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C1F" w:rsidRPr="00CE7D4C" w:rsidRDefault="00166C1F" w:rsidP="00166C1F">
      <w:pPr>
        <w:pStyle w:val="aa"/>
        <w:ind w:left="567" w:hanging="567"/>
        <w:rPr>
          <w:rFonts w:hAnsi="標楷體" w:hint="eastAsia"/>
          <w:snapToGrid/>
        </w:rPr>
      </w:pPr>
      <w:bookmarkStart w:id="0" w:name="_GoBack"/>
      <w:bookmarkEnd w:id="0"/>
      <w:r w:rsidRPr="00CE7D4C">
        <w:rPr>
          <w:rFonts w:hAnsi="標楷體" w:hint="eastAsia"/>
          <w:snapToGrid/>
        </w:rPr>
        <w:t>司法院主管1</w:t>
      </w:r>
      <w:r w:rsidR="001A1E32" w:rsidRPr="00CE7D4C">
        <w:rPr>
          <w:rFonts w:hAnsi="標楷體" w:hint="eastAsia"/>
          <w:snapToGrid/>
        </w:rPr>
        <w:t>1</w:t>
      </w:r>
      <w:r w:rsidR="00205F87">
        <w:rPr>
          <w:rFonts w:hAnsi="標楷體" w:hint="eastAsia"/>
          <w:snapToGrid/>
        </w:rPr>
        <w:t>5</w:t>
      </w:r>
      <w:r w:rsidRPr="00CE7D4C">
        <w:rPr>
          <w:rFonts w:hAnsi="標楷體" w:hint="eastAsia"/>
          <w:snapToGrid/>
        </w:rPr>
        <w:t>年度單位預算評估報告</w:t>
      </w:r>
    </w:p>
    <w:p w:rsidR="004B4529" w:rsidRDefault="004B4529" w:rsidP="003B453D">
      <w:pPr>
        <w:pStyle w:val="a8"/>
        <w:ind w:firstLine="566"/>
      </w:pPr>
      <w:bookmarkStart w:id="1" w:name="_Toc304366075"/>
      <w:bookmarkStart w:id="2" w:name="_Toc305431280"/>
      <w:bookmarkStart w:id="3" w:name="_Toc368996454"/>
      <w:bookmarkStart w:id="4" w:name="_Toc400098303"/>
      <w:bookmarkStart w:id="5" w:name="_Toc361046773"/>
      <w:r w:rsidRPr="00CE7D4C">
        <w:rPr>
          <w:rFonts w:hint="eastAsia"/>
        </w:rPr>
        <w:t>司法院為國家最高司法機關，置大法官組成憲法法庭解釋憲法與統一解釋法令、審理總統副總統彈劾及政黨違憲解散案件；另掌理與民事、刑事、行政訴訟審判與公務員懲戒等有關之行政事項。11</w:t>
      </w:r>
      <w:r>
        <w:rPr>
          <w:rFonts w:hint="eastAsia"/>
        </w:rPr>
        <w:t>5</w:t>
      </w:r>
      <w:r w:rsidRPr="00CE7D4C">
        <w:rPr>
          <w:rFonts w:hint="eastAsia"/>
        </w:rPr>
        <w:t>年度司法院主管預算案歲入編列</w:t>
      </w:r>
      <w:r>
        <w:rPr>
          <w:rFonts w:hint="eastAsia"/>
        </w:rPr>
        <w:t>75</w:t>
      </w:r>
      <w:r w:rsidRPr="00CE7D4C">
        <w:rPr>
          <w:rFonts w:hint="eastAsia"/>
        </w:rPr>
        <w:t>億</w:t>
      </w:r>
      <w:r>
        <w:rPr>
          <w:rFonts w:hint="eastAsia"/>
        </w:rPr>
        <w:t>1,023</w:t>
      </w:r>
      <w:r w:rsidRPr="00CE7D4C">
        <w:rPr>
          <w:rFonts w:hint="eastAsia"/>
        </w:rPr>
        <w:t>萬</w:t>
      </w:r>
      <w:r>
        <w:rPr>
          <w:rFonts w:hint="eastAsia"/>
        </w:rPr>
        <w:t>4</w:t>
      </w:r>
      <w:r w:rsidRPr="00CE7D4C">
        <w:rPr>
          <w:rFonts w:hint="eastAsia"/>
        </w:rPr>
        <w:t>千元，較1</w:t>
      </w:r>
      <w:r w:rsidRPr="00CE7D4C">
        <w:t>1</w:t>
      </w:r>
      <w:r>
        <w:rPr>
          <w:rFonts w:hint="eastAsia"/>
        </w:rPr>
        <w:t>4</w:t>
      </w:r>
      <w:r w:rsidRPr="00CE7D4C">
        <w:rPr>
          <w:rFonts w:hint="eastAsia"/>
        </w:rPr>
        <w:t>年度增列</w:t>
      </w:r>
      <w:r>
        <w:rPr>
          <w:rFonts w:hint="eastAsia"/>
        </w:rPr>
        <w:t>6億2,794</w:t>
      </w:r>
      <w:r w:rsidRPr="00CE7D4C">
        <w:rPr>
          <w:rFonts w:hint="eastAsia"/>
        </w:rPr>
        <w:t>萬</w:t>
      </w:r>
      <w:r>
        <w:rPr>
          <w:rFonts w:hint="eastAsia"/>
        </w:rPr>
        <w:t>1</w:t>
      </w:r>
      <w:r>
        <w:rPr>
          <w:rFonts w:hint="eastAsia"/>
          <w:lang w:eastAsia="zh-HK"/>
        </w:rPr>
        <w:t>千</w:t>
      </w:r>
      <w:r w:rsidRPr="00CE7D4C">
        <w:rPr>
          <w:rFonts w:hint="eastAsia"/>
        </w:rPr>
        <w:t>元(增幅</w:t>
      </w:r>
      <w:r>
        <w:rPr>
          <w:rFonts w:hint="eastAsia"/>
        </w:rPr>
        <w:t>9.12</w:t>
      </w:r>
      <w:r w:rsidRPr="00CE7D4C">
        <w:rPr>
          <w:rFonts w:hint="eastAsia"/>
        </w:rPr>
        <w:t>%)；歲出編列</w:t>
      </w:r>
      <w:r>
        <w:rPr>
          <w:rFonts w:hint="eastAsia"/>
        </w:rPr>
        <w:t>330</w:t>
      </w:r>
      <w:r w:rsidRPr="00CE7D4C">
        <w:rPr>
          <w:rFonts w:hint="eastAsia"/>
        </w:rPr>
        <w:t>億</w:t>
      </w:r>
      <w:r>
        <w:rPr>
          <w:rFonts w:hint="eastAsia"/>
        </w:rPr>
        <w:t>6,005</w:t>
      </w:r>
      <w:r w:rsidRPr="00CE7D4C">
        <w:rPr>
          <w:rFonts w:hint="eastAsia"/>
        </w:rPr>
        <w:t>萬</w:t>
      </w:r>
      <w:r>
        <w:rPr>
          <w:rFonts w:hint="eastAsia"/>
        </w:rPr>
        <w:t>8</w:t>
      </w:r>
      <w:r w:rsidRPr="00CE7D4C">
        <w:rPr>
          <w:rFonts w:hint="eastAsia"/>
          <w:lang w:eastAsia="zh-HK"/>
        </w:rPr>
        <w:t>千</w:t>
      </w:r>
      <w:r w:rsidRPr="00CE7D4C">
        <w:rPr>
          <w:rFonts w:hint="eastAsia"/>
        </w:rPr>
        <w:t>元，較11</w:t>
      </w:r>
      <w:r>
        <w:rPr>
          <w:rFonts w:hint="eastAsia"/>
        </w:rPr>
        <w:t>4</w:t>
      </w:r>
      <w:r w:rsidRPr="00CE7D4C">
        <w:rPr>
          <w:rFonts w:hint="eastAsia"/>
        </w:rPr>
        <w:t>年度</w:t>
      </w:r>
      <w:r w:rsidR="00814A16" w:rsidRPr="00814A16">
        <w:rPr>
          <w:rFonts w:hint="eastAsia"/>
        </w:rPr>
        <w:t>預算數</w:t>
      </w:r>
      <w:r w:rsidR="008B1174">
        <w:rPr>
          <w:rStyle w:val="af4"/>
        </w:rPr>
        <w:footnoteReference w:id="1"/>
      </w:r>
      <w:r w:rsidR="00814A16" w:rsidRPr="00814A16">
        <w:t>289</w:t>
      </w:r>
      <w:r w:rsidR="00814A16">
        <w:rPr>
          <w:rFonts w:hint="eastAsia"/>
          <w:lang w:eastAsia="zh-HK"/>
        </w:rPr>
        <w:t>億</w:t>
      </w:r>
      <w:r w:rsidR="00814A16" w:rsidRPr="00814A16">
        <w:t>2</w:t>
      </w:r>
      <w:r w:rsidR="00814A16">
        <w:rPr>
          <w:rFonts w:hint="eastAsia"/>
        </w:rPr>
        <w:t>,</w:t>
      </w:r>
      <w:r w:rsidR="00814A16" w:rsidRPr="00814A16">
        <w:t>192</w:t>
      </w:r>
      <w:r w:rsidR="00814A16">
        <w:rPr>
          <w:rFonts w:hint="eastAsia"/>
          <w:lang w:eastAsia="zh-HK"/>
        </w:rPr>
        <w:t>萬</w:t>
      </w:r>
      <w:r w:rsidR="00814A16" w:rsidRPr="00814A16">
        <w:t>7</w:t>
      </w:r>
      <w:r w:rsidR="00814A16">
        <w:rPr>
          <w:rFonts w:hint="eastAsia"/>
          <w:lang w:eastAsia="zh-HK"/>
        </w:rPr>
        <w:t>千元</w:t>
      </w:r>
      <w:r w:rsidR="00814A16" w:rsidRPr="00814A16">
        <w:rPr>
          <w:rFonts w:hint="eastAsia"/>
        </w:rPr>
        <w:t>(原預算數</w:t>
      </w:r>
      <w:r w:rsidR="00FD5CA5" w:rsidRPr="00FD5CA5">
        <w:t>288</w:t>
      </w:r>
      <w:r w:rsidR="00FD5CA5" w:rsidRPr="00814A16">
        <w:rPr>
          <w:rFonts w:hint="eastAsia"/>
        </w:rPr>
        <w:t>億</w:t>
      </w:r>
      <w:r w:rsidR="00FD5CA5" w:rsidRPr="00FD5CA5">
        <w:t>8,835</w:t>
      </w:r>
      <w:r w:rsidR="00FD5CA5" w:rsidRPr="00814A16">
        <w:rPr>
          <w:rFonts w:hint="eastAsia"/>
        </w:rPr>
        <w:t>萬</w:t>
      </w:r>
      <w:r w:rsidR="00FD5CA5" w:rsidRPr="00FD5CA5">
        <w:t>5</w:t>
      </w:r>
      <w:r w:rsidR="00FD5CA5">
        <w:rPr>
          <w:rFonts w:hint="eastAsia"/>
          <w:lang w:eastAsia="zh-HK"/>
        </w:rPr>
        <w:t>千</w:t>
      </w:r>
      <w:r w:rsidR="00814A16" w:rsidRPr="00814A16">
        <w:rPr>
          <w:rFonts w:hint="eastAsia"/>
        </w:rPr>
        <w:t>元及追加預算數</w:t>
      </w:r>
      <w:r w:rsidR="00FD5CA5" w:rsidRPr="00FD5CA5">
        <w:t>3,357</w:t>
      </w:r>
      <w:r w:rsidR="00814A16" w:rsidRPr="00814A16">
        <w:rPr>
          <w:rFonts w:hint="eastAsia"/>
        </w:rPr>
        <w:t>萬2千元)</w:t>
      </w:r>
      <w:r w:rsidRPr="00CE7D4C">
        <w:rPr>
          <w:rFonts w:hint="eastAsia"/>
        </w:rPr>
        <w:t>增列</w:t>
      </w:r>
      <w:r w:rsidR="00FD5CA5" w:rsidRPr="00FD5CA5">
        <w:t>41</w:t>
      </w:r>
      <w:r w:rsidR="00FD5CA5" w:rsidRPr="00CE7D4C">
        <w:rPr>
          <w:rFonts w:hint="eastAsia"/>
        </w:rPr>
        <w:t>億</w:t>
      </w:r>
      <w:r w:rsidR="00FD5CA5" w:rsidRPr="00FD5CA5">
        <w:t>3,813</w:t>
      </w:r>
      <w:r w:rsidR="00FD5CA5" w:rsidRPr="00CE7D4C">
        <w:rPr>
          <w:rFonts w:hint="eastAsia"/>
        </w:rPr>
        <w:t>萬</w:t>
      </w:r>
      <w:r w:rsidR="00FD5CA5" w:rsidRPr="00FD5CA5">
        <w:t>1</w:t>
      </w:r>
      <w:r w:rsidRPr="00CE7D4C">
        <w:rPr>
          <w:rFonts w:hint="eastAsia"/>
        </w:rPr>
        <w:t>千元(增幅</w:t>
      </w:r>
      <w:r w:rsidR="00FD5CA5" w:rsidRPr="00FD5CA5">
        <w:t>14.31%</w:t>
      </w:r>
      <w:r w:rsidRPr="00CE7D4C">
        <w:rPr>
          <w:rFonts w:hint="eastAsia"/>
        </w:rPr>
        <w:t>)。謹就11</w:t>
      </w:r>
      <w:r>
        <w:rPr>
          <w:rFonts w:hint="eastAsia"/>
        </w:rPr>
        <w:t>5</w:t>
      </w:r>
      <w:r w:rsidRPr="00CE7D4C">
        <w:rPr>
          <w:rFonts w:hint="eastAsia"/>
        </w:rPr>
        <w:t>年度司法院主管預算案評估如下：</w:t>
      </w:r>
    </w:p>
    <w:p w:rsidR="004B4529" w:rsidRDefault="004B4529" w:rsidP="00DC2006">
      <w:pPr>
        <w:pStyle w:val="14"/>
        <w:ind w:left="567" w:hanging="567"/>
        <w:rPr>
          <w:rFonts w:hint="eastAsia"/>
        </w:rPr>
      </w:pPr>
      <w:bookmarkStart w:id="6" w:name="_Toc496705986"/>
      <w:bookmarkStart w:id="7" w:name="_Toc213657880"/>
      <w:r>
        <w:rPr>
          <w:rFonts w:hint="eastAsia"/>
          <w:lang w:eastAsia="zh-HK"/>
        </w:rPr>
        <w:t>一</w:t>
      </w:r>
      <w:r>
        <w:rPr>
          <w:rFonts w:hint="eastAsia"/>
        </w:rPr>
        <w:t>、</w:t>
      </w:r>
      <w:r w:rsidR="0057604F">
        <w:rPr>
          <w:rFonts w:hint="eastAsia"/>
        </w:rPr>
        <w:t>115</w:t>
      </w:r>
      <w:r w:rsidR="0057604F">
        <w:rPr>
          <w:rFonts w:hint="eastAsia"/>
          <w:lang w:eastAsia="zh-HK"/>
        </w:rPr>
        <w:t>年度</w:t>
      </w:r>
      <w:r w:rsidRPr="005229AD">
        <w:rPr>
          <w:rFonts w:hint="eastAsia"/>
        </w:rPr>
        <w:t>司法院主管預算</w:t>
      </w:r>
      <w:r>
        <w:rPr>
          <w:rFonts w:hint="eastAsia"/>
          <w:lang w:eastAsia="zh-HK"/>
        </w:rPr>
        <w:t>案</w:t>
      </w:r>
      <w:r w:rsidRPr="005229AD">
        <w:rPr>
          <w:rFonts w:hint="eastAsia"/>
        </w:rPr>
        <w:t>歲出成長率</w:t>
      </w:r>
      <w:r w:rsidR="0057604F">
        <w:rPr>
          <w:rFonts w:hint="eastAsia"/>
          <w:lang w:eastAsia="zh-HK"/>
        </w:rPr>
        <w:t>遠</w:t>
      </w:r>
      <w:r w:rsidRPr="005229AD">
        <w:rPr>
          <w:rFonts w:hint="eastAsia"/>
        </w:rPr>
        <w:t>高於中央政府總預算案成長幅度</w:t>
      </w:r>
      <w:r>
        <w:rPr>
          <w:rFonts w:hint="eastAsia"/>
        </w:rPr>
        <w:t>，</w:t>
      </w:r>
      <w:r w:rsidR="00166963">
        <w:rPr>
          <w:rFonts w:hint="eastAsia"/>
          <w:lang w:eastAsia="zh-HK"/>
        </w:rPr>
        <w:t>且其增加金額頗鉅</w:t>
      </w:r>
      <w:r w:rsidR="00166963">
        <w:rPr>
          <w:rFonts w:hint="eastAsia"/>
        </w:rPr>
        <w:t>，</w:t>
      </w:r>
      <w:r>
        <w:rPr>
          <w:rFonts w:hint="eastAsia"/>
          <w:lang w:eastAsia="zh-HK"/>
        </w:rPr>
        <w:t>宜本緊縮及撙節原則妥適控管經費成長比率</w:t>
      </w:r>
      <w:r w:rsidR="00934A31">
        <w:rPr>
          <w:rFonts w:hint="eastAsia"/>
        </w:rPr>
        <w:t>，</w:t>
      </w:r>
      <w:r w:rsidR="00934A31">
        <w:rPr>
          <w:rFonts w:hint="eastAsia"/>
          <w:lang w:eastAsia="zh-HK"/>
        </w:rPr>
        <w:t>俾</w:t>
      </w:r>
      <w:r w:rsidR="00166963">
        <w:rPr>
          <w:rFonts w:hint="eastAsia"/>
          <w:lang w:eastAsia="zh-HK"/>
        </w:rPr>
        <w:t>減輕</w:t>
      </w:r>
      <w:r w:rsidR="00061B79" w:rsidRPr="00061B79">
        <w:rPr>
          <w:rFonts w:hint="eastAsia"/>
          <w:lang w:eastAsia="zh-HK"/>
        </w:rPr>
        <w:t>政府財政負擔</w:t>
      </w:r>
      <w:bookmarkEnd w:id="7"/>
    </w:p>
    <w:p w:rsidR="004B4529" w:rsidRDefault="004B4529" w:rsidP="00E32CD2">
      <w:pPr>
        <w:ind w:left="566" w:firstLine="566"/>
      </w:pPr>
      <w:r w:rsidRPr="00E32CD2">
        <w:rPr>
          <w:rFonts w:hint="eastAsia"/>
        </w:rPr>
        <w:t>司法院主管115年度</w:t>
      </w:r>
      <w:r w:rsidR="00E60069">
        <w:rPr>
          <w:rFonts w:hint="eastAsia"/>
          <w:lang w:eastAsia="zh-HK"/>
        </w:rPr>
        <w:t>預算案</w:t>
      </w:r>
      <w:r w:rsidRPr="00E32CD2">
        <w:rPr>
          <w:rFonts w:hint="eastAsia"/>
        </w:rPr>
        <w:t>歲出</w:t>
      </w:r>
      <w:r>
        <w:rPr>
          <w:rFonts w:hint="eastAsia"/>
          <w:lang w:eastAsia="zh-HK"/>
        </w:rPr>
        <w:t>編列</w:t>
      </w:r>
      <w:r w:rsidRPr="00E32CD2">
        <w:rPr>
          <w:rFonts w:hint="eastAsia"/>
        </w:rPr>
        <w:t>330億6,005萬8</w:t>
      </w:r>
      <w:r>
        <w:rPr>
          <w:rFonts w:hint="eastAsia"/>
          <w:lang w:eastAsia="zh-HK"/>
        </w:rPr>
        <w:t>千</w:t>
      </w:r>
      <w:r w:rsidRPr="00E32CD2">
        <w:rPr>
          <w:rFonts w:hint="eastAsia"/>
        </w:rPr>
        <w:t>元，較114年度預算</w:t>
      </w:r>
      <w:r>
        <w:rPr>
          <w:rFonts w:hint="eastAsia"/>
          <w:lang w:eastAsia="zh-HK"/>
        </w:rPr>
        <w:t>數</w:t>
      </w:r>
      <w:r w:rsidR="00FD5CA5" w:rsidRPr="00FD5CA5">
        <w:rPr>
          <w:rFonts w:hint="eastAsia"/>
        </w:rPr>
        <w:t>289億2,192萬7千元(原預算數288億8,835萬5千元及追加預算數3,357萬2千元)</w:t>
      </w:r>
      <w:r>
        <w:rPr>
          <w:rFonts w:hint="eastAsia"/>
          <w:lang w:eastAsia="zh-HK"/>
        </w:rPr>
        <w:t>及</w:t>
      </w:r>
      <w:r>
        <w:rPr>
          <w:rFonts w:hint="eastAsia"/>
        </w:rPr>
        <w:t>113</w:t>
      </w:r>
      <w:r>
        <w:rPr>
          <w:rFonts w:hint="eastAsia"/>
          <w:lang w:eastAsia="zh-HK"/>
        </w:rPr>
        <w:t>年度決算數</w:t>
      </w:r>
      <w:r>
        <w:rPr>
          <w:rFonts w:hint="eastAsia"/>
        </w:rPr>
        <w:t>263</w:t>
      </w:r>
      <w:r>
        <w:rPr>
          <w:rFonts w:hint="eastAsia"/>
          <w:lang w:eastAsia="zh-HK"/>
        </w:rPr>
        <w:t>億</w:t>
      </w:r>
      <w:r>
        <w:rPr>
          <w:rFonts w:hint="eastAsia"/>
        </w:rPr>
        <w:t>5,357</w:t>
      </w:r>
      <w:r>
        <w:rPr>
          <w:rFonts w:hint="eastAsia"/>
          <w:lang w:eastAsia="zh-HK"/>
        </w:rPr>
        <w:t>萬</w:t>
      </w:r>
      <w:r>
        <w:rPr>
          <w:rFonts w:hint="eastAsia"/>
        </w:rPr>
        <w:t>1</w:t>
      </w:r>
      <w:r>
        <w:rPr>
          <w:rFonts w:hint="eastAsia"/>
          <w:lang w:eastAsia="zh-HK"/>
        </w:rPr>
        <w:t>千元</w:t>
      </w:r>
      <w:r>
        <w:rPr>
          <w:rFonts w:hint="eastAsia"/>
        </w:rPr>
        <w:t>，</w:t>
      </w:r>
      <w:r w:rsidRPr="00E32CD2">
        <w:rPr>
          <w:rFonts w:hint="eastAsia"/>
        </w:rPr>
        <w:t>增加</w:t>
      </w:r>
      <w:r w:rsidR="00FD5CA5" w:rsidRPr="00FD5CA5">
        <w:rPr>
          <w:rFonts w:hint="eastAsia"/>
        </w:rPr>
        <w:t>41億3,813萬1千元</w:t>
      </w:r>
      <w:r>
        <w:rPr>
          <w:rFonts w:hint="eastAsia"/>
        </w:rPr>
        <w:t>、67</w:t>
      </w:r>
      <w:r>
        <w:rPr>
          <w:rFonts w:hint="eastAsia"/>
          <w:lang w:eastAsia="zh-HK"/>
        </w:rPr>
        <w:t>億</w:t>
      </w:r>
      <w:r>
        <w:rPr>
          <w:rFonts w:hint="eastAsia"/>
        </w:rPr>
        <w:t>648</w:t>
      </w:r>
      <w:r>
        <w:rPr>
          <w:rFonts w:hint="eastAsia"/>
          <w:lang w:eastAsia="zh-HK"/>
        </w:rPr>
        <w:t>萬</w:t>
      </w:r>
      <w:r>
        <w:rPr>
          <w:rFonts w:hint="eastAsia"/>
        </w:rPr>
        <w:t>7</w:t>
      </w:r>
      <w:r>
        <w:rPr>
          <w:rFonts w:hint="eastAsia"/>
          <w:lang w:eastAsia="zh-HK"/>
        </w:rPr>
        <w:t>千元</w:t>
      </w:r>
      <w:r w:rsidRPr="00E32CD2">
        <w:rPr>
          <w:rFonts w:hint="eastAsia"/>
        </w:rPr>
        <w:t>，增幅</w:t>
      </w:r>
      <w:r w:rsidR="00FD5CA5" w:rsidRPr="00FD5CA5">
        <w:t>14.31</w:t>
      </w:r>
      <w:r w:rsidRPr="00E32CD2">
        <w:rPr>
          <w:rFonts w:hint="eastAsia"/>
        </w:rPr>
        <w:t>%</w:t>
      </w:r>
      <w:r>
        <w:rPr>
          <w:rFonts w:hint="eastAsia"/>
        </w:rPr>
        <w:t>、25.45%，</w:t>
      </w:r>
      <w:r w:rsidRPr="00E32CD2">
        <w:rPr>
          <w:rFonts w:hint="eastAsia"/>
        </w:rPr>
        <w:t>其占115年度中央政府總預算案歲出比率為</w:t>
      </w:r>
      <w:r w:rsidR="007471ED" w:rsidRPr="007471ED">
        <w:t>1.09%</w:t>
      </w:r>
      <w:r>
        <w:rPr>
          <w:rFonts w:hint="eastAsia"/>
        </w:rPr>
        <w:t>。</w:t>
      </w:r>
      <w:r>
        <w:rPr>
          <w:rFonts w:hint="eastAsia"/>
          <w:lang w:eastAsia="zh-HK"/>
        </w:rPr>
        <w:t>經查：</w:t>
      </w:r>
    </w:p>
    <w:p w:rsidR="004B4529" w:rsidRPr="00C017BA" w:rsidRDefault="004B4529" w:rsidP="001B0578">
      <w:pPr>
        <w:pStyle w:val="a4"/>
        <w:rPr>
          <w:b/>
        </w:rPr>
      </w:pPr>
      <w:r w:rsidRPr="00C017BA">
        <w:rPr>
          <w:rFonts w:hint="eastAsia"/>
          <w:b/>
        </w:rPr>
        <w:t>(</w:t>
      </w:r>
      <w:r w:rsidRPr="00C017BA">
        <w:rPr>
          <w:rFonts w:hint="eastAsia"/>
          <w:b/>
          <w:lang w:eastAsia="zh-HK"/>
        </w:rPr>
        <w:t>一</w:t>
      </w:r>
      <w:r w:rsidRPr="00C017BA">
        <w:rPr>
          <w:rFonts w:hint="eastAsia"/>
          <w:b/>
        </w:rPr>
        <w:t>)</w:t>
      </w:r>
      <w:r>
        <w:rPr>
          <w:rFonts w:hint="eastAsia"/>
          <w:b/>
          <w:lang w:eastAsia="zh-HK"/>
        </w:rPr>
        <w:t>各機關</w:t>
      </w:r>
      <w:r w:rsidRPr="00C017BA">
        <w:rPr>
          <w:rFonts w:hint="eastAsia"/>
          <w:b/>
        </w:rPr>
        <w:t>宜本緊縮及撙節原則</w:t>
      </w:r>
      <w:r>
        <w:rPr>
          <w:rFonts w:hint="eastAsia"/>
          <w:b/>
          <w:lang w:eastAsia="zh-HK"/>
        </w:rPr>
        <w:t>核實編列預算</w:t>
      </w:r>
      <w:r>
        <w:rPr>
          <w:rFonts w:hint="eastAsia"/>
          <w:b/>
        </w:rPr>
        <w:t>，</w:t>
      </w:r>
      <w:r>
        <w:rPr>
          <w:rFonts w:hint="eastAsia"/>
          <w:b/>
          <w:lang w:eastAsia="zh-HK"/>
        </w:rPr>
        <w:t>以</w:t>
      </w:r>
      <w:r w:rsidRPr="00C017BA">
        <w:rPr>
          <w:rFonts w:hint="eastAsia"/>
          <w:b/>
        </w:rPr>
        <w:t>撙節開支及節省公帑</w:t>
      </w:r>
      <w:r>
        <w:rPr>
          <w:rFonts w:hint="eastAsia"/>
          <w:b/>
        </w:rPr>
        <w:t>，</w:t>
      </w:r>
      <w:r>
        <w:rPr>
          <w:rFonts w:hint="eastAsia"/>
          <w:b/>
          <w:lang w:eastAsia="zh-HK"/>
        </w:rPr>
        <w:t>並避免增加政府財政負擔</w:t>
      </w:r>
    </w:p>
    <w:p w:rsidR="00783D14" w:rsidRDefault="004B4529" w:rsidP="00EE23D7">
      <w:pPr>
        <w:pStyle w:val="21"/>
        <w:ind w:left="850" w:firstLine="566"/>
      </w:pPr>
      <w:r>
        <w:rPr>
          <w:rFonts w:hint="eastAsia"/>
          <w:lang w:eastAsia="zh-HK"/>
        </w:rPr>
        <w:t>依</w:t>
      </w:r>
      <w:r>
        <w:rPr>
          <w:rFonts w:hint="eastAsia"/>
        </w:rPr>
        <w:t>115</w:t>
      </w:r>
      <w:r w:rsidRPr="001B0578">
        <w:rPr>
          <w:rFonts w:hint="eastAsia"/>
        </w:rPr>
        <w:t>年度中央及地方政府預算籌編原則</w:t>
      </w:r>
      <w:r>
        <w:rPr>
          <w:rFonts w:hint="eastAsia"/>
          <w:lang w:eastAsia="zh-HK"/>
        </w:rPr>
        <w:t>第</w:t>
      </w:r>
      <w:r w:rsidR="00E0674A">
        <w:rPr>
          <w:rFonts w:hint="eastAsia"/>
          <w:lang w:eastAsia="zh-HK"/>
        </w:rPr>
        <w:t>二</w:t>
      </w:r>
      <w:r>
        <w:rPr>
          <w:rFonts w:hint="eastAsia"/>
          <w:lang w:eastAsia="zh-HK"/>
        </w:rPr>
        <w:t>點規定</w:t>
      </w:r>
      <w:r>
        <w:rPr>
          <w:rFonts w:hint="eastAsia"/>
        </w:rPr>
        <w:t>：</w:t>
      </w:r>
      <w:r w:rsidRPr="001B0578">
        <w:rPr>
          <w:rFonts w:hint="eastAsia"/>
        </w:rPr>
        <w:t>「政府預算收支之基本原則如下：</w:t>
      </w:r>
      <w:r w:rsidRPr="00A969EA">
        <w:rPr>
          <w:rFonts w:hAnsi="標楷體"/>
        </w:rPr>
        <w:t>…</w:t>
      </w:r>
      <w:r>
        <w:rPr>
          <w:rFonts w:hint="eastAsia"/>
        </w:rPr>
        <w:t>。(二)政府預算收支應</w:t>
      </w:r>
      <w:r w:rsidRPr="00A969EA">
        <w:rPr>
          <w:rFonts w:hAnsi="標楷體"/>
        </w:rPr>
        <w:t>…</w:t>
      </w:r>
      <w:r>
        <w:rPr>
          <w:rFonts w:hint="eastAsia"/>
        </w:rPr>
        <w:t>，本零基預算精神檢討及建立資源分配之競爭評比機制，提升整體資源使用效益，</w:t>
      </w:r>
      <w:r w:rsidRPr="0066225A">
        <w:rPr>
          <w:rFonts w:hAnsi="標楷體"/>
        </w:rPr>
        <w:t>…</w:t>
      </w:r>
      <w:r>
        <w:rPr>
          <w:rFonts w:hint="eastAsia"/>
        </w:rPr>
        <w:t>。(三)</w:t>
      </w:r>
      <w:r w:rsidRPr="00812333">
        <w:rPr>
          <w:rFonts w:hAnsi="標楷體"/>
        </w:rPr>
        <w:t>…</w:t>
      </w:r>
      <w:r>
        <w:rPr>
          <w:rFonts w:hint="eastAsia"/>
        </w:rPr>
        <w:t>。政府各項消費支出應力求節約，本緊縮及節能原則確實檢討；</w:t>
      </w:r>
      <w:r w:rsidRPr="00812333">
        <w:rPr>
          <w:rFonts w:hAnsi="標楷體"/>
        </w:rPr>
        <w:t>…</w:t>
      </w:r>
      <w:r>
        <w:rPr>
          <w:rFonts w:hint="eastAsia"/>
        </w:rPr>
        <w:t>。</w:t>
      </w:r>
      <w:r w:rsidRPr="001B0578">
        <w:rPr>
          <w:rFonts w:hint="eastAsia"/>
        </w:rPr>
        <w:t>」</w:t>
      </w:r>
      <w:r>
        <w:rPr>
          <w:rFonts w:hint="eastAsia"/>
          <w:lang w:eastAsia="zh-HK"/>
        </w:rPr>
        <w:t>另依</w:t>
      </w:r>
      <w:r w:rsidRPr="0066225A">
        <w:rPr>
          <w:rFonts w:hint="eastAsia"/>
          <w:lang w:eastAsia="zh-HK"/>
        </w:rPr>
        <w:t>「落實零基預算精神</w:t>
      </w:r>
      <w:r w:rsidRPr="0066225A">
        <w:rPr>
          <w:rFonts w:hint="eastAsia"/>
          <w:lang w:eastAsia="zh-HK"/>
        </w:rPr>
        <w:lastRenderedPageBreak/>
        <w:t>強化預算編製作業精進措施」第伍、二、(一)點</w:t>
      </w:r>
      <w:r>
        <w:rPr>
          <w:rFonts w:hint="eastAsia"/>
          <w:lang w:eastAsia="zh-HK"/>
        </w:rPr>
        <w:t>規定</w:t>
      </w:r>
      <w:r w:rsidRPr="00D3393C">
        <w:rPr>
          <w:rFonts w:hint="eastAsia"/>
        </w:rPr>
        <w:t>，凡</w:t>
      </w:r>
      <w:r>
        <w:rPr>
          <w:rFonts w:hint="eastAsia"/>
          <w:lang w:eastAsia="zh-HK"/>
        </w:rPr>
        <w:t>不</w:t>
      </w:r>
      <w:r w:rsidRPr="00D3393C">
        <w:rPr>
          <w:rFonts w:hint="eastAsia"/>
        </w:rPr>
        <w:t>合時宜或以前年度實施未見績效之計畫或預算，應檢討停辦、減辦、創新作法或引進民間參與等方式辦理</w:t>
      </w:r>
      <w:r>
        <w:rPr>
          <w:rFonts w:hint="eastAsia"/>
        </w:rPr>
        <w:t>。</w:t>
      </w:r>
    </w:p>
    <w:p w:rsidR="004B4529" w:rsidRDefault="004B4529" w:rsidP="00EE23D7">
      <w:pPr>
        <w:pStyle w:val="21"/>
        <w:ind w:left="850" w:firstLine="566"/>
        <w:rPr>
          <w:lang w:eastAsia="zh-HK"/>
        </w:rPr>
      </w:pPr>
      <w:r>
        <w:rPr>
          <w:rFonts w:hint="eastAsia"/>
          <w:lang w:eastAsia="zh-HK"/>
        </w:rPr>
        <w:t>基此</w:t>
      </w:r>
      <w:r>
        <w:rPr>
          <w:rFonts w:hint="eastAsia"/>
        </w:rPr>
        <w:t>，</w:t>
      </w:r>
      <w:r w:rsidRPr="00EB091E">
        <w:rPr>
          <w:rFonts w:hint="eastAsia"/>
        </w:rPr>
        <w:t>行政院對11</w:t>
      </w:r>
      <w:r>
        <w:rPr>
          <w:rFonts w:hint="eastAsia"/>
        </w:rPr>
        <w:t>5</w:t>
      </w:r>
      <w:r w:rsidRPr="00EB091E">
        <w:rPr>
          <w:rFonts w:hint="eastAsia"/>
        </w:rPr>
        <w:t>年度司法概算「員額及人事費部分」加註意見</w:t>
      </w:r>
      <w:r>
        <w:rPr>
          <w:rStyle w:val="af4"/>
        </w:rPr>
        <w:footnoteReference w:id="2"/>
      </w:r>
      <w:r w:rsidRPr="00EB091E">
        <w:rPr>
          <w:rFonts w:hint="eastAsia"/>
        </w:rPr>
        <w:t>，建議</w:t>
      </w:r>
      <w:r>
        <w:rPr>
          <w:rFonts w:hint="eastAsia"/>
          <w:spacing w:val="-2"/>
          <w:lang w:eastAsia="zh-HK"/>
        </w:rPr>
        <w:t>可採</w:t>
      </w:r>
      <w:r w:rsidRPr="00EE23D7">
        <w:rPr>
          <w:rFonts w:hint="eastAsia"/>
          <w:spacing w:val="-2"/>
        </w:rPr>
        <w:t>簡化書類、簡化審判程序、降低案源、精進筆錄方式、運用AI協助法官製作判決等</w:t>
      </w:r>
      <w:r w:rsidRPr="00D3393C">
        <w:rPr>
          <w:rFonts w:hint="eastAsia"/>
        </w:rPr>
        <w:t>方式，撙節經費支出。</w:t>
      </w:r>
      <w:r>
        <w:rPr>
          <w:rFonts w:hint="eastAsia"/>
          <w:lang w:eastAsia="zh-HK"/>
        </w:rPr>
        <w:t>另針對</w:t>
      </w:r>
      <w:r w:rsidRPr="005576B0">
        <w:rPr>
          <w:rFonts w:hint="eastAsia"/>
        </w:rPr>
        <w:t>「辦公廳舍遷建計畫部分」</w:t>
      </w:r>
      <w:r w:rsidRPr="005576B0">
        <w:rPr>
          <w:rFonts w:hint="eastAsia"/>
          <w:lang w:eastAsia="zh-HK"/>
        </w:rPr>
        <w:t>加註意見</w:t>
      </w:r>
      <w:r>
        <w:rPr>
          <w:rStyle w:val="af4"/>
          <w:lang w:eastAsia="zh-HK"/>
        </w:rPr>
        <w:footnoteReference w:id="3"/>
      </w:r>
      <w:r>
        <w:rPr>
          <w:rFonts w:hint="eastAsia"/>
        </w:rPr>
        <w:t>，</w:t>
      </w:r>
      <w:r>
        <w:rPr>
          <w:rFonts w:hint="eastAsia"/>
          <w:lang w:eastAsia="zh-HK"/>
        </w:rPr>
        <w:t>建議</w:t>
      </w:r>
      <w:r w:rsidRPr="005576B0">
        <w:rPr>
          <w:rFonts w:hint="eastAsia"/>
          <w:lang w:eastAsia="zh-HK"/>
        </w:rPr>
        <w:t>妥為安排各項工程辦理優先順序，以避免同時進入施工高峰，排擠該院其他重要施政所需。</w:t>
      </w:r>
    </w:p>
    <w:p w:rsidR="004B4529" w:rsidRPr="008554C5" w:rsidRDefault="004B4529" w:rsidP="00066870">
      <w:pPr>
        <w:pStyle w:val="a4"/>
        <w:ind w:left="991" w:hangingChars="150" w:hanging="425"/>
        <w:rPr>
          <w:b/>
        </w:rPr>
      </w:pPr>
      <w:r w:rsidRPr="008554C5">
        <w:rPr>
          <w:rFonts w:hint="eastAsia"/>
          <w:b/>
        </w:rPr>
        <w:t>(</w:t>
      </w:r>
      <w:r w:rsidRPr="008554C5">
        <w:rPr>
          <w:rFonts w:hint="eastAsia"/>
          <w:b/>
          <w:lang w:eastAsia="zh-HK"/>
        </w:rPr>
        <w:t>二</w:t>
      </w:r>
      <w:r w:rsidRPr="008554C5">
        <w:rPr>
          <w:rFonts w:hint="eastAsia"/>
          <w:b/>
        </w:rPr>
        <w:t>)</w:t>
      </w:r>
      <w:r>
        <w:rPr>
          <w:rFonts w:hint="eastAsia"/>
          <w:b/>
        </w:rPr>
        <w:t>115</w:t>
      </w:r>
      <w:r>
        <w:rPr>
          <w:rFonts w:hint="eastAsia"/>
          <w:b/>
          <w:lang w:eastAsia="zh-HK"/>
        </w:rPr>
        <w:t>年度</w:t>
      </w:r>
      <w:r w:rsidRPr="008554C5">
        <w:rPr>
          <w:rFonts w:hint="eastAsia"/>
          <w:b/>
        </w:rPr>
        <w:t>司法院主管預算案歲出成長率</w:t>
      </w:r>
      <w:r w:rsidR="0057604F">
        <w:rPr>
          <w:rFonts w:hint="eastAsia"/>
          <w:b/>
          <w:lang w:eastAsia="zh-HK"/>
        </w:rPr>
        <w:t>遠</w:t>
      </w:r>
      <w:r w:rsidRPr="008554C5">
        <w:rPr>
          <w:rFonts w:hint="eastAsia"/>
          <w:b/>
        </w:rPr>
        <w:t>高於中央政府總預算案成長幅度</w:t>
      </w:r>
    </w:p>
    <w:p w:rsidR="004B4529" w:rsidRDefault="004B4529" w:rsidP="00A942F3">
      <w:pPr>
        <w:pStyle w:val="21"/>
        <w:ind w:left="850" w:firstLine="558"/>
        <w:rPr>
          <w:spacing w:val="-2"/>
        </w:rPr>
      </w:pPr>
      <w:r>
        <w:rPr>
          <w:rFonts w:hint="eastAsia"/>
          <w:spacing w:val="-2"/>
          <w:lang w:eastAsia="zh-HK"/>
        </w:rPr>
        <w:t>行政院</w:t>
      </w:r>
      <w:r w:rsidR="00B37C75">
        <w:rPr>
          <w:rFonts w:hint="eastAsia"/>
          <w:spacing w:val="-2"/>
          <w:lang w:eastAsia="zh-HK"/>
        </w:rPr>
        <w:t>於</w:t>
      </w:r>
      <w:r w:rsidR="00783D14" w:rsidRPr="00783D14">
        <w:rPr>
          <w:rFonts w:hint="eastAsia"/>
          <w:spacing w:val="-2"/>
          <w:lang w:eastAsia="zh-HK"/>
        </w:rPr>
        <w:t>107、108年度</w:t>
      </w:r>
      <w:r>
        <w:rPr>
          <w:rFonts w:hint="eastAsia"/>
          <w:spacing w:val="-2"/>
          <w:lang w:eastAsia="zh-HK"/>
        </w:rPr>
        <w:t>加註意見</w:t>
      </w:r>
      <w:r>
        <w:rPr>
          <w:rStyle w:val="af4"/>
          <w:spacing w:val="-2"/>
          <w:lang w:eastAsia="zh-HK"/>
        </w:rPr>
        <w:footnoteReference w:id="4"/>
      </w:r>
      <w:r>
        <w:rPr>
          <w:rFonts w:hint="eastAsia"/>
          <w:spacing w:val="-2"/>
        </w:rPr>
        <w:t>，</w:t>
      </w:r>
      <w:r>
        <w:rPr>
          <w:rFonts w:hint="eastAsia"/>
          <w:spacing w:val="-2"/>
          <w:lang w:eastAsia="zh-HK"/>
        </w:rPr>
        <w:t>建議</w:t>
      </w:r>
      <w:r w:rsidRPr="00164DF4">
        <w:rPr>
          <w:rFonts w:hint="eastAsia"/>
          <w:spacing w:val="-2"/>
        </w:rPr>
        <w:t>司法院</w:t>
      </w:r>
      <w:r>
        <w:rPr>
          <w:rFonts w:hint="eastAsia"/>
          <w:spacing w:val="-2"/>
          <w:lang w:eastAsia="zh-HK"/>
        </w:rPr>
        <w:t>仍宜</w:t>
      </w:r>
      <w:r w:rsidRPr="00164DF4">
        <w:rPr>
          <w:rFonts w:hint="eastAsia"/>
          <w:spacing w:val="-2"/>
        </w:rPr>
        <w:t>本零基預算精神，妥為編列年度預算</w:t>
      </w:r>
      <w:r>
        <w:rPr>
          <w:rFonts w:hint="eastAsia"/>
          <w:spacing w:val="-2"/>
        </w:rPr>
        <w:t>。</w:t>
      </w:r>
      <w:r>
        <w:rPr>
          <w:rFonts w:hint="eastAsia"/>
          <w:spacing w:val="-2"/>
          <w:lang w:eastAsia="zh-HK"/>
        </w:rPr>
        <w:t>惟查</w:t>
      </w:r>
      <w:r w:rsidR="00AD1A04" w:rsidRPr="00AD1A04">
        <w:rPr>
          <w:rFonts w:hint="eastAsia"/>
          <w:spacing w:val="-2"/>
        </w:rPr>
        <w:t>115年度中央政府總預算案歲出編列3兆349億7,437萬1千元，較114年度預算數3兆69億529萬5千元(原預算數2兆9,249億6,656萬3千元及追</w:t>
      </w:r>
      <w:r w:rsidR="00AD1A04" w:rsidRPr="00AD1A04">
        <w:rPr>
          <w:rFonts w:hint="eastAsia"/>
          <w:spacing w:val="-2"/>
        </w:rPr>
        <w:lastRenderedPageBreak/>
        <w:t>加預算數819億3,873萬2千元)增加280億6,907萬6千元約增0.93%，其中司法院主管115年度歲出編列330億6,005萬8千元，較114年度預算數289億2,192萬7千元(原預算數288億8,835萬5千元及追加預算數3,357萬2千元)增加41億3,813萬1千元，增幅14.31%，遠高於中央政府總預算案成長幅度。</w:t>
      </w:r>
    </w:p>
    <w:p w:rsidR="004B4529" w:rsidRPr="000109E6" w:rsidRDefault="004B4529" w:rsidP="007B322C">
      <w:pPr>
        <w:pStyle w:val="a4"/>
        <w:rPr>
          <w:b/>
        </w:rPr>
      </w:pPr>
      <w:r w:rsidRPr="000109E6">
        <w:rPr>
          <w:rFonts w:hint="eastAsia"/>
          <w:b/>
        </w:rPr>
        <w:t>(</w:t>
      </w:r>
      <w:r w:rsidRPr="000109E6">
        <w:rPr>
          <w:rFonts w:hint="eastAsia"/>
          <w:b/>
          <w:lang w:eastAsia="zh-HK"/>
        </w:rPr>
        <w:t>三</w:t>
      </w:r>
      <w:r w:rsidRPr="000109E6">
        <w:rPr>
          <w:rFonts w:hint="eastAsia"/>
          <w:b/>
        </w:rPr>
        <w:t>)司法院主管115年度歲出</w:t>
      </w:r>
      <w:r w:rsidRPr="000109E6">
        <w:rPr>
          <w:rFonts w:hint="eastAsia"/>
          <w:b/>
          <w:lang w:eastAsia="zh-HK"/>
        </w:rPr>
        <w:t>預算</w:t>
      </w:r>
      <w:r>
        <w:rPr>
          <w:rFonts w:hint="eastAsia"/>
          <w:b/>
          <w:lang w:eastAsia="zh-HK"/>
        </w:rPr>
        <w:t>案</w:t>
      </w:r>
      <w:r w:rsidR="00AD1A04">
        <w:rPr>
          <w:rFonts w:hint="eastAsia"/>
          <w:b/>
          <w:lang w:eastAsia="zh-HK"/>
        </w:rPr>
        <w:t>之</w:t>
      </w:r>
      <w:r w:rsidR="00AD1A04" w:rsidRPr="00AD1A04">
        <w:rPr>
          <w:rFonts w:hint="eastAsia"/>
          <w:b/>
          <w:lang w:eastAsia="zh-HK"/>
        </w:rPr>
        <w:t>部分用途別科目</w:t>
      </w:r>
      <w:r w:rsidRPr="000109E6">
        <w:rPr>
          <w:rFonts w:hint="eastAsia"/>
          <w:b/>
        </w:rPr>
        <w:t>，較114年度預算</w:t>
      </w:r>
      <w:r>
        <w:rPr>
          <w:rFonts w:hint="eastAsia"/>
          <w:b/>
          <w:lang w:eastAsia="zh-HK"/>
        </w:rPr>
        <w:t>大幅</w:t>
      </w:r>
      <w:r w:rsidRPr="002E4B82">
        <w:rPr>
          <w:rFonts w:hint="eastAsia"/>
          <w:b/>
        </w:rPr>
        <w:t>增加</w:t>
      </w:r>
      <w:r w:rsidRPr="000109E6">
        <w:rPr>
          <w:rFonts w:hint="eastAsia"/>
          <w:b/>
        </w:rPr>
        <w:t>，</w:t>
      </w:r>
      <w:r w:rsidRPr="000109E6">
        <w:rPr>
          <w:rFonts w:hint="eastAsia"/>
          <w:b/>
          <w:lang w:eastAsia="zh-HK"/>
        </w:rPr>
        <w:t>宜加強</w:t>
      </w:r>
      <w:r w:rsidRPr="000109E6">
        <w:rPr>
          <w:rFonts w:hint="eastAsia"/>
          <w:b/>
        </w:rPr>
        <w:t>控管</w:t>
      </w:r>
    </w:p>
    <w:p w:rsidR="004B4529" w:rsidRDefault="00863CD3" w:rsidP="00A942F3">
      <w:pPr>
        <w:pStyle w:val="21"/>
        <w:ind w:left="850" w:firstLine="566"/>
      </w:pPr>
      <w:r w:rsidRPr="00863CD3">
        <w:rPr>
          <w:rFonts w:hint="eastAsia"/>
          <w:lang w:eastAsia="zh-HK"/>
        </w:rPr>
        <w:t>司法院主管115年度歲出預算案數，較114年度</w:t>
      </w:r>
      <w:r w:rsidR="0051085E">
        <w:rPr>
          <w:rFonts w:hint="eastAsia"/>
          <w:lang w:eastAsia="zh-HK"/>
        </w:rPr>
        <w:t>追加後</w:t>
      </w:r>
      <w:r w:rsidRPr="00863CD3">
        <w:rPr>
          <w:rFonts w:hint="eastAsia"/>
          <w:lang w:eastAsia="zh-HK"/>
        </w:rPr>
        <w:t>預算大幅增加41億3,813萬1千元(增幅14.31%)</w:t>
      </w:r>
      <w:r>
        <w:rPr>
          <w:rFonts w:hint="eastAsia"/>
        </w:rPr>
        <w:t>，</w:t>
      </w:r>
      <w:r w:rsidR="004B4529">
        <w:rPr>
          <w:rFonts w:hint="eastAsia"/>
          <w:lang w:eastAsia="zh-HK"/>
        </w:rPr>
        <w:t>茲就</w:t>
      </w:r>
      <w:r w:rsidR="004B4529" w:rsidRPr="002E4B82">
        <w:rPr>
          <w:rFonts w:hint="eastAsia"/>
          <w:lang w:eastAsia="zh-HK"/>
        </w:rPr>
        <w:t>部分</w:t>
      </w:r>
      <w:r w:rsidR="004B4529">
        <w:rPr>
          <w:rFonts w:hint="eastAsia"/>
          <w:lang w:eastAsia="zh-HK"/>
        </w:rPr>
        <w:t>用途別</w:t>
      </w:r>
      <w:r w:rsidR="004B4529" w:rsidRPr="002E4B82">
        <w:rPr>
          <w:rFonts w:hint="eastAsia"/>
          <w:lang w:eastAsia="zh-HK"/>
        </w:rPr>
        <w:t>科目</w:t>
      </w:r>
      <w:r w:rsidR="004B4529">
        <w:rPr>
          <w:rFonts w:hint="eastAsia"/>
          <w:lang w:eastAsia="zh-HK"/>
        </w:rPr>
        <w:t>增加</w:t>
      </w:r>
      <w:r w:rsidR="004B4529" w:rsidRPr="002E4B82">
        <w:rPr>
          <w:rFonts w:hint="eastAsia"/>
          <w:lang w:eastAsia="zh-HK"/>
        </w:rPr>
        <w:t>之原因，分述如下</w:t>
      </w:r>
      <w:r w:rsidR="00AD1A04">
        <w:rPr>
          <w:rFonts w:hint="eastAsia"/>
        </w:rPr>
        <w:t>(</w:t>
      </w:r>
      <w:r w:rsidR="00AD1A04">
        <w:rPr>
          <w:rFonts w:hint="eastAsia"/>
          <w:lang w:eastAsia="zh-HK"/>
        </w:rPr>
        <w:t>詳表</w:t>
      </w:r>
      <w:r w:rsidR="00AD1A04">
        <w:rPr>
          <w:rFonts w:hint="eastAsia"/>
        </w:rPr>
        <w:t>1)</w:t>
      </w:r>
      <w:r w:rsidR="004B4529" w:rsidRPr="002E4B82">
        <w:rPr>
          <w:rFonts w:hint="eastAsia"/>
          <w:lang w:eastAsia="zh-HK"/>
        </w:rPr>
        <w:t>：</w:t>
      </w:r>
    </w:p>
    <w:p w:rsidR="004B4529" w:rsidRDefault="004B4529" w:rsidP="00FF319A">
      <w:pPr>
        <w:pStyle w:val="123"/>
        <w:rPr>
          <w:lang w:eastAsia="zh-HK"/>
        </w:rPr>
      </w:pPr>
      <w:r>
        <w:rPr>
          <w:rFonts w:hint="eastAsia"/>
        </w:rPr>
        <w:t>1.</w:t>
      </w:r>
      <w:r w:rsidRPr="00061FB2">
        <w:rPr>
          <w:rFonts w:hint="eastAsia"/>
        </w:rPr>
        <w:t>115年度</w:t>
      </w:r>
      <w:r>
        <w:rPr>
          <w:rFonts w:ascii="新細明體" w:eastAsia="新細明體" w:hAnsi="新細明體" w:hint="eastAsia"/>
        </w:rPr>
        <w:t>「</w:t>
      </w:r>
      <w:r>
        <w:rPr>
          <w:rFonts w:hint="eastAsia"/>
          <w:lang w:eastAsia="zh-HK"/>
        </w:rPr>
        <w:t>人事費</w:t>
      </w:r>
      <w:r>
        <w:rPr>
          <w:rFonts w:ascii="新細明體" w:eastAsia="新細明體" w:hAnsi="新細明體" w:hint="eastAsia"/>
        </w:rPr>
        <w:t>」</w:t>
      </w:r>
      <w:r>
        <w:rPr>
          <w:rFonts w:hint="eastAsia"/>
          <w:lang w:eastAsia="zh-HK"/>
        </w:rPr>
        <w:t>編列</w:t>
      </w:r>
      <w:r>
        <w:rPr>
          <w:rFonts w:hint="eastAsia"/>
        </w:rPr>
        <w:t>221億3,189萬8</w:t>
      </w:r>
      <w:r>
        <w:rPr>
          <w:rFonts w:hint="eastAsia"/>
          <w:lang w:eastAsia="zh-HK"/>
        </w:rPr>
        <w:t>千</w:t>
      </w:r>
      <w:r>
        <w:rPr>
          <w:rFonts w:hint="eastAsia"/>
        </w:rPr>
        <w:t>元，較114年度</w:t>
      </w:r>
      <w:r>
        <w:t>213</w:t>
      </w:r>
      <w:r>
        <w:rPr>
          <w:rFonts w:hint="eastAsia"/>
          <w:lang w:eastAsia="zh-HK"/>
        </w:rPr>
        <w:t>億</w:t>
      </w:r>
      <w:r>
        <w:t>5</w:t>
      </w:r>
      <w:r>
        <w:rPr>
          <w:rFonts w:hint="eastAsia"/>
        </w:rPr>
        <w:t>,</w:t>
      </w:r>
      <w:r>
        <w:t>091</w:t>
      </w:r>
      <w:r>
        <w:rPr>
          <w:rFonts w:hint="eastAsia"/>
          <w:lang w:eastAsia="zh-HK"/>
        </w:rPr>
        <w:t>萬元</w:t>
      </w:r>
      <w:r>
        <w:rPr>
          <w:rFonts w:hint="eastAsia"/>
        </w:rPr>
        <w:t xml:space="preserve">增列 </w:t>
      </w:r>
      <w:r w:rsidRPr="00CC36C6">
        <w:t>7</w:t>
      </w:r>
      <w:r>
        <w:rPr>
          <w:rFonts w:hint="eastAsia"/>
          <w:lang w:eastAsia="zh-HK"/>
        </w:rPr>
        <w:t>億</w:t>
      </w:r>
      <w:r w:rsidRPr="00CC36C6">
        <w:t>8</w:t>
      </w:r>
      <w:r>
        <w:rPr>
          <w:rFonts w:hint="eastAsia"/>
        </w:rPr>
        <w:t>,</w:t>
      </w:r>
      <w:r w:rsidRPr="00CC36C6">
        <w:t>098</w:t>
      </w:r>
      <w:r>
        <w:rPr>
          <w:rFonts w:hint="eastAsia"/>
          <w:lang w:eastAsia="zh-HK"/>
        </w:rPr>
        <w:t>萬</w:t>
      </w:r>
      <w:r w:rsidRPr="00CC36C6">
        <w:t>8</w:t>
      </w:r>
      <w:r>
        <w:rPr>
          <w:rFonts w:hint="eastAsia"/>
          <w:lang w:eastAsia="zh-HK"/>
        </w:rPr>
        <w:t>千</w:t>
      </w:r>
      <w:r>
        <w:rPr>
          <w:rFonts w:hint="eastAsia"/>
        </w:rPr>
        <w:t>元(</w:t>
      </w:r>
      <w:r>
        <w:rPr>
          <w:rFonts w:hint="eastAsia"/>
          <w:lang w:eastAsia="zh-HK"/>
        </w:rPr>
        <w:t>增幅</w:t>
      </w:r>
      <w:r w:rsidRPr="00CC36C6">
        <w:rPr>
          <w:lang w:eastAsia="zh-HK"/>
        </w:rPr>
        <w:t>3.66%</w:t>
      </w:r>
      <w:r>
        <w:rPr>
          <w:rFonts w:hint="eastAsia"/>
        </w:rPr>
        <w:t>)，</w:t>
      </w:r>
      <w:r>
        <w:rPr>
          <w:rFonts w:hint="eastAsia"/>
          <w:lang w:eastAsia="zh-HK"/>
        </w:rPr>
        <w:t>主要係增編</w:t>
      </w:r>
      <w:r w:rsidRPr="00CC36C6">
        <w:rPr>
          <w:rFonts w:hint="eastAsia"/>
          <w:lang w:eastAsia="zh-HK"/>
        </w:rPr>
        <w:t>調整待遇等</w:t>
      </w:r>
      <w:r>
        <w:rPr>
          <w:rFonts w:hint="eastAsia"/>
          <w:lang w:eastAsia="zh-HK"/>
        </w:rPr>
        <w:t>所致</w:t>
      </w:r>
      <w:r>
        <w:rPr>
          <w:rFonts w:hint="eastAsia"/>
        </w:rPr>
        <w:t>。</w:t>
      </w:r>
    </w:p>
    <w:p w:rsidR="004B4529" w:rsidRDefault="004B4529" w:rsidP="00FF319A">
      <w:pPr>
        <w:pStyle w:val="123"/>
      </w:pPr>
      <w:r>
        <w:rPr>
          <w:rFonts w:hint="eastAsia"/>
        </w:rPr>
        <w:t>2.</w:t>
      </w:r>
      <w:r w:rsidRPr="00CC36C6">
        <w:rPr>
          <w:rFonts w:hint="eastAsia"/>
        </w:rPr>
        <w:t>115年度「</w:t>
      </w:r>
      <w:r>
        <w:rPr>
          <w:rFonts w:hint="eastAsia"/>
          <w:lang w:eastAsia="zh-HK"/>
        </w:rPr>
        <w:t>業務</w:t>
      </w:r>
      <w:r w:rsidRPr="00CC36C6">
        <w:rPr>
          <w:rFonts w:hint="eastAsia"/>
        </w:rPr>
        <w:t>費」編列</w:t>
      </w:r>
      <w:r w:rsidRPr="00CC36C6">
        <w:t>51</w:t>
      </w:r>
      <w:r>
        <w:rPr>
          <w:rFonts w:hint="eastAsia"/>
          <w:lang w:eastAsia="zh-HK"/>
        </w:rPr>
        <w:t>億</w:t>
      </w:r>
      <w:r w:rsidRPr="00CC36C6">
        <w:t>4</w:t>
      </w:r>
      <w:r>
        <w:rPr>
          <w:rFonts w:hint="eastAsia"/>
        </w:rPr>
        <w:t>,</w:t>
      </w:r>
      <w:r w:rsidRPr="00CC36C6">
        <w:t>307</w:t>
      </w:r>
      <w:r>
        <w:rPr>
          <w:rFonts w:hint="eastAsia"/>
          <w:lang w:eastAsia="zh-HK"/>
        </w:rPr>
        <w:t>萬</w:t>
      </w:r>
      <w:r w:rsidRPr="00CC36C6">
        <w:t>1</w:t>
      </w:r>
      <w:r w:rsidRPr="00CC36C6">
        <w:rPr>
          <w:rFonts w:hint="eastAsia"/>
        </w:rPr>
        <w:t>千元，較114年度</w:t>
      </w:r>
      <w:r w:rsidR="00693ECA" w:rsidRPr="00693ECA">
        <w:t>45</w:t>
      </w:r>
      <w:r w:rsidR="00693ECA">
        <w:rPr>
          <w:rFonts w:hint="eastAsia"/>
          <w:lang w:eastAsia="zh-HK"/>
        </w:rPr>
        <w:t>億</w:t>
      </w:r>
      <w:r w:rsidR="00693ECA" w:rsidRPr="00693ECA">
        <w:t>4</w:t>
      </w:r>
      <w:r w:rsidR="00693ECA">
        <w:rPr>
          <w:rFonts w:hint="eastAsia"/>
        </w:rPr>
        <w:t>,</w:t>
      </w:r>
      <w:r w:rsidR="00693ECA" w:rsidRPr="00693ECA">
        <w:t>143</w:t>
      </w:r>
      <w:r w:rsidR="00693ECA">
        <w:rPr>
          <w:rFonts w:hint="eastAsia"/>
          <w:lang w:eastAsia="zh-HK"/>
        </w:rPr>
        <w:t>萬</w:t>
      </w:r>
      <w:r w:rsidR="00693ECA" w:rsidRPr="00693ECA">
        <w:t>6</w:t>
      </w:r>
      <w:r w:rsidR="00693ECA">
        <w:rPr>
          <w:rFonts w:hint="eastAsia"/>
          <w:lang w:eastAsia="zh-HK"/>
        </w:rPr>
        <w:t>千元</w:t>
      </w:r>
      <w:r w:rsidR="00693ECA" w:rsidRPr="00693ECA">
        <w:rPr>
          <w:rFonts w:hint="eastAsia"/>
          <w:lang w:eastAsia="zh-HK"/>
        </w:rPr>
        <w:t>(原預算數45億786萬4千元及追加預算數3,357萬2千元)</w:t>
      </w:r>
      <w:r w:rsidRPr="00CC36C6">
        <w:rPr>
          <w:rFonts w:hint="eastAsia"/>
        </w:rPr>
        <w:t>增列</w:t>
      </w:r>
      <w:r w:rsidRPr="00CC36C6">
        <w:t>6</w:t>
      </w:r>
      <w:r>
        <w:rPr>
          <w:rFonts w:hint="eastAsia"/>
          <w:lang w:eastAsia="zh-HK"/>
        </w:rPr>
        <w:t>億</w:t>
      </w:r>
      <w:r w:rsidR="00693ECA" w:rsidRPr="00693ECA">
        <w:t>163</w:t>
      </w:r>
      <w:r w:rsidR="00693ECA">
        <w:rPr>
          <w:rFonts w:hint="eastAsia"/>
          <w:lang w:eastAsia="zh-HK"/>
        </w:rPr>
        <w:t>萬</w:t>
      </w:r>
      <w:r w:rsidR="00693ECA" w:rsidRPr="00693ECA">
        <w:t>5</w:t>
      </w:r>
      <w:r w:rsidRPr="00CC36C6">
        <w:rPr>
          <w:rFonts w:hint="eastAsia"/>
        </w:rPr>
        <w:t>千元(增幅</w:t>
      </w:r>
      <w:r w:rsidR="00693ECA" w:rsidRPr="00693ECA">
        <w:t>13.25</w:t>
      </w:r>
      <w:r w:rsidRPr="00CC36C6">
        <w:t>%</w:t>
      </w:r>
      <w:r w:rsidRPr="00CC36C6">
        <w:rPr>
          <w:rFonts w:hint="eastAsia"/>
        </w:rPr>
        <w:t>)，主要係本院審議刪減</w:t>
      </w:r>
      <w:r>
        <w:rPr>
          <w:rFonts w:hint="eastAsia"/>
          <w:lang w:eastAsia="zh-HK"/>
        </w:rPr>
        <w:t>司法院主管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年度</w:t>
      </w:r>
      <w:r w:rsidRPr="00BE3D28">
        <w:rPr>
          <w:rFonts w:hint="eastAsia"/>
        </w:rPr>
        <w:t>歲出預算</w:t>
      </w:r>
      <w:r w:rsidRPr="00CC36C6">
        <w:rPr>
          <w:rFonts w:hint="eastAsia"/>
        </w:rPr>
        <w:t>4億6,092萬7千元(其中通案刪減3億8,182萬3千元及指定刪減7,910萬4千元)，</w:t>
      </w:r>
      <w:r w:rsidR="00E50A8D">
        <w:rPr>
          <w:rFonts w:hint="eastAsia"/>
          <w:lang w:eastAsia="zh-HK"/>
        </w:rPr>
        <w:t>多</w:t>
      </w:r>
      <w:r w:rsidRPr="00E50A8D">
        <w:rPr>
          <w:rFonts w:hint="eastAsia"/>
        </w:rPr>
        <w:t>數予以回編</w:t>
      </w:r>
      <w:r>
        <w:rPr>
          <w:rFonts w:hint="eastAsia"/>
        </w:rPr>
        <w:t>等所致。</w:t>
      </w:r>
    </w:p>
    <w:p w:rsidR="004B4529" w:rsidRDefault="004B4529" w:rsidP="00FF319A">
      <w:pPr>
        <w:pStyle w:val="123"/>
      </w:pPr>
      <w:r>
        <w:rPr>
          <w:rFonts w:hint="eastAsia"/>
        </w:rPr>
        <w:t>3.</w:t>
      </w:r>
      <w:r w:rsidRPr="007118ED">
        <w:rPr>
          <w:rFonts w:hint="eastAsia"/>
        </w:rPr>
        <w:t>115年度「設備及投資」編列</w:t>
      </w:r>
      <w:r w:rsidRPr="007C3DE0">
        <w:t>41</w:t>
      </w:r>
      <w:r>
        <w:rPr>
          <w:rFonts w:hint="eastAsia"/>
          <w:lang w:eastAsia="zh-HK"/>
        </w:rPr>
        <w:t>億</w:t>
      </w:r>
      <w:r w:rsidRPr="007C3DE0">
        <w:t>8</w:t>
      </w:r>
      <w:r>
        <w:rPr>
          <w:rFonts w:hint="eastAsia"/>
        </w:rPr>
        <w:t>,</w:t>
      </w:r>
      <w:r w:rsidRPr="007C3DE0">
        <w:t>797</w:t>
      </w:r>
      <w:r>
        <w:rPr>
          <w:rFonts w:hint="eastAsia"/>
          <w:lang w:eastAsia="zh-HK"/>
        </w:rPr>
        <w:t>萬</w:t>
      </w:r>
      <w:r w:rsidRPr="007C3DE0">
        <w:t>9</w:t>
      </w:r>
      <w:r w:rsidRPr="007118ED">
        <w:rPr>
          <w:rFonts w:hint="eastAsia"/>
        </w:rPr>
        <w:t>千元，較114年度</w:t>
      </w:r>
      <w:r w:rsidRPr="007C3DE0">
        <w:t>14</w:t>
      </w:r>
      <w:r>
        <w:rPr>
          <w:rFonts w:hint="eastAsia"/>
          <w:lang w:eastAsia="zh-HK"/>
        </w:rPr>
        <w:t>億</w:t>
      </w:r>
      <w:r w:rsidRPr="007C3DE0">
        <w:t>246</w:t>
      </w:r>
      <w:r>
        <w:rPr>
          <w:rFonts w:hint="eastAsia"/>
          <w:lang w:eastAsia="zh-HK"/>
        </w:rPr>
        <w:t>萬</w:t>
      </w:r>
      <w:r w:rsidRPr="007C3DE0">
        <w:t>6</w:t>
      </w:r>
      <w:r>
        <w:rPr>
          <w:rFonts w:hint="eastAsia"/>
          <w:lang w:eastAsia="zh-HK"/>
        </w:rPr>
        <w:t>千</w:t>
      </w:r>
      <w:r w:rsidRPr="007118ED">
        <w:rPr>
          <w:rFonts w:hint="eastAsia"/>
        </w:rPr>
        <w:t xml:space="preserve">元增列 </w:t>
      </w:r>
      <w:r w:rsidRPr="007C3DE0">
        <w:t>27</w:t>
      </w:r>
      <w:r>
        <w:rPr>
          <w:rFonts w:hint="eastAsia"/>
          <w:lang w:eastAsia="zh-HK"/>
        </w:rPr>
        <w:t>億</w:t>
      </w:r>
      <w:r w:rsidRPr="007C3DE0">
        <w:t>8</w:t>
      </w:r>
      <w:r>
        <w:rPr>
          <w:rFonts w:hint="eastAsia"/>
        </w:rPr>
        <w:t>,</w:t>
      </w:r>
      <w:r w:rsidRPr="007C3DE0">
        <w:t>551</w:t>
      </w:r>
      <w:r>
        <w:rPr>
          <w:rFonts w:hint="eastAsia"/>
          <w:lang w:eastAsia="zh-HK"/>
        </w:rPr>
        <w:t>萬</w:t>
      </w:r>
      <w:r w:rsidRPr="007C3DE0">
        <w:t>3</w:t>
      </w:r>
      <w:r w:rsidRPr="007118ED">
        <w:rPr>
          <w:rFonts w:hint="eastAsia"/>
        </w:rPr>
        <w:t>千元(增幅</w:t>
      </w:r>
      <w:r>
        <w:rPr>
          <w:rFonts w:hint="eastAsia"/>
          <w:lang w:eastAsia="zh-HK"/>
        </w:rPr>
        <w:t>高達</w:t>
      </w:r>
      <w:r w:rsidRPr="007C3DE0">
        <w:t>198.62%</w:t>
      </w:r>
      <w:r w:rsidRPr="007118ED">
        <w:rPr>
          <w:rFonts w:hint="eastAsia"/>
        </w:rPr>
        <w:t>)，主要係增編</w:t>
      </w:r>
      <w:r w:rsidRPr="007C3DE0">
        <w:rPr>
          <w:rFonts w:hint="eastAsia"/>
        </w:rPr>
        <w:t>遷建土城司法園區工程計畫土地價款</w:t>
      </w:r>
      <w:r w:rsidRPr="007118ED">
        <w:rPr>
          <w:rFonts w:hint="eastAsia"/>
        </w:rPr>
        <w:t>等所致。</w:t>
      </w:r>
    </w:p>
    <w:p w:rsidR="004B4529" w:rsidRPr="00CA027F" w:rsidRDefault="004B4529" w:rsidP="00CA027F">
      <w:pPr>
        <w:adjustRightInd w:val="0"/>
        <w:spacing w:line="400" w:lineRule="exact"/>
        <w:ind w:leftChars="-50" w:left="567" w:hangingChars="250" w:hanging="709"/>
        <w:rPr>
          <w:b/>
          <w:lang w:eastAsia="zh-HK"/>
        </w:rPr>
      </w:pPr>
      <w:r w:rsidRPr="00CA027F">
        <w:rPr>
          <w:rFonts w:hint="eastAsia"/>
          <w:b/>
          <w:lang w:eastAsia="zh-HK"/>
        </w:rPr>
        <w:t>表</w:t>
      </w:r>
      <w:r w:rsidRPr="00CA027F">
        <w:rPr>
          <w:rFonts w:hint="eastAsia"/>
          <w:b/>
        </w:rPr>
        <w:t>1</w:t>
      </w:r>
      <w:r w:rsidR="00B76AA7">
        <w:rPr>
          <w:rFonts w:hint="eastAsia"/>
          <w:b/>
        </w:rPr>
        <w:t xml:space="preserve">　</w:t>
      </w:r>
      <w:r w:rsidRPr="00CA027F">
        <w:rPr>
          <w:rFonts w:hint="eastAsia"/>
          <w:b/>
          <w:lang w:eastAsia="zh-HK"/>
        </w:rPr>
        <w:t>司法院主管</w:t>
      </w:r>
      <w:r w:rsidRPr="00CA027F">
        <w:rPr>
          <w:rFonts w:hint="eastAsia"/>
          <w:b/>
        </w:rPr>
        <w:t>114</w:t>
      </w:r>
      <w:r w:rsidRPr="00CA027F">
        <w:rPr>
          <w:rFonts w:hint="eastAsia"/>
          <w:b/>
          <w:lang w:eastAsia="zh-HK"/>
        </w:rPr>
        <w:t>及</w:t>
      </w:r>
      <w:r w:rsidRPr="00CA027F">
        <w:rPr>
          <w:rFonts w:hint="eastAsia"/>
          <w:b/>
        </w:rPr>
        <w:t>115</w:t>
      </w:r>
      <w:r w:rsidRPr="00CA027F">
        <w:rPr>
          <w:rFonts w:hint="eastAsia"/>
          <w:b/>
          <w:lang w:eastAsia="zh-HK"/>
        </w:rPr>
        <w:t>年度歲出一級用途別科目分析表</w:t>
      </w:r>
    </w:p>
    <w:p w:rsidR="004B4529" w:rsidRPr="008E2F5F" w:rsidRDefault="004B4529" w:rsidP="00104339">
      <w:pPr>
        <w:adjustRightInd w:val="0"/>
        <w:spacing w:line="300" w:lineRule="exact"/>
        <w:ind w:leftChars="0" w:left="0" w:firstLineChars="0" w:firstLine="0"/>
        <w:jc w:val="right"/>
        <w:rPr>
          <w:rFonts w:hAnsi="標楷體" w:hint="eastAsia"/>
          <w:smallCaps/>
          <w:snapToGrid/>
          <w:sz w:val="24"/>
          <w:szCs w:val="24"/>
        </w:rPr>
      </w:pPr>
      <w:r w:rsidRPr="008E2F5F">
        <w:rPr>
          <w:rFonts w:hAnsi="標楷體" w:hint="eastAsia"/>
          <w:smallCaps/>
          <w:snapToGrid/>
          <w:sz w:val="24"/>
          <w:szCs w:val="24"/>
        </w:rPr>
        <w:t>單位：新臺幣千元；</w:t>
      </w:r>
      <w:r>
        <w:rPr>
          <w:rFonts w:hAnsi="標楷體" w:hint="eastAsia"/>
          <w:smallCaps/>
          <w:snapToGrid/>
          <w:sz w:val="24"/>
          <w:szCs w:val="24"/>
        </w:rPr>
        <w:t>%</w:t>
      </w:r>
    </w:p>
    <w:tbl>
      <w:tblPr>
        <w:tblW w:w="8751" w:type="dxa"/>
        <w:tblInd w:w="-1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5"/>
        <w:gridCol w:w="953"/>
        <w:gridCol w:w="1204"/>
        <w:gridCol w:w="1173"/>
        <w:gridCol w:w="1179"/>
        <w:gridCol w:w="1175"/>
        <w:gridCol w:w="1106"/>
        <w:gridCol w:w="826"/>
      </w:tblGrid>
      <w:tr w:rsidR="004B4529" w:rsidRPr="00E01778" w:rsidTr="00AD1A04">
        <w:trPr>
          <w:trHeight w:val="324"/>
          <w:tblHeader/>
        </w:trPr>
        <w:tc>
          <w:tcPr>
            <w:tcW w:w="208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tl2br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4B4529" w:rsidRPr="00CA027F" w:rsidRDefault="004B4529" w:rsidP="00CA027F">
            <w:pPr>
              <w:pStyle w:val="142"/>
              <w:jc w:val="right"/>
              <w:rPr>
                <w:rFonts w:hAnsi="標楷體"/>
                <w:b/>
                <w:snapToGrid/>
                <w:sz w:val="22"/>
                <w:szCs w:val="22"/>
                <w:lang w:eastAsia="zh-HK"/>
              </w:rPr>
            </w:pPr>
            <w:r w:rsidRPr="00CA027F">
              <w:rPr>
                <w:rFonts w:hAnsi="標楷體" w:hint="eastAsia"/>
                <w:b/>
                <w:snapToGrid/>
                <w:sz w:val="22"/>
                <w:szCs w:val="22"/>
                <w:lang w:eastAsia="zh-HK"/>
              </w:rPr>
              <w:t>項目</w:t>
            </w:r>
          </w:p>
          <w:p w:rsidR="004B4529" w:rsidRPr="00FB6C81" w:rsidRDefault="004B4529" w:rsidP="00CA027F">
            <w:pPr>
              <w:pStyle w:val="142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 w:rsidRPr="00FB6C81">
              <w:rPr>
                <w:rFonts w:hAnsi="標楷體" w:hint="eastAsia"/>
                <w:b/>
                <w:snapToGrid/>
                <w:color w:val="000000"/>
                <w:spacing w:val="-10"/>
                <w:sz w:val="22"/>
                <w:szCs w:val="22"/>
              </w:rPr>
              <w:t>科目(支出別)</w:t>
            </w:r>
          </w:p>
        </w:tc>
        <w:tc>
          <w:tcPr>
            <w:tcW w:w="2377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B4529" w:rsidRPr="00CA027F" w:rsidRDefault="004B4529" w:rsidP="00CA027F">
            <w:pPr>
              <w:pStyle w:val="142"/>
              <w:jc w:val="center"/>
              <w:rPr>
                <w:rFonts w:hAnsi="標楷體"/>
                <w:b/>
                <w:snapToGrid/>
                <w:sz w:val="22"/>
                <w:szCs w:val="22"/>
              </w:rPr>
            </w:pPr>
            <w:r w:rsidRPr="00CA027F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114年度</w:t>
            </w:r>
          </w:p>
        </w:tc>
        <w:tc>
          <w:tcPr>
            <w:tcW w:w="2354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B4529" w:rsidRPr="00CA027F" w:rsidRDefault="004B4529" w:rsidP="00CA027F">
            <w:pPr>
              <w:pStyle w:val="142"/>
              <w:jc w:val="center"/>
              <w:rPr>
                <w:rFonts w:hAnsi="標楷體"/>
                <w:b/>
                <w:snapToGrid/>
                <w:sz w:val="22"/>
                <w:szCs w:val="22"/>
              </w:rPr>
            </w:pPr>
            <w:r w:rsidRPr="00CA027F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115年度</w:t>
            </w:r>
          </w:p>
        </w:tc>
        <w:tc>
          <w:tcPr>
            <w:tcW w:w="1932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B4529" w:rsidRPr="00CA027F" w:rsidRDefault="004B4529" w:rsidP="00CA027F">
            <w:pPr>
              <w:pStyle w:val="142"/>
              <w:jc w:val="center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 w:rsidRPr="00CA027F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增減比較</w:t>
            </w:r>
          </w:p>
        </w:tc>
      </w:tr>
      <w:tr w:rsidR="004B4529" w:rsidRPr="00E01778" w:rsidTr="00AD1A04">
        <w:trPr>
          <w:trHeight w:val="324"/>
          <w:tblHeader/>
        </w:trPr>
        <w:tc>
          <w:tcPr>
            <w:tcW w:w="2088" w:type="dxa"/>
            <w:gridSpan w:val="2"/>
            <w:vMerge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B4529" w:rsidRPr="00CA027F" w:rsidRDefault="004B4529" w:rsidP="00CA027F">
            <w:pPr>
              <w:pStyle w:val="142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4B4529" w:rsidRPr="00CA027F" w:rsidRDefault="004B4529" w:rsidP="00CA027F">
            <w:pPr>
              <w:pStyle w:val="142"/>
              <w:jc w:val="center"/>
              <w:rPr>
                <w:rFonts w:hAnsi="標楷體"/>
                <w:b/>
                <w:snapToGrid/>
                <w:color w:val="000000"/>
                <w:sz w:val="22"/>
                <w:szCs w:val="22"/>
              </w:rPr>
            </w:pPr>
            <w:r w:rsidRPr="00CA027F">
              <w:rPr>
                <w:rFonts w:hAnsi="標楷體" w:hint="eastAsia"/>
                <w:b/>
                <w:snapToGrid/>
                <w:color w:val="000000"/>
                <w:sz w:val="22"/>
                <w:szCs w:val="22"/>
                <w:lang w:eastAsia="zh-HK"/>
              </w:rPr>
              <w:t>金額</w:t>
            </w:r>
          </w:p>
        </w:tc>
        <w:tc>
          <w:tcPr>
            <w:tcW w:w="1173" w:type="dxa"/>
            <w:shd w:val="clear" w:color="auto" w:fill="auto"/>
            <w:noWrap/>
            <w:vAlign w:val="center"/>
            <w:hideMark/>
          </w:tcPr>
          <w:p w:rsidR="004B4529" w:rsidRPr="00CA027F" w:rsidRDefault="004B4529" w:rsidP="00CA027F">
            <w:pPr>
              <w:pStyle w:val="142"/>
              <w:jc w:val="center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 w:rsidRPr="00CA027F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小計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4B4529" w:rsidRPr="00CA027F" w:rsidRDefault="004B4529" w:rsidP="00CA027F">
            <w:pPr>
              <w:pStyle w:val="142"/>
              <w:jc w:val="center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 w:rsidRPr="00CA027F">
              <w:rPr>
                <w:rFonts w:hAnsi="標楷體" w:hint="eastAsia"/>
                <w:b/>
                <w:snapToGrid/>
                <w:color w:val="000000"/>
                <w:sz w:val="22"/>
                <w:szCs w:val="22"/>
                <w:lang w:eastAsia="zh-HK"/>
              </w:rPr>
              <w:t>金額</w:t>
            </w:r>
          </w:p>
        </w:tc>
        <w:tc>
          <w:tcPr>
            <w:tcW w:w="1175" w:type="dxa"/>
            <w:shd w:val="clear" w:color="auto" w:fill="auto"/>
            <w:noWrap/>
            <w:vAlign w:val="center"/>
            <w:hideMark/>
          </w:tcPr>
          <w:p w:rsidR="004B4529" w:rsidRPr="00CA027F" w:rsidRDefault="004B4529" w:rsidP="00CA027F">
            <w:pPr>
              <w:pStyle w:val="142"/>
              <w:jc w:val="center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 w:rsidRPr="00CA027F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小計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4B4529" w:rsidRPr="00CA027F" w:rsidRDefault="004B4529" w:rsidP="00CA027F">
            <w:pPr>
              <w:pStyle w:val="142"/>
              <w:jc w:val="center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 w:rsidRPr="00CA027F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金額</w:t>
            </w:r>
          </w:p>
        </w:tc>
        <w:tc>
          <w:tcPr>
            <w:tcW w:w="826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B4529" w:rsidRPr="00CA027F" w:rsidRDefault="004B4529" w:rsidP="00CA027F">
            <w:pPr>
              <w:pStyle w:val="142"/>
              <w:jc w:val="center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 w:rsidRPr="00CA027F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比率</w:t>
            </w:r>
          </w:p>
        </w:tc>
      </w:tr>
      <w:tr w:rsidR="004B4529" w:rsidRPr="00E01778" w:rsidTr="00FB6C81">
        <w:trPr>
          <w:trHeight w:val="324"/>
        </w:trPr>
        <w:tc>
          <w:tcPr>
            <w:tcW w:w="1135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B4529" w:rsidRPr="00B94208" w:rsidRDefault="004B4529" w:rsidP="00184977">
            <w:pPr>
              <w:pStyle w:val="142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 w:rsidRPr="00B94208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人事費</w:t>
            </w:r>
          </w:p>
        </w:tc>
        <w:tc>
          <w:tcPr>
            <w:tcW w:w="953" w:type="dxa"/>
          </w:tcPr>
          <w:p w:rsidR="004B4529" w:rsidRPr="00FB6C81" w:rsidRDefault="004B4529" w:rsidP="000703CE">
            <w:pPr>
              <w:pStyle w:val="142"/>
              <w:rPr>
                <w:rFonts w:hAnsi="標楷體" w:hint="eastAsia"/>
                <w:snapToGrid/>
                <w:color w:val="000000"/>
                <w:spacing w:val="-10"/>
                <w:sz w:val="22"/>
                <w:szCs w:val="22"/>
              </w:rPr>
            </w:pPr>
            <w:r w:rsidRPr="00FB6C81">
              <w:rPr>
                <w:rFonts w:hAnsi="標楷體" w:hint="eastAsia"/>
                <w:snapToGrid/>
                <w:color w:val="000000"/>
                <w:spacing w:val="-10"/>
                <w:sz w:val="22"/>
                <w:szCs w:val="22"/>
              </w:rPr>
              <w:t>經常支出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21,350,910</w:t>
            </w:r>
          </w:p>
        </w:tc>
        <w:tc>
          <w:tcPr>
            <w:tcW w:w="1173" w:type="dxa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21,350,910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22,131,898</w:t>
            </w:r>
          </w:p>
        </w:tc>
        <w:tc>
          <w:tcPr>
            <w:tcW w:w="1175" w:type="dxa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22,131,898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780,988</w:t>
            </w:r>
          </w:p>
        </w:tc>
        <w:tc>
          <w:tcPr>
            <w:tcW w:w="826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B4529" w:rsidRPr="00E01778" w:rsidRDefault="004B4529" w:rsidP="0051085E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3.66</w:t>
            </w:r>
          </w:p>
        </w:tc>
      </w:tr>
      <w:tr w:rsidR="004B4529" w:rsidRPr="00E01778" w:rsidTr="00FB6C81">
        <w:trPr>
          <w:trHeight w:val="324"/>
        </w:trPr>
        <w:tc>
          <w:tcPr>
            <w:tcW w:w="1135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B4529" w:rsidRPr="00B94208" w:rsidRDefault="004B4529" w:rsidP="00184977">
            <w:pPr>
              <w:pStyle w:val="142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 w:rsidRPr="00B94208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lastRenderedPageBreak/>
              <w:t>業務費</w:t>
            </w:r>
          </w:p>
        </w:tc>
        <w:tc>
          <w:tcPr>
            <w:tcW w:w="953" w:type="dxa"/>
          </w:tcPr>
          <w:p w:rsidR="004B4529" w:rsidRPr="00FB6C81" w:rsidRDefault="004B4529" w:rsidP="000703CE">
            <w:pPr>
              <w:pStyle w:val="142"/>
              <w:rPr>
                <w:rFonts w:hAnsi="標楷體" w:hint="eastAsia"/>
                <w:snapToGrid/>
                <w:color w:val="000000"/>
                <w:spacing w:val="-10"/>
                <w:sz w:val="22"/>
                <w:szCs w:val="22"/>
              </w:rPr>
            </w:pPr>
            <w:r w:rsidRPr="00FB6C81">
              <w:rPr>
                <w:rFonts w:hAnsi="標楷體" w:hint="eastAsia"/>
                <w:snapToGrid/>
                <w:color w:val="000000"/>
                <w:spacing w:val="-10"/>
                <w:sz w:val="22"/>
                <w:szCs w:val="22"/>
              </w:rPr>
              <w:t>經常支出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4B4529" w:rsidRPr="00E01778" w:rsidRDefault="00693ECA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693ECA">
              <w:rPr>
                <w:rFonts w:hAnsi="標楷體"/>
                <w:snapToGrid/>
                <w:color w:val="000000"/>
                <w:sz w:val="22"/>
                <w:szCs w:val="22"/>
              </w:rPr>
              <w:t>4,541,436</w:t>
            </w:r>
          </w:p>
        </w:tc>
        <w:tc>
          <w:tcPr>
            <w:tcW w:w="1173" w:type="dxa"/>
            <w:shd w:val="clear" w:color="auto" w:fill="auto"/>
            <w:noWrap/>
            <w:vAlign w:val="center"/>
            <w:hideMark/>
          </w:tcPr>
          <w:p w:rsidR="004B4529" w:rsidRPr="00E01778" w:rsidRDefault="00693ECA" w:rsidP="00184977">
            <w:pPr>
              <w:pStyle w:val="142"/>
              <w:jc w:val="right"/>
              <w:rPr>
                <w:rFonts w:hAnsi="標楷體"/>
                <w:snapToGrid/>
                <w:color w:val="000000"/>
                <w:sz w:val="22"/>
                <w:szCs w:val="22"/>
              </w:rPr>
            </w:pPr>
            <w:r w:rsidRPr="00693ECA">
              <w:rPr>
                <w:rFonts w:hAnsi="標楷體"/>
                <w:snapToGrid/>
                <w:color w:val="000000"/>
                <w:sz w:val="22"/>
                <w:szCs w:val="22"/>
              </w:rPr>
              <w:t>4,541,436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5,143,071</w:t>
            </w:r>
          </w:p>
        </w:tc>
        <w:tc>
          <w:tcPr>
            <w:tcW w:w="1175" w:type="dxa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5,143,071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4B4529" w:rsidRPr="00E01778" w:rsidRDefault="00693ECA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693ECA">
              <w:rPr>
                <w:rFonts w:hAnsi="標楷體"/>
                <w:snapToGrid/>
                <w:color w:val="000000"/>
                <w:sz w:val="22"/>
                <w:szCs w:val="22"/>
              </w:rPr>
              <w:t>601,635</w:t>
            </w:r>
          </w:p>
        </w:tc>
        <w:tc>
          <w:tcPr>
            <w:tcW w:w="826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B4529" w:rsidRPr="00E01778" w:rsidRDefault="00693ECA" w:rsidP="0051085E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693ECA">
              <w:rPr>
                <w:rFonts w:hAnsi="標楷體"/>
                <w:snapToGrid/>
                <w:color w:val="000000"/>
                <w:sz w:val="22"/>
                <w:szCs w:val="22"/>
              </w:rPr>
              <w:t>13.25</w:t>
            </w:r>
          </w:p>
        </w:tc>
      </w:tr>
      <w:tr w:rsidR="004B4529" w:rsidRPr="00E01778" w:rsidTr="00FB6C81">
        <w:trPr>
          <w:trHeight w:val="324"/>
        </w:trPr>
        <w:tc>
          <w:tcPr>
            <w:tcW w:w="1135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B4529" w:rsidRPr="00B94208" w:rsidRDefault="004B4529" w:rsidP="00184977">
            <w:pPr>
              <w:pStyle w:val="142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 w:rsidRPr="00B94208">
              <w:rPr>
                <w:rFonts w:hAnsi="標楷體" w:hint="eastAsia"/>
                <w:b/>
                <w:snapToGrid/>
                <w:color w:val="000000"/>
                <w:spacing w:val="-10"/>
                <w:sz w:val="22"/>
                <w:szCs w:val="22"/>
              </w:rPr>
              <w:t>設備及投資</w:t>
            </w:r>
          </w:p>
        </w:tc>
        <w:tc>
          <w:tcPr>
            <w:tcW w:w="953" w:type="dxa"/>
          </w:tcPr>
          <w:p w:rsidR="004B4529" w:rsidRPr="00FB6C81" w:rsidRDefault="004B4529" w:rsidP="000703CE">
            <w:pPr>
              <w:pStyle w:val="142"/>
              <w:rPr>
                <w:rFonts w:hAnsi="標楷體" w:hint="eastAsia"/>
                <w:snapToGrid/>
                <w:color w:val="000000"/>
                <w:spacing w:val="-10"/>
                <w:sz w:val="22"/>
                <w:szCs w:val="22"/>
              </w:rPr>
            </w:pPr>
            <w:r w:rsidRPr="00FB6C81">
              <w:rPr>
                <w:rFonts w:hAnsi="標楷體" w:hint="eastAsia"/>
                <w:snapToGrid/>
                <w:color w:val="000000"/>
                <w:spacing w:val="-10"/>
                <w:sz w:val="22"/>
                <w:szCs w:val="22"/>
              </w:rPr>
              <w:t>資本支出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1,402,466</w:t>
            </w:r>
          </w:p>
        </w:tc>
        <w:tc>
          <w:tcPr>
            <w:tcW w:w="1173" w:type="dxa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1,402,466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4,187,979</w:t>
            </w:r>
          </w:p>
        </w:tc>
        <w:tc>
          <w:tcPr>
            <w:tcW w:w="1175" w:type="dxa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4,187,979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2,785,513</w:t>
            </w:r>
          </w:p>
        </w:tc>
        <w:tc>
          <w:tcPr>
            <w:tcW w:w="826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B4529" w:rsidRPr="00E01778" w:rsidRDefault="004B4529" w:rsidP="0051085E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198.62</w:t>
            </w:r>
          </w:p>
        </w:tc>
      </w:tr>
      <w:tr w:rsidR="004B4529" w:rsidRPr="00E01778" w:rsidTr="00FB6C81">
        <w:trPr>
          <w:trHeight w:val="324"/>
        </w:trPr>
        <w:tc>
          <w:tcPr>
            <w:tcW w:w="1135" w:type="dxa"/>
            <w:vMerge w:val="restart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B4529" w:rsidRPr="00B94208" w:rsidRDefault="004B4529" w:rsidP="00184977">
            <w:pPr>
              <w:pStyle w:val="142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 w:rsidRPr="00B94208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獎補助費</w:t>
            </w:r>
          </w:p>
        </w:tc>
        <w:tc>
          <w:tcPr>
            <w:tcW w:w="953" w:type="dxa"/>
          </w:tcPr>
          <w:p w:rsidR="004B4529" w:rsidRPr="00FB6C81" w:rsidRDefault="004B4529" w:rsidP="000703CE">
            <w:pPr>
              <w:pStyle w:val="142"/>
              <w:rPr>
                <w:rFonts w:hAnsi="標楷體" w:hint="eastAsia"/>
                <w:snapToGrid/>
                <w:color w:val="000000"/>
                <w:spacing w:val="-10"/>
                <w:sz w:val="22"/>
                <w:szCs w:val="22"/>
              </w:rPr>
            </w:pPr>
            <w:r w:rsidRPr="00FB6C81">
              <w:rPr>
                <w:rFonts w:hAnsi="標楷體" w:hint="eastAsia"/>
                <w:snapToGrid/>
                <w:color w:val="000000"/>
                <w:spacing w:val="-10"/>
                <w:sz w:val="22"/>
                <w:szCs w:val="22"/>
              </w:rPr>
              <w:t>經常支出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1,572,315</w:t>
            </w:r>
          </w:p>
        </w:tc>
        <w:tc>
          <w:tcPr>
            <w:tcW w:w="1173" w:type="dxa"/>
            <w:vMerge w:val="restart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1,609,118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1,504,498</w:t>
            </w:r>
          </w:p>
        </w:tc>
        <w:tc>
          <w:tcPr>
            <w:tcW w:w="1175" w:type="dxa"/>
            <w:vMerge w:val="restart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1,579,113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-30,005</w:t>
            </w:r>
          </w:p>
        </w:tc>
        <w:tc>
          <w:tcPr>
            <w:tcW w:w="826" w:type="dxa"/>
            <w:vMerge w:val="restart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B4529" w:rsidRPr="00E01778" w:rsidRDefault="004B4529" w:rsidP="0051085E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-1.86</w:t>
            </w:r>
          </w:p>
        </w:tc>
      </w:tr>
      <w:tr w:rsidR="004B4529" w:rsidRPr="00E01778" w:rsidTr="00FB6C81">
        <w:trPr>
          <w:trHeight w:val="324"/>
        </w:trPr>
        <w:tc>
          <w:tcPr>
            <w:tcW w:w="1135" w:type="dxa"/>
            <w:vMerge/>
            <w:tcBorders>
              <w:left w:val="single" w:sz="12" w:space="0" w:color="auto"/>
            </w:tcBorders>
            <w:shd w:val="clear" w:color="auto" w:fill="auto"/>
            <w:noWrap/>
            <w:vAlign w:val="center"/>
          </w:tcPr>
          <w:p w:rsidR="004B4529" w:rsidRPr="00B94208" w:rsidRDefault="004B4529" w:rsidP="00184977">
            <w:pPr>
              <w:pStyle w:val="142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953" w:type="dxa"/>
          </w:tcPr>
          <w:p w:rsidR="004B4529" w:rsidRPr="00FB6C81" w:rsidRDefault="004B4529" w:rsidP="000703CE">
            <w:pPr>
              <w:pStyle w:val="142"/>
              <w:rPr>
                <w:rFonts w:hAnsi="標楷體" w:hint="eastAsia"/>
                <w:snapToGrid/>
                <w:color w:val="000000"/>
                <w:spacing w:val="-10"/>
                <w:sz w:val="22"/>
                <w:szCs w:val="22"/>
              </w:rPr>
            </w:pPr>
            <w:r w:rsidRPr="00FB6C81">
              <w:rPr>
                <w:rFonts w:hAnsi="標楷體" w:hint="eastAsia"/>
                <w:snapToGrid/>
                <w:color w:val="000000"/>
                <w:spacing w:val="-10"/>
                <w:sz w:val="22"/>
                <w:szCs w:val="22"/>
              </w:rPr>
              <w:t>資本支出</w:t>
            </w:r>
          </w:p>
        </w:tc>
        <w:tc>
          <w:tcPr>
            <w:tcW w:w="1204" w:type="dxa"/>
            <w:shd w:val="clear" w:color="auto" w:fill="auto"/>
            <w:noWrap/>
            <w:vAlign w:val="center"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36,803</w:t>
            </w:r>
          </w:p>
        </w:tc>
        <w:tc>
          <w:tcPr>
            <w:tcW w:w="1173" w:type="dxa"/>
            <w:vMerge/>
            <w:shd w:val="clear" w:color="auto" w:fill="auto"/>
            <w:noWrap/>
            <w:vAlign w:val="center"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shd w:val="clear" w:color="auto" w:fill="auto"/>
            <w:noWrap/>
            <w:vAlign w:val="center"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74,615</w:t>
            </w:r>
          </w:p>
        </w:tc>
        <w:tc>
          <w:tcPr>
            <w:tcW w:w="1175" w:type="dxa"/>
            <w:vMerge/>
            <w:shd w:val="clear" w:color="auto" w:fill="auto"/>
            <w:noWrap/>
            <w:vAlign w:val="center"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shd w:val="clear" w:color="auto" w:fill="auto"/>
            <w:noWrap/>
            <w:vAlign w:val="center"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</w:p>
        </w:tc>
      </w:tr>
      <w:tr w:rsidR="004B4529" w:rsidRPr="00E01778" w:rsidTr="00FB6C81">
        <w:trPr>
          <w:trHeight w:val="324"/>
        </w:trPr>
        <w:tc>
          <w:tcPr>
            <w:tcW w:w="1135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B4529" w:rsidRPr="00B94208" w:rsidRDefault="004B4529" w:rsidP="00184977">
            <w:pPr>
              <w:pStyle w:val="142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 w:rsidRPr="00B94208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預備金</w:t>
            </w:r>
          </w:p>
        </w:tc>
        <w:tc>
          <w:tcPr>
            <w:tcW w:w="953" w:type="dxa"/>
          </w:tcPr>
          <w:p w:rsidR="004B4529" w:rsidRPr="00FB6C81" w:rsidRDefault="004B4529" w:rsidP="000703CE">
            <w:pPr>
              <w:pStyle w:val="142"/>
              <w:rPr>
                <w:rFonts w:hAnsi="標楷體" w:hint="eastAsia"/>
                <w:snapToGrid/>
                <w:color w:val="000000"/>
                <w:spacing w:val="-10"/>
                <w:sz w:val="22"/>
                <w:szCs w:val="22"/>
              </w:rPr>
            </w:pPr>
            <w:r w:rsidRPr="00FB6C81">
              <w:rPr>
                <w:rFonts w:hAnsi="標楷體" w:hint="eastAsia"/>
                <w:snapToGrid/>
                <w:color w:val="000000"/>
                <w:spacing w:val="-10"/>
                <w:sz w:val="22"/>
                <w:szCs w:val="22"/>
              </w:rPr>
              <w:t>經常支出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17,997</w:t>
            </w:r>
          </w:p>
        </w:tc>
        <w:tc>
          <w:tcPr>
            <w:tcW w:w="1173" w:type="dxa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17,997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17,997</w:t>
            </w:r>
          </w:p>
        </w:tc>
        <w:tc>
          <w:tcPr>
            <w:tcW w:w="1175" w:type="dxa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17,997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0</w:t>
            </w:r>
          </w:p>
        </w:tc>
        <w:tc>
          <w:tcPr>
            <w:tcW w:w="826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B4529" w:rsidRPr="00E01778" w:rsidRDefault="004B4529" w:rsidP="0051085E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0.00</w:t>
            </w:r>
          </w:p>
        </w:tc>
      </w:tr>
      <w:tr w:rsidR="004B4529" w:rsidRPr="00E01778" w:rsidTr="00FB6C81">
        <w:trPr>
          <w:trHeight w:val="324"/>
        </w:trPr>
        <w:tc>
          <w:tcPr>
            <w:tcW w:w="1135" w:type="dxa"/>
            <w:vMerge w:val="restart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B4529" w:rsidRPr="00B94208" w:rsidRDefault="004B4529" w:rsidP="00E548F2">
            <w:pPr>
              <w:pStyle w:val="142"/>
              <w:jc w:val="center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 w:rsidRPr="00B94208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 xml:space="preserve">合 </w:t>
            </w:r>
            <w:r w:rsidRPr="00B94208">
              <w:rPr>
                <w:rFonts w:hAnsi="標楷體"/>
                <w:b/>
                <w:snapToGrid/>
                <w:color w:val="000000"/>
                <w:sz w:val="22"/>
                <w:szCs w:val="22"/>
              </w:rPr>
              <w:t xml:space="preserve"> </w:t>
            </w:r>
            <w:r w:rsidRPr="00B94208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計</w:t>
            </w:r>
          </w:p>
        </w:tc>
        <w:tc>
          <w:tcPr>
            <w:tcW w:w="953" w:type="dxa"/>
          </w:tcPr>
          <w:p w:rsidR="004B4529" w:rsidRPr="00FB6C81" w:rsidRDefault="004B4529" w:rsidP="000703CE">
            <w:pPr>
              <w:pStyle w:val="142"/>
              <w:rPr>
                <w:rFonts w:hAnsi="標楷體" w:hint="eastAsia"/>
                <w:snapToGrid/>
                <w:color w:val="000000"/>
                <w:spacing w:val="-10"/>
                <w:sz w:val="22"/>
                <w:szCs w:val="22"/>
              </w:rPr>
            </w:pPr>
            <w:r w:rsidRPr="00FB6C81">
              <w:rPr>
                <w:rFonts w:hAnsi="標楷體" w:hint="eastAsia"/>
                <w:snapToGrid/>
                <w:color w:val="000000"/>
                <w:spacing w:val="-10"/>
                <w:sz w:val="22"/>
                <w:szCs w:val="22"/>
              </w:rPr>
              <w:t>經常支出</w:t>
            </w:r>
          </w:p>
        </w:tc>
        <w:tc>
          <w:tcPr>
            <w:tcW w:w="1204" w:type="dxa"/>
            <w:shd w:val="clear" w:color="auto" w:fill="auto"/>
            <w:noWrap/>
            <w:vAlign w:val="center"/>
            <w:hideMark/>
          </w:tcPr>
          <w:p w:rsidR="004B4529" w:rsidRPr="00E01778" w:rsidRDefault="00693ECA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693ECA">
              <w:rPr>
                <w:rFonts w:hAnsi="標楷體"/>
                <w:snapToGrid/>
                <w:color w:val="000000"/>
                <w:sz w:val="22"/>
                <w:szCs w:val="22"/>
              </w:rPr>
              <w:t>27,482,658</w:t>
            </w:r>
          </w:p>
        </w:tc>
        <w:tc>
          <w:tcPr>
            <w:tcW w:w="1173" w:type="dxa"/>
            <w:vMerge w:val="restart"/>
            <w:shd w:val="clear" w:color="auto" w:fill="auto"/>
            <w:noWrap/>
            <w:vAlign w:val="center"/>
            <w:hideMark/>
          </w:tcPr>
          <w:p w:rsidR="004B4529" w:rsidRPr="00E01778" w:rsidRDefault="00693ECA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693ECA">
              <w:rPr>
                <w:rFonts w:hAnsi="標楷體"/>
                <w:snapToGrid/>
                <w:color w:val="000000"/>
                <w:sz w:val="22"/>
                <w:szCs w:val="22"/>
              </w:rPr>
              <w:t>28,921,927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28,797,464</w:t>
            </w:r>
          </w:p>
        </w:tc>
        <w:tc>
          <w:tcPr>
            <w:tcW w:w="1175" w:type="dxa"/>
            <w:vMerge w:val="restart"/>
            <w:shd w:val="clear" w:color="auto" w:fill="auto"/>
            <w:noWrap/>
            <w:vAlign w:val="center"/>
            <w:hideMark/>
          </w:tcPr>
          <w:p w:rsidR="004B4529" w:rsidRPr="00E01778" w:rsidRDefault="004B4529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33,060,058</w:t>
            </w:r>
          </w:p>
        </w:tc>
        <w:tc>
          <w:tcPr>
            <w:tcW w:w="1106" w:type="dxa"/>
            <w:vMerge w:val="restart"/>
            <w:shd w:val="clear" w:color="auto" w:fill="auto"/>
            <w:noWrap/>
            <w:vAlign w:val="center"/>
            <w:hideMark/>
          </w:tcPr>
          <w:p w:rsidR="004B4529" w:rsidRPr="00E01778" w:rsidRDefault="00693ECA" w:rsidP="00184977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693ECA">
              <w:rPr>
                <w:rFonts w:hAnsi="標楷體"/>
                <w:snapToGrid/>
                <w:color w:val="000000"/>
                <w:sz w:val="22"/>
                <w:szCs w:val="22"/>
              </w:rPr>
              <w:t>4,138,131</w:t>
            </w:r>
          </w:p>
        </w:tc>
        <w:tc>
          <w:tcPr>
            <w:tcW w:w="826" w:type="dxa"/>
            <w:vMerge w:val="restart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B4529" w:rsidRPr="00E01778" w:rsidRDefault="00693ECA" w:rsidP="0051085E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693ECA">
              <w:rPr>
                <w:rFonts w:hAnsi="標楷體"/>
                <w:snapToGrid/>
                <w:color w:val="000000"/>
                <w:sz w:val="22"/>
                <w:szCs w:val="22"/>
              </w:rPr>
              <w:t>14.31</w:t>
            </w:r>
          </w:p>
        </w:tc>
      </w:tr>
      <w:tr w:rsidR="004B4529" w:rsidRPr="00E01778" w:rsidTr="00FB6C81">
        <w:trPr>
          <w:trHeight w:val="324"/>
        </w:trPr>
        <w:tc>
          <w:tcPr>
            <w:tcW w:w="1135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4B4529" w:rsidRPr="00E01778" w:rsidRDefault="004B4529" w:rsidP="000703CE">
            <w:pPr>
              <w:pStyle w:val="142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953" w:type="dxa"/>
            <w:tcBorders>
              <w:bottom w:val="single" w:sz="12" w:space="0" w:color="auto"/>
            </w:tcBorders>
            <w:vAlign w:val="center"/>
          </w:tcPr>
          <w:p w:rsidR="004B4529" w:rsidRPr="00FB6C81" w:rsidRDefault="004B4529" w:rsidP="000703CE">
            <w:pPr>
              <w:pStyle w:val="142"/>
              <w:rPr>
                <w:rFonts w:hAnsi="標楷體" w:hint="eastAsia"/>
                <w:snapToGrid/>
                <w:color w:val="000000"/>
                <w:spacing w:val="-10"/>
                <w:sz w:val="22"/>
                <w:szCs w:val="22"/>
              </w:rPr>
            </w:pPr>
            <w:r w:rsidRPr="00FB6C81">
              <w:rPr>
                <w:rFonts w:hAnsi="標楷體" w:hint="eastAsia"/>
                <w:snapToGrid/>
                <w:color w:val="000000"/>
                <w:spacing w:val="-10"/>
                <w:sz w:val="22"/>
                <w:szCs w:val="22"/>
              </w:rPr>
              <w:t>資本支出</w:t>
            </w:r>
          </w:p>
        </w:tc>
        <w:tc>
          <w:tcPr>
            <w:tcW w:w="120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4B4529" w:rsidRPr="00E01778" w:rsidRDefault="004B4529" w:rsidP="000703CE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1,439,269</w:t>
            </w:r>
          </w:p>
        </w:tc>
        <w:tc>
          <w:tcPr>
            <w:tcW w:w="1173" w:type="dxa"/>
            <w:vMerge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4B4529" w:rsidRPr="00E01778" w:rsidRDefault="004B4529" w:rsidP="000703CE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17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4B4529" w:rsidRPr="00E01778" w:rsidRDefault="004B4529" w:rsidP="000703CE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E01778">
              <w:rPr>
                <w:rFonts w:hAnsi="標楷體" w:hint="eastAsia"/>
                <w:snapToGrid/>
                <w:color w:val="000000"/>
                <w:sz w:val="22"/>
                <w:szCs w:val="22"/>
              </w:rPr>
              <w:t>4,262,594</w:t>
            </w:r>
          </w:p>
        </w:tc>
        <w:tc>
          <w:tcPr>
            <w:tcW w:w="1175" w:type="dxa"/>
            <w:vMerge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4B4529" w:rsidRPr="00E01778" w:rsidRDefault="004B4529" w:rsidP="000703CE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4B4529" w:rsidRPr="00E01778" w:rsidRDefault="004B4529" w:rsidP="000703CE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B4529" w:rsidRPr="00E01778" w:rsidRDefault="004B4529" w:rsidP="000703CE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</w:p>
        </w:tc>
      </w:tr>
    </w:tbl>
    <w:p w:rsidR="004B4529" w:rsidRDefault="004B4529" w:rsidP="00E548F2">
      <w:pPr>
        <w:adjustRightInd w:val="0"/>
        <w:spacing w:line="300" w:lineRule="exact"/>
        <w:ind w:leftChars="0" w:left="1216" w:hangingChars="500" w:hanging="1216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說 </w:t>
      </w:r>
      <w:r>
        <w:rPr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明</w:t>
      </w:r>
      <w:r w:rsidRPr="007538CE">
        <w:rPr>
          <w:rFonts w:hint="eastAsia"/>
          <w:sz w:val="24"/>
          <w:szCs w:val="24"/>
        </w:rPr>
        <w:t>：</w:t>
      </w:r>
      <w:r w:rsidRPr="003E6FDA">
        <w:rPr>
          <w:rFonts w:hint="eastAsia"/>
          <w:sz w:val="24"/>
          <w:szCs w:val="24"/>
        </w:rPr>
        <w:t>本表</w:t>
      </w:r>
      <w:r w:rsidR="00B14711">
        <w:rPr>
          <w:rFonts w:hint="eastAsia"/>
          <w:sz w:val="24"/>
          <w:szCs w:val="24"/>
        </w:rPr>
        <w:t>114</w:t>
      </w:r>
      <w:r w:rsidR="00B14711">
        <w:rPr>
          <w:rFonts w:hint="eastAsia"/>
          <w:sz w:val="24"/>
          <w:szCs w:val="24"/>
          <w:lang w:eastAsia="zh-HK"/>
        </w:rPr>
        <w:t>年度</w:t>
      </w:r>
      <w:r w:rsidR="00B94208">
        <w:rPr>
          <w:rFonts w:ascii="新細明體" w:eastAsia="新細明體" w:hAnsi="新細明體" w:hint="eastAsia"/>
          <w:sz w:val="24"/>
          <w:szCs w:val="24"/>
        </w:rPr>
        <w:t>「</w:t>
      </w:r>
      <w:r w:rsidR="00863CD3">
        <w:rPr>
          <w:rFonts w:hint="eastAsia"/>
          <w:sz w:val="24"/>
          <w:szCs w:val="24"/>
          <w:lang w:eastAsia="zh-HK"/>
        </w:rPr>
        <w:t>業務費</w:t>
      </w:r>
      <w:r w:rsidR="00B94208">
        <w:rPr>
          <w:rFonts w:ascii="新細明體" w:eastAsia="新細明體" w:hAnsi="新細明體" w:hint="eastAsia"/>
          <w:sz w:val="24"/>
          <w:szCs w:val="24"/>
          <w:lang w:eastAsia="zh-HK"/>
        </w:rPr>
        <w:t>」</w:t>
      </w:r>
      <w:r w:rsidR="00B14711" w:rsidRPr="00B14711">
        <w:rPr>
          <w:rFonts w:hAnsi="標楷體" w:hint="eastAsia"/>
          <w:sz w:val="24"/>
          <w:szCs w:val="24"/>
          <w:lang w:eastAsia="zh-HK"/>
        </w:rPr>
        <w:t>金額及小計</w:t>
      </w:r>
      <w:r w:rsidR="00B14711">
        <w:rPr>
          <w:rFonts w:hint="eastAsia"/>
          <w:sz w:val="24"/>
          <w:szCs w:val="24"/>
        </w:rPr>
        <w:t>，</w:t>
      </w:r>
      <w:r w:rsidR="00B14711">
        <w:rPr>
          <w:rFonts w:hint="eastAsia"/>
          <w:sz w:val="24"/>
          <w:szCs w:val="24"/>
          <w:lang w:eastAsia="zh-HK"/>
        </w:rPr>
        <w:t>均</w:t>
      </w:r>
      <w:r>
        <w:rPr>
          <w:rFonts w:hint="eastAsia"/>
          <w:sz w:val="24"/>
          <w:szCs w:val="24"/>
          <w:lang w:eastAsia="zh-HK"/>
        </w:rPr>
        <w:t>含追加預算</w:t>
      </w:r>
      <w:r w:rsidR="00693ECA" w:rsidRPr="00693ECA">
        <w:rPr>
          <w:sz w:val="24"/>
          <w:szCs w:val="24"/>
          <w:lang w:eastAsia="zh-HK"/>
        </w:rPr>
        <w:t>3</w:t>
      </w:r>
      <w:r w:rsidR="00693ECA">
        <w:rPr>
          <w:rFonts w:hint="eastAsia"/>
          <w:sz w:val="24"/>
          <w:szCs w:val="24"/>
        </w:rPr>
        <w:t>,</w:t>
      </w:r>
      <w:r w:rsidR="00693ECA" w:rsidRPr="00693ECA">
        <w:rPr>
          <w:sz w:val="24"/>
          <w:szCs w:val="24"/>
          <w:lang w:eastAsia="zh-HK"/>
        </w:rPr>
        <w:t>357</w:t>
      </w:r>
      <w:r w:rsidR="00693ECA">
        <w:rPr>
          <w:rFonts w:hint="eastAsia"/>
          <w:sz w:val="24"/>
          <w:szCs w:val="24"/>
          <w:lang w:eastAsia="zh-HK"/>
        </w:rPr>
        <w:t>萬</w:t>
      </w:r>
      <w:r w:rsidR="00693ECA" w:rsidRPr="00693ECA">
        <w:rPr>
          <w:sz w:val="24"/>
          <w:szCs w:val="24"/>
          <w:lang w:eastAsia="zh-HK"/>
        </w:rPr>
        <w:t>2</w:t>
      </w:r>
      <w:r w:rsidR="00693ECA">
        <w:rPr>
          <w:rFonts w:hint="eastAsia"/>
          <w:sz w:val="24"/>
          <w:szCs w:val="24"/>
          <w:lang w:eastAsia="zh-HK"/>
        </w:rPr>
        <w:t>千元</w:t>
      </w:r>
      <w:r w:rsidRPr="003E6FDA">
        <w:rPr>
          <w:rFonts w:hint="eastAsia"/>
          <w:sz w:val="24"/>
          <w:szCs w:val="24"/>
        </w:rPr>
        <w:t>。</w:t>
      </w:r>
    </w:p>
    <w:p w:rsidR="004B4529" w:rsidRDefault="004B4529" w:rsidP="00E548F2">
      <w:pPr>
        <w:adjustRightInd w:val="0"/>
        <w:spacing w:line="300" w:lineRule="exact"/>
        <w:ind w:leftChars="0" w:left="1216" w:hangingChars="500" w:hanging="1216"/>
        <w:rPr>
          <w:sz w:val="24"/>
          <w:szCs w:val="24"/>
        </w:rPr>
      </w:pPr>
      <w:r w:rsidRPr="00490B7C">
        <w:rPr>
          <w:rFonts w:hint="eastAsia"/>
          <w:sz w:val="24"/>
          <w:szCs w:val="24"/>
        </w:rPr>
        <w:t>資料來源：</w:t>
      </w:r>
      <w:r w:rsidR="00691DCA">
        <w:rPr>
          <w:rFonts w:hint="eastAsia"/>
          <w:sz w:val="24"/>
          <w:szCs w:val="24"/>
          <w:lang w:eastAsia="zh-HK"/>
        </w:rPr>
        <w:t>整理自</w:t>
      </w:r>
      <w:r w:rsidR="00691DCA">
        <w:rPr>
          <w:rFonts w:hint="eastAsia"/>
          <w:sz w:val="24"/>
          <w:szCs w:val="24"/>
        </w:rPr>
        <w:t>114</w:t>
      </w:r>
      <w:r w:rsidR="00691DCA">
        <w:rPr>
          <w:rFonts w:hint="eastAsia"/>
          <w:sz w:val="24"/>
          <w:szCs w:val="24"/>
          <w:lang w:eastAsia="zh-HK"/>
        </w:rPr>
        <w:t>年度</w:t>
      </w:r>
      <w:r w:rsidR="00F9574B">
        <w:rPr>
          <w:rFonts w:hint="eastAsia"/>
          <w:sz w:val="24"/>
          <w:szCs w:val="24"/>
        </w:rPr>
        <w:t>、</w:t>
      </w:r>
      <w:r w:rsidR="00691DCA">
        <w:rPr>
          <w:rFonts w:hint="eastAsia"/>
          <w:sz w:val="24"/>
          <w:szCs w:val="24"/>
        </w:rPr>
        <w:t>115</w:t>
      </w:r>
      <w:r w:rsidR="00691DCA">
        <w:rPr>
          <w:rFonts w:hint="eastAsia"/>
          <w:sz w:val="24"/>
          <w:szCs w:val="24"/>
          <w:lang w:eastAsia="zh-HK"/>
        </w:rPr>
        <w:t>年度</w:t>
      </w:r>
      <w:r>
        <w:rPr>
          <w:rFonts w:hint="eastAsia"/>
          <w:sz w:val="24"/>
          <w:szCs w:val="24"/>
        </w:rPr>
        <w:t>司法院</w:t>
      </w:r>
      <w:r w:rsidR="00691DCA">
        <w:rPr>
          <w:rFonts w:hint="eastAsia"/>
          <w:sz w:val="24"/>
          <w:szCs w:val="24"/>
          <w:lang w:eastAsia="zh-HK"/>
        </w:rPr>
        <w:t>主管預算</w:t>
      </w:r>
      <w:r w:rsidR="00691DCA">
        <w:rPr>
          <w:rFonts w:hint="eastAsia"/>
          <w:sz w:val="24"/>
          <w:szCs w:val="24"/>
        </w:rPr>
        <w:t>(</w:t>
      </w:r>
      <w:r w:rsidR="00691DCA">
        <w:rPr>
          <w:rFonts w:hint="eastAsia"/>
          <w:sz w:val="24"/>
          <w:szCs w:val="24"/>
          <w:lang w:eastAsia="zh-HK"/>
        </w:rPr>
        <w:t>案</w:t>
      </w:r>
      <w:r w:rsidR="00691DCA">
        <w:rPr>
          <w:rFonts w:hint="eastAsia"/>
          <w:sz w:val="24"/>
          <w:szCs w:val="24"/>
        </w:rPr>
        <w:t>)</w:t>
      </w:r>
      <w:r w:rsidR="00691DCA">
        <w:rPr>
          <w:rFonts w:hint="eastAsia"/>
          <w:sz w:val="24"/>
          <w:szCs w:val="24"/>
          <w:lang w:eastAsia="zh-HK"/>
        </w:rPr>
        <w:t>書</w:t>
      </w:r>
      <w:r w:rsidR="00F9574B">
        <w:rPr>
          <w:rFonts w:hint="eastAsia"/>
          <w:sz w:val="24"/>
          <w:szCs w:val="24"/>
          <w:lang w:eastAsia="zh-HK"/>
        </w:rPr>
        <w:t>及</w:t>
      </w:r>
      <w:r w:rsidR="00F9574B" w:rsidRPr="00F9574B">
        <w:rPr>
          <w:rFonts w:hint="eastAsia"/>
          <w:sz w:val="24"/>
          <w:szCs w:val="24"/>
          <w:lang w:eastAsia="zh-HK"/>
        </w:rPr>
        <w:t>114年度中央政府總預算追加預算</w:t>
      </w:r>
      <w:r w:rsidR="00F9574B">
        <w:rPr>
          <w:rFonts w:hint="eastAsia"/>
          <w:sz w:val="24"/>
          <w:szCs w:val="24"/>
          <w:lang w:eastAsia="zh-HK"/>
        </w:rPr>
        <w:t>書</w:t>
      </w:r>
      <w:r w:rsidRPr="00490B7C">
        <w:rPr>
          <w:rFonts w:hint="eastAsia"/>
          <w:sz w:val="24"/>
          <w:szCs w:val="24"/>
        </w:rPr>
        <w:t>。</w:t>
      </w:r>
    </w:p>
    <w:p w:rsidR="0051085E" w:rsidRDefault="0051085E" w:rsidP="0051085E">
      <w:pPr>
        <w:ind w:left="566" w:firstLine="566"/>
      </w:pPr>
      <w:r>
        <w:rPr>
          <w:rFonts w:hint="eastAsia"/>
          <w:lang w:eastAsia="zh-HK"/>
        </w:rPr>
        <w:t>綜上</w:t>
      </w:r>
      <w:r>
        <w:rPr>
          <w:rFonts w:hint="eastAsia"/>
        </w:rPr>
        <w:t>，115</w:t>
      </w:r>
      <w:r w:rsidRPr="00FC33D8">
        <w:rPr>
          <w:rFonts w:hint="eastAsia"/>
        </w:rPr>
        <w:t>年</w:t>
      </w:r>
      <w:r>
        <w:rPr>
          <w:rFonts w:hint="eastAsia"/>
          <w:lang w:eastAsia="zh-HK"/>
        </w:rPr>
        <w:t>度</w:t>
      </w:r>
      <w:r w:rsidRPr="00FC33D8">
        <w:rPr>
          <w:rFonts w:hint="eastAsia"/>
        </w:rPr>
        <w:t>司法院主管預算案歲出成長率</w:t>
      </w:r>
      <w:r>
        <w:rPr>
          <w:rFonts w:hint="eastAsia"/>
          <w:lang w:eastAsia="zh-HK"/>
        </w:rPr>
        <w:t>遠</w:t>
      </w:r>
      <w:r w:rsidRPr="00FC33D8">
        <w:rPr>
          <w:rFonts w:hint="eastAsia"/>
        </w:rPr>
        <w:t>高於中央政府總預算案成長幅度，且</w:t>
      </w:r>
      <w:r>
        <w:rPr>
          <w:rFonts w:hint="eastAsia"/>
          <w:lang w:eastAsia="zh-HK"/>
        </w:rPr>
        <w:t>其</w:t>
      </w:r>
      <w:r w:rsidRPr="00FC33D8">
        <w:rPr>
          <w:rFonts w:hint="eastAsia"/>
        </w:rPr>
        <w:t>增長</w:t>
      </w:r>
      <w:r>
        <w:rPr>
          <w:rFonts w:hint="eastAsia"/>
          <w:lang w:eastAsia="zh-HK"/>
        </w:rPr>
        <w:t>金額</w:t>
      </w:r>
      <w:r w:rsidRPr="00FC33D8">
        <w:rPr>
          <w:rFonts w:hint="eastAsia"/>
        </w:rPr>
        <w:t>頗鉅，宜審酌行政院所加註之意見</w:t>
      </w:r>
      <w:r>
        <w:rPr>
          <w:rFonts w:hint="eastAsia"/>
        </w:rPr>
        <w:t>，</w:t>
      </w:r>
      <w:r>
        <w:rPr>
          <w:rFonts w:hint="eastAsia"/>
          <w:lang w:eastAsia="zh-HK"/>
        </w:rPr>
        <w:t>並</w:t>
      </w:r>
      <w:r w:rsidRPr="00FC33D8">
        <w:rPr>
          <w:rFonts w:hint="eastAsia"/>
        </w:rPr>
        <w:t>本零基預算精神及撙節原則</w:t>
      </w:r>
      <w:r>
        <w:rPr>
          <w:rFonts w:hint="eastAsia"/>
        </w:rPr>
        <w:t>，</w:t>
      </w:r>
      <w:r w:rsidRPr="00FC33D8">
        <w:rPr>
          <w:rFonts w:hint="eastAsia"/>
        </w:rPr>
        <w:t>妥適控管經費成長比率</w:t>
      </w:r>
      <w:r>
        <w:rPr>
          <w:rFonts w:hint="eastAsia"/>
        </w:rPr>
        <w:t>，</w:t>
      </w:r>
      <w:r>
        <w:rPr>
          <w:rFonts w:hint="eastAsia"/>
          <w:lang w:eastAsia="zh-HK"/>
        </w:rPr>
        <w:t>俾避</w:t>
      </w:r>
      <w:r w:rsidRPr="005908DF">
        <w:rPr>
          <w:rFonts w:hint="eastAsia"/>
          <w:lang w:eastAsia="zh-HK"/>
        </w:rPr>
        <w:t>免造成政府財政沉重負擔</w:t>
      </w:r>
      <w:r>
        <w:rPr>
          <w:rFonts w:hint="eastAsia"/>
        </w:rPr>
        <w:t>。</w:t>
      </w:r>
    </w:p>
    <w:bookmarkEnd w:id="5"/>
    <w:bookmarkEnd w:id="6"/>
    <w:bookmarkEnd w:id="1"/>
    <w:bookmarkEnd w:id="2"/>
    <w:bookmarkEnd w:id="3"/>
    <w:bookmarkEnd w:id="4"/>
    <w:sectPr w:rsidR="0051085E" w:rsidSect="00964A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883" w:rsidRDefault="00E54883" w:rsidP="00841E6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54883" w:rsidRDefault="00E54883" w:rsidP="00841E6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.某.灀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C45" w:rsidRDefault="00E13C45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3E2" w:rsidRDefault="004823E2" w:rsidP="00BF58F9">
    <w:pPr>
      <w:pStyle w:val="af0"/>
      <w:tabs>
        <w:tab w:val="clear" w:pos="8306"/>
        <w:tab w:val="right" w:pos="8505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E13C45" w:rsidRPr="00E13C45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C45" w:rsidRDefault="00E13C45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883" w:rsidRDefault="00E54883" w:rsidP="00243FF0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E54883" w:rsidRDefault="00E54883" w:rsidP="00EC78D1">
      <w:pPr>
        <w:spacing w:line="240" w:lineRule="auto"/>
        <w:ind w:left="560" w:firstLine="560"/>
      </w:pPr>
      <w:r>
        <w:continuationSeparator/>
      </w:r>
    </w:p>
  </w:footnote>
  <w:footnote w:id="1">
    <w:p w:rsidR="008B1174" w:rsidRPr="008B1174" w:rsidRDefault="008B1174" w:rsidP="008B1174">
      <w:pPr>
        <w:pStyle w:val="142"/>
        <w:jc w:val="both"/>
        <w:rPr>
          <w:rFonts w:hint="eastAsia"/>
        </w:rPr>
      </w:pPr>
      <w:r>
        <w:rPr>
          <w:rStyle w:val="af4"/>
        </w:rPr>
        <w:footnoteRef/>
      </w:r>
      <w:r>
        <w:rPr>
          <w:rFonts w:hint="eastAsia"/>
          <w:lang w:eastAsia="zh-HK"/>
        </w:rPr>
        <w:t>本報告所稱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年度預算數倘有涉及追加預算者</w:t>
      </w:r>
      <w:r>
        <w:rPr>
          <w:rFonts w:hint="eastAsia"/>
        </w:rPr>
        <w:t>，</w:t>
      </w:r>
      <w:r>
        <w:rPr>
          <w:rFonts w:hint="eastAsia"/>
          <w:lang w:eastAsia="zh-HK"/>
        </w:rPr>
        <w:t>係另以括弧列示追加預算數</w:t>
      </w:r>
      <w:r>
        <w:rPr>
          <w:rFonts w:hint="eastAsia"/>
        </w:rPr>
        <w:t>；</w:t>
      </w:r>
      <w:r>
        <w:rPr>
          <w:rFonts w:hint="eastAsia"/>
          <w:lang w:eastAsia="zh-HK"/>
        </w:rPr>
        <w:t>若無涉及者則以</w:t>
      </w:r>
      <w:r w:rsidRPr="008B1174">
        <w:rPr>
          <w:rFonts w:hint="eastAsia"/>
          <w:lang w:eastAsia="zh-HK"/>
        </w:rPr>
        <w:t>114年度預算數</w:t>
      </w:r>
      <w:r>
        <w:rPr>
          <w:rFonts w:hint="eastAsia"/>
          <w:lang w:eastAsia="zh-HK"/>
        </w:rPr>
        <w:t>表達</w:t>
      </w:r>
      <w:r>
        <w:rPr>
          <w:rFonts w:hint="eastAsia"/>
        </w:rPr>
        <w:t>。</w:t>
      </w:r>
    </w:p>
  </w:footnote>
  <w:footnote w:id="2">
    <w:p w:rsidR="00953E6A" w:rsidRPr="00915519" w:rsidRDefault="00953E6A" w:rsidP="005229AD">
      <w:pPr>
        <w:pStyle w:val="142"/>
        <w:jc w:val="both"/>
        <w:rPr>
          <w:rFonts w:hint="eastAsia"/>
        </w:rPr>
      </w:pPr>
      <w:r>
        <w:rPr>
          <w:rStyle w:val="af4"/>
        </w:rPr>
        <w:footnoteRef/>
      </w:r>
      <w:r w:rsidRPr="00915519">
        <w:rPr>
          <w:rFonts w:hint="eastAsia"/>
        </w:rPr>
        <w:t>行政院對115年度司法概算「員額及人事費部分」加註意見：「115年度員額編列1萬4,836人，較114年度增列100人，</w:t>
      </w:r>
      <w:r>
        <w:t>…</w:t>
      </w:r>
      <w:r w:rsidRPr="00915519">
        <w:rPr>
          <w:rFonts w:hint="eastAsia"/>
        </w:rPr>
        <w:t>，惟為提升整體司法人力運用效能、預留中長期人力運用空間及將員額配置於核心審判職務，建請該院於增加員額同時，參酌近年各界對於司法制度與業務改造提出之相關建議，例如簡化書類、簡化審判程序、降低案源、精進筆錄方式、運用AI協助法官製作判決等，提出具體規劃。」</w:t>
      </w:r>
    </w:p>
  </w:footnote>
  <w:footnote w:id="3">
    <w:p w:rsidR="00953E6A" w:rsidRPr="0036275A" w:rsidRDefault="00953E6A" w:rsidP="0036275A">
      <w:pPr>
        <w:pStyle w:val="142"/>
        <w:jc w:val="both"/>
        <w:rPr>
          <w:rFonts w:hint="eastAsia"/>
        </w:rPr>
      </w:pPr>
      <w:r>
        <w:rPr>
          <w:rStyle w:val="af4"/>
        </w:rPr>
        <w:footnoteRef/>
      </w:r>
      <w:r w:rsidRPr="0036275A">
        <w:rPr>
          <w:rFonts w:hint="eastAsia"/>
        </w:rPr>
        <w:t>行政院對115年度司法概算「辦公廳舍遷建計畫部分」加註意見：「115年度編列辦公廳舍遷建等分年延續性資本計畫經費34億5,749萬7千元，較114年度增加27億808萬3千元，約增361.4％，…。考量司法院各項辦公廳舍遷建計畫116及以後年度尚待編列數263億6,540萬1千元，所需經費龐大，仍請司法院考量政府財政負擔能力，妥為安排各項工程辦理優先順序，以避免同時進入施工高峰，致經費需求加劇，排擠該院其他重要施政所需。」</w:t>
      </w:r>
    </w:p>
  </w:footnote>
  <w:footnote w:id="4">
    <w:p w:rsidR="00953E6A" w:rsidRPr="00EF544B" w:rsidRDefault="00953E6A" w:rsidP="00EF544B">
      <w:pPr>
        <w:pStyle w:val="142"/>
        <w:jc w:val="both"/>
        <w:rPr>
          <w:rFonts w:hint="eastAsia"/>
        </w:rPr>
      </w:pPr>
      <w:r>
        <w:rPr>
          <w:rStyle w:val="af4"/>
        </w:rPr>
        <w:footnoteRef/>
      </w:r>
      <w:r w:rsidRPr="00EF544B">
        <w:rPr>
          <w:rFonts w:hint="eastAsia"/>
        </w:rPr>
        <w:t>行政院對107、108年度司法概算加註之意見：「…。107年度中央政府總預算案歲出較上年度約增0.6%，其中司法院主管107年度歲出較上年度約增2.4%，高於中央政府總預算案成長幅度，請該院仍應適度兼顧我國經濟成長及中央政府財政困難等情形，妥為編列年度預算。」、「…。108年度中央政府總預算案歲出較107年度約增2.8%，其中司法院主管108年度歲出較107年度約增4%，高於中央政府總預算案成長幅度，請司法院仍應適度衡酌國家發展及財政情勢，妥為編列年度預算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C45" w:rsidRDefault="00E13C45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C45" w:rsidRDefault="00E13C45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C45" w:rsidRDefault="00E13C45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A2AA3"/>
    <w:multiLevelType w:val="hybridMultilevel"/>
    <w:tmpl w:val="313C5A1C"/>
    <w:lvl w:ilvl="0" w:tplc="A83A4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D8D5D38"/>
    <w:multiLevelType w:val="hybridMultilevel"/>
    <w:tmpl w:val="F4BA46DA"/>
    <w:lvl w:ilvl="0" w:tplc="78F2789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color w:val="auto"/>
      </w:rPr>
    </w:lvl>
    <w:lvl w:ilvl="1" w:tplc="6AB40A86">
      <w:start w:val="1"/>
      <w:numFmt w:val="decimal"/>
      <w:lvlText w:val="%2."/>
      <w:lvlJc w:val="left"/>
      <w:pPr>
        <w:ind w:left="840" w:hanging="360"/>
      </w:pPr>
      <w:rPr>
        <w:rFonts w:asci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135286"/>
    <w:multiLevelType w:val="hybridMultilevel"/>
    <w:tmpl w:val="12A0EC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753B65"/>
    <w:multiLevelType w:val="hybridMultilevel"/>
    <w:tmpl w:val="BE10E6EA"/>
    <w:lvl w:ilvl="0" w:tplc="67DE33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6F2F89"/>
    <w:multiLevelType w:val="hybridMultilevel"/>
    <w:tmpl w:val="CF742F64"/>
    <w:lvl w:ilvl="0" w:tplc="BB84534A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3A12C7"/>
    <w:multiLevelType w:val="hybridMultilevel"/>
    <w:tmpl w:val="9D0C7CAC"/>
    <w:lvl w:ilvl="0" w:tplc="D4264A0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43735051"/>
    <w:multiLevelType w:val="hybridMultilevel"/>
    <w:tmpl w:val="511E549C"/>
    <w:lvl w:ilvl="0" w:tplc="D3CA90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2F2395"/>
    <w:multiLevelType w:val="hybridMultilevel"/>
    <w:tmpl w:val="08146712"/>
    <w:lvl w:ilvl="0" w:tplc="8008552A">
      <w:start w:val="1"/>
      <w:numFmt w:val="ideographDigit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7EB112E"/>
    <w:multiLevelType w:val="hybridMultilevel"/>
    <w:tmpl w:val="6D0258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7F64F9D"/>
    <w:multiLevelType w:val="hybridMultilevel"/>
    <w:tmpl w:val="C9D8DD6A"/>
    <w:lvl w:ilvl="0" w:tplc="241C87B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</w:rPr>
    </w:lvl>
    <w:lvl w:ilvl="1" w:tplc="EE90D210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C8C2408"/>
    <w:multiLevelType w:val="hybridMultilevel"/>
    <w:tmpl w:val="030C66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A0B5029"/>
    <w:multiLevelType w:val="hybridMultilevel"/>
    <w:tmpl w:val="A91E6B4A"/>
    <w:lvl w:ilvl="0" w:tplc="335A7C14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B485206"/>
    <w:multiLevelType w:val="hybridMultilevel"/>
    <w:tmpl w:val="754C86D4"/>
    <w:lvl w:ilvl="0" w:tplc="E66668D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DA04659"/>
    <w:multiLevelType w:val="hybridMultilevel"/>
    <w:tmpl w:val="E19A81F6"/>
    <w:lvl w:ilvl="0" w:tplc="3266DF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4"/>
  </w:num>
  <w:num w:numId="5">
    <w:abstractNumId w:val="12"/>
  </w:num>
  <w:num w:numId="6">
    <w:abstractNumId w:val="11"/>
  </w:num>
  <w:num w:numId="7">
    <w:abstractNumId w:val="9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8"/>
  </w:num>
  <w:num w:numId="11">
    <w:abstractNumId w:val="6"/>
  </w:num>
  <w:num w:numId="12">
    <w:abstractNumId w:val="13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66C1F"/>
    <w:rsid w:val="00000017"/>
    <w:rsid w:val="00000307"/>
    <w:rsid w:val="00000830"/>
    <w:rsid w:val="0000093C"/>
    <w:rsid w:val="00000BB7"/>
    <w:rsid w:val="00000D44"/>
    <w:rsid w:val="00001310"/>
    <w:rsid w:val="000013C8"/>
    <w:rsid w:val="00001742"/>
    <w:rsid w:val="0000192F"/>
    <w:rsid w:val="00001D66"/>
    <w:rsid w:val="000020A8"/>
    <w:rsid w:val="0000275F"/>
    <w:rsid w:val="00002B17"/>
    <w:rsid w:val="00002DDA"/>
    <w:rsid w:val="00002E1B"/>
    <w:rsid w:val="000030BA"/>
    <w:rsid w:val="000033D4"/>
    <w:rsid w:val="00003448"/>
    <w:rsid w:val="00003CA1"/>
    <w:rsid w:val="00003CCF"/>
    <w:rsid w:val="00003E97"/>
    <w:rsid w:val="000043FD"/>
    <w:rsid w:val="0000465A"/>
    <w:rsid w:val="00004857"/>
    <w:rsid w:val="00004BAC"/>
    <w:rsid w:val="00004DBE"/>
    <w:rsid w:val="00005700"/>
    <w:rsid w:val="00005A8F"/>
    <w:rsid w:val="00005B9D"/>
    <w:rsid w:val="00005BCE"/>
    <w:rsid w:val="00005CDB"/>
    <w:rsid w:val="00005EA7"/>
    <w:rsid w:val="00005FC0"/>
    <w:rsid w:val="00006339"/>
    <w:rsid w:val="00006543"/>
    <w:rsid w:val="00006777"/>
    <w:rsid w:val="00006B44"/>
    <w:rsid w:val="00006D75"/>
    <w:rsid w:val="00007134"/>
    <w:rsid w:val="000078C8"/>
    <w:rsid w:val="00007B16"/>
    <w:rsid w:val="00007B32"/>
    <w:rsid w:val="00007CBA"/>
    <w:rsid w:val="00007E14"/>
    <w:rsid w:val="00010247"/>
    <w:rsid w:val="00010912"/>
    <w:rsid w:val="000109E6"/>
    <w:rsid w:val="00010E3F"/>
    <w:rsid w:val="000112AD"/>
    <w:rsid w:val="000112E4"/>
    <w:rsid w:val="0001157C"/>
    <w:rsid w:val="00011B4A"/>
    <w:rsid w:val="00011EDE"/>
    <w:rsid w:val="00012236"/>
    <w:rsid w:val="000125FE"/>
    <w:rsid w:val="000128A0"/>
    <w:rsid w:val="0001314D"/>
    <w:rsid w:val="000133BD"/>
    <w:rsid w:val="00013466"/>
    <w:rsid w:val="00013903"/>
    <w:rsid w:val="00013C6B"/>
    <w:rsid w:val="00014244"/>
    <w:rsid w:val="0001431F"/>
    <w:rsid w:val="00014598"/>
    <w:rsid w:val="0001489F"/>
    <w:rsid w:val="0001499C"/>
    <w:rsid w:val="00014B2E"/>
    <w:rsid w:val="00014C2B"/>
    <w:rsid w:val="00014F09"/>
    <w:rsid w:val="000151B2"/>
    <w:rsid w:val="00015386"/>
    <w:rsid w:val="00015458"/>
    <w:rsid w:val="0001551B"/>
    <w:rsid w:val="00015602"/>
    <w:rsid w:val="00015C9B"/>
    <w:rsid w:val="00015F9C"/>
    <w:rsid w:val="000164CA"/>
    <w:rsid w:val="0001656C"/>
    <w:rsid w:val="00016A52"/>
    <w:rsid w:val="00016C6D"/>
    <w:rsid w:val="0001758B"/>
    <w:rsid w:val="000179DF"/>
    <w:rsid w:val="000203DD"/>
    <w:rsid w:val="0002064A"/>
    <w:rsid w:val="00020E86"/>
    <w:rsid w:val="00021256"/>
    <w:rsid w:val="0002173D"/>
    <w:rsid w:val="00021B27"/>
    <w:rsid w:val="00022C27"/>
    <w:rsid w:val="000239D4"/>
    <w:rsid w:val="00023B61"/>
    <w:rsid w:val="00023BE5"/>
    <w:rsid w:val="00024A55"/>
    <w:rsid w:val="00024BCC"/>
    <w:rsid w:val="00024DFB"/>
    <w:rsid w:val="00025072"/>
    <w:rsid w:val="000250D0"/>
    <w:rsid w:val="0002545E"/>
    <w:rsid w:val="00025C96"/>
    <w:rsid w:val="00025D31"/>
    <w:rsid w:val="00025DC1"/>
    <w:rsid w:val="00025E77"/>
    <w:rsid w:val="0002603D"/>
    <w:rsid w:val="00026336"/>
    <w:rsid w:val="0002650F"/>
    <w:rsid w:val="00026B53"/>
    <w:rsid w:val="000271B9"/>
    <w:rsid w:val="000271CC"/>
    <w:rsid w:val="00027880"/>
    <w:rsid w:val="00027B1E"/>
    <w:rsid w:val="00027C69"/>
    <w:rsid w:val="00027E1B"/>
    <w:rsid w:val="000301BC"/>
    <w:rsid w:val="00030330"/>
    <w:rsid w:val="00030360"/>
    <w:rsid w:val="000304C7"/>
    <w:rsid w:val="000308E5"/>
    <w:rsid w:val="000310B2"/>
    <w:rsid w:val="00031166"/>
    <w:rsid w:val="00031276"/>
    <w:rsid w:val="000315F1"/>
    <w:rsid w:val="0003190D"/>
    <w:rsid w:val="00031D56"/>
    <w:rsid w:val="00031DA1"/>
    <w:rsid w:val="00031E10"/>
    <w:rsid w:val="000322B2"/>
    <w:rsid w:val="00032317"/>
    <w:rsid w:val="00032498"/>
    <w:rsid w:val="000326A5"/>
    <w:rsid w:val="000327FB"/>
    <w:rsid w:val="00032B1C"/>
    <w:rsid w:val="00032C82"/>
    <w:rsid w:val="00032FE4"/>
    <w:rsid w:val="000333A6"/>
    <w:rsid w:val="0003358B"/>
    <w:rsid w:val="00033775"/>
    <w:rsid w:val="00033A78"/>
    <w:rsid w:val="0003470F"/>
    <w:rsid w:val="000348F7"/>
    <w:rsid w:val="00034A9F"/>
    <w:rsid w:val="00034CBB"/>
    <w:rsid w:val="00034CC6"/>
    <w:rsid w:val="00034F42"/>
    <w:rsid w:val="0003525F"/>
    <w:rsid w:val="000352B9"/>
    <w:rsid w:val="00035595"/>
    <w:rsid w:val="00035700"/>
    <w:rsid w:val="000357EF"/>
    <w:rsid w:val="0003600E"/>
    <w:rsid w:val="0003643B"/>
    <w:rsid w:val="0003691B"/>
    <w:rsid w:val="0003692A"/>
    <w:rsid w:val="00036937"/>
    <w:rsid w:val="00036AF7"/>
    <w:rsid w:val="00036C2C"/>
    <w:rsid w:val="00036DFC"/>
    <w:rsid w:val="00036FF3"/>
    <w:rsid w:val="00037060"/>
    <w:rsid w:val="000371CB"/>
    <w:rsid w:val="00037548"/>
    <w:rsid w:val="00037670"/>
    <w:rsid w:val="00037BB2"/>
    <w:rsid w:val="0004019A"/>
    <w:rsid w:val="00040C81"/>
    <w:rsid w:val="00040CC9"/>
    <w:rsid w:val="00040D42"/>
    <w:rsid w:val="00040E7B"/>
    <w:rsid w:val="00041068"/>
    <w:rsid w:val="000411E3"/>
    <w:rsid w:val="000413B6"/>
    <w:rsid w:val="000413F8"/>
    <w:rsid w:val="00041C10"/>
    <w:rsid w:val="00041D6C"/>
    <w:rsid w:val="000425F0"/>
    <w:rsid w:val="00042831"/>
    <w:rsid w:val="00042931"/>
    <w:rsid w:val="00042E01"/>
    <w:rsid w:val="00043013"/>
    <w:rsid w:val="0004319D"/>
    <w:rsid w:val="0004332C"/>
    <w:rsid w:val="000434D7"/>
    <w:rsid w:val="00043648"/>
    <w:rsid w:val="000440A9"/>
    <w:rsid w:val="000441D3"/>
    <w:rsid w:val="00044759"/>
    <w:rsid w:val="00044884"/>
    <w:rsid w:val="00044899"/>
    <w:rsid w:val="00044BD7"/>
    <w:rsid w:val="00044C5C"/>
    <w:rsid w:val="00045288"/>
    <w:rsid w:val="00045629"/>
    <w:rsid w:val="00045F39"/>
    <w:rsid w:val="0004614C"/>
    <w:rsid w:val="00046154"/>
    <w:rsid w:val="00046AA5"/>
    <w:rsid w:val="00046C56"/>
    <w:rsid w:val="000474F5"/>
    <w:rsid w:val="00047564"/>
    <w:rsid w:val="000479DC"/>
    <w:rsid w:val="000501DD"/>
    <w:rsid w:val="000502A7"/>
    <w:rsid w:val="00050A8D"/>
    <w:rsid w:val="00050B10"/>
    <w:rsid w:val="00050CBE"/>
    <w:rsid w:val="00050ECA"/>
    <w:rsid w:val="00050FB7"/>
    <w:rsid w:val="000512B9"/>
    <w:rsid w:val="00051417"/>
    <w:rsid w:val="0005174C"/>
    <w:rsid w:val="00051AF5"/>
    <w:rsid w:val="00051C87"/>
    <w:rsid w:val="00051D3C"/>
    <w:rsid w:val="00051D3F"/>
    <w:rsid w:val="00051DA7"/>
    <w:rsid w:val="0005200D"/>
    <w:rsid w:val="00052283"/>
    <w:rsid w:val="00052422"/>
    <w:rsid w:val="000526E8"/>
    <w:rsid w:val="000527F4"/>
    <w:rsid w:val="00052862"/>
    <w:rsid w:val="00052926"/>
    <w:rsid w:val="00052F60"/>
    <w:rsid w:val="00052FE2"/>
    <w:rsid w:val="000537FC"/>
    <w:rsid w:val="00053904"/>
    <w:rsid w:val="00053C30"/>
    <w:rsid w:val="00053E6A"/>
    <w:rsid w:val="00053EAE"/>
    <w:rsid w:val="0005405E"/>
    <w:rsid w:val="00054450"/>
    <w:rsid w:val="00054502"/>
    <w:rsid w:val="00054980"/>
    <w:rsid w:val="00054EDF"/>
    <w:rsid w:val="00054FDB"/>
    <w:rsid w:val="00055273"/>
    <w:rsid w:val="000553D5"/>
    <w:rsid w:val="0005574D"/>
    <w:rsid w:val="0005593D"/>
    <w:rsid w:val="00055BE0"/>
    <w:rsid w:val="00055E38"/>
    <w:rsid w:val="00056277"/>
    <w:rsid w:val="000566FE"/>
    <w:rsid w:val="0005672E"/>
    <w:rsid w:val="00056891"/>
    <w:rsid w:val="000568CD"/>
    <w:rsid w:val="00056943"/>
    <w:rsid w:val="00056AFB"/>
    <w:rsid w:val="0005707A"/>
    <w:rsid w:val="00057159"/>
    <w:rsid w:val="00057478"/>
    <w:rsid w:val="00057A4A"/>
    <w:rsid w:val="00057DD5"/>
    <w:rsid w:val="0006029E"/>
    <w:rsid w:val="0006090A"/>
    <w:rsid w:val="00060B52"/>
    <w:rsid w:val="00060CE4"/>
    <w:rsid w:val="00060FB7"/>
    <w:rsid w:val="00061685"/>
    <w:rsid w:val="000616A5"/>
    <w:rsid w:val="00061AB2"/>
    <w:rsid w:val="00061B79"/>
    <w:rsid w:val="00061CA9"/>
    <w:rsid w:val="00061E48"/>
    <w:rsid w:val="00061FB2"/>
    <w:rsid w:val="00062046"/>
    <w:rsid w:val="00062318"/>
    <w:rsid w:val="000625EF"/>
    <w:rsid w:val="000629F0"/>
    <w:rsid w:val="000629FF"/>
    <w:rsid w:val="000631B1"/>
    <w:rsid w:val="000636D0"/>
    <w:rsid w:val="000636D9"/>
    <w:rsid w:val="00063878"/>
    <w:rsid w:val="00063AF8"/>
    <w:rsid w:val="00063DDD"/>
    <w:rsid w:val="00063EDB"/>
    <w:rsid w:val="000640B5"/>
    <w:rsid w:val="00064249"/>
    <w:rsid w:val="00064A34"/>
    <w:rsid w:val="0006592D"/>
    <w:rsid w:val="000663F2"/>
    <w:rsid w:val="0006643F"/>
    <w:rsid w:val="00066515"/>
    <w:rsid w:val="0006656B"/>
    <w:rsid w:val="00066840"/>
    <w:rsid w:val="00066870"/>
    <w:rsid w:val="00066D3E"/>
    <w:rsid w:val="0006742D"/>
    <w:rsid w:val="000675DE"/>
    <w:rsid w:val="0007017B"/>
    <w:rsid w:val="000702BA"/>
    <w:rsid w:val="000703CE"/>
    <w:rsid w:val="00070413"/>
    <w:rsid w:val="000707A0"/>
    <w:rsid w:val="00070961"/>
    <w:rsid w:val="00070D7B"/>
    <w:rsid w:val="00070E20"/>
    <w:rsid w:val="00071147"/>
    <w:rsid w:val="00071736"/>
    <w:rsid w:val="00071C65"/>
    <w:rsid w:val="000720EB"/>
    <w:rsid w:val="000729AB"/>
    <w:rsid w:val="00072AD1"/>
    <w:rsid w:val="00072B11"/>
    <w:rsid w:val="00072BCD"/>
    <w:rsid w:val="00072BFF"/>
    <w:rsid w:val="000731A8"/>
    <w:rsid w:val="00073E51"/>
    <w:rsid w:val="000741A2"/>
    <w:rsid w:val="000757EA"/>
    <w:rsid w:val="00075FF9"/>
    <w:rsid w:val="000760CE"/>
    <w:rsid w:val="0007612E"/>
    <w:rsid w:val="0007658F"/>
    <w:rsid w:val="00076827"/>
    <w:rsid w:val="00076927"/>
    <w:rsid w:val="00076FDC"/>
    <w:rsid w:val="0007755A"/>
    <w:rsid w:val="000776B3"/>
    <w:rsid w:val="000777B2"/>
    <w:rsid w:val="000800AE"/>
    <w:rsid w:val="000800CA"/>
    <w:rsid w:val="00080690"/>
    <w:rsid w:val="000807BE"/>
    <w:rsid w:val="00080A21"/>
    <w:rsid w:val="00080C08"/>
    <w:rsid w:val="00080CCA"/>
    <w:rsid w:val="00080E1A"/>
    <w:rsid w:val="0008132B"/>
    <w:rsid w:val="00081700"/>
    <w:rsid w:val="0008171C"/>
    <w:rsid w:val="00081BBA"/>
    <w:rsid w:val="00081E70"/>
    <w:rsid w:val="00081FBE"/>
    <w:rsid w:val="00081FCE"/>
    <w:rsid w:val="000826B8"/>
    <w:rsid w:val="00082824"/>
    <w:rsid w:val="00082C71"/>
    <w:rsid w:val="00083275"/>
    <w:rsid w:val="000833A7"/>
    <w:rsid w:val="00083579"/>
    <w:rsid w:val="00083658"/>
    <w:rsid w:val="000838A7"/>
    <w:rsid w:val="00083984"/>
    <w:rsid w:val="000843EE"/>
    <w:rsid w:val="00084413"/>
    <w:rsid w:val="000848F1"/>
    <w:rsid w:val="00084A84"/>
    <w:rsid w:val="0008501C"/>
    <w:rsid w:val="0008503B"/>
    <w:rsid w:val="00085128"/>
    <w:rsid w:val="0008537F"/>
    <w:rsid w:val="0008566E"/>
    <w:rsid w:val="0008574C"/>
    <w:rsid w:val="00085FF6"/>
    <w:rsid w:val="00086135"/>
    <w:rsid w:val="000862AE"/>
    <w:rsid w:val="00086892"/>
    <w:rsid w:val="000869A5"/>
    <w:rsid w:val="00086BEC"/>
    <w:rsid w:val="00086CC4"/>
    <w:rsid w:val="00086EF2"/>
    <w:rsid w:val="0008705C"/>
    <w:rsid w:val="00087138"/>
    <w:rsid w:val="000871FB"/>
    <w:rsid w:val="000873D8"/>
    <w:rsid w:val="000876B5"/>
    <w:rsid w:val="000877BB"/>
    <w:rsid w:val="00087F8B"/>
    <w:rsid w:val="00087FAB"/>
    <w:rsid w:val="00090361"/>
    <w:rsid w:val="00090487"/>
    <w:rsid w:val="00090955"/>
    <w:rsid w:val="00090B21"/>
    <w:rsid w:val="00090F61"/>
    <w:rsid w:val="000911FC"/>
    <w:rsid w:val="00091742"/>
    <w:rsid w:val="000918FE"/>
    <w:rsid w:val="000919D6"/>
    <w:rsid w:val="00091C33"/>
    <w:rsid w:val="00091CE8"/>
    <w:rsid w:val="00092003"/>
    <w:rsid w:val="0009276C"/>
    <w:rsid w:val="000929E6"/>
    <w:rsid w:val="00092EE4"/>
    <w:rsid w:val="000934EE"/>
    <w:rsid w:val="00093ADB"/>
    <w:rsid w:val="00093B89"/>
    <w:rsid w:val="00093E55"/>
    <w:rsid w:val="0009466E"/>
    <w:rsid w:val="000947BD"/>
    <w:rsid w:val="000947F8"/>
    <w:rsid w:val="00094803"/>
    <w:rsid w:val="00094C8C"/>
    <w:rsid w:val="00094CC6"/>
    <w:rsid w:val="00095170"/>
    <w:rsid w:val="00095776"/>
    <w:rsid w:val="00095C64"/>
    <w:rsid w:val="00095E76"/>
    <w:rsid w:val="0009686D"/>
    <w:rsid w:val="00096A77"/>
    <w:rsid w:val="00096A7D"/>
    <w:rsid w:val="00096D43"/>
    <w:rsid w:val="00096DC7"/>
    <w:rsid w:val="00096EF0"/>
    <w:rsid w:val="0009715A"/>
    <w:rsid w:val="00097447"/>
    <w:rsid w:val="00097625"/>
    <w:rsid w:val="00097649"/>
    <w:rsid w:val="00097B14"/>
    <w:rsid w:val="00097E34"/>
    <w:rsid w:val="00097E78"/>
    <w:rsid w:val="000A04C0"/>
    <w:rsid w:val="000A0542"/>
    <w:rsid w:val="000A0773"/>
    <w:rsid w:val="000A0CEC"/>
    <w:rsid w:val="000A0D81"/>
    <w:rsid w:val="000A1053"/>
    <w:rsid w:val="000A14E2"/>
    <w:rsid w:val="000A15AB"/>
    <w:rsid w:val="000A1AA7"/>
    <w:rsid w:val="000A2623"/>
    <w:rsid w:val="000A2881"/>
    <w:rsid w:val="000A2A69"/>
    <w:rsid w:val="000A2FB4"/>
    <w:rsid w:val="000A354A"/>
    <w:rsid w:val="000A35A8"/>
    <w:rsid w:val="000A3D27"/>
    <w:rsid w:val="000A3D6F"/>
    <w:rsid w:val="000A3E35"/>
    <w:rsid w:val="000A3FC3"/>
    <w:rsid w:val="000A4AC2"/>
    <w:rsid w:val="000A4E42"/>
    <w:rsid w:val="000A4F8F"/>
    <w:rsid w:val="000A53A3"/>
    <w:rsid w:val="000A571F"/>
    <w:rsid w:val="000A5779"/>
    <w:rsid w:val="000A5CB7"/>
    <w:rsid w:val="000A5CFD"/>
    <w:rsid w:val="000A5FB4"/>
    <w:rsid w:val="000A66CA"/>
    <w:rsid w:val="000A6C3D"/>
    <w:rsid w:val="000A6DF1"/>
    <w:rsid w:val="000A703F"/>
    <w:rsid w:val="000A75B7"/>
    <w:rsid w:val="000A796A"/>
    <w:rsid w:val="000A797B"/>
    <w:rsid w:val="000A7B02"/>
    <w:rsid w:val="000A7EDD"/>
    <w:rsid w:val="000B0052"/>
    <w:rsid w:val="000B00AA"/>
    <w:rsid w:val="000B01E9"/>
    <w:rsid w:val="000B02DD"/>
    <w:rsid w:val="000B03F8"/>
    <w:rsid w:val="000B0548"/>
    <w:rsid w:val="000B0C4B"/>
    <w:rsid w:val="000B0DF5"/>
    <w:rsid w:val="000B0E84"/>
    <w:rsid w:val="000B106D"/>
    <w:rsid w:val="000B1412"/>
    <w:rsid w:val="000B14EC"/>
    <w:rsid w:val="000B16E4"/>
    <w:rsid w:val="000B228C"/>
    <w:rsid w:val="000B22B4"/>
    <w:rsid w:val="000B2652"/>
    <w:rsid w:val="000B2792"/>
    <w:rsid w:val="000B29D8"/>
    <w:rsid w:val="000B2C13"/>
    <w:rsid w:val="000B3033"/>
    <w:rsid w:val="000B3989"/>
    <w:rsid w:val="000B3C7F"/>
    <w:rsid w:val="000B3F2D"/>
    <w:rsid w:val="000B4081"/>
    <w:rsid w:val="000B48E6"/>
    <w:rsid w:val="000B4E38"/>
    <w:rsid w:val="000B51D5"/>
    <w:rsid w:val="000B5382"/>
    <w:rsid w:val="000B5771"/>
    <w:rsid w:val="000B6335"/>
    <w:rsid w:val="000B6792"/>
    <w:rsid w:val="000B74E0"/>
    <w:rsid w:val="000B74EA"/>
    <w:rsid w:val="000B75B4"/>
    <w:rsid w:val="000B7819"/>
    <w:rsid w:val="000B787F"/>
    <w:rsid w:val="000B79F7"/>
    <w:rsid w:val="000B7C9B"/>
    <w:rsid w:val="000C002E"/>
    <w:rsid w:val="000C0411"/>
    <w:rsid w:val="000C09DE"/>
    <w:rsid w:val="000C0DB2"/>
    <w:rsid w:val="000C132D"/>
    <w:rsid w:val="000C137D"/>
    <w:rsid w:val="000C1E60"/>
    <w:rsid w:val="000C1FED"/>
    <w:rsid w:val="000C221E"/>
    <w:rsid w:val="000C232F"/>
    <w:rsid w:val="000C2412"/>
    <w:rsid w:val="000C246B"/>
    <w:rsid w:val="000C2BC1"/>
    <w:rsid w:val="000C2F09"/>
    <w:rsid w:val="000C3050"/>
    <w:rsid w:val="000C35F1"/>
    <w:rsid w:val="000C399E"/>
    <w:rsid w:val="000C3D19"/>
    <w:rsid w:val="000C42E4"/>
    <w:rsid w:val="000C46CC"/>
    <w:rsid w:val="000C4954"/>
    <w:rsid w:val="000C4AF6"/>
    <w:rsid w:val="000C4EC4"/>
    <w:rsid w:val="000C51F1"/>
    <w:rsid w:val="000C5A59"/>
    <w:rsid w:val="000C5AE4"/>
    <w:rsid w:val="000C5BF8"/>
    <w:rsid w:val="000C5FA0"/>
    <w:rsid w:val="000C605E"/>
    <w:rsid w:val="000C63AD"/>
    <w:rsid w:val="000C6747"/>
    <w:rsid w:val="000C6BA6"/>
    <w:rsid w:val="000C6C74"/>
    <w:rsid w:val="000C6EC9"/>
    <w:rsid w:val="000C7A60"/>
    <w:rsid w:val="000C7E27"/>
    <w:rsid w:val="000D0017"/>
    <w:rsid w:val="000D002C"/>
    <w:rsid w:val="000D01E4"/>
    <w:rsid w:val="000D081B"/>
    <w:rsid w:val="000D0881"/>
    <w:rsid w:val="000D0CA0"/>
    <w:rsid w:val="000D0CE3"/>
    <w:rsid w:val="000D125D"/>
    <w:rsid w:val="000D1AFE"/>
    <w:rsid w:val="000D1B02"/>
    <w:rsid w:val="000D1C0F"/>
    <w:rsid w:val="000D1CE0"/>
    <w:rsid w:val="000D1F0A"/>
    <w:rsid w:val="000D2396"/>
    <w:rsid w:val="000D2904"/>
    <w:rsid w:val="000D2980"/>
    <w:rsid w:val="000D29B1"/>
    <w:rsid w:val="000D2C3E"/>
    <w:rsid w:val="000D2E37"/>
    <w:rsid w:val="000D2EF1"/>
    <w:rsid w:val="000D3116"/>
    <w:rsid w:val="000D32DC"/>
    <w:rsid w:val="000D383F"/>
    <w:rsid w:val="000D38DC"/>
    <w:rsid w:val="000D417E"/>
    <w:rsid w:val="000D4268"/>
    <w:rsid w:val="000D4308"/>
    <w:rsid w:val="000D432D"/>
    <w:rsid w:val="000D4563"/>
    <w:rsid w:val="000D462E"/>
    <w:rsid w:val="000D47D5"/>
    <w:rsid w:val="000D4C1C"/>
    <w:rsid w:val="000D50CC"/>
    <w:rsid w:val="000D5A56"/>
    <w:rsid w:val="000D5DE4"/>
    <w:rsid w:val="000D6180"/>
    <w:rsid w:val="000D6DB7"/>
    <w:rsid w:val="000D711C"/>
    <w:rsid w:val="000D7159"/>
    <w:rsid w:val="000D7196"/>
    <w:rsid w:val="000D746E"/>
    <w:rsid w:val="000D76EC"/>
    <w:rsid w:val="000D777C"/>
    <w:rsid w:val="000D7B2B"/>
    <w:rsid w:val="000D7CA2"/>
    <w:rsid w:val="000D7CEB"/>
    <w:rsid w:val="000E010D"/>
    <w:rsid w:val="000E0143"/>
    <w:rsid w:val="000E02A6"/>
    <w:rsid w:val="000E071A"/>
    <w:rsid w:val="000E095F"/>
    <w:rsid w:val="000E1034"/>
    <w:rsid w:val="000E118F"/>
    <w:rsid w:val="000E1BDB"/>
    <w:rsid w:val="000E1E2E"/>
    <w:rsid w:val="000E235F"/>
    <w:rsid w:val="000E322E"/>
    <w:rsid w:val="000E3442"/>
    <w:rsid w:val="000E35F9"/>
    <w:rsid w:val="000E37D8"/>
    <w:rsid w:val="000E3849"/>
    <w:rsid w:val="000E4683"/>
    <w:rsid w:val="000E4DE7"/>
    <w:rsid w:val="000E5B35"/>
    <w:rsid w:val="000E5C7F"/>
    <w:rsid w:val="000E5D3B"/>
    <w:rsid w:val="000E5F31"/>
    <w:rsid w:val="000E6454"/>
    <w:rsid w:val="000E6584"/>
    <w:rsid w:val="000E66CD"/>
    <w:rsid w:val="000E78C6"/>
    <w:rsid w:val="000E7990"/>
    <w:rsid w:val="000E79F3"/>
    <w:rsid w:val="000E7B61"/>
    <w:rsid w:val="000E7C6C"/>
    <w:rsid w:val="000E7FF7"/>
    <w:rsid w:val="000F0743"/>
    <w:rsid w:val="000F09EF"/>
    <w:rsid w:val="000F0B5D"/>
    <w:rsid w:val="000F0C05"/>
    <w:rsid w:val="000F0CE7"/>
    <w:rsid w:val="000F0D00"/>
    <w:rsid w:val="000F0FD6"/>
    <w:rsid w:val="000F14E7"/>
    <w:rsid w:val="000F1A55"/>
    <w:rsid w:val="000F1F5A"/>
    <w:rsid w:val="000F2BC8"/>
    <w:rsid w:val="000F2D48"/>
    <w:rsid w:val="000F2FC9"/>
    <w:rsid w:val="000F38CD"/>
    <w:rsid w:val="000F3DEE"/>
    <w:rsid w:val="000F3E19"/>
    <w:rsid w:val="000F3FD2"/>
    <w:rsid w:val="000F4092"/>
    <w:rsid w:val="000F42E2"/>
    <w:rsid w:val="000F447D"/>
    <w:rsid w:val="000F45EC"/>
    <w:rsid w:val="000F4BD5"/>
    <w:rsid w:val="000F4CD6"/>
    <w:rsid w:val="000F4FE4"/>
    <w:rsid w:val="000F5ABA"/>
    <w:rsid w:val="000F5AE6"/>
    <w:rsid w:val="000F5C82"/>
    <w:rsid w:val="000F5E66"/>
    <w:rsid w:val="000F62B3"/>
    <w:rsid w:val="000F62D4"/>
    <w:rsid w:val="000F62F1"/>
    <w:rsid w:val="000F6717"/>
    <w:rsid w:val="000F6835"/>
    <w:rsid w:val="000F6A2C"/>
    <w:rsid w:val="000F6A9D"/>
    <w:rsid w:val="000F6D91"/>
    <w:rsid w:val="000F6DF1"/>
    <w:rsid w:val="000F6FBE"/>
    <w:rsid w:val="000F7600"/>
    <w:rsid w:val="000F7B62"/>
    <w:rsid w:val="000F7C8F"/>
    <w:rsid w:val="000F7E1D"/>
    <w:rsid w:val="00100352"/>
    <w:rsid w:val="001004BC"/>
    <w:rsid w:val="00100593"/>
    <w:rsid w:val="00100D0B"/>
    <w:rsid w:val="00100D11"/>
    <w:rsid w:val="00101B01"/>
    <w:rsid w:val="00101B28"/>
    <w:rsid w:val="00101BD9"/>
    <w:rsid w:val="00101C63"/>
    <w:rsid w:val="00101E8B"/>
    <w:rsid w:val="00101EA5"/>
    <w:rsid w:val="00101F96"/>
    <w:rsid w:val="00102663"/>
    <w:rsid w:val="00102B72"/>
    <w:rsid w:val="00102C6B"/>
    <w:rsid w:val="00102D32"/>
    <w:rsid w:val="00103134"/>
    <w:rsid w:val="00103163"/>
    <w:rsid w:val="00103224"/>
    <w:rsid w:val="00103274"/>
    <w:rsid w:val="00103D09"/>
    <w:rsid w:val="00103EE1"/>
    <w:rsid w:val="00103FBA"/>
    <w:rsid w:val="001042CF"/>
    <w:rsid w:val="00104339"/>
    <w:rsid w:val="00104866"/>
    <w:rsid w:val="00104963"/>
    <w:rsid w:val="00104AE6"/>
    <w:rsid w:val="00104EA3"/>
    <w:rsid w:val="00104F08"/>
    <w:rsid w:val="00105421"/>
    <w:rsid w:val="001055F2"/>
    <w:rsid w:val="0010567C"/>
    <w:rsid w:val="001057CF"/>
    <w:rsid w:val="001059DC"/>
    <w:rsid w:val="00105F48"/>
    <w:rsid w:val="001061F7"/>
    <w:rsid w:val="001066F9"/>
    <w:rsid w:val="00106764"/>
    <w:rsid w:val="0010695B"/>
    <w:rsid w:val="001072F1"/>
    <w:rsid w:val="001075B4"/>
    <w:rsid w:val="0010795E"/>
    <w:rsid w:val="001079CE"/>
    <w:rsid w:val="00107CEC"/>
    <w:rsid w:val="00107D86"/>
    <w:rsid w:val="001102ED"/>
    <w:rsid w:val="00110B52"/>
    <w:rsid w:val="001111A6"/>
    <w:rsid w:val="0011128D"/>
    <w:rsid w:val="0011167A"/>
    <w:rsid w:val="001117A2"/>
    <w:rsid w:val="00111A8D"/>
    <w:rsid w:val="0011242F"/>
    <w:rsid w:val="00112AF1"/>
    <w:rsid w:val="00112BBA"/>
    <w:rsid w:val="00112D26"/>
    <w:rsid w:val="00112EA2"/>
    <w:rsid w:val="00113E79"/>
    <w:rsid w:val="00114147"/>
    <w:rsid w:val="0011431B"/>
    <w:rsid w:val="001143F5"/>
    <w:rsid w:val="001144B6"/>
    <w:rsid w:val="001146F8"/>
    <w:rsid w:val="001148FA"/>
    <w:rsid w:val="00114991"/>
    <w:rsid w:val="00114EF7"/>
    <w:rsid w:val="00115780"/>
    <w:rsid w:val="00116375"/>
    <w:rsid w:val="0011638F"/>
    <w:rsid w:val="00116E61"/>
    <w:rsid w:val="00117192"/>
    <w:rsid w:val="00117368"/>
    <w:rsid w:val="00117488"/>
    <w:rsid w:val="001174FD"/>
    <w:rsid w:val="00117643"/>
    <w:rsid w:val="0011776C"/>
    <w:rsid w:val="00117E55"/>
    <w:rsid w:val="001204E7"/>
    <w:rsid w:val="00120607"/>
    <w:rsid w:val="00120EA5"/>
    <w:rsid w:val="00120F0C"/>
    <w:rsid w:val="00120F34"/>
    <w:rsid w:val="001219B4"/>
    <w:rsid w:val="00121AC9"/>
    <w:rsid w:val="001224AD"/>
    <w:rsid w:val="001227E1"/>
    <w:rsid w:val="00122B6C"/>
    <w:rsid w:val="00122E07"/>
    <w:rsid w:val="0012305D"/>
    <w:rsid w:val="00123077"/>
    <w:rsid w:val="001230D1"/>
    <w:rsid w:val="001235A5"/>
    <w:rsid w:val="00123E53"/>
    <w:rsid w:val="00123FF6"/>
    <w:rsid w:val="00124173"/>
    <w:rsid w:val="001241F2"/>
    <w:rsid w:val="00124CDB"/>
    <w:rsid w:val="00124D06"/>
    <w:rsid w:val="00124D73"/>
    <w:rsid w:val="00124E05"/>
    <w:rsid w:val="00124F36"/>
    <w:rsid w:val="00124F9D"/>
    <w:rsid w:val="0012520A"/>
    <w:rsid w:val="0012530B"/>
    <w:rsid w:val="0012545D"/>
    <w:rsid w:val="00125758"/>
    <w:rsid w:val="00125910"/>
    <w:rsid w:val="00125A37"/>
    <w:rsid w:val="00125B50"/>
    <w:rsid w:val="00125BAB"/>
    <w:rsid w:val="00126168"/>
    <w:rsid w:val="00126396"/>
    <w:rsid w:val="001263BF"/>
    <w:rsid w:val="00126FEB"/>
    <w:rsid w:val="001272A5"/>
    <w:rsid w:val="00127867"/>
    <w:rsid w:val="00127916"/>
    <w:rsid w:val="00127D00"/>
    <w:rsid w:val="00127F10"/>
    <w:rsid w:val="00127FE6"/>
    <w:rsid w:val="001302C4"/>
    <w:rsid w:val="001303B9"/>
    <w:rsid w:val="001306E1"/>
    <w:rsid w:val="0013079F"/>
    <w:rsid w:val="001315E7"/>
    <w:rsid w:val="00131750"/>
    <w:rsid w:val="0013191E"/>
    <w:rsid w:val="00131B04"/>
    <w:rsid w:val="00131D71"/>
    <w:rsid w:val="001326D4"/>
    <w:rsid w:val="00132AD7"/>
    <w:rsid w:val="00132C36"/>
    <w:rsid w:val="001330D0"/>
    <w:rsid w:val="00133326"/>
    <w:rsid w:val="001337B4"/>
    <w:rsid w:val="001338A9"/>
    <w:rsid w:val="001339B8"/>
    <w:rsid w:val="00133C56"/>
    <w:rsid w:val="00133CBC"/>
    <w:rsid w:val="00133D4C"/>
    <w:rsid w:val="0013409D"/>
    <w:rsid w:val="0013442F"/>
    <w:rsid w:val="00134573"/>
    <w:rsid w:val="001346C9"/>
    <w:rsid w:val="001349CD"/>
    <w:rsid w:val="001352C4"/>
    <w:rsid w:val="00135593"/>
    <w:rsid w:val="0013575E"/>
    <w:rsid w:val="001359DA"/>
    <w:rsid w:val="00135BA2"/>
    <w:rsid w:val="00136069"/>
    <w:rsid w:val="00136B0F"/>
    <w:rsid w:val="00136D5D"/>
    <w:rsid w:val="00136D84"/>
    <w:rsid w:val="0013707E"/>
    <w:rsid w:val="001377FB"/>
    <w:rsid w:val="00137B42"/>
    <w:rsid w:val="00137DA0"/>
    <w:rsid w:val="0014057E"/>
    <w:rsid w:val="00140A38"/>
    <w:rsid w:val="00140ADC"/>
    <w:rsid w:val="0014120A"/>
    <w:rsid w:val="00141259"/>
    <w:rsid w:val="001412E5"/>
    <w:rsid w:val="001415FD"/>
    <w:rsid w:val="00141669"/>
    <w:rsid w:val="0014198A"/>
    <w:rsid w:val="00141ABB"/>
    <w:rsid w:val="00141C58"/>
    <w:rsid w:val="0014201A"/>
    <w:rsid w:val="0014202C"/>
    <w:rsid w:val="001421A5"/>
    <w:rsid w:val="001425D0"/>
    <w:rsid w:val="0014284F"/>
    <w:rsid w:val="001428B4"/>
    <w:rsid w:val="00142900"/>
    <w:rsid w:val="001429C7"/>
    <w:rsid w:val="00142C23"/>
    <w:rsid w:val="00142C90"/>
    <w:rsid w:val="00142EBD"/>
    <w:rsid w:val="0014347B"/>
    <w:rsid w:val="001436C5"/>
    <w:rsid w:val="001437C8"/>
    <w:rsid w:val="00143980"/>
    <w:rsid w:val="00143FD0"/>
    <w:rsid w:val="00143FE5"/>
    <w:rsid w:val="00144567"/>
    <w:rsid w:val="0014461D"/>
    <w:rsid w:val="001446B9"/>
    <w:rsid w:val="00144A60"/>
    <w:rsid w:val="00144C63"/>
    <w:rsid w:val="00145647"/>
    <w:rsid w:val="00145FA7"/>
    <w:rsid w:val="001467D4"/>
    <w:rsid w:val="00146F2C"/>
    <w:rsid w:val="00147000"/>
    <w:rsid w:val="0014706C"/>
    <w:rsid w:val="001470CD"/>
    <w:rsid w:val="0014725C"/>
    <w:rsid w:val="00147297"/>
    <w:rsid w:val="0014769B"/>
    <w:rsid w:val="001476FA"/>
    <w:rsid w:val="00147D90"/>
    <w:rsid w:val="00147E50"/>
    <w:rsid w:val="001500AF"/>
    <w:rsid w:val="001502BB"/>
    <w:rsid w:val="00150645"/>
    <w:rsid w:val="00150A7B"/>
    <w:rsid w:val="00150AC7"/>
    <w:rsid w:val="00150F5B"/>
    <w:rsid w:val="001512EE"/>
    <w:rsid w:val="00151A8B"/>
    <w:rsid w:val="00151D3A"/>
    <w:rsid w:val="00151DC8"/>
    <w:rsid w:val="00151DD4"/>
    <w:rsid w:val="00152010"/>
    <w:rsid w:val="001525C7"/>
    <w:rsid w:val="00152F6D"/>
    <w:rsid w:val="0015314B"/>
    <w:rsid w:val="00153597"/>
    <w:rsid w:val="00153B44"/>
    <w:rsid w:val="00153D8F"/>
    <w:rsid w:val="00153E86"/>
    <w:rsid w:val="00153E8F"/>
    <w:rsid w:val="00153EF2"/>
    <w:rsid w:val="0015480D"/>
    <w:rsid w:val="00154870"/>
    <w:rsid w:val="00154A70"/>
    <w:rsid w:val="00154F01"/>
    <w:rsid w:val="00155022"/>
    <w:rsid w:val="00155DC3"/>
    <w:rsid w:val="00156077"/>
    <w:rsid w:val="0015656E"/>
    <w:rsid w:val="0015692E"/>
    <w:rsid w:val="00156A20"/>
    <w:rsid w:val="00156BDA"/>
    <w:rsid w:val="00156DEB"/>
    <w:rsid w:val="00157057"/>
    <w:rsid w:val="0015752B"/>
    <w:rsid w:val="00157622"/>
    <w:rsid w:val="00157D18"/>
    <w:rsid w:val="00157DBD"/>
    <w:rsid w:val="00157FF7"/>
    <w:rsid w:val="00160454"/>
    <w:rsid w:val="001607B4"/>
    <w:rsid w:val="00160F84"/>
    <w:rsid w:val="001610A2"/>
    <w:rsid w:val="00161158"/>
    <w:rsid w:val="001615ED"/>
    <w:rsid w:val="001624E8"/>
    <w:rsid w:val="00162675"/>
    <w:rsid w:val="001626C6"/>
    <w:rsid w:val="00162762"/>
    <w:rsid w:val="00162828"/>
    <w:rsid w:val="00163421"/>
    <w:rsid w:val="0016383B"/>
    <w:rsid w:val="00163950"/>
    <w:rsid w:val="001640CC"/>
    <w:rsid w:val="00164559"/>
    <w:rsid w:val="00164DF4"/>
    <w:rsid w:val="00165307"/>
    <w:rsid w:val="0016579D"/>
    <w:rsid w:val="00165987"/>
    <w:rsid w:val="00165CAB"/>
    <w:rsid w:val="00165EB5"/>
    <w:rsid w:val="00165F06"/>
    <w:rsid w:val="00166963"/>
    <w:rsid w:val="00166A8A"/>
    <w:rsid w:val="00166C1F"/>
    <w:rsid w:val="00166CB4"/>
    <w:rsid w:val="00166E4E"/>
    <w:rsid w:val="0016745A"/>
    <w:rsid w:val="00167ED7"/>
    <w:rsid w:val="00167FAE"/>
    <w:rsid w:val="001708F0"/>
    <w:rsid w:val="00170996"/>
    <w:rsid w:val="00170BAD"/>
    <w:rsid w:val="00170DA1"/>
    <w:rsid w:val="0017125D"/>
    <w:rsid w:val="00171792"/>
    <w:rsid w:val="00171C58"/>
    <w:rsid w:val="00171D07"/>
    <w:rsid w:val="00171D9C"/>
    <w:rsid w:val="001720F0"/>
    <w:rsid w:val="001722C0"/>
    <w:rsid w:val="00172347"/>
    <w:rsid w:val="00172414"/>
    <w:rsid w:val="00172474"/>
    <w:rsid w:val="00172606"/>
    <w:rsid w:val="00172C2D"/>
    <w:rsid w:val="00172CBE"/>
    <w:rsid w:val="00173234"/>
    <w:rsid w:val="001733F9"/>
    <w:rsid w:val="00173447"/>
    <w:rsid w:val="00173512"/>
    <w:rsid w:val="0017355E"/>
    <w:rsid w:val="001735F7"/>
    <w:rsid w:val="00173695"/>
    <w:rsid w:val="00173700"/>
    <w:rsid w:val="00173735"/>
    <w:rsid w:val="001738F0"/>
    <w:rsid w:val="001745EA"/>
    <w:rsid w:val="00174B5C"/>
    <w:rsid w:val="00175120"/>
    <w:rsid w:val="00175337"/>
    <w:rsid w:val="001757CE"/>
    <w:rsid w:val="00175A63"/>
    <w:rsid w:val="00175C82"/>
    <w:rsid w:val="001761B5"/>
    <w:rsid w:val="00176403"/>
    <w:rsid w:val="00176B1B"/>
    <w:rsid w:val="00176B23"/>
    <w:rsid w:val="00176CE0"/>
    <w:rsid w:val="00176DE8"/>
    <w:rsid w:val="00177309"/>
    <w:rsid w:val="00177540"/>
    <w:rsid w:val="00177DAA"/>
    <w:rsid w:val="00180322"/>
    <w:rsid w:val="0018095D"/>
    <w:rsid w:val="0018105A"/>
    <w:rsid w:val="001811CD"/>
    <w:rsid w:val="00181441"/>
    <w:rsid w:val="001814AE"/>
    <w:rsid w:val="00181820"/>
    <w:rsid w:val="001819B1"/>
    <w:rsid w:val="00181B77"/>
    <w:rsid w:val="00181CAE"/>
    <w:rsid w:val="00182033"/>
    <w:rsid w:val="00182069"/>
    <w:rsid w:val="00182239"/>
    <w:rsid w:val="00182476"/>
    <w:rsid w:val="00182886"/>
    <w:rsid w:val="001829DD"/>
    <w:rsid w:val="00182C8F"/>
    <w:rsid w:val="001831F8"/>
    <w:rsid w:val="00183C3C"/>
    <w:rsid w:val="0018421A"/>
    <w:rsid w:val="00184977"/>
    <w:rsid w:val="0018499D"/>
    <w:rsid w:val="00184C20"/>
    <w:rsid w:val="00184E49"/>
    <w:rsid w:val="00185358"/>
    <w:rsid w:val="00185682"/>
    <w:rsid w:val="001856E6"/>
    <w:rsid w:val="00185D18"/>
    <w:rsid w:val="00185E91"/>
    <w:rsid w:val="00185FD2"/>
    <w:rsid w:val="001861B7"/>
    <w:rsid w:val="00186269"/>
    <w:rsid w:val="001865BE"/>
    <w:rsid w:val="00187536"/>
    <w:rsid w:val="001878B9"/>
    <w:rsid w:val="00187B9D"/>
    <w:rsid w:val="00187CF3"/>
    <w:rsid w:val="00187E97"/>
    <w:rsid w:val="001903D2"/>
    <w:rsid w:val="0019055A"/>
    <w:rsid w:val="001907B4"/>
    <w:rsid w:val="00190981"/>
    <w:rsid w:val="0019098A"/>
    <w:rsid w:val="00190FA3"/>
    <w:rsid w:val="0019115A"/>
    <w:rsid w:val="001911B8"/>
    <w:rsid w:val="0019178D"/>
    <w:rsid w:val="00191B30"/>
    <w:rsid w:val="00191D1F"/>
    <w:rsid w:val="00191E17"/>
    <w:rsid w:val="00192223"/>
    <w:rsid w:val="0019251B"/>
    <w:rsid w:val="001927A8"/>
    <w:rsid w:val="00192FD6"/>
    <w:rsid w:val="001931AE"/>
    <w:rsid w:val="00193258"/>
    <w:rsid w:val="001936A3"/>
    <w:rsid w:val="00193BEB"/>
    <w:rsid w:val="00193E6C"/>
    <w:rsid w:val="0019408C"/>
    <w:rsid w:val="001942B8"/>
    <w:rsid w:val="00194325"/>
    <w:rsid w:val="001952CE"/>
    <w:rsid w:val="00195526"/>
    <w:rsid w:val="0019577F"/>
    <w:rsid w:val="0019661F"/>
    <w:rsid w:val="0019692D"/>
    <w:rsid w:val="0019693B"/>
    <w:rsid w:val="00196C98"/>
    <w:rsid w:val="00196D14"/>
    <w:rsid w:val="00196E17"/>
    <w:rsid w:val="00196FCC"/>
    <w:rsid w:val="0019702C"/>
    <w:rsid w:val="00197049"/>
    <w:rsid w:val="00197334"/>
    <w:rsid w:val="00197521"/>
    <w:rsid w:val="001975E2"/>
    <w:rsid w:val="00197645"/>
    <w:rsid w:val="00197B72"/>
    <w:rsid w:val="00197BFB"/>
    <w:rsid w:val="00197C83"/>
    <w:rsid w:val="001A067A"/>
    <w:rsid w:val="001A1035"/>
    <w:rsid w:val="001A1175"/>
    <w:rsid w:val="001A1177"/>
    <w:rsid w:val="001A13CD"/>
    <w:rsid w:val="001A1589"/>
    <w:rsid w:val="001A1617"/>
    <w:rsid w:val="001A16EF"/>
    <w:rsid w:val="001A1793"/>
    <w:rsid w:val="001A1950"/>
    <w:rsid w:val="001A1AAA"/>
    <w:rsid w:val="001A1B17"/>
    <w:rsid w:val="001A1C5A"/>
    <w:rsid w:val="001A1CFD"/>
    <w:rsid w:val="001A1E32"/>
    <w:rsid w:val="001A1ED4"/>
    <w:rsid w:val="001A1FCF"/>
    <w:rsid w:val="001A22EB"/>
    <w:rsid w:val="001A271A"/>
    <w:rsid w:val="001A2738"/>
    <w:rsid w:val="001A27EF"/>
    <w:rsid w:val="001A2894"/>
    <w:rsid w:val="001A2BF1"/>
    <w:rsid w:val="001A2E21"/>
    <w:rsid w:val="001A2F6B"/>
    <w:rsid w:val="001A30C6"/>
    <w:rsid w:val="001A321C"/>
    <w:rsid w:val="001A346D"/>
    <w:rsid w:val="001A35E6"/>
    <w:rsid w:val="001A3BE2"/>
    <w:rsid w:val="001A3C0C"/>
    <w:rsid w:val="001A3E23"/>
    <w:rsid w:val="001A4040"/>
    <w:rsid w:val="001A40B8"/>
    <w:rsid w:val="001A441E"/>
    <w:rsid w:val="001A479D"/>
    <w:rsid w:val="001A52ED"/>
    <w:rsid w:val="001A5576"/>
    <w:rsid w:val="001A5988"/>
    <w:rsid w:val="001A5E06"/>
    <w:rsid w:val="001A6185"/>
    <w:rsid w:val="001A6431"/>
    <w:rsid w:val="001A6456"/>
    <w:rsid w:val="001A65D4"/>
    <w:rsid w:val="001A6A7C"/>
    <w:rsid w:val="001A6DDC"/>
    <w:rsid w:val="001A6FD6"/>
    <w:rsid w:val="001A749A"/>
    <w:rsid w:val="001A752B"/>
    <w:rsid w:val="001A754B"/>
    <w:rsid w:val="001A7B06"/>
    <w:rsid w:val="001A7CBF"/>
    <w:rsid w:val="001B01C0"/>
    <w:rsid w:val="001B0578"/>
    <w:rsid w:val="001B0BC0"/>
    <w:rsid w:val="001B0CAA"/>
    <w:rsid w:val="001B0D51"/>
    <w:rsid w:val="001B1026"/>
    <w:rsid w:val="001B14AB"/>
    <w:rsid w:val="001B193B"/>
    <w:rsid w:val="001B1A47"/>
    <w:rsid w:val="001B1B13"/>
    <w:rsid w:val="001B1DC1"/>
    <w:rsid w:val="001B205F"/>
    <w:rsid w:val="001B2527"/>
    <w:rsid w:val="001B2550"/>
    <w:rsid w:val="001B25C4"/>
    <w:rsid w:val="001B2813"/>
    <w:rsid w:val="001B298D"/>
    <w:rsid w:val="001B2B95"/>
    <w:rsid w:val="001B3A35"/>
    <w:rsid w:val="001B404E"/>
    <w:rsid w:val="001B4144"/>
    <w:rsid w:val="001B41F3"/>
    <w:rsid w:val="001B42E7"/>
    <w:rsid w:val="001B437A"/>
    <w:rsid w:val="001B43BC"/>
    <w:rsid w:val="001B470D"/>
    <w:rsid w:val="001B511C"/>
    <w:rsid w:val="001B53C3"/>
    <w:rsid w:val="001B5496"/>
    <w:rsid w:val="001B599E"/>
    <w:rsid w:val="001B5D14"/>
    <w:rsid w:val="001B6033"/>
    <w:rsid w:val="001B6345"/>
    <w:rsid w:val="001B6B8E"/>
    <w:rsid w:val="001B74DC"/>
    <w:rsid w:val="001B767F"/>
    <w:rsid w:val="001B77BC"/>
    <w:rsid w:val="001B79F3"/>
    <w:rsid w:val="001B7B97"/>
    <w:rsid w:val="001B7CC2"/>
    <w:rsid w:val="001B7F05"/>
    <w:rsid w:val="001C007E"/>
    <w:rsid w:val="001C04D1"/>
    <w:rsid w:val="001C08A3"/>
    <w:rsid w:val="001C092F"/>
    <w:rsid w:val="001C0AAA"/>
    <w:rsid w:val="001C1CE3"/>
    <w:rsid w:val="001C1D9C"/>
    <w:rsid w:val="001C2334"/>
    <w:rsid w:val="001C247F"/>
    <w:rsid w:val="001C2584"/>
    <w:rsid w:val="001C29AC"/>
    <w:rsid w:val="001C2A89"/>
    <w:rsid w:val="001C2BC6"/>
    <w:rsid w:val="001C2FC7"/>
    <w:rsid w:val="001C373E"/>
    <w:rsid w:val="001C3B02"/>
    <w:rsid w:val="001C3E1A"/>
    <w:rsid w:val="001C3F76"/>
    <w:rsid w:val="001C40A7"/>
    <w:rsid w:val="001C41E6"/>
    <w:rsid w:val="001C4337"/>
    <w:rsid w:val="001C454F"/>
    <w:rsid w:val="001C464F"/>
    <w:rsid w:val="001C46EB"/>
    <w:rsid w:val="001C47F4"/>
    <w:rsid w:val="001C4C0D"/>
    <w:rsid w:val="001C51EA"/>
    <w:rsid w:val="001C532A"/>
    <w:rsid w:val="001C5454"/>
    <w:rsid w:val="001C561E"/>
    <w:rsid w:val="001C572C"/>
    <w:rsid w:val="001C5791"/>
    <w:rsid w:val="001C57E7"/>
    <w:rsid w:val="001C589E"/>
    <w:rsid w:val="001C5A87"/>
    <w:rsid w:val="001C61D8"/>
    <w:rsid w:val="001C63F3"/>
    <w:rsid w:val="001C66B9"/>
    <w:rsid w:val="001C70C0"/>
    <w:rsid w:val="001C71FA"/>
    <w:rsid w:val="001C78FA"/>
    <w:rsid w:val="001D01BE"/>
    <w:rsid w:val="001D0496"/>
    <w:rsid w:val="001D0B5E"/>
    <w:rsid w:val="001D0BDE"/>
    <w:rsid w:val="001D1A51"/>
    <w:rsid w:val="001D1BDD"/>
    <w:rsid w:val="001D21C3"/>
    <w:rsid w:val="001D243F"/>
    <w:rsid w:val="001D26C4"/>
    <w:rsid w:val="001D28DD"/>
    <w:rsid w:val="001D29D8"/>
    <w:rsid w:val="001D2CE5"/>
    <w:rsid w:val="001D37F3"/>
    <w:rsid w:val="001D3A83"/>
    <w:rsid w:val="001D3AFF"/>
    <w:rsid w:val="001D4325"/>
    <w:rsid w:val="001D463F"/>
    <w:rsid w:val="001D4656"/>
    <w:rsid w:val="001D4660"/>
    <w:rsid w:val="001D4AA0"/>
    <w:rsid w:val="001D4E25"/>
    <w:rsid w:val="001D5471"/>
    <w:rsid w:val="001D572E"/>
    <w:rsid w:val="001D597B"/>
    <w:rsid w:val="001D6863"/>
    <w:rsid w:val="001D73D5"/>
    <w:rsid w:val="001D756E"/>
    <w:rsid w:val="001D765C"/>
    <w:rsid w:val="001D7B9C"/>
    <w:rsid w:val="001D7BBF"/>
    <w:rsid w:val="001D7FB0"/>
    <w:rsid w:val="001E01A6"/>
    <w:rsid w:val="001E0637"/>
    <w:rsid w:val="001E0AEA"/>
    <w:rsid w:val="001E0EB7"/>
    <w:rsid w:val="001E0F53"/>
    <w:rsid w:val="001E0FD0"/>
    <w:rsid w:val="001E1111"/>
    <w:rsid w:val="001E12BF"/>
    <w:rsid w:val="001E1322"/>
    <w:rsid w:val="001E13C6"/>
    <w:rsid w:val="001E17B0"/>
    <w:rsid w:val="001E1B99"/>
    <w:rsid w:val="001E1F1A"/>
    <w:rsid w:val="001E293C"/>
    <w:rsid w:val="001E3262"/>
    <w:rsid w:val="001E3495"/>
    <w:rsid w:val="001E39B6"/>
    <w:rsid w:val="001E3AEE"/>
    <w:rsid w:val="001E46C1"/>
    <w:rsid w:val="001E46D8"/>
    <w:rsid w:val="001E4740"/>
    <w:rsid w:val="001E483F"/>
    <w:rsid w:val="001E4C15"/>
    <w:rsid w:val="001E4F70"/>
    <w:rsid w:val="001E542D"/>
    <w:rsid w:val="001E55AB"/>
    <w:rsid w:val="001E55BB"/>
    <w:rsid w:val="001E5C58"/>
    <w:rsid w:val="001E6189"/>
    <w:rsid w:val="001E63EF"/>
    <w:rsid w:val="001E676B"/>
    <w:rsid w:val="001E68A7"/>
    <w:rsid w:val="001E6B2F"/>
    <w:rsid w:val="001E6D72"/>
    <w:rsid w:val="001E6FD7"/>
    <w:rsid w:val="001E70A5"/>
    <w:rsid w:val="001E7655"/>
    <w:rsid w:val="001E7B2C"/>
    <w:rsid w:val="001E7F09"/>
    <w:rsid w:val="001F071D"/>
    <w:rsid w:val="001F0CB3"/>
    <w:rsid w:val="001F0CC5"/>
    <w:rsid w:val="001F0DFE"/>
    <w:rsid w:val="001F124F"/>
    <w:rsid w:val="001F1372"/>
    <w:rsid w:val="001F14D6"/>
    <w:rsid w:val="001F1AFA"/>
    <w:rsid w:val="001F20CA"/>
    <w:rsid w:val="001F229A"/>
    <w:rsid w:val="001F2A13"/>
    <w:rsid w:val="001F2C53"/>
    <w:rsid w:val="001F2E61"/>
    <w:rsid w:val="001F3378"/>
    <w:rsid w:val="001F3839"/>
    <w:rsid w:val="001F3B6C"/>
    <w:rsid w:val="001F4456"/>
    <w:rsid w:val="001F44A7"/>
    <w:rsid w:val="001F4A61"/>
    <w:rsid w:val="001F4C23"/>
    <w:rsid w:val="001F4EEB"/>
    <w:rsid w:val="001F4FF3"/>
    <w:rsid w:val="001F528E"/>
    <w:rsid w:val="001F52AD"/>
    <w:rsid w:val="001F5CCE"/>
    <w:rsid w:val="001F5DD5"/>
    <w:rsid w:val="001F5F0D"/>
    <w:rsid w:val="001F5FFB"/>
    <w:rsid w:val="002000ED"/>
    <w:rsid w:val="00200226"/>
    <w:rsid w:val="00200407"/>
    <w:rsid w:val="002005E9"/>
    <w:rsid w:val="0020070B"/>
    <w:rsid w:val="00200848"/>
    <w:rsid w:val="00200C1D"/>
    <w:rsid w:val="00200D60"/>
    <w:rsid w:val="002014E5"/>
    <w:rsid w:val="00201A9E"/>
    <w:rsid w:val="00201BC2"/>
    <w:rsid w:val="00201DE7"/>
    <w:rsid w:val="00201E78"/>
    <w:rsid w:val="00201F2B"/>
    <w:rsid w:val="00201F56"/>
    <w:rsid w:val="00202421"/>
    <w:rsid w:val="002026DD"/>
    <w:rsid w:val="00203167"/>
    <w:rsid w:val="00203441"/>
    <w:rsid w:val="00203B71"/>
    <w:rsid w:val="002040FE"/>
    <w:rsid w:val="002046BD"/>
    <w:rsid w:val="00204725"/>
    <w:rsid w:val="0020496E"/>
    <w:rsid w:val="00204FE6"/>
    <w:rsid w:val="002050EF"/>
    <w:rsid w:val="002051D6"/>
    <w:rsid w:val="00205483"/>
    <w:rsid w:val="0020567C"/>
    <w:rsid w:val="0020593E"/>
    <w:rsid w:val="00205C67"/>
    <w:rsid w:val="00205F87"/>
    <w:rsid w:val="00205F96"/>
    <w:rsid w:val="00205FC7"/>
    <w:rsid w:val="00206165"/>
    <w:rsid w:val="00206270"/>
    <w:rsid w:val="00206541"/>
    <w:rsid w:val="0020687D"/>
    <w:rsid w:val="002069F5"/>
    <w:rsid w:val="00206BE9"/>
    <w:rsid w:val="00207385"/>
    <w:rsid w:val="00207418"/>
    <w:rsid w:val="00207744"/>
    <w:rsid w:val="00207F50"/>
    <w:rsid w:val="00207F5E"/>
    <w:rsid w:val="00210489"/>
    <w:rsid w:val="002104A9"/>
    <w:rsid w:val="002105B3"/>
    <w:rsid w:val="002105C5"/>
    <w:rsid w:val="002105F0"/>
    <w:rsid w:val="0021077A"/>
    <w:rsid w:val="00210795"/>
    <w:rsid w:val="00210B5E"/>
    <w:rsid w:val="0021125B"/>
    <w:rsid w:val="002119AC"/>
    <w:rsid w:val="00211B3B"/>
    <w:rsid w:val="00211C37"/>
    <w:rsid w:val="00211C91"/>
    <w:rsid w:val="00211D80"/>
    <w:rsid w:val="00212178"/>
    <w:rsid w:val="00212558"/>
    <w:rsid w:val="00212D33"/>
    <w:rsid w:val="002130B7"/>
    <w:rsid w:val="002138CD"/>
    <w:rsid w:val="00213B3D"/>
    <w:rsid w:val="00213CC1"/>
    <w:rsid w:val="0021436C"/>
    <w:rsid w:val="0021448B"/>
    <w:rsid w:val="002145E9"/>
    <w:rsid w:val="00214898"/>
    <w:rsid w:val="00214998"/>
    <w:rsid w:val="00214A2A"/>
    <w:rsid w:val="00214D74"/>
    <w:rsid w:val="00214E2E"/>
    <w:rsid w:val="002153AD"/>
    <w:rsid w:val="002153F5"/>
    <w:rsid w:val="00215516"/>
    <w:rsid w:val="002155C2"/>
    <w:rsid w:val="00215936"/>
    <w:rsid w:val="00215ACB"/>
    <w:rsid w:val="00215C80"/>
    <w:rsid w:val="00215DD3"/>
    <w:rsid w:val="00216545"/>
    <w:rsid w:val="00216BAB"/>
    <w:rsid w:val="00216BFA"/>
    <w:rsid w:val="00216C47"/>
    <w:rsid w:val="00217EDE"/>
    <w:rsid w:val="0022003D"/>
    <w:rsid w:val="002206F3"/>
    <w:rsid w:val="0022081A"/>
    <w:rsid w:val="00220997"/>
    <w:rsid w:val="00220A7A"/>
    <w:rsid w:val="00220C13"/>
    <w:rsid w:val="00221044"/>
    <w:rsid w:val="00221196"/>
    <w:rsid w:val="00221911"/>
    <w:rsid w:val="00221BA5"/>
    <w:rsid w:val="00222248"/>
    <w:rsid w:val="0022227A"/>
    <w:rsid w:val="00222BEC"/>
    <w:rsid w:val="00222CD3"/>
    <w:rsid w:val="00222F01"/>
    <w:rsid w:val="00223A2E"/>
    <w:rsid w:val="00223C44"/>
    <w:rsid w:val="00223C6D"/>
    <w:rsid w:val="00223D0B"/>
    <w:rsid w:val="00223E35"/>
    <w:rsid w:val="00223ED0"/>
    <w:rsid w:val="00223EFD"/>
    <w:rsid w:val="00223F79"/>
    <w:rsid w:val="00223FDA"/>
    <w:rsid w:val="00224261"/>
    <w:rsid w:val="00224ACF"/>
    <w:rsid w:val="00224CF7"/>
    <w:rsid w:val="00224ED5"/>
    <w:rsid w:val="0022511E"/>
    <w:rsid w:val="002258E0"/>
    <w:rsid w:val="00225A04"/>
    <w:rsid w:val="00225B7E"/>
    <w:rsid w:val="00225CBD"/>
    <w:rsid w:val="00226633"/>
    <w:rsid w:val="0022669B"/>
    <w:rsid w:val="00226BEF"/>
    <w:rsid w:val="00226F10"/>
    <w:rsid w:val="0022782B"/>
    <w:rsid w:val="0023026C"/>
    <w:rsid w:val="002303E9"/>
    <w:rsid w:val="00230770"/>
    <w:rsid w:val="00230BC8"/>
    <w:rsid w:val="0023113D"/>
    <w:rsid w:val="00231350"/>
    <w:rsid w:val="0023164D"/>
    <w:rsid w:val="00231935"/>
    <w:rsid w:val="002319A4"/>
    <w:rsid w:val="00231BE6"/>
    <w:rsid w:val="00231E67"/>
    <w:rsid w:val="00231FB9"/>
    <w:rsid w:val="00232481"/>
    <w:rsid w:val="00232611"/>
    <w:rsid w:val="00232766"/>
    <w:rsid w:val="002328FC"/>
    <w:rsid w:val="00232BEB"/>
    <w:rsid w:val="00232E2E"/>
    <w:rsid w:val="002330DB"/>
    <w:rsid w:val="0023312D"/>
    <w:rsid w:val="002331DE"/>
    <w:rsid w:val="00233481"/>
    <w:rsid w:val="002342D5"/>
    <w:rsid w:val="002345F3"/>
    <w:rsid w:val="00234921"/>
    <w:rsid w:val="00234F40"/>
    <w:rsid w:val="00234FA3"/>
    <w:rsid w:val="002356E7"/>
    <w:rsid w:val="00235794"/>
    <w:rsid w:val="002358B7"/>
    <w:rsid w:val="00235AF2"/>
    <w:rsid w:val="00235C48"/>
    <w:rsid w:val="00235CAA"/>
    <w:rsid w:val="00236237"/>
    <w:rsid w:val="002364EA"/>
    <w:rsid w:val="0023714F"/>
    <w:rsid w:val="00237D5D"/>
    <w:rsid w:val="002400E3"/>
    <w:rsid w:val="00240339"/>
    <w:rsid w:val="00240966"/>
    <w:rsid w:val="00241D12"/>
    <w:rsid w:val="00241D22"/>
    <w:rsid w:val="00241E2D"/>
    <w:rsid w:val="002420D6"/>
    <w:rsid w:val="002421A7"/>
    <w:rsid w:val="002426AB"/>
    <w:rsid w:val="00242882"/>
    <w:rsid w:val="002429D4"/>
    <w:rsid w:val="00242A17"/>
    <w:rsid w:val="00242D40"/>
    <w:rsid w:val="00243118"/>
    <w:rsid w:val="00243130"/>
    <w:rsid w:val="00243301"/>
    <w:rsid w:val="00243525"/>
    <w:rsid w:val="00243B06"/>
    <w:rsid w:val="00243E1E"/>
    <w:rsid w:val="00243FF0"/>
    <w:rsid w:val="002444D3"/>
    <w:rsid w:val="0024453A"/>
    <w:rsid w:val="002448AF"/>
    <w:rsid w:val="00244ACC"/>
    <w:rsid w:val="00245282"/>
    <w:rsid w:val="00245403"/>
    <w:rsid w:val="00245435"/>
    <w:rsid w:val="0024624F"/>
    <w:rsid w:val="00246905"/>
    <w:rsid w:val="00246AC2"/>
    <w:rsid w:val="00246D9C"/>
    <w:rsid w:val="00247031"/>
    <w:rsid w:val="002471E0"/>
    <w:rsid w:val="00247307"/>
    <w:rsid w:val="002473F5"/>
    <w:rsid w:val="0024757D"/>
    <w:rsid w:val="002479B8"/>
    <w:rsid w:val="00247BF0"/>
    <w:rsid w:val="0025024B"/>
    <w:rsid w:val="002502C3"/>
    <w:rsid w:val="00250798"/>
    <w:rsid w:val="0025084C"/>
    <w:rsid w:val="0025094F"/>
    <w:rsid w:val="00250A6C"/>
    <w:rsid w:val="0025118A"/>
    <w:rsid w:val="002514DC"/>
    <w:rsid w:val="00251668"/>
    <w:rsid w:val="00251749"/>
    <w:rsid w:val="00251CEE"/>
    <w:rsid w:val="00251DB8"/>
    <w:rsid w:val="00251FA3"/>
    <w:rsid w:val="002521D7"/>
    <w:rsid w:val="0025266B"/>
    <w:rsid w:val="00252888"/>
    <w:rsid w:val="00252918"/>
    <w:rsid w:val="0025299D"/>
    <w:rsid w:val="00252EAF"/>
    <w:rsid w:val="002531AC"/>
    <w:rsid w:val="00253685"/>
    <w:rsid w:val="0025389F"/>
    <w:rsid w:val="00253A1A"/>
    <w:rsid w:val="00253D15"/>
    <w:rsid w:val="00253F32"/>
    <w:rsid w:val="00254148"/>
    <w:rsid w:val="0025483E"/>
    <w:rsid w:val="00254A6B"/>
    <w:rsid w:val="00254FE3"/>
    <w:rsid w:val="00255089"/>
    <w:rsid w:val="002551DE"/>
    <w:rsid w:val="0025534A"/>
    <w:rsid w:val="002555A8"/>
    <w:rsid w:val="00255608"/>
    <w:rsid w:val="00255670"/>
    <w:rsid w:val="002558B5"/>
    <w:rsid w:val="002558EB"/>
    <w:rsid w:val="00255B26"/>
    <w:rsid w:val="00256209"/>
    <w:rsid w:val="002567D9"/>
    <w:rsid w:val="00256D8A"/>
    <w:rsid w:val="002573B6"/>
    <w:rsid w:val="00257618"/>
    <w:rsid w:val="00257814"/>
    <w:rsid w:val="00257A65"/>
    <w:rsid w:val="00257B9A"/>
    <w:rsid w:val="00257D88"/>
    <w:rsid w:val="00260C34"/>
    <w:rsid w:val="00260DC1"/>
    <w:rsid w:val="00261270"/>
    <w:rsid w:val="00261630"/>
    <w:rsid w:val="00261E1C"/>
    <w:rsid w:val="0026230D"/>
    <w:rsid w:val="002625C8"/>
    <w:rsid w:val="0026279D"/>
    <w:rsid w:val="00262A56"/>
    <w:rsid w:val="00262D3E"/>
    <w:rsid w:val="00262E42"/>
    <w:rsid w:val="002631C8"/>
    <w:rsid w:val="002637C6"/>
    <w:rsid w:val="002641C7"/>
    <w:rsid w:val="002641C8"/>
    <w:rsid w:val="00264286"/>
    <w:rsid w:val="00264792"/>
    <w:rsid w:val="0026479E"/>
    <w:rsid w:val="00264F8D"/>
    <w:rsid w:val="002651B7"/>
    <w:rsid w:val="00265282"/>
    <w:rsid w:val="002653D7"/>
    <w:rsid w:val="002653FD"/>
    <w:rsid w:val="00265768"/>
    <w:rsid w:val="002658A9"/>
    <w:rsid w:val="0026592A"/>
    <w:rsid w:val="00265C0B"/>
    <w:rsid w:val="00266096"/>
    <w:rsid w:val="00266121"/>
    <w:rsid w:val="00266308"/>
    <w:rsid w:val="002669FA"/>
    <w:rsid w:val="00266A38"/>
    <w:rsid w:val="00266A5A"/>
    <w:rsid w:val="00266EC8"/>
    <w:rsid w:val="00267BF7"/>
    <w:rsid w:val="002702F4"/>
    <w:rsid w:val="00270426"/>
    <w:rsid w:val="002704F8"/>
    <w:rsid w:val="00271633"/>
    <w:rsid w:val="00271A71"/>
    <w:rsid w:val="00271AD2"/>
    <w:rsid w:val="00271C94"/>
    <w:rsid w:val="00271E87"/>
    <w:rsid w:val="00271F4D"/>
    <w:rsid w:val="00271F9E"/>
    <w:rsid w:val="0027261F"/>
    <w:rsid w:val="0027273A"/>
    <w:rsid w:val="00272A1C"/>
    <w:rsid w:val="00272A8B"/>
    <w:rsid w:val="00272AAD"/>
    <w:rsid w:val="00272E2D"/>
    <w:rsid w:val="00272ECA"/>
    <w:rsid w:val="0027363A"/>
    <w:rsid w:val="00273D0C"/>
    <w:rsid w:val="002741EF"/>
    <w:rsid w:val="00274713"/>
    <w:rsid w:val="002748A0"/>
    <w:rsid w:val="00274B37"/>
    <w:rsid w:val="00274DDE"/>
    <w:rsid w:val="002751A3"/>
    <w:rsid w:val="0027565D"/>
    <w:rsid w:val="002758C5"/>
    <w:rsid w:val="00275FAF"/>
    <w:rsid w:val="00276391"/>
    <w:rsid w:val="002765BB"/>
    <w:rsid w:val="002769A6"/>
    <w:rsid w:val="002771B5"/>
    <w:rsid w:val="0027720B"/>
    <w:rsid w:val="0027761D"/>
    <w:rsid w:val="00277838"/>
    <w:rsid w:val="002779EA"/>
    <w:rsid w:val="00277ABF"/>
    <w:rsid w:val="00277AE5"/>
    <w:rsid w:val="00277BE1"/>
    <w:rsid w:val="00280231"/>
    <w:rsid w:val="002805CB"/>
    <w:rsid w:val="002805D6"/>
    <w:rsid w:val="002805F0"/>
    <w:rsid w:val="00280DEF"/>
    <w:rsid w:val="00280FAA"/>
    <w:rsid w:val="00280FF6"/>
    <w:rsid w:val="0028140F"/>
    <w:rsid w:val="00281686"/>
    <w:rsid w:val="0028174F"/>
    <w:rsid w:val="0028182B"/>
    <w:rsid w:val="00281AAC"/>
    <w:rsid w:val="00281FDC"/>
    <w:rsid w:val="002820ED"/>
    <w:rsid w:val="002820EF"/>
    <w:rsid w:val="0028234A"/>
    <w:rsid w:val="002826C2"/>
    <w:rsid w:val="00282CAB"/>
    <w:rsid w:val="00282FEC"/>
    <w:rsid w:val="00283172"/>
    <w:rsid w:val="002831C7"/>
    <w:rsid w:val="002832EA"/>
    <w:rsid w:val="00283799"/>
    <w:rsid w:val="00283D43"/>
    <w:rsid w:val="00283D77"/>
    <w:rsid w:val="00283E80"/>
    <w:rsid w:val="00283FF4"/>
    <w:rsid w:val="00284414"/>
    <w:rsid w:val="00284829"/>
    <w:rsid w:val="00285057"/>
    <w:rsid w:val="00285332"/>
    <w:rsid w:val="002856B9"/>
    <w:rsid w:val="002858F6"/>
    <w:rsid w:val="002869C8"/>
    <w:rsid w:val="00287586"/>
    <w:rsid w:val="0028763F"/>
    <w:rsid w:val="00287A19"/>
    <w:rsid w:val="00287B4B"/>
    <w:rsid w:val="00287FCA"/>
    <w:rsid w:val="00290580"/>
    <w:rsid w:val="00290909"/>
    <w:rsid w:val="00290E28"/>
    <w:rsid w:val="002913F4"/>
    <w:rsid w:val="00291510"/>
    <w:rsid w:val="00291620"/>
    <w:rsid w:val="0029166C"/>
    <w:rsid w:val="00291767"/>
    <w:rsid w:val="00291B3D"/>
    <w:rsid w:val="00291F8B"/>
    <w:rsid w:val="00292770"/>
    <w:rsid w:val="00292F99"/>
    <w:rsid w:val="00293E00"/>
    <w:rsid w:val="00293EB1"/>
    <w:rsid w:val="00293F1C"/>
    <w:rsid w:val="00294B96"/>
    <w:rsid w:val="00294BDA"/>
    <w:rsid w:val="002950F5"/>
    <w:rsid w:val="002951D1"/>
    <w:rsid w:val="002952D9"/>
    <w:rsid w:val="002959A4"/>
    <w:rsid w:val="00295E42"/>
    <w:rsid w:val="00295FD1"/>
    <w:rsid w:val="00296079"/>
    <w:rsid w:val="00296ABB"/>
    <w:rsid w:val="00296F08"/>
    <w:rsid w:val="002977D0"/>
    <w:rsid w:val="00297DA2"/>
    <w:rsid w:val="00297F50"/>
    <w:rsid w:val="002A00D9"/>
    <w:rsid w:val="002A0194"/>
    <w:rsid w:val="002A02E3"/>
    <w:rsid w:val="002A0391"/>
    <w:rsid w:val="002A0457"/>
    <w:rsid w:val="002A08D6"/>
    <w:rsid w:val="002A0C98"/>
    <w:rsid w:val="002A0F36"/>
    <w:rsid w:val="002A1056"/>
    <w:rsid w:val="002A1092"/>
    <w:rsid w:val="002A122B"/>
    <w:rsid w:val="002A12D2"/>
    <w:rsid w:val="002A1329"/>
    <w:rsid w:val="002A16E1"/>
    <w:rsid w:val="002A177C"/>
    <w:rsid w:val="002A1814"/>
    <w:rsid w:val="002A1BC4"/>
    <w:rsid w:val="002A1D48"/>
    <w:rsid w:val="002A1E0F"/>
    <w:rsid w:val="002A24AC"/>
    <w:rsid w:val="002A24D2"/>
    <w:rsid w:val="002A2AF5"/>
    <w:rsid w:val="002A2B1F"/>
    <w:rsid w:val="002A310A"/>
    <w:rsid w:val="002A3345"/>
    <w:rsid w:val="002A3B09"/>
    <w:rsid w:val="002A3C07"/>
    <w:rsid w:val="002A48F9"/>
    <w:rsid w:val="002A4D04"/>
    <w:rsid w:val="002A4E30"/>
    <w:rsid w:val="002A5009"/>
    <w:rsid w:val="002A56BE"/>
    <w:rsid w:val="002A5D82"/>
    <w:rsid w:val="002A5E73"/>
    <w:rsid w:val="002A5F9D"/>
    <w:rsid w:val="002A61B1"/>
    <w:rsid w:val="002A6564"/>
    <w:rsid w:val="002A679E"/>
    <w:rsid w:val="002A6C6B"/>
    <w:rsid w:val="002A7434"/>
    <w:rsid w:val="002A7DCE"/>
    <w:rsid w:val="002A7EAF"/>
    <w:rsid w:val="002B0363"/>
    <w:rsid w:val="002B05FF"/>
    <w:rsid w:val="002B0606"/>
    <w:rsid w:val="002B09D6"/>
    <w:rsid w:val="002B0D3B"/>
    <w:rsid w:val="002B1058"/>
    <w:rsid w:val="002B127B"/>
    <w:rsid w:val="002B1698"/>
    <w:rsid w:val="002B194F"/>
    <w:rsid w:val="002B19C0"/>
    <w:rsid w:val="002B1D07"/>
    <w:rsid w:val="002B22CB"/>
    <w:rsid w:val="002B23A7"/>
    <w:rsid w:val="002B268F"/>
    <w:rsid w:val="002B26F1"/>
    <w:rsid w:val="002B271F"/>
    <w:rsid w:val="002B2753"/>
    <w:rsid w:val="002B27F7"/>
    <w:rsid w:val="002B29AF"/>
    <w:rsid w:val="002B3053"/>
    <w:rsid w:val="002B306F"/>
    <w:rsid w:val="002B3129"/>
    <w:rsid w:val="002B3FE8"/>
    <w:rsid w:val="002B44B0"/>
    <w:rsid w:val="002B4589"/>
    <w:rsid w:val="002B46A9"/>
    <w:rsid w:val="002B4BAA"/>
    <w:rsid w:val="002B55AC"/>
    <w:rsid w:val="002B5647"/>
    <w:rsid w:val="002B589F"/>
    <w:rsid w:val="002B5983"/>
    <w:rsid w:val="002B5FF7"/>
    <w:rsid w:val="002B64B2"/>
    <w:rsid w:val="002B6AB1"/>
    <w:rsid w:val="002B6B44"/>
    <w:rsid w:val="002B6F94"/>
    <w:rsid w:val="002B6FD1"/>
    <w:rsid w:val="002B716D"/>
    <w:rsid w:val="002B71DD"/>
    <w:rsid w:val="002B72BB"/>
    <w:rsid w:val="002B72CA"/>
    <w:rsid w:val="002B76E8"/>
    <w:rsid w:val="002B76F9"/>
    <w:rsid w:val="002B7925"/>
    <w:rsid w:val="002B7FE7"/>
    <w:rsid w:val="002C01DA"/>
    <w:rsid w:val="002C0B34"/>
    <w:rsid w:val="002C0E63"/>
    <w:rsid w:val="002C123A"/>
    <w:rsid w:val="002C1602"/>
    <w:rsid w:val="002C1694"/>
    <w:rsid w:val="002C19BC"/>
    <w:rsid w:val="002C20B0"/>
    <w:rsid w:val="002C232A"/>
    <w:rsid w:val="002C23F3"/>
    <w:rsid w:val="002C27DC"/>
    <w:rsid w:val="002C28A3"/>
    <w:rsid w:val="002C2BA9"/>
    <w:rsid w:val="002C2DAD"/>
    <w:rsid w:val="002C2EED"/>
    <w:rsid w:val="002C31B4"/>
    <w:rsid w:val="002C34E7"/>
    <w:rsid w:val="002C35A9"/>
    <w:rsid w:val="002C36FE"/>
    <w:rsid w:val="002C3885"/>
    <w:rsid w:val="002C3917"/>
    <w:rsid w:val="002C3E3C"/>
    <w:rsid w:val="002C40DF"/>
    <w:rsid w:val="002C4799"/>
    <w:rsid w:val="002C4AEE"/>
    <w:rsid w:val="002C4F41"/>
    <w:rsid w:val="002C5BB7"/>
    <w:rsid w:val="002C5C0E"/>
    <w:rsid w:val="002C62F7"/>
    <w:rsid w:val="002C6F99"/>
    <w:rsid w:val="002C7604"/>
    <w:rsid w:val="002C7FF8"/>
    <w:rsid w:val="002D05F9"/>
    <w:rsid w:val="002D08D3"/>
    <w:rsid w:val="002D08F8"/>
    <w:rsid w:val="002D094A"/>
    <w:rsid w:val="002D1080"/>
    <w:rsid w:val="002D1086"/>
    <w:rsid w:val="002D1239"/>
    <w:rsid w:val="002D175B"/>
    <w:rsid w:val="002D1791"/>
    <w:rsid w:val="002D1960"/>
    <w:rsid w:val="002D1D40"/>
    <w:rsid w:val="002D34DF"/>
    <w:rsid w:val="002D34FA"/>
    <w:rsid w:val="002D352A"/>
    <w:rsid w:val="002D3566"/>
    <w:rsid w:val="002D3BC2"/>
    <w:rsid w:val="002D3FC4"/>
    <w:rsid w:val="002D402E"/>
    <w:rsid w:val="002D41E4"/>
    <w:rsid w:val="002D45FC"/>
    <w:rsid w:val="002D45FF"/>
    <w:rsid w:val="002D4862"/>
    <w:rsid w:val="002D48C5"/>
    <w:rsid w:val="002D497D"/>
    <w:rsid w:val="002D4A16"/>
    <w:rsid w:val="002D4F8E"/>
    <w:rsid w:val="002D50F0"/>
    <w:rsid w:val="002D5508"/>
    <w:rsid w:val="002D5613"/>
    <w:rsid w:val="002D6713"/>
    <w:rsid w:val="002D6B41"/>
    <w:rsid w:val="002D77D3"/>
    <w:rsid w:val="002D78C7"/>
    <w:rsid w:val="002D78F6"/>
    <w:rsid w:val="002D7C84"/>
    <w:rsid w:val="002D7F74"/>
    <w:rsid w:val="002E049F"/>
    <w:rsid w:val="002E0682"/>
    <w:rsid w:val="002E086A"/>
    <w:rsid w:val="002E0BCD"/>
    <w:rsid w:val="002E0E70"/>
    <w:rsid w:val="002E1559"/>
    <w:rsid w:val="002E1C63"/>
    <w:rsid w:val="002E244D"/>
    <w:rsid w:val="002E24E4"/>
    <w:rsid w:val="002E2731"/>
    <w:rsid w:val="002E2AEF"/>
    <w:rsid w:val="002E2DF0"/>
    <w:rsid w:val="002E2FAA"/>
    <w:rsid w:val="002E3198"/>
    <w:rsid w:val="002E32B3"/>
    <w:rsid w:val="002E32FD"/>
    <w:rsid w:val="002E3525"/>
    <w:rsid w:val="002E375A"/>
    <w:rsid w:val="002E39A0"/>
    <w:rsid w:val="002E3B5E"/>
    <w:rsid w:val="002E3F83"/>
    <w:rsid w:val="002E41D7"/>
    <w:rsid w:val="002E41E1"/>
    <w:rsid w:val="002E43FB"/>
    <w:rsid w:val="002E448D"/>
    <w:rsid w:val="002E47D1"/>
    <w:rsid w:val="002E4863"/>
    <w:rsid w:val="002E4B82"/>
    <w:rsid w:val="002E504E"/>
    <w:rsid w:val="002E5096"/>
    <w:rsid w:val="002E5228"/>
    <w:rsid w:val="002E569C"/>
    <w:rsid w:val="002E57EF"/>
    <w:rsid w:val="002E5868"/>
    <w:rsid w:val="002E58A3"/>
    <w:rsid w:val="002E5A98"/>
    <w:rsid w:val="002E6337"/>
    <w:rsid w:val="002E6EF8"/>
    <w:rsid w:val="002E7168"/>
    <w:rsid w:val="002E7372"/>
    <w:rsid w:val="002E792F"/>
    <w:rsid w:val="002E7941"/>
    <w:rsid w:val="002E7963"/>
    <w:rsid w:val="002E7AE9"/>
    <w:rsid w:val="002F0385"/>
    <w:rsid w:val="002F06DA"/>
    <w:rsid w:val="002F0925"/>
    <w:rsid w:val="002F0944"/>
    <w:rsid w:val="002F0B6C"/>
    <w:rsid w:val="002F0DE3"/>
    <w:rsid w:val="002F0FB6"/>
    <w:rsid w:val="002F11D3"/>
    <w:rsid w:val="002F15CC"/>
    <w:rsid w:val="002F1EB3"/>
    <w:rsid w:val="002F1F91"/>
    <w:rsid w:val="002F2043"/>
    <w:rsid w:val="002F239B"/>
    <w:rsid w:val="002F23BB"/>
    <w:rsid w:val="002F251B"/>
    <w:rsid w:val="002F2679"/>
    <w:rsid w:val="002F29A0"/>
    <w:rsid w:val="002F2CED"/>
    <w:rsid w:val="002F2D21"/>
    <w:rsid w:val="002F2F03"/>
    <w:rsid w:val="002F33AF"/>
    <w:rsid w:val="002F3859"/>
    <w:rsid w:val="002F39D2"/>
    <w:rsid w:val="002F3A57"/>
    <w:rsid w:val="002F3AC2"/>
    <w:rsid w:val="002F460E"/>
    <w:rsid w:val="002F46A0"/>
    <w:rsid w:val="002F4AE1"/>
    <w:rsid w:val="002F5526"/>
    <w:rsid w:val="002F55F6"/>
    <w:rsid w:val="002F594E"/>
    <w:rsid w:val="002F5B46"/>
    <w:rsid w:val="002F614F"/>
    <w:rsid w:val="002F6A19"/>
    <w:rsid w:val="002F6B94"/>
    <w:rsid w:val="002F6C1E"/>
    <w:rsid w:val="002F7099"/>
    <w:rsid w:val="002F7331"/>
    <w:rsid w:val="00300336"/>
    <w:rsid w:val="0030063A"/>
    <w:rsid w:val="00300844"/>
    <w:rsid w:val="00300DC2"/>
    <w:rsid w:val="00301472"/>
    <w:rsid w:val="00301592"/>
    <w:rsid w:val="00301671"/>
    <w:rsid w:val="003020FB"/>
    <w:rsid w:val="00302289"/>
    <w:rsid w:val="003023A5"/>
    <w:rsid w:val="003025A4"/>
    <w:rsid w:val="0030262B"/>
    <w:rsid w:val="003027D8"/>
    <w:rsid w:val="003028F8"/>
    <w:rsid w:val="00302DFB"/>
    <w:rsid w:val="00302E04"/>
    <w:rsid w:val="00302F5B"/>
    <w:rsid w:val="0030319A"/>
    <w:rsid w:val="0030361B"/>
    <w:rsid w:val="00303D69"/>
    <w:rsid w:val="00303E00"/>
    <w:rsid w:val="00303EC4"/>
    <w:rsid w:val="003041BF"/>
    <w:rsid w:val="00304372"/>
    <w:rsid w:val="003044B2"/>
    <w:rsid w:val="00304B6B"/>
    <w:rsid w:val="00304C67"/>
    <w:rsid w:val="00304D4E"/>
    <w:rsid w:val="00305652"/>
    <w:rsid w:val="003057FC"/>
    <w:rsid w:val="00305B6E"/>
    <w:rsid w:val="00305D02"/>
    <w:rsid w:val="00305F3D"/>
    <w:rsid w:val="0030613F"/>
    <w:rsid w:val="00306355"/>
    <w:rsid w:val="00306A29"/>
    <w:rsid w:val="00306B0B"/>
    <w:rsid w:val="00306D6E"/>
    <w:rsid w:val="003070FF"/>
    <w:rsid w:val="003077FB"/>
    <w:rsid w:val="003100E3"/>
    <w:rsid w:val="00310CA0"/>
    <w:rsid w:val="00310E23"/>
    <w:rsid w:val="00310ECC"/>
    <w:rsid w:val="00311370"/>
    <w:rsid w:val="00311739"/>
    <w:rsid w:val="00311A83"/>
    <w:rsid w:val="00311CA8"/>
    <w:rsid w:val="0031206D"/>
    <w:rsid w:val="00312102"/>
    <w:rsid w:val="0031228B"/>
    <w:rsid w:val="00312B4D"/>
    <w:rsid w:val="00312D28"/>
    <w:rsid w:val="0031381E"/>
    <w:rsid w:val="00313CA0"/>
    <w:rsid w:val="00313E50"/>
    <w:rsid w:val="00314101"/>
    <w:rsid w:val="003144E3"/>
    <w:rsid w:val="003147C0"/>
    <w:rsid w:val="00314A77"/>
    <w:rsid w:val="00314B3A"/>
    <w:rsid w:val="00314BDB"/>
    <w:rsid w:val="00314ECF"/>
    <w:rsid w:val="00314F58"/>
    <w:rsid w:val="003152C6"/>
    <w:rsid w:val="003152EB"/>
    <w:rsid w:val="00315677"/>
    <w:rsid w:val="00315D3B"/>
    <w:rsid w:val="00315DF6"/>
    <w:rsid w:val="00315ED1"/>
    <w:rsid w:val="00315EF5"/>
    <w:rsid w:val="00315FBB"/>
    <w:rsid w:val="00316D41"/>
    <w:rsid w:val="00316E04"/>
    <w:rsid w:val="00316E9D"/>
    <w:rsid w:val="00317131"/>
    <w:rsid w:val="003172BA"/>
    <w:rsid w:val="00317F02"/>
    <w:rsid w:val="00320445"/>
    <w:rsid w:val="003204AD"/>
    <w:rsid w:val="003205E9"/>
    <w:rsid w:val="0032071C"/>
    <w:rsid w:val="00320B3B"/>
    <w:rsid w:val="003212A8"/>
    <w:rsid w:val="003212CE"/>
    <w:rsid w:val="003213A0"/>
    <w:rsid w:val="0032169A"/>
    <w:rsid w:val="00321949"/>
    <w:rsid w:val="00321BB3"/>
    <w:rsid w:val="0032278F"/>
    <w:rsid w:val="00322912"/>
    <w:rsid w:val="00322A03"/>
    <w:rsid w:val="00322AA1"/>
    <w:rsid w:val="00322D3C"/>
    <w:rsid w:val="00323122"/>
    <w:rsid w:val="003235AE"/>
    <w:rsid w:val="00323888"/>
    <w:rsid w:val="00323A1A"/>
    <w:rsid w:val="00323C0A"/>
    <w:rsid w:val="00323C6D"/>
    <w:rsid w:val="00323D66"/>
    <w:rsid w:val="00324699"/>
    <w:rsid w:val="0032514B"/>
    <w:rsid w:val="00325176"/>
    <w:rsid w:val="0032536D"/>
    <w:rsid w:val="0032549D"/>
    <w:rsid w:val="00325523"/>
    <w:rsid w:val="00325907"/>
    <w:rsid w:val="00325AE3"/>
    <w:rsid w:val="00325D6E"/>
    <w:rsid w:val="00325E81"/>
    <w:rsid w:val="0032609A"/>
    <w:rsid w:val="0032638B"/>
    <w:rsid w:val="003264D9"/>
    <w:rsid w:val="003264DE"/>
    <w:rsid w:val="003265A8"/>
    <w:rsid w:val="003268F8"/>
    <w:rsid w:val="00326956"/>
    <w:rsid w:val="00326A1C"/>
    <w:rsid w:val="00326ABC"/>
    <w:rsid w:val="00326F1B"/>
    <w:rsid w:val="00327013"/>
    <w:rsid w:val="0032784C"/>
    <w:rsid w:val="00327AA0"/>
    <w:rsid w:val="00327B5E"/>
    <w:rsid w:val="00327C54"/>
    <w:rsid w:val="00327DA1"/>
    <w:rsid w:val="00330084"/>
    <w:rsid w:val="0033033C"/>
    <w:rsid w:val="003303FF"/>
    <w:rsid w:val="003305D2"/>
    <w:rsid w:val="00330AD3"/>
    <w:rsid w:val="00330CA2"/>
    <w:rsid w:val="00330D29"/>
    <w:rsid w:val="00330D50"/>
    <w:rsid w:val="00330F7D"/>
    <w:rsid w:val="003310AA"/>
    <w:rsid w:val="003310BE"/>
    <w:rsid w:val="00331563"/>
    <w:rsid w:val="0033173A"/>
    <w:rsid w:val="00331E6D"/>
    <w:rsid w:val="003320F2"/>
    <w:rsid w:val="00332229"/>
    <w:rsid w:val="003325F8"/>
    <w:rsid w:val="003327FC"/>
    <w:rsid w:val="0033295E"/>
    <w:rsid w:val="00332B28"/>
    <w:rsid w:val="00332CDE"/>
    <w:rsid w:val="003330BA"/>
    <w:rsid w:val="003330CF"/>
    <w:rsid w:val="0033348E"/>
    <w:rsid w:val="00334014"/>
    <w:rsid w:val="00334887"/>
    <w:rsid w:val="00334903"/>
    <w:rsid w:val="00334F33"/>
    <w:rsid w:val="0033553D"/>
    <w:rsid w:val="00335724"/>
    <w:rsid w:val="00335A67"/>
    <w:rsid w:val="00335BDD"/>
    <w:rsid w:val="00335CDB"/>
    <w:rsid w:val="003361ED"/>
    <w:rsid w:val="0033629A"/>
    <w:rsid w:val="003363FC"/>
    <w:rsid w:val="003365CA"/>
    <w:rsid w:val="003368B3"/>
    <w:rsid w:val="00336930"/>
    <w:rsid w:val="00336B6F"/>
    <w:rsid w:val="00336BAC"/>
    <w:rsid w:val="00337049"/>
    <w:rsid w:val="003371D5"/>
    <w:rsid w:val="00337245"/>
    <w:rsid w:val="003377D6"/>
    <w:rsid w:val="003407B3"/>
    <w:rsid w:val="00340B66"/>
    <w:rsid w:val="00340D32"/>
    <w:rsid w:val="003419C2"/>
    <w:rsid w:val="00341B84"/>
    <w:rsid w:val="00341D0A"/>
    <w:rsid w:val="003420FC"/>
    <w:rsid w:val="003421D2"/>
    <w:rsid w:val="00342375"/>
    <w:rsid w:val="003427E2"/>
    <w:rsid w:val="00342A4A"/>
    <w:rsid w:val="00342A76"/>
    <w:rsid w:val="00342B75"/>
    <w:rsid w:val="00342F64"/>
    <w:rsid w:val="003430B2"/>
    <w:rsid w:val="0034363C"/>
    <w:rsid w:val="00343D11"/>
    <w:rsid w:val="00344256"/>
    <w:rsid w:val="003442CB"/>
    <w:rsid w:val="00344418"/>
    <w:rsid w:val="003446FD"/>
    <w:rsid w:val="00344744"/>
    <w:rsid w:val="00344B13"/>
    <w:rsid w:val="00344BED"/>
    <w:rsid w:val="00344BF7"/>
    <w:rsid w:val="00344C16"/>
    <w:rsid w:val="00344CE8"/>
    <w:rsid w:val="003452E0"/>
    <w:rsid w:val="003454EC"/>
    <w:rsid w:val="0034569A"/>
    <w:rsid w:val="00345C45"/>
    <w:rsid w:val="00345E95"/>
    <w:rsid w:val="003461C9"/>
    <w:rsid w:val="003462EB"/>
    <w:rsid w:val="003462F7"/>
    <w:rsid w:val="00346569"/>
    <w:rsid w:val="00346667"/>
    <w:rsid w:val="00346698"/>
    <w:rsid w:val="00346AE1"/>
    <w:rsid w:val="00346D52"/>
    <w:rsid w:val="00346D8C"/>
    <w:rsid w:val="003501AD"/>
    <w:rsid w:val="00350568"/>
    <w:rsid w:val="00350879"/>
    <w:rsid w:val="00350DCE"/>
    <w:rsid w:val="00351027"/>
    <w:rsid w:val="00351190"/>
    <w:rsid w:val="003514B1"/>
    <w:rsid w:val="00351520"/>
    <w:rsid w:val="00351603"/>
    <w:rsid w:val="00351900"/>
    <w:rsid w:val="00351A30"/>
    <w:rsid w:val="00351D27"/>
    <w:rsid w:val="003520D9"/>
    <w:rsid w:val="0035210E"/>
    <w:rsid w:val="003521B8"/>
    <w:rsid w:val="00352560"/>
    <w:rsid w:val="00352650"/>
    <w:rsid w:val="003528DE"/>
    <w:rsid w:val="0035297A"/>
    <w:rsid w:val="00353388"/>
    <w:rsid w:val="003543D4"/>
    <w:rsid w:val="003549DD"/>
    <w:rsid w:val="00354B46"/>
    <w:rsid w:val="00354C0E"/>
    <w:rsid w:val="00354C9C"/>
    <w:rsid w:val="00355039"/>
    <w:rsid w:val="00355338"/>
    <w:rsid w:val="0035549E"/>
    <w:rsid w:val="00355533"/>
    <w:rsid w:val="00355551"/>
    <w:rsid w:val="00355564"/>
    <w:rsid w:val="0035560E"/>
    <w:rsid w:val="00355707"/>
    <w:rsid w:val="0035580C"/>
    <w:rsid w:val="0035585D"/>
    <w:rsid w:val="00355A4B"/>
    <w:rsid w:val="00355EB4"/>
    <w:rsid w:val="00355EBE"/>
    <w:rsid w:val="003562C5"/>
    <w:rsid w:val="003568D2"/>
    <w:rsid w:val="00356B39"/>
    <w:rsid w:val="00356C60"/>
    <w:rsid w:val="00356C89"/>
    <w:rsid w:val="00356DB0"/>
    <w:rsid w:val="00357101"/>
    <w:rsid w:val="003574F1"/>
    <w:rsid w:val="00357538"/>
    <w:rsid w:val="0035779A"/>
    <w:rsid w:val="00357B2C"/>
    <w:rsid w:val="00357D8E"/>
    <w:rsid w:val="00357DF8"/>
    <w:rsid w:val="0036020D"/>
    <w:rsid w:val="003609FA"/>
    <w:rsid w:val="00360B65"/>
    <w:rsid w:val="00360BF2"/>
    <w:rsid w:val="0036133F"/>
    <w:rsid w:val="00361571"/>
    <w:rsid w:val="00361710"/>
    <w:rsid w:val="0036194D"/>
    <w:rsid w:val="00361F12"/>
    <w:rsid w:val="003622EA"/>
    <w:rsid w:val="0036232F"/>
    <w:rsid w:val="0036249C"/>
    <w:rsid w:val="0036275A"/>
    <w:rsid w:val="00362A03"/>
    <w:rsid w:val="00362CDE"/>
    <w:rsid w:val="00362D22"/>
    <w:rsid w:val="00363331"/>
    <w:rsid w:val="003636DB"/>
    <w:rsid w:val="00363A86"/>
    <w:rsid w:val="00363C63"/>
    <w:rsid w:val="003645D7"/>
    <w:rsid w:val="00364684"/>
    <w:rsid w:val="00364EE5"/>
    <w:rsid w:val="00364F8E"/>
    <w:rsid w:val="0036530B"/>
    <w:rsid w:val="00365751"/>
    <w:rsid w:val="003657B2"/>
    <w:rsid w:val="003659C3"/>
    <w:rsid w:val="00366182"/>
    <w:rsid w:val="003663CD"/>
    <w:rsid w:val="00366440"/>
    <w:rsid w:val="0036674E"/>
    <w:rsid w:val="00366BF0"/>
    <w:rsid w:val="0036712B"/>
    <w:rsid w:val="00367E86"/>
    <w:rsid w:val="00370237"/>
    <w:rsid w:val="00370315"/>
    <w:rsid w:val="003703A2"/>
    <w:rsid w:val="00370DFB"/>
    <w:rsid w:val="00370FB4"/>
    <w:rsid w:val="0037164F"/>
    <w:rsid w:val="00371A18"/>
    <w:rsid w:val="00371BA2"/>
    <w:rsid w:val="00371C5F"/>
    <w:rsid w:val="003727E4"/>
    <w:rsid w:val="0037294E"/>
    <w:rsid w:val="00372A3F"/>
    <w:rsid w:val="00372E52"/>
    <w:rsid w:val="00373789"/>
    <w:rsid w:val="00373826"/>
    <w:rsid w:val="00373AA8"/>
    <w:rsid w:val="00373ACE"/>
    <w:rsid w:val="00373C13"/>
    <w:rsid w:val="003741B6"/>
    <w:rsid w:val="00374219"/>
    <w:rsid w:val="003742C1"/>
    <w:rsid w:val="00374359"/>
    <w:rsid w:val="00374379"/>
    <w:rsid w:val="003743D0"/>
    <w:rsid w:val="00374423"/>
    <w:rsid w:val="003744CD"/>
    <w:rsid w:val="00374578"/>
    <w:rsid w:val="003746F2"/>
    <w:rsid w:val="00374779"/>
    <w:rsid w:val="00374CBA"/>
    <w:rsid w:val="00374F81"/>
    <w:rsid w:val="00374FF0"/>
    <w:rsid w:val="003751F5"/>
    <w:rsid w:val="00375250"/>
    <w:rsid w:val="003756FE"/>
    <w:rsid w:val="0037596D"/>
    <w:rsid w:val="00375B4D"/>
    <w:rsid w:val="00375D95"/>
    <w:rsid w:val="00375DE2"/>
    <w:rsid w:val="00375E8E"/>
    <w:rsid w:val="00376756"/>
    <w:rsid w:val="00376779"/>
    <w:rsid w:val="00376835"/>
    <w:rsid w:val="0037695E"/>
    <w:rsid w:val="00376F84"/>
    <w:rsid w:val="003774A4"/>
    <w:rsid w:val="003775F3"/>
    <w:rsid w:val="003778FF"/>
    <w:rsid w:val="00377AB4"/>
    <w:rsid w:val="003800C5"/>
    <w:rsid w:val="003800FD"/>
    <w:rsid w:val="00380286"/>
    <w:rsid w:val="00380770"/>
    <w:rsid w:val="003808B5"/>
    <w:rsid w:val="00380B3B"/>
    <w:rsid w:val="00380BE3"/>
    <w:rsid w:val="00380C26"/>
    <w:rsid w:val="00380DCA"/>
    <w:rsid w:val="00380ECC"/>
    <w:rsid w:val="003812F5"/>
    <w:rsid w:val="00381329"/>
    <w:rsid w:val="00381528"/>
    <w:rsid w:val="00381F01"/>
    <w:rsid w:val="003827E4"/>
    <w:rsid w:val="003829F8"/>
    <w:rsid w:val="00382C5A"/>
    <w:rsid w:val="00382EE1"/>
    <w:rsid w:val="00383713"/>
    <w:rsid w:val="003838B3"/>
    <w:rsid w:val="003839DE"/>
    <w:rsid w:val="00383B58"/>
    <w:rsid w:val="00383C71"/>
    <w:rsid w:val="00383FF3"/>
    <w:rsid w:val="0038417A"/>
    <w:rsid w:val="0038434C"/>
    <w:rsid w:val="00384B99"/>
    <w:rsid w:val="00384C1A"/>
    <w:rsid w:val="00384F53"/>
    <w:rsid w:val="00385B69"/>
    <w:rsid w:val="00385D96"/>
    <w:rsid w:val="00386193"/>
    <w:rsid w:val="00386672"/>
    <w:rsid w:val="003868F1"/>
    <w:rsid w:val="00386912"/>
    <w:rsid w:val="0038697C"/>
    <w:rsid w:val="00386A2D"/>
    <w:rsid w:val="0038718B"/>
    <w:rsid w:val="003872AA"/>
    <w:rsid w:val="00387498"/>
    <w:rsid w:val="0038766E"/>
    <w:rsid w:val="00387888"/>
    <w:rsid w:val="00390016"/>
    <w:rsid w:val="00390943"/>
    <w:rsid w:val="00390B80"/>
    <w:rsid w:val="00390BA9"/>
    <w:rsid w:val="00390D20"/>
    <w:rsid w:val="00390DCD"/>
    <w:rsid w:val="003914C9"/>
    <w:rsid w:val="00391585"/>
    <w:rsid w:val="00391983"/>
    <w:rsid w:val="0039198B"/>
    <w:rsid w:val="00391F41"/>
    <w:rsid w:val="003920BC"/>
    <w:rsid w:val="00392220"/>
    <w:rsid w:val="003922C1"/>
    <w:rsid w:val="003922F5"/>
    <w:rsid w:val="00392697"/>
    <w:rsid w:val="00392FA0"/>
    <w:rsid w:val="0039356D"/>
    <w:rsid w:val="0039391A"/>
    <w:rsid w:val="00393A8A"/>
    <w:rsid w:val="003943E0"/>
    <w:rsid w:val="0039454A"/>
    <w:rsid w:val="003946E7"/>
    <w:rsid w:val="0039475E"/>
    <w:rsid w:val="003947D4"/>
    <w:rsid w:val="00394ECC"/>
    <w:rsid w:val="00394F4B"/>
    <w:rsid w:val="0039558A"/>
    <w:rsid w:val="003965B0"/>
    <w:rsid w:val="00396688"/>
    <w:rsid w:val="0039675B"/>
    <w:rsid w:val="0039723A"/>
    <w:rsid w:val="00397357"/>
    <w:rsid w:val="003973C6"/>
    <w:rsid w:val="003975C2"/>
    <w:rsid w:val="0039787A"/>
    <w:rsid w:val="003979B8"/>
    <w:rsid w:val="00397A80"/>
    <w:rsid w:val="00397CFE"/>
    <w:rsid w:val="00397EE2"/>
    <w:rsid w:val="003A00D8"/>
    <w:rsid w:val="003A026D"/>
    <w:rsid w:val="003A02CC"/>
    <w:rsid w:val="003A063B"/>
    <w:rsid w:val="003A076C"/>
    <w:rsid w:val="003A0B9A"/>
    <w:rsid w:val="003A0E8D"/>
    <w:rsid w:val="003A1472"/>
    <w:rsid w:val="003A159D"/>
    <w:rsid w:val="003A1997"/>
    <w:rsid w:val="003A1F95"/>
    <w:rsid w:val="003A282E"/>
    <w:rsid w:val="003A2B6D"/>
    <w:rsid w:val="003A31D5"/>
    <w:rsid w:val="003A3277"/>
    <w:rsid w:val="003A354B"/>
    <w:rsid w:val="003A35CF"/>
    <w:rsid w:val="003A45A1"/>
    <w:rsid w:val="003A5A50"/>
    <w:rsid w:val="003A5CC2"/>
    <w:rsid w:val="003A5E33"/>
    <w:rsid w:val="003A61F3"/>
    <w:rsid w:val="003A6270"/>
    <w:rsid w:val="003A661D"/>
    <w:rsid w:val="003A6C70"/>
    <w:rsid w:val="003A6EAF"/>
    <w:rsid w:val="003A7CBF"/>
    <w:rsid w:val="003A7D21"/>
    <w:rsid w:val="003B0618"/>
    <w:rsid w:val="003B0A51"/>
    <w:rsid w:val="003B0DAB"/>
    <w:rsid w:val="003B1293"/>
    <w:rsid w:val="003B1571"/>
    <w:rsid w:val="003B1688"/>
    <w:rsid w:val="003B1AC0"/>
    <w:rsid w:val="003B1D06"/>
    <w:rsid w:val="003B1D24"/>
    <w:rsid w:val="003B231F"/>
    <w:rsid w:val="003B2B0C"/>
    <w:rsid w:val="003B2F30"/>
    <w:rsid w:val="003B33C4"/>
    <w:rsid w:val="003B35B5"/>
    <w:rsid w:val="003B38D6"/>
    <w:rsid w:val="003B393C"/>
    <w:rsid w:val="003B39D4"/>
    <w:rsid w:val="003B42E7"/>
    <w:rsid w:val="003B44F3"/>
    <w:rsid w:val="003B453D"/>
    <w:rsid w:val="003B4661"/>
    <w:rsid w:val="003B4801"/>
    <w:rsid w:val="003B4A80"/>
    <w:rsid w:val="003B4B63"/>
    <w:rsid w:val="003B4B86"/>
    <w:rsid w:val="003B4BD6"/>
    <w:rsid w:val="003B4C6E"/>
    <w:rsid w:val="003B4F5E"/>
    <w:rsid w:val="003B4F8A"/>
    <w:rsid w:val="003B4F9F"/>
    <w:rsid w:val="003B5002"/>
    <w:rsid w:val="003B52C8"/>
    <w:rsid w:val="003B5691"/>
    <w:rsid w:val="003B57F3"/>
    <w:rsid w:val="003B59A9"/>
    <w:rsid w:val="003B61E4"/>
    <w:rsid w:val="003B63FA"/>
    <w:rsid w:val="003B675F"/>
    <w:rsid w:val="003B677C"/>
    <w:rsid w:val="003B7502"/>
    <w:rsid w:val="003B7BF0"/>
    <w:rsid w:val="003B7DF7"/>
    <w:rsid w:val="003C0402"/>
    <w:rsid w:val="003C0B50"/>
    <w:rsid w:val="003C1301"/>
    <w:rsid w:val="003C15B0"/>
    <w:rsid w:val="003C15DA"/>
    <w:rsid w:val="003C163C"/>
    <w:rsid w:val="003C17BC"/>
    <w:rsid w:val="003C18B6"/>
    <w:rsid w:val="003C1BF2"/>
    <w:rsid w:val="003C1C4C"/>
    <w:rsid w:val="003C227D"/>
    <w:rsid w:val="003C238D"/>
    <w:rsid w:val="003C264F"/>
    <w:rsid w:val="003C267A"/>
    <w:rsid w:val="003C2D4E"/>
    <w:rsid w:val="003C3447"/>
    <w:rsid w:val="003C3DFD"/>
    <w:rsid w:val="003C401E"/>
    <w:rsid w:val="003C4047"/>
    <w:rsid w:val="003C476F"/>
    <w:rsid w:val="003C4A96"/>
    <w:rsid w:val="003C4AF0"/>
    <w:rsid w:val="003C4C10"/>
    <w:rsid w:val="003C4FB0"/>
    <w:rsid w:val="003C5250"/>
    <w:rsid w:val="003C53EB"/>
    <w:rsid w:val="003C5516"/>
    <w:rsid w:val="003C55E2"/>
    <w:rsid w:val="003C59FD"/>
    <w:rsid w:val="003C5CE8"/>
    <w:rsid w:val="003C5D29"/>
    <w:rsid w:val="003C613A"/>
    <w:rsid w:val="003C6594"/>
    <w:rsid w:val="003C6CC0"/>
    <w:rsid w:val="003C6FCF"/>
    <w:rsid w:val="003C719D"/>
    <w:rsid w:val="003C7527"/>
    <w:rsid w:val="003C7563"/>
    <w:rsid w:val="003C77C1"/>
    <w:rsid w:val="003C7981"/>
    <w:rsid w:val="003C7AF2"/>
    <w:rsid w:val="003C7E14"/>
    <w:rsid w:val="003D0196"/>
    <w:rsid w:val="003D08AC"/>
    <w:rsid w:val="003D0B5E"/>
    <w:rsid w:val="003D1287"/>
    <w:rsid w:val="003D12C3"/>
    <w:rsid w:val="003D134C"/>
    <w:rsid w:val="003D15EB"/>
    <w:rsid w:val="003D15FF"/>
    <w:rsid w:val="003D1E0A"/>
    <w:rsid w:val="003D1E90"/>
    <w:rsid w:val="003D1F7B"/>
    <w:rsid w:val="003D21DE"/>
    <w:rsid w:val="003D271B"/>
    <w:rsid w:val="003D278D"/>
    <w:rsid w:val="003D29D7"/>
    <w:rsid w:val="003D2A92"/>
    <w:rsid w:val="003D2CC7"/>
    <w:rsid w:val="003D3088"/>
    <w:rsid w:val="003D36BA"/>
    <w:rsid w:val="003D3714"/>
    <w:rsid w:val="003D3891"/>
    <w:rsid w:val="003D3C70"/>
    <w:rsid w:val="003D41C0"/>
    <w:rsid w:val="003D4313"/>
    <w:rsid w:val="003D441B"/>
    <w:rsid w:val="003D49B8"/>
    <w:rsid w:val="003D49D4"/>
    <w:rsid w:val="003D4AA0"/>
    <w:rsid w:val="003D4AEB"/>
    <w:rsid w:val="003D4E8B"/>
    <w:rsid w:val="003D5182"/>
    <w:rsid w:val="003D5559"/>
    <w:rsid w:val="003D568A"/>
    <w:rsid w:val="003D5E43"/>
    <w:rsid w:val="003D5E69"/>
    <w:rsid w:val="003D613F"/>
    <w:rsid w:val="003D634C"/>
    <w:rsid w:val="003D63E8"/>
    <w:rsid w:val="003D66D9"/>
    <w:rsid w:val="003D6B02"/>
    <w:rsid w:val="003D6FD9"/>
    <w:rsid w:val="003D7157"/>
    <w:rsid w:val="003D7281"/>
    <w:rsid w:val="003D7402"/>
    <w:rsid w:val="003D7616"/>
    <w:rsid w:val="003D7CE0"/>
    <w:rsid w:val="003E00D2"/>
    <w:rsid w:val="003E00F7"/>
    <w:rsid w:val="003E04BD"/>
    <w:rsid w:val="003E05B1"/>
    <w:rsid w:val="003E06B0"/>
    <w:rsid w:val="003E07D8"/>
    <w:rsid w:val="003E0A57"/>
    <w:rsid w:val="003E1348"/>
    <w:rsid w:val="003E1558"/>
    <w:rsid w:val="003E18D9"/>
    <w:rsid w:val="003E1AB5"/>
    <w:rsid w:val="003E1ACB"/>
    <w:rsid w:val="003E2124"/>
    <w:rsid w:val="003E2219"/>
    <w:rsid w:val="003E2827"/>
    <w:rsid w:val="003E28D5"/>
    <w:rsid w:val="003E2CB8"/>
    <w:rsid w:val="003E3166"/>
    <w:rsid w:val="003E38B8"/>
    <w:rsid w:val="003E3A1A"/>
    <w:rsid w:val="003E3BE9"/>
    <w:rsid w:val="003E3CA3"/>
    <w:rsid w:val="003E3DF1"/>
    <w:rsid w:val="003E41FF"/>
    <w:rsid w:val="003E44C6"/>
    <w:rsid w:val="003E4866"/>
    <w:rsid w:val="003E4B40"/>
    <w:rsid w:val="003E4BDA"/>
    <w:rsid w:val="003E4D4B"/>
    <w:rsid w:val="003E50E7"/>
    <w:rsid w:val="003E51D3"/>
    <w:rsid w:val="003E5689"/>
    <w:rsid w:val="003E5895"/>
    <w:rsid w:val="003E5E48"/>
    <w:rsid w:val="003E5E88"/>
    <w:rsid w:val="003E5F82"/>
    <w:rsid w:val="003E6079"/>
    <w:rsid w:val="003E6237"/>
    <w:rsid w:val="003E64B9"/>
    <w:rsid w:val="003E66CF"/>
    <w:rsid w:val="003E69A6"/>
    <w:rsid w:val="003E6A45"/>
    <w:rsid w:val="003E6F85"/>
    <w:rsid w:val="003E6FDA"/>
    <w:rsid w:val="003E6FF5"/>
    <w:rsid w:val="003E7022"/>
    <w:rsid w:val="003E7663"/>
    <w:rsid w:val="003E7701"/>
    <w:rsid w:val="003E775D"/>
    <w:rsid w:val="003F03DE"/>
    <w:rsid w:val="003F0A43"/>
    <w:rsid w:val="003F1073"/>
    <w:rsid w:val="003F156F"/>
    <w:rsid w:val="003F16B1"/>
    <w:rsid w:val="003F1A69"/>
    <w:rsid w:val="003F1AF5"/>
    <w:rsid w:val="003F1AF9"/>
    <w:rsid w:val="003F2066"/>
    <w:rsid w:val="003F2158"/>
    <w:rsid w:val="003F21CA"/>
    <w:rsid w:val="003F22F4"/>
    <w:rsid w:val="003F23B5"/>
    <w:rsid w:val="003F25BD"/>
    <w:rsid w:val="003F26FF"/>
    <w:rsid w:val="003F2D65"/>
    <w:rsid w:val="003F3483"/>
    <w:rsid w:val="003F3AC1"/>
    <w:rsid w:val="003F3F51"/>
    <w:rsid w:val="003F40F5"/>
    <w:rsid w:val="003F49BC"/>
    <w:rsid w:val="003F4FD6"/>
    <w:rsid w:val="003F5094"/>
    <w:rsid w:val="003F50ED"/>
    <w:rsid w:val="003F5646"/>
    <w:rsid w:val="003F582B"/>
    <w:rsid w:val="003F5CCB"/>
    <w:rsid w:val="003F6509"/>
    <w:rsid w:val="003F6661"/>
    <w:rsid w:val="003F6985"/>
    <w:rsid w:val="003F6D35"/>
    <w:rsid w:val="003F78C1"/>
    <w:rsid w:val="003F7E13"/>
    <w:rsid w:val="003F7F47"/>
    <w:rsid w:val="0040051A"/>
    <w:rsid w:val="0040052C"/>
    <w:rsid w:val="00400C26"/>
    <w:rsid w:val="00400DC2"/>
    <w:rsid w:val="00400E9E"/>
    <w:rsid w:val="004015F7"/>
    <w:rsid w:val="00401968"/>
    <w:rsid w:val="00401CFD"/>
    <w:rsid w:val="00401F55"/>
    <w:rsid w:val="0040256D"/>
    <w:rsid w:val="00402AC9"/>
    <w:rsid w:val="00403A9F"/>
    <w:rsid w:val="00403BC8"/>
    <w:rsid w:val="00403DFF"/>
    <w:rsid w:val="004043CE"/>
    <w:rsid w:val="004043D3"/>
    <w:rsid w:val="0040459E"/>
    <w:rsid w:val="004048EC"/>
    <w:rsid w:val="004050C4"/>
    <w:rsid w:val="004052B7"/>
    <w:rsid w:val="00405401"/>
    <w:rsid w:val="0040545C"/>
    <w:rsid w:val="00405473"/>
    <w:rsid w:val="004054D3"/>
    <w:rsid w:val="00405635"/>
    <w:rsid w:val="00405659"/>
    <w:rsid w:val="00405A8A"/>
    <w:rsid w:val="00406214"/>
    <w:rsid w:val="0040645F"/>
    <w:rsid w:val="004067DD"/>
    <w:rsid w:val="00406E53"/>
    <w:rsid w:val="00407B3B"/>
    <w:rsid w:val="00407FA0"/>
    <w:rsid w:val="004101E2"/>
    <w:rsid w:val="00410257"/>
    <w:rsid w:val="00410479"/>
    <w:rsid w:val="00410596"/>
    <w:rsid w:val="00410B9F"/>
    <w:rsid w:val="00411072"/>
    <w:rsid w:val="00411326"/>
    <w:rsid w:val="004116E2"/>
    <w:rsid w:val="00411765"/>
    <w:rsid w:val="004117CB"/>
    <w:rsid w:val="0041188A"/>
    <w:rsid w:val="0041298C"/>
    <w:rsid w:val="00412A26"/>
    <w:rsid w:val="00412DC4"/>
    <w:rsid w:val="00412E5D"/>
    <w:rsid w:val="004133B0"/>
    <w:rsid w:val="004133C0"/>
    <w:rsid w:val="0041360F"/>
    <w:rsid w:val="00413BF5"/>
    <w:rsid w:val="00413D14"/>
    <w:rsid w:val="004141BF"/>
    <w:rsid w:val="00414746"/>
    <w:rsid w:val="00415002"/>
    <w:rsid w:val="004150AD"/>
    <w:rsid w:val="0041567A"/>
    <w:rsid w:val="004158B3"/>
    <w:rsid w:val="00415902"/>
    <w:rsid w:val="004164E4"/>
    <w:rsid w:val="00416553"/>
    <w:rsid w:val="004165E9"/>
    <w:rsid w:val="004165FD"/>
    <w:rsid w:val="004169A1"/>
    <w:rsid w:val="00416AA6"/>
    <w:rsid w:val="00416BAA"/>
    <w:rsid w:val="00416C27"/>
    <w:rsid w:val="00416C34"/>
    <w:rsid w:val="00416D00"/>
    <w:rsid w:val="00416EE5"/>
    <w:rsid w:val="004176AE"/>
    <w:rsid w:val="0041772A"/>
    <w:rsid w:val="0041798D"/>
    <w:rsid w:val="0041799B"/>
    <w:rsid w:val="00417C0D"/>
    <w:rsid w:val="00417CE2"/>
    <w:rsid w:val="00417D8B"/>
    <w:rsid w:val="00417F66"/>
    <w:rsid w:val="00417FC5"/>
    <w:rsid w:val="00420286"/>
    <w:rsid w:val="00420652"/>
    <w:rsid w:val="004206CB"/>
    <w:rsid w:val="004207DE"/>
    <w:rsid w:val="00420944"/>
    <w:rsid w:val="00420EF5"/>
    <w:rsid w:val="00420FFB"/>
    <w:rsid w:val="00421189"/>
    <w:rsid w:val="0042133D"/>
    <w:rsid w:val="004217C5"/>
    <w:rsid w:val="004218F3"/>
    <w:rsid w:val="00421C76"/>
    <w:rsid w:val="00421EC7"/>
    <w:rsid w:val="00422006"/>
    <w:rsid w:val="004222A9"/>
    <w:rsid w:val="00422467"/>
    <w:rsid w:val="00422A4F"/>
    <w:rsid w:val="00422BBC"/>
    <w:rsid w:val="0042346A"/>
    <w:rsid w:val="00423CCF"/>
    <w:rsid w:val="004244FD"/>
    <w:rsid w:val="00424531"/>
    <w:rsid w:val="004246EF"/>
    <w:rsid w:val="00424E8B"/>
    <w:rsid w:val="00424FC8"/>
    <w:rsid w:val="004251E6"/>
    <w:rsid w:val="00425800"/>
    <w:rsid w:val="00425F8F"/>
    <w:rsid w:val="004261E5"/>
    <w:rsid w:val="0042622E"/>
    <w:rsid w:val="00426265"/>
    <w:rsid w:val="00426489"/>
    <w:rsid w:val="004267C0"/>
    <w:rsid w:val="0042687D"/>
    <w:rsid w:val="00426976"/>
    <w:rsid w:val="0042711D"/>
    <w:rsid w:val="00427979"/>
    <w:rsid w:val="00427B4F"/>
    <w:rsid w:val="00427BA9"/>
    <w:rsid w:val="00430318"/>
    <w:rsid w:val="00430C50"/>
    <w:rsid w:val="00430EA7"/>
    <w:rsid w:val="00430FB5"/>
    <w:rsid w:val="00431099"/>
    <w:rsid w:val="004310AD"/>
    <w:rsid w:val="004310DA"/>
    <w:rsid w:val="004313AA"/>
    <w:rsid w:val="004314C4"/>
    <w:rsid w:val="004316EB"/>
    <w:rsid w:val="0043199C"/>
    <w:rsid w:val="00431ACB"/>
    <w:rsid w:val="00431B44"/>
    <w:rsid w:val="00431C26"/>
    <w:rsid w:val="00431E5C"/>
    <w:rsid w:val="004323D0"/>
    <w:rsid w:val="0043250C"/>
    <w:rsid w:val="00432529"/>
    <w:rsid w:val="00432846"/>
    <w:rsid w:val="00432BFE"/>
    <w:rsid w:val="00432D2D"/>
    <w:rsid w:val="00433322"/>
    <w:rsid w:val="0043355A"/>
    <w:rsid w:val="00433F8A"/>
    <w:rsid w:val="00433FEB"/>
    <w:rsid w:val="00434528"/>
    <w:rsid w:val="004347AA"/>
    <w:rsid w:val="00434A12"/>
    <w:rsid w:val="004350F4"/>
    <w:rsid w:val="00435252"/>
    <w:rsid w:val="004353B4"/>
    <w:rsid w:val="0043582E"/>
    <w:rsid w:val="004359BE"/>
    <w:rsid w:val="00435C06"/>
    <w:rsid w:val="00435E64"/>
    <w:rsid w:val="00435EC5"/>
    <w:rsid w:val="0043601E"/>
    <w:rsid w:val="004362B5"/>
    <w:rsid w:val="0043657E"/>
    <w:rsid w:val="00436718"/>
    <w:rsid w:val="004367AD"/>
    <w:rsid w:val="00436C30"/>
    <w:rsid w:val="00436D42"/>
    <w:rsid w:val="00436D77"/>
    <w:rsid w:val="00436D8F"/>
    <w:rsid w:val="00436F6D"/>
    <w:rsid w:val="0043742A"/>
    <w:rsid w:val="004374D6"/>
    <w:rsid w:val="00437B0E"/>
    <w:rsid w:val="00437B97"/>
    <w:rsid w:val="004403B4"/>
    <w:rsid w:val="004405BB"/>
    <w:rsid w:val="0044144A"/>
    <w:rsid w:val="00441502"/>
    <w:rsid w:val="004416EF"/>
    <w:rsid w:val="00441DD9"/>
    <w:rsid w:val="004420FC"/>
    <w:rsid w:val="00442589"/>
    <w:rsid w:val="004426C5"/>
    <w:rsid w:val="004428AF"/>
    <w:rsid w:val="00443052"/>
    <w:rsid w:val="00443842"/>
    <w:rsid w:val="00443D5D"/>
    <w:rsid w:val="00443FF7"/>
    <w:rsid w:val="0044400B"/>
    <w:rsid w:val="00444094"/>
    <w:rsid w:val="004445A1"/>
    <w:rsid w:val="004445DF"/>
    <w:rsid w:val="00444C3F"/>
    <w:rsid w:val="00444F83"/>
    <w:rsid w:val="00445148"/>
    <w:rsid w:val="004451E1"/>
    <w:rsid w:val="0044548B"/>
    <w:rsid w:val="00445A37"/>
    <w:rsid w:val="00445AA0"/>
    <w:rsid w:val="00445BA3"/>
    <w:rsid w:val="004463F6"/>
    <w:rsid w:val="00446587"/>
    <w:rsid w:val="00446B38"/>
    <w:rsid w:val="00446FA6"/>
    <w:rsid w:val="00447F7B"/>
    <w:rsid w:val="00450128"/>
    <w:rsid w:val="00450301"/>
    <w:rsid w:val="004507B8"/>
    <w:rsid w:val="004509E2"/>
    <w:rsid w:val="00450AEB"/>
    <w:rsid w:val="00450CA3"/>
    <w:rsid w:val="00450F23"/>
    <w:rsid w:val="00450F40"/>
    <w:rsid w:val="004511D6"/>
    <w:rsid w:val="004511FC"/>
    <w:rsid w:val="0045127E"/>
    <w:rsid w:val="00451637"/>
    <w:rsid w:val="00451DB9"/>
    <w:rsid w:val="00452090"/>
    <w:rsid w:val="004524D8"/>
    <w:rsid w:val="00452DD2"/>
    <w:rsid w:val="00452E1C"/>
    <w:rsid w:val="004530A8"/>
    <w:rsid w:val="004531C5"/>
    <w:rsid w:val="004531FC"/>
    <w:rsid w:val="00453787"/>
    <w:rsid w:val="00453917"/>
    <w:rsid w:val="00453A0A"/>
    <w:rsid w:val="00453D87"/>
    <w:rsid w:val="00453E75"/>
    <w:rsid w:val="00454685"/>
    <w:rsid w:val="00454A24"/>
    <w:rsid w:val="00454A7E"/>
    <w:rsid w:val="00454B4F"/>
    <w:rsid w:val="00454E40"/>
    <w:rsid w:val="00455139"/>
    <w:rsid w:val="004551BD"/>
    <w:rsid w:val="00455509"/>
    <w:rsid w:val="00455573"/>
    <w:rsid w:val="004555F1"/>
    <w:rsid w:val="004556EA"/>
    <w:rsid w:val="0045575E"/>
    <w:rsid w:val="00455B57"/>
    <w:rsid w:val="00455C21"/>
    <w:rsid w:val="00455C5C"/>
    <w:rsid w:val="00456022"/>
    <w:rsid w:val="004567EC"/>
    <w:rsid w:val="00456A0E"/>
    <w:rsid w:val="00456BE3"/>
    <w:rsid w:val="00457067"/>
    <w:rsid w:val="0045725D"/>
    <w:rsid w:val="004575BD"/>
    <w:rsid w:val="00457634"/>
    <w:rsid w:val="004578C3"/>
    <w:rsid w:val="00457E92"/>
    <w:rsid w:val="00460ADD"/>
    <w:rsid w:val="00460BE3"/>
    <w:rsid w:val="00460BE5"/>
    <w:rsid w:val="004611BB"/>
    <w:rsid w:val="004615AD"/>
    <w:rsid w:val="004617F4"/>
    <w:rsid w:val="00461B03"/>
    <w:rsid w:val="00461BF8"/>
    <w:rsid w:val="00461C15"/>
    <w:rsid w:val="00461CAF"/>
    <w:rsid w:val="00461CF0"/>
    <w:rsid w:val="00462403"/>
    <w:rsid w:val="00462422"/>
    <w:rsid w:val="00462523"/>
    <w:rsid w:val="00462684"/>
    <w:rsid w:val="004626BA"/>
    <w:rsid w:val="004628D3"/>
    <w:rsid w:val="00462A66"/>
    <w:rsid w:val="00462BC2"/>
    <w:rsid w:val="00462BD4"/>
    <w:rsid w:val="00462EC6"/>
    <w:rsid w:val="004634BC"/>
    <w:rsid w:val="0046353B"/>
    <w:rsid w:val="00463816"/>
    <w:rsid w:val="004638C9"/>
    <w:rsid w:val="00463932"/>
    <w:rsid w:val="00463C93"/>
    <w:rsid w:val="004640A0"/>
    <w:rsid w:val="0046429A"/>
    <w:rsid w:val="0046434C"/>
    <w:rsid w:val="004650E0"/>
    <w:rsid w:val="00465542"/>
    <w:rsid w:val="004655F2"/>
    <w:rsid w:val="0046591A"/>
    <w:rsid w:val="00466020"/>
    <w:rsid w:val="004665A7"/>
    <w:rsid w:val="0046667D"/>
    <w:rsid w:val="00466833"/>
    <w:rsid w:val="00466B35"/>
    <w:rsid w:val="00466B70"/>
    <w:rsid w:val="00466B76"/>
    <w:rsid w:val="00466C0E"/>
    <w:rsid w:val="0046712E"/>
    <w:rsid w:val="004671CB"/>
    <w:rsid w:val="004676AB"/>
    <w:rsid w:val="00467E7E"/>
    <w:rsid w:val="00470229"/>
    <w:rsid w:val="004709EA"/>
    <w:rsid w:val="00471161"/>
    <w:rsid w:val="004714AC"/>
    <w:rsid w:val="0047157E"/>
    <w:rsid w:val="00471663"/>
    <w:rsid w:val="00471854"/>
    <w:rsid w:val="00471910"/>
    <w:rsid w:val="00471A06"/>
    <w:rsid w:val="00471E9F"/>
    <w:rsid w:val="004722A9"/>
    <w:rsid w:val="004723A9"/>
    <w:rsid w:val="004727DD"/>
    <w:rsid w:val="00472DAB"/>
    <w:rsid w:val="00472EB7"/>
    <w:rsid w:val="00472F10"/>
    <w:rsid w:val="004731DE"/>
    <w:rsid w:val="00473533"/>
    <w:rsid w:val="004739DF"/>
    <w:rsid w:val="00473D0F"/>
    <w:rsid w:val="004744F5"/>
    <w:rsid w:val="004749C2"/>
    <w:rsid w:val="00475102"/>
    <w:rsid w:val="004752C2"/>
    <w:rsid w:val="004752F1"/>
    <w:rsid w:val="0047574E"/>
    <w:rsid w:val="00475771"/>
    <w:rsid w:val="00475942"/>
    <w:rsid w:val="00475B34"/>
    <w:rsid w:val="00475D9F"/>
    <w:rsid w:val="0047668A"/>
    <w:rsid w:val="00476A5F"/>
    <w:rsid w:val="00476E12"/>
    <w:rsid w:val="00477029"/>
    <w:rsid w:val="004772A6"/>
    <w:rsid w:val="0047746C"/>
    <w:rsid w:val="00477713"/>
    <w:rsid w:val="004777F7"/>
    <w:rsid w:val="00477810"/>
    <w:rsid w:val="004804BC"/>
    <w:rsid w:val="0048072B"/>
    <w:rsid w:val="00480E68"/>
    <w:rsid w:val="00480EC2"/>
    <w:rsid w:val="00480F3C"/>
    <w:rsid w:val="004816D4"/>
    <w:rsid w:val="00481972"/>
    <w:rsid w:val="00481D61"/>
    <w:rsid w:val="0048218B"/>
    <w:rsid w:val="004822E1"/>
    <w:rsid w:val="004823E2"/>
    <w:rsid w:val="004823EA"/>
    <w:rsid w:val="00482A1B"/>
    <w:rsid w:val="00482C4B"/>
    <w:rsid w:val="00482E01"/>
    <w:rsid w:val="00482FB0"/>
    <w:rsid w:val="00483132"/>
    <w:rsid w:val="0048317B"/>
    <w:rsid w:val="004834EC"/>
    <w:rsid w:val="004836A4"/>
    <w:rsid w:val="004837B8"/>
    <w:rsid w:val="004838AE"/>
    <w:rsid w:val="004838BA"/>
    <w:rsid w:val="004839AD"/>
    <w:rsid w:val="00483A3C"/>
    <w:rsid w:val="00483A3F"/>
    <w:rsid w:val="00483BEF"/>
    <w:rsid w:val="00483D98"/>
    <w:rsid w:val="00483DB1"/>
    <w:rsid w:val="00484257"/>
    <w:rsid w:val="0048451F"/>
    <w:rsid w:val="0048453A"/>
    <w:rsid w:val="00484A47"/>
    <w:rsid w:val="00484C78"/>
    <w:rsid w:val="00484C95"/>
    <w:rsid w:val="00484DA7"/>
    <w:rsid w:val="00484FC3"/>
    <w:rsid w:val="00485247"/>
    <w:rsid w:val="004857B6"/>
    <w:rsid w:val="0048594C"/>
    <w:rsid w:val="00485F74"/>
    <w:rsid w:val="00485FF9"/>
    <w:rsid w:val="00487182"/>
    <w:rsid w:val="00487431"/>
    <w:rsid w:val="0048751F"/>
    <w:rsid w:val="0048766A"/>
    <w:rsid w:val="004877BC"/>
    <w:rsid w:val="0048789C"/>
    <w:rsid w:val="00487AEE"/>
    <w:rsid w:val="004900B9"/>
    <w:rsid w:val="0049031D"/>
    <w:rsid w:val="00490CD9"/>
    <w:rsid w:val="004911E9"/>
    <w:rsid w:val="00491267"/>
    <w:rsid w:val="00491417"/>
    <w:rsid w:val="00491884"/>
    <w:rsid w:val="00491C89"/>
    <w:rsid w:val="00491D1E"/>
    <w:rsid w:val="00492193"/>
    <w:rsid w:val="004922C6"/>
    <w:rsid w:val="00492572"/>
    <w:rsid w:val="0049267A"/>
    <w:rsid w:val="004928BB"/>
    <w:rsid w:val="0049291D"/>
    <w:rsid w:val="00492BFD"/>
    <w:rsid w:val="00492D5B"/>
    <w:rsid w:val="00492D5E"/>
    <w:rsid w:val="00492DA8"/>
    <w:rsid w:val="00492FE6"/>
    <w:rsid w:val="004933D3"/>
    <w:rsid w:val="004934D8"/>
    <w:rsid w:val="00493595"/>
    <w:rsid w:val="004935E3"/>
    <w:rsid w:val="004936FF"/>
    <w:rsid w:val="00493A45"/>
    <w:rsid w:val="00493CE5"/>
    <w:rsid w:val="00493F21"/>
    <w:rsid w:val="00493FC7"/>
    <w:rsid w:val="00493FD2"/>
    <w:rsid w:val="00494116"/>
    <w:rsid w:val="00494209"/>
    <w:rsid w:val="00494588"/>
    <w:rsid w:val="004945A5"/>
    <w:rsid w:val="0049495F"/>
    <w:rsid w:val="004949F3"/>
    <w:rsid w:val="00494CBD"/>
    <w:rsid w:val="0049500A"/>
    <w:rsid w:val="004950D2"/>
    <w:rsid w:val="00495502"/>
    <w:rsid w:val="00495DA7"/>
    <w:rsid w:val="00496064"/>
    <w:rsid w:val="00496283"/>
    <w:rsid w:val="0049644A"/>
    <w:rsid w:val="004968DB"/>
    <w:rsid w:val="004979E5"/>
    <w:rsid w:val="00497BEA"/>
    <w:rsid w:val="00497D21"/>
    <w:rsid w:val="004A02BB"/>
    <w:rsid w:val="004A039A"/>
    <w:rsid w:val="004A0410"/>
    <w:rsid w:val="004A0A88"/>
    <w:rsid w:val="004A11FC"/>
    <w:rsid w:val="004A1236"/>
    <w:rsid w:val="004A172A"/>
    <w:rsid w:val="004A182D"/>
    <w:rsid w:val="004A189C"/>
    <w:rsid w:val="004A1CB1"/>
    <w:rsid w:val="004A23C6"/>
    <w:rsid w:val="004A2A37"/>
    <w:rsid w:val="004A2D2C"/>
    <w:rsid w:val="004A30C3"/>
    <w:rsid w:val="004A3151"/>
    <w:rsid w:val="004A367F"/>
    <w:rsid w:val="004A3C13"/>
    <w:rsid w:val="004A3C2B"/>
    <w:rsid w:val="004A4514"/>
    <w:rsid w:val="004A4692"/>
    <w:rsid w:val="004A4A53"/>
    <w:rsid w:val="004A50D2"/>
    <w:rsid w:val="004A54F9"/>
    <w:rsid w:val="004A5CFE"/>
    <w:rsid w:val="004A5D87"/>
    <w:rsid w:val="004A6190"/>
    <w:rsid w:val="004A61F9"/>
    <w:rsid w:val="004A6AFA"/>
    <w:rsid w:val="004A6B8E"/>
    <w:rsid w:val="004A6BD8"/>
    <w:rsid w:val="004A6E9A"/>
    <w:rsid w:val="004A6EC4"/>
    <w:rsid w:val="004A72FF"/>
    <w:rsid w:val="004A7DF6"/>
    <w:rsid w:val="004A7E1E"/>
    <w:rsid w:val="004A7EA3"/>
    <w:rsid w:val="004B011F"/>
    <w:rsid w:val="004B0A42"/>
    <w:rsid w:val="004B0AD7"/>
    <w:rsid w:val="004B0D1B"/>
    <w:rsid w:val="004B145A"/>
    <w:rsid w:val="004B175A"/>
    <w:rsid w:val="004B17AC"/>
    <w:rsid w:val="004B25B0"/>
    <w:rsid w:val="004B26B5"/>
    <w:rsid w:val="004B276E"/>
    <w:rsid w:val="004B2DE1"/>
    <w:rsid w:val="004B2E0B"/>
    <w:rsid w:val="004B3947"/>
    <w:rsid w:val="004B39DD"/>
    <w:rsid w:val="004B4083"/>
    <w:rsid w:val="004B4437"/>
    <w:rsid w:val="004B4529"/>
    <w:rsid w:val="004B4763"/>
    <w:rsid w:val="004B48BA"/>
    <w:rsid w:val="004B4AB9"/>
    <w:rsid w:val="004B4E4F"/>
    <w:rsid w:val="004B52CD"/>
    <w:rsid w:val="004B6385"/>
    <w:rsid w:val="004B6413"/>
    <w:rsid w:val="004B6983"/>
    <w:rsid w:val="004B69F5"/>
    <w:rsid w:val="004B75FD"/>
    <w:rsid w:val="004B7641"/>
    <w:rsid w:val="004B775C"/>
    <w:rsid w:val="004B7E6B"/>
    <w:rsid w:val="004C06EE"/>
    <w:rsid w:val="004C07A8"/>
    <w:rsid w:val="004C0A81"/>
    <w:rsid w:val="004C0C7F"/>
    <w:rsid w:val="004C0D05"/>
    <w:rsid w:val="004C0E09"/>
    <w:rsid w:val="004C0EBB"/>
    <w:rsid w:val="004C107E"/>
    <w:rsid w:val="004C110E"/>
    <w:rsid w:val="004C154F"/>
    <w:rsid w:val="004C16F6"/>
    <w:rsid w:val="004C16F8"/>
    <w:rsid w:val="004C1844"/>
    <w:rsid w:val="004C18F7"/>
    <w:rsid w:val="004C2693"/>
    <w:rsid w:val="004C3337"/>
    <w:rsid w:val="004C3831"/>
    <w:rsid w:val="004C39A4"/>
    <w:rsid w:val="004C4874"/>
    <w:rsid w:val="004C4A2C"/>
    <w:rsid w:val="004C4AE8"/>
    <w:rsid w:val="004C4DC1"/>
    <w:rsid w:val="004C512A"/>
    <w:rsid w:val="004C5163"/>
    <w:rsid w:val="004C55FE"/>
    <w:rsid w:val="004C5673"/>
    <w:rsid w:val="004C5768"/>
    <w:rsid w:val="004C5850"/>
    <w:rsid w:val="004C5F4B"/>
    <w:rsid w:val="004C61BC"/>
    <w:rsid w:val="004C62F3"/>
    <w:rsid w:val="004C6636"/>
    <w:rsid w:val="004C673C"/>
    <w:rsid w:val="004C67A9"/>
    <w:rsid w:val="004C67E4"/>
    <w:rsid w:val="004C6874"/>
    <w:rsid w:val="004C6B20"/>
    <w:rsid w:val="004C7028"/>
    <w:rsid w:val="004C7072"/>
    <w:rsid w:val="004C710E"/>
    <w:rsid w:val="004C72FC"/>
    <w:rsid w:val="004C7304"/>
    <w:rsid w:val="004C7631"/>
    <w:rsid w:val="004C76F5"/>
    <w:rsid w:val="004C7943"/>
    <w:rsid w:val="004C798A"/>
    <w:rsid w:val="004C7A87"/>
    <w:rsid w:val="004C7F5F"/>
    <w:rsid w:val="004D02CA"/>
    <w:rsid w:val="004D03B8"/>
    <w:rsid w:val="004D0716"/>
    <w:rsid w:val="004D0AA9"/>
    <w:rsid w:val="004D0B88"/>
    <w:rsid w:val="004D0E8A"/>
    <w:rsid w:val="004D0F71"/>
    <w:rsid w:val="004D10F7"/>
    <w:rsid w:val="004D16F1"/>
    <w:rsid w:val="004D1906"/>
    <w:rsid w:val="004D1E20"/>
    <w:rsid w:val="004D1ECB"/>
    <w:rsid w:val="004D21A8"/>
    <w:rsid w:val="004D2276"/>
    <w:rsid w:val="004D2825"/>
    <w:rsid w:val="004D2BB4"/>
    <w:rsid w:val="004D2DEC"/>
    <w:rsid w:val="004D2EE4"/>
    <w:rsid w:val="004D3233"/>
    <w:rsid w:val="004D3264"/>
    <w:rsid w:val="004D341F"/>
    <w:rsid w:val="004D3708"/>
    <w:rsid w:val="004D381C"/>
    <w:rsid w:val="004D39B7"/>
    <w:rsid w:val="004D3AC6"/>
    <w:rsid w:val="004D3E9E"/>
    <w:rsid w:val="004D3F7C"/>
    <w:rsid w:val="004D401E"/>
    <w:rsid w:val="004D4237"/>
    <w:rsid w:val="004D42BC"/>
    <w:rsid w:val="004D44A7"/>
    <w:rsid w:val="004D4AF0"/>
    <w:rsid w:val="004D4BBA"/>
    <w:rsid w:val="004D4ECB"/>
    <w:rsid w:val="004D4F39"/>
    <w:rsid w:val="004D52A6"/>
    <w:rsid w:val="004D5440"/>
    <w:rsid w:val="004D54AA"/>
    <w:rsid w:val="004D5797"/>
    <w:rsid w:val="004D5957"/>
    <w:rsid w:val="004D5C80"/>
    <w:rsid w:val="004D5C86"/>
    <w:rsid w:val="004D5F4E"/>
    <w:rsid w:val="004D6422"/>
    <w:rsid w:val="004D64E4"/>
    <w:rsid w:val="004D657F"/>
    <w:rsid w:val="004D6ED3"/>
    <w:rsid w:val="004D7395"/>
    <w:rsid w:val="004D7C8B"/>
    <w:rsid w:val="004D7F05"/>
    <w:rsid w:val="004E01ED"/>
    <w:rsid w:val="004E01F9"/>
    <w:rsid w:val="004E0437"/>
    <w:rsid w:val="004E04C0"/>
    <w:rsid w:val="004E072B"/>
    <w:rsid w:val="004E0758"/>
    <w:rsid w:val="004E0898"/>
    <w:rsid w:val="004E0C7E"/>
    <w:rsid w:val="004E1403"/>
    <w:rsid w:val="004E1553"/>
    <w:rsid w:val="004E1655"/>
    <w:rsid w:val="004E175E"/>
    <w:rsid w:val="004E1981"/>
    <w:rsid w:val="004E1D4B"/>
    <w:rsid w:val="004E1F11"/>
    <w:rsid w:val="004E1FDA"/>
    <w:rsid w:val="004E2084"/>
    <w:rsid w:val="004E2254"/>
    <w:rsid w:val="004E2412"/>
    <w:rsid w:val="004E2A08"/>
    <w:rsid w:val="004E2F45"/>
    <w:rsid w:val="004E2FEA"/>
    <w:rsid w:val="004E32A9"/>
    <w:rsid w:val="004E32BA"/>
    <w:rsid w:val="004E387B"/>
    <w:rsid w:val="004E3E8D"/>
    <w:rsid w:val="004E4047"/>
    <w:rsid w:val="004E4E68"/>
    <w:rsid w:val="004E4EDD"/>
    <w:rsid w:val="004E501B"/>
    <w:rsid w:val="004E5084"/>
    <w:rsid w:val="004E54DB"/>
    <w:rsid w:val="004E5976"/>
    <w:rsid w:val="004E59D3"/>
    <w:rsid w:val="004E5D7D"/>
    <w:rsid w:val="004E60AE"/>
    <w:rsid w:val="004E6139"/>
    <w:rsid w:val="004E6308"/>
    <w:rsid w:val="004E65E9"/>
    <w:rsid w:val="004E6C67"/>
    <w:rsid w:val="004E6CE6"/>
    <w:rsid w:val="004E6E7E"/>
    <w:rsid w:val="004E6EE7"/>
    <w:rsid w:val="004E6F1F"/>
    <w:rsid w:val="004E7195"/>
    <w:rsid w:val="004E7706"/>
    <w:rsid w:val="004E7A7A"/>
    <w:rsid w:val="004E7CD1"/>
    <w:rsid w:val="004E7D87"/>
    <w:rsid w:val="004F0613"/>
    <w:rsid w:val="004F1237"/>
    <w:rsid w:val="004F14D4"/>
    <w:rsid w:val="004F19E2"/>
    <w:rsid w:val="004F1C86"/>
    <w:rsid w:val="004F1D03"/>
    <w:rsid w:val="004F1D3F"/>
    <w:rsid w:val="004F22FB"/>
    <w:rsid w:val="004F2E2D"/>
    <w:rsid w:val="004F31AD"/>
    <w:rsid w:val="004F33CB"/>
    <w:rsid w:val="004F3465"/>
    <w:rsid w:val="004F373A"/>
    <w:rsid w:val="004F3794"/>
    <w:rsid w:val="004F381E"/>
    <w:rsid w:val="004F47BB"/>
    <w:rsid w:val="004F5214"/>
    <w:rsid w:val="004F56E1"/>
    <w:rsid w:val="004F573E"/>
    <w:rsid w:val="004F57A1"/>
    <w:rsid w:val="004F5849"/>
    <w:rsid w:val="004F5DF4"/>
    <w:rsid w:val="004F617B"/>
    <w:rsid w:val="004F68D8"/>
    <w:rsid w:val="004F6C96"/>
    <w:rsid w:val="004F6CD0"/>
    <w:rsid w:val="004F6CDD"/>
    <w:rsid w:val="004F70B2"/>
    <w:rsid w:val="004F70FA"/>
    <w:rsid w:val="004F779F"/>
    <w:rsid w:val="004F7957"/>
    <w:rsid w:val="004F79F6"/>
    <w:rsid w:val="004F7B14"/>
    <w:rsid w:val="004F7D3A"/>
    <w:rsid w:val="0050003F"/>
    <w:rsid w:val="00500BEE"/>
    <w:rsid w:val="005011B4"/>
    <w:rsid w:val="005014D4"/>
    <w:rsid w:val="00501E29"/>
    <w:rsid w:val="00501FB3"/>
    <w:rsid w:val="005020A4"/>
    <w:rsid w:val="005021BC"/>
    <w:rsid w:val="005022AF"/>
    <w:rsid w:val="005024E1"/>
    <w:rsid w:val="00502517"/>
    <w:rsid w:val="005026AB"/>
    <w:rsid w:val="00502772"/>
    <w:rsid w:val="00502D8A"/>
    <w:rsid w:val="0050323C"/>
    <w:rsid w:val="005032A5"/>
    <w:rsid w:val="005032E9"/>
    <w:rsid w:val="00503376"/>
    <w:rsid w:val="00503703"/>
    <w:rsid w:val="00503E88"/>
    <w:rsid w:val="0050430E"/>
    <w:rsid w:val="00504776"/>
    <w:rsid w:val="005048A0"/>
    <w:rsid w:val="00504922"/>
    <w:rsid w:val="00504CCF"/>
    <w:rsid w:val="005054D6"/>
    <w:rsid w:val="0050566B"/>
    <w:rsid w:val="00505A2C"/>
    <w:rsid w:val="00505AE7"/>
    <w:rsid w:val="00505B6A"/>
    <w:rsid w:val="00505C49"/>
    <w:rsid w:val="00506595"/>
    <w:rsid w:val="0050668D"/>
    <w:rsid w:val="00506A5E"/>
    <w:rsid w:val="00506E22"/>
    <w:rsid w:val="005071E6"/>
    <w:rsid w:val="00507961"/>
    <w:rsid w:val="00507D42"/>
    <w:rsid w:val="0051014C"/>
    <w:rsid w:val="005101D2"/>
    <w:rsid w:val="005101D8"/>
    <w:rsid w:val="0051034A"/>
    <w:rsid w:val="00510416"/>
    <w:rsid w:val="00510637"/>
    <w:rsid w:val="0051076B"/>
    <w:rsid w:val="0051085E"/>
    <w:rsid w:val="00510C6F"/>
    <w:rsid w:val="00510CF9"/>
    <w:rsid w:val="00510E0C"/>
    <w:rsid w:val="00510E32"/>
    <w:rsid w:val="0051125B"/>
    <w:rsid w:val="00511320"/>
    <w:rsid w:val="005114F6"/>
    <w:rsid w:val="005118D4"/>
    <w:rsid w:val="00511B23"/>
    <w:rsid w:val="00511F92"/>
    <w:rsid w:val="00512273"/>
    <w:rsid w:val="005125AD"/>
    <w:rsid w:val="005125FB"/>
    <w:rsid w:val="00512C09"/>
    <w:rsid w:val="00512E40"/>
    <w:rsid w:val="00513012"/>
    <w:rsid w:val="005132B2"/>
    <w:rsid w:val="00513486"/>
    <w:rsid w:val="005138C1"/>
    <w:rsid w:val="00513987"/>
    <w:rsid w:val="00513BF6"/>
    <w:rsid w:val="00513FD8"/>
    <w:rsid w:val="00513FF7"/>
    <w:rsid w:val="00513FFF"/>
    <w:rsid w:val="005145E9"/>
    <w:rsid w:val="00514614"/>
    <w:rsid w:val="005146AE"/>
    <w:rsid w:val="00514785"/>
    <w:rsid w:val="00514996"/>
    <w:rsid w:val="00514C09"/>
    <w:rsid w:val="00514C58"/>
    <w:rsid w:val="00514CC9"/>
    <w:rsid w:val="00514D12"/>
    <w:rsid w:val="005150AC"/>
    <w:rsid w:val="0051539F"/>
    <w:rsid w:val="00515448"/>
    <w:rsid w:val="005155AD"/>
    <w:rsid w:val="005155B3"/>
    <w:rsid w:val="005157BF"/>
    <w:rsid w:val="00515C00"/>
    <w:rsid w:val="00515E29"/>
    <w:rsid w:val="00516121"/>
    <w:rsid w:val="0051619B"/>
    <w:rsid w:val="00516930"/>
    <w:rsid w:val="00516958"/>
    <w:rsid w:val="005170E3"/>
    <w:rsid w:val="005171A5"/>
    <w:rsid w:val="005172C5"/>
    <w:rsid w:val="005173FA"/>
    <w:rsid w:val="005176A3"/>
    <w:rsid w:val="00517C31"/>
    <w:rsid w:val="00517EC4"/>
    <w:rsid w:val="00520080"/>
    <w:rsid w:val="0052028D"/>
    <w:rsid w:val="005207E7"/>
    <w:rsid w:val="0052094B"/>
    <w:rsid w:val="005209EE"/>
    <w:rsid w:val="00520A7B"/>
    <w:rsid w:val="00520AD0"/>
    <w:rsid w:val="00520AEF"/>
    <w:rsid w:val="00520DC0"/>
    <w:rsid w:val="00520F64"/>
    <w:rsid w:val="005210FF"/>
    <w:rsid w:val="005213D7"/>
    <w:rsid w:val="00521574"/>
    <w:rsid w:val="0052173A"/>
    <w:rsid w:val="0052187B"/>
    <w:rsid w:val="00521A61"/>
    <w:rsid w:val="00521FAF"/>
    <w:rsid w:val="0052210F"/>
    <w:rsid w:val="005221CC"/>
    <w:rsid w:val="005222BA"/>
    <w:rsid w:val="00522978"/>
    <w:rsid w:val="005229AD"/>
    <w:rsid w:val="005229C3"/>
    <w:rsid w:val="00522A88"/>
    <w:rsid w:val="00522F0D"/>
    <w:rsid w:val="0052314F"/>
    <w:rsid w:val="0052329C"/>
    <w:rsid w:val="00523609"/>
    <w:rsid w:val="005237FC"/>
    <w:rsid w:val="005238C7"/>
    <w:rsid w:val="00523BF5"/>
    <w:rsid w:val="00523F47"/>
    <w:rsid w:val="00523F5A"/>
    <w:rsid w:val="0052414A"/>
    <w:rsid w:val="0052446B"/>
    <w:rsid w:val="00524A47"/>
    <w:rsid w:val="00524E23"/>
    <w:rsid w:val="00524F79"/>
    <w:rsid w:val="00525726"/>
    <w:rsid w:val="00525C03"/>
    <w:rsid w:val="00525F25"/>
    <w:rsid w:val="00526C4A"/>
    <w:rsid w:val="00526CA7"/>
    <w:rsid w:val="00526EE2"/>
    <w:rsid w:val="00526F50"/>
    <w:rsid w:val="005272FB"/>
    <w:rsid w:val="005275A0"/>
    <w:rsid w:val="00527867"/>
    <w:rsid w:val="00527DF1"/>
    <w:rsid w:val="00530567"/>
    <w:rsid w:val="00530932"/>
    <w:rsid w:val="00530B0A"/>
    <w:rsid w:val="00530BF6"/>
    <w:rsid w:val="00530FCD"/>
    <w:rsid w:val="0053152C"/>
    <w:rsid w:val="0053155E"/>
    <w:rsid w:val="005316AA"/>
    <w:rsid w:val="005318AF"/>
    <w:rsid w:val="005319CA"/>
    <w:rsid w:val="00531C2A"/>
    <w:rsid w:val="00532045"/>
    <w:rsid w:val="00532171"/>
    <w:rsid w:val="005323B6"/>
    <w:rsid w:val="0053248C"/>
    <w:rsid w:val="00532571"/>
    <w:rsid w:val="00532613"/>
    <w:rsid w:val="005326FE"/>
    <w:rsid w:val="0053282D"/>
    <w:rsid w:val="00532B55"/>
    <w:rsid w:val="00532D45"/>
    <w:rsid w:val="00533160"/>
    <w:rsid w:val="0053331D"/>
    <w:rsid w:val="00533407"/>
    <w:rsid w:val="00533474"/>
    <w:rsid w:val="00533634"/>
    <w:rsid w:val="005337CC"/>
    <w:rsid w:val="00533A8F"/>
    <w:rsid w:val="00533C62"/>
    <w:rsid w:val="0053462B"/>
    <w:rsid w:val="0053479B"/>
    <w:rsid w:val="005349A3"/>
    <w:rsid w:val="00534C9B"/>
    <w:rsid w:val="00534EBC"/>
    <w:rsid w:val="00534ED9"/>
    <w:rsid w:val="00535219"/>
    <w:rsid w:val="00535373"/>
    <w:rsid w:val="0053550F"/>
    <w:rsid w:val="00535527"/>
    <w:rsid w:val="00535856"/>
    <w:rsid w:val="005359E7"/>
    <w:rsid w:val="00536002"/>
    <w:rsid w:val="00536004"/>
    <w:rsid w:val="005361B4"/>
    <w:rsid w:val="0053652E"/>
    <w:rsid w:val="005366D1"/>
    <w:rsid w:val="00536A09"/>
    <w:rsid w:val="00536D67"/>
    <w:rsid w:val="00536F01"/>
    <w:rsid w:val="0053701C"/>
    <w:rsid w:val="005370AA"/>
    <w:rsid w:val="00537261"/>
    <w:rsid w:val="005376E1"/>
    <w:rsid w:val="00540124"/>
    <w:rsid w:val="00540AE9"/>
    <w:rsid w:val="00540D0B"/>
    <w:rsid w:val="0054150E"/>
    <w:rsid w:val="00541625"/>
    <w:rsid w:val="005417D6"/>
    <w:rsid w:val="0054194B"/>
    <w:rsid w:val="00541C78"/>
    <w:rsid w:val="00541E14"/>
    <w:rsid w:val="00542005"/>
    <w:rsid w:val="005426CD"/>
    <w:rsid w:val="005427D4"/>
    <w:rsid w:val="0054294A"/>
    <w:rsid w:val="00542A83"/>
    <w:rsid w:val="00542B4B"/>
    <w:rsid w:val="00542FF7"/>
    <w:rsid w:val="00543252"/>
    <w:rsid w:val="005436CF"/>
    <w:rsid w:val="005438F7"/>
    <w:rsid w:val="00543E31"/>
    <w:rsid w:val="00544077"/>
    <w:rsid w:val="00544150"/>
    <w:rsid w:val="00544266"/>
    <w:rsid w:val="00544773"/>
    <w:rsid w:val="00544840"/>
    <w:rsid w:val="00544C95"/>
    <w:rsid w:val="005450CD"/>
    <w:rsid w:val="00545E71"/>
    <w:rsid w:val="00545E92"/>
    <w:rsid w:val="00545EA7"/>
    <w:rsid w:val="00545ECF"/>
    <w:rsid w:val="005460A3"/>
    <w:rsid w:val="005464DC"/>
    <w:rsid w:val="00546C1E"/>
    <w:rsid w:val="00546D2A"/>
    <w:rsid w:val="00546D8F"/>
    <w:rsid w:val="00546F0C"/>
    <w:rsid w:val="005475E2"/>
    <w:rsid w:val="00547AF3"/>
    <w:rsid w:val="00547E18"/>
    <w:rsid w:val="00550322"/>
    <w:rsid w:val="005509A6"/>
    <w:rsid w:val="005509BF"/>
    <w:rsid w:val="0055144B"/>
    <w:rsid w:val="005518F2"/>
    <w:rsid w:val="00551A43"/>
    <w:rsid w:val="00551D94"/>
    <w:rsid w:val="00551F61"/>
    <w:rsid w:val="00552192"/>
    <w:rsid w:val="00552EB6"/>
    <w:rsid w:val="00552F87"/>
    <w:rsid w:val="0055315F"/>
    <w:rsid w:val="00553381"/>
    <w:rsid w:val="00553563"/>
    <w:rsid w:val="00553912"/>
    <w:rsid w:val="00553A94"/>
    <w:rsid w:val="00553B78"/>
    <w:rsid w:val="00554268"/>
    <w:rsid w:val="00554387"/>
    <w:rsid w:val="00554597"/>
    <w:rsid w:val="0055474B"/>
    <w:rsid w:val="005547A9"/>
    <w:rsid w:val="00554859"/>
    <w:rsid w:val="005549AF"/>
    <w:rsid w:val="005551EF"/>
    <w:rsid w:val="00555222"/>
    <w:rsid w:val="00555466"/>
    <w:rsid w:val="0055568D"/>
    <w:rsid w:val="00555B1C"/>
    <w:rsid w:val="00555B44"/>
    <w:rsid w:val="00555F79"/>
    <w:rsid w:val="005565E6"/>
    <w:rsid w:val="00556682"/>
    <w:rsid w:val="005568D2"/>
    <w:rsid w:val="00556956"/>
    <w:rsid w:val="00557341"/>
    <w:rsid w:val="005573D7"/>
    <w:rsid w:val="00557585"/>
    <w:rsid w:val="005576B0"/>
    <w:rsid w:val="005578BC"/>
    <w:rsid w:val="005579D6"/>
    <w:rsid w:val="00557CF0"/>
    <w:rsid w:val="00557E60"/>
    <w:rsid w:val="00557ED2"/>
    <w:rsid w:val="0056019A"/>
    <w:rsid w:val="005603A8"/>
    <w:rsid w:val="00560654"/>
    <w:rsid w:val="00560715"/>
    <w:rsid w:val="0056096A"/>
    <w:rsid w:val="00560BAE"/>
    <w:rsid w:val="00560F2F"/>
    <w:rsid w:val="005612C0"/>
    <w:rsid w:val="0056154F"/>
    <w:rsid w:val="0056173B"/>
    <w:rsid w:val="00561795"/>
    <w:rsid w:val="00561925"/>
    <w:rsid w:val="00561BDA"/>
    <w:rsid w:val="00561C77"/>
    <w:rsid w:val="005623A3"/>
    <w:rsid w:val="00562866"/>
    <w:rsid w:val="00562935"/>
    <w:rsid w:val="00562BED"/>
    <w:rsid w:val="0056319A"/>
    <w:rsid w:val="0056323B"/>
    <w:rsid w:val="00563344"/>
    <w:rsid w:val="00563417"/>
    <w:rsid w:val="00563788"/>
    <w:rsid w:val="00563DE4"/>
    <w:rsid w:val="00563E8E"/>
    <w:rsid w:val="0056406F"/>
    <w:rsid w:val="005643E4"/>
    <w:rsid w:val="005644AA"/>
    <w:rsid w:val="00564E0E"/>
    <w:rsid w:val="00565202"/>
    <w:rsid w:val="005654CC"/>
    <w:rsid w:val="00565561"/>
    <w:rsid w:val="00565726"/>
    <w:rsid w:val="005657E8"/>
    <w:rsid w:val="005660FF"/>
    <w:rsid w:val="005661C5"/>
    <w:rsid w:val="005664A8"/>
    <w:rsid w:val="005667E3"/>
    <w:rsid w:val="0056697E"/>
    <w:rsid w:val="005669C0"/>
    <w:rsid w:val="00566DEF"/>
    <w:rsid w:val="0056754B"/>
    <w:rsid w:val="005678F9"/>
    <w:rsid w:val="005679F6"/>
    <w:rsid w:val="00567A7F"/>
    <w:rsid w:val="00567AFB"/>
    <w:rsid w:val="00567BCF"/>
    <w:rsid w:val="005700E8"/>
    <w:rsid w:val="005701AB"/>
    <w:rsid w:val="00570385"/>
    <w:rsid w:val="00570489"/>
    <w:rsid w:val="00570672"/>
    <w:rsid w:val="005710A7"/>
    <w:rsid w:val="0057164C"/>
    <w:rsid w:val="005719CA"/>
    <w:rsid w:val="00571A29"/>
    <w:rsid w:val="00571A5C"/>
    <w:rsid w:val="00571C2B"/>
    <w:rsid w:val="00571DF4"/>
    <w:rsid w:val="0057256D"/>
    <w:rsid w:val="005726E8"/>
    <w:rsid w:val="0057277E"/>
    <w:rsid w:val="00572EC6"/>
    <w:rsid w:val="0057319E"/>
    <w:rsid w:val="00573799"/>
    <w:rsid w:val="00573F69"/>
    <w:rsid w:val="005747D9"/>
    <w:rsid w:val="005747E5"/>
    <w:rsid w:val="005748B2"/>
    <w:rsid w:val="00574F43"/>
    <w:rsid w:val="00574FE4"/>
    <w:rsid w:val="00575833"/>
    <w:rsid w:val="00575ECD"/>
    <w:rsid w:val="0057604F"/>
    <w:rsid w:val="005761E7"/>
    <w:rsid w:val="00576629"/>
    <w:rsid w:val="0057663A"/>
    <w:rsid w:val="00576704"/>
    <w:rsid w:val="0057672F"/>
    <w:rsid w:val="005767DB"/>
    <w:rsid w:val="005768CB"/>
    <w:rsid w:val="00576B73"/>
    <w:rsid w:val="00576B8D"/>
    <w:rsid w:val="00576CE9"/>
    <w:rsid w:val="00576D3F"/>
    <w:rsid w:val="00577010"/>
    <w:rsid w:val="0057704F"/>
    <w:rsid w:val="0057720F"/>
    <w:rsid w:val="005773A0"/>
    <w:rsid w:val="00577551"/>
    <w:rsid w:val="005775A5"/>
    <w:rsid w:val="005778E6"/>
    <w:rsid w:val="0057796A"/>
    <w:rsid w:val="00577BC1"/>
    <w:rsid w:val="00580148"/>
    <w:rsid w:val="00580200"/>
    <w:rsid w:val="005805A9"/>
    <w:rsid w:val="005807E9"/>
    <w:rsid w:val="00580936"/>
    <w:rsid w:val="00580A55"/>
    <w:rsid w:val="00580D6B"/>
    <w:rsid w:val="00580E3A"/>
    <w:rsid w:val="00580F4C"/>
    <w:rsid w:val="005810DF"/>
    <w:rsid w:val="005811A0"/>
    <w:rsid w:val="00581216"/>
    <w:rsid w:val="00581F5E"/>
    <w:rsid w:val="00582016"/>
    <w:rsid w:val="005822B2"/>
    <w:rsid w:val="00582999"/>
    <w:rsid w:val="00582A97"/>
    <w:rsid w:val="005830D9"/>
    <w:rsid w:val="005834C6"/>
    <w:rsid w:val="00583700"/>
    <w:rsid w:val="00583C12"/>
    <w:rsid w:val="00583C41"/>
    <w:rsid w:val="00583DFA"/>
    <w:rsid w:val="00584A2E"/>
    <w:rsid w:val="00584AA1"/>
    <w:rsid w:val="005850B2"/>
    <w:rsid w:val="00585151"/>
    <w:rsid w:val="005852E1"/>
    <w:rsid w:val="00585634"/>
    <w:rsid w:val="005856D2"/>
    <w:rsid w:val="00585E38"/>
    <w:rsid w:val="005863CE"/>
    <w:rsid w:val="0058651B"/>
    <w:rsid w:val="005866BF"/>
    <w:rsid w:val="0058689F"/>
    <w:rsid w:val="00586CF5"/>
    <w:rsid w:val="00586DBB"/>
    <w:rsid w:val="005874C0"/>
    <w:rsid w:val="00587D65"/>
    <w:rsid w:val="00587E3C"/>
    <w:rsid w:val="00590276"/>
    <w:rsid w:val="00590669"/>
    <w:rsid w:val="005906A4"/>
    <w:rsid w:val="005907DE"/>
    <w:rsid w:val="005908DF"/>
    <w:rsid w:val="005909A7"/>
    <w:rsid w:val="005909B5"/>
    <w:rsid w:val="00590B71"/>
    <w:rsid w:val="00590D48"/>
    <w:rsid w:val="00591169"/>
    <w:rsid w:val="005912D0"/>
    <w:rsid w:val="00591EF2"/>
    <w:rsid w:val="00592071"/>
    <w:rsid w:val="005924EA"/>
    <w:rsid w:val="00592829"/>
    <w:rsid w:val="005929B0"/>
    <w:rsid w:val="005929CC"/>
    <w:rsid w:val="00592D66"/>
    <w:rsid w:val="0059312E"/>
    <w:rsid w:val="00593140"/>
    <w:rsid w:val="0059314E"/>
    <w:rsid w:val="005933E5"/>
    <w:rsid w:val="005935CA"/>
    <w:rsid w:val="0059369A"/>
    <w:rsid w:val="00593807"/>
    <w:rsid w:val="005938B7"/>
    <w:rsid w:val="0059483B"/>
    <w:rsid w:val="005949AE"/>
    <w:rsid w:val="00594BF5"/>
    <w:rsid w:val="00595234"/>
    <w:rsid w:val="005953C7"/>
    <w:rsid w:val="005955CD"/>
    <w:rsid w:val="005955F1"/>
    <w:rsid w:val="005956D4"/>
    <w:rsid w:val="005956E3"/>
    <w:rsid w:val="0059620C"/>
    <w:rsid w:val="00596C0E"/>
    <w:rsid w:val="00596D2A"/>
    <w:rsid w:val="00597840"/>
    <w:rsid w:val="00597A6B"/>
    <w:rsid w:val="00597E02"/>
    <w:rsid w:val="005A0004"/>
    <w:rsid w:val="005A0062"/>
    <w:rsid w:val="005A083B"/>
    <w:rsid w:val="005A0A51"/>
    <w:rsid w:val="005A0BE7"/>
    <w:rsid w:val="005A0EF2"/>
    <w:rsid w:val="005A0FD3"/>
    <w:rsid w:val="005A11F8"/>
    <w:rsid w:val="005A125C"/>
    <w:rsid w:val="005A184F"/>
    <w:rsid w:val="005A1CFC"/>
    <w:rsid w:val="005A1DCB"/>
    <w:rsid w:val="005A2097"/>
    <w:rsid w:val="005A266E"/>
    <w:rsid w:val="005A2D61"/>
    <w:rsid w:val="005A2DAB"/>
    <w:rsid w:val="005A2E23"/>
    <w:rsid w:val="005A3381"/>
    <w:rsid w:val="005A3486"/>
    <w:rsid w:val="005A348B"/>
    <w:rsid w:val="005A36D5"/>
    <w:rsid w:val="005A38C7"/>
    <w:rsid w:val="005A412A"/>
    <w:rsid w:val="005A440D"/>
    <w:rsid w:val="005A4956"/>
    <w:rsid w:val="005A5341"/>
    <w:rsid w:val="005A5353"/>
    <w:rsid w:val="005A6679"/>
    <w:rsid w:val="005A6C4D"/>
    <w:rsid w:val="005A6FD4"/>
    <w:rsid w:val="005A7179"/>
    <w:rsid w:val="005A7360"/>
    <w:rsid w:val="005A7441"/>
    <w:rsid w:val="005A74D0"/>
    <w:rsid w:val="005A76E2"/>
    <w:rsid w:val="005A7E89"/>
    <w:rsid w:val="005A7F91"/>
    <w:rsid w:val="005B0120"/>
    <w:rsid w:val="005B0229"/>
    <w:rsid w:val="005B06E1"/>
    <w:rsid w:val="005B0C59"/>
    <w:rsid w:val="005B0CD9"/>
    <w:rsid w:val="005B0DBE"/>
    <w:rsid w:val="005B0F8C"/>
    <w:rsid w:val="005B103E"/>
    <w:rsid w:val="005B135B"/>
    <w:rsid w:val="005B1545"/>
    <w:rsid w:val="005B185E"/>
    <w:rsid w:val="005B1BC0"/>
    <w:rsid w:val="005B2788"/>
    <w:rsid w:val="005B27D6"/>
    <w:rsid w:val="005B2ACB"/>
    <w:rsid w:val="005B2B00"/>
    <w:rsid w:val="005B2D71"/>
    <w:rsid w:val="005B2DD5"/>
    <w:rsid w:val="005B3563"/>
    <w:rsid w:val="005B370B"/>
    <w:rsid w:val="005B3853"/>
    <w:rsid w:val="005B3C56"/>
    <w:rsid w:val="005B47D3"/>
    <w:rsid w:val="005B4A79"/>
    <w:rsid w:val="005B4E39"/>
    <w:rsid w:val="005B51EE"/>
    <w:rsid w:val="005B524E"/>
    <w:rsid w:val="005B52AA"/>
    <w:rsid w:val="005B54C1"/>
    <w:rsid w:val="005B57EF"/>
    <w:rsid w:val="005B5D6D"/>
    <w:rsid w:val="005B6F98"/>
    <w:rsid w:val="005B70A1"/>
    <w:rsid w:val="005B7384"/>
    <w:rsid w:val="005B7667"/>
    <w:rsid w:val="005C072B"/>
    <w:rsid w:val="005C109D"/>
    <w:rsid w:val="005C1C34"/>
    <w:rsid w:val="005C1D49"/>
    <w:rsid w:val="005C2232"/>
    <w:rsid w:val="005C24FA"/>
    <w:rsid w:val="005C2752"/>
    <w:rsid w:val="005C282F"/>
    <w:rsid w:val="005C33E2"/>
    <w:rsid w:val="005C371F"/>
    <w:rsid w:val="005C38ED"/>
    <w:rsid w:val="005C3FED"/>
    <w:rsid w:val="005C49CA"/>
    <w:rsid w:val="005C49FD"/>
    <w:rsid w:val="005C4E52"/>
    <w:rsid w:val="005C4FE9"/>
    <w:rsid w:val="005C50BB"/>
    <w:rsid w:val="005C50C9"/>
    <w:rsid w:val="005C52C8"/>
    <w:rsid w:val="005C5455"/>
    <w:rsid w:val="005C58EF"/>
    <w:rsid w:val="005C633F"/>
    <w:rsid w:val="005C65C4"/>
    <w:rsid w:val="005C6706"/>
    <w:rsid w:val="005C6A69"/>
    <w:rsid w:val="005C6ECC"/>
    <w:rsid w:val="005C6F05"/>
    <w:rsid w:val="005C71C4"/>
    <w:rsid w:val="005C785B"/>
    <w:rsid w:val="005C78C5"/>
    <w:rsid w:val="005C7915"/>
    <w:rsid w:val="005C7C7C"/>
    <w:rsid w:val="005D0224"/>
    <w:rsid w:val="005D0255"/>
    <w:rsid w:val="005D048F"/>
    <w:rsid w:val="005D0492"/>
    <w:rsid w:val="005D08AB"/>
    <w:rsid w:val="005D10C5"/>
    <w:rsid w:val="005D1101"/>
    <w:rsid w:val="005D199C"/>
    <w:rsid w:val="005D19C0"/>
    <w:rsid w:val="005D1C8B"/>
    <w:rsid w:val="005D2128"/>
    <w:rsid w:val="005D22C7"/>
    <w:rsid w:val="005D22EF"/>
    <w:rsid w:val="005D2F88"/>
    <w:rsid w:val="005D2FF4"/>
    <w:rsid w:val="005D3555"/>
    <w:rsid w:val="005D36DD"/>
    <w:rsid w:val="005D3816"/>
    <w:rsid w:val="005D38ED"/>
    <w:rsid w:val="005D3C98"/>
    <w:rsid w:val="005D42B9"/>
    <w:rsid w:val="005D4BC7"/>
    <w:rsid w:val="005D525E"/>
    <w:rsid w:val="005D52CB"/>
    <w:rsid w:val="005D53DF"/>
    <w:rsid w:val="005D5568"/>
    <w:rsid w:val="005D578B"/>
    <w:rsid w:val="005D581C"/>
    <w:rsid w:val="005D5837"/>
    <w:rsid w:val="005D58CD"/>
    <w:rsid w:val="005D5CFD"/>
    <w:rsid w:val="005D5DA7"/>
    <w:rsid w:val="005D601E"/>
    <w:rsid w:val="005D6055"/>
    <w:rsid w:val="005D6270"/>
    <w:rsid w:val="005D6AAA"/>
    <w:rsid w:val="005D6F32"/>
    <w:rsid w:val="005D71B5"/>
    <w:rsid w:val="005D7C01"/>
    <w:rsid w:val="005D7CBE"/>
    <w:rsid w:val="005D7CC3"/>
    <w:rsid w:val="005E00FD"/>
    <w:rsid w:val="005E07FF"/>
    <w:rsid w:val="005E09D2"/>
    <w:rsid w:val="005E0A5A"/>
    <w:rsid w:val="005E0C17"/>
    <w:rsid w:val="005E0C8C"/>
    <w:rsid w:val="005E0DCB"/>
    <w:rsid w:val="005E10FC"/>
    <w:rsid w:val="005E137B"/>
    <w:rsid w:val="005E1633"/>
    <w:rsid w:val="005E18BE"/>
    <w:rsid w:val="005E1CC3"/>
    <w:rsid w:val="005E1DFC"/>
    <w:rsid w:val="005E2365"/>
    <w:rsid w:val="005E25EB"/>
    <w:rsid w:val="005E26A1"/>
    <w:rsid w:val="005E26E1"/>
    <w:rsid w:val="005E317E"/>
    <w:rsid w:val="005E318C"/>
    <w:rsid w:val="005E3D87"/>
    <w:rsid w:val="005E3E2C"/>
    <w:rsid w:val="005E3E7A"/>
    <w:rsid w:val="005E4230"/>
    <w:rsid w:val="005E4428"/>
    <w:rsid w:val="005E4846"/>
    <w:rsid w:val="005E4948"/>
    <w:rsid w:val="005E4B1E"/>
    <w:rsid w:val="005E4CF8"/>
    <w:rsid w:val="005E4FAA"/>
    <w:rsid w:val="005E500E"/>
    <w:rsid w:val="005E5CC2"/>
    <w:rsid w:val="005E5E46"/>
    <w:rsid w:val="005E5E4A"/>
    <w:rsid w:val="005E6637"/>
    <w:rsid w:val="005E6902"/>
    <w:rsid w:val="005E6A75"/>
    <w:rsid w:val="005E6B58"/>
    <w:rsid w:val="005E6FAD"/>
    <w:rsid w:val="005E77C2"/>
    <w:rsid w:val="005E77DD"/>
    <w:rsid w:val="005E7810"/>
    <w:rsid w:val="005E7A25"/>
    <w:rsid w:val="005E7D11"/>
    <w:rsid w:val="005E7FDE"/>
    <w:rsid w:val="005F0808"/>
    <w:rsid w:val="005F11CB"/>
    <w:rsid w:val="005F1654"/>
    <w:rsid w:val="005F1693"/>
    <w:rsid w:val="005F1D0E"/>
    <w:rsid w:val="005F1DF7"/>
    <w:rsid w:val="005F1F15"/>
    <w:rsid w:val="005F1FBB"/>
    <w:rsid w:val="005F1FDD"/>
    <w:rsid w:val="005F2077"/>
    <w:rsid w:val="005F23E8"/>
    <w:rsid w:val="005F2608"/>
    <w:rsid w:val="005F297E"/>
    <w:rsid w:val="005F29DC"/>
    <w:rsid w:val="005F2F50"/>
    <w:rsid w:val="005F345C"/>
    <w:rsid w:val="005F36D6"/>
    <w:rsid w:val="005F3984"/>
    <w:rsid w:val="005F3A8D"/>
    <w:rsid w:val="005F3CCB"/>
    <w:rsid w:val="005F3D39"/>
    <w:rsid w:val="005F3DDF"/>
    <w:rsid w:val="005F428F"/>
    <w:rsid w:val="005F4445"/>
    <w:rsid w:val="005F47DC"/>
    <w:rsid w:val="005F4935"/>
    <w:rsid w:val="005F4B68"/>
    <w:rsid w:val="005F4CE4"/>
    <w:rsid w:val="005F4D58"/>
    <w:rsid w:val="005F5538"/>
    <w:rsid w:val="005F5A48"/>
    <w:rsid w:val="005F5B53"/>
    <w:rsid w:val="005F62CC"/>
    <w:rsid w:val="005F64AB"/>
    <w:rsid w:val="005F6514"/>
    <w:rsid w:val="005F670F"/>
    <w:rsid w:val="005F68C4"/>
    <w:rsid w:val="005F6CC6"/>
    <w:rsid w:val="005F6FEF"/>
    <w:rsid w:val="005F7482"/>
    <w:rsid w:val="005F7653"/>
    <w:rsid w:val="005F7698"/>
    <w:rsid w:val="005F7994"/>
    <w:rsid w:val="005F7D20"/>
    <w:rsid w:val="005F7D6B"/>
    <w:rsid w:val="005F7F59"/>
    <w:rsid w:val="005F7FB1"/>
    <w:rsid w:val="0060001A"/>
    <w:rsid w:val="00600564"/>
    <w:rsid w:val="00600633"/>
    <w:rsid w:val="00600D9C"/>
    <w:rsid w:val="00600F47"/>
    <w:rsid w:val="006019AD"/>
    <w:rsid w:val="00601BB5"/>
    <w:rsid w:val="00601D91"/>
    <w:rsid w:val="00601E0D"/>
    <w:rsid w:val="0060213E"/>
    <w:rsid w:val="00602258"/>
    <w:rsid w:val="006028FB"/>
    <w:rsid w:val="00602BDD"/>
    <w:rsid w:val="00603083"/>
    <w:rsid w:val="00603363"/>
    <w:rsid w:val="0060338C"/>
    <w:rsid w:val="00603630"/>
    <w:rsid w:val="00603654"/>
    <w:rsid w:val="00603817"/>
    <w:rsid w:val="00603919"/>
    <w:rsid w:val="00603A13"/>
    <w:rsid w:val="00603E97"/>
    <w:rsid w:val="00603F12"/>
    <w:rsid w:val="00604041"/>
    <w:rsid w:val="006041F9"/>
    <w:rsid w:val="0060428A"/>
    <w:rsid w:val="00604453"/>
    <w:rsid w:val="006048B9"/>
    <w:rsid w:val="006049F3"/>
    <w:rsid w:val="00604A6F"/>
    <w:rsid w:val="00604C23"/>
    <w:rsid w:val="00604D31"/>
    <w:rsid w:val="00604DA3"/>
    <w:rsid w:val="006053B0"/>
    <w:rsid w:val="006053E6"/>
    <w:rsid w:val="00605685"/>
    <w:rsid w:val="006056A1"/>
    <w:rsid w:val="00605C48"/>
    <w:rsid w:val="00605D48"/>
    <w:rsid w:val="00606A8C"/>
    <w:rsid w:val="00606E19"/>
    <w:rsid w:val="006070D6"/>
    <w:rsid w:val="006073B0"/>
    <w:rsid w:val="006073E5"/>
    <w:rsid w:val="006076BB"/>
    <w:rsid w:val="006076E7"/>
    <w:rsid w:val="0060777C"/>
    <w:rsid w:val="00607A91"/>
    <w:rsid w:val="00607D62"/>
    <w:rsid w:val="00607E51"/>
    <w:rsid w:val="006100DC"/>
    <w:rsid w:val="006104BC"/>
    <w:rsid w:val="006108B7"/>
    <w:rsid w:val="00610EE5"/>
    <w:rsid w:val="00611A7E"/>
    <w:rsid w:val="0061211E"/>
    <w:rsid w:val="00612486"/>
    <w:rsid w:val="00612787"/>
    <w:rsid w:val="00612825"/>
    <w:rsid w:val="00612CB4"/>
    <w:rsid w:val="00612D16"/>
    <w:rsid w:val="00613028"/>
    <w:rsid w:val="0061321B"/>
    <w:rsid w:val="00613438"/>
    <w:rsid w:val="006135B4"/>
    <w:rsid w:val="00613646"/>
    <w:rsid w:val="0061389A"/>
    <w:rsid w:val="0061398F"/>
    <w:rsid w:val="00613B8D"/>
    <w:rsid w:val="00613FF5"/>
    <w:rsid w:val="00614324"/>
    <w:rsid w:val="00614E84"/>
    <w:rsid w:val="00614F73"/>
    <w:rsid w:val="00615095"/>
    <w:rsid w:val="0061519A"/>
    <w:rsid w:val="006151EF"/>
    <w:rsid w:val="0061583F"/>
    <w:rsid w:val="00615B24"/>
    <w:rsid w:val="00615DE0"/>
    <w:rsid w:val="00616138"/>
    <w:rsid w:val="00616579"/>
    <w:rsid w:val="006165C9"/>
    <w:rsid w:val="006165DD"/>
    <w:rsid w:val="006169B0"/>
    <w:rsid w:val="00616B2D"/>
    <w:rsid w:val="00616C26"/>
    <w:rsid w:val="00617048"/>
    <w:rsid w:val="00617204"/>
    <w:rsid w:val="00617923"/>
    <w:rsid w:val="006179D0"/>
    <w:rsid w:val="00617C0C"/>
    <w:rsid w:val="00617CEC"/>
    <w:rsid w:val="00617D6B"/>
    <w:rsid w:val="00617DAA"/>
    <w:rsid w:val="006200CA"/>
    <w:rsid w:val="00620CCA"/>
    <w:rsid w:val="00620FCC"/>
    <w:rsid w:val="006212D4"/>
    <w:rsid w:val="0062143B"/>
    <w:rsid w:val="00621753"/>
    <w:rsid w:val="00621CA9"/>
    <w:rsid w:val="0062206E"/>
    <w:rsid w:val="0062228A"/>
    <w:rsid w:val="0062237B"/>
    <w:rsid w:val="00622668"/>
    <w:rsid w:val="00622719"/>
    <w:rsid w:val="006227AC"/>
    <w:rsid w:val="00622B85"/>
    <w:rsid w:val="0062313B"/>
    <w:rsid w:val="00623580"/>
    <w:rsid w:val="00623D68"/>
    <w:rsid w:val="00623EAA"/>
    <w:rsid w:val="00624557"/>
    <w:rsid w:val="00624570"/>
    <w:rsid w:val="006245D1"/>
    <w:rsid w:val="00624B5B"/>
    <w:rsid w:val="00624D5F"/>
    <w:rsid w:val="00624E49"/>
    <w:rsid w:val="00625563"/>
    <w:rsid w:val="00625585"/>
    <w:rsid w:val="00625A8F"/>
    <w:rsid w:val="00625B6B"/>
    <w:rsid w:val="00625E20"/>
    <w:rsid w:val="00625F5C"/>
    <w:rsid w:val="00625FB3"/>
    <w:rsid w:val="006260B3"/>
    <w:rsid w:val="00626238"/>
    <w:rsid w:val="00626508"/>
    <w:rsid w:val="00626550"/>
    <w:rsid w:val="00626705"/>
    <w:rsid w:val="00626718"/>
    <w:rsid w:val="00626D63"/>
    <w:rsid w:val="00626DF2"/>
    <w:rsid w:val="006276D8"/>
    <w:rsid w:val="006278E4"/>
    <w:rsid w:val="00627A73"/>
    <w:rsid w:val="00627B18"/>
    <w:rsid w:val="00627DB5"/>
    <w:rsid w:val="0063018C"/>
    <w:rsid w:val="006302F2"/>
    <w:rsid w:val="00630361"/>
    <w:rsid w:val="006305E4"/>
    <w:rsid w:val="00630608"/>
    <w:rsid w:val="0063070F"/>
    <w:rsid w:val="00630980"/>
    <w:rsid w:val="00630BE3"/>
    <w:rsid w:val="00630D57"/>
    <w:rsid w:val="00631427"/>
    <w:rsid w:val="006319C8"/>
    <w:rsid w:val="00631C47"/>
    <w:rsid w:val="00632061"/>
    <w:rsid w:val="00632338"/>
    <w:rsid w:val="0063295F"/>
    <w:rsid w:val="00632EBF"/>
    <w:rsid w:val="00632FE9"/>
    <w:rsid w:val="00633233"/>
    <w:rsid w:val="0063346C"/>
    <w:rsid w:val="0063365C"/>
    <w:rsid w:val="00633824"/>
    <w:rsid w:val="00633E39"/>
    <w:rsid w:val="0063473F"/>
    <w:rsid w:val="006348A7"/>
    <w:rsid w:val="00634BC2"/>
    <w:rsid w:val="00634BF2"/>
    <w:rsid w:val="00634CE0"/>
    <w:rsid w:val="00634D06"/>
    <w:rsid w:val="00634DA2"/>
    <w:rsid w:val="00634EFF"/>
    <w:rsid w:val="0063511B"/>
    <w:rsid w:val="006356FA"/>
    <w:rsid w:val="00635A91"/>
    <w:rsid w:val="00635C9F"/>
    <w:rsid w:val="006362E8"/>
    <w:rsid w:val="0063680A"/>
    <w:rsid w:val="00636D99"/>
    <w:rsid w:val="00637A18"/>
    <w:rsid w:val="00637EF4"/>
    <w:rsid w:val="006401E5"/>
    <w:rsid w:val="006404B4"/>
    <w:rsid w:val="00640564"/>
    <w:rsid w:val="00640A4D"/>
    <w:rsid w:val="00640AB3"/>
    <w:rsid w:val="00640BAE"/>
    <w:rsid w:val="00640CDC"/>
    <w:rsid w:val="00640DE9"/>
    <w:rsid w:val="0064179B"/>
    <w:rsid w:val="00641B56"/>
    <w:rsid w:val="00641FB3"/>
    <w:rsid w:val="00642426"/>
    <w:rsid w:val="006427A7"/>
    <w:rsid w:val="00642C28"/>
    <w:rsid w:val="00642CF8"/>
    <w:rsid w:val="00642D18"/>
    <w:rsid w:val="00643039"/>
    <w:rsid w:val="0064306E"/>
    <w:rsid w:val="006430CB"/>
    <w:rsid w:val="0064327D"/>
    <w:rsid w:val="006435A1"/>
    <w:rsid w:val="00643653"/>
    <w:rsid w:val="006439A9"/>
    <w:rsid w:val="00643AB3"/>
    <w:rsid w:val="0064403C"/>
    <w:rsid w:val="006440FD"/>
    <w:rsid w:val="0064426A"/>
    <w:rsid w:val="006443E8"/>
    <w:rsid w:val="00644880"/>
    <w:rsid w:val="00644A0A"/>
    <w:rsid w:val="00645042"/>
    <w:rsid w:val="00645525"/>
    <w:rsid w:val="0064565D"/>
    <w:rsid w:val="0064566F"/>
    <w:rsid w:val="00645907"/>
    <w:rsid w:val="00645DA1"/>
    <w:rsid w:val="006468C2"/>
    <w:rsid w:val="00646957"/>
    <w:rsid w:val="00646D59"/>
    <w:rsid w:val="00646E7C"/>
    <w:rsid w:val="00647366"/>
    <w:rsid w:val="00647894"/>
    <w:rsid w:val="00650165"/>
    <w:rsid w:val="00650270"/>
    <w:rsid w:val="0065059A"/>
    <w:rsid w:val="00650646"/>
    <w:rsid w:val="00650ABD"/>
    <w:rsid w:val="006510D9"/>
    <w:rsid w:val="00651286"/>
    <w:rsid w:val="0065163D"/>
    <w:rsid w:val="0065173B"/>
    <w:rsid w:val="00651CCA"/>
    <w:rsid w:val="00651FC9"/>
    <w:rsid w:val="00652B80"/>
    <w:rsid w:val="00652BD9"/>
    <w:rsid w:val="00652DC8"/>
    <w:rsid w:val="00652F36"/>
    <w:rsid w:val="00652F5C"/>
    <w:rsid w:val="00653138"/>
    <w:rsid w:val="0065369A"/>
    <w:rsid w:val="006537DE"/>
    <w:rsid w:val="00653843"/>
    <w:rsid w:val="0065384C"/>
    <w:rsid w:val="00653A86"/>
    <w:rsid w:val="00653ADE"/>
    <w:rsid w:val="00653EA9"/>
    <w:rsid w:val="00653FA7"/>
    <w:rsid w:val="00654067"/>
    <w:rsid w:val="006550D3"/>
    <w:rsid w:val="00655A17"/>
    <w:rsid w:val="00656271"/>
    <w:rsid w:val="00656497"/>
    <w:rsid w:val="006564DA"/>
    <w:rsid w:val="0065667D"/>
    <w:rsid w:val="00656680"/>
    <w:rsid w:val="00656E10"/>
    <w:rsid w:val="00656F95"/>
    <w:rsid w:val="00656FE0"/>
    <w:rsid w:val="006573F6"/>
    <w:rsid w:val="0065751C"/>
    <w:rsid w:val="006578E9"/>
    <w:rsid w:val="006579D0"/>
    <w:rsid w:val="00657BE3"/>
    <w:rsid w:val="00657C8F"/>
    <w:rsid w:val="00657D17"/>
    <w:rsid w:val="00660211"/>
    <w:rsid w:val="00660F0B"/>
    <w:rsid w:val="006612DB"/>
    <w:rsid w:val="00661A12"/>
    <w:rsid w:val="00661BD5"/>
    <w:rsid w:val="00662199"/>
    <w:rsid w:val="0066225A"/>
    <w:rsid w:val="00662495"/>
    <w:rsid w:val="0066251E"/>
    <w:rsid w:val="00662661"/>
    <w:rsid w:val="00662BC1"/>
    <w:rsid w:val="00662D08"/>
    <w:rsid w:val="006633DF"/>
    <w:rsid w:val="0066341B"/>
    <w:rsid w:val="006636F6"/>
    <w:rsid w:val="006637E9"/>
    <w:rsid w:val="00663CCC"/>
    <w:rsid w:val="00663E2E"/>
    <w:rsid w:val="0066412E"/>
    <w:rsid w:val="00664345"/>
    <w:rsid w:val="00664352"/>
    <w:rsid w:val="00664416"/>
    <w:rsid w:val="00664B01"/>
    <w:rsid w:val="0066622A"/>
    <w:rsid w:val="006663AB"/>
    <w:rsid w:val="006667F8"/>
    <w:rsid w:val="00666981"/>
    <w:rsid w:val="006669DE"/>
    <w:rsid w:val="006669ED"/>
    <w:rsid w:val="00666B10"/>
    <w:rsid w:val="00666EF6"/>
    <w:rsid w:val="006673BF"/>
    <w:rsid w:val="00667CC8"/>
    <w:rsid w:val="00667D8F"/>
    <w:rsid w:val="00670078"/>
    <w:rsid w:val="00670178"/>
    <w:rsid w:val="00670859"/>
    <w:rsid w:val="006710B7"/>
    <w:rsid w:val="00671479"/>
    <w:rsid w:val="00671622"/>
    <w:rsid w:val="0067168A"/>
    <w:rsid w:val="00671727"/>
    <w:rsid w:val="006717AF"/>
    <w:rsid w:val="006718B6"/>
    <w:rsid w:val="0067193B"/>
    <w:rsid w:val="00671A87"/>
    <w:rsid w:val="00671B94"/>
    <w:rsid w:val="00671F57"/>
    <w:rsid w:val="0067221B"/>
    <w:rsid w:val="006725F4"/>
    <w:rsid w:val="0067263D"/>
    <w:rsid w:val="0067270A"/>
    <w:rsid w:val="00673432"/>
    <w:rsid w:val="00673B02"/>
    <w:rsid w:val="00673C45"/>
    <w:rsid w:val="00673DBE"/>
    <w:rsid w:val="00673E47"/>
    <w:rsid w:val="00673E80"/>
    <w:rsid w:val="00674568"/>
    <w:rsid w:val="006745B5"/>
    <w:rsid w:val="00674D78"/>
    <w:rsid w:val="00674D7B"/>
    <w:rsid w:val="00674EC1"/>
    <w:rsid w:val="00674ED6"/>
    <w:rsid w:val="00674FB4"/>
    <w:rsid w:val="0067519A"/>
    <w:rsid w:val="0067524D"/>
    <w:rsid w:val="006752AB"/>
    <w:rsid w:val="00675365"/>
    <w:rsid w:val="00675745"/>
    <w:rsid w:val="00675A73"/>
    <w:rsid w:val="00675AF3"/>
    <w:rsid w:val="00675BA6"/>
    <w:rsid w:val="00675CA2"/>
    <w:rsid w:val="00676434"/>
    <w:rsid w:val="00676513"/>
    <w:rsid w:val="00676BCD"/>
    <w:rsid w:val="00677009"/>
    <w:rsid w:val="006771AC"/>
    <w:rsid w:val="00677315"/>
    <w:rsid w:val="006773FD"/>
    <w:rsid w:val="006778C1"/>
    <w:rsid w:val="00677A62"/>
    <w:rsid w:val="00677FAC"/>
    <w:rsid w:val="00680177"/>
    <w:rsid w:val="006801D6"/>
    <w:rsid w:val="006808A4"/>
    <w:rsid w:val="00680FFE"/>
    <w:rsid w:val="0068107F"/>
    <w:rsid w:val="0068132B"/>
    <w:rsid w:val="006815B9"/>
    <w:rsid w:val="00681611"/>
    <w:rsid w:val="0068166E"/>
    <w:rsid w:val="00681F9B"/>
    <w:rsid w:val="006820B1"/>
    <w:rsid w:val="0068258F"/>
    <w:rsid w:val="0068268C"/>
    <w:rsid w:val="0068298C"/>
    <w:rsid w:val="00682A4D"/>
    <w:rsid w:val="0068300B"/>
    <w:rsid w:val="0068326C"/>
    <w:rsid w:val="00683343"/>
    <w:rsid w:val="006837D9"/>
    <w:rsid w:val="00683CD4"/>
    <w:rsid w:val="00684095"/>
    <w:rsid w:val="0068425B"/>
    <w:rsid w:val="006847E6"/>
    <w:rsid w:val="00685260"/>
    <w:rsid w:val="00685C6C"/>
    <w:rsid w:val="00685DD3"/>
    <w:rsid w:val="006862B0"/>
    <w:rsid w:val="0068643F"/>
    <w:rsid w:val="00686E82"/>
    <w:rsid w:val="006870B9"/>
    <w:rsid w:val="0068712F"/>
    <w:rsid w:val="006872B3"/>
    <w:rsid w:val="006873D5"/>
    <w:rsid w:val="006876DE"/>
    <w:rsid w:val="00687717"/>
    <w:rsid w:val="0068793F"/>
    <w:rsid w:val="0069012F"/>
    <w:rsid w:val="00690634"/>
    <w:rsid w:val="00690AAE"/>
    <w:rsid w:val="00690C45"/>
    <w:rsid w:val="00690D86"/>
    <w:rsid w:val="00690DA1"/>
    <w:rsid w:val="00690FFD"/>
    <w:rsid w:val="00691084"/>
    <w:rsid w:val="00691385"/>
    <w:rsid w:val="00691391"/>
    <w:rsid w:val="006918AA"/>
    <w:rsid w:val="00691DCA"/>
    <w:rsid w:val="00692483"/>
    <w:rsid w:val="0069276C"/>
    <w:rsid w:val="00692846"/>
    <w:rsid w:val="006929BA"/>
    <w:rsid w:val="00692B50"/>
    <w:rsid w:val="00692C87"/>
    <w:rsid w:val="00692CFB"/>
    <w:rsid w:val="00693968"/>
    <w:rsid w:val="00693C24"/>
    <w:rsid w:val="00693C51"/>
    <w:rsid w:val="00693ECA"/>
    <w:rsid w:val="00694232"/>
    <w:rsid w:val="0069450C"/>
    <w:rsid w:val="00694577"/>
    <w:rsid w:val="00694BA4"/>
    <w:rsid w:val="00694BFB"/>
    <w:rsid w:val="00694CCD"/>
    <w:rsid w:val="00694CE4"/>
    <w:rsid w:val="00694DC1"/>
    <w:rsid w:val="006950A8"/>
    <w:rsid w:val="006954A8"/>
    <w:rsid w:val="00695A58"/>
    <w:rsid w:val="0069650A"/>
    <w:rsid w:val="00696C24"/>
    <w:rsid w:val="00696D18"/>
    <w:rsid w:val="00697247"/>
    <w:rsid w:val="006974D9"/>
    <w:rsid w:val="00697985"/>
    <w:rsid w:val="00697AA2"/>
    <w:rsid w:val="00697D3F"/>
    <w:rsid w:val="006A0047"/>
    <w:rsid w:val="006A04A9"/>
    <w:rsid w:val="006A0A89"/>
    <w:rsid w:val="006A15DE"/>
    <w:rsid w:val="006A15F5"/>
    <w:rsid w:val="006A1E5D"/>
    <w:rsid w:val="006A2002"/>
    <w:rsid w:val="006A2018"/>
    <w:rsid w:val="006A25B5"/>
    <w:rsid w:val="006A28AB"/>
    <w:rsid w:val="006A2BB1"/>
    <w:rsid w:val="006A2CD3"/>
    <w:rsid w:val="006A3907"/>
    <w:rsid w:val="006A3A8C"/>
    <w:rsid w:val="006A3AB1"/>
    <w:rsid w:val="006A3E66"/>
    <w:rsid w:val="006A44FF"/>
    <w:rsid w:val="006A4764"/>
    <w:rsid w:val="006A4816"/>
    <w:rsid w:val="006A5212"/>
    <w:rsid w:val="006A55DE"/>
    <w:rsid w:val="006A5703"/>
    <w:rsid w:val="006A5987"/>
    <w:rsid w:val="006A5E4C"/>
    <w:rsid w:val="006A5E60"/>
    <w:rsid w:val="006A6096"/>
    <w:rsid w:val="006A615A"/>
    <w:rsid w:val="006A63AC"/>
    <w:rsid w:val="006A6AF5"/>
    <w:rsid w:val="006A6C8E"/>
    <w:rsid w:val="006A6E78"/>
    <w:rsid w:val="006A747E"/>
    <w:rsid w:val="006A7954"/>
    <w:rsid w:val="006A797D"/>
    <w:rsid w:val="006A7C8D"/>
    <w:rsid w:val="006A7CF5"/>
    <w:rsid w:val="006A7F54"/>
    <w:rsid w:val="006A7FE5"/>
    <w:rsid w:val="006B030F"/>
    <w:rsid w:val="006B0805"/>
    <w:rsid w:val="006B0930"/>
    <w:rsid w:val="006B1A42"/>
    <w:rsid w:val="006B1B31"/>
    <w:rsid w:val="006B1D88"/>
    <w:rsid w:val="006B1DD7"/>
    <w:rsid w:val="006B1E6F"/>
    <w:rsid w:val="006B263E"/>
    <w:rsid w:val="006B29F5"/>
    <w:rsid w:val="006B338D"/>
    <w:rsid w:val="006B3582"/>
    <w:rsid w:val="006B363C"/>
    <w:rsid w:val="006B3CA7"/>
    <w:rsid w:val="006B3D84"/>
    <w:rsid w:val="006B3E78"/>
    <w:rsid w:val="006B3FFF"/>
    <w:rsid w:val="006B4229"/>
    <w:rsid w:val="006B42ED"/>
    <w:rsid w:val="006B45AC"/>
    <w:rsid w:val="006B4F62"/>
    <w:rsid w:val="006B5083"/>
    <w:rsid w:val="006B557B"/>
    <w:rsid w:val="006B5771"/>
    <w:rsid w:val="006B5909"/>
    <w:rsid w:val="006B59A7"/>
    <w:rsid w:val="006B5A4E"/>
    <w:rsid w:val="006B5B22"/>
    <w:rsid w:val="006B5E8C"/>
    <w:rsid w:val="006B615F"/>
    <w:rsid w:val="006B69EE"/>
    <w:rsid w:val="006B6BCA"/>
    <w:rsid w:val="006B6F6B"/>
    <w:rsid w:val="006B6F88"/>
    <w:rsid w:val="006B7973"/>
    <w:rsid w:val="006B79FE"/>
    <w:rsid w:val="006B7AF1"/>
    <w:rsid w:val="006B7F91"/>
    <w:rsid w:val="006B7FE5"/>
    <w:rsid w:val="006C024B"/>
    <w:rsid w:val="006C0479"/>
    <w:rsid w:val="006C06C9"/>
    <w:rsid w:val="006C0D80"/>
    <w:rsid w:val="006C0DDA"/>
    <w:rsid w:val="006C0F24"/>
    <w:rsid w:val="006C105A"/>
    <w:rsid w:val="006C1259"/>
    <w:rsid w:val="006C14C2"/>
    <w:rsid w:val="006C1755"/>
    <w:rsid w:val="006C17F3"/>
    <w:rsid w:val="006C18C5"/>
    <w:rsid w:val="006C1D57"/>
    <w:rsid w:val="006C1F0E"/>
    <w:rsid w:val="006C20BA"/>
    <w:rsid w:val="006C235E"/>
    <w:rsid w:val="006C2481"/>
    <w:rsid w:val="006C2848"/>
    <w:rsid w:val="006C2A5E"/>
    <w:rsid w:val="006C3012"/>
    <w:rsid w:val="006C31F7"/>
    <w:rsid w:val="006C381C"/>
    <w:rsid w:val="006C3A5F"/>
    <w:rsid w:val="006C3B3B"/>
    <w:rsid w:val="006C3C8C"/>
    <w:rsid w:val="006C3DBB"/>
    <w:rsid w:val="006C3F4F"/>
    <w:rsid w:val="006C45B8"/>
    <w:rsid w:val="006C462C"/>
    <w:rsid w:val="006C46D4"/>
    <w:rsid w:val="006C489C"/>
    <w:rsid w:val="006C49D5"/>
    <w:rsid w:val="006C4A0D"/>
    <w:rsid w:val="006C4F24"/>
    <w:rsid w:val="006C5B62"/>
    <w:rsid w:val="006C6319"/>
    <w:rsid w:val="006C698F"/>
    <w:rsid w:val="006C6ED5"/>
    <w:rsid w:val="006C6F0E"/>
    <w:rsid w:val="006C6FF3"/>
    <w:rsid w:val="006C72E3"/>
    <w:rsid w:val="006C73CE"/>
    <w:rsid w:val="006C77E8"/>
    <w:rsid w:val="006C7804"/>
    <w:rsid w:val="006C796E"/>
    <w:rsid w:val="006C7AAF"/>
    <w:rsid w:val="006C7C9F"/>
    <w:rsid w:val="006C7D76"/>
    <w:rsid w:val="006C7EEF"/>
    <w:rsid w:val="006C7FCA"/>
    <w:rsid w:val="006C7FE9"/>
    <w:rsid w:val="006D01AC"/>
    <w:rsid w:val="006D03F1"/>
    <w:rsid w:val="006D0DC3"/>
    <w:rsid w:val="006D0F1E"/>
    <w:rsid w:val="006D16DD"/>
    <w:rsid w:val="006D22F3"/>
    <w:rsid w:val="006D2478"/>
    <w:rsid w:val="006D2CBA"/>
    <w:rsid w:val="006D2E7A"/>
    <w:rsid w:val="006D3919"/>
    <w:rsid w:val="006D3A1E"/>
    <w:rsid w:val="006D3A3E"/>
    <w:rsid w:val="006D3B06"/>
    <w:rsid w:val="006D3CDB"/>
    <w:rsid w:val="006D499F"/>
    <w:rsid w:val="006D4CED"/>
    <w:rsid w:val="006D5007"/>
    <w:rsid w:val="006D5CEE"/>
    <w:rsid w:val="006D6334"/>
    <w:rsid w:val="006D659D"/>
    <w:rsid w:val="006D6E40"/>
    <w:rsid w:val="006D6EC6"/>
    <w:rsid w:val="006D74DA"/>
    <w:rsid w:val="006D77BE"/>
    <w:rsid w:val="006D7A7F"/>
    <w:rsid w:val="006D7E72"/>
    <w:rsid w:val="006D7ED4"/>
    <w:rsid w:val="006E00B9"/>
    <w:rsid w:val="006E0795"/>
    <w:rsid w:val="006E0AC8"/>
    <w:rsid w:val="006E12B3"/>
    <w:rsid w:val="006E134F"/>
    <w:rsid w:val="006E140F"/>
    <w:rsid w:val="006E1676"/>
    <w:rsid w:val="006E1798"/>
    <w:rsid w:val="006E179A"/>
    <w:rsid w:val="006E1825"/>
    <w:rsid w:val="006E18D0"/>
    <w:rsid w:val="006E19B0"/>
    <w:rsid w:val="006E1F2E"/>
    <w:rsid w:val="006E2009"/>
    <w:rsid w:val="006E20FF"/>
    <w:rsid w:val="006E2303"/>
    <w:rsid w:val="006E2D94"/>
    <w:rsid w:val="006E2EEF"/>
    <w:rsid w:val="006E2F0D"/>
    <w:rsid w:val="006E32AB"/>
    <w:rsid w:val="006E3AC0"/>
    <w:rsid w:val="006E3E12"/>
    <w:rsid w:val="006E428E"/>
    <w:rsid w:val="006E4340"/>
    <w:rsid w:val="006E43A4"/>
    <w:rsid w:val="006E4452"/>
    <w:rsid w:val="006E4874"/>
    <w:rsid w:val="006E4B89"/>
    <w:rsid w:val="006E4BF2"/>
    <w:rsid w:val="006E4C95"/>
    <w:rsid w:val="006E4DBD"/>
    <w:rsid w:val="006E4E4A"/>
    <w:rsid w:val="006E502E"/>
    <w:rsid w:val="006E5040"/>
    <w:rsid w:val="006E5122"/>
    <w:rsid w:val="006E52E5"/>
    <w:rsid w:val="006E5BB7"/>
    <w:rsid w:val="006E5FB7"/>
    <w:rsid w:val="006E64AB"/>
    <w:rsid w:val="006E6C9F"/>
    <w:rsid w:val="006E7146"/>
    <w:rsid w:val="006E7392"/>
    <w:rsid w:val="006E74A0"/>
    <w:rsid w:val="006E7C89"/>
    <w:rsid w:val="006F02B3"/>
    <w:rsid w:val="006F03B3"/>
    <w:rsid w:val="006F04A2"/>
    <w:rsid w:val="006F0535"/>
    <w:rsid w:val="006F0598"/>
    <w:rsid w:val="006F0C61"/>
    <w:rsid w:val="006F10B2"/>
    <w:rsid w:val="006F1EC0"/>
    <w:rsid w:val="006F1F3F"/>
    <w:rsid w:val="006F22B2"/>
    <w:rsid w:val="006F2651"/>
    <w:rsid w:val="006F2684"/>
    <w:rsid w:val="006F2D05"/>
    <w:rsid w:val="006F3000"/>
    <w:rsid w:val="006F35E3"/>
    <w:rsid w:val="006F3631"/>
    <w:rsid w:val="006F3EEC"/>
    <w:rsid w:val="006F3F49"/>
    <w:rsid w:val="006F46A4"/>
    <w:rsid w:val="006F4BC7"/>
    <w:rsid w:val="006F4D39"/>
    <w:rsid w:val="006F55BC"/>
    <w:rsid w:val="006F56D0"/>
    <w:rsid w:val="006F58E5"/>
    <w:rsid w:val="006F5D80"/>
    <w:rsid w:val="006F5ECC"/>
    <w:rsid w:val="006F5F6C"/>
    <w:rsid w:val="006F67D6"/>
    <w:rsid w:val="006F69E1"/>
    <w:rsid w:val="006F6E27"/>
    <w:rsid w:val="006F70CA"/>
    <w:rsid w:val="006F7119"/>
    <w:rsid w:val="006F71D5"/>
    <w:rsid w:val="006F74CF"/>
    <w:rsid w:val="006F797F"/>
    <w:rsid w:val="006F7FB0"/>
    <w:rsid w:val="00700082"/>
    <w:rsid w:val="007000D9"/>
    <w:rsid w:val="007004B5"/>
    <w:rsid w:val="00700585"/>
    <w:rsid w:val="00700A30"/>
    <w:rsid w:val="00700B3B"/>
    <w:rsid w:val="00700D46"/>
    <w:rsid w:val="00700FA5"/>
    <w:rsid w:val="00701092"/>
    <w:rsid w:val="007011D3"/>
    <w:rsid w:val="007014D2"/>
    <w:rsid w:val="007014F9"/>
    <w:rsid w:val="007014FC"/>
    <w:rsid w:val="00701532"/>
    <w:rsid w:val="007015A1"/>
    <w:rsid w:val="00701879"/>
    <w:rsid w:val="0070198F"/>
    <w:rsid w:val="00701AEA"/>
    <w:rsid w:val="00701D7B"/>
    <w:rsid w:val="00702016"/>
    <w:rsid w:val="00702603"/>
    <w:rsid w:val="0070285A"/>
    <w:rsid w:val="00702C13"/>
    <w:rsid w:val="00702EF8"/>
    <w:rsid w:val="00703413"/>
    <w:rsid w:val="0070347A"/>
    <w:rsid w:val="00703E5F"/>
    <w:rsid w:val="00704220"/>
    <w:rsid w:val="007044D3"/>
    <w:rsid w:val="007047D7"/>
    <w:rsid w:val="00704884"/>
    <w:rsid w:val="007048B1"/>
    <w:rsid w:val="00704942"/>
    <w:rsid w:val="007049CD"/>
    <w:rsid w:val="00704C7B"/>
    <w:rsid w:val="00704D86"/>
    <w:rsid w:val="00704E6E"/>
    <w:rsid w:val="007050FC"/>
    <w:rsid w:val="0070530B"/>
    <w:rsid w:val="00705A18"/>
    <w:rsid w:val="00705E99"/>
    <w:rsid w:val="007060B2"/>
    <w:rsid w:val="00706183"/>
    <w:rsid w:val="00706223"/>
    <w:rsid w:val="00706280"/>
    <w:rsid w:val="0070651C"/>
    <w:rsid w:val="007068A4"/>
    <w:rsid w:val="00706C17"/>
    <w:rsid w:val="00706D90"/>
    <w:rsid w:val="00707040"/>
    <w:rsid w:val="00707291"/>
    <w:rsid w:val="0070738E"/>
    <w:rsid w:val="00707537"/>
    <w:rsid w:val="00707AB5"/>
    <w:rsid w:val="00707D11"/>
    <w:rsid w:val="00710078"/>
    <w:rsid w:val="007103E7"/>
    <w:rsid w:val="00710479"/>
    <w:rsid w:val="00710883"/>
    <w:rsid w:val="00710884"/>
    <w:rsid w:val="00710BBF"/>
    <w:rsid w:val="00710CA1"/>
    <w:rsid w:val="00710CF0"/>
    <w:rsid w:val="00710D37"/>
    <w:rsid w:val="00710D73"/>
    <w:rsid w:val="00710F81"/>
    <w:rsid w:val="00711196"/>
    <w:rsid w:val="00711381"/>
    <w:rsid w:val="0071139A"/>
    <w:rsid w:val="007118ED"/>
    <w:rsid w:val="00711B47"/>
    <w:rsid w:val="00711C50"/>
    <w:rsid w:val="00711E68"/>
    <w:rsid w:val="007120C1"/>
    <w:rsid w:val="00712878"/>
    <w:rsid w:val="007129AC"/>
    <w:rsid w:val="007129DC"/>
    <w:rsid w:val="00712F60"/>
    <w:rsid w:val="007130F1"/>
    <w:rsid w:val="0071314B"/>
    <w:rsid w:val="00713173"/>
    <w:rsid w:val="007139B3"/>
    <w:rsid w:val="00713A73"/>
    <w:rsid w:val="00714714"/>
    <w:rsid w:val="00714817"/>
    <w:rsid w:val="0071498B"/>
    <w:rsid w:val="00715239"/>
    <w:rsid w:val="0071525A"/>
    <w:rsid w:val="00715752"/>
    <w:rsid w:val="00715820"/>
    <w:rsid w:val="00715D02"/>
    <w:rsid w:val="00715DFE"/>
    <w:rsid w:val="007163C7"/>
    <w:rsid w:val="007167D2"/>
    <w:rsid w:val="00716862"/>
    <w:rsid w:val="00716D59"/>
    <w:rsid w:val="00716FD8"/>
    <w:rsid w:val="0071710C"/>
    <w:rsid w:val="00717183"/>
    <w:rsid w:val="007176D8"/>
    <w:rsid w:val="00717757"/>
    <w:rsid w:val="0071787E"/>
    <w:rsid w:val="00717AB7"/>
    <w:rsid w:val="00717C9F"/>
    <w:rsid w:val="00720007"/>
    <w:rsid w:val="00720067"/>
    <w:rsid w:val="007201CA"/>
    <w:rsid w:val="007201F5"/>
    <w:rsid w:val="007204A6"/>
    <w:rsid w:val="0072055C"/>
    <w:rsid w:val="0072095B"/>
    <w:rsid w:val="00720C26"/>
    <w:rsid w:val="00720EE6"/>
    <w:rsid w:val="00720F0E"/>
    <w:rsid w:val="00721025"/>
    <w:rsid w:val="0072130A"/>
    <w:rsid w:val="0072135D"/>
    <w:rsid w:val="00721385"/>
    <w:rsid w:val="007214FD"/>
    <w:rsid w:val="00721C80"/>
    <w:rsid w:val="00721C83"/>
    <w:rsid w:val="0072272F"/>
    <w:rsid w:val="007227B0"/>
    <w:rsid w:val="00722B5F"/>
    <w:rsid w:val="00723151"/>
    <w:rsid w:val="007234EE"/>
    <w:rsid w:val="00723702"/>
    <w:rsid w:val="00723832"/>
    <w:rsid w:val="00723A2E"/>
    <w:rsid w:val="00724015"/>
    <w:rsid w:val="0072407F"/>
    <w:rsid w:val="00724564"/>
    <w:rsid w:val="007246D5"/>
    <w:rsid w:val="007246D8"/>
    <w:rsid w:val="00724EA0"/>
    <w:rsid w:val="00724EC4"/>
    <w:rsid w:val="00724FBE"/>
    <w:rsid w:val="00725079"/>
    <w:rsid w:val="00725261"/>
    <w:rsid w:val="00725953"/>
    <w:rsid w:val="00725A45"/>
    <w:rsid w:val="00726263"/>
    <w:rsid w:val="007262B2"/>
    <w:rsid w:val="007262B5"/>
    <w:rsid w:val="00726674"/>
    <w:rsid w:val="007266F1"/>
    <w:rsid w:val="0072686D"/>
    <w:rsid w:val="00727028"/>
    <w:rsid w:val="0072723C"/>
    <w:rsid w:val="007274DA"/>
    <w:rsid w:val="007277D7"/>
    <w:rsid w:val="00727988"/>
    <w:rsid w:val="00727A3C"/>
    <w:rsid w:val="00727B2C"/>
    <w:rsid w:val="007306C9"/>
    <w:rsid w:val="00730867"/>
    <w:rsid w:val="00731389"/>
    <w:rsid w:val="007317FF"/>
    <w:rsid w:val="00731B9E"/>
    <w:rsid w:val="00731E88"/>
    <w:rsid w:val="0073203A"/>
    <w:rsid w:val="00732261"/>
    <w:rsid w:val="00732FFC"/>
    <w:rsid w:val="0073329E"/>
    <w:rsid w:val="00733F58"/>
    <w:rsid w:val="00734645"/>
    <w:rsid w:val="00734A1F"/>
    <w:rsid w:val="00734C28"/>
    <w:rsid w:val="00734F48"/>
    <w:rsid w:val="007351B7"/>
    <w:rsid w:val="00735571"/>
    <w:rsid w:val="00735633"/>
    <w:rsid w:val="00735712"/>
    <w:rsid w:val="00735F5E"/>
    <w:rsid w:val="0073695E"/>
    <w:rsid w:val="00736C5F"/>
    <w:rsid w:val="00736DEC"/>
    <w:rsid w:val="00736F3D"/>
    <w:rsid w:val="00737336"/>
    <w:rsid w:val="0073737B"/>
    <w:rsid w:val="00737B76"/>
    <w:rsid w:val="00737E50"/>
    <w:rsid w:val="00737FA0"/>
    <w:rsid w:val="00740546"/>
    <w:rsid w:val="007407F2"/>
    <w:rsid w:val="007409BF"/>
    <w:rsid w:val="00740AE3"/>
    <w:rsid w:val="00740BE6"/>
    <w:rsid w:val="0074129A"/>
    <w:rsid w:val="0074147B"/>
    <w:rsid w:val="0074179F"/>
    <w:rsid w:val="00741BF8"/>
    <w:rsid w:val="00741F76"/>
    <w:rsid w:val="0074228B"/>
    <w:rsid w:val="0074253E"/>
    <w:rsid w:val="00742773"/>
    <w:rsid w:val="00742884"/>
    <w:rsid w:val="00742A88"/>
    <w:rsid w:val="00743684"/>
    <w:rsid w:val="0074386F"/>
    <w:rsid w:val="00743F35"/>
    <w:rsid w:val="00743FDA"/>
    <w:rsid w:val="00744105"/>
    <w:rsid w:val="0074426C"/>
    <w:rsid w:val="00744408"/>
    <w:rsid w:val="007447A8"/>
    <w:rsid w:val="007447EA"/>
    <w:rsid w:val="00744830"/>
    <w:rsid w:val="00744E52"/>
    <w:rsid w:val="00744F6C"/>
    <w:rsid w:val="00745087"/>
    <w:rsid w:val="00745253"/>
    <w:rsid w:val="00745679"/>
    <w:rsid w:val="00745854"/>
    <w:rsid w:val="00745CE3"/>
    <w:rsid w:val="00745EA4"/>
    <w:rsid w:val="00745F16"/>
    <w:rsid w:val="00746145"/>
    <w:rsid w:val="00746241"/>
    <w:rsid w:val="00746318"/>
    <w:rsid w:val="0074631A"/>
    <w:rsid w:val="0074638C"/>
    <w:rsid w:val="007463AF"/>
    <w:rsid w:val="0074667C"/>
    <w:rsid w:val="007466DE"/>
    <w:rsid w:val="00746910"/>
    <w:rsid w:val="00746DF9"/>
    <w:rsid w:val="00746E96"/>
    <w:rsid w:val="007471ED"/>
    <w:rsid w:val="00747448"/>
    <w:rsid w:val="0075030E"/>
    <w:rsid w:val="0075061B"/>
    <w:rsid w:val="00750E31"/>
    <w:rsid w:val="00750F13"/>
    <w:rsid w:val="00751965"/>
    <w:rsid w:val="00751C61"/>
    <w:rsid w:val="0075204B"/>
    <w:rsid w:val="007522AB"/>
    <w:rsid w:val="007526F4"/>
    <w:rsid w:val="00752761"/>
    <w:rsid w:val="00752782"/>
    <w:rsid w:val="00752D22"/>
    <w:rsid w:val="00752FEC"/>
    <w:rsid w:val="00752FF0"/>
    <w:rsid w:val="0075330D"/>
    <w:rsid w:val="007539D2"/>
    <w:rsid w:val="00754153"/>
    <w:rsid w:val="0075439E"/>
    <w:rsid w:val="00754FE0"/>
    <w:rsid w:val="00755754"/>
    <w:rsid w:val="007557CC"/>
    <w:rsid w:val="007558C3"/>
    <w:rsid w:val="007559E9"/>
    <w:rsid w:val="007560CB"/>
    <w:rsid w:val="0075635B"/>
    <w:rsid w:val="00756490"/>
    <w:rsid w:val="0075695E"/>
    <w:rsid w:val="00756CD5"/>
    <w:rsid w:val="00757949"/>
    <w:rsid w:val="007579DA"/>
    <w:rsid w:val="00757B0E"/>
    <w:rsid w:val="00757B61"/>
    <w:rsid w:val="00757C32"/>
    <w:rsid w:val="00757E25"/>
    <w:rsid w:val="0076023D"/>
    <w:rsid w:val="007603E8"/>
    <w:rsid w:val="00760B5C"/>
    <w:rsid w:val="00760D43"/>
    <w:rsid w:val="00760DF7"/>
    <w:rsid w:val="00760E72"/>
    <w:rsid w:val="0076122F"/>
    <w:rsid w:val="007612E4"/>
    <w:rsid w:val="00761568"/>
    <w:rsid w:val="00761589"/>
    <w:rsid w:val="00761773"/>
    <w:rsid w:val="00761B78"/>
    <w:rsid w:val="00761BDD"/>
    <w:rsid w:val="00761C77"/>
    <w:rsid w:val="00762862"/>
    <w:rsid w:val="007629B1"/>
    <w:rsid w:val="00762AB3"/>
    <w:rsid w:val="00762F02"/>
    <w:rsid w:val="0076346D"/>
    <w:rsid w:val="007634B2"/>
    <w:rsid w:val="00763694"/>
    <w:rsid w:val="00763F12"/>
    <w:rsid w:val="00764645"/>
    <w:rsid w:val="00764720"/>
    <w:rsid w:val="00764F4D"/>
    <w:rsid w:val="0076510C"/>
    <w:rsid w:val="007652A6"/>
    <w:rsid w:val="007665C8"/>
    <w:rsid w:val="0076695D"/>
    <w:rsid w:val="00766A3D"/>
    <w:rsid w:val="00766B0A"/>
    <w:rsid w:val="00766B42"/>
    <w:rsid w:val="00766B73"/>
    <w:rsid w:val="00766DE3"/>
    <w:rsid w:val="00766EE4"/>
    <w:rsid w:val="007672A1"/>
    <w:rsid w:val="007675A1"/>
    <w:rsid w:val="00767ED2"/>
    <w:rsid w:val="00770795"/>
    <w:rsid w:val="00770BE7"/>
    <w:rsid w:val="0077115E"/>
    <w:rsid w:val="00771B38"/>
    <w:rsid w:val="00771F06"/>
    <w:rsid w:val="007720A6"/>
    <w:rsid w:val="007725F2"/>
    <w:rsid w:val="007726D4"/>
    <w:rsid w:val="007729D1"/>
    <w:rsid w:val="00772BC6"/>
    <w:rsid w:val="0077309C"/>
    <w:rsid w:val="00773885"/>
    <w:rsid w:val="00773A29"/>
    <w:rsid w:val="00773D4E"/>
    <w:rsid w:val="00773DF6"/>
    <w:rsid w:val="0077451A"/>
    <w:rsid w:val="00774626"/>
    <w:rsid w:val="007748E2"/>
    <w:rsid w:val="00774C6A"/>
    <w:rsid w:val="00774D4D"/>
    <w:rsid w:val="00775229"/>
    <w:rsid w:val="00775950"/>
    <w:rsid w:val="00775A74"/>
    <w:rsid w:val="00775B1A"/>
    <w:rsid w:val="00775D3C"/>
    <w:rsid w:val="007763CA"/>
    <w:rsid w:val="0077650D"/>
    <w:rsid w:val="00776678"/>
    <w:rsid w:val="00776850"/>
    <w:rsid w:val="0077716B"/>
    <w:rsid w:val="0077718E"/>
    <w:rsid w:val="007772C8"/>
    <w:rsid w:val="0077775D"/>
    <w:rsid w:val="00777802"/>
    <w:rsid w:val="00777A39"/>
    <w:rsid w:val="00777AF6"/>
    <w:rsid w:val="00777B87"/>
    <w:rsid w:val="00777BEF"/>
    <w:rsid w:val="00777F86"/>
    <w:rsid w:val="00780424"/>
    <w:rsid w:val="00780883"/>
    <w:rsid w:val="00780E52"/>
    <w:rsid w:val="00780EED"/>
    <w:rsid w:val="00781ABE"/>
    <w:rsid w:val="00781CE5"/>
    <w:rsid w:val="00782179"/>
    <w:rsid w:val="0078218B"/>
    <w:rsid w:val="007824DE"/>
    <w:rsid w:val="00782667"/>
    <w:rsid w:val="00782756"/>
    <w:rsid w:val="00782AE7"/>
    <w:rsid w:val="00782F86"/>
    <w:rsid w:val="0078328A"/>
    <w:rsid w:val="00783ABB"/>
    <w:rsid w:val="00783C8E"/>
    <w:rsid w:val="00783D14"/>
    <w:rsid w:val="00783F00"/>
    <w:rsid w:val="00784157"/>
    <w:rsid w:val="00784B8B"/>
    <w:rsid w:val="00784BAF"/>
    <w:rsid w:val="007851AE"/>
    <w:rsid w:val="0078533B"/>
    <w:rsid w:val="007854C2"/>
    <w:rsid w:val="00785651"/>
    <w:rsid w:val="007859F6"/>
    <w:rsid w:val="007861B6"/>
    <w:rsid w:val="007861B8"/>
    <w:rsid w:val="007864DA"/>
    <w:rsid w:val="00786707"/>
    <w:rsid w:val="0078723B"/>
    <w:rsid w:val="00787642"/>
    <w:rsid w:val="00787EE7"/>
    <w:rsid w:val="00787F74"/>
    <w:rsid w:val="0079048B"/>
    <w:rsid w:val="007905B4"/>
    <w:rsid w:val="007909F3"/>
    <w:rsid w:val="00790AD5"/>
    <w:rsid w:val="007918E2"/>
    <w:rsid w:val="00791E05"/>
    <w:rsid w:val="0079244E"/>
    <w:rsid w:val="00792489"/>
    <w:rsid w:val="00792569"/>
    <w:rsid w:val="007927E8"/>
    <w:rsid w:val="007927F7"/>
    <w:rsid w:val="007929C9"/>
    <w:rsid w:val="00792F9F"/>
    <w:rsid w:val="0079351F"/>
    <w:rsid w:val="007936D9"/>
    <w:rsid w:val="00793A4B"/>
    <w:rsid w:val="00793CAF"/>
    <w:rsid w:val="00793D20"/>
    <w:rsid w:val="00793E81"/>
    <w:rsid w:val="00794279"/>
    <w:rsid w:val="007943EB"/>
    <w:rsid w:val="00794BA4"/>
    <w:rsid w:val="00794BD3"/>
    <w:rsid w:val="00794C8C"/>
    <w:rsid w:val="00794CB7"/>
    <w:rsid w:val="00794F2F"/>
    <w:rsid w:val="007957C5"/>
    <w:rsid w:val="007959C0"/>
    <w:rsid w:val="00796059"/>
    <w:rsid w:val="007960D0"/>
    <w:rsid w:val="0079611F"/>
    <w:rsid w:val="007961CD"/>
    <w:rsid w:val="00796BA4"/>
    <w:rsid w:val="007977F4"/>
    <w:rsid w:val="00797C3B"/>
    <w:rsid w:val="00797E09"/>
    <w:rsid w:val="007A03BA"/>
    <w:rsid w:val="007A05C9"/>
    <w:rsid w:val="007A0B63"/>
    <w:rsid w:val="007A0BFF"/>
    <w:rsid w:val="007A11CB"/>
    <w:rsid w:val="007A136B"/>
    <w:rsid w:val="007A1375"/>
    <w:rsid w:val="007A15BB"/>
    <w:rsid w:val="007A1DA0"/>
    <w:rsid w:val="007A2225"/>
    <w:rsid w:val="007A22F1"/>
    <w:rsid w:val="007A2A9D"/>
    <w:rsid w:val="007A2D0C"/>
    <w:rsid w:val="007A2EF1"/>
    <w:rsid w:val="007A315D"/>
    <w:rsid w:val="007A320D"/>
    <w:rsid w:val="007A35C4"/>
    <w:rsid w:val="007A395A"/>
    <w:rsid w:val="007A39FD"/>
    <w:rsid w:val="007A3A00"/>
    <w:rsid w:val="007A3E5D"/>
    <w:rsid w:val="007A4664"/>
    <w:rsid w:val="007A4A84"/>
    <w:rsid w:val="007A4D85"/>
    <w:rsid w:val="007A4DB6"/>
    <w:rsid w:val="007A51FF"/>
    <w:rsid w:val="007A5367"/>
    <w:rsid w:val="007A54A9"/>
    <w:rsid w:val="007A56AE"/>
    <w:rsid w:val="007A5730"/>
    <w:rsid w:val="007A5C7C"/>
    <w:rsid w:val="007A5C7D"/>
    <w:rsid w:val="007A5E0D"/>
    <w:rsid w:val="007A5EBC"/>
    <w:rsid w:val="007A62A3"/>
    <w:rsid w:val="007A63BC"/>
    <w:rsid w:val="007A64A3"/>
    <w:rsid w:val="007A66C6"/>
    <w:rsid w:val="007A74CE"/>
    <w:rsid w:val="007A79CE"/>
    <w:rsid w:val="007B018D"/>
    <w:rsid w:val="007B0426"/>
    <w:rsid w:val="007B0488"/>
    <w:rsid w:val="007B0EFE"/>
    <w:rsid w:val="007B12A7"/>
    <w:rsid w:val="007B171B"/>
    <w:rsid w:val="007B175C"/>
    <w:rsid w:val="007B1C3A"/>
    <w:rsid w:val="007B1C53"/>
    <w:rsid w:val="007B1CBE"/>
    <w:rsid w:val="007B1D7E"/>
    <w:rsid w:val="007B1DD1"/>
    <w:rsid w:val="007B1FF0"/>
    <w:rsid w:val="007B21DC"/>
    <w:rsid w:val="007B2536"/>
    <w:rsid w:val="007B25F7"/>
    <w:rsid w:val="007B2918"/>
    <w:rsid w:val="007B2E1F"/>
    <w:rsid w:val="007B2FF4"/>
    <w:rsid w:val="007B322C"/>
    <w:rsid w:val="007B37AF"/>
    <w:rsid w:val="007B3852"/>
    <w:rsid w:val="007B3B11"/>
    <w:rsid w:val="007B3E01"/>
    <w:rsid w:val="007B4193"/>
    <w:rsid w:val="007B41FE"/>
    <w:rsid w:val="007B4627"/>
    <w:rsid w:val="007B4BD5"/>
    <w:rsid w:val="007B4F0E"/>
    <w:rsid w:val="007B512C"/>
    <w:rsid w:val="007B536F"/>
    <w:rsid w:val="007B5762"/>
    <w:rsid w:val="007B657C"/>
    <w:rsid w:val="007B695F"/>
    <w:rsid w:val="007B6B40"/>
    <w:rsid w:val="007B6C94"/>
    <w:rsid w:val="007B6CA8"/>
    <w:rsid w:val="007B71D1"/>
    <w:rsid w:val="007B759F"/>
    <w:rsid w:val="007B75F3"/>
    <w:rsid w:val="007B7602"/>
    <w:rsid w:val="007B764D"/>
    <w:rsid w:val="007B778A"/>
    <w:rsid w:val="007B7D7B"/>
    <w:rsid w:val="007B7E2C"/>
    <w:rsid w:val="007C0000"/>
    <w:rsid w:val="007C01D8"/>
    <w:rsid w:val="007C02B3"/>
    <w:rsid w:val="007C07F9"/>
    <w:rsid w:val="007C092F"/>
    <w:rsid w:val="007C0E85"/>
    <w:rsid w:val="007C0E98"/>
    <w:rsid w:val="007C0EDA"/>
    <w:rsid w:val="007C10AC"/>
    <w:rsid w:val="007C1477"/>
    <w:rsid w:val="007C14C1"/>
    <w:rsid w:val="007C15E0"/>
    <w:rsid w:val="007C180D"/>
    <w:rsid w:val="007C199A"/>
    <w:rsid w:val="007C19C6"/>
    <w:rsid w:val="007C1C51"/>
    <w:rsid w:val="007C1C8D"/>
    <w:rsid w:val="007C22BB"/>
    <w:rsid w:val="007C2662"/>
    <w:rsid w:val="007C31B1"/>
    <w:rsid w:val="007C340B"/>
    <w:rsid w:val="007C34A9"/>
    <w:rsid w:val="007C3820"/>
    <w:rsid w:val="007C3DE0"/>
    <w:rsid w:val="007C3F99"/>
    <w:rsid w:val="007C402E"/>
    <w:rsid w:val="007C40CB"/>
    <w:rsid w:val="007C4163"/>
    <w:rsid w:val="007C4577"/>
    <w:rsid w:val="007C4FFC"/>
    <w:rsid w:val="007C520E"/>
    <w:rsid w:val="007C55B6"/>
    <w:rsid w:val="007C56AA"/>
    <w:rsid w:val="007C604D"/>
    <w:rsid w:val="007C6465"/>
    <w:rsid w:val="007C650D"/>
    <w:rsid w:val="007C69FF"/>
    <w:rsid w:val="007C6BA5"/>
    <w:rsid w:val="007C7BBA"/>
    <w:rsid w:val="007C7DA9"/>
    <w:rsid w:val="007C7F6E"/>
    <w:rsid w:val="007D071A"/>
    <w:rsid w:val="007D0800"/>
    <w:rsid w:val="007D095F"/>
    <w:rsid w:val="007D0A52"/>
    <w:rsid w:val="007D0C0E"/>
    <w:rsid w:val="007D11AE"/>
    <w:rsid w:val="007D187F"/>
    <w:rsid w:val="007D1901"/>
    <w:rsid w:val="007D1C59"/>
    <w:rsid w:val="007D1DBE"/>
    <w:rsid w:val="007D2207"/>
    <w:rsid w:val="007D2999"/>
    <w:rsid w:val="007D2BE7"/>
    <w:rsid w:val="007D2E70"/>
    <w:rsid w:val="007D2E80"/>
    <w:rsid w:val="007D2F12"/>
    <w:rsid w:val="007D30C3"/>
    <w:rsid w:val="007D331A"/>
    <w:rsid w:val="007D350B"/>
    <w:rsid w:val="007D35CC"/>
    <w:rsid w:val="007D3852"/>
    <w:rsid w:val="007D3979"/>
    <w:rsid w:val="007D3FC3"/>
    <w:rsid w:val="007D40DD"/>
    <w:rsid w:val="007D4242"/>
    <w:rsid w:val="007D4269"/>
    <w:rsid w:val="007D46B2"/>
    <w:rsid w:val="007D4849"/>
    <w:rsid w:val="007D4A3F"/>
    <w:rsid w:val="007D4BC0"/>
    <w:rsid w:val="007D575B"/>
    <w:rsid w:val="007D5837"/>
    <w:rsid w:val="007D5856"/>
    <w:rsid w:val="007D64C6"/>
    <w:rsid w:val="007D6709"/>
    <w:rsid w:val="007D672D"/>
    <w:rsid w:val="007D67FF"/>
    <w:rsid w:val="007D6B00"/>
    <w:rsid w:val="007D790D"/>
    <w:rsid w:val="007D79E8"/>
    <w:rsid w:val="007D79FF"/>
    <w:rsid w:val="007D7BD7"/>
    <w:rsid w:val="007E0016"/>
    <w:rsid w:val="007E00F7"/>
    <w:rsid w:val="007E0187"/>
    <w:rsid w:val="007E0663"/>
    <w:rsid w:val="007E0C82"/>
    <w:rsid w:val="007E0D54"/>
    <w:rsid w:val="007E0E24"/>
    <w:rsid w:val="007E0E82"/>
    <w:rsid w:val="007E0FED"/>
    <w:rsid w:val="007E17A6"/>
    <w:rsid w:val="007E1827"/>
    <w:rsid w:val="007E199F"/>
    <w:rsid w:val="007E1E89"/>
    <w:rsid w:val="007E232E"/>
    <w:rsid w:val="007E2371"/>
    <w:rsid w:val="007E252D"/>
    <w:rsid w:val="007E2DAE"/>
    <w:rsid w:val="007E301A"/>
    <w:rsid w:val="007E324D"/>
    <w:rsid w:val="007E32DA"/>
    <w:rsid w:val="007E3632"/>
    <w:rsid w:val="007E36F9"/>
    <w:rsid w:val="007E3B01"/>
    <w:rsid w:val="007E3C0A"/>
    <w:rsid w:val="007E3FDC"/>
    <w:rsid w:val="007E4745"/>
    <w:rsid w:val="007E47B6"/>
    <w:rsid w:val="007E492B"/>
    <w:rsid w:val="007E4973"/>
    <w:rsid w:val="007E4ED5"/>
    <w:rsid w:val="007E5200"/>
    <w:rsid w:val="007E5279"/>
    <w:rsid w:val="007E5EF7"/>
    <w:rsid w:val="007E5F24"/>
    <w:rsid w:val="007E5F5E"/>
    <w:rsid w:val="007E6067"/>
    <w:rsid w:val="007E68F0"/>
    <w:rsid w:val="007E6BE2"/>
    <w:rsid w:val="007E6DAD"/>
    <w:rsid w:val="007E70F6"/>
    <w:rsid w:val="007E7E0E"/>
    <w:rsid w:val="007F02D6"/>
    <w:rsid w:val="007F0636"/>
    <w:rsid w:val="007F0B70"/>
    <w:rsid w:val="007F0CAB"/>
    <w:rsid w:val="007F0CFD"/>
    <w:rsid w:val="007F0D20"/>
    <w:rsid w:val="007F1098"/>
    <w:rsid w:val="007F1531"/>
    <w:rsid w:val="007F19F8"/>
    <w:rsid w:val="007F2485"/>
    <w:rsid w:val="007F268E"/>
    <w:rsid w:val="007F28CC"/>
    <w:rsid w:val="007F2A55"/>
    <w:rsid w:val="007F2B60"/>
    <w:rsid w:val="007F2E10"/>
    <w:rsid w:val="007F2E1E"/>
    <w:rsid w:val="007F2F98"/>
    <w:rsid w:val="007F3530"/>
    <w:rsid w:val="007F3821"/>
    <w:rsid w:val="007F3AE9"/>
    <w:rsid w:val="007F3EB1"/>
    <w:rsid w:val="007F430B"/>
    <w:rsid w:val="007F459F"/>
    <w:rsid w:val="007F4CFC"/>
    <w:rsid w:val="007F4EF8"/>
    <w:rsid w:val="007F51BB"/>
    <w:rsid w:val="007F5821"/>
    <w:rsid w:val="007F5A94"/>
    <w:rsid w:val="007F622F"/>
    <w:rsid w:val="007F6235"/>
    <w:rsid w:val="007F6BBF"/>
    <w:rsid w:val="007F6E0B"/>
    <w:rsid w:val="007F6E6F"/>
    <w:rsid w:val="007F7083"/>
    <w:rsid w:val="007F7422"/>
    <w:rsid w:val="007F7468"/>
    <w:rsid w:val="007F765C"/>
    <w:rsid w:val="007F7862"/>
    <w:rsid w:val="007F7D51"/>
    <w:rsid w:val="007F7EC2"/>
    <w:rsid w:val="008003A0"/>
    <w:rsid w:val="0080121E"/>
    <w:rsid w:val="00801272"/>
    <w:rsid w:val="00801327"/>
    <w:rsid w:val="00801362"/>
    <w:rsid w:val="00801502"/>
    <w:rsid w:val="0080176E"/>
    <w:rsid w:val="008019C6"/>
    <w:rsid w:val="00802132"/>
    <w:rsid w:val="00802352"/>
    <w:rsid w:val="00802354"/>
    <w:rsid w:val="008025A4"/>
    <w:rsid w:val="00802DA6"/>
    <w:rsid w:val="00803202"/>
    <w:rsid w:val="00803421"/>
    <w:rsid w:val="00803836"/>
    <w:rsid w:val="00803B96"/>
    <w:rsid w:val="00803BBC"/>
    <w:rsid w:val="00803DA0"/>
    <w:rsid w:val="0080404C"/>
    <w:rsid w:val="00804817"/>
    <w:rsid w:val="00804C1B"/>
    <w:rsid w:val="00804C3C"/>
    <w:rsid w:val="00804DEC"/>
    <w:rsid w:val="0080515C"/>
    <w:rsid w:val="0080564D"/>
    <w:rsid w:val="00806012"/>
    <w:rsid w:val="00806186"/>
    <w:rsid w:val="008063EE"/>
    <w:rsid w:val="008064A0"/>
    <w:rsid w:val="008065DA"/>
    <w:rsid w:val="008067BA"/>
    <w:rsid w:val="008068A6"/>
    <w:rsid w:val="008068DB"/>
    <w:rsid w:val="00806BFE"/>
    <w:rsid w:val="00806C04"/>
    <w:rsid w:val="00806C14"/>
    <w:rsid w:val="00806DEF"/>
    <w:rsid w:val="00806EBE"/>
    <w:rsid w:val="00806EC0"/>
    <w:rsid w:val="00806F32"/>
    <w:rsid w:val="00807153"/>
    <w:rsid w:val="008073A1"/>
    <w:rsid w:val="00807920"/>
    <w:rsid w:val="00807BE0"/>
    <w:rsid w:val="00807DEE"/>
    <w:rsid w:val="0081004A"/>
    <w:rsid w:val="00810C1C"/>
    <w:rsid w:val="008114DD"/>
    <w:rsid w:val="0081158C"/>
    <w:rsid w:val="0081211F"/>
    <w:rsid w:val="0081217E"/>
    <w:rsid w:val="00812333"/>
    <w:rsid w:val="0081349A"/>
    <w:rsid w:val="008137BA"/>
    <w:rsid w:val="00813B5E"/>
    <w:rsid w:val="00813D42"/>
    <w:rsid w:val="00813ED6"/>
    <w:rsid w:val="00813F01"/>
    <w:rsid w:val="0081426F"/>
    <w:rsid w:val="00814424"/>
    <w:rsid w:val="00814680"/>
    <w:rsid w:val="008147DE"/>
    <w:rsid w:val="00814A16"/>
    <w:rsid w:val="0081559A"/>
    <w:rsid w:val="008155AF"/>
    <w:rsid w:val="008155F6"/>
    <w:rsid w:val="00815688"/>
    <w:rsid w:val="008157D1"/>
    <w:rsid w:val="008158EF"/>
    <w:rsid w:val="00815C46"/>
    <w:rsid w:val="00816393"/>
    <w:rsid w:val="008164D8"/>
    <w:rsid w:val="008165BA"/>
    <w:rsid w:val="00816680"/>
    <w:rsid w:val="008167DD"/>
    <w:rsid w:val="008168DB"/>
    <w:rsid w:val="00816DD9"/>
    <w:rsid w:val="008176D1"/>
    <w:rsid w:val="00817B35"/>
    <w:rsid w:val="00817E27"/>
    <w:rsid w:val="0082000A"/>
    <w:rsid w:val="008206C1"/>
    <w:rsid w:val="00820BA1"/>
    <w:rsid w:val="0082142A"/>
    <w:rsid w:val="008217F2"/>
    <w:rsid w:val="00821A44"/>
    <w:rsid w:val="00821D41"/>
    <w:rsid w:val="00822137"/>
    <w:rsid w:val="008221C9"/>
    <w:rsid w:val="00822451"/>
    <w:rsid w:val="00822463"/>
    <w:rsid w:val="00822FCD"/>
    <w:rsid w:val="008232B9"/>
    <w:rsid w:val="008233B2"/>
    <w:rsid w:val="00823BBA"/>
    <w:rsid w:val="008241B7"/>
    <w:rsid w:val="008242AF"/>
    <w:rsid w:val="00824783"/>
    <w:rsid w:val="008247B8"/>
    <w:rsid w:val="00824859"/>
    <w:rsid w:val="008248E0"/>
    <w:rsid w:val="0082493F"/>
    <w:rsid w:val="00824CA6"/>
    <w:rsid w:val="00824CC7"/>
    <w:rsid w:val="00825025"/>
    <w:rsid w:val="00825065"/>
    <w:rsid w:val="00825278"/>
    <w:rsid w:val="008253A6"/>
    <w:rsid w:val="008255BD"/>
    <w:rsid w:val="0082563D"/>
    <w:rsid w:val="00825715"/>
    <w:rsid w:val="00825743"/>
    <w:rsid w:val="0082583A"/>
    <w:rsid w:val="00825BAF"/>
    <w:rsid w:val="00826017"/>
    <w:rsid w:val="008261F1"/>
    <w:rsid w:val="008266E2"/>
    <w:rsid w:val="00826747"/>
    <w:rsid w:val="008267CE"/>
    <w:rsid w:val="00826878"/>
    <w:rsid w:val="0082689E"/>
    <w:rsid w:val="00827012"/>
    <w:rsid w:val="00827138"/>
    <w:rsid w:val="008272D2"/>
    <w:rsid w:val="008276DB"/>
    <w:rsid w:val="008279C5"/>
    <w:rsid w:val="00827A49"/>
    <w:rsid w:val="00827AB9"/>
    <w:rsid w:val="00827E71"/>
    <w:rsid w:val="0083006C"/>
    <w:rsid w:val="00830094"/>
    <w:rsid w:val="00830DBE"/>
    <w:rsid w:val="00830E02"/>
    <w:rsid w:val="008310C5"/>
    <w:rsid w:val="0083118E"/>
    <w:rsid w:val="008311AA"/>
    <w:rsid w:val="00831566"/>
    <w:rsid w:val="008318A0"/>
    <w:rsid w:val="00831A86"/>
    <w:rsid w:val="00831E63"/>
    <w:rsid w:val="00831FCD"/>
    <w:rsid w:val="00831FE5"/>
    <w:rsid w:val="008322FC"/>
    <w:rsid w:val="008323CE"/>
    <w:rsid w:val="00832695"/>
    <w:rsid w:val="00832845"/>
    <w:rsid w:val="00833503"/>
    <w:rsid w:val="0083350E"/>
    <w:rsid w:val="00833624"/>
    <w:rsid w:val="008338F0"/>
    <w:rsid w:val="00833AB7"/>
    <w:rsid w:val="00833F9A"/>
    <w:rsid w:val="0083442E"/>
    <w:rsid w:val="00834646"/>
    <w:rsid w:val="00834699"/>
    <w:rsid w:val="00834E0E"/>
    <w:rsid w:val="00834F3D"/>
    <w:rsid w:val="00835D93"/>
    <w:rsid w:val="00835ED3"/>
    <w:rsid w:val="008364EC"/>
    <w:rsid w:val="0083667C"/>
    <w:rsid w:val="00836ABF"/>
    <w:rsid w:val="00836E53"/>
    <w:rsid w:val="00836E70"/>
    <w:rsid w:val="00837412"/>
    <w:rsid w:val="008376F9"/>
    <w:rsid w:val="008377D6"/>
    <w:rsid w:val="00837E9C"/>
    <w:rsid w:val="00837EAF"/>
    <w:rsid w:val="008402C4"/>
    <w:rsid w:val="00840620"/>
    <w:rsid w:val="00840809"/>
    <w:rsid w:val="00840985"/>
    <w:rsid w:val="00840AD1"/>
    <w:rsid w:val="00840B12"/>
    <w:rsid w:val="0084167D"/>
    <w:rsid w:val="00841AE7"/>
    <w:rsid w:val="00841BB8"/>
    <w:rsid w:val="00841DA4"/>
    <w:rsid w:val="00841E6D"/>
    <w:rsid w:val="00841FDA"/>
    <w:rsid w:val="00842F6B"/>
    <w:rsid w:val="008430EC"/>
    <w:rsid w:val="0084317D"/>
    <w:rsid w:val="0084338D"/>
    <w:rsid w:val="0084340A"/>
    <w:rsid w:val="00843439"/>
    <w:rsid w:val="0084360F"/>
    <w:rsid w:val="008438A4"/>
    <w:rsid w:val="00843966"/>
    <w:rsid w:val="00843ECF"/>
    <w:rsid w:val="00844155"/>
    <w:rsid w:val="00844296"/>
    <w:rsid w:val="00844625"/>
    <w:rsid w:val="0084467A"/>
    <w:rsid w:val="00844A1B"/>
    <w:rsid w:val="00844A6A"/>
    <w:rsid w:val="00844BD4"/>
    <w:rsid w:val="0084517C"/>
    <w:rsid w:val="0084543A"/>
    <w:rsid w:val="0084575A"/>
    <w:rsid w:val="00845B70"/>
    <w:rsid w:val="008465A1"/>
    <w:rsid w:val="0084666C"/>
    <w:rsid w:val="0084695F"/>
    <w:rsid w:val="00846C6A"/>
    <w:rsid w:val="00846F22"/>
    <w:rsid w:val="00847015"/>
    <w:rsid w:val="00847434"/>
    <w:rsid w:val="00847516"/>
    <w:rsid w:val="0084764D"/>
    <w:rsid w:val="00850113"/>
    <w:rsid w:val="00850281"/>
    <w:rsid w:val="00850430"/>
    <w:rsid w:val="00850A8C"/>
    <w:rsid w:val="00850B21"/>
    <w:rsid w:val="00850D8E"/>
    <w:rsid w:val="0085106F"/>
    <w:rsid w:val="008515CC"/>
    <w:rsid w:val="008519AD"/>
    <w:rsid w:val="00851BAA"/>
    <w:rsid w:val="00852387"/>
    <w:rsid w:val="00852A6E"/>
    <w:rsid w:val="00852EAC"/>
    <w:rsid w:val="00852F96"/>
    <w:rsid w:val="00853257"/>
    <w:rsid w:val="00853A34"/>
    <w:rsid w:val="00853A82"/>
    <w:rsid w:val="00853B7D"/>
    <w:rsid w:val="00853E9D"/>
    <w:rsid w:val="0085406F"/>
    <w:rsid w:val="0085440E"/>
    <w:rsid w:val="00854A20"/>
    <w:rsid w:val="00854BC7"/>
    <w:rsid w:val="00854D1C"/>
    <w:rsid w:val="00854DF0"/>
    <w:rsid w:val="00854E38"/>
    <w:rsid w:val="00854E50"/>
    <w:rsid w:val="008554BF"/>
    <w:rsid w:val="008554C5"/>
    <w:rsid w:val="0085577F"/>
    <w:rsid w:val="008558E5"/>
    <w:rsid w:val="008559B3"/>
    <w:rsid w:val="00855A1D"/>
    <w:rsid w:val="00855AA8"/>
    <w:rsid w:val="00855D02"/>
    <w:rsid w:val="008560B2"/>
    <w:rsid w:val="00856151"/>
    <w:rsid w:val="00856267"/>
    <w:rsid w:val="00856373"/>
    <w:rsid w:val="00856672"/>
    <w:rsid w:val="008567C4"/>
    <w:rsid w:val="0085696F"/>
    <w:rsid w:val="00857347"/>
    <w:rsid w:val="00857416"/>
    <w:rsid w:val="008574C6"/>
    <w:rsid w:val="00857DB5"/>
    <w:rsid w:val="00857F81"/>
    <w:rsid w:val="00860F92"/>
    <w:rsid w:val="00861901"/>
    <w:rsid w:val="00861AF4"/>
    <w:rsid w:val="00861D95"/>
    <w:rsid w:val="00861FA5"/>
    <w:rsid w:val="00862378"/>
    <w:rsid w:val="00862AC3"/>
    <w:rsid w:val="00862D37"/>
    <w:rsid w:val="00863434"/>
    <w:rsid w:val="00863552"/>
    <w:rsid w:val="0086397D"/>
    <w:rsid w:val="00863CD3"/>
    <w:rsid w:val="00863D84"/>
    <w:rsid w:val="00864219"/>
    <w:rsid w:val="00864383"/>
    <w:rsid w:val="0086458C"/>
    <w:rsid w:val="008645EE"/>
    <w:rsid w:val="00864E11"/>
    <w:rsid w:val="008650C3"/>
    <w:rsid w:val="00865141"/>
    <w:rsid w:val="00865846"/>
    <w:rsid w:val="008659BC"/>
    <w:rsid w:val="00865C68"/>
    <w:rsid w:val="00865CA8"/>
    <w:rsid w:val="00866016"/>
    <w:rsid w:val="0086608B"/>
    <w:rsid w:val="00866136"/>
    <w:rsid w:val="00866378"/>
    <w:rsid w:val="00866A3D"/>
    <w:rsid w:val="00866E29"/>
    <w:rsid w:val="008672D4"/>
    <w:rsid w:val="00867628"/>
    <w:rsid w:val="00867889"/>
    <w:rsid w:val="00867DEC"/>
    <w:rsid w:val="00867FD2"/>
    <w:rsid w:val="008705AE"/>
    <w:rsid w:val="0087125E"/>
    <w:rsid w:val="0087141C"/>
    <w:rsid w:val="0087201C"/>
    <w:rsid w:val="00872986"/>
    <w:rsid w:val="00872ED4"/>
    <w:rsid w:val="0087384E"/>
    <w:rsid w:val="008740B2"/>
    <w:rsid w:val="00874229"/>
    <w:rsid w:val="00874361"/>
    <w:rsid w:val="008744BF"/>
    <w:rsid w:val="00874848"/>
    <w:rsid w:val="00875EEF"/>
    <w:rsid w:val="008761F8"/>
    <w:rsid w:val="0087645C"/>
    <w:rsid w:val="00876602"/>
    <w:rsid w:val="008769C7"/>
    <w:rsid w:val="00876C7C"/>
    <w:rsid w:val="00876DF1"/>
    <w:rsid w:val="008772A0"/>
    <w:rsid w:val="0087784A"/>
    <w:rsid w:val="00877A83"/>
    <w:rsid w:val="00877B06"/>
    <w:rsid w:val="00877D14"/>
    <w:rsid w:val="00877EA5"/>
    <w:rsid w:val="008803A4"/>
    <w:rsid w:val="0088045A"/>
    <w:rsid w:val="00880C27"/>
    <w:rsid w:val="00880D6D"/>
    <w:rsid w:val="00881201"/>
    <w:rsid w:val="00881405"/>
    <w:rsid w:val="00881701"/>
    <w:rsid w:val="008817E7"/>
    <w:rsid w:val="0088195F"/>
    <w:rsid w:val="00881AFF"/>
    <w:rsid w:val="00881D2E"/>
    <w:rsid w:val="00881D39"/>
    <w:rsid w:val="00881D45"/>
    <w:rsid w:val="00881F55"/>
    <w:rsid w:val="00882577"/>
    <w:rsid w:val="0088275F"/>
    <w:rsid w:val="00882DEB"/>
    <w:rsid w:val="0088382F"/>
    <w:rsid w:val="00884075"/>
    <w:rsid w:val="008845DB"/>
    <w:rsid w:val="00884BAB"/>
    <w:rsid w:val="00884D36"/>
    <w:rsid w:val="00884EA6"/>
    <w:rsid w:val="00884EDE"/>
    <w:rsid w:val="008858AC"/>
    <w:rsid w:val="00886122"/>
    <w:rsid w:val="0088632F"/>
    <w:rsid w:val="008866E8"/>
    <w:rsid w:val="00886960"/>
    <w:rsid w:val="00886B96"/>
    <w:rsid w:val="00886CB0"/>
    <w:rsid w:val="00886F47"/>
    <w:rsid w:val="008870AF"/>
    <w:rsid w:val="008870ED"/>
    <w:rsid w:val="008876C3"/>
    <w:rsid w:val="00887C24"/>
    <w:rsid w:val="0089005E"/>
    <w:rsid w:val="008900ED"/>
    <w:rsid w:val="00890559"/>
    <w:rsid w:val="00890741"/>
    <w:rsid w:val="008907E4"/>
    <w:rsid w:val="0089085E"/>
    <w:rsid w:val="00890AF7"/>
    <w:rsid w:val="00890E4F"/>
    <w:rsid w:val="00890FA0"/>
    <w:rsid w:val="00890FF2"/>
    <w:rsid w:val="0089100C"/>
    <w:rsid w:val="008910C9"/>
    <w:rsid w:val="0089118C"/>
    <w:rsid w:val="00891254"/>
    <w:rsid w:val="008916DB"/>
    <w:rsid w:val="00891CA8"/>
    <w:rsid w:val="00891DA9"/>
    <w:rsid w:val="00892188"/>
    <w:rsid w:val="00892849"/>
    <w:rsid w:val="00892B92"/>
    <w:rsid w:val="00892D6B"/>
    <w:rsid w:val="00892E7E"/>
    <w:rsid w:val="008930D5"/>
    <w:rsid w:val="0089326F"/>
    <w:rsid w:val="008938A1"/>
    <w:rsid w:val="008938DE"/>
    <w:rsid w:val="00893A40"/>
    <w:rsid w:val="00893CEC"/>
    <w:rsid w:val="00894292"/>
    <w:rsid w:val="0089487B"/>
    <w:rsid w:val="00895029"/>
    <w:rsid w:val="00895220"/>
    <w:rsid w:val="008954CF"/>
    <w:rsid w:val="00895905"/>
    <w:rsid w:val="00895A3D"/>
    <w:rsid w:val="00895C3C"/>
    <w:rsid w:val="00895CF7"/>
    <w:rsid w:val="00895D63"/>
    <w:rsid w:val="00896060"/>
    <w:rsid w:val="0089632D"/>
    <w:rsid w:val="0089669C"/>
    <w:rsid w:val="00896830"/>
    <w:rsid w:val="0089685C"/>
    <w:rsid w:val="00896D93"/>
    <w:rsid w:val="008971FA"/>
    <w:rsid w:val="00897347"/>
    <w:rsid w:val="00897674"/>
    <w:rsid w:val="0089770F"/>
    <w:rsid w:val="00897B98"/>
    <w:rsid w:val="00897E13"/>
    <w:rsid w:val="008A01D3"/>
    <w:rsid w:val="008A0899"/>
    <w:rsid w:val="008A0D5E"/>
    <w:rsid w:val="008A1639"/>
    <w:rsid w:val="008A190C"/>
    <w:rsid w:val="008A20DB"/>
    <w:rsid w:val="008A266D"/>
    <w:rsid w:val="008A27D7"/>
    <w:rsid w:val="008A29FE"/>
    <w:rsid w:val="008A2B55"/>
    <w:rsid w:val="008A2EA1"/>
    <w:rsid w:val="008A3354"/>
    <w:rsid w:val="008A3410"/>
    <w:rsid w:val="008A3416"/>
    <w:rsid w:val="008A3CCA"/>
    <w:rsid w:val="008A41BC"/>
    <w:rsid w:val="008A426B"/>
    <w:rsid w:val="008A42DF"/>
    <w:rsid w:val="008A4353"/>
    <w:rsid w:val="008A4A93"/>
    <w:rsid w:val="008A4BAF"/>
    <w:rsid w:val="008A502C"/>
    <w:rsid w:val="008A5A25"/>
    <w:rsid w:val="008A5B88"/>
    <w:rsid w:val="008A5E0B"/>
    <w:rsid w:val="008A61A4"/>
    <w:rsid w:val="008A63B2"/>
    <w:rsid w:val="008A64EC"/>
    <w:rsid w:val="008A6985"/>
    <w:rsid w:val="008A6999"/>
    <w:rsid w:val="008A6CE4"/>
    <w:rsid w:val="008A6EAB"/>
    <w:rsid w:val="008A7110"/>
    <w:rsid w:val="008A74F3"/>
    <w:rsid w:val="008A7742"/>
    <w:rsid w:val="008A7B31"/>
    <w:rsid w:val="008A7FC0"/>
    <w:rsid w:val="008B01AF"/>
    <w:rsid w:val="008B02B3"/>
    <w:rsid w:val="008B05B6"/>
    <w:rsid w:val="008B0605"/>
    <w:rsid w:val="008B077B"/>
    <w:rsid w:val="008B08A7"/>
    <w:rsid w:val="008B0990"/>
    <w:rsid w:val="008B0A6D"/>
    <w:rsid w:val="008B0A81"/>
    <w:rsid w:val="008B0BE2"/>
    <w:rsid w:val="008B0E9C"/>
    <w:rsid w:val="008B0FBF"/>
    <w:rsid w:val="008B1174"/>
    <w:rsid w:val="008B11D6"/>
    <w:rsid w:val="008B14F7"/>
    <w:rsid w:val="008B1C0A"/>
    <w:rsid w:val="008B272B"/>
    <w:rsid w:val="008B2912"/>
    <w:rsid w:val="008B29B8"/>
    <w:rsid w:val="008B2D18"/>
    <w:rsid w:val="008B2F92"/>
    <w:rsid w:val="008B3378"/>
    <w:rsid w:val="008B3414"/>
    <w:rsid w:val="008B3433"/>
    <w:rsid w:val="008B363B"/>
    <w:rsid w:val="008B38FB"/>
    <w:rsid w:val="008B3E48"/>
    <w:rsid w:val="008B3FF0"/>
    <w:rsid w:val="008B42FA"/>
    <w:rsid w:val="008B45D6"/>
    <w:rsid w:val="008B4629"/>
    <w:rsid w:val="008B4900"/>
    <w:rsid w:val="008B4D0F"/>
    <w:rsid w:val="008B4FD5"/>
    <w:rsid w:val="008B5452"/>
    <w:rsid w:val="008B5739"/>
    <w:rsid w:val="008B5E85"/>
    <w:rsid w:val="008B6128"/>
    <w:rsid w:val="008B6217"/>
    <w:rsid w:val="008B6448"/>
    <w:rsid w:val="008B6478"/>
    <w:rsid w:val="008B64EE"/>
    <w:rsid w:val="008B68FC"/>
    <w:rsid w:val="008B6A34"/>
    <w:rsid w:val="008B6A5B"/>
    <w:rsid w:val="008B6B9B"/>
    <w:rsid w:val="008B6C7F"/>
    <w:rsid w:val="008B6CD6"/>
    <w:rsid w:val="008B756C"/>
    <w:rsid w:val="008B78D9"/>
    <w:rsid w:val="008C017F"/>
    <w:rsid w:val="008C0293"/>
    <w:rsid w:val="008C05EE"/>
    <w:rsid w:val="008C099F"/>
    <w:rsid w:val="008C0A69"/>
    <w:rsid w:val="008C0A82"/>
    <w:rsid w:val="008C0B07"/>
    <w:rsid w:val="008C0C27"/>
    <w:rsid w:val="008C0FFA"/>
    <w:rsid w:val="008C14BE"/>
    <w:rsid w:val="008C1668"/>
    <w:rsid w:val="008C175D"/>
    <w:rsid w:val="008C1D56"/>
    <w:rsid w:val="008C20B3"/>
    <w:rsid w:val="008C21EA"/>
    <w:rsid w:val="008C2360"/>
    <w:rsid w:val="008C2580"/>
    <w:rsid w:val="008C275C"/>
    <w:rsid w:val="008C2C50"/>
    <w:rsid w:val="008C3156"/>
    <w:rsid w:val="008C31E3"/>
    <w:rsid w:val="008C38A0"/>
    <w:rsid w:val="008C3E95"/>
    <w:rsid w:val="008C401C"/>
    <w:rsid w:val="008C42DB"/>
    <w:rsid w:val="008C471D"/>
    <w:rsid w:val="008C51C2"/>
    <w:rsid w:val="008C58CB"/>
    <w:rsid w:val="008C58DE"/>
    <w:rsid w:val="008C5DFB"/>
    <w:rsid w:val="008C5F45"/>
    <w:rsid w:val="008C631F"/>
    <w:rsid w:val="008C63B6"/>
    <w:rsid w:val="008C6AED"/>
    <w:rsid w:val="008C6CA4"/>
    <w:rsid w:val="008C6F75"/>
    <w:rsid w:val="008C7104"/>
    <w:rsid w:val="008C74AA"/>
    <w:rsid w:val="008C7563"/>
    <w:rsid w:val="008C7B76"/>
    <w:rsid w:val="008C7BD9"/>
    <w:rsid w:val="008C7CCE"/>
    <w:rsid w:val="008C7D68"/>
    <w:rsid w:val="008D005C"/>
    <w:rsid w:val="008D0159"/>
    <w:rsid w:val="008D0258"/>
    <w:rsid w:val="008D0413"/>
    <w:rsid w:val="008D0528"/>
    <w:rsid w:val="008D09E7"/>
    <w:rsid w:val="008D0B24"/>
    <w:rsid w:val="008D1449"/>
    <w:rsid w:val="008D1A8F"/>
    <w:rsid w:val="008D1AD2"/>
    <w:rsid w:val="008D1F9E"/>
    <w:rsid w:val="008D23F0"/>
    <w:rsid w:val="008D27C2"/>
    <w:rsid w:val="008D2896"/>
    <w:rsid w:val="008D2C0C"/>
    <w:rsid w:val="008D2C2F"/>
    <w:rsid w:val="008D30AE"/>
    <w:rsid w:val="008D31B9"/>
    <w:rsid w:val="008D326E"/>
    <w:rsid w:val="008D3286"/>
    <w:rsid w:val="008D3BC0"/>
    <w:rsid w:val="008D3FA9"/>
    <w:rsid w:val="008D4148"/>
    <w:rsid w:val="008D43FB"/>
    <w:rsid w:val="008D44B3"/>
    <w:rsid w:val="008D4576"/>
    <w:rsid w:val="008D5136"/>
    <w:rsid w:val="008D56F3"/>
    <w:rsid w:val="008D5D55"/>
    <w:rsid w:val="008D619B"/>
    <w:rsid w:val="008D6212"/>
    <w:rsid w:val="008D6324"/>
    <w:rsid w:val="008D69F7"/>
    <w:rsid w:val="008D7167"/>
    <w:rsid w:val="008D7181"/>
    <w:rsid w:val="008D71D5"/>
    <w:rsid w:val="008D7668"/>
    <w:rsid w:val="008D78E5"/>
    <w:rsid w:val="008D7998"/>
    <w:rsid w:val="008D7DE4"/>
    <w:rsid w:val="008E0171"/>
    <w:rsid w:val="008E01B1"/>
    <w:rsid w:val="008E0385"/>
    <w:rsid w:val="008E09C4"/>
    <w:rsid w:val="008E0B3D"/>
    <w:rsid w:val="008E123E"/>
    <w:rsid w:val="008E144C"/>
    <w:rsid w:val="008E1EDF"/>
    <w:rsid w:val="008E2349"/>
    <w:rsid w:val="008E248F"/>
    <w:rsid w:val="008E261B"/>
    <w:rsid w:val="008E2833"/>
    <w:rsid w:val="008E2CEB"/>
    <w:rsid w:val="008E2F5F"/>
    <w:rsid w:val="008E3289"/>
    <w:rsid w:val="008E35BC"/>
    <w:rsid w:val="008E3699"/>
    <w:rsid w:val="008E36B8"/>
    <w:rsid w:val="008E374B"/>
    <w:rsid w:val="008E3C34"/>
    <w:rsid w:val="008E3D2F"/>
    <w:rsid w:val="008E4076"/>
    <w:rsid w:val="008E41AE"/>
    <w:rsid w:val="008E43D6"/>
    <w:rsid w:val="008E4422"/>
    <w:rsid w:val="008E449E"/>
    <w:rsid w:val="008E4A7D"/>
    <w:rsid w:val="008E4BBB"/>
    <w:rsid w:val="008E4D79"/>
    <w:rsid w:val="008E4F9A"/>
    <w:rsid w:val="008E5395"/>
    <w:rsid w:val="008E55F6"/>
    <w:rsid w:val="008E59E2"/>
    <w:rsid w:val="008E5E33"/>
    <w:rsid w:val="008E617A"/>
    <w:rsid w:val="008E6925"/>
    <w:rsid w:val="008E69F5"/>
    <w:rsid w:val="008E6D60"/>
    <w:rsid w:val="008E6EA0"/>
    <w:rsid w:val="008E6F83"/>
    <w:rsid w:val="008E728B"/>
    <w:rsid w:val="008E7328"/>
    <w:rsid w:val="008E77E8"/>
    <w:rsid w:val="008E798C"/>
    <w:rsid w:val="008E7BB5"/>
    <w:rsid w:val="008F00AD"/>
    <w:rsid w:val="008F010B"/>
    <w:rsid w:val="008F013B"/>
    <w:rsid w:val="008F0654"/>
    <w:rsid w:val="008F0679"/>
    <w:rsid w:val="008F0EF9"/>
    <w:rsid w:val="008F13F3"/>
    <w:rsid w:val="008F173A"/>
    <w:rsid w:val="008F1A0E"/>
    <w:rsid w:val="008F1BD0"/>
    <w:rsid w:val="008F1CC1"/>
    <w:rsid w:val="008F1E46"/>
    <w:rsid w:val="008F203A"/>
    <w:rsid w:val="008F2262"/>
    <w:rsid w:val="008F24D4"/>
    <w:rsid w:val="008F2C48"/>
    <w:rsid w:val="008F31A2"/>
    <w:rsid w:val="008F369B"/>
    <w:rsid w:val="008F370D"/>
    <w:rsid w:val="008F3A19"/>
    <w:rsid w:val="008F3E98"/>
    <w:rsid w:val="008F3F27"/>
    <w:rsid w:val="008F4408"/>
    <w:rsid w:val="008F4489"/>
    <w:rsid w:val="008F476F"/>
    <w:rsid w:val="008F4869"/>
    <w:rsid w:val="008F4990"/>
    <w:rsid w:val="008F4AC0"/>
    <w:rsid w:val="008F4C3D"/>
    <w:rsid w:val="008F4CF3"/>
    <w:rsid w:val="008F4E90"/>
    <w:rsid w:val="008F5034"/>
    <w:rsid w:val="008F508B"/>
    <w:rsid w:val="008F50F2"/>
    <w:rsid w:val="008F52A6"/>
    <w:rsid w:val="008F5300"/>
    <w:rsid w:val="008F534B"/>
    <w:rsid w:val="008F573F"/>
    <w:rsid w:val="008F586F"/>
    <w:rsid w:val="008F5BE0"/>
    <w:rsid w:val="008F5DFE"/>
    <w:rsid w:val="008F5E33"/>
    <w:rsid w:val="008F60E0"/>
    <w:rsid w:val="008F6181"/>
    <w:rsid w:val="008F6417"/>
    <w:rsid w:val="008F66ED"/>
    <w:rsid w:val="008F6851"/>
    <w:rsid w:val="008F736B"/>
    <w:rsid w:val="008F7490"/>
    <w:rsid w:val="008F797E"/>
    <w:rsid w:val="008F7D15"/>
    <w:rsid w:val="008F7DE3"/>
    <w:rsid w:val="00900CB8"/>
    <w:rsid w:val="009018A8"/>
    <w:rsid w:val="00901B2E"/>
    <w:rsid w:val="00901EFD"/>
    <w:rsid w:val="0090203B"/>
    <w:rsid w:val="00902171"/>
    <w:rsid w:val="00902332"/>
    <w:rsid w:val="009024B8"/>
    <w:rsid w:val="00902BBF"/>
    <w:rsid w:val="00902D30"/>
    <w:rsid w:val="009033C4"/>
    <w:rsid w:val="009034D7"/>
    <w:rsid w:val="009040CB"/>
    <w:rsid w:val="00904179"/>
    <w:rsid w:val="0090430E"/>
    <w:rsid w:val="00904548"/>
    <w:rsid w:val="0090458A"/>
    <w:rsid w:val="00904702"/>
    <w:rsid w:val="00904B27"/>
    <w:rsid w:val="00905347"/>
    <w:rsid w:val="00905588"/>
    <w:rsid w:val="00905AD9"/>
    <w:rsid w:val="00905B9B"/>
    <w:rsid w:val="009064EE"/>
    <w:rsid w:val="00906653"/>
    <w:rsid w:val="00906859"/>
    <w:rsid w:val="00906BA7"/>
    <w:rsid w:val="00906C39"/>
    <w:rsid w:val="00906E03"/>
    <w:rsid w:val="00906F11"/>
    <w:rsid w:val="00906FE1"/>
    <w:rsid w:val="00907208"/>
    <w:rsid w:val="00907291"/>
    <w:rsid w:val="00907D45"/>
    <w:rsid w:val="00910186"/>
    <w:rsid w:val="009102F6"/>
    <w:rsid w:val="00910398"/>
    <w:rsid w:val="009104AB"/>
    <w:rsid w:val="00910727"/>
    <w:rsid w:val="00910774"/>
    <w:rsid w:val="00910896"/>
    <w:rsid w:val="00910AF9"/>
    <w:rsid w:val="009110D8"/>
    <w:rsid w:val="009112CE"/>
    <w:rsid w:val="00911EA1"/>
    <w:rsid w:val="00912259"/>
    <w:rsid w:val="009125E0"/>
    <w:rsid w:val="009128E2"/>
    <w:rsid w:val="00912B64"/>
    <w:rsid w:val="00912BC4"/>
    <w:rsid w:val="00912BD1"/>
    <w:rsid w:val="00912C24"/>
    <w:rsid w:val="00913098"/>
    <w:rsid w:val="0091316B"/>
    <w:rsid w:val="0091341D"/>
    <w:rsid w:val="0091348F"/>
    <w:rsid w:val="009138CB"/>
    <w:rsid w:val="00913E44"/>
    <w:rsid w:val="0091410D"/>
    <w:rsid w:val="009143EF"/>
    <w:rsid w:val="00914425"/>
    <w:rsid w:val="00914741"/>
    <w:rsid w:val="00914781"/>
    <w:rsid w:val="009149D7"/>
    <w:rsid w:val="00914C43"/>
    <w:rsid w:val="00914C81"/>
    <w:rsid w:val="00914F1A"/>
    <w:rsid w:val="00915132"/>
    <w:rsid w:val="00915519"/>
    <w:rsid w:val="00915744"/>
    <w:rsid w:val="00915899"/>
    <w:rsid w:val="009158F4"/>
    <w:rsid w:val="0091603D"/>
    <w:rsid w:val="00916633"/>
    <w:rsid w:val="009168D8"/>
    <w:rsid w:val="00916E80"/>
    <w:rsid w:val="00916F52"/>
    <w:rsid w:val="00916FF1"/>
    <w:rsid w:val="0091745F"/>
    <w:rsid w:val="00917BA5"/>
    <w:rsid w:val="00917C8F"/>
    <w:rsid w:val="00920139"/>
    <w:rsid w:val="00920207"/>
    <w:rsid w:val="009202E2"/>
    <w:rsid w:val="009204B4"/>
    <w:rsid w:val="009204F2"/>
    <w:rsid w:val="00920577"/>
    <w:rsid w:val="0092087B"/>
    <w:rsid w:val="00920904"/>
    <w:rsid w:val="00920A45"/>
    <w:rsid w:val="00920D48"/>
    <w:rsid w:val="00920E42"/>
    <w:rsid w:val="0092111B"/>
    <w:rsid w:val="00921326"/>
    <w:rsid w:val="00921393"/>
    <w:rsid w:val="009217F9"/>
    <w:rsid w:val="00921D32"/>
    <w:rsid w:val="00921ED2"/>
    <w:rsid w:val="0092201C"/>
    <w:rsid w:val="00922154"/>
    <w:rsid w:val="009222F4"/>
    <w:rsid w:val="00922420"/>
    <w:rsid w:val="00922718"/>
    <w:rsid w:val="0092299C"/>
    <w:rsid w:val="00923487"/>
    <w:rsid w:val="00923DC6"/>
    <w:rsid w:val="00923E6C"/>
    <w:rsid w:val="00923FD5"/>
    <w:rsid w:val="00924057"/>
    <w:rsid w:val="0092420C"/>
    <w:rsid w:val="0092428F"/>
    <w:rsid w:val="009249A9"/>
    <w:rsid w:val="00924BDC"/>
    <w:rsid w:val="00924F82"/>
    <w:rsid w:val="0092505B"/>
    <w:rsid w:val="009252AA"/>
    <w:rsid w:val="00925482"/>
    <w:rsid w:val="00925988"/>
    <w:rsid w:val="00925AA4"/>
    <w:rsid w:val="00925B03"/>
    <w:rsid w:val="00925B3F"/>
    <w:rsid w:val="00925F67"/>
    <w:rsid w:val="00925F80"/>
    <w:rsid w:val="00925FD8"/>
    <w:rsid w:val="00926199"/>
    <w:rsid w:val="00926200"/>
    <w:rsid w:val="00926752"/>
    <w:rsid w:val="00926CA2"/>
    <w:rsid w:val="00926FAF"/>
    <w:rsid w:val="009271A2"/>
    <w:rsid w:val="00927331"/>
    <w:rsid w:val="0092755E"/>
    <w:rsid w:val="0092782C"/>
    <w:rsid w:val="00927A49"/>
    <w:rsid w:val="00927D6D"/>
    <w:rsid w:val="009307C3"/>
    <w:rsid w:val="0093081E"/>
    <w:rsid w:val="009308B8"/>
    <w:rsid w:val="00930E06"/>
    <w:rsid w:val="00931452"/>
    <w:rsid w:val="0093187C"/>
    <w:rsid w:val="009320DC"/>
    <w:rsid w:val="00932168"/>
    <w:rsid w:val="009323A0"/>
    <w:rsid w:val="009323F6"/>
    <w:rsid w:val="009325A1"/>
    <w:rsid w:val="009336BF"/>
    <w:rsid w:val="00933860"/>
    <w:rsid w:val="00933AB6"/>
    <w:rsid w:val="00933AFB"/>
    <w:rsid w:val="00933BC6"/>
    <w:rsid w:val="00933D6D"/>
    <w:rsid w:val="009342DF"/>
    <w:rsid w:val="009344A5"/>
    <w:rsid w:val="00934741"/>
    <w:rsid w:val="009348C6"/>
    <w:rsid w:val="00934A31"/>
    <w:rsid w:val="009350D4"/>
    <w:rsid w:val="00936063"/>
    <w:rsid w:val="00936301"/>
    <w:rsid w:val="0093633E"/>
    <w:rsid w:val="009363FC"/>
    <w:rsid w:val="0093657A"/>
    <w:rsid w:val="009366D8"/>
    <w:rsid w:val="009367BD"/>
    <w:rsid w:val="009368E9"/>
    <w:rsid w:val="00936C7B"/>
    <w:rsid w:val="00937696"/>
    <w:rsid w:val="009376CE"/>
    <w:rsid w:val="00937C30"/>
    <w:rsid w:val="009401AC"/>
    <w:rsid w:val="009402FA"/>
    <w:rsid w:val="009404F1"/>
    <w:rsid w:val="009407E0"/>
    <w:rsid w:val="0094095D"/>
    <w:rsid w:val="00940A3B"/>
    <w:rsid w:val="00940DA7"/>
    <w:rsid w:val="00940DD8"/>
    <w:rsid w:val="009412FF"/>
    <w:rsid w:val="0094190B"/>
    <w:rsid w:val="00941AD7"/>
    <w:rsid w:val="009420FD"/>
    <w:rsid w:val="00942122"/>
    <w:rsid w:val="0094235F"/>
    <w:rsid w:val="009427DF"/>
    <w:rsid w:val="00942A5D"/>
    <w:rsid w:val="00942E89"/>
    <w:rsid w:val="0094318F"/>
    <w:rsid w:val="00943193"/>
    <w:rsid w:val="009432B3"/>
    <w:rsid w:val="009432EB"/>
    <w:rsid w:val="009433FC"/>
    <w:rsid w:val="00943547"/>
    <w:rsid w:val="009436DC"/>
    <w:rsid w:val="00943865"/>
    <w:rsid w:val="00943C8C"/>
    <w:rsid w:val="00944188"/>
    <w:rsid w:val="00944792"/>
    <w:rsid w:val="0094487C"/>
    <w:rsid w:val="00944A08"/>
    <w:rsid w:val="0094506D"/>
    <w:rsid w:val="00945533"/>
    <w:rsid w:val="00945A3A"/>
    <w:rsid w:val="00945B65"/>
    <w:rsid w:val="00946138"/>
    <w:rsid w:val="009463C8"/>
    <w:rsid w:val="00946ADE"/>
    <w:rsid w:val="00946CE3"/>
    <w:rsid w:val="00946D03"/>
    <w:rsid w:val="00946E3F"/>
    <w:rsid w:val="00946ECA"/>
    <w:rsid w:val="00946F31"/>
    <w:rsid w:val="0094703D"/>
    <w:rsid w:val="00947387"/>
    <w:rsid w:val="0094782F"/>
    <w:rsid w:val="00947A91"/>
    <w:rsid w:val="00947E04"/>
    <w:rsid w:val="00947F50"/>
    <w:rsid w:val="00950050"/>
    <w:rsid w:val="009506E6"/>
    <w:rsid w:val="00950E7C"/>
    <w:rsid w:val="00951009"/>
    <w:rsid w:val="00951805"/>
    <w:rsid w:val="009524D6"/>
    <w:rsid w:val="00952908"/>
    <w:rsid w:val="0095291A"/>
    <w:rsid w:val="00952A79"/>
    <w:rsid w:val="00952CB8"/>
    <w:rsid w:val="0095351A"/>
    <w:rsid w:val="00953565"/>
    <w:rsid w:val="009538F9"/>
    <w:rsid w:val="00953D67"/>
    <w:rsid w:val="00953E6A"/>
    <w:rsid w:val="00954078"/>
    <w:rsid w:val="00954210"/>
    <w:rsid w:val="0095432D"/>
    <w:rsid w:val="00954725"/>
    <w:rsid w:val="00954830"/>
    <w:rsid w:val="00954DED"/>
    <w:rsid w:val="00954E61"/>
    <w:rsid w:val="00955335"/>
    <w:rsid w:val="009555BF"/>
    <w:rsid w:val="00955C47"/>
    <w:rsid w:val="00955DAE"/>
    <w:rsid w:val="009566F0"/>
    <w:rsid w:val="009568C0"/>
    <w:rsid w:val="009568D3"/>
    <w:rsid w:val="00956B7B"/>
    <w:rsid w:val="00956DE9"/>
    <w:rsid w:val="00956EBC"/>
    <w:rsid w:val="009570E6"/>
    <w:rsid w:val="009571A1"/>
    <w:rsid w:val="009573E2"/>
    <w:rsid w:val="00957407"/>
    <w:rsid w:val="009576B9"/>
    <w:rsid w:val="00957765"/>
    <w:rsid w:val="009578A4"/>
    <w:rsid w:val="00960086"/>
    <w:rsid w:val="00960CFF"/>
    <w:rsid w:val="009610DA"/>
    <w:rsid w:val="00961434"/>
    <w:rsid w:val="0096174B"/>
    <w:rsid w:val="0096182A"/>
    <w:rsid w:val="00961B4F"/>
    <w:rsid w:val="00961DF0"/>
    <w:rsid w:val="00961E3A"/>
    <w:rsid w:val="0096258C"/>
    <w:rsid w:val="00962ACD"/>
    <w:rsid w:val="00963308"/>
    <w:rsid w:val="009634AB"/>
    <w:rsid w:val="00963DEE"/>
    <w:rsid w:val="00963DFF"/>
    <w:rsid w:val="00964171"/>
    <w:rsid w:val="00964762"/>
    <w:rsid w:val="00964A36"/>
    <w:rsid w:val="00965296"/>
    <w:rsid w:val="00965586"/>
    <w:rsid w:val="0096581E"/>
    <w:rsid w:val="00965BAD"/>
    <w:rsid w:val="00965BB3"/>
    <w:rsid w:val="00965DB3"/>
    <w:rsid w:val="00966032"/>
    <w:rsid w:val="0096610F"/>
    <w:rsid w:val="009668F4"/>
    <w:rsid w:val="00966BE5"/>
    <w:rsid w:val="00966D4C"/>
    <w:rsid w:val="00966D76"/>
    <w:rsid w:val="00966DCE"/>
    <w:rsid w:val="009673B4"/>
    <w:rsid w:val="0096741A"/>
    <w:rsid w:val="009678F9"/>
    <w:rsid w:val="009679C8"/>
    <w:rsid w:val="00967E32"/>
    <w:rsid w:val="009701F0"/>
    <w:rsid w:val="00970512"/>
    <w:rsid w:val="0097053C"/>
    <w:rsid w:val="00970A27"/>
    <w:rsid w:val="00970E82"/>
    <w:rsid w:val="00970F78"/>
    <w:rsid w:val="00970F89"/>
    <w:rsid w:val="009711AC"/>
    <w:rsid w:val="00971558"/>
    <w:rsid w:val="00971823"/>
    <w:rsid w:val="00971883"/>
    <w:rsid w:val="0097196F"/>
    <w:rsid w:val="00971E43"/>
    <w:rsid w:val="009720B6"/>
    <w:rsid w:val="009723B6"/>
    <w:rsid w:val="00972804"/>
    <w:rsid w:val="00972BAD"/>
    <w:rsid w:val="00972F52"/>
    <w:rsid w:val="009735CF"/>
    <w:rsid w:val="009739F3"/>
    <w:rsid w:val="00973D0B"/>
    <w:rsid w:val="0097418E"/>
    <w:rsid w:val="00974292"/>
    <w:rsid w:val="00974617"/>
    <w:rsid w:val="0097472E"/>
    <w:rsid w:val="00974BC8"/>
    <w:rsid w:val="009751F1"/>
    <w:rsid w:val="0097564E"/>
    <w:rsid w:val="00975C04"/>
    <w:rsid w:val="00975E68"/>
    <w:rsid w:val="0097605E"/>
    <w:rsid w:val="009766DE"/>
    <w:rsid w:val="00976A5E"/>
    <w:rsid w:val="00976B58"/>
    <w:rsid w:val="009773F4"/>
    <w:rsid w:val="009800C6"/>
    <w:rsid w:val="009800ED"/>
    <w:rsid w:val="0098019B"/>
    <w:rsid w:val="00980279"/>
    <w:rsid w:val="009805CC"/>
    <w:rsid w:val="0098061C"/>
    <w:rsid w:val="00980B7D"/>
    <w:rsid w:val="00980DCF"/>
    <w:rsid w:val="009814BE"/>
    <w:rsid w:val="009815E1"/>
    <w:rsid w:val="00981C43"/>
    <w:rsid w:val="00981C7E"/>
    <w:rsid w:val="00981DD0"/>
    <w:rsid w:val="0098222D"/>
    <w:rsid w:val="009822A1"/>
    <w:rsid w:val="00982892"/>
    <w:rsid w:val="00982AB7"/>
    <w:rsid w:val="00982BE8"/>
    <w:rsid w:val="00982E66"/>
    <w:rsid w:val="00982FC5"/>
    <w:rsid w:val="00983047"/>
    <w:rsid w:val="009832C8"/>
    <w:rsid w:val="0098374C"/>
    <w:rsid w:val="009838B4"/>
    <w:rsid w:val="009839C9"/>
    <w:rsid w:val="00983CE0"/>
    <w:rsid w:val="00983F37"/>
    <w:rsid w:val="00984096"/>
    <w:rsid w:val="00984948"/>
    <w:rsid w:val="00984DA6"/>
    <w:rsid w:val="00984E4F"/>
    <w:rsid w:val="00984F06"/>
    <w:rsid w:val="00985328"/>
    <w:rsid w:val="00985A2C"/>
    <w:rsid w:val="00985B1A"/>
    <w:rsid w:val="00986077"/>
    <w:rsid w:val="00986169"/>
    <w:rsid w:val="009868CE"/>
    <w:rsid w:val="009869B1"/>
    <w:rsid w:val="009869F6"/>
    <w:rsid w:val="00986A0E"/>
    <w:rsid w:val="00986E2C"/>
    <w:rsid w:val="00986EDE"/>
    <w:rsid w:val="0098722F"/>
    <w:rsid w:val="0098759D"/>
    <w:rsid w:val="00987610"/>
    <w:rsid w:val="009876B0"/>
    <w:rsid w:val="0098771E"/>
    <w:rsid w:val="0098785C"/>
    <w:rsid w:val="00987E8E"/>
    <w:rsid w:val="009904EB"/>
    <w:rsid w:val="0099056F"/>
    <w:rsid w:val="00990EC4"/>
    <w:rsid w:val="00990EE0"/>
    <w:rsid w:val="00990F44"/>
    <w:rsid w:val="00990F93"/>
    <w:rsid w:val="00991138"/>
    <w:rsid w:val="009913CC"/>
    <w:rsid w:val="00991A9F"/>
    <w:rsid w:val="00991FFB"/>
    <w:rsid w:val="0099209D"/>
    <w:rsid w:val="009920CD"/>
    <w:rsid w:val="00992699"/>
    <w:rsid w:val="00992755"/>
    <w:rsid w:val="0099285E"/>
    <w:rsid w:val="00992863"/>
    <w:rsid w:val="00992A80"/>
    <w:rsid w:val="00992D94"/>
    <w:rsid w:val="00992F03"/>
    <w:rsid w:val="00993015"/>
    <w:rsid w:val="009930EF"/>
    <w:rsid w:val="0099326E"/>
    <w:rsid w:val="009934BB"/>
    <w:rsid w:val="00993A8D"/>
    <w:rsid w:val="00993F28"/>
    <w:rsid w:val="00993F4E"/>
    <w:rsid w:val="0099406C"/>
    <w:rsid w:val="00994561"/>
    <w:rsid w:val="00994C65"/>
    <w:rsid w:val="00994D04"/>
    <w:rsid w:val="00994D1F"/>
    <w:rsid w:val="009950FC"/>
    <w:rsid w:val="0099561C"/>
    <w:rsid w:val="0099563B"/>
    <w:rsid w:val="00995C0A"/>
    <w:rsid w:val="00995DC4"/>
    <w:rsid w:val="009961E0"/>
    <w:rsid w:val="009964E7"/>
    <w:rsid w:val="009968DF"/>
    <w:rsid w:val="00996CE7"/>
    <w:rsid w:val="00996DF8"/>
    <w:rsid w:val="009976D5"/>
    <w:rsid w:val="009977F5"/>
    <w:rsid w:val="009978A7"/>
    <w:rsid w:val="00997BB3"/>
    <w:rsid w:val="009A0067"/>
    <w:rsid w:val="009A0368"/>
    <w:rsid w:val="009A0814"/>
    <w:rsid w:val="009A0A32"/>
    <w:rsid w:val="009A0B27"/>
    <w:rsid w:val="009A0B3A"/>
    <w:rsid w:val="009A0F03"/>
    <w:rsid w:val="009A1B67"/>
    <w:rsid w:val="009A1F2C"/>
    <w:rsid w:val="009A2026"/>
    <w:rsid w:val="009A2127"/>
    <w:rsid w:val="009A2246"/>
    <w:rsid w:val="009A2326"/>
    <w:rsid w:val="009A2389"/>
    <w:rsid w:val="009A25B7"/>
    <w:rsid w:val="009A275B"/>
    <w:rsid w:val="009A2AC5"/>
    <w:rsid w:val="009A2B7C"/>
    <w:rsid w:val="009A2D63"/>
    <w:rsid w:val="009A38CB"/>
    <w:rsid w:val="009A3ADF"/>
    <w:rsid w:val="009A4010"/>
    <w:rsid w:val="009A4066"/>
    <w:rsid w:val="009A45CD"/>
    <w:rsid w:val="009A4E24"/>
    <w:rsid w:val="009A4FEC"/>
    <w:rsid w:val="009A5C06"/>
    <w:rsid w:val="009A5E4A"/>
    <w:rsid w:val="009A62F3"/>
    <w:rsid w:val="009A6308"/>
    <w:rsid w:val="009A676E"/>
    <w:rsid w:val="009A692D"/>
    <w:rsid w:val="009A6A74"/>
    <w:rsid w:val="009A6B64"/>
    <w:rsid w:val="009A6DBB"/>
    <w:rsid w:val="009A6FFF"/>
    <w:rsid w:val="009A719D"/>
    <w:rsid w:val="009A726B"/>
    <w:rsid w:val="009A7441"/>
    <w:rsid w:val="009A797B"/>
    <w:rsid w:val="009A7F55"/>
    <w:rsid w:val="009B05BE"/>
    <w:rsid w:val="009B0B28"/>
    <w:rsid w:val="009B0F8A"/>
    <w:rsid w:val="009B110A"/>
    <w:rsid w:val="009B1207"/>
    <w:rsid w:val="009B1676"/>
    <w:rsid w:val="009B18FE"/>
    <w:rsid w:val="009B1C84"/>
    <w:rsid w:val="009B1DF6"/>
    <w:rsid w:val="009B1F53"/>
    <w:rsid w:val="009B25CD"/>
    <w:rsid w:val="009B294E"/>
    <w:rsid w:val="009B2CA4"/>
    <w:rsid w:val="009B30F0"/>
    <w:rsid w:val="009B34D5"/>
    <w:rsid w:val="009B3751"/>
    <w:rsid w:val="009B3B1E"/>
    <w:rsid w:val="009B3B4D"/>
    <w:rsid w:val="009B3C31"/>
    <w:rsid w:val="009B3DD0"/>
    <w:rsid w:val="009B3ECB"/>
    <w:rsid w:val="009B401A"/>
    <w:rsid w:val="009B439A"/>
    <w:rsid w:val="009B4997"/>
    <w:rsid w:val="009B4A91"/>
    <w:rsid w:val="009B4D71"/>
    <w:rsid w:val="009B4E35"/>
    <w:rsid w:val="009B4F9E"/>
    <w:rsid w:val="009B5289"/>
    <w:rsid w:val="009B52F6"/>
    <w:rsid w:val="009B5728"/>
    <w:rsid w:val="009B57B6"/>
    <w:rsid w:val="009B5CF9"/>
    <w:rsid w:val="009B60B8"/>
    <w:rsid w:val="009B6179"/>
    <w:rsid w:val="009B65C0"/>
    <w:rsid w:val="009B6654"/>
    <w:rsid w:val="009B6B5C"/>
    <w:rsid w:val="009B70CC"/>
    <w:rsid w:val="009B72D9"/>
    <w:rsid w:val="009B73B0"/>
    <w:rsid w:val="009B77C6"/>
    <w:rsid w:val="009B7954"/>
    <w:rsid w:val="009B7AFA"/>
    <w:rsid w:val="009B7C12"/>
    <w:rsid w:val="009C025C"/>
    <w:rsid w:val="009C039C"/>
    <w:rsid w:val="009C05C0"/>
    <w:rsid w:val="009C0A50"/>
    <w:rsid w:val="009C0EF6"/>
    <w:rsid w:val="009C15B1"/>
    <w:rsid w:val="009C26C9"/>
    <w:rsid w:val="009C2A18"/>
    <w:rsid w:val="009C3291"/>
    <w:rsid w:val="009C3AA3"/>
    <w:rsid w:val="009C3B63"/>
    <w:rsid w:val="009C3DB2"/>
    <w:rsid w:val="009C4631"/>
    <w:rsid w:val="009C537C"/>
    <w:rsid w:val="009C557F"/>
    <w:rsid w:val="009C57BC"/>
    <w:rsid w:val="009C5CDE"/>
    <w:rsid w:val="009C5D5F"/>
    <w:rsid w:val="009C5DFD"/>
    <w:rsid w:val="009C6159"/>
    <w:rsid w:val="009C64A5"/>
    <w:rsid w:val="009C6574"/>
    <w:rsid w:val="009C68D3"/>
    <w:rsid w:val="009C691E"/>
    <w:rsid w:val="009C6AFA"/>
    <w:rsid w:val="009C6E26"/>
    <w:rsid w:val="009C70E8"/>
    <w:rsid w:val="009C733D"/>
    <w:rsid w:val="009C78D5"/>
    <w:rsid w:val="009C7A8B"/>
    <w:rsid w:val="009C7B1A"/>
    <w:rsid w:val="009C7CF0"/>
    <w:rsid w:val="009C7D4D"/>
    <w:rsid w:val="009C7F1E"/>
    <w:rsid w:val="009D01EB"/>
    <w:rsid w:val="009D07A7"/>
    <w:rsid w:val="009D0806"/>
    <w:rsid w:val="009D0D12"/>
    <w:rsid w:val="009D0E14"/>
    <w:rsid w:val="009D10BC"/>
    <w:rsid w:val="009D1212"/>
    <w:rsid w:val="009D12AB"/>
    <w:rsid w:val="009D133D"/>
    <w:rsid w:val="009D149A"/>
    <w:rsid w:val="009D1626"/>
    <w:rsid w:val="009D19A0"/>
    <w:rsid w:val="009D1B19"/>
    <w:rsid w:val="009D1CE6"/>
    <w:rsid w:val="009D24BC"/>
    <w:rsid w:val="009D256B"/>
    <w:rsid w:val="009D2579"/>
    <w:rsid w:val="009D2AE5"/>
    <w:rsid w:val="009D3130"/>
    <w:rsid w:val="009D32ED"/>
    <w:rsid w:val="009D3423"/>
    <w:rsid w:val="009D3438"/>
    <w:rsid w:val="009D3707"/>
    <w:rsid w:val="009D37F9"/>
    <w:rsid w:val="009D3FDB"/>
    <w:rsid w:val="009D4081"/>
    <w:rsid w:val="009D4199"/>
    <w:rsid w:val="009D421D"/>
    <w:rsid w:val="009D44F0"/>
    <w:rsid w:val="009D4A20"/>
    <w:rsid w:val="009D4CD4"/>
    <w:rsid w:val="009D4F65"/>
    <w:rsid w:val="009D4FEC"/>
    <w:rsid w:val="009D5059"/>
    <w:rsid w:val="009D56DB"/>
    <w:rsid w:val="009D602F"/>
    <w:rsid w:val="009D61ED"/>
    <w:rsid w:val="009D62AC"/>
    <w:rsid w:val="009D6C26"/>
    <w:rsid w:val="009D6C94"/>
    <w:rsid w:val="009D6D29"/>
    <w:rsid w:val="009D6DF5"/>
    <w:rsid w:val="009D6DF9"/>
    <w:rsid w:val="009D7215"/>
    <w:rsid w:val="009D721F"/>
    <w:rsid w:val="009D763A"/>
    <w:rsid w:val="009D7AEF"/>
    <w:rsid w:val="009D7B63"/>
    <w:rsid w:val="009E0415"/>
    <w:rsid w:val="009E04B2"/>
    <w:rsid w:val="009E04DF"/>
    <w:rsid w:val="009E05BF"/>
    <w:rsid w:val="009E0D74"/>
    <w:rsid w:val="009E0DB2"/>
    <w:rsid w:val="009E20C6"/>
    <w:rsid w:val="009E2402"/>
    <w:rsid w:val="009E2849"/>
    <w:rsid w:val="009E2E25"/>
    <w:rsid w:val="009E3215"/>
    <w:rsid w:val="009E377C"/>
    <w:rsid w:val="009E3CCB"/>
    <w:rsid w:val="009E4077"/>
    <w:rsid w:val="009E413D"/>
    <w:rsid w:val="009E4611"/>
    <w:rsid w:val="009E4C6A"/>
    <w:rsid w:val="009E4CD2"/>
    <w:rsid w:val="009E5396"/>
    <w:rsid w:val="009E5627"/>
    <w:rsid w:val="009E58D8"/>
    <w:rsid w:val="009E6647"/>
    <w:rsid w:val="009E696F"/>
    <w:rsid w:val="009E7036"/>
    <w:rsid w:val="009E75B9"/>
    <w:rsid w:val="009E7606"/>
    <w:rsid w:val="009E760D"/>
    <w:rsid w:val="009E7727"/>
    <w:rsid w:val="009E7A7E"/>
    <w:rsid w:val="009E7AC6"/>
    <w:rsid w:val="009E7E26"/>
    <w:rsid w:val="009F0201"/>
    <w:rsid w:val="009F04B1"/>
    <w:rsid w:val="009F0D5A"/>
    <w:rsid w:val="009F1650"/>
    <w:rsid w:val="009F1925"/>
    <w:rsid w:val="009F19E2"/>
    <w:rsid w:val="009F1C28"/>
    <w:rsid w:val="009F1C63"/>
    <w:rsid w:val="009F1CB2"/>
    <w:rsid w:val="009F1DF5"/>
    <w:rsid w:val="009F209C"/>
    <w:rsid w:val="009F2429"/>
    <w:rsid w:val="009F26B3"/>
    <w:rsid w:val="009F2B2A"/>
    <w:rsid w:val="009F2BB0"/>
    <w:rsid w:val="009F2D8B"/>
    <w:rsid w:val="009F2E5F"/>
    <w:rsid w:val="009F33ED"/>
    <w:rsid w:val="009F382E"/>
    <w:rsid w:val="009F3920"/>
    <w:rsid w:val="009F3CD4"/>
    <w:rsid w:val="009F3DCF"/>
    <w:rsid w:val="009F4173"/>
    <w:rsid w:val="009F41F2"/>
    <w:rsid w:val="009F493F"/>
    <w:rsid w:val="009F4BC6"/>
    <w:rsid w:val="009F4DB9"/>
    <w:rsid w:val="009F52A1"/>
    <w:rsid w:val="009F5354"/>
    <w:rsid w:val="009F56B8"/>
    <w:rsid w:val="009F5710"/>
    <w:rsid w:val="009F5894"/>
    <w:rsid w:val="009F5A13"/>
    <w:rsid w:val="009F6371"/>
    <w:rsid w:val="009F6828"/>
    <w:rsid w:val="009F6E39"/>
    <w:rsid w:val="009F709D"/>
    <w:rsid w:val="009F71C1"/>
    <w:rsid w:val="009F72F8"/>
    <w:rsid w:val="009F73AB"/>
    <w:rsid w:val="009F7738"/>
    <w:rsid w:val="009F7BE8"/>
    <w:rsid w:val="00A00102"/>
    <w:rsid w:val="00A00184"/>
    <w:rsid w:val="00A0023C"/>
    <w:rsid w:val="00A00243"/>
    <w:rsid w:val="00A002AA"/>
    <w:rsid w:val="00A0039A"/>
    <w:rsid w:val="00A00486"/>
    <w:rsid w:val="00A00529"/>
    <w:rsid w:val="00A00593"/>
    <w:rsid w:val="00A00798"/>
    <w:rsid w:val="00A0085C"/>
    <w:rsid w:val="00A00E6A"/>
    <w:rsid w:val="00A010DC"/>
    <w:rsid w:val="00A01360"/>
    <w:rsid w:val="00A01519"/>
    <w:rsid w:val="00A01767"/>
    <w:rsid w:val="00A0178E"/>
    <w:rsid w:val="00A01873"/>
    <w:rsid w:val="00A01A0B"/>
    <w:rsid w:val="00A01A89"/>
    <w:rsid w:val="00A022CF"/>
    <w:rsid w:val="00A0278A"/>
    <w:rsid w:val="00A030E4"/>
    <w:rsid w:val="00A033F8"/>
    <w:rsid w:val="00A03700"/>
    <w:rsid w:val="00A03769"/>
    <w:rsid w:val="00A03A9F"/>
    <w:rsid w:val="00A03BA0"/>
    <w:rsid w:val="00A03CCE"/>
    <w:rsid w:val="00A03D82"/>
    <w:rsid w:val="00A03E50"/>
    <w:rsid w:val="00A03EA8"/>
    <w:rsid w:val="00A03EDD"/>
    <w:rsid w:val="00A04062"/>
    <w:rsid w:val="00A0413A"/>
    <w:rsid w:val="00A04646"/>
    <w:rsid w:val="00A04BA0"/>
    <w:rsid w:val="00A04C00"/>
    <w:rsid w:val="00A04C25"/>
    <w:rsid w:val="00A05044"/>
    <w:rsid w:val="00A0553E"/>
    <w:rsid w:val="00A0557A"/>
    <w:rsid w:val="00A056BD"/>
    <w:rsid w:val="00A05B39"/>
    <w:rsid w:val="00A060B0"/>
    <w:rsid w:val="00A0655A"/>
    <w:rsid w:val="00A06641"/>
    <w:rsid w:val="00A06C77"/>
    <w:rsid w:val="00A06F63"/>
    <w:rsid w:val="00A07203"/>
    <w:rsid w:val="00A07231"/>
    <w:rsid w:val="00A0738F"/>
    <w:rsid w:val="00A07576"/>
    <w:rsid w:val="00A075FA"/>
    <w:rsid w:val="00A07B8E"/>
    <w:rsid w:val="00A1027E"/>
    <w:rsid w:val="00A106D8"/>
    <w:rsid w:val="00A10717"/>
    <w:rsid w:val="00A1080F"/>
    <w:rsid w:val="00A1081C"/>
    <w:rsid w:val="00A10A8B"/>
    <w:rsid w:val="00A10CAE"/>
    <w:rsid w:val="00A10F80"/>
    <w:rsid w:val="00A1121D"/>
    <w:rsid w:val="00A116BF"/>
    <w:rsid w:val="00A11A9D"/>
    <w:rsid w:val="00A1256D"/>
    <w:rsid w:val="00A1266A"/>
    <w:rsid w:val="00A12923"/>
    <w:rsid w:val="00A12924"/>
    <w:rsid w:val="00A12C2E"/>
    <w:rsid w:val="00A131F6"/>
    <w:rsid w:val="00A132B3"/>
    <w:rsid w:val="00A1341A"/>
    <w:rsid w:val="00A13448"/>
    <w:rsid w:val="00A13794"/>
    <w:rsid w:val="00A13917"/>
    <w:rsid w:val="00A13A70"/>
    <w:rsid w:val="00A13E50"/>
    <w:rsid w:val="00A14087"/>
    <w:rsid w:val="00A14459"/>
    <w:rsid w:val="00A147D2"/>
    <w:rsid w:val="00A148F9"/>
    <w:rsid w:val="00A149D9"/>
    <w:rsid w:val="00A14E03"/>
    <w:rsid w:val="00A151DD"/>
    <w:rsid w:val="00A1538D"/>
    <w:rsid w:val="00A1556D"/>
    <w:rsid w:val="00A15673"/>
    <w:rsid w:val="00A156D7"/>
    <w:rsid w:val="00A157BD"/>
    <w:rsid w:val="00A15B91"/>
    <w:rsid w:val="00A15CDF"/>
    <w:rsid w:val="00A15DFE"/>
    <w:rsid w:val="00A1628A"/>
    <w:rsid w:val="00A16CC8"/>
    <w:rsid w:val="00A17046"/>
    <w:rsid w:val="00A1766D"/>
    <w:rsid w:val="00A177B6"/>
    <w:rsid w:val="00A20161"/>
    <w:rsid w:val="00A202CF"/>
    <w:rsid w:val="00A203E8"/>
    <w:rsid w:val="00A207F6"/>
    <w:rsid w:val="00A20A97"/>
    <w:rsid w:val="00A20ADA"/>
    <w:rsid w:val="00A20FD9"/>
    <w:rsid w:val="00A2123B"/>
    <w:rsid w:val="00A21439"/>
    <w:rsid w:val="00A215EF"/>
    <w:rsid w:val="00A221DB"/>
    <w:rsid w:val="00A2233C"/>
    <w:rsid w:val="00A22B24"/>
    <w:rsid w:val="00A22FE7"/>
    <w:rsid w:val="00A23202"/>
    <w:rsid w:val="00A233EB"/>
    <w:rsid w:val="00A2352F"/>
    <w:rsid w:val="00A235FC"/>
    <w:rsid w:val="00A23864"/>
    <w:rsid w:val="00A23A4F"/>
    <w:rsid w:val="00A23BDA"/>
    <w:rsid w:val="00A23BE3"/>
    <w:rsid w:val="00A23C7C"/>
    <w:rsid w:val="00A23EB3"/>
    <w:rsid w:val="00A24110"/>
    <w:rsid w:val="00A24144"/>
    <w:rsid w:val="00A24431"/>
    <w:rsid w:val="00A24604"/>
    <w:rsid w:val="00A254B0"/>
    <w:rsid w:val="00A256ED"/>
    <w:rsid w:val="00A25844"/>
    <w:rsid w:val="00A25C17"/>
    <w:rsid w:val="00A25CC9"/>
    <w:rsid w:val="00A25DBB"/>
    <w:rsid w:val="00A2626C"/>
    <w:rsid w:val="00A262B0"/>
    <w:rsid w:val="00A26B77"/>
    <w:rsid w:val="00A26DD3"/>
    <w:rsid w:val="00A271DA"/>
    <w:rsid w:val="00A2792B"/>
    <w:rsid w:val="00A27955"/>
    <w:rsid w:val="00A27C12"/>
    <w:rsid w:val="00A27F7D"/>
    <w:rsid w:val="00A3009B"/>
    <w:rsid w:val="00A304C7"/>
    <w:rsid w:val="00A30766"/>
    <w:rsid w:val="00A30776"/>
    <w:rsid w:val="00A30B15"/>
    <w:rsid w:val="00A30D41"/>
    <w:rsid w:val="00A30ED2"/>
    <w:rsid w:val="00A3125C"/>
    <w:rsid w:val="00A31361"/>
    <w:rsid w:val="00A31C2B"/>
    <w:rsid w:val="00A31D88"/>
    <w:rsid w:val="00A32100"/>
    <w:rsid w:val="00A3238D"/>
    <w:rsid w:val="00A32554"/>
    <w:rsid w:val="00A325C0"/>
    <w:rsid w:val="00A32663"/>
    <w:rsid w:val="00A326C5"/>
    <w:rsid w:val="00A327BE"/>
    <w:rsid w:val="00A327F1"/>
    <w:rsid w:val="00A328CA"/>
    <w:rsid w:val="00A32BA4"/>
    <w:rsid w:val="00A32BC2"/>
    <w:rsid w:val="00A33003"/>
    <w:rsid w:val="00A333D7"/>
    <w:rsid w:val="00A334C4"/>
    <w:rsid w:val="00A33531"/>
    <w:rsid w:val="00A335D9"/>
    <w:rsid w:val="00A33CB3"/>
    <w:rsid w:val="00A33ECC"/>
    <w:rsid w:val="00A33F0C"/>
    <w:rsid w:val="00A33FF0"/>
    <w:rsid w:val="00A340E0"/>
    <w:rsid w:val="00A3426A"/>
    <w:rsid w:val="00A346DC"/>
    <w:rsid w:val="00A34808"/>
    <w:rsid w:val="00A34A7B"/>
    <w:rsid w:val="00A34AB8"/>
    <w:rsid w:val="00A34BF0"/>
    <w:rsid w:val="00A3508D"/>
    <w:rsid w:val="00A35216"/>
    <w:rsid w:val="00A356C4"/>
    <w:rsid w:val="00A356DA"/>
    <w:rsid w:val="00A35819"/>
    <w:rsid w:val="00A35830"/>
    <w:rsid w:val="00A358FE"/>
    <w:rsid w:val="00A3591A"/>
    <w:rsid w:val="00A359A6"/>
    <w:rsid w:val="00A35D46"/>
    <w:rsid w:val="00A368E0"/>
    <w:rsid w:val="00A36E28"/>
    <w:rsid w:val="00A36E8F"/>
    <w:rsid w:val="00A36EAC"/>
    <w:rsid w:val="00A3790B"/>
    <w:rsid w:val="00A37DD5"/>
    <w:rsid w:val="00A403F5"/>
    <w:rsid w:val="00A404C3"/>
    <w:rsid w:val="00A40519"/>
    <w:rsid w:val="00A405BB"/>
    <w:rsid w:val="00A40845"/>
    <w:rsid w:val="00A40D01"/>
    <w:rsid w:val="00A40D2D"/>
    <w:rsid w:val="00A40DD5"/>
    <w:rsid w:val="00A40DDD"/>
    <w:rsid w:val="00A40EDA"/>
    <w:rsid w:val="00A40F17"/>
    <w:rsid w:val="00A40FA1"/>
    <w:rsid w:val="00A4109D"/>
    <w:rsid w:val="00A41245"/>
    <w:rsid w:val="00A414A7"/>
    <w:rsid w:val="00A415B4"/>
    <w:rsid w:val="00A417BE"/>
    <w:rsid w:val="00A419AB"/>
    <w:rsid w:val="00A41AB9"/>
    <w:rsid w:val="00A42153"/>
    <w:rsid w:val="00A42222"/>
    <w:rsid w:val="00A4240B"/>
    <w:rsid w:val="00A42E9B"/>
    <w:rsid w:val="00A42F81"/>
    <w:rsid w:val="00A4342D"/>
    <w:rsid w:val="00A43BD4"/>
    <w:rsid w:val="00A43D1C"/>
    <w:rsid w:val="00A44603"/>
    <w:rsid w:val="00A4461C"/>
    <w:rsid w:val="00A44691"/>
    <w:rsid w:val="00A450BA"/>
    <w:rsid w:val="00A45649"/>
    <w:rsid w:val="00A4613F"/>
    <w:rsid w:val="00A469CD"/>
    <w:rsid w:val="00A46CEF"/>
    <w:rsid w:val="00A46EAD"/>
    <w:rsid w:val="00A4700D"/>
    <w:rsid w:val="00A471CC"/>
    <w:rsid w:val="00A47BDB"/>
    <w:rsid w:val="00A50099"/>
    <w:rsid w:val="00A5015C"/>
    <w:rsid w:val="00A50285"/>
    <w:rsid w:val="00A50565"/>
    <w:rsid w:val="00A5084A"/>
    <w:rsid w:val="00A50A30"/>
    <w:rsid w:val="00A50D4A"/>
    <w:rsid w:val="00A51558"/>
    <w:rsid w:val="00A51E91"/>
    <w:rsid w:val="00A5213C"/>
    <w:rsid w:val="00A52224"/>
    <w:rsid w:val="00A52348"/>
    <w:rsid w:val="00A5263A"/>
    <w:rsid w:val="00A527A6"/>
    <w:rsid w:val="00A52C3B"/>
    <w:rsid w:val="00A52CFD"/>
    <w:rsid w:val="00A52D62"/>
    <w:rsid w:val="00A52E02"/>
    <w:rsid w:val="00A52E3F"/>
    <w:rsid w:val="00A536C7"/>
    <w:rsid w:val="00A5376C"/>
    <w:rsid w:val="00A538F5"/>
    <w:rsid w:val="00A53A2E"/>
    <w:rsid w:val="00A53B12"/>
    <w:rsid w:val="00A53E9F"/>
    <w:rsid w:val="00A542C6"/>
    <w:rsid w:val="00A54300"/>
    <w:rsid w:val="00A545A6"/>
    <w:rsid w:val="00A549B0"/>
    <w:rsid w:val="00A54B53"/>
    <w:rsid w:val="00A54ED9"/>
    <w:rsid w:val="00A551EA"/>
    <w:rsid w:val="00A55962"/>
    <w:rsid w:val="00A55D45"/>
    <w:rsid w:val="00A55FD2"/>
    <w:rsid w:val="00A5602C"/>
    <w:rsid w:val="00A569FF"/>
    <w:rsid w:val="00A56A52"/>
    <w:rsid w:val="00A56B67"/>
    <w:rsid w:val="00A5798F"/>
    <w:rsid w:val="00A5799C"/>
    <w:rsid w:val="00A57A2D"/>
    <w:rsid w:val="00A57A38"/>
    <w:rsid w:val="00A57AA5"/>
    <w:rsid w:val="00A6010C"/>
    <w:rsid w:val="00A6047B"/>
    <w:rsid w:val="00A60990"/>
    <w:rsid w:val="00A60B85"/>
    <w:rsid w:val="00A61078"/>
    <w:rsid w:val="00A61186"/>
    <w:rsid w:val="00A61610"/>
    <w:rsid w:val="00A6187B"/>
    <w:rsid w:val="00A61D0A"/>
    <w:rsid w:val="00A61DCB"/>
    <w:rsid w:val="00A62AAB"/>
    <w:rsid w:val="00A6319A"/>
    <w:rsid w:val="00A63325"/>
    <w:rsid w:val="00A6356E"/>
    <w:rsid w:val="00A63B9C"/>
    <w:rsid w:val="00A63FFD"/>
    <w:rsid w:val="00A640DF"/>
    <w:rsid w:val="00A642A6"/>
    <w:rsid w:val="00A64A64"/>
    <w:rsid w:val="00A64BE1"/>
    <w:rsid w:val="00A64C38"/>
    <w:rsid w:val="00A64FCA"/>
    <w:rsid w:val="00A64FE3"/>
    <w:rsid w:val="00A65305"/>
    <w:rsid w:val="00A6552E"/>
    <w:rsid w:val="00A656CF"/>
    <w:rsid w:val="00A656F9"/>
    <w:rsid w:val="00A658CD"/>
    <w:rsid w:val="00A65CAA"/>
    <w:rsid w:val="00A65D8F"/>
    <w:rsid w:val="00A65DE4"/>
    <w:rsid w:val="00A65F42"/>
    <w:rsid w:val="00A660C0"/>
    <w:rsid w:val="00A665BC"/>
    <w:rsid w:val="00A66C67"/>
    <w:rsid w:val="00A66FB3"/>
    <w:rsid w:val="00A67459"/>
    <w:rsid w:val="00A674B2"/>
    <w:rsid w:val="00A67561"/>
    <w:rsid w:val="00A6785A"/>
    <w:rsid w:val="00A67C68"/>
    <w:rsid w:val="00A70159"/>
    <w:rsid w:val="00A71029"/>
    <w:rsid w:val="00A710BD"/>
    <w:rsid w:val="00A71861"/>
    <w:rsid w:val="00A71862"/>
    <w:rsid w:val="00A71CD6"/>
    <w:rsid w:val="00A721E9"/>
    <w:rsid w:val="00A72270"/>
    <w:rsid w:val="00A728A4"/>
    <w:rsid w:val="00A7297A"/>
    <w:rsid w:val="00A72EED"/>
    <w:rsid w:val="00A7350B"/>
    <w:rsid w:val="00A735F4"/>
    <w:rsid w:val="00A738DA"/>
    <w:rsid w:val="00A738F8"/>
    <w:rsid w:val="00A738FF"/>
    <w:rsid w:val="00A73948"/>
    <w:rsid w:val="00A74ADD"/>
    <w:rsid w:val="00A75853"/>
    <w:rsid w:val="00A7594B"/>
    <w:rsid w:val="00A75AF9"/>
    <w:rsid w:val="00A761A2"/>
    <w:rsid w:val="00A770AA"/>
    <w:rsid w:val="00A774E6"/>
    <w:rsid w:val="00A7759D"/>
    <w:rsid w:val="00A7773F"/>
    <w:rsid w:val="00A77987"/>
    <w:rsid w:val="00A77D5F"/>
    <w:rsid w:val="00A804BB"/>
    <w:rsid w:val="00A81741"/>
    <w:rsid w:val="00A8193D"/>
    <w:rsid w:val="00A81A6A"/>
    <w:rsid w:val="00A81B88"/>
    <w:rsid w:val="00A81BB5"/>
    <w:rsid w:val="00A8243B"/>
    <w:rsid w:val="00A8264E"/>
    <w:rsid w:val="00A828D2"/>
    <w:rsid w:val="00A82900"/>
    <w:rsid w:val="00A82B2F"/>
    <w:rsid w:val="00A83291"/>
    <w:rsid w:val="00A83998"/>
    <w:rsid w:val="00A83B50"/>
    <w:rsid w:val="00A83C1E"/>
    <w:rsid w:val="00A84771"/>
    <w:rsid w:val="00A84F61"/>
    <w:rsid w:val="00A8500D"/>
    <w:rsid w:val="00A85AB2"/>
    <w:rsid w:val="00A85CDD"/>
    <w:rsid w:val="00A85D27"/>
    <w:rsid w:val="00A85E9B"/>
    <w:rsid w:val="00A86791"/>
    <w:rsid w:val="00A86D9E"/>
    <w:rsid w:val="00A86DBE"/>
    <w:rsid w:val="00A86E90"/>
    <w:rsid w:val="00A90078"/>
    <w:rsid w:val="00A901D6"/>
    <w:rsid w:val="00A90404"/>
    <w:rsid w:val="00A90502"/>
    <w:rsid w:val="00A90790"/>
    <w:rsid w:val="00A90CE1"/>
    <w:rsid w:val="00A90D0C"/>
    <w:rsid w:val="00A90F3E"/>
    <w:rsid w:val="00A913F0"/>
    <w:rsid w:val="00A9142C"/>
    <w:rsid w:val="00A91A5E"/>
    <w:rsid w:val="00A91A7A"/>
    <w:rsid w:val="00A9273A"/>
    <w:rsid w:val="00A92FA6"/>
    <w:rsid w:val="00A93119"/>
    <w:rsid w:val="00A93949"/>
    <w:rsid w:val="00A9395A"/>
    <w:rsid w:val="00A93BB8"/>
    <w:rsid w:val="00A93D89"/>
    <w:rsid w:val="00A941C4"/>
    <w:rsid w:val="00A942F3"/>
    <w:rsid w:val="00A9480C"/>
    <w:rsid w:val="00A94919"/>
    <w:rsid w:val="00A94D6B"/>
    <w:rsid w:val="00A951BF"/>
    <w:rsid w:val="00A954AD"/>
    <w:rsid w:val="00A95738"/>
    <w:rsid w:val="00A95A0B"/>
    <w:rsid w:val="00A95D06"/>
    <w:rsid w:val="00A95F9F"/>
    <w:rsid w:val="00A963F1"/>
    <w:rsid w:val="00A96401"/>
    <w:rsid w:val="00A9669A"/>
    <w:rsid w:val="00A967F8"/>
    <w:rsid w:val="00A969EA"/>
    <w:rsid w:val="00A970F8"/>
    <w:rsid w:val="00A9717B"/>
    <w:rsid w:val="00A9718F"/>
    <w:rsid w:val="00A97255"/>
    <w:rsid w:val="00A97519"/>
    <w:rsid w:val="00A978EE"/>
    <w:rsid w:val="00A97AFC"/>
    <w:rsid w:val="00A97D87"/>
    <w:rsid w:val="00AA04D2"/>
    <w:rsid w:val="00AA071E"/>
    <w:rsid w:val="00AA10A6"/>
    <w:rsid w:val="00AA11EC"/>
    <w:rsid w:val="00AA1551"/>
    <w:rsid w:val="00AA1CB5"/>
    <w:rsid w:val="00AA1E86"/>
    <w:rsid w:val="00AA2317"/>
    <w:rsid w:val="00AA26FA"/>
    <w:rsid w:val="00AA271A"/>
    <w:rsid w:val="00AA2C6C"/>
    <w:rsid w:val="00AA2DFA"/>
    <w:rsid w:val="00AA2F26"/>
    <w:rsid w:val="00AA3166"/>
    <w:rsid w:val="00AA3503"/>
    <w:rsid w:val="00AA3738"/>
    <w:rsid w:val="00AA3792"/>
    <w:rsid w:val="00AA3945"/>
    <w:rsid w:val="00AA3AAE"/>
    <w:rsid w:val="00AA4191"/>
    <w:rsid w:val="00AA45D4"/>
    <w:rsid w:val="00AA460F"/>
    <w:rsid w:val="00AA4643"/>
    <w:rsid w:val="00AA470F"/>
    <w:rsid w:val="00AA472E"/>
    <w:rsid w:val="00AA4B37"/>
    <w:rsid w:val="00AA4B59"/>
    <w:rsid w:val="00AA4F54"/>
    <w:rsid w:val="00AA4F63"/>
    <w:rsid w:val="00AA4FE4"/>
    <w:rsid w:val="00AA509C"/>
    <w:rsid w:val="00AA5357"/>
    <w:rsid w:val="00AA55FE"/>
    <w:rsid w:val="00AA59DE"/>
    <w:rsid w:val="00AA5A22"/>
    <w:rsid w:val="00AA5BA0"/>
    <w:rsid w:val="00AA5C4A"/>
    <w:rsid w:val="00AA621B"/>
    <w:rsid w:val="00AA6329"/>
    <w:rsid w:val="00AA6356"/>
    <w:rsid w:val="00AA63B6"/>
    <w:rsid w:val="00AA683F"/>
    <w:rsid w:val="00AA6ABF"/>
    <w:rsid w:val="00AA6FBD"/>
    <w:rsid w:val="00AA76A8"/>
    <w:rsid w:val="00AA7A82"/>
    <w:rsid w:val="00AA7B0D"/>
    <w:rsid w:val="00AA7B66"/>
    <w:rsid w:val="00AB09E5"/>
    <w:rsid w:val="00AB0C89"/>
    <w:rsid w:val="00AB11B2"/>
    <w:rsid w:val="00AB1286"/>
    <w:rsid w:val="00AB12C1"/>
    <w:rsid w:val="00AB1711"/>
    <w:rsid w:val="00AB1764"/>
    <w:rsid w:val="00AB18CE"/>
    <w:rsid w:val="00AB1BD3"/>
    <w:rsid w:val="00AB1CD2"/>
    <w:rsid w:val="00AB1CD4"/>
    <w:rsid w:val="00AB1D69"/>
    <w:rsid w:val="00AB1F4E"/>
    <w:rsid w:val="00AB2107"/>
    <w:rsid w:val="00AB2275"/>
    <w:rsid w:val="00AB2383"/>
    <w:rsid w:val="00AB266E"/>
    <w:rsid w:val="00AB295E"/>
    <w:rsid w:val="00AB2B53"/>
    <w:rsid w:val="00AB2BDE"/>
    <w:rsid w:val="00AB2C69"/>
    <w:rsid w:val="00AB2E31"/>
    <w:rsid w:val="00AB2F12"/>
    <w:rsid w:val="00AB2F4D"/>
    <w:rsid w:val="00AB2F89"/>
    <w:rsid w:val="00AB30B7"/>
    <w:rsid w:val="00AB343D"/>
    <w:rsid w:val="00AB374F"/>
    <w:rsid w:val="00AB3ECA"/>
    <w:rsid w:val="00AB3FDF"/>
    <w:rsid w:val="00AB426A"/>
    <w:rsid w:val="00AB4281"/>
    <w:rsid w:val="00AB4502"/>
    <w:rsid w:val="00AB49E6"/>
    <w:rsid w:val="00AB4B55"/>
    <w:rsid w:val="00AB5195"/>
    <w:rsid w:val="00AB53A4"/>
    <w:rsid w:val="00AB54CB"/>
    <w:rsid w:val="00AB58F4"/>
    <w:rsid w:val="00AB5C7B"/>
    <w:rsid w:val="00AB5E65"/>
    <w:rsid w:val="00AB6191"/>
    <w:rsid w:val="00AB699E"/>
    <w:rsid w:val="00AB704B"/>
    <w:rsid w:val="00AB720F"/>
    <w:rsid w:val="00AB7371"/>
    <w:rsid w:val="00AB7438"/>
    <w:rsid w:val="00AB77DF"/>
    <w:rsid w:val="00AB7F34"/>
    <w:rsid w:val="00AC02E6"/>
    <w:rsid w:val="00AC0576"/>
    <w:rsid w:val="00AC05DA"/>
    <w:rsid w:val="00AC0676"/>
    <w:rsid w:val="00AC088E"/>
    <w:rsid w:val="00AC0BA2"/>
    <w:rsid w:val="00AC0D2F"/>
    <w:rsid w:val="00AC0E88"/>
    <w:rsid w:val="00AC15AE"/>
    <w:rsid w:val="00AC16BB"/>
    <w:rsid w:val="00AC17CB"/>
    <w:rsid w:val="00AC1F85"/>
    <w:rsid w:val="00AC200D"/>
    <w:rsid w:val="00AC2130"/>
    <w:rsid w:val="00AC2238"/>
    <w:rsid w:val="00AC25B3"/>
    <w:rsid w:val="00AC27CC"/>
    <w:rsid w:val="00AC2CC2"/>
    <w:rsid w:val="00AC2D68"/>
    <w:rsid w:val="00AC3255"/>
    <w:rsid w:val="00AC39C2"/>
    <w:rsid w:val="00AC4098"/>
    <w:rsid w:val="00AC419F"/>
    <w:rsid w:val="00AC4215"/>
    <w:rsid w:val="00AC4747"/>
    <w:rsid w:val="00AC49A9"/>
    <w:rsid w:val="00AC4CB3"/>
    <w:rsid w:val="00AC4E44"/>
    <w:rsid w:val="00AC522A"/>
    <w:rsid w:val="00AC52D7"/>
    <w:rsid w:val="00AC5391"/>
    <w:rsid w:val="00AC5685"/>
    <w:rsid w:val="00AC596B"/>
    <w:rsid w:val="00AC5A79"/>
    <w:rsid w:val="00AC5AAE"/>
    <w:rsid w:val="00AC5AE0"/>
    <w:rsid w:val="00AC5B67"/>
    <w:rsid w:val="00AC6402"/>
    <w:rsid w:val="00AC65F8"/>
    <w:rsid w:val="00AC689A"/>
    <w:rsid w:val="00AC6B36"/>
    <w:rsid w:val="00AC6B39"/>
    <w:rsid w:val="00AC6C7A"/>
    <w:rsid w:val="00AC6F9C"/>
    <w:rsid w:val="00AC6FE2"/>
    <w:rsid w:val="00AC718F"/>
    <w:rsid w:val="00AC71E9"/>
    <w:rsid w:val="00AC73DF"/>
    <w:rsid w:val="00AC753B"/>
    <w:rsid w:val="00AC7783"/>
    <w:rsid w:val="00AC7DB2"/>
    <w:rsid w:val="00AC7DE2"/>
    <w:rsid w:val="00AD0163"/>
    <w:rsid w:val="00AD01C1"/>
    <w:rsid w:val="00AD01C9"/>
    <w:rsid w:val="00AD037A"/>
    <w:rsid w:val="00AD1035"/>
    <w:rsid w:val="00AD1442"/>
    <w:rsid w:val="00AD1A04"/>
    <w:rsid w:val="00AD1B73"/>
    <w:rsid w:val="00AD2469"/>
    <w:rsid w:val="00AD2820"/>
    <w:rsid w:val="00AD297E"/>
    <w:rsid w:val="00AD2A98"/>
    <w:rsid w:val="00AD2E8B"/>
    <w:rsid w:val="00AD34B3"/>
    <w:rsid w:val="00AD362D"/>
    <w:rsid w:val="00AD399A"/>
    <w:rsid w:val="00AD4295"/>
    <w:rsid w:val="00AD4B8E"/>
    <w:rsid w:val="00AD4CB0"/>
    <w:rsid w:val="00AD558E"/>
    <w:rsid w:val="00AD596E"/>
    <w:rsid w:val="00AD5BD1"/>
    <w:rsid w:val="00AD5C70"/>
    <w:rsid w:val="00AD625E"/>
    <w:rsid w:val="00AD6328"/>
    <w:rsid w:val="00AD642A"/>
    <w:rsid w:val="00AD649C"/>
    <w:rsid w:val="00AD652A"/>
    <w:rsid w:val="00AD6617"/>
    <w:rsid w:val="00AD69FF"/>
    <w:rsid w:val="00AD6B6A"/>
    <w:rsid w:val="00AD6E7E"/>
    <w:rsid w:val="00AD77EC"/>
    <w:rsid w:val="00AD781B"/>
    <w:rsid w:val="00AD7901"/>
    <w:rsid w:val="00AE0045"/>
    <w:rsid w:val="00AE0049"/>
    <w:rsid w:val="00AE00CB"/>
    <w:rsid w:val="00AE0AC8"/>
    <w:rsid w:val="00AE0B56"/>
    <w:rsid w:val="00AE0D6B"/>
    <w:rsid w:val="00AE0E99"/>
    <w:rsid w:val="00AE11E0"/>
    <w:rsid w:val="00AE13C9"/>
    <w:rsid w:val="00AE13CD"/>
    <w:rsid w:val="00AE140F"/>
    <w:rsid w:val="00AE16AC"/>
    <w:rsid w:val="00AE1890"/>
    <w:rsid w:val="00AE189E"/>
    <w:rsid w:val="00AE1C94"/>
    <w:rsid w:val="00AE1D4D"/>
    <w:rsid w:val="00AE1D73"/>
    <w:rsid w:val="00AE2359"/>
    <w:rsid w:val="00AE2471"/>
    <w:rsid w:val="00AE2846"/>
    <w:rsid w:val="00AE357B"/>
    <w:rsid w:val="00AE37E9"/>
    <w:rsid w:val="00AE3D0F"/>
    <w:rsid w:val="00AE3EEB"/>
    <w:rsid w:val="00AE48B1"/>
    <w:rsid w:val="00AE4A02"/>
    <w:rsid w:val="00AE4E22"/>
    <w:rsid w:val="00AE4F1B"/>
    <w:rsid w:val="00AE5170"/>
    <w:rsid w:val="00AE5853"/>
    <w:rsid w:val="00AE5A0D"/>
    <w:rsid w:val="00AE5CAE"/>
    <w:rsid w:val="00AE6178"/>
    <w:rsid w:val="00AE6244"/>
    <w:rsid w:val="00AE6825"/>
    <w:rsid w:val="00AE6945"/>
    <w:rsid w:val="00AE6D4A"/>
    <w:rsid w:val="00AE6E7D"/>
    <w:rsid w:val="00AE799D"/>
    <w:rsid w:val="00AF04E5"/>
    <w:rsid w:val="00AF0897"/>
    <w:rsid w:val="00AF0B1D"/>
    <w:rsid w:val="00AF0B35"/>
    <w:rsid w:val="00AF0C1C"/>
    <w:rsid w:val="00AF0FD1"/>
    <w:rsid w:val="00AF185B"/>
    <w:rsid w:val="00AF1A7F"/>
    <w:rsid w:val="00AF1BED"/>
    <w:rsid w:val="00AF20D0"/>
    <w:rsid w:val="00AF22DA"/>
    <w:rsid w:val="00AF2463"/>
    <w:rsid w:val="00AF25B6"/>
    <w:rsid w:val="00AF2B45"/>
    <w:rsid w:val="00AF336B"/>
    <w:rsid w:val="00AF3590"/>
    <w:rsid w:val="00AF3693"/>
    <w:rsid w:val="00AF3982"/>
    <w:rsid w:val="00AF3DA4"/>
    <w:rsid w:val="00AF3EC3"/>
    <w:rsid w:val="00AF47CD"/>
    <w:rsid w:val="00AF4AB0"/>
    <w:rsid w:val="00AF4B0A"/>
    <w:rsid w:val="00AF4B72"/>
    <w:rsid w:val="00AF4C46"/>
    <w:rsid w:val="00AF4CBF"/>
    <w:rsid w:val="00AF4E33"/>
    <w:rsid w:val="00AF4F96"/>
    <w:rsid w:val="00AF54B4"/>
    <w:rsid w:val="00AF5659"/>
    <w:rsid w:val="00AF5674"/>
    <w:rsid w:val="00AF597B"/>
    <w:rsid w:val="00AF5B42"/>
    <w:rsid w:val="00AF5C39"/>
    <w:rsid w:val="00AF6098"/>
    <w:rsid w:val="00AF6134"/>
    <w:rsid w:val="00AF6A27"/>
    <w:rsid w:val="00AF7B95"/>
    <w:rsid w:val="00B00100"/>
    <w:rsid w:val="00B00519"/>
    <w:rsid w:val="00B0055D"/>
    <w:rsid w:val="00B009D1"/>
    <w:rsid w:val="00B00A8F"/>
    <w:rsid w:val="00B00C87"/>
    <w:rsid w:val="00B01107"/>
    <w:rsid w:val="00B0113D"/>
    <w:rsid w:val="00B011BA"/>
    <w:rsid w:val="00B01448"/>
    <w:rsid w:val="00B015F4"/>
    <w:rsid w:val="00B01775"/>
    <w:rsid w:val="00B019E0"/>
    <w:rsid w:val="00B01A3E"/>
    <w:rsid w:val="00B01AB3"/>
    <w:rsid w:val="00B01BF7"/>
    <w:rsid w:val="00B01C73"/>
    <w:rsid w:val="00B01E10"/>
    <w:rsid w:val="00B01E54"/>
    <w:rsid w:val="00B02612"/>
    <w:rsid w:val="00B02712"/>
    <w:rsid w:val="00B0273F"/>
    <w:rsid w:val="00B0274F"/>
    <w:rsid w:val="00B02A30"/>
    <w:rsid w:val="00B02C4C"/>
    <w:rsid w:val="00B030B4"/>
    <w:rsid w:val="00B034F0"/>
    <w:rsid w:val="00B03635"/>
    <w:rsid w:val="00B037C0"/>
    <w:rsid w:val="00B03C24"/>
    <w:rsid w:val="00B03F28"/>
    <w:rsid w:val="00B0407C"/>
    <w:rsid w:val="00B0449E"/>
    <w:rsid w:val="00B0457F"/>
    <w:rsid w:val="00B045AB"/>
    <w:rsid w:val="00B045C6"/>
    <w:rsid w:val="00B04603"/>
    <w:rsid w:val="00B047A1"/>
    <w:rsid w:val="00B04817"/>
    <w:rsid w:val="00B04B57"/>
    <w:rsid w:val="00B04BF9"/>
    <w:rsid w:val="00B04FCD"/>
    <w:rsid w:val="00B0572C"/>
    <w:rsid w:val="00B058E1"/>
    <w:rsid w:val="00B05FC9"/>
    <w:rsid w:val="00B06037"/>
    <w:rsid w:val="00B06105"/>
    <w:rsid w:val="00B0624C"/>
    <w:rsid w:val="00B063C9"/>
    <w:rsid w:val="00B0692A"/>
    <w:rsid w:val="00B06AF4"/>
    <w:rsid w:val="00B06B66"/>
    <w:rsid w:val="00B06EED"/>
    <w:rsid w:val="00B07019"/>
    <w:rsid w:val="00B071AE"/>
    <w:rsid w:val="00B07431"/>
    <w:rsid w:val="00B07499"/>
    <w:rsid w:val="00B07504"/>
    <w:rsid w:val="00B079BD"/>
    <w:rsid w:val="00B07BB7"/>
    <w:rsid w:val="00B07C6B"/>
    <w:rsid w:val="00B07C95"/>
    <w:rsid w:val="00B101B7"/>
    <w:rsid w:val="00B10331"/>
    <w:rsid w:val="00B1069A"/>
    <w:rsid w:val="00B1070B"/>
    <w:rsid w:val="00B10ACC"/>
    <w:rsid w:val="00B10D53"/>
    <w:rsid w:val="00B1103D"/>
    <w:rsid w:val="00B11A7F"/>
    <w:rsid w:val="00B122D4"/>
    <w:rsid w:val="00B12866"/>
    <w:rsid w:val="00B1290B"/>
    <w:rsid w:val="00B130F2"/>
    <w:rsid w:val="00B1344E"/>
    <w:rsid w:val="00B13B66"/>
    <w:rsid w:val="00B1460E"/>
    <w:rsid w:val="00B14711"/>
    <w:rsid w:val="00B1474B"/>
    <w:rsid w:val="00B150C8"/>
    <w:rsid w:val="00B150E1"/>
    <w:rsid w:val="00B152D7"/>
    <w:rsid w:val="00B15359"/>
    <w:rsid w:val="00B15437"/>
    <w:rsid w:val="00B1576E"/>
    <w:rsid w:val="00B1591B"/>
    <w:rsid w:val="00B1602F"/>
    <w:rsid w:val="00B160B3"/>
    <w:rsid w:val="00B163A3"/>
    <w:rsid w:val="00B168DA"/>
    <w:rsid w:val="00B1694E"/>
    <w:rsid w:val="00B16B45"/>
    <w:rsid w:val="00B16D18"/>
    <w:rsid w:val="00B1746D"/>
    <w:rsid w:val="00B17698"/>
    <w:rsid w:val="00B17BA7"/>
    <w:rsid w:val="00B17E1F"/>
    <w:rsid w:val="00B17ED0"/>
    <w:rsid w:val="00B2019D"/>
    <w:rsid w:val="00B20439"/>
    <w:rsid w:val="00B2070E"/>
    <w:rsid w:val="00B20791"/>
    <w:rsid w:val="00B20930"/>
    <w:rsid w:val="00B20B0A"/>
    <w:rsid w:val="00B20BFB"/>
    <w:rsid w:val="00B20CCB"/>
    <w:rsid w:val="00B210A3"/>
    <w:rsid w:val="00B21231"/>
    <w:rsid w:val="00B21A07"/>
    <w:rsid w:val="00B21C9B"/>
    <w:rsid w:val="00B21E89"/>
    <w:rsid w:val="00B21EBC"/>
    <w:rsid w:val="00B222D2"/>
    <w:rsid w:val="00B22690"/>
    <w:rsid w:val="00B22693"/>
    <w:rsid w:val="00B228B7"/>
    <w:rsid w:val="00B2291C"/>
    <w:rsid w:val="00B2333F"/>
    <w:rsid w:val="00B2342F"/>
    <w:rsid w:val="00B2417E"/>
    <w:rsid w:val="00B2433D"/>
    <w:rsid w:val="00B246E5"/>
    <w:rsid w:val="00B24714"/>
    <w:rsid w:val="00B24795"/>
    <w:rsid w:val="00B24869"/>
    <w:rsid w:val="00B24C19"/>
    <w:rsid w:val="00B24D83"/>
    <w:rsid w:val="00B24E57"/>
    <w:rsid w:val="00B24F48"/>
    <w:rsid w:val="00B24FFC"/>
    <w:rsid w:val="00B25297"/>
    <w:rsid w:val="00B2544E"/>
    <w:rsid w:val="00B25A45"/>
    <w:rsid w:val="00B25D1B"/>
    <w:rsid w:val="00B260B3"/>
    <w:rsid w:val="00B26478"/>
    <w:rsid w:val="00B26B6D"/>
    <w:rsid w:val="00B26DB4"/>
    <w:rsid w:val="00B270A1"/>
    <w:rsid w:val="00B271C8"/>
    <w:rsid w:val="00B271DE"/>
    <w:rsid w:val="00B27500"/>
    <w:rsid w:val="00B27575"/>
    <w:rsid w:val="00B2762D"/>
    <w:rsid w:val="00B278F8"/>
    <w:rsid w:val="00B27ABB"/>
    <w:rsid w:val="00B27E25"/>
    <w:rsid w:val="00B3044F"/>
    <w:rsid w:val="00B30B08"/>
    <w:rsid w:val="00B30C61"/>
    <w:rsid w:val="00B30D73"/>
    <w:rsid w:val="00B30E97"/>
    <w:rsid w:val="00B3177F"/>
    <w:rsid w:val="00B31C42"/>
    <w:rsid w:val="00B31C56"/>
    <w:rsid w:val="00B31E9F"/>
    <w:rsid w:val="00B32040"/>
    <w:rsid w:val="00B3214B"/>
    <w:rsid w:val="00B32237"/>
    <w:rsid w:val="00B323C9"/>
    <w:rsid w:val="00B324C7"/>
    <w:rsid w:val="00B33602"/>
    <w:rsid w:val="00B3365D"/>
    <w:rsid w:val="00B33830"/>
    <w:rsid w:val="00B33F17"/>
    <w:rsid w:val="00B33FD6"/>
    <w:rsid w:val="00B3470B"/>
    <w:rsid w:val="00B34896"/>
    <w:rsid w:val="00B34DFE"/>
    <w:rsid w:val="00B350B8"/>
    <w:rsid w:val="00B3518E"/>
    <w:rsid w:val="00B35225"/>
    <w:rsid w:val="00B353C6"/>
    <w:rsid w:val="00B354F9"/>
    <w:rsid w:val="00B356F0"/>
    <w:rsid w:val="00B356F4"/>
    <w:rsid w:val="00B3593D"/>
    <w:rsid w:val="00B35B68"/>
    <w:rsid w:val="00B3606B"/>
    <w:rsid w:val="00B365DB"/>
    <w:rsid w:val="00B36C2A"/>
    <w:rsid w:val="00B36D18"/>
    <w:rsid w:val="00B371C9"/>
    <w:rsid w:val="00B372AB"/>
    <w:rsid w:val="00B378F5"/>
    <w:rsid w:val="00B37C75"/>
    <w:rsid w:val="00B37FB0"/>
    <w:rsid w:val="00B409E5"/>
    <w:rsid w:val="00B40B0F"/>
    <w:rsid w:val="00B40C20"/>
    <w:rsid w:val="00B40E4A"/>
    <w:rsid w:val="00B41048"/>
    <w:rsid w:val="00B41055"/>
    <w:rsid w:val="00B413EA"/>
    <w:rsid w:val="00B4146A"/>
    <w:rsid w:val="00B41D53"/>
    <w:rsid w:val="00B41DCB"/>
    <w:rsid w:val="00B42C83"/>
    <w:rsid w:val="00B42FC2"/>
    <w:rsid w:val="00B42FF5"/>
    <w:rsid w:val="00B434A2"/>
    <w:rsid w:val="00B438FB"/>
    <w:rsid w:val="00B43B89"/>
    <w:rsid w:val="00B43C87"/>
    <w:rsid w:val="00B43F2B"/>
    <w:rsid w:val="00B44196"/>
    <w:rsid w:val="00B441D2"/>
    <w:rsid w:val="00B442CD"/>
    <w:rsid w:val="00B44685"/>
    <w:rsid w:val="00B44CC9"/>
    <w:rsid w:val="00B456E8"/>
    <w:rsid w:val="00B45933"/>
    <w:rsid w:val="00B46003"/>
    <w:rsid w:val="00B463ED"/>
    <w:rsid w:val="00B46543"/>
    <w:rsid w:val="00B4658E"/>
    <w:rsid w:val="00B466C8"/>
    <w:rsid w:val="00B47004"/>
    <w:rsid w:val="00B47044"/>
    <w:rsid w:val="00B471DA"/>
    <w:rsid w:val="00B47313"/>
    <w:rsid w:val="00B47D39"/>
    <w:rsid w:val="00B501CA"/>
    <w:rsid w:val="00B507EF"/>
    <w:rsid w:val="00B5083E"/>
    <w:rsid w:val="00B50984"/>
    <w:rsid w:val="00B50A47"/>
    <w:rsid w:val="00B50D06"/>
    <w:rsid w:val="00B50E3D"/>
    <w:rsid w:val="00B50EF7"/>
    <w:rsid w:val="00B514C6"/>
    <w:rsid w:val="00B5163F"/>
    <w:rsid w:val="00B51A06"/>
    <w:rsid w:val="00B51B9E"/>
    <w:rsid w:val="00B51F81"/>
    <w:rsid w:val="00B53161"/>
    <w:rsid w:val="00B5336B"/>
    <w:rsid w:val="00B53426"/>
    <w:rsid w:val="00B5352F"/>
    <w:rsid w:val="00B536EE"/>
    <w:rsid w:val="00B53B39"/>
    <w:rsid w:val="00B53CEF"/>
    <w:rsid w:val="00B53D7F"/>
    <w:rsid w:val="00B53DED"/>
    <w:rsid w:val="00B53E22"/>
    <w:rsid w:val="00B53FC5"/>
    <w:rsid w:val="00B54260"/>
    <w:rsid w:val="00B54735"/>
    <w:rsid w:val="00B54739"/>
    <w:rsid w:val="00B54743"/>
    <w:rsid w:val="00B54819"/>
    <w:rsid w:val="00B54899"/>
    <w:rsid w:val="00B54E44"/>
    <w:rsid w:val="00B550EF"/>
    <w:rsid w:val="00B55285"/>
    <w:rsid w:val="00B55607"/>
    <w:rsid w:val="00B5591D"/>
    <w:rsid w:val="00B55C24"/>
    <w:rsid w:val="00B55D00"/>
    <w:rsid w:val="00B5624B"/>
    <w:rsid w:val="00B565F9"/>
    <w:rsid w:val="00B567C6"/>
    <w:rsid w:val="00B5684F"/>
    <w:rsid w:val="00B56B90"/>
    <w:rsid w:val="00B56BB2"/>
    <w:rsid w:val="00B56BDA"/>
    <w:rsid w:val="00B56ED1"/>
    <w:rsid w:val="00B574AD"/>
    <w:rsid w:val="00B57BE1"/>
    <w:rsid w:val="00B57CB5"/>
    <w:rsid w:val="00B602D5"/>
    <w:rsid w:val="00B602EA"/>
    <w:rsid w:val="00B6040B"/>
    <w:rsid w:val="00B607EA"/>
    <w:rsid w:val="00B608C8"/>
    <w:rsid w:val="00B60F22"/>
    <w:rsid w:val="00B61214"/>
    <w:rsid w:val="00B61515"/>
    <w:rsid w:val="00B61539"/>
    <w:rsid w:val="00B615AB"/>
    <w:rsid w:val="00B61DDB"/>
    <w:rsid w:val="00B62127"/>
    <w:rsid w:val="00B62275"/>
    <w:rsid w:val="00B6272A"/>
    <w:rsid w:val="00B62AC2"/>
    <w:rsid w:val="00B62F17"/>
    <w:rsid w:val="00B63183"/>
    <w:rsid w:val="00B632D4"/>
    <w:rsid w:val="00B6382D"/>
    <w:rsid w:val="00B638C0"/>
    <w:rsid w:val="00B63CEA"/>
    <w:rsid w:val="00B654C3"/>
    <w:rsid w:val="00B65A0D"/>
    <w:rsid w:val="00B65A3B"/>
    <w:rsid w:val="00B65C1C"/>
    <w:rsid w:val="00B66452"/>
    <w:rsid w:val="00B66492"/>
    <w:rsid w:val="00B66BF5"/>
    <w:rsid w:val="00B66F76"/>
    <w:rsid w:val="00B66FE4"/>
    <w:rsid w:val="00B673D7"/>
    <w:rsid w:val="00B67608"/>
    <w:rsid w:val="00B676E4"/>
    <w:rsid w:val="00B67C18"/>
    <w:rsid w:val="00B67D22"/>
    <w:rsid w:val="00B70015"/>
    <w:rsid w:val="00B7015C"/>
    <w:rsid w:val="00B7029F"/>
    <w:rsid w:val="00B70969"/>
    <w:rsid w:val="00B70C37"/>
    <w:rsid w:val="00B70D9E"/>
    <w:rsid w:val="00B71465"/>
    <w:rsid w:val="00B71612"/>
    <w:rsid w:val="00B716DA"/>
    <w:rsid w:val="00B72980"/>
    <w:rsid w:val="00B72EF2"/>
    <w:rsid w:val="00B730B4"/>
    <w:rsid w:val="00B736E0"/>
    <w:rsid w:val="00B73A1C"/>
    <w:rsid w:val="00B73F3E"/>
    <w:rsid w:val="00B748CD"/>
    <w:rsid w:val="00B74B4F"/>
    <w:rsid w:val="00B74DF7"/>
    <w:rsid w:val="00B74E49"/>
    <w:rsid w:val="00B75492"/>
    <w:rsid w:val="00B756CA"/>
    <w:rsid w:val="00B75998"/>
    <w:rsid w:val="00B75CCC"/>
    <w:rsid w:val="00B75F91"/>
    <w:rsid w:val="00B76072"/>
    <w:rsid w:val="00B76AA7"/>
    <w:rsid w:val="00B77133"/>
    <w:rsid w:val="00B77590"/>
    <w:rsid w:val="00B77A41"/>
    <w:rsid w:val="00B77CA2"/>
    <w:rsid w:val="00B800AB"/>
    <w:rsid w:val="00B80162"/>
    <w:rsid w:val="00B80576"/>
    <w:rsid w:val="00B807EB"/>
    <w:rsid w:val="00B809F5"/>
    <w:rsid w:val="00B80A46"/>
    <w:rsid w:val="00B80AA6"/>
    <w:rsid w:val="00B80AF2"/>
    <w:rsid w:val="00B80B03"/>
    <w:rsid w:val="00B80C08"/>
    <w:rsid w:val="00B81635"/>
    <w:rsid w:val="00B8221B"/>
    <w:rsid w:val="00B82438"/>
    <w:rsid w:val="00B8283F"/>
    <w:rsid w:val="00B829E7"/>
    <w:rsid w:val="00B82EB0"/>
    <w:rsid w:val="00B830FB"/>
    <w:rsid w:val="00B83331"/>
    <w:rsid w:val="00B837B2"/>
    <w:rsid w:val="00B83903"/>
    <w:rsid w:val="00B83CB2"/>
    <w:rsid w:val="00B83E62"/>
    <w:rsid w:val="00B83E8E"/>
    <w:rsid w:val="00B845B4"/>
    <w:rsid w:val="00B846B8"/>
    <w:rsid w:val="00B84A0F"/>
    <w:rsid w:val="00B84A44"/>
    <w:rsid w:val="00B84A89"/>
    <w:rsid w:val="00B84AA8"/>
    <w:rsid w:val="00B84F35"/>
    <w:rsid w:val="00B84F9B"/>
    <w:rsid w:val="00B852A4"/>
    <w:rsid w:val="00B852CC"/>
    <w:rsid w:val="00B85442"/>
    <w:rsid w:val="00B85C85"/>
    <w:rsid w:val="00B85C97"/>
    <w:rsid w:val="00B85D71"/>
    <w:rsid w:val="00B86572"/>
    <w:rsid w:val="00B86676"/>
    <w:rsid w:val="00B86B3C"/>
    <w:rsid w:val="00B86B7E"/>
    <w:rsid w:val="00B87072"/>
    <w:rsid w:val="00B871D9"/>
    <w:rsid w:val="00B8721A"/>
    <w:rsid w:val="00B87867"/>
    <w:rsid w:val="00B87977"/>
    <w:rsid w:val="00B87D14"/>
    <w:rsid w:val="00B90105"/>
    <w:rsid w:val="00B901FE"/>
    <w:rsid w:val="00B9039C"/>
    <w:rsid w:val="00B903FD"/>
    <w:rsid w:val="00B906B6"/>
    <w:rsid w:val="00B90D22"/>
    <w:rsid w:val="00B90DEE"/>
    <w:rsid w:val="00B90E9E"/>
    <w:rsid w:val="00B9113C"/>
    <w:rsid w:val="00B91865"/>
    <w:rsid w:val="00B91972"/>
    <w:rsid w:val="00B91A36"/>
    <w:rsid w:val="00B91AF2"/>
    <w:rsid w:val="00B91B92"/>
    <w:rsid w:val="00B91E50"/>
    <w:rsid w:val="00B928C9"/>
    <w:rsid w:val="00B92B41"/>
    <w:rsid w:val="00B92BAE"/>
    <w:rsid w:val="00B93340"/>
    <w:rsid w:val="00B93CB1"/>
    <w:rsid w:val="00B94137"/>
    <w:rsid w:val="00B941E9"/>
    <w:rsid w:val="00B94208"/>
    <w:rsid w:val="00B94EFA"/>
    <w:rsid w:val="00B953B5"/>
    <w:rsid w:val="00B953C0"/>
    <w:rsid w:val="00B95D51"/>
    <w:rsid w:val="00B95D52"/>
    <w:rsid w:val="00B95ECF"/>
    <w:rsid w:val="00B96169"/>
    <w:rsid w:val="00B96633"/>
    <w:rsid w:val="00B966D9"/>
    <w:rsid w:val="00B967F1"/>
    <w:rsid w:val="00B96D06"/>
    <w:rsid w:val="00B96D8E"/>
    <w:rsid w:val="00B96E3E"/>
    <w:rsid w:val="00B971C1"/>
    <w:rsid w:val="00B973BE"/>
    <w:rsid w:val="00BA06DC"/>
    <w:rsid w:val="00BA0FA2"/>
    <w:rsid w:val="00BA1531"/>
    <w:rsid w:val="00BA1569"/>
    <w:rsid w:val="00BA1571"/>
    <w:rsid w:val="00BA1C90"/>
    <w:rsid w:val="00BA1DB2"/>
    <w:rsid w:val="00BA1F59"/>
    <w:rsid w:val="00BA2023"/>
    <w:rsid w:val="00BA2415"/>
    <w:rsid w:val="00BA2540"/>
    <w:rsid w:val="00BA2D8D"/>
    <w:rsid w:val="00BA2F5A"/>
    <w:rsid w:val="00BA3B3E"/>
    <w:rsid w:val="00BA3ED5"/>
    <w:rsid w:val="00BA3F04"/>
    <w:rsid w:val="00BA4757"/>
    <w:rsid w:val="00BA4FED"/>
    <w:rsid w:val="00BA5025"/>
    <w:rsid w:val="00BA520E"/>
    <w:rsid w:val="00BA548C"/>
    <w:rsid w:val="00BA57AF"/>
    <w:rsid w:val="00BA5853"/>
    <w:rsid w:val="00BA58E4"/>
    <w:rsid w:val="00BA5B36"/>
    <w:rsid w:val="00BA5B4B"/>
    <w:rsid w:val="00BA5E45"/>
    <w:rsid w:val="00BA5EAF"/>
    <w:rsid w:val="00BA6814"/>
    <w:rsid w:val="00BA6AFE"/>
    <w:rsid w:val="00BA6E3F"/>
    <w:rsid w:val="00BA6F62"/>
    <w:rsid w:val="00BA712D"/>
    <w:rsid w:val="00BA74EE"/>
    <w:rsid w:val="00BA761E"/>
    <w:rsid w:val="00BA7A80"/>
    <w:rsid w:val="00BA7BCF"/>
    <w:rsid w:val="00BA7CFC"/>
    <w:rsid w:val="00BA7DD0"/>
    <w:rsid w:val="00BB056A"/>
    <w:rsid w:val="00BB08F2"/>
    <w:rsid w:val="00BB16B1"/>
    <w:rsid w:val="00BB20ED"/>
    <w:rsid w:val="00BB2421"/>
    <w:rsid w:val="00BB26D6"/>
    <w:rsid w:val="00BB2D14"/>
    <w:rsid w:val="00BB304A"/>
    <w:rsid w:val="00BB3058"/>
    <w:rsid w:val="00BB30F4"/>
    <w:rsid w:val="00BB3590"/>
    <w:rsid w:val="00BB35F4"/>
    <w:rsid w:val="00BB381B"/>
    <w:rsid w:val="00BB38A0"/>
    <w:rsid w:val="00BB3B07"/>
    <w:rsid w:val="00BB469C"/>
    <w:rsid w:val="00BB4A3D"/>
    <w:rsid w:val="00BB4A41"/>
    <w:rsid w:val="00BB4B3F"/>
    <w:rsid w:val="00BB4D22"/>
    <w:rsid w:val="00BB4DD2"/>
    <w:rsid w:val="00BB5454"/>
    <w:rsid w:val="00BB5C14"/>
    <w:rsid w:val="00BB6509"/>
    <w:rsid w:val="00BB6B70"/>
    <w:rsid w:val="00BB6EDF"/>
    <w:rsid w:val="00BB6F88"/>
    <w:rsid w:val="00BB7A3E"/>
    <w:rsid w:val="00BB7D4B"/>
    <w:rsid w:val="00BB7E15"/>
    <w:rsid w:val="00BC0170"/>
    <w:rsid w:val="00BC01BC"/>
    <w:rsid w:val="00BC1094"/>
    <w:rsid w:val="00BC146A"/>
    <w:rsid w:val="00BC19EB"/>
    <w:rsid w:val="00BC1C52"/>
    <w:rsid w:val="00BC2529"/>
    <w:rsid w:val="00BC26D6"/>
    <w:rsid w:val="00BC293B"/>
    <w:rsid w:val="00BC2C75"/>
    <w:rsid w:val="00BC2F3B"/>
    <w:rsid w:val="00BC2FBD"/>
    <w:rsid w:val="00BC32F0"/>
    <w:rsid w:val="00BC38B4"/>
    <w:rsid w:val="00BC398A"/>
    <w:rsid w:val="00BC3992"/>
    <w:rsid w:val="00BC3D0C"/>
    <w:rsid w:val="00BC3DEE"/>
    <w:rsid w:val="00BC4270"/>
    <w:rsid w:val="00BC4608"/>
    <w:rsid w:val="00BC48D9"/>
    <w:rsid w:val="00BC4BF5"/>
    <w:rsid w:val="00BC5111"/>
    <w:rsid w:val="00BC541D"/>
    <w:rsid w:val="00BC56DC"/>
    <w:rsid w:val="00BC5E9F"/>
    <w:rsid w:val="00BC5FEF"/>
    <w:rsid w:val="00BC60C0"/>
    <w:rsid w:val="00BC6946"/>
    <w:rsid w:val="00BC6C56"/>
    <w:rsid w:val="00BC6C73"/>
    <w:rsid w:val="00BC6D01"/>
    <w:rsid w:val="00BC719A"/>
    <w:rsid w:val="00BC74B2"/>
    <w:rsid w:val="00BC74CD"/>
    <w:rsid w:val="00BC777F"/>
    <w:rsid w:val="00BC783D"/>
    <w:rsid w:val="00BC79F2"/>
    <w:rsid w:val="00BC7DF1"/>
    <w:rsid w:val="00BC7E2F"/>
    <w:rsid w:val="00BD0059"/>
    <w:rsid w:val="00BD0537"/>
    <w:rsid w:val="00BD05E3"/>
    <w:rsid w:val="00BD0F20"/>
    <w:rsid w:val="00BD1461"/>
    <w:rsid w:val="00BD1807"/>
    <w:rsid w:val="00BD1BC5"/>
    <w:rsid w:val="00BD1C83"/>
    <w:rsid w:val="00BD1C91"/>
    <w:rsid w:val="00BD1F24"/>
    <w:rsid w:val="00BD1F49"/>
    <w:rsid w:val="00BD2186"/>
    <w:rsid w:val="00BD2420"/>
    <w:rsid w:val="00BD24AA"/>
    <w:rsid w:val="00BD2573"/>
    <w:rsid w:val="00BD258D"/>
    <w:rsid w:val="00BD28C6"/>
    <w:rsid w:val="00BD2AE9"/>
    <w:rsid w:val="00BD3117"/>
    <w:rsid w:val="00BD333E"/>
    <w:rsid w:val="00BD3BC6"/>
    <w:rsid w:val="00BD3D83"/>
    <w:rsid w:val="00BD449D"/>
    <w:rsid w:val="00BD456D"/>
    <w:rsid w:val="00BD4751"/>
    <w:rsid w:val="00BD477D"/>
    <w:rsid w:val="00BD48F3"/>
    <w:rsid w:val="00BD4E54"/>
    <w:rsid w:val="00BD53AA"/>
    <w:rsid w:val="00BD53D5"/>
    <w:rsid w:val="00BD577E"/>
    <w:rsid w:val="00BD5BF6"/>
    <w:rsid w:val="00BD60FD"/>
    <w:rsid w:val="00BD61EC"/>
    <w:rsid w:val="00BD63A8"/>
    <w:rsid w:val="00BD6753"/>
    <w:rsid w:val="00BD6828"/>
    <w:rsid w:val="00BD6C97"/>
    <w:rsid w:val="00BD6F7C"/>
    <w:rsid w:val="00BD7642"/>
    <w:rsid w:val="00BD78E0"/>
    <w:rsid w:val="00BD7F4E"/>
    <w:rsid w:val="00BE071C"/>
    <w:rsid w:val="00BE0819"/>
    <w:rsid w:val="00BE0956"/>
    <w:rsid w:val="00BE0A17"/>
    <w:rsid w:val="00BE0A53"/>
    <w:rsid w:val="00BE0B64"/>
    <w:rsid w:val="00BE0E3E"/>
    <w:rsid w:val="00BE0F4E"/>
    <w:rsid w:val="00BE1200"/>
    <w:rsid w:val="00BE15B9"/>
    <w:rsid w:val="00BE1638"/>
    <w:rsid w:val="00BE1774"/>
    <w:rsid w:val="00BE1AA5"/>
    <w:rsid w:val="00BE1C79"/>
    <w:rsid w:val="00BE2259"/>
    <w:rsid w:val="00BE2327"/>
    <w:rsid w:val="00BE25F1"/>
    <w:rsid w:val="00BE28A1"/>
    <w:rsid w:val="00BE2F29"/>
    <w:rsid w:val="00BE31BF"/>
    <w:rsid w:val="00BE3AEA"/>
    <w:rsid w:val="00BE3F26"/>
    <w:rsid w:val="00BE411A"/>
    <w:rsid w:val="00BE4230"/>
    <w:rsid w:val="00BE4260"/>
    <w:rsid w:val="00BE42AE"/>
    <w:rsid w:val="00BE43C8"/>
    <w:rsid w:val="00BE44DB"/>
    <w:rsid w:val="00BE44F9"/>
    <w:rsid w:val="00BE4638"/>
    <w:rsid w:val="00BE46FF"/>
    <w:rsid w:val="00BE475F"/>
    <w:rsid w:val="00BE4A79"/>
    <w:rsid w:val="00BE4B01"/>
    <w:rsid w:val="00BE4F1F"/>
    <w:rsid w:val="00BE4FB0"/>
    <w:rsid w:val="00BE531B"/>
    <w:rsid w:val="00BE59C2"/>
    <w:rsid w:val="00BE661B"/>
    <w:rsid w:val="00BE70AD"/>
    <w:rsid w:val="00BE7535"/>
    <w:rsid w:val="00BE7837"/>
    <w:rsid w:val="00BE7A4D"/>
    <w:rsid w:val="00BE7B0E"/>
    <w:rsid w:val="00BF099C"/>
    <w:rsid w:val="00BF0A6B"/>
    <w:rsid w:val="00BF0BB5"/>
    <w:rsid w:val="00BF0D60"/>
    <w:rsid w:val="00BF0F09"/>
    <w:rsid w:val="00BF121B"/>
    <w:rsid w:val="00BF14D4"/>
    <w:rsid w:val="00BF150D"/>
    <w:rsid w:val="00BF19BC"/>
    <w:rsid w:val="00BF1BD4"/>
    <w:rsid w:val="00BF22EC"/>
    <w:rsid w:val="00BF29F3"/>
    <w:rsid w:val="00BF29FA"/>
    <w:rsid w:val="00BF2A8B"/>
    <w:rsid w:val="00BF2B41"/>
    <w:rsid w:val="00BF2B4B"/>
    <w:rsid w:val="00BF2BF6"/>
    <w:rsid w:val="00BF383F"/>
    <w:rsid w:val="00BF3EFF"/>
    <w:rsid w:val="00BF3F68"/>
    <w:rsid w:val="00BF40FA"/>
    <w:rsid w:val="00BF4187"/>
    <w:rsid w:val="00BF4554"/>
    <w:rsid w:val="00BF4829"/>
    <w:rsid w:val="00BF48EA"/>
    <w:rsid w:val="00BF4A24"/>
    <w:rsid w:val="00BF4BFF"/>
    <w:rsid w:val="00BF5453"/>
    <w:rsid w:val="00BF5506"/>
    <w:rsid w:val="00BF58F9"/>
    <w:rsid w:val="00BF5AA5"/>
    <w:rsid w:val="00BF6DC9"/>
    <w:rsid w:val="00BF6F10"/>
    <w:rsid w:val="00BF71DF"/>
    <w:rsid w:val="00BF73FE"/>
    <w:rsid w:val="00BF766F"/>
    <w:rsid w:val="00BF76C8"/>
    <w:rsid w:val="00BF7CF9"/>
    <w:rsid w:val="00C00478"/>
    <w:rsid w:val="00C0064D"/>
    <w:rsid w:val="00C006DC"/>
    <w:rsid w:val="00C0082A"/>
    <w:rsid w:val="00C009C5"/>
    <w:rsid w:val="00C00B4A"/>
    <w:rsid w:val="00C00C10"/>
    <w:rsid w:val="00C00CF8"/>
    <w:rsid w:val="00C00D06"/>
    <w:rsid w:val="00C01578"/>
    <w:rsid w:val="00C01604"/>
    <w:rsid w:val="00C017BA"/>
    <w:rsid w:val="00C021BE"/>
    <w:rsid w:val="00C02376"/>
    <w:rsid w:val="00C025B9"/>
    <w:rsid w:val="00C02A7A"/>
    <w:rsid w:val="00C03433"/>
    <w:rsid w:val="00C03A44"/>
    <w:rsid w:val="00C0411A"/>
    <w:rsid w:val="00C0455E"/>
    <w:rsid w:val="00C04595"/>
    <w:rsid w:val="00C045AD"/>
    <w:rsid w:val="00C045CB"/>
    <w:rsid w:val="00C04A7A"/>
    <w:rsid w:val="00C04BE2"/>
    <w:rsid w:val="00C04FB9"/>
    <w:rsid w:val="00C0534C"/>
    <w:rsid w:val="00C053DA"/>
    <w:rsid w:val="00C05626"/>
    <w:rsid w:val="00C05B0E"/>
    <w:rsid w:val="00C05BEE"/>
    <w:rsid w:val="00C06049"/>
    <w:rsid w:val="00C06490"/>
    <w:rsid w:val="00C0656B"/>
    <w:rsid w:val="00C0682D"/>
    <w:rsid w:val="00C0688D"/>
    <w:rsid w:val="00C06A93"/>
    <w:rsid w:val="00C06C40"/>
    <w:rsid w:val="00C06E06"/>
    <w:rsid w:val="00C06FB1"/>
    <w:rsid w:val="00C0708F"/>
    <w:rsid w:val="00C071C6"/>
    <w:rsid w:val="00C076C9"/>
    <w:rsid w:val="00C0790D"/>
    <w:rsid w:val="00C1050A"/>
    <w:rsid w:val="00C10587"/>
    <w:rsid w:val="00C10743"/>
    <w:rsid w:val="00C10774"/>
    <w:rsid w:val="00C108B2"/>
    <w:rsid w:val="00C1098F"/>
    <w:rsid w:val="00C11559"/>
    <w:rsid w:val="00C11561"/>
    <w:rsid w:val="00C11E54"/>
    <w:rsid w:val="00C12058"/>
    <w:rsid w:val="00C123D1"/>
    <w:rsid w:val="00C12469"/>
    <w:rsid w:val="00C12721"/>
    <w:rsid w:val="00C12A74"/>
    <w:rsid w:val="00C12AC4"/>
    <w:rsid w:val="00C12D6D"/>
    <w:rsid w:val="00C12E08"/>
    <w:rsid w:val="00C132E1"/>
    <w:rsid w:val="00C13340"/>
    <w:rsid w:val="00C13500"/>
    <w:rsid w:val="00C135C1"/>
    <w:rsid w:val="00C13D4B"/>
    <w:rsid w:val="00C142FB"/>
    <w:rsid w:val="00C143AF"/>
    <w:rsid w:val="00C1453D"/>
    <w:rsid w:val="00C145BC"/>
    <w:rsid w:val="00C145D0"/>
    <w:rsid w:val="00C14711"/>
    <w:rsid w:val="00C1479F"/>
    <w:rsid w:val="00C14C28"/>
    <w:rsid w:val="00C14D89"/>
    <w:rsid w:val="00C14DCA"/>
    <w:rsid w:val="00C15143"/>
    <w:rsid w:val="00C15752"/>
    <w:rsid w:val="00C158B2"/>
    <w:rsid w:val="00C15905"/>
    <w:rsid w:val="00C15B02"/>
    <w:rsid w:val="00C15BAD"/>
    <w:rsid w:val="00C15FA9"/>
    <w:rsid w:val="00C1603A"/>
    <w:rsid w:val="00C16337"/>
    <w:rsid w:val="00C163C0"/>
    <w:rsid w:val="00C163F1"/>
    <w:rsid w:val="00C1644F"/>
    <w:rsid w:val="00C16B93"/>
    <w:rsid w:val="00C16E06"/>
    <w:rsid w:val="00C16F24"/>
    <w:rsid w:val="00C16FEA"/>
    <w:rsid w:val="00C171BE"/>
    <w:rsid w:val="00C17362"/>
    <w:rsid w:val="00C1767E"/>
    <w:rsid w:val="00C177DD"/>
    <w:rsid w:val="00C17C42"/>
    <w:rsid w:val="00C17CDB"/>
    <w:rsid w:val="00C2037A"/>
    <w:rsid w:val="00C2075E"/>
    <w:rsid w:val="00C208A0"/>
    <w:rsid w:val="00C208D6"/>
    <w:rsid w:val="00C20909"/>
    <w:rsid w:val="00C21D48"/>
    <w:rsid w:val="00C21F94"/>
    <w:rsid w:val="00C21FBC"/>
    <w:rsid w:val="00C22028"/>
    <w:rsid w:val="00C2266C"/>
    <w:rsid w:val="00C22BAB"/>
    <w:rsid w:val="00C22BC0"/>
    <w:rsid w:val="00C22DDB"/>
    <w:rsid w:val="00C236F1"/>
    <w:rsid w:val="00C23874"/>
    <w:rsid w:val="00C2387E"/>
    <w:rsid w:val="00C23EC8"/>
    <w:rsid w:val="00C246BB"/>
    <w:rsid w:val="00C2487E"/>
    <w:rsid w:val="00C24B5E"/>
    <w:rsid w:val="00C24CD8"/>
    <w:rsid w:val="00C24EA0"/>
    <w:rsid w:val="00C25086"/>
    <w:rsid w:val="00C255A7"/>
    <w:rsid w:val="00C2592F"/>
    <w:rsid w:val="00C25E50"/>
    <w:rsid w:val="00C262C7"/>
    <w:rsid w:val="00C26480"/>
    <w:rsid w:val="00C26796"/>
    <w:rsid w:val="00C271CE"/>
    <w:rsid w:val="00C2785A"/>
    <w:rsid w:val="00C27C2D"/>
    <w:rsid w:val="00C27E5C"/>
    <w:rsid w:val="00C30032"/>
    <w:rsid w:val="00C30369"/>
    <w:rsid w:val="00C306F8"/>
    <w:rsid w:val="00C30ED9"/>
    <w:rsid w:val="00C30F5B"/>
    <w:rsid w:val="00C31462"/>
    <w:rsid w:val="00C31664"/>
    <w:rsid w:val="00C31FE9"/>
    <w:rsid w:val="00C32101"/>
    <w:rsid w:val="00C323D3"/>
    <w:rsid w:val="00C32427"/>
    <w:rsid w:val="00C3248D"/>
    <w:rsid w:val="00C32662"/>
    <w:rsid w:val="00C32930"/>
    <w:rsid w:val="00C32998"/>
    <w:rsid w:val="00C32C47"/>
    <w:rsid w:val="00C334C7"/>
    <w:rsid w:val="00C337EA"/>
    <w:rsid w:val="00C33957"/>
    <w:rsid w:val="00C33A17"/>
    <w:rsid w:val="00C33AD2"/>
    <w:rsid w:val="00C33D9C"/>
    <w:rsid w:val="00C341B2"/>
    <w:rsid w:val="00C3439D"/>
    <w:rsid w:val="00C34A12"/>
    <w:rsid w:val="00C34A88"/>
    <w:rsid w:val="00C34C36"/>
    <w:rsid w:val="00C34EFE"/>
    <w:rsid w:val="00C350E3"/>
    <w:rsid w:val="00C35584"/>
    <w:rsid w:val="00C35876"/>
    <w:rsid w:val="00C35B61"/>
    <w:rsid w:val="00C35DA0"/>
    <w:rsid w:val="00C35E33"/>
    <w:rsid w:val="00C35E41"/>
    <w:rsid w:val="00C36228"/>
    <w:rsid w:val="00C363FD"/>
    <w:rsid w:val="00C368F6"/>
    <w:rsid w:val="00C36E03"/>
    <w:rsid w:val="00C37049"/>
    <w:rsid w:val="00C372E2"/>
    <w:rsid w:val="00C3743A"/>
    <w:rsid w:val="00C37653"/>
    <w:rsid w:val="00C37A1E"/>
    <w:rsid w:val="00C37AAC"/>
    <w:rsid w:val="00C37AAF"/>
    <w:rsid w:val="00C37C73"/>
    <w:rsid w:val="00C4014E"/>
    <w:rsid w:val="00C407BB"/>
    <w:rsid w:val="00C40801"/>
    <w:rsid w:val="00C40C6A"/>
    <w:rsid w:val="00C41152"/>
    <w:rsid w:val="00C411CB"/>
    <w:rsid w:val="00C4129A"/>
    <w:rsid w:val="00C41706"/>
    <w:rsid w:val="00C41768"/>
    <w:rsid w:val="00C419DB"/>
    <w:rsid w:val="00C41ABA"/>
    <w:rsid w:val="00C41DF7"/>
    <w:rsid w:val="00C41E39"/>
    <w:rsid w:val="00C424D7"/>
    <w:rsid w:val="00C42C13"/>
    <w:rsid w:val="00C43C35"/>
    <w:rsid w:val="00C441A6"/>
    <w:rsid w:val="00C44529"/>
    <w:rsid w:val="00C44C91"/>
    <w:rsid w:val="00C453CB"/>
    <w:rsid w:val="00C459A7"/>
    <w:rsid w:val="00C45E7F"/>
    <w:rsid w:val="00C45F63"/>
    <w:rsid w:val="00C467D0"/>
    <w:rsid w:val="00C46A22"/>
    <w:rsid w:val="00C46BEE"/>
    <w:rsid w:val="00C471AD"/>
    <w:rsid w:val="00C471ED"/>
    <w:rsid w:val="00C47247"/>
    <w:rsid w:val="00C477AE"/>
    <w:rsid w:val="00C47B95"/>
    <w:rsid w:val="00C47BA7"/>
    <w:rsid w:val="00C5010C"/>
    <w:rsid w:val="00C5012F"/>
    <w:rsid w:val="00C502C6"/>
    <w:rsid w:val="00C50897"/>
    <w:rsid w:val="00C50BDD"/>
    <w:rsid w:val="00C51260"/>
    <w:rsid w:val="00C513BC"/>
    <w:rsid w:val="00C51A77"/>
    <w:rsid w:val="00C51BCE"/>
    <w:rsid w:val="00C51F08"/>
    <w:rsid w:val="00C522B5"/>
    <w:rsid w:val="00C52B26"/>
    <w:rsid w:val="00C52C19"/>
    <w:rsid w:val="00C52C41"/>
    <w:rsid w:val="00C52EFF"/>
    <w:rsid w:val="00C53AD9"/>
    <w:rsid w:val="00C53CBF"/>
    <w:rsid w:val="00C53EF8"/>
    <w:rsid w:val="00C54001"/>
    <w:rsid w:val="00C54109"/>
    <w:rsid w:val="00C541E7"/>
    <w:rsid w:val="00C54708"/>
    <w:rsid w:val="00C54866"/>
    <w:rsid w:val="00C54956"/>
    <w:rsid w:val="00C54BB0"/>
    <w:rsid w:val="00C54C9A"/>
    <w:rsid w:val="00C54D7F"/>
    <w:rsid w:val="00C55071"/>
    <w:rsid w:val="00C559D2"/>
    <w:rsid w:val="00C55AEC"/>
    <w:rsid w:val="00C55B9C"/>
    <w:rsid w:val="00C55E2D"/>
    <w:rsid w:val="00C56A2A"/>
    <w:rsid w:val="00C5754D"/>
    <w:rsid w:val="00C5792F"/>
    <w:rsid w:val="00C57B28"/>
    <w:rsid w:val="00C57E14"/>
    <w:rsid w:val="00C57FD1"/>
    <w:rsid w:val="00C6082B"/>
    <w:rsid w:val="00C60ACC"/>
    <w:rsid w:val="00C60BBF"/>
    <w:rsid w:val="00C60D3A"/>
    <w:rsid w:val="00C60F2F"/>
    <w:rsid w:val="00C61035"/>
    <w:rsid w:val="00C613EE"/>
    <w:rsid w:val="00C61403"/>
    <w:rsid w:val="00C61702"/>
    <w:rsid w:val="00C61BD3"/>
    <w:rsid w:val="00C61C02"/>
    <w:rsid w:val="00C620DC"/>
    <w:rsid w:val="00C63166"/>
    <w:rsid w:val="00C63413"/>
    <w:rsid w:val="00C6386A"/>
    <w:rsid w:val="00C6395C"/>
    <w:rsid w:val="00C63C24"/>
    <w:rsid w:val="00C63E14"/>
    <w:rsid w:val="00C64D58"/>
    <w:rsid w:val="00C64F66"/>
    <w:rsid w:val="00C64FDD"/>
    <w:rsid w:val="00C652E6"/>
    <w:rsid w:val="00C653AC"/>
    <w:rsid w:val="00C658F9"/>
    <w:rsid w:val="00C65FC1"/>
    <w:rsid w:val="00C65FF0"/>
    <w:rsid w:val="00C661E1"/>
    <w:rsid w:val="00C661EB"/>
    <w:rsid w:val="00C663E3"/>
    <w:rsid w:val="00C66D0A"/>
    <w:rsid w:val="00C66E66"/>
    <w:rsid w:val="00C6776D"/>
    <w:rsid w:val="00C67A18"/>
    <w:rsid w:val="00C67F99"/>
    <w:rsid w:val="00C7035D"/>
    <w:rsid w:val="00C707B2"/>
    <w:rsid w:val="00C70C64"/>
    <w:rsid w:val="00C70F99"/>
    <w:rsid w:val="00C710B0"/>
    <w:rsid w:val="00C71727"/>
    <w:rsid w:val="00C71E61"/>
    <w:rsid w:val="00C72195"/>
    <w:rsid w:val="00C721AA"/>
    <w:rsid w:val="00C7228B"/>
    <w:rsid w:val="00C72306"/>
    <w:rsid w:val="00C72597"/>
    <w:rsid w:val="00C72610"/>
    <w:rsid w:val="00C726E6"/>
    <w:rsid w:val="00C72DD6"/>
    <w:rsid w:val="00C73484"/>
    <w:rsid w:val="00C73B96"/>
    <w:rsid w:val="00C73F24"/>
    <w:rsid w:val="00C740EC"/>
    <w:rsid w:val="00C741A6"/>
    <w:rsid w:val="00C74237"/>
    <w:rsid w:val="00C744FC"/>
    <w:rsid w:val="00C74781"/>
    <w:rsid w:val="00C74B30"/>
    <w:rsid w:val="00C74BE2"/>
    <w:rsid w:val="00C74C1B"/>
    <w:rsid w:val="00C74F33"/>
    <w:rsid w:val="00C751D7"/>
    <w:rsid w:val="00C7524D"/>
    <w:rsid w:val="00C75367"/>
    <w:rsid w:val="00C75601"/>
    <w:rsid w:val="00C75893"/>
    <w:rsid w:val="00C75B6E"/>
    <w:rsid w:val="00C75B99"/>
    <w:rsid w:val="00C75C61"/>
    <w:rsid w:val="00C76008"/>
    <w:rsid w:val="00C7600D"/>
    <w:rsid w:val="00C7615C"/>
    <w:rsid w:val="00C76350"/>
    <w:rsid w:val="00C76513"/>
    <w:rsid w:val="00C76665"/>
    <w:rsid w:val="00C76DAA"/>
    <w:rsid w:val="00C773D8"/>
    <w:rsid w:val="00C77656"/>
    <w:rsid w:val="00C77932"/>
    <w:rsid w:val="00C77AC3"/>
    <w:rsid w:val="00C77DEC"/>
    <w:rsid w:val="00C80379"/>
    <w:rsid w:val="00C80783"/>
    <w:rsid w:val="00C809A1"/>
    <w:rsid w:val="00C80A8E"/>
    <w:rsid w:val="00C80D3A"/>
    <w:rsid w:val="00C80DDD"/>
    <w:rsid w:val="00C810C7"/>
    <w:rsid w:val="00C812FC"/>
    <w:rsid w:val="00C816BC"/>
    <w:rsid w:val="00C817C6"/>
    <w:rsid w:val="00C81B3E"/>
    <w:rsid w:val="00C82E0F"/>
    <w:rsid w:val="00C831DE"/>
    <w:rsid w:val="00C83652"/>
    <w:rsid w:val="00C83A63"/>
    <w:rsid w:val="00C83C7B"/>
    <w:rsid w:val="00C83F62"/>
    <w:rsid w:val="00C845E3"/>
    <w:rsid w:val="00C84799"/>
    <w:rsid w:val="00C84D03"/>
    <w:rsid w:val="00C85144"/>
    <w:rsid w:val="00C856DE"/>
    <w:rsid w:val="00C85895"/>
    <w:rsid w:val="00C85AF2"/>
    <w:rsid w:val="00C85C32"/>
    <w:rsid w:val="00C85E66"/>
    <w:rsid w:val="00C86247"/>
    <w:rsid w:val="00C863C1"/>
    <w:rsid w:val="00C86865"/>
    <w:rsid w:val="00C86AAB"/>
    <w:rsid w:val="00C87070"/>
    <w:rsid w:val="00C871EF"/>
    <w:rsid w:val="00C872C0"/>
    <w:rsid w:val="00C87493"/>
    <w:rsid w:val="00C87708"/>
    <w:rsid w:val="00C87866"/>
    <w:rsid w:val="00C878FB"/>
    <w:rsid w:val="00C87ACB"/>
    <w:rsid w:val="00C87B3D"/>
    <w:rsid w:val="00C87D67"/>
    <w:rsid w:val="00C90020"/>
    <w:rsid w:val="00C90228"/>
    <w:rsid w:val="00C90471"/>
    <w:rsid w:val="00C9051A"/>
    <w:rsid w:val="00C9064D"/>
    <w:rsid w:val="00C908AE"/>
    <w:rsid w:val="00C90A6A"/>
    <w:rsid w:val="00C90B71"/>
    <w:rsid w:val="00C90E75"/>
    <w:rsid w:val="00C9123F"/>
    <w:rsid w:val="00C91716"/>
    <w:rsid w:val="00C91870"/>
    <w:rsid w:val="00C91FB3"/>
    <w:rsid w:val="00C929D6"/>
    <w:rsid w:val="00C9332F"/>
    <w:rsid w:val="00C937B3"/>
    <w:rsid w:val="00C938AC"/>
    <w:rsid w:val="00C93A47"/>
    <w:rsid w:val="00C94124"/>
    <w:rsid w:val="00C941EA"/>
    <w:rsid w:val="00C945B2"/>
    <w:rsid w:val="00C94814"/>
    <w:rsid w:val="00C94DEA"/>
    <w:rsid w:val="00C94EDD"/>
    <w:rsid w:val="00C94EE9"/>
    <w:rsid w:val="00C94F54"/>
    <w:rsid w:val="00C95951"/>
    <w:rsid w:val="00C95B4B"/>
    <w:rsid w:val="00C95F62"/>
    <w:rsid w:val="00C96427"/>
    <w:rsid w:val="00C96A71"/>
    <w:rsid w:val="00C96B01"/>
    <w:rsid w:val="00C9752D"/>
    <w:rsid w:val="00C97A21"/>
    <w:rsid w:val="00C97D6B"/>
    <w:rsid w:val="00CA027F"/>
    <w:rsid w:val="00CA09A8"/>
    <w:rsid w:val="00CA0A11"/>
    <w:rsid w:val="00CA0C5E"/>
    <w:rsid w:val="00CA0CA1"/>
    <w:rsid w:val="00CA0CCA"/>
    <w:rsid w:val="00CA1044"/>
    <w:rsid w:val="00CA12A2"/>
    <w:rsid w:val="00CA13D7"/>
    <w:rsid w:val="00CA13EB"/>
    <w:rsid w:val="00CA1826"/>
    <w:rsid w:val="00CA1CD4"/>
    <w:rsid w:val="00CA1DE8"/>
    <w:rsid w:val="00CA1E2C"/>
    <w:rsid w:val="00CA2430"/>
    <w:rsid w:val="00CA2711"/>
    <w:rsid w:val="00CA2F43"/>
    <w:rsid w:val="00CA30AE"/>
    <w:rsid w:val="00CA30BA"/>
    <w:rsid w:val="00CA343D"/>
    <w:rsid w:val="00CA3493"/>
    <w:rsid w:val="00CA3658"/>
    <w:rsid w:val="00CA3715"/>
    <w:rsid w:val="00CA37E1"/>
    <w:rsid w:val="00CA3931"/>
    <w:rsid w:val="00CA39D9"/>
    <w:rsid w:val="00CA4877"/>
    <w:rsid w:val="00CA4DED"/>
    <w:rsid w:val="00CA4E93"/>
    <w:rsid w:val="00CA575F"/>
    <w:rsid w:val="00CA57DB"/>
    <w:rsid w:val="00CA6D2B"/>
    <w:rsid w:val="00CA6D89"/>
    <w:rsid w:val="00CA7004"/>
    <w:rsid w:val="00CA72E2"/>
    <w:rsid w:val="00CA7303"/>
    <w:rsid w:val="00CA7722"/>
    <w:rsid w:val="00CA77B7"/>
    <w:rsid w:val="00CA7830"/>
    <w:rsid w:val="00CA7860"/>
    <w:rsid w:val="00CA7AF3"/>
    <w:rsid w:val="00CA7D78"/>
    <w:rsid w:val="00CA7DA6"/>
    <w:rsid w:val="00CB0195"/>
    <w:rsid w:val="00CB053E"/>
    <w:rsid w:val="00CB1A65"/>
    <w:rsid w:val="00CB1DE9"/>
    <w:rsid w:val="00CB2270"/>
    <w:rsid w:val="00CB2462"/>
    <w:rsid w:val="00CB2626"/>
    <w:rsid w:val="00CB2A5B"/>
    <w:rsid w:val="00CB2F93"/>
    <w:rsid w:val="00CB3064"/>
    <w:rsid w:val="00CB32CC"/>
    <w:rsid w:val="00CB36FA"/>
    <w:rsid w:val="00CB3C3F"/>
    <w:rsid w:val="00CB409C"/>
    <w:rsid w:val="00CB4249"/>
    <w:rsid w:val="00CB4298"/>
    <w:rsid w:val="00CB4538"/>
    <w:rsid w:val="00CB4D6A"/>
    <w:rsid w:val="00CB519F"/>
    <w:rsid w:val="00CB53BC"/>
    <w:rsid w:val="00CB53D9"/>
    <w:rsid w:val="00CB5733"/>
    <w:rsid w:val="00CB5749"/>
    <w:rsid w:val="00CB5B74"/>
    <w:rsid w:val="00CB5C78"/>
    <w:rsid w:val="00CB6180"/>
    <w:rsid w:val="00CB623C"/>
    <w:rsid w:val="00CB63E1"/>
    <w:rsid w:val="00CB6518"/>
    <w:rsid w:val="00CB690B"/>
    <w:rsid w:val="00CB6DBA"/>
    <w:rsid w:val="00CB745A"/>
    <w:rsid w:val="00CB74A6"/>
    <w:rsid w:val="00CB760C"/>
    <w:rsid w:val="00CB774C"/>
    <w:rsid w:val="00CB79DF"/>
    <w:rsid w:val="00CB7FAE"/>
    <w:rsid w:val="00CC00A3"/>
    <w:rsid w:val="00CC03B9"/>
    <w:rsid w:val="00CC0B9D"/>
    <w:rsid w:val="00CC1117"/>
    <w:rsid w:val="00CC147B"/>
    <w:rsid w:val="00CC17B3"/>
    <w:rsid w:val="00CC18A5"/>
    <w:rsid w:val="00CC2345"/>
    <w:rsid w:val="00CC2687"/>
    <w:rsid w:val="00CC2B3F"/>
    <w:rsid w:val="00CC36C6"/>
    <w:rsid w:val="00CC3B62"/>
    <w:rsid w:val="00CC3CE4"/>
    <w:rsid w:val="00CC4010"/>
    <w:rsid w:val="00CC4011"/>
    <w:rsid w:val="00CC4409"/>
    <w:rsid w:val="00CC4509"/>
    <w:rsid w:val="00CC46E1"/>
    <w:rsid w:val="00CC5665"/>
    <w:rsid w:val="00CC57C6"/>
    <w:rsid w:val="00CC5938"/>
    <w:rsid w:val="00CC5A33"/>
    <w:rsid w:val="00CC5B7D"/>
    <w:rsid w:val="00CC5C9F"/>
    <w:rsid w:val="00CC62D4"/>
    <w:rsid w:val="00CC66FD"/>
    <w:rsid w:val="00CC696E"/>
    <w:rsid w:val="00CC6B48"/>
    <w:rsid w:val="00CC6D70"/>
    <w:rsid w:val="00CC75B3"/>
    <w:rsid w:val="00CC77BF"/>
    <w:rsid w:val="00CD03B0"/>
    <w:rsid w:val="00CD06BE"/>
    <w:rsid w:val="00CD157F"/>
    <w:rsid w:val="00CD1A20"/>
    <w:rsid w:val="00CD1BB9"/>
    <w:rsid w:val="00CD201D"/>
    <w:rsid w:val="00CD203C"/>
    <w:rsid w:val="00CD20B2"/>
    <w:rsid w:val="00CD211F"/>
    <w:rsid w:val="00CD22AB"/>
    <w:rsid w:val="00CD2558"/>
    <w:rsid w:val="00CD25FC"/>
    <w:rsid w:val="00CD286F"/>
    <w:rsid w:val="00CD2884"/>
    <w:rsid w:val="00CD2AC0"/>
    <w:rsid w:val="00CD2C79"/>
    <w:rsid w:val="00CD2DB5"/>
    <w:rsid w:val="00CD3034"/>
    <w:rsid w:val="00CD3134"/>
    <w:rsid w:val="00CD3284"/>
    <w:rsid w:val="00CD36A4"/>
    <w:rsid w:val="00CD3C09"/>
    <w:rsid w:val="00CD4008"/>
    <w:rsid w:val="00CD42B5"/>
    <w:rsid w:val="00CD42D5"/>
    <w:rsid w:val="00CD4C1F"/>
    <w:rsid w:val="00CD4E00"/>
    <w:rsid w:val="00CD4F80"/>
    <w:rsid w:val="00CD5141"/>
    <w:rsid w:val="00CD53A0"/>
    <w:rsid w:val="00CD5439"/>
    <w:rsid w:val="00CD58FE"/>
    <w:rsid w:val="00CD5C75"/>
    <w:rsid w:val="00CD6186"/>
    <w:rsid w:val="00CD64EF"/>
    <w:rsid w:val="00CD65C9"/>
    <w:rsid w:val="00CD6C84"/>
    <w:rsid w:val="00CD7096"/>
    <w:rsid w:val="00CD7499"/>
    <w:rsid w:val="00CD74A8"/>
    <w:rsid w:val="00CD7552"/>
    <w:rsid w:val="00CD795C"/>
    <w:rsid w:val="00CE02DA"/>
    <w:rsid w:val="00CE05F8"/>
    <w:rsid w:val="00CE069B"/>
    <w:rsid w:val="00CE0814"/>
    <w:rsid w:val="00CE0A8C"/>
    <w:rsid w:val="00CE0C9A"/>
    <w:rsid w:val="00CE0DE5"/>
    <w:rsid w:val="00CE10A5"/>
    <w:rsid w:val="00CE1164"/>
    <w:rsid w:val="00CE1240"/>
    <w:rsid w:val="00CE1428"/>
    <w:rsid w:val="00CE156B"/>
    <w:rsid w:val="00CE1A43"/>
    <w:rsid w:val="00CE20B7"/>
    <w:rsid w:val="00CE221D"/>
    <w:rsid w:val="00CE2265"/>
    <w:rsid w:val="00CE2320"/>
    <w:rsid w:val="00CE23D3"/>
    <w:rsid w:val="00CE2934"/>
    <w:rsid w:val="00CE2A1A"/>
    <w:rsid w:val="00CE30DF"/>
    <w:rsid w:val="00CE31A1"/>
    <w:rsid w:val="00CE396E"/>
    <w:rsid w:val="00CE3A66"/>
    <w:rsid w:val="00CE3AA2"/>
    <w:rsid w:val="00CE3B96"/>
    <w:rsid w:val="00CE3BEC"/>
    <w:rsid w:val="00CE3D17"/>
    <w:rsid w:val="00CE3F1B"/>
    <w:rsid w:val="00CE42A7"/>
    <w:rsid w:val="00CE4519"/>
    <w:rsid w:val="00CE486E"/>
    <w:rsid w:val="00CE4ADF"/>
    <w:rsid w:val="00CE4D55"/>
    <w:rsid w:val="00CE501C"/>
    <w:rsid w:val="00CE50C6"/>
    <w:rsid w:val="00CE51D4"/>
    <w:rsid w:val="00CE58E2"/>
    <w:rsid w:val="00CE6382"/>
    <w:rsid w:val="00CE672D"/>
    <w:rsid w:val="00CE682C"/>
    <w:rsid w:val="00CE690E"/>
    <w:rsid w:val="00CE691F"/>
    <w:rsid w:val="00CE6A0D"/>
    <w:rsid w:val="00CE6AAF"/>
    <w:rsid w:val="00CE6BEF"/>
    <w:rsid w:val="00CE71B4"/>
    <w:rsid w:val="00CE7349"/>
    <w:rsid w:val="00CE7A93"/>
    <w:rsid w:val="00CE7AAB"/>
    <w:rsid w:val="00CE7AC6"/>
    <w:rsid w:val="00CE7BF6"/>
    <w:rsid w:val="00CE7D4C"/>
    <w:rsid w:val="00CE7DC9"/>
    <w:rsid w:val="00CF08EE"/>
    <w:rsid w:val="00CF0AC4"/>
    <w:rsid w:val="00CF0C43"/>
    <w:rsid w:val="00CF0E3A"/>
    <w:rsid w:val="00CF0FCC"/>
    <w:rsid w:val="00CF10F8"/>
    <w:rsid w:val="00CF12F5"/>
    <w:rsid w:val="00CF1561"/>
    <w:rsid w:val="00CF157B"/>
    <w:rsid w:val="00CF1E21"/>
    <w:rsid w:val="00CF2034"/>
    <w:rsid w:val="00CF2050"/>
    <w:rsid w:val="00CF2294"/>
    <w:rsid w:val="00CF23C3"/>
    <w:rsid w:val="00CF2452"/>
    <w:rsid w:val="00CF26E5"/>
    <w:rsid w:val="00CF310F"/>
    <w:rsid w:val="00CF35C7"/>
    <w:rsid w:val="00CF3634"/>
    <w:rsid w:val="00CF372B"/>
    <w:rsid w:val="00CF3A06"/>
    <w:rsid w:val="00CF3A08"/>
    <w:rsid w:val="00CF3F34"/>
    <w:rsid w:val="00CF3FED"/>
    <w:rsid w:val="00CF4255"/>
    <w:rsid w:val="00CF469A"/>
    <w:rsid w:val="00CF4738"/>
    <w:rsid w:val="00CF5A9D"/>
    <w:rsid w:val="00CF602C"/>
    <w:rsid w:val="00CF61EA"/>
    <w:rsid w:val="00CF6350"/>
    <w:rsid w:val="00CF6528"/>
    <w:rsid w:val="00CF65A1"/>
    <w:rsid w:val="00CF6674"/>
    <w:rsid w:val="00CF68F4"/>
    <w:rsid w:val="00CF697C"/>
    <w:rsid w:val="00CF6C9C"/>
    <w:rsid w:val="00CF7619"/>
    <w:rsid w:val="00CF7E31"/>
    <w:rsid w:val="00CF7EF7"/>
    <w:rsid w:val="00CF7F1C"/>
    <w:rsid w:val="00D000FE"/>
    <w:rsid w:val="00D00268"/>
    <w:rsid w:val="00D005F2"/>
    <w:rsid w:val="00D01041"/>
    <w:rsid w:val="00D01217"/>
    <w:rsid w:val="00D01502"/>
    <w:rsid w:val="00D01A9E"/>
    <w:rsid w:val="00D0215E"/>
    <w:rsid w:val="00D0217B"/>
    <w:rsid w:val="00D0221A"/>
    <w:rsid w:val="00D024AA"/>
    <w:rsid w:val="00D0254C"/>
    <w:rsid w:val="00D02794"/>
    <w:rsid w:val="00D029B7"/>
    <w:rsid w:val="00D02B5B"/>
    <w:rsid w:val="00D033B3"/>
    <w:rsid w:val="00D037D3"/>
    <w:rsid w:val="00D038BA"/>
    <w:rsid w:val="00D03AC7"/>
    <w:rsid w:val="00D03B92"/>
    <w:rsid w:val="00D03D1D"/>
    <w:rsid w:val="00D0406A"/>
    <w:rsid w:val="00D043AC"/>
    <w:rsid w:val="00D043CB"/>
    <w:rsid w:val="00D04B9D"/>
    <w:rsid w:val="00D05231"/>
    <w:rsid w:val="00D05712"/>
    <w:rsid w:val="00D05BB3"/>
    <w:rsid w:val="00D061B0"/>
    <w:rsid w:val="00D062AB"/>
    <w:rsid w:val="00D06440"/>
    <w:rsid w:val="00D06516"/>
    <w:rsid w:val="00D06766"/>
    <w:rsid w:val="00D06959"/>
    <w:rsid w:val="00D0717A"/>
    <w:rsid w:val="00D0726F"/>
    <w:rsid w:val="00D072C9"/>
    <w:rsid w:val="00D07373"/>
    <w:rsid w:val="00D07604"/>
    <w:rsid w:val="00D07728"/>
    <w:rsid w:val="00D07F2C"/>
    <w:rsid w:val="00D10012"/>
    <w:rsid w:val="00D100A3"/>
    <w:rsid w:val="00D10223"/>
    <w:rsid w:val="00D1028C"/>
    <w:rsid w:val="00D10401"/>
    <w:rsid w:val="00D10A97"/>
    <w:rsid w:val="00D10AAB"/>
    <w:rsid w:val="00D10B7D"/>
    <w:rsid w:val="00D1125D"/>
    <w:rsid w:val="00D11597"/>
    <w:rsid w:val="00D11C91"/>
    <w:rsid w:val="00D11EDC"/>
    <w:rsid w:val="00D12B47"/>
    <w:rsid w:val="00D13430"/>
    <w:rsid w:val="00D138DC"/>
    <w:rsid w:val="00D139F0"/>
    <w:rsid w:val="00D13A23"/>
    <w:rsid w:val="00D13A8B"/>
    <w:rsid w:val="00D14133"/>
    <w:rsid w:val="00D1416E"/>
    <w:rsid w:val="00D14328"/>
    <w:rsid w:val="00D1466F"/>
    <w:rsid w:val="00D14723"/>
    <w:rsid w:val="00D1475C"/>
    <w:rsid w:val="00D14A5E"/>
    <w:rsid w:val="00D14D15"/>
    <w:rsid w:val="00D15658"/>
    <w:rsid w:val="00D157E5"/>
    <w:rsid w:val="00D15C1A"/>
    <w:rsid w:val="00D1687A"/>
    <w:rsid w:val="00D16CF1"/>
    <w:rsid w:val="00D16E1E"/>
    <w:rsid w:val="00D16FD0"/>
    <w:rsid w:val="00D1729E"/>
    <w:rsid w:val="00D1738E"/>
    <w:rsid w:val="00D17D12"/>
    <w:rsid w:val="00D17D46"/>
    <w:rsid w:val="00D17E1C"/>
    <w:rsid w:val="00D17FD0"/>
    <w:rsid w:val="00D201B5"/>
    <w:rsid w:val="00D202D9"/>
    <w:rsid w:val="00D20930"/>
    <w:rsid w:val="00D20B49"/>
    <w:rsid w:val="00D2104B"/>
    <w:rsid w:val="00D2124D"/>
    <w:rsid w:val="00D216F7"/>
    <w:rsid w:val="00D2170B"/>
    <w:rsid w:val="00D21757"/>
    <w:rsid w:val="00D21768"/>
    <w:rsid w:val="00D22136"/>
    <w:rsid w:val="00D2217C"/>
    <w:rsid w:val="00D22577"/>
    <w:rsid w:val="00D228B0"/>
    <w:rsid w:val="00D22991"/>
    <w:rsid w:val="00D22E93"/>
    <w:rsid w:val="00D2318A"/>
    <w:rsid w:val="00D23394"/>
    <w:rsid w:val="00D2369A"/>
    <w:rsid w:val="00D237EA"/>
    <w:rsid w:val="00D244A0"/>
    <w:rsid w:val="00D247EA"/>
    <w:rsid w:val="00D24900"/>
    <w:rsid w:val="00D24E1E"/>
    <w:rsid w:val="00D24FD6"/>
    <w:rsid w:val="00D250A9"/>
    <w:rsid w:val="00D25132"/>
    <w:rsid w:val="00D25173"/>
    <w:rsid w:val="00D25445"/>
    <w:rsid w:val="00D25524"/>
    <w:rsid w:val="00D25566"/>
    <w:rsid w:val="00D25908"/>
    <w:rsid w:val="00D25B4C"/>
    <w:rsid w:val="00D25B6E"/>
    <w:rsid w:val="00D25C9F"/>
    <w:rsid w:val="00D25D8A"/>
    <w:rsid w:val="00D25E49"/>
    <w:rsid w:val="00D26343"/>
    <w:rsid w:val="00D26401"/>
    <w:rsid w:val="00D26604"/>
    <w:rsid w:val="00D2666E"/>
    <w:rsid w:val="00D2727C"/>
    <w:rsid w:val="00D278BF"/>
    <w:rsid w:val="00D27A2B"/>
    <w:rsid w:val="00D27EB5"/>
    <w:rsid w:val="00D30391"/>
    <w:rsid w:val="00D307DD"/>
    <w:rsid w:val="00D30870"/>
    <w:rsid w:val="00D30FB2"/>
    <w:rsid w:val="00D31101"/>
    <w:rsid w:val="00D313FF"/>
    <w:rsid w:val="00D3158E"/>
    <w:rsid w:val="00D316B2"/>
    <w:rsid w:val="00D3188E"/>
    <w:rsid w:val="00D31993"/>
    <w:rsid w:val="00D31A90"/>
    <w:rsid w:val="00D31DC2"/>
    <w:rsid w:val="00D32008"/>
    <w:rsid w:val="00D325CA"/>
    <w:rsid w:val="00D32A89"/>
    <w:rsid w:val="00D32ADF"/>
    <w:rsid w:val="00D33223"/>
    <w:rsid w:val="00D3393C"/>
    <w:rsid w:val="00D33983"/>
    <w:rsid w:val="00D339D0"/>
    <w:rsid w:val="00D33B1D"/>
    <w:rsid w:val="00D33C4B"/>
    <w:rsid w:val="00D3426F"/>
    <w:rsid w:val="00D342A2"/>
    <w:rsid w:val="00D3494C"/>
    <w:rsid w:val="00D34DCD"/>
    <w:rsid w:val="00D34DCE"/>
    <w:rsid w:val="00D34E4F"/>
    <w:rsid w:val="00D34E6A"/>
    <w:rsid w:val="00D351E7"/>
    <w:rsid w:val="00D3529A"/>
    <w:rsid w:val="00D3566A"/>
    <w:rsid w:val="00D35674"/>
    <w:rsid w:val="00D35E26"/>
    <w:rsid w:val="00D35E44"/>
    <w:rsid w:val="00D35F97"/>
    <w:rsid w:val="00D36044"/>
    <w:rsid w:val="00D3612C"/>
    <w:rsid w:val="00D362D6"/>
    <w:rsid w:val="00D364EE"/>
    <w:rsid w:val="00D36C14"/>
    <w:rsid w:val="00D36F8B"/>
    <w:rsid w:val="00D36FE1"/>
    <w:rsid w:val="00D371AF"/>
    <w:rsid w:val="00D371C4"/>
    <w:rsid w:val="00D3729E"/>
    <w:rsid w:val="00D37452"/>
    <w:rsid w:val="00D37B60"/>
    <w:rsid w:val="00D40136"/>
    <w:rsid w:val="00D40139"/>
    <w:rsid w:val="00D40161"/>
    <w:rsid w:val="00D4048B"/>
    <w:rsid w:val="00D4059D"/>
    <w:rsid w:val="00D408F8"/>
    <w:rsid w:val="00D40954"/>
    <w:rsid w:val="00D41918"/>
    <w:rsid w:val="00D41B56"/>
    <w:rsid w:val="00D41C3E"/>
    <w:rsid w:val="00D42208"/>
    <w:rsid w:val="00D424E6"/>
    <w:rsid w:val="00D42585"/>
    <w:rsid w:val="00D4293C"/>
    <w:rsid w:val="00D42A08"/>
    <w:rsid w:val="00D42CDF"/>
    <w:rsid w:val="00D42DDF"/>
    <w:rsid w:val="00D42E80"/>
    <w:rsid w:val="00D43608"/>
    <w:rsid w:val="00D43611"/>
    <w:rsid w:val="00D43D5E"/>
    <w:rsid w:val="00D43E13"/>
    <w:rsid w:val="00D44050"/>
    <w:rsid w:val="00D44149"/>
    <w:rsid w:val="00D44884"/>
    <w:rsid w:val="00D44D44"/>
    <w:rsid w:val="00D44F1F"/>
    <w:rsid w:val="00D4581E"/>
    <w:rsid w:val="00D4593C"/>
    <w:rsid w:val="00D45CA3"/>
    <w:rsid w:val="00D46047"/>
    <w:rsid w:val="00D461D8"/>
    <w:rsid w:val="00D46C05"/>
    <w:rsid w:val="00D46C14"/>
    <w:rsid w:val="00D47029"/>
    <w:rsid w:val="00D47107"/>
    <w:rsid w:val="00D4710D"/>
    <w:rsid w:val="00D4783A"/>
    <w:rsid w:val="00D47A14"/>
    <w:rsid w:val="00D500B4"/>
    <w:rsid w:val="00D500C5"/>
    <w:rsid w:val="00D500F7"/>
    <w:rsid w:val="00D5026D"/>
    <w:rsid w:val="00D505D6"/>
    <w:rsid w:val="00D50928"/>
    <w:rsid w:val="00D50B77"/>
    <w:rsid w:val="00D50CE9"/>
    <w:rsid w:val="00D51005"/>
    <w:rsid w:val="00D51358"/>
    <w:rsid w:val="00D51AA0"/>
    <w:rsid w:val="00D5261E"/>
    <w:rsid w:val="00D52954"/>
    <w:rsid w:val="00D52A40"/>
    <w:rsid w:val="00D52D64"/>
    <w:rsid w:val="00D53093"/>
    <w:rsid w:val="00D5329B"/>
    <w:rsid w:val="00D533A1"/>
    <w:rsid w:val="00D533FC"/>
    <w:rsid w:val="00D53AC1"/>
    <w:rsid w:val="00D53C20"/>
    <w:rsid w:val="00D53EF5"/>
    <w:rsid w:val="00D54549"/>
    <w:rsid w:val="00D54632"/>
    <w:rsid w:val="00D546CB"/>
    <w:rsid w:val="00D54900"/>
    <w:rsid w:val="00D54BFC"/>
    <w:rsid w:val="00D550D5"/>
    <w:rsid w:val="00D55202"/>
    <w:rsid w:val="00D552C5"/>
    <w:rsid w:val="00D55877"/>
    <w:rsid w:val="00D5593F"/>
    <w:rsid w:val="00D55A9A"/>
    <w:rsid w:val="00D56267"/>
    <w:rsid w:val="00D56328"/>
    <w:rsid w:val="00D56574"/>
    <w:rsid w:val="00D56619"/>
    <w:rsid w:val="00D56691"/>
    <w:rsid w:val="00D5676B"/>
    <w:rsid w:val="00D567E2"/>
    <w:rsid w:val="00D5747B"/>
    <w:rsid w:val="00D574F4"/>
    <w:rsid w:val="00D57512"/>
    <w:rsid w:val="00D6028D"/>
    <w:rsid w:val="00D602FA"/>
    <w:rsid w:val="00D60375"/>
    <w:rsid w:val="00D605C2"/>
    <w:rsid w:val="00D60C57"/>
    <w:rsid w:val="00D6131C"/>
    <w:rsid w:val="00D61A69"/>
    <w:rsid w:val="00D61BA2"/>
    <w:rsid w:val="00D61CE5"/>
    <w:rsid w:val="00D62201"/>
    <w:rsid w:val="00D623B9"/>
    <w:rsid w:val="00D62528"/>
    <w:rsid w:val="00D629C7"/>
    <w:rsid w:val="00D62B96"/>
    <w:rsid w:val="00D62C79"/>
    <w:rsid w:val="00D62E5D"/>
    <w:rsid w:val="00D631EE"/>
    <w:rsid w:val="00D634F3"/>
    <w:rsid w:val="00D63CE3"/>
    <w:rsid w:val="00D643CE"/>
    <w:rsid w:val="00D6454A"/>
    <w:rsid w:val="00D64869"/>
    <w:rsid w:val="00D64948"/>
    <w:rsid w:val="00D64A58"/>
    <w:rsid w:val="00D64BA2"/>
    <w:rsid w:val="00D64D7B"/>
    <w:rsid w:val="00D64EA8"/>
    <w:rsid w:val="00D64EFE"/>
    <w:rsid w:val="00D654D3"/>
    <w:rsid w:val="00D658BE"/>
    <w:rsid w:val="00D65B93"/>
    <w:rsid w:val="00D65EDD"/>
    <w:rsid w:val="00D65FA6"/>
    <w:rsid w:val="00D66002"/>
    <w:rsid w:val="00D660EB"/>
    <w:rsid w:val="00D664EA"/>
    <w:rsid w:val="00D6693C"/>
    <w:rsid w:val="00D675E7"/>
    <w:rsid w:val="00D678E6"/>
    <w:rsid w:val="00D67F6C"/>
    <w:rsid w:val="00D703A0"/>
    <w:rsid w:val="00D7079D"/>
    <w:rsid w:val="00D70B39"/>
    <w:rsid w:val="00D70C0B"/>
    <w:rsid w:val="00D7178F"/>
    <w:rsid w:val="00D7179F"/>
    <w:rsid w:val="00D71BCA"/>
    <w:rsid w:val="00D72036"/>
    <w:rsid w:val="00D721D8"/>
    <w:rsid w:val="00D72375"/>
    <w:rsid w:val="00D7296F"/>
    <w:rsid w:val="00D72F5A"/>
    <w:rsid w:val="00D73448"/>
    <w:rsid w:val="00D739F4"/>
    <w:rsid w:val="00D73B6F"/>
    <w:rsid w:val="00D7425B"/>
    <w:rsid w:val="00D742B3"/>
    <w:rsid w:val="00D744CD"/>
    <w:rsid w:val="00D74642"/>
    <w:rsid w:val="00D74AB4"/>
    <w:rsid w:val="00D74B23"/>
    <w:rsid w:val="00D7523E"/>
    <w:rsid w:val="00D754D7"/>
    <w:rsid w:val="00D754F2"/>
    <w:rsid w:val="00D7561B"/>
    <w:rsid w:val="00D765C1"/>
    <w:rsid w:val="00D76608"/>
    <w:rsid w:val="00D76727"/>
    <w:rsid w:val="00D767BD"/>
    <w:rsid w:val="00D76B2F"/>
    <w:rsid w:val="00D76C82"/>
    <w:rsid w:val="00D76ED1"/>
    <w:rsid w:val="00D771CC"/>
    <w:rsid w:val="00D77306"/>
    <w:rsid w:val="00D77760"/>
    <w:rsid w:val="00D778DC"/>
    <w:rsid w:val="00D77BC0"/>
    <w:rsid w:val="00D77F05"/>
    <w:rsid w:val="00D80222"/>
    <w:rsid w:val="00D808BC"/>
    <w:rsid w:val="00D80F9A"/>
    <w:rsid w:val="00D81115"/>
    <w:rsid w:val="00D81EFA"/>
    <w:rsid w:val="00D81F29"/>
    <w:rsid w:val="00D820C3"/>
    <w:rsid w:val="00D8230F"/>
    <w:rsid w:val="00D8235A"/>
    <w:rsid w:val="00D8273D"/>
    <w:rsid w:val="00D82A49"/>
    <w:rsid w:val="00D82B76"/>
    <w:rsid w:val="00D82C1C"/>
    <w:rsid w:val="00D83296"/>
    <w:rsid w:val="00D83963"/>
    <w:rsid w:val="00D847B6"/>
    <w:rsid w:val="00D84E19"/>
    <w:rsid w:val="00D84E7D"/>
    <w:rsid w:val="00D8543B"/>
    <w:rsid w:val="00D85715"/>
    <w:rsid w:val="00D859BB"/>
    <w:rsid w:val="00D85C48"/>
    <w:rsid w:val="00D862C6"/>
    <w:rsid w:val="00D863A6"/>
    <w:rsid w:val="00D865AB"/>
    <w:rsid w:val="00D867DE"/>
    <w:rsid w:val="00D86F00"/>
    <w:rsid w:val="00D87196"/>
    <w:rsid w:val="00D874F3"/>
    <w:rsid w:val="00D87652"/>
    <w:rsid w:val="00D87771"/>
    <w:rsid w:val="00D878B4"/>
    <w:rsid w:val="00D87D1C"/>
    <w:rsid w:val="00D87DFF"/>
    <w:rsid w:val="00D9003F"/>
    <w:rsid w:val="00D9026D"/>
    <w:rsid w:val="00D903C9"/>
    <w:rsid w:val="00D904EC"/>
    <w:rsid w:val="00D90522"/>
    <w:rsid w:val="00D90737"/>
    <w:rsid w:val="00D90A88"/>
    <w:rsid w:val="00D90A96"/>
    <w:rsid w:val="00D911A3"/>
    <w:rsid w:val="00D91366"/>
    <w:rsid w:val="00D9136F"/>
    <w:rsid w:val="00D919C8"/>
    <w:rsid w:val="00D923BC"/>
    <w:rsid w:val="00D92459"/>
    <w:rsid w:val="00D92727"/>
    <w:rsid w:val="00D92832"/>
    <w:rsid w:val="00D92E5B"/>
    <w:rsid w:val="00D93014"/>
    <w:rsid w:val="00D932DC"/>
    <w:rsid w:val="00D9340B"/>
    <w:rsid w:val="00D935B8"/>
    <w:rsid w:val="00D93E27"/>
    <w:rsid w:val="00D93EBC"/>
    <w:rsid w:val="00D93ED3"/>
    <w:rsid w:val="00D94A20"/>
    <w:rsid w:val="00D94FE9"/>
    <w:rsid w:val="00D9538C"/>
    <w:rsid w:val="00D9551D"/>
    <w:rsid w:val="00D95555"/>
    <w:rsid w:val="00D955DC"/>
    <w:rsid w:val="00D95C11"/>
    <w:rsid w:val="00D95E68"/>
    <w:rsid w:val="00D96140"/>
    <w:rsid w:val="00D967C9"/>
    <w:rsid w:val="00D969EF"/>
    <w:rsid w:val="00D96CEB"/>
    <w:rsid w:val="00D96D41"/>
    <w:rsid w:val="00D9712A"/>
    <w:rsid w:val="00D979BE"/>
    <w:rsid w:val="00D97D14"/>
    <w:rsid w:val="00D97F7D"/>
    <w:rsid w:val="00DA0025"/>
    <w:rsid w:val="00DA00C9"/>
    <w:rsid w:val="00DA00EB"/>
    <w:rsid w:val="00DA0633"/>
    <w:rsid w:val="00DA072A"/>
    <w:rsid w:val="00DA0808"/>
    <w:rsid w:val="00DA09A1"/>
    <w:rsid w:val="00DA09AD"/>
    <w:rsid w:val="00DA0C5C"/>
    <w:rsid w:val="00DA0C83"/>
    <w:rsid w:val="00DA0F01"/>
    <w:rsid w:val="00DA11E5"/>
    <w:rsid w:val="00DA19CA"/>
    <w:rsid w:val="00DA2489"/>
    <w:rsid w:val="00DA2706"/>
    <w:rsid w:val="00DA2982"/>
    <w:rsid w:val="00DA2995"/>
    <w:rsid w:val="00DA2BCE"/>
    <w:rsid w:val="00DA2C78"/>
    <w:rsid w:val="00DA2D2A"/>
    <w:rsid w:val="00DA2DBF"/>
    <w:rsid w:val="00DA315F"/>
    <w:rsid w:val="00DA326E"/>
    <w:rsid w:val="00DA3275"/>
    <w:rsid w:val="00DA3292"/>
    <w:rsid w:val="00DA353B"/>
    <w:rsid w:val="00DA3AAE"/>
    <w:rsid w:val="00DA3AB2"/>
    <w:rsid w:val="00DA3E67"/>
    <w:rsid w:val="00DA3EE1"/>
    <w:rsid w:val="00DA44DE"/>
    <w:rsid w:val="00DA45EE"/>
    <w:rsid w:val="00DA4AC4"/>
    <w:rsid w:val="00DA4CBE"/>
    <w:rsid w:val="00DA4F2A"/>
    <w:rsid w:val="00DA66F5"/>
    <w:rsid w:val="00DA6B49"/>
    <w:rsid w:val="00DA6E73"/>
    <w:rsid w:val="00DA708F"/>
    <w:rsid w:val="00DA718D"/>
    <w:rsid w:val="00DA74BE"/>
    <w:rsid w:val="00DA77B7"/>
    <w:rsid w:val="00DA7993"/>
    <w:rsid w:val="00DA7D7A"/>
    <w:rsid w:val="00DB0597"/>
    <w:rsid w:val="00DB06F0"/>
    <w:rsid w:val="00DB0A5F"/>
    <w:rsid w:val="00DB0D1C"/>
    <w:rsid w:val="00DB0E06"/>
    <w:rsid w:val="00DB0E2A"/>
    <w:rsid w:val="00DB1145"/>
    <w:rsid w:val="00DB1156"/>
    <w:rsid w:val="00DB1539"/>
    <w:rsid w:val="00DB155D"/>
    <w:rsid w:val="00DB170E"/>
    <w:rsid w:val="00DB1BA1"/>
    <w:rsid w:val="00DB29AE"/>
    <w:rsid w:val="00DB2D00"/>
    <w:rsid w:val="00DB2DF8"/>
    <w:rsid w:val="00DB3BEB"/>
    <w:rsid w:val="00DB3F09"/>
    <w:rsid w:val="00DB4078"/>
    <w:rsid w:val="00DB4566"/>
    <w:rsid w:val="00DB479D"/>
    <w:rsid w:val="00DB4955"/>
    <w:rsid w:val="00DB4979"/>
    <w:rsid w:val="00DB4C25"/>
    <w:rsid w:val="00DB515E"/>
    <w:rsid w:val="00DB518C"/>
    <w:rsid w:val="00DB55DB"/>
    <w:rsid w:val="00DB55E3"/>
    <w:rsid w:val="00DB5AB9"/>
    <w:rsid w:val="00DB5CD4"/>
    <w:rsid w:val="00DB6699"/>
    <w:rsid w:val="00DB688E"/>
    <w:rsid w:val="00DB6981"/>
    <w:rsid w:val="00DB69B2"/>
    <w:rsid w:val="00DB76A3"/>
    <w:rsid w:val="00DB7731"/>
    <w:rsid w:val="00DB78FB"/>
    <w:rsid w:val="00DB7E7C"/>
    <w:rsid w:val="00DC0494"/>
    <w:rsid w:val="00DC0A92"/>
    <w:rsid w:val="00DC0AD7"/>
    <w:rsid w:val="00DC0F67"/>
    <w:rsid w:val="00DC12A3"/>
    <w:rsid w:val="00DC145F"/>
    <w:rsid w:val="00DC14AD"/>
    <w:rsid w:val="00DC18AA"/>
    <w:rsid w:val="00DC1C25"/>
    <w:rsid w:val="00DC1D61"/>
    <w:rsid w:val="00DC2006"/>
    <w:rsid w:val="00DC20FD"/>
    <w:rsid w:val="00DC27BA"/>
    <w:rsid w:val="00DC2E45"/>
    <w:rsid w:val="00DC310E"/>
    <w:rsid w:val="00DC31C2"/>
    <w:rsid w:val="00DC31DF"/>
    <w:rsid w:val="00DC3D7C"/>
    <w:rsid w:val="00DC4EAA"/>
    <w:rsid w:val="00DC5208"/>
    <w:rsid w:val="00DC5A6A"/>
    <w:rsid w:val="00DC5A82"/>
    <w:rsid w:val="00DC611B"/>
    <w:rsid w:val="00DC6237"/>
    <w:rsid w:val="00DC6EBD"/>
    <w:rsid w:val="00DC707C"/>
    <w:rsid w:val="00DC71DA"/>
    <w:rsid w:val="00DC7261"/>
    <w:rsid w:val="00DC743F"/>
    <w:rsid w:val="00DC750C"/>
    <w:rsid w:val="00DC78F9"/>
    <w:rsid w:val="00DC7A40"/>
    <w:rsid w:val="00DC7D76"/>
    <w:rsid w:val="00DC7E3D"/>
    <w:rsid w:val="00DD01D6"/>
    <w:rsid w:val="00DD0617"/>
    <w:rsid w:val="00DD065A"/>
    <w:rsid w:val="00DD06C0"/>
    <w:rsid w:val="00DD0998"/>
    <w:rsid w:val="00DD0FB2"/>
    <w:rsid w:val="00DD14D6"/>
    <w:rsid w:val="00DD1BFA"/>
    <w:rsid w:val="00DD1C92"/>
    <w:rsid w:val="00DD27F4"/>
    <w:rsid w:val="00DD3186"/>
    <w:rsid w:val="00DD387D"/>
    <w:rsid w:val="00DD3DD5"/>
    <w:rsid w:val="00DD4312"/>
    <w:rsid w:val="00DD433D"/>
    <w:rsid w:val="00DD4405"/>
    <w:rsid w:val="00DD469C"/>
    <w:rsid w:val="00DD46EA"/>
    <w:rsid w:val="00DD4C72"/>
    <w:rsid w:val="00DD50A6"/>
    <w:rsid w:val="00DD569B"/>
    <w:rsid w:val="00DD621E"/>
    <w:rsid w:val="00DD6690"/>
    <w:rsid w:val="00DD686D"/>
    <w:rsid w:val="00DD6AF8"/>
    <w:rsid w:val="00DD6C03"/>
    <w:rsid w:val="00DD6ED9"/>
    <w:rsid w:val="00DD6F30"/>
    <w:rsid w:val="00DD71A8"/>
    <w:rsid w:val="00DD741B"/>
    <w:rsid w:val="00DD7689"/>
    <w:rsid w:val="00DD788E"/>
    <w:rsid w:val="00DD7B9E"/>
    <w:rsid w:val="00DD7D8E"/>
    <w:rsid w:val="00DD7ECA"/>
    <w:rsid w:val="00DE02A0"/>
    <w:rsid w:val="00DE041F"/>
    <w:rsid w:val="00DE0452"/>
    <w:rsid w:val="00DE06F3"/>
    <w:rsid w:val="00DE0BEE"/>
    <w:rsid w:val="00DE0D05"/>
    <w:rsid w:val="00DE1391"/>
    <w:rsid w:val="00DE2038"/>
    <w:rsid w:val="00DE23B8"/>
    <w:rsid w:val="00DE23C5"/>
    <w:rsid w:val="00DE241C"/>
    <w:rsid w:val="00DE2A79"/>
    <w:rsid w:val="00DE2B0C"/>
    <w:rsid w:val="00DE2E87"/>
    <w:rsid w:val="00DE2EA4"/>
    <w:rsid w:val="00DE2F93"/>
    <w:rsid w:val="00DE2FA4"/>
    <w:rsid w:val="00DE32C7"/>
    <w:rsid w:val="00DE36FD"/>
    <w:rsid w:val="00DE3848"/>
    <w:rsid w:val="00DE38C8"/>
    <w:rsid w:val="00DE3AE5"/>
    <w:rsid w:val="00DE3B64"/>
    <w:rsid w:val="00DE3CAB"/>
    <w:rsid w:val="00DE3E63"/>
    <w:rsid w:val="00DE3EEF"/>
    <w:rsid w:val="00DE43A5"/>
    <w:rsid w:val="00DE4BC3"/>
    <w:rsid w:val="00DE4E6C"/>
    <w:rsid w:val="00DE503E"/>
    <w:rsid w:val="00DE5187"/>
    <w:rsid w:val="00DE5263"/>
    <w:rsid w:val="00DE532D"/>
    <w:rsid w:val="00DE5636"/>
    <w:rsid w:val="00DE5765"/>
    <w:rsid w:val="00DE5914"/>
    <w:rsid w:val="00DE6167"/>
    <w:rsid w:val="00DE62F1"/>
    <w:rsid w:val="00DE638E"/>
    <w:rsid w:val="00DE64F7"/>
    <w:rsid w:val="00DE65BB"/>
    <w:rsid w:val="00DE6735"/>
    <w:rsid w:val="00DE6AAB"/>
    <w:rsid w:val="00DE6E83"/>
    <w:rsid w:val="00DE70C1"/>
    <w:rsid w:val="00DE75D7"/>
    <w:rsid w:val="00DE7AEF"/>
    <w:rsid w:val="00DE7B26"/>
    <w:rsid w:val="00DE7C0D"/>
    <w:rsid w:val="00DE7C1A"/>
    <w:rsid w:val="00DE7D88"/>
    <w:rsid w:val="00DE7F15"/>
    <w:rsid w:val="00DE7FD8"/>
    <w:rsid w:val="00DF0755"/>
    <w:rsid w:val="00DF0924"/>
    <w:rsid w:val="00DF09DC"/>
    <w:rsid w:val="00DF0D4D"/>
    <w:rsid w:val="00DF0DFA"/>
    <w:rsid w:val="00DF1072"/>
    <w:rsid w:val="00DF1078"/>
    <w:rsid w:val="00DF16AA"/>
    <w:rsid w:val="00DF16C7"/>
    <w:rsid w:val="00DF1F9E"/>
    <w:rsid w:val="00DF22F4"/>
    <w:rsid w:val="00DF296E"/>
    <w:rsid w:val="00DF2C80"/>
    <w:rsid w:val="00DF2E4E"/>
    <w:rsid w:val="00DF2E56"/>
    <w:rsid w:val="00DF314A"/>
    <w:rsid w:val="00DF32B1"/>
    <w:rsid w:val="00DF3426"/>
    <w:rsid w:val="00DF3496"/>
    <w:rsid w:val="00DF37A2"/>
    <w:rsid w:val="00DF3BFE"/>
    <w:rsid w:val="00DF3C62"/>
    <w:rsid w:val="00DF3D86"/>
    <w:rsid w:val="00DF3F82"/>
    <w:rsid w:val="00DF45FB"/>
    <w:rsid w:val="00DF47D2"/>
    <w:rsid w:val="00DF48C2"/>
    <w:rsid w:val="00DF4EC9"/>
    <w:rsid w:val="00DF4F5A"/>
    <w:rsid w:val="00DF502E"/>
    <w:rsid w:val="00DF5121"/>
    <w:rsid w:val="00DF519D"/>
    <w:rsid w:val="00DF52FB"/>
    <w:rsid w:val="00DF553C"/>
    <w:rsid w:val="00DF558E"/>
    <w:rsid w:val="00DF5839"/>
    <w:rsid w:val="00DF625B"/>
    <w:rsid w:val="00DF64C6"/>
    <w:rsid w:val="00DF6549"/>
    <w:rsid w:val="00DF6D58"/>
    <w:rsid w:val="00DF72C4"/>
    <w:rsid w:val="00DF7716"/>
    <w:rsid w:val="00DF78F5"/>
    <w:rsid w:val="00DF7AED"/>
    <w:rsid w:val="00E00353"/>
    <w:rsid w:val="00E007EE"/>
    <w:rsid w:val="00E01778"/>
    <w:rsid w:val="00E01967"/>
    <w:rsid w:val="00E01A52"/>
    <w:rsid w:val="00E01EB8"/>
    <w:rsid w:val="00E0232D"/>
    <w:rsid w:val="00E02622"/>
    <w:rsid w:val="00E02917"/>
    <w:rsid w:val="00E02B2B"/>
    <w:rsid w:val="00E02F89"/>
    <w:rsid w:val="00E03043"/>
    <w:rsid w:val="00E030F9"/>
    <w:rsid w:val="00E03368"/>
    <w:rsid w:val="00E036DC"/>
    <w:rsid w:val="00E0373E"/>
    <w:rsid w:val="00E037A0"/>
    <w:rsid w:val="00E03B1A"/>
    <w:rsid w:val="00E043C8"/>
    <w:rsid w:val="00E0456F"/>
    <w:rsid w:val="00E04684"/>
    <w:rsid w:val="00E04A7F"/>
    <w:rsid w:val="00E04F6F"/>
    <w:rsid w:val="00E05989"/>
    <w:rsid w:val="00E05AD7"/>
    <w:rsid w:val="00E05B32"/>
    <w:rsid w:val="00E05D29"/>
    <w:rsid w:val="00E05DD5"/>
    <w:rsid w:val="00E06488"/>
    <w:rsid w:val="00E0674A"/>
    <w:rsid w:val="00E0699D"/>
    <w:rsid w:val="00E06C89"/>
    <w:rsid w:val="00E06E06"/>
    <w:rsid w:val="00E07C1C"/>
    <w:rsid w:val="00E07CE2"/>
    <w:rsid w:val="00E07D17"/>
    <w:rsid w:val="00E100B4"/>
    <w:rsid w:val="00E1011B"/>
    <w:rsid w:val="00E103B2"/>
    <w:rsid w:val="00E103BF"/>
    <w:rsid w:val="00E10437"/>
    <w:rsid w:val="00E1059D"/>
    <w:rsid w:val="00E10C49"/>
    <w:rsid w:val="00E10E86"/>
    <w:rsid w:val="00E10FF4"/>
    <w:rsid w:val="00E11510"/>
    <w:rsid w:val="00E11677"/>
    <w:rsid w:val="00E1168B"/>
    <w:rsid w:val="00E11B26"/>
    <w:rsid w:val="00E11BCA"/>
    <w:rsid w:val="00E11E4F"/>
    <w:rsid w:val="00E12478"/>
    <w:rsid w:val="00E12D4C"/>
    <w:rsid w:val="00E1316E"/>
    <w:rsid w:val="00E1348B"/>
    <w:rsid w:val="00E13AF2"/>
    <w:rsid w:val="00E13C45"/>
    <w:rsid w:val="00E14194"/>
    <w:rsid w:val="00E142A5"/>
    <w:rsid w:val="00E14D65"/>
    <w:rsid w:val="00E1508C"/>
    <w:rsid w:val="00E152A6"/>
    <w:rsid w:val="00E154E8"/>
    <w:rsid w:val="00E1559F"/>
    <w:rsid w:val="00E15F08"/>
    <w:rsid w:val="00E16319"/>
    <w:rsid w:val="00E164DB"/>
    <w:rsid w:val="00E166EF"/>
    <w:rsid w:val="00E168BE"/>
    <w:rsid w:val="00E168E1"/>
    <w:rsid w:val="00E16B5A"/>
    <w:rsid w:val="00E16B61"/>
    <w:rsid w:val="00E16C6E"/>
    <w:rsid w:val="00E17191"/>
    <w:rsid w:val="00E17226"/>
    <w:rsid w:val="00E175C1"/>
    <w:rsid w:val="00E17915"/>
    <w:rsid w:val="00E2010F"/>
    <w:rsid w:val="00E2020C"/>
    <w:rsid w:val="00E2031D"/>
    <w:rsid w:val="00E203EF"/>
    <w:rsid w:val="00E20461"/>
    <w:rsid w:val="00E20537"/>
    <w:rsid w:val="00E2061B"/>
    <w:rsid w:val="00E20A9B"/>
    <w:rsid w:val="00E20E99"/>
    <w:rsid w:val="00E210BD"/>
    <w:rsid w:val="00E21426"/>
    <w:rsid w:val="00E21461"/>
    <w:rsid w:val="00E2164E"/>
    <w:rsid w:val="00E21C80"/>
    <w:rsid w:val="00E21E44"/>
    <w:rsid w:val="00E21ECE"/>
    <w:rsid w:val="00E21ED2"/>
    <w:rsid w:val="00E22702"/>
    <w:rsid w:val="00E2279B"/>
    <w:rsid w:val="00E2284E"/>
    <w:rsid w:val="00E228DD"/>
    <w:rsid w:val="00E22C90"/>
    <w:rsid w:val="00E22F13"/>
    <w:rsid w:val="00E2311E"/>
    <w:rsid w:val="00E23679"/>
    <w:rsid w:val="00E23817"/>
    <w:rsid w:val="00E2396B"/>
    <w:rsid w:val="00E23E26"/>
    <w:rsid w:val="00E23FC3"/>
    <w:rsid w:val="00E240B7"/>
    <w:rsid w:val="00E2418B"/>
    <w:rsid w:val="00E24547"/>
    <w:rsid w:val="00E247AB"/>
    <w:rsid w:val="00E2486B"/>
    <w:rsid w:val="00E2546B"/>
    <w:rsid w:val="00E25BA9"/>
    <w:rsid w:val="00E25C31"/>
    <w:rsid w:val="00E25DC7"/>
    <w:rsid w:val="00E25DEE"/>
    <w:rsid w:val="00E2667D"/>
    <w:rsid w:val="00E268B5"/>
    <w:rsid w:val="00E26E7F"/>
    <w:rsid w:val="00E26E93"/>
    <w:rsid w:val="00E27065"/>
    <w:rsid w:val="00E270D8"/>
    <w:rsid w:val="00E27C18"/>
    <w:rsid w:val="00E27FBD"/>
    <w:rsid w:val="00E3010B"/>
    <w:rsid w:val="00E304F9"/>
    <w:rsid w:val="00E307EB"/>
    <w:rsid w:val="00E30898"/>
    <w:rsid w:val="00E30AB8"/>
    <w:rsid w:val="00E30B8F"/>
    <w:rsid w:val="00E31064"/>
    <w:rsid w:val="00E312D2"/>
    <w:rsid w:val="00E31494"/>
    <w:rsid w:val="00E3167E"/>
    <w:rsid w:val="00E3191C"/>
    <w:rsid w:val="00E3206E"/>
    <w:rsid w:val="00E324EB"/>
    <w:rsid w:val="00E325EC"/>
    <w:rsid w:val="00E3267B"/>
    <w:rsid w:val="00E32CD2"/>
    <w:rsid w:val="00E32F18"/>
    <w:rsid w:val="00E3335F"/>
    <w:rsid w:val="00E33502"/>
    <w:rsid w:val="00E336D5"/>
    <w:rsid w:val="00E3378F"/>
    <w:rsid w:val="00E337B7"/>
    <w:rsid w:val="00E33DE9"/>
    <w:rsid w:val="00E33ECA"/>
    <w:rsid w:val="00E33F1E"/>
    <w:rsid w:val="00E344D6"/>
    <w:rsid w:val="00E3457F"/>
    <w:rsid w:val="00E345C4"/>
    <w:rsid w:val="00E34600"/>
    <w:rsid w:val="00E347F5"/>
    <w:rsid w:val="00E35956"/>
    <w:rsid w:val="00E3618A"/>
    <w:rsid w:val="00E361F0"/>
    <w:rsid w:val="00E36455"/>
    <w:rsid w:val="00E365D7"/>
    <w:rsid w:val="00E36752"/>
    <w:rsid w:val="00E3691A"/>
    <w:rsid w:val="00E36A2A"/>
    <w:rsid w:val="00E36B95"/>
    <w:rsid w:val="00E36BE1"/>
    <w:rsid w:val="00E36EB0"/>
    <w:rsid w:val="00E36FA6"/>
    <w:rsid w:val="00E3710D"/>
    <w:rsid w:val="00E373AD"/>
    <w:rsid w:val="00E375CF"/>
    <w:rsid w:val="00E37793"/>
    <w:rsid w:val="00E37FDB"/>
    <w:rsid w:val="00E40138"/>
    <w:rsid w:val="00E402BA"/>
    <w:rsid w:val="00E40606"/>
    <w:rsid w:val="00E4094D"/>
    <w:rsid w:val="00E40C29"/>
    <w:rsid w:val="00E40E51"/>
    <w:rsid w:val="00E41B57"/>
    <w:rsid w:val="00E41CEB"/>
    <w:rsid w:val="00E41F14"/>
    <w:rsid w:val="00E42181"/>
    <w:rsid w:val="00E4247C"/>
    <w:rsid w:val="00E42493"/>
    <w:rsid w:val="00E424EB"/>
    <w:rsid w:val="00E42A31"/>
    <w:rsid w:val="00E42A79"/>
    <w:rsid w:val="00E42AED"/>
    <w:rsid w:val="00E42B23"/>
    <w:rsid w:val="00E42BDC"/>
    <w:rsid w:val="00E42CD1"/>
    <w:rsid w:val="00E430E6"/>
    <w:rsid w:val="00E43208"/>
    <w:rsid w:val="00E4340C"/>
    <w:rsid w:val="00E43489"/>
    <w:rsid w:val="00E4362F"/>
    <w:rsid w:val="00E43766"/>
    <w:rsid w:val="00E44100"/>
    <w:rsid w:val="00E44495"/>
    <w:rsid w:val="00E444B4"/>
    <w:rsid w:val="00E44816"/>
    <w:rsid w:val="00E4486C"/>
    <w:rsid w:val="00E44944"/>
    <w:rsid w:val="00E44958"/>
    <w:rsid w:val="00E44AFE"/>
    <w:rsid w:val="00E44B2A"/>
    <w:rsid w:val="00E44BC2"/>
    <w:rsid w:val="00E45037"/>
    <w:rsid w:val="00E450A9"/>
    <w:rsid w:val="00E455D8"/>
    <w:rsid w:val="00E456B9"/>
    <w:rsid w:val="00E45700"/>
    <w:rsid w:val="00E45CA0"/>
    <w:rsid w:val="00E4621E"/>
    <w:rsid w:val="00E46264"/>
    <w:rsid w:val="00E463BA"/>
    <w:rsid w:val="00E4652A"/>
    <w:rsid w:val="00E46648"/>
    <w:rsid w:val="00E46DBC"/>
    <w:rsid w:val="00E46E6B"/>
    <w:rsid w:val="00E46FF5"/>
    <w:rsid w:val="00E4730F"/>
    <w:rsid w:val="00E474C4"/>
    <w:rsid w:val="00E4751A"/>
    <w:rsid w:val="00E47584"/>
    <w:rsid w:val="00E47756"/>
    <w:rsid w:val="00E477A3"/>
    <w:rsid w:val="00E47F97"/>
    <w:rsid w:val="00E50331"/>
    <w:rsid w:val="00E50613"/>
    <w:rsid w:val="00E506BA"/>
    <w:rsid w:val="00E50A01"/>
    <w:rsid w:val="00E50A8D"/>
    <w:rsid w:val="00E51139"/>
    <w:rsid w:val="00E511B8"/>
    <w:rsid w:val="00E51D16"/>
    <w:rsid w:val="00E51EED"/>
    <w:rsid w:val="00E521CB"/>
    <w:rsid w:val="00E52616"/>
    <w:rsid w:val="00E528CB"/>
    <w:rsid w:val="00E52C5F"/>
    <w:rsid w:val="00E531D5"/>
    <w:rsid w:val="00E53BB2"/>
    <w:rsid w:val="00E53C9D"/>
    <w:rsid w:val="00E53EF2"/>
    <w:rsid w:val="00E542D9"/>
    <w:rsid w:val="00E5439E"/>
    <w:rsid w:val="00E5464E"/>
    <w:rsid w:val="00E54883"/>
    <w:rsid w:val="00E548F2"/>
    <w:rsid w:val="00E548F9"/>
    <w:rsid w:val="00E54E9D"/>
    <w:rsid w:val="00E54F97"/>
    <w:rsid w:val="00E555AE"/>
    <w:rsid w:val="00E559FF"/>
    <w:rsid w:val="00E55F41"/>
    <w:rsid w:val="00E5600C"/>
    <w:rsid w:val="00E560D1"/>
    <w:rsid w:val="00E5650E"/>
    <w:rsid w:val="00E565E3"/>
    <w:rsid w:val="00E566E8"/>
    <w:rsid w:val="00E568EF"/>
    <w:rsid w:val="00E56B95"/>
    <w:rsid w:val="00E56C29"/>
    <w:rsid w:val="00E57007"/>
    <w:rsid w:val="00E57137"/>
    <w:rsid w:val="00E57576"/>
    <w:rsid w:val="00E57E4E"/>
    <w:rsid w:val="00E60069"/>
    <w:rsid w:val="00E601AE"/>
    <w:rsid w:val="00E603AC"/>
    <w:rsid w:val="00E604C5"/>
    <w:rsid w:val="00E609AD"/>
    <w:rsid w:val="00E60A34"/>
    <w:rsid w:val="00E60A57"/>
    <w:rsid w:val="00E61360"/>
    <w:rsid w:val="00E62057"/>
    <w:rsid w:val="00E62891"/>
    <w:rsid w:val="00E62A82"/>
    <w:rsid w:val="00E63003"/>
    <w:rsid w:val="00E63176"/>
    <w:rsid w:val="00E63265"/>
    <w:rsid w:val="00E63304"/>
    <w:rsid w:val="00E63740"/>
    <w:rsid w:val="00E638A4"/>
    <w:rsid w:val="00E63BBD"/>
    <w:rsid w:val="00E6441C"/>
    <w:rsid w:val="00E64472"/>
    <w:rsid w:val="00E644C1"/>
    <w:rsid w:val="00E645C6"/>
    <w:rsid w:val="00E646B2"/>
    <w:rsid w:val="00E647A1"/>
    <w:rsid w:val="00E648DE"/>
    <w:rsid w:val="00E64B66"/>
    <w:rsid w:val="00E64CFD"/>
    <w:rsid w:val="00E651E9"/>
    <w:rsid w:val="00E653B0"/>
    <w:rsid w:val="00E65A51"/>
    <w:rsid w:val="00E65B1E"/>
    <w:rsid w:val="00E65C8D"/>
    <w:rsid w:val="00E6627B"/>
    <w:rsid w:val="00E665FD"/>
    <w:rsid w:val="00E667B6"/>
    <w:rsid w:val="00E6684E"/>
    <w:rsid w:val="00E66DAD"/>
    <w:rsid w:val="00E67095"/>
    <w:rsid w:val="00E670E7"/>
    <w:rsid w:val="00E67100"/>
    <w:rsid w:val="00E671A5"/>
    <w:rsid w:val="00E67473"/>
    <w:rsid w:val="00E675AB"/>
    <w:rsid w:val="00E6798E"/>
    <w:rsid w:val="00E67BF2"/>
    <w:rsid w:val="00E67D39"/>
    <w:rsid w:val="00E70397"/>
    <w:rsid w:val="00E70D6E"/>
    <w:rsid w:val="00E70D72"/>
    <w:rsid w:val="00E70DBD"/>
    <w:rsid w:val="00E711A5"/>
    <w:rsid w:val="00E71476"/>
    <w:rsid w:val="00E71816"/>
    <w:rsid w:val="00E71993"/>
    <w:rsid w:val="00E71D4B"/>
    <w:rsid w:val="00E7202F"/>
    <w:rsid w:val="00E7208F"/>
    <w:rsid w:val="00E723E2"/>
    <w:rsid w:val="00E72680"/>
    <w:rsid w:val="00E726E7"/>
    <w:rsid w:val="00E72ABA"/>
    <w:rsid w:val="00E72B6A"/>
    <w:rsid w:val="00E72EF8"/>
    <w:rsid w:val="00E72F3E"/>
    <w:rsid w:val="00E73718"/>
    <w:rsid w:val="00E73AFF"/>
    <w:rsid w:val="00E73B21"/>
    <w:rsid w:val="00E7408C"/>
    <w:rsid w:val="00E7410E"/>
    <w:rsid w:val="00E74606"/>
    <w:rsid w:val="00E74729"/>
    <w:rsid w:val="00E74BD3"/>
    <w:rsid w:val="00E74FA3"/>
    <w:rsid w:val="00E75421"/>
    <w:rsid w:val="00E75854"/>
    <w:rsid w:val="00E75920"/>
    <w:rsid w:val="00E7597A"/>
    <w:rsid w:val="00E759C4"/>
    <w:rsid w:val="00E765DB"/>
    <w:rsid w:val="00E768DB"/>
    <w:rsid w:val="00E76B33"/>
    <w:rsid w:val="00E76DB9"/>
    <w:rsid w:val="00E777FE"/>
    <w:rsid w:val="00E77BB1"/>
    <w:rsid w:val="00E77C5E"/>
    <w:rsid w:val="00E77CCE"/>
    <w:rsid w:val="00E80747"/>
    <w:rsid w:val="00E808CC"/>
    <w:rsid w:val="00E8098F"/>
    <w:rsid w:val="00E80FC0"/>
    <w:rsid w:val="00E817D9"/>
    <w:rsid w:val="00E81AB6"/>
    <w:rsid w:val="00E81D0D"/>
    <w:rsid w:val="00E823E0"/>
    <w:rsid w:val="00E825B9"/>
    <w:rsid w:val="00E825C9"/>
    <w:rsid w:val="00E82D71"/>
    <w:rsid w:val="00E83779"/>
    <w:rsid w:val="00E83BB2"/>
    <w:rsid w:val="00E83DD8"/>
    <w:rsid w:val="00E84009"/>
    <w:rsid w:val="00E8428F"/>
    <w:rsid w:val="00E8429F"/>
    <w:rsid w:val="00E84826"/>
    <w:rsid w:val="00E84ADB"/>
    <w:rsid w:val="00E84B80"/>
    <w:rsid w:val="00E84C68"/>
    <w:rsid w:val="00E84E21"/>
    <w:rsid w:val="00E858C9"/>
    <w:rsid w:val="00E85CB5"/>
    <w:rsid w:val="00E85D18"/>
    <w:rsid w:val="00E85D25"/>
    <w:rsid w:val="00E85D2A"/>
    <w:rsid w:val="00E861F1"/>
    <w:rsid w:val="00E86669"/>
    <w:rsid w:val="00E869BA"/>
    <w:rsid w:val="00E86AF1"/>
    <w:rsid w:val="00E86BA9"/>
    <w:rsid w:val="00E8793C"/>
    <w:rsid w:val="00E879A0"/>
    <w:rsid w:val="00E87BBB"/>
    <w:rsid w:val="00E87BE7"/>
    <w:rsid w:val="00E9043D"/>
    <w:rsid w:val="00E905FC"/>
    <w:rsid w:val="00E9115B"/>
    <w:rsid w:val="00E911B7"/>
    <w:rsid w:val="00E91742"/>
    <w:rsid w:val="00E91743"/>
    <w:rsid w:val="00E917AB"/>
    <w:rsid w:val="00E91AE1"/>
    <w:rsid w:val="00E91C5C"/>
    <w:rsid w:val="00E91EA4"/>
    <w:rsid w:val="00E91F88"/>
    <w:rsid w:val="00E92170"/>
    <w:rsid w:val="00E9223C"/>
    <w:rsid w:val="00E92507"/>
    <w:rsid w:val="00E9269A"/>
    <w:rsid w:val="00E926AB"/>
    <w:rsid w:val="00E92D14"/>
    <w:rsid w:val="00E92D54"/>
    <w:rsid w:val="00E936A1"/>
    <w:rsid w:val="00E9379D"/>
    <w:rsid w:val="00E9386B"/>
    <w:rsid w:val="00E938AB"/>
    <w:rsid w:val="00E93B14"/>
    <w:rsid w:val="00E93B29"/>
    <w:rsid w:val="00E9487A"/>
    <w:rsid w:val="00E949A5"/>
    <w:rsid w:val="00E9513A"/>
    <w:rsid w:val="00E9566C"/>
    <w:rsid w:val="00E95FDC"/>
    <w:rsid w:val="00E96564"/>
    <w:rsid w:val="00E9666F"/>
    <w:rsid w:val="00E96772"/>
    <w:rsid w:val="00E967F8"/>
    <w:rsid w:val="00E9690A"/>
    <w:rsid w:val="00E969B4"/>
    <w:rsid w:val="00E96A47"/>
    <w:rsid w:val="00E971BF"/>
    <w:rsid w:val="00E97247"/>
    <w:rsid w:val="00E9749F"/>
    <w:rsid w:val="00E9752C"/>
    <w:rsid w:val="00E97948"/>
    <w:rsid w:val="00E979A9"/>
    <w:rsid w:val="00E97EDB"/>
    <w:rsid w:val="00E97F3C"/>
    <w:rsid w:val="00EA0572"/>
    <w:rsid w:val="00EA08B6"/>
    <w:rsid w:val="00EA0925"/>
    <w:rsid w:val="00EA11A7"/>
    <w:rsid w:val="00EA1252"/>
    <w:rsid w:val="00EA16E7"/>
    <w:rsid w:val="00EA1D4A"/>
    <w:rsid w:val="00EA2262"/>
    <w:rsid w:val="00EA2514"/>
    <w:rsid w:val="00EA27A5"/>
    <w:rsid w:val="00EA2AD2"/>
    <w:rsid w:val="00EA2E5E"/>
    <w:rsid w:val="00EA3468"/>
    <w:rsid w:val="00EA36EE"/>
    <w:rsid w:val="00EA37BF"/>
    <w:rsid w:val="00EA3858"/>
    <w:rsid w:val="00EA3D1A"/>
    <w:rsid w:val="00EA3ED3"/>
    <w:rsid w:val="00EA41CA"/>
    <w:rsid w:val="00EA421C"/>
    <w:rsid w:val="00EA44AB"/>
    <w:rsid w:val="00EA4E5C"/>
    <w:rsid w:val="00EA4F68"/>
    <w:rsid w:val="00EA6057"/>
    <w:rsid w:val="00EA6198"/>
    <w:rsid w:val="00EA6444"/>
    <w:rsid w:val="00EA72E6"/>
    <w:rsid w:val="00EA783C"/>
    <w:rsid w:val="00EA7BEC"/>
    <w:rsid w:val="00EA7D50"/>
    <w:rsid w:val="00EA7DD5"/>
    <w:rsid w:val="00EB02D3"/>
    <w:rsid w:val="00EB091E"/>
    <w:rsid w:val="00EB13D3"/>
    <w:rsid w:val="00EB153D"/>
    <w:rsid w:val="00EB18F6"/>
    <w:rsid w:val="00EB1F13"/>
    <w:rsid w:val="00EB2375"/>
    <w:rsid w:val="00EB334C"/>
    <w:rsid w:val="00EB36AD"/>
    <w:rsid w:val="00EB3A76"/>
    <w:rsid w:val="00EB3B4C"/>
    <w:rsid w:val="00EB3BD8"/>
    <w:rsid w:val="00EB3D61"/>
    <w:rsid w:val="00EB3EFB"/>
    <w:rsid w:val="00EB41F0"/>
    <w:rsid w:val="00EB4343"/>
    <w:rsid w:val="00EB44B0"/>
    <w:rsid w:val="00EB4B1D"/>
    <w:rsid w:val="00EB4E15"/>
    <w:rsid w:val="00EB4EAC"/>
    <w:rsid w:val="00EB4F0B"/>
    <w:rsid w:val="00EB4FA1"/>
    <w:rsid w:val="00EB5567"/>
    <w:rsid w:val="00EB5969"/>
    <w:rsid w:val="00EB5BA0"/>
    <w:rsid w:val="00EB6204"/>
    <w:rsid w:val="00EB64E7"/>
    <w:rsid w:val="00EB6830"/>
    <w:rsid w:val="00EB6870"/>
    <w:rsid w:val="00EB6932"/>
    <w:rsid w:val="00EB6A22"/>
    <w:rsid w:val="00EB7118"/>
    <w:rsid w:val="00EB7378"/>
    <w:rsid w:val="00EB76BD"/>
    <w:rsid w:val="00EB77B9"/>
    <w:rsid w:val="00EB78B7"/>
    <w:rsid w:val="00EB7DBD"/>
    <w:rsid w:val="00EB7F51"/>
    <w:rsid w:val="00EC0177"/>
    <w:rsid w:val="00EC070C"/>
    <w:rsid w:val="00EC0765"/>
    <w:rsid w:val="00EC0995"/>
    <w:rsid w:val="00EC0AD2"/>
    <w:rsid w:val="00EC0B88"/>
    <w:rsid w:val="00EC0E89"/>
    <w:rsid w:val="00EC1368"/>
    <w:rsid w:val="00EC14EA"/>
    <w:rsid w:val="00EC1504"/>
    <w:rsid w:val="00EC1B3F"/>
    <w:rsid w:val="00EC206C"/>
    <w:rsid w:val="00EC2232"/>
    <w:rsid w:val="00EC2356"/>
    <w:rsid w:val="00EC2507"/>
    <w:rsid w:val="00EC2A01"/>
    <w:rsid w:val="00EC2A51"/>
    <w:rsid w:val="00EC2D11"/>
    <w:rsid w:val="00EC304D"/>
    <w:rsid w:val="00EC37DF"/>
    <w:rsid w:val="00EC3A7D"/>
    <w:rsid w:val="00EC41A8"/>
    <w:rsid w:val="00EC498B"/>
    <w:rsid w:val="00EC4E68"/>
    <w:rsid w:val="00EC5174"/>
    <w:rsid w:val="00EC57BD"/>
    <w:rsid w:val="00EC58EB"/>
    <w:rsid w:val="00EC5A52"/>
    <w:rsid w:val="00EC5B36"/>
    <w:rsid w:val="00EC5D8A"/>
    <w:rsid w:val="00EC5DB7"/>
    <w:rsid w:val="00EC5DDB"/>
    <w:rsid w:val="00EC5FF8"/>
    <w:rsid w:val="00EC62FB"/>
    <w:rsid w:val="00EC6666"/>
    <w:rsid w:val="00EC6A79"/>
    <w:rsid w:val="00EC6D8D"/>
    <w:rsid w:val="00EC6E98"/>
    <w:rsid w:val="00EC7350"/>
    <w:rsid w:val="00EC76A7"/>
    <w:rsid w:val="00EC78D1"/>
    <w:rsid w:val="00EC78DF"/>
    <w:rsid w:val="00EC7985"/>
    <w:rsid w:val="00EC7A06"/>
    <w:rsid w:val="00EC7A76"/>
    <w:rsid w:val="00EC7B65"/>
    <w:rsid w:val="00EC7BBB"/>
    <w:rsid w:val="00ED00D2"/>
    <w:rsid w:val="00ED02DC"/>
    <w:rsid w:val="00ED0EFB"/>
    <w:rsid w:val="00ED1A0A"/>
    <w:rsid w:val="00ED1ADE"/>
    <w:rsid w:val="00ED2068"/>
    <w:rsid w:val="00ED218A"/>
    <w:rsid w:val="00ED224A"/>
    <w:rsid w:val="00ED2259"/>
    <w:rsid w:val="00ED2A3F"/>
    <w:rsid w:val="00ED2A90"/>
    <w:rsid w:val="00ED2CA2"/>
    <w:rsid w:val="00ED2CF5"/>
    <w:rsid w:val="00ED2E75"/>
    <w:rsid w:val="00ED2E8F"/>
    <w:rsid w:val="00ED2ED8"/>
    <w:rsid w:val="00ED32C4"/>
    <w:rsid w:val="00ED3651"/>
    <w:rsid w:val="00ED3862"/>
    <w:rsid w:val="00ED39B1"/>
    <w:rsid w:val="00ED3C9A"/>
    <w:rsid w:val="00ED49DF"/>
    <w:rsid w:val="00ED4ABB"/>
    <w:rsid w:val="00ED4BE5"/>
    <w:rsid w:val="00ED4C98"/>
    <w:rsid w:val="00ED4EBE"/>
    <w:rsid w:val="00ED55D4"/>
    <w:rsid w:val="00ED5610"/>
    <w:rsid w:val="00ED578E"/>
    <w:rsid w:val="00ED5A9C"/>
    <w:rsid w:val="00ED5B8C"/>
    <w:rsid w:val="00ED5D27"/>
    <w:rsid w:val="00ED5E25"/>
    <w:rsid w:val="00ED5FA6"/>
    <w:rsid w:val="00ED5FB6"/>
    <w:rsid w:val="00ED629A"/>
    <w:rsid w:val="00ED664B"/>
    <w:rsid w:val="00ED6AC2"/>
    <w:rsid w:val="00ED6E87"/>
    <w:rsid w:val="00ED6EE5"/>
    <w:rsid w:val="00ED6F54"/>
    <w:rsid w:val="00ED72A5"/>
    <w:rsid w:val="00ED739C"/>
    <w:rsid w:val="00ED74F0"/>
    <w:rsid w:val="00ED7752"/>
    <w:rsid w:val="00ED7CFC"/>
    <w:rsid w:val="00EE06C8"/>
    <w:rsid w:val="00EE07A7"/>
    <w:rsid w:val="00EE11AA"/>
    <w:rsid w:val="00EE13B2"/>
    <w:rsid w:val="00EE146B"/>
    <w:rsid w:val="00EE1AAA"/>
    <w:rsid w:val="00EE1B43"/>
    <w:rsid w:val="00EE1ECB"/>
    <w:rsid w:val="00EE1FC8"/>
    <w:rsid w:val="00EE225B"/>
    <w:rsid w:val="00EE23D7"/>
    <w:rsid w:val="00EE2880"/>
    <w:rsid w:val="00EE3452"/>
    <w:rsid w:val="00EE350B"/>
    <w:rsid w:val="00EE3953"/>
    <w:rsid w:val="00EE3A1D"/>
    <w:rsid w:val="00EE3AB0"/>
    <w:rsid w:val="00EE3E6F"/>
    <w:rsid w:val="00EE434E"/>
    <w:rsid w:val="00EE442E"/>
    <w:rsid w:val="00EE44F0"/>
    <w:rsid w:val="00EE451F"/>
    <w:rsid w:val="00EE47B2"/>
    <w:rsid w:val="00EE4916"/>
    <w:rsid w:val="00EE4D7E"/>
    <w:rsid w:val="00EE525E"/>
    <w:rsid w:val="00EE5303"/>
    <w:rsid w:val="00EE534F"/>
    <w:rsid w:val="00EE535A"/>
    <w:rsid w:val="00EE5414"/>
    <w:rsid w:val="00EE56A9"/>
    <w:rsid w:val="00EE5904"/>
    <w:rsid w:val="00EE5E01"/>
    <w:rsid w:val="00EE6272"/>
    <w:rsid w:val="00EE62A3"/>
    <w:rsid w:val="00EE6C1F"/>
    <w:rsid w:val="00EE6C42"/>
    <w:rsid w:val="00EE77E7"/>
    <w:rsid w:val="00EE78A3"/>
    <w:rsid w:val="00EE7904"/>
    <w:rsid w:val="00EE7B41"/>
    <w:rsid w:val="00EE7D8C"/>
    <w:rsid w:val="00EF0075"/>
    <w:rsid w:val="00EF01CE"/>
    <w:rsid w:val="00EF04B6"/>
    <w:rsid w:val="00EF04F8"/>
    <w:rsid w:val="00EF05AC"/>
    <w:rsid w:val="00EF090E"/>
    <w:rsid w:val="00EF09EF"/>
    <w:rsid w:val="00EF0AF5"/>
    <w:rsid w:val="00EF0B1C"/>
    <w:rsid w:val="00EF0B7E"/>
    <w:rsid w:val="00EF0BAA"/>
    <w:rsid w:val="00EF0C63"/>
    <w:rsid w:val="00EF0E26"/>
    <w:rsid w:val="00EF137D"/>
    <w:rsid w:val="00EF14ED"/>
    <w:rsid w:val="00EF150E"/>
    <w:rsid w:val="00EF164D"/>
    <w:rsid w:val="00EF1817"/>
    <w:rsid w:val="00EF1868"/>
    <w:rsid w:val="00EF1AE3"/>
    <w:rsid w:val="00EF1D6E"/>
    <w:rsid w:val="00EF1F39"/>
    <w:rsid w:val="00EF2044"/>
    <w:rsid w:val="00EF227C"/>
    <w:rsid w:val="00EF23B4"/>
    <w:rsid w:val="00EF2438"/>
    <w:rsid w:val="00EF2608"/>
    <w:rsid w:val="00EF2E7F"/>
    <w:rsid w:val="00EF303B"/>
    <w:rsid w:val="00EF3094"/>
    <w:rsid w:val="00EF30CD"/>
    <w:rsid w:val="00EF33CA"/>
    <w:rsid w:val="00EF4C02"/>
    <w:rsid w:val="00EF4D26"/>
    <w:rsid w:val="00EF4D3B"/>
    <w:rsid w:val="00EF4E58"/>
    <w:rsid w:val="00EF52A5"/>
    <w:rsid w:val="00EF544B"/>
    <w:rsid w:val="00EF56E5"/>
    <w:rsid w:val="00EF58D1"/>
    <w:rsid w:val="00EF5DA3"/>
    <w:rsid w:val="00EF5F17"/>
    <w:rsid w:val="00EF5F49"/>
    <w:rsid w:val="00EF6530"/>
    <w:rsid w:val="00EF66F8"/>
    <w:rsid w:val="00EF6842"/>
    <w:rsid w:val="00EF6D2A"/>
    <w:rsid w:val="00EF7283"/>
    <w:rsid w:val="00EF7554"/>
    <w:rsid w:val="00EF782D"/>
    <w:rsid w:val="00EF7CFA"/>
    <w:rsid w:val="00EF7E4A"/>
    <w:rsid w:val="00F00688"/>
    <w:rsid w:val="00F0097E"/>
    <w:rsid w:val="00F00C8C"/>
    <w:rsid w:val="00F0157D"/>
    <w:rsid w:val="00F01F77"/>
    <w:rsid w:val="00F024C2"/>
    <w:rsid w:val="00F0261D"/>
    <w:rsid w:val="00F02636"/>
    <w:rsid w:val="00F026B8"/>
    <w:rsid w:val="00F02E84"/>
    <w:rsid w:val="00F0382E"/>
    <w:rsid w:val="00F03903"/>
    <w:rsid w:val="00F03913"/>
    <w:rsid w:val="00F039C5"/>
    <w:rsid w:val="00F04047"/>
    <w:rsid w:val="00F043F1"/>
    <w:rsid w:val="00F045E7"/>
    <w:rsid w:val="00F04993"/>
    <w:rsid w:val="00F04B0F"/>
    <w:rsid w:val="00F04E9A"/>
    <w:rsid w:val="00F05FF3"/>
    <w:rsid w:val="00F064A2"/>
    <w:rsid w:val="00F06C88"/>
    <w:rsid w:val="00F06D67"/>
    <w:rsid w:val="00F07348"/>
    <w:rsid w:val="00F07673"/>
    <w:rsid w:val="00F0796E"/>
    <w:rsid w:val="00F10123"/>
    <w:rsid w:val="00F102F6"/>
    <w:rsid w:val="00F1082C"/>
    <w:rsid w:val="00F10954"/>
    <w:rsid w:val="00F10CCF"/>
    <w:rsid w:val="00F10DE5"/>
    <w:rsid w:val="00F11068"/>
    <w:rsid w:val="00F11285"/>
    <w:rsid w:val="00F113AC"/>
    <w:rsid w:val="00F11B06"/>
    <w:rsid w:val="00F11CDD"/>
    <w:rsid w:val="00F11DC1"/>
    <w:rsid w:val="00F11DE3"/>
    <w:rsid w:val="00F11FF9"/>
    <w:rsid w:val="00F124CB"/>
    <w:rsid w:val="00F126B0"/>
    <w:rsid w:val="00F12715"/>
    <w:rsid w:val="00F12DB5"/>
    <w:rsid w:val="00F12EBB"/>
    <w:rsid w:val="00F132B9"/>
    <w:rsid w:val="00F138F6"/>
    <w:rsid w:val="00F13B8E"/>
    <w:rsid w:val="00F13CA4"/>
    <w:rsid w:val="00F14234"/>
    <w:rsid w:val="00F14308"/>
    <w:rsid w:val="00F143B8"/>
    <w:rsid w:val="00F14463"/>
    <w:rsid w:val="00F14A0C"/>
    <w:rsid w:val="00F15856"/>
    <w:rsid w:val="00F15D6C"/>
    <w:rsid w:val="00F162D1"/>
    <w:rsid w:val="00F16981"/>
    <w:rsid w:val="00F16BFF"/>
    <w:rsid w:val="00F16C60"/>
    <w:rsid w:val="00F16E0F"/>
    <w:rsid w:val="00F17822"/>
    <w:rsid w:val="00F17A24"/>
    <w:rsid w:val="00F17A52"/>
    <w:rsid w:val="00F17AD3"/>
    <w:rsid w:val="00F2027D"/>
    <w:rsid w:val="00F20423"/>
    <w:rsid w:val="00F20E99"/>
    <w:rsid w:val="00F20EDB"/>
    <w:rsid w:val="00F21502"/>
    <w:rsid w:val="00F2159F"/>
    <w:rsid w:val="00F216AE"/>
    <w:rsid w:val="00F21A46"/>
    <w:rsid w:val="00F21BA3"/>
    <w:rsid w:val="00F21C49"/>
    <w:rsid w:val="00F2275D"/>
    <w:rsid w:val="00F22903"/>
    <w:rsid w:val="00F22C60"/>
    <w:rsid w:val="00F2369C"/>
    <w:rsid w:val="00F23729"/>
    <w:rsid w:val="00F24263"/>
    <w:rsid w:val="00F242DB"/>
    <w:rsid w:val="00F25621"/>
    <w:rsid w:val="00F256AE"/>
    <w:rsid w:val="00F257E7"/>
    <w:rsid w:val="00F2591F"/>
    <w:rsid w:val="00F259C2"/>
    <w:rsid w:val="00F25EA2"/>
    <w:rsid w:val="00F260F5"/>
    <w:rsid w:val="00F26CD8"/>
    <w:rsid w:val="00F27291"/>
    <w:rsid w:val="00F272F1"/>
    <w:rsid w:val="00F275E7"/>
    <w:rsid w:val="00F27621"/>
    <w:rsid w:val="00F27A6C"/>
    <w:rsid w:val="00F27C13"/>
    <w:rsid w:val="00F27D38"/>
    <w:rsid w:val="00F30126"/>
    <w:rsid w:val="00F30294"/>
    <w:rsid w:val="00F30680"/>
    <w:rsid w:val="00F307E8"/>
    <w:rsid w:val="00F30A46"/>
    <w:rsid w:val="00F30CF9"/>
    <w:rsid w:val="00F30E70"/>
    <w:rsid w:val="00F31C63"/>
    <w:rsid w:val="00F31C87"/>
    <w:rsid w:val="00F31F19"/>
    <w:rsid w:val="00F32250"/>
    <w:rsid w:val="00F3245A"/>
    <w:rsid w:val="00F3249E"/>
    <w:rsid w:val="00F32A0E"/>
    <w:rsid w:val="00F33115"/>
    <w:rsid w:val="00F33395"/>
    <w:rsid w:val="00F33ADF"/>
    <w:rsid w:val="00F33EB2"/>
    <w:rsid w:val="00F3417F"/>
    <w:rsid w:val="00F341EF"/>
    <w:rsid w:val="00F346B0"/>
    <w:rsid w:val="00F348C1"/>
    <w:rsid w:val="00F350C6"/>
    <w:rsid w:val="00F35343"/>
    <w:rsid w:val="00F356DA"/>
    <w:rsid w:val="00F35D56"/>
    <w:rsid w:val="00F35EB5"/>
    <w:rsid w:val="00F35FCC"/>
    <w:rsid w:val="00F36ED4"/>
    <w:rsid w:val="00F37058"/>
    <w:rsid w:val="00F372E4"/>
    <w:rsid w:val="00F373DD"/>
    <w:rsid w:val="00F3753C"/>
    <w:rsid w:val="00F37774"/>
    <w:rsid w:val="00F37C7B"/>
    <w:rsid w:val="00F403F2"/>
    <w:rsid w:val="00F4056F"/>
    <w:rsid w:val="00F4083D"/>
    <w:rsid w:val="00F408D0"/>
    <w:rsid w:val="00F408D7"/>
    <w:rsid w:val="00F40CB5"/>
    <w:rsid w:val="00F40EEF"/>
    <w:rsid w:val="00F41367"/>
    <w:rsid w:val="00F417F9"/>
    <w:rsid w:val="00F41971"/>
    <w:rsid w:val="00F41B3B"/>
    <w:rsid w:val="00F41D8B"/>
    <w:rsid w:val="00F41F7D"/>
    <w:rsid w:val="00F423C9"/>
    <w:rsid w:val="00F4240D"/>
    <w:rsid w:val="00F428E9"/>
    <w:rsid w:val="00F42A0C"/>
    <w:rsid w:val="00F42A24"/>
    <w:rsid w:val="00F42E37"/>
    <w:rsid w:val="00F42FCB"/>
    <w:rsid w:val="00F43063"/>
    <w:rsid w:val="00F43271"/>
    <w:rsid w:val="00F432BB"/>
    <w:rsid w:val="00F43584"/>
    <w:rsid w:val="00F435A8"/>
    <w:rsid w:val="00F43A83"/>
    <w:rsid w:val="00F43D3C"/>
    <w:rsid w:val="00F442E1"/>
    <w:rsid w:val="00F446FA"/>
    <w:rsid w:val="00F449C1"/>
    <w:rsid w:val="00F44B2A"/>
    <w:rsid w:val="00F45286"/>
    <w:rsid w:val="00F454B8"/>
    <w:rsid w:val="00F45782"/>
    <w:rsid w:val="00F469C5"/>
    <w:rsid w:val="00F46A59"/>
    <w:rsid w:val="00F46FF6"/>
    <w:rsid w:val="00F4717A"/>
    <w:rsid w:val="00F47737"/>
    <w:rsid w:val="00F479E2"/>
    <w:rsid w:val="00F47D6E"/>
    <w:rsid w:val="00F501AC"/>
    <w:rsid w:val="00F5023F"/>
    <w:rsid w:val="00F50BAA"/>
    <w:rsid w:val="00F50E99"/>
    <w:rsid w:val="00F50ED0"/>
    <w:rsid w:val="00F5112C"/>
    <w:rsid w:val="00F51252"/>
    <w:rsid w:val="00F514C8"/>
    <w:rsid w:val="00F51C0F"/>
    <w:rsid w:val="00F51CE1"/>
    <w:rsid w:val="00F5224D"/>
    <w:rsid w:val="00F5229B"/>
    <w:rsid w:val="00F52A57"/>
    <w:rsid w:val="00F52C03"/>
    <w:rsid w:val="00F5326F"/>
    <w:rsid w:val="00F5331D"/>
    <w:rsid w:val="00F53427"/>
    <w:rsid w:val="00F5393F"/>
    <w:rsid w:val="00F53D31"/>
    <w:rsid w:val="00F5444C"/>
    <w:rsid w:val="00F54D9F"/>
    <w:rsid w:val="00F55551"/>
    <w:rsid w:val="00F55910"/>
    <w:rsid w:val="00F55AB2"/>
    <w:rsid w:val="00F55D45"/>
    <w:rsid w:val="00F55EC7"/>
    <w:rsid w:val="00F56076"/>
    <w:rsid w:val="00F560A0"/>
    <w:rsid w:val="00F56188"/>
    <w:rsid w:val="00F561B1"/>
    <w:rsid w:val="00F561EF"/>
    <w:rsid w:val="00F5654C"/>
    <w:rsid w:val="00F56704"/>
    <w:rsid w:val="00F5693B"/>
    <w:rsid w:val="00F56A62"/>
    <w:rsid w:val="00F56BDC"/>
    <w:rsid w:val="00F56C92"/>
    <w:rsid w:val="00F56DEC"/>
    <w:rsid w:val="00F56EE2"/>
    <w:rsid w:val="00F56F51"/>
    <w:rsid w:val="00F5702E"/>
    <w:rsid w:val="00F5711B"/>
    <w:rsid w:val="00F572D4"/>
    <w:rsid w:val="00F574C8"/>
    <w:rsid w:val="00F575AE"/>
    <w:rsid w:val="00F5764F"/>
    <w:rsid w:val="00F5779D"/>
    <w:rsid w:val="00F57840"/>
    <w:rsid w:val="00F57C4D"/>
    <w:rsid w:val="00F57C6F"/>
    <w:rsid w:val="00F57CE5"/>
    <w:rsid w:val="00F57D35"/>
    <w:rsid w:val="00F60025"/>
    <w:rsid w:val="00F60058"/>
    <w:rsid w:val="00F6020D"/>
    <w:rsid w:val="00F606F7"/>
    <w:rsid w:val="00F60BEB"/>
    <w:rsid w:val="00F60E27"/>
    <w:rsid w:val="00F611CF"/>
    <w:rsid w:val="00F612A1"/>
    <w:rsid w:val="00F61417"/>
    <w:rsid w:val="00F6167C"/>
    <w:rsid w:val="00F61681"/>
    <w:rsid w:val="00F6183E"/>
    <w:rsid w:val="00F61D0B"/>
    <w:rsid w:val="00F62074"/>
    <w:rsid w:val="00F621AA"/>
    <w:rsid w:val="00F622EB"/>
    <w:rsid w:val="00F62661"/>
    <w:rsid w:val="00F62734"/>
    <w:rsid w:val="00F628F4"/>
    <w:rsid w:val="00F62A3A"/>
    <w:rsid w:val="00F62AD5"/>
    <w:rsid w:val="00F62CC6"/>
    <w:rsid w:val="00F63151"/>
    <w:rsid w:val="00F6384D"/>
    <w:rsid w:val="00F638CA"/>
    <w:rsid w:val="00F63D45"/>
    <w:rsid w:val="00F64233"/>
    <w:rsid w:val="00F6425D"/>
    <w:rsid w:val="00F6451A"/>
    <w:rsid w:val="00F6474B"/>
    <w:rsid w:val="00F64ADB"/>
    <w:rsid w:val="00F64CF1"/>
    <w:rsid w:val="00F64F87"/>
    <w:rsid w:val="00F64FB3"/>
    <w:rsid w:val="00F65239"/>
    <w:rsid w:val="00F65334"/>
    <w:rsid w:val="00F65875"/>
    <w:rsid w:val="00F65AF4"/>
    <w:rsid w:val="00F65C0E"/>
    <w:rsid w:val="00F6601E"/>
    <w:rsid w:val="00F66465"/>
    <w:rsid w:val="00F665E2"/>
    <w:rsid w:val="00F679C2"/>
    <w:rsid w:val="00F679E5"/>
    <w:rsid w:val="00F67A03"/>
    <w:rsid w:val="00F67AF7"/>
    <w:rsid w:val="00F67C7F"/>
    <w:rsid w:val="00F67F66"/>
    <w:rsid w:val="00F67F7E"/>
    <w:rsid w:val="00F705EE"/>
    <w:rsid w:val="00F70AA2"/>
    <w:rsid w:val="00F70E7A"/>
    <w:rsid w:val="00F710D3"/>
    <w:rsid w:val="00F715B2"/>
    <w:rsid w:val="00F71A55"/>
    <w:rsid w:val="00F71C47"/>
    <w:rsid w:val="00F72448"/>
    <w:rsid w:val="00F72558"/>
    <w:rsid w:val="00F72C85"/>
    <w:rsid w:val="00F72D5C"/>
    <w:rsid w:val="00F72E0F"/>
    <w:rsid w:val="00F73226"/>
    <w:rsid w:val="00F734A5"/>
    <w:rsid w:val="00F7369A"/>
    <w:rsid w:val="00F7392F"/>
    <w:rsid w:val="00F73C24"/>
    <w:rsid w:val="00F73CE7"/>
    <w:rsid w:val="00F73DE3"/>
    <w:rsid w:val="00F741E9"/>
    <w:rsid w:val="00F74A80"/>
    <w:rsid w:val="00F74EEE"/>
    <w:rsid w:val="00F75612"/>
    <w:rsid w:val="00F7565F"/>
    <w:rsid w:val="00F757CF"/>
    <w:rsid w:val="00F7594A"/>
    <w:rsid w:val="00F75BAA"/>
    <w:rsid w:val="00F75D16"/>
    <w:rsid w:val="00F75F22"/>
    <w:rsid w:val="00F76312"/>
    <w:rsid w:val="00F76470"/>
    <w:rsid w:val="00F768FF"/>
    <w:rsid w:val="00F769C7"/>
    <w:rsid w:val="00F76B71"/>
    <w:rsid w:val="00F76FBE"/>
    <w:rsid w:val="00F776F9"/>
    <w:rsid w:val="00F776FE"/>
    <w:rsid w:val="00F77E1C"/>
    <w:rsid w:val="00F77FD7"/>
    <w:rsid w:val="00F8077B"/>
    <w:rsid w:val="00F8085B"/>
    <w:rsid w:val="00F808E2"/>
    <w:rsid w:val="00F808F8"/>
    <w:rsid w:val="00F80A70"/>
    <w:rsid w:val="00F8150A"/>
    <w:rsid w:val="00F816AB"/>
    <w:rsid w:val="00F8173F"/>
    <w:rsid w:val="00F819EC"/>
    <w:rsid w:val="00F81E89"/>
    <w:rsid w:val="00F825FB"/>
    <w:rsid w:val="00F8268A"/>
    <w:rsid w:val="00F82703"/>
    <w:rsid w:val="00F82841"/>
    <w:rsid w:val="00F82880"/>
    <w:rsid w:val="00F83169"/>
    <w:rsid w:val="00F833AA"/>
    <w:rsid w:val="00F83696"/>
    <w:rsid w:val="00F839D6"/>
    <w:rsid w:val="00F83F73"/>
    <w:rsid w:val="00F84530"/>
    <w:rsid w:val="00F84CF4"/>
    <w:rsid w:val="00F84D7E"/>
    <w:rsid w:val="00F8538B"/>
    <w:rsid w:val="00F85A49"/>
    <w:rsid w:val="00F86030"/>
    <w:rsid w:val="00F861C0"/>
    <w:rsid w:val="00F864A7"/>
    <w:rsid w:val="00F86882"/>
    <w:rsid w:val="00F86BFD"/>
    <w:rsid w:val="00F87289"/>
    <w:rsid w:val="00F878D2"/>
    <w:rsid w:val="00F87A99"/>
    <w:rsid w:val="00F87D0B"/>
    <w:rsid w:val="00F87FDA"/>
    <w:rsid w:val="00F90141"/>
    <w:rsid w:val="00F90177"/>
    <w:rsid w:val="00F9035B"/>
    <w:rsid w:val="00F90678"/>
    <w:rsid w:val="00F90C80"/>
    <w:rsid w:val="00F911BE"/>
    <w:rsid w:val="00F91CCE"/>
    <w:rsid w:val="00F91EC5"/>
    <w:rsid w:val="00F9214B"/>
    <w:rsid w:val="00F922C3"/>
    <w:rsid w:val="00F9232B"/>
    <w:rsid w:val="00F92509"/>
    <w:rsid w:val="00F92712"/>
    <w:rsid w:val="00F927C5"/>
    <w:rsid w:val="00F9292A"/>
    <w:rsid w:val="00F92948"/>
    <w:rsid w:val="00F92E9B"/>
    <w:rsid w:val="00F93195"/>
    <w:rsid w:val="00F932DC"/>
    <w:rsid w:val="00F938EE"/>
    <w:rsid w:val="00F93E29"/>
    <w:rsid w:val="00F94972"/>
    <w:rsid w:val="00F94CD1"/>
    <w:rsid w:val="00F95182"/>
    <w:rsid w:val="00F952DC"/>
    <w:rsid w:val="00F9574B"/>
    <w:rsid w:val="00F95B91"/>
    <w:rsid w:val="00F960C2"/>
    <w:rsid w:val="00F9658C"/>
    <w:rsid w:val="00F9658E"/>
    <w:rsid w:val="00F96B8A"/>
    <w:rsid w:val="00F97855"/>
    <w:rsid w:val="00F97B79"/>
    <w:rsid w:val="00FA00C4"/>
    <w:rsid w:val="00FA069A"/>
    <w:rsid w:val="00FA08D6"/>
    <w:rsid w:val="00FA08E4"/>
    <w:rsid w:val="00FA0A04"/>
    <w:rsid w:val="00FA135F"/>
    <w:rsid w:val="00FA1FE4"/>
    <w:rsid w:val="00FA214B"/>
    <w:rsid w:val="00FA222D"/>
    <w:rsid w:val="00FA23CB"/>
    <w:rsid w:val="00FA23EE"/>
    <w:rsid w:val="00FA2982"/>
    <w:rsid w:val="00FA2D33"/>
    <w:rsid w:val="00FA3570"/>
    <w:rsid w:val="00FA3B93"/>
    <w:rsid w:val="00FA3D82"/>
    <w:rsid w:val="00FA3E38"/>
    <w:rsid w:val="00FA46BC"/>
    <w:rsid w:val="00FA4769"/>
    <w:rsid w:val="00FA47D1"/>
    <w:rsid w:val="00FA485D"/>
    <w:rsid w:val="00FA5342"/>
    <w:rsid w:val="00FA5772"/>
    <w:rsid w:val="00FA5AED"/>
    <w:rsid w:val="00FA715D"/>
    <w:rsid w:val="00FA71FC"/>
    <w:rsid w:val="00FA7340"/>
    <w:rsid w:val="00FA748D"/>
    <w:rsid w:val="00FA758A"/>
    <w:rsid w:val="00FA7630"/>
    <w:rsid w:val="00FA772B"/>
    <w:rsid w:val="00FA778B"/>
    <w:rsid w:val="00FA77A9"/>
    <w:rsid w:val="00FA7F37"/>
    <w:rsid w:val="00FA7F90"/>
    <w:rsid w:val="00FA7FDF"/>
    <w:rsid w:val="00FB0202"/>
    <w:rsid w:val="00FB1621"/>
    <w:rsid w:val="00FB2084"/>
    <w:rsid w:val="00FB2235"/>
    <w:rsid w:val="00FB2790"/>
    <w:rsid w:val="00FB2B3D"/>
    <w:rsid w:val="00FB3C07"/>
    <w:rsid w:val="00FB3CD7"/>
    <w:rsid w:val="00FB3E14"/>
    <w:rsid w:val="00FB3E45"/>
    <w:rsid w:val="00FB3F20"/>
    <w:rsid w:val="00FB3FB2"/>
    <w:rsid w:val="00FB417D"/>
    <w:rsid w:val="00FB4564"/>
    <w:rsid w:val="00FB4B8E"/>
    <w:rsid w:val="00FB4DF8"/>
    <w:rsid w:val="00FB502A"/>
    <w:rsid w:val="00FB5053"/>
    <w:rsid w:val="00FB522E"/>
    <w:rsid w:val="00FB5724"/>
    <w:rsid w:val="00FB5876"/>
    <w:rsid w:val="00FB5AD5"/>
    <w:rsid w:val="00FB5CD4"/>
    <w:rsid w:val="00FB5E5D"/>
    <w:rsid w:val="00FB672D"/>
    <w:rsid w:val="00FB693A"/>
    <w:rsid w:val="00FB6C81"/>
    <w:rsid w:val="00FB7085"/>
    <w:rsid w:val="00FB7441"/>
    <w:rsid w:val="00FB7604"/>
    <w:rsid w:val="00FB7C05"/>
    <w:rsid w:val="00FC02DA"/>
    <w:rsid w:val="00FC0385"/>
    <w:rsid w:val="00FC040B"/>
    <w:rsid w:val="00FC0FC4"/>
    <w:rsid w:val="00FC10E0"/>
    <w:rsid w:val="00FC174A"/>
    <w:rsid w:val="00FC1F6D"/>
    <w:rsid w:val="00FC23BB"/>
    <w:rsid w:val="00FC266A"/>
    <w:rsid w:val="00FC2EC8"/>
    <w:rsid w:val="00FC2F03"/>
    <w:rsid w:val="00FC313D"/>
    <w:rsid w:val="00FC3177"/>
    <w:rsid w:val="00FC337F"/>
    <w:rsid w:val="00FC33D8"/>
    <w:rsid w:val="00FC34E0"/>
    <w:rsid w:val="00FC3BEF"/>
    <w:rsid w:val="00FC3E75"/>
    <w:rsid w:val="00FC3F3D"/>
    <w:rsid w:val="00FC4222"/>
    <w:rsid w:val="00FC42EC"/>
    <w:rsid w:val="00FC45CC"/>
    <w:rsid w:val="00FC45CD"/>
    <w:rsid w:val="00FC5823"/>
    <w:rsid w:val="00FC5A8D"/>
    <w:rsid w:val="00FC5E7E"/>
    <w:rsid w:val="00FC60FD"/>
    <w:rsid w:val="00FC6277"/>
    <w:rsid w:val="00FC6B8C"/>
    <w:rsid w:val="00FC6DBA"/>
    <w:rsid w:val="00FC6E08"/>
    <w:rsid w:val="00FC6E91"/>
    <w:rsid w:val="00FC7002"/>
    <w:rsid w:val="00FC70DC"/>
    <w:rsid w:val="00FC749A"/>
    <w:rsid w:val="00FD0049"/>
    <w:rsid w:val="00FD0573"/>
    <w:rsid w:val="00FD178B"/>
    <w:rsid w:val="00FD201D"/>
    <w:rsid w:val="00FD20B2"/>
    <w:rsid w:val="00FD24E9"/>
    <w:rsid w:val="00FD280B"/>
    <w:rsid w:val="00FD2C1C"/>
    <w:rsid w:val="00FD2E43"/>
    <w:rsid w:val="00FD3F13"/>
    <w:rsid w:val="00FD41AE"/>
    <w:rsid w:val="00FD43F7"/>
    <w:rsid w:val="00FD4410"/>
    <w:rsid w:val="00FD483D"/>
    <w:rsid w:val="00FD4E3A"/>
    <w:rsid w:val="00FD5096"/>
    <w:rsid w:val="00FD50BC"/>
    <w:rsid w:val="00FD5174"/>
    <w:rsid w:val="00FD54E6"/>
    <w:rsid w:val="00FD577C"/>
    <w:rsid w:val="00FD5B5F"/>
    <w:rsid w:val="00FD5B9A"/>
    <w:rsid w:val="00FD5C05"/>
    <w:rsid w:val="00FD5CA5"/>
    <w:rsid w:val="00FD5DBA"/>
    <w:rsid w:val="00FD5E7B"/>
    <w:rsid w:val="00FD5F35"/>
    <w:rsid w:val="00FD62E0"/>
    <w:rsid w:val="00FD66DF"/>
    <w:rsid w:val="00FD6BFE"/>
    <w:rsid w:val="00FD71AC"/>
    <w:rsid w:val="00FD73D3"/>
    <w:rsid w:val="00FD7FBE"/>
    <w:rsid w:val="00FE0C80"/>
    <w:rsid w:val="00FE10DE"/>
    <w:rsid w:val="00FE1313"/>
    <w:rsid w:val="00FE1357"/>
    <w:rsid w:val="00FE1423"/>
    <w:rsid w:val="00FE14EF"/>
    <w:rsid w:val="00FE14FD"/>
    <w:rsid w:val="00FE1998"/>
    <w:rsid w:val="00FE1C23"/>
    <w:rsid w:val="00FE1D80"/>
    <w:rsid w:val="00FE1F17"/>
    <w:rsid w:val="00FE1FB9"/>
    <w:rsid w:val="00FE1FC6"/>
    <w:rsid w:val="00FE22D7"/>
    <w:rsid w:val="00FE236F"/>
    <w:rsid w:val="00FE2422"/>
    <w:rsid w:val="00FE25B2"/>
    <w:rsid w:val="00FE25D6"/>
    <w:rsid w:val="00FE2A63"/>
    <w:rsid w:val="00FE2AD0"/>
    <w:rsid w:val="00FE2FFE"/>
    <w:rsid w:val="00FE3158"/>
    <w:rsid w:val="00FE3463"/>
    <w:rsid w:val="00FE36B6"/>
    <w:rsid w:val="00FE36DE"/>
    <w:rsid w:val="00FE36F9"/>
    <w:rsid w:val="00FE386D"/>
    <w:rsid w:val="00FE3A61"/>
    <w:rsid w:val="00FE3B70"/>
    <w:rsid w:val="00FE3BDA"/>
    <w:rsid w:val="00FE3DA4"/>
    <w:rsid w:val="00FE44B9"/>
    <w:rsid w:val="00FE473E"/>
    <w:rsid w:val="00FE4C13"/>
    <w:rsid w:val="00FE5431"/>
    <w:rsid w:val="00FE54DE"/>
    <w:rsid w:val="00FE5577"/>
    <w:rsid w:val="00FE57A4"/>
    <w:rsid w:val="00FE581E"/>
    <w:rsid w:val="00FE5910"/>
    <w:rsid w:val="00FE5938"/>
    <w:rsid w:val="00FE6126"/>
    <w:rsid w:val="00FE61C0"/>
    <w:rsid w:val="00FE6403"/>
    <w:rsid w:val="00FE67A0"/>
    <w:rsid w:val="00FE682D"/>
    <w:rsid w:val="00FE6AD8"/>
    <w:rsid w:val="00FE6E7D"/>
    <w:rsid w:val="00FE701B"/>
    <w:rsid w:val="00FE79C9"/>
    <w:rsid w:val="00FE7DC8"/>
    <w:rsid w:val="00FE7DFC"/>
    <w:rsid w:val="00FF006B"/>
    <w:rsid w:val="00FF00F6"/>
    <w:rsid w:val="00FF0BDB"/>
    <w:rsid w:val="00FF0C98"/>
    <w:rsid w:val="00FF0F90"/>
    <w:rsid w:val="00FF0FFF"/>
    <w:rsid w:val="00FF1264"/>
    <w:rsid w:val="00FF1787"/>
    <w:rsid w:val="00FF1A6C"/>
    <w:rsid w:val="00FF1B4A"/>
    <w:rsid w:val="00FF1F6E"/>
    <w:rsid w:val="00FF202F"/>
    <w:rsid w:val="00FF30ED"/>
    <w:rsid w:val="00FF319A"/>
    <w:rsid w:val="00FF3707"/>
    <w:rsid w:val="00FF3B41"/>
    <w:rsid w:val="00FF40A8"/>
    <w:rsid w:val="00FF43E1"/>
    <w:rsid w:val="00FF46C6"/>
    <w:rsid w:val="00FF4BF9"/>
    <w:rsid w:val="00FF51AE"/>
    <w:rsid w:val="00FF5516"/>
    <w:rsid w:val="00FF5610"/>
    <w:rsid w:val="00FF57C1"/>
    <w:rsid w:val="00FF59A3"/>
    <w:rsid w:val="00FF602D"/>
    <w:rsid w:val="00FF63E1"/>
    <w:rsid w:val="00FF68A1"/>
    <w:rsid w:val="00FF69CD"/>
    <w:rsid w:val="00FF7240"/>
    <w:rsid w:val="00FF7A90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872092A-7719-46B0-8745-8652A78D4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5043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545E71"/>
    <w:pPr>
      <w:keepNext/>
      <w:snapToGrid w:val="0"/>
      <w:spacing w:before="180" w:after="180" w:line="720" w:lineRule="atLeast"/>
      <w:outlineLvl w:val="0"/>
    </w:pPr>
    <w:rPr>
      <w:rFonts w:ascii="Cambria" w:eastAsia="新細明體" w:hAnsi="Cambria" w:cs="新細明體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545E71"/>
    <w:pPr>
      <w:keepNext/>
      <w:snapToGrid w:val="0"/>
      <w:spacing w:line="720" w:lineRule="atLeast"/>
      <w:outlineLvl w:val="1"/>
    </w:pPr>
    <w:rPr>
      <w:rFonts w:ascii="Cambria" w:eastAsia="新細明體" w:hAnsi="Cambria" w:cs="新細明體"/>
      <w:b/>
      <w:bCs/>
      <w:snapToGrid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5E71"/>
    <w:pPr>
      <w:keepNext/>
      <w:snapToGrid w:val="0"/>
      <w:spacing w:line="720" w:lineRule="atLeast"/>
      <w:outlineLvl w:val="2"/>
    </w:pPr>
    <w:rPr>
      <w:rFonts w:ascii="Cambria" w:eastAsia="新細明體" w:hAnsi="Cambria" w:cs="新細明體"/>
      <w:b/>
      <w:bCs/>
      <w:snapToGrid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9F3CD4"/>
    <w:pPr>
      <w:ind w:left="849" w:hangingChars="100" w:hanging="283"/>
      <w:jc w:val="left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rsid w:val="00956B7B"/>
    <w:pPr>
      <w:adjustRightInd/>
      <w:ind w:left="1133" w:hangingChars="100" w:hanging="283"/>
      <w:jc w:val="both"/>
    </w:pPr>
    <w:rPr>
      <w:rFonts w:hAnsi="標楷體"/>
      <w:snapToGrid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2820EF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qFormat/>
    <w:rsid w:val="00B1474B"/>
    <w:pPr>
      <w:tabs>
        <w:tab w:val="right" w:leader="hyphen" w:pos="8222"/>
      </w:tabs>
      <w:ind w:leftChars="0" w:left="486" w:rightChars="80" w:right="227" w:hangingChars="200" w:hanging="486"/>
    </w:pPr>
    <w:rPr>
      <w:sz w:val="24"/>
    </w:rPr>
  </w:style>
  <w:style w:type="character" w:customStyle="1" w:styleId="af">
    <w:name w:val="頁首 字元"/>
    <w:link w:val="ae"/>
    <w:uiPriority w:val="99"/>
    <w:rsid w:val="007748E2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7748E2"/>
    <w:rPr>
      <w:rFonts w:ascii="標楷體" w:eastAsia="標楷體"/>
      <w:snapToGrid w:val="0"/>
      <w:kern w:val="2"/>
    </w:rPr>
  </w:style>
  <w:style w:type="character" w:customStyle="1" w:styleId="a5">
    <w:name w:val="(一)(二)(三) 字元"/>
    <w:link w:val="a4"/>
    <w:locked/>
    <w:rsid w:val="009F3CD4"/>
    <w:rPr>
      <w:rFonts w:ascii="標楷體" w:eastAsia="標楷體"/>
      <w:snapToGrid w:val="0"/>
      <w:kern w:val="2"/>
      <w:sz w:val="28"/>
      <w:szCs w:val="28"/>
    </w:rPr>
  </w:style>
  <w:style w:type="paragraph" w:styleId="af2">
    <w:name w:val="footnote text"/>
    <w:basedOn w:val="a"/>
    <w:link w:val="af3"/>
    <w:uiPriority w:val="99"/>
    <w:unhideWhenUsed/>
    <w:rsid w:val="00B55C24"/>
    <w:pPr>
      <w:snapToGrid w:val="0"/>
      <w:jc w:val="left"/>
    </w:pPr>
    <w:rPr>
      <w:sz w:val="24"/>
      <w:szCs w:val="20"/>
    </w:rPr>
  </w:style>
  <w:style w:type="character" w:customStyle="1" w:styleId="af3">
    <w:name w:val="註腳文字 字元"/>
    <w:link w:val="af2"/>
    <w:uiPriority w:val="99"/>
    <w:rsid w:val="00B55C24"/>
    <w:rPr>
      <w:rFonts w:ascii="標楷體" w:eastAsia="標楷體"/>
      <w:snapToGrid w:val="0"/>
      <w:kern w:val="2"/>
      <w:sz w:val="24"/>
    </w:rPr>
  </w:style>
  <w:style w:type="character" w:styleId="af4">
    <w:name w:val="footnote reference"/>
    <w:aliases w:val="FR,Ref,de nota al pie,註腳內容,Error-Fußnotenzeichen5,Error-Fußnotenzeichen6,Error-Fußnotenzeichen3"/>
    <w:unhideWhenUsed/>
    <w:rsid w:val="0088382F"/>
    <w:rPr>
      <w:rFonts w:eastAsia="標楷體"/>
      <w:sz w:val="24"/>
      <w:vertAlign w:val="superscript"/>
    </w:rPr>
  </w:style>
  <w:style w:type="paragraph" w:customStyle="1" w:styleId="5">
    <w:name w:val="字元 字元5 字元"/>
    <w:basedOn w:val="a"/>
    <w:semiHidden/>
    <w:rsid w:val="00166C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rsid w:val="00545E71"/>
    <w:rPr>
      <w:rFonts w:ascii="Cambria" w:hAnsi="Cambria" w:cs="新細明體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545E71"/>
    <w:rPr>
      <w:rFonts w:ascii="Cambria" w:hAnsi="Cambria" w:cs="新細明體"/>
      <w:b/>
      <w:bC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45E71"/>
    <w:rPr>
      <w:rFonts w:ascii="Cambria" w:hAnsi="Cambria" w:cs="新細明體"/>
      <w:b/>
      <w:bCs/>
      <w:kern w:val="2"/>
      <w:sz w:val="36"/>
      <w:szCs w:val="36"/>
    </w:rPr>
  </w:style>
  <w:style w:type="character" w:styleId="af5">
    <w:name w:val="Hyperlink"/>
    <w:uiPriority w:val="99"/>
    <w:unhideWhenUsed/>
    <w:rsid w:val="00545E71"/>
    <w:rPr>
      <w:color w:val="0000FF"/>
      <w:u w:val="single"/>
    </w:rPr>
  </w:style>
  <w:style w:type="numbering" w:customStyle="1" w:styleId="12">
    <w:name w:val="無清單1"/>
    <w:next w:val="a2"/>
    <w:uiPriority w:val="99"/>
    <w:semiHidden/>
    <w:unhideWhenUsed/>
    <w:rsid w:val="00545E71"/>
  </w:style>
  <w:style w:type="character" w:styleId="af6">
    <w:name w:val="FollowedHyperlink"/>
    <w:uiPriority w:val="99"/>
    <w:unhideWhenUsed/>
    <w:rsid w:val="00545E71"/>
    <w:rPr>
      <w:color w:val="800080"/>
      <w:u w:val="single"/>
    </w:rPr>
  </w:style>
  <w:style w:type="paragraph" w:styleId="af7">
    <w:name w:val="Balloon Text"/>
    <w:basedOn w:val="a"/>
    <w:link w:val="af8"/>
    <w:uiPriority w:val="99"/>
    <w:unhideWhenUsed/>
    <w:rsid w:val="00545E71"/>
    <w:pPr>
      <w:snapToGrid w:val="0"/>
      <w:spacing w:line="240" w:lineRule="auto"/>
    </w:pPr>
    <w:rPr>
      <w:rFonts w:ascii="Cambria" w:eastAsia="新細明體" w:hAnsi="Cambria"/>
      <w:snapToGrid/>
      <w:sz w:val="18"/>
      <w:szCs w:val="18"/>
    </w:rPr>
  </w:style>
  <w:style w:type="character" w:customStyle="1" w:styleId="af8">
    <w:name w:val="註解方塊文字 字元"/>
    <w:link w:val="af7"/>
    <w:uiPriority w:val="99"/>
    <w:rsid w:val="00545E71"/>
    <w:rPr>
      <w:rFonts w:ascii="Cambria" w:hAnsi="Cambria"/>
      <w:kern w:val="2"/>
      <w:sz w:val="18"/>
      <w:szCs w:val="18"/>
    </w:rPr>
  </w:style>
  <w:style w:type="character" w:customStyle="1" w:styleId="143">
    <w:name w:val="表格內文(14行高) 字元"/>
    <w:link w:val="142"/>
    <w:qFormat/>
    <w:locked/>
    <w:rsid w:val="00545E71"/>
    <w:rPr>
      <w:rFonts w:ascii="標楷體" w:eastAsia="標楷體"/>
      <w:snapToGrid w:val="0"/>
      <w:kern w:val="2"/>
      <w:sz w:val="24"/>
      <w:szCs w:val="28"/>
    </w:rPr>
  </w:style>
  <w:style w:type="table" w:styleId="af9">
    <w:name w:val="Table Grid"/>
    <w:basedOn w:val="a1"/>
    <w:uiPriority w:val="39"/>
    <w:rsid w:val="00545E7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0">
    <w:name w:val="第二層(14號字) 字元"/>
    <w:link w:val="14"/>
    <w:rsid w:val="00235794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locked/>
    <w:rsid w:val="00956B7B"/>
    <w:rPr>
      <w:rFonts w:ascii="標楷體" w:eastAsia="標楷體" w:hAnsi="標楷體"/>
      <w:kern w:val="2"/>
      <w:sz w:val="28"/>
      <w:szCs w:val="28"/>
    </w:rPr>
  </w:style>
  <w:style w:type="character" w:styleId="afa">
    <w:name w:val="Emphasis"/>
    <w:uiPriority w:val="20"/>
    <w:qFormat/>
    <w:rsid w:val="00332229"/>
    <w:rPr>
      <w:b w:val="0"/>
      <w:bCs w:val="0"/>
      <w:i w:val="0"/>
      <w:iCs w:val="0"/>
      <w:color w:val="DD4B39"/>
    </w:rPr>
  </w:style>
  <w:style w:type="paragraph" w:customStyle="1" w:styleId="afb">
    <w:name w:val="註腳"/>
    <w:basedOn w:val="a"/>
    <w:rsid w:val="00884075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paragraph" w:styleId="Web">
    <w:name w:val="Normal (Web)"/>
    <w:basedOn w:val="a"/>
    <w:uiPriority w:val="99"/>
    <w:unhideWhenUsed/>
    <w:rsid w:val="0033222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4D579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4D5797"/>
    <w:rPr>
      <w:rFonts w:ascii="細明體" w:eastAsia="細明體" w:hAnsi="細明體" w:cs="細明體"/>
      <w:sz w:val="24"/>
      <w:szCs w:val="24"/>
    </w:rPr>
  </w:style>
  <w:style w:type="character" w:customStyle="1" w:styleId="ac">
    <w:name w:val="姓名及分機 字元"/>
    <w:link w:val="ab"/>
    <w:rsid w:val="00DF314A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3B1293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4727DD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第二層(14號字) 字元1"/>
    <w:rsid w:val="00F9658C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24">
    <w:name w:val=" 字元 字元2 字元 字元 字元"/>
    <w:basedOn w:val="a"/>
    <w:semiHidden/>
    <w:rsid w:val="001456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(二)(三) 字元1"/>
    <w:rsid w:val="00AA271A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6D2E7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字元 字元"/>
    <w:basedOn w:val="a"/>
    <w:semiHidden/>
    <w:rsid w:val="0059066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d">
    <w:name w:val="List Paragraph"/>
    <w:basedOn w:val="a"/>
    <w:uiPriority w:val="34"/>
    <w:qFormat/>
    <w:rsid w:val="0030262B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e">
    <w:name w:val="一 字元"/>
    <w:link w:val="aff"/>
    <w:locked/>
    <w:rsid w:val="0030262B"/>
    <w:rPr>
      <w:rFonts w:ascii="標楷體" w:eastAsia="標楷體"/>
      <w:sz w:val="32"/>
    </w:rPr>
  </w:style>
  <w:style w:type="paragraph" w:customStyle="1" w:styleId="aff">
    <w:name w:val="一"/>
    <w:link w:val="afe"/>
    <w:rsid w:val="0030262B"/>
    <w:pPr>
      <w:widowControl w:val="0"/>
      <w:kinsoku w:val="0"/>
      <w:overflowPunct w:val="0"/>
      <w:autoSpaceDE w:val="0"/>
      <w:autoSpaceDN w:val="0"/>
      <w:adjustRightInd w:val="0"/>
      <w:snapToGrid w:val="0"/>
      <w:spacing w:line="560" w:lineRule="exact"/>
      <w:ind w:leftChars="400" w:left="500" w:hangingChars="100" w:hanging="100"/>
      <w:jc w:val="both"/>
    </w:pPr>
    <w:rPr>
      <w:rFonts w:ascii="標楷體" w:eastAsia="標楷體"/>
      <w:sz w:val="32"/>
    </w:rPr>
  </w:style>
  <w:style w:type="paragraph" w:customStyle="1" w:styleId="aff0">
    <w:name w:val=" 字元 字元"/>
    <w:basedOn w:val="a"/>
    <w:semiHidden/>
    <w:rsid w:val="00FC6E9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10">
    <w:name w:val="表格格線11"/>
    <w:basedOn w:val="a1"/>
    <w:next w:val="af9"/>
    <w:uiPriority w:val="39"/>
    <w:rsid w:val="00592D6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表格格線13"/>
    <w:basedOn w:val="a1"/>
    <w:uiPriority w:val="39"/>
    <w:rsid w:val="00AC0676"/>
    <w:rPr>
      <w:rFonts w:ascii="Calibri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envelope return"/>
    <w:aliases w:val="寄件地址"/>
    <w:basedOn w:val="a"/>
    <w:rsid w:val="00EA08B6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styleId="aff2">
    <w:name w:val="annotation reference"/>
    <w:uiPriority w:val="99"/>
    <w:semiHidden/>
    <w:unhideWhenUsed/>
    <w:rsid w:val="00F41367"/>
    <w:rPr>
      <w:sz w:val="18"/>
      <w:szCs w:val="18"/>
    </w:rPr>
  </w:style>
  <w:style w:type="paragraph" w:styleId="aff3">
    <w:name w:val="annotation text"/>
    <w:basedOn w:val="a"/>
    <w:link w:val="aff4"/>
    <w:uiPriority w:val="99"/>
    <w:semiHidden/>
    <w:unhideWhenUsed/>
    <w:rsid w:val="00F41367"/>
    <w:pPr>
      <w:jc w:val="left"/>
    </w:pPr>
  </w:style>
  <w:style w:type="character" w:customStyle="1" w:styleId="aff4">
    <w:name w:val="註解文字 字元"/>
    <w:link w:val="aff3"/>
    <w:uiPriority w:val="99"/>
    <w:semiHidden/>
    <w:rsid w:val="00F41367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F41367"/>
    <w:rPr>
      <w:b/>
      <w:bCs/>
    </w:rPr>
  </w:style>
  <w:style w:type="character" w:customStyle="1" w:styleId="aff6">
    <w:name w:val="註解主旨 字元"/>
    <w:link w:val="aff5"/>
    <w:uiPriority w:val="99"/>
    <w:semiHidden/>
    <w:rsid w:val="00F41367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Default">
    <w:name w:val="Default"/>
    <w:rsid w:val="0089085E"/>
    <w:pPr>
      <w:widowControl w:val="0"/>
      <w:autoSpaceDE w:val="0"/>
      <w:autoSpaceDN w:val="0"/>
      <w:adjustRightInd w:val="0"/>
    </w:pPr>
    <w:rPr>
      <w:rFonts w:ascii="標楷體.某.灀." w:eastAsia="標楷體.某.灀." w:cs="標楷體.某.灀."/>
      <w:color w:val="000000"/>
      <w:sz w:val="24"/>
      <w:szCs w:val="24"/>
    </w:rPr>
  </w:style>
  <w:style w:type="table" w:customStyle="1" w:styleId="25">
    <w:name w:val="表格格線2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0">
    <w:name w:val="表格格線5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5">
    <w:name w:val="表格格線14"/>
    <w:basedOn w:val="a1"/>
    <w:next w:val="af9"/>
    <w:uiPriority w:val="39"/>
    <w:qFormat/>
    <w:rsid w:val="007D1DB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f9"/>
    <w:uiPriority w:val="39"/>
    <w:rsid w:val="00984F0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22577;&#21578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14B31-B926-4368-8F99-A6570D068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報告範本.dot</Template>
  <TotalTime>0</TotalTime>
  <Pages>4</Pages>
  <Words>369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2474</CharactersWithSpaces>
  <SharedDoc>false</SharedDoc>
  <HLinks>
    <vt:vector size="84" baseType="variant">
      <vt:variant>
        <vt:i4>1966140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_Toc213657893</vt:lpwstr>
      </vt:variant>
      <vt:variant>
        <vt:i4>1966140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_Toc213657892</vt:lpwstr>
      </vt:variant>
      <vt:variant>
        <vt:i4>1966140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_Toc213657891</vt:lpwstr>
      </vt:variant>
      <vt:variant>
        <vt:i4>1966140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_Toc213657890</vt:lpwstr>
      </vt:variant>
      <vt:variant>
        <vt:i4>2031676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_Toc213657889</vt:lpwstr>
      </vt:variant>
      <vt:variant>
        <vt:i4>2031676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_Toc213657888</vt:lpwstr>
      </vt:variant>
      <vt:variant>
        <vt:i4>2031676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_Toc213657887</vt:lpwstr>
      </vt:variant>
      <vt:variant>
        <vt:i4>2031676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_Toc213657886</vt:lpwstr>
      </vt:variant>
      <vt:variant>
        <vt:i4>2031676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_Toc213657885</vt:lpwstr>
      </vt:variant>
      <vt:variant>
        <vt:i4>2031676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_Toc213657884</vt:lpwstr>
      </vt:variant>
      <vt:variant>
        <vt:i4>2031676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_Toc213657883</vt:lpwstr>
      </vt:variant>
      <vt:variant>
        <vt:i4>2031676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_Toc213657882</vt:lpwstr>
      </vt:variant>
      <vt:variant>
        <vt:i4>2031676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_Toc213657881</vt:lpwstr>
      </vt:variant>
      <vt:variant>
        <vt:i4>2031676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_Toc213657880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2025-11-10T08:25:00Z</cp:lastPrinted>
  <dcterms:created xsi:type="dcterms:W3CDTF">2025-11-13T03:09:00Z</dcterms:created>
  <dcterms:modified xsi:type="dcterms:W3CDTF">2025-11-13T03:09:00Z</dcterms:modified>
</cp:coreProperties>
</file>