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4A21" w:rsidRDefault="00B64A21" w:rsidP="00D86BBB">
      <w:pPr>
        <w:pStyle w:val="14"/>
        <w:ind w:left="567" w:hanging="567"/>
      </w:pPr>
      <w:bookmarkStart w:id="0" w:name="_Toc214186175"/>
      <w:bookmarkStart w:id="1" w:name="_GoBack"/>
      <w:bookmarkEnd w:id="1"/>
      <w:r>
        <w:rPr>
          <w:rFonts w:hint="eastAsia"/>
          <w:lang w:eastAsia="zh-HK"/>
        </w:rPr>
        <w:t>一</w:t>
      </w:r>
      <w:r>
        <w:rPr>
          <w:rFonts w:hint="eastAsia"/>
        </w:rPr>
        <w:t>、</w:t>
      </w:r>
      <w:r w:rsidRPr="003F0926">
        <w:rPr>
          <w:rFonts w:hint="eastAsia"/>
        </w:rPr>
        <w:t>馬太鞍溪堰塞湖災</w:t>
      </w:r>
      <w:r>
        <w:rPr>
          <w:rFonts w:hint="eastAsia"/>
          <w:lang w:eastAsia="zh-HK"/>
        </w:rPr>
        <w:t>情嚴重</w:t>
      </w:r>
      <w:r w:rsidRPr="003F0926">
        <w:rPr>
          <w:rFonts w:hint="eastAsia"/>
        </w:rPr>
        <w:t>，</w:t>
      </w:r>
      <w:r>
        <w:rPr>
          <w:rFonts w:hint="eastAsia"/>
          <w:lang w:eastAsia="zh-HK"/>
        </w:rPr>
        <w:t>允宜</w:t>
      </w:r>
      <w:r w:rsidRPr="003F0926">
        <w:rPr>
          <w:rFonts w:hint="eastAsia"/>
        </w:rPr>
        <w:t>通盤檢討災防組織、經費運用、監測預警、警戒發布及疏散撤離與安置機制，以強化極端氣候下複合型災害之防災韌性</w:t>
      </w:r>
      <w:bookmarkEnd w:id="0"/>
    </w:p>
    <w:p w:rsidR="00B64A21" w:rsidRDefault="00B64A21" w:rsidP="00D86BBB">
      <w:pPr>
        <w:ind w:left="566" w:firstLine="566"/>
        <w:rPr>
          <w:lang w:eastAsia="zh-HK"/>
        </w:rPr>
      </w:pPr>
      <w:r w:rsidRPr="00153B2E">
        <w:rPr>
          <w:rFonts w:hint="eastAsia"/>
        </w:rPr>
        <w:t>114年7月下旬，</w:t>
      </w:r>
      <w:r>
        <w:rPr>
          <w:rFonts w:hint="eastAsia"/>
        </w:rPr>
        <w:t>薇帕颱風豪雨導致馬太鞍溪上游邊坡大規模崩塌，溪流受阻形成堰塞湖，</w:t>
      </w:r>
      <w:r>
        <w:rPr>
          <w:rFonts w:hint="eastAsia"/>
          <w:lang w:eastAsia="zh-HK"/>
        </w:rPr>
        <w:t>同年</w:t>
      </w:r>
      <w:r w:rsidRPr="00153B2E">
        <w:rPr>
          <w:rFonts w:hint="eastAsia"/>
        </w:rPr>
        <w:t>9月間樺加沙颱風外圍環流帶來暴雨，</w:t>
      </w:r>
      <w:r>
        <w:rPr>
          <w:rFonts w:hint="eastAsia"/>
          <w:lang w:eastAsia="zh-HK"/>
        </w:rPr>
        <w:t>導致</w:t>
      </w:r>
      <w:r w:rsidRPr="00153B2E">
        <w:rPr>
          <w:rFonts w:hint="eastAsia"/>
        </w:rPr>
        <w:t>壩體遭快速下刷並最終溢流潰決，釋放巨量洪流夾帶土石，沖毀橋梁並重創下游光復鄉等地</w:t>
      </w:r>
      <w:r w:rsidRPr="00996A98">
        <w:rPr>
          <w:rFonts w:hint="eastAsia"/>
        </w:rPr>
        <w:t>，</w:t>
      </w:r>
      <w:r w:rsidRPr="002F5D4B">
        <w:rPr>
          <w:rFonts w:hint="eastAsia"/>
          <w:lang w:eastAsia="zh-HK"/>
        </w:rPr>
        <w:t>截至114年10月20日8時，馬太鞍溪堰塞湖災</w:t>
      </w:r>
      <w:r>
        <w:rPr>
          <w:rFonts w:hint="eastAsia"/>
        </w:rPr>
        <w:t>害</w:t>
      </w:r>
      <w:r>
        <w:rPr>
          <w:rFonts w:hint="eastAsia"/>
          <w:lang w:eastAsia="zh-HK"/>
        </w:rPr>
        <w:t>造成</w:t>
      </w:r>
      <w:r w:rsidRPr="002F5D4B">
        <w:rPr>
          <w:rFonts w:hint="eastAsia"/>
          <w:lang w:eastAsia="zh-HK"/>
        </w:rPr>
        <w:t>死亡19人，失聯5人，受傷157人</w:t>
      </w:r>
      <w:r>
        <w:rPr>
          <w:rStyle w:val="af8"/>
          <w:lang w:eastAsia="zh-HK"/>
        </w:rPr>
        <w:footnoteReference w:id="1"/>
      </w:r>
      <w:r>
        <w:rPr>
          <w:rFonts w:hint="eastAsia"/>
        </w:rPr>
        <w:t>，</w:t>
      </w:r>
      <w:r>
        <w:rPr>
          <w:rFonts w:hint="eastAsia"/>
          <w:lang w:eastAsia="zh-HK"/>
        </w:rPr>
        <w:t>民房、道路、橋梁、水利設施及農牧業等亦遭受重大損害</w:t>
      </w:r>
      <w:r>
        <w:rPr>
          <w:rFonts w:hint="eastAsia"/>
        </w:rPr>
        <w:t>。</w:t>
      </w:r>
      <w:r w:rsidRPr="00A20054">
        <w:rPr>
          <w:rFonts w:hint="eastAsia"/>
          <w:lang w:eastAsia="zh-HK"/>
        </w:rPr>
        <w:t>為全面推動災區</w:t>
      </w:r>
      <w:r w:rsidRPr="00EF1BC7">
        <w:rPr>
          <w:rFonts w:hint="eastAsia"/>
          <w:lang w:eastAsia="zh-HK"/>
        </w:rPr>
        <w:t>整體性推動災後復原重建工作，</w:t>
      </w:r>
      <w:r w:rsidRPr="00A20054">
        <w:rPr>
          <w:rFonts w:hint="eastAsia"/>
          <w:lang w:eastAsia="zh-HK"/>
        </w:rPr>
        <w:t>行政院</w:t>
      </w:r>
      <w:r>
        <w:rPr>
          <w:rFonts w:hint="eastAsia"/>
          <w:lang w:eastAsia="zh-HK"/>
        </w:rPr>
        <w:t>爰</w:t>
      </w:r>
      <w:r w:rsidRPr="00A20054">
        <w:rPr>
          <w:rFonts w:hint="eastAsia"/>
          <w:lang w:eastAsia="zh-HK"/>
        </w:rPr>
        <w:t>提出</w:t>
      </w:r>
      <w:r>
        <w:rPr>
          <w:rFonts w:hint="eastAsia"/>
          <w:lang w:eastAsia="zh-HK"/>
        </w:rPr>
        <w:t>本</w:t>
      </w:r>
      <w:r w:rsidRPr="00A20054">
        <w:rPr>
          <w:rFonts w:hint="eastAsia"/>
          <w:lang w:eastAsia="zh-HK"/>
        </w:rPr>
        <w:t>特別預算案，於總經費上限300億元之下，編列270億元協助災後復原重建工作。</w:t>
      </w:r>
    </w:p>
    <w:p w:rsidR="00B64A21" w:rsidRDefault="00B64A21" w:rsidP="00D86BBB">
      <w:pPr>
        <w:ind w:left="566" w:firstLine="566"/>
        <w:rPr>
          <w:lang w:eastAsia="zh-HK"/>
        </w:rPr>
      </w:pPr>
      <w:r>
        <w:rPr>
          <w:rFonts w:hint="eastAsia"/>
          <w:lang w:eastAsia="zh-HK"/>
        </w:rPr>
        <w:t>此一</w:t>
      </w:r>
      <w:r w:rsidRPr="00996A98">
        <w:rPr>
          <w:rFonts w:hint="eastAsia"/>
        </w:rPr>
        <w:t>災害事件顯示極端氣候下複合型災害</w:t>
      </w:r>
      <w:r>
        <w:rPr>
          <w:rFonts w:hint="eastAsia"/>
          <w:lang w:eastAsia="zh-HK"/>
        </w:rPr>
        <w:t>之</w:t>
      </w:r>
      <w:r w:rsidRPr="00996A98">
        <w:rPr>
          <w:rFonts w:hint="eastAsia"/>
        </w:rPr>
        <w:t>突發性與破壞力，</w:t>
      </w:r>
      <w:r w:rsidRPr="00A20054">
        <w:rPr>
          <w:rFonts w:hint="eastAsia"/>
        </w:rPr>
        <w:t>隨著氣候變遷加劇，複合型災害</w:t>
      </w:r>
      <w:r>
        <w:rPr>
          <w:rFonts w:hint="eastAsia"/>
          <w:lang w:eastAsia="zh-HK"/>
        </w:rPr>
        <w:t>已</w:t>
      </w:r>
      <w:r w:rsidRPr="00A20054">
        <w:rPr>
          <w:rFonts w:hint="eastAsia"/>
        </w:rPr>
        <w:t>成為防災治理</w:t>
      </w:r>
      <w:r>
        <w:rPr>
          <w:rFonts w:hint="eastAsia"/>
          <w:lang w:eastAsia="zh-HK"/>
        </w:rPr>
        <w:t>之</w:t>
      </w:r>
      <w:r w:rsidRPr="00A20054">
        <w:rPr>
          <w:rFonts w:hint="eastAsia"/>
        </w:rPr>
        <w:t>核心</w:t>
      </w:r>
      <w:r>
        <w:rPr>
          <w:rFonts w:hint="eastAsia"/>
          <w:lang w:eastAsia="zh-HK"/>
        </w:rPr>
        <w:t>課題</w:t>
      </w:r>
      <w:r w:rsidRPr="002F5D4B">
        <w:rPr>
          <w:rFonts w:hint="eastAsia"/>
        </w:rPr>
        <w:t>，</w:t>
      </w:r>
      <w:r>
        <w:rPr>
          <w:rFonts w:hint="eastAsia"/>
          <w:lang w:eastAsia="zh-HK"/>
        </w:rPr>
        <w:t>亟待就現</w:t>
      </w:r>
      <w:r w:rsidRPr="00881ACB">
        <w:rPr>
          <w:rFonts w:hint="eastAsia"/>
        </w:rPr>
        <w:t>行災害防救</w:t>
      </w:r>
      <w:r>
        <w:rPr>
          <w:rFonts w:hint="eastAsia"/>
        </w:rPr>
        <w:t>(</w:t>
      </w:r>
      <w:r>
        <w:rPr>
          <w:rFonts w:hint="eastAsia"/>
          <w:lang w:eastAsia="zh-HK"/>
        </w:rPr>
        <w:t>以下簡稱災防</w:t>
      </w:r>
      <w:r>
        <w:rPr>
          <w:rFonts w:hint="eastAsia"/>
        </w:rPr>
        <w:t>)</w:t>
      </w:r>
      <w:r w:rsidRPr="00881ACB">
        <w:rPr>
          <w:rFonts w:hint="eastAsia"/>
        </w:rPr>
        <w:t>體系</w:t>
      </w:r>
      <w:r>
        <w:rPr>
          <w:rFonts w:hint="eastAsia"/>
          <w:lang w:eastAsia="zh-HK"/>
        </w:rPr>
        <w:t>之</w:t>
      </w:r>
      <w:r>
        <w:rPr>
          <w:rFonts w:hint="eastAsia"/>
        </w:rPr>
        <w:t>災防組織、經費運用、監測預警、警戒發布及疏散、撤離與安置機</w:t>
      </w:r>
      <w:r>
        <w:rPr>
          <w:rFonts w:hint="eastAsia"/>
          <w:lang w:eastAsia="zh-HK"/>
        </w:rPr>
        <w:t>制等</w:t>
      </w:r>
      <w:r w:rsidRPr="002F5D4B">
        <w:rPr>
          <w:rFonts w:hint="eastAsia"/>
        </w:rPr>
        <w:t>通盤檢討</w:t>
      </w:r>
      <w:r>
        <w:rPr>
          <w:rFonts w:hint="eastAsia"/>
          <w:lang w:eastAsia="zh-HK"/>
        </w:rPr>
        <w:t>精進</w:t>
      </w:r>
      <w:r>
        <w:rPr>
          <w:rFonts w:hint="eastAsia"/>
        </w:rPr>
        <w:t>。</w:t>
      </w:r>
      <w:r>
        <w:rPr>
          <w:rFonts w:hint="eastAsia"/>
          <w:lang w:eastAsia="zh-HK"/>
        </w:rPr>
        <w:t>經查</w:t>
      </w:r>
      <w:r>
        <w:rPr>
          <w:rFonts w:hint="eastAsia"/>
        </w:rPr>
        <w:t>：</w:t>
      </w:r>
    </w:p>
    <w:p w:rsidR="00B64A21" w:rsidRPr="00D92720" w:rsidRDefault="00B64A21" w:rsidP="00D86BBB">
      <w:pPr>
        <w:pStyle w:val="a6"/>
        <w:ind w:left="849" w:hanging="283"/>
        <w:rPr>
          <w:b/>
          <w:lang w:eastAsia="zh-HK"/>
        </w:rPr>
      </w:pPr>
      <w:r w:rsidRPr="00D92720">
        <w:rPr>
          <w:rFonts w:hint="eastAsia"/>
          <w:b/>
        </w:rPr>
        <w:t>(</w:t>
      </w:r>
      <w:r w:rsidRPr="00D92720">
        <w:rPr>
          <w:rFonts w:hint="eastAsia"/>
          <w:b/>
          <w:lang w:eastAsia="zh-HK"/>
        </w:rPr>
        <w:t>一</w:t>
      </w:r>
      <w:r w:rsidRPr="00D92720">
        <w:rPr>
          <w:rFonts w:hint="eastAsia"/>
          <w:b/>
        </w:rPr>
        <w:t>)</w:t>
      </w:r>
      <w:r w:rsidRPr="00D92720">
        <w:rPr>
          <w:rFonts w:hint="eastAsia"/>
          <w:b/>
          <w:lang w:eastAsia="zh-HK"/>
        </w:rPr>
        <w:t>我國災</w:t>
      </w:r>
      <w:r>
        <w:rPr>
          <w:rFonts w:hint="eastAsia"/>
          <w:b/>
          <w:lang w:eastAsia="zh-HK"/>
        </w:rPr>
        <w:t>防</w:t>
      </w:r>
      <w:r w:rsidRPr="00D92720">
        <w:rPr>
          <w:rFonts w:hint="eastAsia"/>
          <w:b/>
          <w:lang w:eastAsia="zh-HK"/>
        </w:rPr>
        <w:t>體系為中央及地方三級制</w:t>
      </w:r>
      <w:r w:rsidRPr="00D92720">
        <w:rPr>
          <w:rFonts w:hint="eastAsia"/>
          <w:b/>
        </w:rPr>
        <w:t>，</w:t>
      </w:r>
      <w:r w:rsidRPr="00D92720">
        <w:rPr>
          <w:rFonts w:hint="eastAsia"/>
          <w:b/>
          <w:lang w:eastAsia="zh-HK"/>
        </w:rPr>
        <w:t>並各訂有</w:t>
      </w:r>
      <w:r>
        <w:rPr>
          <w:rFonts w:hint="eastAsia"/>
          <w:b/>
          <w:lang w:eastAsia="zh-HK"/>
        </w:rPr>
        <w:t>災防計畫</w:t>
      </w:r>
    </w:p>
    <w:p w:rsidR="00B64A21" w:rsidRDefault="00B64A21" w:rsidP="00D86BBB">
      <w:pPr>
        <w:pStyle w:val="22"/>
        <w:ind w:left="850" w:firstLine="566"/>
      </w:pPr>
      <w:r>
        <w:rPr>
          <w:rFonts w:hint="eastAsia"/>
        </w:rPr>
        <w:t>依災</w:t>
      </w:r>
      <w:r>
        <w:rPr>
          <w:rFonts w:hint="eastAsia"/>
          <w:lang w:eastAsia="zh-HK"/>
        </w:rPr>
        <w:t>害</w:t>
      </w:r>
      <w:r>
        <w:rPr>
          <w:rFonts w:hint="eastAsia"/>
        </w:rPr>
        <w:t>防</w:t>
      </w:r>
      <w:r>
        <w:rPr>
          <w:rFonts w:hint="eastAsia"/>
          <w:lang w:eastAsia="zh-HK"/>
        </w:rPr>
        <w:t>救</w:t>
      </w:r>
      <w:r>
        <w:rPr>
          <w:rFonts w:hint="eastAsia"/>
        </w:rPr>
        <w:t>法(</w:t>
      </w:r>
      <w:r>
        <w:rPr>
          <w:rFonts w:hint="eastAsia"/>
          <w:lang w:eastAsia="zh-HK"/>
        </w:rPr>
        <w:t>以下簡稱災防法</w:t>
      </w:r>
      <w:r>
        <w:rPr>
          <w:rFonts w:hint="eastAsia"/>
        </w:rPr>
        <w:t>)規定，我國</w:t>
      </w:r>
      <w:r>
        <w:rPr>
          <w:rFonts w:hint="eastAsia"/>
          <w:lang w:eastAsia="zh-HK"/>
        </w:rPr>
        <w:t>災防</w:t>
      </w:r>
      <w:r>
        <w:rPr>
          <w:rFonts w:hint="eastAsia"/>
        </w:rPr>
        <w:t>體系區分為三個層級，分別為「中央」、「直轄市、縣（市）」及「鄉（鎮、市）、山地原住民區」，形成</w:t>
      </w:r>
      <w:r w:rsidRPr="00A97CA0">
        <w:rPr>
          <w:rFonts w:hint="eastAsia"/>
        </w:rPr>
        <w:t>中央及地方災防體系</w:t>
      </w:r>
      <w:r>
        <w:rPr>
          <w:rFonts w:hint="eastAsia"/>
          <w:lang w:eastAsia="zh-HK"/>
        </w:rPr>
        <w:t>三</w:t>
      </w:r>
      <w:r w:rsidRPr="00A97CA0">
        <w:rPr>
          <w:rFonts w:hint="eastAsia"/>
        </w:rPr>
        <w:t>級制</w:t>
      </w:r>
      <w:r>
        <w:rPr>
          <w:rFonts w:hint="eastAsia"/>
        </w:rPr>
        <w:t>，各級政府均設有災防組織，並依其層級訂定相應之災防計畫</w:t>
      </w:r>
      <w:r w:rsidRPr="00A97CA0">
        <w:rPr>
          <w:rFonts w:hint="eastAsia"/>
        </w:rPr>
        <w:t>(詳圖1)</w:t>
      </w:r>
      <w:r>
        <w:rPr>
          <w:rStyle w:val="af8"/>
        </w:rPr>
        <w:footnoteReference w:id="2"/>
      </w:r>
      <w:r>
        <w:rPr>
          <w:rFonts w:hint="eastAsia"/>
        </w:rPr>
        <w:t>：</w:t>
      </w:r>
    </w:p>
    <w:p w:rsidR="00B64A21" w:rsidRDefault="00B64A21" w:rsidP="00D86BBB">
      <w:pPr>
        <w:pStyle w:val="123"/>
        <w:ind w:left="1133" w:hanging="283"/>
      </w:pPr>
      <w:r w:rsidRPr="001767D4">
        <w:rPr>
          <w:rFonts w:hint="eastAsia"/>
          <w:b/>
        </w:rPr>
        <w:t>1.中央層級：</w:t>
      </w:r>
      <w:r>
        <w:rPr>
          <w:rFonts w:hint="eastAsia"/>
        </w:rPr>
        <w:t>由中央災害防救委員會擬訂「災防基本計畫」，並由各中央災防業務主管機關及公共事業單位擬訂「災防業務</w:t>
      </w:r>
      <w:r>
        <w:rPr>
          <w:rFonts w:hint="eastAsia"/>
        </w:rPr>
        <w:lastRenderedPageBreak/>
        <w:t>計畫」。</w:t>
      </w:r>
    </w:p>
    <w:p w:rsidR="00B64A21" w:rsidRDefault="00B64A21" w:rsidP="00D86BBB">
      <w:pPr>
        <w:pStyle w:val="123"/>
        <w:ind w:left="1133" w:hanging="283"/>
      </w:pPr>
      <w:r w:rsidRPr="001767D4">
        <w:rPr>
          <w:rFonts w:hint="eastAsia"/>
          <w:b/>
        </w:rPr>
        <w:t>2.直轄市、縣（市）政府：</w:t>
      </w:r>
      <w:r>
        <w:rPr>
          <w:rFonts w:hint="eastAsia"/>
        </w:rPr>
        <w:t>依中央基本計畫及轄區災害潛勢，擬訂「地區災防計畫」。</w:t>
      </w:r>
    </w:p>
    <w:p w:rsidR="00B64A21" w:rsidRDefault="00B64A21" w:rsidP="00D86BBB">
      <w:pPr>
        <w:pStyle w:val="123"/>
        <w:ind w:left="1133" w:hanging="283"/>
        <w:rPr>
          <w:lang w:eastAsia="zh-HK"/>
        </w:rPr>
      </w:pPr>
      <w:r w:rsidRPr="001767D4">
        <w:rPr>
          <w:rFonts w:hint="eastAsia"/>
          <w:b/>
        </w:rPr>
        <w:t>3.鄉（鎮、市）及山地原住民區公所：</w:t>
      </w:r>
      <w:r>
        <w:rPr>
          <w:rFonts w:hint="eastAsia"/>
        </w:rPr>
        <w:t>則依上級</w:t>
      </w:r>
      <w:r>
        <w:rPr>
          <w:rFonts w:hint="eastAsia"/>
          <w:lang w:eastAsia="zh-HK"/>
        </w:rPr>
        <w:t>災防</w:t>
      </w:r>
      <w:r>
        <w:rPr>
          <w:rFonts w:hint="eastAsia"/>
        </w:rPr>
        <w:t>計畫</w:t>
      </w:r>
      <w:r>
        <w:rPr>
          <w:rFonts w:hint="eastAsia"/>
          <w:lang w:eastAsia="zh-HK"/>
        </w:rPr>
        <w:t>及地區災害潛勢特性</w:t>
      </w:r>
      <w:r>
        <w:rPr>
          <w:rFonts w:hint="eastAsia"/>
        </w:rPr>
        <w:t>，擬訂轄區內之「地區災防計畫」。</w:t>
      </w:r>
    </w:p>
    <w:p w:rsidR="00B64A21" w:rsidRPr="00A75C5C" w:rsidRDefault="00B64A21" w:rsidP="00D86BBB">
      <w:pPr>
        <w:ind w:leftChars="0" w:left="567" w:hangingChars="200" w:hanging="567"/>
        <w:rPr>
          <w:b/>
          <w:lang w:eastAsia="zh-HK"/>
        </w:rPr>
      </w:pPr>
      <w:r w:rsidRPr="00A75C5C">
        <w:rPr>
          <w:rFonts w:hint="eastAsia"/>
          <w:b/>
          <w:lang w:eastAsia="zh-HK"/>
        </w:rPr>
        <w:t>圖</w:t>
      </w:r>
      <w:r w:rsidRPr="00A75C5C">
        <w:rPr>
          <w:rFonts w:hint="eastAsia"/>
          <w:b/>
        </w:rPr>
        <w:t>1　中央至地方</w:t>
      </w:r>
      <w:r>
        <w:rPr>
          <w:rFonts w:hint="eastAsia"/>
          <w:b/>
          <w:lang w:eastAsia="zh-HK"/>
        </w:rPr>
        <w:t>災</w:t>
      </w:r>
      <w:r w:rsidRPr="00A75C5C">
        <w:rPr>
          <w:rFonts w:hint="eastAsia"/>
          <w:b/>
        </w:rPr>
        <w:t>防體系架構</w:t>
      </w:r>
      <w:r>
        <w:rPr>
          <w:rFonts w:hint="eastAsia"/>
          <w:b/>
          <w:lang w:eastAsia="zh-HK"/>
        </w:rPr>
        <w:t>圖</w:t>
      </w:r>
    </w:p>
    <w:p w:rsidR="00B64A21" w:rsidRDefault="00DD6363" w:rsidP="00D86BBB">
      <w:pPr>
        <w:pStyle w:val="142"/>
      </w:pPr>
      <w:r>
        <w:rPr>
          <w:rFonts w:ascii="新細明體" w:eastAsia="新細明體" w:hAnsi="新細明體" w:cs="新細明體"/>
          <w:noProof/>
          <w:kern w:val="0"/>
          <w:szCs w:val="24"/>
        </w:rPr>
        <w:drawing>
          <wp:anchor distT="0" distB="0" distL="114300" distR="114300" simplePos="0" relativeHeight="251659264" behindDoc="1" locked="0" layoutInCell="1" allowOverlap="0" wp14:anchorId="24C8430D" wp14:editId="311EED09">
            <wp:simplePos x="0" y="0"/>
            <wp:positionH relativeFrom="column">
              <wp:posOffset>0</wp:posOffset>
            </wp:positionH>
            <wp:positionV relativeFrom="paragraph">
              <wp:posOffset>171450</wp:posOffset>
            </wp:positionV>
            <wp:extent cx="5514975" cy="3798570"/>
            <wp:effectExtent l="0" t="0" r="9525" b="0"/>
            <wp:wrapTight wrapText="bothSides">
              <wp:wrapPolygon edited="0">
                <wp:start x="0" y="0"/>
                <wp:lineTo x="0" y="21448"/>
                <wp:lineTo x="21563" y="21448"/>
                <wp:lineTo x="21563" y="0"/>
                <wp:lineTo x="0" y="0"/>
              </wp:wrapPolygon>
            </wp:wrapTight>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14975" cy="3798570"/>
                    </a:xfrm>
                    <a:prstGeom prst="rect">
                      <a:avLst/>
                    </a:prstGeom>
                    <a:noFill/>
                  </pic:spPr>
                </pic:pic>
              </a:graphicData>
            </a:graphic>
            <wp14:sizeRelH relativeFrom="page">
              <wp14:pctWidth>0</wp14:pctWidth>
            </wp14:sizeRelH>
            <wp14:sizeRelV relativeFrom="page">
              <wp14:pctHeight>0</wp14:pctHeight>
            </wp14:sizeRelV>
          </wp:anchor>
        </w:drawing>
      </w:r>
      <w:r w:rsidR="00B64A21">
        <w:rPr>
          <w:rFonts w:hint="eastAsia"/>
          <w:lang w:eastAsia="zh-HK"/>
        </w:rPr>
        <w:t>資料來源：</w:t>
      </w:r>
      <w:r w:rsidR="00B64A21" w:rsidRPr="00A75C5C">
        <w:rPr>
          <w:rFonts w:hint="eastAsia"/>
          <w:lang w:eastAsia="zh-HK"/>
        </w:rPr>
        <w:t>行政院中央</w:t>
      </w:r>
      <w:r w:rsidR="00B64A21">
        <w:rPr>
          <w:rFonts w:hint="eastAsia"/>
          <w:lang w:eastAsia="zh-HK"/>
        </w:rPr>
        <w:t>災防</w:t>
      </w:r>
      <w:r w:rsidR="00B64A21" w:rsidRPr="00A75C5C">
        <w:rPr>
          <w:rFonts w:hint="eastAsia"/>
          <w:lang w:eastAsia="zh-HK"/>
        </w:rPr>
        <w:t>會報網站</w:t>
      </w:r>
      <w:r w:rsidR="00B64A21">
        <w:rPr>
          <w:rFonts w:hint="eastAsia"/>
        </w:rPr>
        <w:t>。</w:t>
      </w:r>
    </w:p>
    <w:p w:rsidR="00B64A21" w:rsidRPr="00EB0EA4" w:rsidRDefault="00B64A21" w:rsidP="00D86BBB">
      <w:pPr>
        <w:pStyle w:val="a6"/>
        <w:ind w:left="849" w:hanging="283"/>
        <w:rPr>
          <w:b/>
          <w:lang w:eastAsia="zh-HK"/>
        </w:rPr>
      </w:pPr>
      <w:r>
        <w:rPr>
          <w:rFonts w:hint="eastAsia"/>
          <w:b/>
        </w:rPr>
        <w:t>(</w:t>
      </w:r>
      <w:r>
        <w:rPr>
          <w:rFonts w:hint="eastAsia"/>
          <w:b/>
          <w:lang w:eastAsia="zh-HK"/>
        </w:rPr>
        <w:t>二</w:t>
      </w:r>
      <w:r>
        <w:rPr>
          <w:rFonts w:hint="eastAsia"/>
          <w:b/>
        </w:rPr>
        <w:t>)</w:t>
      </w:r>
      <w:r w:rsidRPr="00334B97">
        <w:rPr>
          <w:rFonts w:hint="eastAsia"/>
          <w:b/>
        </w:rPr>
        <w:t>地方政府依自治權責執行災防工作，中央</w:t>
      </w:r>
      <w:r>
        <w:rPr>
          <w:rFonts w:hint="eastAsia"/>
          <w:b/>
          <w:lang w:eastAsia="zh-HK"/>
        </w:rPr>
        <w:t>政府</w:t>
      </w:r>
      <w:r w:rsidRPr="00334B97">
        <w:rPr>
          <w:rFonts w:hint="eastAsia"/>
          <w:b/>
        </w:rPr>
        <w:t>則依災害類型擔任主管機關，負責支援、協調與資源整合</w:t>
      </w:r>
    </w:p>
    <w:p w:rsidR="00B64A21" w:rsidRDefault="00B64A21" w:rsidP="00D86BBB">
      <w:pPr>
        <w:pStyle w:val="22"/>
        <w:ind w:left="850" w:firstLine="566"/>
        <w:rPr>
          <w:lang w:eastAsia="zh-HK"/>
        </w:rPr>
      </w:pPr>
      <w:r>
        <w:rPr>
          <w:rFonts w:hint="eastAsia"/>
          <w:lang w:eastAsia="zh-HK"/>
        </w:rPr>
        <w:t>災防法</w:t>
      </w:r>
      <w:r w:rsidRPr="007C60CB">
        <w:rPr>
          <w:rFonts w:hint="eastAsia"/>
          <w:lang w:eastAsia="zh-HK"/>
        </w:rPr>
        <w:t>第</w:t>
      </w:r>
      <w:r>
        <w:rPr>
          <w:rFonts w:hint="eastAsia"/>
        </w:rPr>
        <w:t>4</w:t>
      </w:r>
      <w:r w:rsidRPr="007C60CB">
        <w:rPr>
          <w:rFonts w:hint="eastAsia"/>
          <w:lang w:eastAsia="zh-HK"/>
        </w:rPr>
        <w:t>條</w:t>
      </w:r>
      <w:r>
        <w:rPr>
          <w:rFonts w:hint="eastAsia"/>
          <w:lang w:eastAsia="zh-HK"/>
        </w:rPr>
        <w:t>第</w:t>
      </w:r>
      <w:r>
        <w:rPr>
          <w:rFonts w:hint="eastAsia"/>
        </w:rPr>
        <w:t>2</w:t>
      </w:r>
      <w:r>
        <w:rPr>
          <w:rFonts w:hint="eastAsia"/>
          <w:lang w:eastAsia="zh-HK"/>
        </w:rPr>
        <w:t>項規定</w:t>
      </w:r>
      <w:r>
        <w:rPr>
          <w:rFonts w:hint="eastAsia"/>
        </w:rPr>
        <w:t>，</w:t>
      </w:r>
      <w:r w:rsidRPr="007C60CB">
        <w:rPr>
          <w:rFonts w:hint="eastAsia"/>
          <w:lang w:eastAsia="zh-HK"/>
        </w:rPr>
        <w:t>直轄市、縣（市）政府及鄉（鎮、市）、山地原住民區公所</w:t>
      </w:r>
      <w:r>
        <w:rPr>
          <w:rFonts w:hint="eastAsia"/>
          <w:lang w:eastAsia="zh-HK"/>
        </w:rPr>
        <w:t>依地方制度法規定</w:t>
      </w:r>
      <w:r>
        <w:rPr>
          <w:rFonts w:hint="eastAsia"/>
        </w:rPr>
        <w:t>，</w:t>
      </w:r>
      <w:r>
        <w:rPr>
          <w:rFonts w:hint="eastAsia"/>
          <w:lang w:eastAsia="zh-HK"/>
        </w:rPr>
        <w:t>依其自治權責，負責災防之規劃與執行</w:t>
      </w:r>
      <w:r>
        <w:rPr>
          <w:rStyle w:val="af8"/>
          <w:lang w:eastAsia="zh-HK"/>
        </w:rPr>
        <w:footnoteReference w:id="3"/>
      </w:r>
      <w:r>
        <w:rPr>
          <w:rFonts w:hint="eastAsia"/>
          <w:lang w:eastAsia="zh-HK"/>
        </w:rPr>
        <w:t>，並依規定擬定災防計畫、執行災害預防</w:t>
      </w:r>
      <w:r>
        <w:rPr>
          <w:rFonts w:hint="eastAsia"/>
        </w:rPr>
        <w:t>、</w:t>
      </w:r>
      <w:r>
        <w:rPr>
          <w:rFonts w:hint="eastAsia"/>
          <w:lang w:eastAsia="zh-HK"/>
        </w:rPr>
        <w:lastRenderedPageBreak/>
        <w:t>災害應變措施及災害復原重建等事項。</w:t>
      </w:r>
    </w:p>
    <w:p w:rsidR="00B64A21" w:rsidRDefault="00B64A21" w:rsidP="00D86BBB">
      <w:pPr>
        <w:pStyle w:val="22"/>
        <w:ind w:left="850" w:firstLine="566"/>
        <w:rPr>
          <w:lang w:eastAsia="zh-HK"/>
        </w:rPr>
      </w:pPr>
      <w:r w:rsidRPr="0083547B">
        <w:rPr>
          <w:rFonts w:hint="eastAsia"/>
          <w:lang w:eastAsia="zh-HK"/>
        </w:rPr>
        <w:t>依災防法第3條第1項規定，中央政府依災害類型由內政部、經濟部、農業部、交通部、環境部、衛</w:t>
      </w:r>
      <w:r>
        <w:rPr>
          <w:rFonts w:hint="eastAsia"/>
          <w:lang w:eastAsia="zh-HK"/>
        </w:rPr>
        <w:t>生</w:t>
      </w:r>
      <w:r w:rsidRPr="0083547B">
        <w:rPr>
          <w:rFonts w:hint="eastAsia"/>
          <w:lang w:eastAsia="zh-HK"/>
        </w:rPr>
        <w:t>福</w:t>
      </w:r>
      <w:r>
        <w:rPr>
          <w:rFonts w:hint="eastAsia"/>
          <w:lang w:eastAsia="zh-HK"/>
        </w:rPr>
        <w:t>利</w:t>
      </w:r>
      <w:r w:rsidRPr="0083547B">
        <w:rPr>
          <w:rFonts w:hint="eastAsia"/>
          <w:lang w:eastAsia="zh-HK"/>
        </w:rPr>
        <w:t>部、核能安全委員會</w:t>
      </w:r>
      <w:r>
        <w:rPr>
          <w:rFonts w:hint="eastAsia"/>
        </w:rPr>
        <w:t>，</w:t>
      </w:r>
      <w:r w:rsidRPr="0083547B">
        <w:rPr>
          <w:rFonts w:hint="eastAsia"/>
          <w:lang w:eastAsia="zh-HK"/>
        </w:rPr>
        <w:t>或指定機關擔任</w:t>
      </w:r>
      <w:r>
        <w:rPr>
          <w:rFonts w:hint="eastAsia"/>
          <w:lang w:eastAsia="zh-HK"/>
        </w:rPr>
        <w:t>災防業務</w:t>
      </w:r>
      <w:r w:rsidRPr="0083547B">
        <w:rPr>
          <w:rFonts w:hint="eastAsia"/>
          <w:lang w:eastAsia="zh-HK"/>
        </w:rPr>
        <w:t>主管機關（詳表1），</w:t>
      </w:r>
      <w:r>
        <w:rPr>
          <w:rFonts w:hint="eastAsia"/>
          <w:lang w:eastAsia="zh-HK"/>
        </w:rPr>
        <w:t>並依同條第</w:t>
      </w:r>
      <w:r>
        <w:rPr>
          <w:rFonts w:hint="eastAsia"/>
        </w:rPr>
        <w:t>2</w:t>
      </w:r>
      <w:r>
        <w:rPr>
          <w:rFonts w:hint="eastAsia"/>
          <w:lang w:eastAsia="zh-HK"/>
        </w:rPr>
        <w:t>項規定</w:t>
      </w:r>
      <w:r w:rsidRPr="0083547B">
        <w:rPr>
          <w:rFonts w:hint="eastAsia"/>
          <w:lang w:eastAsia="zh-HK"/>
        </w:rPr>
        <w:t>負責指揮協調、研擬計畫、支援地方、處理跨區或重大災害，並統籌資源與資訊，推動全民防災教育</w:t>
      </w:r>
      <w:r>
        <w:rPr>
          <w:rStyle w:val="af8"/>
          <w:lang w:eastAsia="zh-HK"/>
        </w:rPr>
        <w:footnoteReference w:id="4"/>
      </w:r>
      <w:r>
        <w:rPr>
          <w:rFonts w:hint="eastAsia"/>
          <w:lang w:eastAsia="zh-HK"/>
        </w:rPr>
        <w:t>。</w:t>
      </w:r>
    </w:p>
    <w:p w:rsidR="00B64A21" w:rsidRDefault="00B64A21" w:rsidP="00D86BBB">
      <w:pPr>
        <w:pStyle w:val="22"/>
        <w:ind w:left="850" w:firstLine="566"/>
        <w:rPr>
          <w:lang w:eastAsia="zh-HK"/>
        </w:rPr>
      </w:pPr>
      <w:r>
        <w:rPr>
          <w:rFonts w:hint="eastAsia"/>
          <w:lang w:eastAsia="zh-HK"/>
        </w:rPr>
        <w:t>此外，依災防法第35條規定，當</w:t>
      </w:r>
      <w:r w:rsidRPr="00F009AC">
        <w:rPr>
          <w:rFonts w:hint="eastAsia"/>
          <w:lang w:eastAsia="zh-HK"/>
        </w:rPr>
        <w:t>鄉</w:t>
      </w:r>
      <w:r>
        <w:rPr>
          <w:rFonts w:hint="eastAsia"/>
        </w:rPr>
        <w:t>(</w:t>
      </w:r>
      <w:r w:rsidRPr="00F009AC">
        <w:rPr>
          <w:rFonts w:hint="eastAsia"/>
          <w:lang w:eastAsia="zh-HK"/>
        </w:rPr>
        <w:t>鎮、市</w:t>
      </w:r>
      <w:r>
        <w:rPr>
          <w:rFonts w:hint="eastAsia"/>
        </w:rPr>
        <w:t>)</w:t>
      </w:r>
      <w:r w:rsidRPr="00F009AC">
        <w:rPr>
          <w:rFonts w:hint="eastAsia"/>
          <w:lang w:eastAsia="zh-HK"/>
        </w:rPr>
        <w:t>、山地原住民區公所</w:t>
      </w:r>
      <w:r>
        <w:rPr>
          <w:rFonts w:hint="eastAsia"/>
          <w:lang w:eastAsia="zh-HK"/>
        </w:rPr>
        <w:t>無法獨立處理災害時，</w:t>
      </w:r>
      <w:r w:rsidRPr="00F009AC">
        <w:rPr>
          <w:rFonts w:hint="eastAsia"/>
          <w:lang w:eastAsia="zh-HK"/>
        </w:rPr>
        <w:t>直轄市、縣政府</w:t>
      </w:r>
      <w:r>
        <w:rPr>
          <w:rFonts w:hint="eastAsia"/>
          <w:lang w:eastAsia="zh-HK"/>
        </w:rPr>
        <w:t>應主動或應請求提供支援；若直轄市或縣（市）政府亦無法因應，則由中央災防業務主管機關介入協助。災情重大或跨區時，中央應協調及處理，並得依需要申請國軍支援</w:t>
      </w:r>
      <w:r>
        <w:rPr>
          <w:rFonts w:hint="eastAsia"/>
        </w:rPr>
        <w:t>，</w:t>
      </w:r>
      <w:r>
        <w:rPr>
          <w:rFonts w:hint="eastAsia"/>
          <w:lang w:eastAsia="zh-HK"/>
        </w:rPr>
        <w:t>國防部可動員後備軍人，並與內政部訂定兵力派遣、指揮調度、教育訓練等程序</w:t>
      </w:r>
      <w:r>
        <w:rPr>
          <w:rStyle w:val="af8"/>
          <w:lang w:eastAsia="zh-HK"/>
        </w:rPr>
        <w:footnoteReference w:id="5"/>
      </w:r>
      <w:r>
        <w:rPr>
          <w:rFonts w:hint="eastAsia"/>
          <w:lang w:eastAsia="zh-HK"/>
        </w:rPr>
        <w:t>，以強化</w:t>
      </w:r>
      <w:r>
        <w:rPr>
          <w:rFonts w:hint="eastAsia"/>
          <w:lang w:eastAsia="zh-HK"/>
        </w:rPr>
        <w:lastRenderedPageBreak/>
        <w:t>整體災防應變能力與行動效率。</w:t>
      </w:r>
    </w:p>
    <w:p w:rsidR="00B64A21" w:rsidRDefault="00B64A21" w:rsidP="00D86BBB">
      <w:pPr>
        <w:pStyle w:val="22"/>
        <w:ind w:left="850" w:firstLine="566"/>
      </w:pPr>
      <w:r w:rsidRPr="00334B97">
        <w:rPr>
          <w:rFonts w:hint="eastAsia"/>
          <w:lang w:eastAsia="zh-HK"/>
        </w:rPr>
        <w:t>是以，地方層級依法辦理</w:t>
      </w:r>
      <w:r>
        <w:rPr>
          <w:rFonts w:hint="eastAsia"/>
          <w:lang w:eastAsia="zh-HK"/>
        </w:rPr>
        <w:t>災防</w:t>
      </w:r>
      <w:r w:rsidRPr="00334B97">
        <w:rPr>
          <w:rFonts w:hint="eastAsia"/>
          <w:lang w:eastAsia="zh-HK"/>
        </w:rPr>
        <w:t>自治事項，中央則依災害性質提供制度支援與跨區協調，並於必要時動員國軍協助，期能提升整體災防體系之韌性與應變效能</w:t>
      </w:r>
      <w:r>
        <w:rPr>
          <w:rFonts w:hint="eastAsia"/>
        </w:rPr>
        <w:t>。</w:t>
      </w:r>
    </w:p>
    <w:p w:rsidR="00B64A21" w:rsidRPr="00334B97" w:rsidRDefault="00B64A21" w:rsidP="00D86BBB">
      <w:pPr>
        <w:ind w:leftChars="0" w:left="567" w:hangingChars="200" w:hanging="567"/>
        <w:rPr>
          <w:b/>
        </w:rPr>
      </w:pPr>
      <w:r w:rsidRPr="00334B97">
        <w:rPr>
          <w:rFonts w:hint="eastAsia"/>
          <w:b/>
          <w:lang w:eastAsia="zh-HK"/>
        </w:rPr>
        <w:t>表</w:t>
      </w:r>
      <w:r w:rsidRPr="00334B97">
        <w:rPr>
          <w:rFonts w:hint="eastAsia"/>
          <w:b/>
        </w:rPr>
        <w:t>1</w:t>
      </w:r>
      <w:r w:rsidRPr="00334B97">
        <w:rPr>
          <w:b/>
        </w:rPr>
        <w:t xml:space="preserve"> </w:t>
      </w:r>
      <w:r w:rsidRPr="00334B97">
        <w:rPr>
          <w:rFonts w:hint="eastAsia"/>
          <w:b/>
        </w:rPr>
        <w:t>中央災防業務主管機關災害類別職掌表</w:t>
      </w:r>
    </w:p>
    <w:tbl>
      <w:tblPr>
        <w:tblW w:w="8350" w:type="dxa"/>
        <w:tblInd w:w="122"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5515"/>
        <w:gridCol w:w="2835"/>
      </w:tblGrid>
      <w:tr w:rsidR="00B64A21" w:rsidRPr="00F009AC" w:rsidTr="00D86BBB">
        <w:trPr>
          <w:tblHeader/>
        </w:trPr>
        <w:tc>
          <w:tcPr>
            <w:tcW w:w="5515" w:type="dxa"/>
            <w:vAlign w:val="center"/>
          </w:tcPr>
          <w:p w:rsidR="00B64A21" w:rsidRPr="00F009AC" w:rsidRDefault="00B64A21" w:rsidP="00D86BBB">
            <w:pPr>
              <w:pStyle w:val="142"/>
              <w:ind w:left="1416" w:hanging="1394"/>
              <w:jc w:val="center"/>
              <w:rPr>
                <w:b/>
              </w:rPr>
            </w:pPr>
            <w:r w:rsidRPr="00F009AC">
              <w:rPr>
                <w:rFonts w:hint="eastAsia"/>
                <w:b/>
              </w:rPr>
              <w:t>災害類別</w:t>
            </w:r>
          </w:p>
        </w:tc>
        <w:tc>
          <w:tcPr>
            <w:tcW w:w="2835" w:type="dxa"/>
            <w:shd w:val="clear" w:color="auto" w:fill="auto"/>
            <w:vAlign w:val="center"/>
          </w:tcPr>
          <w:p w:rsidR="00B64A21" w:rsidRPr="00F009AC" w:rsidRDefault="00B64A21" w:rsidP="00D86BBB">
            <w:pPr>
              <w:pStyle w:val="142"/>
              <w:ind w:left="1416" w:hanging="1394"/>
              <w:jc w:val="center"/>
              <w:rPr>
                <w:b/>
              </w:rPr>
            </w:pPr>
            <w:r w:rsidRPr="00F009AC">
              <w:rPr>
                <w:rFonts w:hint="eastAsia"/>
                <w:b/>
              </w:rPr>
              <w:t>主管機關</w:t>
            </w:r>
          </w:p>
        </w:tc>
      </w:tr>
      <w:tr w:rsidR="00B64A21" w:rsidRPr="00BE0E13" w:rsidTr="00D86BBB">
        <w:tc>
          <w:tcPr>
            <w:tcW w:w="5515" w:type="dxa"/>
            <w:vAlign w:val="center"/>
          </w:tcPr>
          <w:p w:rsidR="00B64A21" w:rsidRPr="00EE21E2" w:rsidRDefault="00B64A21" w:rsidP="00D86BBB">
            <w:pPr>
              <w:pStyle w:val="142"/>
              <w:ind w:left="1416" w:hanging="1416"/>
              <w:jc w:val="both"/>
            </w:pPr>
            <w:r w:rsidRPr="00EE21E2">
              <w:rPr>
                <w:rFonts w:hint="eastAsia"/>
              </w:rPr>
              <w:t>風災、震災(含土壤液化)、火災、爆炸、火山災害</w:t>
            </w:r>
          </w:p>
        </w:tc>
        <w:tc>
          <w:tcPr>
            <w:tcW w:w="2835" w:type="dxa"/>
            <w:shd w:val="clear" w:color="auto" w:fill="auto"/>
            <w:vAlign w:val="center"/>
          </w:tcPr>
          <w:p w:rsidR="00B64A21" w:rsidRPr="00EE21E2" w:rsidRDefault="00B64A21" w:rsidP="00D86BBB">
            <w:pPr>
              <w:pStyle w:val="142"/>
            </w:pPr>
            <w:r w:rsidRPr="00EE21E2">
              <w:rPr>
                <w:rFonts w:hint="eastAsia"/>
              </w:rPr>
              <w:t>內政部</w:t>
            </w:r>
          </w:p>
        </w:tc>
      </w:tr>
      <w:tr w:rsidR="00B64A21" w:rsidRPr="00BE0E13" w:rsidTr="00D86BBB">
        <w:tc>
          <w:tcPr>
            <w:tcW w:w="5515" w:type="dxa"/>
            <w:vAlign w:val="center"/>
          </w:tcPr>
          <w:p w:rsidR="00B64A21" w:rsidRPr="00EE21E2" w:rsidRDefault="00B64A21" w:rsidP="00D86BBB">
            <w:pPr>
              <w:pStyle w:val="142"/>
              <w:ind w:left="21" w:hanging="21"/>
              <w:jc w:val="both"/>
            </w:pPr>
            <w:r>
              <w:rPr>
                <w:rFonts w:hint="eastAsia"/>
              </w:rPr>
              <w:t>水災、旱災、礦災、工業管線災害、公用氣體與油料管線、輸電線路災害</w:t>
            </w:r>
          </w:p>
        </w:tc>
        <w:tc>
          <w:tcPr>
            <w:tcW w:w="2835" w:type="dxa"/>
            <w:shd w:val="clear" w:color="auto" w:fill="auto"/>
            <w:vAlign w:val="center"/>
          </w:tcPr>
          <w:p w:rsidR="00B64A21" w:rsidRPr="00EE21E2" w:rsidRDefault="00B64A21" w:rsidP="00D86BBB">
            <w:pPr>
              <w:pStyle w:val="142"/>
            </w:pPr>
            <w:r>
              <w:rPr>
                <w:rFonts w:hint="eastAsia"/>
              </w:rPr>
              <w:t>經濟部</w:t>
            </w:r>
          </w:p>
        </w:tc>
      </w:tr>
      <w:tr w:rsidR="00B64A21" w:rsidRPr="00BE0E13" w:rsidTr="00D86BBB">
        <w:tc>
          <w:tcPr>
            <w:tcW w:w="5515" w:type="dxa"/>
            <w:vAlign w:val="center"/>
          </w:tcPr>
          <w:p w:rsidR="00B64A21" w:rsidRDefault="00B64A21" w:rsidP="00D86BBB">
            <w:pPr>
              <w:pStyle w:val="142"/>
              <w:ind w:left="1416" w:hanging="1416"/>
              <w:jc w:val="both"/>
            </w:pPr>
            <w:r w:rsidRPr="00AF1390">
              <w:rPr>
                <w:rFonts w:hint="eastAsia"/>
              </w:rPr>
              <w:t>寒害、土石流災害、森林火災、動植物疫災</w:t>
            </w:r>
          </w:p>
        </w:tc>
        <w:tc>
          <w:tcPr>
            <w:tcW w:w="2835" w:type="dxa"/>
            <w:shd w:val="clear" w:color="auto" w:fill="auto"/>
            <w:vAlign w:val="center"/>
          </w:tcPr>
          <w:p w:rsidR="00B64A21" w:rsidRDefault="00B64A21" w:rsidP="00D86BBB">
            <w:pPr>
              <w:pStyle w:val="142"/>
            </w:pPr>
            <w:r>
              <w:rPr>
                <w:rFonts w:hint="eastAsia"/>
              </w:rPr>
              <w:t>農</w:t>
            </w:r>
            <w:r>
              <w:rPr>
                <w:rFonts w:hint="eastAsia"/>
                <w:lang w:eastAsia="zh-HK"/>
              </w:rPr>
              <w:t>業部</w:t>
            </w:r>
          </w:p>
        </w:tc>
      </w:tr>
      <w:tr w:rsidR="00B64A21" w:rsidRPr="00BE0E13" w:rsidTr="00D86BBB">
        <w:tc>
          <w:tcPr>
            <w:tcW w:w="5515" w:type="dxa"/>
            <w:vAlign w:val="center"/>
          </w:tcPr>
          <w:p w:rsidR="00B64A21" w:rsidRPr="00AF1390" w:rsidRDefault="00B64A21" w:rsidP="00D86BBB">
            <w:pPr>
              <w:pStyle w:val="142"/>
              <w:ind w:left="1416" w:hanging="1416"/>
              <w:jc w:val="both"/>
            </w:pPr>
            <w:r w:rsidRPr="00AF1390">
              <w:rPr>
                <w:rFonts w:hint="eastAsia"/>
              </w:rPr>
              <w:t>空難、海難、陸上交通事故</w:t>
            </w:r>
          </w:p>
        </w:tc>
        <w:tc>
          <w:tcPr>
            <w:tcW w:w="2835" w:type="dxa"/>
            <w:shd w:val="clear" w:color="auto" w:fill="auto"/>
            <w:vAlign w:val="center"/>
          </w:tcPr>
          <w:p w:rsidR="00B64A21" w:rsidRDefault="00B64A21" w:rsidP="00D86BBB">
            <w:pPr>
              <w:pStyle w:val="142"/>
            </w:pPr>
            <w:r>
              <w:rPr>
                <w:rFonts w:hint="eastAsia"/>
              </w:rPr>
              <w:t>交通部</w:t>
            </w:r>
          </w:p>
        </w:tc>
      </w:tr>
      <w:tr w:rsidR="00B64A21" w:rsidRPr="00BE0E13" w:rsidTr="00D86BBB">
        <w:tc>
          <w:tcPr>
            <w:tcW w:w="5515" w:type="dxa"/>
            <w:vAlign w:val="center"/>
          </w:tcPr>
          <w:p w:rsidR="00B64A21" w:rsidRPr="00AF1390" w:rsidRDefault="00B64A21" w:rsidP="00D86BBB">
            <w:pPr>
              <w:pStyle w:val="142"/>
              <w:ind w:left="1416" w:hanging="1416"/>
              <w:jc w:val="both"/>
            </w:pPr>
            <w:r w:rsidRPr="00AF1390">
              <w:rPr>
                <w:rFonts w:hint="eastAsia"/>
              </w:rPr>
              <w:t>毒性化學物質災害、懸浮微粒物質災害</w:t>
            </w:r>
          </w:p>
        </w:tc>
        <w:tc>
          <w:tcPr>
            <w:tcW w:w="2835" w:type="dxa"/>
            <w:shd w:val="clear" w:color="auto" w:fill="auto"/>
            <w:vAlign w:val="center"/>
          </w:tcPr>
          <w:p w:rsidR="00B64A21" w:rsidRDefault="00B64A21" w:rsidP="00D86BBB">
            <w:pPr>
              <w:pStyle w:val="142"/>
            </w:pPr>
            <w:r>
              <w:rPr>
                <w:rFonts w:hint="eastAsia"/>
              </w:rPr>
              <w:t>環</w:t>
            </w:r>
            <w:r>
              <w:rPr>
                <w:rFonts w:hint="eastAsia"/>
                <w:lang w:eastAsia="zh-HK"/>
              </w:rPr>
              <w:t>境部</w:t>
            </w:r>
          </w:p>
        </w:tc>
      </w:tr>
      <w:tr w:rsidR="00B64A21" w:rsidRPr="00BE0E13" w:rsidTr="00D86BBB">
        <w:tc>
          <w:tcPr>
            <w:tcW w:w="5515" w:type="dxa"/>
            <w:vAlign w:val="center"/>
          </w:tcPr>
          <w:p w:rsidR="00B64A21" w:rsidRPr="00AF1390" w:rsidRDefault="00B64A21" w:rsidP="00D86BBB">
            <w:pPr>
              <w:pStyle w:val="142"/>
              <w:ind w:left="1416" w:hanging="1416"/>
              <w:jc w:val="both"/>
            </w:pPr>
            <w:r w:rsidRPr="0000486F">
              <w:rPr>
                <w:rFonts w:hint="eastAsia"/>
              </w:rPr>
              <w:t>生物病原災害</w:t>
            </w:r>
          </w:p>
        </w:tc>
        <w:tc>
          <w:tcPr>
            <w:tcW w:w="2835" w:type="dxa"/>
            <w:shd w:val="clear" w:color="auto" w:fill="auto"/>
            <w:vAlign w:val="center"/>
          </w:tcPr>
          <w:p w:rsidR="00B64A21" w:rsidRDefault="00B64A21" w:rsidP="00D86BBB">
            <w:pPr>
              <w:pStyle w:val="142"/>
            </w:pPr>
            <w:r>
              <w:rPr>
                <w:rFonts w:hint="eastAsia"/>
              </w:rPr>
              <w:t>衛</w:t>
            </w:r>
            <w:r>
              <w:rPr>
                <w:rFonts w:hint="eastAsia"/>
                <w:lang w:eastAsia="zh-HK"/>
              </w:rPr>
              <w:t>生</w:t>
            </w:r>
            <w:r>
              <w:rPr>
                <w:rFonts w:hint="eastAsia"/>
              </w:rPr>
              <w:t>福</w:t>
            </w:r>
            <w:r>
              <w:rPr>
                <w:rFonts w:hint="eastAsia"/>
                <w:lang w:eastAsia="zh-HK"/>
              </w:rPr>
              <w:t>利</w:t>
            </w:r>
            <w:r>
              <w:rPr>
                <w:rFonts w:hint="eastAsia"/>
              </w:rPr>
              <w:t>部</w:t>
            </w:r>
          </w:p>
        </w:tc>
      </w:tr>
      <w:tr w:rsidR="00B64A21" w:rsidRPr="00BE0E13" w:rsidTr="00D86BBB">
        <w:tc>
          <w:tcPr>
            <w:tcW w:w="5515" w:type="dxa"/>
            <w:vAlign w:val="center"/>
          </w:tcPr>
          <w:p w:rsidR="00B64A21" w:rsidRPr="0000486F" w:rsidRDefault="00B64A21" w:rsidP="00D86BBB">
            <w:pPr>
              <w:pStyle w:val="142"/>
              <w:ind w:left="1416" w:hanging="1416"/>
              <w:jc w:val="both"/>
            </w:pPr>
            <w:r w:rsidRPr="0000486F">
              <w:rPr>
                <w:rFonts w:hint="eastAsia"/>
              </w:rPr>
              <w:t>輻射災害</w:t>
            </w:r>
          </w:p>
        </w:tc>
        <w:tc>
          <w:tcPr>
            <w:tcW w:w="2835" w:type="dxa"/>
            <w:shd w:val="clear" w:color="auto" w:fill="auto"/>
            <w:vAlign w:val="center"/>
          </w:tcPr>
          <w:p w:rsidR="00B64A21" w:rsidRDefault="00B64A21" w:rsidP="00D86BBB">
            <w:pPr>
              <w:pStyle w:val="142"/>
            </w:pPr>
            <w:r>
              <w:rPr>
                <w:rFonts w:hint="eastAsia"/>
                <w:lang w:eastAsia="zh-HK"/>
              </w:rPr>
              <w:t>核能安全委員</w:t>
            </w:r>
            <w:r>
              <w:rPr>
                <w:rFonts w:hint="eastAsia"/>
              </w:rPr>
              <w:t>會</w:t>
            </w:r>
          </w:p>
        </w:tc>
      </w:tr>
      <w:tr w:rsidR="00B64A21" w:rsidRPr="00BE0E13" w:rsidTr="00D86BBB">
        <w:tc>
          <w:tcPr>
            <w:tcW w:w="5515" w:type="dxa"/>
            <w:vAlign w:val="center"/>
          </w:tcPr>
          <w:p w:rsidR="00B64A21" w:rsidRPr="0000486F" w:rsidRDefault="00B64A21" w:rsidP="00D86BBB">
            <w:pPr>
              <w:pStyle w:val="142"/>
              <w:ind w:left="1416" w:hanging="1416"/>
              <w:jc w:val="both"/>
            </w:pPr>
            <w:r>
              <w:rPr>
                <w:rFonts w:hint="eastAsia"/>
              </w:rPr>
              <w:t>其他災害</w:t>
            </w:r>
          </w:p>
        </w:tc>
        <w:tc>
          <w:tcPr>
            <w:tcW w:w="2835" w:type="dxa"/>
            <w:shd w:val="clear" w:color="auto" w:fill="auto"/>
            <w:vAlign w:val="center"/>
          </w:tcPr>
          <w:p w:rsidR="00B64A21" w:rsidRDefault="00B64A21" w:rsidP="00D86BBB">
            <w:pPr>
              <w:pStyle w:val="142"/>
            </w:pPr>
            <w:r>
              <w:rPr>
                <w:rFonts w:hint="eastAsia"/>
              </w:rPr>
              <w:t>依法律規定或由中央災防會報指定</w:t>
            </w:r>
          </w:p>
        </w:tc>
      </w:tr>
    </w:tbl>
    <w:p w:rsidR="00B64A21" w:rsidRDefault="00B64A21" w:rsidP="00D86BBB">
      <w:pPr>
        <w:pStyle w:val="142"/>
        <w:spacing w:afterLines="20" w:after="102"/>
        <w:ind w:leftChars="4" w:left="294" w:hanging="283"/>
        <w:rPr>
          <w:snapToGrid/>
          <w:lang w:eastAsia="zh-HK"/>
        </w:rPr>
      </w:pPr>
      <w:r>
        <w:rPr>
          <w:rFonts w:hint="eastAsia"/>
          <w:snapToGrid/>
          <w:lang w:eastAsia="zh-HK"/>
        </w:rPr>
        <w:t>說</w:t>
      </w:r>
      <w:r>
        <w:rPr>
          <w:rFonts w:hint="eastAsia"/>
          <w:snapToGrid/>
        </w:rPr>
        <w:t xml:space="preserve"> </w:t>
      </w:r>
      <w:r>
        <w:rPr>
          <w:snapToGrid/>
        </w:rPr>
        <w:t xml:space="preserve">   </w:t>
      </w:r>
      <w:r>
        <w:rPr>
          <w:rFonts w:hint="eastAsia"/>
          <w:snapToGrid/>
          <w:lang w:eastAsia="zh-HK"/>
        </w:rPr>
        <w:t>明</w:t>
      </w:r>
      <w:r>
        <w:rPr>
          <w:rFonts w:hint="eastAsia"/>
          <w:snapToGrid/>
        </w:rPr>
        <w:t>：</w:t>
      </w:r>
      <w:r>
        <w:rPr>
          <w:rFonts w:hint="eastAsia"/>
          <w:snapToGrid/>
          <w:lang w:eastAsia="zh-HK"/>
        </w:rPr>
        <w:t>依據災防法</w:t>
      </w:r>
      <w:r w:rsidRPr="00BC6A66">
        <w:rPr>
          <w:rFonts w:hint="eastAsia"/>
          <w:snapToGrid/>
          <w:lang w:eastAsia="zh-HK"/>
        </w:rPr>
        <w:t>第3條</w:t>
      </w:r>
      <w:r>
        <w:rPr>
          <w:rFonts w:hint="eastAsia"/>
          <w:snapToGrid/>
          <w:lang w:eastAsia="zh-HK"/>
        </w:rPr>
        <w:t>第</w:t>
      </w:r>
      <w:r>
        <w:rPr>
          <w:rFonts w:hint="eastAsia"/>
          <w:snapToGrid/>
        </w:rPr>
        <w:t>1</w:t>
      </w:r>
      <w:r>
        <w:rPr>
          <w:rFonts w:hint="eastAsia"/>
          <w:snapToGrid/>
          <w:lang w:eastAsia="zh-HK"/>
        </w:rPr>
        <w:t>項規定</w:t>
      </w:r>
      <w:r>
        <w:rPr>
          <w:rFonts w:hint="eastAsia"/>
          <w:snapToGrid/>
        </w:rPr>
        <w:t>。</w:t>
      </w:r>
    </w:p>
    <w:p w:rsidR="00B64A21" w:rsidRPr="00E45B04" w:rsidRDefault="00B64A21" w:rsidP="00D86BBB">
      <w:pPr>
        <w:pStyle w:val="142"/>
        <w:spacing w:afterLines="20" w:after="102"/>
        <w:ind w:leftChars="4" w:left="294" w:hanging="283"/>
        <w:rPr>
          <w:snapToGrid/>
        </w:rPr>
      </w:pPr>
      <w:r>
        <w:rPr>
          <w:rFonts w:hint="eastAsia"/>
          <w:snapToGrid/>
          <w:lang w:eastAsia="zh-HK"/>
        </w:rPr>
        <w:t>資料來源</w:t>
      </w:r>
      <w:r>
        <w:rPr>
          <w:rFonts w:hint="eastAsia"/>
          <w:snapToGrid/>
        </w:rPr>
        <w:t>：本</w:t>
      </w:r>
      <w:r>
        <w:rPr>
          <w:rFonts w:hint="eastAsia"/>
          <w:snapToGrid/>
          <w:lang w:eastAsia="zh-HK"/>
        </w:rPr>
        <w:t>中心</w:t>
      </w:r>
      <w:r>
        <w:rPr>
          <w:rFonts w:hint="eastAsia"/>
          <w:snapToGrid/>
        </w:rPr>
        <w:t>整理。</w:t>
      </w:r>
    </w:p>
    <w:p w:rsidR="00B64A21" w:rsidRPr="00CF3ADA" w:rsidRDefault="00B64A21" w:rsidP="00D86BBB">
      <w:pPr>
        <w:pStyle w:val="a6"/>
        <w:ind w:left="849" w:hanging="283"/>
        <w:rPr>
          <w:b/>
        </w:rPr>
      </w:pPr>
      <w:r w:rsidRPr="00CF3ADA">
        <w:rPr>
          <w:rFonts w:hint="eastAsia"/>
          <w:b/>
        </w:rPr>
        <w:t>(</w:t>
      </w:r>
      <w:r w:rsidRPr="00CF3ADA">
        <w:rPr>
          <w:rFonts w:hint="eastAsia"/>
          <w:b/>
          <w:lang w:eastAsia="zh-HK"/>
        </w:rPr>
        <w:t>三</w:t>
      </w:r>
      <w:r w:rsidRPr="00CF3ADA">
        <w:rPr>
          <w:rFonts w:hint="eastAsia"/>
          <w:b/>
        </w:rPr>
        <w:t>)</w:t>
      </w:r>
      <w:r w:rsidRPr="006136B0">
        <w:rPr>
          <w:rFonts w:hint="eastAsia"/>
          <w:b/>
        </w:rPr>
        <w:t>面對複合型災害</w:t>
      </w:r>
      <w:r>
        <w:rPr>
          <w:rFonts w:hint="eastAsia"/>
          <w:b/>
          <w:lang w:eastAsia="zh-HK"/>
        </w:rPr>
        <w:t>之挑戰</w:t>
      </w:r>
      <w:r>
        <w:rPr>
          <w:rFonts w:hint="eastAsia"/>
          <w:b/>
        </w:rPr>
        <w:t>，</w:t>
      </w:r>
      <w:r>
        <w:rPr>
          <w:rFonts w:hint="eastAsia"/>
          <w:b/>
          <w:lang w:eastAsia="zh-HK"/>
        </w:rPr>
        <w:t>允宜檢討</w:t>
      </w:r>
      <w:r w:rsidRPr="006136B0">
        <w:rPr>
          <w:rFonts w:hint="eastAsia"/>
          <w:b/>
        </w:rPr>
        <w:t>現行災防體系</w:t>
      </w:r>
      <w:r>
        <w:rPr>
          <w:rFonts w:hint="eastAsia"/>
          <w:b/>
          <w:lang w:eastAsia="zh-HK"/>
        </w:rPr>
        <w:t>是否足以因應</w:t>
      </w:r>
    </w:p>
    <w:p w:rsidR="00B64A21" w:rsidRDefault="00B64A21" w:rsidP="00D86BBB">
      <w:pPr>
        <w:pStyle w:val="22"/>
        <w:ind w:left="850" w:firstLine="566"/>
        <w:rPr>
          <w:lang w:eastAsia="zh-HK"/>
        </w:rPr>
      </w:pPr>
      <w:r>
        <w:rPr>
          <w:rFonts w:hint="eastAsia"/>
          <w:lang w:eastAsia="zh-HK"/>
        </w:rPr>
        <w:t>依上開災防法相關規定，中央政府係依災害類型分別由轄管之部會擔任中央災害防救業務主管機關</w:t>
      </w:r>
      <w:r>
        <w:rPr>
          <w:rFonts w:hint="eastAsia"/>
        </w:rPr>
        <w:t>，</w:t>
      </w:r>
      <w:r>
        <w:rPr>
          <w:rFonts w:hint="eastAsia"/>
          <w:lang w:eastAsia="zh-HK"/>
        </w:rPr>
        <w:t>然</w:t>
      </w:r>
      <w:r w:rsidRPr="000B03C0">
        <w:rPr>
          <w:rFonts w:hint="eastAsia"/>
          <w:lang w:eastAsia="zh-HK"/>
        </w:rPr>
        <w:t>馬太鞍溪堰塞湖災</w:t>
      </w:r>
      <w:r>
        <w:rPr>
          <w:rFonts w:hint="eastAsia"/>
        </w:rPr>
        <w:t>害</w:t>
      </w:r>
      <w:r w:rsidRPr="000B03C0">
        <w:rPr>
          <w:rFonts w:hint="eastAsia"/>
          <w:lang w:eastAsia="zh-HK"/>
        </w:rPr>
        <w:t>係由113年</w:t>
      </w:r>
      <w:r>
        <w:rPr>
          <w:rFonts w:hint="eastAsia"/>
        </w:rPr>
        <w:t>4</w:t>
      </w:r>
      <w:r>
        <w:rPr>
          <w:rFonts w:hint="eastAsia"/>
          <w:lang w:eastAsia="zh-HK"/>
        </w:rPr>
        <w:t>月</w:t>
      </w:r>
      <w:r>
        <w:rPr>
          <w:rFonts w:hint="eastAsia"/>
        </w:rPr>
        <w:t>3</w:t>
      </w:r>
      <w:r>
        <w:rPr>
          <w:rFonts w:hint="eastAsia"/>
          <w:lang w:eastAsia="zh-HK"/>
        </w:rPr>
        <w:t>日</w:t>
      </w:r>
      <w:r w:rsidRPr="000B03C0">
        <w:rPr>
          <w:rFonts w:hint="eastAsia"/>
          <w:lang w:eastAsia="zh-HK"/>
        </w:rPr>
        <w:t>花蓮地震</w:t>
      </w:r>
      <w:r>
        <w:rPr>
          <w:rFonts w:hint="eastAsia"/>
          <w:lang w:eastAsia="zh-HK"/>
        </w:rPr>
        <w:t>造成土石鬆動</w:t>
      </w:r>
      <w:r w:rsidRPr="000B03C0">
        <w:rPr>
          <w:rFonts w:hint="eastAsia"/>
          <w:lang w:eastAsia="zh-HK"/>
        </w:rPr>
        <w:t>、114年薇帕颱風豪雨及樺加沙颱風暴雨等事件連鎖引發，造成邊坡崩塌、堰塞湖形成並最終溢流成災。災情涵蓋震災、風災、水災及土石流，涉及多部會業務，屬典型複合型災害，難以歸類為單一類型。</w:t>
      </w:r>
    </w:p>
    <w:p w:rsidR="00B64A21" w:rsidRDefault="00B64A21" w:rsidP="00D86BBB">
      <w:pPr>
        <w:pStyle w:val="22"/>
        <w:ind w:left="850" w:firstLine="566"/>
        <w:rPr>
          <w:lang w:eastAsia="zh-HK"/>
        </w:rPr>
      </w:pPr>
      <w:r>
        <w:rPr>
          <w:rFonts w:hint="eastAsia"/>
          <w:lang w:eastAsia="zh-HK"/>
        </w:rPr>
        <w:t>另</w:t>
      </w:r>
      <w:r w:rsidRPr="0083547B">
        <w:rPr>
          <w:rFonts w:hint="eastAsia"/>
          <w:lang w:eastAsia="zh-HK"/>
        </w:rPr>
        <w:t>針對堰塞湖災害之權責分工</w:t>
      </w:r>
      <w:r w:rsidRPr="0083547B">
        <w:rPr>
          <w:vertAlign w:val="superscript"/>
          <w:lang w:eastAsia="zh-HK"/>
        </w:rPr>
        <w:footnoteReference w:id="6"/>
      </w:r>
      <w:r w:rsidRPr="0083547B">
        <w:rPr>
          <w:rFonts w:hint="eastAsia"/>
          <w:lang w:eastAsia="zh-HK"/>
        </w:rPr>
        <w:t>，行政院已核定</w:t>
      </w:r>
      <w:r w:rsidRPr="00801D20">
        <w:rPr>
          <w:rFonts w:hint="eastAsia"/>
          <w:lang w:eastAsia="zh-HK"/>
        </w:rPr>
        <w:t>「堰塞湖警戒、監測及撤離與演練方案」</w:t>
      </w:r>
      <w:r>
        <w:rPr>
          <w:rStyle w:val="af8"/>
          <w:lang w:eastAsia="zh-HK"/>
        </w:rPr>
        <w:footnoteReference w:id="7"/>
      </w:r>
      <w:r w:rsidRPr="0083547B">
        <w:rPr>
          <w:rFonts w:hint="eastAsia"/>
          <w:lang w:eastAsia="zh-HK"/>
        </w:rPr>
        <w:t>，</w:t>
      </w:r>
      <w:r w:rsidRPr="00801D20">
        <w:rPr>
          <w:rFonts w:hint="eastAsia"/>
          <w:lang w:eastAsia="zh-HK"/>
        </w:rPr>
        <w:t>該方案以屬地原則擇定權責機</w:t>
      </w:r>
      <w:r w:rsidRPr="00801D20">
        <w:rPr>
          <w:rFonts w:hint="eastAsia"/>
          <w:lang w:eastAsia="zh-HK"/>
        </w:rPr>
        <w:lastRenderedPageBreak/>
        <w:t>關，負責緊急調查、危險度判定、監測及撤離發布；撤離計畫與執行則由地方政府負責。依此方案，馬太鞍溪堰塞湖位於國有林地</w:t>
      </w:r>
      <w:r>
        <w:rPr>
          <w:rStyle w:val="af8"/>
          <w:lang w:eastAsia="zh-HK"/>
        </w:rPr>
        <w:footnoteReference w:id="8"/>
      </w:r>
      <w:r w:rsidRPr="00C86AC4">
        <w:rPr>
          <w:rFonts w:hint="eastAsia"/>
          <w:lang w:eastAsia="zh-HK"/>
        </w:rPr>
        <w:t>故由農業部林業及自然保育署（以下簡稱林保署）擔任權責機關</w:t>
      </w:r>
      <w:r>
        <w:rPr>
          <w:rFonts w:hint="eastAsia"/>
          <w:lang w:eastAsia="zh-HK"/>
        </w:rPr>
        <w:t>，其他機關則依各自職掌及會議分工協</w:t>
      </w:r>
      <w:r w:rsidRPr="00801D20">
        <w:rPr>
          <w:rFonts w:hint="eastAsia"/>
          <w:lang w:eastAsia="zh-HK"/>
        </w:rPr>
        <w:t>處</w:t>
      </w:r>
      <w:r>
        <w:rPr>
          <w:rStyle w:val="af8"/>
          <w:lang w:eastAsia="zh-HK"/>
        </w:rPr>
        <w:footnoteReference w:id="9"/>
      </w:r>
      <w:r>
        <w:rPr>
          <w:rFonts w:hint="eastAsia"/>
          <w:lang w:eastAsia="zh-HK"/>
        </w:rPr>
        <w:t>。</w:t>
      </w:r>
    </w:p>
    <w:p w:rsidR="00B64A21" w:rsidRDefault="00B64A21" w:rsidP="00D86BBB">
      <w:pPr>
        <w:pStyle w:val="22"/>
        <w:ind w:left="850" w:firstLine="566"/>
      </w:pPr>
      <w:r>
        <w:rPr>
          <w:rFonts w:hint="eastAsia"/>
          <w:lang w:eastAsia="zh-HK"/>
        </w:rPr>
        <w:t>惟</w:t>
      </w:r>
      <w:r w:rsidRPr="00B67D2E">
        <w:rPr>
          <w:rFonts w:hint="eastAsia"/>
          <w:lang w:eastAsia="zh-HK"/>
        </w:rPr>
        <w:t>隨著全球暖化趨勢加劇，極端氣候事件不僅頻率升高，且常以複合</w:t>
      </w:r>
      <w:r>
        <w:rPr>
          <w:rFonts w:hint="eastAsia"/>
          <w:lang w:eastAsia="zh-HK"/>
        </w:rPr>
        <w:t>型</w:t>
      </w:r>
      <w:r w:rsidRPr="00B67D2E">
        <w:rPr>
          <w:rFonts w:hint="eastAsia"/>
          <w:lang w:eastAsia="zh-HK"/>
        </w:rPr>
        <w:t>災害形式出現，例如</w:t>
      </w:r>
      <w:r>
        <w:rPr>
          <w:rFonts w:hint="eastAsia"/>
          <w:lang w:eastAsia="zh-HK"/>
        </w:rPr>
        <w:t>颱風伴隨豪雨引發土石流與水災等</w:t>
      </w:r>
      <w:r>
        <w:rPr>
          <w:rFonts w:hint="eastAsia"/>
        </w:rPr>
        <w:t>，</w:t>
      </w:r>
      <w:r w:rsidRPr="00B67D2E">
        <w:rPr>
          <w:rFonts w:hint="eastAsia"/>
        </w:rPr>
        <w:t>根據</w:t>
      </w:r>
      <w:r w:rsidRPr="00636582">
        <w:rPr>
          <w:rFonts w:hint="eastAsia"/>
        </w:rPr>
        <w:t>國家災害防救科技中心</w:t>
      </w:r>
      <w:r w:rsidRPr="00B67D2E">
        <w:rPr>
          <w:rFonts w:hint="eastAsia"/>
        </w:rPr>
        <w:t>指出，複合氣候事件往往涉及多重氣候因子與社會脆弱性，需跨領域整合風險評估與應變策略</w:t>
      </w:r>
      <w:r>
        <w:rPr>
          <w:rStyle w:val="af8"/>
        </w:rPr>
        <w:footnoteReference w:id="10"/>
      </w:r>
      <w:r>
        <w:rPr>
          <w:rFonts w:hint="eastAsia"/>
        </w:rPr>
        <w:t>，</w:t>
      </w:r>
      <w:r w:rsidRPr="000F1C18">
        <w:rPr>
          <w:rFonts w:hint="eastAsia"/>
        </w:rPr>
        <w:t>然現行體系以災害類型分工為主，對於</w:t>
      </w:r>
      <w:r>
        <w:rPr>
          <w:rFonts w:hint="eastAsia"/>
          <w:lang w:eastAsia="zh-HK"/>
        </w:rPr>
        <w:t>複合型災害恐</w:t>
      </w:r>
      <w:r w:rsidRPr="000F1C18">
        <w:rPr>
          <w:rFonts w:hint="eastAsia"/>
        </w:rPr>
        <w:t>缺乏整合應變</w:t>
      </w:r>
      <w:r>
        <w:rPr>
          <w:rFonts w:hint="eastAsia"/>
          <w:lang w:eastAsia="zh-HK"/>
        </w:rPr>
        <w:t>能力</w:t>
      </w:r>
      <w:r w:rsidRPr="00801D20">
        <w:rPr>
          <w:rFonts w:hint="eastAsia"/>
        </w:rPr>
        <w:t>，</w:t>
      </w:r>
      <w:r>
        <w:rPr>
          <w:rFonts w:hint="eastAsia"/>
          <w:lang w:eastAsia="zh-HK"/>
        </w:rPr>
        <w:t>允宜</w:t>
      </w:r>
      <w:r w:rsidRPr="003B7AB8">
        <w:rPr>
          <w:rFonts w:hint="eastAsia"/>
          <w:lang w:eastAsia="zh-HK"/>
        </w:rPr>
        <w:t>藉由</w:t>
      </w:r>
      <w:r>
        <w:rPr>
          <w:rFonts w:hint="eastAsia"/>
          <w:lang w:eastAsia="zh-HK"/>
        </w:rPr>
        <w:t>本次災害經驗，重新檢視現行防災體系是否足以因應複合型災害挑戰，並</w:t>
      </w:r>
      <w:r w:rsidRPr="003B7AB8">
        <w:rPr>
          <w:rFonts w:hint="eastAsia"/>
          <w:lang w:eastAsia="zh-HK"/>
        </w:rPr>
        <w:t>建立跨災種應變機制</w:t>
      </w:r>
      <w:r>
        <w:rPr>
          <w:rFonts w:hint="eastAsia"/>
        </w:rPr>
        <w:t>。</w:t>
      </w:r>
    </w:p>
    <w:p w:rsidR="00B64A21" w:rsidRPr="006136B0" w:rsidRDefault="00B64A21" w:rsidP="00D86BBB">
      <w:pPr>
        <w:pStyle w:val="a6"/>
        <w:ind w:left="849" w:hanging="283"/>
        <w:rPr>
          <w:b/>
        </w:rPr>
      </w:pPr>
      <w:r w:rsidRPr="006136B0">
        <w:rPr>
          <w:rFonts w:hint="eastAsia"/>
          <w:b/>
        </w:rPr>
        <w:t>(</w:t>
      </w:r>
      <w:r>
        <w:rPr>
          <w:rFonts w:hint="eastAsia"/>
          <w:b/>
          <w:lang w:eastAsia="zh-HK"/>
        </w:rPr>
        <w:t>四</w:t>
      </w:r>
      <w:r w:rsidRPr="006136B0">
        <w:rPr>
          <w:rFonts w:hint="eastAsia"/>
          <w:b/>
        </w:rPr>
        <w:t>)</w:t>
      </w:r>
      <w:r w:rsidRPr="00F74658">
        <w:rPr>
          <w:rFonts w:hint="eastAsia"/>
          <w:b/>
          <w:lang w:eastAsia="zh-HK"/>
        </w:rPr>
        <w:t>中央政府災防</w:t>
      </w:r>
      <w:r>
        <w:rPr>
          <w:rFonts w:hint="eastAsia"/>
          <w:b/>
          <w:lang w:eastAsia="zh-HK"/>
        </w:rPr>
        <w:t>經費</w:t>
      </w:r>
      <w:r w:rsidRPr="00F74658">
        <w:rPr>
          <w:rFonts w:hint="eastAsia"/>
          <w:b/>
          <w:lang w:eastAsia="zh-HK"/>
        </w:rPr>
        <w:t>逐年攀升，亟需檢視災害預防與整備計畫之實質成效</w:t>
      </w:r>
    </w:p>
    <w:p w:rsidR="00B64A21" w:rsidRDefault="00B64A21" w:rsidP="00D86BBB">
      <w:pPr>
        <w:pStyle w:val="123"/>
        <w:ind w:left="1133" w:hanging="283"/>
      </w:pPr>
      <w:r w:rsidRPr="009A0A04">
        <w:rPr>
          <w:rFonts w:hint="eastAsia"/>
          <w:b/>
        </w:rPr>
        <w:lastRenderedPageBreak/>
        <w:t>1.</w:t>
      </w:r>
      <w:r w:rsidRPr="009A0A04">
        <w:rPr>
          <w:rFonts w:hint="eastAsia"/>
          <w:b/>
          <w:lang w:eastAsia="zh-HK"/>
        </w:rPr>
        <w:t>中央政府災防</w:t>
      </w:r>
      <w:r>
        <w:rPr>
          <w:rFonts w:hint="eastAsia"/>
          <w:b/>
          <w:lang w:eastAsia="zh-HK"/>
        </w:rPr>
        <w:t>經費</w:t>
      </w:r>
      <w:r w:rsidRPr="009A0A04">
        <w:rPr>
          <w:rFonts w:hint="eastAsia"/>
          <w:b/>
          <w:lang w:eastAsia="zh-HK"/>
        </w:rPr>
        <w:t>逐年攀升</w:t>
      </w:r>
      <w:r>
        <w:rPr>
          <w:rFonts w:hint="eastAsia"/>
          <w:b/>
        </w:rPr>
        <w:t>：</w:t>
      </w:r>
      <w:r w:rsidRPr="002243FF">
        <w:rPr>
          <w:rFonts w:hint="eastAsia"/>
          <w:lang w:eastAsia="zh-HK"/>
        </w:rPr>
        <w:t>中央政府各災防業務主管機關依其權責，每年度均編列災防經費，</w:t>
      </w:r>
      <w:r w:rsidRPr="00F009AC">
        <w:rPr>
          <w:rFonts w:hint="eastAsia"/>
          <w:lang w:eastAsia="zh-HK"/>
        </w:rPr>
        <w:t>災防經費</w:t>
      </w:r>
      <w:r w:rsidRPr="002243FF">
        <w:rPr>
          <w:rFonts w:hint="eastAsia"/>
          <w:lang w:eastAsia="zh-HK"/>
        </w:rPr>
        <w:t>111年度</w:t>
      </w:r>
      <w:r>
        <w:rPr>
          <w:rFonts w:hint="eastAsia"/>
          <w:lang w:eastAsia="zh-HK"/>
        </w:rPr>
        <w:t>決算</w:t>
      </w:r>
      <w:r w:rsidRPr="002243FF">
        <w:rPr>
          <w:rFonts w:hint="eastAsia"/>
          <w:lang w:eastAsia="zh-HK"/>
        </w:rPr>
        <w:t>為334.62億元，占中央</w:t>
      </w:r>
      <w:r>
        <w:rPr>
          <w:rFonts w:hint="eastAsia"/>
          <w:lang w:eastAsia="zh-HK"/>
        </w:rPr>
        <w:t>政府</w:t>
      </w:r>
      <w:r w:rsidRPr="002243FF">
        <w:rPr>
          <w:rFonts w:hint="eastAsia"/>
          <w:lang w:eastAsia="zh-HK"/>
        </w:rPr>
        <w:t>總</w:t>
      </w:r>
      <w:r>
        <w:rPr>
          <w:rFonts w:hint="eastAsia"/>
          <w:lang w:eastAsia="zh-HK"/>
        </w:rPr>
        <w:t>決</w:t>
      </w:r>
      <w:r w:rsidRPr="002243FF">
        <w:rPr>
          <w:rFonts w:hint="eastAsia"/>
          <w:lang w:eastAsia="zh-HK"/>
        </w:rPr>
        <w:t>算</w:t>
      </w:r>
      <w:r>
        <w:rPr>
          <w:rFonts w:hint="eastAsia"/>
          <w:lang w:eastAsia="zh-HK"/>
        </w:rPr>
        <w:t>百分比為</w:t>
      </w:r>
      <w:r w:rsidRPr="002243FF">
        <w:rPr>
          <w:rFonts w:hint="eastAsia"/>
          <w:lang w:eastAsia="zh-HK"/>
        </w:rPr>
        <w:t>1.51%；112及113年度</w:t>
      </w:r>
      <w:r>
        <w:rPr>
          <w:rFonts w:hint="eastAsia"/>
          <w:lang w:eastAsia="zh-HK"/>
        </w:rPr>
        <w:t>決算</w:t>
      </w:r>
      <w:r w:rsidRPr="002243FF">
        <w:rPr>
          <w:rFonts w:hint="eastAsia"/>
          <w:lang w:eastAsia="zh-HK"/>
        </w:rPr>
        <w:t>分別提升至443.83億元</w:t>
      </w:r>
      <w:r>
        <w:rPr>
          <w:rFonts w:hint="eastAsia"/>
        </w:rPr>
        <w:t>、</w:t>
      </w:r>
      <w:r>
        <w:rPr>
          <w:rFonts w:hint="eastAsia"/>
          <w:lang w:eastAsia="zh-HK"/>
        </w:rPr>
        <w:t>占比</w:t>
      </w:r>
      <w:r>
        <w:rPr>
          <w:rFonts w:hint="eastAsia"/>
        </w:rPr>
        <w:t>1.69%</w:t>
      </w:r>
      <w:r w:rsidRPr="002243FF">
        <w:rPr>
          <w:rFonts w:hint="eastAsia"/>
          <w:lang w:eastAsia="zh-HK"/>
        </w:rPr>
        <w:t>與450.47億元</w:t>
      </w:r>
      <w:r>
        <w:rPr>
          <w:rFonts w:hint="eastAsia"/>
        </w:rPr>
        <w:t>、</w:t>
      </w:r>
      <w:r>
        <w:rPr>
          <w:rFonts w:hint="eastAsia"/>
          <w:lang w:eastAsia="zh-HK"/>
        </w:rPr>
        <w:t>占</w:t>
      </w:r>
      <w:r w:rsidRPr="00F009AC">
        <w:rPr>
          <w:rFonts w:hint="eastAsia"/>
          <w:lang w:eastAsia="zh-HK"/>
        </w:rPr>
        <w:t>比</w:t>
      </w:r>
      <w:r>
        <w:rPr>
          <w:rFonts w:hint="eastAsia"/>
        </w:rPr>
        <w:t>1.62%</w:t>
      </w:r>
      <w:r w:rsidRPr="002243FF">
        <w:rPr>
          <w:rFonts w:hint="eastAsia"/>
          <w:lang w:eastAsia="zh-HK"/>
        </w:rPr>
        <w:t>；114及115年度預算</w:t>
      </w:r>
      <w:r>
        <w:rPr>
          <w:rFonts w:hint="eastAsia"/>
        </w:rPr>
        <w:t>(</w:t>
      </w:r>
      <w:r>
        <w:rPr>
          <w:rFonts w:hint="eastAsia"/>
          <w:lang w:eastAsia="zh-HK"/>
        </w:rPr>
        <w:t>案</w:t>
      </w:r>
      <w:r>
        <w:rPr>
          <w:rFonts w:hint="eastAsia"/>
        </w:rPr>
        <w:t>)</w:t>
      </w:r>
      <w:r w:rsidRPr="002243FF">
        <w:rPr>
          <w:rFonts w:hint="eastAsia"/>
          <w:lang w:eastAsia="zh-HK"/>
        </w:rPr>
        <w:t>更達580</w:t>
      </w:r>
      <w:r>
        <w:rPr>
          <w:rFonts w:hint="eastAsia"/>
        </w:rPr>
        <w:t>.11</w:t>
      </w:r>
      <w:r w:rsidRPr="002243FF">
        <w:rPr>
          <w:rFonts w:hint="eastAsia"/>
          <w:lang w:eastAsia="zh-HK"/>
        </w:rPr>
        <w:t>億元與731.81億元，占</w:t>
      </w:r>
      <w:r w:rsidRPr="00F009AC">
        <w:rPr>
          <w:rFonts w:hint="eastAsia"/>
          <w:lang w:eastAsia="zh-HK"/>
        </w:rPr>
        <w:t>中央政府總預算</w:t>
      </w:r>
      <w:r>
        <w:rPr>
          <w:rFonts w:hint="eastAsia"/>
        </w:rPr>
        <w:t>(</w:t>
      </w:r>
      <w:r w:rsidRPr="00F009AC">
        <w:rPr>
          <w:rFonts w:hint="eastAsia"/>
          <w:lang w:eastAsia="zh-HK"/>
        </w:rPr>
        <w:t>案</w:t>
      </w:r>
      <w:r>
        <w:rPr>
          <w:rFonts w:hint="eastAsia"/>
        </w:rPr>
        <w:t>)</w:t>
      </w:r>
      <w:r w:rsidRPr="00F009AC">
        <w:rPr>
          <w:rFonts w:hint="eastAsia"/>
          <w:lang w:eastAsia="zh-HK"/>
        </w:rPr>
        <w:t>百分</w:t>
      </w:r>
      <w:r w:rsidRPr="002243FF">
        <w:rPr>
          <w:rFonts w:hint="eastAsia"/>
          <w:lang w:eastAsia="zh-HK"/>
        </w:rPr>
        <w:t>比亦提升至1.93%與2.41%</w:t>
      </w:r>
      <w:r>
        <w:rPr>
          <w:rFonts w:hint="eastAsia"/>
        </w:rPr>
        <w:t>(</w:t>
      </w:r>
      <w:r>
        <w:rPr>
          <w:rFonts w:hint="eastAsia"/>
          <w:lang w:eastAsia="zh-HK"/>
        </w:rPr>
        <w:t>詳表</w:t>
      </w:r>
      <w:r>
        <w:rPr>
          <w:rFonts w:hint="eastAsia"/>
        </w:rPr>
        <w:t>2)，災防</w:t>
      </w:r>
      <w:r w:rsidRPr="009E7B03">
        <w:rPr>
          <w:rFonts w:hint="eastAsia"/>
        </w:rPr>
        <w:t>經費</w:t>
      </w:r>
      <w:r>
        <w:rPr>
          <w:rFonts w:hint="eastAsia"/>
          <w:lang w:eastAsia="zh-HK"/>
        </w:rPr>
        <w:t>規模呈現</w:t>
      </w:r>
      <w:r w:rsidRPr="009E7B03">
        <w:rPr>
          <w:rFonts w:hint="eastAsia"/>
        </w:rPr>
        <w:t>逐年成長</w:t>
      </w:r>
      <w:r>
        <w:rPr>
          <w:rFonts w:hint="eastAsia"/>
          <w:lang w:eastAsia="zh-HK"/>
        </w:rPr>
        <w:t>之勢</w:t>
      </w:r>
      <w:r w:rsidRPr="0075302A">
        <w:rPr>
          <w:rFonts w:hint="eastAsia"/>
          <w:lang w:eastAsia="zh-HK"/>
        </w:rPr>
        <w:t>，涵蓋災害預防、整備、應變與復原重建等階段經費</w:t>
      </w:r>
      <w:r>
        <w:rPr>
          <w:rStyle w:val="af8"/>
          <w:lang w:eastAsia="zh-HK"/>
        </w:rPr>
        <w:footnoteReference w:id="11"/>
      </w:r>
      <w:r w:rsidRPr="007357F0">
        <w:rPr>
          <w:rFonts w:hint="eastAsia"/>
        </w:rPr>
        <w:t>。</w:t>
      </w:r>
    </w:p>
    <w:p w:rsidR="00B64A21" w:rsidRDefault="00B64A21" w:rsidP="00D86BBB">
      <w:pPr>
        <w:pStyle w:val="123"/>
        <w:ind w:left="1133" w:hanging="283"/>
      </w:pPr>
      <w:r w:rsidRPr="009A0A04">
        <w:rPr>
          <w:rFonts w:hint="eastAsia"/>
          <w:b/>
        </w:rPr>
        <w:t>2.</w:t>
      </w:r>
      <w:r>
        <w:rPr>
          <w:rFonts w:hint="eastAsia"/>
          <w:b/>
          <w:lang w:eastAsia="zh-HK"/>
        </w:rPr>
        <w:t>各級政府依規定須進行</w:t>
      </w:r>
      <w:r w:rsidRPr="009A0A04">
        <w:rPr>
          <w:rFonts w:hint="eastAsia"/>
          <w:b/>
        </w:rPr>
        <w:t>災害預防與整備計畫：</w:t>
      </w:r>
      <w:r w:rsidRPr="007357F0">
        <w:rPr>
          <w:rFonts w:hint="eastAsia"/>
        </w:rPr>
        <w:t>依</w:t>
      </w:r>
      <w:r>
        <w:rPr>
          <w:rFonts w:hint="eastAsia"/>
          <w:lang w:eastAsia="zh-HK"/>
        </w:rPr>
        <w:t>災防法第</w:t>
      </w:r>
      <w:r>
        <w:rPr>
          <w:rFonts w:hint="eastAsia"/>
        </w:rPr>
        <w:t>23</w:t>
      </w:r>
      <w:r>
        <w:rPr>
          <w:rFonts w:hint="eastAsia"/>
          <w:lang w:eastAsia="zh-HK"/>
        </w:rPr>
        <w:t>條第</w:t>
      </w:r>
      <w:r>
        <w:rPr>
          <w:rFonts w:hint="eastAsia"/>
        </w:rPr>
        <w:t>1</w:t>
      </w:r>
      <w:r>
        <w:rPr>
          <w:rFonts w:hint="eastAsia"/>
          <w:lang w:eastAsia="zh-HK"/>
        </w:rPr>
        <w:t>項</w:t>
      </w:r>
      <w:r>
        <w:rPr>
          <w:rStyle w:val="af8"/>
          <w:lang w:eastAsia="zh-HK"/>
        </w:rPr>
        <w:footnoteReference w:id="12"/>
      </w:r>
      <w:r>
        <w:rPr>
          <w:rFonts w:hint="eastAsia"/>
          <w:lang w:eastAsia="zh-HK"/>
        </w:rPr>
        <w:t>規定</w:t>
      </w:r>
      <w:r w:rsidRPr="007357F0">
        <w:rPr>
          <w:rFonts w:hint="eastAsia"/>
        </w:rPr>
        <w:t>，各級政府應推動災害整備工作，包括防救訓練與演習，以確保災害發生時能迅速應變、有效處置。</w:t>
      </w:r>
      <w:r>
        <w:rPr>
          <w:rFonts w:hint="eastAsia"/>
          <w:lang w:eastAsia="zh-HK"/>
        </w:rPr>
        <w:t>以中央政府各災防業務主管機關為例</w:t>
      </w:r>
      <w:r>
        <w:rPr>
          <w:rFonts w:hint="eastAsia"/>
        </w:rPr>
        <w:t>，</w:t>
      </w:r>
      <w:r w:rsidRPr="007357F0">
        <w:rPr>
          <w:rFonts w:hint="eastAsia"/>
        </w:rPr>
        <w:t>如</w:t>
      </w:r>
      <w:r>
        <w:rPr>
          <w:rFonts w:hint="eastAsia"/>
        </w:rPr>
        <w:t>：</w:t>
      </w:r>
      <w:r w:rsidRPr="007357F0">
        <w:rPr>
          <w:rFonts w:hint="eastAsia"/>
        </w:rPr>
        <w:t>消防署於111至114年度辦理「國家防災日」演練；水保署辦理土石流與大規模崩塌防災演練；林保署則針對國有林地崩塌災害進行演習；水利署亦辦理水災應變演練。</w:t>
      </w:r>
      <w:r>
        <w:rPr>
          <w:rFonts w:hint="eastAsia"/>
          <w:lang w:eastAsia="zh-HK"/>
        </w:rPr>
        <w:t>其次</w:t>
      </w:r>
      <w:r>
        <w:rPr>
          <w:rFonts w:hint="eastAsia"/>
        </w:rPr>
        <w:t>，與馬太鞍溪堰塞湖災害相關</w:t>
      </w:r>
      <w:r>
        <w:rPr>
          <w:rFonts w:hint="eastAsia"/>
          <w:lang w:eastAsia="zh-HK"/>
        </w:rPr>
        <w:t>類型</w:t>
      </w:r>
      <w:r>
        <w:rPr>
          <w:rFonts w:hint="eastAsia"/>
        </w:rPr>
        <w:t>之</w:t>
      </w:r>
      <w:r>
        <w:rPr>
          <w:rFonts w:hint="eastAsia"/>
          <w:lang w:eastAsia="zh-HK"/>
        </w:rPr>
        <w:t>災防</w:t>
      </w:r>
      <w:r>
        <w:rPr>
          <w:rFonts w:hint="eastAsia"/>
        </w:rPr>
        <w:t>演習，則由水保署、林保署及水利署</w:t>
      </w:r>
      <w:r>
        <w:rPr>
          <w:rStyle w:val="af8"/>
        </w:rPr>
        <w:footnoteReference w:id="13"/>
      </w:r>
      <w:r>
        <w:rPr>
          <w:rFonts w:hint="eastAsia"/>
          <w:lang w:eastAsia="zh-HK"/>
        </w:rPr>
        <w:t>與演練所在地點之各級地方政府</w:t>
      </w:r>
      <w:r>
        <w:rPr>
          <w:rFonts w:hint="eastAsia"/>
        </w:rPr>
        <w:t>、</w:t>
      </w:r>
      <w:r>
        <w:rPr>
          <w:rFonts w:hint="eastAsia"/>
          <w:lang w:eastAsia="zh-HK"/>
        </w:rPr>
        <w:t>國營事業</w:t>
      </w:r>
      <w:r>
        <w:rPr>
          <w:rFonts w:hint="eastAsia"/>
        </w:rPr>
        <w:t>等機關，於111至113年度共同辦理「土石流及大規模崩塌防災疏散避難作業規定」及「水土林堰塞湖複合土砂災害聯合演練」（詳表3）。</w:t>
      </w:r>
    </w:p>
    <w:p w:rsidR="00B64A21" w:rsidRDefault="00B64A21" w:rsidP="00D86BBB">
      <w:pPr>
        <w:pStyle w:val="123"/>
        <w:ind w:left="1133" w:hanging="283"/>
      </w:pPr>
      <w:r>
        <w:rPr>
          <w:rFonts w:hint="eastAsia"/>
          <w:b/>
        </w:rPr>
        <w:t>3</w:t>
      </w:r>
      <w:r w:rsidRPr="009A0A04">
        <w:rPr>
          <w:rFonts w:hint="eastAsia"/>
          <w:b/>
        </w:rPr>
        <w:t>.災害預防與整備計畫之實質成效</w:t>
      </w:r>
      <w:r w:rsidRPr="009A0A04">
        <w:rPr>
          <w:rFonts w:hint="eastAsia"/>
          <w:b/>
          <w:lang w:eastAsia="zh-HK"/>
        </w:rPr>
        <w:t>待檢視</w:t>
      </w:r>
      <w:r w:rsidRPr="009A0A04">
        <w:rPr>
          <w:rFonts w:hint="eastAsia"/>
          <w:b/>
        </w:rPr>
        <w:t>：</w:t>
      </w:r>
      <w:r w:rsidRPr="00B54D2D">
        <w:rPr>
          <w:rFonts w:hint="eastAsia"/>
        </w:rPr>
        <w:t>雖然中央及地方政府均依規定推動各項防災演練與整備措施，</w:t>
      </w:r>
      <w:r>
        <w:rPr>
          <w:rFonts w:hint="eastAsia"/>
          <w:lang w:eastAsia="zh-HK"/>
        </w:rPr>
        <w:t>中央政府災防經</w:t>
      </w:r>
      <w:r>
        <w:rPr>
          <w:rFonts w:hint="eastAsia"/>
          <w:lang w:eastAsia="zh-HK"/>
        </w:rPr>
        <w:lastRenderedPageBreak/>
        <w:t>費亦</w:t>
      </w:r>
      <w:r w:rsidRPr="00B54D2D">
        <w:rPr>
          <w:rFonts w:hint="eastAsia"/>
        </w:rPr>
        <w:t>逐年增加，</w:t>
      </w:r>
      <w:r>
        <w:rPr>
          <w:rFonts w:hint="eastAsia"/>
        </w:rPr>
        <w:t>惟本次災害發生時，仍出現資訊傳遞延遲、警戒標準不一、撤離執行混亂等問題，顯示災害整備計畫之執行成效</w:t>
      </w:r>
      <w:r>
        <w:rPr>
          <w:rFonts w:hint="eastAsia"/>
          <w:lang w:eastAsia="zh-HK"/>
        </w:rPr>
        <w:t>容待改進</w:t>
      </w:r>
      <w:r w:rsidRPr="00153B2E">
        <w:rPr>
          <w:rFonts w:hint="eastAsia"/>
        </w:rPr>
        <w:t>，</w:t>
      </w:r>
      <w:r>
        <w:rPr>
          <w:rFonts w:hint="eastAsia"/>
          <w:lang w:eastAsia="zh-HK"/>
        </w:rPr>
        <w:t>允宜</w:t>
      </w:r>
      <w:r w:rsidRPr="00153B2E">
        <w:rPr>
          <w:rFonts w:hint="eastAsia"/>
        </w:rPr>
        <w:t>審慎評估實</w:t>
      </w:r>
      <w:r>
        <w:rPr>
          <w:rFonts w:hint="eastAsia"/>
          <w:lang w:eastAsia="zh-HK"/>
        </w:rPr>
        <w:t>際</w:t>
      </w:r>
      <w:r w:rsidRPr="00153B2E">
        <w:rPr>
          <w:rFonts w:hint="eastAsia"/>
        </w:rPr>
        <w:t>成效，</w:t>
      </w:r>
      <w:r>
        <w:rPr>
          <w:rFonts w:hint="eastAsia"/>
          <w:lang w:eastAsia="zh-HK"/>
        </w:rPr>
        <w:t>俾</w:t>
      </w:r>
      <w:r w:rsidRPr="00153B2E">
        <w:rPr>
          <w:rFonts w:hint="eastAsia"/>
        </w:rPr>
        <w:t>確保預算投入能</w:t>
      </w:r>
      <w:r>
        <w:rPr>
          <w:rFonts w:hint="eastAsia"/>
          <w:lang w:eastAsia="zh-HK"/>
        </w:rPr>
        <w:t>有效</w:t>
      </w:r>
      <w:r w:rsidRPr="00153B2E">
        <w:rPr>
          <w:rFonts w:hint="eastAsia"/>
        </w:rPr>
        <w:t>提升防災韌性與</w:t>
      </w:r>
      <w:r>
        <w:rPr>
          <w:rFonts w:hint="eastAsia"/>
          <w:lang w:eastAsia="zh-HK"/>
        </w:rPr>
        <w:t>維護</w:t>
      </w:r>
      <w:r w:rsidRPr="00153B2E">
        <w:rPr>
          <w:rFonts w:hint="eastAsia"/>
        </w:rPr>
        <w:t>民眾安全</w:t>
      </w:r>
      <w:r>
        <w:rPr>
          <w:rFonts w:hint="eastAsia"/>
        </w:rPr>
        <w:t>。</w:t>
      </w:r>
    </w:p>
    <w:p w:rsidR="00B64A21" w:rsidRPr="008073B2" w:rsidRDefault="00B64A21" w:rsidP="00D86BBB">
      <w:pPr>
        <w:ind w:leftChars="0" w:left="567" w:hangingChars="200" w:hanging="567"/>
        <w:rPr>
          <w:snapToGrid/>
          <w:lang w:val="en"/>
        </w:rPr>
      </w:pPr>
      <w:r w:rsidRPr="00E55E5F">
        <w:rPr>
          <w:rFonts w:hint="eastAsia"/>
          <w:b/>
          <w:snapToGrid/>
          <w:lang w:val="en" w:eastAsia="zh-HK"/>
        </w:rPr>
        <w:t>表</w:t>
      </w:r>
      <w:r w:rsidRPr="00E55E5F">
        <w:rPr>
          <w:rFonts w:hint="eastAsia"/>
          <w:b/>
          <w:snapToGrid/>
          <w:lang w:val="en"/>
        </w:rPr>
        <w:t>2</w:t>
      </w:r>
      <w:r w:rsidRPr="00E55E5F">
        <w:rPr>
          <w:b/>
          <w:snapToGrid/>
          <w:lang w:val="en"/>
        </w:rPr>
        <w:t xml:space="preserve">  中央政府</w:t>
      </w:r>
      <w:r>
        <w:rPr>
          <w:rFonts w:hint="eastAsia"/>
          <w:b/>
          <w:snapToGrid/>
          <w:lang w:val="en"/>
        </w:rPr>
        <w:t>111</w:t>
      </w:r>
      <w:r>
        <w:rPr>
          <w:rFonts w:hint="eastAsia"/>
          <w:b/>
          <w:snapToGrid/>
          <w:lang w:val="en" w:eastAsia="zh-HK"/>
        </w:rPr>
        <w:t>至</w:t>
      </w:r>
      <w:r>
        <w:rPr>
          <w:rFonts w:hint="eastAsia"/>
          <w:b/>
          <w:snapToGrid/>
          <w:lang w:val="en"/>
        </w:rPr>
        <w:t>115</w:t>
      </w:r>
      <w:r>
        <w:rPr>
          <w:rFonts w:hint="eastAsia"/>
          <w:b/>
          <w:snapToGrid/>
          <w:lang w:val="en" w:eastAsia="zh-HK"/>
        </w:rPr>
        <w:t>年度</w:t>
      </w:r>
      <w:r>
        <w:rPr>
          <w:b/>
          <w:snapToGrid/>
          <w:lang w:val="en"/>
        </w:rPr>
        <w:t>災防</w:t>
      </w:r>
      <w:r>
        <w:rPr>
          <w:rFonts w:hint="eastAsia"/>
          <w:b/>
          <w:snapToGrid/>
          <w:lang w:val="en" w:eastAsia="zh-HK"/>
        </w:rPr>
        <w:t>經費</w:t>
      </w:r>
      <w:r w:rsidRPr="00E55E5F">
        <w:rPr>
          <w:b/>
          <w:snapToGrid/>
          <w:lang w:val="en"/>
        </w:rPr>
        <w:t>表</w:t>
      </w:r>
      <w:r>
        <w:rPr>
          <w:rFonts w:hint="eastAsia"/>
          <w:b/>
          <w:snapToGrid/>
          <w:lang w:val="en"/>
        </w:rPr>
        <w:t xml:space="preserve"> </w:t>
      </w:r>
      <w:r>
        <w:rPr>
          <w:b/>
          <w:snapToGrid/>
          <w:lang w:val="en"/>
        </w:rPr>
        <w:t xml:space="preserve"> </w:t>
      </w:r>
      <w:r>
        <w:rPr>
          <w:rFonts w:hint="eastAsia"/>
          <w:snapToGrid/>
          <w:lang w:val="en"/>
        </w:rPr>
        <w:t xml:space="preserve">　　　　 </w:t>
      </w:r>
      <w:r>
        <w:rPr>
          <w:snapToGrid/>
          <w:lang w:val="en"/>
        </w:rPr>
        <w:t xml:space="preserve"> </w:t>
      </w:r>
      <w:r w:rsidRPr="008073B2">
        <w:rPr>
          <w:snapToGrid/>
          <w:sz w:val="24"/>
          <w:szCs w:val="24"/>
          <w:lang w:val="en"/>
        </w:rPr>
        <w:t>單位：億元</w:t>
      </w:r>
      <w:r>
        <w:rPr>
          <w:rFonts w:hint="eastAsia"/>
          <w:snapToGrid/>
          <w:sz w:val="24"/>
          <w:szCs w:val="24"/>
          <w:lang w:val="en"/>
        </w:rPr>
        <w:t>；%</w:t>
      </w:r>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00" w:firstRow="0" w:lastRow="0" w:firstColumn="0" w:lastColumn="0" w:noHBand="0" w:noVBand="1"/>
      </w:tblPr>
      <w:tblGrid>
        <w:gridCol w:w="2977"/>
        <w:gridCol w:w="1127"/>
        <w:gridCol w:w="1127"/>
        <w:gridCol w:w="1127"/>
        <w:gridCol w:w="1127"/>
        <w:gridCol w:w="1127"/>
      </w:tblGrid>
      <w:tr w:rsidR="00B64A21" w:rsidRPr="008B6989" w:rsidTr="00D86BBB">
        <w:trPr>
          <w:trHeight w:hRule="exact" w:val="687"/>
          <w:tblHeader/>
        </w:trPr>
        <w:tc>
          <w:tcPr>
            <w:tcW w:w="2977" w:type="dxa"/>
            <w:shd w:val="clear" w:color="auto" w:fill="auto"/>
            <w:vAlign w:val="center"/>
          </w:tcPr>
          <w:p w:rsidR="00B64A21" w:rsidRPr="008B6989" w:rsidRDefault="00B64A21" w:rsidP="00D86BBB">
            <w:pPr>
              <w:pStyle w:val="142"/>
              <w:jc w:val="center"/>
              <w:rPr>
                <w:b/>
                <w:snapToGrid/>
                <w:lang w:val="en"/>
              </w:rPr>
            </w:pPr>
            <w:r w:rsidRPr="008B6989">
              <w:rPr>
                <w:b/>
                <w:snapToGrid/>
                <w:lang w:val="en"/>
              </w:rPr>
              <w:t>機關</w:t>
            </w:r>
          </w:p>
        </w:tc>
        <w:tc>
          <w:tcPr>
            <w:tcW w:w="1127" w:type="dxa"/>
            <w:shd w:val="clear" w:color="auto" w:fill="auto"/>
            <w:vAlign w:val="center"/>
          </w:tcPr>
          <w:p w:rsidR="00B64A21" w:rsidRPr="008B6989" w:rsidRDefault="00B64A21" w:rsidP="00D86BBB">
            <w:pPr>
              <w:pStyle w:val="142"/>
              <w:jc w:val="center"/>
              <w:rPr>
                <w:b/>
                <w:snapToGrid/>
                <w:sz w:val="22"/>
                <w:szCs w:val="22"/>
                <w:lang w:val="en"/>
              </w:rPr>
            </w:pPr>
            <w:r w:rsidRPr="008B6989">
              <w:rPr>
                <w:b/>
                <w:snapToGrid/>
                <w:sz w:val="22"/>
                <w:szCs w:val="22"/>
                <w:lang w:val="en"/>
              </w:rPr>
              <w:t>111年</w:t>
            </w:r>
            <w:r>
              <w:rPr>
                <w:rFonts w:hint="eastAsia"/>
                <w:b/>
                <w:snapToGrid/>
                <w:sz w:val="22"/>
                <w:szCs w:val="22"/>
                <w:lang w:val="en" w:eastAsia="zh-HK"/>
              </w:rPr>
              <w:t>度</w:t>
            </w:r>
          </w:p>
          <w:p w:rsidR="00B64A21" w:rsidRPr="008B6989" w:rsidRDefault="00B64A21" w:rsidP="00D86BBB">
            <w:pPr>
              <w:pStyle w:val="142"/>
              <w:jc w:val="center"/>
              <w:rPr>
                <w:b/>
                <w:snapToGrid/>
                <w:sz w:val="22"/>
                <w:szCs w:val="22"/>
                <w:lang w:val="en"/>
              </w:rPr>
            </w:pPr>
            <w:r w:rsidRPr="008B6989">
              <w:rPr>
                <w:b/>
                <w:snapToGrid/>
                <w:sz w:val="22"/>
                <w:szCs w:val="22"/>
                <w:lang w:val="en"/>
              </w:rPr>
              <w:t>(決算數)</w:t>
            </w:r>
          </w:p>
        </w:tc>
        <w:tc>
          <w:tcPr>
            <w:tcW w:w="1127" w:type="dxa"/>
            <w:shd w:val="clear" w:color="auto" w:fill="auto"/>
            <w:vAlign w:val="center"/>
          </w:tcPr>
          <w:p w:rsidR="00B64A21" w:rsidRPr="008B6989" w:rsidRDefault="00B64A21" w:rsidP="00D86BBB">
            <w:pPr>
              <w:pStyle w:val="142"/>
              <w:jc w:val="center"/>
              <w:rPr>
                <w:b/>
                <w:snapToGrid/>
                <w:sz w:val="22"/>
                <w:szCs w:val="22"/>
                <w:lang w:val="en"/>
              </w:rPr>
            </w:pPr>
            <w:r w:rsidRPr="008B6989">
              <w:rPr>
                <w:b/>
                <w:snapToGrid/>
                <w:sz w:val="22"/>
                <w:szCs w:val="22"/>
                <w:lang w:val="en"/>
              </w:rPr>
              <w:t>112年</w:t>
            </w:r>
            <w:r>
              <w:rPr>
                <w:rFonts w:hint="eastAsia"/>
                <w:b/>
                <w:snapToGrid/>
                <w:sz w:val="22"/>
                <w:szCs w:val="22"/>
                <w:lang w:val="en" w:eastAsia="zh-HK"/>
              </w:rPr>
              <w:t>度</w:t>
            </w:r>
          </w:p>
          <w:p w:rsidR="00B64A21" w:rsidRPr="008B6989" w:rsidRDefault="00B64A21" w:rsidP="00D86BBB">
            <w:pPr>
              <w:pStyle w:val="142"/>
              <w:jc w:val="center"/>
              <w:rPr>
                <w:b/>
                <w:snapToGrid/>
                <w:sz w:val="22"/>
                <w:szCs w:val="22"/>
                <w:lang w:val="en"/>
              </w:rPr>
            </w:pPr>
            <w:r w:rsidRPr="008B6989">
              <w:rPr>
                <w:b/>
                <w:snapToGrid/>
                <w:sz w:val="22"/>
                <w:szCs w:val="22"/>
                <w:lang w:val="en"/>
              </w:rPr>
              <w:t>(決算數)</w:t>
            </w:r>
          </w:p>
        </w:tc>
        <w:tc>
          <w:tcPr>
            <w:tcW w:w="1127" w:type="dxa"/>
            <w:shd w:val="clear" w:color="auto" w:fill="auto"/>
            <w:vAlign w:val="center"/>
          </w:tcPr>
          <w:p w:rsidR="00B64A21" w:rsidRPr="008B6989" w:rsidRDefault="00B64A21" w:rsidP="00D86BBB">
            <w:pPr>
              <w:pStyle w:val="142"/>
              <w:jc w:val="center"/>
              <w:rPr>
                <w:b/>
                <w:snapToGrid/>
                <w:sz w:val="22"/>
                <w:szCs w:val="22"/>
                <w:lang w:val="en"/>
              </w:rPr>
            </w:pPr>
            <w:r w:rsidRPr="008B6989">
              <w:rPr>
                <w:b/>
                <w:snapToGrid/>
                <w:sz w:val="22"/>
                <w:szCs w:val="22"/>
                <w:lang w:val="en"/>
              </w:rPr>
              <w:t>113年</w:t>
            </w:r>
            <w:r>
              <w:rPr>
                <w:rFonts w:hint="eastAsia"/>
                <w:b/>
                <w:snapToGrid/>
                <w:sz w:val="22"/>
                <w:szCs w:val="22"/>
                <w:lang w:val="en" w:eastAsia="zh-HK"/>
              </w:rPr>
              <w:t>度</w:t>
            </w:r>
          </w:p>
          <w:p w:rsidR="00B64A21" w:rsidRPr="008B6989" w:rsidRDefault="00B64A21" w:rsidP="00D86BBB">
            <w:pPr>
              <w:pStyle w:val="142"/>
              <w:jc w:val="center"/>
              <w:rPr>
                <w:b/>
                <w:snapToGrid/>
                <w:sz w:val="22"/>
                <w:szCs w:val="22"/>
                <w:lang w:val="en"/>
              </w:rPr>
            </w:pPr>
            <w:r w:rsidRPr="008B6989">
              <w:rPr>
                <w:b/>
                <w:snapToGrid/>
                <w:sz w:val="22"/>
                <w:szCs w:val="22"/>
                <w:lang w:val="en"/>
              </w:rPr>
              <w:t>(決算數)</w:t>
            </w:r>
          </w:p>
        </w:tc>
        <w:tc>
          <w:tcPr>
            <w:tcW w:w="1127" w:type="dxa"/>
            <w:shd w:val="clear" w:color="auto" w:fill="auto"/>
            <w:vAlign w:val="center"/>
          </w:tcPr>
          <w:p w:rsidR="00B64A21" w:rsidRPr="008B6989" w:rsidRDefault="00B64A21" w:rsidP="00D86BBB">
            <w:pPr>
              <w:pStyle w:val="142"/>
              <w:jc w:val="center"/>
              <w:rPr>
                <w:b/>
                <w:snapToGrid/>
                <w:sz w:val="22"/>
                <w:szCs w:val="22"/>
                <w:lang w:val="en"/>
              </w:rPr>
            </w:pPr>
            <w:r w:rsidRPr="008B6989">
              <w:rPr>
                <w:b/>
                <w:snapToGrid/>
                <w:sz w:val="22"/>
                <w:szCs w:val="22"/>
                <w:lang w:val="en"/>
              </w:rPr>
              <w:t>114年</w:t>
            </w:r>
            <w:r>
              <w:rPr>
                <w:rFonts w:hint="eastAsia"/>
                <w:b/>
                <w:snapToGrid/>
                <w:sz w:val="22"/>
                <w:szCs w:val="22"/>
                <w:lang w:val="en" w:eastAsia="zh-HK"/>
              </w:rPr>
              <w:t>度</w:t>
            </w:r>
          </w:p>
          <w:p w:rsidR="00B64A21" w:rsidRPr="008B6989" w:rsidRDefault="00B64A21" w:rsidP="00D86BBB">
            <w:pPr>
              <w:pStyle w:val="142"/>
              <w:jc w:val="center"/>
              <w:rPr>
                <w:b/>
                <w:snapToGrid/>
                <w:sz w:val="22"/>
                <w:szCs w:val="22"/>
                <w:lang w:val="en"/>
              </w:rPr>
            </w:pPr>
            <w:r w:rsidRPr="008B6989">
              <w:rPr>
                <w:b/>
                <w:snapToGrid/>
                <w:sz w:val="22"/>
                <w:szCs w:val="22"/>
                <w:lang w:val="en"/>
              </w:rPr>
              <w:t>(預算數)</w:t>
            </w:r>
          </w:p>
        </w:tc>
        <w:tc>
          <w:tcPr>
            <w:tcW w:w="1127" w:type="dxa"/>
            <w:shd w:val="clear" w:color="auto" w:fill="auto"/>
            <w:vAlign w:val="center"/>
          </w:tcPr>
          <w:p w:rsidR="00B64A21" w:rsidRPr="008B6989" w:rsidRDefault="00B64A21" w:rsidP="00D86BBB">
            <w:pPr>
              <w:pStyle w:val="142"/>
              <w:jc w:val="center"/>
              <w:rPr>
                <w:b/>
                <w:snapToGrid/>
                <w:sz w:val="22"/>
                <w:szCs w:val="22"/>
                <w:lang w:val="en"/>
              </w:rPr>
            </w:pPr>
            <w:r w:rsidRPr="008B6989">
              <w:rPr>
                <w:b/>
                <w:snapToGrid/>
                <w:sz w:val="22"/>
                <w:szCs w:val="22"/>
                <w:lang w:val="en"/>
              </w:rPr>
              <w:t>115年</w:t>
            </w:r>
            <w:r>
              <w:rPr>
                <w:rFonts w:hint="eastAsia"/>
                <w:b/>
                <w:snapToGrid/>
                <w:sz w:val="22"/>
                <w:szCs w:val="22"/>
                <w:lang w:val="en" w:eastAsia="zh-HK"/>
              </w:rPr>
              <w:t>度</w:t>
            </w:r>
          </w:p>
          <w:p w:rsidR="00B64A21" w:rsidRPr="00C46676" w:rsidRDefault="00B64A21" w:rsidP="00D86BBB">
            <w:pPr>
              <w:pStyle w:val="142"/>
              <w:ind w:leftChars="-27" w:left="-16" w:rightChars="-1" w:right="-3" w:hangingChars="37" w:hanging="60"/>
              <w:jc w:val="center"/>
              <w:rPr>
                <w:b/>
                <w:snapToGrid/>
                <w:spacing w:val="-20"/>
                <w:sz w:val="20"/>
                <w:szCs w:val="20"/>
                <w:lang w:val="en"/>
              </w:rPr>
            </w:pPr>
            <w:r w:rsidRPr="00C46676">
              <w:rPr>
                <w:b/>
                <w:snapToGrid/>
                <w:spacing w:val="-20"/>
                <w:sz w:val="20"/>
                <w:szCs w:val="20"/>
                <w:lang w:val="en"/>
              </w:rPr>
              <w:t>(預算</w:t>
            </w:r>
            <w:r w:rsidRPr="00C46676">
              <w:rPr>
                <w:rFonts w:hint="eastAsia"/>
                <w:b/>
                <w:snapToGrid/>
                <w:spacing w:val="-20"/>
                <w:sz w:val="20"/>
                <w:szCs w:val="20"/>
                <w:lang w:val="en" w:eastAsia="zh-HK"/>
              </w:rPr>
              <w:t>案</w:t>
            </w:r>
            <w:r w:rsidRPr="00C46676">
              <w:rPr>
                <w:b/>
                <w:snapToGrid/>
                <w:spacing w:val="-20"/>
                <w:sz w:val="20"/>
                <w:szCs w:val="20"/>
                <w:lang w:val="en"/>
              </w:rPr>
              <w:t>數)</w:t>
            </w:r>
          </w:p>
        </w:tc>
      </w:tr>
      <w:tr w:rsidR="00B64A21" w:rsidRPr="008073B2" w:rsidTr="00D86BBB">
        <w:trPr>
          <w:trHeight w:hRule="exact" w:val="397"/>
        </w:trPr>
        <w:tc>
          <w:tcPr>
            <w:tcW w:w="2977" w:type="dxa"/>
            <w:shd w:val="clear" w:color="auto" w:fill="auto"/>
            <w:vAlign w:val="center"/>
          </w:tcPr>
          <w:p w:rsidR="00B64A21" w:rsidRPr="008073B2" w:rsidRDefault="00B64A21" w:rsidP="00D86BBB">
            <w:pPr>
              <w:pStyle w:val="142"/>
              <w:rPr>
                <w:snapToGrid/>
                <w:lang w:val="en"/>
              </w:rPr>
            </w:pPr>
            <w:r w:rsidRPr="008073B2">
              <w:rPr>
                <w:snapToGrid/>
                <w:lang w:val="en"/>
              </w:rPr>
              <w:t>經濟部</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138.65</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134.69</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174.29</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280.87</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367.72</w:t>
            </w:r>
          </w:p>
        </w:tc>
      </w:tr>
      <w:tr w:rsidR="00B64A21" w:rsidRPr="008073B2" w:rsidTr="00D86BBB">
        <w:trPr>
          <w:trHeight w:hRule="exact" w:val="397"/>
        </w:trPr>
        <w:tc>
          <w:tcPr>
            <w:tcW w:w="2977" w:type="dxa"/>
            <w:shd w:val="clear" w:color="auto" w:fill="auto"/>
            <w:vAlign w:val="center"/>
          </w:tcPr>
          <w:p w:rsidR="00B64A21" w:rsidRPr="008073B2" w:rsidRDefault="00B64A21" w:rsidP="00D86BBB">
            <w:pPr>
              <w:pStyle w:val="142"/>
              <w:rPr>
                <w:snapToGrid/>
                <w:lang w:val="en"/>
              </w:rPr>
            </w:pPr>
            <w:r w:rsidRPr="008073B2">
              <w:rPr>
                <w:rFonts w:hint="eastAsia"/>
                <w:snapToGrid/>
                <w:lang w:val="en"/>
              </w:rPr>
              <w:t>農業部</w:t>
            </w:r>
          </w:p>
        </w:tc>
        <w:tc>
          <w:tcPr>
            <w:tcW w:w="1127" w:type="dxa"/>
            <w:shd w:val="clear" w:color="auto" w:fill="auto"/>
            <w:vAlign w:val="center"/>
          </w:tcPr>
          <w:p w:rsidR="00B64A21" w:rsidRPr="008073B2" w:rsidRDefault="00B64A21" w:rsidP="00D86BBB">
            <w:pPr>
              <w:pStyle w:val="142"/>
              <w:jc w:val="right"/>
              <w:rPr>
                <w:snapToGrid/>
                <w:lang w:val="en"/>
              </w:rPr>
            </w:pPr>
            <w:r w:rsidRPr="008073B2">
              <w:rPr>
                <w:snapToGrid/>
                <w:lang w:val="en"/>
              </w:rPr>
              <w:t>72.13</w:t>
            </w:r>
          </w:p>
        </w:tc>
        <w:tc>
          <w:tcPr>
            <w:tcW w:w="1127" w:type="dxa"/>
            <w:shd w:val="clear" w:color="auto" w:fill="auto"/>
            <w:vAlign w:val="center"/>
          </w:tcPr>
          <w:p w:rsidR="00B64A21" w:rsidRPr="008073B2" w:rsidRDefault="00B64A21" w:rsidP="00D86BBB">
            <w:pPr>
              <w:pStyle w:val="142"/>
              <w:jc w:val="right"/>
              <w:rPr>
                <w:snapToGrid/>
                <w:lang w:val="en"/>
              </w:rPr>
            </w:pPr>
            <w:r w:rsidRPr="008073B2">
              <w:rPr>
                <w:snapToGrid/>
                <w:lang w:val="en"/>
              </w:rPr>
              <w:t>75.08</w:t>
            </w:r>
          </w:p>
        </w:tc>
        <w:tc>
          <w:tcPr>
            <w:tcW w:w="1127" w:type="dxa"/>
            <w:shd w:val="clear" w:color="auto" w:fill="auto"/>
            <w:vAlign w:val="center"/>
          </w:tcPr>
          <w:p w:rsidR="00B64A21" w:rsidRPr="008073B2" w:rsidRDefault="00B64A21" w:rsidP="00D86BBB">
            <w:pPr>
              <w:pStyle w:val="142"/>
              <w:jc w:val="right"/>
              <w:rPr>
                <w:snapToGrid/>
                <w:lang w:val="en"/>
              </w:rPr>
            </w:pPr>
            <w:r w:rsidRPr="008073B2">
              <w:rPr>
                <w:snapToGrid/>
                <w:lang w:val="en"/>
              </w:rPr>
              <w:t>118.03</w:t>
            </w:r>
          </w:p>
        </w:tc>
        <w:tc>
          <w:tcPr>
            <w:tcW w:w="1127" w:type="dxa"/>
            <w:shd w:val="clear" w:color="auto" w:fill="auto"/>
            <w:vAlign w:val="center"/>
          </w:tcPr>
          <w:p w:rsidR="00B64A21" w:rsidRPr="008073B2" w:rsidRDefault="00B64A21" w:rsidP="00D86BBB">
            <w:pPr>
              <w:pStyle w:val="142"/>
              <w:jc w:val="right"/>
              <w:rPr>
                <w:snapToGrid/>
                <w:lang w:val="en"/>
              </w:rPr>
            </w:pPr>
            <w:r w:rsidRPr="008073B2">
              <w:rPr>
                <w:snapToGrid/>
                <w:lang w:val="en"/>
              </w:rPr>
              <w:t>104.62</w:t>
            </w:r>
          </w:p>
        </w:tc>
        <w:tc>
          <w:tcPr>
            <w:tcW w:w="1127" w:type="dxa"/>
            <w:shd w:val="clear" w:color="auto" w:fill="auto"/>
            <w:vAlign w:val="center"/>
          </w:tcPr>
          <w:p w:rsidR="00B64A21" w:rsidRPr="008073B2" w:rsidRDefault="00B64A21" w:rsidP="00D86BBB">
            <w:pPr>
              <w:pStyle w:val="142"/>
              <w:jc w:val="right"/>
              <w:rPr>
                <w:snapToGrid/>
                <w:lang w:val="en"/>
              </w:rPr>
            </w:pPr>
            <w:r w:rsidRPr="008073B2">
              <w:rPr>
                <w:snapToGrid/>
                <w:lang w:val="en"/>
              </w:rPr>
              <w:t>144.59</w:t>
            </w:r>
          </w:p>
        </w:tc>
      </w:tr>
      <w:tr w:rsidR="00B64A21" w:rsidRPr="008073B2" w:rsidTr="00D86BBB">
        <w:trPr>
          <w:trHeight w:hRule="exact" w:val="397"/>
        </w:trPr>
        <w:tc>
          <w:tcPr>
            <w:tcW w:w="2977" w:type="dxa"/>
            <w:shd w:val="clear" w:color="auto" w:fill="auto"/>
            <w:vAlign w:val="center"/>
          </w:tcPr>
          <w:p w:rsidR="00B64A21" w:rsidRPr="008073B2" w:rsidRDefault="00B64A21" w:rsidP="00D86BBB">
            <w:pPr>
              <w:pStyle w:val="142"/>
              <w:rPr>
                <w:snapToGrid/>
                <w:lang w:val="en"/>
              </w:rPr>
            </w:pPr>
            <w:r w:rsidRPr="008073B2">
              <w:rPr>
                <w:rFonts w:cs="Gungsuh"/>
                <w:snapToGrid/>
                <w:lang w:val="en"/>
              </w:rPr>
              <w:t>內政部</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17.18</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24.56</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40.66</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71.35</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77.38</w:t>
            </w:r>
          </w:p>
        </w:tc>
      </w:tr>
      <w:tr w:rsidR="00B64A21" w:rsidRPr="008073B2" w:rsidTr="00D86BBB">
        <w:trPr>
          <w:trHeight w:hRule="exact" w:val="397"/>
        </w:trPr>
        <w:tc>
          <w:tcPr>
            <w:tcW w:w="2977" w:type="dxa"/>
            <w:shd w:val="clear" w:color="auto" w:fill="auto"/>
            <w:vAlign w:val="center"/>
          </w:tcPr>
          <w:p w:rsidR="00B64A21" w:rsidRPr="008073B2" w:rsidRDefault="00B64A21" w:rsidP="00D86BBB">
            <w:pPr>
              <w:pStyle w:val="142"/>
              <w:rPr>
                <w:snapToGrid/>
                <w:lang w:val="en"/>
              </w:rPr>
            </w:pPr>
            <w:r w:rsidRPr="008073B2">
              <w:rPr>
                <w:rFonts w:cs="Gungsuh"/>
                <w:snapToGrid/>
                <w:lang w:val="en"/>
              </w:rPr>
              <w:t>交通部</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26.68</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24.91</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79.21</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78.99</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5</w:t>
            </w:r>
            <w:r w:rsidRPr="008073B2">
              <w:rPr>
                <w:rFonts w:hint="eastAsia"/>
                <w:snapToGrid/>
                <w:sz w:val="22"/>
                <w:szCs w:val="22"/>
                <w:lang w:val="en"/>
              </w:rPr>
              <w:t>9</w:t>
            </w:r>
            <w:r w:rsidRPr="008073B2">
              <w:rPr>
                <w:snapToGrid/>
                <w:sz w:val="22"/>
                <w:szCs w:val="22"/>
                <w:lang w:val="en"/>
              </w:rPr>
              <w:t>.</w:t>
            </w:r>
            <w:r w:rsidRPr="008073B2">
              <w:rPr>
                <w:rFonts w:hint="eastAsia"/>
                <w:snapToGrid/>
                <w:sz w:val="22"/>
                <w:szCs w:val="22"/>
                <w:lang w:val="en"/>
              </w:rPr>
              <w:t>7</w:t>
            </w:r>
            <w:r w:rsidRPr="008073B2">
              <w:rPr>
                <w:snapToGrid/>
                <w:sz w:val="22"/>
                <w:szCs w:val="22"/>
                <w:lang w:val="en"/>
              </w:rPr>
              <w:t>2</w:t>
            </w:r>
          </w:p>
        </w:tc>
      </w:tr>
      <w:tr w:rsidR="00B64A21" w:rsidRPr="008073B2" w:rsidTr="00D86BBB">
        <w:trPr>
          <w:trHeight w:hRule="exact" w:val="397"/>
        </w:trPr>
        <w:tc>
          <w:tcPr>
            <w:tcW w:w="2977" w:type="dxa"/>
            <w:shd w:val="clear" w:color="auto" w:fill="auto"/>
            <w:vAlign w:val="center"/>
          </w:tcPr>
          <w:p w:rsidR="00B64A21" w:rsidRPr="008073B2" w:rsidRDefault="00B64A21" w:rsidP="00D86BBB">
            <w:pPr>
              <w:pStyle w:val="142"/>
              <w:rPr>
                <w:snapToGrid/>
                <w:lang w:val="en"/>
              </w:rPr>
            </w:pPr>
            <w:r w:rsidRPr="008073B2">
              <w:rPr>
                <w:rFonts w:cs="Gungsuh"/>
                <w:snapToGrid/>
                <w:lang w:val="en"/>
              </w:rPr>
              <w:t>國家科學及技術委員會</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8.69</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9.05</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9.38</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11.70</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11.87</w:t>
            </w:r>
          </w:p>
        </w:tc>
      </w:tr>
      <w:tr w:rsidR="00B64A21" w:rsidRPr="008073B2" w:rsidTr="00D86BBB">
        <w:trPr>
          <w:trHeight w:hRule="exact" w:val="397"/>
        </w:trPr>
        <w:tc>
          <w:tcPr>
            <w:tcW w:w="2977" w:type="dxa"/>
            <w:shd w:val="clear" w:color="auto" w:fill="auto"/>
            <w:vAlign w:val="center"/>
          </w:tcPr>
          <w:p w:rsidR="00B64A21" w:rsidRPr="008073B2" w:rsidRDefault="00B64A21" w:rsidP="00D86BBB">
            <w:pPr>
              <w:pStyle w:val="142"/>
              <w:rPr>
                <w:snapToGrid/>
                <w:lang w:val="en"/>
              </w:rPr>
            </w:pPr>
            <w:r w:rsidRPr="008073B2">
              <w:rPr>
                <w:rFonts w:cs="Gungsuh"/>
                <w:snapToGrid/>
                <w:lang w:val="en"/>
              </w:rPr>
              <w:t>衛生福利部</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53.91</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90.75</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8.90</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9.13</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47.69</w:t>
            </w:r>
          </w:p>
        </w:tc>
      </w:tr>
      <w:tr w:rsidR="00B64A21" w:rsidRPr="008073B2" w:rsidTr="00D86BBB">
        <w:trPr>
          <w:trHeight w:hRule="exact" w:val="397"/>
        </w:trPr>
        <w:tc>
          <w:tcPr>
            <w:tcW w:w="2977" w:type="dxa"/>
            <w:shd w:val="clear" w:color="auto" w:fill="auto"/>
            <w:vAlign w:val="center"/>
          </w:tcPr>
          <w:p w:rsidR="00B64A21" w:rsidRPr="008073B2" w:rsidRDefault="00B64A21" w:rsidP="00D86BBB">
            <w:pPr>
              <w:pStyle w:val="142"/>
              <w:rPr>
                <w:snapToGrid/>
                <w:lang w:val="en"/>
              </w:rPr>
            </w:pPr>
            <w:r w:rsidRPr="008073B2">
              <w:rPr>
                <w:rFonts w:cs="Gungsuh"/>
                <w:snapToGrid/>
                <w:lang w:val="en"/>
              </w:rPr>
              <w:t>環境部</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6.25</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6.99</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6.59</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8.76</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9.41</w:t>
            </w:r>
          </w:p>
        </w:tc>
      </w:tr>
      <w:tr w:rsidR="00B64A21" w:rsidRPr="008073B2" w:rsidTr="00D86BBB">
        <w:trPr>
          <w:trHeight w:hRule="exact" w:val="397"/>
        </w:trPr>
        <w:tc>
          <w:tcPr>
            <w:tcW w:w="2977" w:type="dxa"/>
            <w:shd w:val="clear" w:color="auto" w:fill="auto"/>
            <w:vAlign w:val="center"/>
          </w:tcPr>
          <w:p w:rsidR="00B64A21" w:rsidRPr="008073B2" w:rsidRDefault="00B64A21" w:rsidP="00D86BBB">
            <w:pPr>
              <w:pStyle w:val="142"/>
              <w:rPr>
                <w:snapToGrid/>
                <w:lang w:val="en"/>
              </w:rPr>
            </w:pPr>
            <w:r w:rsidRPr="008073B2">
              <w:rPr>
                <w:rFonts w:cs="Gungsuh"/>
                <w:snapToGrid/>
                <w:lang w:val="en"/>
              </w:rPr>
              <w:t>外交部</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8.05</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22.6</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11.19</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12.26</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10.52</w:t>
            </w:r>
          </w:p>
        </w:tc>
      </w:tr>
      <w:tr w:rsidR="00B64A21" w:rsidRPr="008073B2" w:rsidTr="00D86BBB">
        <w:trPr>
          <w:trHeight w:hRule="exact" w:val="397"/>
        </w:trPr>
        <w:tc>
          <w:tcPr>
            <w:tcW w:w="2977" w:type="dxa"/>
            <w:shd w:val="clear" w:color="auto" w:fill="auto"/>
            <w:vAlign w:val="center"/>
          </w:tcPr>
          <w:p w:rsidR="00B64A21" w:rsidRPr="008073B2" w:rsidRDefault="00B64A21" w:rsidP="00D86BBB">
            <w:pPr>
              <w:pStyle w:val="142"/>
              <w:rPr>
                <w:snapToGrid/>
                <w:lang w:val="en"/>
              </w:rPr>
            </w:pPr>
            <w:r w:rsidRPr="008073B2">
              <w:rPr>
                <w:rFonts w:cs="Gungsuh"/>
                <w:snapToGrid/>
                <w:lang w:val="en"/>
              </w:rPr>
              <w:t>核能安全委員會</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1.18</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1.09</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1.10</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1.12</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1.13</w:t>
            </w:r>
          </w:p>
        </w:tc>
      </w:tr>
      <w:tr w:rsidR="00B64A21" w:rsidRPr="008073B2" w:rsidTr="00D86BBB">
        <w:trPr>
          <w:trHeight w:hRule="exact" w:val="397"/>
        </w:trPr>
        <w:tc>
          <w:tcPr>
            <w:tcW w:w="2977" w:type="dxa"/>
            <w:shd w:val="clear" w:color="auto" w:fill="auto"/>
            <w:vAlign w:val="center"/>
          </w:tcPr>
          <w:p w:rsidR="00B64A21" w:rsidRPr="008073B2" w:rsidRDefault="00B64A21" w:rsidP="00D86BBB">
            <w:pPr>
              <w:pStyle w:val="142"/>
              <w:rPr>
                <w:snapToGrid/>
                <w:lang w:val="en"/>
              </w:rPr>
            </w:pPr>
            <w:r w:rsidRPr="008073B2">
              <w:rPr>
                <w:rFonts w:cs="微軟正黑體" w:hint="eastAsia"/>
                <w:snapToGrid/>
                <w:lang w:val="en"/>
              </w:rPr>
              <w:t>教</w:t>
            </w:r>
            <w:r w:rsidRPr="008073B2">
              <w:rPr>
                <w:rFonts w:cs="Gungsuh"/>
                <w:snapToGrid/>
                <w:lang w:val="en"/>
              </w:rPr>
              <w:t>育部</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0.61</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0.45</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0.62</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0.62</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0.44</w:t>
            </w:r>
          </w:p>
        </w:tc>
      </w:tr>
      <w:tr w:rsidR="00B64A21" w:rsidRPr="008073B2" w:rsidTr="00D86BBB">
        <w:trPr>
          <w:trHeight w:hRule="exact" w:val="397"/>
        </w:trPr>
        <w:tc>
          <w:tcPr>
            <w:tcW w:w="2977" w:type="dxa"/>
            <w:shd w:val="clear" w:color="auto" w:fill="auto"/>
            <w:vAlign w:val="center"/>
          </w:tcPr>
          <w:p w:rsidR="00B64A21" w:rsidRPr="008073B2" w:rsidRDefault="00B64A21" w:rsidP="00D86BBB">
            <w:pPr>
              <w:pStyle w:val="142"/>
              <w:rPr>
                <w:snapToGrid/>
                <w:lang w:val="en"/>
              </w:rPr>
            </w:pPr>
            <w:r w:rsidRPr="008073B2">
              <w:rPr>
                <w:rFonts w:cs="Gungsuh"/>
                <w:snapToGrid/>
                <w:lang w:val="en"/>
              </w:rPr>
              <w:t>文化部</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0.96</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0.12</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0.08</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0.10</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0.10</w:t>
            </w:r>
          </w:p>
        </w:tc>
      </w:tr>
      <w:tr w:rsidR="00B64A21" w:rsidRPr="008073B2" w:rsidTr="00D86BBB">
        <w:trPr>
          <w:trHeight w:hRule="exact" w:val="397"/>
        </w:trPr>
        <w:tc>
          <w:tcPr>
            <w:tcW w:w="2977" w:type="dxa"/>
            <w:shd w:val="clear" w:color="auto" w:fill="auto"/>
            <w:vAlign w:val="center"/>
          </w:tcPr>
          <w:p w:rsidR="00B64A21" w:rsidRPr="008073B2" w:rsidRDefault="00B64A21" w:rsidP="00D86BBB">
            <w:pPr>
              <w:pStyle w:val="142"/>
              <w:rPr>
                <w:snapToGrid/>
                <w:lang w:val="en"/>
              </w:rPr>
            </w:pPr>
            <w:r w:rsidRPr="008073B2">
              <w:rPr>
                <w:rFonts w:cs="Gungsuh"/>
                <w:snapToGrid/>
                <w:lang w:val="en"/>
              </w:rPr>
              <w:t>國防部</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0.31</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53.53</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0.30</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0.30</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0.58</w:t>
            </w:r>
          </w:p>
        </w:tc>
      </w:tr>
      <w:tr w:rsidR="00B64A21" w:rsidRPr="008073B2" w:rsidTr="00D86BBB">
        <w:trPr>
          <w:trHeight w:hRule="exact" w:val="397"/>
        </w:trPr>
        <w:tc>
          <w:tcPr>
            <w:tcW w:w="2977" w:type="dxa"/>
            <w:shd w:val="clear" w:color="auto" w:fill="auto"/>
            <w:vAlign w:val="center"/>
          </w:tcPr>
          <w:p w:rsidR="00B64A21" w:rsidRPr="008073B2" w:rsidRDefault="00B64A21" w:rsidP="00D86BBB">
            <w:pPr>
              <w:pStyle w:val="142"/>
              <w:rPr>
                <w:snapToGrid/>
                <w:lang w:val="en"/>
              </w:rPr>
            </w:pPr>
            <w:r w:rsidRPr="008073B2">
              <w:rPr>
                <w:rFonts w:cs="Gungsuh"/>
                <w:snapToGrid/>
                <w:lang w:val="en"/>
              </w:rPr>
              <w:t>國家運輸安全調</w:t>
            </w:r>
            <w:r w:rsidRPr="008073B2">
              <w:rPr>
                <w:rFonts w:cs="微軟正黑體" w:hint="eastAsia"/>
                <w:snapToGrid/>
                <w:lang w:val="en"/>
              </w:rPr>
              <w:t>查</w:t>
            </w:r>
            <w:r w:rsidRPr="008073B2">
              <w:rPr>
                <w:rFonts w:cs="Gungsuh"/>
                <w:snapToGrid/>
                <w:lang w:val="en"/>
              </w:rPr>
              <w:t>委員會</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0.02</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0.01</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0.01</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0.01</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w:t>
            </w:r>
          </w:p>
        </w:tc>
      </w:tr>
      <w:tr w:rsidR="00B64A21" w:rsidRPr="008073B2" w:rsidTr="00D86BBB">
        <w:trPr>
          <w:trHeight w:hRule="exact" w:val="397"/>
        </w:trPr>
        <w:tc>
          <w:tcPr>
            <w:tcW w:w="2977" w:type="dxa"/>
            <w:shd w:val="clear" w:color="auto" w:fill="auto"/>
            <w:vAlign w:val="center"/>
          </w:tcPr>
          <w:p w:rsidR="00B64A21" w:rsidRPr="008073B2" w:rsidRDefault="00B64A21" w:rsidP="00D86BBB">
            <w:pPr>
              <w:pStyle w:val="142"/>
              <w:rPr>
                <w:snapToGrid/>
                <w:lang w:val="en"/>
              </w:rPr>
            </w:pPr>
            <w:r w:rsidRPr="008073B2">
              <w:rPr>
                <w:rFonts w:cs="Gungsuh"/>
                <w:snapToGrid/>
                <w:lang w:val="en"/>
              </w:rPr>
              <w:t>金融監督管理委員會</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0.00</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0.00</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0.11</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0.28</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0.66</w:t>
            </w:r>
          </w:p>
        </w:tc>
      </w:tr>
      <w:tr w:rsidR="00B64A21" w:rsidRPr="008073B2" w:rsidTr="00D86BBB">
        <w:trPr>
          <w:trHeight w:hRule="exact" w:val="397"/>
        </w:trPr>
        <w:tc>
          <w:tcPr>
            <w:tcW w:w="2977" w:type="dxa"/>
            <w:shd w:val="clear" w:color="auto" w:fill="auto"/>
            <w:vAlign w:val="center"/>
          </w:tcPr>
          <w:p w:rsidR="00B64A21" w:rsidRPr="008073B2" w:rsidRDefault="00B64A21" w:rsidP="00D86BBB">
            <w:pPr>
              <w:pStyle w:val="142"/>
              <w:rPr>
                <w:snapToGrid/>
                <w:lang w:val="en"/>
              </w:rPr>
            </w:pPr>
            <w:r>
              <w:rPr>
                <w:rFonts w:cs="Gungsuh" w:hint="eastAsia"/>
                <w:snapToGrid/>
                <w:lang w:val="en" w:eastAsia="zh-HK"/>
              </w:rPr>
              <w:t>災防經費</w:t>
            </w:r>
            <w:r w:rsidRPr="008073B2">
              <w:rPr>
                <w:rFonts w:cs="Gungsuh"/>
                <w:snapToGrid/>
                <w:lang w:val="en"/>
              </w:rPr>
              <w:t>總計</w:t>
            </w:r>
            <w:r>
              <w:rPr>
                <w:rFonts w:cs="Gungsuh" w:hint="eastAsia"/>
                <w:snapToGrid/>
                <w:lang w:val="en"/>
              </w:rPr>
              <w:t>(A)</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3</w:t>
            </w:r>
            <w:r w:rsidRPr="008073B2">
              <w:rPr>
                <w:rFonts w:hint="eastAsia"/>
                <w:snapToGrid/>
                <w:sz w:val="22"/>
                <w:szCs w:val="22"/>
                <w:lang w:val="en"/>
              </w:rPr>
              <w:t>34</w:t>
            </w:r>
            <w:r w:rsidRPr="008073B2">
              <w:rPr>
                <w:snapToGrid/>
                <w:sz w:val="22"/>
                <w:szCs w:val="22"/>
                <w:lang w:val="en"/>
              </w:rPr>
              <w:t>.</w:t>
            </w:r>
            <w:r w:rsidRPr="008073B2">
              <w:rPr>
                <w:rFonts w:hint="eastAsia"/>
                <w:snapToGrid/>
                <w:sz w:val="22"/>
                <w:szCs w:val="22"/>
                <w:lang w:val="en"/>
              </w:rPr>
              <w:t>6</w:t>
            </w:r>
            <w:r w:rsidRPr="008073B2">
              <w:rPr>
                <w:snapToGrid/>
                <w:sz w:val="22"/>
                <w:szCs w:val="22"/>
                <w:lang w:val="en"/>
              </w:rPr>
              <w:t>2</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4</w:t>
            </w:r>
            <w:r w:rsidRPr="008073B2">
              <w:rPr>
                <w:rFonts w:hint="eastAsia"/>
                <w:snapToGrid/>
                <w:sz w:val="22"/>
                <w:szCs w:val="22"/>
                <w:lang w:val="en"/>
              </w:rPr>
              <w:t>43</w:t>
            </w:r>
            <w:r w:rsidRPr="008073B2">
              <w:rPr>
                <w:snapToGrid/>
                <w:sz w:val="22"/>
                <w:szCs w:val="22"/>
                <w:lang w:val="en"/>
              </w:rPr>
              <w:t>.</w:t>
            </w:r>
            <w:r w:rsidRPr="008073B2">
              <w:rPr>
                <w:rFonts w:hint="eastAsia"/>
                <w:snapToGrid/>
                <w:sz w:val="22"/>
                <w:szCs w:val="22"/>
                <w:lang w:val="en"/>
              </w:rPr>
              <w:t>83</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450.47</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5</w:t>
            </w:r>
            <w:r w:rsidRPr="008073B2">
              <w:rPr>
                <w:rFonts w:hint="eastAsia"/>
                <w:snapToGrid/>
                <w:sz w:val="22"/>
                <w:szCs w:val="22"/>
                <w:lang w:val="en"/>
              </w:rPr>
              <w:t>80</w:t>
            </w:r>
            <w:r w:rsidRPr="008073B2">
              <w:rPr>
                <w:snapToGrid/>
                <w:sz w:val="22"/>
                <w:szCs w:val="22"/>
                <w:lang w:val="en"/>
              </w:rPr>
              <w:t>.</w:t>
            </w:r>
            <w:r w:rsidRPr="008073B2">
              <w:rPr>
                <w:rFonts w:hint="eastAsia"/>
                <w:snapToGrid/>
                <w:sz w:val="22"/>
                <w:szCs w:val="22"/>
                <w:lang w:val="en"/>
              </w:rPr>
              <w:t>11</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rFonts w:hint="eastAsia"/>
                <w:snapToGrid/>
                <w:sz w:val="22"/>
                <w:szCs w:val="22"/>
                <w:lang w:val="en"/>
              </w:rPr>
              <w:t>731.81</w:t>
            </w:r>
          </w:p>
        </w:tc>
      </w:tr>
      <w:tr w:rsidR="00B64A21" w:rsidRPr="008073B2" w:rsidTr="00D86BBB">
        <w:trPr>
          <w:trHeight w:hRule="exact" w:val="698"/>
        </w:trPr>
        <w:tc>
          <w:tcPr>
            <w:tcW w:w="2977" w:type="dxa"/>
            <w:shd w:val="clear" w:color="auto" w:fill="auto"/>
            <w:vAlign w:val="center"/>
          </w:tcPr>
          <w:p w:rsidR="00B64A21" w:rsidRPr="008073B2" w:rsidRDefault="00B64A21" w:rsidP="00D86BBB">
            <w:pPr>
              <w:pStyle w:val="142"/>
              <w:rPr>
                <w:snapToGrid/>
                <w:lang w:val="en"/>
              </w:rPr>
            </w:pPr>
            <w:r w:rsidRPr="008073B2">
              <w:rPr>
                <w:rFonts w:cs="Gungsuh"/>
                <w:snapToGrid/>
                <w:lang w:val="en"/>
              </w:rPr>
              <w:t>中央政府總預(決)算</w:t>
            </w:r>
            <w:r>
              <w:rPr>
                <w:rFonts w:cs="Gungsuh" w:hint="eastAsia"/>
                <w:snapToGrid/>
                <w:lang w:val="en" w:eastAsia="zh-HK"/>
              </w:rPr>
              <w:t>數</w:t>
            </w:r>
            <w:r>
              <w:rPr>
                <w:rFonts w:cs="Gungsuh" w:hint="eastAsia"/>
                <w:snapToGrid/>
                <w:lang w:val="en"/>
              </w:rPr>
              <w:t>(B)</w:t>
            </w:r>
          </w:p>
        </w:tc>
        <w:tc>
          <w:tcPr>
            <w:tcW w:w="1127" w:type="dxa"/>
            <w:shd w:val="clear" w:color="auto" w:fill="auto"/>
            <w:vAlign w:val="center"/>
          </w:tcPr>
          <w:p w:rsidR="00B64A21" w:rsidRPr="008073B2" w:rsidRDefault="00B64A21" w:rsidP="00D86BBB">
            <w:pPr>
              <w:pStyle w:val="142"/>
              <w:ind w:leftChars="-1" w:left="-3" w:rightChars="-40" w:right="-113" w:firstLine="1"/>
              <w:jc w:val="right"/>
              <w:rPr>
                <w:snapToGrid/>
                <w:sz w:val="22"/>
                <w:szCs w:val="22"/>
                <w:lang w:val="en"/>
              </w:rPr>
            </w:pPr>
            <w:r w:rsidRPr="008073B2">
              <w:rPr>
                <w:snapToGrid/>
                <w:sz w:val="22"/>
                <w:szCs w:val="22"/>
                <w:lang w:val="en"/>
              </w:rPr>
              <w:t>22,139.56</w:t>
            </w:r>
          </w:p>
        </w:tc>
        <w:tc>
          <w:tcPr>
            <w:tcW w:w="1127" w:type="dxa"/>
            <w:shd w:val="clear" w:color="auto" w:fill="auto"/>
            <w:vAlign w:val="center"/>
          </w:tcPr>
          <w:p w:rsidR="00B64A21" w:rsidRPr="008073B2" w:rsidRDefault="00B64A21" w:rsidP="00D86BBB">
            <w:pPr>
              <w:pStyle w:val="142"/>
              <w:ind w:leftChars="-1" w:left="-3" w:rightChars="-40" w:right="-113" w:firstLine="1"/>
              <w:jc w:val="right"/>
              <w:rPr>
                <w:snapToGrid/>
                <w:sz w:val="22"/>
                <w:szCs w:val="22"/>
                <w:lang w:val="en"/>
              </w:rPr>
            </w:pPr>
            <w:r w:rsidRPr="008073B2">
              <w:rPr>
                <w:snapToGrid/>
                <w:sz w:val="22"/>
                <w:szCs w:val="22"/>
                <w:lang w:val="en"/>
              </w:rPr>
              <w:t>26,277.76</w:t>
            </w:r>
          </w:p>
        </w:tc>
        <w:tc>
          <w:tcPr>
            <w:tcW w:w="1127" w:type="dxa"/>
            <w:shd w:val="clear" w:color="auto" w:fill="auto"/>
            <w:vAlign w:val="center"/>
          </w:tcPr>
          <w:p w:rsidR="00B64A21" w:rsidRPr="008073B2" w:rsidRDefault="00B64A21" w:rsidP="00D86BBB">
            <w:pPr>
              <w:pStyle w:val="142"/>
              <w:ind w:leftChars="-1" w:left="-3" w:rightChars="-40" w:right="-113" w:firstLine="1"/>
              <w:jc w:val="right"/>
              <w:rPr>
                <w:snapToGrid/>
                <w:sz w:val="22"/>
                <w:szCs w:val="22"/>
                <w:lang w:val="en"/>
              </w:rPr>
            </w:pPr>
            <w:r w:rsidRPr="008073B2">
              <w:rPr>
                <w:snapToGrid/>
                <w:sz w:val="22"/>
                <w:szCs w:val="22"/>
                <w:lang w:val="en"/>
              </w:rPr>
              <w:t>27,841.79</w:t>
            </w:r>
          </w:p>
        </w:tc>
        <w:tc>
          <w:tcPr>
            <w:tcW w:w="1127" w:type="dxa"/>
            <w:shd w:val="clear" w:color="auto" w:fill="auto"/>
            <w:vAlign w:val="center"/>
          </w:tcPr>
          <w:p w:rsidR="00B64A21" w:rsidRPr="008073B2" w:rsidRDefault="00B64A21" w:rsidP="00D86BBB">
            <w:pPr>
              <w:pStyle w:val="142"/>
              <w:ind w:leftChars="-1" w:left="-3" w:rightChars="-40" w:right="-113" w:firstLine="1"/>
              <w:jc w:val="right"/>
              <w:rPr>
                <w:snapToGrid/>
                <w:sz w:val="22"/>
                <w:szCs w:val="22"/>
                <w:lang w:val="en"/>
              </w:rPr>
            </w:pPr>
            <w:r w:rsidRPr="008073B2">
              <w:rPr>
                <w:snapToGrid/>
                <w:sz w:val="22"/>
                <w:szCs w:val="22"/>
                <w:lang w:val="en"/>
              </w:rPr>
              <w:t>30,069.05</w:t>
            </w:r>
          </w:p>
        </w:tc>
        <w:tc>
          <w:tcPr>
            <w:tcW w:w="1127" w:type="dxa"/>
            <w:shd w:val="clear" w:color="auto" w:fill="auto"/>
            <w:vAlign w:val="center"/>
          </w:tcPr>
          <w:p w:rsidR="00B64A21" w:rsidRPr="008073B2" w:rsidRDefault="00B64A21" w:rsidP="00D86BBB">
            <w:pPr>
              <w:pStyle w:val="142"/>
              <w:ind w:leftChars="-1" w:left="-3" w:rightChars="-40" w:right="-113" w:firstLine="1"/>
              <w:jc w:val="right"/>
              <w:rPr>
                <w:snapToGrid/>
                <w:sz w:val="22"/>
                <w:szCs w:val="22"/>
                <w:lang w:val="en"/>
              </w:rPr>
            </w:pPr>
            <w:r w:rsidRPr="008073B2">
              <w:rPr>
                <w:snapToGrid/>
                <w:sz w:val="22"/>
                <w:szCs w:val="22"/>
                <w:lang w:val="en"/>
              </w:rPr>
              <w:t>30,349.74</w:t>
            </w:r>
          </w:p>
        </w:tc>
      </w:tr>
      <w:tr w:rsidR="00B64A21" w:rsidRPr="008073B2" w:rsidTr="00D86BBB">
        <w:trPr>
          <w:trHeight w:hRule="exact" w:val="397"/>
        </w:trPr>
        <w:tc>
          <w:tcPr>
            <w:tcW w:w="2977" w:type="dxa"/>
            <w:shd w:val="clear" w:color="auto" w:fill="auto"/>
            <w:vAlign w:val="center"/>
          </w:tcPr>
          <w:p w:rsidR="00B64A21" w:rsidRPr="008073B2" w:rsidRDefault="00B64A21" w:rsidP="00D86BBB">
            <w:pPr>
              <w:pStyle w:val="142"/>
              <w:rPr>
                <w:snapToGrid/>
                <w:lang w:val="en"/>
              </w:rPr>
            </w:pPr>
            <w:r>
              <w:rPr>
                <w:rFonts w:hint="eastAsia"/>
                <w:snapToGrid/>
                <w:lang w:val="en" w:eastAsia="zh-HK"/>
              </w:rPr>
              <w:t>占比</w:t>
            </w:r>
            <w:r>
              <w:rPr>
                <w:rFonts w:hint="eastAsia"/>
                <w:snapToGrid/>
                <w:lang w:val="en"/>
              </w:rPr>
              <w:t>(A/B)</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w:t>
            </w:r>
            <w:r w:rsidRPr="008073B2">
              <w:rPr>
                <w:rFonts w:hint="eastAsia"/>
                <w:snapToGrid/>
                <w:sz w:val="22"/>
                <w:szCs w:val="22"/>
                <w:lang w:val="en"/>
              </w:rPr>
              <w:t>51</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w:t>
            </w:r>
            <w:r w:rsidRPr="008073B2">
              <w:rPr>
                <w:rFonts w:hint="eastAsia"/>
                <w:snapToGrid/>
                <w:sz w:val="22"/>
                <w:szCs w:val="22"/>
                <w:lang w:val="en"/>
              </w:rPr>
              <w:t>69</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w:t>
            </w:r>
            <w:r w:rsidRPr="008073B2">
              <w:rPr>
                <w:rFonts w:hint="eastAsia"/>
                <w:snapToGrid/>
                <w:sz w:val="22"/>
                <w:szCs w:val="22"/>
                <w:lang w:val="en"/>
              </w:rPr>
              <w:t>62</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w:t>
            </w:r>
            <w:r w:rsidRPr="008073B2">
              <w:rPr>
                <w:rFonts w:hint="eastAsia"/>
                <w:snapToGrid/>
                <w:sz w:val="22"/>
                <w:szCs w:val="22"/>
                <w:lang w:val="en"/>
              </w:rPr>
              <w:t>93</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rFonts w:hint="eastAsia"/>
                <w:snapToGrid/>
                <w:sz w:val="22"/>
                <w:szCs w:val="22"/>
                <w:lang w:val="en"/>
              </w:rPr>
              <w:t>2.41</w:t>
            </w:r>
          </w:p>
        </w:tc>
      </w:tr>
    </w:tbl>
    <w:p w:rsidR="00B64A21" w:rsidRDefault="00B64A21" w:rsidP="00D86BBB">
      <w:pPr>
        <w:pStyle w:val="142"/>
        <w:ind w:left="1459" w:hangingChars="600" w:hanging="1459"/>
        <w:jc w:val="both"/>
        <w:rPr>
          <w:snapToGrid/>
          <w:lang w:val="en"/>
        </w:rPr>
      </w:pPr>
      <w:r w:rsidRPr="008073B2">
        <w:rPr>
          <w:snapToGrid/>
          <w:lang w:val="en"/>
        </w:rPr>
        <w:t>說</w:t>
      </w:r>
      <w:r>
        <w:rPr>
          <w:rFonts w:hint="eastAsia"/>
          <w:snapToGrid/>
          <w:lang w:val="en"/>
        </w:rPr>
        <w:t xml:space="preserve"> </w:t>
      </w:r>
      <w:r>
        <w:rPr>
          <w:snapToGrid/>
          <w:lang w:val="en"/>
        </w:rPr>
        <w:t xml:space="preserve">   </w:t>
      </w:r>
      <w:r w:rsidRPr="008073B2">
        <w:rPr>
          <w:snapToGrid/>
          <w:lang w:val="en"/>
        </w:rPr>
        <w:t>明：</w:t>
      </w:r>
      <w:r>
        <w:rPr>
          <w:rFonts w:hint="eastAsia"/>
          <w:snapToGrid/>
          <w:lang w:val="en"/>
        </w:rPr>
        <w:t>1.</w:t>
      </w:r>
      <w:r>
        <w:rPr>
          <w:rFonts w:hint="eastAsia"/>
          <w:snapToGrid/>
          <w:lang w:val="en" w:eastAsia="zh-HK"/>
        </w:rPr>
        <w:t>本表係災防白皮書內揭露之表格</w:t>
      </w:r>
      <w:r>
        <w:rPr>
          <w:rFonts w:hint="eastAsia"/>
          <w:snapToGrid/>
          <w:lang w:val="en"/>
        </w:rPr>
        <w:t>，</w:t>
      </w:r>
      <w:r>
        <w:rPr>
          <w:rFonts w:hint="eastAsia"/>
          <w:snapToGrid/>
          <w:lang w:val="en" w:eastAsia="zh-HK"/>
        </w:rPr>
        <w:t>如</w:t>
      </w:r>
      <w:r>
        <w:rPr>
          <w:rFonts w:hint="eastAsia"/>
          <w:snapToGrid/>
          <w:lang w:val="en"/>
        </w:rPr>
        <w:t>113</w:t>
      </w:r>
      <w:r>
        <w:rPr>
          <w:rFonts w:hint="eastAsia"/>
          <w:snapToGrid/>
          <w:lang w:val="en" w:eastAsia="zh-HK"/>
        </w:rPr>
        <w:t>年度係置於該書之第</w:t>
      </w:r>
      <w:r>
        <w:rPr>
          <w:rFonts w:hint="eastAsia"/>
          <w:snapToGrid/>
          <w:lang w:val="en"/>
        </w:rPr>
        <w:t>17</w:t>
      </w:r>
      <w:r>
        <w:rPr>
          <w:rFonts w:hint="eastAsia"/>
          <w:snapToGrid/>
          <w:lang w:val="en" w:eastAsia="zh-HK"/>
        </w:rPr>
        <w:t>頁</w:t>
      </w:r>
      <w:r>
        <w:rPr>
          <w:rFonts w:hint="eastAsia"/>
          <w:snapToGrid/>
          <w:lang w:val="en"/>
        </w:rPr>
        <w:t>。</w:t>
      </w:r>
    </w:p>
    <w:p w:rsidR="00B64A21" w:rsidRDefault="00B64A21" w:rsidP="00D86BBB">
      <w:pPr>
        <w:pStyle w:val="142"/>
        <w:ind w:leftChars="425" w:left="1386" w:hangingChars="75" w:hanging="182"/>
        <w:jc w:val="both"/>
        <w:rPr>
          <w:snapToGrid/>
          <w:lang w:val="en"/>
        </w:rPr>
      </w:pPr>
      <w:r>
        <w:rPr>
          <w:rFonts w:hint="eastAsia"/>
          <w:snapToGrid/>
          <w:lang w:val="en"/>
        </w:rPr>
        <w:t>2.</w:t>
      </w:r>
      <w:r w:rsidRPr="008073B2">
        <w:rPr>
          <w:snapToGrid/>
          <w:lang w:val="en"/>
        </w:rPr>
        <w:t>國防部114年預算資料統計區間為</w:t>
      </w:r>
      <w:r w:rsidR="00852180">
        <w:rPr>
          <w:snapToGrid/>
          <w:lang w:val="en"/>
        </w:rPr>
        <w:t>11</w:t>
      </w:r>
      <w:r w:rsidR="00852180">
        <w:rPr>
          <w:rFonts w:hint="eastAsia"/>
          <w:snapToGrid/>
          <w:lang w:val="en"/>
        </w:rPr>
        <w:t>4</w:t>
      </w:r>
      <w:r>
        <w:rPr>
          <w:rFonts w:hint="eastAsia"/>
          <w:snapToGrid/>
          <w:lang w:val="en" w:eastAsia="zh-HK"/>
        </w:rPr>
        <w:t>年</w:t>
      </w:r>
      <w:r>
        <w:rPr>
          <w:snapToGrid/>
          <w:lang w:val="en"/>
        </w:rPr>
        <w:t>1</w:t>
      </w:r>
      <w:r>
        <w:rPr>
          <w:rFonts w:hint="eastAsia"/>
          <w:snapToGrid/>
          <w:lang w:val="en" w:eastAsia="zh-HK"/>
        </w:rPr>
        <w:t>月</w:t>
      </w:r>
      <w:r w:rsidRPr="008073B2">
        <w:rPr>
          <w:snapToGrid/>
          <w:lang w:val="en"/>
        </w:rPr>
        <w:t>1</w:t>
      </w:r>
      <w:r>
        <w:rPr>
          <w:rFonts w:hint="eastAsia"/>
          <w:snapToGrid/>
          <w:lang w:val="en" w:eastAsia="zh-HK"/>
        </w:rPr>
        <w:t>日至</w:t>
      </w:r>
      <w:r w:rsidRPr="008073B2">
        <w:rPr>
          <w:snapToGrid/>
          <w:lang w:val="en"/>
        </w:rPr>
        <w:t>114</w:t>
      </w:r>
      <w:r>
        <w:rPr>
          <w:rFonts w:hint="eastAsia"/>
          <w:snapToGrid/>
          <w:lang w:val="en" w:eastAsia="zh-HK"/>
        </w:rPr>
        <w:t>年</w:t>
      </w:r>
      <w:r w:rsidRPr="008073B2">
        <w:rPr>
          <w:snapToGrid/>
          <w:lang w:val="en"/>
        </w:rPr>
        <w:t>4</w:t>
      </w:r>
      <w:r>
        <w:rPr>
          <w:rFonts w:hint="eastAsia"/>
          <w:snapToGrid/>
          <w:lang w:val="en" w:eastAsia="zh-HK"/>
        </w:rPr>
        <w:t>月</w:t>
      </w:r>
      <w:r w:rsidRPr="008073B2">
        <w:rPr>
          <w:snapToGrid/>
          <w:lang w:val="en"/>
        </w:rPr>
        <w:t>24</w:t>
      </w:r>
      <w:r>
        <w:rPr>
          <w:rFonts w:hint="eastAsia"/>
          <w:snapToGrid/>
          <w:lang w:val="en" w:eastAsia="zh-HK"/>
        </w:rPr>
        <w:t>日</w:t>
      </w:r>
      <w:r>
        <w:rPr>
          <w:rFonts w:hint="eastAsia"/>
          <w:snapToGrid/>
          <w:lang w:val="en"/>
        </w:rPr>
        <w:t>。</w:t>
      </w:r>
    </w:p>
    <w:p w:rsidR="00B64A21" w:rsidRDefault="00B64A21" w:rsidP="00D86BBB">
      <w:pPr>
        <w:pStyle w:val="142"/>
        <w:ind w:left="1216" w:hangingChars="500" w:hanging="1216"/>
        <w:jc w:val="both"/>
        <w:rPr>
          <w:snapToGrid/>
          <w:lang w:val="en"/>
        </w:rPr>
      </w:pPr>
      <w:r>
        <w:rPr>
          <w:rFonts w:hint="eastAsia"/>
          <w:snapToGrid/>
          <w:lang w:val="en" w:eastAsia="zh-HK"/>
        </w:rPr>
        <w:t>資料來源</w:t>
      </w:r>
      <w:r>
        <w:rPr>
          <w:rFonts w:hint="eastAsia"/>
          <w:snapToGrid/>
          <w:lang w:val="en"/>
        </w:rPr>
        <w:t>：</w:t>
      </w:r>
      <w:r>
        <w:rPr>
          <w:rFonts w:hint="eastAsia"/>
          <w:snapToGrid/>
          <w:lang w:val="en" w:eastAsia="zh-HK"/>
        </w:rPr>
        <w:t>行政院災防辦公室提供</w:t>
      </w:r>
      <w:r>
        <w:rPr>
          <w:rFonts w:hint="eastAsia"/>
          <w:snapToGrid/>
          <w:lang w:val="en"/>
        </w:rPr>
        <w:t>；</w:t>
      </w:r>
      <w:r>
        <w:rPr>
          <w:rFonts w:hint="eastAsia"/>
          <w:snapToGrid/>
          <w:lang w:val="en" w:eastAsia="zh-HK"/>
        </w:rPr>
        <w:t>本中心整理</w:t>
      </w:r>
      <w:r>
        <w:rPr>
          <w:rFonts w:hint="eastAsia"/>
          <w:snapToGrid/>
          <w:lang w:val="en"/>
        </w:rPr>
        <w:t>。</w:t>
      </w:r>
    </w:p>
    <w:p w:rsidR="00B64A21" w:rsidRDefault="00B64A21" w:rsidP="00D86BBB">
      <w:pPr>
        <w:ind w:leftChars="0" w:left="567" w:hangingChars="200" w:hanging="567"/>
        <w:rPr>
          <w:b/>
          <w:snapToGrid/>
          <w:lang w:eastAsia="zh-HK"/>
        </w:rPr>
      </w:pPr>
      <w:r>
        <w:rPr>
          <w:b/>
          <w:snapToGrid/>
          <w:lang w:eastAsia="zh-HK"/>
        </w:rPr>
        <w:br w:type="page"/>
      </w:r>
      <w:r w:rsidRPr="00911F08">
        <w:rPr>
          <w:rFonts w:hint="eastAsia"/>
          <w:b/>
          <w:snapToGrid/>
          <w:lang w:eastAsia="zh-HK"/>
        </w:rPr>
        <w:lastRenderedPageBreak/>
        <w:t>表</w:t>
      </w:r>
      <w:r w:rsidRPr="00911F08">
        <w:rPr>
          <w:rFonts w:hint="eastAsia"/>
          <w:b/>
          <w:snapToGrid/>
        </w:rPr>
        <w:t>3</w:t>
      </w:r>
      <w:r>
        <w:rPr>
          <w:b/>
          <w:snapToGrid/>
        </w:rPr>
        <w:t xml:space="preserve"> </w:t>
      </w:r>
      <w:r>
        <w:rPr>
          <w:rFonts w:hint="eastAsia"/>
          <w:b/>
          <w:snapToGrid/>
        </w:rPr>
        <w:t>111</w:t>
      </w:r>
      <w:r>
        <w:rPr>
          <w:rFonts w:hint="eastAsia"/>
          <w:b/>
          <w:snapToGrid/>
          <w:lang w:eastAsia="zh-HK"/>
        </w:rPr>
        <w:t>至</w:t>
      </w:r>
      <w:r>
        <w:rPr>
          <w:rFonts w:hint="eastAsia"/>
          <w:b/>
          <w:snapToGrid/>
        </w:rPr>
        <w:t>113</w:t>
      </w:r>
      <w:r>
        <w:rPr>
          <w:rFonts w:hint="eastAsia"/>
          <w:b/>
          <w:snapToGrid/>
          <w:lang w:eastAsia="zh-HK"/>
        </w:rPr>
        <w:t>年度</w:t>
      </w:r>
      <w:r w:rsidRPr="009436CE">
        <w:rPr>
          <w:rFonts w:hint="eastAsia"/>
          <w:b/>
          <w:snapToGrid/>
          <w:lang w:eastAsia="zh-HK"/>
        </w:rPr>
        <w:t>水土林堰塞湖及複合土砂災害聯合演練</w:t>
      </w:r>
      <w:r w:rsidRPr="00911F08">
        <w:rPr>
          <w:rFonts w:hint="eastAsia"/>
          <w:b/>
          <w:snapToGrid/>
          <w:lang w:eastAsia="zh-HK"/>
        </w:rPr>
        <w:t>彙總表</w:t>
      </w:r>
    </w:p>
    <w:tbl>
      <w:tblPr>
        <w:tblW w:w="0" w:type="auto"/>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709"/>
        <w:gridCol w:w="4394"/>
        <w:gridCol w:w="3509"/>
      </w:tblGrid>
      <w:tr w:rsidR="00B64A21" w:rsidRPr="0076166F" w:rsidTr="00D86BBB">
        <w:trPr>
          <w:tblHeader/>
        </w:trPr>
        <w:tc>
          <w:tcPr>
            <w:tcW w:w="709" w:type="dxa"/>
            <w:shd w:val="clear" w:color="auto" w:fill="auto"/>
            <w:tcMar>
              <w:top w:w="15" w:type="dxa"/>
              <w:left w:w="108" w:type="dxa"/>
              <w:bottom w:w="0" w:type="dxa"/>
              <w:right w:w="108" w:type="dxa"/>
            </w:tcMar>
            <w:vAlign w:val="center"/>
            <w:hideMark/>
          </w:tcPr>
          <w:p w:rsidR="00B64A21" w:rsidRPr="0076166F" w:rsidRDefault="00B64A21" w:rsidP="00D86BBB">
            <w:pPr>
              <w:pStyle w:val="142"/>
              <w:jc w:val="center"/>
              <w:rPr>
                <w:b/>
              </w:rPr>
            </w:pPr>
            <w:r w:rsidRPr="0076166F">
              <w:rPr>
                <w:rFonts w:hint="eastAsia"/>
                <w:b/>
              </w:rPr>
              <w:t>年度</w:t>
            </w:r>
          </w:p>
        </w:tc>
        <w:tc>
          <w:tcPr>
            <w:tcW w:w="4394" w:type="dxa"/>
            <w:shd w:val="clear" w:color="auto" w:fill="auto"/>
            <w:tcMar>
              <w:top w:w="15" w:type="dxa"/>
              <w:left w:w="108" w:type="dxa"/>
              <w:bottom w:w="0" w:type="dxa"/>
              <w:right w:w="108" w:type="dxa"/>
            </w:tcMar>
            <w:vAlign w:val="center"/>
            <w:hideMark/>
          </w:tcPr>
          <w:p w:rsidR="00B64A21" w:rsidRPr="0076166F" w:rsidRDefault="00B64A21" w:rsidP="00D86BBB">
            <w:pPr>
              <w:pStyle w:val="142"/>
              <w:jc w:val="center"/>
              <w:rPr>
                <w:b/>
              </w:rPr>
            </w:pPr>
            <w:r w:rsidRPr="0076166F">
              <w:rPr>
                <w:rFonts w:hint="eastAsia"/>
                <w:b/>
              </w:rPr>
              <w:t>參演</w:t>
            </w:r>
            <w:r>
              <w:rPr>
                <w:rFonts w:hint="eastAsia"/>
                <w:b/>
                <w:lang w:eastAsia="zh-HK"/>
              </w:rPr>
              <w:t>機關</w:t>
            </w:r>
          </w:p>
        </w:tc>
        <w:tc>
          <w:tcPr>
            <w:tcW w:w="3509" w:type="dxa"/>
            <w:shd w:val="clear" w:color="auto" w:fill="auto"/>
            <w:tcMar>
              <w:top w:w="15" w:type="dxa"/>
              <w:left w:w="108" w:type="dxa"/>
              <w:bottom w:w="0" w:type="dxa"/>
              <w:right w:w="108" w:type="dxa"/>
            </w:tcMar>
            <w:vAlign w:val="center"/>
            <w:hideMark/>
          </w:tcPr>
          <w:p w:rsidR="00B64A21" w:rsidRPr="0076166F" w:rsidRDefault="00B64A21" w:rsidP="00D86BBB">
            <w:pPr>
              <w:pStyle w:val="142"/>
              <w:jc w:val="center"/>
              <w:rPr>
                <w:b/>
              </w:rPr>
            </w:pPr>
            <w:r w:rsidRPr="0076166F">
              <w:rPr>
                <w:rFonts w:hint="eastAsia"/>
                <w:b/>
              </w:rPr>
              <w:t>情境</w:t>
            </w:r>
          </w:p>
        </w:tc>
      </w:tr>
      <w:tr w:rsidR="00B64A21" w:rsidRPr="002E256B" w:rsidTr="00D86BBB">
        <w:tc>
          <w:tcPr>
            <w:tcW w:w="709" w:type="dxa"/>
            <w:shd w:val="clear" w:color="auto" w:fill="auto"/>
            <w:tcMar>
              <w:top w:w="15" w:type="dxa"/>
              <w:left w:w="108" w:type="dxa"/>
              <w:bottom w:w="0" w:type="dxa"/>
              <w:right w:w="108" w:type="dxa"/>
            </w:tcMar>
            <w:vAlign w:val="center"/>
            <w:hideMark/>
          </w:tcPr>
          <w:p w:rsidR="00B64A21" w:rsidRPr="002E256B" w:rsidRDefault="00B64A21" w:rsidP="00D86BBB">
            <w:pPr>
              <w:pStyle w:val="142"/>
            </w:pPr>
            <w:r w:rsidRPr="002E256B">
              <w:t>111</w:t>
            </w:r>
          </w:p>
        </w:tc>
        <w:tc>
          <w:tcPr>
            <w:tcW w:w="4394" w:type="dxa"/>
            <w:shd w:val="clear" w:color="auto" w:fill="auto"/>
            <w:tcMar>
              <w:top w:w="15" w:type="dxa"/>
              <w:left w:w="108" w:type="dxa"/>
              <w:bottom w:w="0" w:type="dxa"/>
              <w:right w:w="108" w:type="dxa"/>
            </w:tcMar>
            <w:vAlign w:val="center"/>
            <w:hideMark/>
          </w:tcPr>
          <w:p w:rsidR="00B64A21" w:rsidRPr="002E256B" w:rsidRDefault="00B64A21" w:rsidP="00D86BBB">
            <w:pPr>
              <w:pStyle w:val="142"/>
              <w:ind w:left="312" w:hangingChars="128" w:hanging="312"/>
              <w:jc w:val="both"/>
            </w:pPr>
            <w:r w:rsidRPr="00783A41">
              <w:rPr>
                <w:rFonts w:hint="eastAsia"/>
                <w:b/>
              </w:rPr>
              <w:t>1</w:t>
            </w:r>
            <w:r w:rsidRPr="00783A41">
              <w:rPr>
                <w:b/>
              </w:rPr>
              <w:t>.</w:t>
            </w:r>
            <w:r w:rsidRPr="00783A41">
              <w:rPr>
                <w:rFonts w:hint="eastAsia"/>
                <w:b/>
                <w:lang w:eastAsia="zh-HK"/>
              </w:rPr>
              <w:t>主協辦</w:t>
            </w:r>
            <w:r>
              <w:rPr>
                <w:rFonts w:hint="eastAsia"/>
                <w:b/>
                <w:lang w:eastAsia="zh-HK"/>
              </w:rPr>
              <w:t>機關</w:t>
            </w:r>
            <w:r w:rsidRPr="00783A41">
              <w:rPr>
                <w:rFonts w:hint="eastAsia"/>
                <w:b/>
              </w:rPr>
              <w:t>：</w:t>
            </w:r>
            <w:r>
              <w:rPr>
                <w:rFonts w:hint="eastAsia"/>
              </w:rPr>
              <w:t>林保署</w:t>
            </w:r>
            <w:r w:rsidRPr="002E256B">
              <w:rPr>
                <w:rFonts w:hint="eastAsia"/>
              </w:rPr>
              <w:t>為主，聯合水保署、水利署</w:t>
            </w:r>
            <w:r>
              <w:rPr>
                <w:rFonts w:hint="eastAsia"/>
              </w:rPr>
              <w:t>。</w:t>
            </w:r>
          </w:p>
          <w:p w:rsidR="00B64A21" w:rsidRPr="002E256B" w:rsidRDefault="00B64A21" w:rsidP="00D86BBB">
            <w:pPr>
              <w:pStyle w:val="142"/>
              <w:ind w:left="173" w:hangingChars="71" w:hanging="173"/>
              <w:jc w:val="both"/>
            </w:pPr>
            <w:r w:rsidRPr="00783A41">
              <w:rPr>
                <w:rFonts w:hint="eastAsia"/>
                <w:b/>
              </w:rPr>
              <w:t>2</w:t>
            </w:r>
            <w:r w:rsidRPr="00783A41">
              <w:rPr>
                <w:b/>
              </w:rPr>
              <w:t>.</w:t>
            </w:r>
            <w:r w:rsidRPr="00783A41">
              <w:rPr>
                <w:rFonts w:hint="eastAsia"/>
                <w:b/>
                <w:lang w:eastAsia="zh-HK"/>
              </w:rPr>
              <w:t>其他參演</w:t>
            </w:r>
            <w:r>
              <w:rPr>
                <w:rFonts w:hint="eastAsia"/>
                <w:b/>
                <w:lang w:eastAsia="zh-HK"/>
              </w:rPr>
              <w:t>機關</w:t>
            </w:r>
            <w:r w:rsidRPr="00783A41">
              <w:rPr>
                <w:rFonts w:hint="eastAsia"/>
                <w:b/>
              </w:rPr>
              <w:t>：</w:t>
            </w:r>
            <w:r>
              <w:rPr>
                <w:rFonts w:hint="eastAsia"/>
              </w:rPr>
              <w:t>林保署</w:t>
            </w:r>
            <w:r w:rsidRPr="002E256B">
              <w:rPr>
                <w:rFonts w:hint="eastAsia"/>
              </w:rPr>
              <w:t>屏東分署、水保署臺南分署</w:t>
            </w:r>
            <w:r>
              <w:rPr>
                <w:rFonts w:hint="eastAsia"/>
              </w:rPr>
              <w:t>、</w:t>
            </w:r>
            <w:r>
              <w:rPr>
                <w:rFonts w:hint="eastAsia"/>
                <w:lang w:eastAsia="zh-HK"/>
              </w:rPr>
              <w:t>水利署</w:t>
            </w:r>
            <w:r w:rsidRPr="002E256B">
              <w:rPr>
                <w:rFonts w:hint="eastAsia"/>
              </w:rPr>
              <w:t>第七河川分署</w:t>
            </w:r>
            <w:r>
              <w:rPr>
                <w:rFonts w:hint="eastAsia"/>
              </w:rPr>
              <w:t>、</w:t>
            </w:r>
            <w:r w:rsidRPr="00783A41">
              <w:rPr>
                <w:rFonts w:hint="eastAsia"/>
              </w:rPr>
              <w:t>公路局第三區養護工程處暨甲仙工務段、</w:t>
            </w:r>
            <w:r>
              <w:rPr>
                <w:rFonts w:hint="eastAsia"/>
              </w:rPr>
              <w:t>高雄市政府水利局、高雄市政府六龜區公所、六龜區寶來派出所、</w:t>
            </w:r>
            <w:r w:rsidRPr="002E256B">
              <w:rPr>
                <w:rFonts w:hint="eastAsia"/>
              </w:rPr>
              <w:t>消防局寶來分隊</w:t>
            </w:r>
            <w:r>
              <w:rPr>
                <w:rFonts w:hint="eastAsia"/>
                <w:lang w:eastAsia="zh-HK"/>
              </w:rPr>
              <w:t>等</w:t>
            </w:r>
            <w:r>
              <w:rPr>
                <w:rFonts w:hint="eastAsia"/>
              </w:rPr>
              <w:t>。</w:t>
            </w:r>
          </w:p>
        </w:tc>
        <w:tc>
          <w:tcPr>
            <w:tcW w:w="3509" w:type="dxa"/>
            <w:shd w:val="clear" w:color="auto" w:fill="auto"/>
            <w:tcMar>
              <w:top w:w="15" w:type="dxa"/>
              <w:left w:w="108" w:type="dxa"/>
              <w:bottom w:w="0" w:type="dxa"/>
              <w:right w:w="108" w:type="dxa"/>
            </w:tcMar>
            <w:vAlign w:val="center"/>
            <w:hideMark/>
          </w:tcPr>
          <w:p w:rsidR="00B64A21" w:rsidRPr="002E256B" w:rsidRDefault="00B64A21" w:rsidP="00D86BBB">
            <w:pPr>
              <w:pStyle w:val="142"/>
              <w:jc w:val="both"/>
            </w:pPr>
            <w:r w:rsidRPr="002E256B">
              <w:rPr>
                <w:rFonts w:hint="eastAsia"/>
              </w:rPr>
              <w:t>高雄位於寶來對岸</w:t>
            </w:r>
            <w:r w:rsidRPr="002E256B">
              <w:t>(</w:t>
            </w:r>
            <w:r w:rsidRPr="002E256B">
              <w:rPr>
                <w:rFonts w:hint="eastAsia"/>
              </w:rPr>
              <w:t>旗山</w:t>
            </w:r>
            <w:r w:rsidRPr="002E256B">
              <w:t>66</w:t>
            </w:r>
            <w:r w:rsidRPr="002E256B">
              <w:rPr>
                <w:rFonts w:hint="eastAsia"/>
              </w:rPr>
              <w:t>林班舊崩塌</w:t>
            </w:r>
            <w:r w:rsidRPr="002E256B">
              <w:t xml:space="preserve">) </w:t>
            </w:r>
            <w:r w:rsidRPr="002E256B">
              <w:rPr>
                <w:rFonts w:hint="eastAsia"/>
              </w:rPr>
              <w:t>坡面發生局部滑動，土砂進入河道並造成荖濃溪水位壅高。此外，支流寶來溪大崩潛勢區</w:t>
            </w:r>
            <w:r w:rsidRPr="002E256B">
              <w:t>(</w:t>
            </w:r>
            <w:r w:rsidRPr="002E256B">
              <w:rPr>
                <w:rFonts w:hint="eastAsia"/>
              </w:rPr>
              <w:t>桃源</w:t>
            </w:r>
            <w:r w:rsidRPr="002E256B">
              <w:t xml:space="preserve">D346) </w:t>
            </w:r>
            <w:r w:rsidRPr="002E256B">
              <w:rPr>
                <w:rFonts w:hint="eastAsia"/>
              </w:rPr>
              <w:t>亦產生小規模滑動，造成小關山林道崩塌中斷</w:t>
            </w:r>
            <w:r>
              <w:rPr>
                <w:rFonts w:hint="eastAsia"/>
                <w:lang w:eastAsia="zh-HK"/>
              </w:rPr>
              <w:t>等災情</w:t>
            </w:r>
            <w:r>
              <w:rPr>
                <w:rFonts w:hint="eastAsia"/>
              </w:rPr>
              <w:t>。</w:t>
            </w:r>
          </w:p>
        </w:tc>
      </w:tr>
      <w:tr w:rsidR="00B64A21" w:rsidRPr="002E256B" w:rsidTr="00D86BBB">
        <w:tc>
          <w:tcPr>
            <w:tcW w:w="709" w:type="dxa"/>
            <w:shd w:val="clear" w:color="auto" w:fill="auto"/>
            <w:tcMar>
              <w:top w:w="15" w:type="dxa"/>
              <w:left w:w="108" w:type="dxa"/>
              <w:bottom w:w="0" w:type="dxa"/>
              <w:right w:w="108" w:type="dxa"/>
            </w:tcMar>
            <w:vAlign w:val="center"/>
            <w:hideMark/>
          </w:tcPr>
          <w:p w:rsidR="00B64A21" w:rsidRPr="002E256B" w:rsidRDefault="00B64A21" w:rsidP="00D86BBB">
            <w:pPr>
              <w:pStyle w:val="142"/>
            </w:pPr>
            <w:r w:rsidRPr="002E256B">
              <w:t>112</w:t>
            </w:r>
          </w:p>
        </w:tc>
        <w:tc>
          <w:tcPr>
            <w:tcW w:w="4394" w:type="dxa"/>
            <w:shd w:val="clear" w:color="auto" w:fill="auto"/>
            <w:tcMar>
              <w:top w:w="15" w:type="dxa"/>
              <w:left w:w="108" w:type="dxa"/>
              <w:bottom w:w="0" w:type="dxa"/>
              <w:right w:w="108" w:type="dxa"/>
            </w:tcMar>
            <w:vAlign w:val="center"/>
            <w:hideMark/>
          </w:tcPr>
          <w:p w:rsidR="00B64A21" w:rsidRPr="002E256B" w:rsidRDefault="00B64A21" w:rsidP="00D86BBB">
            <w:pPr>
              <w:pStyle w:val="142"/>
              <w:ind w:left="312" w:hangingChars="128" w:hanging="312"/>
              <w:jc w:val="both"/>
            </w:pPr>
            <w:r w:rsidRPr="00783A41">
              <w:rPr>
                <w:rFonts w:hint="eastAsia"/>
                <w:b/>
              </w:rPr>
              <w:t>1</w:t>
            </w:r>
            <w:r w:rsidRPr="00783A41">
              <w:rPr>
                <w:b/>
              </w:rPr>
              <w:t>.</w:t>
            </w:r>
            <w:r w:rsidRPr="00783A41">
              <w:rPr>
                <w:rFonts w:hint="eastAsia"/>
                <w:b/>
                <w:lang w:eastAsia="zh-HK"/>
              </w:rPr>
              <w:t>主協辦</w:t>
            </w:r>
            <w:r>
              <w:rPr>
                <w:rFonts w:hint="eastAsia"/>
                <w:b/>
                <w:lang w:eastAsia="zh-HK"/>
              </w:rPr>
              <w:t>機關</w:t>
            </w:r>
            <w:r w:rsidRPr="00783A41">
              <w:rPr>
                <w:rFonts w:hint="eastAsia"/>
                <w:b/>
              </w:rPr>
              <w:t>：</w:t>
            </w:r>
            <w:r w:rsidRPr="002E256B">
              <w:rPr>
                <w:rFonts w:hint="eastAsia"/>
              </w:rPr>
              <w:t>水利署為主，聯合</w:t>
            </w:r>
            <w:r>
              <w:rPr>
                <w:rFonts w:hint="eastAsia"/>
              </w:rPr>
              <w:t>林保署</w:t>
            </w:r>
            <w:r w:rsidRPr="002E256B">
              <w:rPr>
                <w:rFonts w:hint="eastAsia"/>
              </w:rPr>
              <w:t>、水保署</w:t>
            </w:r>
            <w:r>
              <w:rPr>
                <w:rFonts w:hint="eastAsia"/>
              </w:rPr>
              <w:t>。</w:t>
            </w:r>
          </w:p>
          <w:p w:rsidR="00B64A21" w:rsidRPr="002E256B" w:rsidRDefault="00B64A21" w:rsidP="00D86BBB">
            <w:pPr>
              <w:pStyle w:val="142"/>
              <w:ind w:left="312" w:hangingChars="128" w:hanging="312"/>
              <w:jc w:val="both"/>
            </w:pPr>
            <w:r w:rsidRPr="00783A41">
              <w:rPr>
                <w:rFonts w:hint="eastAsia"/>
                <w:b/>
              </w:rPr>
              <w:t>2</w:t>
            </w:r>
            <w:r w:rsidRPr="00783A41">
              <w:rPr>
                <w:b/>
              </w:rPr>
              <w:t>.</w:t>
            </w:r>
            <w:r w:rsidRPr="00783A41">
              <w:rPr>
                <w:rFonts w:hint="eastAsia"/>
                <w:b/>
                <w:lang w:eastAsia="zh-HK"/>
              </w:rPr>
              <w:t>其他參演</w:t>
            </w:r>
            <w:r>
              <w:rPr>
                <w:rFonts w:hint="eastAsia"/>
                <w:b/>
                <w:lang w:eastAsia="zh-HK"/>
              </w:rPr>
              <w:t>機關</w:t>
            </w:r>
            <w:r w:rsidRPr="00783A41">
              <w:rPr>
                <w:rFonts w:hint="eastAsia"/>
                <w:b/>
              </w:rPr>
              <w:t>：</w:t>
            </w:r>
            <w:r w:rsidRPr="00783A41">
              <w:rPr>
                <w:rFonts w:hint="eastAsia"/>
                <w:lang w:eastAsia="zh-HK"/>
              </w:rPr>
              <w:t>水利署</w:t>
            </w:r>
            <w:r w:rsidRPr="002E256B">
              <w:rPr>
                <w:rFonts w:hint="eastAsia"/>
              </w:rPr>
              <w:t>第十河川分署、臺北水源特定區管理分署、</w:t>
            </w:r>
            <w:r>
              <w:rPr>
                <w:rFonts w:hint="eastAsia"/>
              </w:rPr>
              <w:t>林保署</w:t>
            </w:r>
            <w:r w:rsidRPr="002E256B">
              <w:rPr>
                <w:rFonts w:hint="eastAsia"/>
              </w:rPr>
              <w:t>新竹分署與水保署臺北分署</w:t>
            </w:r>
            <w:r>
              <w:rPr>
                <w:rFonts w:hint="eastAsia"/>
              </w:rPr>
              <w:t>、</w:t>
            </w:r>
            <w:r w:rsidRPr="002E256B">
              <w:rPr>
                <w:rFonts w:hint="eastAsia"/>
              </w:rPr>
              <w:t>新北市政府農業局、新北市政府烏來區公所</w:t>
            </w:r>
            <w:r>
              <w:rPr>
                <w:rFonts w:hint="eastAsia"/>
                <w:lang w:eastAsia="zh-HK"/>
              </w:rPr>
              <w:t>等</w:t>
            </w:r>
            <w:r>
              <w:rPr>
                <w:rFonts w:hint="eastAsia"/>
              </w:rPr>
              <w:t>。</w:t>
            </w:r>
          </w:p>
        </w:tc>
        <w:tc>
          <w:tcPr>
            <w:tcW w:w="3509" w:type="dxa"/>
            <w:shd w:val="clear" w:color="auto" w:fill="auto"/>
            <w:tcMar>
              <w:top w:w="15" w:type="dxa"/>
              <w:left w:w="108" w:type="dxa"/>
              <w:bottom w:w="0" w:type="dxa"/>
              <w:right w:w="108" w:type="dxa"/>
            </w:tcMar>
            <w:vAlign w:val="center"/>
            <w:hideMark/>
          </w:tcPr>
          <w:p w:rsidR="00B64A21" w:rsidRPr="002E256B" w:rsidRDefault="00B64A21" w:rsidP="00D86BBB">
            <w:pPr>
              <w:pStyle w:val="142"/>
              <w:jc w:val="both"/>
              <w:rPr>
                <w:lang w:eastAsia="zh-HK"/>
              </w:rPr>
            </w:pPr>
            <w:r w:rsidRPr="002E256B">
              <w:rPr>
                <w:rFonts w:hint="eastAsia"/>
              </w:rPr>
              <w:t>受颱風來襲，南勢溪流域發生多處複合型土砂災情，帶來</w:t>
            </w:r>
            <w:r>
              <w:rPr>
                <w:rFonts w:hint="eastAsia"/>
              </w:rPr>
              <w:t>桶後溪及新店溪溪水暴漲、</w:t>
            </w:r>
            <w:r w:rsidRPr="002E256B">
              <w:rPr>
                <w:rFonts w:hint="eastAsia"/>
              </w:rPr>
              <w:t>土石崩落阻塞河道</w:t>
            </w:r>
            <w:r>
              <w:rPr>
                <w:rFonts w:hint="eastAsia"/>
                <w:lang w:eastAsia="zh-HK"/>
              </w:rPr>
              <w:t>等災情</w:t>
            </w:r>
            <w:r>
              <w:rPr>
                <w:rFonts w:hint="eastAsia"/>
              </w:rPr>
              <w:t>。</w:t>
            </w:r>
          </w:p>
        </w:tc>
      </w:tr>
      <w:tr w:rsidR="00B64A21" w:rsidRPr="002E256B" w:rsidTr="00D86BBB">
        <w:tc>
          <w:tcPr>
            <w:tcW w:w="709" w:type="dxa"/>
            <w:shd w:val="clear" w:color="auto" w:fill="auto"/>
            <w:tcMar>
              <w:top w:w="15" w:type="dxa"/>
              <w:left w:w="108" w:type="dxa"/>
              <w:bottom w:w="0" w:type="dxa"/>
              <w:right w:w="108" w:type="dxa"/>
            </w:tcMar>
            <w:vAlign w:val="center"/>
            <w:hideMark/>
          </w:tcPr>
          <w:p w:rsidR="00B64A21" w:rsidRPr="002E256B" w:rsidRDefault="00B64A21" w:rsidP="00D86BBB">
            <w:pPr>
              <w:pStyle w:val="142"/>
            </w:pPr>
            <w:r w:rsidRPr="002E256B">
              <w:t>113</w:t>
            </w:r>
          </w:p>
        </w:tc>
        <w:tc>
          <w:tcPr>
            <w:tcW w:w="4394" w:type="dxa"/>
            <w:shd w:val="clear" w:color="auto" w:fill="auto"/>
            <w:tcMar>
              <w:top w:w="15" w:type="dxa"/>
              <w:left w:w="108" w:type="dxa"/>
              <w:bottom w:w="0" w:type="dxa"/>
              <w:right w:w="108" w:type="dxa"/>
            </w:tcMar>
            <w:vAlign w:val="center"/>
            <w:hideMark/>
          </w:tcPr>
          <w:p w:rsidR="00B64A21" w:rsidRDefault="00B64A21" w:rsidP="00D86BBB">
            <w:pPr>
              <w:pStyle w:val="142"/>
              <w:ind w:left="312" w:hangingChars="128" w:hanging="312"/>
              <w:jc w:val="both"/>
            </w:pPr>
            <w:r w:rsidRPr="00783A41">
              <w:rPr>
                <w:rFonts w:hint="eastAsia"/>
                <w:b/>
              </w:rPr>
              <w:t>1</w:t>
            </w:r>
            <w:r w:rsidRPr="00783A41">
              <w:rPr>
                <w:b/>
              </w:rPr>
              <w:t>.</w:t>
            </w:r>
            <w:r w:rsidRPr="00783A41">
              <w:rPr>
                <w:rFonts w:hint="eastAsia"/>
                <w:b/>
                <w:lang w:eastAsia="zh-HK"/>
              </w:rPr>
              <w:t>主協辦</w:t>
            </w:r>
            <w:r>
              <w:rPr>
                <w:rFonts w:hint="eastAsia"/>
                <w:b/>
                <w:lang w:eastAsia="zh-HK"/>
              </w:rPr>
              <w:t>機關</w:t>
            </w:r>
            <w:r w:rsidRPr="00783A41">
              <w:rPr>
                <w:rFonts w:hint="eastAsia"/>
                <w:b/>
              </w:rPr>
              <w:t>：</w:t>
            </w:r>
            <w:r w:rsidRPr="002E256B">
              <w:rPr>
                <w:rFonts w:hint="eastAsia"/>
              </w:rPr>
              <w:t>水保署為主，</w:t>
            </w:r>
            <w:r>
              <w:rPr>
                <w:rFonts w:hint="eastAsia"/>
                <w:lang w:eastAsia="zh-HK"/>
              </w:rPr>
              <w:t>聯合</w:t>
            </w:r>
            <w:r>
              <w:rPr>
                <w:rFonts w:hint="eastAsia"/>
              </w:rPr>
              <w:t>林保署</w:t>
            </w:r>
            <w:r w:rsidRPr="002E256B">
              <w:rPr>
                <w:rFonts w:hint="eastAsia"/>
              </w:rPr>
              <w:t>、水利署</w:t>
            </w:r>
            <w:r>
              <w:rPr>
                <w:rFonts w:hint="eastAsia"/>
              </w:rPr>
              <w:t>。</w:t>
            </w:r>
          </w:p>
          <w:p w:rsidR="00B64A21" w:rsidRPr="002E256B" w:rsidRDefault="00B64A21" w:rsidP="00D86BBB">
            <w:pPr>
              <w:pStyle w:val="142"/>
              <w:ind w:left="312" w:hangingChars="128" w:hanging="312"/>
              <w:jc w:val="both"/>
            </w:pPr>
            <w:r w:rsidRPr="00783A41">
              <w:rPr>
                <w:rFonts w:hint="eastAsia"/>
                <w:b/>
              </w:rPr>
              <w:t>2</w:t>
            </w:r>
            <w:r w:rsidRPr="00783A41">
              <w:rPr>
                <w:b/>
              </w:rPr>
              <w:t>.</w:t>
            </w:r>
            <w:r w:rsidRPr="00783A41">
              <w:rPr>
                <w:rFonts w:hint="eastAsia"/>
                <w:b/>
                <w:lang w:eastAsia="zh-HK"/>
              </w:rPr>
              <w:t>其他參演</w:t>
            </w:r>
            <w:r>
              <w:rPr>
                <w:rFonts w:hint="eastAsia"/>
                <w:b/>
                <w:lang w:eastAsia="zh-HK"/>
              </w:rPr>
              <w:t>機關</w:t>
            </w:r>
            <w:r w:rsidRPr="00783A41">
              <w:rPr>
                <w:rFonts w:hint="eastAsia"/>
                <w:b/>
              </w:rPr>
              <w:t>：</w:t>
            </w:r>
            <w:r>
              <w:rPr>
                <w:rFonts w:hint="eastAsia"/>
              </w:rPr>
              <w:t>林保署</w:t>
            </w:r>
            <w:r w:rsidRPr="002E256B">
              <w:rPr>
                <w:rFonts w:hint="eastAsia"/>
              </w:rPr>
              <w:t>臺東分署、</w:t>
            </w:r>
            <w:r>
              <w:rPr>
                <w:rFonts w:hint="eastAsia"/>
                <w:lang w:eastAsia="zh-HK"/>
              </w:rPr>
              <w:t>水利署</w:t>
            </w:r>
            <w:r>
              <w:rPr>
                <w:rFonts w:hint="eastAsia"/>
              </w:rPr>
              <w:t>、</w:t>
            </w:r>
            <w:r w:rsidRPr="002E256B">
              <w:rPr>
                <w:rFonts w:hint="eastAsia"/>
              </w:rPr>
              <w:t>第八河川分署與水保署臺東分署</w:t>
            </w:r>
            <w:r>
              <w:rPr>
                <w:rFonts w:hint="eastAsia"/>
              </w:rPr>
              <w:t>、</w:t>
            </w:r>
            <w:r w:rsidRPr="002E256B">
              <w:rPr>
                <w:rFonts w:hint="eastAsia"/>
              </w:rPr>
              <w:t>臺東縣政府農業處、臺東縣延平鄉公所</w:t>
            </w:r>
            <w:r>
              <w:rPr>
                <w:rFonts w:hint="eastAsia"/>
                <w:lang w:eastAsia="zh-HK"/>
              </w:rPr>
              <w:t>等</w:t>
            </w:r>
            <w:r>
              <w:rPr>
                <w:rFonts w:hint="eastAsia"/>
              </w:rPr>
              <w:t>。</w:t>
            </w:r>
          </w:p>
        </w:tc>
        <w:tc>
          <w:tcPr>
            <w:tcW w:w="3509" w:type="dxa"/>
            <w:shd w:val="clear" w:color="auto" w:fill="auto"/>
            <w:tcMar>
              <w:top w:w="15" w:type="dxa"/>
              <w:left w:w="108" w:type="dxa"/>
              <w:bottom w:w="0" w:type="dxa"/>
              <w:right w:w="108" w:type="dxa"/>
            </w:tcMar>
            <w:vAlign w:val="center"/>
            <w:hideMark/>
          </w:tcPr>
          <w:p w:rsidR="00B64A21" w:rsidRPr="002E256B" w:rsidRDefault="00B64A21" w:rsidP="00D86BBB">
            <w:pPr>
              <w:pStyle w:val="142"/>
              <w:jc w:val="both"/>
            </w:pPr>
            <w:r w:rsidRPr="002E256B">
              <w:rPr>
                <w:rFonts w:hint="eastAsia"/>
              </w:rPr>
              <w:t>臺灣東部發生規模</w:t>
            </w:r>
            <w:r w:rsidRPr="002E256B">
              <w:t>7.3</w:t>
            </w:r>
            <w:r w:rsidRPr="002E256B">
              <w:rPr>
                <w:rFonts w:hint="eastAsia"/>
              </w:rPr>
              <w:t>地震，鹿野溪流域內發生多處崩塌，甚至造成部分河道阻塞</w:t>
            </w:r>
            <w:r>
              <w:rPr>
                <w:rFonts w:hint="eastAsia"/>
                <w:lang w:eastAsia="zh-HK"/>
              </w:rPr>
              <w:t>等災情</w:t>
            </w:r>
          </w:p>
        </w:tc>
      </w:tr>
    </w:tbl>
    <w:p w:rsidR="00B64A21" w:rsidRPr="002243FF" w:rsidRDefault="00B64A21" w:rsidP="00D86BBB">
      <w:pPr>
        <w:pStyle w:val="142"/>
        <w:ind w:left="1216" w:hangingChars="500" w:hanging="1216"/>
        <w:jc w:val="both"/>
        <w:rPr>
          <w:snapToGrid/>
          <w:lang w:eastAsia="zh-HK"/>
        </w:rPr>
      </w:pPr>
      <w:r>
        <w:rPr>
          <w:rFonts w:hint="eastAsia"/>
          <w:snapToGrid/>
          <w:lang w:eastAsia="zh-HK"/>
        </w:rPr>
        <w:t>資料來源</w:t>
      </w:r>
      <w:r>
        <w:rPr>
          <w:rFonts w:hint="eastAsia"/>
          <w:snapToGrid/>
        </w:rPr>
        <w:t>：</w:t>
      </w:r>
      <w:r>
        <w:rPr>
          <w:rFonts w:hint="eastAsia"/>
          <w:snapToGrid/>
          <w:lang w:eastAsia="zh-HK"/>
        </w:rPr>
        <w:t>水利署提供</w:t>
      </w:r>
      <w:r>
        <w:rPr>
          <w:rFonts w:hint="eastAsia"/>
          <w:snapToGrid/>
        </w:rPr>
        <w:t>；</w:t>
      </w:r>
      <w:r>
        <w:rPr>
          <w:rFonts w:hint="eastAsia"/>
          <w:snapToGrid/>
          <w:lang w:eastAsia="zh-HK"/>
        </w:rPr>
        <w:t>本中心整理</w:t>
      </w:r>
      <w:r>
        <w:rPr>
          <w:rFonts w:hint="eastAsia"/>
          <w:snapToGrid/>
        </w:rPr>
        <w:t>。</w:t>
      </w:r>
    </w:p>
    <w:p w:rsidR="00B64A21" w:rsidRPr="00D62125" w:rsidRDefault="00B64A21" w:rsidP="00D86BBB">
      <w:pPr>
        <w:pStyle w:val="a6"/>
        <w:ind w:left="849" w:hanging="283"/>
        <w:rPr>
          <w:b/>
          <w:lang w:eastAsia="zh-HK"/>
        </w:rPr>
      </w:pPr>
      <w:r w:rsidRPr="00D62125">
        <w:rPr>
          <w:rFonts w:hint="eastAsia"/>
          <w:b/>
        </w:rPr>
        <w:t>(</w:t>
      </w:r>
      <w:r w:rsidRPr="00D62125">
        <w:rPr>
          <w:rFonts w:hint="eastAsia"/>
          <w:b/>
          <w:lang w:eastAsia="zh-HK"/>
        </w:rPr>
        <w:t>五</w:t>
      </w:r>
      <w:r w:rsidRPr="00D62125">
        <w:rPr>
          <w:rFonts w:hint="eastAsia"/>
          <w:b/>
        </w:rPr>
        <w:t>)</w:t>
      </w:r>
      <w:r w:rsidRPr="00804068">
        <w:rPr>
          <w:rFonts w:hint="eastAsia"/>
          <w:b/>
        </w:rPr>
        <w:t>馬太鞍溪堰塞湖災</w:t>
      </w:r>
      <w:r>
        <w:rPr>
          <w:rFonts w:hint="eastAsia"/>
          <w:b/>
        </w:rPr>
        <w:t>害</w:t>
      </w:r>
      <w:r>
        <w:rPr>
          <w:rFonts w:hint="eastAsia"/>
          <w:b/>
          <w:lang w:eastAsia="zh-HK"/>
        </w:rPr>
        <w:t>通報及</w:t>
      </w:r>
      <w:r w:rsidRPr="00D62125">
        <w:rPr>
          <w:rFonts w:hint="eastAsia"/>
          <w:b/>
          <w:lang w:eastAsia="zh-HK"/>
        </w:rPr>
        <w:t>警報發布</w:t>
      </w:r>
      <w:r>
        <w:rPr>
          <w:rFonts w:hint="eastAsia"/>
          <w:b/>
          <w:lang w:eastAsia="zh-HK"/>
        </w:rPr>
        <w:t>機制未能發揮預警效果</w:t>
      </w:r>
      <w:r>
        <w:rPr>
          <w:rFonts w:hint="eastAsia"/>
          <w:b/>
        </w:rPr>
        <w:t>，</w:t>
      </w:r>
      <w:r>
        <w:rPr>
          <w:rFonts w:hint="eastAsia"/>
          <w:b/>
          <w:lang w:eastAsia="zh-HK"/>
        </w:rPr>
        <w:t>容待檢討精進</w:t>
      </w:r>
    </w:p>
    <w:p w:rsidR="00B64A21" w:rsidRDefault="00B64A21" w:rsidP="00D86BBB">
      <w:pPr>
        <w:pStyle w:val="123"/>
        <w:ind w:left="1133" w:hanging="283"/>
      </w:pPr>
      <w:r w:rsidRPr="001A083A">
        <w:rPr>
          <w:rFonts w:hint="eastAsia"/>
          <w:b/>
        </w:rPr>
        <w:t>1.</w:t>
      </w:r>
      <w:r>
        <w:rPr>
          <w:rFonts w:hint="eastAsia"/>
          <w:b/>
          <w:lang w:eastAsia="zh-HK"/>
        </w:rPr>
        <w:t>災害通報及警報發布</w:t>
      </w:r>
      <w:r w:rsidRPr="001A083A">
        <w:rPr>
          <w:rFonts w:hint="eastAsia"/>
          <w:b/>
          <w:lang w:eastAsia="zh-HK"/>
        </w:rPr>
        <w:t>相關規定</w:t>
      </w:r>
      <w:r w:rsidRPr="001A083A">
        <w:rPr>
          <w:rFonts w:hint="eastAsia"/>
          <w:b/>
        </w:rPr>
        <w:t>：</w:t>
      </w:r>
      <w:r w:rsidRPr="001A083A">
        <w:rPr>
          <w:rFonts w:hint="eastAsia"/>
        </w:rPr>
        <w:t>依</w:t>
      </w:r>
      <w:r>
        <w:rPr>
          <w:rFonts w:hint="eastAsia"/>
        </w:rPr>
        <w:t>災防</w:t>
      </w:r>
      <w:r w:rsidRPr="001A083A">
        <w:rPr>
          <w:rFonts w:hint="eastAsia"/>
        </w:rPr>
        <w:t>法第36條規定</w:t>
      </w:r>
      <w:r>
        <w:rPr>
          <w:rStyle w:val="af8"/>
        </w:rPr>
        <w:footnoteReference w:id="14"/>
      </w:r>
      <w:r w:rsidRPr="001A083A">
        <w:rPr>
          <w:rFonts w:hint="eastAsia"/>
        </w:rPr>
        <w:t>，各中央災防業務主管機關須訂定不同災害類型之警報訊號，包括種類、內容、樣式、方法及發布時機</w:t>
      </w:r>
      <w:r>
        <w:rPr>
          <w:rFonts w:hint="eastAsia"/>
        </w:rPr>
        <w:t>(</w:t>
      </w:r>
      <w:r>
        <w:rPr>
          <w:rFonts w:hint="eastAsia"/>
          <w:lang w:eastAsia="zh-HK"/>
        </w:rPr>
        <w:t>詳表</w:t>
      </w:r>
      <w:r>
        <w:rPr>
          <w:rFonts w:hint="eastAsia"/>
        </w:rPr>
        <w:t>4)</w:t>
      </w:r>
      <w:r w:rsidRPr="001A083A">
        <w:rPr>
          <w:rFonts w:hint="eastAsia"/>
        </w:rPr>
        <w:t>。地方政府則依</w:t>
      </w:r>
      <w:r>
        <w:rPr>
          <w:rFonts w:hint="eastAsia"/>
        </w:rPr>
        <w:t>災防</w:t>
      </w:r>
      <w:r w:rsidRPr="001A083A">
        <w:rPr>
          <w:rFonts w:hint="eastAsia"/>
        </w:rPr>
        <w:t>法第24條</w:t>
      </w:r>
      <w:r>
        <w:rPr>
          <w:rStyle w:val="af8"/>
        </w:rPr>
        <w:footnoteReference w:id="15"/>
      </w:r>
      <w:r w:rsidRPr="001A083A">
        <w:rPr>
          <w:rFonts w:hint="eastAsia"/>
        </w:rPr>
        <w:t>及第27條</w:t>
      </w:r>
      <w:r>
        <w:rPr>
          <w:rFonts w:hint="eastAsia"/>
          <w:lang w:eastAsia="zh-HK"/>
        </w:rPr>
        <w:t>第</w:t>
      </w:r>
      <w:r>
        <w:rPr>
          <w:rFonts w:hint="eastAsia"/>
        </w:rPr>
        <w:t>1</w:t>
      </w:r>
      <w:r>
        <w:rPr>
          <w:rFonts w:hint="eastAsia"/>
          <w:lang w:eastAsia="zh-HK"/>
        </w:rPr>
        <w:t>項</w:t>
      </w:r>
      <w:r>
        <w:rPr>
          <w:rStyle w:val="af8"/>
        </w:rPr>
        <w:footnoteReference w:id="16"/>
      </w:r>
      <w:r w:rsidRPr="001A083A">
        <w:rPr>
          <w:rFonts w:hint="eastAsia"/>
        </w:rPr>
        <w:t>規定，負責執行疏散、</w:t>
      </w:r>
      <w:r w:rsidRPr="001A083A">
        <w:rPr>
          <w:rFonts w:hint="eastAsia"/>
        </w:rPr>
        <w:lastRenderedPageBreak/>
        <w:t>避難及各項災害應變措施。</w:t>
      </w:r>
    </w:p>
    <w:p w:rsidR="00B64A21" w:rsidRDefault="00B64A21" w:rsidP="00D86BBB">
      <w:pPr>
        <w:pStyle w:val="123"/>
        <w:ind w:left="1133" w:hanging="283"/>
      </w:pPr>
      <w:r w:rsidRPr="001A083A">
        <w:rPr>
          <w:rFonts w:hint="eastAsia"/>
          <w:b/>
        </w:rPr>
        <w:t>2.堰塞湖</w:t>
      </w:r>
      <w:r w:rsidRPr="001A083A">
        <w:rPr>
          <w:rFonts w:hint="eastAsia"/>
          <w:b/>
          <w:lang w:eastAsia="zh-HK"/>
        </w:rPr>
        <w:t>災</w:t>
      </w:r>
      <w:r>
        <w:rPr>
          <w:rFonts w:hint="eastAsia"/>
          <w:b/>
        </w:rPr>
        <w:t>害</w:t>
      </w:r>
      <w:r>
        <w:rPr>
          <w:rFonts w:hint="eastAsia"/>
          <w:b/>
          <w:lang w:eastAsia="zh-HK"/>
        </w:rPr>
        <w:t>之</w:t>
      </w:r>
      <w:r w:rsidRPr="00636582">
        <w:rPr>
          <w:rFonts w:hint="eastAsia"/>
          <w:b/>
          <w:lang w:eastAsia="zh-HK"/>
        </w:rPr>
        <w:t>通報及警報發布</w:t>
      </w:r>
      <w:r w:rsidRPr="001A083A">
        <w:rPr>
          <w:rFonts w:hint="eastAsia"/>
          <w:b/>
          <w:lang w:eastAsia="zh-HK"/>
        </w:rPr>
        <w:t>規定</w:t>
      </w:r>
      <w:r w:rsidRPr="001A083A">
        <w:rPr>
          <w:rFonts w:hint="eastAsia"/>
          <w:b/>
        </w:rPr>
        <w:t>：</w:t>
      </w:r>
      <w:r w:rsidRPr="00D70B35">
        <w:rPr>
          <w:rFonts w:hint="eastAsia"/>
        </w:rPr>
        <w:t>堰塞湖災</w:t>
      </w:r>
      <w:r>
        <w:rPr>
          <w:rFonts w:hint="eastAsia"/>
          <w:lang w:eastAsia="zh-HK"/>
        </w:rPr>
        <w:t>害係</w:t>
      </w:r>
      <w:r w:rsidRPr="001A083A">
        <w:rPr>
          <w:rFonts w:hint="eastAsia"/>
        </w:rPr>
        <w:t>依「堰塞湖警戒、監測及撤離與演練方案」及「國有</w:t>
      </w:r>
      <w:r>
        <w:rPr>
          <w:rFonts w:hint="eastAsia"/>
        </w:rPr>
        <w:t>林地堰塞湖應變標準作業程序」</w:t>
      </w:r>
      <w:r>
        <w:rPr>
          <w:rFonts w:hint="eastAsia"/>
          <w:lang w:eastAsia="zh-HK"/>
        </w:rPr>
        <w:t>規定</w:t>
      </w:r>
      <w:r>
        <w:rPr>
          <w:rFonts w:hint="eastAsia"/>
        </w:rPr>
        <w:t>辦理。</w:t>
      </w:r>
      <w:r>
        <w:rPr>
          <w:rFonts w:hint="eastAsia"/>
          <w:lang w:eastAsia="zh-HK"/>
        </w:rPr>
        <w:t>詢</w:t>
      </w:r>
      <w:r>
        <w:rPr>
          <w:rFonts w:hAnsi="標楷體" w:cs="Calibri" w:hint="eastAsia"/>
          <w:snapToGrid/>
          <w:color w:val="000000"/>
          <w:lang w:eastAsia="zh-HK"/>
        </w:rPr>
        <w:t>據林保署說明</w:t>
      </w:r>
      <w:r>
        <w:rPr>
          <w:rFonts w:hAnsi="標楷體" w:cs="Calibri" w:hint="eastAsia"/>
          <w:snapToGrid/>
          <w:color w:val="000000"/>
        </w:rPr>
        <w:t>，</w:t>
      </w:r>
      <w:r w:rsidRPr="005F079E">
        <w:rPr>
          <w:rFonts w:hAnsi="標楷體" w:cs="Calibri" w:hint="eastAsia"/>
          <w:snapToGrid/>
          <w:color w:val="000000"/>
          <w:lang w:eastAsia="zh-HK"/>
        </w:rPr>
        <w:t>本次</w:t>
      </w:r>
      <w:r w:rsidRPr="00636582">
        <w:rPr>
          <w:rFonts w:hAnsi="標楷體" w:cs="Calibri" w:hint="eastAsia"/>
          <w:snapToGrid/>
          <w:color w:val="000000"/>
          <w:lang w:eastAsia="zh-HK"/>
        </w:rPr>
        <w:t>馬太鞍溪堰塞湖災</w:t>
      </w:r>
      <w:r>
        <w:rPr>
          <w:rFonts w:hAnsi="標楷體" w:cs="Calibri" w:hint="eastAsia"/>
          <w:snapToGrid/>
          <w:color w:val="000000"/>
        </w:rPr>
        <w:t>害</w:t>
      </w:r>
      <w:r w:rsidRPr="005F079E">
        <w:rPr>
          <w:rFonts w:hAnsi="標楷體" w:cs="Calibri" w:hint="eastAsia"/>
          <w:snapToGrid/>
          <w:color w:val="000000"/>
          <w:lang w:eastAsia="zh-HK"/>
        </w:rPr>
        <w:t>係依前開方案七</w:t>
      </w:r>
      <w:r>
        <w:rPr>
          <w:rFonts w:hAnsi="標楷體" w:cs="Calibri" w:hint="eastAsia"/>
          <w:snapToGrid/>
          <w:color w:val="000000"/>
        </w:rPr>
        <w:t>、</w:t>
      </w:r>
      <w:r w:rsidRPr="005F079E">
        <w:rPr>
          <w:rFonts w:hAnsi="標楷體" w:cs="Calibri" w:hint="eastAsia"/>
          <w:snapToGrid/>
          <w:color w:val="000000"/>
          <w:lang w:eastAsia="zh-HK"/>
        </w:rPr>
        <w:t>通報方式</w:t>
      </w:r>
      <w:r w:rsidRPr="005F079E">
        <w:rPr>
          <w:rFonts w:hAnsi="標楷體" w:cs="Calibri"/>
          <w:snapToGrid/>
          <w:color w:val="000000"/>
          <w:lang w:eastAsia="zh-HK"/>
        </w:rPr>
        <w:t>(</w:t>
      </w:r>
      <w:r w:rsidRPr="005F079E">
        <w:rPr>
          <w:rFonts w:hAnsi="標楷體" w:cs="Calibri" w:hint="eastAsia"/>
          <w:snapToGrid/>
          <w:color w:val="000000"/>
          <w:lang w:eastAsia="zh-HK"/>
        </w:rPr>
        <w:t>一</w:t>
      </w:r>
      <w:r w:rsidRPr="005F079E">
        <w:rPr>
          <w:rFonts w:hAnsi="標楷體" w:cs="Calibri"/>
          <w:snapToGrid/>
          <w:color w:val="000000"/>
          <w:lang w:eastAsia="zh-HK"/>
        </w:rPr>
        <w:t>)</w:t>
      </w:r>
      <w:r>
        <w:rPr>
          <w:rStyle w:val="af8"/>
          <w:rFonts w:hAnsi="標楷體" w:cs="Calibri"/>
          <w:snapToGrid/>
          <w:color w:val="000000"/>
          <w:lang w:eastAsia="zh-HK"/>
        </w:rPr>
        <w:footnoteReference w:id="17"/>
      </w:r>
      <w:r w:rsidRPr="005F079E">
        <w:rPr>
          <w:rFonts w:hAnsi="標楷體" w:cs="Calibri" w:hint="eastAsia"/>
          <w:snapToGrid/>
          <w:color w:val="000000"/>
          <w:lang w:eastAsia="zh-HK"/>
        </w:rPr>
        <w:t>及作業程序</w:t>
      </w:r>
      <w:r w:rsidRPr="005F079E">
        <w:rPr>
          <w:rFonts w:hAnsi="標楷體" w:cs="Calibri"/>
          <w:snapToGrid/>
          <w:color w:val="000000"/>
          <w:lang w:eastAsia="zh-HK"/>
        </w:rPr>
        <w:t>7.1</w:t>
      </w:r>
      <w:r>
        <w:rPr>
          <w:rStyle w:val="af8"/>
          <w:rFonts w:hAnsi="標楷體" w:cs="Calibri"/>
          <w:snapToGrid/>
          <w:color w:val="000000"/>
          <w:lang w:eastAsia="zh-HK"/>
        </w:rPr>
        <w:footnoteReference w:id="18"/>
      </w:r>
      <w:r w:rsidRPr="005F079E">
        <w:rPr>
          <w:rFonts w:hAnsi="標楷體" w:cs="Calibri" w:hint="eastAsia"/>
          <w:snapToGrid/>
          <w:color w:val="000000"/>
          <w:lang w:eastAsia="zh-HK"/>
        </w:rPr>
        <w:t>所列，以電話、簡訊或傳真方式通知地方政府</w:t>
      </w:r>
      <w:r>
        <w:rPr>
          <w:rFonts w:hAnsi="標楷體" w:cs="Calibri" w:hint="eastAsia"/>
          <w:snapToGrid/>
          <w:color w:val="000000"/>
        </w:rPr>
        <w:t>。</w:t>
      </w:r>
    </w:p>
    <w:p w:rsidR="00B64A21" w:rsidRPr="004A7C6D" w:rsidRDefault="00B64A21" w:rsidP="00D86BBB">
      <w:pPr>
        <w:pStyle w:val="123"/>
        <w:ind w:left="1133" w:hanging="283"/>
        <w:rPr>
          <w:b/>
        </w:rPr>
      </w:pPr>
      <w:r w:rsidRPr="004A7C6D">
        <w:rPr>
          <w:rFonts w:hint="eastAsia"/>
          <w:b/>
        </w:rPr>
        <w:t>3.馬太鞍溪堰塞湖災</w:t>
      </w:r>
      <w:r>
        <w:rPr>
          <w:rFonts w:hint="eastAsia"/>
          <w:b/>
        </w:rPr>
        <w:t>害</w:t>
      </w:r>
      <w:r w:rsidRPr="004A7C6D">
        <w:rPr>
          <w:rFonts w:hint="eastAsia"/>
          <w:b/>
          <w:lang w:eastAsia="zh-HK"/>
        </w:rPr>
        <w:t>實際通報情形</w:t>
      </w:r>
      <w:r>
        <w:rPr>
          <w:rFonts w:hint="eastAsia"/>
          <w:b/>
        </w:rPr>
        <w:t>：</w:t>
      </w:r>
      <w:r w:rsidRPr="00F251CA">
        <w:rPr>
          <w:rFonts w:hint="eastAsia"/>
        </w:rPr>
        <w:t>據</w:t>
      </w:r>
      <w:r w:rsidRPr="00F251CA">
        <w:rPr>
          <w:rFonts w:hint="eastAsia"/>
          <w:lang w:eastAsia="zh-HK"/>
        </w:rPr>
        <w:t>農業部表示</w:t>
      </w:r>
      <w:r w:rsidRPr="00F251CA">
        <w:rPr>
          <w:rFonts w:hint="eastAsia"/>
        </w:rPr>
        <w:t>，</w:t>
      </w:r>
      <w:r w:rsidRPr="00F251CA">
        <w:rPr>
          <w:rFonts w:hint="eastAsia"/>
          <w:lang w:eastAsia="zh-HK"/>
        </w:rPr>
        <w:t>林保</w:t>
      </w:r>
      <w:r w:rsidRPr="00F251CA">
        <w:rPr>
          <w:rFonts w:hint="eastAsia"/>
        </w:rPr>
        <w:t>署花蓮分署</w:t>
      </w:r>
      <w:r>
        <w:rPr>
          <w:rFonts w:hint="eastAsia"/>
        </w:rPr>
        <w:t>114</w:t>
      </w:r>
      <w:r>
        <w:rPr>
          <w:rFonts w:hint="eastAsia"/>
          <w:lang w:eastAsia="zh-HK"/>
        </w:rPr>
        <w:t>年</w:t>
      </w:r>
      <w:r w:rsidRPr="00F251CA">
        <w:rPr>
          <w:rFonts w:hint="eastAsia"/>
        </w:rPr>
        <w:t>7月26日空勘確認堰塞湖後，即成立緊急應變小組，並委託陽明交通大學防災團隊進行</w:t>
      </w:r>
      <w:r w:rsidRPr="00F251CA">
        <w:rPr>
          <w:rFonts w:hAnsi="標楷體" w:cs="Calibri" w:hint="eastAsia"/>
          <w:snapToGrid/>
          <w:color w:val="000000"/>
          <w:lang w:eastAsia="zh-HK"/>
        </w:rPr>
        <w:t>調查</w:t>
      </w:r>
      <w:r w:rsidRPr="00F251CA">
        <w:rPr>
          <w:rFonts w:hint="eastAsia"/>
        </w:rPr>
        <w:t>、監測及警戒工作，</w:t>
      </w:r>
      <w:r>
        <w:rPr>
          <w:rFonts w:hint="eastAsia"/>
          <w:lang w:eastAsia="zh-HK"/>
        </w:rPr>
        <w:t>期間亦採取空勘</w:t>
      </w:r>
      <w:r>
        <w:rPr>
          <w:rFonts w:hint="eastAsia"/>
        </w:rPr>
        <w:t>、</w:t>
      </w:r>
      <w:r>
        <w:rPr>
          <w:rFonts w:hint="eastAsia"/>
          <w:lang w:eastAsia="zh-HK"/>
        </w:rPr>
        <w:t>安裝水位計</w:t>
      </w:r>
      <w:r>
        <w:rPr>
          <w:rFonts w:hint="eastAsia"/>
        </w:rPr>
        <w:t>、</w:t>
      </w:r>
      <w:r>
        <w:rPr>
          <w:rFonts w:hint="eastAsia"/>
          <w:lang w:eastAsia="zh-HK"/>
        </w:rPr>
        <w:t>航拍取像等監測</w:t>
      </w:r>
      <w:r>
        <w:rPr>
          <w:rStyle w:val="af8"/>
          <w:lang w:eastAsia="zh-HK"/>
        </w:rPr>
        <w:footnoteReference w:id="19"/>
      </w:r>
      <w:r>
        <w:rPr>
          <w:rFonts w:hint="eastAsia"/>
        </w:rPr>
        <w:t>，</w:t>
      </w:r>
      <w:r>
        <w:rPr>
          <w:rFonts w:hint="eastAsia"/>
          <w:lang w:eastAsia="zh-HK"/>
        </w:rPr>
        <w:t>據之於</w:t>
      </w:r>
      <w:r w:rsidRPr="003D4576">
        <w:rPr>
          <w:rFonts w:hint="eastAsia"/>
          <w:lang w:eastAsia="zh-HK"/>
        </w:rPr>
        <w:t>114年7月26日至9月24日</w:t>
      </w:r>
      <w:r>
        <w:rPr>
          <w:rFonts w:hint="eastAsia"/>
          <w:lang w:eastAsia="zh-HK"/>
        </w:rPr>
        <w:t>發布下列災害通報資訊</w:t>
      </w:r>
      <w:r>
        <w:rPr>
          <w:rFonts w:hint="eastAsia"/>
        </w:rPr>
        <w:t>：</w:t>
      </w:r>
    </w:p>
    <w:p w:rsidR="00B64A21" w:rsidRDefault="00B64A21" w:rsidP="00D86BBB">
      <w:pPr>
        <w:pStyle w:val="1231"/>
        <w:ind w:left="1416" w:hanging="283"/>
        <w:rPr>
          <w:snapToGrid/>
          <w:lang w:eastAsia="zh-HK"/>
        </w:rPr>
      </w:pPr>
      <w:r w:rsidRPr="004A7C6D">
        <w:rPr>
          <w:rFonts w:hint="eastAsia"/>
          <w:b/>
          <w:snapToGrid/>
        </w:rPr>
        <w:t>(1)</w:t>
      </w:r>
      <w:r w:rsidRPr="004A7C6D">
        <w:rPr>
          <w:rFonts w:hint="eastAsia"/>
          <w:b/>
          <w:snapToGrid/>
          <w:lang w:eastAsia="zh-HK"/>
        </w:rPr>
        <w:t>緊急通報單：</w:t>
      </w:r>
      <w:r w:rsidRPr="004A7C6D">
        <w:rPr>
          <w:rFonts w:hint="eastAsia"/>
          <w:snapToGrid/>
          <w:lang w:eastAsia="zh-HK"/>
        </w:rPr>
        <w:t>林保署</w:t>
      </w:r>
      <w:r>
        <w:rPr>
          <w:rFonts w:hint="eastAsia"/>
          <w:snapToGrid/>
          <w:lang w:eastAsia="zh-HK"/>
        </w:rPr>
        <w:t>於該期間發出緊急通報單含</w:t>
      </w:r>
      <w:r w:rsidRPr="001A083A">
        <w:rPr>
          <w:rFonts w:hint="eastAsia"/>
          <w:snapToGrid/>
          <w:lang w:eastAsia="zh-HK"/>
        </w:rPr>
        <w:t>初報</w:t>
      </w:r>
      <w:r>
        <w:rPr>
          <w:rFonts w:hint="eastAsia"/>
          <w:snapToGrid/>
        </w:rPr>
        <w:t>1</w:t>
      </w:r>
      <w:r>
        <w:rPr>
          <w:rFonts w:hint="eastAsia"/>
          <w:snapToGrid/>
          <w:lang w:eastAsia="zh-HK"/>
        </w:rPr>
        <w:lastRenderedPageBreak/>
        <w:t>次</w:t>
      </w:r>
      <w:r w:rsidRPr="001A083A">
        <w:rPr>
          <w:rFonts w:hint="eastAsia"/>
          <w:snapToGrid/>
          <w:lang w:eastAsia="zh-HK"/>
        </w:rPr>
        <w:t>、續報</w:t>
      </w:r>
      <w:r>
        <w:rPr>
          <w:rFonts w:hint="eastAsia"/>
          <w:snapToGrid/>
        </w:rPr>
        <w:t>17</w:t>
      </w:r>
      <w:r>
        <w:rPr>
          <w:rFonts w:hint="eastAsia"/>
          <w:snapToGrid/>
          <w:lang w:eastAsia="zh-HK"/>
        </w:rPr>
        <w:t>次</w:t>
      </w:r>
      <w:r>
        <w:rPr>
          <w:rFonts w:hint="eastAsia"/>
          <w:snapToGrid/>
        </w:rPr>
        <w:t>，</w:t>
      </w:r>
      <w:r>
        <w:rPr>
          <w:rFonts w:hint="eastAsia"/>
          <w:snapToGrid/>
          <w:lang w:eastAsia="zh-HK"/>
        </w:rPr>
        <w:t>其中屬</w:t>
      </w:r>
      <w:r w:rsidRPr="003D4576">
        <w:rPr>
          <w:rFonts w:hint="eastAsia"/>
          <w:snapToGrid/>
          <w:lang w:eastAsia="zh-HK"/>
        </w:rPr>
        <w:t>樺加沙颱風</w:t>
      </w:r>
      <w:r>
        <w:rPr>
          <w:rFonts w:hint="eastAsia"/>
          <w:snapToGrid/>
          <w:lang w:eastAsia="zh-HK"/>
        </w:rPr>
        <w:t>期間計</w:t>
      </w:r>
      <w:r>
        <w:rPr>
          <w:rFonts w:hint="eastAsia"/>
          <w:snapToGrid/>
        </w:rPr>
        <w:t>11</w:t>
      </w:r>
      <w:r>
        <w:rPr>
          <w:rFonts w:hint="eastAsia"/>
          <w:snapToGrid/>
          <w:lang w:eastAsia="zh-HK"/>
        </w:rPr>
        <w:t>次</w:t>
      </w:r>
      <w:r>
        <w:rPr>
          <w:rFonts w:hint="eastAsia"/>
          <w:snapToGrid/>
        </w:rPr>
        <w:t>(</w:t>
      </w:r>
      <w:r>
        <w:rPr>
          <w:rFonts w:hint="eastAsia"/>
          <w:snapToGrid/>
          <w:lang w:eastAsia="zh-HK"/>
        </w:rPr>
        <w:t>詳表</w:t>
      </w:r>
      <w:r>
        <w:rPr>
          <w:rFonts w:hint="eastAsia"/>
          <w:snapToGrid/>
        </w:rPr>
        <w:t>5)</w:t>
      </w:r>
      <w:r w:rsidRPr="001A083A">
        <w:rPr>
          <w:rFonts w:hint="eastAsia"/>
          <w:snapToGrid/>
          <w:lang w:eastAsia="zh-HK"/>
        </w:rPr>
        <w:t>。</w:t>
      </w:r>
    </w:p>
    <w:p w:rsidR="00B64A21" w:rsidRDefault="00B64A21" w:rsidP="00D86BBB">
      <w:pPr>
        <w:pStyle w:val="1231"/>
        <w:ind w:left="1416" w:hanging="283"/>
        <w:rPr>
          <w:rFonts w:hAnsi="標楷體" w:cs="Calibri"/>
          <w:snapToGrid/>
          <w:color w:val="000000"/>
          <w:lang w:eastAsia="zh-HK"/>
        </w:rPr>
      </w:pPr>
      <w:r w:rsidRPr="004A7C6D">
        <w:rPr>
          <w:rFonts w:hAnsi="標楷體" w:cs="Calibri" w:hint="eastAsia"/>
          <w:b/>
          <w:snapToGrid/>
          <w:color w:val="000000"/>
        </w:rPr>
        <w:t>(2)</w:t>
      </w:r>
      <w:r w:rsidRPr="004A7C6D">
        <w:rPr>
          <w:rFonts w:hAnsi="標楷體" w:cs="Calibri" w:hint="eastAsia"/>
          <w:b/>
          <w:snapToGrid/>
          <w:color w:val="000000"/>
          <w:lang w:eastAsia="zh-HK"/>
        </w:rPr>
        <w:t>新聞稿：</w:t>
      </w:r>
      <w:r w:rsidRPr="001A083A">
        <w:rPr>
          <w:rFonts w:hAnsi="標楷體" w:cs="Calibri" w:hint="eastAsia"/>
          <w:snapToGrid/>
          <w:color w:val="000000"/>
          <w:lang w:eastAsia="zh-HK"/>
        </w:rPr>
        <w:t>同期間共發布10則新聞稿，內容包括堰塞湖形成、監測設備安裝、地方說明會及颱風警戒提醒</w:t>
      </w:r>
      <w:r>
        <w:rPr>
          <w:rFonts w:hAnsi="標楷體" w:cs="Calibri" w:hint="eastAsia"/>
          <w:snapToGrid/>
          <w:color w:val="000000"/>
        </w:rPr>
        <w:t>，</w:t>
      </w:r>
      <w:r w:rsidRPr="00803636">
        <w:rPr>
          <w:rFonts w:hAnsi="標楷體" w:cs="Calibri" w:hint="eastAsia"/>
          <w:snapToGrid/>
          <w:color w:val="000000"/>
          <w:lang w:eastAsia="zh-HK"/>
        </w:rPr>
        <w:t>其中屬樺加沙颱風期間計</w:t>
      </w:r>
      <w:r>
        <w:rPr>
          <w:rFonts w:hAnsi="標楷體" w:cs="Calibri" w:hint="eastAsia"/>
          <w:snapToGrid/>
          <w:color w:val="000000"/>
        </w:rPr>
        <w:t>2</w:t>
      </w:r>
      <w:r w:rsidRPr="00803636">
        <w:rPr>
          <w:rFonts w:hAnsi="標楷體" w:cs="Calibri" w:hint="eastAsia"/>
          <w:snapToGrid/>
          <w:color w:val="000000"/>
          <w:lang w:eastAsia="zh-HK"/>
        </w:rPr>
        <w:t>次</w:t>
      </w:r>
      <w:r w:rsidRPr="002256B4">
        <w:rPr>
          <w:rFonts w:hAnsi="標楷體" w:cs="Calibri" w:hint="eastAsia"/>
          <w:snapToGrid/>
          <w:color w:val="000000"/>
          <w:lang w:eastAsia="zh-HK"/>
        </w:rPr>
        <w:t>(詳表</w:t>
      </w:r>
      <w:r>
        <w:rPr>
          <w:rFonts w:hAnsi="標楷體" w:cs="Calibri" w:hint="eastAsia"/>
          <w:snapToGrid/>
          <w:color w:val="000000"/>
        </w:rPr>
        <w:t>6</w:t>
      </w:r>
      <w:r w:rsidRPr="002256B4">
        <w:rPr>
          <w:rFonts w:hAnsi="標楷體" w:cs="Calibri" w:hint="eastAsia"/>
          <w:snapToGrid/>
          <w:color w:val="000000"/>
          <w:lang w:eastAsia="zh-HK"/>
        </w:rPr>
        <w:t>)</w:t>
      </w:r>
      <w:r w:rsidRPr="001A083A">
        <w:rPr>
          <w:rFonts w:hAnsi="標楷體" w:cs="Calibri" w:hint="eastAsia"/>
          <w:snapToGrid/>
          <w:color w:val="000000"/>
          <w:lang w:eastAsia="zh-HK"/>
        </w:rPr>
        <w:t>。</w:t>
      </w:r>
    </w:p>
    <w:p w:rsidR="00B64A21" w:rsidRDefault="00B64A21" w:rsidP="00D86BBB">
      <w:pPr>
        <w:pStyle w:val="1231"/>
        <w:ind w:left="1416" w:hanging="283"/>
        <w:rPr>
          <w:rFonts w:hAnsi="標楷體" w:cs="Calibri"/>
          <w:snapToGrid/>
          <w:color w:val="000000"/>
          <w:lang w:eastAsia="zh-HK"/>
        </w:rPr>
      </w:pPr>
      <w:r w:rsidRPr="004A7C6D">
        <w:rPr>
          <w:rFonts w:hAnsi="標楷體" w:cs="Calibri" w:hint="eastAsia"/>
          <w:b/>
          <w:snapToGrid/>
          <w:color w:val="000000"/>
        </w:rPr>
        <w:t>(3)</w:t>
      </w:r>
      <w:r w:rsidRPr="004A7C6D">
        <w:rPr>
          <w:rFonts w:hAnsi="標楷體" w:cs="Calibri" w:hint="eastAsia"/>
          <w:b/>
          <w:snapToGrid/>
          <w:color w:val="000000"/>
          <w:lang w:eastAsia="zh-HK"/>
        </w:rPr>
        <w:t>細胞簡訊：</w:t>
      </w:r>
      <w:r w:rsidRPr="001A083A">
        <w:rPr>
          <w:rFonts w:hAnsi="標楷體" w:cs="Calibri" w:hint="eastAsia"/>
          <w:snapToGrid/>
          <w:color w:val="000000"/>
          <w:lang w:eastAsia="zh-HK"/>
        </w:rPr>
        <w:t>於</w:t>
      </w:r>
      <w:r w:rsidRPr="003D4576">
        <w:rPr>
          <w:rFonts w:hAnsi="標楷體" w:cs="Calibri" w:hint="eastAsia"/>
          <w:snapToGrid/>
          <w:color w:val="000000"/>
          <w:lang w:eastAsia="zh-HK"/>
        </w:rPr>
        <w:t>樺加沙颱風期間</w:t>
      </w:r>
      <w:r>
        <w:rPr>
          <w:rFonts w:hAnsi="標楷體" w:cs="Calibri" w:hint="eastAsia"/>
          <w:snapToGrid/>
          <w:color w:val="000000"/>
        </w:rPr>
        <w:t>114</w:t>
      </w:r>
      <w:r>
        <w:rPr>
          <w:rFonts w:hAnsi="標楷體" w:cs="Calibri" w:hint="eastAsia"/>
          <w:snapToGrid/>
          <w:color w:val="000000"/>
          <w:lang w:eastAsia="zh-HK"/>
        </w:rPr>
        <w:t>年</w:t>
      </w:r>
      <w:r w:rsidRPr="001A083A">
        <w:rPr>
          <w:rFonts w:hAnsi="標楷體" w:cs="Calibri" w:hint="eastAsia"/>
          <w:snapToGrid/>
          <w:color w:val="000000"/>
          <w:lang w:eastAsia="zh-HK"/>
        </w:rPr>
        <w:t>9月21至24日間共發送8則警報簡訊，從黃色警戒到紅色警戒，並</w:t>
      </w:r>
      <w:r>
        <w:rPr>
          <w:rFonts w:hAnsi="標楷體" w:cs="Calibri" w:hint="eastAsia"/>
          <w:snapToGrid/>
          <w:color w:val="000000"/>
          <w:lang w:eastAsia="zh-HK"/>
        </w:rPr>
        <w:t>於同年</w:t>
      </w:r>
      <w:r w:rsidRPr="001A083A">
        <w:rPr>
          <w:rFonts w:hAnsi="標楷體" w:cs="Calibri" w:hint="eastAsia"/>
          <w:snapToGrid/>
          <w:color w:val="000000"/>
          <w:lang w:eastAsia="zh-HK"/>
        </w:rPr>
        <w:t>9月23日壩頂溢流時多次提醒民眾立即疏散或垂直避難</w:t>
      </w:r>
      <w:r>
        <w:rPr>
          <w:rFonts w:hAnsi="標楷體" w:cs="Calibri" w:hint="eastAsia"/>
          <w:snapToGrid/>
          <w:color w:val="000000"/>
        </w:rPr>
        <w:t>(</w:t>
      </w:r>
      <w:r>
        <w:rPr>
          <w:rFonts w:hAnsi="標楷體" w:cs="Calibri" w:hint="eastAsia"/>
          <w:snapToGrid/>
          <w:color w:val="000000"/>
          <w:lang w:eastAsia="zh-HK"/>
        </w:rPr>
        <w:t>詳表</w:t>
      </w:r>
      <w:r>
        <w:rPr>
          <w:rFonts w:hAnsi="標楷體" w:cs="Calibri" w:hint="eastAsia"/>
          <w:snapToGrid/>
          <w:color w:val="000000"/>
        </w:rPr>
        <w:t>7)</w:t>
      </w:r>
      <w:r w:rsidRPr="001A083A">
        <w:rPr>
          <w:rFonts w:hAnsi="標楷體" w:cs="Calibri" w:hint="eastAsia"/>
          <w:snapToGrid/>
          <w:color w:val="000000"/>
          <w:lang w:eastAsia="zh-HK"/>
        </w:rPr>
        <w:t>。</w:t>
      </w:r>
    </w:p>
    <w:p w:rsidR="00B64A21" w:rsidRDefault="00B64A21" w:rsidP="00D86BBB">
      <w:pPr>
        <w:pStyle w:val="22"/>
        <w:ind w:left="850" w:firstLine="566"/>
        <w:rPr>
          <w:rFonts w:hAnsi="標楷體" w:cs="Calibri"/>
          <w:snapToGrid/>
          <w:color w:val="000000"/>
          <w:lang w:eastAsia="zh-HK"/>
        </w:rPr>
      </w:pPr>
      <w:r w:rsidRPr="00A94B16">
        <w:rPr>
          <w:rFonts w:hAnsi="標楷體" w:cs="Calibri" w:hint="eastAsia"/>
          <w:snapToGrid/>
          <w:color w:val="000000"/>
          <w:lang w:eastAsia="zh-HK"/>
        </w:rPr>
        <w:t>然而，</w:t>
      </w:r>
      <w:r>
        <w:rPr>
          <w:rFonts w:hAnsi="標楷體" w:cs="Calibri" w:hint="eastAsia"/>
          <w:snapToGrid/>
          <w:color w:val="000000"/>
          <w:lang w:eastAsia="zh-HK"/>
        </w:rPr>
        <w:t>雖有既定多元通報與警報規範，於</w:t>
      </w:r>
      <w:r w:rsidRPr="000F1C18">
        <w:rPr>
          <w:rFonts w:hAnsi="標楷體" w:cs="Calibri" w:hint="eastAsia"/>
          <w:snapToGrid/>
          <w:color w:val="000000"/>
          <w:lang w:eastAsia="zh-HK"/>
        </w:rPr>
        <w:t>實際災情中</w:t>
      </w:r>
      <w:r>
        <w:rPr>
          <w:rFonts w:hAnsi="標楷體" w:cs="Calibri" w:hint="eastAsia"/>
          <w:snapToGrid/>
          <w:color w:val="000000"/>
          <w:lang w:eastAsia="zh-HK"/>
        </w:rPr>
        <w:t>卻</w:t>
      </w:r>
      <w:r w:rsidRPr="000F1C18">
        <w:rPr>
          <w:rFonts w:hAnsi="標楷體" w:cs="Calibri" w:hint="eastAsia"/>
          <w:snapToGrid/>
          <w:color w:val="000000"/>
          <w:lang w:eastAsia="zh-HK"/>
        </w:rPr>
        <w:t>仍未</w:t>
      </w:r>
      <w:r>
        <w:rPr>
          <w:rFonts w:hAnsi="標楷體" w:cs="Calibri" w:hint="eastAsia"/>
          <w:snapToGrid/>
          <w:color w:val="000000"/>
          <w:lang w:eastAsia="zh-HK"/>
        </w:rPr>
        <w:t>能</w:t>
      </w:r>
      <w:r w:rsidRPr="000F1C18">
        <w:rPr>
          <w:rFonts w:hAnsi="標楷體" w:cs="Calibri" w:hint="eastAsia"/>
          <w:snapToGrid/>
          <w:color w:val="000000"/>
          <w:lang w:eastAsia="zh-HK"/>
        </w:rPr>
        <w:t>形成即時、有效</w:t>
      </w:r>
      <w:r>
        <w:rPr>
          <w:rFonts w:hAnsi="標楷體" w:cs="Calibri" w:hint="eastAsia"/>
          <w:snapToGrid/>
          <w:color w:val="000000"/>
          <w:lang w:eastAsia="zh-HK"/>
        </w:rPr>
        <w:t>之</w:t>
      </w:r>
      <w:r w:rsidRPr="000F1C18">
        <w:rPr>
          <w:rFonts w:hAnsi="標楷體" w:cs="Calibri" w:hint="eastAsia"/>
          <w:snapToGrid/>
          <w:color w:val="000000"/>
          <w:lang w:eastAsia="zh-HK"/>
        </w:rPr>
        <w:t>警報</w:t>
      </w:r>
      <w:r>
        <w:rPr>
          <w:rFonts w:hAnsi="標楷體" w:cs="Calibri" w:hint="eastAsia"/>
          <w:snapToGrid/>
          <w:color w:val="000000"/>
          <w:lang w:eastAsia="zh-HK"/>
        </w:rPr>
        <w:t>連</w:t>
      </w:r>
      <w:r w:rsidRPr="000F1C18">
        <w:rPr>
          <w:rFonts w:hAnsi="標楷體" w:cs="Calibri" w:hint="eastAsia"/>
          <w:snapToGrid/>
          <w:color w:val="000000"/>
          <w:lang w:eastAsia="zh-HK"/>
        </w:rPr>
        <w:t>結</w:t>
      </w:r>
      <w:r w:rsidRPr="00A94B16">
        <w:rPr>
          <w:rFonts w:hAnsi="標楷體" w:cs="Calibri" w:hint="eastAsia"/>
          <w:snapToGrid/>
          <w:color w:val="000000"/>
          <w:lang w:eastAsia="zh-HK"/>
        </w:rPr>
        <w:t>，導致資訊傳遞延遲、警戒反應不一致、疏散</w:t>
      </w:r>
      <w:r>
        <w:rPr>
          <w:rFonts w:hAnsi="標楷體" w:cs="Calibri" w:hint="eastAsia"/>
          <w:snapToGrid/>
          <w:color w:val="000000"/>
          <w:lang w:eastAsia="zh-HK"/>
        </w:rPr>
        <w:t>避難</w:t>
      </w:r>
      <w:r w:rsidRPr="00A94B16">
        <w:rPr>
          <w:rFonts w:hAnsi="標楷體" w:cs="Calibri" w:hint="eastAsia"/>
          <w:snapToGrid/>
          <w:color w:val="000000"/>
          <w:lang w:eastAsia="zh-HK"/>
        </w:rPr>
        <w:t>作業混亂等問題，</w:t>
      </w:r>
      <w:r>
        <w:rPr>
          <w:rFonts w:hAnsi="標楷體" w:cs="Calibri" w:hint="eastAsia"/>
          <w:snapToGrid/>
          <w:color w:val="000000"/>
          <w:lang w:eastAsia="zh-HK"/>
        </w:rPr>
        <w:t>另亦產生是否適用海嘯警報之討論</w:t>
      </w:r>
      <w:r>
        <w:rPr>
          <w:rStyle w:val="af8"/>
          <w:rFonts w:hAnsi="標楷體" w:cs="Calibri"/>
          <w:snapToGrid/>
          <w:color w:val="000000"/>
          <w:lang w:eastAsia="zh-HK"/>
        </w:rPr>
        <w:footnoteReference w:id="20"/>
      </w:r>
      <w:r>
        <w:rPr>
          <w:rFonts w:hAnsi="標楷體" w:cs="Calibri" w:hint="eastAsia"/>
          <w:snapToGrid/>
          <w:color w:val="000000"/>
          <w:lang w:eastAsia="zh-HK"/>
        </w:rPr>
        <w:t>，</w:t>
      </w:r>
      <w:r w:rsidRPr="00A94B16">
        <w:rPr>
          <w:rFonts w:hAnsi="標楷體" w:cs="Calibri" w:hint="eastAsia"/>
          <w:snapToGrid/>
          <w:color w:val="000000"/>
          <w:lang w:eastAsia="zh-HK"/>
        </w:rPr>
        <w:t>顯示現行警報機制仍有待</w:t>
      </w:r>
      <w:r>
        <w:rPr>
          <w:rFonts w:hAnsi="標楷體" w:cs="Calibri" w:hint="eastAsia"/>
          <w:snapToGrid/>
          <w:color w:val="000000"/>
          <w:lang w:eastAsia="zh-HK"/>
        </w:rPr>
        <w:t>檢討精進</w:t>
      </w:r>
      <w:r w:rsidRPr="00A94B16">
        <w:rPr>
          <w:rFonts w:hAnsi="標楷體" w:cs="Calibri" w:hint="eastAsia"/>
          <w:snapToGrid/>
          <w:color w:val="000000"/>
          <w:lang w:eastAsia="zh-HK"/>
        </w:rPr>
        <w:t>。</w:t>
      </w:r>
    </w:p>
    <w:p w:rsidR="00B64A21" w:rsidRDefault="00B64A21" w:rsidP="00D86BBB">
      <w:pPr>
        <w:ind w:leftChars="0" w:left="567" w:hangingChars="200" w:hanging="567"/>
        <w:rPr>
          <w:b/>
          <w:snapToGrid/>
          <w:lang w:eastAsia="zh-HK"/>
        </w:rPr>
      </w:pPr>
      <w:r w:rsidRPr="00911F08">
        <w:rPr>
          <w:rFonts w:hint="eastAsia"/>
          <w:b/>
          <w:snapToGrid/>
          <w:lang w:eastAsia="zh-HK"/>
        </w:rPr>
        <w:t>表</w:t>
      </w:r>
      <w:r>
        <w:rPr>
          <w:rFonts w:hint="eastAsia"/>
          <w:b/>
          <w:snapToGrid/>
        </w:rPr>
        <w:t>4</w:t>
      </w:r>
      <w:r>
        <w:rPr>
          <w:b/>
          <w:snapToGrid/>
        </w:rPr>
        <w:t xml:space="preserve"> </w:t>
      </w:r>
      <w:r>
        <w:rPr>
          <w:rFonts w:hint="eastAsia"/>
          <w:b/>
          <w:snapToGrid/>
          <w:lang w:eastAsia="zh-HK"/>
        </w:rPr>
        <w:t>部分</w:t>
      </w:r>
      <w:r w:rsidRPr="009436CE">
        <w:rPr>
          <w:rFonts w:hint="eastAsia"/>
          <w:b/>
          <w:snapToGrid/>
          <w:lang w:eastAsia="zh-HK"/>
        </w:rPr>
        <w:t>災害</w:t>
      </w:r>
      <w:r>
        <w:rPr>
          <w:rFonts w:hint="eastAsia"/>
          <w:b/>
          <w:snapToGrid/>
          <w:lang w:eastAsia="zh-HK"/>
        </w:rPr>
        <w:t>發布警報及疏散撤離相關規定</w:t>
      </w:r>
      <w:r w:rsidRPr="00911F08">
        <w:rPr>
          <w:rFonts w:hint="eastAsia"/>
          <w:b/>
          <w:snapToGrid/>
          <w:lang w:eastAsia="zh-HK"/>
        </w:rPr>
        <w:t>表</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3827"/>
        <w:gridCol w:w="3260"/>
      </w:tblGrid>
      <w:tr w:rsidR="00B64A21" w:rsidRPr="00ED33CC" w:rsidTr="00D86BBB">
        <w:trPr>
          <w:tblHeader/>
        </w:trPr>
        <w:tc>
          <w:tcPr>
            <w:tcW w:w="1418" w:type="dxa"/>
            <w:shd w:val="clear" w:color="auto" w:fill="auto"/>
            <w:vAlign w:val="center"/>
          </w:tcPr>
          <w:p w:rsidR="00B64A21" w:rsidRPr="00ED33CC" w:rsidRDefault="00B64A21" w:rsidP="00D86BBB">
            <w:pPr>
              <w:spacing w:line="280" w:lineRule="exact"/>
              <w:ind w:leftChars="0" w:left="0" w:firstLineChars="0" w:firstLine="0"/>
              <w:jc w:val="center"/>
              <w:rPr>
                <w:b/>
                <w:snapToGrid/>
                <w:sz w:val="24"/>
              </w:rPr>
            </w:pPr>
            <w:r w:rsidRPr="00ED33CC">
              <w:rPr>
                <w:rFonts w:hint="eastAsia"/>
                <w:b/>
                <w:snapToGrid/>
                <w:sz w:val="24"/>
                <w:lang w:eastAsia="zh-HK"/>
              </w:rPr>
              <w:t>災害類型</w:t>
            </w:r>
          </w:p>
        </w:tc>
        <w:tc>
          <w:tcPr>
            <w:tcW w:w="3827" w:type="dxa"/>
            <w:shd w:val="clear" w:color="auto" w:fill="auto"/>
            <w:vAlign w:val="center"/>
          </w:tcPr>
          <w:p w:rsidR="00B64A21" w:rsidRPr="00ED33CC" w:rsidRDefault="00B64A21" w:rsidP="00D86BBB">
            <w:pPr>
              <w:spacing w:line="280" w:lineRule="exact"/>
              <w:ind w:leftChars="0" w:left="0" w:firstLineChars="0" w:firstLine="0"/>
              <w:jc w:val="center"/>
              <w:rPr>
                <w:b/>
                <w:snapToGrid/>
                <w:sz w:val="24"/>
              </w:rPr>
            </w:pPr>
            <w:r w:rsidRPr="00ED33CC">
              <w:rPr>
                <w:rFonts w:hint="eastAsia"/>
                <w:b/>
                <w:snapToGrid/>
                <w:sz w:val="24"/>
                <w:lang w:eastAsia="zh-HK"/>
              </w:rPr>
              <w:t>發布警報相關規定</w:t>
            </w:r>
          </w:p>
        </w:tc>
        <w:tc>
          <w:tcPr>
            <w:tcW w:w="3260" w:type="dxa"/>
            <w:shd w:val="clear" w:color="auto" w:fill="auto"/>
            <w:vAlign w:val="center"/>
          </w:tcPr>
          <w:p w:rsidR="00B64A21" w:rsidRPr="00ED33CC" w:rsidRDefault="00B64A21" w:rsidP="00D86BBB">
            <w:pPr>
              <w:spacing w:line="280" w:lineRule="exact"/>
              <w:ind w:leftChars="0" w:left="0" w:firstLineChars="0" w:firstLine="0"/>
              <w:jc w:val="center"/>
              <w:rPr>
                <w:b/>
                <w:snapToGrid/>
                <w:sz w:val="24"/>
              </w:rPr>
            </w:pPr>
            <w:r w:rsidRPr="00ED33CC">
              <w:rPr>
                <w:rFonts w:hint="eastAsia"/>
                <w:b/>
                <w:snapToGrid/>
                <w:sz w:val="24"/>
              </w:rPr>
              <w:t>疏散撤離</w:t>
            </w:r>
            <w:r w:rsidRPr="00ED33CC">
              <w:rPr>
                <w:rFonts w:hint="eastAsia"/>
                <w:b/>
                <w:snapToGrid/>
                <w:sz w:val="24"/>
                <w:lang w:eastAsia="zh-HK"/>
              </w:rPr>
              <w:t>相關規定</w:t>
            </w:r>
          </w:p>
        </w:tc>
      </w:tr>
      <w:tr w:rsidR="00B64A21" w:rsidRPr="00ED33CC" w:rsidTr="00D86BBB">
        <w:tc>
          <w:tcPr>
            <w:tcW w:w="1418" w:type="dxa"/>
            <w:shd w:val="clear" w:color="auto" w:fill="auto"/>
            <w:vAlign w:val="center"/>
          </w:tcPr>
          <w:p w:rsidR="00B64A21" w:rsidRPr="00ED33CC" w:rsidRDefault="00B64A21" w:rsidP="00D86BBB">
            <w:pPr>
              <w:spacing w:line="280" w:lineRule="exact"/>
              <w:ind w:leftChars="0" w:left="0" w:firstLineChars="0" w:firstLine="0"/>
              <w:rPr>
                <w:snapToGrid/>
                <w:sz w:val="24"/>
              </w:rPr>
            </w:pPr>
            <w:r w:rsidRPr="00ED33CC">
              <w:rPr>
                <w:snapToGrid/>
                <w:sz w:val="24"/>
                <w:lang w:eastAsia="zh-HK"/>
              </w:rPr>
              <w:t>風災</w:t>
            </w:r>
            <w:r w:rsidRPr="00ED33CC">
              <w:rPr>
                <w:rFonts w:hint="eastAsia"/>
                <w:snapToGrid/>
                <w:sz w:val="24"/>
              </w:rPr>
              <w:t>、</w:t>
            </w:r>
            <w:r w:rsidRPr="00ED33CC">
              <w:rPr>
                <w:rFonts w:hint="eastAsia"/>
                <w:snapToGrid/>
                <w:sz w:val="24"/>
                <w:lang w:eastAsia="zh-HK"/>
              </w:rPr>
              <w:t>水災</w:t>
            </w:r>
            <w:r w:rsidRPr="00ED33CC">
              <w:rPr>
                <w:rFonts w:hint="eastAsia"/>
                <w:snapToGrid/>
                <w:sz w:val="24"/>
              </w:rPr>
              <w:t>、</w:t>
            </w:r>
            <w:r w:rsidRPr="00ED33CC">
              <w:rPr>
                <w:rFonts w:hint="eastAsia"/>
                <w:snapToGrid/>
                <w:sz w:val="24"/>
                <w:lang w:eastAsia="zh-HK"/>
              </w:rPr>
              <w:t>土石流及大規模崩塌</w:t>
            </w:r>
          </w:p>
        </w:tc>
        <w:tc>
          <w:tcPr>
            <w:tcW w:w="3827" w:type="dxa"/>
            <w:shd w:val="clear" w:color="auto" w:fill="auto"/>
            <w:vAlign w:val="center"/>
          </w:tcPr>
          <w:p w:rsidR="00B64A21" w:rsidRPr="00ED33CC" w:rsidRDefault="00B64A21" w:rsidP="00D86BBB">
            <w:pPr>
              <w:spacing w:line="280" w:lineRule="exact"/>
              <w:ind w:leftChars="0" w:left="175" w:hangingChars="72" w:hanging="175"/>
              <w:rPr>
                <w:snapToGrid/>
                <w:sz w:val="24"/>
              </w:rPr>
            </w:pPr>
            <w:r w:rsidRPr="00ED33CC">
              <w:rPr>
                <w:rFonts w:hint="eastAsia"/>
                <w:snapToGrid/>
                <w:sz w:val="24"/>
              </w:rPr>
              <w:t>1</w:t>
            </w:r>
            <w:r w:rsidRPr="00ED33CC">
              <w:rPr>
                <w:snapToGrid/>
                <w:sz w:val="24"/>
              </w:rPr>
              <w:t>.</w:t>
            </w:r>
            <w:r w:rsidRPr="00ED33CC">
              <w:rPr>
                <w:rFonts w:hint="eastAsia"/>
                <w:snapToGrid/>
                <w:sz w:val="24"/>
              </w:rPr>
              <w:t>氣象預報警報統一發布辦法</w:t>
            </w:r>
          </w:p>
          <w:p w:rsidR="00B64A21" w:rsidRPr="00ED33CC" w:rsidRDefault="00B64A21" w:rsidP="00D86BBB">
            <w:pPr>
              <w:spacing w:line="280" w:lineRule="exact"/>
              <w:ind w:leftChars="0" w:left="175" w:hangingChars="72" w:hanging="175"/>
              <w:rPr>
                <w:snapToGrid/>
                <w:sz w:val="24"/>
              </w:rPr>
            </w:pPr>
            <w:r w:rsidRPr="00ED33CC">
              <w:rPr>
                <w:rFonts w:hint="eastAsia"/>
                <w:snapToGrid/>
                <w:sz w:val="24"/>
              </w:rPr>
              <w:t>2</w:t>
            </w:r>
            <w:r w:rsidRPr="00ED33CC">
              <w:rPr>
                <w:snapToGrid/>
                <w:sz w:val="24"/>
              </w:rPr>
              <w:t>.</w:t>
            </w:r>
            <w:r w:rsidRPr="00ED33CC">
              <w:rPr>
                <w:rFonts w:hint="eastAsia"/>
                <w:snapToGrid/>
                <w:sz w:val="24"/>
              </w:rPr>
              <w:t>各水庫運用要點</w:t>
            </w:r>
          </w:p>
          <w:p w:rsidR="00B64A21" w:rsidRPr="00ED33CC" w:rsidRDefault="00B64A21" w:rsidP="00D86BBB">
            <w:pPr>
              <w:spacing w:line="280" w:lineRule="exact"/>
              <w:ind w:leftChars="0" w:left="175" w:hangingChars="72" w:hanging="175"/>
              <w:rPr>
                <w:snapToGrid/>
                <w:sz w:val="24"/>
              </w:rPr>
            </w:pPr>
            <w:r w:rsidRPr="00ED33CC">
              <w:rPr>
                <w:snapToGrid/>
                <w:sz w:val="24"/>
              </w:rPr>
              <w:t>3.</w:t>
            </w:r>
            <w:r w:rsidRPr="00ED33CC">
              <w:rPr>
                <w:rFonts w:hint="eastAsia"/>
                <w:snapToGrid/>
                <w:sz w:val="24"/>
              </w:rPr>
              <w:t>農業部土石流及大規模崩塌防災疏散避難作業規定</w:t>
            </w:r>
          </w:p>
          <w:p w:rsidR="00B64A21" w:rsidRPr="00ED33CC" w:rsidRDefault="00B64A21" w:rsidP="00D86BBB">
            <w:pPr>
              <w:spacing w:line="280" w:lineRule="exact"/>
              <w:ind w:leftChars="0" w:left="175" w:hangingChars="72" w:hanging="175"/>
              <w:rPr>
                <w:snapToGrid/>
                <w:sz w:val="24"/>
              </w:rPr>
            </w:pPr>
            <w:r w:rsidRPr="00ED33CC">
              <w:rPr>
                <w:snapToGrid/>
                <w:sz w:val="24"/>
              </w:rPr>
              <w:t>4.</w:t>
            </w:r>
            <w:r w:rsidRPr="00ED33CC">
              <w:rPr>
                <w:rFonts w:hint="eastAsia"/>
                <w:snapToGrid/>
                <w:sz w:val="24"/>
              </w:rPr>
              <w:t>內政部主管災害中央災害應變中心發布重大災害災防告警細胞廣播服務訊息作業規定</w:t>
            </w:r>
          </w:p>
        </w:tc>
        <w:tc>
          <w:tcPr>
            <w:tcW w:w="3260" w:type="dxa"/>
            <w:shd w:val="clear" w:color="auto" w:fill="auto"/>
            <w:vAlign w:val="center"/>
          </w:tcPr>
          <w:p w:rsidR="00B64A21" w:rsidRPr="00ED33CC" w:rsidRDefault="00B64A21" w:rsidP="00D86BBB">
            <w:pPr>
              <w:spacing w:line="280" w:lineRule="exact"/>
              <w:ind w:leftChars="0" w:left="175" w:hangingChars="72" w:hanging="175"/>
              <w:rPr>
                <w:snapToGrid/>
                <w:sz w:val="24"/>
              </w:rPr>
            </w:pPr>
            <w:r w:rsidRPr="00ED33CC">
              <w:rPr>
                <w:rFonts w:hint="eastAsia"/>
                <w:snapToGrid/>
                <w:sz w:val="24"/>
              </w:rPr>
              <w:t>1</w:t>
            </w:r>
            <w:r w:rsidRPr="00ED33CC">
              <w:rPr>
                <w:snapToGrid/>
                <w:sz w:val="24"/>
              </w:rPr>
              <w:t>.水災危險潛勢地區疏散撤離標準作業程序</w:t>
            </w:r>
          </w:p>
          <w:p w:rsidR="00B64A21" w:rsidRPr="00ED33CC" w:rsidRDefault="00B64A21" w:rsidP="00D86BBB">
            <w:pPr>
              <w:spacing w:line="280" w:lineRule="exact"/>
              <w:ind w:leftChars="0" w:left="175" w:hangingChars="72" w:hanging="175"/>
              <w:rPr>
                <w:snapToGrid/>
                <w:sz w:val="24"/>
              </w:rPr>
            </w:pPr>
            <w:r w:rsidRPr="00ED33CC">
              <w:rPr>
                <w:rFonts w:hint="eastAsia"/>
                <w:snapToGrid/>
                <w:sz w:val="24"/>
              </w:rPr>
              <w:t>2</w:t>
            </w:r>
            <w:r w:rsidRPr="00ED33CC">
              <w:rPr>
                <w:snapToGrid/>
                <w:sz w:val="24"/>
              </w:rPr>
              <w:t>.</w:t>
            </w:r>
            <w:r w:rsidRPr="00ED33CC">
              <w:rPr>
                <w:rFonts w:hint="eastAsia"/>
                <w:snapToGrid/>
                <w:sz w:val="24"/>
              </w:rPr>
              <w:t>農業部土石流及大規模崩塌防災疏散避難作業規定</w:t>
            </w:r>
          </w:p>
          <w:p w:rsidR="00B64A21" w:rsidRPr="00ED33CC" w:rsidRDefault="00B64A21" w:rsidP="00D86BBB">
            <w:pPr>
              <w:spacing w:line="280" w:lineRule="exact"/>
              <w:ind w:leftChars="0" w:left="175" w:hangingChars="72" w:hanging="175"/>
              <w:rPr>
                <w:snapToGrid/>
                <w:sz w:val="24"/>
              </w:rPr>
            </w:pPr>
            <w:r w:rsidRPr="00ED33CC">
              <w:rPr>
                <w:snapToGrid/>
                <w:sz w:val="24"/>
              </w:rPr>
              <w:t>3.</w:t>
            </w:r>
            <w:r w:rsidRPr="00ED33CC">
              <w:rPr>
                <w:rFonts w:hint="eastAsia"/>
                <w:snapToGrid/>
                <w:sz w:val="24"/>
              </w:rPr>
              <w:t>各級政府執行因災形成孤島地區疏散撤離及收容安置標準作業流程</w:t>
            </w:r>
          </w:p>
        </w:tc>
      </w:tr>
      <w:tr w:rsidR="00B64A21" w:rsidRPr="00711E9A" w:rsidTr="00D86BBB">
        <w:tc>
          <w:tcPr>
            <w:tcW w:w="1418" w:type="dxa"/>
            <w:shd w:val="clear" w:color="auto" w:fill="auto"/>
            <w:vAlign w:val="center"/>
          </w:tcPr>
          <w:p w:rsidR="00B64A21" w:rsidRPr="00ED33CC" w:rsidRDefault="00B64A21" w:rsidP="00D86BBB">
            <w:pPr>
              <w:spacing w:line="280" w:lineRule="exact"/>
              <w:ind w:leftChars="0" w:left="0" w:firstLineChars="0" w:firstLine="0"/>
              <w:rPr>
                <w:snapToGrid/>
                <w:sz w:val="24"/>
                <w:lang w:eastAsia="zh-HK"/>
              </w:rPr>
            </w:pPr>
            <w:r w:rsidRPr="00ED33CC">
              <w:rPr>
                <w:snapToGrid/>
                <w:sz w:val="24"/>
                <w:lang w:eastAsia="zh-HK"/>
              </w:rPr>
              <w:t>震災</w:t>
            </w:r>
            <w:r w:rsidRPr="00ED33CC">
              <w:rPr>
                <w:rFonts w:hint="eastAsia"/>
                <w:snapToGrid/>
                <w:sz w:val="24"/>
                <w:lang w:eastAsia="zh-HK"/>
              </w:rPr>
              <w:t>（含土壤液化）</w:t>
            </w:r>
          </w:p>
        </w:tc>
        <w:tc>
          <w:tcPr>
            <w:tcW w:w="3827" w:type="dxa"/>
            <w:shd w:val="clear" w:color="auto" w:fill="auto"/>
            <w:vAlign w:val="center"/>
          </w:tcPr>
          <w:p w:rsidR="00B64A21" w:rsidRPr="00ED33CC" w:rsidRDefault="00B64A21" w:rsidP="00D86BBB">
            <w:pPr>
              <w:spacing w:line="280" w:lineRule="exact"/>
              <w:ind w:leftChars="0" w:left="175" w:hangingChars="72" w:hanging="175"/>
              <w:rPr>
                <w:snapToGrid/>
                <w:sz w:val="24"/>
              </w:rPr>
            </w:pPr>
            <w:r w:rsidRPr="00ED33CC">
              <w:rPr>
                <w:rFonts w:hint="eastAsia"/>
                <w:snapToGrid/>
                <w:sz w:val="24"/>
              </w:rPr>
              <w:t>1</w:t>
            </w:r>
            <w:r w:rsidRPr="00ED33CC">
              <w:rPr>
                <w:snapToGrid/>
                <w:sz w:val="24"/>
              </w:rPr>
              <w:t>.</w:t>
            </w:r>
            <w:r w:rsidRPr="00ED33CC">
              <w:rPr>
                <w:rFonts w:hint="eastAsia"/>
                <w:snapToGrid/>
                <w:sz w:val="24"/>
              </w:rPr>
              <w:t>氣象預報警報統一發布辦法</w:t>
            </w:r>
          </w:p>
          <w:p w:rsidR="00B64A21" w:rsidRPr="00ED33CC" w:rsidRDefault="00B64A21" w:rsidP="00D86BBB">
            <w:pPr>
              <w:spacing w:line="280" w:lineRule="exact"/>
              <w:ind w:leftChars="0" w:left="175" w:hangingChars="72" w:hanging="175"/>
              <w:rPr>
                <w:snapToGrid/>
                <w:sz w:val="24"/>
              </w:rPr>
            </w:pPr>
            <w:r w:rsidRPr="00ED33CC">
              <w:rPr>
                <w:rFonts w:hint="eastAsia"/>
                <w:snapToGrid/>
                <w:sz w:val="24"/>
              </w:rPr>
              <w:t>2</w:t>
            </w:r>
            <w:r w:rsidRPr="00ED33CC">
              <w:rPr>
                <w:snapToGrid/>
                <w:sz w:val="24"/>
              </w:rPr>
              <w:t>.</w:t>
            </w:r>
            <w:r w:rsidRPr="00ED33CC">
              <w:rPr>
                <w:rFonts w:hint="eastAsia"/>
                <w:snapToGrid/>
                <w:sz w:val="24"/>
              </w:rPr>
              <w:t>運用防空警報系統發布海嘯警報標準作業程序</w:t>
            </w:r>
          </w:p>
          <w:p w:rsidR="00B64A21" w:rsidRPr="00ED33CC" w:rsidRDefault="00B64A21" w:rsidP="00D86BBB">
            <w:pPr>
              <w:spacing w:line="280" w:lineRule="exact"/>
              <w:ind w:leftChars="0" w:left="175" w:hangingChars="72" w:hanging="175"/>
              <w:rPr>
                <w:snapToGrid/>
                <w:sz w:val="24"/>
              </w:rPr>
            </w:pPr>
            <w:r w:rsidRPr="00ED33CC">
              <w:rPr>
                <w:rFonts w:hint="eastAsia"/>
                <w:snapToGrid/>
                <w:sz w:val="24"/>
              </w:rPr>
              <w:t>3</w:t>
            </w:r>
            <w:r w:rsidRPr="00ED33CC">
              <w:rPr>
                <w:snapToGrid/>
                <w:sz w:val="24"/>
              </w:rPr>
              <w:t>.</w:t>
            </w:r>
            <w:r w:rsidRPr="00ED33CC">
              <w:rPr>
                <w:rFonts w:hint="eastAsia"/>
                <w:snapToGrid/>
                <w:sz w:val="24"/>
              </w:rPr>
              <w:t>內政部主管災害中央災害應變中心發布重大災害災防告警細胞廣播服務訊息作業規定</w:t>
            </w:r>
          </w:p>
        </w:tc>
        <w:tc>
          <w:tcPr>
            <w:tcW w:w="3260" w:type="dxa"/>
            <w:shd w:val="clear" w:color="auto" w:fill="auto"/>
            <w:vAlign w:val="center"/>
          </w:tcPr>
          <w:p w:rsidR="00B64A21" w:rsidRPr="00ED33CC" w:rsidRDefault="00B64A21" w:rsidP="00D86BBB">
            <w:pPr>
              <w:spacing w:line="280" w:lineRule="exact"/>
              <w:ind w:leftChars="0" w:left="0" w:firstLineChars="0" w:firstLine="0"/>
              <w:rPr>
                <w:snapToGrid/>
                <w:sz w:val="24"/>
              </w:rPr>
            </w:pPr>
            <w:r w:rsidRPr="00ED33CC">
              <w:rPr>
                <w:rFonts w:hint="eastAsia"/>
                <w:snapToGrid/>
                <w:sz w:val="24"/>
              </w:rPr>
              <w:t>各級政府執行因災形成孤島地區疏散撤離及收容安置標準作業流程</w:t>
            </w:r>
          </w:p>
        </w:tc>
      </w:tr>
      <w:tr w:rsidR="00B64A21" w:rsidRPr="00ED33CC" w:rsidTr="00D86BBB">
        <w:tc>
          <w:tcPr>
            <w:tcW w:w="1418" w:type="dxa"/>
            <w:shd w:val="clear" w:color="auto" w:fill="auto"/>
            <w:vAlign w:val="center"/>
          </w:tcPr>
          <w:p w:rsidR="00B64A21" w:rsidRPr="00ED33CC" w:rsidRDefault="00B64A21" w:rsidP="00D86BBB">
            <w:pPr>
              <w:spacing w:line="280" w:lineRule="exact"/>
              <w:ind w:leftChars="0" w:left="0" w:firstLineChars="0" w:firstLine="0"/>
              <w:rPr>
                <w:snapToGrid/>
                <w:sz w:val="24"/>
              </w:rPr>
            </w:pPr>
            <w:r w:rsidRPr="00ED33CC">
              <w:rPr>
                <w:snapToGrid/>
                <w:sz w:val="24"/>
                <w:lang w:eastAsia="zh-HK"/>
              </w:rPr>
              <w:t>火災、爆炸</w:t>
            </w:r>
          </w:p>
        </w:tc>
        <w:tc>
          <w:tcPr>
            <w:tcW w:w="3827" w:type="dxa"/>
            <w:shd w:val="clear" w:color="auto" w:fill="auto"/>
            <w:vAlign w:val="center"/>
          </w:tcPr>
          <w:p w:rsidR="00B64A21" w:rsidRPr="00ED33CC" w:rsidRDefault="00B64A21" w:rsidP="00D86BBB">
            <w:pPr>
              <w:spacing w:line="280" w:lineRule="exact"/>
              <w:ind w:leftChars="-1" w:left="-1" w:firstLineChars="0" w:hanging="2"/>
              <w:rPr>
                <w:snapToGrid/>
                <w:sz w:val="24"/>
              </w:rPr>
            </w:pPr>
            <w:r w:rsidRPr="00ED33CC">
              <w:rPr>
                <w:rFonts w:hint="eastAsia"/>
                <w:snapToGrid/>
                <w:sz w:val="24"/>
              </w:rPr>
              <w:t>內政部主管災害中央災害應變中心發布重大災害災防告警細胞廣播服務訊息作業規定</w:t>
            </w:r>
          </w:p>
        </w:tc>
        <w:tc>
          <w:tcPr>
            <w:tcW w:w="3260" w:type="dxa"/>
            <w:shd w:val="clear" w:color="auto" w:fill="auto"/>
            <w:vAlign w:val="center"/>
          </w:tcPr>
          <w:p w:rsidR="00B64A21" w:rsidRPr="00ED33CC" w:rsidRDefault="00B64A21" w:rsidP="00D86BBB">
            <w:pPr>
              <w:spacing w:line="280" w:lineRule="exact"/>
              <w:ind w:leftChars="0" w:left="0" w:firstLineChars="0" w:firstLine="0"/>
              <w:rPr>
                <w:snapToGrid/>
                <w:sz w:val="24"/>
              </w:rPr>
            </w:pPr>
            <w:r w:rsidRPr="00ED33CC">
              <w:rPr>
                <w:rFonts w:hint="eastAsia"/>
                <w:snapToGrid/>
                <w:sz w:val="24"/>
              </w:rPr>
              <w:t>消防法第20條及23條</w:t>
            </w:r>
          </w:p>
        </w:tc>
      </w:tr>
      <w:tr w:rsidR="00B64A21" w:rsidRPr="00ED33CC" w:rsidTr="00D86BBB">
        <w:tc>
          <w:tcPr>
            <w:tcW w:w="1418" w:type="dxa"/>
            <w:shd w:val="clear" w:color="auto" w:fill="auto"/>
            <w:vAlign w:val="center"/>
          </w:tcPr>
          <w:p w:rsidR="00B64A21" w:rsidRPr="00ED33CC" w:rsidRDefault="00B64A21" w:rsidP="00D86BBB">
            <w:pPr>
              <w:spacing w:line="280" w:lineRule="exact"/>
              <w:ind w:leftChars="0" w:left="0" w:firstLineChars="0" w:firstLine="0"/>
              <w:rPr>
                <w:snapToGrid/>
                <w:sz w:val="24"/>
              </w:rPr>
            </w:pPr>
            <w:r w:rsidRPr="00ED33CC">
              <w:rPr>
                <w:snapToGrid/>
                <w:sz w:val="24"/>
                <w:lang w:eastAsia="zh-HK"/>
              </w:rPr>
              <w:t>火山災害</w:t>
            </w:r>
          </w:p>
        </w:tc>
        <w:tc>
          <w:tcPr>
            <w:tcW w:w="3827" w:type="dxa"/>
            <w:shd w:val="clear" w:color="auto" w:fill="auto"/>
            <w:vAlign w:val="center"/>
          </w:tcPr>
          <w:p w:rsidR="00B64A21" w:rsidRPr="00ED33CC" w:rsidRDefault="00B64A21" w:rsidP="00D86BBB">
            <w:pPr>
              <w:spacing w:line="280" w:lineRule="exact"/>
              <w:ind w:leftChars="0" w:left="175" w:hangingChars="72" w:hanging="175"/>
              <w:rPr>
                <w:snapToGrid/>
                <w:sz w:val="24"/>
              </w:rPr>
            </w:pPr>
            <w:r w:rsidRPr="00ED33CC">
              <w:rPr>
                <w:snapToGrid/>
                <w:sz w:val="24"/>
              </w:rPr>
              <w:t>1.</w:t>
            </w:r>
            <w:r w:rsidRPr="00ED33CC">
              <w:rPr>
                <w:rFonts w:hint="eastAsia"/>
                <w:snapToGrid/>
                <w:sz w:val="24"/>
              </w:rPr>
              <w:t>交通部中央氣象署火山活動資訊發布作業要點</w:t>
            </w:r>
          </w:p>
          <w:p w:rsidR="00B64A21" w:rsidRPr="00ED33CC" w:rsidRDefault="00B64A21" w:rsidP="00D86BBB">
            <w:pPr>
              <w:spacing w:line="280" w:lineRule="exact"/>
              <w:ind w:leftChars="0" w:left="175" w:hangingChars="72" w:hanging="175"/>
              <w:rPr>
                <w:snapToGrid/>
                <w:sz w:val="24"/>
              </w:rPr>
            </w:pPr>
            <w:r w:rsidRPr="00ED33CC">
              <w:rPr>
                <w:snapToGrid/>
                <w:sz w:val="24"/>
              </w:rPr>
              <w:t>2.</w:t>
            </w:r>
            <w:r w:rsidRPr="00ED33CC">
              <w:rPr>
                <w:rFonts w:hint="eastAsia"/>
                <w:snapToGrid/>
                <w:sz w:val="24"/>
              </w:rPr>
              <w:t>內政部主管災害中央災害應變中心發布重大災害災防告警細胞</w:t>
            </w:r>
            <w:r w:rsidRPr="00ED33CC">
              <w:rPr>
                <w:rFonts w:hint="eastAsia"/>
                <w:snapToGrid/>
                <w:sz w:val="24"/>
              </w:rPr>
              <w:lastRenderedPageBreak/>
              <w:t>廣播服務訊息作業規定</w:t>
            </w:r>
          </w:p>
        </w:tc>
        <w:tc>
          <w:tcPr>
            <w:tcW w:w="3260" w:type="dxa"/>
            <w:shd w:val="clear" w:color="auto" w:fill="auto"/>
            <w:vAlign w:val="center"/>
          </w:tcPr>
          <w:p w:rsidR="00B64A21" w:rsidRPr="00ED33CC" w:rsidRDefault="00B64A21" w:rsidP="00D86BBB">
            <w:pPr>
              <w:spacing w:line="280" w:lineRule="exact"/>
              <w:ind w:leftChars="0" w:left="0" w:firstLineChars="0" w:firstLine="0"/>
              <w:rPr>
                <w:snapToGrid/>
                <w:sz w:val="24"/>
              </w:rPr>
            </w:pPr>
            <w:r w:rsidRPr="00ED33CC">
              <w:rPr>
                <w:rFonts w:hint="eastAsia"/>
                <w:snapToGrid/>
                <w:sz w:val="24"/>
              </w:rPr>
              <w:lastRenderedPageBreak/>
              <w:t>火山活動警戒管制疏散撤離及收容安置作業原則</w:t>
            </w:r>
          </w:p>
        </w:tc>
      </w:tr>
      <w:tr w:rsidR="00B64A21" w:rsidRPr="00ED33CC" w:rsidTr="00D86BBB">
        <w:tc>
          <w:tcPr>
            <w:tcW w:w="1418" w:type="dxa"/>
            <w:shd w:val="clear" w:color="auto" w:fill="auto"/>
            <w:vAlign w:val="center"/>
          </w:tcPr>
          <w:p w:rsidR="00B64A21" w:rsidRPr="00ED33CC" w:rsidRDefault="00B64A21" w:rsidP="00D86BBB">
            <w:pPr>
              <w:spacing w:line="280" w:lineRule="exact"/>
              <w:ind w:leftChars="0" w:left="0" w:firstLineChars="0" w:firstLine="0"/>
              <w:rPr>
                <w:snapToGrid/>
                <w:sz w:val="24"/>
                <w:lang w:eastAsia="zh-HK"/>
              </w:rPr>
            </w:pPr>
            <w:r w:rsidRPr="00ED33CC">
              <w:rPr>
                <w:rFonts w:hint="eastAsia"/>
                <w:snapToGrid/>
                <w:sz w:val="24"/>
                <w:lang w:eastAsia="zh-HK"/>
              </w:rPr>
              <w:t>堰塞湖</w:t>
            </w:r>
          </w:p>
        </w:tc>
        <w:tc>
          <w:tcPr>
            <w:tcW w:w="3827" w:type="dxa"/>
            <w:shd w:val="clear" w:color="auto" w:fill="auto"/>
            <w:vAlign w:val="center"/>
          </w:tcPr>
          <w:p w:rsidR="00B64A21" w:rsidRPr="00ED33CC" w:rsidRDefault="00B64A21" w:rsidP="00D86BBB">
            <w:pPr>
              <w:spacing w:line="280" w:lineRule="exact"/>
              <w:ind w:leftChars="0" w:left="175" w:hangingChars="72" w:hanging="175"/>
              <w:rPr>
                <w:snapToGrid/>
                <w:sz w:val="24"/>
              </w:rPr>
            </w:pPr>
            <w:r w:rsidRPr="00ED33CC">
              <w:rPr>
                <w:rFonts w:hint="eastAsia"/>
                <w:snapToGrid/>
                <w:sz w:val="24"/>
              </w:rPr>
              <w:t>1.堰塞湖警戒、監測及撤離與演練方案</w:t>
            </w:r>
          </w:p>
          <w:p w:rsidR="00B64A21" w:rsidRPr="00ED33CC" w:rsidRDefault="00B64A21" w:rsidP="00D86BBB">
            <w:pPr>
              <w:spacing w:line="280" w:lineRule="exact"/>
              <w:ind w:leftChars="0" w:left="175" w:hangingChars="72" w:hanging="175"/>
              <w:rPr>
                <w:snapToGrid/>
                <w:sz w:val="24"/>
              </w:rPr>
            </w:pPr>
            <w:r w:rsidRPr="00ED33CC">
              <w:rPr>
                <w:rFonts w:hint="eastAsia"/>
                <w:snapToGrid/>
                <w:sz w:val="24"/>
              </w:rPr>
              <w:t>2.國有林地堰塞湖應變標準作業程序</w:t>
            </w:r>
          </w:p>
        </w:tc>
        <w:tc>
          <w:tcPr>
            <w:tcW w:w="3260" w:type="dxa"/>
            <w:shd w:val="clear" w:color="auto" w:fill="auto"/>
            <w:vAlign w:val="center"/>
          </w:tcPr>
          <w:p w:rsidR="00B64A21" w:rsidRPr="00ED33CC" w:rsidRDefault="00B64A21" w:rsidP="00D86BBB">
            <w:pPr>
              <w:spacing w:line="280" w:lineRule="exact"/>
              <w:ind w:leftChars="0" w:left="175" w:hangingChars="72" w:hanging="175"/>
              <w:rPr>
                <w:snapToGrid/>
                <w:sz w:val="24"/>
              </w:rPr>
            </w:pPr>
            <w:r w:rsidRPr="00ED33CC">
              <w:rPr>
                <w:rFonts w:hint="eastAsia"/>
                <w:snapToGrid/>
                <w:sz w:val="24"/>
              </w:rPr>
              <w:t>1.堰塞湖警戒、監測及撤離與演練方案</w:t>
            </w:r>
          </w:p>
          <w:p w:rsidR="00B64A21" w:rsidRPr="00ED33CC" w:rsidRDefault="00B64A21" w:rsidP="00D86BBB">
            <w:pPr>
              <w:spacing w:line="280" w:lineRule="exact"/>
              <w:ind w:leftChars="0" w:left="175" w:hangingChars="72" w:hanging="175"/>
              <w:rPr>
                <w:snapToGrid/>
                <w:sz w:val="24"/>
              </w:rPr>
            </w:pPr>
            <w:r w:rsidRPr="00ED33CC">
              <w:rPr>
                <w:rFonts w:hint="eastAsia"/>
                <w:snapToGrid/>
                <w:sz w:val="24"/>
              </w:rPr>
              <w:t>2.國有林地堰塞湖應變標準作業程序</w:t>
            </w:r>
          </w:p>
        </w:tc>
      </w:tr>
    </w:tbl>
    <w:p w:rsidR="00B64A21" w:rsidRDefault="00B64A21" w:rsidP="00D86BBB">
      <w:pPr>
        <w:pStyle w:val="142"/>
        <w:ind w:left="1133" w:hangingChars="466" w:hanging="1133"/>
      </w:pPr>
      <w:r>
        <w:rPr>
          <w:rFonts w:hint="eastAsia"/>
          <w:lang w:eastAsia="zh-HK"/>
        </w:rPr>
        <w:t>說</w:t>
      </w:r>
      <w:r>
        <w:rPr>
          <w:rFonts w:hint="eastAsia"/>
        </w:rPr>
        <w:t xml:space="preserve">　　</w:t>
      </w:r>
      <w:r>
        <w:rPr>
          <w:rFonts w:hint="eastAsia"/>
          <w:lang w:eastAsia="zh-HK"/>
        </w:rPr>
        <w:t>明</w:t>
      </w:r>
      <w:r>
        <w:rPr>
          <w:rFonts w:hint="eastAsia"/>
        </w:rPr>
        <w:t>：</w:t>
      </w:r>
      <w:r>
        <w:rPr>
          <w:rFonts w:hint="eastAsia"/>
          <w:lang w:eastAsia="zh-HK"/>
        </w:rPr>
        <w:t>本次彙總以消防署</w:t>
      </w:r>
      <w:r>
        <w:rPr>
          <w:rFonts w:hint="eastAsia"/>
        </w:rPr>
        <w:t>、</w:t>
      </w:r>
      <w:r>
        <w:rPr>
          <w:rFonts w:hint="eastAsia"/>
          <w:lang w:eastAsia="zh-HK"/>
        </w:rPr>
        <w:t>水保署</w:t>
      </w:r>
      <w:r>
        <w:rPr>
          <w:rFonts w:hint="eastAsia"/>
        </w:rPr>
        <w:t>、</w:t>
      </w:r>
      <w:r>
        <w:rPr>
          <w:rFonts w:hint="eastAsia"/>
          <w:lang w:eastAsia="zh-HK"/>
        </w:rPr>
        <w:t>林保署</w:t>
      </w:r>
      <w:r>
        <w:rPr>
          <w:rFonts w:hint="eastAsia"/>
        </w:rPr>
        <w:t>、</w:t>
      </w:r>
      <w:r>
        <w:rPr>
          <w:rFonts w:hint="eastAsia"/>
          <w:lang w:eastAsia="zh-HK"/>
        </w:rPr>
        <w:t>水利署回復資料提及之災害類型為</w:t>
      </w:r>
      <w:r w:rsidRPr="003236D8">
        <w:rPr>
          <w:rFonts w:hint="eastAsia"/>
          <w:lang w:eastAsia="zh-HK"/>
        </w:rPr>
        <w:t>範圍</w:t>
      </w:r>
      <w:r>
        <w:rPr>
          <w:rFonts w:hint="eastAsia"/>
        </w:rPr>
        <w:t>。</w:t>
      </w:r>
    </w:p>
    <w:p w:rsidR="00B64A21" w:rsidRDefault="00B64A21" w:rsidP="00D86BBB">
      <w:pPr>
        <w:pStyle w:val="142"/>
        <w:ind w:left="1133" w:hangingChars="466" w:hanging="1133"/>
      </w:pPr>
      <w:r>
        <w:rPr>
          <w:rFonts w:hint="eastAsia"/>
          <w:lang w:eastAsia="zh-HK"/>
        </w:rPr>
        <w:t>資料來源</w:t>
      </w:r>
      <w:r>
        <w:rPr>
          <w:rFonts w:hint="eastAsia"/>
        </w:rPr>
        <w:t>：</w:t>
      </w:r>
      <w:r w:rsidRPr="00771D10">
        <w:rPr>
          <w:rFonts w:hint="eastAsia"/>
        </w:rPr>
        <w:t>消防署、水保署、林保署、水利署提供</w:t>
      </w:r>
      <w:r>
        <w:rPr>
          <w:rFonts w:hint="eastAsia"/>
        </w:rPr>
        <w:t>；</w:t>
      </w:r>
      <w:r>
        <w:rPr>
          <w:rFonts w:hint="eastAsia"/>
          <w:lang w:eastAsia="zh-HK"/>
        </w:rPr>
        <w:t>本中心整理</w:t>
      </w:r>
      <w:r>
        <w:rPr>
          <w:rFonts w:hint="eastAsia"/>
        </w:rPr>
        <w:t>。</w:t>
      </w:r>
    </w:p>
    <w:p w:rsidR="00B64A21" w:rsidRPr="003D746E" w:rsidRDefault="00B64A21" w:rsidP="00D86BBB">
      <w:pPr>
        <w:pStyle w:val="a6"/>
        <w:ind w:left="849" w:hanging="283"/>
        <w:rPr>
          <w:b/>
          <w:lang w:val="en" w:eastAsia="zh-HK"/>
        </w:rPr>
      </w:pPr>
      <w:r>
        <w:rPr>
          <w:rFonts w:hint="eastAsia"/>
          <w:b/>
          <w:lang w:val="en"/>
        </w:rPr>
        <w:t>(</w:t>
      </w:r>
      <w:r>
        <w:rPr>
          <w:rFonts w:hint="eastAsia"/>
          <w:b/>
          <w:lang w:val="en" w:eastAsia="zh-HK"/>
        </w:rPr>
        <w:t>六</w:t>
      </w:r>
      <w:r>
        <w:rPr>
          <w:b/>
          <w:lang w:val="en"/>
        </w:rPr>
        <w:t>)</w:t>
      </w:r>
      <w:r w:rsidRPr="00C13B66">
        <w:rPr>
          <w:rFonts w:hint="eastAsia"/>
          <w:b/>
          <w:lang w:val="en"/>
        </w:rPr>
        <w:t>馬太鞍溪堰塞湖災</w:t>
      </w:r>
      <w:r>
        <w:rPr>
          <w:rFonts w:hint="eastAsia"/>
          <w:b/>
          <w:lang w:val="en"/>
        </w:rPr>
        <w:t>害之</w:t>
      </w:r>
      <w:r>
        <w:rPr>
          <w:rFonts w:hint="eastAsia"/>
          <w:b/>
          <w:lang w:val="en" w:eastAsia="zh-HK"/>
        </w:rPr>
        <w:t>人</w:t>
      </w:r>
      <w:r w:rsidRPr="003D746E">
        <w:rPr>
          <w:rFonts w:hint="eastAsia"/>
          <w:b/>
          <w:lang w:val="en"/>
        </w:rPr>
        <w:t>員疏散、撤離</w:t>
      </w:r>
      <w:r>
        <w:rPr>
          <w:rFonts w:hint="eastAsia"/>
          <w:b/>
          <w:lang w:val="en" w:eastAsia="zh-HK"/>
        </w:rPr>
        <w:t>及安置</w:t>
      </w:r>
      <w:r w:rsidRPr="003D746E">
        <w:rPr>
          <w:rFonts w:hint="eastAsia"/>
          <w:b/>
          <w:lang w:val="en"/>
        </w:rPr>
        <w:t>機制待檢討強化</w:t>
      </w:r>
    </w:p>
    <w:p w:rsidR="00B64A21" w:rsidRDefault="00B64A21" w:rsidP="00D86BBB">
      <w:pPr>
        <w:pStyle w:val="22"/>
        <w:ind w:left="850" w:firstLine="566"/>
        <w:rPr>
          <w:lang w:val="en"/>
        </w:rPr>
      </w:pPr>
      <w:r>
        <w:rPr>
          <w:rFonts w:hint="eastAsia"/>
          <w:lang w:val="en" w:eastAsia="zh-HK"/>
        </w:rPr>
        <w:t>有關</w:t>
      </w:r>
      <w:r w:rsidRPr="00A94B16">
        <w:rPr>
          <w:rFonts w:hint="eastAsia"/>
          <w:lang w:val="en" w:eastAsia="zh-HK"/>
        </w:rPr>
        <w:t>馬太鞍溪堰塞湖災</w:t>
      </w:r>
      <w:r>
        <w:rPr>
          <w:rFonts w:hint="eastAsia"/>
          <w:lang w:val="en"/>
        </w:rPr>
        <w:t>害</w:t>
      </w:r>
      <w:r>
        <w:rPr>
          <w:rFonts w:hint="eastAsia"/>
          <w:lang w:val="en" w:eastAsia="zh-HK"/>
        </w:rPr>
        <w:t>之</w:t>
      </w:r>
      <w:r w:rsidRPr="000C4B07">
        <w:rPr>
          <w:rFonts w:hint="eastAsia"/>
          <w:lang w:val="en" w:eastAsia="zh-HK"/>
        </w:rPr>
        <w:t>人員疏散、撤離及安置機制</w:t>
      </w:r>
      <w:r>
        <w:rPr>
          <w:rFonts w:hint="eastAsia"/>
          <w:lang w:val="en" w:eastAsia="zh-HK"/>
        </w:rPr>
        <w:t>相關規定</w:t>
      </w:r>
      <w:r>
        <w:rPr>
          <w:rFonts w:hint="eastAsia"/>
          <w:lang w:val="en"/>
        </w:rPr>
        <w:t>，</w:t>
      </w:r>
      <w:r>
        <w:rPr>
          <w:rFonts w:hint="eastAsia"/>
          <w:lang w:val="en" w:eastAsia="zh-HK"/>
        </w:rPr>
        <w:t>詢據內政部說明</w:t>
      </w:r>
      <w:r>
        <w:rPr>
          <w:rFonts w:hint="eastAsia"/>
          <w:lang w:val="en"/>
        </w:rPr>
        <w:t>，</w:t>
      </w:r>
      <w:r>
        <w:rPr>
          <w:rFonts w:hint="eastAsia"/>
          <w:lang w:val="en" w:eastAsia="zh-HK"/>
        </w:rPr>
        <w:t>略述如下</w:t>
      </w:r>
      <w:r>
        <w:rPr>
          <w:rFonts w:hint="eastAsia"/>
          <w:lang w:val="en"/>
        </w:rPr>
        <w:t>：</w:t>
      </w:r>
    </w:p>
    <w:p w:rsidR="00B64A21" w:rsidRDefault="00B64A21" w:rsidP="00D86BBB">
      <w:pPr>
        <w:pStyle w:val="123"/>
        <w:ind w:left="1133" w:hanging="283"/>
        <w:rPr>
          <w:b/>
          <w:lang w:val="en" w:eastAsia="zh-HK"/>
        </w:rPr>
      </w:pPr>
      <w:r w:rsidRPr="00BA0599">
        <w:rPr>
          <w:rFonts w:hint="eastAsia"/>
          <w:b/>
          <w:lang w:val="en"/>
        </w:rPr>
        <w:t>1.</w:t>
      </w:r>
      <w:r w:rsidRPr="00BA0599">
        <w:rPr>
          <w:rFonts w:hint="eastAsia"/>
          <w:b/>
          <w:lang w:val="en" w:eastAsia="zh-HK"/>
        </w:rPr>
        <w:t>相關規定</w:t>
      </w:r>
    </w:p>
    <w:p w:rsidR="00B64A21" w:rsidRDefault="00B64A21" w:rsidP="00D86BBB">
      <w:pPr>
        <w:pStyle w:val="1231"/>
        <w:ind w:left="1416" w:hanging="283"/>
        <w:rPr>
          <w:lang w:val="en"/>
        </w:rPr>
      </w:pPr>
      <w:r>
        <w:rPr>
          <w:rFonts w:hint="eastAsia"/>
          <w:lang w:val="en"/>
        </w:rPr>
        <w:t>(1)</w:t>
      </w:r>
      <w:r w:rsidRPr="00AA41A0">
        <w:rPr>
          <w:rFonts w:hint="eastAsia"/>
          <w:lang w:val="en"/>
        </w:rPr>
        <w:t>依地方制度法</w:t>
      </w:r>
      <w:r>
        <w:rPr>
          <w:rFonts w:hint="eastAsia"/>
          <w:lang w:val="en" w:eastAsia="zh-HK"/>
        </w:rPr>
        <w:t>及災防法相關規定</w:t>
      </w:r>
      <w:r>
        <w:rPr>
          <w:rStyle w:val="af8"/>
          <w:lang w:val="en"/>
        </w:rPr>
        <w:footnoteReference w:id="21"/>
      </w:r>
      <w:r w:rsidRPr="00AA41A0">
        <w:rPr>
          <w:rFonts w:hint="eastAsia"/>
          <w:lang w:val="en"/>
        </w:rPr>
        <w:t>，</w:t>
      </w:r>
      <w:r w:rsidRPr="00945670">
        <w:rPr>
          <w:rFonts w:hint="eastAsia"/>
          <w:lang w:val="en"/>
        </w:rPr>
        <w:t>災防之規劃及執行為地方自治事項</w:t>
      </w:r>
      <w:r w:rsidRPr="00AA41A0">
        <w:rPr>
          <w:rFonts w:hint="eastAsia"/>
          <w:lang w:val="en"/>
        </w:rPr>
        <w:t>地方政府應研擬及核定地區</w:t>
      </w:r>
      <w:r>
        <w:rPr>
          <w:rFonts w:hint="eastAsia"/>
          <w:lang w:val="en"/>
        </w:rPr>
        <w:t>災防計畫，並於災時執行疏散、</w:t>
      </w:r>
      <w:r>
        <w:rPr>
          <w:rFonts w:hint="eastAsia"/>
          <w:lang w:val="en" w:eastAsia="zh-HK"/>
        </w:rPr>
        <w:t>撤離及安置</w:t>
      </w:r>
      <w:r w:rsidRPr="00AA41A0">
        <w:rPr>
          <w:rFonts w:hint="eastAsia"/>
          <w:lang w:val="en"/>
        </w:rPr>
        <w:t>；鄉</w:t>
      </w:r>
      <w:r>
        <w:rPr>
          <w:rFonts w:hint="eastAsia"/>
          <w:lang w:val="en"/>
        </w:rPr>
        <w:t>(</w:t>
      </w:r>
      <w:r w:rsidRPr="00AA41A0">
        <w:rPr>
          <w:rFonts w:hint="eastAsia"/>
          <w:lang w:val="en"/>
        </w:rPr>
        <w:t>鎮、市</w:t>
      </w:r>
      <w:r>
        <w:rPr>
          <w:rFonts w:hint="eastAsia"/>
          <w:lang w:val="en"/>
        </w:rPr>
        <w:t>)</w:t>
      </w:r>
      <w:r w:rsidRPr="00AA41A0">
        <w:rPr>
          <w:rFonts w:hint="eastAsia"/>
          <w:lang w:val="en"/>
        </w:rPr>
        <w:t>公所無法因應災害處理時，縣政府應主動派員協助。</w:t>
      </w:r>
    </w:p>
    <w:p w:rsidR="00B64A21" w:rsidRDefault="00B64A21" w:rsidP="00D86BBB">
      <w:pPr>
        <w:pStyle w:val="1231"/>
        <w:ind w:left="1416" w:hanging="283"/>
        <w:rPr>
          <w:lang w:val="en"/>
        </w:rPr>
      </w:pPr>
      <w:r>
        <w:rPr>
          <w:rFonts w:hint="eastAsia"/>
          <w:lang w:val="en"/>
        </w:rPr>
        <w:t>(2)</w:t>
      </w:r>
      <w:r w:rsidRPr="00153B2E">
        <w:rPr>
          <w:rFonts w:hint="eastAsia"/>
          <w:lang w:val="en" w:eastAsia="zh-HK"/>
        </w:rPr>
        <w:t>依</w:t>
      </w:r>
      <w:r>
        <w:rPr>
          <w:rFonts w:hint="eastAsia"/>
          <w:lang w:val="en"/>
        </w:rPr>
        <w:t>「</w:t>
      </w:r>
      <w:r w:rsidRPr="00153B2E">
        <w:rPr>
          <w:rFonts w:hint="eastAsia"/>
          <w:lang w:val="en" w:eastAsia="zh-HK"/>
        </w:rPr>
        <w:t>中央災害應變中心作業要點</w:t>
      </w:r>
      <w:r>
        <w:rPr>
          <w:rFonts w:hint="eastAsia"/>
          <w:lang w:val="en"/>
        </w:rPr>
        <w:t>」</w:t>
      </w:r>
      <w:r w:rsidRPr="00153B2E">
        <w:rPr>
          <w:rFonts w:hint="eastAsia"/>
          <w:lang w:val="en" w:eastAsia="zh-HK"/>
        </w:rPr>
        <w:t>第17點，應變中心設有疏散撤離組，由各該災害中央主管機關主導，相關機關配合掌握地方政府避難、疏散人數統計與勸導管制情形</w:t>
      </w:r>
      <w:r>
        <w:rPr>
          <w:rStyle w:val="af8"/>
          <w:lang w:val="en"/>
        </w:rPr>
        <w:footnoteReference w:id="22"/>
      </w:r>
      <w:r w:rsidRPr="00BA0599">
        <w:rPr>
          <w:rFonts w:hint="eastAsia"/>
          <w:lang w:val="en"/>
        </w:rPr>
        <w:t>。</w:t>
      </w:r>
    </w:p>
    <w:p w:rsidR="00B64A21" w:rsidRDefault="00B64A21" w:rsidP="00D86BBB">
      <w:pPr>
        <w:pStyle w:val="123"/>
        <w:ind w:left="1133" w:hanging="283"/>
        <w:rPr>
          <w:b/>
          <w:lang w:val="en"/>
        </w:rPr>
      </w:pPr>
      <w:r w:rsidRPr="00BA0599">
        <w:rPr>
          <w:rFonts w:hint="eastAsia"/>
          <w:b/>
          <w:lang w:val="en" w:eastAsia="zh-HK"/>
        </w:rPr>
        <w:t>2.</w:t>
      </w:r>
      <w:r>
        <w:rPr>
          <w:rFonts w:hint="eastAsia"/>
          <w:b/>
          <w:lang w:val="en" w:eastAsia="zh-HK"/>
        </w:rPr>
        <w:t>人員</w:t>
      </w:r>
      <w:r w:rsidRPr="000C4B07">
        <w:rPr>
          <w:rFonts w:hint="eastAsia"/>
          <w:b/>
          <w:lang w:val="en" w:eastAsia="zh-HK"/>
        </w:rPr>
        <w:t>疏散、撤離及安置</w:t>
      </w:r>
      <w:r w:rsidRPr="00BA0599">
        <w:rPr>
          <w:rFonts w:hint="eastAsia"/>
          <w:b/>
          <w:lang w:val="en" w:eastAsia="zh-HK"/>
        </w:rPr>
        <w:t>情形</w:t>
      </w:r>
      <w:r w:rsidRPr="00C527B9">
        <w:rPr>
          <w:rFonts w:hint="eastAsia"/>
          <w:b/>
          <w:lang w:val="en" w:eastAsia="zh-HK"/>
        </w:rPr>
        <w:t>(詳表8)</w:t>
      </w:r>
      <w:r>
        <w:rPr>
          <w:rFonts w:hint="eastAsia"/>
          <w:b/>
          <w:lang w:val="en"/>
        </w:rPr>
        <w:t>：</w:t>
      </w:r>
    </w:p>
    <w:p w:rsidR="00B64A21" w:rsidRDefault="00B64A21" w:rsidP="00D86BBB">
      <w:pPr>
        <w:pStyle w:val="1231"/>
        <w:ind w:left="1416" w:hanging="283"/>
        <w:rPr>
          <w:lang w:val="en"/>
        </w:rPr>
      </w:pPr>
      <w:r w:rsidRPr="004A4EA1">
        <w:rPr>
          <w:rFonts w:hint="eastAsia"/>
          <w:b/>
          <w:lang w:val="en"/>
        </w:rPr>
        <w:t>(1)114年9月21日：</w:t>
      </w:r>
      <w:r w:rsidRPr="001E074B">
        <w:rPr>
          <w:rFonts w:hint="eastAsia"/>
          <w:lang w:val="en"/>
        </w:rPr>
        <w:t>上午中央災害應變中心開設並召開研商</w:t>
      </w:r>
      <w:r w:rsidRPr="001E074B">
        <w:rPr>
          <w:rFonts w:hint="eastAsia"/>
          <w:lang w:val="en"/>
        </w:rPr>
        <w:lastRenderedPageBreak/>
        <w:t>會議</w:t>
      </w:r>
      <w:r>
        <w:rPr>
          <w:rFonts w:hint="eastAsia"/>
          <w:lang w:val="en" w:eastAsia="zh-HK"/>
        </w:rPr>
        <w:t>決議</w:t>
      </w:r>
      <w:r w:rsidRPr="001E074B">
        <w:rPr>
          <w:rFonts w:hint="eastAsia"/>
          <w:lang w:val="en"/>
        </w:rPr>
        <w:t>，依專家研判與戶籍資料計算需疏散1,800戶</w:t>
      </w:r>
      <w:r>
        <w:rPr>
          <w:rFonts w:hint="eastAsia"/>
          <w:lang w:val="en"/>
        </w:rPr>
        <w:t>，</w:t>
      </w:r>
      <w:r>
        <w:rPr>
          <w:rFonts w:hint="eastAsia"/>
          <w:lang w:val="en" w:eastAsia="zh-HK"/>
        </w:rPr>
        <w:t>並於</w:t>
      </w:r>
      <w:r w:rsidRPr="00C527B9">
        <w:rPr>
          <w:rFonts w:hint="eastAsia"/>
          <w:lang w:val="en" w:eastAsia="zh-HK"/>
        </w:rPr>
        <w:t>第</w:t>
      </w:r>
      <w:r>
        <w:rPr>
          <w:rFonts w:hint="eastAsia"/>
          <w:lang w:val="en"/>
        </w:rPr>
        <w:t>3</w:t>
      </w:r>
      <w:r w:rsidRPr="00C527B9">
        <w:rPr>
          <w:rFonts w:hint="eastAsia"/>
          <w:lang w:val="en" w:eastAsia="zh-HK"/>
        </w:rPr>
        <w:t>次工作會報</w:t>
      </w:r>
      <w:r>
        <w:rPr>
          <w:rFonts w:hint="eastAsia"/>
          <w:lang w:val="en" w:eastAsia="zh-HK"/>
        </w:rPr>
        <w:t>提出</w:t>
      </w:r>
      <w:r w:rsidRPr="001E074B">
        <w:rPr>
          <w:rFonts w:hint="eastAsia"/>
          <w:lang w:val="en"/>
        </w:rPr>
        <w:t>。</w:t>
      </w:r>
    </w:p>
    <w:p w:rsidR="00B64A21" w:rsidRDefault="00B64A21" w:rsidP="00D86BBB">
      <w:pPr>
        <w:pStyle w:val="1231"/>
        <w:ind w:left="1416" w:hanging="283"/>
        <w:rPr>
          <w:lang w:val="en"/>
        </w:rPr>
      </w:pPr>
      <w:r w:rsidRPr="004A7C6D">
        <w:rPr>
          <w:rFonts w:hint="eastAsia"/>
          <w:b/>
          <w:lang w:val="en"/>
        </w:rPr>
        <w:t>(2)114</w:t>
      </w:r>
      <w:r w:rsidRPr="004A7C6D">
        <w:rPr>
          <w:rFonts w:hint="eastAsia"/>
          <w:b/>
          <w:lang w:val="en" w:eastAsia="zh-HK"/>
        </w:rPr>
        <w:t>年</w:t>
      </w:r>
      <w:r w:rsidRPr="004A7C6D">
        <w:rPr>
          <w:rFonts w:hint="eastAsia"/>
          <w:b/>
          <w:lang w:val="en"/>
        </w:rPr>
        <w:t>9</w:t>
      </w:r>
      <w:r w:rsidRPr="004A7C6D">
        <w:rPr>
          <w:rFonts w:hint="eastAsia"/>
          <w:b/>
          <w:lang w:val="en" w:eastAsia="zh-HK"/>
        </w:rPr>
        <w:t>月</w:t>
      </w:r>
      <w:r w:rsidRPr="004A7C6D">
        <w:rPr>
          <w:rFonts w:hint="eastAsia"/>
          <w:b/>
          <w:lang w:val="en"/>
        </w:rPr>
        <w:t>22</w:t>
      </w:r>
      <w:r w:rsidRPr="004A7C6D">
        <w:rPr>
          <w:rFonts w:hint="eastAsia"/>
          <w:b/>
          <w:lang w:val="en" w:eastAsia="zh-HK"/>
        </w:rPr>
        <w:t>日</w:t>
      </w:r>
      <w:r w:rsidRPr="004A7C6D">
        <w:rPr>
          <w:rFonts w:hint="eastAsia"/>
          <w:b/>
          <w:lang w:val="en"/>
        </w:rPr>
        <w:t>：</w:t>
      </w:r>
      <w:r>
        <w:rPr>
          <w:rFonts w:hint="eastAsia"/>
          <w:lang w:val="en" w:eastAsia="zh-HK"/>
        </w:rPr>
        <w:t>上午</w:t>
      </w:r>
      <w:r w:rsidRPr="001E074B">
        <w:rPr>
          <w:rFonts w:hint="eastAsia"/>
          <w:lang w:val="en"/>
        </w:rPr>
        <w:t>7時，</w:t>
      </w:r>
      <w:r>
        <w:rPr>
          <w:rFonts w:hint="eastAsia"/>
          <w:lang w:val="en" w:eastAsia="zh-HK"/>
        </w:rPr>
        <w:t>林保</w:t>
      </w:r>
      <w:r w:rsidRPr="001E074B">
        <w:rPr>
          <w:rFonts w:hint="eastAsia"/>
          <w:lang w:val="en"/>
        </w:rPr>
        <w:t>署發布紅色警戒，中央透過多管道通報地方政府執行疏散。同日下午第5次工作會報，花蓮縣政府報告</w:t>
      </w:r>
      <w:r>
        <w:rPr>
          <w:rFonts w:hint="eastAsia"/>
          <w:lang w:val="en" w:eastAsia="zh-HK"/>
        </w:rPr>
        <w:t>該範圍</w:t>
      </w:r>
      <w:r w:rsidRPr="001E074B">
        <w:rPr>
          <w:rFonts w:hint="eastAsia"/>
          <w:lang w:val="en"/>
        </w:rPr>
        <w:t>1,837戶、6,843人，其中收容安置130人、依親1,365人、垂直避難5,348人。</w:t>
      </w:r>
    </w:p>
    <w:p w:rsidR="00B64A21" w:rsidRDefault="00B64A21" w:rsidP="00D86BBB">
      <w:pPr>
        <w:pStyle w:val="1231"/>
        <w:ind w:left="1416" w:hanging="283"/>
        <w:rPr>
          <w:lang w:val="en"/>
        </w:rPr>
      </w:pPr>
      <w:r w:rsidRPr="004A7C6D">
        <w:rPr>
          <w:rFonts w:hint="eastAsia"/>
          <w:b/>
          <w:lang w:val="en"/>
        </w:rPr>
        <w:t>(3)114</w:t>
      </w:r>
      <w:r w:rsidRPr="004A7C6D">
        <w:rPr>
          <w:rFonts w:hint="eastAsia"/>
          <w:b/>
          <w:lang w:val="en" w:eastAsia="zh-HK"/>
        </w:rPr>
        <w:t>年</w:t>
      </w:r>
      <w:r w:rsidRPr="004A7C6D">
        <w:rPr>
          <w:rFonts w:hint="eastAsia"/>
          <w:b/>
          <w:lang w:val="en"/>
        </w:rPr>
        <w:t>9月23日：</w:t>
      </w:r>
      <w:r w:rsidRPr="00C15059">
        <w:rPr>
          <w:rFonts w:hint="eastAsia"/>
          <w:lang w:val="en" w:eastAsia="zh-HK"/>
        </w:rPr>
        <w:t>花蓮縣政府於</w:t>
      </w:r>
      <w:r w:rsidRPr="00C15059">
        <w:rPr>
          <w:rFonts w:hint="eastAsia"/>
          <w:lang w:val="en"/>
        </w:rPr>
        <w:t>第8次工作會報，</w:t>
      </w:r>
      <w:r w:rsidRPr="001E074B">
        <w:rPr>
          <w:rFonts w:hint="eastAsia"/>
          <w:lang w:val="en"/>
        </w:rPr>
        <w:t>回報</w:t>
      </w:r>
      <w:r>
        <w:rPr>
          <w:rFonts w:hint="eastAsia"/>
          <w:lang w:val="en" w:eastAsia="zh-HK"/>
        </w:rPr>
        <w:t>於下午</w:t>
      </w:r>
      <w:r>
        <w:rPr>
          <w:rFonts w:hint="eastAsia"/>
          <w:lang w:val="en"/>
        </w:rPr>
        <w:t>1</w:t>
      </w:r>
      <w:r>
        <w:rPr>
          <w:rFonts w:hint="eastAsia"/>
          <w:lang w:val="en" w:eastAsia="zh-HK"/>
        </w:rPr>
        <w:t>時</w:t>
      </w:r>
      <w:r>
        <w:rPr>
          <w:rFonts w:hint="eastAsia"/>
          <w:lang w:val="en"/>
        </w:rPr>
        <w:t>30</w:t>
      </w:r>
      <w:r>
        <w:rPr>
          <w:rFonts w:hint="eastAsia"/>
          <w:lang w:val="en" w:eastAsia="zh-HK"/>
        </w:rPr>
        <w:t>分</w:t>
      </w:r>
      <w:r w:rsidRPr="001E074B">
        <w:rPr>
          <w:rFonts w:hint="eastAsia"/>
          <w:lang w:val="en"/>
        </w:rPr>
        <w:t>人數增至8,524人，收容185人、依親3,100人、垂直避難5,239人。</w:t>
      </w:r>
    </w:p>
    <w:p w:rsidR="00B64A21" w:rsidRDefault="00B64A21" w:rsidP="00D86BBB">
      <w:pPr>
        <w:pStyle w:val="1231"/>
        <w:ind w:left="1416" w:hanging="283"/>
        <w:rPr>
          <w:lang w:val="en"/>
        </w:rPr>
      </w:pPr>
      <w:r w:rsidRPr="00C527B9">
        <w:rPr>
          <w:rFonts w:hint="eastAsia"/>
          <w:b/>
          <w:lang w:val="en"/>
        </w:rPr>
        <w:t>(4)114</w:t>
      </w:r>
      <w:r w:rsidRPr="00C527B9">
        <w:rPr>
          <w:rFonts w:hint="eastAsia"/>
          <w:b/>
          <w:lang w:val="en" w:eastAsia="zh-HK"/>
        </w:rPr>
        <w:t>年</w:t>
      </w:r>
      <w:r w:rsidRPr="00C527B9">
        <w:rPr>
          <w:rFonts w:hint="eastAsia"/>
          <w:b/>
          <w:lang w:val="en"/>
        </w:rPr>
        <w:t>9</w:t>
      </w:r>
      <w:r w:rsidRPr="00C527B9">
        <w:rPr>
          <w:rFonts w:hint="eastAsia"/>
          <w:b/>
          <w:lang w:val="en" w:eastAsia="zh-HK"/>
        </w:rPr>
        <w:t>月</w:t>
      </w:r>
      <w:r w:rsidRPr="00C527B9">
        <w:rPr>
          <w:rFonts w:hint="eastAsia"/>
          <w:b/>
          <w:lang w:val="en"/>
        </w:rPr>
        <w:t>24</w:t>
      </w:r>
      <w:r w:rsidRPr="00C527B9">
        <w:rPr>
          <w:rFonts w:hint="eastAsia"/>
          <w:b/>
          <w:lang w:val="en" w:eastAsia="zh-HK"/>
        </w:rPr>
        <w:t>日</w:t>
      </w:r>
      <w:r w:rsidRPr="00C527B9">
        <w:rPr>
          <w:rFonts w:hint="eastAsia"/>
          <w:b/>
          <w:lang w:val="en"/>
        </w:rPr>
        <w:t>：</w:t>
      </w:r>
      <w:r>
        <w:rPr>
          <w:rFonts w:hint="eastAsia"/>
          <w:lang w:val="en" w:eastAsia="zh-HK"/>
        </w:rPr>
        <w:t>依</w:t>
      </w:r>
      <w:r w:rsidRPr="001E074B">
        <w:rPr>
          <w:rFonts w:hint="eastAsia"/>
          <w:lang w:val="en"/>
        </w:rPr>
        <w:t>花蓮縣政府</w:t>
      </w:r>
      <w:r>
        <w:rPr>
          <w:rFonts w:hint="eastAsia"/>
          <w:lang w:val="en" w:eastAsia="zh-HK"/>
        </w:rPr>
        <w:t>最終</w:t>
      </w:r>
      <w:r w:rsidRPr="001E074B">
        <w:rPr>
          <w:rFonts w:hint="eastAsia"/>
          <w:lang w:val="en"/>
        </w:rPr>
        <w:t>統計</w:t>
      </w:r>
      <w:r>
        <w:rPr>
          <w:rFonts w:hint="eastAsia"/>
          <w:lang w:val="en"/>
        </w:rPr>
        <w:t>，</w:t>
      </w:r>
      <w:r w:rsidRPr="009C0F94">
        <w:rPr>
          <w:rFonts w:hint="eastAsia"/>
          <w:lang w:val="en"/>
        </w:rPr>
        <w:t>晚上7點</w:t>
      </w:r>
      <w:r w:rsidRPr="001E074B">
        <w:rPr>
          <w:rFonts w:hint="eastAsia"/>
          <w:lang w:val="en"/>
        </w:rPr>
        <w:t>影響範圍內8,524人，其中收容安置677人、依親2,608人、垂直避難5,239人。</w:t>
      </w:r>
    </w:p>
    <w:p w:rsidR="00B64A21" w:rsidRDefault="00B64A21" w:rsidP="00D86BBB">
      <w:pPr>
        <w:pStyle w:val="22"/>
        <w:ind w:left="850" w:firstLine="566"/>
        <w:rPr>
          <w:lang w:val="en" w:eastAsia="zh-HK"/>
        </w:rPr>
      </w:pPr>
      <w:r w:rsidRPr="009349B4">
        <w:rPr>
          <w:rFonts w:hint="eastAsia"/>
          <w:lang w:val="en" w:eastAsia="zh-HK"/>
        </w:rPr>
        <w:t>綜整本次疏散過程，雖依</w:t>
      </w:r>
      <w:r w:rsidRPr="003F0926">
        <w:rPr>
          <w:rFonts w:hint="eastAsia"/>
          <w:lang w:val="en" w:eastAsia="zh-HK"/>
        </w:rPr>
        <w:t>馬太鞍溪堰塞湖體變化</w:t>
      </w:r>
      <w:r w:rsidRPr="009349B4">
        <w:rPr>
          <w:rFonts w:hint="eastAsia"/>
          <w:lang w:val="en" w:eastAsia="zh-HK"/>
        </w:rPr>
        <w:t>調整疏散範圍與人數，惟中央與地方在疏散指令傳達、避難方式妥適性，以及收容安置準備等環節，仍有待檢討與精進，以提升面對複合型災害之即時應變能力與整體韌性</w:t>
      </w:r>
      <w:r w:rsidRPr="000F1C18">
        <w:rPr>
          <w:rFonts w:hint="eastAsia"/>
          <w:lang w:val="en" w:eastAsia="zh-HK"/>
        </w:rPr>
        <w:t>。</w:t>
      </w:r>
    </w:p>
    <w:p w:rsidR="00B64A21" w:rsidRDefault="00B64A21" w:rsidP="00D86BBB">
      <w:pPr>
        <w:ind w:left="566" w:firstLine="566"/>
        <w:rPr>
          <w:lang w:eastAsia="zh-HK"/>
        </w:rPr>
      </w:pPr>
      <w:r>
        <w:rPr>
          <w:rFonts w:hint="eastAsia"/>
          <w:lang w:eastAsia="zh-HK"/>
        </w:rPr>
        <w:t>綜上，</w:t>
      </w:r>
      <w:r w:rsidRPr="006A2262">
        <w:rPr>
          <w:rFonts w:hint="eastAsia"/>
          <w:lang w:eastAsia="zh-HK"/>
        </w:rPr>
        <w:t>馬太鞍溪堰塞湖災</w:t>
      </w:r>
      <w:r>
        <w:rPr>
          <w:rFonts w:hint="eastAsia"/>
        </w:rPr>
        <w:t>害</w:t>
      </w:r>
      <w:r w:rsidRPr="006A2262">
        <w:rPr>
          <w:rFonts w:hint="eastAsia"/>
          <w:lang w:eastAsia="zh-HK"/>
        </w:rPr>
        <w:t>突顯極端氣候下複合型災害之突發性與破壞力，亦顯示現行災防體系之韌性仍有精進空間</w:t>
      </w:r>
      <w:r w:rsidRPr="00456332">
        <w:rPr>
          <w:rFonts w:hint="eastAsia"/>
          <w:lang w:eastAsia="zh-HK"/>
        </w:rPr>
        <w:t>。在極端氣候日益頻繁</w:t>
      </w:r>
      <w:r>
        <w:rPr>
          <w:rFonts w:hint="eastAsia"/>
          <w:lang w:eastAsia="zh-HK"/>
        </w:rPr>
        <w:t>之</w:t>
      </w:r>
      <w:r w:rsidRPr="00456332">
        <w:rPr>
          <w:rFonts w:hint="eastAsia"/>
          <w:lang w:eastAsia="zh-HK"/>
        </w:rPr>
        <w:t>趨勢下，複合型災害將成為常態挑戰，亟需以本次災害為鑑，全面檢視</w:t>
      </w:r>
      <w:r>
        <w:rPr>
          <w:rFonts w:hint="eastAsia"/>
          <w:lang w:eastAsia="zh-HK"/>
        </w:rPr>
        <w:t>我國</w:t>
      </w:r>
      <w:r w:rsidRPr="00DF7F05">
        <w:rPr>
          <w:rFonts w:hint="eastAsia"/>
          <w:lang w:eastAsia="zh-HK"/>
        </w:rPr>
        <w:t>災防組織、經費運用、監測預警、警戒發布及疏散、撤離與安置機制</w:t>
      </w:r>
      <w:r>
        <w:rPr>
          <w:rFonts w:hint="eastAsia"/>
          <w:lang w:eastAsia="zh-HK"/>
        </w:rPr>
        <w:t>之不足</w:t>
      </w:r>
      <w:r w:rsidRPr="00456332">
        <w:rPr>
          <w:rFonts w:hint="eastAsia"/>
          <w:lang w:eastAsia="zh-HK"/>
        </w:rPr>
        <w:t>，</w:t>
      </w:r>
      <w:r w:rsidRPr="006A2262">
        <w:rPr>
          <w:rFonts w:hint="eastAsia"/>
          <w:lang w:eastAsia="zh-HK"/>
        </w:rPr>
        <w:t>並持續檢討跨災種整合治</w:t>
      </w:r>
      <w:r>
        <w:rPr>
          <w:rFonts w:hint="eastAsia"/>
          <w:lang w:eastAsia="zh-HK"/>
        </w:rPr>
        <w:t>理模式，俾</w:t>
      </w:r>
      <w:r w:rsidRPr="00456332">
        <w:rPr>
          <w:rFonts w:hint="eastAsia"/>
          <w:lang w:eastAsia="zh-HK"/>
        </w:rPr>
        <w:t>提升整體災防體系之應變韌性，以因應未來更為複雜且多變</w:t>
      </w:r>
      <w:r>
        <w:rPr>
          <w:rFonts w:hint="eastAsia"/>
          <w:lang w:eastAsia="zh-HK"/>
        </w:rPr>
        <w:t>之</w:t>
      </w:r>
      <w:r w:rsidRPr="00456332">
        <w:rPr>
          <w:rFonts w:hint="eastAsia"/>
          <w:lang w:eastAsia="zh-HK"/>
        </w:rPr>
        <w:t>氣候災害衝擊</w:t>
      </w:r>
      <w:r w:rsidRPr="004541B3">
        <w:rPr>
          <w:rFonts w:hint="eastAsia"/>
          <w:lang w:eastAsia="zh-HK"/>
        </w:rPr>
        <w:t>。</w:t>
      </w:r>
    </w:p>
    <w:p w:rsidR="00B64A21" w:rsidRPr="00D51101" w:rsidRDefault="00B64A21" w:rsidP="00D86BBB">
      <w:pPr>
        <w:pStyle w:val="ae"/>
      </w:pPr>
      <w:r w:rsidRPr="00EF1BC7">
        <w:rPr>
          <w:rFonts w:hint="eastAsia"/>
        </w:rPr>
        <w:t>（分機：8667楊慧敏）</w:t>
      </w:r>
    </w:p>
    <w:p w:rsidR="00B64A21" w:rsidRPr="001249EA" w:rsidRDefault="00B64A21" w:rsidP="00D86BBB">
      <w:pPr>
        <w:ind w:leftChars="0" w:left="709" w:hangingChars="250" w:hanging="709"/>
        <w:rPr>
          <w:b/>
          <w:snapToGrid/>
        </w:rPr>
      </w:pPr>
      <w:r>
        <w:rPr>
          <w:b/>
          <w:snapToGrid/>
          <w:lang w:eastAsia="zh-HK"/>
        </w:rPr>
        <w:br w:type="page"/>
      </w:r>
      <w:r w:rsidRPr="001249EA">
        <w:rPr>
          <w:rFonts w:hint="eastAsia"/>
          <w:b/>
          <w:snapToGrid/>
          <w:lang w:eastAsia="zh-HK"/>
        </w:rPr>
        <w:lastRenderedPageBreak/>
        <w:t>表</w:t>
      </w:r>
      <w:r w:rsidRPr="001249EA">
        <w:rPr>
          <w:rFonts w:hint="eastAsia"/>
          <w:b/>
          <w:snapToGrid/>
        </w:rPr>
        <w:t>5</w:t>
      </w:r>
      <w:r>
        <w:rPr>
          <w:rFonts w:hint="eastAsia"/>
          <w:b/>
          <w:snapToGrid/>
        </w:rPr>
        <w:t xml:space="preserve"> </w:t>
      </w:r>
      <w:r w:rsidRPr="001249EA">
        <w:rPr>
          <w:rFonts w:hint="eastAsia"/>
          <w:b/>
          <w:snapToGrid/>
          <w:lang w:eastAsia="zh-HK"/>
        </w:rPr>
        <w:t>林保署</w:t>
      </w:r>
      <w:r w:rsidRPr="001249EA">
        <w:rPr>
          <w:rFonts w:hint="eastAsia"/>
          <w:b/>
          <w:snapToGrid/>
        </w:rPr>
        <w:t>114</w:t>
      </w:r>
      <w:r w:rsidRPr="001249EA">
        <w:rPr>
          <w:rFonts w:hint="eastAsia"/>
          <w:b/>
          <w:snapToGrid/>
          <w:lang w:eastAsia="zh-HK"/>
        </w:rPr>
        <w:t>年</w:t>
      </w:r>
      <w:r w:rsidRPr="001249EA">
        <w:rPr>
          <w:rFonts w:hint="eastAsia"/>
          <w:b/>
          <w:snapToGrid/>
        </w:rPr>
        <w:t>7</w:t>
      </w:r>
      <w:r w:rsidRPr="001249EA">
        <w:rPr>
          <w:rFonts w:hint="eastAsia"/>
          <w:b/>
          <w:snapToGrid/>
          <w:lang w:eastAsia="zh-HK"/>
        </w:rPr>
        <w:t>月</w:t>
      </w:r>
      <w:r w:rsidRPr="001249EA">
        <w:rPr>
          <w:rFonts w:hint="eastAsia"/>
          <w:b/>
          <w:snapToGrid/>
        </w:rPr>
        <w:t>26</w:t>
      </w:r>
      <w:r w:rsidRPr="001249EA">
        <w:rPr>
          <w:rFonts w:hint="eastAsia"/>
          <w:b/>
          <w:snapToGrid/>
          <w:lang w:eastAsia="zh-HK"/>
        </w:rPr>
        <w:t>日至</w:t>
      </w:r>
      <w:r w:rsidRPr="001249EA">
        <w:rPr>
          <w:rFonts w:hint="eastAsia"/>
          <w:b/>
          <w:snapToGrid/>
        </w:rPr>
        <w:t>9</w:t>
      </w:r>
      <w:r w:rsidRPr="001249EA">
        <w:rPr>
          <w:rFonts w:hint="eastAsia"/>
          <w:b/>
          <w:snapToGrid/>
          <w:lang w:eastAsia="zh-HK"/>
        </w:rPr>
        <w:t>月</w:t>
      </w:r>
      <w:r w:rsidRPr="001249EA">
        <w:rPr>
          <w:rFonts w:hint="eastAsia"/>
          <w:b/>
          <w:snapToGrid/>
        </w:rPr>
        <w:t>24</w:t>
      </w:r>
      <w:r w:rsidRPr="001249EA">
        <w:rPr>
          <w:rFonts w:hint="eastAsia"/>
          <w:b/>
          <w:snapToGrid/>
          <w:lang w:eastAsia="zh-HK"/>
        </w:rPr>
        <w:t>日間</w:t>
      </w:r>
      <w:r>
        <w:rPr>
          <w:rFonts w:hint="eastAsia"/>
          <w:b/>
          <w:snapToGrid/>
          <w:lang w:eastAsia="zh-HK"/>
        </w:rPr>
        <w:t>針對</w:t>
      </w:r>
      <w:r w:rsidRPr="00F670FD">
        <w:rPr>
          <w:rFonts w:hint="eastAsia"/>
          <w:b/>
          <w:snapToGrid/>
          <w:lang w:eastAsia="zh-HK"/>
        </w:rPr>
        <w:t>馬太鞍溪堰塞湖災</w:t>
      </w:r>
      <w:r>
        <w:rPr>
          <w:rFonts w:hint="eastAsia"/>
          <w:b/>
          <w:snapToGrid/>
        </w:rPr>
        <w:t>害</w:t>
      </w:r>
      <w:r>
        <w:rPr>
          <w:rFonts w:hint="eastAsia"/>
          <w:b/>
          <w:snapToGrid/>
          <w:lang w:eastAsia="zh-HK"/>
        </w:rPr>
        <w:t>發布之</w:t>
      </w:r>
      <w:r w:rsidRPr="001249EA">
        <w:rPr>
          <w:b/>
          <w:snapToGrid/>
        </w:rPr>
        <w:t>緊急通報單</w:t>
      </w:r>
      <w:r>
        <w:rPr>
          <w:rFonts w:hint="eastAsia"/>
          <w:b/>
          <w:snapToGrid/>
          <w:lang w:eastAsia="zh-HK"/>
        </w:rPr>
        <w:t>彙總表</w:t>
      </w:r>
    </w:p>
    <w:tbl>
      <w:tblPr>
        <w:tblW w:w="85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691"/>
        <w:gridCol w:w="2127"/>
        <w:gridCol w:w="2268"/>
        <w:gridCol w:w="2447"/>
      </w:tblGrid>
      <w:tr w:rsidR="00B64A21" w:rsidRPr="00711E9A" w:rsidTr="00D86BBB">
        <w:trPr>
          <w:trHeight w:val="20"/>
          <w:tblHeader/>
        </w:trPr>
        <w:tc>
          <w:tcPr>
            <w:tcW w:w="1691" w:type="dxa"/>
            <w:shd w:val="clear" w:color="auto" w:fill="auto"/>
            <w:vAlign w:val="center"/>
            <w:hideMark/>
          </w:tcPr>
          <w:p w:rsidR="00B64A21" w:rsidRPr="00711E9A" w:rsidRDefault="00B64A21" w:rsidP="00D86BBB">
            <w:pPr>
              <w:pStyle w:val="142"/>
              <w:jc w:val="center"/>
              <w:rPr>
                <w:rFonts w:eastAsia="新細明體"/>
                <w:b/>
                <w:snapToGrid/>
                <w:color w:val="000000"/>
                <w:kern w:val="0"/>
              </w:rPr>
            </w:pPr>
            <w:r w:rsidRPr="00711E9A">
              <w:rPr>
                <w:b/>
                <w:snapToGrid/>
              </w:rPr>
              <w:br w:type="page"/>
            </w:r>
            <w:r w:rsidRPr="00711E9A">
              <w:rPr>
                <w:b/>
                <w:snapToGrid/>
                <w:color w:val="000000"/>
                <w:kern w:val="0"/>
              </w:rPr>
              <w:t>序號</w:t>
            </w:r>
          </w:p>
        </w:tc>
        <w:tc>
          <w:tcPr>
            <w:tcW w:w="2127" w:type="dxa"/>
            <w:shd w:val="clear" w:color="auto" w:fill="auto"/>
            <w:vAlign w:val="center"/>
            <w:hideMark/>
          </w:tcPr>
          <w:p w:rsidR="00B64A21" w:rsidRPr="00711E9A" w:rsidRDefault="00B64A21" w:rsidP="00D86BBB">
            <w:pPr>
              <w:pStyle w:val="142"/>
              <w:jc w:val="center"/>
              <w:rPr>
                <w:rFonts w:eastAsia="新細明體"/>
                <w:b/>
                <w:snapToGrid/>
                <w:color w:val="000000"/>
                <w:kern w:val="0"/>
              </w:rPr>
            </w:pPr>
            <w:r w:rsidRPr="00711E9A">
              <w:rPr>
                <w:b/>
                <w:snapToGrid/>
                <w:color w:val="000000"/>
                <w:kern w:val="0"/>
              </w:rPr>
              <w:t>通報日期</w:t>
            </w:r>
          </w:p>
        </w:tc>
        <w:tc>
          <w:tcPr>
            <w:tcW w:w="2268" w:type="dxa"/>
            <w:shd w:val="clear" w:color="auto" w:fill="auto"/>
            <w:vAlign w:val="center"/>
            <w:hideMark/>
          </w:tcPr>
          <w:p w:rsidR="00B64A21" w:rsidRPr="00711E9A" w:rsidRDefault="00B64A21" w:rsidP="00D86BBB">
            <w:pPr>
              <w:pStyle w:val="142"/>
              <w:jc w:val="center"/>
              <w:rPr>
                <w:rFonts w:eastAsia="新細明體"/>
                <w:b/>
                <w:snapToGrid/>
                <w:color w:val="000000"/>
                <w:kern w:val="0"/>
              </w:rPr>
            </w:pPr>
            <w:r w:rsidRPr="00711E9A">
              <w:rPr>
                <w:b/>
                <w:snapToGrid/>
                <w:color w:val="000000"/>
                <w:kern w:val="0"/>
              </w:rPr>
              <w:t>報次</w:t>
            </w:r>
          </w:p>
        </w:tc>
        <w:tc>
          <w:tcPr>
            <w:tcW w:w="2447" w:type="dxa"/>
            <w:shd w:val="clear" w:color="auto" w:fill="auto"/>
            <w:vAlign w:val="center"/>
            <w:hideMark/>
          </w:tcPr>
          <w:p w:rsidR="00B64A21" w:rsidRPr="00711E9A" w:rsidRDefault="00B64A21" w:rsidP="00D86BBB">
            <w:pPr>
              <w:pStyle w:val="142"/>
              <w:jc w:val="center"/>
              <w:rPr>
                <w:rFonts w:eastAsia="新細明體"/>
                <w:b/>
                <w:snapToGrid/>
                <w:color w:val="000000"/>
                <w:kern w:val="0"/>
              </w:rPr>
            </w:pPr>
            <w:r w:rsidRPr="00711E9A">
              <w:rPr>
                <w:b/>
                <w:snapToGrid/>
                <w:color w:val="000000"/>
                <w:kern w:val="0"/>
              </w:rPr>
              <w:t>通報時間</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sidRPr="00F67F6F">
              <w:rPr>
                <w:rFonts w:eastAsia="新細明體"/>
                <w:snapToGrid/>
                <w:color w:val="000000"/>
                <w:kern w:val="0"/>
              </w:rPr>
              <w:t>1</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7</w:t>
            </w:r>
            <w:r>
              <w:rPr>
                <w:rFonts w:eastAsia="新細明體"/>
                <w:snapToGrid/>
                <w:color w:val="000000"/>
                <w:kern w:val="0"/>
              </w:rPr>
              <w:t>.</w:t>
            </w:r>
            <w:r w:rsidRPr="00F67F6F">
              <w:rPr>
                <w:rFonts w:eastAsia="新細明體"/>
                <w:snapToGrid/>
                <w:color w:val="000000"/>
                <w:kern w:val="0"/>
              </w:rPr>
              <w:t>26</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初</w:t>
            </w:r>
            <w:r>
              <w:rPr>
                <w:rFonts w:hint="eastAsia"/>
                <w:snapToGrid/>
                <w:color w:val="000000"/>
                <w:kern w:val="0"/>
                <w:lang w:eastAsia="zh-HK"/>
              </w:rPr>
              <w:t>報</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11:45:00</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sidRPr="00F67F6F">
              <w:rPr>
                <w:rFonts w:eastAsia="新細明體"/>
                <w:snapToGrid/>
                <w:color w:val="000000"/>
                <w:kern w:val="0"/>
              </w:rPr>
              <w:t>2</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7</w:t>
            </w:r>
            <w:r>
              <w:rPr>
                <w:rFonts w:eastAsia="新細明體"/>
                <w:snapToGrid/>
                <w:color w:val="000000"/>
                <w:kern w:val="0"/>
              </w:rPr>
              <w:t>.</w:t>
            </w:r>
            <w:r w:rsidRPr="00F67F6F">
              <w:rPr>
                <w:rFonts w:eastAsia="新細明體"/>
                <w:snapToGrid/>
                <w:color w:val="000000"/>
                <w:kern w:val="0"/>
              </w:rPr>
              <w:t>28</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(1)</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16:00:00</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sidRPr="00F67F6F">
              <w:rPr>
                <w:rFonts w:eastAsia="新細明體"/>
                <w:snapToGrid/>
                <w:color w:val="000000"/>
                <w:kern w:val="0"/>
              </w:rPr>
              <w:t>3</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7</w:t>
            </w:r>
            <w:r>
              <w:rPr>
                <w:rFonts w:eastAsia="新細明體"/>
                <w:snapToGrid/>
                <w:color w:val="000000"/>
                <w:kern w:val="0"/>
              </w:rPr>
              <w:t>.</w:t>
            </w:r>
            <w:r w:rsidRPr="00F67F6F">
              <w:rPr>
                <w:rFonts w:eastAsia="新細明體"/>
                <w:snapToGrid/>
                <w:color w:val="000000"/>
                <w:kern w:val="0"/>
              </w:rPr>
              <w:t>29</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(2)</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15:30:00</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sidRPr="00F67F6F">
              <w:rPr>
                <w:rFonts w:eastAsia="新細明體"/>
                <w:snapToGrid/>
                <w:color w:val="000000"/>
                <w:kern w:val="0"/>
              </w:rPr>
              <w:t>4</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7</w:t>
            </w:r>
            <w:r>
              <w:rPr>
                <w:rFonts w:eastAsia="新細明體"/>
                <w:snapToGrid/>
                <w:color w:val="000000"/>
                <w:kern w:val="0"/>
              </w:rPr>
              <w:t>.</w:t>
            </w:r>
            <w:r w:rsidRPr="00F67F6F">
              <w:rPr>
                <w:rFonts w:eastAsia="新細明體"/>
                <w:snapToGrid/>
                <w:color w:val="000000"/>
                <w:kern w:val="0"/>
              </w:rPr>
              <w:t>30</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(3)</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09:30:00</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sidRPr="00F67F6F">
              <w:rPr>
                <w:rFonts w:eastAsia="新細明體"/>
                <w:snapToGrid/>
                <w:color w:val="000000"/>
                <w:kern w:val="0"/>
              </w:rPr>
              <w:t>5</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8</w:t>
            </w:r>
            <w:r>
              <w:rPr>
                <w:rFonts w:eastAsia="新細明體"/>
                <w:snapToGrid/>
                <w:color w:val="000000"/>
                <w:kern w:val="0"/>
              </w:rPr>
              <w:t>.</w:t>
            </w:r>
            <w:r>
              <w:rPr>
                <w:rFonts w:eastAsia="新細明體" w:hint="eastAsia"/>
                <w:snapToGrid/>
                <w:color w:val="000000"/>
                <w:kern w:val="0"/>
              </w:rPr>
              <w:t>0</w:t>
            </w:r>
            <w:r w:rsidRPr="00F67F6F">
              <w:rPr>
                <w:rFonts w:eastAsia="新細明體"/>
                <w:snapToGrid/>
                <w:color w:val="000000"/>
                <w:kern w:val="0"/>
              </w:rPr>
              <w:t>2</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(4)</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13:30:00</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sidRPr="00F67F6F">
              <w:rPr>
                <w:rFonts w:eastAsia="新細明體"/>
                <w:snapToGrid/>
                <w:color w:val="000000"/>
                <w:kern w:val="0"/>
              </w:rPr>
              <w:t>6</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8</w:t>
            </w:r>
            <w:r>
              <w:rPr>
                <w:rFonts w:eastAsia="新細明體"/>
                <w:snapToGrid/>
                <w:color w:val="000000"/>
                <w:kern w:val="0"/>
              </w:rPr>
              <w:t>.</w:t>
            </w:r>
            <w:r w:rsidRPr="00F67F6F">
              <w:rPr>
                <w:rFonts w:eastAsia="新細明體"/>
                <w:snapToGrid/>
                <w:color w:val="000000"/>
                <w:kern w:val="0"/>
              </w:rPr>
              <w:t>12</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(5)</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13:00:00</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sidRPr="00F67F6F">
              <w:rPr>
                <w:rFonts w:eastAsia="新細明體"/>
                <w:snapToGrid/>
                <w:color w:val="000000"/>
                <w:kern w:val="0"/>
              </w:rPr>
              <w:t>7</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8</w:t>
            </w:r>
            <w:r>
              <w:rPr>
                <w:rFonts w:eastAsia="新細明體"/>
                <w:snapToGrid/>
                <w:color w:val="000000"/>
                <w:kern w:val="0"/>
              </w:rPr>
              <w:t>.</w:t>
            </w:r>
            <w:r w:rsidRPr="00F67F6F">
              <w:rPr>
                <w:rFonts w:eastAsia="新細明體"/>
                <w:snapToGrid/>
                <w:color w:val="000000"/>
                <w:kern w:val="0"/>
              </w:rPr>
              <w:t>14</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(6)</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09:00:00</w:t>
            </w:r>
          </w:p>
        </w:tc>
      </w:tr>
      <w:tr w:rsidR="00B64A21" w:rsidRPr="0071624D" w:rsidTr="00D86BBB">
        <w:trPr>
          <w:trHeight w:val="20"/>
        </w:trPr>
        <w:tc>
          <w:tcPr>
            <w:tcW w:w="8533" w:type="dxa"/>
            <w:gridSpan w:val="4"/>
            <w:shd w:val="clear" w:color="auto" w:fill="auto"/>
            <w:vAlign w:val="center"/>
          </w:tcPr>
          <w:p w:rsidR="00B64A21" w:rsidRPr="0071624D" w:rsidRDefault="00B64A21" w:rsidP="00D86BBB">
            <w:pPr>
              <w:pStyle w:val="142"/>
              <w:rPr>
                <w:rFonts w:hAnsi="標楷體"/>
                <w:b/>
                <w:snapToGrid/>
                <w:color w:val="000000"/>
                <w:kern w:val="0"/>
              </w:rPr>
            </w:pPr>
            <w:bookmarkStart w:id="2" w:name="_Hlk213699107"/>
            <w:r w:rsidRPr="0071624D">
              <w:rPr>
                <w:rFonts w:hAnsi="標楷體" w:hint="eastAsia"/>
                <w:b/>
                <w:snapToGrid/>
                <w:color w:val="000000"/>
                <w:kern w:val="0"/>
              </w:rPr>
              <w:t>樺加沙颱風</w:t>
            </w:r>
          </w:p>
        </w:tc>
      </w:tr>
      <w:bookmarkEnd w:id="2"/>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Pr>
                <w:rFonts w:eastAsia="新細明體" w:hint="eastAsia"/>
                <w:snapToGrid/>
                <w:color w:val="000000"/>
                <w:kern w:val="0"/>
              </w:rPr>
              <w:t>1</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9</w:t>
            </w:r>
            <w:r>
              <w:rPr>
                <w:rFonts w:eastAsia="新細明體"/>
                <w:snapToGrid/>
                <w:color w:val="000000"/>
                <w:kern w:val="0"/>
              </w:rPr>
              <w:t>.</w:t>
            </w:r>
            <w:r w:rsidRPr="00F67F6F">
              <w:rPr>
                <w:rFonts w:eastAsia="新細明體"/>
                <w:snapToGrid/>
                <w:color w:val="000000"/>
                <w:kern w:val="0"/>
              </w:rPr>
              <w:t>20</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(7)</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12:00:00</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Pr>
                <w:rFonts w:eastAsia="新細明體" w:hint="eastAsia"/>
                <w:snapToGrid/>
                <w:color w:val="000000"/>
                <w:kern w:val="0"/>
              </w:rPr>
              <w:t>2</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9</w:t>
            </w:r>
            <w:r>
              <w:rPr>
                <w:rFonts w:eastAsia="新細明體"/>
                <w:snapToGrid/>
                <w:color w:val="000000"/>
                <w:kern w:val="0"/>
              </w:rPr>
              <w:t>.</w:t>
            </w:r>
            <w:r w:rsidRPr="00F67F6F">
              <w:rPr>
                <w:rFonts w:eastAsia="新細明體"/>
                <w:snapToGrid/>
                <w:color w:val="000000"/>
                <w:kern w:val="0"/>
              </w:rPr>
              <w:t>21</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(8)</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11:00:00</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Pr>
                <w:rFonts w:eastAsia="新細明體" w:hint="eastAsia"/>
                <w:snapToGrid/>
                <w:color w:val="000000"/>
                <w:kern w:val="0"/>
              </w:rPr>
              <w:t>3</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9</w:t>
            </w:r>
            <w:r>
              <w:rPr>
                <w:rFonts w:eastAsia="新細明體"/>
                <w:snapToGrid/>
                <w:color w:val="000000"/>
                <w:kern w:val="0"/>
              </w:rPr>
              <w:t>.</w:t>
            </w:r>
            <w:r w:rsidRPr="00F67F6F">
              <w:rPr>
                <w:rFonts w:eastAsia="新細明體"/>
                <w:snapToGrid/>
                <w:color w:val="000000"/>
                <w:kern w:val="0"/>
              </w:rPr>
              <w:t>22</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(9)</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07:00:00</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Pr>
                <w:rFonts w:eastAsia="新細明體" w:hint="eastAsia"/>
                <w:snapToGrid/>
                <w:color w:val="000000"/>
                <w:kern w:val="0"/>
              </w:rPr>
              <w:t>4</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9</w:t>
            </w:r>
            <w:r>
              <w:rPr>
                <w:rFonts w:eastAsia="新細明體"/>
                <w:snapToGrid/>
                <w:color w:val="000000"/>
                <w:kern w:val="0"/>
              </w:rPr>
              <w:t>.</w:t>
            </w:r>
            <w:r w:rsidRPr="00F67F6F">
              <w:rPr>
                <w:rFonts w:eastAsia="新細明體"/>
                <w:snapToGrid/>
                <w:color w:val="000000"/>
                <w:kern w:val="0"/>
              </w:rPr>
              <w:t>23</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(10)</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00:00:00</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Pr>
                <w:rFonts w:eastAsia="新細明體" w:hint="eastAsia"/>
                <w:snapToGrid/>
                <w:color w:val="000000"/>
                <w:kern w:val="0"/>
              </w:rPr>
              <w:t>5</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9</w:t>
            </w:r>
            <w:r>
              <w:rPr>
                <w:rFonts w:eastAsia="新細明體"/>
                <w:snapToGrid/>
                <w:color w:val="000000"/>
                <w:kern w:val="0"/>
              </w:rPr>
              <w:t>.</w:t>
            </w:r>
            <w:r w:rsidRPr="00F67F6F">
              <w:rPr>
                <w:rFonts w:eastAsia="新細明體"/>
                <w:snapToGrid/>
                <w:color w:val="000000"/>
                <w:kern w:val="0"/>
              </w:rPr>
              <w:t>23</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(11)</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04:30:00</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Pr>
                <w:rFonts w:eastAsia="新細明體" w:hint="eastAsia"/>
                <w:snapToGrid/>
                <w:color w:val="000000"/>
                <w:kern w:val="0"/>
              </w:rPr>
              <w:t>6</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9</w:t>
            </w:r>
            <w:r>
              <w:rPr>
                <w:rFonts w:eastAsia="新細明體"/>
                <w:snapToGrid/>
                <w:color w:val="000000"/>
                <w:kern w:val="0"/>
              </w:rPr>
              <w:t>.</w:t>
            </w:r>
            <w:r w:rsidRPr="00F67F6F">
              <w:rPr>
                <w:rFonts w:eastAsia="新細明體"/>
                <w:snapToGrid/>
                <w:color w:val="000000"/>
                <w:kern w:val="0"/>
              </w:rPr>
              <w:t>23</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(12)</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09:00:00</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Pr>
                <w:rFonts w:eastAsia="新細明體" w:hint="eastAsia"/>
                <w:snapToGrid/>
                <w:color w:val="000000"/>
                <w:kern w:val="0"/>
              </w:rPr>
              <w:t>7</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9</w:t>
            </w:r>
            <w:r>
              <w:rPr>
                <w:rFonts w:eastAsia="新細明體"/>
                <w:snapToGrid/>
                <w:color w:val="000000"/>
                <w:kern w:val="0"/>
              </w:rPr>
              <w:t>.</w:t>
            </w:r>
            <w:r w:rsidRPr="00F67F6F">
              <w:rPr>
                <w:rFonts w:eastAsia="新細明體"/>
                <w:snapToGrid/>
                <w:color w:val="000000"/>
                <w:kern w:val="0"/>
              </w:rPr>
              <w:t>23</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(13)</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10:00:00</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Pr>
                <w:rFonts w:eastAsia="新細明體" w:hint="eastAsia"/>
                <w:snapToGrid/>
                <w:color w:val="000000"/>
                <w:kern w:val="0"/>
              </w:rPr>
              <w:t>8</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9</w:t>
            </w:r>
            <w:r>
              <w:rPr>
                <w:rFonts w:eastAsia="新細明體"/>
                <w:snapToGrid/>
                <w:color w:val="000000"/>
                <w:kern w:val="0"/>
              </w:rPr>
              <w:t>.</w:t>
            </w:r>
            <w:r w:rsidRPr="00F67F6F">
              <w:rPr>
                <w:rFonts w:eastAsia="新細明體"/>
                <w:snapToGrid/>
                <w:color w:val="000000"/>
                <w:kern w:val="0"/>
              </w:rPr>
              <w:t>23</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(14)</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11:00:00</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Pr>
                <w:rFonts w:eastAsia="新細明體" w:hint="eastAsia"/>
                <w:snapToGrid/>
                <w:color w:val="000000"/>
                <w:kern w:val="0"/>
              </w:rPr>
              <w:t>9</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9</w:t>
            </w:r>
            <w:r>
              <w:rPr>
                <w:rFonts w:eastAsia="新細明體"/>
                <w:snapToGrid/>
                <w:color w:val="000000"/>
                <w:kern w:val="0"/>
              </w:rPr>
              <w:t>.</w:t>
            </w:r>
            <w:r w:rsidRPr="00F67F6F">
              <w:rPr>
                <w:rFonts w:eastAsia="新細明體"/>
                <w:snapToGrid/>
                <w:color w:val="000000"/>
                <w:kern w:val="0"/>
              </w:rPr>
              <w:t>23</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(15)</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12:10:00</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Pr>
                <w:rFonts w:eastAsia="新細明體" w:hint="eastAsia"/>
                <w:snapToGrid/>
                <w:color w:val="000000"/>
                <w:kern w:val="0"/>
              </w:rPr>
              <w:t>10</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9</w:t>
            </w:r>
            <w:r>
              <w:rPr>
                <w:rFonts w:eastAsia="新細明體"/>
                <w:snapToGrid/>
                <w:color w:val="000000"/>
                <w:kern w:val="0"/>
              </w:rPr>
              <w:t>.</w:t>
            </w:r>
            <w:r w:rsidRPr="00F67F6F">
              <w:rPr>
                <w:rFonts w:eastAsia="新細明體"/>
                <w:snapToGrid/>
                <w:color w:val="000000"/>
                <w:kern w:val="0"/>
              </w:rPr>
              <w:t>23</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(16)</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15:00:00</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Pr>
                <w:rFonts w:eastAsia="新細明體" w:hint="eastAsia"/>
                <w:snapToGrid/>
                <w:color w:val="000000"/>
                <w:kern w:val="0"/>
              </w:rPr>
              <w:t>11</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9</w:t>
            </w:r>
            <w:r>
              <w:rPr>
                <w:rFonts w:eastAsia="新細明體"/>
                <w:snapToGrid/>
                <w:color w:val="000000"/>
                <w:kern w:val="0"/>
              </w:rPr>
              <w:t>.</w:t>
            </w:r>
            <w:r w:rsidRPr="00F67F6F">
              <w:rPr>
                <w:rFonts w:eastAsia="新細明體"/>
                <w:snapToGrid/>
                <w:color w:val="000000"/>
                <w:kern w:val="0"/>
              </w:rPr>
              <w:t>24</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(17)</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14:00:00</w:t>
            </w:r>
          </w:p>
        </w:tc>
      </w:tr>
    </w:tbl>
    <w:p w:rsidR="00B64A21" w:rsidRDefault="00B64A21" w:rsidP="00D86BBB">
      <w:pPr>
        <w:pStyle w:val="142"/>
        <w:tabs>
          <w:tab w:val="left" w:pos="142"/>
        </w:tabs>
        <w:ind w:left="1133" w:hangingChars="466" w:hanging="1133"/>
        <w:rPr>
          <w:snapToGrid/>
        </w:rPr>
      </w:pPr>
      <w:r>
        <w:rPr>
          <w:rFonts w:hint="eastAsia"/>
          <w:snapToGrid/>
          <w:lang w:eastAsia="zh-HK"/>
        </w:rPr>
        <w:t>說</w:t>
      </w:r>
      <w:r>
        <w:rPr>
          <w:rFonts w:hint="eastAsia"/>
          <w:snapToGrid/>
        </w:rPr>
        <w:t xml:space="preserve">　　</w:t>
      </w:r>
      <w:r>
        <w:rPr>
          <w:rFonts w:hint="eastAsia"/>
          <w:snapToGrid/>
          <w:lang w:eastAsia="zh-HK"/>
        </w:rPr>
        <w:t>明</w:t>
      </w:r>
      <w:r>
        <w:rPr>
          <w:rFonts w:hint="eastAsia"/>
          <w:snapToGrid/>
        </w:rPr>
        <w:t>：</w:t>
      </w:r>
      <w:r>
        <w:rPr>
          <w:rFonts w:hint="eastAsia"/>
          <w:snapToGrid/>
          <w:lang w:eastAsia="zh-HK"/>
        </w:rPr>
        <w:t>內容參閱</w:t>
      </w:r>
      <w:r w:rsidRPr="00ED3FF8">
        <w:rPr>
          <w:rFonts w:hint="eastAsia"/>
          <w:snapToGrid/>
          <w:lang w:eastAsia="zh-HK"/>
        </w:rPr>
        <w:t>立法院第11屆第4會期內政委員會農業部之「堰塞湖監測、災害預警通報、疏散機制及災害復原重建」報告，114年10月13日</w:t>
      </w:r>
      <w:r>
        <w:rPr>
          <w:rFonts w:hint="eastAsia"/>
          <w:snapToGrid/>
        </w:rPr>
        <w:t>。</w:t>
      </w:r>
    </w:p>
    <w:p w:rsidR="00B64A21" w:rsidRDefault="00B64A21" w:rsidP="00D86BBB">
      <w:pPr>
        <w:pStyle w:val="142"/>
        <w:rPr>
          <w:snapToGrid/>
        </w:rPr>
      </w:pPr>
      <w:r>
        <w:rPr>
          <w:rFonts w:hint="eastAsia"/>
          <w:snapToGrid/>
          <w:lang w:eastAsia="zh-HK"/>
        </w:rPr>
        <w:t>資料來源</w:t>
      </w:r>
      <w:r>
        <w:rPr>
          <w:rFonts w:hint="eastAsia"/>
          <w:snapToGrid/>
        </w:rPr>
        <w:t>：</w:t>
      </w:r>
      <w:r>
        <w:rPr>
          <w:rFonts w:hint="eastAsia"/>
          <w:snapToGrid/>
          <w:lang w:eastAsia="zh-HK"/>
        </w:rPr>
        <w:t>林保署提供</w:t>
      </w:r>
      <w:r>
        <w:rPr>
          <w:rFonts w:hint="eastAsia"/>
          <w:snapToGrid/>
        </w:rPr>
        <w:t>。</w:t>
      </w:r>
    </w:p>
    <w:p w:rsidR="00B64A21" w:rsidRDefault="00B64A21" w:rsidP="00D86BBB">
      <w:pPr>
        <w:pStyle w:val="142"/>
        <w:rPr>
          <w:snapToGrid/>
        </w:rPr>
      </w:pPr>
    </w:p>
    <w:p w:rsidR="00B64A21" w:rsidRPr="00F67F6F" w:rsidRDefault="00B64A21" w:rsidP="00D86BBB">
      <w:pPr>
        <w:ind w:leftChars="0" w:left="709" w:hangingChars="250" w:hanging="709"/>
        <w:rPr>
          <w:snapToGrid/>
        </w:rPr>
      </w:pPr>
      <w:r>
        <w:rPr>
          <w:rFonts w:hint="eastAsia"/>
          <w:b/>
          <w:snapToGrid/>
          <w:lang w:eastAsia="zh-HK"/>
        </w:rPr>
        <w:t>表</w:t>
      </w:r>
      <w:r>
        <w:rPr>
          <w:rFonts w:hint="eastAsia"/>
          <w:b/>
          <w:snapToGrid/>
        </w:rPr>
        <w:t>6</w:t>
      </w:r>
      <w:r>
        <w:rPr>
          <w:b/>
          <w:snapToGrid/>
        </w:rPr>
        <w:t xml:space="preserve">  </w:t>
      </w:r>
      <w:r w:rsidRPr="001249EA">
        <w:rPr>
          <w:rFonts w:hint="eastAsia"/>
          <w:b/>
          <w:snapToGrid/>
          <w:lang w:eastAsia="zh-HK"/>
        </w:rPr>
        <w:t>林保署</w:t>
      </w:r>
      <w:r w:rsidRPr="001249EA">
        <w:rPr>
          <w:rFonts w:hint="eastAsia"/>
          <w:b/>
          <w:snapToGrid/>
        </w:rPr>
        <w:t>114</w:t>
      </w:r>
      <w:r w:rsidRPr="001249EA">
        <w:rPr>
          <w:rFonts w:hint="eastAsia"/>
          <w:b/>
          <w:snapToGrid/>
          <w:lang w:eastAsia="zh-HK"/>
        </w:rPr>
        <w:t>年</w:t>
      </w:r>
      <w:r w:rsidRPr="001249EA">
        <w:rPr>
          <w:rFonts w:hint="eastAsia"/>
          <w:b/>
          <w:snapToGrid/>
        </w:rPr>
        <w:t>7</w:t>
      </w:r>
      <w:r w:rsidRPr="001249EA">
        <w:rPr>
          <w:rFonts w:hint="eastAsia"/>
          <w:b/>
          <w:snapToGrid/>
          <w:lang w:eastAsia="zh-HK"/>
        </w:rPr>
        <w:t>月</w:t>
      </w:r>
      <w:r w:rsidRPr="001249EA">
        <w:rPr>
          <w:rFonts w:hint="eastAsia"/>
          <w:b/>
          <w:snapToGrid/>
        </w:rPr>
        <w:t>26</w:t>
      </w:r>
      <w:r w:rsidRPr="001249EA">
        <w:rPr>
          <w:rFonts w:hint="eastAsia"/>
          <w:b/>
          <w:snapToGrid/>
          <w:lang w:eastAsia="zh-HK"/>
        </w:rPr>
        <w:t>日至</w:t>
      </w:r>
      <w:r w:rsidRPr="001249EA">
        <w:rPr>
          <w:rFonts w:hint="eastAsia"/>
          <w:b/>
          <w:snapToGrid/>
        </w:rPr>
        <w:t>9</w:t>
      </w:r>
      <w:r w:rsidRPr="001249EA">
        <w:rPr>
          <w:rFonts w:hint="eastAsia"/>
          <w:b/>
          <w:snapToGrid/>
          <w:lang w:eastAsia="zh-HK"/>
        </w:rPr>
        <w:t>月</w:t>
      </w:r>
      <w:r w:rsidRPr="001249EA">
        <w:rPr>
          <w:rFonts w:hint="eastAsia"/>
          <w:b/>
          <w:snapToGrid/>
        </w:rPr>
        <w:t>24</w:t>
      </w:r>
      <w:r w:rsidRPr="001249EA">
        <w:rPr>
          <w:rFonts w:hint="eastAsia"/>
          <w:b/>
          <w:snapToGrid/>
          <w:lang w:eastAsia="zh-HK"/>
        </w:rPr>
        <w:t>日間</w:t>
      </w:r>
      <w:r>
        <w:rPr>
          <w:rFonts w:hint="eastAsia"/>
          <w:b/>
          <w:snapToGrid/>
          <w:lang w:eastAsia="zh-HK"/>
        </w:rPr>
        <w:t>針對</w:t>
      </w:r>
      <w:r w:rsidRPr="00F670FD">
        <w:rPr>
          <w:rFonts w:hint="eastAsia"/>
          <w:b/>
          <w:snapToGrid/>
          <w:lang w:eastAsia="zh-HK"/>
        </w:rPr>
        <w:t>馬太鞍溪堰塞湖災</w:t>
      </w:r>
      <w:r>
        <w:rPr>
          <w:rFonts w:hint="eastAsia"/>
          <w:b/>
          <w:snapToGrid/>
        </w:rPr>
        <w:t>害</w:t>
      </w:r>
      <w:r>
        <w:rPr>
          <w:rFonts w:hint="eastAsia"/>
          <w:b/>
          <w:snapToGrid/>
          <w:lang w:eastAsia="zh-HK"/>
        </w:rPr>
        <w:t>發布</w:t>
      </w:r>
      <w:r w:rsidRPr="00F670FD">
        <w:rPr>
          <w:b/>
          <w:snapToGrid/>
        </w:rPr>
        <w:t>新聞稿</w:t>
      </w:r>
      <w:r w:rsidRPr="00F670FD">
        <w:rPr>
          <w:rFonts w:hint="eastAsia"/>
          <w:b/>
          <w:snapToGrid/>
          <w:lang w:eastAsia="zh-HK"/>
        </w:rPr>
        <w:t>彙總表</w:t>
      </w:r>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426"/>
        <w:gridCol w:w="1345"/>
        <w:gridCol w:w="1206"/>
        <w:gridCol w:w="5603"/>
      </w:tblGrid>
      <w:tr w:rsidR="00B64A21" w:rsidRPr="0007030D" w:rsidTr="00D86BBB">
        <w:trPr>
          <w:trHeight w:val="20"/>
          <w:tblHeader/>
        </w:trPr>
        <w:tc>
          <w:tcPr>
            <w:tcW w:w="426" w:type="dxa"/>
            <w:shd w:val="clear" w:color="auto" w:fill="auto"/>
            <w:vAlign w:val="center"/>
            <w:hideMark/>
          </w:tcPr>
          <w:p w:rsidR="00B64A21" w:rsidRPr="0007030D" w:rsidRDefault="00B64A21" w:rsidP="00D86BBB">
            <w:pPr>
              <w:pStyle w:val="142"/>
              <w:jc w:val="center"/>
              <w:rPr>
                <w:rFonts w:hAnsi="Calibri"/>
                <w:b/>
                <w:snapToGrid/>
                <w:color w:val="000000"/>
                <w:kern w:val="52"/>
                <w:szCs w:val="48"/>
              </w:rPr>
            </w:pPr>
            <w:r w:rsidRPr="0007030D">
              <w:rPr>
                <w:rFonts w:hAnsi="Calibri"/>
                <w:b/>
                <w:snapToGrid/>
              </w:rPr>
              <w:br w:type="page"/>
            </w:r>
            <w:r w:rsidRPr="0007030D">
              <w:rPr>
                <w:rFonts w:hAnsi="Calibri"/>
                <w:b/>
                <w:snapToGrid/>
                <w:color w:val="000000"/>
                <w:kern w:val="52"/>
                <w:szCs w:val="48"/>
              </w:rPr>
              <w:t>序號</w:t>
            </w:r>
          </w:p>
        </w:tc>
        <w:tc>
          <w:tcPr>
            <w:tcW w:w="1345" w:type="dxa"/>
            <w:shd w:val="clear" w:color="auto" w:fill="auto"/>
            <w:vAlign w:val="center"/>
            <w:hideMark/>
          </w:tcPr>
          <w:p w:rsidR="00B64A21" w:rsidRPr="0007030D" w:rsidRDefault="00B64A21" w:rsidP="00D86BBB">
            <w:pPr>
              <w:pStyle w:val="142"/>
              <w:jc w:val="center"/>
              <w:rPr>
                <w:rFonts w:hAnsi="Calibri"/>
                <w:b/>
                <w:snapToGrid/>
                <w:color w:val="000000"/>
                <w:kern w:val="52"/>
                <w:szCs w:val="48"/>
              </w:rPr>
            </w:pPr>
            <w:r w:rsidRPr="0007030D">
              <w:rPr>
                <w:rFonts w:hAnsi="Calibri" w:hint="eastAsia"/>
                <w:b/>
                <w:snapToGrid/>
                <w:color w:val="000000"/>
                <w:kern w:val="52"/>
                <w:szCs w:val="48"/>
                <w:lang w:eastAsia="zh-HK"/>
              </w:rPr>
              <w:t>發布</w:t>
            </w:r>
            <w:r w:rsidRPr="0007030D">
              <w:rPr>
                <w:rFonts w:hAnsi="Calibri"/>
                <w:b/>
                <w:snapToGrid/>
                <w:color w:val="000000"/>
                <w:kern w:val="52"/>
                <w:szCs w:val="48"/>
              </w:rPr>
              <w:t>日期</w:t>
            </w:r>
          </w:p>
        </w:tc>
        <w:tc>
          <w:tcPr>
            <w:tcW w:w="1206" w:type="dxa"/>
            <w:shd w:val="clear" w:color="auto" w:fill="auto"/>
            <w:vAlign w:val="center"/>
            <w:hideMark/>
          </w:tcPr>
          <w:p w:rsidR="00B64A21" w:rsidRPr="0007030D" w:rsidRDefault="00B64A21" w:rsidP="00D86BBB">
            <w:pPr>
              <w:pStyle w:val="142"/>
              <w:jc w:val="center"/>
              <w:rPr>
                <w:rFonts w:hAnsi="Calibri"/>
                <w:b/>
                <w:snapToGrid/>
                <w:color w:val="000000"/>
                <w:kern w:val="52"/>
                <w:szCs w:val="48"/>
              </w:rPr>
            </w:pPr>
            <w:r w:rsidRPr="0007030D">
              <w:rPr>
                <w:rFonts w:hAnsi="Calibri"/>
                <w:b/>
                <w:snapToGrid/>
                <w:color w:val="000000"/>
                <w:kern w:val="52"/>
                <w:szCs w:val="48"/>
              </w:rPr>
              <w:t>發布單位</w:t>
            </w:r>
          </w:p>
        </w:tc>
        <w:tc>
          <w:tcPr>
            <w:tcW w:w="5603" w:type="dxa"/>
            <w:shd w:val="clear" w:color="auto" w:fill="auto"/>
            <w:vAlign w:val="center"/>
            <w:hideMark/>
          </w:tcPr>
          <w:p w:rsidR="00B64A21" w:rsidRPr="0007030D" w:rsidRDefault="00B64A21" w:rsidP="00D86BBB">
            <w:pPr>
              <w:pStyle w:val="142"/>
              <w:jc w:val="center"/>
              <w:rPr>
                <w:rFonts w:hAnsi="Calibri"/>
                <w:b/>
                <w:snapToGrid/>
                <w:color w:val="000000"/>
                <w:kern w:val="52"/>
                <w:szCs w:val="48"/>
              </w:rPr>
            </w:pPr>
            <w:r w:rsidRPr="0007030D">
              <w:rPr>
                <w:rFonts w:hAnsi="Calibri"/>
                <w:b/>
                <w:snapToGrid/>
                <w:color w:val="000000"/>
                <w:kern w:val="52"/>
                <w:szCs w:val="48"/>
              </w:rPr>
              <w:t>標題</w:t>
            </w:r>
          </w:p>
        </w:tc>
      </w:tr>
      <w:tr w:rsidR="00B64A21" w:rsidRPr="0007030D" w:rsidTr="00D86BBB">
        <w:trPr>
          <w:trHeight w:val="20"/>
        </w:trPr>
        <w:tc>
          <w:tcPr>
            <w:tcW w:w="426"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snapToGrid/>
                <w:color w:val="000000"/>
                <w:kern w:val="52"/>
                <w:szCs w:val="48"/>
              </w:rPr>
              <w:t>1</w:t>
            </w:r>
          </w:p>
        </w:tc>
        <w:tc>
          <w:tcPr>
            <w:tcW w:w="1345"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Pr>
                <w:rFonts w:hAnsi="Calibri" w:hint="eastAsia"/>
                <w:snapToGrid/>
                <w:color w:val="000000"/>
                <w:kern w:val="52"/>
                <w:szCs w:val="48"/>
              </w:rPr>
              <w:t>0</w:t>
            </w:r>
            <w:r w:rsidRPr="0007030D">
              <w:rPr>
                <w:rFonts w:hAnsi="Calibri"/>
                <w:snapToGrid/>
                <w:color w:val="000000"/>
                <w:kern w:val="52"/>
                <w:szCs w:val="48"/>
              </w:rPr>
              <w:t>7.26</w:t>
            </w:r>
          </w:p>
        </w:tc>
        <w:tc>
          <w:tcPr>
            <w:tcW w:w="1206"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林保署</w:t>
            </w:r>
          </w:p>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花蓮分署</w:t>
            </w:r>
          </w:p>
        </w:tc>
        <w:tc>
          <w:tcPr>
            <w:tcW w:w="5603" w:type="dxa"/>
            <w:shd w:val="clear" w:color="auto" w:fill="auto"/>
            <w:vAlign w:val="center"/>
            <w:hideMark/>
          </w:tcPr>
          <w:p w:rsidR="00B64A21" w:rsidRPr="007D51A9" w:rsidRDefault="00B64A21" w:rsidP="00D86BBB">
            <w:pPr>
              <w:pStyle w:val="142"/>
              <w:jc w:val="both"/>
              <w:rPr>
                <w:rFonts w:hAnsi="Calibri"/>
                <w:snapToGrid/>
                <w:color w:val="000000"/>
                <w:spacing w:val="-20"/>
                <w:kern w:val="52"/>
                <w:szCs w:val="48"/>
              </w:rPr>
            </w:pPr>
            <w:r w:rsidRPr="007D51A9">
              <w:rPr>
                <w:rFonts w:hAnsi="Calibri"/>
                <w:snapToGrid/>
                <w:color w:val="000000"/>
                <w:spacing w:val="-20"/>
                <w:kern w:val="52"/>
                <w:szCs w:val="48"/>
              </w:rPr>
              <w:t>薇帕颱風釀馬鞍溪上游堰塞湖</w:t>
            </w:r>
            <w:r w:rsidRPr="007D51A9">
              <w:rPr>
                <w:rFonts w:hAnsi="Calibri" w:hint="eastAsia"/>
                <w:snapToGrid/>
                <w:color w:val="000000"/>
                <w:spacing w:val="-20"/>
                <w:kern w:val="52"/>
                <w:szCs w:val="48"/>
              </w:rPr>
              <w:t>，</w:t>
            </w:r>
            <w:r w:rsidRPr="007D51A9">
              <w:rPr>
                <w:rFonts w:hAnsi="Calibri"/>
                <w:snapToGrid/>
                <w:color w:val="000000"/>
                <w:spacing w:val="-20"/>
                <w:kern w:val="52"/>
                <w:szCs w:val="48"/>
              </w:rPr>
              <w:t>請民眾暫勿入溪床活動</w:t>
            </w:r>
            <w:r w:rsidRPr="007D51A9">
              <w:rPr>
                <w:rFonts w:hAnsi="Calibri" w:hint="eastAsia"/>
                <w:snapToGrid/>
                <w:color w:val="000000"/>
                <w:spacing w:val="-20"/>
                <w:kern w:val="52"/>
                <w:szCs w:val="48"/>
              </w:rPr>
              <w:t>。</w:t>
            </w:r>
          </w:p>
        </w:tc>
      </w:tr>
      <w:tr w:rsidR="00B64A21" w:rsidRPr="0007030D" w:rsidTr="00D86BBB">
        <w:trPr>
          <w:trHeight w:val="20"/>
        </w:trPr>
        <w:tc>
          <w:tcPr>
            <w:tcW w:w="426"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snapToGrid/>
                <w:color w:val="000000"/>
                <w:kern w:val="52"/>
                <w:szCs w:val="48"/>
              </w:rPr>
              <w:t>2</w:t>
            </w:r>
          </w:p>
        </w:tc>
        <w:tc>
          <w:tcPr>
            <w:tcW w:w="1345"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8.</w:t>
            </w:r>
            <w:r w:rsidRPr="0007030D">
              <w:rPr>
                <w:rFonts w:hAnsi="Calibri" w:hint="eastAsia"/>
                <w:snapToGrid/>
                <w:color w:val="000000"/>
                <w:kern w:val="52"/>
                <w:szCs w:val="48"/>
              </w:rPr>
              <w:t>0</w:t>
            </w:r>
            <w:r w:rsidRPr="0007030D">
              <w:rPr>
                <w:rFonts w:hAnsi="Calibri"/>
                <w:snapToGrid/>
                <w:color w:val="000000"/>
                <w:kern w:val="52"/>
                <w:szCs w:val="48"/>
              </w:rPr>
              <w:t>6</w:t>
            </w:r>
          </w:p>
        </w:tc>
        <w:tc>
          <w:tcPr>
            <w:tcW w:w="1206"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林保署</w:t>
            </w:r>
          </w:p>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花蓮分署</w:t>
            </w:r>
          </w:p>
        </w:tc>
        <w:tc>
          <w:tcPr>
            <w:tcW w:w="5603" w:type="dxa"/>
            <w:shd w:val="clear" w:color="auto" w:fill="auto"/>
            <w:vAlign w:val="center"/>
            <w:hideMark/>
          </w:tcPr>
          <w:p w:rsidR="00B64A21" w:rsidRPr="007D51A9" w:rsidRDefault="00B64A21" w:rsidP="00D86BBB">
            <w:pPr>
              <w:pStyle w:val="142"/>
              <w:jc w:val="both"/>
              <w:rPr>
                <w:rFonts w:hAnsi="Calibri"/>
                <w:snapToGrid/>
                <w:color w:val="000000"/>
                <w:spacing w:val="-20"/>
                <w:kern w:val="52"/>
                <w:szCs w:val="48"/>
              </w:rPr>
            </w:pPr>
            <w:r w:rsidRPr="007D51A9">
              <w:rPr>
                <w:rFonts w:hAnsi="Calibri"/>
                <w:snapToGrid/>
                <w:color w:val="000000"/>
                <w:spacing w:val="-20"/>
                <w:kern w:val="52"/>
                <w:szCs w:val="48"/>
              </w:rPr>
              <w:t>林保署花蓮分署召開馬太鞍溪堰塞湖應變會議</w:t>
            </w:r>
            <w:r w:rsidRPr="007D51A9">
              <w:rPr>
                <w:rFonts w:hAnsi="Calibri" w:hint="eastAsia"/>
                <w:snapToGrid/>
                <w:color w:val="000000"/>
                <w:spacing w:val="-20"/>
                <w:kern w:val="52"/>
                <w:szCs w:val="48"/>
              </w:rPr>
              <w:t>，</w:t>
            </w:r>
            <w:r w:rsidRPr="007D51A9">
              <w:rPr>
                <w:rFonts w:hAnsi="Calibri"/>
                <w:snapToGrid/>
                <w:color w:val="000000"/>
                <w:spacing w:val="-20"/>
                <w:kern w:val="52"/>
                <w:szCs w:val="48"/>
              </w:rPr>
              <w:t>相關權責單位配合分工</w:t>
            </w:r>
            <w:r w:rsidRPr="007D51A9">
              <w:rPr>
                <w:rFonts w:hAnsi="Calibri" w:hint="eastAsia"/>
                <w:snapToGrid/>
                <w:color w:val="000000"/>
                <w:spacing w:val="-20"/>
                <w:kern w:val="52"/>
                <w:szCs w:val="48"/>
              </w:rPr>
              <w:t>。</w:t>
            </w:r>
          </w:p>
        </w:tc>
      </w:tr>
      <w:tr w:rsidR="00B64A21" w:rsidRPr="0007030D" w:rsidTr="00D86BBB">
        <w:trPr>
          <w:trHeight w:val="20"/>
        </w:trPr>
        <w:tc>
          <w:tcPr>
            <w:tcW w:w="426"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snapToGrid/>
                <w:color w:val="000000"/>
                <w:kern w:val="52"/>
                <w:szCs w:val="48"/>
              </w:rPr>
              <w:t>3</w:t>
            </w:r>
          </w:p>
        </w:tc>
        <w:tc>
          <w:tcPr>
            <w:tcW w:w="1345"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8.</w:t>
            </w:r>
            <w:r w:rsidRPr="0007030D">
              <w:rPr>
                <w:rFonts w:hAnsi="Calibri" w:hint="eastAsia"/>
                <w:snapToGrid/>
                <w:color w:val="000000"/>
                <w:kern w:val="52"/>
                <w:szCs w:val="48"/>
              </w:rPr>
              <w:t>0</w:t>
            </w:r>
            <w:r w:rsidRPr="0007030D">
              <w:rPr>
                <w:rFonts w:hAnsi="Calibri"/>
                <w:snapToGrid/>
                <w:color w:val="000000"/>
                <w:kern w:val="52"/>
                <w:szCs w:val="48"/>
              </w:rPr>
              <w:t>8</w:t>
            </w:r>
          </w:p>
        </w:tc>
        <w:tc>
          <w:tcPr>
            <w:tcW w:w="1206"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林保署</w:t>
            </w:r>
          </w:p>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花蓮分署</w:t>
            </w:r>
          </w:p>
        </w:tc>
        <w:tc>
          <w:tcPr>
            <w:tcW w:w="5603" w:type="dxa"/>
            <w:shd w:val="clear" w:color="auto" w:fill="auto"/>
            <w:vAlign w:val="center"/>
            <w:hideMark/>
          </w:tcPr>
          <w:p w:rsidR="00B64A21" w:rsidRPr="007D51A9" w:rsidRDefault="00B64A21" w:rsidP="00D86BBB">
            <w:pPr>
              <w:pStyle w:val="142"/>
              <w:jc w:val="both"/>
              <w:rPr>
                <w:rFonts w:hAnsi="Calibri"/>
                <w:snapToGrid/>
                <w:color w:val="000000"/>
                <w:spacing w:val="-20"/>
                <w:kern w:val="52"/>
                <w:szCs w:val="48"/>
              </w:rPr>
            </w:pPr>
            <w:r w:rsidRPr="007D51A9">
              <w:rPr>
                <w:rFonts w:hAnsi="Calibri"/>
                <w:snapToGrid/>
                <w:color w:val="000000"/>
                <w:spacing w:val="-20"/>
                <w:kern w:val="52"/>
                <w:szCs w:val="48"/>
              </w:rPr>
              <w:t>強化馬太鞍溪堰塞湖應變作為</w:t>
            </w:r>
            <w:r w:rsidRPr="007D51A9">
              <w:rPr>
                <w:rFonts w:hAnsi="Calibri" w:hint="eastAsia"/>
                <w:snapToGrid/>
                <w:color w:val="000000"/>
                <w:spacing w:val="-20"/>
                <w:kern w:val="52"/>
                <w:szCs w:val="48"/>
              </w:rPr>
              <w:t>，</w:t>
            </w:r>
            <w:r w:rsidRPr="007D51A9">
              <w:rPr>
                <w:rFonts w:hAnsi="Calibri"/>
                <w:snapToGrid/>
                <w:color w:val="000000"/>
                <w:spacing w:val="-20"/>
                <w:kern w:val="52"/>
                <w:szCs w:val="48"/>
              </w:rPr>
              <w:t>林業保育署拜會花蓮縣政府攜手合作防災</w:t>
            </w:r>
            <w:r w:rsidRPr="007D51A9">
              <w:rPr>
                <w:rFonts w:hAnsi="Calibri" w:hint="eastAsia"/>
                <w:snapToGrid/>
                <w:color w:val="000000"/>
                <w:spacing w:val="-20"/>
                <w:kern w:val="52"/>
                <w:szCs w:val="48"/>
              </w:rPr>
              <w:t>。</w:t>
            </w:r>
          </w:p>
        </w:tc>
      </w:tr>
      <w:tr w:rsidR="00B64A21" w:rsidRPr="0007030D" w:rsidTr="00D86BBB">
        <w:trPr>
          <w:trHeight w:val="20"/>
        </w:trPr>
        <w:tc>
          <w:tcPr>
            <w:tcW w:w="426"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snapToGrid/>
                <w:color w:val="000000"/>
                <w:kern w:val="52"/>
                <w:szCs w:val="48"/>
              </w:rPr>
              <w:t>4</w:t>
            </w:r>
          </w:p>
        </w:tc>
        <w:tc>
          <w:tcPr>
            <w:tcW w:w="1345"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8.15</w:t>
            </w:r>
          </w:p>
        </w:tc>
        <w:tc>
          <w:tcPr>
            <w:tcW w:w="1206"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林保署</w:t>
            </w:r>
          </w:p>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花蓮分署</w:t>
            </w:r>
          </w:p>
        </w:tc>
        <w:tc>
          <w:tcPr>
            <w:tcW w:w="5603" w:type="dxa"/>
            <w:shd w:val="clear" w:color="auto" w:fill="auto"/>
            <w:vAlign w:val="center"/>
            <w:hideMark/>
          </w:tcPr>
          <w:p w:rsidR="00B64A21" w:rsidRPr="007D51A9" w:rsidRDefault="00B64A21" w:rsidP="00D86BBB">
            <w:pPr>
              <w:pStyle w:val="142"/>
              <w:jc w:val="both"/>
              <w:rPr>
                <w:rFonts w:hAnsi="Calibri"/>
                <w:snapToGrid/>
                <w:color w:val="000000"/>
                <w:spacing w:val="-20"/>
                <w:kern w:val="52"/>
                <w:szCs w:val="48"/>
              </w:rPr>
            </w:pPr>
            <w:r w:rsidRPr="007D51A9">
              <w:rPr>
                <w:rFonts w:hAnsi="Calibri"/>
                <w:snapToGrid/>
                <w:color w:val="000000"/>
                <w:spacing w:val="-20"/>
                <w:kern w:val="52"/>
                <w:szCs w:val="48"/>
              </w:rPr>
              <w:t>防範馬太鞍溪堰塞湖溢流</w:t>
            </w:r>
            <w:r w:rsidRPr="007D51A9">
              <w:rPr>
                <w:rFonts w:hAnsi="Calibri" w:hint="eastAsia"/>
                <w:snapToGrid/>
                <w:color w:val="000000"/>
                <w:spacing w:val="-20"/>
                <w:kern w:val="52"/>
                <w:szCs w:val="48"/>
              </w:rPr>
              <w:t>，</w:t>
            </w:r>
            <w:r w:rsidRPr="007D51A9">
              <w:rPr>
                <w:rFonts w:hAnsi="Calibri"/>
                <w:snapToGrid/>
                <w:color w:val="000000"/>
                <w:spacing w:val="-20"/>
                <w:kern w:val="52"/>
                <w:szCs w:val="48"/>
              </w:rPr>
              <w:t>花蓮分署召開鳳林萬榮地方說明會</w:t>
            </w:r>
            <w:r w:rsidRPr="007D51A9">
              <w:rPr>
                <w:rFonts w:hAnsi="Calibri" w:hint="eastAsia"/>
                <w:snapToGrid/>
                <w:color w:val="000000"/>
                <w:spacing w:val="-20"/>
                <w:kern w:val="52"/>
                <w:szCs w:val="48"/>
              </w:rPr>
              <w:t>。</w:t>
            </w:r>
          </w:p>
        </w:tc>
      </w:tr>
      <w:tr w:rsidR="00B64A21" w:rsidRPr="0007030D" w:rsidTr="00D86BBB">
        <w:trPr>
          <w:trHeight w:val="20"/>
        </w:trPr>
        <w:tc>
          <w:tcPr>
            <w:tcW w:w="426"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snapToGrid/>
                <w:color w:val="000000"/>
                <w:kern w:val="52"/>
                <w:szCs w:val="48"/>
              </w:rPr>
              <w:t>5</w:t>
            </w:r>
          </w:p>
        </w:tc>
        <w:tc>
          <w:tcPr>
            <w:tcW w:w="1345"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8.20</w:t>
            </w:r>
          </w:p>
        </w:tc>
        <w:tc>
          <w:tcPr>
            <w:tcW w:w="1206"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林保署</w:t>
            </w:r>
          </w:p>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花蓮分署</w:t>
            </w:r>
          </w:p>
        </w:tc>
        <w:tc>
          <w:tcPr>
            <w:tcW w:w="5603" w:type="dxa"/>
            <w:shd w:val="clear" w:color="auto" w:fill="auto"/>
            <w:vAlign w:val="center"/>
            <w:hideMark/>
          </w:tcPr>
          <w:p w:rsidR="00B64A21" w:rsidRPr="007D51A9" w:rsidRDefault="00B64A21" w:rsidP="00D86BBB">
            <w:pPr>
              <w:pStyle w:val="142"/>
              <w:jc w:val="both"/>
              <w:rPr>
                <w:rFonts w:hAnsi="Calibri"/>
                <w:snapToGrid/>
                <w:color w:val="000000"/>
                <w:spacing w:val="-20"/>
                <w:kern w:val="52"/>
                <w:szCs w:val="48"/>
              </w:rPr>
            </w:pPr>
            <w:r w:rsidRPr="007D51A9">
              <w:rPr>
                <w:rFonts w:hAnsi="Calibri"/>
                <w:snapToGrid/>
                <w:color w:val="000000"/>
                <w:spacing w:val="-20"/>
                <w:kern w:val="52"/>
                <w:szCs w:val="48"/>
              </w:rPr>
              <w:t>提升花蓮馬太鞍溪堰塞湖監測</w:t>
            </w:r>
            <w:r w:rsidRPr="007D51A9">
              <w:rPr>
                <w:rFonts w:hAnsi="Calibri" w:hint="eastAsia"/>
                <w:snapToGrid/>
                <w:color w:val="000000"/>
                <w:spacing w:val="-20"/>
                <w:kern w:val="52"/>
                <w:szCs w:val="48"/>
                <w:lang w:eastAsia="zh-HK"/>
              </w:rPr>
              <w:t>，</w:t>
            </w:r>
            <w:r w:rsidRPr="007D51A9">
              <w:rPr>
                <w:rFonts w:hAnsi="Calibri"/>
                <w:snapToGrid/>
                <w:color w:val="000000"/>
                <w:spacing w:val="-20"/>
                <w:kern w:val="52"/>
                <w:szCs w:val="48"/>
              </w:rPr>
              <w:t>空勤直升機馳援成功裝設水位計</w:t>
            </w:r>
            <w:r w:rsidRPr="007D51A9">
              <w:rPr>
                <w:rFonts w:hAnsi="Calibri" w:hint="eastAsia"/>
                <w:snapToGrid/>
                <w:color w:val="000000"/>
                <w:spacing w:val="-20"/>
                <w:kern w:val="52"/>
                <w:szCs w:val="48"/>
              </w:rPr>
              <w:t>。</w:t>
            </w:r>
          </w:p>
        </w:tc>
      </w:tr>
      <w:tr w:rsidR="00B64A21" w:rsidRPr="0007030D" w:rsidTr="00D86BBB">
        <w:trPr>
          <w:trHeight w:val="20"/>
        </w:trPr>
        <w:tc>
          <w:tcPr>
            <w:tcW w:w="426"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snapToGrid/>
                <w:color w:val="000000"/>
                <w:kern w:val="52"/>
                <w:szCs w:val="48"/>
              </w:rPr>
              <w:t>6</w:t>
            </w:r>
          </w:p>
        </w:tc>
        <w:tc>
          <w:tcPr>
            <w:tcW w:w="1345"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9.</w:t>
            </w:r>
            <w:r w:rsidRPr="0007030D">
              <w:rPr>
                <w:rFonts w:hAnsi="Calibri" w:hint="eastAsia"/>
                <w:snapToGrid/>
                <w:color w:val="000000"/>
                <w:kern w:val="52"/>
                <w:szCs w:val="48"/>
              </w:rPr>
              <w:t>0</w:t>
            </w:r>
            <w:r w:rsidRPr="0007030D">
              <w:rPr>
                <w:rFonts w:hAnsi="Calibri"/>
                <w:snapToGrid/>
                <w:color w:val="000000"/>
                <w:kern w:val="52"/>
                <w:szCs w:val="48"/>
              </w:rPr>
              <w:t>1</w:t>
            </w:r>
          </w:p>
        </w:tc>
        <w:tc>
          <w:tcPr>
            <w:tcW w:w="1206"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hint="eastAsia"/>
                <w:snapToGrid/>
                <w:color w:val="000000"/>
                <w:kern w:val="52"/>
                <w:szCs w:val="48"/>
                <w:lang w:eastAsia="zh-HK"/>
              </w:rPr>
              <w:t>林保</w:t>
            </w:r>
            <w:r w:rsidRPr="0007030D">
              <w:rPr>
                <w:rFonts w:hAnsi="Calibri"/>
                <w:snapToGrid/>
                <w:color w:val="000000"/>
                <w:kern w:val="52"/>
                <w:szCs w:val="48"/>
              </w:rPr>
              <w:t>署</w:t>
            </w:r>
          </w:p>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本部</w:t>
            </w:r>
          </w:p>
        </w:tc>
        <w:tc>
          <w:tcPr>
            <w:tcW w:w="5603" w:type="dxa"/>
            <w:shd w:val="clear" w:color="auto" w:fill="auto"/>
            <w:vAlign w:val="center"/>
            <w:hideMark/>
          </w:tcPr>
          <w:p w:rsidR="00B64A21" w:rsidRPr="007D51A9" w:rsidRDefault="00B64A21" w:rsidP="00D86BBB">
            <w:pPr>
              <w:pStyle w:val="142"/>
              <w:jc w:val="both"/>
              <w:rPr>
                <w:rFonts w:hAnsi="Calibri"/>
                <w:snapToGrid/>
                <w:color w:val="000000"/>
                <w:spacing w:val="-20"/>
                <w:kern w:val="52"/>
                <w:szCs w:val="48"/>
              </w:rPr>
            </w:pPr>
            <w:r w:rsidRPr="007D51A9">
              <w:rPr>
                <w:rFonts w:hAnsi="Calibri"/>
                <w:snapToGrid/>
                <w:color w:val="000000"/>
                <w:spacing w:val="-20"/>
                <w:kern w:val="52"/>
                <w:szCs w:val="48"/>
              </w:rPr>
              <w:t>強化馬太鞍溪堰塞湖應變處置</w:t>
            </w:r>
            <w:r w:rsidRPr="007D51A9">
              <w:rPr>
                <w:rFonts w:hAnsi="Calibri" w:hint="eastAsia"/>
                <w:snapToGrid/>
                <w:color w:val="000000"/>
                <w:spacing w:val="-20"/>
                <w:kern w:val="52"/>
                <w:szCs w:val="48"/>
              </w:rPr>
              <w:t>，</w:t>
            </w:r>
            <w:r w:rsidRPr="007D51A9">
              <w:rPr>
                <w:rFonts w:hAnsi="Calibri"/>
                <w:snapToGrid/>
                <w:color w:val="000000"/>
                <w:spacing w:val="-20"/>
                <w:kern w:val="52"/>
                <w:szCs w:val="48"/>
              </w:rPr>
              <w:t>農業部召開專案小組會議</w:t>
            </w:r>
            <w:r w:rsidRPr="007D51A9">
              <w:rPr>
                <w:rFonts w:hAnsi="Calibri" w:hint="eastAsia"/>
                <w:snapToGrid/>
                <w:color w:val="000000"/>
                <w:spacing w:val="-20"/>
                <w:kern w:val="52"/>
                <w:szCs w:val="48"/>
              </w:rPr>
              <w:t>。</w:t>
            </w:r>
          </w:p>
        </w:tc>
      </w:tr>
      <w:tr w:rsidR="00B64A21" w:rsidRPr="0007030D" w:rsidTr="00D86BBB">
        <w:trPr>
          <w:trHeight w:val="20"/>
        </w:trPr>
        <w:tc>
          <w:tcPr>
            <w:tcW w:w="426"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snapToGrid/>
                <w:color w:val="000000"/>
                <w:kern w:val="52"/>
                <w:szCs w:val="48"/>
              </w:rPr>
              <w:t>7</w:t>
            </w:r>
          </w:p>
        </w:tc>
        <w:tc>
          <w:tcPr>
            <w:tcW w:w="1345"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9.13</w:t>
            </w:r>
          </w:p>
        </w:tc>
        <w:tc>
          <w:tcPr>
            <w:tcW w:w="1206"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hint="eastAsia"/>
                <w:snapToGrid/>
                <w:color w:val="000000"/>
                <w:kern w:val="52"/>
                <w:szCs w:val="48"/>
              </w:rPr>
              <w:t>農業</w:t>
            </w:r>
            <w:r w:rsidRPr="0007030D">
              <w:rPr>
                <w:rFonts w:hAnsi="Calibri"/>
                <w:snapToGrid/>
                <w:color w:val="000000"/>
                <w:kern w:val="52"/>
                <w:szCs w:val="48"/>
              </w:rPr>
              <w:t>部</w:t>
            </w:r>
          </w:p>
        </w:tc>
        <w:tc>
          <w:tcPr>
            <w:tcW w:w="5603" w:type="dxa"/>
            <w:shd w:val="clear" w:color="auto" w:fill="auto"/>
            <w:vAlign w:val="center"/>
            <w:hideMark/>
          </w:tcPr>
          <w:p w:rsidR="00B64A21" w:rsidRPr="007D51A9" w:rsidRDefault="00B64A21" w:rsidP="00D86BBB">
            <w:pPr>
              <w:pStyle w:val="142"/>
              <w:jc w:val="both"/>
              <w:rPr>
                <w:rFonts w:hAnsi="Calibri"/>
                <w:snapToGrid/>
                <w:color w:val="000000"/>
                <w:spacing w:val="-20"/>
                <w:kern w:val="52"/>
                <w:szCs w:val="48"/>
              </w:rPr>
            </w:pPr>
            <w:r w:rsidRPr="007D51A9">
              <w:rPr>
                <w:rFonts w:hAnsi="Calibri"/>
                <w:snapToGrid/>
                <w:color w:val="000000"/>
                <w:spacing w:val="-20"/>
                <w:kern w:val="52"/>
                <w:szCs w:val="48"/>
              </w:rPr>
              <w:t>農業部林業及自然保育署將於9月16日上午10時 針對馬太</w:t>
            </w:r>
            <w:r w:rsidRPr="007D51A9">
              <w:rPr>
                <w:rFonts w:hAnsi="Calibri"/>
                <w:snapToGrid/>
                <w:color w:val="000000"/>
                <w:spacing w:val="-20"/>
                <w:kern w:val="52"/>
                <w:szCs w:val="48"/>
              </w:rPr>
              <w:lastRenderedPageBreak/>
              <w:t>鞍溪堰塞湖警戒區發送細胞廣播測試警訊 民眾請勿驚慌</w:t>
            </w:r>
            <w:r w:rsidRPr="007D51A9">
              <w:rPr>
                <w:rFonts w:hAnsi="Calibri" w:hint="eastAsia"/>
                <w:snapToGrid/>
                <w:color w:val="000000"/>
                <w:spacing w:val="-20"/>
                <w:kern w:val="52"/>
                <w:szCs w:val="48"/>
              </w:rPr>
              <w:t>。</w:t>
            </w:r>
          </w:p>
        </w:tc>
      </w:tr>
      <w:tr w:rsidR="00B64A21" w:rsidRPr="0007030D" w:rsidTr="00D86BBB">
        <w:trPr>
          <w:trHeight w:val="20"/>
        </w:trPr>
        <w:tc>
          <w:tcPr>
            <w:tcW w:w="426"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snapToGrid/>
                <w:color w:val="000000"/>
                <w:kern w:val="52"/>
                <w:szCs w:val="48"/>
              </w:rPr>
              <w:lastRenderedPageBreak/>
              <w:t>8</w:t>
            </w:r>
          </w:p>
        </w:tc>
        <w:tc>
          <w:tcPr>
            <w:tcW w:w="1345"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9.20</w:t>
            </w:r>
          </w:p>
        </w:tc>
        <w:tc>
          <w:tcPr>
            <w:tcW w:w="1206" w:type="dxa"/>
            <w:shd w:val="clear" w:color="auto" w:fill="auto"/>
            <w:vAlign w:val="center"/>
            <w:hideMark/>
          </w:tcPr>
          <w:p w:rsidR="00B64A21" w:rsidRPr="0007030D" w:rsidRDefault="00B64A21" w:rsidP="00D86BBB">
            <w:pPr>
              <w:pStyle w:val="142"/>
              <w:rPr>
                <w:rFonts w:hAnsi="Calibri"/>
                <w:snapToGrid/>
                <w:color w:val="000000"/>
                <w:kern w:val="52"/>
                <w:szCs w:val="48"/>
                <w:lang w:eastAsia="zh-HK"/>
              </w:rPr>
            </w:pPr>
            <w:r w:rsidRPr="0007030D">
              <w:rPr>
                <w:rFonts w:hAnsi="Calibri" w:hint="eastAsia"/>
                <w:snapToGrid/>
                <w:color w:val="000000"/>
                <w:kern w:val="52"/>
                <w:szCs w:val="48"/>
                <w:lang w:eastAsia="zh-HK"/>
              </w:rPr>
              <w:t>林保署</w:t>
            </w:r>
          </w:p>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本部</w:t>
            </w:r>
          </w:p>
        </w:tc>
        <w:tc>
          <w:tcPr>
            <w:tcW w:w="5603" w:type="dxa"/>
            <w:shd w:val="clear" w:color="auto" w:fill="auto"/>
            <w:vAlign w:val="center"/>
            <w:hideMark/>
          </w:tcPr>
          <w:p w:rsidR="00B64A21" w:rsidRPr="007D51A9" w:rsidRDefault="00B64A21" w:rsidP="00D86BBB">
            <w:pPr>
              <w:pStyle w:val="142"/>
              <w:jc w:val="both"/>
              <w:rPr>
                <w:rFonts w:hAnsi="Calibri"/>
                <w:snapToGrid/>
                <w:color w:val="000000"/>
                <w:spacing w:val="-20"/>
                <w:kern w:val="52"/>
                <w:szCs w:val="48"/>
              </w:rPr>
            </w:pPr>
            <w:r w:rsidRPr="007D51A9">
              <w:rPr>
                <w:rFonts w:hAnsi="Calibri"/>
                <w:snapToGrid/>
                <w:color w:val="000000"/>
                <w:spacing w:val="-20"/>
                <w:kern w:val="52"/>
                <w:szCs w:val="48"/>
              </w:rPr>
              <w:t>農業部召開馬太鞍溪堰塞湖第</w:t>
            </w:r>
            <w:r w:rsidRPr="007D51A9">
              <w:rPr>
                <w:rFonts w:hAnsi="Calibri" w:hint="eastAsia"/>
                <w:snapToGrid/>
                <w:color w:val="000000"/>
                <w:spacing w:val="-20"/>
                <w:kern w:val="52"/>
                <w:szCs w:val="48"/>
              </w:rPr>
              <w:t>2</w:t>
            </w:r>
            <w:r w:rsidRPr="007D51A9">
              <w:rPr>
                <w:rFonts w:hAnsi="Calibri"/>
                <w:snapToGrid/>
                <w:color w:val="000000"/>
                <w:spacing w:val="-20"/>
                <w:kern w:val="52"/>
                <w:szCs w:val="48"/>
              </w:rPr>
              <w:t>次專案小組會議，加強颱風豪雨警戒與疏散撤離規劃，全力守護安全</w:t>
            </w:r>
            <w:r w:rsidRPr="007D51A9">
              <w:rPr>
                <w:rFonts w:hAnsi="Calibri" w:hint="eastAsia"/>
                <w:snapToGrid/>
                <w:color w:val="000000"/>
                <w:spacing w:val="-20"/>
                <w:kern w:val="52"/>
                <w:szCs w:val="48"/>
              </w:rPr>
              <w:t>。</w:t>
            </w:r>
          </w:p>
        </w:tc>
      </w:tr>
      <w:tr w:rsidR="00B64A21" w:rsidRPr="0071624D" w:rsidTr="00D86BBB">
        <w:trPr>
          <w:trHeight w:val="20"/>
        </w:trPr>
        <w:tc>
          <w:tcPr>
            <w:tcW w:w="8580" w:type="dxa"/>
            <w:gridSpan w:val="4"/>
            <w:shd w:val="clear" w:color="auto" w:fill="auto"/>
            <w:vAlign w:val="center"/>
          </w:tcPr>
          <w:p w:rsidR="00B64A21" w:rsidRPr="0071624D" w:rsidRDefault="00B64A21" w:rsidP="00D86BBB">
            <w:pPr>
              <w:pStyle w:val="142"/>
              <w:jc w:val="both"/>
              <w:rPr>
                <w:rFonts w:hAnsi="Calibri"/>
                <w:b/>
                <w:snapToGrid/>
                <w:color w:val="000000"/>
                <w:kern w:val="52"/>
                <w:szCs w:val="48"/>
              </w:rPr>
            </w:pPr>
            <w:r w:rsidRPr="0071624D">
              <w:rPr>
                <w:rFonts w:hAnsi="Calibri" w:hint="eastAsia"/>
                <w:b/>
                <w:snapToGrid/>
                <w:color w:val="000000"/>
                <w:kern w:val="52"/>
                <w:szCs w:val="48"/>
              </w:rPr>
              <w:t>樺加沙颱風</w:t>
            </w:r>
            <w:r>
              <w:rPr>
                <w:rFonts w:hAnsi="Calibri" w:hint="eastAsia"/>
                <w:b/>
                <w:snapToGrid/>
                <w:color w:val="000000"/>
                <w:kern w:val="52"/>
                <w:szCs w:val="48"/>
                <w:lang w:eastAsia="zh-HK"/>
              </w:rPr>
              <w:t>期間</w:t>
            </w:r>
          </w:p>
        </w:tc>
      </w:tr>
      <w:tr w:rsidR="00B64A21" w:rsidRPr="0007030D" w:rsidTr="00D86BBB">
        <w:trPr>
          <w:trHeight w:val="20"/>
        </w:trPr>
        <w:tc>
          <w:tcPr>
            <w:tcW w:w="426"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hint="eastAsia"/>
                <w:snapToGrid/>
                <w:color w:val="000000"/>
                <w:kern w:val="52"/>
                <w:szCs w:val="48"/>
              </w:rPr>
              <w:t>1</w:t>
            </w:r>
          </w:p>
        </w:tc>
        <w:tc>
          <w:tcPr>
            <w:tcW w:w="1345"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9.20</w:t>
            </w:r>
          </w:p>
        </w:tc>
        <w:tc>
          <w:tcPr>
            <w:tcW w:w="1206"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林保署</w:t>
            </w:r>
          </w:p>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花蓮分署</w:t>
            </w:r>
          </w:p>
        </w:tc>
        <w:tc>
          <w:tcPr>
            <w:tcW w:w="5603" w:type="dxa"/>
            <w:shd w:val="clear" w:color="auto" w:fill="auto"/>
            <w:vAlign w:val="center"/>
            <w:hideMark/>
          </w:tcPr>
          <w:p w:rsidR="00B64A21" w:rsidRPr="007D51A9" w:rsidRDefault="00B64A21" w:rsidP="00D86BBB">
            <w:pPr>
              <w:pStyle w:val="142"/>
              <w:jc w:val="both"/>
              <w:rPr>
                <w:rFonts w:hAnsi="Calibri"/>
                <w:snapToGrid/>
                <w:color w:val="000000"/>
                <w:spacing w:val="-20"/>
                <w:kern w:val="52"/>
                <w:szCs w:val="48"/>
              </w:rPr>
            </w:pPr>
            <w:r w:rsidRPr="007D51A9">
              <w:rPr>
                <w:rFonts w:hAnsi="Calibri"/>
                <w:snapToGrid/>
                <w:color w:val="000000"/>
                <w:spacing w:val="-20"/>
                <w:kern w:val="52"/>
                <w:szCs w:val="48"/>
              </w:rPr>
              <w:t>颱風「樺加沙」將至</w:t>
            </w:r>
            <w:r w:rsidRPr="007D51A9">
              <w:rPr>
                <w:rFonts w:hAnsi="Calibri" w:hint="eastAsia"/>
                <w:snapToGrid/>
                <w:color w:val="000000"/>
                <w:spacing w:val="-20"/>
                <w:kern w:val="52"/>
                <w:szCs w:val="48"/>
              </w:rPr>
              <w:t>，</w:t>
            </w:r>
            <w:r w:rsidRPr="007D51A9">
              <w:rPr>
                <w:rFonts w:hAnsi="Calibri"/>
                <w:snapToGrid/>
                <w:color w:val="000000"/>
                <w:spacing w:val="-20"/>
                <w:kern w:val="52"/>
                <w:szCs w:val="48"/>
              </w:rPr>
              <w:t>林業保育署提醒民眾留意堰塞湖動態</w:t>
            </w:r>
            <w:r w:rsidRPr="007D51A9">
              <w:rPr>
                <w:rFonts w:hAnsi="Calibri" w:hint="eastAsia"/>
                <w:snapToGrid/>
                <w:color w:val="000000"/>
                <w:spacing w:val="-20"/>
                <w:kern w:val="52"/>
                <w:szCs w:val="48"/>
              </w:rPr>
              <w:t>。</w:t>
            </w:r>
          </w:p>
        </w:tc>
      </w:tr>
      <w:tr w:rsidR="00B64A21" w:rsidRPr="0007030D" w:rsidTr="00D86BBB">
        <w:trPr>
          <w:trHeight w:val="20"/>
        </w:trPr>
        <w:tc>
          <w:tcPr>
            <w:tcW w:w="426"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hint="eastAsia"/>
                <w:snapToGrid/>
                <w:color w:val="000000"/>
                <w:kern w:val="52"/>
                <w:szCs w:val="48"/>
              </w:rPr>
              <w:t>2</w:t>
            </w:r>
          </w:p>
        </w:tc>
        <w:tc>
          <w:tcPr>
            <w:tcW w:w="1345"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9.22</w:t>
            </w:r>
          </w:p>
        </w:tc>
        <w:tc>
          <w:tcPr>
            <w:tcW w:w="1206" w:type="dxa"/>
            <w:shd w:val="clear" w:color="auto" w:fill="auto"/>
            <w:vAlign w:val="center"/>
            <w:hideMark/>
          </w:tcPr>
          <w:p w:rsidR="00B64A21" w:rsidRPr="0007030D" w:rsidRDefault="00B64A21" w:rsidP="00D86BBB">
            <w:pPr>
              <w:pStyle w:val="142"/>
              <w:rPr>
                <w:rFonts w:hAnsi="Calibri"/>
                <w:snapToGrid/>
                <w:color w:val="000000"/>
                <w:kern w:val="52"/>
                <w:szCs w:val="48"/>
                <w:lang w:eastAsia="zh-HK"/>
              </w:rPr>
            </w:pPr>
            <w:r w:rsidRPr="0007030D">
              <w:rPr>
                <w:rFonts w:hAnsi="Calibri" w:hint="eastAsia"/>
                <w:snapToGrid/>
                <w:color w:val="000000"/>
                <w:kern w:val="52"/>
                <w:szCs w:val="48"/>
                <w:lang w:eastAsia="zh-HK"/>
              </w:rPr>
              <w:t>林保署</w:t>
            </w:r>
          </w:p>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花蓮分署</w:t>
            </w:r>
          </w:p>
        </w:tc>
        <w:tc>
          <w:tcPr>
            <w:tcW w:w="5603" w:type="dxa"/>
            <w:shd w:val="clear" w:color="auto" w:fill="auto"/>
            <w:vAlign w:val="center"/>
            <w:hideMark/>
          </w:tcPr>
          <w:p w:rsidR="00B64A21" w:rsidRPr="007D51A9" w:rsidRDefault="00B64A21" w:rsidP="00D86BBB">
            <w:pPr>
              <w:pStyle w:val="142"/>
              <w:jc w:val="both"/>
              <w:rPr>
                <w:rFonts w:hAnsi="Calibri"/>
                <w:snapToGrid/>
                <w:color w:val="000000"/>
                <w:spacing w:val="-20"/>
                <w:kern w:val="52"/>
                <w:szCs w:val="48"/>
              </w:rPr>
            </w:pPr>
            <w:r w:rsidRPr="007D51A9">
              <w:rPr>
                <w:rFonts w:hAnsi="Calibri"/>
                <w:snapToGrid/>
                <w:color w:val="000000"/>
                <w:spacing w:val="-20"/>
                <w:kern w:val="52"/>
                <w:szCs w:val="48"/>
              </w:rPr>
              <w:t>馬太鞍溪堰塞湖發布「紅色警戒」</w:t>
            </w:r>
            <w:r w:rsidRPr="007D51A9">
              <w:rPr>
                <w:rFonts w:hAnsi="Calibri" w:hint="eastAsia"/>
                <w:snapToGrid/>
                <w:color w:val="000000"/>
                <w:spacing w:val="-20"/>
                <w:kern w:val="52"/>
                <w:szCs w:val="48"/>
              </w:rPr>
              <w:t>，</w:t>
            </w:r>
            <w:r w:rsidRPr="007D51A9">
              <w:rPr>
                <w:rFonts w:hAnsi="Calibri"/>
                <w:snapToGrid/>
                <w:color w:val="000000"/>
                <w:spacing w:val="-20"/>
                <w:kern w:val="52"/>
                <w:szCs w:val="48"/>
              </w:rPr>
              <w:t>警戒區民眾應依花蓮縣應變中心指示撤離</w:t>
            </w:r>
            <w:r w:rsidRPr="007D51A9">
              <w:rPr>
                <w:rFonts w:hAnsi="Calibri" w:hint="eastAsia"/>
                <w:snapToGrid/>
                <w:color w:val="000000"/>
                <w:spacing w:val="-20"/>
                <w:kern w:val="52"/>
                <w:szCs w:val="48"/>
              </w:rPr>
              <w:t>。</w:t>
            </w:r>
          </w:p>
        </w:tc>
      </w:tr>
    </w:tbl>
    <w:p w:rsidR="00B64A21" w:rsidRPr="00A05057" w:rsidRDefault="00B64A21" w:rsidP="00D86BBB">
      <w:pPr>
        <w:pStyle w:val="142"/>
        <w:tabs>
          <w:tab w:val="left" w:pos="142"/>
        </w:tabs>
        <w:ind w:left="1133" w:hangingChars="466" w:hanging="1133"/>
        <w:rPr>
          <w:snapToGrid/>
          <w:lang w:eastAsia="zh-HK"/>
        </w:rPr>
      </w:pPr>
      <w:r>
        <w:rPr>
          <w:rFonts w:hint="eastAsia"/>
          <w:snapToGrid/>
          <w:lang w:eastAsia="zh-HK"/>
        </w:rPr>
        <w:t>說</w:t>
      </w:r>
      <w:r>
        <w:rPr>
          <w:rFonts w:hint="eastAsia"/>
          <w:snapToGrid/>
        </w:rPr>
        <w:t xml:space="preserve">　　</w:t>
      </w:r>
      <w:r>
        <w:rPr>
          <w:rFonts w:hint="eastAsia"/>
          <w:snapToGrid/>
          <w:lang w:eastAsia="zh-HK"/>
        </w:rPr>
        <w:t>明</w:t>
      </w:r>
      <w:r>
        <w:rPr>
          <w:rFonts w:hint="eastAsia"/>
          <w:snapToGrid/>
        </w:rPr>
        <w:t>：</w:t>
      </w:r>
      <w:r>
        <w:rPr>
          <w:rFonts w:hint="eastAsia"/>
          <w:snapToGrid/>
          <w:lang w:eastAsia="zh-HK"/>
        </w:rPr>
        <w:t>內容參閱各機關網站之新聞稿</w:t>
      </w:r>
      <w:r>
        <w:rPr>
          <w:rFonts w:hint="eastAsia"/>
          <w:snapToGrid/>
        </w:rPr>
        <w:t>。</w:t>
      </w:r>
    </w:p>
    <w:p w:rsidR="00B64A21" w:rsidRDefault="00B64A21" w:rsidP="00D86BBB">
      <w:pPr>
        <w:pStyle w:val="142"/>
        <w:rPr>
          <w:snapToGrid/>
        </w:rPr>
      </w:pPr>
      <w:r>
        <w:rPr>
          <w:rFonts w:hint="eastAsia"/>
          <w:snapToGrid/>
          <w:lang w:eastAsia="zh-HK"/>
        </w:rPr>
        <w:t>資料來源</w:t>
      </w:r>
      <w:r>
        <w:rPr>
          <w:rFonts w:hint="eastAsia"/>
          <w:snapToGrid/>
        </w:rPr>
        <w:t>：</w:t>
      </w:r>
      <w:r>
        <w:rPr>
          <w:rFonts w:hint="eastAsia"/>
          <w:snapToGrid/>
          <w:lang w:eastAsia="zh-HK"/>
        </w:rPr>
        <w:t>林保署提供</w:t>
      </w:r>
      <w:r>
        <w:rPr>
          <w:rFonts w:hint="eastAsia"/>
          <w:snapToGrid/>
        </w:rPr>
        <w:t>。</w:t>
      </w:r>
    </w:p>
    <w:p w:rsidR="00B64A21" w:rsidRPr="0071624D" w:rsidRDefault="00B64A21" w:rsidP="00D86BBB">
      <w:pPr>
        <w:ind w:leftChars="0" w:left="709" w:hangingChars="250" w:hanging="709"/>
        <w:rPr>
          <w:b/>
          <w:snapToGrid/>
        </w:rPr>
      </w:pPr>
      <w:r>
        <w:rPr>
          <w:rFonts w:hint="eastAsia"/>
          <w:b/>
          <w:snapToGrid/>
          <w:lang w:eastAsia="zh-HK"/>
        </w:rPr>
        <w:t>表</w:t>
      </w:r>
      <w:r>
        <w:rPr>
          <w:rFonts w:hint="eastAsia"/>
          <w:b/>
          <w:snapToGrid/>
        </w:rPr>
        <w:t>7</w:t>
      </w:r>
      <w:r>
        <w:rPr>
          <w:b/>
          <w:snapToGrid/>
        </w:rPr>
        <w:t xml:space="preserve">  </w:t>
      </w:r>
      <w:r w:rsidRPr="001249EA">
        <w:rPr>
          <w:rFonts w:hint="eastAsia"/>
          <w:b/>
          <w:snapToGrid/>
          <w:lang w:eastAsia="zh-HK"/>
        </w:rPr>
        <w:t>林保署</w:t>
      </w:r>
      <w:r w:rsidRPr="001249EA">
        <w:rPr>
          <w:rFonts w:hint="eastAsia"/>
          <w:b/>
          <w:snapToGrid/>
        </w:rPr>
        <w:t>114</w:t>
      </w:r>
      <w:r w:rsidRPr="001249EA">
        <w:rPr>
          <w:rFonts w:hint="eastAsia"/>
          <w:b/>
          <w:snapToGrid/>
          <w:lang w:eastAsia="zh-HK"/>
        </w:rPr>
        <w:t>年</w:t>
      </w:r>
      <w:r w:rsidRPr="001249EA">
        <w:rPr>
          <w:rFonts w:hint="eastAsia"/>
          <w:b/>
          <w:snapToGrid/>
        </w:rPr>
        <w:t>7</w:t>
      </w:r>
      <w:r w:rsidRPr="001249EA">
        <w:rPr>
          <w:rFonts w:hint="eastAsia"/>
          <w:b/>
          <w:snapToGrid/>
          <w:lang w:eastAsia="zh-HK"/>
        </w:rPr>
        <w:t>月</w:t>
      </w:r>
      <w:r w:rsidRPr="001249EA">
        <w:rPr>
          <w:rFonts w:hint="eastAsia"/>
          <w:b/>
          <w:snapToGrid/>
        </w:rPr>
        <w:t>26</w:t>
      </w:r>
      <w:r w:rsidRPr="001249EA">
        <w:rPr>
          <w:rFonts w:hint="eastAsia"/>
          <w:b/>
          <w:snapToGrid/>
          <w:lang w:eastAsia="zh-HK"/>
        </w:rPr>
        <w:t>日至</w:t>
      </w:r>
      <w:r w:rsidRPr="001249EA">
        <w:rPr>
          <w:rFonts w:hint="eastAsia"/>
          <w:b/>
          <w:snapToGrid/>
        </w:rPr>
        <w:t>9</w:t>
      </w:r>
      <w:r w:rsidRPr="001249EA">
        <w:rPr>
          <w:rFonts w:hint="eastAsia"/>
          <w:b/>
          <w:snapToGrid/>
          <w:lang w:eastAsia="zh-HK"/>
        </w:rPr>
        <w:t>月</w:t>
      </w:r>
      <w:r w:rsidRPr="001249EA">
        <w:rPr>
          <w:rFonts w:hint="eastAsia"/>
          <w:b/>
          <w:snapToGrid/>
        </w:rPr>
        <w:t>24</w:t>
      </w:r>
      <w:r w:rsidRPr="001249EA">
        <w:rPr>
          <w:rFonts w:hint="eastAsia"/>
          <w:b/>
          <w:snapToGrid/>
          <w:lang w:eastAsia="zh-HK"/>
        </w:rPr>
        <w:t>日間</w:t>
      </w:r>
      <w:r>
        <w:rPr>
          <w:rFonts w:hint="eastAsia"/>
          <w:b/>
          <w:snapToGrid/>
          <w:lang w:eastAsia="zh-HK"/>
        </w:rPr>
        <w:t>針對</w:t>
      </w:r>
      <w:r w:rsidRPr="00F670FD">
        <w:rPr>
          <w:rFonts w:hint="eastAsia"/>
          <w:b/>
          <w:snapToGrid/>
          <w:lang w:eastAsia="zh-HK"/>
        </w:rPr>
        <w:t>馬太鞍溪堰塞湖災</w:t>
      </w:r>
      <w:r>
        <w:rPr>
          <w:rFonts w:hint="eastAsia"/>
          <w:b/>
          <w:snapToGrid/>
        </w:rPr>
        <w:t>害</w:t>
      </w:r>
      <w:r>
        <w:rPr>
          <w:rFonts w:hint="eastAsia"/>
          <w:b/>
          <w:snapToGrid/>
          <w:lang w:eastAsia="zh-HK"/>
        </w:rPr>
        <w:t>發布細胞簡訊彙總表</w:t>
      </w:r>
      <w:r w:rsidRPr="0071624D">
        <w:rPr>
          <w:rFonts w:hAnsi="標楷體" w:hint="eastAsia"/>
          <w:b/>
          <w:snapToGrid/>
        </w:rPr>
        <w:t>(皆</w:t>
      </w:r>
      <w:r>
        <w:rPr>
          <w:rFonts w:hAnsi="標楷體" w:hint="eastAsia"/>
          <w:b/>
          <w:snapToGrid/>
          <w:lang w:eastAsia="zh-HK"/>
        </w:rPr>
        <w:t>於</w:t>
      </w:r>
      <w:r w:rsidRPr="0071624D">
        <w:rPr>
          <w:rFonts w:hAnsi="標楷體" w:hint="eastAsia"/>
          <w:b/>
          <w:snapToGrid/>
        </w:rPr>
        <w:t>樺加沙颱風</w:t>
      </w:r>
      <w:r>
        <w:rPr>
          <w:rFonts w:hAnsi="標楷體" w:hint="eastAsia"/>
          <w:b/>
          <w:snapToGrid/>
          <w:lang w:eastAsia="zh-HK"/>
        </w:rPr>
        <w:t>期間</w:t>
      </w:r>
      <w:r w:rsidRPr="0071624D">
        <w:rPr>
          <w:rFonts w:hAnsi="標楷體" w:hint="eastAsia"/>
          <w:b/>
          <w:snapToGrid/>
        </w:rPr>
        <w:t>發送)</w:t>
      </w:r>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562"/>
        <w:gridCol w:w="1311"/>
        <w:gridCol w:w="825"/>
        <w:gridCol w:w="5914"/>
      </w:tblGrid>
      <w:tr w:rsidR="00B64A21" w:rsidRPr="0007030D" w:rsidTr="00D86BBB">
        <w:trPr>
          <w:trHeight w:val="20"/>
          <w:tblHeader/>
        </w:trPr>
        <w:tc>
          <w:tcPr>
            <w:tcW w:w="562" w:type="dxa"/>
            <w:shd w:val="clear" w:color="auto" w:fill="auto"/>
            <w:vAlign w:val="center"/>
            <w:hideMark/>
          </w:tcPr>
          <w:p w:rsidR="00B64A21" w:rsidRPr="0007030D" w:rsidRDefault="00B64A21" w:rsidP="00D86BBB">
            <w:pPr>
              <w:pStyle w:val="142"/>
              <w:jc w:val="center"/>
              <w:rPr>
                <w:rFonts w:hAnsi="Calibri"/>
                <w:b/>
                <w:snapToGrid/>
                <w:color w:val="000000"/>
                <w:kern w:val="52"/>
                <w:szCs w:val="48"/>
              </w:rPr>
            </w:pPr>
            <w:r w:rsidRPr="0007030D">
              <w:rPr>
                <w:rFonts w:hAnsi="Calibri"/>
                <w:b/>
                <w:snapToGrid/>
                <w:color w:val="000000"/>
                <w:kern w:val="52"/>
                <w:szCs w:val="48"/>
              </w:rPr>
              <w:t>序號</w:t>
            </w:r>
          </w:p>
        </w:tc>
        <w:tc>
          <w:tcPr>
            <w:tcW w:w="1311" w:type="dxa"/>
            <w:shd w:val="clear" w:color="auto" w:fill="auto"/>
            <w:vAlign w:val="center"/>
            <w:hideMark/>
          </w:tcPr>
          <w:p w:rsidR="00B64A21" w:rsidRPr="0007030D" w:rsidRDefault="00B64A21" w:rsidP="00D86BBB">
            <w:pPr>
              <w:pStyle w:val="142"/>
              <w:ind w:leftChars="-36" w:hangingChars="42" w:hanging="102"/>
              <w:jc w:val="center"/>
              <w:rPr>
                <w:rFonts w:hAnsi="Calibri"/>
                <w:b/>
                <w:snapToGrid/>
                <w:color w:val="000000"/>
                <w:kern w:val="52"/>
                <w:szCs w:val="48"/>
              </w:rPr>
            </w:pPr>
            <w:r w:rsidRPr="0007030D">
              <w:rPr>
                <w:rFonts w:hAnsi="Calibri"/>
                <w:b/>
                <w:snapToGrid/>
                <w:color w:val="000000"/>
                <w:kern w:val="52"/>
                <w:szCs w:val="48"/>
              </w:rPr>
              <w:t>發布日期</w:t>
            </w:r>
          </w:p>
        </w:tc>
        <w:tc>
          <w:tcPr>
            <w:tcW w:w="821" w:type="dxa"/>
            <w:shd w:val="clear" w:color="auto" w:fill="auto"/>
            <w:vAlign w:val="center"/>
            <w:hideMark/>
          </w:tcPr>
          <w:p w:rsidR="00B64A21" w:rsidRPr="0007030D" w:rsidRDefault="00B64A21" w:rsidP="00D86BBB">
            <w:pPr>
              <w:pStyle w:val="142"/>
              <w:jc w:val="center"/>
              <w:rPr>
                <w:rFonts w:hAnsi="Calibri"/>
                <w:b/>
                <w:snapToGrid/>
                <w:color w:val="000000"/>
                <w:kern w:val="52"/>
                <w:szCs w:val="48"/>
              </w:rPr>
            </w:pPr>
            <w:r w:rsidRPr="0007030D">
              <w:rPr>
                <w:rFonts w:hAnsi="Calibri"/>
                <w:b/>
                <w:snapToGrid/>
                <w:color w:val="000000"/>
                <w:kern w:val="52"/>
                <w:szCs w:val="48"/>
              </w:rPr>
              <w:t>發布時間</w:t>
            </w:r>
          </w:p>
        </w:tc>
        <w:tc>
          <w:tcPr>
            <w:tcW w:w="5918" w:type="dxa"/>
            <w:shd w:val="clear" w:color="auto" w:fill="auto"/>
            <w:vAlign w:val="center"/>
            <w:hideMark/>
          </w:tcPr>
          <w:p w:rsidR="00B64A21" w:rsidRPr="0007030D" w:rsidRDefault="00B64A21" w:rsidP="00D86BBB">
            <w:pPr>
              <w:pStyle w:val="142"/>
              <w:jc w:val="center"/>
              <w:rPr>
                <w:rFonts w:hAnsi="Calibri"/>
                <w:b/>
                <w:snapToGrid/>
                <w:color w:val="000000"/>
                <w:kern w:val="52"/>
                <w:szCs w:val="48"/>
              </w:rPr>
            </w:pPr>
            <w:r w:rsidRPr="0007030D">
              <w:rPr>
                <w:rFonts w:hAnsi="Calibri"/>
                <w:b/>
                <w:snapToGrid/>
                <w:color w:val="000000"/>
                <w:kern w:val="52"/>
                <w:szCs w:val="48"/>
              </w:rPr>
              <w:t>訊息內容</w:t>
            </w:r>
          </w:p>
        </w:tc>
      </w:tr>
      <w:tr w:rsidR="00B64A21" w:rsidRPr="0007030D" w:rsidTr="00D86BBB">
        <w:trPr>
          <w:trHeight w:val="20"/>
        </w:trPr>
        <w:tc>
          <w:tcPr>
            <w:tcW w:w="562"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snapToGrid/>
                <w:color w:val="000000"/>
                <w:kern w:val="52"/>
                <w:szCs w:val="48"/>
              </w:rPr>
              <w:t>1</w:t>
            </w:r>
          </w:p>
        </w:tc>
        <w:tc>
          <w:tcPr>
            <w:tcW w:w="1311" w:type="dxa"/>
            <w:shd w:val="clear" w:color="auto" w:fill="auto"/>
            <w:noWrap/>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9.21</w:t>
            </w:r>
          </w:p>
        </w:tc>
        <w:tc>
          <w:tcPr>
            <w:tcW w:w="821" w:type="dxa"/>
            <w:shd w:val="clear" w:color="auto" w:fill="auto"/>
            <w:noWrap/>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11:30</w:t>
            </w:r>
          </w:p>
        </w:tc>
        <w:tc>
          <w:tcPr>
            <w:tcW w:w="5918" w:type="dxa"/>
            <w:shd w:val="clear" w:color="auto" w:fill="auto"/>
            <w:vAlign w:val="center"/>
            <w:hideMark/>
          </w:tcPr>
          <w:p w:rsidR="00B64A21" w:rsidRPr="005348C8" w:rsidRDefault="00B64A21" w:rsidP="00D86BBB">
            <w:pPr>
              <w:pStyle w:val="142"/>
              <w:jc w:val="both"/>
              <w:rPr>
                <w:rFonts w:hAnsi="Calibri"/>
                <w:snapToGrid/>
                <w:color w:val="000000"/>
                <w:spacing w:val="-20"/>
                <w:kern w:val="52"/>
                <w:szCs w:val="48"/>
              </w:rPr>
            </w:pPr>
            <w:r w:rsidRPr="005348C8">
              <w:rPr>
                <w:rFonts w:hAnsi="Calibri"/>
                <w:snapToGrid/>
                <w:color w:val="000000"/>
                <w:spacing w:val="-20"/>
                <w:kern w:val="52"/>
                <w:szCs w:val="48"/>
              </w:rPr>
              <w:t>[堰塞湖警報] [黃色警戒]馬太鞍溪堰塞湖已發布黃色警戒，警戒範圍包含花蓮縣萬榮鄉、光復鄉及鳳林鎮部分區域，請警戒範圍民眾作好避難準備。</w:t>
            </w:r>
          </w:p>
        </w:tc>
      </w:tr>
      <w:tr w:rsidR="00B64A21" w:rsidRPr="0007030D" w:rsidTr="00D86BBB">
        <w:trPr>
          <w:trHeight w:val="20"/>
        </w:trPr>
        <w:tc>
          <w:tcPr>
            <w:tcW w:w="562"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snapToGrid/>
                <w:color w:val="000000"/>
                <w:kern w:val="52"/>
                <w:szCs w:val="48"/>
              </w:rPr>
              <w:t>2</w:t>
            </w:r>
          </w:p>
        </w:tc>
        <w:tc>
          <w:tcPr>
            <w:tcW w:w="1311" w:type="dxa"/>
            <w:shd w:val="clear" w:color="auto" w:fill="auto"/>
            <w:noWrap/>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9.22</w:t>
            </w:r>
          </w:p>
        </w:tc>
        <w:tc>
          <w:tcPr>
            <w:tcW w:w="821" w:type="dxa"/>
            <w:shd w:val="clear" w:color="auto" w:fill="auto"/>
            <w:noWrap/>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07:00</w:t>
            </w:r>
          </w:p>
        </w:tc>
        <w:tc>
          <w:tcPr>
            <w:tcW w:w="5918" w:type="dxa"/>
            <w:shd w:val="clear" w:color="auto" w:fill="auto"/>
            <w:vAlign w:val="center"/>
            <w:hideMark/>
          </w:tcPr>
          <w:p w:rsidR="00B64A21" w:rsidRPr="005348C8" w:rsidRDefault="00B64A21" w:rsidP="00D86BBB">
            <w:pPr>
              <w:pStyle w:val="142"/>
              <w:jc w:val="both"/>
              <w:rPr>
                <w:rFonts w:hAnsi="Calibri"/>
                <w:snapToGrid/>
                <w:color w:val="000000"/>
                <w:spacing w:val="-20"/>
                <w:kern w:val="52"/>
                <w:szCs w:val="48"/>
              </w:rPr>
            </w:pPr>
            <w:r w:rsidRPr="005348C8">
              <w:rPr>
                <w:rFonts w:hAnsi="Calibri"/>
                <w:snapToGrid/>
                <w:color w:val="000000"/>
                <w:spacing w:val="-20"/>
                <w:kern w:val="52"/>
                <w:szCs w:val="48"/>
              </w:rPr>
              <w:t>[堰塞湖警報] [紅色警戒]馬太鞍溪堰塞湖已發布紅色警戒，警戒範圍包含花蓮縣萬榮鄉、光復鄉及鳳林鎮部分區域，請警戒範圍民眾儘速依地方政府指示避難。</w:t>
            </w:r>
          </w:p>
        </w:tc>
      </w:tr>
      <w:tr w:rsidR="00B64A21" w:rsidRPr="0007030D" w:rsidTr="00D86BBB">
        <w:trPr>
          <w:trHeight w:val="20"/>
        </w:trPr>
        <w:tc>
          <w:tcPr>
            <w:tcW w:w="562"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snapToGrid/>
                <w:color w:val="000000"/>
                <w:kern w:val="52"/>
                <w:szCs w:val="48"/>
              </w:rPr>
              <w:t>3</w:t>
            </w:r>
          </w:p>
        </w:tc>
        <w:tc>
          <w:tcPr>
            <w:tcW w:w="1311" w:type="dxa"/>
            <w:shd w:val="clear" w:color="auto" w:fill="auto"/>
            <w:noWrap/>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9.22</w:t>
            </w:r>
          </w:p>
        </w:tc>
        <w:tc>
          <w:tcPr>
            <w:tcW w:w="821" w:type="dxa"/>
            <w:shd w:val="clear" w:color="auto" w:fill="auto"/>
            <w:noWrap/>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09:00</w:t>
            </w:r>
          </w:p>
        </w:tc>
        <w:tc>
          <w:tcPr>
            <w:tcW w:w="5918" w:type="dxa"/>
            <w:shd w:val="clear" w:color="auto" w:fill="auto"/>
            <w:vAlign w:val="center"/>
            <w:hideMark/>
          </w:tcPr>
          <w:p w:rsidR="00B64A21" w:rsidRPr="005348C8" w:rsidRDefault="00B64A21" w:rsidP="00D86BBB">
            <w:pPr>
              <w:pStyle w:val="142"/>
              <w:jc w:val="both"/>
              <w:rPr>
                <w:rFonts w:hAnsi="Calibri"/>
                <w:snapToGrid/>
                <w:color w:val="000000"/>
                <w:spacing w:val="-20"/>
                <w:kern w:val="52"/>
                <w:szCs w:val="48"/>
              </w:rPr>
            </w:pPr>
            <w:r w:rsidRPr="005348C8">
              <w:rPr>
                <w:rFonts w:hAnsi="Calibri"/>
                <w:snapToGrid/>
                <w:color w:val="000000"/>
                <w:spacing w:val="-20"/>
                <w:kern w:val="52"/>
                <w:szCs w:val="48"/>
              </w:rPr>
              <w:t xml:space="preserve"> [堰塞湖警報] [紅色警戒]馬太鞍溪堰塞湖已發布紅色警戒，警戒範圍包含花蓮縣萬榮鄉、光復鄉及鳳林鎮部分區域，請警戒範圍民眾儘速依地方政府指示避難。</w:t>
            </w:r>
          </w:p>
        </w:tc>
      </w:tr>
      <w:tr w:rsidR="00B64A21" w:rsidRPr="0007030D" w:rsidTr="00D86BBB">
        <w:trPr>
          <w:trHeight w:val="20"/>
        </w:trPr>
        <w:tc>
          <w:tcPr>
            <w:tcW w:w="562"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snapToGrid/>
                <w:color w:val="000000"/>
                <w:kern w:val="52"/>
                <w:szCs w:val="48"/>
              </w:rPr>
              <w:t>4</w:t>
            </w:r>
          </w:p>
        </w:tc>
        <w:tc>
          <w:tcPr>
            <w:tcW w:w="1311" w:type="dxa"/>
            <w:shd w:val="clear" w:color="auto" w:fill="auto"/>
            <w:noWrap/>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9.22</w:t>
            </w:r>
          </w:p>
        </w:tc>
        <w:tc>
          <w:tcPr>
            <w:tcW w:w="821" w:type="dxa"/>
            <w:shd w:val="clear" w:color="auto" w:fill="auto"/>
            <w:noWrap/>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12:30</w:t>
            </w:r>
          </w:p>
        </w:tc>
        <w:tc>
          <w:tcPr>
            <w:tcW w:w="5918" w:type="dxa"/>
            <w:shd w:val="clear" w:color="auto" w:fill="auto"/>
            <w:vAlign w:val="center"/>
            <w:hideMark/>
          </w:tcPr>
          <w:p w:rsidR="00B64A21" w:rsidRPr="005348C8" w:rsidRDefault="00B64A21" w:rsidP="00D86BBB">
            <w:pPr>
              <w:pStyle w:val="142"/>
              <w:jc w:val="both"/>
              <w:rPr>
                <w:rFonts w:hAnsi="Calibri"/>
                <w:snapToGrid/>
                <w:color w:val="000000"/>
                <w:spacing w:val="-20"/>
                <w:kern w:val="52"/>
                <w:szCs w:val="48"/>
              </w:rPr>
            </w:pPr>
            <w:r w:rsidRPr="005348C8">
              <w:rPr>
                <w:rFonts w:hAnsi="Calibri"/>
                <w:snapToGrid/>
                <w:color w:val="000000"/>
                <w:spacing w:val="-20"/>
                <w:kern w:val="52"/>
                <w:szCs w:val="48"/>
              </w:rPr>
              <w:t xml:space="preserve"> [堰塞湖警報] [紅色警戒]馬太鞍溪堰塞湖持續發布紅色警戒，並已啟動疏散撤離，警戒範圍包含花蓮縣萬榮鄉、光復鄉及鳳林鎮部分區域，請範圍內民眾立即依地方政府指示避難</w:t>
            </w:r>
            <w:r w:rsidRPr="005348C8">
              <w:rPr>
                <w:rFonts w:hAnsi="Calibri" w:hint="eastAsia"/>
                <w:snapToGrid/>
                <w:color w:val="000000"/>
                <w:spacing w:val="-20"/>
                <w:kern w:val="52"/>
                <w:szCs w:val="48"/>
              </w:rPr>
              <w:t>。</w:t>
            </w:r>
          </w:p>
        </w:tc>
      </w:tr>
      <w:tr w:rsidR="00B64A21" w:rsidRPr="0007030D" w:rsidTr="00D86BBB">
        <w:trPr>
          <w:trHeight w:val="20"/>
        </w:trPr>
        <w:tc>
          <w:tcPr>
            <w:tcW w:w="562"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snapToGrid/>
                <w:color w:val="000000"/>
                <w:kern w:val="52"/>
                <w:szCs w:val="48"/>
              </w:rPr>
              <w:t>5</w:t>
            </w:r>
          </w:p>
        </w:tc>
        <w:tc>
          <w:tcPr>
            <w:tcW w:w="1311" w:type="dxa"/>
            <w:shd w:val="clear" w:color="auto" w:fill="auto"/>
            <w:noWrap/>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9.23</w:t>
            </w:r>
          </w:p>
        </w:tc>
        <w:tc>
          <w:tcPr>
            <w:tcW w:w="821" w:type="dxa"/>
            <w:shd w:val="clear" w:color="auto" w:fill="auto"/>
            <w:noWrap/>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06:00</w:t>
            </w:r>
          </w:p>
        </w:tc>
        <w:tc>
          <w:tcPr>
            <w:tcW w:w="5918" w:type="dxa"/>
            <w:shd w:val="clear" w:color="auto" w:fill="auto"/>
            <w:vAlign w:val="center"/>
            <w:hideMark/>
          </w:tcPr>
          <w:p w:rsidR="00B64A21" w:rsidRPr="005348C8" w:rsidRDefault="00B64A21" w:rsidP="00D86BBB">
            <w:pPr>
              <w:pStyle w:val="142"/>
              <w:jc w:val="both"/>
              <w:rPr>
                <w:rFonts w:hAnsi="Calibri"/>
                <w:snapToGrid/>
                <w:color w:val="000000"/>
                <w:spacing w:val="-20"/>
                <w:kern w:val="52"/>
                <w:szCs w:val="48"/>
              </w:rPr>
            </w:pPr>
            <w:r w:rsidRPr="005348C8">
              <w:rPr>
                <w:rFonts w:hAnsi="Calibri"/>
                <w:snapToGrid/>
                <w:color w:val="000000"/>
                <w:spacing w:val="-20"/>
                <w:kern w:val="52"/>
                <w:szCs w:val="48"/>
              </w:rPr>
              <w:t>[堰塞湖警報] [紅色警戒]馬太鞍溪堰塞湖持續發布紅色警戒，水位將於上午8~10時發生溢流，警戒範圍包含花蓮縣萬榮鄉、光復鄉及鳳林鎮部分區域，請民眾疏散或往2樓以上避難，切勿靠近馬太鞍溪河道周邊</w:t>
            </w:r>
            <w:r w:rsidRPr="005348C8">
              <w:rPr>
                <w:rFonts w:hAnsi="Calibri" w:hint="eastAsia"/>
                <w:snapToGrid/>
                <w:color w:val="000000"/>
                <w:spacing w:val="-20"/>
                <w:kern w:val="52"/>
                <w:szCs w:val="48"/>
              </w:rPr>
              <w:t>。</w:t>
            </w:r>
          </w:p>
        </w:tc>
      </w:tr>
      <w:tr w:rsidR="00B64A21" w:rsidRPr="0007030D" w:rsidTr="00D86BBB">
        <w:trPr>
          <w:trHeight w:val="20"/>
        </w:trPr>
        <w:tc>
          <w:tcPr>
            <w:tcW w:w="562"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snapToGrid/>
                <w:color w:val="000000"/>
                <w:kern w:val="52"/>
                <w:szCs w:val="48"/>
              </w:rPr>
              <w:t>6</w:t>
            </w:r>
          </w:p>
        </w:tc>
        <w:tc>
          <w:tcPr>
            <w:tcW w:w="1311" w:type="dxa"/>
            <w:shd w:val="clear" w:color="auto" w:fill="auto"/>
            <w:noWrap/>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9.23</w:t>
            </w:r>
          </w:p>
        </w:tc>
        <w:tc>
          <w:tcPr>
            <w:tcW w:w="821" w:type="dxa"/>
            <w:shd w:val="clear" w:color="auto" w:fill="auto"/>
            <w:noWrap/>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15:00</w:t>
            </w:r>
          </w:p>
        </w:tc>
        <w:tc>
          <w:tcPr>
            <w:tcW w:w="5918" w:type="dxa"/>
            <w:shd w:val="clear" w:color="auto" w:fill="auto"/>
            <w:vAlign w:val="center"/>
            <w:hideMark/>
          </w:tcPr>
          <w:p w:rsidR="00B64A21" w:rsidRPr="005348C8" w:rsidRDefault="00B64A21" w:rsidP="00D86BBB">
            <w:pPr>
              <w:pStyle w:val="142"/>
              <w:jc w:val="both"/>
              <w:rPr>
                <w:rFonts w:hAnsi="Calibri"/>
                <w:snapToGrid/>
                <w:color w:val="000000"/>
                <w:spacing w:val="-20"/>
                <w:kern w:val="52"/>
                <w:szCs w:val="48"/>
              </w:rPr>
            </w:pPr>
            <w:r w:rsidRPr="005348C8">
              <w:rPr>
                <w:rFonts w:hAnsi="Calibri"/>
                <w:snapToGrid/>
                <w:color w:val="000000"/>
                <w:spacing w:val="-20"/>
                <w:kern w:val="52"/>
                <w:szCs w:val="48"/>
              </w:rPr>
              <w:t>[堰塞湖警報] [紅色警戒]花蓮縣馬太鞍溪堰塞湖已於今(23)日14時50分發生壩頂溢流，可能造成大量水流及土砂迅速向下游移動，請下游包括萬榮鄉、鳳林鎮及光復鄉等警戒範圍民眾，立即疏散或往2樓以上避難，切勿靠近馬太鞍溪河道周邊</w:t>
            </w:r>
            <w:r w:rsidRPr="005348C8">
              <w:rPr>
                <w:rFonts w:hAnsi="Calibri" w:hint="eastAsia"/>
                <w:snapToGrid/>
                <w:color w:val="000000"/>
                <w:spacing w:val="-20"/>
                <w:kern w:val="52"/>
                <w:szCs w:val="48"/>
              </w:rPr>
              <w:t>。</w:t>
            </w:r>
          </w:p>
        </w:tc>
      </w:tr>
      <w:tr w:rsidR="00B64A21" w:rsidRPr="0007030D" w:rsidTr="00D86BBB">
        <w:trPr>
          <w:trHeight w:val="20"/>
        </w:trPr>
        <w:tc>
          <w:tcPr>
            <w:tcW w:w="562"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snapToGrid/>
                <w:color w:val="000000"/>
                <w:kern w:val="52"/>
                <w:szCs w:val="48"/>
              </w:rPr>
              <w:t>7</w:t>
            </w:r>
          </w:p>
        </w:tc>
        <w:tc>
          <w:tcPr>
            <w:tcW w:w="1311" w:type="dxa"/>
            <w:shd w:val="clear" w:color="auto" w:fill="auto"/>
            <w:noWrap/>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9.23</w:t>
            </w:r>
          </w:p>
        </w:tc>
        <w:tc>
          <w:tcPr>
            <w:tcW w:w="821" w:type="dxa"/>
            <w:shd w:val="clear" w:color="auto" w:fill="auto"/>
            <w:noWrap/>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16:25</w:t>
            </w:r>
          </w:p>
        </w:tc>
        <w:tc>
          <w:tcPr>
            <w:tcW w:w="5918" w:type="dxa"/>
            <w:shd w:val="clear" w:color="auto" w:fill="auto"/>
            <w:vAlign w:val="center"/>
            <w:hideMark/>
          </w:tcPr>
          <w:p w:rsidR="00B64A21" w:rsidRPr="005348C8" w:rsidRDefault="00B64A21" w:rsidP="00D86BBB">
            <w:pPr>
              <w:pStyle w:val="142"/>
              <w:jc w:val="both"/>
              <w:rPr>
                <w:rFonts w:hAnsi="Calibri"/>
                <w:snapToGrid/>
                <w:color w:val="000000"/>
                <w:spacing w:val="-20"/>
                <w:kern w:val="52"/>
                <w:szCs w:val="48"/>
              </w:rPr>
            </w:pPr>
            <w:r w:rsidRPr="005348C8">
              <w:rPr>
                <w:rFonts w:hAnsi="Calibri"/>
                <w:snapToGrid/>
                <w:color w:val="000000"/>
                <w:spacing w:val="-20"/>
                <w:kern w:val="52"/>
                <w:szCs w:val="48"/>
              </w:rPr>
              <w:t>[堰塞湖警報] [紅色警戒]花蓮縣馬太鞍溪堰塞湖已溢流，下一波更大水流及土砂將迅速向下游移動，請下游包括萬榮鄉、鳳林鎮及光復鄉等警戒範圍民眾，立即疏散或往2樓以上避難</w:t>
            </w:r>
            <w:r w:rsidRPr="005348C8">
              <w:rPr>
                <w:rFonts w:hAnsi="Calibri" w:hint="eastAsia"/>
                <w:snapToGrid/>
                <w:color w:val="000000"/>
                <w:spacing w:val="-20"/>
                <w:kern w:val="52"/>
                <w:szCs w:val="48"/>
              </w:rPr>
              <w:t>。</w:t>
            </w:r>
          </w:p>
        </w:tc>
      </w:tr>
      <w:tr w:rsidR="00B64A21" w:rsidRPr="0007030D" w:rsidTr="00D86BBB">
        <w:trPr>
          <w:trHeight w:val="20"/>
        </w:trPr>
        <w:tc>
          <w:tcPr>
            <w:tcW w:w="562"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snapToGrid/>
                <w:color w:val="000000"/>
                <w:kern w:val="52"/>
                <w:szCs w:val="48"/>
              </w:rPr>
              <w:t>8</w:t>
            </w:r>
          </w:p>
        </w:tc>
        <w:tc>
          <w:tcPr>
            <w:tcW w:w="1311" w:type="dxa"/>
            <w:shd w:val="clear" w:color="auto" w:fill="auto"/>
            <w:noWrap/>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9.24</w:t>
            </w:r>
          </w:p>
        </w:tc>
        <w:tc>
          <w:tcPr>
            <w:tcW w:w="821" w:type="dxa"/>
            <w:shd w:val="clear" w:color="auto" w:fill="auto"/>
            <w:noWrap/>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13:20</w:t>
            </w:r>
          </w:p>
        </w:tc>
        <w:tc>
          <w:tcPr>
            <w:tcW w:w="5918" w:type="dxa"/>
            <w:shd w:val="clear" w:color="auto" w:fill="auto"/>
            <w:vAlign w:val="center"/>
            <w:hideMark/>
          </w:tcPr>
          <w:p w:rsidR="00B64A21" w:rsidRPr="005348C8" w:rsidRDefault="00B64A21" w:rsidP="00D86BBB">
            <w:pPr>
              <w:pStyle w:val="142"/>
              <w:jc w:val="both"/>
              <w:rPr>
                <w:rFonts w:hAnsi="Calibri"/>
                <w:snapToGrid/>
                <w:color w:val="000000"/>
                <w:spacing w:val="-20"/>
                <w:kern w:val="52"/>
                <w:szCs w:val="48"/>
              </w:rPr>
            </w:pPr>
            <w:r w:rsidRPr="005348C8">
              <w:rPr>
                <w:rFonts w:hAnsi="Calibri"/>
                <w:snapToGrid/>
                <w:color w:val="000000"/>
                <w:spacing w:val="-20"/>
                <w:kern w:val="52"/>
                <w:szCs w:val="48"/>
              </w:rPr>
              <w:t>[堰塞湖警報] [紅色警戒]花蓮縣馬太鞍溪堰塞湖目前仍維持紅色警戒，請下游包括萬榮鄉、鳳林鎮及光復鄉等警戒範圍民眾，確實配合政府指令避難，並遠離河道</w:t>
            </w:r>
            <w:r w:rsidRPr="005348C8">
              <w:rPr>
                <w:rFonts w:hAnsi="Calibri" w:hint="eastAsia"/>
                <w:snapToGrid/>
                <w:color w:val="000000"/>
                <w:spacing w:val="-20"/>
                <w:kern w:val="52"/>
                <w:szCs w:val="48"/>
              </w:rPr>
              <w:t>。</w:t>
            </w:r>
          </w:p>
        </w:tc>
      </w:tr>
    </w:tbl>
    <w:p w:rsidR="00B64A21" w:rsidRDefault="00B64A21" w:rsidP="00D86BBB">
      <w:pPr>
        <w:pStyle w:val="142"/>
        <w:tabs>
          <w:tab w:val="left" w:pos="142"/>
        </w:tabs>
        <w:ind w:left="1133" w:hangingChars="466" w:hanging="1133"/>
        <w:jc w:val="both"/>
        <w:rPr>
          <w:snapToGrid/>
          <w:lang w:eastAsia="zh-HK"/>
        </w:rPr>
      </w:pPr>
      <w:r>
        <w:rPr>
          <w:rFonts w:hint="eastAsia"/>
          <w:snapToGrid/>
          <w:lang w:eastAsia="zh-HK"/>
        </w:rPr>
        <w:t>說</w:t>
      </w:r>
      <w:r>
        <w:rPr>
          <w:rFonts w:hint="eastAsia"/>
          <w:snapToGrid/>
        </w:rPr>
        <w:t xml:space="preserve">　　</w:t>
      </w:r>
      <w:r>
        <w:rPr>
          <w:rFonts w:hint="eastAsia"/>
          <w:snapToGrid/>
          <w:lang w:eastAsia="zh-HK"/>
        </w:rPr>
        <w:t>明</w:t>
      </w:r>
      <w:r>
        <w:rPr>
          <w:rFonts w:hint="eastAsia"/>
          <w:snapToGrid/>
        </w:rPr>
        <w:t>：</w:t>
      </w:r>
      <w:r>
        <w:rPr>
          <w:rFonts w:hint="eastAsia"/>
          <w:snapToGrid/>
          <w:lang w:eastAsia="zh-HK"/>
        </w:rPr>
        <w:t>詳細資料請查閱</w:t>
      </w:r>
      <w:r w:rsidRPr="00C21D73">
        <w:rPr>
          <w:rFonts w:hint="eastAsia"/>
          <w:snapToGrid/>
          <w:lang w:eastAsia="zh-HK"/>
        </w:rPr>
        <w:t>國家</w:t>
      </w:r>
      <w:r>
        <w:rPr>
          <w:rFonts w:hint="eastAsia"/>
          <w:snapToGrid/>
          <w:lang w:eastAsia="zh-HK"/>
        </w:rPr>
        <w:t>災防</w:t>
      </w:r>
      <w:r w:rsidRPr="00C21D73">
        <w:rPr>
          <w:rFonts w:hint="eastAsia"/>
          <w:snapToGrid/>
          <w:lang w:eastAsia="zh-HK"/>
        </w:rPr>
        <w:t>科技中心</w:t>
      </w:r>
      <w:r>
        <w:rPr>
          <w:rFonts w:hint="eastAsia"/>
          <w:snapToGrid/>
          <w:lang w:eastAsia="zh-HK"/>
        </w:rPr>
        <w:t>之</w:t>
      </w:r>
      <w:r w:rsidRPr="00A05057">
        <w:rPr>
          <w:rFonts w:hint="eastAsia"/>
          <w:snapToGrid/>
          <w:lang w:eastAsia="zh-HK"/>
        </w:rPr>
        <w:t>災防告警細胞廣播訊息服務</w:t>
      </w:r>
      <w:r>
        <w:rPr>
          <w:rFonts w:hint="eastAsia"/>
          <w:snapToGrid/>
          <w:lang w:eastAsia="zh-HK"/>
        </w:rPr>
        <w:t>網</w:t>
      </w:r>
      <w:r>
        <w:rPr>
          <w:rFonts w:hint="eastAsia"/>
          <w:snapToGrid/>
        </w:rPr>
        <w:t>。</w:t>
      </w:r>
    </w:p>
    <w:p w:rsidR="00B64A21" w:rsidRDefault="00B64A21" w:rsidP="00D86BBB">
      <w:pPr>
        <w:pStyle w:val="142"/>
        <w:rPr>
          <w:snapToGrid/>
        </w:rPr>
      </w:pPr>
      <w:r>
        <w:rPr>
          <w:rFonts w:hint="eastAsia"/>
          <w:snapToGrid/>
          <w:lang w:eastAsia="zh-HK"/>
        </w:rPr>
        <w:t>資料來源</w:t>
      </w:r>
      <w:r>
        <w:rPr>
          <w:rFonts w:hint="eastAsia"/>
          <w:snapToGrid/>
        </w:rPr>
        <w:t>：</w:t>
      </w:r>
      <w:r>
        <w:rPr>
          <w:rFonts w:hint="eastAsia"/>
          <w:snapToGrid/>
          <w:lang w:eastAsia="zh-HK"/>
        </w:rPr>
        <w:t>林保署提供</w:t>
      </w:r>
      <w:r>
        <w:rPr>
          <w:rFonts w:hint="eastAsia"/>
          <w:snapToGrid/>
        </w:rPr>
        <w:t>。</w:t>
      </w:r>
    </w:p>
    <w:p w:rsidR="00B64A21" w:rsidRPr="001E074B" w:rsidRDefault="00B64A21" w:rsidP="00D86BBB">
      <w:pPr>
        <w:ind w:leftChars="0" w:left="709" w:hangingChars="250" w:hanging="709"/>
        <w:rPr>
          <w:b/>
          <w:snapToGrid/>
        </w:rPr>
      </w:pPr>
      <w:r>
        <w:rPr>
          <w:b/>
          <w:snapToGrid/>
        </w:rPr>
        <w:br w:type="page"/>
      </w:r>
      <w:r w:rsidRPr="001E074B">
        <w:rPr>
          <w:rFonts w:hint="eastAsia"/>
          <w:b/>
          <w:snapToGrid/>
        </w:rPr>
        <w:lastRenderedPageBreak/>
        <w:t>表8</w:t>
      </w:r>
      <w:r>
        <w:rPr>
          <w:rFonts w:hint="eastAsia"/>
          <w:b/>
          <w:snapToGrid/>
        </w:rPr>
        <w:t xml:space="preserve">　</w:t>
      </w:r>
      <w:r w:rsidRPr="001E074B">
        <w:rPr>
          <w:b/>
          <w:snapToGrid/>
        </w:rPr>
        <w:t>馬太鞍溪堰塞湖疏散撤離</w:t>
      </w:r>
      <w:r>
        <w:rPr>
          <w:rFonts w:hint="eastAsia"/>
          <w:b/>
          <w:snapToGrid/>
          <w:lang w:eastAsia="zh-HK"/>
        </w:rPr>
        <w:t>經過簡摘</w:t>
      </w:r>
      <w:r w:rsidRPr="001E074B">
        <w:rPr>
          <w:b/>
          <w:snapToGrid/>
        </w:rPr>
        <w:t>表</w:t>
      </w:r>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1483"/>
        <w:gridCol w:w="2912"/>
        <w:gridCol w:w="1417"/>
        <w:gridCol w:w="2800"/>
      </w:tblGrid>
      <w:tr w:rsidR="00B64A21" w:rsidRPr="0007030D" w:rsidTr="00D86BBB">
        <w:trPr>
          <w:tblHeader/>
        </w:trPr>
        <w:tc>
          <w:tcPr>
            <w:tcW w:w="1483" w:type="dxa"/>
            <w:shd w:val="clear" w:color="auto" w:fill="auto"/>
            <w:vAlign w:val="center"/>
            <w:hideMark/>
          </w:tcPr>
          <w:p w:rsidR="00B64A21" w:rsidRPr="0007030D" w:rsidRDefault="00B64A21" w:rsidP="00D86BBB">
            <w:pPr>
              <w:pStyle w:val="142"/>
              <w:jc w:val="center"/>
              <w:rPr>
                <w:rFonts w:hAnsi="Calibri"/>
                <w:b/>
                <w:snapToGrid/>
              </w:rPr>
            </w:pPr>
            <w:r w:rsidRPr="0007030D">
              <w:rPr>
                <w:rFonts w:hAnsi="Calibri"/>
                <w:b/>
                <w:snapToGrid/>
              </w:rPr>
              <w:t>日期</w:t>
            </w:r>
          </w:p>
          <w:p w:rsidR="00B64A21" w:rsidRPr="0007030D" w:rsidRDefault="00B64A21" w:rsidP="00D86BBB">
            <w:pPr>
              <w:pStyle w:val="142"/>
              <w:jc w:val="center"/>
              <w:rPr>
                <w:rFonts w:hAnsi="Calibri"/>
                <w:b/>
                <w:snapToGrid/>
              </w:rPr>
            </w:pPr>
            <w:r w:rsidRPr="0007030D">
              <w:rPr>
                <w:rFonts w:hAnsi="Calibri"/>
                <w:b/>
                <w:snapToGrid/>
              </w:rPr>
              <w:t>時間</w:t>
            </w:r>
          </w:p>
        </w:tc>
        <w:tc>
          <w:tcPr>
            <w:tcW w:w="2912" w:type="dxa"/>
            <w:shd w:val="clear" w:color="auto" w:fill="auto"/>
            <w:vAlign w:val="center"/>
            <w:hideMark/>
          </w:tcPr>
          <w:p w:rsidR="00B64A21" w:rsidRPr="0007030D" w:rsidRDefault="00B64A21" w:rsidP="00D86BBB">
            <w:pPr>
              <w:pStyle w:val="142"/>
              <w:jc w:val="center"/>
              <w:rPr>
                <w:rFonts w:hAnsi="Calibri"/>
                <w:b/>
                <w:snapToGrid/>
              </w:rPr>
            </w:pPr>
            <w:r w:rsidRPr="0007030D">
              <w:rPr>
                <w:rFonts w:hAnsi="Calibri"/>
                <w:b/>
                <w:snapToGrid/>
              </w:rPr>
              <w:t>事件內容</w:t>
            </w:r>
          </w:p>
        </w:tc>
        <w:tc>
          <w:tcPr>
            <w:tcW w:w="1417" w:type="dxa"/>
            <w:shd w:val="clear" w:color="auto" w:fill="auto"/>
            <w:vAlign w:val="center"/>
            <w:hideMark/>
          </w:tcPr>
          <w:p w:rsidR="00B64A21" w:rsidRPr="0007030D" w:rsidRDefault="00B64A21" w:rsidP="00D86BBB">
            <w:pPr>
              <w:pStyle w:val="142"/>
              <w:jc w:val="center"/>
              <w:rPr>
                <w:rFonts w:hAnsi="Calibri"/>
                <w:b/>
                <w:snapToGrid/>
              </w:rPr>
            </w:pPr>
            <w:r w:rsidRPr="0007030D">
              <w:rPr>
                <w:rFonts w:hAnsi="Calibri"/>
                <w:b/>
                <w:snapToGrid/>
              </w:rPr>
              <w:t>戶數/人數統計</w:t>
            </w:r>
          </w:p>
        </w:tc>
        <w:tc>
          <w:tcPr>
            <w:tcW w:w="2800" w:type="dxa"/>
            <w:shd w:val="clear" w:color="auto" w:fill="auto"/>
            <w:vAlign w:val="center"/>
            <w:hideMark/>
          </w:tcPr>
          <w:p w:rsidR="00B64A21" w:rsidRPr="0007030D" w:rsidRDefault="00B64A21" w:rsidP="00D86BBB">
            <w:pPr>
              <w:pStyle w:val="142"/>
              <w:jc w:val="center"/>
              <w:rPr>
                <w:rFonts w:hAnsi="Calibri"/>
                <w:b/>
                <w:snapToGrid/>
              </w:rPr>
            </w:pPr>
            <w:r w:rsidRPr="0007030D">
              <w:rPr>
                <w:rFonts w:hAnsi="Calibri"/>
                <w:b/>
                <w:snapToGrid/>
              </w:rPr>
              <w:t>疏散方式統計</w:t>
            </w:r>
          </w:p>
        </w:tc>
      </w:tr>
      <w:tr w:rsidR="00B64A21" w:rsidRPr="0007030D" w:rsidTr="00D86BBB">
        <w:tc>
          <w:tcPr>
            <w:tcW w:w="1483" w:type="dxa"/>
            <w:shd w:val="clear" w:color="auto" w:fill="auto"/>
            <w:vAlign w:val="center"/>
            <w:hideMark/>
          </w:tcPr>
          <w:p w:rsidR="00B64A21" w:rsidRPr="0007030D" w:rsidRDefault="00B64A21" w:rsidP="00D86BBB">
            <w:pPr>
              <w:pStyle w:val="142"/>
              <w:jc w:val="center"/>
              <w:rPr>
                <w:rFonts w:hAnsi="Calibri"/>
                <w:snapToGrid/>
              </w:rPr>
            </w:pPr>
            <w:r w:rsidRPr="0007030D">
              <w:rPr>
                <w:rFonts w:hAnsi="Calibri"/>
                <w:snapToGrid/>
              </w:rPr>
              <w:t>114.09.21 08:30</w:t>
            </w:r>
          </w:p>
        </w:tc>
        <w:tc>
          <w:tcPr>
            <w:tcW w:w="2912"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snapToGrid/>
              </w:rPr>
              <w:t>中央災害應變中心開設</w:t>
            </w:r>
          </w:p>
        </w:tc>
        <w:tc>
          <w:tcPr>
            <w:tcW w:w="1417"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hint="eastAsia"/>
                <w:snapToGrid/>
              </w:rPr>
              <w:t>-</w:t>
            </w:r>
          </w:p>
        </w:tc>
        <w:tc>
          <w:tcPr>
            <w:tcW w:w="2800"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hint="eastAsia"/>
                <w:snapToGrid/>
              </w:rPr>
              <w:t>-</w:t>
            </w:r>
          </w:p>
        </w:tc>
      </w:tr>
      <w:tr w:rsidR="00B64A21" w:rsidRPr="0007030D" w:rsidTr="00D86BBB">
        <w:tc>
          <w:tcPr>
            <w:tcW w:w="1483" w:type="dxa"/>
            <w:shd w:val="clear" w:color="auto" w:fill="auto"/>
            <w:vAlign w:val="center"/>
            <w:hideMark/>
          </w:tcPr>
          <w:p w:rsidR="00B64A21" w:rsidRPr="0007030D" w:rsidRDefault="00B64A21" w:rsidP="00D86BBB">
            <w:pPr>
              <w:pStyle w:val="142"/>
              <w:jc w:val="center"/>
              <w:rPr>
                <w:rFonts w:hAnsi="Calibri"/>
                <w:snapToGrid/>
              </w:rPr>
            </w:pPr>
            <w:r w:rsidRPr="0007030D">
              <w:rPr>
                <w:rFonts w:hAnsi="Calibri"/>
                <w:snapToGrid/>
              </w:rPr>
              <w:t>114.09.21 15:00</w:t>
            </w:r>
          </w:p>
        </w:tc>
        <w:tc>
          <w:tcPr>
            <w:tcW w:w="2912"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snapToGrid/>
              </w:rPr>
              <w:t>召開疏散撤離研商會議，依專家情資研判並套繪戶籍資料，計算疏散戶數1,800戶</w:t>
            </w:r>
            <w:r>
              <w:rPr>
                <w:rFonts w:hAnsi="Calibri" w:hint="eastAsia"/>
                <w:snapToGrid/>
              </w:rPr>
              <w:t>，</w:t>
            </w:r>
            <w:r>
              <w:rPr>
                <w:rFonts w:hAnsi="Calibri" w:hint="eastAsia"/>
                <w:snapToGrid/>
                <w:lang w:eastAsia="zh-HK"/>
              </w:rPr>
              <w:t>並於第</w:t>
            </w:r>
            <w:r>
              <w:rPr>
                <w:rFonts w:hAnsi="Calibri" w:hint="eastAsia"/>
                <w:snapToGrid/>
              </w:rPr>
              <w:t>3</w:t>
            </w:r>
            <w:r>
              <w:rPr>
                <w:rFonts w:hAnsi="Calibri" w:hint="eastAsia"/>
                <w:snapToGrid/>
                <w:lang w:eastAsia="zh-HK"/>
              </w:rPr>
              <w:t>次工作會報提出</w:t>
            </w:r>
            <w:r>
              <w:rPr>
                <w:rFonts w:hAnsi="Calibri" w:hint="eastAsia"/>
                <w:snapToGrid/>
              </w:rPr>
              <w:t>。</w:t>
            </w:r>
          </w:p>
        </w:tc>
        <w:tc>
          <w:tcPr>
            <w:tcW w:w="1417"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snapToGrid/>
              </w:rPr>
              <w:t>1,800戶</w:t>
            </w:r>
          </w:p>
        </w:tc>
        <w:tc>
          <w:tcPr>
            <w:tcW w:w="2800"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snapToGrid/>
              </w:rPr>
              <w:t>—</w:t>
            </w:r>
          </w:p>
        </w:tc>
      </w:tr>
      <w:tr w:rsidR="00B64A21" w:rsidRPr="0007030D" w:rsidTr="00D86BBB">
        <w:tc>
          <w:tcPr>
            <w:tcW w:w="1483" w:type="dxa"/>
            <w:shd w:val="clear" w:color="auto" w:fill="auto"/>
            <w:vAlign w:val="center"/>
            <w:hideMark/>
          </w:tcPr>
          <w:p w:rsidR="00B64A21" w:rsidRPr="0007030D" w:rsidRDefault="00B64A21" w:rsidP="00D86BBB">
            <w:pPr>
              <w:pStyle w:val="142"/>
              <w:jc w:val="center"/>
              <w:rPr>
                <w:rFonts w:hAnsi="Calibri"/>
                <w:snapToGrid/>
              </w:rPr>
            </w:pPr>
            <w:r w:rsidRPr="0007030D">
              <w:rPr>
                <w:rFonts w:hAnsi="Calibri"/>
                <w:snapToGrid/>
              </w:rPr>
              <w:t>114.09.22 07:00</w:t>
            </w:r>
          </w:p>
        </w:tc>
        <w:tc>
          <w:tcPr>
            <w:tcW w:w="2912"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snapToGrid/>
              </w:rPr>
              <w:t>林保署發布紅色警戒，中央災害應變中心多管道通報地方政府執行疏散</w:t>
            </w:r>
            <w:r>
              <w:rPr>
                <w:rFonts w:hAnsi="Calibri" w:hint="eastAsia"/>
                <w:snapToGrid/>
              </w:rPr>
              <w:t>。</w:t>
            </w:r>
          </w:p>
        </w:tc>
        <w:tc>
          <w:tcPr>
            <w:tcW w:w="1417"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snapToGrid/>
              </w:rPr>
              <w:t>—</w:t>
            </w:r>
          </w:p>
        </w:tc>
        <w:tc>
          <w:tcPr>
            <w:tcW w:w="2800"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snapToGrid/>
              </w:rPr>
              <w:t>—</w:t>
            </w:r>
          </w:p>
        </w:tc>
      </w:tr>
      <w:tr w:rsidR="00B64A21" w:rsidRPr="0007030D" w:rsidTr="00D86BBB">
        <w:tc>
          <w:tcPr>
            <w:tcW w:w="1483" w:type="dxa"/>
            <w:shd w:val="clear" w:color="auto" w:fill="auto"/>
            <w:vAlign w:val="center"/>
            <w:hideMark/>
          </w:tcPr>
          <w:p w:rsidR="00B64A21" w:rsidRPr="0007030D" w:rsidRDefault="00B64A21" w:rsidP="00D86BBB">
            <w:pPr>
              <w:pStyle w:val="142"/>
              <w:jc w:val="center"/>
              <w:rPr>
                <w:rFonts w:hAnsi="Calibri"/>
                <w:snapToGrid/>
              </w:rPr>
            </w:pPr>
            <w:r w:rsidRPr="0007030D">
              <w:rPr>
                <w:rFonts w:hAnsi="Calibri"/>
                <w:snapToGrid/>
              </w:rPr>
              <w:t>114.09.22 15:00</w:t>
            </w:r>
          </w:p>
        </w:tc>
        <w:tc>
          <w:tcPr>
            <w:tcW w:w="2912"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snapToGrid/>
              </w:rPr>
              <w:t>第5次工作會報，花蓮縣政府報告</w:t>
            </w:r>
            <w:r>
              <w:rPr>
                <w:rFonts w:hAnsi="Calibri" w:hint="eastAsia"/>
                <w:snapToGrid/>
              </w:rPr>
              <w:t>。</w:t>
            </w:r>
          </w:p>
        </w:tc>
        <w:tc>
          <w:tcPr>
            <w:tcW w:w="1417"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hint="eastAsia"/>
                <w:snapToGrid/>
              </w:rPr>
              <w:t>1.</w:t>
            </w:r>
            <w:r w:rsidRPr="0007030D">
              <w:rPr>
                <w:rFonts w:hAnsi="Calibri"/>
                <w:snapToGrid/>
              </w:rPr>
              <w:t xml:space="preserve">1,837戶 </w:t>
            </w:r>
            <w:r w:rsidRPr="0007030D">
              <w:rPr>
                <w:rFonts w:hAnsi="Calibri" w:hint="eastAsia"/>
                <w:snapToGrid/>
              </w:rPr>
              <w:t>2.</w:t>
            </w:r>
            <w:r w:rsidRPr="0007030D">
              <w:rPr>
                <w:rFonts w:hAnsi="Calibri"/>
                <w:snapToGrid/>
              </w:rPr>
              <w:t>6,843人</w:t>
            </w:r>
          </w:p>
        </w:tc>
        <w:tc>
          <w:tcPr>
            <w:tcW w:w="2800"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snapToGrid/>
              </w:rPr>
              <w:t>1.收容安置：130人</w:t>
            </w:r>
            <w:r>
              <w:rPr>
                <w:rFonts w:hAnsi="Calibri" w:hint="eastAsia"/>
                <w:snapToGrid/>
              </w:rPr>
              <w:t>。</w:t>
            </w:r>
          </w:p>
          <w:p w:rsidR="00B64A21" w:rsidRPr="0007030D" w:rsidRDefault="00B64A21" w:rsidP="00D86BBB">
            <w:pPr>
              <w:pStyle w:val="142"/>
              <w:jc w:val="both"/>
              <w:rPr>
                <w:rFonts w:hAnsi="Calibri"/>
                <w:snapToGrid/>
              </w:rPr>
            </w:pPr>
            <w:r w:rsidRPr="0007030D">
              <w:rPr>
                <w:rFonts w:hAnsi="Calibri"/>
                <w:snapToGrid/>
              </w:rPr>
              <w:t>2.依親：1,365人</w:t>
            </w:r>
            <w:r>
              <w:rPr>
                <w:rFonts w:hAnsi="Calibri" w:hint="eastAsia"/>
                <w:snapToGrid/>
              </w:rPr>
              <w:t>。</w:t>
            </w:r>
          </w:p>
          <w:p w:rsidR="00B64A21" w:rsidRPr="0007030D" w:rsidRDefault="00B64A21" w:rsidP="00D86BBB">
            <w:pPr>
              <w:pStyle w:val="142"/>
              <w:jc w:val="both"/>
              <w:rPr>
                <w:rFonts w:hAnsi="Calibri"/>
                <w:snapToGrid/>
              </w:rPr>
            </w:pPr>
            <w:r w:rsidRPr="0007030D">
              <w:rPr>
                <w:rFonts w:hAnsi="Calibri"/>
                <w:snapToGrid/>
              </w:rPr>
              <w:t>3.垂直避難：5,348人</w:t>
            </w:r>
            <w:r>
              <w:rPr>
                <w:rFonts w:hAnsi="Calibri" w:hint="eastAsia"/>
                <w:snapToGrid/>
              </w:rPr>
              <w:t>。</w:t>
            </w:r>
          </w:p>
        </w:tc>
      </w:tr>
      <w:tr w:rsidR="00B64A21" w:rsidRPr="0007030D" w:rsidTr="00D86BBB">
        <w:tc>
          <w:tcPr>
            <w:tcW w:w="1483" w:type="dxa"/>
            <w:shd w:val="clear" w:color="auto" w:fill="auto"/>
            <w:vAlign w:val="center"/>
            <w:hideMark/>
          </w:tcPr>
          <w:p w:rsidR="00B64A21" w:rsidRPr="0007030D" w:rsidRDefault="00B64A21" w:rsidP="00D86BBB">
            <w:pPr>
              <w:pStyle w:val="142"/>
              <w:jc w:val="center"/>
              <w:rPr>
                <w:rFonts w:hAnsi="Calibri"/>
                <w:snapToGrid/>
              </w:rPr>
            </w:pPr>
            <w:r w:rsidRPr="0007030D">
              <w:rPr>
                <w:rFonts w:hAnsi="Calibri"/>
                <w:snapToGrid/>
              </w:rPr>
              <w:t>114.09.23 15:00</w:t>
            </w:r>
          </w:p>
        </w:tc>
        <w:tc>
          <w:tcPr>
            <w:tcW w:w="2912"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snapToGrid/>
              </w:rPr>
              <w:t>第8次工作會報，花蓮縣政府</w:t>
            </w:r>
            <w:r>
              <w:rPr>
                <w:rFonts w:hAnsi="Calibri" w:hint="eastAsia"/>
                <w:snapToGrid/>
                <w:lang w:eastAsia="zh-HK"/>
              </w:rPr>
              <w:t>報告</w:t>
            </w:r>
            <w:r>
              <w:rPr>
                <w:rFonts w:hAnsi="Calibri" w:hint="eastAsia"/>
                <w:snapToGrid/>
              </w:rPr>
              <w:t>。</w:t>
            </w:r>
          </w:p>
        </w:tc>
        <w:tc>
          <w:tcPr>
            <w:tcW w:w="1417"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snapToGrid/>
              </w:rPr>
              <w:t>8,524人</w:t>
            </w:r>
          </w:p>
        </w:tc>
        <w:tc>
          <w:tcPr>
            <w:tcW w:w="2800"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snapToGrid/>
              </w:rPr>
              <w:t>1.收容安置：185人</w:t>
            </w:r>
            <w:r>
              <w:rPr>
                <w:rFonts w:hAnsi="Calibri" w:hint="eastAsia"/>
                <w:snapToGrid/>
              </w:rPr>
              <w:t>。</w:t>
            </w:r>
          </w:p>
          <w:p w:rsidR="00B64A21" w:rsidRDefault="00B64A21" w:rsidP="00D86BBB">
            <w:pPr>
              <w:pStyle w:val="142"/>
              <w:jc w:val="both"/>
              <w:rPr>
                <w:rFonts w:hAnsi="Calibri"/>
                <w:snapToGrid/>
              </w:rPr>
            </w:pPr>
            <w:r w:rsidRPr="0007030D">
              <w:rPr>
                <w:rFonts w:hAnsi="Calibri"/>
                <w:snapToGrid/>
              </w:rPr>
              <w:t>2.依親：3,100人</w:t>
            </w:r>
            <w:r>
              <w:rPr>
                <w:rFonts w:hAnsi="Calibri" w:hint="eastAsia"/>
                <w:snapToGrid/>
              </w:rPr>
              <w:t>。</w:t>
            </w:r>
          </w:p>
          <w:p w:rsidR="00B64A21" w:rsidRPr="0007030D" w:rsidRDefault="00B64A21" w:rsidP="00D86BBB">
            <w:pPr>
              <w:pStyle w:val="142"/>
              <w:jc w:val="both"/>
              <w:rPr>
                <w:rFonts w:hAnsi="Calibri"/>
                <w:snapToGrid/>
              </w:rPr>
            </w:pPr>
            <w:r w:rsidRPr="0007030D">
              <w:rPr>
                <w:rFonts w:hAnsi="Calibri"/>
                <w:snapToGrid/>
              </w:rPr>
              <w:t>3.垂直避難：5,239人</w:t>
            </w:r>
            <w:r>
              <w:rPr>
                <w:rFonts w:hAnsi="Calibri" w:hint="eastAsia"/>
                <w:snapToGrid/>
              </w:rPr>
              <w:t>。</w:t>
            </w:r>
          </w:p>
        </w:tc>
      </w:tr>
      <w:tr w:rsidR="00B64A21" w:rsidRPr="0007030D" w:rsidTr="00D86BBB">
        <w:tc>
          <w:tcPr>
            <w:tcW w:w="1483" w:type="dxa"/>
            <w:shd w:val="clear" w:color="auto" w:fill="auto"/>
            <w:vAlign w:val="center"/>
            <w:hideMark/>
          </w:tcPr>
          <w:p w:rsidR="00B64A21" w:rsidRPr="0007030D" w:rsidRDefault="00B64A21" w:rsidP="00D86BBB">
            <w:pPr>
              <w:pStyle w:val="142"/>
              <w:jc w:val="center"/>
              <w:rPr>
                <w:rFonts w:hAnsi="Calibri"/>
                <w:snapToGrid/>
              </w:rPr>
            </w:pPr>
            <w:r w:rsidRPr="0007030D">
              <w:rPr>
                <w:rFonts w:hAnsi="Calibri"/>
                <w:snapToGrid/>
              </w:rPr>
              <w:t>114.09.24 19:00</w:t>
            </w:r>
          </w:p>
        </w:tc>
        <w:tc>
          <w:tcPr>
            <w:tcW w:w="2912"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snapToGrid/>
              </w:rPr>
              <w:t>最終統計，花蓮縣政府提供最新數據</w:t>
            </w:r>
            <w:r>
              <w:rPr>
                <w:rFonts w:hAnsi="Calibri" w:hint="eastAsia"/>
                <w:snapToGrid/>
              </w:rPr>
              <w:t>。</w:t>
            </w:r>
          </w:p>
        </w:tc>
        <w:tc>
          <w:tcPr>
            <w:tcW w:w="1417"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snapToGrid/>
              </w:rPr>
              <w:t>8,524人</w:t>
            </w:r>
          </w:p>
        </w:tc>
        <w:tc>
          <w:tcPr>
            <w:tcW w:w="2800"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snapToGrid/>
              </w:rPr>
              <w:t>1.收容安置：677人</w:t>
            </w:r>
            <w:r w:rsidRPr="0007030D">
              <w:rPr>
                <w:rFonts w:hAnsi="Calibri" w:hint="eastAsia"/>
                <w:snapToGrid/>
              </w:rPr>
              <w:t>。</w:t>
            </w:r>
          </w:p>
          <w:p w:rsidR="00B64A21" w:rsidRPr="0007030D" w:rsidRDefault="00B64A21" w:rsidP="00D86BBB">
            <w:pPr>
              <w:pStyle w:val="142"/>
              <w:jc w:val="both"/>
              <w:rPr>
                <w:rFonts w:hAnsi="Calibri"/>
                <w:snapToGrid/>
              </w:rPr>
            </w:pPr>
            <w:r w:rsidRPr="0007030D">
              <w:rPr>
                <w:rFonts w:hAnsi="Calibri"/>
                <w:snapToGrid/>
              </w:rPr>
              <w:t>2.依親：2,608人</w:t>
            </w:r>
            <w:r w:rsidRPr="0007030D">
              <w:rPr>
                <w:rFonts w:hAnsi="Calibri" w:hint="eastAsia"/>
                <w:snapToGrid/>
              </w:rPr>
              <w:t>。</w:t>
            </w:r>
          </w:p>
          <w:p w:rsidR="00B64A21" w:rsidRPr="0007030D" w:rsidRDefault="00B64A21" w:rsidP="00D86BBB">
            <w:pPr>
              <w:pStyle w:val="142"/>
              <w:jc w:val="both"/>
              <w:rPr>
                <w:rFonts w:hAnsi="Calibri"/>
                <w:snapToGrid/>
              </w:rPr>
            </w:pPr>
            <w:r w:rsidRPr="0007030D">
              <w:rPr>
                <w:rFonts w:hAnsi="Calibri"/>
                <w:snapToGrid/>
              </w:rPr>
              <w:t>3.垂直避難：5,239人</w:t>
            </w:r>
          </w:p>
        </w:tc>
      </w:tr>
    </w:tbl>
    <w:p w:rsidR="00B64A21" w:rsidRDefault="00B64A21" w:rsidP="00D86BBB">
      <w:pPr>
        <w:pStyle w:val="142"/>
        <w:rPr>
          <w:snapToGrid/>
        </w:rPr>
      </w:pPr>
      <w:r>
        <w:rPr>
          <w:rFonts w:hint="eastAsia"/>
          <w:snapToGrid/>
          <w:lang w:eastAsia="zh-HK"/>
        </w:rPr>
        <w:t>說</w:t>
      </w:r>
      <w:r>
        <w:rPr>
          <w:rFonts w:hint="eastAsia"/>
          <w:snapToGrid/>
        </w:rPr>
        <w:t xml:space="preserve"> </w:t>
      </w:r>
      <w:r>
        <w:rPr>
          <w:snapToGrid/>
        </w:rPr>
        <w:t xml:space="preserve">   </w:t>
      </w:r>
      <w:r>
        <w:rPr>
          <w:rFonts w:hint="eastAsia"/>
          <w:snapToGrid/>
          <w:lang w:eastAsia="zh-HK"/>
        </w:rPr>
        <w:t>明</w:t>
      </w:r>
      <w:r>
        <w:rPr>
          <w:rFonts w:hint="eastAsia"/>
          <w:snapToGrid/>
        </w:rPr>
        <w:t>：1.</w:t>
      </w:r>
      <w:r>
        <w:rPr>
          <w:rFonts w:hint="eastAsia"/>
          <w:snapToGrid/>
          <w:lang w:eastAsia="zh-HK"/>
        </w:rPr>
        <w:t>工作會報係指中央災害應變中心開設後所召開者</w:t>
      </w:r>
      <w:r>
        <w:rPr>
          <w:rFonts w:hint="eastAsia"/>
          <w:snapToGrid/>
        </w:rPr>
        <w:t>。</w:t>
      </w:r>
    </w:p>
    <w:p w:rsidR="00B64A21" w:rsidRDefault="00B64A21" w:rsidP="00D86BBB">
      <w:pPr>
        <w:pStyle w:val="142"/>
        <w:ind w:leftChars="425" w:left="1489" w:hangingChars="117" w:hanging="285"/>
        <w:jc w:val="both"/>
        <w:rPr>
          <w:snapToGrid/>
        </w:rPr>
      </w:pPr>
      <w:r>
        <w:rPr>
          <w:rFonts w:hint="eastAsia"/>
          <w:snapToGrid/>
        </w:rPr>
        <w:t>2.</w:t>
      </w:r>
      <w:r w:rsidRPr="009C7372">
        <w:rPr>
          <w:rFonts w:hint="eastAsia"/>
          <w:snapToGrid/>
        </w:rPr>
        <w:t>內容參閱立法院第11屆第4會期內政委員會</w:t>
      </w:r>
      <w:r>
        <w:rPr>
          <w:rFonts w:hint="eastAsia"/>
          <w:snapToGrid/>
          <w:lang w:eastAsia="zh-HK"/>
        </w:rPr>
        <w:t>內政部及</w:t>
      </w:r>
      <w:r w:rsidRPr="009C7372">
        <w:rPr>
          <w:rFonts w:hint="eastAsia"/>
          <w:snapToGrid/>
        </w:rPr>
        <w:t>農業部之「堰塞湖監測、災害預警通報、疏散機制及災害復原重建」報告，114年10月13日。</w:t>
      </w:r>
    </w:p>
    <w:p w:rsidR="00B64A21" w:rsidRDefault="00B64A21" w:rsidP="00D86BBB">
      <w:pPr>
        <w:pStyle w:val="142"/>
        <w:rPr>
          <w:snapToGrid/>
        </w:rPr>
      </w:pPr>
      <w:r>
        <w:rPr>
          <w:rFonts w:hint="eastAsia"/>
          <w:snapToGrid/>
          <w:lang w:eastAsia="zh-HK"/>
        </w:rPr>
        <w:t>資料來源</w:t>
      </w:r>
      <w:r>
        <w:rPr>
          <w:rFonts w:hint="eastAsia"/>
          <w:snapToGrid/>
        </w:rPr>
        <w:t>：</w:t>
      </w:r>
      <w:r>
        <w:rPr>
          <w:rFonts w:hint="eastAsia"/>
          <w:snapToGrid/>
          <w:lang w:eastAsia="zh-HK"/>
        </w:rPr>
        <w:t>內政部及消防署提供</w:t>
      </w:r>
      <w:r>
        <w:rPr>
          <w:rFonts w:hint="eastAsia"/>
          <w:snapToGrid/>
        </w:rPr>
        <w:t>；</w:t>
      </w:r>
      <w:r>
        <w:rPr>
          <w:rFonts w:hint="eastAsia"/>
          <w:snapToGrid/>
          <w:lang w:eastAsia="zh-HK"/>
        </w:rPr>
        <w:t>本中心整理</w:t>
      </w:r>
      <w:r>
        <w:rPr>
          <w:rFonts w:hint="eastAsia"/>
          <w:snapToGrid/>
        </w:rPr>
        <w:t>。</w:t>
      </w:r>
    </w:p>
    <w:sectPr w:rsidR="00B64A21" w:rsidSect="00223E50">
      <w:headerReference w:type="even" r:id="rId9"/>
      <w:headerReference w:type="default" r:id="rId10"/>
      <w:footerReference w:type="even" r:id="rId11"/>
      <w:footerReference w:type="default" r:id="rId12"/>
      <w:headerReference w:type="first" r:id="rId13"/>
      <w:footerReference w:type="first" r:id="rId14"/>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14BD" w:rsidRDefault="009C14BD">
      <w:pPr>
        <w:spacing w:line="240" w:lineRule="auto"/>
        <w:ind w:left="560" w:firstLine="560"/>
      </w:pPr>
      <w:r>
        <w:separator/>
      </w:r>
    </w:p>
  </w:endnote>
  <w:endnote w:type="continuationSeparator" w:id="0">
    <w:p w:rsidR="009C14BD" w:rsidRDefault="009C14B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Gungsuh">
    <w:charset w:val="81"/>
    <w:family w:val="roman"/>
    <w:pitch w:val="variable"/>
    <w:sig w:usb0="B00002AF" w:usb1="69D77CFB" w:usb2="00000030" w:usb3="00000000" w:csb0="0008009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223E50">
    <w:pPr>
      <w:pStyle w:val="af4"/>
      <w:framePr w:wrap="around" w:vAnchor="text" w:hAnchor="margin" w:xAlign="center" w:y="1"/>
      <w:ind w:left="560" w:firstLine="400"/>
      <w:textDirection w:val="btLr"/>
      <w:rPr>
        <w:rStyle w:val="afd"/>
      </w:rPr>
    </w:pPr>
    <w:r>
      <w:rPr>
        <w:rStyle w:val="afd"/>
      </w:rPr>
      <w:fldChar w:fldCharType="begin"/>
    </w:r>
    <w:r>
      <w:rPr>
        <w:rStyle w:val="afd"/>
      </w:rPr>
      <w:instrText xml:space="preserve">PAGE  </w:instrText>
    </w:r>
    <w:r>
      <w:rPr>
        <w:rStyle w:val="afd"/>
      </w:rPr>
      <w:fldChar w:fldCharType="end"/>
    </w:r>
  </w:p>
  <w:p w:rsidR="00D86BBB" w:rsidRDefault="00D86BBB" w:rsidP="00D86BBB">
    <w:pPr>
      <w:pStyle w:val="af4"/>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347B0B">
      <w:rPr>
        <w:rStyle w:val="afd"/>
        <w:noProof/>
      </w:rPr>
      <w:t>3</w:t>
    </w:r>
    <w:r>
      <w:rPr>
        <w:rStyle w:val="afd"/>
      </w:rPr>
      <w:fldChar w:fldCharType="end"/>
    </w:r>
  </w:p>
  <w:p w:rsidR="00D86BBB" w:rsidRPr="00223E50" w:rsidRDefault="00D86BBB" w:rsidP="00223E50">
    <w:pPr>
      <w:pStyle w:val="af4"/>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14BD" w:rsidRDefault="009C14BD">
      <w:pPr>
        <w:spacing w:line="240" w:lineRule="auto"/>
        <w:ind w:left="560" w:firstLine="560"/>
      </w:pPr>
      <w:r>
        <w:separator/>
      </w:r>
    </w:p>
  </w:footnote>
  <w:footnote w:type="continuationSeparator" w:id="0">
    <w:p w:rsidR="009C14BD" w:rsidRDefault="009C14BD">
      <w:pPr>
        <w:spacing w:line="240" w:lineRule="auto"/>
        <w:ind w:left="560" w:firstLine="560"/>
      </w:pPr>
      <w:r>
        <w:continuationSeparator/>
      </w:r>
    </w:p>
  </w:footnote>
  <w:footnote w:id="1">
    <w:p w:rsidR="00D86BBB" w:rsidRDefault="00D86BBB" w:rsidP="00D86BBB">
      <w:pPr>
        <w:pStyle w:val="142"/>
      </w:pPr>
      <w:r>
        <w:rPr>
          <w:rStyle w:val="af8"/>
        </w:rPr>
        <w:footnoteRef/>
      </w:r>
      <w:r>
        <w:t xml:space="preserve"> </w:t>
      </w:r>
      <w:r>
        <w:rPr>
          <w:rFonts w:hint="eastAsia"/>
          <w:lang w:eastAsia="zh-HK"/>
        </w:rPr>
        <w:t>依據內政部消防署</w:t>
      </w:r>
      <w:r>
        <w:rPr>
          <w:rFonts w:hint="eastAsia"/>
        </w:rPr>
        <w:t>114</w:t>
      </w:r>
      <w:r>
        <w:rPr>
          <w:rFonts w:hint="eastAsia"/>
          <w:lang w:eastAsia="zh-HK"/>
        </w:rPr>
        <w:t>年</w:t>
      </w:r>
      <w:r>
        <w:rPr>
          <w:rFonts w:hint="eastAsia"/>
        </w:rPr>
        <w:t>10</w:t>
      </w:r>
      <w:r>
        <w:rPr>
          <w:rFonts w:hint="eastAsia"/>
          <w:lang w:eastAsia="zh-HK"/>
        </w:rPr>
        <w:t>月間回復資料</w:t>
      </w:r>
      <w:r>
        <w:rPr>
          <w:rFonts w:hint="eastAsia"/>
        </w:rPr>
        <w:t>。</w:t>
      </w:r>
    </w:p>
  </w:footnote>
  <w:footnote w:id="2">
    <w:p w:rsidR="00D86BBB" w:rsidRPr="001767D4" w:rsidRDefault="00D86BBB" w:rsidP="00D86BBB">
      <w:pPr>
        <w:pStyle w:val="142"/>
      </w:pPr>
      <w:r>
        <w:rPr>
          <w:rStyle w:val="af8"/>
        </w:rPr>
        <w:footnoteRef/>
      </w:r>
      <w:r>
        <w:t xml:space="preserve"> </w:t>
      </w:r>
      <w:r w:rsidRPr="001767D4">
        <w:rPr>
          <w:rFonts w:hint="eastAsia"/>
        </w:rPr>
        <w:t>參據依</w:t>
      </w:r>
      <w:r>
        <w:rPr>
          <w:rFonts w:hint="eastAsia"/>
        </w:rPr>
        <w:t>災防法</w:t>
      </w:r>
      <w:r w:rsidRPr="001767D4">
        <w:rPr>
          <w:rFonts w:hint="eastAsia"/>
        </w:rPr>
        <w:t>第17</w:t>
      </w:r>
      <w:r w:rsidRPr="001767D4">
        <w:rPr>
          <w:rFonts w:hint="eastAsia"/>
        </w:rPr>
        <w:t>條至20條規定。</w:t>
      </w:r>
    </w:p>
  </w:footnote>
  <w:footnote w:id="3">
    <w:p w:rsidR="00D86BBB" w:rsidRDefault="00D86BBB" w:rsidP="00D86BBB">
      <w:pPr>
        <w:pStyle w:val="142"/>
        <w:ind w:left="182" w:hangingChars="75" w:hanging="182"/>
      </w:pPr>
      <w:r>
        <w:rPr>
          <w:rStyle w:val="af8"/>
        </w:rPr>
        <w:footnoteRef/>
      </w:r>
      <w:r>
        <w:t xml:space="preserve"> </w:t>
      </w:r>
      <w:r>
        <w:rPr>
          <w:rFonts w:hint="eastAsia"/>
        </w:rPr>
        <w:t>災防法</w:t>
      </w:r>
      <w:r w:rsidRPr="005271EC">
        <w:rPr>
          <w:rFonts w:hint="eastAsia"/>
        </w:rPr>
        <w:t>第4</w:t>
      </w:r>
      <w:r w:rsidRPr="005271EC">
        <w:rPr>
          <w:rFonts w:hint="eastAsia"/>
        </w:rPr>
        <w:t>條第2項規定</w:t>
      </w:r>
      <w:r>
        <w:rPr>
          <w:rFonts w:hint="eastAsia"/>
        </w:rPr>
        <w:t>：「</w:t>
      </w:r>
      <w:r w:rsidRPr="005271EC">
        <w:rPr>
          <w:rFonts w:hint="eastAsia"/>
        </w:rPr>
        <w:t>直轄市、縣</w:t>
      </w:r>
      <w:r>
        <w:rPr>
          <w:rFonts w:hint="eastAsia"/>
        </w:rPr>
        <w:t>(市)</w:t>
      </w:r>
      <w:r w:rsidRPr="005271EC">
        <w:rPr>
          <w:rFonts w:hint="eastAsia"/>
        </w:rPr>
        <w:t>政府及鄉</w:t>
      </w:r>
      <w:r>
        <w:rPr>
          <w:rFonts w:hint="eastAsia"/>
        </w:rPr>
        <w:t>(鎮、市)</w:t>
      </w:r>
      <w:r w:rsidRPr="005271EC">
        <w:rPr>
          <w:rFonts w:hint="eastAsia"/>
        </w:rPr>
        <w:t>、山地原住民區公所應依地方制度法第18條第11款第2目、第19條第11款第2目、第20條第7款第1目、第83條之3第7款第1目及</w:t>
      </w:r>
      <w:r>
        <w:rPr>
          <w:rFonts w:hint="eastAsia"/>
          <w:lang w:eastAsia="zh-HK"/>
        </w:rPr>
        <w:t>本</w:t>
      </w:r>
      <w:r>
        <w:rPr>
          <w:rFonts w:hint="eastAsia"/>
        </w:rPr>
        <w:t>法</w:t>
      </w:r>
      <w:r w:rsidRPr="005271EC">
        <w:rPr>
          <w:rFonts w:hint="eastAsia"/>
        </w:rPr>
        <w:t>規定，分別辦理直轄市、縣（市）、鄉（鎮、市）及山地原住民區之災害防救自治事項</w:t>
      </w:r>
      <w:r>
        <w:rPr>
          <w:rFonts w:hint="eastAsia"/>
        </w:rPr>
        <w:t>。」</w:t>
      </w:r>
    </w:p>
    <w:p w:rsidR="00D86BBB" w:rsidRDefault="00D86BBB" w:rsidP="00D86BBB">
      <w:pPr>
        <w:pStyle w:val="142"/>
        <w:ind w:leftChars="50" w:left="181" w:hangingChars="16" w:hanging="39"/>
      </w:pPr>
      <w:r>
        <w:rPr>
          <w:rFonts w:hint="eastAsia"/>
          <w:lang w:eastAsia="zh-HK"/>
        </w:rPr>
        <w:t>另前開規定所引用之地方制度法各條次內容為</w:t>
      </w:r>
      <w:r>
        <w:rPr>
          <w:rFonts w:hint="eastAsia"/>
        </w:rPr>
        <w:t>「</w:t>
      </w:r>
      <w:r w:rsidRPr="005271EC">
        <w:rPr>
          <w:rFonts w:hint="eastAsia"/>
        </w:rPr>
        <w:t>災防之規劃及執行</w:t>
      </w:r>
      <w:r>
        <w:rPr>
          <w:rFonts w:hint="eastAsia"/>
        </w:rPr>
        <w:t>」。</w:t>
      </w:r>
    </w:p>
  </w:footnote>
  <w:footnote w:id="4">
    <w:p w:rsidR="00D86BBB" w:rsidRDefault="00D86BBB" w:rsidP="00D86BBB">
      <w:pPr>
        <w:pStyle w:val="142"/>
        <w:ind w:left="182" w:hangingChars="75" w:hanging="182"/>
      </w:pPr>
      <w:r>
        <w:rPr>
          <w:rStyle w:val="af8"/>
        </w:rPr>
        <w:footnoteRef/>
      </w:r>
      <w:r>
        <w:t xml:space="preserve"> </w:t>
      </w:r>
      <w:r>
        <w:rPr>
          <w:rFonts w:hint="eastAsia"/>
        </w:rPr>
        <w:t>災防法</w:t>
      </w:r>
      <w:r w:rsidRPr="00D56230">
        <w:rPr>
          <w:rFonts w:hint="eastAsia"/>
        </w:rPr>
        <w:t>第</w:t>
      </w:r>
      <w:r>
        <w:rPr>
          <w:rFonts w:hint="eastAsia"/>
        </w:rPr>
        <w:t>3</w:t>
      </w:r>
      <w:r w:rsidRPr="00D56230">
        <w:rPr>
          <w:rFonts w:hint="eastAsia"/>
        </w:rPr>
        <w:t>條第2項規定</w:t>
      </w:r>
      <w:r>
        <w:rPr>
          <w:rFonts w:hint="eastAsia"/>
        </w:rPr>
        <w:t>：「前項中央災害防救業務主管機關就其主管災害防救業務之權責如下：</w:t>
      </w:r>
    </w:p>
    <w:p w:rsidR="00D86BBB" w:rsidRDefault="00D86BBB" w:rsidP="00D86BBB">
      <w:pPr>
        <w:pStyle w:val="142"/>
        <w:ind w:leftChars="50" w:left="565" w:hangingChars="174" w:hanging="423"/>
        <w:jc w:val="both"/>
      </w:pPr>
      <w:r>
        <w:rPr>
          <w:rFonts w:hint="eastAsia"/>
        </w:rPr>
        <w:t>一、中央及直轄市、縣（市）政府與公共事業執行災害防救工作等相關事項之指揮、督導及協調。</w:t>
      </w:r>
    </w:p>
    <w:p w:rsidR="00D86BBB" w:rsidRDefault="00D86BBB" w:rsidP="00D86BBB">
      <w:pPr>
        <w:pStyle w:val="142"/>
        <w:ind w:leftChars="50" w:left="565" w:hangingChars="174" w:hanging="423"/>
      </w:pPr>
      <w:r>
        <w:rPr>
          <w:rFonts w:hint="eastAsia"/>
        </w:rPr>
        <w:t>二、災害防救業務計畫訂定與修正之研擬及執行。</w:t>
      </w:r>
    </w:p>
    <w:p w:rsidR="00D86BBB" w:rsidRDefault="00D86BBB" w:rsidP="00D86BBB">
      <w:pPr>
        <w:pStyle w:val="142"/>
        <w:ind w:leftChars="50" w:left="565" w:hangingChars="174" w:hanging="423"/>
      </w:pPr>
      <w:r>
        <w:rPr>
          <w:rFonts w:hint="eastAsia"/>
        </w:rPr>
        <w:t>三、災害防救工作之支援、處理。</w:t>
      </w:r>
    </w:p>
    <w:p w:rsidR="00D86BBB" w:rsidRDefault="00D86BBB" w:rsidP="00D86BBB">
      <w:pPr>
        <w:pStyle w:val="142"/>
        <w:ind w:leftChars="50" w:left="565" w:hangingChars="174" w:hanging="423"/>
      </w:pPr>
      <w:r>
        <w:rPr>
          <w:rFonts w:hint="eastAsia"/>
        </w:rPr>
        <w:t>四、非屬地方行政轄區之災害防救相關業務之執行、協調及違反本法案件之處理。</w:t>
      </w:r>
    </w:p>
    <w:p w:rsidR="00D86BBB" w:rsidRDefault="00D86BBB" w:rsidP="00D86BBB">
      <w:pPr>
        <w:pStyle w:val="142"/>
        <w:ind w:leftChars="50" w:left="565" w:hangingChars="174" w:hanging="423"/>
        <w:jc w:val="both"/>
      </w:pPr>
      <w:r>
        <w:rPr>
          <w:rFonts w:hint="eastAsia"/>
        </w:rPr>
        <w:t>五、災害區域涉及海域、跨越二以上直轄市、縣（市）行政區，或災情重大且直轄市、縣（市）政府無法因應時之協調及處理。</w:t>
      </w:r>
    </w:p>
    <w:p w:rsidR="00D86BBB" w:rsidRDefault="00D86BBB" w:rsidP="00D86BBB">
      <w:pPr>
        <w:pStyle w:val="142"/>
        <w:ind w:leftChars="50" w:left="565" w:hangingChars="174" w:hanging="423"/>
      </w:pPr>
      <w:r>
        <w:rPr>
          <w:rFonts w:hint="eastAsia"/>
        </w:rPr>
        <w:t>六、執行災害資源統籌、資訊彙整與防救業務，並應協同教育部及相關機關執行全民防救災教育。」</w:t>
      </w:r>
    </w:p>
  </w:footnote>
  <w:footnote w:id="5">
    <w:p w:rsidR="00D86BBB" w:rsidRDefault="00D86BBB" w:rsidP="00D86BBB">
      <w:pPr>
        <w:pStyle w:val="142"/>
        <w:ind w:left="182" w:hangingChars="75" w:hanging="182"/>
      </w:pPr>
      <w:r>
        <w:rPr>
          <w:rStyle w:val="af8"/>
        </w:rPr>
        <w:footnoteRef/>
      </w:r>
      <w:r>
        <w:t xml:space="preserve"> </w:t>
      </w:r>
      <w:r>
        <w:rPr>
          <w:rFonts w:hint="eastAsia"/>
        </w:rPr>
        <w:t>災防法</w:t>
      </w:r>
      <w:r w:rsidRPr="00334B97">
        <w:rPr>
          <w:rFonts w:hint="eastAsia"/>
        </w:rPr>
        <w:t>第</w:t>
      </w:r>
      <w:r>
        <w:rPr>
          <w:rFonts w:hint="eastAsia"/>
        </w:rPr>
        <w:t>35</w:t>
      </w:r>
      <w:r w:rsidRPr="00334B97">
        <w:rPr>
          <w:rFonts w:hint="eastAsia"/>
        </w:rPr>
        <w:t>條規定</w:t>
      </w:r>
      <w:r>
        <w:rPr>
          <w:rFonts w:hint="eastAsia"/>
        </w:rPr>
        <w:t>：</w:t>
      </w:r>
      <w:r w:rsidRPr="00334B97">
        <w:rPr>
          <w:rFonts w:hint="eastAsia"/>
        </w:rPr>
        <w:t>「鄉（鎮、市）、山地原住民區公所無法因應災害處理時，直轄市、縣政府應主動派員協助，或依鄉（鎮、市）、山地原住民區公所之請求，指派協調人員提供支援協助。」、「直轄市、縣（市）政府無法因應災害處理時，該災害之中央災害防救業務主管機關應主動派員協助，或依直轄市、縣（市）政府之請求，指派協調人員提供支援協助。」、「前2項支援協助項目及程序，分由各中央災害防救業務主管機關、直轄市、縣政府定之。」、「直轄市、縣（市）政府及中央災害防救業務主管機關，無法因應災害處理時，得申請國軍支援。但發生重大災害時，國軍應主動協助災害防救。」、「國防部得依前項災害防救需要，運用應召之後備軍人支援災害防救。」、「第4項有關申請國軍支援或國軍主動協助救災之程序、預置兵力及派遣、指揮調度、協調聯絡、教育訓練、救災出勤時限及其他相關事項之辦法，由國防部會同內政部定之。」</w:t>
      </w:r>
    </w:p>
  </w:footnote>
  <w:footnote w:id="6">
    <w:p w:rsidR="00D86BBB" w:rsidRPr="00C01013" w:rsidRDefault="00D86BBB" w:rsidP="00D86BBB">
      <w:pPr>
        <w:pStyle w:val="142"/>
        <w:ind w:left="182" w:hangingChars="75" w:hanging="182"/>
        <w:rPr>
          <w:lang w:eastAsia="zh-HK"/>
        </w:rPr>
      </w:pPr>
      <w:r>
        <w:rPr>
          <w:rStyle w:val="af8"/>
        </w:rPr>
        <w:footnoteRef/>
      </w:r>
      <w:r>
        <w:t xml:space="preserve"> </w:t>
      </w:r>
      <w:r>
        <w:rPr>
          <w:rFonts w:hint="eastAsia"/>
          <w:lang w:eastAsia="zh-HK"/>
        </w:rPr>
        <w:t>彙整自農業部林保署</w:t>
      </w:r>
      <w:r>
        <w:rPr>
          <w:rFonts w:hint="eastAsia"/>
        </w:rPr>
        <w:t>、</w:t>
      </w:r>
      <w:r w:rsidRPr="00B67D2E">
        <w:rPr>
          <w:rFonts w:hint="eastAsia"/>
          <w:lang w:eastAsia="zh-HK"/>
        </w:rPr>
        <w:t>農村發展及水土保持署</w:t>
      </w:r>
      <w:r>
        <w:rPr>
          <w:rFonts w:hint="eastAsia"/>
        </w:rPr>
        <w:t>(</w:t>
      </w:r>
      <w:r>
        <w:rPr>
          <w:rFonts w:hint="eastAsia"/>
          <w:lang w:eastAsia="zh-HK"/>
        </w:rPr>
        <w:t>以下簡稱水保署</w:t>
      </w:r>
      <w:r>
        <w:rPr>
          <w:rFonts w:hint="eastAsia"/>
        </w:rPr>
        <w:t>)</w:t>
      </w:r>
      <w:r>
        <w:rPr>
          <w:rFonts w:hint="eastAsia"/>
          <w:lang w:eastAsia="zh-HK"/>
        </w:rPr>
        <w:t>及經濟部水利署之回復說明</w:t>
      </w:r>
      <w:r>
        <w:rPr>
          <w:rFonts w:hint="eastAsia"/>
        </w:rPr>
        <w:t>。</w:t>
      </w:r>
    </w:p>
  </w:footnote>
  <w:footnote w:id="7">
    <w:p w:rsidR="00D86BBB" w:rsidRPr="001237BB" w:rsidRDefault="00D86BBB" w:rsidP="00D86BBB">
      <w:pPr>
        <w:pStyle w:val="142"/>
        <w:ind w:left="182" w:hangingChars="75" w:hanging="182"/>
        <w:rPr>
          <w:lang w:eastAsia="zh-HK"/>
        </w:rPr>
      </w:pPr>
      <w:r>
        <w:rPr>
          <w:rStyle w:val="af8"/>
        </w:rPr>
        <w:footnoteRef/>
      </w:r>
      <w:r>
        <w:t xml:space="preserve"> </w:t>
      </w:r>
      <w:r>
        <w:rPr>
          <w:rFonts w:hint="eastAsia"/>
          <w:lang w:eastAsia="zh-HK"/>
        </w:rPr>
        <w:t>該方案於</w:t>
      </w:r>
      <w:r>
        <w:rPr>
          <w:rFonts w:hint="eastAsia"/>
        </w:rPr>
        <w:t>98</w:t>
      </w:r>
      <w:r>
        <w:rPr>
          <w:rFonts w:hint="eastAsia"/>
          <w:lang w:eastAsia="zh-HK"/>
        </w:rPr>
        <w:t>年</w:t>
      </w:r>
      <w:r>
        <w:rPr>
          <w:rFonts w:hint="eastAsia"/>
        </w:rPr>
        <w:t>9</w:t>
      </w:r>
      <w:r>
        <w:rPr>
          <w:rFonts w:hint="eastAsia"/>
          <w:lang w:eastAsia="zh-HK"/>
        </w:rPr>
        <w:t>月間經行政院核定</w:t>
      </w:r>
      <w:r>
        <w:rPr>
          <w:rFonts w:hint="eastAsia"/>
        </w:rPr>
        <w:t>，</w:t>
      </w:r>
      <w:r>
        <w:rPr>
          <w:rFonts w:hint="eastAsia"/>
          <w:lang w:eastAsia="zh-HK"/>
        </w:rPr>
        <w:t>並於</w:t>
      </w:r>
      <w:r>
        <w:rPr>
          <w:rFonts w:hint="eastAsia"/>
        </w:rPr>
        <w:t>101</w:t>
      </w:r>
      <w:r>
        <w:rPr>
          <w:rFonts w:hint="eastAsia"/>
          <w:lang w:eastAsia="zh-HK"/>
        </w:rPr>
        <w:t>年</w:t>
      </w:r>
      <w:r>
        <w:rPr>
          <w:rFonts w:hint="eastAsia"/>
        </w:rPr>
        <w:t>7</w:t>
      </w:r>
      <w:r>
        <w:rPr>
          <w:rFonts w:hint="eastAsia"/>
          <w:lang w:eastAsia="zh-HK"/>
        </w:rPr>
        <w:t>月最後一次修訂</w:t>
      </w:r>
      <w:r>
        <w:rPr>
          <w:rFonts w:hint="eastAsia"/>
        </w:rPr>
        <w:t>。</w:t>
      </w:r>
    </w:p>
  </w:footnote>
  <w:footnote w:id="8">
    <w:p w:rsidR="00D86BBB" w:rsidRDefault="00D86BBB" w:rsidP="00D86BBB">
      <w:pPr>
        <w:pStyle w:val="142"/>
        <w:ind w:left="182" w:hangingChars="75" w:hanging="182"/>
      </w:pPr>
      <w:r>
        <w:rPr>
          <w:rStyle w:val="af8"/>
        </w:rPr>
        <w:footnoteRef/>
      </w:r>
      <w:r w:rsidRPr="00726193">
        <w:rPr>
          <w:rFonts w:hint="eastAsia"/>
        </w:rPr>
        <w:t>「堰塞湖警戒、監測及撤離與演練方案｣</w:t>
      </w:r>
      <w:r>
        <w:rPr>
          <w:rFonts w:hint="eastAsia"/>
          <w:lang w:eastAsia="zh-HK"/>
        </w:rPr>
        <w:t>第</w:t>
      </w:r>
      <w:r>
        <w:rPr>
          <w:rFonts w:hint="eastAsia"/>
        </w:rPr>
        <w:t>二、權責分工，</w:t>
      </w:r>
      <w:r>
        <w:rPr>
          <w:rFonts w:hint="eastAsia"/>
          <w:lang w:eastAsia="zh-HK"/>
        </w:rPr>
        <w:t>規定</w:t>
      </w:r>
      <w:r>
        <w:rPr>
          <w:rFonts w:hint="eastAsia"/>
        </w:rPr>
        <w:t>堰塞湖處理權責機關分工如下：</w:t>
      </w:r>
    </w:p>
    <w:p w:rsidR="00D86BBB" w:rsidRDefault="00D86BBB" w:rsidP="00D86BBB">
      <w:pPr>
        <w:pStyle w:val="142"/>
        <w:ind w:leftChars="99" w:left="849" w:hangingChars="234" w:hanging="569"/>
      </w:pPr>
      <w:r>
        <w:rPr>
          <w:rFonts w:hint="eastAsia"/>
        </w:rPr>
        <w:t>(一)國科會及國防部：提供衛星影像及防災技術諮詢，協助各權責單位判定危險程度。</w:t>
      </w:r>
    </w:p>
    <w:p w:rsidR="00D86BBB" w:rsidRDefault="00D86BBB" w:rsidP="00D86BBB">
      <w:pPr>
        <w:pStyle w:val="142"/>
        <w:ind w:leftChars="99" w:left="849" w:hangingChars="234" w:hanging="569"/>
      </w:pPr>
      <w:r>
        <w:rPr>
          <w:rFonts w:hint="eastAsia"/>
        </w:rPr>
        <w:t>(二)經濟部水利署：負責中央管河川治理界點以下之河川區域之堰塞湖處理。</w:t>
      </w:r>
    </w:p>
    <w:p w:rsidR="00D86BBB" w:rsidRDefault="00D86BBB" w:rsidP="00D86BBB">
      <w:pPr>
        <w:pStyle w:val="142"/>
        <w:ind w:leftChars="99" w:left="849" w:hangingChars="234" w:hanging="569"/>
      </w:pPr>
      <w:r>
        <w:rPr>
          <w:rFonts w:hint="eastAsia"/>
        </w:rPr>
        <w:t>(三)農委會水土保持局：負責河川治理界點以上山坡地(國有林班地以外)野溪之堰塞湖處理。</w:t>
      </w:r>
    </w:p>
    <w:p w:rsidR="00D86BBB" w:rsidRDefault="00D86BBB" w:rsidP="00D86BBB">
      <w:pPr>
        <w:pStyle w:val="142"/>
        <w:ind w:leftChars="99" w:left="849" w:hangingChars="234" w:hanging="569"/>
      </w:pPr>
      <w:r>
        <w:rPr>
          <w:rFonts w:hint="eastAsia"/>
        </w:rPr>
        <w:t>(四)農委會林務局：負責河川治理界點以上國有林班地野溪之堰塞湖處理。</w:t>
      </w:r>
    </w:p>
    <w:p w:rsidR="00D86BBB" w:rsidRDefault="00D86BBB" w:rsidP="00D86BBB">
      <w:pPr>
        <w:pStyle w:val="142"/>
        <w:ind w:leftChars="99" w:left="849" w:hangingChars="234" w:hanging="569"/>
      </w:pPr>
      <w:r>
        <w:rPr>
          <w:rFonts w:hint="eastAsia"/>
        </w:rPr>
        <w:t>(五)地方政府(含直轄市、縣、市政府及鄉、鎮、市、區公所)：</w:t>
      </w:r>
    </w:p>
    <w:p w:rsidR="00D86BBB" w:rsidRDefault="00D86BBB" w:rsidP="00D86BBB">
      <w:pPr>
        <w:pStyle w:val="142"/>
        <w:ind w:leftChars="64" w:left="181" w:firstLineChars="216" w:firstLine="525"/>
      </w:pPr>
      <w:r>
        <w:rPr>
          <w:rFonts w:hint="eastAsia"/>
        </w:rPr>
        <w:t>1.負責縣(市)管河川區域之堰塞湖處理。</w:t>
      </w:r>
    </w:p>
    <w:p w:rsidR="00D86BBB" w:rsidRDefault="00D86BBB" w:rsidP="00D86BBB">
      <w:pPr>
        <w:pStyle w:val="142"/>
        <w:ind w:leftChars="64" w:left="181" w:firstLineChars="216" w:firstLine="525"/>
      </w:pPr>
      <w:r>
        <w:rPr>
          <w:rFonts w:hint="eastAsia"/>
        </w:rPr>
        <w:t>2.負責撤離通報、撤離工作及回報及撤離工作之解除。」</w:t>
      </w:r>
    </w:p>
  </w:footnote>
  <w:footnote w:id="9">
    <w:p w:rsidR="00D86BBB" w:rsidRDefault="00D86BBB" w:rsidP="00D86BBB">
      <w:pPr>
        <w:pStyle w:val="142"/>
        <w:ind w:left="182" w:hangingChars="75" w:hanging="182"/>
        <w:jc w:val="both"/>
      </w:pPr>
      <w:r>
        <w:rPr>
          <w:rStyle w:val="af8"/>
        </w:rPr>
        <w:footnoteRef/>
      </w:r>
      <w:r>
        <w:t xml:space="preserve"> </w:t>
      </w:r>
      <w:r>
        <w:rPr>
          <w:rFonts w:hint="eastAsia"/>
          <w:lang w:eastAsia="zh-HK"/>
        </w:rPr>
        <w:t>據林保署</w:t>
      </w:r>
      <w:r>
        <w:rPr>
          <w:rFonts w:hint="eastAsia"/>
        </w:rPr>
        <w:t>114</w:t>
      </w:r>
      <w:r>
        <w:rPr>
          <w:rFonts w:hint="eastAsia"/>
          <w:lang w:eastAsia="zh-HK"/>
        </w:rPr>
        <w:t>年</w:t>
      </w:r>
      <w:r>
        <w:rPr>
          <w:rFonts w:hint="eastAsia"/>
        </w:rPr>
        <w:t>11</w:t>
      </w:r>
      <w:r>
        <w:rPr>
          <w:rFonts w:hint="eastAsia"/>
          <w:lang w:eastAsia="zh-HK"/>
        </w:rPr>
        <w:t>月初回復資料</w:t>
      </w:r>
      <w:r>
        <w:rPr>
          <w:rFonts w:hint="eastAsia"/>
        </w:rPr>
        <w:t>，</w:t>
      </w:r>
      <w:r>
        <w:rPr>
          <w:rFonts w:hint="eastAsia"/>
          <w:lang w:eastAsia="zh-HK"/>
        </w:rPr>
        <w:t>其分工如下</w:t>
      </w:r>
      <w:r>
        <w:rPr>
          <w:rFonts w:hint="eastAsia"/>
        </w:rPr>
        <w:t>：</w:t>
      </w:r>
    </w:p>
    <w:p w:rsidR="00D86BBB" w:rsidRDefault="00D86BBB" w:rsidP="00D86BBB">
      <w:pPr>
        <w:pStyle w:val="142"/>
        <w:ind w:leftChars="99" w:left="849" w:hangingChars="234" w:hanging="569"/>
      </w:pPr>
      <w:r>
        <w:rPr>
          <w:rFonts w:hint="eastAsia"/>
        </w:rPr>
        <w:t>(一)</w:t>
      </w:r>
      <w:r w:rsidRPr="00F41134">
        <w:rPr>
          <w:rFonts w:hint="eastAsia"/>
        </w:rPr>
        <w:t>堤防加高、基腳補強及開口堤封堵</w:t>
      </w:r>
      <w:r>
        <w:rPr>
          <w:rFonts w:hint="eastAsia"/>
        </w:rPr>
        <w:t>：</w:t>
      </w:r>
      <w:r w:rsidRPr="00C01013">
        <w:rPr>
          <w:rFonts w:hint="eastAsia"/>
        </w:rPr>
        <w:t>由水利署第九河川分署負責</w:t>
      </w:r>
      <w:r>
        <w:rPr>
          <w:rFonts w:hint="eastAsia"/>
        </w:rPr>
        <w:t>。</w:t>
      </w:r>
    </w:p>
    <w:p w:rsidR="00D86BBB" w:rsidRDefault="00D86BBB" w:rsidP="00D86BBB">
      <w:pPr>
        <w:pStyle w:val="142"/>
        <w:ind w:leftChars="99" w:left="849" w:hangingChars="234" w:hanging="569"/>
      </w:pPr>
      <w:r>
        <w:rPr>
          <w:rFonts w:hint="eastAsia"/>
        </w:rPr>
        <w:t>(二)</w:t>
      </w:r>
      <w:r w:rsidRPr="00F41134">
        <w:rPr>
          <w:rFonts w:hint="eastAsia"/>
        </w:rPr>
        <w:t>馬太鞍溪橋墩補強</w:t>
      </w:r>
      <w:r>
        <w:rPr>
          <w:rFonts w:hint="eastAsia"/>
        </w:rPr>
        <w:t>等：公路局東區養護工程分局。</w:t>
      </w:r>
    </w:p>
    <w:p w:rsidR="00D86BBB" w:rsidRDefault="00D86BBB" w:rsidP="00D86BBB">
      <w:pPr>
        <w:pStyle w:val="142"/>
        <w:ind w:leftChars="98" w:left="706" w:hangingChars="176" w:hanging="428"/>
        <w:jc w:val="both"/>
      </w:pPr>
      <w:r>
        <w:rPr>
          <w:rFonts w:hint="eastAsia"/>
        </w:rPr>
        <w:t>(三)</w:t>
      </w:r>
      <w:r w:rsidRPr="00C01013">
        <w:rPr>
          <w:rFonts w:hint="eastAsia"/>
        </w:rPr>
        <w:t>河道疏濬</w:t>
      </w:r>
      <w:r>
        <w:rPr>
          <w:rFonts w:hint="eastAsia"/>
        </w:rPr>
        <w:t>：</w:t>
      </w:r>
      <w:r w:rsidRPr="00C01013">
        <w:rPr>
          <w:rFonts w:hint="eastAsia"/>
        </w:rPr>
        <w:t>上游國有林班地由</w:t>
      </w:r>
      <w:r>
        <w:rPr>
          <w:rFonts w:hint="eastAsia"/>
        </w:rPr>
        <w:t>林保</w:t>
      </w:r>
      <w:r w:rsidRPr="00C01013">
        <w:rPr>
          <w:rFonts w:hint="eastAsia"/>
        </w:rPr>
        <w:t>署花蓮分署負責、馬太鞍溪橋上游500公尺至國有林班地間由水利署第九河川分署負責、馬太鞍溪橋上下游各500公尺內由公路局東區養護工程分局(花蓮工務段)負責、馬太鞍溪橋下游500公尺起往下游至花蓮溪匯流口處由花蓮縣政府負責。</w:t>
      </w:r>
    </w:p>
    <w:p w:rsidR="00D86BBB" w:rsidRDefault="00D86BBB" w:rsidP="00D86BBB">
      <w:pPr>
        <w:pStyle w:val="142"/>
        <w:ind w:leftChars="98" w:left="706" w:hangingChars="176" w:hanging="428"/>
        <w:jc w:val="both"/>
      </w:pPr>
      <w:r>
        <w:rPr>
          <w:rFonts w:hint="eastAsia"/>
        </w:rPr>
        <w:t>(四)撤離等事項：</w:t>
      </w:r>
      <w:r w:rsidRPr="00C01013">
        <w:rPr>
          <w:rFonts w:hint="eastAsia"/>
        </w:rPr>
        <w:t>花蓮縣政府及鄉鎮公所負責執行保全村落之撤離工作與回報、撤離工作之解除、撤離工作之演練等</w:t>
      </w:r>
      <w:r>
        <w:rPr>
          <w:rFonts w:hint="eastAsia"/>
        </w:rPr>
        <w:t>。</w:t>
      </w:r>
    </w:p>
  </w:footnote>
  <w:footnote w:id="10">
    <w:p w:rsidR="00D86BBB" w:rsidRDefault="00D86BBB" w:rsidP="00D86BBB">
      <w:pPr>
        <w:pStyle w:val="142"/>
        <w:ind w:left="182" w:hangingChars="75" w:hanging="182"/>
      </w:pPr>
      <w:r>
        <w:rPr>
          <w:rStyle w:val="af8"/>
        </w:rPr>
        <w:footnoteRef/>
      </w:r>
      <w:r>
        <w:t xml:space="preserve"> </w:t>
      </w:r>
      <w:r w:rsidRPr="00B67D2E">
        <w:rPr>
          <w:rFonts w:hint="eastAsia"/>
        </w:rPr>
        <w:t>國家災害防救科技中心氣候變遷組陳玲瑤、張珈瑋、李欣輯、陳永明</w:t>
      </w:r>
      <w:r>
        <w:rPr>
          <w:rFonts w:hint="eastAsia"/>
        </w:rPr>
        <w:t>，國家災害防救科技中心災害防救電子報第230期「</w:t>
      </w:r>
      <w:r w:rsidRPr="00B67D2E">
        <w:rPr>
          <w:rFonts w:hint="eastAsia"/>
        </w:rPr>
        <w:t>氣候變遷為災害放大器：複合氣候事件與防災的鏈結</w:t>
      </w:r>
      <w:r>
        <w:rPr>
          <w:rFonts w:hint="eastAsia"/>
        </w:rPr>
        <w:t>」，1</w:t>
      </w:r>
      <w:r>
        <w:t>13</w:t>
      </w:r>
      <w:r>
        <w:rPr>
          <w:rFonts w:hint="eastAsia"/>
          <w:lang w:eastAsia="zh-HK"/>
        </w:rPr>
        <w:t>年</w:t>
      </w:r>
      <w:r>
        <w:rPr>
          <w:rFonts w:hint="eastAsia"/>
        </w:rPr>
        <w:t>9</w:t>
      </w:r>
      <w:r>
        <w:rPr>
          <w:rFonts w:hint="eastAsia"/>
          <w:lang w:eastAsia="zh-HK"/>
        </w:rPr>
        <w:t>月</w:t>
      </w:r>
      <w:r>
        <w:rPr>
          <w:rFonts w:hint="eastAsia"/>
        </w:rPr>
        <w:t>。</w:t>
      </w:r>
    </w:p>
  </w:footnote>
  <w:footnote w:id="11">
    <w:p w:rsidR="00D86BBB" w:rsidRDefault="00D86BBB" w:rsidP="00D86BBB">
      <w:pPr>
        <w:pStyle w:val="142"/>
        <w:ind w:left="182" w:hangingChars="75" w:hanging="182"/>
        <w:jc w:val="both"/>
      </w:pPr>
      <w:r>
        <w:rPr>
          <w:rStyle w:val="af8"/>
        </w:rPr>
        <w:footnoteRef/>
      </w:r>
      <w:r>
        <w:t xml:space="preserve"> </w:t>
      </w:r>
      <w:r>
        <w:rPr>
          <w:rFonts w:hint="eastAsia"/>
          <w:lang w:eastAsia="zh-HK"/>
        </w:rPr>
        <w:t>據</w:t>
      </w:r>
      <w:r>
        <w:rPr>
          <w:rFonts w:hint="eastAsia"/>
        </w:rPr>
        <w:t>113</w:t>
      </w:r>
      <w:r>
        <w:rPr>
          <w:rFonts w:hint="eastAsia"/>
          <w:lang w:eastAsia="zh-HK"/>
        </w:rPr>
        <w:t>年度防災</w:t>
      </w:r>
      <w:r w:rsidRPr="00AD0665">
        <w:rPr>
          <w:rFonts w:hint="eastAsia"/>
          <w:lang w:eastAsia="zh-HK"/>
        </w:rPr>
        <w:t>災害防救白皮書</w:t>
      </w:r>
      <w:r>
        <w:rPr>
          <w:rFonts w:hint="eastAsia"/>
          <w:lang w:eastAsia="zh-HK"/>
        </w:rPr>
        <w:t>第</w:t>
      </w:r>
      <w:r>
        <w:rPr>
          <w:rFonts w:hint="eastAsia"/>
        </w:rPr>
        <w:t>16</w:t>
      </w:r>
      <w:r>
        <w:rPr>
          <w:rFonts w:hint="eastAsia"/>
          <w:lang w:eastAsia="zh-HK"/>
        </w:rPr>
        <w:t>頁</w:t>
      </w:r>
      <w:r>
        <w:rPr>
          <w:rFonts w:hint="eastAsia"/>
        </w:rPr>
        <w:t>，</w:t>
      </w:r>
      <w:r w:rsidRPr="0075302A">
        <w:rPr>
          <w:rFonts w:hint="eastAsia"/>
        </w:rPr>
        <w:t>災害防救經費</w:t>
      </w:r>
      <w:r>
        <w:rPr>
          <w:rFonts w:hint="eastAsia"/>
        </w:rPr>
        <w:t>範圍包含各項災害防救任務之減災、整備、應變與復原重建之相關預(決)算，</w:t>
      </w:r>
      <w:r>
        <w:rPr>
          <w:rFonts w:hint="eastAsia"/>
          <w:lang w:eastAsia="zh-HK"/>
        </w:rPr>
        <w:t>如</w:t>
      </w:r>
      <w:r>
        <w:rPr>
          <w:rFonts w:hint="eastAsia"/>
        </w:rPr>
        <w:t>：推廣災害防救之治山防洪設施、監測預警設備、國土保育減災、災害防救科技研究、應變需用機具物資、教育宣導、演習訓練、災害防救計畫擬定等，均納入計列。</w:t>
      </w:r>
    </w:p>
  </w:footnote>
  <w:footnote w:id="12">
    <w:p w:rsidR="00D86BBB" w:rsidRPr="00F70C28" w:rsidRDefault="00D86BBB" w:rsidP="00D86BBB">
      <w:pPr>
        <w:pStyle w:val="142"/>
        <w:ind w:left="182" w:hangingChars="75" w:hanging="182"/>
        <w:jc w:val="both"/>
      </w:pPr>
      <w:r>
        <w:rPr>
          <w:rStyle w:val="af8"/>
        </w:rPr>
        <w:footnoteRef/>
      </w:r>
      <w:r>
        <w:t xml:space="preserve"> </w:t>
      </w:r>
      <w:r>
        <w:rPr>
          <w:rFonts w:hint="eastAsia"/>
          <w:lang w:eastAsia="zh-HK"/>
        </w:rPr>
        <w:t>災防法</w:t>
      </w:r>
      <w:r>
        <w:rPr>
          <w:rFonts w:hint="eastAsia"/>
        </w:rPr>
        <w:t>第23條</w:t>
      </w:r>
      <w:r>
        <w:rPr>
          <w:rFonts w:hint="eastAsia"/>
          <w:lang w:eastAsia="zh-HK"/>
        </w:rPr>
        <w:t>第</w:t>
      </w:r>
      <w:r>
        <w:rPr>
          <w:rFonts w:hint="eastAsia"/>
        </w:rPr>
        <w:t>1</w:t>
      </w:r>
      <w:r>
        <w:rPr>
          <w:rFonts w:hint="eastAsia"/>
          <w:lang w:eastAsia="zh-HK"/>
        </w:rPr>
        <w:t>項規定</w:t>
      </w:r>
      <w:r>
        <w:rPr>
          <w:rFonts w:hint="eastAsia"/>
        </w:rPr>
        <w:t>：「為有效執行緊急應變措施，各級政府應依權責實施下列整備事項：一、災害防救組織之整備。二、災害防救之訓練、演習。三、災害監測、預報、警報發布及其設施之強化。…。」</w:t>
      </w:r>
    </w:p>
  </w:footnote>
  <w:footnote w:id="13">
    <w:p w:rsidR="00D86BBB" w:rsidRPr="0090699D" w:rsidRDefault="00D86BBB" w:rsidP="00D86BBB">
      <w:pPr>
        <w:pStyle w:val="142"/>
        <w:ind w:left="182" w:hangingChars="75" w:hanging="182"/>
        <w:jc w:val="both"/>
      </w:pPr>
      <w:r>
        <w:rPr>
          <w:rStyle w:val="af8"/>
        </w:rPr>
        <w:footnoteRef/>
      </w:r>
      <w:r>
        <w:t xml:space="preserve"> </w:t>
      </w:r>
      <w:r>
        <w:rPr>
          <w:rFonts w:hint="eastAsia"/>
          <w:lang w:eastAsia="zh-HK"/>
        </w:rPr>
        <w:t>由林保署</w:t>
      </w:r>
      <w:r>
        <w:rPr>
          <w:rFonts w:hint="eastAsia"/>
        </w:rPr>
        <w:t>、</w:t>
      </w:r>
      <w:r>
        <w:rPr>
          <w:rFonts w:hint="eastAsia"/>
          <w:lang w:eastAsia="zh-HK"/>
        </w:rPr>
        <w:t>水保署與</w:t>
      </w:r>
      <w:r w:rsidRPr="00650FE0">
        <w:rPr>
          <w:rFonts w:hint="eastAsia"/>
        </w:rPr>
        <w:t>水利署輪流主辦。</w:t>
      </w:r>
    </w:p>
  </w:footnote>
  <w:footnote w:id="14">
    <w:p w:rsidR="00D86BBB" w:rsidRPr="001A083A" w:rsidRDefault="00D86BBB" w:rsidP="00D86BBB">
      <w:pPr>
        <w:pStyle w:val="142"/>
        <w:ind w:left="243" w:hangingChars="100" w:hanging="243"/>
        <w:jc w:val="both"/>
      </w:pPr>
      <w:r>
        <w:rPr>
          <w:rStyle w:val="af8"/>
        </w:rPr>
        <w:footnoteRef/>
      </w:r>
      <w:r>
        <w:t xml:space="preserve"> </w:t>
      </w:r>
      <w:r w:rsidRPr="001A083A">
        <w:rPr>
          <w:rFonts w:hint="eastAsia"/>
        </w:rPr>
        <w:t>災防法第36</w:t>
      </w:r>
      <w:r w:rsidRPr="001A083A">
        <w:rPr>
          <w:rFonts w:hint="eastAsia"/>
        </w:rPr>
        <w:t>條規定：「為緊急應變所需警報訊號之種類、內容、樣式、方法及其發布時機，除其他法律有特別規定者外，由各中央災害防救業務主管機關擬訂，報請行政院核定後公告之。」、「前項或其類似之訊號，未經許可不得擅自使用。」</w:t>
      </w:r>
    </w:p>
  </w:footnote>
  <w:footnote w:id="15">
    <w:p w:rsidR="00D86BBB" w:rsidRPr="001A083A" w:rsidRDefault="00D86BBB" w:rsidP="00D86BBB">
      <w:pPr>
        <w:pStyle w:val="142"/>
        <w:ind w:left="243" w:hangingChars="100" w:hanging="243"/>
        <w:jc w:val="both"/>
      </w:pPr>
      <w:r>
        <w:rPr>
          <w:rStyle w:val="af8"/>
        </w:rPr>
        <w:footnoteRef/>
      </w:r>
      <w:r>
        <w:t xml:space="preserve"> </w:t>
      </w:r>
      <w:r w:rsidRPr="001A083A">
        <w:rPr>
          <w:rFonts w:hint="eastAsia"/>
        </w:rPr>
        <w:t>災防法第24</w:t>
      </w:r>
      <w:r w:rsidRPr="001A083A">
        <w:rPr>
          <w:rFonts w:hint="eastAsia"/>
        </w:rPr>
        <w:t>條規定：「為保護人民生命、財產安全或防止災害擴大，直轄市、縣（市）政府及鄉（鎮、市、區）、山地原住民區公所於災害發生或有發生之虞時，應勸告或強制其撤離，並作適當之安置。」、「直轄市、縣（市）政府及鄉（鎮、市、區）、山地原住民區公所於災害應變之必要範圍內，對於有擴大災害或妨礙救災之設備或物件之所有權人、使用人或管理權人，應勸告或強制其除去該設備或物件，並作適當之處置。」</w:t>
      </w:r>
    </w:p>
  </w:footnote>
  <w:footnote w:id="16">
    <w:p w:rsidR="00D86BBB" w:rsidRPr="001A083A" w:rsidRDefault="00D86BBB" w:rsidP="00D86BBB">
      <w:pPr>
        <w:pStyle w:val="142"/>
        <w:ind w:left="243" w:hangingChars="100" w:hanging="243"/>
        <w:jc w:val="both"/>
      </w:pPr>
      <w:r>
        <w:rPr>
          <w:rStyle w:val="af8"/>
        </w:rPr>
        <w:footnoteRef/>
      </w:r>
      <w:r>
        <w:t xml:space="preserve"> </w:t>
      </w:r>
      <w:r w:rsidRPr="002C0A64">
        <w:rPr>
          <w:rFonts w:hint="eastAsia"/>
        </w:rPr>
        <w:t>災防法第</w:t>
      </w:r>
      <w:r>
        <w:rPr>
          <w:rFonts w:hint="eastAsia"/>
        </w:rPr>
        <w:t>27</w:t>
      </w:r>
      <w:r w:rsidRPr="002C0A64">
        <w:rPr>
          <w:rFonts w:hint="eastAsia"/>
        </w:rPr>
        <w:t>條</w:t>
      </w:r>
      <w:r>
        <w:rPr>
          <w:rFonts w:hint="eastAsia"/>
          <w:lang w:eastAsia="zh-HK"/>
        </w:rPr>
        <w:t>第</w:t>
      </w:r>
      <w:r>
        <w:rPr>
          <w:rFonts w:hint="eastAsia"/>
        </w:rPr>
        <w:t>1</w:t>
      </w:r>
      <w:r>
        <w:rPr>
          <w:rFonts w:hint="eastAsia"/>
          <w:lang w:eastAsia="zh-HK"/>
        </w:rPr>
        <w:t>項</w:t>
      </w:r>
      <w:r w:rsidRPr="002C0A64">
        <w:rPr>
          <w:rFonts w:hint="eastAsia"/>
        </w:rPr>
        <w:t>規定：「</w:t>
      </w:r>
      <w:r>
        <w:rPr>
          <w:rFonts w:hint="eastAsia"/>
        </w:rPr>
        <w:t>為實施災害應變措施，各級政府應依權責實施下列事項：一、災害警報之發布、傳遞、應變戒備、人員疏散、搶救、避難之勸告、災情蒐集、損失查報、優先使用傳播媒體與通訊設備傳播災情及緊急應變相關資訊。二、警戒區域劃設、交通管制、秩序維持及犯罪防治。三、消防、防汛及其他應變措施。四、受災民眾臨時收容、社會救助及弱勢族群特殊保護措施。…。」</w:t>
      </w:r>
    </w:p>
  </w:footnote>
  <w:footnote w:id="17">
    <w:p w:rsidR="00D86BBB" w:rsidRDefault="00D86BBB" w:rsidP="00D86BBB">
      <w:pPr>
        <w:pStyle w:val="142"/>
        <w:ind w:left="243" w:hangingChars="100" w:hanging="243"/>
        <w:jc w:val="both"/>
      </w:pPr>
      <w:r>
        <w:rPr>
          <w:rStyle w:val="af8"/>
        </w:rPr>
        <w:footnoteRef/>
      </w:r>
      <w:r>
        <w:t xml:space="preserve"> </w:t>
      </w:r>
      <w:r w:rsidRPr="00E11F47">
        <w:rPr>
          <w:rFonts w:hint="eastAsia"/>
        </w:rPr>
        <w:t>「堰塞湖警戒、監測及撤離與演練方案｣</w:t>
      </w:r>
      <w:r>
        <w:rPr>
          <w:rFonts w:hint="eastAsia"/>
          <w:lang w:eastAsia="zh-HK"/>
        </w:rPr>
        <w:t>之</w:t>
      </w:r>
      <w:r>
        <w:rPr>
          <w:rFonts w:hint="eastAsia"/>
        </w:rPr>
        <w:t>七、</w:t>
      </w:r>
      <w:r w:rsidRPr="00E11F47">
        <w:rPr>
          <w:rFonts w:hAnsi="標楷體" w:hint="eastAsia"/>
        </w:rPr>
        <w:t>通報</w:t>
      </w:r>
      <w:r>
        <w:rPr>
          <w:rFonts w:hint="eastAsia"/>
        </w:rPr>
        <w:t>方式</w:t>
      </w:r>
      <w:r>
        <w:rPr>
          <w:rFonts w:hint="eastAsia"/>
          <w:lang w:eastAsia="zh-HK"/>
        </w:rPr>
        <w:t>規定</w:t>
      </w:r>
      <w:r>
        <w:rPr>
          <w:rFonts w:hint="eastAsia"/>
        </w:rPr>
        <w:t>：「各級政府應依據3級制分層負責，由上而下及採複式通報。</w:t>
      </w:r>
    </w:p>
    <w:p w:rsidR="00D86BBB" w:rsidRDefault="00D86BBB" w:rsidP="00D86BBB">
      <w:pPr>
        <w:pStyle w:val="142"/>
        <w:ind w:leftChars="51" w:left="630" w:hangingChars="200" w:hanging="486"/>
        <w:jc w:val="both"/>
      </w:pPr>
      <w:r>
        <w:rPr>
          <w:rFonts w:hint="eastAsia"/>
        </w:rPr>
        <w:t>(一)中央權責機關發布堰塞湖相關訊息，以電話、簡訊或傳真方式通知直轄市、縣市政府；同時亦通報鄉（鎮、市、區）公所，以建立複式通報機制，平時並應確保通訊之暢通。</w:t>
      </w:r>
    </w:p>
    <w:p w:rsidR="00D86BBB" w:rsidRDefault="00D86BBB" w:rsidP="00D86BBB">
      <w:pPr>
        <w:pStyle w:val="142"/>
        <w:ind w:leftChars="51" w:left="630" w:hangingChars="200" w:hanging="486"/>
        <w:jc w:val="both"/>
      </w:pPr>
      <w:r>
        <w:rPr>
          <w:rFonts w:hint="eastAsia"/>
        </w:rPr>
        <w:t>(二)直轄市、縣市政府應將相關資訊通知所屬鄉(鎮、市、區)公所。</w:t>
      </w:r>
    </w:p>
    <w:p w:rsidR="00D86BBB" w:rsidRDefault="00D86BBB" w:rsidP="00D86BBB">
      <w:pPr>
        <w:pStyle w:val="142"/>
        <w:ind w:leftChars="51" w:left="630" w:hangingChars="200" w:hanging="486"/>
        <w:jc w:val="both"/>
      </w:pPr>
      <w:r>
        <w:rPr>
          <w:rFonts w:hint="eastAsia"/>
        </w:rPr>
        <w:t>(三)由鄉</w:t>
      </w:r>
      <w:r>
        <w:t>(</w:t>
      </w:r>
      <w:r>
        <w:rPr>
          <w:rFonts w:hint="eastAsia"/>
        </w:rPr>
        <w:t>鎮、市、區</w:t>
      </w:r>
      <w:r>
        <w:t>)</w:t>
      </w:r>
      <w:r>
        <w:rPr>
          <w:rFonts w:hint="eastAsia"/>
        </w:rPr>
        <w:t>公所迅速運用村里鄰長、警察、消防人力，及巡邏車、廣播車傳遞堰塞湖災害預報訊息，於災害發生前將災害資訊傳達至各單位與民眾、村里鄰社區住戶。」</w:t>
      </w:r>
    </w:p>
  </w:footnote>
  <w:footnote w:id="18">
    <w:p w:rsidR="00D86BBB" w:rsidRDefault="00D86BBB" w:rsidP="00D86BBB">
      <w:pPr>
        <w:pStyle w:val="142"/>
        <w:ind w:left="243" w:hangingChars="100" w:hanging="243"/>
        <w:jc w:val="both"/>
      </w:pPr>
      <w:r>
        <w:rPr>
          <w:rStyle w:val="af8"/>
        </w:rPr>
        <w:footnoteRef/>
      </w:r>
      <w:r>
        <w:t xml:space="preserve"> </w:t>
      </w:r>
      <w:r w:rsidRPr="007B7BC7">
        <w:rPr>
          <w:rFonts w:hint="eastAsia"/>
        </w:rPr>
        <w:t>國有林地堰塞湖應變標準作業程序</w:t>
      </w:r>
      <w:r>
        <w:rPr>
          <w:rFonts w:hint="eastAsia"/>
          <w:lang w:eastAsia="zh-HK"/>
        </w:rPr>
        <w:t>規定</w:t>
      </w:r>
      <w:r>
        <w:rPr>
          <w:rFonts w:hint="eastAsia"/>
        </w:rPr>
        <w:t>：「</w:t>
      </w:r>
      <w:r w:rsidRPr="007B7BC7">
        <w:t>7.1</w:t>
      </w:r>
      <w:r w:rsidRPr="007B7BC7">
        <w:rPr>
          <w:rFonts w:hint="eastAsia"/>
        </w:rPr>
        <w:t>、警戒撤離發布</w:t>
      </w:r>
      <w:r>
        <w:rPr>
          <w:rFonts w:hint="eastAsia"/>
        </w:rPr>
        <w:t>…；當發現堰塞湖發生狀況，依據</w:t>
      </w:r>
      <w:r>
        <w:rPr>
          <w:rFonts w:hAnsi="標楷體" w:hint="eastAsia"/>
        </w:rPr>
        <w:t>『</w:t>
      </w:r>
      <w:r>
        <w:rPr>
          <w:rFonts w:hint="eastAsia"/>
        </w:rPr>
        <w:t>堰塞湖警戒、監測及撤離與演練方案</w:t>
      </w:r>
      <w:r>
        <w:rPr>
          <w:rFonts w:hAnsi="標楷體" w:hint="eastAsia"/>
        </w:rPr>
        <w:t>』</w:t>
      </w:r>
      <w:r>
        <w:rPr>
          <w:rFonts w:hint="eastAsia"/>
        </w:rPr>
        <w:t>，即監測站達警戒撤離基準值時，堰塞湖應變小組應即時通知地方政府加強警戒或強制撤離；通報方式應依據3級制分層負責，由上而下及採複式通報。</w:t>
      </w:r>
    </w:p>
    <w:p w:rsidR="00D86BBB" w:rsidRDefault="00D86BBB" w:rsidP="00D86BBB">
      <w:pPr>
        <w:pStyle w:val="142"/>
        <w:ind w:leftChars="100" w:left="565" w:hangingChars="116" w:hanging="282"/>
        <w:jc w:val="both"/>
      </w:pPr>
      <w:r>
        <w:t>1.</w:t>
      </w:r>
      <w:r>
        <w:rPr>
          <w:rFonts w:hint="eastAsia"/>
        </w:rPr>
        <w:t>中央權責機關發布堰塞湖相關訊息，以電話、簡訊或傳真方式通知直轄市、縣市政府、上級單位，同時複式通報鄉(鎮、市、區)公所及相關單位。</w:t>
      </w:r>
    </w:p>
    <w:p w:rsidR="00D86BBB" w:rsidRDefault="00D86BBB" w:rsidP="00D86BBB">
      <w:pPr>
        <w:pStyle w:val="142"/>
        <w:ind w:leftChars="100" w:left="565" w:hangingChars="116" w:hanging="282"/>
      </w:pPr>
      <w:r>
        <w:rPr>
          <w:rFonts w:hint="eastAsia"/>
        </w:rPr>
        <w:t>2.直轄市、縣市政府應將相關資訊通知鄉(鎮、市、區)公所。」</w:t>
      </w:r>
    </w:p>
  </w:footnote>
  <w:footnote w:id="19">
    <w:p w:rsidR="00D86BBB" w:rsidRPr="00F251CA" w:rsidRDefault="00D86BBB" w:rsidP="00D86BBB">
      <w:pPr>
        <w:pStyle w:val="142"/>
        <w:ind w:left="243" w:hangingChars="100" w:hanging="243"/>
        <w:jc w:val="both"/>
      </w:pPr>
      <w:r>
        <w:rPr>
          <w:rStyle w:val="af8"/>
        </w:rPr>
        <w:footnoteRef/>
      </w:r>
      <w:r>
        <w:t xml:space="preserve"> </w:t>
      </w:r>
      <w:r>
        <w:rPr>
          <w:rFonts w:hint="eastAsia"/>
          <w:lang w:eastAsia="zh-HK"/>
        </w:rPr>
        <w:t>摘自立法院第11屆第4會期內政委員會農業部之</w:t>
      </w:r>
      <w:r>
        <w:rPr>
          <w:rFonts w:hint="eastAsia"/>
        </w:rPr>
        <w:t>「</w:t>
      </w:r>
      <w:r>
        <w:rPr>
          <w:rFonts w:hint="eastAsia"/>
          <w:lang w:eastAsia="zh-HK"/>
        </w:rPr>
        <w:t>堰塞湖監測、災害預警通報、疏散機制及災害復原重建</w:t>
      </w:r>
      <w:r>
        <w:rPr>
          <w:rFonts w:hint="eastAsia"/>
        </w:rPr>
        <w:t>」</w:t>
      </w:r>
      <w:r>
        <w:rPr>
          <w:rFonts w:hint="eastAsia"/>
          <w:lang w:eastAsia="zh-HK"/>
        </w:rPr>
        <w:t>報告第</w:t>
      </w:r>
      <w:r>
        <w:rPr>
          <w:rFonts w:hint="eastAsia"/>
        </w:rPr>
        <w:t>1</w:t>
      </w:r>
      <w:r>
        <w:rPr>
          <w:rFonts w:hint="eastAsia"/>
          <w:lang w:eastAsia="zh-HK"/>
        </w:rPr>
        <w:t>頁</w:t>
      </w:r>
      <w:r>
        <w:rPr>
          <w:rFonts w:hint="eastAsia"/>
        </w:rPr>
        <w:t>，114</w:t>
      </w:r>
      <w:r>
        <w:rPr>
          <w:rFonts w:hint="eastAsia"/>
          <w:lang w:eastAsia="zh-HK"/>
        </w:rPr>
        <w:t>年</w:t>
      </w:r>
      <w:r>
        <w:rPr>
          <w:rFonts w:hint="eastAsia"/>
        </w:rPr>
        <w:t>10</w:t>
      </w:r>
      <w:r>
        <w:rPr>
          <w:rFonts w:hint="eastAsia"/>
          <w:lang w:eastAsia="zh-HK"/>
        </w:rPr>
        <w:t>月</w:t>
      </w:r>
      <w:r>
        <w:rPr>
          <w:rFonts w:hint="eastAsia"/>
        </w:rPr>
        <w:t>13</w:t>
      </w:r>
      <w:r>
        <w:rPr>
          <w:rFonts w:hint="eastAsia"/>
          <w:lang w:eastAsia="zh-HK"/>
        </w:rPr>
        <w:t>日</w:t>
      </w:r>
      <w:r>
        <w:rPr>
          <w:rFonts w:hint="eastAsia"/>
        </w:rPr>
        <w:t>。</w:t>
      </w:r>
    </w:p>
  </w:footnote>
  <w:footnote w:id="20">
    <w:p w:rsidR="00D86BBB" w:rsidRPr="00DF037E" w:rsidRDefault="00D86BBB" w:rsidP="00D86BBB">
      <w:pPr>
        <w:pStyle w:val="142"/>
        <w:ind w:left="243" w:hangingChars="100" w:hanging="243"/>
        <w:jc w:val="both"/>
      </w:pPr>
      <w:r>
        <w:rPr>
          <w:rStyle w:val="af8"/>
        </w:rPr>
        <w:footnoteRef/>
      </w:r>
      <w:r>
        <w:t xml:space="preserve"> </w:t>
      </w:r>
      <w:r>
        <w:rPr>
          <w:rFonts w:hint="eastAsia"/>
          <w:lang w:eastAsia="zh-HK"/>
        </w:rPr>
        <w:t>參據內政部</w:t>
      </w:r>
      <w:r>
        <w:rPr>
          <w:rFonts w:hint="eastAsia"/>
        </w:rPr>
        <w:t>FB</w:t>
      </w:r>
      <w:r>
        <w:rPr>
          <w:rFonts w:hint="eastAsia"/>
          <w:lang w:eastAsia="zh-HK"/>
        </w:rPr>
        <w:t>於</w:t>
      </w:r>
      <w:r>
        <w:rPr>
          <w:rFonts w:hint="eastAsia"/>
        </w:rPr>
        <w:t>114</w:t>
      </w:r>
      <w:r>
        <w:rPr>
          <w:rFonts w:hint="eastAsia"/>
          <w:lang w:eastAsia="zh-HK"/>
        </w:rPr>
        <w:t>年</w:t>
      </w:r>
      <w:r>
        <w:rPr>
          <w:rFonts w:hint="eastAsia"/>
        </w:rPr>
        <w:t>9</w:t>
      </w:r>
      <w:r>
        <w:rPr>
          <w:rFonts w:hint="eastAsia"/>
          <w:lang w:eastAsia="zh-HK"/>
        </w:rPr>
        <w:t>月</w:t>
      </w:r>
      <w:r>
        <w:rPr>
          <w:rFonts w:hint="eastAsia"/>
        </w:rPr>
        <w:t>28</w:t>
      </w:r>
      <w:r>
        <w:rPr>
          <w:rFonts w:hint="eastAsia"/>
          <w:lang w:eastAsia="zh-HK"/>
        </w:rPr>
        <w:t>日貼文</w:t>
      </w:r>
      <w:r>
        <w:rPr>
          <w:rFonts w:hint="eastAsia"/>
        </w:rPr>
        <w:t>：「…</w:t>
      </w:r>
      <w:r w:rsidRPr="00DF037E">
        <w:rPr>
          <w:rFonts w:hint="eastAsia"/>
        </w:rPr>
        <w:t>因專家建議與海嘯情境類似，暫時比照海嘯警報，確保緊急時，能以警報音即時提醒居民與志工。</w:t>
      </w:r>
      <w:r>
        <w:rPr>
          <w:rFonts w:hint="eastAsia"/>
        </w:rPr>
        <w:t>」</w:t>
      </w:r>
    </w:p>
  </w:footnote>
  <w:footnote w:id="21">
    <w:p w:rsidR="00D86BBB" w:rsidRPr="00945670" w:rsidRDefault="00D86BBB" w:rsidP="00D86BBB">
      <w:pPr>
        <w:pStyle w:val="142"/>
        <w:ind w:left="243" w:hangingChars="100" w:hanging="243"/>
      </w:pPr>
      <w:r>
        <w:rPr>
          <w:rStyle w:val="af8"/>
        </w:rPr>
        <w:footnoteRef/>
      </w:r>
      <w:r>
        <w:t xml:space="preserve"> </w:t>
      </w:r>
      <w:r>
        <w:rPr>
          <w:rFonts w:hint="eastAsia"/>
          <w:lang w:eastAsia="zh-HK"/>
        </w:rPr>
        <w:t>包括</w:t>
      </w:r>
      <w:r w:rsidRPr="00945670">
        <w:rPr>
          <w:rFonts w:hint="eastAsia"/>
          <w:lang w:eastAsia="zh-HK"/>
        </w:rPr>
        <w:t>地方制度法第19條、第20條規定，災防之規劃及執行為地方自治事項。又依災防法第8條、第10條、第24條及第35條</w:t>
      </w:r>
      <w:r>
        <w:rPr>
          <w:rFonts w:hint="eastAsia"/>
          <w:lang w:eastAsia="zh-HK"/>
        </w:rPr>
        <w:t>等規定</w:t>
      </w:r>
      <w:r>
        <w:rPr>
          <w:rFonts w:hint="eastAsia"/>
        </w:rPr>
        <w:t>。</w:t>
      </w:r>
    </w:p>
  </w:footnote>
  <w:footnote w:id="22">
    <w:p w:rsidR="00D86BBB" w:rsidRDefault="00D86BBB" w:rsidP="00D86BBB">
      <w:pPr>
        <w:pStyle w:val="142"/>
        <w:ind w:left="243" w:hangingChars="100" w:hanging="243"/>
      </w:pPr>
      <w:r>
        <w:rPr>
          <w:rStyle w:val="af8"/>
        </w:rPr>
        <w:footnoteRef/>
      </w:r>
      <w:r>
        <w:t xml:space="preserve"> </w:t>
      </w:r>
      <w:r w:rsidRPr="00C13B66">
        <w:rPr>
          <w:rFonts w:hint="eastAsia"/>
        </w:rPr>
        <w:t>「中央災害應變中心作業要點」第17</w:t>
      </w:r>
      <w:r w:rsidRPr="00C13B66">
        <w:rPr>
          <w:rFonts w:hint="eastAsia"/>
        </w:rPr>
        <w:t>點規定</w:t>
      </w:r>
      <w:r>
        <w:rPr>
          <w:rFonts w:hint="eastAsia"/>
        </w:rPr>
        <w:t>「應變中心依各類型災害應變所需，設參謀、訊息、作業、行政等群組，各群組下設功能分組，處理各項災害應變事宜。各功能分組之主導機關、配合參與機關及其任務如下：…（三）作業群組：統籌辦理各項防救災工作執行事宜。…。3.疏散撤離組：由各該災害中央災害防救業務主管機關主導，國防部、經濟部、交通部、教育部、農業部、原住民族委員會、海洋委員會（海巡署）、內政部（民政司、警政署、國土管理署、消防署）配合參與，掌握地方政府執行災害危險區域民眾緊急避難、疏散、撤離人數之統計與通報民眾遠離危險區域勸導情形及登山隊伍之聯繫、管制等相關疏散撤離執行情形。…。」</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framePr w:wrap="around" w:vAnchor="text" w:hAnchor="margin" w:xAlign="right" w:y="1"/>
      <w:ind w:left="560" w:firstLine="400"/>
      <w:textDirection w:val="btLr"/>
      <w:rPr>
        <w:rStyle w:val="afd"/>
      </w:rPr>
    </w:pPr>
    <w:r>
      <w:rPr>
        <w:rStyle w:val="afd"/>
      </w:rPr>
      <w:fldChar w:fldCharType="begin"/>
    </w:r>
    <w:r>
      <w:rPr>
        <w:rStyle w:val="afd"/>
      </w:rPr>
      <w:instrText xml:space="preserve">PAGE  </w:instrText>
    </w:r>
    <w:r>
      <w:rPr>
        <w:rStyle w:val="afd"/>
      </w:rPr>
      <w:fldChar w:fldCharType="end"/>
    </w:r>
  </w:p>
  <w:p w:rsidR="00D86BBB" w:rsidRDefault="00D86BBB" w:rsidP="00D86BBB">
    <w:pPr>
      <w:pStyle w:val="af1"/>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Pr="00223E50" w:rsidRDefault="00D86BBB" w:rsidP="00223E50">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proofState w:spelling="clean"/>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B445D"/>
    <w:rsid w:val="00223E50"/>
    <w:rsid w:val="00254F0A"/>
    <w:rsid w:val="002E361A"/>
    <w:rsid w:val="003437C5"/>
    <w:rsid w:val="00345226"/>
    <w:rsid w:val="00347B0B"/>
    <w:rsid w:val="0048248B"/>
    <w:rsid w:val="005D285A"/>
    <w:rsid w:val="006B3F61"/>
    <w:rsid w:val="00852180"/>
    <w:rsid w:val="00917D2E"/>
    <w:rsid w:val="009C14BD"/>
    <w:rsid w:val="00A27869"/>
    <w:rsid w:val="00B64A21"/>
    <w:rsid w:val="00BF19FE"/>
    <w:rsid w:val="00D66FA9"/>
    <w:rsid w:val="00D86BBB"/>
    <w:rsid w:val="00DD6363"/>
    <w:rsid w:val="00E47FE3"/>
    <w:rsid w:val="00E75A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27385AAD-B071-4C83-B501-8F9A53B24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E47FE3"/>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E47FE3"/>
    <w:pPr>
      <w:keepNext/>
      <w:spacing w:line="720" w:lineRule="atLeast"/>
      <w:outlineLvl w:val="1"/>
    </w:pPr>
    <w:rPr>
      <w:rFonts w:ascii="Arial" w:eastAsia="新細明體" w:hAnsi="Arial"/>
      <w:b/>
      <w:bCs/>
      <w:sz w:val="48"/>
      <w:szCs w:val="48"/>
    </w:rPr>
  </w:style>
  <w:style w:type="paragraph" w:styleId="4">
    <w:name w:val="heading 4"/>
    <w:basedOn w:val="a0"/>
    <w:next w:val="a0"/>
    <w:link w:val="40"/>
    <w:uiPriority w:val="9"/>
    <w:semiHidden/>
    <w:unhideWhenUsed/>
    <w:qFormat/>
    <w:rsid w:val="00254F0A"/>
    <w:pPr>
      <w:keepNext/>
      <w:spacing w:line="720" w:lineRule="atLeast"/>
      <w:outlineLvl w:val="3"/>
    </w:pPr>
    <w:rPr>
      <w:rFonts w:ascii="Calibri Light" w:eastAsia="新細明體" w:hAnsi="Calibri Light"/>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pPr>
      <w:ind w:left="300" w:hangingChars="100" w:hanging="100"/>
    </w:pPr>
  </w:style>
  <w:style w:type="paragraph" w:customStyle="1" w:styleId="a7">
    <w:name w:val="(一)下內文"/>
    <w:basedOn w:val="a6"/>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0"/>
    <w:link w:val="af2"/>
    <w:unhideWhenUsed/>
    <w:rsid w:val="006B3F61"/>
    <w:pPr>
      <w:tabs>
        <w:tab w:val="center" w:pos="4153"/>
        <w:tab w:val="right" w:pos="8306"/>
      </w:tabs>
      <w:snapToGrid w:val="0"/>
    </w:pPr>
    <w:rPr>
      <w:sz w:val="20"/>
      <w:szCs w:val="20"/>
    </w:rPr>
  </w:style>
  <w:style w:type="paragraph" w:styleId="ac">
    <w:name w:val="table of figures"/>
    <w:basedOn w:val="a0"/>
    <w:next w:val="a0"/>
    <w:link w:val="af3"/>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5D285A"/>
    <w:pPr>
      <w:tabs>
        <w:tab w:val="right" w:leader="hyphen" w:pos="8490"/>
      </w:tabs>
      <w:ind w:leftChars="0" w:left="487" w:hangingChars="200" w:hanging="487"/>
      <w:jc w:val="right"/>
    </w:pPr>
    <w:rPr>
      <w:b/>
      <w:sz w:val="24"/>
      <w:szCs w:val="24"/>
    </w:rPr>
  </w:style>
  <w:style w:type="paragraph" w:styleId="24">
    <w:name w:val="toc 2"/>
    <w:basedOn w:val="a0"/>
    <w:next w:val="a0"/>
    <w:autoRedefine/>
    <w:uiPriority w:val="39"/>
    <w:pPr>
      <w:tabs>
        <w:tab w:val="right" w:leader="hyphen" w:pos="8490"/>
      </w:tabs>
      <w:ind w:leftChars="0" w:left="566" w:hangingChars="200" w:hanging="566"/>
    </w:pPr>
  </w:style>
  <w:style w:type="character" w:customStyle="1" w:styleId="af2">
    <w:name w:val="頁首 字元"/>
    <w:basedOn w:val="a1"/>
    <w:link w:val="af1"/>
    <w:uiPriority w:val="99"/>
    <w:rsid w:val="006B3F61"/>
    <w:rPr>
      <w:rFonts w:ascii="標楷體" w:eastAsia="標楷體"/>
      <w:snapToGrid w:val="0"/>
      <w:kern w:val="2"/>
    </w:rPr>
  </w:style>
  <w:style w:type="paragraph" w:styleId="af4">
    <w:name w:val="footer"/>
    <w:basedOn w:val="a0"/>
    <w:link w:val="af5"/>
    <w:unhideWhenUsed/>
    <w:rsid w:val="006B3F61"/>
    <w:pPr>
      <w:tabs>
        <w:tab w:val="center" w:pos="4153"/>
        <w:tab w:val="right" w:pos="8306"/>
      </w:tabs>
      <w:snapToGrid w:val="0"/>
    </w:pPr>
    <w:rPr>
      <w:sz w:val="20"/>
      <w:szCs w:val="20"/>
    </w:rPr>
  </w:style>
  <w:style w:type="character" w:customStyle="1" w:styleId="af5">
    <w:name w:val="頁尾 字元"/>
    <w:basedOn w:val="a1"/>
    <w:link w:val="af4"/>
    <w:uiPriority w:val="99"/>
    <w:rsid w:val="006B3F61"/>
    <w:rPr>
      <w:rFonts w:ascii="標楷體" w:eastAsia="標楷體"/>
      <w:snapToGrid w:val="0"/>
      <w:kern w:val="2"/>
    </w:rPr>
  </w:style>
  <w:style w:type="paragraph" w:styleId="af6">
    <w:name w:val="footnote text"/>
    <w:basedOn w:val="a0"/>
    <w:link w:val="af7"/>
    <w:unhideWhenUsed/>
    <w:rsid w:val="00B64A21"/>
    <w:pPr>
      <w:snapToGrid w:val="0"/>
      <w:jc w:val="left"/>
    </w:pPr>
    <w:rPr>
      <w:sz w:val="20"/>
      <w:szCs w:val="20"/>
    </w:rPr>
  </w:style>
  <w:style w:type="character" w:customStyle="1" w:styleId="af7">
    <w:name w:val="註腳文字 字元"/>
    <w:basedOn w:val="a1"/>
    <w:link w:val="af6"/>
    <w:rsid w:val="00B64A21"/>
    <w:rPr>
      <w:rFonts w:ascii="標楷體" w:eastAsia="標楷體"/>
      <w:snapToGrid w:val="0"/>
      <w:kern w:val="2"/>
    </w:rPr>
  </w:style>
  <w:style w:type="character" w:styleId="af8">
    <w:name w:val="footnote reference"/>
    <w:aliases w:val="4_G,FR,Ref,de nota al pie,註腳內容,Error-Fußnotenzeichen5,Error-Fußnotenzeichen6,Error-Fußnotenzeichen3,FZ,Error-Fusnotßnotenzeichen5,Error-Fußnotenzeic"/>
    <w:unhideWhenUsed/>
    <w:qFormat/>
    <w:rsid w:val="00B64A21"/>
    <w:rPr>
      <w:vertAlign w:val="superscript"/>
    </w:rPr>
  </w:style>
  <w:style w:type="character" w:customStyle="1" w:styleId="143">
    <w:name w:val="表格內文(14行高) 字元"/>
    <w:link w:val="142"/>
    <w:qFormat/>
    <w:rsid w:val="00B64A21"/>
    <w:rPr>
      <w:rFonts w:ascii="標楷體" w:eastAsia="標楷體"/>
      <w:snapToGrid w:val="0"/>
      <w:kern w:val="2"/>
      <w:sz w:val="24"/>
      <w:szCs w:val="28"/>
    </w:rPr>
  </w:style>
  <w:style w:type="paragraph" w:customStyle="1" w:styleId="af9">
    <w:name w:val="表格標題"/>
    <w:basedOn w:val="a0"/>
    <w:qFormat/>
    <w:rsid w:val="00B64A21"/>
    <w:pPr>
      <w:ind w:leftChars="0" w:left="1134" w:hangingChars="400" w:hanging="1134"/>
    </w:pPr>
    <w:rPr>
      <w:b/>
    </w:rPr>
  </w:style>
  <w:style w:type="table" w:styleId="afa">
    <w:name w:val="Table Grid"/>
    <w:basedOn w:val="a2"/>
    <w:uiPriority w:val="59"/>
    <w:rsid w:val="00B64A21"/>
    <w:pPr>
      <w:jc w:val="both"/>
    </w:pPr>
    <w:rPr>
      <w:rFonts w:ascii="Calibri" w:hAnsi="Calibri"/>
      <w:kern w:val="2"/>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b">
    <w:name w:val="Balloon Text"/>
    <w:basedOn w:val="a0"/>
    <w:link w:val="afc"/>
    <w:uiPriority w:val="99"/>
    <w:unhideWhenUsed/>
    <w:rsid w:val="00B64A21"/>
    <w:pPr>
      <w:spacing w:line="240" w:lineRule="auto"/>
    </w:pPr>
    <w:rPr>
      <w:rFonts w:ascii="Calibri Light" w:eastAsia="新細明體" w:hAnsi="Calibri Light"/>
      <w:sz w:val="18"/>
      <w:szCs w:val="18"/>
    </w:rPr>
  </w:style>
  <w:style w:type="character" w:customStyle="1" w:styleId="afc">
    <w:name w:val="註解方塊文字 字元"/>
    <w:basedOn w:val="a1"/>
    <w:link w:val="afb"/>
    <w:uiPriority w:val="99"/>
    <w:rsid w:val="00B64A21"/>
    <w:rPr>
      <w:rFonts w:ascii="Calibri Light" w:hAnsi="Calibri Light"/>
      <w:snapToGrid w:val="0"/>
      <w:kern w:val="2"/>
      <w:sz w:val="18"/>
      <w:szCs w:val="18"/>
    </w:rPr>
  </w:style>
  <w:style w:type="character" w:customStyle="1" w:styleId="140">
    <w:name w:val="第二層(14號字) 字元"/>
    <w:link w:val="14"/>
    <w:rsid w:val="00B64A21"/>
    <w:rPr>
      <w:rFonts w:ascii="標楷體" w:eastAsia="標楷體"/>
      <w:b/>
      <w:snapToGrid w:val="0"/>
      <w:kern w:val="2"/>
      <w:sz w:val="28"/>
    </w:rPr>
  </w:style>
  <w:style w:type="character" w:customStyle="1" w:styleId="23">
    <w:name w:val="(一)下內文縮2 字元"/>
    <w:link w:val="22"/>
    <w:qFormat/>
    <w:rsid w:val="00B64A21"/>
    <w:rPr>
      <w:rFonts w:ascii="標楷體" w:eastAsia="標楷體"/>
      <w:snapToGrid w:val="0"/>
      <w:kern w:val="2"/>
      <w:sz w:val="28"/>
      <w:szCs w:val="28"/>
    </w:rPr>
  </w:style>
  <w:style w:type="character" w:customStyle="1" w:styleId="21">
    <w:name w:val="(一)(二)(三) 字元2"/>
    <w:link w:val="a6"/>
    <w:qFormat/>
    <w:rsid w:val="00B64A21"/>
    <w:rPr>
      <w:rFonts w:ascii="標楷體" w:eastAsia="標楷體"/>
      <w:snapToGrid w:val="0"/>
      <w:kern w:val="2"/>
      <w:sz w:val="28"/>
      <w:szCs w:val="28"/>
    </w:rPr>
  </w:style>
  <w:style w:type="character" w:styleId="afd">
    <w:name w:val="page number"/>
    <w:basedOn w:val="a1"/>
    <w:unhideWhenUsed/>
    <w:rsid w:val="00B64A21"/>
  </w:style>
  <w:style w:type="character" w:customStyle="1" w:styleId="af">
    <w:name w:val="姓名及分機 字元"/>
    <w:link w:val="ae"/>
    <w:rsid w:val="00B64A21"/>
    <w:rPr>
      <w:rFonts w:ascii="標楷體" w:eastAsia="標楷體"/>
      <w:snapToGrid w:val="0"/>
      <w:kern w:val="2"/>
      <w:sz w:val="24"/>
      <w:szCs w:val="28"/>
    </w:rPr>
  </w:style>
  <w:style w:type="character" w:customStyle="1" w:styleId="1230">
    <w:name w:val="1.2.3. 字元"/>
    <w:link w:val="123"/>
    <w:rsid w:val="00B64A21"/>
    <w:rPr>
      <w:rFonts w:ascii="標楷體" w:eastAsia="標楷體"/>
      <w:snapToGrid w:val="0"/>
      <w:kern w:val="2"/>
      <w:sz w:val="28"/>
      <w:szCs w:val="28"/>
    </w:rPr>
  </w:style>
  <w:style w:type="character" w:customStyle="1" w:styleId="10">
    <w:name w:val="標題 1 字元"/>
    <w:basedOn w:val="a1"/>
    <w:link w:val="1"/>
    <w:uiPriority w:val="9"/>
    <w:rsid w:val="00E47FE3"/>
    <w:rPr>
      <w:rFonts w:ascii="Arial" w:hAnsi="Arial"/>
      <w:b/>
      <w:bCs/>
      <w:snapToGrid w:val="0"/>
      <w:kern w:val="52"/>
      <w:sz w:val="52"/>
      <w:szCs w:val="52"/>
    </w:rPr>
  </w:style>
  <w:style w:type="character" w:customStyle="1" w:styleId="20">
    <w:name w:val="標題 2 字元"/>
    <w:basedOn w:val="a1"/>
    <w:link w:val="2"/>
    <w:uiPriority w:val="9"/>
    <w:rsid w:val="00E47FE3"/>
    <w:rPr>
      <w:rFonts w:ascii="Arial" w:hAnsi="Arial"/>
      <w:b/>
      <w:bCs/>
      <w:snapToGrid w:val="0"/>
      <w:kern w:val="2"/>
      <w:sz w:val="48"/>
      <w:szCs w:val="48"/>
    </w:rPr>
  </w:style>
  <w:style w:type="paragraph" w:customStyle="1" w:styleId="25">
    <w:name w:val="字元2 字元 字元 字元 字元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E47FE3"/>
    <w:rPr>
      <w:rFonts w:ascii="標楷體" w:eastAsia="標楷體"/>
      <w:b/>
      <w:snapToGrid w:val="0"/>
      <w:kern w:val="2"/>
      <w:sz w:val="32"/>
    </w:rPr>
  </w:style>
  <w:style w:type="character" w:customStyle="1" w:styleId="afe">
    <w:name w:val="(一)(二)(三) 字元"/>
    <w:rsid w:val="00E47FE3"/>
    <w:rPr>
      <w:rFonts w:ascii="標楷體" w:eastAsia="標楷體"/>
      <w:snapToGrid w:val="0"/>
      <w:kern w:val="2"/>
      <w:sz w:val="28"/>
      <w:szCs w:val="28"/>
    </w:rPr>
  </w:style>
  <w:style w:type="character" w:customStyle="1" w:styleId="a8">
    <w:name w:val="(一)下內文 字元"/>
    <w:link w:val="a7"/>
    <w:rsid w:val="00E47FE3"/>
    <w:rPr>
      <w:rFonts w:ascii="標楷體" w:eastAsia="標楷體"/>
      <w:snapToGrid w:val="0"/>
      <w:kern w:val="2"/>
      <w:sz w:val="28"/>
      <w:szCs w:val="28"/>
    </w:rPr>
  </w:style>
  <w:style w:type="character" w:customStyle="1" w:styleId="145">
    <w:name w:val="第一層(14號字) 字元"/>
    <w:link w:val="144"/>
    <w:rsid w:val="00E47FE3"/>
    <w:rPr>
      <w:rFonts w:ascii="標楷體" w:eastAsia="標楷體"/>
      <w:b/>
      <w:snapToGrid w:val="0"/>
      <w:kern w:val="2"/>
      <w:sz w:val="28"/>
    </w:rPr>
  </w:style>
  <w:style w:type="character" w:customStyle="1" w:styleId="af3">
    <w:name w:val="圖表目錄 字元"/>
    <w:link w:val="ac"/>
    <w:semiHidden/>
    <w:rsid w:val="00E47FE3"/>
    <w:rPr>
      <w:rFonts w:ascii="標楷體" w:eastAsia="標楷體"/>
      <w:snapToGrid w:val="0"/>
      <w:kern w:val="2"/>
      <w:sz w:val="28"/>
      <w:szCs w:val="28"/>
    </w:rPr>
  </w:style>
  <w:style w:type="character" w:styleId="aff">
    <w:name w:val="annotation reference"/>
    <w:uiPriority w:val="99"/>
    <w:semiHidden/>
    <w:rsid w:val="00E47FE3"/>
    <w:rPr>
      <w:sz w:val="18"/>
      <w:szCs w:val="18"/>
    </w:rPr>
  </w:style>
  <w:style w:type="paragraph" w:styleId="aff0">
    <w:name w:val="annotation text"/>
    <w:basedOn w:val="a0"/>
    <w:link w:val="aff1"/>
    <w:uiPriority w:val="99"/>
    <w:semiHidden/>
    <w:rsid w:val="00E47FE3"/>
    <w:pPr>
      <w:jc w:val="left"/>
    </w:pPr>
  </w:style>
  <w:style w:type="character" w:customStyle="1" w:styleId="aff1">
    <w:name w:val="註解文字 字元"/>
    <w:basedOn w:val="a1"/>
    <w:link w:val="aff0"/>
    <w:uiPriority w:val="99"/>
    <w:semiHidden/>
    <w:rsid w:val="00E47FE3"/>
    <w:rPr>
      <w:rFonts w:ascii="標楷體" w:eastAsia="標楷體"/>
      <w:snapToGrid w:val="0"/>
      <w:kern w:val="2"/>
      <w:sz w:val="28"/>
      <w:szCs w:val="28"/>
    </w:rPr>
  </w:style>
  <w:style w:type="paragraph" w:styleId="aff2">
    <w:name w:val="annotation subject"/>
    <w:basedOn w:val="aff0"/>
    <w:next w:val="aff0"/>
    <w:link w:val="aff3"/>
    <w:uiPriority w:val="99"/>
    <w:semiHidden/>
    <w:rsid w:val="00E47FE3"/>
    <w:rPr>
      <w:b/>
      <w:bCs/>
    </w:rPr>
  </w:style>
  <w:style w:type="character" w:customStyle="1" w:styleId="aff3">
    <w:name w:val="註解主旨 字元"/>
    <w:basedOn w:val="aff1"/>
    <w:link w:val="aff2"/>
    <w:uiPriority w:val="99"/>
    <w:semiHidden/>
    <w:rsid w:val="00E47FE3"/>
    <w:rPr>
      <w:rFonts w:ascii="標楷體" w:eastAsia="標楷體"/>
      <w:b/>
      <w:bCs/>
      <w:snapToGrid w:val="0"/>
      <w:kern w:val="2"/>
      <w:sz w:val="28"/>
      <w:szCs w:val="28"/>
    </w:rPr>
  </w:style>
  <w:style w:type="paragraph" w:customStyle="1" w:styleId="aff4">
    <w:name w:val="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2 字元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E47FE3"/>
    <w:rPr>
      <w:rFonts w:ascii="標楷體" w:eastAsia="標楷體"/>
      <w:snapToGrid w:val="0"/>
      <w:kern w:val="2"/>
      <w:sz w:val="28"/>
      <w:szCs w:val="28"/>
    </w:rPr>
  </w:style>
  <w:style w:type="paragraph" w:customStyle="1" w:styleId="aff9">
    <w:name w:val="章戳"/>
    <w:basedOn w:val="a0"/>
    <w:qFormat/>
    <w:rsid w:val="00E47FE3"/>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a">
    <w:name w:val="FollowedHyperlink"/>
    <w:uiPriority w:val="99"/>
    <w:semiHidden/>
    <w:unhideWhenUsed/>
    <w:rsid w:val="00E47FE3"/>
    <w:rPr>
      <w:color w:val="800080"/>
      <w:u w:val="single"/>
    </w:rPr>
  </w:style>
  <w:style w:type="character" w:customStyle="1" w:styleId="1410">
    <w:name w:val="第二層(14號字) 字元1"/>
    <w:rsid w:val="00E47FE3"/>
    <w:rPr>
      <w:rFonts w:ascii="標楷體" w:eastAsia="標楷體"/>
      <w:b/>
      <w:snapToGrid w:val="0"/>
      <w:kern w:val="2"/>
      <w:sz w:val="28"/>
    </w:rPr>
  </w:style>
  <w:style w:type="paragraph" w:styleId="a">
    <w:name w:val="List Bullet"/>
    <w:basedOn w:val="a0"/>
    <w:uiPriority w:val="99"/>
    <w:unhideWhenUsed/>
    <w:rsid w:val="00E47FE3"/>
    <w:pPr>
      <w:numPr>
        <w:numId w:val="1"/>
      </w:numPr>
      <w:contextualSpacing/>
    </w:pPr>
  </w:style>
  <w:style w:type="character" w:customStyle="1" w:styleId="201">
    <w:name w:val="表格內文(20行高) 字元"/>
    <w:link w:val="200"/>
    <w:rsid w:val="00E47FE3"/>
    <w:rPr>
      <w:rFonts w:ascii="標楷體" w:eastAsia="標楷體"/>
      <w:snapToGrid w:val="0"/>
      <w:kern w:val="2"/>
      <w:sz w:val="24"/>
      <w:szCs w:val="28"/>
    </w:rPr>
  </w:style>
  <w:style w:type="paragraph" w:customStyle="1" w:styleId="28">
    <w:name w:val="字元 字元2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20">
    <w:name w:val="(一)下內文縮2 字元2"/>
    <w:rsid w:val="00E47FE3"/>
    <w:rPr>
      <w:rFonts w:ascii="標楷體" w:eastAsia="標楷體"/>
      <w:snapToGrid w:val="0"/>
      <w:kern w:val="2"/>
      <w:sz w:val="28"/>
      <w:szCs w:val="28"/>
    </w:rPr>
  </w:style>
  <w:style w:type="character" w:customStyle="1" w:styleId="1411">
    <w:name w:val="表格內文(14行高) 字元1"/>
    <w:rsid w:val="00E47FE3"/>
    <w:rPr>
      <w:rFonts w:ascii="標楷體" w:eastAsia="標楷體"/>
      <w:snapToGrid w:val="0"/>
      <w:kern w:val="2"/>
      <w:sz w:val="24"/>
      <w:szCs w:val="28"/>
    </w:rPr>
  </w:style>
  <w:style w:type="character" w:customStyle="1" w:styleId="a5">
    <w:name w:val="預備金及追加預算標題 字元"/>
    <w:link w:val="a4"/>
    <w:rsid w:val="00E47FE3"/>
    <w:rPr>
      <w:rFonts w:ascii="標楷體" w:eastAsia="標楷體"/>
      <w:b/>
      <w:snapToGrid w:val="0"/>
      <w:kern w:val="2"/>
      <w:sz w:val="28"/>
    </w:rPr>
  </w:style>
  <w:style w:type="character" w:customStyle="1" w:styleId="40">
    <w:name w:val="標題 4 字元"/>
    <w:basedOn w:val="a1"/>
    <w:link w:val="4"/>
    <w:uiPriority w:val="9"/>
    <w:semiHidden/>
    <w:rsid w:val="00254F0A"/>
    <w:rPr>
      <w:rFonts w:ascii="Calibri Light" w:hAnsi="Calibri Light"/>
      <w:snapToGrid w:val="0"/>
      <w:kern w:val="2"/>
      <w:sz w:val="36"/>
      <w:szCs w:val="36"/>
    </w:rPr>
  </w:style>
  <w:style w:type="paragraph" w:customStyle="1" w:styleId="15">
    <w:name w:val="字元 字元 字元 字元 字元 字元 字元 字元 字元1 字元 字元 字元 字元 字元"/>
    <w:basedOn w:val="a0"/>
    <w:semiHidden/>
    <w:rsid w:val="00254F0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b">
    <w:name w:val="前言內文 字元"/>
    <w:link w:val="aa"/>
    <w:rsid w:val="00254F0A"/>
    <w:rPr>
      <w:rFonts w:ascii="標楷體" w:eastAsia="標楷體"/>
      <w:snapToGrid w:val="0"/>
      <w:kern w:val="2"/>
      <w:sz w:val="28"/>
      <w:szCs w:val="28"/>
    </w:rPr>
  </w:style>
  <w:style w:type="paragraph" w:styleId="HTML">
    <w:name w:val="HTML Preformatted"/>
    <w:basedOn w:val="a0"/>
    <w:link w:val="HTML0"/>
    <w:rsid w:val="00254F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basedOn w:val="a1"/>
    <w:link w:val="HTML"/>
    <w:rsid w:val="00254F0A"/>
    <w:rPr>
      <w:rFonts w:ascii="Arial Unicode MS" w:eastAsia="Arial Unicode MS" w:hAnsi="Arial Unicode MS" w:cs="Arial Unicode MS"/>
      <w:color w:val="000000"/>
    </w:rPr>
  </w:style>
  <w:style w:type="character" w:styleId="affb">
    <w:name w:val="Hyperlink"/>
    <w:uiPriority w:val="99"/>
    <w:rsid w:val="00254F0A"/>
    <w:rPr>
      <w:rFonts w:ascii="Arial" w:hAnsi="Arial" w:cs="Arial" w:hint="default"/>
      <w:strike w:val="0"/>
      <w:dstrike w:val="0"/>
      <w:color w:val="0066CC"/>
      <w:sz w:val="23"/>
      <w:szCs w:val="23"/>
      <w:u w:val="none"/>
      <w:effect w:val="none"/>
    </w:rPr>
  </w:style>
  <w:style w:type="character" w:customStyle="1" w:styleId="categoryright1">
    <w:name w:val="categoryright1"/>
    <w:rsid w:val="00254F0A"/>
    <w:rPr>
      <w:b w:val="0"/>
      <w:bCs w:val="0"/>
    </w:rPr>
  </w:style>
  <w:style w:type="character" w:customStyle="1" w:styleId="h11">
    <w:name w:val="h11"/>
    <w:rsid w:val="00254F0A"/>
    <w:rPr>
      <w:b/>
      <w:bCs/>
      <w:color w:val="FF6600"/>
      <w:sz w:val="24"/>
      <w:szCs w:val="24"/>
    </w:rPr>
  </w:style>
  <w:style w:type="paragraph" w:styleId="3">
    <w:name w:val="toc 3"/>
    <w:basedOn w:val="a0"/>
    <w:next w:val="a0"/>
    <w:autoRedefine/>
    <w:uiPriority w:val="39"/>
    <w:rsid w:val="00254F0A"/>
    <w:pPr>
      <w:ind w:leftChars="400" w:left="960"/>
    </w:pPr>
  </w:style>
  <w:style w:type="paragraph" w:styleId="41">
    <w:name w:val="toc 4"/>
    <w:basedOn w:val="a0"/>
    <w:next w:val="a0"/>
    <w:autoRedefine/>
    <w:semiHidden/>
    <w:rsid w:val="00254F0A"/>
    <w:pPr>
      <w:ind w:leftChars="600" w:left="1440"/>
    </w:pPr>
  </w:style>
  <w:style w:type="paragraph" w:styleId="5">
    <w:name w:val="toc 5"/>
    <w:basedOn w:val="a0"/>
    <w:next w:val="a0"/>
    <w:autoRedefine/>
    <w:semiHidden/>
    <w:rsid w:val="00254F0A"/>
    <w:pPr>
      <w:ind w:leftChars="800" w:left="1920"/>
    </w:pPr>
  </w:style>
  <w:style w:type="paragraph" w:styleId="6">
    <w:name w:val="toc 6"/>
    <w:basedOn w:val="a0"/>
    <w:next w:val="a0"/>
    <w:autoRedefine/>
    <w:semiHidden/>
    <w:rsid w:val="00254F0A"/>
    <w:pPr>
      <w:ind w:leftChars="1000" w:left="2400"/>
    </w:pPr>
  </w:style>
  <w:style w:type="paragraph" w:styleId="7">
    <w:name w:val="toc 7"/>
    <w:basedOn w:val="a0"/>
    <w:next w:val="a0"/>
    <w:autoRedefine/>
    <w:semiHidden/>
    <w:rsid w:val="00254F0A"/>
    <w:pPr>
      <w:ind w:leftChars="1200" w:left="2880"/>
    </w:pPr>
  </w:style>
  <w:style w:type="paragraph" w:styleId="8">
    <w:name w:val="toc 8"/>
    <w:basedOn w:val="a0"/>
    <w:next w:val="a0"/>
    <w:autoRedefine/>
    <w:semiHidden/>
    <w:rsid w:val="00254F0A"/>
    <w:pPr>
      <w:ind w:leftChars="1400" w:left="3360"/>
    </w:pPr>
  </w:style>
  <w:style w:type="paragraph" w:styleId="9">
    <w:name w:val="toc 9"/>
    <w:basedOn w:val="a0"/>
    <w:next w:val="a0"/>
    <w:autoRedefine/>
    <w:semiHidden/>
    <w:rsid w:val="00254F0A"/>
    <w:pPr>
      <w:ind w:leftChars="1600" w:left="3840"/>
    </w:pPr>
  </w:style>
  <w:style w:type="paragraph" w:customStyle="1" w:styleId="29">
    <w:name w:val="內文2(預備金及追加用)"/>
    <w:rsid w:val="00254F0A"/>
    <w:pPr>
      <w:spacing w:line="480" w:lineRule="exact"/>
      <w:ind w:left="200" w:hangingChars="200" w:hanging="200"/>
    </w:pPr>
    <w:rPr>
      <w:rFonts w:eastAsia="標楷體"/>
      <w:sz w:val="28"/>
    </w:rPr>
  </w:style>
  <w:style w:type="paragraph" w:styleId="affc">
    <w:name w:val="Body Text"/>
    <w:basedOn w:val="a0"/>
    <w:link w:val="affd"/>
    <w:rsid w:val="00254F0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d">
    <w:name w:val="本文 字元"/>
    <w:basedOn w:val="a1"/>
    <w:link w:val="affc"/>
    <w:rsid w:val="00254F0A"/>
    <w:rPr>
      <w:rFonts w:ascii="Arial" w:hAnsi="Arial"/>
      <w:spacing w:val="-5"/>
      <w:sz w:val="18"/>
    </w:rPr>
  </w:style>
  <w:style w:type="paragraph" w:customStyle="1" w:styleId="affe">
    <w:name w:val="字元 字元 字元 字元 字元 字元"/>
    <w:basedOn w:val="a0"/>
    <w:semiHidden/>
    <w:rsid w:val="00254F0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註腳(表格內文14行高左右齊)"/>
    <w:basedOn w:val="142"/>
    <w:qFormat/>
    <w:rsid w:val="00254F0A"/>
    <w:pPr>
      <w:wordWrap w:val="0"/>
      <w:ind w:leftChars="-15" w:left="153" w:hangingChars="80" w:hanging="195"/>
      <w:jc w:val="both"/>
    </w:pPr>
  </w:style>
  <w:style w:type="paragraph" w:customStyle="1" w:styleId="afff">
    <w:name w:val="註腳"/>
    <w:basedOn w:val="af6"/>
    <w:qFormat/>
    <w:rsid w:val="00254F0A"/>
    <w:pPr>
      <w:spacing w:line="260" w:lineRule="exact"/>
      <w:ind w:leftChars="0" w:left="251" w:hangingChars="103" w:hanging="251"/>
      <w:jc w:val="both"/>
    </w:pPr>
    <w:rPr>
      <w:sz w:val="24"/>
      <w:szCs w:val="24"/>
    </w:rPr>
  </w:style>
  <w:style w:type="paragraph" w:styleId="afff0">
    <w:name w:val="TOC Heading"/>
    <w:basedOn w:val="1"/>
    <w:next w:val="a0"/>
    <w:uiPriority w:val="39"/>
    <w:unhideWhenUsed/>
    <w:qFormat/>
    <w:rsid w:val="00254F0A"/>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customStyle="1" w:styleId="Default">
    <w:name w:val="Default"/>
    <w:rsid w:val="00254F0A"/>
    <w:pPr>
      <w:widowControl w:val="0"/>
      <w:autoSpaceDE w:val="0"/>
      <w:autoSpaceDN w:val="0"/>
      <w:adjustRightInd w:val="0"/>
    </w:pPr>
    <w:rPr>
      <w:rFonts w:ascii="標楷體" w:eastAsia="標楷體" w:cs="標楷體"/>
      <w:color w:val="000000"/>
      <w:sz w:val="24"/>
      <w:szCs w:val="24"/>
    </w:rPr>
  </w:style>
  <w:style w:type="table" w:customStyle="1" w:styleId="17">
    <w:name w:val="表格格線1"/>
    <w:basedOn w:val="a2"/>
    <w:next w:val="afa"/>
    <w:uiPriority w:val="39"/>
    <w:rsid w:val="00254F0A"/>
    <w:pPr>
      <w:widowControl w:val="0"/>
      <w:suppressAutoHyphens/>
      <w:autoSpaceDN w:val="0"/>
      <w:textAlignment w:val="baseline"/>
    </w:pPr>
    <w:rPr>
      <w:rFonts w:ascii="Liberation Serif" w:hAnsi="Liberation Serif" w:cs="Lucida Sans"/>
      <w:kern w:val="3"/>
      <w:sz w:val="24"/>
      <w:szCs w:val="24"/>
      <w:lang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9E63D-9360-40E7-8EC5-E12B475CF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1394</Words>
  <Characters>7952</Characters>
  <Application>Microsoft Office Word</Application>
  <DocSecurity>0</DocSecurity>
  <Lines>66</Lines>
  <Paragraphs>18</Paragraphs>
  <ScaleCrop>false</ScaleCrop>
  <Company>HOME</Company>
  <LinksUpToDate>false</LinksUpToDate>
  <CharactersWithSpaces>9328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2025-11-16T04:07:00Z</cp:lastPrinted>
  <dcterms:created xsi:type="dcterms:W3CDTF">2025-11-17T06:43:00Z</dcterms:created>
  <dcterms:modified xsi:type="dcterms:W3CDTF">2025-11-17T06:43:00Z</dcterms:modified>
</cp:coreProperties>
</file>