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4F0A" w:rsidRPr="006336F5" w:rsidRDefault="00254F0A" w:rsidP="00D86BBB">
      <w:pPr>
        <w:pStyle w:val="144"/>
        <w:ind w:left="567" w:hanging="567"/>
        <w:rPr>
          <w:lang w:eastAsia="zh-HK"/>
        </w:rPr>
      </w:pPr>
      <w:bookmarkStart w:id="0" w:name="_Toc214186183"/>
      <w:r w:rsidRPr="006336F5">
        <w:rPr>
          <w:rFonts w:hint="eastAsia"/>
        </w:rPr>
        <w:t>第</w:t>
      </w:r>
      <w:r>
        <w:rPr>
          <w:rFonts w:hint="eastAsia"/>
        </w:rPr>
        <w:t>4</w:t>
      </w:r>
      <w:r w:rsidRPr="006336F5">
        <w:rPr>
          <w:rFonts w:hint="eastAsia"/>
        </w:rPr>
        <w:t>款、</w:t>
      </w:r>
      <w:r>
        <w:rPr>
          <w:rFonts w:hint="eastAsia"/>
          <w:lang w:eastAsia="zh-HK"/>
        </w:rPr>
        <w:t>交通部</w:t>
      </w:r>
      <w:r w:rsidRPr="006336F5">
        <w:rPr>
          <w:rFonts w:hint="eastAsia"/>
        </w:rPr>
        <w:t>主管</w:t>
      </w:r>
      <w:bookmarkEnd w:id="0"/>
    </w:p>
    <w:p w:rsidR="00254F0A" w:rsidRPr="006336F5" w:rsidRDefault="00254F0A" w:rsidP="00D86BBB">
      <w:pPr>
        <w:ind w:leftChars="0" w:left="0" w:firstLine="566"/>
        <w:rPr>
          <w:lang w:eastAsia="zh-HK"/>
        </w:rPr>
      </w:pPr>
      <w:r>
        <w:rPr>
          <w:rFonts w:hint="eastAsia"/>
          <w:lang w:eastAsia="zh-HK"/>
        </w:rPr>
        <w:t>交通部主管於本特別預算案編列</w:t>
      </w:r>
      <w:r>
        <w:rPr>
          <w:rFonts w:hint="eastAsia"/>
        </w:rPr>
        <w:t>44</w:t>
      </w:r>
      <w:r>
        <w:rPr>
          <w:rFonts w:hint="eastAsia"/>
          <w:lang w:eastAsia="zh-HK"/>
        </w:rPr>
        <w:t>億</w:t>
      </w:r>
      <w:r>
        <w:rPr>
          <w:rFonts w:hint="eastAsia"/>
        </w:rPr>
        <w:t>2,000</w:t>
      </w:r>
      <w:r>
        <w:rPr>
          <w:rFonts w:hint="eastAsia"/>
          <w:lang w:eastAsia="zh-HK"/>
        </w:rPr>
        <w:t>萬元，</w:t>
      </w:r>
      <w:r w:rsidRPr="009324D7">
        <w:rPr>
          <w:rFonts w:hint="eastAsia"/>
          <w:lang w:eastAsia="zh-HK"/>
        </w:rPr>
        <w:t>其中交通部</w:t>
      </w:r>
      <w:r>
        <w:rPr>
          <w:rFonts w:hint="eastAsia"/>
          <w:lang w:eastAsia="zh-HK"/>
        </w:rPr>
        <w:t>編列</w:t>
      </w:r>
      <w:r w:rsidRPr="009324D7">
        <w:rPr>
          <w:rFonts w:hint="eastAsia"/>
          <w:lang w:eastAsia="zh-HK"/>
        </w:rPr>
        <w:t>1億4,000萬元</w:t>
      </w:r>
      <w:r>
        <w:rPr>
          <w:rFonts w:hint="eastAsia"/>
        </w:rPr>
        <w:t>，</w:t>
      </w:r>
      <w:r>
        <w:rPr>
          <w:rFonts w:hint="eastAsia"/>
          <w:lang w:eastAsia="zh-HK"/>
        </w:rPr>
        <w:t>用於</w:t>
      </w:r>
      <w:r w:rsidRPr="009324D7">
        <w:rPr>
          <w:rFonts w:hint="eastAsia"/>
          <w:lang w:eastAsia="zh-HK"/>
        </w:rPr>
        <w:t>增資國營臺灣鐵路股份有限公司(以下簡稱</w:t>
      </w:r>
      <w:proofErr w:type="gramStart"/>
      <w:r w:rsidRPr="009324D7">
        <w:rPr>
          <w:rFonts w:hint="eastAsia"/>
          <w:lang w:eastAsia="zh-HK"/>
        </w:rPr>
        <w:t>臺</w:t>
      </w:r>
      <w:proofErr w:type="gramEnd"/>
      <w:r w:rsidRPr="009324D7">
        <w:rPr>
          <w:rFonts w:hint="eastAsia"/>
          <w:lang w:eastAsia="zh-HK"/>
        </w:rPr>
        <w:t>鐵)辦理東部幹線鐵路災後</w:t>
      </w:r>
      <w:r>
        <w:rPr>
          <w:rFonts w:hint="eastAsia"/>
          <w:lang w:eastAsia="zh-HK"/>
        </w:rPr>
        <w:t>復原及上邊坡</w:t>
      </w:r>
      <w:r w:rsidRPr="009324D7">
        <w:rPr>
          <w:rFonts w:hint="eastAsia"/>
          <w:lang w:eastAsia="zh-HK"/>
        </w:rPr>
        <w:t>強固</w:t>
      </w:r>
      <w:r>
        <w:rPr>
          <w:rFonts w:hint="eastAsia"/>
          <w:lang w:eastAsia="zh-HK"/>
        </w:rPr>
        <w:t>等事項</w:t>
      </w:r>
      <w:r w:rsidRPr="009324D7">
        <w:rPr>
          <w:rFonts w:hint="eastAsia"/>
          <w:lang w:eastAsia="zh-HK"/>
        </w:rPr>
        <w:t>；公路局及所屬(以下簡稱公路局)</w:t>
      </w:r>
      <w:r>
        <w:rPr>
          <w:rFonts w:hint="eastAsia"/>
          <w:lang w:eastAsia="zh-HK"/>
        </w:rPr>
        <w:t>編列</w:t>
      </w:r>
      <w:r w:rsidRPr="009324D7">
        <w:rPr>
          <w:rFonts w:hint="eastAsia"/>
          <w:lang w:eastAsia="zh-HK"/>
        </w:rPr>
        <w:t>42億8,000萬元，用</w:t>
      </w:r>
      <w:r>
        <w:rPr>
          <w:rFonts w:hint="eastAsia"/>
          <w:lang w:eastAsia="zh-HK"/>
        </w:rPr>
        <w:t>於</w:t>
      </w:r>
      <w:r w:rsidRPr="009324D7">
        <w:rPr>
          <w:rFonts w:hint="eastAsia"/>
          <w:lang w:eastAsia="zh-HK"/>
        </w:rPr>
        <w:t>辦理台9線</w:t>
      </w:r>
      <w:proofErr w:type="gramStart"/>
      <w:r w:rsidRPr="009324D7">
        <w:rPr>
          <w:rFonts w:hint="eastAsia"/>
          <w:lang w:eastAsia="zh-HK"/>
        </w:rPr>
        <w:t>馬太鞍溪橋</w:t>
      </w:r>
      <w:proofErr w:type="gramEnd"/>
      <w:r w:rsidRPr="009324D7">
        <w:rPr>
          <w:rFonts w:hint="eastAsia"/>
          <w:lang w:eastAsia="zh-HK"/>
        </w:rPr>
        <w:t>搶修</w:t>
      </w:r>
      <w:r>
        <w:rPr>
          <w:rFonts w:hint="eastAsia"/>
          <w:lang w:eastAsia="zh-HK"/>
        </w:rPr>
        <w:t>及復建工程、補助地方政府辦理公路災害修復</w:t>
      </w:r>
      <w:r w:rsidRPr="009324D7">
        <w:rPr>
          <w:rFonts w:hint="eastAsia"/>
          <w:lang w:eastAsia="zh-HK"/>
        </w:rPr>
        <w:t>及</w:t>
      </w:r>
      <w:r>
        <w:rPr>
          <w:rFonts w:hint="eastAsia"/>
          <w:lang w:eastAsia="zh-HK"/>
        </w:rPr>
        <w:t>辦理受災戶車輛受損報廢登記</w:t>
      </w:r>
      <w:proofErr w:type="gramStart"/>
      <w:r>
        <w:rPr>
          <w:rFonts w:hint="eastAsia"/>
          <w:lang w:eastAsia="zh-HK"/>
        </w:rPr>
        <w:t>慰</w:t>
      </w:r>
      <w:proofErr w:type="gramEnd"/>
      <w:r>
        <w:rPr>
          <w:rFonts w:hint="eastAsia"/>
          <w:lang w:eastAsia="zh-HK"/>
        </w:rPr>
        <w:t>助方案</w:t>
      </w:r>
      <w:r w:rsidRPr="009324D7">
        <w:rPr>
          <w:rFonts w:hint="eastAsia"/>
          <w:lang w:eastAsia="zh-HK"/>
        </w:rPr>
        <w:t>等事項</w:t>
      </w:r>
      <w:r>
        <w:rPr>
          <w:rFonts w:hint="eastAsia"/>
        </w:rPr>
        <w:t>(</w:t>
      </w:r>
      <w:proofErr w:type="gramStart"/>
      <w:r>
        <w:rPr>
          <w:rFonts w:hint="eastAsia"/>
          <w:lang w:eastAsia="zh-HK"/>
        </w:rPr>
        <w:t>詳表</w:t>
      </w:r>
      <w:proofErr w:type="gramEnd"/>
      <w:r>
        <w:rPr>
          <w:rFonts w:hint="eastAsia"/>
        </w:rPr>
        <w:t>1)</w:t>
      </w:r>
      <w:r>
        <w:rPr>
          <w:rFonts w:hint="eastAsia"/>
          <w:lang w:eastAsia="zh-HK"/>
        </w:rPr>
        <w:t>。</w:t>
      </w:r>
      <w:proofErr w:type="gramStart"/>
      <w:r>
        <w:rPr>
          <w:rFonts w:hint="eastAsia"/>
          <w:lang w:eastAsia="zh-HK"/>
        </w:rPr>
        <w:t>謹評析如</w:t>
      </w:r>
      <w:proofErr w:type="gramEnd"/>
      <w:r>
        <w:rPr>
          <w:rFonts w:hint="eastAsia"/>
          <w:lang w:eastAsia="zh-HK"/>
        </w:rPr>
        <w:t>後：</w:t>
      </w:r>
    </w:p>
    <w:p w:rsidR="00254F0A" w:rsidRPr="006336F5" w:rsidRDefault="00254F0A" w:rsidP="00D86BBB">
      <w:pPr>
        <w:ind w:leftChars="0" w:left="567" w:hangingChars="200" w:hanging="567"/>
        <w:rPr>
          <w:bCs/>
          <w:sz w:val="24"/>
          <w:szCs w:val="24"/>
        </w:rPr>
      </w:pPr>
      <w:r w:rsidRPr="006336F5">
        <w:rPr>
          <w:rFonts w:hint="eastAsia"/>
          <w:b/>
        </w:rPr>
        <w:t xml:space="preserve">表1  </w:t>
      </w:r>
      <w:r>
        <w:rPr>
          <w:rFonts w:hint="eastAsia"/>
          <w:b/>
          <w:lang w:eastAsia="zh-HK"/>
        </w:rPr>
        <w:t>交通部</w:t>
      </w:r>
      <w:r w:rsidRPr="006336F5">
        <w:rPr>
          <w:rFonts w:hint="eastAsia"/>
          <w:b/>
        </w:rPr>
        <w:t>主管本特別預算案編列情形表</w:t>
      </w:r>
      <w:r w:rsidRPr="006336F5">
        <w:rPr>
          <w:rFonts w:hint="eastAsia"/>
        </w:rPr>
        <w:t xml:space="preserve">       </w:t>
      </w:r>
      <w:r>
        <w:rPr>
          <w:rFonts w:hint="eastAsia"/>
        </w:rPr>
        <w:t xml:space="preserve"> </w:t>
      </w:r>
      <w:r w:rsidRPr="006336F5">
        <w:rPr>
          <w:rFonts w:hint="eastAsia"/>
          <w:sz w:val="24"/>
          <w:szCs w:val="24"/>
        </w:rPr>
        <w:t xml:space="preserve"> </w:t>
      </w:r>
      <w:r w:rsidRPr="006336F5">
        <w:rPr>
          <w:rFonts w:hint="eastAsia"/>
          <w:bCs/>
          <w:sz w:val="24"/>
          <w:szCs w:val="24"/>
        </w:rPr>
        <w:t>單位：新臺幣千元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701"/>
        <w:gridCol w:w="1701"/>
        <w:gridCol w:w="1701"/>
        <w:gridCol w:w="1701"/>
      </w:tblGrid>
      <w:tr w:rsidR="00254F0A" w:rsidRPr="00AF6D22"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z w:val="24"/>
              </w:rPr>
            </w:pPr>
            <w:r w:rsidRPr="006336F5">
              <w:rPr>
                <w:rFonts w:hint="eastAsia"/>
                <w:b/>
                <w:sz w:val="24"/>
              </w:rPr>
              <w:t>機關名稱</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z w:val="24"/>
              </w:rPr>
            </w:pPr>
            <w:r w:rsidRPr="006336F5">
              <w:rPr>
                <w:rFonts w:hint="eastAsia"/>
                <w:b/>
                <w:sz w:val="24"/>
              </w:rPr>
              <w:t>預算數</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pacing w:val="-10"/>
                <w:sz w:val="24"/>
              </w:rPr>
            </w:pPr>
            <w:proofErr w:type="gramStart"/>
            <w:r w:rsidRPr="006336F5">
              <w:rPr>
                <w:rFonts w:hint="eastAsia"/>
                <w:b/>
                <w:spacing w:val="-10"/>
                <w:sz w:val="24"/>
              </w:rPr>
              <w:t>114</w:t>
            </w:r>
            <w:proofErr w:type="gramEnd"/>
            <w:r w:rsidRPr="006336F5">
              <w:rPr>
                <w:rFonts w:hint="eastAsia"/>
                <w:b/>
                <w:spacing w:val="-10"/>
                <w:sz w:val="24"/>
              </w:rPr>
              <w:t>年度</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pacing w:val="-10"/>
                <w:sz w:val="24"/>
              </w:rPr>
            </w:pPr>
            <w:proofErr w:type="gramStart"/>
            <w:r w:rsidRPr="006336F5">
              <w:rPr>
                <w:rFonts w:hint="eastAsia"/>
                <w:b/>
                <w:spacing w:val="-10"/>
                <w:sz w:val="24"/>
              </w:rPr>
              <w:t>115</w:t>
            </w:r>
            <w:proofErr w:type="gramEnd"/>
            <w:r w:rsidRPr="006336F5">
              <w:rPr>
                <w:rFonts w:hint="eastAsia"/>
                <w:b/>
                <w:spacing w:val="-10"/>
                <w:sz w:val="24"/>
              </w:rPr>
              <w:t>年度</w:t>
            </w:r>
          </w:p>
        </w:tc>
        <w:tc>
          <w:tcPr>
            <w:tcW w:w="1701" w:type="dxa"/>
            <w:shd w:val="clear" w:color="auto" w:fill="auto"/>
            <w:vAlign w:val="center"/>
          </w:tcPr>
          <w:p w:rsidR="00254F0A" w:rsidRPr="006336F5" w:rsidRDefault="00254F0A" w:rsidP="00D86BBB">
            <w:pPr>
              <w:spacing w:line="280" w:lineRule="exact"/>
              <w:ind w:leftChars="0" w:left="0" w:firstLineChars="0" w:firstLine="0"/>
              <w:jc w:val="center"/>
              <w:rPr>
                <w:b/>
                <w:spacing w:val="-10"/>
                <w:sz w:val="24"/>
              </w:rPr>
            </w:pPr>
            <w:proofErr w:type="gramStart"/>
            <w:r w:rsidRPr="006336F5">
              <w:rPr>
                <w:rFonts w:hint="eastAsia"/>
                <w:b/>
                <w:spacing w:val="-10"/>
                <w:sz w:val="24"/>
              </w:rPr>
              <w:t>116</w:t>
            </w:r>
            <w:proofErr w:type="gramEnd"/>
            <w:r w:rsidRPr="006336F5">
              <w:rPr>
                <w:rFonts w:hint="eastAsia"/>
                <w:b/>
                <w:spacing w:val="-10"/>
                <w:sz w:val="24"/>
              </w:rPr>
              <w:t>年度</w:t>
            </w:r>
          </w:p>
        </w:tc>
      </w:tr>
      <w:tr w:rsidR="00254F0A" w:rsidRPr="006336F5"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left"/>
              <w:rPr>
                <w:sz w:val="24"/>
              </w:rPr>
            </w:pPr>
            <w:r>
              <w:rPr>
                <w:rFonts w:hint="eastAsia"/>
                <w:sz w:val="24"/>
                <w:lang w:eastAsia="zh-HK"/>
              </w:rPr>
              <w:t>交通部</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140,000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5,350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94,650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40,000</w:t>
            </w:r>
          </w:p>
        </w:tc>
      </w:tr>
      <w:tr w:rsidR="00254F0A" w:rsidRPr="006336F5"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left"/>
              <w:rPr>
                <w:sz w:val="24"/>
              </w:rPr>
            </w:pPr>
            <w:r w:rsidRPr="007E4B2D">
              <w:rPr>
                <w:rFonts w:hint="eastAsia"/>
                <w:sz w:val="24"/>
              </w:rPr>
              <w:t>公路局及所屬</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4,280,000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440,000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2,050,000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1,790,000</w:t>
            </w:r>
          </w:p>
        </w:tc>
      </w:tr>
      <w:tr w:rsidR="00254F0A" w:rsidRPr="006336F5" w:rsidTr="00D86BBB">
        <w:tc>
          <w:tcPr>
            <w:tcW w:w="1701" w:type="dxa"/>
            <w:shd w:val="clear" w:color="auto" w:fill="auto"/>
            <w:vAlign w:val="center"/>
          </w:tcPr>
          <w:p w:rsidR="00254F0A" w:rsidRPr="006336F5" w:rsidRDefault="00254F0A" w:rsidP="00D86BBB">
            <w:pPr>
              <w:spacing w:line="280" w:lineRule="exact"/>
              <w:ind w:leftChars="0" w:left="0" w:firstLineChars="0" w:firstLine="0"/>
              <w:jc w:val="center"/>
              <w:rPr>
                <w:sz w:val="24"/>
              </w:rPr>
            </w:pPr>
            <w:r w:rsidRPr="006336F5">
              <w:rPr>
                <w:rFonts w:hint="eastAsia"/>
                <w:sz w:val="24"/>
              </w:rPr>
              <w:t>合計</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4,420,000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445,350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2,144,650</w:t>
            </w:r>
          </w:p>
        </w:tc>
        <w:tc>
          <w:tcPr>
            <w:tcW w:w="1701" w:type="dxa"/>
            <w:shd w:val="clear" w:color="auto" w:fill="auto"/>
            <w:vAlign w:val="center"/>
          </w:tcPr>
          <w:p w:rsidR="00254F0A" w:rsidRPr="009B6958" w:rsidRDefault="00254F0A" w:rsidP="00D86BBB">
            <w:pPr>
              <w:spacing w:line="280" w:lineRule="exact"/>
              <w:ind w:leftChars="0" w:left="0" w:firstLineChars="0" w:firstLine="0"/>
              <w:jc w:val="right"/>
              <w:rPr>
                <w:sz w:val="24"/>
              </w:rPr>
            </w:pPr>
            <w:r w:rsidRPr="009B6958">
              <w:rPr>
                <w:sz w:val="24"/>
              </w:rPr>
              <w:t>1,830,000</w:t>
            </w:r>
          </w:p>
        </w:tc>
      </w:tr>
    </w:tbl>
    <w:p w:rsidR="00254F0A" w:rsidRPr="006336F5" w:rsidRDefault="00254F0A" w:rsidP="00D86BBB">
      <w:pPr>
        <w:spacing w:line="280" w:lineRule="exact"/>
        <w:ind w:leftChars="0" w:left="0" w:firstLineChars="0" w:firstLine="0"/>
        <w:jc w:val="left"/>
        <w:rPr>
          <w:sz w:val="24"/>
        </w:rPr>
      </w:pPr>
      <w:r w:rsidRPr="006336F5">
        <w:rPr>
          <w:rFonts w:hint="eastAsia"/>
          <w:sz w:val="24"/>
        </w:rPr>
        <w:t>資料來源：本特別預算案。</w:t>
      </w:r>
    </w:p>
    <w:p w:rsidR="00254F0A" w:rsidRDefault="00254F0A" w:rsidP="00D86BBB">
      <w:pPr>
        <w:pStyle w:val="a4"/>
        <w:ind w:left="567" w:hanging="567"/>
      </w:pPr>
      <w:r>
        <w:rPr>
          <w:rFonts w:hint="eastAsia"/>
          <w:lang w:eastAsia="zh-HK"/>
        </w:rPr>
        <w:t>一</w:t>
      </w:r>
      <w:r>
        <w:rPr>
          <w:rFonts w:hint="eastAsia"/>
        </w:rPr>
        <w:t>、</w:t>
      </w:r>
      <w:r>
        <w:rPr>
          <w:rFonts w:hint="eastAsia"/>
          <w:lang w:eastAsia="zh-HK"/>
        </w:rPr>
        <w:t>交通部增資</w:t>
      </w:r>
      <w:proofErr w:type="gramStart"/>
      <w:r>
        <w:rPr>
          <w:rFonts w:hint="eastAsia"/>
          <w:lang w:eastAsia="zh-HK"/>
        </w:rPr>
        <w:t>臺鐵以</w:t>
      </w:r>
      <w:proofErr w:type="gramEnd"/>
      <w:r w:rsidRPr="00525701">
        <w:rPr>
          <w:rFonts w:hint="eastAsia"/>
          <w:lang w:eastAsia="zh-HK"/>
        </w:rPr>
        <w:t>提升</w:t>
      </w:r>
      <w:r>
        <w:rPr>
          <w:rFonts w:hint="eastAsia"/>
          <w:lang w:eastAsia="zh-HK"/>
        </w:rPr>
        <w:t>鐵路</w:t>
      </w:r>
      <w:r w:rsidRPr="00525701">
        <w:rPr>
          <w:rFonts w:hint="eastAsia"/>
          <w:lang w:eastAsia="zh-HK"/>
        </w:rPr>
        <w:t>行車安全，</w:t>
      </w:r>
      <w:r>
        <w:rPr>
          <w:rFonts w:hint="eastAsia"/>
          <w:lang w:eastAsia="zh-HK"/>
        </w:rPr>
        <w:t>允</w:t>
      </w:r>
      <w:r w:rsidRPr="00525701">
        <w:rPr>
          <w:rFonts w:hint="eastAsia"/>
          <w:lang w:eastAsia="zh-HK"/>
        </w:rPr>
        <w:t>宜督促</w:t>
      </w:r>
      <w:proofErr w:type="gramStart"/>
      <w:r w:rsidRPr="00525701">
        <w:rPr>
          <w:rFonts w:hint="eastAsia"/>
          <w:lang w:eastAsia="zh-HK"/>
        </w:rPr>
        <w:t>臺</w:t>
      </w:r>
      <w:proofErr w:type="gramEnd"/>
      <w:r w:rsidRPr="00525701">
        <w:rPr>
          <w:rFonts w:hint="eastAsia"/>
          <w:lang w:eastAsia="zh-HK"/>
        </w:rPr>
        <w:t>鐵落實災害復原重建，並深化</w:t>
      </w:r>
      <w:proofErr w:type="gramStart"/>
      <w:r w:rsidRPr="00525701">
        <w:rPr>
          <w:rFonts w:hint="eastAsia"/>
          <w:lang w:eastAsia="zh-HK"/>
        </w:rPr>
        <w:t>與災防科技</w:t>
      </w:r>
      <w:proofErr w:type="gramEnd"/>
      <w:r w:rsidRPr="00525701">
        <w:rPr>
          <w:rFonts w:hint="eastAsia"/>
          <w:lang w:eastAsia="zh-HK"/>
        </w:rPr>
        <w:t>中心及氣象署合作，結合智慧科技與跨機關聯防機制，以全面強化鐵路防災韌性</w:t>
      </w:r>
    </w:p>
    <w:p w:rsidR="00254F0A" w:rsidRPr="002A3C5E" w:rsidRDefault="00254F0A">
      <w:pPr>
        <w:ind w:left="566" w:firstLine="566"/>
      </w:pPr>
      <w:r w:rsidRPr="002A3C5E">
        <w:rPr>
          <w:rFonts w:hint="eastAsia"/>
          <w:lang w:eastAsia="zh-HK"/>
        </w:rPr>
        <w:t>交通部於本特別預算案</w:t>
      </w:r>
      <w:r w:rsidRPr="002A3C5E">
        <w:rPr>
          <w:rFonts w:hint="eastAsia"/>
        </w:rPr>
        <w:t>「</w:t>
      </w:r>
      <w:r w:rsidRPr="002A3C5E">
        <w:rPr>
          <w:rFonts w:hint="eastAsia"/>
          <w:lang w:eastAsia="zh-HK"/>
        </w:rPr>
        <w:t>道路及交通」</w:t>
      </w:r>
      <w:r>
        <w:rPr>
          <w:rFonts w:hint="eastAsia"/>
          <w:lang w:eastAsia="zh-HK"/>
        </w:rPr>
        <w:t>項下</w:t>
      </w:r>
      <w:r w:rsidRPr="002A3C5E">
        <w:rPr>
          <w:rFonts w:hint="eastAsia"/>
          <w:lang w:eastAsia="zh-HK"/>
        </w:rPr>
        <w:t>編列1億</w:t>
      </w:r>
      <w:r w:rsidRPr="002A3C5E">
        <w:rPr>
          <w:rFonts w:hint="eastAsia"/>
        </w:rPr>
        <w:t>4,000</w:t>
      </w:r>
      <w:r w:rsidRPr="002A3C5E">
        <w:rPr>
          <w:rFonts w:hint="eastAsia"/>
          <w:lang w:eastAsia="zh-HK"/>
        </w:rPr>
        <w:t>萬元，</w:t>
      </w:r>
      <w:r>
        <w:rPr>
          <w:rFonts w:hint="eastAsia"/>
          <w:lang w:eastAsia="zh-HK"/>
        </w:rPr>
        <w:t>用於</w:t>
      </w:r>
      <w:r w:rsidRPr="002A3C5E">
        <w:rPr>
          <w:rFonts w:hint="eastAsia"/>
          <w:lang w:eastAsia="zh-HK"/>
        </w:rPr>
        <w:t>增資</w:t>
      </w:r>
      <w:proofErr w:type="gramStart"/>
      <w:r w:rsidRPr="002A3C5E">
        <w:rPr>
          <w:rFonts w:hint="eastAsia"/>
          <w:lang w:eastAsia="zh-HK"/>
        </w:rPr>
        <w:t>臺</w:t>
      </w:r>
      <w:proofErr w:type="gramEnd"/>
      <w:r w:rsidRPr="002A3C5E">
        <w:rPr>
          <w:rFonts w:hint="eastAsia"/>
          <w:lang w:eastAsia="zh-HK"/>
        </w:rPr>
        <w:t>鐵辦理</w:t>
      </w:r>
      <w:r w:rsidRPr="00816D31">
        <w:rPr>
          <w:rFonts w:hint="eastAsia"/>
          <w:lang w:eastAsia="zh-HK"/>
        </w:rPr>
        <w:t>東部幹線鐵路災後復原及上邊坡強固等事項</w:t>
      </w:r>
      <w:r w:rsidRPr="002A3C5E">
        <w:rPr>
          <w:rFonts w:hint="eastAsia"/>
          <w:lang w:eastAsia="zh-HK"/>
        </w:rPr>
        <w:t>。經查：</w:t>
      </w:r>
    </w:p>
    <w:p w:rsidR="00254F0A" w:rsidRPr="003B614B" w:rsidRDefault="00254F0A" w:rsidP="00D86BBB">
      <w:pPr>
        <w:pStyle w:val="a6"/>
        <w:ind w:left="849" w:hanging="283"/>
        <w:rPr>
          <w:b/>
        </w:rPr>
      </w:pPr>
      <w:r w:rsidRPr="003B614B">
        <w:rPr>
          <w:rFonts w:hint="eastAsia"/>
          <w:b/>
        </w:rPr>
        <w:t>(</w:t>
      </w:r>
      <w:proofErr w:type="gramStart"/>
      <w:r w:rsidRPr="003B614B">
        <w:rPr>
          <w:rFonts w:hint="eastAsia"/>
          <w:b/>
          <w:lang w:eastAsia="zh-HK"/>
        </w:rPr>
        <w:t>一</w:t>
      </w:r>
      <w:proofErr w:type="gramEnd"/>
      <w:r w:rsidRPr="003B614B">
        <w:rPr>
          <w:rFonts w:hint="eastAsia"/>
          <w:b/>
        </w:rPr>
        <w:t>)</w:t>
      </w:r>
      <w:r>
        <w:rPr>
          <w:rFonts w:hint="eastAsia"/>
          <w:b/>
          <w:lang w:eastAsia="zh-HK"/>
        </w:rPr>
        <w:t>為強化東部幹線鐵路行車安全，允宜督促</w:t>
      </w:r>
      <w:proofErr w:type="gramStart"/>
      <w:r>
        <w:rPr>
          <w:rFonts w:hint="eastAsia"/>
          <w:b/>
          <w:lang w:eastAsia="zh-HK"/>
        </w:rPr>
        <w:t>臺</w:t>
      </w:r>
      <w:proofErr w:type="gramEnd"/>
      <w:r>
        <w:rPr>
          <w:rFonts w:hint="eastAsia"/>
          <w:b/>
          <w:lang w:eastAsia="zh-HK"/>
        </w:rPr>
        <w:t>鐵落實執行本次</w:t>
      </w:r>
      <w:r w:rsidRPr="003B614B">
        <w:rPr>
          <w:rFonts w:hint="eastAsia"/>
          <w:b/>
          <w:lang w:eastAsia="zh-HK"/>
        </w:rPr>
        <w:t>災</w:t>
      </w:r>
      <w:r>
        <w:rPr>
          <w:rFonts w:hint="eastAsia"/>
          <w:b/>
          <w:lang w:eastAsia="zh-HK"/>
        </w:rPr>
        <w:t>害復原相關工作</w:t>
      </w:r>
    </w:p>
    <w:p w:rsidR="00254F0A" w:rsidRDefault="00254F0A" w:rsidP="00D86BBB">
      <w:pPr>
        <w:pStyle w:val="22"/>
        <w:ind w:left="850" w:firstLine="566"/>
        <w:rPr>
          <w:snapToGrid/>
        </w:rPr>
      </w:pPr>
      <w:r w:rsidRPr="00481755">
        <w:rPr>
          <w:rFonts w:hint="eastAsia"/>
          <w:snapToGrid/>
        </w:rPr>
        <w:t>因受</w:t>
      </w:r>
      <w:proofErr w:type="gramStart"/>
      <w:r w:rsidRPr="00481755">
        <w:rPr>
          <w:rFonts w:hint="eastAsia"/>
          <w:snapToGrid/>
        </w:rPr>
        <w:t>樺加沙</w:t>
      </w:r>
      <w:proofErr w:type="gramEnd"/>
      <w:r w:rsidRPr="00481755">
        <w:rPr>
          <w:rFonts w:hint="eastAsia"/>
          <w:snapToGrid/>
        </w:rPr>
        <w:t>颱風暨花蓮馬太</w:t>
      </w:r>
      <w:proofErr w:type="gramStart"/>
      <w:r w:rsidRPr="00481755">
        <w:rPr>
          <w:rFonts w:hint="eastAsia"/>
          <w:snapToGrid/>
        </w:rPr>
        <w:t>鞍溪堰</w:t>
      </w:r>
      <w:proofErr w:type="gramEnd"/>
      <w:r w:rsidRPr="00481755">
        <w:rPr>
          <w:rFonts w:hint="eastAsia"/>
          <w:snapToGrid/>
        </w:rPr>
        <w:t>塞湖溢流影響，</w:t>
      </w:r>
      <w:r>
        <w:rPr>
          <w:rFonts w:hint="eastAsia"/>
          <w:snapToGrid/>
          <w:lang w:eastAsia="zh-HK"/>
        </w:rPr>
        <w:t>造成</w:t>
      </w:r>
      <w:proofErr w:type="gramStart"/>
      <w:r>
        <w:rPr>
          <w:rFonts w:hint="eastAsia"/>
          <w:snapToGrid/>
          <w:lang w:eastAsia="zh-HK"/>
        </w:rPr>
        <w:t>臺</w:t>
      </w:r>
      <w:proofErr w:type="gramEnd"/>
      <w:r>
        <w:rPr>
          <w:rFonts w:hint="eastAsia"/>
          <w:snapToGrid/>
          <w:lang w:eastAsia="zh-HK"/>
        </w:rPr>
        <w:t>鐵東部幹線鐵路相關設備受損及邊坡不穩等情事</w:t>
      </w:r>
      <w:r>
        <w:rPr>
          <w:rFonts w:hint="eastAsia"/>
          <w:snapToGrid/>
        </w:rPr>
        <w:t>，</w:t>
      </w:r>
      <w:r>
        <w:rPr>
          <w:rFonts w:hint="eastAsia"/>
          <w:snapToGrid/>
          <w:lang w:eastAsia="zh-HK"/>
        </w:rPr>
        <w:t>交通部</w:t>
      </w:r>
      <w:proofErr w:type="gramStart"/>
      <w:r>
        <w:rPr>
          <w:rFonts w:hint="eastAsia"/>
          <w:snapToGrid/>
          <w:lang w:eastAsia="zh-HK"/>
        </w:rPr>
        <w:t>爰</w:t>
      </w:r>
      <w:proofErr w:type="gramEnd"/>
      <w:r>
        <w:rPr>
          <w:rFonts w:hint="eastAsia"/>
          <w:snapToGrid/>
          <w:lang w:eastAsia="zh-HK"/>
        </w:rPr>
        <w:t>於本特別預算編列</w:t>
      </w:r>
      <w:r w:rsidRPr="003273AF">
        <w:rPr>
          <w:rFonts w:hint="eastAsia"/>
          <w:snapToGrid/>
          <w:lang w:eastAsia="zh-HK"/>
        </w:rPr>
        <w:t>1億4,000萬元</w:t>
      </w:r>
      <w:r>
        <w:rPr>
          <w:rFonts w:hint="eastAsia"/>
          <w:snapToGrid/>
        </w:rPr>
        <w:t>，</w:t>
      </w:r>
      <w:r>
        <w:rPr>
          <w:rFonts w:hint="eastAsia"/>
          <w:snapToGrid/>
          <w:lang w:eastAsia="zh-HK"/>
        </w:rPr>
        <w:t>用於增資</w:t>
      </w:r>
      <w:proofErr w:type="gramStart"/>
      <w:r>
        <w:rPr>
          <w:rFonts w:hint="eastAsia"/>
          <w:snapToGrid/>
          <w:lang w:eastAsia="zh-HK"/>
        </w:rPr>
        <w:t>臺</w:t>
      </w:r>
      <w:proofErr w:type="gramEnd"/>
      <w:r>
        <w:rPr>
          <w:rFonts w:hint="eastAsia"/>
          <w:snapToGrid/>
          <w:lang w:eastAsia="zh-HK"/>
        </w:rPr>
        <w:t>鐵辦理下列災後復原事項</w:t>
      </w:r>
      <w:r>
        <w:rPr>
          <w:rFonts w:hint="eastAsia"/>
          <w:snapToGrid/>
        </w:rPr>
        <w:t>：</w:t>
      </w:r>
    </w:p>
    <w:p w:rsidR="00254F0A" w:rsidRDefault="00254F0A" w:rsidP="00D86BBB">
      <w:pPr>
        <w:pStyle w:val="123"/>
        <w:overflowPunct w:val="0"/>
        <w:ind w:left="1133" w:hanging="283"/>
        <w:rPr>
          <w:snapToGrid/>
        </w:rPr>
      </w:pPr>
      <w:r w:rsidRPr="00862511">
        <w:rPr>
          <w:rFonts w:hint="eastAsia"/>
          <w:snapToGrid/>
        </w:rPr>
        <w:t>1.</w:t>
      </w:r>
      <w:r w:rsidRPr="00975E0F">
        <w:rPr>
          <w:rFonts w:hint="eastAsia"/>
          <w:snapToGrid/>
        </w:rPr>
        <w:t>東部幹線鐵路k42+300~k43+200暨光復站災後復原工程(包括路線道碴、號</w:t>
      </w:r>
      <w:proofErr w:type="gramStart"/>
      <w:r w:rsidRPr="00975E0F">
        <w:rPr>
          <w:rFonts w:hint="eastAsia"/>
          <w:snapToGrid/>
        </w:rPr>
        <w:t>誌</w:t>
      </w:r>
      <w:proofErr w:type="gramEnd"/>
      <w:r w:rsidRPr="00975E0F">
        <w:rPr>
          <w:rFonts w:hint="eastAsia"/>
          <w:snapToGrid/>
        </w:rPr>
        <w:t>系統、場站設施、平交道設施復原、光復車站站前廣場整建及光復隧道南北口CCTV監視系統設置</w:t>
      </w:r>
      <w:r w:rsidRPr="00975E0F">
        <w:rPr>
          <w:rFonts w:hint="eastAsia"/>
          <w:snapToGrid/>
        </w:rPr>
        <w:lastRenderedPageBreak/>
        <w:t>等)</w:t>
      </w:r>
      <w:r>
        <w:rPr>
          <w:rFonts w:hint="eastAsia"/>
          <w:snapToGrid/>
        </w:rPr>
        <w:t>，</w:t>
      </w:r>
      <w:r w:rsidRPr="00975E0F">
        <w:rPr>
          <w:rFonts w:hint="eastAsia"/>
          <w:snapToGrid/>
        </w:rPr>
        <w:t>所需經費1</w:t>
      </w:r>
      <w:r>
        <w:rPr>
          <w:rFonts w:hint="eastAsia"/>
          <w:snapToGrid/>
          <w:lang w:eastAsia="zh-HK"/>
        </w:rPr>
        <w:t>億</w:t>
      </w:r>
      <w:r w:rsidRPr="00975E0F">
        <w:rPr>
          <w:rFonts w:hint="eastAsia"/>
          <w:snapToGrid/>
        </w:rPr>
        <w:t>1,000</w:t>
      </w:r>
      <w:r>
        <w:rPr>
          <w:rFonts w:hint="eastAsia"/>
          <w:snapToGrid/>
          <w:lang w:eastAsia="zh-HK"/>
        </w:rPr>
        <w:t>萬</w:t>
      </w:r>
      <w:r w:rsidRPr="00975E0F">
        <w:rPr>
          <w:rFonts w:hint="eastAsia"/>
          <w:snapToGrid/>
        </w:rPr>
        <w:t>元。</w:t>
      </w:r>
    </w:p>
    <w:p w:rsidR="00254F0A" w:rsidRDefault="00254F0A" w:rsidP="00D86BBB">
      <w:pPr>
        <w:pStyle w:val="123"/>
        <w:overflowPunct w:val="0"/>
        <w:ind w:left="1133" w:hanging="283"/>
        <w:rPr>
          <w:bCs/>
          <w:snapToGrid/>
        </w:rPr>
      </w:pPr>
      <w:r>
        <w:rPr>
          <w:rFonts w:hint="eastAsia"/>
          <w:bCs/>
          <w:snapToGrid/>
        </w:rPr>
        <w:t>2.</w:t>
      </w:r>
      <w:r w:rsidRPr="00975E0F">
        <w:rPr>
          <w:rFonts w:hint="eastAsia"/>
          <w:bCs/>
          <w:snapToGrid/>
        </w:rPr>
        <w:t>東部幹線鐵路k146+100上邊坡</w:t>
      </w:r>
      <w:r w:rsidRPr="00816D31">
        <w:rPr>
          <w:rFonts w:hint="eastAsia"/>
          <w:snapToGrid/>
        </w:rPr>
        <w:t>搶修</w:t>
      </w:r>
      <w:r w:rsidRPr="00975E0F">
        <w:rPr>
          <w:rFonts w:hint="eastAsia"/>
          <w:bCs/>
          <w:snapToGrid/>
        </w:rPr>
        <w:t>加固工程</w:t>
      </w:r>
      <w:r>
        <w:rPr>
          <w:rFonts w:hint="eastAsia"/>
          <w:bCs/>
          <w:snapToGrid/>
        </w:rPr>
        <w:t>，</w:t>
      </w:r>
      <w:r w:rsidRPr="00975E0F">
        <w:rPr>
          <w:rFonts w:hint="eastAsia"/>
          <w:bCs/>
          <w:snapToGrid/>
        </w:rPr>
        <w:t>所需經費3,000</w:t>
      </w:r>
      <w:r>
        <w:rPr>
          <w:rFonts w:hint="eastAsia"/>
          <w:bCs/>
          <w:snapToGrid/>
          <w:lang w:eastAsia="zh-HK"/>
        </w:rPr>
        <w:t>萬</w:t>
      </w:r>
      <w:r w:rsidRPr="00975E0F">
        <w:rPr>
          <w:rFonts w:hint="eastAsia"/>
          <w:bCs/>
          <w:snapToGrid/>
        </w:rPr>
        <w:t>元。</w:t>
      </w:r>
    </w:p>
    <w:p w:rsidR="00254F0A" w:rsidRPr="00975E0F" w:rsidRDefault="00254F0A" w:rsidP="00D86BBB">
      <w:pPr>
        <w:pStyle w:val="22"/>
        <w:ind w:left="850" w:firstLine="566"/>
        <w:rPr>
          <w:snapToGrid/>
        </w:rPr>
      </w:pPr>
      <w:proofErr w:type="gramStart"/>
      <w:r>
        <w:rPr>
          <w:rFonts w:hint="eastAsia"/>
          <w:snapToGrid/>
          <w:lang w:eastAsia="zh-HK"/>
        </w:rPr>
        <w:t>鑑</w:t>
      </w:r>
      <w:proofErr w:type="gramEnd"/>
      <w:r>
        <w:rPr>
          <w:rFonts w:hint="eastAsia"/>
          <w:snapToGrid/>
          <w:lang w:eastAsia="zh-HK"/>
        </w:rPr>
        <w:t>於</w:t>
      </w:r>
      <w:proofErr w:type="gramStart"/>
      <w:r>
        <w:rPr>
          <w:rFonts w:hint="eastAsia"/>
          <w:snapToGrid/>
          <w:lang w:eastAsia="zh-HK"/>
        </w:rPr>
        <w:t>臺鐵本</w:t>
      </w:r>
      <w:proofErr w:type="gramEnd"/>
      <w:r>
        <w:rPr>
          <w:rFonts w:hint="eastAsia"/>
          <w:snapToGrid/>
          <w:lang w:eastAsia="zh-HK"/>
        </w:rPr>
        <w:t>次災害復原擬辦理事項</w:t>
      </w:r>
      <w:r>
        <w:rPr>
          <w:rFonts w:hint="eastAsia"/>
          <w:snapToGrid/>
        </w:rPr>
        <w:t>，</w:t>
      </w:r>
      <w:proofErr w:type="gramStart"/>
      <w:r>
        <w:rPr>
          <w:rFonts w:hint="eastAsia"/>
          <w:snapToGrid/>
          <w:lang w:eastAsia="zh-HK"/>
        </w:rPr>
        <w:t>攸</w:t>
      </w:r>
      <w:proofErr w:type="gramEnd"/>
      <w:r>
        <w:rPr>
          <w:rFonts w:hint="eastAsia"/>
          <w:snapToGrid/>
          <w:lang w:eastAsia="zh-HK"/>
        </w:rPr>
        <w:t>關</w:t>
      </w:r>
      <w:proofErr w:type="gramStart"/>
      <w:r w:rsidRPr="00005F68">
        <w:rPr>
          <w:rFonts w:hint="eastAsia"/>
          <w:snapToGrid/>
          <w:lang w:eastAsia="zh-HK"/>
        </w:rPr>
        <w:t>臺</w:t>
      </w:r>
      <w:proofErr w:type="gramEnd"/>
      <w:r>
        <w:rPr>
          <w:rFonts w:hint="eastAsia"/>
          <w:snapToGrid/>
          <w:lang w:eastAsia="zh-HK"/>
        </w:rPr>
        <w:t>鐵東</w:t>
      </w:r>
      <w:r w:rsidRPr="00005F68">
        <w:rPr>
          <w:rFonts w:hint="eastAsia"/>
          <w:snapToGrid/>
          <w:lang w:eastAsia="zh-HK"/>
        </w:rPr>
        <w:t>部幹線鐵路</w:t>
      </w:r>
      <w:r>
        <w:rPr>
          <w:rFonts w:hint="eastAsia"/>
          <w:snapToGrid/>
          <w:lang w:eastAsia="zh-HK"/>
        </w:rPr>
        <w:t>之行車安全，</w:t>
      </w:r>
      <w:r w:rsidRPr="00005F68">
        <w:rPr>
          <w:rFonts w:hint="eastAsia"/>
          <w:snapToGrid/>
        </w:rPr>
        <w:t>允宜</w:t>
      </w:r>
      <w:r>
        <w:rPr>
          <w:rFonts w:hint="eastAsia"/>
          <w:snapToGrid/>
          <w:lang w:eastAsia="zh-HK"/>
        </w:rPr>
        <w:t>確實</w:t>
      </w:r>
      <w:r w:rsidRPr="00005F68">
        <w:rPr>
          <w:rFonts w:hint="eastAsia"/>
          <w:snapToGrid/>
        </w:rPr>
        <w:t>落實</w:t>
      </w:r>
      <w:r>
        <w:rPr>
          <w:rFonts w:hint="eastAsia"/>
          <w:snapToGrid/>
          <w:lang w:eastAsia="zh-HK"/>
        </w:rPr>
        <w:t>執行並加強進度控管</w:t>
      </w:r>
      <w:r>
        <w:rPr>
          <w:rFonts w:hint="eastAsia"/>
          <w:snapToGrid/>
        </w:rPr>
        <w:t>。</w:t>
      </w:r>
    </w:p>
    <w:p w:rsidR="00254F0A" w:rsidRDefault="00254F0A" w:rsidP="00D86BBB">
      <w:pPr>
        <w:pStyle w:val="a6"/>
        <w:ind w:left="849" w:hanging="283"/>
        <w:rPr>
          <w:b/>
        </w:rPr>
      </w:pPr>
      <w:r>
        <w:rPr>
          <w:rFonts w:hint="eastAsia"/>
          <w:b/>
        </w:rPr>
        <w:t>(</w:t>
      </w:r>
      <w:r>
        <w:rPr>
          <w:rFonts w:hint="eastAsia"/>
          <w:b/>
          <w:lang w:eastAsia="zh-HK"/>
        </w:rPr>
        <w:t>二</w:t>
      </w:r>
      <w:r>
        <w:rPr>
          <w:rFonts w:hint="eastAsia"/>
          <w:b/>
        </w:rPr>
        <w:t>)</w:t>
      </w:r>
      <w:proofErr w:type="gramStart"/>
      <w:r>
        <w:rPr>
          <w:rFonts w:hint="eastAsia"/>
          <w:b/>
          <w:lang w:eastAsia="zh-HK"/>
        </w:rPr>
        <w:t>臺鐵</w:t>
      </w:r>
      <w:r>
        <w:rPr>
          <w:rFonts w:hint="eastAsia"/>
          <w:b/>
        </w:rPr>
        <w:t>邊</w:t>
      </w:r>
      <w:proofErr w:type="gramEnd"/>
      <w:r>
        <w:rPr>
          <w:rFonts w:hint="eastAsia"/>
          <w:b/>
        </w:rPr>
        <w:t>坡防護及落石預警</w:t>
      </w:r>
      <w:r>
        <w:rPr>
          <w:rFonts w:hint="eastAsia"/>
          <w:b/>
          <w:lang w:eastAsia="zh-HK"/>
        </w:rPr>
        <w:t>措施執</w:t>
      </w:r>
      <w:r>
        <w:rPr>
          <w:rFonts w:hint="eastAsia"/>
          <w:b/>
        </w:rPr>
        <w:t>行概況</w:t>
      </w:r>
    </w:p>
    <w:p w:rsidR="00254F0A" w:rsidRPr="00F46C08" w:rsidRDefault="00254F0A" w:rsidP="00D86BBB">
      <w:pPr>
        <w:pStyle w:val="22"/>
        <w:ind w:left="850" w:firstLine="566"/>
      </w:pPr>
      <w:r w:rsidRPr="003B614B">
        <w:rPr>
          <w:rFonts w:hint="eastAsia"/>
        </w:rPr>
        <w:t>近年全球氣候變遷</w:t>
      </w:r>
      <w:r>
        <w:rPr>
          <w:rFonts w:hint="eastAsia"/>
        </w:rPr>
        <w:t>，極端氣候導致鐵路邊坡災害發生頻率增加，</w:t>
      </w:r>
      <w:r w:rsidRPr="003B614B">
        <w:rPr>
          <w:rFonts w:hint="eastAsia"/>
        </w:rPr>
        <w:t>為確保鐵路營運安全</w:t>
      </w:r>
      <w:r>
        <w:rPr>
          <w:rFonts w:hint="eastAsia"/>
        </w:rPr>
        <w:t>，</w:t>
      </w:r>
      <w:proofErr w:type="gramStart"/>
      <w:r w:rsidRPr="00F46C08">
        <w:rPr>
          <w:rFonts w:hint="eastAsia"/>
        </w:rPr>
        <w:t>臺鐵</w:t>
      </w:r>
      <w:r w:rsidRPr="00F46C08">
        <w:rPr>
          <w:rFonts w:hint="eastAsia"/>
          <w:lang w:eastAsia="zh-HK"/>
        </w:rPr>
        <w:t>已</w:t>
      </w:r>
      <w:proofErr w:type="gramEnd"/>
      <w:r w:rsidRPr="00F46C08">
        <w:rPr>
          <w:rFonts w:hint="eastAsia"/>
          <w:lang w:eastAsia="zh-HK"/>
        </w:rPr>
        <w:t>進行下列</w:t>
      </w:r>
      <w:r w:rsidRPr="00F46C08">
        <w:rPr>
          <w:rFonts w:hint="eastAsia"/>
        </w:rPr>
        <w:t>邊坡防護及落石預警措施：</w:t>
      </w:r>
    </w:p>
    <w:p w:rsidR="00254F0A" w:rsidRDefault="00254F0A" w:rsidP="00D86BBB">
      <w:pPr>
        <w:pStyle w:val="123"/>
        <w:ind w:left="1133" w:hanging="283"/>
        <w:rPr>
          <w:lang w:eastAsia="zh-HK"/>
        </w:rPr>
      </w:pPr>
      <w:r w:rsidRPr="00B94C51">
        <w:rPr>
          <w:rFonts w:hint="eastAsia"/>
          <w:b/>
        </w:rPr>
        <w:t>1.</w:t>
      </w:r>
      <w:r>
        <w:rPr>
          <w:rFonts w:hint="eastAsia"/>
          <w:b/>
          <w:lang w:eastAsia="zh-HK"/>
        </w:rPr>
        <w:t>於</w:t>
      </w:r>
      <w:r w:rsidRPr="00B94C51">
        <w:rPr>
          <w:rFonts w:hint="eastAsia"/>
          <w:b/>
        </w:rPr>
        <w:t>「鐵路行車安全改善計畫」</w:t>
      </w:r>
      <w:r>
        <w:rPr>
          <w:rFonts w:hint="eastAsia"/>
          <w:b/>
          <w:lang w:eastAsia="zh-HK"/>
        </w:rPr>
        <w:t>辦理</w:t>
      </w:r>
      <w:r w:rsidRPr="00816D31">
        <w:rPr>
          <w:rFonts w:hint="eastAsia"/>
          <w:b/>
        </w:rPr>
        <w:t>邊坡防護及落石預警</w:t>
      </w:r>
      <w:r>
        <w:rPr>
          <w:rFonts w:hint="eastAsia"/>
          <w:b/>
          <w:lang w:eastAsia="zh-HK"/>
        </w:rPr>
        <w:t>措施</w:t>
      </w:r>
      <w:r w:rsidRPr="00B94C51">
        <w:rPr>
          <w:rFonts w:hint="eastAsia"/>
          <w:b/>
        </w:rPr>
        <w:t>：</w:t>
      </w:r>
      <w:proofErr w:type="gramStart"/>
      <w:r w:rsidRPr="00F204DB">
        <w:rPr>
          <w:rFonts w:hint="eastAsia"/>
          <w:lang w:eastAsia="zh-HK"/>
        </w:rPr>
        <w:t>臺鐵於</w:t>
      </w:r>
      <w:proofErr w:type="gramEnd"/>
      <w:r w:rsidRPr="00F204DB">
        <w:rPr>
          <w:rFonts w:hint="eastAsia"/>
          <w:lang w:eastAsia="zh-HK"/>
        </w:rPr>
        <w:t>104至113年間推動「鐵路行車安全改善計畫」，其中子計畫「建立邊坡滑動、土石流及強風預警系統計畫」，已於108年3月完成</w:t>
      </w:r>
      <w:proofErr w:type="gramStart"/>
      <w:r w:rsidRPr="00F204DB">
        <w:rPr>
          <w:rFonts w:hint="eastAsia"/>
          <w:lang w:eastAsia="zh-HK"/>
        </w:rPr>
        <w:t>邊坡巡檢</w:t>
      </w:r>
      <w:proofErr w:type="gramEnd"/>
      <w:r w:rsidRPr="00F204DB">
        <w:rPr>
          <w:rFonts w:hint="eastAsia"/>
          <w:lang w:eastAsia="zh-HK"/>
        </w:rPr>
        <w:t>及分級作業，並依穩定</w:t>
      </w:r>
      <w:proofErr w:type="gramStart"/>
      <w:r w:rsidRPr="00F204DB">
        <w:rPr>
          <w:rFonts w:hint="eastAsia"/>
          <w:lang w:eastAsia="zh-HK"/>
        </w:rPr>
        <w:t>狀況將邊坡</w:t>
      </w:r>
      <w:proofErr w:type="gramEnd"/>
      <w:r w:rsidRPr="00F204DB">
        <w:rPr>
          <w:rFonts w:hint="eastAsia"/>
          <w:lang w:eastAsia="zh-HK"/>
        </w:rPr>
        <w:t>分為</w:t>
      </w:r>
      <w:r>
        <w:rPr>
          <w:rFonts w:hint="eastAsia"/>
        </w:rPr>
        <w:t>4</w:t>
      </w:r>
      <w:r w:rsidRPr="00F204DB">
        <w:rPr>
          <w:rFonts w:hint="eastAsia"/>
          <w:lang w:eastAsia="zh-HK"/>
        </w:rPr>
        <w:t>級。至113年底，28處B</w:t>
      </w:r>
      <w:proofErr w:type="gramStart"/>
      <w:r w:rsidRPr="00F204DB">
        <w:rPr>
          <w:rFonts w:hint="eastAsia"/>
          <w:lang w:eastAsia="zh-HK"/>
        </w:rPr>
        <w:t>級邊坡</w:t>
      </w:r>
      <w:proofErr w:type="gramEnd"/>
      <w:r w:rsidRPr="00F204DB">
        <w:rPr>
          <w:rFonts w:hint="eastAsia"/>
          <w:lang w:eastAsia="zh-HK"/>
        </w:rPr>
        <w:t>改善工程</w:t>
      </w:r>
      <w:r>
        <w:rPr>
          <w:rStyle w:val="af8"/>
          <w:lang w:eastAsia="zh-HK"/>
        </w:rPr>
        <w:footnoteReference w:id="1"/>
      </w:r>
      <w:r w:rsidRPr="00F204DB">
        <w:rPr>
          <w:rFonts w:hint="eastAsia"/>
          <w:lang w:eastAsia="zh-HK"/>
        </w:rPr>
        <w:t>已完成，並持續辦理</w:t>
      </w:r>
      <w:proofErr w:type="gramStart"/>
      <w:r w:rsidRPr="00F204DB">
        <w:rPr>
          <w:rFonts w:hint="eastAsia"/>
          <w:lang w:eastAsia="zh-HK"/>
        </w:rPr>
        <w:t>邊坡精進</w:t>
      </w:r>
      <w:proofErr w:type="gramEnd"/>
      <w:r w:rsidRPr="00F204DB">
        <w:rPr>
          <w:rFonts w:hint="eastAsia"/>
          <w:lang w:eastAsia="zh-HK"/>
        </w:rPr>
        <w:t>分級及邊坡總體檢等相關工作。</w:t>
      </w:r>
      <w:proofErr w:type="gramStart"/>
      <w:r w:rsidRPr="00F204DB">
        <w:rPr>
          <w:rFonts w:hint="eastAsia"/>
          <w:lang w:eastAsia="zh-HK"/>
        </w:rPr>
        <w:t>此外，</w:t>
      </w:r>
      <w:proofErr w:type="gramEnd"/>
      <w:r w:rsidRPr="00F204DB">
        <w:rPr>
          <w:rFonts w:hint="eastAsia"/>
          <w:lang w:eastAsia="zh-HK"/>
        </w:rPr>
        <w:t>針對部分位於高遠或</w:t>
      </w:r>
      <w:proofErr w:type="gramStart"/>
      <w:r w:rsidRPr="00F204DB">
        <w:rPr>
          <w:rFonts w:hint="eastAsia"/>
          <w:lang w:eastAsia="zh-HK"/>
        </w:rPr>
        <w:t>陡峭邊</w:t>
      </w:r>
      <w:proofErr w:type="gramEnd"/>
      <w:r w:rsidRPr="00F204DB">
        <w:rPr>
          <w:rFonts w:hint="eastAsia"/>
          <w:lang w:eastAsia="zh-HK"/>
        </w:rPr>
        <w:t>坡路段，</w:t>
      </w:r>
      <w:proofErr w:type="gramStart"/>
      <w:r w:rsidRPr="00F204DB">
        <w:rPr>
          <w:rFonts w:hint="eastAsia"/>
          <w:lang w:eastAsia="zh-HK"/>
        </w:rPr>
        <w:t>因具落石</w:t>
      </w:r>
      <w:proofErr w:type="gramEnd"/>
      <w:r w:rsidRPr="00F204DB">
        <w:rPr>
          <w:rFonts w:hint="eastAsia"/>
          <w:lang w:eastAsia="zh-HK"/>
        </w:rPr>
        <w:t>、土石流等潛在危險因子，難以透過工程手段全面改善者，</w:t>
      </w:r>
      <w:proofErr w:type="gramStart"/>
      <w:r w:rsidRPr="00F204DB">
        <w:rPr>
          <w:rFonts w:hint="eastAsia"/>
          <w:lang w:eastAsia="zh-HK"/>
        </w:rPr>
        <w:t>臺鐵已</w:t>
      </w:r>
      <w:proofErr w:type="gramEnd"/>
      <w:r w:rsidRPr="00F204DB">
        <w:rPr>
          <w:rFonts w:hint="eastAsia"/>
          <w:lang w:eastAsia="zh-HK"/>
        </w:rPr>
        <w:t>於北</w:t>
      </w:r>
      <w:proofErr w:type="gramStart"/>
      <w:r w:rsidRPr="00F204DB">
        <w:rPr>
          <w:rFonts w:hint="eastAsia"/>
          <w:lang w:eastAsia="zh-HK"/>
        </w:rPr>
        <w:t>迴線仁</w:t>
      </w:r>
      <w:proofErr w:type="gramEnd"/>
      <w:r w:rsidRPr="00F204DB">
        <w:rPr>
          <w:rFonts w:hint="eastAsia"/>
          <w:lang w:eastAsia="zh-HK"/>
        </w:rPr>
        <w:t>和至崇德（大清水隧道）等26處建置落石告警系統，以加強行車安全</w:t>
      </w:r>
      <w:r>
        <w:rPr>
          <w:rFonts w:hint="eastAsia"/>
        </w:rPr>
        <w:t>。</w:t>
      </w:r>
    </w:p>
    <w:p w:rsidR="00254F0A" w:rsidRDefault="00254F0A" w:rsidP="00D86BBB">
      <w:pPr>
        <w:pStyle w:val="123"/>
        <w:ind w:left="1133" w:hanging="283"/>
      </w:pPr>
      <w:r>
        <w:rPr>
          <w:rFonts w:hint="eastAsia"/>
          <w:b/>
        </w:rPr>
        <w:t>2.</w:t>
      </w:r>
      <w:r>
        <w:rPr>
          <w:rFonts w:hint="eastAsia"/>
          <w:b/>
          <w:lang w:eastAsia="zh-HK"/>
        </w:rPr>
        <w:t>推動</w:t>
      </w:r>
      <w:r>
        <w:rPr>
          <w:rFonts w:hint="eastAsia"/>
          <w:b/>
        </w:rPr>
        <w:t>「</w:t>
      </w:r>
      <w:r w:rsidRPr="00B04239">
        <w:rPr>
          <w:rFonts w:hint="eastAsia"/>
          <w:b/>
        </w:rPr>
        <w:t>邊</w:t>
      </w:r>
      <w:proofErr w:type="gramStart"/>
      <w:r w:rsidRPr="00B04239">
        <w:rPr>
          <w:rFonts w:hint="eastAsia"/>
          <w:b/>
        </w:rPr>
        <w:t>坡巡檢精</w:t>
      </w:r>
      <w:proofErr w:type="gramEnd"/>
      <w:r w:rsidRPr="00B04239">
        <w:rPr>
          <w:rFonts w:hint="eastAsia"/>
          <w:b/>
        </w:rPr>
        <w:t>進系統建置計畫</w:t>
      </w:r>
      <w:r>
        <w:rPr>
          <w:rFonts w:hint="eastAsia"/>
          <w:b/>
        </w:rPr>
        <w:t>」，運用科技提供</w:t>
      </w:r>
      <w:proofErr w:type="gramStart"/>
      <w:r w:rsidRPr="001E729F">
        <w:rPr>
          <w:rFonts w:hint="eastAsia"/>
          <w:b/>
        </w:rPr>
        <w:t>廣域邊坡</w:t>
      </w:r>
      <w:proofErr w:type="gramEnd"/>
      <w:r w:rsidRPr="001E729F">
        <w:rPr>
          <w:rFonts w:hint="eastAsia"/>
          <w:b/>
        </w:rPr>
        <w:t>風險資訊</w:t>
      </w:r>
      <w:r>
        <w:rPr>
          <w:rFonts w:hint="eastAsia"/>
          <w:b/>
        </w:rPr>
        <w:t>：</w:t>
      </w:r>
      <w:r>
        <w:rPr>
          <w:rFonts w:hint="eastAsia"/>
        </w:rPr>
        <w:t>針對人工難以巡查之廣範圍邊坡，於</w:t>
      </w:r>
      <w:proofErr w:type="gramStart"/>
      <w:r>
        <w:rPr>
          <w:rFonts w:hint="eastAsia"/>
        </w:rPr>
        <w:t>1</w:t>
      </w:r>
      <w:r>
        <w:t>12</w:t>
      </w:r>
      <w:proofErr w:type="gramEnd"/>
      <w:r>
        <w:rPr>
          <w:rFonts w:hint="eastAsia"/>
        </w:rPr>
        <w:t>年度起辦理</w:t>
      </w:r>
      <w:r w:rsidRPr="00757142">
        <w:rPr>
          <w:rFonts w:hint="eastAsia"/>
        </w:rPr>
        <w:t>邊</w:t>
      </w:r>
      <w:proofErr w:type="gramStart"/>
      <w:r w:rsidRPr="00757142">
        <w:rPr>
          <w:rFonts w:hint="eastAsia"/>
        </w:rPr>
        <w:t>坡巡檢精</w:t>
      </w:r>
      <w:proofErr w:type="gramEnd"/>
      <w:r w:rsidRPr="00757142">
        <w:rPr>
          <w:rFonts w:hint="eastAsia"/>
        </w:rPr>
        <w:t>進系統建置計畫</w:t>
      </w:r>
      <w:r>
        <w:rPr>
          <w:rFonts w:hint="eastAsia"/>
        </w:rPr>
        <w:t>，</w:t>
      </w:r>
      <w:r w:rsidRPr="00B04239">
        <w:rPr>
          <w:rFonts w:hint="eastAsia"/>
        </w:rPr>
        <w:t>藉由</w:t>
      </w:r>
      <w:r w:rsidRPr="006B0495">
        <w:rPr>
          <w:rFonts w:hint="eastAsia"/>
        </w:rPr>
        <w:t>採用UAV空拍、</w:t>
      </w:r>
      <w:proofErr w:type="spellStart"/>
      <w:r w:rsidRPr="006B0495">
        <w:rPr>
          <w:rFonts w:hint="eastAsia"/>
        </w:rPr>
        <w:t>InSAR</w:t>
      </w:r>
      <w:proofErr w:type="spellEnd"/>
      <w:r w:rsidRPr="006B0495">
        <w:rPr>
          <w:rFonts w:hint="eastAsia"/>
        </w:rPr>
        <w:t>干涉雷達及LiDAR雷射掃描等新興量測技術，針對高風險邊坡進行長期監測與潛勢變化分析</w:t>
      </w:r>
      <w:r w:rsidRPr="00B04239">
        <w:rPr>
          <w:rFonts w:hint="eastAsia"/>
        </w:rPr>
        <w:t>，以利提早發現風險，提供</w:t>
      </w:r>
      <w:proofErr w:type="gramStart"/>
      <w:r>
        <w:rPr>
          <w:rFonts w:hint="eastAsia"/>
        </w:rPr>
        <w:t>廣域邊坡</w:t>
      </w:r>
      <w:proofErr w:type="gramEnd"/>
      <w:r>
        <w:rPr>
          <w:rFonts w:hint="eastAsia"/>
        </w:rPr>
        <w:t>風險資訊。</w:t>
      </w:r>
    </w:p>
    <w:p w:rsidR="00254F0A" w:rsidRDefault="00254F0A" w:rsidP="00D86BBB">
      <w:pPr>
        <w:pStyle w:val="a6"/>
        <w:ind w:left="849" w:hanging="283"/>
        <w:rPr>
          <w:b/>
        </w:rPr>
      </w:pPr>
      <w:r>
        <w:rPr>
          <w:rFonts w:hint="eastAsia"/>
          <w:b/>
        </w:rPr>
        <w:lastRenderedPageBreak/>
        <w:t>(</w:t>
      </w:r>
      <w:r>
        <w:rPr>
          <w:rFonts w:hint="eastAsia"/>
          <w:b/>
          <w:lang w:eastAsia="zh-HK"/>
        </w:rPr>
        <w:t>三</w:t>
      </w:r>
      <w:r>
        <w:rPr>
          <w:rFonts w:hint="eastAsia"/>
          <w:b/>
        </w:rPr>
        <w:t>)</w:t>
      </w:r>
      <w:proofErr w:type="gramStart"/>
      <w:r>
        <w:rPr>
          <w:rFonts w:hint="eastAsia"/>
          <w:b/>
          <w:lang w:eastAsia="zh-HK"/>
        </w:rPr>
        <w:t>臺鐵</w:t>
      </w:r>
      <w:r>
        <w:rPr>
          <w:rFonts w:hint="eastAsia"/>
          <w:b/>
        </w:rPr>
        <w:t>邊</w:t>
      </w:r>
      <w:proofErr w:type="gramEnd"/>
      <w:r>
        <w:rPr>
          <w:rFonts w:hint="eastAsia"/>
          <w:b/>
        </w:rPr>
        <w:t>坡防護及落石預警功能尚有疏漏</w:t>
      </w:r>
    </w:p>
    <w:p w:rsidR="00254F0A" w:rsidRDefault="00254F0A" w:rsidP="00D86BBB">
      <w:pPr>
        <w:pStyle w:val="22"/>
        <w:ind w:left="850" w:firstLine="566"/>
        <w:rPr>
          <w:lang w:eastAsia="zh-HK"/>
        </w:rPr>
      </w:pPr>
      <w:r>
        <w:rPr>
          <w:rFonts w:hint="eastAsia"/>
          <w:lang w:eastAsia="zh-HK"/>
        </w:rPr>
        <w:t>惟</w:t>
      </w:r>
      <w:r>
        <w:rPr>
          <w:rFonts w:hint="eastAsia"/>
        </w:rPr>
        <w:t>據審計部</w:t>
      </w:r>
      <w:proofErr w:type="gramStart"/>
      <w:r>
        <w:rPr>
          <w:rFonts w:hint="eastAsia"/>
        </w:rPr>
        <w:t>113</w:t>
      </w:r>
      <w:proofErr w:type="gramEnd"/>
      <w:r>
        <w:rPr>
          <w:rFonts w:hint="eastAsia"/>
        </w:rPr>
        <w:t>年度</w:t>
      </w:r>
      <w:r>
        <w:rPr>
          <w:rFonts w:hint="eastAsia"/>
          <w:lang w:eastAsia="zh-HK"/>
        </w:rPr>
        <w:t>總</w:t>
      </w:r>
      <w:r>
        <w:rPr>
          <w:rFonts w:hint="eastAsia"/>
        </w:rPr>
        <w:t>決算審核報告</w:t>
      </w:r>
      <w:r>
        <w:rPr>
          <w:rFonts w:hint="eastAsia"/>
          <w:lang w:eastAsia="zh-HK"/>
        </w:rPr>
        <w:t>指出</w:t>
      </w:r>
      <w:r>
        <w:rPr>
          <w:rFonts w:hint="eastAsia"/>
        </w:rPr>
        <w:t>，</w:t>
      </w:r>
      <w:proofErr w:type="gramStart"/>
      <w:r>
        <w:rPr>
          <w:rFonts w:hint="eastAsia"/>
          <w:lang w:eastAsia="zh-HK"/>
        </w:rPr>
        <w:t>臺</w:t>
      </w:r>
      <w:proofErr w:type="gramEnd"/>
      <w:r>
        <w:rPr>
          <w:rFonts w:hint="eastAsia"/>
          <w:lang w:eastAsia="zh-HK"/>
        </w:rPr>
        <w:t>鐵執行前開事項</w:t>
      </w:r>
      <w:r>
        <w:rPr>
          <w:rStyle w:val="af8"/>
          <w:lang w:eastAsia="zh-HK"/>
        </w:rPr>
        <w:footnoteReference w:id="2"/>
      </w:r>
      <w:r>
        <w:rPr>
          <w:rFonts w:hint="eastAsia"/>
        </w:rPr>
        <w:t>，</w:t>
      </w:r>
      <w:r>
        <w:rPr>
          <w:rFonts w:hint="eastAsia"/>
          <w:lang w:eastAsia="zh-HK"/>
        </w:rPr>
        <w:t>仍存有下列事項待改善</w:t>
      </w:r>
      <w:r>
        <w:rPr>
          <w:rFonts w:hint="eastAsia"/>
        </w:rPr>
        <w:t>：</w:t>
      </w:r>
    </w:p>
    <w:p w:rsidR="00254F0A" w:rsidRDefault="00254F0A" w:rsidP="00D86BBB">
      <w:pPr>
        <w:pStyle w:val="123"/>
        <w:ind w:left="1133" w:hanging="283"/>
      </w:pPr>
      <w:r>
        <w:rPr>
          <w:rFonts w:hint="eastAsia"/>
        </w:rPr>
        <w:t>1.</w:t>
      </w:r>
      <w:proofErr w:type="gramStart"/>
      <w:r>
        <w:rPr>
          <w:rFonts w:hint="eastAsia"/>
          <w:lang w:eastAsia="zh-HK"/>
        </w:rPr>
        <w:t>臺</w:t>
      </w:r>
      <w:proofErr w:type="gramEnd"/>
      <w:r>
        <w:rPr>
          <w:rFonts w:hint="eastAsia"/>
          <w:lang w:eastAsia="zh-HK"/>
        </w:rPr>
        <w:t>鐵</w:t>
      </w:r>
      <w:r w:rsidRPr="009D0225">
        <w:rPr>
          <w:rFonts w:hint="eastAsia"/>
        </w:rPr>
        <w:t>為避免邊坡土石滑落，造成軌道掩埋、路基流失等危及行車安全，辦理邊坡滑動及土石流與強風預警系統計畫，惟預算執行情形欠佳，所建置預警系統異常頻仍，</w:t>
      </w:r>
      <w:proofErr w:type="gramStart"/>
      <w:r w:rsidRPr="009D0225">
        <w:rPr>
          <w:rFonts w:hint="eastAsia"/>
        </w:rPr>
        <w:t>且乏土石</w:t>
      </w:r>
      <w:proofErr w:type="gramEnd"/>
      <w:r w:rsidRPr="009D0225">
        <w:rPr>
          <w:rFonts w:hint="eastAsia"/>
        </w:rPr>
        <w:t>流與強風之預警功能等，允宜</w:t>
      </w:r>
      <w:proofErr w:type="gramStart"/>
      <w:r w:rsidRPr="009D0225">
        <w:rPr>
          <w:rFonts w:hint="eastAsia"/>
        </w:rPr>
        <w:t>研</w:t>
      </w:r>
      <w:proofErr w:type="gramEnd"/>
      <w:r w:rsidRPr="009D0225">
        <w:rPr>
          <w:rFonts w:hint="eastAsia"/>
        </w:rPr>
        <w:t>謀改善。</w:t>
      </w:r>
    </w:p>
    <w:p w:rsidR="00254F0A" w:rsidRDefault="00254F0A" w:rsidP="00D86BBB">
      <w:pPr>
        <w:pStyle w:val="123"/>
        <w:ind w:left="1133" w:hanging="283"/>
      </w:pPr>
      <w:r>
        <w:rPr>
          <w:rFonts w:hint="eastAsia"/>
        </w:rPr>
        <w:t>2.</w:t>
      </w:r>
      <w:proofErr w:type="gramStart"/>
      <w:r>
        <w:rPr>
          <w:rFonts w:hint="eastAsia"/>
          <w:lang w:eastAsia="zh-HK"/>
        </w:rPr>
        <w:t>臺</w:t>
      </w:r>
      <w:proofErr w:type="gramEnd"/>
      <w:r>
        <w:rPr>
          <w:rFonts w:hint="eastAsia"/>
          <w:lang w:eastAsia="zh-HK"/>
        </w:rPr>
        <w:t>鐵</w:t>
      </w:r>
      <w:r w:rsidRPr="009D0225">
        <w:rPr>
          <w:rFonts w:hint="eastAsia"/>
        </w:rPr>
        <w:t>為降低鐵路邊坡災害</w:t>
      </w:r>
      <w:proofErr w:type="gramStart"/>
      <w:r w:rsidRPr="009D0225">
        <w:rPr>
          <w:rFonts w:hint="eastAsia"/>
        </w:rPr>
        <w:t>潛勢與風險</w:t>
      </w:r>
      <w:proofErr w:type="gramEnd"/>
      <w:r w:rsidRPr="009D0225">
        <w:rPr>
          <w:rFonts w:hint="eastAsia"/>
        </w:rPr>
        <w:t>，提高行車安全性，辦理邊坡調查、巡查、維護管理作業及建置預警系統，惟部分工務段</w:t>
      </w:r>
      <w:proofErr w:type="gramStart"/>
      <w:r w:rsidRPr="009D0225">
        <w:rPr>
          <w:rFonts w:hint="eastAsia"/>
        </w:rPr>
        <w:t>未依邊坡</w:t>
      </w:r>
      <w:proofErr w:type="gramEnd"/>
      <w:r w:rsidRPr="009D0225">
        <w:rPr>
          <w:rFonts w:hint="eastAsia"/>
        </w:rPr>
        <w:t>養護手冊落實辦理，且建置系統尚未正式上線使用等，均</w:t>
      </w:r>
      <w:proofErr w:type="gramStart"/>
      <w:r w:rsidRPr="009D0225">
        <w:rPr>
          <w:rFonts w:hint="eastAsia"/>
        </w:rPr>
        <w:t>不利邊</w:t>
      </w:r>
      <w:proofErr w:type="gramEnd"/>
      <w:r w:rsidRPr="009D0225">
        <w:rPr>
          <w:rFonts w:hint="eastAsia"/>
        </w:rPr>
        <w:t>坡維護管理，存有影響鐵路行車安全之潛在風險，允宜</w:t>
      </w:r>
      <w:proofErr w:type="gramStart"/>
      <w:r w:rsidRPr="009D0225">
        <w:rPr>
          <w:rFonts w:hint="eastAsia"/>
        </w:rPr>
        <w:t>研</w:t>
      </w:r>
      <w:proofErr w:type="gramEnd"/>
      <w:r w:rsidRPr="009D0225">
        <w:rPr>
          <w:rFonts w:hint="eastAsia"/>
        </w:rPr>
        <w:t>謀改善。</w:t>
      </w:r>
    </w:p>
    <w:p w:rsidR="00254F0A" w:rsidRPr="0037236B" w:rsidRDefault="00254F0A" w:rsidP="00D86BBB">
      <w:pPr>
        <w:pStyle w:val="a6"/>
        <w:ind w:left="849" w:hanging="283"/>
        <w:rPr>
          <w:b/>
        </w:rPr>
      </w:pPr>
      <w:r w:rsidRPr="0037236B">
        <w:rPr>
          <w:rFonts w:hint="eastAsia"/>
          <w:b/>
        </w:rPr>
        <w:t>(</w:t>
      </w:r>
      <w:r w:rsidRPr="0037236B">
        <w:rPr>
          <w:rFonts w:hint="eastAsia"/>
          <w:b/>
          <w:lang w:eastAsia="zh-HK"/>
        </w:rPr>
        <w:t>四</w:t>
      </w:r>
      <w:r w:rsidRPr="0037236B">
        <w:rPr>
          <w:rFonts w:hint="eastAsia"/>
          <w:b/>
        </w:rPr>
        <w:t>)面對氣候變遷與極端天候，</w:t>
      </w:r>
      <w:proofErr w:type="gramStart"/>
      <w:r w:rsidRPr="0037236B">
        <w:rPr>
          <w:rFonts w:hint="eastAsia"/>
          <w:b/>
          <w:lang w:eastAsia="zh-HK"/>
        </w:rPr>
        <w:t>臺</w:t>
      </w:r>
      <w:proofErr w:type="gramEnd"/>
      <w:r w:rsidRPr="0037236B">
        <w:rPr>
          <w:rFonts w:hint="eastAsia"/>
          <w:b/>
          <w:lang w:eastAsia="zh-HK"/>
        </w:rPr>
        <w:t>鐵災害應變韌性仍有提升空間</w:t>
      </w:r>
    </w:p>
    <w:p w:rsidR="00254F0A" w:rsidRDefault="00254F0A" w:rsidP="00D86BBB">
      <w:pPr>
        <w:pStyle w:val="22"/>
        <w:ind w:left="850" w:firstLine="566"/>
        <w:rPr>
          <w:lang w:eastAsia="zh-HK"/>
        </w:rPr>
      </w:pPr>
      <w:r w:rsidRPr="009156B9">
        <w:rPr>
          <w:rFonts w:hint="eastAsia"/>
          <w:lang w:eastAsia="zh-HK"/>
        </w:rPr>
        <w:t>面對氣候變遷與極端天候，</w:t>
      </w:r>
      <w:proofErr w:type="gramStart"/>
      <w:r>
        <w:rPr>
          <w:rFonts w:hint="eastAsia"/>
          <w:lang w:eastAsia="zh-HK"/>
        </w:rPr>
        <w:t>臺鐵</w:t>
      </w:r>
      <w:r w:rsidRPr="009156B9">
        <w:rPr>
          <w:rFonts w:hint="eastAsia"/>
          <w:lang w:eastAsia="zh-HK"/>
        </w:rPr>
        <w:t>除</w:t>
      </w:r>
      <w:proofErr w:type="gramEnd"/>
      <w:r w:rsidRPr="009156B9">
        <w:rPr>
          <w:rFonts w:hint="eastAsia"/>
          <w:lang w:eastAsia="zh-HK"/>
        </w:rPr>
        <w:t>本次因</w:t>
      </w:r>
      <w:proofErr w:type="gramStart"/>
      <w:r w:rsidRPr="009156B9">
        <w:rPr>
          <w:rFonts w:hint="eastAsia"/>
          <w:lang w:eastAsia="zh-HK"/>
        </w:rPr>
        <w:t>樺加沙</w:t>
      </w:r>
      <w:proofErr w:type="gramEnd"/>
      <w:r w:rsidRPr="009156B9">
        <w:rPr>
          <w:rFonts w:hint="eastAsia"/>
          <w:lang w:eastAsia="zh-HK"/>
        </w:rPr>
        <w:t>颱風及花蓮馬太</w:t>
      </w:r>
      <w:proofErr w:type="gramStart"/>
      <w:r w:rsidRPr="009156B9">
        <w:rPr>
          <w:rFonts w:hint="eastAsia"/>
          <w:lang w:eastAsia="zh-HK"/>
        </w:rPr>
        <w:t>鞍溪堰</w:t>
      </w:r>
      <w:proofErr w:type="gramEnd"/>
      <w:r w:rsidRPr="009156B9">
        <w:rPr>
          <w:rFonts w:hint="eastAsia"/>
          <w:lang w:eastAsia="zh-HK"/>
        </w:rPr>
        <w:t>塞湖溢流所造成之災情外，</w:t>
      </w:r>
      <w:r>
        <w:rPr>
          <w:rFonts w:hint="eastAsia"/>
          <w:lang w:eastAsia="zh-HK"/>
        </w:rPr>
        <w:t>尚有多次受災事件</w:t>
      </w:r>
      <w:r>
        <w:rPr>
          <w:rFonts w:hint="eastAsia"/>
        </w:rPr>
        <w:t>，</w:t>
      </w:r>
      <w:r>
        <w:rPr>
          <w:rFonts w:hint="eastAsia"/>
          <w:lang w:eastAsia="zh-HK"/>
        </w:rPr>
        <w:t>如</w:t>
      </w:r>
      <w:r>
        <w:rPr>
          <w:rFonts w:hint="eastAsia"/>
        </w:rPr>
        <w:t>：</w:t>
      </w:r>
      <w:r>
        <w:rPr>
          <w:rFonts w:hint="eastAsia"/>
          <w:lang w:eastAsia="zh-HK"/>
        </w:rPr>
        <w:t>114年5月間北</w:t>
      </w:r>
      <w:proofErr w:type="gramStart"/>
      <w:r>
        <w:rPr>
          <w:rFonts w:hint="eastAsia"/>
          <w:lang w:eastAsia="zh-HK"/>
        </w:rPr>
        <w:t>迴</w:t>
      </w:r>
      <w:proofErr w:type="gramEnd"/>
      <w:r>
        <w:rPr>
          <w:rFonts w:hint="eastAsia"/>
          <w:lang w:eastAsia="zh-HK"/>
        </w:rPr>
        <w:t>線和仁至</w:t>
      </w:r>
      <w:proofErr w:type="gramStart"/>
      <w:r>
        <w:rPr>
          <w:rFonts w:hint="eastAsia"/>
          <w:lang w:eastAsia="zh-HK"/>
        </w:rPr>
        <w:t>崇德間土石</w:t>
      </w:r>
      <w:proofErr w:type="gramEnd"/>
      <w:r>
        <w:rPr>
          <w:rFonts w:hint="eastAsia"/>
          <w:lang w:eastAsia="zh-HK"/>
        </w:rPr>
        <w:t>泥流淹沒正線</w:t>
      </w:r>
      <w:r>
        <w:rPr>
          <w:rFonts w:hint="eastAsia"/>
        </w:rPr>
        <w:t>、</w:t>
      </w:r>
      <w:r>
        <w:rPr>
          <w:rFonts w:hint="eastAsia"/>
          <w:lang w:eastAsia="zh-HK"/>
        </w:rPr>
        <w:t>114年7月間南</w:t>
      </w:r>
      <w:proofErr w:type="gramStart"/>
      <w:r>
        <w:rPr>
          <w:rFonts w:hint="eastAsia"/>
          <w:lang w:eastAsia="zh-HK"/>
        </w:rPr>
        <w:t>迴</w:t>
      </w:r>
      <w:proofErr w:type="gramEnd"/>
      <w:r>
        <w:rPr>
          <w:rFonts w:hint="eastAsia"/>
          <w:lang w:eastAsia="zh-HK"/>
        </w:rPr>
        <w:t>線大武至</w:t>
      </w:r>
      <w:proofErr w:type="gramStart"/>
      <w:r>
        <w:rPr>
          <w:rFonts w:hint="eastAsia"/>
          <w:lang w:eastAsia="zh-HK"/>
        </w:rPr>
        <w:t>瀧溪間水淹</w:t>
      </w:r>
      <w:proofErr w:type="gramEnd"/>
      <w:r>
        <w:rPr>
          <w:rFonts w:hint="eastAsia"/>
          <w:lang w:eastAsia="zh-HK"/>
        </w:rPr>
        <w:t>軌道，</w:t>
      </w:r>
      <w:proofErr w:type="gramStart"/>
      <w:r>
        <w:rPr>
          <w:rFonts w:hint="eastAsia"/>
          <w:lang w:eastAsia="zh-HK"/>
        </w:rPr>
        <w:t>古莊至大武間邊坡</w:t>
      </w:r>
      <w:proofErr w:type="gramEnd"/>
      <w:r>
        <w:rPr>
          <w:rFonts w:hint="eastAsia"/>
          <w:lang w:eastAsia="zh-HK"/>
        </w:rPr>
        <w:t>滑落</w:t>
      </w:r>
      <w:r>
        <w:rPr>
          <w:rFonts w:hint="eastAsia"/>
        </w:rPr>
        <w:t>、</w:t>
      </w:r>
      <w:proofErr w:type="gramStart"/>
      <w:r>
        <w:rPr>
          <w:rFonts w:hint="eastAsia"/>
          <w:lang w:eastAsia="zh-HK"/>
        </w:rPr>
        <w:t>114年10月間平溪</w:t>
      </w:r>
      <w:proofErr w:type="gramEnd"/>
      <w:r>
        <w:rPr>
          <w:rFonts w:hint="eastAsia"/>
          <w:lang w:eastAsia="zh-HK"/>
        </w:rPr>
        <w:t>線邊坡滑動與路基流失，全線停駛</w:t>
      </w:r>
      <w:r w:rsidRPr="009A303E">
        <w:rPr>
          <w:rFonts w:hint="eastAsia"/>
          <w:lang w:eastAsia="zh-HK"/>
        </w:rPr>
        <w:t>（詳表1）</w:t>
      </w:r>
      <w:r>
        <w:rPr>
          <w:rFonts w:hint="eastAsia"/>
        </w:rPr>
        <w:t>，</w:t>
      </w:r>
      <w:r>
        <w:rPr>
          <w:rFonts w:hint="eastAsia"/>
          <w:lang w:eastAsia="zh-HK"/>
        </w:rPr>
        <w:t>顯示防護與預警機制仍需精進，允宜整合廣域風險資訊，善用智慧科技，並建立跨機關聯防機制</w:t>
      </w:r>
      <w:r>
        <w:rPr>
          <w:rFonts w:hint="eastAsia"/>
        </w:rPr>
        <w:t>，</w:t>
      </w:r>
      <w:r>
        <w:t>以全面提升行車安全與災害應變能力</w:t>
      </w:r>
      <w:r>
        <w:rPr>
          <w:rFonts w:hint="eastAsia"/>
          <w:lang w:eastAsia="zh-HK"/>
        </w:rPr>
        <w:t>。</w:t>
      </w:r>
    </w:p>
    <w:p w:rsidR="00254F0A" w:rsidRPr="00975342" w:rsidRDefault="00254F0A" w:rsidP="00D86BBB">
      <w:pPr>
        <w:pStyle w:val="22"/>
        <w:ind w:leftChars="0" w:left="850" w:hangingChars="300" w:hanging="850"/>
        <w:rPr>
          <w:b/>
        </w:rPr>
      </w:pPr>
      <w:r w:rsidRPr="00975342">
        <w:rPr>
          <w:rFonts w:hint="eastAsia"/>
          <w:b/>
          <w:lang w:eastAsia="zh-HK"/>
        </w:rPr>
        <w:t>表</w:t>
      </w:r>
      <w:r w:rsidRPr="00975342">
        <w:rPr>
          <w:rFonts w:hint="eastAsia"/>
          <w:b/>
        </w:rPr>
        <w:t>1</w:t>
      </w:r>
      <w:r>
        <w:rPr>
          <w:rFonts w:hint="eastAsia"/>
          <w:b/>
        </w:rPr>
        <w:t xml:space="preserve">　</w:t>
      </w:r>
      <w:r w:rsidRPr="00975342">
        <w:rPr>
          <w:rFonts w:hint="eastAsia"/>
          <w:b/>
        </w:rPr>
        <w:t>114</w:t>
      </w:r>
      <w:r w:rsidRPr="00975342">
        <w:rPr>
          <w:rFonts w:hint="eastAsia"/>
          <w:b/>
          <w:lang w:eastAsia="zh-HK"/>
        </w:rPr>
        <w:t>年</w:t>
      </w:r>
      <w:r w:rsidRPr="00975342">
        <w:rPr>
          <w:rFonts w:hint="eastAsia"/>
          <w:b/>
        </w:rPr>
        <w:t>5</w:t>
      </w:r>
      <w:r w:rsidRPr="00975342">
        <w:rPr>
          <w:rFonts w:hint="eastAsia"/>
          <w:b/>
          <w:lang w:eastAsia="zh-HK"/>
        </w:rPr>
        <w:t>月至</w:t>
      </w:r>
      <w:r w:rsidRPr="00975342">
        <w:rPr>
          <w:rFonts w:hint="eastAsia"/>
          <w:b/>
        </w:rPr>
        <w:t>10</w:t>
      </w:r>
      <w:proofErr w:type="gramStart"/>
      <w:r w:rsidRPr="00975342">
        <w:rPr>
          <w:rFonts w:hint="eastAsia"/>
          <w:b/>
          <w:lang w:eastAsia="zh-HK"/>
        </w:rPr>
        <w:t>月臺鐵受極端</w:t>
      </w:r>
      <w:proofErr w:type="gramEnd"/>
      <w:r w:rsidRPr="00975342">
        <w:rPr>
          <w:rFonts w:hint="eastAsia"/>
          <w:b/>
          <w:lang w:eastAsia="zh-HK"/>
        </w:rPr>
        <w:t>氣候影響事件彙整表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8"/>
        <w:gridCol w:w="6646"/>
      </w:tblGrid>
      <w:tr w:rsidR="00254F0A" w:rsidRPr="00E176E9" w:rsidTr="00D86BBB">
        <w:trPr>
          <w:tblHeader/>
        </w:trPr>
        <w:tc>
          <w:tcPr>
            <w:tcW w:w="1828" w:type="dxa"/>
            <w:shd w:val="clear" w:color="auto" w:fill="auto"/>
            <w:vAlign w:val="center"/>
            <w:hideMark/>
          </w:tcPr>
          <w:p w:rsidR="00254F0A" w:rsidRDefault="00254F0A" w:rsidP="00D86BBB">
            <w:pPr>
              <w:pStyle w:val="142"/>
              <w:jc w:val="center"/>
              <w:rPr>
                <w:b/>
              </w:rPr>
            </w:pPr>
            <w:r w:rsidRPr="00E176E9">
              <w:rPr>
                <w:b/>
              </w:rPr>
              <w:t>時間</w:t>
            </w:r>
          </w:p>
          <w:p w:rsidR="00254F0A" w:rsidRPr="00E176E9" w:rsidRDefault="00254F0A" w:rsidP="00D86BBB">
            <w:pPr>
              <w:pStyle w:val="142"/>
              <w:jc w:val="center"/>
              <w:rPr>
                <w:b/>
              </w:rPr>
            </w:pPr>
            <w:r w:rsidRPr="005F5621">
              <w:rPr>
                <w:rFonts w:hint="eastAsia"/>
                <w:spacing w:val="-20"/>
              </w:rPr>
              <w:t>(</w:t>
            </w:r>
            <w:r w:rsidRPr="005F5621">
              <w:rPr>
                <w:rFonts w:hint="eastAsia"/>
                <w:spacing w:val="-20"/>
                <w:lang w:eastAsia="zh-HK"/>
              </w:rPr>
              <w:t>年</w:t>
            </w:r>
            <w:r w:rsidRPr="005F5621">
              <w:rPr>
                <w:rFonts w:hint="eastAsia"/>
                <w:spacing w:val="-20"/>
              </w:rPr>
              <w:t>.</w:t>
            </w:r>
            <w:r>
              <w:rPr>
                <w:rFonts w:hint="eastAsia"/>
                <w:spacing w:val="-20"/>
                <w:lang w:eastAsia="zh-HK"/>
              </w:rPr>
              <w:t>月</w:t>
            </w:r>
            <w:r w:rsidRPr="005F5621">
              <w:rPr>
                <w:rFonts w:hint="eastAsia"/>
                <w:spacing w:val="-20"/>
                <w:lang w:eastAsia="zh-HK"/>
              </w:rPr>
              <w:t>.</w:t>
            </w:r>
            <w:r>
              <w:rPr>
                <w:rFonts w:hint="eastAsia"/>
                <w:spacing w:val="-20"/>
                <w:lang w:eastAsia="zh-HK"/>
              </w:rPr>
              <w:t>日</w:t>
            </w:r>
            <w:r w:rsidRPr="005F5621">
              <w:rPr>
                <w:rFonts w:hint="eastAsia"/>
                <w:spacing w:val="-20"/>
              </w:rPr>
              <w:t>)</w:t>
            </w:r>
          </w:p>
        </w:tc>
        <w:tc>
          <w:tcPr>
            <w:tcW w:w="6646" w:type="dxa"/>
            <w:shd w:val="clear" w:color="auto" w:fill="auto"/>
            <w:vAlign w:val="center"/>
            <w:hideMark/>
          </w:tcPr>
          <w:p w:rsidR="00254F0A" w:rsidRPr="00E176E9" w:rsidRDefault="00254F0A" w:rsidP="00D86BBB">
            <w:pPr>
              <w:pStyle w:val="142"/>
              <w:jc w:val="center"/>
              <w:rPr>
                <w:b/>
              </w:rPr>
            </w:pPr>
            <w:r w:rsidRPr="00E176E9">
              <w:rPr>
                <w:b/>
              </w:rPr>
              <w:t>事件說明</w:t>
            </w:r>
          </w:p>
        </w:tc>
      </w:tr>
      <w:tr w:rsidR="00254F0A" w:rsidRPr="00E176E9" w:rsidTr="00D86BBB">
        <w:tc>
          <w:tcPr>
            <w:tcW w:w="1828" w:type="dxa"/>
            <w:shd w:val="clear" w:color="auto" w:fill="auto"/>
            <w:vAlign w:val="center"/>
            <w:hideMark/>
          </w:tcPr>
          <w:p w:rsidR="00254F0A" w:rsidRPr="00E176E9" w:rsidRDefault="00254F0A" w:rsidP="00D86BBB">
            <w:pPr>
              <w:pStyle w:val="142"/>
              <w:jc w:val="center"/>
            </w:pPr>
            <w:r>
              <w:rPr>
                <w:rFonts w:hint="eastAsia"/>
              </w:rPr>
              <w:t>114.05.18</w:t>
            </w:r>
          </w:p>
        </w:tc>
        <w:tc>
          <w:tcPr>
            <w:tcW w:w="6646" w:type="dxa"/>
            <w:shd w:val="clear" w:color="auto" w:fill="auto"/>
            <w:vAlign w:val="center"/>
            <w:hideMark/>
          </w:tcPr>
          <w:p w:rsidR="00254F0A" w:rsidRPr="00E176E9" w:rsidRDefault="00254F0A" w:rsidP="00D86BBB">
            <w:pPr>
              <w:pStyle w:val="142"/>
              <w:jc w:val="both"/>
            </w:pPr>
            <w:r w:rsidRPr="00E176E9">
              <w:t>北</w:t>
            </w:r>
            <w:proofErr w:type="gramStart"/>
            <w:r w:rsidRPr="00E176E9">
              <w:t>迴</w:t>
            </w:r>
            <w:proofErr w:type="gramEnd"/>
            <w:r w:rsidRPr="00E176E9">
              <w:t>線和仁=</w:t>
            </w:r>
            <w:proofErr w:type="gramStart"/>
            <w:r w:rsidRPr="00E176E9">
              <w:t>崇德間因強</w:t>
            </w:r>
            <w:proofErr w:type="gramEnd"/>
            <w:r w:rsidRPr="00E176E9">
              <w:t>降雨導致河水湍急，沖下土石泥流淹</w:t>
            </w:r>
            <w:proofErr w:type="gramStart"/>
            <w:r w:rsidRPr="00E176E9">
              <w:t>過軌面</w:t>
            </w:r>
            <w:proofErr w:type="gramEnd"/>
            <w:r w:rsidRPr="00E176E9">
              <w:t>，雙向中斷</w:t>
            </w:r>
            <w:r w:rsidRPr="00E176E9">
              <w:rPr>
                <w:rFonts w:hint="eastAsia"/>
              </w:rPr>
              <w:t>。</w:t>
            </w:r>
          </w:p>
        </w:tc>
      </w:tr>
      <w:tr w:rsidR="00254F0A" w:rsidRPr="00E176E9" w:rsidTr="00D86BBB">
        <w:tc>
          <w:tcPr>
            <w:tcW w:w="1828" w:type="dxa"/>
            <w:shd w:val="clear" w:color="auto" w:fill="auto"/>
            <w:vAlign w:val="center"/>
            <w:hideMark/>
          </w:tcPr>
          <w:p w:rsidR="00254F0A" w:rsidRPr="00E176E9" w:rsidRDefault="00254F0A" w:rsidP="00D86BBB">
            <w:pPr>
              <w:pStyle w:val="142"/>
              <w:jc w:val="center"/>
            </w:pPr>
            <w:r w:rsidRPr="00E176E9">
              <w:t>114</w:t>
            </w:r>
            <w:r>
              <w:rPr>
                <w:rFonts w:hint="eastAsia"/>
              </w:rPr>
              <w:t>.07.21</w:t>
            </w:r>
          </w:p>
        </w:tc>
        <w:tc>
          <w:tcPr>
            <w:tcW w:w="6646" w:type="dxa"/>
            <w:shd w:val="clear" w:color="auto" w:fill="auto"/>
            <w:vAlign w:val="center"/>
            <w:hideMark/>
          </w:tcPr>
          <w:p w:rsidR="00254F0A" w:rsidRPr="00E176E9" w:rsidRDefault="00254F0A" w:rsidP="00D86BBB">
            <w:pPr>
              <w:pStyle w:val="142"/>
              <w:jc w:val="both"/>
            </w:pPr>
            <w:r w:rsidRPr="00E176E9">
              <w:t>南</w:t>
            </w:r>
            <w:proofErr w:type="gramStart"/>
            <w:r w:rsidRPr="00E176E9">
              <w:t>迴</w:t>
            </w:r>
            <w:proofErr w:type="gramEnd"/>
            <w:r w:rsidRPr="00E176E9">
              <w:t>線大武=</w:t>
            </w:r>
            <w:proofErr w:type="gramStart"/>
            <w:r w:rsidRPr="00E176E9">
              <w:t>瀧溪間水淹</w:t>
            </w:r>
            <w:proofErr w:type="gramEnd"/>
            <w:r w:rsidRPr="00E176E9">
              <w:t>軌道、</w:t>
            </w:r>
            <w:proofErr w:type="gramStart"/>
            <w:r w:rsidRPr="00E176E9">
              <w:t>古莊</w:t>
            </w:r>
            <w:proofErr w:type="gramEnd"/>
            <w:r w:rsidRPr="00E176E9">
              <w:t>=大</w:t>
            </w:r>
            <w:proofErr w:type="gramStart"/>
            <w:r w:rsidRPr="00E176E9">
              <w:t>武間邊坡</w:t>
            </w:r>
            <w:proofErr w:type="gramEnd"/>
            <w:r w:rsidRPr="00E176E9">
              <w:t>土石滑落、知</w:t>
            </w:r>
            <w:r w:rsidRPr="00E176E9">
              <w:lastRenderedPageBreak/>
              <w:t>本=</w:t>
            </w:r>
            <w:proofErr w:type="gramStart"/>
            <w:r w:rsidRPr="00E176E9">
              <w:t>太麻里間水淹</w:t>
            </w:r>
            <w:proofErr w:type="gramEnd"/>
            <w:r w:rsidRPr="00E176E9">
              <w:t>枕木，路線暫時不通</w:t>
            </w:r>
            <w:r w:rsidRPr="00E176E9">
              <w:rPr>
                <w:rFonts w:hint="eastAsia"/>
              </w:rPr>
              <w:t>。</w:t>
            </w:r>
          </w:p>
        </w:tc>
      </w:tr>
      <w:tr w:rsidR="00254F0A" w:rsidRPr="00E176E9" w:rsidTr="00D86BBB">
        <w:tc>
          <w:tcPr>
            <w:tcW w:w="1828" w:type="dxa"/>
            <w:vMerge w:val="restart"/>
            <w:shd w:val="clear" w:color="auto" w:fill="auto"/>
            <w:vAlign w:val="center"/>
            <w:hideMark/>
          </w:tcPr>
          <w:p w:rsidR="00254F0A" w:rsidRPr="00E176E9" w:rsidRDefault="00254F0A" w:rsidP="00D86BBB">
            <w:pPr>
              <w:pStyle w:val="142"/>
              <w:jc w:val="center"/>
            </w:pPr>
            <w:r w:rsidRPr="00E176E9">
              <w:lastRenderedPageBreak/>
              <w:t>114</w:t>
            </w:r>
            <w:r>
              <w:rPr>
                <w:rFonts w:hint="eastAsia"/>
              </w:rPr>
              <w:t>.09.24</w:t>
            </w:r>
          </w:p>
        </w:tc>
        <w:tc>
          <w:tcPr>
            <w:tcW w:w="6646" w:type="dxa"/>
            <w:shd w:val="clear" w:color="auto" w:fill="auto"/>
            <w:vAlign w:val="center"/>
            <w:hideMark/>
          </w:tcPr>
          <w:p w:rsidR="00254F0A" w:rsidRPr="00E176E9" w:rsidRDefault="00254F0A" w:rsidP="00D86BBB">
            <w:pPr>
              <w:pStyle w:val="142"/>
              <w:jc w:val="both"/>
            </w:pPr>
            <w:r w:rsidRPr="00E176E9">
              <w:t>東部幹線光復站場(K42+300〜K43+200)因</w:t>
            </w:r>
            <w:proofErr w:type="gramStart"/>
            <w:r w:rsidRPr="00E176E9">
              <w:t>樺加沙</w:t>
            </w:r>
            <w:proofErr w:type="gramEnd"/>
            <w:r w:rsidRPr="00E176E9">
              <w:t>颱風與堰塞湖溢流造成土石流漫流，損害軌道、電</w:t>
            </w:r>
            <w:proofErr w:type="gramStart"/>
            <w:r w:rsidRPr="00E176E9">
              <w:t>務</w:t>
            </w:r>
            <w:proofErr w:type="gramEnd"/>
            <w:r w:rsidRPr="00E176E9">
              <w:t>及平交道設備</w:t>
            </w:r>
            <w:r w:rsidRPr="00E176E9">
              <w:rPr>
                <w:rFonts w:hint="eastAsia"/>
              </w:rPr>
              <w:t>。</w:t>
            </w:r>
          </w:p>
        </w:tc>
      </w:tr>
      <w:tr w:rsidR="00254F0A" w:rsidRPr="00E176E9" w:rsidTr="00D86BBB">
        <w:tc>
          <w:tcPr>
            <w:tcW w:w="1828" w:type="dxa"/>
            <w:vMerge/>
            <w:shd w:val="clear" w:color="auto" w:fill="auto"/>
            <w:vAlign w:val="center"/>
            <w:hideMark/>
          </w:tcPr>
          <w:p w:rsidR="00254F0A" w:rsidRPr="00E176E9" w:rsidRDefault="00254F0A" w:rsidP="00D86BBB">
            <w:pPr>
              <w:pStyle w:val="142"/>
              <w:jc w:val="center"/>
            </w:pPr>
          </w:p>
        </w:tc>
        <w:tc>
          <w:tcPr>
            <w:tcW w:w="6646" w:type="dxa"/>
            <w:shd w:val="clear" w:color="auto" w:fill="auto"/>
            <w:vAlign w:val="center"/>
            <w:hideMark/>
          </w:tcPr>
          <w:p w:rsidR="00254F0A" w:rsidRPr="00E176E9" w:rsidRDefault="00254F0A" w:rsidP="00D86BBB">
            <w:pPr>
              <w:pStyle w:val="142"/>
              <w:jc w:val="both"/>
            </w:pPr>
            <w:proofErr w:type="gramStart"/>
            <w:r w:rsidRPr="00E176E9">
              <w:t>臺東線鹿野</w:t>
            </w:r>
            <w:proofErr w:type="gramEnd"/>
            <w:r w:rsidRPr="00E176E9">
              <w:t>=山里間(K146處)因颱風外圍環流豪雨落石，第423次自強號撞及</w:t>
            </w:r>
            <w:proofErr w:type="gramStart"/>
            <w:r w:rsidRPr="00E176E9">
              <w:t>落石致</w:t>
            </w:r>
            <w:proofErr w:type="gramEnd"/>
            <w:r w:rsidRPr="00E176E9">
              <w:t>2軸出軌</w:t>
            </w:r>
            <w:r w:rsidRPr="00E176E9">
              <w:rPr>
                <w:rFonts w:hint="eastAsia"/>
              </w:rPr>
              <w:t>。</w:t>
            </w:r>
          </w:p>
        </w:tc>
      </w:tr>
      <w:tr w:rsidR="00254F0A" w:rsidRPr="00E176E9" w:rsidTr="00D86BBB">
        <w:tc>
          <w:tcPr>
            <w:tcW w:w="1828" w:type="dxa"/>
            <w:shd w:val="clear" w:color="auto" w:fill="auto"/>
            <w:vAlign w:val="center"/>
            <w:hideMark/>
          </w:tcPr>
          <w:p w:rsidR="00254F0A" w:rsidRPr="00E176E9" w:rsidRDefault="00254F0A" w:rsidP="00D86BBB">
            <w:pPr>
              <w:pStyle w:val="142"/>
              <w:jc w:val="center"/>
            </w:pPr>
            <w:r w:rsidRPr="00E176E9">
              <w:t>114</w:t>
            </w:r>
            <w:r>
              <w:rPr>
                <w:rFonts w:hint="eastAsia"/>
              </w:rPr>
              <w:t>.10.21</w:t>
            </w:r>
          </w:p>
        </w:tc>
        <w:tc>
          <w:tcPr>
            <w:tcW w:w="6646" w:type="dxa"/>
            <w:shd w:val="clear" w:color="auto" w:fill="auto"/>
            <w:vAlign w:val="center"/>
            <w:hideMark/>
          </w:tcPr>
          <w:p w:rsidR="00254F0A" w:rsidRPr="00E176E9" w:rsidRDefault="00254F0A" w:rsidP="00D86BBB">
            <w:pPr>
              <w:pStyle w:val="142"/>
              <w:jc w:val="both"/>
            </w:pPr>
            <w:r w:rsidRPr="00E176E9">
              <w:t>平溪線因日前</w:t>
            </w:r>
            <w:proofErr w:type="gramStart"/>
            <w:r w:rsidRPr="00E176E9">
              <w:t>強</w:t>
            </w:r>
            <w:proofErr w:type="gramEnd"/>
            <w:r w:rsidRPr="00E176E9">
              <w:t>降雨出現邊坡滑動、擋土牆位移與路基流失，</w:t>
            </w:r>
            <w:r w:rsidRPr="00EE1A6A">
              <w:rPr>
                <w:rFonts w:hint="eastAsia"/>
              </w:rPr>
              <w:t>停駛是自114年10月24日起至115年1月30日</w:t>
            </w:r>
            <w:r>
              <w:rPr>
                <w:rFonts w:hint="eastAsia"/>
                <w:lang w:eastAsia="zh-HK"/>
              </w:rPr>
              <w:t>停駛</w:t>
            </w:r>
            <w:r w:rsidRPr="00E176E9">
              <w:rPr>
                <w:rFonts w:hint="eastAsia"/>
              </w:rPr>
              <w:t>。</w:t>
            </w:r>
          </w:p>
        </w:tc>
      </w:tr>
    </w:tbl>
    <w:p w:rsidR="00254F0A" w:rsidRPr="00FE06A0" w:rsidRDefault="00254F0A" w:rsidP="00D86BBB">
      <w:pPr>
        <w:spacing w:line="280" w:lineRule="exact"/>
        <w:ind w:leftChars="0" w:left="1763" w:hangingChars="725" w:hanging="1763"/>
        <w:jc w:val="left"/>
        <w:rPr>
          <w:snapToGrid/>
          <w:sz w:val="24"/>
        </w:rPr>
      </w:pPr>
      <w:r w:rsidRPr="00FE06A0">
        <w:rPr>
          <w:rFonts w:hint="eastAsia"/>
          <w:snapToGrid/>
          <w:sz w:val="24"/>
        </w:rPr>
        <w:t>資料</w:t>
      </w:r>
      <w:r w:rsidRPr="00FE06A0">
        <w:rPr>
          <w:rFonts w:hint="eastAsia"/>
          <w:sz w:val="24"/>
        </w:rPr>
        <w:t>來源</w:t>
      </w:r>
      <w:r>
        <w:rPr>
          <w:rFonts w:hint="eastAsia"/>
          <w:snapToGrid/>
          <w:sz w:val="24"/>
        </w:rPr>
        <w:t>：</w:t>
      </w:r>
      <w:proofErr w:type="gramStart"/>
      <w:r>
        <w:rPr>
          <w:rFonts w:hint="eastAsia"/>
          <w:snapToGrid/>
          <w:sz w:val="24"/>
          <w:lang w:eastAsia="zh-HK"/>
        </w:rPr>
        <w:t>彙摘自</w:t>
      </w:r>
      <w:r>
        <w:rPr>
          <w:rFonts w:hint="eastAsia"/>
          <w:snapToGrid/>
          <w:sz w:val="24"/>
        </w:rPr>
        <w:t>臺</w:t>
      </w:r>
      <w:r>
        <w:rPr>
          <w:rFonts w:hint="eastAsia"/>
          <w:snapToGrid/>
          <w:sz w:val="24"/>
          <w:lang w:eastAsia="zh-HK"/>
        </w:rPr>
        <w:t>鐵各</w:t>
      </w:r>
      <w:proofErr w:type="gramEnd"/>
      <w:r>
        <w:rPr>
          <w:rFonts w:hint="eastAsia"/>
          <w:snapToGrid/>
          <w:sz w:val="24"/>
          <w:lang w:eastAsia="zh-HK"/>
        </w:rPr>
        <w:t>次新聞稿</w:t>
      </w:r>
      <w:r w:rsidRPr="00FE06A0">
        <w:rPr>
          <w:rFonts w:hint="eastAsia"/>
          <w:snapToGrid/>
          <w:sz w:val="24"/>
        </w:rPr>
        <w:t>。</w:t>
      </w:r>
    </w:p>
    <w:p w:rsidR="00254F0A" w:rsidRPr="00690DC8" w:rsidRDefault="00254F0A" w:rsidP="00D86BBB">
      <w:pPr>
        <w:pStyle w:val="a6"/>
        <w:ind w:left="849" w:hanging="283"/>
        <w:rPr>
          <w:b/>
        </w:rPr>
      </w:pPr>
      <w:r w:rsidRPr="00690DC8">
        <w:rPr>
          <w:rFonts w:hint="eastAsia"/>
          <w:b/>
        </w:rPr>
        <w:t>(</w:t>
      </w:r>
      <w:r>
        <w:rPr>
          <w:rFonts w:hint="eastAsia"/>
          <w:b/>
          <w:lang w:eastAsia="zh-HK"/>
        </w:rPr>
        <w:t>五</w:t>
      </w:r>
      <w:r w:rsidRPr="00690DC8">
        <w:rPr>
          <w:rFonts w:hint="eastAsia"/>
          <w:b/>
        </w:rPr>
        <w:t>)</w:t>
      </w:r>
      <w:proofErr w:type="gramStart"/>
      <w:r>
        <w:rPr>
          <w:rFonts w:hint="eastAsia"/>
          <w:b/>
          <w:lang w:eastAsia="zh-HK"/>
        </w:rPr>
        <w:t>臺</w:t>
      </w:r>
      <w:proofErr w:type="gramEnd"/>
      <w:r>
        <w:rPr>
          <w:rFonts w:hint="eastAsia"/>
          <w:b/>
          <w:lang w:eastAsia="zh-HK"/>
        </w:rPr>
        <w:t>鐵近期</w:t>
      </w:r>
      <w:proofErr w:type="gramStart"/>
      <w:r w:rsidRPr="00690DC8">
        <w:rPr>
          <w:rFonts w:hint="eastAsia"/>
          <w:b/>
          <w:lang w:eastAsia="zh-HK"/>
        </w:rPr>
        <w:t>與</w:t>
      </w:r>
      <w:r w:rsidRPr="00E176E9">
        <w:rPr>
          <w:rFonts w:hint="eastAsia"/>
          <w:b/>
          <w:lang w:eastAsia="zh-HK"/>
        </w:rPr>
        <w:t>災防科技</w:t>
      </w:r>
      <w:proofErr w:type="gramEnd"/>
      <w:r w:rsidRPr="00E176E9">
        <w:rPr>
          <w:rFonts w:hint="eastAsia"/>
          <w:b/>
          <w:lang w:eastAsia="zh-HK"/>
        </w:rPr>
        <w:t>中心</w:t>
      </w:r>
      <w:r>
        <w:rPr>
          <w:rFonts w:hint="eastAsia"/>
          <w:b/>
          <w:lang w:eastAsia="zh-HK"/>
        </w:rPr>
        <w:t>及氣象署簽署合作備忘錄</w:t>
      </w:r>
      <w:r>
        <w:rPr>
          <w:rFonts w:hint="eastAsia"/>
          <w:b/>
        </w:rPr>
        <w:t>，</w:t>
      </w:r>
      <w:r>
        <w:rPr>
          <w:rFonts w:hint="eastAsia"/>
          <w:b/>
          <w:lang w:eastAsia="zh-HK"/>
        </w:rPr>
        <w:t>允宜持續深化合作</w:t>
      </w:r>
      <w:r>
        <w:rPr>
          <w:rFonts w:hint="eastAsia"/>
          <w:b/>
        </w:rPr>
        <w:t>，</w:t>
      </w:r>
      <w:r>
        <w:rPr>
          <w:rFonts w:hint="eastAsia"/>
          <w:b/>
          <w:lang w:eastAsia="zh-HK"/>
        </w:rPr>
        <w:t>提升</w:t>
      </w:r>
      <w:r w:rsidRPr="00690DC8">
        <w:rPr>
          <w:rFonts w:hint="eastAsia"/>
          <w:b/>
          <w:lang w:eastAsia="zh-HK"/>
        </w:rPr>
        <w:t>鐵</w:t>
      </w:r>
      <w:r>
        <w:rPr>
          <w:rFonts w:hint="eastAsia"/>
          <w:b/>
          <w:lang w:eastAsia="zh-HK"/>
        </w:rPr>
        <w:t>路</w:t>
      </w:r>
      <w:r w:rsidRPr="00690DC8">
        <w:rPr>
          <w:rFonts w:hint="eastAsia"/>
          <w:b/>
          <w:lang w:eastAsia="zh-HK"/>
        </w:rPr>
        <w:t>災害</w:t>
      </w:r>
      <w:r>
        <w:rPr>
          <w:rFonts w:hint="eastAsia"/>
          <w:b/>
          <w:lang w:eastAsia="zh-HK"/>
        </w:rPr>
        <w:t>應變能力</w:t>
      </w:r>
    </w:p>
    <w:p w:rsidR="00254F0A" w:rsidRDefault="00254F0A" w:rsidP="00D86BBB">
      <w:pPr>
        <w:pStyle w:val="22"/>
        <w:ind w:left="850" w:firstLine="566"/>
        <w:rPr>
          <w:lang w:eastAsia="zh-HK"/>
        </w:rPr>
      </w:pPr>
      <w:proofErr w:type="gramStart"/>
      <w:r w:rsidRPr="00BF2B96">
        <w:rPr>
          <w:rFonts w:hint="eastAsia"/>
          <w:lang w:eastAsia="zh-HK"/>
        </w:rPr>
        <w:t>臺鐵於</w:t>
      </w:r>
      <w:proofErr w:type="gramEnd"/>
      <w:r w:rsidRPr="00BF2B96">
        <w:rPr>
          <w:rFonts w:hint="eastAsia"/>
          <w:lang w:eastAsia="zh-HK"/>
        </w:rPr>
        <w:t>114年</w:t>
      </w:r>
      <w:r>
        <w:rPr>
          <w:rFonts w:hint="eastAsia"/>
        </w:rPr>
        <w:t>1</w:t>
      </w:r>
      <w:r>
        <w:rPr>
          <w:rFonts w:hint="eastAsia"/>
          <w:lang w:eastAsia="zh-HK"/>
        </w:rPr>
        <w:t>月及</w:t>
      </w:r>
      <w:r>
        <w:rPr>
          <w:rFonts w:hint="eastAsia"/>
        </w:rPr>
        <w:t>9</w:t>
      </w:r>
      <w:r>
        <w:rPr>
          <w:rFonts w:hint="eastAsia"/>
          <w:lang w:eastAsia="zh-HK"/>
        </w:rPr>
        <w:t>月</w:t>
      </w:r>
      <w:r w:rsidRPr="00BF2B96">
        <w:rPr>
          <w:rFonts w:hint="eastAsia"/>
          <w:lang w:eastAsia="zh-HK"/>
        </w:rPr>
        <w:t>分別與國家災害防救科技中心(以下</w:t>
      </w:r>
      <w:proofErr w:type="gramStart"/>
      <w:r w:rsidRPr="00BF2B96">
        <w:rPr>
          <w:rFonts w:hint="eastAsia"/>
          <w:lang w:eastAsia="zh-HK"/>
        </w:rPr>
        <w:t>簡稱災防科技</w:t>
      </w:r>
      <w:proofErr w:type="gramEnd"/>
      <w:r w:rsidRPr="00BF2B96">
        <w:rPr>
          <w:rFonts w:hint="eastAsia"/>
          <w:lang w:eastAsia="zh-HK"/>
        </w:rPr>
        <w:t>中心)及氣象署簽署合作備忘錄</w:t>
      </w:r>
      <w:r>
        <w:rPr>
          <w:rFonts w:hint="eastAsia"/>
        </w:rPr>
        <w:t>(</w:t>
      </w:r>
      <w:proofErr w:type="gramStart"/>
      <w:r>
        <w:rPr>
          <w:rFonts w:hint="eastAsia"/>
          <w:lang w:eastAsia="zh-HK"/>
        </w:rPr>
        <w:t>詳表</w:t>
      </w:r>
      <w:proofErr w:type="gramEnd"/>
      <w:r>
        <w:rPr>
          <w:rFonts w:hint="eastAsia"/>
        </w:rPr>
        <w:t>2)</w:t>
      </w:r>
      <w:r w:rsidRPr="00BF2B96">
        <w:rPr>
          <w:rFonts w:hint="eastAsia"/>
          <w:lang w:eastAsia="zh-HK"/>
        </w:rPr>
        <w:t>，推動智慧雲平</w:t>
      </w:r>
      <w:proofErr w:type="gramStart"/>
      <w:r w:rsidRPr="00BF2B96">
        <w:rPr>
          <w:rFonts w:hint="eastAsia"/>
          <w:lang w:eastAsia="zh-HK"/>
        </w:rPr>
        <w:t>臺</w:t>
      </w:r>
      <w:proofErr w:type="gramEnd"/>
      <w:r w:rsidRPr="00BF2B96">
        <w:rPr>
          <w:rFonts w:hint="eastAsia"/>
          <w:lang w:eastAsia="zh-HK"/>
        </w:rPr>
        <w:t>建置、整合自動告警系統、提供精</w:t>
      </w:r>
      <w:proofErr w:type="gramStart"/>
      <w:r w:rsidRPr="00BF2B96">
        <w:rPr>
          <w:rFonts w:hint="eastAsia"/>
          <w:lang w:eastAsia="zh-HK"/>
        </w:rPr>
        <w:t>準</w:t>
      </w:r>
      <w:proofErr w:type="gramEnd"/>
      <w:r w:rsidRPr="00BF2B96">
        <w:rPr>
          <w:rFonts w:hint="eastAsia"/>
          <w:lang w:eastAsia="zh-HK"/>
        </w:rPr>
        <w:t>氣候數據與客製化預報，並導入AI技術與新一代劇烈天氣監測系統，全面提升防災韌性</w:t>
      </w:r>
      <w:r>
        <w:rPr>
          <w:rFonts w:hint="eastAsia"/>
        </w:rPr>
        <w:t>，</w:t>
      </w:r>
      <w:r w:rsidRPr="00BF2B96">
        <w:rPr>
          <w:rFonts w:hint="eastAsia"/>
          <w:lang w:eastAsia="zh-HK"/>
        </w:rPr>
        <w:t>允宜持續深化合作，透過科技與資源整合，全面提升鐵路在極端天氣下之安全營運與災害應變能力。</w:t>
      </w:r>
    </w:p>
    <w:p w:rsidR="00254F0A" w:rsidRPr="00EE42B9" w:rsidRDefault="00254F0A" w:rsidP="00D86BBB">
      <w:pPr>
        <w:ind w:leftChars="0" w:left="567" w:hangingChars="200" w:hanging="567"/>
        <w:rPr>
          <w:b/>
          <w:bCs/>
          <w:snapToGrid/>
          <w:lang w:eastAsia="zh-HK"/>
        </w:rPr>
      </w:pPr>
      <w:r w:rsidRPr="00EE42B9">
        <w:rPr>
          <w:rFonts w:hint="eastAsia"/>
          <w:b/>
          <w:bCs/>
          <w:snapToGrid/>
          <w:lang w:eastAsia="zh-HK"/>
        </w:rPr>
        <w:t>表</w:t>
      </w:r>
      <w:r w:rsidRPr="00EE42B9">
        <w:rPr>
          <w:rFonts w:hint="eastAsia"/>
          <w:b/>
          <w:bCs/>
          <w:snapToGrid/>
        </w:rPr>
        <w:t>2</w:t>
      </w:r>
      <w:r>
        <w:rPr>
          <w:rFonts w:hint="eastAsia"/>
          <w:b/>
          <w:bCs/>
          <w:snapToGrid/>
        </w:rPr>
        <w:t xml:space="preserve">  </w:t>
      </w:r>
      <w:proofErr w:type="gramStart"/>
      <w:r w:rsidRPr="00EE42B9">
        <w:rPr>
          <w:b/>
        </w:rPr>
        <w:t>臺</w:t>
      </w:r>
      <w:proofErr w:type="gramEnd"/>
      <w:r w:rsidRPr="00EE42B9">
        <w:rPr>
          <w:b/>
        </w:rPr>
        <w:t>鐵</w:t>
      </w:r>
      <w:r w:rsidRPr="00EE42B9">
        <w:rPr>
          <w:rFonts w:hint="eastAsia"/>
          <w:b/>
        </w:rPr>
        <w:t>114</w:t>
      </w:r>
      <w:r w:rsidRPr="00EE42B9">
        <w:rPr>
          <w:rFonts w:hint="eastAsia"/>
          <w:b/>
          <w:lang w:eastAsia="zh-HK"/>
        </w:rPr>
        <w:t>年</w:t>
      </w:r>
      <w:r>
        <w:rPr>
          <w:rFonts w:hint="eastAsia"/>
          <w:b/>
        </w:rPr>
        <w:t>1</w:t>
      </w:r>
      <w:r>
        <w:rPr>
          <w:rFonts w:hint="eastAsia"/>
          <w:b/>
          <w:lang w:eastAsia="zh-HK"/>
        </w:rPr>
        <w:t>至</w:t>
      </w:r>
      <w:r>
        <w:rPr>
          <w:rFonts w:hint="eastAsia"/>
          <w:b/>
        </w:rPr>
        <w:t>9</w:t>
      </w:r>
      <w:r>
        <w:rPr>
          <w:rFonts w:hint="eastAsia"/>
          <w:b/>
          <w:lang w:eastAsia="zh-HK"/>
        </w:rPr>
        <w:t>月</w:t>
      </w:r>
      <w:r w:rsidRPr="00EE42B9">
        <w:rPr>
          <w:rFonts w:hint="eastAsia"/>
          <w:b/>
          <w:lang w:eastAsia="zh-HK"/>
        </w:rPr>
        <w:t>簽訂防災</w:t>
      </w:r>
      <w:r w:rsidRPr="00EE42B9">
        <w:rPr>
          <w:b/>
        </w:rPr>
        <w:t>合作備忘錄概況</w:t>
      </w:r>
      <w:r w:rsidRPr="00EE42B9">
        <w:rPr>
          <w:rFonts w:hint="eastAsia"/>
          <w:b/>
          <w:lang w:eastAsia="zh-HK"/>
        </w:rPr>
        <w:t>表</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817"/>
        <w:gridCol w:w="1296"/>
        <w:gridCol w:w="3260"/>
        <w:gridCol w:w="3102"/>
      </w:tblGrid>
      <w:tr w:rsidR="00254F0A" w:rsidRPr="0037236B" w:rsidTr="00D86BBB">
        <w:trPr>
          <w:tblHeader/>
        </w:trPr>
        <w:tc>
          <w:tcPr>
            <w:tcW w:w="817"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合作單位</w:t>
            </w:r>
          </w:p>
        </w:tc>
        <w:tc>
          <w:tcPr>
            <w:tcW w:w="1295"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簽署日期</w:t>
            </w:r>
          </w:p>
          <w:p w:rsidR="00254F0A" w:rsidRPr="00EA1EF8" w:rsidRDefault="00254F0A" w:rsidP="00D86BBB">
            <w:pPr>
              <w:pStyle w:val="142"/>
              <w:jc w:val="center"/>
              <w:rPr>
                <w:rFonts w:hAnsi="Calibri"/>
                <w:b/>
                <w:spacing w:val="-20"/>
              </w:rPr>
            </w:pPr>
            <w:r w:rsidRPr="00EA1EF8">
              <w:rPr>
                <w:rFonts w:hAnsi="Calibri" w:hint="eastAsia"/>
                <w:b/>
                <w:spacing w:val="-20"/>
              </w:rPr>
              <w:t>(</w:t>
            </w:r>
            <w:r w:rsidRPr="00EA1EF8">
              <w:rPr>
                <w:rFonts w:hAnsi="Calibri" w:hint="eastAsia"/>
                <w:b/>
                <w:spacing w:val="-20"/>
                <w:lang w:eastAsia="zh-HK"/>
              </w:rPr>
              <w:t>年</w:t>
            </w:r>
            <w:r w:rsidRPr="00EA1EF8">
              <w:rPr>
                <w:rFonts w:hAnsi="Calibri" w:hint="eastAsia"/>
                <w:b/>
                <w:spacing w:val="-20"/>
              </w:rPr>
              <w:t>.</w:t>
            </w:r>
            <w:r w:rsidRPr="00EA1EF8">
              <w:rPr>
                <w:rFonts w:hAnsi="Calibri" w:hint="eastAsia"/>
                <w:b/>
                <w:spacing w:val="-20"/>
                <w:lang w:eastAsia="zh-HK"/>
              </w:rPr>
              <w:t>月.日</w:t>
            </w:r>
            <w:r w:rsidRPr="00EA1EF8">
              <w:rPr>
                <w:rFonts w:hAnsi="Calibri" w:hint="eastAsia"/>
                <w:b/>
                <w:spacing w:val="-20"/>
              </w:rPr>
              <w:t>)</w:t>
            </w:r>
          </w:p>
        </w:tc>
        <w:tc>
          <w:tcPr>
            <w:tcW w:w="3260"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合作內容</w:t>
            </w:r>
          </w:p>
        </w:tc>
        <w:tc>
          <w:tcPr>
            <w:tcW w:w="3102" w:type="dxa"/>
            <w:shd w:val="clear" w:color="auto" w:fill="auto"/>
            <w:vAlign w:val="center"/>
            <w:hideMark/>
          </w:tcPr>
          <w:p w:rsidR="00254F0A" w:rsidRPr="00EA1EF8" w:rsidRDefault="00254F0A" w:rsidP="00D86BBB">
            <w:pPr>
              <w:pStyle w:val="142"/>
              <w:jc w:val="center"/>
              <w:rPr>
                <w:rFonts w:hAnsi="Calibri"/>
                <w:b/>
              </w:rPr>
            </w:pPr>
            <w:r w:rsidRPr="00EA1EF8">
              <w:rPr>
                <w:rFonts w:hAnsi="Calibri"/>
                <w:b/>
              </w:rPr>
              <w:t>預期效益</w:t>
            </w:r>
          </w:p>
        </w:tc>
      </w:tr>
      <w:tr w:rsidR="00254F0A" w:rsidRPr="00EE42B9" w:rsidTr="00D86BBB">
        <w:tc>
          <w:tcPr>
            <w:tcW w:w="817" w:type="dxa"/>
            <w:shd w:val="clear" w:color="auto" w:fill="auto"/>
            <w:vAlign w:val="center"/>
            <w:hideMark/>
          </w:tcPr>
          <w:p w:rsidR="00254F0A" w:rsidRPr="00EA1EF8" w:rsidRDefault="00254F0A" w:rsidP="00D86BBB">
            <w:pPr>
              <w:pStyle w:val="142"/>
              <w:jc w:val="both"/>
              <w:rPr>
                <w:rFonts w:hAnsi="Calibri"/>
              </w:rPr>
            </w:pPr>
            <w:proofErr w:type="gramStart"/>
            <w:r w:rsidRPr="00EA1EF8">
              <w:rPr>
                <w:rFonts w:hAnsi="Calibri"/>
              </w:rPr>
              <w:t>災防科技</w:t>
            </w:r>
            <w:proofErr w:type="gramEnd"/>
            <w:r w:rsidRPr="00EA1EF8">
              <w:rPr>
                <w:rFonts w:hAnsi="Calibri"/>
              </w:rPr>
              <w:t>中心</w:t>
            </w:r>
          </w:p>
        </w:tc>
        <w:tc>
          <w:tcPr>
            <w:tcW w:w="1295" w:type="dxa"/>
            <w:shd w:val="clear" w:color="auto" w:fill="auto"/>
            <w:vAlign w:val="center"/>
            <w:hideMark/>
          </w:tcPr>
          <w:p w:rsidR="00254F0A" w:rsidRPr="00EA1EF8" w:rsidRDefault="00254F0A" w:rsidP="00D86BBB">
            <w:pPr>
              <w:pStyle w:val="142"/>
              <w:jc w:val="both"/>
              <w:rPr>
                <w:rFonts w:hAnsi="Calibri"/>
              </w:rPr>
            </w:pPr>
            <w:r w:rsidRPr="00EA1EF8">
              <w:rPr>
                <w:rFonts w:hAnsi="Calibri"/>
              </w:rPr>
              <w:t>114</w:t>
            </w:r>
            <w:r w:rsidRPr="00EA1EF8">
              <w:rPr>
                <w:rFonts w:hAnsi="Calibri" w:hint="eastAsia"/>
              </w:rPr>
              <w:t>.01.03</w:t>
            </w:r>
          </w:p>
        </w:tc>
        <w:tc>
          <w:tcPr>
            <w:tcW w:w="3260" w:type="dxa"/>
            <w:shd w:val="clear" w:color="auto" w:fill="auto"/>
            <w:vAlign w:val="center"/>
            <w:hideMark/>
          </w:tcPr>
          <w:p w:rsidR="00254F0A" w:rsidRPr="00EA1EF8" w:rsidRDefault="00254F0A" w:rsidP="00D86BBB">
            <w:pPr>
              <w:pStyle w:val="142"/>
              <w:jc w:val="both"/>
              <w:rPr>
                <w:rFonts w:hAnsi="Calibri"/>
              </w:rPr>
            </w:pPr>
            <w:r w:rsidRPr="00EA1EF8">
              <w:rPr>
                <w:rFonts w:hAnsi="Calibri"/>
              </w:rPr>
              <w:t>結合科</w:t>
            </w:r>
            <w:proofErr w:type="gramStart"/>
            <w:r w:rsidRPr="00EA1EF8">
              <w:rPr>
                <w:rFonts w:hAnsi="Calibri"/>
              </w:rPr>
              <w:t>研</w:t>
            </w:r>
            <w:proofErr w:type="gramEnd"/>
            <w:r w:rsidRPr="00EA1EF8">
              <w:rPr>
                <w:rFonts w:hAnsi="Calibri"/>
              </w:rPr>
              <w:t>專業與</w:t>
            </w:r>
            <w:proofErr w:type="gramStart"/>
            <w:r w:rsidRPr="00EA1EF8">
              <w:rPr>
                <w:rFonts w:hAnsi="Calibri"/>
              </w:rPr>
              <w:t>臺</w:t>
            </w:r>
            <w:proofErr w:type="gramEnd"/>
            <w:r w:rsidRPr="00EA1EF8">
              <w:rPr>
                <w:rFonts w:hAnsi="Calibri"/>
              </w:rPr>
              <w:t>鐵實務經驗，推動智慧雲平</w:t>
            </w:r>
            <w:proofErr w:type="gramStart"/>
            <w:r w:rsidRPr="00EA1EF8">
              <w:rPr>
                <w:rFonts w:hAnsi="Calibri"/>
              </w:rPr>
              <w:t>臺</w:t>
            </w:r>
            <w:proofErr w:type="gramEnd"/>
            <w:r w:rsidRPr="00EA1EF8">
              <w:rPr>
                <w:rFonts w:hAnsi="Calibri"/>
              </w:rPr>
              <w:t>建置，整合自動告警系統並納入防災資訊，提供精</w:t>
            </w:r>
            <w:proofErr w:type="gramStart"/>
            <w:r w:rsidRPr="00EA1EF8">
              <w:rPr>
                <w:rFonts w:hAnsi="Calibri"/>
              </w:rPr>
              <w:t>準</w:t>
            </w:r>
            <w:proofErr w:type="gramEnd"/>
            <w:r w:rsidRPr="00EA1EF8">
              <w:rPr>
                <w:rFonts w:hAnsi="Calibri"/>
              </w:rPr>
              <w:t>氣候數據與預測。</w:t>
            </w:r>
          </w:p>
        </w:tc>
        <w:tc>
          <w:tcPr>
            <w:tcW w:w="3102" w:type="dxa"/>
            <w:shd w:val="clear" w:color="auto" w:fill="auto"/>
            <w:vAlign w:val="center"/>
            <w:hideMark/>
          </w:tcPr>
          <w:p w:rsidR="00254F0A" w:rsidRPr="00EA1EF8" w:rsidRDefault="00254F0A" w:rsidP="00D86BBB">
            <w:pPr>
              <w:pStyle w:val="142"/>
              <w:ind w:left="311" w:hangingChars="128" w:hanging="311"/>
              <w:jc w:val="both"/>
              <w:rPr>
                <w:rFonts w:hAnsi="Calibri"/>
              </w:rPr>
            </w:pPr>
            <w:r w:rsidRPr="00EA1EF8">
              <w:rPr>
                <w:rFonts w:hAnsi="Calibri" w:hint="eastAsia"/>
              </w:rPr>
              <w:t>1.</w:t>
            </w:r>
            <w:r w:rsidRPr="00EA1EF8">
              <w:rPr>
                <w:rFonts w:hAnsi="Calibri"/>
              </w:rPr>
              <w:t>促進技術創新並落實營運。</w:t>
            </w:r>
          </w:p>
          <w:p w:rsidR="00254F0A" w:rsidRPr="00EA1EF8" w:rsidRDefault="00254F0A" w:rsidP="00D86BBB">
            <w:pPr>
              <w:pStyle w:val="142"/>
              <w:jc w:val="both"/>
              <w:rPr>
                <w:rFonts w:hAnsi="Calibri"/>
              </w:rPr>
            </w:pPr>
            <w:r w:rsidRPr="00EA1EF8">
              <w:rPr>
                <w:rFonts w:hAnsi="Calibri"/>
              </w:rPr>
              <w:t>2.協助鐵路防救災調適。</w:t>
            </w:r>
          </w:p>
          <w:p w:rsidR="00254F0A" w:rsidRPr="00EA1EF8" w:rsidRDefault="00254F0A" w:rsidP="00D86BBB">
            <w:pPr>
              <w:pStyle w:val="142"/>
              <w:ind w:left="311" w:hangingChars="128" w:hanging="311"/>
              <w:jc w:val="both"/>
              <w:rPr>
                <w:rFonts w:hAnsi="Calibri"/>
              </w:rPr>
            </w:pPr>
            <w:r w:rsidRPr="00EA1EF8">
              <w:rPr>
                <w:rFonts w:hAnsi="Calibri"/>
              </w:rPr>
              <w:t>3.提升面對氣候變遷與極端天氣之韌性。</w:t>
            </w:r>
          </w:p>
        </w:tc>
      </w:tr>
      <w:tr w:rsidR="00254F0A" w:rsidRPr="00EE42B9" w:rsidTr="00D86BBB">
        <w:tc>
          <w:tcPr>
            <w:tcW w:w="817" w:type="dxa"/>
            <w:shd w:val="clear" w:color="auto" w:fill="auto"/>
            <w:vAlign w:val="center"/>
            <w:hideMark/>
          </w:tcPr>
          <w:p w:rsidR="00254F0A" w:rsidRPr="00EA1EF8" w:rsidRDefault="00254F0A" w:rsidP="00D86BBB">
            <w:pPr>
              <w:pStyle w:val="142"/>
              <w:jc w:val="both"/>
              <w:rPr>
                <w:rFonts w:hAnsi="Calibri"/>
              </w:rPr>
            </w:pPr>
            <w:r w:rsidRPr="00EA1EF8">
              <w:rPr>
                <w:rFonts w:hAnsi="Calibri"/>
              </w:rPr>
              <w:t>氣象署</w:t>
            </w:r>
          </w:p>
        </w:tc>
        <w:tc>
          <w:tcPr>
            <w:tcW w:w="1295" w:type="dxa"/>
            <w:shd w:val="clear" w:color="auto" w:fill="auto"/>
            <w:vAlign w:val="center"/>
            <w:hideMark/>
          </w:tcPr>
          <w:p w:rsidR="00254F0A" w:rsidRPr="00EA1EF8" w:rsidRDefault="00254F0A" w:rsidP="00D86BBB">
            <w:pPr>
              <w:pStyle w:val="142"/>
              <w:jc w:val="both"/>
              <w:rPr>
                <w:rFonts w:hAnsi="Calibri"/>
              </w:rPr>
            </w:pPr>
            <w:r w:rsidRPr="00EA1EF8">
              <w:rPr>
                <w:rFonts w:hAnsi="Calibri"/>
              </w:rPr>
              <w:t>114</w:t>
            </w:r>
            <w:r w:rsidRPr="00EA1EF8">
              <w:rPr>
                <w:rFonts w:hAnsi="Calibri" w:hint="eastAsia"/>
              </w:rPr>
              <w:t>.09.30</w:t>
            </w:r>
          </w:p>
        </w:tc>
        <w:tc>
          <w:tcPr>
            <w:tcW w:w="3260" w:type="dxa"/>
            <w:shd w:val="clear" w:color="auto" w:fill="auto"/>
            <w:vAlign w:val="center"/>
            <w:hideMark/>
          </w:tcPr>
          <w:p w:rsidR="00254F0A" w:rsidRPr="00EA1EF8" w:rsidRDefault="00254F0A" w:rsidP="00D86BBB">
            <w:pPr>
              <w:pStyle w:val="142"/>
              <w:jc w:val="both"/>
              <w:rPr>
                <w:rFonts w:hAnsi="Calibri"/>
              </w:rPr>
            </w:pPr>
            <w:r w:rsidRPr="00EA1EF8">
              <w:rPr>
                <w:rFonts w:hAnsi="Calibri"/>
              </w:rPr>
              <w:t>提供歷史與即時氣象資料</w:t>
            </w:r>
            <w:r w:rsidRPr="00EA1EF8">
              <w:rPr>
                <w:rFonts w:hAnsi="Calibri" w:hint="eastAsia"/>
              </w:rPr>
              <w:t>，</w:t>
            </w:r>
            <w:r w:rsidRPr="00EA1EF8">
              <w:rPr>
                <w:rFonts w:hAnsi="Calibri"/>
              </w:rPr>
              <w:t>整合沿線氣象與地震觀測資訊，提出觀測站設置與維護建議，並提供客製化車站沿線預報，支援APP與看板，擴充</w:t>
            </w:r>
            <w:proofErr w:type="spellStart"/>
            <w:r w:rsidRPr="00EA1EF8">
              <w:rPr>
                <w:rFonts w:hAnsi="Calibri"/>
              </w:rPr>
              <w:t>QPEPlus</w:t>
            </w:r>
            <w:proofErr w:type="spellEnd"/>
            <w:r w:rsidRPr="00EA1EF8">
              <w:rPr>
                <w:rFonts w:hAnsi="Calibri"/>
              </w:rPr>
              <w:t>新一代劇烈天氣監測系統。</w:t>
            </w:r>
          </w:p>
        </w:tc>
        <w:tc>
          <w:tcPr>
            <w:tcW w:w="3102" w:type="dxa"/>
            <w:shd w:val="clear" w:color="auto" w:fill="auto"/>
            <w:vAlign w:val="center"/>
            <w:hideMark/>
          </w:tcPr>
          <w:p w:rsidR="00254F0A" w:rsidRPr="00EA1EF8" w:rsidRDefault="00254F0A" w:rsidP="00D86BBB">
            <w:pPr>
              <w:pStyle w:val="142"/>
              <w:ind w:left="311" w:hangingChars="128" w:hanging="311"/>
              <w:jc w:val="both"/>
              <w:rPr>
                <w:rFonts w:hAnsi="Calibri"/>
              </w:rPr>
            </w:pPr>
            <w:r w:rsidRPr="00EA1EF8">
              <w:rPr>
                <w:rFonts w:hAnsi="Calibri"/>
              </w:rPr>
              <w:t>1.強化防災監控效能。</w:t>
            </w:r>
          </w:p>
          <w:p w:rsidR="00254F0A" w:rsidRPr="00EA1EF8" w:rsidRDefault="00254F0A" w:rsidP="00D86BBB">
            <w:pPr>
              <w:pStyle w:val="142"/>
              <w:ind w:left="311" w:hangingChars="128" w:hanging="311"/>
              <w:jc w:val="both"/>
              <w:rPr>
                <w:rFonts w:hAnsi="Calibri"/>
              </w:rPr>
            </w:pPr>
            <w:r w:rsidRPr="00EA1EF8">
              <w:rPr>
                <w:rFonts w:hAnsi="Calibri"/>
              </w:rPr>
              <w:t>2.協助檢討停復駛標準與防災措施。</w:t>
            </w:r>
          </w:p>
          <w:p w:rsidR="00254F0A" w:rsidRPr="00EA1EF8" w:rsidRDefault="00254F0A" w:rsidP="00D86BBB">
            <w:pPr>
              <w:pStyle w:val="142"/>
              <w:ind w:left="311" w:hangingChars="128" w:hanging="311"/>
              <w:jc w:val="both"/>
              <w:rPr>
                <w:rFonts w:hAnsi="Calibri"/>
              </w:rPr>
            </w:pPr>
            <w:r w:rsidRPr="00EA1EF8">
              <w:rPr>
                <w:rFonts w:hAnsi="Calibri" w:hint="eastAsia"/>
              </w:rPr>
              <w:t>3.</w:t>
            </w:r>
            <w:r w:rsidRPr="00EA1EF8">
              <w:rPr>
                <w:rFonts w:hAnsi="Calibri"/>
              </w:rPr>
              <w:t>提升鐵路在極端氣象下之安全營運與災害應變能力。</w:t>
            </w:r>
          </w:p>
        </w:tc>
      </w:tr>
    </w:tbl>
    <w:p w:rsidR="00254F0A" w:rsidRDefault="00254F0A" w:rsidP="00D86BBB">
      <w:pPr>
        <w:pStyle w:val="142"/>
        <w:ind w:left="1459" w:hangingChars="600" w:hanging="1459"/>
      </w:pPr>
      <w:r>
        <w:rPr>
          <w:rFonts w:hint="eastAsia"/>
          <w:lang w:eastAsia="zh-HK"/>
        </w:rPr>
        <w:t>資料來源</w:t>
      </w:r>
      <w:r>
        <w:rPr>
          <w:rFonts w:hint="eastAsia"/>
        </w:rPr>
        <w:t>：</w:t>
      </w:r>
      <w:r>
        <w:rPr>
          <w:rFonts w:hint="eastAsia"/>
          <w:lang w:eastAsia="zh-HK"/>
        </w:rPr>
        <w:t>本中心整理自以下資料</w:t>
      </w:r>
      <w:r>
        <w:rPr>
          <w:rFonts w:hint="eastAsia"/>
        </w:rPr>
        <w:t>：</w:t>
      </w:r>
    </w:p>
    <w:p w:rsidR="00254F0A" w:rsidRDefault="00254F0A" w:rsidP="00D86BBB">
      <w:pPr>
        <w:pStyle w:val="142"/>
        <w:ind w:leftChars="400" w:left="1456" w:hangingChars="133" w:hanging="323"/>
      </w:pPr>
      <w:r>
        <w:rPr>
          <w:rFonts w:hint="eastAsia"/>
        </w:rPr>
        <w:t>1.</w:t>
      </w:r>
      <w:proofErr w:type="gramStart"/>
      <w:r>
        <w:rPr>
          <w:rFonts w:hint="eastAsia"/>
        </w:rPr>
        <w:t>臺</w:t>
      </w:r>
      <w:proofErr w:type="gramEnd"/>
      <w:r>
        <w:rPr>
          <w:rFonts w:hint="eastAsia"/>
        </w:rPr>
        <w:t xml:space="preserve">鐵新聞稿，「因應氣候變遷 </w:t>
      </w:r>
      <w:proofErr w:type="gramStart"/>
      <w:r>
        <w:rPr>
          <w:rFonts w:hint="eastAsia"/>
        </w:rPr>
        <w:t>臺</w:t>
      </w:r>
      <w:proofErr w:type="gramEnd"/>
      <w:r>
        <w:rPr>
          <w:rFonts w:hint="eastAsia"/>
        </w:rPr>
        <w:t>鐵公司</w:t>
      </w:r>
      <w:proofErr w:type="gramStart"/>
      <w:r>
        <w:rPr>
          <w:rFonts w:hint="eastAsia"/>
        </w:rPr>
        <w:t>與災防科技</w:t>
      </w:r>
      <w:proofErr w:type="gramEnd"/>
      <w:r>
        <w:rPr>
          <w:rFonts w:hint="eastAsia"/>
        </w:rPr>
        <w:t>中心簽定MOU」，114年1月3日。</w:t>
      </w:r>
    </w:p>
    <w:p w:rsidR="00254F0A" w:rsidRPr="00EE42B9" w:rsidRDefault="00254F0A" w:rsidP="00D86BBB">
      <w:pPr>
        <w:pStyle w:val="142"/>
        <w:ind w:leftChars="400" w:left="1456" w:hangingChars="133" w:hanging="323"/>
      </w:pPr>
      <w:r>
        <w:rPr>
          <w:rFonts w:hint="eastAsia"/>
        </w:rPr>
        <w:t>2.交通部中央氣象署新聞稿，「交通部中央氣象署與臺灣鐵路股份有限公司簽訂合作備忘錄，協力提升鐵路運輸之安全營運與災害應變效率」，114年9月30日。</w:t>
      </w:r>
    </w:p>
    <w:p w:rsidR="00254F0A" w:rsidRDefault="00254F0A" w:rsidP="00D86BBB">
      <w:pPr>
        <w:ind w:left="566" w:firstLine="566"/>
        <w:rPr>
          <w:lang w:eastAsia="zh-HK"/>
        </w:rPr>
      </w:pPr>
      <w:r>
        <w:rPr>
          <w:rFonts w:hint="eastAsia"/>
          <w:lang w:eastAsia="zh-HK"/>
        </w:rPr>
        <w:lastRenderedPageBreak/>
        <w:t>綜上</w:t>
      </w:r>
      <w:r>
        <w:rPr>
          <w:rFonts w:hint="eastAsia"/>
        </w:rPr>
        <w:t>，</w:t>
      </w:r>
      <w:r w:rsidRPr="00493F0F">
        <w:rPr>
          <w:rFonts w:hint="eastAsia"/>
          <w:lang w:eastAsia="zh-HK"/>
        </w:rPr>
        <w:t>近年極端氣候頻仍，</w:t>
      </w:r>
      <w:proofErr w:type="gramStart"/>
      <w:r>
        <w:rPr>
          <w:rFonts w:hint="eastAsia"/>
          <w:lang w:eastAsia="zh-HK"/>
        </w:rPr>
        <w:t>臺</w:t>
      </w:r>
      <w:proofErr w:type="gramEnd"/>
      <w:r>
        <w:rPr>
          <w:rFonts w:hint="eastAsia"/>
          <w:lang w:eastAsia="zh-HK"/>
        </w:rPr>
        <w:t>鐵</w:t>
      </w:r>
      <w:r w:rsidRPr="00493F0F">
        <w:rPr>
          <w:rFonts w:hint="eastAsia"/>
          <w:lang w:eastAsia="zh-HK"/>
        </w:rPr>
        <w:t>雖已推動邊坡防護、落石預警及巡檢系統</w:t>
      </w:r>
      <w:r>
        <w:rPr>
          <w:rFonts w:hint="eastAsia"/>
          <w:lang w:eastAsia="zh-HK"/>
        </w:rPr>
        <w:t>等措施</w:t>
      </w:r>
      <w:r>
        <w:rPr>
          <w:rFonts w:hint="eastAsia"/>
        </w:rPr>
        <w:t>，</w:t>
      </w:r>
      <w:r>
        <w:rPr>
          <w:rFonts w:hint="eastAsia"/>
          <w:lang w:eastAsia="zh-HK"/>
        </w:rPr>
        <w:t>以提升行車安全</w:t>
      </w:r>
      <w:r w:rsidRPr="00493F0F">
        <w:rPr>
          <w:rFonts w:hint="eastAsia"/>
          <w:lang w:eastAsia="zh-HK"/>
        </w:rPr>
        <w:t>，</w:t>
      </w:r>
      <w:r>
        <w:rPr>
          <w:rFonts w:hint="eastAsia"/>
          <w:lang w:eastAsia="zh-HK"/>
        </w:rPr>
        <w:t>惟</w:t>
      </w:r>
      <w:proofErr w:type="gramStart"/>
      <w:r>
        <w:rPr>
          <w:rFonts w:hint="eastAsia"/>
        </w:rPr>
        <w:t>113</w:t>
      </w:r>
      <w:proofErr w:type="gramEnd"/>
      <w:r>
        <w:rPr>
          <w:rFonts w:hint="eastAsia"/>
          <w:lang w:eastAsia="zh-HK"/>
        </w:rPr>
        <w:t>年度</w:t>
      </w:r>
      <w:proofErr w:type="gramStart"/>
      <w:r w:rsidRPr="00493F0F">
        <w:rPr>
          <w:rFonts w:hint="eastAsia"/>
          <w:lang w:eastAsia="zh-HK"/>
        </w:rPr>
        <w:t>審計</w:t>
      </w:r>
      <w:r>
        <w:rPr>
          <w:rFonts w:hint="eastAsia"/>
          <w:lang w:eastAsia="zh-HK"/>
        </w:rPr>
        <w:t>部於中央政府</w:t>
      </w:r>
      <w:proofErr w:type="gramEnd"/>
      <w:r>
        <w:rPr>
          <w:rFonts w:hint="eastAsia"/>
          <w:lang w:eastAsia="zh-HK"/>
        </w:rPr>
        <w:t>總決算審核</w:t>
      </w:r>
      <w:r w:rsidRPr="00493F0F">
        <w:rPr>
          <w:rFonts w:hint="eastAsia"/>
          <w:lang w:eastAsia="zh-HK"/>
        </w:rPr>
        <w:t>報告指出仍有執行</w:t>
      </w:r>
      <w:r>
        <w:rPr>
          <w:rFonts w:hint="eastAsia"/>
          <w:lang w:eastAsia="zh-HK"/>
        </w:rPr>
        <w:t>未</w:t>
      </w:r>
      <w:proofErr w:type="gramStart"/>
      <w:r>
        <w:rPr>
          <w:rFonts w:hint="eastAsia"/>
          <w:lang w:eastAsia="zh-HK"/>
        </w:rPr>
        <w:t>臻</w:t>
      </w:r>
      <w:proofErr w:type="gramEnd"/>
      <w:r>
        <w:rPr>
          <w:rFonts w:hint="eastAsia"/>
          <w:lang w:eastAsia="zh-HK"/>
        </w:rPr>
        <w:t>確實</w:t>
      </w:r>
      <w:r w:rsidRPr="00493F0F">
        <w:rPr>
          <w:rFonts w:hint="eastAsia"/>
          <w:lang w:eastAsia="zh-HK"/>
        </w:rPr>
        <w:t>、系統功能不全及管理落實</w:t>
      </w:r>
      <w:r>
        <w:rPr>
          <w:rFonts w:hint="eastAsia"/>
          <w:lang w:eastAsia="zh-HK"/>
        </w:rPr>
        <w:t>欠</w:t>
      </w:r>
      <w:r w:rsidRPr="00493F0F">
        <w:rPr>
          <w:rFonts w:hint="eastAsia"/>
          <w:lang w:eastAsia="zh-HK"/>
        </w:rPr>
        <w:t>佳等缺失，亟</w:t>
      </w:r>
      <w:r>
        <w:rPr>
          <w:rFonts w:hint="eastAsia"/>
          <w:lang w:eastAsia="zh-HK"/>
        </w:rPr>
        <w:t>待檢討改善。交通部</w:t>
      </w:r>
      <w:r w:rsidRPr="00493F0F">
        <w:rPr>
          <w:rFonts w:hint="eastAsia"/>
          <w:lang w:eastAsia="zh-HK"/>
        </w:rPr>
        <w:t>於</w:t>
      </w:r>
      <w:r>
        <w:rPr>
          <w:rFonts w:hint="eastAsia"/>
          <w:lang w:eastAsia="zh-HK"/>
        </w:rPr>
        <w:t>本</w:t>
      </w:r>
      <w:r w:rsidRPr="00493F0F">
        <w:rPr>
          <w:rFonts w:hint="eastAsia"/>
          <w:lang w:eastAsia="zh-HK"/>
        </w:rPr>
        <w:t>特別預算案編列1億4,000萬元，用以</w:t>
      </w:r>
      <w:r>
        <w:rPr>
          <w:rFonts w:hint="eastAsia"/>
          <w:lang w:eastAsia="zh-HK"/>
        </w:rPr>
        <w:t>增資</w:t>
      </w:r>
      <w:proofErr w:type="gramStart"/>
      <w:r w:rsidRPr="007E12FE">
        <w:rPr>
          <w:rFonts w:hint="eastAsia"/>
          <w:lang w:eastAsia="zh-HK"/>
        </w:rPr>
        <w:t>臺</w:t>
      </w:r>
      <w:proofErr w:type="gramEnd"/>
      <w:r w:rsidRPr="007E12FE">
        <w:rPr>
          <w:rFonts w:hint="eastAsia"/>
          <w:lang w:eastAsia="zh-HK"/>
        </w:rPr>
        <w:t>鐵辦理東部幹線鐵路災後相關設備修復與邊坡強固等事項</w:t>
      </w:r>
      <w:r>
        <w:rPr>
          <w:rFonts w:hint="eastAsia"/>
        </w:rPr>
        <w:t>，</w:t>
      </w:r>
      <w:r w:rsidRPr="00B45387">
        <w:rPr>
          <w:rFonts w:hint="eastAsia"/>
          <w:lang w:eastAsia="zh-HK"/>
        </w:rPr>
        <w:t>允宜督促</w:t>
      </w:r>
      <w:proofErr w:type="gramStart"/>
      <w:r w:rsidRPr="00B45387">
        <w:rPr>
          <w:rFonts w:hint="eastAsia"/>
          <w:lang w:eastAsia="zh-HK"/>
        </w:rPr>
        <w:t>臺</w:t>
      </w:r>
      <w:proofErr w:type="gramEnd"/>
      <w:r w:rsidRPr="00B45387">
        <w:rPr>
          <w:rFonts w:hint="eastAsia"/>
          <w:lang w:eastAsia="zh-HK"/>
        </w:rPr>
        <w:t>鐵落實執行</w:t>
      </w:r>
      <w:r>
        <w:rPr>
          <w:rFonts w:hint="eastAsia"/>
        </w:rPr>
        <w:t>，</w:t>
      </w:r>
      <w:r>
        <w:rPr>
          <w:rFonts w:hint="eastAsia"/>
          <w:lang w:eastAsia="zh-HK"/>
        </w:rPr>
        <w:t>以維東部幹線鐵路行車安全</w:t>
      </w:r>
      <w:r>
        <w:rPr>
          <w:rFonts w:hint="eastAsia"/>
        </w:rPr>
        <w:t>。</w:t>
      </w:r>
      <w:r>
        <w:rPr>
          <w:rFonts w:hint="eastAsia"/>
          <w:lang w:eastAsia="zh-HK"/>
        </w:rPr>
        <w:t>另</w:t>
      </w:r>
      <w:proofErr w:type="gramStart"/>
      <w:r>
        <w:rPr>
          <w:rFonts w:hint="eastAsia"/>
          <w:lang w:eastAsia="zh-HK"/>
        </w:rPr>
        <w:t>臺鐵允</w:t>
      </w:r>
      <w:proofErr w:type="gramEnd"/>
      <w:r>
        <w:rPr>
          <w:rFonts w:hint="eastAsia"/>
          <w:lang w:eastAsia="zh-HK"/>
        </w:rPr>
        <w:t>宜</w:t>
      </w:r>
      <w:r w:rsidRPr="00493F0F">
        <w:rPr>
          <w:rFonts w:hint="eastAsia"/>
          <w:lang w:eastAsia="zh-HK"/>
        </w:rPr>
        <w:t>持續深化</w:t>
      </w:r>
      <w:proofErr w:type="gramStart"/>
      <w:r w:rsidRPr="00493F0F">
        <w:rPr>
          <w:rFonts w:hint="eastAsia"/>
          <w:lang w:eastAsia="zh-HK"/>
        </w:rPr>
        <w:t>與災防科技</w:t>
      </w:r>
      <w:proofErr w:type="gramEnd"/>
      <w:r w:rsidRPr="00493F0F">
        <w:rPr>
          <w:rFonts w:hint="eastAsia"/>
          <w:lang w:eastAsia="zh-HK"/>
        </w:rPr>
        <w:t>中心及氣象署合作，結合智慧科技與跨機關聯防機制，全面提升鐵路在極端天氣下</w:t>
      </w:r>
      <w:r>
        <w:rPr>
          <w:rFonts w:hint="eastAsia"/>
          <w:lang w:eastAsia="zh-HK"/>
        </w:rPr>
        <w:t>之</w:t>
      </w:r>
      <w:r w:rsidRPr="00493F0F">
        <w:rPr>
          <w:rFonts w:hint="eastAsia"/>
          <w:lang w:eastAsia="zh-HK"/>
        </w:rPr>
        <w:t>安全營運與災害應變能力。</w:t>
      </w:r>
    </w:p>
    <w:p w:rsidR="00254F0A" w:rsidRDefault="00254F0A" w:rsidP="00D86BBB">
      <w:pPr>
        <w:pStyle w:val="ae"/>
        <w:rPr>
          <w:snapToGrid/>
        </w:rPr>
      </w:pPr>
      <w:proofErr w:type="gramStart"/>
      <w:r w:rsidRPr="00EA3E81">
        <w:rPr>
          <w:rFonts w:hint="eastAsia"/>
          <w:snapToGrid/>
        </w:rPr>
        <w:t>（</w:t>
      </w:r>
      <w:proofErr w:type="gramEnd"/>
      <w:r w:rsidRPr="00EA3E81">
        <w:rPr>
          <w:rFonts w:hint="eastAsia"/>
          <w:snapToGrid/>
        </w:rPr>
        <w:t>分機：</w:t>
      </w:r>
      <w:r w:rsidRPr="00EA3E81">
        <w:rPr>
          <w:snapToGrid/>
        </w:rPr>
        <w:t>8667</w:t>
      </w:r>
      <w:r w:rsidRPr="00EA3E81">
        <w:rPr>
          <w:rFonts w:hint="eastAsia"/>
          <w:snapToGrid/>
        </w:rPr>
        <w:t>楊慧敏</w:t>
      </w:r>
      <w:proofErr w:type="gramStart"/>
      <w:r w:rsidRPr="00EA3E81">
        <w:rPr>
          <w:rFonts w:hint="eastAsia"/>
          <w:snapToGrid/>
        </w:rPr>
        <w:t>）</w:t>
      </w:r>
      <w:proofErr w:type="gramEnd"/>
    </w:p>
    <w:p w:rsidR="00254F0A" w:rsidRDefault="00254F0A" w:rsidP="00D86BBB">
      <w:pPr>
        <w:ind w:left="566" w:firstLine="566"/>
      </w:pPr>
    </w:p>
    <w:p w:rsidR="00254F0A" w:rsidRPr="00143A0D" w:rsidRDefault="00254F0A" w:rsidP="00D86BBB">
      <w:pPr>
        <w:pStyle w:val="a4"/>
        <w:ind w:left="567" w:hanging="567"/>
        <w:rPr>
          <w:rFonts w:hAnsi="標楷體"/>
        </w:rPr>
      </w:pPr>
      <w:r>
        <w:rPr>
          <w:rFonts w:hAnsi="標楷體" w:hint="eastAsia"/>
        </w:rPr>
        <w:t>二</w:t>
      </w:r>
      <w:r w:rsidRPr="00143A0D">
        <w:rPr>
          <w:rFonts w:hAnsi="標楷體" w:hint="eastAsia"/>
        </w:rPr>
        <w:t>、公路局辦理道路及交通搶修與復建工程，允宜殷</w:t>
      </w:r>
      <w:proofErr w:type="gramStart"/>
      <w:r w:rsidRPr="00143A0D">
        <w:rPr>
          <w:rFonts w:hAnsi="標楷體" w:hint="eastAsia"/>
        </w:rPr>
        <w:t>鑑</w:t>
      </w:r>
      <w:proofErr w:type="gramEnd"/>
      <w:r w:rsidRPr="00143A0D">
        <w:rPr>
          <w:rFonts w:hAnsi="標楷體" w:hint="eastAsia"/>
        </w:rPr>
        <w:t>往例，加強事先溝通協調作業，確保重建工程如期如質推動，並強化因應氣候變遷之調適能力，以降低重建成本，提升公路系統整體韌性</w:t>
      </w:r>
    </w:p>
    <w:p w:rsidR="00254F0A" w:rsidRPr="00143A0D" w:rsidRDefault="00254F0A" w:rsidP="00D86BBB">
      <w:pPr>
        <w:ind w:left="566" w:firstLine="566"/>
        <w:rPr>
          <w:rFonts w:hAnsi="標楷體"/>
        </w:rPr>
      </w:pPr>
      <w:r w:rsidRPr="00143A0D">
        <w:rPr>
          <w:rFonts w:hAnsi="標楷體" w:hint="eastAsia"/>
        </w:rPr>
        <w:t>公路局於</w:t>
      </w:r>
      <w:bookmarkStart w:id="1" w:name="_Hlk206496318"/>
      <w:r w:rsidRPr="00143A0D">
        <w:rPr>
          <w:rFonts w:hAnsi="標楷體" w:hint="eastAsia"/>
        </w:rPr>
        <w:t>本特別預算案</w:t>
      </w:r>
      <w:bookmarkEnd w:id="1"/>
      <w:r w:rsidRPr="00143A0D">
        <w:rPr>
          <w:rFonts w:hAnsi="標楷體" w:hint="eastAsia"/>
        </w:rPr>
        <w:t>「道路及交通」項下編列</w:t>
      </w:r>
      <w:r w:rsidRPr="00143A0D">
        <w:rPr>
          <w:rFonts w:hAnsi="標楷體"/>
        </w:rPr>
        <w:t>39</w:t>
      </w:r>
      <w:r w:rsidRPr="00143A0D">
        <w:rPr>
          <w:rFonts w:hAnsi="標楷體" w:hint="eastAsia"/>
        </w:rPr>
        <w:t>億</w:t>
      </w:r>
      <w:r w:rsidRPr="00143A0D">
        <w:rPr>
          <w:rFonts w:hAnsi="標楷體"/>
        </w:rPr>
        <w:t>3,000</w:t>
      </w:r>
      <w:r w:rsidRPr="00143A0D">
        <w:rPr>
          <w:rFonts w:hAnsi="標楷體" w:hint="eastAsia"/>
        </w:rPr>
        <w:t>萬元，辦理</w:t>
      </w:r>
      <w:proofErr w:type="gramStart"/>
      <w:r w:rsidRPr="00143A0D">
        <w:rPr>
          <w:rFonts w:hAnsi="標楷體" w:hint="eastAsia"/>
        </w:rPr>
        <w:t>馬太鞍溪橋</w:t>
      </w:r>
      <w:proofErr w:type="gramEnd"/>
      <w:r w:rsidRPr="00143A0D">
        <w:rPr>
          <w:rFonts w:hAnsi="標楷體" w:hint="eastAsia"/>
        </w:rPr>
        <w:t>搶修與復建工程及補助花蓮縣政府辦理道路、橋梁、附屬設施等災害修復所需經費，另於「社會復原及產業促進」項下編列3億5,000萬元，辦理馬太</w:t>
      </w:r>
      <w:proofErr w:type="gramStart"/>
      <w:r w:rsidRPr="00143A0D">
        <w:rPr>
          <w:rFonts w:hAnsi="標楷體" w:hint="eastAsia"/>
        </w:rPr>
        <w:t>鞍溪堰</w:t>
      </w:r>
      <w:proofErr w:type="gramEnd"/>
      <w:r w:rsidRPr="00143A0D">
        <w:rPr>
          <w:rFonts w:hAnsi="標楷體" w:hint="eastAsia"/>
        </w:rPr>
        <w:t>塞湖災害受災戶車輛受損報廢登記</w:t>
      </w:r>
      <w:proofErr w:type="gramStart"/>
      <w:r w:rsidRPr="00143A0D">
        <w:rPr>
          <w:rFonts w:hAnsi="標楷體" w:hint="eastAsia"/>
        </w:rPr>
        <w:t>慰</w:t>
      </w:r>
      <w:proofErr w:type="gramEnd"/>
      <w:r w:rsidRPr="00143A0D">
        <w:rPr>
          <w:rFonts w:hAnsi="標楷體" w:hint="eastAsia"/>
        </w:rPr>
        <w:t>助方案所需經費，合共編列42億8,000萬元，其重建項目及分年經費</w:t>
      </w:r>
      <w:proofErr w:type="gramStart"/>
      <w:r w:rsidRPr="00143A0D">
        <w:rPr>
          <w:rFonts w:hAnsi="標楷體" w:hint="eastAsia"/>
        </w:rPr>
        <w:t>需求詳表</w:t>
      </w:r>
      <w:proofErr w:type="gramEnd"/>
      <w:r w:rsidRPr="00143A0D">
        <w:rPr>
          <w:rFonts w:hAnsi="標楷體" w:hint="eastAsia"/>
        </w:rPr>
        <w:t>1。經查：</w:t>
      </w:r>
    </w:p>
    <w:p w:rsidR="00254F0A" w:rsidRPr="00143A0D" w:rsidRDefault="00254F0A" w:rsidP="00D86BBB">
      <w:pPr>
        <w:pStyle w:val="200"/>
        <w:ind w:left="737" w:hangingChars="260" w:hanging="737"/>
        <w:jc w:val="both"/>
        <w:rPr>
          <w:rFonts w:hAnsi="標楷體"/>
          <w:szCs w:val="24"/>
        </w:rPr>
      </w:pPr>
      <w:r w:rsidRPr="00143A0D">
        <w:rPr>
          <w:rFonts w:hAnsi="標楷體" w:hint="eastAsia"/>
          <w:b/>
          <w:sz w:val="28"/>
        </w:rPr>
        <w:t>表1</w:t>
      </w:r>
      <w:r w:rsidRPr="00A56103">
        <w:rPr>
          <w:rFonts w:hAnsi="標楷體" w:hint="eastAsia"/>
          <w:sz w:val="28"/>
        </w:rPr>
        <w:t xml:space="preserve">　</w:t>
      </w:r>
      <w:r w:rsidRPr="00143A0D">
        <w:rPr>
          <w:rFonts w:hAnsi="標楷體" w:hint="eastAsia"/>
          <w:b/>
          <w:sz w:val="28"/>
        </w:rPr>
        <w:t>本特別預算案公路局編列項目及分年經費概況表</w:t>
      </w:r>
      <w:r w:rsidRPr="00143A0D">
        <w:rPr>
          <w:rFonts w:hAnsi="標楷體"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6" w:space="0" w:color="auto"/>
        </w:tblBorders>
        <w:tblLook w:val="04A0" w:firstRow="1" w:lastRow="0" w:firstColumn="1" w:lastColumn="0" w:noHBand="0" w:noVBand="1"/>
      </w:tblPr>
      <w:tblGrid>
        <w:gridCol w:w="1985"/>
        <w:gridCol w:w="818"/>
        <w:gridCol w:w="837"/>
        <w:gridCol w:w="1204"/>
        <w:gridCol w:w="1231"/>
        <w:gridCol w:w="1204"/>
        <w:gridCol w:w="1226"/>
      </w:tblGrid>
      <w:tr w:rsidR="00254F0A" w:rsidRPr="00143A0D" w:rsidTr="00D86BBB">
        <w:trPr>
          <w:tblHeader/>
        </w:trPr>
        <w:tc>
          <w:tcPr>
            <w:tcW w:w="1985" w:type="dxa"/>
            <w:vMerge w:val="restart"/>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項目</w:t>
            </w:r>
          </w:p>
        </w:tc>
        <w:tc>
          <w:tcPr>
            <w:tcW w:w="818" w:type="dxa"/>
            <w:vMerge w:val="restart"/>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預算編列</w:t>
            </w:r>
          </w:p>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機關</w:t>
            </w:r>
          </w:p>
        </w:tc>
        <w:tc>
          <w:tcPr>
            <w:tcW w:w="837" w:type="dxa"/>
            <w:vMerge w:val="restart"/>
            <w:tcBorders>
              <w:top w:val="single" w:sz="12" w:space="0" w:color="auto"/>
              <w:bottom w:val="single" w:sz="2" w:space="0" w:color="auto"/>
            </w:tcBorders>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預算執行機關</w:t>
            </w:r>
          </w:p>
        </w:tc>
        <w:tc>
          <w:tcPr>
            <w:tcW w:w="1204" w:type="dxa"/>
            <w:vMerge w:val="restart"/>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預算案數</w:t>
            </w:r>
          </w:p>
        </w:tc>
        <w:tc>
          <w:tcPr>
            <w:tcW w:w="3661" w:type="dxa"/>
            <w:gridSpan w:val="3"/>
            <w:tcBorders>
              <w:top w:val="single" w:sz="12" w:space="0" w:color="auto"/>
              <w:bottom w:val="single" w:sz="2" w:space="0" w:color="auto"/>
            </w:tcBorders>
            <w:shd w:val="clear" w:color="auto" w:fill="auto"/>
            <w:vAlign w:val="center"/>
          </w:tcPr>
          <w:p w:rsidR="00254F0A" w:rsidRPr="00143A0D" w:rsidRDefault="00254F0A" w:rsidP="00D86BBB">
            <w:pPr>
              <w:pStyle w:val="142"/>
              <w:spacing w:line="400" w:lineRule="exact"/>
              <w:ind w:leftChars="-19" w:left="-54" w:rightChars="-19" w:right="-54"/>
              <w:jc w:val="center"/>
              <w:rPr>
                <w:rFonts w:hAnsi="標楷體"/>
                <w:spacing w:val="-30"/>
              </w:rPr>
            </w:pPr>
            <w:r w:rsidRPr="00143A0D">
              <w:rPr>
                <w:rFonts w:hAnsi="標楷體" w:hint="eastAsia"/>
                <w:spacing w:val="-30"/>
              </w:rPr>
              <w:t>分年經費</w:t>
            </w:r>
          </w:p>
        </w:tc>
      </w:tr>
      <w:tr w:rsidR="00254F0A" w:rsidRPr="00143A0D" w:rsidTr="00D86BBB">
        <w:trPr>
          <w:tblHeader/>
        </w:trPr>
        <w:tc>
          <w:tcPr>
            <w:tcW w:w="1985" w:type="dxa"/>
            <w:vMerge/>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818" w:type="dxa"/>
            <w:vMerge/>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837" w:type="dxa"/>
            <w:vMerge/>
            <w:tcBorders>
              <w:top w:val="single" w:sz="2" w:space="0" w:color="auto"/>
              <w:bottom w:val="double" w:sz="4" w:space="0" w:color="auto"/>
            </w:tcBorders>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1204" w:type="dxa"/>
            <w:vMerge/>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1231" w:type="dxa"/>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spacing w:val="-30"/>
              </w:rPr>
            </w:pPr>
            <w:proofErr w:type="gramStart"/>
            <w:r w:rsidRPr="00143A0D">
              <w:rPr>
                <w:rFonts w:hAnsi="標楷體" w:hint="eastAsia"/>
                <w:spacing w:val="-30"/>
              </w:rPr>
              <w:t>114</w:t>
            </w:r>
            <w:proofErr w:type="gramEnd"/>
            <w:r w:rsidRPr="00143A0D">
              <w:rPr>
                <w:rFonts w:hAnsi="標楷體" w:hint="eastAsia"/>
                <w:spacing w:val="-30"/>
              </w:rPr>
              <w:t>年度</w:t>
            </w:r>
          </w:p>
        </w:tc>
        <w:tc>
          <w:tcPr>
            <w:tcW w:w="1204" w:type="dxa"/>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spacing w:val="-30"/>
              </w:rPr>
            </w:pPr>
            <w:proofErr w:type="gramStart"/>
            <w:r w:rsidRPr="00143A0D">
              <w:rPr>
                <w:rFonts w:hAnsi="標楷體" w:hint="eastAsia"/>
                <w:spacing w:val="-30"/>
              </w:rPr>
              <w:t>115</w:t>
            </w:r>
            <w:proofErr w:type="gramEnd"/>
            <w:r w:rsidRPr="00143A0D">
              <w:rPr>
                <w:rFonts w:hAnsi="標楷體" w:hint="eastAsia"/>
                <w:spacing w:val="-30"/>
              </w:rPr>
              <w:t>年度</w:t>
            </w:r>
          </w:p>
        </w:tc>
        <w:tc>
          <w:tcPr>
            <w:tcW w:w="1226" w:type="dxa"/>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spacing w:val="-30"/>
              </w:rPr>
            </w:pPr>
            <w:proofErr w:type="gramStart"/>
            <w:r w:rsidRPr="00143A0D">
              <w:rPr>
                <w:rFonts w:hAnsi="標楷體" w:hint="eastAsia"/>
                <w:spacing w:val="-30"/>
              </w:rPr>
              <w:t>116</w:t>
            </w:r>
            <w:proofErr w:type="gramEnd"/>
            <w:r w:rsidRPr="00143A0D">
              <w:rPr>
                <w:rFonts w:hAnsi="標楷體" w:hint="eastAsia"/>
                <w:spacing w:val="-30"/>
              </w:rPr>
              <w:t>年度</w:t>
            </w:r>
          </w:p>
        </w:tc>
      </w:tr>
      <w:tr w:rsidR="00254F0A" w:rsidRPr="00143A0D" w:rsidTr="00D86BBB">
        <w:trPr>
          <w:tblHeader/>
        </w:trPr>
        <w:tc>
          <w:tcPr>
            <w:tcW w:w="8505" w:type="dxa"/>
            <w:gridSpan w:val="7"/>
            <w:tcBorders>
              <w:top w:val="single" w:sz="2" w:space="0" w:color="auto"/>
              <w:bottom w:val="double" w:sz="4" w:space="0" w:color="auto"/>
            </w:tcBorders>
            <w:shd w:val="clear" w:color="auto" w:fill="auto"/>
            <w:vAlign w:val="center"/>
          </w:tcPr>
          <w:p w:rsidR="00254F0A" w:rsidRPr="00143A0D" w:rsidRDefault="00254F0A" w:rsidP="00D86BBB">
            <w:pPr>
              <w:pStyle w:val="142"/>
              <w:spacing w:line="400" w:lineRule="exact"/>
              <w:jc w:val="center"/>
              <w:rPr>
                <w:rFonts w:hAnsi="標楷體"/>
                <w:b/>
                <w:bCs/>
                <w:spacing w:val="-30"/>
              </w:rPr>
            </w:pPr>
            <w:r w:rsidRPr="00143A0D">
              <w:rPr>
                <w:rFonts w:hAnsi="標楷體" w:hint="eastAsia"/>
                <w:b/>
                <w:bCs/>
              </w:rPr>
              <w:t>道路及交通</w:t>
            </w:r>
          </w:p>
        </w:tc>
      </w:tr>
      <w:tr w:rsidR="00254F0A" w:rsidRPr="00143A0D" w:rsidTr="00D86BBB">
        <w:tc>
          <w:tcPr>
            <w:tcW w:w="1985" w:type="dxa"/>
            <w:tcBorders>
              <w:top w:val="double" w:sz="4" w:space="0" w:color="auto"/>
            </w:tcBorders>
            <w:shd w:val="clear" w:color="auto" w:fill="auto"/>
            <w:vAlign w:val="center"/>
          </w:tcPr>
          <w:p w:rsidR="00254F0A" w:rsidRPr="00143A0D" w:rsidRDefault="00254F0A" w:rsidP="00D86BBB">
            <w:pPr>
              <w:pStyle w:val="142"/>
              <w:spacing w:line="400" w:lineRule="exact"/>
              <w:ind w:leftChars="-13" w:left="-37" w:rightChars="-19" w:right="-54"/>
              <w:jc w:val="both"/>
              <w:rPr>
                <w:rFonts w:hAnsi="標楷體"/>
                <w:spacing w:val="-30"/>
              </w:rPr>
            </w:pPr>
            <w:proofErr w:type="gramStart"/>
            <w:r w:rsidRPr="00143A0D">
              <w:rPr>
                <w:rFonts w:hAnsi="標楷體" w:hint="eastAsia"/>
                <w:spacing w:val="-30"/>
              </w:rPr>
              <w:t>馬太鞍溪橋</w:t>
            </w:r>
            <w:proofErr w:type="gramEnd"/>
            <w:r w:rsidRPr="00143A0D">
              <w:rPr>
                <w:rFonts w:hAnsi="標楷體" w:hint="eastAsia"/>
                <w:spacing w:val="-30"/>
              </w:rPr>
              <w:t>搶修及復建工程</w:t>
            </w:r>
          </w:p>
        </w:tc>
        <w:tc>
          <w:tcPr>
            <w:tcW w:w="818" w:type="dxa"/>
            <w:vMerge w:val="restart"/>
            <w:tcBorders>
              <w:top w:val="doub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r w:rsidRPr="00143A0D">
              <w:rPr>
                <w:rFonts w:hAnsi="標楷體" w:hint="eastAsia"/>
                <w:spacing w:val="-30"/>
              </w:rPr>
              <w:t>公路局</w:t>
            </w:r>
          </w:p>
        </w:tc>
        <w:tc>
          <w:tcPr>
            <w:tcW w:w="837" w:type="dxa"/>
            <w:tcBorders>
              <w:top w:val="double" w:sz="4" w:space="0" w:color="auto"/>
              <w:bottom w:val="single" w:sz="4" w:space="0" w:color="auto"/>
            </w:tcBorders>
            <w:vAlign w:val="center"/>
          </w:tcPr>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東區養護工程分局</w:t>
            </w:r>
          </w:p>
        </w:tc>
        <w:tc>
          <w:tcPr>
            <w:tcW w:w="1204"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3,500,000</w:t>
            </w:r>
          </w:p>
        </w:tc>
        <w:tc>
          <w:tcPr>
            <w:tcW w:w="1231"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140,000</w:t>
            </w:r>
          </w:p>
        </w:tc>
        <w:tc>
          <w:tcPr>
            <w:tcW w:w="1204"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1,800,000</w:t>
            </w:r>
          </w:p>
        </w:tc>
        <w:tc>
          <w:tcPr>
            <w:tcW w:w="1226" w:type="dxa"/>
            <w:tcBorders>
              <w:top w:val="double" w:sz="4"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1,560,000</w:t>
            </w:r>
          </w:p>
        </w:tc>
      </w:tr>
      <w:tr w:rsidR="00254F0A" w:rsidRPr="00143A0D" w:rsidTr="00D86BBB">
        <w:tc>
          <w:tcPr>
            <w:tcW w:w="1985" w:type="dxa"/>
            <w:tcBorders>
              <w:bottom w:val="single" w:sz="2" w:space="0" w:color="auto"/>
            </w:tcBorders>
            <w:shd w:val="clear" w:color="auto" w:fill="auto"/>
            <w:vAlign w:val="center"/>
          </w:tcPr>
          <w:p w:rsidR="00254F0A" w:rsidRPr="00143A0D" w:rsidRDefault="00254F0A" w:rsidP="00D86BBB">
            <w:pPr>
              <w:pStyle w:val="142"/>
              <w:spacing w:line="400" w:lineRule="exact"/>
              <w:ind w:leftChars="-13" w:left="-37" w:rightChars="-19" w:right="-54"/>
              <w:jc w:val="both"/>
              <w:rPr>
                <w:rFonts w:hAnsi="標楷體"/>
                <w:spacing w:val="-30"/>
              </w:rPr>
            </w:pPr>
            <w:r w:rsidRPr="00143A0D">
              <w:rPr>
                <w:rFonts w:hAnsi="標楷體" w:hint="eastAsia"/>
                <w:spacing w:val="-30"/>
              </w:rPr>
              <w:t>補助花蓮縣政府辦理道路、橋梁、附屬設施等</w:t>
            </w:r>
            <w:r w:rsidRPr="00143A0D">
              <w:rPr>
                <w:rFonts w:hAnsi="標楷體" w:hint="eastAsia"/>
                <w:spacing w:val="-30"/>
              </w:rPr>
              <w:lastRenderedPageBreak/>
              <w:t>災害修復工程</w:t>
            </w:r>
          </w:p>
        </w:tc>
        <w:tc>
          <w:tcPr>
            <w:tcW w:w="818" w:type="dxa"/>
            <w:vMerge/>
            <w:tcBorders>
              <w:bottom w:val="single" w:sz="4" w:space="0" w:color="auto"/>
            </w:tcBorders>
            <w:shd w:val="clear" w:color="auto" w:fill="auto"/>
            <w:vAlign w:val="center"/>
          </w:tcPr>
          <w:p w:rsidR="00254F0A" w:rsidRPr="00143A0D" w:rsidRDefault="00254F0A" w:rsidP="00D86BBB">
            <w:pPr>
              <w:pStyle w:val="142"/>
              <w:spacing w:line="400" w:lineRule="exact"/>
              <w:ind w:leftChars="-29" w:left="-82" w:rightChars="-19" w:right="-54"/>
              <w:jc w:val="center"/>
              <w:rPr>
                <w:rFonts w:hAnsi="標楷體"/>
                <w:spacing w:val="-30"/>
              </w:rPr>
            </w:pPr>
          </w:p>
        </w:tc>
        <w:tc>
          <w:tcPr>
            <w:tcW w:w="837" w:type="dxa"/>
            <w:tcBorders>
              <w:top w:val="single" w:sz="4" w:space="0" w:color="auto"/>
              <w:bottom w:val="single" w:sz="4" w:space="0" w:color="auto"/>
            </w:tcBorders>
            <w:vAlign w:val="center"/>
          </w:tcPr>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花蓮縣</w:t>
            </w:r>
          </w:p>
          <w:p w:rsidR="00254F0A" w:rsidRPr="00143A0D" w:rsidRDefault="00254F0A" w:rsidP="00D86BBB">
            <w:pPr>
              <w:pStyle w:val="142"/>
              <w:spacing w:line="400" w:lineRule="exact"/>
              <w:ind w:leftChars="-27" w:left="-76" w:rightChars="-9" w:right="-25"/>
              <w:jc w:val="center"/>
              <w:rPr>
                <w:rFonts w:hAnsi="標楷體"/>
                <w:spacing w:val="-30"/>
              </w:rPr>
            </w:pPr>
            <w:r w:rsidRPr="00143A0D">
              <w:rPr>
                <w:rFonts w:hAnsi="標楷體" w:hint="eastAsia"/>
                <w:spacing w:val="-30"/>
              </w:rPr>
              <w:t>政府</w:t>
            </w:r>
          </w:p>
        </w:tc>
        <w:tc>
          <w:tcPr>
            <w:tcW w:w="1204"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430,000</w:t>
            </w:r>
          </w:p>
        </w:tc>
        <w:tc>
          <w:tcPr>
            <w:tcW w:w="1231"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w:t>
            </w:r>
          </w:p>
        </w:tc>
        <w:tc>
          <w:tcPr>
            <w:tcW w:w="1204"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200,000</w:t>
            </w:r>
          </w:p>
        </w:tc>
        <w:tc>
          <w:tcPr>
            <w:tcW w:w="1226" w:type="dxa"/>
            <w:tcBorders>
              <w:bottom w:val="single" w:sz="2" w:space="0" w:color="auto"/>
            </w:tcBorders>
            <w:shd w:val="clear" w:color="auto" w:fill="auto"/>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230,000</w:t>
            </w:r>
          </w:p>
        </w:tc>
      </w:tr>
      <w:tr w:rsidR="00254F0A" w:rsidRPr="00143A0D" w:rsidTr="00D86BBB">
        <w:tc>
          <w:tcPr>
            <w:tcW w:w="3640" w:type="dxa"/>
            <w:gridSpan w:val="3"/>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ind w:leftChars="-27" w:left="-76" w:rightChars="-9" w:right="-25"/>
              <w:jc w:val="center"/>
              <w:rPr>
                <w:rFonts w:hAnsi="標楷體"/>
                <w:b/>
                <w:spacing w:val="-30"/>
              </w:rPr>
            </w:pPr>
            <w:r w:rsidRPr="00143A0D">
              <w:rPr>
                <w:rFonts w:hAnsi="標楷體" w:hint="eastAsia"/>
                <w:bCs/>
                <w:spacing w:val="-30"/>
              </w:rPr>
              <w:t>小計</w:t>
            </w:r>
          </w:p>
        </w:tc>
        <w:tc>
          <w:tcPr>
            <w:tcW w:w="1204"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3</w:t>
            </w:r>
            <w:r w:rsidRPr="00143A0D">
              <w:rPr>
                <w:rFonts w:hAnsi="標楷體"/>
                <w:bCs/>
                <w:spacing w:val="-30"/>
              </w:rPr>
              <w:t>,930,000</w:t>
            </w:r>
          </w:p>
        </w:tc>
        <w:tc>
          <w:tcPr>
            <w:tcW w:w="1231"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1</w:t>
            </w:r>
            <w:r w:rsidRPr="00143A0D">
              <w:rPr>
                <w:rFonts w:hAnsi="標楷體"/>
                <w:bCs/>
                <w:spacing w:val="-30"/>
              </w:rPr>
              <w:t>40,000</w:t>
            </w:r>
          </w:p>
        </w:tc>
        <w:tc>
          <w:tcPr>
            <w:tcW w:w="1204"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2</w:t>
            </w:r>
            <w:r w:rsidRPr="00143A0D">
              <w:rPr>
                <w:rFonts w:hAnsi="標楷體"/>
                <w:bCs/>
                <w:spacing w:val="-30"/>
              </w:rPr>
              <w:t>,000,000</w:t>
            </w:r>
          </w:p>
        </w:tc>
        <w:tc>
          <w:tcPr>
            <w:tcW w:w="1226" w:type="dxa"/>
            <w:tcBorders>
              <w:top w:val="single" w:sz="2" w:space="0" w:color="auto"/>
              <w:bottom w:val="double" w:sz="4"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bCs/>
                <w:spacing w:val="-30"/>
              </w:rPr>
              <w:t>1,790,000</w:t>
            </w:r>
          </w:p>
        </w:tc>
      </w:tr>
      <w:tr w:rsidR="00254F0A" w:rsidRPr="00143A0D" w:rsidTr="00D86BBB">
        <w:tc>
          <w:tcPr>
            <w:tcW w:w="8505" w:type="dxa"/>
            <w:gridSpan w:val="7"/>
            <w:tcBorders>
              <w:top w:val="double" w:sz="4" w:space="0" w:color="auto"/>
              <w:bottom w:val="double" w:sz="4" w:space="0" w:color="auto"/>
            </w:tcBorders>
            <w:shd w:val="clear" w:color="auto" w:fill="FFFFFF"/>
            <w:vAlign w:val="center"/>
          </w:tcPr>
          <w:p w:rsidR="00254F0A" w:rsidRPr="00143A0D" w:rsidRDefault="00254F0A" w:rsidP="00D86BBB">
            <w:pPr>
              <w:pStyle w:val="142"/>
              <w:spacing w:line="400" w:lineRule="exact"/>
              <w:jc w:val="center"/>
              <w:rPr>
                <w:rFonts w:hAnsi="標楷體"/>
                <w:b/>
                <w:bCs/>
                <w:color w:val="C45911"/>
                <w:spacing w:val="-30"/>
              </w:rPr>
            </w:pPr>
            <w:r w:rsidRPr="00143A0D">
              <w:rPr>
                <w:rFonts w:hAnsi="標楷體" w:hint="eastAsia"/>
                <w:b/>
                <w:bCs/>
              </w:rPr>
              <w:t>社會復原及產業促進</w:t>
            </w:r>
          </w:p>
        </w:tc>
      </w:tr>
      <w:tr w:rsidR="00254F0A" w:rsidRPr="00143A0D" w:rsidTr="00D86BBB">
        <w:tc>
          <w:tcPr>
            <w:tcW w:w="1985"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ind w:leftChars="-13" w:left="-37" w:rightChars="-19" w:right="-54"/>
              <w:jc w:val="both"/>
              <w:rPr>
                <w:rFonts w:hAnsi="標楷體"/>
                <w:spacing w:val="-30"/>
              </w:rPr>
            </w:pPr>
            <w:r w:rsidRPr="00143A0D">
              <w:rPr>
                <w:rFonts w:hAnsi="標楷體" w:hint="eastAsia"/>
                <w:spacing w:val="-30"/>
              </w:rPr>
              <w:t>馬太</w:t>
            </w:r>
            <w:proofErr w:type="gramStart"/>
            <w:r w:rsidRPr="00143A0D">
              <w:rPr>
                <w:rFonts w:hAnsi="標楷體" w:hint="eastAsia"/>
                <w:spacing w:val="-30"/>
              </w:rPr>
              <w:t>鞍溪堰</w:t>
            </w:r>
            <w:proofErr w:type="gramEnd"/>
            <w:r w:rsidRPr="00143A0D">
              <w:rPr>
                <w:rFonts w:hAnsi="標楷體" w:hint="eastAsia"/>
                <w:spacing w:val="-30"/>
              </w:rPr>
              <w:t>塞湖災害受災戶車輛受損報廢登記</w:t>
            </w:r>
            <w:proofErr w:type="gramStart"/>
            <w:r w:rsidRPr="00143A0D">
              <w:rPr>
                <w:rFonts w:hAnsi="標楷體" w:hint="eastAsia"/>
                <w:spacing w:val="-30"/>
              </w:rPr>
              <w:t>慰</w:t>
            </w:r>
            <w:proofErr w:type="gramEnd"/>
            <w:r w:rsidRPr="00143A0D">
              <w:rPr>
                <w:rFonts w:hAnsi="標楷體" w:hint="eastAsia"/>
                <w:spacing w:val="-30"/>
              </w:rPr>
              <w:t>助方案</w:t>
            </w:r>
          </w:p>
        </w:tc>
        <w:tc>
          <w:tcPr>
            <w:tcW w:w="818"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ind w:leftChars="-29" w:left="-82" w:rightChars="-19" w:right="-54"/>
              <w:jc w:val="center"/>
              <w:rPr>
                <w:rFonts w:hAnsi="標楷體"/>
                <w:b/>
                <w:color w:val="C45911"/>
                <w:spacing w:val="-30"/>
              </w:rPr>
            </w:pPr>
            <w:r w:rsidRPr="00143A0D">
              <w:rPr>
                <w:rFonts w:hAnsi="標楷體" w:hint="eastAsia"/>
                <w:spacing w:val="-30"/>
              </w:rPr>
              <w:t>公路局</w:t>
            </w:r>
          </w:p>
        </w:tc>
        <w:tc>
          <w:tcPr>
            <w:tcW w:w="837"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ind w:leftChars="-27" w:left="-76" w:rightChars="-9" w:right="-25"/>
              <w:jc w:val="center"/>
              <w:rPr>
                <w:rFonts w:hAnsi="標楷體"/>
                <w:spacing w:val="-30"/>
              </w:rPr>
            </w:pPr>
            <w:proofErr w:type="gramStart"/>
            <w:r w:rsidRPr="00143A0D">
              <w:rPr>
                <w:rFonts w:hAnsi="標楷體" w:hint="eastAsia"/>
                <w:spacing w:val="-30"/>
              </w:rPr>
              <w:t>臺</w:t>
            </w:r>
            <w:proofErr w:type="gramEnd"/>
            <w:r w:rsidRPr="00143A0D">
              <w:rPr>
                <w:rFonts w:hAnsi="標楷體" w:hint="eastAsia"/>
                <w:spacing w:val="-30"/>
              </w:rPr>
              <w:t>北區</w:t>
            </w:r>
          </w:p>
          <w:p w:rsidR="00254F0A" w:rsidRPr="00143A0D" w:rsidRDefault="00254F0A" w:rsidP="00D86BBB">
            <w:pPr>
              <w:pStyle w:val="142"/>
              <w:spacing w:line="400" w:lineRule="exact"/>
              <w:ind w:leftChars="-27" w:left="-76" w:rightChars="-9" w:right="-25"/>
              <w:jc w:val="center"/>
              <w:rPr>
                <w:rFonts w:hAnsi="標楷體"/>
                <w:b/>
                <w:color w:val="C45911"/>
                <w:spacing w:val="-30"/>
              </w:rPr>
            </w:pPr>
            <w:r w:rsidRPr="00143A0D">
              <w:rPr>
                <w:rFonts w:hAnsi="標楷體" w:hint="eastAsia"/>
                <w:spacing w:val="-30"/>
              </w:rPr>
              <w:t>監理所</w:t>
            </w:r>
          </w:p>
        </w:tc>
        <w:tc>
          <w:tcPr>
            <w:tcW w:w="1204"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3</w:t>
            </w:r>
            <w:r w:rsidRPr="00143A0D">
              <w:rPr>
                <w:rFonts w:hAnsi="標楷體"/>
                <w:bCs/>
                <w:spacing w:val="-30"/>
              </w:rPr>
              <w:t>50,000</w:t>
            </w:r>
          </w:p>
        </w:tc>
        <w:tc>
          <w:tcPr>
            <w:tcW w:w="1231"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3</w:t>
            </w:r>
            <w:r w:rsidRPr="00143A0D">
              <w:rPr>
                <w:rFonts w:hAnsi="標楷體"/>
                <w:bCs/>
                <w:spacing w:val="-30"/>
              </w:rPr>
              <w:t>00,000</w:t>
            </w:r>
          </w:p>
        </w:tc>
        <w:tc>
          <w:tcPr>
            <w:tcW w:w="1204"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5</w:t>
            </w:r>
            <w:r w:rsidRPr="00143A0D">
              <w:rPr>
                <w:rFonts w:hAnsi="標楷體"/>
                <w:bCs/>
                <w:spacing w:val="-30"/>
              </w:rPr>
              <w:t>0,000</w:t>
            </w:r>
          </w:p>
        </w:tc>
        <w:tc>
          <w:tcPr>
            <w:tcW w:w="1226" w:type="dxa"/>
            <w:tcBorders>
              <w:top w:val="double" w:sz="4" w:space="0" w:color="auto"/>
              <w:bottom w:val="single" w:sz="8" w:space="0" w:color="auto"/>
            </w:tcBorders>
            <w:shd w:val="clear" w:color="auto" w:fill="FFFFFF"/>
            <w:vAlign w:val="center"/>
          </w:tcPr>
          <w:p w:rsidR="00254F0A" w:rsidRPr="00143A0D" w:rsidRDefault="00254F0A" w:rsidP="00D86BBB">
            <w:pPr>
              <w:pStyle w:val="142"/>
              <w:spacing w:line="400" w:lineRule="exact"/>
              <w:jc w:val="right"/>
              <w:rPr>
                <w:rFonts w:hAnsi="標楷體"/>
                <w:bCs/>
                <w:spacing w:val="-30"/>
              </w:rPr>
            </w:pPr>
            <w:r w:rsidRPr="00143A0D">
              <w:rPr>
                <w:rFonts w:hAnsi="標楷體" w:hint="eastAsia"/>
                <w:bCs/>
                <w:spacing w:val="-30"/>
              </w:rPr>
              <w:t>-</w:t>
            </w:r>
          </w:p>
        </w:tc>
      </w:tr>
      <w:tr w:rsidR="00254F0A" w:rsidRPr="00143A0D" w:rsidTr="00D86BBB">
        <w:tc>
          <w:tcPr>
            <w:tcW w:w="3640" w:type="dxa"/>
            <w:gridSpan w:val="3"/>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ind w:leftChars="-27" w:left="-76" w:rightChars="-9" w:right="-25"/>
              <w:jc w:val="center"/>
              <w:rPr>
                <w:rFonts w:hAnsi="標楷體"/>
                <w:b/>
                <w:spacing w:val="-30"/>
              </w:rPr>
            </w:pPr>
            <w:r w:rsidRPr="00143A0D">
              <w:rPr>
                <w:rFonts w:hAnsi="標楷體" w:hint="eastAsia"/>
                <w:b/>
                <w:spacing w:val="-30"/>
              </w:rPr>
              <w:t>合計</w:t>
            </w:r>
          </w:p>
        </w:tc>
        <w:tc>
          <w:tcPr>
            <w:tcW w:w="1204"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4</w:t>
            </w:r>
            <w:r w:rsidRPr="00143A0D">
              <w:rPr>
                <w:rFonts w:hAnsi="標楷體"/>
                <w:b/>
                <w:spacing w:val="-30"/>
              </w:rPr>
              <w:t>,280,000</w:t>
            </w:r>
          </w:p>
        </w:tc>
        <w:tc>
          <w:tcPr>
            <w:tcW w:w="1231"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4</w:t>
            </w:r>
            <w:r w:rsidRPr="00143A0D">
              <w:rPr>
                <w:rFonts w:hAnsi="標楷體"/>
                <w:b/>
                <w:spacing w:val="-30"/>
              </w:rPr>
              <w:t>40,000</w:t>
            </w:r>
          </w:p>
        </w:tc>
        <w:tc>
          <w:tcPr>
            <w:tcW w:w="1204"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2</w:t>
            </w:r>
            <w:r w:rsidRPr="00143A0D">
              <w:rPr>
                <w:rFonts w:hAnsi="標楷體"/>
                <w:b/>
                <w:spacing w:val="-30"/>
              </w:rPr>
              <w:t>,050,000</w:t>
            </w:r>
          </w:p>
        </w:tc>
        <w:tc>
          <w:tcPr>
            <w:tcW w:w="1226" w:type="dxa"/>
            <w:tcBorders>
              <w:top w:val="single" w:sz="8" w:space="0" w:color="auto"/>
              <w:bottom w:val="single" w:sz="12" w:space="0" w:color="auto"/>
            </w:tcBorders>
            <w:shd w:val="pct5" w:color="auto" w:fill="FFFFFF"/>
            <w:vAlign w:val="center"/>
          </w:tcPr>
          <w:p w:rsidR="00254F0A" w:rsidRPr="00143A0D" w:rsidRDefault="00254F0A" w:rsidP="00D86BBB">
            <w:pPr>
              <w:pStyle w:val="142"/>
              <w:spacing w:line="400" w:lineRule="exact"/>
              <w:jc w:val="right"/>
              <w:rPr>
                <w:rFonts w:hAnsi="標楷體"/>
                <w:b/>
                <w:spacing w:val="-30"/>
              </w:rPr>
            </w:pPr>
            <w:r w:rsidRPr="00143A0D">
              <w:rPr>
                <w:rFonts w:hAnsi="標楷體" w:hint="eastAsia"/>
                <w:b/>
                <w:spacing w:val="-30"/>
              </w:rPr>
              <w:t>1</w:t>
            </w:r>
            <w:r w:rsidRPr="00143A0D">
              <w:rPr>
                <w:rFonts w:hAnsi="標楷體"/>
                <w:b/>
                <w:spacing w:val="-30"/>
              </w:rPr>
              <w:t>,790,000</w:t>
            </w:r>
          </w:p>
        </w:tc>
      </w:tr>
    </w:tbl>
    <w:p w:rsidR="00254F0A" w:rsidRPr="00143A0D" w:rsidRDefault="00254F0A" w:rsidP="00D86BBB">
      <w:pPr>
        <w:pStyle w:val="142"/>
        <w:ind w:leftChars="1" w:left="3"/>
        <w:rPr>
          <w:rFonts w:hAnsi="標楷體"/>
        </w:rPr>
      </w:pPr>
      <w:r w:rsidRPr="00143A0D">
        <w:rPr>
          <w:rFonts w:hAnsi="標楷體" w:hint="eastAsia"/>
        </w:rPr>
        <w:t>說</w:t>
      </w:r>
      <w:r w:rsidRPr="00143A0D">
        <w:rPr>
          <w:rFonts w:hAnsi="標楷體" w:hint="eastAsia"/>
          <w:b/>
          <w:color w:val="C45911"/>
          <w:szCs w:val="24"/>
        </w:rPr>
        <w:t xml:space="preserve">　　</w:t>
      </w:r>
      <w:r w:rsidRPr="00143A0D">
        <w:rPr>
          <w:rFonts w:hAnsi="標楷體" w:hint="eastAsia"/>
        </w:rPr>
        <w:t>明：實施期程自114年11月11日至116年3月31日止。</w:t>
      </w:r>
    </w:p>
    <w:p w:rsidR="00254F0A" w:rsidRPr="00143A0D" w:rsidRDefault="00254F0A" w:rsidP="00D86BBB">
      <w:pPr>
        <w:pStyle w:val="142"/>
        <w:ind w:leftChars="1" w:left="3"/>
        <w:jc w:val="both"/>
        <w:rPr>
          <w:rFonts w:hAnsi="標楷體"/>
        </w:rPr>
      </w:pPr>
      <w:r w:rsidRPr="00143A0D">
        <w:rPr>
          <w:rFonts w:hAnsi="標楷體" w:hint="eastAsia"/>
        </w:rPr>
        <w:t>資料來源：整理自本特別預算案及公路局提供之資料；本中心製表。</w:t>
      </w:r>
    </w:p>
    <w:p w:rsidR="00254F0A" w:rsidRPr="00143A0D" w:rsidRDefault="00254F0A" w:rsidP="00D86BBB">
      <w:pPr>
        <w:pStyle w:val="a6"/>
        <w:ind w:left="849" w:hanging="283"/>
        <w:rPr>
          <w:rFonts w:hAnsi="標楷體"/>
          <w:b/>
        </w:rPr>
      </w:pPr>
      <w:r w:rsidRPr="00143A0D">
        <w:rPr>
          <w:rFonts w:hAnsi="標楷體" w:hint="eastAsia"/>
          <w:b/>
        </w:rPr>
        <w:t>(</w:t>
      </w:r>
      <w:proofErr w:type="gramStart"/>
      <w:r w:rsidRPr="00143A0D">
        <w:rPr>
          <w:rFonts w:hAnsi="標楷體" w:hint="eastAsia"/>
          <w:b/>
        </w:rPr>
        <w:t>一</w:t>
      </w:r>
      <w:proofErr w:type="gramEnd"/>
      <w:r w:rsidRPr="00143A0D">
        <w:rPr>
          <w:rFonts w:hAnsi="標楷體" w:hint="eastAsia"/>
          <w:b/>
        </w:rPr>
        <w:t>)為加速受災地區復原重建，允宜儘速訂定補助辦法，以提升預算執行效率</w:t>
      </w:r>
    </w:p>
    <w:p w:rsidR="00254F0A" w:rsidRPr="00143A0D" w:rsidRDefault="00254F0A" w:rsidP="00D86BBB">
      <w:pPr>
        <w:pStyle w:val="22"/>
        <w:ind w:left="850" w:firstLine="566"/>
        <w:rPr>
          <w:rFonts w:hAnsi="標楷體"/>
          <w:szCs w:val="20"/>
        </w:rPr>
      </w:pPr>
      <w:r w:rsidRPr="00143A0D">
        <w:rPr>
          <w:rFonts w:hAnsi="標楷體" w:hint="eastAsia"/>
        </w:rPr>
        <w:t>馬太</w:t>
      </w:r>
      <w:proofErr w:type="gramStart"/>
      <w:r w:rsidRPr="00143A0D">
        <w:rPr>
          <w:rFonts w:hAnsi="標楷體" w:hint="eastAsia"/>
        </w:rPr>
        <w:t>鞍溪橋因堰</w:t>
      </w:r>
      <w:proofErr w:type="gramEnd"/>
      <w:r w:rsidRPr="00143A0D">
        <w:rPr>
          <w:rFonts w:hAnsi="標楷體" w:hint="eastAsia"/>
        </w:rPr>
        <w:t>塞湖決口遭洪流沖毀，造成台9線交通中斷，衝擊地方通行與民生供應</w:t>
      </w:r>
      <w:r w:rsidRPr="00143A0D">
        <w:rPr>
          <w:rFonts w:hAnsi="標楷體" w:hint="eastAsia"/>
          <w:szCs w:val="20"/>
        </w:rPr>
        <w:t>，</w:t>
      </w:r>
      <w:r w:rsidRPr="00143A0D">
        <w:rPr>
          <w:rFonts w:hAnsi="標楷體" w:hint="eastAsia"/>
        </w:rPr>
        <w:t>為使民眾生活儘速回復常態</w:t>
      </w:r>
      <w:r w:rsidRPr="00143A0D">
        <w:rPr>
          <w:rFonts w:hAnsi="標楷體" w:hint="eastAsia"/>
          <w:szCs w:val="20"/>
        </w:rPr>
        <w:t>，公路局於本特別預算案合共編列42億8,000萬元，說明如次：</w:t>
      </w:r>
    </w:p>
    <w:p w:rsidR="00254F0A" w:rsidRPr="00143A0D" w:rsidRDefault="00254F0A" w:rsidP="00D86BBB">
      <w:pPr>
        <w:pStyle w:val="123"/>
        <w:ind w:left="1133" w:hanging="283"/>
        <w:rPr>
          <w:rFonts w:hAnsi="標楷體"/>
          <w:szCs w:val="20"/>
        </w:rPr>
      </w:pPr>
      <w:r w:rsidRPr="00143A0D">
        <w:rPr>
          <w:rFonts w:hAnsi="標楷體" w:hint="eastAsia"/>
          <w:b/>
          <w:bCs/>
          <w:szCs w:val="20"/>
        </w:rPr>
        <w:t>1.搶修及復建工程部分：</w:t>
      </w:r>
      <w:r w:rsidRPr="00143A0D">
        <w:rPr>
          <w:rFonts w:hAnsi="標楷體" w:hint="eastAsia"/>
          <w:szCs w:val="20"/>
        </w:rPr>
        <w:t>辦理</w:t>
      </w:r>
      <w:proofErr w:type="gramStart"/>
      <w:r w:rsidRPr="00143A0D">
        <w:rPr>
          <w:rFonts w:hAnsi="標楷體" w:hint="eastAsia"/>
          <w:szCs w:val="20"/>
        </w:rPr>
        <w:t>馬太鞍溪橋</w:t>
      </w:r>
      <w:proofErr w:type="gramEnd"/>
      <w:r w:rsidRPr="00143A0D">
        <w:rPr>
          <w:rFonts w:hAnsi="標楷體" w:hint="eastAsia"/>
          <w:szCs w:val="20"/>
        </w:rPr>
        <w:t>搶修與復建工程及補助花蓮縣政府辦理道路、橋梁、附屬設施等災害修復所需經費39億3,000萬元，包括：辦理台9線231k+952</w:t>
      </w:r>
      <w:proofErr w:type="gramStart"/>
      <w:r w:rsidRPr="00143A0D">
        <w:rPr>
          <w:rFonts w:hAnsi="標楷體" w:hint="eastAsia"/>
          <w:szCs w:val="20"/>
        </w:rPr>
        <w:t>馬太鞍溪橋</w:t>
      </w:r>
      <w:bookmarkStart w:id="2" w:name="_Hlk214025031"/>
      <w:proofErr w:type="gramEnd"/>
      <w:r w:rsidRPr="00143A0D">
        <w:rPr>
          <w:rFonts w:hAnsi="標楷體" w:hint="eastAsia"/>
          <w:szCs w:val="20"/>
        </w:rPr>
        <w:t>搶修及復建工程(道路及橋梁改善)所需經費35億元</w:t>
      </w:r>
      <w:bookmarkEnd w:id="2"/>
      <w:r w:rsidRPr="00143A0D">
        <w:rPr>
          <w:rFonts w:hAnsi="標楷體" w:hint="eastAsia"/>
          <w:szCs w:val="20"/>
        </w:rPr>
        <w:t>，以及補助花蓮縣政府辦理光復鄉、鳳林鎮及萬榮鄉編號公路之道路、橋梁、附屬設施等災害修復所需經費4億3,000萬元，截至114年11月12日辦理</w:t>
      </w:r>
      <w:proofErr w:type="gramStart"/>
      <w:r w:rsidRPr="00143A0D">
        <w:rPr>
          <w:rFonts w:hAnsi="標楷體" w:hint="eastAsia"/>
          <w:szCs w:val="20"/>
        </w:rPr>
        <w:t>情形詳表</w:t>
      </w:r>
      <w:proofErr w:type="gramEnd"/>
      <w:r w:rsidRPr="00143A0D">
        <w:rPr>
          <w:rFonts w:hAnsi="標楷體" w:hint="eastAsia"/>
          <w:szCs w:val="20"/>
        </w:rPr>
        <w:t>2。</w:t>
      </w:r>
    </w:p>
    <w:p w:rsidR="00254F0A" w:rsidRPr="00143A0D" w:rsidRDefault="00254F0A" w:rsidP="00D86BBB">
      <w:pPr>
        <w:pStyle w:val="123"/>
        <w:ind w:left="1133" w:hanging="283"/>
        <w:rPr>
          <w:rFonts w:hAnsi="標楷體"/>
          <w:szCs w:val="20"/>
        </w:rPr>
      </w:pPr>
      <w:r w:rsidRPr="00143A0D">
        <w:rPr>
          <w:rFonts w:hAnsi="標楷體" w:hint="eastAsia"/>
          <w:b/>
          <w:bCs/>
        </w:rPr>
        <w:t>2.受災戶車輛受損報廢登記</w:t>
      </w:r>
      <w:proofErr w:type="gramStart"/>
      <w:r w:rsidRPr="00143A0D">
        <w:rPr>
          <w:rFonts w:hAnsi="標楷體" w:hint="eastAsia"/>
          <w:b/>
          <w:bCs/>
        </w:rPr>
        <w:t>慰</w:t>
      </w:r>
      <w:proofErr w:type="gramEnd"/>
      <w:r w:rsidRPr="00143A0D">
        <w:rPr>
          <w:rFonts w:hAnsi="標楷體" w:hint="eastAsia"/>
          <w:b/>
          <w:bCs/>
        </w:rPr>
        <w:t>助方案：</w:t>
      </w:r>
      <w:r w:rsidRPr="00143A0D">
        <w:rPr>
          <w:rFonts w:hAnsi="標楷體" w:hint="eastAsia"/>
        </w:rPr>
        <w:t>辦理馬太</w:t>
      </w:r>
      <w:proofErr w:type="gramStart"/>
      <w:r w:rsidRPr="00143A0D">
        <w:rPr>
          <w:rFonts w:hAnsi="標楷體" w:hint="eastAsia"/>
        </w:rPr>
        <w:t>鞍溪堰</w:t>
      </w:r>
      <w:proofErr w:type="gramEnd"/>
      <w:r w:rsidRPr="00143A0D">
        <w:rPr>
          <w:rFonts w:hAnsi="標楷體" w:hint="eastAsia"/>
        </w:rPr>
        <w:t>塞湖災害受災戶車輛受損報廢登記</w:t>
      </w:r>
      <w:proofErr w:type="gramStart"/>
      <w:r w:rsidRPr="00143A0D">
        <w:rPr>
          <w:rFonts w:hAnsi="標楷體" w:hint="eastAsia"/>
        </w:rPr>
        <w:t>慰</w:t>
      </w:r>
      <w:proofErr w:type="gramEnd"/>
      <w:r w:rsidRPr="00143A0D">
        <w:rPr>
          <w:rFonts w:hAnsi="標楷體" w:hint="eastAsia"/>
        </w:rPr>
        <w:t>助方案所需經費3億5,000萬元，按每輛汽車及大型重型機車</w:t>
      </w:r>
      <w:proofErr w:type="gramStart"/>
      <w:r w:rsidRPr="00143A0D">
        <w:rPr>
          <w:rFonts w:hAnsi="標楷體" w:hint="eastAsia"/>
        </w:rPr>
        <w:t>慰</w:t>
      </w:r>
      <w:proofErr w:type="gramEnd"/>
      <w:r w:rsidRPr="00143A0D">
        <w:rPr>
          <w:rFonts w:hAnsi="標楷體" w:hint="eastAsia"/>
        </w:rPr>
        <w:t>助5萬元、每輛機車及微型電動二輪車</w:t>
      </w:r>
      <w:proofErr w:type="gramStart"/>
      <w:r w:rsidRPr="00143A0D">
        <w:rPr>
          <w:rFonts w:hAnsi="標楷體" w:hint="eastAsia"/>
        </w:rPr>
        <w:t>慰</w:t>
      </w:r>
      <w:proofErr w:type="gramEnd"/>
      <w:r w:rsidRPr="00143A0D">
        <w:rPr>
          <w:rFonts w:hAnsi="標楷體" w:hint="eastAsia"/>
        </w:rPr>
        <w:t>助1萬元計算</w:t>
      </w:r>
      <w:r w:rsidRPr="00143A0D">
        <w:rPr>
          <w:rFonts w:hAnsi="標楷體" w:hint="eastAsia"/>
          <w:szCs w:val="20"/>
        </w:rPr>
        <w:t>，截至114年11月12日辦理</w:t>
      </w:r>
      <w:proofErr w:type="gramStart"/>
      <w:r w:rsidRPr="00143A0D">
        <w:rPr>
          <w:rFonts w:hAnsi="標楷體" w:hint="eastAsia"/>
          <w:szCs w:val="20"/>
        </w:rPr>
        <w:t>情形詳表</w:t>
      </w:r>
      <w:proofErr w:type="gramEnd"/>
      <w:r w:rsidRPr="00143A0D">
        <w:rPr>
          <w:rFonts w:hAnsi="標楷體" w:hint="eastAsia"/>
          <w:szCs w:val="20"/>
        </w:rPr>
        <w:t>3。</w:t>
      </w:r>
    </w:p>
    <w:p w:rsidR="00254F0A" w:rsidRPr="00143A0D" w:rsidRDefault="00254F0A" w:rsidP="00D86BBB">
      <w:pPr>
        <w:pStyle w:val="123"/>
        <w:ind w:left="1133" w:hanging="283"/>
        <w:rPr>
          <w:rFonts w:hAnsi="標楷體"/>
        </w:rPr>
      </w:pPr>
      <w:r w:rsidRPr="00143A0D">
        <w:rPr>
          <w:rFonts w:hAnsi="標楷體" w:hint="eastAsia"/>
          <w:b/>
          <w:bCs/>
        </w:rPr>
        <w:lastRenderedPageBreak/>
        <w:t>3.補助原則及辦法：</w:t>
      </w:r>
      <w:r w:rsidRPr="00143A0D">
        <w:rPr>
          <w:rFonts w:hAnsi="標楷體" w:hint="eastAsia"/>
        </w:rPr>
        <w:t>本特別條例第4條第2項規定略</w:t>
      </w:r>
      <w:proofErr w:type="gramStart"/>
      <w:r w:rsidRPr="00143A0D">
        <w:rPr>
          <w:rFonts w:hAnsi="標楷體" w:hint="eastAsia"/>
        </w:rPr>
        <w:t>以</w:t>
      </w:r>
      <w:proofErr w:type="gramEnd"/>
      <w:r w:rsidRPr="00143A0D">
        <w:rPr>
          <w:rFonts w:hAnsi="標楷體" w:hint="eastAsia"/>
        </w:rPr>
        <w:t>，辦理復原重建項目發給津貼、補助、救助、</w:t>
      </w:r>
      <w:proofErr w:type="gramStart"/>
      <w:r w:rsidRPr="00143A0D">
        <w:rPr>
          <w:rFonts w:hAnsi="標楷體" w:hint="eastAsia"/>
        </w:rPr>
        <w:t>慰</w:t>
      </w:r>
      <w:proofErr w:type="gramEnd"/>
      <w:r w:rsidRPr="00143A0D">
        <w:rPr>
          <w:rFonts w:hAnsi="標楷體" w:hint="eastAsia"/>
        </w:rPr>
        <w:t>助金、</w:t>
      </w:r>
      <w:r w:rsidRPr="00143A0D">
        <w:rPr>
          <w:rFonts w:hAnsi="標楷體"/>
        </w:rPr>
        <w:t>…</w:t>
      </w:r>
      <w:r w:rsidRPr="00143A0D">
        <w:rPr>
          <w:rFonts w:hAnsi="標楷體" w:hint="eastAsia"/>
        </w:rPr>
        <w:t>及其他相關事項之辦法，由各中央執行機關定之；另同條例第7條規定略</w:t>
      </w:r>
      <w:proofErr w:type="gramStart"/>
      <w:r w:rsidRPr="00143A0D">
        <w:rPr>
          <w:rFonts w:hAnsi="標楷體" w:hint="eastAsia"/>
        </w:rPr>
        <w:t>以</w:t>
      </w:r>
      <w:proofErr w:type="gramEnd"/>
      <w:r w:rsidRPr="00143A0D">
        <w:rPr>
          <w:rFonts w:hAnsi="標楷體" w:hint="eastAsia"/>
        </w:rPr>
        <w:t>，地方執行機關辦理該條例及災害防救法規定事項所需經費，中央政府得</w:t>
      </w:r>
      <w:proofErr w:type="gramStart"/>
      <w:r w:rsidRPr="00143A0D">
        <w:rPr>
          <w:rFonts w:hAnsi="標楷體" w:hint="eastAsia"/>
        </w:rPr>
        <w:t>覈</w:t>
      </w:r>
      <w:proofErr w:type="gramEnd"/>
      <w:r w:rsidRPr="00143A0D">
        <w:rPr>
          <w:rFonts w:hAnsi="標楷體" w:hint="eastAsia"/>
        </w:rPr>
        <w:t>實補助，並得同意受補助之地方政府以「代收代付」方式執行；另為因應緊急復原重建需要，於本特別預算案未完成法定程序前，中央執行機關報經行政院同意後得先行支付一部分；</w:t>
      </w:r>
      <w:proofErr w:type="gramStart"/>
      <w:r w:rsidRPr="00143A0D">
        <w:rPr>
          <w:rFonts w:hAnsi="標楷體" w:hint="eastAsia"/>
        </w:rPr>
        <w:t>惟</w:t>
      </w:r>
      <w:proofErr w:type="gramEnd"/>
      <w:r w:rsidRPr="00143A0D">
        <w:rPr>
          <w:rFonts w:hAnsi="標楷體" w:hint="eastAsia"/>
        </w:rPr>
        <w:t>補助之經費，地方執行機關應依補助之目的及項目支用，不得移作他用。前揭條例授權由公路局訂定補助相關辦法，經</w:t>
      </w:r>
      <w:proofErr w:type="gramStart"/>
      <w:r w:rsidRPr="00143A0D">
        <w:rPr>
          <w:rFonts w:hAnsi="標楷體" w:hint="eastAsia"/>
        </w:rPr>
        <w:t>詢</w:t>
      </w:r>
      <w:proofErr w:type="gramEnd"/>
      <w:r w:rsidRPr="00143A0D">
        <w:rPr>
          <w:rFonts w:hAnsi="標楷體" w:hint="eastAsia"/>
        </w:rPr>
        <w:t>該局表示，目前尚在</w:t>
      </w:r>
      <w:proofErr w:type="gramStart"/>
      <w:r w:rsidRPr="00143A0D">
        <w:rPr>
          <w:rFonts w:hAnsi="標楷體" w:hint="eastAsia"/>
        </w:rPr>
        <w:t>研</w:t>
      </w:r>
      <w:proofErr w:type="gramEnd"/>
      <w:r w:rsidRPr="00143A0D">
        <w:rPr>
          <w:rFonts w:hAnsi="標楷體" w:hint="eastAsia"/>
        </w:rPr>
        <w:t>修中，為加速受災地區復原重建，允宜儘速訂定，以有效運用預算及提升復原重建之效率。</w:t>
      </w:r>
    </w:p>
    <w:p w:rsidR="00254F0A" w:rsidRDefault="00254F0A" w:rsidP="00D86BBB">
      <w:pPr>
        <w:spacing w:line="400" w:lineRule="exact"/>
        <w:ind w:leftChars="0" w:left="765" w:hangingChars="270" w:hanging="765"/>
        <w:rPr>
          <w:rFonts w:hAnsi="標楷體"/>
          <w:b/>
        </w:rPr>
      </w:pPr>
      <w:bookmarkStart w:id="3" w:name="_Hlk213942353"/>
      <w:bookmarkStart w:id="4" w:name="_Hlk214005870"/>
      <w:r w:rsidRPr="00143A0D">
        <w:rPr>
          <w:rFonts w:hAnsi="標楷體" w:hint="eastAsia"/>
          <w:b/>
        </w:rPr>
        <w:t>表2</w:t>
      </w:r>
      <w:r w:rsidRPr="00A56103">
        <w:rPr>
          <w:rFonts w:hAnsi="標楷體" w:hint="eastAsia"/>
        </w:rPr>
        <w:t xml:space="preserve">　</w:t>
      </w:r>
      <w:r w:rsidRPr="00A56103">
        <w:rPr>
          <w:rFonts w:hAnsi="標楷體" w:hint="eastAsia"/>
          <w:b/>
        </w:rPr>
        <w:t>迄114年11月12日</w:t>
      </w:r>
      <w:proofErr w:type="gramStart"/>
      <w:r w:rsidRPr="00A56103">
        <w:rPr>
          <w:rFonts w:hAnsi="標楷體" w:hint="eastAsia"/>
          <w:b/>
        </w:rPr>
        <w:t>止</w:t>
      </w:r>
      <w:proofErr w:type="gramEnd"/>
      <w:r w:rsidRPr="00143A0D">
        <w:rPr>
          <w:rFonts w:hAnsi="標楷體" w:hint="eastAsia"/>
          <w:b/>
        </w:rPr>
        <w:t>公路局負責</w:t>
      </w:r>
      <w:r w:rsidRPr="00A56103">
        <w:rPr>
          <w:rFonts w:hAnsi="標楷體" w:hint="eastAsia"/>
          <w:b/>
        </w:rPr>
        <w:t>馬太</w:t>
      </w:r>
      <w:proofErr w:type="gramStart"/>
      <w:r w:rsidRPr="00A56103">
        <w:rPr>
          <w:rFonts w:hAnsi="標楷體" w:hint="eastAsia"/>
          <w:b/>
        </w:rPr>
        <w:t>鞍溪堰</w:t>
      </w:r>
      <w:proofErr w:type="gramEnd"/>
      <w:r w:rsidRPr="00A56103">
        <w:rPr>
          <w:rFonts w:hAnsi="標楷體" w:hint="eastAsia"/>
          <w:b/>
        </w:rPr>
        <w:t>塞湖災害</w:t>
      </w:r>
      <w:r w:rsidRPr="00143A0D">
        <w:rPr>
          <w:rFonts w:hAnsi="標楷體" w:hint="eastAsia"/>
          <w:b/>
        </w:rPr>
        <w:t>道路及交通(橋梁及道路復原等</w:t>
      </w:r>
      <w:r>
        <w:rPr>
          <w:rFonts w:hAnsi="標楷體" w:hint="eastAsia"/>
          <w:b/>
        </w:rPr>
        <w:t>)</w:t>
      </w:r>
      <w:r w:rsidRPr="00143A0D">
        <w:rPr>
          <w:rFonts w:hAnsi="標楷體" w:hint="eastAsia"/>
          <w:b/>
        </w:rPr>
        <w:t>搶修與復建工程辦理情形表</w:t>
      </w:r>
    </w:p>
    <w:p w:rsidR="00254F0A" w:rsidRPr="00143A0D" w:rsidRDefault="00254F0A" w:rsidP="00D86BBB">
      <w:pPr>
        <w:spacing w:line="280" w:lineRule="exact"/>
        <w:ind w:leftChars="0" w:left="681" w:hangingChars="280" w:hanging="681"/>
        <w:jc w:val="right"/>
        <w:rPr>
          <w:rFonts w:hAnsi="標楷體"/>
          <w:sz w:val="24"/>
          <w:szCs w:val="24"/>
        </w:rPr>
      </w:pPr>
      <w:r w:rsidRPr="00143A0D">
        <w:rPr>
          <w:rFonts w:hAnsi="標楷體" w:hint="eastAsia"/>
          <w:sz w:val="24"/>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148"/>
        <w:gridCol w:w="2996"/>
        <w:gridCol w:w="1115"/>
        <w:gridCol w:w="3280"/>
      </w:tblGrid>
      <w:tr w:rsidR="00254F0A" w:rsidRPr="00143A0D" w:rsidTr="00D86BBB">
        <w:trPr>
          <w:trHeight w:val="436"/>
          <w:tblHeader/>
        </w:trPr>
        <w:tc>
          <w:tcPr>
            <w:tcW w:w="1148" w:type="dxa"/>
            <w:tcBorders>
              <w:top w:val="single" w:sz="12" w:space="0" w:color="auto"/>
              <w:left w:val="single" w:sz="12" w:space="0" w:color="auto"/>
              <w:bottom w:val="double" w:sz="4" w:space="0" w:color="auto"/>
              <w:right w:val="single" w:sz="4" w:space="0" w:color="auto"/>
            </w:tcBorders>
            <w:shd w:val="clear" w:color="auto" w:fill="FFFFFF"/>
            <w:vAlign w:val="center"/>
            <w:hideMark/>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Cs/>
                <w:snapToGrid/>
                <w:spacing w:val="-20"/>
                <w:sz w:val="24"/>
                <w:szCs w:val="24"/>
              </w:rPr>
            </w:pPr>
            <w:r w:rsidRPr="00143A0D">
              <w:rPr>
                <w:rFonts w:hAnsi="標楷體" w:hint="eastAsia"/>
                <w:bCs/>
                <w:snapToGrid/>
                <w:spacing w:val="-20"/>
                <w:sz w:val="24"/>
                <w:szCs w:val="24"/>
              </w:rPr>
              <w:t>執行單位</w:t>
            </w:r>
          </w:p>
        </w:tc>
        <w:tc>
          <w:tcPr>
            <w:tcW w:w="2996" w:type="dxa"/>
            <w:tcBorders>
              <w:top w:val="single" w:sz="12" w:space="0" w:color="auto"/>
              <w:left w:val="single" w:sz="4" w:space="0" w:color="auto"/>
              <w:bottom w:val="doub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主要受損項目</w:t>
            </w:r>
          </w:p>
        </w:tc>
        <w:tc>
          <w:tcPr>
            <w:tcW w:w="1115" w:type="dxa"/>
            <w:tcBorders>
              <w:top w:val="single" w:sz="12" w:space="0" w:color="auto"/>
              <w:left w:val="single" w:sz="4" w:space="0" w:color="auto"/>
              <w:bottom w:val="double" w:sz="4" w:space="0" w:color="auto"/>
              <w:right w:val="single" w:sz="4" w:space="0" w:color="auto"/>
            </w:tcBorders>
            <w:shd w:val="clear" w:color="auto" w:fill="FFFFFF"/>
            <w:vAlign w:val="center"/>
            <w:hideMark/>
          </w:tcPr>
          <w:p w:rsidR="00254F0A" w:rsidRPr="00143A0D" w:rsidRDefault="00254F0A" w:rsidP="00D86BBB">
            <w:pPr>
              <w:overflowPunct w:val="0"/>
              <w:adjustRightInd w:val="0"/>
              <w:snapToGrid w:val="0"/>
              <w:spacing w:line="400" w:lineRule="exact"/>
              <w:ind w:leftChars="-46" w:left="-69" w:rightChars="-25" w:right="-71" w:hangingChars="30" w:hanging="61"/>
              <w:jc w:val="center"/>
              <w:rPr>
                <w:rFonts w:hAnsi="標楷體"/>
                <w:b/>
                <w:snapToGrid/>
                <w:spacing w:val="-20"/>
                <w:sz w:val="24"/>
                <w:szCs w:val="24"/>
              </w:rPr>
            </w:pPr>
            <w:r>
              <w:rPr>
                <w:rFonts w:hAnsi="標楷體" w:hint="eastAsia"/>
                <w:snapToGrid/>
                <w:spacing w:val="-20"/>
                <w:sz w:val="24"/>
                <w:szCs w:val="24"/>
              </w:rPr>
              <w:t>預算案</w:t>
            </w:r>
            <w:r w:rsidRPr="00143A0D">
              <w:rPr>
                <w:rFonts w:hAnsi="標楷體" w:hint="eastAsia"/>
                <w:snapToGrid/>
                <w:spacing w:val="-20"/>
                <w:sz w:val="24"/>
                <w:szCs w:val="24"/>
              </w:rPr>
              <w:t>數</w:t>
            </w:r>
          </w:p>
        </w:tc>
        <w:tc>
          <w:tcPr>
            <w:tcW w:w="3280" w:type="dxa"/>
            <w:tcBorders>
              <w:top w:val="single" w:sz="12" w:space="0" w:color="auto"/>
              <w:left w:val="single" w:sz="4" w:space="0" w:color="auto"/>
              <w:bottom w:val="doub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處理情形</w:t>
            </w:r>
          </w:p>
        </w:tc>
      </w:tr>
      <w:tr w:rsidR="00254F0A" w:rsidRPr="00143A0D" w:rsidTr="00D86BBB">
        <w:trPr>
          <w:trHeight w:val="464"/>
        </w:trPr>
        <w:tc>
          <w:tcPr>
            <w:tcW w:w="8539" w:type="dxa"/>
            <w:gridSpan w:val="4"/>
            <w:tcBorders>
              <w:top w:val="single" w:sz="12" w:space="0" w:color="auto"/>
              <w:left w:val="single" w:sz="12" w:space="0" w:color="auto"/>
              <w:bottom w:val="doub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
                <w:bCs/>
                <w:snapToGrid/>
                <w:spacing w:val="-20"/>
                <w:sz w:val="24"/>
                <w:szCs w:val="24"/>
              </w:rPr>
            </w:pPr>
            <w:r w:rsidRPr="00143A0D">
              <w:rPr>
                <w:rFonts w:hAnsi="標楷體" w:hint="eastAsia"/>
                <w:b/>
                <w:bCs/>
                <w:snapToGrid/>
                <w:spacing w:val="-20"/>
                <w:sz w:val="24"/>
                <w:szCs w:val="24"/>
              </w:rPr>
              <w:t>公路局辦理</w:t>
            </w:r>
            <w:proofErr w:type="gramStart"/>
            <w:r w:rsidRPr="00143A0D">
              <w:rPr>
                <w:rFonts w:hAnsi="標楷體" w:hint="eastAsia"/>
                <w:b/>
                <w:bCs/>
                <w:snapToGrid/>
                <w:spacing w:val="-20"/>
                <w:sz w:val="24"/>
                <w:szCs w:val="24"/>
              </w:rPr>
              <w:t>馬太鞍溪橋</w:t>
            </w:r>
            <w:proofErr w:type="gramEnd"/>
            <w:r w:rsidRPr="00143A0D">
              <w:rPr>
                <w:rFonts w:hAnsi="標楷體" w:hint="eastAsia"/>
                <w:b/>
                <w:bCs/>
                <w:snapToGrid/>
                <w:spacing w:val="-20"/>
                <w:sz w:val="24"/>
                <w:szCs w:val="24"/>
              </w:rPr>
              <w:t>搶修及復建工程部分</w:t>
            </w:r>
          </w:p>
        </w:tc>
      </w:tr>
      <w:tr w:rsidR="00254F0A" w:rsidRPr="00143A0D" w:rsidTr="00D86BBB">
        <w:trPr>
          <w:trHeight w:val="53"/>
        </w:trPr>
        <w:tc>
          <w:tcPr>
            <w:tcW w:w="1148" w:type="dxa"/>
            <w:tcBorders>
              <w:top w:val="double" w:sz="4" w:space="0" w:color="auto"/>
              <w:left w:val="single" w:sz="12" w:space="0" w:color="auto"/>
              <w:bottom w:val="sing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公路局</w:t>
            </w:r>
          </w:p>
        </w:tc>
        <w:tc>
          <w:tcPr>
            <w:tcW w:w="2996" w:type="dxa"/>
            <w:tcBorders>
              <w:top w:val="double" w:sz="4" w:space="0" w:color="auto"/>
              <w:left w:val="single" w:sz="4" w:space="0" w:color="auto"/>
              <w:bottom w:val="sing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台9線</w:t>
            </w:r>
            <w:proofErr w:type="gramStart"/>
            <w:r w:rsidRPr="00143A0D">
              <w:rPr>
                <w:rFonts w:hAnsi="標楷體" w:hint="eastAsia"/>
                <w:snapToGrid/>
                <w:spacing w:val="-20"/>
                <w:sz w:val="24"/>
                <w:szCs w:val="24"/>
              </w:rPr>
              <w:t>馬太鞍溪橋</w:t>
            </w:r>
            <w:proofErr w:type="gramEnd"/>
            <w:r w:rsidRPr="00143A0D">
              <w:rPr>
                <w:rFonts w:hAnsi="標楷體" w:hint="eastAsia"/>
                <w:snapToGrid/>
                <w:spacing w:val="-20"/>
                <w:sz w:val="24"/>
                <w:szCs w:val="24"/>
              </w:rPr>
              <w:t>搶修及復建</w:t>
            </w:r>
          </w:p>
        </w:tc>
        <w:tc>
          <w:tcPr>
            <w:tcW w:w="1115" w:type="dxa"/>
            <w:tcBorders>
              <w:top w:val="double" w:sz="4" w:space="0" w:color="auto"/>
              <w:left w:val="single" w:sz="4" w:space="0" w:color="auto"/>
              <w:bottom w:val="single" w:sz="4"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3,500,000</w:t>
            </w:r>
          </w:p>
        </w:tc>
        <w:tc>
          <w:tcPr>
            <w:tcW w:w="3280" w:type="dxa"/>
            <w:tcBorders>
              <w:top w:val="double" w:sz="4" w:space="0" w:color="auto"/>
              <w:left w:val="single" w:sz="4" w:space="0" w:color="auto"/>
              <w:bottom w:val="sing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0" w:left="146" w:rightChars="-20" w:right="-57" w:hangingChars="100" w:hanging="203"/>
              <w:rPr>
                <w:rFonts w:hAnsi="標楷體"/>
                <w:snapToGrid/>
                <w:spacing w:val="-20"/>
                <w:sz w:val="24"/>
                <w:szCs w:val="24"/>
              </w:rPr>
            </w:pPr>
            <w:r w:rsidRPr="00143A0D">
              <w:rPr>
                <w:rFonts w:hAnsi="標楷體" w:hint="eastAsia"/>
                <w:snapToGrid/>
                <w:spacing w:val="-20"/>
                <w:sz w:val="24"/>
                <w:szCs w:val="24"/>
              </w:rPr>
              <w:t>1.緊急涵管便道搶修工程已於114.10.10辦理完成。</w:t>
            </w:r>
          </w:p>
          <w:p w:rsidR="00254F0A" w:rsidRPr="00143A0D" w:rsidRDefault="00254F0A" w:rsidP="00D86BBB">
            <w:pPr>
              <w:overflowPunct w:val="0"/>
              <w:adjustRightInd w:val="0"/>
              <w:snapToGrid w:val="0"/>
              <w:spacing w:line="400" w:lineRule="exact"/>
              <w:ind w:leftChars="-20" w:left="146" w:rightChars="-20" w:right="-57" w:hangingChars="100" w:hanging="203"/>
              <w:rPr>
                <w:rFonts w:hAnsi="標楷體"/>
                <w:snapToGrid/>
                <w:spacing w:val="-20"/>
                <w:sz w:val="24"/>
                <w:szCs w:val="24"/>
              </w:rPr>
            </w:pPr>
            <w:r w:rsidRPr="00143A0D">
              <w:rPr>
                <w:rFonts w:hAnsi="標楷體" w:hint="eastAsia"/>
                <w:snapToGrid/>
                <w:spacing w:val="-20"/>
                <w:sz w:val="24"/>
                <w:szCs w:val="24"/>
              </w:rPr>
              <w:t>2.</w:t>
            </w:r>
            <w:proofErr w:type="gramStart"/>
            <w:r w:rsidRPr="00143A0D">
              <w:rPr>
                <w:rFonts w:hAnsi="標楷體" w:hint="eastAsia"/>
                <w:snapToGrid/>
                <w:spacing w:val="-20"/>
                <w:sz w:val="24"/>
                <w:szCs w:val="24"/>
              </w:rPr>
              <w:t>中期鋼</w:t>
            </w:r>
            <w:proofErr w:type="gramEnd"/>
            <w:r w:rsidRPr="00143A0D">
              <w:rPr>
                <w:rFonts w:hAnsi="標楷體" w:hint="eastAsia"/>
                <w:snapToGrid/>
                <w:spacing w:val="-20"/>
                <w:sz w:val="24"/>
                <w:szCs w:val="24"/>
              </w:rPr>
              <w:t>便橋</w:t>
            </w:r>
            <w:r>
              <w:rPr>
                <w:rFonts w:hAnsi="標楷體" w:hint="eastAsia"/>
                <w:snapToGrid/>
                <w:spacing w:val="-20"/>
                <w:sz w:val="24"/>
                <w:szCs w:val="24"/>
              </w:rPr>
              <w:t>於</w:t>
            </w:r>
            <w:r w:rsidRPr="00143A0D">
              <w:rPr>
                <w:rFonts w:hAnsi="標楷體" w:hint="eastAsia"/>
                <w:snapToGrid/>
                <w:spacing w:val="-20"/>
                <w:sz w:val="24"/>
                <w:szCs w:val="24"/>
              </w:rPr>
              <w:t>114.10.18開工，預計</w:t>
            </w:r>
            <w:r>
              <w:rPr>
                <w:rFonts w:hAnsi="標楷體" w:hint="eastAsia"/>
                <w:snapToGrid/>
                <w:spacing w:val="-20"/>
                <w:sz w:val="24"/>
                <w:szCs w:val="24"/>
              </w:rPr>
              <w:t>於</w:t>
            </w:r>
            <w:r w:rsidRPr="00143A0D">
              <w:rPr>
                <w:rFonts w:hAnsi="標楷體" w:hint="eastAsia"/>
                <w:snapToGrid/>
                <w:spacing w:val="-20"/>
                <w:sz w:val="24"/>
                <w:szCs w:val="24"/>
              </w:rPr>
              <w:t>115.1.31前完成。</w:t>
            </w:r>
          </w:p>
          <w:p w:rsidR="00254F0A" w:rsidRPr="00143A0D" w:rsidRDefault="00254F0A" w:rsidP="00D86BBB">
            <w:pPr>
              <w:overflowPunct w:val="0"/>
              <w:adjustRightInd w:val="0"/>
              <w:snapToGrid w:val="0"/>
              <w:spacing w:line="400" w:lineRule="exact"/>
              <w:ind w:leftChars="-20" w:left="146" w:rightChars="-20" w:right="-57" w:hangingChars="100" w:hanging="203"/>
              <w:rPr>
                <w:rFonts w:hAnsi="標楷體"/>
                <w:snapToGrid/>
                <w:spacing w:val="-20"/>
                <w:sz w:val="24"/>
                <w:szCs w:val="24"/>
              </w:rPr>
            </w:pPr>
            <w:r w:rsidRPr="00143A0D">
              <w:rPr>
                <w:rFonts w:hAnsi="標楷體" w:hint="eastAsia"/>
                <w:snapToGrid/>
                <w:spacing w:val="-20"/>
                <w:sz w:val="24"/>
                <w:szCs w:val="24"/>
              </w:rPr>
              <w:t>3.永久橋梁辦理工程發包中，預計114年底前發包，並</w:t>
            </w:r>
            <w:bookmarkStart w:id="5" w:name="_Hlk214023115"/>
            <w:r>
              <w:rPr>
                <w:rFonts w:hAnsi="標楷體" w:hint="eastAsia"/>
                <w:snapToGrid/>
                <w:spacing w:val="-20"/>
                <w:sz w:val="24"/>
                <w:szCs w:val="24"/>
              </w:rPr>
              <w:t>於</w:t>
            </w:r>
            <w:r w:rsidRPr="00143A0D">
              <w:rPr>
                <w:rFonts w:hAnsi="標楷體" w:hint="eastAsia"/>
                <w:snapToGrid/>
                <w:spacing w:val="-20"/>
                <w:sz w:val="24"/>
                <w:szCs w:val="24"/>
              </w:rPr>
              <w:t>115年底前完成北上線供雙向通車，116年底前全橋完成</w:t>
            </w:r>
            <w:bookmarkEnd w:id="5"/>
            <w:r w:rsidRPr="00143A0D">
              <w:rPr>
                <w:rFonts w:hAnsi="標楷體" w:hint="eastAsia"/>
                <w:snapToGrid/>
                <w:spacing w:val="-20"/>
                <w:sz w:val="24"/>
                <w:szCs w:val="24"/>
              </w:rPr>
              <w:t>。</w:t>
            </w:r>
          </w:p>
        </w:tc>
      </w:tr>
      <w:tr w:rsidR="00254F0A" w:rsidRPr="00143A0D" w:rsidTr="00D86BBB">
        <w:trPr>
          <w:trHeight w:val="436"/>
        </w:trPr>
        <w:tc>
          <w:tcPr>
            <w:tcW w:w="8539" w:type="dxa"/>
            <w:gridSpan w:val="4"/>
            <w:tcBorders>
              <w:top w:val="double" w:sz="4" w:space="0" w:color="auto"/>
              <w:left w:val="single" w:sz="12" w:space="0" w:color="auto"/>
              <w:bottom w:val="double" w:sz="4"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
                <w:snapToGrid/>
                <w:spacing w:val="-20"/>
                <w:sz w:val="24"/>
                <w:szCs w:val="24"/>
              </w:rPr>
            </w:pPr>
            <w:r w:rsidRPr="00143A0D">
              <w:rPr>
                <w:rFonts w:hAnsi="標楷體" w:hint="eastAsia"/>
                <w:b/>
                <w:snapToGrid/>
                <w:spacing w:val="-20"/>
                <w:sz w:val="24"/>
                <w:szCs w:val="24"/>
              </w:rPr>
              <w:t>補助花蓮縣政府辦理縣鄉道公路災害修復工程部分</w:t>
            </w:r>
          </w:p>
        </w:tc>
      </w:tr>
      <w:tr w:rsidR="00254F0A" w:rsidRPr="00143A0D" w:rsidTr="00D86BBB">
        <w:trPr>
          <w:trHeight w:val="53"/>
        </w:trPr>
        <w:tc>
          <w:tcPr>
            <w:tcW w:w="1148" w:type="dxa"/>
            <w:tcBorders>
              <w:top w:val="single" w:sz="4" w:space="0" w:color="auto"/>
              <w:left w:val="single" w:sz="12" w:space="0" w:color="auto"/>
              <w:bottom w:val="single" w:sz="8"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143A0D">
              <w:rPr>
                <w:rFonts w:hAnsi="標楷體" w:hint="eastAsia"/>
                <w:snapToGrid/>
                <w:spacing w:val="-20"/>
                <w:sz w:val="24"/>
                <w:szCs w:val="24"/>
              </w:rPr>
              <w:t>花蓮縣政府</w:t>
            </w:r>
          </w:p>
        </w:tc>
        <w:tc>
          <w:tcPr>
            <w:tcW w:w="2996" w:type="dxa"/>
            <w:tcBorders>
              <w:top w:val="single" w:sz="4" w:space="0" w:color="auto"/>
              <w:left w:val="single" w:sz="4" w:space="0" w:color="auto"/>
              <w:bottom w:val="single" w:sz="8"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left"/>
              <w:rPr>
                <w:rFonts w:hAnsi="標楷體"/>
                <w:snapToGrid/>
                <w:spacing w:val="-20"/>
                <w:sz w:val="24"/>
                <w:szCs w:val="24"/>
              </w:rPr>
            </w:pPr>
            <w:r w:rsidRPr="00143A0D">
              <w:rPr>
                <w:rFonts w:hAnsi="標楷體" w:hint="eastAsia"/>
                <w:snapToGrid/>
                <w:spacing w:val="-20"/>
                <w:sz w:val="24"/>
                <w:szCs w:val="24"/>
              </w:rPr>
              <w:t>193線及花46鄉道等路面受損及公路附屬設施損壞</w:t>
            </w:r>
          </w:p>
        </w:tc>
        <w:tc>
          <w:tcPr>
            <w:tcW w:w="1115" w:type="dxa"/>
            <w:tcBorders>
              <w:top w:val="single" w:sz="4" w:space="0" w:color="auto"/>
              <w:left w:val="single" w:sz="4" w:space="0" w:color="auto"/>
              <w:bottom w:val="single" w:sz="8" w:space="0" w:color="auto"/>
              <w:right w:val="single" w:sz="4"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430,000</w:t>
            </w:r>
          </w:p>
        </w:tc>
        <w:tc>
          <w:tcPr>
            <w:tcW w:w="3280" w:type="dxa"/>
            <w:tcBorders>
              <w:top w:val="single" w:sz="4" w:space="0" w:color="auto"/>
              <w:left w:val="single" w:sz="4" w:space="0" w:color="auto"/>
              <w:bottom w:val="single" w:sz="8" w:space="0" w:color="auto"/>
              <w:right w:val="single" w:sz="12" w:space="0" w:color="auto"/>
            </w:tcBorders>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花蓮縣政府陳報災害勘查係分2階段，第1階段鳳林鎮範圍已報災損1.3億元，經公路局東分局勘查後初審為1.2億元，後續第2階段為光復</w:t>
            </w:r>
            <w:r w:rsidRPr="00143A0D">
              <w:rPr>
                <w:rFonts w:hAnsi="標楷體" w:hint="eastAsia"/>
                <w:snapToGrid/>
                <w:spacing w:val="-20"/>
                <w:sz w:val="24"/>
                <w:szCs w:val="24"/>
              </w:rPr>
              <w:lastRenderedPageBreak/>
              <w:t>鄉範圍，</w:t>
            </w:r>
            <w:r>
              <w:rPr>
                <w:rFonts w:hAnsi="標楷體" w:hint="eastAsia"/>
                <w:snapToGrid/>
                <w:spacing w:val="-20"/>
                <w:sz w:val="24"/>
                <w:szCs w:val="24"/>
              </w:rPr>
              <w:t>截至114年11月12日</w:t>
            </w:r>
            <w:r w:rsidRPr="00143A0D">
              <w:rPr>
                <w:rFonts w:hAnsi="標楷體" w:hint="eastAsia"/>
                <w:snapToGrid/>
                <w:spacing w:val="-20"/>
                <w:sz w:val="24"/>
                <w:szCs w:val="24"/>
              </w:rPr>
              <w:t>預估需求為3.1億元，因該鄉災損較大，</w:t>
            </w:r>
            <w:r>
              <w:rPr>
                <w:rFonts w:hAnsi="標楷體" w:hint="eastAsia"/>
                <w:snapToGrid/>
                <w:spacing w:val="-20"/>
                <w:sz w:val="24"/>
                <w:szCs w:val="24"/>
              </w:rPr>
              <w:t>仍</w:t>
            </w:r>
            <w:r w:rsidRPr="00143A0D">
              <w:rPr>
                <w:rFonts w:hAnsi="標楷體" w:hint="eastAsia"/>
                <w:snapToGrid/>
                <w:spacing w:val="-20"/>
                <w:sz w:val="24"/>
                <w:szCs w:val="24"/>
              </w:rPr>
              <w:t>辦理</w:t>
            </w:r>
            <w:proofErr w:type="gramStart"/>
            <w:r w:rsidRPr="00143A0D">
              <w:rPr>
                <w:rFonts w:hAnsi="標楷體" w:hint="eastAsia"/>
                <w:snapToGrid/>
                <w:spacing w:val="-20"/>
                <w:sz w:val="24"/>
                <w:szCs w:val="24"/>
              </w:rPr>
              <w:t>勘</w:t>
            </w:r>
            <w:proofErr w:type="gramEnd"/>
            <w:r w:rsidRPr="00143A0D">
              <w:rPr>
                <w:rFonts w:hAnsi="標楷體" w:hint="eastAsia"/>
                <w:snapToGrid/>
                <w:spacing w:val="-20"/>
                <w:sz w:val="24"/>
                <w:szCs w:val="24"/>
              </w:rPr>
              <w:t>災中，尚未送公路局審議。</w:t>
            </w:r>
          </w:p>
        </w:tc>
      </w:tr>
      <w:tr w:rsidR="00254F0A" w:rsidRPr="00143A0D" w:rsidTr="00D86BBB">
        <w:trPr>
          <w:trHeight w:val="53"/>
        </w:trPr>
        <w:tc>
          <w:tcPr>
            <w:tcW w:w="4144" w:type="dxa"/>
            <w:gridSpan w:val="2"/>
            <w:tcBorders>
              <w:top w:val="single" w:sz="8" w:space="0" w:color="auto"/>
              <w:left w:val="single" w:sz="12" w:space="0" w:color="auto"/>
              <w:bottom w:val="single" w:sz="12" w:space="0" w:color="auto"/>
              <w:right w:val="single" w:sz="4" w:space="0" w:color="auto"/>
            </w:tcBorders>
            <w:shd w:val="pct5"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
                <w:bCs/>
                <w:snapToGrid/>
                <w:spacing w:val="-20"/>
                <w:sz w:val="24"/>
                <w:szCs w:val="24"/>
              </w:rPr>
            </w:pPr>
            <w:r w:rsidRPr="00143A0D">
              <w:rPr>
                <w:rFonts w:hAnsi="標楷體" w:hint="eastAsia"/>
                <w:b/>
                <w:bCs/>
                <w:snapToGrid/>
                <w:spacing w:val="-20"/>
                <w:sz w:val="24"/>
                <w:szCs w:val="24"/>
              </w:rPr>
              <w:lastRenderedPageBreak/>
              <w:t>合計</w:t>
            </w:r>
          </w:p>
        </w:tc>
        <w:tc>
          <w:tcPr>
            <w:tcW w:w="1115" w:type="dxa"/>
            <w:tcBorders>
              <w:top w:val="single" w:sz="8" w:space="0" w:color="auto"/>
              <w:left w:val="single" w:sz="4" w:space="0" w:color="auto"/>
              <w:bottom w:val="single" w:sz="12" w:space="0" w:color="auto"/>
              <w:right w:val="single" w:sz="4" w:space="0" w:color="auto"/>
            </w:tcBorders>
            <w:shd w:val="pct5"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3,930,000</w:t>
            </w:r>
          </w:p>
        </w:tc>
        <w:tc>
          <w:tcPr>
            <w:tcW w:w="3280" w:type="dxa"/>
            <w:tcBorders>
              <w:top w:val="single" w:sz="8" w:space="0" w:color="auto"/>
              <w:left w:val="single" w:sz="4" w:space="0" w:color="auto"/>
              <w:bottom w:val="single" w:sz="12" w:space="0" w:color="auto"/>
              <w:right w:val="single" w:sz="12" w:space="0" w:color="auto"/>
            </w:tcBorders>
            <w:shd w:val="pct5"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b/>
                <w:bCs/>
                <w:snapToGrid/>
                <w:spacing w:val="-20"/>
                <w:sz w:val="24"/>
                <w:szCs w:val="24"/>
              </w:rPr>
            </w:pPr>
          </w:p>
        </w:tc>
      </w:tr>
    </w:tbl>
    <w:bookmarkEnd w:id="3"/>
    <w:p w:rsidR="00254F0A" w:rsidRPr="00143A0D" w:rsidRDefault="00254F0A" w:rsidP="00D86BBB">
      <w:pPr>
        <w:pStyle w:val="142"/>
        <w:jc w:val="both"/>
        <w:rPr>
          <w:rFonts w:hAnsi="標楷體"/>
        </w:rPr>
      </w:pPr>
      <w:r w:rsidRPr="00143A0D">
        <w:rPr>
          <w:rFonts w:hAnsi="標楷體" w:hint="eastAsia"/>
        </w:rPr>
        <w:t>資料來源：公路局提供之資料；本中心製表。</w:t>
      </w:r>
    </w:p>
    <w:bookmarkEnd w:id="4"/>
    <w:p w:rsidR="00254F0A" w:rsidRPr="00143A0D" w:rsidRDefault="00254F0A" w:rsidP="00D86BBB">
      <w:pPr>
        <w:spacing w:beforeLines="30" w:before="153" w:line="400" w:lineRule="exact"/>
        <w:ind w:leftChars="0" w:left="765" w:hangingChars="270" w:hanging="765"/>
        <w:rPr>
          <w:rFonts w:hAnsi="標楷體"/>
          <w:sz w:val="24"/>
          <w:szCs w:val="24"/>
        </w:rPr>
      </w:pPr>
      <w:r w:rsidRPr="00143A0D">
        <w:rPr>
          <w:rFonts w:hAnsi="標楷體" w:hint="eastAsia"/>
          <w:b/>
        </w:rPr>
        <w:t>表3</w:t>
      </w:r>
      <w:r w:rsidRPr="00A56103">
        <w:rPr>
          <w:rFonts w:hAnsi="標楷體" w:hint="eastAsia"/>
        </w:rPr>
        <w:t xml:space="preserve">　</w:t>
      </w:r>
      <w:r w:rsidRPr="00A56103">
        <w:rPr>
          <w:rFonts w:hAnsi="標楷體" w:hint="eastAsia"/>
          <w:b/>
        </w:rPr>
        <w:t>迄114年11月12日</w:t>
      </w:r>
      <w:proofErr w:type="gramStart"/>
      <w:r w:rsidRPr="00A56103">
        <w:rPr>
          <w:rFonts w:hAnsi="標楷體" w:hint="eastAsia"/>
          <w:b/>
        </w:rPr>
        <w:t>止</w:t>
      </w:r>
      <w:proofErr w:type="gramEnd"/>
      <w:r w:rsidRPr="00143A0D">
        <w:rPr>
          <w:rFonts w:hAnsi="標楷體" w:hint="eastAsia"/>
          <w:b/>
        </w:rPr>
        <w:t>公路局負責馬太</w:t>
      </w:r>
      <w:proofErr w:type="gramStart"/>
      <w:r w:rsidRPr="00143A0D">
        <w:rPr>
          <w:rFonts w:hAnsi="標楷體" w:hint="eastAsia"/>
          <w:b/>
        </w:rPr>
        <w:t>鞍溪堰</w:t>
      </w:r>
      <w:proofErr w:type="gramEnd"/>
      <w:r w:rsidRPr="00143A0D">
        <w:rPr>
          <w:rFonts w:hAnsi="標楷體" w:hint="eastAsia"/>
          <w:b/>
        </w:rPr>
        <w:t>塞湖災害受災戶車輛受損報廢登記</w:t>
      </w:r>
      <w:proofErr w:type="gramStart"/>
      <w:r w:rsidRPr="00143A0D">
        <w:rPr>
          <w:rFonts w:hAnsi="標楷體" w:hint="eastAsia"/>
          <w:b/>
        </w:rPr>
        <w:t>慰</w:t>
      </w:r>
      <w:proofErr w:type="gramEnd"/>
      <w:r w:rsidRPr="00143A0D">
        <w:rPr>
          <w:rFonts w:hAnsi="標楷體" w:hint="eastAsia"/>
          <w:b/>
        </w:rPr>
        <w:t>助方案辦理情形表</w:t>
      </w:r>
      <w:r w:rsidRPr="00143A0D">
        <w:rPr>
          <w:rFonts w:hAnsi="標楷體" w:hint="eastAsia"/>
          <w:sz w:val="24"/>
        </w:rPr>
        <w:t xml:space="preserve">　　　　　　</w:t>
      </w:r>
      <w:r w:rsidRPr="00143A0D">
        <w:rPr>
          <w:rFonts w:hAnsi="標楷體" w:hint="eastAsia"/>
          <w:sz w:val="24"/>
          <w:szCs w:val="24"/>
        </w:rPr>
        <w:t>單位：新臺幣千元</w:t>
      </w:r>
    </w:p>
    <w:tbl>
      <w:tblPr>
        <w:tblW w:w="8539" w:type="dxa"/>
        <w:tblInd w:w="94" w:type="dxa"/>
        <w:tblBorders>
          <w:top w:val="single" w:sz="12" w:space="0" w:color="auto"/>
          <w:left w:val="single" w:sz="12" w:space="0" w:color="auto"/>
          <w:bottom w:val="single" w:sz="12" w:space="0" w:color="auto"/>
          <w:right w:val="single" w:sz="12" w:space="0" w:color="auto"/>
          <w:insideH w:val="double" w:sz="4" w:space="0" w:color="auto"/>
          <w:insideV w:val="single" w:sz="4" w:space="0" w:color="auto"/>
        </w:tblBorders>
        <w:shd w:val="clear" w:color="auto" w:fill="FFFFFF"/>
        <w:tblLayout w:type="fixed"/>
        <w:tblLook w:val="04A0" w:firstRow="1" w:lastRow="0" w:firstColumn="1" w:lastColumn="0" w:noHBand="0" w:noVBand="1"/>
      </w:tblPr>
      <w:tblGrid>
        <w:gridCol w:w="1007"/>
        <w:gridCol w:w="3137"/>
        <w:gridCol w:w="1115"/>
        <w:gridCol w:w="3280"/>
      </w:tblGrid>
      <w:tr w:rsidR="00254F0A" w:rsidRPr="00143A0D" w:rsidTr="00D86BBB">
        <w:trPr>
          <w:trHeight w:val="436"/>
          <w:tblHeader/>
        </w:trPr>
        <w:tc>
          <w:tcPr>
            <w:tcW w:w="1007" w:type="dxa"/>
            <w:shd w:val="clear" w:color="auto" w:fill="FFFFFF"/>
            <w:vAlign w:val="center"/>
            <w:hideMark/>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bCs/>
                <w:snapToGrid/>
                <w:spacing w:val="-20"/>
                <w:sz w:val="24"/>
                <w:szCs w:val="24"/>
              </w:rPr>
            </w:pPr>
            <w:r w:rsidRPr="00143A0D">
              <w:rPr>
                <w:rFonts w:hAnsi="標楷體" w:hint="eastAsia"/>
                <w:bCs/>
                <w:snapToGrid/>
                <w:spacing w:val="-20"/>
                <w:sz w:val="24"/>
                <w:szCs w:val="24"/>
              </w:rPr>
              <w:t>執行單位</w:t>
            </w:r>
          </w:p>
        </w:tc>
        <w:tc>
          <w:tcPr>
            <w:tcW w:w="3137"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受損項目及</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助額度</w:t>
            </w:r>
          </w:p>
        </w:tc>
        <w:tc>
          <w:tcPr>
            <w:tcW w:w="1115" w:type="dxa"/>
            <w:shd w:val="clear" w:color="auto" w:fill="FFFFFF"/>
            <w:vAlign w:val="center"/>
            <w:hideMark/>
          </w:tcPr>
          <w:p w:rsidR="00254F0A" w:rsidRPr="00143A0D" w:rsidRDefault="00254F0A" w:rsidP="00D86BBB">
            <w:pPr>
              <w:overflowPunct w:val="0"/>
              <w:adjustRightInd w:val="0"/>
              <w:snapToGrid w:val="0"/>
              <w:spacing w:line="400" w:lineRule="exact"/>
              <w:ind w:leftChars="-46" w:left="-69" w:rightChars="-25" w:right="-71" w:hangingChars="30" w:hanging="61"/>
              <w:jc w:val="center"/>
              <w:rPr>
                <w:rFonts w:hAnsi="標楷體"/>
                <w:b/>
                <w:snapToGrid/>
                <w:spacing w:val="-20"/>
                <w:sz w:val="24"/>
                <w:szCs w:val="24"/>
              </w:rPr>
            </w:pPr>
            <w:r>
              <w:rPr>
                <w:rFonts w:hAnsi="標楷體" w:hint="eastAsia"/>
                <w:snapToGrid/>
                <w:spacing w:val="-20"/>
                <w:sz w:val="24"/>
                <w:szCs w:val="24"/>
              </w:rPr>
              <w:t>預算案</w:t>
            </w:r>
            <w:r w:rsidRPr="00143A0D">
              <w:rPr>
                <w:rFonts w:hAnsi="標楷體" w:hint="eastAsia"/>
                <w:snapToGrid/>
                <w:spacing w:val="-20"/>
                <w:sz w:val="24"/>
                <w:szCs w:val="24"/>
              </w:rPr>
              <w:t>數</w:t>
            </w:r>
          </w:p>
        </w:tc>
        <w:tc>
          <w:tcPr>
            <w:tcW w:w="3280"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處理情形</w:t>
            </w:r>
          </w:p>
        </w:tc>
      </w:tr>
      <w:tr w:rsidR="00254F0A" w:rsidRPr="00143A0D" w:rsidTr="00D86BBB">
        <w:trPr>
          <w:trHeight w:val="53"/>
        </w:trPr>
        <w:tc>
          <w:tcPr>
            <w:tcW w:w="1007"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公路局</w:t>
            </w:r>
          </w:p>
        </w:tc>
        <w:tc>
          <w:tcPr>
            <w:tcW w:w="3137"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災害受災戶車輛受損報廢登記</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助費用以每輛定額方式提供，</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助額度如下：</w:t>
            </w:r>
          </w:p>
          <w:p w:rsidR="00254F0A" w:rsidRPr="00143A0D" w:rsidRDefault="00254F0A" w:rsidP="00D86BBB">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143A0D">
              <w:rPr>
                <w:rFonts w:hAnsi="標楷體" w:hint="eastAsia"/>
                <w:snapToGrid/>
                <w:spacing w:val="-20"/>
                <w:sz w:val="24"/>
                <w:szCs w:val="24"/>
              </w:rPr>
              <w:t>1.汽車及大型重型機車：每輛</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助新臺幣5萬元整。</w:t>
            </w:r>
          </w:p>
          <w:p w:rsidR="00254F0A" w:rsidRPr="00143A0D" w:rsidRDefault="00254F0A" w:rsidP="00D86BBB">
            <w:pPr>
              <w:overflowPunct w:val="0"/>
              <w:adjustRightInd w:val="0"/>
              <w:snapToGrid w:val="0"/>
              <w:spacing w:line="400" w:lineRule="exact"/>
              <w:ind w:leftChars="-25" w:left="132" w:rightChars="-25" w:right="-71" w:hangingChars="100" w:hanging="203"/>
              <w:rPr>
                <w:rFonts w:hAnsi="標楷體"/>
                <w:snapToGrid/>
                <w:spacing w:val="-20"/>
                <w:sz w:val="24"/>
                <w:szCs w:val="24"/>
              </w:rPr>
            </w:pPr>
            <w:r w:rsidRPr="00143A0D">
              <w:rPr>
                <w:rFonts w:hAnsi="標楷體" w:hint="eastAsia"/>
                <w:snapToGrid/>
                <w:spacing w:val="-20"/>
                <w:sz w:val="24"/>
                <w:szCs w:val="24"/>
              </w:rPr>
              <w:t>2.機車及微型電動2輪車：每輛</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助新臺幣1萬元整。</w:t>
            </w:r>
          </w:p>
        </w:tc>
        <w:tc>
          <w:tcPr>
            <w:tcW w:w="1115"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350,00</w:t>
            </w:r>
            <w:r w:rsidRPr="00143A0D">
              <w:rPr>
                <w:rFonts w:hAnsi="標楷體"/>
                <w:snapToGrid/>
                <w:spacing w:val="-20"/>
                <w:sz w:val="24"/>
                <w:szCs w:val="24"/>
              </w:rPr>
              <w:t>0</w:t>
            </w:r>
          </w:p>
        </w:tc>
        <w:tc>
          <w:tcPr>
            <w:tcW w:w="3280" w:type="dxa"/>
            <w:shd w:val="clear" w:color="auto" w:fill="FFFFFF"/>
            <w:vAlign w:val="center"/>
          </w:tcPr>
          <w:p w:rsidR="00254F0A" w:rsidRPr="00143A0D" w:rsidRDefault="00254F0A" w:rsidP="00D86BBB">
            <w:pPr>
              <w:overflowPunct w:val="0"/>
              <w:adjustRightInd w:val="0"/>
              <w:snapToGrid w:val="0"/>
              <w:spacing w:line="400" w:lineRule="exact"/>
              <w:ind w:leftChars="-25" w:left="-71" w:rightChars="-25" w:right="-71" w:firstLineChars="0" w:firstLine="0"/>
              <w:rPr>
                <w:rFonts w:hAnsi="標楷體"/>
                <w:snapToGrid/>
                <w:spacing w:val="-20"/>
                <w:sz w:val="24"/>
                <w:szCs w:val="24"/>
              </w:rPr>
            </w:pPr>
            <w:r w:rsidRPr="00143A0D">
              <w:rPr>
                <w:rFonts w:hAnsi="標楷體" w:hint="eastAsia"/>
                <w:snapToGrid/>
                <w:spacing w:val="-20"/>
                <w:sz w:val="24"/>
                <w:szCs w:val="24"/>
              </w:rPr>
              <w:t>自114年10月7日開始受理民眾申請，截至114年11月12日止，已受理2,534件</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助案件，包括汽車881件，機車1,497件，微型電動2輪車156件，已撥付6,023萬元(尚有7件審核中)，預計115年12月31日完成</w:t>
            </w:r>
            <w:proofErr w:type="gramStart"/>
            <w:r w:rsidRPr="00143A0D">
              <w:rPr>
                <w:rFonts w:hAnsi="標楷體" w:hint="eastAsia"/>
                <w:snapToGrid/>
                <w:spacing w:val="-20"/>
                <w:sz w:val="24"/>
                <w:szCs w:val="24"/>
              </w:rPr>
              <w:t>慰</w:t>
            </w:r>
            <w:proofErr w:type="gramEnd"/>
            <w:r w:rsidRPr="00143A0D">
              <w:rPr>
                <w:rFonts w:hAnsi="標楷體" w:hint="eastAsia"/>
                <w:snapToGrid/>
                <w:spacing w:val="-20"/>
                <w:sz w:val="24"/>
                <w:szCs w:val="24"/>
              </w:rPr>
              <w:t>助方案審核及撥款。</w:t>
            </w:r>
          </w:p>
        </w:tc>
      </w:tr>
    </w:tbl>
    <w:p w:rsidR="00254F0A" w:rsidRPr="00143A0D" w:rsidRDefault="00254F0A" w:rsidP="00D86BBB">
      <w:pPr>
        <w:autoSpaceDE w:val="0"/>
        <w:autoSpaceDN w:val="0"/>
        <w:adjustRightInd w:val="0"/>
        <w:spacing w:line="280" w:lineRule="exact"/>
        <w:ind w:leftChars="0" w:left="1216" w:hangingChars="500" w:hanging="1216"/>
        <w:rPr>
          <w:rFonts w:hAnsi="標楷體" w:cs="標楷體"/>
          <w:snapToGrid/>
          <w:color w:val="000000"/>
          <w:kern w:val="0"/>
          <w:sz w:val="24"/>
          <w:szCs w:val="24"/>
        </w:rPr>
      </w:pPr>
      <w:r w:rsidRPr="00143A0D">
        <w:rPr>
          <w:rFonts w:hAnsi="標楷體" w:cs="標楷體"/>
          <w:snapToGrid/>
          <w:color w:val="000000"/>
          <w:kern w:val="0"/>
          <w:sz w:val="24"/>
          <w:szCs w:val="24"/>
        </w:rPr>
        <w:t>說</w:t>
      </w:r>
      <w:r w:rsidRPr="00143A0D">
        <w:rPr>
          <w:rFonts w:hAnsi="標楷體" w:hint="eastAsia"/>
          <w:color w:val="C45911"/>
          <w:sz w:val="24"/>
        </w:rPr>
        <w:t xml:space="preserve">　　</w:t>
      </w:r>
      <w:r w:rsidRPr="00143A0D">
        <w:rPr>
          <w:rFonts w:hAnsi="標楷體" w:cs="標楷體"/>
          <w:snapToGrid/>
          <w:color w:val="000000"/>
          <w:kern w:val="0"/>
          <w:sz w:val="24"/>
          <w:szCs w:val="24"/>
        </w:rPr>
        <w:t>明</w:t>
      </w:r>
      <w:r w:rsidRPr="00143A0D">
        <w:rPr>
          <w:rFonts w:hAnsi="標楷體" w:cs="標楷體" w:hint="eastAsia"/>
          <w:snapToGrid/>
          <w:color w:val="000000"/>
          <w:kern w:val="0"/>
          <w:sz w:val="24"/>
          <w:szCs w:val="24"/>
        </w:rPr>
        <w:t>：表內</w:t>
      </w:r>
      <w:r>
        <w:rPr>
          <w:rFonts w:hAnsi="標楷體" w:cs="標楷體" w:hint="eastAsia"/>
          <w:snapToGrid/>
          <w:color w:val="000000"/>
          <w:kern w:val="0"/>
          <w:sz w:val="24"/>
          <w:szCs w:val="24"/>
        </w:rPr>
        <w:t>預算案</w:t>
      </w:r>
      <w:r w:rsidRPr="00143A0D">
        <w:rPr>
          <w:rFonts w:hAnsi="標楷體" w:cs="標楷體" w:hint="eastAsia"/>
          <w:snapToGrid/>
          <w:color w:val="000000"/>
          <w:kern w:val="0"/>
          <w:sz w:val="24"/>
          <w:szCs w:val="24"/>
        </w:rPr>
        <w:t>數，係以花蓮縣光復鄉7村全數登記車輛數(計9</w:t>
      </w:r>
      <w:r w:rsidRPr="00143A0D">
        <w:rPr>
          <w:rFonts w:hAnsi="標楷體" w:cs="標楷體"/>
          <w:snapToGrid/>
          <w:color w:val="000000"/>
          <w:kern w:val="0"/>
          <w:sz w:val="24"/>
          <w:szCs w:val="24"/>
        </w:rPr>
        <w:t>,</w:t>
      </w:r>
      <w:r w:rsidRPr="00143A0D">
        <w:rPr>
          <w:rFonts w:hAnsi="標楷體" w:cs="標楷體" w:hint="eastAsia"/>
          <w:snapToGrid/>
          <w:color w:val="000000"/>
          <w:kern w:val="0"/>
          <w:sz w:val="24"/>
          <w:szCs w:val="24"/>
        </w:rPr>
        <w:t>914輛)，與鳳林鎮及萬榮鄉各20%車輛數(計3</w:t>
      </w:r>
      <w:r w:rsidRPr="00143A0D">
        <w:rPr>
          <w:rFonts w:hAnsi="標楷體" w:cs="標楷體"/>
          <w:snapToGrid/>
          <w:color w:val="000000"/>
          <w:kern w:val="0"/>
          <w:sz w:val="24"/>
          <w:szCs w:val="24"/>
        </w:rPr>
        <w:t>,169</w:t>
      </w:r>
      <w:r w:rsidRPr="00143A0D">
        <w:rPr>
          <w:rFonts w:hAnsi="標楷體" w:cs="標楷體" w:hint="eastAsia"/>
          <w:snapToGrid/>
          <w:color w:val="000000"/>
          <w:kern w:val="0"/>
          <w:sz w:val="24"/>
          <w:szCs w:val="24"/>
        </w:rPr>
        <w:t>輛)，</w:t>
      </w:r>
      <w:proofErr w:type="gramStart"/>
      <w:r w:rsidRPr="00143A0D">
        <w:rPr>
          <w:rFonts w:hAnsi="標楷體" w:cs="標楷體" w:hint="eastAsia"/>
          <w:snapToGrid/>
          <w:color w:val="000000"/>
          <w:kern w:val="0"/>
          <w:sz w:val="24"/>
          <w:szCs w:val="24"/>
        </w:rPr>
        <w:t>均需辦理</w:t>
      </w:r>
      <w:proofErr w:type="gramEnd"/>
      <w:r w:rsidRPr="00143A0D">
        <w:rPr>
          <w:rFonts w:hAnsi="標楷體" w:cs="標楷體" w:hint="eastAsia"/>
          <w:snapToGrid/>
          <w:color w:val="000000"/>
          <w:kern w:val="0"/>
          <w:sz w:val="24"/>
          <w:szCs w:val="24"/>
        </w:rPr>
        <w:t>報廢登記並申請</w:t>
      </w:r>
      <w:proofErr w:type="gramStart"/>
      <w:r w:rsidRPr="00143A0D">
        <w:rPr>
          <w:rFonts w:hAnsi="標楷體" w:cs="標楷體" w:hint="eastAsia"/>
          <w:snapToGrid/>
          <w:color w:val="000000"/>
          <w:kern w:val="0"/>
          <w:sz w:val="24"/>
          <w:szCs w:val="24"/>
        </w:rPr>
        <w:t>慰</w:t>
      </w:r>
      <w:proofErr w:type="gramEnd"/>
      <w:r w:rsidRPr="00143A0D">
        <w:rPr>
          <w:rFonts w:hAnsi="標楷體" w:cs="標楷體" w:hint="eastAsia"/>
          <w:snapToGrid/>
          <w:color w:val="000000"/>
          <w:kern w:val="0"/>
          <w:sz w:val="24"/>
          <w:szCs w:val="24"/>
        </w:rPr>
        <w:t>助金估算。</w:t>
      </w:r>
    </w:p>
    <w:p w:rsidR="00254F0A" w:rsidRPr="00143A0D" w:rsidRDefault="00254F0A" w:rsidP="00D86BBB">
      <w:pPr>
        <w:pStyle w:val="142"/>
        <w:ind w:leftChars="1" w:left="1190" w:hangingChars="488" w:hanging="1187"/>
        <w:jc w:val="both"/>
        <w:rPr>
          <w:rFonts w:hAnsi="標楷體"/>
        </w:rPr>
      </w:pPr>
      <w:r w:rsidRPr="00143A0D">
        <w:rPr>
          <w:rFonts w:hAnsi="標楷體" w:hint="eastAsia"/>
        </w:rPr>
        <w:t>資料來源：公路局提供之資料；本中心製表。</w:t>
      </w:r>
    </w:p>
    <w:p w:rsidR="00254F0A" w:rsidRPr="00143A0D" w:rsidRDefault="00254F0A" w:rsidP="00D86BBB">
      <w:pPr>
        <w:pStyle w:val="a6"/>
        <w:ind w:left="849" w:hanging="283"/>
        <w:rPr>
          <w:rFonts w:hAnsi="標楷體"/>
          <w:b/>
        </w:rPr>
      </w:pPr>
      <w:r w:rsidRPr="00143A0D">
        <w:rPr>
          <w:rFonts w:hAnsi="標楷體" w:hint="eastAsia"/>
          <w:b/>
        </w:rPr>
        <w:t>(二)橋梁改建工程涉及層面繁複，允宜殷</w:t>
      </w:r>
      <w:proofErr w:type="gramStart"/>
      <w:r w:rsidRPr="00143A0D">
        <w:rPr>
          <w:rFonts w:hAnsi="標楷體" w:hint="eastAsia"/>
          <w:b/>
        </w:rPr>
        <w:t>鑑</w:t>
      </w:r>
      <w:proofErr w:type="gramEnd"/>
      <w:r w:rsidRPr="00143A0D">
        <w:rPr>
          <w:rFonts w:hAnsi="標楷體" w:hint="eastAsia"/>
          <w:b/>
        </w:rPr>
        <w:t>往例，加強事先溝通協調作業，確保重建工程如期如質推動</w:t>
      </w:r>
    </w:p>
    <w:p w:rsidR="00254F0A" w:rsidRPr="00143A0D" w:rsidRDefault="00254F0A" w:rsidP="00D86BBB">
      <w:pPr>
        <w:pStyle w:val="22"/>
        <w:ind w:left="850" w:firstLine="566"/>
        <w:rPr>
          <w:rFonts w:hAnsi="標楷體"/>
        </w:rPr>
      </w:pPr>
      <w:r w:rsidRPr="00143A0D">
        <w:rPr>
          <w:rFonts w:hAnsi="標楷體" w:hint="eastAsia"/>
        </w:rPr>
        <w:t>花蓮馬太</w:t>
      </w:r>
      <w:proofErr w:type="gramStart"/>
      <w:r w:rsidRPr="00143A0D">
        <w:rPr>
          <w:rFonts w:hAnsi="標楷體" w:hint="eastAsia"/>
        </w:rPr>
        <w:t>鞍溪橋曾</w:t>
      </w:r>
      <w:proofErr w:type="gramEnd"/>
      <w:r w:rsidRPr="00143A0D">
        <w:rPr>
          <w:rFonts w:hAnsi="標楷體" w:hint="eastAsia"/>
        </w:rPr>
        <w:t>於105至108年間</w:t>
      </w:r>
      <w:r>
        <w:rPr>
          <w:rFonts w:hAnsi="標楷體" w:hint="eastAsia"/>
        </w:rPr>
        <w:t>由</w:t>
      </w:r>
      <w:r w:rsidRPr="00143A0D">
        <w:rPr>
          <w:rFonts w:hAnsi="標楷體" w:hint="eastAsia"/>
        </w:rPr>
        <w:t>公路局進行改建，總經費5.15億元，如數執行完畢(</w:t>
      </w:r>
      <w:proofErr w:type="gramStart"/>
      <w:r w:rsidRPr="00143A0D">
        <w:rPr>
          <w:rFonts w:hAnsi="標楷體" w:hint="eastAsia"/>
        </w:rPr>
        <w:t>詳表</w:t>
      </w:r>
      <w:proofErr w:type="gramEnd"/>
      <w:r w:rsidRPr="00143A0D">
        <w:rPr>
          <w:rFonts w:hAnsi="標楷體" w:hint="eastAsia"/>
        </w:rPr>
        <w:t>4)。該橋於114年9月23日受</w:t>
      </w:r>
      <w:proofErr w:type="gramStart"/>
      <w:r w:rsidRPr="00143A0D">
        <w:rPr>
          <w:rFonts w:hAnsi="標楷體" w:hint="eastAsia"/>
        </w:rPr>
        <w:t>樺加沙</w:t>
      </w:r>
      <w:proofErr w:type="gramEnd"/>
      <w:r w:rsidRPr="00143A0D">
        <w:rPr>
          <w:rFonts w:hAnsi="標楷體" w:hint="eastAsia"/>
        </w:rPr>
        <w:t>颱風外圍環流風雨影響，導致</w:t>
      </w:r>
      <w:proofErr w:type="gramStart"/>
      <w:r w:rsidRPr="00143A0D">
        <w:rPr>
          <w:rFonts w:hAnsi="標楷體" w:hint="eastAsia"/>
        </w:rPr>
        <w:t>馬太鞍溪上游</w:t>
      </w:r>
      <w:proofErr w:type="gramEnd"/>
      <w:r w:rsidRPr="00143A0D">
        <w:rPr>
          <w:rFonts w:hAnsi="標楷體" w:hint="eastAsia"/>
        </w:rPr>
        <w:t>堰塞湖發生災情，遭龐大洪流與土石沖毀，該局隨即啟動3階段搶修</w:t>
      </w:r>
      <w:r w:rsidRPr="00143A0D">
        <w:rPr>
          <w:rStyle w:val="af8"/>
          <w:rFonts w:hAnsi="標楷體"/>
        </w:rPr>
        <w:footnoteReference w:id="3"/>
      </w:r>
      <w:r w:rsidRPr="00143A0D">
        <w:rPr>
          <w:rFonts w:hAnsi="標楷體" w:hint="eastAsia"/>
        </w:rPr>
        <w:t>，搶修及復建工程所需經費35億元</w:t>
      </w:r>
      <w:r>
        <w:rPr>
          <w:rFonts w:hAnsi="標楷體" w:hint="eastAsia"/>
        </w:rPr>
        <w:t>列於本特別預算案</w:t>
      </w:r>
      <w:r w:rsidRPr="00143A0D">
        <w:rPr>
          <w:rFonts w:hAnsi="標楷體" w:hint="eastAsia"/>
        </w:rPr>
        <w:t>(</w:t>
      </w:r>
      <w:proofErr w:type="gramStart"/>
      <w:r w:rsidRPr="00143A0D">
        <w:rPr>
          <w:rFonts w:hAnsi="標楷體" w:hint="eastAsia"/>
        </w:rPr>
        <w:t>詳表</w:t>
      </w:r>
      <w:proofErr w:type="gramEnd"/>
      <w:r w:rsidRPr="00143A0D">
        <w:rPr>
          <w:rFonts w:hAnsi="標楷體" w:hint="eastAsia"/>
        </w:rPr>
        <w:t>2)</w:t>
      </w:r>
      <w:bookmarkStart w:id="6" w:name="_Hlk214005960"/>
      <w:r w:rsidRPr="00143A0D">
        <w:rPr>
          <w:rFonts w:hAnsi="標楷體" w:hint="eastAsia"/>
        </w:rPr>
        <w:t>，惟本次災後復建需35億元，為前次改建之6.8倍，工程成</w:t>
      </w:r>
      <w:r w:rsidRPr="00143A0D">
        <w:rPr>
          <w:rFonts w:hAnsi="標楷體" w:hint="eastAsia"/>
        </w:rPr>
        <w:lastRenderedPageBreak/>
        <w:t>本與規模急遽增加。另辦理橋梁改建工程，涉及與地方政府協調及跨部會協商作業，據該局資料顯示，以前年度辦理相關計畫曾發生因改建工程影響部分民眾進出，導致居民反彈而影響執行進度，允宜強化事先溝通協調機制，確保重建工程如期如質推動。</w:t>
      </w:r>
    </w:p>
    <w:p w:rsidR="00254F0A" w:rsidRPr="00143A0D" w:rsidRDefault="00254F0A" w:rsidP="00D86BBB">
      <w:pPr>
        <w:pStyle w:val="22"/>
        <w:ind w:leftChars="0" w:left="0" w:firstLineChars="0" w:firstLine="0"/>
        <w:rPr>
          <w:rFonts w:hAnsi="標楷體"/>
          <w:b/>
        </w:rPr>
      </w:pPr>
      <w:r w:rsidRPr="00143A0D">
        <w:rPr>
          <w:rFonts w:hAnsi="標楷體" w:hint="eastAsia"/>
          <w:b/>
        </w:rPr>
        <w:t xml:space="preserve">表4　</w:t>
      </w:r>
      <w:bookmarkStart w:id="7" w:name="_Hlk214010475"/>
      <w:r w:rsidRPr="00143A0D">
        <w:rPr>
          <w:rFonts w:hAnsi="標楷體" w:hint="eastAsia"/>
          <w:b/>
        </w:rPr>
        <w:t>公路局辦理前花蓮</w:t>
      </w:r>
      <w:bookmarkStart w:id="8" w:name="_Hlk214022841"/>
      <w:proofErr w:type="gramStart"/>
      <w:r w:rsidRPr="00143A0D">
        <w:rPr>
          <w:rFonts w:hAnsi="標楷體" w:hint="eastAsia"/>
          <w:b/>
        </w:rPr>
        <w:t>馬太鞍溪橋</w:t>
      </w:r>
      <w:bookmarkEnd w:id="8"/>
      <w:proofErr w:type="gramEnd"/>
      <w:r w:rsidRPr="00143A0D">
        <w:rPr>
          <w:rFonts w:hAnsi="標楷體" w:hint="eastAsia"/>
          <w:b/>
        </w:rPr>
        <w:t>改建經費預算執行情形表</w:t>
      </w:r>
    </w:p>
    <w:bookmarkEnd w:id="7"/>
    <w:p w:rsidR="00254F0A" w:rsidRPr="00143A0D" w:rsidRDefault="00254F0A" w:rsidP="00D86BBB">
      <w:pPr>
        <w:spacing w:line="280" w:lineRule="exact"/>
        <w:ind w:leftChars="0" w:left="0" w:firstLineChars="0" w:firstLine="0"/>
        <w:jc w:val="right"/>
        <w:rPr>
          <w:rFonts w:hAnsi="標楷體"/>
          <w:spacing w:val="-4"/>
          <w:sz w:val="24"/>
        </w:rPr>
      </w:pPr>
      <w:r w:rsidRPr="00143A0D">
        <w:rPr>
          <w:rFonts w:hAnsi="標楷體" w:hint="eastAsia"/>
          <w:spacing w:val="-4"/>
          <w:sz w:val="24"/>
        </w:rPr>
        <w:t>單位：新臺幣千元；%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65"/>
        <w:gridCol w:w="1179"/>
        <w:gridCol w:w="1276"/>
        <w:gridCol w:w="1239"/>
        <w:gridCol w:w="1240"/>
        <w:gridCol w:w="1240"/>
      </w:tblGrid>
      <w:tr w:rsidR="00254F0A" w:rsidRPr="00143A0D" w:rsidTr="00D86BBB">
        <w:trPr>
          <w:trHeight w:val="271"/>
          <w:tblHeader/>
        </w:trPr>
        <w:tc>
          <w:tcPr>
            <w:tcW w:w="2365" w:type="dxa"/>
            <w:tcBorders>
              <w:top w:val="single" w:sz="12"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計畫名稱</w:t>
            </w:r>
          </w:p>
        </w:tc>
        <w:tc>
          <w:tcPr>
            <w:tcW w:w="1179" w:type="dxa"/>
            <w:tcBorders>
              <w:top w:val="single" w:sz="12"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總經費</w:t>
            </w:r>
          </w:p>
        </w:tc>
        <w:tc>
          <w:tcPr>
            <w:tcW w:w="1276" w:type="dxa"/>
            <w:tcBorders>
              <w:top w:val="single" w:sz="12"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年度</w:t>
            </w:r>
          </w:p>
        </w:tc>
        <w:tc>
          <w:tcPr>
            <w:tcW w:w="1239" w:type="dxa"/>
            <w:tcBorders>
              <w:top w:val="single" w:sz="12" w:space="0" w:color="auto"/>
              <w:bottom w:val="double" w:sz="4" w:space="0" w:color="auto"/>
            </w:tcBorders>
            <w:shd w:val="clear" w:color="auto" w:fill="auto"/>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預算數</w:t>
            </w:r>
          </w:p>
        </w:tc>
        <w:tc>
          <w:tcPr>
            <w:tcW w:w="1240" w:type="dxa"/>
            <w:tcBorders>
              <w:top w:val="single" w:sz="12" w:space="0" w:color="auto"/>
              <w:bottom w:val="double" w:sz="4" w:space="0" w:color="auto"/>
            </w:tcBorders>
            <w:shd w:val="clear" w:color="auto" w:fill="auto"/>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實現數</w:t>
            </w:r>
          </w:p>
        </w:tc>
        <w:tc>
          <w:tcPr>
            <w:tcW w:w="1240" w:type="dxa"/>
            <w:tcBorders>
              <w:top w:val="single" w:sz="12" w:space="0" w:color="auto"/>
              <w:bottom w:val="double" w:sz="4" w:space="0" w:color="auto"/>
            </w:tcBorders>
            <w:shd w:val="clear" w:color="auto" w:fill="auto"/>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r w:rsidRPr="00143A0D">
              <w:rPr>
                <w:rFonts w:hAnsi="標楷體" w:hint="eastAsia"/>
                <w:snapToGrid/>
                <w:spacing w:val="-20"/>
                <w:sz w:val="24"/>
                <w:szCs w:val="22"/>
              </w:rPr>
              <w:t>實現率</w:t>
            </w:r>
          </w:p>
        </w:tc>
      </w:tr>
      <w:tr w:rsidR="00254F0A" w:rsidRPr="00143A0D" w:rsidTr="00D86BBB">
        <w:trPr>
          <w:trHeight w:val="405"/>
        </w:trPr>
        <w:tc>
          <w:tcPr>
            <w:tcW w:w="2365" w:type="dxa"/>
            <w:vMerge w:val="restart"/>
            <w:tcBorders>
              <w:top w:val="double" w:sz="4" w:space="0" w:color="auto"/>
            </w:tcBorders>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r w:rsidRPr="00143A0D">
              <w:rPr>
                <w:rFonts w:hAnsi="標楷體" w:hint="eastAsia"/>
                <w:snapToGrid/>
                <w:spacing w:val="-20"/>
                <w:sz w:val="24"/>
                <w:szCs w:val="22"/>
              </w:rPr>
              <w:t>「省道改善計畫」-</w:t>
            </w:r>
          </w:p>
          <w:p w:rsidR="00254F0A" w:rsidRPr="00143A0D" w:rsidRDefault="00254F0A" w:rsidP="00D86BBB">
            <w:pPr>
              <w:keepLines/>
              <w:pageBreakBefore/>
              <w:widowControl/>
              <w:suppressLineNumbers/>
              <w:suppressAutoHyphens/>
              <w:topLinePunct/>
              <w:spacing w:line="400" w:lineRule="exact"/>
              <w:ind w:leftChars="0" w:left="0" w:firstLineChars="0" w:firstLine="0"/>
              <w:jc w:val="left"/>
              <w:rPr>
                <w:rFonts w:hAnsi="標楷體"/>
                <w:snapToGrid/>
                <w:spacing w:val="-20"/>
                <w:sz w:val="24"/>
                <w:szCs w:val="22"/>
              </w:rPr>
            </w:pPr>
            <w:r w:rsidRPr="00143A0D">
              <w:rPr>
                <w:rFonts w:hAnsi="標楷體" w:hint="eastAsia"/>
                <w:snapToGrid/>
                <w:spacing w:val="-20"/>
                <w:sz w:val="24"/>
                <w:szCs w:val="22"/>
              </w:rPr>
              <w:t>台9線246K+574~247K+</w:t>
            </w:r>
          </w:p>
          <w:p w:rsidR="00254F0A" w:rsidRPr="00143A0D" w:rsidRDefault="00254F0A" w:rsidP="00D86BBB">
            <w:pPr>
              <w:keepLines/>
              <w:pageBreakBefore/>
              <w:widowControl/>
              <w:suppressLineNumbers/>
              <w:suppressAutoHyphens/>
              <w:topLinePunct/>
              <w:spacing w:line="400" w:lineRule="exact"/>
              <w:ind w:leftChars="0" w:left="0" w:firstLineChars="0" w:firstLine="0"/>
              <w:jc w:val="left"/>
              <w:rPr>
                <w:rFonts w:hAnsi="標楷體"/>
                <w:snapToGrid/>
                <w:spacing w:val="-20"/>
                <w:sz w:val="24"/>
                <w:szCs w:val="22"/>
              </w:rPr>
            </w:pPr>
            <w:r w:rsidRPr="00143A0D">
              <w:rPr>
                <w:rFonts w:hAnsi="標楷體" w:hint="eastAsia"/>
                <w:snapToGrid/>
                <w:spacing w:val="-20"/>
                <w:sz w:val="24"/>
                <w:szCs w:val="22"/>
              </w:rPr>
              <w:t>750</w:t>
            </w:r>
            <w:proofErr w:type="gramStart"/>
            <w:r w:rsidRPr="00143A0D">
              <w:rPr>
                <w:rFonts w:hAnsi="標楷體" w:hint="eastAsia"/>
                <w:snapToGrid/>
                <w:spacing w:val="-20"/>
                <w:sz w:val="24"/>
                <w:szCs w:val="22"/>
              </w:rPr>
              <w:t>馬太鞍溪橋</w:t>
            </w:r>
            <w:proofErr w:type="gramEnd"/>
            <w:r w:rsidRPr="00143A0D">
              <w:rPr>
                <w:rFonts w:hAnsi="標楷體" w:hint="eastAsia"/>
                <w:snapToGrid/>
                <w:spacing w:val="-20"/>
                <w:sz w:val="24"/>
                <w:szCs w:val="22"/>
              </w:rPr>
              <w:t>改建工程</w:t>
            </w:r>
          </w:p>
        </w:tc>
        <w:tc>
          <w:tcPr>
            <w:tcW w:w="1179" w:type="dxa"/>
            <w:vMerge w:val="restart"/>
            <w:tcBorders>
              <w:top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514,846</w:t>
            </w:r>
          </w:p>
        </w:tc>
        <w:tc>
          <w:tcPr>
            <w:tcW w:w="1276"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highlight w:val="yellow"/>
              </w:rPr>
            </w:pPr>
            <w:proofErr w:type="gramStart"/>
            <w:r w:rsidRPr="00143A0D">
              <w:rPr>
                <w:rFonts w:hAnsi="標楷體" w:hint="eastAsia"/>
                <w:snapToGrid/>
                <w:spacing w:val="-20"/>
                <w:sz w:val="24"/>
                <w:szCs w:val="22"/>
              </w:rPr>
              <w:t>105</w:t>
            </w:r>
            <w:proofErr w:type="gramEnd"/>
            <w:r w:rsidRPr="00143A0D">
              <w:rPr>
                <w:rFonts w:hAnsi="標楷體" w:hint="eastAsia"/>
                <w:snapToGrid/>
                <w:spacing w:val="-20"/>
                <w:sz w:val="24"/>
                <w:szCs w:val="22"/>
              </w:rPr>
              <w:t>年度</w:t>
            </w:r>
          </w:p>
        </w:tc>
        <w:tc>
          <w:tcPr>
            <w:tcW w:w="1239"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6,568</w:t>
            </w:r>
          </w:p>
        </w:tc>
        <w:tc>
          <w:tcPr>
            <w:tcW w:w="1240"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4,914</w:t>
            </w:r>
          </w:p>
        </w:tc>
        <w:tc>
          <w:tcPr>
            <w:tcW w:w="1240" w:type="dxa"/>
            <w:tcBorders>
              <w:top w:val="doub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74.82</w:t>
            </w:r>
          </w:p>
        </w:tc>
      </w:tr>
      <w:tr w:rsidR="00254F0A" w:rsidRPr="00143A0D" w:rsidTr="00D86BBB">
        <w:trPr>
          <w:trHeight w:val="290"/>
        </w:trPr>
        <w:tc>
          <w:tcPr>
            <w:tcW w:w="2365" w:type="dxa"/>
            <w:vMerge/>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highlight w:val="yellow"/>
              </w:rPr>
            </w:pPr>
            <w:proofErr w:type="gramStart"/>
            <w:r w:rsidRPr="00143A0D">
              <w:rPr>
                <w:rFonts w:hAnsi="標楷體" w:hint="eastAsia"/>
                <w:snapToGrid/>
                <w:spacing w:val="-20"/>
                <w:sz w:val="24"/>
                <w:szCs w:val="22"/>
              </w:rPr>
              <w:t>106</w:t>
            </w:r>
            <w:proofErr w:type="gramEnd"/>
            <w:r w:rsidRPr="00143A0D">
              <w:rPr>
                <w:rFonts w:hAnsi="標楷體" w:hint="eastAsia"/>
                <w:snapToGrid/>
                <w:spacing w:val="-20"/>
                <w:sz w:val="24"/>
                <w:szCs w:val="22"/>
              </w:rPr>
              <w:t>年度</w:t>
            </w:r>
          </w:p>
        </w:tc>
        <w:tc>
          <w:tcPr>
            <w:tcW w:w="1239"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138,511</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158,322</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114.30</w:t>
            </w:r>
          </w:p>
        </w:tc>
      </w:tr>
      <w:tr w:rsidR="00254F0A" w:rsidRPr="00143A0D" w:rsidTr="00D86BBB">
        <w:trPr>
          <w:trHeight w:val="295"/>
        </w:trPr>
        <w:tc>
          <w:tcPr>
            <w:tcW w:w="2365" w:type="dxa"/>
            <w:vMerge/>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roofErr w:type="gramStart"/>
            <w:r w:rsidRPr="00143A0D">
              <w:rPr>
                <w:rFonts w:hAnsi="標楷體" w:hint="eastAsia"/>
                <w:snapToGrid/>
                <w:spacing w:val="-20"/>
                <w:sz w:val="24"/>
                <w:szCs w:val="22"/>
              </w:rPr>
              <w:t>107</w:t>
            </w:r>
            <w:proofErr w:type="gramEnd"/>
            <w:r w:rsidRPr="00143A0D">
              <w:rPr>
                <w:rFonts w:hAnsi="標楷體" w:hint="eastAsia"/>
                <w:snapToGrid/>
                <w:spacing w:val="-20"/>
                <w:sz w:val="24"/>
                <w:szCs w:val="22"/>
              </w:rPr>
              <w:t>年度</w:t>
            </w:r>
          </w:p>
        </w:tc>
        <w:tc>
          <w:tcPr>
            <w:tcW w:w="1239"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245,262</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236,535</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96.44</w:t>
            </w:r>
          </w:p>
        </w:tc>
      </w:tr>
      <w:tr w:rsidR="00254F0A" w:rsidRPr="00143A0D" w:rsidTr="00D86BBB">
        <w:trPr>
          <w:trHeight w:val="42"/>
        </w:trPr>
        <w:tc>
          <w:tcPr>
            <w:tcW w:w="2365" w:type="dxa"/>
            <w:vMerge/>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roofErr w:type="gramStart"/>
            <w:r w:rsidRPr="00143A0D">
              <w:rPr>
                <w:rFonts w:hAnsi="標楷體" w:hint="eastAsia"/>
                <w:snapToGrid/>
                <w:spacing w:val="-20"/>
                <w:sz w:val="24"/>
                <w:szCs w:val="22"/>
              </w:rPr>
              <w:t>108</w:t>
            </w:r>
            <w:proofErr w:type="gramEnd"/>
            <w:r w:rsidRPr="00143A0D">
              <w:rPr>
                <w:rFonts w:hAnsi="標楷體" w:hint="eastAsia"/>
                <w:snapToGrid/>
                <w:spacing w:val="-20"/>
                <w:sz w:val="24"/>
                <w:szCs w:val="22"/>
              </w:rPr>
              <w:t>年度</w:t>
            </w:r>
          </w:p>
        </w:tc>
        <w:tc>
          <w:tcPr>
            <w:tcW w:w="1239"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122,356</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112,453</w:t>
            </w:r>
          </w:p>
        </w:tc>
        <w:tc>
          <w:tcPr>
            <w:tcW w:w="1240" w:type="dxa"/>
            <w:tcBorders>
              <w:top w:val="single" w:sz="4" w:space="0" w:color="auto"/>
              <w:bottom w:val="sing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91.91</w:t>
            </w:r>
          </w:p>
        </w:tc>
      </w:tr>
      <w:tr w:rsidR="00254F0A" w:rsidRPr="00143A0D" w:rsidTr="00D86BBB">
        <w:trPr>
          <w:trHeight w:val="180"/>
        </w:trPr>
        <w:tc>
          <w:tcPr>
            <w:tcW w:w="2365" w:type="dxa"/>
            <w:vMerge/>
            <w:tcBorders>
              <w:bottom w:val="double" w:sz="4" w:space="0" w:color="auto"/>
            </w:tcBorders>
            <w:vAlign w:val="center"/>
          </w:tcPr>
          <w:p w:rsidR="00254F0A" w:rsidRPr="00143A0D" w:rsidRDefault="00254F0A" w:rsidP="00D86BBB">
            <w:pPr>
              <w:spacing w:line="400" w:lineRule="exact"/>
              <w:ind w:leftChars="0" w:left="0" w:firstLineChars="0" w:firstLine="0"/>
              <w:jc w:val="left"/>
              <w:rPr>
                <w:rFonts w:hAnsi="標楷體"/>
                <w:snapToGrid/>
                <w:spacing w:val="-20"/>
                <w:sz w:val="24"/>
                <w:szCs w:val="22"/>
              </w:rPr>
            </w:pPr>
          </w:p>
        </w:tc>
        <w:tc>
          <w:tcPr>
            <w:tcW w:w="1179" w:type="dxa"/>
            <w:vMerge/>
            <w:tcBorders>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
        </w:tc>
        <w:tc>
          <w:tcPr>
            <w:tcW w:w="1276"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center"/>
              <w:rPr>
                <w:rFonts w:hAnsi="標楷體"/>
                <w:snapToGrid/>
                <w:spacing w:val="-20"/>
                <w:sz w:val="24"/>
                <w:szCs w:val="22"/>
              </w:rPr>
            </w:pPr>
            <w:proofErr w:type="gramStart"/>
            <w:r w:rsidRPr="00143A0D">
              <w:rPr>
                <w:rFonts w:hAnsi="標楷體" w:hint="eastAsia"/>
                <w:snapToGrid/>
                <w:spacing w:val="-20"/>
                <w:sz w:val="24"/>
                <w:szCs w:val="22"/>
              </w:rPr>
              <w:t>109</w:t>
            </w:r>
            <w:proofErr w:type="gramEnd"/>
            <w:r w:rsidRPr="00143A0D">
              <w:rPr>
                <w:rFonts w:hAnsi="標楷體" w:hint="eastAsia"/>
                <w:snapToGrid/>
                <w:spacing w:val="-20"/>
                <w:sz w:val="24"/>
                <w:szCs w:val="22"/>
              </w:rPr>
              <w:t>年度</w:t>
            </w:r>
          </w:p>
        </w:tc>
        <w:tc>
          <w:tcPr>
            <w:tcW w:w="1239"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snapToGrid/>
                <w:spacing w:val="-20"/>
                <w:sz w:val="24"/>
                <w:szCs w:val="22"/>
              </w:rPr>
              <w:t>2,149</w:t>
            </w:r>
          </w:p>
        </w:tc>
        <w:tc>
          <w:tcPr>
            <w:tcW w:w="1240"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2,622</w:t>
            </w:r>
          </w:p>
        </w:tc>
        <w:tc>
          <w:tcPr>
            <w:tcW w:w="1240" w:type="dxa"/>
            <w:tcBorders>
              <w:top w:val="single" w:sz="4" w:space="0" w:color="auto"/>
              <w:bottom w:val="double" w:sz="4" w:space="0" w:color="auto"/>
            </w:tcBorders>
            <w:vAlign w:val="center"/>
          </w:tcPr>
          <w:p w:rsidR="00254F0A" w:rsidRPr="00143A0D" w:rsidRDefault="00254F0A" w:rsidP="00D86BBB">
            <w:pPr>
              <w:spacing w:line="400" w:lineRule="exact"/>
              <w:ind w:leftChars="0" w:left="0" w:firstLineChars="0" w:firstLine="0"/>
              <w:jc w:val="right"/>
              <w:rPr>
                <w:rFonts w:hAnsi="標楷體"/>
                <w:snapToGrid/>
                <w:spacing w:val="-20"/>
                <w:sz w:val="24"/>
                <w:szCs w:val="22"/>
              </w:rPr>
            </w:pPr>
            <w:r w:rsidRPr="00143A0D">
              <w:rPr>
                <w:rFonts w:hAnsi="標楷體" w:hint="eastAsia"/>
                <w:snapToGrid/>
                <w:spacing w:val="-20"/>
                <w:sz w:val="24"/>
                <w:szCs w:val="22"/>
              </w:rPr>
              <w:t>122.01</w:t>
            </w:r>
          </w:p>
        </w:tc>
      </w:tr>
      <w:tr w:rsidR="00254F0A" w:rsidRPr="00143A0D" w:rsidTr="00D86BBB">
        <w:trPr>
          <w:trHeight w:val="323"/>
        </w:trPr>
        <w:tc>
          <w:tcPr>
            <w:tcW w:w="4820" w:type="dxa"/>
            <w:gridSpan w:val="3"/>
            <w:tcBorders>
              <w:top w:val="double" w:sz="4" w:space="0" w:color="auto"/>
              <w:bottom w:val="single" w:sz="12" w:space="0" w:color="auto"/>
            </w:tcBorders>
            <w:shd w:val="pct5" w:color="auto" w:fill="auto"/>
            <w:vAlign w:val="center"/>
          </w:tcPr>
          <w:p w:rsidR="00254F0A" w:rsidRPr="00143A0D" w:rsidRDefault="00254F0A" w:rsidP="00D86BBB">
            <w:pPr>
              <w:spacing w:line="400" w:lineRule="exact"/>
              <w:ind w:leftChars="0" w:left="0" w:firstLineChars="0" w:firstLine="0"/>
              <w:jc w:val="center"/>
              <w:rPr>
                <w:rFonts w:hAnsi="標楷體"/>
                <w:b/>
                <w:bCs/>
                <w:snapToGrid/>
                <w:spacing w:val="-20"/>
                <w:sz w:val="24"/>
                <w:szCs w:val="22"/>
              </w:rPr>
            </w:pPr>
            <w:r w:rsidRPr="00143A0D">
              <w:rPr>
                <w:rFonts w:hAnsi="標楷體" w:hint="eastAsia"/>
                <w:b/>
                <w:bCs/>
                <w:snapToGrid/>
                <w:spacing w:val="-20"/>
                <w:sz w:val="24"/>
                <w:szCs w:val="22"/>
              </w:rPr>
              <w:t>合計</w:t>
            </w:r>
          </w:p>
        </w:tc>
        <w:tc>
          <w:tcPr>
            <w:tcW w:w="1239" w:type="dxa"/>
            <w:tcBorders>
              <w:top w:val="double" w:sz="4" w:space="0" w:color="auto"/>
              <w:bottom w:val="single" w:sz="12" w:space="0" w:color="auto"/>
            </w:tcBorders>
            <w:shd w:val="pct5" w:color="auto" w:fill="auto"/>
            <w:vAlign w:val="center"/>
          </w:tcPr>
          <w:p w:rsidR="00254F0A" w:rsidRPr="00143A0D" w:rsidRDefault="00254F0A" w:rsidP="00D86BBB">
            <w:pPr>
              <w:spacing w:line="400" w:lineRule="exact"/>
              <w:ind w:leftChars="0" w:left="0" w:firstLineChars="0" w:firstLine="0"/>
              <w:jc w:val="right"/>
              <w:rPr>
                <w:rFonts w:hAnsi="標楷體"/>
                <w:b/>
                <w:bCs/>
                <w:snapToGrid/>
                <w:spacing w:val="-20"/>
                <w:sz w:val="24"/>
                <w:szCs w:val="22"/>
              </w:rPr>
            </w:pPr>
            <w:r w:rsidRPr="00143A0D">
              <w:rPr>
                <w:rFonts w:hAnsi="標楷體"/>
                <w:b/>
                <w:bCs/>
                <w:snapToGrid/>
                <w:spacing w:val="-20"/>
                <w:sz w:val="24"/>
                <w:szCs w:val="22"/>
              </w:rPr>
              <w:t>514,846</w:t>
            </w:r>
          </w:p>
        </w:tc>
        <w:tc>
          <w:tcPr>
            <w:tcW w:w="1240" w:type="dxa"/>
            <w:tcBorders>
              <w:top w:val="double" w:sz="4" w:space="0" w:color="auto"/>
              <w:bottom w:val="single" w:sz="12" w:space="0" w:color="auto"/>
            </w:tcBorders>
            <w:shd w:val="pct5" w:color="auto" w:fill="auto"/>
          </w:tcPr>
          <w:p w:rsidR="00254F0A" w:rsidRPr="00143A0D" w:rsidRDefault="00254F0A" w:rsidP="00D86BBB">
            <w:pPr>
              <w:spacing w:line="400" w:lineRule="exact"/>
              <w:ind w:leftChars="0" w:left="0" w:firstLineChars="0" w:firstLine="0"/>
              <w:jc w:val="right"/>
              <w:rPr>
                <w:rFonts w:hAnsi="標楷體"/>
                <w:b/>
                <w:bCs/>
                <w:snapToGrid/>
                <w:spacing w:val="-20"/>
                <w:sz w:val="24"/>
                <w:szCs w:val="22"/>
              </w:rPr>
            </w:pPr>
            <w:r w:rsidRPr="00143A0D">
              <w:rPr>
                <w:rFonts w:hAnsi="標楷體"/>
                <w:b/>
                <w:bCs/>
                <w:snapToGrid/>
                <w:spacing w:val="-20"/>
                <w:sz w:val="24"/>
                <w:szCs w:val="22"/>
              </w:rPr>
              <w:t>514,846</w:t>
            </w:r>
          </w:p>
        </w:tc>
        <w:tc>
          <w:tcPr>
            <w:tcW w:w="1240" w:type="dxa"/>
            <w:tcBorders>
              <w:top w:val="double" w:sz="4" w:space="0" w:color="auto"/>
              <w:bottom w:val="single" w:sz="12" w:space="0" w:color="auto"/>
            </w:tcBorders>
            <w:shd w:val="pct5" w:color="auto" w:fill="auto"/>
            <w:vAlign w:val="center"/>
          </w:tcPr>
          <w:p w:rsidR="00254F0A" w:rsidRPr="00143A0D" w:rsidRDefault="00254F0A" w:rsidP="00D86BBB">
            <w:pPr>
              <w:spacing w:line="400" w:lineRule="exact"/>
              <w:ind w:leftChars="0" w:left="0" w:firstLineChars="0" w:firstLine="0"/>
              <w:jc w:val="right"/>
              <w:rPr>
                <w:rFonts w:hAnsi="標楷體"/>
                <w:b/>
                <w:bCs/>
                <w:snapToGrid/>
                <w:spacing w:val="-20"/>
                <w:sz w:val="24"/>
                <w:szCs w:val="22"/>
              </w:rPr>
            </w:pPr>
            <w:r w:rsidRPr="00143A0D">
              <w:rPr>
                <w:rFonts w:hAnsi="標楷體"/>
                <w:b/>
                <w:bCs/>
                <w:snapToGrid/>
                <w:spacing w:val="-20"/>
                <w:sz w:val="24"/>
                <w:szCs w:val="22"/>
              </w:rPr>
              <w:t>100.00</w:t>
            </w:r>
          </w:p>
        </w:tc>
      </w:tr>
    </w:tbl>
    <w:p w:rsidR="00254F0A" w:rsidRPr="00143A0D" w:rsidRDefault="00254F0A" w:rsidP="00D86BBB">
      <w:pPr>
        <w:pStyle w:val="142"/>
        <w:ind w:leftChars="1" w:left="1190" w:hangingChars="488" w:hanging="1187"/>
        <w:jc w:val="both"/>
        <w:rPr>
          <w:rFonts w:hAnsi="標楷體"/>
        </w:rPr>
      </w:pPr>
      <w:r w:rsidRPr="00143A0D">
        <w:rPr>
          <w:rFonts w:hAnsi="標楷體" w:hint="eastAsia"/>
        </w:rPr>
        <w:t>說</w:t>
      </w:r>
      <w:r w:rsidRPr="00143A0D">
        <w:rPr>
          <w:rFonts w:hAnsi="標楷體" w:hint="eastAsia"/>
          <w:b/>
          <w:color w:val="C45911"/>
          <w:szCs w:val="24"/>
        </w:rPr>
        <w:t xml:space="preserve">　　</w:t>
      </w:r>
      <w:r w:rsidRPr="00143A0D">
        <w:rPr>
          <w:rFonts w:hAnsi="標楷體" w:hint="eastAsia"/>
        </w:rPr>
        <w:t>明：</w:t>
      </w:r>
      <w:proofErr w:type="gramStart"/>
      <w:r w:rsidRPr="00143A0D">
        <w:rPr>
          <w:rFonts w:hAnsi="標楷體" w:hint="eastAsia"/>
        </w:rPr>
        <w:t>馬太鞍溪橋</w:t>
      </w:r>
      <w:proofErr w:type="gramEnd"/>
      <w:r w:rsidRPr="00143A0D">
        <w:rPr>
          <w:rFonts w:hAnsi="標楷體" w:hint="eastAsia"/>
        </w:rPr>
        <w:t>改建工程係屬「省道改善計畫」項下「台9線花東公路第3期道路(後續)改善計畫」其中1個工程標，預算數及</w:t>
      </w:r>
      <w:proofErr w:type="gramStart"/>
      <w:r w:rsidRPr="00143A0D">
        <w:rPr>
          <w:rFonts w:hAnsi="標楷體" w:hint="eastAsia"/>
        </w:rPr>
        <w:t>實現數係於</w:t>
      </w:r>
      <w:proofErr w:type="gramEnd"/>
      <w:r w:rsidRPr="00143A0D">
        <w:rPr>
          <w:rFonts w:hAnsi="標楷體" w:hint="eastAsia"/>
        </w:rPr>
        <w:t>前揭改善計畫內各標工程間調整勻支，故無保留數或賸餘數之情形</w:t>
      </w:r>
      <w:r>
        <w:rPr>
          <w:rFonts w:hAnsi="標楷體" w:hint="eastAsia"/>
        </w:rPr>
        <w:t>。</w:t>
      </w:r>
      <w:r w:rsidRPr="00143A0D">
        <w:rPr>
          <w:rFonts w:hAnsi="標楷體" w:hint="eastAsia"/>
        </w:rPr>
        <w:t>該橋於108年10月竣工，表列</w:t>
      </w:r>
      <w:proofErr w:type="gramStart"/>
      <w:r w:rsidRPr="00143A0D">
        <w:rPr>
          <w:rFonts w:hAnsi="標楷體" w:hint="eastAsia"/>
        </w:rPr>
        <w:t>109</w:t>
      </w:r>
      <w:proofErr w:type="gramEnd"/>
      <w:r w:rsidRPr="00143A0D">
        <w:rPr>
          <w:rFonts w:hAnsi="標楷體" w:hint="eastAsia"/>
        </w:rPr>
        <w:t>年度實現數為工程經驗收合格後支付</w:t>
      </w:r>
      <w:r>
        <w:rPr>
          <w:rFonts w:hAnsi="標楷體" w:hint="eastAsia"/>
        </w:rPr>
        <w:t>之</w:t>
      </w:r>
      <w:r w:rsidRPr="00143A0D">
        <w:rPr>
          <w:rFonts w:hAnsi="標楷體" w:hint="eastAsia"/>
        </w:rPr>
        <w:t>工程尾款。</w:t>
      </w:r>
    </w:p>
    <w:bookmarkEnd w:id="6"/>
    <w:p w:rsidR="00254F0A" w:rsidRPr="00143A0D" w:rsidRDefault="00254F0A" w:rsidP="00D86BBB">
      <w:pPr>
        <w:pStyle w:val="142"/>
        <w:ind w:leftChars="1" w:left="1190" w:hangingChars="488" w:hanging="1187"/>
        <w:jc w:val="both"/>
        <w:rPr>
          <w:rFonts w:hAnsi="標楷體"/>
        </w:rPr>
      </w:pPr>
      <w:r w:rsidRPr="00143A0D">
        <w:rPr>
          <w:rFonts w:hAnsi="標楷體" w:hint="eastAsia"/>
        </w:rPr>
        <w:t>資料來源：公路局提供之資料；本中心製表。</w:t>
      </w:r>
    </w:p>
    <w:p w:rsidR="00254F0A" w:rsidRPr="00143A0D" w:rsidRDefault="00254F0A" w:rsidP="00D86BBB">
      <w:pPr>
        <w:pStyle w:val="a6"/>
        <w:ind w:left="849" w:hanging="283"/>
        <w:rPr>
          <w:rFonts w:hAnsi="標楷體"/>
          <w:b/>
          <w:bCs/>
        </w:rPr>
      </w:pPr>
      <w:bookmarkStart w:id="9" w:name="_Hlk206771092"/>
      <w:r w:rsidRPr="00143A0D">
        <w:rPr>
          <w:rFonts w:hAnsi="標楷體" w:hint="eastAsia"/>
          <w:b/>
          <w:bCs/>
        </w:rPr>
        <w:t>(三)為利</w:t>
      </w:r>
      <w:proofErr w:type="gramStart"/>
      <w:r w:rsidRPr="00143A0D">
        <w:rPr>
          <w:rFonts w:hAnsi="標楷體" w:hint="eastAsia"/>
          <w:b/>
          <w:bCs/>
        </w:rPr>
        <w:t>慰</w:t>
      </w:r>
      <w:proofErr w:type="gramEnd"/>
      <w:r w:rsidRPr="00143A0D">
        <w:rPr>
          <w:rFonts w:hAnsi="標楷體" w:hint="eastAsia"/>
          <w:b/>
          <w:bCs/>
        </w:rPr>
        <w:t>助方案於期限內完成核發，允宜加強宣導，並簡化行政流程，以便民眾申請辦理</w:t>
      </w:r>
    </w:p>
    <w:p w:rsidR="00254F0A" w:rsidRPr="00143A0D" w:rsidRDefault="00254F0A" w:rsidP="00D86BBB">
      <w:pPr>
        <w:pStyle w:val="22"/>
        <w:ind w:left="850" w:firstLine="566"/>
        <w:rPr>
          <w:rFonts w:hAnsi="標楷體"/>
        </w:rPr>
      </w:pPr>
      <w:r w:rsidRPr="00143A0D">
        <w:rPr>
          <w:rFonts w:hAnsi="標楷體" w:hint="eastAsia"/>
        </w:rPr>
        <w:t>公路局於本特別預算案「社會復原及產業促進」編列3億5,000萬元，係交通部為</w:t>
      </w:r>
      <w:proofErr w:type="gramStart"/>
      <w:r w:rsidRPr="00143A0D">
        <w:rPr>
          <w:rFonts w:hAnsi="標楷體" w:hint="eastAsia"/>
        </w:rPr>
        <w:t>慰</w:t>
      </w:r>
      <w:proofErr w:type="gramEnd"/>
      <w:r w:rsidRPr="00143A0D">
        <w:rPr>
          <w:rFonts w:hAnsi="標楷體" w:hint="eastAsia"/>
        </w:rPr>
        <w:t>助民眾因花蓮馬太</w:t>
      </w:r>
      <w:proofErr w:type="gramStart"/>
      <w:r w:rsidRPr="00143A0D">
        <w:rPr>
          <w:rFonts w:hAnsi="標楷體" w:hint="eastAsia"/>
        </w:rPr>
        <w:t>鞍溪堰</w:t>
      </w:r>
      <w:proofErr w:type="gramEnd"/>
      <w:r w:rsidRPr="00143A0D">
        <w:rPr>
          <w:rFonts w:hAnsi="標楷體" w:hint="eastAsia"/>
        </w:rPr>
        <w:t>塞湖災害，致汽車(包括機車</w:t>
      </w:r>
      <w:r>
        <w:rPr>
          <w:rFonts w:hAnsi="標楷體" w:hint="eastAsia"/>
        </w:rPr>
        <w:t>)</w:t>
      </w:r>
      <w:r w:rsidRPr="00143A0D">
        <w:rPr>
          <w:rFonts w:hAnsi="標楷體" w:hint="eastAsia"/>
        </w:rPr>
        <w:t>受損不堪修護使用而辦理報廢登記之汽車所有人(限自然人)發放</w:t>
      </w:r>
      <w:proofErr w:type="gramStart"/>
      <w:r w:rsidRPr="00143A0D">
        <w:rPr>
          <w:rFonts w:hAnsi="標楷體" w:hint="eastAsia"/>
        </w:rPr>
        <w:t>慰</w:t>
      </w:r>
      <w:proofErr w:type="gramEnd"/>
      <w:r w:rsidRPr="00143A0D">
        <w:rPr>
          <w:rFonts w:hAnsi="標楷體" w:hint="eastAsia"/>
        </w:rPr>
        <w:t>助金。據公路局說明，按每輛汽車及大型重型機車</w:t>
      </w:r>
      <w:proofErr w:type="gramStart"/>
      <w:r w:rsidRPr="00143A0D">
        <w:rPr>
          <w:rFonts w:hAnsi="標楷體" w:hint="eastAsia"/>
        </w:rPr>
        <w:t>慰</w:t>
      </w:r>
      <w:proofErr w:type="gramEnd"/>
      <w:r w:rsidRPr="00143A0D">
        <w:rPr>
          <w:rFonts w:hAnsi="標楷體" w:hint="eastAsia"/>
        </w:rPr>
        <w:t>助5萬元、每輛機車及微型電動二輪車</w:t>
      </w:r>
      <w:proofErr w:type="gramStart"/>
      <w:r w:rsidRPr="00143A0D">
        <w:rPr>
          <w:rFonts w:hAnsi="標楷體" w:hint="eastAsia"/>
        </w:rPr>
        <w:t>慰</w:t>
      </w:r>
      <w:proofErr w:type="gramEnd"/>
      <w:r w:rsidRPr="00143A0D">
        <w:rPr>
          <w:rFonts w:hAnsi="標楷體" w:hint="eastAsia"/>
        </w:rPr>
        <w:t>助1萬元，自114年10月7日開始受理民眾申請，截至114年11月12日止，已受理2,534件，其中汽車881件，機車1,497件，微型電動2輪車156件，已撥付6,023萬元(尚有7件審核中)，該局預計於115年12月31日完成</w:t>
      </w:r>
      <w:proofErr w:type="gramStart"/>
      <w:r w:rsidRPr="00143A0D">
        <w:rPr>
          <w:rFonts w:hAnsi="標楷體" w:hint="eastAsia"/>
        </w:rPr>
        <w:t>慰</w:t>
      </w:r>
      <w:proofErr w:type="gramEnd"/>
      <w:r w:rsidRPr="00143A0D">
        <w:rPr>
          <w:rFonts w:hAnsi="標楷體" w:hint="eastAsia"/>
        </w:rPr>
        <w:t>助方案審核及撥款(</w:t>
      </w:r>
      <w:proofErr w:type="gramStart"/>
      <w:r w:rsidRPr="00143A0D">
        <w:rPr>
          <w:rFonts w:hAnsi="標楷體" w:hint="eastAsia"/>
        </w:rPr>
        <w:t>詳表</w:t>
      </w:r>
      <w:proofErr w:type="gramEnd"/>
      <w:r w:rsidRPr="00143A0D">
        <w:rPr>
          <w:rFonts w:hAnsi="標楷體" w:hint="eastAsia"/>
        </w:rPr>
        <w:lastRenderedPageBreak/>
        <w:t>3)</w:t>
      </w:r>
      <w:r w:rsidRPr="00143A0D">
        <w:rPr>
          <w:rFonts w:hAnsi="標楷體" w:hint="eastAsia"/>
          <w:spacing w:val="2"/>
        </w:rPr>
        <w:t>，為利</w:t>
      </w:r>
      <w:bookmarkStart w:id="10" w:name="_Hlk214025639"/>
      <w:proofErr w:type="gramStart"/>
      <w:r w:rsidRPr="00143A0D">
        <w:rPr>
          <w:rFonts w:hAnsi="標楷體" w:hint="eastAsia"/>
          <w:spacing w:val="2"/>
        </w:rPr>
        <w:t>慰</w:t>
      </w:r>
      <w:proofErr w:type="gramEnd"/>
      <w:r w:rsidRPr="00143A0D">
        <w:rPr>
          <w:rFonts w:hAnsi="標楷體" w:hint="eastAsia"/>
          <w:spacing w:val="2"/>
        </w:rPr>
        <w:t>助金</w:t>
      </w:r>
      <w:bookmarkEnd w:id="10"/>
      <w:r w:rsidRPr="00143A0D">
        <w:rPr>
          <w:rFonts w:hAnsi="標楷體" w:hint="eastAsia"/>
          <w:spacing w:val="2"/>
        </w:rPr>
        <w:t>發放，允宜加強宣導，並簡化行政流程以利民眾申請辦理</w:t>
      </w:r>
      <w:r w:rsidRPr="00143A0D">
        <w:rPr>
          <w:rFonts w:hAnsi="標楷體" w:hint="eastAsia"/>
        </w:rPr>
        <w:t>，以確保</w:t>
      </w:r>
      <w:proofErr w:type="gramStart"/>
      <w:r w:rsidRPr="00143A0D">
        <w:rPr>
          <w:rFonts w:hAnsi="標楷體" w:hint="eastAsia"/>
        </w:rPr>
        <w:t>慰</w:t>
      </w:r>
      <w:proofErr w:type="gramEnd"/>
      <w:r w:rsidRPr="00143A0D">
        <w:rPr>
          <w:rFonts w:hAnsi="標楷體" w:hint="eastAsia"/>
        </w:rPr>
        <w:t>助金依所定時間完成核發。</w:t>
      </w:r>
    </w:p>
    <w:p w:rsidR="00254F0A" w:rsidRPr="00143A0D" w:rsidRDefault="00254F0A" w:rsidP="00D86BBB">
      <w:pPr>
        <w:pStyle w:val="a6"/>
        <w:ind w:left="849" w:hanging="283"/>
        <w:rPr>
          <w:rFonts w:hAnsi="標楷體"/>
          <w:b/>
          <w:bCs/>
          <w:snapToGrid/>
        </w:rPr>
      </w:pPr>
      <w:r w:rsidRPr="00143A0D">
        <w:rPr>
          <w:rFonts w:hAnsi="標楷體" w:hint="eastAsia"/>
          <w:b/>
          <w:bCs/>
          <w:snapToGrid/>
        </w:rPr>
        <w:t>(四</w:t>
      </w:r>
      <w:r w:rsidRPr="00143A0D">
        <w:rPr>
          <w:rFonts w:hAnsi="標楷體"/>
          <w:b/>
          <w:bCs/>
          <w:snapToGrid/>
        </w:rPr>
        <w:t>)</w:t>
      </w:r>
      <w:bookmarkStart w:id="11" w:name="_Hlk205455812"/>
      <w:r w:rsidRPr="00143A0D">
        <w:rPr>
          <w:rFonts w:hAnsi="標楷體" w:hint="eastAsia"/>
          <w:b/>
          <w:bCs/>
          <w:snapToGrid/>
        </w:rPr>
        <w:t>為避免極端氣候導致道路與交通系統一再損毀，允宜強化因應氣候變遷之調適能力，</w:t>
      </w:r>
      <w:bookmarkStart w:id="12" w:name="_Hlk214034329"/>
      <w:bookmarkEnd w:id="11"/>
      <w:r w:rsidRPr="00143A0D">
        <w:rPr>
          <w:rFonts w:hAnsi="標楷體" w:hint="eastAsia"/>
          <w:b/>
          <w:bCs/>
          <w:snapToGrid/>
        </w:rPr>
        <w:t>以降低重建成本，並提升公路系統整體韌性</w:t>
      </w:r>
    </w:p>
    <w:bookmarkEnd w:id="12"/>
    <w:p w:rsidR="00254F0A" w:rsidRPr="00143A0D" w:rsidRDefault="00254F0A" w:rsidP="00D86BBB">
      <w:pPr>
        <w:pStyle w:val="22"/>
        <w:ind w:left="850" w:firstLine="566"/>
        <w:rPr>
          <w:rFonts w:hAnsi="標楷體"/>
          <w:snapToGrid/>
        </w:rPr>
      </w:pPr>
      <w:r w:rsidRPr="00143A0D">
        <w:rPr>
          <w:rFonts w:hAnsi="標楷體" w:hint="eastAsia"/>
          <w:snapToGrid/>
        </w:rPr>
        <w:t>聯合國政府間氣候變遷專門委員會(Intergovernmental</w:t>
      </w:r>
      <w:r w:rsidRPr="001A344A">
        <w:rPr>
          <w:rFonts w:hAnsi="標楷體" w:hint="eastAsia"/>
          <w:snapToGrid/>
          <w:sz w:val="14"/>
          <w:szCs w:val="14"/>
        </w:rPr>
        <w:t xml:space="preserve">　</w:t>
      </w:r>
      <w:r w:rsidRPr="00143A0D">
        <w:rPr>
          <w:rFonts w:hAnsi="標楷體" w:hint="eastAsia"/>
          <w:snapToGrid/>
        </w:rPr>
        <w:t>Panel</w:t>
      </w:r>
      <w:r w:rsidRPr="001A344A">
        <w:rPr>
          <w:rFonts w:hAnsi="標楷體" w:hint="eastAsia"/>
          <w:snapToGrid/>
          <w:sz w:val="14"/>
          <w:szCs w:val="14"/>
        </w:rPr>
        <w:t xml:space="preserve">　</w:t>
      </w:r>
      <w:r w:rsidRPr="00143A0D">
        <w:rPr>
          <w:rFonts w:hAnsi="標楷體" w:hint="eastAsia"/>
          <w:snapToGrid/>
        </w:rPr>
        <w:t>on</w:t>
      </w:r>
      <w:r w:rsidRPr="001A344A">
        <w:rPr>
          <w:rFonts w:hAnsi="標楷體" w:hint="eastAsia"/>
          <w:snapToGrid/>
          <w:sz w:val="14"/>
          <w:szCs w:val="14"/>
        </w:rPr>
        <w:t xml:space="preserve">　</w:t>
      </w:r>
      <w:r w:rsidRPr="00143A0D">
        <w:rPr>
          <w:rFonts w:hAnsi="標楷體" w:hint="eastAsia"/>
          <w:snapToGrid/>
        </w:rPr>
        <w:t>Climate</w:t>
      </w:r>
      <w:r w:rsidRPr="001A344A">
        <w:rPr>
          <w:rFonts w:hAnsi="標楷體" w:hint="eastAsia"/>
          <w:snapToGrid/>
          <w:sz w:val="14"/>
          <w:szCs w:val="14"/>
        </w:rPr>
        <w:t xml:space="preserve">　</w:t>
      </w:r>
      <w:proofErr w:type="spellStart"/>
      <w:r w:rsidRPr="00143A0D">
        <w:rPr>
          <w:rFonts w:hAnsi="標楷體" w:hint="eastAsia"/>
          <w:snapToGrid/>
        </w:rPr>
        <w:t>Change,IPCC</w:t>
      </w:r>
      <w:proofErr w:type="spellEnd"/>
      <w:r w:rsidRPr="00143A0D">
        <w:rPr>
          <w:rFonts w:hAnsi="標楷體" w:hint="eastAsia"/>
          <w:snapToGrid/>
        </w:rPr>
        <w:t>)於</w:t>
      </w:r>
      <w:r w:rsidRPr="00143A0D">
        <w:rPr>
          <w:rFonts w:hAnsi="標楷體"/>
          <w:snapToGrid/>
        </w:rPr>
        <w:t>110</w:t>
      </w:r>
      <w:r w:rsidRPr="00143A0D">
        <w:rPr>
          <w:rFonts w:hAnsi="標楷體" w:hint="eastAsia"/>
          <w:snapToGrid/>
        </w:rPr>
        <w:t>年公布之第6次評估報告(The</w:t>
      </w:r>
      <w:r w:rsidRPr="001A344A">
        <w:rPr>
          <w:rFonts w:hAnsi="標楷體" w:hint="eastAsia"/>
          <w:snapToGrid/>
          <w:sz w:val="14"/>
          <w:szCs w:val="14"/>
        </w:rPr>
        <w:t xml:space="preserve">　</w:t>
      </w:r>
      <w:r w:rsidRPr="00143A0D">
        <w:rPr>
          <w:rFonts w:hAnsi="標楷體" w:hint="eastAsia"/>
          <w:snapToGrid/>
        </w:rPr>
        <w:t>6th</w:t>
      </w:r>
      <w:r w:rsidRPr="001A344A">
        <w:rPr>
          <w:rFonts w:hAnsi="標楷體" w:hint="eastAsia"/>
          <w:snapToGrid/>
          <w:sz w:val="14"/>
          <w:szCs w:val="14"/>
        </w:rPr>
        <w:t xml:space="preserve">　</w:t>
      </w:r>
      <w:r w:rsidRPr="00143A0D">
        <w:rPr>
          <w:rFonts w:hAnsi="標楷體" w:hint="eastAsia"/>
          <w:snapToGrid/>
        </w:rPr>
        <w:t>Assessment</w:t>
      </w:r>
      <w:r w:rsidRPr="001A344A">
        <w:rPr>
          <w:rFonts w:hAnsi="標楷體" w:hint="eastAsia"/>
          <w:snapToGrid/>
          <w:sz w:val="14"/>
          <w:szCs w:val="14"/>
        </w:rPr>
        <w:t xml:space="preserve">　</w:t>
      </w:r>
      <w:r w:rsidRPr="00143A0D">
        <w:rPr>
          <w:rFonts w:hAnsi="標楷體" w:hint="eastAsia"/>
          <w:snapToGrid/>
        </w:rPr>
        <w:t>Report,AR6)預測，未來全球溫度將朝向加速暖化及降雨型態極端化，且年總降雨量、單日暴雨強度將增加，形成影響臺灣颱風個數減少，而強</w:t>
      </w:r>
      <w:proofErr w:type="gramStart"/>
      <w:r w:rsidRPr="00143A0D">
        <w:rPr>
          <w:rFonts w:hAnsi="標楷體" w:hint="eastAsia"/>
          <w:snapToGrid/>
        </w:rPr>
        <w:t>颱</w:t>
      </w:r>
      <w:proofErr w:type="gramEnd"/>
      <w:r w:rsidRPr="00143A0D">
        <w:rPr>
          <w:rFonts w:hAnsi="標楷體" w:hint="eastAsia"/>
          <w:snapToGrid/>
        </w:rPr>
        <w:t>比例增加之情形，顯示極端氣候</w:t>
      </w:r>
      <w:proofErr w:type="gramStart"/>
      <w:r w:rsidRPr="00143A0D">
        <w:rPr>
          <w:rFonts w:hAnsi="標楷體" w:hint="eastAsia"/>
          <w:snapToGrid/>
        </w:rPr>
        <w:t>恐</w:t>
      </w:r>
      <w:proofErr w:type="gramEnd"/>
      <w:r w:rsidRPr="00143A0D">
        <w:rPr>
          <w:rFonts w:hAnsi="標楷體" w:hint="eastAsia"/>
          <w:snapToGrid/>
        </w:rPr>
        <w:t>成為常態</w:t>
      </w:r>
      <w:r w:rsidRPr="00143A0D">
        <w:rPr>
          <w:rStyle w:val="af8"/>
          <w:rFonts w:hAnsi="標楷體"/>
        </w:rPr>
        <w:footnoteReference w:id="4"/>
      </w:r>
      <w:r w:rsidRPr="00143A0D">
        <w:rPr>
          <w:rFonts w:hAnsi="標楷體" w:hint="eastAsia"/>
          <w:snapToGrid/>
        </w:rPr>
        <w:t>。而</w:t>
      </w:r>
      <w:r w:rsidRPr="00143A0D">
        <w:rPr>
          <w:rFonts w:hAnsi="標楷體" w:hint="eastAsia"/>
        </w:rPr>
        <w:t>我國道路與交通系統長期面臨颱風豪雨、地震及邊坡崩塌等天然災害威脅，觀諸公路局近年</w:t>
      </w:r>
      <w:bookmarkStart w:id="13" w:name="_Hlk213949703"/>
      <w:r>
        <w:rPr>
          <w:rFonts w:hAnsi="標楷體" w:hint="eastAsia"/>
        </w:rPr>
        <w:t>(</w:t>
      </w:r>
      <w:proofErr w:type="gramStart"/>
      <w:r w:rsidRPr="00143A0D">
        <w:rPr>
          <w:rFonts w:hAnsi="標楷體" w:hint="eastAsia"/>
        </w:rPr>
        <w:t>110</w:t>
      </w:r>
      <w:proofErr w:type="gramEnd"/>
      <w:r w:rsidRPr="00143A0D">
        <w:rPr>
          <w:rFonts w:hAnsi="標楷體" w:hint="eastAsia"/>
        </w:rPr>
        <w:t>年</w:t>
      </w:r>
      <w:r>
        <w:rPr>
          <w:rFonts w:hAnsi="標楷體" w:hint="eastAsia"/>
        </w:rPr>
        <w:t>度</w:t>
      </w:r>
      <w:r w:rsidRPr="00143A0D">
        <w:rPr>
          <w:rFonts w:hAnsi="標楷體" w:hint="eastAsia"/>
        </w:rPr>
        <w:t>迄至114年10月底止</w:t>
      </w:r>
      <w:bookmarkEnd w:id="13"/>
      <w:r>
        <w:rPr>
          <w:rFonts w:hAnsi="標楷體"/>
        </w:rPr>
        <w:t>)</w:t>
      </w:r>
      <w:r w:rsidRPr="00143A0D">
        <w:rPr>
          <w:rFonts w:hAnsi="標楷體" w:hint="eastAsia"/>
        </w:rPr>
        <w:t>合計投入97.47億元，辦理公路及橋梁災後重建</w:t>
      </w:r>
      <w:r>
        <w:rPr>
          <w:rFonts w:hAnsi="標楷體" w:hint="eastAsia"/>
        </w:rPr>
        <w:t>(</w:t>
      </w:r>
      <w:proofErr w:type="gramStart"/>
      <w:r w:rsidRPr="00143A0D">
        <w:rPr>
          <w:rFonts w:hAnsi="標楷體" w:hint="eastAsia"/>
        </w:rPr>
        <w:t>詳表</w:t>
      </w:r>
      <w:proofErr w:type="gramEnd"/>
      <w:r w:rsidRPr="00143A0D">
        <w:rPr>
          <w:rFonts w:hAnsi="標楷體" w:hint="eastAsia"/>
        </w:rPr>
        <w:t>5</w:t>
      </w:r>
      <w:r>
        <w:rPr>
          <w:rFonts w:hAnsi="標楷體" w:hint="eastAsia"/>
        </w:rPr>
        <w:t>)</w:t>
      </w:r>
      <w:r w:rsidRPr="00143A0D">
        <w:rPr>
          <w:rFonts w:hAnsi="標楷體" w:hint="eastAsia"/>
        </w:rPr>
        <w:t>，顯示災後修復經費龐鉅，</w:t>
      </w:r>
      <w:r w:rsidRPr="00143A0D">
        <w:rPr>
          <w:rFonts w:hAnsi="標楷體" w:hint="eastAsia"/>
          <w:snapToGrid/>
        </w:rPr>
        <w:t>允宜強化公路及橋梁工程因應氣候變遷之調適能力，減少反覆重建成本，提升公路系統整體韌性。</w:t>
      </w:r>
    </w:p>
    <w:bookmarkEnd w:id="9"/>
    <w:p w:rsidR="00254F0A" w:rsidRPr="00143A0D" w:rsidRDefault="00254F0A" w:rsidP="00D86BBB">
      <w:pPr>
        <w:pStyle w:val="200"/>
        <w:ind w:left="780" w:hangingChars="275" w:hanging="780"/>
        <w:jc w:val="both"/>
        <w:rPr>
          <w:rFonts w:hAnsi="標楷體"/>
          <w:szCs w:val="24"/>
        </w:rPr>
      </w:pPr>
      <w:r w:rsidRPr="00143A0D">
        <w:rPr>
          <w:rFonts w:hAnsi="標楷體" w:hint="eastAsia"/>
          <w:b/>
          <w:sz w:val="28"/>
        </w:rPr>
        <w:t>表5</w:t>
      </w:r>
      <w:r w:rsidRPr="00143A0D">
        <w:rPr>
          <w:rFonts w:hAnsi="標楷體" w:hint="eastAsia"/>
          <w:sz w:val="28"/>
        </w:rPr>
        <w:t xml:space="preserve">　</w:t>
      </w:r>
      <w:r w:rsidRPr="00143A0D">
        <w:rPr>
          <w:rFonts w:hAnsi="標楷體" w:hint="eastAsia"/>
          <w:b/>
          <w:sz w:val="28"/>
        </w:rPr>
        <w:t>公路局</w:t>
      </w:r>
      <w:proofErr w:type="gramStart"/>
      <w:r w:rsidRPr="00143A0D">
        <w:rPr>
          <w:rFonts w:hAnsi="標楷體" w:hint="eastAsia"/>
          <w:b/>
          <w:sz w:val="28"/>
        </w:rPr>
        <w:t>110</w:t>
      </w:r>
      <w:proofErr w:type="gramEnd"/>
      <w:r w:rsidRPr="00143A0D">
        <w:rPr>
          <w:rFonts w:hAnsi="標楷體" w:hint="eastAsia"/>
          <w:b/>
          <w:sz w:val="28"/>
        </w:rPr>
        <w:t>年</w:t>
      </w:r>
      <w:r>
        <w:rPr>
          <w:rFonts w:hAnsi="標楷體" w:hint="eastAsia"/>
          <w:b/>
          <w:sz w:val="28"/>
        </w:rPr>
        <w:t>度</w:t>
      </w:r>
      <w:r w:rsidRPr="00143A0D">
        <w:rPr>
          <w:rFonts w:hAnsi="標楷體" w:hint="eastAsia"/>
          <w:b/>
          <w:sz w:val="28"/>
        </w:rPr>
        <w:t>至114年10月底</w:t>
      </w:r>
      <w:proofErr w:type="gramStart"/>
      <w:r w:rsidRPr="00143A0D">
        <w:rPr>
          <w:rFonts w:hAnsi="標楷體" w:hint="eastAsia"/>
          <w:b/>
          <w:sz w:val="28"/>
        </w:rPr>
        <w:t>止</w:t>
      </w:r>
      <w:proofErr w:type="gramEnd"/>
      <w:r w:rsidRPr="00143A0D">
        <w:rPr>
          <w:rFonts w:hAnsi="標楷體" w:hint="eastAsia"/>
          <w:b/>
          <w:sz w:val="28"/>
        </w:rPr>
        <w:t>辦理公路及橋梁災後重建相關經費概況表</w:t>
      </w:r>
      <w:r w:rsidRPr="00143A0D">
        <w:rPr>
          <w:rFonts w:hAnsi="標楷體" w:hint="eastAsia"/>
        </w:rPr>
        <w:t xml:space="preserve">　　　　　　　　　　　　　　　　　</w:t>
      </w:r>
      <w:r w:rsidRPr="009278E4">
        <w:rPr>
          <w:rFonts w:hAnsi="標楷體" w:hint="eastAsia"/>
          <w:sz w:val="12"/>
          <w:szCs w:val="12"/>
        </w:rPr>
        <w:t xml:space="preserve">　</w:t>
      </w:r>
      <w:r w:rsidRPr="00143A0D">
        <w:rPr>
          <w:rFonts w:hAnsi="標楷體" w:hint="eastAsia"/>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1491"/>
        <w:gridCol w:w="1491"/>
        <w:gridCol w:w="1491"/>
        <w:gridCol w:w="1491"/>
        <w:gridCol w:w="1492"/>
      </w:tblGrid>
      <w:tr w:rsidR="00254F0A" w:rsidRPr="00143A0D" w:rsidTr="00D86BBB">
        <w:trPr>
          <w:tblHeader/>
        </w:trPr>
        <w:tc>
          <w:tcPr>
            <w:tcW w:w="910" w:type="dxa"/>
            <w:tcBorders>
              <w:top w:val="single" w:sz="12" w:space="0" w:color="auto"/>
              <w:left w:val="single" w:sz="12" w:space="0" w:color="auto"/>
              <w:bottom w:val="doub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年度</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移緩濟急</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災害準備金</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516CEB" w:rsidRDefault="00254F0A" w:rsidP="00D86BBB">
            <w:pPr>
              <w:widowControl/>
              <w:spacing w:line="400" w:lineRule="exact"/>
              <w:ind w:leftChars="-53" w:left="-71" w:rightChars="-45" w:right="-127" w:hangingChars="39" w:hanging="79"/>
              <w:jc w:val="center"/>
              <w:rPr>
                <w:rFonts w:hAnsi="標楷體"/>
                <w:snapToGrid/>
                <w:spacing w:val="-20"/>
                <w:sz w:val="24"/>
                <w:szCs w:val="24"/>
              </w:rPr>
            </w:pPr>
            <w:r w:rsidRPr="00516CEB">
              <w:rPr>
                <w:rFonts w:hAnsi="標楷體" w:hint="eastAsia"/>
                <w:snapToGrid/>
                <w:spacing w:val="-20"/>
                <w:sz w:val="24"/>
                <w:szCs w:val="24"/>
              </w:rPr>
              <w:t>動支第二預備金</w:t>
            </w:r>
          </w:p>
        </w:tc>
        <w:tc>
          <w:tcPr>
            <w:tcW w:w="1491" w:type="dxa"/>
            <w:tcBorders>
              <w:top w:val="single" w:sz="12" w:space="0" w:color="auto"/>
              <w:left w:val="single" w:sz="4" w:space="0" w:color="auto"/>
              <w:bottom w:val="doub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特別預算</w:t>
            </w:r>
          </w:p>
        </w:tc>
        <w:tc>
          <w:tcPr>
            <w:tcW w:w="1492" w:type="dxa"/>
            <w:tcBorders>
              <w:top w:val="single" w:sz="12" w:space="0" w:color="auto"/>
              <w:left w:val="single" w:sz="4" w:space="0" w:color="auto"/>
              <w:bottom w:val="doub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合計</w:t>
            </w:r>
          </w:p>
        </w:tc>
      </w:tr>
      <w:tr w:rsidR="00254F0A" w:rsidRPr="00143A0D" w:rsidTr="00D86BBB">
        <w:tc>
          <w:tcPr>
            <w:tcW w:w="910" w:type="dxa"/>
            <w:tcBorders>
              <w:top w:val="doub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110</w:t>
            </w:r>
          </w:p>
        </w:tc>
        <w:tc>
          <w:tcPr>
            <w:tcW w:w="1491" w:type="dxa"/>
            <w:tcBorders>
              <w:top w:val="doub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1,640,111</w:t>
            </w:r>
          </w:p>
        </w:tc>
        <w:tc>
          <w:tcPr>
            <w:tcW w:w="1491" w:type="dxa"/>
            <w:tcBorders>
              <w:top w:val="doub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doub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1,036,000</w:t>
            </w:r>
          </w:p>
        </w:tc>
        <w:tc>
          <w:tcPr>
            <w:tcW w:w="1491" w:type="dxa"/>
            <w:tcBorders>
              <w:top w:val="doub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doub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2,676,111</w:t>
            </w:r>
          </w:p>
        </w:tc>
      </w:tr>
      <w:tr w:rsidR="00254F0A" w:rsidRPr="00143A0D" w:rsidTr="00D86BBB">
        <w:tc>
          <w:tcPr>
            <w:tcW w:w="910" w:type="dxa"/>
            <w:tcBorders>
              <w:top w:val="sing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111</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1,818,835</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sing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1,818,835</w:t>
            </w:r>
          </w:p>
        </w:tc>
      </w:tr>
      <w:tr w:rsidR="00254F0A" w:rsidRPr="00143A0D" w:rsidTr="00D86BBB">
        <w:tc>
          <w:tcPr>
            <w:tcW w:w="910" w:type="dxa"/>
            <w:tcBorders>
              <w:top w:val="sing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112</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663,392</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sing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663,392</w:t>
            </w:r>
          </w:p>
        </w:tc>
      </w:tr>
      <w:tr w:rsidR="00254F0A" w:rsidRPr="00143A0D" w:rsidTr="00D86BBB">
        <w:tc>
          <w:tcPr>
            <w:tcW w:w="910" w:type="dxa"/>
            <w:tcBorders>
              <w:top w:val="single" w:sz="4" w:space="0" w:color="auto"/>
              <w:left w:val="single" w:sz="12" w:space="0" w:color="auto"/>
              <w:bottom w:val="single" w:sz="4" w:space="0" w:color="auto"/>
              <w:right w:val="single" w:sz="4" w:space="0" w:color="auto"/>
            </w:tcBorders>
            <w:vAlign w:val="center"/>
            <w:hideMark/>
          </w:tcPr>
          <w:p w:rsidR="00254F0A" w:rsidRPr="00143A0D" w:rsidRDefault="00254F0A" w:rsidP="00D86BBB">
            <w:pPr>
              <w:widowControl/>
              <w:spacing w:line="40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113</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2,546,692</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432,000</w:t>
            </w:r>
          </w:p>
        </w:tc>
        <w:tc>
          <w:tcPr>
            <w:tcW w:w="1491" w:type="dxa"/>
            <w:tcBorders>
              <w:top w:val="single" w:sz="4" w:space="0" w:color="auto"/>
              <w:left w:val="single" w:sz="4" w:space="0" w:color="auto"/>
              <w:bottom w:val="single" w:sz="4" w:space="0" w:color="auto"/>
              <w:right w:val="single" w:sz="4" w:space="0" w:color="auto"/>
            </w:tcBorders>
            <w:vAlign w:val="center"/>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single" w:sz="4" w:space="0" w:color="auto"/>
              <w:right w:val="single" w:sz="4" w:space="0" w:color="auto"/>
            </w:tcBorders>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2" w:type="dxa"/>
            <w:tcBorders>
              <w:top w:val="single" w:sz="4" w:space="0" w:color="auto"/>
              <w:left w:val="single" w:sz="4" w:space="0" w:color="auto"/>
              <w:bottom w:val="single" w:sz="4" w:space="0" w:color="auto"/>
              <w:right w:val="single" w:sz="12" w:space="0" w:color="auto"/>
            </w:tcBorders>
            <w:vAlign w:val="center"/>
            <w:hideMark/>
          </w:tcPr>
          <w:p w:rsidR="00254F0A" w:rsidRPr="00143A0D" w:rsidRDefault="00254F0A" w:rsidP="00D86BBB">
            <w:pPr>
              <w:widowControl/>
              <w:spacing w:line="40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2,978,692</w:t>
            </w:r>
          </w:p>
        </w:tc>
      </w:tr>
      <w:tr w:rsidR="00254F0A" w:rsidRPr="00143A0D" w:rsidTr="00D86BBB">
        <w:tc>
          <w:tcPr>
            <w:tcW w:w="910" w:type="dxa"/>
            <w:tcBorders>
              <w:top w:val="single" w:sz="4" w:space="0" w:color="auto"/>
              <w:left w:val="single" w:sz="12" w:space="0" w:color="auto"/>
              <w:bottom w:val="double" w:sz="4" w:space="0" w:color="auto"/>
              <w:right w:val="single" w:sz="4" w:space="0" w:color="auto"/>
            </w:tcBorders>
            <w:vAlign w:val="center"/>
          </w:tcPr>
          <w:p w:rsidR="00254F0A" w:rsidRPr="00143A0D" w:rsidRDefault="00254F0A" w:rsidP="00D86BBB">
            <w:pPr>
              <w:widowControl/>
              <w:spacing w:line="32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114</w:t>
            </w:r>
          </w:p>
          <w:p w:rsidR="00254F0A" w:rsidRPr="00143A0D" w:rsidRDefault="00254F0A" w:rsidP="00D86BBB">
            <w:pPr>
              <w:widowControl/>
              <w:spacing w:line="320" w:lineRule="exact"/>
              <w:ind w:leftChars="-25" w:left="-71" w:rightChars="-25" w:right="-71" w:firstLineChars="0" w:firstLine="0"/>
              <w:jc w:val="center"/>
              <w:rPr>
                <w:rFonts w:hAnsi="標楷體"/>
                <w:snapToGrid/>
                <w:spacing w:val="-20"/>
                <w:sz w:val="24"/>
                <w:szCs w:val="24"/>
              </w:rPr>
            </w:pPr>
            <w:r w:rsidRPr="00143A0D">
              <w:rPr>
                <w:rFonts w:hAnsi="標楷體" w:hint="eastAsia"/>
                <w:snapToGrid/>
                <w:spacing w:val="-20"/>
                <w:sz w:val="24"/>
                <w:szCs w:val="24"/>
              </w:rPr>
              <w:t>1至10月</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1,288,143</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w:t>
            </w:r>
          </w:p>
        </w:tc>
        <w:tc>
          <w:tcPr>
            <w:tcW w:w="1491" w:type="dxa"/>
            <w:tcBorders>
              <w:top w:val="single" w:sz="4" w:space="0" w:color="auto"/>
              <w:left w:val="single" w:sz="4" w:space="0" w:color="auto"/>
              <w:bottom w:val="double" w:sz="4" w:space="0" w:color="auto"/>
              <w:right w:val="single" w:sz="4"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321,899</w:t>
            </w:r>
          </w:p>
        </w:tc>
        <w:tc>
          <w:tcPr>
            <w:tcW w:w="1492" w:type="dxa"/>
            <w:tcBorders>
              <w:top w:val="single" w:sz="4" w:space="0" w:color="auto"/>
              <w:left w:val="single" w:sz="4" w:space="0" w:color="auto"/>
              <w:bottom w:val="double" w:sz="4" w:space="0" w:color="auto"/>
              <w:right w:val="single" w:sz="12" w:space="0" w:color="auto"/>
            </w:tcBorders>
            <w:shd w:val="clear" w:color="auto" w:fill="auto"/>
            <w:vAlign w:val="center"/>
          </w:tcPr>
          <w:p w:rsidR="00254F0A" w:rsidRPr="00143A0D" w:rsidRDefault="00254F0A" w:rsidP="00D86BBB">
            <w:pPr>
              <w:widowControl/>
              <w:spacing w:line="320" w:lineRule="exact"/>
              <w:ind w:leftChars="-25" w:left="-71" w:rightChars="-25" w:right="-71" w:firstLineChars="0" w:firstLine="0"/>
              <w:jc w:val="right"/>
              <w:rPr>
                <w:rFonts w:hAnsi="標楷體"/>
                <w:snapToGrid/>
                <w:spacing w:val="-20"/>
                <w:sz w:val="24"/>
                <w:szCs w:val="24"/>
              </w:rPr>
            </w:pPr>
            <w:r w:rsidRPr="00143A0D">
              <w:rPr>
                <w:rFonts w:hAnsi="標楷體" w:hint="eastAsia"/>
                <w:snapToGrid/>
                <w:spacing w:val="-20"/>
                <w:sz w:val="24"/>
                <w:szCs w:val="24"/>
              </w:rPr>
              <w:t>1,610,042</w:t>
            </w:r>
          </w:p>
        </w:tc>
      </w:tr>
      <w:tr w:rsidR="00254F0A" w:rsidRPr="00143A0D" w:rsidTr="00D86BBB">
        <w:tc>
          <w:tcPr>
            <w:tcW w:w="910" w:type="dxa"/>
            <w:tcBorders>
              <w:top w:val="double" w:sz="4" w:space="0" w:color="auto"/>
              <w:left w:val="single" w:sz="12" w:space="0" w:color="auto"/>
              <w:bottom w:val="single" w:sz="12" w:space="0" w:color="auto"/>
              <w:right w:val="single" w:sz="4" w:space="0" w:color="auto"/>
            </w:tcBorders>
            <w:shd w:val="pct5" w:color="auto" w:fill="auto"/>
            <w:vAlign w:val="center"/>
          </w:tcPr>
          <w:p w:rsidR="00254F0A" w:rsidRPr="00143A0D" w:rsidRDefault="00254F0A" w:rsidP="00D86BBB">
            <w:pPr>
              <w:widowControl/>
              <w:spacing w:line="400" w:lineRule="exact"/>
              <w:ind w:leftChars="-25" w:left="-71" w:rightChars="-25" w:right="-71" w:firstLineChars="0" w:firstLine="0"/>
              <w:jc w:val="center"/>
              <w:rPr>
                <w:rFonts w:hAnsi="標楷體"/>
                <w:b/>
                <w:bCs/>
                <w:snapToGrid/>
                <w:spacing w:val="-20"/>
                <w:sz w:val="24"/>
                <w:szCs w:val="24"/>
              </w:rPr>
            </w:pPr>
            <w:r w:rsidRPr="00143A0D">
              <w:rPr>
                <w:rFonts w:hAnsi="標楷體" w:hint="eastAsia"/>
                <w:b/>
                <w:bCs/>
                <w:snapToGrid/>
                <w:spacing w:val="-20"/>
                <w:sz w:val="24"/>
                <w:szCs w:val="24"/>
              </w:rPr>
              <w:t>合計</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7,957,173</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432,000</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1,036,000</w:t>
            </w:r>
          </w:p>
        </w:tc>
        <w:tc>
          <w:tcPr>
            <w:tcW w:w="1491" w:type="dxa"/>
            <w:tcBorders>
              <w:top w:val="double" w:sz="4" w:space="0" w:color="auto"/>
              <w:left w:val="single" w:sz="4" w:space="0" w:color="auto"/>
              <w:bottom w:val="single" w:sz="12" w:space="0" w:color="auto"/>
              <w:right w:val="single" w:sz="4"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321,899</w:t>
            </w:r>
          </w:p>
        </w:tc>
        <w:tc>
          <w:tcPr>
            <w:tcW w:w="1492" w:type="dxa"/>
            <w:tcBorders>
              <w:top w:val="double" w:sz="4" w:space="0" w:color="auto"/>
              <w:left w:val="single" w:sz="4" w:space="0" w:color="auto"/>
              <w:bottom w:val="single" w:sz="12" w:space="0" w:color="auto"/>
              <w:right w:val="single" w:sz="12" w:space="0" w:color="auto"/>
            </w:tcBorders>
            <w:shd w:val="pct5" w:color="auto" w:fill="auto"/>
          </w:tcPr>
          <w:p w:rsidR="00254F0A" w:rsidRPr="00143A0D" w:rsidRDefault="00254F0A" w:rsidP="00D86BBB">
            <w:pPr>
              <w:widowControl/>
              <w:spacing w:line="400" w:lineRule="exact"/>
              <w:ind w:leftChars="-25" w:left="-71" w:rightChars="-25" w:right="-71" w:firstLineChars="0" w:firstLine="0"/>
              <w:jc w:val="right"/>
              <w:rPr>
                <w:rFonts w:hAnsi="標楷體"/>
                <w:b/>
                <w:bCs/>
                <w:snapToGrid/>
                <w:spacing w:val="-20"/>
                <w:sz w:val="24"/>
                <w:szCs w:val="24"/>
              </w:rPr>
            </w:pPr>
            <w:r w:rsidRPr="00143A0D">
              <w:rPr>
                <w:rFonts w:hAnsi="標楷體" w:hint="eastAsia"/>
                <w:b/>
                <w:bCs/>
                <w:snapToGrid/>
                <w:spacing w:val="-20"/>
                <w:sz w:val="24"/>
                <w:szCs w:val="24"/>
              </w:rPr>
              <w:t>9,747,072</w:t>
            </w:r>
          </w:p>
        </w:tc>
      </w:tr>
    </w:tbl>
    <w:p w:rsidR="00254F0A" w:rsidRPr="00143A0D" w:rsidRDefault="00254F0A" w:rsidP="00D86BBB">
      <w:pPr>
        <w:pStyle w:val="142"/>
        <w:ind w:left="1180" w:hangingChars="485" w:hanging="1180"/>
        <w:jc w:val="both"/>
        <w:rPr>
          <w:rFonts w:hAnsi="標楷體"/>
        </w:rPr>
      </w:pPr>
      <w:r w:rsidRPr="00143A0D">
        <w:rPr>
          <w:rFonts w:hAnsi="標楷體" w:hint="eastAsia"/>
        </w:rPr>
        <w:t>說　　明：表內</w:t>
      </w:r>
      <w:r w:rsidRPr="00143A0D">
        <w:rPr>
          <w:rFonts w:hAnsi="標楷體" w:hint="eastAsia"/>
          <w:snapToGrid/>
          <w:szCs w:val="24"/>
        </w:rPr>
        <w:t>移緩濟急部分，除</w:t>
      </w:r>
      <w:proofErr w:type="gramStart"/>
      <w:r w:rsidRPr="00143A0D">
        <w:rPr>
          <w:rFonts w:hAnsi="標楷體" w:hint="eastAsia"/>
          <w:snapToGrid/>
          <w:szCs w:val="24"/>
        </w:rPr>
        <w:t>113</w:t>
      </w:r>
      <w:proofErr w:type="gramEnd"/>
      <w:r w:rsidRPr="00143A0D">
        <w:rPr>
          <w:rFonts w:hAnsi="標楷體" w:hint="eastAsia"/>
          <w:snapToGrid/>
          <w:szCs w:val="24"/>
        </w:rPr>
        <w:t>年度部分由財政部國庫署國債付息支應20</w:t>
      </w:r>
      <w:r w:rsidRPr="00143A0D">
        <w:rPr>
          <w:rFonts w:hAnsi="標楷體" w:hint="eastAsia"/>
          <w:snapToGrid/>
          <w:szCs w:val="24"/>
        </w:rPr>
        <w:lastRenderedPageBreak/>
        <w:t>億2,483萬2千元外，</w:t>
      </w:r>
      <w:proofErr w:type="gramStart"/>
      <w:r w:rsidRPr="00143A0D">
        <w:rPr>
          <w:rFonts w:hAnsi="標楷體" w:hint="eastAsia"/>
          <w:snapToGrid/>
          <w:szCs w:val="24"/>
        </w:rPr>
        <w:t>其餘均由</w:t>
      </w:r>
      <w:r w:rsidRPr="00143A0D">
        <w:rPr>
          <w:rFonts w:hAnsi="標楷體" w:hint="eastAsia"/>
        </w:rPr>
        <w:t>各年度</w:t>
      </w:r>
      <w:proofErr w:type="gramEnd"/>
      <w:r w:rsidRPr="00143A0D">
        <w:rPr>
          <w:rFonts w:hAnsi="標楷體" w:hint="eastAsia"/>
          <w:snapToGrid/>
          <w:szCs w:val="24"/>
        </w:rPr>
        <w:t>預算調整支應；特別預算部分，係指中央政府丹</w:t>
      </w:r>
      <w:proofErr w:type="gramStart"/>
      <w:r w:rsidRPr="00143A0D">
        <w:rPr>
          <w:rFonts w:hAnsi="標楷體" w:hint="eastAsia"/>
          <w:snapToGrid/>
          <w:szCs w:val="24"/>
        </w:rPr>
        <w:t>娜</w:t>
      </w:r>
      <w:proofErr w:type="gramEnd"/>
      <w:r w:rsidRPr="00143A0D">
        <w:rPr>
          <w:rFonts w:hAnsi="標楷體" w:hint="eastAsia"/>
          <w:snapToGrid/>
          <w:szCs w:val="24"/>
        </w:rPr>
        <w:t>絲颱風及七二八豪雨災後復原重建特別預算</w:t>
      </w:r>
      <w:r w:rsidRPr="00143A0D">
        <w:rPr>
          <w:rFonts w:hAnsi="標楷體" w:hint="eastAsia"/>
        </w:rPr>
        <w:t>。</w:t>
      </w:r>
    </w:p>
    <w:p w:rsidR="00254F0A" w:rsidRPr="00143A0D" w:rsidRDefault="00254F0A" w:rsidP="00D86BBB">
      <w:pPr>
        <w:pStyle w:val="142"/>
        <w:ind w:leftChars="1" w:left="1190" w:hangingChars="488" w:hanging="1187"/>
        <w:jc w:val="both"/>
        <w:rPr>
          <w:rFonts w:hAnsi="標楷體"/>
        </w:rPr>
      </w:pPr>
      <w:r w:rsidRPr="00143A0D">
        <w:rPr>
          <w:rFonts w:hAnsi="標楷體" w:hint="eastAsia"/>
        </w:rPr>
        <w:t>資料來源：公路局提供之資料；本中心製表。</w:t>
      </w:r>
    </w:p>
    <w:p w:rsidR="00254F0A" w:rsidRPr="00143A0D" w:rsidRDefault="00254F0A" w:rsidP="00D86BBB">
      <w:pPr>
        <w:ind w:left="566" w:firstLine="566"/>
        <w:rPr>
          <w:rFonts w:hAnsi="標楷體"/>
        </w:rPr>
      </w:pPr>
      <w:r w:rsidRPr="00143A0D">
        <w:rPr>
          <w:rFonts w:hAnsi="標楷體" w:hint="eastAsia"/>
        </w:rPr>
        <w:t>綜上，公路局於本特別預算案「道路及交通」項下編列39億3,000萬元，辦理</w:t>
      </w:r>
      <w:proofErr w:type="gramStart"/>
      <w:r w:rsidRPr="00143A0D">
        <w:rPr>
          <w:rFonts w:hAnsi="標楷體" w:hint="eastAsia"/>
        </w:rPr>
        <w:t>馬太鞍溪橋</w:t>
      </w:r>
      <w:proofErr w:type="gramEnd"/>
      <w:r w:rsidRPr="00143A0D">
        <w:rPr>
          <w:rFonts w:hAnsi="標楷體" w:hint="eastAsia"/>
        </w:rPr>
        <w:t>搶修及復建工程與補助花蓮縣政府辦理縣鄉道公路災害修復工程，另於「社會復原及產業促進」項下編列辦理馬太</w:t>
      </w:r>
      <w:proofErr w:type="gramStart"/>
      <w:r w:rsidRPr="00143A0D">
        <w:rPr>
          <w:rFonts w:hAnsi="標楷體" w:hint="eastAsia"/>
        </w:rPr>
        <w:t>鞍溪堰</w:t>
      </w:r>
      <w:proofErr w:type="gramEnd"/>
      <w:r w:rsidRPr="00143A0D">
        <w:rPr>
          <w:rFonts w:hAnsi="標楷體" w:hint="eastAsia"/>
        </w:rPr>
        <w:t>塞湖災害受災戶車輛受損報廢登記</w:t>
      </w:r>
      <w:proofErr w:type="gramStart"/>
      <w:r w:rsidRPr="00143A0D">
        <w:rPr>
          <w:rFonts w:hAnsi="標楷體" w:hint="eastAsia"/>
        </w:rPr>
        <w:t>慰</w:t>
      </w:r>
      <w:proofErr w:type="gramEnd"/>
      <w:r w:rsidRPr="00143A0D">
        <w:rPr>
          <w:rFonts w:hAnsi="標楷體" w:hint="eastAsia"/>
        </w:rPr>
        <w:t>助方案所需經費3億5,000萬元，合共編列42億8,000萬元</w:t>
      </w:r>
      <w:r>
        <w:rPr>
          <w:rFonts w:hAnsi="標楷體" w:hint="eastAsia"/>
        </w:rPr>
        <w:t>。</w:t>
      </w:r>
      <w:r w:rsidRPr="00143A0D">
        <w:rPr>
          <w:rFonts w:hAnsi="標楷體" w:hint="eastAsia"/>
        </w:rPr>
        <w:t>為有效運用預算及提升復原重建之效率，允宜儘速訂定補助地方政府相關辦法；又為使復建工程順利執行，應殷</w:t>
      </w:r>
      <w:proofErr w:type="gramStart"/>
      <w:r w:rsidRPr="00143A0D">
        <w:rPr>
          <w:rFonts w:hAnsi="標楷體" w:hint="eastAsia"/>
        </w:rPr>
        <w:t>鑑</w:t>
      </w:r>
      <w:proofErr w:type="gramEnd"/>
      <w:r w:rsidRPr="00143A0D">
        <w:rPr>
          <w:rFonts w:hAnsi="標楷體" w:hint="eastAsia"/>
        </w:rPr>
        <w:t>往例，加強事先溝通協調作業，確保重建工程如期推動；再為避免極端氣候導致道路與交通系統一再沖毀，宜強化因應氣候變遷之調適能力，減少反覆重建成本，提升公路系統整體韌性。</w:t>
      </w:r>
    </w:p>
    <w:p w:rsidR="00254F0A" w:rsidRPr="004C432F" w:rsidRDefault="00254F0A" w:rsidP="00D86BBB">
      <w:pPr>
        <w:autoSpaceDE w:val="0"/>
        <w:autoSpaceDN w:val="0"/>
        <w:adjustRightInd w:val="0"/>
        <w:spacing w:line="240" w:lineRule="auto"/>
        <w:ind w:leftChars="88" w:left="735" w:hangingChars="200" w:hanging="486"/>
        <w:jc w:val="right"/>
        <w:rPr>
          <w:sz w:val="24"/>
          <w:szCs w:val="24"/>
        </w:rPr>
      </w:pPr>
      <w:r w:rsidRPr="00143A0D">
        <w:rPr>
          <w:rFonts w:hAnsi="標楷體" w:hint="eastAsia"/>
          <w:sz w:val="24"/>
          <w:szCs w:val="24"/>
        </w:rPr>
        <w:t>(分機：</w:t>
      </w:r>
      <w:r w:rsidRPr="00143A0D">
        <w:rPr>
          <w:rFonts w:hAnsi="標楷體"/>
          <w:sz w:val="24"/>
          <w:szCs w:val="24"/>
        </w:rPr>
        <w:t>8657</w:t>
      </w:r>
      <w:r w:rsidRPr="00591990">
        <w:rPr>
          <w:rFonts w:hAnsi="標楷體" w:hint="eastAsia"/>
          <w:snapToGrid/>
          <w:sz w:val="12"/>
          <w:szCs w:val="12"/>
        </w:rPr>
        <w:t xml:space="preserve">　</w:t>
      </w:r>
      <w:r w:rsidRPr="00143A0D">
        <w:rPr>
          <w:rFonts w:hAnsi="標楷體" w:hint="eastAsia"/>
          <w:sz w:val="24"/>
          <w:szCs w:val="24"/>
        </w:rPr>
        <w:t>鄧可容)</w:t>
      </w:r>
      <w:bookmarkStart w:id="14" w:name="_GoBack"/>
      <w:bookmarkEnd w:id="14"/>
    </w:p>
    <w:sectPr w:rsidR="00254F0A" w:rsidRPr="004C432F"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6162CF">
      <w:rPr>
        <w:rStyle w:val="afd"/>
        <w:noProof/>
      </w:rPr>
      <w:t>11</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Pr="00F204DB" w:rsidRDefault="00D86BBB" w:rsidP="00D86BBB">
      <w:pPr>
        <w:pStyle w:val="142"/>
        <w:ind w:left="73" w:hangingChars="30" w:hanging="73"/>
        <w:jc w:val="both"/>
      </w:pPr>
      <w:r>
        <w:rPr>
          <w:rStyle w:val="af8"/>
        </w:rPr>
        <w:footnoteRef/>
      </w:r>
      <w:r>
        <w:t xml:space="preserve"> </w:t>
      </w:r>
      <w:r w:rsidRPr="00EE1A6A">
        <w:rPr>
          <w:rFonts w:hint="eastAsia"/>
        </w:rPr>
        <w:t>A級：明顯不穩定徵兆，0處</w:t>
      </w:r>
      <w:r>
        <w:rPr>
          <w:rFonts w:hint="eastAsia"/>
        </w:rPr>
        <w:t>；</w:t>
      </w:r>
      <w:r w:rsidRPr="00EE1A6A">
        <w:rPr>
          <w:rFonts w:hint="eastAsia"/>
        </w:rPr>
        <w:t>B級</w:t>
      </w:r>
      <w:r>
        <w:rPr>
          <w:rFonts w:hint="eastAsia"/>
        </w:rPr>
        <w:t>：</w:t>
      </w:r>
      <w:r w:rsidRPr="00EE1A6A">
        <w:rPr>
          <w:rFonts w:hint="eastAsia"/>
        </w:rPr>
        <w:t>疑似不穩定徵兆</w:t>
      </w:r>
      <w:r>
        <w:rPr>
          <w:rFonts w:hint="eastAsia"/>
        </w:rPr>
        <w:t>，</w:t>
      </w:r>
      <w:r w:rsidRPr="00EE1A6A">
        <w:rPr>
          <w:rFonts w:hint="eastAsia"/>
        </w:rPr>
        <w:t>28處</w:t>
      </w:r>
      <w:r>
        <w:rPr>
          <w:rFonts w:hint="eastAsia"/>
        </w:rPr>
        <w:t>；</w:t>
      </w:r>
      <w:r w:rsidRPr="00EE1A6A">
        <w:rPr>
          <w:rFonts w:hint="eastAsia"/>
        </w:rPr>
        <w:t>C級</w:t>
      </w:r>
      <w:r>
        <w:rPr>
          <w:rFonts w:hint="eastAsia"/>
        </w:rPr>
        <w:t>：</w:t>
      </w:r>
      <w:r w:rsidRPr="00EE1A6A">
        <w:rPr>
          <w:rFonts w:hint="eastAsia"/>
        </w:rPr>
        <w:t>無</w:t>
      </w:r>
      <w:r>
        <w:rPr>
          <w:rFonts w:hint="eastAsia"/>
          <w:lang w:eastAsia="zh-HK"/>
        </w:rPr>
        <w:t>明</w:t>
      </w:r>
      <w:r w:rsidRPr="00EE1A6A">
        <w:rPr>
          <w:rFonts w:hint="eastAsia"/>
        </w:rPr>
        <w:t>顯不穩定徵兆</w:t>
      </w:r>
      <w:r>
        <w:rPr>
          <w:rFonts w:hint="eastAsia"/>
        </w:rPr>
        <w:t>，</w:t>
      </w:r>
      <w:r w:rsidRPr="00EE1A6A">
        <w:rPr>
          <w:rFonts w:hint="eastAsia"/>
        </w:rPr>
        <w:t>1,660處；D級</w:t>
      </w:r>
      <w:r>
        <w:rPr>
          <w:rFonts w:hint="eastAsia"/>
        </w:rPr>
        <w:t>：</w:t>
      </w:r>
      <w:r w:rsidRPr="00EE1A6A">
        <w:rPr>
          <w:rFonts w:hint="eastAsia"/>
        </w:rPr>
        <w:t>穩定狀況</w:t>
      </w:r>
      <w:r>
        <w:rPr>
          <w:rFonts w:hint="eastAsia"/>
        </w:rPr>
        <w:t>，</w:t>
      </w:r>
      <w:r w:rsidRPr="00EE1A6A">
        <w:rPr>
          <w:rFonts w:hint="eastAsia"/>
        </w:rPr>
        <w:t>3,385</w:t>
      </w:r>
      <w:r>
        <w:rPr>
          <w:rFonts w:hint="eastAsia"/>
        </w:rPr>
        <w:t>處；</w:t>
      </w:r>
      <w:r w:rsidRPr="00EE1A6A">
        <w:rPr>
          <w:rFonts w:hint="eastAsia"/>
        </w:rPr>
        <w:t>合計5,073處。</w:t>
      </w:r>
    </w:p>
  </w:footnote>
  <w:footnote w:id="2">
    <w:p w:rsidR="00D86BBB" w:rsidRPr="009D0225" w:rsidRDefault="00D86BBB" w:rsidP="00D86BBB">
      <w:pPr>
        <w:pStyle w:val="142"/>
        <w:ind w:left="243" w:hangingChars="100" w:hanging="243"/>
        <w:jc w:val="both"/>
      </w:pPr>
      <w:r>
        <w:rPr>
          <w:rStyle w:val="af8"/>
        </w:rPr>
        <w:footnoteRef/>
      </w:r>
      <w:r>
        <w:t xml:space="preserve"> </w:t>
      </w:r>
      <w:r w:rsidRPr="009D0225">
        <w:rPr>
          <w:rFonts w:hint="eastAsia"/>
        </w:rPr>
        <w:t>審計部</w:t>
      </w:r>
      <w:proofErr w:type="gramStart"/>
      <w:r w:rsidRPr="009D0225">
        <w:rPr>
          <w:rFonts w:hint="eastAsia"/>
        </w:rPr>
        <w:t>113</w:t>
      </w:r>
      <w:proofErr w:type="gramEnd"/>
      <w:r w:rsidRPr="009D0225">
        <w:rPr>
          <w:rFonts w:hint="eastAsia"/>
        </w:rPr>
        <w:t>年度中央政府總決算附屬單位決算及綜計表審核報告_營業部分，頁</w:t>
      </w:r>
      <w:r>
        <w:rPr>
          <w:rFonts w:hint="eastAsia"/>
        </w:rPr>
        <w:t>278</w:t>
      </w:r>
      <w:r>
        <w:rPr>
          <w:rFonts w:hint="eastAsia"/>
          <w:lang w:eastAsia="zh-HK"/>
        </w:rPr>
        <w:t>至</w:t>
      </w:r>
      <w:r w:rsidRPr="009D0225">
        <w:rPr>
          <w:rFonts w:hint="eastAsia"/>
        </w:rPr>
        <w:t>2</w:t>
      </w:r>
      <w:r>
        <w:rPr>
          <w:rFonts w:hint="eastAsia"/>
        </w:rPr>
        <w:t>80。</w:t>
      </w:r>
    </w:p>
  </w:footnote>
  <w:footnote w:id="3">
    <w:p w:rsidR="00D86BBB" w:rsidRPr="005B68F4" w:rsidRDefault="00D86BBB" w:rsidP="00D86BBB">
      <w:pPr>
        <w:pStyle w:val="142"/>
        <w:ind w:left="182" w:hangingChars="75" w:hanging="182"/>
        <w:jc w:val="both"/>
      </w:pPr>
      <w:r>
        <w:rPr>
          <w:rStyle w:val="af8"/>
        </w:rPr>
        <w:footnoteRef/>
      </w:r>
      <w:r w:rsidRPr="003421FE">
        <w:rPr>
          <w:rFonts w:hint="eastAsia"/>
          <w:sz w:val="12"/>
          <w:szCs w:val="12"/>
        </w:rPr>
        <w:t xml:space="preserve">　</w:t>
      </w:r>
      <w:r w:rsidRPr="005B68F4">
        <w:rPr>
          <w:rFonts w:hint="eastAsia"/>
        </w:rPr>
        <w:t>公路局隨即啟動3</w:t>
      </w:r>
      <w:r w:rsidRPr="005B68F4">
        <w:rPr>
          <w:rFonts w:hint="eastAsia"/>
        </w:rPr>
        <w:t>階段搶修</w:t>
      </w:r>
      <w:r>
        <w:rPr>
          <w:rFonts w:ascii="新細明體" w:eastAsia="新細明體" w:hAnsi="新細明體" w:hint="eastAsia"/>
        </w:rPr>
        <w:t>，</w:t>
      </w:r>
      <w:r w:rsidRPr="003149E0">
        <w:rPr>
          <w:rFonts w:hint="eastAsia"/>
        </w:rPr>
        <w:t>於</w:t>
      </w:r>
      <w:r>
        <w:rPr>
          <w:rFonts w:hint="eastAsia"/>
        </w:rPr>
        <w:t>114年</w:t>
      </w:r>
      <w:r w:rsidRPr="003149E0">
        <w:rPr>
          <w:rFonts w:hint="eastAsia"/>
        </w:rPr>
        <w:t>10月1</w:t>
      </w:r>
      <w:r>
        <w:rPr>
          <w:rFonts w:hint="eastAsia"/>
        </w:rPr>
        <w:t>0</w:t>
      </w:r>
      <w:r w:rsidRPr="003149E0">
        <w:rPr>
          <w:rFonts w:hint="eastAsia"/>
        </w:rPr>
        <w:t>日優先完成涵管便道、</w:t>
      </w:r>
      <w:r>
        <w:rPr>
          <w:rFonts w:hint="eastAsia"/>
        </w:rPr>
        <w:t>預計</w:t>
      </w:r>
      <w:r w:rsidRPr="003149E0">
        <w:rPr>
          <w:rFonts w:hint="eastAsia"/>
        </w:rPr>
        <w:t>115年</w:t>
      </w:r>
      <w:r>
        <w:rPr>
          <w:rFonts w:hint="eastAsia"/>
        </w:rPr>
        <w:t>1</w:t>
      </w:r>
      <w:r w:rsidRPr="003149E0">
        <w:rPr>
          <w:rFonts w:hint="eastAsia"/>
        </w:rPr>
        <w:t>月</w:t>
      </w:r>
      <w:r>
        <w:rPr>
          <w:rFonts w:hint="eastAsia"/>
        </w:rPr>
        <w:t>底</w:t>
      </w:r>
      <w:r w:rsidRPr="003149E0">
        <w:rPr>
          <w:rFonts w:hint="eastAsia"/>
        </w:rPr>
        <w:t>前完成鋼便橋，以提升通行安全</w:t>
      </w:r>
      <w:r>
        <w:rPr>
          <w:rFonts w:ascii="新細明體" w:eastAsia="新細明體" w:hAnsi="新細明體" w:hint="eastAsia"/>
        </w:rPr>
        <w:t>，</w:t>
      </w:r>
      <w:r>
        <w:rPr>
          <w:rFonts w:hint="eastAsia"/>
        </w:rPr>
        <w:t>及</w:t>
      </w:r>
      <w:r w:rsidRPr="003149E0">
        <w:rPr>
          <w:rFonts w:hint="eastAsia"/>
        </w:rPr>
        <w:t>115年底前完成北上線供雙向通車，116年底</w:t>
      </w:r>
      <w:proofErr w:type="gramStart"/>
      <w:r w:rsidRPr="003149E0">
        <w:rPr>
          <w:rFonts w:hint="eastAsia"/>
        </w:rPr>
        <w:t>前全橋完成</w:t>
      </w:r>
      <w:proofErr w:type="gramEnd"/>
      <w:r w:rsidRPr="003149E0">
        <w:rPr>
          <w:rFonts w:hint="eastAsia"/>
        </w:rPr>
        <w:t>並通車</w:t>
      </w:r>
      <w:r>
        <w:rPr>
          <w:rFonts w:hAnsi="標楷體" w:hint="eastAsia"/>
        </w:rPr>
        <w:t>。</w:t>
      </w:r>
    </w:p>
  </w:footnote>
  <w:footnote w:id="4">
    <w:p w:rsidR="00D86BBB" w:rsidRDefault="00D86BBB" w:rsidP="00D86BBB">
      <w:pPr>
        <w:pStyle w:val="142"/>
        <w:ind w:left="182" w:hangingChars="75" w:hanging="182"/>
        <w:jc w:val="both"/>
      </w:pPr>
      <w:r>
        <w:rPr>
          <w:rStyle w:val="af8"/>
        </w:rPr>
        <w:footnoteRef/>
      </w:r>
      <w:r w:rsidRPr="003421FE">
        <w:rPr>
          <w:rFonts w:hint="eastAsia"/>
          <w:sz w:val="12"/>
          <w:szCs w:val="12"/>
        </w:rPr>
        <w:t xml:space="preserve">　</w:t>
      </w:r>
      <w:r w:rsidRPr="004B3B86">
        <w:rPr>
          <w:rFonts w:hint="eastAsia"/>
        </w:rPr>
        <w:t>據國科會及</w:t>
      </w:r>
      <w:proofErr w:type="gramStart"/>
      <w:r w:rsidRPr="004B3B86">
        <w:rPr>
          <w:rFonts w:hint="eastAsia"/>
        </w:rPr>
        <w:t>環境部於113年</w:t>
      </w:r>
      <w:proofErr w:type="gramEnd"/>
      <w:r w:rsidRPr="004B3B86">
        <w:rPr>
          <w:rFonts w:hint="eastAsia"/>
        </w:rPr>
        <w:t>共同發布之「國家氣候變遷科學報告2024：現象、衝擊與調適」指出</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162CF"/>
    <w:rsid w:val="006B3F61"/>
    <w:rsid w:val="00852180"/>
    <w:rsid w:val="00917D2E"/>
    <w:rsid w:val="009C14BD"/>
    <w:rsid w:val="00A27869"/>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868EC-6C72-493B-A88E-66D186C06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1148</Words>
  <Characters>6550</Characters>
  <Application>Microsoft Office Word</Application>
  <DocSecurity>0</DocSecurity>
  <Lines>54</Lines>
  <Paragraphs>15</Paragraphs>
  <ScaleCrop>false</ScaleCrop>
  <Company>HOME</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