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0A" w:rsidRPr="006D1596" w:rsidRDefault="00254F0A" w:rsidP="00D86BBB">
      <w:pPr>
        <w:pStyle w:val="144"/>
        <w:ind w:left="567" w:hanging="567"/>
      </w:pPr>
      <w:bookmarkStart w:id="0" w:name="_Toc488071909"/>
      <w:bookmarkStart w:id="1" w:name="_Toc214186184"/>
      <w:bookmarkStart w:id="2" w:name="_Toc482806511"/>
      <w:bookmarkStart w:id="3" w:name="_Toc431546130"/>
      <w:bookmarkStart w:id="4" w:name="_GoBack"/>
      <w:bookmarkEnd w:id="4"/>
      <w:r w:rsidRPr="006D1596">
        <w:rPr>
          <w:rFonts w:hint="eastAsia"/>
        </w:rPr>
        <w:t>第</w:t>
      </w:r>
      <w:r>
        <w:t>5</w:t>
      </w:r>
      <w:r w:rsidRPr="006D1596">
        <w:rPr>
          <w:rFonts w:hint="eastAsia"/>
        </w:rPr>
        <w:t>款、農業</w:t>
      </w:r>
      <w:r>
        <w:rPr>
          <w:rFonts w:hint="eastAsia"/>
        </w:rPr>
        <w:t>部</w:t>
      </w:r>
      <w:r w:rsidRPr="006D1596">
        <w:rPr>
          <w:rFonts w:hint="eastAsia"/>
        </w:rPr>
        <w:t>主管</w:t>
      </w:r>
      <w:bookmarkEnd w:id="0"/>
      <w:bookmarkEnd w:id="1"/>
    </w:p>
    <w:p w:rsidR="00254F0A" w:rsidRDefault="00254F0A" w:rsidP="00D86BBB">
      <w:pPr>
        <w:pStyle w:val="aa"/>
        <w:ind w:firstLine="566"/>
      </w:pPr>
      <w:r>
        <w:rPr>
          <w:rFonts w:hint="eastAsia"/>
        </w:rPr>
        <w:t>本</w:t>
      </w:r>
      <w:r w:rsidRPr="005C1CDC">
        <w:rPr>
          <w:rFonts w:hint="eastAsia"/>
        </w:rPr>
        <w:t>特別預算</w:t>
      </w:r>
      <w:r>
        <w:rPr>
          <w:rFonts w:hint="eastAsia"/>
        </w:rPr>
        <w:t>案農業部</w:t>
      </w:r>
      <w:r w:rsidRPr="00843BC0">
        <w:rPr>
          <w:rFonts w:hint="eastAsia"/>
        </w:rPr>
        <w:t>主管</w:t>
      </w:r>
      <w:r>
        <w:rPr>
          <w:rFonts w:hint="eastAsia"/>
        </w:rPr>
        <w:t>總計編列</w:t>
      </w:r>
      <w:r>
        <w:t>43</w:t>
      </w:r>
      <w:r w:rsidRPr="008F04C2">
        <w:rPr>
          <w:rFonts w:hint="eastAsia"/>
        </w:rPr>
        <w:t>億</w:t>
      </w:r>
      <w:r>
        <w:t>690</w:t>
      </w:r>
      <w:r w:rsidRPr="008F04C2">
        <w:rPr>
          <w:rFonts w:hint="eastAsia"/>
        </w:rPr>
        <w:t>萬</w:t>
      </w:r>
      <w:r>
        <w:rPr>
          <w:rFonts w:hint="eastAsia"/>
        </w:rPr>
        <w:t>6千</w:t>
      </w:r>
      <w:r w:rsidRPr="008F04C2">
        <w:rPr>
          <w:rFonts w:hint="eastAsia"/>
        </w:rPr>
        <w:t>元（11</w:t>
      </w:r>
      <w:r w:rsidRPr="008F04C2">
        <w:t>4</w:t>
      </w:r>
      <w:r w:rsidRPr="008F04C2">
        <w:rPr>
          <w:rFonts w:hint="eastAsia"/>
        </w:rPr>
        <w:t>至</w:t>
      </w:r>
      <w:r>
        <w:t>119</w:t>
      </w:r>
      <w:r w:rsidRPr="008F04C2">
        <w:rPr>
          <w:rFonts w:hint="eastAsia"/>
        </w:rPr>
        <w:t>年度</w:t>
      </w:r>
      <w:r w:rsidRPr="00477758">
        <w:rPr>
          <w:rFonts w:hint="eastAsia"/>
          <w:spacing w:val="2"/>
        </w:rPr>
        <w:t>分配數各為</w:t>
      </w:r>
      <w:r w:rsidRPr="00477758">
        <w:rPr>
          <w:spacing w:val="2"/>
        </w:rPr>
        <w:t>5</w:t>
      </w:r>
      <w:r w:rsidRPr="00477758">
        <w:rPr>
          <w:rFonts w:hint="eastAsia"/>
          <w:spacing w:val="2"/>
        </w:rPr>
        <w:t>億</w:t>
      </w:r>
      <w:r w:rsidRPr="00477758">
        <w:rPr>
          <w:spacing w:val="2"/>
        </w:rPr>
        <w:t>94</w:t>
      </w:r>
      <w:r w:rsidRPr="00477758">
        <w:rPr>
          <w:rFonts w:hint="eastAsia"/>
          <w:spacing w:val="2"/>
        </w:rPr>
        <w:t>萬元、</w:t>
      </w:r>
      <w:r w:rsidRPr="00477758">
        <w:rPr>
          <w:spacing w:val="2"/>
        </w:rPr>
        <w:t>8</w:t>
      </w:r>
      <w:r w:rsidRPr="00477758">
        <w:rPr>
          <w:rFonts w:hint="eastAsia"/>
          <w:spacing w:val="2"/>
        </w:rPr>
        <w:t>億</w:t>
      </w:r>
      <w:r w:rsidRPr="00477758">
        <w:rPr>
          <w:spacing w:val="2"/>
        </w:rPr>
        <w:t>2,676</w:t>
      </w:r>
      <w:r w:rsidRPr="00477758">
        <w:rPr>
          <w:rFonts w:hint="eastAsia"/>
          <w:spacing w:val="2"/>
        </w:rPr>
        <w:t>萬6千元、</w:t>
      </w:r>
      <w:r w:rsidRPr="00477758">
        <w:rPr>
          <w:spacing w:val="2"/>
        </w:rPr>
        <w:t>7</w:t>
      </w:r>
      <w:r w:rsidRPr="00477758">
        <w:rPr>
          <w:rFonts w:hint="eastAsia"/>
          <w:spacing w:val="2"/>
        </w:rPr>
        <w:t>億</w:t>
      </w:r>
      <w:r w:rsidRPr="00477758">
        <w:rPr>
          <w:spacing w:val="2"/>
        </w:rPr>
        <w:t>6</w:t>
      </w:r>
      <w:r w:rsidRPr="00477758">
        <w:rPr>
          <w:rFonts w:hint="eastAsia"/>
          <w:spacing w:val="2"/>
        </w:rPr>
        <w:t>,</w:t>
      </w:r>
      <w:r w:rsidRPr="00477758">
        <w:rPr>
          <w:spacing w:val="2"/>
        </w:rPr>
        <w:t>130</w:t>
      </w:r>
      <w:r w:rsidRPr="00477758">
        <w:rPr>
          <w:rFonts w:hint="eastAsia"/>
          <w:spacing w:val="2"/>
        </w:rPr>
        <w:t>萬元、</w:t>
      </w:r>
      <w:r w:rsidRPr="00477758">
        <w:rPr>
          <w:spacing w:val="2"/>
        </w:rPr>
        <w:t>8</w:t>
      </w:r>
      <w:r w:rsidRPr="00477758">
        <w:rPr>
          <w:rFonts w:hint="eastAsia"/>
          <w:spacing w:val="2"/>
        </w:rPr>
        <w:t>億</w:t>
      </w:r>
      <w:r w:rsidRPr="00477758">
        <w:rPr>
          <w:spacing w:val="2"/>
        </w:rPr>
        <w:t>4,400</w:t>
      </w:r>
      <w:r w:rsidRPr="00477758">
        <w:rPr>
          <w:rFonts w:hint="eastAsia"/>
          <w:spacing w:val="2"/>
        </w:rPr>
        <w:t>萬元、</w:t>
      </w:r>
      <w:r w:rsidRPr="00477758">
        <w:rPr>
          <w:spacing w:val="2"/>
        </w:rPr>
        <w:t>7</w:t>
      </w:r>
      <w:r w:rsidRPr="00477758">
        <w:rPr>
          <w:rFonts w:hint="eastAsia"/>
          <w:spacing w:val="2"/>
        </w:rPr>
        <w:t>億4</w:t>
      </w:r>
      <w:r w:rsidRPr="00477758">
        <w:rPr>
          <w:spacing w:val="2"/>
        </w:rPr>
        <w:t>,650</w:t>
      </w:r>
      <w:r w:rsidRPr="00477758">
        <w:rPr>
          <w:rFonts w:hint="eastAsia"/>
          <w:spacing w:val="2"/>
        </w:rPr>
        <w:t>萬元及</w:t>
      </w:r>
      <w:r w:rsidRPr="00477758">
        <w:rPr>
          <w:spacing w:val="2"/>
        </w:rPr>
        <w:t>6</w:t>
      </w:r>
      <w:r w:rsidRPr="00477758">
        <w:rPr>
          <w:rFonts w:hint="eastAsia"/>
          <w:spacing w:val="2"/>
        </w:rPr>
        <w:t>億</w:t>
      </w:r>
      <w:r w:rsidRPr="00477758">
        <w:rPr>
          <w:spacing w:val="2"/>
        </w:rPr>
        <w:t>2,740</w:t>
      </w:r>
      <w:r w:rsidRPr="00477758">
        <w:rPr>
          <w:rFonts w:hint="eastAsia"/>
          <w:spacing w:val="2"/>
        </w:rPr>
        <w:t>萬元），分別為：農業部</w:t>
      </w:r>
      <w:bookmarkStart w:id="5" w:name="_Hlk206688164"/>
      <w:r w:rsidRPr="00477758">
        <w:rPr>
          <w:spacing w:val="2"/>
        </w:rPr>
        <w:t>4</w:t>
      </w:r>
      <w:r w:rsidRPr="00477758">
        <w:rPr>
          <w:rFonts w:hint="eastAsia"/>
          <w:spacing w:val="2"/>
        </w:rPr>
        <w:t>億8,</w:t>
      </w:r>
      <w:r w:rsidRPr="00477758">
        <w:rPr>
          <w:spacing w:val="2"/>
        </w:rPr>
        <w:t>540</w:t>
      </w:r>
      <w:r w:rsidRPr="00477758">
        <w:rPr>
          <w:rFonts w:hint="eastAsia"/>
          <w:spacing w:val="2"/>
        </w:rPr>
        <w:t>萬</w:t>
      </w:r>
      <w:r w:rsidRPr="00477758">
        <w:rPr>
          <w:spacing w:val="2"/>
        </w:rPr>
        <w:t>6</w:t>
      </w:r>
      <w:r w:rsidRPr="00477758">
        <w:rPr>
          <w:rFonts w:hint="eastAsia"/>
          <w:spacing w:val="2"/>
        </w:rPr>
        <w:t>千元</w:t>
      </w:r>
      <w:bookmarkEnd w:id="5"/>
      <w:r w:rsidRPr="00477758">
        <w:rPr>
          <w:rFonts w:hint="eastAsia"/>
          <w:spacing w:val="2"/>
        </w:rPr>
        <w:t>、林業及自然保育署及所屬(以下稱林業署)</w:t>
      </w:r>
      <w:r w:rsidRPr="00477758">
        <w:rPr>
          <w:spacing w:val="2"/>
        </w:rPr>
        <w:t>23</w:t>
      </w:r>
      <w:r w:rsidRPr="00477758">
        <w:rPr>
          <w:rFonts w:hint="eastAsia"/>
          <w:spacing w:val="2"/>
        </w:rPr>
        <w:t>億5,</w:t>
      </w:r>
      <w:r w:rsidRPr="00477758">
        <w:rPr>
          <w:spacing w:val="2"/>
        </w:rPr>
        <w:t>250</w:t>
      </w:r>
      <w:r w:rsidRPr="00477758">
        <w:rPr>
          <w:rFonts w:hint="eastAsia"/>
          <w:spacing w:val="2"/>
        </w:rPr>
        <w:t>萬元、農業金融署2,9</w:t>
      </w:r>
      <w:r w:rsidRPr="00477758">
        <w:rPr>
          <w:spacing w:val="2"/>
        </w:rPr>
        <w:t>00</w:t>
      </w:r>
      <w:r w:rsidRPr="00477758">
        <w:rPr>
          <w:rFonts w:hint="eastAsia"/>
          <w:spacing w:val="2"/>
        </w:rPr>
        <w:t>萬元、農糧署及所屬(以下稱農糧署)</w:t>
      </w:r>
      <w:r w:rsidRPr="00477758">
        <w:rPr>
          <w:spacing w:val="2"/>
        </w:rPr>
        <w:t>3</w:t>
      </w:r>
      <w:r w:rsidRPr="00477758">
        <w:rPr>
          <w:rFonts w:hint="eastAsia"/>
          <w:spacing w:val="2"/>
        </w:rPr>
        <w:t>億</w:t>
      </w:r>
      <w:r w:rsidRPr="00477758">
        <w:rPr>
          <w:spacing w:val="2"/>
        </w:rPr>
        <w:t>6</w:t>
      </w:r>
      <w:r w:rsidRPr="00477758">
        <w:rPr>
          <w:rFonts w:hint="eastAsia"/>
          <w:spacing w:val="2"/>
        </w:rPr>
        <w:t>,</w:t>
      </w:r>
      <w:r w:rsidRPr="00477758">
        <w:rPr>
          <w:spacing w:val="2"/>
        </w:rPr>
        <w:t>000</w:t>
      </w:r>
      <w:r w:rsidRPr="00477758">
        <w:rPr>
          <w:rFonts w:hint="eastAsia"/>
          <w:spacing w:val="2"/>
        </w:rPr>
        <w:t>萬元及農田水利署</w:t>
      </w:r>
      <w:r w:rsidRPr="00477758">
        <w:rPr>
          <w:spacing w:val="2"/>
        </w:rPr>
        <w:t>10</w:t>
      </w:r>
      <w:r w:rsidRPr="00477758">
        <w:rPr>
          <w:rFonts w:hint="eastAsia"/>
          <w:spacing w:val="2"/>
        </w:rPr>
        <w:t>億</w:t>
      </w:r>
      <w:r w:rsidRPr="00477758">
        <w:rPr>
          <w:spacing w:val="2"/>
        </w:rPr>
        <w:t>8,000</w:t>
      </w:r>
      <w:r w:rsidRPr="00477758">
        <w:rPr>
          <w:rFonts w:hint="eastAsia"/>
          <w:spacing w:val="2"/>
        </w:rPr>
        <w:t>萬元（</w:t>
      </w:r>
      <w:bookmarkStart w:id="6" w:name="_Hlk206425399"/>
      <w:r w:rsidRPr="00477758">
        <w:rPr>
          <w:rFonts w:hint="eastAsia"/>
          <w:spacing w:val="2"/>
        </w:rPr>
        <w:t>各機關編列明細</w:t>
      </w:r>
      <w:bookmarkEnd w:id="6"/>
      <w:r w:rsidRPr="00477758">
        <w:rPr>
          <w:rFonts w:hint="eastAsia"/>
          <w:spacing w:val="2"/>
        </w:rPr>
        <w:t>詳表1)</w:t>
      </w:r>
      <w:r>
        <w:rPr>
          <w:rFonts w:hint="eastAsia"/>
          <w:spacing w:val="2"/>
        </w:rPr>
        <w:t>，</w:t>
      </w:r>
      <w:r>
        <w:rPr>
          <w:rFonts w:hint="eastAsia"/>
        </w:rPr>
        <w:t>以</w:t>
      </w:r>
      <w:r w:rsidRPr="00FD523E">
        <w:rPr>
          <w:rFonts w:hint="eastAsia"/>
          <w:spacing w:val="2"/>
        </w:rPr>
        <w:t>辦理馬太鞍溪堰塞湖監測應變及土砂防治工程、農業生產環境重建及受災區域土地取得與造林，並撥補農村再生基金補助農民農耕機械毀損重購及溫網室與附屬設備重建等</w:t>
      </w:r>
      <w:r>
        <w:rPr>
          <w:rFonts w:hint="eastAsia"/>
          <w:spacing w:val="2"/>
        </w:rPr>
        <w:t>工作</w:t>
      </w:r>
      <w:r>
        <w:rPr>
          <w:rFonts w:hint="eastAsia"/>
        </w:rPr>
        <w:t>。</w:t>
      </w:r>
    </w:p>
    <w:p w:rsidR="00254F0A" w:rsidRDefault="00254F0A" w:rsidP="00D86BBB">
      <w:pPr>
        <w:spacing w:beforeLines="50" w:before="255" w:line="360" w:lineRule="exact"/>
        <w:ind w:leftChars="-1" w:left="1134" w:hangingChars="401" w:hanging="1137"/>
        <w:rPr>
          <w:b/>
        </w:rPr>
      </w:pPr>
      <w:r w:rsidRPr="0065551D">
        <w:rPr>
          <w:rFonts w:hint="eastAsia"/>
          <w:b/>
        </w:rPr>
        <w:t xml:space="preserve">表1  </w:t>
      </w:r>
      <w:r w:rsidRPr="004050A7">
        <w:rPr>
          <w:rFonts w:hint="eastAsia"/>
          <w:b/>
        </w:rPr>
        <w:t>本特別預算案</w:t>
      </w:r>
      <w:r>
        <w:rPr>
          <w:rFonts w:hint="eastAsia"/>
          <w:b/>
        </w:rPr>
        <w:t>農業部</w:t>
      </w:r>
      <w:r w:rsidRPr="0065551D">
        <w:rPr>
          <w:rFonts w:hint="eastAsia"/>
          <w:b/>
        </w:rPr>
        <w:t>主</w:t>
      </w:r>
      <w:r>
        <w:rPr>
          <w:rFonts w:hint="eastAsia"/>
          <w:b/>
        </w:rPr>
        <w:t>管</w:t>
      </w:r>
      <w:r w:rsidRPr="004050A7">
        <w:rPr>
          <w:rFonts w:hint="eastAsia"/>
          <w:b/>
        </w:rPr>
        <w:t>編列情形表</w:t>
      </w:r>
      <w:r>
        <w:rPr>
          <w:rFonts w:hint="eastAsia"/>
          <w:b/>
        </w:rPr>
        <w:t xml:space="preserve">         </w:t>
      </w:r>
      <w:r w:rsidRPr="00904A64">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134"/>
        <w:gridCol w:w="1015"/>
        <w:gridCol w:w="1016"/>
        <w:gridCol w:w="1016"/>
        <w:gridCol w:w="1016"/>
        <w:gridCol w:w="1016"/>
        <w:gridCol w:w="1016"/>
      </w:tblGrid>
      <w:tr w:rsidR="00254F0A" w:rsidRPr="002265B6" w:rsidTr="00D86BBB">
        <w:trPr>
          <w:trHeight w:val="381"/>
        </w:trPr>
        <w:tc>
          <w:tcPr>
            <w:tcW w:w="1276" w:type="dxa"/>
            <w:vMerge w:val="restart"/>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機關名稱</w:t>
            </w:r>
          </w:p>
        </w:tc>
        <w:tc>
          <w:tcPr>
            <w:tcW w:w="1134" w:type="dxa"/>
            <w:vMerge w:val="restart"/>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b/>
                <w:snapToGrid/>
                <w:spacing w:val="-20"/>
                <w:kern w:val="0"/>
                <w:sz w:val="24"/>
                <w:szCs w:val="24"/>
              </w:rPr>
              <w:t>預算數</w:t>
            </w:r>
          </w:p>
        </w:tc>
        <w:tc>
          <w:tcPr>
            <w:tcW w:w="6095" w:type="dxa"/>
            <w:gridSpan w:val="6"/>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分配數</w:t>
            </w:r>
          </w:p>
        </w:tc>
      </w:tr>
      <w:tr w:rsidR="00254F0A" w:rsidRPr="002265B6" w:rsidTr="00D86BBB">
        <w:trPr>
          <w:trHeight w:val="381"/>
        </w:trPr>
        <w:tc>
          <w:tcPr>
            <w:tcW w:w="1276" w:type="dxa"/>
            <w:vMerge/>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p>
        </w:tc>
        <w:tc>
          <w:tcPr>
            <w:tcW w:w="1134" w:type="dxa"/>
            <w:vMerge/>
            <w:shd w:val="clear" w:color="auto" w:fill="auto"/>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p>
        </w:tc>
        <w:tc>
          <w:tcPr>
            <w:tcW w:w="1015" w:type="dxa"/>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114年度</w:t>
            </w:r>
          </w:p>
        </w:tc>
        <w:tc>
          <w:tcPr>
            <w:tcW w:w="1016" w:type="dxa"/>
            <w:shd w:val="clear" w:color="auto" w:fill="auto"/>
            <w:noWrap/>
            <w:vAlign w:val="center"/>
            <w:hideMark/>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115年度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116年度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Pr>
                <w:rFonts w:hAnsi="標楷體"/>
                <w:b/>
                <w:snapToGrid/>
                <w:spacing w:val="-20"/>
                <w:kern w:val="0"/>
                <w:sz w:val="24"/>
                <w:szCs w:val="24"/>
              </w:rPr>
              <w:t>117</w:t>
            </w:r>
            <w:r w:rsidRPr="00195C2A">
              <w:rPr>
                <w:rFonts w:hAnsi="標楷體" w:hint="eastAsia"/>
                <w:b/>
                <w:snapToGrid/>
                <w:spacing w:val="-20"/>
                <w:kern w:val="0"/>
                <w:sz w:val="24"/>
                <w:szCs w:val="24"/>
              </w:rPr>
              <w:t>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w:t>
            </w:r>
            <w:r>
              <w:rPr>
                <w:rFonts w:hAnsi="標楷體"/>
                <w:b/>
                <w:snapToGrid/>
                <w:spacing w:val="-20"/>
                <w:kern w:val="0"/>
                <w:sz w:val="24"/>
                <w:szCs w:val="24"/>
              </w:rPr>
              <w:t>8</w:t>
            </w:r>
            <w:r w:rsidRPr="00195C2A">
              <w:rPr>
                <w:rFonts w:hAnsi="標楷體" w:hint="eastAsia"/>
                <w:b/>
                <w:snapToGrid/>
                <w:spacing w:val="-20"/>
                <w:kern w:val="0"/>
                <w:sz w:val="24"/>
                <w:szCs w:val="24"/>
              </w:rPr>
              <w:t>年度</w:t>
            </w:r>
          </w:p>
        </w:tc>
        <w:tc>
          <w:tcPr>
            <w:tcW w:w="1016" w:type="dxa"/>
            <w:shd w:val="clear" w:color="auto" w:fill="auto"/>
            <w:vAlign w:val="center"/>
          </w:tcPr>
          <w:p w:rsidR="00254F0A" w:rsidRPr="00195C2A" w:rsidRDefault="00254F0A" w:rsidP="00D86BBB">
            <w:pPr>
              <w:widowControl/>
              <w:spacing w:line="320" w:lineRule="exact"/>
              <w:ind w:leftChars="0" w:left="0" w:firstLineChars="0" w:firstLine="0"/>
              <w:jc w:val="center"/>
              <w:rPr>
                <w:rFonts w:hAnsi="標楷體"/>
                <w:b/>
                <w:snapToGrid/>
                <w:spacing w:val="-20"/>
                <w:kern w:val="0"/>
                <w:sz w:val="24"/>
                <w:szCs w:val="24"/>
              </w:rPr>
            </w:pPr>
            <w:r w:rsidRPr="00195C2A">
              <w:rPr>
                <w:rFonts w:hAnsi="標楷體" w:hint="eastAsia"/>
                <w:b/>
                <w:snapToGrid/>
                <w:spacing w:val="-20"/>
                <w:kern w:val="0"/>
                <w:sz w:val="24"/>
                <w:szCs w:val="24"/>
              </w:rPr>
              <w:t>11</w:t>
            </w:r>
            <w:r>
              <w:rPr>
                <w:rFonts w:hAnsi="標楷體"/>
                <w:b/>
                <w:snapToGrid/>
                <w:spacing w:val="-20"/>
                <w:kern w:val="0"/>
                <w:sz w:val="24"/>
                <w:szCs w:val="24"/>
              </w:rPr>
              <w:t>9</w:t>
            </w:r>
            <w:r w:rsidRPr="00195C2A">
              <w:rPr>
                <w:rFonts w:hAnsi="標楷體" w:hint="eastAsia"/>
                <w:b/>
                <w:snapToGrid/>
                <w:spacing w:val="-20"/>
                <w:kern w:val="0"/>
                <w:sz w:val="24"/>
                <w:szCs w:val="24"/>
              </w:rPr>
              <w:t>年度</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
                <w:snapToGrid/>
                <w:spacing w:val="-20"/>
                <w:kern w:val="0"/>
                <w:sz w:val="24"/>
                <w:szCs w:val="24"/>
              </w:rPr>
            </w:pPr>
            <w:r w:rsidRPr="00195C2A">
              <w:rPr>
                <w:rFonts w:hAnsi="標楷體" w:hint="eastAsia"/>
                <w:snapToGrid/>
                <w:spacing w:val="-20"/>
                <w:kern w:val="0"/>
                <w:sz w:val="24"/>
                <w:szCs w:val="24"/>
              </w:rPr>
              <w:t>農業部</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85,406</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64,740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98,666</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2,000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
                <w:snapToGrid/>
                <w:spacing w:val="-20"/>
                <w:kern w:val="0"/>
                <w:sz w:val="24"/>
                <w:szCs w:val="24"/>
              </w:rPr>
            </w:pPr>
            <w:r w:rsidRPr="00195C2A">
              <w:rPr>
                <w:rFonts w:hAnsi="標楷體" w:hint="eastAsia"/>
                <w:snapToGrid/>
                <w:spacing w:val="-20"/>
                <w:kern w:val="0"/>
                <w:sz w:val="24"/>
                <w:szCs w:val="24"/>
              </w:rPr>
              <w:t>林業署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,352,500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71,200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12,700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5</w:t>
            </w:r>
            <w:r>
              <w:rPr>
                <w:rFonts w:hAnsi="標楷體"/>
                <w:bCs/>
                <w:snapToGrid/>
                <w:spacing w:val="-20"/>
                <w:kern w:val="0"/>
                <w:sz w:val="24"/>
                <w:szCs w:val="24"/>
              </w:rPr>
              <w:t>16,100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5</w:t>
            </w:r>
            <w:r>
              <w:rPr>
                <w:rFonts w:hAnsi="標楷體"/>
                <w:bCs/>
                <w:snapToGrid/>
                <w:spacing w:val="-20"/>
                <w:kern w:val="0"/>
                <w:sz w:val="24"/>
                <w:szCs w:val="24"/>
              </w:rPr>
              <w:t>39,500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26,500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86,500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sidRPr="00195C2A">
              <w:rPr>
                <w:rFonts w:hAnsi="標楷體" w:hint="eastAsia"/>
                <w:bCs/>
                <w:snapToGrid/>
                <w:spacing w:val="-20"/>
                <w:kern w:val="0"/>
                <w:sz w:val="24"/>
                <w:szCs w:val="24"/>
              </w:rPr>
              <w:t>農業金融署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Pr>
                <w:rFonts w:hAnsi="標楷體" w:hint="eastAsia"/>
                <w:bCs/>
                <w:snapToGrid/>
                <w:spacing w:val="-20"/>
                <w:kern w:val="0"/>
                <w:sz w:val="24"/>
                <w:szCs w:val="24"/>
              </w:rPr>
              <w:t>農糧</w:t>
            </w:r>
            <w:r w:rsidRPr="00195C2A">
              <w:rPr>
                <w:rFonts w:hAnsi="標楷體" w:hint="eastAsia"/>
                <w:bCs/>
                <w:snapToGrid/>
                <w:spacing w:val="-20"/>
                <w:kern w:val="0"/>
                <w:sz w:val="24"/>
                <w:szCs w:val="24"/>
              </w:rPr>
              <w:t>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3</w:t>
            </w:r>
            <w:r>
              <w:rPr>
                <w:rFonts w:hAnsi="標楷體"/>
                <w:bCs/>
                <w:snapToGrid/>
                <w:spacing w:val="-20"/>
                <w:kern w:val="0"/>
                <w:sz w:val="24"/>
                <w:szCs w:val="24"/>
              </w:rPr>
              <w:t>60,000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00,000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06,400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6</w:t>
            </w:r>
            <w:r>
              <w:rPr>
                <w:rFonts w:hAnsi="標楷體"/>
                <w:bCs/>
                <w:snapToGrid/>
                <w:spacing w:val="-20"/>
                <w:kern w:val="0"/>
                <w:sz w:val="24"/>
                <w:szCs w:val="24"/>
              </w:rPr>
              <w:t>3,200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4</w:t>
            </w:r>
            <w:r>
              <w:rPr>
                <w:rFonts w:hAnsi="標楷體"/>
                <w:bCs/>
                <w:snapToGrid/>
                <w:spacing w:val="-20"/>
                <w:kern w:val="0"/>
                <w:sz w:val="24"/>
                <w:szCs w:val="24"/>
              </w:rPr>
              <w:t>3,600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8,800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8,000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0" w:left="0" w:firstLineChars="0" w:firstLine="0"/>
              <w:jc w:val="left"/>
              <w:rPr>
                <w:rFonts w:hAnsi="標楷體"/>
                <w:bCs/>
                <w:snapToGrid/>
                <w:spacing w:val="-20"/>
                <w:kern w:val="0"/>
                <w:sz w:val="24"/>
                <w:szCs w:val="24"/>
              </w:rPr>
            </w:pPr>
            <w:r w:rsidRPr="00195C2A">
              <w:rPr>
                <w:rFonts w:hAnsi="標楷體" w:hint="eastAsia"/>
                <w:bCs/>
                <w:snapToGrid/>
                <w:spacing w:val="-20"/>
                <w:kern w:val="0"/>
                <w:sz w:val="24"/>
                <w:szCs w:val="24"/>
              </w:rPr>
              <w:t>農</w:t>
            </w:r>
            <w:bookmarkStart w:id="7" w:name="_Hlk214004352"/>
            <w:r w:rsidRPr="00195C2A">
              <w:rPr>
                <w:rFonts w:hAnsi="標楷體" w:hint="eastAsia"/>
                <w:bCs/>
                <w:snapToGrid/>
                <w:spacing w:val="-20"/>
                <w:kern w:val="0"/>
                <w:sz w:val="24"/>
                <w:szCs w:val="24"/>
              </w:rPr>
              <w:t>田水利</w:t>
            </w:r>
            <w:bookmarkEnd w:id="7"/>
            <w:r w:rsidRPr="00195C2A">
              <w:rPr>
                <w:rFonts w:hAnsi="標楷體" w:hint="eastAsia"/>
                <w:bCs/>
                <w:snapToGrid/>
                <w:spacing w:val="-20"/>
                <w:kern w:val="0"/>
                <w:sz w:val="24"/>
                <w:szCs w:val="24"/>
              </w:rPr>
              <w:t>署</w:t>
            </w:r>
          </w:p>
        </w:tc>
        <w:tc>
          <w:tcPr>
            <w:tcW w:w="1134"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,080,000</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6</w:t>
            </w:r>
            <w:r>
              <w:rPr>
                <w:rFonts w:hAnsi="標楷體"/>
                <w:bCs/>
                <w:snapToGrid/>
                <w:spacing w:val="-20"/>
                <w:kern w:val="0"/>
                <w:sz w:val="24"/>
                <w:szCs w:val="24"/>
              </w:rPr>
              <w:t>5,000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8</w:t>
            </w:r>
            <w:r>
              <w:rPr>
                <w:rFonts w:hAnsi="標楷體"/>
                <w:bCs/>
                <w:snapToGrid/>
                <w:spacing w:val="-20"/>
                <w:kern w:val="0"/>
                <w:sz w:val="24"/>
                <w:szCs w:val="24"/>
              </w:rPr>
              <w:t>0,000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1</w:t>
            </w:r>
            <w:r>
              <w:rPr>
                <w:rFonts w:hAnsi="標楷體"/>
                <w:bCs/>
                <w:snapToGrid/>
                <w:spacing w:val="-20"/>
                <w:kern w:val="0"/>
                <w:sz w:val="24"/>
                <w:szCs w:val="24"/>
              </w:rPr>
              <w:t>60,000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60,900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91,200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Cs/>
                <w:snapToGrid/>
                <w:spacing w:val="-20"/>
                <w:kern w:val="0"/>
                <w:sz w:val="24"/>
                <w:szCs w:val="24"/>
              </w:rPr>
            </w:pPr>
            <w:r>
              <w:rPr>
                <w:rFonts w:hAnsi="標楷體" w:hint="eastAsia"/>
                <w:bCs/>
                <w:snapToGrid/>
                <w:spacing w:val="-20"/>
                <w:kern w:val="0"/>
                <w:sz w:val="24"/>
                <w:szCs w:val="24"/>
              </w:rPr>
              <w:t>2</w:t>
            </w:r>
            <w:r>
              <w:rPr>
                <w:rFonts w:hAnsi="標楷體"/>
                <w:bCs/>
                <w:snapToGrid/>
                <w:spacing w:val="-20"/>
                <w:kern w:val="0"/>
                <w:sz w:val="24"/>
                <w:szCs w:val="24"/>
              </w:rPr>
              <w:t>22,900</w:t>
            </w:r>
          </w:p>
        </w:tc>
      </w:tr>
      <w:tr w:rsidR="00254F0A" w:rsidRPr="002265B6" w:rsidTr="00D86BBB">
        <w:trPr>
          <w:trHeight w:val="381"/>
        </w:trPr>
        <w:tc>
          <w:tcPr>
            <w:tcW w:w="1276" w:type="dxa"/>
            <w:shd w:val="clear" w:color="auto" w:fill="auto"/>
            <w:vAlign w:val="center"/>
          </w:tcPr>
          <w:p w:rsidR="00254F0A" w:rsidRPr="00195C2A" w:rsidRDefault="00254F0A" w:rsidP="00D86BBB">
            <w:pPr>
              <w:widowControl/>
              <w:spacing w:line="320" w:lineRule="exact"/>
              <w:ind w:leftChars="-40" w:left="-46" w:hangingChars="33" w:hanging="67"/>
              <w:jc w:val="center"/>
              <w:rPr>
                <w:rFonts w:hAnsi="標楷體"/>
                <w:b/>
                <w:snapToGrid/>
                <w:spacing w:val="-20"/>
                <w:kern w:val="0"/>
                <w:sz w:val="24"/>
                <w:szCs w:val="24"/>
              </w:rPr>
            </w:pPr>
            <w:r w:rsidRPr="00195C2A">
              <w:rPr>
                <w:rFonts w:hAnsi="標楷體" w:hint="eastAsia"/>
                <w:b/>
                <w:snapToGrid/>
                <w:spacing w:val="-20"/>
                <w:kern w:val="0"/>
                <w:sz w:val="24"/>
                <w:szCs w:val="24"/>
              </w:rPr>
              <w:t>合計</w:t>
            </w:r>
          </w:p>
        </w:tc>
        <w:tc>
          <w:tcPr>
            <w:tcW w:w="1134"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4</w:t>
            </w:r>
            <w:r>
              <w:rPr>
                <w:rFonts w:hAnsi="標楷體"/>
                <w:b/>
                <w:snapToGrid/>
                <w:spacing w:val="-20"/>
                <w:kern w:val="0"/>
                <w:sz w:val="24"/>
                <w:szCs w:val="24"/>
              </w:rPr>
              <w:t>,306,906</w:t>
            </w:r>
          </w:p>
        </w:tc>
        <w:tc>
          <w:tcPr>
            <w:tcW w:w="1015"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5</w:t>
            </w:r>
            <w:r>
              <w:rPr>
                <w:rFonts w:hAnsi="標楷體"/>
                <w:b/>
                <w:snapToGrid/>
                <w:spacing w:val="-20"/>
                <w:kern w:val="0"/>
                <w:sz w:val="24"/>
                <w:szCs w:val="24"/>
              </w:rPr>
              <w:t>00,940</w:t>
            </w:r>
          </w:p>
        </w:tc>
        <w:tc>
          <w:tcPr>
            <w:tcW w:w="1016" w:type="dxa"/>
            <w:shd w:val="clear" w:color="auto" w:fill="auto"/>
            <w:noWrap/>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8</w:t>
            </w:r>
            <w:r>
              <w:rPr>
                <w:rFonts w:hAnsi="標楷體"/>
                <w:b/>
                <w:snapToGrid/>
                <w:spacing w:val="-20"/>
                <w:kern w:val="0"/>
                <w:sz w:val="24"/>
                <w:szCs w:val="24"/>
              </w:rPr>
              <w:t>26,766</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7</w:t>
            </w:r>
            <w:r>
              <w:rPr>
                <w:rFonts w:hAnsi="標楷體"/>
                <w:b/>
                <w:snapToGrid/>
                <w:spacing w:val="-20"/>
                <w:kern w:val="0"/>
                <w:sz w:val="24"/>
                <w:szCs w:val="24"/>
              </w:rPr>
              <w:t>61,300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8</w:t>
            </w:r>
            <w:r>
              <w:rPr>
                <w:rFonts w:hAnsi="標楷體"/>
                <w:b/>
                <w:snapToGrid/>
                <w:spacing w:val="-20"/>
                <w:kern w:val="0"/>
                <w:sz w:val="24"/>
                <w:szCs w:val="24"/>
              </w:rPr>
              <w:t>44,000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7</w:t>
            </w:r>
            <w:r>
              <w:rPr>
                <w:rFonts w:hAnsi="標楷體"/>
                <w:b/>
                <w:snapToGrid/>
                <w:spacing w:val="-20"/>
                <w:kern w:val="0"/>
                <w:sz w:val="24"/>
                <w:szCs w:val="24"/>
              </w:rPr>
              <w:t>46,500</w:t>
            </w:r>
          </w:p>
        </w:tc>
        <w:tc>
          <w:tcPr>
            <w:tcW w:w="1016" w:type="dxa"/>
            <w:shd w:val="clear" w:color="auto" w:fill="auto"/>
            <w:vAlign w:val="center"/>
          </w:tcPr>
          <w:p w:rsidR="00254F0A" w:rsidRPr="00195C2A" w:rsidRDefault="00254F0A" w:rsidP="00D86BBB">
            <w:pPr>
              <w:widowControl/>
              <w:spacing w:line="320" w:lineRule="exact"/>
              <w:ind w:leftChars="-40" w:left="-46" w:hangingChars="33" w:hanging="67"/>
              <w:jc w:val="right"/>
              <w:rPr>
                <w:rFonts w:hAnsi="標楷體"/>
                <w:b/>
                <w:snapToGrid/>
                <w:spacing w:val="-20"/>
                <w:kern w:val="0"/>
                <w:sz w:val="24"/>
                <w:szCs w:val="24"/>
              </w:rPr>
            </w:pPr>
            <w:r>
              <w:rPr>
                <w:rFonts w:hAnsi="標楷體" w:hint="eastAsia"/>
                <w:b/>
                <w:snapToGrid/>
                <w:spacing w:val="-20"/>
                <w:kern w:val="0"/>
                <w:sz w:val="24"/>
                <w:szCs w:val="24"/>
              </w:rPr>
              <w:t>6</w:t>
            </w:r>
            <w:r>
              <w:rPr>
                <w:rFonts w:hAnsi="標楷體"/>
                <w:b/>
                <w:snapToGrid/>
                <w:spacing w:val="-20"/>
                <w:kern w:val="0"/>
                <w:sz w:val="24"/>
                <w:szCs w:val="24"/>
              </w:rPr>
              <w:t>27,400</w:t>
            </w:r>
          </w:p>
        </w:tc>
      </w:tr>
    </w:tbl>
    <w:p w:rsidR="00254F0A" w:rsidRPr="0065551D" w:rsidRDefault="00254F0A" w:rsidP="00D86BBB">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rsidR="00254F0A" w:rsidRDefault="00254F0A" w:rsidP="00D86BBB">
      <w:pPr>
        <w:ind w:left="566" w:firstLine="566"/>
      </w:pPr>
      <w:r w:rsidRPr="0065551D">
        <w:rPr>
          <w:rFonts w:hint="eastAsia"/>
        </w:rPr>
        <w:t>謹就相關預算評估如次：</w:t>
      </w:r>
    </w:p>
    <w:p w:rsidR="00254F0A" w:rsidRPr="00366DAD" w:rsidRDefault="00254F0A" w:rsidP="00D86BBB">
      <w:pPr>
        <w:pStyle w:val="a4"/>
        <w:ind w:left="567" w:hanging="567"/>
      </w:pPr>
      <w:bookmarkStart w:id="8" w:name="_Toc431546132"/>
      <w:r>
        <w:rPr>
          <w:rFonts w:hint="eastAsia"/>
        </w:rPr>
        <w:t>一</w:t>
      </w:r>
      <w:r w:rsidRPr="00366DAD">
        <w:rPr>
          <w:rFonts w:hAnsi="標楷體" w:hint="eastAsia"/>
        </w:rPr>
        <w:t>、</w:t>
      </w:r>
      <w:r>
        <w:rPr>
          <w:rFonts w:hAnsi="標楷體" w:hint="eastAsia"/>
        </w:rPr>
        <w:t>本特別預算案</w:t>
      </w:r>
      <w:bookmarkStart w:id="9" w:name="_Hlk214007496"/>
      <w:r>
        <w:rPr>
          <w:rFonts w:hAnsi="標楷體" w:hint="eastAsia"/>
        </w:rPr>
        <w:t>農業部</w:t>
      </w:r>
      <w:r w:rsidRPr="004652F1">
        <w:rPr>
          <w:rFonts w:hAnsi="標楷體" w:hint="eastAsia"/>
        </w:rPr>
        <w:t>主管</w:t>
      </w:r>
      <w:r>
        <w:rPr>
          <w:rFonts w:hAnsi="標楷體" w:hint="eastAsia"/>
        </w:rPr>
        <w:t>編列</w:t>
      </w:r>
      <w:bookmarkEnd w:id="9"/>
      <w:r>
        <w:rPr>
          <w:rFonts w:hAnsi="標楷體" w:hint="eastAsia"/>
        </w:rPr>
        <w:t>43.07億元，辦理農業復原及</w:t>
      </w:r>
      <w:r w:rsidRPr="00FD523E">
        <w:rPr>
          <w:rFonts w:hAnsi="標楷體" w:hint="eastAsia"/>
        </w:rPr>
        <w:t>馬太鞍溪堰塞湖整治相關工程</w:t>
      </w:r>
      <w:r>
        <w:rPr>
          <w:rFonts w:hAnsi="標楷體" w:hint="eastAsia"/>
        </w:rPr>
        <w:t>等，</w:t>
      </w:r>
      <w:r w:rsidRPr="00366DAD">
        <w:rPr>
          <w:rFonts w:hAnsi="標楷體" w:hint="eastAsia"/>
        </w:rPr>
        <w:t>允宜</w:t>
      </w:r>
      <w:r>
        <w:rPr>
          <w:rFonts w:hAnsi="標楷體" w:hint="eastAsia"/>
        </w:rPr>
        <w:t>加強預算執行之控管，落實專款專用，並加速推動</w:t>
      </w:r>
      <w:r w:rsidRPr="00FA31D5">
        <w:rPr>
          <w:rFonts w:hAnsi="標楷體" w:hint="eastAsia"/>
        </w:rPr>
        <w:t>災後重建復原</w:t>
      </w:r>
      <w:r>
        <w:rPr>
          <w:rFonts w:hAnsi="標楷體" w:hint="eastAsia"/>
        </w:rPr>
        <w:t>工作</w:t>
      </w:r>
    </w:p>
    <w:p w:rsidR="00254F0A" w:rsidRPr="00366DAD" w:rsidRDefault="00254F0A" w:rsidP="00D86BBB">
      <w:pPr>
        <w:ind w:left="566" w:firstLine="566"/>
        <w:rPr>
          <w:rFonts w:hAnsi="標楷體"/>
        </w:rPr>
      </w:pPr>
      <w:r w:rsidRPr="00404837">
        <w:rPr>
          <w:rFonts w:hAnsi="標楷體" w:hint="eastAsia"/>
        </w:rPr>
        <w:t>受樺加沙颱風影響，花蓮馬太鞍溪上游堰塞湖災情</w:t>
      </w:r>
      <w:r>
        <w:rPr>
          <w:rFonts w:hAnsi="標楷體" w:hint="eastAsia"/>
        </w:rPr>
        <w:t>嚴重</w:t>
      </w:r>
      <w:r w:rsidRPr="00856022">
        <w:rPr>
          <w:rFonts w:hAnsi="標楷體" w:hint="eastAsia"/>
        </w:rPr>
        <w:t>衝擊下游光復鄉</w:t>
      </w:r>
      <w:r>
        <w:rPr>
          <w:rFonts w:hAnsi="標楷體" w:hint="eastAsia"/>
        </w:rPr>
        <w:t>等地，致</w:t>
      </w:r>
      <w:r w:rsidRPr="00856022">
        <w:rPr>
          <w:rFonts w:hAnsi="標楷體" w:hint="eastAsia"/>
        </w:rPr>
        <w:t>大規模農田埋沒及農牧業</w:t>
      </w:r>
      <w:r>
        <w:rPr>
          <w:rFonts w:hAnsi="標楷體" w:hint="eastAsia"/>
        </w:rPr>
        <w:t>遭受重大損害</w:t>
      </w:r>
      <w:r w:rsidRPr="0004179E">
        <w:rPr>
          <w:rFonts w:hAnsi="標楷體" w:hint="eastAsia"/>
        </w:rPr>
        <w:t>，為推動受災地區復原重建工作，</w:t>
      </w:r>
      <w:r>
        <w:rPr>
          <w:rFonts w:hint="eastAsia"/>
        </w:rPr>
        <w:t>本</w:t>
      </w:r>
      <w:r w:rsidRPr="00366DAD">
        <w:rPr>
          <w:rFonts w:hint="eastAsia"/>
        </w:rPr>
        <w:t>特別預算</w:t>
      </w:r>
      <w:r>
        <w:rPr>
          <w:rFonts w:hint="eastAsia"/>
        </w:rPr>
        <w:t>案</w:t>
      </w:r>
      <w:r>
        <w:rPr>
          <w:rFonts w:hAnsi="標楷體" w:hint="eastAsia"/>
        </w:rPr>
        <w:t>農業部</w:t>
      </w:r>
      <w:r>
        <w:rPr>
          <w:rFonts w:hint="eastAsia"/>
        </w:rPr>
        <w:t>主管編列</w:t>
      </w:r>
      <w:r w:rsidRPr="008B22E5">
        <w:rPr>
          <w:rFonts w:hint="eastAsia"/>
        </w:rPr>
        <w:t>43億690萬</w:t>
      </w:r>
      <w:r>
        <w:rPr>
          <w:rFonts w:hint="eastAsia"/>
        </w:rPr>
        <w:t>6千元，其中「業務費」1億2</w:t>
      </w:r>
      <w:r>
        <w:t>,</w:t>
      </w:r>
      <w:r>
        <w:rPr>
          <w:rFonts w:hint="eastAsia"/>
        </w:rPr>
        <w:t>640萬元(占比2</w:t>
      </w:r>
      <w:r>
        <w:t>.94</w:t>
      </w:r>
      <w:r>
        <w:rPr>
          <w:rFonts w:hint="eastAsia"/>
        </w:rPr>
        <w:t>%</w:t>
      </w:r>
      <w:r>
        <w:t>)</w:t>
      </w:r>
      <w:r>
        <w:rPr>
          <w:rFonts w:hint="eastAsia"/>
        </w:rPr>
        <w:t>、「獎</w:t>
      </w:r>
      <w:r>
        <w:rPr>
          <w:rFonts w:hint="eastAsia"/>
        </w:rPr>
        <w:lastRenderedPageBreak/>
        <w:t>補助費」1</w:t>
      </w:r>
      <w:r>
        <w:t>7</w:t>
      </w:r>
      <w:r>
        <w:rPr>
          <w:rFonts w:hint="eastAsia"/>
        </w:rPr>
        <w:t>億6</w:t>
      </w:r>
      <w:r>
        <w:t>,</w:t>
      </w:r>
      <w:r>
        <w:rPr>
          <w:rFonts w:hint="eastAsia"/>
        </w:rPr>
        <w:t>940萬6千元(占比41.08</w:t>
      </w:r>
      <w:r>
        <w:t>%)</w:t>
      </w:r>
      <w:r>
        <w:rPr>
          <w:rFonts w:hint="eastAsia"/>
        </w:rPr>
        <w:t>與「設備及投資」24億1</w:t>
      </w:r>
      <w:r>
        <w:t>,</w:t>
      </w:r>
      <w:r>
        <w:rPr>
          <w:rFonts w:hint="eastAsia"/>
        </w:rPr>
        <w:t>110萬元(占比5</w:t>
      </w:r>
      <w:r>
        <w:t>5.98</w:t>
      </w:r>
      <w:r>
        <w:rPr>
          <w:rFonts w:hint="eastAsia"/>
        </w:rPr>
        <w:t>%)，辦理項目包含</w:t>
      </w:r>
      <w:r w:rsidRPr="00366DAD">
        <w:rPr>
          <w:rFonts w:hint="eastAsia"/>
        </w:rPr>
        <w:t>「</w:t>
      </w:r>
      <w:r w:rsidRPr="00B80ED4">
        <w:rPr>
          <w:rFonts w:hint="eastAsia"/>
        </w:rPr>
        <w:t>農業</w:t>
      </w:r>
      <w:r>
        <w:rPr>
          <w:rFonts w:hint="eastAsia"/>
        </w:rPr>
        <w:t>復原</w:t>
      </w:r>
      <w:r w:rsidRPr="00366DAD">
        <w:rPr>
          <w:rFonts w:hint="eastAsia"/>
        </w:rPr>
        <w:t>」</w:t>
      </w:r>
      <w:r>
        <w:t>27</w:t>
      </w:r>
      <w:r>
        <w:rPr>
          <w:rFonts w:hint="eastAsia"/>
        </w:rPr>
        <w:t>億4</w:t>
      </w:r>
      <w:r>
        <w:t>,602</w:t>
      </w:r>
      <w:r>
        <w:rPr>
          <w:rFonts w:hint="eastAsia"/>
        </w:rPr>
        <w:t>萬元、</w:t>
      </w:r>
      <w:bookmarkStart w:id="10" w:name="_Hlk214099056"/>
      <w:r>
        <w:rPr>
          <w:rFonts w:hint="eastAsia"/>
        </w:rPr>
        <w:t>「</w:t>
      </w:r>
      <w:r w:rsidRPr="00444CFE">
        <w:rPr>
          <w:rFonts w:hint="eastAsia"/>
        </w:rPr>
        <w:t>馬太鞍溪堰塞湖整治相關工程</w:t>
      </w:r>
      <w:bookmarkEnd w:id="10"/>
      <w:r>
        <w:rPr>
          <w:rFonts w:hint="eastAsia"/>
        </w:rPr>
        <w:t>」</w:t>
      </w:r>
      <w:r>
        <w:t>14</w:t>
      </w:r>
      <w:r w:rsidRPr="00444CFE">
        <w:rPr>
          <w:rFonts w:hint="eastAsia"/>
        </w:rPr>
        <w:t>億</w:t>
      </w:r>
      <w:r>
        <w:t>3,000</w:t>
      </w:r>
      <w:r w:rsidRPr="00444CFE">
        <w:rPr>
          <w:rFonts w:hint="eastAsia"/>
        </w:rPr>
        <w:t>萬元</w:t>
      </w:r>
      <w:bookmarkStart w:id="11" w:name="_Hlk214013987"/>
      <w:r>
        <w:rPr>
          <w:rFonts w:hint="eastAsia"/>
        </w:rPr>
        <w:t>、「社會復原及產業促進」1</w:t>
      </w:r>
      <w:r w:rsidRPr="00B80ED4">
        <w:rPr>
          <w:rFonts w:hint="eastAsia"/>
        </w:rPr>
        <w:t>億</w:t>
      </w:r>
      <w:r w:rsidRPr="00B80ED4">
        <w:t>2,</w:t>
      </w:r>
      <w:r>
        <w:t>038</w:t>
      </w:r>
      <w:r w:rsidRPr="00B80ED4">
        <w:rPr>
          <w:rFonts w:hint="eastAsia"/>
        </w:rPr>
        <w:t>萬</w:t>
      </w:r>
      <w:r>
        <w:t>6</w:t>
      </w:r>
      <w:r w:rsidRPr="00B80ED4">
        <w:rPr>
          <w:rFonts w:hint="eastAsia"/>
        </w:rPr>
        <w:t>千元</w:t>
      </w:r>
      <w:r>
        <w:rPr>
          <w:rFonts w:hint="eastAsia"/>
        </w:rPr>
        <w:t>及「</w:t>
      </w:r>
      <w:r w:rsidRPr="00430A7E">
        <w:rPr>
          <w:rFonts w:hint="eastAsia"/>
        </w:rPr>
        <w:t>復原重建統籌協調業務</w:t>
      </w:r>
      <w:r>
        <w:rPr>
          <w:rFonts w:hint="eastAsia"/>
        </w:rPr>
        <w:t>」</w:t>
      </w:r>
      <w:bookmarkEnd w:id="11"/>
      <w:r>
        <w:rPr>
          <w:rFonts w:hint="eastAsia"/>
        </w:rPr>
        <w:t>1</w:t>
      </w:r>
      <w:r>
        <w:t>,050</w:t>
      </w:r>
      <w:r>
        <w:rPr>
          <w:rFonts w:hint="eastAsia"/>
        </w:rPr>
        <w:t>萬元等</w:t>
      </w:r>
      <w:r w:rsidRPr="00366DAD">
        <w:rPr>
          <w:rFonts w:hint="eastAsia"/>
        </w:rPr>
        <w:t>。</w:t>
      </w:r>
      <w:r>
        <w:t>經查</w:t>
      </w:r>
      <w:r w:rsidRPr="00366DAD">
        <w:rPr>
          <w:rFonts w:hAnsi="標楷體" w:hint="eastAsia"/>
        </w:rPr>
        <w:t>：</w:t>
      </w:r>
    </w:p>
    <w:p w:rsidR="00254F0A" w:rsidRPr="003357D6" w:rsidRDefault="00254F0A" w:rsidP="00D86BBB">
      <w:pPr>
        <w:pStyle w:val="a6"/>
        <w:ind w:left="849" w:hanging="283"/>
        <w:rPr>
          <w:b/>
        </w:rPr>
      </w:pPr>
      <w:r w:rsidRPr="003357D6">
        <w:rPr>
          <w:rFonts w:hint="eastAsia"/>
          <w:b/>
        </w:rPr>
        <w:t>(一)</w:t>
      </w:r>
      <w:r>
        <w:rPr>
          <w:rFonts w:hint="eastAsia"/>
          <w:b/>
        </w:rPr>
        <w:t>經農業部統計，截至1</w:t>
      </w:r>
      <w:r>
        <w:rPr>
          <w:b/>
        </w:rPr>
        <w:t>14</w:t>
      </w:r>
      <w:r>
        <w:rPr>
          <w:rFonts w:hint="eastAsia"/>
          <w:b/>
        </w:rPr>
        <w:t>年</w:t>
      </w:r>
      <w:r>
        <w:rPr>
          <w:b/>
        </w:rPr>
        <w:t>10</w:t>
      </w:r>
      <w:r>
        <w:rPr>
          <w:rFonts w:hint="eastAsia"/>
          <w:b/>
        </w:rPr>
        <w:t>月</w:t>
      </w:r>
      <w:r>
        <w:rPr>
          <w:b/>
        </w:rPr>
        <w:t>22</w:t>
      </w:r>
      <w:r>
        <w:rPr>
          <w:rFonts w:hint="eastAsia"/>
          <w:b/>
        </w:rPr>
        <w:t>日止</w:t>
      </w:r>
      <w:bookmarkStart w:id="12" w:name="_Hlk206775719"/>
      <w:r w:rsidRPr="000A2FEF">
        <w:rPr>
          <w:rFonts w:hint="eastAsia"/>
          <w:b/>
        </w:rPr>
        <w:t>樺加沙</w:t>
      </w:r>
      <w:r>
        <w:rPr>
          <w:rFonts w:hint="eastAsia"/>
          <w:b/>
        </w:rPr>
        <w:t>颱風所致</w:t>
      </w:r>
      <w:bookmarkEnd w:id="12"/>
      <w:r>
        <w:rPr>
          <w:rFonts w:hint="eastAsia"/>
          <w:b/>
        </w:rPr>
        <w:t>災損累計</w:t>
      </w:r>
      <w:r>
        <w:rPr>
          <w:b/>
        </w:rPr>
        <w:t>6.04</w:t>
      </w:r>
      <w:r>
        <w:rPr>
          <w:rFonts w:hint="eastAsia"/>
          <w:b/>
        </w:rPr>
        <w:t>億元，其中以民間設施損失占比逾九成最為嚴重</w:t>
      </w:r>
    </w:p>
    <w:p w:rsidR="00254F0A" w:rsidRPr="006132D6" w:rsidRDefault="00254F0A" w:rsidP="00D86BBB">
      <w:pPr>
        <w:pStyle w:val="22"/>
        <w:ind w:left="850" w:firstLine="566"/>
      </w:pPr>
      <w:r>
        <w:rPr>
          <w:rFonts w:hint="eastAsia"/>
        </w:rPr>
        <w:t>114年</w:t>
      </w:r>
      <w:r>
        <w:t>9</w:t>
      </w:r>
      <w:r w:rsidRPr="00CA27B8">
        <w:rPr>
          <w:rFonts w:hint="eastAsia"/>
        </w:rPr>
        <w:t>月間</w:t>
      </w:r>
      <w:r>
        <w:rPr>
          <w:rFonts w:hint="eastAsia"/>
        </w:rPr>
        <w:t>樺加沙颱風外圍環流風雨影響，導致花蓮馬太鞍溪上游堰塞湖發生災情，龐大洪流與土石瞬間傾瀉，導致下游光復鄉等境內多處遭洪水淹沒，造成大規模農田埋沒及農牧業損失慘重</w:t>
      </w:r>
      <w:r w:rsidRPr="00CA27B8">
        <w:rPr>
          <w:rFonts w:hint="eastAsia"/>
          <w:spacing w:val="-4"/>
        </w:rPr>
        <w:t>；經農業部統計，截至114年</w:t>
      </w:r>
      <w:r>
        <w:rPr>
          <w:spacing w:val="-4"/>
        </w:rPr>
        <w:t>10</w:t>
      </w:r>
      <w:r w:rsidRPr="00CA27B8">
        <w:rPr>
          <w:rFonts w:hint="eastAsia"/>
          <w:spacing w:val="-4"/>
        </w:rPr>
        <w:t>月</w:t>
      </w:r>
      <w:r>
        <w:rPr>
          <w:spacing w:val="-4"/>
        </w:rPr>
        <w:t>22</w:t>
      </w:r>
      <w:r w:rsidRPr="00CA27B8">
        <w:rPr>
          <w:rFonts w:hint="eastAsia"/>
          <w:spacing w:val="-4"/>
        </w:rPr>
        <w:t>日止</w:t>
      </w:r>
      <w:r>
        <w:rPr>
          <w:rFonts w:hint="eastAsia"/>
          <w:spacing w:val="-4"/>
        </w:rPr>
        <w:t>花蓮縣</w:t>
      </w:r>
      <w:r w:rsidRPr="00CA27B8">
        <w:rPr>
          <w:rFonts w:hint="eastAsia"/>
          <w:spacing w:val="-4"/>
        </w:rPr>
        <w:t>等</w:t>
      </w:r>
      <w:r>
        <w:rPr>
          <w:spacing w:val="-4"/>
        </w:rPr>
        <w:t>7</w:t>
      </w:r>
      <w:r w:rsidRPr="00CA27B8">
        <w:rPr>
          <w:rFonts w:hint="eastAsia"/>
          <w:spacing w:val="-4"/>
        </w:rPr>
        <w:t>個市縣受</w:t>
      </w:r>
      <w:r w:rsidRPr="004B17C3">
        <w:rPr>
          <w:rFonts w:hint="eastAsia"/>
          <w:spacing w:val="-4"/>
        </w:rPr>
        <w:t>樺加沙</w:t>
      </w:r>
      <w:r w:rsidRPr="00CA27B8">
        <w:rPr>
          <w:rFonts w:hint="eastAsia"/>
          <w:spacing w:val="-4"/>
        </w:rPr>
        <w:t>颱風所致農業災損累計</w:t>
      </w:r>
      <w:r>
        <w:rPr>
          <w:spacing w:val="-4"/>
        </w:rPr>
        <w:t>6.04</w:t>
      </w:r>
      <w:r w:rsidRPr="00CA27B8">
        <w:rPr>
          <w:rFonts w:hint="eastAsia"/>
          <w:spacing w:val="-4"/>
        </w:rPr>
        <w:t>億元（詳表</w:t>
      </w:r>
      <w:r w:rsidRPr="00CA27B8">
        <w:rPr>
          <w:spacing w:val="-4"/>
        </w:rPr>
        <w:t>1</w:t>
      </w:r>
      <w:r w:rsidRPr="00CA27B8">
        <w:rPr>
          <w:rFonts w:hint="eastAsia"/>
          <w:spacing w:val="-4"/>
        </w:rPr>
        <w:t>），其中以</w:t>
      </w:r>
      <w:r>
        <w:rPr>
          <w:rFonts w:hint="eastAsia"/>
          <w:spacing w:val="-4"/>
        </w:rPr>
        <w:t>民間設施損失</w:t>
      </w:r>
      <w:r w:rsidRPr="00CA27B8">
        <w:rPr>
          <w:rFonts w:hint="eastAsia"/>
          <w:spacing w:val="-4"/>
        </w:rPr>
        <w:t>受創最深，損失達</w:t>
      </w:r>
      <w:r>
        <w:rPr>
          <w:spacing w:val="-4"/>
        </w:rPr>
        <w:t>5.66</w:t>
      </w:r>
      <w:r w:rsidRPr="00CA27B8">
        <w:rPr>
          <w:rFonts w:hint="eastAsia"/>
          <w:spacing w:val="-4"/>
        </w:rPr>
        <w:t>億元(占比</w:t>
      </w:r>
      <w:r>
        <w:rPr>
          <w:spacing w:val="-4"/>
        </w:rPr>
        <w:t>93.78</w:t>
      </w:r>
      <w:r w:rsidRPr="00CA27B8">
        <w:rPr>
          <w:spacing w:val="-4"/>
        </w:rPr>
        <w:t>%</w:t>
      </w:r>
      <w:r w:rsidRPr="00CA27B8">
        <w:rPr>
          <w:rFonts w:hint="eastAsia"/>
          <w:spacing w:val="-4"/>
        </w:rPr>
        <w:t>)，其次為</w:t>
      </w:r>
      <w:r>
        <w:rPr>
          <w:rFonts w:hint="eastAsia"/>
          <w:spacing w:val="-4"/>
        </w:rPr>
        <w:t>農產</w:t>
      </w:r>
      <w:r w:rsidRPr="00CA27B8">
        <w:rPr>
          <w:rFonts w:hint="eastAsia"/>
          <w:spacing w:val="-4"/>
        </w:rPr>
        <w:t>，損失</w:t>
      </w:r>
      <w:r>
        <w:rPr>
          <w:rFonts w:hint="eastAsia"/>
          <w:spacing w:val="-4"/>
        </w:rPr>
        <w:t>約</w:t>
      </w:r>
      <w:r>
        <w:rPr>
          <w:spacing w:val="-4"/>
        </w:rPr>
        <w:t>0.36</w:t>
      </w:r>
      <w:r w:rsidRPr="00CA27B8">
        <w:rPr>
          <w:rFonts w:hint="eastAsia"/>
          <w:spacing w:val="-4"/>
        </w:rPr>
        <w:t>億元(占比</w:t>
      </w:r>
      <w:r>
        <w:rPr>
          <w:spacing w:val="-4"/>
        </w:rPr>
        <w:t>5.89</w:t>
      </w:r>
      <w:r w:rsidRPr="00CA27B8">
        <w:rPr>
          <w:rFonts w:hint="eastAsia"/>
          <w:spacing w:val="-4"/>
        </w:rPr>
        <w:t>%</w:t>
      </w:r>
      <w:r w:rsidRPr="00CA27B8">
        <w:rPr>
          <w:spacing w:val="-4"/>
        </w:rPr>
        <w:t>)</w:t>
      </w:r>
      <w:r w:rsidRPr="00CA27B8">
        <w:rPr>
          <w:rFonts w:hint="eastAsia"/>
          <w:spacing w:val="-4"/>
        </w:rPr>
        <w:t>，另畜產、</w:t>
      </w:r>
      <w:r>
        <w:rPr>
          <w:rFonts w:hint="eastAsia"/>
          <w:spacing w:val="-4"/>
        </w:rPr>
        <w:t>漁</w:t>
      </w:r>
      <w:r w:rsidRPr="00CA27B8">
        <w:rPr>
          <w:rFonts w:hint="eastAsia"/>
          <w:spacing w:val="-4"/>
        </w:rPr>
        <w:t>產損失合計</w:t>
      </w:r>
      <w:r>
        <w:rPr>
          <w:spacing w:val="-4"/>
        </w:rPr>
        <w:t>0.02</w:t>
      </w:r>
      <w:r w:rsidRPr="00CA27B8">
        <w:rPr>
          <w:rFonts w:hint="eastAsia"/>
          <w:spacing w:val="-4"/>
        </w:rPr>
        <w:t>億元（占比</w:t>
      </w:r>
      <w:r>
        <w:rPr>
          <w:spacing w:val="-4"/>
        </w:rPr>
        <w:t>0.33</w:t>
      </w:r>
      <w:r w:rsidRPr="00CA27B8">
        <w:rPr>
          <w:spacing w:val="-4"/>
        </w:rPr>
        <w:t>%</w:t>
      </w:r>
      <w:r w:rsidRPr="00CA27B8">
        <w:rPr>
          <w:rFonts w:hint="eastAsia"/>
          <w:spacing w:val="-4"/>
        </w:rPr>
        <w:t>）</w:t>
      </w:r>
      <w:r>
        <w:rPr>
          <w:rFonts w:hint="eastAsia"/>
          <w:spacing w:val="-4"/>
        </w:rPr>
        <w:t>，並以花蓮縣災損金額5</w:t>
      </w:r>
      <w:r>
        <w:rPr>
          <w:spacing w:val="-4"/>
        </w:rPr>
        <w:t>.96</w:t>
      </w:r>
      <w:r>
        <w:rPr>
          <w:rFonts w:hint="eastAsia"/>
          <w:spacing w:val="-4"/>
        </w:rPr>
        <w:t>億元最鉅</w:t>
      </w:r>
      <w:r w:rsidRPr="006132D6">
        <w:rPr>
          <w:rFonts w:hint="eastAsia"/>
        </w:rPr>
        <w:t>。</w:t>
      </w:r>
    </w:p>
    <w:p w:rsidR="00254F0A" w:rsidRDefault="00254F0A" w:rsidP="00D86BBB">
      <w:pPr>
        <w:spacing w:beforeLines="20" w:before="102" w:line="360" w:lineRule="exact"/>
        <w:ind w:leftChars="-1" w:left="1134" w:hangingChars="401" w:hanging="1137"/>
        <w:rPr>
          <w:b/>
          <w:spacing w:val="-4"/>
        </w:rPr>
      </w:pPr>
      <w:r w:rsidRPr="00904A64">
        <w:rPr>
          <w:rFonts w:hint="eastAsia"/>
          <w:b/>
        </w:rPr>
        <w:t>表</w:t>
      </w:r>
      <w:r w:rsidRPr="00904A64">
        <w:rPr>
          <w:b/>
        </w:rPr>
        <w:t xml:space="preserve">1  </w:t>
      </w:r>
      <w:r w:rsidRPr="00904A64">
        <w:rPr>
          <w:rFonts w:hint="eastAsia"/>
          <w:b/>
        </w:rPr>
        <w:t>114</w:t>
      </w:r>
      <w:r w:rsidRPr="00904A64">
        <w:rPr>
          <w:rFonts w:hAnsi="標楷體" w:hint="eastAsia"/>
          <w:b/>
        </w:rPr>
        <w:t>年度</w:t>
      </w:r>
      <w:r w:rsidRPr="00904A64">
        <w:rPr>
          <w:rFonts w:hint="eastAsia"/>
          <w:b/>
        </w:rPr>
        <w:t>截至</w:t>
      </w:r>
      <w:r>
        <w:rPr>
          <w:b/>
        </w:rPr>
        <w:t>10</w:t>
      </w:r>
      <w:r w:rsidRPr="00904A64">
        <w:rPr>
          <w:rFonts w:hint="eastAsia"/>
          <w:b/>
        </w:rPr>
        <w:t>月</w:t>
      </w:r>
      <w:r>
        <w:rPr>
          <w:rFonts w:hint="eastAsia"/>
          <w:b/>
        </w:rPr>
        <w:t>2</w:t>
      </w:r>
      <w:r>
        <w:rPr>
          <w:b/>
        </w:rPr>
        <w:t>2</w:t>
      </w:r>
      <w:r w:rsidRPr="00904A64">
        <w:rPr>
          <w:rFonts w:hint="eastAsia"/>
          <w:b/>
        </w:rPr>
        <w:t>日樺加沙颱風所致農業災損概況表</w:t>
      </w:r>
    </w:p>
    <w:p w:rsidR="00254F0A" w:rsidRDefault="00254F0A" w:rsidP="00D86BBB">
      <w:pPr>
        <w:spacing w:line="440" w:lineRule="exact"/>
        <w:ind w:leftChars="-1" w:left="1102" w:hangingChars="401" w:hanging="1105"/>
        <w:jc w:val="right"/>
        <w:rPr>
          <w:b/>
        </w:rPr>
      </w:pPr>
      <w:r>
        <w:rPr>
          <w:rFonts w:hint="eastAsia"/>
          <w:b/>
          <w:spacing w:val="-4"/>
        </w:rPr>
        <w:t xml:space="preserve">                            </w:t>
      </w:r>
      <w:r>
        <w:rPr>
          <w:rFonts w:hint="eastAsia"/>
          <w:sz w:val="24"/>
        </w:rPr>
        <w:t xml:space="preserve"> </w:t>
      </w:r>
      <w:r w:rsidRPr="005D5CF1">
        <w:rPr>
          <w:rFonts w:hint="eastAsia"/>
          <w:sz w:val="24"/>
        </w:rPr>
        <w:t>單位：新臺幣千元</w:t>
      </w:r>
      <w:r>
        <w:rPr>
          <w:rFonts w:hint="eastAsia"/>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09"/>
        <w:gridCol w:w="1205"/>
        <w:gridCol w:w="1205"/>
        <w:gridCol w:w="1205"/>
        <w:gridCol w:w="1276"/>
        <w:gridCol w:w="1275"/>
      </w:tblGrid>
      <w:tr w:rsidR="00254F0A" w:rsidTr="00D86BBB">
        <w:trPr>
          <w:trHeight w:val="317"/>
          <w:tblHeader/>
        </w:trPr>
        <w:tc>
          <w:tcPr>
            <w:tcW w:w="1134"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縣市別</w:t>
            </w:r>
          </w:p>
        </w:tc>
        <w:tc>
          <w:tcPr>
            <w:tcW w:w="4824" w:type="dxa"/>
            <w:gridSpan w:val="4"/>
            <w:shd w:val="clear" w:color="auto" w:fill="auto"/>
            <w:vAlign w:val="center"/>
          </w:tcPr>
          <w:p w:rsidR="00254F0A" w:rsidRPr="00C63F04" w:rsidRDefault="00254F0A" w:rsidP="00D86BBB">
            <w:pPr>
              <w:pStyle w:val="142"/>
              <w:spacing w:line="300" w:lineRule="exact"/>
              <w:jc w:val="center"/>
              <w:rPr>
                <w:b/>
              </w:rPr>
            </w:pPr>
            <w:r w:rsidRPr="00904A64">
              <w:rPr>
                <w:rFonts w:hint="eastAsia"/>
                <w:b/>
              </w:rPr>
              <w:t>農林漁牧業產物損失</w:t>
            </w:r>
          </w:p>
        </w:tc>
        <w:tc>
          <w:tcPr>
            <w:tcW w:w="1276"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民間設施損失</w:t>
            </w:r>
          </w:p>
        </w:tc>
        <w:tc>
          <w:tcPr>
            <w:tcW w:w="1275" w:type="dxa"/>
            <w:vMerge w:val="restart"/>
            <w:shd w:val="clear" w:color="auto" w:fill="auto"/>
            <w:vAlign w:val="center"/>
          </w:tcPr>
          <w:p w:rsidR="00254F0A" w:rsidRPr="00C63F04" w:rsidRDefault="00254F0A" w:rsidP="00D86BBB">
            <w:pPr>
              <w:pStyle w:val="142"/>
              <w:spacing w:line="300" w:lineRule="exact"/>
              <w:jc w:val="center"/>
              <w:rPr>
                <w:b/>
              </w:rPr>
            </w:pPr>
            <w:r>
              <w:rPr>
                <w:rFonts w:hint="eastAsia"/>
                <w:b/>
              </w:rPr>
              <w:t>合計</w:t>
            </w:r>
          </w:p>
        </w:tc>
      </w:tr>
      <w:tr w:rsidR="00254F0A" w:rsidTr="00D86BBB">
        <w:trPr>
          <w:trHeight w:val="317"/>
          <w:tblHeader/>
        </w:trPr>
        <w:tc>
          <w:tcPr>
            <w:tcW w:w="1134" w:type="dxa"/>
            <w:vMerge/>
            <w:shd w:val="clear" w:color="auto" w:fill="auto"/>
            <w:vAlign w:val="center"/>
          </w:tcPr>
          <w:p w:rsidR="00254F0A" w:rsidRDefault="00254F0A" w:rsidP="00D86BBB">
            <w:pPr>
              <w:pStyle w:val="142"/>
              <w:spacing w:line="300" w:lineRule="exact"/>
              <w:jc w:val="center"/>
              <w:rPr>
                <w:b/>
              </w:rPr>
            </w:pPr>
          </w:p>
        </w:tc>
        <w:tc>
          <w:tcPr>
            <w:tcW w:w="1209" w:type="dxa"/>
            <w:shd w:val="clear" w:color="auto" w:fill="auto"/>
            <w:vAlign w:val="center"/>
          </w:tcPr>
          <w:p w:rsidR="00254F0A" w:rsidRPr="00C63F04" w:rsidRDefault="00254F0A" w:rsidP="00D86BBB">
            <w:pPr>
              <w:pStyle w:val="142"/>
              <w:spacing w:line="300" w:lineRule="exact"/>
              <w:jc w:val="center"/>
              <w:rPr>
                <w:b/>
              </w:rPr>
            </w:pPr>
            <w:r>
              <w:rPr>
                <w:rFonts w:hint="eastAsia"/>
                <w:b/>
              </w:rPr>
              <w:t>農產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畜產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漁產</w:t>
            </w:r>
          </w:p>
        </w:tc>
        <w:tc>
          <w:tcPr>
            <w:tcW w:w="1205" w:type="dxa"/>
            <w:shd w:val="clear" w:color="auto" w:fill="auto"/>
            <w:vAlign w:val="center"/>
          </w:tcPr>
          <w:p w:rsidR="00254F0A" w:rsidRPr="00C63F04" w:rsidRDefault="00254F0A" w:rsidP="00D86BBB">
            <w:pPr>
              <w:pStyle w:val="142"/>
              <w:spacing w:line="300" w:lineRule="exact"/>
              <w:jc w:val="center"/>
              <w:rPr>
                <w:b/>
              </w:rPr>
            </w:pPr>
            <w:r>
              <w:rPr>
                <w:rFonts w:hint="eastAsia"/>
                <w:b/>
              </w:rPr>
              <w:t>林產</w:t>
            </w:r>
          </w:p>
        </w:tc>
        <w:tc>
          <w:tcPr>
            <w:tcW w:w="1276" w:type="dxa"/>
            <w:vMerge/>
            <w:shd w:val="clear" w:color="auto" w:fill="auto"/>
            <w:vAlign w:val="center"/>
          </w:tcPr>
          <w:p w:rsidR="00254F0A" w:rsidRPr="00C63F04" w:rsidRDefault="00254F0A" w:rsidP="00D86BBB">
            <w:pPr>
              <w:pStyle w:val="142"/>
              <w:spacing w:line="300" w:lineRule="exact"/>
              <w:jc w:val="center"/>
              <w:rPr>
                <w:b/>
              </w:rPr>
            </w:pPr>
          </w:p>
        </w:tc>
        <w:tc>
          <w:tcPr>
            <w:tcW w:w="1275" w:type="dxa"/>
            <w:vMerge/>
            <w:shd w:val="clear" w:color="auto" w:fill="auto"/>
            <w:vAlign w:val="center"/>
          </w:tcPr>
          <w:p w:rsidR="00254F0A" w:rsidRPr="00C63F04" w:rsidRDefault="00254F0A" w:rsidP="00D86BBB">
            <w:pPr>
              <w:pStyle w:val="142"/>
              <w:spacing w:line="300" w:lineRule="exact"/>
              <w:jc w:val="center"/>
              <w:rPr>
                <w:b/>
              </w:rPr>
            </w:pP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花蓮縣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28,648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1,240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743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spacing w:val="-10"/>
              </w:rPr>
              <w:t>0</w:t>
            </w:r>
            <w:r w:rsidRPr="00904A64">
              <w:rPr>
                <w:spacing w:val="-10"/>
              </w:rPr>
              <w:t xml:space="preserve">   </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565,257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595,888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高雄市</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2,296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Pr>
                <w:spacing w:val="-10"/>
              </w:rPr>
              <w:t>0</w:t>
            </w:r>
            <w:r w:rsidRPr="00904A64">
              <w:rPr>
                <w:spacing w:val="-10"/>
              </w:rPr>
              <w:t xml:space="preserve">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2,296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宜蘭縣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2,220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w:t>
            </w:r>
            <w:r>
              <w:rPr>
                <w:spacing w:val="-10"/>
              </w:rPr>
              <w:t>0</w:t>
            </w:r>
            <w:r w:rsidRPr="00904A64">
              <w:rPr>
                <w:spacing w:val="-10"/>
              </w:rPr>
              <w:t xml:space="preserve">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2,220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屏東縣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2,089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50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2,139 </w:t>
            </w:r>
          </w:p>
        </w:tc>
      </w:tr>
      <w:tr w:rsidR="00254F0A" w:rsidRPr="005D5CF1"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臺東縣</w:t>
            </w:r>
          </w:p>
        </w:tc>
        <w:tc>
          <w:tcPr>
            <w:tcW w:w="1209"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111 </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820 </w:t>
            </w:r>
          </w:p>
        </w:tc>
        <w:tc>
          <w:tcPr>
            <w:tcW w:w="1275" w:type="dxa"/>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931 </w:t>
            </w:r>
          </w:p>
        </w:tc>
      </w:tr>
      <w:tr w:rsidR="00254F0A" w:rsidRPr="006379CC" w:rsidTr="00D86BBB">
        <w:trPr>
          <w:trHeight w:val="317"/>
        </w:trPr>
        <w:tc>
          <w:tcPr>
            <w:tcW w:w="1134" w:type="dxa"/>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臺南市</w:t>
            </w:r>
          </w:p>
        </w:tc>
        <w:tc>
          <w:tcPr>
            <w:tcW w:w="1209" w:type="dxa"/>
            <w:shd w:val="clear" w:color="auto" w:fill="auto"/>
            <w:vAlign w:val="center"/>
          </w:tcPr>
          <w:p w:rsidR="00254F0A" w:rsidRPr="006379CC" w:rsidRDefault="00254F0A" w:rsidP="00D86BBB">
            <w:pPr>
              <w:pStyle w:val="142"/>
              <w:spacing w:line="300" w:lineRule="exact"/>
              <w:jc w:val="right"/>
              <w:rPr>
                <w:spacing w:val="-10"/>
              </w:rPr>
            </w:pPr>
            <w:r w:rsidRPr="00904A64">
              <w:rPr>
                <w:spacing w:val="-10"/>
              </w:rPr>
              <w:t xml:space="preserve"> 227 </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sidRPr="00753CAD">
              <w:rPr>
                <w:rFonts w:hint="eastAsia"/>
                <w:spacing w:val="-10"/>
              </w:rPr>
              <w:t>0</w:t>
            </w:r>
          </w:p>
        </w:tc>
        <w:tc>
          <w:tcPr>
            <w:tcW w:w="1205" w:type="dxa"/>
            <w:shd w:val="clear" w:color="auto" w:fill="auto"/>
            <w:vAlign w:val="center"/>
          </w:tcPr>
          <w:p w:rsidR="00254F0A" w:rsidRPr="006379CC" w:rsidRDefault="00254F0A" w:rsidP="00D86BBB">
            <w:pPr>
              <w:pStyle w:val="142"/>
              <w:spacing w:line="300" w:lineRule="exact"/>
              <w:jc w:val="right"/>
              <w:rPr>
                <w:spacing w:val="-10"/>
              </w:rPr>
            </w:pPr>
            <w:r>
              <w:rPr>
                <w:rFonts w:hint="eastAsia"/>
                <w:spacing w:val="-10"/>
              </w:rPr>
              <w:t>0</w:t>
            </w:r>
          </w:p>
        </w:tc>
        <w:tc>
          <w:tcPr>
            <w:tcW w:w="1276" w:type="dxa"/>
            <w:shd w:val="clear" w:color="auto" w:fill="auto"/>
            <w:vAlign w:val="center"/>
          </w:tcPr>
          <w:p w:rsidR="00254F0A" w:rsidRPr="006379CC" w:rsidRDefault="00254F0A" w:rsidP="00D86BBB">
            <w:pPr>
              <w:pStyle w:val="142"/>
              <w:spacing w:line="300" w:lineRule="exact"/>
              <w:jc w:val="right"/>
              <w:rPr>
                <w:spacing w:val="-10"/>
              </w:rPr>
            </w:pPr>
            <w:r>
              <w:rPr>
                <w:spacing w:val="-10"/>
              </w:rPr>
              <w:t>0</w:t>
            </w:r>
            <w:r w:rsidRPr="00904A64">
              <w:rPr>
                <w:spacing w:val="-10"/>
              </w:rPr>
              <w:t xml:space="preserve">  </w:t>
            </w:r>
          </w:p>
        </w:tc>
        <w:tc>
          <w:tcPr>
            <w:tcW w:w="1275" w:type="dxa"/>
            <w:shd w:val="clear" w:color="auto" w:fill="auto"/>
            <w:vAlign w:val="center"/>
          </w:tcPr>
          <w:p w:rsidR="00254F0A" w:rsidRPr="006379CC" w:rsidRDefault="00254F0A" w:rsidP="00D86BBB">
            <w:pPr>
              <w:pStyle w:val="142"/>
              <w:spacing w:line="300" w:lineRule="exact"/>
              <w:jc w:val="right"/>
              <w:rPr>
                <w:spacing w:val="-10"/>
              </w:rPr>
            </w:pPr>
            <w:r w:rsidRPr="00904A64">
              <w:rPr>
                <w:spacing w:val="-10"/>
              </w:rPr>
              <w:t xml:space="preserve"> 227 </w:t>
            </w:r>
          </w:p>
        </w:tc>
      </w:tr>
      <w:tr w:rsidR="00254F0A" w:rsidRPr="005D5CF1" w:rsidTr="00D86BBB">
        <w:trPr>
          <w:trHeight w:val="317"/>
        </w:trPr>
        <w:tc>
          <w:tcPr>
            <w:tcW w:w="1134" w:type="dxa"/>
            <w:tcBorders>
              <w:bottom w:val="single" w:sz="4" w:space="0" w:color="auto"/>
            </w:tcBorders>
            <w:shd w:val="clear" w:color="auto" w:fill="auto"/>
            <w:vAlign w:val="center"/>
          </w:tcPr>
          <w:p w:rsidR="00254F0A" w:rsidRPr="00904A64" w:rsidRDefault="00254F0A" w:rsidP="00D86BBB">
            <w:pPr>
              <w:pStyle w:val="142"/>
              <w:spacing w:line="300" w:lineRule="exact"/>
              <w:jc w:val="center"/>
              <w:rPr>
                <w:spacing w:val="-10"/>
              </w:rPr>
            </w:pPr>
            <w:r w:rsidRPr="00904A64">
              <w:rPr>
                <w:spacing w:val="-10"/>
              </w:rPr>
              <w:t>南投縣</w:t>
            </w:r>
          </w:p>
        </w:tc>
        <w:tc>
          <w:tcPr>
            <w:tcW w:w="1209"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Pr>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753CAD">
              <w:rPr>
                <w:rFonts w:hint="eastAsia"/>
                <w:spacing w:val="-10"/>
              </w:rPr>
              <w:t>0</w:t>
            </w:r>
          </w:p>
        </w:tc>
        <w:tc>
          <w:tcPr>
            <w:tcW w:w="120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Pr>
                <w:rFonts w:hint="eastAsia"/>
                <w:spacing w:val="-10"/>
              </w:rPr>
              <w:t>0</w:t>
            </w:r>
          </w:p>
        </w:tc>
        <w:tc>
          <w:tcPr>
            <w:tcW w:w="1276"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120 </w:t>
            </w:r>
          </w:p>
        </w:tc>
        <w:tc>
          <w:tcPr>
            <w:tcW w:w="1275" w:type="dxa"/>
            <w:tcBorders>
              <w:bottom w:val="single" w:sz="4" w:space="0" w:color="auto"/>
            </w:tcBorders>
            <w:shd w:val="clear" w:color="auto" w:fill="auto"/>
            <w:vAlign w:val="center"/>
          </w:tcPr>
          <w:p w:rsidR="00254F0A" w:rsidRPr="00ED1788" w:rsidRDefault="00254F0A" w:rsidP="00D86BBB">
            <w:pPr>
              <w:pStyle w:val="142"/>
              <w:spacing w:line="300" w:lineRule="exact"/>
              <w:jc w:val="right"/>
              <w:rPr>
                <w:spacing w:val="-10"/>
              </w:rPr>
            </w:pPr>
            <w:r w:rsidRPr="00904A64">
              <w:rPr>
                <w:spacing w:val="-10"/>
              </w:rPr>
              <w:t xml:space="preserve"> 120 </w:t>
            </w:r>
          </w:p>
        </w:tc>
      </w:tr>
      <w:tr w:rsidR="00254F0A" w:rsidRPr="00031245" w:rsidTr="00D86BBB">
        <w:trPr>
          <w:trHeight w:val="317"/>
        </w:trPr>
        <w:tc>
          <w:tcPr>
            <w:tcW w:w="1134" w:type="dxa"/>
            <w:tcBorders>
              <w:top w:val="single" w:sz="4" w:space="0" w:color="auto"/>
              <w:bottom w:val="double" w:sz="4" w:space="0" w:color="auto"/>
            </w:tcBorders>
            <w:shd w:val="clear" w:color="auto" w:fill="auto"/>
            <w:vAlign w:val="center"/>
          </w:tcPr>
          <w:p w:rsidR="00254F0A" w:rsidRPr="001C3B73" w:rsidRDefault="00254F0A" w:rsidP="00D86BBB">
            <w:pPr>
              <w:pStyle w:val="142"/>
              <w:spacing w:line="300" w:lineRule="exact"/>
              <w:jc w:val="center"/>
              <w:rPr>
                <w:b/>
              </w:rPr>
            </w:pPr>
            <w:r w:rsidRPr="001C3B73">
              <w:rPr>
                <w:rFonts w:hint="eastAsia"/>
                <w:b/>
              </w:rPr>
              <w:t>合計</w:t>
            </w:r>
          </w:p>
        </w:tc>
        <w:tc>
          <w:tcPr>
            <w:tcW w:w="1209"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35,591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1,240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 xml:space="preserve"> 743 </w:t>
            </w:r>
          </w:p>
        </w:tc>
        <w:tc>
          <w:tcPr>
            <w:tcW w:w="120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0</w:t>
            </w:r>
          </w:p>
        </w:tc>
        <w:tc>
          <w:tcPr>
            <w:tcW w:w="1276"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566,247</w:t>
            </w:r>
          </w:p>
        </w:tc>
        <w:tc>
          <w:tcPr>
            <w:tcW w:w="1275" w:type="dxa"/>
            <w:tcBorders>
              <w:top w:val="single" w:sz="4" w:space="0" w:color="auto"/>
              <w:bottom w:val="double" w:sz="4" w:space="0" w:color="auto"/>
            </w:tcBorders>
            <w:shd w:val="clear" w:color="auto" w:fill="auto"/>
            <w:vAlign w:val="center"/>
          </w:tcPr>
          <w:p w:rsidR="00254F0A" w:rsidRPr="00904A64" w:rsidRDefault="00254F0A" w:rsidP="00D86BBB">
            <w:pPr>
              <w:pStyle w:val="142"/>
              <w:spacing w:line="300" w:lineRule="exact"/>
              <w:jc w:val="right"/>
              <w:rPr>
                <w:rFonts w:hAnsi="標楷體"/>
                <w:b/>
                <w:bCs/>
                <w:sz w:val="22"/>
                <w:szCs w:val="22"/>
              </w:rPr>
            </w:pPr>
            <w:r w:rsidRPr="00904A64">
              <w:rPr>
                <w:rFonts w:hAnsi="標楷體"/>
                <w:b/>
                <w:bCs/>
                <w:sz w:val="22"/>
                <w:szCs w:val="22"/>
              </w:rPr>
              <w:t>603,821</w:t>
            </w:r>
          </w:p>
        </w:tc>
      </w:tr>
      <w:tr w:rsidR="00254F0A" w:rsidRPr="00031245" w:rsidTr="00D86BBB">
        <w:trPr>
          <w:trHeight w:val="317"/>
        </w:trPr>
        <w:tc>
          <w:tcPr>
            <w:tcW w:w="1134" w:type="dxa"/>
            <w:tcBorders>
              <w:top w:val="double" w:sz="4" w:space="0" w:color="auto"/>
              <w:bottom w:val="single" w:sz="12" w:space="0" w:color="auto"/>
            </w:tcBorders>
            <w:shd w:val="clear" w:color="auto" w:fill="auto"/>
            <w:vAlign w:val="center"/>
          </w:tcPr>
          <w:p w:rsidR="00254F0A" w:rsidRPr="001C3B73" w:rsidRDefault="00254F0A" w:rsidP="00D86BBB">
            <w:pPr>
              <w:pStyle w:val="142"/>
              <w:spacing w:line="300" w:lineRule="exact"/>
              <w:jc w:val="center"/>
              <w:rPr>
                <w:b/>
              </w:rPr>
            </w:pPr>
            <w:r>
              <w:rPr>
                <w:rFonts w:hint="eastAsia"/>
                <w:b/>
              </w:rPr>
              <w:t>占比</w:t>
            </w:r>
          </w:p>
        </w:tc>
        <w:tc>
          <w:tcPr>
            <w:tcW w:w="1209"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5.89</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0.21</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0.12</w:t>
            </w:r>
          </w:p>
        </w:tc>
        <w:tc>
          <w:tcPr>
            <w:tcW w:w="120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0.00</w:t>
            </w:r>
          </w:p>
        </w:tc>
        <w:tc>
          <w:tcPr>
            <w:tcW w:w="1276"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93.78</w:t>
            </w:r>
          </w:p>
        </w:tc>
        <w:tc>
          <w:tcPr>
            <w:tcW w:w="1275" w:type="dxa"/>
            <w:tcBorders>
              <w:top w:val="double" w:sz="4" w:space="0" w:color="auto"/>
              <w:bottom w:val="single" w:sz="12" w:space="0" w:color="auto"/>
            </w:tcBorders>
            <w:shd w:val="clear" w:color="auto" w:fill="auto"/>
            <w:vAlign w:val="center"/>
          </w:tcPr>
          <w:p w:rsidR="00254F0A" w:rsidRPr="000A2FEF" w:rsidRDefault="00254F0A" w:rsidP="00D86BBB">
            <w:pPr>
              <w:pStyle w:val="142"/>
              <w:spacing w:line="300" w:lineRule="exact"/>
              <w:jc w:val="right"/>
              <w:rPr>
                <w:rFonts w:hAnsi="標楷體"/>
                <w:sz w:val="22"/>
                <w:szCs w:val="22"/>
              </w:rPr>
            </w:pPr>
            <w:r w:rsidRPr="000A2FEF">
              <w:rPr>
                <w:rFonts w:hAnsi="標楷體" w:hint="eastAsia"/>
                <w:color w:val="000000"/>
                <w:sz w:val="22"/>
                <w:szCs w:val="22"/>
              </w:rPr>
              <w:t>100.00</w:t>
            </w:r>
          </w:p>
        </w:tc>
      </w:tr>
    </w:tbl>
    <w:p w:rsidR="00254F0A" w:rsidRDefault="00254F0A" w:rsidP="00D86BBB">
      <w:pPr>
        <w:pStyle w:val="142"/>
        <w:spacing w:line="320" w:lineRule="exact"/>
        <w:ind w:left="561" w:hanging="561"/>
      </w:pPr>
      <w:r>
        <w:rPr>
          <w:rFonts w:hint="eastAsia"/>
        </w:rPr>
        <w:t>說    明：所列統計資料係1</w:t>
      </w:r>
      <w:r>
        <w:t>0</w:t>
      </w:r>
      <w:r>
        <w:rPr>
          <w:rFonts w:hint="eastAsia"/>
        </w:rPr>
        <w:t>月2</w:t>
      </w:r>
      <w:r>
        <w:t>2</w:t>
      </w:r>
      <w:r>
        <w:rPr>
          <w:rFonts w:hint="eastAsia"/>
        </w:rPr>
        <w:t>日1</w:t>
      </w:r>
      <w:r>
        <w:t>7</w:t>
      </w:r>
      <w:r>
        <w:rPr>
          <w:rFonts w:hint="eastAsia"/>
        </w:rPr>
        <w:t>時止之樺加沙颱風農業災情報告(速報</w:t>
      </w:r>
      <w:r>
        <w:t>)</w:t>
      </w:r>
      <w:r>
        <w:rPr>
          <w:rFonts w:hint="eastAsia"/>
        </w:rPr>
        <w:t>。</w:t>
      </w:r>
    </w:p>
    <w:p w:rsidR="00254F0A" w:rsidRPr="008D1A40" w:rsidRDefault="00254F0A" w:rsidP="00D86BBB">
      <w:pPr>
        <w:pStyle w:val="142"/>
        <w:spacing w:line="320" w:lineRule="exact"/>
        <w:ind w:left="561" w:hanging="561"/>
      </w:pPr>
      <w:r>
        <w:rPr>
          <w:rFonts w:hint="eastAsia"/>
        </w:rPr>
        <w:t>資料來源：農業部提供資料（1</w:t>
      </w:r>
      <w:r>
        <w:t>14</w:t>
      </w:r>
      <w:r>
        <w:rPr>
          <w:rFonts w:hint="eastAsia"/>
        </w:rPr>
        <w:t>年11月1</w:t>
      </w:r>
      <w:r>
        <w:t>4</w:t>
      </w:r>
      <w:r>
        <w:rPr>
          <w:rFonts w:hint="eastAsia"/>
        </w:rPr>
        <w:t>日）。</w:t>
      </w:r>
    </w:p>
    <w:p w:rsidR="00254F0A" w:rsidRPr="000E01E8" w:rsidRDefault="00254F0A" w:rsidP="00D86BBB">
      <w:pPr>
        <w:ind w:left="849" w:hangingChars="100" w:hanging="283"/>
        <w:rPr>
          <w:b/>
        </w:rPr>
      </w:pPr>
      <w:r w:rsidRPr="003357D6">
        <w:rPr>
          <w:rFonts w:hint="eastAsia"/>
          <w:b/>
        </w:rPr>
        <w:lastRenderedPageBreak/>
        <w:t>(</w:t>
      </w:r>
      <w:r>
        <w:rPr>
          <w:rFonts w:hint="eastAsia"/>
          <w:b/>
        </w:rPr>
        <w:t>二</w:t>
      </w:r>
      <w:r w:rsidRPr="003357D6">
        <w:rPr>
          <w:rFonts w:hint="eastAsia"/>
          <w:b/>
        </w:rPr>
        <w:t>)</w:t>
      </w:r>
      <w:r>
        <w:rPr>
          <w:rFonts w:hint="eastAsia"/>
          <w:b/>
        </w:rPr>
        <w:t>本特別預算</w:t>
      </w:r>
      <w:r w:rsidRPr="003027F4">
        <w:rPr>
          <w:rFonts w:hint="eastAsia"/>
          <w:b/>
        </w:rPr>
        <w:t>案</w:t>
      </w:r>
      <w:r w:rsidRPr="00B4768E">
        <w:rPr>
          <w:rFonts w:hint="eastAsia"/>
          <w:b/>
        </w:rPr>
        <w:t>農業部主管編列</w:t>
      </w:r>
      <w:r>
        <w:rPr>
          <w:rFonts w:hint="eastAsia"/>
          <w:b/>
        </w:rPr>
        <w:t>43.0</w:t>
      </w:r>
      <w:r>
        <w:rPr>
          <w:b/>
        </w:rPr>
        <w:t>7</w:t>
      </w:r>
      <w:r w:rsidRPr="003027F4">
        <w:rPr>
          <w:rFonts w:hAnsi="標楷體" w:hint="eastAsia"/>
          <w:b/>
        </w:rPr>
        <w:t>億元</w:t>
      </w:r>
      <w:r>
        <w:rPr>
          <w:rFonts w:hAnsi="標楷體" w:hint="eastAsia"/>
          <w:b/>
        </w:rPr>
        <w:t>，辦理</w:t>
      </w:r>
      <w:r w:rsidRPr="00B4768E">
        <w:rPr>
          <w:rFonts w:hint="eastAsia"/>
          <w:b/>
        </w:rPr>
        <w:t>馬太鞍溪堰塞湖監測應變及土砂防治工程、農業生產環境重建及受災區域土地取得與造林，並</w:t>
      </w:r>
      <w:r>
        <w:rPr>
          <w:rFonts w:hint="eastAsia"/>
          <w:b/>
        </w:rPr>
        <w:t>撥補</w:t>
      </w:r>
      <w:r w:rsidRPr="00B4768E">
        <w:rPr>
          <w:rFonts w:hint="eastAsia"/>
          <w:b/>
        </w:rPr>
        <w:t>農村再生基金補助農民農耕機械毀損重購及溫網室與附屬設備重建等</w:t>
      </w:r>
    </w:p>
    <w:p w:rsidR="00254F0A" w:rsidRDefault="00254F0A" w:rsidP="00D86BBB">
      <w:pPr>
        <w:pStyle w:val="22"/>
        <w:ind w:left="850" w:firstLine="566"/>
      </w:pPr>
      <w:r>
        <w:rPr>
          <w:rFonts w:hint="eastAsia"/>
        </w:rPr>
        <w:t>本特別預算案農業部主管編列43億690萬6千元，</w:t>
      </w:r>
      <w:r w:rsidRPr="00CA6850">
        <w:rPr>
          <w:rFonts w:hint="eastAsia"/>
        </w:rPr>
        <w:t>主要</w:t>
      </w:r>
      <w:r>
        <w:rPr>
          <w:rFonts w:hint="eastAsia"/>
        </w:rPr>
        <w:t>係林業署</w:t>
      </w:r>
      <w:r w:rsidRPr="00477758">
        <w:rPr>
          <w:rFonts w:hint="eastAsia"/>
        </w:rPr>
        <w:t>辦理馬太鞍溪堰塞湖監測應變及土砂防治工程14億3,000萬元</w:t>
      </w:r>
      <w:r>
        <w:rPr>
          <w:rFonts w:hint="eastAsia"/>
        </w:rPr>
        <w:t>與</w:t>
      </w:r>
      <w:r w:rsidRPr="00477758">
        <w:rPr>
          <w:rFonts w:hint="eastAsia"/>
        </w:rPr>
        <w:t>馬太鞍溪受災區域土地取得及造林等9億2,000萬元</w:t>
      </w:r>
      <w:r>
        <w:rPr>
          <w:rFonts w:hint="eastAsia"/>
        </w:rPr>
        <w:t>、農田水利署補助地方政府辦理農地重劃工程及撥補農田水利事業作業基金辦理</w:t>
      </w:r>
      <w:r w:rsidRPr="00477758">
        <w:rPr>
          <w:rFonts w:hint="eastAsia"/>
        </w:rPr>
        <w:t>農業生產環境重建</w:t>
      </w:r>
      <w:r>
        <w:rPr>
          <w:rFonts w:hint="eastAsia"/>
        </w:rPr>
        <w:t>等</w:t>
      </w:r>
      <w:r w:rsidRPr="00477758">
        <w:rPr>
          <w:rFonts w:hint="eastAsia"/>
        </w:rPr>
        <w:t>10億8,000萬元、</w:t>
      </w:r>
      <w:r>
        <w:rPr>
          <w:rFonts w:hint="eastAsia"/>
        </w:rPr>
        <w:t>農業部</w:t>
      </w:r>
      <w:r w:rsidRPr="00477758">
        <w:rPr>
          <w:rFonts w:hint="eastAsia"/>
        </w:rPr>
        <w:t>撥補農村再生基金</w:t>
      </w:r>
      <w:r>
        <w:rPr>
          <w:rFonts w:hint="eastAsia"/>
        </w:rPr>
        <w:t>(以下稱農再基金)補助</w:t>
      </w:r>
      <w:r w:rsidRPr="00477758">
        <w:rPr>
          <w:rFonts w:hint="eastAsia"/>
        </w:rPr>
        <w:t>農民農耕機械損毀重購</w:t>
      </w:r>
      <w:r>
        <w:rPr>
          <w:rFonts w:hint="eastAsia"/>
        </w:rPr>
        <w:t>、</w:t>
      </w:r>
      <w:r w:rsidRPr="00477758">
        <w:rPr>
          <w:rFonts w:hint="eastAsia"/>
        </w:rPr>
        <w:t>溫網室與其附屬設備</w:t>
      </w:r>
      <w:r>
        <w:rPr>
          <w:rFonts w:hint="eastAsia"/>
        </w:rPr>
        <w:t>重建、</w:t>
      </w:r>
      <w:r w:rsidRPr="00477758">
        <w:rPr>
          <w:rFonts w:hint="eastAsia"/>
        </w:rPr>
        <w:t>農糧產品加工理集貨運輸設備復建</w:t>
      </w:r>
      <w:r>
        <w:rPr>
          <w:rFonts w:hint="eastAsia"/>
        </w:rPr>
        <w:t>與</w:t>
      </w:r>
      <w:r w:rsidRPr="00477758">
        <w:rPr>
          <w:rFonts w:hint="eastAsia"/>
        </w:rPr>
        <w:t>果樹廢園或復耕等3億8,602萬元</w:t>
      </w:r>
      <w:r>
        <w:rPr>
          <w:rFonts w:hint="eastAsia"/>
        </w:rPr>
        <w:t>、補助</w:t>
      </w:r>
      <w:r w:rsidRPr="003A499A">
        <w:rPr>
          <w:rFonts w:hint="eastAsia"/>
        </w:rPr>
        <w:t>農會修繕建物與信用部場域等3,400萬元</w:t>
      </w:r>
      <w:r>
        <w:rPr>
          <w:rFonts w:hint="eastAsia"/>
        </w:rPr>
        <w:t>，及</w:t>
      </w:r>
      <w:r w:rsidRPr="00C55736">
        <w:rPr>
          <w:rFonts w:hint="eastAsia"/>
        </w:rPr>
        <w:t>撥補農業天然災害救助基金</w:t>
      </w:r>
      <w:r>
        <w:rPr>
          <w:rFonts w:hint="eastAsia"/>
        </w:rPr>
        <w:t>(以下稱天災救助基金)</w:t>
      </w:r>
      <w:r w:rsidRPr="00C55736">
        <w:rPr>
          <w:rFonts w:hint="eastAsia"/>
        </w:rPr>
        <w:t>辦理農業天然災害現金救助、低利貸款利息及手續費補貼等5,387萬元</w:t>
      </w:r>
      <w:r w:rsidRPr="00477758">
        <w:rPr>
          <w:rFonts w:hint="eastAsia"/>
        </w:rPr>
        <w:t>、</w:t>
      </w:r>
      <w:r>
        <w:rPr>
          <w:rFonts w:hint="eastAsia"/>
        </w:rPr>
        <w:t>農糧署</w:t>
      </w:r>
      <w:r w:rsidRPr="00477758">
        <w:rPr>
          <w:rFonts w:hint="eastAsia"/>
        </w:rPr>
        <w:t>辦理專案休耕措施2億6,000萬元</w:t>
      </w:r>
      <w:r>
        <w:rPr>
          <w:rFonts w:hint="eastAsia"/>
        </w:rPr>
        <w:t>及</w:t>
      </w:r>
      <w:r w:rsidRPr="00477758">
        <w:rPr>
          <w:rFonts w:hint="eastAsia"/>
        </w:rPr>
        <w:t>補助農民農地受損復原重建1億元</w:t>
      </w:r>
      <w:r>
        <w:rPr>
          <w:rFonts w:hint="eastAsia"/>
        </w:rPr>
        <w:t>(辦理明細詳表2)。</w:t>
      </w:r>
    </w:p>
    <w:p w:rsidR="00254F0A" w:rsidRDefault="00254F0A" w:rsidP="00D86BBB">
      <w:pPr>
        <w:spacing w:beforeLines="20" w:before="102" w:line="360" w:lineRule="exact"/>
        <w:ind w:leftChars="-1" w:left="1134" w:hangingChars="401" w:hanging="1137"/>
        <w:rPr>
          <w:b/>
        </w:rPr>
      </w:pPr>
      <w:r>
        <w:rPr>
          <w:rFonts w:hint="eastAsia"/>
          <w:b/>
        </w:rPr>
        <w:t>表</w:t>
      </w:r>
      <w:r>
        <w:rPr>
          <w:b/>
        </w:rPr>
        <w:t>2</w:t>
      </w:r>
      <w:r>
        <w:rPr>
          <w:rFonts w:hint="eastAsia"/>
          <w:b/>
        </w:rPr>
        <w:t xml:space="preserve">  </w:t>
      </w:r>
      <w:r w:rsidRPr="00592B10">
        <w:rPr>
          <w:rFonts w:hint="eastAsia"/>
          <w:b/>
        </w:rPr>
        <w:t>本特別預算案農業部</w:t>
      </w:r>
      <w:r>
        <w:rPr>
          <w:rFonts w:hint="eastAsia"/>
          <w:b/>
        </w:rPr>
        <w:t>主管辦理內容明細</w:t>
      </w:r>
      <w:r w:rsidRPr="00592B10">
        <w:rPr>
          <w:rFonts w:hint="eastAsia"/>
          <w:b/>
        </w:rPr>
        <w:t>表</w:t>
      </w:r>
      <w:r>
        <w:rPr>
          <w:rFonts w:hint="eastAsia"/>
          <w:b/>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5244"/>
        <w:gridCol w:w="1134"/>
      </w:tblGrid>
      <w:tr w:rsidR="00254F0A" w:rsidTr="00D86BBB">
        <w:trPr>
          <w:trHeight w:val="451"/>
          <w:tblHeader/>
        </w:trPr>
        <w:tc>
          <w:tcPr>
            <w:tcW w:w="709" w:type="dxa"/>
            <w:shd w:val="clear" w:color="auto" w:fill="auto"/>
            <w:vAlign w:val="center"/>
          </w:tcPr>
          <w:p w:rsidR="00254F0A" w:rsidRPr="00C63F04" w:rsidRDefault="00254F0A" w:rsidP="00D86BBB">
            <w:pPr>
              <w:pStyle w:val="142"/>
              <w:jc w:val="center"/>
              <w:rPr>
                <w:b/>
              </w:rPr>
            </w:pPr>
            <w:r>
              <w:rPr>
                <w:rFonts w:hint="eastAsia"/>
                <w:b/>
              </w:rPr>
              <w:t>機關</w:t>
            </w:r>
          </w:p>
        </w:tc>
        <w:tc>
          <w:tcPr>
            <w:tcW w:w="1418" w:type="dxa"/>
            <w:shd w:val="clear" w:color="auto" w:fill="auto"/>
            <w:vAlign w:val="center"/>
          </w:tcPr>
          <w:p w:rsidR="00254F0A" w:rsidRPr="00C63F04" w:rsidRDefault="00254F0A" w:rsidP="00D86BBB">
            <w:pPr>
              <w:pStyle w:val="142"/>
              <w:jc w:val="center"/>
              <w:rPr>
                <w:b/>
              </w:rPr>
            </w:pPr>
            <w:r>
              <w:rPr>
                <w:rFonts w:hint="eastAsia"/>
                <w:b/>
              </w:rPr>
              <w:t>辦理項目</w:t>
            </w:r>
          </w:p>
        </w:tc>
        <w:tc>
          <w:tcPr>
            <w:tcW w:w="5244" w:type="dxa"/>
            <w:shd w:val="clear" w:color="auto" w:fill="auto"/>
            <w:vAlign w:val="center"/>
          </w:tcPr>
          <w:p w:rsidR="00254F0A" w:rsidRPr="00C63F04" w:rsidRDefault="00254F0A" w:rsidP="00D86BBB">
            <w:pPr>
              <w:pStyle w:val="142"/>
              <w:jc w:val="center"/>
              <w:rPr>
                <w:b/>
              </w:rPr>
            </w:pPr>
            <w:r>
              <w:rPr>
                <w:rFonts w:hint="eastAsia"/>
                <w:b/>
              </w:rPr>
              <w:t>辦理內容</w:t>
            </w:r>
          </w:p>
        </w:tc>
        <w:tc>
          <w:tcPr>
            <w:tcW w:w="1134" w:type="dxa"/>
            <w:shd w:val="clear" w:color="auto" w:fill="auto"/>
            <w:vAlign w:val="center"/>
          </w:tcPr>
          <w:p w:rsidR="00254F0A" w:rsidRPr="00C63F04" w:rsidRDefault="00254F0A" w:rsidP="00D86BBB">
            <w:pPr>
              <w:pStyle w:val="142"/>
              <w:ind w:leftChars="-40" w:left="1" w:rightChars="-37" w:right="-105" w:hangingChars="47" w:hanging="114"/>
              <w:jc w:val="center"/>
              <w:rPr>
                <w:b/>
              </w:rPr>
            </w:pPr>
            <w:r>
              <w:rPr>
                <w:rFonts w:hint="eastAsia"/>
                <w:b/>
              </w:rPr>
              <w:t>預算案數</w:t>
            </w:r>
          </w:p>
        </w:tc>
      </w:tr>
      <w:tr w:rsidR="00254F0A" w:rsidRPr="005D5CF1" w:rsidTr="00D86BBB">
        <w:trPr>
          <w:trHeight w:val="263"/>
        </w:trPr>
        <w:tc>
          <w:tcPr>
            <w:tcW w:w="709" w:type="dxa"/>
            <w:vMerge w:val="restart"/>
            <w:shd w:val="clear" w:color="auto" w:fill="auto"/>
            <w:vAlign w:val="center"/>
          </w:tcPr>
          <w:p w:rsidR="00254F0A" w:rsidRPr="00B11117" w:rsidRDefault="00254F0A" w:rsidP="00D86BBB">
            <w:pPr>
              <w:pStyle w:val="142"/>
              <w:jc w:val="center"/>
              <w:rPr>
                <w:bCs/>
              </w:rPr>
            </w:pPr>
            <w:r w:rsidRPr="00195C2A">
              <w:rPr>
                <w:rFonts w:hAnsi="標楷體" w:hint="eastAsia"/>
                <w:snapToGrid/>
                <w:spacing w:val="-20"/>
                <w:kern w:val="0"/>
                <w:szCs w:val="24"/>
              </w:rPr>
              <w:t>農業部</w:t>
            </w:r>
          </w:p>
        </w:tc>
        <w:tc>
          <w:tcPr>
            <w:tcW w:w="1418" w:type="dxa"/>
            <w:shd w:val="clear" w:color="auto" w:fill="auto"/>
            <w:vAlign w:val="center"/>
          </w:tcPr>
          <w:p w:rsidR="00254F0A" w:rsidRDefault="00254F0A" w:rsidP="00D86BBB">
            <w:pPr>
              <w:pStyle w:val="142"/>
              <w:rPr>
                <w:bCs/>
              </w:rPr>
            </w:pPr>
            <w:r w:rsidRPr="00B84AC1">
              <w:rPr>
                <w:rFonts w:hint="eastAsia"/>
                <w:bCs/>
              </w:rPr>
              <w:t>農業復原</w:t>
            </w:r>
          </w:p>
        </w:tc>
        <w:tc>
          <w:tcPr>
            <w:tcW w:w="5244" w:type="dxa"/>
            <w:shd w:val="clear" w:color="auto" w:fill="auto"/>
            <w:vAlign w:val="center"/>
          </w:tcPr>
          <w:p w:rsidR="00254F0A" w:rsidRDefault="00254F0A" w:rsidP="00D86BBB">
            <w:pPr>
              <w:pStyle w:val="142"/>
              <w:ind w:rightChars="-39" w:right="-110"/>
              <w:jc w:val="both"/>
              <w:rPr>
                <w:bCs/>
              </w:rPr>
            </w:pPr>
            <w:r w:rsidRPr="001C4CED">
              <w:rPr>
                <w:rFonts w:hint="eastAsia"/>
                <w:bCs/>
              </w:rPr>
              <w:t>撥補農再基金辦理</w:t>
            </w:r>
            <w:r>
              <w:rPr>
                <w:rFonts w:hint="eastAsia"/>
                <w:bCs/>
              </w:rPr>
              <w:t>包括：</w:t>
            </w:r>
          </w:p>
          <w:p w:rsidR="00254F0A" w:rsidRDefault="00254F0A" w:rsidP="00D86BBB">
            <w:pPr>
              <w:pStyle w:val="142"/>
              <w:ind w:left="243" w:rightChars="-39" w:right="-110" w:hangingChars="100" w:hanging="243"/>
              <w:jc w:val="both"/>
              <w:rPr>
                <w:bCs/>
              </w:rPr>
            </w:pPr>
            <w:r>
              <w:rPr>
                <w:rFonts w:hint="eastAsia"/>
                <w:bCs/>
              </w:rPr>
              <w:t>1</w:t>
            </w:r>
            <w:r>
              <w:rPr>
                <w:bCs/>
              </w:rPr>
              <w:t>.</w:t>
            </w:r>
            <w:r>
              <w:rPr>
                <w:rFonts w:hint="eastAsia"/>
                <w:bCs/>
              </w:rPr>
              <w:t>補助</w:t>
            </w:r>
            <w:r w:rsidRPr="001C4CED">
              <w:rPr>
                <w:rFonts w:hint="eastAsia"/>
                <w:bCs/>
              </w:rPr>
              <w:t>農民農耕機械損毀重購</w:t>
            </w:r>
            <w:r>
              <w:rPr>
                <w:rFonts w:hint="eastAsia"/>
                <w:bCs/>
              </w:rPr>
              <w:t>1億5</w:t>
            </w:r>
            <w:r>
              <w:rPr>
                <w:bCs/>
              </w:rPr>
              <w:t>,000</w:t>
            </w:r>
            <w:r>
              <w:rPr>
                <w:rFonts w:hint="eastAsia"/>
                <w:bCs/>
              </w:rPr>
              <w:t>萬元。</w:t>
            </w:r>
            <w:r>
              <w:rPr>
                <w:bCs/>
              </w:rPr>
              <w:t xml:space="preserve"> </w:t>
            </w:r>
          </w:p>
          <w:p w:rsidR="00254F0A" w:rsidRDefault="00254F0A" w:rsidP="00D86BBB">
            <w:pPr>
              <w:pStyle w:val="142"/>
              <w:ind w:left="243" w:rightChars="-39" w:right="-110" w:hangingChars="100" w:hanging="243"/>
              <w:jc w:val="both"/>
              <w:rPr>
                <w:bCs/>
              </w:rPr>
            </w:pPr>
            <w:r>
              <w:rPr>
                <w:rFonts w:hint="eastAsia"/>
                <w:bCs/>
              </w:rPr>
              <w:t>2</w:t>
            </w:r>
            <w:r>
              <w:rPr>
                <w:bCs/>
              </w:rPr>
              <w:t>.</w:t>
            </w:r>
            <w:r w:rsidRPr="00B86DEF">
              <w:rPr>
                <w:rFonts w:hint="eastAsia"/>
                <w:bCs/>
                <w:spacing w:val="-2"/>
              </w:rPr>
              <w:t>補助溫網室與其附屬設備</w:t>
            </w:r>
            <w:r>
              <w:rPr>
                <w:rFonts w:hint="eastAsia"/>
                <w:bCs/>
                <w:spacing w:val="-2"/>
              </w:rPr>
              <w:t>重建1億1</w:t>
            </w:r>
            <w:r>
              <w:rPr>
                <w:bCs/>
                <w:spacing w:val="-2"/>
              </w:rPr>
              <w:t>,950</w:t>
            </w:r>
            <w:r>
              <w:rPr>
                <w:rFonts w:hint="eastAsia"/>
                <w:bCs/>
                <w:spacing w:val="-2"/>
              </w:rPr>
              <w:t>萬元。</w:t>
            </w:r>
          </w:p>
          <w:p w:rsidR="00254F0A" w:rsidRPr="001C4CED" w:rsidRDefault="00254F0A" w:rsidP="00D86BBB">
            <w:pPr>
              <w:pStyle w:val="142"/>
              <w:ind w:left="243" w:rightChars="-39" w:right="-110" w:hangingChars="100" w:hanging="243"/>
              <w:jc w:val="both"/>
              <w:rPr>
                <w:bCs/>
              </w:rPr>
            </w:pPr>
            <w:r>
              <w:rPr>
                <w:rFonts w:hint="eastAsia"/>
                <w:bCs/>
              </w:rPr>
              <w:t>3</w:t>
            </w:r>
            <w:r>
              <w:rPr>
                <w:bCs/>
              </w:rPr>
              <w:t>.</w:t>
            </w:r>
            <w:r>
              <w:rPr>
                <w:rFonts w:hint="eastAsia"/>
                <w:bCs/>
              </w:rPr>
              <w:t>補</w:t>
            </w:r>
            <w:r w:rsidRPr="009744EB">
              <w:rPr>
                <w:rFonts w:hint="eastAsia"/>
                <w:bCs/>
                <w:spacing w:val="-4"/>
              </w:rPr>
              <w:t>助農糧產品加工理集貨運輸設備復建、果樹廢園或復耕及香蕉防風支柱重建等1億1</w:t>
            </w:r>
            <w:r w:rsidRPr="009744EB">
              <w:rPr>
                <w:bCs/>
                <w:spacing w:val="-4"/>
              </w:rPr>
              <w:t>,652</w:t>
            </w:r>
            <w:r w:rsidRPr="009744EB">
              <w:rPr>
                <w:rFonts w:hint="eastAsia"/>
                <w:bCs/>
                <w:spacing w:val="-4"/>
              </w:rPr>
              <w:t>萬元</w:t>
            </w:r>
            <w:r w:rsidRPr="001C4CED">
              <w:rPr>
                <w:rFonts w:hint="eastAsia"/>
                <w:bCs/>
              </w:rPr>
              <w:t>。</w:t>
            </w:r>
          </w:p>
        </w:tc>
        <w:tc>
          <w:tcPr>
            <w:tcW w:w="1134" w:type="dxa"/>
            <w:shd w:val="clear" w:color="auto" w:fill="auto"/>
            <w:vAlign w:val="center"/>
          </w:tcPr>
          <w:p w:rsidR="00254F0A" w:rsidRPr="00E97113" w:rsidRDefault="00254F0A" w:rsidP="00D86BBB">
            <w:pPr>
              <w:pStyle w:val="142"/>
              <w:jc w:val="right"/>
              <w:rPr>
                <w:spacing w:val="-20"/>
              </w:rPr>
            </w:pPr>
            <w:r w:rsidRPr="00E97113">
              <w:rPr>
                <w:rFonts w:hint="eastAsia"/>
                <w:spacing w:val="-20"/>
              </w:rPr>
              <w:t>386</w:t>
            </w:r>
            <w:r w:rsidRPr="00E97113">
              <w:rPr>
                <w:spacing w:val="-20"/>
              </w:rPr>
              <w:t>,</w:t>
            </w:r>
            <w:r w:rsidRPr="00E97113">
              <w:rPr>
                <w:rFonts w:hint="eastAsia"/>
                <w:spacing w:val="-20"/>
              </w:rPr>
              <w:t>020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1418" w:type="dxa"/>
            <w:shd w:val="clear" w:color="auto" w:fill="auto"/>
            <w:vAlign w:val="center"/>
          </w:tcPr>
          <w:p w:rsidR="00254F0A" w:rsidRDefault="00254F0A" w:rsidP="00D86BBB">
            <w:pPr>
              <w:pStyle w:val="142"/>
              <w:rPr>
                <w:bCs/>
              </w:rPr>
            </w:pPr>
            <w:r>
              <w:rPr>
                <w:rFonts w:hint="eastAsia"/>
                <w:bCs/>
              </w:rPr>
              <w:t>社會復原及產業促進</w:t>
            </w:r>
          </w:p>
        </w:tc>
        <w:tc>
          <w:tcPr>
            <w:tcW w:w="5244" w:type="dxa"/>
            <w:shd w:val="clear" w:color="auto" w:fill="auto"/>
            <w:vAlign w:val="center"/>
          </w:tcPr>
          <w:p w:rsidR="00254F0A" w:rsidRPr="001C4CED" w:rsidRDefault="00254F0A" w:rsidP="00D86BBB">
            <w:pPr>
              <w:pStyle w:val="142"/>
              <w:ind w:left="243" w:rightChars="-39" w:right="-110" w:hangingChars="100" w:hanging="243"/>
              <w:jc w:val="both"/>
              <w:rPr>
                <w:bCs/>
              </w:rPr>
            </w:pPr>
            <w:r w:rsidRPr="001C4CED">
              <w:rPr>
                <w:rFonts w:hint="eastAsia"/>
                <w:bCs/>
              </w:rPr>
              <w:t>1.撥補天災救助基金辦</w:t>
            </w:r>
            <w:r w:rsidRPr="001C4CED">
              <w:rPr>
                <w:rFonts w:hint="eastAsia"/>
                <w:bCs/>
                <w:spacing w:val="-2"/>
              </w:rPr>
              <w:t>理農業天然災害現金救助、低利貸款利息及手續費補貼5</w:t>
            </w:r>
            <w:r w:rsidRPr="001C4CED">
              <w:rPr>
                <w:bCs/>
                <w:spacing w:val="-2"/>
              </w:rPr>
              <w:t>,</w:t>
            </w:r>
            <w:r w:rsidRPr="001C4CED">
              <w:rPr>
                <w:rFonts w:hint="eastAsia"/>
                <w:bCs/>
                <w:spacing w:val="-2"/>
              </w:rPr>
              <w:t>386萬5千元</w:t>
            </w:r>
            <w:r w:rsidRPr="001C4CED">
              <w:rPr>
                <w:rFonts w:hint="eastAsia"/>
                <w:bCs/>
              </w:rPr>
              <w:t>。</w:t>
            </w:r>
          </w:p>
          <w:p w:rsidR="00254F0A" w:rsidRPr="001C4CED" w:rsidRDefault="00254F0A" w:rsidP="00D86BBB">
            <w:pPr>
              <w:pStyle w:val="142"/>
              <w:ind w:left="243" w:rightChars="-39" w:right="-110" w:hangingChars="100" w:hanging="243"/>
              <w:jc w:val="both"/>
              <w:rPr>
                <w:bCs/>
              </w:rPr>
            </w:pPr>
            <w:r w:rsidRPr="001C4CED">
              <w:rPr>
                <w:rFonts w:hint="eastAsia"/>
                <w:bCs/>
              </w:rPr>
              <w:t>2.撥補農</w:t>
            </w:r>
            <w:r>
              <w:rPr>
                <w:rFonts w:hint="eastAsia"/>
                <w:bCs/>
              </w:rPr>
              <w:t>業</w:t>
            </w:r>
            <w:r w:rsidRPr="001C4CED">
              <w:rPr>
                <w:rFonts w:hint="eastAsia"/>
                <w:bCs/>
              </w:rPr>
              <w:t>發</w:t>
            </w:r>
            <w:r>
              <w:rPr>
                <w:rFonts w:hint="eastAsia"/>
                <w:bCs/>
              </w:rPr>
              <w:t>展</w:t>
            </w:r>
            <w:r w:rsidRPr="001C4CED">
              <w:rPr>
                <w:rFonts w:hint="eastAsia"/>
                <w:bCs/>
              </w:rPr>
              <w:t>基金辦理政策性專案貸款利息、利息差額及手續費補貼等3</w:t>
            </w:r>
            <w:r w:rsidRPr="001C4CED">
              <w:rPr>
                <w:bCs/>
              </w:rPr>
              <w:t>52</w:t>
            </w:r>
            <w:r w:rsidRPr="001C4CED">
              <w:rPr>
                <w:rFonts w:hint="eastAsia"/>
                <w:bCs/>
              </w:rPr>
              <w:t>萬1千元。</w:t>
            </w:r>
          </w:p>
          <w:p w:rsidR="00254F0A" w:rsidRPr="001C4CED" w:rsidRDefault="00254F0A" w:rsidP="00D86BBB">
            <w:pPr>
              <w:pStyle w:val="142"/>
              <w:ind w:left="243" w:rightChars="-39" w:right="-110" w:hangingChars="100" w:hanging="243"/>
              <w:jc w:val="both"/>
              <w:rPr>
                <w:bCs/>
              </w:rPr>
            </w:pPr>
            <w:r w:rsidRPr="001C4CED">
              <w:rPr>
                <w:rFonts w:hint="eastAsia"/>
                <w:bCs/>
              </w:rPr>
              <w:t>3.撥補農再基金</w:t>
            </w:r>
            <w:r>
              <w:rPr>
                <w:rFonts w:hint="eastAsia"/>
                <w:bCs/>
              </w:rPr>
              <w:t>補助</w:t>
            </w:r>
            <w:r w:rsidRPr="001C4CED">
              <w:rPr>
                <w:rFonts w:hint="eastAsia"/>
                <w:bCs/>
              </w:rPr>
              <w:t>農會修繕建物與信用部場域等3</w:t>
            </w:r>
            <w:r w:rsidRPr="001C4CED">
              <w:rPr>
                <w:bCs/>
              </w:rPr>
              <w:t>,</w:t>
            </w:r>
            <w:r w:rsidRPr="001C4CED">
              <w:rPr>
                <w:rFonts w:hint="eastAsia"/>
                <w:bCs/>
              </w:rPr>
              <w:t>400萬元。</w:t>
            </w:r>
          </w:p>
        </w:tc>
        <w:tc>
          <w:tcPr>
            <w:tcW w:w="1134" w:type="dxa"/>
            <w:shd w:val="clear" w:color="auto" w:fill="auto"/>
            <w:vAlign w:val="center"/>
          </w:tcPr>
          <w:p w:rsidR="00254F0A" w:rsidRPr="00E97113" w:rsidRDefault="00254F0A" w:rsidP="00D86BBB">
            <w:pPr>
              <w:pStyle w:val="142"/>
              <w:jc w:val="right"/>
              <w:rPr>
                <w:spacing w:val="-20"/>
              </w:rPr>
            </w:pPr>
            <w:r>
              <w:rPr>
                <w:rFonts w:hint="eastAsia"/>
                <w:spacing w:val="-20"/>
              </w:rPr>
              <w:t>91</w:t>
            </w:r>
            <w:r>
              <w:rPr>
                <w:spacing w:val="-20"/>
              </w:rPr>
              <w:t>,</w:t>
            </w:r>
            <w:r>
              <w:rPr>
                <w:rFonts w:hint="eastAsia"/>
                <w:spacing w:val="-20"/>
              </w:rPr>
              <w:t>386</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1418" w:type="dxa"/>
            <w:shd w:val="clear" w:color="auto" w:fill="auto"/>
            <w:vAlign w:val="center"/>
          </w:tcPr>
          <w:p w:rsidR="00254F0A" w:rsidRDefault="00254F0A" w:rsidP="00D86BBB">
            <w:pPr>
              <w:pStyle w:val="142"/>
              <w:rPr>
                <w:bCs/>
              </w:rPr>
            </w:pPr>
            <w:r>
              <w:rPr>
                <w:rFonts w:hint="eastAsia"/>
                <w:bCs/>
              </w:rPr>
              <w:t>復原重建統籌協調業務</w:t>
            </w:r>
          </w:p>
        </w:tc>
        <w:tc>
          <w:tcPr>
            <w:tcW w:w="5244" w:type="dxa"/>
            <w:shd w:val="clear" w:color="auto" w:fill="auto"/>
            <w:vAlign w:val="center"/>
          </w:tcPr>
          <w:p w:rsidR="00254F0A" w:rsidRDefault="00254F0A" w:rsidP="00D86BBB">
            <w:pPr>
              <w:pStyle w:val="142"/>
              <w:jc w:val="both"/>
              <w:rPr>
                <w:bCs/>
              </w:rPr>
            </w:pPr>
            <w:r>
              <w:rPr>
                <w:rFonts w:hint="eastAsia"/>
                <w:bCs/>
              </w:rPr>
              <w:t>供應前進協調所與志工便當、水、雨衣等物資。</w:t>
            </w:r>
          </w:p>
        </w:tc>
        <w:tc>
          <w:tcPr>
            <w:tcW w:w="1134" w:type="dxa"/>
            <w:shd w:val="clear" w:color="auto" w:fill="auto"/>
            <w:vAlign w:val="center"/>
          </w:tcPr>
          <w:p w:rsidR="00254F0A" w:rsidRPr="00E97113" w:rsidRDefault="00254F0A" w:rsidP="00D86BBB">
            <w:pPr>
              <w:pStyle w:val="142"/>
              <w:jc w:val="right"/>
              <w:rPr>
                <w:spacing w:val="-20"/>
              </w:rPr>
            </w:pPr>
            <w:r>
              <w:rPr>
                <w:rFonts w:hint="eastAsia"/>
                <w:spacing w:val="-20"/>
              </w:rPr>
              <w:t>8</w:t>
            </w:r>
            <w:r>
              <w:rPr>
                <w:spacing w:val="-20"/>
              </w:rPr>
              <w:t>,000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jc w:val="center"/>
              <w:rPr>
                <w:bCs/>
              </w:rPr>
            </w:pPr>
          </w:p>
        </w:tc>
        <w:tc>
          <w:tcPr>
            <w:tcW w:w="6662" w:type="dxa"/>
            <w:gridSpan w:val="2"/>
            <w:shd w:val="clear" w:color="auto" w:fill="auto"/>
            <w:vAlign w:val="center"/>
          </w:tcPr>
          <w:p w:rsidR="00254F0A" w:rsidRDefault="00254F0A" w:rsidP="00D86BBB">
            <w:pPr>
              <w:pStyle w:val="142"/>
              <w:jc w:val="center"/>
              <w:rPr>
                <w:bCs/>
              </w:rPr>
            </w:pPr>
            <w:r>
              <w:rPr>
                <w:rFonts w:hint="eastAsia"/>
                <w:bCs/>
              </w:rPr>
              <w:t>小計</w:t>
            </w:r>
          </w:p>
        </w:tc>
        <w:tc>
          <w:tcPr>
            <w:tcW w:w="1134" w:type="dxa"/>
            <w:shd w:val="clear" w:color="auto" w:fill="auto"/>
            <w:vAlign w:val="center"/>
          </w:tcPr>
          <w:p w:rsidR="00254F0A" w:rsidRPr="00E97113" w:rsidRDefault="00254F0A" w:rsidP="00D86BBB">
            <w:pPr>
              <w:pStyle w:val="142"/>
              <w:jc w:val="right"/>
              <w:rPr>
                <w:spacing w:val="-20"/>
              </w:rPr>
            </w:pPr>
            <w:r w:rsidRPr="00E97113">
              <w:rPr>
                <w:rFonts w:hAnsi="標楷體" w:hint="eastAsia"/>
                <w:bCs/>
                <w:snapToGrid/>
                <w:spacing w:val="-20"/>
                <w:kern w:val="0"/>
                <w:szCs w:val="24"/>
              </w:rPr>
              <w:t>4</w:t>
            </w:r>
            <w:r w:rsidRPr="00E97113">
              <w:rPr>
                <w:rFonts w:hAnsi="標楷體"/>
                <w:bCs/>
                <w:snapToGrid/>
                <w:spacing w:val="-20"/>
                <w:kern w:val="0"/>
                <w:szCs w:val="24"/>
              </w:rPr>
              <w:t>85,406</w:t>
            </w:r>
          </w:p>
        </w:tc>
      </w:tr>
      <w:tr w:rsidR="00254F0A" w:rsidRPr="005D5CF1" w:rsidTr="00D86BBB">
        <w:trPr>
          <w:trHeight w:val="263"/>
        </w:trPr>
        <w:tc>
          <w:tcPr>
            <w:tcW w:w="709" w:type="dxa"/>
            <w:vMerge w:val="restart"/>
            <w:shd w:val="clear" w:color="auto" w:fill="auto"/>
            <w:vAlign w:val="center"/>
          </w:tcPr>
          <w:p w:rsidR="00254F0A" w:rsidRPr="00B11117" w:rsidRDefault="00254F0A" w:rsidP="00D86BBB">
            <w:pPr>
              <w:pStyle w:val="142"/>
              <w:spacing w:line="300" w:lineRule="exact"/>
              <w:jc w:val="center"/>
              <w:rPr>
                <w:bCs/>
              </w:rPr>
            </w:pPr>
            <w:r w:rsidRPr="00B84AC1">
              <w:rPr>
                <w:rFonts w:hAnsi="標楷體" w:hint="eastAsia"/>
                <w:snapToGrid/>
                <w:spacing w:val="-20"/>
                <w:kern w:val="0"/>
                <w:szCs w:val="24"/>
              </w:rPr>
              <w:lastRenderedPageBreak/>
              <w:t>林業署</w:t>
            </w:r>
          </w:p>
        </w:tc>
        <w:tc>
          <w:tcPr>
            <w:tcW w:w="1418" w:type="dxa"/>
            <w:shd w:val="clear" w:color="auto" w:fill="auto"/>
            <w:vAlign w:val="center"/>
          </w:tcPr>
          <w:p w:rsidR="00254F0A" w:rsidRDefault="00254F0A" w:rsidP="00D86BBB">
            <w:pPr>
              <w:pStyle w:val="142"/>
              <w:spacing w:line="300" w:lineRule="exact"/>
              <w:rPr>
                <w:bCs/>
              </w:rPr>
            </w:pPr>
            <w:r w:rsidRPr="00B84AC1">
              <w:rPr>
                <w:rFonts w:hint="eastAsia"/>
                <w:bCs/>
              </w:rPr>
              <w:t>馬太鞍溪堰塞湖整治相關工程</w:t>
            </w:r>
          </w:p>
        </w:tc>
        <w:tc>
          <w:tcPr>
            <w:tcW w:w="5244" w:type="dxa"/>
            <w:shd w:val="clear" w:color="auto" w:fill="auto"/>
            <w:vAlign w:val="center"/>
          </w:tcPr>
          <w:p w:rsidR="00254F0A" w:rsidRPr="001C4CED" w:rsidRDefault="00254F0A" w:rsidP="00D86BBB">
            <w:pPr>
              <w:pStyle w:val="142"/>
              <w:spacing w:line="300" w:lineRule="exact"/>
              <w:ind w:left="239" w:rightChars="-39" w:right="-110" w:hangingChars="100" w:hanging="239"/>
              <w:jc w:val="both"/>
              <w:rPr>
                <w:bCs/>
                <w:spacing w:val="-2"/>
              </w:rPr>
            </w:pPr>
            <w:r w:rsidRPr="001C4CED">
              <w:rPr>
                <w:rFonts w:hint="eastAsia"/>
                <w:bCs/>
                <w:spacing w:val="-2"/>
              </w:rPr>
              <w:t>1.辦理馬太鞍溪堰塞湖調查監測、崩塌地植生復育及設置監測設備9,100萬元</w:t>
            </w:r>
          </w:p>
          <w:p w:rsidR="00254F0A" w:rsidRDefault="00254F0A" w:rsidP="00D86BBB">
            <w:pPr>
              <w:pStyle w:val="142"/>
              <w:spacing w:line="300" w:lineRule="exact"/>
              <w:ind w:left="239" w:rightChars="-39" w:right="-110" w:hangingChars="100" w:hanging="239"/>
              <w:jc w:val="both"/>
              <w:rPr>
                <w:bCs/>
                <w:spacing w:val="-2"/>
              </w:rPr>
            </w:pPr>
            <w:r w:rsidRPr="001C4CED">
              <w:rPr>
                <w:rFonts w:hint="eastAsia"/>
                <w:bCs/>
                <w:spacing w:val="-2"/>
              </w:rPr>
              <w:t>2.辦理馬太鞍溪堰塞湖土砂防治12億5</w:t>
            </w:r>
            <w:r w:rsidRPr="001C4CED">
              <w:rPr>
                <w:bCs/>
                <w:spacing w:val="-2"/>
              </w:rPr>
              <w:t>,</w:t>
            </w:r>
            <w:r w:rsidRPr="001C4CED">
              <w:rPr>
                <w:rFonts w:hint="eastAsia"/>
                <w:bCs/>
                <w:spacing w:val="-2"/>
              </w:rPr>
              <w:t>400萬元。</w:t>
            </w:r>
          </w:p>
          <w:p w:rsidR="00254F0A" w:rsidRDefault="00254F0A" w:rsidP="00D86BBB">
            <w:pPr>
              <w:pStyle w:val="142"/>
              <w:spacing w:line="300" w:lineRule="exact"/>
              <w:ind w:left="239" w:rightChars="-39" w:right="-110" w:hangingChars="100" w:hanging="239"/>
              <w:jc w:val="both"/>
              <w:rPr>
                <w:bCs/>
                <w:spacing w:val="-2"/>
              </w:rPr>
            </w:pPr>
            <w:r>
              <w:rPr>
                <w:rFonts w:hint="eastAsia"/>
                <w:bCs/>
                <w:spacing w:val="-2"/>
              </w:rPr>
              <w:t>3.</w:t>
            </w:r>
            <w:r w:rsidRPr="001C4CED">
              <w:rPr>
                <w:rFonts w:hint="eastAsia"/>
                <w:bCs/>
                <w:spacing w:val="-2"/>
              </w:rPr>
              <w:t>辦理馬太鞍溪堰塞湖周邊萬榮與光復林道改善及緊急搶修工程</w:t>
            </w:r>
            <w:r>
              <w:rPr>
                <w:rFonts w:hint="eastAsia"/>
                <w:bCs/>
                <w:spacing w:val="-2"/>
              </w:rPr>
              <w:t>2</w:t>
            </w:r>
            <w:r>
              <w:rPr>
                <w:bCs/>
                <w:spacing w:val="-2"/>
              </w:rPr>
              <w:t>,</w:t>
            </w:r>
            <w:r>
              <w:rPr>
                <w:rFonts w:hint="eastAsia"/>
                <w:bCs/>
                <w:spacing w:val="-2"/>
              </w:rPr>
              <w:t>000萬元。</w:t>
            </w:r>
          </w:p>
          <w:p w:rsidR="00254F0A" w:rsidRPr="001C4CED" w:rsidRDefault="00254F0A" w:rsidP="00D86BBB">
            <w:pPr>
              <w:pStyle w:val="142"/>
              <w:spacing w:line="300" w:lineRule="exact"/>
              <w:ind w:left="239" w:rightChars="-39" w:right="-110" w:hangingChars="100" w:hanging="239"/>
              <w:jc w:val="both"/>
              <w:rPr>
                <w:bCs/>
                <w:spacing w:val="-2"/>
              </w:rPr>
            </w:pPr>
            <w:r>
              <w:rPr>
                <w:rFonts w:hint="eastAsia"/>
                <w:bCs/>
                <w:spacing w:val="-2"/>
              </w:rPr>
              <w:t>4</w:t>
            </w:r>
            <w:r>
              <w:rPr>
                <w:bCs/>
                <w:spacing w:val="-2"/>
              </w:rPr>
              <w:t>.</w:t>
            </w:r>
            <w:r w:rsidRPr="001C4CED">
              <w:rPr>
                <w:rFonts w:hint="eastAsia"/>
                <w:bCs/>
                <w:spacing w:val="-2"/>
              </w:rPr>
              <w:t>補助地方政府辦理疏散避難演練與安置及購置相關設備6</w:t>
            </w:r>
            <w:r>
              <w:rPr>
                <w:bCs/>
                <w:spacing w:val="-2"/>
              </w:rPr>
              <w:t>,</w:t>
            </w:r>
            <w:r w:rsidRPr="001C4CED">
              <w:rPr>
                <w:rFonts w:hint="eastAsia"/>
                <w:bCs/>
                <w:spacing w:val="-2"/>
              </w:rPr>
              <w:t>500</w:t>
            </w:r>
            <w:r>
              <w:rPr>
                <w:rFonts w:hint="eastAsia"/>
                <w:bCs/>
                <w:spacing w:val="-2"/>
              </w:rPr>
              <w:t>萬</w:t>
            </w:r>
            <w:r w:rsidRPr="001C4CED">
              <w:rPr>
                <w:rFonts w:hint="eastAsia"/>
                <w:bCs/>
                <w:spacing w:val="-2"/>
              </w:rPr>
              <w:t>元</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Pr>
                <w:rFonts w:hint="eastAsia"/>
                <w:spacing w:val="-20"/>
              </w:rPr>
              <w:t>1</w:t>
            </w:r>
            <w:r>
              <w:rPr>
                <w:spacing w:val="-20"/>
              </w:rPr>
              <w:t>,</w:t>
            </w:r>
            <w:r>
              <w:rPr>
                <w:rFonts w:hint="eastAsia"/>
                <w:spacing w:val="-20"/>
              </w:rPr>
              <w:t>430</w:t>
            </w:r>
            <w:r>
              <w:rPr>
                <w:spacing w:val="-20"/>
              </w:rPr>
              <w:t>,</w:t>
            </w:r>
            <w:r>
              <w:rPr>
                <w:rFonts w:hint="eastAsia"/>
                <w:spacing w:val="-20"/>
              </w:rPr>
              <w:t>000</w:t>
            </w:r>
          </w:p>
        </w:tc>
      </w:tr>
      <w:tr w:rsidR="00254F0A" w:rsidRPr="005D5CF1" w:rsidTr="00D86BBB">
        <w:trPr>
          <w:trHeight w:val="263"/>
        </w:trPr>
        <w:tc>
          <w:tcPr>
            <w:tcW w:w="709" w:type="dxa"/>
            <w:vMerge/>
            <w:shd w:val="clear" w:color="auto" w:fill="auto"/>
            <w:vAlign w:val="center"/>
          </w:tcPr>
          <w:p w:rsidR="00254F0A" w:rsidRPr="00B84AC1" w:rsidRDefault="00254F0A" w:rsidP="00D86BBB">
            <w:pPr>
              <w:pStyle w:val="142"/>
              <w:spacing w:line="300" w:lineRule="exact"/>
              <w:jc w:val="center"/>
              <w:rPr>
                <w:rFonts w:hAnsi="標楷體"/>
                <w:snapToGrid/>
                <w:spacing w:val="-20"/>
                <w:kern w:val="0"/>
                <w:szCs w:val="24"/>
              </w:rPr>
            </w:pPr>
          </w:p>
        </w:tc>
        <w:tc>
          <w:tcPr>
            <w:tcW w:w="1418" w:type="dxa"/>
            <w:shd w:val="clear" w:color="auto" w:fill="auto"/>
            <w:vAlign w:val="center"/>
          </w:tcPr>
          <w:p w:rsidR="00254F0A" w:rsidRPr="00B84AC1"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Pr="001C4CED" w:rsidRDefault="00254F0A" w:rsidP="00D86BBB">
            <w:pPr>
              <w:pStyle w:val="142"/>
              <w:spacing w:line="300" w:lineRule="exact"/>
              <w:ind w:left="239" w:rightChars="-39" w:right="-110" w:hangingChars="100" w:hanging="239"/>
              <w:jc w:val="both"/>
              <w:rPr>
                <w:bCs/>
                <w:spacing w:val="-4"/>
              </w:rPr>
            </w:pPr>
            <w:r>
              <w:rPr>
                <w:rFonts w:hint="eastAsia"/>
                <w:bCs/>
                <w:spacing w:val="-2"/>
              </w:rPr>
              <w:t>1</w:t>
            </w:r>
            <w:r>
              <w:rPr>
                <w:bCs/>
                <w:spacing w:val="-2"/>
              </w:rPr>
              <w:t>.</w:t>
            </w:r>
            <w:r w:rsidRPr="001C4CED">
              <w:rPr>
                <w:rFonts w:hint="eastAsia"/>
                <w:bCs/>
                <w:spacing w:val="-4"/>
              </w:rPr>
              <w:t>辦理馬太鞍溪受災區域土地取得</w:t>
            </w:r>
            <w:r w:rsidRPr="001C4CED">
              <w:rPr>
                <w:bCs/>
                <w:spacing w:val="-4"/>
              </w:rPr>
              <w:t>8</w:t>
            </w:r>
            <w:r w:rsidRPr="001C4CED">
              <w:rPr>
                <w:rFonts w:hint="eastAsia"/>
                <w:bCs/>
                <w:spacing w:val="-4"/>
              </w:rPr>
              <w:t>億</w:t>
            </w:r>
            <w:r w:rsidRPr="001C4CED">
              <w:rPr>
                <w:bCs/>
                <w:spacing w:val="-4"/>
              </w:rPr>
              <w:t>4,500</w:t>
            </w:r>
            <w:r w:rsidRPr="001C4CED">
              <w:rPr>
                <w:rFonts w:hint="eastAsia"/>
                <w:bCs/>
                <w:spacing w:val="-4"/>
              </w:rPr>
              <w:t>萬元。</w:t>
            </w:r>
          </w:p>
          <w:p w:rsidR="00254F0A" w:rsidRDefault="00254F0A" w:rsidP="00D86BBB">
            <w:pPr>
              <w:pStyle w:val="142"/>
              <w:spacing w:line="300" w:lineRule="exact"/>
              <w:ind w:left="235" w:rightChars="-39" w:right="-110" w:hangingChars="100" w:hanging="235"/>
              <w:jc w:val="both"/>
              <w:rPr>
                <w:bCs/>
              </w:rPr>
            </w:pPr>
            <w:r w:rsidRPr="001C4CED">
              <w:rPr>
                <w:rFonts w:hint="eastAsia"/>
                <w:bCs/>
                <w:spacing w:val="-4"/>
              </w:rPr>
              <w:t>2</w:t>
            </w:r>
            <w:r w:rsidRPr="001C4CED">
              <w:rPr>
                <w:bCs/>
                <w:spacing w:val="-4"/>
              </w:rPr>
              <w:t>.</w:t>
            </w:r>
            <w:r w:rsidRPr="001C4CED">
              <w:rPr>
                <w:rFonts w:hint="eastAsia"/>
                <w:bCs/>
                <w:spacing w:val="-4"/>
              </w:rPr>
              <w:t>辦</w:t>
            </w:r>
            <w:r w:rsidRPr="001C4CED">
              <w:rPr>
                <w:rFonts w:hint="eastAsia"/>
                <w:bCs/>
                <w:spacing w:val="-6"/>
              </w:rPr>
              <w:t>理馬太鞍溪受災區域重建環境造林7</w:t>
            </w:r>
            <w:r w:rsidRPr="001C4CED">
              <w:rPr>
                <w:bCs/>
                <w:spacing w:val="-6"/>
              </w:rPr>
              <w:t>,</w:t>
            </w:r>
            <w:r w:rsidRPr="001C4CED">
              <w:rPr>
                <w:rFonts w:hint="eastAsia"/>
                <w:bCs/>
                <w:spacing w:val="-6"/>
              </w:rPr>
              <w:t>500萬元。</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Pr>
                <w:rFonts w:hint="eastAsia"/>
                <w:spacing w:val="-20"/>
              </w:rPr>
              <w:t>9</w:t>
            </w:r>
            <w:r>
              <w:rPr>
                <w:spacing w:val="-20"/>
              </w:rPr>
              <w:t>20</w:t>
            </w:r>
            <w:r>
              <w:rPr>
                <w:rFonts w:hint="eastAsia"/>
                <w:spacing w:val="-20"/>
              </w:rPr>
              <w:t>,</w:t>
            </w:r>
            <w:r>
              <w:rPr>
                <w:spacing w:val="-20"/>
              </w:rPr>
              <w:t>000</w:t>
            </w:r>
          </w:p>
        </w:tc>
      </w:tr>
      <w:tr w:rsidR="00254F0A" w:rsidRPr="005D5CF1" w:rsidTr="00D86BBB">
        <w:trPr>
          <w:trHeight w:val="263"/>
        </w:trPr>
        <w:tc>
          <w:tcPr>
            <w:tcW w:w="709" w:type="dxa"/>
            <w:vMerge/>
            <w:shd w:val="clear" w:color="auto" w:fill="auto"/>
            <w:vAlign w:val="center"/>
          </w:tcPr>
          <w:p w:rsidR="00254F0A" w:rsidRPr="00B84AC1" w:rsidRDefault="00254F0A" w:rsidP="00D86BBB">
            <w:pPr>
              <w:pStyle w:val="142"/>
              <w:spacing w:line="300" w:lineRule="exact"/>
              <w:jc w:val="center"/>
              <w:rPr>
                <w:rFonts w:hAnsi="標楷體"/>
                <w:snapToGrid/>
                <w:spacing w:val="-20"/>
                <w:kern w:val="0"/>
                <w:szCs w:val="24"/>
              </w:rPr>
            </w:pPr>
          </w:p>
        </w:tc>
        <w:tc>
          <w:tcPr>
            <w:tcW w:w="1418" w:type="dxa"/>
            <w:shd w:val="clear" w:color="auto" w:fill="auto"/>
            <w:vAlign w:val="center"/>
          </w:tcPr>
          <w:p w:rsidR="00254F0A" w:rsidRPr="00B84AC1" w:rsidRDefault="00254F0A" w:rsidP="00D86BBB">
            <w:pPr>
              <w:pStyle w:val="142"/>
              <w:spacing w:line="300" w:lineRule="exact"/>
              <w:rPr>
                <w:bCs/>
              </w:rPr>
            </w:pPr>
            <w:r>
              <w:rPr>
                <w:rFonts w:hint="eastAsia"/>
                <w:bCs/>
              </w:rPr>
              <w:t>復原重建統籌協調業務</w:t>
            </w:r>
          </w:p>
        </w:tc>
        <w:tc>
          <w:tcPr>
            <w:tcW w:w="5244" w:type="dxa"/>
            <w:shd w:val="clear" w:color="auto" w:fill="auto"/>
            <w:vAlign w:val="center"/>
          </w:tcPr>
          <w:p w:rsidR="00254F0A" w:rsidRDefault="00254F0A" w:rsidP="00D86BBB">
            <w:pPr>
              <w:pStyle w:val="142"/>
              <w:spacing w:line="300" w:lineRule="exact"/>
              <w:jc w:val="both"/>
              <w:rPr>
                <w:bCs/>
              </w:rPr>
            </w:pPr>
            <w:r w:rsidRPr="00720921">
              <w:rPr>
                <w:rFonts w:hint="eastAsia"/>
                <w:bCs/>
              </w:rPr>
              <w:t>供應前進協調所事務性與安全裝備、急救藥品等物資及租賃運輸物資機車等</w:t>
            </w:r>
            <w:r>
              <w:rPr>
                <w:rFonts w:hint="eastAsia"/>
                <w:bCs/>
                <w:sz w:val="28"/>
                <w:szCs w:val="32"/>
              </w:rPr>
              <w:t>。</w:t>
            </w:r>
          </w:p>
        </w:tc>
        <w:tc>
          <w:tcPr>
            <w:tcW w:w="1134" w:type="dxa"/>
            <w:shd w:val="clear" w:color="auto" w:fill="auto"/>
            <w:vAlign w:val="center"/>
          </w:tcPr>
          <w:p w:rsidR="00254F0A" w:rsidRPr="00E766C6" w:rsidRDefault="00254F0A" w:rsidP="00D86BBB">
            <w:pPr>
              <w:pStyle w:val="142"/>
              <w:spacing w:line="300" w:lineRule="exact"/>
              <w:jc w:val="right"/>
              <w:rPr>
                <w:spacing w:val="-20"/>
              </w:rPr>
            </w:pPr>
            <w:r>
              <w:rPr>
                <w:rFonts w:hint="eastAsia"/>
                <w:spacing w:val="-20"/>
              </w:rPr>
              <w:t>2</w:t>
            </w:r>
            <w:r>
              <w:rPr>
                <w:spacing w:val="-20"/>
              </w:rPr>
              <w:t>,</w:t>
            </w:r>
            <w:r>
              <w:rPr>
                <w:rFonts w:hint="eastAsia"/>
                <w:spacing w:val="-20"/>
              </w:rPr>
              <w:t>500</w:t>
            </w:r>
          </w:p>
        </w:tc>
      </w:tr>
      <w:tr w:rsidR="00254F0A" w:rsidRPr="005D5CF1" w:rsidTr="00D86BBB">
        <w:trPr>
          <w:trHeight w:val="263"/>
        </w:trPr>
        <w:tc>
          <w:tcPr>
            <w:tcW w:w="709" w:type="dxa"/>
            <w:vMerge/>
            <w:shd w:val="clear" w:color="auto" w:fill="auto"/>
            <w:vAlign w:val="center"/>
          </w:tcPr>
          <w:p w:rsidR="00254F0A" w:rsidRPr="00B11117" w:rsidRDefault="00254F0A" w:rsidP="00D86BBB">
            <w:pPr>
              <w:pStyle w:val="142"/>
              <w:spacing w:line="300" w:lineRule="exact"/>
              <w:jc w:val="center"/>
              <w:rPr>
                <w:bCs/>
              </w:rPr>
            </w:pPr>
          </w:p>
        </w:tc>
        <w:tc>
          <w:tcPr>
            <w:tcW w:w="6662" w:type="dxa"/>
            <w:gridSpan w:val="2"/>
            <w:shd w:val="clear" w:color="auto" w:fill="auto"/>
            <w:vAlign w:val="center"/>
          </w:tcPr>
          <w:p w:rsidR="00254F0A" w:rsidRDefault="00254F0A" w:rsidP="00D86BBB">
            <w:pPr>
              <w:pStyle w:val="142"/>
              <w:spacing w:line="300" w:lineRule="exact"/>
              <w:jc w:val="center"/>
              <w:rPr>
                <w:bCs/>
              </w:rPr>
            </w:pPr>
            <w:r>
              <w:rPr>
                <w:rFonts w:hint="eastAsia"/>
                <w:bCs/>
              </w:rPr>
              <w:t>小計</w:t>
            </w:r>
          </w:p>
        </w:tc>
        <w:tc>
          <w:tcPr>
            <w:tcW w:w="1134" w:type="dxa"/>
            <w:shd w:val="clear" w:color="auto" w:fill="auto"/>
            <w:vAlign w:val="center"/>
          </w:tcPr>
          <w:p w:rsidR="00254F0A" w:rsidRPr="00E97113" w:rsidRDefault="00254F0A" w:rsidP="00D86BBB">
            <w:pPr>
              <w:pStyle w:val="142"/>
              <w:spacing w:line="300" w:lineRule="exact"/>
              <w:jc w:val="right"/>
              <w:rPr>
                <w:spacing w:val="-20"/>
              </w:rPr>
            </w:pPr>
            <w:r w:rsidRPr="00E97113">
              <w:rPr>
                <w:spacing w:val="-20"/>
              </w:rPr>
              <w:t>2,352,500</w:t>
            </w:r>
          </w:p>
        </w:tc>
      </w:tr>
      <w:tr w:rsidR="00254F0A" w:rsidRPr="005D5CF1" w:rsidTr="00D86BBB">
        <w:trPr>
          <w:trHeight w:val="263"/>
        </w:trPr>
        <w:tc>
          <w:tcPr>
            <w:tcW w:w="709" w:type="dxa"/>
            <w:shd w:val="clear" w:color="auto" w:fill="auto"/>
            <w:vAlign w:val="center"/>
          </w:tcPr>
          <w:p w:rsidR="00254F0A"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sidRPr="00412974">
              <w:rPr>
                <w:rFonts w:hAnsi="標楷體" w:hint="eastAsia"/>
                <w:snapToGrid/>
                <w:spacing w:val="-20"/>
                <w:kern w:val="0"/>
                <w:szCs w:val="24"/>
              </w:rPr>
              <w:t>農業</w:t>
            </w:r>
          </w:p>
          <w:p w:rsidR="00254F0A" w:rsidRPr="00B11117" w:rsidRDefault="00254F0A" w:rsidP="00D86BBB">
            <w:pPr>
              <w:pStyle w:val="142"/>
              <w:spacing w:line="300" w:lineRule="exact"/>
              <w:ind w:leftChars="-37" w:left="1" w:rightChars="-38" w:right="-108" w:hangingChars="52" w:hanging="106"/>
              <w:jc w:val="center"/>
              <w:rPr>
                <w:bCs/>
              </w:rPr>
            </w:pPr>
            <w:r w:rsidRPr="00412974">
              <w:rPr>
                <w:rFonts w:hAnsi="標楷體" w:hint="eastAsia"/>
                <w:snapToGrid/>
                <w:spacing w:val="-20"/>
                <w:kern w:val="0"/>
                <w:szCs w:val="24"/>
              </w:rPr>
              <w:t>金融</w:t>
            </w:r>
            <w:r>
              <w:rPr>
                <w:rFonts w:hint="eastAsia"/>
                <w:bCs/>
              </w:rPr>
              <w:t>署</w:t>
            </w:r>
          </w:p>
        </w:tc>
        <w:tc>
          <w:tcPr>
            <w:tcW w:w="1418" w:type="dxa"/>
            <w:shd w:val="clear" w:color="auto" w:fill="auto"/>
            <w:vAlign w:val="center"/>
          </w:tcPr>
          <w:p w:rsidR="00254F0A" w:rsidRDefault="00254F0A" w:rsidP="00D86BBB">
            <w:pPr>
              <w:pStyle w:val="142"/>
              <w:spacing w:line="300" w:lineRule="exact"/>
              <w:rPr>
                <w:bCs/>
              </w:rPr>
            </w:pPr>
            <w:r w:rsidRPr="00412974">
              <w:rPr>
                <w:rFonts w:hint="eastAsia"/>
                <w:bCs/>
              </w:rPr>
              <w:t>社會復原及產業促進</w:t>
            </w:r>
          </w:p>
        </w:tc>
        <w:tc>
          <w:tcPr>
            <w:tcW w:w="5244" w:type="dxa"/>
            <w:shd w:val="clear" w:color="auto" w:fill="auto"/>
            <w:vAlign w:val="center"/>
          </w:tcPr>
          <w:p w:rsidR="00254F0A" w:rsidRDefault="00254F0A" w:rsidP="00D86BBB">
            <w:pPr>
              <w:pStyle w:val="142"/>
              <w:spacing w:line="300" w:lineRule="exact"/>
              <w:ind w:left="243" w:rightChars="-39" w:right="-110" w:hangingChars="100" w:hanging="243"/>
              <w:jc w:val="both"/>
              <w:rPr>
                <w:bCs/>
              </w:rPr>
            </w:pPr>
            <w:r>
              <w:rPr>
                <w:rFonts w:hint="eastAsia"/>
                <w:bCs/>
              </w:rPr>
              <w:t>1.補助</w:t>
            </w:r>
            <w:r w:rsidRPr="00E766C6">
              <w:rPr>
                <w:rFonts w:hint="eastAsia"/>
                <w:bCs/>
              </w:rPr>
              <w:t>金融機構承受災區放款擔保品全部毀損或滅失等</w:t>
            </w:r>
            <w:r>
              <w:rPr>
                <w:rFonts w:hint="eastAsia"/>
                <w:bCs/>
              </w:rPr>
              <w:t>經費2</w:t>
            </w:r>
            <w:r>
              <w:rPr>
                <w:bCs/>
              </w:rPr>
              <w:t>,</w:t>
            </w:r>
            <w:r>
              <w:rPr>
                <w:rFonts w:hint="eastAsia"/>
                <w:bCs/>
              </w:rPr>
              <w:t>000萬元。</w:t>
            </w:r>
          </w:p>
          <w:p w:rsidR="00254F0A" w:rsidRDefault="00254F0A" w:rsidP="00D86BBB">
            <w:pPr>
              <w:pStyle w:val="142"/>
              <w:spacing w:line="300" w:lineRule="exact"/>
              <w:ind w:left="243" w:rightChars="-39" w:right="-110" w:hangingChars="100" w:hanging="243"/>
              <w:jc w:val="both"/>
              <w:rPr>
                <w:bCs/>
              </w:rPr>
            </w:pPr>
            <w:r>
              <w:rPr>
                <w:rFonts w:hint="eastAsia"/>
                <w:bCs/>
              </w:rPr>
              <w:t>2.補助全國農業金庫及農漁會信用部</w:t>
            </w:r>
            <w:r w:rsidRPr="00E766C6">
              <w:rPr>
                <w:rFonts w:hint="eastAsia"/>
                <w:bCs/>
              </w:rPr>
              <w:t>辦理災民一般貸款</w:t>
            </w:r>
            <w:r>
              <w:rPr>
                <w:rFonts w:hint="eastAsia"/>
                <w:bCs/>
              </w:rPr>
              <w:t>本金</w:t>
            </w:r>
            <w:r w:rsidRPr="00E766C6">
              <w:rPr>
                <w:rFonts w:hint="eastAsia"/>
                <w:bCs/>
              </w:rPr>
              <w:t>展延</w:t>
            </w:r>
            <w:r>
              <w:rPr>
                <w:rFonts w:hint="eastAsia"/>
                <w:bCs/>
              </w:rPr>
              <w:t>利息補貼9</w:t>
            </w:r>
            <w:r>
              <w:rPr>
                <w:bCs/>
              </w:rPr>
              <w:t>00</w:t>
            </w:r>
            <w:r>
              <w:rPr>
                <w:rFonts w:hint="eastAsia"/>
                <w:bCs/>
              </w:rPr>
              <w:t>萬元。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29,000</w:t>
            </w:r>
          </w:p>
        </w:tc>
      </w:tr>
      <w:tr w:rsidR="00254F0A" w:rsidRPr="005D5CF1" w:rsidTr="00D86BBB">
        <w:trPr>
          <w:trHeight w:val="263"/>
        </w:trPr>
        <w:tc>
          <w:tcPr>
            <w:tcW w:w="709" w:type="dxa"/>
            <w:shd w:val="clear" w:color="auto" w:fill="auto"/>
            <w:vAlign w:val="center"/>
          </w:tcPr>
          <w:p w:rsidR="00254F0A" w:rsidRPr="00412974"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Pr>
                <w:rFonts w:hAnsi="標楷體" w:hint="eastAsia"/>
                <w:bCs/>
                <w:snapToGrid/>
                <w:spacing w:val="-20"/>
                <w:kern w:val="0"/>
                <w:szCs w:val="24"/>
              </w:rPr>
              <w:t>農糧</w:t>
            </w:r>
            <w:r w:rsidRPr="00195C2A">
              <w:rPr>
                <w:rFonts w:hAnsi="標楷體" w:hint="eastAsia"/>
                <w:bCs/>
                <w:snapToGrid/>
                <w:spacing w:val="-20"/>
                <w:kern w:val="0"/>
                <w:szCs w:val="24"/>
              </w:rPr>
              <w:t>署</w:t>
            </w:r>
          </w:p>
        </w:tc>
        <w:tc>
          <w:tcPr>
            <w:tcW w:w="1418" w:type="dxa"/>
            <w:shd w:val="clear" w:color="auto" w:fill="auto"/>
            <w:vAlign w:val="center"/>
          </w:tcPr>
          <w:p w:rsidR="00254F0A" w:rsidRPr="00412974"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Default="00254F0A" w:rsidP="00D86BBB">
            <w:pPr>
              <w:pStyle w:val="142"/>
              <w:spacing w:line="300" w:lineRule="exact"/>
              <w:ind w:left="243" w:rightChars="-39" w:right="-110" w:hangingChars="100" w:hanging="243"/>
              <w:jc w:val="both"/>
              <w:rPr>
                <w:bCs/>
              </w:rPr>
            </w:pPr>
            <w:r>
              <w:rPr>
                <w:rFonts w:hint="eastAsia"/>
                <w:bCs/>
              </w:rPr>
              <w:t>1.辦理農民休耕與異地耕作租金補助等專案休耕措施2億6</w:t>
            </w:r>
            <w:r>
              <w:rPr>
                <w:bCs/>
              </w:rPr>
              <w:t>,</w:t>
            </w:r>
            <w:r>
              <w:rPr>
                <w:rFonts w:hint="eastAsia"/>
                <w:bCs/>
              </w:rPr>
              <w:t>000萬元。</w:t>
            </w:r>
          </w:p>
          <w:p w:rsidR="00254F0A" w:rsidRDefault="00254F0A" w:rsidP="00D86BBB">
            <w:pPr>
              <w:pStyle w:val="142"/>
              <w:spacing w:line="300" w:lineRule="exact"/>
              <w:ind w:left="243" w:rightChars="-39" w:right="-110" w:hangingChars="100" w:hanging="243"/>
              <w:jc w:val="both"/>
              <w:rPr>
                <w:bCs/>
              </w:rPr>
            </w:pPr>
            <w:r>
              <w:rPr>
                <w:rFonts w:hint="eastAsia"/>
                <w:bCs/>
              </w:rPr>
              <w:t>2.補助農民農地受損復原重建1億元。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360,000</w:t>
            </w:r>
          </w:p>
        </w:tc>
      </w:tr>
      <w:tr w:rsidR="00254F0A" w:rsidRPr="005D5CF1" w:rsidTr="00D86BBB">
        <w:trPr>
          <w:trHeight w:val="263"/>
        </w:trPr>
        <w:tc>
          <w:tcPr>
            <w:tcW w:w="709" w:type="dxa"/>
            <w:shd w:val="clear" w:color="auto" w:fill="auto"/>
            <w:vAlign w:val="center"/>
          </w:tcPr>
          <w:p w:rsidR="00254F0A" w:rsidRDefault="00254F0A" w:rsidP="00D86BBB">
            <w:pPr>
              <w:pStyle w:val="142"/>
              <w:spacing w:line="300" w:lineRule="exact"/>
              <w:ind w:leftChars="-37" w:left="1" w:rightChars="-38" w:right="-108" w:hangingChars="52" w:hanging="106"/>
              <w:jc w:val="center"/>
              <w:rPr>
                <w:rFonts w:hAnsi="標楷體"/>
                <w:bCs/>
                <w:snapToGrid/>
                <w:spacing w:val="-20"/>
                <w:kern w:val="0"/>
                <w:szCs w:val="24"/>
              </w:rPr>
            </w:pPr>
            <w:r w:rsidRPr="00195C2A">
              <w:rPr>
                <w:rFonts w:hAnsi="標楷體" w:hint="eastAsia"/>
                <w:bCs/>
                <w:snapToGrid/>
                <w:spacing w:val="-20"/>
                <w:kern w:val="0"/>
                <w:szCs w:val="24"/>
              </w:rPr>
              <w:t>農田</w:t>
            </w:r>
          </w:p>
          <w:p w:rsidR="00254F0A" w:rsidRPr="00412974" w:rsidRDefault="00254F0A" w:rsidP="00D86BBB">
            <w:pPr>
              <w:pStyle w:val="142"/>
              <w:spacing w:line="300" w:lineRule="exact"/>
              <w:ind w:leftChars="-37" w:left="1" w:rightChars="-38" w:right="-108" w:hangingChars="52" w:hanging="106"/>
              <w:jc w:val="center"/>
              <w:rPr>
                <w:rFonts w:hAnsi="標楷體"/>
                <w:snapToGrid/>
                <w:spacing w:val="-20"/>
                <w:kern w:val="0"/>
                <w:szCs w:val="24"/>
              </w:rPr>
            </w:pPr>
            <w:r w:rsidRPr="00195C2A">
              <w:rPr>
                <w:rFonts w:hAnsi="標楷體" w:hint="eastAsia"/>
                <w:bCs/>
                <w:snapToGrid/>
                <w:spacing w:val="-20"/>
                <w:kern w:val="0"/>
                <w:szCs w:val="24"/>
              </w:rPr>
              <w:t>水利署</w:t>
            </w:r>
          </w:p>
        </w:tc>
        <w:tc>
          <w:tcPr>
            <w:tcW w:w="1418" w:type="dxa"/>
            <w:shd w:val="clear" w:color="auto" w:fill="auto"/>
            <w:vAlign w:val="center"/>
          </w:tcPr>
          <w:p w:rsidR="00254F0A" w:rsidRPr="00412974" w:rsidRDefault="00254F0A" w:rsidP="00D86BBB">
            <w:pPr>
              <w:pStyle w:val="142"/>
              <w:spacing w:line="300" w:lineRule="exact"/>
              <w:rPr>
                <w:bCs/>
              </w:rPr>
            </w:pPr>
            <w:r w:rsidRPr="00B84AC1">
              <w:rPr>
                <w:rFonts w:hint="eastAsia"/>
                <w:bCs/>
              </w:rPr>
              <w:t>農業復原</w:t>
            </w:r>
          </w:p>
        </w:tc>
        <w:tc>
          <w:tcPr>
            <w:tcW w:w="5244" w:type="dxa"/>
            <w:shd w:val="clear" w:color="auto" w:fill="auto"/>
            <w:vAlign w:val="center"/>
          </w:tcPr>
          <w:p w:rsidR="00254F0A" w:rsidRPr="001C4CED" w:rsidRDefault="00254F0A" w:rsidP="00D86BBB">
            <w:pPr>
              <w:pStyle w:val="142"/>
              <w:spacing w:line="300" w:lineRule="exact"/>
              <w:ind w:left="243" w:rightChars="-39" w:right="-110" w:hangingChars="100" w:hanging="243"/>
              <w:jc w:val="both"/>
              <w:rPr>
                <w:bCs/>
              </w:rPr>
            </w:pPr>
            <w:r>
              <w:rPr>
                <w:rFonts w:hint="eastAsia"/>
                <w:bCs/>
              </w:rPr>
              <w:t>1.撥補</w:t>
            </w:r>
            <w:r w:rsidRPr="001C4CED">
              <w:rPr>
                <w:rFonts w:hint="eastAsia"/>
                <w:bCs/>
              </w:rPr>
              <w:t>農田水利事業作業基金辦理農水路與灌溉排水設施等復原重建及農業生產環境整理3億</w:t>
            </w:r>
            <w:r w:rsidRPr="001C4CED">
              <w:rPr>
                <w:bCs/>
              </w:rPr>
              <w:t>3,</w:t>
            </w:r>
            <w:r w:rsidRPr="001C4CED">
              <w:rPr>
                <w:rFonts w:hint="eastAsia"/>
                <w:bCs/>
              </w:rPr>
              <w:t>000萬元。</w:t>
            </w:r>
          </w:p>
          <w:p w:rsidR="00254F0A" w:rsidRPr="00325994" w:rsidRDefault="00254F0A" w:rsidP="00D86BBB">
            <w:pPr>
              <w:pStyle w:val="142"/>
              <w:spacing w:line="300" w:lineRule="exact"/>
              <w:ind w:left="243" w:rightChars="-39" w:right="-110" w:hangingChars="100" w:hanging="243"/>
              <w:jc w:val="both"/>
              <w:rPr>
                <w:bCs/>
              </w:rPr>
            </w:pPr>
            <w:r w:rsidRPr="001C4CED">
              <w:rPr>
                <w:rFonts w:hint="eastAsia"/>
                <w:bCs/>
              </w:rPr>
              <w:t>2.補助地方政府辦理農地重劃相關工程7億5</w:t>
            </w:r>
            <w:r w:rsidRPr="001C4CED">
              <w:rPr>
                <w:bCs/>
              </w:rPr>
              <w:t>,</w:t>
            </w:r>
            <w:r w:rsidRPr="001C4CED">
              <w:rPr>
                <w:rFonts w:hint="eastAsia"/>
                <w:bCs/>
              </w:rPr>
              <w:t>000萬元。</w:t>
            </w:r>
          </w:p>
        </w:tc>
        <w:tc>
          <w:tcPr>
            <w:tcW w:w="1134" w:type="dxa"/>
            <w:shd w:val="clear" w:color="auto" w:fill="auto"/>
            <w:vAlign w:val="center"/>
          </w:tcPr>
          <w:p w:rsidR="00254F0A" w:rsidRPr="00E97113" w:rsidRDefault="00254F0A" w:rsidP="00D86BBB">
            <w:pPr>
              <w:pStyle w:val="142"/>
              <w:spacing w:line="300" w:lineRule="exact"/>
              <w:ind w:left="-37"/>
              <w:jc w:val="right"/>
              <w:rPr>
                <w:spacing w:val="-20"/>
              </w:rPr>
            </w:pPr>
            <w:r w:rsidRPr="00E97113">
              <w:rPr>
                <w:spacing w:val="-20"/>
              </w:rPr>
              <w:t>1,080,000</w:t>
            </w:r>
          </w:p>
        </w:tc>
      </w:tr>
      <w:tr w:rsidR="00254F0A" w:rsidRPr="00031245" w:rsidTr="00917D2E">
        <w:trPr>
          <w:trHeight w:val="459"/>
        </w:trPr>
        <w:tc>
          <w:tcPr>
            <w:tcW w:w="7371" w:type="dxa"/>
            <w:gridSpan w:val="3"/>
            <w:shd w:val="clear" w:color="auto" w:fill="auto"/>
            <w:vAlign w:val="center"/>
          </w:tcPr>
          <w:p w:rsidR="00254F0A" w:rsidRPr="002E0251" w:rsidRDefault="00254F0A" w:rsidP="00D86BBB">
            <w:pPr>
              <w:pStyle w:val="142"/>
              <w:spacing w:line="300" w:lineRule="exact"/>
              <w:jc w:val="center"/>
              <w:rPr>
                <w:b/>
              </w:rPr>
            </w:pPr>
            <w:r w:rsidRPr="002E0251">
              <w:rPr>
                <w:rFonts w:hint="eastAsia"/>
                <w:b/>
              </w:rPr>
              <w:t>合計</w:t>
            </w:r>
          </w:p>
        </w:tc>
        <w:tc>
          <w:tcPr>
            <w:tcW w:w="1134" w:type="dxa"/>
            <w:shd w:val="clear" w:color="auto" w:fill="auto"/>
            <w:vAlign w:val="center"/>
          </w:tcPr>
          <w:p w:rsidR="00254F0A" w:rsidRPr="00E97113" w:rsidRDefault="00254F0A" w:rsidP="00D86BBB">
            <w:pPr>
              <w:pStyle w:val="142"/>
              <w:spacing w:line="300" w:lineRule="exact"/>
              <w:jc w:val="right"/>
              <w:rPr>
                <w:b/>
                <w:spacing w:val="-20"/>
              </w:rPr>
            </w:pPr>
            <w:r w:rsidRPr="00E97113">
              <w:rPr>
                <w:rFonts w:hAnsi="標楷體" w:hint="eastAsia"/>
                <w:b/>
                <w:snapToGrid/>
                <w:spacing w:val="-20"/>
                <w:kern w:val="0"/>
                <w:szCs w:val="24"/>
              </w:rPr>
              <w:t>4</w:t>
            </w:r>
            <w:r w:rsidRPr="00E97113">
              <w:rPr>
                <w:rFonts w:hAnsi="標楷體"/>
                <w:b/>
                <w:snapToGrid/>
                <w:spacing w:val="-20"/>
                <w:kern w:val="0"/>
                <w:szCs w:val="24"/>
              </w:rPr>
              <w:t>,306,906</w:t>
            </w:r>
          </w:p>
        </w:tc>
      </w:tr>
    </w:tbl>
    <w:p w:rsidR="00254F0A" w:rsidRPr="008D1A40" w:rsidRDefault="00254F0A" w:rsidP="00D86BBB">
      <w:pPr>
        <w:pStyle w:val="142"/>
        <w:ind w:left="560" w:hanging="560"/>
      </w:pPr>
      <w:r>
        <w:rPr>
          <w:rFonts w:hint="eastAsia"/>
        </w:rPr>
        <w:t>資料來源：本特別預算案及農業部</w:t>
      </w:r>
      <w:r w:rsidRPr="00B80F68">
        <w:rPr>
          <w:rFonts w:hint="eastAsia"/>
        </w:rPr>
        <w:t>提供資料</w:t>
      </w:r>
      <w:r>
        <w:rPr>
          <w:rFonts w:hint="eastAsia"/>
        </w:rPr>
        <w:t>。</w:t>
      </w:r>
    </w:p>
    <w:p w:rsidR="00254F0A" w:rsidRPr="000E01E8" w:rsidRDefault="00254F0A" w:rsidP="00D86BBB">
      <w:pPr>
        <w:ind w:left="849" w:hangingChars="100" w:hanging="283"/>
        <w:rPr>
          <w:b/>
        </w:rPr>
      </w:pPr>
      <w:r w:rsidRPr="003357D6">
        <w:rPr>
          <w:rFonts w:hint="eastAsia"/>
          <w:b/>
        </w:rPr>
        <w:t>(</w:t>
      </w:r>
      <w:r>
        <w:rPr>
          <w:rFonts w:hint="eastAsia"/>
          <w:b/>
        </w:rPr>
        <w:t>三</w:t>
      </w:r>
      <w:r w:rsidRPr="003357D6">
        <w:rPr>
          <w:rFonts w:hint="eastAsia"/>
          <w:b/>
        </w:rPr>
        <w:t>)</w:t>
      </w:r>
      <w:r w:rsidRPr="00CD25DF">
        <w:rPr>
          <w:rFonts w:hint="eastAsia"/>
          <w:b/>
        </w:rPr>
        <w:t>樺加沙</w:t>
      </w:r>
      <w:r>
        <w:rPr>
          <w:rFonts w:hint="eastAsia"/>
          <w:b/>
        </w:rPr>
        <w:t>颱風發生迄114年1</w:t>
      </w:r>
      <w:r>
        <w:rPr>
          <w:b/>
        </w:rPr>
        <w:t>1</w:t>
      </w:r>
      <w:r>
        <w:rPr>
          <w:rFonts w:hint="eastAsia"/>
          <w:b/>
        </w:rPr>
        <w:t>月中旬已逾5</w:t>
      </w:r>
      <w:r>
        <w:rPr>
          <w:b/>
        </w:rPr>
        <w:t>0</w:t>
      </w:r>
      <w:r>
        <w:rPr>
          <w:rFonts w:hint="eastAsia"/>
          <w:b/>
        </w:rPr>
        <w:t>日，惟依農業部資料顯示農業天然災害救助尚在辦理勘查，允宜</w:t>
      </w:r>
      <w:r w:rsidRPr="00100F84">
        <w:rPr>
          <w:rFonts w:hint="eastAsia"/>
          <w:b/>
        </w:rPr>
        <w:t>檢討精進辦理流程，</w:t>
      </w:r>
      <w:r>
        <w:rPr>
          <w:rFonts w:hAnsi="標楷體" w:hint="eastAsia"/>
          <w:b/>
        </w:rPr>
        <w:t>加速協助災區受損農業之重建復原</w:t>
      </w:r>
    </w:p>
    <w:p w:rsidR="00254F0A" w:rsidRDefault="00254F0A" w:rsidP="00D86BBB">
      <w:pPr>
        <w:pStyle w:val="22"/>
        <w:ind w:left="850" w:firstLine="566"/>
      </w:pPr>
      <w:r>
        <w:rPr>
          <w:rFonts w:hint="eastAsia"/>
        </w:rPr>
        <w:t>關於</w:t>
      </w:r>
      <w:r w:rsidRPr="00CD25DF">
        <w:rPr>
          <w:rFonts w:hint="eastAsia"/>
        </w:rPr>
        <w:t>樺加沙颱風造成農業災情，農業部</w:t>
      </w:r>
      <w:r>
        <w:rPr>
          <w:rFonts w:hint="eastAsia"/>
        </w:rPr>
        <w:t>於1</w:t>
      </w:r>
      <w:r>
        <w:t>14</w:t>
      </w:r>
      <w:r>
        <w:rPr>
          <w:rFonts w:hint="eastAsia"/>
        </w:rPr>
        <w:t>年9月</w:t>
      </w:r>
      <w:r w:rsidRPr="00CD25DF">
        <w:rPr>
          <w:rFonts w:hint="eastAsia"/>
        </w:rPr>
        <w:t>2</w:t>
      </w:r>
      <w:r>
        <w:t>5</w:t>
      </w:r>
      <w:r w:rsidRPr="00CD25DF">
        <w:rPr>
          <w:rFonts w:hint="eastAsia"/>
        </w:rPr>
        <w:t>日</w:t>
      </w:r>
      <w:r>
        <w:rPr>
          <w:rFonts w:hint="eastAsia"/>
        </w:rPr>
        <w:t>已</w:t>
      </w:r>
      <w:r w:rsidRPr="00CD25DF">
        <w:rPr>
          <w:rFonts w:hint="eastAsia"/>
        </w:rPr>
        <w:t>針對災損嚴重之花蓮縣光復鄉公告農產業全品項辦理救助，</w:t>
      </w:r>
      <w:r>
        <w:rPr>
          <w:rFonts w:hint="eastAsia"/>
        </w:rPr>
        <w:t>並就</w:t>
      </w:r>
      <w:r w:rsidRPr="00CD25DF">
        <w:rPr>
          <w:rFonts w:hint="eastAsia"/>
        </w:rPr>
        <w:t>受馬太鞍溪堰塞湖溢流影響下游田區之地段採免現勘方式辦理</w:t>
      </w:r>
      <w:r w:rsidRPr="00D03337">
        <w:rPr>
          <w:rStyle w:val="af8"/>
          <w:rFonts w:hAnsi="標楷體"/>
          <w:lang w:val="x-none" w:eastAsia="x-none"/>
        </w:rPr>
        <w:footnoteReference w:customMarkFollows="1" w:id="1"/>
        <w:t>1</w:t>
      </w:r>
      <w:r>
        <w:rPr>
          <w:rFonts w:hint="eastAsia"/>
        </w:rPr>
        <w:t>，惟依農業部1</w:t>
      </w:r>
      <w:r>
        <w:t>14</w:t>
      </w:r>
      <w:r>
        <w:rPr>
          <w:rFonts w:hint="eastAsia"/>
        </w:rPr>
        <w:t>年1</w:t>
      </w:r>
      <w:r>
        <w:t>1</w:t>
      </w:r>
      <w:r>
        <w:rPr>
          <w:rFonts w:hint="eastAsia"/>
        </w:rPr>
        <w:t>月1</w:t>
      </w:r>
      <w:r>
        <w:t>4</w:t>
      </w:r>
      <w:r>
        <w:rPr>
          <w:rFonts w:hint="eastAsia"/>
        </w:rPr>
        <w:t>日提供資料，</w:t>
      </w:r>
      <w:r w:rsidRPr="00C2588D">
        <w:rPr>
          <w:rFonts w:hint="eastAsia"/>
        </w:rPr>
        <w:t>截至</w:t>
      </w:r>
      <w:r>
        <w:rPr>
          <w:rFonts w:hint="eastAsia"/>
        </w:rPr>
        <w:t>同</w:t>
      </w:r>
      <w:r w:rsidRPr="00C2588D">
        <w:rPr>
          <w:rFonts w:hint="eastAsia"/>
        </w:rPr>
        <w:t>年</w:t>
      </w:r>
      <w:r>
        <w:rPr>
          <w:rFonts w:hint="eastAsia"/>
        </w:rPr>
        <w:t>11</w:t>
      </w:r>
      <w:r w:rsidRPr="00C2588D">
        <w:rPr>
          <w:rFonts w:hint="eastAsia"/>
        </w:rPr>
        <w:lastRenderedPageBreak/>
        <w:t>月2日止</w:t>
      </w:r>
      <w:r>
        <w:rPr>
          <w:rFonts w:hint="eastAsia"/>
        </w:rPr>
        <w:t>農業災情救助辦理情形，僅花蓮縣、宜蘭縣、南投縣及屏東縣等地公所完成救助案件受理，目前正辦理勘察中，尚無救助統計金額，將俟完成勘查並統計金額後陸續撥款（詳表3）；鑑於各項</w:t>
      </w:r>
      <w:r w:rsidRPr="00CD182D">
        <w:rPr>
          <w:rFonts w:hint="eastAsia"/>
        </w:rPr>
        <w:t>救助措施及</w:t>
      </w:r>
      <w:r>
        <w:rPr>
          <w:rFonts w:hint="eastAsia"/>
        </w:rPr>
        <w:t>災後復原重建工作具有急迫性，而颱風災情自</w:t>
      </w:r>
      <w:r w:rsidRPr="004A7652">
        <w:rPr>
          <w:rFonts w:hint="eastAsia"/>
        </w:rPr>
        <w:t>9月23日</w:t>
      </w:r>
      <w:r>
        <w:rPr>
          <w:rFonts w:hint="eastAsia"/>
        </w:rPr>
        <w:t>發生迄今（1</w:t>
      </w:r>
      <w:r>
        <w:t>1</w:t>
      </w:r>
      <w:r>
        <w:rPr>
          <w:rFonts w:hint="eastAsia"/>
        </w:rPr>
        <w:t>月1</w:t>
      </w:r>
      <w:r>
        <w:t>5</w:t>
      </w:r>
      <w:r>
        <w:rPr>
          <w:rFonts w:hint="eastAsia"/>
        </w:rPr>
        <w:t>日止）已逾5</w:t>
      </w:r>
      <w:r>
        <w:t>0</w:t>
      </w:r>
      <w:r>
        <w:rPr>
          <w:rFonts w:hint="eastAsia"/>
        </w:rPr>
        <w:t>日，且後續鳳凰颱風襲臺又造成宜蘭等地發生災情，</w:t>
      </w:r>
      <w:r w:rsidRPr="00AC52A1">
        <w:rPr>
          <w:rFonts w:hint="eastAsia"/>
        </w:rPr>
        <w:t>允宜持續檢討精進辦理流程，以從速、從簡原則加速辦理救助作業以協助農民</w:t>
      </w:r>
      <w:r>
        <w:rPr>
          <w:rFonts w:hint="eastAsia"/>
        </w:rPr>
        <w:t>儘速</w:t>
      </w:r>
      <w:r w:rsidRPr="00AC52A1">
        <w:rPr>
          <w:rFonts w:hint="eastAsia"/>
        </w:rPr>
        <w:t>重建復耕。</w:t>
      </w:r>
    </w:p>
    <w:p w:rsidR="00254F0A" w:rsidRPr="00561E3F" w:rsidRDefault="00254F0A" w:rsidP="00D86BBB">
      <w:pPr>
        <w:pStyle w:val="a6"/>
        <w:ind w:leftChars="0" w:left="790" w:rightChars="-12" w:right="-34" w:hangingChars="300" w:hanging="790"/>
        <w:rPr>
          <w:b/>
          <w:spacing w:val="-10"/>
        </w:rPr>
      </w:pPr>
      <w:r w:rsidRPr="00561E3F">
        <w:rPr>
          <w:rFonts w:hint="eastAsia"/>
          <w:b/>
          <w:spacing w:val="-10"/>
        </w:rPr>
        <w:t>表</w:t>
      </w:r>
      <w:r w:rsidRPr="00561E3F">
        <w:rPr>
          <w:b/>
          <w:spacing w:val="-10"/>
        </w:rPr>
        <w:t xml:space="preserve">3  </w:t>
      </w:r>
      <w:r w:rsidRPr="00561E3F">
        <w:rPr>
          <w:rFonts w:hint="eastAsia"/>
          <w:b/>
          <w:spacing w:val="-10"/>
        </w:rPr>
        <w:t>樺加沙颱風農業天然災害救助情形一覽表(截至114年1</w:t>
      </w:r>
      <w:r w:rsidRPr="00561E3F">
        <w:rPr>
          <w:b/>
          <w:spacing w:val="-10"/>
        </w:rPr>
        <w:t>1</w:t>
      </w:r>
      <w:r w:rsidRPr="00561E3F">
        <w:rPr>
          <w:rFonts w:hint="eastAsia"/>
          <w:b/>
          <w:spacing w:val="-10"/>
        </w:rPr>
        <w:t>月2日止)</w:t>
      </w:r>
    </w:p>
    <w:p w:rsidR="00254F0A" w:rsidRPr="00AE142C" w:rsidRDefault="00254F0A" w:rsidP="00D86BBB">
      <w:pPr>
        <w:widowControl/>
        <w:spacing w:line="400" w:lineRule="exact"/>
        <w:ind w:leftChars="321" w:left="1392" w:right="-1" w:hangingChars="207" w:hanging="483"/>
        <w:jc w:val="right"/>
        <w:rPr>
          <w:rFonts w:ascii="Times New Roman"/>
          <w:snapToGrid/>
          <w:spacing w:val="-5"/>
          <w:kern w:val="0"/>
        </w:rPr>
      </w:pPr>
      <w:r w:rsidRPr="00AE142C">
        <w:rPr>
          <w:rFonts w:ascii="Times New Roman"/>
          <w:snapToGrid/>
          <w:spacing w:val="-5"/>
          <w:kern w:val="0"/>
          <w:sz w:val="24"/>
          <w:szCs w:val="24"/>
        </w:rPr>
        <w:t>單位：</w:t>
      </w:r>
      <w:r w:rsidRPr="00AE142C">
        <w:rPr>
          <w:rFonts w:ascii="Times New Roman"/>
          <w:snapToGrid/>
          <w:spacing w:val="-5"/>
          <w:kern w:val="0"/>
          <w:sz w:val="24"/>
        </w:rPr>
        <w:t>新臺幣</w:t>
      </w:r>
      <w:r w:rsidRPr="00AE142C">
        <w:rPr>
          <w:rFonts w:ascii="Times New Roman"/>
          <w:snapToGrid/>
          <w:spacing w:val="-5"/>
          <w:kern w:val="0"/>
          <w:sz w:val="24"/>
          <w:szCs w:val="24"/>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977"/>
        <w:gridCol w:w="2410"/>
        <w:gridCol w:w="1984"/>
      </w:tblGrid>
      <w:tr w:rsidR="00254F0A" w:rsidRPr="00AE142C" w:rsidTr="00D86BBB">
        <w:trPr>
          <w:trHeight w:val="455"/>
          <w:tblHeader/>
        </w:trPr>
        <w:tc>
          <w:tcPr>
            <w:tcW w:w="1134"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縣市別</w:t>
            </w:r>
          </w:p>
        </w:tc>
        <w:tc>
          <w:tcPr>
            <w:tcW w:w="2977"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救助品項</w:t>
            </w:r>
          </w:p>
        </w:tc>
        <w:tc>
          <w:tcPr>
            <w:tcW w:w="2410"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救助金額</w:t>
            </w:r>
          </w:p>
        </w:tc>
        <w:tc>
          <w:tcPr>
            <w:tcW w:w="1984" w:type="dxa"/>
            <w:tcBorders>
              <w:bottom w:val="single" w:sz="4" w:space="0" w:color="auto"/>
            </w:tcBorders>
            <w:shd w:val="clear" w:color="auto" w:fill="auto"/>
            <w:vAlign w:val="center"/>
          </w:tcPr>
          <w:p w:rsidR="00254F0A" w:rsidRPr="00AE142C" w:rsidRDefault="00254F0A" w:rsidP="00D86BBB">
            <w:pPr>
              <w:pStyle w:val="142"/>
              <w:jc w:val="center"/>
              <w:rPr>
                <w:b/>
              </w:rPr>
            </w:pPr>
            <w:r w:rsidRPr="00AE142C">
              <w:rPr>
                <w:b/>
              </w:rPr>
              <w:t>需救助原因</w:t>
            </w: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宜蘭縣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南瓜</w:t>
            </w:r>
          </w:p>
        </w:tc>
        <w:tc>
          <w:tcPr>
            <w:tcW w:w="2410" w:type="dxa"/>
            <w:vMerge w:val="restart"/>
            <w:tcBorders>
              <w:top w:val="single" w:sz="4" w:space="0" w:color="auto"/>
              <w:bottom w:val="single" w:sz="4" w:space="0" w:color="auto"/>
            </w:tcBorders>
            <w:shd w:val="clear" w:color="auto" w:fill="auto"/>
            <w:vAlign w:val="center"/>
          </w:tcPr>
          <w:p w:rsidR="00254F0A" w:rsidRPr="00AE142C" w:rsidRDefault="00254F0A" w:rsidP="00D86BBB">
            <w:pPr>
              <w:pStyle w:val="142"/>
              <w:jc w:val="both"/>
              <w:rPr>
                <w:spacing w:val="-10"/>
              </w:rPr>
            </w:pPr>
            <w:r w:rsidRPr="00AE142C">
              <w:rPr>
                <w:spacing w:val="-10"/>
              </w:rPr>
              <w:t>公所已完成受理，並辦理勘查中，完成勘查</w:t>
            </w:r>
            <w:r w:rsidRPr="00AE142C">
              <w:rPr>
                <w:rFonts w:hint="eastAsia"/>
                <w:spacing w:val="-10"/>
              </w:rPr>
              <w:t>並統計金額</w:t>
            </w:r>
            <w:r w:rsidRPr="00AE142C">
              <w:rPr>
                <w:spacing w:val="-10"/>
              </w:rPr>
              <w:t>後將陸續撥款。</w:t>
            </w:r>
          </w:p>
        </w:tc>
        <w:tc>
          <w:tcPr>
            <w:tcW w:w="1984" w:type="dxa"/>
            <w:vMerge w:val="restart"/>
            <w:tcBorders>
              <w:top w:val="single" w:sz="4" w:space="0" w:color="auto"/>
              <w:bottom w:val="single" w:sz="4" w:space="0" w:color="auto"/>
            </w:tcBorders>
            <w:shd w:val="clear" w:color="auto" w:fill="auto"/>
            <w:vAlign w:val="center"/>
          </w:tcPr>
          <w:p w:rsidR="00254F0A" w:rsidRPr="00AE142C" w:rsidRDefault="00254F0A" w:rsidP="00D86BBB">
            <w:pPr>
              <w:pStyle w:val="142"/>
              <w:jc w:val="both"/>
              <w:rPr>
                <w:spacing w:val="-10"/>
              </w:rPr>
            </w:pPr>
            <w:r w:rsidRPr="00AE142C">
              <w:rPr>
                <w:spacing w:val="-10"/>
              </w:rPr>
              <w:t>因花蓮馬太鞍溪堰塞湖受創</w:t>
            </w:r>
            <w:r w:rsidRPr="00AE142C">
              <w:rPr>
                <w:rFonts w:hint="eastAsia"/>
                <w:spacing w:val="-10"/>
              </w:rPr>
              <w:t>。</w:t>
            </w: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花蓮縣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農產業全品項、畜牧全品項、魚塭養殖-其他養殖貝類(蜆)</w:t>
            </w:r>
          </w:p>
        </w:tc>
        <w:tc>
          <w:tcPr>
            <w:tcW w:w="2410"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560" w:firstLineChars="0" w:firstLine="400"/>
              <w:rPr>
                <w:spacing w:val="-10"/>
                <w:sz w:val="24"/>
              </w:rPr>
            </w:pPr>
          </w:p>
        </w:tc>
        <w:tc>
          <w:tcPr>
            <w:tcW w:w="1984"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560" w:firstLineChars="0" w:firstLine="400"/>
              <w:rPr>
                <w:spacing w:val="-10"/>
                <w:sz w:val="24"/>
              </w:rPr>
            </w:pPr>
          </w:p>
        </w:tc>
      </w:tr>
      <w:tr w:rsidR="00254F0A" w:rsidRPr="00AE142C" w:rsidTr="00D86BBB">
        <w:trPr>
          <w:trHeight w:val="74"/>
        </w:trPr>
        <w:tc>
          <w:tcPr>
            <w:tcW w:w="1134" w:type="dxa"/>
            <w:tcBorders>
              <w:top w:val="single" w:sz="4" w:space="0" w:color="auto"/>
              <w:bottom w:val="single" w:sz="4" w:space="0" w:color="auto"/>
            </w:tcBorders>
            <w:shd w:val="clear" w:color="auto" w:fill="auto"/>
            <w:vAlign w:val="center"/>
          </w:tcPr>
          <w:p w:rsidR="00254F0A" w:rsidRPr="00AE142C" w:rsidRDefault="00254F0A" w:rsidP="00D86BBB">
            <w:pPr>
              <w:pStyle w:val="142"/>
              <w:jc w:val="center"/>
              <w:rPr>
                <w:bCs/>
              </w:rPr>
            </w:pPr>
            <w:r w:rsidRPr="00AE142C">
              <w:rPr>
                <w:bCs/>
              </w:rPr>
              <w:t>南投縣</w:t>
            </w:r>
          </w:p>
        </w:tc>
        <w:tc>
          <w:tcPr>
            <w:tcW w:w="2977" w:type="dxa"/>
            <w:tcBorders>
              <w:top w:val="single" w:sz="4" w:space="0" w:color="auto"/>
              <w:bottom w:val="single" w:sz="4" w:space="0" w:color="auto"/>
            </w:tcBorders>
            <w:shd w:val="clear" w:color="auto" w:fill="auto"/>
            <w:vAlign w:val="center"/>
          </w:tcPr>
          <w:p w:rsidR="00254F0A" w:rsidRPr="00AE142C" w:rsidRDefault="00254F0A" w:rsidP="00D86BBB">
            <w:pPr>
              <w:pStyle w:val="142"/>
              <w:jc w:val="both"/>
              <w:rPr>
                <w:bCs/>
              </w:rPr>
            </w:pPr>
            <w:r w:rsidRPr="00AE142C">
              <w:rPr>
                <w:bCs/>
              </w:rPr>
              <w:t>塑膠布溫網室-整體結構</w:t>
            </w:r>
          </w:p>
        </w:tc>
        <w:tc>
          <w:tcPr>
            <w:tcW w:w="2410"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c>
          <w:tcPr>
            <w:tcW w:w="1984" w:type="dxa"/>
            <w:vMerge/>
            <w:tcBorders>
              <w:top w:val="single" w:sz="4" w:space="0" w:color="auto"/>
              <w:bottom w:val="single" w:sz="4"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r>
      <w:tr w:rsidR="00254F0A" w:rsidRPr="00AE142C" w:rsidTr="00D86BBB">
        <w:trPr>
          <w:trHeight w:val="74"/>
        </w:trPr>
        <w:tc>
          <w:tcPr>
            <w:tcW w:w="1134" w:type="dxa"/>
            <w:tcBorders>
              <w:top w:val="single" w:sz="4" w:space="0" w:color="auto"/>
              <w:bottom w:val="single" w:sz="12" w:space="0" w:color="auto"/>
            </w:tcBorders>
            <w:shd w:val="clear" w:color="auto" w:fill="auto"/>
            <w:vAlign w:val="center"/>
          </w:tcPr>
          <w:p w:rsidR="00254F0A" w:rsidRPr="00AE142C" w:rsidRDefault="00254F0A" w:rsidP="00D86BBB">
            <w:pPr>
              <w:pStyle w:val="142"/>
              <w:jc w:val="center"/>
              <w:rPr>
                <w:bCs/>
              </w:rPr>
            </w:pPr>
            <w:r w:rsidRPr="00AE142C">
              <w:rPr>
                <w:bCs/>
              </w:rPr>
              <w:t>屏東縣</w:t>
            </w:r>
          </w:p>
        </w:tc>
        <w:tc>
          <w:tcPr>
            <w:tcW w:w="2977" w:type="dxa"/>
            <w:tcBorders>
              <w:top w:val="single" w:sz="4" w:space="0" w:color="auto"/>
              <w:bottom w:val="single" w:sz="12" w:space="0" w:color="auto"/>
            </w:tcBorders>
            <w:shd w:val="clear" w:color="auto" w:fill="auto"/>
            <w:vAlign w:val="center"/>
          </w:tcPr>
          <w:p w:rsidR="00254F0A" w:rsidRPr="00AE142C" w:rsidRDefault="00254F0A" w:rsidP="00D86BBB">
            <w:pPr>
              <w:pStyle w:val="142"/>
              <w:jc w:val="both"/>
              <w:rPr>
                <w:bCs/>
              </w:rPr>
            </w:pPr>
            <w:r w:rsidRPr="00AE142C">
              <w:rPr>
                <w:bCs/>
              </w:rPr>
              <w:t>蕎麥、胡(芝)麻、大豆</w:t>
            </w:r>
          </w:p>
        </w:tc>
        <w:tc>
          <w:tcPr>
            <w:tcW w:w="2410" w:type="dxa"/>
            <w:vMerge/>
            <w:tcBorders>
              <w:top w:val="single" w:sz="4" w:space="0" w:color="auto"/>
              <w:bottom w:val="single" w:sz="12"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c>
          <w:tcPr>
            <w:tcW w:w="1984" w:type="dxa"/>
            <w:vMerge/>
            <w:tcBorders>
              <w:top w:val="single" w:sz="4" w:space="0" w:color="auto"/>
              <w:bottom w:val="single" w:sz="12" w:space="0" w:color="auto"/>
            </w:tcBorders>
            <w:shd w:val="clear" w:color="auto" w:fill="auto"/>
            <w:vAlign w:val="center"/>
          </w:tcPr>
          <w:p w:rsidR="00254F0A" w:rsidRPr="00AE142C" w:rsidRDefault="00254F0A" w:rsidP="00D86BBB">
            <w:pPr>
              <w:widowControl/>
              <w:spacing w:line="280" w:lineRule="exact"/>
              <w:ind w:leftChars="0" w:left="0" w:firstLineChars="0" w:firstLine="0"/>
              <w:rPr>
                <w:spacing w:val="-10"/>
                <w:sz w:val="24"/>
              </w:rPr>
            </w:pPr>
          </w:p>
        </w:tc>
      </w:tr>
    </w:tbl>
    <w:p w:rsidR="00254F0A" w:rsidRPr="008D1A40" w:rsidRDefault="00254F0A" w:rsidP="00D86BBB">
      <w:pPr>
        <w:pStyle w:val="142"/>
        <w:ind w:left="1134" w:hanging="1134"/>
      </w:pPr>
      <w:r>
        <w:rPr>
          <w:rFonts w:hint="eastAsia"/>
        </w:rPr>
        <w:t>資料來源：農業部提供(1</w:t>
      </w:r>
      <w:r>
        <w:t>14</w:t>
      </w:r>
      <w:r>
        <w:rPr>
          <w:rFonts w:hint="eastAsia"/>
        </w:rPr>
        <w:t>年</w:t>
      </w:r>
      <w:r>
        <w:t>11</w:t>
      </w:r>
      <w:r>
        <w:rPr>
          <w:rFonts w:hint="eastAsia"/>
        </w:rPr>
        <w:t>月</w:t>
      </w:r>
      <w:r>
        <w:t>14</w:t>
      </w:r>
      <w:r>
        <w:rPr>
          <w:rFonts w:hint="eastAsia"/>
        </w:rPr>
        <w:t>日</w:t>
      </w:r>
      <w:r>
        <w:t>)</w:t>
      </w:r>
      <w:r>
        <w:rPr>
          <w:rFonts w:hint="eastAsia"/>
        </w:rPr>
        <w:t>。</w:t>
      </w:r>
    </w:p>
    <w:p w:rsidR="00254F0A" w:rsidRDefault="00254F0A" w:rsidP="00D86BBB">
      <w:pPr>
        <w:pStyle w:val="a6"/>
        <w:ind w:left="849" w:hanging="283"/>
      </w:pPr>
      <w:r w:rsidRPr="003357D6">
        <w:rPr>
          <w:rFonts w:hint="eastAsia"/>
          <w:b/>
        </w:rPr>
        <w:t>(</w:t>
      </w:r>
      <w:r>
        <w:rPr>
          <w:rFonts w:hint="eastAsia"/>
          <w:b/>
        </w:rPr>
        <w:t>四</w:t>
      </w:r>
      <w:r w:rsidRPr="003357D6">
        <w:rPr>
          <w:rFonts w:hint="eastAsia"/>
          <w:b/>
        </w:rPr>
        <w:t>)</w:t>
      </w:r>
      <w:r w:rsidRPr="001E1D8B">
        <w:rPr>
          <w:rFonts w:hint="eastAsia"/>
          <w:b/>
        </w:rPr>
        <w:t>農業部於本特別預算案編列</w:t>
      </w:r>
      <w:r>
        <w:rPr>
          <w:b/>
        </w:rPr>
        <w:t>4.77</w:t>
      </w:r>
      <w:r w:rsidRPr="001E1D8B">
        <w:rPr>
          <w:rFonts w:hint="eastAsia"/>
          <w:b/>
        </w:rPr>
        <w:t>億元撥補</w:t>
      </w:r>
      <w:r>
        <w:rPr>
          <w:rFonts w:hint="eastAsia"/>
          <w:b/>
        </w:rPr>
        <w:t>農再</w:t>
      </w:r>
      <w:r w:rsidRPr="001E1D8B">
        <w:rPr>
          <w:rFonts w:hint="eastAsia"/>
          <w:b/>
        </w:rPr>
        <w:t>基金</w:t>
      </w:r>
      <w:r w:rsidR="000B445D" w:rsidRPr="000B445D">
        <w:rPr>
          <w:rFonts w:hint="eastAsia"/>
          <w:b/>
        </w:rPr>
        <w:t>、天災救助基金及農業發展基金</w:t>
      </w:r>
      <w:r w:rsidRPr="001E1D8B">
        <w:rPr>
          <w:rFonts w:hint="eastAsia"/>
          <w:b/>
        </w:rPr>
        <w:t>等</w:t>
      </w:r>
      <w:r>
        <w:rPr>
          <w:rFonts w:hint="eastAsia"/>
          <w:b/>
        </w:rPr>
        <w:t>辦理</w:t>
      </w:r>
      <w:r w:rsidRPr="00CD182D">
        <w:rPr>
          <w:rFonts w:hint="eastAsia"/>
          <w:b/>
        </w:rPr>
        <w:t>農耕機械毀損重購及溫網室與附屬設備重建</w:t>
      </w:r>
      <w:r>
        <w:rPr>
          <w:rFonts w:hint="eastAsia"/>
          <w:b/>
        </w:rPr>
        <w:t>辦理等工作</w:t>
      </w:r>
      <w:r w:rsidRPr="001E1D8B">
        <w:rPr>
          <w:rFonts w:hint="eastAsia"/>
          <w:b/>
        </w:rPr>
        <w:t>，允宜</w:t>
      </w:r>
      <w:r w:rsidRPr="00CD182D">
        <w:rPr>
          <w:rFonts w:hint="eastAsia"/>
          <w:b/>
        </w:rPr>
        <w:t>加強預算執行之控管</w:t>
      </w:r>
      <w:r>
        <w:rPr>
          <w:rFonts w:hint="eastAsia"/>
          <w:b/>
        </w:rPr>
        <w:t>，並建立監督考核機制，</w:t>
      </w:r>
      <w:r w:rsidRPr="001E1D8B">
        <w:rPr>
          <w:rFonts w:hint="eastAsia"/>
          <w:b/>
        </w:rPr>
        <w:t>落實專款專用</w:t>
      </w:r>
    </w:p>
    <w:p w:rsidR="00254F0A" w:rsidRPr="00AC52A1" w:rsidRDefault="00254F0A" w:rsidP="00D86BBB">
      <w:pPr>
        <w:pStyle w:val="22"/>
        <w:ind w:left="850" w:firstLine="566"/>
      </w:pPr>
      <w:r w:rsidRPr="00F76CFB">
        <w:rPr>
          <w:rFonts w:hint="eastAsia"/>
        </w:rPr>
        <w:t>農業部於本特別預算案編列</w:t>
      </w:r>
      <w:r>
        <w:t>4</w:t>
      </w:r>
      <w:r>
        <w:rPr>
          <w:rFonts w:hint="eastAsia"/>
        </w:rPr>
        <w:t>億7</w:t>
      </w:r>
      <w:r>
        <w:t>,740</w:t>
      </w:r>
      <w:r>
        <w:rPr>
          <w:rFonts w:hint="eastAsia"/>
        </w:rPr>
        <w:t>萬6千元</w:t>
      </w:r>
      <w:r w:rsidRPr="00F76CFB">
        <w:rPr>
          <w:rFonts w:hint="eastAsia"/>
        </w:rPr>
        <w:t>補助所屬</w:t>
      </w:r>
      <w:r w:rsidRPr="00013531">
        <w:rPr>
          <w:rFonts w:hint="eastAsia"/>
        </w:rPr>
        <w:t>農再基金</w:t>
      </w:r>
      <w:r w:rsidRPr="000F4F0E">
        <w:rPr>
          <w:rFonts w:hint="eastAsia"/>
        </w:rPr>
        <w:t>、</w:t>
      </w:r>
      <w:r>
        <w:rPr>
          <w:rFonts w:hint="eastAsia"/>
        </w:rPr>
        <w:t>天災救助基金</w:t>
      </w:r>
      <w:r w:rsidRPr="000F4F0E">
        <w:rPr>
          <w:rFonts w:hint="eastAsia"/>
        </w:rPr>
        <w:t>及農</w:t>
      </w:r>
      <w:r>
        <w:rPr>
          <w:rFonts w:hint="eastAsia"/>
        </w:rPr>
        <w:t>業發展</w:t>
      </w:r>
      <w:r w:rsidRPr="000F4F0E">
        <w:rPr>
          <w:rFonts w:hint="eastAsia"/>
        </w:rPr>
        <w:t>基金</w:t>
      </w:r>
      <w:r>
        <w:rPr>
          <w:rFonts w:hint="eastAsia"/>
        </w:rPr>
        <w:t>等</w:t>
      </w:r>
      <w:r w:rsidRPr="00F76CFB">
        <w:rPr>
          <w:rFonts w:hint="eastAsia"/>
        </w:rPr>
        <w:t>非營業基金辦理</w:t>
      </w:r>
      <w:r w:rsidRPr="00013531">
        <w:rPr>
          <w:rFonts w:hint="eastAsia"/>
        </w:rPr>
        <w:t>農業復原</w:t>
      </w:r>
      <w:r>
        <w:rPr>
          <w:rFonts w:hint="eastAsia"/>
        </w:rPr>
        <w:t>、</w:t>
      </w:r>
      <w:r w:rsidRPr="00013531">
        <w:rPr>
          <w:rFonts w:hint="eastAsia"/>
        </w:rPr>
        <w:t>社會復原及產業促進復原重建統籌協調業務</w:t>
      </w:r>
      <w:r w:rsidRPr="00F76CFB">
        <w:rPr>
          <w:rFonts w:hint="eastAsia"/>
        </w:rPr>
        <w:t>等工作</w:t>
      </w:r>
      <w:r>
        <w:rPr>
          <w:rFonts w:hint="eastAsia"/>
        </w:rPr>
        <w:t>，其中撥補農再基金4億2</w:t>
      </w:r>
      <w:r>
        <w:t>,002</w:t>
      </w:r>
      <w:r>
        <w:rPr>
          <w:rFonts w:hint="eastAsia"/>
        </w:rPr>
        <w:t>萬元，主要用於</w:t>
      </w:r>
      <w:r w:rsidRPr="005859F9">
        <w:rPr>
          <w:rFonts w:hint="eastAsia"/>
        </w:rPr>
        <w:t>補助農民農耕機械毀損重購</w:t>
      </w:r>
      <w:r>
        <w:rPr>
          <w:rFonts w:hint="eastAsia"/>
        </w:rPr>
        <w:t>2</w:t>
      </w:r>
      <w:r>
        <w:t>10</w:t>
      </w:r>
      <w:r>
        <w:rPr>
          <w:rFonts w:hint="eastAsia"/>
        </w:rPr>
        <w:t>台經費</w:t>
      </w:r>
      <w:r w:rsidRPr="005320EF">
        <w:rPr>
          <w:rFonts w:hint="eastAsia"/>
        </w:rPr>
        <w:t>1億5,000萬元</w:t>
      </w:r>
      <w:r>
        <w:rPr>
          <w:rFonts w:hint="eastAsia"/>
        </w:rPr>
        <w:t>、補助農糧產業溫網室</w:t>
      </w:r>
      <w:r w:rsidRPr="005859F9">
        <w:rPr>
          <w:rFonts w:hint="eastAsia"/>
        </w:rPr>
        <w:t>及其附屬設備重建</w:t>
      </w:r>
      <w:r>
        <w:t>1</w:t>
      </w:r>
      <w:r>
        <w:rPr>
          <w:rFonts w:hint="eastAsia"/>
        </w:rPr>
        <w:t>億</w:t>
      </w:r>
      <w:r>
        <w:t>1,950</w:t>
      </w:r>
      <w:r>
        <w:rPr>
          <w:rFonts w:hint="eastAsia"/>
        </w:rPr>
        <w:t>萬元，及協助農糧產品加工理集貨運輸設備復建專案6</w:t>
      </w:r>
      <w:r>
        <w:t>,000</w:t>
      </w:r>
      <w:r>
        <w:rPr>
          <w:rFonts w:hint="eastAsia"/>
        </w:rPr>
        <w:t>萬元等，鑑於農機、設備等補助金額較高（詳表4），</w:t>
      </w:r>
      <w:r w:rsidRPr="00F76CFB">
        <w:rPr>
          <w:rFonts w:hint="eastAsia"/>
        </w:rPr>
        <w:t>允宜建立各受補助基金之</w:t>
      </w:r>
      <w:r>
        <w:rPr>
          <w:rFonts w:hint="eastAsia"/>
        </w:rPr>
        <w:t>預算</w:t>
      </w:r>
      <w:r w:rsidRPr="00F76CFB">
        <w:rPr>
          <w:rFonts w:hint="eastAsia"/>
        </w:rPr>
        <w:t>控管</w:t>
      </w:r>
      <w:r>
        <w:rPr>
          <w:rFonts w:hint="eastAsia"/>
        </w:rPr>
        <w:t>及各項工</w:t>
      </w:r>
      <w:r>
        <w:rPr>
          <w:rFonts w:hint="eastAsia"/>
        </w:rPr>
        <w:lastRenderedPageBreak/>
        <w:t>作</w:t>
      </w:r>
      <w:r w:rsidRPr="001E1D8B">
        <w:rPr>
          <w:rFonts w:hint="eastAsia"/>
        </w:rPr>
        <w:t>監督考核機制</w:t>
      </w:r>
      <w:r>
        <w:rPr>
          <w:rFonts w:hint="eastAsia"/>
        </w:rPr>
        <w:t>，確實依據本特別條例所定用途</w:t>
      </w:r>
      <w:r w:rsidRPr="00F76CFB">
        <w:rPr>
          <w:rFonts w:hint="eastAsia"/>
        </w:rPr>
        <w:t>，落實專款專用，並加強資訊公開，</w:t>
      </w:r>
      <w:r w:rsidRPr="001E1D8B">
        <w:rPr>
          <w:rFonts w:hint="eastAsia"/>
        </w:rPr>
        <w:t>滾動式檢討</w:t>
      </w:r>
      <w:r>
        <w:rPr>
          <w:rFonts w:hint="eastAsia"/>
        </w:rPr>
        <w:t>辦理成</w:t>
      </w:r>
      <w:r w:rsidRPr="001E1D8B">
        <w:rPr>
          <w:rFonts w:hint="eastAsia"/>
        </w:rPr>
        <w:t>效，</w:t>
      </w:r>
      <w:r w:rsidRPr="00F76CFB">
        <w:rPr>
          <w:rFonts w:hint="eastAsia"/>
        </w:rPr>
        <w:t>以達本特別預算之編列目的</w:t>
      </w:r>
      <w:r>
        <w:rPr>
          <w:rFonts w:hint="eastAsia"/>
        </w:rPr>
        <w:t>。</w:t>
      </w:r>
    </w:p>
    <w:p w:rsidR="00254F0A" w:rsidRDefault="00254F0A" w:rsidP="00D86BBB">
      <w:pPr>
        <w:pStyle w:val="a6"/>
        <w:ind w:leftChars="0" w:left="850" w:rightChars="-12" w:right="-34" w:hangingChars="300" w:hanging="850"/>
        <w:rPr>
          <w:b/>
          <w:spacing w:val="-2"/>
        </w:rPr>
      </w:pPr>
      <w:r>
        <w:rPr>
          <w:rFonts w:hint="eastAsia"/>
          <w:b/>
        </w:rPr>
        <w:t>表4</w:t>
      </w:r>
      <w:r>
        <w:rPr>
          <w:b/>
        </w:rPr>
        <w:t xml:space="preserve">  </w:t>
      </w:r>
      <w:r w:rsidRPr="00BC4E34">
        <w:rPr>
          <w:rFonts w:hint="eastAsia"/>
          <w:b/>
        </w:rPr>
        <w:t>農</w:t>
      </w:r>
      <w:r w:rsidRPr="006044DB">
        <w:rPr>
          <w:rFonts w:hint="eastAsia"/>
          <w:b/>
          <w:spacing w:val="-2"/>
        </w:rPr>
        <w:t>業部於本特別預算案撥補農再基金辦理內容及經費估算概況表</w:t>
      </w:r>
    </w:p>
    <w:p w:rsidR="00254F0A" w:rsidRDefault="00254F0A" w:rsidP="00D86BBB">
      <w:pPr>
        <w:widowControl/>
        <w:spacing w:line="400" w:lineRule="exact"/>
        <w:ind w:leftChars="321" w:left="1496" w:right="-1" w:hangingChars="207" w:hanging="587"/>
        <w:jc w:val="right"/>
        <w:rPr>
          <w:rFonts w:ascii="Times New Roman"/>
          <w:snapToGrid/>
          <w:spacing w:val="-5"/>
          <w:kern w:val="0"/>
          <w:sz w:val="24"/>
          <w:szCs w:val="24"/>
        </w:rPr>
      </w:pPr>
      <w:r w:rsidRPr="00BC4E34">
        <w:rPr>
          <w:rFonts w:hint="eastAsia"/>
          <w:b/>
        </w:rPr>
        <w:t xml:space="preserve">  </w:t>
      </w:r>
      <w:r>
        <w:rPr>
          <w:rFonts w:hint="eastAsia"/>
          <w:b/>
        </w:rPr>
        <w:t xml:space="preserve">           </w:t>
      </w:r>
      <w:r w:rsidRPr="00AE142C">
        <w:rPr>
          <w:rFonts w:ascii="Times New Roman"/>
          <w:snapToGrid/>
          <w:spacing w:val="-5"/>
          <w:kern w:val="0"/>
          <w:sz w:val="24"/>
          <w:szCs w:val="24"/>
        </w:rPr>
        <w:t>單位：</w:t>
      </w:r>
      <w:r w:rsidRPr="00AE142C">
        <w:rPr>
          <w:rFonts w:ascii="Times New Roman"/>
          <w:snapToGrid/>
          <w:spacing w:val="-5"/>
          <w:kern w:val="0"/>
          <w:sz w:val="24"/>
        </w:rPr>
        <w:t>新臺幣</w:t>
      </w:r>
      <w:r w:rsidRPr="00AE142C">
        <w:rPr>
          <w:rFonts w:ascii="Times New Roman"/>
          <w:snapToGrid/>
          <w:spacing w:val="-5"/>
          <w:kern w:val="0"/>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1701"/>
        <w:gridCol w:w="5387"/>
        <w:gridCol w:w="850"/>
      </w:tblGrid>
      <w:tr w:rsidR="00254F0A" w:rsidRPr="00BC4E34" w:rsidTr="00D86BBB">
        <w:trPr>
          <w:trHeight w:val="547"/>
          <w:tblHeader/>
        </w:trPr>
        <w:tc>
          <w:tcPr>
            <w:tcW w:w="567" w:type="dxa"/>
            <w:shd w:val="clear" w:color="auto" w:fill="auto"/>
            <w:vAlign w:val="center"/>
          </w:tcPr>
          <w:p w:rsidR="00254F0A" w:rsidRDefault="00254F0A" w:rsidP="00D86BBB">
            <w:pPr>
              <w:spacing w:line="280" w:lineRule="exact"/>
              <w:ind w:leftChars="-88" w:left="-249" w:rightChars="-40" w:right="-113" w:firstLineChars="71" w:firstLine="144"/>
              <w:jc w:val="center"/>
              <w:rPr>
                <w:b/>
                <w:spacing w:val="-20"/>
                <w:sz w:val="24"/>
              </w:rPr>
            </w:pPr>
            <w:r w:rsidRPr="00BC4E34">
              <w:rPr>
                <w:rFonts w:hint="eastAsia"/>
                <w:b/>
                <w:spacing w:val="-20"/>
                <w:sz w:val="24"/>
              </w:rPr>
              <w:t>基金</w:t>
            </w:r>
          </w:p>
          <w:p w:rsidR="00254F0A" w:rsidRPr="00BC4E34" w:rsidRDefault="00254F0A" w:rsidP="00D86BBB">
            <w:pPr>
              <w:spacing w:line="280" w:lineRule="exact"/>
              <w:ind w:leftChars="-88" w:left="-249" w:rightChars="-40" w:right="-113" w:firstLineChars="71" w:firstLine="144"/>
              <w:jc w:val="center"/>
              <w:rPr>
                <w:b/>
                <w:sz w:val="24"/>
              </w:rPr>
            </w:pPr>
            <w:r w:rsidRPr="00BC4E34">
              <w:rPr>
                <w:rFonts w:hint="eastAsia"/>
                <w:b/>
                <w:spacing w:val="-20"/>
                <w:sz w:val="24"/>
              </w:rPr>
              <w:t>名稱</w:t>
            </w:r>
          </w:p>
        </w:tc>
        <w:tc>
          <w:tcPr>
            <w:tcW w:w="1701"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sidRPr="00BC4E34">
              <w:rPr>
                <w:rFonts w:hint="eastAsia"/>
                <w:b/>
                <w:sz w:val="24"/>
              </w:rPr>
              <w:t>辦理</w:t>
            </w:r>
            <w:r>
              <w:rPr>
                <w:rFonts w:hint="eastAsia"/>
                <w:b/>
                <w:sz w:val="24"/>
              </w:rPr>
              <w:t>內容</w:t>
            </w:r>
          </w:p>
        </w:tc>
        <w:tc>
          <w:tcPr>
            <w:tcW w:w="5387"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Pr>
                <w:rFonts w:hint="eastAsia"/>
                <w:b/>
                <w:sz w:val="24"/>
              </w:rPr>
              <w:t>經費估算明細</w:t>
            </w:r>
          </w:p>
        </w:tc>
        <w:tc>
          <w:tcPr>
            <w:tcW w:w="850" w:type="dxa"/>
            <w:shd w:val="clear" w:color="auto" w:fill="auto"/>
            <w:vAlign w:val="center"/>
          </w:tcPr>
          <w:p w:rsidR="00254F0A" w:rsidRPr="00BC4E34" w:rsidRDefault="00254F0A" w:rsidP="00D86BBB">
            <w:pPr>
              <w:spacing w:line="280" w:lineRule="exact"/>
              <w:ind w:leftChars="0" w:left="0" w:firstLineChars="0" w:firstLine="0"/>
              <w:jc w:val="center"/>
              <w:rPr>
                <w:b/>
                <w:sz w:val="24"/>
              </w:rPr>
            </w:pPr>
            <w:r w:rsidRPr="00BC4E34">
              <w:rPr>
                <w:rFonts w:hint="eastAsia"/>
                <w:b/>
                <w:sz w:val="24"/>
              </w:rPr>
              <w:t>金額</w:t>
            </w:r>
          </w:p>
        </w:tc>
      </w:tr>
      <w:tr w:rsidR="00254F0A" w:rsidRPr="00BC4E34" w:rsidTr="00D86BBB">
        <w:trPr>
          <w:trHeight w:val="401"/>
        </w:trPr>
        <w:tc>
          <w:tcPr>
            <w:tcW w:w="567" w:type="dxa"/>
            <w:vMerge w:val="restart"/>
            <w:shd w:val="clear" w:color="auto" w:fill="auto"/>
            <w:vAlign w:val="center"/>
          </w:tcPr>
          <w:p w:rsidR="00254F0A" w:rsidRDefault="00254F0A" w:rsidP="00D86BBB">
            <w:pPr>
              <w:spacing w:line="280" w:lineRule="exact"/>
              <w:ind w:leftChars="-37" w:left="0" w:rightChars="-40" w:right="-113" w:hangingChars="43" w:hanging="105"/>
              <w:jc w:val="center"/>
              <w:rPr>
                <w:sz w:val="24"/>
              </w:rPr>
            </w:pPr>
            <w:r w:rsidRPr="00BC4E34">
              <w:rPr>
                <w:rFonts w:hint="eastAsia"/>
                <w:sz w:val="24"/>
              </w:rPr>
              <w:t>農</w:t>
            </w:r>
            <w:r>
              <w:rPr>
                <w:rFonts w:hint="eastAsia"/>
                <w:sz w:val="24"/>
              </w:rPr>
              <w:t>再</w:t>
            </w:r>
          </w:p>
          <w:p w:rsidR="00254F0A" w:rsidRPr="00BC4E34" w:rsidRDefault="00254F0A" w:rsidP="00D86BBB">
            <w:pPr>
              <w:spacing w:line="280" w:lineRule="exact"/>
              <w:ind w:leftChars="-37" w:left="0" w:rightChars="-40" w:right="-113" w:hangingChars="43" w:hanging="105"/>
              <w:jc w:val="center"/>
              <w:rPr>
                <w:sz w:val="24"/>
              </w:rPr>
            </w:pPr>
            <w:r>
              <w:rPr>
                <w:rFonts w:hint="eastAsia"/>
                <w:sz w:val="24"/>
              </w:rPr>
              <w:t>基</w:t>
            </w:r>
            <w:r w:rsidRPr="00BC4E34">
              <w:rPr>
                <w:rFonts w:hint="eastAsia"/>
                <w:sz w:val="24"/>
              </w:rPr>
              <w:t>金</w:t>
            </w: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補助農民農耕機械毀損重購</w:t>
            </w:r>
          </w:p>
        </w:tc>
        <w:tc>
          <w:tcPr>
            <w:tcW w:w="5387" w:type="dxa"/>
            <w:shd w:val="clear" w:color="auto" w:fill="auto"/>
            <w:vAlign w:val="center"/>
          </w:tcPr>
          <w:p w:rsidR="00254F0A" w:rsidRPr="006044DB" w:rsidRDefault="00254F0A" w:rsidP="00D86BBB">
            <w:pPr>
              <w:pStyle w:val="142"/>
              <w:jc w:val="both"/>
              <w:rPr>
                <w:spacing w:val="-20"/>
              </w:rPr>
            </w:pPr>
            <w:r w:rsidRPr="003A01A1">
              <w:rPr>
                <w:rFonts w:hint="eastAsia"/>
                <w:spacing w:val="-20"/>
              </w:rPr>
              <w:t>預計補助210臺（包含大型農機30臺、小型農機180臺），經費需求約1億5</w:t>
            </w:r>
            <w:r w:rsidRPr="003A01A1">
              <w:rPr>
                <w:spacing w:val="-20"/>
              </w:rPr>
              <w:t>,000</w:t>
            </w:r>
            <w:r w:rsidRPr="003A01A1">
              <w:rPr>
                <w:rFonts w:hint="eastAsia"/>
                <w:spacing w:val="-20"/>
              </w:rPr>
              <w:t>萬元。</w:t>
            </w:r>
          </w:p>
        </w:tc>
        <w:tc>
          <w:tcPr>
            <w:tcW w:w="850" w:type="dxa"/>
            <w:shd w:val="clear" w:color="auto" w:fill="auto"/>
            <w:vAlign w:val="center"/>
          </w:tcPr>
          <w:p w:rsidR="00254F0A" w:rsidRPr="00BC4E34" w:rsidRDefault="00254F0A" w:rsidP="00D86BBB">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50,000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農糧產業溫網室</w:t>
            </w:r>
            <w:r>
              <w:rPr>
                <w:rFonts w:hint="eastAsia"/>
                <w:spacing w:val="-20"/>
                <w:kern w:val="16"/>
                <w:sz w:val="24"/>
              </w:rPr>
              <w:t>及其附屬設備</w:t>
            </w:r>
            <w:r w:rsidRPr="006044DB">
              <w:rPr>
                <w:rFonts w:hint="eastAsia"/>
                <w:spacing w:val="-20"/>
                <w:kern w:val="16"/>
                <w:sz w:val="24"/>
              </w:rPr>
              <w:t>重建</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1.農民、農民團體補助80%，預計7</w:t>
            </w:r>
            <w:r w:rsidRPr="006044DB">
              <w:rPr>
                <w:spacing w:val="-20"/>
                <w:sz w:val="24"/>
              </w:rPr>
              <w:t>,</w:t>
            </w:r>
            <w:r w:rsidRPr="006044DB">
              <w:rPr>
                <w:rFonts w:hint="eastAsia"/>
                <w:spacing w:val="-20"/>
                <w:sz w:val="24"/>
              </w:rPr>
              <w:t>200萬元（</w:t>
            </w:r>
            <w:r>
              <w:rPr>
                <w:rFonts w:hint="eastAsia"/>
                <w:spacing w:val="-20"/>
                <w:sz w:val="24"/>
              </w:rPr>
              <w:t>補助5公頃，每公頃</w:t>
            </w:r>
            <w:r w:rsidRPr="006044DB">
              <w:rPr>
                <w:rFonts w:hint="eastAsia"/>
                <w:spacing w:val="-20"/>
                <w:sz w:val="24"/>
              </w:rPr>
              <w:t>1</w:t>
            </w:r>
            <w:r w:rsidRPr="006044DB">
              <w:rPr>
                <w:spacing w:val="-20"/>
                <w:sz w:val="24"/>
              </w:rPr>
              <w:t>,</w:t>
            </w:r>
            <w:r w:rsidRPr="006044DB">
              <w:rPr>
                <w:rFonts w:hint="eastAsia"/>
                <w:spacing w:val="-20"/>
                <w:sz w:val="24"/>
              </w:rPr>
              <w:t>440萬元）：</w:t>
            </w:r>
            <w:r>
              <w:rPr>
                <w:rFonts w:hint="eastAsia"/>
                <w:spacing w:val="-20"/>
                <w:sz w:val="24"/>
              </w:rPr>
              <w:t>包含</w:t>
            </w:r>
            <w:r w:rsidRPr="006044DB">
              <w:rPr>
                <w:rFonts w:hint="eastAsia"/>
                <w:spacing w:val="-20"/>
                <w:sz w:val="24"/>
              </w:rPr>
              <w:t>加強型水平棚架網室(重建</w:t>
            </w:r>
            <w:r w:rsidRPr="00B72E36">
              <w:rPr>
                <w:rFonts w:hint="eastAsia"/>
                <w:spacing w:val="-20"/>
                <w:sz w:val="24"/>
              </w:rPr>
              <w:t>每公頃上</w:t>
            </w:r>
            <w:r>
              <w:rPr>
                <w:rFonts w:hint="eastAsia"/>
                <w:spacing w:val="-20"/>
                <w:sz w:val="24"/>
              </w:rPr>
              <w:t>限</w:t>
            </w:r>
            <w:r w:rsidRPr="006044DB">
              <w:rPr>
                <w:rFonts w:hint="eastAsia"/>
                <w:spacing w:val="-20"/>
                <w:sz w:val="24"/>
              </w:rPr>
              <w:t>200萬元、修繕</w:t>
            </w:r>
            <w:r>
              <w:rPr>
                <w:rFonts w:hint="eastAsia"/>
                <w:spacing w:val="-20"/>
                <w:sz w:val="24"/>
              </w:rPr>
              <w:t>每公頃上限</w:t>
            </w:r>
            <w:r w:rsidRPr="006044DB">
              <w:rPr>
                <w:rFonts w:hint="eastAsia"/>
                <w:spacing w:val="-20"/>
                <w:sz w:val="24"/>
              </w:rPr>
              <w:t>83萬元)、簡易式塑膠布網室(重建</w:t>
            </w:r>
            <w:r w:rsidRPr="00B72E36">
              <w:rPr>
                <w:rFonts w:hint="eastAsia"/>
                <w:spacing w:val="-20"/>
                <w:sz w:val="24"/>
              </w:rPr>
              <w:t>每公頃上</w:t>
            </w:r>
            <w:r>
              <w:rPr>
                <w:rFonts w:hint="eastAsia"/>
                <w:spacing w:val="-20"/>
                <w:sz w:val="24"/>
              </w:rPr>
              <w:t>限</w:t>
            </w:r>
            <w:r w:rsidRPr="006044DB">
              <w:rPr>
                <w:rFonts w:hint="eastAsia"/>
                <w:spacing w:val="-20"/>
                <w:sz w:val="24"/>
              </w:rPr>
              <w:t>720萬元、修繕</w:t>
            </w:r>
            <w:r>
              <w:rPr>
                <w:rFonts w:hint="eastAsia"/>
                <w:spacing w:val="-20"/>
                <w:sz w:val="24"/>
              </w:rPr>
              <w:t>每公頃上限</w:t>
            </w:r>
            <w:r w:rsidRPr="006044DB">
              <w:rPr>
                <w:rFonts w:hint="eastAsia"/>
                <w:spacing w:val="-20"/>
                <w:sz w:val="24"/>
              </w:rPr>
              <w:t>300萬元)、結構型鋼骨塑膠布溫網室(重建</w:t>
            </w:r>
            <w:r w:rsidRPr="00B72E36">
              <w:rPr>
                <w:rFonts w:hint="eastAsia"/>
                <w:spacing w:val="-20"/>
                <w:sz w:val="24"/>
              </w:rPr>
              <w:t>每公頃上</w:t>
            </w:r>
            <w:r>
              <w:rPr>
                <w:rFonts w:hint="eastAsia"/>
                <w:spacing w:val="-20"/>
                <w:sz w:val="24"/>
              </w:rPr>
              <w:t>限</w:t>
            </w:r>
            <w:r w:rsidRPr="006044DB">
              <w:rPr>
                <w:rFonts w:hint="eastAsia"/>
                <w:spacing w:val="-20"/>
                <w:sz w:val="24"/>
              </w:rPr>
              <w:t>1,440萬元、修繕</w:t>
            </w:r>
            <w:r>
              <w:rPr>
                <w:rFonts w:hint="eastAsia"/>
                <w:spacing w:val="-20"/>
                <w:sz w:val="24"/>
              </w:rPr>
              <w:t>每公頃上限</w:t>
            </w:r>
            <w:r w:rsidRPr="006044DB">
              <w:rPr>
                <w:rFonts w:hint="eastAsia"/>
                <w:spacing w:val="-20"/>
                <w:sz w:val="24"/>
              </w:rPr>
              <w:t>600萬元)。</w:t>
            </w:r>
          </w:p>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2.設施內設備補助50%，預計150萬元（</w:t>
            </w:r>
            <w:r>
              <w:rPr>
                <w:rFonts w:hint="eastAsia"/>
                <w:spacing w:val="-20"/>
                <w:sz w:val="24"/>
              </w:rPr>
              <w:t>補助</w:t>
            </w:r>
            <w:r w:rsidRPr="006044DB">
              <w:rPr>
                <w:rFonts w:hint="eastAsia"/>
                <w:spacing w:val="-20"/>
                <w:sz w:val="24"/>
              </w:rPr>
              <w:t>10件</w:t>
            </w:r>
            <w:r>
              <w:rPr>
                <w:rFonts w:hint="eastAsia"/>
                <w:spacing w:val="-20"/>
                <w:sz w:val="24"/>
              </w:rPr>
              <w:t>，每件</w:t>
            </w:r>
            <w:r w:rsidRPr="006044DB">
              <w:rPr>
                <w:rFonts w:hint="eastAsia"/>
                <w:spacing w:val="-20"/>
                <w:sz w:val="24"/>
              </w:rPr>
              <w:t>15萬元）：</w:t>
            </w:r>
            <w:r>
              <w:rPr>
                <w:rFonts w:hint="eastAsia"/>
                <w:spacing w:val="-20"/>
                <w:sz w:val="24"/>
              </w:rPr>
              <w:t>包含</w:t>
            </w:r>
            <w:r w:rsidRPr="006044DB">
              <w:rPr>
                <w:rFonts w:hint="eastAsia"/>
                <w:spacing w:val="-20"/>
                <w:sz w:val="24"/>
              </w:rPr>
              <w:t>溫室環控系統、水養液供應系統、光控式電動遮蔭、微霧降溫系等。</w:t>
            </w:r>
          </w:p>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3.披覆組件更新補助50%，預計100萬元（</w:t>
            </w:r>
            <w:r>
              <w:rPr>
                <w:rFonts w:hint="eastAsia"/>
                <w:spacing w:val="-20"/>
                <w:sz w:val="24"/>
              </w:rPr>
              <w:t>補助2公頃，每公頃</w:t>
            </w:r>
            <w:r w:rsidRPr="006044DB">
              <w:rPr>
                <w:rFonts w:hint="eastAsia"/>
                <w:spacing w:val="-20"/>
                <w:sz w:val="24"/>
              </w:rPr>
              <w:t>50萬元）。</w:t>
            </w:r>
          </w:p>
          <w:p w:rsidR="00254F0A" w:rsidRPr="003A01A1" w:rsidRDefault="00254F0A" w:rsidP="00D86BBB">
            <w:pPr>
              <w:spacing w:line="280" w:lineRule="exact"/>
              <w:ind w:leftChars="0" w:left="203" w:hangingChars="100" w:hanging="203"/>
              <w:rPr>
                <w:spacing w:val="-20"/>
              </w:rPr>
            </w:pPr>
            <w:r w:rsidRPr="006044DB">
              <w:rPr>
                <w:rFonts w:hint="eastAsia"/>
                <w:spacing w:val="-20"/>
                <w:sz w:val="24"/>
              </w:rPr>
              <w:t>4.農糧作物一級生產型農企業補助50%，預計4</w:t>
            </w:r>
            <w:r w:rsidRPr="006044DB">
              <w:rPr>
                <w:spacing w:val="-20"/>
                <w:sz w:val="24"/>
              </w:rPr>
              <w:t>,</w:t>
            </w:r>
            <w:r w:rsidRPr="006044DB">
              <w:rPr>
                <w:rFonts w:hint="eastAsia"/>
                <w:spacing w:val="-20"/>
                <w:sz w:val="24"/>
              </w:rPr>
              <w:t>500萬元：</w:t>
            </w:r>
            <w:r>
              <w:rPr>
                <w:rFonts w:hint="eastAsia"/>
                <w:spacing w:val="-20"/>
                <w:sz w:val="24"/>
              </w:rPr>
              <w:t>包含</w:t>
            </w:r>
            <w:r w:rsidRPr="006044DB">
              <w:rPr>
                <w:rFonts w:hint="eastAsia"/>
                <w:spacing w:val="-20"/>
                <w:sz w:val="24"/>
              </w:rPr>
              <w:t>加強型水平棚架網室(重建</w:t>
            </w:r>
            <w:r>
              <w:rPr>
                <w:rFonts w:hint="eastAsia"/>
                <w:spacing w:val="-20"/>
                <w:sz w:val="24"/>
              </w:rPr>
              <w:t>每公頃上限</w:t>
            </w:r>
            <w:r w:rsidRPr="006044DB">
              <w:rPr>
                <w:rFonts w:hint="eastAsia"/>
                <w:spacing w:val="-20"/>
                <w:sz w:val="24"/>
              </w:rPr>
              <w:t>125萬元、修繕</w:t>
            </w:r>
            <w:r>
              <w:rPr>
                <w:rFonts w:hint="eastAsia"/>
                <w:spacing w:val="-20"/>
                <w:sz w:val="24"/>
              </w:rPr>
              <w:t>每公頃上限</w:t>
            </w:r>
            <w:r w:rsidRPr="006044DB">
              <w:rPr>
                <w:rFonts w:hint="eastAsia"/>
                <w:spacing w:val="-20"/>
                <w:sz w:val="24"/>
              </w:rPr>
              <w:t>83萬元)、簡易式塑膠布網室(重建</w:t>
            </w:r>
            <w:r>
              <w:rPr>
                <w:rFonts w:hint="eastAsia"/>
                <w:spacing w:val="-20"/>
                <w:sz w:val="24"/>
              </w:rPr>
              <w:t>每公頃上限</w:t>
            </w:r>
            <w:r w:rsidRPr="006044DB">
              <w:rPr>
                <w:rFonts w:hint="eastAsia"/>
                <w:spacing w:val="-20"/>
                <w:sz w:val="24"/>
              </w:rPr>
              <w:t>450萬元、修繕</w:t>
            </w:r>
            <w:r>
              <w:rPr>
                <w:rFonts w:hint="eastAsia"/>
                <w:spacing w:val="-20"/>
                <w:sz w:val="24"/>
              </w:rPr>
              <w:t>每公頃上限</w:t>
            </w:r>
            <w:r w:rsidRPr="006044DB">
              <w:rPr>
                <w:rFonts w:hint="eastAsia"/>
                <w:spacing w:val="-20"/>
                <w:sz w:val="24"/>
              </w:rPr>
              <w:t>300萬元)、結構型鋼骨塑膠布溫網室(重建</w:t>
            </w:r>
            <w:r>
              <w:rPr>
                <w:rFonts w:hint="eastAsia"/>
                <w:spacing w:val="-20"/>
                <w:sz w:val="24"/>
              </w:rPr>
              <w:t>每公頃上限</w:t>
            </w:r>
            <w:r w:rsidRPr="006044DB">
              <w:rPr>
                <w:rFonts w:hint="eastAsia"/>
                <w:spacing w:val="-20"/>
                <w:sz w:val="24"/>
              </w:rPr>
              <w:t>900萬元、修繕</w:t>
            </w:r>
            <w:r>
              <w:rPr>
                <w:rFonts w:hint="eastAsia"/>
                <w:spacing w:val="-20"/>
                <w:sz w:val="24"/>
              </w:rPr>
              <w:t>每公頃上限</w:t>
            </w:r>
            <w:r w:rsidRPr="006044DB">
              <w:rPr>
                <w:rFonts w:hint="eastAsia"/>
                <w:spacing w:val="-20"/>
                <w:sz w:val="24"/>
              </w:rPr>
              <w:t>600萬元)。</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119,500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農糧產品加工理集貨運輸設備復建專案</w:t>
            </w:r>
          </w:p>
        </w:tc>
        <w:tc>
          <w:tcPr>
            <w:tcW w:w="5387" w:type="dxa"/>
            <w:shd w:val="clear" w:color="auto" w:fill="auto"/>
            <w:vAlign w:val="center"/>
          </w:tcPr>
          <w:p w:rsidR="00254F0A" w:rsidRPr="006044DB" w:rsidRDefault="00254F0A" w:rsidP="00D86BBB">
            <w:pPr>
              <w:pStyle w:val="142"/>
              <w:jc w:val="both"/>
              <w:rPr>
                <w:spacing w:val="-20"/>
              </w:rPr>
            </w:pPr>
            <w:r w:rsidRPr="006044DB">
              <w:rPr>
                <w:rFonts w:hint="eastAsia"/>
                <w:spacing w:val="-20"/>
              </w:rPr>
              <w:t>協助20處受損之農民、農民團體及產銷契作集團產區營運主體之加工理集貨運輸設備復建。</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60,000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jc w:val="center"/>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農會建物</w:t>
            </w:r>
            <w:r>
              <w:rPr>
                <w:rFonts w:hint="eastAsia"/>
                <w:spacing w:val="-20"/>
                <w:kern w:val="16"/>
                <w:sz w:val="24"/>
              </w:rPr>
              <w:t>、信用部場域與相關設備</w:t>
            </w:r>
            <w:r w:rsidRPr="006044DB">
              <w:rPr>
                <w:rFonts w:hint="eastAsia"/>
                <w:spacing w:val="-20"/>
                <w:kern w:val="16"/>
                <w:sz w:val="24"/>
              </w:rPr>
              <w:t>復</w:t>
            </w:r>
            <w:r>
              <w:rPr>
                <w:rFonts w:hint="eastAsia"/>
                <w:spacing w:val="-20"/>
                <w:kern w:val="16"/>
                <w:sz w:val="24"/>
              </w:rPr>
              <w:t>原</w:t>
            </w:r>
          </w:p>
        </w:tc>
        <w:tc>
          <w:tcPr>
            <w:tcW w:w="5387" w:type="dxa"/>
            <w:shd w:val="clear" w:color="auto" w:fill="auto"/>
            <w:vAlign w:val="center"/>
          </w:tcPr>
          <w:p w:rsidR="00254F0A" w:rsidRDefault="00254F0A" w:rsidP="00D86BBB">
            <w:pPr>
              <w:spacing w:line="280" w:lineRule="exact"/>
              <w:ind w:leftChars="0" w:left="203" w:hangingChars="100" w:hanging="203"/>
              <w:rPr>
                <w:spacing w:val="-20"/>
                <w:sz w:val="24"/>
              </w:rPr>
            </w:pPr>
            <w:r>
              <w:rPr>
                <w:rFonts w:hint="eastAsia"/>
                <w:spacing w:val="-20"/>
                <w:sz w:val="24"/>
              </w:rPr>
              <w:t>1</w:t>
            </w:r>
            <w:r>
              <w:rPr>
                <w:spacing w:val="-20"/>
                <w:sz w:val="24"/>
              </w:rPr>
              <w:t>.</w:t>
            </w:r>
            <w:r w:rsidRPr="006044DB">
              <w:rPr>
                <w:rFonts w:hint="eastAsia"/>
                <w:spacing w:val="-20"/>
                <w:sz w:val="24"/>
              </w:rPr>
              <w:t>協</w:t>
            </w:r>
            <w:r w:rsidRPr="00045F28">
              <w:rPr>
                <w:rFonts w:hint="eastAsia"/>
                <w:spacing w:val="-22"/>
                <w:sz w:val="24"/>
              </w:rPr>
              <w:t>助光豐地區農會經濟事業場域2處災後復原3</w:t>
            </w:r>
            <w:r w:rsidRPr="00045F28">
              <w:rPr>
                <w:spacing w:val="-22"/>
                <w:sz w:val="24"/>
              </w:rPr>
              <w:t>,000</w:t>
            </w:r>
            <w:r w:rsidRPr="00045F28">
              <w:rPr>
                <w:rFonts w:hint="eastAsia"/>
                <w:spacing w:val="-22"/>
                <w:sz w:val="24"/>
              </w:rPr>
              <w:t>萬元</w:t>
            </w:r>
            <w:r w:rsidRPr="006044DB">
              <w:rPr>
                <w:rFonts w:hint="eastAsia"/>
                <w:spacing w:val="-20"/>
                <w:sz w:val="24"/>
              </w:rPr>
              <w:t>。</w:t>
            </w:r>
          </w:p>
          <w:p w:rsidR="00254F0A" w:rsidRPr="00045F28" w:rsidRDefault="00254F0A" w:rsidP="00D86BBB">
            <w:pPr>
              <w:spacing w:line="280" w:lineRule="exact"/>
              <w:ind w:leftChars="0" w:left="203" w:hangingChars="100" w:hanging="203"/>
              <w:rPr>
                <w:spacing w:val="-20"/>
                <w:sz w:val="24"/>
              </w:rPr>
            </w:pPr>
            <w:r>
              <w:rPr>
                <w:spacing w:val="-20"/>
                <w:sz w:val="24"/>
              </w:rPr>
              <w:t>2.</w:t>
            </w:r>
            <w:r w:rsidRPr="006044DB">
              <w:rPr>
                <w:rFonts w:hint="eastAsia"/>
                <w:spacing w:val="-20"/>
                <w:sz w:val="24"/>
              </w:rPr>
              <w:t>依光豐地區信用部營業廳舍場域及設備實際毀損修復金額500</w:t>
            </w:r>
            <w:r w:rsidRPr="00045F28">
              <w:rPr>
                <w:rFonts w:hint="eastAsia"/>
                <w:spacing w:val="-20"/>
                <w:sz w:val="24"/>
              </w:rPr>
              <w:t>萬</w:t>
            </w:r>
            <w:r w:rsidRPr="006044DB">
              <w:rPr>
                <w:rFonts w:hint="eastAsia"/>
                <w:spacing w:val="-20"/>
                <w:sz w:val="24"/>
              </w:rPr>
              <w:t>元，以最高補助比率80%核算</w:t>
            </w:r>
            <w:r>
              <w:rPr>
                <w:rFonts w:hint="eastAsia"/>
                <w:spacing w:val="-20"/>
                <w:sz w:val="24"/>
              </w:rPr>
              <w:t>需</w:t>
            </w:r>
            <w:r w:rsidRPr="00045F28">
              <w:rPr>
                <w:rFonts w:hint="eastAsia"/>
                <w:spacing w:val="-20"/>
                <w:sz w:val="24"/>
              </w:rPr>
              <w:t>補助4</w:t>
            </w:r>
            <w:r w:rsidRPr="00045F28">
              <w:rPr>
                <w:spacing w:val="-20"/>
                <w:sz w:val="24"/>
              </w:rPr>
              <w:t>00</w:t>
            </w:r>
            <w:r w:rsidRPr="00045F28">
              <w:rPr>
                <w:rFonts w:hint="eastAsia"/>
                <w:spacing w:val="-20"/>
                <w:sz w:val="24"/>
              </w:rPr>
              <w:t>萬元</w:t>
            </w:r>
            <w:r w:rsidRPr="006044DB">
              <w:rPr>
                <w:rFonts w:hint="eastAsia"/>
                <w:spacing w:val="-20"/>
                <w:sz w:val="24"/>
              </w:rPr>
              <w:t>。</w:t>
            </w:r>
          </w:p>
        </w:tc>
        <w:tc>
          <w:tcPr>
            <w:tcW w:w="850" w:type="dxa"/>
            <w:shd w:val="clear" w:color="auto" w:fill="auto"/>
            <w:vAlign w:val="center"/>
          </w:tcPr>
          <w:p w:rsidR="00254F0A" w:rsidRPr="00866602" w:rsidRDefault="00254F0A" w:rsidP="00D86BBB">
            <w:pPr>
              <w:spacing w:line="280" w:lineRule="exact"/>
              <w:ind w:leftChars="0" w:left="0" w:firstLineChars="0" w:firstLine="0"/>
              <w:jc w:val="right"/>
              <w:rPr>
                <w:spacing w:val="-20"/>
                <w:w w:val="90"/>
                <w:sz w:val="24"/>
              </w:rPr>
            </w:pPr>
            <w:r w:rsidRPr="00866602">
              <w:rPr>
                <w:rFonts w:hint="eastAsia"/>
                <w:spacing w:val="-20"/>
                <w:w w:val="90"/>
                <w:sz w:val="24"/>
              </w:rPr>
              <w:t>3</w:t>
            </w:r>
            <w:r>
              <w:rPr>
                <w:spacing w:val="-20"/>
                <w:w w:val="90"/>
                <w:sz w:val="24"/>
              </w:rPr>
              <w:t>4</w:t>
            </w:r>
            <w:r w:rsidRPr="00866602">
              <w:rPr>
                <w:spacing w:val="-20"/>
                <w:w w:val="90"/>
                <w:sz w:val="24"/>
              </w:rPr>
              <w:t>,000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補助果樹廢園及新植復耕種苗費</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1.經土石埋沒無法再復耕逕予果樹廢園者，補助廢園每公頃15萬元；另土石埋沒經整治後重新新植果樹者，除原廢園補助每公頃15萬元外，另依新植果樹品項補助種苗費，最高每公頃5萬元。</w:t>
            </w:r>
          </w:p>
          <w:p w:rsidR="00254F0A" w:rsidRPr="006044DB" w:rsidRDefault="00254F0A" w:rsidP="00D86BBB">
            <w:pPr>
              <w:spacing w:line="280" w:lineRule="exact"/>
              <w:ind w:leftChars="0" w:left="203" w:hangingChars="100" w:hanging="203"/>
              <w:rPr>
                <w:spacing w:val="-20"/>
                <w:sz w:val="24"/>
              </w:rPr>
            </w:pPr>
            <w:r w:rsidRPr="006044DB">
              <w:rPr>
                <w:spacing w:val="-20"/>
                <w:sz w:val="24"/>
              </w:rPr>
              <w:t>2.</w:t>
            </w:r>
            <w:r w:rsidRPr="006044DB">
              <w:rPr>
                <w:rFonts w:hint="eastAsia"/>
                <w:spacing w:val="-20"/>
                <w:sz w:val="24"/>
              </w:rPr>
              <w:t>所需經費係預估果樹受損面積140公頃，按上開標準估計補貼金額，並加計行政費用估算。</w:t>
            </w:r>
          </w:p>
        </w:tc>
        <w:tc>
          <w:tcPr>
            <w:tcW w:w="850" w:type="dxa"/>
            <w:shd w:val="clear" w:color="auto" w:fill="auto"/>
            <w:vAlign w:val="center"/>
          </w:tcPr>
          <w:p w:rsidR="00254F0A" w:rsidRPr="00BC4E34" w:rsidRDefault="00254F0A" w:rsidP="00D86BBB">
            <w:pPr>
              <w:spacing w:line="280" w:lineRule="exact"/>
              <w:ind w:leftChars="0" w:left="0" w:firstLineChars="0" w:firstLine="0"/>
              <w:jc w:val="right"/>
              <w:rPr>
                <w:spacing w:val="-20"/>
                <w:w w:val="90"/>
                <w:sz w:val="24"/>
              </w:rPr>
            </w:pPr>
            <w:r w:rsidRPr="00866602">
              <w:rPr>
                <w:spacing w:val="-20"/>
                <w:w w:val="90"/>
                <w:sz w:val="24"/>
              </w:rPr>
              <w:t>30,000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香蕉</w:t>
            </w:r>
            <w:r>
              <w:rPr>
                <w:rFonts w:hint="eastAsia"/>
                <w:spacing w:val="-20"/>
                <w:kern w:val="16"/>
                <w:sz w:val="24"/>
              </w:rPr>
              <w:t>防風支柱重建等</w:t>
            </w:r>
          </w:p>
        </w:tc>
        <w:tc>
          <w:tcPr>
            <w:tcW w:w="5387" w:type="dxa"/>
            <w:shd w:val="clear" w:color="auto" w:fill="auto"/>
            <w:vAlign w:val="center"/>
          </w:tcPr>
          <w:p w:rsidR="00254F0A" w:rsidRPr="006044DB" w:rsidRDefault="00254F0A" w:rsidP="00D86BBB">
            <w:pPr>
              <w:pStyle w:val="142"/>
              <w:jc w:val="both"/>
              <w:rPr>
                <w:spacing w:val="-20"/>
              </w:rPr>
            </w:pPr>
            <w:r w:rsidRPr="006044DB">
              <w:rPr>
                <w:rFonts w:hint="eastAsia"/>
                <w:spacing w:val="-20"/>
              </w:rPr>
              <w:t>補助香蕉防風支柱每支最高192元，每公頃2,000支為限，最高補助</w:t>
            </w:r>
            <w:r>
              <w:rPr>
                <w:rFonts w:hint="eastAsia"/>
                <w:spacing w:val="-20"/>
              </w:rPr>
              <w:t>每公頃</w:t>
            </w:r>
            <w:r w:rsidRPr="006044DB">
              <w:rPr>
                <w:rFonts w:hint="eastAsia"/>
                <w:spacing w:val="-20"/>
              </w:rPr>
              <w:t>38</w:t>
            </w:r>
            <w:r>
              <w:rPr>
                <w:rFonts w:hint="eastAsia"/>
                <w:spacing w:val="-20"/>
              </w:rPr>
              <w:t>萬</w:t>
            </w:r>
            <w:r w:rsidRPr="006044DB">
              <w:rPr>
                <w:rFonts w:hint="eastAsia"/>
                <w:spacing w:val="-20"/>
              </w:rPr>
              <w:t>4千元。</w:t>
            </w:r>
          </w:p>
        </w:tc>
        <w:tc>
          <w:tcPr>
            <w:tcW w:w="850" w:type="dxa"/>
            <w:shd w:val="clear" w:color="auto" w:fill="auto"/>
            <w:vAlign w:val="center"/>
          </w:tcPr>
          <w:p w:rsidR="00254F0A" w:rsidRPr="00866602" w:rsidRDefault="00254F0A" w:rsidP="00D86BBB">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1,520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農業資材室及農機具室等修繕重建</w:t>
            </w:r>
          </w:p>
        </w:tc>
        <w:tc>
          <w:tcPr>
            <w:tcW w:w="5387" w:type="dxa"/>
            <w:shd w:val="clear" w:color="auto" w:fill="auto"/>
            <w:vAlign w:val="center"/>
          </w:tcPr>
          <w:p w:rsidR="00254F0A" w:rsidRPr="006044DB" w:rsidRDefault="00254F0A" w:rsidP="00D86BBB">
            <w:pPr>
              <w:pStyle w:val="142"/>
              <w:jc w:val="both"/>
              <w:rPr>
                <w:spacing w:val="-20"/>
              </w:rPr>
            </w:pPr>
            <w:r>
              <w:rPr>
                <w:rFonts w:hint="eastAsia"/>
                <w:spacing w:val="-20"/>
              </w:rPr>
              <w:t>修繕按容許使用面積最高補助16萬元計算，重建按每處補助上限6</w:t>
            </w:r>
            <w:r>
              <w:rPr>
                <w:spacing w:val="-20"/>
              </w:rPr>
              <w:t>6.56</w:t>
            </w:r>
            <w:r>
              <w:rPr>
                <w:rFonts w:hint="eastAsia"/>
                <w:spacing w:val="-20"/>
              </w:rPr>
              <w:t>萬元計算，</w:t>
            </w:r>
            <w:r w:rsidRPr="006044DB">
              <w:rPr>
                <w:rFonts w:hint="eastAsia"/>
                <w:spacing w:val="-20"/>
              </w:rPr>
              <w:t>補助農業資材室及農機具室修繕重建20處</w:t>
            </w:r>
            <w:r>
              <w:rPr>
                <w:rFonts w:hint="eastAsia"/>
                <w:spacing w:val="-20"/>
              </w:rPr>
              <w:t>。</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sidRPr="00866602">
              <w:rPr>
                <w:spacing w:val="-20"/>
                <w:w w:val="90"/>
                <w:sz w:val="24"/>
              </w:rPr>
              <w:t>10,000</w:t>
            </w:r>
          </w:p>
        </w:tc>
      </w:tr>
      <w:tr w:rsidR="00254F0A" w:rsidRPr="00BC4E34" w:rsidTr="00D86BBB">
        <w:trPr>
          <w:trHeight w:val="401"/>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1701" w:type="dxa"/>
            <w:shd w:val="clear" w:color="auto" w:fill="auto"/>
            <w:vAlign w:val="center"/>
          </w:tcPr>
          <w:p w:rsidR="00254F0A" w:rsidRPr="006044DB" w:rsidRDefault="00254F0A" w:rsidP="00D86BBB">
            <w:pPr>
              <w:spacing w:line="280" w:lineRule="exact"/>
              <w:ind w:leftChars="0" w:left="0" w:firstLineChars="0" w:firstLine="0"/>
              <w:rPr>
                <w:spacing w:val="-20"/>
                <w:kern w:val="16"/>
                <w:sz w:val="24"/>
              </w:rPr>
            </w:pPr>
            <w:r>
              <w:rPr>
                <w:rFonts w:hint="eastAsia"/>
                <w:spacing w:val="-20"/>
                <w:kern w:val="16"/>
                <w:sz w:val="24"/>
              </w:rPr>
              <w:t>補助</w:t>
            </w:r>
            <w:r w:rsidRPr="006044DB">
              <w:rPr>
                <w:rFonts w:hint="eastAsia"/>
                <w:spacing w:val="-20"/>
                <w:kern w:val="16"/>
                <w:sz w:val="24"/>
              </w:rPr>
              <w:t>畜禽舍結構及相關設施(備)修繕重建</w:t>
            </w:r>
          </w:p>
        </w:tc>
        <w:tc>
          <w:tcPr>
            <w:tcW w:w="5387" w:type="dxa"/>
            <w:shd w:val="clear" w:color="auto" w:fill="auto"/>
            <w:vAlign w:val="center"/>
          </w:tcPr>
          <w:p w:rsidR="00254F0A" w:rsidRPr="006044DB" w:rsidRDefault="00254F0A" w:rsidP="00D86BBB">
            <w:pPr>
              <w:spacing w:line="280" w:lineRule="exact"/>
              <w:ind w:leftChars="0" w:left="203" w:hangingChars="100" w:hanging="203"/>
              <w:rPr>
                <w:spacing w:val="-20"/>
                <w:sz w:val="24"/>
              </w:rPr>
            </w:pPr>
            <w:r w:rsidRPr="006044DB">
              <w:rPr>
                <w:rFonts w:hint="eastAsia"/>
                <w:spacing w:val="-20"/>
                <w:sz w:val="24"/>
              </w:rPr>
              <w:t>1.畜禽舍結構新、改、修建：補助馬太鞍溪堰塞湖溢流地區畜牧場損毀修建經費300萬元(按預計補助2場計算)。</w:t>
            </w:r>
          </w:p>
          <w:p w:rsidR="00254F0A" w:rsidRPr="006044DB" w:rsidRDefault="00254F0A" w:rsidP="00D86BBB">
            <w:pPr>
              <w:spacing w:line="280" w:lineRule="exact"/>
              <w:ind w:leftChars="0" w:left="203" w:hangingChars="100" w:hanging="203"/>
              <w:rPr>
                <w:spacing w:val="-20"/>
              </w:rPr>
            </w:pPr>
            <w:r w:rsidRPr="006044DB">
              <w:rPr>
                <w:rFonts w:hint="eastAsia"/>
                <w:spacing w:val="-20"/>
                <w:sz w:val="24"/>
              </w:rPr>
              <w:t>2.畜牧設施(備)</w:t>
            </w:r>
            <w:r w:rsidRPr="006044DB">
              <w:rPr>
                <w:spacing w:val="-20"/>
                <w:sz w:val="24"/>
              </w:rPr>
              <w:t>:</w:t>
            </w:r>
            <w:r w:rsidRPr="006044DB">
              <w:rPr>
                <w:rFonts w:hint="eastAsia"/>
                <w:spacing w:val="-20"/>
                <w:sz w:val="24"/>
              </w:rPr>
              <w:t>補助馬太鞍溪堰塞湖溢流地區設施(備)損毀重購經費200萬元(按預計補助2場計算)。</w:t>
            </w:r>
          </w:p>
        </w:tc>
        <w:tc>
          <w:tcPr>
            <w:tcW w:w="850" w:type="dxa"/>
            <w:shd w:val="clear" w:color="auto" w:fill="auto"/>
            <w:vAlign w:val="center"/>
          </w:tcPr>
          <w:p w:rsidR="00254F0A" w:rsidRDefault="00254F0A" w:rsidP="00D86BBB">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,000</w:t>
            </w:r>
          </w:p>
        </w:tc>
      </w:tr>
      <w:tr w:rsidR="00254F0A" w:rsidRPr="00BC4E34" w:rsidTr="00D86BBB">
        <w:trPr>
          <w:trHeight w:val="134"/>
        </w:trPr>
        <w:tc>
          <w:tcPr>
            <w:tcW w:w="567" w:type="dxa"/>
            <w:vMerge/>
            <w:shd w:val="clear" w:color="auto" w:fill="auto"/>
            <w:vAlign w:val="center"/>
          </w:tcPr>
          <w:p w:rsidR="00254F0A" w:rsidRPr="00BC4E34" w:rsidRDefault="00254F0A" w:rsidP="00D86BBB">
            <w:pPr>
              <w:spacing w:line="280" w:lineRule="exact"/>
              <w:ind w:leftChars="-37" w:left="0" w:rightChars="-40" w:right="-113" w:hangingChars="43" w:hanging="105"/>
              <w:rPr>
                <w:sz w:val="24"/>
              </w:rPr>
            </w:pPr>
          </w:p>
        </w:tc>
        <w:tc>
          <w:tcPr>
            <w:tcW w:w="7088" w:type="dxa"/>
            <w:gridSpan w:val="2"/>
            <w:shd w:val="clear" w:color="auto" w:fill="auto"/>
            <w:vAlign w:val="center"/>
          </w:tcPr>
          <w:p w:rsidR="00254F0A" w:rsidRPr="00EE17B0" w:rsidRDefault="00254F0A" w:rsidP="00D86BBB">
            <w:pPr>
              <w:spacing w:line="280" w:lineRule="exact"/>
              <w:ind w:leftChars="0" w:left="0" w:firstLineChars="0" w:firstLine="0"/>
              <w:jc w:val="center"/>
              <w:rPr>
                <w:b/>
                <w:bCs/>
                <w:spacing w:val="-10"/>
                <w:sz w:val="24"/>
              </w:rPr>
            </w:pPr>
            <w:r w:rsidRPr="00EE17B0">
              <w:rPr>
                <w:rFonts w:hint="eastAsia"/>
                <w:b/>
                <w:bCs/>
                <w:spacing w:val="-10"/>
                <w:sz w:val="24"/>
              </w:rPr>
              <w:t>小計</w:t>
            </w:r>
          </w:p>
        </w:tc>
        <w:tc>
          <w:tcPr>
            <w:tcW w:w="850" w:type="dxa"/>
            <w:shd w:val="clear" w:color="auto" w:fill="auto"/>
            <w:vAlign w:val="center"/>
          </w:tcPr>
          <w:p w:rsidR="00254F0A" w:rsidRPr="00EE17B0" w:rsidRDefault="00254F0A" w:rsidP="00D86BBB">
            <w:pPr>
              <w:spacing w:line="280" w:lineRule="exact"/>
              <w:ind w:leftChars="0" w:left="0" w:firstLineChars="0" w:firstLine="0"/>
              <w:jc w:val="right"/>
              <w:rPr>
                <w:b/>
                <w:bCs/>
                <w:spacing w:val="-20"/>
                <w:w w:val="90"/>
                <w:sz w:val="24"/>
              </w:rPr>
            </w:pPr>
            <w:r>
              <w:rPr>
                <w:b/>
                <w:bCs/>
                <w:spacing w:val="-20"/>
                <w:w w:val="90"/>
                <w:sz w:val="24"/>
              </w:rPr>
              <w:t>420,020</w:t>
            </w:r>
          </w:p>
        </w:tc>
      </w:tr>
    </w:tbl>
    <w:p w:rsidR="00254F0A" w:rsidRPr="00BC4E34" w:rsidRDefault="00254F0A" w:rsidP="00D86BBB">
      <w:pPr>
        <w:spacing w:line="280" w:lineRule="exact"/>
        <w:ind w:leftChars="0" w:left="560" w:firstLineChars="0" w:hanging="560"/>
        <w:jc w:val="left"/>
        <w:rPr>
          <w:sz w:val="24"/>
        </w:rPr>
      </w:pPr>
      <w:r w:rsidRPr="00BC4E34">
        <w:rPr>
          <w:rFonts w:hint="eastAsia"/>
          <w:sz w:val="24"/>
        </w:rPr>
        <w:t>資料來源：</w:t>
      </w:r>
      <w:r w:rsidRPr="005859F9">
        <w:rPr>
          <w:rFonts w:hint="eastAsia"/>
          <w:sz w:val="24"/>
        </w:rPr>
        <w:t>本特別預算案及農業部提供資料</w:t>
      </w:r>
      <w:r w:rsidRPr="00BC4E34">
        <w:rPr>
          <w:rFonts w:hint="eastAsia"/>
          <w:sz w:val="24"/>
        </w:rPr>
        <w:t>。</w:t>
      </w:r>
    </w:p>
    <w:p w:rsidR="00254F0A" w:rsidRDefault="00254F0A" w:rsidP="00D86BBB">
      <w:pPr>
        <w:ind w:left="566" w:firstLine="566"/>
        <w:rPr>
          <w:color w:val="0070C0"/>
        </w:rPr>
      </w:pPr>
      <w:r w:rsidRPr="006132D6">
        <w:rPr>
          <w:rFonts w:hint="eastAsia"/>
        </w:rPr>
        <w:t>綜上</w:t>
      </w:r>
      <w:r w:rsidRPr="006132D6">
        <w:rPr>
          <w:rFonts w:hAnsi="標楷體" w:hint="eastAsia"/>
        </w:rPr>
        <w:t>，</w:t>
      </w:r>
      <w:r w:rsidRPr="00713152">
        <w:rPr>
          <w:rFonts w:hAnsi="標楷體" w:hint="eastAsia"/>
        </w:rPr>
        <w:t>受樺加沙颱風影響，花蓮馬太鞍溪上游堰塞湖災情嚴重衝擊下游光復鄉等地，致大規模農田埋沒及農牧業遭受重大損害</w:t>
      </w:r>
      <w:r>
        <w:rPr>
          <w:rFonts w:hAnsi="標楷體" w:hint="eastAsia"/>
        </w:rPr>
        <w:t>，</w:t>
      </w:r>
      <w:r w:rsidRPr="0067560B">
        <w:rPr>
          <w:rFonts w:hAnsi="標楷體" w:hint="eastAsia"/>
        </w:rPr>
        <w:t>為加速推動受災地區之復原重建工作</w:t>
      </w:r>
      <w:r w:rsidRPr="006132D6">
        <w:rPr>
          <w:rFonts w:hAnsi="標楷體" w:hint="eastAsia"/>
        </w:rPr>
        <w:t>，</w:t>
      </w:r>
      <w:r w:rsidRPr="00713152">
        <w:rPr>
          <w:rFonts w:hAnsi="標楷體" w:hint="eastAsia"/>
        </w:rPr>
        <w:t>農業部主管編列43.07億元，辦理馬太鞍溪堰塞湖監測應變及土砂防治工程、農業生產環境重建及受災區域土地取得與造林，並撥補農再基金補助農民農耕機械毀損重購及溫網室與附屬設備重建等，</w:t>
      </w:r>
      <w:r>
        <w:rPr>
          <w:rFonts w:hAnsi="標楷體" w:hint="eastAsia"/>
        </w:rPr>
        <w:t>鑑於</w:t>
      </w:r>
      <w:r w:rsidRPr="00FD523E">
        <w:rPr>
          <w:rFonts w:hAnsi="標楷體" w:hint="eastAsia"/>
        </w:rPr>
        <w:t>樺加沙颱風發生迄11月中旬已逾50日，惟依農業部資料顯示農業天然災害救助尚在辦理勘查</w:t>
      </w:r>
      <w:r>
        <w:rPr>
          <w:rFonts w:hAnsi="標楷體" w:hint="eastAsia"/>
        </w:rPr>
        <w:t>，</w:t>
      </w:r>
      <w:r w:rsidRPr="00713152">
        <w:rPr>
          <w:rFonts w:hAnsi="標楷體" w:hint="eastAsia"/>
        </w:rPr>
        <w:t>允宜加強預算執行之控管</w:t>
      </w:r>
      <w:r>
        <w:rPr>
          <w:rFonts w:hAnsi="標楷體" w:hint="eastAsia"/>
        </w:rPr>
        <w:t>，並建立監督考核機制</w:t>
      </w:r>
      <w:r w:rsidRPr="00713152">
        <w:rPr>
          <w:rFonts w:hAnsi="標楷體" w:hint="eastAsia"/>
        </w:rPr>
        <w:t>，</w:t>
      </w:r>
      <w:r>
        <w:rPr>
          <w:rFonts w:hAnsi="標楷體" w:hint="eastAsia"/>
        </w:rPr>
        <w:t>確實依據本特別條例所定用途，</w:t>
      </w:r>
      <w:r w:rsidRPr="00713152">
        <w:rPr>
          <w:rFonts w:hAnsi="標楷體" w:hint="eastAsia"/>
        </w:rPr>
        <w:t>落實專款專用，加速推動災後重建復原工作</w:t>
      </w:r>
      <w:r>
        <w:rPr>
          <w:rFonts w:hAnsi="標楷體" w:hint="eastAsia"/>
        </w:rPr>
        <w:t>與</w:t>
      </w:r>
      <w:r w:rsidRPr="00831A9F">
        <w:rPr>
          <w:rFonts w:hAnsi="標楷體" w:hint="eastAsia"/>
        </w:rPr>
        <w:t>協助受災農民迅速恢復生產</w:t>
      </w:r>
      <w:r w:rsidRPr="006132D6">
        <w:rPr>
          <w:rFonts w:hAnsi="標楷體" w:hint="eastAsia"/>
        </w:rPr>
        <w:t>。</w:t>
      </w:r>
    </w:p>
    <w:bookmarkEnd w:id="2"/>
    <w:bookmarkEnd w:id="3"/>
    <w:bookmarkEnd w:id="8"/>
    <w:p w:rsidR="00254F0A" w:rsidRDefault="00254F0A" w:rsidP="00D86BBB">
      <w:pPr>
        <w:ind w:leftChars="0" w:left="0" w:firstLineChars="0" w:firstLine="0"/>
        <w:jc w:val="right"/>
        <w:rPr>
          <w:sz w:val="24"/>
        </w:rPr>
      </w:pPr>
      <w:r w:rsidRPr="00360120">
        <w:rPr>
          <w:rFonts w:hint="eastAsia"/>
          <w:sz w:val="24"/>
        </w:rPr>
        <w:t>(分機：</w:t>
      </w:r>
      <w:r>
        <w:rPr>
          <w:rFonts w:hint="eastAsia"/>
          <w:sz w:val="24"/>
        </w:rPr>
        <w:t>8663</w:t>
      </w:r>
      <w:r w:rsidRPr="00360120">
        <w:rPr>
          <w:sz w:val="24"/>
        </w:rPr>
        <w:t xml:space="preserve"> </w:t>
      </w:r>
      <w:r>
        <w:rPr>
          <w:rFonts w:hint="eastAsia"/>
          <w:sz w:val="24"/>
        </w:rPr>
        <w:t>鄭寧</w:t>
      </w:r>
      <w:r w:rsidRPr="00360120">
        <w:rPr>
          <w:sz w:val="24"/>
        </w:rPr>
        <w:t>)</w:t>
      </w:r>
    </w:p>
    <w:p w:rsidR="00254F0A" w:rsidRDefault="00254F0A" w:rsidP="00D86BBB">
      <w:pPr>
        <w:pStyle w:val="a4"/>
        <w:ind w:left="567" w:hanging="567"/>
        <w:rPr>
          <w:color w:val="000000"/>
        </w:rPr>
      </w:pPr>
    </w:p>
    <w:p w:rsidR="00254F0A" w:rsidRPr="000C5EA5" w:rsidRDefault="00254F0A" w:rsidP="00D86BBB">
      <w:pPr>
        <w:pStyle w:val="a4"/>
        <w:ind w:left="567" w:hanging="567"/>
        <w:rPr>
          <w:color w:val="000000"/>
        </w:rPr>
      </w:pPr>
      <w:r w:rsidRPr="000C5EA5">
        <w:rPr>
          <w:rFonts w:hint="eastAsia"/>
          <w:color w:val="000000"/>
        </w:rPr>
        <w:t>二、</w:t>
      </w:r>
      <w:r>
        <w:rPr>
          <w:rFonts w:hint="eastAsia"/>
          <w:color w:val="000000"/>
        </w:rPr>
        <w:t>林業署</w:t>
      </w:r>
      <w:r w:rsidRPr="000C5EA5">
        <w:rPr>
          <w:rFonts w:hint="eastAsia"/>
          <w:color w:val="000000"/>
        </w:rPr>
        <w:t>編列</w:t>
      </w:r>
      <w:r>
        <w:rPr>
          <w:rFonts w:hint="eastAsia"/>
          <w:color w:val="000000"/>
        </w:rPr>
        <w:t>馬太鞍溪堰塞湖整治相關工程及農業復原等經費</w:t>
      </w:r>
      <w:r w:rsidRPr="000C5EA5">
        <w:rPr>
          <w:rFonts w:hint="eastAsia"/>
          <w:color w:val="000000"/>
        </w:rPr>
        <w:t>23.5億元</w:t>
      </w:r>
      <w:r w:rsidRPr="000C5EA5">
        <w:rPr>
          <w:rFonts w:hAnsi="標楷體" w:hint="eastAsia"/>
          <w:color w:val="000000"/>
        </w:rPr>
        <w:t>，</w:t>
      </w:r>
      <w:r w:rsidRPr="000C5EA5">
        <w:rPr>
          <w:rFonts w:hint="eastAsia"/>
          <w:color w:val="000000"/>
        </w:rPr>
        <w:t>允宜持續監測堰塞湖最新狀況，即時發布警戒資訊，審酌受災區域災損情形妥善配置經費並加強控管農業重建復原土地取得及造林進度，以保護民眾生命財產安全</w:t>
      </w:r>
    </w:p>
    <w:p w:rsidR="00254F0A" w:rsidRPr="00257ACE" w:rsidRDefault="00254F0A" w:rsidP="00D86BBB">
      <w:pPr>
        <w:ind w:left="566" w:firstLine="566"/>
        <w:rPr>
          <w:rFonts w:hAnsi="標楷體"/>
        </w:rPr>
      </w:pPr>
      <w:r>
        <w:rPr>
          <w:rFonts w:hAnsi="標楷體" w:hint="eastAsia"/>
        </w:rPr>
        <w:t>林業署於本特別預算案</w:t>
      </w:r>
      <w:r w:rsidRPr="00644BF5">
        <w:rPr>
          <w:rFonts w:hAnsi="標楷體" w:hint="eastAsia"/>
        </w:rPr>
        <w:t>「馬太鞍溪堰塞湖整治相關工程」、「農業復原」及「復原重建統籌協調業務」</w:t>
      </w:r>
      <w:r w:rsidRPr="00257ACE">
        <w:rPr>
          <w:rFonts w:hAnsi="標楷體" w:hint="eastAsia"/>
        </w:rPr>
        <w:t>科目項下分別</w:t>
      </w:r>
      <w:r>
        <w:rPr>
          <w:rFonts w:hAnsi="標楷體" w:hint="eastAsia"/>
        </w:rPr>
        <w:t>編列14</w:t>
      </w:r>
      <w:r w:rsidRPr="00C25909">
        <w:rPr>
          <w:rFonts w:hAnsi="標楷體" w:hint="eastAsia"/>
        </w:rPr>
        <w:t>億3,000萬元</w:t>
      </w:r>
      <w:r>
        <w:rPr>
          <w:rFonts w:ascii="新細明體" w:eastAsia="新細明體" w:hAnsi="新細明體" w:hint="eastAsia"/>
        </w:rPr>
        <w:t>、</w:t>
      </w:r>
      <w:r>
        <w:rPr>
          <w:rFonts w:hAnsi="標楷體" w:hint="eastAsia"/>
        </w:rPr>
        <w:t>9</w:t>
      </w:r>
      <w:r w:rsidRPr="00C25909">
        <w:rPr>
          <w:rFonts w:hAnsi="標楷體" w:hint="eastAsia"/>
        </w:rPr>
        <w:t>億2,000萬元</w:t>
      </w:r>
      <w:r>
        <w:rPr>
          <w:rFonts w:hAnsi="標楷體" w:hint="eastAsia"/>
        </w:rPr>
        <w:t>及250萬元，合共23億5</w:t>
      </w:r>
      <w:r w:rsidRPr="00C25909">
        <w:rPr>
          <w:rFonts w:hAnsi="標楷體" w:hint="eastAsia"/>
        </w:rPr>
        <w:t>,</w:t>
      </w:r>
      <w:r>
        <w:rPr>
          <w:rFonts w:hAnsi="標楷體" w:hint="eastAsia"/>
        </w:rPr>
        <w:t>25</w:t>
      </w:r>
      <w:r w:rsidRPr="00C25909">
        <w:rPr>
          <w:rFonts w:hAnsi="標楷體" w:hint="eastAsia"/>
        </w:rPr>
        <w:t>0萬</w:t>
      </w:r>
      <w:r>
        <w:rPr>
          <w:rFonts w:hAnsi="標楷體" w:hint="eastAsia"/>
        </w:rPr>
        <w:t>元</w:t>
      </w:r>
      <w:r w:rsidRPr="00257ACE">
        <w:rPr>
          <w:rFonts w:hAnsi="標楷體" w:hint="eastAsia"/>
        </w:rPr>
        <w:t>。經查：</w:t>
      </w:r>
    </w:p>
    <w:p w:rsidR="00254F0A" w:rsidRPr="003B6F39" w:rsidRDefault="00254F0A" w:rsidP="00D86BBB">
      <w:pPr>
        <w:pStyle w:val="a6"/>
        <w:ind w:left="849" w:hanging="283"/>
        <w:rPr>
          <w:b/>
        </w:rPr>
      </w:pPr>
      <w:r w:rsidRPr="003B6F39">
        <w:rPr>
          <w:rFonts w:hint="eastAsia"/>
          <w:b/>
        </w:rPr>
        <w:t>(一</w:t>
      </w:r>
      <w:r w:rsidRPr="003B6F39">
        <w:rPr>
          <w:b/>
        </w:rPr>
        <w:t>)</w:t>
      </w:r>
      <w:r w:rsidRPr="003B6F39">
        <w:rPr>
          <w:rFonts w:hint="eastAsia"/>
          <w:b/>
        </w:rPr>
        <w:t>本特別預算案預計辦理事項</w:t>
      </w:r>
    </w:p>
    <w:p w:rsidR="00254F0A" w:rsidRPr="00257ACE" w:rsidRDefault="00254F0A" w:rsidP="00D86BBB">
      <w:pPr>
        <w:pStyle w:val="22"/>
        <w:ind w:left="850" w:firstLine="566"/>
      </w:pPr>
      <w:r>
        <w:rPr>
          <w:rStyle w:val="23"/>
          <w:rFonts w:hint="eastAsia"/>
        </w:rPr>
        <w:t>林業署</w:t>
      </w:r>
      <w:r w:rsidRPr="00257ACE">
        <w:rPr>
          <w:rStyle w:val="23"/>
          <w:rFonts w:hint="eastAsia"/>
        </w:rPr>
        <w:t>於本特別</w:t>
      </w:r>
      <w:r>
        <w:rPr>
          <w:rStyle w:val="23"/>
          <w:rFonts w:hint="eastAsia"/>
        </w:rPr>
        <w:t>預</w:t>
      </w:r>
      <w:r w:rsidRPr="00257ACE">
        <w:rPr>
          <w:rStyle w:val="23"/>
          <w:rFonts w:hint="eastAsia"/>
        </w:rPr>
        <w:t>算案</w:t>
      </w:r>
      <w:r w:rsidRPr="00644BF5">
        <w:rPr>
          <w:rStyle w:val="23"/>
          <w:rFonts w:hint="eastAsia"/>
        </w:rPr>
        <w:t>「馬太鞍溪堰塞湖整治相關工程」、</w:t>
      </w:r>
      <w:r w:rsidRPr="00644BF5">
        <w:rPr>
          <w:rStyle w:val="23"/>
          <w:rFonts w:hint="eastAsia"/>
        </w:rPr>
        <w:lastRenderedPageBreak/>
        <w:t>「農業復原」及「復原重建統籌協調業務」</w:t>
      </w:r>
      <w:r w:rsidRPr="00257ACE">
        <w:rPr>
          <w:rStyle w:val="23"/>
          <w:rFonts w:hint="eastAsia"/>
        </w:rPr>
        <w:t>合共</w:t>
      </w:r>
      <w:r w:rsidRPr="00257ACE">
        <w:rPr>
          <w:rFonts w:hAnsi="標楷體" w:hint="eastAsia"/>
        </w:rPr>
        <w:t>編列</w:t>
      </w:r>
      <w:r w:rsidRPr="003E66D0">
        <w:rPr>
          <w:rFonts w:hAnsi="標楷體" w:hint="eastAsia"/>
        </w:rPr>
        <w:t>23億5,250萬元</w:t>
      </w:r>
      <w:r w:rsidRPr="00257ACE">
        <w:rPr>
          <w:rFonts w:hAnsi="標楷體" w:hint="eastAsia"/>
        </w:rPr>
        <w:t>(各</w:t>
      </w:r>
      <w:r>
        <w:rPr>
          <w:rFonts w:hAnsi="標楷體" w:hint="eastAsia"/>
        </w:rPr>
        <w:t>科目分年</w:t>
      </w:r>
      <w:r w:rsidRPr="00257ACE">
        <w:rPr>
          <w:rFonts w:hAnsi="標楷體" w:hint="eastAsia"/>
        </w:rPr>
        <w:t>經費明細，詳表1)</w:t>
      </w:r>
      <w:r w:rsidRPr="00257ACE">
        <w:rPr>
          <w:rFonts w:hint="eastAsia"/>
        </w:rPr>
        <w:t>，主要</w:t>
      </w:r>
      <w:r>
        <w:rPr>
          <w:rFonts w:hint="eastAsia"/>
        </w:rPr>
        <w:t>用</w:t>
      </w:r>
      <w:r w:rsidRPr="00257ACE">
        <w:rPr>
          <w:rFonts w:hint="eastAsia"/>
        </w:rPr>
        <w:t>以</w:t>
      </w:r>
      <w:r w:rsidRPr="003E66D0">
        <w:rPr>
          <w:rFonts w:hint="eastAsia"/>
        </w:rPr>
        <w:t>馬太鞍溪堰塞湖整治相關工程</w:t>
      </w:r>
      <w:r>
        <w:rPr>
          <w:rFonts w:ascii="新細明體" w:eastAsia="新細明體" w:hAnsi="新細明體" w:hint="eastAsia"/>
        </w:rPr>
        <w:t>、</w:t>
      </w:r>
      <w:r>
        <w:rPr>
          <w:rFonts w:hint="eastAsia"/>
        </w:rPr>
        <w:t>受災區域</w:t>
      </w:r>
      <w:r w:rsidRPr="00644BF5">
        <w:rPr>
          <w:rFonts w:hint="eastAsia"/>
        </w:rPr>
        <w:t>土地取得及造林等相關工作</w:t>
      </w:r>
      <w:r w:rsidRPr="00257ACE">
        <w:rPr>
          <w:rFonts w:hint="eastAsia"/>
        </w:rPr>
        <w:t>所需經費</w:t>
      </w:r>
      <w:r w:rsidRPr="00257ACE">
        <w:rPr>
          <w:rFonts w:hAnsi="標楷體" w:hint="eastAsia"/>
        </w:rPr>
        <w:t>，</w:t>
      </w:r>
      <w:r w:rsidRPr="00257ACE">
        <w:rPr>
          <w:rFonts w:hint="eastAsia"/>
        </w:rPr>
        <w:t>說明如下</w:t>
      </w:r>
      <w:r w:rsidRPr="00257ACE">
        <w:rPr>
          <w:rFonts w:hAnsi="標楷體" w:hint="eastAsia"/>
        </w:rPr>
        <w:t>：</w:t>
      </w:r>
    </w:p>
    <w:p w:rsidR="00254F0A" w:rsidRDefault="00254F0A" w:rsidP="00D86BBB">
      <w:pPr>
        <w:pStyle w:val="123"/>
        <w:ind w:left="1133" w:hanging="283"/>
      </w:pPr>
      <w:r w:rsidRPr="00BE284D">
        <w:rPr>
          <w:rFonts w:hint="eastAsia"/>
          <w:b/>
        </w:rPr>
        <w:t>1.辦理馬太鞍溪堰塞湖監測應變及土砂防治相關工程等</w:t>
      </w:r>
      <w:r w:rsidRPr="00BE284D">
        <w:rPr>
          <w:rFonts w:hAnsi="標楷體" w:hint="eastAsia"/>
          <w:b/>
        </w:rPr>
        <w:t>：</w:t>
      </w:r>
      <w:r w:rsidRPr="00A44C27">
        <w:rPr>
          <w:rFonts w:hAnsi="標楷體" w:hint="eastAsia"/>
        </w:rPr>
        <w:t>本特別預算案</w:t>
      </w:r>
      <w:r>
        <w:rPr>
          <w:rFonts w:hAnsi="標楷體" w:hint="eastAsia"/>
        </w:rPr>
        <w:t>編列</w:t>
      </w:r>
      <w:r>
        <w:rPr>
          <w:rFonts w:hint="eastAsia"/>
        </w:rPr>
        <w:t>14億3</w:t>
      </w:r>
      <w:r>
        <w:t>,</w:t>
      </w:r>
      <w:r>
        <w:rPr>
          <w:rFonts w:hint="eastAsia"/>
        </w:rPr>
        <w:t>000萬元，包括：</w:t>
      </w:r>
    </w:p>
    <w:p w:rsidR="00254F0A" w:rsidRDefault="00254F0A" w:rsidP="00D86BBB">
      <w:pPr>
        <w:pStyle w:val="1231"/>
        <w:ind w:left="1416" w:hanging="283"/>
      </w:pPr>
      <w:r>
        <w:rPr>
          <w:rFonts w:hint="eastAsia"/>
        </w:rPr>
        <w:t>(1)馬太鞍溪堰塞湖調查監測、崩塌地植生復育及設置監測設備等所需經費9</w:t>
      </w:r>
      <w:r>
        <w:t>,</w:t>
      </w:r>
      <w:r>
        <w:rPr>
          <w:rFonts w:hint="eastAsia"/>
        </w:rPr>
        <w:t>100萬元。</w:t>
      </w:r>
    </w:p>
    <w:p w:rsidR="00254F0A" w:rsidRDefault="00254F0A" w:rsidP="00D86BBB">
      <w:pPr>
        <w:pStyle w:val="1231"/>
        <w:ind w:left="1416" w:hanging="283"/>
      </w:pPr>
      <w:r>
        <w:rPr>
          <w:rFonts w:hint="eastAsia"/>
        </w:rPr>
        <w:t>(2)馬太鞍溪堰塞湖土砂防治等所需經費12億5</w:t>
      </w:r>
      <w:r>
        <w:t>,</w:t>
      </w:r>
      <w:r>
        <w:rPr>
          <w:rFonts w:hint="eastAsia"/>
        </w:rPr>
        <w:t>400萬元。</w:t>
      </w:r>
    </w:p>
    <w:p w:rsidR="00254F0A" w:rsidRDefault="00254F0A" w:rsidP="00D86BBB">
      <w:pPr>
        <w:pStyle w:val="1231"/>
        <w:ind w:left="1416" w:hanging="283"/>
      </w:pPr>
      <w:r>
        <w:rPr>
          <w:rFonts w:hint="eastAsia"/>
        </w:rPr>
        <w:t>(3)馬太鞍溪堰塞湖周邊萬榮與光復林道改善及緊急搶修工程等所需經費2</w:t>
      </w:r>
      <w:r>
        <w:t>,</w:t>
      </w:r>
      <w:r>
        <w:rPr>
          <w:rFonts w:hint="eastAsia"/>
        </w:rPr>
        <w:t>000萬元。</w:t>
      </w:r>
    </w:p>
    <w:p w:rsidR="00254F0A" w:rsidRDefault="00254F0A" w:rsidP="00D86BBB">
      <w:pPr>
        <w:pStyle w:val="1231"/>
        <w:ind w:left="1416" w:hanging="283"/>
      </w:pPr>
      <w:r>
        <w:rPr>
          <w:rFonts w:hint="eastAsia"/>
        </w:rPr>
        <w:t>(4)補助地方政府辦理疏散避難演練與安置及購置相關設備等所需經費6</w:t>
      </w:r>
      <w:r>
        <w:t>,</w:t>
      </w:r>
      <w:r>
        <w:rPr>
          <w:rFonts w:hint="eastAsia"/>
        </w:rPr>
        <w:t>500萬元。</w:t>
      </w:r>
    </w:p>
    <w:p w:rsidR="00254F0A" w:rsidRDefault="00254F0A" w:rsidP="00D86BBB">
      <w:pPr>
        <w:pStyle w:val="123"/>
        <w:ind w:left="1133" w:hanging="283"/>
      </w:pPr>
      <w:r w:rsidRPr="00BE284D">
        <w:rPr>
          <w:rFonts w:hint="eastAsia"/>
          <w:b/>
        </w:rPr>
        <w:t>2.辦理馬太鞍溪受災區域土地取得及造林等相關工作</w:t>
      </w:r>
      <w:r w:rsidRPr="00BE284D">
        <w:rPr>
          <w:rFonts w:hAnsi="標楷體" w:hint="eastAsia"/>
          <w:b/>
        </w:rPr>
        <w:t>：</w:t>
      </w:r>
      <w:r w:rsidRPr="00A44C27">
        <w:rPr>
          <w:rFonts w:hAnsi="標楷體" w:hint="eastAsia"/>
        </w:rPr>
        <w:t>本特別預算案</w:t>
      </w:r>
      <w:r w:rsidRPr="00A44C27">
        <w:rPr>
          <w:rFonts w:hint="eastAsia"/>
        </w:rPr>
        <w:t>編列</w:t>
      </w:r>
      <w:r>
        <w:rPr>
          <w:rFonts w:hint="eastAsia"/>
        </w:rPr>
        <w:t>9億2</w:t>
      </w:r>
      <w:r>
        <w:t>,</w:t>
      </w:r>
      <w:r>
        <w:rPr>
          <w:rFonts w:hint="eastAsia"/>
        </w:rPr>
        <w:t>000萬元，包括：</w:t>
      </w:r>
    </w:p>
    <w:p w:rsidR="00254F0A" w:rsidRDefault="00254F0A" w:rsidP="00D86BBB">
      <w:pPr>
        <w:pStyle w:val="1231"/>
        <w:ind w:left="1416" w:hanging="283"/>
      </w:pPr>
      <w:r>
        <w:rPr>
          <w:rFonts w:hint="eastAsia"/>
        </w:rPr>
        <w:t>(1)馬太鞍溪受災區域土地取得等所需經費8億4</w:t>
      </w:r>
      <w:r>
        <w:t>,</w:t>
      </w:r>
      <w:r>
        <w:rPr>
          <w:rFonts w:hint="eastAsia"/>
        </w:rPr>
        <w:t>500萬元。</w:t>
      </w:r>
    </w:p>
    <w:p w:rsidR="00254F0A" w:rsidRPr="00C63215" w:rsidRDefault="00254F0A" w:rsidP="00D86BBB">
      <w:pPr>
        <w:pStyle w:val="1231"/>
        <w:ind w:left="1416" w:hanging="283"/>
      </w:pPr>
      <w:r>
        <w:rPr>
          <w:rFonts w:hint="eastAsia"/>
        </w:rPr>
        <w:t>(2)馬太鞍溪受災區域重建環境造林等所需經費7</w:t>
      </w:r>
      <w:r>
        <w:t>,</w:t>
      </w:r>
      <w:r>
        <w:rPr>
          <w:rFonts w:hint="eastAsia"/>
        </w:rPr>
        <w:t>500萬元。</w:t>
      </w:r>
    </w:p>
    <w:p w:rsidR="00254F0A" w:rsidRPr="00E426F2" w:rsidRDefault="00254F0A" w:rsidP="00D86BBB">
      <w:pPr>
        <w:pStyle w:val="123"/>
        <w:ind w:left="1133" w:rightChars="-51" w:right="-144" w:hanging="283"/>
      </w:pPr>
      <w:r w:rsidRPr="00E426F2">
        <w:rPr>
          <w:rFonts w:hint="eastAsia"/>
        </w:rPr>
        <w:t>3.另編列辦理供應前進協調所事務性與安全裝備、急救藥品等相關物資及租賃運輸物資機車等協調業務所需經費250萬元。</w:t>
      </w:r>
    </w:p>
    <w:p w:rsidR="00254F0A" w:rsidRDefault="00254F0A" w:rsidP="00D86BBB">
      <w:pPr>
        <w:pStyle w:val="a6"/>
        <w:ind w:left="1445" w:hangingChars="310" w:hanging="879"/>
        <w:rPr>
          <w:sz w:val="24"/>
          <w:szCs w:val="24"/>
        </w:rPr>
      </w:pPr>
      <w:r w:rsidRPr="00257ACE">
        <w:rPr>
          <w:rFonts w:hint="eastAsia"/>
          <w:b/>
        </w:rPr>
        <w:t xml:space="preserve">表1  </w:t>
      </w:r>
      <w:r>
        <w:rPr>
          <w:rFonts w:hint="eastAsia"/>
          <w:b/>
        </w:rPr>
        <w:t>林業署</w:t>
      </w:r>
      <w:r w:rsidRPr="00257ACE">
        <w:rPr>
          <w:rFonts w:hint="eastAsia"/>
          <w:b/>
        </w:rPr>
        <w:t>辦理</w:t>
      </w:r>
      <w:r>
        <w:rPr>
          <w:rFonts w:hint="eastAsia"/>
          <w:b/>
        </w:rPr>
        <w:t>本特別預算案</w:t>
      </w:r>
      <w:r w:rsidRPr="002E6F54">
        <w:rPr>
          <w:rFonts w:hint="eastAsia"/>
          <w:b/>
        </w:rPr>
        <w:t>馬太鞍溪堰塞湖整治相關工程</w:t>
      </w:r>
      <w:r>
        <w:rPr>
          <w:rFonts w:hint="eastAsia"/>
          <w:b/>
        </w:rPr>
        <w:t>及</w:t>
      </w:r>
      <w:r w:rsidRPr="002E6F54">
        <w:rPr>
          <w:rFonts w:hint="eastAsia"/>
          <w:b/>
        </w:rPr>
        <w:t>農業復原</w:t>
      </w:r>
      <w:r>
        <w:rPr>
          <w:rFonts w:hint="eastAsia"/>
          <w:b/>
        </w:rPr>
        <w:t>等經費分配</w:t>
      </w:r>
      <w:r w:rsidRPr="00257ACE">
        <w:rPr>
          <w:rFonts w:hint="eastAsia"/>
          <w:b/>
        </w:rPr>
        <w:t>明細表</w:t>
      </w:r>
      <w:r>
        <w:rPr>
          <w:rFonts w:hint="eastAsia"/>
          <w:b/>
        </w:rPr>
        <w:t xml:space="preserve">             </w:t>
      </w:r>
      <w:r w:rsidRPr="00257ACE">
        <w:rPr>
          <w:rFonts w:hint="eastAsia"/>
          <w:sz w:val="24"/>
          <w:szCs w:val="24"/>
        </w:rPr>
        <w:t>單位</w:t>
      </w:r>
      <w:r w:rsidRPr="00257ACE">
        <w:rPr>
          <w:rFonts w:hAnsi="標楷體" w:hint="eastAsia"/>
          <w:sz w:val="24"/>
          <w:szCs w:val="24"/>
        </w:rPr>
        <w:t>：新臺幣</w:t>
      </w:r>
      <w:r w:rsidRPr="00257ACE">
        <w:rPr>
          <w:rFonts w:hint="eastAsia"/>
          <w:sz w:val="24"/>
          <w:szCs w:val="24"/>
        </w:rPr>
        <w:t>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8"/>
        <w:gridCol w:w="2268"/>
        <w:gridCol w:w="1795"/>
        <w:gridCol w:w="1609"/>
        <w:gridCol w:w="1664"/>
      </w:tblGrid>
      <w:tr w:rsidR="00254F0A" w:rsidRPr="004A39E4" w:rsidTr="00D86BBB">
        <w:tc>
          <w:tcPr>
            <w:tcW w:w="818" w:type="dxa"/>
            <w:shd w:val="clear" w:color="auto" w:fill="auto"/>
            <w:vAlign w:val="center"/>
          </w:tcPr>
          <w:p w:rsidR="00254F0A" w:rsidRPr="000C5EA5" w:rsidRDefault="00254F0A" w:rsidP="00D86BBB">
            <w:pPr>
              <w:pStyle w:val="142"/>
              <w:jc w:val="center"/>
              <w:rPr>
                <w:b/>
              </w:rPr>
            </w:pPr>
            <w:r w:rsidRPr="000C5EA5">
              <w:rPr>
                <w:b/>
              </w:rPr>
              <w:t>年度</w:t>
            </w:r>
          </w:p>
        </w:tc>
        <w:tc>
          <w:tcPr>
            <w:tcW w:w="2268" w:type="dxa"/>
            <w:shd w:val="clear" w:color="auto" w:fill="auto"/>
            <w:vAlign w:val="center"/>
          </w:tcPr>
          <w:p w:rsidR="00254F0A" w:rsidRPr="000C5EA5" w:rsidRDefault="00254F0A" w:rsidP="00D86BBB">
            <w:pPr>
              <w:pStyle w:val="142"/>
              <w:jc w:val="center"/>
              <w:rPr>
                <w:b/>
              </w:rPr>
            </w:pPr>
            <w:r w:rsidRPr="000C5EA5">
              <w:rPr>
                <w:rFonts w:hint="eastAsia"/>
                <w:b/>
              </w:rPr>
              <w:t>馬太鞍溪堰塞湖整治相關工程</w:t>
            </w:r>
          </w:p>
        </w:tc>
        <w:tc>
          <w:tcPr>
            <w:tcW w:w="1795" w:type="dxa"/>
            <w:shd w:val="clear" w:color="auto" w:fill="auto"/>
            <w:vAlign w:val="center"/>
          </w:tcPr>
          <w:p w:rsidR="00254F0A" w:rsidRPr="000C5EA5" w:rsidRDefault="00254F0A" w:rsidP="00D86BBB">
            <w:pPr>
              <w:pStyle w:val="142"/>
              <w:jc w:val="center"/>
              <w:rPr>
                <w:b/>
              </w:rPr>
            </w:pPr>
            <w:r w:rsidRPr="000C5EA5">
              <w:rPr>
                <w:rFonts w:hint="eastAsia"/>
                <w:b/>
              </w:rPr>
              <w:t>農業復原</w:t>
            </w:r>
          </w:p>
        </w:tc>
        <w:tc>
          <w:tcPr>
            <w:tcW w:w="1609" w:type="dxa"/>
            <w:shd w:val="clear" w:color="auto" w:fill="auto"/>
            <w:vAlign w:val="center"/>
          </w:tcPr>
          <w:p w:rsidR="00254F0A" w:rsidRPr="000C5EA5" w:rsidRDefault="00254F0A" w:rsidP="00D86BBB">
            <w:pPr>
              <w:pStyle w:val="142"/>
              <w:jc w:val="center"/>
              <w:rPr>
                <w:b/>
              </w:rPr>
            </w:pPr>
            <w:r w:rsidRPr="000C5EA5">
              <w:rPr>
                <w:rFonts w:hint="eastAsia"/>
                <w:b/>
              </w:rPr>
              <w:t>復原重建統籌協調業務</w:t>
            </w:r>
          </w:p>
        </w:tc>
        <w:tc>
          <w:tcPr>
            <w:tcW w:w="1664" w:type="dxa"/>
            <w:shd w:val="clear" w:color="auto" w:fill="auto"/>
            <w:vAlign w:val="center"/>
          </w:tcPr>
          <w:p w:rsidR="00254F0A" w:rsidRPr="000C5EA5" w:rsidRDefault="00254F0A" w:rsidP="00D86BBB">
            <w:pPr>
              <w:pStyle w:val="142"/>
              <w:jc w:val="center"/>
              <w:rPr>
                <w:b/>
              </w:rPr>
            </w:pPr>
            <w:r w:rsidRPr="000C5EA5">
              <w:rPr>
                <w:b/>
              </w:rPr>
              <w:t>合計</w:t>
            </w:r>
          </w:p>
        </w:tc>
      </w:tr>
      <w:tr w:rsidR="00254F0A" w:rsidTr="00D86BBB">
        <w:tc>
          <w:tcPr>
            <w:tcW w:w="818" w:type="dxa"/>
            <w:shd w:val="clear" w:color="auto" w:fill="auto"/>
          </w:tcPr>
          <w:p w:rsidR="00254F0A" w:rsidRPr="003E66D0" w:rsidRDefault="00254F0A" w:rsidP="00D86BBB">
            <w:pPr>
              <w:pStyle w:val="142"/>
              <w:jc w:val="center"/>
            </w:pPr>
            <w:r w:rsidRPr="003E66D0">
              <w:t>114</w:t>
            </w:r>
          </w:p>
        </w:tc>
        <w:tc>
          <w:tcPr>
            <w:tcW w:w="2268" w:type="dxa"/>
            <w:shd w:val="clear" w:color="auto" w:fill="auto"/>
          </w:tcPr>
          <w:p w:rsidR="00254F0A" w:rsidRPr="003E66D0" w:rsidRDefault="00254F0A" w:rsidP="00D86BBB">
            <w:pPr>
              <w:pStyle w:val="142"/>
              <w:jc w:val="right"/>
            </w:pPr>
            <w:r w:rsidRPr="003E66D0">
              <w:t>168,700</w:t>
            </w:r>
          </w:p>
        </w:tc>
        <w:tc>
          <w:tcPr>
            <w:tcW w:w="1795" w:type="dxa"/>
            <w:shd w:val="clear" w:color="auto" w:fill="auto"/>
          </w:tcPr>
          <w:p w:rsidR="00254F0A" w:rsidRPr="003E66D0" w:rsidRDefault="00254F0A" w:rsidP="00D86BBB">
            <w:pPr>
              <w:pStyle w:val="142"/>
              <w:jc w:val="right"/>
            </w:pPr>
            <w:r w:rsidRPr="003E66D0">
              <w:rPr>
                <w:rFonts w:hint="eastAsia"/>
              </w:rPr>
              <w:t>-</w:t>
            </w:r>
          </w:p>
        </w:tc>
        <w:tc>
          <w:tcPr>
            <w:tcW w:w="1609" w:type="dxa"/>
            <w:shd w:val="clear" w:color="auto" w:fill="auto"/>
          </w:tcPr>
          <w:p w:rsidR="00254F0A" w:rsidRPr="003E66D0" w:rsidRDefault="00254F0A" w:rsidP="00D86BBB">
            <w:pPr>
              <w:pStyle w:val="142"/>
              <w:jc w:val="right"/>
            </w:pPr>
            <w:r w:rsidRPr="003E66D0">
              <w:t>2</w:t>
            </w:r>
            <w:r w:rsidRPr="003E66D0">
              <w:rPr>
                <w:rFonts w:hint="eastAsia"/>
              </w:rPr>
              <w:t>,</w:t>
            </w:r>
            <w:r w:rsidRPr="003E66D0">
              <w:t>500</w:t>
            </w:r>
          </w:p>
        </w:tc>
        <w:tc>
          <w:tcPr>
            <w:tcW w:w="1664" w:type="dxa"/>
            <w:shd w:val="clear" w:color="auto" w:fill="auto"/>
          </w:tcPr>
          <w:p w:rsidR="00254F0A" w:rsidRPr="003E66D0" w:rsidRDefault="00254F0A" w:rsidP="00D86BBB">
            <w:pPr>
              <w:pStyle w:val="142"/>
              <w:jc w:val="right"/>
            </w:pPr>
            <w:r w:rsidRPr="003E66D0">
              <w:rPr>
                <w:rFonts w:hint="eastAsia"/>
              </w:rPr>
              <w:t>1</w:t>
            </w:r>
            <w:r w:rsidRPr="003E66D0">
              <w:t>71,200</w:t>
            </w:r>
          </w:p>
        </w:tc>
      </w:tr>
      <w:tr w:rsidR="00254F0A" w:rsidTr="00D86BBB">
        <w:tc>
          <w:tcPr>
            <w:tcW w:w="818" w:type="dxa"/>
            <w:shd w:val="clear" w:color="auto" w:fill="auto"/>
          </w:tcPr>
          <w:p w:rsidR="00254F0A" w:rsidRPr="003E66D0" w:rsidRDefault="00254F0A" w:rsidP="00D86BBB">
            <w:pPr>
              <w:pStyle w:val="142"/>
              <w:jc w:val="center"/>
            </w:pPr>
            <w:r w:rsidRPr="003E66D0">
              <w:t>115</w:t>
            </w:r>
          </w:p>
        </w:tc>
        <w:tc>
          <w:tcPr>
            <w:tcW w:w="2268" w:type="dxa"/>
            <w:shd w:val="clear" w:color="auto" w:fill="auto"/>
          </w:tcPr>
          <w:p w:rsidR="00254F0A" w:rsidRPr="003E66D0" w:rsidRDefault="00254F0A" w:rsidP="00D86BBB">
            <w:pPr>
              <w:pStyle w:val="142"/>
              <w:jc w:val="right"/>
            </w:pPr>
            <w:r w:rsidRPr="003E66D0">
              <w:rPr>
                <w:rFonts w:hint="eastAsia"/>
              </w:rPr>
              <w:t>3</w:t>
            </w:r>
            <w:r w:rsidRPr="003E66D0">
              <w:t>07,200</w:t>
            </w:r>
          </w:p>
        </w:tc>
        <w:tc>
          <w:tcPr>
            <w:tcW w:w="1795" w:type="dxa"/>
            <w:shd w:val="clear" w:color="auto" w:fill="auto"/>
          </w:tcPr>
          <w:p w:rsidR="00254F0A" w:rsidRPr="003E66D0" w:rsidRDefault="00254F0A" w:rsidP="00D86BBB">
            <w:pPr>
              <w:pStyle w:val="142"/>
              <w:jc w:val="right"/>
            </w:pPr>
            <w:r w:rsidRPr="003E66D0">
              <w:rPr>
                <w:rFonts w:hint="eastAsia"/>
              </w:rPr>
              <w:t>5</w:t>
            </w:r>
            <w:r w:rsidRPr="003E66D0">
              <w:t>,500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3</w:t>
            </w:r>
            <w:r w:rsidRPr="003E66D0">
              <w:t>12,700</w:t>
            </w:r>
          </w:p>
        </w:tc>
      </w:tr>
      <w:tr w:rsidR="00254F0A" w:rsidTr="00D86BBB">
        <w:tc>
          <w:tcPr>
            <w:tcW w:w="818" w:type="dxa"/>
            <w:shd w:val="clear" w:color="auto" w:fill="auto"/>
          </w:tcPr>
          <w:p w:rsidR="00254F0A" w:rsidRPr="003E66D0" w:rsidRDefault="00254F0A" w:rsidP="00D86BBB">
            <w:pPr>
              <w:pStyle w:val="142"/>
              <w:jc w:val="center"/>
            </w:pPr>
            <w:r w:rsidRPr="003E66D0">
              <w:t>116</w:t>
            </w:r>
          </w:p>
        </w:tc>
        <w:tc>
          <w:tcPr>
            <w:tcW w:w="2268" w:type="dxa"/>
            <w:shd w:val="clear" w:color="auto" w:fill="auto"/>
          </w:tcPr>
          <w:p w:rsidR="00254F0A" w:rsidRPr="003E66D0" w:rsidRDefault="00254F0A" w:rsidP="00D86BBB">
            <w:pPr>
              <w:pStyle w:val="142"/>
              <w:jc w:val="right"/>
            </w:pPr>
            <w:r w:rsidRPr="003E66D0">
              <w:rPr>
                <w:rFonts w:hint="eastAsia"/>
              </w:rPr>
              <w:t>3</w:t>
            </w:r>
            <w:r w:rsidRPr="003E66D0">
              <w:t>06,100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10,000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5</w:t>
            </w:r>
            <w:r w:rsidRPr="003E66D0">
              <w:t>16,100</w:t>
            </w:r>
          </w:p>
        </w:tc>
      </w:tr>
      <w:tr w:rsidR="00254F0A" w:rsidTr="00D86BBB">
        <w:tc>
          <w:tcPr>
            <w:tcW w:w="818" w:type="dxa"/>
            <w:shd w:val="clear" w:color="auto" w:fill="auto"/>
          </w:tcPr>
          <w:p w:rsidR="00254F0A" w:rsidRPr="003E66D0" w:rsidRDefault="00254F0A" w:rsidP="00D86BBB">
            <w:pPr>
              <w:pStyle w:val="142"/>
              <w:jc w:val="center"/>
            </w:pPr>
            <w:r w:rsidRPr="003E66D0">
              <w:t>117</w:t>
            </w:r>
          </w:p>
        </w:tc>
        <w:tc>
          <w:tcPr>
            <w:tcW w:w="2268" w:type="dxa"/>
            <w:shd w:val="clear" w:color="auto" w:fill="auto"/>
          </w:tcPr>
          <w:p w:rsidR="00254F0A" w:rsidRPr="003E66D0" w:rsidRDefault="00254F0A" w:rsidP="00D86BBB">
            <w:pPr>
              <w:pStyle w:val="142"/>
              <w:jc w:val="right"/>
            </w:pPr>
            <w:r w:rsidRPr="003E66D0">
              <w:rPr>
                <w:rFonts w:hint="eastAsia"/>
              </w:rPr>
              <w:t>2</w:t>
            </w:r>
            <w:r w:rsidRPr="003E66D0">
              <w:t>79,500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60,000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5</w:t>
            </w:r>
            <w:r w:rsidRPr="003E66D0">
              <w:t>39,500</w:t>
            </w:r>
          </w:p>
        </w:tc>
      </w:tr>
      <w:tr w:rsidR="00254F0A" w:rsidTr="00D86BBB">
        <w:tc>
          <w:tcPr>
            <w:tcW w:w="818" w:type="dxa"/>
            <w:shd w:val="clear" w:color="auto" w:fill="auto"/>
          </w:tcPr>
          <w:p w:rsidR="00254F0A" w:rsidRPr="003E66D0" w:rsidRDefault="00254F0A" w:rsidP="00D86BBB">
            <w:pPr>
              <w:pStyle w:val="142"/>
              <w:jc w:val="center"/>
            </w:pPr>
            <w:r w:rsidRPr="003E66D0">
              <w:t>118</w:t>
            </w:r>
          </w:p>
        </w:tc>
        <w:tc>
          <w:tcPr>
            <w:tcW w:w="2268" w:type="dxa"/>
            <w:shd w:val="clear" w:color="auto" w:fill="auto"/>
          </w:tcPr>
          <w:p w:rsidR="00254F0A" w:rsidRPr="003E66D0" w:rsidRDefault="00254F0A" w:rsidP="00D86BBB">
            <w:pPr>
              <w:pStyle w:val="142"/>
              <w:jc w:val="right"/>
            </w:pPr>
            <w:r w:rsidRPr="003E66D0">
              <w:rPr>
                <w:rFonts w:hint="eastAsia"/>
              </w:rPr>
              <w:t>2</w:t>
            </w:r>
            <w:r w:rsidRPr="003E66D0">
              <w:t>01,500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25,000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4</w:t>
            </w:r>
            <w:r w:rsidRPr="003E66D0">
              <w:t>26,500</w:t>
            </w:r>
          </w:p>
        </w:tc>
      </w:tr>
      <w:tr w:rsidR="00254F0A" w:rsidTr="00D86BBB">
        <w:tc>
          <w:tcPr>
            <w:tcW w:w="818" w:type="dxa"/>
            <w:shd w:val="clear" w:color="auto" w:fill="auto"/>
          </w:tcPr>
          <w:p w:rsidR="00254F0A" w:rsidRPr="003E66D0" w:rsidRDefault="00254F0A" w:rsidP="00D86BBB">
            <w:pPr>
              <w:pStyle w:val="142"/>
              <w:jc w:val="center"/>
            </w:pPr>
            <w:r w:rsidRPr="003E66D0">
              <w:t>119</w:t>
            </w:r>
          </w:p>
        </w:tc>
        <w:tc>
          <w:tcPr>
            <w:tcW w:w="2268" w:type="dxa"/>
            <w:shd w:val="clear" w:color="auto" w:fill="auto"/>
          </w:tcPr>
          <w:p w:rsidR="00254F0A" w:rsidRPr="003E66D0" w:rsidRDefault="00254F0A" w:rsidP="00D86BBB">
            <w:pPr>
              <w:pStyle w:val="142"/>
              <w:jc w:val="right"/>
            </w:pPr>
            <w:r w:rsidRPr="003E66D0">
              <w:rPr>
                <w:rFonts w:hint="eastAsia"/>
              </w:rPr>
              <w:t>1</w:t>
            </w:r>
            <w:r w:rsidRPr="003E66D0">
              <w:t>67,000</w:t>
            </w:r>
          </w:p>
        </w:tc>
        <w:tc>
          <w:tcPr>
            <w:tcW w:w="1795" w:type="dxa"/>
            <w:shd w:val="clear" w:color="auto" w:fill="auto"/>
          </w:tcPr>
          <w:p w:rsidR="00254F0A" w:rsidRPr="003E66D0" w:rsidRDefault="00254F0A" w:rsidP="00D86BBB">
            <w:pPr>
              <w:pStyle w:val="142"/>
              <w:jc w:val="right"/>
            </w:pPr>
            <w:r w:rsidRPr="003E66D0">
              <w:rPr>
                <w:rFonts w:hint="eastAsia"/>
              </w:rPr>
              <w:t>2</w:t>
            </w:r>
            <w:r w:rsidRPr="003E66D0">
              <w:t>19,500</w:t>
            </w:r>
          </w:p>
        </w:tc>
        <w:tc>
          <w:tcPr>
            <w:tcW w:w="1609" w:type="dxa"/>
            <w:shd w:val="clear" w:color="auto" w:fill="auto"/>
          </w:tcPr>
          <w:p w:rsidR="00254F0A" w:rsidRPr="003E66D0" w:rsidRDefault="00254F0A" w:rsidP="00D86BBB">
            <w:pPr>
              <w:pStyle w:val="142"/>
              <w:jc w:val="right"/>
            </w:pPr>
            <w:r w:rsidRPr="003E66D0">
              <w:rPr>
                <w:rFonts w:hint="eastAsia"/>
              </w:rPr>
              <w:t>-</w:t>
            </w:r>
          </w:p>
        </w:tc>
        <w:tc>
          <w:tcPr>
            <w:tcW w:w="1664" w:type="dxa"/>
            <w:shd w:val="clear" w:color="auto" w:fill="auto"/>
          </w:tcPr>
          <w:p w:rsidR="00254F0A" w:rsidRPr="003E66D0" w:rsidRDefault="00254F0A" w:rsidP="00D86BBB">
            <w:pPr>
              <w:pStyle w:val="142"/>
              <w:jc w:val="right"/>
            </w:pPr>
            <w:r w:rsidRPr="003E66D0">
              <w:rPr>
                <w:rFonts w:hint="eastAsia"/>
              </w:rPr>
              <w:t>3</w:t>
            </w:r>
            <w:r w:rsidRPr="003E66D0">
              <w:t>86,500</w:t>
            </w:r>
          </w:p>
        </w:tc>
      </w:tr>
      <w:tr w:rsidR="00254F0A" w:rsidTr="00D86BBB">
        <w:tc>
          <w:tcPr>
            <w:tcW w:w="818" w:type="dxa"/>
            <w:shd w:val="clear" w:color="auto" w:fill="auto"/>
          </w:tcPr>
          <w:p w:rsidR="00254F0A" w:rsidRPr="000C5EA5" w:rsidRDefault="00254F0A" w:rsidP="00D86BBB">
            <w:pPr>
              <w:pStyle w:val="142"/>
              <w:jc w:val="center"/>
              <w:rPr>
                <w:b/>
              </w:rPr>
            </w:pPr>
            <w:r w:rsidRPr="000C5EA5">
              <w:rPr>
                <w:b/>
              </w:rPr>
              <w:t>合計</w:t>
            </w:r>
          </w:p>
        </w:tc>
        <w:tc>
          <w:tcPr>
            <w:tcW w:w="2268" w:type="dxa"/>
            <w:shd w:val="clear" w:color="auto" w:fill="auto"/>
          </w:tcPr>
          <w:p w:rsidR="00254F0A" w:rsidRPr="000C5EA5" w:rsidRDefault="00254F0A" w:rsidP="00D86BBB">
            <w:pPr>
              <w:pStyle w:val="142"/>
              <w:jc w:val="right"/>
              <w:rPr>
                <w:b/>
              </w:rPr>
            </w:pPr>
            <w:r w:rsidRPr="000C5EA5">
              <w:rPr>
                <w:rFonts w:hint="eastAsia"/>
                <w:b/>
              </w:rPr>
              <w:t>1</w:t>
            </w:r>
            <w:r w:rsidRPr="000C5EA5">
              <w:rPr>
                <w:b/>
              </w:rPr>
              <w:t>,430,000</w:t>
            </w:r>
          </w:p>
        </w:tc>
        <w:tc>
          <w:tcPr>
            <w:tcW w:w="1795" w:type="dxa"/>
            <w:shd w:val="clear" w:color="auto" w:fill="auto"/>
          </w:tcPr>
          <w:p w:rsidR="00254F0A" w:rsidRPr="000C5EA5" w:rsidRDefault="00254F0A" w:rsidP="00D86BBB">
            <w:pPr>
              <w:pStyle w:val="142"/>
              <w:jc w:val="right"/>
              <w:rPr>
                <w:b/>
              </w:rPr>
            </w:pPr>
            <w:r w:rsidRPr="000C5EA5">
              <w:rPr>
                <w:rFonts w:hint="eastAsia"/>
                <w:b/>
              </w:rPr>
              <w:t>9</w:t>
            </w:r>
            <w:r w:rsidRPr="000C5EA5">
              <w:rPr>
                <w:b/>
              </w:rPr>
              <w:t>20,000</w:t>
            </w:r>
          </w:p>
        </w:tc>
        <w:tc>
          <w:tcPr>
            <w:tcW w:w="1609" w:type="dxa"/>
            <w:shd w:val="clear" w:color="auto" w:fill="auto"/>
          </w:tcPr>
          <w:p w:rsidR="00254F0A" w:rsidRPr="000C5EA5" w:rsidRDefault="00254F0A" w:rsidP="00D86BBB">
            <w:pPr>
              <w:pStyle w:val="142"/>
              <w:jc w:val="right"/>
              <w:rPr>
                <w:b/>
              </w:rPr>
            </w:pPr>
            <w:r w:rsidRPr="000C5EA5">
              <w:rPr>
                <w:b/>
              </w:rPr>
              <w:t>2,500</w:t>
            </w:r>
          </w:p>
        </w:tc>
        <w:tc>
          <w:tcPr>
            <w:tcW w:w="1664" w:type="dxa"/>
            <w:shd w:val="clear" w:color="auto" w:fill="auto"/>
          </w:tcPr>
          <w:p w:rsidR="00254F0A" w:rsidRPr="000C5EA5" w:rsidRDefault="00254F0A" w:rsidP="00D86BBB">
            <w:pPr>
              <w:pStyle w:val="142"/>
              <w:jc w:val="right"/>
              <w:rPr>
                <w:b/>
              </w:rPr>
            </w:pPr>
            <w:r w:rsidRPr="000C5EA5">
              <w:rPr>
                <w:rFonts w:hint="eastAsia"/>
                <w:b/>
              </w:rPr>
              <w:t>2</w:t>
            </w:r>
            <w:r w:rsidRPr="000C5EA5">
              <w:rPr>
                <w:b/>
              </w:rPr>
              <w:t>,352,500</w:t>
            </w:r>
          </w:p>
        </w:tc>
      </w:tr>
    </w:tbl>
    <w:p w:rsidR="00254F0A" w:rsidRPr="00257ACE" w:rsidRDefault="00254F0A" w:rsidP="00D86BBB">
      <w:pPr>
        <w:pStyle w:val="142"/>
        <w:ind w:leftChars="-20" w:left="-1" w:hangingChars="23" w:hanging="56"/>
      </w:pPr>
      <w:r w:rsidRPr="00257ACE">
        <w:rPr>
          <w:rFonts w:hint="eastAsia"/>
        </w:rPr>
        <w:t xml:space="preserve">    資料來源：本特別預算案。</w:t>
      </w:r>
    </w:p>
    <w:p w:rsidR="00254F0A" w:rsidRPr="0067532D" w:rsidRDefault="00254F0A" w:rsidP="00D86BBB">
      <w:pPr>
        <w:pStyle w:val="a6"/>
        <w:ind w:left="849" w:hanging="283"/>
        <w:rPr>
          <w:b/>
        </w:rPr>
      </w:pPr>
      <w:r w:rsidRPr="0067532D">
        <w:rPr>
          <w:rFonts w:hint="eastAsia"/>
          <w:b/>
        </w:rPr>
        <w:lastRenderedPageBreak/>
        <w:t>(二)</w:t>
      </w:r>
      <w:r>
        <w:rPr>
          <w:rFonts w:hint="eastAsia"/>
          <w:b/>
        </w:rPr>
        <w:t>林業署</w:t>
      </w:r>
      <w:r w:rsidRPr="006F24DB">
        <w:rPr>
          <w:rFonts w:hint="eastAsia"/>
          <w:b/>
        </w:rPr>
        <w:t>辦理馬太鞍溪堰塞湖調查監測、河道清疏、防砂設施與堰塞湖天然壩體治理工程及周邊崩塌地處理等措施</w:t>
      </w:r>
    </w:p>
    <w:p w:rsidR="00254F0A" w:rsidRDefault="00254F0A" w:rsidP="00D86BBB">
      <w:pPr>
        <w:pStyle w:val="22"/>
        <w:ind w:left="850" w:firstLine="566"/>
      </w:pPr>
      <w:r>
        <w:rPr>
          <w:rFonts w:hint="eastAsia"/>
        </w:rPr>
        <w:t>據林業署說明</w:t>
      </w:r>
      <w:r>
        <w:rPr>
          <w:rFonts w:hAnsi="標楷體" w:hint="eastAsia"/>
        </w:rPr>
        <w:t>，</w:t>
      </w:r>
      <w:r w:rsidRPr="007E7A79">
        <w:rPr>
          <w:rFonts w:hAnsi="標楷體" w:hint="eastAsia"/>
        </w:rPr>
        <w:t>花蓮萬榮鄉馬太鞍溪上游於114年7月薇帕颱風期間，因馬太鞍溪上游支流崩塌阻塞河道，形成堰塞湖，天然壩高約200公尺，壩體體積逾2億立方公尺，堰塞湖最大蓄水量約為9</w:t>
      </w:r>
      <w:r>
        <w:rPr>
          <w:rFonts w:hAnsi="標楷體" w:hint="eastAsia"/>
        </w:rPr>
        <w:t>,</w:t>
      </w:r>
      <w:r w:rsidRPr="007E7A79">
        <w:rPr>
          <w:rFonts w:hAnsi="標楷體" w:hint="eastAsia"/>
        </w:rPr>
        <w:t>100萬立方公尺</w:t>
      </w:r>
      <w:r>
        <w:rPr>
          <w:rFonts w:hAnsi="標楷體" w:hint="eastAsia"/>
        </w:rPr>
        <w:t>，惟</w:t>
      </w:r>
      <w:r w:rsidRPr="00BE284D">
        <w:rPr>
          <w:rFonts w:hint="eastAsia"/>
        </w:rPr>
        <w:t>受樺加沙颱風外圍環流帶來豪雨，導致馬太鞍溪堰塞湖於114年9月23日溢流造成下游堤防潰決及馬太鞍溪橋梁沖斷與泥流溢淹市區等災害，</w:t>
      </w:r>
      <w:r>
        <w:rPr>
          <w:rFonts w:hint="eastAsia"/>
        </w:rPr>
        <w:t>截至114年10月底</w:t>
      </w:r>
      <w:r w:rsidRPr="00BE284D">
        <w:rPr>
          <w:rFonts w:hint="eastAsia"/>
        </w:rPr>
        <w:t>堰塞湖蓄水量約150萬噸，天然壩體及周邊崩塌地堆積土石方量高達2.2億立方公尺以上，</w:t>
      </w:r>
      <w:r>
        <w:rPr>
          <w:rFonts w:hint="eastAsia"/>
        </w:rPr>
        <w:t>恐隨時</w:t>
      </w:r>
      <w:r w:rsidRPr="00BE284D">
        <w:rPr>
          <w:rFonts w:hint="eastAsia"/>
        </w:rPr>
        <w:t>因地震</w:t>
      </w:r>
      <w:r>
        <w:rPr>
          <w:rFonts w:hint="eastAsia"/>
        </w:rPr>
        <w:t>及</w:t>
      </w:r>
      <w:r w:rsidRPr="00BE284D">
        <w:rPr>
          <w:rFonts w:hint="eastAsia"/>
        </w:rPr>
        <w:t>豪雨造成邊坡滑動再次阻塞河道，為避免災害再次發生，保護民眾生命財產安全，遂依據</w:t>
      </w:r>
      <w:r>
        <w:rPr>
          <w:rFonts w:hint="eastAsia"/>
        </w:rPr>
        <w:t>本特別條例</w:t>
      </w:r>
      <w:r w:rsidRPr="00BE284D">
        <w:rPr>
          <w:rFonts w:hint="eastAsia"/>
        </w:rPr>
        <w:t>，規劃辦理調查監測、河道清疏、防砂設施與堰塞湖天然壩體治理工程及周邊崩塌地處理等措施</w:t>
      </w:r>
      <w:r>
        <w:rPr>
          <w:rFonts w:hAnsi="標楷體" w:hint="eastAsia"/>
        </w:rPr>
        <w:t>，</w:t>
      </w:r>
      <w:r>
        <w:rPr>
          <w:rFonts w:hint="eastAsia"/>
        </w:rPr>
        <w:t>預計目標為</w:t>
      </w:r>
      <w:r w:rsidRPr="00F56CE1">
        <w:rPr>
          <w:rFonts w:hint="eastAsia"/>
        </w:rPr>
        <w:t>控制土砂量400萬立方公尺</w:t>
      </w:r>
      <w:r>
        <w:rPr>
          <w:rFonts w:hint="eastAsia"/>
        </w:rPr>
        <w:t>及</w:t>
      </w:r>
      <w:r w:rsidRPr="00F56CE1">
        <w:rPr>
          <w:rFonts w:hint="eastAsia"/>
        </w:rPr>
        <w:t>崩塌地復育面積30公頃。</w:t>
      </w:r>
      <w:r>
        <w:rPr>
          <w:rFonts w:hint="eastAsia"/>
        </w:rPr>
        <w:t>預計辦理事項</w:t>
      </w:r>
      <w:r>
        <w:rPr>
          <w:rFonts w:hAnsi="標楷體" w:hint="eastAsia"/>
        </w:rPr>
        <w:t>：</w:t>
      </w:r>
      <w:r>
        <w:rPr>
          <w:rFonts w:hint="eastAsia"/>
        </w:rPr>
        <w:t>1.調查監測並優化監測設備，提供後續治理規劃、警戒範圍及疏散撤離參考之依據。2.辦理馬太鞍溪河道清疏，增加河道儲砂庫容空間。3.堰塞湖天然壩治理及崩塌地處理，降低堰塞湖蓄水量，並避免邊坡土砂再次阻塞河道。4.</w:t>
      </w:r>
      <w:r w:rsidRPr="00302E65">
        <w:rPr>
          <w:rFonts w:hint="eastAsia"/>
        </w:rPr>
        <w:t>協助前進協調指揮所災害勘查、召開會議及災民所需物資運送。</w:t>
      </w:r>
    </w:p>
    <w:p w:rsidR="00254F0A" w:rsidRPr="007E7A79" w:rsidRDefault="00254F0A" w:rsidP="00D86BBB">
      <w:pPr>
        <w:pStyle w:val="a6"/>
        <w:ind w:left="849" w:hanging="283"/>
        <w:rPr>
          <w:b/>
        </w:rPr>
      </w:pPr>
      <w:r w:rsidRPr="007E7A79">
        <w:rPr>
          <w:rFonts w:hint="eastAsia"/>
          <w:b/>
        </w:rPr>
        <w:t>(三)因鳳凰颱風來襲，花蓮馬太鞍溪堰塞湖</w:t>
      </w:r>
      <w:r>
        <w:rPr>
          <w:rFonts w:hint="eastAsia"/>
          <w:b/>
        </w:rPr>
        <w:t>溢流口下方新增</w:t>
      </w:r>
      <w:r w:rsidRPr="00E426F2">
        <w:rPr>
          <w:rFonts w:hint="eastAsia"/>
          <w:b/>
        </w:rPr>
        <w:t>堰塞湖</w:t>
      </w:r>
      <w:r>
        <w:rPr>
          <w:rFonts w:hAnsi="標楷體" w:hint="eastAsia"/>
          <w:b/>
        </w:rPr>
        <w:t>，</w:t>
      </w:r>
      <w:r>
        <w:rPr>
          <w:rFonts w:hint="eastAsia"/>
          <w:b/>
        </w:rPr>
        <w:t>並</w:t>
      </w:r>
      <w:r w:rsidRPr="007E7A79">
        <w:rPr>
          <w:rFonts w:hint="eastAsia"/>
          <w:b/>
        </w:rPr>
        <w:t>恐有潰堤溢流危險，允宜</w:t>
      </w:r>
      <w:r>
        <w:rPr>
          <w:rFonts w:hint="eastAsia"/>
          <w:b/>
        </w:rPr>
        <w:t>加強</w:t>
      </w:r>
      <w:r w:rsidRPr="007E7A79">
        <w:rPr>
          <w:rFonts w:hint="eastAsia"/>
          <w:b/>
        </w:rPr>
        <w:t>監測堰塞湖最新狀況，即時發布警戒資訊</w:t>
      </w:r>
    </w:p>
    <w:p w:rsidR="00254F0A" w:rsidRDefault="00254F0A" w:rsidP="00D86BBB">
      <w:pPr>
        <w:pStyle w:val="22"/>
        <w:ind w:left="850" w:firstLine="566"/>
      </w:pPr>
      <w:r w:rsidRPr="0067532D">
        <w:rPr>
          <w:rFonts w:hint="eastAsia"/>
        </w:rPr>
        <w:t>惟</w:t>
      </w:r>
      <w:r>
        <w:rPr>
          <w:rFonts w:hint="eastAsia"/>
        </w:rPr>
        <w:t>114年</w:t>
      </w:r>
      <w:r w:rsidRPr="006348F0">
        <w:rPr>
          <w:rFonts w:hint="eastAsia"/>
        </w:rPr>
        <w:t>11月11日</w:t>
      </w:r>
      <w:r w:rsidRPr="0067532D">
        <w:rPr>
          <w:rFonts w:hint="eastAsia"/>
        </w:rPr>
        <w:t>因鳳凰颱風來襲，花蓮馬太鞍溪堰塞湖恐有潰堤溢流危險，</w:t>
      </w:r>
      <w:r>
        <w:rPr>
          <w:rFonts w:hint="eastAsia"/>
        </w:rPr>
        <w:t>爰林業署於</w:t>
      </w:r>
      <w:r w:rsidRPr="00D73B12">
        <w:rPr>
          <w:rFonts w:hint="eastAsia"/>
        </w:rPr>
        <w:t>114年</w:t>
      </w:r>
      <w:r>
        <w:rPr>
          <w:rFonts w:hint="eastAsia"/>
        </w:rPr>
        <w:t>11月13日</w:t>
      </w:r>
      <w:r w:rsidRPr="00C23406">
        <w:rPr>
          <w:rFonts w:hint="eastAsia"/>
        </w:rPr>
        <w:t>執行無人機空拍，發現馬太鞍溪堰塞湖溢流口處前300</w:t>
      </w:r>
      <w:r>
        <w:rPr>
          <w:rFonts w:hint="eastAsia"/>
        </w:rPr>
        <w:t>公尺</w:t>
      </w:r>
      <w:r w:rsidRPr="00C23406">
        <w:rPr>
          <w:rFonts w:hint="eastAsia"/>
        </w:rPr>
        <w:t>新</w:t>
      </w:r>
      <w:r>
        <w:rPr>
          <w:rFonts w:hint="eastAsia"/>
        </w:rPr>
        <w:t>生</w:t>
      </w:r>
      <w:r w:rsidRPr="00C23406">
        <w:rPr>
          <w:rFonts w:hint="eastAsia"/>
        </w:rPr>
        <w:t>堰塞湖</w:t>
      </w:r>
      <w:r>
        <w:rPr>
          <w:rFonts w:hAnsi="標楷體" w:hint="eastAsia"/>
        </w:rPr>
        <w:t>，</w:t>
      </w:r>
      <w:r w:rsidRPr="00267FB1">
        <w:rPr>
          <w:rFonts w:hAnsi="標楷體" w:hint="eastAsia"/>
        </w:rPr>
        <w:lastRenderedPageBreak/>
        <w:t>壩高40公尺、面積約5公頃、水量32萬噸</w:t>
      </w:r>
      <w:r>
        <w:rPr>
          <w:rFonts w:hAnsi="標楷體" w:hint="eastAsia"/>
        </w:rPr>
        <w:t>及</w:t>
      </w:r>
      <w:r w:rsidRPr="00267FB1">
        <w:rPr>
          <w:rFonts w:hAnsi="標楷體" w:hint="eastAsia"/>
        </w:rPr>
        <w:t>面積7.6公頃，蓄滿水量約100萬噸</w:t>
      </w:r>
      <w:r w:rsidRPr="00C23406">
        <w:rPr>
          <w:rFonts w:hint="eastAsia"/>
        </w:rPr>
        <w:t>。據</w:t>
      </w:r>
      <w:r>
        <w:rPr>
          <w:rFonts w:hint="eastAsia"/>
        </w:rPr>
        <w:t>林業署</w:t>
      </w:r>
      <w:r w:rsidRPr="00C23406">
        <w:rPr>
          <w:rFonts w:hint="eastAsia"/>
        </w:rPr>
        <w:t>監測</w:t>
      </w:r>
      <w:r>
        <w:rPr>
          <w:rFonts w:hint="eastAsia"/>
        </w:rPr>
        <w:t>結果</w:t>
      </w:r>
      <w:r w:rsidRPr="00C23406">
        <w:rPr>
          <w:rFonts w:hint="eastAsia"/>
        </w:rPr>
        <w:t>，馬太鞍溪新堰塞湖於</w:t>
      </w:r>
      <w:r w:rsidRPr="00D73B12">
        <w:rPr>
          <w:rFonts w:hint="eastAsia"/>
        </w:rPr>
        <w:t>114年</w:t>
      </w:r>
      <w:r>
        <w:rPr>
          <w:rFonts w:hint="eastAsia"/>
        </w:rPr>
        <w:t>11月13日</w:t>
      </w:r>
      <w:r w:rsidRPr="00C23406">
        <w:rPr>
          <w:rFonts w:hint="eastAsia"/>
        </w:rPr>
        <w:t>下午1</w:t>
      </w:r>
      <w:r>
        <w:rPr>
          <w:rFonts w:hint="eastAsia"/>
        </w:rPr>
        <w:t>時許因壩體不穩定導致溢流</w:t>
      </w:r>
      <w:r>
        <w:rPr>
          <w:rStyle w:val="af8"/>
          <w:rFonts w:hAnsi="標楷體"/>
        </w:rPr>
        <w:footnoteReference w:customMarkFollows="1" w:id="2"/>
        <w:t>2</w:t>
      </w:r>
      <w:r w:rsidRPr="0067532D">
        <w:rPr>
          <w:rFonts w:hint="eastAsia"/>
        </w:rPr>
        <w:t>，允宜</w:t>
      </w:r>
      <w:r>
        <w:rPr>
          <w:rFonts w:hint="eastAsia"/>
        </w:rPr>
        <w:t>於馬</w:t>
      </w:r>
      <w:r w:rsidRPr="004651D2">
        <w:rPr>
          <w:rFonts w:hint="eastAsia"/>
        </w:rPr>
        <w:t>太鞍溪堰塞湖整治相關工程</w:t>
      </w:r>
      <w:r>
        <w:rPr>
          <w:rFonts w:hint="eastAsia"/>
        </w:rPr>
        <w:t>未完工前</w:t>
      </w:r>
      <w:r>
        <w:rPr>
          <w:rFonts w:hAnsi="標楷體" w:hint="eastAsia"/>
        </w:rPr>
        <w:t>，加強</w:t>
      </w:r>
      <w:r w:rsidRPr="0067532D">
        <w:rPr>
          <w:rFonts w:hint="eastAsia"/>
        </w:rPr>
        <w:t>監測</w:t>
      </w:r>
      <w:r w:rsidRPr="006348F0">
        <w:rPr>
          <w:rFonts w:hint="eastAsia"/>
        </w:rPr>
        <w:t>馬太鞍溪</w:t>
      </w:r>
      <w:r w:rsidRPr="0067532D">
        <w:rPr>
          <w:rFonts w:hint="eastAsia"/>
        </w:rPr>
        <w:t>堰塞湖最新狀況，即時發布警戒資訊</w:t>
      </w:r>
      <w:r>
        <w:rPr>
          <w:rFonts w:hAnsi="標楷體" w:hint="eastAsia"/>
        </w:rPr>
        <w:t>，確實提醒</w:t>
      </w:r>
      <w:r w:rsidRPr="00267FB1">
        <w:rPr>
          <w:rFonts w:hAnsi="標楷體" w:hint="eastAsia"/>
        </w:rPr>
        <w:t>警戒範圍內民眾，務必配合政府進行疏散、撤離與收容避難作業</w:t>
      </w:r>
      <w:r>
        <w:rPr>
          <w:rFonts w:hAnsi="標楷體" w:hint="eastAsia"/>
        </w:rPr>
        <w:t>，</w:t>
      </w:r>
      <w:r w:rsidRPr="00267FB1">
        <w:rPr>
          <w:rFonts w:hAnsi="標楷體" w:hint="eastAsia"/>
        </w:rPr>
        <w:t>並遠離河道，</w:t>
      </w:r>
      <w:r>
        <w:rPr>
          <w:rFonts w:hAnsi="標楷體" w:hint="eastAsia"/>
        </w:rPr>
        <w:t>以</w:t>
      </w:r>
      <w:r w:rsidRPr="006348F0">
        <w:rPr>
          <w:rFonts w:hAnsi="標楷體" w:hint="eastAsia"/>
        </w:rPr>
        <w:t>避免災害發生，保護民眾生命財產安全</w:t>
      </w:r>
      <w:r w:rsidRPr="0067532D">
        <w:rPr>
          <w:rFonts w:hint="eastAsia"/>
        </w:rPr>
        <w:t>。</w:t>
      </w:r>
    </w:p>
    <w:p w:rsidR="00254F0A" w:rsidRPr="00F56CE1" w:rsidRDefault="00254F0A" w:rsidP="00D86BBB">
      <w:pPr>
        <w:pStyle w:val="a6"/>
        <w:ind w:left="849" w:hanging="283"/>
        <w:rPr>
          <w:b/>
        </w:rPr>
      </w:pPr>
      <w:r w:rsidRPr="00F56CE1">
        <w:rPr>
          <w:rFonts w:hint="eastAsia"/>
          <w:b/>
        </w:rPr>
        <w:t>(</w:t>
      </w:r>
      <w:r>
        <w:rPr>
          <w:rFonts w:hint="eastAsia"/>
          <w:b/>
        </w:rPr>
        <w:t>四</w:t>
      </w:r>
      <w:r w:rsidRPr="00F56CE1">
        <w:rPr>
          <w:rFonts w:hint="eastAsia"/>
          <w:b/>
        </w:rPr>
        <w:t>)辦理馬太鞍溪受災區域土地取得及造林等相關工作，允宜審酌災損情形妥善配置經費並加強控管</w:t>
      </w:r>
      <w:r w:rsidRPr="004651D2">
        <w:rPr>
          <w:rFonts w:hint="eastAsia"/>
          <w:b/>
        </w:rPr>
        <w:t>土地取得</w:t>
      </w:r>
      <w:r>
        <w:rPr>
          <w:rFonts w:hint="eastAsia"/>
          <w:b/>
        </w:rPr>
        <w:t>及造林</w:t>
      </w:r>
      <w:r w:rsidRPr="00F56CE1">
        <w:rPr>
          <w:rFonts w:hint="eastAsia"/>
          <w:b/>
        </w:rPr>
        <w:t>進度</w:t>
      </w:r>
    </w:p>
    <w:p w:rsidR="00254F0A" w:rsidRPr="00257ACE" w:rsidRDefault="00254F0A" w:rsidP="00D86BBB">
      <w:pPr>
        <w:pStyle w:val="22"/>
        <w:ind w:left="850" w:firstLine="566"/>
      </w:pPr>
      <w:r>
        <w:rPr>
          <w:rFonts w:hint="eastAsia"/>
        </w:rPr>
        <w:t>鑑於</w:t>
      </w:r>
      <w:r w:rsidRPr="00F56CE1">
        <w:rPr>
          <w:rFonts w:hint="eastAsia"/>
        </w:rPr>
        <w:t>114年9月23日花蓮馬太鞍溪堰塞湖溢流，導致受災區域土地被淤泥覆蓋，</w:t>
      </w:r>
      <w:r>
        <w:rPr>
          <w:rFonts w:hint="eastAsia"/>
        </w:rPr>
        <w:t>部分</w:t>
      </w:r>
      <w:r w:rsidRPr="00F56CE1">
        <w:rPr>
          <w:rFonts w:hint="eastAsia"/>
        </w:rPr>
        <w:t>私有農地短期無法恢復，</w:t>
      </w:r>
      <w:r w:rsidRPr="00B83252">
        <w:rPr>
          <w:rFonts w:hint="eastAsia"/>
        </w:rPr>
        <w:t>影響</w:t>
      </w:r>
      <w:r w:rsidRPr="00F56CE1">
        <w:rPr>
          <w:rFonts w:hint="eastAsia"/>
        </w:rPr>
        <w:t>居民生計</w:t>
      </w:r>
      <w:r>
        <w:rPr>
          <w:rFonts w:hint="eastAsia"/>
        </w:rPr>
        <w:t>及生命</w:t>
      </w:r>
      <w:r w:rsidRPr="00F56CE1">
        <w:rPr>
          <w:rFonts w:hint="eastAsia"/>
        </w:rPr>
        <w:t>安全。為周邊村落保全對象安全，</w:t>
      </w:r>
      <w:r>
        <w:rPr>
          <w:rFonts w:hint="eastAsia"/>
        </w:rPr>
        <w:t>林務署規劃</w:t>
      </w:r>
      <w:r w:rsidRPr="00F56CE1">
        <w:rPr>
          <w:rFonts w:hint="eastAsia"/>
        </w:rPr>
        <w:t>盤點農地重劃範圍外無法使用收益之邊際私有土地，</w:t>
      </w:r>
      <w:r>
        <w:rPr>
          <w:rFonts w:hint="eastAsia"/>
        </w:rPr>
        <w:t>預計辦理</w:t>
      </w:r>
      <w:bookmarkStart w:id="13" w:name="_Hlk214028620"/>
      <w:r>
        <w:rPr>
          <w:rFonts w:hint="eastAsia"/>
        </w:rPr>
        <w:t>私有農地協議價購或土地徵收作業</w:t>
      </w:r>
      <w:bookmarkEnd w:id="13"/>
      <w:r>
        <w:rPr>
          <w:rFonts w:hint="eastAsia"/>
        </w:rPr>
        <w:t>，並規劃重建環境進行植生造林</w:t>
      </w:r>
      <w:r>
        <w:rPr>
          <w:rFonts w:hAnsi="標楷體" w:hint="eastAsia"/>
        </w:rPr>
        <w:t>，</w:t>
      </w:r>
      <w:r>
        <w:rPr>
          <w:rFonts w:hint="eastAsia"/>
        </w:rPr>
        <w:t>以維國土韌性</w:t>
      </w:r>
      <w:r w:rsidRPr="00F56CE1">
        <w:rPr>
          <w:rFonts w:hAnsi="標楷體" w:hint="eastAsia"/>
        </w:rPr>
        <w:t>。</w:t>
      </w:r>
      <w:r w:rsidRPr="00257ACE">
        <w:rPr>
          <w:rFonts w:hAnsi="標楷體" w:hint="eastAsia"/>
        </w:rPr>
        <w:t>爰此，</w:t>
      </w:r>
      <w:r>
        <w:rPr>
          <w:rFonts w:hAnsi="標楷體" w:hint="eastAsia"/>
        </w:rPr>
        <w:t>鑑於林業署於本特別預算案編列受災區域土地取得經費8.45億元，惟於本特別預算案並未就預計取得範圍說明，詢洽該署表示尚在規劃中，允宜審酌</w:t>
      </w:r>
      <w:r w:rsidRPr="00F56CE1">
        <w:rPr>
          <w:rFonts w:hint="eastAsia"/>
        </w:rPr>
        <w:t>馬太鞍溪堰塞</w:t>
      </w:r>
      <w:r>
        <w:rPr>
          <w:rFonts w:hint="eastAsia"/>
        </w:rPr>
        <w:t>湖之變化</w:t>
      </w:r>
      <w:r>
        <w:rPr>
          <w:rFonts w:hAnsi="標楷體" w:hint="eastAsia"/>
        </w:rPr>
        <w:t>，</w:t>
      </w:r>
      <w:r>
        <w:rPr>
          <w:rFonts w:hint="eastAsia"/>
        </w:rPr>
        <w:t>妥擬取得優先順序</w:t>
      </w:r>
      <w:r>
        <w:rPr>
          <w:rFonts w:hAnsi="標楷體" w:hint="eastAsia"/>
        </w:rPr>
        <w:t>，</w:t>
      </w:r>
      <w:r>
        <w:rPr>
          <w:rFonts w:hint="eastAsia"/>
        </w:rPr>
        <w:t>並加強與民眾之溝通協調機制</w:t>
      </w:r>
      <w:r>
        <w:rPr>
          <w:rFonts w:hAnsi="標楷體" w:hint="eastAsia"/>
        </w:rPr>
        <w:t>，</w:t>
      </w:r>
      <w:r>
        <w:rPr>
          <w:rFonts w:hint="eastAsia"/>
        </w:rPr>
        <w:t>以利推動</w:t>
      </w:r>
      <w:r w:rsidRPr="00257ACE">
        <w:rPr>
          <w:rFonts w:hint="eastAsia"/>
        </w:rPr>
        <w:t>。</w:t>
      </w:r>
    </w:p>
    <w:p w:rsidR="00254F0A" w:rsidRPr="00257ACE" w:rsidRDefault="00254F0A" w:rsidP="00D86BBB">
      <w:pPr>
        <w:ind w:left="566" w:firstLine="566"/>
      </w:pPr>
      <w:r w:rsidRPr="00257ACE">
        <w:t>綜上</w:t>
      </w:r>
      <w:r w:rsidRPr="00257ACE">
        <w:rPr>
          <w:rFonts w:hint="eastAsia"/>
        </w:rPr>
        <w:t>，</w:t>
      </w:r>
      <w:r>
        <w:rPr>
          <w:rFonts w:hint="eastAsia"/>
        </w:rPr>
        <w:t>林業署</w:t>
      </w:r>
      <w:r w:rsidRPr="00257ACE">
        <w:rPr>
          <w:rFonts w:hint="eastAsia"/>
        </w:rPr>
        <w:t>於本特別預算案</w:t>
      </w:r>
      <w:r w:rsidRPr="006348F0">
        <w:rPr>
          <w:rFonts w:hint="eastAsia"/>
        </w:rPr>
        <w:t>「馬太鞍溪堰塞湖整治相關工程」</w:t>
      </w:r>
      <w:r>
        <w:rPr>
          <w:rFonts w:ascii="新細明體" w:eastAsia="新細明體" w:hAnsi="新細明體" w:hint="eastAsia"/>
        </w:rPr>
        <w:t>、</w:t>
      </w:r>
      <w:r w:rsidRPr="006348F0">
        <w:rPr>
          <w:rFonts w:hint="eastAsia"/>
        </w:rPr>
        <w:t>「農業復原」</w:t>
      </w:r>
      <w:r>
        <w:rPr>
          <w:rFonts w:hint="eastAsia"/>
        </w:rPr>
        <w:t>及</w:t>
      </w:r>
      <w:r>
        <w:rPr>
          <w:rFonts w:hAnsi="標楷體" w:hint="eastAsia"/>
        </w:rPr>
        <w:t>「</w:t>
      </w:r>
      <w:r w:rsidRPr="00D37A95">
        <w:rPr>
          <w:rFonts w:hAnsi="標楷體" w:hint="eastAsia"/>
        </w:rPr>
        <w:t>復原</w:t>
      </w:r>
      <w:r>
        <w:rPr>
          <w:rFonts w:hAnsi="標楷體" w:hint="eastAsia"/>
        </w:rPr>
        <w:t>重建統籌協調業務」等</w:t>
      </w:r>
      <w:r w:rsidRPr="00257ACE">
        <w:rPr>
          <w:rFonts w:hint="eastAsia"/>
        </w:rPr>
        <w:t>科目合共編列</w:t>
      </w:r>
      <w:r>
        <w:rPr>
          <w:rFonts w:hint="eastAsia"/>
        </w:rPr>
        <w:t>23</w:t>
      </w:r>
      <w:r w:rsidRPr="00257ACE">
        <w:rPr>
          <w:rFonts w:hint="eastAsia"/>
        </w:rPr>
        <w:t>億</w:t>
      </w:r>
      <w:r>
        <w:rPr>
          <w:rFonts w:hint="eastAsia"/>
        </w:rPr>
        <w:t>5</w:t>
      </w:r>
      <w:r w:rsidRPr="00257ACE">
        <w:rPr>
          <w:rFonts w:hint="eastAsia"/>
        </w:rPr>
        <w:t>,</w:t>
      </w:r>
      <w:r>
        <w:rPr>
          <w:rFonts w:hint="eastAsia"/>
        </w:rPr>
        <w:t>250</w:t>
      </w:r>
      <w:r w:rsidRPr="00257ACE">
        <w:rPr>
          <w:rFonts w:hint="eastAsia"/>
        </w:rPr>
        <w:t>萬</w:t>
      </w:r>
      <w:r>
        <w:rPr>
          <w:rFonts w:hint="eastAsia"/>
        </w:rPr>
        <w:t>元，</w:t>
      </w:r>
      <w:r w:rsidRPr="00D37A95">
        <w:rPr>
          <w:rFonts w:hint="eastAsia"/>
        </w:rPr>
        <w:t>辦理馬太鞍溪堰塞湖整治相關工程</w:t>
      </w:r>
      <w:r>
        <w:rPr>
          <w:rFonts w:hint="eastAsia"/>
        </w:rPr>
        <w:t>及</w:t>
      </w:r>
      <w:r w:rsidRPr="00D37A95">
        <w:rPr>
          <w:rFonts w:hint="eastAsia"/>
        </w:rPr>
        <w:t>馬太鞍溪受災區域土地取得及造林等相關工作，</w:t>
      </w:r>
      <w:r>
        <w:rPr>
          <w:rFonts w:hint="eastAsia"/>
        </w:rPr>
        <w:t>鑑於對</w:t>
      </w:r>
      <w:r w:rsidRPr="00D0128F">
        <w:rPr>
          <w:rFonts w:hint="eastAsia"/>
        </w:rPr>
        <w:t>土地取得及造林</w:t>
      </w:r>
      <w:r>
        <w:rPr>
          <w:rFonts w:hint="eastAsia"/>
        </w:rPr>
        <w:t>部</w:t>
      </w:r>
      <w:r>
        <w:rPr>
          <w:rFonts w:hint="eastAsia"/>
        </w:rPr>
        <w:lastRenderedPageBreak/>
        <w:t>分</w:t>
      </w:r>
      <w:r w:rsidRPr="00D0128F">
        <w:rPr>
          <w:rFonts w:hint="eastAsia"/>
        </w:rPr>
        <w:t>預計取得範圍</w:t>
      </w:r>
      <w:r>
        <w:rPr>
          <w:rFonts w:hint="eastAsia"/>
        </w:rPr>
        <w:t>該署</w:t>
      </w:r>
      <w:r>
        <w:rPr>
          <w:rFonts w:hAnsi="標楷體" w:hint="eastAsia"/>
        </w:rPr>
        <w:t>尚在規劃中，</w:t>
      </w:r>
      <w:r w:rsidRPr="006F24DB">
        <w:rPr>
          <w:rFonts w:hint="eastAsia"/>
        </w:rPr>
        <w:t>允宜於馬太鞍溪堰塞湖整治相關工程未完工前</w:t>
      </w:r>
      <w:r w:rsidRPr="00D37A95">
        <w:rPr>
          <w:rFonts w:hint="eastAsia"/>
        </w:rPr>
        <w:t>持續監測堰塞湖最新狀況，即時發布警戒資訊</w:t>
      </w:r>
      <w:r w:rsidRPr="00257ACE">
        <w:rPr>
          <w:rFonts w:hint="eastAsia"/>
        </w:rPr>
        <w:t>相關復原重建工作</w:t>
      </w:r>
      <w:r w:rsidRPr="00257ACE">
        <w:rPr>
          <w:rFonts w:hAnsi="標楷體" w:hint="eastAsia"/>
        </w:rPr>
        <w:t>，</w:t>
      </w:r>
      <w:r>
        <w:rPr>
          <w:rFonts w:hint="eastAsia"/>
        </w:rPr>
        <w:t>並</w:t>
      </w:r>
      <w:r w:rsidRPr="00257ACE">
        <w:rPr>
          <w:rFonts w:hint="eastAsia"/>
        </w:rPr>
        <w:t>審酌</w:t>
      </w:r>
      <w:r>
        <w:rPr>
          <w:rFonts w:hint="eastAsia"/>
        </w:rPr>
        <w:t>受災區域</w:t>
      </w:r>
      <w:r w:rsidRPr="00257ACE">
        <w:rPr>
          <w:rFonts w:hint="eastAsia"/>
        </w:rPr>
        <w:t>災損情形</w:t>
      </w:r>
      <w:r>
        <w:rPr>
          <w:rFonts w:hAnsi="標楷體" w:hint="eastAsia"/>
        </w:rPr>
        <w:t>，</w:t>
      </w:r>
      <w:r w:rsidRPr="00257ACE">
        <w:rPr>
          <w:rFonts w:hint="eastAsia"/>
        </w:rPr>
        <w:t>妥善配置</w:t>
      </w:r>
      <w:r>
        <w:rPr>
          <w:rFonts w:hint="eastAsia"/>
        </w:rPr>
        <w:t>受災區域</w:t>
      </w:r>
      <w:r w:rsidRPr="009F1C2B">
        <w:rPr>
          <w:rFonts w:hint="eastAsia"/>
        </w:rPr>
        <w:t>土地</w:t>
      </w:r>
      <w:r>
        <w:rPr>
          <w:rFonts w:hint="eastAsia"/>
        </w:rPr>
        <w:t>取得之優先順序</w:t>
      </w:r>
      <w:r>
        <w:rPr>
          <w:rFonts w:hAnsi="標楷體" w:hint="eastAsia"/>
        </w:rPr>
        <w:t>及</w:t>
      </w:r>
      <w:r>
        <w:rPr>
          <w:rFonts w:hint="eastAsia"/>
        </w:rPr>
        <w:t>落實相關民眾之協調溝通作業</w:t>
      </w:r>
      <w:r>
        <w:rPr>
          <w:rFonts w:hAnsi="標楷體" w:hint="eastAsia"/>
        </w:rPr>
        <w:t>，</w:t>
      </w:r>
      <w:r w:rsidRPr="00D37A95">
        <w:rPr>
          <w:rFonts w:hint="eastAsia"/>
        </w:rPr>
        <w:t>以</w:t>
      </w:r>
      <w:r>
        <w:rPr>
          <w:rFonts w:hint="eastAsia"/>
        </w:rPr>
        <w:t>利推動</w:t>
      </w:r>
      <w:r w:rsidRPr="00D37A95">
        <w:rPr>
          <w:rFonts w:hint="eastAsia"/>
        </w:rPr>
        <w:t>。</w:t>
      </w:r>
    </w:p>
    <w:p w:rsidR="00254F0A" w:rsidRDefault="00254F0A" w:rsidP="00D86BBB">
      <w:pPr>
        <w:ind w:left="566" w:firstLine="566"/>
      </w:pPr>
    </w:p>
    <w:p w:rsidR="00254F0A" w:rsidRPr="00257ACE" w:rsidRDefault="00254F0A" w:rsidP="00D86BBB">
      <w:pPr>
        <w:pStyle w:val="a4"/>
        <w:ind w:left="567" w:hanging="567"/>
      </w:pPr>
      <w:r w:rsidRPr="00257ACE">
        <w:rPr>
          <w:rFonts w:hint="eastAsia"/>
        </w:rPr>
        <w:t>三、農</w:t>
      </w:r>
      <w:r>
        <w:rPr>
          <w:rFonts w:hint="eastAsia"/>
        </w:rPr>
        <w:t>田水利</w:t>
      </w:r>
      <w:r w:rsidRPr="00257ACE">
        <w:rPr>
          <w:rFonts w:hint="eastAsia"/>
        </w:rPr>
        <w:t>署於本特別預算案</w:t>
      </w:r>
      <w:r>
        <w:rPr>
          <w:rFonts w:hint="eastAsia"/>
        </w:rPr>
        <w:t>撥充(補)農田水利作業基金及地方政府辦理</w:t>
      </w:r>
      <w:r w:rsidRPr="00267FB1">
        <w:rPr>
          <w:rFonts w:hint="eastAsia"/>
        </w:rPr>
        <w:t>馬太鞍溪堰塞湖災後</w:t>
      </w:r>
      <w:r w:rsidRPr="005D0ACC">
        <w:rPr>
          <w:rFonts w:hint="eastAsia"/>
        </w:rPr>
        <w:t>農水路及灌溉排水設施等</w:t>
      </w:r>
      <w:r w:rsidRPr="00267FB1">
        <w:rPr>
          <w:rFonts w:hint="eastAsia"/>
        </w:rPr>
        <w:t>農業復原重建工作</w:t>
      </w:r>
      <w:r w:rsidRPr="00257ACE">
        <w:rPr>
          <w:rFonts w:hint="eastAsia"/>
        </w:rPr>
        <w:t>，允宜</w:t>
      </w:r>
      <w:r>
        <w:rPr>
          <w:rFonts w:hint="eastAsia"/>
        </w:rPr>
        <w:t>加強落實生態檢核工作並強化對地方政府之管考及協助</w:t>
      </w:r>
      <w:r>
        <w:rPr>
          <w:rFonts w:hAnsi="標楷體" w:hint="eastAsia"/>
        </w:rPr>
        <w:t>，俾利各項工作之推動</w:t>
      </w:r>
    </w:p>
    <w:p w:rsidR="00254F0A" w:rsidRPr="00257ACE" w:rsidRDefault="00254F0A" w:rsidP="00D86BBB">
      <w:pPr>
        <w:ind w:left="566" w:firstLine="566"/>
        <w:rPr>
          <w:color w:val="000000"/>
        </w:rPr>
      </w:pPr>
      <w:r w:rsidRPr="00AA7CF1">
        <w:rPr>
          <w:rFonts w:hint="eastAsia"/>
          <w:color w:val="000000"/>
        </w:rPr>
        <w:t>農田水利署</w:t>
      </w:r>
      <w:r w:rsidRPr="00257ACE">
        <w:rPr>
          <w:rFonts w:hint="eastAsia"/>
          <w:color w:val="000000"/>
        </w:rPr>
        <w:t>於本特別預算案「</w:t>
      </w:r>
      <w:r w:rsidRPr="00D3053B">
        <w:rPr>
          <w:rFonts w:hint="eastAsia"/>
          <w:color w:val="000000"/>
        </w:rPr>
        <w:t>農業復原</w:t>
      </w:r>
      <w:r w:rsidRPr="00257ACE">
        <w:rPr>
          <w:rFonts w:hint="eastAsia"/>
          <w:color w:val="000000"/>
        </w:rPr>
        <w:t>」科目項下編列</w:t>
      </w:r>
      <w:r>
        <w:rPr>
          <w:rFonts w:hint="eastAsia"/>
          <w:color w:val="000000"/>
        </w:rPr>
        <w:t>10</w:t>
      </w:r>
      <w:r w:rsidRPr="00257ACE">
        <w:rPr>
          <w:rFonts w:hint="eastAsia"/>
          <w:color w:val="000000"/>
        </w:rPr>
        <w:t>億</w:t>
      </w:r>
      <w:r>
        <w:rPr>
          <w:rFonts w:hint="eastAsia"/>
          <w:color w:val="000000"/>
        </w:rPr>
        <w:t>8</w:t>
      </w:r>
      <w:r w:rsidRPr="00257ACE">
        <w:rPr>
          <w:rFonts w:hint="eastAsia"/>
          <w:color w:val="000000"/>
        </w:rPr>
        <w:t>,</w:t>
      </w:r>
      <w:r>
        <w:rPr>
          <w:rFonts w:hint="eastAsia"/>
          <w:color w:val="000000"/>
        </w:rPr>
        <w:t>000</w:t>
      </w:r>
      <w:r w:rsidRPr="00257ACE">
        <w:rPr>
          <w:rFonts w:hint="eastAsia"/>
          <w:color w:val="000000"/>
        </w:rPr>
        <w:t>萬元</w:t>
      </w:r>
      <w:r w:rsidRPr="00257ACE">
        <w:rPr>
          <w:rFonts w:hAnsi="標楷體" w:hint="eastAsia"/>
          <w:color w:val="000000"/>
        </w:rPr>
        <w:t>，</w:t>
      </w:r>
      <w:r>
        <w:rPr>
          <w:rFonts w:hAnsi="標楷體" w:hint="eastAsia"/>
          <w:color w:val="000000"/>
        </w:rPr>
        <w:t>係</w:t>
      </w:r>
      <w:r>
        <w:rPr>
          <w:rFonts w:hint="eastAsia"/>
          <w:color w:val="000000"/>
        </w:rPr>
        <w:t>辦理</w:t>
      </w:r>
      <w:r w:rsidRPr="00AA7CF1">
        <w:rPr>
          <w:rFonts w:hint="eastAsia"/>
          <w:color w:val="000000"/>
        </w:rPr>
        <w:t>馬太鞍溪堰塞湖災後農業復原重建工作</w:t>
      </w:r>
      <w:r w:rsidRPr="00257ACE">
        <w:rPr>
          <w:rFonts w:hAnsi="標楷體" w:hint="eastAsia"/>
          <w:color w:val="000000"/>
        </w:rPr>
        <w:t>。</w:t>
      </w:r>
      <w:r w:rsidRPr="00257ACE">
        <w:rPr>
          <w:rFonts w:hint="eastAsia"/>
          <w:color w:val="000000"/>
        </w:rPr>
        <w:t>經查：</w:t>
      </w:r>
    </w:p>
    <w:p w:rsidR="00254F0A" w:rsidRPr="00257ACE" w:rsidRDefault="00254F0A" w:rsidP="00D86BBB">
      <w:pPr>
        <w:pStyle w:val="a6"/>
        <w:ind w:left="849" w:hanging="283"/>
        <w:rPr>
          <w:b/>
        </w:rPr>
      </w:pPr>
      <w:r w:rsidRPr="00257ACE">
        <w:rPr>
          <w:rFonts w:hint="eastAsia"/>
          <w:b/>
        </w:rPr>
        <w:t>(一)本特別預算案預計辦理事項</w:t>
      </w:r>
    </w:p>
    <w:p w:rsidR="00254F0A" w:rsidRDefault="00254F0A" w:rsidP="00D86BBB">
      <w:pPr>
        <w:pStyle w:val="22"/>
        <w:ind w:left="850" w:firstLine="566"/>
        <w:rPr>
          <w:rFonts w:ascii="新細明體" w:eastAsia="新細明體" w:hAnsi="新細明體"/>
        </w:rPr>
      </w:pPr>
      <w:r w:rsidRPr="00DE7851">
        <w:rPr>
          <w:rFonts w:hint="eastAsia"/>
          <w:bCs/>
        </w:rPr>
        <w:t>本特別預算案預計辦理灌排水路復建4</w:t>
      </w:r>
      <w:r>
        <w:rPr>
          <w:rFonts w:hint="eastAsia"/>
          <w:bCs/>
        </w:rPr>
        <w:t>萬</w:t>
      </w:r>
      <w:r w:rsidRPr="00DE7851">
        <w:rPr>
          <w:rFonts w:hint="eastAsia"/>
          <w:bCs/>
        </w:rPr>
        <w:t>3,000公尺，農地重劃面積180公頃，以完成農田垃圾清運與土砂埋沒深度較淺區域農田復耕</w:t>
      </w:r>
      <w:r>
        <w:rPr>
          <w:rFonts w:hAnsi="標楷體" w:hint="eastAsia"/>
          <w:bCs/>
        </w:rPr>
        <w:t>，</w:t>
      </w:r>
      <w:r w:rsidRPr="00257ACE">
        <w:rPr>
          <w:rFonts w:hint="eastAsia"/>
          <w:bCs/>
        </w:rPr>
        <w:t>彙整</w:t>
      </w:r>
      <w:r w:rsidRPr="00AA7CF1">
        <w:rPr>
          <w:rFonts w:hint="eastAsia"/>
        </w:rPr>
        <w:t>農田水利署</w:t>
      </w:r>
      <w:r w:rsidRPr="00257ACE">
        <w:rPr>
          <w:rFonts w:hint="eastAsia"/>
        </w:rPr>
        <w:t>於本特別預算案編列計畫明細及分年期經費表</w:t>
      </w:r>
      <w:r>
        <w:rPr>
          <w:rFonts w:hint="eastAsia"/>
        </w:rPr>
        <w:t>(</w:t>
      </w:r>
      <w:r w:rsidRPr="00257ACE">
        <w:rPr>
          <w:rFonts w:hint="eastAsia"/>
        </w:rPr>
        <w:t>詳表1</w:t>
      </w:r>
      <w:r>
        <w:rPr>
          <w:rFonts w:hint="eastAsia"/>
        </w:rPr>
        <w:t>)</w:t>
      </w:r>
      <w:r w:rsidRPr="00257ACE">
        <w:rPr>
          <w:rFonts w:hAnsi="標楷體" w:hint="eastAsia"/>
        </w:rPr>
        <w:t>，</w:t>
      </w:r>
      <w:r w:rsidRPr="00257ACE">
        <w:rPr>
          <w:rFonts w:hint="eastAsia"/>
        </w:rPr>
        <w:t>並說明如下</w:t>
      </w:r>
      <w:r w:rsidRPr="00257ACE">
        <w:rPr>
          <w:rFonts w:ascii="新細明體" w:eastAsia="新細明體" w:hAnsi="新細明體" w:hint="eastAsia"/>
        </w:rPr>
        <w:t>：</w:t>
      </w:r>
    </w:p>
    <w:p w:rsidR="00254F0A" w:rsidRDefault="00254F0A" w:rsidP="00D86BBB">
      <w:pPr>
        <w:pStyle w:val="123"/>
        <w:ind w:left="1133" w:hanging="283"/>
        <w:rPr>
          <w:color w:val="000000"/>
        </w:rPr>
      </w:pPr>
      <w:r w:rsidRPr="000C5EA5">
        <w:rPr>
          <w:rFonts w:hint="eastAsia"/>
          <w:b/>
          <w:color w:val="000000"/>
        </w:rPr>
        <w:t>1.撥充農田水利事業作業基金辦理農水路及灌溉排水設施等復原重建：</w:t>
      </w:r>
      <w:r w:rsidRPr="000C5EA5">
        <w:rPr>
          <w:rFonts w:hint="eastAsia"/>
          <w:color w:val="000000"/>
        </w:rPr>
        <w:t>本特別預算案所需經費編列於「設備及投資」科目2億5</w:t>
      </w:r>
      <w:r w:rsidRPr="000C5EA5">
        <w:rPr>
          <w:rFonts w:hAnsi="標楷體" w:hint="eastAsia"/>
          <w:color w:val="000000"/>
        </w:rPr>
        <w:t>,000</w:t>
      </w:r>
      <w:r w:rsidRPr="000C5EA5">
        <w:rPr>
          <w:rFonts w:hint="eastAsia"/>
          <w:color w:val="000000"/>
        </w:rPr>
        <w:t>萬元</w:t>
      </w:r>
      <w:r>
        <w:rPr>
          <w:rFonts w:hAnsi="標楷體" w:hint="eastAsia"/>
          <w:color w:val="000000"/>
        </w:rPr>
        <w:t>，</w:t>
      </w:r>
      <w:r w:rsidRPr="000D2D8E">
        <w:rPr>
          <w:rFonts w:hAnsi="標楷體" w:hint="eastAsia"/>
          <w:color w:val="000000"/>
        </w:rPr>
        <w:t>係因應花蓮馬太鞍溪堰塞湖災後</w:t>
      </w:r>
      <w:r>
        <w:rPr>
          <w:rFonts w:hAnsi="標楷體" w:hint="eastAsia"/>
          <w:color w:val="000000"/>
        </w:rPr>
        <w:t>，</w:t>
      </w:r>
      <w:r w:rsidRPr="000D2D8E">
        <w:rPr>
          <w:rFonts w:hAnsi="標楷體" w:hint="eastAsia"/>
          <w:color w:val="000000"/>
        </w:rPr>
        <w:t>針對花蓮縣光復鄉與鳳林鎮等原有農業生產區之農水路設施復建</w:t>
      </w:r>
      <w:r>
        <w:rPr>
          <w:rFonts w:hAnsi="標楷體" w:hint="eastAsia"/>
          <w:color w:val="000000"/>
        </w:rPr>
        <w:t>及</w:t>
      </w:r>
      <w:r w:rsidRPr="000D2D8E">
        <w:rPr>
          <w:rFonts w:hAnsi="標楷體" w:hint="eastAsia"/>
          <w:color w:val="000000"/>
        </w:rPr>
        <w:t>農業生產環境重建，以提升後續農業生產效益與農民收益</w:t>
      </w:r>
      <w:r>
        <w:rPr>
          <w:rFonts w:hAnsi="標楷體" w:hint="eastAsia"/>
          <w:color w:val="000000"/>
        </w:rPr>
        <w:t>。</w:t>
      </w:r>
    </w:p>
    <w:p w:rsidR="00254F0A" w:rsidRPr="000C5EA5" w:rsidRDefault="00254F0A" w:rsidP="00D86BBB">
      <w:pPr>
        <w:pStyle w:val="123"/>
        <w:ind w:left="1133" w:hanging="283"/>
        <w:rPr>
          <w:rFonts w:hAnsi="標楷體"/>
          <w:color w:val="000000"/>
        </w:rPr>
      </w:pPr>
      <w:r w:rsidRPr="000C5EA5">
        <w:rPr>
          <w:rFonts w:hint="eastAsia"/>
          <w:b/>
          <w:color w:val="000000"/>
        </w:rPr>
        <w:t>2.撥補農田水利事業作業基金辦理農業生產環境整理</w:t>
      </w:r>
      <w:r w:rsidRPr="000C5EA5">
        <w:rPr>
          <w:rFonts w:hAnsi="標楷體" w:hint="eastAsia"/>
          <w:b/>
          <w:color w:val="000000"/>
        </w:rPr>
        <w:t>：</w:t>
      </w:r>
      <w:r w:rsidRPr="00A44C27">
        <w:rPr>
          <w:rFonts w:hAnsi="標楷體" w:hint="eastAsia"/>
          <w:color w:val="000000"/>
        </w:rPr>
        <w:t>本特別預算案</w:t>
      </w:r>
      <w:r w:rsidRPr="000C5EA5">
        <w:rPr>
          <w:rFonts w:hAnsi="標楷體" w:hint="eastAsia"/>
          <w:color w:val="000000"/>
        </w:rPr>
        <w:t>所需經費編列於「獎補助費」科目8,000萬元。</w:t>
      </w:r>
    </w:p>
    <w:p w:rsidR="00254F0A" w:rsidRPr="000C5EA5" w:rsidRDefault="00254F0A" w:rsidP="00D86BBB">
      <w:pPr>
        <w:pStyle w:val="123"/>
        <w:ind w:left="1133" w:hanging="283"/>
        <w:rPr>
          <w:rFonts w:hAnsi="標楷體"/>
          <w:color w:val="000000"/>
        </w:rPr>
      </w:pPr>
      <w:r w:rsidRPr="000C5EA5">
        <w:rPr>
          <w:rFonts w:hAnsi="標楷體" w:hint="eastAsia"/>
          <w:b/>
          <w:color w:val="000000"/>
        </w:rPr>
        <w:t>3.補助地方政府辦理農地重劃相關工程：</w:t>
      </w:r>
      <w:r w:rsidRPr="00A44C27">
        <w:rPr>
          <w:rFonts w:hAnsi="標楷體" w:hint="eastAsia"/>
          <w:color w:val="000000"/>
        </w:rPr>
        <w:t>本特別預算案</w:t>
      </w:r>
      <w:r w:rsidRPr="000C5EA5">
        <w:rPr>
          <w:rFonts w:hAnsi="標楷體" w:hint="eastAsia"/>
          <w:color w:val="000000"/>
        </w:rPr>
        <w:t>所需經費編列於「獎補助費」科目7億5,000萬元。</w:t>
      </w:r>
    </w:p>
    <w:p w:rsidR="00345226" w:rsidRDefault="00345226" w:rsidP="00D86BBB">
      <w:pPr>
        <w:ind w:leftChars="0" w:left="198" w:rightChars="-32" w:right="-91" w:hangingChars="70" w:hanging="198"/>
        <w:rPr>
          <w:rFonts w:hAnsi="標楷體"/>
          <w:b/>
          <w:color w:val="000000"/>
        </w:rPr>
      </w:pPr>
    </w:p>
    <w:p w:rsidR="00254F0A" w:rsidRPr="00257ACE" w:rsidRDefault="00254F0A" w:rsidP="00D86BBB">
      <w:pPr>
        <w:ind w:leftChars="0" w:left="198" w:rightChars="-32" w:right="-91" w:hangingChars="70" w:hanging="198"/>
        <w:rPr>
          <w:rFonts w:hAnsi="標楷體"/>
          <w:b/>
          <w:color w:val="000000"/>
        </w:rPr>
      </w:pPr>
      <w:r w:rsidRPr="00257ACE">
        <w:rPr>
          <w:rFonts w:hAnsi="標楷體" w:hint="eastAsia"/>
          <w:b/>
          <w:color w:val="000000"/>
        </w:rPr>
        <w:lastRenderedPageBreak/>
        <w:t xml:space="preserve">表1  </w:t>
      </w:r>
      <w:r w:rsidRPr="001D5D85">
        <w:rPr>
          <w:rFonts w:hAnsi="標楷體" w:hint="eastAsia"/>
          <w:b/>
          <w:color w:val="000000"/>
        </w:rPr>
        <w:t>農田水利署</w:t>
      </w:r>
      <w:r w:rsidRPr="00257ACE">
        <w:rPr>
          <w:rFonts w:hAnsi="標楷體" w:hint="eastAsia"/>
          <w:b/>
          <w:color w:val="000000"/>
        </w:rPr>
        <w:t>於本特別預算案編列計畫明細及分年期經費表</w:t>
      </w:r>
    </w:p>
    <w:p w:rsidR="00254F0A" w:rsidRPr="000C5EA5" w:rsidRDefault="00254F0A" w:rsidP="00D86BBB">
      <w:pPr>
        <w:spacing w:line="400" w:lineRule="exact"/>
        <w:ind w:leftChars="70" w:left="198" w:rightChars="-32" w:right="-91" w:firstLineChars="75" w:firstLine="212"/>
        <w:jc w:val="right"/>
        <w:rPr>
          <w:rFonts w:hAnsi="標楷體"/>
          <w:color w:val="000000"/>
        </w:rPr>
      </w:pP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254F0A" w:rsidRPr="000C5EA5" w:rsidTr="00D86BBB">
        <w:trPr>
          <w:trHeight w:val="314"/>
          <w:tblHeader/>
        </w:trPr>
        <w:tc>
          <w:tcPr>
            <w:tcW w:w="1276" w:type="dxa"/>
            <w:shd w:val="clear" w:color="auto" w:fill="auto"/>
            <w:vAlign w:val="center"/>
          </w:tcPr>
          <w:p w:rsidR="00254F0A" w:rsidRPr="000C5EA5" w:rsidRDefault="00254F0A" w:rsidP="00D86BBB">
            <w:pPr>
              <w:pStyle w:val="142"/>
              <w:jc w:val="center"/>
              <w:rPr>
                <w:b/>
              </w:rPr>
            </w:pPr>
            <w:r w:rsidRPr="000C5EA5">
              <w:rPr>
                <w:b/>
              </w:rPr>
              <w:t>年度</w:t>
            </w:r>
          </w:p>
        </w:tc>
        <w:tc>
          <w:tcPr>
            <w:tcW w:w="2409" w:type="dxa"/>
            <w:shd w:val="clear" w:color="auto" w:fill="auto"/>
            <w:vAlign w:val="center"/>
          </w:tcPr>
          <w:p w:rsidR="00254F0A" w:rsidRPr="000C5EA5" w:rsidRDefault="00254F0A" w:rsidP="00D86BBB">
            <w:pPr>
              <w:pStyle w:val="142"/>
              <w:jc w:val="center"/>
              <w:rPr>
                <w:b/>
              </w:rPr>
            </w:pPr>
            <w:r w:rsidRPr="000C5EA5">
              <w:rPr>
                <w:rFonts w:hint="eastAsia"/>
                <w:b/>
              </w:rPr>
              <w:t>設備及投資</w:t>
            </w:r>
          </w:p>
        </w:tc>
        <w:tc>
          <w:tcPr>
            <w:tcW w:w="2410" w:type="dxa"/>
            <w:shd w:val="clear" w:color="auto" w:fill="auto"/>
            <w:vAlign w:val="center"/>
          </w:tcPr>
          <w:p w:rsidR="00254F0A" w:rsidRPr="000C5EA5" w:rsidRDefault="00254F0A" w:rsidP="00D86BBB">
            <w:pPr>
              <w:pStyle w:val="142"/>
              <w:jc w:val="center"/>
              <w:rPr>
                <w:b/>
              </w:rPr>
            </w:pPr>
            <w:r w:rsidRPr="000C5EA5">
              <w:rPr>
                <w:rFonts w:hint="eastAsia"/>
                <w:b/>
              </w:rPr>
              <w:t>獎補助費</w:t>
            </w:r>
          </w:p>
        </w:tc>
        <w:tc>
          <w:tcPr>
            <w:tcW w:w="2410" w:type="dxa"/>
            <w:shd w:val="clear" w:color="auto" w:fill="auto"/>
            <w:vAlign w:val="center"/>
          </w:tcPr>
          <w:p w:rsidR="00254F0A" w:rsidRPr="000C5EA5" w:rsidRDefault="00254F0A" w:rsidP="00D86BBB">
            <w:pPr>
              <w:pStyle w:val="142"/>
              <w:jc w:val="center"/>
              <w:rPr>
                <w:b/>
              </w:rPr>
            </w:pPr>
            <w:r w:rsidRPr="000C5EA5">
              <w:rPr>
                <w:b/>
              </w:rPr>
              <w:t>合計</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114</w:t>
            </w:r>
          </w:p>
        </w:tc>
        <w:tc>
          <w:tcPr>
            <w:tcW w:w="2409" w:type="dxa"/>
            <w:shd w:val="clear" w:color="auto" w:fill="auto"/>
          </w:tcPr>
          <w:p w:rsidR="00254F0A" w:rsidRPr="00DE7851" w:rsidRDefault="00254F0A" w:rsidP="00D86BBB">
            <w:pPr>
              <w:pStyle w:val="142"/>
              <w:jc w:val="right"/>
            </w:pPr>
            <w:r w:rsidRPr="00DE7851">
              <w:rPr>
                <w:rFonts w:hint="eastAsia"/>
              </w:rPr>
              <w:t>1</w:t>
            </w:r>
            <w:r w:rsidRPr="00DE7851">
              <w:t>5,000</w:t>
            </w:r>
          </w:p>
        </w:tc>
        <w:tc>
          <w:tcPr>
            <w:tcW w:w="2410" w:type="dxa"/>
            <w:shd w:val="clear" w:color="auto" w:fill="auto"/>
          </w:tcPr>
          <w:p w:rsidR="00254F0A" w:rsidRPr="00DE7851" w:rsidRDefault="00254F0A" w:rsidP="00D86BBB">
            <w:pPr>
              <w:pStyle w:val="142"/>
              <w:jc w:val="right"/>
            </w:pPr>
            <w:r w:rsidRPr="00DE7851">
              <w:t>50,000</w:t>
            </w:r>
          </w:p>
        </w:tc>
        <w:tc>
          <w:tcPr>
            <w:tcW w:w="2410" w:type="dxa"/>
            <w:shd w:val="clear" w:color="auto" w:fill="auto"/>
          </w:tcPr>
          <w:p w:rsidR="00254F0A" w:rsidRPr="00DE7851" w:rsidRDefault="00254F0A" w:rsidP="00D86BBB">
            <w:pPr>
              <w:pStyle w:val="142"/>
              <w:jc w:val="right"/>
            </w:pPr>
            <w:r w:rsidRPr="00DE7851">
              <w:t>65,000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115</w:t>
            </w:r>
          </w:p>
        </w:tc>
        <w:tc>
          <w:tcPr>
            <w:tcW w:w="2409" w:type="dxa"/>
            <w:shd w:val="clear" w:color="auto" w:fill="auto"/>
          </w:tcPr>
          <w:p w:rsidR="00254F0A" w:rsidRPr="00DE7851" w:rsidRDefault="00254F0A" w:rsidP="00D86BBB">
            <w:pPr>
              <w:pStyle w:val="142"/>
              <w:jc w:val="right"/>
            </w:pPr>
            <w:r w:rsidRPr="00DE7851">
              <w:rPr>
                <w:rFonts w:hint="eastAsia"/>
              </w:rPr>
              <w:t>4</w:t>
            </w:r>
            <w:r w:rsidRPr="00DE7851">
              <w:t>0,000</w:t>
            </w:r>
          </w:p>
        </w:tc>
        <w:tc>
          <w:tcPr>
            <w:tcW w:w="2410" w:type="dxa"/>
            <w:shd w:val="clear" w:color="auto" w:fill="auto"/>
          </w:tcPr>
          <w:p w:rsidR="00254F0A" w:rsidRPr="00DE7851" w:rsidRDefault="00254F0A" w:rsidP="00D86BBB">
            <w:pPr>
              <w:pStyle w:val="142"/>
              <w:jc w:val="right"/>
            </w:pPr>
            <w:r w:rsidRPr="00DE7851">
              <w:rPr>
                <w:rFonts w:hint="eastAsia"/>
              </w:rPr>
              <w:t>4</w:t>
            </w:r>
            <w:r w:rsidRPr="00DE7851">
              <w:t>0,000</w:t>
            </w:r>
          </w:p>
        </w:tc>
        <w:tc>
          <w:tcPr>
            <w:tcW w:w="2410" w:type="dxa"/>
            <w:shd w:val="clear" w:color="auto" w:fill="auto"/>
          </w:tcPr>
          <w:p w:rsidR="00254F0A" w:rsidRPr="00DE7851" w:rsidRDefault="00254F0A" w:rsidP="00D86BBB">
            <w:pPr>
              <w:pStyle w:val="142"/>
              <w:jc w:val="right"/>
            </w:pPr>
            <w:r w:rsidRPr="00DE7851">
              <w:t>80,000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116</w:t>
            </w:r>
          </w:p>
        </w:tc>
        <w:tc>
          <w:tcPr>
            <w:tcW w:w="2409" w:type="dxa"/>
            <w:shd w:val="clear" w:color="auto" w:fill="auto"/>
          </w:tcPr>
          <w:p w:rsidR="00254F0A" w:rsidRPr="00DE7851" w:rsidRDefault="00254F0A" w:rsidP="00D86BBB">
            <w:pPr>
              <w:pStyle w:val="142"/>
              <w:jc w:val="right"/>
            </w:pPr>
            <w:r w:rsidRPr="00DE7851">
              <w:t>60,000</w:t>
            </w:r>
          </w:p>
        </w:tc>
        <w:tc>
          <w:tcPr>
            <w:tcW w:w="2410" w:type="dxa"/>
            <w:shd w:val="clear" w:color="auto" w:fill="auto"/>
          </w:tcPr>
          <w:p w:rsidR="00254F0A" w:rsidRPr="00DE7851" w:rsidRDefault="00254F0A" w:rsidP="00D86BBB">
            <w:pPr>
              <w:pStyle w:val="142"/>
              <w:jc w:val="right"/>
            </w:pPr>
            <w:r w:rsidRPr="00DE7851">
              <w:t>1</w:t>
            </w:r>
            <w:r w:rsidRPr="00DE7851">
              <w:rPr>
                <w:rFonts w:hint="eastAsia"/>
              </w:rPr>
              <w:t>0</w:t>
            </w:r>
            <w:r w:rsidRPr="00DE7851">
              <w:t>0,000</w:t>
            </w:r>
          </w:p>
        </w:tc>
        <w:tc>
          <w:tcPr>
            <w:tcW w:w="2410" w:type="dxa"/>
            <w:shd w:val="clear" w:color="auto" w:fill="auto"/>
          </w:tcPr>
          <w:p w:rsidR="00254F0A" w:rsidRPr="00DE7851" w:rsidRDefault="00254F0A" w:rsidP="00D86BBB">
            <w:pPr>
              <w:pStyle w:val="142"/>
              <w:jc w:val="right"/>
            </w:pPr>
            <w:r w:rsidRPr="00DE7851">
              <w:t>160,000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117</w:t>
            </w:r>
          </w:p>
        </w:tc>
        <w:tc>
          <w:tcPr>
            <w:tcW w:w="2409" w:type="dxa"/>
            <w:shd w:val="clear" w:color="auto" w:fill="auto"/>
          </w:tcPr>
          <w:p w:rsidR="00254F0A" w:rsidRPr="00DE7851" w:rsidRDefault="00254F0A" w:rsidP="00D86BBB">
            <w:pPr>
              <w:pStyle w:val="142"/>
              <w:jc w:val="right"/>
            </w:pPr>
            <w:r w:rsidRPr="00DE7851">
              <w:rPr>
                <w:rFonts w:hint="eastAsia"/>
              </w:rPr>
              <w:t>50</w:t>
            </w:r>
            <w:r w:rsidRPr="00DE7851">
              <w:t>,000</w:t>
            </w:r>
          </w:p>
        </w:tc>
        <w:tc>
          <w:tcPr>
            <w:tcW w:w="2410" w:type="dxa"/>
            <w:shd w:val="clear" w:color="auto" w:fill="auto"/>
          </w:tcPr>
          <w:p w:rsidR="00254F0A" w:rsidRPr="00DE7851" w:rsidRDefault="00254F0A" w:rsidP="00D86BBB">
            <w:pPr>
              <w:pStyle w:val="142"/>
              <w:jc w:val="right"/>
            </w:pPr>
            <w:r w:rsidRPr="00DE7851">
              <w:rPr>
                <w:rFonts w:hint="eastAsia"/>
              </w:rPr>
              <w:t>210</w:t>
            </w:r>
            <w:r w:rsidRPr="00DE7851">
              <w:t>,900</w:t>
            </w:r>
          </w:p>
        </w:tc>
        <w:tc>
          <w:tcPr>
            <w:tcW w:w="2410" w:type="dxa"/>
            <w:shd w:val="clear" w:color="auto" w:fill="auto"/>
          </w:tcPr>
          <w:p w:rsidR="00254F0A" w:rsidRPr="00DE7851" w:rsidRDefault="00254F0A" w:rsidP="00D86BBB">
            <w:pPr>
              <w:pStyle w:val="142"/>
              <w:jc w:val="right"/>
            </w:pPr>
            <w:r w:rsidRPr="00DE7851">
              <w:rPr>
                <w:rFonts w:hint="eastAsia"/>
              </w:rPr>
              <w:t>260</w:t>
            </w:r>
            <w:r w:rsidRPr="00DE7851">
              <w:t>,900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118</w:t>
            </w:r>
          </w:p>
        </w:tc>
        <w:tc>
          <w:tcPr>
            <w:tcW w:w="2409" w:type="dxa"/>
            <w:shd w:val="clear" w:color="auto" w:fill="auto"/>
          </w:tcPr>
          <w:p w:rsidR="00254F0A" w:rsidRPr="00DE7851" w:rsidRDefault="00254F0A" w:rsidP="00D86BBB">
            <w:pPr>
              <w:pStyle w:val="142"/>
              <w:jc w:val="right"/>
            </w:pPr>
            <w:r w:rsidRPr="00DE7851">
              <w:t>50,000</w:t>
            </w:r>
          </w:p>
        </w:tc>
        <w:tc>
          <w:tcPr>
            <w:tcW w:w="2410" w:type="dxa"/>
            <w:shd w:val="clear" w:color="auto" w:fill="auto"/>
          </w:tcPr>
          <w:p w:rsidR="00254F0A" w:rsidRPr="00DE7851" w:rsidRDefault="00254F0A" w:rsidP="00D86BBB">
            <w:pPr>
              <w:pStyle w:val="142"/>
              <w:jc w:val="right"/>
            </w:pPr>
            <w:r w:rsidRPr="00DE7851">
              <w:rPr>
                <w:rFonts w:hint="eastAsia"/>
              </w:rPr>
              <w:t>241</w:t>
            </w:r>
            <w:r w:rsidRPr="00DE7851">
              <w:t>,200</w:t>
            </w:r>
          </w:p>
        </w:tc>
        <w:tc>
          <w:tcPr>
            <w:tcW w:w="2410" w:type="dxa"/>
            <w:shd w:val="clear" w:color="auto" w:fill="auto"/>
          </w:tcPr>
          <w:p w:rsidR="00254F0A" w:rsidRPr="00DE7851" w:rsidRDefault="00254F0A" w:rsidP="00D86BBB">
            <w:pPr>
              <w:pStyle w:val="142"/>
              <w:jc w:val="right"/>
            </w:pPr>
            <w:r w:rsidRPr="00DE7851">
              <w:rPr>
                <w:rFonts w:hint="eastAsia"/>
              </w:rPr>
              <w:t>291</w:t>
            </w:r>
            <w:r w:rsidRPr="00DE7851">
              <w:t>,200</w:t>
            </w:r>
          </w:p>
        </w:tc>
      </w:tr>
      <w:tr w:rsidR="00254F0A" w:rsidTr="00D86BBB">
        <w:trPr>
          <w:trHeight w:val="314"/>
        </w:trPr>
        <w:tc>
          <w:tcPr>
            <w:tcW w:w="1276" w:type="dxa"/>
            <w:shd w:val="clear" w:color="auto" w:fill="auto"/>
          </w:tcPr>
          <w:p w:rsidR="00254F0A" w:rsidRPr="00DE7851" w:rsidRDefault="00254F0A" w:rsidP="00D86BBB">
            <w:pPr>
              <w:pStyle w:val="142"/>
              <w:jc w:val="center"/>
            </w:pPr>
            <w:r w:rsidRPr="00DE7851">
              <w:t>119</w:t>
            </w:r>
          </w:p>
        </w:tc>
        <w:tc>
          <w:tcPr>
            <w:tcW w:w="2409" w:type="dxa"/>
            <w:shd w:val="clear" w:color="auto" w:fill="auto"/>
          </w:tcPr>
          <w:p w:rsidR="00254F0A" w:rsidRPr="00DE7851" w:rsidRDefault="00254F0A" w:rsidP="00D86BBB">
            <w:pPr>
              <w:pStyle w:val="142"/>
              <w:jc w:val="right"/>
            </w:pPr>
            <w:r w:rsidRPr="00DE7851">
              <w:t>35,000</w:t>
            </w:r>
          </w:p>
        </w:tc>
        <w:tc>
          <w:tcPr>
            <w:tcW w:w="2410" w:type="dxa"/>
            <w:shd w:val="clear" w:color="auto" w:fill="auto"/>
          </w:tcPr>
          <w:p w:rsidR="00254F0A" w:rsidRPr="00DE7851" w:rsidRDefault="00254F0A" w:rsidP="00D86BBB">
            <w:pPr>
              <w:pStyle w:val="142"/>
              <w:jc w:val="right"/>
            </w:pPr>
            <w:r w:rsidRPr="00DE7851">
              <w:t>187,900</w:t>
            </w:r>
          </w:p>
        </w:tc>
        <w:tc>
          <w:tcPr>
            <w:tcW w:w="2410" w:type="dxa"/>
            <w:shd w:val="clear" w:color="auto" w:fill="auto"/>
          </w:tcPr>
          <w:p w:rsidR="00254F0A" w:rsidRPr="00DE7851" w:rsidRDefault="00254F0A" w:rsidP="00D86BBB">
            <w:pPr>
              <w:pStyle w:val="142"/>
              <w:jc w:val="right"/>
            </w:pPr>
            <w:r w:rsidRPr="00DE7851">
              <w:t>222,900</w:t>
            </w:r>
          </w:p>
        </w:tc>
      </w:tr>
      <w:tr w:rsidR="00254F0A" w:rsidTr="00D86BBB">
        <w:trPr>
          <w:trHeight w:val="314"/>
        </w:trPr>
        <w:tc>
          <w:tcPr>
            <w:tcW w:w="1276" w:type="dxa"/>
            <w:shd w:val="clear" w:color="auto" w:fill="auto"/>
          </w:tcPr>
          <w:p w:rsidR="00254F0A" w:rsidRPr="000C5EA5" w:rsidRDefault="00254F0A" w:rsidP="00D86BBB">
            <w:pPr>
              <w:pStyle w:val="142"/>
              <w:jc w:val="center"/>
              <w:rPr>
                <w:b/>
              </w:rPr>
            </w:pPr>
            <w:r w:rsidRPr="000C5EA5">
              <w:rPr>
                <w:b/>
              </w:rPr>
              <w:t>合計</w:t>
            </w:r>
          </w:p>
        </w:tc>
        <w:tc>
          <w:tcPr>
            <w:tcW w:w="2409" w:type="dxa"/>
            <w:shd w:val="clear" w:color="auto" w:fill="auto"/>
          </w:tcPr>
          <w:p w:rsidR="00254F0A" w:rsidRPr="000C5EA5" w:rsidRDefault="00254F0A" w:rsidP="00D86BBB">
            <w:pPr>
              <w:pStyle w:val="142"/>
              <w:jc w:val="right"/>
              <w:rPr>
                <w:b/>
              </w:rPr>
            </w:pPr>
            <w:r w:rsidRPr="000C5EA5">
              <w:rPr>
                <w:b/>
              </w:rPr>
              <w:t>250,000</w:t>
            </w:r>
          </w:p>
        </w:tc>
        <w:tc>
          <w:tcPr>
            <w:tcW w:w="2410" w:type="dxa"/>
            <w:shd w:val="clear" w:color="auto" w:fill="auto"/>
          </w:tcPr>
          <w:p w:rsidR="00254F0A" w:rsidRPr="000C5EA5" w:rsidRDefault="00254F0A" w:rsidP="00D86BBB">
            <w:pPr>
              <w:pStyle w:val="142"/>
              <w:jc w:val="right"/>
              <w:rPr>
                <w:b/>
              </w:rPr>
            </w:pPr>
            <w:r w:rsidRPr="000C5EA5">
              <w:rPr>
                <w:b/>
              </w:rPr>
              <w:t>830,000</w:t>
            </w:r>
          </w:p>
        </w:tc>
        <w:tc>
          <w:tcPr>
            <w:tcW w:w="2410" w:type="dxa"/>
            <w:shd w:val="clear" w:color="auto" w:fill="auto"/>
          </w:tcPr>
          <w:p w:rsidR="00254F0A" w:rsidRPr="000C5EA5" w:rsidRDefault="00254F0A" w:rsidP="00D86BBB">
            <w:pPr>
              <w:pStyle w:val="142"/>
              <w:jc w:val="right"/>
              <w:rPr>
                <w:b/>
              </w:rPr>
            </w:pPr>
            <w:r w:rsidRPr="000C5EA5">
              <w:rPr>
                <w:rFonts w:hint="eastAsia"/>
                <w:b/>
              </w:rPr>
              <w:t>1</w:t>
            </w:r>
            <w:r w:rsidRPr="000C5EA5">
              <w:rPr>
                <w:b/>
              </w:rPr>
              <w:t>,080,000</w:t>
            </w:r>
          </w:p>
        </w:tc>
      </w:tr>
    </w:tbl>
    <w:p w:rsidR="00254F0A" w:rsidRPr="00AA7CF1" w:rsidRDefault="00254F0A" w:rsidP="00D86BBB">
      <w:pPr>
        <w:pStyle w:val="142"/>
        <w:ind w:firstLineChars="163" w:firstLine="396"/>
      </w:pPr>
      <w:r>
        <w:rPr>
          <w:rFonts w:hint="eastAsia"/>
        </w:rPr>
        <w:t>資料來源</w:t>
      </w:r>
      <w:r>
        <w:rPr>
          <w:rFonts w:hAnsi="標楷體" w:hint="eastAsia"/>
        </w:rPr>
        <w:t>：</w:t>
      </w:r>
      <w:r>
        <w:rPr>
          <w:rFonts w:hint="eastAsia"/>
        </w:rPr>
        <w:t>本特別預算案</w:t>
      </w:r>
      <w:r>
        <w:rPr>
          <w:rFonts w:hAnsi="標楷體" w:hint="eastAsia"/>
        </w:rPr>
        <w:t>。</w:t>
      </w:r>
    </w:p>
    <w:p w:rsidR="00254F0A" w:rsidRPr="001D5D85" w:rsidRDefault="00254F0A" w:rsidP="00D86BBB">
      <w:pPr>
        <w:pStyle w:val="a6"/>
        <w:ind w:left="849" w:hanging="283"/>
        <w:rPr>
          <w:b/>
        </w:rPr>
      </w:pPr>
      <w:r w:rsidRPr="001D5D85">
        <w:rPr>
          <w:rFonts w:hint="eastAsia"/>
          <w:b/>
        </w:rPr>
        <w:t>(</w:t>
      </w:r>
      <w:r>
        <w:rPr>
          <w:rFonts w:hint="eastAsia"/>
          <w:b/>
        </w:rPr>
        <w:t>二</w:t>
      </w:r>
      <w:r w:rsidRPr="001D5D85">
        <w:rPr>
          <w:rFonts w:hint="eastAsia"/>
          <w:b/>
        </w:rPr>
        <w:t>)</w:t>
      </w:r>
      <w:r>
        <w:rPr>
          <w:rFonts w:hint="eastAsia"/>
          <w:b/>
        </w:rPr>
        <w:t>為利復原工作進行</w:t>
      </w:r>
      <w:r>
        <w:rPr>
          <w:rFonts w:hAnsi="標楷體" w:hint="eastAsia"/>
          <w:b/>
        </w:rPr>
        <w:t>，</w:t>
      </w:r>
      <w:r>
        <w:rPr>
          <w:rFonts w:hint="eastAsia"/>
          <w:b/>
        </w:rPr>
        <w:t>允宜確切落實各項災區重建工作之生態檢核工作及民眾參與機制，並加強對地方政府之督導及協助</w:t>
      </w:r>
      <w:r w:rsidRPr="001D5D85">
        <w:rPr>
          <w:rFonts w:hint="eastAsia"/>
          <w:b/>
        </w:rPr>
        <w:t>，以提高計畫</w:t>
      </w:r>
      <w:r>
        <w:rPr>
          <w:rFonts w:hint="eastAsia"/>
          <w:b/>
        </w:rPr>
        <w:t>執行成效</w:t>
      </w:r>
    </w:p>
    <w:p w:rsidR="00254F0A" w:rsidRDefault="00254F0A" w:rsidP="00D86BBB">
      <w:pPr>
        <w:pStyle w:val="22"/>
        <w:ind w:left="850" w:firstLine="566"/>
      </w:pPr>
      <w:r w:rsidRPr="00F70BC8">
        <w:rPr>
          <w:rFonts w:hint="eastAsia"/>
        </w:rPr>
        <w:t>據審計部</w:t>
      </w:r>
      <w:r>
        <w:rPr>
          <w:rFonts w:hint="eastAsia"/>
        </w:rPr>
        <w:t>於前瞻基礎建設計畫第4期特別決算審核報告</w:t>
      </w:r>
      <w:r w:rsidRPr="00F70BC8">
        <w:rPr>
          <w:rFonts w:hint="eastAsia"/>
        </w:rPr>
        <w:t>針對</w:t>
      </w:r>
      <w:r>
        <w:rPr>
          <w:rFonts w:hint="eastAsia"/>
        </w:rPr>
        <w:t>農田水利署</w:t>
      </w:r>
      <w:r w:rsidRPr="00F70BC8">
        <w:rPr>
          <w:rFonts w:hint="eastAsia"/>
        </w:rPr>
        <w:t>提出審核意見：</w:t>
      </w:r>
      <w:r>
        <w:rPr>
          <w:rFonts w:hAnsi="標楷體" w:hint="eastAsia"/>
        </w:rPr>
        <w:t>「</w:t>
      </w:r>
      <w:r>
        <w:rPr>
          <w:rFonts w:hint="eastAsia"/>
        </w:rPr>
        <w:t>農田水利署建置前瞻基礎建設生態檢核資訊網站專區，有利生態檢核資訊公開，惟非屬前瞻計畫之工程生態檢核資訊分別公開於各管理處官網，且未設置工程範圍生物分布等生態調查資料，不利民眾對新建公共工程涉及生態議題之瞭解，允宜檢討改善</w:t>
      </w:r>
      <w:r>
        <w:rPr>
          <w:rFonts w:hAnsi="標楷體" w:hint="eastAsia"/>
        </w:rPr>
        <w:t>」，</w:t>
      </w:r>
      <w:r>
        <w:rPr>
          <w:rFonts w:hint="eastAsia"/>
        </w:rPr>
        <w:t>為利當地民眾瞭解本特別預算案各項農田水利工程涉及之生態議題與影響</w:t>
      </w:r>
      <w:r>
        <w:rPr>
          <w:rFonts w:hAnsi="標楷體" w:hint="eastAsia"/>
        </w:rPr>
        <w:t>，俾</w:t>
      </w:r>
      <w:r w:rsidRPr="00F70BC8">
        <w:rPr>
          <w:rFonts w:hint="eastAsia"/>
        </w:rPr>
        <w:t>利馬太鞍溪堰塞湖災後農水路及灌溉排水設施等農業復原重建工作進行，允宜確切落實生態檢核及民眾參與機制並加強對地方</w:t>
      </w:r>
      <w:r>
        <w:rPr>
          <w:rFonts w:hint="eastAsia"/>
        </w:rPr>
        <w:t>政府</w:t>
      </w:r>
      <w:r w:rsidRPr="00F70BC8">
        <w:rPr>
          <w:rFonts w:hint="eastAsia"/>
        </w:rPr>
        <w:t>之</w:t>
      </w:r>
      <w:r>
        <w:rPr>
          <w:rFonts w:hint="eastAsia"/>
        </w:rPr>
        <w:t>督導及</w:t>
      </w:r>
      <w:r w:rsidRPr="00F70BC8">
        <w:rPr>
          <w:rFonts w:hint="eastAsia"/>
        </w:rPr>
        <w:t>協助，以提高計畫執行成效</w:t>
      </w:r>
      <w:r>
        <w:rPr>
          <w:rFonts w:hAnsi="標楷體" w:hint="eastAsia"/>
        </w:rPr>
        <w:t>。</w:t>
      </w:r>
    </w:p>
    <w:p w:rsidR="00254F0A" w:rsidRDefault="00254F0A" w:rsidP="00D86BBB">
      <w:pPr>
        <w:ind w:left="566" w:firstLine="566"/>
        <w:rPr>
          <w:sz w:val="24"/>
        </w:rPr>
      </w:pPr>
      <w:r w:rsidRPr="00257ACE">
        <w:rPr>
          <w:rFonts w:hint="eastAsia"/>
        </w:rPr>
        <w:t>綜上，</w:t>
      </w:r>
      <w:r w:rsidRPr="006E3A85">
        <w:rPr>
          <w:rFonts w:hint="eastAsia"/>
        </w:rPr>
        <w:t>農田水利署</w:t>
      </w:r>
      <w:r w:rsidRPr="00257ACE">
        <w:rPr>
          <w:rFonts w:hint="eastAsia"/>
        </w:rPr>
        <w:t>於本特別預算案編列「</w:t>
      </w:r>
      <w:r w:rsidRPr="00B83252">
        <w:rPr>
          <w:rFonts w:hint="eastAsia"/>
        </w:rPr>
        <w:t>農業復原</w:t>
      </w:r>
      <w:r w:rsidRPr="00257ACE">
        <w:rPr>
          <w:rFonts w:hint="eastAsia"/>
        </w:rPr>
        <w:t>」</w:t>
      </w:r>
      <w:r>
        <w:rPr>
          <w:rFonts w:hint="eastAsia"/>
        </w:rPr>
        <w:t>10</w:t>
      </w:r>
      <w:r w:rsidRPr="00257ACE">
        <w:rPr>
          <w:rFonts w:hint="eastAsia"/>
        </w:rPr>
        <w:t>億</w:t>
      </w:r>
      <w:r>
        <w:rPr>
          <w:rFonts w:hint="eastAsia"/>
        </w:rPr>
        <w:t>8,000</w:t>
      </w:r>
      <w:r w:rsidRPr="00257ACE">
        <w:rPr>
          <w:rFonts w:hint="eastAsia"/>
        </w:rPr>
        <w:t>萬元，</w:t>
      </w:r>
      <w:r>
        <w:rPr>
          <w:rFonts w:hint="eastAsia"/>
        </w:rPr>
        <w:t>用以</w:t>
      </w:r>
      <w:r w:rsidRPr="00D0128F">
        <w:rPr>
          <w:rFonts w:hint="eastAsia"/>
        </w:rPr>
        <w:t>撥</w:t>
      </w:r>
      <w:r>
        <w:rPr>
          <w:rFonts w:hint="eastAsia"/>
        </w:rPr>
        <w:t>充(</w:t>
      </w:r>
      <w:r w:rsidRPr="00D0128F">
        <w:rPr>
          <w:rFonts w:hint="eastAsia"/>
        </w:rPr>
        <w:t>補</w:t>
      </w:r>
      <w:r>
        <w:rPr>
          <w:rFonts w:hint="eastAsia"/>
        </w:rPr>
        <w:t>)</w:t>
      </w:r>
      <w:r w:rsidRPr="00D0128F">
        <w:rPr>
          <w:rFonts w:hint="eastAsia"/>
        </w:rPr>
        <w:t>農田水利作業基金及地方政府</w:t>
      </w:r>
      <w:r w:rsidRPr="007D13E0">
        <w:rPr>
          <w:rFonts w:hint="eastAsia"/>
        </w:rPr>
        <w:t>加速推動馬太鞍溪堰塞湖災後農水路及灌溉排水設施等農業復原重建工作，允宜落實生態檢核工作並加強對地方政府之管考及協助，俾利各項工作之推動</w:t>
      </w:r>
      <w:r>
        <w:rPr>
          <w:rFonts w:hint="eastAsia"/>
        </w:rPr>
        <w:t>。</w:t>
      </w:r>
    </w:p>
    <w:p w:rsidR="00254F0A" w:rsidRDefault="00254F0A" w:rsidP="00D86BBB">
      <w:pPr>
        <w:ind w:leftChars="0" w:left="0" w:firstLineChars="0" w:firstLine="0"/>
        <w:jc w:val="right"/>
        <w:rPr>
          <w:sz w:val="24"/>
        </w:rPr>
      </w:pPr>
      <w:r w:rsidRPr="00257ACE">
        <w:rPr>
          <w:rFonts w:hint="eastAsia"/>
          <w:color w:val="000000"/>
        </w:rPr>
        <w:t>（</w:t>
      </w:r>
      <w:r w:rsidRPr="00B64DAB">
        <w:rPr>
          <w:rStyle w:val="af"/>
          <w:rFonts w:hint="eastAsia"/>
        </w:rPr>
        <w:t>分機：魏安國1918）</w:t>
      </w:r>
    </w:p>
    <w:sectPr w:rsidR="00254F0A"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FD7362">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C144B6" w:rsidRDefault="00D86BBB" w:rsidP="00D86BBB">
      <w:pPr>
        <w:pStyle w:val="142"/>
        <w:ind w:leftChars="-15" w:left="60" w:hangingChars="50" w:hanging="102"/>
        <w:jc w:val="both"/>
        <w:rPr>
          <w:rFonts w:hAnsi="標楷體"/>
        </w:rPr>
      </w:pPr>
      <w:r w:rsidRPr="00053EC1">
        <w:rPr>
          <w:rStyle w:val="af8"/>
          <w:rFonts w:hAnsi="標楷體"/>
          <w:sz w:val="20"/>
          <w:szCs w:val="20"/>
        </w:rPr>
        <w:t>1</w:t>
      </w:r>
      <w:r w:rsidRPr="009C7235">
        <w:rPr>
          <w:rFonts w:hAnsi="標楷體" w:hint="eastAsia"/>
        </w:rPr>
        <w:t>詳農業部「農業部立即啟動樺加沙颱風農業災害救助 協助農民度過難關(文號9821）」，114年9月25日</w:t>
      </w:r>
      <w:r w:rsidRPr="002C58A3">
        <w:rPr>
          <w:rFonts w:hAnsi="標楷體" w:hint="eastAsia"/>
        </w:rPr>
        <w:t>。</w:t>
      </w:r>
    </w:p>
  </w:footnote>
  <w:footnote w:id="2">
    <w:p w:rsidR="00D86BBB" w:rsidRPr="00C144B6" w:rsidRDefault="00D86BBB" w:rsidP="00D86BBB">
      <w:pPr>
        <w:pStyle w:val="142"/>
        <w:ind w:leftChars="-15" w:left="60" w:hangingChars="50" w:hanging="102"/>
        <w:jc w:val="both"/>
        <w:rPr>
          <w:rFonts w:hAnsi="標楷體"/>
        </w:rPr>
      </w:pPr>
      <w:r>
        <w:rPr>
          <w:rStyle w:val="af8"/>
          <w:sz w:val="20"/>
          <w:szCs w:val="20"/>
        </w:rPr>
        <w:t>2</w:t>
      </w:r>
      <w:r w:rsidRPr="009C7235">
        <w:rPr>
          <w:rFonts w:hAnsi="標楷體" w:hint="eastAsia"/>
        </w:rPr>
        <w:t>農業部林業保育署國有林防災應變及堰塞湖監測系統即時監測專區，馬太鞍溪堰塞湖水位高程1,009公尺，湖區面積約8.6公頃，蓄水量約50萬噸。請花蓮縣政府、光復鄉公所、鳳林鎮公所及萬榮鄉公所等相關單位進行強制性疏散撤離收容等避難作業(114年11月13日15:00查詢)</w:t>
      </w:r>
      <w:r w:rsidRPr="002C58A3">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917D2E"/>
    <w:rsid w:val="009C14BD"/>
    <w:rsid w:val="00A27869"/>
    <w:rsid w:val="00B64A21"/>
    <w:rsid w:val="00BF19FE"/>
    <w:rsid w:val="00D66FA9"/>
    <w:rsid w:val="00D86BBB"/>
    <w:rsid w:val="00DD6363"/>
    <w:rsid w:val="00E47FE3"/>
    <w:rsid w:val="00E75A6A"/>
    <w:rsid w:val="00FD73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B80DB-AB14-4581-B3F7-98CEB387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1428</Words>
  <Characters>8140</Characters>
  <Application>Microsoft Office Word</Application>
  <DocSecurity>0</DocSecurity>
  <Lines>67</Lines>
  <Paragraphs>19</Paragraphs>
  <ScaleCrop>false</ScaleCrop>
  <Company>HOME</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