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644BA1" w:rsidRPr="00CE624A" w:rsidRDefault="00644BA1" w:rsidP="00F60D51">
      <w:pPr>
        <w:pStyle w:val="14"/>
        <w:rPr>
          <w:snapToGrid/>
        </w:rPr>
      </w:pPr>
      <w:bookmarkStart w:id="5" w:name="_Toc147908645"/>
      <w:bookmarkStart w:id="6" w:name="_Toc109640281"/>
      <w:bookmarkStart w:id="7" w:name="_Toc181610421"/>
      <w:bookmarkStart w:id="8" w:name="_Toc214529672"/>
      <w:bookmarkEnd w:id="0"/>
      <w:bookmarkEnd w:id="1"/>
      <w:bookmarkEnd w:id="2"/>
      <w:bookmarkEnd w:id="3"/>
      <w:bookmarkEnd w:id="4"/>
      <w:r w:rsidRPr="00CE624A">
        <w:rPr>
          <w:rFonts w:hint="eastAsia"/>
          <w:snapToGrid/>
        </w:rPr>
        <w:t>九、</w:t>
      </w:r>
      <w:bookmarkEnd w:id="6"/>
      <w:r w:rsidRPr="00CE624A">
        <w:rPr>
          <w:rFonts w:hint="eastAsia"/>
          <w:snapToGrid/>
        </w:rPr>
        <w:t>連續8年</w:t>
      </w:r>
      <w:r w:rsidRPr="00CE624A">
        <w:rPr>
          <w:rFonts w:hint="eastAsia"/>
        </w:rPr>
        <w:t>舉發</w:t>
      </w:r>
      <w:r w:rsidRPr="00CE624A">
        <w:rPr>
          <w:rFonts w:hint="eastAsia"/>
          <w:snapToGrid/>
        </w:rPr>
        <w:t>獎勵金預算無執行數，允宜衡酌實際情形，</w:t>
      </w:r>
      <w:bookmarkStart w:id="9" w:name="_Hlk213256476"/>
      <w:bookmarkEnd w:id="7"/>
      <w:r w:rsidRPr="00CE624A">
        <w:rPr>
          <w:rFonts w:hint="eastAsia"/>
          <w:snapToGrid/>
        </w:rPr>
        <w:t>覈實編列預算</w:t>
      </w:r>
      <w:bookmarkEnd w:id="8"/>
    </w:p>
    <w:bookmarkEnd w:id="9"/>
    <w:p w:rsidR="00644BA1" w:rsidRPr="00CE624A" w:rsidRDefault="00644BA1" w:rsidP="00F60D51">
      <w:pPr>
        <w:ind w:left="566" w:firstLine="566"/>
        <w:rPr>
          <w:color w:val="000000"/>
        </w:rPr>
      </w:pPr>
      <w:r w:rsidRPr="00CE624A">
        <w:rPr>
          <w:rFonts w:hint="eastAsia"/>
          <w:color w:val="000000"/>
        </w:rPr>
        <w:t>黨產會</w:t>
      </w:r>
      <w:r w:rsidRPr="00CE624A">
        <w:rPr>
          <w:color w:val="000000"/>
        </w:rPr>
        <w:t>115</w:t>
      </w:r>
      <w:r w:rsidRPr="00CE624A">
        <w:rPr>
          <w:rFonts w:hint="eastAsia"/>
          <w:color w:val="000000"/>
        </w:rPr>
        <w:t>年度預算案「黨產處理業務」項下獎補助費編列85萬元，其中獎勵金60萬元，係依政黨及其附隨組織不當取得財產處理條例第</w:t>
      </w:r>
      <w:r w:rsidRPr="00CE624A">
        <w:rPr>
          <w:color w:val="000000"/>
        </w:rPr>
        <w:t>13條</w:t>
      </w:r>
      <w:r w:rsidRPr="00CE624A">
        <w:rPr>
          <w:rFonts w:hint="eastAsia"/>
          <w:color w:val="000000"/>
        </w:rPr>
        <w:t>第3項編列之獎勵金，與</w:t>
      </w:r>
      <w:r w:rsidRPr="00CE624A">
        <w:rPr>
          <w:color w:val="000000"/>
        </w:rPr>
        <w:t>11</w:t>
      </w:r>
      <w:r w:rsidRPr="00CE624A">
        <w:rPr>
          <w:rFonts w:hint="eastAsia"/>
          <w:color w:val="000000"/>
        </w:rPr>
        <w:t>3</w:t>
      </w:r>
      <w:r w:rsidRPr="00CE624A">
        <w:rPr>
          <w:color w:val="000000"/>
          <w:vertAlign w:val="superscript"/>
        </w:rPr>
        <w:footnoteReference w:id="1"/>
      </w:r>
      <w:r w:rsidRPr="00CE624A">
        <w:rPr>
          <w:rFonts w:hint="eastAsia"/>
          <w:color w:val="000000"/>
        </w:rPr>
        <w:t xml:space="preserve">年度預算數同。經查： </w:t>
      </w:r>
    </w:p>
    <w:p w:rsidR="00644BA1" w:rsidRPr="00CE624A" w:rsidRDefault="00644BA1" w:rsidP="00F60D51">
      <w:pPr>
        <w:pStyle w:val="a6"/>
        <w:rPr>
          <w:color w:val="000000"/>
        </w:rPr>
      </w:pPr>
      <w:r w:rsidRPr="00CE624A">
        <w:rPr>
          <w:rFonts w:hint="eastAsia"/>
          <w:color w:val="000000"/>
        </w:rPr>
        <w:t>(一)核發舉發獎勵金之相關規定</w:t>
      </w:r>
      <w:r w:rsidRPr="00CE624A">
        <w:rPr>
          <w:color w:val="000000"/>
        </w:rPr>
        <w:t xml:space="preserve"> </w:t>
      </w:r>
    </w:p>
    <w:p w:rsidR="00644BA1" w:rsidRPr="00CE624A" w:rsidRDefault="00644BA1" w:rsidP="00F60D51">
      <w:pPr>
        <w:pStyle w:val="22"/>
        <w:rPr>
          <w:rFonts w:hint="eastAsia"/>
        </w:rPr>
      </w:pPr>
      <w:r w:rsidRPr="00CE624A">
        <w:rPr>
          <w:rFonts w:hint="eastAsia"/>
        </w:rPr>
        <w:t>依政黨及其附隨組織不當取得財產處理條例第</w:t>
      </w:r>
      <w:r w:rsidRPr="00CE624A">
        <w:t>13條</w:t>
      </w:r>
      <w:r w:rsidR="00E446D7" w:rsidRPr="00CE624A">
        <w:rPr>
          <w:rFonts w:hint="eastAsia"/>
        </w:rPr>
        <w:t>第1項</w:t>
      </w:r>
      <w:r w:rsidRPr="00CE624A">
        <w:t>規定</w:t>
      </w:r>
      <w:r w:rsidRPr="00CE624A">
        <w:rPr>
          <w:rFonts w:hint="eastAsia"/>
        </w:rPr>
        <w:t>：「</w:t>
      </w:r>
      <w:r w:rsidR="00E446D7" w:rsidRPr="00CE624A">
        <w:rPr>
          <w:rFonts w:hint="eastAsia"/>
        </w:rPr>
        <w:t>向本會</w:t>
      </w:r>
      <w:r w:rsidRPr="00CE624A">
        <w:rPr>
          <w:rFonts w:hint="eastAsia"/>
        </w:rPr>
        <w:t>提供政黨、附隨組織或其交付、移轉或登記於受託管理人之財產所在、來源、取得方式或處分等相關資訊，並因而使本會發現並追回政黨、附隨組織或其交付、移轉或登記於受託管理人隱匿、遺漏申報之財產或不當取得財產者，</w:t>
      </w:r>
      <w:r w:rsidRPr="00CE624A">
        <w:t>…</w:t>
      </w:r>
      <w:r w:rsidRPr="00CE624A">
        <w:rPr>
          <w:rFonts w:hint="eastAsia"/>
        </w:rPr>
        <w:t>得酌予獎勵。」復</w:t>
      </w:r>
      <w:r w:rsidRPr="00CE624A">
        <w:rPr>
          <w:rFonts w:hint="eastAsia"/>
          <w:bCs/>
        </w:rPr>
        <w:t>依獎勵舉發政黨及其附隨組織不當取得財產辦法</w:t>
      </w:r>
      <w:r w:rsidRPr="00CE624A">
        <w:rPr>
          <w:rFonts w:hint="eastAsia"/>
        </w:rPr>
        <w:t>第4條規定：「有下列情形之一者，不發給獎金；已發給者，應撤銷並以書面命其返還：一、匿名或不以真實姓名舉發。二、委託他人舉發、以他人名義舉發或受委託而舉發。三、內容空泛，無具體事證。四、舉發事項，非屬第2條第1項規定之內容。五、舉發事項，為公眾週知或已由本會發現。</w:t>
      </w:r>
      <w:r w:rsidRPr="00CE624A">
        <w:t>…</w:t>
      </w:r>
      <w:r w:rsidRPr="00CE624A">
        <w:rPr>
          <w:rFonts w:hint="eastAsia"/>
        </w:rPr>
        <w:t>。」準此，若申請人無上列情事，黨產會得依上開規定評估是否發給獎勵金。</w:t>
      </w:r>
    </w:p>
    <w:p w:rsidR="00644BA1" w:rsidRPr="00CE624A" w:rsidRDefault="00644BA1" w:rsidP="00F60D51">
      <w:pPr>
        <w:pStyle w:val="a6"/>
        <w:rPr>
          <w:color w:val="000000"/>
        </w:rPr>
      </w:pPr>
      <w:r w:rsidRPr="00CE624A">
        <w:rPr>
          <w:rFonts w:hint="eastAsia"/>
          <w:color w:val="000000"/>
        </w:rPr>
        <w:t>(二)</w:t>
      </w:r>
      <w:r w:rsidRPr="00CE624A">
        <w:rPr>
          <w:color w:val="000000"/>
          <w:szCs w:val="20"/>
        </w:rPr>
        <w:t>106</w:t>
      </w:r>
      <w:r w:rsidRPr="00CE624A">
        <w:rPr>
          <w:rFonts w:hint="eastAsia"/>
          <w:color w:val="000000"/>
          <w:szCs w:val="20"/>
        </w:rPr>
        <w:t>至</w:t>
      </w:r>
      <w:r w:rsidRPr="00CE624A">
        <w:rPr>
          <w:color w:val="000000"/>
        </w:rPr>
        <w:t>113年</w:t>
      </w:r>
      <w:r w:rsidRPr="00CE624A">
        <w:rPr>
          <w:rFonts w:hint="eastAsia"/>
          <w:color w:val="000000"/>
        </w:rPr>
        <w:t>度舉發獎勵金</w:t>
      </w:r>
      <w:r w:rsidRPr="00CE624A">
        <w:rPr>
          <w:color w:val="000000"/>
        </w:rPr>
        <w:t>尚無核發</w:t>
      </w:r>
      <w:r w:rsidRPr="00CE624A">
        <w:rPr>
          <w:rFonts w:hint="eastAsia"/>
          <w:color w:val="000000"/>
        </w:rPr>
        <w:t>之案件，允宜衡酌編列預算之妥適性</w:t>
      </w:r>
    </w:p>
    <w:p w:rsidR="00644BA1" w:rsidRPr="00CE624A" w:rsidRDefault="00644BA1" w:rsidP="00F60D51">
      <w:pPr>
        <w:pStyle w:val="22"/>
      </w:pPr>
      <w:r w:rsidRPr="00CE624A">
        <w:rPr>
          <w:rFonts w:hint="eastAsia"/>
        </w:rPr>
        <w:lastRenderedPageBreak/>
        <w:t>洽據黨產會說明舉發獎勵金之核發程序，由舉發人向該會舉發，因而使該會發現並追回政黨、附隨組織或其交付、移轉或登記於受託管理人隱匿、遺漏申報之財產或不當取得財產者，應視其所提供事證之重要性，於不逾該財產價值1%範圍內，由該會循預算程序核發獎金，最高以新臺幣1億元為限。復依前揭辦法規定如為匿名舉發、委託他人舉發、舉發內容空泛而無具體事證、舉發事項非屬規定內容、或舉發事項已為公眾或該會所知者，不發給獎金。</w:t>
      </w:r>
    </w:p>
    <w:p w:rsidR="00644BA1" w:rsidRPr="00CE624A" w:rsidRDefault="00644BA1" w:rsidP="00F60D51">
      <w:pPr>
        <w:pStyle w:val="22"/>
      </w:pPr>
      <w:r w:rsidRPr="00CE624A">
        <w:rPr>
          <w:rFonts w:hint="eastAsia"/>
        </w:rPr>
        <w:t>檢視該會近年度舉發獎勵金之預、決算情形</w:t>
      </w:r>
      <w:r w:rsidRPr="00CE624A">
        <w:t>(詳表1)，106至</w:t>
      </w:r>
      <w:r w:rsidRPr="00CE624A">
        <w:rPr>
          <w:rFonts w:hint="eastAsia"/>
        </w:rPr>
        <w:t>11</w:t>
      </w:r>
      <w:r w:rsidRPr="00CE624A">
        <w:t>3年度預算數</w:t>
      </w:r>
      <w:r w:rsidRPr="00CE624A">
        <w:rPr>
          <w:rFonts w:hint="eastAsia"/>
        </w:rPr>
        <w:t>介於60至300</w:t>
      </w:r>
      <w:r w:rsidRPr="00CE624A">
        <w:t>萬元</w:t>
      </w:r>
      <w:r w:rsidRPr="00CE624A">
        <w:rPr>
          <w:rFonts w:hint="eastAsia"/>
        </w:rPr>
        <w:t>間</w:t>
      </w:r>
      <w:r w:rsidRPr="00CE624A">
        <w:t>，</w:t>
      </w:r>
      <w:r w:rsidRPr="00CE624A">
        <w:rPr>
          <w:rFonts w:hint="eastAsia"/>
        </w:rPr>
        <w:t>惟</w:t>
      </w:r>
      <w:r w:rsidRPr="00CE624A">
        <w:t>各年度決算數均為0元。詢</w:t>
      </w:r>
      <w:r w:rsidRPr="00CE624A">
        <w:rPr>
          <w:rFonts w:hint="eastAsia"/>
        </w:rPr>
        <w:t>據</w:t>
      </w:r>
      <w:r w:rsidRPr="00CE624A">
        <w:t>黨產會表示</w:t>
      </w:r>
      <w:r w:rsidRPr="00CE624A">
        <w:rPr>
          <w:rFonts w:hint="eastAsia"/>
        </w:rPr>
        <w:t>，截至11</w:t>
      </w:r>
      <w:r w:rsidRPr="00CE624A">
        <w:t>4</w:t>
      </w:r>
      <w:r w:rsidRPr="00CE624A">
        <w:rPr>
          <w:rFonts w:hint="eastAsia"/>
        </w:rPr>
        <w:t>年7月底止，因相關案件處分對象皆提出訴訟，俟訴訟結果確定進而追回不當取得財產前，尚無符合核發要件之案件。</w:t>
      </w:r>
    </w:p>
    <w:p w:rsidR="00C423FE" w:rsidRPr="00CE624A" w:rsidRDefault="00644BA1" w:rsidP="00C423FE">
      <w:pPr>
        <w:tabs>
          <w:tab w:val="left" w:pos="66"/>
          <w:tab w:val="left" w:pos="3969"/>
        </w:tabs>
        <w:ind w:leftChars="0" w:left="154" w:rightChars="-17" w:right="-48" w:firstLineChars="0" w:firstLine="84"/>
        <w:jc w:val="left"/>
        <w:rPr>
          <w:b/>
          <w:snapToGrid/>
          <w:color w:val="000000"/>
        </w:rPr>
      </w:pPr>
      <w:r w:rsidRPr="00CE624A">
        <w:rPr>
          <w:rFonts w:hint="eastAsia"/>
          <w:b/>
          <w:snapToGrid/>
          <w:color w:val="000000"/>
        </w:rPr>
        <w:t xml:space="preserve">表1  </w:t>
      </w:r>
      <w:r w:rsidR="00C423FE" w:rsidRPr="00CE624A">
        <w:rPr>
          <w:rFonts w:hint="eastAsia"/>
          <w:b/>
          <w:snapToGrid/>
          <w:color w:val="000000"/>
        </w:rPr>
        <w:t>黨產會106至113年度</w:t>
      </w:r>
      <w:r w:rsidRPr="00CE624A">
        <w:rPr>
          <w:rFonts w:hint="eastAsia"/>
          <w:b/>
          <w:snapToGrid/>
          <w:color w:val="000000"/>
        </w:rPr>
        <w:t xml:space="preserve">舉發獎勵金之預、決算情形表 </w:t>
      </w:r>
    </w:p>
    <w:p w:rsidR="00644BA1" w:rsidRPr="00CE624A" w:rsidRDefault="00644BA1" w:rsidP="00C423FE">
      <w:pPr>
        <w:tabs>
          <w:tab w:val="left" w:pos="252"/>
        </w:tabs>
        <w:ind w:leftChars="0" w:left="154" w:rightChars="-17" w:right="-48" w:firstLineChars="0" w:hanging="88"/>
        <w:jc w:val="right"/>
        <w:rPr>
          <w:b/>
          <w:snapToGrid/>
          <w:color w:val="000000"/>
        </w:rPr>
      </w:pPr>
      <w:r w:rsidRPr="00CE624A">
        <w:rPr>
          <w:rFonts w:hint="eastAsia"/>
          <w:snapToGrid/>
          <w:color w:val="000000"/>
          <w:sz w:val="24"/>
        </w:rPr>
        <w:t>單位：新臺幣千元</w:t>
      </w:r>
    </w:p>
    <w:tbl>
      <w:tblPr>
        <w:tblW w:w="8384" w:type="dxa"/>
        <w:tblInd w:w="29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0"/>
        <w:gridCol w:w="956"/>
        <w:gridCol w:w="957"/>
        <w:gridCol w:w="957"/>
        <w:gridCol w:w="957"/>
        <w:gridCol w:w="956"/>
        <w:gridCol w:w="957"/>
        <w:gridCol w:w="957"/>
        <w:gridCol w:w="957"/>
      </w:tblGrid>
      <w:tr w:rsidR="002F7423" w:rsidRPr="00CE624A" w:rsidTr="00E80D6E">
        <w:trPr>
          <w:cantSplit/>
          <w:trHeight w:val="315"/>
        </w:trPr>
        <w:tc>
          <w:tcPr>
            <w:tcW w:w="730"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項目</w:t>
            </w:r>
          </w:p>
        </w:tc>
        <w:tc>
          <w:tcPr>
            <w:tcW w:w="956"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106年度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107年度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108年度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109年度</w:t>
            </w:r>
          </w:p>
        </w:tc>
        <w:tc>
          <w:tcPr>
            <w:tcW w:w="956"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110年度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11</w:t>
            </w:r>
            <w:r w:rsidRPr="00CE624A">
              <w:rPr>
                <w:snapToGrid/>
                <w:color w:val="000000"/>
                <w:sz w:val="22"/>
                <w:szCs w:val="22"/>
              </w:rPr>
              <w:t>1</w:t>
            </w:r>
            <w:r w:rsidRPr="00CE624A">
              <w:rPr>
                <w:rFonts w:hint="eastAsia"/>
                <w:snapToGrid/>
                <w:color w:val="000000"/>
                <w:sz w:val="22"/>
                <w:szCs w:val="22"/>
              </w:rPr>
              <w:t>年度</w:t>
            </w:r>
          </w:p>
        </w:tc>
        <w:tc>
          <w:tcPr>
            <w:tcW w:w="957" w:type="dxa"/>
            <w:vAlign w:val="center"/>
          </w:tcPr>
          <w:p w:rsidR="00644BA1" w:rsidRPr="00CE624A" w:rsidRDefault="00644BA1" w:rsidP="00644BA1">
            <w:pPr>
              <w:spacing w:line="240" w:lineRule="exact"/>
              <w:ind w:leftChars="0" w:left="447" w:firstLineChars="0" w:hanging="447"/>
              <w:jc w:val="center"/>
              <w:rPr>
                <w:rFonts w:hint="eastAsia"/>
                <w:snapToGrid/>
                <w:color w:val="000000"/>
                <w:sz w:val="22"/>
                <w:szCs w:val="22"/>
              </w:rPr>
            </w:pPr>
            <w:r w:rsidRPr="00CE624A">
              <w:rPr>
                <w:rFonts w:hint="eastAsia"/>
                <w:snapToGrid/>
                <w:color w:val="000000"/>
                <w:sz w:val="22"/>
                <w:szCs w:val="22"/>
              </w:rPr>
              <w:t>1</w:t>
            </w:r>
            <w:r w:rsidRPr="00CE624A">
              <w:rPr>
                <w:snapToGrid/>
                <w:color w:val="000000"/>
                <w:sz w:val="22"/>
                <w:szCs w:val="22"/>
              </w:rPr>
              <w:t>12</w:t>
            </w:r>
            <w:r w:rsidRPr="00CE624A">
              <w:rPr>
                <w:rFonts w:hint="eastAsia"/>
                <w:snapToGrid/>
                <w:color w:val="000000"/>
                <w:sz w:val="22"/>
                <w:szCs w:val="22"/>
              </w:rPr>
              <w:t>年度</w:t>
            </w:r>
          </w:p>
        </w:tc>
        <w:tc>
          <w:tcPr>
            <w:tcW w:w="957" w:type="dxa"/>
            <w:vAlign w:val="center"/>
          </w:tcPr>
          <w:p w:rsidR="00644BA1" w:rsidRPr="00CE624A" w:rsidRDefault="00644BA1" w:rsidP="00644BA1">
            <w:pPr>
              <w:spacing w:line="240" w:lineRule="exact"/>
              <w:ind w:leftChars="0" w:left="447" w:firstLineChars="0" w:hanging="447"/>
              <w:jc w:val="center"/>
              <w:rPr>
                <w:rFonts w:hint="eastAsia"/>
                <w:snapToGrid/>
                <w:color w:val="000000"/>
                <w:sz w:val="22"/>
                <w:szCs w:val="22"/>
              </w:rPr>
            </w:pPr>
            <w:r w:rsidRPr="00CE624A">
              <w:rPr>
                <w:rFonts w:hint="eastAsia"/>
                <w:snapToGrid/>
                <w:color w:val="000000"/>
                <w:sz w:val="22"/>
                <w:szCs w:val="22"/>
              </w:rPr>
              <w:t>1</w:t>
            </w:r>
            <w:r w:rsidRPr="00CE624A">
              <w:rPr>
                <w:snapToGrid/>
                <w:color w:val="000000"/>
                <w:sz w:val="22"/>
                <w:szCs w:val="22"/>
              </w:rPr>
              <w:t>13</w:t>
            </w:r>
            <w:r w:rsidRPr="00CE624A">
              <w:rPr>
                <w:rFonts w:hint="eastAsia"/>
                <w:snapToGrid/>
                <w:color w:val="000000"/>
                <w:sz w:val="22"/>
                <w:szCs w:val="22"/>
              </w:rPr>
              <w:t>年度</w:t>
            </w:r>
          </w:p>
        </w:tc>
      </w:tr>
      <w:tr w:rsidR="002F7423" w:rsidRPr="00CE624A" w:rsidTr="00E80D6E">
        <w:trPr>
          <w:cantSplit/>
          <w:trHeight w:val="403"/>
        </w:trPr>
        <w:tc>
          <w:tcPr>
            <w:tcW w:w="730"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預算數</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3,000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1,500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1,050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1,050</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1,050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snapToGrid/>
                <w:color w:val="000000"/>
                <w:sz w:val="22"/>
                <w:szCs w:val="22"/>
              </w:rPr>
              <w:t>600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6</w:t>
            </w:r>
            <w:r w:rsidRPr="00CE624A">
              <w:rPr>
                <w:snapToGrid/>
                <w:color w:val="000000"/>
                <w:sz w:val="22"/>
                <w:szCs w:val="22"/>
              </w:rPr>
              <w:t>00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6</w:t>
            </w:r>
            <w:r w:rsidRPr="00CE624A">
              <w:rPr>
                <w:snapToGrid/>
                <w:color w:val="000000"/>
                <w:sz w:val="22"/>
                <w:szCs w:val="22"/>
              </w:rPr>
              <w:t>00</w:t>
            </w:r>
          </w:p>
        </w:tc>
      </w:tr>
      <w:tr w:rsidR="002F7423" w:rsidRPr="00CE624A" w:rsidTr="00E80D6E">
        <w:trPr>
          <w:cantSplit/>
          <w:trHeight w:val="408"/>
        </w:trPr>
        <w:tc>
          <w:tcPr>
            <w:tcW w:w="730"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決算數</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0</w:t>
            </w:r>
          </w:p>
        </w:tc>
      </w:tr>
    </w:tbl>
    <w:p w:rsidR="00644BA1" w:rsidRPr="00CE624A" w:rsidRDefault="00644BA1" w:rsidP="00644BA1">
      <w:pPr>
        <w:spacing w:line="280" w:lineRule="exact"/>
        <w:ind w:leftChars="110" w:left="1216" w:hangingChars="405" w:hanging="904"/>
        <w:jc w:val="left"/>
        <w:rPr>
          <w:snapToGrid/>
          <w:color w:val="000000"/>
          <w:sz w:val="22"/>
          <w:szCs w:val="22"/>
        </w:rPr>
      </w:pPr>
      <w:r w:rsidRPr="00CE624A">
        <w:rPr>
          <w:rFonts w:hint="eastAsia"/>
          <w:snapToGrid/>
          <w:color w:val="000000"/>
          <w:sz w:val="22"/>
          <w:szCs w:val="22"/>
        </w:rPr>
        <w:t>資料來源：黨產會提供，本中心整理。</w:t>
      </w:r>
    </w:p>
    <w:p w:rsidR="00644BA1" w:rsidRPr="00CE624A" w:rsidRDefault="00644BA1" w:rsidP="00F60D51">
      <w:pPr>
        <w:pStyle w:val="22"/>
      </w:pPr>
      <w:r w:rsidRPr="00CE624A">
        <w:rPr>
          <w:rFonts w:hint="eastAsia"/>
        </w:rPr>
        <w:t>另</w:t>
      </w:r>
      <w:r w:rsidR="005D79B2" w:rsidRPr="00CE624A">
        <w:rPr>
          <w:rFonts w:hint="eastAsia"/>
        </w:rPr>
        <w:t>觀</w:t>
      </w:r>
      <w:r w:rsidRPr="00CE624A">
        <w:rPr>
          <w:rFonts w:hint="eastAsia"/>
        </w:rPr>
        <w:t>黨產會各年度接獲陳情舉發資訊情形</w:t>
      </w:r>
      <w:r w:rsidRPr="00CE624A">
        <w:t>(詳表2)，該會</w:t>
      </w:r>
      <w:r w:rsidRPr="00CE624A">
        <w:rPr>
          <w:rFonts w:hint="eastAsia"/>
        </w:rPr>
        <w:t>接獲陳情舉發資訊件數自10</w:t>
      </w:r>
      <w:r w:rsidRPr="00CE624A">
        <w:t>6</w:t>
      </w:r>
      <w:r w:rsidRPr="00CE624A">
        <w:rPr>
          <w:rFonts w:hint="eastAsia"/>
        </w:rPr>
        <w:t>年之1</w:t>
      </w:r>
      <w:r w:rsidRPr="00CE624A">
        <w:t>94件降</w:t>
      </w:r>
      <w:r w:rsidRPr="00CE624A">
        <w:rPr>
          <w:rFonts w:hint="eastAsia"/>
        </w:rPr>
        <w:t>至11</w:t>
      </w:r>
      <w:r w:rsidRPr="00CE624A">
        <w:t>2</w:t>
      </w:r>
      <w:r w:rsidRPr="00CE624A">
        <w:rPr>
          <w:rFonts w:hint="eastAsia"/>
        </w:rPr>
        <w:t>年之1</w:t>
      </w:r>
      <w:r w:rsidRPr="00CE624A">
        <w:t>2件</w:t>
      </w:r>
      <w:r w:rsidRPr="00CE624A">
        <w:rPr>
          <w:rFonts w:hint="eastAsia"/>
        </w:rPr>
        <w:t>，1</w:t>
      </w:r>
      <w:r w:rsidRPr="00CE624A">
        <w:t>13</w:t>
      </w:r>
      <w:r w:rsidRPr="00CE624A">
        <w:rPr>
          <w:rFonts w:hint="eastAsia"/>
        </w:rPr>
        <w:t>年則略升至1</w:t>
      </w:r>
      <w:r w:rsidRPr="00CE624A">
        <w:t>8</w:t>
      </w:r>
      <w:r w:rsidRPr="00CE624A">
        <w:rPr>
          <w:rFonts w:hint="eastAsia"/>
        </w:rPr>
        <w:t>件。近3年</w:t>
      </w:r>
      <w:r w:rsidR="005D79B2" w:rsidRPr="00CE624A">
        <w:rPr>
          <w:rFonts w:hint="eastAsia"/>
        </w:rPr>
        <w:t>(111至113年度，以下同)</w:t>
      </w:r>
      <w:r w:rsidRPr="00CE624A">
        <w:rPr>
          <w:rFonts w:hint="eastAsia"/>
        </w:rPr>
        <w:t>間接獲陳情舉發資訊皆逾1</w:t>
      </w:r>
      <w:r w:rsidRPr="00CE624A">
        <w:t>2</w:t>
      </w:r>
      <w:r w:rsidRPr="00CE624A">
        <w:rPr>
          <w:rFonts w:hint="eastAsia"/>
        </w:rPr>
        <w:t>件</w:t>
      </w:r>
      <w:r w:rsidRPr="00CE624A">
        <w:t>，惟每年有效資訊僅</w:t>
      </w:r>
      <w:r w:rsidRPr="00CE624A">
        <w:rPr>
          <w:rFonts w:hint="eastAsia"/>
        </w:rPr>
        <w:t>至多為3</w:t>
      </w:r>
      <w:r w:rsidRPr="00CE624A">
        <w:t>件</w:t>
      </w:r>
      <w:r w:rsidRPr="00CE624A">
        <w:rPr>
          <w:rFonts w:hint="eastAsia"/>
        </w:rPr>
        <w:t>，允宜衡酌案件處理進度及訴訟所需時程，妥適編列舉發獎勵金之預算。</w:t>
      </w:r>
    </w:p>
    <w:p w:rsidR="00644BA1" w:rsidRPr="00CE624A" w:rsidRDefault="00644BA1" w:rsidP="00230FA5">
      <w:pPr>
        <w:ind w:leftChars="0" w:left="0" w:rightChars="-86" w:right="-244" w:firstLineChars="100" w:firstLine="283"/>
        <w:jc w:val="left"/>
        <w:rPr>
          <w:b/>
          <w:snapToGrid/>
          <w:color w:val="000000"/>
        </w:rPr>
      </w:pPr>
      <w:r w:rsidRPr="00CE624A">
        <w:rPr>
          <w:rFonts w:hint="eastAsia"/>
          <w:b/>
          <w:snapToGrid/>
          <w:color w:val="000000"/>
        </w:rPr>
        <w:t xml:space="preserve">表2  近年度接獲陳情舉發資訊情形                 </w:t>
      </w:r>
      <w:r w:rsidR="00631678" w:rsidRPr="00CE624A">
        <w:rPr>
          <w:rFonts w:hint="eastAsia"/>
          <w:b/>
          <w:snapToGrid/>
          <w:color w:val="000000"/>
        </w:rPr>
        <w:t xml:space="preserve">  </w:t>
      </w:r>
      <w:r w:rsidRPr="00CE624A">
        <w:rPr>
          <w:rFonts w:hint="eastAsia"/>
          <w:snapToGrid/>
          <w:color w:val="000000"/>
          <w:sz w:val="24"/>
        </w:rPr>
        <w:t>單位：件數</w:t>
      </w:r>
    </w:p>
    <w:tbl>
      <w:tblPr>
        <w:tblW w:w="8363"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376"/>
        <w:gridCol w:w="795"/>
        <w:gridCol w:w="762"/>
        <w:gridCol w:w="762"/>
        <w:gridCol w:w="762"/>
        <w:gridCol w:w="762"/>
        <w:gridCol w:w="706"/>
        <w:gridCol w:w="756"/>
        <w:gridCol w:w="682"/>
      </w:tblGrid>
      <w:tr w:rsidR="002F7423" w:rsidRPr="00CE624A" w:rsidTr="00110CA3">
        <w:trPr>
          <w:trHeight w:val="480"/>
        </w:trPr>
        <w:tc>
          <w:tcPr>
            <w:tcW w:w="2376"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lastRenderedPageBreak/>
              <w:t>年度別</w:t>
            </w:r>
          </w:p>
        </w:tc>
        <w:tc>
          <w:tcPr>
            <w:tcW w:w="795"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06</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107</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108</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color w:val="000000"/>
                <w:spacing w:val="-5"/>
                <w:kern w:val="0"/>
                <w:sz w:val="24"/>
                <w:szCs w:val="24"/>
              </w:rPr>
              <w:t>10</w:t>
            </w:r>
            <w:r w:rsidRPr="00CE624A">
              <w:rPr>
                <w:rFonts w:hint="eastAsia"/>
                <w:color w:val="000000"/>
                <w:spacing w:val="-5"/>
                <w:kern w:val="0"/>
                <w:sz w:val="24"/>
                <w:szCs w:val="24"/>
              </w:rPr>
              <w:t>9</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110</w:t>
            </w:r>
          </w:p>
        </w:tc>
        <w:tc>
          <w:tcPr>
            <w:tcW w:w="706"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111</w:t>
            </w:r>
          </w:p>
        </w:tc>
        <w:tc>
          <w:tcPr>
            <w:tcW w:w="756"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112</w:t>
            </w:r>
          </w:p>
        </w:tc>
        <w:tc>
          <w:tcPr>
            <w:tcW w:w="682" w:type="dxa"/>
            <w:vAlign w:val="center"/>
          </w:tcPr>
          <w:p w:rsidR="00644BA1" w:rsidRPr="00CE624A" w:rsidRDefault="00644BA1" w:rsidP="00644BA1">
            <w:pPr>
              <w:widowControl/>
              <w:spacing w:line="280" w:lineRule="exact"/>
              <w:ind w:leftChars="0" w:left="0" w:firstLineChars="0" w:firstLine="0"/>
              <w:jc w:val="center"/>
              <w:rPr>
                <w:rFonts w:hint="eastAsia"/>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13</w:t>
            </w:r>
          </w:p>
        </w:tc>
      </w:tr>
      <w:tr w:rsidR="002F7423" w:rsidRPr="00CE624A" w:rsidTr="00110CA3">
        <w:trPr>
          <w:trHeight w:val="500"/>
        </w:trPr>
        <w:tc>
          <w:tcPr>
            <w:tcW w:w="2376" w:type="dxa"/>
            <w:vAlign w:val="center"/>
          </w:tcPr>
          <w:p w:rsidR="00644BA1" w:rsidRPr="00CE624A" w:rsidRDefault="00644BA1" w:rsidP="00644BA1">
            <w:pPr>
              <w:widowControl/>
              <w:spacing w:line="280" w:lineRule="exact"/>
              <w:ind w:leftChars="0" w:left="0" w:firstLineChars="0" w:firstLine="0"/>
              <w:rPr>
                <w:color w:val="000000"/>
                <w:spacing w:val="-12"/>
                <w:kern w:val="0"/>
                <w:sz w:val="24"/>
                <w:szCs w:val="24"/>
              </w:rPr>
            </w:pPr>
            <w:r w:rsidRPr="00CE624A">
              <w:rPr>
                <w:rFonts w:hint="eastAsia"/>
                <w:color w:val="000000"/>
                <w:spacing w:val="-12"/>
                <w:kern w:val="0"/>
                <w:sz w:val="24"/>
                <w:szCs w:val="24"/>
              </w:rPr>
              <w:t>接獲陳情舉發資訊件數</w:t>
            </w:r>
          </w:p>
        </w:tc>
        <w:tc>
          <w:tcPr>
            <w:tcW w:w="795"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94</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color w:val="000000"/>
                <w:spacing w:val="-5"/>
                <w:kern w:val="0"/>
                <w:sz w:val="24"/>
                <w:szCs w:val="24"/>
              </w:rPr>
              <w:t>110</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34</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41</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24</w:t>
            </w:r>
          </w:p>
        </w:tc>
        <w:tc>
          <w:tcPr>
            <w:tcW w:w="70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24</w:t>
            </w:r>
          </w:p>
        </w:tc>
        <w:tc>
          <w:tcPr>
            <w:tcW w:w="75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12</w:t>
            </w:r>
          </w:p>
        </w:tc>
        <w:tc>
          <w:tcPr>
            <w:tcW w:w="682" w:type="dxa"/>
            <w:vAlign w:val="center"/>
          </w:tcPr>
          <w:p w:rsidR="00644BA1" w:rsidRPr="00CE624A" w:rsidRDefault="00644BA1" w:rsidP="00644BA1">
            <w:pPr>
              <w:widowControl/>
              <w:spacing w:line="280" w:lineRule="exact"/>
              <w:ind w:leftChars="0" w:left="0" w:firstLineChars="0" w:firstLine="0"/>
              <w:jc w:val="right"/>
              <w:rPr>
                <w:rFonts w:hint="eastAsia"/>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8</w:t>
            </w:r>
          </w:p>
        </w:tc>
      </w:tr>
      <w:tr w:rsidR="002F7423" w:rsidRPr="00CE624A" w:rsidTr="00110CA3">
        <w:trPr>
          <w:trHeight w:val="480"/>
        </w:trPr>
        <w:tc>
          <w:tcPr>
            <w:tcW w:w="2376" w:type="dxa"/>
            <w:vAlign w:val="center"/>
          </w:tcPr>
          <w:p w:rsidR="00644BA1" w:rsidRPr="00CE624A" w:rsidRDefault="00644BA1" w:rsidP="00644BA1">
            <w:pPr>
              <w:widowControl/>
              <w:spacing w:line="280" w:lineRule="exact"/>
              <w:ind w:leftChars="0" w:left="0" w:firstLineChars="0" w:firstLine="0"/>
              <w:rPr>
                <w:color w:val="000000"/>
                <w:spacing w:val="-12"/>
                <w:kern w:val="0"/>
                <w:sz w:val="24"/>
                <w:szCs w:val="24"/>
              </w:rPr>
            </w:pPr>
            <w:r w:rsidRPr="00CE624A">
              <w:rPr>
                <w:rFonts w:hint="eastAsia"/>
                <w:color w:val="000000"/>
                <w:spacing w:val="-12"/>
                <w:kern w:val="0"/>
                <w:sz w:val="24"/>
                <w:szCs w:val="24"/>
              </w:rPr>
              <w:t>經檢視為有效資訊件數</w:t>
            </w:r>
          </w:p>
        </w:tc>
        <w:tc>
          <w:tcPr>
            <w:tcW w:w="795"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9</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color w:val="000000"/>
                <w:spacing w:val="-5"/>
                <w:kern w:val="0"/>
                <w:sz w:val="24"/>
                <w:szCs w:val="24"/>
              </w:rPr>
              <w:t>2</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2</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p>
        </w:tc>
        <w:tc>
          <w:tcPr>
            <w:tcW w:w="70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p>
        </w:tc>
        <w:tc>
          <w:tcPr>
            <w:tcW w:w="75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0</w:t>
            </w:r>
          </w:p>
        </w:tc>
        <w:tc>
          <w:tcPr>
            <w:tcW w:w="682" w:type="dxa"/>
            <w:vAlign w:val="center"/>
          </w:tcPr>
          <w:p w:rsidR="00644BA1" w:rsidRPr="00CE624A" w:rsidRDefault="00644BA1" w:rsidP="00644BA1">
            <w:pPr>
              <w:widowControl/>
              <w:spacing w:line="280" w:lineRule="exact"/>
              <w:ind w:leftChars="0" w:left="0" w:firstLineChars="0" w:firstLine="0"/>
              <w:jc w:val="right"/>
              <w:rPr>
                <w:rFonts w:hint="eastAsia"/>
                <w:color w:val="000000"/>
                <w:spacing w:val="-5"/>
                <w:kern w:val="0"/>
                <w:sz w:val="24"/>
                <w:szCs w:val="24"/>
              </w:rPr>
            </w:pPr>
            <w:r w:rsidRPr="00CE624A">
              <w:rPr>
                <w:rFonts w:hint="eastAsia"/>
                <w:color w:val="000000"/>
                <w:spacing w:val="-5"/>
                <w:kern w:val="0"/>
                <w:sz w:val="24"/>
                <w:szCs w:val="24"/>
              </w:rPr>
              <w:t>3</w:t>
            </w:r>
          </w:p>
        </w:tc>
      </w:tr>
    </w:tbl>
    <w:p w:rsidR="00644BA1" w:rsidRPr="00CE624A" w:rsidRDefault="00644BA1" w:rsidP="00644BA1">
      <w:pPr>
        <w:spacing w:line="240" w:lineRule="exact"/>
        <w:ind w:leftChars="110" w:left="1216" w:hangingChars="405" w:hanging="904"/>
        <w:jc w:val="left"/>
        <w:rPr>
          <w:snapToGrid/>
          <w:color w:val="000000"/>
          <w:sz w:val="22"/>
          <w:szCs w:val="22"/>
        </w:rPr>
      </w:pPr>
      <w:r w:rsidRPr="00CE624A">
        <w:rPr>
          <w:rFonts w:hint="eastAsia"/>
          <w:snapToGrid/>
          <w:color w:val="000000"/>
          <w:sz w:val="22"/>
          <w:szCs w:val="22"/>
        </w:rPr>
        <w:t>資料來源：黨產會提供。</w:t>
      </w:r>
    </w:p>
    <w:p w:rsidR="00644BA1" w:rsidRPr="00CE624A" w:rsidRDefault="00644BA1" w:rsidP="00AA2ED6">
      <w:pPr>
        <w:ind w:left="566" w:firstLine="566"/>
        <w:rPr>
          <w:rFonts w:hAnsi="標楷體"/>
        </w:rPr>
      </w:pPr>
      <w:r w:rsidRPr="00CE624A">
        <w:rPr>
          <w:rFonts w:hint="eastAsia"/>
        </w:rPr>
        <w:t>綜上，黨產會自106年度起連續8年編列舉發獎勵金，期透過實施獎勵措施以獲取各項調查資訊，提升調查能量，惟</w:t>
      </w:r>
      <w:r w:rsidRPr="00CE624A">
        <w:rPr>
          <w:rFonts w:hAnsi="標楷體" w:hint="eastAsia"/>
        </w:rPr>
        <w:t>舉發獎勵金</w:t>
      </w:r>
      <w:r w:rsidRPr="00CE624A">
        <w:rPr>
          <w:rFonts w:hint="eastAsia"/>
        </w:rPr>
        <w:t>迄</w:t>
      </w:r>
      <w:r w:rsidRPr="00CE624A">
        <w:t>113年底尚無核發案件</w:t>
      </w:r>
      <w:r w:rsidRPr="00CE624A">
        <w:rPr>
          <w:rFonts w:hint="eastAsia"/>
        </w:rPr>
        <w:t>；另該會近</w:t>
      </w:r>
      <w:r w:rsidRPr="00CE624A">
        <w:t>3年接獲陳情舉發資訊件數</w:t>
      </w:r>
      <w:r w:rsidRPr="00CE624A">
        <w:rPr>
          <w:rFonts w:hint="eastAsia"/>
        </w:rPr>
        <w:t>與往年相較，概呈下降趨勢</w:t>
      </w:r>
      <w:r w:rsidRPr="00CE624A">
        <w:t>，且經檢視為有效資訊件數</w:t>
      </w:r>
      <w:r w:rsidRPr="00CE624A">
        <w:rPr>
          <w:rFonts w:hint="eastAsia"/>
        </w:rPr>
        <w:t>至多僅3</w:t>
      </w:r>
      <w:r w:rsidRPr="00CE624A">
        <w:t>件</w:t>
      </w:r>
      <w:r w:rsidRPr="00CE624A">
        <w:rPr>
          <w:rFonts w:hAnsi="標楷體" w:hint="eastAsia"/>
        </w:rPr>
        <w:t>，</w:t>
      </w:r>
      <w:r w:rsidRPr="00CE624A">
        <w:rPr>
          <w:rFonts w:hint="eastAsia"/>
        </w:rPr>
        <w:t>允宜參據以前年度實際核發情形</w:t>
      </w:r>
      <w:r w:rsidRPr="00CE624A">
        <w:rPr>
          <w:rFonts w:hAnsi="標楷體" w:hint="eastAsia"/>
        </w:rPr>
        <w:t>，</w:t>
      </w:r>
      <w:r w:rsidRPr="00CE624A">
        <w:rPr>
          <w:rFonts w:hint="eastAsia"/>
          <w:snapToGrid/>
        </w:rPr>
        <w:t>覈實編列預算</w:t>
      </w:r>
      <w:r w:rsidRPr="00CE624A">
        <w:rPr>
          <w:rFonts w:hAnsi="標楷體" w:hint="eastAsia"/>
        </w:rPr>
        <w:t>。</w:t>
      </w:r>
    </w:p>
    <w:p w:rsidR="00644BA1" w:rsidRPr="00CE624A" w:rsidRDefault="00F60D51" w:rsidP="00F60D51">
      <w:pPr>
        <w:ind w:left="566" w:firstLine="486"/>
        <w:jc w:val="right"/>
        <w:rPr>
          <w:color w:val="000000"/>
          <w:sz w:val="24"/>
          <w:szCs w:val="24"/>
        </w:rPr>
      </w:pPr>
      <w:r w:rsidRPr="00CE624A">
        <w:rPr>
          <w:rFonts w:hint="eastAsia"/>
          <w:color w:val="000000"/>
          <w:sz w:val="24"/>
          <w:szCs w:val="24"/>
        </w:rPr>
        <w:t>（分機：1</w:t>
      </w:r>
      <w:r w:rsidRPr="00CE624A">
        <w:rPr>
          <w:color w:val="000000"/>
          <w:sz w:val="24"/>
          <w:szCs w:val="24"/>
        </w:rPr>
        <w:t>930</w:t>
      </w:r>
      <w:r w:rsidRPr="00CE624A">
        <w:rPr>
          <w:rFonts w:hint="eastAsia"/>
          <w:color w:val="000000"/>
          <w:sz w:val="24"/>
          <w:szCs w:val="24"/>
        </w:rPr>
        <w:t xml:space="preserve"> 鮑夏明）</w:t>
      </w:r>
      <w:bookmarkStart w:id="10" w:name="_GoBack"/>
      <w:bookmarkEnd w:id="10"/>
    </w:p>
    <w:bookmarkEnd w:id="5"/>
    <w:sectPr w:rsidR="00644BA1"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732622" w:rsidRPr="00732622">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644BA1" w:rsidRPr="00CB36FC" w:rsidRDefault="00644BA1" w:rsidP="00AC3F7C">
      <w:pPr>
        <w:pStyle w:val="af8"/>
        <w:spacing w:line="280" w:lineRule="exact"/>
        <w:ind w:leftChars="0" w:left="280" w:hangingChars="115" w:hanging="280"/>
        <w:rPr>
          <w:rFonts w:hint="eastAsia"/>
          <w:sz w:val="24"/>
          <w:szCs w:val="24"/>
        </w:rPr>
      </w:pPr>
      <w:r w:rsidRPr="00CB36FC">
        <w:rPr>
          <w:rStyle w:val="afa"/>
          <w:sz w:val="24"/>
          <w:szCs w:val="24"/>
        </w:rPr>
        <w:footnoteRef/>
      </w:r>
      <w:r w:rsidRPr="00CB36FC">
        <w:rPr>
          <w:rFonts w:hint="eastAsia"/>
          <w:sz w:val="24"/>
          <w:szCs w:val="24"/>
        </w:rPr>
        <w:t>黨產會</w:t>
      </w:r>
      <w:r w:rsidRPr="00CB36FC">
        <w:rPr>
          <w:sz w:val="24"/>
          <w:szCs w:val="24"/>
        </w:rPr>
        <w:t>11</w:t>
      </w:r>
      <w:r>
        <w:rPr>
          <w:rFonts w:hint="eastAsia"/>
          <w:sz w:val="24"/>
          <w:szCs w:val="24"/>
        </w:rPr>
        <w:t>4</w:t>
      </w:r>
      <w:r w:rsidRPr="00CB36FC">
        <w:rPr>
          <w:rFonts w:hint="eastAsia"/>
          <w:sz w:val="24"/>
          <w:szCs w:val="24"/>
        </w:rPr>
        <w:t>年度</w:t>
      </w:r>
      <w:r>
        <w:rPr>
          <w:rFonts w:hint="eastAsia"/>
          <w:sz w:val="24"/>
          <w:szCs w:val="24"/>
        </w:rPr>
        <w:t>預算案</w:t>
      </w:r>
      <w:r w:rsidRPr="00CB36FC">
        <w:rPr>
          <w:rFonts w:hint="eastAsia"/>
          <w:sz w:val="24"/>
          <w:szCs w:val="24"/>
        </w:rPr>
        <w:t>「黨產處理業務」</w:t>
      </w:r>
      <w:r>
        <w:rPr>
          <w:rFonts w:hint="eastAsia"/>
          <w:sz w:val="24"/>
          <w:szCs w:val="24"/>
        </w:rPr>
        <w:t>編列數</w:t>
      </w:r>
      <w:r w:rsidRPr="00CB36FC">
        <w:rPr>
          <w:rFonts w:hint="eastAsia"/>
          <w:sz w:val="24"/>
          <w:szCs w:val="24"/>
        </w:rPr>
        <w:t>，經本院</w:t>
      </w:r>
      <w:r w:rsidR="0028601F">
        <w:rPr>
          <w:rFonts w:hint="eastAsia"/>
          <w:sz w:val="24"/>
          <w:szCs w:val="24"/>
        </w:rPr>
        <w:t>審議</w:t>
      </w:r>
      <w:r w:rsidRPr="00CB36FC">
        <w:rPr>
          <w:rFonts w:hint="eastAsia"/>
          <w:sz w:val="24"/>
          <w:szCs w:val="24"/>
        </w:rPr>
        <w:t>決議予以全數刪</w:t>
      </w:r>
      <w:r w:rsidR="0028601F">
        <w:rPr>
          <w:rFonts w:hint="eastAsia"/>
          <w:sz w:val="24"/>
          <w:szCs w:val="24"/>
        </w:rPr>
        <w:t>減</w:t>
      </w:r>
      <w:r w:rsidRPr="00CB36FC">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62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215AFB-A6D2-4596-9893-BF07415E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C4E10-0C68-4ABC-B81D-40FA755F0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224</Words>
  <Characters>1280</Characters>
  <Application>Microsoft Office Word</Application>
  <DocSecurity>0</DocSecurity>
  <Lines>10</Lines>
  <Paragraphs>3</Paragraphs>
  <ScaleCrop>false</ScaleCrop>
  <Company/>
  <LinksUpToDate>false</LinksUpToDate>
  <CharactersWithSpaces>1501</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