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1F1DE4" w:rsidRDefault="001F1DE4" w:rsidP="001F1DE4">
      <w:pPr>
        <w:pStyle w:val="14"/>
        <w:spacing w:beforeLines="100" w:before="500"/>
        <w:ind w:left="567" w:hanging="567"/>
      </w:pPr>
      <w:bookmarkStart w:id="3" w:name="_Toc214356980"/>
      <w:bookmarkStart w:id="4" w:name="_Toc214891613"/>
      <w:r>
        <w:rPr>
          <w:rFonts w:hint="eastAsia"/>
          <w:lang w:eastAsia="zh-HK"/>
        </w:rPr>
        <w:t>四</w:t>
      </w:r>
      <w:r w:rsidRPr="00CF37D1">
        <w:rPr>
          <w:rFonts w:hint="eastAsia"/>
        </w:rPr>
        <w:t>、</w:t>
      </w:r>
      <w:r>
        <w:rPr>
          <w:rFonts w:hint="eastAsia"/>
          <w:lang w:eastAsia="zh-HK"/>
        </w:rPr>
        <w:t>新增辦理</w:t>
      </w:r>
      <w:r>
        <w:rPr>
          <w:rFonts w:hint="eastAsia"/>
        </w:rPr>
        <w:t>「</w:t>
      </w:r>
      <w:r>
        <w:rPr>
          <w:rFonts w:hint="eastAsia"/>
          <w:lang w:eastAsia="zh-HK"/>
        </w:rPr>
        <w:t>公有建築物耐震能力改善計畫</w:t>
      </w:r>
      <w:r>
        <w:rPr>
          <w:rFonts w:hint="eastAsia"/>
        </w:rPr>
        <w:t>」，</w:t>
      </w:r>
      <w:r w:rsidR="003757A3">
        <w:rPr>
          <w:rFonts w:hint="eastAsia"/>
          <w:lang w:eastAsia="zh-HK"/>
        </w:rPr>
        <w:t>惟</w:t>
      </w:r>
      <w:r w:rsidR="004920D0">
        <w:rPr>
          <w:rFonts w:hint="eastAsia"/>
          <w:lang w:eastAsia="zh-HK"/>
        </w:rPr>
        <w:t>計畫尚未核定</w:t>
      </w:r>
      <w:r w:rsidR="004920D0">
        <w:rPr>
          <w:rFonts w:hint="eastAsia"/>
        </w:rPr>
        <w:t>，</w:t>
      </w:r>
      <w:r w:rsidR="004920D0">
        <w:rPr>
          <w:rFonts w:hint="eastAsia"/>
          <w:lang w:eastAsia="zh-HK"/>
        </w:rPr>
        <w:t>核與</w:t>
      </w:r>
      <w:r w:rsidRPr="0036025B">
        <w:rPr>
          <w:rFonts w:hint="eastAsia"/>
        </w:rPr>
        <w:t>預算法規定</w:t>
      </w:r>
      <w:r w:rsidR="004920D0">
        <w:rPr>
          <w:rFonts w:hint="eastAsia"/>
          <w:lang w:eastAsia="zh-HK"/>
        </w:rPr>
        <w:t>未合</w:t>
      </w:r>
      <w:r w:rsidRPr="0036025B">
        <w:rPr>
          <w:rFonts w:hint="eastAsia"/>
        </w:rPr>
        <w:t>，</w:t>
      </w:r>
      <w:r w:rsidR="004920D0">
        <w:rPr>
          <w:rFonts w:hint="eastAsia"/>
          <w:lang w:eastAsia="zh-HK"/>
        </w:rPr>
        <w:t>允宜儘速完備程序</w:t>
      </w:r>
      <w:r w:rsidR="004920D0">
        <w:rPr>
          <w:rFonts w:hint="eastAsia"/>
        </w:rPr>
        <w:t>，</w:t>
      </w:r>
      <w:r>
        <w:rPr>
          <w:rFonts w:hint="eastAsia"/>
          <w:lang w:eastAsia="zh-HK"/>
        </w:rPr>
        <w:t>並</w:t>
      </w:r>
      <w:r w:rsidRPr="0036025B">
        <w:rPr>
          <w:rFonts w:hint="eastAsia"/>
        </w:rPr>
        <w:t>妥適估列經費</w:t>
      </w:r>
      <w:r>
        <w:rPr>
          <w:rFonts w:hint="eastAsia"/>
          <w:lang w:eastAsia="zh-HK"/>
        </w:rPr>
        <w:t>及</w:t>
      </w:r>
      <w:r w:rsidRPr="0036025B">
        <w:rPr>
          <w:rFonts w:hint="eastAsia"/>
        </w:rPr>
        <w:t>審慎管控辦理進度，以如期如質完成</w:t>
      </w:r>
      <w:bookmarkEnd w:id="3"/>
      <w:bookmarkEnd w:id="4"/>
    </w:p>
    <w:p w:rsidR="001F1DE4" w:rsidRDefault="001F1DE4" w:rsidP="001F1DE4">
      <w:pPr>
        <w:ind w:left="566" w:firstLine="566"/>
        <w:rPr>
          <w:lang w:eastAsia="zh-HK"/>
        </w:rPr>
      </w:pPr>
      <w:r>
        <w:rPr>
          <w:rFonts w:hint="eastAsia"/>
          <w:lang w:eastAsia="zh-HK"/>
        </w:rPr>
        <w:t>中研院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年度預算案</w:t>
      </w:r>
      <w:r>
        <w:rPr>
          <w:rFonts w:hint="eastAsia"/>
        </w:rPr>
        <w:t>「</w:t>
      </w:r>
      <w:r>
        <w:rPr>
          <w:rFonts w:hint="eastAsia"/>
          <w:lang w:eastAsia="zh-HK"/>
        </w:rPr>
        <w:t>營建工程</w:t>
      </w:r>
      <w:r>
        <w:rPr>
          <w:rFonts w:hint="eastAsia"/>
        </w:rPr>
        <w:t>」</w:t>
      </w:r>
      <w:r>
        <w:rPr>
          <w:rFonts w:hint="eastAsia"/>
          <w:lang w:eastAsia="zh-HK"/>
        </w:rPr>
        <w:t>新增辦理</w:t>
      </w:r>
      <w:r>
        <w:rPr>
          <w:rFonts w:hint="eastAsia"/>
        </w:rPr>
        <w:t>「</w:t>
      </w:r>
      <w:r>
        <w:rPr>
          <w:rFonts w:hint="eastAsia"/>
          <w:lang w:eastAsia="zh-HK"/>
        </w:rPr>
        <w:t>公有建築物耐震能力改善計畫</w:t>
      </w:r>
      <w:r>
        <w:rPr>
          <w:rFonts w:hint="eastAsia"/>
        </w:rPr>
        <w:t>(115-118</w:t>
      </w:r>
      <w:r>
        <w:rPr>
          <w:rFonts w:hint="eastAsia"/>
          <w:lang w:eastAsia="zh-HK"/>
        </w:rPr>
        <w:t>年</w:t>
      </w:r>
      <w:r>
        <w:rPr>
          <w:rFonts w:hint="eastAsia"/>
        </w:rPr>
        <w:t>)」</w:t>
      </w:r>
      <w:r>
        <w:rPr>
          <w:rFonts w:hint="eastAsia"/>
          <w:lang w:eastAsia="zh-HK"/>
        </w:rPr>
        <w:t>第</w:t>
      </w:r>
      <w:r>
        <w:rPr>
          <w:rFonts w:hint="eastAsia"/>
        </w:rPr>
        <w:t>1</w:t>
      </w:r>
      <w:r>
        <w:rPr>
          <w:rFonts w:hint="eastAsia"/>
          <w:lang w:eastAsia="zh-HK"/>
        </w:rPr>
        <w:t>年經費</w:t>
      </w:r>
      <w:r>
        <w:rPr>
          <w:rFonts w:hint="eastAsia"/>
        </w:rPr>
        <w:t>8,588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。</w:t>
      </w:r>
      <w:r>
        <w:rPr>
          <w:rFonts w:hint="eastAsia"/>
          <w:lang w:eastAsia="zh-HK"/>
        </w:rPr>
        <w:t>經查</w:t>
      </w:r>
      <w:r>
        <w:rPr>
          <w:rFonts w:hint="eastAsia"/>
        </w:rPr>
        <w:t>：</w:t>
      </w:r>
    </w:p>
    <w:p w:rsidR="001F1DE4" w:rsidRDefault="001F1DE4" w:rsidP="001F1DE4">
      <w:pPr>
        <w:pStyle w:val="a4"/>
        <w:ind w:left="849" w:hanging="283"/>
        <w:rPr>
          <w:lang w:eastAsia="zh-HK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一</w:t>
      </w:r>
      <w:r>
        <w:rPr>
          <w:rFonts w:hint="eastAsia"/>
        </w:rPr>
        <w:t>)</w:t>
      </w:r>
      <w:r w:rsidRPr="00652CD3">
        <w:rPr>
          <w:rFonts w:hint="eastAsia"/>
        </w:rPr>
        <w:t>「公有建築物耐震能力改善計畫(115</w:t>
      </w:r>
      <w:r>
        <w:rPr>
          <w:rFonts w:hint="eastAsia"/>
          <w:lang w:eastAsia="zh-HK"/>
        </w:rPr>
        <w:t>至</w:t>
      </w:r>
      <w:r w:rsidRPr="00652CD3">
        <w:rPr>
          <w:rFonts w:hint="eastAsia"/>
        </w:rPr>
        <w:t>118年)</w:t>
      </w:r>
      <w:r>
        <w:rPr>
          <w:rFonts w:hint="eastAsia"/>
        </w:rPr>
        <w:t>」</w:t>
      </w:r>
      <w:r>
        <w:rPr>
          <w:rFonts w:hint="eastAsia"/>
          <w:lang w:eastAsia="zh-HK"/>
        </w:rPr>
        <w:t>概要</w:t>
      </w:r>
    </w:p>
    <w:p w:rsidR="001F1DE4" w:rsidRDefault="001F1DE4" w:rsidP="001F1DE4">
      <w:pPr>
        <w:pStyle w:val="21"/>
        <w:ind w:left="850" w:firstLine="566"/>
        <w:rPr>
          <w:lang w:eastAsia="zh-HK"/>
        </w:rPr>
      </w:pPr>
      <w:r w:rsidRPr="00C43F9A">
        <w:rPr>
          <w:rFonts w:hint="eastAsia"/>
          <w:lang w:eastAsia="zh-HK"/>
        </w:rPr>
        <w:t>「公有建築物耐震能力改善計畫(115</w:t>
      </w:r>
      <w:r>
        <w:rPr>
          <w:rFonts w:hint="eastAsia"/>
          <w:lang w:eastAsia="zh-HK"/>
        </w:rPr>
        <w:t>至</w:t>
      </w:r>
      <w:r w:rsidRPr="00C43F9A">
        <w:rPr>
          <w:rFonts w:hint="eastAsia"/>
          <w:lang w:eastAsia="zh-HK"/>
        </w:rPr>
        <w:t>118年)」</w:t>
      </w:r>
      <w:r>
        <w:rPr>
          <w:rFonts w:hint="eastAsia"/>
          <w:lang w:eastAsia="zh-HK"/>
        </w:rPr>
        <w:t>係為加速推動公有建築物耐震能力提升</w:t>
      </w:r>
      <w:r>
        <w:rPr>
          <w:rFonts w:hint="eastAsia"/>
        </w:rPr>
        <w:t>，</w:t>
      </w:r>
      <w:r>
        <w:rPr>
          <w:rFonts w:hint="eastAsia"/>
          <w:lang w:eastAsia="zh-HK"/>
        </w:rPr>
        <w:t>確保建築物耐久性與安全性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以落實震災預防整備工作</w:t>
      </w:r>
      <w:r>
        <w:rPr>
          <w:rFonts w:hint="eastAsia"/>
        </w:rPr>
        <w:t>，</w:t>
      </w:r>
      <w:r>
        <w:rPr>
          <w:rFonts w:hint="eastAsia"/>
          <w:lang w:eastAsia="zh-HK"/>
        </w:rPr>
        <w:t>由內政部彙整中研院等相關單位需求而提出該計畫</w:t>
      </w:r>
      <w:r>
        <w:rPr>
          <w:rFonts w:hint="eastAsia"/>
        </w:rPr>
        <w:t>，</w:t>
      </w:r>
      <w:r>
        <w:rPr>
          <w:rFonts w:hint="eastAsia"/>
          <w:lang w:eastAsia="zh-HK"/>
        </w:rPr>
        <w:t>於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7</w:t>
      </w:r>
      <w:r>
        <w:rPr>
          <w:rFonts w:hint="eastAsia"/>
          <w:lang w:eastAsia="zh-HK"/>
        </w:rPr>
        <w:t>月</w:t>
      </w:r>
      <w:r>
        <w:rPr>
          <w:rFonts w:hint="eastAsia"/>
        </w:rPr>
        <w:t>31</w:t>
      </w:r>
      <w:r>
        <w:rPr>
          <w:rFonts w:hint="eastAsia"/>
          <w:lang w:eastAsia="zh-HK"/>
        </w:rPr>
        <w:t>日函報行政院</w:t>
      </w:r>
      <w:r>
        <w:rPr>
          <w:rFonts w:hint="eastAsia"/>
        </w:rPr>
        <w:t>，</w:t>
      </w:r>
      <w:r>
        <w:rPr>
          <w:rFonts w:hint="eastAsia"/>
          <w:lang w:eastAsia="zh-HK"/>
        </w:rPr>
        <w:t>迄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10</w:t>
      </w:r>
      <w:r>
        <w:rPr>
          <w:rFonts w:hint="eastAsia"/>
          <w:lang w:eastAsia="zh-HK"/>
        </w:rPr>
        <w:t>月</w:t>
      </w:r>
      <w:r>
        <w:rPr>
          <w:rFonts w:hint="eastAsia"/>
        </w:rPr>
        <w:t>17</w:t>
      </w:r>
      <w:r>
        <w:rPr>
          <w:rFonts w:hint="eastAsia"/>
          <w:lang w:eastAsia="zh-HK"/>
        </w:rPr>
        <w:t>日尚未核定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其中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中研院預計自</w:t>
      </w:r>
      <w:r>
        <w:rPr>
          <w:rFonts w:hint="eastAsia"/>
        </w:rPr>
        <w:t>115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118</w:t>
      </w:r>
      <w:r>
        <w:rPr>
          <w:rFonts w:hint="eastAsia"/>
          <w:lang w:eastAsia="zh-HK"/>
        </w:rPr>
        <w:t>年度以總經費</w:t>
      </w:r>
      <w:r>
        <w:rPr>
          <w:rFonts w:hint="eastAsia"/>
        </w:rPr>
        <w:t>10</w:t>
      </w:r>
      <w:r>
        <w:rPr>
          <w:rFonts w:hint="eastAsia"/>
          <w:lang w:eastAsia="zh-HK"/>
        </w:rPr>
        <w:t>億</w:t>
      </w:r>
      <w:r>
        <w:rPr>
          <w:rFonts w:hint="eastAsia"/>
        </w:rPr>
        <w:t>658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辦理</w:t>
      </w:r>
      <w:r>
        <w:rPr>
          <w:rFonts w:hint="eastAsia"/>
        </w:rPr>
        <w:t>19</w:t>
      </w:r>
      <w:r>
        <w:rPr>
          <w:rFonts w:hint="eastAsia"/>
          <w:lang w:eastAsia="zh-HK"/>
        </w:rPr>
        <w:t>棟有耐震疑慮之建築物進行耐震補強</w:t>
      </w:r>
      <w:r>
        <w:rPr>
          <w:rFonts w:hint="eastAsia"/>
        </w:rPr>
        <w:t>，</w:t>
      </w:r>
      <w:r>
        <w:rPr>
          <w:rFonts w:hint="eastAsia"/>
          <w:lang w:eastAsia="zh-HK"/>
        </w:rPr>
        <w:t>分別為細胞與個體生物學研究大樓</w:t>
      </w:r>
      <w:r>
        <w:rPr>
          <w:rFonts w:hint="eastAsia"/>
        </w:rPr>
        <w:t>、</w:t>
      </w:r>
      <w:r>
        <w:rPr>
          <w:rFonts w:hint="eastAsia"/>
          <w:lang w:eastAsia="zh-HK"/>
        </w:rPr>
        <w:t>傅斯年圖書館</w:t>
      </w:r>
      <w:r>
        <w:rPr>
          <w:rFonts w:hint="eastAsia"/>
        </w:rPr>
        <w:t>(</w:t>
      </w:r>
      <w:r>
        <w:rPr>
          <w:rFonts w:hint="eastAsia"/>
          <w:lang w:eastAsia="zh-HK"/>
        </w:rPr>
        <w:t>第</w:t>
      </w:r>
      <w:r>
        <w:rPr>
          <w:rFonts w:hint="eastAsia"/>
        </w:rPr>
        <w:t>1</w:t>
      </w:r>
      <w:r>
        <w:rPr>
          <w:rFonts w:hint="eastAsia"/>
          <w:lang w:eastAsia="zh-HK"/>
        </w:rPr>
        <w:t>棟)</w:t>
      </w:r>
      <w:r>
        <w:rPr>
          <w:rFonts w:hint="eastAsia"/>
        </w:rPr>
        <w:t>、</w:t>
      </w:r>
      <w:r>
        <w:rPr>
          <w:rFonts w:hint="eastAsia"/>
          <w:lang w:eastAsia="zh-HK"/>
        </w:rPr>
        <w:t>人文社會科學研究中心大樓</w:t>
      </w:r>
      <w:r>
        <w:rPr>
          <w:rFonts w:hint="eastAsia"/>
        </w:rPr>
        <w:t>(</w:t>
      </w:r>
      <w:r>
        <w:rPr>
          <w:rFonts w:hint="eastAsia"/>
          <w:lang w:eastAsia="zh-HK"/>
        </w:rPr>
        <w:t>前、後棟)</w:t>
      </w:r>
      <w:r>
        <w:rPr>
          <w:rFonts w:hint="eastAsia"/>
        </w:rPr>
        <w:t>、</w:t>
      </w:r>
      <w:r>
        <w:rPr>
          <w:rFonts w:hint="eastAsia"/>
          <w:lang w:eastAsia="zh-HK"/>
        </w:rPr>
        <w:t>地球科學研究大樓</w:t>
      </w:r>
      <w:r>
        <w:rPr>
          <w:rFonts w:hint="eastAsia"/>
        </w:rPr>
        <w:t>、</w:t>
      </w:r>
      <w:r>
        <w:rPr>
          <w:rFonts w:hint="eastAsia"/>
          <w:lang w:eastAsia="zh-HK"/>
        </w:rPr>
        <w:t>生物醫學研究大樓</w:t>
      </w:r>
      <w:r>
        <w:rPr>
          <w:rFonts w:hint="eastAsia"/>
        </w:rPr>
        <w:t>(1</w:t>
      </w:r>
      <w:r>
        <w:rPr>
          <w:rFonts w:hint="eastAsia"/>
          <w:lang w:eastAsia="zh-HK"/>
        </w:rPr>
        <w:t>期)</w:t>
      </w:r>
      <w:r>
        <w:rPr>
          <w:rFonts w:hint="eastAsia"/>
        </w:rPr>
        <w:t>、</w:t>
      </w:r>
      <w:r>
        <w:rPr>
          <w:rFonts w:hint="eastAsia"/>
          <w:lang w:eastAsia="zh-HK"/>
        </w:rPr>
        <w:t>分子生物研究所大樓</w:t>
      </w:r>
      <w:r>
        <w:rPr>
          <w:rFonts w:hint="eastAsia"/>
        </w:rPr>
        <w:t>(</w:t>
      </w:r>
      <w:r>
        <w:rPr>
          <w:rFonts w:hint="eastAsia"/>
          <w:lang w:eastAsia="zh-HK"/>
        </w:rPr>
        <w:t>前棟)</w:t>
      </w:r>
      <w:r>
        <w:rPr>
          <w:rFonts w:hint="eastAsia"/>
        </w:rPr>
        <w:t>、</w:t>
      </w:r>
      <w:r>
        <w:rPr>
          <w:rFonts w:hint="eastAsia"/>
          <w:lang w:eastAsia="zh-HK"/>
        </w:rPr>
        <w:t>經濟研究所大樓</w:t>
      </w:r>
      <w:r>
        <w:rPr>
          <w:rFonts w:hint="eastAsia"/>
        </w:rPr>
        <w:t>(</w:t>
      </w:r>
      <w:r>
        <w:rPr>
          <w:rFonts w:hint="eastAsia"/>
          <w:lang w:eastAsia="zh-HK"/>
        </w:rPr>
        <w:t>第</w:t>
      </w:r>
      <w:r>
        <w:rPr>
          <w:rFonts w:hint="eastAsia"/>
        </w:rPr>
        <w:t>1、2、3</w:t>
      </w:r>
      <w:r>
        <w:rPr>
          <w:rFonts w:hint="eastAsia"/>
          <w:lang w:eastAsia="zh-HK"/>
        </w:rPr>
        <w:t>棟)</w:t>
      </w:r>
      <w:r>
        <w:rPr>
          <w:rFonts w:hint="eastAsia"/>
        </w:rPr>
        <w:t>、</w:t>
      </w:r>
      <w:r>
        <w:rPr>
          <w:rFonts w:hint="eastAsia"/>
          <w:lang w:eastAsia="zh-HK"/>
        </w:rPr>
        <w:t>文物陳列館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標本陳列館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資訊科技創新研究中心大樓</w:t>
      </w:r>
      <w:r>
        <w:rPr>
          <w:rFonts w:hint="eastAsia"/>
        </w:rPr>
        <w:t>、</w:t>
      </w:r>
      <w:r>
        <w:rPr>
          <w:rFonts w:hint="eastAsia"/>
          <w:lang w:eastAsia="zh-HK"/>
        </w:rPr>
        <w:t>物理研究所大樓</w:t>
      </w:r>
      <w:r>
        <w:rPr>
          <w:rFonts w:hint="eastAsia"/>
        </w:rPr>
        <w:t>(</w:t>
      </w:r>
      <w:r>
        <w:rPr>
          <w:rFonts w:hint="eastAsia"/>
          <w:lang w:eastAsia="zh-HK"/>
        </w:rPr>
        <w:t>前棟)</w:t>
      </w:r>
      <w:r>
        <w:rPr>
          <w:rFonts w:hint="eastAsia"/>
        </w:rPr>
        <w:t>、</w:t>
      </w:r>
      <w:r>
        <w:rPr>
          <w:rFonts w:hint="eastAsia"/>
          <w:lang w:eastAsia="zh-HK"/>
        </w:rPr>
        <w:t>近代史研究所</w:t>
      </w:r>
      <w:r>
        <w:rPr>
          <w:rFonts w:hint="eastAsia"/>
        </w:rPr>
        <w:t>(B、C</w:t>
      </w:r>
      <w:r>
        <w:rPr>
          <w:rFonts w:hint="eastAsia"/>
          <w:lang w:eastAsia="zh-HK"/>
        </w:rPr>
        <w:t>棟)及院本部附屬建物</w:t>
      </w:r>
      <w:r>
        <w:rPr>
          <w:rFonts w:hint="eastAsia"/>
        </w:rPr>
        <w:t>(</w:t>
      </w:r>
      <w:r>
        <w:rPr>
          <w:rFonts w:hint="eastAsia"/>
          <w:lang w:eastAsia="zh-HK"/>
        </w:rPr>
        <w:t>含郵局及便利商店等</w:t>
      </w:r>
      <w:r>
        <w:rPr>
          <w:rFonts w:hint="eastAsia"/>
        </w:rPr>
        <w:t>)、</w:t>
      </w:r>
      <w:r>
        <w:rPr>
          <w:rFonts w:hint="eastAsia"/>
          <w:lang w:eastAsia="zh-HK"/>
        </w:rPr>
        <w:t>生物</w:t>
      </w:r>
      <w:r>
        <w:rPr>
          <w:rFonts w:hint="eastAsia"/>
          <w:lang w:eastAsia="zh-HK"/>
        </w:rPr>
        <w:lastRenderedPageBreak/>
        <w:t>化學研究所大樓</w:t>
      </w:r>
      <w:r>
        <w:rPr>
          <w:rFonts w:hint="eastAsia"/>
        </w:rPr>
        <w:t>(</w:t>
      </w:r>
      <w:r>
        <w:rPr>
          <w:rFonts w:hint="eastAsia"/>
          <w:lang w:eastAsia="zh-HK"/>
        </w:rPr>
        <w:t>台大校區</w:t>
      </w:r>
      <w:r>
        <w:rPr>
          <w:rFonts w:hint="eastAsia"/>
        </w:rPr>
        <w:t>)、</w:t>
      </w:r>
      <w:r>
        <w:rPr>
          <w:rFonts w:hint="eastAsia"/>
          <w:lang w:eastAsia="zh-HK"/>
        </w:rPr>
        <w:t>原子與分子科學研究</w:t>
      </w:r>
      <w:r>
        <w:rPr>
          <w:rFonts w:hint="eastAsia"/>
        </w:rPr>
        <w:t>1</w:t>
      </w:r>
      <w:r>
        <w:rPr>
          <w:rFonts w:hint="eastAsia"/>
          <w:lang w:eastAsia="zh-HK"/>
        </w:rPr>
        <w:t>期大樓</w:t>
      </w:r>
      <w:r>
        <w:rPr>
          <w:rFonts w:hint="eastAsia"/>
        </w:rPr>
        <w:t>(</w:t>
      </w:r>
      <w:r>
        <w:rPr>
          <w:rFonts w:hint="eastAsia"/>
          <w:lang w:eastAsia="zh-HK"/>
        </w:rPr>
        <w:t>台大校區</w:t>
      </w:r>
      <w:r>
        <w:rPr>
          <w:rFonts w:hint="eastAsia"/>
        </w:rPr>
        <w:t>)</w:t>
      </w:r>
      <w:r>
        <w:rPr>
          <w:rFonts w:hint="eastAsia"/>
          <w:lang w:eastAsia="zh-HK"/>
        </w:rPr>
        <w:t>等</w:t>
      </w:r>
      <w:r>
        <w:rPr>
          <w:rFonts w:hint="eastAsia"/>
        </w:rPr>
        <w:t>。</w:t>
      </w:r>
    </w:p>
    <w:p w:rsidR="001F1DE4" w:rsidRDefault="001F1DE4" w:rsidP="001F1DE4">
      <w:pPr>
        <w:pStyle w:val="a4"/>
        <w:ind w:left="849" w:hanging="283"/>
        <w:rPr>
          <w:lang w:eastAsia="zh-HK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二</w:t>
      </w:r>
      <w:r>
        <w:rPr>
          <w:rFonts w:hint="eastAsia"/>
        </w:rPr>
        <w:t>)</w:t>
      </w:r>
      <w:r>
        <w:rPr>
          <w:rFonts w:hint="eastAsia"/>
          <w:lang w:eastAsia="zh-HK"/>
        </w:rPr>
        <w:t>鑒於該計畫尚未核定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且類似工程計畫存有多次流標等情事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允宜依預算法規定辦理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</w:t>
      </w:r>
      <w:r w:rsidRPr="0036025B">
        <w:rPr>
          <w:rFonts w:hint="eastAsia"/>
        </w:rPr>
        <w:t>妥適</w:t>
      </w:r>
      <w:r>
        <w:rPr>
          <w:rFonts w:hint="eastAsia"/>
        </w:rPr>
        <w:t>估列經費</w:t>
      </w:r>
      <w:r>
        <w:rPr>
          <w:rFonts w:hint="eastAsia"/>
          <w:lang w:eastAsia="zh-HK"/>
        </w:rPr>
        <w:t>及</w:t>
      </w:r>
      <w:r w:rsidRPr="0036025B">
        <w:rPr>
          <w:rFonts w:hint="eastAsia"/>
        </w:rPr>
        <w:t>審慎管控辦理進度，以如期如質完成</w:t>
      </w:r>
    </w:p>
    <w:p w:rsidR="001F1DE4" w:rsidRDefault="001F1DE4" w:rsidP="001F1DE4">
      <w:pPr>
        <w:pStyle w:val="21"/>
        <w:ind w:left="850" w:firstLine="566"/>
      </w:pPr>
      <w:r>
        <w:rPr>
          <w:rFonts w:hint="eastAsia"/>
          <w:lang w:eastAsia="zh-HK"/>
        </w:rPr>
        <w:t>預算法第</w:t>
      </w:r>
      <w:r>
        <w:rPr>
          <w:rFonts w:hint="eastAsia"/>
        </w:rPr>
        <w:t>34</w:t>
      </w:r>
      <w:r>
        <w:rPr>
          <w:rFonts w:hint="eastAsia"/>
          <w:lang w:eastAsia="zh-HK"/>
        </w:rPr>
        <w:t>條規定</w:t>
      </w:r>
      <w:r>
        <w:rPr>
          <w:rFonts w:hint="eastAsia"/>
        </w:rPr>
        <w:t>：「</w:t>
      </w:r>
      <w:r w:rsidRPr="00E26676">
        <w:rPr>
          <w:rFonts w:hint="eastAsia"/>
        </w:rPr>
        <w:t>重要公共工程建設及重大施政計畫，應先行製作選擇方案及替代方案之成本效益分析報告，並提供財源籌措及資金運用之說明，始得編列概算及預算案，並送立法院備查。</w:t>
      </w:r>
      <w:r>
        <w:rPr>
          <w:rFonts w:hint="eastAsia"/>
        </w:rPr>
        <w:t>」</w:t>
      </w:r>
      <w:r>
        <w:rPr>
          <w:rFonts w:hint="eastAsia"/>
          <w:lang w:eastAsia="zh-HK"/>
        </w:rPr>
        <w:t>是以</w:t>
      </w:r>
      <w:r>
        <w:rPr>
          <w:rFonts w:hint="eastAsia"/>
        </w:rPr>
        <w:t>，</w:t>
      </w:r>
      <w:r w:rsidRPr="00530710">
        <w:rPr>
          <w:rFonts w:hint="eastAsia"/>
          <w:lang w:eastAsia="zh-HK"/>
        </w:rPr>
        <w:t>重要公共工程建設</w:t>
      </w:r>
      <w:r>
        <w:rPr>
          <w:rFonts w:hint="eastAsia"/>
          <w:lang w:eastAsia="zh-HK"/>
        </w:rPr>
        <w:t>應儘早研擬並完成核定程序</w:t>
      </w:r>
      <w:r>
        <w:rPr>
          <w:rFonts w:hint="eastAsia"/>
        </w:rPr>
        <w:t>，</w:t>
      </w:r>
      <w:r>
        <w:rPr>
          <w:rFonts w:hint="eastAsia"/>
          <w:lang w:eastAsia="zh-HK"/>
        </w:rPr>
        <w:t>惟本案迄</w:t>
      </w:r>
      <w:r w:rsidRPr="00B17AE1">
        <w:rPr>
          <w:rFonts w:hint="eastAsia"/>
          <w:lang w:eastAsia="zh-HK"/>
        </w:rPr>
        <w:t>114年10月17日尚未核定</w:t>
      </w:r>
      <w:r>
        <w:rPr>
          <w:rFonts w:hint="eastAsia"/>
        </w:rPr>
        <w:t>，</w:t>
      </w:r>
      <w:r>
        <w:rPr>
          <w:rFonts w:hint="eastAsia"/>
          <w:lang w:eastAsia="zh-HK"/>
        </w:rPr>
        <w:t>與上開規定</w:t>
      </w:r>
      <w:r w:rsidR="004920D0">
        <w:rPr>
          <w:rFonts w:hint="eastAsia"/>
          <w:lang w:eastAsia="zh-HK"/>
        </w:rPr>
        <w:t>先計畫後預算之意旨</w:t>
      </w:r>
      <w:r>
        <w:rPr>
          <w:rFonts w:hint="eastAsia"/>
          <w:lang w:eastAsia="zh-HK"/>
        </w:rPr>
        <w:t>未符</w:t>
      </w:r>
      <w:r>
        <w:rPr>
          <w:rFonts w:hint="eastAsia"/>
        </w:rPr>
        <w:t>。</w:t>
      </w:r>
    </w:p>
    <w:p w:rsidR="001F1DE4" w:rsidRDefault="001F1DE4" w:rsidP="001F1DE4">
      <w:pPr>
        <w:pStyle w:val="21"/>
        <w:ind w:left="850" w:firstLine="566"/>
        <w:rPr>
          <w:rFonts w:hint="eastAsia"/>
        </w:rPr>
      </w:pPr>
      <w:r>
        <w:rPr>
          <w:rFonts w:hint="eastAsia"/>
          <w:lang w:eastAsia="zh-HK"/>
        </w:rPr>
        <w:t>另查前瞻基礎建設計畫</w:t>
      </w:r>
      <w:r>
        <w:rPr>
          <w:rFonts w:hint="eastAsia"/>
        </w:rPr>
        <w:t>「</w:t>
      </w:r>
      <w:r>
        <w:rPr>
          <w:rFonts w:hint="eastAsia"/>
          <w:lang w:eastAsia="zh-HK"/>
        </w:rPr>
        <w:t>公共服務據點整備</w:t>
      </w:r>
      <w:r>
        <w:rPr>
          <w:rFonts w:hint="eastAsia"/>
        </w:rPr>
        <w:t>-</w:t>
      </w:r>
      <w:r>
        <w:rPr>
          <w:rFonts w:hint="eastAsia"/>
          <w:lang w:eastAsia="zh-HK"/>
        </w:rPr>
        <w:t>公有危險建築補強重建</w:t>
      </w:r>
      <w:r>
        <w:rPr>
          <w:rFonts w:hint="eastAsia"/>
        </w:rPr>
        <w:t>」</w:t>
      </w:r>
      <w:r>
        <w:rPr>
          <w:rFonts w:hint="eastAsia"/>
          <w:lang w:eastAsia="zh-HK"/>
        </w:rPr>
        <w:t>辦理公有建築物耐震補強工程</w:t>
      </w:r>
      <w:r>
        <w:rPr>
          <w:rFonts w:hint="eastAsia"/>
        </w:rPr>
        <w:t>，</w:t>
      </w:r>
      <w:r>
        <w:rPr>
          <w:rFonts w:hint="eastAsia"/>
          <w:lang w:eastAsia="zh-HK"/>
        </w:rPr>
        <w:t>部分機關存有案件因未考量原物料上漲及缺工等因素</w:t>
      </w:r>
      <w:r>
        <w:rPr>
          <w:rFonts w:hint="eastAsia"/>
        </w:rPr>
        <w:t>，</w:t>
      </w:r>
      <w:r>
        <w:rPr>
          <w:rFonts w:hint="eastAsia"/>
          <w:lang w:eastAsia="zh-HK"/>
        </w:rPr>
        <w:t>影響廠商投標意願而發包困難或多次流標</w:t>
      </w:r>
      <w:r>
        <w:rPr>
          <w:rFonts w:hint="eastAsia"/>
        </w:rPr>
        <w:t>，</w:t>
      </w:r>
      <w:r>
        <w:rPr>
          <w:rFonts w:hint="eastAsia"/>
          <w:lang w:eastAsia="zh-HK"/>
        </w:rPr>
        <w:t>致辦理期程落後等情事</w:t>
      </w:r>
      <w:r>
        <w:rPr>
          <w:rStyle w:val="af5"/>
          <w:lang w:eastAsia="zh-HK"/>
        </w:rPr>
        <w:footnoteReference w:id="1"/>
      </w:r>
      <w:r>
        <w:rPr>
          <w:rFonts w:hint="eastAsia"/>
        </w:rPr>
        <w:t>；</w:t>
      </w:r>
      <w:r>
        <w:rPr>
          <w:rFonts w:hint="eastAsia"/>
          <w:lang w:eastAsia="zh-HK"/>
        </w:rPr>
        <w:t>又公共工程委員會函示</w:t>
      </w:r>
      <w:r>
        <w:rPr>
          <w:rStyle w:val="af5"/>
          <w:lang w:eastAsia="zh-HK"/>
        </w:rPr>
        <w:footnoteReference w:id="2"/>
      </w:r>
      <w:r>
        <w:rPr>
          <w:rFonts w:hint="eastAsia"/>
          <w:lang w:eastAsia="zh-HK"/>
        </w:rPr>
        <w:t>以近年原物料價格波動</w:t>
      </w:r>
      <w:r>
        <w:rPr>
          <w:rFonts w:hint="eastAsia"/>
        </w:rPr>
        <w:t>，</w:t>
      </w:r>
      <w:r>
        <w:rPr>
          <w:rFonts w:hint="eastAsia"/>
          <w:lang w:eastAsia="zh-HK"/>
        </w:rPr>
        <w:t>各機關辦理公共工程應將全生命週期各階段納入考量</w:t>
      </w:r>
      <w:r>
        <w:rPr>
          <w:rFonts w:hint="eastAsia"/>
        </w:rPr>
        <w:t>，</w:t>
      </w:r>
      <w:r>
        <w:rPr>
          <w:rFonts w:hint="eastAsia"/>
          <w:lang w:eastAsia="zh-HK"/>
        </w:rPr>
        <w:t>依需求及目標考量市場行情合理估列預算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以降低個案流標情形</w:t>
      </w:r>
      <w:r>
        <w:rPr>
          <w:rFonts w:hint="eastAsia"/>
        </w:rPr>
        <w:t>。</w:t>
      </w:r>
      <w:r>
        <w:rPr>
          <w:rFonts w:hint="eastAsia"/>
          <w:lang w:eastAsia="zh-HK"/>
        </w:rPr>
        <w:t>是以</w:t>
      </w:r>
      <w:r>
        <w:rPr>
          <w:rFonts w:hint="eastAsia"/>
        </w:rPr>
        <w:t>，</w:t>
      </w:r>
      <w:r w:rsidR="004920D0">
        <w:rPr>
          <w:rFonts w:hint="eastAsia"/>
          <w:lang w:eastAsia="zh-HK"/>
        </w:rPr>
        <w:t>該計畫核定後</w:t>
      </w:r>
      <w:r>
        <w:rPr>
          <w:rFonts w:hint="eastAsia"/>
          <w:lang w:eastAsia="zh-HK"/>
        </w:rPr>
        <w:t>允宜依工程會函示就相關材料</w:t>
      </w:r>
      <w:r>
        <w:rPr>
          <w:rFonts w:hint="eastAsia"/>
        </w:rPr>
        <w:t>、</w:t>
      </w:r>
      <w:r>
        <w:rPr>
          <w:rFonts w:hint="eastAsia"/>
          <w:lang w:eastAsia="zh-HK"/>
        </w:rPr>
        <w:t>設備</w:t>
      </w:r>
      <w:r>
        <w:rPr>
          <w:rFonts w:hint="eastAsia"/>
        </w:rPr>
        <w:t>、</w:t>
      </w:r>
      <w:r>
        <w:rPr>
          <w:rFonts w:hint="eastAsia"/>
          <w:lang w:eastAsia="zh-HK"/>
        </w:rPr>
        <w:t>工法等妥適規劃耐震工程及估列經費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且審慎管控辦理進度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以如期如質完成公有建築物耐震能力提升</w:t>
      </w:r>
      <w:r>
        <w:rPr>
          <w:rFonts w:hint="eastAsia"/>
        </w:rPr>
        <w:t>，</w:t>
      </w:r>
      <w:r>
        <w:rPr>
          <w:rFonts w:hint="eastAsia"/>
          <w:lang w:eastAsia="zh-HK"/>
        </w:rPr>
        <w:t>降低天災發生時之受創影響。</w:t>
      </w:r>
    </w:p>
    <w:p w:rsidR="00CA159C" w:rsidRPr="00A70A24" w:rsidRDefault="001F1DE4" w:rsidP="004D7989">
      <w:pPr>
        <w:ind w:left="566" w:firstLine="566"/>
        <w:rPr>
          <w:rFonts w:hAnsi="標楷體"/>
          <w:snapToGrid/>
        </w:rPr>
      </w:pPr>
      <w:r>
        <w:rPr>
          <w:rFonts w:hint="eastAsia"/>
          <w:lang w:eastAsia="zh-HK"/>
        </w:rPr>
        <w:t>綜上</w:t>
      </w:r>
      <w:r>
        <w:rPr>
          <w:rFonts w:hint="eastAsia"/>
        </w:rPr>
        <w:t>，</w:t>
      </w:r>
      <w:r w:rsidRPr="00EB7CF8">
        <w:rPr>
          <w:rFonts w:hint="eastAsia"/>
        </w:rPr>
        <w:t>中研院115年度預算案「營建工程」新增辦理「公有建築物耐震能力改善計畫(115-118年)」8,588萬9千元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預計推動建築物耐震能力補強工作</w:t>
      </w:r>
      <w:r>
        <w:rPr>
          <w:rFonts w:hint="eastAsia"/>
        </w:rPr>
        <w:t>，</w:t>
      </w:r>
      <w:r w:rsidR="004920D0">
        <w:rPr>
          <w:rFonts w:hint="eastAsia"/>
          <w:lang w:eastAsia="zh-HK"/>
        </w:rPr>
        <w:t>惟計畫尚未核定即編列預算</w:t>
      </w:r>
      <w:r w:rsidR="004920D0">
        <w:rPr>
          <w:rFonts w:hint="eastAsia"/>
        </w:rPr>
        <w:t>，</w:t>
      </w:r>
      <w:r w:rsidR="004920D0">
        <w:rPr>
          <w:rFonts w:hint="eastAsia"/>
          <w:lang w:eastAsia="zh-HK"/>
        </w:rPr>
        <w:t>核與</w:t>
      </w:r>
      <w:r w:rsidRPr="0036025B">
        <w:rPr>
          <w:rFonts w:hint="eastAsia"/>
          <w:lang w:eastAsia="zh-HK"/>
        </w:rPr>
        <w:lastRenderedPageBreak/>
        <w:t>預算法規定</w:t>
      </w:r>
      <w:r w:rsidR="004920D0">
        <w:rPr>
          <w:rFonts w:hint="eastAsia"/>
          <w:lang w:eastAsia="zh-HK"/>
        </w:rPr>
        <w:t>先計畫後預算之意旨未合</w:t>
      </w:r>
      <w:r w:rsidR="004920D0">
        <w:rPr>
          <w:rFonts w:hint="eastAsia"/>
        </w:rPr>
        <w:t>，</w:t>
      </w:r>
      <w:r w:rsidR="004920D0">
        <w:rPr>
          <w:rFonts w:hint="eastAsia"/>
          <w:lang w:eastAsia="zh-HK"/>
        </w:rPr>
        <w:t>允宜儘速完備程序</w:t>
      </w:r>
      <w:r w:rsidR="004920D0">
        <w:rPr>
          <w:rFonts w:hint="eastAsia"/>
        </w:rPr>
        <w:t>，</w:t>
      </w:r>
      <w:r>
        <w:rPr>
          <w:rFonts w:hint="eastAsia"/>
          <w:lang w:eastAsia="zh-HK"/>
        </w:rPr>
        <w:t>並</w:t>
      </w:r>
      <w:r w:rsidRPr="0036025B">
        <w:rPr>
          <w:rFonts w:hint="eastAsia"/>
          <w:lang w:eastAsia="zh-HK"/>
        </w:rPr>
        <w:t>妥適估</w:t>
      </w:r>
      <w:r>
        <w:rPr>
          <w:rFonts w:hint="eastAsia"/>
          <w:lang w:eastAsia="zh-HK"/>
        </w:rPr>
        <w:t>列經費及</w:t>
      </w:r>
      <w:r w:rsidRPr="0036025B">
        <w:rPr>
          <w:rFonts w:hint="eastAsia"/>
          <w:lang w:eastAsia="zh-HK"/>
        </w:rPr>
        <w:t>審慎管控辦理進度，以如期如質完成</w:t>
      </w:r>
      <w:r>
        <w:rPr>
          <w:rFonts w:hint="eastAsia"/>
        </w:rPr>
        <w:t>，</w:t>
      </w:r>
      <w:r>
        <w:rPr>
          <w:rFonts w:hint="eastAsia"/>
          <w:lang w:eastAsia="zh-HK"/>
        </w:rPr>
        <w:t>降低震災可能造成之傷害</w:t>
      </w:r>
      <w:r>
        <w:rPr>
          <w:rFonts w:hint="eastAsia"/>
        </w:rPr>
        <w:t>。</w:t>
      </w:r>
      <w:bookmarkEnd w:id="1"/>
      <w:bookmarkEnd w:id="2"/>
    </w:p>
    <w:sectPr w:rsidR="00CA159C" w:rsidRPr="00A70A2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D7989" w:rsidRPr="004D798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  <w:footnote w:id="1">
    <w:p w:rsidR="001F1DE4" w:rsidRPr="009B5A1D" w:rsidRDefault="001F1DE4" w:rsidP="001F1DE4">
      <w:pPr>
        <w:pStyle w:val="14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參據國家發展委員會前瞻基礎建設計畫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年度各部會績效檢討報告</w:t>
      </w:r>
      <w:r>
        <w:rPr>
          <w:rFonts w:hint="eastAsia"/>
        </w:rPr>
        <w:t>。</w:t>
      </w:r>
    </w:p>
  </w:footnote>
  <w:footnote w:id="2">
    <w:p w:rsidR="001F1DE4" w:rsidRPr="002C0863" w:rsidRDefault="001F1DE4" w:rsidP="001F1DE4">
      <w:pPr>
        <w:pStyle w:val="14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參據行政院公共工程委員會</w:t>
      </w:r>
      <w:r>
        <w:rPr>
          <w:rFonts w:hint="eastAsia"/>
        </w:rPr>
        <w:t>110</w:t>
      </w:r>
      <w:r>
        <w:rPr>
          <w:rFonts w:hint="eastAsia"/>
          <w:lang w:eastAsia="zh-HK"/>
        </w:rPr>
        <w:t>年</w:t>
      </w:r>
      <w:r>
        <w:rPr>
          <w:rFonts w:hint="eastAsia"/>
        </w:rPr>
        <w:t>12</w:t>
      </w:r>
      <w:r>
        <w:rPr>
          <w:rFonts w:hint="eastAsia"/>
          <w:lang w:eastAsia="zh-HK"/>
        </w:rPr>
        <w:t>月</w:t>
      </w:r>
      <w:r>
        <w:rPr>
          <w:rFonts w:hint="eastAsia"/>
        </w:rPr>
        <w:t>23</w:t>
      </w:r>
      <w:r>
        <w:rPr>
          <w:rFonts w:hint="eastAsia"/>
          <w:lang w:eastAsia="zh-HK"/>
        </w:rPr>
        <w:t>日工程企字第</w:t>
      </w:r>
      <w:r>
        <w:rPr>
          <w:rFonts w:hint="eastAsia"/>
        </w:rPr>
        <w:t>1100101935</w:t>
      </w:r>
      <w:r>
        <w:rPr>
          <w:rFonts w:hint="eastAsia"/>
          <w:lang w:eastAsia="zh-HK"/>
        </w:rPr>
        <w:t>號函</w:t>
      </w:r>
      <w:r>
        <w:rPr>
          <w:rFonts w:hint="eastAsia"/>
        </w:rPr>
        <w:t>、111</w:t>
      </w:r>
      <w:r>
        <w:rPr>
          <w:rFonts w:hint="eastAsia"/>
          <w:lang w:eastAsia="zh-HK"/>
        </w:rPr>
        <w:t>年</w:t>
      </w:r>
      <w:r>
        <w:rPr>
          <w:rFonts w:hint="eastAsia"/>
        </w:rPr>
        <w:t>6</w:t>
      </w:r>
      <w:r>
        <w:rPr>
          <w:rFonts w:hint="eastAsia"/>
          <w:lang w:eastAsia="zh-HK"/>
        </w:rPr>
        <w:t>月</w:t>
      </w:r>
      <w:r>
        <w:rPr>
          <w:rFonts w:hint="eastAsia"/>
        </w:rPr>
        <w:t>22</w:t>
      </w:r>
      <w:r>
        <w:rPr>
          <w:rFonts w:hint="eastAsia"/>
          <w:lang w:eastAsia="zh-HK"/>
        </w:rPr>
        <w:t>日工程企字第</w:t>
      </w:r>
      <w:r>
        <w:rPr>
          <w:rFonts w:hint="eastAsia"/>
        </w:rPr>
        <w:t>1110100381</w:t>
      </w:r>
      <w:r>
        <w:rPr>
          <w:rFonts w:hint="eastAsia"/>
          <w:lang w:eastAsia="zh-HK"/>
        </w:rPr>
        <w:t>號函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D7989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562B20C-C75C-4832-8EF3-90088667C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6B0E1-DB7E-4B0B-B32B-D98B94948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