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407" w:rsidRPr="00D01407" w:rsidRDefault="00D01407" w:rsidP="00F065B8">
      <w:pPr>
        <w:pStyle w:val="a9"/>
      </w:pPr>
      <w:bookmarkStart w:id="0" w:name="_GoBack"/>
      <w:bookmarkEnd w:id="0"/>
      <w:r w:rsidRPr="00D01407">
        <w:rPr>
          <w:rFonts w:hint="eastAsia"/>
        </w:rPr>
        <w:t>中央研究院11</w:t>
      </w:r>
      <w:r w:rsidR="005524A6">
        <w:rPr>
          <w:rFonts w:hint="eastAsia"/>
        </w:rPr>
        <w:t>5</w:t>
      </w:r>
      <w:r w:rsidRPr="00D01407">
        <w:rPr>
          <w:rFonts w:hint="eastAsia"/>
        </w:rPr>
        <w:t>年度單位預算評估報告</w:t>
      </w:r>
    </w:p>
    <w:p w:rsidR="00BD01BC" w:rsidRDefault="00D01407" w:rsidP="00BD01BC">
      <w:pPr>
        <w:pStyle w:val="a7"/>
        <w:ind w:firstLine="566"/>
      </w:pPr>
      <w:r w:rsidRPr="008D1005">
        <w:rPr>
          <w:rFonts w:hint="eastAsia"/>
        </w:rPr>
        <w:t>中央研究院(簡稱中研院)11</w:t>
      </w:r>
      <w:r w:rsidR="005524A6">
        <w:rPr>
          <w:rFonts w:hint="eastAsia"/>
        </w:rPr>
        <w:t>5</w:t>
      </w:r>
      <w:r w:rsidRPr="008D1005">
        <w:rPr>
          <w:rFonts w:hint="eastAsia"/>
        </w:rPr>
        <w:t>年度單位預算案歲入編列</w:t>
      </w:r>
      <w:r w:rsidR="005E3ECC" w:rsidRPr="008D1005">
        <w:rPr>
          <w:rFonts w:hint="eastAsia"/>
        </w:rPr>
        <w:t>1億4,</w:t>
      </w:r>
      <w:r w:rsidR="00184F80">
        <w:rPr>
          <w:rFonts w:hint="eastAsia"/>
        </w:rPr>
        <w:t>979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</w:t>
      </w:r>
      <w:r w:rsidR="003259AB" w:rsidRPr="008D1005">
        <w:rPr>
          <w:rFonts w:hint="eastAsia"/>
        </w:rPr>
        <w:t>11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5E3ECC" w:rsidRPr="008D1005">
        <w:rPr>
          <w:rFonts w:hint="eastAsia"/>
        </w:rPr>
        <w:t>1億</w:t>
      </w:r>
      <w:r w:rsidR="00C209AC">
        <w:rPr>
          <w:rFonts w:hint="eastAsia"/>
        </w:rPr>
        <w:t>4</w:t>
      </w:r>
      <w:r w:rsidR="004526AC">
        <w:rPr>
          <w:rFonts w:hint="eastAsia"/>
        </w:rPr>
        <w:t>,</w:t>
      </w:r>
      <w:r w:rsidR="00184F80">
        <w:rPr>
          <w:rFonts w:hint="eastAsia"/>
        </w:rPr>
        <w:t>886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2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="00C209AC">
        <w:rPr>
          <w:rFonts w:hint="eastAsia"/>
        </w:rPr>
        <w:t>增加</w:t>
      </w:r>
      <w:r w:rsidR="008D1005" w:rsidRPr="008D1005">
        <w:t>9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4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(</w:t>
      </w:r>
      <w:r w:rsidR="00C209AC">
        <w:rPr>
          <w:rFonts w:hint="eastAsia"/>
        </w:rPr>
        <w:t>增</w:t>
      </w:r>
      <w:r w:rsidR="008D1005" w:rsidRPr="008D1005">
        <w:rPr>
          <w:rFonts w:hint="eastAsia"/>
        </w:rPr>
        <w:t>幅</w:t>
      </w:r>
      <w:r w:rsidR="00C209AC">
        <w:t>0.6</w:t>
      </w:r>
      <w:r w:rsidR="00184F80">
        <w:rPr>
          <w:rFonts w:hint="eastAsia"/>
        </w:rPr>
        <w:t>3</w:t>
      </w:r>
      <w:r w:rsidRPr="008D1005">
        <w:rPr>
          <w:rFonts w:hint="eastAsia"/>
        </w:rPr>
        <w:t>%)；歲出編列</w:t>
      </w:r>
      <w:r w:rsidR="00184F80">
        <w:rPr>
          <w:rFonts w:hint="eastAsia"/>
        </w:rPr>
        <w:t>154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,</w:t>
      </w:r>
      <w:r w:rsidR="00184F80">
        <w:rPr>
          <w:rFonts w:hint="eastAsia"/>
        </w:rPr>
        <w:t>267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，較1</w:t>
      </w:r>
      <w:r w:rsidR="003259AB" w:rsidRPr="008D1005">
        <w:rPr>
          <w:rFonts w:hint="eastAsia"/>
        </w:rPr>
        <w:t>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184F80">
        <w:rPr>
          <w:rFonts w:hint="eastAsia"/>
        </w:rPr>
        <w:t>140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4</w:t>
      </w:r>
      <w:r w:rsidR="00C209AC">
        <w:t>,</w:t>
      </w:r>
      <w:r w:rsidR="00184F80">
        <w:rPr>
          <w:rFonts w:hint="eastAsia"/>
        </w:rPr>
        <w:t>345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5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增加</w:t>
      </w:r>
      <w:r w:rsidR="00184F80">
        <w:rPr>
          <w:rFonts w:hint="eastAsia"/>
        </w:rPr>
        <w:t>13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8</w:t>
      </w:r>
      <w:r w:rsidR="00C209AC">
        <w:t>,</w:t>
      </w:r>
      <w:r w:rsidR="00184F80">
        <w:rPr>
          <w:rFonts w:hint="eastAsia"/>
        </w:rPr>
        <w:t>9</w:t>
      </w:r>
      <w:r w:rsidR="00D629EA">
        <w:rPr>
          <w:rFonts w:hint="eastAsia"/>
        </w:rPr>
        <w:t>22</w:t>
      </w:r>
      <w:r w:rsidR="005E3ECC" w:rsidRPr="008D1005">
        <w:rPr>
          <w:rFonts w:hint="eastAsia"/>
        </w:rPr>
        <w:t>萬</w:t>
      </w:r>
      <w:r w:rsidR="00D629EA">
        <w:rPr>
          <w:rFonts w:hint="eastAsia"/>
        </w:rPr>
        <w:t>1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Pr="008D1005">
        <w:rPr>
          <w:rFonts w:hint="eastAsia"/>
        </w:rPr>
        <w:t>(增幅</w:t>
      </w:r>
      <w:r w:rsidR="00D629EA">
        <w:rPr>
          <w:rFonts w:hint="eastAsia"/>
        </w:rPr>
        <w:t>9</w:t>
      </w:r>
      <w:r w:rsidR="00C209AC">
        <w:t>.</w:t>
      </w:r>
      <w:r w:rsidR="00D629EA">
        <w:rPr>
          <w:rFonts w:hint="eastAsia"/>
        </w:rPr>
        <w:t>89</w:t>
      </w:r>
      <w:r w:rsidRPr="008D1005">
        <w:rPr>
          <w:rFonts w:hint="eastAsia"/>
        </w:rPr>
        <w:t>%)，謹就中研院11</w:t>
      </w:r>
      <w:r w:rsidR="00D629EA">
        <w:rPr>
          <w:rFonts w:hint="eastAsia"/>
        </w:rPr>
        <w:t>5</w:t>
      </w:r>
      <w:r w:rsidRPr="008D1005">
        <w:rPr>
          <w:rFonts w:hint="eastAsia"/>
        </w:rPr>
        <w:t>年度預算案評估如下：</w:t>
      </w:r>
      <w:bookmarkStart w:id="1" w:name="_Toc109735293"/>
      <w:bookmarkStart w:id="2" w:name="_Toc114151029"/>
    </w:p>
    <w:p w:rsidR="00ED0544" w:rsidRPr="00720543" w:rsidRDefault="001F1DE4" w:rsidP="00ED0544">
      <w:pPr>
        <w:pStyle w:val="14"/>
        <w:spacing w:beforeLines="100" w:before="500"/>
        <w:ind w:left="567" w:hanging="567"/>
      </w:pPr>
      <w:bookmarkStart w:id="3" w:name="_Toc53490524"/>
      <w:bookmarkStart w:id="4" w:name="_Toc147388590"/>
      <w:bookmarkStart w:id="5" w:name="_Toc214891619"/>
      <w:bookmarkEnd w:id="1"/>
      <w:bookmarkEnd w:id="2"/>
      <w:r>
        <w:rPr>
          <w:rFonts w:hint="eastAsia"/>
        </w:rPr>
        <w:t>一</w:t>
      </w:r>
      <w:r w:rsidRPr="00E74F1C">
        <w:rPr>
          <w:rFonts w:hint="eastAsia"/>
          <w:color w:val="000000"/>
        </w:rPr>
        <w:t>０</w:t>
      </w:r>
      <w:r w:rsidR="00ED0544" w:rsidRPr="00720543">
        <w:rPr>
          <w:rFonts w:hint="eastAsia"/>
        </w:rPr>
        <w:t>、</w:t>
      </w:r>
      <w:bookmarkStart w:id="6" w:name="_Toc109735292"/>
      <w:bookmarkStart w:id="7" w:name="_Toc114151028"/>
      <w:bookmarkEnd w:id="3"/>
      <w:r w:rsidR="00ED0544" w:rsidRPr="00720543">
        <w:rPr>
          <w:rFonts w:hint="eastAsia"/>
        </w:rPr>
        <w:t>近年獎</w:t>
      </w:r>
      <w:r w:rsidR="00BC7E37">
        <w:rPr>
          <w:rFonts w:hint="eastAsia"/>
        </w:rPr>
        <w:t>助</w:t>
      </w:r>
      <w:r w:rsidR="00ED0544" w:rsidRPr="00720543">
        <w:rPr>
          <w:rFonts w:hint="eastAsia"/>
        </w:rPr>
        <w:t>學金預算</w:t>
      </w:r>
      <w:r w:rsidR="008F1FFB" w:rsidRPr="00720543">
        <w:rPr>
          <w:rFonts w:hint="eastAsia"/>
        </w:rPr>
        <w:t>編列及執行多存有相當落差，容</w:t>
      </w:r>
      <w:r w:rsidR="00ED0544" w:rsidRPr="00720543">
        <w:rPr>
          <w:rFonts w:hint="eastAsia"/>
        </w:rPr>
        <w:t>宜參酌實際執行量能，</w:t>
      </w:r>
      <w:r w:rsidR="00BC7E37">
        <w:rPr>
          <w:rFonts w:hint="eastAsia"/>
        </w:rPr>
        <w:t>妥適</w:t>
      </w:r>
      <w:r w:rsidR="00720543" w:rsidRPr="00720543">
        <w:rPr>
          <w:rFonts w:hint="eastAsia"/>
        </w:rPr>
        <w:t>編列並執行，俾有效厚植研究實力</w:t>
      </w:r>
      <w:bookmarkEnd w:id="4"/>
      <w:bookmarkEnd w:id="5"/>
      <w:bookmarkEnd w:id="6"/>
      <w:bookmarkEnd w:id="7"/>
    </w:p>
    <w:p w:rsidR="00ED0544" w:rsidRDefault="00ED0544" w:rsidP="000903A5">
      <w:pPr>
        <w:ind w:left="566" w:firstLine="566"/>
        <w:rPr>
          <w:color w:val="FF0000"/>
        </w:rPr>
      </w:pPr>
      <w:r w:rsidRPr="006F628A">
        <w:rPr>
          <w:rFonts w:hint="eastAsia"/>
        </w:rPr>
        <w:t>中研院為鼓勵年輕學子參與研究工作，以培養研究人才，厚植國家研究實力，115年度預算案於「學術研究與人才培育」、「數理科學研究」、「生命科學研究」、「人文及社會科學研究」及「南部院區」</w:t>
      </w:r>
      <w:r w:rsidR="00B913DB">
        <w:rPr>
          <w:rFonts w:hint="eastAsia"/>
        </w:rPr>
        <w:t>等科目</w:t>
      </w:r>
      <w:r w:rsidRPr="006F628A">
        <w:rPr>
          <w:rFonts w:hint="eastAsia"/>
        </w:rPr>
        <w:t>下編列「對學生之獎助」合共5億4,586萬8千元，</w:t>
      </w:r>
      <w:r w:rsidR="00555751">
        <w:rPr>
          <w:rFonts w:hint="eastAsia"/>
        </w:rPr>
        <w:t>預計提供2</w:t>
      </w:r>
      <w:r w:rsidR="00555751">
        <w:t>,512</w:t>
      </w:r>
      <w:r w:rsidR="00555751">
        <w:rPr>
          <w:rFonts w:hint="eastAsia"/>
        </w:rPr>
        <w:t>名博、碩士生及大專生獎助學金</w:t>
      </w:r>
      <w:r w:rsidR="008F1FFB">
        <w:rPr>
          <w:rFonts w:hint="eastAsia"/>
        </w:rPr>
        <w:t>(詳表1)</w:t>
      </w:r>
      <w:r w:rsidR="00555751">
        <w:rPr>
          <w:rFonts w:hint="eastAsia"/>
        </w:rPr>
        <w:t>，鼓勵</w:t>
      </w:r>
      <w:r w:rsidRPr="006F628A">
        <w:rPr>
          <w:rFonts w:hint="eastAsia"/>
        </w:rPr>
        <w:t>參與該院研究人員研究。</w:t>
      </w:r>
    </w:p>
    <w:p w:rsidR="00E71949" w:rsidRPr="00AE27E5" w:rsidRDefault="00F91D62" w:rsidP="000903A5">
      <w:pPr>
        <w:ind w:left="566" w:firstLine="566"/>
      </w:pPr>
      <w:r>
        <w:rPr>
          <w:rFonts w:hint="eastAsia"/>
        </w:rPr>
        <w:t>觀該院107至113年度(下稱近年)獎助學金之預、決算數統計表(詳表2)，</w:t>
      </w:r>
      <w:r w:rsidR="00555751" w:rsidRPr="00AE27E5">
        <w:rPr>
          <w:rFonts w:hint="eastAsia"/>
        </w:rPr>
        <w:t>該院10</w:t>
      </w:r>
      <w:r w:rsidR="00555751" w:rsidRPr="00AE27E5">
        <w:t>7</w:t>
      </w:r>
      <w:r w:rsidR="00555751" w:rsidRPr="00AE27E5">
        <w:rPr>
          <w:rFonts w:hint="eastAsia"/>
        </w:rPr>
        <w:t>至1</w:t>
      </w:r>
      <w:r w:rsidR="00555751" w:rsidRPr="00AE27E5">
        <w:t>1</w:t>
      </w:r>
      <w:r w:rsidR="00555751" w:rsidRPr="00AE27E5">
        <w:rPr>
          <w:rFonts w:hint="eastAsia"/>
        </w:rPr>
        <w:t>2年度中研院獎助學金決算數介於3億2,455萬1千元至3億7,773萬元間，其中107至111年度預算執行率介於82.6%至8</w:t>
      </w:r>
      <w:r w:rsidR="00555751" w:rsidRPr="00AE27E5">
        <w:t>6.6</w:t>
      </w:r>
      <w:r w:rsidR="00555751" w:rsidRPr="00AE27E5">
        <w:rPr>
          <w:rFonts w:hint="eastAsia"/>
        </w:rPr>
        <w:t>%間，</w:t>
      </w:r>
      <w:r w:rsidR="00007155" w:rsidRPr="00AE27E5">
        <w:rPr>
          <w:rFonts w:hint="eastAsia"/>
        </w:rPr>
        <w:t>執行結果多有賸餘</w:t>
      </w:r>
      <w:r w:rsidR="00555751" w:rsidRPr="00AE27E5">
        <w:rPr>
          <w:rFonts w:hint="eastAsia"/>
        </w:rPr>
        <w:t>，112年度預算執行率</w:t>
      </w:r>
      <w:r w:rsidR="00007155" w:rsidRPr="00AE27E5">
        <w:rPr>
          <w:rFonts w:hint="eastAsia"/>
        </w:rPr>
        <w:t>雖</w:t>
      </w:r>
      <w:r w:rsidR="00555751" w:rsidRPr="00AE27E5">
        <w:rPr>
          <w:rFonts w:hint="eastAsia"/>
        </w:rPr>
        <w:t>增至95.9%，惟113年度</w:t>
      </w:r>
      <w:r w:rsidR="00E71949" w:rsidRPr="00AE27E5">
        <w:rPr>
          <w:rFonts w:hint="eastAsia"/>
        </w:rPr>
        <w:t>預計增加博士生獎助金提升方案而大幅增加</w:t>
      </w:r>
      <w:r w:rsidR="00555751" w:rsidRPr="00AE27E5">
        <w:rPr>
          <w:rFonts w:hint="eastAsia"/>
        </w:rPr>
        <w:t>獎助學金預算</w:t>
      </w:r>
      <w:r w:rsidR="007F00F3">
        <w:rPr>
          <w:rFonts w:hint="eastAsia"/>
        </w:rPr>
        <w:t>至</w:t>
      </w:r>
      <w:r w:rsidR="00555751" w:rsidRPr="00AE27E5">
        <w:rPr>
          <w:rFonts w:hint="eastAsia"/>
        </w:rPr>
        <w:t>5億4</w:t>
      </w:r>
      <w:r w:rsidR="00555751" w:rsidRPr="00AE27E5">
        <w:t>,366</w:t>
      </w:r>
      <w:r w:rsidR="00555751" w:rsidRPr="00AE27E5">
        <w:rPr>
          <w:rFonts w:hint="eastAsia"/>
        </w:rPr>
        <w:t>萬7千元</w:t>
      </w:r>
      <w:r w:rsidR="00E71949" w:rsidRPr="00AE27E5">
        <w:rPr>
          <w:rFonts w:hint="eastAsia"/>
        </w:rPr>
        <w:t>，預算執行率降為85.2%</w:t>
      </w:r>
      <w:r w:rsidR="00007155" w:rsidRPr="00AE27E5">
        <w:rPr>
          <w:rFonts w:hint="eastAsia"/>
        </w:rPr>
        <w:t>，預算編列及執行存有落差</w:t>
      </w:r>
      <w:r w:rsidR="00555751" w:rsidRPr="00AE27E5">
        <w:rPr>
          <w:rFonts w:hint="eastAsia"/>
        </w:rPr>
        <w:t>。</w:t>
      </w:r>
      <w:r w:rsidR="00007155" w:rsidRPr="00AE27E5">
        <w:rPr>
          <w:rFonts w:hint="eastAsia"/>
        </w:rPr>
        <w:t>該院</w:t>
      </w:r>
      <w:r w:rsidR="00E71949" w:rsidRPr="00AE27E5">
        <w:rPr>
          <w:rFonts w:hint="eastAsia"/>
        </w:rPr>
        <w:t>115年度預算案編列「對學生之獎助」5億4,586萬8千元，較</w:t>
      </w:r>
      <w:r w:rsidR="00007155" w:rsidRPr="00AE27E5">
        <w:rPr>
          <w:rFonts w:hint="eastAsia"/>
        </w:rPr>
        <w:t>113年度決算增加8</w:t>
      </w:r>
      <w:r w:rsidR="00007155" w:rsidRPr="00AE27E5">
        <w:t>,270</w:t>
      </w:r>
      <w:r w:rsidR="00007155" w:rsidRPr="00AE27E5">
        <w:rPr>
          <w:rFonts w:hint="eastAsia"/>
        </w:rPr>
        <w:t>萬3千元，</w:t>
      </w:r>
      <w:r w:rsidR="00E71949" w:rsidRPr="00AE27E5">
        <w:rPr>
          <w:rFonts w:hint="eastAsia"/>
        </w:rPr>
        <w:t>增幅</w:t>
      </w:r>
      <w:r w:rsidR="00007155" w:rsidRPr="00AE27E5">
        <w:rPr>
          <w:rFonts w:hint="eastAsia"/>
        </w:rPr>
        <w:t>17.86</w:t>
      </w:r>
      <w:r w:rsidR="00E71949" w:rsidRPr="00AE27E5">
        <w:rPr>
          <w:rFonts w:hint="eastAsia"/>
        </w:rPr>
        <w:t>%</w:t>
      </w:r>
      <w:r w:rsidR="00007155" w:rsidRPr="00AE27E5">
        <w:rPr>
          <w:rFonts w:hint="eastAsia"/>
        </w:rPr>
        <w:t>，</w:t>
      </w:r>
      <w:r w:rsidR="00AE27E5" w:rsidRPr="00AE27E5">
        <w:rPr>
          <w:rFonts w:hint="eastAsia"/>
        </w:rPr>
        <w:t>容宜</w:t>
      </w:r>
      <w:r w:rsidR="001B76D9">
        <w:rPr>
          <w:rFonts w:hint="eastAsia"/>
        </w:rPr>
        <w:t>參酌</w:t>
      </w:r>
      <w:r w:rsidR="00AE27E5" w:rsidRPr="00AE27E5">
        <w:rPr>
          <w:rFonts w:hint="eastAsia"/>
        </w:rPr>
        <w:t>實際執行量能，</w:t>
      </w:r>
      <w:r w:rsidR="00BC7E37">
        <w:rPr>
          <w:rFonts w:hint="eastAsia"/>
        </w:rPr>
        <w:t>妥適</w:t>
      </w:r>
      <w:r w:rsidR="00AE27E5" w:rsidRPr="00AE27E5">
        <w:rPr>
          <w:rFonts w:hint="eastAsia"/>
        </w:rPr>
        <w:t>編列預算</w:t>
      </w:r>
      <w:r w:rsidR="00BC7E37">
        <w:rPr>
          <w:rFonts w:hint="eastAsia"/>
        </w:rPr>
        <w:t>及執行</w:t>
      </w:r>
      <w:r w:rsidR="00E71949" w:rsidRPr="00AE27E5">
        <w:rPr>
          <w:rFonts w:hint="eastAsia"/>
        </w:rPr>
        <w:t>。</w:t>
      </w:r>
    </w:p>
    <w:p w:rsidR="008F1FFB" w:rsidRDefault="00914978" w:rsidP="00914978">
      <w:pPr>
        <w:ind w:left="566" w:firstLine="566"/>
        <w:rPr>
          <w:rFonts w:hint="eastAsia"/>
        </w:rPr>
      </w:pPr>
      <w:r>
        <w:rPr>
          <w:rFonts w:hint="eastAsia"/>
        </w:rPr>
        <w:t>綜上，中研院11</w:t>
      </w:r>
      <w:r w:rsidR="00DE73FB">
        <w:rPr>
          <w:rFonts w:hint="eastAsia"/>
        </w:rPr>
        <w:t>5</w:t>
      </w:r>
      <w:r>
        <w:rPr>
          <w:rFonts w:hint="eastAsia"/>
        </w:rPr>
        <w:t>年度</w:t>
      </w:r>
      <w:r w:rsidR="00CE7FB8">
        <w:rPr>
          <w:rFonts w:hint="eastAsia"/>
        </w:rPr>
        <w:t>預算案</w:t>
      </w:r>
      <w:r>
        <w:rPr>
          <w:rFonts w:hint="eastAsia"/>
        </w:rPr>
        <w:t>編列「對學生之獎助」5.4</w:t>
      </w:r>
      <w:r w:rsidR="00DE73FB">
        <w:rPr>
          <w:rFonts w:hint="eastAsia"/>
        </w:rPr>
        <w:t>6</w:t>
      </w:r>
      <w:r>
        <w:rPr>
          <w:rFonts w:hint="eastAsia"/>
        </w:rPr>
        <w:t>億</w:t>
      </w:r>
      <w:r>
        <w:rPr>
          <w:rFonts w:hint="eastAsia"/>
        </w:rPr>
        <w:lastRenderedPageBreak/>
        <w:t>元，惟</w:t>
      </w:r>
      <w:r w:rsidR="00F91D62">
        <w:rPr>
          <w:rFonts w:hint="eastAsia"/>
        </w:rPr>
        <w:t>近年該院</w:t>
      </w:r>
      <w:r w:rsidRPr="000378AA">
        <w:rPr>
          <w:rFonts w:hint="eastAsia"/>
        </w:rPr>
        <w:t>獎學金補助</w:t>
      </w:r>
      <w:r w:rsidRPr="00D86E06">
        <w:rPr>
          <w:rFonts w:hint="eastAsia"/>
        </w:rPr>
        <w:t>預算</w:t>
      </w:r>
      <w:r w:rsidR="00DE73FB">
        <w:rPr>
          <w:rFonts w:hint="eastAsia"/>
        </w:rPr>
        <w:t>編列與</w:t>
      </w:r>
      <w:r w:rsidRPr="00D86E06">
        <w:rPr>
          <w:rFonts w:hint="eastAsia"/>
        </w:rPr>
        <w:t>執行</w:t>
      </w:r>
      <w:r>
        <w:rPr>
          <w:rFonts w:hint="eastAsia"/>
        </w:rPr>
        <w:t>結果</w:t>
      </w:r>
      <w:r w:rsidR="00DE73FB">
        <w:rPr>
          <w:rFonts w:hint="eastAsia"/>
        </w:rPr>
        <w:t>多</w:t>
      </w:r>
      <w:r w:rsidRPr="00D86E06">
        <w:rPr>
          <w:rFonts w:hint="eastAsia"/>
        </w:rPr>
        <w:t>存有相當</w:t>
      </w:r>
      <w:r w:rsidR="00DE73FB">
        <w:rPr>
          <w:rFonts w:hint="eastAsia"/>
        </w:rPr>
        <w:t>落差</w:t>
      </w:r>
      <w:r>
        <w:rPr>
          <w:rFonts w:hint="eastAsia"/>
        </w:rPr>
        <w:t>，</w:t>
      </w:r>
      <w:r w:rsidR="008F1FFB">
        <w:rPr>
          <w:rFonts w:hint="eastAsia"/>
        </w:rPr>
        <w:t>容宜衡酌</w:t>
      </w:r>
      <w:r>
        <w:rPr>
          <w:rFonts w:hint="eastAsia"/>
        </w:rPr>
        <w:t>實際執行量能</w:t>
      </w:r>
      <w:r w:rsidR="008F1FFB">
        <w:rPr>
          <w:rFonts w:hint="eastAsia"/>
        </w:rPr>
        <w:t>，</w:t>
      </w:r>
      <w:r w:rsidR="00BC7E37">
        <w:rPr>
          <w:rFonts w:hint="eastAsia"/>
        </w:rPr>
        <w:t>妥適</w:t>
      </w:r>
      <w:r w:rsidR="008F1FFB" w:rsidRPr="008F1FFB">
        <w:rPr>
          <w:rFonts w:hint="eastAsia"/>
        </w:rPr>
        <w:t>編列</w:t>
      </w:r>
      <w:r w:rsidR="00BC7E37">
        <w:rPr>
          <w:rFonts w:hint="eastAsia"/>
        </w:rPr>
        <w:t>預算及</w:t>
      </w:r>
      <w:r w:rsidR="008F1FFB" w:rsidRPr="008F1FFB">
        <w:rPr>
          <w:rFonts w:hint="eastAsia"/>
        </w:rPr>
        <w:t>執行</w:t>
      </w:r>
      <w:r w:rsidR="008F1FFB">
        <w:rPr>
          <w:rFonts w:hint="eastAsia"/>
        </w:rPr>
        <w:t>獎助學金方案</w:t>
      </w:r>
      <w:r w:rsidR="008F1FFB" w:rsidRPr="008F1FFB">
        <w:rPr>
          <w:rFonts w:hint="eastAsia"/>
        </w:rPr>
        <w:t>，</w:t>
      </w:r>
      <w:r w:rsidR="001B76D9">
        <w:rPr>
          <w:rFonts w:hint="eastAsia"/>
        </w:rPr>
        <w:t>俾有效</w:t>
      </w:r>
      <w:r w:rsidR="008F1FFB">
        <w:rPr>
          <w:rFonts w:hint="eastAsia"/>
        </w:rPr>
        <w:t>厚植</w:t>
      </w:r>
      <w:r w:rsidR="001B76D9">
        <w:rPr>
          <w:rFonts w:hint="eastAsia"/>
        </w:rPr>
        <w:t>研究實力。</w:t>
      </w:r>
    </w:p>
    <w:p w:rsidR="00914978" w:rsidRDefault="00914978" w:rsidP="00914978">
      <w:pPr>
        <w:pStyle w:val="a4"/>
        <w:ind w:leftChars="-4" w:left="298" w:hangingChars="109" w:hanging="309"/>
      </w:pPr>
      <w:r w:rsidRPr="00403E2B">
        <w:rPr>
          <w:rFonts w:hint="eastAsia"/>
        </w:rPr>
        <w:t>表1  中研院115年度預算案</w:t>
      </w:r>
      <w:r w:rsidR="00BC7E37">
        <w:rPr>
          <w:rFonts w:hint="eastAsia"/>
        </w:rPr>
        <w:t>編列對</w:t>
      </w:r>
      <w:r w:rsidRPr="00403E2B">
        <w:rPr>
          <w:rFonts w:hint="eastAsia"/>
        </w:rPr>
        <w:t>學生之獎助費用及人數統計表</w:t>
      </w:r>
    </w:p>
    <w:p w:rsidR="00CE7FB8" w:rsidRPr="00CE7FB8" w:rsidRDefault="00CE7FB8" w:rsidP="00CE7FB8">
      <w:pPr>
        <w:pStyle w:val="a4"/>
        <w:spacing w:line="360" w:lineRule="exact"/>
        <w:ind w:leftChars="-4" w:left="298" w:hangingChars="109" w:hanging="309"/>
        <w:rPr>
          <w:rFonts w:hint="eastAsia"/>
          <w:b w:val="0"/>
          <w:sz w:val="24"/>
          <w:szCs w:val="24"/>
        </w:rPr>
      </w:pPr>
      <w:r>
        <w:rPr>
          <w:rFonts w:hint="eastAsia"/>
        </w:rPr>
        <w:t xml:space="preserve">                                           </w:t>
      </w:r>
      <w:r w:rsidRPr="00CE7FB8">
        <w:rPr>
          <w:rFonts w:hint="eastAsia"/>
          <w:b w:val="0"/>
          <w:sz w:val="24"/>
          <w:szCs w:val="24"/>
        </w:rPr>
        <w:t>單位：新臺幣千元；人</w:t>
      </w:r>
    </w:p>
    <w:tbl>
      <w:tblPr>
        <w:tblW w:w="848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60"/>
        <w:gridCol w:w="2811"/>
        <w:gridCol w:w="2812"/>
      </w:tblGrid>
      <w:tr w:rsidR="00914978" w:rsidRPr="00403E2B" w:rsidTr="00914978">
        <w:trPr>
          <w:tblHeader/>
        </w:trPr>
        <w:tc>
          <w:tcPr>
            <w:tcW w:w="2860" w:type="dxa"/>
            <w:shd w:val="clear" w:color="000000" w:fill="FFFFFF"/>
            <w:vAlign w:val="center"/>
          </w:tcPr>
          <w:p w:rsidR="00914978" w:rsidRPr="00403E2B" w:rsidRDefault="00914978" w:rsidP="001C499C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計畫別</w:t>
            </w:r>
          </w:p>
        </w:tc>
        <w:tc>
          <w:tcPr>
            <w:tcW w:w="2811" w:type="dxa"/>
            <w:shd w:val="clear" w:color="000000" w:fill="FFFFFF"/>
            <w:noWrap/>
            <w:vAlign w:val="center"/>
          </w:tcPr>
          <w:p w:rsidR="00914978" w:rsidRPr="00403E2B" w:rsidRDefault="00914978" w:rsidP="001C499C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金額</w:t>
            </w:r>
          </w:p>
        </w:tc>
        <w:tc>
          <w:tcPr>
            <w:tcW w:w="2812" w:type="dxa"/>
            <w:shd w:val="clear" w:color="000000" w:fill="FFFFFF"/>
            <w:noWrap/>
            <w:vAlign w:val="center"/>
          </w:tcPr>
          <w:p w:rsidR="00914978" w:rsidRPr="00403E2B" w:rsidRDefault="00914978" w:rsidP="001C499C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補助人數</w:t>
            </w:r>
          </w:p>
        </w:tc>
      </w:tr>
      <w:tr w:rsidR="00914978" w:rsidRPr="00403E2B" w:rsidTr="001C499C">
        <w:tc>
          <w:tcPr>
            <w:tcW w:w="2860" w:type="dxa"/>
            <w:shd w:val="clear" w:color="000000" w:fill="FFFFFF"/>
            <w:vAlign w:val="center"/>
            <w:hideMark/>
          </w:tcPr>
          <w:p w:rsidR="00914978" w:rsidRPr="00403E2B" w:rsidRDefault="00914978" w:rsidP="001C499C">
            <w:pPr>
              <w:pStyle w:val="142"/>
              <w:rPr>
                <w:snapToGrid/>
              </w:rPr>
            </w:pPr>
            <w:r w:rsidRPr="00403E2B">
              <w:rPr>
                <w:rFonts w:hint="eastAsia"/>
                <w:snapToGrid/>
              </w:rPr>
              <w:t>學術研究與人才培育</w:t>
            </w:r>
          </w:p>
        </w:tc>
        <w:tc>
          <w:tcPr>
            <w:tcW w:w="2811" w:type="dxa"/>
            <w:shd w:val="clear" w:color="000000" w:fill="FFFFFF"/>
            <w:noWrap/>
            <w:vAlign w:val="center"/>
            <w:hideMark/>
          </w:tcPr>
          <w:p w:rsidR="00914978" w:rsidRPr="00403E2B" w:rsidRDefault="00914978" w:rsidP="001C499C">
            <w:pPr>
              <w:pStyle w:val="142"/>
              <w:jc w:val="right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 xml:space="preserve">399,442 </w:t>
            </w:r>
          </w:p>
        </w:tc>
        <w:tc>
          <w:tcPr>
            <w:tcW w:w="2812" w:type="dxa"/>
            <w:shd w:val="clear" w:color="000000" w:fill="FFFFFF"/>
            <w:noWrap/>
            <w:vAlign w:val="center"/>
            <w:hideMark/>
          </w:tcPr>
          <w:p w:rsidR="00914978" w:rsidRPr="00403E2B" w:rsidRDefault="00914978" w:rsidP="001C499C">
            <w:pPr>
              <w:pStyle w:val="142"/>
              <w:jc w:val="right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 xml:space="preserve">1,550 </w:t>
            </w:r>
          </w:p>
        </w:tc>
      </w:tr>
      <w:tr w:rsidR="00914978" w:rsidRPr="00403E2B" w:rsidTr="001C499C">
        <w:tc>
          <w:tcPr>
            <w:tcW w:w="2860" w:type="dxa"/>
            <w:shd w:val="clear" w:color="000000" w:fill="FFFFFF"/>
            <w:vAlign w:val="center"/>
            <w:hideMark/>
          </w:tcPr>
          <w:p w:rsidR="00914978" w:rsidRPr="00403E2B" w:rsidRDefault="00914978" w:rsidP="001C499C">
            <w:pPr>
              <w:pStyle w:val="142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>數理科學研究</w:t>
            </w:r>
          </w:p>
        </w:tc>
        <w:tc>
          <w:tcPr>
            <w:tcW w:w="2811" w:type="dxa"/>
            <w:shd w:val="clear" w:color="000000" w:fill="FFFFFF"/>
            <w:noWrap/>
            <w:vAlign w:val="center"/>
            <w:hideMark/>
          </w:tcPr>
          <w:p w:rsidR="00914978" w:rsidRPr="00403E2B" w:rsidRDefault="00914978" w:rsidP="001C499C">
            <w:pPr>
              <w:pStyle w:val="142"/>
              <w:jc w:val="right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 xml:space="preserve">55,748 </w:t>
            </w:r>
          </w:p>
        </w:tc>
        <w:tc>
          <w:tcPr>
            <w:tcW w:w="2812" w:type="dxa"/>
            <w:shd w:val="clear" w:color="000000" w:fill="FFFFFF"/>
            <w:noWrap/>
            <w:vAlign w:val="center"/>
            <w:hideMark/>
          </w:tcPr>
          <w:p w:rsidR="00914978" w:rsidRPr="00403E2B" w:rsidRDefault="00914978" w:rsidP="001C499C">
            <w:pPr>
              <w:pStyle w:val="142"/>
              <w:jc w:val="right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 xml:space="preserve">376 </w:t>
            </w:r>
          </w:p>
        </w:tc>
      </w:tr>
      <w:tr w:rsidR="00914978" w:rsidRPr="00403E2B" w:rsidTr="001C499C">
        <w:tc>
          <w:tcPr>
            <w:tcW w:w="2860" w:type="dxa"/>
            <w:shd w:val="clear" w:color="000000" w:fill="FFFFFF"/>
            <w:vAlign w:val="center"/>
            <w:hideMark/>
          </w:tcPr>
          <w:p w:rsidR="00914978" w:rsidRPr="00403E2B" w:rsidRDefault="00914978" w:rsidP="001C499C">
            <w:pPr>
              <w:pStyle w:val="142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>生命科學研究</w:t>
            </w:r>
          </w:p>
        </w:tc>
        <w:tc>
          <w:tcPr>
            <w:tcW w:w="2811" w:type="dxa"/>
            <w:shd w:val="clear" w:color="000000" w:fill="FFFFFF"/>
            <w:noWrap/>
            <w:vAlign w:val="center"/>
            <w:hideMark/>
          </w:tcPr>
          <w:p w:rsidR="00914978" w:rsidRPr="00403E2B" w:rsidRDefault="00914978" w:rsidP="001C499C">
            <w:pPr>
              <w:pStyle w:val="142"/>
              <w:jc w:val="right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 xml:space="preserve">60,000 </w:t>
            </w:r>
          </w:p>
        </w:tc>
        <w:tc>
          <w:tcPr>
            <w:tcW w:w="2812" w:type="dxa"/>
            <w:shd w:val="clear" w:color="000000" w:fill="FFFFFF"/>
            <w:noWrap/>
            <w:vAlign w:val="center"/>
            <w:hideMark/>
          </w:tcPr>
          <w:p w:rsidR="00914978" w:rsidRPr="00403E2B" w:rsidRDefault="00914978" w:rsidP="001C499C">
            <w:pPr>
              <w:pStyle w:val="142"/>
              <w:jc w:val="right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 xml:space="preserve">341 </w:t>
            </w:r>
          </w:p>
        </w:tc>
      </w:tr>
      <w:tr w:rsidR="00914978" w:rsidRPr="00403E2B" w:rsidTr="001C499C">
        <w:tc>
          <w:tcPr>
            <w:tcW w:w="2860" w:type="dxa"/>
            <w:shd w:val="clear" w:color="000000" w:fill="FFFFFF"/>
            <w:vAlign w:val="center"/>
            <w:hideMark/>
          </w:tcPr>
          <w:p w:rsidR="00914978" w:rsidRPr="00403E2B" w:rsidRDefault="00914978" w:rsidP="001C499C">
            <w:pPr>
              <w:pStyle w:val="142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>人文及社會科學研究</w:t>
            </w:r>
          </w:p>
        </w:tc>
        <w:tc>
          <w:tcPr>
            <w:tcW w:w="2811" w:type="dxa"/>
            <w:shd w:val="clear" w:color="000000" w:fill="FFFFFF"/>
            <w:noWrap/>
            <w:vAlign w:val="center"/>
            <w:hideMark/>
          </w:tcPr>
          <w:p w:rsidR="00914978" w:rsidRPr="00403E2B" w:rsidRDefault="00914978" w:rsidP="001C499C">
            <w:pPr>
              <w:pStyle w:val="142"/>
              <w:jc w:val="right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 xml:space="preserve">23,558 </w:t>
            </w:r>
          </w:p>
        </w:tc>
        <w:tc>
          <w:tcPr>
            <w:tcW w:w="2812" w:type="dxa"/>
            <w:shd w:val="clear" w:color="000000" w:fill="FFFFFF"/>
            <w:noWrap/>
            <w:vAlign w:val="center"/>
            <w:hideMark/>
          </w:tcPr>
          <w:p w:rsidR="00914978" w:rsidRPr="00403E2B" w:rsidRDefault="00914978" w:rsidP="001C499C">
            <w:pPr>
              <w:pStyle w:val="142"/>
              <w:jc w:val="right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 xml:space="preserve">202 </w:t>
            </w:r>
          </w:p>
        </w:tc>
      </w:tr>
      <w:tr w:rsidR="00914978" w:rsidRPr="00403E2B" w:rsidTr="001C499C">
        <w:tc>
          <w:tcPr>
            <w:tcW w:w="2860" w:type="dxa"/>
            <w:shd w:val="clear" w:color="000000" w:fill="FFFFFF"/>
            <w:vAlign w:val="center"/>
            <w:hideMark/>
          </w:tcPr>
          <w:p w:rsidR="00914978" w:rsidRPr="00403E2B" w:rsidRDefault="00914978" w:rsidP="001C499C">
            <w:pPr>
              <w:pStyle w:val="142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>南部院區</w:t>
            </w:r>
          </w:p>
        </w:tc>
        <w:tc>
          <w:tcPr>
            <w:tcW w:w="2811" w:type="dxa"/>
            <w:shd w:val="clear" w:color="000000" w:fill="FFFFFF"/>
            <w:noWrap/>
            <w:vAlign w:val="center"/>
            <w:hideMark/>
          </w:tcPr>
          <w:p w:rsidR="00914978" w:rsidRPr="00403E2B" w:rsidRDefault="00914978" w:rsidP="001C499C">
            <w:pPr>
              <w:pStyle w:val="142"/>
              <w:jc w:val="right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 xml:space="preserve">7,120 </w:t>
            </w:r>
          </w:p>
        </w:tc>
        <w:tc>
          <w:tcPr>
            <w:tcW w:w="2812" w:type="dxa"/>
            <w:shd w:val="clear" w:color="000000" w:fill="FFFFFF"/>
            <w:noWrap/>
            <w:vAlign w:val="center"/>
            <w:hideMark/>
          </w:tcPr>
          <w:p w:rsidR="00914978" w:rsidRPr="00403E2B" w:rsidRDefault="00914978" w:rsidP="001C499C">
            <w:pPr>
              <w:pStyle w:val="142"/>
              <w:jc w:val="right"/>
              <w:rPr>
                <w:rFonts w:hint="eastAsia"/>
                <w:snapToGrid/>
              </w:rPr>
            </w:pPr>
            <w:r w:rsidRPr="00403E2B">
              <w:rPr>
                <w:rFonts w:hint="eastAsia"/>
                <w:snapToGrid/>
              </w:rPr>
              <w:t xml:space="preserve">43 </w:t>
            </w:r>
          </w:p>
        </w:tc>
      </w:tr>
      <w:tr w:rsidR="00914978" w:rsidRPr="00403E2B" w:rsidTr="001C499C">
        <w:tc>
          <w:tcPr>
            <w:tcW w:w="2860" w:type="dxa"/>
            <w:shd w:val="clear" w:color="000000" w:fill="FFFFFF"/>
            <w:vAlign w:val="center"/>
            <w:hideMark/>
          </w:tcPr>
          <w:p w:rsidR="00914978" w:rsidRPr="005208BF" w:rsidRDefault="00914978" w:rsidP="001C499C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208BF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2811" w:type="dxa"/>
            <w:shd w:val="clear" w:color="000000" w:fill="FFFFFF"/>
            <w:noWrap/>
            <w:vAlign w:val="center"/>
            <w:hideMark/>
          </w:tcPr>
          <w:p w:rsidR="00914978" w:rsidRPr="005208BF" w:rsidRDefault="00914978" w:rsidP="001C499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208BF">
              <w:rPr>
                <w:rFonts w:hint="eastAsia"/>
                <w:b/>
                <w:snapToGrid/>
              </w:rPr>
              <w:t xml:space="preserve">545,868 </w:t>
            </w:r>
          </w:p>
        </w:tc>
        <w:tc>
          <w:tcPr>
            <w:tcW w:w="2812" w:type="dxa"/>
            <w:shd w:val="clear" w:color="000000" w:fill="FFFFFF"/>
            <w:noWrap/>
            <w:vAlign w:val="center"/>
            <w:hideMark/>
          </w:tcPr>
          <w:p w:rsidR="00914978" w:rsidRPr="005208BF" w:rsidRDefault="00914978" w:rsidP="001C499C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208BF">
              <w:rPr>
                <w:rFonts w:hint="eastAsia"/>
                <w:b/>
                <w:snapToGrid/>
              </w:rPr>
              <w:t xml:space="preserve">2,512 </w:t>
            </w:r>
          </w:p>
        </w:tc>
      </w:tr>
    </w:tbl>
    <w:p w:rsidR="00914978" w:rsidRDefault="00914978" w:rsidP="000903A5">
      <w:pPr>
        <w:pStyle w:val="142"/>
      </w:pPr>
      <w:r w:rsidRPr="00403E2B">
        <w:rPr>
          <w:rFonts w:hint="eastAsia"/>
        </w:rPr>
        <w:t>資料來源：中研院提供。</w:t>
      </w:r>
    </w:p>
    <w:p w:rsidR="00ED0544" w:rsidRPr="00FE0963" w:rsidRDefault="00ED0544" w:rsidP="00914978">
      <w:pPr>
        <w:pStyle w:val="a4"/>
        <w:ind w:leftChars="5" w:left="297" w:hanging="283"/>
        <w:rPr>
          <w:rStyle w:val="143"/>
          <w:b w:val="0"/>
        </w:rPr>
      </w:pPr>
      <w:r w:rsidRPr="00FE0963">
        <w:rPr>
          <w:rFonts w:hint="eastAsia"/>
        </w:rPr>
        <w:t>表</w:t>
      </w:r>
      <w:r>
        <w:t>2</w:t>
      </w:r>
      <w:r w:rsidRPr="00FE0963">
        <w:rPr>
          <w:rFonts w:hint="eastAsia"/>
        </w:rPr>
        <w:t xml:space="preserve">  107至1</w:t>
      </w:r>
      <w:r>
        <w:t>1</w:t>
      </w:r>
      <w:r>
        <w:rPr>
          <w:rFonts w:hint="eastAsia"/>
        </w:rPr>
        <w:t>4</w:t>
      </w:r>
      <w:r w:rsidRPr="00FE0963">
        <w:rPr>
          <w:rFonts w:hint="eastAsia"/>
        </w:rPr>
        <w:t>年度中研院獎</w:t>
      </w:r>
      <w:r w:rsidR="00BC7E37">
        <w:rPr>
          <w:rFonts w:hint="eastAsia"/>
        </w:rPr>
        <w:t>助</w:t>
      </w:r>
      <w:r w:rsidRPr="00FE0963">
        <w:rPr>
          <w:rFonts w:hint="eastAsia"/>
        </w:rPr>
        <w:t>學金預</w:t>
      </w:r>
      <w:r>
        <w:rPr>
          <w:rFonts w:hint="eastAsia"/>
        </w:rPr>
        <w:t>、</w:t>
      </w:r>
      <w:r w:rsidRPr="00FE0963">
        <w:rPr>
          <w:rFonts w:hint="eastAsia"/>
        </w:rPr>
        <w:t xml:space="preserve">決算數統計表 </w:t>
      </w:r>
      <w:r w:rsidRPr="00FE0963">
        <w:rPr>
          <w:rStyle w:val="143"/>
          <w:rFonts w:hint="eastAsia"/>
          <w:b w:val="0"/>
        </w:rPr>
        <w:t xml:space="preserve"> </w:t>
      </w:r>
    </w:p>
    <w:p w:rsidR="00ED0544" w:rsidRPr="00D96676" w:rsidRDefault="00ED0544" w:rsidP="00ED0544">
      <w:pPr>
        <w:pStyle w:val="142"/>
        <w:jc w:val="right"/>
        <w:rPr>
          <w:rFonts w:hint="eastAsia"/>
        </w:rPr>
      </w:pPr>
      <w:r w:rsidRPr="00FE0963">
        <w:rPr>
          <w:rStyle w:val="143"/>
          <w:rFonts w:hint="eastAsia"/>
        </w:rPr>
        <w:t>單位：人；新臺幣千元</w:t>
      </w:r>
      <w:r>
        <w:rPr>
          <w:rStyle w:val="143"/>
          <w:rFonts w:hint="eastAsia"/>
        </w:rPr>
        <w:t>；%</w:t>
      </w:r>
    </w:p>
    <w:tbl>
      <w:tblPr>
        <w:tblW w:w="8469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4"/>
        <w:gridCol w:w="1274"/>
        <w:gridCol w:w="1330"/>
        <w:gridCol w:w="1204"/>
        <w:gridCol w:w="1329"/>
        <w:gridCol w:w="1778"/>
      </w:tblGrid>
      <w:tr w:rsidR="00ED0544" w:rsidRPr="00D96676" w:rsidTr="00914978">
        <w:trPr>
          <w:trHeight w:val="288"/>
          <w:tblHeader/>
        </w:trPr>
        <w:tc>
          <w:tcPr>
            <w:tcW w:w="1554" w:type="dxa"/>
            <w:vMerge w:val="restart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年度</w:t>
            </w:r>
          </w:p>
        </w:tc>
        <w:tc>
          <w:tcPr>
            <w:tcW w:w="2604" w:type="dxa"/>
            <w:gridSpan w:val="2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預算數</w:t>
            </w:r>
          </w:p>
        </w:tc>
        <w:tc>
          <w:tcPr>
            <w:tcW w:w="4311" w:type="dxa"/>
            <w:gridSpan w:val="3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決算數</w:t>
            </w:r>
          </w:p>
        </w:tc>
      </w:tr>
      <w:tr w:rsidR="00ED0544" w:rsidRPr="00D96676" w:rsidTr="00914978">
        <w:trPr>
          <w:trHeight w:val="288"/>
          <w:tblHeader/>
        </w:trPr>
        <w:tc>
          <w:tcPr>
            <w:tcW w:w="1554" w:type="dxa"/>
            <w:vMerge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</w:p>
        </w:tc>
        <w:tc>
          <w:tcPr>
            <w:tcW w:w="127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人數</w:t>
            </w:r>
          </w:p>
        </w:tc>
        <w:tc>
          <w:tcPr>
            <w:tcW w:w="1330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金額</w:t>
            </w:r>
            <w:r w:rsidRPr="00D96676">
              <w:t>(A)</w:t>
            </w:r>
          </w:p>
        </w:tc>
        <w:tc>
          <w:tcPr>
            <w:tcW w:w="120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人數</w:t>
            </w:r>
          </w:p>
        </w:tc>
        <w:tc>
          <w:tcPr>
            <w:tcW w:w="1329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金額</w:t>
            </w:r>
            <w:r w:rsidRPr="00D96676">
              <w:t>(B)</w:t>
            </w:r>
          </w:p>
        </w:tc>
        <w:tc>
          <w:tcPr>
            <w:tcW w:w="1778" w:type="dxa"/>
            <w:vAlign w:val="center"/>
            <w:hideMark/>
          </w:tcPr>
          <w:p w:rsidR="00914978" w:rsidRDefault="00ED0544" w:rsidP="00914978">
            <w:pPr>
              <w:pStyle w:val="142"/>
              <w:jc w:val="center"/>
            </w:pPr>
            <w:r w:rsidRPr="00D96676">
              <w:rPr>
                <w:rFonts w:hint="eastAsia"/>
              </w:rPr>
              <w:t>執行率</w:t>
            </w:r>
          </w:p>
          <w:p w:rsidR="00ED0544" w:rsidRPr="00D96676" w:rsidRDefault="00ED0544" w:rsidP="00914978">
            <w:pPr>
              <w:pStyle w:val="142"/>
              <w:jc w:val="center"/>
            </w:pPr>
            <w:r w:rsidRPr="00D96676">
              <w:t>(</w:t>
            </w:r>
            <w:r w:rsidRPr="00D96676">
              <w:rPr>
                <w:rFonts w:hint="eastAsia"/>
              </w:rPr>
              <w:t>C=</w:t>
            </w:r>
            <w:r w:rsidRPr="00D96676">
              <w:t>B/A</w:t>
            </w:r>
            <w:r w:rsidRPr="00D96676">
              <w:rPr>
                <w:rFonts w:hint="eastAsia"/>
              </w:rPr>
              <w:t>×</w:t>
            </w:r>
            <w:r w:rsidRPr="00D96676">
              <w:t>100%)</w:t>
            </w:r>
          </w:p>
        </w:tc>
      </w:tr>
      <w:tr w:rsidR="00ED0544" w:rsidRPr="00D96676" w:rsidTr="00914978">
        <w:trPr>
          <w:trHeight w:val="288"/>
        </w:trPr>
        <w:tc>
          <w:tcPr>
            <w:tcW w:w="155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t>107</w:t>
            </w:r>
          </w:p>
        </w:tc>
        <w:tc>
          <w:tcPr>
            <w:tcW w:w="127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2,253</w:t>
            </w:r>
          </w:p>
        </w:tc>
        <w:tc>
          <w:tcPr>
            <w:tcW w:w="1330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409,502</w:t>
            </w:r>
          </w:p>
        </w:tc>
        <w:tc>
          <w:tcPr>
            <w:tcW w:w="120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1,236</w:t>
            </w:r>
          </w:p>
        </w:tc>
        <w:tc>
          <w:tcPr>
            <w:tcW w:w="1329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338,055</w:t>
            </w:r>
          </w:p>
        </w:tc>
        <w:tc>
          <w:tcPr>
            <w:tcW w:w="1778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82.6</w:t>
            </w:r>
          </w:p>
        </w:tc>
      </w:tr>
      <w:tr w:rsidR="00ED0544" w:rsidRPr="00D96676" w:rsidTr="00914978">
        <w:trPr>
          <w:trHeight w:val="288"/>
        </w:trPr>
        <w:tc>
          <w:tcPr>
            <w:tcW w:w="155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t>108</w:t>
            </w:r>
          </w:p>
        </w:tc>
        <w:tc>
          <w:tcPr>
            <w:tcW w:w="127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2,141</w:t>
            </w:r>
          </w:p>
        </w:tc>
        <w:tc>
          <w:tcPr>
            <w:tcW w:w="1330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398,363</w:t>
            </w:r>
          </w:p>
        </w:tc>
        <w:tc>
          <w:tcPr>
            <w:tcW w:w="120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1,264</w:t>
            </w:r>
          </w:p>
        </w:tc>
        <w:tc>
          <w:tcPr>
            <w:tcW w:w="1329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332,295</w:t>
            </w:r>
          </w:p>
        </w:tc>
        <w:tc>
          <w:tcPr>
            <w:tcW w:w="1778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83.4</w:t>
            </w:r>
          </w:p>
        </w:tc>
      </w:tr>
      <w:tr w:rsidR="00ED0544" w:rsidRPr="00D96676" w:rsidTr="00914978">
        <w:trPr>
          <w:trHeight w:val="288"/>
        </w:trPr>
        <w:tc>
          <w:tcPr>
            <w:tcW w:w="155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t>109</w:t>
            </w:r>
          </w:p>
        </w:tc>
        <w:tc>
          <w:tcPr>
            <w:tcW w:w="127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2,155</w:t>
            </w:r>
          </w:p>
        </w:tc>
        <w:tc>
          <w:tcPr>
            <w:tcW w:w="1330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403,324</w:t>
            </w:r>
          </w:p>
        </w:tc>
        <w:tc>
          <w:tcPr>
            <w:tcW w:w="120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1,295</w:t>
            </w:r>
          </w:p>
        </w:tc>
        <w:tc>
          <w:tcPr>
            <w:tcW w:w="1329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335,080</w:t>
            </w:r>
          </w:p>
        </w:tc>
        <w:tc>
          <w:tcPr>
            <w:tcW w:w="1778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83.1</w:t>
            </w:r>
          </w:p>
        </w:tc>
      </w:tr>
      <w:tr w:rsidR="00ED0544" w:rsidRPr="00D96676" w:rsidTr="00914978">
        <w:trPr>
          <w:trHeight w:val="288"/>
        </w:trPr>
        <w:tc>
          <w:tcPr>
            <w:tcW w:w="155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t>110</w:t>
            </w:r>
          </w:p>
        </w:tc>
        <w:tc>
          <w:tcPr>
            <w:tcW w:w="127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2,161</w:t>
            </w:r>
          </w:p>
        </w:tc>
        <w:tc>
          <w:tcPr>
            <w:tcW w:w="1330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392,582</w:t>
            </w:r>
          </w:p>
        </w:tc>
        <w:tc>
          <w:tcPr>
            <w:tcW w:w="1204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1,284</w:t>
            </w:r>
          </w:p>
        </w:tc>
        <w:tc>
          <w:tcPr>
            <w:tcW w:w="1329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324,551</w:t>
            </w:r>
          </w:p>
        </w:tc>
        <w:tc>
          <w:tcPr>
            <w:tcW w:w="1778" w:type="dxa"/>
            <w:vAlign w:val="center"/>
            <w:hideMark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82.7</w:t>
            </w:r>
          </w:p>
        </w:tc>
      </w:tr>
      <w:tr w:rsidR="00ED0544" w:rsidRPr="00D96676" w:rsidTr="00914978">
        <w:trPr>
          <w:trHeight w:val="288"/>
        </w:trPr>
        <w:tc>
          <w:tcPr>
            <w:tcW w:w="1554" w:type="dxa"/>
            <w:vAlign w:val="center"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1</w:t>
            </w:r>
            <w:r w:rsidRPr="00D96676">
              <w:t>11</w:t>
            </w:r>
          </w:p>
        </w:tc>
        <w:tc>
          <w:tcPr>
            <w:tcW w:w="1274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2</w:t>
            </w:r>
            <w:r w:rsidRPr="00D96676">
              <w:t>,006</w:t>
            </w:r>
          </w:p>
        </w:tc>
        <w:tc>
          <w:tcPr>
            <w:tcW w:w="1330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391,010</w:t>
            </w:r>
          </w:p>
        </w:tc>
        <w:tc>
          <w:tcPr>
            <w:tcW w:w="1204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1</w:t>
            </w:r>
            <w:r w:rsidRPr="00D96676">
              <w:t>,346</w:t>
            </w:r>
          </w:p>
        </w:tc>
        <w:tc>
          <w:tcPr>
            <w:tcW w:w="1329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338,452</w:t>
            </w:r>
          </w:p>
        </w:tc>
        <w:tc>
          <w:tcPr>
            <w:tcW w:w="1778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t>86.6</w:t>
            </w:r>
          </w:p>
        </w:tc>
      </w:tr>
      <w:tr w:rsidR="00ED0544" w:rsidRPr="00D96676" w:rsidTr="00914978">
        <w:trPr>
          <w:trHeight w:val="288"/>
        </w:trPr>
        <w:tc>
          <w:tcPr>
            <w:tcW w:w="1554" w:type="dxa"/>
            <w:vAlign w:val="center"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1</w:t>
            </w:r>
            <w:r w:rsidRPr="00D96676">
              <w:t>12</w:t>
            </w:r>
          </w:p>
        </w:tc>
        <w:tc>
          <w:tcPr>
            <w:tcW w:w="1274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2</w:t>
            </w:r>
            <w:r w:rsidRPr="00D96676">
              <w:t>,035</w:t>
            </w:r>
          </w:p>
        </w:tc>
        <w:tc>
          <w:tcPr>
            <w:tcW w:w="1330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393,993</w:t>
            </w:r>
          </w:p>
        </w:tc>
        <w:tc>
          <w:tcPr>
            <w:tcW w:w="1204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1</w:t>
            </w:r>
            <w:r w:rsidRPr="00D96676">
              <w:t>,</w:t>
            </w:r>
            <w:r w:rsidRPr="00D96676">
              <w:rPr>
                <w:rFonts w:hint="eastAsia"/>
              </w:rPr>
              <w:t>380</w:t>
            </w:r>
          </w:p>
        </w:tc>
        <w:tc>
          <w:tcPr>
            <w:tcW w:w="1329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3</w:t>
            </w:r>
            <w:r w:rsidRPr="00D96676">
              <w:t>77,730</w:t>
            </w:r>
          </w:p>
        </w:tc>
        <w:tc>
          <w:tcPr>
            <w:tcW w:w="1778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9</w:t>
            </w:r>
            <w:r w:rsidRPr="00D96676">
              <w:t>5.9</w:t>
            </w:r>
          </w:p>
        </w:tc>
      </w:tr>
      <w:tr w:rsidR="00ED0544" w:rsidRPr="00D96676" w:rsidTr="00914978">
        <w:trPr>
          <w:trHeight w:val="288"/>
        </w:trPr>
        <w:tc>
          <w:tcPr>
            <w:tcW w:w="1554" w:type="dxa"/>
            <w:vAlign w:val="center"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113</w:t>
            </w:r>
          </w:p>
        </w:tc>
        <w:tc>
          <w:tcPr>
            <w:tcW w:w="1274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2</w:t>
            </w:r>
            <w:r w:rsidRPr="00D96676">
              <w:t>,366</w:t>
            </w:r>
          </w:p>
        </w:tc>
        <w:tc>
          <w:tcPr>
            <w:tcW w:w="1330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5</w:t>
            </w:r>
            <w:r w:rsidRPr="00D96676">
              <w:t>43,667</w:t>
            </w:r>
          </w:p>
        </w:tc>
        <w:tc>
          <w:tcPr>
            <w:tcW w:w="1204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1</w:t>
            </w:r>
            <w:r w:rsidRPr="00D96676">
              <w:t>,646</w:t>
            </w:r>
          </w:p>
        </w:tc>
        <w:tc>
          <w:tcPr>
            <w:tcW w:w="1329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463</w:t>
            </w:r>
            <w:r w:rsidRPr="00D96676">
              <w:t>,</w:t>
            </w:r>
            <w:r w:rsidRPr="00D96676">
              <w:rPr>
                <w:rFonts w:hint="eastAsia"/>
              </w:rPr>
              <w:t>165</w:t>
            </w:r>
          </w:p>
        </w:tc>
        <w:tc>
          <w:tcPr>
            <w:tcW w:w="1778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8</w:t>
            </w:r>
            <w:r w:rsidRPr="00D96676">
              <w:t>5.2</w:t>
            </w:r>
          </w:p>
        </w:tc>
      </w:tr>
      <w:tr w:rsidR="00ED0544" w:rsidRPr="00D96676" w:rsidTr="00914978">
        <w:trPr>
          <w:trHeight w:val="288"/>
        </w:trPr>
        <w:tc>
          <w:tcPr>
            <w:tcW w:w="1554" w:type="dxa"/>
            <w:vAlign w:val="center"/>
          </w:tcPr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114</w:t>
            </w:r>
          </w:p>
          <w:p w:rsidR="00ED0544" w:rsidRPr="00D96676" w:rsidRDefault="00ED0544" w:rsidP="001C499C">
            <w:pPr>
              <w:pStyle w:val="142"/>
              <w:jc w:val="center"/>
            </w:pPr>
            <w:r w:rsidRPr="00D96676">
              <w:rPr>
                <w:rFonts w:hint="eastAsia"/>
              </w:rPr>
              <w:t>(截至7月</w:t>
            </w:r>
            <w:r w:rsidRPr="00D96676">
              <w:t>)</w:t>
            </w:r>
          </w:p>
        </w:tc>
        <w:tc>
          <w:tcPr>
            <w:tcW w:w="1274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2</w:t>
            </w:r>
            <w:r w:rsidRPr="00D96676">
              <w:t>,442</w:t>
            </w:r>
          </w:p>
        </w:tc>
        <w:tc>
          <w:tcPr>
            <w:tcW w:w="1330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5</w:t>
            </w:r>
            <w:r w:rsidRPr="00D96676">
              <w:t>43,423</w:t>
            </w:r>
          </w:p>
        </w:tc>
        <w:tc>
          <w:tcPr>
            <w:tcW w:w="1204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1</w:t>
            </w:r>
            <w:r w:rsidRPr="00D96676">
              <w:t>,434</w:t>
            </w:r>
          </w:p>
        </w:tc>
        <w:tc>
          <w:tcPr>
            <w:tcW w:w="1329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277</w:t>
            </w:r>
            <w:r w:rsidRPr="00D96676">
              <w:t>,656</w:t>
            </w:r>
          </w:p>
        </w:tc>
        <w:tc>
          <w:tcPr>
            <w:tcW w:w="1778" w:type="dxa"/>
            <w:vAlign w:val="center"/>
          </w:tcPr>
          <w:p w:rsidR="00ED0544" w:rsidRPr="00D96676" w:rsidRDefault="00ED0544" w:rsidP="001C499C">
            <w:pPr>
              <w:pStyle w:val="142"/>
              <w:jc w:val="right"/>
            </w:pPr>
            <w:r w:rsidRPr="00D96676">
              <w:rPr>
                <w:rFonts w:hint="eastAsia"/>
              </w:rPr>
              <w:t>5</w:t>
            </w:r>
            <w:r w:rsidRPr="00D96676">
              <w:t>1.1</w:t>
            </w:r>
          </w:p>
        </w:tc>
      </w:tr>
    </w:tbl>
    <w:p w:rsidR="00ED0544" w:rsidRDefault="00ED0544" w:rsidP="00914978">
      <w:pPr>
        <w:pStyle w:val="142"/>
        <w:ind w:leftChars="-7" w:left="1233" w:hangingChars="515" w:hanging="1253"/>
        <w:jc w:val="both"/>
      </w:pPr>
      <w:r>
        <w:rPr>
          <w:rFonts w:hint="eastAsia"/>
        </w:rPr>
        <w:t>說    明：</w:t>
      </w:r>
      <w:r w:rsidRPr="00693787">
        <w:rPr>
          <w:rFonts w:hint="eastAsia"/>
        </w:rPr>
        <w:t>各項獎助期間不一，獎助人數為動態數據，決算數之人數</w:t>
      </w:r>
      <w:r>
        <w:rPr>
          <w:rFonts w:hint="eastAsia"/>
        </w:rPr>
        <w:t>均</w:t>
      </w:r>
      <w:r w:rsidRPr="00693787">
        <w:rPr>
          <w:rFonts w:hint="eastAsia"/>
        </w:rPr>
        <w:t>以各該年度12月31日統計</w:t>
      </w:r>
      <w:r>
        <w:rPr>
          <w:rFonts w:hint="eastAsia"/>
        </w:rPr>
        <w:t>，</w:t>
      </w:r>
      <w:r w:rsidRPr="00693787">
        <w:rPr>
          <w:rFonts w:hint="eastAsia"/>
        </w:rPr>
        <w:t>不含年度間獎助期滿之人數</w:t>
      </w:r>
      <w:r>
        <w:rPr>
          <w:rFonts w:hint="eastAsia"/>
        </w:rPr>
        <w:t>。114年度決算數為截至7月底止。</w:t>
      </w:r>
    </w:p>
    <w:p w:rsidR="00ED0544" w:rsidRDefault="00ED0544" w:rsidP="00ED0544">
      <w:pPr>
        <w:pStyle w:val="142"/>
        <w:rPr>
          <w:rFonts w:hint="eastAsia"/>
        </w:rPr>
      </w:pPr>
      <w:r>
        <w:rPr>
          <w:rFonts w:hint="eastAsia"/>
        </w:rPr>
        <w:t>資料來源：中研院提供。</w:t>
      </w:r>
    </w:p>
    <w:p w:rsidR="00CA159C" w:rsidRDefault="00CA159C" w:rsidP="005B6D6B">
      <w:pPr>
        <w:pStyle w:val="aa"/>
        <w:spacing w:line="320" w:lineRule="exact"/>
      </w:pPr>
      <w:r>
        <w:rPr>
          <w:rFonts w:hint="eastAsia"/>
        </w:rPr>
        <w:t>(第1題</w:t>
      </w:r>
      <w:r w:rsidR="001F1DE4">
        <w:rPr>
          <w:rFonts w:hint="eastAsia"/>
        </w:rPr>
        <w:t>至</w:t>
      </w:r>
      <w:r>
        <w:rPr>
          <w:rFonts w:hint="eastAsia"/>
        </w:rPr>
        <w:t>第</w:t>
      </w:r>
      <w:r w:rsidR="001F1DE4">
        <w:rPr>
          <w:rFonts w:hint="eastAsia"/>
        </w:rPr>
        <w:t>5</w:t>
      </w:r>
      <w:r>
        <w:rPr>
          <w:rFonts w:hint="eastAsia"/>
        </w:rPr>
        <w:t>題 分機：</w:t>
      </w:r>
      <w:r w:rsidR="001F1DE4" w:rsidRPr="001F1DE4">
        <w:rPr>
          <w:rFonts w:hint="eastAsia"/>
        </w:rPr>
        <w:t>1921 林佑樺</w:t>
      </w:r>
      <w:r>
        <w:rPr>
          <w:rFonts w:hint="eastAsia"/>
        </w:rPr>
        <w:t>)</w:t>
      </w:r>
    </w:p>
    <w:p w:rsidR="00CA159C" w:rsidRPr="00A70A24" w:rsidRDefault="00A70A24" w:rsidP="005B6D6B">
      <w:pPr>
        <w:pStyle w:val="aa"/>
        <w:spacing w:line="320" w:lineRule="exact"/>
        <w:rPr>
          <w:rFonts w:hAnsi="標楷體"/>
          <w:snapToGrid/>
        </w:rPr>
      </w:pPr>
      <w:r w:rsidRPr="00480F22">
        <w:t>(</w:t>
      </w:r>
      <w:r w:rsidRPr="00480F22">
        <w:rPr>
          <w:rFonts w:hint="eastAsia"/>
        </w:rPr>
        <w:t>第</w:t>
      </w:r>
      <w:r w:rsidR="001F1DE4">
        <w:rPr>
          <w:rFonts w:hint="eastAsia"/>
        </w:rPr>
        <w:t>6</w:t>
      </w:r>
      <w:r w:rsidRPr="00480F22">
        <w:rPr>
          <w:rFonts w:hint="eastAsia"/>
        </w:rPr>
        <w:t>題</w:t>
      </w:r>
      <w:r w:rsidR="001F1DE4">
        <w:rPr>
          <w:rFonts w:hint="eastAsia"/>
        </w:rPr>
        <w:t>至</w:t>
      </w:r>
      <w:r w:rsidRPr="00480F22">
        <w:rPr>
          <w:rFonts w:hint="eastAsia"/>
        </w:rPr>
        <w:t>第</w:t>
      </w:r>
      <w:r w:rsidR="001F1DE4">
        <w:rPr>
          <w:rFonts w:hint="eastAsia"/>
        </w:rPr>
        <w:t>10</w:t>
      </w:r>
      <w:r w:rsidRPr="00480F22">
        <w:rPr>
          <w:rFonts w:hint="eastAsia"/>
        </w:rPr>
        <w:t>題</w:t>
      </w:r>
      <w:r>
        <w:rPr>
          <w:rFonts w:hint="eastAsia"/>
        </w:rPr>
        <w:t xml:space="preserve"> </w:t>
      </w:r>
      <w:r w:rsidRPr="00480F22">
        <w:rPr>
          <w:rFonts w:hint="eastAsia"/>
        </w:rPr>
        <w:t>分機：</w:t>
      </w:r>
      <w:r w:rsidR="001F1DE4">
        <w:rPr>
          <w:rFonts w:hint="eastAsia"/>
        </w:rPr>
        <w:t>8653</w:t>
      </w:r>
      <w:r>
        <w:rPr>
          <w:rFonts w:hint="eastAsia"/>
        </w:rPr>
        <w:t xml:space="preserve"> </w:t>
      </w:r>
      <w:r w:rsidR="001F1DE4">
        <w:rPr>
          <w:rFonts w:hint="eastAsia"/>
        </w:rPr>
        <w:t>江穗美</w:t>
      </w:r>
      <w:r w:rsidRPr="00480F22">
        <w:rPr>
          <w:rFonts w:hint="eastAsia"/>
        </w:rPr>
        <w:t>)</w:t>
      </w:r>
    </w:p>
    <w:sectPr w:rsidR="00CA159C" w:rsidRPr="00A70A24" w:rsidSect="00F53E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7E" w:rsidRDefault="00DB3A7E" w:rsidP="00D62C5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28A" w:rsidRPr="00C1363B" w:rsidRDefault="006F628A" w:rsidP="005C46EE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12316" w:rsidRPr="00D12316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7E" w:rsidRDefault="00DB3A7E" w:rsidP="00E445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CCF"/>
    <w:rsid w:val="00000FD5"/>
    <w:rsid w:val="00001A6D"/>
    <w:rsid w:val="00003514"/>
    <w:rsid w:val="00003C7D"/>
    <w:rsid w:val="00004D86"/>
    <w:rsid w:val="00007155"/>
    <w:rsid w:val="00010117"/>
    <w:rsid w:val="000108E0"/>
    <w:rsid w:val="00012108"/>
    <w:rsid w:val="0001301F"/>
    <w:rsid w:val="00013565"/>
    <w:rsid w:val="0002032D"/>
    <w:rsid w:val="00021CF1"/>
    <w:rsid w:val="00022052"/>
    <w:rsid w:val="00024914"/>
    <w:rsid w:val="00024DFD"/>
    <w:rsid w:val="00026761"/>
    <w:rsid w:val="00026D58"/>
    <w:rsid w:val="000275E5"/>
    <w:rsid w:val="000278C0"/>
    <w:rsid w:val="000307DD"/>
    <w:rsid w:val="00031876"/>
    <w:rsid w:val="00033526"/>
    <w:rsid w:val="00033EFA"/>
    <w:rsid w:val="00035FB5"/>
    <w:rsid w:val="00037880"/>
    <w:rsid w:val="00037FEA"/>
    <w:rsid w:val="00040368"/>
    <w:rsid w:val="00040947"/>
    <w:rsid w:val="00040D33"/>
    <w:rsid w:val="000418BD"/>
    <w:rsid w:val="00042512"/>
    <w:rsid w:val="000428AC"/>
    <w:rsid w:val="0004308E"/>
    <w:rsid w:val="00043649"/>
    <w:rsid w:val="00044F4C"/>
    <w:rsid w:val="00050248"/>
    <w:rsid w:val="00050532"/>
    <w:rsid w:val="00051628"/>
    <w:rsid w:val="00051E00"/>
    <w:rsid w:val="0005293E"/>
    <w:rsid w:val="00054B2D"/>
    <w:rsid w:val="00055C1F"/>
    <w:rsid w:val="00056287"/>
    <w:rsid w:val="000568C3"/>
    <w:rsid w:val="000579CE"/>
    <w:rsid w:val="00064016"/>
    <w:rsid w:val="00066BD8"/>
    <w:rsid w:val="00071B40"/>
    <w:rsid w:val="000730BB"/>
    <w:rsid w:val="00074CA8"/>
    <w:rsid w:val="0007520C"/>
    <w:rsid w:val="00075CBB"/>
    <w:rsid w:val="000803FD"/>
    <w:rsid w:val="00080E8A"/>
    <w:rsid w:val="00081E1B"/>
    <w:rsid w:val="00083274"/>
    <w:rsid w:val="00083F24"/>
    <w:rsid w:val="00084AE6"/>
    <w:rsid w:val="00084DA1"/>
    <w:rsid w:val="00085196"/>
    <w:rsid w:val="0008554E"/>
    <w:rsid w:val="00086638"/>
    <w:rsid w:val="00087EB6"/>
    <w:rsid w:val="000903A5"/>
    <w:rsid w:val="00090792"/>
    <w:rsid w:val="00091C45"/>
    <w:rsid w:val="00092128"/>
    <w:rsid w:val="00092176"/>
    <w:rsid w:val="00093BB2"/>
    <w:rsid w:val="000952DE"/>
    <w:rsid w:val="000954B9"/>
    <w:rsid w:val="00095670"/>
    <w:rsid w:val="0009597E"/>
    <w:rsid w:val="00096720"/>
    <w:rsid w:val="000A1FA2"/>
    <w:rsid w:val="000A243F"/>
    <w:rsid w:val="000A3A7F"/>
    <w:rsid w:val="000A480D"/>
    <w:rsid w:val="000A49B0"/>
    <w:rsid w:val="000A5379"/>
    <w:rsid w:val="000A6F7C"/>
    <w:rsid w:val="000A7023"/>
    <w:rsid w:val="000B1CF1"/>
    <w:rsid w:val="000B1E69"/>
    <w:rsid w:val="000B223A"/>
    <w:rsid w:val="000B2379"/>
    <w:rsid w:val="000B3464"/>
    <w:rsid w:val="000B4AD1"/>
    <w:rsid w:val="000B7433"/>
    <w:rsid w:val="000B7DFD"/>
    <w:rsid w:val="000B7F29"/>
    <w:rsid w:val="000C0924"/>
    <w:rsid w:val="000C32EA"/>
    <w:rsid w:val="000C56E3"/>
    <w:rsid w:val="000D0019"/>
    <w:rsid w:val="000D2239"/>
    <w:rsid w:val="000D28D5"/>
    <w:rsid w:val="000D37E6"/>
    <w:rsid w:val="000D4B51"/>
    <w:rsid w:val="000D539F"/>
    <w:rsid w:val="000E1C15"/>
    <w:rsid w:val="000E2383"/>
    <w:rsid w:val="000E275A"/>
    <w:rsid w:val="000E4856"/>
    <w:rsid w:val="000E7F34"/>
    <w:rsid w:val="000F040C"/>
    <w:rsid w:val="000F0E07"/>
    <w:rsid w:val="000F1400"/>
    <w:rsid w:val="000F26C7"/>
    <w:rsid w:val="000F3398"/>
    <w:rsid w:val="000F38E7"/>
    <w:rsid w:val="000F42E6"/>
    <w:rsid w:val="000F5996"/>
    <w:rsid w:val="000F7BD5"/>
    <w:rsid w:val="001004E3"/>
    <w:rsid w:val="00100871"/>
    <w:rsid w:val="00100C46"/>
    <w:rsid w:val="00100D62"/>
    <w:rsid w:val="001013DB"/>
    <w:rsid w:val="001015A2"/>
    <w:rsid w:val="00101E4A"/>
    <w:rsid w:val="001022D6"/>
    <w:rsid w:val="00102D05"/>
    <w:rsid w:val="0010347F"/>
    <w:rsid w:val="00103A11"/>
    <w:rsid w:val="00104521"/>
    <w:rsid w:val="00105256"/>
    <w:rsid w:val="001075D6"/>
    <w:rsid w:val="00107B28"/>
    <w:rsid w:val="001109C7"/>
    <w:rsid w:val="00110D4D"/>
    <w:rsid w:val="00112561"/>
    <w:rsid w:val="00112B28"/>
    <w:rsid w:val="00113B34"/>
    <w:rsid w:val="00113B8A"/>
    <w:rsid w:val="00114675"/>
    <w:rsid w:val="001162A8"/>
    <w:rsid w:val="00121777"/>
    <w:rsid w:val="001221FB"/>
    <w:rsid w:val="0012277E"/>
    <w:rsid w:val="00122828"/>
    <w:rsid w:val="00123D7B"/>
    <w:rsid w:val="00124417"/>
    <w:rsid w:val="00124E71"/>
    <w:rsid w:val="00125110"/>
    <w:rsid w:val="00127033"/>
    <w:rsid w:val="00127C73"/>
    <w:rsid w:val="00131890"/>
    <w:rsid w:val="00131A25"/>
    <w:rsid w:val="00131C63"/>
    <w:rsid w:val="00132620"/>
    <w:rsid w:val="001347A7"/>
    <w:rsid w:val="00134912"/>
    <w:rsid w:val="00135097"/>
    <w:rsid w:val="001357F5"/>
    <w:rsid w:val="00140417"/>
    <w:rsid w:val="00142989"/>
    <w:rsid w:val="00144975"/>
    <w:rsid w:val="00145291"/>
    <w:rsid w:val="00145F98"/>
    <w:rsid w:val="00145F99"/>
    <w:rsid w:val="00147EAF"/>
    <w:rsid w:val="0015134A"/>
    <w:rsid w:val="00152D20"/>
    <w:rsid w:val="00153298"/>
    <w:rsid w:val="00153996"/>
    <w:rsid w:val="00154BD7"/>
    <w:rsid w:val="001566D9"/>
    <w:rsid w:val="00156932"/>
    <w:rsid w:val="00157887"/>
    <w:rsid w:val="001618E7"/>
    <w:rsid w:val="00162044"/>
    <w:rsid w:val="00163764"/>
    <w:rsid w:val="001651E2"/>
    <w:rsid w:val="001651F1"/>
    <w:rsid w:val="0016591E"/>
    <w:rsid w:val="00165D54"/>
    <w:rsid w:val="001660BF"/>
    <w:rsid w:val="00166BF4"/>
    <w:rsid w:val="00170A7B"/>
    <w:rsid w:val="00170EF7"/>
    <w:rsid w:val="00173377"/>
    <w:rsid w:val="001738AE"/>
    <w:rsid w:val="00173A4D"/>
    <w:rsid w:val="00174034"/>
    <w:rsid w:val="00174299"/>
    <w:rsid w:val="00175AE7"/>
    <w:rsid w:val="00175C6F"/>
    <w:rsid w:val="001765A5"/>
    <w:rsid w:val="00176922"/>
    <w:rsid w:val="00181565"/>
    <w:rsid w:val="00182721"/>
    <w:rsid w:val="00183454"/>
    <w:rsid w:val="00183897"/>
    <w:rsid w:val="00184F80"/>
    <w:rsid w:val="00185641"/>
    <w:rsid w:val="001865ED"/>
    <w:rsid w:val="00187C5E"/>
    <w:rsid w:val="00192105"/>
    <w:rsid w:val="001926D4"/>
    <w:rsid w:val="001931FE"/>
    <w:rsid w:val="00193EED"/>
    <w:rsid w:val="001952DC"/>
    <w:rsid w:val="00196221"/>
    <w:rsid w:val="001973E5"/>
    <w:rsid w:val="001A2014"/>
    <w:rsid w:val="001A61E9"/>
    <w:rsid w:val="001A7A38"/>
    <w:rsid w:val="001B05EB"/>
    <w:rsid w:val="001B0B7E"/>
    <w:rsid w:val="001B165F"/>
    <w:rsid w:val="001B35F2"/>
    <w:rsid w:val="001B3705"/>
    <w:rsid w:val="001B4D5C"/>
    <w:rsid w:val="001B51CC"/>
    <w:rsid w:val="001B58D6"/>
    <w:rsid w:val="001B76D9"/>
    <w:rsid w:val="001B79C0"/>
    <w:rsid w:val="001B7A09"/>
    <w:rsid w:val="001B7C12"/>
    <w:rsid w:val="001C0BAE"/>
    <w:rsid w:val="001C153A"/>
    <w:rsid w:val="001C243F"/>
    <w:rsid w:val="001C2720"/>
    <w:rsid w:val="001C2AFD"/>
    <w:rsid w:val="001C2C16"/>
    <w:rsid w:val="001C33E2"/>
    <w:rsid w:val="001C444E"/>
    <w:rsid w:val="001C499C"/>
    <w:rsid w:val="001C66A8"/>
    <w:rsid w:val="001C6BE0"/>
    <w:rsid w:val="001C7068"/>
    <w:rsid w:val="001C70C9"/>
    <w:rsid w:val="001C78DD"/>
    <w:rsid w:val="001D1897"/>
    <w:rsid w:val="001D26EC"/>
    <w:rsid w:val="001D3976"/>
    <w:rsid w:val="001D40AF"/>
    <w:rsid w:val="001D60D2"/>
    <w:rsid w:val="001D7C8F"/>
    <w:rsid w:val="001D7D8B"/>
    <w:rsid w:val="001E186E"/>
    <w:rsid w:val="001E229A"/>
    <w:rsid w:val="001E266B"/>
    <w:rsid w:val="001E2AB9"/>
    <w:rsid w:val="001E4AE1"/>
    <w:rsid w:val="001E5750"/>
    <w:rsid w:val="001E6A35"/>
    <w:rsid w:val="001E6B5C"/>
    <w:rsid w:val="001E7E4C"/>
    <w:rsid w:val="001F1085"/>
    <w:rsid w:val="001F1D4E"/>
    <w:rsid w:val="001F1DE4"/>
    <w:rsid w:val="001F2DFB"/>
    <w:rsid w:val="001F3B0C"/>
    <w:rsid w:val="001F45CC"/>
    <w:rsid w:val="001F4C40"/>
    <w:rsid w:val="001F66EE"/>
    <w:rsid w:val="001F7C2E"/>
    <w:rsid w:val="0020007D"/>
    <w:rsid w:val="0020020A"/>
    <w:rsid w:val="00202BB9"/>
    <w:rsid w:val="00203466"/>
    <w:rsid w:val="00207336"/>
    <w:rsid w:val="00213985"/>
    <w:rsid w:val="00214899"/>
    <w:rsid w:val="0022064C"/>
    <w:rsid w:val="00220738"/>
    <w:rsid w:val="002225A9"/>
    <w:rsid w:val="00225FDC"/>
    <w:rsid w:val="002265F5"/>
    <w:rsid w:val="00226699"/>
    <w:rsid w:val="00226E93"/>
    <w:rsid w:val="00230325"/>
    <w:rsid w:val="00231BE4"/>
    <w:rsid w:val="002323F1"/>
    <w:rsid w:val="0023505B"/>
    <w:rsid w:val="00235288"/>
    <w:rsid w:val="00235EFA"/>
    <w:rsid w:val="002372EF"/>
    <w:rsid w:val="00241583"/>
    <w:rsid w:val="0024164D"/>
    <w:rsid w:val="00242DC0"/>
    <w:rsid w:val="00243323"/>
    <w:rsid w:val="002512B5"/>
    <w:rsid w:val="002519A1"/>
    <w:rsid w:val="002600C9"/>
    <w:rsid w:val="00260B04"/>
    <w:rsid w:val="0026183B"/>
    <w:rsid w:val="002640A7"/>
    <w:rsid w:val="00264842"/>
    <w:rsid w:val="002662BF"/>
    <w:rsid w:val="0026637C"/>
    <w:rsid w:val="002708C0"/>
    <w:rsid w:val="00270D0A"/>
    <w:rsid w:val="00271937"/>
    <w:rsid w:val="00272F9B"/>
    <w:rsid w:val="00273964"/>
    <w:rsid w:val="00275024"/>
    <w:rsid w:val="002751AC"/>
    <w:rsid w:val="00277A27"/>
    <w:rsid w:val="002807EE"/>
    <w:rsid w:val="00280B25"/>
    <w:rsid w:val="0028181E"/>
    <w:rsid w:val="00282493"/>
    <w:rsid w:val="00282F5B"/>
    <w:rsid w:val="002835B5"/>
    <w:rsid w:val="002851A1"/>
    <w:rsid w:val="0028543E"/>
    <w:rsid w:val="002862B5"/>
    <w:rsid w:val="00286CD0"/>
    <w:rsid w:val="00287D08"/>
    <w:rsid w:val="002900E2"/>
    <w:rsid w:val="00290923"/>
    <w:rsid w:val="002910D8"/>
    <w:rsid w:val="00292EC6"/>
    <w:rsid w:val="00294D8F"/>
    <w:rsid w:val="00295D21"/>
    <w:rsid w:val="002A00CB"/>
    <w:rsid w:val="002A0535"/>
    <w:rsid w:val="002A08C7"/>
    <w:rsid w:val="002A31A4"/>
    <w:rsid w:val="002A3D46"/>
    <w:rsid w:val="002A465B"/>
    <w:rsid w:val="002A5EC2"/>
    <w:rsid w:val="002A6345"/>
    <w:rsid w:val="002B020D"/>
    <w:rsid w:val="002B0495"/>
    <w:rsid w:val="002B0DE6"/>
    <w:rsid w:val="002B2B55"/>
    <w:rsid w:val="002B4854"/>
    <w:rsid w:val="002B6EC9"/>
    <w:rsid w:val="002C087B"/>
    <w:rsid w:val="002C29BE"/>
    <w:rsid w:val="002C2CB9"/>
    <w:rsid w:val="002C318B"/>
    <w:rsid w:val="002C3A11"/>
    <w:rsid w:val="002C41AD"/>
    <w:rsid w:val="002C43EB"/>
    <w:rsid w:val="002C4F70"/>
    <w:rsid w:val="002D0418"/>
    <w:rsid w:val="002D0608"/>
    <w:rsid w:val="002D08D5"/>
    <w:rsid w:val="002D230B"/>
    <w:rsid w:val="002D2BFD"/>
    <w:rsid w:val="002D3A20"/>
    <w:rsid w:val="002D4B5A"/>
    <w:rsid w:val="002D59E7"/>
    <w:rsid w:val="002D7426"/>
    <w:rsid w:val="002D7996"/>
    <w:rsid w:val="002E0BD1"/>
    <w:rsid w:val="002E11E8"/>
    <w:rsid w:val="002E2845"/>
    <w:rsid w:val="002E3A97"/>
    <w:rsid w:val="002E5259"/>
    <w:rsid w:val="002E69BE"/>
    <w:rsid w:val="002F02B2"/>
    <w:rsid w:val="002F0A26"/>
    <w:rsid w:val="002F2701"/>
    <w:rsid w:val="002F5926"/>
    <w:rsid w:val="002F7575"/>
    <w:rsid w:val="002F7771"/>
    <w:rsid w:val="00301367"/>
    <w:rsid w:val="00301455"/>
    <w:rsid w:val="003019B0"/>
    <w:rsid w:val="00302BCB"/>
    <w:rsid w:val="00303103"/>
    <w:rsid w:val="0030354D"/>
    <w:rsid w:val="003071B7"/>
    <w:rsid w:val="003077BD"/>
    <w:rsid w:val="00311BBD"/>
    <w:rsid w:val="00315FF9"/>
    <w:rsid w:val="003175D7"/>
    <w:rsid w:val="00321DCA"/>
    <w:rsid w:val="00322F16"/>
    <w:rsid w:val="003259AB"/>
    <w:rsid w:val="0032662B"/>
    <w:rsid w:val="00330231"/>
    <w:rsid w:val="00330572"/>
    <w:rsid w:val="0033253F"/>
    <w:rsid w:val="00333F12"/>
    <w:rsid w:val="00334E0B"/>
    <w:rsid w:val="00335861"/>
    <w:rsid w:val="003362D4"/>
    <w:rsid w:val="00336800"/>
    <w:rsid w:val="00336DE5"/>
    <w:rsid w:val="0033714E"/>
    <w:rsid w:val="003375F0"/>
    <w:rsid w:val="00337F34"/>
    <w:rsid w:val="0034103D"/>
    <w:rsid w:val="003432C0"/>
    <w:rsid w:val="0034382A"/>
    <w:rsid w:val="0034652F"/>
    <w:rsid w:val="003475DC"/>
    <w:rsid w:val="00351030"/>
    <w:rsid w:val="0035197E"/>
    <w:rsid w:val="00351DD0"/>
    <w:rsid w:val="003527CD"/>
    <w:rsid w:val="003546DA"/>
    <w:rsid w:val="0035534D"/>
    <w:rsid w:val="003554B7"/>
    <w:rsid w:val="00356484"/>
    <w:rsid w:val="00356875"/>
    <w:rsid w:val="00356934"/>
    <w:rsid w:val="003571E1"/>
    <w:rsid w:val="00357CE2"/>
    <w:rsid w:val="00360235"/>
    <w:rsid w:val="0036054B"/>
    <w:rsid w:val="00360B54"/>
    <w:rsid w:val="00362BAA"/>
    <w:rsid w:val="00362DD4"/>
    <w:rsid w:val="003638FA"/>
    <w:rsid w:val="003642F0"/>
    <w:rsid w:val="00364F37"/>
    <w:rsid w:val="00365D1D"/>
    <w:rsid w:val="00366411"/>
    <w:rsid w:val="003669A4"/>
    <w:rsid w:val="00366F8E"/>
    <w:rsid w:val="003679C5"/>
    <w:rsid w:val="0037215B"/>
    <w:rsid w:val="00372841"/>
    <w:rsid w:val="00373DE7"/>
    <w:rsid w:val="00373F97"/>
    <w:rsid w:val="003757A3"/>
    <w:rsid w:val="0037622B"/>
    <w:rsid w:val="00380E9D"/>
    <w:rsid w:val="003815A5"/>
    <w:rsid w:val="00382763"/>
    <w:rsid w:val="00382BA9"/>
    <w:rsid w:val="00384331"/>
    <w:rsid w:val="0038468C"/>
    <w:rsid w:val="003846AE"/>
    <w:rsid w:val="00384F68"/>
    <w:rsid w:val="00387DE6"/>
    <w:rsid w:val="00390851"/>
    <w:rsid w:val="00393608"/>
    <w:rsid w:val="00393EA1"/>
    <w:rsid w:val="003954CD"/>
    <w:rsid w:val="00395713"/>
    <w:rsid w:val="00395EDF"/>
    <w:rsid w:val="00396615"/>
    <w:rsid w:val="003974E6"/>
    <w:rsid w:val="00397766"/>
    <w:rsid w:val="003A06F6"/>
    <w:rsid w:val="003A098D"/>
    <w:rsid w:val="003A1ECF"/>
    <w:rsid w:val="003A20A5"/>
    <w:rsid w:val="003A3CAD"/>
    <w:rsid w:val="003A42BB"/>
    <w:rsid w:val="003A560D"/>
    <w:rsid w:val="003A5D77"/>
    <w:rsid w:val="003B111C"/>
    <w:rsid w:val="003B2565"/>
    <w:rsid w:val="003B56A3"/>
    <w:rsid w:val="003B5B49"/>
    <w:rsid w:val="003B5F50"/>
    <w:rsid w:val="003B74E7"/>
    <w:rsid w:val="003C040B"/>
    <w:rsid w:val="003C1921"/>
    <w:rsid w:val="003C2A1B"/>
    <w:rsid w:val="003C4318"/>
    <w:rsid w:val="003C48B4"/>
    <w:rsid w:val="003C64B9"/>
    <w:rsid w:val="003C79A6"/>
    <w:rsid w:val="003C7C0F"/>
    <w:rsid w:val="003D00B8"/>
    <w:rsid w:val="003D291A"/>
    <w:rsid w:val="003D2A3E"/>
    <w:rsid w:val="003D2B93"/>
    <w:rsid w:val="003D329A"/>
    <w:rsid w:val="003D3BFC"/>
    <w:rsid w:val="003D45DD"/>
    <w:rsid w:val="003D6B28"/>
    <w:rsid w:val="003E0193"/>
    <w:rsid w:val="003E1245"/>
    <w:rsid w:val="003E259F"/>
    <w:rsid w:val="003E4014"/>
    <w:rsid w:val="003E7592"/>
    <w:rsid w:val="003F0C3E"/>
    <w:rsid w:val="003F1098"/>
    <w:rsid w:val="003F205A"/>
    <w:rsid w:val="003F31B7"/>
    <w:rsid w:val="003F75D5"/>
    <w:rsid w:val="004004D0"/>
    <w:rsid w:val="00401FF7"/>
    <w:rsid w:val="00402918"/>
    <w:rsid w:val="00403A85"/>
    <w:rsid w:val="00403E2B"/>
    <w:rsid w:val="00404337"/>
    <w:rsid w:val="00404A21"/>
    <w:rsid w:val="00404A53"/>
    <w:rsid w:val="00405202"/>
    <w:rsid w:val="00407DD2"/>
    <w:rsid w:val="00407F79"/>
    <w:rsid w:val="004103B6"/>
    <w:rsid w:val="0041203B"/>
    <w:rsid w:val="00412A02"/>
    <w:rsid w:val="00412B89"/>
    <w:rsid w:val="00413974"/>
    <w:rsid w:val="00414047"/>
    <w:rsid w:val="004141C0"/>
    <w:rsid w:val="00414F6E"/>
    <w:rsid w:val="0042042C"/>
    <w:rsid w:val="004220DD"/>
    <w:rsid w:val="00422D1C"/>
    <w:rsid w:val="00423327"/>
    <w:rsid w:val="00425429"/>
    <w:rsid w:val="00425CE5"/>
    <w:rsid w:val="00425E8D"/>
    <w:rsid w:val="00427452"/>
    <w:rsid w:val="0043271E"/>
    <w:rsid w:val="00432E0E"/>
    <w:rsid w:val="004331F7"/>
    <w:rsid w:val="00433A2D"/>
    <w:rsid w:val="00434332"/>
    <w:rsid w:val="00435174"/>
    <w:rsid w:val="00435961"/>
    <w:rsid w:val="00440D3C"/>
    <w:rsid w:val="00440E25"/>
    <w:rsid w:val="004410E1"/>
    <w:rsid w:val="00441692"/>
    <w:rsid w:val="00441E51"/>
    <w:rsid w:val="00443A77"/>
    <w:rsid w:val="00444226"/>
    <w:rsid w:val="00447083"/>
    <w:rsid w:val="00450DC2"/>
    <w:rsid w:val="004526AC"/>
    <w:rsid w:val="00453685"/>
    <w:rsid w:val="00453701"/>
    <w:rsid w:val="00453D6F"/>
    <w:rsid w:val="00454672"/>
    <w:rsid w:val="00454A15"/>
    <w:rsid w:val="0045543D"/>
    <w:rsid w:val="00455C71"/>
    <w:rsid w:val="00456CF9"/>
    <w:rsid w:val="00456E83"/>
    <w:rsid w:val="004572B9"/>
    <w:rsid w:val="00463F0F"/>
    <w:rsid w:val="00464EDE"/>
    <w:rsid w:val="00466503"/>
    <w:rsid w:val="004669F2"/>
    <w:rsid w:val="00466F14"/>
    <w:rsid w:val="00470FF7"/>
    <w:rsid w:val="004724A7"/>
    <w:rsid w:val="0047370F"/>
    <w:rsid w:val="00476646"/>
    <w:rsid w:val="00480594"/>
    <w:rsid w:val="00482F41"/>
    <w:rsid w:val="00483028"/>
    <w:rsid w:val="00483CB8"/>
    <w:rsid w:val="004841A9"/>
    <w:rsid w:val="004847CB"/>
    <w:rsid w:val="004866BD"/>
    <w:rsid w:val="00487990"/>
    <w:rsid w:val="00487D50"/>
    <w:rsid w:val="004917B6"/>
    <w:rsid w:val="00492035"/>
    <w:rsid w:val="004920D0"/>
    <w:rsid w:val="0049236E"/>
    <w:rsid w:val="004941C1"/>
    <w:rsid w:val="00497284"/>
    <w:rsid w:val="004A1147"/>
    <w:rsid w:val="004A1521"/>
    <w:rsid w:val="004A1570"/>
    <w:rsid w:val="004A184B"/>
    <w:rsid w:val="004A2E49"/>
    <w:rsid w:val="004A37F4"/>
    <w:rsid w:val="004A4187"/>
    <w:rsid w:val="004A4EA6"/>
    <w:rsid w:val="004A5153"/>
    <w:rsid w:val="004A5433"/>
    <w:rsid w:val="004A6375"/>
    <w:rsid w:val="004A71F6"/>
    <w:rsid w:val="004B01C4"/>
    <w:rsid w:val="004B04B7"/>
    <w:rsid w:val="004B0AB4"/>
    <w:rsid w:val="004B1078"/>
    <w:rsid w:val="004B1C3C"/>
    <w:rsid w:val="004B1F2E"/>
    <w:rsid w:val="004B292F"/>
    <w:rsid w:val="004B2C7C"/>
    <w:rsid w:val="004B37E0"/>
    <w:rsid w:val="004B387F"/>
    <w:rsid w:val="004B3E18"/>
    <w:rsid w:val="004B3E73"/>
    <w:rsid w:val="004B55CF"/>
    <w:rsid w:val="004B55ED"/>
    <w:rsid w:val="004B5A9B"/>
    <w:rsid w:val="004B7796"/>
    <w:rsid w:val="004C1F29"/>
    <w:rsid w:val="004C336A"/>
    <w:rsid w:val="004D3A94"/>
    <w:rsid w:val="004D5108"/>
    <w:rsid w:val="004D510D"/>
    <w:rsid w:val="004D56CA"/>
    <w:rsid w:val="004D73EA"/>
    <w:rsid w:val="004E0B9A"/>
    <w:rsid w:val="004E2E4D"/>
    <w:rsid w:val="004E4764"/>
    <w:rsid w:val="004E4F47"/>
    <w:rsid w:val="004E5A9D"/>
    <w:rsid w:val="004E7F2C"/>
    <w:rsid w:val="004F0010"/>
    <w:rsid w:val="004F024E"/>
    <w:rsid w:val="004F11D1"/>
    <w:rsid w:val="004F1927"/>
    <w:rsid w:val="004F2961"/>
    <w:rsid w:val="004F63A9"/>
    <w:rsid w:val="004F6434"/>
    <w:rsid w:val="004F6743"/>
    <w:rsid w:val="004F7CEC"/>
    <w:rsid w:val="005008FB"/>
    <w:rsid w:val="00500CD7"/>
    <w:rsid w:val="00500DA4"/>
    <w:rsid w:val="00503943"/>
    <w:rsid w:val="00505242"/>
    <w:rsid w:val="00505926"/>
    <w:rsid w:val="00506E0F"/>
    <w:rsid w:val="00506E11"/>
    <w:rsid w:val="00506F24"/>
    <w:rsid w:val="00507E39"/>
    <w:rsid w:val="00512B61"/>
    <w:rsid w:val="00512C3C"/>
    <w:rsid w:val="00513DC4"/>
    <w:rsid w:val="005163D4"/>
    <w:rsid w:val="00516638"/>
    <w:rsid w:val="00517AD9"/>
    <w:rsid w:val="005208BF"/>
    <w:rsid w:val="00523356"/>
    <w:rsid w:val="0052472E"/>
    <w:rsid w:val="00524BDD"/>
    <w:rsid w:val="00524FFD"/>
    <w:rsid w:val="0052521B"/>
    <w:rsid w:val="00525AC7"/>
    <w:rsid w:val="005266BE"/>
    <w:rsid w:val="00530028"/>
    <w:rsid w:val="00530249"/>
    <w:rsid w:val="00532580"/>
    <w:rsid w:val="00537BFF"/>
    <w:rsid w:val="00540DDC"/>
    <w:rsid w:val="00540F93"/>
    <w:rsid w:val="00542808"/>
    <w:rsid w:val="00543235"/>
    <w:rsid w:val="005463A3"/>
    <w:rsid w:val="005463C8"/>
    <w:rsid w:val="00547719"/>
    <w:rsid w:val="00547FE6"/>
    <w:rsid w:val="00550CD4"/>
    <w:rsid w:val="0055129C"/>
    <w:rsid w:val="005524A6"/>
    <w:rsid w:val="00553A41"/>
    <w:rsid w:val="00555751"/>
    <w:rsid w:val="0055676C"/>
    <w:rsid w:val="005618F0"/>
    <w:rsid w:val="005644B2"/>
    <w:rsid w:val="00564637"/>
    <w:rsid w:val="00564767"/>
    <w:rsid w:val="0056579F"/>
    <w:rsid w:val="005703F8"/>
    <w:rsid w:val="00570F20"/>
    <w:rsid w:val="00571DBF"/>
    <w:rsid w:val="0057233B"/>
    <w:rsid w:val="00572AF1"/>
    <w:rsid w:val="0057318F"/>
    <w:rsid w:val="005812C6"/>
    <w:rsid w:val="00581350"/>
    <w:rsid w:val="00584D14"/>
    <w:rsid w:val="0058596F"/>
    <w:rsid w:val="00587531"/>
    <w:rsid w:val="00590B39"/>
    <w:rsid w:val="00591C57"/>
    <w:rsid w:val="0059201A"/>
    <w:rsid w:val="005931D3"/>
    <w:rsid w:val="00593F14"/>
    <w:rsid w:val="00594378"/>
    <w:rsid w:val="005944D9"/>
    <w:rsid w:val="00594CDC"/>
    <w:rsid w:val="00595281"/>
    <w:rsid w:val="0059690A"/>
    <w:rsid w:val="005A3A49"/>
    <w:rsid w:val="005A5207"/>
    <w:rsid w:val="005A5B2E"/>
    <w:rsid w:val="005A64E9"/>
    <w:rsid w:val="005A713B"/>
    <w:rsid w:val="005B1AA0"/>
    <w:rsid w:val="005B1E88"/>
    <w:rsid w:val="005B34D3"/>
    <w:rsid w:val="005B3FF9"/>
    <w:rsid w:val="005B64D0"/>
    <w:rsid w:val="005B6D6B"/>
    <w:rsid w:val="005B72CD"/>
    <w:rsid w:val="005C11D1"/>
    <w:rsid w:val="005C1A32"/>
    <w:rsid w:val="005C399B"/>
    <w:rsid w:val="005C46EE"/>
    <w:rsid w:val="005C55B3"/>
    <w:rsid w:val="005C6D63"/>
    <w:rsid w:val="005D024B"/>
    <w:rsid w:val="005D0DD1"/>
    <w:rsid w:val="005D20DB"/>
    <w:rsid w:val="005D4074"/>
    <w:rsid w:val="005D6606"/>
    <w:rsid w:val="005D671E"/>
    <w:rsid w:val="005D6785"/>
    <w:rsid w:val="005D68D4"/>
    <w:rsid w:val="005D775E"/>
    <w:rsid w:val="005E039E"/>
    <w:rsid w:val="005E03D0"/>
    <w:rsid w:val="005E127A"/>
    <w:rsid w:val="005E1F8D"/>
    <w:rsid w:val="005E2588"/>
    <w:rsid w:val="005E3399"/>
    <w:rsid w:val="005E3508"/>
    <w:rsid w:val="005E3ECC"/>
    <w:rsid w:val="005E5D25"/>
    <w:rsid w:val="005E624F"/>
    <w:rsid w:val="005F03F3"/>
    <w:rsid w:val="005F2AD2"/>
    <w:rsid w:val="005F3049"/>
    <w:rsid w:val="005F36FE"/>
    <w:rsid w:val="005F3E8E"/>
    <w:rsid w:val="005F4192"/>
    <w:rsid w:val="005F541E"/>
    <w:rsid w:val="005F6809"/>
    <w:rsid w:val="005F725E"/>
    <w:rsid w:val="006024DA"/>
    <w:rsid w:val="006100E1"/>
    <w:rsid w:val="00610388"/>
    <w:rsid w:val="00610A17"/>
    <w:rsid w:val="00613EFD"/>
    <w:rsid w:val="00614711"/>
    <w:rsid w:val="00615880"/>
    <w:rsid w:val="00616649"/>
    <w:rsid w:val="0061673C"/>
    <w:rsid w:val="00617C60"/>
    <w:rsid w:val="00620E0F"/>
    <w:rsid w:val="00622A58"/>
    <w:rsid w:val="006239A6"/>
    <w:rsid w:val="00625EDD"/>
    <w:rsid w:val="006302F4"/>
    <w:rsid w:val="00630A72"/>
    <w:rsid w:val="0063233D"/>
    <w:rsid w:val="00632819"/>
    <w:rsid w:val="00633DEE"/>
    <w:rsid w:val="00634ACF"/>
    <w:rsid w:val="00635D7C"/>
    <w:rsid w:val="00636B73"/>
    <w:rsid w:val="00637A99"/>
    <w:rsid w:val="0064068A"/>
    <w:rsid w:val="00641056"/>
    <w:rsid w:val="00642FF9"/>
    <w:rsid w:val="006430D8"/>
    <w:rsid w:val="00643862"/>
    <w:rsid w:val="0064554D"/>
    <w:rsid w:val="00645C53"/>
    <w:rsid w:val="00647942"/>
    <w:rsid w:val="00650E65"/>
    <w:rsid w:val="00651C28"/>
    <w:rsid w:val="00651DE8"/>
    <w:rsid w:val="006528FD"/>
    <w:rsid w:val="00655658"/>
    <w:rsid w:val="0066088C"/>
    <w:rsid w:val="00660D7F"/>
    <w:rsid w:val="00661D2B"/>
    <w:rsid w:val="00661F5F"/>
    <w:rsid w:val="00663C76"/>
    <w:rsid w:val="00664F19"/>
    <w:rsid w:val="00666A9A"/>
    <w:rsid w:val="00666D6E"/>
    <w:rsid w:val="006679DA"/>
    <w:rsid w:val="006718C0"/>
    <w:rsid w:val="006721A4"/>
    <w:rsid w:val="00672234"/>
    <w:rsid w:val="00672A0E"/>
    <w:rsid w:val="00674632"/>
    <w:rsid w:val="00675569"/>
    <w:rsid w:val="00677B8E"/>
    <w:rsid w:val="00680C00"/>
    <w:rsid w:val="00681A55"/>
    <w:rsid w:val="00681E13"/>
    <w:rsid w:val="00681EE2"/>
    <w:rsid w:val="00682F77"/>
    <w:rsid w:val="006830C9"/>
    <w:rsid w:val="00683635"/>
    <w:rsid w:val="006843FF"/>
    <w:rsid w:val="00687232"/>
    <w:rsid w:val="0068747A"/>
    <w:rsid w:val="0068770F"/>
    <w:rsid w:val="006907AB"/>
    <w:rsid w:val="00690F89"/>
    <w:rsid w:val="00691548"/>
    <w:rsid w:val="006924D9"/>
    <w:rsid w:val="006949A9"/>
    <w:rsid w:val="00694CDF"/>
    <w:rsid w:val="006952BF"/>
    <w:rsid w:val="0069541F"/>
    <w:rsid w:val="00696EB4"/>
    <w:rsid w:val="00696F62"/>
    <w:rsid w:val="00697CE8"/>
    <w:rsid w:val="006A0860"/>
    <w:rsid w:val="006A0F19"/>
    <w:rsid w:val="006A0F26"/>
    <w:rsid w:val="006A3FC8"/>
    <w:rsid w:val="006A421D"/>
    <w:rsid w:val="006A5166"/>
    <w:rsid w:val="006A561D"/>
    <w:rsid w:val="006A7BC6"/>
    <w:rsid w:val="006A7D45"/>
    <w:rsid w:val="006B0222"/>
    <w:rsid w:val="006B0396"/>
    <w:rsid w:val="006B0FB4"/>
    <w:rsid w:val="006B6867"/>
    <w:rsid w:val="006B73F3"/>
    <w:rsid w:val="006C0594"/>
    <w:rsid w:val="006C1E20"/>
    <w:rsid w:val="006C2187"/>
    <w:rsid w:val="006C25E7"/>
    <w:rsid w:val="006C2CC7"/>
    <w:rsid w:val="006C36AC"/>
    <w:rsid w:val="006C58B5"/>
    <w:rsid w:val="006C69F6"/>
    <w:rsid w:val="006C6EAD"/>
    <w:rsid w:val="006C745D"/>
    <w:rsid w:val="006C7DEF"/>
    <w:rsid w:val="006C7E03"/>
    <w:rsid w:val="006D2B3D"/>
    <w:rsid w:val="006D2C98"/>
    <w:rsid w:val="006D346B"/>
    <w:rsid w:val="006D5EEF"/>
    <w:rsid w:val="006D64C4"/>
    <w:rsid w:val="006D67CD"/>
    <w:rsid w:val="006E0D01"/>
    <w:rsid w:val="006E353C"/>
    <w:rsid w:val="006E3BC1"/>
    <w:rsid w:val="006E485D"/>
    <w:rsid w:val="006E4C7D"/>
    <w:rsid w:val="006E6A63"/>
    <w:rsid w:val="006E74B3"/>
    <w:rsid w:val="006F18C4"/>
    <w:rsid w:val="006F20E3"/>
    <w:rsid w:val="006F227C"/>
    <w:rsid w:val="006F2CBA"/>
    <w:rsid w:val="006F2F0F"/>
    <w:rsid w:val="006F2F88"/>
    <w:rsid w:val="006F3F0E"/>
    <w:rsid w:val="006F56ED"/>
    <w:rsid w:val="006F5DEC"/>
    <w:rsid w:val="006F628A"/>
    <w:rsid w:val="007001D9"/>
    <w:rsid w:val="00701405"/>
    <w:rsid w:val="007015A1"/>
    <w:rsid w:val="00701E9A"/>
    <w:rsid w:val="00702ABD"/>
    <w:rsid w:val="00702C64"/>
    <w:rsid w:val="00702EDE"/>
    <w:rsid w:val="007040CD"/>
    <w:rsid w:val="00705354"/>
    <w:rsid w:val="00705F14"/>
    <w:rsid w:val="00707DE9"/>
    <w:rsid w:val="00710260"/>
    <w:rsid w:val="00710F61"/>
    <w:rsid w:val="00711015"/>
    <w:rsid w:val="00712158"/>
    <w:rsid w:val="00715946"/>
    <w:rsid w:val="007169E4"/>
    <w:rsid w:val="007175ED"/>
    <w:rsid w:val="00717A2C"/>
    <w:rsid w:val="00717F0A"/>
    <w:rsid w:val="00720543"/>
    <w:rsid w:val="00721395"/>
    <w:rsid w:val="0072187C"/>
    <w:rsid w:val="00721D2B"/>
    <w:rsid w:val="007232E5"/>
    <w:rsid w:val="00723823"/>
    <w:rsid w:val="00725077"/>
    <w:rsid w:val="007254CF"/>
    <w:rsid w:val="00727AD7"/>
    <w:rsid w:val="00730C04"/>
    <w:rsid w:val="00731A35"/>
    <w:rsid w:val="00731A42"/>
    <w:rsid w:val="0073284B"/>
    <w:rsid w:val="00733C8C"/>
    <w:rsid w:val="00733F48"/>
    <w:rsid w:val="0073425D"/>
    <w:rsid w:val="00735144"/>
    <w:rsid w:val="00735FAC"/>
    <w:rsid w:val="00740006"/>
    <w:rsid w:val="0074047A"/>
    <w:rsid w:val="00741B99"/>
    <w:rsid w:val="00742E3A"/>
    <w:rsid w:val="00744408"/>
    <w:rsid w:val="007455D2"/>
    <w:rsid w:val="00745D12"/>
    <w:rsid w:val="00747B01"/>
    <w:rsid w:val="00751D41"/>
    <w:rsid w:val="007524B0"/>
    <w:rsid w:val="007527A0"/>
    <w:rsid w:val="00755474"/>
    <w:rsid w:val="007561E1"/>
    <w:rsid w:val="00760033"/>
    <w:rsid w:val="007605CC"/>
    <w:rsid w:val="007633C7"/>
    <w:rsid w:val="0076382F"/>
    <w:rsid w:val="0076489B"/>
    <w:rsid w:val="00764D56"/>
    <w:rsid w:val="0076582D"/>
    <w:rsid w:val="00765854"/>
    <w:rsid w:val="00765EBE"/>
    <w:rsid w:val="00767112"/>
    <w:rsid w:val="007704BB"/>
    <w:rsid w:val="00770BE7"/>
    <w:rsid w:val="0077208D"/>
    <w:rsid w:val="00772797"/>
    <w:rsid w:val="007740F1"/>
    <w:rsid w:val="00775F44"/>
    <w:rsid w:val="00776D7B"/>
    <w:rsid w:val="007775F7"/>
    <w:rsid w:val="007777EB"/>
    <w:rsid w:val="007778AE"/>
    <w:rsid w:val="00777E88"/>
    <w:rsid w:val="00780C7D"/>
    <w:rsid w:val="0078295D"/>
    <w:rsid w:val="00783C38"/>
    <w:rsid w:val="00783F36"/>
    <w:rsid w:val="00784E06"/>
    <w:rsid w:val="00785536"/>
    <w:rsid w:val="0078727F"/>
    <w:rsid w:val="00787643"/>
    <w:rsid w:val="007876BB"/>
    <w:rsid w:val="00787CCB"/>
    <w:rsid w:val="0079132A"/>
    <w:rsid w:val="0079177E"/>
    <w:rsid w:val="0079418C"/>
    <w:rsid w:val="0079445B"/>
    <w:rsid w:val="007A2DE7"/>
    <w:rsid w:val="007A44E4"/>
    <w:rsid w:val="007A4694"/>
    <w:rsid w:val="007A5B96"/>
    <w:rsid w:val="007A5BC9"/>
    <w:rsid w:val="007B07DE"/>
    <w:rsid w:val="007B0F72"/>
    <w:rsid w:val="007B2195"/>
    <w:rsid w:val="007B3745"/>
    <w:rsid w:val="007B4B08"/>
    <w:rsid w:val="007B7660"/>
    <w:rsid w:val="007C0534"/>
    <w:rsid w:val="007C09AE"/>
    <w:rsid w:val="007C0F19"/>
    <w:rsid w:val="007C11EB"/>
    <w:rsid w:val="007C123B"/>
    <w:rsid w:val="007C1E84"/>
    <w:rsid w:val="007C2E04"/>
    <w:rsid w:val="007C30C7"/>
    <w:rsid w:val="007C36C1"/>
    <w:rsid w:val="007C4DE1"/>
    <w:rsid w:val="007C56AE"/>
    <w:rsid w:val="007C5AF2"/>
    <w:rsid w:val="007C5E3B"/>
    <w:rsid w:val="007C72FC"/>
    <w:rsid w:val="007D076F"/>
    <w:rsid w:val="007D07B2"/>
    <w:rsid w:val="007D0D2F"/>
    <w:rsid w:val="007D2AC0"/>
    <w:rsid w:val="007D2BD0"/>
    <w:rsid w:val="007D2D81"/>
    <w:rsid w:val="007D3A79"/>
    <w:rsid w:val="007D4892"/>
    <w:rsid w:val="007D4C97"/>
    <w:rsid w:val="007D50A8"/>
    <w:rsid w:val="007D51B6"/>
    <w:rsid w:val="007D6A4E"/>
    <w:rsid w:val="007D7BB9"/>
    <w:rsid w:val="007E0158"/>
    <w:rsid w:val="007E03EF"/>
    <w:rsid w:val="007E0581"/>
    <w:rsid w:val="007E0963"/>
    <w:rsid w:val="007E0A5E"/>
    <w:rsid w:val="007E0CFA"/>
    <w:rsid w:val="007E1D6E"/>
    <w:rsid w:val="007E2AF4"/>
    <w:rsid w:val="007E36C3"/>
    <w:rsid w:val="007E5A70"/>
    <w:rsid w:val="007F00F3"/>
    <w:rsid w:val="007F1901"/>
    <w:rsid w:val="007F29DB"/>
    <w:rsid w:val="007F2EFF"/>
    <w:rsid w:val="007F31B0"/>
    <w:rsid w:val="007F32A0"/>
    <w:rsid w:val="007F5E45"/>
    <w:rsid w:val="007F61FD"/>
    <w:rsid w:val="007F66D9"/>
    <w:rsid w:val="007F7363"/>
    <w:rsid w:val="00800144"/>
    <w:rsid w:val="00801488"/>
    <w:rsid w:val="008019F4"/>
    <w:rsid w:val="00801FFF"/>
    <w:rsid w:val="00802C9F"/>
    <w:rsid w:val="00803D24"/>
    <w:rsid w:val="00804D38"/>
    <w:rsid w:val="00804D76"/>
    <w:rsid w:val="00804DF1"/>
    <w:rsid w:val="00805C86"/>
    <w:rsid w:val="00806865"/>
    <w:rsid w:val="00807DA8"/>
    <w:rsid w:val="00810429"/>
    <w:rsid w:val="00810D61"/>
    <w:rsid w:val="00811670"/>
    <w:rsid w:val="00811BAC"/>
    <w:rsid w:val="008125E1"/>
    <w:rsid w:val="0081355F"/>
    <w:rsid w:val="00815EC8"/>
    <w:rsid w:val="0082078B"/>
    <w:rsid w:val="00821453"/>
    <w:rsid w:val="00823D52"/>
    <w:rsid w:val="00824F53"/>
    <w:rsid w:val="0082586C"/>
    <w:rsid w:val="00825F11"/>
    <w:rsid w:val="008265A0"/>
    <w:rsid w:val="00826B87"/>
    <w:rsid w:val="00827236"/>
    <w:rsid w:val="008277CC"/>
    <w:rsid w:val="00830042"/>
    <w:rsid w:val="008302DD"/>
    <w:rsid w:val="008315BC"/>
    <w:rsid w:val="008324C1"/>
    <w:rsid w:val="00832E07"/>
    <w:rsid w:val="00833347"/>
    <w:rsid w:val="00834725"/>
    <w:rsid w:val="008347F1"/>
    <w:rsid w:val="00834DB7"/>
    <w:rsid w:val="00835050"/>
    <w:rsid w:val="00835BC9"/>
    <w:rsid w:val="008414C3"/>
    <w:rsid w:val="00843695"/>
    <w:rsid w:val="008437BE"/>
    <w:rsid w:val="0084671E"/>
    <w:rsid w:val="00846971"/>
    <w:rsid w:val="00847D24"/>
    <w:rsid w:val="008514F9"/>
    <w:rsid w:val="008522A2"/>
    <w:rsid w:val="0085270E"/>
    <w:rsid w:val="00852739"/>
    <w:rsid w:val="00852BAC"/>
    <w:rsid w:val="0085408F"/>
    <w:rsid w:val="00854140"/>
    <w:rsid w:val="00854859"/>
    <w:rsid w:val="00855395"/>
    <w:rsid w:val="0085630D"/>
    <w:rsid w:val="00857B86"/>
    <w:rsid w:val="00860995"/>
    <w:rsid w:val="008615D7"/>
    <w:rsid w:val="00861B35"/>
    <w:rsid w:val="0086545A"/>
    <w:rsid w:val="0086665F"/>
    <w:rsid w:val="00867919"/>
    <w:rsid w:val="00867B32"/>
    <w:rsid w:val="008707A6"/>
    <w:rsid w:val="00871063"/>
    <w:rsid w:val="00871929"/>
    <w:rsid w:val="00871943"/>
    <w:rsid w:val="00871E57"/>
    <w:rsid w:val="00872113"/>
    <w:rsid w:val="00874BAF"/>
    <w:rsid w:val="00875B68"/>
    <w:rsid w:val="008765D5"/>
    <w:rsid w:val="00876FE8"/>
    <w:rsid w:val="0087700B"/>
    <w:rsid w:val="00877AF6"/>
    <w:rsid w:val="0088055E"/>
    <w:rsid w:val="00880901"/>
    <w:rsid w:val="00880924"/>
    <w:rsid w:val="00881BE6"/>
    <w:rsid w:val="008826BD"/>
    <w:rsid w:val="0088362A"/>
    <w:rsid w:val="00883CFC"/>
    <w:rsid w:val="00884DED"/>
    <w:rsid w:val="0088500C"/>
    <w:rsid w:val="00885207"/>
    <w:rsid w:val="00887FA2"/>
    <w:rsid w:val="00890168"/>
    <w:rsid w:val="0089095F"/>
    <w:rsid w:val="00891C70"/>
    <w:rsid w:val="00892B47"/>
    <w:rsid w:val="008951BF"/>
    <w:rsid w:val="00895640"/>
    <w:rsid w:val="0089568A"/>
    <w:rsid w:val="00896A0D"/>
    <w:rsid w:val="008A0813"/>
    <w:rsid w:val="008A0BF6"/>
    <w:rsid w:val="008A1403"/>
    <w:rsid w:val="008A2033"/>
    <w:rsid w:val="008A3175"/>
    <w:rsid w:val="008A6819"/>
    <w:rsid w:val="008A6A62"/>
    <w:rsid w:val="008B0C88"/>
    <w:rsid w:val="008B230C"/>
    <w:rsid w:val="008B3FE9"/>
    <w:rsid w:val="008B618E"/>
    <w:rsid w:val="008C04A4"/>
    <w:rsid w:val="008C09C9"/>
    <w:rsid w:val="008C0E63"/>
    <w:rsid w:val="008C10B3"/>
    <w:rsid w:val="008C13A2"/>
    <w:rsid w:val="008C157C"/>
    <w:rsid w:val="008C2566"/>
    <w:rsid w:val="008C4573"/>
    <w:rsid w:val="008C6687"/>
    <w:rsid w:val="008D1005"/>
    <w:rsid w:val="008D1259"/>
    <w:rsid w:val="008D142A"/>
    <w:rsid w:val="008D23E5"/>
    <w:rsid w:val="008D2A0A"/>
    <w:rsid w:val="008D3C9E"/>
    <w:rsid w:val="008D410F"/>
    <w:rsid w:val="008D41EA"/>
    <w:rsid w:val="008D5265"/>
    <w:rsid w:val="008D72C1"/>
    <w:rsid w:val="008E0CFC"/>
    <w:rsid w:val="008E25B6"/>
    <w:rsid w:val="008E28D4"/>
    <w:rsid w:val="008E3600"/>
    <w:rsid w:val="008E37A2"/>
    <w:rsid w:val="008E48CB"/>
    <w:rsid w:val="008E4AC3"/>
    <w:rsid w:val="008E4DB9"/>
    <w:rsid w:val="008E5A9C"/>
    <w:rsid w:val="008E66EA"/>
    <w:rsid w:val="008E6BC5"/>
    <w:rsid w:val="008F1CBF"/>
    <w:rsid w:val="008F1FFB"/>
    <w:rsid w:val="008F6B39"/>
    <w:rsid w:val="008F6B6B"/>
    <w:rsid w:val="008F6D07"/>
    <w:rsid w:val="008F79C6"/>
    <w:rsid w:val="008F7D6F"/>
    <w:rsid w:val="009006EC"/>
    <w:rsid w:val="0090240F"/>
    <w:rsid w:val="00902FF2"/>
    <w:rsid w:val="00904385"/>
    <w:rsid w:val="009045EC"/>
    <w:rsid w:val="00905FE7"/>
    <w:rsid w:val="0090699D"/>
    <w:rsid w:val="00906C0D"/>
    <w:rsid w:val="0090754B"/>
    <w:rsid w:val="00910E32"/>
    <w:rsid w:val="0091177F"/>
    <w:rsid w:val="00912603"/>
    <w:rsid w:val="00914066"/>
    <w:rsid w:val="009142E8"/>
    <w:rsid w:val="00914978"/>
    <w:rsid w:val="00914E69"/>
    <w:rsid w:val="00915AD5"/>
    <w:rsid w:val="009163E0"/>
    <w:rsid w:val="00916E0E"/>
    <w:rsid w:val="00917418"/>
    <w:rsid w:val="00920117"/>
    <w:rsid w:val="00920A91"/>
    <w:rsid w:val="00923C1A"/>
    <w:rsid w:val="00924968"/>
    <w:rsid w:val="009271DE"/>
    <w:rsid w:val="00927365"/>
    <w:rsid w:val="009278D5"/>
    <w:rsid w:val="00930A5B"/>
    <w:rsid w:val="009315C4"/>
    <w:rsid w:val="00931974"/>
    <w:rsid w:val="00934207"/>
    <w:rsid w:val="00934413"/>
    <w:rsid w:val="009347E5"/>
    <w:rsid w:val="00934F73"/>
    <w:rsid w:val="00935C62"/>
    <w:rsid w:val="009360A5"/>
    <w:rsid w:val="00936186"/>
    <w:rsid w:val="0093637C"/>
    <w:rsid w:val="00944FD5"/>
    <w:rsid w:val="00946476"/>
    <w:rsid w:val="0095029C"/>
    <w:rsid w:val="00951BAC"/>
    <w:rsid w:val="0095255D"/>
    <w:rsid w:val="009532B1"/>
    <w:rsid w:val="00954304"/>
    <w:rsid w:val="00954BF8"/>
    <w:rsid w:val="0095626F"/>
    <w:rsid w:val="00956EEF"/>
    <w:rsid w:val="00956F4C"/>
    <w:rsid w:val="00957580"/>
    <w:rsid w:val="0095790C"/>
    <w:rsid w:val="00960737"/>
    <w:rsid w:val="00962A54"/>
    <w:rsid w:val="00962AEC"/>
    <w:rsid w:val="0096420B"/>
    <w:rsid w:val="00964664"/>
    <w:rsid w:val="00965AF7"/>
    <w:rsid w:val="00965AFB"/>
    <w:rsid w:val="00967498"/>
    <w:rsid w:val="00967A45"/>
    <w:rsid w:val="00967E6F"/>
    <w:rsid w:val="00970088"/>
    <w:rsid w:val="00970A9C"/>
    <w:rsid w:val="009721DF"/>
    <w:rsid w:val="009736E0"/>
    <w:rsid w:val="00973B36"/>
    <w:rsid w:val="00975B17"/>
    <w:rsid w:val="00976933"/>
    <w:rsid w:val="009806C0"/>
    <w:rsid w:val="009807CC"/>
    <w:rsid w:val="00980D62"/>
    <w:rsid w:val="009830B5"/>
    <w:rsid w:val="009832BB"/>
    <w:rsid w:val="00983A01"/>
    <w:rsid w:val="00983BDF"/>
    <w:rsid w:val="00983D67"/>
    <w:rsid w:val="00984CA4"/>
    <w:rsid w:val="009850CB"/>
    <w:rsid w:val="0098693B"/>
    <w:rsid w:val="00987F2A"/>
    <w:rsid w:val="0099143D"/>
    <w:rsid w:val="009937BA"/>
    <w:rsid w:val="0099534F"/>
    <w:rsid w:val="00995396"/>
    <w:rsid w:val="00995991"/>
    <w:rsid w:val="00996100"/>
    <w:rsid w:val="00996F73"/>
    <w:rsid w:val="00997A9F"/>
    <w:rsid w:val="009A1388"/>
    <w:rsid w:val="009A4FE6"/>
    <w:rsid w:val="009A605B"/>
    <w:rsid w:val="009A7511"/>
    <w:rsid w:val="009A7613"/>
    <w:rsid w:val="009B004C"/>
    <w:rsid w:val="009B1CA3"/>
    <w:rsid w:val="009B2460"/>
    <w:rsid w:val="009B2F5B"/>
    <w:rsid w:val="009B4AE5"/>
    <w:rsid w:val="009B55AA"/>
    <w:rsid w:val="009B6298"/>
    <w:rsid w:val="009B6D52"/>
    <w:rsid w:val="009B709D"/>
    <w:rsid w:val="009B732E"/>
    <w:rsid w:val="009C011D"/>
    <w:rsid w:val="009C08B9"/>
    <w:rsid w:val="009C10F7"/>
    <w:rsid w:val="009C1FCA"/>
    <w:rsid w:val="009C4578"/>
    <w:rsid w:val="009C4CCD"/>
    <w:rsid w:val="009C4E95"/>
    <w:rsid w:val="009C5330"/>
    <w:rsid w:val="009C6ACC"/>
    <w:rsid w:val="009C73B8"/>
    <w:rsid w:val="009C7D7B"/>
    <w:rsid w:val="009D07A0"/>
    <w:rsid w:val="009D2380"/>
    <w:rsid w:val="009D4C3D"/>
    <w:rsid w:val="009D710B"/>
    <w:rsid w:val="009D72A6"/>
    <w:rsid w:val="009D72A8"/>
    <w:rsid w:val="009D7E7C"/>
    <w:rsid w:val="009E0363"/>
    <w:rsid w:val="009E2693"/>
    <w:rsid w:val="009E593C"/>
    <w:rsid w:val="009E634A"/>
    <w:rsid w:val="009E65AB"/>
    <w:rsid w:val="009F1191"/>
    <w:rsid w:val="009F1395"/>
    <w:rsid w:val="009F2065"/>
    <w:rsid w:val="009F3432"/>
    <w:rsid w:val="009F3B80"/>
    <w:rsid w:val="009F4005"/>
    <w:rsid w:val="009F4E2D"/>
    <w:rsid w:val="009F4F18"/>
    <w:rsid w:val="009F51E3"/>
    <w:rsid w:val="009F6D40"/>
    <w:rsid w:val="00A01091"/>
    <w:rsid w:val="00A017D2"/>
    <w:rsid w:val="00A0385C"/>
    <w:rsid w:val="00A03913"/>
    <w:rsid w:val="00A04027"/>
    <w:rsid w:val="00A0431E"/>
    <w:rsid w:val="00A04B75"/>
    <w:rsid w:val="00A04EF0"/>
    <w:rsid w:val="00A065A8"/>
    <w:rsid w:val="00A109CA"/>
    <w:rsid w:val="00A10D04"/>
    <w:rsid w:val="00A1241D"/>
    <w:rsid w:val="00A12639"/>
    <w:rsid w:val="00A13285"/>
    <w:rsid w:val="00A1519C"/>
    <w:rsid w:val="00A155F1"/>
    <w:rsid w:val="00A159EA"/>
    <w:rsid w:val="00A15FEA"/>
    <w:rsid w:val="00A2143C"/>
    <w:rsid w:val="00A21D2E"/>
    <w:rsid w:val="00A22E07"/>
    <w:rsid w:val="00A24534"/>
    <w:rsid w:val="00A24D0C"/>
    <w:rsid w:val="00A267B2"/>
    <w:rsid w:val="00A27880"/>
    <w:rsid w:val="00A30973"/>
    <w:rsid w:val="00A31C59"/>
    <w:rsid w:val="00A31D42"/>
    <w:rsid w:val="00A32129"/>
    <w:rsid w:val="00A338BD"/>
    <w:rsid w:val="00A33BDE"/>
    <w:rsid w:val="00A35921"/>
    <w:rsid w:val="00A3639E"/>
    <w:rsid w:val="00A36C08"/>
    <w:rsid w:val="00A36F2D"/>
    <w:rsid w:val="00A37495"/>
    <w:rsid w:val="00A379DF"/>
    <w:rsid w:val="00A42DE4"/>
    <w:rsid w:val="00A43E53"/>
    <w:rsid w:val="00A44BEA"/>
    <w:rsid w:val="00A47E2F"/>
    <w:rsid w:val="00A50686"/>
    <w:rsid w:val="00A53AA6"/>
    <w:rsid w:val="00A54966"/>
    <w:rsid w:val="00A55976"/>
    <w:rsid w:val="00A56ECC"/>
    <w:rsid w:val="00A61274"/>
    <w:rsid w:val="00A62728"/>
    <w:rsid w:val="00A62910"/>
    <w:rsid w:val="00A665A1"/>
    <w:rsid w:val="00A665FE"/>
    <w:rsid w:val="00A67A70"/>
    <w:rsid w:val="00A67FBF"/>
    <w:rsid w:val="00A70A24"/>
    <w:rsid w:val="00A76141"/>
    <w:rsid w:val="00A802D1"/>
    <w:rsid w:val="00A810DD"/>
    <w:rsid w:val="00A81395"/>
    <w:rsid w:val="00A82C70"/>
    <w:rsid w:val="00A82F71"/>
    <w:rsid w:val="00A83E27"/>
    <w:rsid w:val="00A84F29"/>
    <w:rsid w:val="00A85B34"/>
    <w:rsid w:val="00A8641F"/>
    <w:rsid w:val="00A868F0"/>
    <w:rsid w:val="00A86E22"/>
    <w:rsid w:val="00A87FBD"/>
    <w:rsid w:val="00A90EFD"/>
    <w:rsid w:val="00A90F36"/>
    <w:rsid w:val="00A926DA"/>
    <w:rsid w:val="00A93136"/>
    <w:rsid w:val="00A93F95"/>
    <w:rsid w:val="00A9582D"/>
    <w:rsid w:val="00A9701B"/>
    <w:rsid w:val="00A97B2B"/>
    <w:rsid w:val="00A97B3F"/>
    <w:rsid w:val="00AA0570"/>
    <w:rsid w:val="00AA2161"/>
    <w:rsid w:val="00AA2CF9"/>
    <w:rsid w:val="00AA2E69"/>
    <w:rsid w:val="00AA2ED3"/>
    <w:rsid w:val="00AA3048"/>
    <w:rsid w:val="00AA3D76"/>
    <w:rsid w:val="00AA44E6"/>
    <w:rsid w:val="00AA46D4"/>
    <w:rsid w:val="00AA54A7"/>
    <w:rsid w:val="00AA581F"/>
    <w:rsid w:val="00AA5905"/>
    <w:rsid w:val="00AA5EFE"/>
    <w:rsid w:val="00AA622A"/>
    <w:rsid w:val="00AA72B5"/>
    <w:rsid w:val="00AA75B4"/>
    <w:rsid w:val="00AA7695"/>
    <w:rsid w:val="00AA7ED7"/>
    <w:rsid w:val="00AB01A3"/>
    <w:rsid w:val="00AB08D6"/>
    <w:rsid w:val="00AB0C82"/>
    <w:rsid w:val="00AB3C34"/>
    <w:rsid w:val="00AB7243"/>
    <w:rsid w:val="00AC0D52"/>
    <w:rsid w:val="00AC0F9E"/>
    <w:rsid w:val="00AC1DE1"/>
    <w:rsid w:val="00AC33D1"/>
    <w:rsid w:val="00AC37E2"/>
    <w:rsid w:val="00AC3E8F"/>
    <w:rsid w:val="00AC3EDB"/>
    <w:rsid w:val="00AC4C08"/>
    <w:rsid w:val="00AC5B15"/>
    <w:rsid w:val="00AC5B7A"/>
    <w:rsid w:val="00AC606D"/>
    <w:rsid w:val="00AC6311"/>
    <w:rsid w:val="00AD0C13"/>
    <w:rsid w:val="00AD0F02"/>
    <w:rsid w:val="00AD3CC5"/>
    <w:rsid w:val="00AD3EF9"/>
    <w:rsid w:val="00AD466C"/>
    <w:rsid w:val="00AD4A2E"/>
    <w:rsid w:val="00AD643F"/>
    <w:rsid w:val="00AD6A34"/>
    <w:rsid w:val="00AD7AAF"/>
    <w:rsid w:val="00AE0406"/>
    <w:rsid w:val="00AE04A2"/>
    <w:rsid w:val="00AE13D5"/>
    <w:rsid w:val="00AE1AA5"/>
    <w:rsid w:val="00AE1C38"/>
    <w:rsid w:val="00AE27E5"/>
    <w:rsid w:val="00AE3AB9"/>
    <w:rsid w:val="00AE4094"/>
    <w:rsid w:val="00AE56F6"/>
    <w:rsid w:val="00AE59D1"/>
    <w:rsid w:val="00AE657B"/>
    <w:rsid w:val="00AE6AE9"/>
    <w:rsid w:val="00AE7976"/>
    <w:rsid w:val="00AF09E4"/>
    <w:rsid w:val="00AF0D56"/>
    <w:rsid w:val="00AF0F4D"/>
    <w:rsid w:val="00AF2140"/>
    <w:rsid w:val="00AF2EF8"/>
    <w:rsid w:val="00AF38BD"/>
    <w:rsid w:val="00AF3D4F"/>
    <w:rsid w:val="00AF3EB9"/>
    <w:rsid w:val="00AF5220"/>
    <w:rsid w:val="00AF6F14"/>
    <w:rsid w:val="00AF7FD5"/>
    <w:rsid w:val="00B006D3"/>
    <w:rsid w:val="00B013E1"/>
    <w:rsid w:val="00B0246E"/>
    <w:rsid w:val="00B02FF4"/>
    <w:rsid w:val="00B0304C"/>
    <w:rsid w:val="00B039D2"/>
    <w:rsid w:val="00B04991"/>
    <w:rsid w:val="00B0558F"/>
    <w:rsid w:val="00B057EE"/>
    <w:rsid w:val="00B05E80"/>
    <w:rsid w:val="00B05F2B"/>
    <w:rsid w:val="00B05F94"/>
    <w:rsid w:val="00B064CF"/>
    <w:rsid w:val="00B07346"/>
    <w:rsid w:val="00B07CB6"/>
    <w:rsid w:val="00B10545"/>
    <w:rsid w:val="00B11343"/>
    <w:rsid w:val="00B115C6"/>
    <w:rsid w:val="00B120FC"/>
    <w:rsid w:val="00B12331"/>
    <w:rsid w:val="00B124E2"/>
    <w:rsid w:val="00B127F0"/>
    <w:rsid w:val="00B165F6"/>
    <w:rsid w:val="00B1752A"/>
    <w:rsid w:val="00B17DA7"/>
    <w:rsid w:val="00B20C1C"/>
    <w:rsid w:val="00B21EC0"/>
    <w:rsid w:val="00B228C0"/>
    <w:rsid w:val="00B26133"/>
    <w:rsid w:val="00B321E0"/>
    <w:rsid w:val="00B33CA8"/>
    <w:rsid w:val="00B3574D"/>
    <w:rsid w:val="00B36A75"/>
    <w:rsid w:val="00B36AA6"/>
    <w:rsid w:val="00B36DAD"/>
    <w:rsid w:val="00B40764"/>
    <w:rsid w:val="00B40FC5"/>
    <w:rsid w:val="00B43452"/>
    <w:rsid w:val="00B43472"/>
    <w:rsid w:val="00B43F81"/>
    <w:rsid w:val="00B463A0"/>
    <w:rsid w:val="00B47BE2"/>
    <w:rsid w:val="00B5137E"/>
    <w:rsid w:val="00B51571"/>
    <w:rsid w:val="00B54398"/>
    <w:rsid w:val="00B55E99"/>
    <w:rsid w:val="00B55F28"/>
    <w:rsid w:val="00B56981"/>
    <w:rsid w:val="00B6059F"/>
    <w:rsid w:val="00B616F3"/>
    <w:rsid w:val="00B61C66"/>
    <w:rsid w:val="00B629AE"/>
    <w:rsid w:val="00B6364F"/>
    <w:rsid w:val="00B65565"/>
    <w:rsid w:val="00B66578"/>
    <w:rsid w:val="00B66F12"/>
    <w:rsid w:val="00B6724E"/>
    <w:rsid w:val="00B673AC"/>
    <w:rsid w:val="00B729B8"/>
    <w:rsid w:val="00B72F58"/>
    <w:rsid w:val="00B746FF"/>
    <w:rsid w:val="00B7697D"/>
    <w:rsid w:val="00B76A27"/>
    <w:rsid w:val="00B773FE"/>
    <w:rsid w:val="00B8127E"/>
    <w:rsid w:val="00B81D67"/>
    <w:rsid w:val="00B82D10"/>
    <w:rsid w:val="00B82E3A"/>
    <w:rsid w:val="00B83A45"/>
    <w:rsid w:val="00B859B3"/>
    <w:rsid w:val="00B8644E"/>
    <w:rsid w:val="00B913DB"/>
    <w:rsid w:val="00B92186"/>
    <w:rsid w:val="00B92B0C"/>
    <w:rsid w:val="00B92DD3"/>
    <w:rsid w:val="00B9321B"/>
    <w:rsid w:val="00B932A0"/>
    <w:rsid w:val="00B95A07"/>
    <w:rsid w:val="00BA17DD"/>
    <w:rsid w:val="00BA3100"/>
    <w:rsid w:val="00BA5BED"/>
    <w:rsid w:val="00BB03C9"/>
    <w:rsid w:val="00BB0C28"/>
    <w:rsid w:val="00BB1AE6"/>
    <w:rsid w:val="00BB1F0C"/>
    <w:rsid w:val="00BB32BC"/>
    <w:rsid w:val="00BB3579"/>
    <w:rsid w:val="00BB3791"/>
    <w:rsid w:val="00BB3849"/>
    <w:rsid w:val="00BB3A7E"/>
    <w:rsid w:val="00BB403E"/>
    <w:rsid w:val="00BB40E1"/>
    <w:rsid w:val="00BB4451"/>
    <w:rsid w:val="00BB5096"/>
    <w:rsid w:val="00BB740A"/>
    <w:rsid w:val="00BC6C64"/>
    <w:rsid w:val="00BC7E37"/>
    <w:rsid w:val="00BD01BC"/>
    <w:rsid w:val="00BD0AD8"/>
    <w:rsid w:val="00BD14EC"/>
    <w:rsid w:val="00BD278D"/>
    <w:rsid w:val="00BD4962"/>
    <w:rsid w:val="00BD5030"/>
    <w:rsid w:val="00BD5E8A"/>
    <w:rsid w:val="00BD7435"/>
    <w:rsid w:val="00BE0B47"/>
    <w:rsid w:val="00BE1776"/>
    <w:rsid w:val="00BE1BD3"/>
    <w:rsid w:val="00BE1E72"/>
    <w:rsid w:val="00BE45BE"/>
    <w:rsid w:val="00BE466D"/>
    <w:rsid w:val="00BE55A6"/>
    <w:rsid w:val="00BE599C"/>
    <w:rsid w:val="00BE651B"/>
    <w:rsid w:val="00BE772A"/>
    <w:rsid w:val="00BE7D86"/>
    <w:rsid w:val="00BF07BE"/>
    <w:rsid w:val="00BF1340"/>
    <w:rsid w:val="00BF180B"/>
    <w:rsid w:val="00BF431A"/>
    <w:rsid w:val="00BF5974"/>
    <w:rsid w:val="00BF69F1"/>
    <w:rsid w:val="00BF7CC9"/>
    <w:rsid w:val="00BF7E6B"/>
    <w:rsid w:val="00BF7FA0"/>
    <w:rsid w:val="00C00388"/>
    <w:rsid w:val="00C00A0F"/>
    <w:rsid w:val="00C010D8"/>
    <w:rsid w:val="00C04224"/>
    <w:rsid w:val="00C0512C"/>
    <w:rsid w:val="00C060A2"/>
    <w:rsid w:val="00C07138"/>
    <w:rsid w:val="00C07DE9"/>
    <w:rsid w:val="00C11558"/>
    <w:rsid w:val="00C12B5B"/>
    <w:rsid w:val="00C1363B"/>
    <w:rsid w:val="00C137A5"/>
    <w:rsid w:val="00C13A5E"/>
    <w:rsid w:val="00C162D0"/>
    <w:rsid w:val="00C209AC"/>
    <w:rsid w:val="00C20D42"/>
    <w:rsid w:val="00C21F72"/>
    <w:rsid w:val="00C235FB"/>
    <w:rsid w:val="00C24C7C"/>
    <w:rsid w:val="00C250BE"/>
    <w:rsid w:val="00C25D37"/>
    <w:rsid w:val="00C25D9B"/>
    <w:rsid w:val="00C26B25"/>
    <w:rsid w:val="00C26C85"/>
    <w:rsid w:val="00C3091D"/>
    <w:rsid w:val="00C31DC4"/>
    <w:rsid w:val="00C328E2"/>
    <w:rsid w:val="00C357A7"/>
    <w:rsid w:val="00C373C4"/>
    <w:rsid w:val="00C37565"/>
    <w:rsid w:val="00C378EC"/>
    <w:rsid w:val="00C405B6"/>
    <w:rsid w:val="00C4114D"/>
    <w:rsid w:val="00C41251"/>
    <w:rsid w:val="00C41380"/>
    <w:rsid w:val="00C421EA"/>
    <w:rsid w:val="00C431E0"/>
    <w:rsid w:val="00C43524"/>
    <w:rsid w:val="00C443DF"/>
    <w:rsid w:val="00C44CC6"/>
    <w:rsid w:val="00C45959"/>
    <w:rsid w:val="00C50767"/>
    <w:rsid w:val="00C50AEE"/>
    <w:rsid w:val="00C518D5"/>
    <w:rsid w:val="00C51F86"/>
    <w:rsid w:val="00C51FA7"/>
    <w:rsid w:val="00C538E4"/>
    <w:rsid w:val="00C54251"/>
    <w:rsid w:val="00C55A85"/>
    <w:rsid w:val="00C55BB5"/>
    <w:rsid w:val="00C55C95"/>
    <w:rsid w:val="00C608E6"/>
    <w:rsid w:val="00C60F49"/>
    <w:rsid w:val="00C61F23"/>
    <w:rsid w:val="00C63F1D"/>
    <w:rsid w:val="00C659DD"/>
    <w:rsid w:val="00C65BBA"/>
    <w:rsid w:val="00C6625F"/>
    <w:rsid w:val="00C6785E"/>
    <w:rsid w:val="00C73604"/>
    <w:rsid w:val="00C746AB"/>
    <w:rsid w:val="00C74B0F"/>
    <w:rsid w:val="00C74FEF"/>
    <w:rsid w:val="00C76A3B"/>
    <w:rsid w:val="00C775C4"/>
    <w:rsid w:val="00C77B47"/>
    <w:rsid w:val="00C8013F"/>
    <w:rsid w:val="00C80A6B"/>
    <w:rsid w:val="00C81518"/>
    <w:rsid w:val="00C82135"/>
    <w:rsid w:val="00C82BBF"/>
    <w:rsid w:val="00C844EA"/>
    <w:rsid w:val="00C84924"/>
    <w:rsid w:val="00C85FD0"/>
    <w:rsid w:val="00C8627C"/>
    <w:rsid w:val="00C864A2"/>
    <w:rsid w:val="00C86721"/>
    <w:rsid w:val="00C90036"/>
    <w:rsid w:val="00C900A6"/>
    <w:rsid w:val="00C9126C"/>
    <w:rsid w:val="00C91539"/>
    <w:rsid w:val="00C9333B"/>
    <w:rsid w:val="00C93DD4"/>
    <w:rsid w:val="00C94521"/>
    <w:rsid w:val="00C95BF0"/>
    <w:rsid w:val="00C95C2F"/>
    <w:rsid w:val="00C96304"/>
    <w:rsid w:val="00C96B9F"/>
    <w:rsid w:val="00CA0952"/>
    <w:rsid w:val="00CA159C"/>
    <w:rsid w:val="00CA1CE7"/>
    <w:rsid w:val="00CA2231"/>
    <w:rsid w:val="00CA2404"/>
    <w:rsid w:val="00CA37AE"/>
    <w:rsid w:val="00CA44F9"/>
    <w:rsid w:val="00CA5B18"/>
    <w:rsid w:val="00CA73A8"/>
    <w:rsid w:val="00CB13A2"/>
    <w:rsid w:val="00CB195B"/>
    <w:rsid w:val="00CB25BB"/>
    <w:rsid w:val="00CB2B64"/>
    <w:rsid w:val="00CB362F"/>
    <w:rsid w:val="00CB4AC5"/>
    <w:rsid w:val="00CB61F2"/>
    <w:rsid w:val="00CC0B2B"/>
    <w:rsid w:val="00CC0F96"/>
    <w:rsid w:val="00CC222C"/>
    <w:rsid w:val="00CC36C7"/>
    <w:rsid w:val="00CC3872"/>
    <w:rsid w:val="00CC525A"/>
    <w:rsid w:val="00CC6088"/>
    <w:rsid w:val="00CC6244"/>
    <w:rsid w:val="00CC64C7"/>
    <w:rsid w:val="00CC64ED"/>
    <w:rsid w:val="00CC673E"/>
    <w:rsid w:val="00CC76CE"/>
    <w:rsid w:val="00CD1A15"/>
    <w:rsid w:val="00CD2BBA"/>
    <w:rsid w:val="00CD4E01"/>
    <w:rsid w:val="00CD4F39"/>
    <w:rsid w:val="00CD5017"/>
    <w:rsid w:val="00CD644B"/>
    <w:rsid w:val="00CD7CC4"/>
    <w:rsid w:val="00CE0A26"/>
    <w:rsid w:val="00CE1706"/>
    <w:rsid w:val="00CE1894"/>
    <w:rsid w:val="00CE6032"/>
    <w:rsid w:val="00CE649A"/>
    <w:rsid w:val="00CE6B2E"/>
    <w:rsid w:val="00CE70E6"/>
    <w:rsid w:val="00CE7459"/>
    <w:rsid w:val="00CE7F68"/>
    <w:rsid w:val="00CE7FB8"/>
    <w:rsid w:val="00CF18B7"/>
    <w:rsid w:val="00CF2016"/>
    <w:rsid w:val="00CF2052"/>
    <w:rsid w:val="00CF37D7"/>
    <w:rsid w:val="00CF406E"/>
    <w:rsid w:val="00CF5A9B"/>
    <w:rsid w:val="00CF5AE4"/>
    <w:rsid w:val="00CF7FA7"/>
    <w:rsid w:val="00D01407"/>
    <w:rsid w:val="00D014DF"/>
    <w:rsid w:val="00D01C13"/>
    <w:rsid w:val="00D02C49"/>
    <w:rsid w:val="00D03D82"/>
    <w:rsid w:val="00D05D2A"/>
    <w:rsid w:val="00D0743C"/>
    <w:rsid w:val="00D1000B"/>
    <w:rsid w:val="00D106B1"/>
    <w:rsid w:val="00D10840"/>
    <w:rsid w:val="00D10B9E"/>
    <w:rsid w:val="00D12316"/>
    <w:rsid w:val="00D12854"/>
    <w:rsid w:val="00D12AA6"/>
    <w:rsid w:val="00D139C9"/>
    <w:rsid w:val="00D14377"/>
    <w:rsid w:val="00D1462D"/>
    <w:rsid w:val="00D1544A"/>
    <w:rsid w:val="00D157BB"/>
    <w:rsid w:val="00D15E49"/>
    <w:rsid w:val="00D164A3"/>
    <w:rsid w:val="00D16924"/>
    <w:rsid w:val="00D20C0D"/>
    <w:rsid w:val="00D21493"/>
    <w:rsid w:val="00D22C88"/>
    <w:rsid w:val="00D235D2"/>
    <w:rsid w:val="00D24565"/>
    <w:rsid w:val="00D24C39"/>
    <w:rsid w:val="00D25E56"/>
    <w:rsid w:val="00D26381"/>
    <w:rsid w:val="00D2767C"/>
    <w:rsid w:val="00D2785B"/>
    <w:rsid w:val="00D27A00"/>
    <w:rsid w:val="00D30F71"/>
    <w:rsid w:val="00D31996"/>
    <w:rsid w:val="00D3281D"/>
    <w:rsid w:val="00D333C8"/>
    <w:rsid w:val="00D33795"/>
    <w:rsid w:val="00D33994"/>
    <w:rsid w:val="00D339F6"/>
    <w:rsid w:val="00D33DCF"/>
    <w:rsid w:val="00D34ED4"/>
    <w:rsid w:val="00D350AB"/>
    <w:rsid w:val="00D35D2D"/>
    <w:rsid w:val="00D35F22"/>
    <w:rsid w:val="00D36316"/>
    <w:rsid w:val="00D372F3"/>
    <w:rsid w:val="00D420FB"/>
    <w:rsid w:val="00D422AD"/>
    <w:rsid w:val="00D43F08"/>
    <w:rsid w:val="00D4443A"/>
    <w:rsid w:val="00D44F04"/>
    <w:rsid w:val="00D4503D"/>
    <w:rsid w:val="00D450B4"/>
    <w:rsid w:val="00D450D0"/>
    <w:rsid w:val="00D4588E"/>
    <w:rsid w:val="00D4590B"/>
    <w:rsid w:val="00D45E71"/>
    <w:rsid w:val="00D460D2"/>
    <w:rsid w:val="00D508F7"/>
    <w:rsid w:val="00D50EC8"/>
    <w:rsid w:val="00D512CB"/>
    <w:rsid w:val="00D5163B"/>
    <w:rsid w:val="00D54486"/>
    <w:rsid w:val="00D55516"/>
    <w:rsid w:val="00D56187"/>
    <w:rsid w:val="00D5660A"/>
    <w:rsid w:val="00D5704A"/>
    <w:rsid w:val="00D57ECD"/>
    <w:rsid w:val="00D6019E"/>
    <w:rsid w:val="00D60B0D"/>
    <w:rsid w:val="00D611DF"/>
    <w:rsid w:val="00D61896"/>
    <w:rsid w:val="00D629EA"/>
    <w:rsid w:val="00D62C56"/>
    <w:rsid w:val="00D63226"/>
    <w:rsid w:val="00D63A12"/>
    <w:rsid w:val="00D66224"/>
    <w:rsid w:val="00D66465"/>
    <w:rsid w:val="00D67F14"/>
    <w:rsid w:val="00D7062D"/>
    <w:rsid w:val="00D71F3C"/>
    <w:rsid w:val="00D72A85"/>
    <w:rsid w:val="00D75430"/>
    <w:rsid w:val="00D76B03"/>
    <w:rsid w:val="00D804D1"/>
    <w:rsid w:val="00D81263"/>
    <w:rsid w:val="00D82FCB"/>
    <w:rsid w:val="00D84532"/>
    <w:rsid w:val="00D863E2"/>
    <w:rsid w:val="00D86AFD"/>
    <w:rsid w:val="00D86D47"/>
    <w:rsid w:val="00D86D97"/>
    <w:rsid w:val="00D86E06"/>
    <w:rsid w:val="00D9148A"/>
    <w:rsid w:val="00D9230C"/>
    <w:rsid w:val="00D92AD9"/>
    <w:rsid w:val="00D93618"/>
    <w:rsid w:val="00D94A07"/>
    <w:rsid w:val="00D94B26"/>
    <w:rsid w:val="00D96676"/>
    <w:rsid w:val="00DA12B4"/>
    <w:rsid w:val="00DA228B"/>
    <w:rsid w:val="00DA3ADA"/>
    <w:rsid w:val="00DA51B3"/>
    <w:rsid w:val="00DA6700"/>
    <w:rsid w:val="00DB0531"/>
    <w:rsid w:val="00DB208C"/>
    <w:rsid w:val="00DB3A7E"/>
    <w:rsid w:val="00DB55C7"/>
    <w:rsid w:val="00DB6B89"/>
    <w:rsid w:val="00DB7AAC"/>
    <w:rsid w:val="00DC043F"/>
    <w:rsid w:val="00DC07CC"/>
    <w:rsid w:val="00DC2082"/>
    <w:rsid w:val="00DC266A"/>
    <w:rsid w:val="00DC2DF7"/>
    <w:rsid w:val="00DC3324"/>
    <w:rsid w:val="00DC788D"/>
    <w:rsid w:val="00DC7E88"/>
    <w:rsid w:val="00DD1418"/>
    <w:rsid w:val="00DD333D"/>
    <w:rsid w:val="00DD3C4D"/>
    <w:rsid w:val="00DD434A"/>
    <w:rsid w:val="00DD549A"/>
    <w:rsid w:val="00DD5C62"/>
    <w:rsid w:val="00DD614C"/>
    <w:rsid w:val="00DE007B"/>
    <w:rsid w:val="00DE27F6"/>
    <w:rsid w:val="00DE3E05"/>
    <w:rsid w:val="00DE40CF"/>
    <w:rsid w:val="00DE43DD"/>
    <w:rsid w:val="00DE4A08"/>
    <w:rsid w:val="00DE4F2A"/>
    <w:rsid w:val="00DE61B6"/>
    <w:rsid w:val="00DE6588"/>
    <w:rsid w:val="00DE6845"/>
    <w:rsid w:val="00DE6965"/>
    <w:rsid w:val="00DE73FB"/>
    <w:rsid w:val="00DF0AF9"/>
    <w:rsid w:val="00DF318B"/>
    <w:rsid w:val="00DF4255"/>
    <w:rsid w:val="00DF4302"/>
    <w:rsid w:val="00DF4564"/>
    <w:rsid w:val="00DF55C5"/>
    <w:rsid w:val="00E00A57"/>
    <w:rsid w:val="00E00D2F"/>
    <w:rsid w:val="00E01575"/>
    <w:rsid w:val="00E03882"/>
    <w:rsid w:val="00E0520F"/>
    <w:rsid w:val="00E05938"/>
    <w:rsid w:val="00E06033"/>
    <w:rsid w:val="00E072B7"/>
    <w:rsid w:val="00E078AA"/>
    <w:rsid w:val="00E10424"/>
    <w:rsid w:val="00E109E4"/>
    <w:rsid w:val="00E11A7A"/>
    <w:rsid w:val="00E11CC0"/>
    <w:rsid w:val="00E1522A"/>
    <w:rsid w:val="00E159FE"/>
    <w:rsid w:val="00E16815"/>
    <w:rsid w:val="00E22703"/>
    <w:rsid w:val="00E23C56"/>
    <w:rsid w:val="00E24F00"/>
    <w:rsid w:val="00E26281"/>
    <w:rsid w:val="00E262CB"/>
    <w:rsid w:val="00E26896"/>
    <w:rsid w:val="00E26A9C"/>
    <w:rsid w:val="00E26CFA"/>
    <w:rsid w:val="00E301B0"/>
    <w:rsid w:val="00E306AA"/>
    <w:rsid w:val="00E31532"/>
    <w:rsid w:val="00E318E9"/>
    <w:rsid w:val="00E32A16"/>
    <w:rsid w:val="00E32FE5"/>
    <w:rsid w:val="00E34F25"/>
    <w:rsid w:val="00E35452"/>
    <w:rsid w:val="00E35469"/>
    <w:rsid w:val="00E35616"/>
    <w:rsid w:val="00E3615A"/>
    <w:rsid w:val="00E36D22"/>
    <w:rsid w:val="00E36E61"/>
    <w:rsid w:val="00E4017A"/>
    <w:rsid w:val="00E4459C"/>
    <w:rsid w:val="00E450C5"/>
    <w:rsid w:val="00E45736"/>
    <w:rsid w:val="00E459C7"/>
    <w:rsid w:val="00E46B78"/>
    <w:rsid w:val="00E46D30"/>
    <w:rsid w:val="00E470EF"/>
    <w:rsid w:val="00E50368"/>
    <w:rsid w:val="00E51A9E"/>
    <w:rsid w:val="00E51DC5"/>
    <w:rsid w:val="00E52823"/>
    <w:rsid w:val="00E52E30"/>
    <w:rsid w:val="00E52FE4"/>
    <w:rsid w:val="00E531CC"/>
    <w:rsid w:val="00E53EF8"/>
    <w:rsid w:val="00E54BDD"/>
    <w:rsid w:val="00E56E95"/>
    <w:rsid w:val="00E604CE"/>
    <w:rsid w:val="00E60633"/>
    <w:rsid w:val="00E606D5"/>
    <w:rsid w:val="00E60B06"/>
    <w:rsid w:val="00E622A7"/>
    <w:rsid w:val="00E64A87"/>
    <w:rsid w:val="00E6560D"/>
    <w:rsid w:val="00E65D7F"/>
    <w:rsid w:val="00E6706C"/>
    <w:rsid w:val="00E70619"/>
    <w:rsid w:val="00E71949"/>
    <w:rsid w:val="00E71955"/>
    <w:rsid w:val="00E725FA"/>
    <w:rsid w:val="00E72D1C"/>
    <w:rsid w:val="00E747C9"/>
    <w:rsid w:val="00E749D8"/>
    <w:rsid w:val="00E765BC"/>
    <w:rsid w:val="00E8046A"/>
    <w:rsid w:val="00E80BA7"/>
    <w:rsid w:val="00E82EBB"/>
    <w:rsid w:val="00E854F5"/>
    <w:rsid w:val="00E85BE3"/>
    <w:rsid w:val="00E86507"/>
    <w:rsid w:val="00E867C2"/>
    <w:rsid w:val="00E86A62"/>
    <w:rsid w:val="00E8706D"/>
    <w:rsid w:val="00E878F2"/>
    <w:rsid w:val="00E87F79"/>
    <w:rsid w:val="00E906CD"/>
    <w:rsid w:val="00E908F7"/>
    <w:rsid w:val="00E91846"/>
    <w:rsid w:val="00E91F0D"/>
    <w:rsid w:val="00E93EC4"/>
    <w:rsid w:val="00E94E3E"/>
    <w:rsid w:val="00E97031"/>
    <w:rsid w:val="00E973B6"/>
    <w:rsid w:val="00E97E9F"/>
    <w:rsid w:val="00EA22EA"/>
    <w:rsid w:val="00EA2CB4"/>
    <w:rsid w:val="00EA493D"/>
    <w:rsid w:val="00EA5417"/>
    <w:rsid w:val="00EA7E14"/>
    <w:rsid w:val="00EB2FBB"/>
    <w:rsid w:val="00EB460A"/>
    <w:rsid w:val="00EB67D5"/>
    <w:rsid w:val="00EB762C"/>
    <w:rsid w:val="00EC0EB0"/>
    <w:rsid w:val="00EC33F1"/>
    <w:rsid w:val="00EC3680"/>
    <w:rsid w:val="00EC4540"/>
    <w:rsid w:val="00EC74AB"/>
    <w:rsid w:val="00ED0503"/>
    <w:rsid w:val="00ED0544"/>
    <w:rsid w:val="00ED16FC"/>
    <w:rsid w:val="00ED200F"/>
    <w:rsid w:val="00ED2AE8"/>
    <w:rsid w:val="00ED3032"/>
    <w:rsid w:val="00ED4D45"/>
    <w:rsid w:val="00ED5089"/>
    <w:rsid w:val="00ED5894"/>
    <w:rsid w:val="00ED5A4A"/>
    <w:rsid w:val="00ED5DC3"/>
    <w:rsid w:val="00ED6276"/>
    <w:rsid w:val="00ED7097"/>
    <w:rsid w:val="00EE0447"/>
    <w:rsid w:val="00EE1879"/>
    <w:rsid w:val="00EE29CD"/>
    <w:rsid w:val="00EE2B5C"/>
    <w:rsid w:val="00EE3AF8"/>
    <w:rsid w:val="00EE3C6C"/>
    <w:rsid w:val="00EE4B48"/>
    <w:rsid w:val="00EE501A"/>
    <w:rsid w:val="00EE56D0"/>
    <w:rsid w:val="00EE5CA1"/>
    <w:rsid w:val="00EE5D7B"/>
    <w:rsid w:val="00EE6173"/>
    <w:rsid w:val="00EF16A5"/>
    <w:rsid w:val="00EF388E"/>
    <w:rsid w:val="00EF5B43"/>
    <w:rsid w:val="00EF5EA3"/>
    <w:rsid w:val="00EF6166"/>
    <w:rsid w:val="00EF61C2"/>
    <w:rsid w:val="00EF686D"/>
    <w:rsid w:val="00EF6BFB"/>
    <w:rsid w:val="00EF795A"/>
    <w:rsid w:val="00EF7AB7"/>
    <w:rsid w:val="00F0077E"/>
    <w:rsid w:val="00F01748"/>
    <w:rsid w:val="00F0175B"/>
    <w:rsid w:val="00F047A8"/>
    <w:rsid w:val="00F04FC3"/>
    <w:rsid w:val="00F065B8"/>
    <w:rsid w:val="00F06935"/>
    <w:rsid w:val="00F07C8E"/>
    <w:rsid w:val="00F111FC"/>
    <w:rsid w:val="00F12453"/>
    <w:rsid w:val="00F12DE2"/>
    <w:rsid w:val="00F135F5"/>
    <w:rsid w:val="00F1368A"/>
    <w:rsid w:val="00F136C2"/>
    <w:rsid w:val="00F13EAC"/>
    <w:rsid w:val="00F165F7"/>
    <w:rsid w:val="00F16ADE"/>
    <w:rsid w:val="00F179F2"/>
    <w:rsid w:val="00F21142"/>
    <w:rsid w:val="00F234F5"/>
    <w:rsid w:val="00F27FE4"/>
    <w:rsid w:val="00F30C49"/>
    <w:rsid w:val="00F318F1"/>
    <w:rsid w:val="00F31F47"/>
    <w:rsid w:val="00F32C9F"/>
    <w:rsid w:val="00F32DD4"/>
    <w:rsid w:val="00F3302F"/>
    <w:rsid w:val="00F33FAD"/>
    <w:rsid w:val="00F34E35"/>
    <w:rsid w:val="00F358C5"/>
    <w:rsid w:val="00F402D3"/>
    <w:rsid w:val="00F41AB8"/>
    <w:rsid w:val="00F42E2F"/>
    <w:rsid w:val="00F43595"/>
    <w:rsid w:val="00F4444E"/>
    <w:rsid w:val="00F45020"/>
    <w:rsid w:val="00F4655B"/>
    <w:rsid w:val="00F47436"/>
    <w:rsid w:val="00F47CC0"/>
    <w:rsid w:val="00F50C88"/>
    <w:rsid w:val="00F50D68"/>
    <w:rsid w:val="00F51C9C"/>
    <w:rsid w:val="00F529FA"/>
    <w:rsid w:val="00F52D9F"/>
    <w:rsid w:val="00F53E29"/>
    <w:rsid w:val="00F55068"/>
    <w:rsid w:val="00F55167"/>
    <w:rsid w:val="00F55181"/>
    <w:rsid w:val="00F60C65"/>
    <w:rsid w:val="00F61C48"/>
    <w:rsid w:val="00F62533"/>
    <w:rsid w:val="00F626EC"/>
    <w:rsid w:val="00F646FA"/>
    <w:rsid w:val="00F67E3C"/>
    <w:rsid w:val="00F700E0"/>
    <w:rsid w:val="00F703B0"/>
    <w:rsid w:val="00F70A86"/>
    <w:rsid w:val="00F717F2"/>
    <w:rsid w:val="00F71E21"/>
    <w:rsid w:val="00F725C5"/>
    <w:rsid w:val="00F72AB7"/>
    <w:rsid w:val="00F734A8"/>
    <w:rsid w:val="00F746EB"/>
    <w:rsid w:val="00F75B53"/>
    <w:rsid w:val="00F75BCE"/>
    <w:rsid w:val="00F75D4C"/>
    <w:rsid w:val="00F76DE2"/>
    <w:rsid w:val="00F807FE"/>
    <w:rsid w:val="00F81018"/>
    <w:rsid w:val="00F811C9"/>
    <w:rsid w:val="00F82094"/>
    <w:rsid w:val="00F82B54"/>
    <w:rsid w:val="00F82F0A"/>
    <w:rsid w:val="00F841A0"/>
    <w:rsid w:val="00F843BD"/>
    <w:rsid w:val="00F84A92"/>
    <w:rsid w:val="00F8546C"/>
    <w:rsid w:val="00F871EA"/>
    <w:rsid w:val="00F90489"/>
    <w:rsid w:val="00F91D47"/>
    <w:rsid w:val="00F91D62"/>
    <w:rsid w:val="00F91EB3"/>
    <w:rsid w:val="00F92656"/>
    <w:rsid w:val="00F92F6F"/>
    <w:rsid w:val="00F941DB"/>
    <w:rsid w:val="00F94A55"/>
    <w:rsid w:val="00F94EF3"/>
    <w:rsid w:val="00F95CBB"/>
    <w:rsid w:val="00F96E05"/>
    <w:rsid w:val="00FA0C09"/>
    <w:rsid w:val="00FA17B7"/>
    <w:rsid w:val="00FA2619"/>
    <w:rsid w:val="00FA32EA"/>
    <w:rsid w:val="00FA3E6F"/>
    <w:rsid w:val="00FA4167"/>
    <w:rsid w:val="00FA43D0"/>
    <w:rsid w:val="00FA4CC1"/>
    <w:rsid w:val="00FA4F41"/>
    <w:rsid w:val="00FA6735"/>
    <w:rsid w:val="00FB0949"/>
    <w:rsid w:val="00FB21A5"/>
    <w:rsid w:val="00FB3918"/>
    <w:rsid w:val="00FB4AF6"/>
    <w:rsid w:val="00FB514B"/>
    <w:rsid w:val="00FB572C"/>
    <w:rsid w:val="00FB6BFE"/>
    <w:rsid w:val="00FB71A7"/>
    <w:rsid w:val="00FC00A1"/>
    <w:rsid w:val="00FC1227"/>
    <w:rsid w:val="00FC31BC"/>
    <w:rsid w:val="00FC350F"/>
    <w:rsid w:val="00FC4BBF"/>
    <w:rsid w:val="00FC5052"/>
    <w:rsid w:val="00FC550E"/>
    <w:rsid w:val="00FC551D"/>
    <w:rsid w:val="00FC681D"/>
    <w:rsid w:val="00FC6EC7"/>
    <w:rsid w:val="00FD157E"/>
    <w:rsid w:val="00FD1C2E"/>
    <w:rsid w:val="00FD23F0"/>
    <w:rsid w:val="00FD2DE1"/>
    <w:rsid w:val="00FD3AAA"/>
    <w:rsid w:val="00FD4348"/>
    <w:rsid w:val="00FD5FB3"/>
    <w:rsid w:val="00FD6E44"/>
    <w:rsid w:val="00FE0261"/>
    <w:rsid w:val="00FE0512"/>
    <w:rsid w:val="00FE0722"/>
    <w:rsid w:val="00FE0CC1"/>
    <w:rsid w:val="00FE16C8"/>
    <w:rsid w:val="00FE1A46"/>
    <w:rsid w:val="00FE1C6E"/>
    <w:rsid w:val="00FE31F6"/>
    <w:rsid w:val="00FE4837"/>
    <w:rsid w:val="00FE59C2"/>
    <w:rsid w:val="00FE5C7D"/>
    <w:rsid w:val="00FE5FAC"/>
    <w:rsid w:val="00FF02D9"/>
    <w:rsid w:val="00FF32AC"/>
    <w:rsid w:val="00FF3727"/>
    <w:rsid w:val="00FF492E"/>
    <w:rsid w:val="00FF655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25A6E21F-0656-4AA0-8F45-17B88950F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450C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E2693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53E29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qFormat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9E2693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3">
    <w:name w:val="footnote text"/>
    <w:basedOn w:val="a"/>
    <w:link w:val="af4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D01407"/>
    <w:rPr>
      <w:rFonts w:ascii="標楷體" w:eastAsia="標楷體"/>
      <w:b/>
      <w:snapToGrid w:val="0"/>
      <w:kern w:val="2"/>
      <w:sz w:val="32"/>
    </w:rPr>
  </w:style>
  <w:style w:type="character" w:customStyle="1" w:styleId="af7">
    <w:name w:val="(一)(二)(三) 字元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D01407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01407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age number"/>
    <w:rsid w:val="00D01407"/>
  </w:style>
  <w:style w:type="paragraph" w:customStyle="1" w:styleId="af9">
    <w:name w:val="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TOC Heading"/>
    <w:basedOn w:val="1"/>
    <w:next w:val="a"/>
    <w:uiPriority w:val="39"/>
    <w:qFormat/>
    <w:rsid w:val="00D014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b">
    <w:name w:val="Hyperlink"/>
    <w:uiPriority w:val="99"/>
    <w:unhideWhenUsed/>
    <w:rsid w:val="00D01407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D014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D01407"/>
    <w:rPr>
      <w:rFonts w:ascii="Arial" w:hAnsi="Arial"/>
      <w:vanish/>
      <w:sz w:val="16"/>
      <w:szCs w:val="16"/>
      <w:lang w:val="x-none" w:eastAsia="x-none"/>
    </w:rPr>
  </w:style>
  <w:style w:type="paragraph" w:customStyle="1" w:styleId="afc">
    <w:name w:val="第二層"/>
    <w:basedOn w:val="a"/>
    <w:rsid w:val="00D01407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7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endnote text"/>
    <w:basedOn w:val="a"/>
    <w:link w:val="afe"/>
    <w:uiPriority w:val="99"/>
    <w:semiHidden/>
    <w:unhideWhenUsed/>
    <w:rsid w:val="00D01407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D01407"/>
    <w:rPr>
      <w:vertAlign w:val="superscript"/>
    </w:rPr>
  </w:style>
  <w:style w:type="paragraph" w:styleId="aff0">
    <w:name w:val="Body Text"/>
    <w:basedOn w:val="a"/>
    <w:link w:val="aff1"/>
    <w:unhideWhenUsed/>
    <w:rsid w:val="00D01407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D01407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D01407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4">
    <w:name w:val="List Paragraph"/>
    <w:basedOn w:val="a"/>
    <w:uiPriority w:val="34"/>
    <w:qFormat/>
    <w:rsid w:val="00D01407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22">
    <w:name w:val="(一)下內文縮2 字元"/>
    <w:link w:val="21"/>
    <w:rsid w:val="00D01407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mphasis"/>
    <w:uiPriority w:val="20"/>
    <w:qFormat/>
    <w:rsid w:val="00D01407"/>
    <w:rPr>
      <w:i/>
      <w:iCs/>
    </w:rPr>
  </w:style>
  <w:style w:type="paragraph" w:customStyle="1" w:styleId="18">
    <w:name w:val="字元 字元1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014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D01407"/>
    <w:rPr>
      <w:rFonts w:ascii="細明體" w:eastAsia="細明體" w:hAnsi="細明體" w:cs="細明體"/>
      <w:sz w:val="24"/>
      <w:szCs w:val="24"/>
    </w:rPr>
  </w:style>
  <w:style w:type="table" w:customStyle="1" w:styleId="110">
    <w:name w:val="表格格線11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6">
    <w:name w:val="第二層(14號字) 字元"/>
    <w:rsid w:val="00D01407"/>
    <w:rPr>
      <w:rFonts w:ascii="標楷體" w:eastAsia="標楷體"/>
      <w:b/>
      <w:snapToGrid w:val="0"/>
      <w:kern w:val="2"/>
      <w:sz w:val="28"/>
    </w:rPr>
  </w:style>
  <w:style w:type="table" w:styleId="-3">
    <w:name w:val="Light List Accent 3"/>
    <w:basedOn w:val="a1"/>
    <w:uiPriority w:val="61"/>
    <w:rsid w:val="00D0140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aff6">
    <w:name w:val="FollowedHyperlink"/>
    <w:uiPriority w:val="99"/>
    <w:semiHidden/>
    <w:unhideWhenUsed/>
    <w:rsid w:val="00D01407"/>
    <w:rPr>
      <w:color w:val="800080"/>
      <w:u w:val="single"/>
    </w:rPr>
  </w:style>
  <w:style w:type="paragraph" w:customStyle="1" w:styleId="5">
    <w:name w:val="字元 字元5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Date"/>
    <w:basedOn w:val="a"/>
    <w:next w:val="a"/>
    <w:link w:val="aff8"/>
    <w:uiPriority w:val="99"/>
    <w:semiHidden/>
    <w:unhideWhenUsed/>
    <w:rsid w:val="00D01407"/>
    <w:pPr>
      <w:jc w:val="right"/>
    </w:pPr>
  </w:style>
  <w:style w:type="character" w:customStyle="1" w:styleId="aff8">
    <w:name w:val="日期 字元"/>
    <w:link w:val="aff7"/>
    <w:uiPriority w:val="99"/>
    <w:semiHidden/>
    <w:rsid w:val="00D01407"/>
    <w:rPr>
      <w:rFonts w:ascii="標楷體" w:eastAsia="標楷體"/>
      <w:snapToGrid w:val="0"/>
      <w:kern w:val="2"/>
      <w:sz w:val="28"/>
      <w:szCs w:val="28"/>
    </w:rPr>
  </w:style>
  <w:style w:type="table" w:customStyle="1" w:styleId="31">
    <w:name w:val="表格格線3"/>
    <w:basedOn w:val="a1"/>
    <w:next w:val="af6"/>
    <w:uiPriority w:val="59"/>
    <w:rsid w:val="00D0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6"/>
    <w:uiPriority w:val="39"/>
    <w:qFormat/>
    <w:rsid w:val="00712158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1"/>
    <w:next w:val="af6"/>
    <w:uiPriority w:val="39"/>
    <w:qFormat/>
    <w:rsid w:val="00811BA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6"/>
    <w:uiPriority w:val="39"/>
    <w:qFormat/>
    <w:rsid w:val="00D422AD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3CA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b">
    <w:name w:val="姓名及分機 字元"/>
    <w:link w:val="aa"/>
    <w:rsid w:val="00CA159C"/>
    <w:rPr>
      <w:rFonts w:ascii="標楷體" w:eastAsia="標楷體"/>
      <w:snapToGrid w:val="0"/>
      <w:kern w:val="2"/>
      <w:sz w:val="24"/>
      <w:szCs w:val="28"/>
    </w:rPr>
  </w:style>
  <w:style w:type="paragraph" w:customStyle="1" w:styleId="aff9">
    <w:name w:val="註腳"/>
    <w:basedOn w:val="af3"/>
    <w:qFormat/>
    <w:rsid w:val="001F1DE4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7">
    <w:name w:val="註腳(表格內文14行高左右齊)"/>
    <w:basedOn w:val="142"/>
    <w:qFormat/>
    <w:rsid w:val="001F1DE4"/>
    <w:pPr>
      <w:wordWrap w:val="0"/>
      <w:ind w:leftChars="-15" w:left="153" w:hangingChars="80" w:hanging="195"/>
      <w:jc w:val="both"/>
    </w:pPr>
  </w:style>
  <w:style w:type="paragraph" w:styleId="32">
    <w:name w:val="toc 3"/>
    <w:basedOn w:val="a"/>
    <w:next w:val="a"/>
    <w:autoRedefine/>
    <w:uiPriority w:val="39"/>
    <w:unhideWhenUsed/>
    <w:rsid w:val="001F1DE4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40">
    <w:name w:val="toc 4"/>
    <w:basedOn w:val="a"/>
    <w:next w:val="a"/>
    <w:autoRedefine/>
    <w:uiPriority w:val="39"/>
    <w:unhideWhenUsed/>
    <w:rsid w:val="001F1DE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1F1DE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B8261-6A76-4F75-BD0A-106E8BEF0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_Toc214891619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_Toc214891618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_Toc214891617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_Toc214891616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_Toc214891615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_Toc214891614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_Toc214891613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_Toc214891612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_Toc214891611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_Toc214891610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2025-11-21T02:55:00Z</cp:lastPrinted>
  <dcterms:created xsi:type="dcterms:W3CDTF">2025-11-25T03:18:00Z</dcterms:created>
  <dcterms:modified xsi:type="dcterms:W3CDTF">2025-11-25T03:18:00Z</dcterms:modified>
</cp:coreProperties>
</file>