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0603CF" w:rsidP="00D461E2">
      <w:pPr>
        <w:pStyle w:val="14"/>
        <w:outlineLvl w:val="1"/>
        <w:rPr>
          <w:rFonts w:hint="eastAsia"/>
        </w:rPr>
      </w:pPr>
      <w:bookmarkStart w:id="1" w:name="_Toc309635794"/>
      <w:bookmarkStart w:id="2" w:name="_Toc320518927"/>
      <w:bookmarkStart w:id="3" w:name="_Toc321228937"/>
      <w:bookmarkStart w:id="4" w:name="_Toc20394022"/>
      <w:bookmarkStart w:id="5" w:name="_Toc275883820"/>
      <w:bookmarkStart w:id="6" w:name="_Toc497918711"/>
      <w:bookmarkStart w:id="7" w:name="_Toc51078826"/>
      <w:bookmarkStart w:id="8" w:name="_Toc143767514"/>
      <w:bookmarkStart w:id="9" w:name="_Toc146819442"/>
      <w:bookmarkStart w:id="10" w:name="_Toc147348774"/>
      <w:bookmarkStart w:id="11" w:name="_Toc146819451"/>
      <w:bookmarkStart w:id="12" w:name="_Toc147348732"/>
      <w:bookmarkStart w:id="13" w:name="_Toc147348780"/>
      <w:bookmarkStart w:id="14" w:name="_Toc214447096"/>
      <w:r w:rsidRPr="00727283">
        <w:rPr>
          <w:rFonts w:hint="eastAsia"/>
        </w:rPr>
        <w:t>一、</w:t>
      </w:r>
      <w:r w:rsidR="00B10F18" w:rsidRPr="00727283">
        <w:rPr>
          <w:rFonts w:hint="eastAsia"/>
        </w:rPr>
        <w:t>115年起</w:t>
      </w:r>
      <w:r w:rsidR="007A7375">
        <w:rPr>
          <w:rFonts w:hint="eastAsia"/>
        </w:rPr>
        <w:t>將</w:t>
      </w:r>
      <w:r w:rsidR="007A7375" w:rsidRPr="007A7375">
        <w:rPr>
          <w:rFonts w:hint="eastAsia"/>
        </w:rPr>
        <w:t>「伯公照護站」</w:t>
      </w:r>
      <w:r w:rsidR="00B10F18" w:rsidRPr="00727283">
        <w:rPr>
          <w:rFonts w:hint="eastAsia"/>
        </w:rPr>
        <w:t>每年服務長者總人數</w:t>
      </w:r>
      <w:r w:rsidR="007A7375">
        <w:rPr>
          <w:rFonts w:hint="eastAsia"/>
        </w:rPr>
        <w:t>列</w:t>
      </w:r>
      <w:r w:rsidR="00B10F18" w:rsidRPr="00727283">
        <w:rPr>
          <w:rFonts w:hint="eastAsia"/>
        </w:rPr>
        <w:t>為績效指標之衡量標準</w:t>
      </w:r>
      <w:r w:rsidRPr="00727283">
        <w:rPr>
          <w:rFonts w:hint="eastAsia"/>
        </w:rPr>
        <w:t>，</w:t>
      </w:r>
      <w:r w:rsidR="00D612A0" w:rsidRPr="00727283">
        <w:rPr>
          <w:rFonts w:hint="eastAsia"/>
        </w:rPr>
        <w:t>惟114年經費核銷率尚有策進空間，</w:t>
      </w:r>
      <w:r w:rsidRPr="00727283">
        <w:rPr>
          <w:rFonts w:hint="eastAsia"/>
        </w:rPr>
        <w:t>允宜</w:t>
      </w:r>
      <w:bookmarkEnd w:id="11"/>
      <w:bookmarkEnd w:id="12"/>
      <w:bookmarkEnd w:id="13"/>
      <w:r w:rsidR="00B10F18" w:rsidRPr="00727283">
        <w:rPr>
          <w:rFonts w:hint="eastAsia"/>
        </w:rPr>
        <w:t>積極結合地方</w:t>
      </w:r>
      <w:r w:rsidR="00D612A0" w:rsidRPr="00727283">
        <w:rPr>
          <w:rFonts w:hint="eastAsia"/>
        </w:rPr>
        <w:t>政府</w:t>
      </w:r>
      <w:r w:rsidR="00B10F18" w:rsidRPr="00727283">
        <w:rPr>
          <w:rFonts w:hint="eastAsia"/>
        </w:rPr>
        <w:t>資源</w:t>
      </w:r>
      <w:r w:rsidR="00D612A0" w:rsidRPr="00727283">
        <w:rPr>
          <w:rFonts w:hint="eastAsia"/>
        </w:rPr>
        <w:t>並督促落實執行</w:t>
      </w:r>
      <w:r w:rsidR="00B10F18" w:rsidRPr="00727283">
        <w:rPr>
          <w:rFonts w:hint="eastAsia"/>
        </w:rPr>
        <w:t>，以提升伯公照護站服務量能及長者參與率</w:t>
      </w:r>
      <w:bookmarkEnd w:id="14"/>
    </w:p>
    <w:p w:rsidR="000603CF" w:rsidRPr="00727283" w:rsidRDefault="000603CF" w:rsidP="00D461E2">
      <w:pPr>
        <w:ind w:left="566" w:firstLine="566"/>
        <w:rPr>
          <w:rFonts w:hint="eastAsia"/>
        </w:rPr>
      </w:pPr>
      <w:r w:rsidRPr="00727283">
        <w:rPr>
          <w:rFonts w:hint="eastAsia"/>
        </w:rPr>
        <w:t>客委會11</w:t>
      </w:r>
      <w:r w:rsidR="00C73633" w:rsidRPr="00727283">
        <w:rPr>
          <w:rFonts w:hint="eastAsia"/>
        </w:rPr>
        <w:t>5</w:t>
      </w:r>
      <w:r w:rsidRPr="00727283">
        <w:rPr>
          <w:rFonts w:hint="eastAsia"/>
        </w:rPr>
        <w:t>年度預算案「綜合規劃發展-</w:t>
      </w:r>
      <w:r w:rsidR="00A50FB4">
        <w:rPr>
          <w:rFonts w:hint="eastAsia"/>
        </w:rPr>
        <w:t>01</w:t>
      </w:r>
      <w:r w:rsidRPr="00727283">
        <w:rPr>
          <w:rFonts w:hint="eastAsia"/>
        </w:rPr>
        <w:t>客家族群主流化發展計畫」項下編列</w:t>
      </w:r>
      <w:r w:rsidRPr="00727283">
        <w:rPr>
          <w:rFonts w:hAnsi="標楷體" w:hint="eastAsia"/>
        </w:rPr>
        <w:t>「</w:t>
      </w:r>
      <w:r w:rsidRPr="00727283">
        <w:rPr>
          <w:rFonts w:hint="eastAsia"/>
        </w:rPr>
        <w:t>推動伯公照護站計畫</w:t>
      </w:r>
      <w:r w:rsidR="007A7375" w:rsidRPr="00727283">
        <w:rPr>
          <w:rFonts w:hAnsi="標楷體" w:hint="eastAsia"/>
        </w:rPr>
        <w:t>」</w:t>
      </w:r>
      <w:r w:rsidRPr="00727283">
        <w:rPr>
          <w:rFonts w:hint="eastAsia"/>
        </w:rPr>
        <w:t>業務費</w:t>
      </w:r>
      <w:r w:rsidR="00C73633" w:rsidRPr="00727283">
        <w:rPr>
          <w:rFonts w:hint="eastAsia"/>
        </w:rPr>
        <w:t>5</w:t>
      </w:r>
      <w:r w:rsidRPr="00727283">
        <w:rPr>
          <w:rFonts w:hint="eastAsia"/>
        </w:rPr>
        <w:t>,</w:t>
      </w:r>
      <w:r w:rsidR="00C73633" w:rsidRPr="00727283">
        <w:rPr>
          <w:rFonts w:hint="eastAsia"/>
        </w:rPr>
        <w:t>768</w:t>
      </w:r>
      <w:r w:rsidRPr="00727283">
        <w:rPr>
          <w:rFonts w:hint="eastAsia"/>
        </w:rPr>
        <w:t>萬</w:t>
      </w:r>
      <w:r w:rsidR="00C73633" w:rsidRPr="00727283">
        <w:rPr>
          <w:rFonts w:hint="eastAsia"/>
        </w:rPr>
        <w:t>6</w:t>
      </w:r>
      <w:r w:rsidRPr="00727283">
        <w:rPr>
          <w:rFonts w:hint="eastAsia"/>
        </w:rPr>
        <w:t>千元</w:t>
      </w:r>
      <w:r w:rsidRPr="00727283">
        <w:rPr>
          <w:rFonts w:hAnsi="標楷體" w:hint="eastAsia"/>
        </w:rPr>
        <w:t>，</w:t>
      </w:r>
      <w:r w:rsidRPr="00727283">
        <w:rPr>
          <w:rFonts w:hint="eastAsia"/>
        </w:rPr>
        <w:t>較11</w:t>
      </w:r>
      <w:r w:rsidR="00A50FB4">
        <w:rPr>
          <w:rFonts w:hint="eastAsia"/>
        </w:rPr>
        <w:t>4</w:t>
      </w:r>
      <w:r w:rsidRPr="00727283">
        <w:rPr>
          <w:rFonts w:hint="eastAsia"/>
        </w:rPr>
        <w:t>年預算數</w:t>
      </w:r>
      <w:r w:rsidR="00C73633" w:rsidRPr="00727283">
        <w:rPr>
          <w:rFonts w:hint="eastAsia"/>
        </w:rPr>
        <w:t>3</w:t>
      </w:r>
      <w:r w:rsidRPr="00727283">
        <w:t>,</w:t>
      </w:r>
      <w:r w:rsidR="00C73633" w:rsidRPr="00727283">
        <w:rPr>
          <w:rFonts w:hint="eastAsia"/>
        </w:rPr>
        <w:t>805</w:t>
      </w:r>
      <w:r w:rsidRPr="00727283">
        <w:rPr>
          <w:rFonts w:hint="eastAsia"/>
        </w:rPr>
        <w:t>萬</w:t>
      </w:r>
      <w:r w:rsidR="00C73633" w:rsidRPr="00727283">
        <w:rPr>
          <w:rFonts w:hint="eastAsia"/>
        </w:rPr>
        <w:t>5</w:t>
      </w:r>
      <w:r w:rsidRPr="00727283">
        <w:rPr>
          <w:rFonts w:hint="eastAsia"/>
        </w:rPr>
        <w:t>千元</w:t>
      </w:r>
      <w:r w:rsidRPr="00727283">
        <w:t>增加</w:t>
      </w:r>
      <w:bookmarkStart w:id="15" w:name="_Hlk210141088"/>
      <w:r w:rsidR="00C73633" w:rsidRPr="00727283">
        <w:rPr>
          <w:rFonts w:hint="eastAsia"/>
        </w:rPr>
        <w:t>1</w:t>
      </w:r>
      <w:r w:rsidRPr="00727283">
        <w:t>,</w:t>
      </w:r>
      <w:r w:rsidR="00C73633" w:rsidRPr="00727283">
        <w:rPr>
          <w:rFonts w:hint="eastAsia"/>
        </w:rPr>
        <w:t>963</w:t>
      </w:r>
      <w:r w:rsidRPr="00727283">
        <w:rPr>
          <w:rFonts w:hint="eastAsia"/>
        </w:rPr>
        <w:t>萬</w:t>
      </w:r>
      <w:r w:rsidR="00C73633" w:rsidRPr="00727283">
        <w:rPr>
          <w:rFonts w:hint="eastAsia"/>
        </w:rPr>
        <w:t>1</w:t>
      </w:r>
      <w:r w:rsidRPr="00727283">
        <w:rPr>
          <w:rFonts w:hint="eastAsia"/>
        </w:rPr>
        <w:t>千元(增幅</w:t>
      </w:r>
      <w:r w:rsidR="00C73633" w:rsidRPr="00727283">
        <w:rPr>
          <w:rFonts w:hint="eastAsia"/>
        </w:rPr>
        <w:t>51</w:t>
      </w:r>
      <w:r w:rsidRPr="00727283">
        <w:t>.</w:t>
      </w:r>
      <w:r w:rsidR="00C73633" w:rsidRPr="00727283">
        <w:rPr>
          <w:rFonts w:hint="eastAsia"/>
        </w:rPr>
        <w:t>59</w:t>
      </w:r>
      <w:r w:rsidRPr="00727283">
        <w:t>%)</w:t>
      </w:r>
      <w:bookmarkEnd w:id="15"/>
      <w:r w:rsidRPr="00727283">
        <w:rPr>
          <w:rFonts w:hAnsi="標楷體" w:hint="eastAsia"/>
        </w:rPr>
        <w:t>。</w:t>
      </w:r>
      <w:r w:rsidRPr="00727283">
        <w:rPr>
          <w:rFonts w:hint="eastAsia"/>
        </w:rPr>
        <w:t>經查：</w:t>
      </w:r>
    </w:p>
    <w:p w:rsidR="00B10F18" w:rsidRPr="00727283" w:rsidRDefault="00B10F18" w:rsidP="00B10F18">
      <w:pPr>
        <w:pStyle w:val="a4"/>
        <w:ind w:left="849" w:hanging="283"/>
        <w:rPr>
          <w:rFonts w:hint="eastAsia"/>
          <w:b/>
        </w:rPr>
      </w:pPr>
      <w:r w:rsidRPr="00727283">
        <w:rPr>
          <w:rFonts w:hint="eastAsia"/>
          <w:b/>
        </w:rPr>
        <w:t>(一)</w:t>
      </w:r>
      <w:r w:rsidR="00D612A0" w:rsidRPr="00727283">
        <w:rPr>
          <w:rFonts w:hint="eastAsia"/>
          <w:b/>
        </w:rPr>
        <w:t>「客家族群多元發展計畫(115</w:t>
      </w:r>
      <w:r w:rsidR="007A7375">
        <w:rPr>
          <w:rFonts w:hint="eastAsia"/>
          <w:b/>
        </w:rPr>
        <w:t>至</w:t>
      </w:r>
      <w:r w:rsidR="00D612A0" w:rsidRPr="00727283">
        <w:rPr>
          <w:rFonts w:hint="eastAsia"/>
          <w:b/>
        </w:rPr>
        <w:t>120年)」</w:t>
      </w:r>
      <w:r w:rsidR="007A7375">
        <w:rPr>
          <w:rFonts w:hint="eastAsia"/>
          <w:b/>
        </w:rPr>
        <w:t>將</w:t>
      </w:r>
      <w:r w:rsidR="007A7375" w:rsidRPr="007A7375">
        <w:rPr>
          <w:rFonts w:hint="eastAsia"/>
          <w:b/>
        </w:rPr>
        <w:t>「伯公照護站」</w:t>
      </w:r>
      <w:r w:rsidR="00D612A0" w:rsidRPr="00727283">
        <w:rPr>
          <w:rFonts w:hint="eastAsia"/>
          <w:b/>
        </w:rPr>
        <w:t>每年服務長者總人數</w:t>
      </w:r>
      <w:r w:rsidR="007A7375">
        <w:rPr>
          <w:rFonts w:hint="eastAsia"/>
          <w:b/>
        </w:rPr>
        <w:t>列</w:t>
      </w:r>
      <w:r w:rsidR="00D612A0" w:rsidRPr="00727283">
        <w:rPr>
          <w:rFonts w:hint="eastAsia"/>
          <w:b/>
        </w:rPr>
        <w:t>為績效指標之衡量標準</w:t>
      </w:r>
    </w:p>
    <w:p w:rsidR="00B10F18" w:rsidRPr="00727283" w:rsidRDefault="00B10F18" w:rsidP="00B10F18">
      <w:pPr>
        <w:pStyle w:val="22"/>
        <w:ind w:left="850" w:firstLine="566"/>
        <w:rPr>
          <w:rFonts w:hint="eastAsia"/>
        </w:rPr>
      </w:pPr>
      <w:r w:rsidRPr="00727283">
        <w:rPr>
          <w:rFonts w:hint="eastAsia"/>
        </w:rPr>
        <w:t>客委會為結合衛生福利部長照十年計畫</w:t>
      </w:r>
      <w:r w:rsidRPr="00727283">
        <w:t>2.0</w:t>
      </w:r>
      <w:r w:rsidRPr="00727283">
        <w:rPr>
          <w:rFonts w:hint="eastAsia"/>
        </w:rPr>
        <w:t>政策，70個客家文化重點發展區均有設置「伯公照護站」，經由各直轄市、縣(市)政府之協助推展，提供客庄長者照護服務；110年度起為提升銀髮力，結合國中小及幼兒園共同辦理「老幼同樂」活動，將長者由被照顧者之角色轉化為傳承客家語言及文化之推廣者，打造「伯公照護站」成為客家語言文化之推廣基地。該會自109年起辦理「伯公照護站」計畫，迄114年7月底核定</w:t>
      </w:r>
      <w:r w:rsidRPr="00727283">
        <w:t>12</w:t>
      </w:r>
      <w:r w:rsidRPr="00727283">
        <w:rPr>
          <w:rFonts w:hint="eastAsia"/>
        </w:rPr>
        <w:t>市(縣)之</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共計555個，打造</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成為傳承客家語言文化推廣基地(詳表</w:t>
      </w:r>
      <w:r w:rsidR="007A7375">
        <w:rPr>
          <w:rFonts w:hint="eastAsia"/>
        </w:rPr>
        <w:t>1</w:t>
      </w:r>
      <w:r w:rsidRPr="00727283">
        <w:rPr>
          <w:rFonts w:hint="eastAsia"/>
        </w:rPr>
        <w:t>)。</w:t>
      </w:r>
    </w:p>
    <w:p w:rsidR="00B10F18" w:rsidRPr="00727283" w:rsidRDefault="00B10F18" w:rsidP="00B10F18">
      <w:pPr>
        <w:snapToGrid w:val="0"/>
        <w:spacing w:line="440" w:lineRule="exact"/>
        <w:ind w:leftChars="5" w:left="850" w:rightChars="-2" w:right="-6" w:hangingChars="295" w:hanging="836"/>
        <w:jc w:val="left"/>
        <w:rPr>
          <w:rFonts w:hAnsi="標楷體" w:hint="eastAsia"/>
          <w:bCs/>
          <w:snapToGrid/>
          <w:kern w:val="16"/>
          <w:sz w:val="24"/>
          <w:szCs w:val="24"/>
        </w:rPr>
      </w:pPr>
      <w:r w:rsidRPr="00727283">
        <w:rPr>
          <w:rFonts w:hAnsi="標楷體" w:hint="eastAsia"/>
          <w:b/>
          <w:snapToGrid/>
          <w:kern w:val="0"/>
        </w:rPr>
        <w:t>表1 迄114年7月底</w:t>
      </w:r>
      <w:r w:rsidR="007A7375" w:rsidRPr="007A7375">
        <w:rPr>
          <w:rFonts w:hAnsi="標楷體" w:hint="eastAsia"/>
          <w:b/>
          <w:snapToGrid/>
          <w:kern w:val="0"/>
        </w:rPr>
        <w:t>「伯公照護站」</w:t>
      </w:r>
      <w:r w:rsidRPr="00727283">
        <w:rPr>
          <w:rFonts w:hAnsi="標楷體" w:hint="eastAsia"/>
          <w:b/>
          <w:snapToGrid/>
          <w:kern w:val="0"/>
        </w:rPr>
        <w:t xml:space="preserve">設置區域統計表      </w:t>
      </w:r>
      <w:r w:rsidRPr="00727283">
        <w:rPr>
          <w:rFonts w:hAnsi="標楷體" w:hint="eastAsia"/>
          <w:bCs/>
          <w:snapToGrid/>
          <w:kern w:val="16"/>
          <w:sz w:val="24"/>
          <w:szCs w:val="24"/>
        </w:rPr>
        <w:t>單位：個</w:t>
      </w:r>
    </w:p>
    <w:tbl>
      <w:tblPr>
        <w:tblW w:w="859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91"/>
        <w:gridCol w:w="2435"/>
        <w:gridCol w:w="2560"/>
        <w:gridCol w:w="2310"/>
      </w:tblGrid>
      <w:tr w:rsidR="00B10F18" w:rsidRPr="00727283" w:rsidTr="0025025B">
        <w:trPr>
          <w:trHeight w:val="340"/>
          <w:tblHeader/>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市(縣)政府</w:t>
            </w:r>
          </w:p>
        </w:tc>
        <w:tc>
          <w:tcPr>
            <w:tcW w:w="2435" w:type="dxa"/>
            <w:shd w:val="clear" w:color="auto" w:fill="auto"/>
            <w:noWrap/>
            <w:vAlign w:val="center"/>
            <w:hideMark/>
          </w:tcPr>
          <w:p w:rsidR="00B10F18" w:rsidRPr="00727283" w:rsidRDefault="00B10F18" w:rsidP="0025025B">
            <w:pPr>
              <w:pStyle w:val="142"/>
              <w:jc w:val="center"/>
            </w:pPr>
            <w:r w:rsidRPr="00727283">
              <w:rPr>
                <w:rFonts w:hint="eastAsia"/>
              </w:rPr>
              <w:t>客家文化重點發展區</w:t>
            </w:r>
          </w:p>
        </w:tc>
        <w:tc>
          <w:tcPr>
            <w:tcW w:w="2560" w:type="dxa"/>
            <w:shd w:val="clear" w:color="auto" w:fill="auto"/>
            <w:noWrap/>
            <w:vAlign w:val="center"/>
            <w:hideMark/>
          </w:tcPr>
          <w:p w:rsidR="00B10F18" w:rsidRPr="00727283" w:rsidRDefault="00B10F18" w:rsidP="0025025B">
            <w:pPr>
              <w:pStyle w:val="142"/>
              <w:jc w:val="center"/>
            </w:pPr>
            <w:r w:rsidRPr="00727283">
              <w:rPr>
                <w:rFonts w:hint="eastAsia"/>
              </w:rPr>
              <w:t>非客家文化重點發展區</w:t>
            </w:r>
          </w:p>
        </w:tc>
        <w:tc>
          <w:tcPr>
            <w:tcW w:w="2310" w:type="dxa"/>
            <w:shd w:val="clear" w:color="auto" w:fill="auto"/>
            <w:noWrap/>
            <w:vAlign w:val="center"/>
            <w:hideMark/>
          </w:tcPr>
          <w:p w:rsidR="00B10F18" w:rsidRPr="00727283" w:rsidRDefault="00B10F18" w:rsidP="0025025B">
            <w:pPr>
              <w:pStyle w:val="142"/>
              <w:jc w:val="center"/>
            </w:pPr>
            <w:r w:rsidRPr="00727283">
              <w:rPr>
                <w:rFonts w:hint="eastAsia"/>
              </w:rPr>
              <w:t>小計</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桃園市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113</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7</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120</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新竹縣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82</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82</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新竹市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21</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2</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23</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苗栗縣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122</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121</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臺中市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20</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18</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南投縣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11</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36</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47</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雲林縣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7</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7</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14</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lastRenderedPageBreak/>
              <w:t>臺南市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26</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26</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高雄市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21</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21</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屏東縣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39</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39</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花蓮縣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29</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29</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臺東縣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12</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12</w:t>
            </w:r>
          </w:p>
        </w:tc>
      </w:tr>
      <w:tr w:rsidR="00B10F18" w:rsidRPr="00727283" w:rsidTr="0025025B">
        <w:trPr>
          <w:trHeight w:val="340"/>
        </w:trPr>
        <w:tc>
          <w:tcPr>
            <w:tcW w:w="1291" w:type="dxa"/>
            <w:shd w:val="clear" w:color="auto" w:fill="auto"/>
            <w:noWrap/>
            <w:vAlign w:val="center"/>
          </w:tcPr>
          <w:p w:rsidR="00B10F18" w:rsidRPr="00727283" w:rsidRDefault="00B10F18" w:rsidP="0025025B">
            <w:pPr>
              <w:pStyle w:val="142"/>
              <w:jc w:val="center"/>
              <w:rPr>
                <w:rFonts w:hint="eastAsia"/>
              </w:rPr>
            </w:pPr>
            <w:r w:rsidRPr="00727283">
              <w:rPr>
                <w:rFonts w:hint="eastAsia"/>
              </w:rPr>
              <w:t>合計</w:t>
            </w:r>
          </w:p>
        </w:tc>
        <w:tc>
          <w:tcPr>
            <w:tcW w:w="2435" w:type="dxa"/>
            <w:shd w:val="clear" w:color="auto" w:fill="auto"/>
            <w:noWrap/>
            <w:vAlign w:val="center"/>
          </w:tcPr>
          <w:p w:rsidR="00B10F18" w:rsidRPr="00727283" w:rsidRDefault="00B10F18" w:rsidP="007A7375">
            <w:pPr>
              <w:pStyle w:val="142"/>
              <w:jc w:val="right"/>
              <w:rPr>
                <w:rFonts w:hint="eastAsia"/>
              </w:rPr>
            </w:pPr>
            <w:r w:rsidRPr="00727283">
              <w:rPr>
                <w:rFonts w:hint="eastAsia"/>
              </w:rPr>
              <w:t>70(鄉、鎮、區)477</w:t>
            </w:r>
          </w:p>
        </w:tc>
        <w:tc>
          <w:tcPr>
            <w:tcW w:w="2560" w:type="dxa"/>
            <w:shd w:val="clear" w:color="auto" w:fill="auto"/>
            <w:noWrap/>
            <w:vAlign w:val="center"/>
          </w:tcPr>
          <w:p w:rsidR="00B10F18" w:rsidRPr="00727283" w:rsidRDefault="00B10F18" w:rsidP="007A7375">
            <w:pPr>
              <w:pStyle w:val="142"/>
              <w:jc w:val="right"/>
              <w:rPr>
                <w:rFonts w:hint="eastAsia"/>
              </w:rPr>
            </w:pPr>
            <w:r w:rsidRPr="00727283">
              <w:rPr>
                <w:rFonts w:hint="eastAsia"/>
              </w:rPr>
              <w:t>30(鄉、鎮、區)78</w:t>
            </w:r>
          </w:p>
        </w:tc>
        <w:tc>
          <w:tcPr>
            <w:tcW w:w="2310" w:type="dxa"/>
            <w:shd w:val="clear" w:color="auto" w:fill="auto"/>
            <w:noWrap/>
            <w:vAlign w:val="center"/>
          </w:tcPr>
          <w:p w:rsidR="00B10F18" w:rsidRPr="00727283" w:rsidRDefault="00B10F18" w:rsidP="0025025B">
            <w:pPr>
              <w:pStyle w:val="142"/>
              <w:jc w:val="right"/>
              <w:rPr>
                <w:rFonts w:hint="eastAsia"/>
              </w:rPr>
            </w:pPr>
            <w:r w:rsidRPr="00727283">
              <w:rPr>
                <w:rFonts w:hint="eastAsia"/>
              </w:rPr>
              <w:t>555</w:t>
            </w:r>
          </w:p>
        </w:tc>
      </w:tr>
    </w:tbl>
    <w:p w:rsidR="00B10F18" w:rsidRPr="00727283" w:rsidRDefault="00B10F18" w:rsidP="00B10F18">
      <w:pPr>
        <w:spacing w:line="280" w:lineRule="exact"/>
        <w:ind w:leftChars="0" w:rightChars="-224" w:right="-634" w:firstLineChars="0" w:hanging="256"/>
        <w:jc w:val="left"/>
        <w:rPr>
          <w:sz w:val="24"/>
        </w:rPr>
      </w:pPr>
      <w:r w:rsidRPr="00727283">
        <w:rPr>
          <w:rFonts w:hint="eastAsia"/>
          <w:sz w:val="24"/>
        </w:rPr>
        <w:t>資料來源：客委會提供</w:t>
      </w:r>
      <w:r w:rsidRPr="00727283">
        <w:rPr>
          <w:rFonts w:hAnsi="標楷體" w:hint="eastAsia"/>
          <w:sz w:val="24"/>
        </w:rPr>
        <w:t>；</w:t>
      </w:r>
      <w:r w:rsidRPr="00727283">
        <w:rPr>
          <w:rFonts w:hint="eastAsia"/>
          <w:sz w:val="24"/>
        </w:rPr>
        <w:t>本中心整理。</w:t>
      </w:r>
    </w:p>
    <w:p w:rsidR="00B10F18" w:rsidRPr="00727283" w:rsidRDefault="00B10F18" w:rsidP="00B10F18">
      <w:pPr>
        <w:pStyle w:val="22"/>
        <w:ind w:left="850" w:firstLine="566"/>
      </w:pPr>
      <w:r w:rsidRPr="00727283">
        <w:rPr>
          <w:rStyle w:val="23"/>
          <w:rFonts w:hint="eastAsia"/>
        </w:rPr>
        <w:t>行政院114年8月12日核定客委會「客家族群多元發展計畫(115</w:t>
      </w:r>
      <w:r w:rsidR="007A7375">
        <w:rPr>
          <w:rStyle w:val="23"/>
          <w:rFonts w:hint="eastAsia"/>
        </w:rPr>
        <w:t>至</w:t>
      </w:r>
      <w:r w:rsidRPr="00727283">
        <w:rPr>
          <w:rStyle w:val="23"/>
          <w:rFonts w:hint="eastAsia"/>
        </w:rPr>
        <w:t>120年)」，係該會「客家族群主流化計畫(109</w:t>
      </w:r>
      <w:r w:rsidR="007A7375">
        <w:rPr>
          <w:rStyle w:val="23"/>
          <w:rFonts w:hint="eastAsia"/>
        </w:rPr>
        <w:t>至</w:t>
      </w:r>
      <w:r w:rsidRPr="00727283">
        <w:rPr>
          <w:rStyle w:val="23"/>
          <w:rFonts w:hint="eastAsia"/>
        </w:rPr>
        <w:t>114年)」之延續性計畫，其中有關推動「伯公照護站」之工作項目，前期計畫係以設置站為主，以配合衛生福利部長照2.0希於臺灣各角落廣布C級長照據點為目標，該會「伯公照護站」於C級長照據點基礎上以「文化加值」方式，提供客庄長者客家文化體驗；本期計畫則係以服務長者總人數為主，其目標係符應總統提出「伯公照護站」政見，希於過往已建構基礎上，回歸服務客庄長者，並提供更多元</w:t>
      </w:r>
      <w:r w:rsidR="007A7375">
        <w:rPr>
          <w:rStyle w:val="23"/>
          <w:rFonts w:hint="eastAsia"/>
        </w:rPr>
        <w:t>之</w:t>
      </w:r>
      <w:r w:rsidRPr="00727283">
        <w:rPr>
          <w:rStyle w:val="23"/>
          <w:rFonts w:hint="eastAsia"/>
        </w:rPr>
        <w:t>客家文化加值(例如老幼同樂</w:t>
      </w:r>
      <w:r w:rsidR="007A7375">
        <w:rPr>
          <w:rStyle w:val="23"/>
          <w:rFonts w:hint="eastAsia"/>
        </w:rPr>
        <w:t>，詳表2</w:t>
      </w:r>
      <w:r w:rsidRPr="00727283">
        <w:rPr>
          <w:rStyle w:val="23"/>
          <w:rFonts w:hint="eastAsia"/>
        </w:rPr>
        <w:t>)</w:t>
      </w:r>
      <w:r w:rsidRPr="00727283">
        <w:rPr>
          <w:rFonts w:hint="eastAsia"/>
        </w:rPr>
        <w:t>。</w:t>
      </w:r>
    </w:p>
    <w:p w:rsidR="00B10F18" w:rsidRPr="00727283" w:rsidRDefault="00B10F18" w:rsidP="00B10F18">
      <w:pPr>
        <w:pStyle w:val="22"/>
        <w:ind w:left="850" w:firstLine="566"/>
        <w:rPr>
          <w:rFonts w:hint="eastAsia"/>
          <w:sz w:val="24"/>
        </w:rPr>
      </w:pPr>
      <w:r w:rsidRPr="00727283">
        <w:rPr>
          <w:rFonts w:hint="eastAsia"/>
        </w:rPr>
        <w:t>「伯公照護站」115年度預算案數較11</w:t>
      </w:r>
      <w:r w:rsidR="00A67642" w:rsidRPr="00727283">
        <w:rPr>
          <w:rFonts w:hint="eastAsia"/>
        </w:rPr>
        <w:t>4</w:t>
      </w:r>
      <w:r w:rsidRPr="00727283">
        <w:rPr>
          <w:rFonts w:hint="eastAsia"/>
        </w:rPr>
        <w:t>年預算數</w:t>
      </w:r>
      <w:r w:rsidRPr="00727283">
        <w:t>增加</w:t>
      </w:r>
      <w:r w:rsidR="00A67642" w:rsidRPr="00727283">
        <w:rPr>
          <w:rFonts w:hint="eastAsia"/>
        </w:rPr>
        <w:t>51</w:t>
      </w:r>
      <w:r w:rsidRPr="00727283">
        <w:t>.</w:t>
      </w:r>
      <w:r w:rsidR="00A67642" w:rsidRPr="00727283">
        <w:rPr>
          <w:rFonts w:hint="eastAsia"/>
        </w:rPr>
        <w:t>59</w:t>
      </w:r>
      <w:r w:rsidRPr="00727283">
        <w:t>%</w:t>
      </w:r>
      <w:r w:rsidRPr="00727283">
        <w:rPr>
          <w:rFonts w:hint="eastAsia"/>
        </w:rPr>
        <w:t>，據客委會說明，</w:t>
      </w:r>
      <w:r w:rsidR="00A67642" w:rsidRPr="00727283">
        <w:rPr>
          <w:rFonts w:hint="eastAsia"/>
        </w:rPr>
        <w:t>該會114年度</w:t>
      </w:r>
      <w:r w:rsidR="007A7375">
        <w:rPr>
          <w:rFonts w:hint="eastAsia"/>
        </w:rPr>
        <w:t>預算案</w:t>
      </w:r>
      <w:r w:rsidR="00A67642" w:rsidRPr="00727283">
        <w:rPr>
          <w:rFonts w:hint="eastAsia"/>
        </w:rPr>
        <w:t>原編列4,405萬5千元，惟經本院刪減預算調整為3,805萬5千元，致該會調減與地方政府分攤經費600萬元，影響該計畫之推動，爰115年度</w:t>
      </w:r>
      <w:r w:rsidR="007A7375">
        <w:rPr>
          <w:rFonts w:hint="eastAsia"/>
        </w:rPr>
        <w:t>預算案</w:t>
      </w:r>
      <w:r w:rsidR="00A67642" w:rsidRPr="00727283">
        <w:rPr>
          <w:rFonts w:hint="eastAsia"/>
        </w:rPr>
        <w:t>參採過去數年「伯公照護站」成長情形，每年以約1.1倍持續增加，其所需經費亦應逐年成長，再者，該會為符應總統政見及國家希望工程「客家」方案</w:t>
      </w:r>
      <w:r w:rsidR="00D612A0" w:rsidRPr="00727283">
        <w:rPr>
          <w:rFonts w:hint="eastAsia"/>
        </w:rPr>
        <w:t>之「伯公照護站」</w:t>
      </w:r>
      <w:r w:rsidR="00A67642" w:rsidRPr="00727283">
        <w:rPr>
          <w:rFonts w:hint="eastAsia"/>
        </w:rPr>
        <w:t>政策，包含客庄長者照護及打造伯公站成為客庄日常公共事務樞紐</w:t>
      </w:r>
      <w:r w:rsidR="00D612A0" w:rsidRPr="00727283">
        <w:rPr>
          <w:rFonts w:hint="eastAsia"/>
        </w:rPr>
        <w:t>，於「客家族群多元發展計畫(115</w:t>
      </w:r>
      <w:r w:rsidR="007A7375">
        <w:rPr>
          <w:rFonts w:hint="eastAsia"/>
        </w:rPr>
        <w:t>至</w:t>
      </w:r>
      <w:r w:rsidR="00D612A0" w:rsidRPr="00727283">
        <w:rPr>
          <w:rFonts w:hint="eastAsia"/>
        </w:rPr>
        <w:t>120年)」</w:t>
      </w:r>
      <w:r w:rsidR="007A7375">
        <w:rPr>
          <w:rFonts w:hint="eastAsia"/>
        </w:rPr>
        <w:t>將</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每年服務長者總人數</w:t>
      </w:r>
      <w:r w:rsidR="007A7375">
        <w:rPr>
          <w:rFonts w:hint="eastAsia"/>
        </w:rPr>
        <w:t>列</w:t>
      </w:r>
      <w:r w:rsidRPr="00727283">
        <w:rPr>
          <w:rFonts w:hint="eastAsia"/>
        </w:rPr>
        <w:t>為績效指標之衡量標準，</w:t>
      </w:r>
      <w:r w:rsidRPr="00727283">
        <w:rPr>
          <w:rFonts w:hAnsi="標楷體" w:hint="eastAsia"/>
        </w:rPr>
        <w:t>允宜積極推動並結合地方資源，以提升</w:t>
      </w:r>
      <w:r w:rsidR="007A7375">
        <w:rPr>
          <w:rFonts w:hAnsi="標楷體" w:hint="eastAsia"/>
        </w:rPr>
        <w:t>「</w:t>
      </w:r>
      <w:r w:rsidR="007A7375" w:rsidRPr="00727283">
        <w:rPr>
          <w:rFonts w:hint="eastAsia"/>
        </w:rPr>
        <w:t>伯公照護站</w:t>
      </w:r>
      <w:r w:rsidR="007A7375">
        <w:rPr>
          <w:rFonts w:hAnsi="標楷體" w:hint="eastAsia"/>
        </w:rPr>
        <w:t>」</w:t>
      </w:r>
      <w:r w:rsidRPr="00727283">
        <w:rPr>
          <w:rFonts w:hAnsi="標楷體" w:hint="eastAsia"/>
        </w:rPr>
        <w:t>服務量能及長者參與</w:t>
      </w:r>
      <w:r w:rsidRPr="00727283">
        <w:rPr>
          <w:rFonts w:hAnsi="標楷體" w:hint="eastAsia"/>
        </w:rPr>
        <w:lastRenderedPageBreak/>
        <w:t>率</w:t>
      </w:r>
      <w:r w:rsidRPr="00727283">
        <w:rPr>
          <w:rFonts w:hint="eastAsia"/>
        </w:rPr>
        <w:t>。</w:t>
      </w:r>
    </w:p>
    <w:p w:rsidR="00B10F18" w:rsidRPr="00727283" w:rsidRDefault="00B10F18" w:rsidP="00B10F18">
      <w:pPr>
        <w:snapToGrid w:val="0"/>
        <w:ind w:leftChars="0" w:left="743" w:rightChars="-51" w:right="-144" w:hangingChars="262" w:hanging="743"/>
        <w:rPr>
          <w:rFonts w:hAnsi="標楷體"/>
          <w:b/>
          <w:bCs/>
          <w:snapToGrid/>
          <w:kern w:val="16"/>
        </w:rPr>
      </w:pPr>
      <w:r w:rsidRPr="00727283">
        <w:rPr>
          <w:rFonts w:hAnsi="標楷體" w:hint="eastAsia"/>
          <w:b/>
          <w:bCs/>
          <w:snapToGrid/>
          <w:kern w:val="16"/>
        </w:rPr>
        <w:t>表2 11</w:t>
      </w:r>
      <w:r w:rsidR="00A50FB4">
        <w:rPr>
          <w:rFonts w:hAnsi="標楷體" w:hint="eastAsia"/>
          <w:b/>
          <w:bCs/>
          <w:snapToGrid/>
          <w:kern w:val="16"/>
        </w:rPr>
        <w:t>5</w:t>
      </w:r>
      <w:r w:rsidRPr="00727283">
        <w:rPr>
          <w:rFonts w:hAnsi="標楷體" w:hint="eastAsia"/>
          <w:b/>
          <w:bCs/>
          <w:snapToGrid/>
          <w:kern w:val="16"/>
        </w:rPr>
        <w:t>年度</w:t>
      </w:r>
      <w:r w:rsidR="007A7375">
        <w:rPr>
          <w:rFonts w:hAnsi="標楷體" w:hint="eastAsia"/>
          <w:b/>
          <w:bCs/>
          <w:snapToGrid/>
          <w:kern w:val="16"/>
        </w:rPr>
        <w:t>預算案</w:t>
      </w:r>
      <w:r w:rsidRPr="00727283">
        <w:rPr>
          <w:rFonts w:hAnsi="標楷體" w:hint="eastAsia"/>
          <w:b/>
          <w:bCs/>
          <w:snapToGrid/>
          <w:kern w:val="16"/>
        </w:rPr>
        <w:t>「辦理推動伯公照護站計畫</w:t>
      </w:r>
      <w:r w:rsidR="007A7375" w:rsidRPr="00727283">
        <w:rPr>
          <w:rFonts w:hAnsi="標楷體" w:hint="eastAsia"/>
          <w:b/>
          <w:bCs/>
          <w:snapToGrid/>
          <w:kern w:val="16"/>
        </w:rPr>
        <w:t>」</w:t>
      </w:r>
      <w:r w:rsidRPr="00727283">
        <w:rPr>
          <w:rFonts w:hAnsi="標楷體" w:hint="eastAsia"/>
          <w:b/>
          <w:bCs/>
          <w:snapToGrid/>
          <w:kern w:val="16"/>
        </w:rPr>
        <w:t>業務費</w:t>
      </w:r>
      <w:r w:rsidR="007A7375">
        <w:rPr>
          <w:rFonts w:hAnsi="標楷體" w:hint="eastAsia"/>
          <w:b/>
          <w:bCs/>
          <w:snapToGrid/>
          <w:kern w:val="16"/>
        </w:rPr>
        <w:t>編列</w:t>
      </w:r>
      <w:r w:rsidRPr="00727283">
        <w:rPr>
          <w:rFonts w:hAnsi="標楷體" w:hint="eastAsia"/>
          <w:b/>
          <w:bCs/>
          <w:snapToGrid/>
          <w:kern w:val="16"/>
        </w:rPr>
        <w:t>情形表</w:t>
      </w:r>
    </w:p>
    <w:p w:rsidR="00B10F18" w:rsidRPr="00727283" w:rsidRDefault="00B10F18" w:rsidP="007A7375">
      <w:pPr>
        <w:snapToGrid w:val="0"/>
        <w:spacing w:line="340" w:lineRule="exact"/>
        <w:ind w:leftChars="0" w:left="637" w:rightChars="-51" w:right="-144" w:hangingChars="262" w:hanging="637"/>
        <w:jc w:val="right"/>
        <w:rPr>
          <w:snapToGrid/>
          <w:sz w:val="24"/>
          <w:szCs w:val="24"/>
        </w:rPr>
      </w:pPr>
      <w:r w:rsidRPr="00727283">
        <w:rPr>
          <w:rFonts w:hAnsi="標楷體" w:hint="eastAsia"/>
          <w:bCs/>
          <w:snapToGrid/>
          <w:kern w:val="16"/>
          <w:sz w:val="24"/>
          <w:szCs w:val="24"/>
        </w:rPr>
        <w:t>單位：新臺幣千元</w:t>
      </w:r>
    </w:p>
    <w:tbl>
      <w:tblPr>
        <w:tblW w:w="8665"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2"/>
        <w:gridCol w:w="1302"/>
        <w:gridCol w:w="5431"/>
      </w:tblGrid>
      <w:tr w:rsidR="00B10F18" w:rsidRPr="00727283" w:rsidTr="0025025B">
        <w:trPr>
          <w:trHeight w:val="20"/>
          <w:tblHeader/>
        </w:trPr>
        <w:tc>
          <w:tcPr>
            <w:tcW w:w="1932" w:type="dxa"/>
            <w:shd w:val="clear" w:color="auto" w:fill="auto"/>
            <w:vAlign w:val="center"/>
          </w:tcPr>
          <w:p w:rsidR="00B10F18" w:rsidRPr="00727283" w:rsidRDefault="00B10F18" w:rsidP="0025025B">
            <w:pPr>
              <w:pStyle w:val="142"/>
              <w:jc w:val="center"/>
              <w:rPr>
                <w:rStyle w:val="220"/>
                <w:snapToGrid w:val="0"/>
                <w:sz w:val="24"/>
              </w:rPr>
            </w:pPr>
            <w:r w:rsidRPr="00727283">
              <w:rPr>
                <w:rStyle w:val="220"/>
                <w:snapToGrid w:val="0"/>
                <w:sz w:val="24"/>
              </w:rPr>
              <w:t>預計辦理項目</w:t>
            </w:r>
          </w:p>
        </w:tc>
        <w:tc>
          <w:tcPr>
            <w:tcW w:w="1302" w:type="dxa"/>
            <w:vAlign w:val="center"/>
          </w:tcPr>
          <w:p w:rsidR="00B10F18" w:rsidRPr="00727283" w:rsidRDefault="00B10F18" w:rsidP="0025025B">
            <w:pPr>
              <w:pStyle w:val="142"/>
              <w:jc w:val="center"/>
              <w:rPr>
                <w:rStyle w:val="220"/>
                <w:rFonts w:hint="eastAsia"/>
                <w:snapToGrid w:val="0"/>
                <w:sz w:val="24"/>
              </w:rPr>
            </w:pPr>
            <w:r w:rsidRPr="00727283">
              <w:rPr>
                <w:rStyle w:val="220"/>
                <w:rFonts w:hint="eastAsia"/>
                <w:snapToGrid w:val="0"/>
                <w:sz w:val="24"/>
              </w:rPr>
              <w:t>11</w:t>
            </w:r>
            <w:r w:rsidR="00A50FB4">
              <w:rPr>
                <w:rStyle w:val="220"/>
                <w:rFonts w:hint="eastAsia"/>
                <w:snapToGrid w:val="0"/>
                <w:sz w:val="24"/>
              </w:rPr>
              <w:t>5</w:t>
            </w:r>
            <w:r w:rsidRPr="00727283">
              <w:rPr>
                <w:rStyle w:val="220"/>
                <w:rFonts w:hint="eastAsia"/>
                <w:snapToGrid w:val="0"/>
                <w:sz w:val="24"/>
              </w:rPr>
              <w:t>年度預算案</w:t>
            </w:r>
          </w:p>
        </w:tc>
        <w:tc>
          <w:tcPr>
            <w:tcW w:w="5431" w:type="dxa"/>
            <w:vAlign w:val="center"/>
          </w:tcPr>
          <w:p w:rsidR="00B10F18" w:rsidRPr="00727283" w:rsidRDefault="00B10F18" w:rsidP="0025025B">
            <w:pPr>
              <w:pStyle w:val="142"/>
              <w:jc w:val="center"/>
              <w:rPr>
                <w:rStyle w:val="220"/>
                <w:snapToGrid w:val="0"/>
                <w:sz w:val="24"/>
              </w:rPr>
            </w:pPr>
            <w:r w:rsidRPr="00727283">
              <w:rPr>
                <w:rStyle w:val="220"/>
                <w:rFonts w:hint="eastAsia"/>
                <w:snapToGrid w:val="0"/>
                <w:sz w:val="24"/>
              </w:rPr>
              <w:t>內容說明</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snapToGrid w:val="0"/>
                <w:sz w:val="24"/>
              </w:rPr>
            </w:pPr>
            <w:r w:rsidRPr="00727283">
              <w:rPr>
                <w:rStyle w:val="220"/>
                <w:rFonts w:hint="eastAsia"/>
                <w:snapToGrid w:val="0"/>
                <w:sz w:val="24"/>
              </w:rPr>
              <w:t>「伯公照護站」文化加值</w:t>
            </w:r>
          </w:p>
        </w:tc>
        <w:tc>
          <w:tcPr>
            <w:tcW w:w="1302" w:type="dxa"/>
            <w:vAlign w:val="center"/>
          </w:tcPr>
          <w:p w:rsidR="00B10F18" w:rsidRPr="00727283" w:rsidRDefault="00B10F18" w:rsidP="0025025B">
            <w:pPr>
              <w:pStyle w:val="142"/>
              <w:jc w:val="right"/>
              <w:rPr>
                <w:rStyle w:val="220"/>
                <w:snapToGrid w:val="0"/>
                <w:sz w:val="24"/>
              </w:rPr>
            </w:pPr>
            <w:r w:rsidRPr="00727283">
              <w:rPr>
                <w:rStyle w:val="220"/>
                <w:rFonts w:hint="eastAsia"/>
                <w:snapToGrid w:val="0"/>
                <w:sz w:val="24"/>
              </w:rPr>
              <w:t>45,000</w:t>
            </w:r>
          </w:p>
        </w:tc>
        <w:tc>
          <w:tcPr>
            <w:tcW w:w="5431" w:type="dxa"/>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與各縣市政府共同分攤辦理「伯公照護站」文化加值(含客家文化、老幼同樂及青銀共融等活動費)。</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「伯公照護站」輔導加值</w:t>
            </w:r>
          </w:p>
        </w:tc>
        <w:tc>
          <w:tcPr>
            <w:tcW w:w="1302" w:type="dxa"/>
            <w:vAlign w:val="center"/>
          </w:tcPr>
          <w:p w:rsidR="00B10F18" w:rsidRPr="00727283" w:rsidRDefault="00B10F18" w:rsidP="0025025B">
            <w:pPr>
              <w:pStyle w:val="142"/>
              <w:jc w:val="right"/>
              <w:rPr>
                <w:rStyle w:val="220"/>
                <w:rFonts w:hint="eastAsia"/>
                <w:snapToGrid w:val="0"/>
                <w:sz w:val="24"/>
              </w:rPr>
            </w:pPr>
            <w:r w:rsidRPr="00727283">
              <w:rPr>
                <w:rStyle w:val="220"/>
                <w:rFonts w:hint="eastAsia"/>
                <w:snapToGrid w:val="0"/>
                <w:sz w:val="24"/>
              </w:rPr>
              <w:t>5</w:t>
            </w:r>
            <w:r w:rsidRPr="00727283">
              <w:rPr>
                <w:rStyle w:val="220"/>
                <w:snapToGrid w:val="0"/>
                <w:sz w:val="24"/>
              </w:rPr>
              <w:t>,000</w:t>
            </w:r>
          </w:p>
        </w:tc>
        <w:tc>
          <w:tcPr>
            <w:tcW w:w="5431" w:type="dxa"/>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與各縣市政府共同分攤辦理「伯公照護站」輔導加值(含青銀共融及輔導訪視等費用)。</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伯公照護站輔導團計畫</w:t>
            </w:r>
          </w:p>
        </w:tc>
        <w:tc>
          <w:tcPr>
            <w:tcW w:w="1302" w:type="dxa"/>
            <w:vAlign w:val="center"/>
          </w:tcPr>
          <w:p w:rsidR="00B10F18" w:rsidRPr="00727283" w:rsidRDefault="00B10F18" w:rsidP="0025025B">
            <w:pPr>
              <w:pStyle w:val="142"/>
              <w:jc w:val="right"/>
              <w:rPr>
                <w:rStyle w:val="220"/>
                <w:rFonts w:hint="eastAsia"/>
                <w:snapToGrid w:val="0"/>
                <w:sz w:val="24"/>
              </w:rPr>
            </w:pPr>
            <w:r w:rsidRPr="00727283">
              <w:rPr>
                <w:rStyle w:val="220"/>
                <w:rFonts w:hint="eastAsia"/>
                <w:snapToGrid w:val="0"/>
                <w:sz w:val="24"/>
              </w:rPr>
              <w:t>7,686</w:t>
            </w:r>
          </w:p>
        </w:tc>
        <w:tc>
          <w:tcPr>
            <w:tcW w:w="5431" w:type="dxa"/>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辦理</w:t>
            </w:r>
            <w:r w:rsidRPr="00727283">
              <w:rPr>
                <w:rStyle w:val="220"/>
                <w:rFonts w:hAnsi="標楷體" w:hint="eastAsia"/>
                <w:snapToGrid w:val="0"/>
                <w:sz w:val="24"/>
              </w:rPr>
              <w:t>「</w:t>
            </w:r>
            <w:r w:rsidRPr="00727283">
              <w:rPr>
                <w:rStyle w:val="220"/>
                <w:rFonts w:hint="eastAsia"/>
                <w:snapToGrid w:val="0"/>
                <w:sz w:val="24"/>
              </w:rPr>
              <w:t>伯公照護站輔導團計畫</w:t>
            </w:r>
            <w:r w:rsidRPr="00727283">
              <w:rPr>
                <w:rStyle w:val="220"/>
                <w:rFonts w:hAnsi="標楷體" w:hint="eastAsia"/>
                <w:snapToGrid w:val="0"/>
                <w:sz w:val="24"/>
              </w:rPr>
              <w:t>」。</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合計</w:t>
            </w:r>
          </w:p>
        </w:tc>
        <w:tc>
          <w:tcPr>
            <w:tcW w:w="1302" w:type="dxa"/>
            <w:vAlign w:val="center"/>
          </w:tcPr>
          <w:p w:rsidR="00B10F18" w:rsidRPr="00727283" w:rsidRDefault="00B10F18" w:rsidP="0025025B">
            <w:pPr>
              <w:pStyle w:val="142"/>
              <w:jc w:val="right"/>
              <w:rPr>
                <w:rStyle w:val="220"/>
                <w:rFonts w:hint="eastAsia"/>
                <w:snapToGrid w:val="0"/>
                <w:sz w:val="24"/>
              </w:rPr>
            </w:pPr>
            <w:r w:rsidRPr="00727283">
              <w:rPr>
                <w:rStyle w:val="220"/>
                <w:rFonts w:hint="eastAsia"/>
                <w:snapToGrid w:val="0"/>
                <w:sz w:val="24"/>
              </w:rPr>
              <w:t>57</w:t>
            </w:r>
            <w:r w:rsidRPr="00727283">
              <w:rPr>
                <w:rStyle w:val="220"/>
                <w:snapToGrid w:val="0"/>
                <w:sz w:val="24"/>
              </w:rPr>
              <w:t>,</w:t>
            </w:r>
            <w:r w:rsidRPr="00727283">
              <w:rPr>
                <w:rStyle w:val="220"/>
                <w:rFonts w:hint="eastAsia"/>
                <w:snapToGrid w:val="0"/>
                <w:sz w:val="24"/>
              </w:rPr>
              <w:t>686</w:t>
            </w:r>
          </w:p>
        </w:tc>
        <w:tc>
          <w:tcPr>
            <w:tcW w:w="5431" w:type="dxa"/>
            <w:vAlign w:val="center"/>
          </w:tcPr>
          <w:p w:rsidR="00B10F18" w:rsidRPr="00727283" w:rsidRDefault="00B10F18" w:rsidP="0025025B">
            <w:pPr>
              <w:pStyle w:val="142"/>
              <w:rPr>
                <w:rStyle w:val="220"/>
                <w:rFonts w:hint="eastAsia"/>
                <w:snapToGrid w:val="0"/>
                <w:sz w:val="24"/>
              </w:rPr>
            </w:pPr>
          </w:p>
        </w:tc>
      </w:tr>
    </w:tbl>
    <w:p w:rsidR="00B10F18" w:rsidRPr="00727283" w:rsidRDefault="00B10F18" w:rsidP="00B10F18">
      <w:pPr>
        <w:spacing w:line="280" w:lineRule="exact"/>
        <w:ind w:leftChars="0" w:rightChars="-224" w:right="-634" w:firstLineChars="0" w:hanging="256"/>
        <w:jc w:val="left"/>
        <w:rPr>
          <w:sz w:val="24"/>
        </w:rPr>
      </w:pPr>
      <w:r w:rsidRPr="00727283">
        <w:rPr>
          <w:rFonts w:hint="eastAsia"/>
          <w:sz w:val="24"/>
        </w:rPr>
        <w:t>資料來源：客委會提供</w:t>
      </w:r>
      <w:r w:rsidRPr="00727283">
        <w:rPr>
          <w:rFonts w:hAnsi="標楷體" w:hint="eastAsia"/>
          <w:sz w:val="24"/>
        </w:rPr>
        <w:t>；</w:t>
      </w:r>
      <w:r w:rsidRPr="00727283">
        <w:rPr>
          <w:rFonts w:hint="eastAsia"/>
          <w:sz w:val="24"/>
        </w:rPr>
        <w:t>本中心整理。</w:t>
      </w:r>
    </w:p>
    <w:p w:rsidR="000603CF" w:rsidRPr="00727283" w:rsidRDefault="000603CF" w:rsidP="00D461E2">
      <w:pPr>
        <w:pStyle w:val="a4"/>
        <w:ind w:left="849" w:hanging="283"/>
        <w:rPr>
          <w:rFonts w:hint="eastAsia"/>
          <w:b/>
        </w:rPr>
      </w:pPr>
      <w:r w:rsidRPr="00727283">
        <w:rPr>
          <w:rFonts w:hint="eastAsia"/>
          <w:b/>
        </w:rPr>
        <w:t>(</w:t>
      </w:r>
      <w:r w:rsidR="00B10F18" w:rsidRPr="00727283">
        <w:rPr>
          <w:rFonts w:hint="eastAsia"/>
          <w:b/>
        </w:rPr>
        <w:t>二</w:t>
      </w:r>
      <w:r w:rsidRPr="00727283">
        <w:rPr>
          <w:rFonts w:hint="eastAsia"/>
          <w:b/>
        </w:rPr>
        <w:t>)11</w:t>
      </w:r>
      <w:r w:rsidR="00C73633" w:rsidRPr="00727283">
        <w:rPr>
          <w:rFonts w:hint="eastAsia"/>
          <w:b/>
        </w:rPr>
        <w:t>4</w:t>
      </w:r>
      <w:r w:rsidRPr="00727283">
        <w:rPr>
          <w:rFonts w:hint="eastAsia"/>
          <w:b/>
        </w:rPr>
        <w:t>年度核定並預付給地方政府之經費，截至</w:t>
      </w:r>
      <w:r w:rsidR="00C73633" w:rsidRPr="00727283">
        <w:rPr>
          <w:rFonts w:hint="eastAsia"/>
          <w:b/>
        </w:rPr>
        <w:t>7</w:t>
      </w:r>
      <w:r w:rsidRPr="00727283">
        <w:rPr>
          <w:rFonts w:hint="eastAsia"/>
          <w:b/>
        </w:rPr>
        <w:t>月底止均尚未核銷</w:t>
      </w:r>
    </w:p>
    <w:p w:rsidR="007F7436" w:rsidRPr="00727283" w:rsidRDefault="007B13DD" w:rsidP="00D461E2">
      <w:pPr>
        <w:pStyle w:val="22"/>
        <w:ind w:left="850" w:firstLine="566"/>
      </w:pPr>
      <w:r w:rsidRPr="00727283">
        <w:rPr>
          <w:rFonts w:hint="eastAsia"/>
        </w:rPr>
        <w:t>客委</w:t>
      </w:r>
      <w:r w:rsidR="000603CF" w:rsidRPr="00727283">
        <w:rPr>
          <w:rFonts w:hint="eastAsia"/>
        </w:rPr>
        <w:t>會於客庄地區推動「伯公照護站」計畫，經各直轄市、縣(市)政府之協助推展，實際核銷金額自10</w:t>
      </w:r>
      <w:r w:rsidRPr="00727283">
        <w:rPr>
          <w:rFonts w:hint="eastAsia"/>
        </w:rPr>
        <w:t>9</w:t>
      </w:r>
      <w:r w:rsidR="000603CF" w:rsidRPr="00727283">
        <w:rPr>
          <w:rFonts w:hint="eastAsia"/>
        </w:rPr>
        <w:t>年度之</w:t>
      </w:r>
      <w:r w:rsidRPr="00727283">
        <w:rPr>
          <w:rFonts w:hint="eastAsia"/>
        </w:rPr>
        <w:t>2</w:t>
      </w:r>
      <w:r w:rsidR="000603CF" w:rsidRPr="00727283">
        <w:rPr>
          <w:rFonts w:hint="eastAsia"/>
        </w:rPr>
        <w:t>,</w:t>
      </w:r>
      <w:r w:rsidRPr="00727283">
        <w:rPr>
          <w:rFonts w:hint="eastAsia"/>
        </w:rPr>
        <w:t>204</w:t>
      </w:r>
      <w:r w:rsidR="000603CF" w:rsidRPr="00727283">
        <w:rPr>
          <w:rFonts w:hint="eastAsia"/>
        </w:rPr>
        <w:t>萬</w:t>
      </w:r>
      <w:r w:rsidRPr="00727283">
        <w:rPr>
          <w:rFonts w:hint="eastAsia"/>
        </w:rPr>
        <w:t>3</w:t>
      </w:r>
      <w:r w:rsidR="000603CF" w:rsidRPr="00727283">
        <w:t>千元增加至</w:t>
      </w:r>
      <w:r w:rsidR="000603CF" w:rsidRPr="00727283">
        <w:rPr>
          <w:rFonts w:hint="eastAsia"/>
        </w:rPr>
        <w:t>11</w:t>
      </w:r>
      <w:r w:rsidRPr="00727283">
        <w:rPr>
          <w:rFonts w:hint="eastAsia"/>
        </w:rPr>
        <w:t>3</w:t>
      </w:r>
      <w:r w:rsidR="000603CF" w:rsidRPr="00727283">
        <w:rPr>
          <w:rFonts w:hint="eastAsia"/>
        </w:rPr>
        <w:t>年度之</w:t>
      </w:r>
      <w:r w:rsidRPr="00727283">
        <w:rPr>
          <w:rFonts w:hint="eastAsia"/>
        </w:rPr>
        <w:t>3</w:t>
      </w:r>
      <w:r w:rsidR="000603CF" w:rsidRPr="00727283">
        <w:rPr>
          <w:rFonts w:hint="eastAsia"/>
        </w:rPr>
        <w:t>,</w:t>
      </w:r>
      <w:r w:rsidRPr="00727283">
        <w:rPr>
          <w:rFonts w:hint="eastAsia"/>
        </w:rPr>
        <w:t>917</w:t>
      </w:r>
      <w:r w:rsidR="000603CF" w:rsidRPr="00727283">
        <w:rPr>
          <w:rFonts w:hint="eastAsia"/>
        </w:rPr>
        <w:t>萬</w:t>
      </w:r>
      <w:r w:rsidRPr="00727283">
        <w:rPr>
          <w:rFonts w:hint="eastAsia"/>
        </w:rPr>
        <w:t>7</w:t>
      </w:r>
      <w:r w:rsidR="000603CF" w:rsidRPr="00727283">
        <w:t>千元</w:t>
      </w:r>
      <w:r w:rsidR="000603CF" w:rsidRPr="00727283">
        <w:rPr>
          <w:rFonts w:hint="eastAsia"/>
        </w:rPr>
        <w:t>，增加</w:t>
      </w:r>
      <w:r w:rsidR="000603CF" w:rsidRPr="00727283">
        <w:t>1</w:t>
      </w:r>
      <w:r w:rsidR="000603CF" w:rsidRPr="00727283">
        <w:rPr>
          <w:rFonts w:hint="eastAsia"/>
        </w:rPr>
        <w:t>,</w:t>
      </w:r>
      <w:r w:rsidR="0066668D">
        <w:rPr>
          <w:rFonts w:hint="eastAsia"/>
        </w:rPr>
        <w:t>713</w:t>
      </w:r>
      <w:r w:rsidR="000603CF" w:rsidRPr="00727283">
        <w:rPr>
          <w:rFonts w:hint="eastAsia"/>
        </w:rPr>
        <w:t>萬</w:t>
      </w:r>
      <w:r w:rsidR="0066668D">
        <w:rPr>
          <w:rFonts w:hint="eastAsia"/>
        </w:rPr>
        <w:t>4</w:t>
      </w:r>
      <w:r w:rsidR="000603CF" w:rsidRPr="00727283">
        <w:rPr>
          <w:rFonts w:hint="eastAsia"/>
        </w:rPr>
        <w:t>千元</w:t>
      </w:r>
      <w:r w:rsidR="000603CF" w:rsidRPr="00727283">
        <w:t>(增幅</w:t>
      </w:r>
      <w:r w:rsidRPr="00727283">
        <w:rPr>
          <w:rFonts w:hint="eastAsia"/>
        </w:rPr>
        <w:t>77</w:t>
      </w:r>
      <w:r w:rsidR="000603CF" w:rsidRPr="00727283">
        <w:t>.</w:t>
      </w:r>
      <w:r w:rsidR="000603CF" w:rsidRPr="00727283">
        <w:rPr>
          <w:rFonts w:hint="eastAsia"/>
        </w:rPr>
        <w:t>7</w:t>
      </w:r>
      <w:r w:rsidRPr="00727283">
        <w:rPr>
          <w:rFonts w:hint="eastAsia"/>
        </w:rPr>
        <w:t>3</w:t>
      </w:r>
      <w:r w:rsidR="000603CF" w:rsidRPr="00727283">
        <w:t>%</w:t>
      </w:r>
      <w:r w:rsidR="000603CF" w:rsidRPr="00727283">
        <w:rPr>
          <w:rFonts w:hint="eastAsia"/>
        </w:rPr>
        <w:t>)</w:t>
      </w:r>
      <w:r w:rsidR="000603CF" w:rsidRPr="00727283">
        <w:rPr>
          <w:rFonts w:hAnsi="標楷體" w:hint="eastAsia"/>
        </w:rPr>
        <w:t>；</w:t>
      </w:r>
      <w:r w:rsidR="000603CF" w:rsidRPr="00727283">
        <w:rPr>
          <w:rFonts w:hint="eastAsia"/>
        </w:rPr>
        <w:t>「伯公照護站」累計數自10</w:t>
      </w:r>
      <w:r w:rsidRPr="00727283">
        <w:rPr>
          <w:rFonts w:hint="eastAsia"/>
        </w:rPr>
        <w:t>9</w:t>
      </w:r>
      <w:r w:rsidR="000603CF" w:rsidRPr="00727283">
        <w:rPr>
          <w:rFonts w:hint="eastAsia"/>
        </w:rPr>
        <w:t>年度之</w:t>
      </w:r>
      <w:r w:rsidRPr="00727283">
        <w:rPr>
          <w:rFonts w:hint="eastAsia"/>
        </w:rPr>
        <w:t>259</w:t>
      </w:r>
      <w:r w:rsidR="000603CF" w:rsidRPr="00727283">
        <w:t>個增加至</w:t>
      </w:r>
      <w:r w:rsidR="000603CF" w:rsidRPr="00727283">
        <w:rPr>
          <w:rFonts w:hint="eastAsia"/>
        </w:rPr>
        <w:t>11</w:t>
      </w:r>
      <w:r w:rsidRPr="00727283">
        <w:rPr>
          <w:rFonts w:hint="eastAsia"/>
        </w:rPr>
        <w:t>3</w:t>
      </w:r>
      <w:r w:rsidR="000603CF" w:rsidRPr="00727283">
        <w:rPr>
          <w:rFonts w:hint="eastAsia"/>
        </w:rPr>
        <w:t>年度之</w:t>
      </w:r>
      <w:r w:rsidRPr="00727283">
        <w:rPr>
          <w:rFonts w:hint="eastAsia"/>
        </w:rPr>
        <w:t>517</w:t>
      </w:r>
      <w:r w:rsidR="000603CF" w:rsidRPr="00727283">
        <w:rPr>
          <w:rFonts w:hint="eastAsia"/>
        </w:rPr>
        <w:t>個，且</w:t>
      </w:r>
      <w:r w:rsidR="007F7436" w:rsidRPr="00727283">
        <w:rPr>
          <w:rFonts w:hint="eastAsia"/>
        </w:rPr>
        <w:t>至</w:t>
      </w:r>
      <w:r w:rsidR="000603CF" w:rsidRPr="00727283">
        <w:rPr>
          <w:rFonts w:hint="eastAsia"/>
        </w:rPr>
        <w:t>11</w:t>
      </w:r>
      <w:r w:rsidRPr="00727283">
        <w:rPr>
          <w:rFonts w:hint="eastAsia"/>
        </w:rPr>
        <w:t>4</w:t>
      </w:r>
      <w:r w:rsidR="00FA3F3A" w:rsidRPr="00727283">
        <w:rPr>
          <w:rFonts w:hint="eastAsia"/>
        </w:rPr>
        <w:t>年</w:t>
      </w:r>
      <w:r w:rsidRPr="00727283">
        <w:rPr>
          <w:rFonts w:hint="eastAsia"/>
        </w:rPr>
        <w:t>7</w:t>
      </w:r>
      <w:r w:rsidR="000603CF" w:rsidRPr="00727283">
        <w:rPr>
          <w:rFonts w:hint="eastAsia"/>
        </w:rPr>
        <w:t>月「伯公照護站」設置數量已達5</w:t>
      </w:r>
      <w:r w:rsidRPr="00727283">
        <w:rPr>
          <w:rFonts w:hint="eastAsia"/>
        </w:rPr>
        <w:t>55</w:t>
      </w:r>
      <w:r w:rsidR="000603CF" w:rsidRPr="00727283">
        <w:rPr>
          <w:rFonts w:hint="eastAsia"/>
        </w:rPr>
        <w:t>個，10</w:t>
      </w:r>
      <w:r w:rsidRPr="00727283">
        <w:rPr>
          <w:rFonts w:hint="eastAsia"/>
        </w:rPr>
        <w:t>9</w:t>
      </w:r>
      <w:r w:rsidR="000603CF" w:rsidRPr="00727283">
        <w:rPr>
          <w:rFonts w:hint="eastAsia"/>
        </w:rPr>
        <w:t>至11</w:t>
      </w:r>
      <w:r w:rsidRPr="00727283">
        <w:rPr>
          <w:rFonts w:hint="eastAsia"/>
        </w:rPr>
        <w:t>3</w:t>
      </w:r>
      <w:r w:rsidR="000603CF" w:rsidRPr="00727283">
        <w:rPr>
          <w:rFonts w:hint="eastAsia"/>
        </w:rPr>
        <w:t>年度該計畫共核定經費</w:t>
      </w:r>
      <w:r w:rsidR="009A4380" w:rsidRPr="00727283">
        <w:rPr>
          <w:rFonts w:hint="eastAsia"/>
        </w:rPr>
        <w:t>1億</w:t>
      </w:r>
      <w:r w:rsidRPr="00727283">
        <w:rPr>
          <w:rFonts w:hint="eastAsia"/>
        </w:rPr>
        <w:t>4</w:t>
      </w:r>
      <w:r w:rsidR="000603CF" w:rsidRPr="00727283">
        <w:rPr>
          <w:rFonts w:hint="eastAsia"/>
        </w:rPr>
        <w:t>,</w:t>
      </w:r>
      <w:r w:rsidRPr="00727283">
        <w:rPr>
          <w:rFonts w:hint="eastAsia"/>
        </w:rPr>
        <w:t>871</w:t>
      </w:r>
      <w:r w:rsidR="000603CF" w:rsidRPr="00727283">
        <w:rPr>
          <w:rFonts w:hint="eastAsia"/>
        </w:rPr>
        <w:t>萬</w:t>
      </w:r>
      <w:r w:rsidRPr="00727283">
        <w:rPr>
          <w:rFonts w:hint="eastAsia"/>
        </w:rPr>
        <w:t>7</w:t>
      </w:r>
      <w:r w:rsidR="000603CF" w:rsidRPr="00727283">
        <w:t>千元</w:t>
      </w:r>
      <w:r w:rsidR="000603CF" w:rsidRPr="00727283">
        <w:rPr>
          <w:rFonts w:hint="eastAsia"/>
        </w:rPr>
        <w:t>，實際核銷金額計1億</w:t>
      </w:r>
      <w:r w:rsidRPr="00727283">
        <w:rPr>
          <w:rFonts w:hint="eastAsia"/>
        </w:rPr>
        <w:t>2,761</w:t>
      </w:r>
      <w:r w:rsidR="000603CF" w:rsidRPr="00727283">
        <w:rPr>
          <w:rFonts w:hint="eastAsia"/>
        </w:rPr>
        <w:t>萬</w:t>
      </w:r>
      <w:r w:rsidRPr="00727283">
        <w:rPr>
          <w:rFonts w:hint="eastAsia"/>
        </w:rPr>
        <w:t>6千</w:t>
      </w:r>
      <w:r w:rsidR="000603CF" w:rsidRPr="00727283">
        <w:rPr>
          <w:rFonts w:hint="eastAsia"/>
        </w:rPr>
        <w:t>元，經費核銷率為</w:t>
      </w:r>
      <w:r w:rsidR="000603CF" w:rsidRPr="00727283">
        <w:t>8</w:t>
      </w:r>
      <w:r w:rsidRPr="00727283">
        <w:rPr>
          <w:rFonts w:hint="eastAsia"/>
        </w:rPr>
        <w:t>5</w:t>
      </w:r>
      <w:r w:rsidR="000603CF" w:rsidRPr="00727283">
        <w:t>.</w:t>
      </w:r>
      <w:r w:rsidRPr="00727283">
        <w:rPr>
          <w:rFonts w:hint="eastAsia"/>
        </w:rPr>
        <w:t>81</w:t>
      </w:r>
      <w:r w:rsidR="000603CF" w:rsidRPr="00727283">
        <w:t>%</w:t>
      </w:r>
      <w:r w:rsidR="000603CF" w:rsidRPr="00727283">
        <w:rPr>
          <w:rFonts w:hint="eastAsia"/>
        </w:rPr>
        <w:t>，</w:t>
      </w:r>
      <w:r w:rsidRPr="00727283">
        <w:rPr>
          <w:rFonts w:hint="eastAsia"/>
        </w:rPr>
        <w:t>逾</w:t>
      </w:r>
      <w:r w:rsidR="007A7375">
        <w:rPr>
          <w:rFonts w:hint="eastAsia"/>
        </w:rPr>
        <w:t>一</w:t>
      </w:r>
      <w:r w:rsidRPr="00727283">
        <w:rPr>
          <w:rFonts w:hint="eastAsia"/>
        </w:rPr>
        <w:t>成</w:t>
      </w:r>
      <w:r w:rsidR="000603CF" w:rsidRPr="00727283">
        <w:rPr>
          <w:rFonts w:hint="eastAsia"/>
        </w:rPr>
        <w:t>之客庄地區「伯公照護站」</w:t>
      </w:r>
      <w:r w:rsidR="000603CF" w:rsidRPr="00727283">
        <w:t>經費</w:t>
      </w:r>
      <w:r w:rsidR="007F7436" w:rsidRPr="00727283">
        <w:rPr>
          <w:rFonts w:hint="eastAsia"/>
        </w:rPr>
        <w:t>未核銷。</w:t>
      </w:r>
    </w:p>
    <w:p w:rsidR="000603CF" w:rsidRPr="00727283" w:rsidRDefault="000603CF" w:rsidP="00D461E2">
      <w:pPr>
        <w:pStyle w:val="22"/>
        <w:ind w:left="850" w:firstLine="566"/>
      </w:pPr>
      <w:r w:rsidRPr="00727283">
        <w:rPr>
          <w:rFonts w:hint="eastAsia"/>
        </w:rPr>
        <w:t>詢據客委會表示，</w:t>
      </w:r>
      <w:r w:rsidR="00425498">
        <w:rPr>
          <w:rFonts w:hint="eastAsia"/>
        </w:rPr>
        <w:t>110及</w:t>
      </w:r>
      <w:r w:rsidRPr="00727283">
        <w:rPr>
          <w:rFonts w:hint="eastAsia"/>
        </w:rPr>
        <w:t>111年度因受</w:t>
      </w:r>
      <w:r w:rsidR="007A7375">
        <w:rPr>
          <w:rFonts w:hint="eastAsia"/>
        </w:rPr>
        <w:t>Covid-19</w:t>
      </w:r>
      <w:r w:rsidRPr="00727283">
        <w:rPr>
          <w:rFonts w:hint="eastAsia"/>
        </w:rPr>
        <w:t>疫情嚴峻影響，學校及</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據點均停止上課，推展成效受限，自112年起因疫情趨緩，推行成效漸趨改善，惟客委會11</w:t>
      </w:r>
      <w:r w:rsidR="007B13DD" w:rsidRPr="00727283">
        <w:rPr>
          <w:rFonts w:hint="eastAsia"/>
        </w:rPr>
        <w:t>4</w:t>
      </w:r>
      <w:r w:rsidRPr="00727283">
        <w:rPr>
          <w:rFonts w:hint="eastAsia"/>
        </w:rPr>
        <w:t>年度核定並預付給各地方政府之經費計</w:t>
      </w:r>
      <w:r w:rsidR="007B13DD" w:rsidRPr="00727283">
        <w:rPr>
          <w:rFonts w:hint="eastAsia"/>
        </w:rPr>
        <w:t>3</w:t>
      </w:r>
      <w:r w:rsidRPr="00727283">
        <w:rPr>
          <w:rFonts w:hint="eastAsia"/>
        </w:rPr>
        <w:t>,</w:t>
      </w:r>
      <w:r w:rsidR="007B13DD" w:rsidRPr="00727283">
        <w:rPr>
          <w:rFonts w:hint="eastAsia"/>
        </w:rPr>
        <w:t>400</w:t>
      </w:r>
      <w:r w:rsidRPr="00727283">
        <w:rPr>
          <w:rFonts w:hint="eastAsia"/>
        </w:rPr>
        <w:t>萬元</w:t>
      </w:r>
      <w:r w:rsidRPr="00727283">
        <w:rPr>
          <w:rFonts w:hAnsi="標楷體" w:hint="eastAsia"/>
        </w:rPr>
        <w:t>，</w:t>
      </w:r>
      <w:r w:rsidRPr="00727283">
        <w:rPr>
          <w:rFonts w:hint="eastAsia"/>
        </w:rPr>
        <w:t>截至</w:t>
      </w:r>
      <w:r w:rsidR="007B13DD" w:rsidRPr="00727283">
        <w:rPr>
          <w:rFonts w:hint="eastAsia"/>
        </w:rPr>
        <w:t>7</w:t>
      </w:r>
      <w:r w:rsidRPr="00727283">
        <w:rPr>
          <w:rFonts w:hint="eastAsia"/>
        </w:rPr>
        <w:t>月底止，該預付款項</w:t>
      </w:r>
      <w:r w:rsidRPr="00727283">
        <w:rPr>
          <w:rFonts w:hAnsi="標楷體" w:hint="eastAsia"/>
        </w:rPr>
        <w:t>均</w:t>
      </w:r>
      <w:r w:rsidRPr="00727283">
        <w:rPr>
          <w:rFonts w:hint="eastAsia"/>
        </w:rPr>
        <w:t>未核銷(詳表</w:t>
      </w:r>
      <w:r w:rsidR="007A7375">
        <w:rPr>
          <w:rFonts w:hint="eastAsia"/>
        </w:rPr>
        <w:t>3</w:t>
      </w:r>
      <w:r w:rsidRPr="00727283">
        <w:rPr>
          <w:rFonts w:hint="eastAsia"/>
        </w:rPr>
        <w:t>)，顯示各直轄市、縣(市)政府推展客庄長者照護工作預算執行仍有待加強，客委會允宜強化地方政府之經費執行與管理，設立定期追蹤機制，要求定期回報進度，以</w:t>
      </w:r>
      <w:r w:rsidR="00FA3F3A" w:rsidRPr="00727283">
        <w:rPr>
          <w:rFonts w:hint="eastAsia"/>
        </w:rPr>
        <w:t>控管核銷進度並確保經費有效運用。</w:t>
      </w:r>
    </w:p>
    <w:p w:rsidR="000603CF" w:rsidRPr="00727283" w:rsidRDefault="000603CF" w:rsidP="00D02E81">
      <w:pPr>
        <w:snapToGrid w:val="0"/>
        <w:spacing w:line="340" w:lineRule="exact"/>
        <w:ind w:leftChars="-24" w:left="601" w:rightChars="-22" w:right="-62" w:hangingChars="236" w:hanging="669"/>
        <w:jc w:val="right"/>
        <w:rPr>
          <w:rFonts w:hAnsi="標楷體" w:hint="eastAsia"/>
          <w:bCs/>
          <w:snapToGrid/>
          <w:kern w:val="16"/>
          <w:sz w:val="22"/>
          <w:szCs w:val="24"/>
        </w:rPr>
      </w:pPr>
      <w:r w:rsidRPr="00727283">
        <w:rPr>
          <w:rFonts w:hAnsi="標楷體" w:hint="eastAsia"/>
          <w:b/>
          <w:snapToGrid/>
          <w:kern w:val="0"/>
        </w:rPr>
        <w:lastRenderedPageBreak/>
        <w:t>表</w:t>
      </w:r>
      <w:r w:rsidR="00B10F18" w:rsidRPr="00727283">
        <w:rPr>
          <w:rFonts w:hAnsi="標楷體" w:hint="eastAsia"/>
          <w:b/>
          <w:snapToGrid/>
          <w:kern w:val="0"/>
        </w:rPr>
        <w:t>3</w:t>
      </w:r>
      <w:r w:rsidRPr="00727283">
        <w:rPr>
          <w:rFonts w:hAnsi="標楷體" w:hint="eastAsia"/>
          <w:b/>
          <w:snapToGrid/>
          <w:kern w:val="0"/>
        </w:rPr>
        <w:t xml:space="preserve"> 客委會辦理「伯公照護站」計畫109至11</w:t>
      </w:r>
      <w:r w:rsidR="00C73633" w:rsidRPr="00727283">
        <w:rPr>
          <w:rFonts w:hAnsi="標楷體" w:hint="eastAsia"/>
          <w:b/>
          <w:snapToGrid/>
          <w:kern w:val="0"/>
        </w:rPr>
        <w:t>4</w:t>
      </w:r>
      <w:r w:rsidRPr="00727283">
        <w:rPr>
          <w:rFonts w:hAnsi="標楷體" w:hint="eastAsia"/>
          <w:b/>
          <w:snapToGrid/>
          <w:kern w:val="0"/>
        </w:rPr>
        <w:t>年度</w:t>
      </w:r>
      <w:r w:rsidR="007F7436" w:rsidRPr="00727283">
        <w:rPr>
          <w:rFonts w:hAnsi="標楷體" w:hint="eastAsia"/>
          <w:b/>
          <w:snapToGrid/>
          <w:kern w:val="0"/>
        </w:rPr>
        <w:t>計畫</w:t>
      </w:r>
      <w:r w:rsidRPr="00727283">
        <w:rPr>
          <w:rFonts w:hAnsi="標楷體" w:hint="eastAsia"/>
          <w:b/>
          <w:snapToGrid/>
          <w:kern w:val="0"/>
        </w:rPr>
        <w:t>執行情形表</w:t>
      </w:r>
      <w:r w:rsidRPr="00727283">
        <w:rPr>
          <w:rFonts w:hAnsi="標楷體" w:hint="eastAsia"/>
          <w:bCs/>
          <w:snapToGrid/>
          <w:kern w:val="16"/>
          <w:sz w:val="24"/>
          <w:szCs w:val="24"/>
        </w:rPr>
        <w:t>單位：</w:t>
      </w:r>
      <w:r w:rsidR="007A7375" w:rsidRPr="00727283">
        <w:rPr>
          <w:rFonts w:hAnsi="標楷體" w:hint="eastAsia"/>
          <w:bCs/>
          <w:snapToGrid/>
          <w:kern w:val="16"/>
          <w:sz w:val="24"/>
          <w:szCs w:val="24"/>
        </w:rPr>
        <w:t>新臺幣千元；%；</w:t>
      </w:r>
      <w:r w:rsidRPr="00727283">
        <w:rPr>
          <w:rFonts w:hAnsi="標楷體" w:hint="eastAsia"/>
          <w:bCs/>
          <w:snapToGrid/>
          <w:kern w:val="16"/>
          <w:sz w:val="24"/>
          <w:szCs w:val="24"/>
        </w:rPr>
        <w:t>個</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5"/>
        <w:gridCol w:w="1453"/>
        <w:gridCol w:w="1453"/>
        <w:gridCol w:w="1453"/>
        <w:gridCol w:w="1453"/>
        <w:gridCol w:w="1453"/>
      </w:tblGrid>
      <w:tr w:rsidR="00F844E7" w:rsidRPr="00727283" w:rsidTr="00F844E7">
        <w:trPr>
          <w:trHeight w:val="340"/>
          <w:tblHeader/>
        </w:trPr>
        <w:tc>
          <w:tcPr>
            <w:tcW w:w="1275" w:type="dxa"/>
            <w:shd w:val="clear" w:color="auto" w:fill="auto"/>
            <w:noWrap/>
            <w:vAlign w:val="center"/>
            <w:hideMark/>
          </w:tcPr>
          <w:p w:rsidR="000603CF" w:rsidRPr="00727283" w:rsidRDefault="000603CF" w:rsidP="00F844E7">
            <w:pPr>
              <w:pStyle w:val="142"/>
              <w:jc w:val="center"/>
            </w:pPr>
            <w:r w:rsidRPr="00727283">
              <w:rPr>
                <w:rFonts w:hint="eastAsia"/>
              </w:rPr>
              <w:t>項目/年度</w:t>
            </w:r>
          </w:p>
        </w:tc>
        <w:tc>
          <w:tcPr>
            <w:tcW w:w="1453" w:type="dxa"/>
            <w:shd w:val="clear" w:color="auto" w:fill="auto"/>
            <w:noWrap/>
            <w:vAlign w:val="center"/>
            <w:hideMark/>
          </w:tcPr>
          <w:p w:rsidR="000603CF" w:rsidRPr="00727283" w:rsidRDefault="000603CF" w:rsidP="00F844E7">
            <w:pPr>
              <w:pStyle w:val="142"/>
              <w:jc w:val="center"/>
            </w:pPr>
            <w:r w:rsidRPr="00727283">
              <w:rPr>
                <w:rFonts w:hint="eastAsia"/>
              </w:rPr>
              <w:t>核定經費a</w:t>
            </w:r>
          </w:p>
        </w:tc>
        <w:tc>
          <w:tcPr>
            <w:tcW w:w="1453" w:type="dxa"/>
            <w:shd w:val="clear" w:color="auto" w:fill="auto"/>
            <w:noWrap/>
            <w:vAlign w:val="center"/>
            <w:hideMark/>
          </w:tcPr>
          <w:p w:rsidR="00F844E7" w:rsidRPr="00727283" w:rsidRDefault="000603CF" w:rsidP="00F844E7">
            <w:pPr>
              <w:pStyle w:val="142"/>
              <w:jc w:val="center"/>
            </w:pPr>
            <w:r w:rsidRPr="00727283">
              <w:rPr>
                <w:rFonts w:hint="eastAsia"/>
              </w:rPr>
              <w:t>實際核銷</w:t>
            </w:r>
          </w:p>
          <w:p w:rsidR="000603CF" w:rsidRPr="00727283" w:rsidRDefault="000603CF" w:rsidP="00F844E7">
            <w:pPr>
              <w:pStyle w:val="142"/>
              <w:jc w:val="center"/>
            </w:pPr>
            <w:r w:rsidRPr="00727283">
              <w:rPr>
                <w:rFonts w:hint="eastAsia"/>
              </w:rPr>
              <w:t>金額b</w:t>
            </w:r>
          </w:p>
        </w:tc>
        <w:tc>
          <w:tcPr>
            <w:tcW w:w="1453" w:type="dxa"/>
            <w:vAlign w:val="center"/>
          </w:tcPr>
          <w:p w:rsidR="000603CF" w:rsidRPr="00727283" w:rsidRDefault="000603CF" w:rsidP="00F844E7">
            <w:pPr>
              <w:pStyle w:val="142"/>
              <w:jc w:val="center"/>
              <w:rPr>
                <w:rFonts w:hint="eastAsia"/>
              </w:rPr>
            </w:pPr>
            <w:r w:rsidRPr="00727283">
              <w:rPr>
                <w:rFonts w:hint="eastAsia"/>
              </w:rPr>
              <w:t>核銷率b/a</w:t>
            </w:r>
          </w:p>
        </w:tc>
        <w:tc>
          <w:tcPr>
            <w:tcW w:w="1453" w:type="dxa"/>
            <w:shd w:val="clear" w:color="auto" w:fill="auto"/>
            <w:noWrap/>
            <w:vAlign w:val="center"/>
            <w:hideMark/>
          </w:tcPr>
          <w:p w:rsidR="000603CF" w:rsidRPr="00727283" w:rsidRDefault="000603CF" w:rsidP="00F844E7">
            <w:pPr>
              <w:pStyle w:val="142"/>
              <w:jc w:val="center"/>
            </w:pPr>
            <w:r w:rsidRPr="00727283">
              <w:rPr>
                <w:rFonts w:hint="eastAsia"/>
              </w:rPr>
              <w:t>伯公照護站累計個數</w:t>
            </w:r>
          </w:p>
        </w:tc>
        <w:tc>
          <w:tcPr>
            <w:tcW w:w="1453" w:type="dxa"/>
            <w:shd w:val="clear" w:color="auto" w:fill="auto"/>
            <w:noWrap/>
            <w:vAlign w:val="center"/>
            <w:hideMark/>
          </w:tcPr>
          <w:p w:rsidR="000603CF" w:rsidRPr="00727283" w:rsidRDefault="000603CF" w:rsidP="00F844E7">
            <w:pPr>
              <w:pStyle w:val="142"/>
              <w:jc w:val="center"/>
            </w:pPr>
            <w:r w:rsidRPr="00727283">
              <w:t>較上年度</w:t>
            </w:r>
            <w:r w:rsidRPr="00727283">
              <w:rPr>
                <w:rFonts w:hint="eastAsia"/>
              </w:rPr>
              <w:t>伯公照護站成長率</w:t>
            </w:r>
          </w:p>
        </w:tc>
      </w:tr>
      <w:tr w:rsidR="00C73633" w:rsidRPr="00727283" w:rsidTr="00DB0143">
        <w:trPr>
          <w:trHeight w:val="340"/>
        </w:trPr>
        <w:tc>
          <w:tcPr>
            <w:tcW w:w="1275" w:type="dxa"/>
            <w:shd w:val="clear" w:color="auto" w:fill="auto"/>
            <w:noWrap/>
            <w:vAlign w:val="center"/>
            <w:hideMark/>
          </w:tcPr>
          <w:p w:rsidR="00C73633" w:rsidRPr="00727283" w:rsidRDefault="00C73633" w:rsidP="00C73633">
            <w:pPr>
              <w:pStyle w:val="142"/>
              <w:jc w:val="center"/>
            </w:pPr>
            <w:r w:rsidRPr="00727283">
              <w:rPr>
                <w:rFonts w:hint="eastAsia"/>
              </w:rPr>
              <w:t>109年</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23,363</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22,043</w:t>
            </w:r>
          </w:p>
        </w:tc>
        <w:tc>
          <w:tcPr>
            <w:tcW w:w="1453" w:type="dxa"/>
            <w:vAlign w:val="center"/>
          </w:tcPr>
          <w:p w:rsidR="00C73633" w:rsidRPr="00727283" w:rsidRDefault="00C73633" w:rsidP="00C73633">
            <w:pPr>
              <w:pStyle w:val="142"/>
              <w:jc w:val="right"/>
            </w:pPr>
            <w:r w:rsidRPr="00727283">
              <w:rPr>
                <w:rFonts w:hAnsi="標楷體" w:hint="eastAsia"/>
              </w:rPr>
              <w:t>94.35</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259</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(基期)</w:t>
            </w:r>
          </w:p>
        </w:tc>
      </w:tr>
      <w:tr w:rsidR="00C73633" w:rsidRPr="00727283" w:rsidTr="00DB0143">
        <w:trPr>
          <w:trHeight w:val="340"/>
        </w:trPr>
        <w:tc>
          <w:tcPr>
            <w:tcW w:w="1275" w:type="dxa"/>
            <w:shd w:val="clear" w:color="auto" w:fill="auto"/>
            <w:noWrap/>
            <w:vAlign w:val="center"/>
            <w:hideMark/>
          </w:tcPr>
          <w:p w:rsidR="00C73633" w:rsidRPr="00727283" w:rsidRDefault="00C73633" w:rsidP="00C73633">
            <w:pPr>
              <w:pStyle w:val="142"/>
              <w:jc w:val="center"/>
            </w:pPr>
            <w:r w:rsidRPr="00727283">
              <w:rPr>
                <w:rFonts w:hint="eastAsia"/>
              </w:rPr>
              <w:t>110年</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23,943</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13,319</w:t>
            </w:r>
          </w:p>
        </w:tc>
        <w:tc>
          <w:tcPr>
            <w:tcW w:w="1453" w:type="dxa"/>
            <w:vAlign w:val="center"/>
          </w:tcPr>
          <w:p w:rsidR="00C73633" w:rsidRPr="00727283" w:rsidRDefault="00C73633" w:rsidP="00C73633">
            <w:pPr>
              <w:pStyle w:val="142"/>
              <w:jc w:val="right"/>
            </w:pPr>
            <w:r w:rsidRPr="00727283">
              <w:rPr>
                <w:rFonts w:hAnsi="標楷體" w:hint="eastAsia"/>
              </w:rPr>
              <w:t>55.63</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382</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47.49</w:t>
            </w:r>
          </w:p>
        </w:tc>
      </w:tr>
      <w:tr w:rsidR="00C73633" w:rsidRPr="00727283" w:rsidTr="00DB0143">
        <w:trPr>
          <w:trHeight w:val="340"/>
        </w:trPr>
        <w:tc>
          <w:tcPr>
            <w:tcW w:w="1275" w:type="dxa"/>
            <w:shd w:val="clear" w:color="auto" w:fill="auto"/>
            <w:noWrap/>
            <w:vAlign w:val="center"/>
            <w:hideMark/>
          </w:tcPr>
          <w:p w:rsidR="00C73633" w:rsidRPr="00727283" w:rsidRDefault="00C73633" w:rsidP="00C73633">
            <w:pPr>
              <w:pStyle w:val="142"/>
              <w:jc w:val="center"/>
            </w:pPr>
            <w:r w:rsidRPr="00727283">
              <w:rPr>
                <w:rFonts w:hint="eastAsia"/>
              </w:rPr>
              <w:t>111年</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32,359</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26,821</w:t>
            </w:r>
          </w:p>
        </w:tc>
        <w:tc>
          <w:tcPr>
            <w:tcW w:w="1453" w:type="dxa"/>
            <w:vAlign w:val="center"/>
          </w:tcPr>
          <w:p w:rsidR="00C73633" w:rsidRPr="00727283" w:rsidRDefault="00C73633" w:rsidP="00C73633">
            <w:pPr>
              <w:pStyle w:val="142"/>
              <w:jc w:val="right"/>
            </w:pPr>
            <w:r w:rsidRPr="00727283">
              <w:rPr>
                <w:rFonts w:hAnsi="標楷體" w:hint="eastAsia"/>
              </w:rPr>
              <w:t>82.89</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418</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9.42</w:t>
            </w:r>
          </w:p>
        </w:tc>
      </w:tr>
      <w:tr w:rsidR="00C73633" w:rsidRPr="00727283" w:rsidTr="00DB0143">
        <w:trPr>
          <w:trHeight w:val="340"/>
        </w:trPr>
        <w:tc>
          <w:tcPr>
            <w:tcW w:w="1275" w:type="dxa"/>
            <w:shd w:val="clear" w:color="auto" w:fill="auto"/>
            <w:noWrap/>
            <w:vAlign w:val="center"/>
          </w:tcPr>
          <w:p w:rsidR="00C73633" w:rsidRPr="00727283" w:rsidRDefault="00C73633" w:rsidP="00C73633">
            <w:pPr>
              <w:pStyle w:val="142"/>
              <w:jc w:val="center"/>
              <w:rPr>
                <w:rFonts w:hint="eastAsia"/>
              </w:rPr>
            </w:pPr>
            <w:r w:rsidRPr="00727283">
              <w:rPr>
                <w:rFonts w:hint="eastAsia"/>
              </w:rPr>
              <w:t>112年</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27,792</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26,256</w:t>
            </w:r>
          </w:p>
        </w:tc>
        <w:tc>
          <w:tcPr>
            <w:tcW w:w="1453" w:type="dxa"/>
            <w:vAlign w:val="center"/>
          </w:tcPr>
          <w:p w:rsidR="00C73633" w:rsidRPr="00727283" w:rsidRDefault="00C73633" w:rsidP="00C73633">
            <w:pPr>
              <w:pStyle w:val="142"/>
              <w:jc w:val="right"/>
              <w:rPr>
                <w:rFonts w:hint="eastAsia"/>
              </w:rPr>
            </w:pPr>
            <w:r w:rsidRPr="00727283">
              <w:rPr>
                <w:rFonts w:hAnsi="標楷體" w:hint="eastAsia"/>
              </w:rPr>
              <w:t>94.47</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471</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12.68</w:t>
            </w:r>
          </w:p>
        </w:tc>
      </w:tr>
      <w:tr w:rsidR="00C73633" w:rsidRPr="00727283" w:rsidTr="00DB0143">
        <w:trPr>
          <w:trHeight w:val="340"/>
        </w:trPr>
        <w:tc>
          <w:tcPr>
            <w:tcW w:w="1275" w:type="dxa"/>
            <w:shd w:val="clear" w:color="auto" w:fill="auto"/>
            <w:noWrap/>
            <w:vAlign w:val="center"/>
          </w:tcPr>
          <w:p w:rsidR="00C73633" w:rsidRPr="00727283" w:rsidRDefault="00C73633" w:rsidP="00C73633">
            <w:pPr>
              <w:pStyle w:val="142"/>
              <w:jc w:val="center"/>
              <w:rPr>
                <w:rFonts w:hint="eastAsia"/>
              </w:rPr>
            </w:pPr>
            <w:r w:rsidRPr="00727283">
              <w:rPr>
                <w:rFonts w:hint="eastAsia"/>
              </w:rPr>
              <w:t>113年</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41</w:t>
            </w:r>
            <w:r w:rsidRPr="00727283">
              <w:rPr>
                <w:rFonts w:hAnsi="標楷體"/>
              </w:rPr>
              <w:t>,260</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3</w:t>
            </w:r>
            <w:r w:rsidRPr="00727283">
              <w:rPr>
                <w:rFonts w:hAnsi="標楷體"/>
              </w:rPr>
              <w:t>9,177</w:t>
            </w:r>
          </w:p>
        </w:tc>
        <w:tc>
          <w:tcPr>
            <w:tcW w:w="1453" w:type="dxa"/>
            <w:vAlign w:val="center"/>
          </w:tcPr>
          <w:p w:rsidR="00C73633" w:rsidRPr="00727283" w:rsidRDefault="00C73633" w:rsidP="00C73633">
            <w:pPr>
              <w:pStyle w:val="142"/>
              <w:jc w:val="right"/>
              <w:rPr>
                <w:rFonts w:hint="eastAsia"/>
              </w:rPr>
            </w:pPr>
            <w:r w:rsidRPr="00727283">
              <w:rPr>
                <w:rFonts w:hAnsi="標楷體" w:hint="eastAsia"/>
              </w:rPr>
              <w:t>9</w:t>
            </w:r>
            <w:r w:rsidRPr="00727283">
              <w:rPr>
                <w:rFonts w:hAnsi="標楷體"/>
              </w:rPr>
              <w:t>4.95</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5</w:t>
            </w:r>
            <w:r w:rsidRPr="00727283">
              <w:rPr>
                <w:rFonts w:hAnsi="標楷體"/>
              </w:rPr>
              <w:t>17</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9</w:t>
            </w:r>
            <w:r w:rsidRPr="00727283">
              <w:rPr>
                <w:rFonts w:hAnsi="標楷體"/>
              </w:rPr>
              <w:t>.77</w:t>
            </w:r>
          </w:p>
        </w:tc>
      </w:tr>
      <w:tr w:rsidR="00D612A0" w:rsidRPr="00727283" w:rsidTr="0025025B">
        <w:trPr>
          <w:trHeight w:val="340"/>
        </w:trPr>
        <w:tc>
          <w:tcPr>
            <w:tcW w:w="1275" w:type="dxa"/>
            <w:shd w:val="clear" w:color="auto" w:fill="auto"/>
            <w:noWrap/>
            <w:vAlign w:val="center"/>
          </w:tcPr>
          <w:p w:rsidR="007B13DD" w:rsidRPr="00727283" w:rsidRDefault="007B13DD" w:rsidP="007B13DD">
            <w:pPr>
              <w:pStyle w:val="142"/>
              <w:jc w:val="center"/>
              <w:rPr>
                <w:rFonts w:hint="eastAsia"/>
              </w:rPr>
            </w:pPr>
            <w:r w:rsidRPr="00727283">
              <w:rPr>
                <w:rFonts w:hint="eastAsia"/>
              </w:rPr>
              <w:t>小計</w:t>
            </w:r>
          </w:p>
        </w:tc>
        <w:tc>
          <w:tcPr>
            <w:tcW w:w="1453" w:type="dxa"/>
            <w:shd w:val="clear" w:color="auto" w:fill="auto"/>
            <w:noWrap/>
            <w:vAlign w:val="center"/>
          </w:tcPr>
          <w:p w:rsidR="007B13DD" w:rsidRPr="00727283" w:rsidRDefault="007B13DD" w:rsidP="007B13DD">
            <w:pPr>
              <w:pStyle w:val="142"/>
              <w:jc w:val="right"/>
            </w:pPr>
            <w:r w:rsidRPr="00727283">
              <w:rPr>
                <w:rFonts w:hint="eastAsia"/>
              </w:rPr>
              <w:t>148,717</w:t>
            </w:r>
          </w:p>
        </w:tc>
        <w:tc>
          <w:tcPr>
            <w:tcW w:w="1453" w:type="dxa"/>
            <w:shd w:val="clear" w:color="auto" w:fill="auto"/>
            <w:noWrap/>
            <w:vAlign w:val="center"/>
          </w:tcPr>
          <w:p w:rsidR="007B13DD" w:rsidRPr="00727283" w:rsidRDefault="007B13DD" w:rsidP="007B13DD">
            <w:pPr>
              <w:pStyle w:val="142"/>
              <w:jc w:val="right"/>
            </w:pPr>
            <w:r w:rsidRPr="00727283">
              <w:rPr>
                <w:rFonts w:hint="eastAsia"/>
              </w:rPr>
              <w:t>127,616</w:t>
            </w:r>
          </w:p>
        </w:tc>
        <w:tc>
          <w:tcPr>
            <w:tcW w:w="1453" w:type="dxa"/>
          </w:tcPr>
          <w:p w:rsidR="007B13DD" w:rsidRPr="00727283" w:rsidRDefault="007B13DD" w:rsidP="007B13DD">
            <w:pPr>
              <w:pStyle w:val="142"/>
              <w:jc w:val="right"/>
              <w:rPr>
                <w:rFonts w:hint="eastAsia"/>
              </w:rPr>
            </w:pPr>
            <w:r w:rsidRPr="00727283">
              <w:rPr>
                <w:rFonts w:hint="eastAsia"/>
              </w:rPr>
              <w:t>85.81</w:t>
            </w:r>
          </w:p>
        </w:tc>
        <w:tc>
          <w:tcPr>
            <w:tcW w:w="1453" w:type="dxa"/>
            <w:shd w:val="clear" w:color="auto" w:fill="auto"/>
            <w:noWrap/>
          </w:tcPr>
          <w:p w:rsidR="007B13DD" w:rsidRPr="00727283" w:rsidRDefault="007B13DD" w:rsidP="007B13DD">
            <w:pPr>
              <w:pStyle w:val="142"/>
              <w:jc w:val="right"/>
            </w:pPr>
            <w:r w:rsidRPr="00727283">
              <w:rPr>
                <w:rFonts w:hint="eastAsia"/>
              </w:rPr>
              <w:t>-</w:t>
            </w:r>
          </w:p>
        </w:tc>
        <w:tc>
          <w:tcPr>
            <w:tcW w:w="1453" w:type="dxa"/>
            <w:shd w:val="clear" w:color="auto" w:fill="auto"/>
            <w:noWrap/>
          </w:tcPr>
          <w:p w:rsidR="007B13DD" w:rsidRPr="00727283" w:rsidRDefault="007B13DD" w:rsidP="007B13DD">
            <w:pPr>
              <w:pStyle w:val="142"/>
              <w:jc w:val="right"/>
              <w:rPr>
                <w:rFonts w:hint="eastAsia"/>
              </w:rPr>
            </w:pPr>
            <w:r w:rsidRPr="00727283">
              <w:rPr>
                <w:rFonts w:hint="eastAsia"/>
              </w:rPr>
              <w:t>-</w:t>
            </w:r>
          </w:p>
        </w:tc>
      </w:tr>
      <w:tr w:rsidR="00C73633" w:rsidRPr="00727283" w:rsidTr="00DB0143">
        <w:trPr>
          <w:trHeight w:val="340"/>
        </w:trPr>
        <w:tc>
          <w:tcPr>
            <w:tcW w:w="1275" w:type="dxa"/>
            <w:shd w:val="clear" w:color="auto" w:fill="auto"/>
            <w:noWrap/>
            <w:vAlign w:val="center"/>
          </w:tcPr>
          <w:p w:rsidR="00C73633" w:rsidRPr="00727283" w:rsidRDefault="00C73633" w:rsidP="00C73633">
            <w:pPr>
              <w:pStyle w:val="142"/>
              <w:jc w:val="center"/>
            </w:pPr>
            <w:r w:rsidRPr="00727283">
              <w:rPr>
                <w:rFonts w:hint="eastAsia"/>
              </w:rPr>
              <w:t>114年</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szCs w:val="24"/>
              </w:rPr>
              <w:t>3</w:t>
            </w:r>
            <w:r w:rsidRPr="00727283">
              <w:rPr>
                <w:rFonts w:hAnsi="標楷體"/>
                <w:szCs w:val="24"/>
              </w:rPr>
              <w:t>4,000</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szCs w:val="24"/>
              </w:rPr>
              <w:t>-</w:t>
            </w:r>
          </w:p>
        </w:tc>
        <w:tc>
          <w:tcPr>
            <w:tcW w:w="1453" w:type="dxa"/>
            <w:vAlign w:val="center"/>
          </w:tcPr>
          <w:p w:rsidR="00C73633" w:rsidRPr="00727283" w:rsidRDefault="00C73633" w:rsidP="00C73633">
            <w:pPr>
              <w:pStyle w:val="142"/>
              <w:jc w:val="right"/>
            </w:pPr>
            <w:r w:rsidRPr="00727283">
              <w:rPr>
                <w:rFonts w:hint="eastAsia"/>
              </w:rPr>
              <w:t>0.00</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5</w:t>
            </w:r>
            <w:r w:rsidRPr="00727283">
              <w:rPr>
                <w:rFonts w:hAnsi="標楷體"/>
              </w:rPr>
              <w:t>55</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7</w:t>
            </w:r>
            <w:r w:rsidRPr="00727283">
              <w:rPr>
                <w:rFonts w:hAnsi="標楷體"/>
              </w:rPr>
              <w:t>.35</w:t>
            </w:r>
          </w:p>
        </w:tc>
      </w:tr>
    </w:tbl>
    <w:p w:rsidR="000603CF" w:rsidRPr="00727283" w:rsidRDefault="000603CF" w:rsidP="00D461E2">
      <w:pPr>
        <w:spacing w:line="280" w:lineRule="exact"/>
        <w:ind w:leftChars="-9" w:left="1179" w:hangingChars="495" w:hanging="1204"/>
        <w:jc w:val="left"/>
        <w:rPr>
          <w:rFonts w:hint="eastAsia"/>
          <w:sz w:val="24"/>
        </w:rPr>
      </w:pPr>
      <w:r w:rsidRPr="00727283">
        <w:rPr>
          <w:rFonts w:hint="eastAsia"/>
          <w:sz w:val="24"/>
        </w:rPr>
        <w:t>說    明：1.據客委會表示</w:t>
      </w:r>
      <w:r w:rsidRPr="00727283">
        <w:rPr>
          <w:rFonts w:hAnsi="標楷體" w:hint="eastAsia"/>
          <w:sz w:val="24"/>
        </w:rPr>
        <w:t>，</w:t>
      </w:r>
      <w:r w:rsidRPr="00727283">
        <w:rPr>
          <w:rFonts w:hint="eastAsia"/>
          <w:sz w:val="24"/>
        </w:rPr>
        <w:t>截至11</w:t>
      </w:r>
      <w:r w:rsidR="007B13DD" w:rsidRPr="00727283">
        <w:rPr>
          <w:rFonts w:hint="eastAsia"/>
          <w:sz w:val="24"/>
        </w:rPr>
        <w:t>4</w:t>
      </w:r>
      <w:r w:rsidRPr="00727283">
        <w:rPr>
          <w:rFonts w:hint="eastAsia"/>
          <w:sz w:val="24"/>
        </w:rPr>
        <w:t>年</w:t>
      </w:r>
      <w:r w:rsidR="007B13DD" w:rsidRPr="00727283">
        <w:rPr>
          <w:rFonts w:hint="eastAsia"/>
          <w:sz w:val="24"/>
        </w:rPr>
        <w:t>7</w:t>
      </w:r>
      <w:r w:rsidRPr="00727283">
        <w:rPr>
          <w:rFonts w:hint="eastAsia"/>
          <w:sz w:val="24"/>
        </w:rPr>
        <w:t>月份已預付</w:t>
      </w:r>
      <w:r w:rsidR="007B13DD" w:rsidRPr="00727283">
        <w:rPr>
          <w:rFonts w:hint="eastAsia"/>
          <w:sz w:val="24"/>
        </w:rPr>
        <w:t>3</w:t>
      </w:r>
      <w:r w:rsidRPr="00727283">
        <w:rPr>
          <w:rFonts w:hint="eastAsia"/>
          <w:sz w:val="24"/>
        </w:rPr>
        <w:t>,</w:t>
      </w:r>
      <w:r w:rsidR="007B13DD" w:rsidRPr="00727283">
        <w:rPr>
          <w:rFonts w:hint="eastAsia"/>
          <w:sz w:val="24"/>
        </w:rPr>
        <w:t>400</w:t>
      </w:r>
      <w:r w:rsidRPr="00727283">
        <w:rPr>
          <w:rFonts w:hint="eastAsia"/>
          <w:sz w:val="24"/>
        </w:rPr>
        <w:t>萬元</w:t>
      </w:r>
      <w:r w:rsidRPr="00727283">
        <w:rPr>
          <w:rFonts w:hAnsi="標楷體" w:hint="eastAsia"/>
          <w:sz w:val="24"/>
        </w:rPr>
        <w:t>。</w:t>
      </w:r>
    </w:p>
    <w:p w:rsidR="000603CF" w:rsidRPr="00727283" w:rsidRDefault="000603CF" w:rsidP="000F3039">
      <w:pPr>
        <w:spacing w:line="280" w:lineRule="exact"/>
        <w:ind w:leftChars="420" w:left="1442" w:hangingChars="104" w:hanging="253"/>
        <w:jc w:val="left"/>
        <w:rPr>
          <w:sz w:val="24"/>
        </w:rPr>
      </w:pPr>
      <w:r w:rsidRPr="00727283">
        <w:rPr>
          <w:rFonts w:hint="eastAsia"/>
          <w:sz w:val="24"/>
        </w:rPr>
        <w:t>2.</w:t>
      </w:r>
      <w:r w:rsidR="002C459F" w:rsidRPr="00727283">
        <w:rPr>
          <w:rFonts w:hint="eastAsia"/>
          <w:sz w:val="24"/>
        </w:rPr>
        <w:t>實際核銷金額</w:t>
      </w:r>
      <w:r w:rsidRPr="00727283">
        <w:rPr>
          <w:rFonts w:hint="eastAsia"/>
          <w:sz w:val="24"/>
        </w:rPr>
        <w:t>10</w:t>
      </w:r>
      <w:r w:rsidR="007B13DD" w:rsidRPr="00727283">
        <w:rPr>
          <w:rFonts w:hint="eastAsia"/>
          <w:sz w:val="24"/>
        </w:rPr>
        <w:t>9</w:t>
      </w:r>
      <w:r w:rsidRPr="00727283">
        <w:rPr>
          <w:rFonts w:hint="eastAsia"/>
          <w:sz w:val="24"/>
        </w:rPr>
        <w:t>至11</w:t>
      </w:r>
      <w:r w:rsidR="007B13DD" w:rsidRPr="00727283">
        <w:rPr>
          <w:rFonts w:hint="eastAsia"/>
          <w:sz w:val="24"/>
        </w:rPr>
        <w:t>3</w:t>
      </w:r>
      <w:r w:rsidR="002C459F" w:rsidRPr="00727283">
        <w:rPr>
          <w:rFonts w:hint="eastAsia"/>
          <w:sz w:val="24"/>
        </w:rPr>
        <w:t>年度為審定決算數，</w:t>
      </w:r>
      <w:r w:rsidRPr="00727283">
        <w:rPr>
          <w:rFonts w:hint="eastAsia"/>
          <w:sz w:val="24"/>
        </w:rPr>
        <w:t>11</w:t>
      </w:r>
      <w:r w:rsidR="007B13DD" w:rsidRPr="00727283">
        <w:rPr>
          <w:rFonts w:hint="eastAsia"/>
          <w:sz w:val="24"/>
        </w:rPr>
        <w:t>4</w:t>
      </w:r>
      <w:r w:rsidRPr="00727283">
        <w:rPr>
          <w:rFonts w:hint="eastAsia"/>
          <w:sz w:val="24"/>
        </w:rPr>
        <w:t>年度</w:t>
      </w:r>
      <w:r w:rsidR="002C459F" w:rsidRPr="00727283">
        <w:rPr>
          <w:rFonts w:hint="eastAsia"/>
          <w:sz w:val="24"/>
        </w:rPr>
        <w:t>為</w:t>
      </w:r>
      <w:r w:rsidRPr="00727283">
        <w:rPr>
          <w:rFonts w:hint="eastAsia"/>
          <w:sz w:val="24"/>
        </w:rPr>
        <w:t>截至</w:t>
      </w:r>
      <w:r w:rsidR="007B13DD" w:rsidRPr="00727283">
        <w:rPr>
          <w:rFonts w:hint="eastAsia"/>
          <w:sz w:val="24"/>
        </w:rPr>
        <w:t>7</w:t>
      </w:r>
      <w:r w:rsidRPr="00727283">
        <w:rPr>
          <w:rFonts w:hint="eastAsia"/>
          <w:sz w:val="24"/>
        </w:rPr>
        <w:t>月底實際數。</w:t>
      </w:r>
    </w:p>
    <w:p w:rsidR="000603CF" w:rsidRPr="00727283" w:rsidRDefault="000603CF" w:rsidP="00D461E2">
      <w:pPr>
        <w:spacing w:line="280" w:lineRule="exact"/>
        <w:ind w:leftChars="-10" w:left="-1" w:hangingChars="11" w:hanging="27"/>
        <w:jc w:val="left"/>
        <w:rPr>
          <w:sz w:val="24"/>
        </w:rPr>
      </w:pPr>
      <w:r w:rsidRPr="00727283">
        <w:rPr>
          <w:rFonts w:hint="eastAsia"/>
          <w:sz w:val="24"/>
        </w:rPr>
        <w:t>資料來源：客委會</w:t>
      </w:r>
      <w:r w:rsidR="002C459F" w:rsidRPr="00727283">
        <w:rPr>
          <w:rFonts w:hint="eastAsia"/>
          <w:sz w:val="24"/>
        </w:rPr>
        <w:t>提供</w:t>
      </w:r>
      <w:r w:rsidRPr="00727283">
        <w:rPr>
          <w:rFonts w:hint="eastAsia"/>
          <w:sz w:val="24"/>
        </w:rPr>
        <w:t>。</w:t>
      </w:r>
    </w:p>
    <w:p w:rsidR="000603CF" w:rsidRPr="00727283" w:rsidRDefault="000603CF" w:rsidP="00BB2D7A">
      <w:pPr>
        <w:ind w:left="566" w:firstLine="566"/>
        <w:rPr>
          <w:b/>
        </w:rPr>
      </w:pPr>
      <w:r w:rsidRPr="00727283">
        <w:rPr>
          <w:rFonts w:hint="eastAsia"/>
        </w:rPr>
        <w:t>綜上，</w:t>
      </w:r>
      <w:r w:rsidR="005F28FC" w:rsidRPr="00727283">
        <w:rPr>
          <w:rFonts w:hint="eastAsia"/>
        </w:rPr>
        <w:t>115年度起客委會</w:t>
      </w:r>
      <w:r w:rsidR="0003792D">
        <w:rPr>
          <w:rFonts w:hint="eastAsia"/>
        </w:rPr>
        <w:t>將</w:t>
      </w:r>
      <w:r w:rsidR="0003792D">
        <w:rPr>
          <w:rFonts w:hAnsi="標楷體" w:hint="eastAsia"/>
        </w:rPr>
        <w:t>「</w:t>
      </w:r>
      <w:r w:rsidR="0003792D" w:rsidRPr="00727283">
        <w:rPr>
          <w:rFonts w:hint="eastAsia"/>
        </w:rPr>
        <w:t>伯公照護站</w:t>
      </w:r>
      <w:r w:rsidR="0003792D">
        <w:rPr>
          <w:rFonts w:hAnsi="標楷體" w:hint="eastAsia"/>
        </w:rPr>
        <w:t>」</w:t>
      </w:r>
      <w:r w:rsidR="005F28FC" w:rsidRPr="00727283">
        <w:rPr>
          <w:rFonts w:hint="eastAsia"/>
        </w:rPr>
        <w:t>每年服務長者總人數</w:t>
      </w:r>
      <w:r w:rsidR="0003792D">
        <w:rPr>
          <w:rFonts w:hint="eastAsia"/>
        </w:rPr>
        <w:t>列</w:t>
      </w:r>
      <w:r w:rsidR="005F28FC" w:rsidRPr="00727283">
        <w:rPr>
          <w:rFonts w:hint="eastAsia"/>
        </w:rPr>
        <w:t>為績效指標之衡量標準，</w:t>
      </w:r>
      <w:r w:rsidR="005F28FC" w:rsidRPr="00727283">
        <w:rPr>
          <w:rFonts w:hAnsi="標楷體" w:hint="eastAsia"/>
        </w:rPr>
        <w:t>允宜積極推動並結合地方資源，以提升</w:t>
      </w:r>
      <w:r w:rsidR="007A7375">
        <w:rPr>
          <w:rFonts w:hAnsi="標楷體" w:hint="eastAsia"/>
        </w:rPr>
        <w:t>「</w:t>
      </w:r>
      <w:r w:rsidR="007A7375" w:rsidRPr="00727283">
        <w:rPr>
          <w:rFonts w:hint="eastAsia"/>
        </w:rPr>
        <w:t>伯公照護站</w:t>
      </w:r>
      <w:r w:rsidR="007A7375">
        <w:rPr>
          <w:rFonts w:hAnsi="標楷體" w:hint="eastAsia"/>
        </w:rPr>
        <w:t>」</w:t>
      </w:r>
      <w:r w:rsidR="005F28FC" w:rsidRPr="00727283">
        <w:rPr>
          <w:rFonts w:hAnsi="標楷體" w:hint="eastAsia"/>
        </w:rPr>
        <w:t>服務量能及長者參與率；另112年起隨疫情趨緩，客委會推動「伯公照護站」之成效已有所提升，惟114年度撥付予地方政府之</w:t>
      </w:r>
      <w:r w:rsidR="0003792D">
        <w:rPr>
          <w:rFonts w:hAnsi="標楷體" w:hint="eastAsia"/>
        </w:rPr>
        <w:t>經費</w:t>
      </w:r>
      <w:r w:rsidR="005F28FC" w:rsidRPr="00727283">
        <w:rPr>
          <w:rFonts w:hAnsi="標楷體" w:hint="eastAsia"/>
        </w:rPr>
        <w:t>，截至7月底止</w:t>
      </w:r>
      <w:r w:rsidR="0003792D">
        <w:rPr>
          <w:rFonts w:hAnsi="標楷體" w:hint="eastAsia"/>
        </w:rPr>
        <w:t>均</w:t>
      </w:r>
      <w:r w:rsidR="005F28FC" w:rsidRPr="00727283">
        <w:rPr>
          <w:rFonts w:hAnsi="標楷體" w:hint="eastAsia"/>
        </w:rPr>
        <w:t>未核銷，</w:t>
      </w:r>
      <w:r w:rsidR="00425498">
        <w:rPr>
          <w:rFonts w:hAnsi="標楷體" w:hint="eastAsia"/>
        </w:rPr>
        <w:t>允宜</w:t>
      </w:r>
      <w:r w:rsidR="005F28FC" w:rsidRPr="00727283">
        <w:rPr>
          <w:rFonts w:hAnsi="標楷體" w:hint="eastAsia"/>
        </w:rPr>
        <w:t>加強地方經費運用與執行管理，並建立定期追蹤及進度回報機制，以確保核銷作業如期完成，提升資源效益。</w:t>
      </w:r>
    </w:p>
    <w:bookmarkEnd w:id="4"/>
    <w:bookmarkEnd w:id="5"/>
    <w:bookmarkEnd w:id="6"/>
    <w:bookmarkEnd w:id="7"/>
    <w:bookmarkEnd w:id="8"/>
    <w:bookmarkEnd w:id="9"/>
    <w:bookmarkEnd w:id="10"/>
    <w:bookmarkEnd w:id="1"/>
    <w:bookmarkEnd w:id="2"/>
    <w:bookmarkEnd w:id="3"/>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6635C3" w:rsidRPr="006635C3">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5C3"/>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3D95566-0580-44A5-9AE8-738508763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44AC2-01ED-430D-9C53-24215CC07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2025-11-25T08:24:00Z</dcterms:created>
  <dcterms:modified xsi:type="dcterms:W3CDTF">2025-11-25T08:24:00Z</dcterms:modified>
</cp:coreProperties>
</file>