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0603CF" w:rsidP="00BE783C">
      <w:pPr>
        <w:pStyle w:val="14"/>
        <w:outlineLvl w:val="1"/>
      </w:pPr>
      <w:bookmarkStart w:id="1" w:name="_Toc309635794"/>
      <w:bookmarkStart w:id="2" w:name="_Toc320518927"/>
      <w:bookmarkStart w:id="3" w:name="_Toc321228937"/>
      <w:bookmarkStart w:id="4" w:name="_Toc212538323"/>
      <w:bookmarkStart w:id="5" w:name="_Toc150246477"/>
      <w:bookmarkStart w:id="6" w:name="_Toc244430561"/>
      <w:bookmarkStart w:id="7" w:name="_Toc497897733"/>
      <w:bookmarkStart w:id="8" w:name="_Toc116631638"/>
      <w:bookmarkStart w:id="9" w:name="_Toc214447098"/>
      <w:r w:rsidRPr="00727283">
        <w:rPr>
          <w:rFonts w:hint="eastAsia"/>
        </w:rPr>
        <w:t>三、</w:t>
      </w:r>
      <w:bookmarkEnd w:id="8"/>
      <w:r w:rsidR="00900384" w:rsidRPr="00727283">
        <w:rPr>
          <w:rFonts w:hint="eastAsia"/>
        </w:rPr>
        <w:t>新增</w:t>
      </w:r>
      <w:r w:rsidRPr="00727283">
        <w:rPr>
          <w:rFonts w:hint="eastAsia"/>
        </w:rPr>
        <w:t>辦理</w:t>
      </w:r>
      <w:r w:rsidR="00900384" w:rsidRPr="00727283">
        <w:rPr>
          <w:rFonts w:hint="eastAsia"/>
        </w:rPr>
        <w:t>「客庄區域發展暨綠生活環境營造計畫」</w:t>
      </w:r>
      <w:r w:rsidRPr="00727283">
        <w:rPr>
          <w:rFonts w:hint="eastAsia"/>
        </w:rPr>
        <w:t>，</w:t>
      </w:r>
      <w:r w:rsidR="00BD3901" w:rsidRPr="00727283">
        <w:rPr>
          <w:rFonts w:hint="eastAsia"/>
        </w:rPr>
        <w:t>持續補助地方政府辦理客庄創生營造相關工程，惟前期計畫</w:t>
      </w:r>
      <w:r w:rsidR="00DF283D">
        <w:rPr>
          <w:rFonts w:hint="eastAsia"/>
        </w:rPr>
        <w:t>尚有</w:t>
      </w:r>
      <w:r w:rsidR="00BD3901" w:rsidRPr="00727283">
        <w:rPr>
          <w:rFonts w:hint="eastAsia"/>
        </w:rPr>
        <w:t>部分補助案件逾期未結案，允宜加強進度追蹤與督導管理</w:t>
      </w:r>
      <w:bookmarkEnd w:id="9"/>
    </w:p>
    <w:p w:rsidR="000603CF" w:rsidRPr="00727283" w:rsidRDefault="000603CF" w:rsidP="00D77AA5">
      <w:pPr>
        <w:ind w:left="566" w:firstLine="566"/>
        <w:rPr>
          <w:rFonts w:hint="eastAsia"/>
        </w:rPr>
      </w:pPr>
      <w:r w:rsidRPr="00727283">
        <w:rPr>
          <w:rFonts w:hint="eastAsia"/>
        </w:rPr>
        <w:t>客委會11</w:t>
      </w:r>
      <w:r w:rsidR="00A425C5" w:rsidRPr="00727283">
        <w:rPr>
          <w:rFonts w:hint="eastAsia"/>
        </w:rPr>
        <w:t>5</w:t>
      </w:r>
      <w:r w:rsidRPr="00727283">
        <w:rPr>
          <w:rFonts w:hint="eastAsia"/>
        </w:rPr>
        <w:t>年度預算案</w:t>
      </w:r>
      <w:r w:rsidR="005850EA" w:rsidRPr="00727283">
        <w:rPr>
          <w:rFonts w:hint="eastAsia"/>
        </w:rPr>
        <w:t>新增編列</w:t>
      </w:r>
      <w:bookmarkStart w:id="10" w:name="_Hlk213340675"/>
      <w:r w:rsidRPr="00727283">
        <w:rPr>
          <w:rFonts w:hint="eastAsia"/>
        </w:rPr>
        <w:t>「客家文化產業發展-</w:t>
      </w:r>
      <w:r w:rsidR="005850EA" w:rsidRPr="00727283">
        <w:rPr>
          <w:rFonts w:hint="eastAsia"/>
        </w:rPr>
        <w:t>01</w:t>
      </w:r>
      <w:r w:rsidRPr="00727283">
        <w:rPr>
          <w:rFonts w:hint="eastAsia"/>
        </w:rPr>
        <w:t>客庄</w:t>
      </w:r>
      <w:r w:rsidR="005850EA" w:rsidRPr="00727283">
        <w:rPr>
          <w:rFonts w:hint="eastAsia"/>
        </w:rPr>
        <w:t>區域發展暨綠生活環境營造</w:t>
      </w:r>
      <w:r w:rsidRPr="00727283">
        <w:rPr>
          <w:rFonts w:hint="eastAsia"/>
        </w:rPr>
        <w:t>計畫」</w:t>
      </w:r>
      <w:bookmarkEnd w:id="10"/>
      <w:r w:rsidR="005850EA" w:rsidRPr="00727283">
        <w:rPr>
          <w:rFonts w:hint="eastAsia"/>
        </w:rPr>
        <w:t>2</w:t>
      </w:r>
      <w:r w:rsidRPr="00727283">
        <w:rPr>
          <w:rFonts w:hint="eastAsia"/>
        </w:rPr>
        <w:t>,</w:t>
      </w:r>
      <w:r w:rsidR="005850EA" w:rsidRPr="00727283">
        <w:rPr>
          <w:rFonts w:hint="eastAsia"/>
        </w:rPr>
        <w:t>970</w:t>
      </w:r>
      <w:r w:rsidRPr="00727283">
        <w:rPr>
          <w:rFonts w:hint="eastAsia"/>
        </w:rPr>
        <w:t>萬</w:t>
      </w:r>
      <w:r w:rsidRPr="00727283">
        <w:t>元</w:t>
      </w:r>
      <w:r w:rsidR="005850EA" w:rsidRPr="00727283">
        <w:rPr>
          <w:rFonts w:hint="eastAsia"/>
        </w:rPr>
        <w:t>，及</w:t>
      </w:r>
      <w:r w:rsidR="00DF283D">
        <w:rPr>
          <w:rFonts w:hint="eastAsia"/>
        </w:rPr>
        <w:t>於</w:t>
      </w:r>
      <w:r w:rsidR="005850EA" w:rsidRPr="00727283">
        <w:rPr>
          <w:rFonts w:hint="eastAsia"/>
        </w:rPr>
        <w:t>總預算案</w:t>
      </w:r>
      <w:r w:rsidR="005850EA" w:rsidRPr="00727283">
        <w:rPr>
          <w:rFonts w:hAnsi="標楷體" w:hint="eastAsia"/>
        </w:rPr>
        <w:t>「直轄市及縣市政府-一般性補助款-</w:t>
      </w:r>
      <w:r w:rsidR="00DF283D">
        <w:rPr>
          <w:rFonts w:hAnsi="標楷體" w:hint="eastAsia"/>
        </w:rPr>
        <w:t>客家委員會及所屬</w:t>
      </w:r>
      <w:r w:rsidR="005850EA" w:rsidRPr="00727283">
        <w:rPr>
          <w:rFonts w:hAnsi="標楷體" w:hint="eastAsia"/>
        </w:rPr>
        <w:t>」編列2億9,330萬元，共計3億2</w:t>
      </w:r>
      <w:r w:rsidR="005850EA" w:rsidRPr="00727283">
        <w:rPr>
          <w:rFonts w:hAnsi="標楷體"/>
        </w:rPr>
        <w:t>,</w:t>
      </w:r>
      <w:r w:rsidR="005850EA" w:rsidRPr="00727283">
        <w:rPr>
          <w:rFonts w:hAnsi="標楷體" w:hint="eastAsia"/>
        </w:rPr>
        <w:t>300萬元</w:t>
      </w:r>
      <w:r w:rsidR="005850EA" w:rsidRPr="00727283">
        <w:rPr>
          <w:rFonts w:hint="eastAsia"/>
        </w:rPr>
        <w:t>，主要係為辦理客庄創生環境營造之政策規劃、審查、督導、輔導及推廣等相關行政作業</w:t>
      </w:r>
      <w:r w:rsidR="00B10CA9" w:rsidRPr="00727283">
        <w:rPr>
          <w:rFonts w:hint="eastAsia"/>
        </w:rPr>
        <w:t>及補助地方政府辦理客庄創生聚落之保存、環境營造及設施整備等</w:t>
      </w:r>
      <w:r w:rsidRPr="00727283">
        <w:rPr>
          <w:rFonts w:hAnsi="標楷體" w:hint="eastAsia"/>
        </w:rPr>
        <w:t>。</w:t>
      </w:r>
      <w:r w:rsidRPr="00727283">
        <w:rPr>
          <w:rFonts w:hint="eastAsia"/>
        </w:rPr>
        <w:t>經查：</w:t>
      </w:r>
    </w:p>
    <w:p w:rsidR="000603CF" w:rsidRPr="00727283" w:rsidRDefault="000603CF" w:rsidP="00206CF4">
      <w:pPr>
        <w:pStyle w:val="a4"/>
        <w:ind w:left="849" w:hanging="283"/>
        <w:rPr>
          <w:b/>
        </w:rPr>
      </w:pPr>
      <w:r w:rsidRPr="00727283">
        <w:rPr>
          <w:rFonts w:hint="eastAsia"/>
          <w:b/>
        </w:rPr>
        <w:t>(一)11</w:t>
      </w:r>
      <w:r w:rsidR="00900384" w:rsidRPr="00727283">
        <w:rPr>
          <w:rFonts w:hint="eastAsia"/>
          <w:b/>
        </w:rPr>
        <w:t>5</w:t>
      </w:r>
      <w:r w:rsidRPr="00727283">
        <w:rPr>
          <w:rFonts w:hint="eastAsia"/>
          <w:b/>
        </w:rPr>
        <w:t>年度</w:t>
      </w:r>
      <w:r w:rsidR="00900384" w:rsidRPr="00727283">
        <w:rPr>
          <w:rFonts w:hint="eastAsia"/>
          <w:b/>
        </w:rPr>
        <w:t>新增辦理「客庄區域發展暨綠生活環境營造計畫」</w:t>
      </w:r>
    </w:p>
    <w:p w:rsidR="000603CF" w:rsidRPr="00727283" w:rsidRDefault="000603CF" w:rsidP="008830CD">
      <w:pPr>
        <w:pStyle w:val="22"/>
        <w:ind w:leftChars="339" w:left="960" w:firstLine="566"/>
      </w:pPr>
      <w:r w:rsidRPr="00727283">
        <w:rPr>
          <w:rFonts w:hAnsi="標楷體" w:hint="eastAsia"/>
        </w:rPr>
        <w:t>「</w:t>
      </w:r>
      <w:r w:rsidRPr="00727283">
        <w:rPr>
          <w:rFonts w:hint="eastAsia"/>
        </w:rPr>
        <w:t>客庄創生及環境營造計畫(109年至114年)</w:t>
      </w:r>
      <w:r w:rsidRPr="00727283">
        <w:rPr>
          <w:rFonts w:hAnsi="標楷體" w:hint="eastAsia"/>
        </w:rPr>
        <w:t>」</w:t>
      </w:r>
      <w:r w:rsidRPr="00727283">
        <w:rPr>
          <w:rFonts w:hAnsi="標楷體"/>
        </w:rPr>
        <w:t>係辦理規劃輔</w:t>
      </w:r>
      <w:r w:rsidRPr="00727283">
        <w:rPr>
          <w:rFonts w:hAnsi="標楷體" w:hint="eastAsia"/>
        </w:rPr>
        <w:t>導推動客家地區經濟發展、客家文化產業輔導創新育成與行銷推廣暨輔導地方政府營造客家聚落文化特色及產業發展環境等工作，其補助地方政府辦理相關工程</w:t>
      </w:r>
      <w:r w:rsidR="00457628" w:rsidRPr="00727283">
        <w:rPr>
          <w:rFonts w:hAnsi="標楷體" w:hint="eastAsia"/>
        </w:rPr>
        <w:t>包括</w:t>
      </w:r>
      <w:r w:rsidRPr="00727283">
        <w:rPr>
          <w:rFonts w:hint="eastAsia"/>
        </w:rPr>
        <w:t>「補助地方政府辦理客庄創生聚落之保存、環境營造及設施整備等相關計畫」及「補助地方政府及捐助國內團體及私校等辦理客家文化及產業設施活化等計畫」等2項子計畫</w:t>
      </w:r>
      <w:r w:rsidRPr="00727283">
        <w:rPr>
          <w:rFonts w:hAnsi="標楷體" w:hint="eastAsia"/>
        </w:rPr>
        <w:t>，</w:t>
      </w:r>
      <w:r w:rsidRPr="00727283">
        <w:rPr>
          <w:rFonts w:hint="eastAsia"/>
        </w:rPr>
        <w:t>期藉以促進客庄創生，針對居民日常使用及外來遊客到訪頻繁之環境設施，推動再造。</w:t>
      </w:r>
    </w:p>
    <w:p w:rsidR="00327BE4" w:rsidRPr="00727283" w:rsidRDefault="00327BE4" w:rsidP="008830CD">
      <w:pPr>
        <w:pStyle w:val="22"/>
        <w:ind w:leftChars="339" w:left="960" w:firstLine="566"/>
        <w:rPr>
          <w:rFonts w:hint="eastAsia"/>
        </w:rPr>
      </w:pPr>
      <w:r w:rsidRPr="00727283">
        <w:rPr>
          <w:rFonts w:hAnsi="標楷體" w:hint="eastAsia"/>
        </w:rPr>
        <w:t>「客庄區域發展暨綠生活環境營造計畫」</w:t>
      </w:r>
      <w:r w:rsidR="00DF283D">
        <w:rPr>
          <w:rStyle w:val="af1"/>
          <w:rFonts w:hAnsi="標楷體"/>
        </w:rPr>
        <w:footnoteReference w:id="1"/>
      </w:r>
      <w:r w:rsidRPr="00727283">
        <w:rPr>
          <w:rFonts w:hAnsi="標楷體" w:hint="eastAsia"/>
        </w:rPr>
        <w:t>係「</w:t>
      </w:r>
      <w:r w:rsidRPr="00727283">
        <w:rPr>
          <w:rFonts w:hint="eastAsia"/>
        </w:rPr>
        <w:t>客庄創生及環境營造計畫(109年至114年)</w:t>
      </w:r>
      <w:r w:rsidRPr="00727283">
        <w:rPr>
          <w:rFonts w:hAnsi="標楷體" w:hint="eastAsia"/>
        </w:rPr>
        <w:t>」之延續性計畫，</w:t>
      </w:r>
      <w:r w:rsidRPr="00727283">
        <w:rPr>
          <w:rFonts w:hint="eastAsia"/>
        </w:rPr>
        <w:t>為賡續辦理前期補助案件輔導及相關政策研析，並依國家希望工程施政目</w:t>
      </w:r>
      <w:r w:rsidRPr="00727283">
        <w:rPr>
          <w:rFonts w:hint="eastAsia"/>
        </w:rPr>
        <w:lastRenderedPageBreak/>
        <w:t>標，研析推動客家區域發展計畫之政策規劃，有效整合政府資源，仍須投入實質工程經費，以完成環境優化及設施整備等客庄再造奠基工作，促成客庄之永續發展。</w:t>
      </w:r>
      <w:r w:rsidR="00DF283D">
        <w:rPr>
          <w:rFonts w:hint="eastAsia"/>
        </w:rPr>
        <w:t>客委會</w:t>
      </w:r>
      <w:r w:rsidR="00900384" w:rsidRPr="00727283">
        <w:rPr>
          <w:rFonts w:hint="eastAsia"/>
        </w:rPr>
        <w:t>爰</w:t>
      </w:r>
      <w:r w:rsidR="00DF283D">
        <w:rPr>
          <w:rFonts w:hint="eastAsia"/>
        </w:rPr>
        <w:t>於</w:t>
      </w:r>
      <w:r w:rsidRPr="00727283">
        <w:rPr>
          <w:rFonts w:hint="eastAsia"/>
        </w:rPr>
        <w:t>115年度預算案</w:t>
      </w:r>
      <w:r w:rsidR="00DF283D">
        <w:rPr>
          <w:rFonts w:hint="eastAsia"/>
        </w:rPr>
        <w:t>及</w:t>
      </w:r>
      <w:r w:rsidR="00DF283D" w:rsidRPr="00727283">
        <w:rPr>
          <w:rFonts w:hint="eastAsia"/>
        </w:rPr>
        <w:t>總預算案</w:t>
      </w:r>
      <w:r w:rsidR="00DF283D" w:rsidRPr="00727283">
        <w:rPr>
          <w:rFonts w:hAnsi="標楷體" w:hint="eastAsia"/>
        </w:rPr>
        <w:t>「直轄市及縣市政府-一般性補助款-</w:t>
      </w:r>
      <w:r w:rsidR="00DF283D">
        <w:rPr>
          <w:rFonts w:hAnsi="標楷體" w:hint="eastAsia"/>
        </w:rPr>
        <w:t>客家委員會及所屬</w:t>
      </w:r>
      <w:r w:rsidR="00DF283D" w:rsidRPr="00727283">
        <w:rPr>
          <w:rFonts w:hAnsi="標楷體" w:hint="eastAsia"/>
        </w:rPr>
        <w:t>」</w:t>
      </w:r>
      <w:r w:rsidR="00DF283D">
        <w:rPr>
          <w:rFonts w:hAnsi="標楷體" w:hint="eastAsia"/>
        </w:rPr>
        <w:t>共</w:t>
      </w:r>
      <w:r w:rsidRPr="00727283">
        <w:rPr>
          <w:rFonts w:hint="eastAsia"/>
        </w:rPr>
        <w:t>編列</w:t>
      </w:r>
      <w:r w:rsidR="00900384" w:rsidRPr="00727283">
        <w:rPr>
          <w:rFonts w:hAnsi="標楷體" w:hint="eastAsia"/>
        </w:rPr>
        <w:t>「客庄區域發展暨綠生活環境營造計畫」3億2</w:t>
      </w:r>
      <w:r w:rsidR="00900384" w:rsidRPr="00727283">
        <w:rPr>
          <w:rFonts w:hAnsi="標楷體"/>
        </w:rPr>
        <w:t>,</w:t>
      </w:r>
      <w:r w:rsidR="00900384" w:rsidRPr="00727283">
        <w:rPr>
          <w:rFonts w:hAnsi="標楷體" w:hint="eastAsia"/>
        </w:rPr>
        <w:t>300萬元，</w:t>
      </w:r>
      <w:r w:rsidRPr="00727283">
        <w:rPr>
          <w:rFonts w:hint="eastAsia"/>
        </w:rPr>
        <w:t>辦理客庄創生環境營造之政策規劃、審查、督導、輔導及推廣等相關行政作業，並補助地方政府辦理客庄創生聚落之保存、環境營造及設施整備等相關跨年度計畫</w:t>
      </w:r>
      <w:r w:rsidR="00900384" w:rsidRPr="00727283">
        <w:rPr>
          <w:rFonts w:hint="eastAsia"/>
        </w:rPr>
        <w:t>，</w:t>
      </w:r>
      <w:r w:rsidRPr="00727283">
        <w:rPr>
          <w:rFonts w:hint="eastAsia"/>
        </w:rPr>
        <w:t>預期115年度完成10處場域改造，累計環境整備率達9.26%(總目標完成108件)</w:t>
      </w:r>
      <w:r w:rsidR="00900384" w:rsidRPr="00727283">
        <w:rPr>
          <w:rFonts w:hint="eastAsia"/>
        </w:rPr>
        <w:t>。</w:t>
      </w:r>
    </w:p>
    <w:p w:rsidR="000603CF" w:rsidRPr="00727283" w:rsidRDefault="000603CF" w:rsidP="00206CF4">
      <w:pPr>
        <w:pStyle w:val="a4"/>
        <w:ind w:left="849" w:hanging="283"/>
        <w:rPr>
          <w:b/>
        </w:rPr>
      </w:pPr>
      <w:r w:rsidRPr="00727283">
        <w:rPr>
          <w:rFonts w:hint="eastAsia"/>
          <w:b/>
        </w:rPr>
        <w:t>(二)補助地方政府辦理</w:t>
      </w:r>
      <w:r w:rsidRPr="00727283">
        <w:rPr>
          <w:rFonts w:hAnsi="標楷體" w:hint="eastAsia"/>
          <w:b/>
        </w:rPr>
        <w:t>「</w:t>
      </w:r>
      <w:r w:rsidRPr="00727283">
        <w:rPr>
          <w:rFonts w:hint="eastAsia"/>
          <w:b/>
        </w:rPr>
        <w:t>客庄創生及環境營造計畫</w:t>
      </w:r>
      <w:r w:rsidRPr="00727283">
        <w:rPr>
          <w:rFonts w:hAnsi="標楷體" w:hint="eastAsia"/>
          <w:b/>
        </w:rPr>
        <w:t>」</w:t>
      </w:r>
      <w:r w:rsidRPr="00727283">
        <w:rPr>
          <w:rFonts w:hint="eastAsia"/>
          <w:b/>
        </w:rPr>
        <w:t>相關工程計畫，迄11</w:t>
      </w:r>
      <w:r w:rsidR="00413BD7" w:rsidRPr="00727283">
        <w:rPr>
          <w:rFonts w:hint="eastAsia"/>
          <w:b/>
        </w:rPr>
        <w:t>4</w:t>
      </w:r>
      <w:r w:rsidRPr="00727283">
        <w:rPr>
          <w:rFonts w:hint="eastAsia"/>
          <w:b/>
        </w:rPr>
        <w:t>年</w:t>
      </w:r>
      <w:r w:rsidR="00413BD7" w:rsidRPr="00727283">
        <w:rPr>
          <w:rFonts w:hint="eastAsia"/>
          <w:b/>
        </w:rPr>
        <w:t>8</w:t>
      </w:r>
      <w:r w:rsidRPr="00727283">
        <w:rPr>
          <w:rFonts w:hint="eastAsia"/>
          <w:b/>
        </w:rPr>
        <w:t>月底止，尚有部分補助案件未如期完成</w:t>
      </w:r>
    </w:p>
    <w:p w:rsidR="000603CF" w:rsidRPr="00727283" w:rsidRDefault="000603CF" w:rsidP="00BE783C">
      <w:pPr>
        <w:pStyle w:val="22"/>
        <w:ind w:left="850" w:firstLine="566"/>
        <w:rPr>
          <w:rFonts w:hint="eastAsia"/>
        </w:rPr>
      </w:pPr>
      <w:r w:rsidRPr="00727283">
        <w:rPr>
          <w:rFonts w:hint="eastAsia"/>
        </w:rPr>
        <w:t>「客庄創生及環境營造計畫」補助地方政府辦理之工程計畫多為跨年度或多年期計畫，經檢視以前年度核定補助案件，迄11</w:t>
      </w:r>
      <w:r w:rsidR="00413BD7" w:rsidRPr="00727283">
        <w:rPr>
          <w:rFonts w:hint="eastAsia"/>
        </w:rPr>
        <w:t>4</w:t>
      </w:r>
      <w:r w:rsidRPr="00727283">
        <w:rPr>
          <w:rFonts w:hint="eastAsia"/>
        </w:rPr>
        <w:t>年8月底止計有</w:t>
      </w:r>
      <w:r w:rsidR="00413BD7" w:rsidRPr="00727283">
        <w:rPr>
          <w:rFonts w:hint="eastAsia"/>
        </w:rPr>
        <w:t>5</w:t>
      </w:r>
      <w:r w:rsidRPr="00727283">
        <w:rPr>
          <w:rFonts w:hint="eastAsia"/>
        </w:rPr>
        <w:t>件未如期完成</w:t>
      </w:r>
      <w:r w:rsidR="002C5A33" w:rsidRPr="00727283">
        <w:rPr>
          <w:rFonts w:hint="eastAsia"/>
        </w:rPr>
        <w:t>(詳表2)</w:t>
      </w:r>
      <w:r w:rsidRPr="00727283">
        <w:rPr>
          <w:rFonts w:hint="eastAsia"/>
        </w:rPr>
        <w:t>，詢據客委會表示，除</w:t>
      </w:r>
      <w:r w:rsidRPr="00727283">
        <w:rPr>
          <w:rFonts w:hAnsi="標楷體" w:hint="eastAsia"/>
        </w:rPr>
        <w:t>「</w:t>
      </w:r>
      <w:r w:rsidRPr="00727283">
        <w:rPr>
          <w:rFonts w:hint="eastAsia"/>
        </w:rPr>
        <w:t>萬巒鄉泗溝村風雨球場工程規劃設計暨工程施作案</w:t>
      </w:r>
      <w:r w:rsidRPr="00727283">
        <w:rPr>
          <w:rFonts w:hAnsi="標楷體" w:hint="eastAsia"/>
        </w:rPr>
        <w:t>」</w:t>
      </w:r>
      <w:r w:rsidR="00CF2ECA" w:rsidRPr="00727283">
        <w:rPr>
          <w:rFonts w:hAnsi="標楷體" w:hint="eastAsia"/>
        </w:rPr>
        <w:t>及「新竹市香山區鹽港溪流域自行車道計畫」在114年底前可結案</w:t>
      </w:r>
      <w:r w:rsidRPr="00727283">
        <w:rPr>
          <w:rFonts w:hAnsi="標楷體" w:hint="eastAsia"/>
        </w:rPr>
        <w:t>外</w:t>
      </w:r>
      <w:r w:rsidRPr="00727283">
        <w:rPr>
          <w:rFonts w:hint="eastAsia"/>
        </w:rPr>
        <w:t>，其餘各案均預計於11</w:t>
      </w:r>
      <w:r w:rsidR="00CF2ECA" w:rsidRPr="00727283">
        <w:rPr>
          <w:rFonts w:hint="eastAsia"/>
        </w:rPr>
        <w:t>5</w:t>
      </w:r>
      <w:r w:rsidRPr="00727283">
        <w:rPr>
          <w:rFonts w:hint="eastAsia"/>
        </w:rPr>
        <w:t>年</w:t>
      </w:r>
      <w:r w:rsidR="00CF2ECA" w:rsidRPr="00727283">
        <w:rPr>
          <w:rFonts w:hint="eastAsia"/>
        </w:rPr>
        <w:t>4月</w:t>
      </w:r>
      <w:r w:rsidRPr="00727283">
        <w:rPr>
          <w:rFonts w:hint="eastAsia"/>
        </w:rPr>
        <w:t>前結案請款，允宜賡續追蹤辦理進度並督促地方政府加速辦理。</w:t>
      </w:r>
    </w:p>
    <w:p w:rsidR="000603CF" w:rsidRPr="00727283" w:rsidRDefault="000603CF" w:rsidP="001E24CA">
      <w:pPr>
        <w:ind w:leftChars="-151" w:left="224" w:right="-568" w:hangingChars="230" w:hanging="652"/>
        <w:jc w:val="left"/>
        <w:rPr>
          <w:rFonts w:hAnsi="標楷體"/>
          <w:b/>
          <w:bCs/>
          <w:snapToGrid/>
          <w:kern w:val="16"/>
        </w:rPr>
      </w:pPr>
      <w:r w:rsidRPr="00727283">
        <w:rPr>
          <w:rFonts w:hAnsi="標楷體" w:hint="eastAsia"/>
          <w:b/>
          <w:bCs/>
          <w:snapToGrid/>
          <w:kern w:val="16"/>
        </w:rPr>
        <w:t>表2 「客庄創生及環境營造計畫」迄至11</w:t>
      </w:r>
      <w:r w:rsidR="00413BD7" w:rsidRPr="00727283">
        <w:rPr>
          <w:rFonts w:hAnsi="標楷體" w:hint="eastAsia"/>
          <w:b/>
          <w:bCs/>
          <w:snapToGrid/>
          <w:kern w:val="16"/>
        </w:rPr>
        <w:t>4</w:t>
      </w:r>
      <w:r w:rsidRPr="00727283">
        <w:rPr>
          <w:rFonts w:hAnsi="標楷體" w:hint="eastAsia"/>
          <w:b/>
          <w:bCs/>
          <w:snapToGrid/>
          <w:kern w:val="16"/>
        </w:rPr>
        <w:t>年8月底補助地方政府</w:t>
      </w:r>
      <w:r w:rsidR="00DF283D" w:rsidRPr="00727283">
        <w:rPr>
          <w:rFonts w:hAnsi="標楷體" w:hint="eastAsia"/>
          <w:b/>
          <w:bCs/>
          <w:snapToGrid/>
          <w:kern w:val="16"/>
        </w:rPr>
        <w:t>已逾辦理期程仍未完成</w:t>
      </w:r>
      <w:r w:rsidRPr="00727283">
        <w:rPr>
          <w:rFonts w:hAnsi="標楷體" w:hint="eastAsia"/>
          <w:b/>
          <w:bCs/>
          <w:snapToGrid/>
          <w:kern w:val="16"/>
        </w:rPr>
        <w:t>之工程計畫案件一覽表</w:t>
      </w:r>
      <w:r w:rsidR="00CF2ECA" w:rsidRPr="00727283">
        <w:rPr>
          <w:rFonts w:hAnsi="標楷體" w:hint="eastAsia"/>
          <w:b/>
          <w:bCs/>
          <w:snapToGrid/>
          <w:kern w:val="16"/>
        </w:rPr>
        <w:t xml:space="preserve">    </w:t>
      </w:r>
      <w:r w:rsidR="00D02E81">
        <w:rPr>
          <w:rFonts w:hAnsi="標楷體" w:hint="eastAsia"/>
          <w:b/>
          <w:bCs/>
          <w:snapToGrid/>
          <w:kern w:val="16"/>
        </w:rPr>
        <w:t xml:space="preserve">        </w:t>
      </w:r>
      <w:r w:rsidR="00CF2ECA" w:rsidRPr="00727283">
        <w:rPr>
          <w:rFonts w:hAnsi="標楷體" w:hint="eastAsia"/>
          <w:b/>
          <w:bCs/>
          <w:snapToGrid/>
          <w:kern w:val="16"/>
        </w:rPr>
        <w:t xml:space="preserve">    </w:t>
      </w:r>
      <w:r w:rsidR="00CF2ECA" w:rsidRPr="00727283">
        <w:rPr>
          <w:rFonts w:hAnsi="標楷體" w:hint="eastAsia"/>
          <w:bCs/>
          <w:snapToGrid/>
          <w:kern w:val="16"/>
          <w:sz w:val="24"/>
          <w:szCs w:val="24"/>
        </w:rPr>
        <w:t>單位：新臺幣萬元</w:t>
      </w:r>
    </w:p>
    <w:tbl>
      <w:tblPr>
        <w:tblW w:w="940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
        <w:gridCol w:w="1134"/>
        <w:gridCol w:w="2126"/>
        <w:gridCol w:w="1418"/>
        <w:gridCol w:w="992"/>
        <w:gridCol w:w="3170"/>
      </w:tblGrid>
      <w:tr w:rsidR="000603CF" w:rsidRPr="00727283" w:rsidTr="001E24CA">
        <w:trPr>
          <w:cantSplit/>
          <w:trHeight w:val="497"/>
          <w:tblHeader/>
          <w:jc w:val="center"/>
        </w:trPr>
        <w:tc>
          <w:tcPr>
            <w:tcW w:w="568" w:type="dxa"/>
            <w:vAlign w:val="center"/>
            <w:hideMark/>
          </w:tcPr>
          <w:p w:rsidR="000603CF" w:rsidRPr="00727283" w:rsidRDefault="000603CF" w:rsidP="00FE53EF">
            <w:pPr>
              <w:pStyle w:val="142"/>
              <w:jc w:val="center"/>
              <w:rPr>
                <w:spacing w:val="-20"/>
              </w:rPr>
            </w:pPr>
            <w:r w:rsidRPr="00727283">
              <w:rPr>
                <w:rFonts w:hint="eastAsia"/>
                <w:spacing w:val="-20"/>
              </w:rPr>
              <w:t>年度</w:t>
            </w:r>
          </w:p>
        </w:tc>
        <w:tc>
          <w:tcPr>
            <w:tcW w:w="1134" w:type="dxa"/>
            <w:vAlign w:val="center"/>
            <w:hideMark/>
          </w:tcPr>
          <w:p w:rsidR="000603CF" w:rsidRPr="00727283" w:rsidRDefault="000603CF" w:rsidP="00FE53EF">
            <w:pPr>
              <w:pStyle w:val="142"/>
              <w:jc w:val="center"/>
              <w:rPr>
                <w:spacing w:val="-20"/>
              </w:rPr>
            </w:pPr>
            <w:r w:rsidRPr="00727283">
              <w:rPr>
                <w:rFonts w:hint="eastAsia"/>
                <w:spacing w:val="-20"/>
              </w:rPr>
              <w:t>地方政府</w:t>
            </w:r>
          </w:p>
        </w:tc>
        <w:tc>
          <w:tcPr>
            <w:tcW w:w="2126" w:type="dxa"/>
            <w:vAlign w:val="center"/>
            <w:hideMark/>
          </w:tcPr>
          <w:p w:rsidR="000603CF" w:rsidRPr="00727283" w:rsidRDefault="000603CF" w:rsidP="00FE53EF">
            <w:pPr>
              <w:pStyle w:val="142"/>
              <w:jc w:val="center"/>
              <w:rPr>
                <w:spacing w:val="-20"/>
              </w:rPr>
            </w:pPr>
            <w:r w:rsidRPr="00727283">
              <w:rPr>
                <w:rFonts w:hint="eastAsia"/>
                <w:spacing w:val="-20"/>
              </w:rPr>
              <w:t>案件名稱</w:t>
            </w:r>
          </w:p>
        </w:tc>
        <w:tc>
          <w:tcPr>
            <w:tcW w:w="1418" w:type="dxa"/>
            <w:vAlign w:val="center"/>
            <w:hideMark/>
          </w:tcPr>
          <w:p w:rsidR="000603CF" w:rsidRPr="00727283" w:rsidRDefault="000603CF" w:rsidP="00FE53EF">
            <w:pPr>
              <w:pStyle w:val="142"/>
              <w:jc w:val="center"/>
              <w:rPr>
                <w:spacing w:val="-20"/>
              </w:rPr>
            </w:pPr>
            <w:r w:rsidRPr="00727283">
              <w:rPr>
                <w:rFonts w:hint="eastAsia"/>
                <w:spacing w:val="-20"/>
              </w:rPr>
              <w:t>計畫期程</w:t>
            </w:r>
          </w:p>
        </w:tc>
        <w:tc>
          <w:tcPr>
            <w:tcW w:w="992" w:type="dxa"/>
            <w:vAlign w:val="center"/>
            <w:hideMark/>
          </w:tcPr>
          <w:p w:rsidR="000603CF" w:rsidRPr="00727283" w:rsidRDefault="000603CF" w:rsidP="00CF2ECA">
            <w:pPr>
              <w:pStyle w:val="142"/>
              <w:jc w:val="center"/>
              <w:rPr>
                <w:rFonts w:hint="eastAsia"/>
                <w:spacing w:val="-20"/>
              </w:rPr>
            </w:pPr>
            <w:r w:rsidRPr="00727283">
              <w:rPr>
                <w:rFonts w:hint="eastAsia"/>
                <w:spacing w:val="-20"/>
              </w:rPr>
              <w:t>補助經費</w:t>
            </w:r>
          </w:p>
        </w:tc>
        <w:tc>
          <w:tcPr>
            <w:tcW w:w="3170" w:type="dxa"/>
            <w:vAlign w:val="center"/>
            <w:hideMark/>
          </w:tcPr>
          <w:p w:rsidR="000603CF" w:rsidRPr="00727283" w:rsidRDefault="000603CF" w:rsidP="00FE53EF">
            <w:pPr>
              <w:pStyle w:val="142"/>
              <w:jc w:val="center"/>
              <w:rPr>
                <w:spacing w:val="-20"/>
              </w:rPr>
            </w:pPr>
            <w:r w:rsidRPr="00727283">
              <w:rPr>
                <w:rFonts w:hint="eastAsia"/>
                <w:spacing w:val="-20"/>
              </w:rPr>
              <w:t>逾期原因及督辦情形說明</w:t>
            </w:r>
          </w:p>
        </w:tc>
      </w:tr>
      <w:tr w:rsidR="00413BD7" w:rsidRPr="00727283" w:rsidTr="001E24CA">
        <w:trPr>
          <w:cantSplit/>
          <w:trHeight w:val="404"/>
          <w:jc w:val="center"/>
        </w:trPr>
        <w:tc>
          <w:tcPr>
            <w:tcW w:w="568" w:type="dxa"/>
            <w:shd w:val="clear" w:color="auto" w:fill="auto"/>
            <w:vAlign w:val="center"/>
          </w:tcPr>
          <w:p w:rsidR="00413BD7" w:rsidRPr="00727283" w:rsidRDefault="00413BD7" w:rsidP="00413BD7">
            <w:pPr>
              <w:pStyle w:val="142"/>
              <w:jc w:val="center"/>
              <w:rPr>
                <w:rFonts w:hint="eastAsia"/>
                <w:spacing w:val="-20"/>
              </w:rPr>
            </w:pPr>
            <w:r w:rsidRPr="00727283">
              <w:rPr>
                <w:rFonts w:hint="eastAsia"/>
                <w:spacing w:val="-20"/>
              </w:rPr>
              <w:t>109</w:t>
            </w:r>
          </w:p>
        </w:tc>
        <w:tc>
          <w:tcPr>
            <w:tcW w:w="1134" w:type="dxa"/>
            <w:shd w:val="clear" w:color="auto" w:fill="auto"/>
            <w:vAlign w:val="center"/>
          </w:tcPr>
          <w:p w:rsidR="00413BD7" w:rsidRPr="00727283" w:rsidRDefault="00413BD7" w:rsidP="00413BD7">
            <w:pPr>
              <w:pStyle w:val="142"/>
              <w:jc w:val="both"/>
              <w:rPr>
                <w:spacing w:val="-20"/>
              </w:rPr>
            </w:pPr>
            <w:r w:rsidRPr="00727283">
              <w:rPr>
                <w:rFonts w:hint="eastAsia"/>
                <w:spacing w:val="-20"/>
              </w:rPr>
              <w:t>新竹市政府</w:t>
            </w:r>
          </w:p>
          <w:p w:rsidR="00413BD7" w:rsidRPr="00727283" w:rsidRDefault="00413BD7" w:rsidP="00413BD7">
            <w:pPr>
              <w:pStyle w:val="142"/>
              <w:jc w:val="both"/>
              <w:rPr>
                <w:spacing w:val="-20"/>
              </w:rPr>
            </w:pPr>
            <w:r w:rsidRPr="00727283">
              <w:rPr>
                <w:rFonts w:hint="eastAsia"/>
                <w:spacing w:val="-20"/>
              </w:rPr>
              <w:t>教育處</w:t>
            </w:r>
          </w:p>
        </w:tc>
        <w:tc>
          <w:tcPr>
            <w:tcW w:w="2126" w:type="dxa"/>
            <w:shd w:val="clear" w:color="auto" w:fill="auto"/>
            <w:vAlign w:val="center"/>
          </w:tcPr>
          <w:p w:rsidR="00413BD7" w:rsidRPr="00727283" w:rsidRDefault="00413BD7" w:rsidP="00413BD7">
            <w:pPr>
              <w:pStyle w:val="142"/>
              <w:jc w:val="both"/>
              <w:rPr>
                <w:spacing w:val="-20"/>
              </w:rPr>
            </w:pPr>
            <w:r w:rsidRPr="00727283">
              <w:rPr>
                <w:rFonts w:hint="eastAsia"/>
                <w:spacing w:val="-20"/>
              </w:rPr>
              <w:t>新竹市立香山綜合運動場新建風雨球場規劃設計暨工程施作案</w:t>
            </w:r>
          </w:p>
        </w:tc>
        <w:tc>
          <w:tcPr>
            <w:tcW w:w="1418" w:type="dxa"/>
            <w:shd w:val="clear" w:color="auto" w:fill="auto"/>
            <w:vAlign w:val="center"/>
          </w:tcPr>
          <w:p w:rsidR="00413BD7" w:rsidRPr="00727283" w:rsidRDefault="00413BD7" w:rsidP="00413BD7">
            <w:pPr>
              <w:pStyle w:val="142"/>
              <w:jc w:val="both"/>
              <w:rPr>
                <w:spacing w:val="-20"/>
              </w:rPr>
            </w:pPr>
            <w:r w:rsidRPr="00727283">
              <w:rPr>
                <w:rFonts w:hint="eastAsia"/>
                <w:spacing w:val="-20"/>
              </w:rPr>
              <w:t>109/04-111/12</w:t>
            </w:r>
          </w:p>
        </w:tc>
        <w:tc>
          <w:tcPr>
            <w:tcW w:w="992" w:type="dxa"/>
            <w:shd w:val="clear" w:color="auto" w:fill="auto"/>
            <w:vAlign w:val="center"/>
          </w:tcPr>
          <w:p w:rsidR="00413BD7" w:rsidRPr="00727283" w:rsidRDefault="00413BD7" w:rsidP="00413BD7">
            <w:pPr>
              <w:pStyle w:val="142"/>
              <w:jc w:val="right"/>
              <w:rPr>
                <w:spacing w:val="-20"/>
              </w:rPr>
            </w:pPr>
            <w:r w:rsidRPr="00727283">
              <w:rPr>
                <w:rFonts w:hint="eastAsia"/>
                <w:spacing w:val="-20"/>
              </w:rPr>
              <w:t>6</w:t>
            </w:r>
            <w:r w:rsidRPr="00727283">
              <w:rPr>
                <w:spacing w:val="-20"/>
              </w:rPr>
              <w:t>,</w:t>
            </w:r>
            <w:r w:rsidRPr="00727283">
              <w:rPr>
                <w:rFonts w:hint="eastAsia"/>
                <w:spacing w:val="-20"/>
              </w:rPr>
              <w:t>411.6</w:t>
            </w:r>
          </w:p>
        </w:tc>
        <w:tc>
          <w:tcPr>
            <w:tcW w:w="3170" w:type="dxa"/>
            <w:vAlign w:val="center"/>
          </w:tcPr>
          <w:p w:rsidR="00413BD7" w:rsidRPr="00727283" w:rsidRDefault="00413BD7" w:rsidP="00413BD7">
            <w:pPr>
              <w:pStyle w:val="142"/>
              <w:jc w:val="both"/>
              <w:rPr>
                <w:spacing w:val="-20"/>
              </w:rPr>
            </w:pPr>
            <w:r w:rsidRPr="00727283">
              <w:rPr>
                <w:rFonts w:hint="eastAsia"/>
                <w:spacing w:val="-20"/>
              </w:rPr>
              <w:t>因疫情及物價逐年上漲造成工程發包延遲。經執辦單位修正後招標，工程標於112年9月19日決標，又因重新申請建照，致使再次延宕，刻正施工中，截至114年8月底工程進度達58.70%</w:t>
            </w:r>
            <w:r w:rsidR="00CF2ECA" w:rsidRPr="00727283">
              <w:rPr>
                <w:rFonts w:hint="eastAsia"/>
                <w:spacing w:val="-20"/>
              </w:rPr>
              <w:t>，預計115年3月結案</w:t>
            </w:r>
            <w:r w:rsidRPr="00727283">
              <w:rPr>
                <w:rFonts w:hint="eastAsia"/>
                <w:spacing w:val="-20"/>
              </w:rPr>
              <w:t>。</w:t>
            </w:r>
          </w:p>
        </w:tc>
      </w:tr>
      <w:tr w:rsidR="00413BD7" w:rsidRPr="00727283" w:rsidTr="001E24CA">
        <w:trPr>
          <w:cantSplit/>
          <w:trHeight w:val="905"/>
          <w:jc w:val="center"/>
        </w:trPr>
        <w:tc>
          <w:tcPr>
            <w:tcW w:w="568" w:type="dxa"/>
            <w:shd w:val="clear" w:color="auto" w:fill="auto"/>
            <w:vAlign w:val="center"/>
          </w:tcPr>
          <w:p w:rsidR="00413BD7" w:rsidRPr="00727283" w:rsidRDefault="00413BD7" w:rsidP="00413BD7">
            <w:pPr>
              <w:pStyle w:val="142"/>
              <w:jc w:val="center"/>
              <w:rPr>
                <w:rFonts w:hint="eastAsia"/>
                <w:spacing w:val="-20"/>
              </w:rPr>
            </w:pPr>
            <w:r w:rsidRPr="00727283">
              <w:rPr>
                <w:rFonts w:hint="eastAsia"/>
                <w:spacing w:val="-20"/>
              </w:rPr>
              <w:lastRenderedPageBreak/>
              <w:t>109</w:t>
            </w:r>
          </w:p>
        </w:tc>
        <w:tc>
          <w:tcPr>
            <w:tcW w:w="1134" w:type="dxa"/>
            <w:shd w:val="clear" w:color="auto" w:fill="auto"/>
            <w:vAlign w:val="center"/>
          </w:tcPr>
          <w:p w:rsidR="00413BD7" w:rsidRPr="00727283" w:rsidRDefault="00413BD7" w:rsidP="00413BD7">
            <w:pPr>
              <w:pStyle w:val="142"/>
              <w:jc w:val="both"/>
              <w:rPr>
                <w:spacing w:val="-20"/>
              </w:rPr>
            </w:pPr>
            <w:r w:rsidRPr="00727283">
              <w:rPr>
                <w:rFonts w:hint="eastAsia"/>
                <w:spacing w:val="-20"/>
              </w:rPr>
              <w:t>屏東縣萬巒鄉公所</w:t>
            </w:r>
          </w:p>
        </w:tc>
        <w:tc>
          <w:tcPr>
            <w:tcW w:w="2126" w:type="dxa"/>
            <w:shd w:val="clear" w:color="auto" w:fill="auto"/>
            <w:vAlign w:val="center"/>
          </w:tcPr>
          <w:p w:rsidR="00413BD7" w:rsidRPr="00727283" w:rsidRDefault="00413BD7" w:rsidP="00413BD7">
            <w:pPr>
              <w:pStyle w:val="142"/>
              <w:jc w:val="both"/>
              <w:rPr>
                <w:spacing w:val="-20"/>
              </w:rPr>
            </w:pPr>
            <w:r w:rsidRPr="00727283">
              <w:rPr>
                <w:rFonts w:hint="eastAsia"/>
                <w:spacing w:val="-20"/>
              </w:rPr>
              <w:t>萬巒鄉泗溝村風雨球場工程規劃設計暨工程施作案</w:t>
            </w:r>
          </w:p>
        </w:tc>
        <w:tc>
          <w:tcPr>
            <w:tcW w:w="1418" w:type="dxa"/>
            <w:shd w:val="clear" w:color="auto" w:fill="auto"/>
            <w:vAlign w:val="center"/>
          </w:tcPr>
          <w:p w:rsidR="00413BD7" w:rsidRPr="00727283" w:rsidRDefault="00413BD7" w:rsidP="00413BD7">
            <w:pPr>
              <w:pStyle w:val="142"/>
              <w:jc w:val="both"/>
              <w:rPr>
                <w:spacing w:val="-20"/>
              </w:rPr>
            </w:pPr>
            <w:r w:rsidRPr="00727283">
              <w:rPr>
                <w:rFonts w:hint="eastAsia"/>
                <w:spacing w:val="-20"/>
              </w:rPr>
              <w:t>109/02-110/06</w:t>
            </w:r>
          </w:p>
        </w:tc>
        <w:tc>
          <w:tcPr>
            <w:tcW w:w="992" w:type="dxa"/>
            <w:shd w:val="clear" w:color="auto" w:fill="auto"/>
            <w:vAlign w:val="center"/>
          </w:tcPr>
          <w:p w:rsidR="00413BD7" w:rsidRPr="00727283" w:rsidRDefault="00413BD7" w:rsidP="00413BD7">
            <w:pPr>
              <w:pStyle w:val="142"/>
              <w:jc w:val="right"/>
              <w:rPr>
                <w:spacing w:val="-20"/>
              </w:rPr>
            </w:pPr>
            <w:r w:rsidRPr="00727283">
              <w:rPr>
                <w:rFonts w:hint="eastAsia"/>
                <w:spacing w:val="-20"/>
              </w:rPr>
              <w:t>2</w:t>
            </w:r>
            <w:r w:rsidRPr="00727283">
              <w:rPr>
                <w:spacing w:val="-20"/>
              </w:rPr>
              <w:t>,</w:t>
            </w:r>
            <w:r w:rsidRPr="00727283">
              <w:rPr>
                <w:rFonts w:hint="eastAsia"/>
                <w:spacing w:val="-20"/>
              </w:rPr>
              <w:t>700</w:t>
            </w:r>
          </w:p>
        </w:tc>
        <w:tc>
          <w:tcPr>
            <w:tcW w:w="3170" w:type="dxa"/>
            <w:vAlign w:val="center"/>
          </w:tcPr>
          <w:p w:rsidR="00413BD7" w:rsidRPr="00727283" w:rsidRDefault="00413BD7" w:rsidP="00413BD7">
            <w:pPr>
              <w:pStyle w:val="142"/>
              <w:jc w:val="both"/>
              <w:rPr>
                <w:spacing w:val="-20"/>
              </w:rPr>
            </w:pPr>
            <w:r w:rsidRPr="00727283">
              <w:rPr>
                <w:rFonts w:hint="eastAsia"/>
                <w:spacing w:val="-20"/>
              </w:rPr>
              <w:t>因辦理興辦事業計畫及請領建照較為費時所致延遲開工，又因114年8月颱風及西南氣流引進豪大雨，造成工區泥濘無法施工，預計11</w:t>
            </w:r>
            <w:r w:rsidRPr="00727283">
              <w:rPr>
                <w:spacing w:val="-20"/>
              </w:rPr>
              <w:t>4</w:t>
            </w:r>
            <w:r w:rsidRPr="00727283">
              <w:rPr>
                <w:rFonts w:hint="eastAsia"/>
                <w:spacing w:val="-20"/>
              </w:rPr>
              <w:t>年</w:t>
            </w:r>
            <w:r w:rsidRPr="00727283">
              <w:rPr>
                <w:spacing w:val="-20"/>
              </w:rPr>
              <w:t>12</w:t>
            </w:r>
            <w:r w:rsidRPr="00727283">
              <w:rPr>
                <w:rFonts w:hint="eastAsia"/>
                <w:spacing w:val="-20"/>
              </w:rPr>
              <w:t>月結案。</w:t>
            </w:r>
          </w:p>
        </w:tc>
      </w:tr>
      <w:tr w:rsidR="00413BD7" w:rsidRPr="00727283" w:rsidTr="001E24CA">
        <w:trPr>
          <w:cantSplit/>
          <w:trHeight w:val="905"/>
          <w:jc w:val="center"/>
        </w:trPr>
        <w:tc>
          <w:tcPr>
            <w:tcW w:w="568" w:type="dxa"/>
            <w:shd w:val="clear" w:color="auto" w:fill="auto"/>
            <w:vAlign w:val="center"/>
          </w:tcPr>
          <w:p w:rsidR="00413BD7" w:rsidRPr="00727283" w:rsidRDefault="00413BD7" w:rsidP="00413BD7">
            <w:pPr>
              <w:pStyle w:val="142"/>
              <w:jc w:val="center"/>
              <w:rPr>
                <w:rFonts w:hint="eastAsia"/>
                <w:spacing w:val="-20"/>
              </w:rPr>
            </w:pPr>
            <w:r w:rsidRPr="00727283">
              <w:rPr>
                <w:rFonts w:hint="eastAsia"/>
                <w:spacing w:val="-20"/>
              </w:rPr>
              <w:t>1</w:t>
            </w:r>
            <w:r w:rsidRPr="00727283">
              <w:rPr>
                <w:spacing w:val="-20"/>
              </w:rPr>
              <w:t>10</w:t>
            </w:r>
          </w:p>
        </w:tc>
        <w:tc>
          <w:tcPr>
            <w:tcW w:w="1134" w:type="dxa"/>
            <w:shd w:val="clear" w:color="auto" w:fill="auto"/>
            <w:vAlign w:val="center"/>
          </w:tcPr>
          <w:p w:rsidR="00413BD7" w:rsidRPr="00727283" w:rsidRDefault="00413BD7" w:rsidP="00413BD7">
            <w:pPr>
              <w:pStyle w:val="142"/>
              <w:jc w:val="both"/>
              <w:rPr>
                <w:spacing w:val="-20"/>
              </w:rPr>
            </w:pPr>
            <w:r w:rsidRPr="00727283">
              <w:rPr>
                <w:rFonts w:hint="eastAsia"/>
                <w:spacing w:val="-20"/>
              </w:rPr>
              <w:t>新竹市政府</w:t>
            </w:r>
          </w:p>
          <w:p w:rsidR="00413BD7" w:rsidRPr="00727283" w:rsidRDefault="00413BD7" w:rsidP="00413BD7">
            <w:pPr>
              <w:pStyle w:val="142"/>
              <w:jc w:val="both"/>
              <w:rPr>
                <w:rFonts w:hint="eastAsia"/>
                <w:spacing w:val="-20"/>
              </w:rPr>
            </w:pPr>
            <w:r w:rsidRPr="00727283">
              <w:rPr>
                <w:rFonts w:hint="eastAsia"/>
                <w:spacing w:val="-20"/>
              </w:rPr>
              <w:t>文化局</w:t>
            </w:r>
          </w:p>
        </w:tc>
        <w:tc>
          <w:tcPr>
            <w:tcW w:w="2126" w:type="dxa"/>
            <w:shd w:val="clear" w:color="auto" w:fill="auto"/>
            <w:vAlign w:val="center"/>
          </w:tcPr>
          <w:p w:rsidR="00413BD7" w:rsidRPr="00727283" w:rsidRDefault="00413BD7" w:rsidP="00413BD7">
            <w:pPr>
              <w:pStyle w:val="142"/>
              <w:jc w:val="both"/>
              <w:rPr>
                <w:rFonts w:hint="eastAsia"/>
                <w:spacing w:val="-20"/>
              </w:rPr>
            </w:pPr>
            <w:r w:rsidRPr="00727283">
              <w:rPr>
                <w:rFonts w:hint="eastAsia"/>
                <w:spacing w:val="-20"/>
              </w:rPr>
              <w:t>新竹市香山區鹽港溪流域自行車道計畫</w:t>
            </w:r>
          </w:p>
        </w:tc>
        <w:tc>
          <w:tcPr>
            <w:tcW w:w="1418" w:type="dxa"/>
            <w:shd w:val="clear" w:color="auto" w:fill="auto"/>
            <w:vAlign w:val="center"/>
          </w:tcPr>
          <w:p w:rsidR="00413BD7" w:rsidRPr="00727283" w:rsidRDefault="00413BD7" w:rsidP="00413BD7">
            <w:pPr>
              <w:pStyle w:val="142"/>
              <w:jc w:val="both"/>
              <w:rPr>
                <w:rFonts w:hint="eastAsia"/>
                <w:spacing w:val="-20"/>
              </w:rPr>
            </w:pPr>
            <w:r w:rsidRPr="00727283">
              <w:rPr>
                <w:spacing w:val="-20"/>
              </w:rPr>
              <w:t>110/06-112/06</w:t>
            </w:r>
          </w:p>
        </w:tc>
        <w:tc>
          <w:tcPr>
            <w:tcW w:w="992" w:type="dxa"/>
            <w:shd w:val="clear" w:color="auto" w:fill="auto"/>
            <w:vAlign w:val="center"/>
          </w:tcPr>
          <w:p w:rsidR="00413BD7" w:rsidRPr="00727283" w:rsidRDefault="00413BD7" w:rsidP="00413BD7">
            <w:pPr>
              <w:pStyle w:val="142"/>
              <w:jc w:val="right"/>
              <w:rPr>
                <w:rFonts w:hint="eastAsia"/>
                <w:spacing w:val="-20"/>
              </w:rPr>
            </w:pPr>
            <w:r w:rsidRPr="00727283">
              <w:rPr>
                <w:spacing w:val="-20"/>
              </w:rPr>
              <w:t>3,360</w:t>
            </w:r>
          </w:p>
        </w:tc>
        <w:tc>
          <w:tcPr>
            <w:tcW w:w="3170" w:type="dxa"/>
            <w:vAlign w:val="center"/>
          </w:tcPr>
          <w:p w:rsidR="00413BD7" w:rsidRPr="00727283" w:rsidRDefault="00413BD7" w:rsidP="00413BD7">
            <w:pPr>
              <w:pStyle w:val="142"/>
              <w:jc w:val="both"/>
              <w:rPr>
                <w:rFonts w:hint="eastAsia"/>
                <w:spacing w:val="-20"/>
              </w:rPr>
            </w:pPr>
            <w:r w:rsidRPr="00727283">
              <w:rPr>
                <w:rFonts w:hint="eastAsia"/>
                <w:spacing w:val="-20"/>
              </w:rPr>
              <w:t>本案於114年3月工程進度達100%，因新竹市長會勘時反應兒童遊樂設施地面未鋪設軟墊，恐有安全性疑慮，故執辦單位依指示辦理變更設計並施作相關工程，導致期程延宕，預計</w:t>
            </w:r>
            <w:r w:rsidR="00CF2ECA" w:rsidRPr="00727283">
              <w:rPr>
                <w:rFonts w:hint="eastAsia"/>
                <w:spacing w:val="-20"/>
              </w:rPr>
              <w:t>114年</w:t>
            </w:r>
            <w:r w:rsidRPr="00727283">
              <w:rPr>
                <w:rFonts w:hint="eastAsia"/>
                <w:spacing w:val="-20"/>
              </w:rPr>
              <w:t>11月結案。</w:t>
            </w:r>
          </w:p>
        </w:tc>
      </w:tr>
      <w:tr w:rsidR="00413BD7" w:rsidRPr="00727283" w:rsidTr="001E24CA">
        <w:trPr>
          <w:cantSplit/>
          <w:trHeight w:val="905"/>
          <w:jc w:val="center"/>
        </w:trPr>
        <w:tc>
          <w:tcPr>
            <w:tcW w:w="568" w:type="dxa"/>
            <w:shd w:val="clear" w:color="auto" w:fill="auto"/>
            <w:vAlign w:val="center"/>
          </w:tcPr>
          <w:p w:rsidR="00413BD7" w:rsidRPr="00727283" w:rsidRDefault="00413BD7" w:rsidP="00413BD7">
            <w:pPr>
              <w:pStyle w:val="142"/>
              <w:jc w:val="center"/>
              <w:rPr>
                <w:rFonts w:hint="eastAsia"/>
                <w:spacing w:val="-20"/>
              </w:rPr>
            </w:pPr>
            <w:r w:rsidRPr="00727283">
              <w:rPr>
                <w:spacing w:val="-20"/>
              </w:rPr>
              <w:t>110</w:t>
            </w:r>
          </w:p>
        </w:tc>
        <w:tc>
          <w:tcPr>
            <w:tcW w:w="1134" w:type="dxa"/>
            <w:shd w:val="clear" w:color="auto" w:fill="auto"/>
            <w:vAlign w:val="center"/>
          </w:tcPr>
          <w:p w:rsidR="00413BD7" w:rsidRPr="00727283" w:rsidRDefault="00413BD7" w:rsidP="00413BD7">
            <w:pPr>
              <w:pStyle w:val="142"/>
              <w:jc w:val="both"/>
              <w:rPr>
                <w:spacing w:val="-20"/>
              </w:rPr>
            </w:pPr>
            <w:r w:rsidRPr="00727283">
              <w:rPr>
                <w:rFonts w:hint="eastAsia"/>
                <w:spacing w:val="-20"/>
              </w:rPr>
              <w:t>新竹市政府</w:t>
            </w:r>
          </w:p>
          <w:p w:rsidR="00413BD7" w:rsidRPr="00727283" w:rsidRDefault="00413BD7" w:rsidP="00413BD7">
            <w:pPr>
              <w:pStyle w:val="142"/>
              <w:jc w:val="both"/>
              <w:rPr>
                <w:rFonts w:hint="eastAsia"/>
                <w:spacing w:val="-20"/>
              </w:rPr>
            </w:pPr>
            <w:r w:rsidRPr="00727283">
              <w:rPr>
                <w:rFonts w:hint="eastAsia"/>
                <w:spacing w:val="-20"/>
              </w:rPr>
              <w:t>文化局</w:t>
            </w:r>
          </w:p>
        </w:tc>
        <w:tc>
          <w:tcPr>
            <w:tcW w:w="2126" w:type="dxa"/>
            <w:shd w:val="clear" w:color="auto" w:fill="auto"/>
            <w:vAlign w:val="center"/>
          </w:tcPr>
          <w:p w:rsidR="00413BD7" w:rsidRPr="00727283" w:rsidRDefault="00413BD7" w:rsidP="00413BD7">
            <w:pPr>
              <w:pStyle w:val="142"/>
              <w:jc w:val="both"/>
              <w:rPr>
                <w:rFonts w:hint="eastAsia"/>
                <w:spacing w:val="-20"/>
              </w:rPr>
            </w:pPr>
            <w:r w:rsidRPr="00727283">
              <w:rPr>
                <w:rFonts w:hint="eastAsia"/>
                <w:spacing w:val="-20"/>
              </w:rPr>
              <w:t>新竹市客家文化行旅茄苳景觀步道工程計畫</w:t>
            </w:r>
          </w:p>
        </w:tc>
        <w:tc>
          <w:tcPr>
            <w:tcW w:w="1418" w:type="dxa"/>
            <w:shd w:val="clear" w:color="auto" w:fill="auto"/>
            <w:vAlign w:val="center"/>
          </w:tcPr>
          <w:p w:rsidR="00413BD7" w:rsidRPr="00727283" w:rsidRDefault="00413BD7" w:rsidP="00413BD7">
            <w:pPr>
              <w:pStyle w:val="142"/>
              <w:jc w:val="both"/>
              <w:rPr>
                <w:rFonts w:hint="eastAsia"/>
                <w:spacing w:val="-20"/>
              </w:rPr>
            </w:pPr>
            <w:r w:rsidRPr="00727283">
              <w:rPr>
                <w:spacing w:val="-20"/>
              </w:rPr>
              <w:t>110/11-112/11</w:t>
            </w:r>
          </w:p>
        </w:tc>
        <w:tc>
          <w:tcPr>
            <w:tcW w:w="992" w:type="dxa"/>
            <w:shd w:val="clear" w:color="auto" w:fill="auto"/>
            <w:vAlign w:val="center"/>
          </w:tcPr>
          <w:p w:rsidR="00413BD7" w:rsidRPr="00727283" w:rsidRDefault="00413BD7" w:rsidP="00413BD7">
            <w:pPr>
              <w:pStyle w:val="142"/>
              <w:jc w:val="right"/>
              <w:rPr>
                <w:rFonts w:hint="eastAsia"/>
                <w:spacing w:val="-20"/>
              </w:rPr>
            </w:pPr>
            <w:r w:rsidRPr="00727283">
              <w:rPr>
                <w:rFonts w:hint="eastAsia"/>
                <w:spacing w:val="-20"/>
              </w:rPr>
              <w:t>7</w:t>
            </w:r>
            <w:r w:rsidRPr="00727283">
              <w:rPr>
                <w:spacing w:val="-20"/>
              </w:rPr>
              <w:t>98</w:t>
            </w:r>
          </w:p>
        </w:tc>
        <w:tc>
          <w:tcPr>
            <w:tcW w:w="3170" w:type="dxa"/>
            <w:vAlign w:val="center"/>
          </w:tcPr>
          <w:p w:rsidR="00413BD7" w:rsidRPr="00727283" w:rsidRDefault="00413BD7" w:rsidP="00413BD7">
            <w:pPr>
              <w:pStyle w:val="142"/>
              <w:jc w:val="both"/>
              <w:rPr>
                <w:rFonts w:hint="eastAsia"/>
                <w:spacing w:val="-20"/>
              </w:rPr>
            </w:pPr>
            <w:r w:rsidRPr="00727283">
              <w:rPr>
                <w:rFonts w:hint="eastAsia"/>
                <w:spacing w:val="-20"/>
              </w:rPr>
              <w:t>因111年12月辦理工程招標時一再流標，經執辦單位多次檢討招標文件，於113年6月開工。惟動工後，原同意之土地所有權人反悔，經停工協調並重新修正計畫，於114年6月復工，截至114年8月底工程進度達85.92%</w:t>
            </w:r>
            <w:r w:rsidR="00CF2ECA" w:rsidRPr="00727283">
              <w:rPr>
                <w:rFonts w:hint="eastAsia"/>
                <w:spacing w:val="-20"/>
              </w:rPr>
              <w:t>，預計115年3月結案</w:t>
            </w:r>
            <w:r w:rsidRPr="00727283">
              <w:rPr>
                <w:rFonts w:hint="eastAsia"/>
                <w:spacing w:val="-20"/>
              </w:rPr>
              <w:t>。</w:t>
            </w:r>
          </w:p>
        </w:tc>
      </w:tr>
      <w:tr w:rsidR="00413BD7" w:rsidRPr="00727283" w:rsidTr="001E24CA">
        <w:trPr>
          <w:cantSplit/>
          <w:trHeight w:val="905"/>
          <w:jc w:val="center"/>
        </w:trPr>
        <w:tc>
          <w:tcPr>
            <w:tcW w:w="568" w:type="dxa"/>
            <w:shd w:val="clear" w:color="auto" w:fill="auto"/>
            <w:vAlign w:val="center"/>
          </w:tcPr>
          <w:p w:rsidR="00413BD7" w:rsidRPr="00727283" w:rsidRDefault="00413BD7" w:rsidP="00413BD7">
            <w:pPr>
              <w:pStyle w:val="142"/>
              <w:jc w:val="center"/>
              <w:rPr>
                <w:rFonts w:hint="eastAsia"/>
                <w:spacing w:val="-20"/>
              </w:rPr>
            </w:pPr>
            <w:r w:rsidRPr="00727283">
              <w:rPr>
                <w:rFonts w:hint="eastAsia"/>
                <w:spacing w:val="-20"/>
              </w:rPr>
              <w:t>1</w:t>
            </w:r>
            <w:r w:rsidRPr="00727283">
              <w:rPr>
                <w:spacing w:val="-20"/>
              </w:rPr>
              <w:t>10</w:t>
            </w:r>
          </w:p>
        </w:tc>
        <w:tc>
          <w:tcPr>
            <w:tcW w:w="1134" w:type="dxa"/>
            <w:shd w:val="clear" w:color="auto" w:fill="auto"/>
            <w:vAlign w:val="center"/>
          </w:tcPr>
          <w:p w:rsidR="00413BD7" w:rsidRPr="00727283" w:rsidRDefault="00413BD7" w:rsidP="00413BD7">
            <w:pPr>
              <w:pStyle w:val="142"/>
              <w:jc w:val="both"/>
              <w:rPr>
                <w:spacing w:val="-20"/>
              </w:rPr>
            </w:pPr>
            <w:r w:rsidRPr="00727283">
              <w:rPr>
                <w:rFonts w:hint="eastAsia"/>
                <w:spacing w:val="-20"/>
              </w:rPr>
              <w:t>新竹縣</w:t>
            </w:r>
          </w:p>
          <w:p w:rsidR="00413BD7" w:rsidRPr="00727283" w:rsidRDefault="00413BD7" w:rsidP="00413BD7">
            <w:pPr>
              <w:pStyle w:val="142"/>
              <w:jc w:val="both"/>
              <w:rPr>
                <w:rFonts w:hint="eastAsia"/>
                <w:spacing w:val="-20"/>
              </w:rPr>
            </w:pPr>
            <w:r w:rsidRPr="00727283">
              <w:rPr>
                <w:rFonts w:hint="eastAsia"/>
                <w:spacing w:val="-20"/>
              </w:rPr>
              <w:t>北埔鄉公所</w:t>
            </w:r>
          </w:p>
        </w:tc>
        <w:tc>
          <w:tcPr>
            <w:tcW w:w="2126" w:type="dxa"/>
            <w:shd w:val="clear" w:color="auto" w:fill="auto"/>
            <w:vAlign w:val="center"/>
          </w:tcPr>
          <w:p w:rsidR="00413BD7" w:rsidRPr="00727283" w:rsidRDefault="00413BD7" w:rsidP="00413BD7">
            <w:pPr>
              <w:pStyle w:val="142"/>
              <w:jc w:val="both"/>
              <w:rPr>
                <w:rFonts w:hint="eastAsia"/>
                <w:spacing w:val="-20"/>
              </w:rPr>
            </w:pPr>
            <w:r w:rsidRPr="00727283">
              <w:rPr>
                <w:rFonts w:hint="eastAsia"/>
                <w:spacing w:val="-20"/>
              </w:rPr>
              <w:t>新竹縣北埔鄉老街街區招牌及立面改造計畫</w:t>
            </w:r>
          </w:p>
        </w:tc>
        <w:tc>
          <w:tcPr>
            <w:tcW w:w="1418" w:type="dxa"/>
            <w:shd w:val="clear" w:color="auto" w:fill="auto"/>
            <w:vAlign w:val="center"/>
          </w:tcPr>
          <w:p w:rsidR="00413BD7" w:rsidRPr="00727283" w:rsidRDefault="00413BD7" w:rsidP="00413BD7">
            <w:pPr>
              <w:pStyle w:val="142"/>
              <w:jc w:val="both"/>
              <w:rPr>
                <w:rFonts w:hint="eastAsia"/>
                <w:spacing w:val="-20"/>
              </w:rPr>
            </w:pPr>
            <w:r w:rsidRPr="00727283">
              <w:rPr>
                <w:spacing w:val="-20"/>
              </w:rPr>
              <w:t>110/06-112/06</w:t>
            </w:r>
          </w:p>
        </w:tc>
        <w:tc>
          <w:tcPr>
            <w:tcW w:w="992" w:type="dxa"/>
            <w:shd w:val="clear" w:color="auto" w:fill="auto"/>
            <w:vAlign w:val="center"/>
          </w:tcPr>
          <w:p w:rsidR="00413BD7" w:rsidRPr="00727283" w:rsidRDefault="00413BD7" w:rsidP="00413BD7">
            <w:pPr>
              <w:pStyle w:val="142"/>
              <w:jc w:val="right"/>
              <w:rPr>
                <w:rFonts w:hint="eastAsia"/>
                <w:spacing w:val="-20"/>
              </w:rPr>
            </w:pPr>
            <w:r w:rsidRPr="00727283">
              <w:rPr>
                <w:rFonts w:hint="eastAsia"/>
                <w:spacing w:val="-20"/>
              </w:rPr>
              <w:t>1</w:t>
            </w:r>
            <w:r w:rsidRPr="00727283">
              <w:rPr>
                <w:spacing w:val="-20"/>
              </w:rPr>
              <w:t>,930</w:t>
            </w:r>
          </w:p>
        </w:tc>
        <w:tc>
          <w:tcPr>
            <w:tcW w:w="3170" w:type="dxa"/>
            <w:vAlign w:val="center"/>
          </w:tcPr>
          <w:p w:rsidR="00413BD7" w:rsidRPr="00727283" w:rsidRDefault="00413BD7" w:rsidP="00413BD7">
            <w:pPr>
              <w:pStyle w:val="142"/>
              <w:jc w:val="both"/>
              <w:rPr>
                <w:rFonts w:hint="eastAsia"/>
                <w:spacing w:val="-20"/>
              </w:rPr>
            </w:pPr>
            <w:r w:rsidRPr="00727283">
              <w:rPr>
                <w:rFonts w:hint="eastAsia"/>
                <w:spacing w:val="-20"/>
              </w:rPr>
              <w:t>因前廠商召開多次施工說明會後仍無法取得多數店家同意，導致計畫延宕，經執辦單位終止前廠商契約並重新上網招標，業於114年7月31日重新開工，截至114年8月底工程進度達10.77%</w:t>
            </w:r>
            <w:r w:rsidR="00CF2ECA" w:rsidRPr="00727283">
              <w:rPr>
                <w:rFonts w:hint="eastAsia"/>
                <w:spacing w:val="-20"/>
              </w:rPr>
              <w:t>，預計115年4月結案</w:t>
            </w:r>
            <w:r w:rsidRPr="00727283">
              <w:rPr>
                <w:rFonts w:hint="eastAsia"/>
                <w:spacing w:val="-20"/>
              </w:rPr>
              <w:t>。</w:t>
            </w:r>
          </w:p>
        </w:tc>
      </w:tr>
    </w:tbl>
    <w:p w:rsidR="000603CF" w:rsidRPr="00727283" w:rsidRDefault="000603CF" w:rsidP="00FE53EF">
      <w:pPr>
        <w:spacing w:line="280" w:lineRule="exact"/>
        <w:ind w:leftChars="-200" w:left="1163" w:rightChars="-12" w:right="-34" w:hangingChars="711" w:hanging="1729"/>
        <w:rPr>
          <w:rFonts w:hAnsi="標楷體"/>
          <w:sz w:val="24"/>
        </w:rPr>
      </w:pPr>
      <w:r w:rsidRPr="00727283">
        <w:rPr>
          <w:rFonts w:hAnsi="標楷體" w:hint="eastAsia"/>
          <w:sz w:val="24"/>
        </w:rPr>
        <w:t>資料來源：客委會提供。</w:t>
      </w:r>
    </w:p>
    <w:p w:rsidR="000603CF" w:rsidRPr="00727283" w:rsidRDefault="000603CF" w:rsidP="00BE783C">
      <w:pPr>
        <w:ind w:left="566" w:firstLine="566"/>
      </w:pPr>
      <w:r w:rsidRPr="00727283">
        <w:rPr>
          <w:rFonts w:hint="eastAsia"/>
        </w:rPr>
        <w:t>綜上，客委會推動「客庄創生及環境營造計畫(109年至114年)」</w:t>
      </w:r>
      <w:r w:rsidRPr="00727283">
        <w:rPr>
          <w:rFonts w:hAnsi="標楷體" w:hint="eastAsia"/>
        </w:rPr>
        <w:t>，自109</w:t>
      </w:r>
      <w:r w:rsidR="002C5A33" w:rsidRPr="00727283">
        <w:rPr>
          <w:rFonts w:hAnsi="標楷體" w:hint="eastAsia"/>
        </w:rPr>
        <w:t>年度起持續補助地方政府辦理相關工程經費，</w:t>
      </w:r>
      <w:r w:rsidR="004C6FB3" w:rsidRPr="00727283">
        <w:rPr>
          <w:rFonts w:hAnsi="標楷體" w:hint="eastAsia"/>
        </w:rPr>
        <w:t>並於</w:t>
      </w:r>
      <w:r w:rsidRPr="00727283">
        <w:rPr>
          <w:rFonts w:hAnsi="標楷體" w:hint="eastAsia"/>
        </w:rPr>
        <w:t>11</w:t>
      </w:r>
      <w:r w:rsidR="004C6FB3" w:rsidRPr="00727283">
        <w:rPr>
          <w:rFonts w:hAnsi="標楷體" w:hint="eastAsia"/>
        </w:rPr>
        <w:t>5</w:t>
      </w:r>
      <w:r w:rsidRPr="00727283">
        <w:rPr>
          <w:rFonts w:hAnsi="標楷體" w:hint="eastAsia"/>
        </w:rPr>
        <w:t>年度</w:t>
      </w:r>
      <w:r w:rsidR="004C6FB3" w:rsidRPr="00727283">
        <w:rPr>
          <w:rFonts w:hAnsi="標楷體" w:hint="eastAsia"/>
        </w:rPr>
        <w:t>預算案及總預算案「直轄市及縣市政府-一般性補助款-</w:t>
      </w:r>
      <w:r w:rsidR="00DF283D">
        <w:rPr>
          <w:rFonts w:hAnsi="標楷體" w:hint="eastAsia"/>
        </w:rPr>
        <w:t>客家委員會及所屬</w:t>
      </w:r>
      <w:r w:rsidR="004C6FB3" w:rsidRPr="00727283">
        <w:rPr>
          <w:rFonts w:hAnsi="標楷體" w:hint="eastAsia"/>
        </w:rPr>
        <w:t>」新增</w:t>
      </w:r>
      <w:r w:rsidR="000B2061">
        <w:rPr>
          <w:rFonts w:hAnsi="標楷體" w:hint="eastAsia"/>
        </w:rPr>
        <w:t>編列</w:t>
      </w:r>
      <w:r w:rsidR="004C6FB3" w:rsidRPr="00727283">
        <w:rPr>
          <w:rFonts w:hAnsi="標楷體" w:hint="eastAsia"/>
        </w:rPr>
        <w:t>「客庄區域發展暨綠生活環境營造計畫」3億2</w:t>
      </w:r>
      <w:r w:rsidR="004C6FB3" w:rsidRPr="00727283">
        <w:rPr>
          <w:rFonts w:hAnsi="標楷體"/>
        </w:rPr>
        <w:t>,</w:t>
      </w:r>
      <w:r w:rsidR="004C6FB3" w:rsidRPr="00727283">
        <w:rPr>
          <w:rFonts w:hAnsi="標楷體" w:hint="eastAsia"/>
        </w:rPr>
        <w:t>300萬元</w:t>
      </w:r>
      <w:r w:rsidRPr="00727283">
        <w:rPr>
          <w:rFonts w:hAnsi="標楷體" w:hint="eastAsia"/>
        </w:rPr>
        <w:t>，惟截至11</w:t>
      </w:r>
      <w:r w:rsidR="004C6FB3" w:rsidRPr="00727283">
        <w:rPr>
          <w:rFonts w:hAnsi="標楷體" w:hint="eastAsia"/>
        </w:rPr>
        <w:t>4</w:t>
      </w:r>
      <w:r w:rsidRPr="00727283">
        <w:rPr>
          <w:rFonts w:hAnsi="標楷體" w:hint="eastAsia"/>
        </w:rPr>
        <w:t>年8月底，尚有以前年度核定補助逾期未完成結案請款之案件，</w:t>
      </w:r>
      <w:r w:rsidRPr="00727283">
        <w:rPr>
          <w:rFonts w:hint="eastAsia"/>
        </w:rPr>
        <w:t>允宜賡續追蹤辦理進度並督促地方政府加速辦理。</w:t>
      </w:r>
    </w:p>
    <w:bookmarkEnd w:id="7"/>
    <w:bookmarkEnd w:id="1"/>
    <w:bookmarkEnd w:id="2"/>
    <w:bookmarkEnd w:id="3"/>
    <w:bookmarkEnd w:id="4"/>
    <w:bookmarkEnd w:id="5"/>
    <w:bookmarkEnd w:id="6"/>
    <w:sectPr w:rsidR="000603CF"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AA0463" w:rsidRPr="00AA0463">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 w:id="1">
    <w:p w:rsidR="00DF283D" w:rsidRPr="00DF283D" w:rsidRDefault="00DF283D" w:rsidP="00DF283D">
      <w:pPr>
        <w:pStyle w:val="af"/>
        <w:spacing w:line="280" w:lineRule="exact"/>
        <w:ind w:leftChars="0" w:left="180" w:hangingChars="74" w:hanging="180"/>
        <w:rPr>
          <w:rFonts w:hint="eastAsia"/>
          <w:sz w:val="24"/>
          <w:szCs w:val="24"/>
        </w:rPr>
      </w:pPr>
      <w:r w:rsidRPr="00DF283D">
        <w:rPr>
          <w:rStyle w:val="af1"/>
          <w:sz w:val="24"/>
          <w:szCs w:val="24"/>
        </w:rPr>
        <w:footnoteRef/>
      </w:r>
      <w:r w:rsidRPr="00DF283D">
        <w:rPr>
          <w:rFonts w:hint="eastAsia"/>
          <w:sz w:val="24"/>
          <w:szCs w:val="24"/>
        </w:rPr>
        <w:t>「客庄區域發展暨綠生活環境營造計畫」</w:t>
      </w:r>
      <w:r>
        <w:rPr>
          <w:rFonts w:hint="eastAsia"/>
          <w:sz w:val="24"/>
          <w:szCs w:val="24"/>
        </w:rPr>
        <w:t>至114年10月底仍未經行政院核定。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63"/>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9E05174A-E731-4A3E-B863-A5DBF325F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A7CE2-7597-4F01-A809-3B421EA5F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328</Words>
  <Characters>1876</Characters>
  <Application>Microsoft Office Word</Application>
  <DocSecurity>0</DocSecurity>
  <Lines>15</Lines>
  <Paragraphs>4</Paragraphs>
  <ScaleCrop>false</ScaleCrop>
  <Company/>
  <LinksUpToDate>false</LinksUpToDate>
  <CharactersWithSpaces>2200</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2025-11-25T08:24:00Z</dcterms:created>
  <dcterms:modified xsi:type="dcterms:W3CDTF">2025-11-25T08:24:00Z</dcterms:modified>
</cp:coreProperties>
</file>