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D6697A" w:rsidRPr="00727283" w:rsidRDefault="005D5D1A" w:rsidP="00CE1484">
      <w:pPr>
        <w:pStyle w:val="14"/>
        <w:outlineLvl w:val="1"/>
        <w:rPr>
          <w:rFonts w:hint="eastAsia"/>
        </w:rPr>
      </w:pPr>
      <w:bookmarkStart w:id="0" w:name="_Toc116631648"/>
      <w:bookmarkStart w:id="1" w:name="_Toc214447112"/>
      <w:r w:rsidRPr="00727283">
        <w:rPr>
          <w:rFonts w:hint="eastAsia"/>
        </w:rPr>
        <w:t>一</w:t>
      </w:r>
      <w:r w:rsidR="0082469E">
        <w:rPr>
          <w:rFonts w:hint="eastAsia"/>
        </w:rPr>
        <w:t>六</w:t>
      </w:r>
      <w:r w:rsidR="00D6697A" w:rsidRPr="00727283">
        <w:rPr>
          <w:rFonts w:hint="eastAsia"/>
        </w:rPr>
        <w:t>、</w:t>
      </w:r>
      <w:bookmarkEnd w:id="0"/>
      <w:r w:rsidR="0082469E">
        <w:rPr>
          <w:rFonts w:hint="eastAsia"/>
        </w:rPr>
        <w:t>為</w:t>
      </w:r>
      <w:r w:rsidR="0082469E" w:rsidRPr="00727283">
        <w:rPr>
          <w:rFonts w:hint="eastAsia"/>
        </w:rPr>
        <w:t>維持法人治理之正常運作及制度連續性</w:t>
      </w:r>
      <w:r w:rsidR="0082469E">
        <w:rPr>
          <w:rFonts w:hint="eastAsia"/>
        </w:rPr>
        <w:t>，</w:t>
      </w:r>
      <w:r w:rsidR="008847F3" w:rsidRPr="00727283">
        <w:rPr>
          <w:rFonts w:hint="eastAsia"/>
        </w:rPr>
        <w:t>允宜提早規劃董事及監察人遴聘時程，確保屆期前完成改選作業</w:t>
      </w:r>
      <w:bookmarkEnd w:id="1"/>
    </w:p>
    <w:p w:rsidR="00D6697A" w:rsidRPr="00727283" w:rsidRDefault="00D6697A" w:rsidP="00D6697A">
      <w:pPr>
        <w:ind w:left="566" w:firstLine="566"/>
        <w:rPr>
          <w:rFonts w:hint="eastAsia"/>
        </w:rPr>
      </w:pPr>
      <w:r w:rsidRPr="00727283">
        <w:rPr>
          <w:rFonts w:hint="eastAsia"/>
        </w:rPr>
        <w:t>客傳會</w:t>
      </w:r>
      <w:r w:rsidR="00846D87" w:rsidRPr="00727283">
        <w:rPr>
          <w:rFonts w:hint="eastAsia"/>
          <w:snapToGrid/>
        </w:rPr>
        <w:t>115年度於「管理費用-業務費」科目項下編列出席費35萬元，係依據14名董事及3名監察人每人每次支給2</w:t>
      </w:r>
      <w:r w:rsidR="00846D87" w:rsidRPr="00727283">
        <w:rPr>
          <w:snapToGrid/>
        </w:rPr>
        <w:t>,500</w:t>
      </w:r>
      <w:r w:rsidR="00846D87" w:rsidRPr="00727283">
        <w:rPr>
          <w:rFonts w:hint="eastAsia"/>
          <w:snapToGrid/>
        </w:rPr>
        <w:t>元出席費所估編，同114年度預算。經查：</w:t>
      </w:r>
    </w:p>
    <w:p w:rsidR="00D6697A" w:rsidRPr="00727283" w:rsidRDefault="00D6697A" w:rsidP="00D6697A">
      <w:pPr>
        <w:pStyle w:val="a4"/>
        <w:ind w:left="849" w:hanging="283"/>
        <w:rPr>
          <w:rFonts w:hint="eastAsia"/>
          <w:b/>
        </w:rPr>
      </w:pPr>
      <w:r w:rsidRPr="00727283">
        <w:rPr>
          <w:rFonts w:hint="eastAsia"/>
          <w:b/>
        </w:rPr>
        <w:t>(一)</w:t>
      </w:r>
      <w:r w:rsidR="00B20C1C" w:rsidRPr="00727283">
        <w:rPr>
          <w:rFonts w:hint="eastAsia"/>
          <w:b/>
        </w:rPr>
        <w:t>客傳會應設立董事會，並符人數、任期及改聘作業之相關規定</w:t>
      </w:r>
    </w:p>
    <w:p w:rsidR="00994690" w:rsidRPr="00727283" w:rsidRDefault="00994690" w:rsidP="00824532">
      <w:pPr>
        <w:pStyle w:val="22"/>
        <w:ind w:left="850" w:firstLine="566"/>
      </w:pPr>
      <w:r w:rsidRPr="00727283">
        <w:rPr>
          <w:rFonts w:hint="eastAsia"/>
        </w:rPr>
        <w:t>客委會訂定之財團法人客家公共傳播基金會設置條例</w:t>
      </w:r>
      <w:r w:rsidR="008847F3" w:rsidRPr="00727283">
        <w:rPr>
          <w:rFonts w:hint="eastAsia"/>
        </w:rPr>
        <w:t>(以下簡稱設置條例)</w:t>
      </w:r>
      <w:r w:rsidRPr="00727283">
        <w:rPr>
          <w:rFonts w:hint="eastAsia"/>
        </w:rPr>
        <w:t>第7</w:t>
      </w:r>
      <w:r w:rsidR="001277C0" w:rsidRPr="00727283">
        <w:rPr>
          <w:rFonts w:hint="eastAsia"/>
        </w:rPr>
        <w:t>、</w:t>
      </w:r>
      <w:r w:rsidRPr="00727283">
        <w:rPr>
          <w:rFonts w:hint="eastAsia"/>
        </w:rPr>
        <w:t>8</w:t>
      </w:r>
      <w:r w:rsidR="001277C0" w:rsidRPr="00727283">
        <w:rPr>
          <w:rFonts w:hint="eastAsia"/>
        </w:rPr>
        <w:t>及11條</w:t>
      </w:r>
      <w:r w:rsidRPr="00727283">
        <w:rPr>
          <w:rFonts w:hint="eastAsia"/>
        </w:rPr>
        <w:t>略以，該基金會設董事會，置董事11至17人及監察人3人</w:t>
      </w:r>
      <w:r w:rsidR="001277C0" w:rsidRPr="00727283">
        <w:rPr>
          <w:rFonts w:hint="eastAsia"/>
        </w:rPr>
        <w:t>，除董事長為專任有給職外，均為無給職</w:t>
      </w:r>
      <w:r w:rsidR="002E0999" w:rsidRPr="00727283">
        <w:rPr>
          <w:rFonts w:hint="eastAsia"/>
        </w:rPr>
        <w:t>；</w:t>
      </w:r>
      <w:r w:rsidRPr="00727283">
        <w:rPr>
          <w:rFonts w:hint="eastAsia"/>
        </w:rPr>
        <w:t>另</w:t>
      </w:r>
      <w:r w:rsidR="002E0999" w:rsidRPr="00727283">
        <w:rPr>
          <w:rFonts w:hint="eastAsia"/>
        </w:rPr>
        <w:t>「</w:t>
      </w:r>
      <w:r w:rsidRPr="00727283">
        <w:rPr>
          <w:rFonts w:hint="eastAsia"/>
        </w:rPr>
        <w:t>財團法人客家公共傳播基金會捐助章程</w:t>
      </w:r>
      <w:r w:rsidR="002E0999" w:rsidRPr="00727283">
        <w:rPr>
          <w:rFonts w:hint="eastAsia"/>
        </w:rPr>
        <w:t>」</w:t>
      </w:r>
      <w:r w:rsidRPr="00727283">
        <w:rPr>
          <w:rFonts w:hint="eastAsia"/>
        </w:rPr>
        <w:t>第10條：「董事每屆任期3年，以連任1次為限。連任之董事人數，不得逾改聘董事總人數二分之一。」</w:t>
      </w:r>
      <w:r w:rsidR="0082469E">
        <w:rPr>
          <w:rFonts w:hint="eastAsia"/>
        </w:rPr>
        <w:t>；又依</w:t>
      </w:r>
      <w:r w:rsidR="002E0999" w:rsidRPr="00727283">
        <w:rPr>
          <w:rFonts w:hint="eastAsia"/>
        </w:rPr>
        <w:t>財團法人客家公共傳播基金會董事監察人遴聘辦法第7條：「本基金會應於董事及監察人任期屆滿前3個月辦理改聘作業。」</w:t>
      </w:r>
      <w:r w:rsidR="00442F5F" w:rsidRPr="00727283">
        <w:rPr>
          <w:rFonts w:hint="eastAsia"/>
        </w:rPr>
        <w:t>是以，客傳會應依前述規定設立董事會，置董事11至17人及監察人3人，每屆任期3年，並於任期屆滿前3個月辦理改聘作業。</w:t>
      </w:r>
    </w:p>
    <w:p w:rsidR="00D6697A" w:rsidRPr="00727283" w:rsidRDefault="00D6697A" w:rsidP="00D6697A">
      <w:pPr>
        <w:pStyle w:val="a4"/>
        <w:ind w:left="849" w:hanging="283"/>
        <w:rPr>
          <w:b/>
        </w:rPr>
      </w:pPr>
      <w:r w:rsidRPr="00727283">
        <w:rPr>
          <w:rFonts w:hint="eastAsia"/>
          <w:b/>
        </w:rPr>
        <w:t>(二)</w:t>
      </w:r>
      <w:r w:rsidR="008847F3" w:rsidRPr="00727283">
        <w:rPr>
          <w:rFonts w:hint="eastAsia"/>
          <w:b/>
        </w:rPr>
        <w:t>允宜提前規劃並落實董事及監察人之遴選流程，確保任期銜接順暢，維持客傳會治理運作之穩定與延續</w:t>
      </w:r>
    </w:p>
    <w:p w:rsidR="00D6697A" w:rsidRPr="00727283" w:rsidRDefault="000F3ACF" w:rsidP="00D6697A">
      <w:pPr>
        <w:pStyle w:val="22"/>
        <w:ind w:left="850" w:firstLine="566"/>
        <w:rPr>
          <w:rFonts w:hint="eastAsia"/>
        </w:rPr>
      </w:pPr>
      <w:r w:rsidRPr="00727283">
        <w:rPr>
          <w:rFonts w:hint="eastAsia"/>
        </w:rPr>
        <w:t>客傳會</w:t>
      </w:r>
      <w:r w:rsidR="004454F0" w:rsidRPr="00727283">
        <w:rPr>
          <w:rFonts w:hint="eastAsia"/>
        </w:rPr>
        <w:t>現</w:t>
      </w:r>
      <w:r w:rsidR="009B5807" w:rsidRPr="00727283">
        <w:rPr>
          <w:rFonts w:hint="eastAsia"/>
        </w:rPr>
        <w:t>為</w:t>
      </w:r>
      <w:r w:rsidR="00442F5F" w:rsidRPr="00727283">
        <w:rPr>
          <w:rFonts w:hint="eastAsia"/>
        </w:rPr>
        <w:t>第2屆</w:t>
      </w:r>
      <w:r w:rsidR="004454F0" w:rsidRPr="00727283">
        <w:rPr>
          <w:rStyle w:val="17"/>
          <w:rFonts w:hint="eastAsia"/>
          <w:bCs/>
        </w:rPr>
        <w:t>董事</w:t>
      </w:r>
      <w:r w:rsidR="009B5807" w:rsidRPr="00727283">
        <w:rPr>
          <w:rStyle w:val="17"/>
          <w:rFonts w:hint="eastAsia"/>
          <w:bCs/>
        </w:rPr>
        <w:t>會，設有董事</w:t>
      </w:r>
      <w:r w:rsidR="004454F0" w:rsidRPr="00727283">
        <w:rPr>
          <w:rStyle w:val="17"/>
          <w:rFonts w:hint="eastAsia"/>
          <w:bCs/>
        </w:rPr>
        <w:t>14人、監察人3人，任期為</w:t>
      </w:r>
      <w:r w:rsidR="00442F5F" w:rsidRPr="00727283">
        <w:rPr>
          <w:rFonts w:hint="eastAsia"/>
        </w:rPr>
        <w:t>111年10月24日至114年8月</w:t>
      </w:r>
      <w:r w:rsidRPr="00727283">
        <w:rPr>
          <w:rFonts w:hint="eastAsia"/>
        </w:rPr>
        <w:t>31</w:t>
      </w:r>
      <w:r w:rsidR="00442F5F" w:rsidRPr="00727283">
        <w:rPr>
          <w:rFonts w:hint="eastAsia"/>
        </w:rPr>
        <w:t>日</w:t>
      </w:r>
      <w:r w:rsidR="004454F0" w:rsidRPr="00727283">
        <w:rPr>
          <w:rStyle w:val="17"/>
          <w:rFonts w:hint="eastAsia"/>
          <w:bCs/>
        </w:rPr>
        <w:t>，</w:t>
      </w:r>
      <w:r w:rsidR="00B30ADF" w:rsidRPr="00727283">
        <w:rPr>
          <w:rStyle w:val="17"/>
          <w:rFonts w:hint="eastAsia"/>
          <w:bCs/>
        </w:rPr>
        <w:t>皆為熱心客家文化、教育、傳播、產業等之社會人士或工作者，並無兼職人員，每月出席董監事會議除依規定支給出席費及交通費外，並無其他薪酬支領</w:t>
      </w:r>
      <w:r w:rsidR="004454F0" w:rsidRPr="00727283">
        <w:rPr>
          <w:rStyle w:val="17"/>
          <w:rFonts w:hint="eastAsia"/>
          <w:bCs/>
        </w:rPr>
        <w:t>，與上開</w:t>
      </w:r>
      <w:r w:rsidRPr="00727283">
        <w:rPr>
          <w:rStyle w:val="17"/>
          <w:rFonts w:hint="eastAsia"/>
          <w:bCs/>
        </w:rPr>
        <w:t>有關董事會之規定相符</w:t>
      </w:r>
      <w:r w:rsidR="00BD7B35" w:rsidRPr="00727283">
        <w:rPr>
          <w:rStyle w:val="17"/>
          <w:rFonts w:hint="eastAsia"/>
          <w:bCs/>
        </w:rPr>
        <w:t>。</w:t>
      </w:r>
      <w:r w:rsidRPr="00727283">
        <w:rPr>
          <w:rStyle w:val="17"/>
          <w:rFonts w:hint="eastAsia"/>
          <w:bCs/>
        </w:rPr>
        <w:t>惟客傳會本屆董</w:t>
      </w:r>
      <w:r w:rsidRPr="00727283">
        <w:rPr>
          <w:rStyle w:val="17"/>
          <w:rFonts w:hint="eastAsia"/>
          <w:bCs/>
        </w:rPr>
        <w:lastRenderedPageBreak/>
        <w:t>事會之董事及監察人延任至第3屆董事及監察人遴聘完竣，</w:t>
      </w:r>
      <w:r w:rsidRPr="00727283">
        <w:rPr>
          <w:rFonts w:hint="eastAsia"/>
        </w:rPr>
        <w:t>洽據客傳會說明，客委會未及於</w:t>
      </w:r>
      <w:r w:rsidR="008847F3" w:rsidRPr="00727283">
        <w:rPr>
          <w:rFonts w:hint="eastAsia"/>
        </w:rPr>
        <w:t>該基金</w:t>
      </w:r>
      <w:r w:rsidRPr="00727283">
        <w:rPr>
          <w:rFonts w:hint="eastAsia"/>
        </w:rPr>
        <w:t>會第2屆董事</w:t>
      </w:r>
      <w:r w:rsidR="00BD7B35" w:rsidRPr="00727283">
        <w:rPr>
          <w:rFonts w:hint="eastAsia"/>
        </w:rPr>
        <w:t>及監察人任期</w:t>
      </w:r>
      <w:r w:rsidRPr="00727283">
        <w:rPr>
          <w:rFonts w:hint="eastAsia"/>
        </w:rPr>
        <w:t>屆滿前</w:t>
      </w:r>
      <w:r w:rsidR="00BD7B35" w:rsidRPr="00727283">
        <w:rPr>
          <w:rFonts w:hint="eastAsia"/>
        </w:rPr>
        <w:t>完成第3屆董事及監察人遴聘作業，爰延長其執行職務至改選董事就任時為止</w:t>
      </w:r>
      <w:r w:rsidR="008847F3" w:rsidRPr="00727283">
        <w:rPr>
          <w:rFonts w:hint="eastAsia"/>
        </w:rPr>
        <w:t>。</w:t>
      </w:r>
      <w:r w:rsidR="0082469E">
        <w:rPr>
          <w:rFonts w:hint="eastAsia"/>
        </w:rPr>
        <w:t>是以，</w:t>
      </w:r>
      <w:r w:rsidR="00BD7B35" w:rsidRPr="00727283">
        <w:rPr>
          <w:rFonts w:hint="eastAsia"/>
        </w:rPr>
        <w:t>客委會宜提早規劃董事及監察人遴聘時程，確保屆期前完成改選作業，以維持法人治理之正常運作及制度連續性。</w:t>
      </w:r>
    </w:p>
    <w:p w:rsidR="00924ED3" w:rsidRPr="00727283" w:rsidRDefault="00A019F6" w:rsidP="00A019F6">
      <w:pPr>
        <w:ind w:left="566" w:firstLine="566"/>
        <w:rPr>
          <w:snapToGrid/>
        </w:rPr>
      </w:pPr>
      <w:r w:rsidRPr="00727283">
        <w:rPr>
          <w:rFonts w:hint="eastAsia"/>
          <w:snapToGrid/>
        </w:rPr>
        <w:t>綜上，客傳會</w:t>
      </w:r>
      <w:r w:rsidR="008847F3" w:rsidRPr="00727283">
        <w:rPr>
          <w:rFonts w:hint="eastAsia"/>
          <w:snapToGrid/>
        </w:rPr>
        <w:t>依設置條例等規定設立董事會</w:t>
      </w:r>
      <w:r w:rsidR="0067407F" w:rsidRPr="00727283">
        <w:rPr>
          <w:rFonts w:hint="eastAsia"/>
          <w:snapToGrid/>
        </w:rPr>
        <w:t>，</w:t>
      </w:r>
      <w:r w:rsidR="008847F3" w:rsidRPr="00727283">
        <w:rPr>
          <w:rFonts w:hint="eastAsia"/>
        </w:rPr>
        <w:t>現為第2屆</w:t>
      </w:r>
      <w:r w:rsidR="008847F3" w:rsidRPr="00727283">
        <w:rPr>
          <w:rStyle w:val="17"/>
          <w:rFonts w:hint="eastAsia"/>
          <w:bCs/>
        </w:rPr>
        <w:t>董事會，設有董事14人、監察人3人，且無其他薪酬支領，與該基金會董事會之規定相符，</w:t>
      </w:r>
      <w:r w:rsidR="00924ED3" w:rsidRPr="00727283">
        <w:rPr>
          <w:rFonts w:hint="eastAsia"/>
          <w:snapToGrid/>
        </w:rPr>
        <w:t>惟</w:t>
      </w:r>
      <w:r w:rsidR="008847F3" w:rsidRPr="00727283">
        <w:rPr>
          <w:rFonts w:hint="eastAsia"/>
        </w:rPr>
        <w:t>未及於客傳會第2屆董事及監察人任期屆滿前完成第3屆董事及監察人遴聘作業，</w:t>
      </w:r>
      <w:r w:rsidR="0082469E">
        <w:rPr>
          <w:rFonts w:hint="eastAsia"/>
        </w:rPr>
        <w:t>有欠妥適，</w:t>
      </w:r>
      <w:r w:rsidR="008847F3" w:rsidRPr="00727283">
        <w:rPr>
          <w:rFonts w:hint="eastAsia"/>
        </w:rPr>
        <w:t>允宜提前規劃並落實董事及監察人之遴選流程，確保任期銜接順暢，維持客傳會治理運作之穩定與延續</w:t>
      </w:r>
      <w:r w:rsidR="0067407F" w:rsidRPr="00727283">
        <w:rPr>
          <w:rFonts w:hint="eastAsia"/>
          <w:snapToGrid/>
        </w:rPr>
        <w:t>。</w:t>
      </w:r>
    </w:p>
    <w:p w:rsidR="002558DA" w:rsidRPr="00727283" w:rsidRDefault="00D6697A" w:rsidP="00D6697A">
      <w:pPr>
        <w:pStyle w:val="ab"/>
        <w:rPr>
          <w:rFonts w:hint="eastAsia"/>
        </w:rPr>
      </w:pPr>
      <w:r w:rsidRPr="00727283">
        <w:rPr>
          <w:rFonts w:hint="eastAsia"/>
        </w:rPr>
        <w:t>(</w:t>
      </w:r>
      <w:r w:rsidR="00573E32" w:rsidRPr="00727283">
        <w:rPr>
          <w:rFonts w:hint="eastAsia"/>
        </w:rPr>
        <w:t>分機：</w:t>
      </w:r>
      <w:r w:rsidR="000F45B2" w:rsidRPr="00727283">
        <w:rPr>
          <w:rFonts w:hint="eastAsia"/>
        </w:rPr>
        <w:t>1919</w:t>
      </w:r>
      <w:r w:rsidR="00573E32" w:rsidRPr="00727283">
        <w:rPr>
          <w:rFonts w:hint="eastAsia"/>
        </w:rPr>
        <w:t xml:space="preserve"> </w:t>
      </w:r>
      <w:r w:rsidR="000F45B2" w:rsidRPr="00727283">
        <w:rPr>
          <w:rFonts w:hint="eastAsia"/>
        </w:rPr>
        <w:t>傅勤文</w:t>
      </w:r>
      <w:r w:rsidR="00573E32" w:rsidRPr="00727283">
        <w:rPr>
          <w:rFonts w:hint="eastAsia"/>
        </w:rPr>
        <w:t>）</w:t>
      </w:r>
      <w:bookmarkStart w:id="2" w:name="_GoBack"/>
      <w:bookmarkEnd w:id="2"/>
    </w:p>
    <w:sectPr w:rsidR="002558DA"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F8741B" w:rsidRPr="00F8741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1B"/>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80E6B046-D9D9-4E94-979F-C08568898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F9A32-C085-4DF6-B1B2-D3511EC9F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144</Words>
  <Characters>826</Characters>
  <Application>Microsoft Office Word</Application>
  <DocSecurity>0</DocSecurity>
  <Lines>6</Lines>
  <Paragraphs>1</Paragraphs>
  <ScaleCrop>false</ScaleCrop>
  <Company/>
  <LinksUpToDate>false</LinksUpToDate>
  <CharactersWithSpaces>969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