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EDC" w:rsidRPr="00727283" w:rsidRDefault="00305EDC" w:rsidP="005968E2">
      <w:pPr>
        <w:adjustRightInd w:val="0"/>
        <w:ind w:leftChars="0" w:left="0" w:firstLineChars="0" w:firstLine="0"/>
        <w:rPr>
          <w:rFonts w:hint="eastAsia"/>
          <w:b/>
          <w:sz w:val="36"/>
          <w:szCs w:val="36"/>
        </w:rPr>
      </w:pPr>
      <w:bookmarkStart w:id="0" w:name="_GoBack"/>
      <w:bookmarkEnd w:id="0"/>
      <w:r w:rsidRPr="00727283">
        <w:rPr>
          <w:rFonts w:hint="eastAsia"/>
          <w:b/>
          <w:sz w:val="36"/>
        </w:rPr>
        <w:t>客家委員會及所屬暨財團法人客家公共傳播基金會</w:t>
      </w:r>
      <w:r w:rsidR="0063565B" w:rsidRPr="00727283">
        <w:rPr>
          <w:rFonts w:hint="eastAsia"/>
          <w:b/>
          <w:sz w:val="36"/>
        </w:rPr>
        <w:t>11</w:t>
      </w:r>
      <w:r w:rsidR="00110602" w:rsidRPr="00727283">
        <w:rPr>
          <w:rFonts w:hint="eastAsia"/>
          <w:b/>
          <w:sz w:val="36"/>
        </w:rPr>
        <w:t>5</w:t>
      </w:r>
      <w:r w:rsidRPr="00727283">
        <w:rPr>
          <w:rFonts w:hint="eastAsia"/>
          <w:b/>
          <w:sz w:val="36"/>
        </w:rPr>
        <w:t>年度預算評估報</w:t>
      </w:r>
      <w:r w:rsidR="002C4955" w:rsidRPr="00727283">
        <w:rPr>
          <w:rFonts w:hint="eastAsia"/>
          <w:b/>
          <w:sz w:val="36"/>
        </w:rPr>
        <w:t>告</w:t>
      </w:r>
      <w:r w:rsidR="005968E2" w:rsidRPr="00727283">
        <w:rPr>
          <w:rFonts w:hint="eastAsia"/>
          <w:b/>
          <w:sz w:val="36"/>
          <w:szCs w:val="36"/>
        </w:rPr>
        <w:t>目錄</w:t>
      </w:r>
    </w:p>
    <w:p w:rsidR="005968E2" w:rsidRPr="00727283" w:rsidRDefault="005968E2" w:rsidP="00305EDC">
      <w:pPr>
        <w:adjustRightInd w:val="0"/>
        <w:ind w:leftChars="0" w:left="0" w:firstLineChars="0" w:firstLine="0"/>
        <w:jc w:val="right"/>
        <w:rPr>
          <w:rFonts w:hAnsi="標楷體"/>
          <w:sz w:val="24"/>
          <w:szCs w:val="24"/>
        </w:rPr>
      </w:pPr>
      <w:r w:rsidRPr="00727283">
        <w:rPr>
          <w:rFonts w:hint="eastAsia"/>
          <w:b/>
          <w:sz w:val="36"/>
          <w:szCs w:val="36"/>
        </w:rPr>
        <w:t xml:space="preserve">     </w:t>
      </w:r>
      <w:r w:rsidRPr="00727283">
        <w:rPr>
          <w:rFonts w:hint="eastAsia"/>
          <w:sz w:val="36"/>
        </w:rPr>
        <w:t xml:space="preserve">                       </w:t>
      </w:r>
      <w:r w:rsidRPr="00727283">
        <w:rPr>
          <w:rFonts w:hAnsi="標楷體" w:hint="eastAsia"/>
          <w:sz w:val="24"/>
          <w:szCs w:val="24"/>
        </w:rPr>
        <w:t>頁次</w:t>
      </w:r>
    </w:p>
    <w:p w:rsidR="00A513B8" w:rsidRPr="00FA2460" w:rsidRDefault="00EB1B74">
      <w:pPr>
        <w:pStyle w:val="13"/>
        <w:ind w:left="487" w:hanging="487"/>
        <w:rPr>
          <w:rFonts w:ascii="Aptos" w:eastAsia="新細明體" w:hAnsi="Aptos"/>
          <w:b w:val="0"/>
          <w:snapToGrid/>
          <w:szCs w:val="24"/>
        </w:rPr>
      </w:pPr>
      <w:r w:rsidRPr="00727283">
        <w:rPr>
          <w:lang w:val="zh-TW"/>
        </w:rPr>
        <w:fldChar w:fldCharType="begin"/>
      </w:r>
      <w:r w:rsidRPr="00727283">
        <w:rPr>
          <w:lang w:val="zh-TW"/>
        </w:rPr>
        <w:instrText xml:space="preserve"> TOC \o "1-3" \f \h \z \u </w:instrText>
      </w:r>
      <w:r w:rsidRPr="00727283">
        <w:rPr>
          <w:lang w:val="zh-TW"/>
        </w:rPr>
        <w:fldChar w:fldCharType="separate"/>
      </w:r>
      <w:hyperlink w:anchor="_Toc214447095" w:history="1">
        <w:r w:rsidR="00A513B8" w:rsidRPr="004E7137">
          <w:rPr>
            <w:rStyle w:val="ae"/>
            <w:rFonts w:hAnsi="標楷體" w:hint="eastAsia"/>
          </w:rPr>
          <w:t>壹、客家委員會及所屬單位預算</w:t>
        </w:r>
        <w:r w:rsidR="00A513B8">
          <w:rPr>
            <w:webHidden/>
          </w:rPr>
          <w:tab/>
        </w:r>
        <w:r w:rsidR="00A513B8">
          <w:rPr>
            <w:webHidden/>
          </w:rPr>
          <w:fldChar w:fldCharType="begin"/>
        </w:r>
        <w:r w:rsidR="00A513B8">
          <w:rPr>
            <w:webHidden/>
          </w:rPr>
          <w:instrText xml:space="preserve"> PAGEREF _Toc214447095 \h </w:instrText>
        </w:r>
        <w:r w:rsidR="00A513B8">
          <w:rPr>
            <w:webHidden/>
          </w:rPr>
        </w:r>
        <w:r w:rsidR="00A513B8">
          <w:rPr>
            <w:webHidden/>
          </w:rPr>
          <w:fldChar w:fldCharType="separate"/>
        </w:r>
        <w:r w:rsidR="00A513B8">
          <w:rPr>
            <w:webHidden/>
          </w:rPr>
          <w:t>1</w:t>
        </w:r>
        <w:r w:rsidR="00A513B8">
          <w:rPr>
            <w:webHidden/>
          </w:rPr>
          <w:fldChar w:fldCharType="end"/>
        </w:r>
      </w:hyperlink>
    </w:p>
    <w:p w:rsidR="00A513B8" w:rsidRPr="00FA2460" w:rsidRDefault="00A513B8">
      <w:pPr>
        <w:pStyle w:val="24"/>
        <w:rPr>
          <w:rFonts w:ascii="Aptos" w:eastAsia="新細明體" w:hAnsi="Aptos"/>
          <w:noProof/>
          <w:snapToGrid/>
          <w:szCs w:val="24"/>
        </w:rPr>
      </w:pPr>
      <w:hyperlink w:anchor="_Toc214447096" w:history="1">
        <w:r w:rsidRPr="004E7137">
          <w:rPr>
            <w:rStyle w:val="ae"/>
            <w:rFonts w:hint="eastAsia"/>
            <w:noProof/>
          </w:rPr>
          <w:t>一、</w:t>
        </w:r>
        <w:r w:rsidRPr="004E7137">
          <w:rPr>
            <w:rStyle w:val="ae"/>
            <w:noProof/>
          </w:rPr>
          <w:t>115</w:t>
        </w:r>
        <w:r w:rsidRPr="004E7137">
          <w:rPr>
            <w:rStyle w:val="ae"/>
            <w:rFonts w:hint="eastAsia"/>
            <w:noProof/>
          </w:rPr>
          <w:t>年起將「伯公照護站」每年服務長者總人數列為績效指標之衡量標準，惟</w:t>
        </w:r>
        <w:r w:rsidRPr="004E7137">
          <w:rPr>
            <w:rStyle w:val="ae"/>
            <w:noProof/>
          </w:rPr>
          <w:t>114</w:t>
        </w:r>
        <w:r w:rsidRPr="004E7137">
          <w:rPr>
            <w:rStyle w:val="ae"/>
            <w:rFonts w:hint="eastAsia"/>
            <w:noProof/>
          </w:rPr>
          <w:t>年經費核銷率尚有策進空間，允宜積極結合地方政府資源並督促落實執行，以提升伯公照護站服務量能及長者參與率</w:t>
        </w:r>
        <w:r>
          <w:rPr>
            <w:noProof/>
            <w:webHidden/>
          </w:rPr>
          <w:tab/>
        </w:r>
        <w:r>
          <w:rPr>
            <w:noProof/>
            <w:webHidden/>
          </w:rPr>
          <w:fldChar w:fldCharType="begin"/>
        </w:r>
        <w:r>
          <w:rPr>
            <w:noProof/>
            <w:webHidden/>
          </w:rPr>
          <w:instrText xml:space="preserve"> PAGEREF _Toc214447096 \h </w:instrText>
        </w:r>
        <w:r>
          <w:rPr>
            <w:noProof/>
            <w:webHidden/>
          </w:rPr>
        </w:r>
        <w:r>
          <w:rPr>
            <w:noProof/>
            <w:webHidden/>
          </w:rPr>
          <w:fldChar w:fldCharType="separate"/>
        </w:r>
        <w:r>
          <w:rPr>
            <w:noProof/>
            <w:webHidden/>
          </w:rPr>
          <w:t>1</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097" w:history="1">
        <w:r w:rsidRPr="004E7137">
          <w:rPr>
            <w:rStyle w:val="ae"/>
            <w:rFonts w:hint="eastAsia"/>
            <w:noProof/>
          </w:rPr>
          <w:t>二、</w:t>
        </w:r>
        <w:r w:rsidRPr="004E7137">
          <w:rPr>
            <w:rStyle w:val="ae"/>
            <w:noProof/>
          </w:rPr>
          <w:t>114</w:t>
        </w:r>
        <w:r w:rsidRPr="004E7137">
          <w:rPr>
            <w:rStyle w:val="ae"/>
            <w:rFonts w:hint="eastAsia"/>
            <w:noProof/>
          </w:rPr>
          <w:t>年度截至</w:t>
        </w:r>
        <w:r w:rsidRPr="004E7137">
          <w:rPr>
            <w:rStyle w:val="ae"/>
            <w:noProof/>
          </w:rPr>
          <w:t>9</w:t>
        </w:r>
        <w:r w:rsidRPr="004E7137">
          <w:rPr>
            <w:rStyle w:val="ae"/>
            <w:rFonts w:hint="eastAsia"/>
            <w:noProof/>
          </w:rPr>
          <w:t>月底，「打造永續共好地方創生計畫」之核定補助金額未及預算數四成，且預算均未執行，允宜提前辦理申請及審核等作業流程，俾利後續預算執行</w:t>
        </w:r>
        <w:r>
          <w:rPr>
            <w:noProof/>
            <w:webHidden/>
          </w:rPr>
          <w:tab/>
        </w:r>
        <w:r>
          <w:rPr>
            <w:noProof/>
            <w:webHidden/>
          </w:rPr>
          <w:fldChar w:fldCharType="begin"/>
        </w:r>
        <w:r>
          <w:rPr>
            <w:noProof/>
            <w:webHidden/>
          </w:rPr>
          <w:instrText xml:space="preserve"> PAGEREF _Toc214447097 \h </w:instrText>
        </w:r>
        <w:r>
          <w:rPr>
            <w:noProof/>
            <w:webHidden/>
          </w:rPr>
        </w:r>
        <w:r>
          <w:rPr>
            <w:noProof/>
            <w:webHidden/>
          </w:rPr>
          <w:fldChar w:fldCharType="separate"/>
        </w:r>
        <w:r>
          <w:rPr>
            <w:noProof/>
            <w:webHidden/>
          </w:rPr>
          <w:t>5</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098" w:history="1">
        <w:r w:rsidRPr="004E7137">
          <w:rPr>
            <w:rStyle w:val="ae"/>
            <w:rFonts w:hint="eastAsia"/>
            <w:noProof/>
          </w:rPr>
          <w:t>三、新增辦理「客庄區域發展暨綠生活環境營造計畫」，持續補助地方政府辦理客庄創生營造相關工程，惟前期計畫尚有部分補助案件逾期未結案，允宜加強進度追蹤與督</w:t>
        </w:r>
        <w:r w:rsidRPr="004E7137">
          <w:rPr>
            <w:rStyle w:val="ae"/>
            <w:rFonts w:hint="eastAsia"/>
            <w:noProof/>
          </w:rPr>
          <w:t>導</w:t>
        </w:r>
        <w:r w:rsidRPr="004E7137">
          <w:rPr>
            <w:rStyle w:val="ae"/>
            <w:rFonts w:hint="eastAsia"/>
            <w:noProof/>
          </w:rPr>
          <w:t>管理</w:t>
        </w:r>
        <w:r>
          <w:rPr>
            <w:noProof/>
            <w:webHidden/>
          </w:rPr>
          <w:tab/>
        </w:r>
        <w:r>
          <w:rPr>
            <w:noProof/>
            <w:webHidden/>
          </w:rPr>
          <w:fldChar w:fldCharType="begin"/>
        </w:r>
        <w:r>
          <w:rPr>
            <w:noProof/>
            <w:webHidden/>
          </w:rPr>
          <w:instrText xml:space="preserve"> PAGEREF _Toc214447098 \h </w:instrText>
        </w:r>
        <w:r>
          <w:rPr>
            <w:noProof/>
            <w:webHidden/>
          </w:rPr>
        </w:r>
        <w:r>
          <w:rPr>
            <w:noProof/>
            <w:webHidden/>
          </w:rPr>
          <w:fldChar w:fldCharType="separate"/>
        </w:r>
        <w:r>
          <w:rPr>
            <w:noProof/>
            <w:webHidden/>
          </w:rPr>
          <w:t>7</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099" w:history="1">
        <w:r w:rsidRPr="004E7137">
          <w:rPr>
            <w:rStyle w:val="ae"/>
            <w:rFonts w:hint="eastAsia"/>
            <w:noProof/>
          </w:rPr>
          <w:t>四、</w:t>
        </w:r>
        <w:r w:rsidRPr="004E7137">
          <w:rPr>
            <w:rStyle w:val="ae"/>
            <w:noProof/>
          </w:rPr>
          <w:t>115</w:t>
        </w:r>
        <w:r w:rsidRPr="004E7137">
          <w:rPr>
            <w:rStyle w:val="ae"/>
            <w:rFonts w:hint="eastAsia"/>
            <w:noProof/>
          </w:rPr>
          <w:t>至</w:t>
        </w:r>
        <w:r w:rsidRPr="004E7137">
          <w:rPr>
            <w:rStyle w:val="ae"/>
            <w:noProof/>
          </w:rPr>
          <w:t>116</w:t>
        </w:r>
        <w:r w:rsidRPr="004E7137">
          <w:rPr>
            <w:rStyle w:val="ae"/>
            <w:rFonts w:hint="eastAsia"/>
            <w:noProof/>
          </w:rPr>
          <w:t>年將辦理「</w:t>
        </w:r>
        <w:r w:rsidRPr="004E7137">
          <w:rPr>
            <w:rStyle w:val="ae"/>
            <w:noProof/>
          </w:rPr>
          <w:t>115</w:t>
        </w:r>
        <w:r w:rsidRPr="004E7137">
          <w:rPr>
            <w:rStyle w:val="ae"/>
            <w:rFonts w:hint="eastAsia"/>
            <w:noProof/>
          </w:rPr>
          <w:t>年度全國客家人口暨語言基礎資料調查研究」，預估經費較前次調查研究經費增加七成，允宜本撙節原則覈實編列，並明確揭示新增工項之必要性與具體效益</w:t>
        </w:r>
        <w:r>
          <w:rPr>
            <w:noProof/>
            <w:webHidden/>
          </w:rPr>
          <w:tab/>
        </w:r>
        <w:r>
          <w:rPr>
            <w:noProof/>
            <w:webHidden/>
          </w:rPr>
          <w:fldChar w:fldCharType="begin"/>
        </w:r>
        <w:r>
          <w:rPr>
            <w:noProof/>
            <w:webHidden/>
          </w:rPr>
          <w:instrText xml:space="preserve"> PAGEREF _Toc214447099 \h </w:instrText>
        </w:r>
        <w:r>
          <w:rPr>
            <w:noProof/>
            <w:webHidden/>
          </w:rPr>
        </w:r>
        <w:r>
          <w:rPr>
            <w:noProof/>
            <w:webHidden/>
          </w:rPr>
          <w:fldChar w:fldCharType="separate"/>
        </w:r>
        <w:r>
          <w:rPr>
            <w:noProof/>
            <w:webHidden/>
          </w:rPr>
          <w:t>10</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0" w:history="1">
        <w:r w:rsidRPr="004E7137">
          <w:rPr>
            <w:rStyle w:val="ae"/>
            <w:rFonts w:hint="eastAsia"/>
            <w:noProof/>
          </w:rPr>
          <w:t>五、客家電視台已製播多年，允宜賡續增加各該族群視角及提高節目新首播及自製比率，以強化媒體自主性及文化傳播力</w:t>
        </w:r>
        <w:r>
          <w:rPr>
            <w:noProof/>
            <w:webHidden/>
          </w:rPr>
          <w:tab/>
        </w:r>
        <w:r>
          <w:rPr>
            <w:noProof/>
            <w:webHidden/>
          </w:rPr>
          <w:fldChar w:fldCharType="begin"/>
        </w:r>
        <w:r>
          <w:rPr>
            <w:noProof/>
            <w:webHidden/>
          </w:rPr>
          <w:instrText xml:space="preserve"> PAGEREF _Toc214447100 \h </w:instrText>
        </w:r>
        <w:r>
          <w:rPr>
            <w:noProof/>
            <w:webHidden/>
          </w:rPr>
        </w:r>
        <w:r>
          <w:rPr>
            <w:noProof/>
            <w:webHidden/>
          </w:rPr>
          <w:fldChar w:fldCharType="separate"/>
        </w:r>
        <w:r>
          <w:rPr>
            <w:noProof/>
            <w:webHidden/>
          </w:rPr>
          <w:t>12</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1" w:history="1">
        <w:r w:rsidRPr="004E7137">
          <w:rPr>
            <w:rStyle w:val="ae"/>
            <w:rFonts w:hint="eastAsia"/>
            <w:noProof/>
          </w:rPr>
          <w:t>六、政府部門首次合作發放</w:t>
        </w:r>
        <w:r w:rsidRPr="004E7137">
          <w:rPr>
            <w:rStyle w:val="ae"/>
            <w:rFonts w:hAnsi="標楷體" w:hint="eastAsia"/>
            <w:noProof/>
          </w:rPr>
          <w:t>數位券模式之客家幣，預計</w:t>
        </w:r>
        <w:r w:rsidRPr="004E7137">
          <w:rPr>
            <w:rStyle w:val="ae"/>
            <w:rFonts w:hAnsi="標楷體"/>
            <w:noProof/>
          </w:rPr>
          <w:t>115</w:t>
        </w:r>
        <w:r w:rsidRPr="004E7137">
          <w:rPr>
            <w:rStyle w:val="ae"/>
            <w:rFonts w:hAnsi="標楷體" w:hint="eastAsia"/>
            <w:noProof/>
          </w:rPr>
          <w:t>年</w:t>
        </w:r>
        <w:r w:rsidRPr="004E7137">
          <w:rPr>
            <w:rStyle w:val="ae"/>
            <w:rFonts w:hAnsi="標楷體"/>
            <w:noProof/>
          </w:rPr>
          <w:t>6</w:t>
        </w:r>
        <w:r w:rsidRPr="004E7137">
          <w:rPr>
            <w:rStyle w:val="ae"/>
            <w:rFonts w:hAnsi="標楷體" w:hint="eastAsia"/>
            <w:noProof/>
          </w:rPr>
          <w:t>月</w:t>
        </w:r>
        <w:r w:rsidRPr="004E7137">
          <w:rPr>
            <w:rStyle w:val="ae"/>
            <w:rFonts w:hAnsi="標楷體"/>
            <w:noProof/>
          </w:rPr>
          <w:t>30</w:t>
        </w:r>
        <w:r w:rsidRPr="004E7137">
          <w:rPr>
            <w:rStyle w:val="ae"/>
            <w:rFonts w:hAnsi="標楷體" w:hint="eastAsia"/>
            <w:noProof/>
          </w:rPr>
          <w:t>日前完成</w:t>
        </w:r>
        <w:r w:rsidRPr="004E7137">
          <w:rPr>
            <w:rStyle w:val="ae"/>
            <w:rFonts w:hAnsi="標楷體"/>
            <w:noProof/>
          </w:rPr>
          <w:t>28</w:t>
        </w:r>
        <w:r w:rsidRPr="004E7137">
          <w:rPr>
            <w:rStyle w:val="ae"/>
            <w:rFonts w:hAnsi="標楷體" w:hint="eastAsia"/>
            <w:noProof/>
          </w:rPr>
          <w:t>萬</w:t>
        </w:r>
        <w:r w:rsidRPr="004E7137">
          <w:rPr>
            <w:rStyle w:val="ae"/>
            <w:rFonts w:hAnsi="標楷體"/>
            <w:noProof/>
          </w:rPr>
          <w:t>4,722</w:t>
        </w:r>
        <w:r w:rsidRPr="004E7137">
          <w:rPr>
            <w:rStyle w:val="ae"/>
            <w:rFonts w:hAnsi="標楷體" w:hint="eastAsia"/>
            <w:noProof/>
          </w:rPr>
          <w:t>份客家幣兌償</w:t>
        </w:r>
        <w:r w:rsidRPr="004E7137">
          <w:rPr>
            <w:rStyle w:val="ae"/>
            <w:rFonts w:hint="eastAsia"/>
            <w:noProof/>
          </w:rPr>
          <w:t>，允宜持續檢討並優化系統介面與操作流程，俾如期完成</w:t>
        </w:r>
        <w:r w:rsidRPr="004E7137">
          <w:rPr>
            <w:rStyle w:val="ae"/>
            <w:rFonts w:hAnsi="標楷體" w:hint="eastAsia"/>
            <w:noProof/>
          </w:rPr>
          <w:t>「</w:t>
        </w:r>
        <w:r w:rsidRPr="004E7137">
          <w:rPr>
            <w:rStyle w:val="ae"/>
            <w:rFonts w:hint="eastAsia"/>
            <w:noProof/>
          </w:rPr>
          <w:t>客家幣計畫</w:t>
        </w:r>
        <w:r w:rsidRPr="004E7137">
          <w:rPr>
            <w:rStyle w:val="ae"/>
            <w:rFonts w:hAnsi="標楷體" w:hint="eastAsia"/>
            <w:noProof/>
          </w:rPr>
          <w:t>」</w:t>
        </w:r>
        <w:r>
          <w:rPr>
            <w:noProof/>
            <w:webHidden/>
          </w:rPr>
          <w:tab/>
        </w:r>
        <w:r>
          <w:rPr>
            <w:noProof/>
            <w:webHidden/>
          </w:rPr>
          <w:fldChar w:fldCharType="begin"/>
        </w:r>
        <w:r>
          <w:rPr>
            <w:noProof/>
            <w:webHidden/>
          </w:rPr>
          <w:instrText xml:space="preserve"> PAGEREF _Toc214447101 \h </w:instrText>
        </w:r>
        <w:r>
          <w:rPr>
            <w:noProof/>
            <w:webHidden/>
          </w:rPr>
        </w:r>
        <w:r>
          <w:rPr>
            <w:noProof/>
            <w:webHidden/>
          </w:rPr>
          <w:fldChar w:fldCharType="separate"/>
        </w:r>
        <w:r>
          <w:rPr>
            <w:noProof/>
            <w:webHidden/>
          </w:rPr>
          <w:t>16</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2" w:history="1">
        <w:r w:rsidRPr="004E7137">
          <w:rPr>
            <w:rStyle w:val="ae"/>
            <w:rFonts w:hint="eastAsia"/>
            <w:noProof/>
          </w:rPr>
          <w:t>七、客語使用仍呈現語言斷層之結構，有賴賡續推動語言復振並完備相關法制作業，俾使語言文化順利傳承</w:t>
        </w:r>
        <w:r>
          <w:rPr>
            <w:noProof/>
            <w:webHidden/>
          </w:rPr>
          <w:tab/>
        </w:r>
        <w:r>
          <w:rPr>
            <w:noProof/>
            <w:webHidden/>
          </w:rPr>
          <w:fldChar w:fldCharType="begin"/>
        </w:r>
        <w:r>
          <w:rPr>
            <w:noProof/>
            <w:webHidden/>
          </w:rPr>
          <w:instrText xml:space="preserve"> PAGEREF _Toc214447102 \h </w:instrText>
        </w:r>
        <w:r>
          <w:rPr>
            <w:noProof/>
            <w:webHidden/>
          </w:rPr>
        </w:r>
        <w:r>
          <w:rPr>
            <w:noProof/>
            <w:webHidden/>
          </w:rPr>
          <w:fldChar w:fldCharType="separate"/>
        </w:r>
        <w:r>
          <w:rPr>
            <w:noProof/>
            <w:webHidden/>
          </w:rPr>
          <w:t>18</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3" w:history="1">
        <w:r w:rsidRPr="004E7137">
          <w:rPr>
            <w:rStyle w:val="ae"/>
            <w:rFonts w:hint="eastAsia"/>
            <w:noProof/>
          </w:rPr>
          <w:t>八、為完善客語能力認證制度，</w:t>
        </w:r>
        <w:r w:rsidRPr="004E7137">
          <w:rPr>
            <w:rStyle w:val="ae"/>
            <w:noProof/>
          </w:rPr>
          <w:t>115</w:t>
        </w:r>
        <w:r w:rsidRPr="004E7137">
          <w:rPr>
            <w:rStyle w:val="ae"/>
            <w:rFonts w:hint="eastAsia"/>
            <w:noProof/>
          </w:rPr>
          <w:t>年度起將研議專業級認證考試，惟高級認證通過人數仍低，允宜同步研擬提升高級認證考試報名與通過人數之策略</w:t>
        </w:r>
        <w:r>
          <w:rPr>
            <w:noProof/>
            <w:webHidden/>
          </w:rPr>
          <w:tab/>
        </w:r>
        <w:r>
          <w:rPr>
            <w:noProof/>
            <w:webHidden/>
          </w:rPr>
          <w:fldChar w:fldCharType="begin"/>
        </w:r>
        <w:r>
          <w:rPr>
            <w:noProof/>
            <w:webHidden/>
          </w:rPr>
          <w:instrText xml:space="preserve"> PAGEREF _Toc214447103 \h </w:instrText>
        </w:r>
        <w:r>
          <w:rPr>
            <w:noProof/>
            <w:webHidden/>
          </w:rPr>
        </w:r>
        <w:r>
          <w:rPr>
            <w:noProof/>
            <w:webHidden/>
          </w:rPr>
          <w:fldChar w:fldCharType="separate"/>
        </w:r>
        <w:r>
          <w:rPr>
            <w:noProof/>
            <w:webHidden/>
          </w:rPr>
          <w:t>21</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4" w:history="1">
        <w:r w:rsidRPr="004E7137">
          <w:rPr>
            <w:rStyle w:val="ae"/>
            <w:rFonts w:hint="eastAsia"/>
            <w:noProof/>
          </w:rPr>
          <w:t>九、</w:t>
        </w:r>
        <w:r w:rsidRPr="004E7137">
          <w:rPr>
            <w:rStyle w:val="ae"/>
            <w:noProof/>
          </w:rPr>
          <w:t>115</w:t>
        </w:r>
        <w:r w:rsidRPr="004E7137">
          <w:rPr>
            <w:rStyle w:val="ae"/>
            <w:rFonts w:hint="eastAsia"/>
            <w:noProof/>
          </w:rPr>
          <w:t>年客語為通行語區之公教人員通過客語能力認證之比率應符合在地客家人口之比例，惟期限將屆仍有所差距，亟待積極改善</w:t>
        </w:r>
        <w:r>
          <w:rPr>
            <w:noProof/>
            <w:webHidden/>
          </w:rPr>
          <w:tab/>
        </w:r>
        <w:r>
          <w:rPr>
            <w:noProof/>
            <w:webHidden/>
          </w:rPr>
          <w:fldChar w:fldCharType="begin"/>
        </w:r>
        <w:r>
          <w:rPr>
            <w:noProof/>
            <w:webHidden/>
          </w:rPr>
          <w:instrText xml:space="preserve"> PAGEREF _Toc214447104 \h </w:instrText>
        </w:r>
        <w:r>
          <w:rPr>
            <w:noProof/>
            <w:webHidden/>
          </w:rPr>
        </w:r>
        <w:r>
          <w:rPr>
            <w:noProof/>
            <w:webHidden/>
          </w:rPr>
          <w:fldChar w:fldCharType="separate"/>
        </w:r>
        <w:r>
          <w:rPr>
            <w:noProof/>
            <w:webHidden/>
          </w:rPr>
          <w:t>24</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5" w:history="1">
        <w:r w:rsidRPr="004E7137">
          <w:rPr>
            <w:rStyle w:val="ae"/>
            <w:rFonts w:hint="eastAsia"/>
            <w:noProof/>
          </w:rPr>
          <w:t>十、「綠生活計畫」及「綠色產業計畫」兩跨年期計畫迄</w:t>
        </w:r>
        <w:r w:rsidRPr="004E7137">
          <w:rPr>
            <w:rStyle w:val="ae"/>
            <w:noProof/>
          </w:rPr>
          <w:t>114</w:t>
        </w:r>
        <w:r w:rsidRPr="004E7137">
          <w:rPr>
            <w:rStyle w:val="ae"/>
            <w:rFonts w:hint="eastAsia"/>
            <w:noProof/>
          </w:rPr>
          <w:t>年</w:t>
        </w:r>
        <w:r w:rsidRPr="004E7137">
          <w:rPr>
            <w:rStyle w:val="ae"/>
            <w:noProof/>
          </w:rPr>
          <w:t>10</w:t>
        </w:r>
        <w:r w:rsidRPr="004E7137">
          <w:rPr>
            <w:rStyle w:val="ae"/>
            <w:rFonts w:hint="eastAsia"/>
            <w:noProof/>
          </w:rPr>
          <w:t>月底仍未經行政院核定，不符「先計畫、後預算」原則，允宜儘速完成報核作業，俾利後續預算執行及控管</w:t>
        </w:r>
        <w:r>
          <w:rPr>
            <w:noProof/>
            <w:webHidden/>
          </w:rPr>
          <w:tab/>
        </w:r>
        <w:r>
          <w:rPr>
            <w:noProof/>
            <w:webHidden/>
          </w:rPr>
          <w:fldChar w:fldCharType="begin"/>
        </w:r>
        <w:r>
          <w:rPr>
            <w:noProof/>
            <w:webHidden/>
          </w:rPr>
          <w:instrText xml:space="preserve"> PAGEREF _Toc214447105 \h </w:instrText>
        </w:r>
        <w:r>
          <w:rPr>
            <w:noProof/>
            <w:webHidden/>
          </w:rPr>
        </w:r>
        <w:r>
          <w:rPr>
            <w:noProof/>
            <w:webHidden/>
          </w:rPr>
          <w:fldChar w:fldCharType="separate"/>
        </w:r>
        <w:r>
          <w:rPr>
            <w:noProof/>
            <w:webHidden/>
          </w:rPr>
          <w:t>29</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6" w:history="1">
        <w:r w:rsidRPr="004E7137">
          <w:rPr>
            <w:rStyle w:val="ae"/>
            <w:rFonts w:hint="eastAsia"/>
            <w:noProof/>
          </w:rPr>
          <w:t>一一、客發中心近年積極推動客家藏品數位化，惟館藏品高階數位化完成率仍偏低，允宜加速辦理，以確保文物保存</w:t>
        </w:r>
        <w:r>
          <w:rPr>
            <w:noProof/>
            <w:webHidden/>
          </w:rPr>
          <w:tab/>
        </w:r>
        <w:r>
          <w:rPr>
            <w:noProof/>
            <w:webHidden/>
          </w:rPr>
          <w:fldChar w:fldCharType="begin"/>
        </w:r>
        <w:r>
          <w:rPr>
            <w:noProof/>
            <w:webHidden/>
          </w:rPr>
          <w:instrText xml:space="preserve"> PAGEREF _Toc214447106 \h </w:instrText>
        </w:r>
        <w:r>
          <w:rPr>
            <w:noProof/>
            <w:webHidden/>
          </w:rPr>
        </w:r>
        <w:r>
          <w:rPr>
            <w:noProof/>
            <w:webHidden/>
          </w:rPr>
          <w:fldChar w:fldCharType="separate"/>
        </w:r>
        <w:r>
          <w:rPr>
            <w:noProof/>
            <w:webHidden/>
          </w:rPr>
          <w:t>32</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7" w:history="1">
        <w:r w:rsidRPr="004E7137">
          <w:rPr>
            <w:rStyle w:val="ae"/>
            <w:rFonts w:hint="eastAsia"/>
            <w:noProof/>
          </w:rPr>
          <w:t>一二、客家文化園區導入智慧科技，允宜參考數產署及文發中心協作推動</w:t>
        </w:r>
        <w:r w:rsidRPr="004E7137">
          <w:rPr>
            <w:rStyle w:val="ae"/>
            <w:noProof/>
          </w:rPr>
          <w:t>MR</w:t>
        </w:r>
        <w:r w:rsidRPr="004E7137">
          <w:rPr>
            <w:rStyle w:val="ae"/>
            <w:rFonts w:hint="eastAsia"/>
            <w:noProof/>
          </w:rPr>
          <w:t>混合實境數位遊園文化體驗服務之技術架構與營運機制，以提升客家文化園區展示品質、擴展文化能見度</w:t>
        </w:r>
        <w:r>
          <w:rPr>
            <w:noProof/>
            <w:webHidden/>
          </w:rPr>
          <w:tab/>
        </w:r>
        <w:r>
          <w:rPr>
            <w:noProof/>
            <w:webHidden/>
          </w:rPr>
          <w:fldChar w:fldCharType="begin"/>
        </w:r>
        <w:r>
          <w:rPr>
            <w:noProof/>
            <w:webHidden/>
          </w:rPr>
          <w:instrText xml:space="preserve"> PAGEREF _Toc214447107 \h </w:instrText>
        </w:r>
        <w:r>
          <w:rPr>
            <w:noProof/>
            <w:webHidden/>
          </w:rPr>
        </w:r>
        <w:r>
          <w:rPr>
            <w:noProof/>
            <w:webHidden/>
          </w:rPr>
          <w:fldChar w:fldCharType="separate"/>
        </w:r>
        <w:r>
          <w:rPr>
            <w:noProof/>
            <w:webHidden/>
          </w:rPr>
          <w:t>34</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08" w:history="1">
        <w:r w:rsidRPr="004E7137">
          <w:rPr>
            <w:rStyle w:val="ae"/>
            <w:rFonts w:hint="eastAsia"/>
            <w:noProof/>
          </w:rPr>
          <w:t>一三、客家文化園區疫後入園人潮已逐漸回溫，允宜持續更新客家展示主題及強化展覽能量，以增強園區吸引力，帶動人次穩健成長至疫情前水準</w:t>
        </w:r>
        <w:r>
          <w:rPr>
            <w:noProof/>
            <w:webHidden/>
          </w:rPr>
          <w:tab/>
        </w:r>
        <w:r>
          <w:rPr>
            <w:noProof/>
            <w:webHidden/>
          </w:rPr>
          <w:fldChar w:fldCharType="begin"/>
        </w:r>
        <w:r>
          <w:rPr>
            <w:noProof/>
            <w:webHidden/>
          </w:rPr>
          <w:instrText xml:space="preserve"> PAGEREF _Toc214447108 \h </w:instrText>
        </w:r>
        <w:r>
          <w:rPr>
            <w:noProof/>
            <w:webHidden/>
          </w:rPr>
        </w:r>
        <w:r>
          <w:rPr>
            <w:noProof/>
            <w:webHidden/>
          </w:rPr>
          <w:fldChar w:fldCharType="separate"/>
        </w:r>
        <w:r>
          <w:rPr>
            <w:noProof/>
            <w:webHidden/>
          </w:rPr>
          <w:t>37</w:t>
        </w:r>
        <w:r>
          <w:rPr>
            <w:noProof/>
            <w:webHidden/>
          </w:rPr>
          <w:fldChar w:fldCharType="end"/>
        </w:r>
      </w:hyperlink>
    </w:p>
    <w:p w:rsidR="00A513B8" w:rsidRPr="00FA2460" w:rsidRDefault="00A513B8">
      <w:pPr>
        <w:pStyle w:val="13"/>
        <w:ind w:left="487" w:hanging="487"/>
        <w:rPr>
          <w:rFonts w:ascii="Aptos" w:eastAsia="新細明體" w:hAnsi="Aptos"/>
          <w:b w:val="0"/>
          <w:snapToGrid/>
          <w:szCs w:val="24"/>
        </w:rPr>
      </w:pPr>
      <w:hyperlink w:anchor="_Toc214447109" w:history="1">
        <w:r w:rsidRPr="004E7137">
          <w:rPr>
            <w:rStyle w:val="ae"/>
            <w:rFonts w:hAnsi="標楷體" w:hint="eastAsia"/>
          </w:rPr>
          <w:t>貳、財團法人客家公共傳播基金會</w:t>
        </w:r>
        <w:r>
          <w:rPr>
            <w:webHidden/>
          </w:rPr>
          <w:tab/>
        </w:r>
        <w:r>
          <w:rPr>
            <w:webHidden/>
          </w:rPr>
          <w:fldChar w:fldCharType="begin"/>
        </w:r>
        <w:r>
          <w:rPr>
            <w:webHidden/>
          </w:rPr>
          <w:instrText xml:space="preserve"> PAGEREF _Toc214447109 \h </w:instrText>
        </w:r>
        <w:r>
          <w:rPr>
            <w:webHidden/>
          </w:rPr>
        </w:r>
        <w:r>
          <w:rPr>
            <w:webHidden/>
          </w:rPr>
          <w:fldChar w:fldCharType="separate"/>
        </w:r>
        <w:r>
          <w:rPr>
            <w:webHidden/>
          </w:rPr>
          <w:t>39</w:t>
        </w:r>
        <w:r>
          <w:rPr>
            <w:webHidden/>
          </w:rPr>
          <w:fldChar w:fldCharType="end"/>
        </w:r>
      </w:hyperlink>
    </w:p>
    <w:p w:rsidR="00A513B8" w:rsidRPr="00FA2460" w:rsidRDefault="00A513B8">
      <w:pPr>
        <w:pStyle w:val="24"/>
        <w:rPr>
          <w:rFonts w:ascii="Aptos" w:eastAsia="新細明體" w:hAnsi="Aptos"/>
          <w:noProof/>
          <w:snapToGrid/>
          <w:szCs w:val="24"/>
        </w:rPr>
      </w:pPr>
      <w:hyperlink w:anchor="_Toc214447110" w:history="1">
        <w:r w:rsidRPr="004E7137">
          <w:rPr>
            <w:rStyle w:val="ae"/>
            <w:rFonts w:hint="eastAsia"/>
            <w:noProof/>
          </w:rPr>
          <w:t>一四、近年收入結構高度依賴政府補助，且</w:t>
        </w:r>
        <w:r w:rsidRPr="004E7137">
          <w:rPr>
            <w:rStyle w:val="ae"/>
            <w:noProof/>
          </w:rPr>
          <w:t>114</w:t>
        </w:r>
        <w:r w:rsidRPr="004E7137">
          <w:rPr>
            <w:rStyle w:val="ae"/>
            <w:rFonts w:hint="eastAsia"/>
            <w:noProof/>
          </w:rPr>
          <w:t>年迄</w:t>
        </w:r>
        <w:r w:rsidRPr="004E7137">
          <w:rPr>
            <w:rStyle w:val="ae"/>
            <w:noProof/>
          </w:rPr>
          <w:t>8</w:t>
        </w:r>
        <w:r w:rsidRPr="004E7137">
          <w:rPr>
            <w:rStyle w:val="ae"/>
            <w:rFonts w:hint="eastAsia"/>
            <w:noProof/>
          </w:rPr>
          <w:t>月底自籌收入達成率未及一成，允宜積極開發多元業務並加強自籌收入進度管理</w:t>
        </w:r>
        <w:r>
          <w:rPr>
            <w:noProof/>
            <w:webHidden/>
          </w:rPr>
          <w:tab/>
        </w:r>
        <w:r>
          <w:rPr>
            <w:noProof/>
            <w:webHidden/>
          </w:rPr>
          <w:fldChar w:fldCharType="begin"/>
        </w:r>
        <w:r>
          <w:rPr>
            <w:noProof/>
            <w:webHidden/>
          </w:rPr>
          <w:instrText xml:space="preserve"> PAGEREF _Toc214447110 \h </w:instrText>
        </w:r>
        <w:r>
          <w:rPr>
            <w:noProof/>
            <w:webHidden/>
          </w:rPr>
        </w:r>
        <w:r>
          <w:rPr>
            <w:noProof/>
            <w:webHidden/>
          </w:rPr>
          <w:fldChar w:fldCharType="separate"/>
        </w:r>
        <w:r>
          <w:rPr>
            <w:noProof/>
            <w:webHidden/>
          </w:rPr>
          <w:t>40</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11" w:history="1">
        <w:r w:rsidRPr="004E7137">
          <w:rPr>
            <w:rStyle w:val="ae"/>
            <w:rFonts w:hint="eastAsia"/>
            <w:noProof/>
          </w:rPr>
          <w:t>一五、近年預算編列與執行存有相當落差，允宜於籌編預算時詳實調查各項收入及支出之需求並衡酌執行量能，並於執行時加強監督管理</w:t>
        </w:r>
        <w:r>
          <w:rPr>
            <w:noProof/>
            <w:webHidden/>
          </w:rPr>
          <w:tab/>
        </w:r>
        <w:r>
          <w:rPr>
            <w:noProof/>
            <w:webHidden/>
          </w:rPr>
          <w:fldChar w:fldCharType="begin"/>
        </w:r>
        <w:r>
          <w:rPr>
            <w:noProof/>
            <w:webHidden/>
          </w:rPr>
          <w:instrText xml:space="preserve"> PAGEREF _Toc214447111 \h </w:instrText>
        </w:r>
        <w:r>
          <w:rPr>
            <w:noProof/>
            <w:webHidden/>
          </w:rPr>
        </w:r>
        <w:r>
          <w:rPr>
            <w:noProof/>
            <w:webHidden/>
          </w:rPr>
          <w:fldChar w:fldCharType="separate"/>
        </w:r>
        <w:r>
          <w:rPr>
            <w:noProof/>
            <w:webHidden/>
          </w:rPr>
          <w:t>42</w:t>
        </w:r>
        <w:r>
          <w:rPr>
            <w:noProof/>
            <w:webHidden/>
          </w:rPr>
          <w:fldChar w:fldCharType="end"/>
        </w:r>
      </w:hyperlink>
    </w:p>
    <w:p w:rsidR="00A513B8" w:rsidRPr="00FA2460" w:rsidRDefault="00A513B8">
      <w:pPr>
        <w:pStyle w:val="24"/>
        <w:rPr>
          <w:rFonts w:ascii="Aptos" w:eastAsia="新細明體" w:hAnsi="Aptos"/>
          <w:noProof/>
          <w:snapToGrid/>
          <w:szCs w:val="24"/>
        </w:rPr>
      </w:pPr>
      <w:hyperlink w:anchor="_Toc214447112" w:history="1">
        <w:r w:rsidRPr="004E7137">
          <w:rPr>
            <w:rStyle w:val="ae"/>
            <w:rFonts w:hint="eastAsia"/>
            <w:noProof/>
          </w:rPr>
          <w:t>一六、為維持法人治理之正常運作及制度連續性，允宜提早規劃董事及監察人遴聘時程，確保屆期前完成改選作業</w:t>
        </w:r>
        <w:r>
          <w:rPr>
            <w:noProof/>
            <w:webHidden/>
          </w:rPr>
          <w:tab/>
        </w:r>
        <w:r>
          <w:rPr>
            <w:noProof/>
            <w:webHidden/>
          </w:rPr>
          <w:fldChar w:fldCharType="begin"/>
        </w:r>
        <w:r>
          <w:rPr>
            <w:noProof/>
            <w:webHidden/>
          </w:rPr>
          <w:instrText xml:space="preserve"> PAGEREF _Toc214447112 \h </w:instrText>
        </w:r>
        <w:r>
          <w:rPr>
            <w:noProof/>
            <w:webHidden/>
          </w:rPr>
        </w:r>
        <w:r>
          <w:rPr>
            <w:noProof/>
            <w:webHidden/>
          </w:rPr>
          <w:fldChar w:fldCharType="separate"/>
        </w:r>
        <w:r>
          <w:rPr>
            <w:noProof/>
            <w:webHidden/>
          </w:rPr>
          <w:t>44</w:t>
        </w:r>
        <w:r>
          <w:rPr>
            <w:noProof/>
            <w:webHidden/>
          </w:rPr>
          <w:fldChar w:fldCharType="end"/>
        </w:r>
      </w:hyperlink>
    </w:p>
    <w:p w:rsidR="005968E2" w:rsidRPr="00727283" w:rsidRDefault="00EB1B74" w:rsidP="00EB1B74">
      <w:pPr>
        <w:ind w:left="566" w:firstLine="566"/>
        <w:rPr>
          <w:rFonts w:hAnsi="標楷體"/>
          <w:sz w:val="36"/>
        </w:rPr>
        <w:sectPr w:rsidR="005968E2" w:rsidRPr="00727283" w:rsidSect="002F379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727283">
        <w:rPr>
          <w:lang w:val="zh-TW"/>
        </w:rPr>
        <w:fldChar w:fldCharType="end"/>
      </w:r>
    </w:p>
    <w:p w:rsidR="005968E2" w:rsidRPr="00727283" w:rsidRDefault="005968E2" w:rsidP="005968E2">
      <w:pPr>
        <w:adjustRightInd w:val="0"/>
        <w:ind w:leftChars="0" w:left="0" w:firstLineChars="0" w:firstLine="0"/>
        <w:rPr>
          <w:rFonts w:hint="eastAsia"/>
          <w:b/>
          <w:sz w:val="36"/>
        </w:rPr>
      </w:pPr>
      <w:r w:rsidRPr="00727283">
        <w:rPr>
          <w:rFonts w:hint="eastAsia"/>
          <w:b/>
          <w:sz w:val="36"/>
        </w:rPr>
        <w:lastRenderedPageBreak/>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5968E2" w:rsidRPr="00727283" w:rsidRDefault="005968E2" w:rsidP="00EB1B74">
      <w:pPr>
        <w:pStyle w:val="16"/>
        <w:ind w:left="567" w:hanging="567"/>
        <w:outlineLvl w:val="0"/>
        <w:rPr>
          <w:rFonts w:hAnsi="標楷體" w:hint="eastAsia"/>
          <w:sz w:val="28"/>
          <w:szCs w:val="28"/>
        </w:rPr>
      </w:pPr>
      <w:bookmarkStart w:id="1" w:name="_Toc214447095"/>
      <w:r w:rsidRPr="00727283">
        <w:rPr>
          <w:rFonts w:hAnsi="標楷體" w:hint="eastAsia"/>
          <w:sz w:val="28"/>
          <w:szCs w:val="28"/>
        </w:rPr>
        <w:t>壹、客家委員會及所屬單位預算</w:t>
      </w:r>
      <w:bookmarkEnd w:id="1"/>
    </w:p>
    <w:p w:rsidR="000603CF" w:rsidRPr="00727283" w:rsidRDefault="000603CF" w:rsidP="00207AAD">
      <w:pPr>
        <w:ind w:leftChars="9" w:left="25" w:firstLine="566"/>
      </w:pPr>
      <w:bookmarkStart w:id="2" w:name="_Toc309635794"/>
      <w:bookmarkStart w:id="3" w:name="_Toc320518927"/>
      <w:bookmarkStart w:id="4" w:name="_Toc321228937"/>
      <w:bookmarkStart w:id="5" w:name="_Toc20394022"/>
      <w:r w:rsidRPr="00727283">
        <w:rPr>
          <w:rFonts w:hint="eastAsia"/>
        </w:rPr>
        <w:t>客家委員會(以下簡稱客委會)及所屬客家文化發展中心(以下簡稱客發中心)1</w:t>
      </w:r>
      <w:r w:rsidRPr="00727283">
        <w:t>1</w:t>
      </w:r>
      <w:r w:rsidR="00A37C96" w:rsidRPr="00727283">
        <w:rPr>
          <w:rFonts w:hint="eastAsia"/>
        </w:rPr>
        <w:t>5</w:t>
      </w:r>
      <w:r w:rsidRPr="00727283">
        <w:rPr>
          <w:rFonts w:hint="eastAsia"/>
        </w:rPr>
        <w:t>年度預算案編列歲入</w:t>
      </w:r>
      <w:r w:rsidRPr="00727283">
        <w:t>2</w:t>
      </w:r>
      <w:r w:rsidRPr="00727283">
        <w:rPr>
          <w:rFonts w:hint="eastAsia"/>
        </w:rPr>
        <w:t>,</w:t>
      </w:r>
      <w:r w:rsidR="00A37C96" w:rsidRPr="00727283">
        <w:rPr>
          <w:rFonts w:hint="eastAsia"/>
        </w:rPr>
        <w:t>979</w:t>
      </w:r>
      <w:r w:rsidRPr="00727283">
        <w:rPr>
          <w:rFonts w:hint="eastAsia"/>
        </w:rPr>
        <w:t>萬</w:t>
      </w:r>
      <w:r w:rsidRPr="00727283">
        <w:t>元</w:t>
      </w:r>
      <w:r w:rsidRPr="00727283">
        <w:rPr>
          <w:rFonts w:hint="eastAsia"/>
        </w:rPr>
        <w:t>，較11</w:t>
      </w:r>
      <w:r w:rsidR="00A37C96" w:rsidRPr="00727283">
        <w:rPr>
          <w:rFonts w:hint="eastAsia"/>
        </w:rPr>
        <w:t>4</w:t>
      </w:r>
      <w:r w:rsidRPr="00727283">
        <w:rPr>
          <w:rFonts w:hint="eastAsia"/>
        </w:rPr>
        <w:t>年度預算數</w:t>
      </w:r>
      <w:r w:rsidR="00A37C96" w:rsidRPr="00727283">
        <w:rPr>
          <w:rFonts w:hint="eastAsia"/>
        </w:rPr>
        <w:t>2,954萬元</w:t>
      </w:r>
      <w:r w:rsidRPr="00727283">
        <w:rPr>
          <w:rFonts w:hint="eastAsia"/>
        </w:rPr>
        <w:t>增加</w:t>
      </w:r>
      <w:r w:rsidR="00A37C96" w:rsidRPr="00727283">
        <w:rPr>
          <w:rFonts w:hint="eastAsia"/>
        </w:rPr>
        <w:t>25</w:t>
      </w:r>
      <w:r w:rsidR="00FA3F3A" w:rsidRPr="00727283">
        <w:rPr>
          <w:rFonts w:hint="eastAsia"/>
        </w:rPr>
        <w:t>萬</w:t>
      </w:r>
      <w:r w:rsidR="00A40D2D" w:rsidRPr="00727283">
        <w:rPr>
          <w:rFonts w:hint="eastAsia"/>
        </w:rPr>
        <w:t>元</w:t>
      </w:r>
      <w:r w:rsidRPr="00727283">
        <w:rPr>
          <w:rFonts w:hint="eastAsia"/>
        </w:rPr>
        <w:t>(增幅</w:t>
      </w:r>
      <w:r w:rsidR="00A37C96" w:rsidRPr="00727283">
        <w:rPr>
          <w:rFonts w:hint="eastAsia"/>
        </w:rPr>
        <w:t>0</w:t>
      </w:r>
      <w:r w:rsidRPr="00727283">
        <w:t>.</w:t>
      </w:r>
      <w:r w:rsidR="00A37C96" w:rsidRPr="00727283">
        <w:rPr>
          <w:rFonts w:hint="eastAsia"/>
        </w:rPr>
        <w:t>85</w:t>
      </w:r>
      <w:r w:rsidRPr="00727283">
        <w:t>%</w:t>
      </w:r>
      <w:r w:rsidRPr="00727283">
        <w:rPr>
          <w:rFonts w:hint="eastAsia"/>
        </w:rPr>
        <w:t>）；歲出</w:t>
      </w:r>
      <w:r w:rsidR="001617B6" w:rsidRPr="00727283">
        <w:rPr>
          <w:rFonts w:hint="eastAsia"/>
        </w:rPr>
        <w:t>31</w:t>
      </w:r>
      <w:r w:rsidRPr="00727283">
        <w:rPr>
          <w:rFonts w:hint="eastAsia"/>
        </w:rPr>
        <w:t>億</w:t>
      </w:r>
      <w:r w:rsidR="001617B6" w:rsidRPr="00727283">
        <w:rPr>
          <w:rFonts w:hint="eastAsia"/>
        </w:rPr>
        <w:t>3</w:t>
      </w:r>
      <w:r w:rsidRPr="00727283">
        <w:rPr>
          <w:rFonts w:hint="eastAsia"/>
        </w:rPr>
        <w:t>,</w:t>
      </w:r>
      <w:r w:rsidR="001617B6" w:rsidRPr="00727283">
        <w:rPr>
          <w:rFonts w:hint="eastAsia"/>
        </w:rPr>
        <w:t>268</w:t>
      </w:r>
      <w:r w:rsidRPr="00727283">
        <w:rPr>
          <w:rFonts w:hint="eastAsia"/>
        </w:rPr>
        <w:t>萬</w:t>
      </w:r>
      <w:r w:rsidR="001617B6" w:rsidRPr="00727283">
        <w:rPr>
          <w:rFonts w:hint="eastAsia"/>
        </w:rPr>
        <w:t>1</w:t>
      </w:r>
      <w:r w:rsidRPr="00727283">
        <w:rPr>
          <w:rFonts w:hint="eastAsia"/>
        </w:rPr>
        <w:t>千元</w:t>
      </w:r>
      <w:r w:rsidRPr="00727283">
        <w:rPr>
          <w:rFonts w:hAnsi="標楷體" w:hint="eastAsia"/>
        </w:rPr>
        <w:t>，</w:t>
      </w:r>
      <w:r w:rsidRPr="00727283">
        <w:rPr>
          <w:rFonts w:hint="eastAsia"/>
        </w:rPr>
        <w:t>較11</w:t>
      </w:r>
      <w:r w:rsidR="001617B6" w:rsidRPr="00727283">
        <w:rPr>
          <w:rFonts w:hint="eastAsia"/>
        </w:rPr>
        <w:t>4</w:t>
      </w:r>
      <w:r w:rsidRPr="00727283">
        <w:rPr>
          <w:rFonts w:hint="eastAsia"/>
        </w:rPr>
        <w:t>年度預算數</w:t>
      </w:r>
      <w:r w:rsidR="001617B6" w:rsidRPr="00727283">
        <w:rPr>
          <w:rFonts w:hint="eastAsia"/>
        </w:rPr>
        <w:t>42億766萬4千元</w:t>
      </w:r>
      <w:r w:rsidR="0039795D" w:rsidRPr="00727283">
        <w:rPr>
          <w:rFonts w:hint="eastAsia"/>
        </w:rPr>
        <w:t>(含追加預算數2,734萬2千元)</w:t>
      </w:r>
      <w:r w:rsidR="001617B6" w:rsidRPr="00727283">
        <w:rPr>
          <w:rFonts w:hint="eastAsia"/>
        </w:rPr>
        <w:t>減少10</w:t>
      </w:r>
      <w:r w:rsidRPr="00727283">
        <w:rPr>
          <w:rFonts w:hint="eastAsia"/>
        </w:rPr>
        <w:t>億</w:t>
      </w:r>
      <w:r w:rsidR="00023CD9" w:rsidRPr="00727283">
        <w:rPr>
          <w:rFonts w:hint="eastAsia"/>
        </w:rPr>
        <w:t>7</w:t>
      </w:r>
      <w:r w:rsidRPr="00727283">
        <w:rPr>
          <w:rFonts w:hint="eastAsia"/>
        </w:rPr>
        <w:t>,</w:t>
      </w:r>
      <w:r w:rsidR="00023CD9" w:rsidRPr="00727283">
        <w:rPr>
          <w:rFonts w:hint="eastAsia"/>
        </w:rPr>
        <w:t>498</w:t>
      </w:r>
      <w:r w:rsidRPr="00727283">
        <w:rPr>
          <w:rFonts w:hint="eastAsia"/>
        </w:rPr>
        <w:t>萬</w:t>
      </w:r>
      <w:r w:rsidR="00023CD9" w:rsidRPr="00727283">
        <w:rPr>
          <w:rFonts w:hint="eastAsia"/>
        </w:rPr>
        <w:t>3</w:t>
      </w:r>
      <w:r w:rsidRPr="00727283">
        <w:rPr>
          <w:rFonts w:hint="eastAsia"/>
        </w:rPr>
        <w:t>千元(</w:t>
      </w:r>
      <w:r w:rsidR="001617B6" w:rsidRPr="00727283">
        <w:rPr>
          <w:rFonts w:hint="eastAsia"/>
        </w:rPr>
        <w:t>減</w:t>
      </w:r>
      <w:r w:rsidRPr="00727283">
        <w:rPr>
          <w:rFonts w:hint="eastAsia"/>
        </w:rPr>
        <w:t>幅</w:t>
      </w:r>
      <w:r w:rsidR="001617B6" w:rsidRPr="00727283">
        <w:rPr>
          <w:rFonts w:hint="eastAsia"/>
        </w:rPr>
        <w:t>25</w:t>
      </w:r>
      <w:r w:rsidRPr="00727283">
        <w:t>.</w:t>
      </w:r>
      <w:r w:rsidR="00023CD9" w:rsidRPr="00727283">
        <w:rPr>
          <w:rFonts w:hint="eastAsia"/>
        </w:rPr>
        <w:t>55</w:t>
      </w:r>
      <w:r w:rsidRPr="00727283">
        <w:t>%</w:t>
      </w:r>
      <w:r w:rsidRPr="00727283">
        <w:rPr>
          <w:rFonts w:hint="eastAsia"/>
        </w:rPr>
        <w:t>）</w:t>
      </w:r>
      <w:r w:rsidRPr="00727283">
        <w:rPr>
          <w:rFonts w:hAnsi="標楷體" w:hint="eastAsia"/>
        </w:rPr>
        <w:t>，</w:t>
      </w:r>
      <w:r w:rsidRPr="00727283">
        <w:rPr>
          <w:rFonts w:hint="eastAsia"/>
        </w:rPr>
        <w:t>主要係</w:t>
      </w:r>
      <w:r w:rsidR="000D7EDA" w:rsidRPr="00727283">
        <w:rPr>
          <w:rFonts w:hAnsi="標楷體" w:hint="eastAsia"/>
        </w:rPr>
        <w:t>「</w:t>
      </w:r>
      <w:r w:rsidR="003D4D12" w:rsidRPr="00727283">
        <w:rPr>
          <w:rFonts w:hint="eastAsia"/>
        </w:rPr>
        <w:t>客家族群多元發展計畫</w:t>
      </w:r>
      <w:r w:rsidR="000D7EDA" w:rsidRPr="00727283">
        <w:rPr>
          <w:rFonts w:hAnsi="標楷體" w:hint="eastAsia"/>
        </w:rPr>
        <w:t>」</w:t>
      </w:r>
      <w:r w:rsidR="00023CD9" w:rsidRPr="00727283">
        <w:rPr>
          <w:rFonts w:hint="eastAsia"/>
        </w:rPr>
        <w:t>等部分經費</w:t>
      </w:r>
      <w:r w:rsidR="007A7375" w:rsidRPr="00727283">
        <w:rPr>
          <w:rFonts w:hAnsi="標楷體" w:hint="eastAsia"/>
        </w:rPr>
        <w:t>4億6,680萬5千元</w:t>
      </w:r>
      <w:r w:rsidR="00023CD9" w:rsidRPr="00727283">
        <w:rPr>
          <w:rFonts w:hint="eastAsia"/>
        </w:rPr>
        <w:t>移列</w:t>
      </w:r>
      <w:r w:rsidR="007A7375">
        <w:rPr>
          <w:rFonts w:hint="eastAsia"/>
        </w:rPr>
        <w:t>總預算案</w:t>
      </w:r>
      <w:r w:rsidR="00023CD9" w:rsidRPr="00727283">
        <w:rPr>
          <w:rFonts w:hAnsi="標楷體" w:hint="eastAsia"/>
        </w:rPr>
        <w:t>「直轄市及縣市政府</w:t>
      </w:r>
      <w:r w:rsidR="007A7375">
        <w:rPr>
          <w:rFonts w:hAnsi="標楷體" w:hint="eastAsia"/>
        </w:rPr>
        <w:t>-</w:t>
      </w:r>
      <w:r w:rsidR="003D4D12" w:rsidRPr="00727283">
        <w:rPr>
          <w:rFonts w:hAnsi="標楷體" w:hint="eastAsia"/>
        </w:rPr>
        <w:t>一般性補助款</w:t>
      </w:r>
      <w:r w:rsidR="000D7EDA" w:rsidRPr="00727283">
        <w:rPr>
          <w:rFonts w:hAnsi="標楷體" w:hint="eastAsia"/>
        </w:rPr>
        <w:t>-</w:t>
      </w:r>
      <w:r w:rsidR="00705B9B" w:rsidRPr="00727283">
        <w:rPr>
          <w:rFonts w:hAnsi="標楷體" w:hint="eastAsia"/>
        </w:rPr>
        <w:t>客家委員會及所屬</w:t>
      </w:r>
      <w:r w:rsidR="00023CD9" w:rsidRPr="00727283">
        <w:rPr>
          <w:rFonts w:hAnsi="標楷體" w:hint="eastAsia"/>
        </w:rPr>
        <w:t>」</w:t>
      </w:r>
      <w:r w:rsidR="000D7EDA" w:rsidRPr="00727283">
        <w:rPr>
          <w:rFonts w:hAnsi="標楷體" w:hint="eastAsia"/>
        </w:rPr>
        <w:t>(詳表1)</w:t>
      </w:r>
      <w:r w:rsidR="003D4D12" w:rsidRPr="00727283">
        <w:rPr>
          <w:rFonts w:hint="eastAsia"/>
        </w:rPr>
        <w:t>所致</w:t>
      </w:r>
      <w:r w:rsidRPr="00727283">
        <w:rPr>
          <w:rFonts w:hint="eastAsia"/>
        </w:rPr>
        <w:t>。謹就客委會及所屬1</w:t>
      </w:r>
      <w:r w:rsidRPr="00727283">
        <w:t>1</w:t>
      </w:r>
      <w:r w:rsidR="00023CD9" w:rsidRPr="00727283">
        <w:rPr>
          <w:rFonts w:hint="eastAsia"/>
        </w:rPr>
        <w:t>5</w:t>
      </w:r>
      <w:r w:rsidRPr="00727283">
        <w:rPr>
          <w:rFonts w:hint="eastAsia"/>
        </w:rPr>
        <w:t>年度預算案評估如下：</w:t>
      </w:r>
    </w:p>
    <w:p w:rsidR="007A088C" w:rsidRPr="00727283" w:rsidRDefault="007A088C" w:rsidP="007A088C">
      <w:pPr>
        <w:pStyle w:val="22"/>
        <w:ind w:leftChars="0" w:left="709" w:hangingChars="250" w:hanging="709"/>
        <w:rPr>
          <w:b/>
        </w:rPr>
      </w:pPr>
      <w:r w:rsidRPr="00727283">
        <w:rPr>
          <w:rFonts w:hint="eastAsia"/>
          <w:b/>
        </w:rPr>
        <w:t>表1 115年度預算案</w:t>
      </w:r>
      <w:r w:rsidR="002538E9" w:rsidRPr="00727283">
        <w:rPr>
          <w:rFonts w:hint="eastAsia"/>
          <w:b/>
        </w:rPr>
        <w:t>客委會</w:t>
      </w:r>
      <w:r w:rsidRPr="00727283">
        <w:rPr>
          <w:rFonts w:hint="eastAsia"/>
          <w:b/>
        </w:rPr>
        <w:t>一般性補助款編列項目明細表</w:t>
      </w:r>
    </w:p>
    <w:p w:rsidR="007A088C" w:rsidRPr="00727283" w:rsidRDefault="007A088C" w:rsidP="007A088C">
      <w:pPr>
        <w:pStyle w:val="142"/>
        <w:jc w:val="right"/>
      </w:pPr>
      <w:r w:rsidRPr="00727283">
        <w:rPr>
          <w:rFonts w:hint="eastAsia"/>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1"/>
        <w:gridCol w:w="3260"/>
        <w:gridCol w:w="1418"/>
        <w:gridCol w:w="1559"/>
        <w:gridCol w:w="1417"/>
      </w:tblGrid>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項次</w:t>
            </w:r>
          </w:p>
        </w:tc>
        <w:tc>
          <w:tcPr>
            <w:tcW w:w="3260" w:type="dxa"/>
            <w:shd w:val="clear" w:color="auto" w:fill="auto"/>
            <w:vAlign w:val="center"/>
          </w:tcPr>
          <w:p w:rsidR="007A088C" w:rsidRPr="00727283" w:rsidRDefault="007A088C" w:rsidP="003073F8">
            <w:pPr>
              <w:pStyle w:val="142"/>
              <w:jc w:val="center"/>
            </w:pPr>
            <w:r w:rsidRPr="00727283">
              <w:rPr>
                <w:rFonts w:hint="eastAsia"/>
              </w:rPr>
              <w:t>項目</w:t>
            </w:r>
          </w:p>
        </w:tc>
        <w:tc>
          <w:tcPr>
            <w:tcW w:w="1418" w:type="dxa"/>
            <w:shd w:val="clear" w:color="auto" w:fill="auto"/>
            <w:vAlign w:val="center"/>
          </w:tcPr>
          <w:p w:rsidR="007A088C" w:rsidRPr="00727283" w:rsidRDefault="007A088C" w:rsidP="003073F8">
            <w:pPr>
              <w:pStyle w:val="142"/>
              <w:jc w:val="center"/>
            </w:pPr>
            <w:r w:rsidRPr="00727283">
              <w:rPr>
                <w:rFonts w:hint="eastAsia"/>
              </w:rPr>
              <w:t>客委會</w:t>
            </w:r>
          </w:p>
          <w:p w:rsidR="007A088C" w:rsidRPr="00727283" w:rsidRDefault="007A088C" w:rsidP="003073F8">
            <w:pPr>
              <w:pStyle w:val="142"/>
              <w:jc w:val="center"/>
            </w:pPr>
            <w:r w:rsidRPr="00727283">
              <w:rPr>
                <w:rFonts w:hint="eastAsia"/>
              </w:rPr>
              <w:t>單位預算</w:t>
            </w:r>
          </w:p>
        </w:tc>
        <w:tc>
          <w:tcPr>
            <w:tcW w:w="1559" w:type="dxa"/>
            <w:shd w:val="clear" w:color="auto" w:fill="auto"/>
            <w:vAlign w:val="center"/>
          </w:tcPr>
          <w:p w:rsidR="007A088C" w:rsidRPr="00727283" w:rsidRDefault="007A088C" w:rsidP="003073F8">
            <w:pPr>
              <w:pStyle w:val="142"/>
              <w:jc w:val="center"/>
            </w:pPr>
            <w:r w:rsidRPr="00727283">
              <w:rPr>
                <w:rFonts w:hint="eastAsia"/>
              </w:rPr>
              <w:t>一般性</w:t>
            </w:r>
          </w:p>
          <w:p w:rsidR="007A088C" w:rsidRPr="00727283" w:rsidRDefault="007A088C" w:rsidP="003073F8">
            <w:pPr>
              <w:pStyle w:val="142"/>
              <w:jc w:val="center"/>
            </w:pPr>
            <w:r w:rsidRPr="00727283">
              <w:rPr>
                <w:rFonts w:hint="eastAsia"/>
              </w:rPr>
              <w:t>補助款</w:t>
            </w:r>
          </w:p>
        </w:tc>
        <w:tc>
          <w:tcPr>
            <w:tcW w:w="1417" w:type="dxa"/>
            <w:shd w:val="clear" w:color="auto" w:fill="auto"/>
            <w:vAlign w:val="center"/>
          </w:tcPr>
          <w:p w:rsidR="007A088C" w:rsidRPr="00727283" w:rsidRDefault="007A088C" w:rsidP="003073F8">
            <w:pPr>
              <w:pStyle w:val="142"/>
              <w:jc w:val="center"/>
            </w:pPr>
            <w:r w:rsidRPr="00727283">
              <w:rPr>
                <w:rFonts w:hint="eastAsia"/>
              </w:rPr>
              <w:t>合計</w:t>
            </w:r>
          </w:p>
        </w:tc>
      </w:tr>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1</w:t>
            </w:r>
          </w:p>
        </w:tc>
        <w:tc>
          <w:tcPr>
            <w:tcW w:w="3260" w:type="dxa"/>
            <w:shd w:val="clear" w:color="auto" w:fill="auto"/>
            <w:vAlign w:val="center"/>
          </w:tcPr>
          <w:p w:rsidR="007A088C" w:rsidRPr="00727283" w:rsidRDefault="007A088C" w:rsidP="003073F8">
            <w:pPr>
              <w:pStyle w:val="142"/>
            </w:pPr>
            <w:r w:rsidRPr="00727283">
              <w:rPr>
                <w:rFonts w:hint="eastAsia"/>
              </w:rPr>
              <w:t>客家族群多元發展計畫</w:t>
            </w:r>
          </w:p>
        </w:tc>
        <w:tc>
          <w:tcPr>
            <w:tcW w:w="1418" w:type="dxa"/>
            <w:shd w:val="clear" w:color="auto" w:fill="auto"/>
            <w:vAlign w:val="center"/>
          </w:tcPr>
          <w:p w:rsidR="007A088C" w:rsidRPr="00727283" w:rsidRDefault="00EA66C8" w:rsidP="003073F8">
            <w:pPr>
              <w:pStyle w:val="142"/>
              <w:jc w:val="right"/>
              <w:rPr>
                <w:rFonts w:hint="eastAsia"/>
              </w:rPr>
            </w:pPr>
            <w:r w:rsidRPr="00727283">
              <w:rPr>
                <w:rFonts w:hint="eastAsia"/>
              </w:rPr>
              <w:t>165,975</w:t>
            </w:r>
          </w:p>
        </w:tc>
        <w:tc>
          <w:tcPr>
            <w:tcW w:w="1559" w:type="dxa"/>
            <w:shd w:val="clear" w:color="auto" w:fill="auto"/>
            <w:vAlign w:val="center"/>
          </w:tcPr>
          <w:p w:rsidR="007A088C" w:rsidRPr="00727283" w:rsidRDefault="00EA66C8" w:rsidP="003073F8">
            <w:pPr>
              <w:pStyle w:val="142"/>
              <w:jc w:val="right"/>
              <w:rPr>
                <w:rFonts w:hint="eastAsia"/>
              </w:rPr>
            </w:pPr>
            <w:r w:rsidRPr="00727283">
              <w:rPr>
                <w:rFonts w:hint="eastAsia"/>
              </w:rPr>
              <w:t>300</w:t>
            </w:r>
          </w:p>
        </w:tc>
        <w:tc>
          <w:tcPr>
            <w:tcW w:w="1417" w:type="dxa"/>
            <w:shd w:val="clear" w:color="auto" w:fill="auto"/>
            <w:vAlign w:val="center"/>
          </w:tcPr>
          <w:p w:rsidR="007A088C" w:rsidRPr="00727283" w:rsidRDefault="00EA66C8" w:rsidP="003073F8">
            <w:pPr>
              <w:pStyle w:val="142"/>
              <w:jc w:val="right"/>
              <w:rPr>
                <w:rFonts w:hint="eastAsia"/>
              </w:rPr>
            </w:pPr>
            <w:r w:rsidRPr="00727283">
              <w:rPr>
                <w:rFonts w:hint="eastAsia"/>
              </w:rPr>
              <w:t>166,275</w:t>
            </w:r>
          </w:p>
        </w:tc>
      </w:tr>
      <w:tr w:rsidR="000D7EDA" w:rsidRPr="00727283" w:rsidTr="003073F8">
        <w:tc>
          <w:tcPr>
            <w:tcW w:w="851" w:type="dxa"/>
            <w:shd w:val="clear" w:color="auto" w:fill="auto"/>
            <w:vAlign w:val="center"/>
          </w:tcPr>
          <w:p w:rsidR="007A088C" w:rsidRPr="00727283" w:rsidRDefault="007A088C" w:rsidP="003073F8">
            <w:pPr>
              <w:pStyle w:val="142"/>
              <w:jc w:val="center"/>
            </w:pPr>
            <w:r w:rsidRPr="00727283">
              <w:rPr>
                <w:rFonts w:hint="eastAsia"/>
              </w:rPr>
              <w:t>2</w:t>
            </w:r>
          </w:p>
        </w:tc>
        <w:tc>
          <w:tcPr>
            <w:tcW w:w="3260" w:type="dxa"/>
            <w:shd w:val="clear" w:color="auto" w:fill="auto"/>
            <w:vAlign w:val="center"/>
          </w:tcPr>
          <w:p w:rsidR="007A088C" w:rsidRPr="00727283" w:rsidRDefault="007A088C" w:rsidP="003073F8">
            <w:pPr>
              <w:pStyle w:val="142"/>
            </w:pPr>
            <w:r w:rsidRPr="00727283">
              <w:rPr>
                <w:rFonts w:hint="eastAsia"/>
              </w:rPr>
              <w:t>客庄區域發展暨綠生活環境營造計畫</w:t>
            </w:r>
          </w:p>
        </w:tc>
        <w:tc>
          <w:tcPr>
            <w:tcW w:w="1418" w:type="dxa"/>
            <w:shd w:val="clear" w:color="auto" w:fill="auto"/>
            <w:vAlign w:val="center"/>
          </w:tcPr>
          <w:p w:rsidR="007A088C" w:rsidRPr="00727283" w:rsidRDefault="00D47387" w:rsidP="003073F8">
            <w:pPr>
              <w:pStyle w:val="142"/>
              <w:jc w:val="right"/>
              <w:rPr>
                <w:rFonts w:hint="eastAsia"/>
              </w:rPr>
            </w:pPr>
            <w:r w:rsidRPr="00727283">
              <w:rPr>
                <w:rFonts w:hint="eastAsia"/>
              </w:rPr>
              <w:t>29,700</w:t>
            </w:r>
          </w:p>
        </w:tc>
        <w:tc>
          <w:tcPr>
            <w:tcW w:w="1559" w:type="dxa"/>
            <w:shd w:val="clear" w:color="auto" w:fill="auto"/>
            <w:vAlign w:val="center"/>
          </w:tcPr>
          <w:p w:rsidR="007A088C" w:rsidRPr="00727283" w:rsidRDefault="00EA66C8" w:rsidP="003073F8">
            <w:pPr>
              <w:pStyle w:val="142"/>
              <w:jc w:val="right"/>
              <w:rPr>
                <w:rFonts w:hint="eastAsia"/>
              </w:rPr>
            </w:pPr>
            <w:r w:rsidRPr="00727283">
              <w:rPr>
                <w:rFonts w:hint="eastAsia"/>
              </w:rPr>
              <w:t>293,300</w:t>
            </w:r>
          </w:p>
        </w:tc>
        <w:tc>
          <w:tcPr>
            <w:tcW w:w="1417" w:type="dxa"/>
            <w:shd w:val="clear" w:color="auto" w:fill="auto"/>
            <w:vAlign w:val="center"/>
          </w:tcPr>
          <w:p w:rsidR="007A088C" w:rsidRPr="00727283" w:rsidRDefault="00D47387" w:rsidP="003073F8">
            <w:pPr>
              <w:pStyle w:val="142"/>
              <w:jc w:val="right"/>
              <w:rPr>
                <w:rFonts w:hint="eastAsia"/>
              </w:rPr>
            </w:pPr>
            <w:r w:rsidRPr="00727283">
              <w:rPr>
                <w:rFonts w:hint="eastAsia"/>
              </w:rPr>
              <w:t>323,000</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3</w:t>
            </w:r>
          </w:p>
        </w:tc>
        <w:tc>
          <w:tcPr>
            <w:tcW w:w="3260" w:type="dxa"/>
            <w:shd w:val="clear" w:color="auto" w:fill="auto"/>
            <w:vAlign w:val="center"/>
          </w:tcPr>
          <w:p w:rsidR="00EA66C8" w:rsidRPr="00727283" w:rsidRDefault="00EA66C8" w:rsidP="00EA66C8">
            <w:pPr>
              <w:pStyle w:val="142"/>
            </w:pPr>
            <w:r w:rsidRPr="00727283">
              <w:rPr>
                <w:rFonts w:hint="eastAsia"/>
              </w:rPr>
              <w:t>打造永續共好地方創生計畫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12,452</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4,274</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16,726</w:t>
            </w:r>
          </w:p>
        </w:tc>
      </w:tr>
      <w:tr w:rsidR="000D7EDA" w:rsidRPr="00727283" w:rsidTr="003073F8">
        <w:tc>
          <w:tcPr>
            <w:tcW w:w="851" w:type="dxa"/>
            <w:shd w:val="clear" w:color="auto" w:fill="auto"/>
            <w:vAlign w:val="center"/>
          </w:tcPr>
          <w:p w:rsidR="00EA66C8" w:rsidRPr="00727283" w:rsidRDefault="00EA66C8" w:rsidP="003073F8">
            <w:pPr>
              <w:pStyle w:val="142"/>
              <w:jc w:val="center"/>
            </w:pPr>
            <w:r w:rsidRPr="00727283">
              <w:rPr>
                <w:rFonts w:hint="eastAsia"/>
              </w:rPr>
              <w:t>4</w:t>
            </w:r>
          </w:p>
        </w:tc>
        <w:tc>
          <w:tcPr>
            <w:tcW w:w="3260" w:type="dxa"/>
            <w:shd w:val="clear" w:color="auto" w:fill="auto"/>
            <w:vAlign w:val="center"/>
          </w:tcPr>
          <w:p w:rsidR="00EA66C8" w:rsidRPr="00727283" w:rsidRDefault="00EA66C8" w:rsidP="00EA66C8">
            <w:pPr>
              <w:pStyle w:val="142"/>
            </w:pPr>
            <w:r w:rsidRPr="00727283">
              <w:rPr>
                <w:rFonts w:hint="eastAsia"/>
              </w:rPr>
              <w:t>客家綠色產業永續創新發展計畫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189,000</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12,500</w:t>
            </w:r>
          </w:p>
        </w:tc>
        <w:tc>
          <w:tcPr>
            <w:tcW w:w="1417" w:type="dxa"/>
            <w:shd w:val="clear" w:color="auto" w:fill="auto"/>
            <w:vAlign w:val="center"/>
          </w:tcPr>
          <w:p w:rsidR="00EA66C8" w:rsidRPr="00727283" w:rsidRDefault="00D47387" w:rsidP="003073F8">
            <w:pPr>
              <w:pStyle w:val="142"/>
              <w:jc w:val="right"/>
              <w:rPr>
                <w:rFonts w:hint="eastAsia"/>
              </w:rPr>
            </w:pPr>
            <w:r w:rsidRPr="00727283">
              <w:rPr>
                <w:rFonts w:hint="eastAsia"/>
              </w:rPr>
              <w:t>201,500</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5</w:t>
            </w:r>
          </w:p>
        </w:tc>
        <w:tc>
          <w:tcPr>
            <w:tcW w:w="3260" w:type="dxa"/>
            <w:shd w:val="clear" w:color="auto" w:fill="auto"/>
            <w:vAlign w:val="center"/>
          </w:tcPr>
          <w:p w:rsidR="00EA66C8" w:rsidRPr="00727283" w:rsidRDefault="00EA66C8" w:rsidP="00EA66C8">
            <w:pPr>
              <w:pStyle w:val="142"/>
            </w:pPr>
            <w:r w:rsidRPr="00727283">
              <w:rPr>
                <w:rFonts w:hint="eastAsia"/>
              </w:rPr>
              <w:t>客語活力提升計畫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416,285</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101,420</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517,705</w:t>
            </w:r>
          </w:p>
        </w:tc>
      </w:tr>
      <w:tr w:rsidR="000D7EDA" w:rsidRPr="00727283" w:rsidTr="003073F8">
        <w:tc>
          <w:tcPr>
            <w:tcW w:w="851" w:type="dxa"/>
            <w:shd w:val="clear" w:color="auto" w:fill="auto"/>
            <w:vAlign w:val="center"/>
          </w:tcPr>
          <w:p w:rsidR="00EA66C8" w:rsidRPr="00727283" w:rsidRDefault="00EA66C8" w:rsidP="003073F8">
            <w:pPr>
              <w:pStyle w:val="142"/>
              <w:jc w:val="center"/>
              <w:rPr>
                <w:rFonts w:hint="eastAsia"/>
              </w:rPr>
            </w:pPr>
            <w:r w:rsidRPr="00727283">
              <w:rPr>
                <w:rFonts w:hint="eastAsia"/>
              </w:rPr>
              <w:t>6</w:t>
            </w:r>
          </w:p>
        </w:tc>
        <w:tc>
          <w:tcPr>
            <w:tcW w:w="3260" w:type="dxa"/>
            <w:shd w:val="clear" w:color="auto" w:fill="auto"/>
            <w:vAlign w:val="center"/>
          </w:tcPr>
          <w:p w:rsidR="00EA66C8" w:rsidRPr="00727283" w:rsidRDefault="00EA66C8" w:rsidP="00EA66C8">
            <w:pPr>
              <w:pStyle w:val="142"/>
            </w:pPr>
            <w:r w:rsidRPr="00727283">
              <w:rPr>
                <w:rFonts w:hint="eastAsia"/>
              </w:rPr>
              <w:t>臺灣客流文化造浪計畫</w:t>
            </w:r>
          </w:p>
        </w:tc>
        <w:tc>
          <w:tcPr>
            <w:tcW w:w="1418" w:type="dxa"/>
            <w:shd w:val="clear" w:color="auto" w:fill="auto"/>
            <w:vAlign w:val="center"/>
          </w:tcPr>
          <w:p w:rsidR="00EA66C8" w:rsidRPr="00727283" w:rsidRDefault="00D47387" w:rsidP="003073F8">
            <w:pPr>
              <w:pStyle w:val="142"/>
              <w:jc w:val="right"/>
              <w:rPr>
                <w:rFonts w:hint="eastAsia"/>
              </w:rPr>
            </w:pPr>
            <w:r w:rsidRPr="00727283">
              <w:rPr>
                <w:rFonts w:hint="eastAsia"/>
              </w:rPr>
              <w:t>1,574,418</w:t>
            </w:r>
          </w:p>
        </w:tc>
        <w:tc>
          <w:tcPr>
            <w:tcW w:w="1559" w:type="dxa"/>
            <w:shd w:val="clear" w:color="auto" w:fill="auto"/>
            <w:vAlign w:val="center"/>
          </w:tcPr>
          <w:p w:rsidR="00EA66C8" w:rsidRPr="00727283" w:rsidRDefault="00EA66C8" w:rsidP="003073F8">
            <w:pPr>
              <w:pStyle w:val="142"/>
              <w:jc w:val="right"/>
              <w:rPr>
                <w:rFonts w:hint="eastAsia"/>
              </w:rPr>
            </w:pPr>
            <w:r w:rsidRPr="00727283">
              <w:rPr>
                <w:rFonts w:hint="eastAsia"/>
              </w:rPr>
              <w:t>55,011</w:t>
            </w:r>
          </w:p>
        </w:tc>
        <w:tc>
          <w:tcPr>
            <w:tcW w:w="1417" w:type="dxa"/>
            <w:shd w:val="clear" w:color="auto" w:fill="auto"/>
            <w:vAlign w:val="center"/>
          </w:tcPr>
          <w:p w:rsidR="00EA66C8" w:rsidRPr="00727283" w:rsidRDefault="00EA66C8" w:rsidP="003073F8">
            <w:pPr>
              <w:pStyle w:val="142"/>
              <w:jc w:val="right"/>
              <w:rPr>
                <w:rFonts w:hint="eastAsia"/>
              </w:rPr>
            </w:pPr>
            <w:r w:rsidRPr="00727283">
              <w:rPr>
                <w:rFonts w:hint="eastAsia"/>
              </w:rPr>
              <w:t>1,629,429</w:t>
            </w:r>
          </w:p>
        </w:tc>
      </w:tr>
      <w:tr w:rsidR="000D7EDA" w:rsidRPr="00727283" w:rsidTr="003073F8">
        <w:tc>
          <w:tcPr>
            <w:tcW w:w="4111" w:type="dxa"/>
            <w:gridSpan w:val="2"/>
            <w:shd w:val="clear" w:color="auto" w:fill="auto"/>
            <w:vAlign w:val="center"/>
          </w:tcPr>
          <w:p w:rsidR="0007532C" w:rsidRPr="00727283" w:rsidRDefault="0007532C" w:rsidP="003073F8">
            <w:pPr>
              <w:pStyle w:val="142"/>
              <w:jc w:val="center"/>
            </w:pPr>
            <w:r w:rsidRPr="00727283">
              <w:rPr>
                <w:rFonts w:hint="eastAsia"/>
              </w:rPr>
              <w:t>合計</w:t>
            </w:r>
          </w:p>
        </w:tc>
        <w:tc>
          <w:tcPr>
            <w:tcW w:w="1418" w:type="dxa"/>
            <w:shd w:val="clear" w:color="auto" w:fill="auto"/>
            <w:vAlign w:val="center"/>
          </w:tcPr>
          <w:p w:rsidR="0007532C" w:rsidRPr="00727283" w:rsidRDefault="0007532C" w:rsidP="003073F8">
            <w:pPr>
              <w:pStyle w:val="142"/>
              <w:jc w:val="right"/>
              <w:rPr>
                <w:b/>
                <w:bCs/>
              </w:rPr>
            </w:pPr>
            <w:r w:rsidRPr="00727283">
              <w:rPr>
                <w:rFonts w:hint="eastAsia"/>
                <w:b/>
                <w:bCs/>
              </w:rPr>
              <w:t>2,387,830</w:t>
            </w:r>
          </w:p>
        </w:tc>
        <w:tc>
          <w:tcPr>
            <w:tcW w:w="1559" w:type="dxa"/>
            <w:shd w:val="clear" w:color="auto" w:fill="auto"/>
            <w:vAlign w:val="center"/>
          </w:tcPr>
          <w:p w:rsidR="0007532C" w:rsidRPr="00727283" w:rsidRDefault="0007532C" w:rsidP="003073F8">
            <w:pPr>
              <w:pStyle w:val="142"/>
              <w:jc w:val="right"/>
              <w:rPr>
                <w:rFonts w:hint="eastAsia"/>
                <w:b/>
                <w:bCs/>
              </w:rPr>
            </w:pPr>
            <w:r w:rsidRPr="00727283">
              <w:rPr>
                <w:rFonts w:hint="eastAsia"/>
                <w:b/>
                <w:bCs/>
              </w:rPr>
              <w:t>466,805</w:t>
            </w:r>
          </w:p>
        </w:tc>
        <w:tc>
          <w:tcPr>
            <w:tcW w:w="1417" w:type="dxa"/>
            <w:shd w:val="clear" w:color="auto" w:fill="auto"/>
            <w:vAlign w:val="center"/>
          </w:tcPr>
          <w:p w:rsidR="0007532C" w:rsidRPr="00727283" w:rsidRDefault="0007532C" w:rsidP="003073F8">
            <w:pPr>
              <w:pStyle w:val="142"/>
              <w:jc w:val="right"/>
              <w:rPr>
                <w:b/>
                <w:bCs/>
              </w:rPr>
            </w:pPr>
            <w:r w:rsidRPr="00727283">
              <w:rPr>
                <w:rFonts w:hint="eastAsia"/>
                <w:b/>
                <w:bCs/>
              </w:rPr>
              <w:t>2,854,635</w:t>
            </w:r>
          </w:p>
        </w:tc>
      </w:tr>
    </w:tbl>
    <w:p w:rsidR="007A088C" w:rsidRPr="00727283" w:rsidRDefault="007A088C" w:rsidP="00D47387">
      <w:pPr>
        <w:pStyle w:val="142"/>
        <w:ind w:left="1245" w:hangingChars="512" w:hanging="1245"/>
        <w:jc w:val="both"/>
      </w:pPr>
      <w:r w:rsidRPr="00727283">
        <w:rPr>
          <w:rFonts w:hint="eastAsia"/>
        </w:rPr>
        <w:t>說    明：表列項目列有單位預算者，係該計畫同時編列於單位預算及一般性補助款。</w:t>
      </w:r>
    </w:p>
    <w:p w:rsidR="007A088C" w:rsidRPr="00727283" w:rsidRDefault="007A088C" w:rsidP="007A088C">
      <w:pPr>
        <w:pStyle w:val="142"/>
        <w:ind w:left="1160" w:hangingChars="477" w:hanging="1160"/>
        <w:jc w:val="both"/>
        <w:rPr>
          <w:rFonts w:hAnsi="標楷體"/>
        </w:rPr>
      </w:pPr>
      <w:r w:rsidRPr="00727283">
        <w:rPr>
          <w:rFonts w:hint="eastAsia"/>
        </w:rPr>
        <w:t>資料來源：客委會</w:t>
      </w:r>
      <w:r w:rsidR="0007532C" w:rsidRPr="00727283">
        <w:rPr>
          <w:rFonts w:hint="eastAsia"/>
        </w:rPr>
        <w:t>及所屬</w:t>
      </w:r>
      <w:r w:rsidRPr="00727283">
        <w:rPr>
          <w:rFonts w:hint="eastAsia"/>
        </w:rPr>
        <w:t>115年度預算案；本中心整理。</w:t>
      </w:r>
    </w:p>
    <w:p w:rsidR="000603CF" w:rsidRPr="00727283" w:rsidRDefault="000603CF" w:rsidP="00D461E2">
      <w:pPr>
        <w:pStyle w:val="14"/>
        <w:outlineLvl w:val="1"/>
        <w:rPr>
          <w:rFonts w:hint="eastAsia"/>
        </w:rPr>
      </w:pPr>
      <w:bookmarkStart w:id="6" w:name="_Toc275883820"/>
      <w:bookmarkStart w:id="7" w:name="_Toc497918711"/>
      <w:bookmarkStart w:id="8" w:name="_Toc51078826"/>
      <w:bookmarkStart w:id="9" w:name="_Toc143767514"/>
      <w:bookmarkStart w:id="10" w:name="_Toc146819442"/>
      <w:bookmarkStart w:id="11" w:name="_Toc147348774"/>
      <w:bookmarkStart w:id="12" w:name="_Toc146819451"/>
      <w:bookmarkStart w:id="13" w:name="_Toc147348732"/>
      <w:bookmarkStart w:id="14" w:name="_Toc147348780"/>
      <w:bookmarkStart w:id="15" w:name="_Toc214447096"/>
      <w:r w:rsidRPr="00727283">
        <w:rPr>
          <w:rFonts w:hint="eastAsia"/>
        </w:rPr>
        <w:t>一、</w:t>
      </w:r>
      <w:r w:rsidR="00B10F18" w:rsidRPr="00727283">
        <w:rPr>
          <w:rFonts w:hint="eastAsia"/>
        </w:rPr>
        <w:t>115年起</w:t>
      </w:r>
      <w:r w:rsidR="007A7375">
        <w:rPr>
          <w:rFonts w:hint="eastAsia"/>
        </w:rPr>
        <w:t>將</w:t>
      </w:r>
      <w:r w:rsidR="007A7375" w:rsidRPr="007A7375">
        <w:rPr>
          <w:rFonts w:hint="eastAsia"/>
        </w:rPr>
        <w:t>「伯公照護站」</w:t>
      </w:r>
      <w:r w:rsidR="00B10F18" w:rsidRPr="00727283">
        <w:rPr>
          <w:rFonts w:hint="eastAsia"/>
        </w:rPr>
        <w:t>每年服務長者總人數</w:t>
      </w:r>
      <w:r w:rsidR="007A7375">
        <w:rPr>
          <w:rFonts w:hint="eastAsia"/>
        </w:rPr>
        <w:t>列</w:t>
      </w:r>
      <w:r w:rsidR="00B10F18" w:rsidRPr="00727283">
        <w:rPr>
          <w:rFonts w:hint="eastAsia"/>
        </w:rPr>
        <w:t>為績效指標之衡量標準</w:t>
      </w:r>
      <w:r w:rsidRPr="00727283">
        <w:rPr>
          <w:rFonts w:hint="eastAsia"/>
        </w:rPr>
        <w:t>，</w:t>
      </w:r>
      <w:r w:rsidR="00D612A0" w:rsidRPr="00727283">
        <w:rPr>
          <w:rFonts w:hint="eastAsia"/>
        </w:rPr>
        <w:t>惟114年經費核銷率尚有策進空間，</w:t>
      </w:r>
      <w:r w:rsidRPr="00727283">
        <w:rPr>
          <w:rFonts w:hint="eastAsia"/>
        </w:rPr>
        <w:t>允宜</w:t>
      </w:r>
      <w:bookmarkEnd w:id="12"/>
      <w:bookmarkEnd w:id="13"/>
      <w:bookmarkEnd w:id="14"/>
      <w:r w:rsidR="00B10F18" w:rsidRPr="00727283">
        <w:rPr>
          <w:rFonts w:hint="eastAsia"/>
        </w:rPr>
        <w:t>積極結合地方</w:t>
      </w:r>
      <w:r w:rsidR="00D612A0" w:rsidRPr="00727283">
        <w:rPr>
          <w:rFonts w:hint="eastAsia"/>
        </w:rPr>
        <w:t>政府</w:t>
      </w:r>
      <w:r w:rsidR="00B10F18" w:rsidRPr="00727283">
        <w:rPr>
          <w:rFonts w:hint="eastAsia"/>
        </w:rPr>
        <w:t>資源</w:t>
      </w:r>
      <w:r w:rsidR="00D612A0" w:rsidRPr="00727283">
        <w:rPr>
          <w:rFonts w:hint="eastAsia"/>
        </w:rPr>
        <w:t>並督促落實執行</w:t>
      </w:r>
      <w:r w:rsidR="00B10F18" w:rsidRPr="00727283">
        <w:rPr>
          <w:rFonts w:hint="eastAsia"/>
        </w:rPr>
        <w:t>，以提升伯公照護站服務量能及長者參與率</w:t>
      </w:r>
      <w:bookmarkEnd w:id="15"/>
    </w:p>
    <w:p w:rsidR="000603CF" w:rsidRPr="00727283" w:rsidRDefault="000603CF" w:rsidP="00D461E2">
      <w:pPr>
        <w:ind w:left="566" w:firstLine="566"/>
        <w:rPr>
          <w:rFonts w:hint="eastAsia"/>
        </w:rPr>
      </w:pPr>
      <w:r w:rsidRPr="00727283">
        <w:rPr>
          <w:rFonts w:hint="eastAsia"/>
        </w:rPr>
        <w:t>客委會11</w:t>
      </w:r>
      <w:r w:rsidR="00C73633" w:rsidRPr="00727283">
        <w:rPr>
          <w:rFonts w:hint="eastAsia"/>
        </w:rPr>
        <w:t>5</w:t>
      </w:r>
      <w:r w:rsidRPr="00727283">
        <w:rPr>
          <w:rFonts w:hint="eastAsia"/>
        </w:rPr>
        <w:t>年度預算案「綜合規劃發展-</w:t>
      </w:r>
      <w:r w:rsidR="00A50FB4">
        <w:rPr>
          <w:rFonts w:hint="eastAsia"/>
        </w:rPr>
        <w:t>01</w:t>
      </w:r>
      <w:r w:rsidRPr="00727283">
        <w:rPr>
          <w:rFonts w:hint="eastAsia"/>
        </w:rPr>
        <w:t>客家族群主流化發展計畫」項下編列</w:t>
      </w:r>
      <w:r w:rsidRPr="00727283">
        <w:rPr>
          <w:rFonts w:hAnsi="標楷體" w:hint="eastAsia"/>
        </w:rPr>
        <w:t>「</w:t>
      </w:r>
      <w:r w:rsidRPr="00727283">
        <w:rPr>
          <w:rFonts w:hint="eastAsia"/>
        </w:rPr>
        <w:t>推動伯公照護站計畫</w:t>
      </w:r>
      <w:r w:rsidR="007A7375" w:rsidRPr="00727283">
        <w:rPr>
          <w:rFonts w:hAnsi="標楷體" w:hint="eastAsia"/>
        </w:rPr>
        <w:t>」</w:t>
      </w:r>
      <w:r w:rsidRPr="00727283">
        <w:rPr>
          <w:rFonts w:hint="eastAsia"/>
        </w:rPr>
        <w:t>業務費</w:t>
      </w:r>
      <w:r w:rsidR="00C73633" w:rsidRPr="00727283">
        <w:rPr>
          <w:rFonts w:hint="eastAsia"/>
        </w:rPr>
        <w:t>5</w:t>
      </w:r>
      <w:r w:rsidRPr="00727283">
        <w:rPr>
          <w:rFonts w:hint="eastAsia"/>
        </w:rPr>
        <w:t>,</w:t>
      </w:r>
      <w:r w:rsidR="00C73633" w:rsidRPr="00727283">
        <w:rPr>
          <w:rFonts w:hint="eastAsia"/>
        </w:rPr>
        <w:t>768</w:t>
      </w:r>
      <w:r w:rsidRPr="00727283">
        <w:rPr>
          <w:rFonts w:hint="eastAsia"/>
        </w:rPr>
        <w:t>萬</w:t>
      </w:r>
      <w:r w:rsidR="00C73633" w:rsidRPr="00727283">
        <w:rPr>
          <w:rFonts w:hint="eastAsia"/>
        </w:rPr>
        <w:t>6</w:t>
      </w:r>
      <w:r w:rsidRPr="00727283">
        <w:rPr>
          <w:rFonts w:hint="eastAsia"/>
        </w:rPr>
        <w:t>千元</w:t>
      </w:r>
      <w:r w:rsidRPr="00727283">
        <w:rPr>
          <w:rFonts w:hAnsi="標楷體" w:hint="eastAsia"/>
        </w:rPr>
        <w:t>，</w:t>
      </w:r>
      <w:r w:rsidRPr="00727283">
        <w:rPr>
          <w:rFonts w:hint="eastAsia"/>
        </w:rPr>
        <w:t>較11</w:t>
      </w:r>
      <w:r w:rsidR="00A50FB4">
        <w:rPr>
          <w:rFonts w:hint="eastAsia"/>
        </w:rPr>
        <w:t>4</w:t>
      </w:r>
      <w:r w:rsidRPr="00727283">
        <w:rPr>
          <w:rFonts w:hint="eastAsia"/>
        </w:rPr>
        <w:t>年預算數</w:t>
      </w:r>
      <w:r w:rsidR="00C73633" w:rsidRPr="00727283">
        <w:rPr>
          <w:rFonts w:hint="eastAsia"/>
        </w:rPr>
        <w:t>3</w:t>
      </w:r>
      <w:r w:rsidRPr="00727283">
        <w:t>,</w:t>
      </w:r>
      <w:r w:rsidR="00C73633" w:rsidRPr="00727283">
        <w:rPr>
          <w:rFonts w:hint="eastAsia"/>
        </w:rPr>
        <w:t>805</w:t>
      </w:r>
      <w:r w:rsidRPr="00727283">
        <w:rPr>
          <w:rFonts w:hint="eastAsia"/>
        </w:rPr>
        <w:t>萬</w:t>
      </w:r>
      <w:r w:rsidR="00C73633" w:rsidRPr="00727283">
        <w:rPr>
          <w:rFonts w:hint="eastAsia"/>
        </w:rPr>
        <w:t>5</w:t>
      </w:r>
      <w:r w:rsidRPr="00727283">
        <w:rPr>
          <w:rFonts w:hint="eastAsia"/>
        </w:rPr>
        <w:t>千元</w:t>
      </w:r>
      <w:r w:rsidRPr="00727283">
        <w:t>增加</w:t>
      </w:r>
      <w:bookmarkStart w:id="16" w:name="_Hlk210141088"/>
      <w:r w:rsidR="00C73633" w:rsidRPr="00727283">
        <w:rPr>
          <w:rFonts w:hint="eastAsia"/>
        </w:rPr>
        <w:t>1</w:t>
      </w:r>
      <w:r w:rsidRPr="00727283">
        <w:t>,</w:t>
      </w:r>
      <w:r w:rsidR="00C73633" w:rsidRPr="00727283">
        <w:rPr>
          <w:rFonts w:hint="eastAsia"/>
        </w:rPr>
        <w:t>963</w:t>
      </w:r>
      <w:r w:rsidRPr="00727283">
        <w:rPr>
          <w:rFonts w:hint="eastAsia"/>
        </w:rPr>
        <w:t>萬</w:t>
      </w:r>
      <w:r w:rsidR="00C73633" w:rsidRPr="00727283">
        <w:rPr>
          <w:rFonts w:hint="eastAsia"/>
        </w:rPr>
        <w:t>1</w:t>
      </w:r>
      <w:r w:rsidRPr="00727283">
        <w:rPr>
          <w:rFonts w:hint="eastAsia"/>
        </w:rPr>
        <w:t>千元(增幅</w:t>
      </w:r>
      <w:r w:rsidR="00C73633" w:rsidRPr="00727283">
        <w:rPr>
          <w:rFonts w:hint="eastAsia"/>
        </w:rPr>
        <w:t>51</w:t>
      </w:r>
      <w:r w:rsidRPr="00727283">
        <w:t>.</w:t>
      </w:r>
      <w:r w:rsidR="00C73633" w:rsidRPr="00727283">
        <w:rPr>
          <w:rFonts w:hint="eastAsia"/>
        </w:rPr>
        <w:t>59</w:t>
      </w:r>
      <w:r w:rsidRPr="00727283">
        <w:t>%)</w:t>
      </w:r>
      <w:bookmarkEnd w:id="16"/>
      <w:r w:rsidRPr="00727283">
        <w:rPr>
          <w:rFonts w:hAnsi="標楷體" w:hint="eastAsia"/>
        </w:rPr>
        <w:t>。</w:t>
      </w:r>
      <w:r w:rsidRPr="00727283">
        <w:rPr>
          <w:rFonts w:hint="eastAsia"/>
        </w:rPr>
        <w:t>經查：</w:t>
      </w:r>
    </w:p>
    <w:p w:rsidR="00B10F18" w:rsidRPr="00727283" w:rsidRDefault="00B10F18" w:rsidP="00B10F18">
      <w:pPr>
        <w:pStyle w:val="a4"/>
        <w:ind w:left="849" w:hanging="283"/>
        <w:rPr>
          <w:rFonts w:hint="eastAsia"/>
          <w:b/>
        </w:rPr>
      </w:pPr>
      <w:r w:rsidRPr="00727283">
        <w:rPr>
          <w:rFonts w:hint="eastAsia"/>
          <w:b/>
        </w:rPr>
        <w:t>(一)</w:t>
      </w:r>
      <w:r w:rsidR="00D612A0" w:rsidRPr="00727283">
        <w:rPr>
          <w:rFonts w:hint="eastAsia"/>
          <w:b/>
        </w:rPr>
        <w:t>「客家族群多元發展計畫(115</w:t>
      </w:r>
      <w:r w:rsidR="007A7375">
        <w:rPr>
          <w:rFonts w:hint="eastAsia"/>
          <w:b/>
        </w:rPr>
        <w:t>至</w:t>
      </w:r>
      <w:r w:rsidR="00D612A0" w:rsidRPr="00727283">
        <w:rPr>
          <w:rFonts w:hint="eastAsia"/>
          <w:b/>
        </w:rPr>
        <w:t>120年)」</w:t>
      </w:r>
      <w:r w:rsidR="007A7375">
        <w:rPr>
          <w:rFonts w:hint="eastAsia"/>
          <w:b/>
        </w:rPr>
        <w:t>將</w:t>
      </w:r>
      <w:r w:rsidR="007A7375" w:rsidRPr="007A7375">
        <w:rPr>
          <w:rFonts w:hint="eastAsia"/>
          <w:b/>
        </w:rPr>
        <w:t>「伯公照護站」</w:t>
      </w:r>
      <w:r w:rsidR="00D612A0" w:rsidRPr="00727283">
        <w:rPr>
          <w:rFonts w:hint="eastAsia"/>
          <w:b/>
        </w:rPr>
        <w:t>每年服務長者總人數</w:t>
      </w:r>
      <w:r w:rsidR="007A7375">
        <w:rPr>
          <w:rFonts w:hint="eastAsia"/>
          <w:b/>
        </w:rPr>
        <w:t>列</w:t>
      </w:r>
      <w:r w:rsidR="00D612A0" w:rsidRPr="00727283">
        <w:rPr>
          <w:rFonts w:hint="eastAsia"/>
          <w:b/>
        </w:rPr>
        <w:t>為績效指標之衡量標準</w:t>
      </w:r>
    </w:p>
    <w:p w:rsidR="00B10F18" w:rsidRPr="00727283" w:rsidRDefault="00B10F18" w:rsidP="00B10F18">
      <w:pPr>
        <w:pStyle w:val="22"/>
        <w:ind w:left="850" w:firstLine="566"/>
        <w:rPr>
          <w:rFonts w:hint="eastAsia"/>
        </w:rPr>
      </w:pPr>
      <w:r w:rsidRPr="00727283">
        <w:rPr>
          <w:rFonts w:hint="eastAsia"/>
        </w:rPr>
        <w:t>客委會為結合衛生福利部長照十年計畫</w:t>
      </w:r>
      <w:r w:rsidRPr="00727283">
        <w:t>2.0</w:t>
      </w:r>
      <w:r w:rsidRPr="00727283">
        <w:rPr>
          <w:rFonts w:hint="eastAsia"/>
        </w:rPr>
        <w:t>政策，70個客家文化重點發展區均有設置「伯公照護站」，經由各直轄市、縣(市)政府之協助推展，提供客庄長者照護服務；110年度起為提升銀髮力，結合國中小及幼兒園共同辦理「老幼同樂」活動，將長者由被照顧者之角色轉化為傳承客家語言及文化之推廣者，打造「伯公照護站」成為客家語言文化之推廣基地。該會自109年起辦理「伯公照護站」計畫，迄114年7月底核定</w:t>
      </w:r>
      <w:r w:rsidRPr="00727283">
        <w:t>12</w:t>
      </w:r>
      <w:r w:rsidRPr="00727283">
        <w:rPr>
          <w:rFonts w:hint="eastAsia"/>
        </w:rPr>
        <w:t>市(縣)之</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共計555個，打造</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成為傳承客家語言文化推廣基地(詳表</w:t>
      </w:r>
      <w:r w:rsidR="007A7375">
        <w:rPr>
          <w:rFonts w:hint="eastAsia"/>
        </w:rPr>
        <w:t>1</w:t>
      </w:r>
      <w:r w:rsidRPr="00727283">
        <w:rPr>
          <w:rFonts w:hint="eastAsia"/>
        </w:rPr>
        <w:t>)。</w:t>
      </w:r>
    </w:p>
    <w:p w:rsidR="00B10F18" w:rsidRPr="00727283" w:rsidRDefault="00B10F18" w:rsidP="00B10F18">
      <w:pPr>
        <w:snapToGrid w:val="0"/>
        <w:spacing w:line="440" w:lineRule="exact"/>
        <w:ind w:leftChars="5" w:left="850" w:rightChars="-2" w:right="-6" w:hangingChars="295" w:hanging="836"/>
        <w:jc w:val="left"/>
        <w:rPr>
          <w:rFonts w:hAnsi="標楷體" w:hint="eastAsia"/>
          <w:bCs/>
          <w:snapToGrid/>
          <w:kern w:val="16"/>
          <w:sz w:val="24"/>
          <w:szCs w:val="24"/>
        </w:rPr>
      </w:pPr>
      <w:r w:rsidRPr="00727283">
        <w:rPr>
          <w:rFonts w:hAnsi="標楷體" w:hint="eastAsia"/>
          <w:b/>
          <w:snapToGrid/>
          <w:kern w:val="0"/>
        </w:rPr>
        <w:t>表1 迄114年7月底</w:t>
      </w:r>
      <w:r w:rsidR="007A7375" w:rsidRPr="007A7375">
        <w:rPr>
          <w:rFonts w:hAnsi="標楷體" w:hint="eastAsia"/>
          <w:b/>
          <w:snapToGrid/>
          <w:kern w:val="0"/>
        </w:rPr>
        <w:t>「伯公照護站」</w:t>
      </w:r>
      <w:r w:rsidRPr="00727283">
        <w:rPr>
          <w:rFonts w:hAnsi="標楷體" w:hint="eastAsia"/>
          <w:b/>
          <w:snapToGrid/>
          <w:kern w:val="0"/>
        </w:rPr>
        <w:t xml:space="preserve">設置區域統計表      </w:t>
      </w:r>
      <w:r w:rsidRPr="00727283">
        <w:rPr>
          <w:rFonts w:hAnsi="標楷體" w:hint="eastAsia"/>
          <w:bCs/>
          <w:snapToGrid/>
          <w:kern w:val="16"/>
          <w:sz w:val="24"/>
          <w:szCs w:val="24"/>
        </w:rPr>
        <w:t>單位：個</w:t>
      </w:r>
    </w:p>
    <w:tbl>
      <w:tblPr>
        <w:tblW w:w="8596"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1"/>
        <w:gridCol w:w="2435"/>
        <w:gridCol w:w="2560"/>
        <w:gridCol w:w="2310"/>
      </w:tblGrid>
      <w:tr w:rsidR="00B10F18" w:rsidRPr="00727283" w:rsidTr="0025025B">
        <w:trPr>
          <w:trHeight w:val="340"/>
          <w:tblHeader/>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市(縣)政府</w:t>
            </w:r>
          </w:p>
        </w:tc>
        <w:tc>
          <w:tcPr>
            <w:tcW w:w="2435" w:type="dxa"/>
            <w:shd w:val="clear" w:color="auto" w:fill="auto"/>
            <w:noWrap/>
            <w:vAlign w:val="center"/>
            <w:hideMark/>
          </w:tcPr>
          <w:p w:rsidR="00B10F18" w:rsidRPr="00727283" w:rsidRDefault="00B10F18" w:rsidP="0025025B">
            <w:pPr>
              <w:pStyle w:val="142"/>
              <w:jc w:val="center"/>
            </w:pPr>
            <w:r w:rsidRPr="00727283">
              <w:rPr>
                <w:rFonts w:hint="eastAsia"/>
              </w:rPr>
              <w:t>客家文化重點發展區</w:t>
            </w:r>
          </w:p>
        </w:tc>
        <w:tc>
          <w:tcPr>
            <w:tcW w:w="2560" w:type="dxa"/>
            <w:shd w:val="clear" w:color="auto" w:fill="auto"/>
            <w:noWrap/>
            <w:vAlign w:val="center"/>
            <w:hideMark/>
          </w:tcPr>
          <w:p w:rsidR="00B10F18" w:rsidRPr="00727283" w:rsidRDefault="00B10F18" w:rsidP="0025025B">
            <w:pPr>
              <w:pStyle w:val="142"/>
              <w:jc w:val="center"/>
            </w:pPr>
            <w:r w:rsidRPr="00727283">
              <w:rPr>
                <w:rFonts w:hint="eastAsia"/>
              </w:rPr>
              <w:t>非客家文化重點發展區</w:t>
            </w:r>
          </w:p>
        </w:tc>
        <w:tc>
          <w:tcPr>
            <w:tcW w:w="2310" w:type="dxa"/>
            <w:shd w:val="clear" w:color="auto" w:fill="auto"/>
            <w:noWrap/>
            <w:vAlign w:val="center"/>
            <w:hideMark/>
          </w:tcPr>
          <w:p w:rsidR="00B10F18" w:rsidRPr="00727283" w:rsidRDefault="00B10F18" w:rsidP="0025025B">
            <w:pPr>
              <w:pStyle w:val="142"/>
              <w:jc w:val="center"/>
            </w:pPr>
            <w:r w:rsidRPr="00727283">
              <w:rPr>
                <w:rFonts w:hint="eastAsia"/>
              </w:rPr>
              <w:t>小計</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桃園市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113</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120</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新竹縣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82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82</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新竹市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2</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23</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苗栗縣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122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121</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臺中市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20</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18</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南投縣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36</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47</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雲林縣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7</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14</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臺南市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26</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26</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高雄市</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21</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21</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屏東縣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39</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39</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花蓮縣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29</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29</w:t>
            </w:r>
          </w:p>
        </w:tc>
      </w:tr>
      <w:tr w:rsidR="00B10F18" w:rsidRPr="00727283" w:rsidTr="0025025B">
        <w:trPr>
          <w:trHeight w:val="340"/>
        </w:trPr>
        <w:tc>
          <w:tcPr>
            <w:tcW w:w="1291" w:type="dxa"/>
            <w:shd w:val="clear" w:color="auto" w:fill="auto"/>
            <w:noWrap/>
            <w:vAlign w:val="center"/>
            <w:hideMark/>
          </w:tcPr>
          <w:p w:rsidR="00B10F18" w:rsidRPr="00727283" w:rsidRDefault="00B10F18" w:rsidP="0025025B">
            <w:pPr>
              <w:pStyle w:val="142"/>
              <w:jc w:val="center"/>
            </w:pPr>
            <w:r w:rsidRPr="00727283">
              <w:rPr>
                <w:rFonts w:hint="eastAsia"/>
              </w:rPr>
              <w:t>臺東縣</w:t>
            </w:r>
          </w:p>
        </w:tc>
        <w:tc>
          <w:tcPr>
            <w:tcW w:w="2435" w:type="dxa"/>
            <w:shd w:val="clear" w:color="auto" w:fill="auto"/>
            <w:noWrap/>
            <w:vAlign w:val="center"/>
            <w:hideMark/>
          </w:tcPr>
          <w:p w:rsidR="00B10F18" w:rsidRPr="00727283" w:rsidRDefault="00B10F18" w:rsidP="0025025B">
            <w:pPr>
              <w:pStyle w:val="142"/>
              <w:jc w:val="right"/>
            </w:pPr>
            <w:r w:rsidRPr="00727283">
              <w:rPr>
                <w:rFonts w:hint="eastAsia"/>
              </w:rPr>
              <w:t>12</w:t>
            </w:r>
          </w:p>
        </w:tc>
        <w:tc>
          <w:tcPr>
            <w:tcW w:w="2560" w:type="dxa"/>
            <w:shd w:val="clear" w:color="auto" w:fill="auto"/>
            <w:noWrap/>
            <w:vAlign w:val="center"/>
            <w:hideMark/>
          </w:tcPr>
          <w:p w:rsidR="00B10F18" w:rsidRPr="00727283" w:rsidRDefault="00B10F18" w:rsidP="0025025B">
            <w:pPr>
              <w:pStyle w:val="142"/>
              <w:jc w:val="right"/>
            </w:pPr>
            <w:r w:rsidRPr="00727283">
              <w:rPr>
                <w:rFonts w:hint="eastAsia"/>
              </w:rPr>
              <w:t>0</w:t>
            </w:r>
          </w:p>
        </w:tc>
        <w:tc>
          <w:tcPr>
            <w:tcW w:w="2310" w:type="dxa"/>
            <w:shd w:val="clear" w:color="auto" w:fill="auto"/>
            <w:noWrap/>
            <w:vAlign w:val="center"/>
            <w:hideMark/>
          </w:tcPr>
          <w:p w:rsidR="00B10F18" w:rsidRPr="00727283" w:rsidRDefault="00B10F18" w:rsidP="0025025B">
            <w:pPr>
              <w:pStyle w:val="142"/>
              <w:jc w:val="right"/>
            </w:pPr>
            <w:r w:rsidRPr="00727283">
              <w:rPr>
                <w:rFonts w:hint="eastAsia"/>
              </w:rPr>
              <w:t>12</w:t>
            </w:r>
          </w:p>
        </w:tc>
      </w:tr>
      <w:tr w:rsidR="00B10F18" w:rsidRPr="00727283" w:rsidTr="0025025B">
        <w:trPr>
          <w:trHeight w:val="340"/>
        </w:trPr>
        <w:tc>
          <w:tcPr>
            <w:tcW w:w="1291" w:type="dxa"/>
            <w:shd w:val="clear" w:color="auto" w:fill="auto"/>
            <w:noWrap/>
            <w:vAlign w:val="center"/>
          </w:tcPr>
          <w:p w:rsidR="00B10F18" w:rsidRPr="00727283" w:rsidRDefault="00B10F18" w:rsidP="0025025B">
            <w:pPr>
              <w:pStyle w:val="142"/>
              <w:jc w:val="center"/>
              <w:rPr>
                <w:rFonts w:hint="eastAsia"/>
              </w:rPr>
            </w:pPr>
            <w:r w:rsidRPr="00727283">
              <w:rPr>
                <w:rFonts w:hint="eastAsia"/>
              </w:rPr>
              <w:t>合計</w:t>
            </w:r>
          </w:p>
        </w:tc>
        <w:tc>
          <w:tcPr>
            <w:tcW w:w="2435" w:type="dxa"/>
            <w:shd w:val="clear" w:color="auto" w:fill="auto"/>
            <w:noWrap/>
            <w:vAlign w:val="center"/>
          </w:tcPr>
          <w:p w:rsidR="00B10F18" w:rsidRPr="00727283" w:rsidRDefault="00B10F18" w:rsidP="007A7375">
            <w:pPr>
              <w:pStyle w:val="142"/>
              <w:jc w:val="right"/>
              <w:rPr>
                <w:rFonts w:hint="eastAsia"/>
              </w:rPr>
            </w:pPr>
            <w:r w:rsidRPr="00727283">
              <w:rPr>
                <w:rFonts w:hint="eastAsia"/>
              </w:rPr>
              <w:t>70(鄉、鎮、區)477</w:t>
            </w:r>
          </w:p>
        </w:tc>
        <w:tc>
          <w:tcPr>
            <w:tcW w:w="2560" w:type="dxa"/>
            <w:shd w:val="clear" w:color="auto" w:fill="auto"/>
            <w:noWrap/>
            <w:vAlign w:val="center"/>
          </w:tcPr>
          <w:p w:rsidR="00B10F18" w:rsidRPr="00727283" w:rsidRDefault="00B10F18" w:rsidP="007A7375">
            <w:pPr>
              <w:pStyle w:val="142"/>
              <w:jc w:val="right"/>
              <w:rPr>
                <w:rFonts w:hint="eastAsia"/>
              </w:rPr>
            </w:pPr>
            <w:r w:rsidRPr="00727283">
              <w:rPr>
                <w:rFonts w:hint="eastAsia"/>
              </w:rPr>
              <w:t>30(鄉、鎮、區)78</w:t>
            </w:r>
          </w:p>
        </w:tc>
        <w:tc>
          <w:tcPr>
            <w:tcW w:w="2310" w:type="dxa"/>
            <w:shd w:val="clear" w:color="auto" w:fill="auto"/>
            <w:noWrap/>
            <w:vAlign w:val="center"/>
          </w:tcPr>
          <w:p w:rsidR="00B10F18" w:rsidRPr="00727283" w:rsidRDefault="00B10F18" w:rsidP="0025025B">
            <w:pPr>
              <w:pStyle w:val="142"/>
              <w:jc w:val="right"/>
              <w:rPr>
                <w:rFonts w:hint="eastAsia"/>
              </w:rPr>
            </w:pPr>
            <w:r w:rsidRPr="00727283">
              <w:rPr>
                <w:rFonts w:hint="eastAsia"/>
              </w:rPr>
              <w:t>555</w:t>
            </w:r>
          </w:p>
        </w:tc>
      </w:tr>
    </w:tbl>
    <w:p w:rsidR="00B10F18" w:rsidRPr="00727283" w:rsidRDefault="00B10F18" w:rsidP="00B10F18">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p w:rsidR="00B10F18" w:rsidRPr="00727283" w:rsidRDefault="00B10F18" w:rsidP="00B10F18">
      <w:pPr>
        <w:pStyle w:val="22"/>
        <w:ind w:left="850" w:firstLine="566"/>
      </w:pPr>
      <w:r w:rsidRPr="00727283">
        <w:rPr>
          <w:rStyle w:val="23"/>
          <w:rFonts w:hint="eastAsia"/>
        </w:rPr>
        <w:t>行政院114年8月12日核定客委會「客家族群多元發展計畫(115</w:t>
      </w:r>
      <w:r w:rsidR="007A7375">
        <w:rPr>
          <w:rStyle w:val="23"/>
          <w:rFonts w:hint="eastAsia"/>
        </w:rPr>
        <w:t>至</w:t>
      </w:r>
      <w:r w:rsidRPr="00727283">
        <w:rPr>
          <w:rStyle w:val="23"/>
          <w:rFonts w:hint="eastAsia"/>
        </w:rPr>
        <w:t>120年)」，係該會「客家族群主流化計畫(109</w:t>
      </w:r>
      <w:r w:rsidR="007A7375">
        <w:rPr>
          <w:rStyle w:val="23"/>
          <w:rFonts w:hint="eastAsia"/>
        </w:rPr>
        <w:t>至</w:t>
      </w:r>
      <w:r w:rsidRPr="00727283">
        <w:rPr>
          <w:rStyle w:val="23"/>
          <w:rFonts w:hint="eastAsia"/>
        </w:rPr>
        <w:t>114年)」之延續性計畫，其中有關推動「伯公照護站」之工作項目，前期計畫係以設置站為主，以配合衛生福利部長照2.0希於臺灣各角落廣布C級長照據點為目標，該會「伯公照護站」於C級長照據點基礎上以「文化加值」方式，提供客庄長者客家文化體驗；本期計畫則係以服務長者總人數為主，其目標係符應總統提出「伯公照護站」政見，希於過往已建構基礎上，回歸服務客庄長者，並提供更多元</w:t>
      </w:r>
      <w:r w:rsidR="007A7375">
        <w:rPr>
          <w:rStyle w:val="23"/>
          <w:rFonts w:hint="eastAsia"/>
        </w:rPr>
        <w:t>之</w:t>
      </w:r>
      <w:r w:rsidRPr="00727283">
        <w:rPr>
          <w:rStyle w:val="23"/>
          <w:rFonts w:hint="eastAsia"/>
        </w:rPr>
        <w:t>客家文化加值(例如老幼同樂</w:t>
      </w:r>
      <w:r w:rsidR="007A7375">
        <w:rPr>
          <w:rStyle w:val="23"/>
          <w:rFonts w:hint="eastAsia"/>
        </w:rPr>
        <w:t>，詳表2</w:t>
      </w:r>
      <w:r w:rsidRPr="00727283">
        <w:rPr>
          <w:rStyle w:val="23"/>
          <w:rFonts w:hint="eastAsia"/>
        </w:rPr>
        <w:t>)</w:t>
      </w:r>
      <w:r w:rsidRPr="00727283">
        <w:rPr>
          <w:rFonts w:hint="eastAsia"/>
        </w:rPr>
        <w:t>。</w:t>
      </w:r>
    </w:p>
    <w:p w:rsidR="00B10F18" w:rsidRPr="00727283" w:rsidRDefault="00B10F18" w:rsidP="00B10F18">
      <w:pPr>
        <w:pStyle w:val="22"/>
        <w:ind w:left="850" w:firstLine="566"/>
        <w:rPr>
          <w:rFonts w:hint="eastAsia"/>
          <w:sz w:val="24"/>
        </w:rPr>
      </w:pPr>
      <w:r w:rsidRPr="00727283">
        <w:rPr>
          <w:rFonts w:hint="eastAsia"/>
        </w:rPr>
        <w:t>「伯公照護站」115年度預算案數較11</w:t>
      </w:r>
      <w:r w:rsidR="00A67642" w:rsidRPr="00727283">
        <w:rPr>
          <w:rFonts w:hint="eastAsia"/>
        </w:rPr>
        <w:t>4</w:t>
      </w:r>
      <w:r w:rsidRPr="00727283">
        <w:rPr>
          <w:rFonts w:hint="eastAsia"/>
        </w:rPr>
        <w:t>年預算數</w:t>
      </w:r>
      <w:r w:rsidRPr="00727283">
        <w:t>增加</w:t>
      </w:r>
      <w:r w:rsidR="00A67642" w:rsidRPr="00727283">
        <w:rPr>
          <w:rFonts w:hint="eastAsia"/>
        </w:rPr>
        <w:t>51</w:t>
      </w:r>
      <w:r w:rsidRPr="00727283">
        <w:t>.</w:t>
      </w:r>
      <w:r w:rsidR="00A67642" w:rsidRPr="00727283">
        <w:rPr>
          <w:rFonts w:hint="eastAsia"/>
        </w:rPr>
        <w:t>59</w:t>
      </w:r>
      <w:r w:rsidRPr="00727283">
        <w:t>%</w:t>
      </w:r>
      <w:r w:rsidRPr="00727283">
        <w:rPr>
          <w:rFonts w:hint="eastAsia"/>
        </w:rPr>
        <w:t>，據客委會說明，</w:t>
      </w:r>
      <w:r w:rsidR="00A67642" w:rsidRPr="00727283">
        <w:rPr>
          <w:rFonts w:hint="eastAsia"/>
        </w:rPr>
        <w:t>該會114年度</w:t>
      </w:r>
      <w:r w:rsidR="007A7375">
        <w:rPr>
          <w:rFonts w:hint="eastAsia"/>
        </w:rPr>
        <w:t>預算案</w:t>
      </w:r>
      <w:r w:rsidR="00A67642" w:rsidRPr="00727283">
        <w:rPr>
          <w:rFonts w:hint="eastAsia"/>
        </w:rPr>
        <w:t>原編列4,405萬5千元，惟經本院刪減預算調整為3,805萬5千元，致該會調減與地方政府分攤經費600萬元，影響該計畫之推動，爰115年度</w:t>
      </w:r>
      <w:r w:rsidR="007A7375">
        <w:rPr>
          <w:rFonts w:hint="eastAsia"/>
        </w:rPr>
        <w:t>預算案</w:t>
      </w:r>
      <w:r w:rsidR="00A67642" w:rsidRPr="00727283">
        <w:rPr>
          <w:rFonts w:hint="eastAsia"/>
        </w:rPr>
        <w:t>參採過去數年「伯公照護站」成長情形，每年以約1.1倍持續增加，其所需經費亦應逐年成長，再者，該會為符應總統政見及國家希望工程「客家」方案</w:t>
      </w:r>
      <w:r w:rsidR="00D612A0" w:rsidRPr="00727283">
        <w:rPr>
          <w:rFonts w:hint="eastAsia"/>
        </w:rPr>
        <w:t>之「伯公照護站」</w:t>
      </w:r>
      <w:r w:rsidR="00A67642" w:rsidRPr="00727283">
        <w:rPr>
          <w:rFonts w:hint="eastAsia"/>
        </w:rPr>
        <w:t>政策，包含客庄長者照護及打造伯公站成為客庄日常公共事務樞紐</w:t>
      </w:r>
      <w:r w:rsidR="00D612A0" w:rsidRPr="00727283">
        <w:rPr>
          <w:rFonts w:hint="eastAsia"/>
        </w:rPr>
        <w:t>，於「客家族群多元發展計畫(115</w:t>
      </w:r>
      <w:r w:rsidR="007A7375">
        <w:rPr>
          <w:rFonts w:hint="eastAsia"/>
        </w:rPr>
        <w:t>至</w:t>
      </w:r>
      <w:r w:rsidR="00D612A0" w:rsidRPr="00727283">
        <w:rPr>
          <w:rFonts w:hint="eastAsia"/>
        </w:rPr>
        <w:t>120年)」</w:t>
      </w:r>
      <w:r w:rsidR="007A7375">
        <w:rPr>
          <w:rFonts w:hint="eastAsia"/>
        </w:rPr>
        <w:t>將</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每年服務長者總人數</w:t>
      </w:r>
      <w:r w:rsidR="007A7375">
        <w:rPr>
          <w:rFonts w:hint="eastAsia"/>
        </w:rPr>
        <w:t>列</w:t>
      </w:r>
      <w:r w:rsidRPr="00727283">
        <w:rPr>
          <w:rFonts w:hint="eastAsia"/>
        </w:rPr>
        <w:t>為績效指標之衡量標準，</w:t>
      </w:r>
      <w:r w:rsidRPr="00727283">
        <w:rPr>
          <w:rFonts w:hAnsi="標楷體" w:hint="eastAsia"/>
        </w:rPr>
        <w:t>允宜積極推動並結合地方資源，以提升</w:t>
      </w:r>
      <w:r w:rsidR="007A7375">
        <w:rPr>
          <w:rFonts w:hAnsi="標楷體" w:hint="eastAsia"/>
        </w:rPr>
        <w:t>「</w:t>
      </w:r>
      <w:r w:rsidR="007A7375" w:rsidRPr="00727283">
        <w:rPr>
          <w:rFonts w:hint="eastAsia"/>
        </w:rPr>
        <w:t>伯公照護站</w:t>
      </w:r>
      <w:r w:rsidR="007A7375">
        <w:rPr>
          <w:rFonts w:hAnsi="標楷體" w:hint="eastAsia"/>
        </w:rPr>
        <w:t>」</w:t>
      </w:r>
      <w:r w:rsidRPr="00727283">
        <w:rPr>
          <w:rFonts w:hAnsi="標楷體" w:hint="eastAsia"/>
        </w:rPr>
        <w:t>服務量能及長者參與率</w:t>
      </w:r>
      <w:r w:rsidRPr="00727283">
        <w:rPr>
          <w:rFonts w:hint="eastAsia"/>
        </w:rPr>
        <w:t>。</w:t>
      </w:r>
    </w:p>
    <w:p w:rsidR="00B10F18" w:rsidRPr="00727283" w:rsidRDefault="00B10F18" w:rsidP="00B10F18">
      <w:pPr>
        <w:snapToGrid w:val="0"/>
        <w:ind w:leftChars="0" w:left="743" w:rightChars="-51" w:right="-144" w:hangingChars="262" w:hanging="743"/>
        <w:rPr>
          <w:rFonts w:hAnsi="標楷體"/>
          <w:b/>
          <w:bCs/>
          <w:snapToGrid/>
          <w:kern w:val="16"/>
        </w:rPr>
      </w:pPr>
      <w:r w:rsidRPr="00727283">
        <w:rPr>
          <w:rFonts w:hAnsi="標楷體" w:hint="eastAsia"/>
          <w:b/>
          <w:bCs/>
          <w:snapToGrid/>
          <w:kern w:val="16"/>
        </w:rPr>
        <w:t>表2 11</w:t>
      </w:r>
      <w:r w:rsidR="00A50FB4">
        <w:rPr>
          <w:rFonts w:hAnsi="標楷體" w:hint="eastAsia"/>
          <w:b/>
          <w:bCs/>
          <w:snapToGrid/>
          <w:kern w:val="16"/>
        </w:rPr>
        <w:t>5</w:t>
      </w:r>
      <w:r w:rsidRPr="00727283">
        <w:rPr>
          <w:rFonts w:hAnsi="標楷體" w:hint="eastAsia"/>
          <w:b/>
          <w:bCs/>
          <w:snapToGrid/>
          <w:kern w:val="16"/>
        </w:rPr>
        <w:t>年度</w:t>
      </w:r>
      <w:r w:rsidR="007A7375">
        <w:rPr>
          <w:rFonts w:hAnsi="標楷體" w:hint="eastAsia"/>
          <w:b/>
          <w:bCs/>
          <w:snapToGrid/>
          <w:kern w:val="16"/>
        </w:rPr>
        <w:t>預算案</w:t>
      </w:r>
      <w:r w:rsidRPr="00727283">
        <w:rPr>
          <w:rFonts w:hAnsi="標楷體" w:hint="eastAsia"/>
          <w:b/>
          <w:bCs/>
          <w:snapToGrid/>
          <w:kern w:val="16"/>
        </w:rPr>
        <w:t>「辦理推動伯公照護站計畫</w:t>
      </w:r>
      <w:r w:rsidR="007A7375" w:rsidRPr="00727283">
        <w:rPr>
          <w:rFonts w:hAnsi="標楷體" w:hint="eastAsia"/>
          <w:b/>
          <w:bCs/>
          <w:snapToGrid/>
          <w:kern w:val="16"/>
        </w:rPr>
        <w:t>」</w:t>
      </w:r>
      <w:r w:rsidRPr="00727283">
        <w:rPr>
          <w:rFonts w:hAnsi="標楷體" w:hint="eastAsia"/>
          <w:b/>
          <w:bCs/>
          <w:snapToGrid/>
          <w:kern w:val="16"/>
        </w:rPr>
        <w:t>業務費</w:t>
      </w:r>
      <w:r w:rsidR="007A7375">
        <w:rPr>
          <w:rFonts w:hAnsi="標楷體" w:hint="eastAsia"/>
          <w:b/>
          <w:bCs/>
          <w:snapToGrid/>
          <w:kern w:val="16"/>
        </w:rPr>
        <w:t>編列</w:t>
      </w:r>
      <w:r w:rsidRPr="00727283">
        <w:rPr>
          <w:rFonts w:hAnsi="標楷體" w:hint="eastAsia"/>
          <w:b/>
          <w:bCs/>
          <w:snapToGrid/>
          <w:kern w:val="16"/>
        </w:rPr>
        <w:t>情形表</w:t>
      </w:r>
    </w:p>
    <w:p w:rsidR="00B10F18" w:rsidRPr="00727283" w:rsidRDefault="00B10F18" w:rsidP="007A7375">
      <w:pPr>
        <w:snapToGrid w:val="0"/>
        <w:spacing w:line="340" w:lineRule="exact"/>
        <w:ind w:leftChars="0" w:left="637" w:rightChars="-51" w:right="-144" w:hangingChars="262" w:hanging="637"/>
        <w:jc w:val="right"/>
        <w:rPr>
          <w:snapToGrid/>
          <w:sz w:val="24"/>
          <w:szCs w:val="24"/>
        </w:rPr>
      </w:pPr>
      <w:r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32"/>
        <w:gridCol w:w="1302"/>
        <w:gridCol w:w="5431"/>
      </w:tblGrid>
      <w:tr w:rsidR="00B10F18" w:rsidRPr="00727283" w:rsidTr="0025025B">
        <w:trPr>
          <w:trHeight w:val="20"/>
          <w:tblHeader/>
        </w:trPr>
        <w:tc>
          <w:tcPr>
            <w:tcW w:w="1932" w:type="dxa"/>
            <w:shd w:val="clear" w:color="auto" w:fill="auto"/>
            <w:vAlign w:val="center"/>
          </w:tcPr>
          <w:p w:rsidR="00B10F18" w:rsidRPr="00727283" w:rsidRDefault="00B10F18" w:rsidP="0025025B">
            <w:pPr>
              <w:pStyle w:val="142"/>
              <w:jc w:val="center"/>
              <w:rPr>
                <w:rStyle w:val="220"/>
                <w:snapToGrid w:val="0"/>
                <w:sz w:val="24"/>
              </w:rPr>
            </w:pPr>
            <w:r w:rsidRPr="00727283">
              <w:rPr>
                <w:rStyle w:val="220"/>
                <w:snapToGrid w:val="0"/>
                <w:sz w:val="24"/>
              </w:rPr>
              <w:t>預計辦理項目</w:t>
            </w:r>
          </w:p>
        </w:tc>
        <w:tc>
          <w:tcPr>
            <w:tcW w:w="1302" w:type="dxa"/>
            <w:vAlign w:val="center"/>
          </w:tcPr>
          <w:p w:rsidR="00B10F18" w:rsidRPr="00727283" w:rsidRDefault="00B10F18" w:rsidP="0025025B">
            <w:pPr>
              <w:pStyle w:val="142"/>
              <w:jc w:val="center"/>
              <w:rPr>
                <w:rStyle w:val="220"/>
                <w:rFonts w:hint="eastAsia"/>
                <w:snapToGrid w:val="0"/>
                <w:sz w:val="24"/>
              </w:rPr>
            </w:pPr>
            <w:r w:rsidRPr="00727283">
              <w:rPr>
                <w:rStyle w:val="220"/>
                <w:rFonts w:hint="eastAsia"/>
                <w:snapToGrid w:val="0"/>
                <w:sz w:val="24"/>
              </w:rPr>
              <w:t>11</w:t>
            </w:r>
            <w:r w:rsidR="00A50FB4">
              <w:rPr>
                <w:rStyle w:val="220"/>
                <w:rFonts w:hint="eastAsia"/>
                <w:snapToGrid w:val="0"/>
                <w:sz w:val="24"/>
              </w:rPr>
              <w:t>5</w:t>
            </w:r>
            <w:r w:rsidRPr="00727283">
              <w:rPr>
                <w:rStyle w:val="220"/>
                <w:rFonts w:hint="eastAsia"/>
                <w:snapToGrid w:val="0"/>
                <w:sz w:val="24"/>
              </w:rPr>
              <w:t>年度預算案</w:t>
            </w:r>
          </w:p>
        </w:tc>
        <w:tc>
          <w:tcPr>
            <w:tcW w:w="5431" w:type="dxa"/>
            <w:vAlign w:val="center"/>
          </w:tcPr>
          <w:p w:rsidR="00B10F18" w:rsidRPr="00727283" w:rsidRDefault="00B10F18" w:rsidP="0025025B">
            <w:pPr>
              <w:pStyle w:val="142"/>
              <w:jc w:val="center"/>
              <w:rPr>
                <w:rStyle w:val="220"/>
                <w:snapToGrid w:val="0"/>
                <w:sz w:val="24"/>
              </w:rPr>
            </w:pPr>
            <w:r w:rsidRPr="00727283">
              <w:rPr>
                <w:rStyle w:val="220"/>
                <w:rFonts w:hint="eastAsia"/>
                <w:snapToGrid w:val="0"/>
                <w:sz w:val="24"/>
              </w:rPr>
              <w:t>內容說明</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snapToGrid w:val="0"/>
                <w:sz w:val="24"/>
              </w:rPr>
            </w:pPr>
            <w:r w:rsidRPr="00727283">
              <w:rPr>
                <w:rStyle w:val="220"/>
                <w:rFonts w:hint="eastAsia"/>
                <w:snapToGrid w:val="0"/>
                <w:sz w:val="24"/>
              </w:rPr>
              <w:t>「伯公照護站」文化加值</w:t>
            </w:r>
          </w:p>
        </w:tc>
        <w:tc>
          <w:tcPr>
            <w:tcW w:w="1302" w:type="dxa"/>
            <w:vAlign w:val="center"/>
          </w:tcPr>
          <w:p w:rsidR="00B10F18" w:rsidRPr="00727283" w:rsidRDefault="00B10F18" w:rsidP="0025025B">
            <w:pPr>
              <w:pStyle w:val="142"/>
              <w:jc w:val="right"/>
              <w:rPr>
                <w:rStyle w:val="220"/>
                <w:snapToGrid w:val="0"/>
                <w:sz w:val="24"/>
              </w:rPr>
            </w:pPr>
            <w:r w:rsidRPr="00727283">
              <w:rPr>
                <w:rStyle w:val="220"/>
                <w:rFonts w:hint="eastAsia"/>
                <w:snapToGrid w:val="0"/>
                <w:sz w:val="24"/>
              </w:rPr>
              <w:t>45,000</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與各縣市政府共同分攤辦理「伯公照護站」文化加值(含客家文化、老幼同樂及青銀共融等活動費)。</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「伯公照護站」輔導加值</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5</w:t>
            </w:r>
            <w:r w:rsidRPr="00727283">
              <w:rPr>
                <w:rStyle w:val="220"/>
                <w:snapToGrid w:val="0"/>
                <w:sz w:val="24"/>
              </w:rPr>
              <w:t>,000</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與各縣市政府共同分攤辦理「伯公照護站」輔導加值(含青銀共融及輔導訪視等費用)。</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伯公照護站輔導團計畫</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7,686</w:t>
            </w:r>
          </w:p>
        </w:tc>
        <w:tc>
          <w:tcPr>
            <w:tcW w:w="5431" w:type="dxa"/>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辦理</w:t>
            </w:r>
            <w:r w:rsidRPr="00727283">
              <w:rPr>
                <w:rStyle w:val="220"/>
                <w:rFonts w:hAnsi="標楷體" w:hint="eastAsia"/>
                <w:snapToGrid w:val="0"/>
                <w:sz w:val="24"/>
              </w:rPr>
              <w:t>「</w:t>
            </w:r>
            <w:r w:rsidRPr="00727283">
              <w:rPr>
                <w:rStyle w:val="220"/>
                <w:rFonts w:hint="eastAsia"/>
                <w:snapToGrid w:val="0"/>
                <w:sz w:val="24"/>
              </w:rPr>
              <w:t>伯公照護站輔導團計畫</w:t>
            </w:r>
            <w:r w:rsidRPr="00727283">
              <w:rPr>
                <w:rStyle w:val="220"/>
                <w:rFonts w:hAnsi="標楷體" w:hint="eastAsia"/>
                <w:snapToGrid w:val="0"/>
                <w:sz w:val="24"/>
              </w:rPr>
              <w:t>」。</w:t>
            </w:r>
          </w:p>
        </w:tc>
      </w:tr>
      <w:tr w:rsidR="00B10F18" w:rsidRPr="00727283" w:rsidTr="0025025B">
        <w:trPr>
          <w:trHeight w:val="20"/>
        </w:trPr>
        <w:tc>
          <w:tcPr>
            <w:tcW w:w="1932" w:type="dxa"/>
            <w:shd w:val="clear" w:color="auto" w:fill="auto"/>
            <w:vAlign w:val="center"/>
          </w:tcPr>
          <w:p w:rsidR="00B10F18" w:rsidRPr="00727283" w:rsidRDefault="00B10F18" w:rsidP="0025025B">
            <w:pPr>
              <w:pStyle w:val="142"/>
              <w:rPr>
                <w:rStyle w:val="220"/>
                <w:rFonts w:hint="eastAsia"/>
                <w:snapToGrid w:val="0"/>
                <w:sz w:val="24"/>
              </w:rPr>
            </w:pPr>
            <w:r w:rsidRPr="00727283">
              <w:rPr>
                <w:rStyle w:val="220"/>
                <w:rFonts w:hint="eastAsia"/>
                <w:snapToGrid w:val="0"/>
                <w:sz w:val="24"/>
              </w:rPr>
              <w:t>合計</w:t>
            </w:r>
          </w:p>
        </w:tc>
        <w:tc>
          <w:tcPr>
            <w:tcW w:w="1302" w:type="dxa"/>
            <w:vAlign w:val="center"/>
          </w:tcPr>
          <w:p w:rsidR="00B10F18" w:rsidRPr="00727283" w:rsidRDefault="00B10F18" w:rsidP="0025025B">
            <w:pPr>
              <w:pStyle w:val="142"/>
              <w:jc w:val="right"/>
              <w:rPr>
                <w:rStyle w:val="220"/>
                <w:rFonts w:hint="eastAsia"/>
                <w:snapToGrid w:val="0"/>
                <w:sz w:val="24"/>
              </w:rPr>
            </w:pPr>
            <w:r w:rsidRPr="00727283">
              <w:rPr>
                <w:rStyle w:val="220"/>
                <w:rFonts w:hint="eastAsia"/>
                <w:snapToGrid w:val="0"/>
                <w:sz w:val="24"/>
              </w:rPr>
              <w:t>57</w:t>
            </w:r>
            <w:r w:rsidRPr="00727283">
              <w:rPr>
                <w:rStyle w:val="220"/>
                <w:snapToGrid w:val="0"/>
                <w:sz w:val="24"/>
              </w:rPr>
              <w:t>,</w:t>
            </w:r>
            <w:r w:rsidRPr="00727283">
              <w:rPr>
                <w:rStyle w:val="220"/>
                <w:rFonts w:hint="eastAsia"/>
                <w:snapToGrid w:val="0"/>
                <w:sz w:val="24"/>
              </w:rPr>
              <w:t>686</w:t>
            </w:r>
          </w:p>
        </w:tc>
        <w:tc>
          <w:tcPr>
            <w:tcW w:w="5431" w:type="dxa"/>
            <w:vAlign w:val="center"/>
          </w:tcPr>
          <w:p w:rsidR="00B10F18" w:rsidRPr="00727283" w:rsidRDefault="00B10F18" w:rsidP="0025025B">
            <w:pPr>
              <w:pStyle w:val="142"/>
              <w:rPr>
                <w:rStyle w:val="220"/>
                <w:rFonts w:hint="eastAsia"/>
                <w:snapToGrid w:val="0"/>
                <w:sz w:val="24"/>
              </w:rPr>
            </w:pPr>
          </w:p>
        </w:tc>
      </w:tr>
    </w:tbl>
    <w:p w:rsidR="00B10F18" w:rsidRPr="00727283" w:rsidRDefault="00B10F18" w:rsidP="00B10F18">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p w:rsidR="000603CF" w:rsidRPr="00727283" w:rsidRDefault="000603CF" w:rsidP="00D461E2">
      <w:pPr>
        <w:pStyle w:val="a4"/>
        <w:ind w:left="849" w:hanging="283"/>
        <w:rPr>
          <w:rFonts w:hint="eastAsia"/>
          <w:b/>
        </w:rPr>
      </w:pPr>
      <w:r w:rsidRPr="00727283">
        <w:rPr>
          <w:rFonts w:hint="eastAsia"/>
          <w:b/>
        </w:rPr>
        <w:t>(</w:t>
      </w:r>
      <w:r w:rsidR="00B10F18" w:rsidRPr="00727283">
        <w:rPr>
          <w:rFonts w:hint="eastAsia"/>
          <w:b/>
        </w:rPr>
        <w:t>二</w:t>
      </w:r>
      <w:r w:rsidRPr="00727283">
        <w:rPr>
          <w:rFonts w:hint="eastAsia"/>
          <w:b/>
        </w:rPr>
        <w:t>)11</w:t>
      </w:r>
      <w:r w:rsidR="00C73633" w:rsidRPr="00727283">
        <w:rPr>
          <w:rFonts w:hint="eastAsia"/>
          <w:b/>
        </w:rPr>
        <w:t>4</w:t>
      </w:r>
      <w:r w:rsidRPr="00727283">
        <w:rPr>
          <w:rFonts w:hint="eastAsia"/>
          <w:b/>
        </w:rPr>
        <w:t>年度核定並預付給地方政府之經費，截至</w:t>
      </w:r>
      <w:r w:rsidR="00C73633" w:rsidRPr="00727283">
        <w:rPr>
          <w:rFonts w:hint="eastAsia"/>
          <w:b/>
        </w:rPr>
        <w:t>7</w:t>
      </w:r>
      <w:r w:rsidRPr="00727283">
        <w:rPr>
          <w:rFonts w:hint="eastAsia"/>
          <w:b/>
        </w:rPr>
        <w:t>月底止均尚未核銷</w:t>
      </w:r>
    </w:p>
    <w:p w:rsidR="007F7436" w:rsidRPr="00727283" w:rsidRDefault="007B13DD" w:rsidP="00D461E2">
      <w:pPr>
        <w:pStyle w:val="22"/>
        <w:ind w:left="850" w:firstLine="566"/>
      </w:pPr>
      <w:r w:rsidRPr="00727283">
        <w:rPr>
          <w:rFonts w:hint="eastAsia"/>
        </w:rPr>
        <w:t>客委</w:t>
      </w:r>
      <w:r w:rsidR="000603CF" w:rsidRPr="00727283">
        <w:rPr>
          <w:rFonts w:hint="eastAsia"/>
        </w:rPr>
        <w:t>會於客庄地區推動「伯公照護站」計畫，經各直轄市、縣(市)政府之協助推展，實際核銷金額自10</w:t>
      </w:r>
      <w:r w:rsidRPr="00727283">
        <w:rPr>
          <w:rFonts w:hint="eastAsia"/>
        </w:rPr>
        <w:t>9</w:t>
      </w:r>
      <w:r w:rsidR="000603CF" w:rsidRPr="00727283">
        <w:rPr>
          <w:rFonts w:hint="eastAsia"/>
        </w:rPr>
        <w:t>年度之</w:t>
      </w:r>
      <w:r w:rsidRPr="00727283">
        <w:rPr>
          <w:rFonts w:hint="eastAsia"/>
        </w:rPr>
        <w:t>2</w:t>
      </w:r>
      <w:r w:rsidR="000603CF" w:rsidRPr="00727283">
        <w:rPr>
          <w:rFonts w:hint="eastAsia"/>
        </w:rPr>
        <w:t>,</w:t>
      </w:r>
      <w:r w:rsidRPr="00727283">
        <w:rPr>
          <w:rFonts w:hint="eastAsia"/>
        </w:rPr>
        <w:t>204</w:t>
      </w:r>
      <w:r w:rsidR="000603CF" w:rsidRPr="00727283">
        <w:rPr>
          <w:rFonts w:hint="eastAsia"/>
        </w:rPr>
        <w:t>萬</w:t>
      </w:r>
      <w:r w:rsidRPr="00727283">
        <w:rPr>
          <w:rFonts w:hint="eastAsia"/>
        </w:rPr>
        <w:t>3</w:t>
      </w:r>
      <w:r w:rsidR="000603CF" w:rsidRPr="00727283">
        <w:t>千元增加至</w:t>
      </w:r>
      <w:r w:rsidR="000603CF" w:rsidRPr="00727283">
        <w:rPr>
          <w:rFonts w:hint="eastAsia"/>
        </w:rPr>
        <w:t>11</w:t>
      </w:r>
      <w:r w:rsidRPr="00727283">
        <w:rPr>
          <w:rFonts w:hint="eastAsia"/>
        </w:rPr>
        <w:t>3</w:t>
      </w:r>
      <w:r w:rsidR="000603CF" w:rsidRPr="00727283">
        <w:rPr>
          <w:rFonts w:hint="eastAsia"/>
        </w:rPr>
        <w:t>年度之</w:t>
      </w:r>
      <w:r w:rsidRPr="00727283">
        <w:rPr>
          <w:rFonts w:hint="eastAsia"/>
        </w:rPr>
        <w:t>3</w:t>
      </w:r>
      <w:r w:rsidR="000603CF" w:rsidRPr="00727283">
        <w:rPr>
          <w:rFonts w:hint="eastAsia"/>
        </w:rPr>
        <w:t>,</w:t>
      </w:r>
      <w:r w:rsidRPr="00727283">
        <w:rPr>
          <w:rFonts w:hint="eastAsia"/>
        </w:rPr>
        <w:t>917</w:t>
      </w:r>
      <w:r w:rsidR="000603CF" w:rsidRPr="00727283">
        <w:rPr>
          <w:rFonts w:hint="eastAsia"/>
        </w:rPr>
        <w:t>萬</w:t>
      </w:r>
      <w:r w:rsidRPr="00727283">
        <w:rPr>
          <w:rFonts w:hint="eastAsia"/>
        </w:rPr>
        <w:t>7</w:t>
      </w:r>
      <w:r w:rsidR="000603CF" w:rsidRPr="00727283">
        <w:t>千元</w:t>
      </w:r>
      <w:r w:rsidR="000603CF" w:rsidRPr="00727283">
        <w:rPr>
          <w:rFonts w:hint="eastAsia"/>
        </w:rPr>
        <w:t>，增加</w:t>
      </w:r>
      <w:r w:rsidR="000603CF" w:rsidRPr="00727283">
        <w:t>1</w:t>
      </w:r>
      <w:r w:rsidR="000603CF" w:rsidRPr="00727283">
        <w:rPr>
          <w:rFonts w:hint="eastAsia"/>
        </w:rPr>
        <w:t>,</w:t>
      </w:r>
      <w:r w:rsidR="0066668D">
        <w:rPr>
          <w:rFonts w:hint="eastAsia"/>
        </w:rPr>
        <w:t>713</w:t>
      </w:r>
      <w:r w:rsidR="000603CF" w:rsidRPr="00727283">
        <w:rPr>
          <w:rFonts w:hint="eastAsia"/>
        </w:rPr>
        <w:t>萬</w:t>
      </w:r>
      <w:r w:rsidR="0066668D">
        <w:rPr>
          <w:rFonts w:hint="eastAsia"/>
        </w:rPr>
        <w:t>4</w:t>
      </w:r>
      <w:r w:rsidR="000603CF" w:rsidRPr="00727283">
        <w:rPr>
          <w:rFonts w:hint="eastAsia"/>
        </w:rPr>
        <w:t>千元</w:t>
      </w:r>
      <w:r w:rsidR="000603CF" w:rsidRPr="00727283">
        <w:t>(增幅</w:t>
      </w:r>
      <w:r w:rsidRPr="00727283">
        <w:rPr>
          <w:rFonts w:hint="eastAsia"/>
        </w:rPr>
        <w:t>77</w:t>
      </w:r>
      <w:r w:rsidR="000603CF" w:rsidRPr="00727283">
        <w:t>.</w:t>
      </w:r>
      <w:r w:rsidR="000603CF" w:rsidRPr="00727283">
        <w:rPr>
          <w:rFonts w:hint="eastAsia"/>
        </w:rPr>
        <w:t>7</w:t>
      </w:r>
      <w:r w:rsidRPr="00727283">
        <w:rPr>
          <w:rFonts w:hint="eastAsia"/>
        </w:rPr>
        <w:t>3</w:t>
      </w:r>
      <w:r w:rsidR="000603CF" w:rsidRPr="00727283">
        <w:t>%</w:t>
      </w:r>
      <w:r w:rsidR="000603CF" w:rsidRPr="00727283">
        <w:rPr>
          <w:rFonts w:hint="eastAsia"/>
        </w:rPr>
        <w:t>)</w:t>
      </w:r>
      <w:r w:rsidR="000603CF" w:rsidRPr="00727283">
        <w:rPr>
          <w:rFonts w:hAnsi="標楷體" w:hint="eastAsia"/>
        </w:rPr>
        <w:t>；</w:t>
      </w:r>
      <w:r w:rsidR="000603CF" w:rsidRPr="00727283">
        <w:rPr>
          <w:rFonts w:hint="eastAsia"/>
        </w:rPr>
        <w:t>「伯公照護站」累計數自10</w:t>
      </w:r>
      <w:r w:rsidRPr="00727283">
        <w:rPr>
          <w:rFonts w:hint="eastAsia"/>
        </w:rPr>
        <w:t>9</w:t>
      </w:r>
      <w:r w:rsidR="000603CF" w:rsidRPr="00727283">
        <w:rPr>
          <w:rFonts w:hint="eastAsia"/>
        </w:rPr>
        <w:t>年度之</w:t>
      </w:r>
      <w:r w:rsidRPr="00727283">
        <w:rPr>
          <w:rFonts w:hint="eastAsia"/>
        </w:rPr>
        <w:t>259</w:t>
      </w:r>
      <w:r w:rsidR="000603CF" w:rsidRPr="00727283">
        <w:t>個增加至</w:t>
      </w:r>
      <w:r w:rsidR="000603CF" w:rsidRPr="00727283">
        <w:rPr>
          <w:rFonts w:hint="eastAsia"/>
        </w:rPr>
        <w:t>11</w:t>
      </w:r>
      <w:r w:rsidRPr="00727283">
        <w:rPr>
          <w:rFonts w:hint="eastAsia"/>
        </w:rPr>
        <w:t>3</w:t>
      </w:r>
      <w:r w:rsidR="000603CF" w:rsidRPr="00727283">
        <w:rPr>
          <w:rFonts w:hint="eastAsia"/>
        </w:rPr>
        <w:t>年度之</w:t>
      </w:r>
      <w:r w:rsidRPr="00727283">
        <w:rPr>
          <w:rFonts w:hint="eastAsia"/>
        </w:rPr>
        <w:t>517</w:t>
      </w:r>
      <w:r w:rsidR="000603CF" w:rsidRPr="00727283">
        <w:rPr>
          <w:rFonts w:hint="eastAsia"/>
        </w:rPr>
        <w:t>個，且</w:t>
      </w:r>
      <w:r w:rsidR="007F7436" w:rsidRPr="00727283">
        <w:rPr>
          <w:rFonts w:hint="eastAsia"/>
        </w:rPr>
        <w:t>至</w:t>
      </w:r>
      <w:r w:rsidR="000603CF" w:rsidRPr="00727283">
        <w:rPr>
          <w:rFonts w:hint="eastAsia"/>
        </w:rPr>
        <w:t>11</w:t>
      </w:r>
      <w:r w:rsidRPr="00727283">
        <w:rPr>
          <w:rFonts w:hint="eastAsia"/>
        </w:rPr>
        <w:t>4</w:t>
      </w:r>
      <w:r w:rsidR="00FA3F3A" w:rsidRPr="00727283">
        <w:rPr>
          <w:rFonts w:hint="eastAsia"/>
        </w:rPr>
        <w:t>年</w:t>
      </w:r>
      <w:r w:rsidRPr="00727283">
        <w:rPr>
          <w:rFonts w:hint="eastAsia"/>
        </w:rPr>
        <w:t>7</w:t>
      </w:r>
      <w:r w:rsidR="000603CF" w:rsidRPr="00727283">
        <w:rPr>
          <w:rFonts w:hint="eastAsia"/>
        </w:rPr>
        <w:t>月「伯公照護站」設置數量已達5</w:t>
      </w:r>
      <w:r w:rsidRPr="00727283">
        <w:rPr>
          <w:rFonts w:hint="eastAsia"/>
        </w:rPr>
        <w:t>55</w:t>
      </w:r>
      <w:r w:rsidR="000603CF" w:rsidRPr="00727283">
        <w:rPr>
          <w:rFonts w:hint="eastAsia"/>
        </w:rPr>
        <w:t>個，10</w:t>
      </w:r>
      <w:r w:rsidRPr="00727283">
        <w:rPr>
          <w:rFonts w:hint="eastAsia"/>
        </w:rPr>
        <w:t>9</w:t>
      </w:r>
      <w:r w:rsidR="000603CF" w:rsidRPr="00727283">
        <w:rPr>
          <w:rFonts w:hint="eastAsia"/>
        </w:rPr>
        <w:t>至11</w:t>
      </w:r>
      <w:r w:rsidRPr="00727283">
        <w:rPr>
          <w:rFonts w:hint="eastAsia"/>
        </w:rPr>
        <w:t>3</w:t>
      </w:r>
      <w:r w:rsidR="000603CF" w:rsidRPr="00727283">
        <w:rPr>
          <w:rFonts w:hint="eastAsia"/>
        </w:rPr>
        <w:t>年度該計畫共核定經費</w:t>
      </w:r>
      <w:r w:rsidR="009A4380" w:rsidRPr="00727283">
        <w:rPr>
          <w:rFonts w:hint="eastAsia"/>
        </w:rPr>
        <w:t>1億</w:t>
      </w:r>
      <w:r w:rsidRPr="00727283">
        <w:rPr>
          <w:rFonts w:hint="eastAsia"/>
        </w:rPr>
        <w:t>4</w:t>
      </w:r>
      <w:r w:rsidR="000603CF" w:rsidRPr="00727283">
        <w:rPr>
          <w:rFonts w:hint="eastAsia"/>
        </w:rPr>
        <w:t>,</w:t>
      </w:r>
      <w:r w:rsidRPr="00727283">
        <w:rPr>
          <w:rFonts w:hint="eastAsia"/>
        </w:rPr>
        <w:t>871</w:t>
      </w:r>
      <w:r w:rsidR="000603CF" w:rsidRPr="00727283">
        <w:rPr>
          <w:rFonts w:hint="eastAsia"/>
        </w:rPr>
        <w:t>萬</w:t>
      </w:r>
      <w:r w:rsidRPr="00727283">
        <w:rPr>
          <w:rFonts w:hint="eastAsia"/>
        </w:rPr>
        <w:t>7</w:t>
      </w:r>
      <w:r w:rsidR="000603CF" w:rsidRPr="00727283">
        <w:t>千元</w:t>
      </w:r>
      <w:r w:rsidR="000603CF" w:rsidRPr="00727283">
        <w:rPr>
          <w:rFonts w:hint="eastAsia"/>
        </w:rPr>
        <w:t>，實際核銷金額計1億</w:t>
      </w:r>
      <w:r w:rsidRPr="00727283">
        <w:rPr>
          <w:rFonts w:hint="eastAsia"/>
        </w:rPr>
        <w:t>2,761</w:t>
      </w:r>
      <w:r w:rsidR="000603CF" w:rsidRPr="00727283">
        <w:rPr>
          <w:rFonts w:hint="eastAsia"/>
        </w:rPr>
        <w:t>萬</w:t>
      </w:r>
      <w:r w:rsidRPr="00727283">
        <w:rPr>
          <w:rFonts w:hint="eastAsia"/>
        </w:rPr>
        <w:t>6千</w:t>
      </w:r>
      <w:r w:rsidR="000603CF" w:rsidRPr="00727283">
        <w:rPr>
          <w:rFonts w:hint="eastAsia"/>
        </w:rPr>
        <w:t>元，經費核銷率為</w:t>
      </w:r>
      <w:r w:rsidR="000603CF" w:rsidRPr="00727283">
        <w:t>8</w:t>
      </w:r>
      <w:r w:rsidRPr="00727283">
        <w:rPr>
          <w:rFonts w:hint="eastAsia"/>
        </w:rPr>
        <w:t>5</w:t>
      </w:r>
      <w:r w:rsidR="000603CF" w:rsidRPr="00727283">
        <w:t>.</w:t>
      </w:r>
      <w:r w:rsidRPr="00727283">
        <w:rPr>
          <w:rFonts w:hint="eastAsia"/>
        </w:rPr>
        <w:t>81</w:t>
      </w:r>
      <w:r w:rsidR="000603CF" w:rsidRPr="00727283">
        <w:t>%</w:t>
      </w:r>
      <w:r w:rsidR="000603CF" w:rsidRPr="00727283">
        <w:rPr>
          <w:rFonts w:hint="eastAsia"/>
        </w:rPr>
        <w:t>，</w:t>
      </w:r>
      <w:r w:rsidRPr="00727283">
        <w:rPr>
          <w:rFonts w:hint="eastAsia"/>
        </w:rPr>
        <w:t>逾</w:t>
      </w:r>
      <w:r w:rsidR="007A7375">
        <w:rPr>
          <w:rFonts w:hint="eastAsia"/>
        </w:rPr>
        <w:t>一</w:t>
      </w:r>
      <w:r w:rsidRPr="00727283">
        <w:rPr>
          <w:rFonts w:hint="eastAsia"/>
        </w:rPr>
        <w:t>成</w:t>
      </w:r>
      <w:r w:rsidR="000603CF" w:rsidRPr="00727283">
        <w:rPr>
          <w:rFonts w:hint="eastAsia"/>
        </w:rPr>
        <w:t>之客庄地區「伯公照護站」</w:t>
      </w:r>
      <w:r w:rsidR="000603CF" w:rsidRPr="00727283">
        <w:t>經費</w:t>
      </w:r>
      <w:r w:rsidR="007F7436" w:rsidRPr="00727283">
        <w:rPr>
          <w:rFonts w:hint="eastAsia"/>
        </w:rPr>
        <w:t>未核銷。</w:t>
      </w:r>
    </w:p>
    <w:p w:rsidR="000603CF" w:rsidRPr="00727283" w:rsidRDefault="000603CF" w:rsidP="00D461E2">
      <w:pPr>
        <w:pStyle w:val="22"/>
        <w:ind w:left="850" w:firstLine="566"/>
      </w:pPr>
      <w:r w:rsidRPr="00727283">
        <w:rPr>
          <w:rFonts w:hint="eastAsia"/>
        </w:rPr>
        <w:t>詢據客委會表示，</w:t>
      </w:r>
      <w:r w:rsidR="00425498">
        <w:rPr>
          <w:rFonts w:hint="eastAsia"/>
        </w:rPr>
        <w:t>110及</w:t>
      </w:r>
      <w:r w:rsidRPr="00727283">
        <w:rPr>
          <w:rFonts w:hint="eastAsia"/>
        </w:rPr>
        <w:t>111年度因受</w:t>
      </w:r>
      <w:r w:rsidR="007A7375">
        <w:rPr>
          <w:rFonts w:hint="eastAsia"/>
        </w:rPr>
        <w:t>Covid-19</w:t>
      </w:r>
      <w:r w:rsidRPr="00727283">
        <w:rPr>
          <w:rFonts w:hint="eastAsia"/>
        </w:rPr>
        <w:t>疫情嚴峻影響，學校及</w:t>
      </w:r>
      <w:r w:rsidR="007A7375">
        <w:rPr>
          <w:rFonts w:hAnsi="標楷體" w:hint="eastAsia"/>
        </w:rPr>
        <w:t>「</w:t>
      </w:r>
      <w:r w:rsidR="007A7375" w:rsidRPr="00727283">
        <w:rPr>
          <w:rFonts w:hint="eastAsia"/>
        </w:rPr>
        <w:t>伯公照護站</w:t>
      </w:r>
      <w:r w:rsidR="007A7375">
        <w:rPr>
          <w:rFonts w:hAnsi="標楷體" w:hint="eastAsia"/>
        </w:rPr>
        <w:t>」</w:t>
      </w:r>
      <w:r w:rsidRPr="00727283">
        <w:rPr>
          <w:rFonts w:hint="eastAsia"/>
        </w:rPr>
        <w:t>據點均停止上課，推展成效受限，自112年起因疫情趨緩，推行成效漸趨改善，惟客委會11</w:t>
      </w:r>
      <w:r w:rsidR="007B13DD" w:rsidRPr="00727283">
        <w:rPr>
          <w:rFonts w:hint="eastAsia"/>
        </w:rPr>
        <w:t>4</w:t>
      </w:r>
      <w:r w:rsidRPr="00727283">
        <w:rPr>
          <w:rFonts w:hint="eastAsia"/>
        </w:rPr>
        <w:t>年度核定並預付給各地方政府之經費計</w:t>
      </w:r>
      <w:r w:rsidR="007B13DD" w:rsidRPr="00727283">
        <w:rPr>
          <w:rFonts w:hint="eastAsia"/>
        </w:rPr>
        <w:t>3</w:t>
      </w:r>
      <w:r w:rsidRPr="00727283">
        <w:rPr>
          <w:rFonts w:hint="eastAsia"/>
        </w:rPr>
        <w:t>,</w:t>
      </w:r>
      <w:r w:rsidR="007B13DD" w:rsidRPr="00727283">
        <w:rPr>
          <w:rFonts w:hint="eastAsia"/>
        </w:rPr>
        <w:t>400</w:t>
      </w:r>
      <w:r w:rsidRPr="00727283">
        <w:rPr>
          <w:rFonts w:hint="eastAsia"/>
        </w:rPr>
        <w:t>萬元</w:t>
      </w:r>
      <w:r w:rsidRPr="00727283">
        <w:rPr>
          <w:rFonts w:hAnsi="標楷體" w:hint="eastAsia"/>
        </w:rPr>
        <w:t>，</w:t>
      </w:r>
      <w:r w:rsidRPr="00727283">
        <w:rPr>
          <w:rFonts w:hint="eastAsia"/>
        </w:rPr>
        <w:t>截至</w:t>
      </w:r>
      <w:r w:rsidR="007B13DD" w:rsidRPr="00727283">
        <w:rPr>
          <w:rFonts w:hint="eastAsia"/>
        </w:rPr>
        <w:t>7</w:t>
      </w:r>
      <w:r w:rsidRPr="00727283">
        <w:rPr>
          <w:rFonts w:hint="eastAsia"/>
        </w:rPr>
        <w:t>月底止，該預付款項</w:t>
      </w:r>
      <w:r w:rsidRPr="00727283">
        <w:rPr>
          <w:rFonts w:hAnsi="標楷體" w:hint="eastAsia"/>
        </w:rPr>
        <w:t>均</w:t>
      </w:r>
      <w:r w:rsidRPr="00727283">
        <w:rPr>
          <w:rFonts w:hint="eastAsia"/>
        </w:rPr>
        <w:t>未核銷(詳表</w:t>
      </w:r>
      <w:r w:rsidR="007A7375">
        <w:rPr>
          <w:rFonts w:hint="eastAsia"/>
        </w:rPr>
        <w:t>3</w:t>
      </w:r>
      <w:r w:rsidRPr="00727283">
        <w:rPr>
          <w:rFonts w:hint="eastAsia"/>
        </w:rPr>
        <w:t>)，顯示各直轄市、縣(市)政府推展客庄長者照護工作預算執行仍有待加強，客委會允宜強化地方政府之經費執行與管理，設立定期追蹤機制，要求定期回報進度，以</w:t>
      </w:r>
      <w:r w:rsidR="00FA3F3A" w:rsidRPr="00727283">
        <w:rPr>
          <w:rFonts w:hint="eastAsia"/>
        </w:rPr>
        <w:t>控管核銷進度並確保經費有效運用。</w:t>
      </w:r>
    </w:p>
    <w:p w:rsidR="000603CF" w:rsidRPr="00727283" w:rsidRDefault="000603CF" w:rsidP="00D02E81">
      <w:pPr>
        <w:snapToGrid w:val="0"/>
        <w:spacing w:line="340" w:lineRule="exact"/>
        <w:ind w:leftChars="-24" w:left="601" w:rightChars="-22" w:right="-62" w:hangingChars="236" w:hanging="669"/>
        <w:jc w:val="right"/>
        <w:rPr>
          <w:rFonts w:hAnsi="標楷體" w:hint="eastAsia"/>
          <w:bCs/>
          <w:snapToGrid/>
          <w:kern w:val="16"/>
          <w:sz w:val="22"/>
          <w:szCs w:val="24"/>
        </w:rPr>
      </w:pPr>
      <w:r w:rsidRPr="00727283">
        <w:rPr>
          <w:rFonts w:hAnsi="標楷體" w:hint="eastAsia"/>
          <w:b/>
          <w:snapToGrid/>
          <w:kern w:val="0"/>
        </w:rPr>
        <w:t>表</w:t>
      </w:r>
      <w:r w:rsidR="00B10F18" w:rsidRPr="00727283">
        <w:rPr>
          <w:rFonts w:hAnsi="標楷體" w:hint="eastAsia"/>
          <w:b/>
          <w:snapToGrid/>
          <w:kern w:val="0"/>
        </w:rPr>
        <w:t>3</w:t>
      </w:r>
      <w:r w:rsidRPr="00727283">
        <w:rPr>
          <w:rFonts w:hAnsi="標楷體" w:hint="eastAsia"/>
          <w:b/>
          <w:snapToGrid/>
          <w:kern w:val="0"/>
        </w:rPr>
        <w:t xml:space="preserve"> 客委會辦理「伯公照護站」計畫109至11</w:t>
      </w:r>
      <w:r w:rsidR="00C73633" w:rsidRPr="00727283">
        <w:rPr>
          <w:rFonts w:hAnsi="標楷體" w:hint="eastAsia"/>
          <w:b/>
          <w:snapToGrid/>
          <w:kern w:val="0"/>
        </w:rPr>
        <w:t>4</w:t>
      </w:r>
      <w:r w:rsidRPr="00727283">
        <w:rPr>
          <w:rFonts w:hAnsi="標楷體" w:hint="eastAsia"/>
          <w:b/>
          <w:snapToGrid/>
          <w:kern w:val="0"/>
        </w:rPr>
        <w:t>年度</w:t>
      </w:r>
      <w:r w:rsidR="007F7436" w:rsidRPr="00727283">
        <w:rPr>
          <w:rFonts w:hAnsi="標楷體" w:hint="eastAsia"/>
          <w:b/>
          <w:snapToGrid/>
          <w:kern w:val="0"/>
        </w:rPr>
        <w:t>計畫</w:t>
      </w:r>
      <w:r w:rsidRPr="00727283">
        <w:rPr>
          <w:rFonts w:hAnsi="標楷體" w:hint="eastAsia"/>
          <w:b/>
          <w:snapToGrid/>
          <w:kern w:val="0"/>
        </w:rPr>
        <w:t>執行情形表</w:t>
      </w:r>
      <w:r w:rsidRPr="00727283">
        <w:rPr>
          <w:rFonts w:hAnsi="標楷體" w:hint="eastAsia"/>
          <w:bCs/>
          <w:snapToGrid/>
          <w:kern w:val="16"/>
          <w:sz w:val="24"/>
          <w:szCs w:val="24"/>
        </w:rPr>
        <w:t>單位：</w:t>
      </w:r>
      <w:r w:rsidR="007A7375" w:rsidRPr="00727283">
        <w:rPr>
          <w:rFonts w:hAnsi="標楷體" w:hint="eastAsia"/>
          <w:bCs/>
          <w:snapToGrid/>
          <w:kern w:val="16"/>
          <w:sz w:val="24"/>
          <w:szCs w:val="24"/>
        </w:rPr>
        <w:t>新臺幣千元；%；</w:t>
      </w:r>
      <w:r w:rsidRPr="00727283">
        <w:rPr>
          <w:rFonts w:hAnsi="標楷體" w:hint="eastAsia"/>
          <w:bCs/>
          <w:snapToGrid/>
          <w:kern w:val="16"/>
          <w:sz w:val="24"/>
          <w:szCs w:val="24"/>
        </w:rPr>
        <w:t>個</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5"/>
        <w:gridCol w:w="1453"/>
        <w:gridCol w:w="1453"/>
        <w:gridCol w:w="1453"/>
        <w:gridCol w:w="1453"/>
        <w:gridCol w:w="1453"/>
      </w:tblGrid>
      <w:tr w:rsidR="00F844E7" w:rsidRPr="00727283" w:rsidTr="00F844E7">
        <w:trPr>
          <w:trHeight w:val="340"/>
          <w:tblHeader/>
        </w:trPr>
        <w:tc>
          <w:tcPr>
            <w:tcW w:w="1275" w:type="dxa"/>
            <w:shd w:val="clear" w:color="auto" w:fill="auto"/>
            <w:noWrap/>
            <w:vAlign w:val="center"/>
            <w:hideMark/>
          </w:tcPr>
          <w:p w:rsidR="000603CF" w:rsidRPr="00727283" w:rsidRDefault="000603CF" w:rsidP="00F844E7">
            <w:pPr>
              <w:pStyle w:val="142"/>
              <w:jc w:val="center"/>
            </w:pPr>
            <w:r w:rsidRPr="00727283">
              <w:rPr>
                <w:rFonts w:hint="eastAsia"/>
              </w:rPr>
              <w:t>項目/年度</w:t>
            </w:r>
          </w:p>
        </w:tc>
        <w:tc>
          <w:tcPr>
            <w:tcW w:w="1453" w:type="dxa"/>
            <w:shd w:val="clear" w:color="auto" w:fill="auto"/>
            <w:noWrap/>
            <w:vAlign w:val="center"/>
            <w:hideMark/>
          </w:tcPr>
          <w:p w:rsidR="000603CF" w:rsidRPr="00727283" w:rsidRDefault="000603CF" w:rsidP="00F844E7">
            <w:pPr>
              <w:pStyle w:val="142"/>
              <w:jc w:val="center"/>
            </w:pPr>
            <w:r w:rsidRPr="00727283">
              <w:rPr>
                <w:rFonts w:hint="eastAsia"/>
              </w:rPr>
              <w:t>核定經費a</w:t>
            </w:r>
          </w:p>
        </w:tc>
        <w:tc>
          <w:tcPr>
            <w:tcW w:w="1453" w:type="dxa"/>
            <w:shd w:val="clear" w:color="auto" w:fill="auto"/>
            <w:noWrap/>
            <w:vAlign w:val="center"/>
            <w:hideMark/>
          </w:tcPr>
          <w:p w:rsidR="00F844E7" w:rsidRPr="00727283" w:rsidRDefault="000603CF" w:rsidP="00F844E7">
            <w:pPr>
              <w:pStyle w:val="142"/>
              <w:jc w:val="center"/>
            </w:pPr>
            <w:r w:rsidRPr="00727283">
              <w:rPr>
                <w:rFonts w:hint="eastAsia"/>
              </w:rPr>
              <w:t>實際核銷</w:t>
            </w:r>
          </w:p>
          <w:p w:rsidR="000603CF" w:rsidRPr="00727283" w:rsidRDefault="000603CF" w:rsidP="00F844E7">
            <w:pPr>
              <w:pStyle w:val="142"/>
              <w:jc w:val="center"/>
            </w:pPr>
            <w:r w:rsidRPr="00727283">
              <w:rPr>
                <w:rFonts w:hint="eastAsia"/>
              </w:rPr>
              <w:t>金額b</w:t>
            </w:r>
          </w:p>
        </w:tc>
        <w:tc>
          <w:tcPr>
            <w:tcW w:w="1453" w:type="dxa"/>
            <w:vAlign w:val="center"/>
          </w:tcPr>
          <w:p w:rsidR="000603CF" w:rsidRPr="00727283" w:rsidRDefault="000603CF" w:rsidP="00F844E7">
            <w:pPr>
              <w:pStyle w:val="142"/>
              <w:jc w:val="center"/>
              <w:rPr>
                <w:rFonts w:hint="eastAsia"/>
              </w:rPr>
            </w:pPr>
            <w:r w:rsidRPr="00727283">
              <w:rPr>
                <w:rFonts w:hint="eastAsia"/>
              </w:rPr>
              <w:t>核銷率b/a</w:t>
            </w:r>
          </w:p>
        </w:tc>
        <w:tc>
          <w:tcPr>
            <w:tcW w:w="1453" w:type="dxa"/>
            <w:shd w:val="clear" w:color="auto" w:fill="auto"/>
            <w:noWrap/>
            <w:vAlign w:val="center"/>
            <w:hideMark/>
          </w:tcPr>
          <w:p w:rsidR="000603CF" w:rsidRPr="00727283" w:rsidRDefault="000603CF" w:rsidP="00F844E7">
            <w:pPr>
              <w:pStyle w:val="142"/>
              <w:jc w:val="center"/>
            </w:pPr>
            <w:r w:rsidRPr="00727283">
              <w:rPr>
                <w:rFonts w:hint="eastAsia"/>
              </w:rPr>
              <w:t>伯公照護站累計個數</w:t>
            </w:r>
          </w:p>
        </w:tc>
        <w:tc>
          <w:tcPr>
            <w:tcW w:w="1453" w:type="dxa"/>
            <w:shd w:val="clear" w:color="auto" w:fill="auto"/>
            <w:noWrap/>
            <w:vAlign w:val="center"/>
            <w:hideMark/>
          </w:tcPr>
          <w:p w:rsidR="000603CF" w:rsidRPr="00727283" w:rsidRDefault="000603CF" w:rsidP="00F844E7">
            <w:pPr>
              <w:pStyle w:val="142"/>
              <w:jc w:val="center"/>
            </w:pPr>
            <w:r w:rsidRPr="00727283">
              <w:t>較上年度</w:t>
            </w:r>
            <w:r w:rsidRPr="00727283">
              <w:rPr>
                <w:rFonts w:hint="eastAsia"/>
              </w:rPr>
              <w:t>伯公照護站成長率</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109年</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23,363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22,043</w:t>
            </w:r>
          </w:p>
        </w:tc>
        <w:tc>
          <w:tcPr>
            <w:tcW w:w="1453" w:type="dxa"/>
            <w:vAlign w:val="center"/>
          </w:tcPr>
          <w:p w:rsidR="00C73633" w:rsidRPr="00727283" w:rsidRDefault="00C73633" w:rsidP="00C73633">
            <w:pPr>
              <w:pStyle w:val="142"/>
              <w:jc w:val="right"/>
            </w:pPr>
            <w:r w:rsidRPr="00727283">
              <w:rPr>
                <w:rFonts w:hAnsi="標楷體" w:hint="eastAsia"/>
              </w:rPr>
              <w:t>94.35</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259</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(基期)</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110年</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23,943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13,319</w:t>
            </w:r>
          </w:p>
        </w:tc>
        <w:tc>
          <w:tcPr>
            <w:tcW w:w="1453" w:type="dxa"/>
            <w:vAlign w:val="center"/>
          </w:tcPr>
          <w:p w:rsidR="00C73633" w:rsidRPr="00727283" w:rsidRDefault="00C73633" w:rsidP="00C73633">
            <w:pPr>
              <w:pStyle w:val="142"/>
              <w:jc w:val="right"/>
            </w:pPr>
            <w:r w:rsidRPr="00727283">
              <w:rPr>
                <w:rFonts w:hAnsi="標楷體" w:hint="eastAsia"/>
              </w:rPr>
              <w:t>55.63</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382</w:t>
            </w:r>
          </w:p>
        </w:tc>
        <w:tc>
          <w:tcPr>
            <w:tcW w:w="1453" w:type="dxa"/>
            <w:shd w:val="clear" w:color="auto" w:fill="auto"/>
            <w:noWrap/>
            <w:vAlign w:val="center"/>
            <w:hideMark/>
          </w:tcPr>
          <w:p w:rsidR="00C73633" w:rsidRPr="00727283" w:rsidRDefault="00C73633" w:rsidP="00C73633">
            <w:pPr>
              <w:pStyle w:val="142"/>
              <w:jc w:val="right"/>
            </w:pPr>
            <w:r w:rsidRPr="00727283">
              <w:rPr>
                <w:rFonts w:hAnsi="標楷體" w:hint="eastAsia"/>
              </w:rPr>
              <w:t>47.49</w:t>
            </w:r>
          </w:p>
        </w:tc>
      </w:tr>
      <w:tr w:rsidR="00C73633" w:rsidRPr="00727283" w:rsidTr="00DB0143">
        <w:trPr>
          <w:trHeight w:val="340"/>
        </w:trPr>
        <w:tc>
          <w:tcPr>
            <w:tcW w:w="1275" w:type="dxa"/>
            <w:shd w:val="clear" w:color="auto" w:fill="auto"/>
            <w:noWrap/>
            <w:vAlign w:val="center"/>
            <w:hideMark/>
          </w:tcPr>
          <w:p w:rsidR="00C73633" w:rsidRPr="00727283" w:rsidRDefault="00C73633" w:rsidP="00C73633">
            <w:pPr>
              <w:pStyle w:val="142"/>
              <w:jc w:val="center"/>
            </w:pPr>
            <w:r w:rsidRPr="00727283">
              <w:rPr>
                <w:rFonts w:hint="eastAsia"/>
              </w:rPr>
              <w:t>111年</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32,359</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26,821</w:t>
            </w:r>
          </w:p>
        </w:tc>
        <w:tc>
          <w:tcPr>
            <w:tcW w:w="1453" w:type="dxa"/>
            <w:vAlign w:val="center"/>
          </w:tcPr>
          <w:p w:rsidR="00C73633" w:rsidRPr="00727283" w:rsidRDefault="00C73633" w:rsidP="00C73633">
            <w:pPr>
              <w:pStyle w:val="142"/>
              <w:jc w:val="right"/>
            </w:pPr>
            <w:r w:rsidRPr="00727283">
              <w:rPr>
                <w:rFonts w:hAnsi="標楷體" w:hint="eastAsia"/>
              </w:rPr>
              <w:t>82.89</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418</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9.42</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rPr>
                <w:rFonts w:hint="eastAsia"/>
              </w:rPr>
            </w:pPr>
            <w:r w:rsidRPr="00727283">
              <w:rPr>
                <w:rFonts w:hint="eastAsia"/>
              </w:rPr>
              <w:t>112年</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27,792</w:t>
            </w:r>
          </w:p>
        </w:tc>
        <w:tc>
          <w:tcPr>
            <w:tcW w:w="1453" w:type="dxa"/>
            <w:shd w:val="clear" w:color="auto" w:fill="auto"/>
            <w:noWrap/>
            <w:vAlign w:val="center"/>
          </w:tcPr>
          <w:p w:rsidR="00C73633" w:rsidRPr="00727283" w:rsidRDefault="00C73633" w:rsidP="00C73633">
            <w:pPr>
              <w:pStyle w:val="142"/>
              <w:jc w:val="right"/>
            </w:pPr>
            <w:r w:rsidRPr="00727283">
              <w:rPr>
                <w:rFonts w:hAnsi="標楷體"/>
              </w:rPr>
              <w:t>26,256</w:t>
            </w:r>
          </w:p>
        </w:tc>
        <w:tc>
          <w:tcPr>
            <w:tcW w:w="1453" w:type="dxa"/>
            <w:vAlign w:val="center"/>
          </w:tcPr>
          <w:p w:rsidR="00C73633" w:rsidRPr="00727283" w:rsidRDefault="00C73633" w:rsidP="00C73633">
            <w:pPr>
              <w:pStyle w:val="142"/>
              <w:jc w:val="right"/>
              <w:rPr>
                <w:rFonts w:hint="eastAsia"/>
              </w:rPr>
            </w:pPr>
            <w:r w:rsidRPr="00727283">
              <w:rPr>
                <w:rFonts w:hAnsi="標楷體" w:hint="eastAsia"/>
              </w:rPr>
              <w:t>94.47</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471</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12.68</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rPr>
                <w:rFonts w:hint="eastAsia"/>
              </w:rPr>
            </w:pPr>
            <w:r w:rsidRPr="00727283">
              <w:rPr>
                <w:rFonts w:hint="eastAsia"/>
              </w:rPr>
              <w:t>113年</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41</w:t>
            </w:r>
            <w:r w:rsidRPr="00727283">
              <w:rPr>
                <w:rFonts w:hAnsi="標楷體"/>
              </w:rPr>
              <w:t>,260</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3</w:t>
            </w:r>
            <w:r w:rsidRPr="00727283">
              <w:rPr>
                <w:rFonts w:hAnsi="標楷體"/>
              </w:rPr>
              <w:t>9,177</w:t>
            </w:r>
          </w:p>
        </w:tc>
        <w:tc>
          <w:tcPr>
            <w:tcW w:w="1453" w:type="dxa"/>
            <w:vAlign w:val="center"/>
          </w:tcPr>
          <w:p w:rsidR="00C73633" w:rsidRPr="00727283" w:rsidRDefault="00C73633" w:rsidP="00C73633">
            <w:pPr>
              <w:pStyle w:val="142"/>
              <w:jc w:val="right"/>
              <w:rPr>
                <w:rFonts w:hint="eastAsia"/>
              </w:rPr>
            </w:pPr>
            <w:r w:rsidRPr="00727283">
              <w:rPr>
                <w:rFonts w:hAnsi="標楷體" w:hint="eastAsia"/>
              </w:rPr>
              <w:t>9</w:t>
            </w:r>
            <w:r w:rsidRPr="00727283">
              <w:rPr>
                <w:rFonts w:hAnsi="標楷體"/>
              </w:rPr>
              <w:t>4.95</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5</w:t>
            </w:r>
            <w:r w:rsidRPr="00727283">
              <w:rPr>
                <w:rFonts w:hAnsi="標楷體"/>
              </w:rPr>
              <w:t>17</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9</w:t>
            </w:r>
            <w:r w:rsidRPr="00727283">
              <w:rPr>
                <w:rFonts w:hAnsi="標楷體"/>
              </w:rPr>
              <w:t>.77</w:t>
            </w:r>
          </w:p>
        </w:tc>
      </w:tr>
      <w:tr w:rsidR="00D612A0" w:rsidRPr="00727283" w:rsidTr="0025025B">
        <w:trPr>
          <w:trHeight w:val="340"/>
        </w:trPr>
        <w:tc>
          <w:tcPr>
            <w:tcW w:w="1275" w:type="dxa"/>
            <w:shd w:val="clear" w:color="auto" w:fill="auto"/>
            <w:noWrap/>
            <w:vAlign w:val="center"/>
          </w:tcPr>
          <w:p w:rsidR="007B13DD" w:rsidRPr="00727283" w:rsidRDefault="007B13DD" w:rsidP="007B13DD">
            <w:pPr>
              <w:pStyle w:val="142"/>
              <w:jc w:val="center"/>
              <w:rPr>
                <w:rFonts w:hint="eastAsia"/>
              </w:rPr>
            </w:pPr>
            <w:r w:rsidRPr="00727283">
              <w:rPr>
                <w:rFonts w:hint="eastAsia"/>
              </w:rPr>
              <w:t>小計</w:t>
            </w:r>
          </w:p>
        </w:tc>
        <w:tc>
          <w:tcPr>
            <w:tcW w:w="1453" w:type="dxa"/>
            <w:shd w:val="clear" w:color="auto" w:fill="auto"/>
            <w:noWrap/>
            <w:vAlign w:val="center"/>
          </w:tcPr>
          <w:p w:rsidR="007B13DD" w:rsidRPr="00727283" w:rsidRDefault="007B13DD" w:rsidP="007B13DD">
            <w:pPr>
              <w:pStyle w:val="142"/>
              <w:jc w:val="right"/>
            </w:pPr>
            <w:r w:rsidRPr="00727283">
              <w:rPr>
                <w:rFonts w:hint="eastAsia"/>
              </w:rPr>
              <w:t>148,717</w:t>
            </w:r>
          </w:p>
        </w:tc>
        <w:tc>
          <w:tcPr>
            <w:tcW w:w="1453" w:type="dxa"/>
            <w:shd w:val="clear" w:color="auto" w:fill="auto"/>
            <w:noWrap/>
            <w:vAlign w:val="center"/>
          </w:tcPr>
          <w:p w:rsidR="007B13DD" w:rsidRPr="00727283" w:rsidRDefault="007B13DD" w:rsidP="007B13DD">
            <w:pPr>
              <w:pStyle w:val="142"/>
              <w:jc w:val="right"/>
            </w:pPr>
            <w:r w:rsidRPr="00727283">
              <w:rPr>
                <w:rFonts w:hint="eastAsia"/>
              </w:rPr>
              <w:t>127,616</w:t>
            </w:r>
          </w:p>
        </w:tc>
        <w:tc>
          <w:tcPr>
            <w:tcW w:w="1453" w:type="dxa"/>
          </w:tcPr>
          <w:p w:rsidR="007B13DD" w:rsidRPr="00727283" w:rsidRDefault="007B13DD" w:rsidP="007B13DD">
            <w:pPr>
              <w:pStyle w:val="142"/>
              <w:jc w:val="right"/>
              <w:rPr>
                <w:rFonts w:hint="eastAsia"/>
              </w:rPr>
            </w:pPr>
            <w:r w:rsidRPr="00727283">
              <w:rPr>
                <w:rFonts w:hint="eastAsia"/>
              </w:rPr>
              <w:t>85.81</w:t>
            </w:r>
          </w:p>
        </w:tc>
        <w:tc>
          <w:tcPr>
            <w:tcW w:w="1453" w:type="dxa"/>
            <w:shd w:val="clear" w:color="auto" w:fill="auto"/>
            <w:noWrap/>
          </w:tcPr>
          <w:p w:rsidR="007B13DD" w:rsidRPr="00727283" w:rsidRDefault="007B13DD" w:rsidP="007B13DD">
            <w:pPr>
              <w:pStyle w:val="142"/>
              <w:jc w:val="right"/>
            </w:pPr>
            <w:r w:rsidRPr="00727283">
              <w:rPr>
                <w:rFonts w:hint="eastAsia"/>
              </w:rPr>
              <w:t>-</w:t>
            </w:r>
          </w:p>
        </w:tc>
        <w:tc>
          <w:tcPr>
            <w:tcW w:w="1453" w:type="dxa"/>
            <w:shd w:val="clear" w:color="auto" w:fill="auto"/>
            <w:noWrap/>
          </w:tcPr>
          <w:p w:rsidR="007B13DD" w:rsidRPr="00727283" w:rsidRDefault="007B13DD" w:rsidP="007B13DD">
            <w:pPr>
              <w:pStyle w:val="142"/>
              <w:jc w:val="right"/>
              <w:rPr>
                <w:rFonts w:hint="eastAsia"/>
              </w:rPr>
            </w:pPr>
            <w:r w:rsidRPr="00727283">
              <w:rPr>
                <w:rFonts w:hint="eastAsia"/>
              </w:rPr>
              <w:t>-</w:t>
            </w:r>
          </w:p>
        </w:tc>
      </w:tr>
      <w:tr w:rsidR="00C73633" w:rsidRPr="00727283" w:rsidTr="00DB0143">
        <w:trPr>
          <w:trHeight w:val="340"/>
        </w:trPr>
        <w:tc>
          <w:tcPr>
            <w:tcW w:w="1275" w:type="dxa"/>
            <w:shd w:val="clear" w:color="auto" w:fill="auto"/>
            <w:noWrap/>
            <w:vAlign w:val="center"/>
          </w:tcPr>
          <w:p w:rsidR="00C73633" w:rsidRPr="00727283" w:rsidRDefault="00C73633" w:rsidP="00C73633">
            <w:pPr>
              <w:pStyle w:val="142"/>
              <w:jc w:val="center"/>
            </w:pPr>
            <w:r w:rsidRPr="00727283">
              <w:rPr>
                <w:rFonts w:hint="eastAsia"/>
              </w:rPr>
              <w:t>114年</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szCs w:val="24"/>
              </w:rPr>
              <w:t>3</w:t>
            </w:r>
            <w:r w:rsidRPr="00727283">
              <w:rPr>
                <w:rFonts w:hAnsi="標楷體"/>
                <w:szCs w:val="24"/>
              </w:rPr>
              <w:t>4,000</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szCs w:val="24"/>
              </w:rPr>
              <w:t>-</w:t>
            </w:r>
          </w:p>
        </w:tc>
        <w:tc>
          <w:tcPr>
            <w:tcW w:w="1453" w:type="dxa"/>
            <w:vAlign w:val="center"/>
          </w:tcPr>
          <w:p w:rsidR="00C73633" w:rsidRPr="00727283" w:rsidRDefault="00C73633" w:rsidP="00C73633">
            <w:pPr>
              <w:pStyle w:val="142"/>
              <w:jc w:val="right"/>
            </w:pPr>
            <w:r w:rsidRPr="00727283">
              <w:rPr>
                <w:rFonts w:hint="eastAsia"/>
              </w:rPr>
              <w:t>0.00</w:t>
            </w:r>
          </w:p>
        </w:tc>
        <w:tc>
          <w:tcPr>
            <w:tcW w:w="1453" w:type="dxa"/>
            <w:shd w:val="clear" w:color="auto" w:fill="auto"/>
            <w:noWrap/>
            <w:vAlign w:val="center"/>
          </w:tcPr>
          <w:p w:rsidR="00C73633" w:rsidRPr="00727283" w:rsidRDefault="00C73633" w:rsidP="00C73633">
            <w:pPr>
              <w:pStyle w:val="142"/>
              <w:jc w:val="right"/>
              <w:rPr>
                <w:rFonts w:hint="eastAsia"/>
              </w:rPr>
            </w:pPr>
            <w:r w:rsidRPr="00727283">
              <w:rPr>
                <w:rFonts w:hAnsi="標楷體" w:hint="eastAsia"/>
              </w:rPr>
              <w:t>5</w:t>
            </w:r>
            <w:r w:rsidRPr="00727283">
              <w:rPr>
                <w:rFonts w:hAnsi="標楷體"/>
              </w:rPr>
              <w:t>55</w:t>
            </w:r>
          </w:p>
        </w:tc>
        <w:tc>
          <w:tcPr>
            <w:tcW w:w="1453" w:type="dxa"/>
            <w:shd w:val="clear" w:color="auto" w:fill="auto"/>
            <w:noWrap/>
            <w:vAlign w:val="center"/>
          </w:tcPr>
          <w:p w:rsidR="00C73633" w:rsidRPr="00727283" w:rsidRDefault="00C73633" w:rsidP="00C73633">
            <w:pPr>
              <w:pStyle w:val="142"/>
              <w:jc w:val="right"/>
            </w:pPr>
            <w:r w:rsidRPr="00727283">
              <w:rPr>
                <w:rFonts w:hAnsi="標楷體" w:hint="eastAsia"/>
              </w:rPr>
              <w:t>7</w:t>
            </w:r>
            <w:r w:rsidRPr="00727283">
              <w:rPr>
                <w:rFonts w:hAnsi="標楷體"/>
              </w:rPr>
              <w:t>.35</w:t>
            </w:r>
          </w:p>
        </w:tc>
      </w:tr>
    </w:tbl>
    <w:p w:rsidR="000603CF" w:rsidRPr="00727283" w:rsidRDefault="000603CF" w:rsidP="00D461E2">
      <w:pPr>
        <w:spacing w:line="280" w:lineRule="exact"/>
        <w:ind w:leftChars="-9" w:left="1179" w:hangingChars="495" w:hanging="1204"/>
        <w:jc w:val="left"/>
        <w:rPr>
          <w:rFonts w:hint="eastAsia"/>
          <w:sz w:val="24"/>
        </w:rPr>
      </w:pPr>
      <w:r w:rsidRPr="00727283">
        <w:rPr>
          <w:rFonts w:hint="eastAsia"/>
          <w:sz w:val="24"/>
        </w:rPr>
        <w:t>說    明：1.據客委會表示</w:t>
      </w:r>
      <w:r w:rsidRPr="00727283">
        <w:rPr>
          <w:rFonts w:hAnsi="標楷體" w:hint="eastAsia"/>
          <w:sz w:val="24"/>
        </w:rPr>
        <w:t>，</w:t>
      </w:r>
      <w:r w:rsidRPr="00727283">
        <w:rPr>
          <w:rFonts w:hint="eastAsia"/>
          <w:sz w:val="24"/>
        </w:rPr>
        <w:t>截至11</w:t>
      </w:r>
      <w:r w:rsidR="007B13DD" w:rsidRPr="00727283">
        <w:rPr>
          <w:rFonts w:hint="eastAsia"/>
          <w:sz w:val="24"/>
        </w:rPr>
        <w:t>4</w:t>
      </w:r>
      <w:r w:rsidRPr="00727283">
        <w:rPr>
          <w:rFonts w:hint="eastAsia"/>
          <w:sz w:val="24"/>
        </w:rPr>
        <w:t>年</w:t>
      </w:r>
      <w:r w:rsidR="007B13DD" w:rsidRPr="00727283">
        <w:rPr>
          <w:rFonts w:hint="eastAsia"/>
          <w:sz w:val="24"/>
        </w:rPr>
        <w:t>7</w:t>
      </w:r>
      <w:r w:rsidRPr="00727283">
        <w:rPr>
          <w:rFonts w:hint="eastAsia"/>
          <w:sz w:val="24"/>
        </w:rPr>
        <w:t>月份已預付</w:t>
      </w:r>
      <w:r w:rsidR="007B13DD" w:rsidRPr="00727283">
        <w:rPr>
          <w:rFonts w:hint="eastAsia"/>
          <w:sz w:val="24"/>
        </w:rPr>
        <w:t>3</w:t>
      </w:r>
      <w:r w:rsidRPr="00727283">
        <w:rPr>
          <w:rFonts w:hint="eastAsia"/>
          <w:sz w:val="24"/>
        </w:rPr>
        <w:t>,</w:t>
      </w:r>
      <w:r w:rsidR="007B13DD" w:rsidRPr="00727283">
        <w:rPr>
          <w:rFonts w:hint="eastAsia"/>
          <w:sz w:val="24"/>
        </w:rPr>
        <w:t>400</w:t>
      </w:r>
      <w:r w:rsidRPr="00727283">
        <w:rPr>
          <w:rFonts w:hint="eastAsia"/>
          <w:sz w:val="24"/>
        </w:rPr>
        <w:t>萬元</w:t>
      </w:r>
      <w:r w:rsidRPr="00727283">
        <w:rPr>
          <w:rFonts w:hAnsi="標楷體" w:hint="eastAsia"/>
          <w:sz w:val="24"/>
        </w:rPr>
        <w:t>。</w:t>
      </w:r>
    </w:p>
    <w:p w:rsidR="000603CF" w:rsidRPr="00727283" w:rsidRDefault="000603CF" w:rsidP="000F3039">
      <w:pPr>
        <w:spacing w:line="280" w:lineRule="exact"/>
        <w:ind w:leftChars="420" w:left="1442" w:hangingChars="104" w:hanging="253"/>
        <w:jc w:val="left"/>
        <w:rPr>
          <w:sz w:val="24"/>
        </w:rPr>
      </w:pPr>
      <w:r w:rsidRPr="00727283">
        <w:rPr>
          <w:rFonts w:hint="eastAsia"/>
          <w:sz w:val="24"/>
        </w:rPr>
        <w:t>2.</w:t>
      </w:r>
      <w:r w:rsidR="002C459F" w:rsidRPr="00727283">
        <w:rPr>
          <w:rFonts w:hint="eastAsia"/>
          <w:sz w:val="24"/>
        </w:rPr>
        <w:t>實際核銷金額</w:t>
      </w:r>
      <w:r w:rsidRPr="00727283">
        <w:rPr>
          <w:rFonts w:hint="eastAsia"/>
          <w:sz w:val="24"/>
        </w:rPr>
        <w:t>10</w:t>
      </w:r>
      <w:r w:rsidR="007B13DD" w:rsidRPr="00727283">
        <w:rPr>
          <w:rFonts w:hint="eastAsia"/>
          <w:sz w:val="24"/>
        </w:rPr>
        <w:t>9</w:t>
      </w:r>
      <w:r w:rsidRPr="00727283">
        <w:rPr>
          <w:rFonts w:hint="eastAsia"/>
          <w:sz w:val="24"/>
        </w:rPr>
        <w:t>至11</w:t>
      </w:r>
      <w:r w:rsidR="007B13DD" w:rsidRPr="00727283">
        <w:rPr>
          <w:rFonts w:hint="eastAsia"/>
          <w:sz w:val="24"/>
        </w:rPr>
        <w:t>3</w:t>
      </w:r>
      <w:r w:rsidR="002C459F" w:rsidRPr="00727283">
        <w:rPr>
          <w:rFonts w:hint="eastAsia"/>
          <w:sz w:val="24"/>
        </w:rPr>
        <w:t>年度為審定決算數，</w:t>
      </w:r>
      <w:r w:rsidRPr="00727283">
        <w:rPr>
          <w:rFonts w:hint="eastAsia"/>
          <w:sz w:val="24"/>
        </w:rPr>
        <w:t>11</w:t>
      </w:r>
      <w:r w:rsidR="007B13DD" w:rsidRPr="00727283">
        <w:rPr>
          <w:rFonts w:hint="eastAsia"/>
          <w:sz w:val="24"/>
        </w:rPr>
        <w:t>4</w:t>
      </w:r>
      <w:r w:rsidRPr="00727283">
        <w:rPr>
          <w:rFonts w:hint="eastAsia"/>
          <w:sz w:val="24"/>
        </w:rPr>
        <w:t>年度</w:t>
      </w:r>
      <w:r w:rsidR="002C459F" w:rsidRPr="00727283">
        <w:rPr>
          <w:rFonts w:hint="eastAsia"/>
          <w:sz w:val="24"/>
        </w:rPr>
        <w:t>為</w:t>
      </w:r>
      <w:r w:rsidRPr="00727283">
        <w:rPr>
          <w:rFonts w:hint="eastAsia"/>
          <w:sz w:val="24"/>
        </w:rPr>
        <w:t>截至</w:t>
      </w:r>
      <w:r w:rsidR="007B13DD" w:rsidRPr="00727283">
        <w:rPr>
          <w:rFonts w:hint="eastAsia"/>
          <w:sz w:val="24"/>
        </w:rPr>
        <w:t>7</w:t>
      </w:r>
      <w:r w:rsidRPr="00727283">
        <w:rPr>
          <w:rFonts w:hint="eastAsia"/>
          <w:sz w:val="24"/>
        </w:rPr>
        <w:t>月底實際數。</w:t>
      </w:r>
    </w:p>
    <w:p w:rsidR="000603CF" w:rsidRPr="00727283" w:rsidRDefault="000603CF" w:rsidP="00D461E2">
      <w:pPr>
        <w:spacing w:line="280" w:lineRule="exact"/>
        <w:ind w:leftChars="-10" w:left="-1" w:hangingChars="11" w:hanging="27"/>
        <w:jc w:val="left"/>
        <w:rPr>
          <w:sz w:val="24"/>
        </w:rPr>
      </w:pPr>
      <w:r w:rsidRPr="00727283">
        <w:rPr>
          <w:rFonts w:hint="eastAsia"/>
          <w:sz w:val="24"/>
        </w:rPr>
        <w:t>資料來源：客委會</w:t>
      </w:r>
      <w:r w:rsidR="002C459F" w:rsidRPr="00727283">
        <w:rPr>
          <w:rFonts w:hint="eastAsia"/>
          <w:sz w:val="24"/>
        </w:rPr>
        <w:t>提供</w:t>
      </w:r>
      <w:r w:rsidRPr="00727283">
        <w:rPr>
          <w:rFonts w:hint="eastAsia"/>
          <w:sz w:val="24"/>
        </w:rPr>
        <w:t>。</w:t>
      </w:r>
    </w:p>
    <w:p w:rsidR="000603CF" w:rsidRPr="00727283" w:rsidRDefault="000603CF" w:rsidP="00BB2D7A">
      <w:pPr>
        <w:ind w:left="566" w:firstLine="566"/>
        <w:rPr>
          <w:b/>
        </w:rPr>
      </w:pPr>
      <w:r w:rsidRPr="00727283">
        <w:rPr>
          <w:rFonts w:hint="eastAsia"/>
        </w:rPr>
        <w:t>綜上，</w:t>
      </w:r>
      <w:r w:rsidR="005F28FC" w:rsidRPr="00727283">
        <w:rPr>
          <w:rFonts w:hint="eastAsia"/>
        </w:rPr>
        <w:t>115年度起客委會</w:t>
      </w:r>
      <w:r w:rsidR="0003792D">
        <w:rPr>
          <w:rFonts w:hint="eastAsia"/>
        </w:rPr>
        <w:t>將</w:t>
      </w:r>
      <w:r w:rsidR="0003792D">
        <w:rPr>
          <w:rFonts w:hAnsi="標楷體" w:hint="eastAsia"/>
        </w:rPr>
        <w:t>「</w:t>
      </w:r>
      <w:r w:rsidR="0003792D" w:rsidRPr="00727283">
        <w:rPr>
          <w:rFonts w:hint="eastAsia"/>
        </w:rPr>
        <w:t>伯公照護站</w:t>
      </w:r>
      <w:r w:rsidR="0003792D">
        <w:rPr>
          <w:rFonts w:hAnsi="標楷體" w:hint="eastAsia"/>
        </w:rPr>
        <w:t>」</w:t>
      </w:r>
      <w:r w:rsidR="005F28FC" w:rsidRPr="00727283">
        <w:rPr>
          <w:rFonts w:hint="eastAsia"/>
        </w:rPr>
        <w:t>每年服務長者總人數</w:t>
      </w:r>
      <w:r w:rsidR="0003792D">
        <w:rPr>
          <w:rFonts w:hint="eastAsia"/>
        </w:rPr>
        <w:t>列</w:t>
      </w:r>
      <w:r w:rsidR="005F28FC" w:rsidRPr="00727283">
        <w:rPr>
          <w:rFonts w:hint="eastAsia"/>
        </w:rPr>
        <w:t>為績效指標之衡量標準，</w:t>
      </w:r>
      <w:r w:rsidR="005F28FC" w:rsidRPr="00727283">
        <w:rPr>
          <w:rFonts w:hAnsi="標楷體" w:hint="eastAsia"/>
        </w:rPr>
        <w:t>允宜積極推動並結合地方資源，以提升</w:t>
      </w:r>
      <w:r w:rsidR="007A7375">
        <w:rPr>
          <w:rFonts w:hAnsi="標楷體" w:hint="eastAsia"/>
        </w:rPr>
        <w:t>「</w:t>
      </w:r>
      <w:r w:rsidR="007A7375" w:rsidRPr="00727283">
        <w:rPr>
          <w:rFonts w:hint="eastAsia"/>
        </w:rPr>
        <w:t>伯公照護站</w:t>
      </w:r>
      <w:r w:rsidR="007A7375">
        <w:rPr>
          <w:rFonts w:hAnsi="標楷體" w:hint="eastAsia"/>
        </w:rPr>
        <w:t>」</w:t>
      </w:r>
      <w:r w:rsidR="005F28FC" w:rsidRPr="00727283">
        <w:rPr>
          <w:rFonts w:hAnsi="標楷體" w:hint="eastAsia"/>
        </w:rPr>
        <w:t>服務量能及長者參與率；另112年起隨疫情趨緩，客委會推動「伯公照護站」之成效已有所提升，惟114年度撥付予地方政府之</w:t>
      </w:r>
      <w:r w:rsidR="0003792D">
        <w:rPr>
          <w:rFonts w:hAnsi="標楷體" w:hint="eastAsia"/>
        </w:rPr>
        <w:t>經費</w:t>
      </w:r>
      <w:r w:rsidR="005F28FC" w:rsidRPr="00727283">
        <w:rPr>
          <w:rFonts w:hAnsi="標楷體" w:hint="eastAsia"/>
        </w:rPr>
        <w:t>，截至7月底止</w:t>
      </w:r>
      <w:r w:rsidR="0003792D">
        <w:rPr>
          <w:rFonts w:hAnsi="標楷體" w:hint="eastAsia"/>
        </w:rPr>
        <w:t>均</w:t>
      </w:r>
      <w:r w:rsidR="005F28FC" w:rsidRPr="00727283">
        <w:rPr>
          <w:rFonts w:hAnsi="標楷體" w:hint="eastAsia"/>
        </w:rPr>
        <w:t>未核銷，</w:t>
      </w:r>
      <w:r w:rsidR="00425498">
        <w:rPr>
          <w:rFonts w:hAnsi="標楷體" w:hint="eastAsia"/>
        </w:rPr>
        <w:t>允宜</w:t>
      </w:r>
      <w:r w:rsidR="005F28FC" w:rsidRPr="00727283">
        <w:rPr>
          <w:rFonts w:hAnsi="標楷體" w:hint="eastAsia"/>
        </w:rPr>
        <w:t>加強地方經費運用與執行管理，並建立定期追蹤及進度回報機制，以確保核銷作業如期完成，提升資源效益。</w:t>
      </w:r>
    </w:p>
    <w:p w:rsidR="000603CF" w:rsidRPr="00727283" w:rsidRDefault="000603CF" w:rsidP="00BD270D">
      <w:pPr>
        <w:pStyle w:val="14"/>
        <w:outlineLvl w:val="1"/>
        <w:rPr>
          <w:rFonts w:hint="eastAsia"/>
        </w:rPr>
      </w:pPr>
    </w:p>
    <w:p w:rsidR="000603CF" w:rsidRPr="00727283" w:rsidRDefault="000603CF" w:rsidP="00CC65B8">
      <w:pPr>
        <w:pStyle w:val="14"/>
        <w:outlineLvl w:val="1"/>
        <w:rPr>
          <w:rFonts w:hint="eastAsia"/>
        </w:rPr>
      </w:pPr>
      <w:bookmarkStart w:id="17" w:name="_Toc214447097"/>
      <w:r w:rsidRPr="00727283">
        <w:rPr>
          <w:rFonts w:hint="eastAsia"/>
        </w:rPr>
        <w:t>二、</w:t>
      </w:r>
      <w:r w:rsidR="004D40FA" w:rsidRPr="00727283">
        <w:rPr>
          <w:rFonts w:hint="eastAsia"/>
        </w:rPr>
        <w:t>114年度截至9月底，</w:t>
      </w:r>
      <w:r w:rsidRPr="00727283">
        <w:rPr>
          <w:rFonts w:hint="eastAsia"/>
        </w:rPr>
        <w:t>「打造永續共好地方創生計畫」</w:t>
      </w:r>
      <w:r w:rsidR="004D40FA" w:rsidRPr="00727283">
        <w:rPr>
          <w:rFonts w:hint="eastAsia"/>
        </w:rPr>
        <w:t>之核定補助金額未及預算數</w:t>
      </w:r>
      <w:r w:rsidR="005A630D">
        <w:rPr>
          <w:rFonts w:hint="eastAsia"/>
        </w:rPr>
        <w:t>四</w:t>
      </w:r>
      <w:r w:rsidR="004D40FA" w:rsidRPr="00727283">
        <w:rPr>
          <w:rFonts w:hint="eastAsia"/>
        </w:rPr>
        <w:t>成，且預算</w:t>
      </w:r>
      <w:r w:rsidR="005A630D">
        <w:rPr>
          <w:rFonts w:hint="eastAsia"/>
        </w:rPr>
        <w:t>均未</w:t>
      </w:r>
      <w:r w:rsidR="004D40FA" w:rsidRPr="00727283">
        <w:rPr>
          <w:rFonts w:hint="eastAsia"/>
        </w:rPr>
        <w:t>執行，允宜</w:t>
      </w:r>
      <w:r w:rsidR="005A630D">
        <w:rPr>
          <w:rFonts w:hint="eastAsia"/>
        </w:rPr>
        <w:t>提前辦理</w:t>
      </w:r>
      <w:r w:rsidR="004D40FA" w:rsidRPr="00727283">
        <w:rPr>
          <w:rFonts w:hint="eastAsia"/>
        </w:rPr>
        <w:t>申請及審核等作業流程，俾利後續預算執行</w:t>
      </w:r>
      <w:bookmarkEnd w:id="17"/>
    </w:p>
    <w:p w:rsidR="000603CF" w:rsidRPr="00727283" w:rsidRDefault="000603CF" w:rsidP="00CC65B8">
      <w:pPr>
        <w:ind w:left="566" w:firstLine="566"/>
        <w:rPr>
          <w:rFonts w:hint="eastAsia"/>
        </w:rPr>
      </w:pPr>
      <w:r w:rsidRPr="00727283">
        <w:rPr>
          <w:rFonts w:hint="eastAsia"/>
        </w:rPr>
        <w:t>客委會11</w:t>
      </w:r>
      <w:r w:rsidR="00A425C5" w:rsidRPr="00727283">
        <w:rPr>
          <w:rFonts w:hint="eastAsia"/>
        </w:rPr>
        <w:t>5</w:t>
      </w:r>
      <w:r w:rsidRPr="00727283">
        <w:rPr>
          <w:rFonts w:hint="eastAsia"/>
        </w:rPr>
        <w:t>年度預算案</w:t>
      </w:r>
      <w:r w:rsidR="00A425C5" w:rsidRPr="00727283">
        <w:rPr>
          <w:rFonts w:hint="eastAsia"/>
        </w:rPr>
        <w:t>於</w:t>
      </w:r>
      <w:r w:rsidRPr="00727283">
        <w:rPr>
          <w:rFonts w:hint="eastAsia"/>
        </w:rPr>
        <w:t>「客家文化產業發展」計畫項下</w:t>
      </w:r>
      <w:r w:rsidR="00A425C5" w:rsidRPr="00727283">
        <w:rPr>
          <w:rFonts w:hint="eastAsia"/>
        </w:rPr>
        <w:t>賡續</w:t>
      </w:r>
      <w:r w:rsidRPr="00727283">
        <w:rPr>
          <w:rFonts w:hint="eastAsia"/>
        </w:rPr>
        <w:t>編列「打造永續共好地方創生計畫(114至117年)」第</w:t>
      </w:r>
      <w:r w:rsidR="00A425C5" w:rsidRPr="00727283">
        <w:rPr>
          <w:rFonts w:hint="eastAsia"/>
        </w:rPr>
        <w:t>2</w:t>
      </w:r>
      <w:r w:rsidRPr="00727283">
        <w:rPr>
          <w:rFonts w:hint="eastAsia"/>
        </w:rPr>
        <w:t>年經費1,</w:t>
      </w:r>
      <w:r w:rsidR="00A425C5" w:rsidRPr="00727283">
        <w:rPr>
          <w:rFonts w:hint="eastAsia"/>
        </w:rPr>
        <w:t>245</w:t>
      </w:r>
      <w:r w:rsidRPr="00727283">
        <w:rPr>
          <w:rFonts w:hint="eastAsia"/>
        </w:rPr>
        <w:t>萬</w:t>
      </w:r>
      <w:r w:rsidR="00A425C5" w:rsidRPr="00727283">
        <w:rPr>
          <w:rFonts w:hint="eastAsia"/>
        </w:rPr>
        <w:t>2</w:t>
      </w:r>
      <w:r w:rsidR="0066668D">
        <w:rPr>
          <w:rFonts w:hint="eastAsia"/>
        </w:rPr>
        <w:t>千</w:t>
      </w:r>
      <w:r w:rsidRPr="00727283">
        <w:rPr>
          <w:rFonts w:hint="eastAsia"/>
        </w:rPr>
        <w:t>元，</w:t>
      </w:r>
      <w:r w:rsidR="00A425C5" w:rsidRPr="00727283">
        <w:rPr>
          <w:rFonts w:hint="eastAsia"/>
        </w:rPr>
        <w:t>及</w:t>
      </w:r>
      <w:r w:rsidR="005A630D">
        <w:rPr>
          <w:rFonts w:hint="eastAsia"/>
        </w:rPr>
        <w:t>於</w:t>
      </w:r>
      <w:r w:rsidR="00A425C5" w:rsidRPr="00727283">
        <w:rPr>
          <w:rFonts w:hint="eastAsia"/>
        </w:rPr>
        <w:t>總預算案</w:t>
      </w:r>
      <w:r w:rsidR="00A425C5" w:rsidRPr="00727283">
        <w:rPr>
          <w:rFonts w:hAnsi="標楷體" w:hint="eastAsia"/>
        </w:rPr>
        <w:t>「直轄市及縣市政府-一般性補助款-</w:t>
      </w:r>
      <w:r w:rsidR="005A630D">
        <w:rPr>
          <w:rFonts w:hAnsi="標楷體" w:hint="eastAsia"/>
        </w:rPr>
        <w:t>客家委員會及所屬</w:t>
      </w:r>
      <w:r w:rsidR="00A425C5" w:rsidRPr="00727283">
        <w:rPr>
          <w:rFonts w:hAnsi="標楷體" w:hint="eastAsia"/>
        </w:rPr>
        <w:t>」編列427萬4千元，共計</w:t>
      </w:r>
      <w:r w:rsidR="00A425C5" w:rsidRPr="00727283">
        <w:rPr>
          <w:rFonts w:hAnsi="標楷體"/>
        </w:rPr>
        <w:t>1,672</w:t>
      </w:r>
      <w:r w:rsidR="00A425C5" w:rsidRPr="00727283">
        <w:rPr>
          <w:rFonts w:hAnsi="標楷體" w:hint="eastAsia"/>
        </w:rPr>
        <w:t>萬</w:t>
      </w:r>
      <w:r w:rsidR="00A425C5" w:rsidRPr="00727283">
        <w:rPr>
          <w:rFonts w:hAnsi="標楷體"/>
        </w:rPr>
        <w:t>6</w:t>
      </w:r>
      <w:r w:rsidR="00A425C5" w:rsidRPr="00727283">
        <w:rPr>
          <w:rFonts w:hAnsi="標楷體" w:hint="eastAsia"/>
        </w:rPr>
        <w:t>千元</w:t>
      </w:r>
      <w:r w:rsidRPr="00727283">
        <w:rPr>
          <w:rFonts w:hint="eastAsia"/>
        </w:rPr>
        <w:t>，主要係為推動客庄創生環境及產業創新發展等</w:t>
      </w:r>
      <w:r w:rsidRPr="00727283">
        <w:rPr>
          <w:rFonts w:hAnsi="標楷體" w:hint="eastAsia"/>
        </w:rPr>
        <w:t>。</w:t>
      </w:r>
      <w:r w:rsidRPr="00727283">
        <w:rPr>
          <w:rFonts w:hint="eastAsia"/>
        </w:rPr>
        <w:t>經查：</w:t>
      </w:r>
    </w:p>
    <w:p w:rsidR="000603CF" w:rsidRPr="00727283" w:rsidRDefault="000603CF" w:rsidP="00CC65B8">
      <w:pPr>
        <w:ind w:left="849" w:hangingChars="100" w:hanging="283"/>
        <w:rPr>
          <w:b/>
        </w:rPr>
      </w:pPr>
      <w:r w:rsidRPr="00727283">
        <w:rPr>
          <w:rFonts w:hint="eastAsia"/>
          <w:b/>
        </w:rPr>
        <w:t>(一)客委會自110年起加速推動地方創生計畫，每年投入經費補助地方政府打造客庄在地品牌及辦理客庄產品資源潛力調查等</w:t>
      </w:r>
    </w:p>
    <w:p w:rsidR="000603CF" w:rsidRPr="00727283" w:rsidRDefault="000603CF" w:rsidP="00FE5B54">
      <w:pPr>
        <w:pStyle w:val="22"/>
        <w:ind w:left="850" w:firstLine="566"/>
      </w:pPr>
      <w:r w:rsidRPr="00727283">
        <w:rPr>
          <w:rFonts w:hint="eastAsia"/>
        </w:rPr>
        <w:t>客委會為配合國家發展委員會(以下簡稱國發會)推動之「地方創生國家戰略計畫」，於前瞻基礎建設計畫第3至4期特別預算「城鄉建設」項下編列</w:t>
      </w:r>
      <w:r w:rsidRPr="00727283">
        <w:rPr>
          <w:rFonts w:hAnsi="標楷體" w:hint="eastAsia"/>
        </w:rPr>
        <w:t>「</w:t>
      </w:r>
      <w:r w:rsidRPr="00727283">
        <w:rPr>
          <w:rFonts w:hint="eastAsia"/>
        </w:rPr>
        <w:t>加速推動地方創生計畫(110至113年度)</w:t>
      </w:r>
      <w:r w:rsidRPr="00727283">
        <w:rPr>
          <w:rFonts w:hAnsi="標楷體" w:hint="eastAsia"/>
        </w:rPr>
        <w:t>」</w:t>
      </w:r>
      <w:r w:rsidRPr="00727283">
        <w:rPr>
          <w:rFonts w:hint="eastAsia"/>
        </w:rPr>
        <w:t>，優先協助偏鄉弱勢地區振興發展，補助地方政府打造客庄在地品牌及辦理客庄產品資源潛力調查等。</w:t>
      </w:r>
      <w:r w:rsidR="000172A5" w:rsidRPr="00727283">
        <w:rPr>
          <w:rFonts w:hint="eastAsia"/>
        </w:rPr>
        <w:t>另</w:t>
      </w:r>
      <w:r w:rsidR="0079015F" w:rsidRPr="00727283">
        <w:rPr>
          <w:rFonts w:hint="eastAsia"/>
        </w:rPr>
        <w:t>有鑑於地方創生政策以永續、公益及在地共好為核心精神，國發會基於行政院109年度核定之「加速推動地方創生計畫」並配合地方創生發展需求提出「打造永續共好地方創生計畫(114至117年)」，於113年6月18日</w:t>
      </w:r>
      <w:r w:rsidR="005A630D">
        <w:rPr>
          <w:rFonts w:hint="eastAsia"/>
        </w:rPr>
        <w:t>經</w:t>
      </w:r>
      <w:r w:rsidR="0079015F" w:rsidRPr="00727283">
        <w:rPr>
          <w:rFonts w:hint="eastAsia"/>
        </w:rPr>
        <w:t>行政院核定，有關客委會之工作項目，</w:t>
      </w:r>
      <w:r w:rsidR="00EF362B" w:rsidRPr="00727283">
        <w:rPr>
          <w:rFonts w:hint="eastAsia"/>
        </w:rPr>
        <w:t>該</w:t>
      </w:r>
      <w:r w:rsidR="0079015F" w:rsidRPr="00727283">
        <w:rPr>
          <w:rFonts w:hint="eastAsia"/>
        </w:rPr>
        <w:t>會114年度</w:t>
      </w:r>
      <w:r w:rsidR="000172A5" w:rsidRPr="00727283">
        <w:rPr>
          <w:rFonts w:hint="eastAsia"/>
        </w:rPr>
        <w:t>起</w:t>
      </w:r>
      <w:r w:rsidR="0079015F" w:rsidRPr="00727283">
        <w:rPr>
          <w:rFonts w:hint="eastAsia"/>
        </w:rPr>
        <w:t>配合編列</w:t>
      </w:r>
      <w:r w:rsidR="00EF362B" w:rsidRPr="00727283">
        <w:rPr>
          <w:rFonts w:hint="eastAsia"/>
        </w:rPr>
        <w:t>預算</w:t>
      </w:r>
      <w:r w:rsidR="0079015F" w:rsidRPr="00727283">
        <w:rPr>
          <w:rFonts w:hint="eastAsia"/>
        </w:rPr>
        <w:t>，</w:t>
      </w:r>
      <w:r w:rsidR="00EF362B" w:rsidRPr="00727283">
        <w:rPr>
          <w:rFonts w:hint="eastAsia"/>
        </w:rPr>
        <w:t>並規劃</w:t>
      </w:r>
      <w:r w:rsidR="0079015F" w:rsidRPr="00727283">
        <w:rPr>
          <w:rFonts w:hint="eastAsia"/>
        </w:rPr>
        <w:t>依</w:t>
      </w:r>
      <w:r w:rsidR="0079015F" w:rsidRPr="00727283">
        <w:rPr>
          <w:rFonts w:hAnsi="標楷體" w:hint="eastAsia"/>
        </w:rPr>
        <w:t>「推動客庄產業創新加值補助作業要點」</w:t>
      </w:r>
      <w:r w:rsidR="0079015F" w:rsidRPr="00727283">
        <w:rPr>
          <w:rFonts w:hint="eastAsia"/>
        </w:rPr>
        <w:t>及</w:t>
      </w:r>
      <w:r w:rsidR="0079015F" w:rsidRPr="00727283">
        <w:rPr>
          <w:rFonts w:hAnsi="標楷體" w:hint="eastAsia"/>
        </w:rPr>
        <w:t>「客庄創生環境營造計畫補助作業要點」</w:t>
      </w:r>
      <w:r w:rsidR="005A630D">
        <w:rPr>
          <w:rFonts w:hAnsi="標楷體" w:hint="eastAsia"/>
        </w:rPr>
        <w:t>每年</w:t>
      </w:r>
      <w:r w:rsidR="0079015F" w:rsidRPr="00727283">
        <w:rPr>
          <w:rFonts w:hAnsi="標楷體" w:hint="eastAsia"/>
        </w:rPr>
        <w:t>完成5案補助作業案</w:t>
      </w:r>
      <w:r w:rsidR="00EF362B" w:rsidRPr="00727283">
        <w:rPr>
          <w:rFonts w:hAnsi="標楷體" w:hint="eastAsia"/>
        </w:rPr>
        <w:t>(詳表</w:t>
      </w:r>
      <w:r w:rsidR="005A630D">
        <w:rPr>
          <w:rFonts w:hAnsi="標楷體" w:hint="eastAsia"/>
        </w:rPr>
        <w:t>1</w:t>
      </w:r>
      <w:r w:rsidR="00EF362B" w:rsidRPr="00727283">
        <w:rPr>
          <w:rFonts w:hAnsi="標楷體" w:hint="eastAsia"/>
        </w:rPr>
        <w:t>)</w:t>
      </w:r>
      <w:r w:rsidR="0079015F" w:rsidRPr="00727283">
        <w:rPr>
          <w:rFonts w:hAnsi="標楷體" w:hint="eastAsia"/>
        </w:rPr>
        <w:t>，以推動產業發展吸引青壯人才回流</w:t>
      </w:r>
      <w:r w:rsidR="0079015F" w:rsidRPr="00727283">
        <w:rPr>
          <w:rFonts w:hint="eastAsia"/>
        </w:rPr>
        <w:t>。</w:t>
      </w:r>
    </w:p>
    <w:p w:rsidR="0079015F" w:rsidRPr="00727283" w:rsidRDefault="0079015F" w:rsidP="0079015F">
      <w:pPr>
        <w:snapToGrid w:val="0"/>
        <w:ind w:leftChars="0" w:left="743" w:rightChars="-51" w:right="-144" w:hangingChars="262" w:hanging="743"/>
        <w:rPr>
          <w:rFonts w:hAnsi="標楷體"/>
          <w:bCs/>
          <w:snapToGrid/>
          <w:kern w:val="16"/>
          <w:sz w:val="24"/>
          <w:szCs w:val="24"/>
        </w:rPr>
      </w:pPr>
      <w:r w:rsidRPr="00727283">
        <w:rPr>
          <w:rFonts w:hAnsi="標楷體" w:hint="eastAsia"/>
          <w:b/>
          <w:snapToGrid/>
          <w:kern w:val="0"/>
        </w:rPr>
        <w:t>表1 客委會辦理「打造永續共好地方創生計畫(114至117年)」工作項目、經費、相關績效指標</w:t>
      </w:r>
      <w:r w:rsidR="005A630D">
        <w:rPr>
          <w:rFonts w:hAnsi="標楷體" w:hint="eastAsia"/>
          <w:b/>
          <w:snapToGrid/>
          <w:kern w:val="0"/>
        </w:rPr>
        <w:t>彙整表</w:t>
      </w:r>
      <w:r w:rsidRPr="00727283">
        <w:rPr>
          <w:rFonts w:hAnsi="標楷體" w:hint="eastAsia"/>
          <w:b/>
          <w:bCs/>
          <w:snapToGrid/>
          <w:kern w:val="16"/>
        </w:rPr>
        <w:t xml:space="preserve">            </w:t>
      </w: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993"/>
        <w:gridCol w:w="992"/>
        <w:gridCol w:w="2835"/>
        <w:gridCol w:w="3827"/>
      </w:tblGrid>
      <w:tr w:rsidR="0079015F" w:rsidRPr="00727283" w:rsidTr="00D31D38">
        <w:trPr>
          <w:trHeight w:val="360"/>
        </w:trPr>
        <w:tc>
          <w:tcPr>
            <w:tcW w:w="993"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經費</w:t>
            </w:r>
          </w:p>
        </w:tc>
        <w:tc>
          <w:tcPr>
            <w:tcW w:w="2835" w:type="dxa"/>
            <w:tcBorders>
              <w:top w:val="single" w:sz="12" w:space="0" w:color="auto"/>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工作項目</w:t>
            </w:r>
          </w:p>
        </w:tc>
        <w:tc>
          <w:tcPr>
            <w:tcW w:w="3827" w:type="dxa"/>
            <w:tcBorders>
              <w:top w:val="single" w:sz="12" w:space="0" w:color="auto"/>
              <w:left w:val="nil"/>
              <w:bottom w:val="single" w:sz="8" w:space="0" w:color="auto"/>
              <w:right w:val="single" w:sz="12"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績效指標</w:t>
            </w:r>
          </w:p>
        </w:tc>
      </w:tr>
      <w:tr w:rsidR="0079015F" w:rsidRPr="00727283" w:rsidTr="00D31D38">
        <w:trPr>
          <w:trHeight w:val="72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114</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10,000</w:t>
            </w:r>
          </w:p>
        </w:tc>
        <w:tc>
          <w:tcPr>
            <w:tcW w:w="2835" w:type="dxa"/>
            <w:vMerge w:val="restart"/>
            <w:tcBorders>
              <w:top w:val="nil"/>
              <w:left w:val="nil"/>
              <w:right w:val="single" w:sz="8" w:space="0" w:color="auto"/>
            </w:tcBorders>
            <w:shd w:val="clear" w:color="auto" w:fill="auto"/>
            <w:vAlign w:val="center"/>
            <w:hideMark/>
          </w:tcPr>
          <w:p w:rsidR="0079015F" w:rsidRPr="00727283" w:rsidRDefault="0079015F" w:rsidP="00D31D38">
            <w:pPr>
              <w:pStyle w:val="142"/>
              <w:rPr>
                <w:snapToGrid/>
              </w:rPr>
            </w:pPr>
            <w:r w:rsidRPr="00727283">
              <w:rPr>
                <w:rFonts w:hint="eastAsia"/>
                <w:snapToGrid/>
              </w:rPr>
              <w:t>1.推動客庄創生環境營造</w:t>
            </w:r>
          </w:p>
          <w:p w:rsidR="0079015F" w:rsidRPr="00727283" w:rsidRDefault="0079015F" w:rsidP="00D31D38">
            <w:pPr>
              <w:pStyle w:val="142"/>
              <w:rPr>
                <w:rFonts w:hint="eastAsia"/>
                <w:snapToGrid/>
              </w:rPr>
            </w:pPr>
            <w:r w:rsidRPr="00727283">
              <w:rPr>
                <w:rFonts w:hint="eastAsia"/>
                <w:snapToGrid/>
              </w:rPr>
              <w:t>2.推動客庄產業創新加值</w:t>
            </w:r>
          </w:p>
        </w:tc>
        <w:tc>
          <w:tcPr>
            <w:tcW w:w="3827" w:type="dxa"/>
            <w:vMerge w:val="restart"/>
            <w:tcBorders>
              <w:top w:val="nil"/>
              <w:left w:val="nil"/>
              <w:right w:val="single" w:sz="12" w:space="0" w:color="auto"/>
            </w:tcBorders>
            <w:shd w:val="clear" w:color="auto" w:fill="auto"/>
            <w:vAlign w:val="center"/>
            <w:hideMark/>
          </w:tcPr>
          <w:p w:rsidR="0079015F" w:rsidRPr="00727283" w:rsidRDefault="0079015F" w:rsidP="00D31D38">
            <w:pPr>
              <w:pStyle w:val="142"/>
              <w:ind w:left="229" w:hangingChars="94" w:hanging="229"/>
              <w:jc w:val="both"/>
              <w:rPr>
                <w:snapToGrid/>
              </w:rPr>
            </w:pPr>
            <w:r w:rsidRPr="00727283">
              <w:rPr>
                <w:rFonts w:hint="eastAsia"/>
                <w:snapToGrid/>
              </w:rPr>
              <w:t>1.量化指標:預計每年完成「推動客庄產業創新加值」或「客庄創新環境營造」補助作業案</w:t>
            </w:r>
            <w:r w:rsidR="003042F8" w:rsidRPr="00727283">
              <w:rPr>
                <w:rFonts w:hint="eastAsia"/>
                <w:snapToGrid/>
              </w:rPr>
              <w:t>5案</w:t>
            </w:r>
            <w:r w:rsidRPr="00727283">
              <w:rPr>
                <w:rFonts w:hint="eastAsia"/>
                <w:snapToGrid/>
              </w:rPr>
              <w:t>，4年共計20案。</w:t>
            </w:r>
          </w:p>
          <w:p w:rsidR="0079015F" w:rsidRPr="00727283" w:rsidRDefault="0079015F" w:rsidP="00D31D38">
            <w:pPr>
              <w:pStyle w:val="142"/>
              <w:ind w:left="229" w:hangingChars="94" w:hanging="229"/>
              <w:jc w:val="both"/>
              <w:rPr>
                <w:rFonts w:hint="eastAsia"/>
                <w:snapToGrid/>
              </w:rPr>
            </w:pPr>
            <w:r w:rsidRPr="00727283">
              <w:rPr>
                <w:rFonts w:hint="eastAsia"/>
                <w:snapToGrid/>
              </w:rPr>
              <w:t>2.質化指標:為活絡客庄產業經濟、提振客家文化特色產業、型塑客庄創生及觀光環境，並藉由相關資源挹注，支援客家青年創(就)業，藉以吸引青壯人才回流與帶動小農、導覽、休閒旅遊、文史、生態及藝術人才在地就業，進而完成社會資本重建、再造客庄新生命。</w:t>
            </w:r>
          </w:p>
        </w:tc>
      </w:tr>
      <w:tr w:rsidR="0079015F" w:rsidRPr="00727283" w:rsidTr="00D31D38">
        <w:trPr>
          <w:trHeight w:val="695"/>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115</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w:t>
            </w:r>
            <w:r w:rsidR="003670B0" w:rsidRPr="00727283">
              <w:rPr>
                <w:rFonts w:hint="eastAsia"/>
                <w:snapToGrid/>
              </w:rPr>
              <w:t>6</w:t>
            </w:r>
            <w:r w:rsidRPr="00727283">
              <w:rPr>
                <w:rFonts w:hint="eastAsia"/>
                <w:snapToGrid/>
              </w:rPr>
              <w:t>,</w:t>
            </w:r>
            <w:r w:rsidR="003670B0" w:rsidRPr="00727283">
              <w:rPr>
                <w:rFonts w:hint="eastAsia"/>
                <w:snapToGrid/>
              </w:rPr>
              <w:t>726</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hAnsi="標楷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hAnsi="標楷體" w:cs="新細明體" w:hint="eastAsia"/>
                <w:snapToGrid/>
                <w:kern w:val="0"/>
                <w:sz w:val="24"/>
                <w:szCs w:val="24"/>
              </w:rPr>
            </w:pPr>
          </w:p>
        </w:tc>
      </w:tr>
      <w:tr w:rsidR="0079015F" w:rsidRPr="00727283" w:rsidTr="00D31D38">
        <w:trPr>
          <w:trHeight w:val="67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116</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50,000</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r>
      <w:tr w:rsidR="003042F8" w:rsidRPr="00727283" w:rsidTr="00D31D38">
        <w:trPr>
          <w:trHeight w:val="687"/>
        </w:trPr>
        <w:tc>
          <w:tcPr>
            <w:tcW w:w="993" w:type="dxa"/>
            <w:tcBorders>
              <w:top w:val="nil"/>
              <w:left w:val="single" w:sz="12" w:space="0" w:color="auto"/>
              <w:bottom w:val="single" w:sz="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117</w:t>
            </w:r>
          </w:p>
        </w:tc>
        <w:tc>
          <w:tcPr>
            <w:tcW w:w="992" w:type="dxa"/>
            <w:tcBorders>
              <w:top w:val="nil"/>
              <w:left w:val="nil"/>
              <w:bottom w:val="single" w:sz="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70,000</w:t>
            </w:r>
          </w:p>
        </w:tc>
        <w:tc>
          <w:tcPr>
            <w:tcW w:w="2835" w:type="dxa"/>
            <w:vMerge/>
            <w:tcBorders>
              <w:left w:val="nil"/>
              <w:right w:val="single" w:sz="8"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c>
          <w:tcPr>
            <w:tcW w:w="3827" w:type="dxa"/>
            <w:vMerge/>
            <w:tcBorders>
              <w:left w:val="nil"/>
              <w:right w:val="single" w:sz="12" w:space="0" w:color="auto"/>
            </w:tcBorders>
            <w:shd w:val="clear" w:color="auto" w:fill="auto"/>
            <w:vAlign w:val="center"/>
            <w:hideMark/>
          </w:tcPr>
          <w:p w:rsidR="0079015F" w:rsidRPr="00727283" w:rsidRDefault="0079015F" w:rsidP="00D31D38">
            <w:pPr>
              <w:spacing w:line="240" w:lineRule="auto"/>
              <w:ind w:left="566" w:firstLine="486"/>
              <w:jc w:val="left"/>
              <w:rPr>
                <w:rFonts w:ascii="新細明體" w:eastAsia="新細明體" w:hAnsi="新細明體" w:cs="新細明體" w:hint="eastAsia"/>
                <w:snapToGrid/>
                <w:kern w:val="0"/>
                <w:sz w:val="24"/>
                <w:szCs w:val="24"/>
              </w:rPr>
            </w:pPr>
          </w:p>
        </w:tc>
      </w:tr>
      <w:tr w:rsidR="003042F8" w:rsidRPr="00727283" w:rsidTr="003042F8">
        <w:trPr>
          <w:trHeight w:val="654"/>
        </w:trPr>
        <w:tc>
          <w:tcPr>
            <w:tcW w:w="993" w:type="dxa"/>
            <w:tcBorders>
              <w:top w:val="nil"/>
              <w:left w:val="single" w:sz="12" w:space="0" w:color="auto"/>
              <w:bottom w:val="single" w:sz="18" w:space="0" w:color="auto"/>
              <w:right w:val="single" w:sz="8" w:space="0" w:color="auto"/>
            </w:tcBorders>
            <w:shd w:val="clear" w:color="auto" w:fill="auto"/>
            <w:vAlign w:val="center"/>
            <w:hideMark/>
          </w:tcPr>
          <w:p w:rsidR="0079015F" w:rsidRPr="00727283" w:rsidRDefault="0079015F" w:rsidP="00D31D38">
            <w:pPr>
              <w:pStyle w:val="142"/>
              <w:jc w:val="center"/>
              <w:rPr>
                <w:rFonts w:hint="eastAsia"/>
                <w:snapToGrid/>
              </w:rPr>
            </w:pPr>
            <w:r w:rsidRPr="00727283">
              <w:rPr>
                <w:rFonts w:hint="eastAsia"/>
                <w:snapToGrid/>
              </w:rPr>
              <w:t>合計</w:t>
            </w:r>
          </w:p>
        </w:tc>
        <w:tc>
          <w:tcPr>
            <w:tcW w:w="992" w:type="dxa"/>
            <w:tcBorders>
              <w:top w:val="nil"/>
              <w:left w:val="nil"/>
              <w:bottom w:val="single" w:sz="18" w:space="0" w:color="auto"/>
              <w:right w:val="single" w:sz="8" w:space="0" w:color="auto"/>
            </w:tcBorders>
            <w:shd w:val="clear" w:color="auto" w:fill="auto"/>
            <w:vAlign w:val="center"/>
            <w:hideMark/>
          </w:tcPr>
          <w:p w:rsidR="0079015F" w:rsidRPr="00727283" w:rsidRDefault="0079015F" w:rsidP="00D31D38">
            <w:pPr>
              <w:pStyle w:val="142"/>
              <w:jc w:val="right"/>
              <w:rPr>
                <w:rFonts w:hint="eastAsia"/>
                <w:snapToGrid/>
              </w:rPr>
            </w:pPr>
            <w:r w:rsidRPr="00727283">
              <w:rPr>
                <w:rFonts w:hint="eastAsia"/>
                <w:snapToGrid/>
              </w:rPr>
              <w:t>14</w:t>
            </w:r>
            <w:r w:rsidR="003670B0" w:rsidRPr="00727283">
              <w:rPr>
                <w:rFonts w:hint="eastAsia"/>
                <w:snapToGrid/>
              </w:rPr>
              <w:t>6</w:t>
            </w:r>
            <w:r w:rsidRPr="00727283">
              <w:rPr>
                <w:rFonts w:hint="eastAsia"/>
                <w:snapToGrid/>
              </w:rPr>
              <w:t>,</w:t>
            </w:r>
            <w:r w:rsidR="003670B0" w:rsidRPr="00727283">
              <w:rPr>
                <w:rFonts w:hint="eastAsia"/>
                <w:snapToGrid/>
              </w:rPr>
              <w:t>726</w:t>
            </w:r>
          </w:p>
        </w:tc>
        <w:tc>
          <w:tcPr>
            <w:tcW w:w="2835" w:type="dxa"/>
            <w:vMerge/>
            <w:tcBorders>
              <w:left w:val="nil"/>
              <w:bottom w:val="single" w:sz="18" w:space="0" w:color="auto"/>
              <w:right w:val="single" w:sz="8" w:space="0" w:color="auto"/>
            </w:tcBorders>
            <w:shd w:val="clear" w:color="auto" w:fill="auto"/>
            <w:vAlign w:val="center"/>
            <w:hideMark/>
          </w:tcPr>
          <w:p w:rsidR="0079015F" w:rsidRPr="00727283" w:rsidRDefault="0079015F" w:rsidP="00D31D38">
            <w:pPr>
              <w:widowControl/>
              <w:spacing w:line="240" w:lineRule="auto"/>
              <w:ind w:leftChars="0" w:left="0" w:firstLineChars="0" w:firstLine="0"/>
              <w:jc w:val="left"/>
              <w:rPr>
                <w:rFonts w:ascii="新細明體" w:eastAsia="新細明體" w:hAnsi="新細明體" w:cs="新細明體" w:hint="eastAsia"/>
                <w:snapToGrid/>
                <w:kern w:val="0"/>
                <w:sz w:val="24"/>
                <w:szCs w:val="24"/>
              </w:rPr>
            </w:pPr>
          </w:p>
        </w:tc>
        <w:tc>
          <w:tcPr>
            <w:tcW w:w="3827" w:type="dxa"/>
            <w:vMerge/>
            <w:tcBorders>
              <w:left w:val="nil"/>
              <w:bottom w:val="single" w:sz="18" w:space="0" w:color="auto"/>
              <w:right w:val="single" w:sz="12" w:space="0" w:color="auto"/>
            </w:tcBorders>
            <w:shd w:val="clear" w:color="auto" w:fill="auto"/>
            <w:vAlign w:val="center"/>
            <w:hideMark/>
          </w:tcPr>
          <w:p w:rsidR="0079015F" w:rsidRPr="00727283" w:rsidRDefault="0079015F" w:rsidP="00D31D38">
            <w:pPr>
              <w:widowControl/>
              <w:spacing w:line="240" w:lineRule="auto"/>
              <w:ind w:leftChars="0" w:left="0" w:firstLineChars="0" w:firstLine="0"/>
              <w:jc w:val="left"/>
              <w:rPr>
                <w:rFonts w:ascii="新細明體" w:eastAsia="新細明體" w:hAnsi="新細明體" w:cs="新細明體" w:hint="eastAsia"/>
                <w:snapToGrid/>
                <w:kern w:val="0"/>
                <w:sz w:val="24"/>
                <w:szCs w:val="24"/>
              </w:rPr>
            </w:pPr>
          </w:p>
        </w:tc>
      </w:tr>
    </w:tbl>
    <w:p w:rsidR="000172A5" w:rsidRPr="00727283" w:rsidRDefault="000172A5" w:rsidP="000172A5">
      <w:pPr>
        <w:spacing w:line="280" w:lineRule="exact"/>
        <w:ind w:leftChars="0" w:left="1134" w:rightChars="-50" w:right="-142" w:firstLineChars="0" w:hanging="1190"/>
        <w:jc w:val="left"/>
        <w:rPr>
          <w:sz w:val="24"/>
        </w:rPr>
      </w:pPr>
      <w:r w:rsidRPr="00727283">
        <w:rPr>
          <w:rFonts w:hint="eastAsia"/>
          <w:sz w:val="24"/>
        </w:rPr>
        <w:t>說    明：</w:t>
      </w:r>
      <w:r w:rsidR="00C06B7E" w:rsidRPr="00727283">
        <w:rPr>
          <w:rFonts w:hint="eastAsia"/>
          <w:sz w:val="24"/>
        </w:rPr>
        <w:t>所列經費</w:t>
      </w:r>
      <w:r w:rsidRPr="00727283">
        <w:rPr>
          <w:rFonts w:hint="eastAsia"/>
          <w:sz w:val="24"/>
        </w:rPr>
        <w:t>114年度為法定預算數，115年度為預算案數，116及117年度為計畫</w:t>
      </w:r>
      <w:r w:rsidR="005A630D">
        <w:rPr>
          <w:rFonts w:hint="eastAsia"/>
          <w:sz w:val="24"/>
        </w:rPr>
        <w:t>經費需求</w:t>
      </w:r>
      <w:r w:rsidRPr="00727283">
        <w:rPr>
          <w:rFonts w:hint="eastAsia"/>
          <w:sz w:val="24"/>
        </w:rPr>
        <w:t>數。</w:t>
      </w:r>
    </w:p>
    <w:p w:rsidR="0079015F" w:rsidRPr="00727283" w:rsidRDefault="0079015F" w:rsidP="003042F8">
      <w:pPr>
        <w:spacing w:line="280" w:lineRule="exact"/>
        <w:ind w:leftChars="0" w:left="1134" w:rightChars="-50" w:right="-142" w:firstLineChars="0" w:hanging="1190"/>
        <w:jc w:val="left"/>
        <w:rPr>
          <w:sz w:val="24"/>
        </w:rPr>
      </w:pPr>
      <w:r w:rsidRPr="00727283">
        <w:rPr>
          <w:rFonts w:hint="eastAsia"/>
          <w:sz w:val="24"/>
        </w:rPr>
        <w:t>資料來源：打造永續共好地方創生計畫(114至117年)</w:t>
      </w:r>
      <w:r w:rsidR="000172A5" w:rsidRPr="00727283">
        <w:rPr>
          <w:rFonts w:hint="eastAsia"/>
          <w:sz w:val="24"/>
        </w:rPr>
        <w:t>及客委會114及115年度預算(案)書</w:t>
      </w:r>
      <w:r w:rsidRPr="00727283">
        <w:rPr>
          <w:rFonts w:hint="eastAsia"/>
          <w:sz w:val="24"/>
        </w:rPr>
        <w:t>；本中心整理。</w:t>
      </w:r>
    </w:p>
    <w:p w:rsidR="000603CF" w:rsidRPr="00727283" w:rsidRDefault="000603CF" w:rsidP="00C608B9">
      <w:pPr>
        <w:ind w:left="849" w:hangingChars="100" w:hanging="283"/>
        <w:rPr>
          <w:b/>
        </w:rPr>
      </w:pPr>
      <w:r w:rsidRPr="00727283">
        <w:rPr>
          <w:rFonts w:hint="eastAsia"/>
          <w:b/>
        </w:rPr>
        <w:t>(二)</w:t>
      </w:r>
      <w:r w:rsidR="005A630D" w:rsidRPr="005A630D">
        <w:rPr>
          <w:rFonts w:hint="eastAsia"/>
          <w:b/>
        </w:rPr>
        <w:t>截至114年9月底，</w:t>
      </w:r>
      <w:r w:rsidRPr="00727283">
        <w:rPr>
          <w:rFonts w:hint="eastAsia"/>
          <w:b/>
        </w:rPr>
        <w:t>「打造永續共好地方創生計畫」</w:t>
      </w:r>
      <w:r w:rsidR="00DF283D" w:rsidRPr="00DF283D">
        <w:rPr>
          <w:rFonts w:hint="eastAsia"/>
          <w:b/>
        </w:rPr>
        <w:t>核定補助金額未及預算數四成，且預算執行數為0</w:t>
      </w:r>
      <w:r w:rsidRPr="00727283">
        <w:rPr>
          <w:rFonts w:hint="eastAsia"/>
          <w:b/>
        </w:rPr>
        <w:t>，允宜積極辦理</w:t>
      </w:r>
    </w:p>
    <w:p w:rsidR="000603CF" w:rsidRPr="00727283" w:rsidRDefault="00B954F5" w:rsidP="00C94CAD">
      <w:pPr>
        <w:pStyle w:val="22"/>
        <w:ind w:left="850" w:firstLine="566"/>
      </w:pPr>
      <w:r w:rsidRPr="00727283">
        <w:rPr>
          <w:rFonts w:hint="eastAsia"/>
        </w:rPr>
        <w:t>檢視客委會辦理「打造永續共好地方創生計畫(114至117年)」執行情形(詳表2)，該計畫迄114年9月底，已完成「推動客庄產業創新加值」及「客庄創新環境營造」補助作業案計6案，達年度</w:t>
      </w:r>
      <w:r w:rsidR="00F11592" w:rsidRPr="00727283">
        <w:rPr>
          <w:rFonts w:hint="eastAsia"/>
        </w:rPr>
        <w:t>績效指標</w:t>
      </w:r>
      <w:r w:rsidRPr="00727283">
        <w:rPr>
          <w:rFonts w:hint="eastAsia"/>
        </w:rPr>
        <w:t>，惟</w:t>
      </w:r>
      <w:r w:rsidR="00E43755" w:rsidRPr="00727283">
        <w:rPr>
          <w:rFonts w:hint="eastAsia"/>
        </w:rPr>
        <w:t>核定補助金額僅398萬9千元，未</w:t>
      </w:r>
      <w:r w:rsidR="00F62C64" w:rsidRPr="00727283">
        <w:rPr>
          <w:rFonts w:hint="eastAsia"/>
        </w:rPr>
        <w:t>及</w:t>
      </w:r>
      <w:r w:rsidR="00E43755" w:rsidRPr="00727283">
        <w:rPr>
          <w:rFonts w:hint="eastAsia"/>
        </w:rPr>
        <w:t>預算數1,000萬元之四成，且</w:t>
      </w:r>
      <w:r w:rsidR="00A90A57" w:rsidRPr="00727283">
        <w:rPr>
          <w:rFonts w:hint="eastAsia"/>
        </w:rPr>
        <w:t>預算執行數為0</w:t>
      </w:r>
      <w:r w:rsidR="00E43755" w:rsidRPr="00727283">
        <w:rPr>
          <w:rFonts w:hint="eastAsia"/>
        </w:rPr>
        <w:t>。</w:t>
      </w:r>
      <w:r w:rsidR="00A90A57" w:rsidRPr="00727283">
        <w:rPr>
          <w:rFonts w:hint="eastAsia"/>
        </w:rPr>
        <w:t>詢據客委會表示，</w:t>
      </w:r>
      <w:r w:rsidR="00EB478D" w:rsidRPr="00727283">
        <w:rPr>
          <w:rFonts w:hint="eastAsia"/>
        </w:rPr>
        <w:t>「客庄創新環境營造」補助作業案有2</w:t>
      </w:r>
      <w:r w:rsidR="00E43755" w:rsidRPr="00727283">
        <w:rPr>
          <w:rFonts w:hint="eastAsia"/>
        </w:rPr>
        <w:t>申請</w:t>
      </w:r>
      <w:r w:rsidR="00EB478D" w:rsidRPr="00727283">
        <w:rPr>
          <w:rFonts w:hint="eastAsia"/>
        </w:rPr>
        <w:t>案</w:t>
      </w:r>
      <w:r w:rsidR="004D40FA" w:rsidRPr="00727283">
        <w:rPr>
          <w:rFonts w:hint="eastAsia"/>
        </w:rPr>
        <w:t>尚在審查核定中</w:t>
      </w:r>
      <w:r w:rsidR="00A90A57" w:rsidRPr="00727283">
        <w:rPr>
          <w:rFonts w:hint="eastAsia"/>
        </w:rPr>
        <w:t>，</w:t>
      </w:r>
      <w:r w:rsidR="00E43755" w:rsidRPr="00727283">
        <w:rPr>
          <w:rFonts w:hint="eastAsia"/>
        </w:rPr>
        <w:t>致核定補助金額偏低，</w:t>
      </w:r>
      <w:r w:rsidR="00F62C64" w:rsidRPr="00727283">
        <w:rPr>
          <w:rFonts w:hint="eastAsia"/>
        </w:rPr>
        <w:t>另114年度核定案件均</w:t>
      </w:r>
      <w:r w:rsidR="00EB478D" w:rsidRPr="00727283">
        <w:rPr>
          <w:rFonts w:hint="eastAsia"/>
        </w:rPr>
        <w:t>預計</w:t>
      </w:r>
      <w:r w:rsidR="00F62C64" w:rsidRPr="00727283">
        <w:rPr>
          <w:rFonts w:hint="eastAsia"/>
        </w:rPr>
        <w:t>於</w:t>
      </w:r>
      <w:r w:rsidR="00EB478D" w:rsidRPr="00727283">
        <w:rPr>
          <w:rFonts w:hint="eastAsia"/>
        </w:rPr>
        <w:t>年底</w:t>
      </w:r>
      <w:r w:rsidR="00F62C64" w:rsidRPr="00727283">
        <w:rPr>
          <w:rFonts w:hint="eastAsia"/>
        </w:rPr>
        <w:t>撥付</w:t>
      </w:r>
      <w:r w:rsidR="00A90A57" w:rsidRPr="00727283">
        <w:rPr>
          <w:rFonts w:hint="eastAsia"/>
        </w:rPr>
        <w:t>，</w:t>
      </w:r>
      <w:r w:rsidR="001C0765" w:rsidRPr="00727283">
        <w:rPr>
          <w:rFonts w:hint="eastAsia"/>
        </w:rPr>
        <w:t>爰截至9月底</w:t>
      </w:r>
      <w:r w:rsidR="004D40FA" w:rsidRPr="00727283">
        <w:rPr>
          <w:rFonts w:hint="eastAsia"/>
        </w:rPr>
        <w:t>仍未有執行數</w:t>
      </w:r>
      <w:r w:rsidR="00A90A57" w:rsidRPr="00727283">
        <w:rPr>
          <w:rFonts w:hint="eastAsia"/>
        </w:rPr>
        <w:t>，</w:t>
      </w:r>
      <w:r w:rsidR="004D40FA" w:rsidRPr="00727283">
        <w:rPr>
          <w:rFonts w:hint="eastAsia"/>
        </w:rPr>
        <w:t>允宜加速未核定案件之審查程序，並考量</w:t>
      </w:r>
      <w:r w:rsidR="005A630D" w:rsidRPr="00727283">
        <w:rPr>
          <w:rFonts w:hint="eastAsia"/>
        </w:rPr>
        <w:t>提前辦理</w:t>
      </w:r>
      <w:r w:rsidR="004D40FA" w:rsidRPr="00727283">
        <w:rPr>
          <w:rFonts w:hint="eastAsia"/>
        </w:rPr>
        <w:t>申請及審核等相關作業流程，俾利後續預算執行</w:t>
      </w:r>
      <w:r w:rsidR="000603CF" w:rsidRPr="00727283">
        <w:rPr>
          <w:rFonts w:hint="eastAsia"/>
        </w:rPr>
        <w:t>。</w:t>
      </w:r>
    </w:p>
    <w:p w:rsidR="00B954F5" w:rsidRPr="00727283" w:rsidRDefault="000603CF" w:rsidP="007A0E19">
      <w:pPr>
        <w:snapToGrid w:val="0"/>
        <w:ind w:leftChars="0" w:left="743" w:rightChars="-51" w:right="-144" w:hangingChars="262" w:hanging="743"/>
        <w:rPr>
          <w:rFonts w:hAnsi="標楷體"/>
          <w:b/>
          <w:snapToGrid/>
          <w:kern w:val="0"/>
        </w:rPr>
      </w:pPr>
      <w:r w:rsidRPr="00727283">
        <w:rPr>
          <w:rFonts w:hAnsi="標楷體" w:hint="eastAsia"/>
          <w:b/>
          <w:snapToGrid/>
          <w:kern w:val="0"/>
        </w:rPr>
        <w:t>表2 「打造永續共好地方創生計畫(114至117年)」</w:t>
      </w:r>
      <w:r w:rsidR="00B954F5" w:rsidRPr="00727283">
        <w:rPr>
          <w:rFonts w:hAnsi="標楷體" w:hint="eastAsia"/>
          <w:b/>
          <w:snapToGrid/>
          <w:kern w:val="0"/>
        </w:rPr>
        <w:t>執行情形表</w:t>
      </w:r>
    </w:p>
    <w:p w:rsidR="000603CF" w:rsidRPr="00727283" w:rsidRDefault="000603CF" w:rsidP="00B954F5">
      <w:pPr>
        <w:snapToGrid w:val="0"/>
        <w:spacing w:line="340" w:lineRule="exact"/>
        <w:ind w:leftChars="0" w:left="637" w:rightChars="-51" w:right="-144" w:hangingChars="262" w:hanging="637"/>
        <w:jc w:val="right"/>
        <w:rPr>
          <w:rFonts w:hAnsi="標楷體"/>
          <w:bCs/>
          <w:snapToGrid/>
          <w:kern w:val="16"/>
          <w:sz w:val="24"/>
          <w:szCs w:val="24"/>
        </w:rPr>
      </w:pP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851"/>
        <w:gridCol w:w="992"/>
        <w:gridCol w:w="992"/>
        <w:gridCol w:w="2552"/>
        <w:gridCol w:w="3260"/>
      </w:tblGrid>
      <w:tr w:rsidR="003670B0" w:rsidRPr="00727283" w:rsidTr="007F0896">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預算</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執行數</w:t>
            </w:r>
          </w:p>
        </w:tc>
        <w:tc>
          <w:tcPr>
            <w:tcW w:w="255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7615AA">
            <w:pPr>
              <w:pStyle w:val="142"/>
              <w:jc w:val="center"/>
              <w:rPr>
                <w:rFonts w:hint="eastAsia"/>
                <w:snapToGrid/>
              </w:rPr>
            </w:pPr>
            <w:r w:rsidRPr="00727283">
              <w:rPr>
                <w:rFonts w:hint="eastAsia"/>
                <w:snapToGrid/>
              </w:rPr>
              <w:t>績效指標</w:t>
            </w:r>
          </w:p>
        </w:tc>
        <w:tc>
          <w:tcPr>
            <w:tcW w:w="3260" w:type="dxa"/>
            <w:tcBorders>
              <w:top w:val="single" w:sz="12" w:space="0" w:color="auto"/>
              <w:left w:val="nil"/>
              <w:bottom w:val="single" w:sz="8" w:space="0" w:color="auto"/>
              <w:right w:val="single" w:sz="12" w:space="0" w:color="auto"/>
            </w:tcBorders>
            <w:shd w:val="clear" w:color="auto" w:fill="auto"/>
            <w:vAlign w:val="center"/>
            <w:hideMark/>
          </w:tcPr>
          <w:p w:rsidR="003670B0" w:rsidRPr="00727283" w:rsidRDefault="003670B0" w:rsidP="007615AA">
            <w:pPr>
              <w:pStyle w:val="142"/>
              <w:jc w:val="center"/>
              <w:rPr>
                <w:rFonts w:hint="eastAsia"/>
                <w:snapToGrid/>
              </w:rPr>
            </w:pPr>
            <w:r w:rsidRPr="00727283">
              <w:rPr>
                <w:rFonts w:hint="eastAsia"/>
                <w:snapToGrid/>
              </w:rPr>
              <w:t>執行情形</w:t>
            </w:r>
          </w:p>
        </w:tc>
      </w:tr>
      <w:tr w:rsidR="003670B0" w:rsidRPr="00727283" w:rsidTr="007F0896">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t>114</w:t>
            </w:r>
          </w:p>
        </w:tc>
        <w:tc>
          <w:tcPr>
            <w:tcW w:w="99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t>10,000</w:t>
            </w:r>
          </w:p>
        </w:tc>
        <w:tc>
          <w:tcPr>
            <w:tcW w:w="99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right"/>
              <w:rPr>
                <w:rFonts w:hint="eastAsia"/>
                <w:snapToGrid/>
              </w:rPr>
            </w:pPr>
            <w:r w:rsidRPr="00727283">
              <w:rPr>
                <w:rFonts w:hint="eastAsia"/>
                <w:snapToGrid/>
              </w:rPr>
              <w:t>0</w:t>
            </w:r>
          </w:p>
        </w:tc>
        <w:tc>
          <w:tcPr>
            <w:tcW w:w="2552" w:type="dxa"/>
            <w:tcBorders>
              <w:top w:val="single" w:sz="12" w:space="0" w:color="auto"/>
              <w:left w:val="nil"/>
              <w:bottom w:val="single" w:sz="8" w:space="0" w:color="auto"/>
              <w:right w:val="single" w:sz="8" w:space="0" w:color="auto"/>
            </w:tcBorders>
            <w:shd w:val="clear" w:color="auto" w:fill="auto"/>
            <w:vAlign w:val="center"/>
          </w:tcPr>
          <w:p w:rsidR="003670B0" w:rsidRPr="00727283" w:rsidRDefault="003670B0" w:rsidP="003670B0">
            <w:pPr>
              <w:pStyle w:val="142"/>
              <w:jc w:val="both"/>
              <w:rPr>
                <w:rFonts w:hint="eastAsia"/>
                <w:snapToGrid/>
              </w:rPr>
            </w:pPr>
            <w:r w:rsidRPr="00727283">
              <w:rPr>
                <w:rFonts w:hint="eastAsia"/>
                <w:snapToGrid/>
              </w:rPr>
              <w:t>完成「推動客庄產業創新加值」或「客庄創新環境營造」補助作業案</w:t>
            </w:r>
            <w:r w:rsidR="003042F8" w:rsidRPr="00727283">
              <w:rPr>
                <w:rFonts w:hint="eastAsia"/>
                <w:snapToGrid/>
              </w:rPr>
              <w:t>5案</w:t>
            </w:r>
            <w:r w:rsidRPr="00727283">
              <w:rPr>
                <w:rFonts w:hint="eastAsia"/>
                <w:snapToGrid/>
              </w:rPr>
              <w:t>。</w:t>
            </w:r>
          </w:p>
        </w:tc>
        <w:tc>
          <w:tcPr>
            <w:tcW w:w="3260" w:type="dxa"/>
            <w:tcBorders>
              <w:top w:val="single" w:sz="12" w:space="0" w:color="auto"/>
              <w:left w:val="nil"/>
              <w:bottom w:val="single" w:sz="8" w:space="0" w:color="auto"/>
              <w:right w:val="single" w:sz="12" w:space="0" w:color="auto"/>
            </w:tcBorders>
            <w:shd w:val="clear" w:color="auto" w:fill="auto"/>
            <w:vAlign w:val="center"/>
          </w:tcPr>
          <w:p w:rsidR="007F0896" w:rsidRPr="00727283" w:rsidRDefault="007F0896" w:rsidP="007F0896">
            <w:pPr>
              <w:pStyle w:val="142"/>
              <w:ind w:left="229" w:hangingChars="94" w:hanging="229"/>
              <w:jc w:val="both"/>
              <w:rPr>
                <w:snapToGrid/>
              </w:rPr>
            </w:pPr>
            <w:r w:rsidRPr="00727283">
              <w:rPr>
                <w:rFonts w:hint="eastAsia"/>
                <w:snapToGrid/>
              </w:rPr>
              <w:t>1.</w:t>
            </w:r>
            <w:r w:rsidR="003F2E34" w:rsidRPr="00727283">
              <w:rPr>
                <w:rFonts w:hint="eastAsia"/>
                <w:snapToGrid/>
              </w:rPr>
              <w:t>依「</w:t>
            </w:r>
            <w:r w:rsidR="009D17C0" w:rsidRPr="00727283">
              <w:rPr>
                <w:rFonts w:hint="eastAsia"/>
                <w:snapToGrid/>
              </w:rPr>
              <w:t>推動客庄產業創新加值補助作業要點</w:t>
            </w:r>
            <w:r w:rsidR="003F2E34" w:rsidRPr="00727283">
              <w:rPr>
                <w:rFonts w:hint="eastAsia"/>
                <w:snapToGrid/>
              </w:rPr>
              <w:t>」核定</w:t>
            </w:r>
            <w:r w:rsidR="003042F8" w:rsidRPr="00727283">
              <w:rPr>
                <w:rFonts w:hint="eastAsia"/>
                <w:snapToGrid/>
              </w:rPr>
              <w:t>產業推廣、人才培育案5案，計155萬元</w:t>
            </w:r>
            <w:r w:rsidRPr="00727283">
              <w:rPr>
                <w:rFonts w:hint="eastAsia"/>
                <w:snapToGrid/>
              </w:rPr>
              <w:t>。</w:t>
            </w:r>
          </w:p>
          <w:p w:rsidR="003670B0" w:rsidRPr="00727283" w:rsidRDefault="007F0896" w:rsidP="007F0896">
            <w:pPr>
              <w:pStyle w:val="142"/>
              <w:ind w:left="229" w:hangingChars="94" w:hanging="229"/>
              <w:jc w:val="both"/>
              <w:rPr>
                <w:snapToGrid/>
              </w:rPr>
            </w:pPr>
            <w:r w:rsidRPr="00727283">
              <w:rPr>
                <w:rFonts w:hint="eastAsia"/>
                <w:snapToGrid/>
              </w:rPr>
              <w:t>2.</w:t>
            </w:r>
            <w:r w:rsidR="009D17C0" w:rsidRPr="00727283">
              <w:rPr>
                <w:rFonts w:hint="eastAsia"/>
              </w:rPr>
              <w:t>依</w:t>
            </w:r>
            <w:r w:rsidR="009D17C0" w:rsidRPr="00727283">
              <w:rPr>
                <w:rFonts w:hint="eastAsia"/>
                <w:snapToGrid/>
              </w:rPr>
              <w:t>「客庄創生環境營造計畫補助作業要點」核定</w:t>
            </w:r>
            <w:r w:rsidR="003042F8" w:rsidRPr="00727283">
              <w:rPr>
                <w:rFonts w:hint="eastAsia"/>
                <w:snapToGrid/>
              </w:rPr>
              <w:t>產業營造</w:t>
            </w:r>
            <w:r w:rsidR="009D17C0" w:rsidRPr="00727283">
              <w:rPr>
                <w:rFonts w:hint="eastAsia"/>
                <w:snapToGrid/>
              </w:rPr>
              <w:t>案</w:t>
            </w:r>
            <w:r w:rsidR="003042F8" w:rsidRPr="00727283">
              <w:rPr>
                <w:rFonts w:hint="eastAsia"/>
                <w:snapToGrid/>
              </w:rPr>
              <w:t>1案，計243萬9</w:t>
            </w:r>
            <w:r w:rsidRPr="00727283">
              <w:rPr>
                <w:rFonts w:hint="eastAsia"/>
                <w:snapToGrid/>
              </w:rPr>
              <w:t>千</w:t>
            </w:r>
            <w:r w:rsidR="003042F8" w:rsidRPr="00727283">
              <w:rPr>
                <w:rFonts w:hint="eastAsia"/>
                <w:snapToGrid/>
              </w:rPr>
              <w:t>元。</w:t>
            </w:r>
          </w:p>
          <w:p w:rsidR="007F0896" w:rsidRPr="00727283" w:rsidRDefault="007F0896" w:rsidP="007F0896">
            <w:pPr>
              <w:pStyle w:val="142"/>
              <w:ind w:left="229" w:hangingChars="94" w:hanging="229"/>
              <w:jc w:val="both"/>
              <w:rPr>
                <w:rFonts w:hint="eastAsia"/>
                <w:snapToGrid/>
              </w:rPr>
            </w:pPr>
            <w:r w:rsidRPr="00727283">
              <w:rPr>
                <w:rFonts w:hint="eastAsia"/>
                <w:snapToGrid/>
              </w:rPr>
              <w:t>3</w:t>
            </w:r>
            <w:r w:rsidR="00B954F5" w:rsidRPr="00727283">
              <w:rPr>
                <w:rFonts w:hint="eastAsia"/>
                <w:snapToGrid/>
              </w:rPr>
              <w:t>.</w:t>
            </w:r>
            <w:r w:rsidRPr="00727283">
              <w:rPr>
                <w:rFonts w:hint="eastAsia"/>
                <w:snapToGrid/>
              </w:rPr>
              <w:t>共核定</w:t>
            </w:r>
            <w:r w:rsidR="009D17C0" w:rsidRPr="00727283">
              <w:rPr>
                <w:rFonts w:hint="eastAsia"/>
                <w:snapToGrid/>
              </w:rPr>
              <w:t>6案</w:t>
            </w:r>
            <w:r w:rsidR="00B954F5" w:rsidRPr="00727283">
              <w:rPr>
                <w:rFonts w:hint="eastAsia"/>
                <w:snapToGrid/>
              </w:rPr>
              <w:t>，</w:t>
            </w:r>
            <w:r w:rsidR="002E3D0F" w:rsidRPr="00727283">
              <w:rPr>
                <w:rFonts w:hint="eastAsia"/>
                <w:snapToGrid/>
              </w:rPr>
              <w:t>計</w:t>
            </w:r>
            <w:r w:rsidR="00216BBC" w:rsidRPr="00727283">
              <w:rPr>
                <w:rFonts w:hint="eastAsia"/>
                <w:snapToGrid/>
              </w:rPr>
              <w:t>398萬9千元。</w:t>
            </w:r>
          </w:p>
        </w:tc>
      </w:tr>
      <w:tr w:rsidR="003670B0" w:rsidRPr="00727283" w:rsidTr="007F0896">
        <w:trPr>
          <w:trHeight w:val="818"/>
        </w:trPr>
        <w:tc>
          <w:tcPr>
            <w:tcW w:w="851" w:type="dxa"/>
            <w:tcBorders>
              <w:top w:val="nil"/>
              <w:left w:val="single" w:sz="12" w:space="0" w:color="auto"/>
              <w:bottom w:val="single" w:sz="18" w:space="0" w:color="auto"/>
              <w:right w:val="single" w:sz="8" w:space="0" w:color="auto"/>
            </w:tcBorders>
            <w:shd w:val="clear" w:color="auto" w:fill="auto"/>
            <w:vAlign w:val="center"/>
          </w:tcPr>
          <w:p w:rsidR="003670B0" w:rsidRPr="00727283" w:rsidRDefault="003670B0" w:rsidP="003670B0">
            <w:pPr>
              <w:pStyle w:val="142"/>
              <w:jc w:val="center"/>
              <w:rPr>
                <w:rFonts w:hint="eastAsia"/>
                <w:snapToGrid/>
              </w:rPr>
            </w:pPr>
            <w:r w:rsidRPr="00727283">
              <w:rPr>
                <w:rFonts w:hint="eastAsia"/>
                <w:snapToGrid/>
              </w:rPr>
              <w:t>115</w:t>
            </w:r>
          </w:p>
        </w:tc>
        <w:tc>
          <w:tcPr>
            <w:tcW w:w="992" w:type="dxa"/>
            <w:tcBorders>
              <w:top w:val="nil"/>
              <w:left w:val="nil"/>
              <w:bottom w:val="single" w:sz="18" w:space="0" w:color="auto"/>
              <w:right w:val="single" w:sz="8" w:space="0" w:color="auto"/>
            </w:tcBorders>
            <w:shd w:val="clear" w:color="auto" w:fill="auto"/>
            <w:vAlign w:val="center"/>
          </w:tcPr>
          <w:p w:rsidR="003670B0" w:rsidRPr="00727283" w:rsidRDefault="003670B0" w:rsidP="003670B0">
            <w:pPr>
              <w:pStyle w:val="142"/>
              <w:jc w:val="right"/>
              <w:rPr>
                <w:rFonts w:hint="eastAsia"/>
                <w:snapToGrid/>
              </w:rPr>
            </w:pPr>
            <w:r w:rsidRPr="00727283">
              <w:rPr>
                <w:rFonts w:hint="eastAsia"/>
                <w:snapToGrid/>
              </w:rPr>
              <w:t>16,726</w:t>
            </w:r>
          </w:p>
        </w:tc>
        <w:tc>
          <w:tcPr>
            <w:tcW w:w="992" w:type="dxa"/>
            <w:tcBorders>
              <w:left w:val="nil"/>
              <w:bottom w:val="single" w:sz="18" w:space="0" w:color="auto"/>
              <w:right w:val="single" w:sz="8" w:space="0" w:color="auto"/>
            </w:tcBorders>
            <w:shd w:val="clear" w:color="auto" w:fill="auto"/>
            <w:vAlign w:val="center"/>
            <w:hideMark/>
          </w:tcPr>
          <w:p w:rsidR="003670B0" w:rsidRPr="00727283" w:rsidRDefault="003042F8" w:rsidP="003670B0">
            <w:pPr>
              <w:widowControl/>
              <w:spacing w:line="240" w:lineRule="auto"/>
              <w:ind w:leftChars="0" w:left="0" w:firstLineChars="0" w:firstLine="0"/>
              <w:jc w:val="right"/>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c>
          <w:tcPr>
            <w:tcW w:w="2552" w:type="dxa"/>
            <w:tcBorders>
              <w:left w:val="nil"/>
              <w:bottom w:val="single" w:sz="18" w:space="0" w:color="auto"/>
              <w:right w:val="single" w:sz="8" w:space="0" w:color="auto"/>
            </w:tcBorders>
            <w:shd w:val="clear" w:color="auto" w:fill="auto"/>
            <w:vAlign w:val="center"/>
          </w:tcPr>
          <w:p w:rsidR="003670B0" w:rsidRPr="00727283" w:rsidRDefault="003670B0" w:rsidP="003670B0">
            <w:pPr>
              <w:pStyle w:val="142"/>
              <w:jc w:val="both"/>
              <w:rPr>
                <w:rFonts w:ascii="新細明體" w:eastAsia="新細明體" w:hAnsi="新細明體" w:cs="新細明體" w:hint="eastAsia"/>
                <w:snapToGrid/>
                <w:kern w:val="0"/>
                <w:szCs w:val="24"/>
              </w:rPr>
            </w:pPr>
            <w:r w:rsidRPr="00727283">
              <w:rPr>
                <w:rFonts w:hint="eastAsia"/>
                <w:snapToGrid/>
              </w:rPr>
              <w:t>完成「推動客庄產業創新加值」或「客庄創新環境營造」補助作業案</w:t>
            </w:r>
            <w:r w:rsidR="003042F8" w:rsidRPr="00727283">
              <w:rPr>
                <w:rFonts w:hint="eastAsia"/>
                <w:snapToGrid/>
              </w:rPr>
              <w:t>5案</w:t>
            </w:r>
            <w:r w:rsidRPr="00727283">
              <w:rPr>
                <w:rFonts w:hint="eastAsia"/>
                <w:snapToGrid/>
              </w:rPr>
              <w:t>。</w:t>
            </w:r>
          </w:p>
        </w:tc>
        <w:tc>
          <w:tcPr>
            <w:tcW w:w="3260" w:type="dxa"/>
            <w:tcBorders>
              <w:left w:val="nil"/>
              <w:bottom w:val="single" w:sz="18" w:space="0" w:color="auto"/>
              <w:right w:val="single" w:sz="12" w:space="0" w:color="auto"/>
            </w:tcBorders>
            <w:shd w:val="clear" w:color="auto" w:fill="auto"/>
            <w:vAlign w:val="center"/>
            <w:hideMark/>
          </w:tcPr>
          <w:p w:rsidR="003670B0" w:rsidRPr="00727283" w:rsidRDefault="00216BBC" w:rsidP="007F0896">
            <w:pPr>
              <w:widowControl/>
              <w:spacing w:line="240" w:lineRule="auto"/>
              <w:ind w:leftChars="0" w:left="0" w:firstLineChars="0" w:firstLine="0"/>
              <w:jc w:val="center"/>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r>
    </w:tbl>
    <w:p w:rsidR="00B954F5" w:rsidRPr="00727283" w:rsidRDefault="00B954F5" w:rsidP="007A0E19">
      <w:pPr>
        <w:spacing w:line="280" w:lineRule="exact"/>
        <w:ind w:leftChars="0" w:rightChars="-224" w:right="-634" w:firstLineChars="0" w:hanging="256"/>
        <w:jc w:val="left"/>
        <w:rPr>
          <w:sz w:val="24"/>
        </w:rPr>
      </w:pPr>
      <w:r w:rsidRPr="00727283">
        <w:rPr>
          <w:rFonts w:hint="eastAsia"/>
          <w:sz w:val="24"/>
        </w:rPr>
        <w:t>說    明：114年度資料統計至9月底。</w:t>
      </w:r>
    </w:p>
    <w:p w:rsidR="000603CF" w:rsidRPr="00727283" w:rsidRDefault="000603CF" w:rsidP="007A0E19">
      <w:pPr>
        <w:spacing w:line="280" w:lineRule="exact"/>
        <w:ind w:leftChars="0" w:rightChars="-224" w:right="-634" w:firstLineChars="0" w:hanging="256"/>
        <w:jc w:val="left"/>
        <w:rPr>
          <w:sz w:val="24"/>
        </w:rPr>
      </w:pPr>
      <w:r w:rsidRPr="00727283">
        <w:rPr>
          <w:rFonts w:hint="eastAsia"/>
          <w:sz w:val="24"/>
        </w:rPr>
        <w:t>資料來源：</w:t>
      </w:r>
      <w:r w:rsidR="007F0896" w:rsidRPr="00727283">
        <w:rPr>
          <w:rFonts w:hint="eastAsia"/>
          <w:sz w:val="24"/>
        </w:rPr>
        <w:t>客委會提供</w:t>
      </w:r>
      <w:r w:rsidRPr="00727283">
        <w:rPr>
          <w:rFonts w:hAnsi="標楷體" w:hint="eastAsia"/>
          <w:sz w:val="24"/>
        </w:rPr>
        <w:t>；</w:t>
      </w:r>
      <w:r w:rsidRPr="00727283">
        <w:rPr>
          <w:rFonts w:hint="eastAsia"/>
          <w:sz w:val="24"/>
        </w:rPr>
        <w:t>本中心整理。</w:t>
      </w:r>
    </w:p>
    <w:p w:rsidR="000603CF" w:rsidRPr="00727283" w:rsidRDefault="000603CF" w:rsidP="00300D90">
      <w:pPr>
        <w:ind w:left="566" w:firstLine="566"/>
        <w:rPr>
          <w:rFonts w:hint="eastAsia"/>
        </w:rPr>
      </w:pPr>
      <w:r w:rsidRPr="00727283">
        <w:rPr>
          <w:rFonts w:hint="eastAsia"/>
        </w:rPr>
        <w:t>綜上，為活絡客庄產業經濟、提振客家文化特色產業、型塑客庄創生及觀光環境，客委會11</w:t>
      </w:r>
      <w:r w:rsidR="004D40FA" w:rsidRPr="00727283">
        <w:rPr>
          <w:rFonts w:hint="eastAsia"/>
        </w:rPr>
        <w:t>5</w:t>
      </w:r>
      <w:r w:rsidRPr="00727283">
        <w:rPr>
          <w:rFonts w:hint="eastAsia"/>
        </w:rPr>
        <w:t>年度預算案</w:t>
      </w:r>
      <w:r w:rsidR="004D40FA" w:rsidRPr="00727283">
        <w:rPr>
          <w:rFonts w:hint="eastAsia"/>
        </w:rPr>
        <w:t>賡續</w:t>
      </w:r>
      <w:r w:rsidRPr="00727283">
        <w:rPr>
          <w:rFonts w:hint="eastAsia"/>
        </w:rPr>
        <w:t>編列辦理「打造永續共好地方創生計畫(114至117年)」，</w:t>
      </w:r>
      <w:r w:rsidR="004D40FA" w:rsidRPr="00727283">
        <w:rPr>
          <w:rFonts w:hint="eastAsia"/>
        </w:rPr>
        <w:t>惟截至114年9月底，核定補助金額未及預算數</w:t>
      </w:r>
      <w:r w:rsidR="004555CB">
        <w:rPr>
          <w:rFonts w:hint="eastAsia"/>
        </w:rPr>
        <w:t>四</w:t>
      </w:r>
      <w:r w:rsidR="004D40FA" w:rsidRPr="00727283">
        <w:rPr>
          <w:rFonts w:hint="eastAsia"/>
        </w:rPr>
        <w:t>成，且預算執行數為0，允宜</w:t>
      </w:r>
      <w:r w:rsidR="005A630D" w:rsidRPr="00727283">
        <w:rPr>
          <w:rFonts w:hint="eastAsia"/>
        </w:rPr>
        <w:t>提前辦理</w:t>
      </w:r>
      <w:r w:rsidR="004D40FA" w:rsidRPr="00727283">
        <w:rPr>
          <w:rFonts w:hint="eastAsia"/>
        </w:rPr>
        <w:t>申請及審核等作業流程，俾利後續預算執行，優化整體執行情況</w:t>
      </w:r>
      <w:r w:rsidRPr="00727283">
        <w:rPr>
          <w:rFonts w:hint="eastAsia"/>
        </w:rPr>
        <w:t>。</w:t>
      </w:r>
    </w:p>
    <w:p w:rsidR="000603CF" w:rsidRPr="00727283" w:rsidRDefault="000603CF" w:rsidP="00C94CAD">
      <w:pPr>
        <w:pStyle w:val="22"/>
        <w:ind w:left="850" w:firstLine="566"/>
        <w:rPr>
          <w:rFonts w:hint="eastAsia"/>
        </w:rPr>
      </w:pPr>
    </w:p>
    <w:p w:rsidR="000603CF" w:rsidRPr="00727283" w:rsidRDefault="000603CF" w:rsidP="00BE783C">
      <w:pPr>
        <w:pStyle w:val="14"/>
        <w:outlineLvl w:val="1"/>
      </w:pPr>
      <w:bookmarkStart w:id="18" w:name="_Toc212538323"/>
      <w:bookmarkStart w:id="19" w:name="_Toc150246477"/>
      <w:bookmarkStart w:id="20" w:name="_Toc244430561"/>
      <w:bookmarkStart w:id="21" w:name="_Toc497897733"/>
      <w:bookmarkStart w:id="22" w:name="_Toc116631638"/>
      <w:bookmarkStart w:id="23" w:name="_Toc214447098"/>
      <w:bookmarkEnd w:id="5"/>
      <w:bookmarkEnd w:id="6"/>
      <w:bookmarkEnd w:id="7"/>
      <w:bookmarkEnd w:id="8"/>
      <w:bookmarkEnd w:id="9"/>
      <w:bookmarkEnd w:id="10"/>
      <w:bookmarkEnd w:id="11"/>
      <w:r w:rsidRPr="00727283">
        <w:rPr>
          <w:rFonts w:hint="eastAsia"/>
        </w:rPr>
        <w:t>三、</w:t>
      </w:r>
      <w:bookmarkEnd w:id="22"/>
      <w:r w:rsidR="00900384" w:rsidRPr="00727283">
        <w:rPr>
          <w:rFonts w:hint="eastAsia"/>
        </w:rPr>
        <w:t>新增</w:t>
      </w:r>
      <w:r w:rsidRPr="00727283">
        <w:rPr>
          <w:rFonts w:hint="eastAsia"/>
        </w:rPr>
        <w:t>辦理</w:t>
      </w:r>
      <w:r w:rsidR="00900384" w:rsidRPr="00727283">
        <w:rPr>
          <w:rFonts w:hint="eastAsia"/>
        </w:rPr>
        <w:t>「客庄區域發展暨綠生活環境營造計畫」</w:t>
      </w:r>
      <w:r w:rsidRPr="00727283">
        <w:rPr>
          <w:rFonts w:hint="eastAsia"/>
        </w:rPr>
        <w:t>，</w:t>
      </w:r>
      <w:r w:rsidR="00BD3901" w:rsidRPr="00727283">
        <w:rPr>
          <w:rFonts w:hint="eastAsia"/>
        </w:rPr>
        <w:t>持續補助地方政府辦理客庄創生營造相關工程，惟前期計畫</w:t>
      </w:r>
      <w:r w:rsidR="00DF283D">
        <w:rPr>
          <w:rFonts w:hint="eastAsia"/>
        </w:rPr>
        <w:t>尚有</w:t>
      </w:r>
      <w:r w:rsidR="00BD3901" w:rsidRPr="00727283">
        <w:rPr>
          <w:rFonts w:hint="eastAsia"/>
        </w:rPr>
        <w:t>部分補助案件逾期未結案，允宜加強進度追蹤與督導管理</w:t>
      </w:r>
      <w:bookmarkEnd w:id="23"/>
    </w:p>
    <w:p w:rsidR="000603CF" w:rsidRPr="00727283" w:rsidRDefault="000603CF" w:rsidP="00D77AA5">
      <w:pPr>
        <w:ind w:left="566" w:firstLine="566"/>
        <w:rPr>
          <w:rFonts w:hint="eastAsia"/>
        </w:rPr>
      </w:pPr>
      <w:r w:rsidRPr="00727283">
        <w:rPr>
          <w:rFonts w:hint="eastAsia"/>
        </w:rPr>
        <w:t>客委會11</w:t>
      </w:r>
      <w:r w:rsidR="00A425C5" w:rsidRPr="00727283">
        <w:rPr>
          <w:rFonts w:hint="eastAsia"/>
        </w:rPr>
        <w:t>5</w:t>
      </w:r>
      <w:r w:rsidRPr="00727283">
        <w:rPr>
          <w:rFonts w:hint="eastAsia"/>
        </w:rPr>
        <w:t>年度預算案</w:t>
      </w:r>
      <w:r w:rsidR="005850EA" w:rsidRPr="00727283">
        <w:rPr>
          <w:rFonts w:hint="eastAsia"/>
        </w:rPr>
        <w:t>新增編列</w:t>
      </w:r>
      <w:bookmarkStart w:id="24" w:name="_Hlk213340675"/>
      <w:r w:rsidRPr="00727283">
        <w:rPr>
          <w:rFonts w:hint="eastAsia"/>
        </w:rPr>
        <w:t>「客家文化產業發展-</w:t>
      </w:r>
      <w:r w:rsidR="005850EA" w:rsidRPr="00727283">
        <w:rPr>
          <w:rFonts w:hint="eastAsia"/>
        </w:rPr>
        <w:t>01</w:t>
      </w:r>
      <w:r w:rsidRPr="00727283">
        <w:rPr>
          <w:rFonts w:hint="eastAsia"/>
        </w:rPr>
        <w:t>客庄</w:t>
      </w:r>
      <w:r w:rsidR="005850EA" w:rsidRPr="00727283">
        <w:rPr>
          <w:rFonts w:hint="eastAsia"/>
        </w:rPr>
        <w:t>區域發展暨綠生活環境營造</w:t>
      </w:r>
      <w:r w:rsidRPr="00727283">
        <w:rPr>
          <w:rFonts w:hint="eastAsia"/>
        </w:rPr>
        <w:t>計畫」</w:t>
      </w:r>
      <w:bookmarkEnd w:id="24"/>
      <w:r w:rsidR="005850EA" w:rsidRPr="00727283">
        <w:rPr>
          <w:rFonts w:hint="eastAsia"/>
        </w:rPr>
        <w:t>2</w:t>
      </w:r>
      <w:r w:rsidRPr="00727283">
        <w:rPr>
          <w:rFonts w:hint="eastAsia"/>
        </w:rPr>
        <w:t>,</w:t>
      </w:r>
      <w:r w:rsidR="005850EA" w:rsidRPr="00727283">
        <w:rPr>
          <w:rFonts w:hint="eastAsia"/>
        </w:rPr>
        <w:t>970</w:t>
      </w:r>
      <w:r w:rsidRPr="00727283">
        <w:rPr>
          <w:rFonts w:hint="eastAsia"/>
        </w:rPr>
        <w:t>萬</w:t>
      </w:r>
      <w:r w:rsidRPr="00727283">
        <w:t>元</w:t>
      </w:r>
      <w:r w:rsidR="005850EA" w:rsidRPr="00727283">
        <w:rPr>
          <w:rFonts w:hint="eastAsia"/>
        </w:rPr>
        <w:t>，及</w:t>
      </w:r>
      <w:r w:rsidR="00DF283D">
        <w:rPr>
          <w:rFonts w:hint="eastAsia"/>
        </w:rPr>
        <w:t>於</w:t>
      </w:r>
      <w:r w:rsidR="005850EA" w:rsidRPr="00727283">
        <w:rPr>
          <w:rFonts w:hint="eastAsia"/>
        </w:rPr>
        <w:t>總預算案</w:t>
      </w:r>
      <w:r w:rsidR="005850EA" w:rsidRPr="00727283">
        <w:rPr>
          <w:rFonts w:hAnsi="標楷體" w:hint="eastAsia"/>
        </w:rPr>
        <w:t>「直轄市及縣市政府-一般性補助款-</w:t>
      </w:r>
      <w:r w:rsidR="00DF283D">
        <w:rPr>
          <w:rFonts w:hAnsi="標楷體" w:hint="eastAsia"/>
        </w:rPr>
        <w:t>客家委員會及所屬</w:t>
      </w:r>
      <w:r w:rsidR="005850EA" w:rsidRPr="00727283">
        <w:rPr>
          <w:rFonts w:hAnsi="標楷體" w:hint="eastAsia"/>
        </w:rPr>
        <w:t>」編列2億9,330萬元，共計3億2</w:t>
      </w:r>
      <w:r w:rsidR="005850EA" w:rsidRPr="00727283">
        <w:rPr>
          <w:rFonts w:hAnsi="標楷體"/>
        </w:rPr>
        <w:t>,</w:t>
      </w:r>
      <w:r w:rsidR="005850EA" w:rsidRPr="00727283">
        <w:rPr>
          <w:rFonts w:hAnsi="標楷體" w:hint="eastAsia"/>
        </w:rPr>
        <w:t>300萬元</w:t>
      </w:r>
      <w:r w:rsidR="005850EA" w:rsidRPr="00727283">
        <w:rPr>
          <w:rFonts w:hint="eastAsia"/>
        </w:rPr>
        <w:t>，主要係為辦理客庄創生環境營造之政策規劃、審查、督導、輔導及推廣等相關行政作業</w:t>
      </w:r>
      <w:r w:rsidR="00B10CA9" w:rsidRPr="00727283">
        <w:rPr>
          <w:rFonts w:hint="eastAsia"/>
        </w:rPr>
        <w:t>及補助地方政府辦理客庄創生聚落之保存、環境營造及設施整備等</w:t>
      </w:r>
      <w:r w:rsidRPr="00727283">
        <w:rPr>
          <w:rFonts w:hAnsi="標楷體" w:hint="eastAsia"/>
        </w:rPr>
        <w:t>。</w:t>
      </w:r>
      <w:r w:rsidRPr="00727283">
        <w:rPr>
          <w:rFonts w:hint="eastAsia"/>
        </w:rPr>
        <w:t>經查：</w:t>
      </w:r>
    </w:p>
    <w:p w:rsidR="000603CF" w:rsidRPr="00727283" w:rsidRDefault="000603CF" w:rsidP="00206CF4">
      <w:pPr>
        <w:pStyle w:val="a4"/>
        <w:ind w:left="849" w:hanging="283"/>
        <w:rPr>
          <w:b/>
        </w:rPr>
      </w:pPr>
      <w:r w:rsidRPr="00727283">
        <w:rPr>
          <w:rFonts w:hint="eastAsia"/>
          <w:b/>
        </w:rPr>
        <w:t>(一)11</w:t>
      </w:r>
      <w:r w:rsidR="00900384" w:rsidRPr="00727283">
        <w:rPr>
          <w:rFonts w:hint="eastAsia"/>
          <w:b/>
        </w:rPr>
        <w:t>5</w:t>
      </w:r>
      <w:r w:rsidRPr="00727283">
        <w:rPr>
          <w:rFonts w:hint="eastAsia"/>
          <w:b/>
        </w:rPr>
        <w:t>年度</w:t>
      </w:r>
      <w:r w:rsidR="00900384" w:rsidRPr="00727283">
        <w:rPr>
          <w:rFonts w:hint="eastAsia"/>
          <w:b/>
        </w:rPr>
        <w:t>新增辦理「客庄區域發展暨綠生活環境營造計畫」</w:t>
      </w:r>
    </w:p>
    <w:p w:rsidR="000603CF" w:rsidRPr="00727283" w:rsidRDefault="000603CF" w:rsidP="008830CD">
      <w:pPr>
        <w:pStyle w:val="22"/>
        <w:ind w:leftChars="339" w:left="960" w:firstLine="566"/>
      </w:pPr>
      <w:r w:rsidRPr="00727283">
        <w:rPr>
          <w:rFonts w:hAnsi="標楷體" w:hint="eastAsia"/>
        </w:rPr>
        <w:t>「</w:t>
      </w:r>
      <w:r w:rsidRPr="00727283">
        <w:rPr>
          <w:rFonts w:hint="eastAsia"/>
        </w:rPr>
        <w:t>客庄創生及環境營造計畫(109年至114年)</w:t>
      </w:r>
      <w:r w:rsidRPr="00727283">
        <w:rPr>
          <w:rFonts w:hAnsi="標楷體" w:hint="eastAsia"/>
        </w:rPr>
        <w:t>」</w:t>
      </w:r>
      <w:r w:rsidRPr="00727283">
        <w:rPr>
          <w:rFonts w:hAnsi="標楷體"/>
        </w:rPr>
        <w:t>係辦理規劃輔</w:t>
      </w:r>
      <w:r w:rsidRPr="00727283">
        <w:rPr>
          <w:rFonts w:hAnsi="標楷體" w:hint="eastAsia"/>
        </w:rPr>
        <w:t>導推動客家地區經濟發展、客家文化產業輔導創新育成與行銷推廣暨輔導地方政府營造客家聚落文化特色及產業發展環境等工作，其補助地方政府辦理相關工程</w:t>
      </w:r>
      <w:r w:rsidR="00457628" w:rsidRPr="00727283">
        <w:rPr>
          <w:rFonts w:hAnsi="標楷體" w:hint="eastAsia"/>
        </w:rPr>
        <w:t>包括</w:t>
      </w:r>
      <w:r w:rsidRPr="00727283">
        <w:rPr>
          <w:rFonts w:hint="eastAsia"/>
        </w:rPr>
        <w:t>「補助地方政府辦理客庄創生聚落之保存、環境營造及設施整備等相關計畫」及「補助地方政府及捐助國內團體及私校等辦理客家文化及產業設施活化等計畫」等2項子計畫</w:t>
      </w:r>
      <w:r w:rsidRPr="00727283">
        <w:rPr>
          <w:rFonts w:hAnsi="標楷體" w:hint="eastAsia"/>
        </w:rPr>
        <w:t>，</w:t>
      </w:r>
      <w:r w:rsidRPr="00727283">
        <w:rPr>
          <w:rFonts w:hint="eastAsia"/>
        </w:rPr>
        <w:t>期藉以促進客庄創生，針對居民日常使用及外來遊客到訪頻繁之環境設施，推動再造。</w:t>
      </w:r>
    </w:p>
    <w:p w:rsidR="00327BE4" w:rsidRPr="00727283" w:rsidRDefault="00327BE4" w:rsidP="008830CD">
      <w:pPr>
        <w:pStyle w:val="22"/>
        <w:ind w:leftChars="339" w:left="960" w:firstLine="566"/>
        <w:rPr>
          <w:rFonts w:hint="eastAsia"/>
        </w:rPr>
      </w:pPr>
      <w:r w:rsidRPr="00727283">
        <w:rPr>
          <w:rFonts w:hAnsi="標楷體" w:hint="eastAsia"/>
        </w:rPr>
        <w:t>「客庄區域發展暨綠生活環境營造計畫」</w:t>
      </w:r>
      <w:r w:rsidR="00DF283D">
        <w:rPr>
          <w:rStyle w:val="af1"/>
          <w:rFonts w:hAnsi="標楷體"/>
        </w:rPr>
        <w:footnoteReference w:id="1"/>
      </w:r>
      <w:r w:rsidRPr="00727283">
        <w:rPr>
          <w:rFonts w:hAnsi="標楷體" w:hint="eastAsia"/>
        </w:rPr>
        <w:t>係「</w:t>
      </w:r>
      <w:r w:rsidRPr="00727283">
        <w:rPr>
          <w:rFonts w:hint="eastAsia"/>
        </w:rPr>
        <w:t>客庄創生及環境營造計畫(109年至114年)</w:t>
      </w:r>
      <w:r w:rsidRPr="00727283">
        <w:rPr>
          <w:rFonts w:hAnsi="標楷體" w:hint="eastAsia"/>
        </w:rPr>
        <w:t>」之延續性計畫，</w:t>
      </w:r>
      <w:r w:rsidRPr="00727283">
        <w:rPr>
          <w:rFonts w:hint="eastAsia"/>
        </w:rPr>
        <w:t>為賡續辦理前期補助案件輔導及相關政策研析，並依國家希望工程施政目標，研析推動客家區域發展計畫之政策規劃，有效整合政府資源，仍須投入實質工程經費，以完成環境優化及設施整備等客庄再造奠基工作，促成客庄之永續發展。</w:t>
      </w:r>
      <w:r w:rsidR="00DF283D">
        <w:rPr>
          <w:rFonts w:hint="eastAsia"/>
        </w:rPr>
        <w:t>客委會</w:t>
      </w:r>
      <w:r w:rsidR="00900384" w:rsidRPr="00727283">
        <w:rPr>
          <w:rFonts w:hint="eastAsia"/>
        </w:rPr>
        <w:t>爰</w:t>
      </w:r>
      <w:r w:rsidR="00DF283D">
        <w:rPr>
          <w:rFonts w:hint="eastAsia"/>
        </w:rPr>
        <w:t>於</w:t>
      </w:r>
      <w:r w:rsidRPr="00727283">
        <w:rPr>
          <w:rFonts w:hint="eastAsia"/>
        </w:rPr>
        <w:t>115年度預算案</w:t>
      </w:r>
      <w:r w:rsidR="00DF283D">
        <w:rPr>
          <w:rFonts w:hint="eastAsia"/>
        </w:rPr>
        <w:t>及</w:t>
      </w:r>
      <w:r w:rsidR="00DF283D" w:rsidRPr="00727283">
        <w:rPr>
          <w:rFonts w:hint="eastAsia"/>
        </w:rPr>
        <w:t>總預算案</w:t>
      </w:r>
      <w:r w:rsidR="00DF283D" w:rsidRPr="00727283">
        <w:rPr>
          <w:rFonts w:hAnsi="標楷體" w:hint="eastAsia"/>
        </w:rPr>
        <w:t>「直轄市及縣市政府-一般性補助款-</w:t>
      </w:r>
      <w:r w:rsidR="00DF283D">
        <w:rPr>
          <w:rFonts w:hAnsi="標楷體" w:hint="eastAsia"/>
        </w:rPr>
        <w:t>客家委員會及所屬</w:t>
      </w:r>
      <w:r w:rsidR="00DF283D" w:rsidRPr="00727283">
        <w:rPr>
          <w:rFonts w:hAnsi="標楷體" w:hint="eastAsia"/>
        </w:rPr>
        <w:t>」</w:t>
      </w:r>
      <w:r w:rsidR="00DF283D">
        <w:rPr>
          <w:rFonts w:hAnsi="標楷體" w:hint="eastAsia"/>
        </w:rPr>
        <w:t>共</w:t>
      </w:r>
      <w:r w:rsidRPr="00727283">
        <w:rPr>
          <w:rFonts w:hint="eastAsia"/>
        </w:rPr>
        <w:t>編列</w:t>
      </w:r>
      <w:r w:rsidR="00900384" w:rsidRPr="00727283">
        <w:rPr>
          <w:rFonts w:hAnsi="標楷體" w:hint="eastAsia"/>
        </w:rPr>
        <w:t>「客庄區域發展暨綠生活環境營造計畫」3億2</w:t>
      </w:r>
      <w:r w:rsidR="00900384" w:rsidRPr="00727283">
        <w:rPr>
          <w:rFonts w:hAnsi="標楷體"/>
        </w:rPr>
        <w:t>,</w:t>
      </w:r>
      <w:r w:rsidR="00900384" w:rsidRPr="00727283">
        <w:rPr>
          <w:rFonts w:hAnsi="標楷體" w:hint="eastAsia"/>
        </w:rPr>
        <w:t>300萬元，</w:t>
      </w:r>
      <w:r w:rsidRPr="00727283">
        <w:rPr>
          <w:rFonts w:hint="eastAsia"/>
        </w:rPr>
        <w:t>辦理客庄創生環境營造之政策規劃、審查、督導、輔導及推廣等相關行政作業，並補助地方政府辦理客庄創生聚落之保存、環境營造及設施整備等相關跨年度計畫</w:t>
      </w:r>
      <w:r w:rsidR="00900384" w:rsidRPr="00727283">
        <w:rPr>
          <w:rFonts w:hint="eastAsia"/>
        </w:rPr>
        <w:t>，</w:t>
      </w:r>
      <w:r w:rsidRPr="00727283">
        <w:rPr>
          <w:rFonts w:hint="eastAsia"/>
        </w:rPr>
        <w:t>預期115年度完成10處場域改造，累計環境整備率達9.26%(總目標完成108件)</w:t>
      </w:r>
      <w:r w:rsidR="00900384" w:rsidRPr="00727283">
        <w:rPr>
          <w:rFonts w:hint="eastAsia"/>
        </w:rPr>
        <w:t>。</w:t>
      </w:r>
    </w:p>
    <w:p w:rsidR="000603CF" w:rsidRPr="00727283" w:rsidRDefault="000603CF" w:rsidP="00206CF4">
      <w:pPr>
        <w:pStyle w:val="a4"/>
        <w:ind w:left="849" w:hanging="283"/>
        <w:rPr>
          <w:b/>
        </w:rPr>
      </w:pPr>
      <w:r w:rsidRPr="00727283">
        <w:rPr>
          <w:rFonts w:hint="eastAsia"/>
          <w:b/>
        </w:rPr>
        <w:t>(二)補助地方政府辦理</w:t>
      </w:r>
      <w:r w:rsidRPr="00727283">
        <w:rPr>
          <w:rFonts w:hAnsi="標楷體" w:hint="eastAsia"/>
          <w:b/>
        </w:rPr>
        <w:t>「</w:t>
      </w:r>
      <w:r w:rsidRPr="00727283">
        <w:rPr>
          <w:rFonts w:hint="eastAsia"/>
          <w:b/>
        </w:rPr>
        <w:t>客庄創生及環境營造計畫</w:t>
      </w:r>
      <w:r w:rsidRPr="00727283">
        <w:rPr>
          <w:rFonts w:hAnsi="標楷體" w:hint="eastAsia"/>
          <w:b/>
        </w:rPr>
        <w:t>」</w:t>
      </w:r>
      <w:r w:rsidRPr="00727283">
        <w:rPr>
          <w:rFonts w:hint="eastAsia"/>
          <w:b/>
        </w:rPr>
        <w:t>相關工程計畫，迄11</w:t>
      </w:r>
      <w:r w:rsidR="00413BD7" w:rsidRPr="00727283">
        <w:rPr>
          <w:rFonts w:hint="eastAsia"/>
          <w:b/>
        </w:rPr>
        <w:t>4</w:t>
      </w:r>
      <w:r w:rsidRPr="00727283">
        <w:rPr>
          <w:rFonts w:hint="eastAsia"/>
          <w:b/>
        </w:rPr>
        <w:t>年</w:t>
      </w:r>
      <w:r w:rsidR="00413BD7" w:rsidRPr="00727283">
        <w:rPr>
          <w:rFonts w:hint="eastAsia"/>
          <w:b/>
        </w:rPr>
        <w:t>8</w:t>
      </w:r>
      <w:r w:rsidRPr="00727283">
        <w:rPr>
          <w:rFonts w:hint="eastAsia"/>
          <w:b/>
        </w:rPr>
        <w:t>月底止，尚有部分補助案件未如期完成</w:t>
      </w:r>
    </w:p>
    <w:p w:rsidR="000603CF" w:rsidRPr="00727283" w:rsidRDefault="000603CF" w:rsidP="00BE783C">
      <w:pPr>
        <w:pStyle w:val="22"/>
        <w:ind w:left="850" w:firstLine="566"/>
        <w:rPr>
          <w:rFonts w:hint="eastAsia"/>
        </w:rPr>
      </w:pPr>
      <w:r w:rsidRPr="00727283">
        <w:rPr>
          <w:rFonts w:hint="eastAsia"/>
        </w:rPr>
        <w:t>「客庄創生及環境營造計畫」補助地方政府辦理之工程計畫多為跨年度或多年期計畫，經檢視以前年度核定補助案件，迄11</w:t>
      </w:r>
      <w:r w:rsidR="00413BD7" w:rsidRPr="00727283">
        <w:rPr>
          <w:rFonts w:hint="eastAsia"/>
        </w:rPr>
        <w:t>4</w:t>
      </w:r>
      <w:r w:rsidRPr="00727283">
        <w:rPr>
          <w:rFonts w:hint="eastAsia"/>
        </w:rPr>
        <w:t>年8月底止計有</w:t>
      </w:r>
      <w:r w:rsidR="00413BD7" w:rsidRPr="00727283">
        <w:rPr>
          <w:rFonts w:hint="eastAsia"/>
        </w:rPr>
        <w:t>5</w:t>
      </w:r>
      <w:r w:rsidRPr="00727283">
        <w:rPr>
          <w:rFonts w:hint="eastAsia"/>
        </w:rPr>
        <w:t>件未如期完成</w:t>
      </w:r>
      <w:r w:rsidR="002C5A33" w:rsidRPr="00727283">
        <w:rPr>
          <w:rFonts w:hint="eastAsia"/>
        </w:rPr>
        <w:t>(詳表2)</w:t>
      </w:r>
      <w:r w:rsidRPr="00727283">
        <w:rPr>
          <w:rFonts w:hint="eastAsia"/>
        </w:rPr>
        <w:t>，詢據客委會表示，除</w:t>
      </w:r>
      <w:r w:rsidRPr="00727283">
        <w:rPr>
          <w:rFonts w:hAnsi="標楷體" w:hint="eastAsia"/>
        </w:rPr>
        <w:t>「</w:t>
      </w:r>
      <w:r w:rsidRPr="00727283">
        <w:rPr>
          <w:rFonts w:hint="eastAsia"/>
        </w:rPr>
        <w:t>萬巒鄉泗溝村風雨球場工程規劃設計暨工程施作案</w:t>
      </w:r>
      <w:r w:rsidRPr="00727283">
        <w:rPr>
          <w:rFonts w:hAnsi="標楷體" w:hint="eastAsia"/>
        </w:rPr>
        <w:t>」</w:t>
      </w:r>
      <w:r w:rsidR="00CF2ECA" w:rsidRPr="00727283">
        <w:rPr>
          <w:rFonts w:hAnsi="標楷體" w:hint="eastAsia"/>
        </w:rPr>
        <w:t>及「新竹市香山區鹽港溪流域自行車道計畫」在114年底前可結案</w:t>
      </w:r>
      <w:r w:rsidRPr="00727283">
        <w:rPr>
          <w:rFonts w:hAnsi="標楷體" w:hint="eastAsia"/>
        </w:rPr>
        <w:t>外</w:t>
      </w:r>
      <w:r w:rsidRPr="00727283">
        <w:rPr>
          <w:rFonts w:hint="eastAsia"/>
        </w:rPr>
        <w:t>，其餘各案均預計於11</w:t>
      </w:r>
      <w:r w:rsidR="00CF2ECA" w:rsidRPr="00727283">
        <w:rPr>
          <w:rFonts w:hint="eastAsia"/>
        </w:rPr>
        <w:t>5</w:t>
      </w:r>
      <w:r w:rsidRPr="00727283">
        <w:rPr>
          <w:rFonts w:hint="eastAsia"/>
        </w:rPr>
        <w:t>年</w:t>
      </w:r>
      <w:r w:rsidR="00CF2ECA" w:rsidRPr="00727283">
        <w:rPr>
          <w:rFonts w:hint="eastAsia"/>
        </w:rPr>
        <w:t>4月</w:t>
      </w:r>
      <w:r w:rsidRPr="00727283">
        <w:rPr>
          <w:rFonts w:hint="eastAsia"/>
        </w:rPr>
        <w:t>前結案請款，允宜賡續追蹤辦理進度並督促地方政府加速辦理。</w:t>
      </w:r>
    </w:p>
    <w:p w:rsidR="000603CF" w:rsidRPr="00727283" w:rsidRDefault="000603CF" w:rsidP="001E24CA">
      <w:pPr>
        <w:ind w:leftChars="-151" w:left="224" w:right="-568" w:hangingChars="230" w:hanging="652"/>
        <w:jc w:val="left"/>
        <w:rPr>
          <w:rFonts w:hAnsi="標楷體"/>
          <w:b/>
          <w:bCs/>
          <w:snapToGrid/>
          <w:kern w:val="16"/>
        </w:rPr>
      </w:pPr>
      <w:r w:rsidRPr="00727283">
        <w:rPr>
          <w:rFonts w:hAnsi="標楷體" w:hint="eastAsia"/>
          <w:b/>
          <w:bCs/>
          <w:snapToGrid/>
          <w:kern w:val="16"/>
        </w:rPr>
        <w:t>表2 「客庄創生及環境營造計畫」迄至11</w:t>
      </w:r>
      <w:r w:rsidR="00413BD7" w:rsidRPr="00727283">
        <w:rPr>
          <w:rFonts w:hAnsi="標楷體" w:hint="eastAsia"/>
          <w:b/>
          <w:bCs/>
          <w:snapToGrid/>
          <w:kern w:val="16"/>
        </w:rPr>
        <w:t>4</w:t>
      </w:r>
      <w:r w:rsidRPr="00727283">
        <w:rPr>
          <w:rFonts w:hAnsi="標楷體" w:hint="eastAsia"/>
          <w:b/>
          <w:bCs/>
          <w:snapToGrid/>
          <w:kern w:val="16"/>
        </w:rPr>
        <w:t>年8月底補助地方政府</w:t>
      </w:r>
      <w:r w:rsidR="00DF283D" w:rsidRPr="00727283">
        <w:rPr>
          <w:rFonts w:hAnsi="標楷體" w:hint="eastAsia"/>
          <w:b/>
          <w:bCs/>
          <w:snapToGrid/>
          <w:kern w:val="16"/>
        </w:rPr>
        <w:t>已逾辦理期程仍未完成</w:t>
      </w:r>
      <w:r w:rsidRPr="00727283">
        <w:rPr>
          <w:rFonts w:hAnsi="標楷體" w:hint="eastAsia"/>
          <w:b/>
          <w:bCs/>
          <w:snapToGrid/>
          <w:kern w:val="16"/>
        </w:rPr>
        <w:t>之工程計畫案件一覽表</w:t>
      </w:r>
      <w:r w:rsidR="00CF2ECA" w:rsidRPr="00727283">
        <w:rPr>
          <w:rFonts w:hAnsi="標楷體" w:hint="eastAsia"/>
          <w:b/>
          <w:bCs/>
          <w:snapToGrid/>
          <w:kern w:val="16"/>
        </w:rPr>
        <w:t xml:space="preserve">    </w:t>
      </w:r>
      <w:r w:rsidR="00D02E81">
        <w:rPr>
          <w:rFonts w:hAnsi="標楷體" w:hint="eastAsia"/>
          <w:b/>
          <w:bCs/>
          <w:snapToGrid/>
          <w:kern w:val="16"/>
        </w:rPr>
        <w:t xml:space="preserve">        </w:t>
      </w:r>
      <w:r w:rsidR="00CF2ECA" w:rsidRPr="00727283">
        <w:rPr>
          <w:rFonts w:hAnsi="標楷體" w:hint="eastAsia"/>
          <w:b/>
          <w:bCs/>
          <w:snapToGrid/>
          <w:kern w:val="16"/>
        </w:rPr>
        <w:t xml:space="preserve">    </w:t>
      </w:r>
      <w:r w:rsidR="00CF2ECA" w:rsidRPr="00727283">
        <w:rPr>
          <w:rFonts w:hAnsi="標楷體" w:hint="eastAsia"/>
          <w:bCs/>
          <w:snapToGrid/>
          <w:kern w:val="16"/>
          <w:sz w:val="24"/>
          <w:szCs w:val="24"/>
        </w:rPr>
        <w:t>單位：新臺幣萬元</w:t>
      </w:r>
    </w:p>
    <w:tbl>
      <w:tblPr>
        <w:tblW w:w="940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8"/>
        <w:gridCol w:w="1134"/>
        <w:gridCol w:w="2126"/>
        <w:gridCol w:w="1418"/>
        <w:gridCol w:w="992"/>
        <w:gridCol w:w="3170"/>
      </w:tblGrid>
      <w:tr w:rsidR="000603CF" w:rsidRPr="00727283" w:rsidTr="001E24CA">
        <w:trPr>
          <w:cantSplit/>
          <w:trHeight w:val="497"/>
          <w:tblHeader/>
          <w:jc w:val="center"/>
        </w:trPr>
        <w:tc>
          <w:tcPr>
            <w:tcW w:w="568" w:type="dxa"/>
            <w:vAlign w:val="center"/>
            <w:hideMark/>
          </w:tcPr>
          <w:p w:rsidR="000603CF" w:rsidRPr="00727283" w:rsidRDefault="000603CF" w:rsidP="00FE53EF">
            <w:pPr>
              <w:pStyle w:val="142"/>
              <w:jc w:val="center"/>
              <w:rPr>
                <w:spacing w:val="-20"/>
              </w:rPr>
            </w:pPr>
            <w:r w:rsidRPr="00727283">
              <w:rPr>
                <w:rFonts w:hint="eastAsia"/>
                <w:spacing w:val="-20"/>
              </w:rPr>
              <w:t>年度</w:t>
            </w:r>
          </w:p>
        </w:tc>
        <w:tc>
          <w:tcPr>
            <w:tcW w:w="1134" w:type="dxa"/>
            <w:vAlign w:val="center"/>
            <w:hideMark/>
          </w:tcPr>
          <w:p w:rsidR="000603CF" w:rsidRPr="00727283" w:rsidRDefault="000603CF" w:rsidP="00FE53EF">
            <w:pPr>
              <w:pStyle w:val="142"/>
              <w:jc w:val="center"/>
              <w:rPr>
                <w:spacing w:val="-20"/>
              </w:rPr>
            </w:pPr>
            <w:r w:rsidRPr="00727283">
              <w:rPr>
                <w:rFonts w:hint="eastAsia"/>
                <w:spacing w:val="-20"/>
              </w:rPr>
              <w:t>地方政府</w:t>
            </w:r>
          </w:p>
        </w:tc>
        <w:tc>
          <w:tcPr>
            <w:tcW w:w="2126" w:type="dxa"/>
            <w:vAlign w:val="center"/>
            <w:hideMark/>
          </w:tcPr>
          <w:p w:rsidR="000603CF" w:rsidRPr="00727283" w:rsidRDefault="000603CF" w:rsidP="00FE53EF">
            <w:pPr>
              <w:pStyle w:val="142"/>
              <w:jc w:val="center"/>
              <w:rPr>
                <w:spacing w:val="-20"/>
              </w:rPr>
            </w:pPr>
            <w:r w:rsidRPr="00727283">
              <w:rPr>
                <w:rFonts w:hint="eastAsia"/>
                <w:spacing w:val="-20"/>
              </w:rPr>
              <w:t>案件名稱</w:t>
            </w:r>
          </w:p>
        </w:tc>
        <w:tc>
          <w:tcPr>
            <w:tcW w:w="1418" w:type="dxa"/>
            <w:vAlign w:val="center"/>
            <w:hideMark/>
          </w:tcPr>
          <w:p w:rsidR="000603CF" w:rsidRPr="00727283" w:rsidRDefault="000603CF" w:rsidP="00FE53EF">
            <w:pPr>
              <w:pStyle w:val="142"/>
              <w:jc w:val="center"/>
              <w:rPr>
                <w:spacing w:val="-20"/>
              </w:rPr>
            </w:pPr>
            <w:r w:rsidRPr="00727283">
              <w:rPr>
                <w:rFonts w:hint="eastAsia"/>
                <w:spacing w:val="-20"/>
              </w:rPr>
              <w:t>計畫期程</w:t>
            </w:r>
          </w:p>
        </w:tc>
        <w:tc>
          <w:tcPr>
            <w:tcW w:w="992" w:type="dxa"/>
            <w:vAlign w:val="center"/>
            <w:hideMark/>
          </w:tcPr>
          <w:p w:rsidR="000603CF" w:rsidRPr="00727283" w:rsidRDefault="000603CF" w:rsidP="00CF2ECA">
            <w:pPr>
              <w:pStyle w:val="142"/>
              <w:jc w:val="center"/>
              <w:rPr>
                <w:rFonts w:hint="eastAsia"/>
                <w:spacing w:val="-20"/>
              </w:rPr>
            </w:pPr>
            <w:r w:rsidRPr="00727283">
              <w:rPr>
                <w:rFonts w:hint="eastAsia"/>
                <w:spacing w:val="-20"/>
              </w:rPr>
              <w:t>補助經費</w:t>
            </w:r>
          </w:p>
        </w:tc>
        <w:tc>
          <w:tcPr>
            <w:tcW w:w="3170" w:type="dxa"/>
            <w:vAlign w:val="center"/>
            <w:hideMark/>
          </w:tcPr>
          <w:p w:rsidR="000603CF" w:rsidRPr="00727283" w:rsidRDefault="000603CF" w:rsidP="00FE53EF">
            <w:pPr>
              <w:pStyle w:val="142"/>
              <w:jc w:val="center"/>
              <w:rPr>
                <w:spacing w:val="-20"/>
              </w:rPr>
            </w:pPr>
            <w:r w:rsidRPr="00727283">
              <w:rPr>
                <w:rFonts w:hint="eastAsia"/>
                <w:spacing w:val="-20"/>
              </w:rPr>
              <w:t>逾期原因及督辦情形說明</w:t>
            </w:r>
          </w:p>
        </w:tc>
      </w:tr>
      <w:tr w:rsidR="00413BD7" w:rsidRPr="00727283" w:rsidTr="001E24CA">
        <w:trPr>
          <w:cantSplit/>
          <w:trHeight w:val="404"/>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109</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spacing w:val="-20"/>
              </w:rPr>
            </w:pPr>
            <w:r w:rsidRPr="00727283">
              <w:rPr>
                <w:rFonts w:hint="eastAsia"/>
                <w:spacing w:val="-20"/>
              </w:rPr>
              <w:t>教育處</w:t>
            </w:r>
          </w:p>
        </w:tc>
        <w:tc>
          <w:tcPr>
            <w:tcW w:w="2126"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新竹市立香山綜合運動場新建風雨球場規劃設計暨工程施作案</w:t>
            </w:r>
          </w:p>
        </w:tc>
        <w:tc>
          <w:tcPr>
            <w:tcW w:w="1418" w:type="dxa"/>
            <w:shd w:val="clear" w:color="auto" w:fill="auto"/>
            <w:vAlign w:val="center"/>
          </w:tcPr>
          <w:p w:rsidR="00413BD7" w:rsidRPr="00727283" w:rsidRDefault="00413BD7" w:rsidP="00413BD7">
            <w:pPr>
              <w:pStyle w:val="142"/>
              <w:jc w:val="both"/>
              <w:rPr>
                <w:spacing w:val="-20"/>
              </w:rPr>
            </w:pPr>
            <w:r w:rsidRPr="00727283">
              <w:rPr>
                <w:rFonts w:hint="eastAsia"/>
                <w:spacing w:val="-20"/>
              </w:rPr>
              <w:t>109/04-111/12</w:t>
            </w:r>
          </w:p>
        </w:tc>
        <w:tc>
          <w:tcPr>
            <w:tcW w:w="992" w:type="dxa"/>
            <w:shd w:val="clear" w:color="auto" w:fill="auto"/>
            <w:vAlign w:val="center"/>
          </w:tcPr>
          <w:p w:rsidR="00413BD7" w:rsidRPr="00727283" w:rsidRDefault="00413BD7" w:rsidP="00413BD7">
            <w:pPr>
              <w:pStyle w:val="142"/>
              <w:jc w:val="right"/>
              <w:rPr>
                <w:spacing w:val="-20"/>
              </w:rPr>
            </w:pPr>
            <w:r w:rsidRPr="00727283">
              <w:rPr>
                <w:rFonts w:hint="eastAsia"/>
                <w:spacing w:val="-20"/>
              </w:rPr>
              <w:t>6</w:t>
            </w:r>
            <w:r w:rsidRPr="00727283">
              <w:rPr>
                <w:spacing w:val="-20"/>
              </w:rPr>
              <w:t>,</w:t>
            </w:r>
            <w:r w:rsidRPr="00727283">
              <w:rPr>
                <w:rFonts w:hint="eastAsia"/>
                <w:spacing w:val="-20"/>
              </w:rPr>
              <w:t>411.6</w:t>
            </w:r>
          </w:p>
        </w:tc>
        <w:tc>
          <w:tcPr>
            <w:tcW w:w="3170" w:type="dxa"/>
            <w:vAlign w:val="center"/>
          </w:tcPr>
          <w:p w:rsidR="00413BD7" w:rsidRPr="00727283" w:rsidRDefault="00413BD7" w:rsidP="00413BD7">
            <w:pPr>
              <w:pStyle w:val="142"/>
              <w:jc w:val="both"/>
              <w:rPr>
                <w:spacing w:val="-20"/>
              </w:rPr>
            </w:pPr>
            <w:r w:rsidRPr="00727283">
              <w:rPr>
                <w:rFonts w:hint="eastAsia"/>
                <w:spacing w:val="-20"/>
              </w:rPr>
              <w:t>因疫情及物價逐年上漲造成工程發包延遲。經執辦單位修正後招標，工程標於112年9月19日決標，又因重新申請建照，致使再次延宕，刻正施工中，截至114年8月底工程進度達58.70%</w:t>
            </w:r>
            <w:r w:rsidR="00CF2ECA" w:rsidRPr="00727283">
              <w:rPr>
                <w:rFonts w:hint="eastAsia"/>
                <w:spacing w:val="-20"/>
              </w:rPr>
              <w:t>，預計115年3月結案</w:t>
            </w:r>
            <w:r w:rsidRPr="00727283">
              <w:rPr>
                <w:rFonts w:hint="eastAsia"/>
                <w:spacing w:val="-20"/>
              </w:rPr>
              <w:t>。</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109</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屏東縣萬巒鄉公所</w:t>
            </w:r>
          </w:p>
        </w:tc>
        <w:tc>
          <w:tcPr>
            <w:tcW w:w="2126" w:type="dxa"/>
            <w:shd w:val="clear" w:color="auto" w:fill="auto"/>
            <w:vAlign w:val="center"/>
          </w:tcPr>
          <w:p w:rsidR="00413BD7" w:rsidRPr="00727283" w:rsidRDefault="00413BD7" w:rsidP="00413BD7">
            <w:pPr>
              <w:pStyle w:val="142"/>
              <w:jc w:val="both"/>
              <w:rPr>
                <w:spacing w:val="-20"/>
              </w:rPr>
            </w:pPr>
            <w:r w:rsidRPr="00727283">
              <w:rPr>
                <w:rFonts w:hint="eastAsia"/>
                <w:spacing w:val="-20"/>
              </w:rPr>
              <w:t>萬巒鄉泗溝村風雨球場工程規劃設計暨工程施作案</w:t>
            </w:r>
          </w:p>
        </w:tc>
        <w:tc>
          <w:tcPr>
            <w:tcW w:w="1418" w:type="dxa"/>
            <w:shd w:val="clear" w:color="auto" w:fill="auto"/>
            <w:vAlign w:val="center"/>
          </w:tcPr>
          <w:p w:rsidR="00413BD7" w:rsidRPr="00727283" w:rsidRDefault="00413BD7" w:rsidP="00413BD7">
            <w:pPr>
              <w:pStyle w:val="142"/>
              <w:jc w:val="both"/>
              <w:rPr>
                <w:spacing w:val="-20"/>
              </w:rPr>
            </w:pPr>
            <w:r w:rsidRPr="00727283">
              <w:rPr>
                <w:rFonts w:hint="eastAsia"/>
                <w:spacing w:val="-20"/>
              </w:rPr>
              <w:t>109/02-110/06</w:t>
            </w:r>
          </w:p>
        </w:tc>
        <w:tc>
          <w:tcPr>
            <w:tcW w:w="992" w:type="dxa"/>
            <w:shd w:val="clear" w:color="auto" w:fill="auto"/>
            <w:vAlign w:val="center"/>
          </w:tcPr>
          <w:p w:rsidR="00413BD7" w:rsidRPr="00727283" w:rsidRDefault="00413BD7" w:rsidP="00413BD7">
            <w:pPr>
              <w:pStyle w:val="142"/>
              <w:jc w:val="right"/>
              <w:rPr>
                <w:spacing w:val="-20"/>
              </w:rPr>
            </w:pPr>
            <w:r w:rsidRPr="00727283">
              <w:rPr>
                <w:rFonts w:hint="eastAsia"/>
                <w:spacing w:val="-20"/>
              </w:rPr>
              <w:t>2</w:t>
            </w:r>
            <w:r w:rsidRPr="00727283">
              <w:rPr>
                <w:spacing w:val="-20"/>
              </w:rPr>
              <w:t>,</w:t>
            </w:r>
            <w:r w:rsidRPr="00727283">
              <w:rPr>
                <w:rFonts w:hint="eastAsia"/>
                <w:spacing w:val="-20"/>
              </w:rPr>
              <w:t>700</w:t>
            </w:r>
          </w:p>
        </w:tc>
        <w:tc>
          <w:tcPr>
            <w:tcW w:w="3170" w:type="dxa"/>
            <w:vAlign w:val="center"/>
          </w:tcPr>
          <w:p w:rsidR="00413BD7" w:rsidRPr="00727283" w:rsidRDefault="00413BD7" w:rsidP="00413BD7">
            <w:pPr>
              <w:pStyle w:val="142"/>
              <w:jc w:val="both"/>
              <w:rPr>
                <w:spacing w:val="-20"/>
              </w:rPr>
            </w:pPr>
            <w:r w:rsidRPr="00727283">
              <w:rPr>
                <w:rFonts w:hint="eastAsia"/>
                <w:spacing w:val="-20"/>
              </w:rPr>
              <w:t>因辦理興辦事業計畫及請領建照較為費時所致延遲開工，又因114年8月颱風及西南氣流引進豪大雨，造成工區泥濘無法施工，預計11</w:t>
            </w:r>
            <w:r w:rsidRPr="00727283">
              <w:rPr>
                <w:spacing w:val="-20"/>
              </w:rPr>
              <w:t>4</w:t>
            </w:r>
            <w:r w:rsidRPr="00727283">
              <w:rPr>
                <w:rFonts w:hint="eastAsia"/>
                <w:spacing w:val="-20"/>
              </w:rPr>
              <w:t>年</w:t>
            </w:r>
            <w:r w:rsidRPr="00727283">
              <w:rPr>
                <w:spacing w:val="-20"/>
              </w:rPr>
              <w:t>12</w:t>
            </w:r>
            <w:r w:rsidRPr="00727283">
              <w:rPr>
                <w:rFonts w:hint="eastAsia"/>
                <w:spacing w:val="-20"/>
              </w:rPr>
              <w:t>月結案。</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w:t>
            </w:r>
            <w:r w:rsidRPr="00727283">
              <w:rPr>
                <w:spacing w:val="-20"/>
              </w:rPr>
              <w:t>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rFonts w:hint="eastAsia"/>
                <w:spacing w:val="-20"/>
              </w:rPr>
            </w:pPr>
            <w:r w:rsidRPr="00727283">
              <w:rPr>
                <w:rFonts w:hint="eastAsia"/>
                <w:spacing w:val="-20"/>
              </w:rPr>
              <w:t>文化局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新竹市香山區鹽港溪流域自行車道計畫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110/06-112/06</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spacing w:val="-20"/>
              </w:rPr>
              <w:t>3,360</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本案於114年3月工程進度達100%，因新竹市長會勘時反應兒童遊樂設施地面未鋪設軟墊，恐有安全性疑慮，故執辦單位依指示辦理變更設計並施作相關工程，導致期程延宕，預計</w:t>
            </w:r>
            <w:r w:rsidR="00CF2ECA" w:rsidRPr="00727283">
              <w:rPr>
                <w:rFonts w:hint="eastAsia"/>
                <w:spacing w:val="-20"/>
              </w:rPr>
              <w:t>114年</w:t>
            </w:r>
            <w:r w:rsidRPr="00727283">
              <w:rPr>
                <w:rFonts w:hint="eastAsia"/>
                <w:spacing w:val="-20"/>
              </w:rPr>
              <w:t>11月結案。</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spacing w:val="-20"/>
              </w:rPr>
              <w:t>110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新竹市政府</w:t>
            </w:r>
          </w:p>
          <w:p w:rsidR="00413BD7" w:rsidRPr="00727283" w:rsidRDefault="00413BD7" w:rsidP="00413BD7">
            <w:pPr>
              <w:pStyle w:val="142"/>
              <w:jc w:val="both"/>
              <w:rPr>
                <w:rFonts w:hint="eastAsia"/>
                <w:spacing w:val="-20"/>
              </w:rPr>
            </w:pPr>
            <w:r w:rsidRPr="00727283">
              <w:rPr>
                <w:rFonts w:hint="eastAsia"/>
                <w:spacing w:val="-20"/>
              </w:rPr>
              <w:t>文化局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新竹市客家文化行旅茄苳景觀步道工程計畫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110/11-112/11</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rFonts w:hint="eastAsia"/>
                <w:spacing w:val="-20"/>
              </w:rPr>
              <w:t>7</w:t>
            </w:r>
            <w:r w:rsidRPr="00727283">
              <w:rPr>
                <w:spacing w:val="-20"/>
              </w:rPr>
              <w:t>98</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因111年12月辦理工程招標時一再流標，經執辦單位多次檢討招標文件，於113年6月開工。惟動工後，原同意之土地所有權人反悔，經停工協調並重新修正計畫，於114年6月復工，截至114年8月底工程進度達85.92%</w:t>
            </w:r>
            <w:r w:rsidR="00CF2ECA" w:rsidRPr="00727283">
              <w:rPr>
                <w:rFonts w:hint="eastAsia"/>
                <w:spacing w:val="-20"/>
              </w:rPr>
              <w:t>，預計115年3月結案</w:t>
            </w:r>
            <w:r w:rsidRPr="00727283">
              <w:rPr>
                <w:rFonts w:hint="eastAsia"/>
                <w:spacing w:val="-20"/>
              </w:rPr>
              <w:t>。</w:t>
            </w:r>
          </w:p>
        </w:tc>
      </w:tr>
      <w:tr w:rsidR="00413BD7" w:rsidRPr="00727283" w:rsidTr="001E24CA">
        <w:trPr>
          <w:cantSplit/>
          <w:trHeight w:val="905"/>
          <w:jc w:val="center"/>
        </w:trPr>
        <w:tc>
          <w:tcPr>
            <w:tcW w:w="568" w:type="dxa"/>
            <w:shd w:val="clear" w:color="auto" w:fill="auto"/>
            <w:vAlign w:val="center"/>
          </w:tcPr>
          <w:p w:rsidR="00413BD7" w:rsidRPr="00727283" w:rsidRDefault="00413BD7" w:rsidP="00413BD7">
            <w:pPr>
              <w:pStyle w:val="142"/>
              <w:jc w:val="center"/>
              <w:rPr>
                <w:rFonts w:hint="eastAsia"/>
                <w:spacing w:val="-20"/>
              </w:rPr>
            </w:pPr>
            <w:r w:rsidRPr="00727283">
              <w:rPr>
                <w:rFonts w:hint="eastAsia"/>
                <w:spacing w:val="-20"/>
              </w:rPr>
              <w:t>1</w:t>
            </w:r>
            <w:r w:rsidRPr="00727283">
              <w:rPr>
                <w:spacing w:val="-20"/>
              </w:rPr>
              <w:t>10</w:t>
            </w:r>
          </w:p>
        </w:tc>
        <w:tc>
          <w:tcPr>
            <w:tcW w:w="1134" w:type="dxa"/>
            <w:shd w:val="clear" w:color="auto" w:fill="auto"/>
            <w:vAlign w:val="center"/>
          </w:tcPr>
          <w:p w:rsidR="00413BD7" w:rsidRPr="00727283" w:rsidRDefault="00413BD7" w:rsidP="00413BD7">
            <w:pPr>
              <w:pStyle w:val="142"/>
              <w:jc w:val="both"/>
              <w:rPr>
                <w:spacing w:val="-20"/>
              </w:rPr>
            </w:pPr>
            <w:r w:rsidRPr="00727283">
              <w:rPr>
                <w:rFonts w:hint="eastAsia"/>
                <w:spacing w:val="-20"/>
              </w:rPr>
              <w:t>新竹縣</w:t>
            </w:r>
          </w:p>
          <w:p w:rsidR="00413BD7" w:rsidRPr="00727283" w:rsidRDefault="00413BD7" w:rsidP="00413BD7">
            <w:pPr>
              <w:pStyle w:val="142"/>
              <w:jc w:val="both"/>
              <w:rPr>
                <w:rFonts w:hint="eastAsia"/>
                <w:spacing w:val="-20"/>
              </w:rPr>
            </w:pPr>
            <w:r w:rsidRPr="00727283">
              <w:rPr>
                <w:rFonts w:hint="eastAsia"/>
                <w:spacing w:val="-20"/>
              </w:rPr>
              <w:t>北埔鄉公所</w:t>
            </w:r>
          </w:p>
        </w:tc>
        <w:tc>
          <w:tcPr>
            <w:tcW w:w="2126" w:type="dxa"/>
            <w:shd w:val="clear" w:color="auto" w:fill="auto"/>
            <w:vAlign w:val="center"/>
          </w:tcPr>
          <w:p w:rsidR="00413BD7" w:rsidRPr="00727283" w:rsidRDefault="00413BD7" w:rsidP="00413BD7">
            <w:pPr>
              <w:pStyle w:val="142"/>
              <w:jc w:val="both"/>
              <w:rPr>
                <w:rFonts w:hint="eastAsia"/>
                <w:spacing w:val="-20"/>
              </w:rPr>
            </w:pPr>
            <w:r w:rsidRPr="00727283">
              <w:rPr>
                <w:rFonts w:hint="eastAsia"/>
                <w:spacing w:val="-20"/>
              </w:rPr>
              <w:t>新竹縣北埔鄉老街街區招牌及立面改造計畫</w:t>
            </w:r>
          </w:p>
        </w:tc>
        <w:tc>
          <w:tcPr>
            <w:tcW w:w="1418" w:type="dxa"/>
            <w:shd w:val="clear" w:color="auto" w:fill="auto"/>
            <w:vAlign w:val="center"/>
          </w:tcPr>
          <w:p w:rsidR="00413BD7" w:rsidRPr="00727283" w:rsidRDefault="00413BD7" w:rsidP="00413BD7">
            <w:pPr>
              <w:pStyle w:val="142"/>
              <w:jc w:val="both"/>
              <w:rPr>
                <w:rFonts w:hint="eastAsia"/>
                <w:spacing w:val="-20"/>
              </w:rPr>
            </w:pPr>
            <w:r w:rsidRPr="00727283">
              <w:rPr>
                <w:spacing w:val="-20"/>
              </w:rPr>
              <w:t>110/06-112/06</w:t>
            </w:r>
          </w:p>
        </w:tc>
        <w:tc>
          <w:tcPr>
            <w:tcW w:w="992" w:type="dxa"/>
            <w:shd w:val="clear" w:color="auto" w:fill="auto"/>
            <w:vAlign w:val="center"/>
          </w:tcPr>
          <w:p w:rsidR="00413BD7" w:rsidRPr="00727283" w:rsidRDefault="00413BD7" w:rsidP="00413BD7">
            <w:pPr>
              <w:pStyle w:val="142"/>
              <w:jc w:val="right"/>
              <w:rPr>
                <w:rFonts w:hint="eastAsia"/>
                <w:spacing w:val="-20"/>
              </w:rPr>
            </w:pPr>
            <w:r w:rsidRPr="00727283">
              <w:rPr>
                <w:rFonts w:hint="eastAsia"/>
                <w:spacing w:val="-20"/>
              </w:rPr>
              <w:t>1</w:t>
            </w:r>
            <w:r w:rsidRPr="00727283">
              <w:rPr>
                <w:spacing w:val="-20"/>
              </w:rPr>
              <w:t>,930</w:t>
            </w:r>
          </w:p>
        </w:tc>
        <w:tc>
          <w:tcPr>
            <w:tcW w:w="3170" w:type="dxa"/>
            <w:vAlign w:val="center"/>
          </w:tcPr>
          <w:p w:rsidR="00413BD7" w:rsidRPr="00727283" w:rsidRDefault="00413BD7" w:rsidP="00413BD7">
            <w:pPr>
              <w:pStyle w:val="142"/>
              <w:jc w:val="both"/>
              <w:rPr>
                <w:rFonts w:hint="eastAsia"/>
                <w:spacing w:val="-20"/>
              </w:rPr>
            </w:pPr>
            <w:r w:rsidRPr="00727283">
              <w:rPr>
                <w:rFonts w:hint="eastAsia"/>
                <w:spacing w:val="-20"/>
              </w:rPr>
              <w:t>因前廠商召開多次施工說明會後仍無法取得多數店家同意，導致計畫延宕，經執辦單位終止前廠商契約並重新上網招標，業於114年7月31日重新開工，截至114年8月底工程進度達10.77%</w:t>
            </w:r>
            <w:r w:rsidR="00CF2ECA" w:rsidRPr="00727283">
              <w:rPr>
                <w:rFonts w:hint="eastAsia"/>
                <w:spacing w:val="-20"/>
              </w:rPr>
              <w:t>，預計115年4月結案</w:t>
            </w:r>
            <w:r w:rsidRPr="00727283">
              <w:rPr>
                <w:rFonts w:hint="eastAsia"/>
                <w:spacing w:val="-20"/>
              </w:rPr>
              <w:t>。</w:t>
            </w:r>
          </w:p>
        </w:tc>
      </w:tr>
    </w:tbl>
    <w:p w:rsidR="000603CF" w:rsidRPr="00727283" w:rsidRDefault="000603CF" w:rsidP="00FE53EF">
      <w:pPr>
        <w:spacing w:line="280" w:lineRule="exact"/>
        <w:ind w:leftChars="-200" w:left="1163" w:rightChars="-12" w:right="-34" w:hangingChars="711" w:hanging="1729"/>
        <w:rPr>
          <w:rFonts w:hAnsi="標楷體"/>
          <w:sz w:val="24"/>
        </w:rPr>
      </w:pPr>
      <w:r w:rsidRPr="00727283">
        <w:rPr>
          <w:rFonts w:hAnsi="標楷體" w:hint="eastAsia"/>
          <w:sz w:val="24"/>
        </w:rPr>
        <w:t>資料來源：客委會提供。</w:t>
      </w:r>
    </w:p>
    <w:p w:rsidR="000603CF" w:rsidRPr="00727283" w:rsidRDefault="000603CF" w:rsidP="00BE783C">
      <w:pPr>
        <w:ind w:left="566" w:firstLine="566"/>
      </w:pPr>
      <w:r w:rsidRPr="00727283">
        <w:rPr>
          <w:rFonts w:hint="eastAsia"/>
        </w:rPr>
        <w:t>綜上，客委會推動「客庄創生及環境營造計畫(109年至114年)」</w:t>
      </w:r>
      <w:r w:rsidRPr="00727283">
        <w:rPr>
          <w:rFonts w:hAnsi="標楷體" w:hint="eastAsia"/>
        </w:rPr>
        <w:t>，自109</w:t>
      </w:r>
      <w:r w:rsidR="002C5A33" w:rsidRPr="00727283">
        <w:rPr>
          <w:rFonts w:hAnsi="標楷體" w:hint="eastAsia"/>
        </w:rPr>
        <w:t>年度起持續補助地方政府辦理相關工程經費，</w:t>
      </w:r>
      <w:r w:rsidR="004C6FB3" w:rsidRPr="00727283">
        <w:rPr>
          <w:rFonts w:hAnsi="標楷體" w:hint="eastAsia"/>
        </w:rPr>
        <w:t>並於</w:t>
      </w:r>
      <w:r w:rsidRPr="00727283">
        <w:rPr>
          <w:rFonts w:hAnsi="標楷體" w:hint="eastAsia"/>
        </w:rPr>
        <w:t>11</w:t>
      </w:r>
      <w:r w:rsidR="004C6FB3" w:rsidRPr="00727283">
        <w:rPr>
          <w:rFonts w:hAnsi="標楷體" w:hint="eastAsia"/>
        </w:rPr>
        <w:t>5</w:t>
      </w:r>
      <w:r w:rsidRPr="00727283">
        <w:rPr>
          <w:rFonts w:hAnsi="標楷體" w:hint="eastAsia"/>
        </w:rPr>
        <w:t>年度</w:t>
      </w:r>
      <w:r w:rsidR="004C6FB3" w:rsidRPr="00727283">
        <w:rPr>
          <w:rFonts w:hAnsi="標楷體" w:hint="eastAsia"/>
        </w:rPr>
        <w:t>預算案及總預算案「直轄市及縣市政府-一般性補助款-</w:t>
      </w:r>
      <w:r w:rsidR="00DF283D">
        <w:rPr>
          <w:rFonts w:hAnsi="標楷體" w:hint="eastAsia"/>
        </w:rPr>
        <w:t>客家委員會及所屬</w:t>
      </w:r>
      <w:r w:rsidR="004C6FB3" w:rsidRPr="00727283">
        <w:rPr>
          <w:rFonts w:hAnsi="標楷體" w:hint="eastAsia"/>
        </w:rPr>
        <w:t>」新增</w:t>
      </w:r>
      <w:r w:rsidR="000B2061">
        <w:rPr>
          <w:rFonts w:hAnsi="標楷體" w:hint="eastAsia"/>
        </w:rPr>
        <w:t>編列</w:t>
      </w:r>
      <w:r w:rsidR="004C6FB3" w:rsidRPr="00727283">
        <w:rPr>
          <w:rFonts w:hAnsi="標楷體" w:hint="eastAsia"/>
        </w:rPr>
        <w:t>「客庄區域發展暨綠生活環境營造計畫」3億2</w:t>
      </w:r>
      <w:r w:rsidR="004C6FB3" w:rsidRPr="00727283">
        <w:rPr>
          <w:rFonts w:hAnsi="標楷體"/>
        </w:rPr>
        <w:t>,</w:t>
      </w:r>
      <w:r w:rsidR="004C6FB3" w:rsidRPr="00727283">
        <w:rPr>
          <w:rFonts w:hAnsi="標楷體" w:hint="eastAsia"/>
        </w:rPr>
        <w:t>300萬元</w:t>
      </w:r>
      <w:r w:rsidRPr="00727283">
        <w:rPr>
          <w:rFonts w:hAnsi="標楷體" w:hint="eastAsia"/>
        </w:rPr>
        <w:t>，惟截至11</w:t>
      </w:r>
      <w:r w:rsidR="004C6FB3" w:rsidRPr="00727283">
        <w:rPr>
          <w:rFonts w:hAnsi="標楷體" w:hint="eastAsia"/>
        </w:rPr>
        <w:t>4</w:t>
      </w:r>
      <w:r w:rsidRPr="00727283">
        <w:rPr>
          <w:rFonts w:hAnsi="標楷體" w:hint="eastAsia"/>
        </w:rPr>
        <w:t>年8月底，尚有以前年度核定補助逾期未完成結案請款之案件，</w:t>
      </w:r>
      <w:r w:rsidRPr="00727283">
        <w:rPr>
          <w:rFonts w:hint="eastAsia"/>
        </w:rPr>
        <w:t>允宜賡續追蹤辦理進度並督促地方政府加速辦理。</w:t>
      </w:r>
    </w:p>
    <w:p w:rsidR="000603CF" w:rsidRPr="00727283" w:rsidRDefault="000603CF" w:rsidP="00BE783C">
      <w:pPr>
        <w:ind w:left="566" w:firstLine="566"/>
        <w:rPr>
          <w:rFonts w:hint="eastAsia"/>
        </w:rPr>
      </w:pPr>
    </w:p>
    <w:p w:rsidR="000603CF" w:rsidRPr="00727283" w:rsidRDefault="000603CF" w:rsidP="004F20D1">
      <w:pPr>
        <w:pStyle w:val="14"/>
        <w:outlineLvl w:val="1"/>
        <w:rPr>
          <w:rFonts w:hint="eastAsia"/>
        </w:rPr>
      </w:pPr>
      <w:bookmarkStart w:id="25" w:name="_Toc146819445"/>
      <w:bookmarkStart w:id="26" w:name="_Toc214447099"/>
      <w:r w:rsidRPr="00727283">
        <w:rPr>
          <w:rFonts w:hint="eastAsia"/>
        </w:rPr>
        <w:t>四、</w:t>
      </w:r>
      <w:bookmarkEnd w:id="25"/>
      <w:r w:rsidR="00034BDF" w:rsidRPr="00727283">
        <w:rPr>
          <w:rFonts w:hint="eastAsia"/>
        </w:rPr>
        <w:t>115至116年將辦理「115年度全國客家人口暨語言基礎資料調查研究」，預估經費較前次調查研究經費增加</w:t>
      </w:r>
      <w:r w:rsidR="00DF283D">
        <w:rPr>
          <w:rFonts w:hint="eastAsia"/>
        </w:rPr>
        <w:t>七</w:t>
      </w:r>
      <w:r w:rsidR="00034BDF" w:rsidRPr="00727283">
        <w:rPr>
          <w:rFonts w:hint="eastAsia"/>
        </w:rPr>
        <w:t>成，允宜本撙節原則覈實編列，並明確揭示新增工項之必要性與具體效益</w:t>
      </w:r>
      <w:bookmarkEnd w:id="26"/>
    </w:p>
    <w:p w:rsidR="000603CF" w:rsidRPr="00727283" w:rsidRDefault="000603CF" w:rsidP="00FE0602">
      <w:pPr>
        <w:ind w:left="566" w:firstLine="566"/>
        <w:rPr>
          <w:rFonts w:hint="eastAsia"/>
        </w:rPr>
      </w:pPr>
      <w:r w:rsidRPr="00727283">
        <w:rPr>
          <w:rFonts w:hint="eastAsia"/>
        </w:rPr>
        <w:t>客委會11</w:t>
      </w:r>
      <w:r w:rsidR="005F28FC" w:rsidRPr="00727283">
        <w:rPr>
          <w:rFonts w:hint="eastAsia"/>
        </w:rPr>
        <w:t>5</w:t>
      </w:r>
      <w:r w:rsidRPr="00727283">
        <w:rPr>
          <w:rFonts w:hint="eastAsia"/>
        </w:rPr>
        <w:t>年度預算案於「</w:t>
      </w:r>
      <w:r w:rsidR="005F28FC" w:rsidRPr="00727283">
        <w:rPr>
          <w:rFonts w:hint="eastAsia"/>
        </w:rPr>
        <w:t>綜合規劃</w:t>
      </w:r>
      <w:r w:rsidRPr="00727283">
        <w:rPr>
          <w:rFonts w:hint="eastAsia"/>
        </w:rPr>
        <w:t>發展-</w:t>
      </w:r>
      <w:r w:rsidR="004555CB">
        <w:rPr>
          <w:rFonts w:hint="eastAsia"/>
        </w:rPr>
        <w:t>01</w:t>
      </w:r>
      <w:r w:rsidR="007530F3" w:rsidRPr="00727283">
        <w:rPr>
          <w:rFonts w:hint="eastAsia"/>
        </w:rPr>
        <w:t>客家族多元發展</w:t>
      </w:r>
      <w:r w:rsidRPr="00727283">
        <w:rPr>
          <w:rFonts w:hint="eastAsia"/>
        </w:rPr>
        <w:t>計畫」項下編列</w:t>
      </w:r>
      <w:r w:rsidR="004F2593" w:rsidRPr="00727283">
        <w:rPr>
          <w:rFonts w:hAnsi="標楷體" w:hint="eastAsia"/>
        </w:rPr>
        <w:t>辦理</w:t>
      </w:r>
      <w:r w:rsidR="00B71C52" w:rsidRPr="00727283">
        <w:rPr>
          <w:rFonts w:hAnsi="標楷體" w:hint="eastAsia"/>
        </w:rPr>
        <w:t>「</w:t>
      </w:r>
      <w:r w:rsidR="00EB6E5A" w:rsidRPr="00727283">
        <w:rPr>
          <w:rFonts w:hAnsi="標楷體" w:hint="eastAsia"/>
        </w:rPr>
        <w:t>國家客家發展計畫</w:t>
      </w:r>
      <w:r w:rsidR="00B71C52" w:rsidRPr="00727283">
        <w:rPr>
          <w:rFonts w:hAnsi="標楷體" w:hint="eastAsia"/>
        </w:rPr>
        <w:t>」</w:t>
      </w:r>
      <w:r w:rsidR="00EB6E5A" w:rsidRPr="00727283">
        <w:rPr>
          <w:rFonts w:hAnsi="標楷體" w:hint="eastAsia"/>
        </w:rPr>
        <w:t>、</w:t>
      </w:r>
      <w:r w:rsidR="00B71C52" w:rsidRPr="00727283">
        <w:rPr>
          <w:rFonts w:hAnsi="標楷體" w:hint="eastAsia"/>
        </w:rPr>
        <w:t>「</w:t>
      </w:r>
      <w:r w:rsidR="00EB6E5A" w:rsidRPr="00727283">
        <w:rPr>
          <w:rFonts w:hAnsi="標楷體" w:hint="eastAsia"/>
        </w:rPr>
        <w:t>地方客家發展計畫</w:t>
      </w:r>
      <w:r w:rsidR="00B71C52" w:rsidRPr="00727283">
        <w:rPr>
          <w:rFonts w:hAnsi="標楷體" w:hint="eastAsia"/>
        </w:rPr>
        <w:t>」</w:t>
      </w:r>
      <w:r w:rsidR="00B70A54" w:rsidRPr="00727283">
        <w:rPr>
          <w:rFonts w:hAnsi="標楷體" w:hint="eastAsia"/>
        </w:rPr>
        <w:t>統籌、執行與管考業務</w:t>
      </w:r>
      <w:r w:rsidR="00B71C52">
        <w:rPr>
          <w:rFonts w:hAnsi="標楷體" w:hint="eastAsia"/>
        </w:rPr>
        <w:t>及</w:t>
      </w:r>
      <w:r w:rsidR="00B70A54" w:rsidRPr="00727283">
        <w:rPr>
          <w:rFonts w:hAnsi="標楷體" w:hint="eastAsia"/>
        </w:rPr>
        <w:t>推展族群主流化</w:t>
      </w:r>
      <w:r w:rsidR="00B71C52">
        <w:rPr>
          <w:rFonts w:hAnsi="標楷體" w:hint="eastAsia"/>
        </w:rPr>
        <w:t>之</w:t>
      </w:r>
      <w:r w:rsidR="00864BE2" w:rsidRPr="00727283">
        <w:rPr>
          <w:rFonts w:hAnsi="標楷體" w:hint="eastAsia"/>
        </w:rPr>
        <w:t>業務</w:t>
      </w:r>
      <w:r w:rsidRPr="00727283">
        <w:rPr>
          <w:rFonts w:hAnsi="標楷體" w:hint="eastAsia"/>
        </w:rPr>
        <w:t>費</w:t>
      </w:r>
      <w:r w:rsidR="00B70A54" w:rsidRPr="00727283">
        <w:rPr>
          <w:rFonts w:hAnsi="標楷體" w:hint="eastAsia"/>
        </w:rPr>
        <w:t>2</w:t>
      </w:r>
      <w:r w:rsidRPr="00727283">
        <w:rPr>
          <w:rFonts w:hint="eastAsia"/>
        </w:rPr>
        <w:t>,1</w:t>
      </w:r>
      <w:r w:rsidR="00B70A54" w:rsidRPr="00727283">
        <w:rPr>
          <w:rFonts w:hint="eastAsia"/>
        </w:rPr>
        <w:t>64</w:t>
      </w:r>
      <w:r w:rsidRPr="00727283">
        <w:rPr>
          <w:rFonts w:hint="eastAsia"/>
        </w:rPr>
        <w:t>萬</w:t>
      </w:r>
      <w:r w:rsidR="00B70A54" w:rsidRPr="00727283">
        <w:rPr>
          <w:rFonts w:hint="eastAsia"/>
        </w:rPr>
        <w:t>9</w:t>
      </w:r>
      <w:r w:rsidRPr="00727283">
        <w:rPr>
          <w:rFonts w:hint="eastAsia"/>
        </w:rPr>
        <w:t>千元</w:t>
      </w:r>
      <w:r w:rsidR="00864BE2" w:rsidRPr="00727283">
        <w:rPr>
          <w:rFonts w:hint="eastAsia"/>
        </w:rPr>
        <w:t>，其中800萬元係為辦理「115年度全國客家人口暨語言基礎資料調查研究」</w:t>
      </w:r>
      <w:r w:rsidRPr="00727283">
        <w:rPr>
          <w:rFonts w:hint="eastAsia"/>
        </w:rPr>
        <w:t>。經查：</w:t>
      </w:r>
    </w:p>
    <w:p w:rsidR="000603CF" w:rsidRPr="00727283" w:rsidRDefault="000603CF" w:rsidP="00EC3DFF">
      <w:pPr>
        <w:pStyle w:val="a4"/>
        <w:ind w:left="849" w:hanging="283"/>
        <w:rPr>
          <w:b/>
          <w:snapToGrid/>
        </w:rPr>
      </w:pPr>
      <w:r w:rsidRPr="00727283">
        <w:rPr>
          <w:rFonts w:hint="eastAsia"/>
          <w:b/>
          <w:snapToGrid/>
        </w:rPr>
        <w:t>(一)</w:t>
      </w:r>
      <w:r w:rsidR="00B21469" w:rsidRPr="00727283">
        <w:rPr>
          <w:rFonts w:hint="eastAsia"/>
          <w:b/>
          <w:snapToGrid/>
        </w:rPr>
        <w:t>客委會定期辦理全國客家人口暨語言基礎資料調查研究，掌握族群發展趨勢</w:t>
      </w:r>
    </w:p>
    <w:p w:rsidR="000603CF" w:rsidRPr="00727283" w:rsidRDefault="00892D09" w:rsidP="00BF04F6">
      <w:pPr>
        <w:pStyle w:val="22"/>
        <w:ind w:left="850" w:firstLine="566"/>
      </w:pPr>
      <w:r w:rsidRPr="00727283">
        <w:rPr>
          <w:rFonts w:hint="eastAsia"/>
        </w:rPr>
        <w:t>為建構全國客家族群基礎資料，推估客家族群之人口數、了解行政區域分布、語言能力及認同情形，客委會</w:t>
      </w:r>
      <w:r w:rsidR="00B87987" w:rsidRPr="00727283">
        <w:rPr>
          <w:rFonts w:hint="eastAsia"/>
        </w:rPr>
        <w:t>陸續編列預算</w:t>
      </w:r>
      <w:r w:rsidRPr="00727283">
        <w:rPr>
          <w:rFonts w:hint="eastAsia"/>
        </w:rPr>
        <w:t>委託單位執行「全國客家人口基礎資料調查研究」及「臺灣客家民眾客語使用狀況」</w:t>
      </w:r>
      <w:r w:rsidR="001F6C68" w:rsidRPr="00727283">
        <w:rPr>
          <w:rFonts w:hint="eastAsia"/>
        </w:rPr>
        <w:t>。</w:t>
      </w:r>
      <w:r w:rsidR="00BF04F6" w:rsidRPr="00727283">
        <w:rPr>
          <w:rFonts w:hint="eastAsia"/>
        </w:rPr>
        <w:t>該</w:t>
      </w:r>
      <w:r w:rsidR="001F6C68" w:rsidRPr="00727283">
        <w:rPr>
          <w:rFonts w:hint="eastAsia"/>
        </w:rPr>
        <w:t>會</w:t>
      </w:r>
      <w:r w:rsidR="00B87987" w:rsidRPr="00727283">
        <w:rPr>
          <w:rFonts w:hint="eastAsia"/>
        </w:rPr>
        <w:t>分別於106及111年公開</w:t>
      </w:r>
      <w:r w:rsidR="001F6C68" w:rsidRPr="00727283">
        <w:rPr>
          <w:rFonts w:hint="eastAsia"/>
        </w:rPr>
        <w:t>105及110年</w:t>
      </w:r>
      <w:r w:rsidR="00B87987" w:rsidRPr="00727283">
        <w:rPr>
          <w:rFonts w:hint="eastAsia"/>
        </w:rPr>
        <w:t>度</w:t>
      </w:r>
      <w:r w:rsidR="00BF04F6" w:rsidRPr="00727283">
        <w:rPr>
          <w:rFonts w:hint="eastAsia"/>
        </w:rPr>
        <w:t>全國客家人口暨語言基礎資料調查研究，該調查研究除推估全國客家族群人口數、基本組成、行政區域分布</w:t>
      </w:r>
      <w:r w:rsidR="00B21469" w:rsidRPr="00727283">
        <w:rPr>
          <w:rFonts w:hint="eastAsia"/>
        </w:rPr>
        <w:t>(詳表1)</w:t>
      </w:r>
      <w:r w:rsidR="00BF04F6" w:rsidRPr="00727283">
        <w:rPr>
          <w:rFonts w:hint="eastAsia"/>
        </w:rPr>
        <w:t>，</w:t>
      </w:r>
      <w:r w:rsidR="00B87987" w:rsidRPr="00727283">
        <w:rPr>
          <w:rFonts w:hint="eastAsia"/>
        </w:rPr>
        <w:t>並</w:t>
      </w:r>
      <w:r w:rsidR="00BF04F6" w:rsidRPr="00727283">
        <w:rPr>
          <w:rFonts w:hint="eastAsia"/>
        </w:rPr>
        <w:t>探討客家民眾</w:t>
      </w:r>
      <w:r w:rsidR="00B87987" w:rsidRPr="00727283">
        <w:rPr>
          <w:rFonts w:hint="eastAsia"/>
        </w:rPr>
        <w:t>之</w:t>
      </w:r>
      <w:r w:rsidR="00BF04F6" w:rsidRPr="00727283">
        <w:rPr>
          <w:rFonts w:hint="eastAsia"/>
        </w:rPr>
        <w:t>客家認同情形、針對客家人口變遷趨勢進行比較分析、深入探討客家認定與認同議題，</w:t>
      </w:r>
      <w:r w:rsidR="00B87987" w:rsidRPr="00727283">
        <w:rPr>
          <w:rFonts w:hint="eastAsia"/>
        </w:rPr>
        <w:t>以</w:t>
      </w:r>
      <w:r w:rsidR="00BF04F6" w:rsidRPr="00727283">
        <w:rPr>
          <w:rFonts w:hint="eastAsia"/>
        </w:rPr>
        <w:t>分析客家民眾</w:t>
      </w:r>
      <w:r w:rsidR="00B71C52">
        <w:rPr>
          <w:rFonts w:hint="eastAsia"/>
        </w:rPr>
        <w:t>之</w:t>
      </w:r>
      <w:r w:rsidR="00BF04F6" w:rsidRPr="00727283">
        <w:rPr>
          <w:rFonts w:hint="eastAsia"/>
        </w:rPr>
        <w:t>客語使用現況及變化，包含客語能力、腔調、客語使用機會及客語傳承意願等</w:t>
      </w:r>
      <w:r w:rsidR="000603CF" w:rsidRPr="00727283">
        <w:rPr>
          <w:rFonts w:hint="eastAsia"/>
        </w:rPr>
        <w:t>。</w:t>
      </w:r>
    </w:p>
    <w:p w:rsidR="000603CF" w:rsidRPr="00727283" w:rsidRDefault="000603CF" w:rsidP="00D64C5C">
      <w:pPr>
        <w:snapToGrid w:val="0"/>
        <w:ind w:leftChars="0" w:left="504" w:rightChars="-2" w:right="-6" w:hangingChars="207" w:hanging="504"/>
        <w:rPr>
          <w:rFonts w:hAnsi="標楷體"/>
          <w:b/>
          <w:bCs/>
          <w:snapToGrid/>
          <w:spacing w:val="-20"/>
          <w:kern w:val="16"/>
        </w:rPr>
      </w:pPr>
      <w:bookmarkStart w:id="27" w:name="_Hlk135226562"/>
      <w:bookmarkStart w:id="28" w:name="_Hlk135667715"/>
      <w:r w:rsidRPr="00727283">
        <w:rPr>
          <w:rFonts w:hAnsi="標楷體" w:hint="eastAsia"/>
          <w:b/>
          <w:bCs/>
          <w:snapToGrid/>
          <w:spacing w:val="-20"/>
          <w:kern w:val="16"/>
        </w:rPr>
        <w:t xml:space="preserve">表1 </w:t>
      </w:r>
      <w:r w:rsidR="00B456C6" w:rsidRPr="00727283">
        <w:rPr>
          <w:rFonts w:hAnsi="標楷體" w:hint="eastAsia"/>
          <w:b/>
          <w:bCs/>
          <w:snapToGrid/>
          <w:spacing w:val="-20"/>
          <w:kern w:val="16"/>
        </w:rPr>
        <w:t>105及110年度</w:t>
      </w:r>
      <w:r w:rsidRPr="00727283">
        <w:rPr>
          <w:rFonts w:hAnsi="標楷體" w:hint="eastAsia"/>
          <w:b/>
          <w:bCs/>
          <w:snapToGrid/>
          <w:spacing w:val="-20"/>
          <w:kern w:val="16"/>
        </w:rPr>
        <w:t>「</w:t>
      </w:r>
      <w:r w:rsidR="00892D09" w:rsidRPr="00727283">
        <w:rPr>
          <w:rFonts w:hAnsi="標楷體" w:hint="eastAsia"/>
          <w:b/>
          <w:bCs/>
          <w:snapToGrid/>
          <w:spacing w:val="-20"/>
          <w:kern w:val="16"/>
        </w:rPr>
        <w:t>全國客家人口暨語言基礎資料調查研究</w:t>
      </w:r>
      <w:r w:rsidRPr="00727283">
        <w:rPr>
          <w:rFonts w:hAnsi="標楷體" w:hint="eastAsia"/>
          <w:b/>
          <w:bCs/>
          <w:snapToGrid/>
          <w:spacing w:val="-20"/>
          <w:kern w:val="16"/>
        </w:rPr>
        <w:t>」</w:t>
      </w:r>
      <w:r w:rsidR="00B456C6" w:rsidRPr="00727283">
        <w:rPr>
          <w:rFonts w:hAnsi="標楷體" w:hint="eastAsia"/>
          <w:b/>
          <w:bCs/>
          <w:snapToGrid/>
          <w:spacing w:val="-20"/>
          <w:kern w:val="16"/>
        </w:rPr>
        <w:t>辦理</w:t>
      </w:r>
      <w:r w:rsidR="001F6C68" w:rsidRPr="00727283">
        <w:rPr>
          <w:rFonts w:hAnsi="標楷體" w:hint="eastAsia"/>
          <w:b/>
          <w:bCs/>
          <w:snapToGrid/>
          <w:spacing w:val="-20"/>
          <w:kern w:val="16"/>
        </w:rPr>
        <w:t>情形</w:t>
      </w:r>
      <w:r w:rsidRPr="00727283">
        <w:rPr>
          <w:rFonts w:hAnsi="標楷體" w:hint="eastAsia"/>
          <w:b/>
          <w:bCs/>
          <w:snapToGrid/>
          <w:spacing w:val="-20"/>
          <w:kern w:val="16"/>
        </w:rPr>
        <w:t>表</w:t>
      </w:r>
    </w:p>
    <w:tbl>
      <w:tblPr>
        <w:tblW w:w="8503" w:type="dxa"/>
        <w:jc w:val="center"/>
        <w:tblBorders>
          <w:top w:val="single" w:sz="12" w:space="0" w:color="4C4D4F"/>
          <w:left w:val="single" w:sz="12" w:space="0" w:color="4C4D4F"/>
          <w:bottom w:val="single" w:sz="12" w:space="0" w:color="4C4D4F"/>
          <w:right w:val="single" w:sz="12" w:space="0" w:color="4C4D4F"/>
          <w:insideH w:val="single" w:sz="6" w:space="0" w:color="4C4D4F"/>
          <w:insideV w:val="single" w:sz="6" w:space="0" w:color="4C4D4F"/>
        </w:tblBorders>
        <w:tblLayout w:type="fixed"/>
        <w:tblCellMar>
          <w:left w:w="0" w:type="dxa"/>
          <w:right w:w="0" w:type="dxa"/>
        </w:tblCellMar>
        <w:tblLook w:val="0000" w:firstRow="0" w:lastRow="0" w:firstColumn="0" w:lastColumn="0" w:noHBand="0" w:noVBand="0"/>
      </w:tblPr>
      <w:tblGrid>
        <w:gridCol w:w="1701"/>
        <w:gridCol w:w="3512"/>
        <w:gridCol w:w="3290"/>
      </w:tblGrid>
      <w:tr w:rsidR="00B456C6" w:rsidRPr="00727283" w:rsidTr="00864BE2">
        <w:tblPrEx>
          <w:tblCellMar>
            <w:top w:w="0" w:type="dxa"/>
            <w:left w:w="0" w:type="dxa"/>
            <w:bottom w:w="0" w:type="dxa"/>
            <w:right w:w="0" w:type="dxa"/>
          </w:tblCellMar>
        </w:tblPrEx>
        <w:trPr>
          <w:trHeight w:val="438"/>
          <w:tblHeader/>
          <w:jc w:val="center"/>
        </w:trPr>
        <w:tc>
          <w:tcPr>
            <w:tcW w:w="1701" w:type="dxa"/>
            <w:shd w:val="clear" w:color="auto" w:fill="auto"/>
            <w:vAlign w:val="center"/>
          </w:tcPr>
          <w:p w:rsidR="00B456C6" w:rsidRPr="00727283" w:rsidRDefault="004555CB" w:rsidP="0013291B">
            <w:pPr>
              <w:pStyle w:val="142"/>
              <w:jc w:val="center"/>
              <w:rPr>
                <w:rFonts w:hint="eastAsia"/>
              </w:rPr>
            </w:pPr>
            <w:r>
              <w:rPr>
                <w:rFonts w:hint="eastAsia"/>
              </w:rPr>
              <w:t>調查</w:t>
            </w:r>
            <w:r w:rsidR="00B456C6" w:rsidRPr="00727283">
              <w:rPr>
                <w:rFonts w:hint="eastAsia"/>
              </w:rPr>
              <w:t>年度</w:t>
            </w:r>
          </w:p>
        </w:tc>
        <w:tc>
          <w:tcPr>
            <w:tcW w:w="3512" w:type="dxa"/>
            <w:shd w:val="clear" w:color="auto" w:fill="auto"/>
            <w:vAlign w:val="center"/>
          </w:tcPr>
          <w:p w:rsidR="00B456C6" w:rsidRPr="00727283" w:rsidRDefault="00B456C6" w:rsidP="00993069">
            <w:pPr>
              <w:pStyle w:val="142"/>
              <w:jc w:val="center"/>
              <w:rPr>
                <w:rFonts w:hint="eastAsia"/>
              </w:rPr>
            </w:pPr>
            <w:r w:rsidRPr="00727283">
              <w:rPr>
                <w:rFonts w:hint="eastAsia"/>
              </w:rPr>
              <w:t>105</w:t>
            </w:r>
          </w:p>
        </w:tc>
        <w:tc>
          <w:tcPr>
            <w:tcW w:w="3290" w:type="dxa"/>
            <w:vAlign w:val="center"/>
          </w:tcPr>
          <w:p w:rsidR="00B456C6" w:rsidRPr="00727283" w:rsidRDefault="00B456C6" w:rsidP="00993069">
            <w:pPr>
              <w:pStyle w:val="142"/>
              <w:jc w:val="center"/>
              <w:rPr>
                <w:rFonts w:hint="eastAsia"/>
              </w:rPr>
            </w:pPr>
            <w:r w:rsidRPr="00727283">
              <w:rPr>
                <w:rFonts w:hint="eastAsia"/>
              </w:rPr>
              <w:t>110</w:t>
            </w:r>
          </w:p>
        </w:tc>
      </w:tr>
      <w:tr w:rsidR="00B456C6" w:rsidRPr="00727283" w:rsidTr="00864BE2">
        <w:tblPrEx>
          <w:tblCellMar>
            <w:top w:w="0" w:type="dxa"/>
            <w:left w:w="0" w:type="dxa"/>
            <w:bottom w:w="0" w:type="dxa"/>
            <w:right w:w="0" w:type="dxa"/>
          </w:tblCellMar>
        </w:tblPrEx>
        <w:trPr>
          <w:trHeight w:val="438"/>
          <w:jc w:val="center"/>
        </w:trPr>
        <w:tc>
          <w:tcPr>
            <w:tcW w:w="1701" w:type="dxa"/>
            <w:shd w:val="clear" w:color="auto" w:fill="auto"/>
            <w:vAlign w:val="center"/>
          </w:tcPr>
          <w:p w:rsidR="00B456C6" w:rsidRPr="00727283" w:rsidRDefault="00B456C6" w:rsidP="00993069">
            <w:pPr>
              <w:pStyle w:val="142"/>
              <w:jc w:val="center"/>
              <w:rPr>
                <w:rFonts w:hint="eastAsia"/>
              </w:rPr>
            </w:pPr>
            <w:r w:rsidRPr="00727283">
              <w:rPr>
                <w:rFonts w:hint="eastAsia"/>
              </w:rPr>
              <w:t>電訪期間</w:t>
            </w:r>
          </w:p>
        </w:tc>
        <w:tc>
          <w:tcPr>
            <w:tcW w:w="3512" w:type="dxa"/>
            <w:shd w:val="clear" w:color="auto" w:fill="auto"/>
            <w:vAlign w:val="center"/>
          </w:tcPr>
          <w:p w:rsidR="00B456C6" w:rsidRPr="00727283" w:rsidRDefault="00B456C6" w:rsidP="00993069">
            <w:pPr>
              <w:pStyle w:val="142"/>
              <w:jc w:val="center"/>
              <w:rPr>
                <w:rFonts w:hint="eastAsia"/>
              </w:rPr>
            </w:pPr>
            <w:r w:rsidRPr="00727283">
              <w:rPr>
                <w:rFonts w:hint="eastAsia"/>
              </w:rPr>
              <w:t>105.8.15-105.12.15</w:t>
            </w:r>
          </w:p>
        </w:tc>
        <w:tc>
          <w:tcPr>
            <w:tcW w:w="3290" w:type="dxa"/>
            <w:vAlign w:val="center"/>
          </w:tcPr>
          <w:p w:rsidR="00B456C6" w:rsidRPr="00727283" w:rsidRDefault="00B456C6" w:rsidP="00993069">
            <w:pPr>
              <w:pStyle w:val="142"/>
              <w:jc w:val="center"/>
              <w:rPr>
                <w:rFonts w:hint="eastAsia"/>
              </w:rPr>
            </w:pPr>
            <w:r w:rsidRPr="00727283">
              <w:rPr>
                <w:rFonts w:hint="eastAsia"/>
              </w:rPr>
              <w:t>110.3.15-110.11.6</w:t>
            </w:r>
          </w:p>
        </w:tc>
      </w:tr>
      <w:tr w:rsidR="00B456C6" w:rsidRPr="00727283" w:rsidTr="00864BE2">
        <w:tblPrEx>
          <w:tblCellMar>
            <w:top w:w="0" w:type="dxa"/>
            <w:left w:w="0" w:type="dxa"/>
            <w:bottom w:w="0" w:type="dxa"/>
            <w:right w:w="0" w:type="dxa"/>
          </w:tblCellMar>
        </w:tblPrEx>
        <w:trPr>
          <w:trHeight w:val="438"/>
          <w:jc w:val="center"/>
        </w:trPr>
        <w:tc>
          <w:tcPr>
            <w:tcW w:w="1701" w:type="dxa"/>
            <w:shd w:val="clear" w:color="auto" w:fill="auto"/>
            <w:vAlign w:val="center"/>
          </w:tcPr>
          <w:p w:rsidR="00B456C6" w:rsidRPr="00727283" w:rsidRDefault="00B456C6" w:rsidP="00993069">
            <w:pPr>
              <w:pStyle w:val="142"/>
              <w:jc w:val="center"/>
              <w:rPr>
                <w:rFonts w:hint="eastAsia"/>
              </w:rPr>
            </w:pPr>
            <w:r w:rsidRPr="00727283">
              <w:rPr>
                <w:rFonts w:hint="eastAsia"/>
              </w:rPr>
              <w:t>調查說明</w:t>
            </w:r>
          </w:p>
        </w:tc>
        <w:tc>
          <w:tcPr>
            <w:tcW w:w="6802" w:type="dxa"/>
            <w:gridSpan w:val="2"/>
            <w:shd w:val="clear" w:color="auto" w:fill="auto"/>
            <w:vAlign w:val="center"/>
          </w:tcPr>
          <w:p w:rsidR="00B456C6" w:rsidRPr="00727283" w:rsidRDefault="00B456C6" w:rsidP="00B456C6">
            <w:pPr>
              <w:pStyle w:val="142"/>
              <w:jc w:val="both"/>
              <w:rPr>
                <w:rFonts w:hint="eastAsia"/>
              </w:rPr>
            </w:pPr>
            <w:r w:rsidRPr="00727283">
              <w:rPr>
                <w:rFonts w:hint="eastAsia"/>
              </w:rPr>
              <w:t>本研究案藉由科學</w:t>
            </w:r>
            <w:r w:rsidR="00B71C52">
              <w:rPr>
                <w:rFonts w:hint="eastAsia"/>
              </w:rPr>
              <w:t>之</w:t>
            </w:r>
            <w:r w:rsidRPr="00727283">
              <w:rPr>
                <w:rFonts w:hint="eastAsia"/>
              </w:rPr>
              <w:t>調查方法蒐集資訊，以推估全國客家人口數、縣市、鄉鎮客家人口數以及客語使用狀況，作為未來施政之參考。</w:t>
            </w:r>
          </w:p>
        </w:tc>
      </w:tr>
      <w:tr w:rsidR="00B456C6" w:rsidRPr="00727283" w:rsidTr="00755C5C">
        <w:tblPrEx>
          <w:tblCellMar>
            <w:top w:w="0" w:type="dxa"/>
            <w:left w:w="0" w:type="dxa"/>
            <w:bottom w:w="0" w:type="dxa"/>
            <w:right w:w="0" w:type="dxa"/>
          </w:tblCellMar>
        </w:tblPrEx>
        <w:trPr>
          <w:trHeight w:val="365"/>
          <w:jc w:val="center"/>
        </w:trPr>
        <w:tc>
          <w:tcPr>
            <w:tcW w:w="1701" w:type="dxa"/>
            <w:shd w:val="clear" w:color="auto" w:fill="auto"/>
            <w:vAlign w:val="center"/>
          </w:tcPr>
          <w:p w:rsidR="00B456C6" w:rsidRPr="00727283" w:rsidRDefault="00B456C6" w:rsidP="00DD473D">
            <w:pPr>
              <w:pStyle w:val="142"/>
              <w:jc w:val="center"/>
              <w:rPr>
                <w:rFonts w:hint="eastAsia"/>
              </w:rPr>
            </w:pPr>
            <w:r w:rsidRPr="00727283">
              <w:rPr>
                <w:rFonts w:hint="eastAsia"/>
              </w:rPr>
              <w:t>辦理情形</w:t>
            </w:r>
          </w:p>
        </w:tc>
        <w:tc>
          <w:tcPr>
            <w:tcW w:w="3512" w:type="dxa"/>
            <w:shd w:val="clear" w:color="auto" w:fill="auto"/>
          </w:tcPr>
          <w:p w:rsidR="00B456C6" w:rsidRPr="00727283" w:rsidRDefault="00B456C6" w:rsidP="00B456C6">
            <w:pPr>
              <w:pStyle w:val="147"/>
              <w:ind w:rightChars="37" w:right="105"/>
              <w:jc w:val="both"/>
              <w:rPr>
                <w:rFonts w:hint="eastAsia"/>
              </w:rPr>
            </w:pPr>
            <w:r w:rsidRPr="00727283">
              <w:rPr>
                <w:rFonts w:hint="eastAsia"/>
              </w:rPr>
              <w:t>本次調查結果，全國客家人口推估約有453.7萬人，占全國民眾19.3%。各</w:t>
            </w:r>
            <w:r w:rsidR="00B71C52" w:rsidRPr="00727283">
              <w:rPr>
                <w:rFonts w:hint="eastAsia"/>
              </w:rPr>
              <w:t>市</w:t>
            </w:r>
            <w:r w:rsidRPr="00727283">
              <w:rPr>
                <w:rFonts w:hint="eastAsia"/>
              </w:rPr>
              <w:t>縣客家人口比率排名前10名依序為新竹縣(73.6%)、苗栗縣(64.3%)、桃園市(40.5%)、新竹市(34.5%)、花蓮縣(3</w:t>
            </w:r>
            <w:r w:rsidRPr="00727283">
              <w:t>2.4</w:t>
            </w:r>
            <w:r w:rsidRPr="00727283">
              <w:rPr>
                <w:rFonts w:hint="eastAsia"/>
              </w:rPr>
              <w:t>%)、屏東縣(25.3%)、臺東縣(19.8%)、臺中市(17.6%)、臺北市(17.5%)、新北市(16.0%)等。</w:t>
            </w:r>
          </w:p>
        </w:tc>
        <w:tc>
          <w:tcPr>
            <w:tcW w:w="3290" w:type="dxa"/>
          </w:tcPr>
          <w:p w:rsidR="00B456C6" w:rsidRPr="00727283" w:rsidRDefault="00B456C6" w:rsidP="00B456C6">
            <w:pPr>
              <w:pStyle w:val="147"/>
              <w:ind w:rightChars="22" w:right="62"/>
              <w:jc w:val="both"/>
              <w:rPr>
                <w:rFonts w:hint="eastAsia"/>
              </w:rPr>
            </w:pPr>
            <w:r w:rsidRPr="00727283">
              <w:rPr>
                <w:rFonts w:hint="eastAsia"/>
              </w:rPr>
              <w:t>本次調查結果，全國客家人口推估約有466.9萬人，占全國民眾19.8%。各</w:t>
            </w:r>
            <w:r w:rsidR="00B71C52" w:rsidRPr="00727283">
              <w:rPr>
                <w:rFonts w:hint="eastAsia"/>
              </w:rPr>
              <w:t>市</w:t>
            </w:r>
            <w:r w:rsidRPr="00727283">
              <w:rPr>
                <w:rFonts w:hint="eastAsia"/>
              </w:rPr>
              <w:t>縣客家人口比率排名前10名依序為新竹縣(67.8%)、苗栗縣(62.5%)、桃園市(39.9%)、花蓮縣(34.2%)、新竹市(30.3%)、屏東縣(23.1%)、臺東縣(20.6%)、臺中市(17.5%)、臺北市(17.4%)、新北市(16.7%)等。</w:t>
            </w:r>
          </w:p>
        </w:tc>
      </w:tr>
    </w:tbl>
    <w:p w:rsidR="000603CF" w:rsidRPr="00727283" w:rsidRDefault="000603CF" w:rsidP="0013291B">
      <w:pPr>
        <w:snapToGrid w:val="0"/>
        <w:spacing w:line="280" w:lineRule="exact"/>
        <w:ind w:leftChars="-24" w:left="1148" w:rightChars="-12" w:right="-34" w:hangingChars="500" w:hanging="1216"/>
        <w:rPr>
          <w:rFonts w:hint="eastAsia"/>
          <w:sz w:val="24"/>
        </w:rPr>
      </w:pPr>
      <w:r w:rsidRPr="00727283">
        <w:rPr>
          <w:rFonts w:hint="eastAsia"/>
          <w:sz w:val="24"/>
        </w:rPr>
        <w:t>資料來源：客委會提供</w:t>
      </w:r>
      <w:r w:rsidR="0013291B" w:rsidRPr="00727283">
        <w:rPr>
          <w:rFonts w:hint="eastAsia"/>
          <w:sz w:val="24"/>
        </w:rPr>
        <w:t>、105及110年度全國客家人口暨語言基礎資料調查研究</w:t>
      </w:r>
      <w:r w:rsidRPr="00727283">
        <w:rPr>
          <w:rFonts w:hint="eastAsia"/>
          <w:sz w:val="24"/>
        </w:rPr>
        <w:t>；本中心整理。</w:t>
      </w:r>
    </w:p>
    <w:bookmarkEnd w:id="27"/>
    <w:bookmarkEnd w:id="28"/>
    <w:p w:rsidR="000603CF" w:rsidRPr="00727283" w:rsidRDefault="000603CF" w:rsidP="00EC3DFF">
      <w:pPr>
        <w:pStyle w:val="a4"/>
        <w:ind w:left="849" w:hanging="283"/>
        <w:rPr>
          <w:rFonts w:hint="eastAsia"/>
          <w:b/>
          <w:snapToGrid/>
        </w:rPr>
      </w:pPr>
      <w:r w:rsidRPr="00727283">
        <w:rPr>
          <w:rFonts w:hint="eastAsia"/>
          <w:b/>
          <w:snapToGrid/>
        </w:rPr>
        <w:t>(二)</w:t>
      </w:r>
      <w:r w:rsidR="005C2D05" w:rsidRPr="00727283">
        <w:rPr>
          <w:rFonts w:hint="eastAsia"/>
          <w:b/>
          <w:snapToGrid/>
        </w:rPr>
        <w:t>115至116年將辦理「115年度全國客家人口暨語言基礎資料調查研究」，預估經費1,600萬元，較前次調查研究經費增加</w:t>
      </w:r>
      <w:r w:rsidR="00B71C52">
        <w:rPr>
          <w:rFonts w:hint="eastAsia"/>
          <w:b/>
          <w:snapToGrid/>
        </w:rPr>
        <w:t>七</w:t>
      </w:r>
      <w:r w:rsidR="005C2D05" w:rsidRPr="00727283">
        <w:rPr>
          <w:rFonts w:hint="eastAsia"/>
          <w:b/>
          <w:snapToGrid/>
        </w:rPr>
        <w:t>成</w:t>
      </w:r>
    </w:p>
    <w:p w:rsidR="00DC23DC" w:rsidRPr="00727283" w:rsidRDefault="000603CF" w:rsidP="00DC23DC">
      <w:pPr>
        <w:pStyle w:val="22"/>
        <w:ind w:left="850" w:firstLine="566"/>
        <w:rPr>
          <w:rFonts w:hAnsi="標楷體"/>
        </w:rPr>
      </w:pPr>
      <w:r w:rsidRPr="00727283">
        <w:rPr>
          <w:rFonts w:hAnsi="標楷體" w:hint="eastAsia"/>
        </w:rPr>
        <w:t>客委會</w:t>
      </w:r>
      <w:r w:rsidR="005C2D05" w:rsidRPr="00727283">
        <w:rPr>
          <w:rFonts w:hAnsi="標楷體" w:hint="eastAsia"/>
        </w:rPr>
        <w:t>將</w:t>
      </w:r>
      <w:r w:rsidR="00DC23DC" w:rsidRPr="00727283">
        <w:rPr>
          <w:rFonts w:hAnsi="標楷體" w:hint="eastAsia"/>
        </w:rPr>
        <w:t>於115至116年辦理</w:t>
      </w:r>
      <w:r w:rsidR="00864BE2" w:rsidRPr="00727283">
        <w:rPr>
          <w:rFonts w:hAnsi="標楷體" w:hint="eastAsia"/>
        </w:rPr>
        <w:t>「全國客家人口暨語言基礎資料調查研究」</w:t>
      </w:r>
      <w:r w:rsidR="00DC23DC" w:rsidRPr="00727283">
        <w:rPr>
          <w:rFonts w:hAnsi="標楷體" w:hint="eastAsia"/>
        </w:rPr>
        <w:t>，</w:t>
      </w:r>
      <w:r w:rsidR="0001382B" w:rsidRPr="00727283">
        <w:rPr>
          <w:rFonts w:hAnsi="標楷體" w:hint="eastAsia"/>
        </w:rPr>
        <w:t>延續前2次調查研究之工作項目，賡續</w:t>
      </w:r>
      <w:r w:rsidR="00DC23DC" w:rsidRPr="00727283">
        <w:rPr>
          <w:rFonts w:hAnsi="標楷體" w:hint="eastAsia"/>
        </w:rPr>
        <w:t>調查全國客家族群人口數、客家人口變遷情形、語言使用現況及客家認同程度等</w:t>
      </w:r>
      <w:r w:rsidR="00864BE2" w:rsidRPr="00727283">
        <w:rPr>
          <w:rFonts w:hAnsi="標楷體" w:hint="eastAsia"/>
        </w:rPr>
        <w:t>，該調查研究</w:t>
      </w:r>
      <w:r w:rsidR="005655AA" w:rsidRPr="00727283">
        <w:rPr>
          <w:rFonts w:hAnsi="標楷體" w:hint="eastAsia"/>
        </w:rPr>
        <w:t>採</w:t>
      </w:r>
      <w:r w:rsidR="0050750F" w:rsidRPr="00727283">
        <w:rPr>
          <w:rFonts w:hAnsi="標楷體" w:hint="eastAsia"/>
        </w:rPr>
        <w:t>跨年期</w:t>
      </w:r>
      <w:r w:rsidR="005655AA" w:rsidRPr="00727283">
        <w:rPr>
          <w:rFonts w:hAnsi="標楷體" w:hint="eastAsia"/>
        </w:rPr>
        <w:t>辦理</w:t>
      </w:r>
      <w:r w:rsidR="0050750F" w:rsidRPr="00727283">
        <w:rPr>
          <w:rFonts w:hAnsi="標楷體" w:hint="eastAsia"/>
        </w:rPr>
        <w:t>，其</w:t>
      </w:r>
      <w:r w:rsidR="00864BE2" w:rsidRPr="00727283">
        <w:rPr>
          <w:rFonts w:hAnsi="標楷體" w:hint="eastAsia"/>
        </w:rPr>
        <w:t>預算估計為1,600萬元</w:t>
      </w:r>
      <w:r w:rsidR="0050750F" w:rsidRPr="00727283">
        <w:rPr>
          <w:rStyle w:val="af1"/>
          <w:rFonts w:hAnsi="標楷體"/>
        </w:rPr>
        <w:footnoteReference w:id="2"/>
      </w:r>
      <w:r w:rsidR="00864BE2" w:rsidRPr="00727283">
        <w:rPr>
          <w:rFonts w:hAnsi="標楷體" w:hint="eastAsia"/>
        </w:rPr>
        <w:t>，</w:t>
      </w:r>
      <w:r w:rsidR="00755C5C" w:rsidRPr="00727283">
        <w:rPr>
          <w:rFonts w:hAnsi="標楷體" w:hint="eastAsia"/>
        </w:rPr>
        <w:t>較前次研究調查</w:t>
      </w:r>
      <w:r w:rsidR="00B71C52">
        <w:rPr>
          <w:rFonts w:hAnsi="標楷體" w:hint="eastAsia"/>
        </w:rPr>
        <w:t>決</w:t>
      </w:r>
      <w:r w:rsidR="00755C5C" w:rsidRPr="00727283">
        <w:rPr>
          <w:rFonts w:hAnsi="標楷體" w:hint="eastAsia"/>
        </w:rPr>
        <w:t>算數</w:t>
      </w:r>
      <w:r w:rsidR="00B71C52">
        <w:rPr>
          <w:rFonts w:hAnsi="標楷體" w:hint="eastAsia"/>
        </w:rPr>
        <w:t>940</w:t>
      </w:r>
      <w:r w:rsidR="00755C5C" w:rsidRPr="00727283">
        <w:rPr>
          <w:rFonts w:hAnsi="標楷體" w:hint="eastAsia"/>
        </w:rPr>
        <w:t>萬增加</w:t>
      </w:r>
      <w:r w:rsidR="00B71C52">
        <w:rPr>
          <w:rFonts w:hAnsi="標楷體" w:hint="eastAsia"/>
        </w:rPr>
        <w:t>七</w:t>
      </w:r>
      <w:r w:rsidR="00755C5C" w:rsidRPr="00727283">
        <w:rPr>
          <w:rFonts w:hAnsi="標楷體" w:hint="eastAsia"/>
        </w:rPr>
        <w:t>成(詳表2)，詢據客委會表示，</w:t>
      </w:r>
      <w:r w:rsidR="005655AA" w:rsidRPr="00727283">
        <w:rPr>
          <w:rFonts w:hAnsi="標楷體" w:hint="eastAsia"/>
        </w:rPr>
        <w:t>本次研究調查</w:t>
      </w:r>
      <w:r w:rsidR="00755C5C" w:rsidRPr="00727283">
        <w:rPr>
          <w:rFonts w:hAnsi="標楷體" w:hint="eastAsia"/>
        </w:rPr>
        <w:t>除參採以前年度之調查內容外，另增加額外工項</w:t>
      </w:r>
      <w:r w:rsidR="00755C5C" w:rsidRPr="00727283">
        <w:rPr>
          <w:rStyle w:val="af1"/>
          <w:rFonts w:hAnsi="標楷體"/>
        </w:rPr>
        <w:footnoteReference w:id="3"/>
      </w:r>
      <w:r w:rsidR="00755C5C" w:rsidRPr="00727283">
        <w:rPr>
          <w:rFonts w:hAnsi="標楷體" w:hint="eastAsia"/>
        </w:rPr>
        <w:t>及考量近年人力成本大幅提升，爰配合提高預算</w:t>
      </w:r>
      <w:r w:rsidR="005C2D05" w:rsidRPr="00727283">
        <w:rPr>
          <w:rFonts w:hAnsi="標楷體" w:hint="eastAsia"/>
        </w:rPr>
        <w:t>。</w:t>
      </w:r>
    </w:p>
    <w:p w:rsidR="000603CF" w:rsidRPr="00727283" w:rsidRDefault="000603CF" w:rsidP="00DB282B">
      <w:pPr>
        <w:snapToGrid w:val="0"/>
        <w:ind w:leftChars="0" w:left="743" w:rightChars="-51" w:right="-144" w:hangingChars="262" w:hanging="743"/>
        <w:rPr>
          <w:rFonts w:hAnsi="標楷體"/>
          <w:b/>
          <w:bCs/>
          <w:snapToGrid/>
          <w:kern w:val="16"/>
        </w:rPr>
      </w:pPr>
      <w:bookmarkStart w:id="29" w:name="_Hlk135316137"/>
      <w:r w:rsidRPr="00727283">
        <w:rPr>
          <w:rFonts w:hAnsi="標楷體" w:hint="eastAsia"/>
          <w:b/>
          <w:bCs/>
          <w:snapToGrid/>
          <w:kern w:val="16"/>
        </w:rPr>
        <w:t xml:space="preserve">表2 </w:t>
      </w:r>
      <w:r w:rsidR="0013291B" w:rsidRPr="00727283">
        <w:rPr>
          <w:rFonts w:hAnsi="標楷體" w:hint="eastAsia"/>
          <w:b/>
          <w:bCs/>
          <w:snapToGrid/>
          <w:kern w:val="16"/>
        </w:rPr>
        <w:t>近年客委會辦理</w:t>
      </w:r>
      <w:r w:rsidRPr="00727283">
        <w:rPr>
          <w:rFonts w:hAnsi="標楷體" w:hint="eastAsia"/>
          <w:b/>
          <w:bCs/>
          <w:snapToGrid/>
          <w:kern w:val="16"/>
        </w:rPr>
        <w:t>「</w:t>
      </w:r>
      <w:r w:rsidR="0013291B" w:rsidRPr="00727283">
        <w:rPr>
          <w:rFonts w:hAnsi="標楷體" w:hint="eastAsia"/>
          <w:b/>
          <w:bCs/>
          <w:snapToGrid/>
          <w:spacing w:val="-20"/>
          <w:kern w:val="16"/>
        </w:rPr>
        <w:t>全國客家人口暨語言基礎資料調查研究案</w:t>
      </w:r>
      <w:r w:rsidRPr="00727283">
        <w:rPr>
          <w:rFonts w:hAnsi="標楷體" w:hint="eastAsia"/>
          <w:b/>
          <w:bCs/>
          <w:snapToGrid/>
          <w:kern w:val="16"/>
        </w:rPr>
        <w:t>」經費</w:t>
      </w:r>
      <w:r w:rsidR="0013291B" w:rsidRPr="00727283">
        <w:rPr>
          <w:rFonts w:hAnsi="標楷體" w:hint="eastAsia"/>
          <w:b/>
          <w:bCs/>
          <w:snapToGrid/>
          <w:kern w:val="16"/>
        </w:rPr>
        <w:t>編列及執行</w:t>
      </w:r>
      <w:r w:rsidRPr="00727283">
        <w:rPr>
          <w:rFonts w:hAnsi="標楷體" w:hint="eastAsia"/>
          <w:b/>
          <w:bCs/>
          <w:snapToGrid/>
          <w:kern w:val="16"/>
        </w:rPr>
        <w:t>情形表</w:t>
      </w:r>
      <w:r w:rsidR="0013291B" w:rsidRPr="00727283">
        <w:rPr>
          <w:rFonts w:hAnsi="標楷體" w:hint="eastAsia"/>
          <w:b/>
          <w:bCs/>
          <w:snapToGrid/>
          <w:kern w:val="16"/>
        </w:rPr>
        <w:t xml:space="preserve">                              </w:t>
      </w:r>
      <w:r w:rsidR="0013291B"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2170"/>
        <w:gridCol w:w="2170"/>
        <w:gridCol w:w="2170"/>
      </w:tblGrid>
      <w:tr w:rsidR="0013291B" w:rsidRPr="00727283" w:rsidTr="0001382B">
        <w:trPr>
          <w:trHeight w:val="20"/>
          <w:tblHeader/>
        </w:trPr>
        <w:tc>
          <w:tcPr>
            <w:tcW w:w="2155" w:type="dxa"/>
            <w:shd w:val="clear" w:color="auto" w:fill="auto"/>
            <w:vAlign w:val="center"/>
          </w:tcPr>
          <w:p w:rsidR="00796049" w:rsidRPr="00727283" w:rsidRDefault="004555CB" w:rsidP="00796049">
            <w:pPr>
              <w:pStyle w:val="142"/>
              <w:jc w:val="center"/>
              <w:rPr>
                <w:rStyle w:val="220"/>
                <w:snapToGrid w:val="0"/>
                <w:sz w:val="24"/>
              </w:rPr>
            </w:pPr>
            <w:r>
              <w:rPr>
                <w:rStyle w:val="220"/>
                <w:rFonts w:hint="eastAsia"/>
                <w:snapToGrid w:val="0"/>
                <w:sz w:val="24"/>
              </w:rPr>
              <w:t>調查</w:t>
            </w:r>
            <w:r w:rsidR="0001382B" w:rsidRPr="00727283">
              <w:rPr>
                <w:rStyle w:val="220"/>
                <w:rFonts w:hint="eastAsia"/>
                <w:snapToGrid w:val="0"/>
                <w:sz w:val="24"/>
              </w:rPr>
              <w:t>年度</w:t>
            </w:r>
          </w:p>
        </w:tc>
        <w:tc>
          <w:tcPr>
            <w:tcW w:w="2170" w:type="dxa"/>
            <w:vAlign w:val="center"/>
          </w:tcPr>
          <w:p w:rsidR="00796049" w:rsidRPr="00727283" w:rsidRDefault="00796049" w:rsidP="00796049">
            <w:pPr>
              <w:pStyle w:val="142"/>
              <w:jc w:val="center"/>
              <w:rPr>
                <w:rStyle w:val="220"/>
                <w:rFonts w:hint="eastAsia"/>
                <w:snapToGrid w:val="0"/>
                <w:sz w:val="24"/>
              </w:rPr>
            </w:pPr>
            <w:r w:rsidRPr="00727283">
              <w:rPr>
                <w:rFonts w:hint="eastAsia"/>
              </w:rPr>
              <w:t>105</w:t>
            </w:r>
          </w:p>
        </w:tc>
        <w:tc>
          <w:tcPr>
            <w:tcW w:w="2170" w:type="dxa"/>
            <w:vAlign w:val="center"/>
          </w:tcPr>
          <w:p w:rsidR="00796049" w:rsidRPr="00727283" w:rsidRDefault="00796049" w:rsidP="00796049">
            <w:pPr>
              <w:pStyle w:val="142"/>
              <w:jc w:val="center"/>
              <w:rPr>
                <w:rStyle w:val="220"/>
                <w:snapToGrid w:val="0"/>
                <w:sz w:val="24"/>
              </w:rPr>
            </w:pPr>
            <w:r w:rsidRPr="00727283">
              <w:rPr>
                <w:rFonts w:hint="eastAsia"/>
              </w:rPr>
              <w:t>110</w:t>
            </w:r>
          </w:p>
        </w:tc>
        <w:tc>
          <w:tcPr>
            <w:tcW w:w="2170" w:type="dxa"/>
            <w:vAlign w:val="center"/>
          </w:tcPr>
          <w:p w:rsidR="00796049" w:rsidRPr="00727283" w:rsidRDefault="00796049" w:rsidP="00796049">
            <w:pPr>
              <w:pStyle w:val="142"/>
              <w:jc w:val="center"/>
              <w:rPr>
                <w:rStyle w:val="220"/>
                <w:snapToGrid w:val="0"/>
                <w:sz w:val="24"/>
              </w:rPr>
            </w:pPr>
            <w:r w:rsidRPr="00727283">
              <w:rPr>
                <w:rFonts w:hint="eastAsia"/>
              </w:rPr>
              <w:t>115</w:t>
            </w:r>
          </w:p>
        </w:tc>
      </w:tr>
      <w:tr w:rsidR="0013291B" w:rsidRPr="00727283" w:rsidTr="0001382B">
        <w:trPr>
          <w:trHeight w:val="20"/>
        </w:trPr>
        <w:tc>
          <w:tcPr>
            <w:tcW w:w="2155" w:type="dxa"/>
            <w:shd w:val="clear" w:color="auto" w:fill="auto"/>
            <w:vAlign w:val="center"/>
          </w:tcPr>
          <w:p w:rsidR="00796049" w:rsidRPr="00727283" w:rsidRDefault="00796049" w:rsidP="00796049">
            <w:pPr>
              <w:pStyle w:val="142"/>
              <w:jc w:val="center"/>
              <w:rPr>
                <w:rStyle w:val="220"/>
                <w:snapToGrid w:val="0"/>
                <w:sz w:val="24"/>
              </w:rPr>
            </w:pPr>
            <w:r w:rsidRPr="00727283">
              <w:rPr>
                <w:rFonts w:hint="eastAsia"/>
              </w:rPr>
              <w:t>預算</w:t>
            </w:r>
            <w:r w:rsidR="00755C5C" w:rsidRPr="00727283">
              <w:rPr>
                <w:rFonts w:hint="eastAsia"/>
              </w:rPr>
              <w:t>數</w:t>
            </w:r>
          </w:p>
        </w:tc>
        <w:tc>
          <w:tcPr>
            <w:tcW w:w="2170" w:type="dxa"/>
            <w:vAlign w:val="center"/>
          </w:tcPr>
          <w:p w:rsidR="00796049" w:rsidRPr="00727283" w:rsidRDefault="00796049" w:rsidP="00796049">
            <w:pPr>
              <w:pStyle w:val="142"/>
              <w:jc w:val="right"/>
              <w:rPr>
                <w:rStyle w:val="220"/>
                <w:snapToGrid w:val="0"/>
                <w:sz w:val="24"/>
              </w:rPr>
            </w:pPr>
            <w:r w:rsidRPr="00727283">
              <w:rPr>
                <w:rFonts w:hint="eastAsia"/>
              </w:rPr>
              <w:t>8,500</w:t>
            </w:r>
          </w:p>
        </w:tc>
        <w:tc>
          <w:tcPr>
            <w:tcW w:w="2170" w:type="dxa"/>
            <w:vAlign w:val="center"/>
          </w:tcPr>
          <w:p w:rsidR="00796049" w:rsidRPr="00727283" w:rsidRDefault="00796049" w:rsidP="00796049">
            <w:pPr>
              <w:pStyle w:val="142"/>
              <w:jc w:val="right"/>
            </w:pPr>
            <w:r w:rsidRPr="00727283">
              <w:rPr>
                <w:rFonts w:hint="eastAsia"/>
              </w:rPr>
              <w:t>10,000</w:t>
            </w:r>
          </w:p>
        </w:tc>
        <w:tc>
          <w:tcPr>
            <w:tcW w:w="2170" w:type="dxa"/>
            <w:vAlign w:val="center"/>
          </w:tcPr>
          <w:p w:rsidR="00796049" w:rsidRPr="00727283" w:rsidRDefault="00796049" w:rsidP="00796049">
            <w:pPr>
              <w:pStyle w:val="142"/>
              <w:jc w:val="right"/>
            </w:pPr>
            <w:r w:rsidRPr="00727283">
              <w:rPr>
                <w:rFonts w:hint="eastAsia"/>
              </w:rPr>
              <w:t>16,000</w:t>
            </w:r>
          </w:p>
        </w:tc>
      </w:tr>
      <w:tr w:rsidR="0013291B" w:rsidRPr="00727283" w:rsidTr="0001382B">
        <w:trPr>
          <w:trHeight w:val="20"/>
        </w:trPr>
        <w:tc>
          <w:tcPr>
            <w:tcW w:w="2155" w:type="dxa"/>
            <w:shd w:val="clear" w:color="auto" w:fill="auto"/>
            <w:vAlign w:val="center"/>
          </w:tcPr>
          <w:p w:rsidR="00796049" w:rsidRPr="00727283" w:rsidRDefault="00796049" w:rsidP="00796049">
            <w:pPr>
              <w:pStyle w:val="142"/>
              <w:jc w:val="center"/>
              <w:rPr>
                <w:rStyle w:val="220"/>
                <w:rFonts w:hint="eastAsia"/>
                <w:snapToGrid w:val="0"/>
                <w:sz w:val="24"/>
              </w:rPr>
            </w:pPr>
            <w:r w:rsidRPr="00727283">
              <w:rPr>
                <w:rFonts w:hint="eastAsia"/>
              </w:rPr>
              <w:t>決算</w:t>
            </w:r>
            <w:r w:rsidR="00755C5C" w:rsidRPr="00727283">
              <w:rPr>
                <w:rFonts w:hint="eastAsia"/>
              </w:rPr>
              <w:t>數</w:t>
            </w:r>
          </w:p>
        </w:tc>
        <w:tc>
          <w:tcPr>
            <w:tcW w:w="2170" w:type="dxa"/>
            <w:vAlign w:val="center"/>
          </w:tcPr>
          <w:p w:rsidR="00796049" w:rsidRPr="00727283" w:rsidRDefault="00796049" w:rsidP="00796049">
            <w:pPr>
              <w:pStyle w:val="142"/>
              <w:jc w:val="right"/>
              <w:rPr>
                <w:rStyle w:val="220"/>
                <w:rFonts w:hint="eastAsia"/>
                <w:snapToGrid w:val="0"/>
                <w:sz w:val="24"/>
              </w:rPr>
            </w:pPr>
            <w:r w:rsidRPr="00727283">
              <w:rPr>
                <w:rFonts w:hint="eastAsia"/>
              </w:rPr>
              <w:t>8,290</w:t>
            </w:r>
          </w:p>
        </w:tc>
        <w:tc>
          <w:tcPr>
            <w:tcW w:w="2170" w:type="dxa"/>
            <w:vAlign w:val="center"/>
          </w:tcPr>
          <w:p w:rsidR="00796049" w:rsidRPr="00727283" w:rsidRDefault="00796049" w:rsidP="00796049">
            <w:pPr>
              <w:pStyle w:val="142"/>
              <w:ind w:left="248" w:hangingChars="102" w:hanging="248"/>
              <w:jc w:val="right"/>
            </w:pPr>
            <w:r w:rsidRPr="00727283">
              <w:rPr>
                <w:rFonts w:hint="eastAsia"/>
              </w:rPr>
              <w:t>9,400</w:t>
            </w:r>
          </w:p>
        </w:tc>
        <w:tc>
          <w:tcPr>
            <w:tcW w:w="2170" w:type="dxa"/>
            <w:vAlign w:val="center"/>
          </w:tcPr>
          <w:p w:rsidR="00796049" w:rsidRPr="00727283" w:rsidRDefault="00796049" w:rsidP="00796049">
            <w:pPr>
              <w:pStyle w:val="142"/>
              <w:ind w:left="248" w:hangingChars="102" w:hanging="248"/>
              <w:jc w:val="right"/>
            </w:pPr>
            <w:r w:rsidRPr="00727283">
              <w:rPr>
                <w:rFonts w:hint="eastAsia"/>
              </w:rPr>
              <w:t>-</w:t>
            </w:r>
          </w:p>
        </w:tc>
      </w:tr>
    </w:tbl>
    <w:p w:rsidR="0001382B" w:rsidRPr="00727283" w:rsidRDefault="0001382B" w:rsidP="00DB282B">
      <w:pPr>
        <w:spacing w:line="280" w:lineRule="exact"/>
        <w:ind w:leftChars="0" w:rightChars="-224" w:right="-634" w:firstLineChars="0" w:hanging="256"/>
        <w:jc w:val="left"/>
        <w:rPr>
          <w:sz w:val="24"/>
        </w:rPr>
      </w:pPr>
      <w:r w:rsidRPr="00727283">
        <w:rPr>
          <w:rFonts w:hint="eastAsia"/>
          <w:sz w:val="24"/>
        </w:rPr>
        <w:t>說    明：年度係指調查</w:t>
      </w:r>
      <w:r w:rsidR="00755C5C" w:rsidRPr="00727283">
        <w:rPr>
          <w:rFonts w:hint="eastAsia"/>
          <w:sz w:val="24"/>
        </w:rPr>
        <w:t>研究</w:t>
      </w:r>
      <w:r w:rsidRPr="00727283">
        <w:rPr>
          <w:rFonts w:hint="eastAsia"/>
          <w:sz w:val="24"/>
        </w:rPr>
        <w:t>之調查年度。</w:t>
      </w:r>
    </w:p>
    <w:p w:rsidR="000603CF" w:rsidRPr="00727283" w:rsidRDefault="000603CF" w:rsidP="00DB282B">
      <w:pPr>
        <w:spacing w:line="280" w:lineRule="exact"/>
        <w:ind w:leftChars="0" w:rightChars="-224" w:right="-634" w:firstLineChars="0" w:hanging="256"/>
        <w:jc w:val="left"/>
        <w:rPr>
          <w:sz w:val="24"/>
        </w:rPr>
      </w:pPr>
      <w:r w:rsidRPr="00727283">
        <w:rPr>
          <w:rFonts w:hint="eastAsia"/>
          <w:sz w:val="24"/>
        </w:rPr>
        <w:t>資料來源：客委會提供。</w:t>
      </w:r>
    </w:p>
    <w:p w:rsidR="000603CF" w:rsidRPr="00727283" w:rsidRDefault="000603CF" w:rsidP="00EC3DFF">
      <w:pPr>
        <w:ind w:left="566" w:firstLine="566"/>
        <w:rPr>
          <w:rFonts w:hint="eastAsia"/>
        </w:rPr>
      </w:pPr>
      <w:r w:rsidRPr="00727283">
        <w:t>綜上</w:t>
      </w:r>
      <w:r w:rsidRPr="00727283">
        <w:rPr>
          <w:rFonts w:hint="eastAsia"/>
        </w:rPr>
        <w:t>，</w:t>
      </w:r>
      <w:r w:rsidR="005C2D05" w:rsidRPr="00727283">
        <w:rPr>
          <w:rFonts w:hint="eastAsia"/>
        </w:rPr>
        <w:t>為賡續建構全國客家族群基礎資料，推估客家族群之人口數、了解行政區域分布、語言能力及認同情形，客委會</w:t>
      </w:r>
      <w:r w:rsidR="005C2D05" w:rsidRPr="00727283">
        <w:rPr>
          <w:rFonts w:hAnsi="標楷體" w:hint="eastAsia"/>
        </w:rPr>
        <w:t>將於115至116年辦理「115年度全國客家人口暨語言基礎資料調查研究」，預估</w:t>
      </w:r>
      <w:r w:rsidRPr="00727283">
        <w:rPr>
          <w:rFonts w:hint="eastAsia"/>
        </w:rPr>
        <w:t>經費</w:t>
      </w:r>
      <w:r w:rsidR="005C2D05" w:rsidRPr="00727283">
        <w:rPr>
          <w:rFonts w:hint="eastAsia"/>
        </w:rPr>
        <w:t>1</w:t>
      </w:r>
      <w:r w:rsidRPr="00727283">
        <w:t>,</w:t>
      </w:r>
      <w:r w:rsidR="005C2D05" w:rsidRPr="00727283">
        <w:rPr>
          <w:rFonts w:hint="eastAsia"/>
        </w:rPr>
        <w:t>600</w:t>
      </w:r>
      <w:r w:rsidRPr="00727283">
        <w:rPr>
          <w:rFonts w:hint="eastAsia"/>
        </w:rPr>
        <w:t>萬元</w:t>
      </w:r>
      <w:r w:rsidR="00034BDF" w:rsidRPr="00727283">
        <w:rPr>
          <w:rFonts w:hint="eastAsia"/>
        </w:rPr>
        <w:t>(115及116年度各</w:t>
      </w:r>
      <w:r w:rsidR="00B71C52">
        <w:rPr>
          <w:rFonts w:hint="eastAsia"/>
        </w:rPr>
        <w:t>預計</w:t>
      </w:r>
      <w:r w:rsidR="00034BDF" w:rsidRPr="00727283">
        <w:rPr>
          <w:rFonts w:hint="eastAsia"/>
        </w:rPr>
        <w:t>編列預算800萬元)</w:t>
      </w:r>
      <w:r w:rsidRPr="00727283">
        <w:rPr>
          <w:rFonts w:hint="eastAsia"/>
        </w:rPr>
        <w:t>，</w:t>
      </w:r>
      <w:r w:rsidR="005C2D05" w:rsidRPr="00727283">
        <w:rPr>
          <w:rFonts w:hint="eastAsia"/>
        </w:rPr>
        <w:t>較前次調查研究經費增加</w:t>
      </w:r>
      <w:r w:rsidR="00B71C52">
        <w:rPr>
          <w:rFonts w:hint="eastAsia"/>
        </w:rPr>
        <w:t>七</w:t>
      </w:r>
      <w:r w:rsidR="005C2D05" w:rsidRPr="00727283">
        <w:rPr>
          <w:rFonts w:hint="eastAsia"/>
        </w:rPr>
        <w:t>成，允宜本撙節原則覈實編列，並明確揭示新增工項之必要性與具體效益，建立成果檢核指標，以確保經費支用能與政策目標相符，提升資源運用之效益與透明度</w:t>
      </w:r>
      <w:r w:rsidRPr="00727283">
        <w:rPr>
          <w:rFonts w:hint="eastAsia"/>
        </w:rPr>
        <w:t>。</w:t>
      </w:r>
    </w:p>
    <w:bookmarkEnd w:id="29"/>
    <w:p w:rsidR="000603CF" w:rsidRPr="00727283" w:rsidRDefault="000603CF" w:rsidP="00207AAD">
      <w:pPr>
        <w:ind w:left="566" w:firstLine="566"/>
        <w:rPr>
          <w:rFonts w:hint="eastAsia"/>
        </w:rPr>
      </w:pPr>
    </w:p>
    <w:p w:rsidR="000603CF" w:rsidRPr="00727283" w:rsidRDefault="00DE2869" w:rsidP="007D1570">
      <w:pPr>
        <w:pStyle w:val="14"/>
        <w:outlineLvl w:val="1"/>
        <w:rPr>
          <w:rFonts w:hint="eastAsia"/>
        </w:rPr>
      </w:pPr>
      <w:bookmarkStart w:id="30" w:name="_Toc53038718"/>
      <w:bookmarkStart w:id="31" w:name="_Toc82606338"/>
      <w:bookmarkStart w:id="32" w:name="_Toc146819447"/>
      <w:bookmarkStart w:id="33" w:name="_Toc147348728"/>
      <w:bookmarkStart w:id="34" w:name="_Toc147348776"/>
      <w:bookmarkStart w:id="35" w:name="_Toc214447100"/>
      <w:bookmarkEnd w:id="21"/>
      <w:r w:rsidRPr="00727283">
        <w:rPr>
          <w:rFonts w:hint="eastAsia"/>
        </w:rPr>
        <w:t>五</w:t>
      </w:r>
      <w:r w:rsidR="000603CF" w:rsidRPr="00727283">
        <w:rPr>
          <w:rFonts w:hint="eastAsia"/>
        </w:rPr>
        <w:t>、</w:t>
      </w:r>
      <w:bookmarkEnd w:id="32"/>
      <w:bookmarkEnd w:id="33"/>
      <w:bookmarkEnd w:id="34"/>
      <w:r w:rsidR="00C1742C" w:rsidRPr="00727283">
        <w:rPr>
          <w:rFonts w:hint="eastAsia"/>
        </w:rPr>
        <w:t>客家電視台已製播多年，允宜賡續增加各該族群視角及提高節目新首播及自製比率，以強化媒體自主性及文化傳播力</w:t>
      </w:r>
      <w:bookmarkEnd w:id="35"/>
    </w:p>
    <w:p w:rsidR="000603CF" w:rsidRPr="00727283" w:rsidRDefault="00B71C52" w:rsidP="00F17F69">
      <w:pPr>
        <w:ind w:left="566" w:firstLine="566"/>
        <w:rPr>
          <w:rFonts w:hAnsi="標楷體" w:hint="eastAsia"/>
        </w:rPr>
      </w:pPr>
      <w:r>
        <w:rPr>
          <w:rFonts w:hint="eastAsia"/>
        </w:rPr>
        <w:t>客委會</w:t>
      </w:r>
      <w:r w:rsidR="000603CF" w:rsidRPr="00727283">
        <w:rPr>
          <w:rFonts w:hint="eastAsia"/>
        </w:rPr>
        <w:t>11</w:t>
      </w:r>
      <w:r w:rsidR="00D00615" w:rsidRPr="00727283">
        <w:rPr>
          <w:rFonts w:hint="eastAsia"/>
        </w:rPr>
        <w:t>5</w:t>
      </w:r>
      <w:r w:rsidR="000603CF" w:rsidRPr="00727283">
        <w:rPr>
          <w:rFonts w:hint="eastAsia"/>
        </w:rPr>
        <w:t>年預算案於</w:t>
      </w:r>
      <w:r w:rsidR="000603CF" w:rsidRPr="00727283">
        <w:rPr>
          <w:rFonts w:hAnsi="標楷體" w:hint="eastAsia"/>
        </w:rPr>
        <w:t>「藝文傳播推展-</w:t>
      </w:r>
      <w:r w:rsidR="004555CB">
        <w:rPr>
          <w:rFonts w:hAnsi="標楷體" w:hint="eastAsia"/>
        </w:rPr>
        <w:t>01</w:t>
      </w:r>
      <w:r w:rsidR="00D00615" w:rsidRPr="00727283">
        <w:rPr>
          <w:rFonts w:hAnsi="標楷體" w:hint="eastAsia"/>
        </w:rPr>
        <w:t>臺灣客流文化造浪</w:t>
      </w:r>
      <w:r w:rsidR="000603CF" w:rsidRPr="00727283">
        <w:rPr>
          <w:rFonts w:hAnsi="標楷體" w:hint="eastAsia"/>
        </w:rPr>
        <w:t>計畫」</w:t>
      </w:r>
      <w:r w:rsidR="000603CF" w:rsidRPr="00727283">
        <w:rPr>
          <w:rFonts w:hint="eastAsia"/>
        </w:rPr>
        <w:t>項下編列獎補助費10億</w:t>
      </w:r>
      <w:r w:rsidR="00D00615" w:rsidRPr="00727283">
        <w:rPr>
          <w:rFonts w:hint="eastAsia"/>
        </w:rPr>
        <w:t>9</w:t>
      </w:r>
      <w:r w:rsidR="000603CF" w:rsidRPr="00727283">
        <w:rPr>
          <w:rFonts w:hint="eastAsia"/>
        </w:rPr>
        <w:t>,</w:t>
      </w:r>
      <w:r w:rsidR="00D00615" w:rsidRPr="00727283">
        <w:rPr>
          <w:rFonts w:hint="eastAsia"/>
        </w:rPr>
        <w:t>411</w:t>
      </w:r>
      <w:r w:rsidR="000603CF" w:rsidRPr="00727283">
        <w:rPr>
          <w:rFonts w:hint="eastAsia"/>
        </w:rPr>
        <w:t>萬</w:t>
      </w:r>
      <w:r w:rsidR="00D00615" w:rsidRPr="00727283">
        <w:rPr>
          <w:rFonts w:hint="eastAsia"/>
        </w:rPr>
        <w:t>4</w:t>
      </w:r>
      <w:r w:rsidR="000603CF" w:rsidRPr="00727283">
        <w:rPr>
          <w:rFonts w:hint="eastAsia"/>
        </w:rPr>
        <w:t>千元，</w:t>
      </w:r>
      <w:r w:rsidR="00A35E2C" w:rsidRPr="00727283">
        <w:rPr>
          <w:rFonts w:hint="eastAsia"/>
        </w:rPr>
        <w:t>其中</w:t>
      </w:r>
      <w:r w:rsidR="00C1742C" w:rsidRPr="00727283">
        <w:rPr>
          <w:rFonts w:hint="eastAsia"/>
        </w:rPr>
        <w:t>6</w:t>
      </w:r>
      <w:r w:rsidR="00A35E2C" w:rsidRPr="00727283">
        <w:rPr>
          <w:rFonts w:hint="eastAsia"/>
        </w:rPr>
        <w:t>億</w:t>
      </w:r>
      <w:r w:rsidR="00C1742C" w:rsidRPr="00727283">
        <w:rPr>
          <w:rFonts w:hint="eastAsia"/>
        </w:rPr>
        <w:t>3</w:t>
      </w:r>
      <w:r w:rsidR="00A35E2C" w:rsidRPr="00727283">
        <w:rPr>
          <w:rFonts w:hint="eastAsia"/>
        </w:rPr>
        <w:t>,</w:t>
      </w:r>
      <w:r w:rsidR="00C1742C" w:rsidRPr="00727283">
        <w:rPr>
          <w:rFonts w:hint="eastAsia"/>
        </w:rPr>
        <w:t>559</w:t>
      </w:r>
      <w:r w:rsidR="00A35E2C" w:rsidRPr="00727283">
        <w:rPr>
          <w:rFonts w:hint="eastAsia"/>
        </w:rPr>
        <w:t>萬</w:t>
      </w:r>
      <w:r w:rsidR="00B22C01" w:rsidRPr="00727283">
        <w:rPr>
          <w:rFonts w:hint="eastAsia"/>
        </w:rPr>
        <w:t>6千</w:t>
      </w:r>
      <w:r w:rsidR="00A35E2C" w:rsidRPr="00727283">
        <w:rPr>
          <w:rFonts w:hint="eastAsia"/>
        </w:rPr>
        <w:t>元</w:t>
      </w:r>
      <w:r w:rsidR="000603CF" w:rsidRPr="00727283">
        <w:rPr>
          <w:rFonts w:hAnsi="標楷體" w:hint="eastAsia"/>
        </w:rPr>
        <w:t>係</w:t>
      </w:r>
      <w:r w:rsidR="000603CF" w:rsidRPr="00727283">
        <w:rPr>
          <w:rFonts w:hint="eastAsia"/>
        </w:rPr>
        <w:t>捐贈財團法人公共電視文化事業基金會(以下簡稱公視)辦理客家電視頻道提供、節目製播等維運工作</w:t>
      </w:r>
      <w:r w:rsidR="000603CF" w:rsidRPr="00727283">
        <w:rPr>
          <w:rFonts w:hAnsi="標楷體" w:hint="eastAsia"/>
        </w:rPr>
        <w:t>所需經費。經查：</w:t>
      </w:r>
    </w:p>
    <w:p w:rsidR="000603CF" w:rsidRPr="00727283" w:rsidRDefault="000603CF" w:rsidP="00F17F69">
      <w:pPr>
        <w:pStyle w:val="a4"/>
        <w:ind w:left="849" w:hanging="283"/>
        <w:rPr>
          <w:rFonts w:hint="eastAsia"/>
          <w:b/>
        </w:rPr>
      </w:pPr>
      <w:r w:rsidRPr="00727283">
        <w:rPr>
          <w:rFonts w:hint="eastAsia"/>
          <w:b/>
        </w:rPr>
        <w:t>(一)</w:t>
      </w:r>
      <w:r w:rsidR="00C03BF1" w:rsidRPr="00727283">
        <w:rPr>
          <w:rFonts w:hint="eastAsia"/>
          <w:b/>
        </w:rPr>
        <w:t>客委會每年</w:t>
      </w:r>
      <w:r w:rsidR="00074842">
        <w:rPr>
          <w:rFonts w:hint="eastAsia"/>
          <w:b/>
        </w:rPr>
        <w:t>均捐贈</w:t>
      </w:r>
      <w:r w:rsidR="000B2061">
        <w:rPr>
          <w:rFonts w:hint="eastAsia"/>
          <w:b/>
        </w:rPr>
        <w:t>公視</w:t>
      </w:r>
      <w:r w:rsidR="00C03BF1" w:rsidRPr="00727283">
        <w:rPr>
          <w:rFonts w:hint="eastAsia"/>
          <w:b/>
        </w:rPr>
        <w:t>辦理客家電視頻道提供暨節目製播</w:t>
      </w:r>
    </w:p>
    <w:p w:rsidR="008F3D5A" w:rsidRPr="00727283" w:rsidRDefault="008F3D5A" w:rsidP="00F17F69">
      <w:pPr>
        <w:pStyle w:val="22"/>
        <w:ind w:left="850" w:firstLine="566"/>
        <w:rPr>
          <w:rFonts w:hAnsi="標楷體"/>
        </w:rPr>
      </w:pPr>
      <w:r w:rsidRPr="00727283">
        <w:rPr>
          <w:rFonts w:hAnsi="標楷體" w:hint="eastAsia"/>
        </w:rPr>
        <w:t>客委會為達成「大眾瞭解客家文化、傳承客家語言及文化」之目標，92年度施政計畫納入「發展客家傳播：設立客家電視頻道，促成客家廣播全國聯播網，推展客語電視、廣播計畫，擴大客家傳播媒體及公共領域能見度」，並編列年度預算辦理「客家電視頻道提供暨節目製播」勞務採購案，委由數位無線電視事業經營者或衛星廣播電視節目供應者負責客家電視台之製播業務，112年6月21日公共電視法修正後，客委會113年度起改採以捐贈公視基金會客家電視專款專用方式辦理，賡續維運客家電視，並期保障客家族群之媒體近用權益，促進客家語言、文化之傳承發展。</w:t>
      </w:r>
    </w:p>
    <w:p w:rsidR="00E71708" w:rsidRPr="00727283" w:rsidRDefault="00E71708" w:rsidP="00E71708">
      <w:pPr>
        <w:pStyle w:val="22"/>
        <w:ind w:left="850" w:firstLine="566"/>
        <w:rPr>
          <w:rFonts w:hAnsi="標楷體" w:hint="eastAsia"/>
        </w:rPr>
      </w:pPr>
      <w:r w:rsidRPr="00727283">
        <w:rPr>
          <w:rFonts w:hAnsi="標楷體" w:hint="eastAsia"/>
        </w:rPr>
        <w:t>客委會辦理「臺灣客流文化造浪計畫」，計畫期程115至120年，總經費65億2,384萬</w:t>
      </w:r>
      <w:r w:rsidR="004555CB">
        <w:rPr>
          <w:rFonts w:hAnsi="標楷體" w:hint="eastAsia"/>
        </w:rPr>
        <w:t>8</w:t>
      </w:r>
      <w:r w:rsidRPr="00727283">
        <w:rPr>
          <w:rFonts w:hAnsi="標楷體" w:hint="eastAsia"/>
        </w:rPr>
        <w:t>千元，係「客家藝文發展計畫」及「客家傳播行銷計畫」之延續性計畫，115年度預算案延續前期計畫編列獎補助費10億9,411萬4千元，其中捐贈公視共計6億3,559萬6千元，包含辦理客家電視頻道提供、節目製播等維運工作6億元及專案辦理「旗艦型客家時代劇」、「兒少節目」內容製作3,559萬6千元。</w:t>
      </w:r>
    </w:p>
    <w:p w:rsidR="000603CF" w:rsidRPr="00727283" w:rsidRDefault="008F3D5A" w:rsidP="00F17F69">
      <w:pPr>
        <w:pStyle w:val="22"/>
        <w:ind w:left="850" w:firstLine="566"/>
        <w:rPr>
          <w:rFonts w:hAnsi="標楷體"/>
        </w:rPr>
      </w:pPr>
      <w:r w:rsidRPr="00727283">
        <w:rPr>
          <w:rFonts w:hAnsi="標楷體" w:hint="eastAsia"/>
        </w:rPr>
        <w:t>檢視該會</w:t>
      </w:r>
      <w:r w:rsidR="00F738E4" w:rsidRPr="00727283">
        <w:rPr>
          <w:rFonts w:hAnsi="標楷體" w:hint="eastAsia"/>
        </w:rPr>
        <w:t>1</w:t>
      </w:r>
      <w:r w:rsidR="00E71708" w:rsidRPr="00727283">
        <w:rPr>
          <w:rFonts w:hAnsi="標楷體" w:hint="eastAsia"/>
        </w:rPr>
        <w:t>10</w:t>
      </w:r>
      <w:r w:rsidR="00F738E4" w:rsidRPr="00727283">
        <w:rPr>
          <w:rFonts w:hAnsi="標楷體" w:hint="eastAsia"/>
        </w:rPr>
        <w:t>至11</w:t>
      </w:r>
      <w:r w:rsidR="00E71708" w:rsidRPr="00727283">
        <w:rPr>
          <w:rFonts w:hAnsi="標楷體" w:hint="eastAsia"/>
        </w:rPr>
        <w:t>5</w:t>
      </w:r>
      <w:r w:rsidR="00F738E4" w:rsidRPr="00727283">
        <w:rPr>
          <w:rFonts w:hAnsi="標楷體" w:hint="eastAsia"/>
        </w:rPr>
        <w:t>年度</w:t>
      </w:r>
      <w:r w:rsidRPr="00727283">
        <w:rPr>
          <w:rFonts w:hAnsi="標楷體" w:hint="eastAsia"/>
        </w:rPr>
        <w:t>委託辦理或捐贈公視</w:t>
      </w:r>
      <w:r w:rsidR="00244462" w:rsidRPr="00727283">
        <w:rPr>
          <w:rFonts w:hAnsi="標楷體" w:hint="eastAsia"/>
        </w:rPr>
        <w:t>經費</w:t>
      </w:r>
      <w:r w:rsidR="000717D4">
        <w:rPr>
          <w:rStyle w:val="af1"/>
          <w:rFonts w:hAnsi="標楷體"/>
        </w:rPr>
        <w:footnoteReference w:id="4"/>
      </w:r>
      <w:r w:rsidRPr="00727283">
        <w:rPr>
          <w:rFonts w:hAnsi="標楷體" w:hint="eastAsia"/>
        </w:rPr>
        <w:t>編列及執行情形(詳表1)</w:t>
      </w:r>
      <w:r w:rsidR="006413BB" w:rsidRPr="00727283">
        <w:rPr>
          <w:rFonts w:hAnsi="標楷體" w:hint="eastAsia"/>
        </w:rPr>
        <w:t>，</w:t>
      </w:r>
      <w:r w:rsidR="00244462" w:rsidRPr="00727283">
        <w:rPr>
          <w:rFonts w:hAnsi="標楷體" w:hint="eastAsia"/>
        </w:rPr>
        <w:t>客家電視台之預算</w:t>
      </w:r>
      <w:r w:rsidR="00E71708" w:rsidRPr="00727283">
        <w:rPr>
          <w:rFonts w:hAnsi="標楷體" w:hint="eastAsia"/>
        </w:rPr>
        <w:t>由110年度之</w:t>
      </w:r>
      <w:r w:rsidR="00244462" w:rsidRPr="00727283">
        <w:rPr>
          <w:rFonts w:hAnsi="標楷體" w:hint="eastAsia"/>
        </w:rPr>
        <w:t>3億</w:t>
      </w:r>
      <w:r w:rsidR="00E71708" w:rsidRPr="00727283">
        <w:rPr>
          <w:rFonts w:hAnsi="標楷體" w:hint="eastAsia"/>
        </w:rPr>
        <w:t>8</w:t>
      </w:r>
      <w:r w:rsidR="00244462" w:rsidRPr="00727283">
        <w:rPr>
          <w:rFonts w:hAnsi="標楷體" w:hint="eastAsia"/>
        </w:rPr>
        <w:t>,</w:t>
      </w:r>
      <w:r w:rsidR="00E71708" w:rsidRPr="00727283">
        <w:rPr>
          <w:rFonts w:hAnsi="標楷體" w:hint="eastAsia"/>
        </w:rPr>
        <w:t>000萬</w:t>
      </w:r>
      <w:r w:rsidR="00244462" w:rsidRPr="00727283">
        <w:rPr>
          <w:rFonts w:hAnsi="標楷體" w:hint="eastAsia"/>
        </w:rPr>
        <w:t>元</w:t>
      </w:r>
      <w:r w:rsidR="00E71708" w:rsidRPr="00727283">
        <w:rPr>
          <w:rFonts w:hAnsi="標楷體" w:hint="eastAsia"/>
        </w:rPr>
        <w:t>增加</w:t>
      </w:r>
      <w:r w:rsidR="00244462" w:rsidRPr="00727283">
        <w:rPr>
          <w:rFonts w:hAnsi="標楷體" w:hint="eastAsia"/>
        </w:rPr>
        <w:t>至</w:t>
      </w:r>
      <w:r w:rsidR="00E71708" w:rsidRPr="00727283">
        <w:rPr>
          <w:rFonts w:hAnsi="標楷體" w:hint="eastAsia"/>
        </w:rPr>
        <w:t>115年度</w:t>
      </w:r>
      <w:r w:rsidR="00074842">
        <w:rPr>
          <w:rFonts w:hAnsi="標楷體" w:hint="eastAsia"/>
        </w:rPr>
        <w:t>預計</w:t>
      </w:r>
      <w:r w:rsidR="00E71708" w:rsidRPr="00727283">
        <w:rPr>
          <w:rFonts w:hAnsi="標楷體" w:hint="eastAsia"/>
        </w:rPr>
        <w:t>之</w:t>
      </w:r>
      <w:r w:rsidR="00E71708" w:rsidRPr="00727283">
        <w:rPr>
          <w:rFonts w:hAnsi="標楷體"/>
        </w:rPr>
        <w:t>6</w:t>
      </w:r>
      <w:r w:rsidR="00E71708" w:rsidRPr="00727283">
        <w:rPr>
          <w:rFonts w:hAnsi="標楷體" w:hint="eastAsia"/>
        </w:rPr>
        <w:t>億</w:t>
      </w:r>
      <w:r w:rsidR="00E71708" w:rsidRPr="00727283">
        <w:rPr>
          <w:rFonts w:hAnsi="標楷體"/>
        </w:rPr>
        <w:t>3,559</w:t>
      </w:r>
      <w:r w:rsidR="00E71708" w:rsidRPr="00727283">
        <w:rPr>
          <w:rFonts w:hAnsi="標楷體" w:hint="eastAsia"/>
        </w:rPr>
        <w:t>萬</w:t>
      </w:r>
      <w:r w:rsidR="00E71708" w:rsidRPr="00727283">
        <w:rPr>
          <w:rFonts w:hAnsi="標楷體"/>
        </w:rPr>
        <w:t>6</w:t>
      </w:r>
      <w:r w:rsidR="00E71708" w:rsidRPr="00727283">
        <w:rPr>
          <w:rFonts w:hAnsi="標楷體" w:hint="eastAsia"/>
        </w:rPr>
        <w:t>千元</w:t>
      </w:r>
      <w:r w:rsidR="00244462" w:rsidRPr="00727283">
        <w:rPr>
          <w:rFonts w:hAnsi="標楷體" w:hint="eastAsia"/>
        </w:rPr>
        <w:t>間，</w:t>
      </w:r>
      <w:r w:rsidR="00E71708" w:rsidRPr="00727283">
        <w:rPr>
          <w:rFonts w:hAnsi="標楷體" w:hint="eastAsia"/>
        </w:rPr>
        <w:t>概呈增加趨勢</w:t>
      </w:r>
      <w:r w:rsidR="00244462" w:rsidRPr="00727283">
        <w:rPr>
          <w:rFonts w:hAnsi="標楷體" w:hint="eastAsia"/>
        </w:rPr>
        <w:t>，主要係用於節目製播、人員費用、設備維護及行政支出，顯示政府對族群媒體政策持續投注穩定資源</w:t>
      </w:r>
      <w:r w:rsidR="000603CF" w:rsidRPr="00727283">
        <w:rPr>
          <w:rFonts w:hAnsi="標楷體" w:hint="eastAsia"/>
        </w:rPr>
        <w:t>。</w:t>
      </w:r>
    </w:p>
    <w:p w:rsidR="006413BB" w:rsidRPr="00727283" w:rsidRDefault="000603CF" w:rsidP="006413BB">
      <w:pPr>
        <w:adjustRightInd w:val="0"/>
        <w:ind w:leftChars="-10" w:left="598" w:rightChars="-12" w:right="-34" w:hangingChars="257" w:hanging="626"/>
        <w:rPr>
          <w:rFonts w:hAnsi="標楷體"/>
          <w:sz w:val="24"/>
          <w:szCs w:val="24"/>
        </w:rPr>
      </w:pPr>
      <w:r w:rsidRPr="00727283">
        <w:rPr>
          <w:rFonts w:hAnsi="Calibri" w:hint="eastAsia"/>
          <w:b/>
          <w:spacing w:val="-20"/>
        </w:rPr>
        <w:t xml:space="preserve">表1 </w:t>
      </w:r>
      <w:r w:rsidR="008F3D5A" w:rsidRPr="00727283">
        <w:rPr>
          <w:rFonts w:hAnsi="Calibri" w:hint="eastAsia"/>
          <w:b/>
          <w:spacing w:val="-20"/>
        </w:rPr>
        <w:t>1</w:t>
      </w:r>
      <w:r w:rsidR="00E71708" w:rsidRPr="00727283">
        <w:rPr>
          <w:rFonts w:hAnsi="Calibri" w:hint="eastAsia"/>
          <w:b/>
          <w:spacing w:val="-20"/>
        </w:rPr>
        <w:t>10</w:t>
      </w:r>
      <w:r w:rsidR="008F3D5A" w:rsidRPr="00727283">
        <w:rPr>
          <w:rFonts w:hAnsi="Calibri" w:hint="eastAsia"/>
          <w:b/>
          <w:spacing w:val="-20"/>
        </w:rPr>
        <w:t>至11</w:t>
      </w:r>
      <w:r w:rsidR="006413BB" w:rsidRPr="00727283">
        <w:rPr>
          <w:rFonts w:hAnsi="Calibri" w:hint="eastAsia"/>
          <w:b/>
          <w:spacing w:val="-20"/>
        </w:rPr>
        <w:t>5</w:t>
      </w:r>
      <w:r w:rsidR="008F3D5A" w:rsidRPr="00727283">
        <w:rPr>
          <w:rFonts w:hAnsi="Calibri" w:hint="eastAsia"/>
          <w:b/>
          <w:spacing w:val="-20"/>
        </w:rPr>
        <w:t>年度客家電視台</w:t>
      </w:r>
      <w:r w:rsidR="00244462" w:rsidRPr="00727283">
        <w:rPr>
          <w:rFonts w:hAnsi="Calibri" w:hint="eastAsia"/>
          <w:b/>
          <w:spacing w:val="-20"/>
        </w:rPr>
        <w:t>經費</w:t>
      </w:r>
      <w:r w:rsidR="008F3D5A" w:rsidRPr="00727283">
        <w:rPr>
          <w:rFonts w:hAnsi="Calibri" w:hint="eastAsia"/>
          <w:b/>
          <w:spacing w:val="-20"/>
        </w:rPr>
        <w:t>編列</w:t>
      </w:r>
      <w:r w:rsidR="00244462" w:rsidRPr="00727283">
        <w:rPr>
          <w:rFonts w:hAnsi="Calibri" w:hint="eastAsia"/>
          <w:b/>
          <w:spacing w:val="-20"/>
        </w:rPr>
        <w:t>及執行</w:t>
      </w:r>
      <w:r w:rsidR="008F3D5A" w:rsidRPr="00727283">
        <w:rPr>
          <w:rFonts w:hAnsi="Calibri" w:hint="eastAsia"/>
          <w:b/>
          <w:spacing w:val="-20"/>
        </w:rPr>
        <w:t>情形表</w:t>
      </w:r>
      <w:r w:rsidR="00244462" w:rsidRPr="00727283">
        <w:rPr>
          <w:rFonts w:hAnsi="Calibri" w:hint="eastAsia"/>
          <w:b/>
          <w:spacing w:val="-20"/>
        </w:rPr>
        <w:t xml:space="preserve">      </w:t>
      </w:r>
      <w:r w:rsidRPr="00727283">
        <w:rPr>
          <w:rFonts w:hAnsi="Calibri" w:hint="eastAsia"/>
          <w:b/>
        </w:rPr>
        <w:t xml:space="preserve"> </w:t>
      </w:r>
      <w:r w:rsidRPr="00727283">
        <w:rPr>
          <w:rFonts w:hAnsi="標楷體" w:hint="eastAsia"/>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694"/>
        <w:gridCol w:w="2905"/>
        <w:gridCol w:w="2906"/>
      </w:tblGrid>
      <w:tr w:rsidR="006413BB" w:rsidRPr="00727283" w:rsidTr="006413BB">
        <w:trPr>
          <w:tblHeader/>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年度</w:t>
            </w:r>
          </w:p>
        </w:tc>
        <w:tc>
          <w:tcPr>
            <w:tcW w:w="2905"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預算數</w:t>
            </w:r>
          </w:p>
        </w:tc>
        <w:tc>
          <w:tcPr>
            <w:tcW w:w="2906"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b/>
                <w:sz w:val="24"/>
              </w:rPr>
            </w:pPr>
            <w:r w:rsidRPr="00727283">
              <w:rPr>
                <w:rFonts w:hAnsi="標楷體" w:hint="eastAsia"/>
                <w:b/>
                <w:sz w:val="24"/>
              </w:rPr>
              <w:t>決算數</w:t>
            </w:r>
          </w:p>
        </w:tc>
      </w:tr>
      <w:tr w:rsidR="006413BB" w:rsidRPr="00727283" w:rsidTr="006413BB">
        <w:trPr>
          <w:trHeight w:val="108"/>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110</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380,000</w:t>
            </w:r>
          </w:p>
        </w:tc>
        <w:tc>
          <w:tcPr>
            <w:tcW w:w="2906"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405,180</w:t>
            </w:r>
          </w:p>
        </w:tc>
      </w:tr>
      <w:tr w:rsidR="006413BB" w:rsidRPr="00727283" w:rsidTr="006413BB">
        <w:trPr>
          <w:trHeight w:val="241"/>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111</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390,000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sz w:val="24"/>
              </w:rPr>
            </w:pPr>
            <w:r w:rsidRPr="00727283">
              <w:rPr>
                <w:rFonts w:hAnsi="標楷體" w:hint="eastAsia"/>
                <w:sz w:val="24"/>
              </w:rPr>
              <w:t>3</w:t>
            </w:r>
            <w:r w:rsidRPr="00727283">
              <w:rPr>
                <w:rFonts w:hAnsi="標楷體"/>
                <w:sz w:val="24"/>
              </w:rPr>
              <w:t>90,000</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112</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sz w:val="24"/>
              </w:rPr>
              <w:t>617,500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b/>
                <w:sz w:val="24"/>
              </w:rPr>
            </w:pPr>
            <w:r w:rsidRPr="00727283">
              <w:rPr>
                <w:rFonts w:hAnsi="標楷體" w:hint="eastAsia"/>
                <w:sz w:val="24"/>
              </w:rPr>
              <w:t>6</w:t>
            </w:r>
            <w:r w:rsidRPr="00727283">
              <w:rPr>
                <w:rFonts w:hAnsi="標楷體"/>
                <w:sz w:val="24"/>
              </w:rPr>
              <w:t>53,500</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rPr>
            </w:pPr>
            <w:r w:rsidRPr="00727283">
              <w:rPr>
                <w:rFonts w:hAnsi="標楷體" w:hint="eastAsia"/>
                <w:sz w:val="24"/>
              </w:rPr>
              <w:t>113</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hint="eastAsia"/>
                <w:sz w:val="24"/>
              </w:rPr>
              <w:t>570,000</w:t>
            </w:r>
          </w:p>
        </w:tc>
        <w:tc>
          <w:tcPr>
            <w:tcW w:w="2906" w:type="dxa"/>
            <w:shd w:val="clear" w:color="auto" w:fill="auto"/>
            <w:vAlign w:val="center"/>
          </w:tcPr>
          <w:p w:rsidR="006413BB" w:rsidRPr="00727283" w:rsidRDefault="006413BB" w:rsidP="0025025B">
            <w:pPr>
              <w:spacing w:line="280" w:lineRule="exact"/>
              <w:ind w:leftChars="0" w:left="0" w:firstLineChars="0" w:firstLine="0"/>
              <w:jc w:val="right"/>
              <w:rPr>
                <w:rFonts w:hAnsi="標楷體"/>
                <w:b/>
                <w:sz w:val="24"/>
              </w:rPr>
            </w:pPr>
            <w:r w:rsidRPr="00727283">
              <w:rPr>
                <w:rFonts w:hAnsi="標楷體" w:hint="eastAsia"/>
                <w:sz w:val="24"/>
              </w:rPr>
              <w:t>5</w:t>
            </w:r>
            <w:r w:rsidRPr="00727283">
              <w:rPr>
                <w:rFonts w:hAnsi="標楷體"/>
                <w:sz w:val="24"/>
              </w:rPr>
              <w:t>70,000</w:t>
            </w:r>
          </w:p>
        </w:tc>
      </w:tr>
      <w:tr w:rsidR="00C03BF1"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highlight w:val="yellow"/>
              </w:rPr>
            </w:pPr>
            <w:r w:rsidRPr="00727283">
              <w:rPr>
                <w:rFonts w:hAnsi="標楷體" w:hint="eastAsia"/>
                <w:sz w:val="24"/>
              </w:rPr>
              <w:t>114</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rPr>
            </w:pPr>
            <w:r w:rsidRPr="00727283">
              <w:rPr>
                <w:rFonts w:hAnsi="標楷體" w:hint="eastAsia"/>
                <w:sz w:val="24"/>
              </w:rPr>
              <w:t>600,000</w:t>
            </w:r>
          </w:p>
        </w:tc>
        <w:tc>
          <w:tcPr>
            <w:tcW w:w="2906" w:type="dxa"/>
            <w:shd w:val="clear" w:color="auto" w:fill="auto"/>
            <w:vAlign w:val="center"/>
          </w:tcPr>
          <w:p w:rsidR="006413BB" w:rsidRPr="00727283" w:rsidRDefault="007F0F04" w:rsidP="0025025B">
            <w:pPr>
              <w:spacing w:line="280" w:lineRule="exact"/>
              <w:ind w:leftChars="0" w:left="0" w:firstLineChars="0" w:firstLine="0"/>
              <w:jc w:val="right"/>
              <w:rPr>
                <w:rFonts w:hAnsi="標楷體" w:hint="eastAsia"/>
                <w:b/>
                <w:sz w:val="24"/>
                <w:highlight w:val="yellow"/>
              </w:rPr>
            </w:pPr>
            <w:r w:rsidRPr="00727283">
              <w:rPr>
                <w:rFonts w:hAnsi="標楷體"/>
                <w:sz w:val="24"/>
              </w:rPr>
              <w:t>340</w:t>
            </w:r>
            <w:r w:rsidRPr="00727283">
              <w:rPr>
                <w:rFonts w:hAnsi="標楷體" w:hint="eastAsia"/>
                <w:sz w:val="24"/>
              </w:rPr>
              <w:t>,</w:t>
            </w:r>
            <w:r w:rsidRPr="00727283">
              <w:rPr>
                <w:rFonts w:hAnsi="標楷體"/>
                <w:sz w:val="24"/>
              </w:rPr>
              <w:t>93</w:t>
            </w:r>
            <w:r w:rsidRPr="00727283">
              <w:rPr>
                <w:rFonts w:hAnsi="標楷體" w:hint="eastAsia"/>
                <w:sz w:val="24"/>
              </w:rPr>
              <w:t>9</w:t>
            </w:r>
          </w:p>
        </w:tc>
      </w:tr>
      <w:tr w:rsidR="006413BB" w:rsidRPr="00727283" w:rsidTr="006413BB">
        <w:trPr>
          <w:trHeight w:val="230"/>
        </w:trPr>
        <w:tc>
          <w:tcPr>
            <w:tcW w:w="2694" w:type="dxa"/>
            <w:shd w:val="clear" w:color="auto" w:fill="auto"/>
            <w:vAlign w:val="center"/>
          </w:tcPr>
          <w:p w:rsidR="006413BB" w:rsidRPr="00727283" w:rsidRDefault="006413BB" w:rsidP="0025025B">
            <w:pPr>
              <w:spacing w:line="280" w:lineRule="exact"/>
              <w:ind w:leftChars="0" w:left="0" w:firstLineChars="0" w:firstLine="0"/>
              <w:jc w:val="center"/>
              <w:rPr>
                <w:rFonts w:hAnsi="標楷體" w:hint="eastAsia"/>
                <w:sz w:val="24"/>
                <w:highlight w:val="yellow"/>
              </w:rPr>
            </w:pPr>
            <w:r w:rsidRPr="00727283">
              <w:rPr>
                <w:rFonts w:hAnsi="標楷體" w:hint="eastAsia"/>
                <w:sz w:val="24"/>
              </w:rPr>
              <w:t>115</w:t>
            </w:r>
          </w:p>
        </w:tc>
        <w:tc>
          <w:tcPr>
            <w:tcW w:w="2905" w:type="dxa"/>
            <w:shd w:val="clear" w:color="auto" w:fill="auto"/>
            <w:vAlign w:val="center"/>
          </w:tcPr>
          <w:p w:rsidR="006413BB" w:rsidRPr="00727283" w:rsidRDefault="002D20F4" w:rsidP="0025025B">
            <w:pPr>
              <w:spacing w:line="280" w:lineRule="exact"/>
              <w:ind w:leftChars="0" w:left="0" w:firstLineChars="0" w:firstLine="0"/>
              <w:jc w:val="right"/>
              <w:rPr>
                <w:rFonts w:hAnsi="標楷體" w:hint="eastAsia"/>
                <w:sz w:val="24"/>
              </w:rPr>
            </w:pPr>
            <w:r w:rsidRPr="00727283">
              <w:rPr>
                <w:rFonts w:hAnsi="標楷體" w:hint="eastAsia"/>
                <w:sz w:val="24"/>
              </w:rPr>
              <w:t>635,596</w:t>
            </w:r>
          </w:p>
        </w:tc>
        <w:tc>
          <w:tcPr>
            <w:tcW w:w="2906" w:type="dxa"/>
            <w:shd w:val="clear" w:color="auto" w:fill="auto"/>
            <w:vAlign w:val="center"/>
          </w:tcPr>
          <w:p w:rsidR="006413BB" w:rsidRPr="00727283" w:rsidRDefault="002D20F4" w:rsidP="0025025B">
            <w:pPr>
              <w:spacing w:line="280" w:lineRule="exact"/>
              <w:ind w:leftChars="0" w:left="0" w:firstLineChars="0" w:firstLine="0"/>
              <w:jc w:val="right"/>
              <w:rPr>
                <w:rFonts w:hAnsi="標楷體"/>
                <w:sz w:val="24"/>
                <w:highlight w:val="yellow"/>
              </w:rPr>
            </w:pPr>
            <w:r w:rsidRPr="00727283">
              <w:rPr>
                <w:rFonts w:hAnsi="標楷體" w:hint="eastAsia"/>
                <w:sz w:val="24"/>
              </w:rPr>
              <w:t>-</w:t>
            </w:r>
          </w:p>
        </w:tc>
      </w:tr>
    </w:tbl>
    <w:p w:rsidR="007F0F04" w:rsidRPr="00727283" w:rsidRDefault="007F0F04" w:rsidP="007F0F04">
      <w:pPr>
        <w:pStyle w:val="142"/>
        <w:ind w:left="1063" w:hangingChars="437" w:hanging="1063"/>
        <w:rPr>
          <w:rFonts w:hAnsi="標楷體" w:hint="eastAsia"/>
        </w:rPr>
      </w:pPr>
      <w:r w:rsidRPr="00727283">
        <w:rPr>
          <w:rFonts w:hAnsi="標楷體"/>
        </w:rPr>
        <w:t>說    明</w:t>
      </w:r>
      <w:r w:rsidRPr="00727283">
        <w:rPr>
          <w:rFonts w:hAnsi="標楷體" w:hint="eastAsia"/>
        </w:rPr>
        <w:t>：11</w:t>
      </w:r>
      <w:r w:rsidR="00316710" w:rsidRPr="00727283">
        <w:rPr>
          <w:rFonts w:hAnsi="標楷體" w:hint="eastAsia"/>
        </w:rPr>
        <w:t>4</w:t>
      </w:r>
      <w:r w:rsidRPr="00727283">
        <w:rPr>
          <w:rFonts w:hAnsi="標楷體" w:hint="eastAsia"/>
        </w:rPr>
        <w:t>年度決算為截至</w:t>
      </w:r>
      <w:r w:rsidR="00316710" w:rsidRPr="00727283">
        <w:rPr>
          <w:rFonts w:hAnsi="標楷體" w:hint="eastAsia"/>
        </w:rPr>
        <w:t>7</w:t>
      </w:r>
      <w:r w:rsidRPr="00727283">
        <w:rPr>
          <w:rFonts w:hAnsi="標楷體" w:hint="eastAsia"/>
        </w:rPr>
        <w:t>月底實際數，11</w:t>
      </w:r>
      <w:r w:rsidR="004D3DB2">
        <w:rPr>
          <w:rFonts w:hAnsi="標楷體" w:hint="eastAsia"/>
        </w:rPr>
        <w:t>4</w:t>
      </w:r>
      <w:r w:rsidRPr="00727283">
        <w:rPr>
          <w:rFonts w:hAnsi="標楷體" w:hint="eastAsia"/>
        </w:rPr>
        <w:t>年度截至</w:t>
      </w:r>
      <w:r w:rsidR="004D3DB2">
        <w:rPr>
          <w:rFonts w:hAnsi="標楷體" w:hint="eastAsia"/>
        </w:rPr>
        <w:t>7</w:t>
      </w:r>
      <w:r w:rsidRPr="00727283">
        <w:rPr>
          <w:rFonts w:hAnsi="標楷體" w:hint="eastAsia"/>
        </w:rPr>
        <w:t>月底分配數</w:t>
      </w:r>
      <w:r w:rsidR="00316710" w:rsidRPr="00727283">
        <w:rPr>
          <w:rFonts w:hAnsi="標楷體" w:hint="eastAsia"/>
        </w:rPr>
        <w:t>3億5</w:t>
      </w:r>
      <w:r w:rsidRPr="00727283">
        <w:rPr>
          <w:rFonts w:hAnsi="標楷體" w:hint="eastAsia"/>
        </w:rPr>
        <w:t>,</w:t>
      </w:r>
      <w:r w:rsidR="00316710" w:rsidRPr="00727283">
        <w:rPr>
          <w:rFonts w:hAnsi="標楷體" w:hint="eastAsia"/>
        </w:rPr>
        <w:t>000</w:t>
      </w:r>
      <w:r w:rsidRPr="00727283">
        <w:rPr>
          <w:rFonts w:hAnsi="標楷體" w:hint="eastAsia"/>
        </w:rPr>
        <w:t>萬元；11</w:t>
      </w:r>
      <w:r w:rsidR="00316710" w:rsidRPr="00727283">
        <w:rPr>
          <w:rFonts w:hAnsi="標楷體" w:hint="eastAsia"/>
        </w:rPr>
        <w:t>5</w:t>
      </w:r>
      <w:r w:rsidRPr="00727283">
        <w:rPr>
          <w:rFonts w:hAnsi="標楷體" w:hint="eastAsia"/>
        </w:rPr>
        <w:t>年度為預算案數。</w:t>
      </w:r>
    </w:p>
    <w:p w:rsidR="006413BB" w:rsidRPr="00727283" w:rsidRDefault="006413BB" w:rsidP="004D3DB2">
      <w:pPr>
        <w:pStyle w:val="142"/>
        <w:ind w:leftChars="-44" w:left="-125" w:firstLineChars="39" w:firstLine="95"/>
        <w:rPr>
          <w:rFonts w:hAnsi="標楷體" w:hint="eastAsia"/>
        </w:rPr>
      </w:pPr>
      <w:r w:rsidRPr="00727283">
        <w:rPr>
          <w:rFonts w:hAnsi="標楷體" w:hint="eastAsia"/>
        </w:rPr>
        <w:t>資料來源：客委會，本中心整理。</w:t>
      </w:r>
    </w:p>
    <w:p w:rsidR="000603CF" w:rsidRPr="00727283" w:rsidRDefault="000603CF" w:rsidP="00F17F69">
      <w:pPr>
        <w:pStyle w:val="a4"/>
        <w:ind w:left="849" w:hanging="283"/>
        <w:rPr>
          <w:b/>
        </w:rPr>
      </w:pPr>
      <w:r w:rsidRPr="00727283">
        <w:rPr>
          <w:rFonts w:hint="eastAsia"/>
          <w:b/>
        </w:rPr>
        <w:t>(二)</w:t>
      </w:r>
      <w:r w:rsidR="005C7A4F" w:rsidRPr="00727283">
        <w:rPr>
          <w:rFonts w:hint="eastAsia"/>
          <w:b/>
        </w:rPr>
        <w:t>客家電視台之新首播及自製節目比率尚有精進空間</w:t>
      </w:r>
    </w:p>
    <w:p w:rsidR="00F738E4" w:rsidRPr="00727283" w:rsidRDefault="00F738E4" w:rsidP="00F738E4">
      <w:pPr>
        <w:pStyle w:val="22"/>
        <w:ind w:left="850" w:firstLine="566"/>
        <w:rPr>
          <w:rFonts w:hAnsi="標楷體"/>
        </w:rPr>
      </w:pPr>
      <w:r w:rsidRPr="00727283">
        <w:rPr>
          <w:rFonts w:hAnsi="標楷體" w:hint="eastAsia"/>
        </w:rPr>
        <w:t>依據</w:t>
      </w:r>
      <w:r w:rsidR="00740DF7">
        <w:rPr>
          <w:rFonts w:hAnsi="標楷體" w:hint="eastAsia"/>
        </w:rPr>
        <w:t>衛星頻道</w:t>
      </w:r>
      <w:r w:rsidRPr="00727283">
        <w:rPr>
          <w:rFonts w:hAnsi="標楷體" w:hint="eastAsia"/>
        </w:rPr>
        <w:t>節目</w:t>
      </w:r>
      <w:r w:rsidR="00740DF7">
        <w:rPr>
          <w:rFonts w:hAnsi="標楷體" w:hint="eastAsia"/>
        </w:rPr>
        <w:t>供應事業播送本國節目</w:t>
      </w:r>
      <w:r w:rsidRPr="00727283">
        <w:rPr>
          <w:rFonts w:hAnsi="標楷體" w:hint="eastAsia"/>
        </w:rPr>
        <w:t>管理辦法</w:t>
      </w:r>
      <w:r w:rsidR="00740DF7">
        <w:rPr>
          <w:rFonts w:hAnsi="標楷體" w:hint="eastAsia"/>
        </w:rPr>
        <w:t>第5條</w:t>
      </w:r>
      <w:r w:rsidRPr="00727283">
        <w:rPr>
          <w:rFonts w:hAnsi="標楷體" w:hint="eastAsia"/>
        </w:rPr>
        <w:t>規定</w:t>
      </w:r>
      <w:r w:rsidR="00740DF7">
        <w:rPr>
          <w:rFonts w:hAnsi="標楷體" w:hint="eastAsia"/>
        </w:rPr>
        <w:t>略以</w:t>
      </w:r>
      <w:r w:rsidRPr="00727283">
        <w:rPr>
          <w:rFonts w:hAnsi="標楷體" w:hint="eastAsia"/>
        </w:rPr>
        <w:t>，於</w:t>
      </w:r>
      <w:r w:rsidR="00740DF7">
        <w:rPr>
          <w:rFonts w:hAnsi="標楷體" w:hint="eastAsia"/>
        </w:rPr>
        <w:t>指定</w:t>
      </w:r>
      <w:r w:rsidRPr="00727283">
        <w:rPr>
          <w:rFonts w:hAnsi="標楷體" w:hint="eastAsia"/>
        </w:rPr>
        <w:t>時段播出之本國新播節目比率不得少於40%。</w:t>
      </w:r>
      <w:r w:rsidR="00740DF7" w:rsidRPr="00727283">
        <w:rPr>
          <w:rFonts w:hAnsi="標楷體" w:hint="eastAsia"/>
        </w:rPr>
        <w:t>國家通訊傳播委員會</w:t>
      </w:r>
      <w:r w:rsidRPr="00727283">
        <w:rPr>
          <w:rFonts w:hAnsi="標楷體" w:hint="eastAsia"/>
        </w:rPr>
        <w:t>針對112年度本國節目播出情形進行查核，結果顯示客家電視台符合相關規定</w:t>
      </w:r>
      <w:r w:rsidRPr="00727283">
        <w:rPr>
          <w:rStyle w:val="af1"/>
          <w:rFonts w:hAnsi="標楷體"/>
        </w:rPr>
        <w:footnoteReference w:id="5"/>
      </w:r>
      <w:r w:rsidRPr="00727283">
        <w:rPr>
          <w:rFonts w:hAnsi="標楷體" w:hint="eastAsia"/>
        </w:rPr>
        <w:t>。然而，進一步檢視109至113年度客家電視台與其他公共媒體製播節目，新首播節目占該年度總播出時數之比率（詳表2），客家電視台</w:t>
      </w:r>
      <w:r w:rsidR="00740DF7">
        <w:rPr>
          <w:rFonts w:hAnsi="標楷體" w:hint="eastAsia"/>
        </w:rPr>
        <w:t>均</w:t>
      </w:r>
      <w:r w:rsidRPr="00727283">
        <w:rPr>
          <w:rFonts w:hAnsi="標楷體" w:hint="eastAsia"/>
        </w:rPr>
        <w:t>未達30%，相較</w:t>
      </w:r>
      <w:r w:rsidR="00740DF7">
        <w:rPr>
          <w:rFonts w:hAnsi="標楷體" w:hint="eastAsia"/>
        </w:rPr>
        <w:t>原民台以外之其他</w:t>
      </w:r>
      <w:r w:rsidRPr="00727283">
        <w:rPr>
          <w:rFonts w:hAnsi="標楷體" w:hint="eastAsia"/>
        </w:rPr>
        <w:t>公共媒體其比率略顯不足，仍有精進空間。</w:t>
      </w:r>
    </w:p>
    <w:p w:rsidR="00F738E4" w:rsidRDefault="00740DF7" w:rsidP="00F738E4">
      <w:pPr>
        <w:pStyle w:val="22"/>
        <w:ind w:left="850" w:firstLine="566"/>
        <w:rPr>
          <w:rFonts w:hAnsi="標楷體"/>
        </w:rPr>
      </w:pPr>
      <w:r>
        <w:rPr>
          <w:rFonts w:hAnsi="標楷體" w:hint="eastAsia"/>
        </w:rPr>
        <w:t>另</w:t>
      </w:r>
      <w:r w:rsidR="00F738E4" w:rsidRPr="00727283">
        <w:rPr>
          <w:rFonts w:hAnsi="標楷體" w:hint="eastAsia"/>
        </w:rPr>
        <w:t>節目之自製比率高低會影響媒體之自主性、文化再現能力及人才培育結構，據客委會提供之109年度至114年</w:t>
      </w:r>
      <w:r w:rsidR="005C7A4F" w:rsidRPr="00727283">
        <w:rPr>
          <w:rFonts w:hAnsi="標楷體" w:hint="eastAsia"/>
        </w:rPr>
        <w:t>7</w:t>
      </w:r>
      <w:r w:rsidR="00F738E4" w:rsidRPr="00727283">
        <w:rPr>
          <w:rFonts w:hAnsi="標楷體" w:hint="eastAsia"/>
        </w:rPr>
        <w:t>月底之客家電視台節目來源情形(詳表3)</w:t>
      </w:r>
      <w:r w:rsidR="00F738E4" w:rsidRPr="00727283">
        <w:rPr>
          <w:rFonts w:hAnsi="標楷體"/>
        </w:rPr>
        <w:t>顯示，客家電視台截至11</w:t>
      </w:r>
      <w:r w:rsidR="00F738E4" w:rsidRPr="00727283">
        <w:rPr>
          <w:rFonts w:hAnsi="標楷體" w:hint="eastAsia"/>
        </w:rPr>
        <w:t>2</w:t>
      </w:r>
      <w:r w:rsidR="00F738E4" w:rsidRPr="00727283">
        <w:rPr>
          <w:rFonts w:hAnsi="標楷體"/>
        </w:rPr>
        <w:t>年度</w:t>
      </w:r>
      <w:r w:rsidR="00F738E4" w:rsidRPr="00727283">
        <w:rPr>
          <w:rFonts w:hAnsi="標楷體" w:hint="eastAsia"/>
        </w:rPr>
        <w:t>之</w:t>
      </w:r>
      <w:r w:rsidR="00F738E4" w:rsidRPr="00727283">
        <w:rPr>
          <w:rFonts w:hAnsi="標楷體"/>
        </w:rPr>
        <w:t>製播節目</w:t>
      </w:r>
      <w:r w:rsidR="00F738E4" w:rsidRPr="00727283">
        <w:rPr>
          <w:rFonts w:hAnsi="標楷體" w:hint="eastAsia"/>
        </w:rPr>
        <w:t>自製</w:t>
      </w:r>
      <w:r w:rsidR="00F738E4" w:rsidRPr="00727283">
        <w:rPr>
          <w:rFonts w:hAnsi="標楷體"/>
        </w:rPr>
        <w:t>比率</w:t>
      </w:r>
      <w:r w:rsidR="00F738E4" w:rsidRPr="00727283">
        <w:rPr>
          <w:rFonts w:hAnsi="標楷體" w:hint="eastAsia"/>
        </w:rPr>
        <w:t>均</w:t>
      </w:r>
      <w:r w:rsidR="00F738E4" w:rsidRPr="00727283">
        <w:rPr>
          <w:rFonts w:hAnsi="標楷體"/>
        </w:rPr>
        <w:t>未達40%</w:t>
      </w:r>
      <w:r w:rsidR="00F738E4" w:rsidRPr="00727283">
        <w:rPr>
          <w:rFonts w:hAnsi="標楷體" w:hint="eastAsia"/>
        </w:rPr>
        <w:t>，113</w:t>
      </w:r>
      <w:r>
        <w:rPr>
          <w:rFonts w:hAnsi="標楷體" w:hint="eastAsia"/>
        </w:rPr>
        <w:t>年度及114年截至7月各</w:t>
      </w:r>
      <w:r w:rsidR="00F738E4" w:rsidRPr="00727283">
        <w:rPr>
          <w:rFonts w:hAnsi="標楷體" w:hint="eastAsia"/>
        </w:rPr>
        <w:t>提升至50.7%</w:t>
      </w:r>
      <w:r>
        <w:rPr>
          <w:rFonts w:hAnsi="標楷體" w:hint="eastAsia"/>
        </w:rPr>
        <w:t>及51.1%</w:t>
      </w:r>
      <w:r w:rsidR="00F738E4" w:rsidRPr="00727283">
        <w:rPr>
          <w:rFonts w:hAnsi="標楷體"/>
        </w:rPr>
        <w:t>。</w:t>
      </w:r>
      <w:r>
        <w:rPr>
          <w:rFonts w:hAnsi="標楷體" w:hint="eastAsia"/>
        </w:rPr>
        <w:t>若</w:t>
      </w:r>
      <w:r w:rsidR="00F738E4" w:rsidRPr="00727283">
        <w:rPr>
          <w:rFonts w:hAnsi="標楷體"/>
        </w:rPr>
        <w:t>能持續且顯著地提升自製節目比例，將有助於強化其自身內容產製能力、建立更專業</w:t>
      </w:r>
      <w:r w:rsidR="00F738E4" w:rsidRPr="00727283">
        <w:rPr>
          <w:rFonts w:hAnsi="標楷體" w:hint="eastAsia"/>
        </w:rPr>
        <w:t>之</w:t>
      </w:r>
      <w:r w:rsidR="00F738E4" w:rsidRPr="00727283">
        <w:rPr>
          <w:rFonts w:hAnsi="標楷體"/>
        </w:rPr>
        <w:t>主創團隊，並進一步</w:t>
      </w:r>
      <w:r w:rsidR="00F738E4" w:rsidRPr="00727283">
        <w:rPr>
          <w:rFonts w:hAnsi="標楷體" w:hint="eastAsia"/>
        </w:rPr>
        <w:t>擴大該族群視角之內容製作</w:t>
      </w:r>
      <w:r w:rsidR="00F738E4" w:rsidRPr="00727283">
        <w:rPr>
          <w:rFonts w:hAnsi="標楷體"/>
        </w:rPr>
        <w:t>，進而深化其客家文化傳播</w:t>
      </w:r>
      <w:r w:rsidR="00F738E4" w:rsidRPr="00727283">
        <w:rPr>
          <w:rFonts w:hAnsi="標楷體" w:hint="eastAsia"/>
        </w:rPr>
        <w:t>之</w:t>
      </w:r>
      <w:r w:rsidR="00F738E4" w:rsidRPr="00727283">
        <w:rPr>
          <w:rFonts w:hAnsi="標楷體"/>
        </w:rPr>
        <w:t>影響力</w:t>
      </w:r>
      <w:r w:rsidR="00F738E4" w:rsidRPr="00727283">
        <w:rPr>
          <w:rFonts w:hAnsi="標楷體" w:hint="eastAsia"/>
        </w:rPr>
        <w:t>。</w:t>
      </w:r>
    </w:p>
    <w:p w:rsidR="00F738E4" w:rsidRPr="00727283" w:rsidRDefault="00F738E4" w:rsidP="00F738E4">
      <w:pPr>
        <w:spacing w:line="400" w:lineRule="exact"/>
        <w:ind w:leftChars="291" w:left="7460" w:right="-847" w:hangingChars="2341" w:hanging="6636"/>
        <w:jc w:val="left"/>
        <w:rPr>
          <w:rFonts w:hAnsi="標楷體" w:hint="eastAsia"/>
          <w:b/>
          <w:spacing w:val="-2"/>
        </w:rPr>
      </w:pPr>
      <w:r w:rsidRPr="00727283">
        <w:rPr>
          <w:rFonts w:hAnsi="標楷體" w:hint="eastAsia"/>
          <w:b/>
          <w:kern w:val="0"/>
        </w:rPr>
        <w:t xml:space="preserve">表2  公共媒體製播節目新首播比率同業對照表 </w:t>
      </w:r>
      <w:r w:rsidR="00B31E33">
        <w:rPr>
          <w:rFonts w:hAnsi="標楷體" w:hint="eastAsia"/>
          <w:b/>
          <w:kern w:val="0"/>
        </w:rPr>
        <w:t xml:space="preserve">     </w:t>
      </w:r>
      <w:r w:rsidRPr="00727283">
        <w:rPr>
          <w:rFonts w:hAnsi="標楷體" w:hint="eastAsia"/>
          <w:b/>
          <w:kern w:val="0"/>
        </w:rPr>
        <w:t xml:space="preserve">  </w:t>
      </w:r>
      <w:r w:rsidRPr="00727283">
        <w:rPr>
          <w:rFonts w:hAnsi="標楷體" w:hint="eastAsia"/>
          <w:sz w:val="24"/>
          <w:szCs w:val="24"/>
        </w:rPr>
        <w:t>單位:%</w:t>
      </w:r>
    </w:p>
    <w:tbl>
      <w:tblPr>
        <w:tblW w:w="7671" w:type="dxa"/>
        <w:tblInd w:w="9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0"/>
        <w:gridCol w:w="1254"/>
        <w:gridCol w:w="1254"/>
        <w:gridCol w:w="1254"/>
        <w:gridCol w:w="1254"/>
        <w:gridCol w:w="1255"/>
      </w:tblGrid>
      <w:tr w:rsidR="00F738E4" w:rsidRPr="00727283" w:rsidTr="0025025B">
        <w:tc>
          <w:tcPr>
            <w:tcW w:w="1400"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年度</w:t>
            </w:r>
          </w:p>
        </w:tc>
        <w:tc>
          <w:tcPr>
            <w:tcW w:w="1254" w:type="dxa"/>
            <w:vAlign w:val="center"/>
          </w:tcPr>
          <w:p w:rsidR="00F738E4" w:rsidRPr="00727283" w:rsidRDefault="00F738E4" w:rsidP="0025025B">
            <w:pPr>
              <w:pStyle w:val="142"/>
              <w:jc w:val="center"/>
              <w:rPr>
                <w:rFonts w:hAnsi="標楷體"/>
              </w:rPr>
            </w:pPr>
            <w:r w:rsidRPr="00727283">
              <w:rPr>
                <w:rFonts w:hAnsi="標楷體" w:hint="eastAsia"/>
              </w:rPr>
              <w:t>客家</w:t>
            </w:r>
          </w:p>
          <w:p w:rsidR="00F738E4" w:rsidRPr="00727283" w:rsidRDefault="00F738E4" w:rsidP="0025025B">
            <w:pPr>
              <w:pStyle w:val="142"/>
              <w:jc w:val="center"/>
              <w:rPr>
                <w:rFonts w:hAnsi="標楷體"/>
              </w:rPr>
            </w:pPr>
            <w:r w:rsidRPr="00727283">
              <w:rPr>
                <w:rFonts w:hAnsi="標楷體" w:hint="eastAsia"/>
              </w:rPr>
              <w:t>電視台</w:t>
            </w:r>
          </w:p>
        </w:tc>
        <w:tc>
          <w:tcPr>
            <w:tcW w:w="1254"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原民台</w:t>
            </w:r>
          </w:p>
        </w:tc>
        <w:tc>
          <w:tcPr>
            <w:tcW w:w="1254" w:type="dxa"/>
            <w:shd w:val="clear" w:color="auto" w:fill="auto"/>
            <w:vAlign w:val="center"/>
          </w:tcPr>
          <w:p w:rsidR="00F738E4" w:rsidRPr="00727283" w:rsidRDefault="00F738E4" w:rsidP="0025025B">
            <w:pPr>
              <w:pStyle w:val="142"/>
              <w:jc w:val="center"/>
              <w:rPr>
                <w:rFonts w:hAnsi="標楷體"/>
              </w:rPr>
            </w:pPr>
            <w:r w:rsidRPr="00727283">
              <w:rPr>
                <w:rFonts w:hAnsi="標楷體" w:hint="eastAsia"/>
              </w:rPr>
              <w:t>公視主頻</w:t>
            </w:r>
          </w:p>
        </w:tc>
        <w:tc>
          <w:tcPr>
            <w:tcW w:w="1254" w:type="dxa"/>
            <w:vAlign w:val="center"/>
          </w:tcPr>
          <w:p w:rsidR="00F738E4" w:rsidRPr="00727283" w:rsidRDefault="00F738E4" w:rsidP="0025025B">
            <w:pPr>
              <w:pStyle w:val="142"/>
              <w:jc w:val="center"/>
              <w:rPr>
                <w:rFonts w:hAnsi="標楷體"/>
              </w:rPr>
            </w:pPr>
            <w:r w:rsidRPr="00727283">
              <w:rPr>
                <w:rFonts w:hAnsi="標楷體" w:hint="eastAsia"/>
              </w:rPr>
              <w:t>公視2台/臺語台</w:t>
            </w:r>
          </w:p>
        </w:tc>
        <w:tc>
          <w:tcPr>
            <w:tcW w:w="1255" w:type="dxa"/>
            <w:vAlign w:val="center"/>
          </w:tcPr>
          <w:p w:rsidR="00F738E4" w:rsidRPr="00727283" w:rsidRDefault="00F738E4" w:rsidP="0025025B">
            <w:pPr>
              <w:pStyle w:val="142"/>
              <w:jc w:val="center"/>
              <w:rPr>
                <w:rFonts w:hAnsi="標楷體"/>
              </w:rPr>
            </w:pPr>
            <w:r w:rsidRPr="00727283">
              <w:rPr>
                <w:rFonts w:hAnsi="標楷體" w:hint="eastAsia"/>
              </w:rPr>
              <w:t>公視3台</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109</w:t>
            </w:r>
          </w:p>
        </w:tc>
        <w:tc>
          <w:tcPr>
            <w:tcW w:w="1254" w:type="dxa"/>
            <w:vAlign w:val="center"/>
          </w:tcPr>
          <w:p w:rsidR="00F738E4" w:rsidRPr="00727283" w:rsidRDefault="00F738E4" w:rsidP="0025025B">
            <w:pPr>
              <w:pStyle w:val="142"/>
              <w:jc w:val="right"/>
              <w:rPr>
                <w:rFonts w:hAnsi="標楷體" w:hint="eastAsia"/>
              </w:rPr>
            </w:pPr>
            <w:r w:rsidRPr="00727283">
              <w:rPr>
                <w:rFonts w:hAnsi="標楷體"/>
              </w:rPr>
              <w:t>24.00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19.37</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43.00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35</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37.00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110</w:t>
            </w:r>
          </w:p>
        </w:tc>
        <w:tc>
          <w:tcPr>
            <w:tcW w:w="1254" w:type="dxa"/>
            <w:vAlign w:val="center"/>
          </w:tcPr>
          <w:p w:rsidR="00F738E4" w:rsidRPr="00727283" w:rsidRDefault="00F738E4" w:rsidP="0025025B">
            <w:pPr>
              <w:pStyle w:val="142"/>
              <w:jc w:val="right"/>
              <w:rPr>
                <w:rFonts w:hAnsi="標楷體"/>
              </w:rPr>
            </w:pPr>
            <w:r w:rsidRPr="00727283">
              <w:rPr>
                <w:rFonts w:hAnsi="標楷體"/>
              </w:rPr>
              <w:t>22.00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18.57</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44.00</w:t>
            </w:r>
          </w:p>
        </w:tc>
        <w:tc>
          <w:tcPr>
            <w:tcW w:w="1254" w:type="dxa"/>
            <w:vAlign w:val="center"/>
          </w:tcPr>
          <w:p w:rsidR="00F738E4" w:rsidRPr="00727283" w:rsidRDefault="00F738E4" w:rsidP="0025025B">
            <w:pPr>
              <w:pStyle w:val="142"/>
              <w:jc w:val="right"/>
              <w:rPr>
                <w:rFonts w:hAnsi="標楷體"/>
              </w:rPr>
            </w:pPr>
            <w:r w:rsidRPr="00727283">
              <w:rPr>
                <w:rFonts w:hAnsi="標楷體" w:hint="eastAsia"/>
              </w:rPr>
              <w:t>30</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41.00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111</w:t>
            </w:r>
          </w:p>
        </w:tc>
        <w:tc>
          <w:tcPr>
            <w:tcW w:w="1254" w:type="dxa"/>
            <w:vAlign w:val="center"/>
          </w:tcPr>
          <w:p w:rsidR="00F738E4" w:rsidRPr="00727283" w:rsidRDefault="00F738E4" w:rsidP="0025025B">
            <w:pPr>
              <w:pStyle w:val="142"/>
              <w:jc w:val="right"/>
              <w:rPr>
                <w:rFonts w:hAnsi="標楷體" w:hint="eastAsia"/>
              </w:rPr>
            </w:pPr>
            <w:r w:rsidRPr="00727283">
              <w:rPr>
                <w:rFonts w:hAnsi="標楷體"/>
              </w:rPr>
              <w:t>22.00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18.41</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rPr>
              <w:t>41.00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34</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rPr>
              <w:t>37.00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112</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23.6</w:t>
            </w:r>
            <w:r w:rsidRPr="00727283">
              <w:rPr>
                <w:rFonts w:hAnsi="標楷體"/>
              </w:rPr>
              <w:t>0</w:t>
            </w:r>
          </w:p>
        </w:tc>
        <w:tc>
          <w:tcPr>
            <w:tcW w:w="1254" w:type="dxa"/>
            <w:shd w:val="clear" w:color="auto" w:fill="auto"/>
          </w:tcPr>
          <w:p w:rsidR="00F738E4" w:rsidRPr="00727283" w:rsidRDefault="00F738E4" w:rsidP="0025025B">
            <w:pPr>
              <w:pStyle w:val="142"/>
              <w:jc w:val="right"/>
              <w:rPr>
                <w:rFonts w:hAnsi="標楷體"/>
              </w:rPr>
            </w:pPr>
            <w:r w:rsidRPr="00727283">
              <w:rPr>
                <w:rFonts w:hAnsi="標楷體" w:hint="eastAsia"/>
              </w:rPr>
              <w:t>18.29</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4</w:t>
            </w:r>
            <w:r w:rsidRPr="00727283">
              <w:rPr>
                <w:rFonts w:hAnsi="標楷體"/>
              </w:rPr>
              <w:t>0.00</w:t>
            </w:r>
          </w:p>
        </w:tc>
        <w:tc>
          <w:tcPr>
            <w:tcW w:w="1254" w:type="dxa"/>
            <w:vAlign w:val="center"/>
          </w:tcPr>
          <w:p w:rsidR="00F738E4" w:rsidRPr="00727283" w:rsidRDefault="00F738E4" w:rsidP="0025025B">
            <w:pPr>
              <w:pStyle w:val="142"/>
              <w:jc w:val="right"/>
              <w:rPr>
                <w:rFonts w:hAnsi="標楷體"/>
              </w:rPr>
            </w:pPr>
            <w:r w:rsidRPr="00727283">
              <w:rPr>
                <w:rFonts w:hAnsi="標楷體" w:hint="eastAsia"/>
              </w:rPr>
              <w:t>33</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hint="eastAsia"/>
              </w:rPr>
              <w:t>4</w:t>
            </w:r>
            <w:r w:rsidRPr="00727283">
              <w:rPr>
                <w:rFonts w:hAnsi="標楷體"/>
              </w:rPr>
              <w:t>1.00</w:t>
            </w:r>
          </w:p>
        </w:tc>
      </w:tr>
      <w:tr w:rsidR="00F738E4" w:rsidRPr="00727283" w:rsidTr="0025025B">
        <w:tc>
          <w:tcPr>
            <w:tcW w:w="1400" w:type="dxa"/>
            <w:shd w:val="clear" w:color="auto" w:fill="auto"/>
          </w:tcPr>
          <w:p w:rsidR="00F738E4" w:rsidRPr="00727283" w:rsidRDefault="00F738E4" w:rsidP="0025025B">
            <w:pPr>
              <w:pStyle w:val="142"/>
              <w:jc w:val="center"/>
              <w:rPr>
                <w:rFonts w:hAnsi="標楷體" w:hint="eastAsia"/>
              </w:rPr>
            </w:pPr>
            <w:r w:rsidRPr="00727283">
              <w:rPr>
                <w:rFonts w:hAnsi="標楷體" w:hint="eastAsia"/>
              </w:rPr>
              <w:t>113</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24.6</w:t>
            </w:r>
            <w:r w:rsidRPr="00727283">
              <w:rPr>
                <w:rFonts w:hAnsi="標楷體"/>
              </w:rPr>
              <w:t>0</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18.53</w:t>
            </w:r>
          </w:p>
        </w:tc>
        <w:tc>
          <w:tcPr>
            <w:tcW w:w="1254" w:type="dxa"/>
            <w:shd w:val="clear" w:color="auto" w:fill="auto"/>
            <w:vAlign w:val="center"/>
          </w:tcPr>
          <w:p w:rsidR="00F738E4" w:rsidRPr="00727283" w:rsidRDefault="00F738E4" w:rsidP="0025025B">
            <w:pPr>
              <w:pStyle w:val="142"/>
              <w:jc w:val="right"/>
              <w:rPr>
                <w:rFonts w:hAnsi="標楷體"/>
              </w:rPr>
            </w:pPr>
            <w:r w:rsidRPr="00727283">
              <w:rPr>
                <w:rFonts w:hAnsi="標楷體" w:hint="eastAsia"/>
              </w:rPr>
              <w:t>40</w:t>
            </w:r>
            <w:r w:rsidRPr="00727283">
              <w:rPr>
                <w:rFonts w:hAnsi="標楷體"/>
              </w:rPr>
              <w:t>.00</w:t>
            </w:r>
          </w:p>
        </w:tc>
        <w:tc>
          <w:tcPr>
            <w:tcW w:w="1254" w:type="dxa"/>
            <w:vAlign w:val="center"/>
          </w:tcPr>
          <w:p w:rsidR="00F738E4" w:rsidRPr="00727283" w:rsidRDefault="00F738E4" w:rsidP="0025025B">
            <w:pPr>
              <w:pStyle w:val="142"/>
              <w:jc w:val="right"/>
              <w:rPr>
                <w:rFonts w:hAnsi="標楷體" w:hint="eastAsia"/>
              </w:rPr>
            </w:pPr>
            <w:r w:rsidRPr="00727283">
              <w:rPr>
                <w:rFonts w:hAnsi="標楷體" w:hint="eastAsia"/>
              </w:rPr>
              <w:t>35</w:t>
            </w:r>
            <w:r w:rsidRPr="00727283">
              <w:rPr>
                <w:rFonts w:hAnsi="標楷體"/>
              </w:rPr>
              <w:t>.00</w:t>
            </w:r>
          </w:p>
        </w:tc>
        <w:tc>
          <w:tcPr>
            <w:tcW w:w="1255" w:type="dxa"/>
            <w:vAlign w:val="center"/>
          </w:tcPr>
          <w:p w:rsidR="00F738E4" w:rsidRPr="00727283" w:rsidRDefault="00F738E4" w:rsidP="0025025B">
            <w:pPr>
              <w:pStyle w:val="142"/>
              <w:jc w:val="right"/>
              <w:rPr>
                <w:rFonts w:hAnsi="標楷體" w:hint="eastAsia"/>
              </w:rPr>
            </w:pPr>
            <w:r w:rsidRPr="00727283">
              <w:rPr>
                <w:rFonts w:hAnsi="標楷體" w:hint="eastAsia"/>
              </w:rPr>
              <w:t>36</w:t>
            </w:r>
            <w:r w:rsidRPr="00727283">
              <w:rPr>
                <w:rFonts w:hAnsi="標楷體"/>
              </w:rPr>
              <w:t>.00</w:t>
            </w:r>
          </w:p>
        </w:tc>
      </w:tr>
    </w:tbl>
    <w:p w:rsidR="00F738E4" w:rsidRPr="00727283" w:rsidRDefault="00F738E4" w:rsidP="00F738E4">
      <w:pPr>
        <w:pStyle w:val="142"/>
        <w:ind w:leftChars="305" w:left="2041" w:hanging="1177"/>
        <w:rPr>
          <w:rFonts w:hAnsi="標楷體" w:hint="eastAsia"/>
        </w:rPr>
      </w:pPr>
      <w:r w:rsidRPr="00727283">
        <w:rPr>
          <w:rFonts w:hAnsi="標楷體" w:hint="eastAsia"/>
        </w:rPr>
        <w:t>說    明：統計方式係依NCC換照審查辦法，統計新播節目時數占當年度總播出時數之百分比。</w:t>
      </w:r>
    </w:p>
    <w:p w:rsidR="00F738E4" w:rsidRPr="00727283" w:rsidRDefault="00F738E4" w:rsidP="00F738E4">
      <w:pPr>
        <w:pStyle w:val="142"/>
        <w:ind w:leftChars="306" w:left="1756" w:hanging="889"/>
        <w:rPr>
          <w:rFonts w:hAnsi="標楷體"/>
        </w:rPr>
      </w:pPr>
      <w:r w:rsidRPr="00727283">
        <w:rPr>
          <w:rFonts w:hAnsi="標楷體" w:hint="eastAsia"/>
        </w:rPr>
        <w:t>資料來源：客委會提供，本中心整理。</w:t>
      </w:r>
    </w:p>
    <w:p w:rsidR="00F738E4" w:rsidRPr="00727283" w:rsidRDefault="00F738E4" w:rsidP="00F738E4">
      <w:pPr>
        <w:spacing w:line="400" w:lineRule="exact"/>
        <w:ind w:leftChars="291" w:left="7460" w:right="-847" w:hangingChars="2341" w:hanging="6636"/>
        <w:jc w:val="left"/>
        <w:rPr>
          <w:rFonts w:hAnsi="標楷體"/>
          <w:b/>
          <w:kern w:val="0"/>
        </w:rPr>
      </w:pPr>
      <w:r w:rsidRPr="00727283">
        <w:rPr>
          <w:rFonts w:hAnsi="標楷體" w:hint="eastAsia"/>
          <w:b/>
          <w:kern w:val="0"/>
        </w:rPr>
        <w:t xml:space="preserve">表3  109至114年度客家電視節目來源情形表         </w:t>
      </w:r>
      <w:r w:rsidRPr="00727283">
        <w:rPr>
          <w:rFonts w:hAnsi="標楷體" w:hint="eastAsia"/>
          <w:sz w:val="24"/>
          <w:szCs w:val="24"/>
        </w:rPr>
        <w:t>單位:%</w:t>
      </w:r>
    </w:p>
    <w:tbl>
      <w:tblPr>
        <w:tblW w:w="7671" w:type="dxa"/>
        <w:tblInd w:w="88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18"/>
        <w:gridCol w:w="1290"/>
        <w:gridCol w:w="1291"/>
        <w:gridCol w:w="1290"/>
        <w:gridCol w:w="1291"/>
        <w:gridCol w:w="1291"/>
      </w:tblGrid>
      <w:tr w:rsidR="005C7A4F" w:rsidRPr="00727283" w:rsidTr="005C7A4F">
        <w:trPr>
          <w:trHeight w:val="417"/>
          <w:tblHeader/>
        </w:trPr>
        <w:tc>
          <w:tcPr>
            <w:tcW w:w="1218" w:type="dxa"/>
            <w:vAlign w:val="center"/>
            <w:hideMark/>
          </w:tcPr>
          <w:p w:rsidR="005C7A4F" w:rsidRPr="00727283" w:rsidRDefault="005C7A4F" w:rsidP="0025025B">
            <w:pPr>
              <w:pStyle w:val="142"/>
              <w:jc w:val="center"/>
              <w:rPr>
                <w:rFonts w:hAnsi="標楷體"/>
                <w:b/>
              </w:rPr>
            </w:pPr>
            <w:r w:rsidRPr="00727283">
              <w:rPr>
                <w:rFonts w:hAnsi="標楷體" w:hint="eastAsia"/>
                <w:b/>
              </w:rPr>
              <w:t>項  目</w:t>
            </w:r>
          </w:p>
        </w:tc>
        <w:tc>
          <w:tcPr>
            <w:tcW w:w="1290" w:type="dxa"/>
            <w:tcBorders>
              <w:right w:val="single" w:sz="4" w:space="0" w:color="auto"/>
            </w:tcBorders>
            <w:shd w:val="clear" w:color="auto" w:fill="auto"/>
            <w:tcMar>
              <w:top w:w="0" w:type="dxa"/>
              <w:left w:w="28" w:type="dxa"/>
              <w:bottom w:w="0" w:type="dxa"/>
              <w:right w:w="28" w:type="dxa"/>
            </w:tcMar>
            <w:vAlign w:val="center"/>
          </w:tcPr>
          <w:p w:rsidR="005C7A4F" w:rsidRPr="00727283" w:rsidRDefault="005C7A4F" w:rsidP="0025025B">
            <w:pPr>
              <w:pStyle w:val="142"/>
              <w:jc w:val="center"/>
              <w:rPr>
                <w:rFonts w:hAnsi="標楷體"/>
                <w:b/>
              </w:rPr>
            </w:pPr>
            <w:r w:rsidRPr="00727283">
              <w:rPr>
                <w:rFonts w:hAnsi="標楷體" w:hint="eastAsia"/>
                <w:b/>
              </w:rPr>
              <w:t>自 製</w:t>
            </w:r>
          </w:p>
        </w:tc>
        <w:tc>
          <w:tcPr>
            <w:tcW w:w="1291" w:type="dxa"/>
            <w:tcBorders>
              <w:left w:val="single" w:sz="4" w:space="0" w:color="auto"/>
              <w:righ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委 製</w:t>
            </w:r>
          </w:p>
        </w:tc>
        <w:tc>
          <w:tcPr>
            <w:tcW w:w="1290" w:type="dxa"/>
            <w:tcBorders>
              <w:lef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合 製</w:t>
            </w:r>
          </w:p>
        </w:tc>
        <w:tc>
          <w:tcPr>
            <w:tcW w:w="1291" w:type="dxa"/>
            <w:tcBorders>
              <w:right w:val="single" w:sz="4" w:space="0" w:color="auto"/>
            </w:tcBorders>
            <w:shd w:val="clear" w:color="auto" w:fill="auto"/>
            <w:tcMar>
              <w:top w:w="0" w:type="dxa"/>
              <w:left w:w="28" w:type="dxa"/>
              <w:bottom w:w="0" w:type="dxa"/>
              <w:right w:w="28" w:type="dxa"/>
            </w:tcMar>
            <w:vAlign w:val="center"/>
          </w:tcPr>
          <w:p w:rsidR="005C7A4F" w:rsidRPr="00727283" w:rsidRDefault="005C7A4F" w:rsidP="0025025B">
            <w:pPr>
              <w:pStyle w:val="142"/>
              <w:jc w:val="center"/>
              <w:rPr>
                <w:rFonts w:hAnsi="標楷體"/>
                <w:b/>
              </w:rPr>
            </w:pPr>
            <w:r w:rsidRPr="00727283">
              <w:rPr>
                <w:rFonts w:hAnsi="標楷體" w:hint="eastAsia"/>
                <w:b/>
              </w:rPr>
              <w:t>外 購</w:t>
            </w:r>
          </w:p>
        </w:tc>
        <w:tc>
          <w:tcPr>
            <w:tcW w:w="1291" w:type="dxa"/>
            <w:tcBorders>
              <w:left w:val="single" w:sz="4" w:space="0" w:color="auto"/>
            </w:tcBorders>
            <w:shd w:val="clear" w:color="auto" w:fill="auto"/>
            <w:vAlign w:val="center"/>
          </w:tcPr>
          <w:p w:rsidR="005C7A4F" w:rsidRPr="00727283" w:rsidRDefault="005C7A4F" w:rsidP="0025025B">
            <w:pPr>
              <w:pStyle w:val="142"/>
              <w:jc w:val="center"/>
              <w:rPr>
                <w:rFonts w:hAnsi="標楷體"/>
                <w:b/>
              </w:rPr>
            </w:pPr>
            <w:r w:rsidRPr="00727283">
              <w:rPr>
                <w:rFonts w:hAnsi="標楷體" w:hint="eastAsia"/>
                <w:b/>
              </w:rPr>
              <w:t>捐 贈</w:t>
            </w:r>
          </w:p>
        </w:tc>
      </w:tr>
      <w:tr w:rsidR="005C7A4F" w:rsidRPr="00727283" w:rsidTr="005C7A4F">
        <w:trPr>
          <w:trHeight w:val="20"/>
        </w:trPr>
        <w:tc>
          <w:tcPr>
            <w:tcW w:w="1218" w:type="dxa"/>
            <w:shd w:val="clear" w:color="auto" w:fill="auto"/>
            <w:tcMar>
              <w:top w:w="0" w:type="dxa"/>
              <w:left w:w="28" w:type="dxa"/>
              <w:bottom w:w="0" w:type="dxa"/>
              <w:right w:w="28" w:type="dxa"/>
            </w:tcMar>
            <w:vAlign w:val="bottom"/>
          </w:tcPr>
          <w:p w:rsidR="005C7A4F" w:rsidRPr="00727283" w:rsidRDefault="005C7A4F" w:rsidP="0025025B">
            <w:pPr>
              <w:pStyle w:val="142"/>
              <w:jc w:val="center"/>
              <w:rPr>
                <w:rFonts w:hAnsi="標楷體"/>
              </w:rPr>
            </w:pPr>
            <w:r w:rsidRPr="00727283">
              <w:rPr>
                <w:rFonts w:hAnsi="標楷體" w:hint="eastAsia"/>
              </w:rPr>
              <w:t>109年度</w:t>
            </w:r>
          </w:p>
        </w:tc>
        <w:tc>
          <w:tcPr>
            <w:tcW w:w="1290" w:type="dxa"/>
            <w:tcBorders>
              <w:right w:val="single" w:sz="4" w:space="0" w:color="auto"/>
            </w:tcBorders>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37.5</w:t>
            </w:r>
          </w:p>
        </w:tc>
        <w:tc>
          <w:tcPr>
            <w:tcW w:w="1291" w:type="dxa"/>
            <w:tcBorders>
              <w:left w:val="single" w:sz="4" w:space="0" w:color="auto"/>
              <w:righ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43.2</w:t>
            </w:r>
          </w:p>
        </w:tc>
        <w:tc>
          <w:tcPr>
            <w:tcW w:w="1290" w:type="dxa"/>
            <w:tcBorders>
              <w:lef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0</w:t>
            </w:r>
            <w:r w:rsidR="00DA6EB5">
              <w:rPr>
                <w:rFonts w:hAnsi="標楷體" w:hint="eastAsia"/>
              </w:rPr>
              <w:t>.0</w:t>
            </w:r>
          </w:p>
        </w:tc>
        <w:tc>
          <w:tcPr>
            <w:tcW w:w="1291" w:type="dxa"/>
            <w:tcBorders>
              <w:right w:val="single" w:sz="4" w:space="0" w:color="auto"/>
            </w:tcBorders>
            <w:shd w:val="clear" w:color="auto" w:fill="FFFFFF"/>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17.1</w:t>
            </w:r>
          </w:p>
        </w:tc>
        <w:tc>
          <w:tcPr>
            <w:tcW w:w="1291" w:type="dxa"/>
            <w:tcBorders>
              <w:left w:val="single" w:sz="4" w:space="0" w:color="auto"/>
            </w:tcBorders>
            <w:shd w:val="clear" w:color="auto" w:fill="FFFFFF"/>
            <w:vAlign w:val="center"/>
          </w:tcPr>
          <w:p w:rsidR="005C7A4F" w:rsidRPr="00727283" w:rsidRDefault="005C7A4F" w:rsidP="0025025B">
            <w:pPr>
              <w:pStyle w:val="142"/>
              <w:jc w:val="right"/>
              <w:rPr>
                <w:rFonts w:hAnsi="標楷體"/>
              </w:rPr>
            </w:pPr>
            <w:r w:rsidRPr="00727283">
              <w:rPr>
                <w:rFonts w:hAnsi="標楷體" w:hint="eastAsia"/>
              </w:rPr>
              <w:t>2.2</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110年度</w:t>
            </w:r>
          </w:p>
        </w:tc>
        <w:tc>
          <w:tcPr>
            <w:tcW w:w="1290" w:type="dxa"/>
            <w:tcBorders>
              <w:right w:val="single" w:sz="4" w:space="0" w:color="auto"/>
            </w:tcBorders>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3</w:t>
            </w:r>
            <w:r w:rsidRPr="00727283">
              <w:rPr>
                <w:rFonts w:hAnsi="標楷體"/>
              </w:rPr>
              <w:t>6.3</w:t>
            </w:r>
          </w:p>
        </w:tc>
        <w:tc>
          <w:tcPr>
            <w:tcW w:w="1291" w:type="dxa"/>
            <w:tcBorders>
              <w:left w:val="single" w:sz="4" w:space="0" w:color="auto"/>
              <w:righ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4</w:t>
            </w:r>
            <w:r w:rsidRPr="00727283">
              <w:rPr>
                <w:rFonts w:hAnsi="標楷體"/>
              </w:rPr>
              <w:t>5.2</w:t>
            </w:r>
          </w:p>
        </w:tc>
        <w:tc>
          <w:tcPr>
            <w:tcW w:w="1290" w:type="dxa"/>
            <w:tcBorders>
              <w:left w:val="single" w:sz="4" w:space="0" w:color="auto"/>
            </w:tcBorders>
            <w:vAlign w:val="center"/>
          </w:tcPr>
          <w:p w:rsidR="005C7A4F" w:rsidRPr="00727283" w:rsidRDefault="005C7A4F" w:rsidP="0025025B">
            <w:pPr>
              <w:pStyle w:val="142"/>
              <w:jc w:val="right"/>
              <w:rPr>
                <w:rFonts w:hAnsi="標楷體"/>
              </w:rPr>
            </w:pPr>
            <w:r w:rsidRPr="00727283">
              <w:rPr>
                <w:rFonts w:hAnsi="標楷體" w:hint="eastAsia"/>
              </w:rPr>
              <w:t>0</w:t>
            </w:r>
            <w:r w:rsidR="00DA6EB5">
              <w:rPr>
                <w:rFonts w:hAnsi="標楷體" w:hint="eastAsia"/>
              </w:rPr>
              <w:t>.0</w:t>
            </w:r>
          </w:p>
        </w:tc>
        <w:tc>
          <w:tcPr>
            <w:tcW w:w="1291" w:type="dxa"/>
            <w:tcBorders>
              <w:right w:val="single" w:sz="4" w:space="0" w:color="auto"/>
            </w:tcBorders>
            <w:shd w:val="clear" w:color="auto" w:fill="FFFFFF"/>
            <w:tcMar>
              <w:top w:w="0" w:type="dxa"/>
              <w:left w:w="28" w:type="dxa"/>
              <w:bottom w:w="0" w:type="dxa"/>
              <w:right w:w="28" w:type="dxa"/>
            </w:tcMar>
            <w:vAlign w:val="center"/>
          </w:tcPr>
          <w:p w:rsidR="005C7A4F" w:rsidRPr="00727283" w:rsidRDefault="005C7A4F" w:rsidP="0025025B">
            <w:pPr>
              <w:pStyle w:val="142"/>
              <w:jc w:val="right"/>
              <w:rPr>
                <w:rFonts w:hAnsi="標楷體"/>
              </w:rPr>
            </w:pPr>
            <w:r w:rsidRPr="00727283">
              <w:rPr>
                <w:rFonts w:hAnsi="標楷體" w:hint="eastAsia"/>
              </w:rPr>
              <w:t>1</w:t>
            </w:r>
            <w:r w:rsidRPr="00727283">
              <w:rPr>
                <w:rFonts w:hAnsi="標楷體"/>
              </w:rPr>
              <w:t>5.6</w:t>
            </w:r>
          </w:p>
        </w:tc>
        <w:tc>
          <w:tcPr>
            <w:tcW w:w="1291" w:type="dxa"/>
            <w:tcBorders>
              <w:left w:val="single" w:sz="4" w:space="0" w:color="auto"/>
            </w:tcBorders>
            <w:shd w:val="clear" w:color="auto" w:fill="FFFFFF"/>
            <w:vAlign w:val="center"/>
          </w:tcPr>
          <w:p w:rsidR="005C7A4F" w:rsidRPr="00727283" w:rsidRDefault="005C7A4F" w:rsidP="0025025B">
            <w:pPr>
              <w:pStyle w:val="142"/>
              <w:jc w:val="right"/>
              <w:rPr>
                <w:rFonts w:hAnsi="標楷體"/>
              </w:rPr>
            </w:pPr>
            <w:r w:rsidRPr="00727283">
              <w:rPr>
                <w:rFonts w:hAnsi="標楷體" w:hint="eastAsia"/>
              </w:rPr>
              <w:t>2</w:t>
            </w:r>
            <w:r w:rsidRPr="00727283">
              <w:rPr>
                <w:rFonts w:hAnsi="標楷體"/>
              </w:rPr>
              <w:t>.9</w:t>
            </w:r>
          </w:p>
        </w:tc>
      </w:tr>
      <w:tr w:rsidR="005C7A4F" w:rsidRPr="00727283" w:rsidTr="005C7A4F">
        <w:trPr>
          <w:trHeight w:val="193"/>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111年度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szCs w:val="22"/>
              </w:rPr>
              <w:t>36.2</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40.9</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w:t>
            </w:r>
            <w:r w:rsidR="00DA6EB5">
              <w:rPr>
                <w:rFonts w:hAnsi="標楷體" w:cs="Arial" w:hint="eastAsia"/>
                <w:szCs w:val="22"/>
              </w:rPr>
              <w:t>.0</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19.8</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3.1</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112年度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37.4</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41.4</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0.6</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19.3</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1.3</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113年度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50.7</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32.6</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0.8</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15.4</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0.5</w:t>
            </w:r>
          </w:p>
        </w:tc>
      </w:tr>
      <w:tr w:rsidR="005C7A4F" w:rsidRPr="00727283" w:rsidTr="005C7A4F">
        <w:trPr>
          <w:trHeight w:val="20"/>
        </w:trPr>
        <w:tc>
          <w:tcPr>
            <w:tcW w:w="1218" w:type="dxa"/>
            <w:shd w:val="clear" w:color="auto" w:fill="auto"/>
            <w:tcMar>
              <w:top w:w="0" w:type="dxa"/>
              <w:left w:w="28" w:type="dxa"/>
              <w:bottom w:w="0" w:type="dxa"/>
              <w:right w:w="28" w:type="dxa"/>
            </w:tcMar>
          </w:tcPr>
          <w:p w:rsidR="005C7A4F" w:rsidRPr="00727283" w:rsidRDefault="005C7A4F" w:rsidP="0025025B">
            <w:pPr>
              <w:pStyle w:val="142"/>
              <w:jc w:val="center"/>
              <w:rPr>
                <w:rFonts w:hAnsi="標楷體"/>
              </w:rPr>
            </w:pPr>
            <w:r w:rsidRPr="00727283">
              <w:rPr>
                <w:rFonts w:hAnsi="標楷體" w:hint="eastAsia"/>
              </w:rPr>
              <w:t>114年度</w:t>
            </w:r>
          </w:p>
        </w:tc>
        <w:tc>
          <w:tcPr>
            <w:tcW w:w="1290" w:type="dxa"/>
            <w:tcBorders>
              <w:right w:val="single" w:sz="4" w:space="0" w:color="auto"/>
            </w:tcBorders>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51.1</w:t>
            </w:r>
          </w:p>
        </w:tc>
        <w:tc>
          <w:tcPr>
            <w:tcW w:w="1291" w:type="dxa"/>
            <w:tcBorders>
              <w:left w:val="single" w:sz="4" w:space="0" w:color="auto"/>
              <w:righ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35.6</w:t>
            </w:r>
          </w:p>
        </w:tc>
        <w:tc>
          <w:tcPr>
            <w:tcW w:w="1290" w:type="dxa"/>
            <w:tcBorders>
              <w:left w:val="single" w:sz="4" w:space="0" w:color="auto"/>
            </w:tcBorders>
          </w:tcPr>
          <w:p w:rsidR="005C7A4F" w:rsidRPr="00727283" w:rsidRDefault="005C7A4F" w:rsidP="0025025B">
            <w:pPr>
              <w:pStyle w:val="142"/>
              <w:jc w:val="right"/>
              <w:rPr>
                <w:rFonts w:hAnsi="標楷體" w:cs="Arial"/>
                <w:szCs w:val="22"/>
              </w:rPr>
            </w:pPr>
            <w:r w:rsidRPr="00727283">
              <w:rPr>
                <w:rFonts w:hAnsi="標楷體" w:cs="Arial" w:hint="eastAsia"/>
                <w:szCs w:val="22"/>
              </w:rPr>
              <w:t>0.9</w:t>
            </w:r>
          </w:p>
        </w:tc>
        <w:tc>
          <w:tcPr>
            <w:tcW w:w="1291" w:type="dxa"/>
            <w:tcBorders>
              <w:right w:val="single" w:sz="4" w:space="0" w:color="auto"/>
            </w:tcBorders>
            <w:shd w:val="clear" w:color="auto" w:fill="FFFFFF"/>
            <w:tcMar>
              <w:top w:w="0" w:type="dxa"/>
              <w:left w:w="28" w:type="dxa"/>
              <w:bottom w:w="0" w:type="dxa"/>
              <w:right w:w="28" w:type="dxa"/>
            </w:tcMar>
          </w:tcPr>
          <w:p w:rsidR="005C7A4F" w:rsidRPr="00727283" w:rsidRDefault="005C7A4F" w:rsidP="0025025B">
            <w:pPr>
              <w:pStyle w:val="142"/>
              <w:jc w:val="right"/>
              <w:rPr>
                <w:rFonts w:hAnsi="標楷體" w:cs="Arial"/>
                <w:szCs w:val="22"/>
              </w:rPr>
            </w:pPr>
            <w:r w:rsidRPr="00727283">
              <w:rPr>
                <w:rFonts w:hAnsi="標楷體" w:cs="Arial" w:hint="eastAsia"/>
                <w:szCs w:val="22"/>
              </w:rPr>
              <w:t>10.5</w:t>
            </w:r>
          </w:p>
        </w:tc>
        <w:tc>
          <w:tcPr>
            <w:tcW w:w="1291" w:type="dxa"/>
            <w:tcBorders>
              <w:left w:val="single" w:sz="4" w:space="0" w:color="auto"/>
            </w:tcBorders>
            <w:shd w:val="clear" w:color="auto" w:fill="FFFFFF"/>
          </w:tcPr>
          <w:p w:rsidR="005C7A4F" w:rsidRPr="00727283" w:rsidRDefault="005C7A4F" w:rsidP="0025025B">
            <w:pPr>
              <w:pStyle w:val="142"/>
              <w:jc w:val="right"/>
              <w:rPr>
                <w:rFonts w:hAnsi="標楷體" w:cs="Arial"/>
                <w:szCs w:val="22"/>
              </w:rPr>
            </w:pPr>
            <w:r w:rsidRPr="00727283">
              <w:rPr>
                <w:rFonts w:hAnsi="標楷體" w:cs="Arial" w:hint="eastAsia"/>
                <w:szCs w:val="22"/>
              </w:rPr>
              <w:t>1.9</w:t>
            </w:r>
          </w:p>
        </w:tc>
      </w:tr>
    </w:tbl>
    <w:p w:rsidR="00F738E4" w:rsidRPr="00727283" w:rsidRDefault="00F738E4" w:rsidP="00F738E4">
      <w:pPr>
        <w:widowControl/>
        <w:spacing w:line="0" w:lineRule="atLeast"/>
        <w:ind w:leftChars="300" w:left="1132" w:right="-250" w:hangingChars="116" w:hanging="282"/>
        <w:jc w:val="left"/>
        <w:rPr>
          <w:rFonts w:hAnsi="標楷體"/>
          <w:kern w:val="0"/>
          <w:sz w:val="24"/>
          <w:szCs w:val="24"/>
        </w:rPr>
      </w:pPr>
      <w:r w:rsidRPr="00727283">
        <w:rPr>
          <w:rFonts w:hAnsi="標楷體" w:hint="eastAsia"/>
          <w:kern w:val="0"/>
          <w:sz w:val="24"/>
          <w:szCs w:val="24"/>
        </w:rPr>
        <w:t xml:space="preserve">說  </w:t>
      </w:r>
      <w:r w:rsidR="00740DF7">
        <w:rPr>
          <w:rFonts w:hAnsi="標楷體" w:hint="eastAsia"/>
          <w:kern w:val="0"/>
          <w:sz w:val="24"/>
          <w:szCs w:val="24"/>
        </w:rPr>
        <w:t xml:space="preserve">  </w:t>
      </w:r>
      <w:r w:rsidRPr="00727283">
        <w:rPr>
          <w:rFonts w:hAnsi="標楷體" w:hint="eastAsia"/>
          <w:kern w:val="0"/>
          <w:sz w:val="24"/>
          <w:szCs w:val="24"/>
        </w:rPr>
        <w:t>明：1.114年度為至</w:t>
      </w:r>
      <w:r w:rsidR="00740DF7">
        <w:rPr>
          <w:rFonts w:hAnsi="標楷體" w:hint="eastAsia"/>
          <w:kern w:val="0"/>
          <w:sz w:val="24"/>
          <w:szCs w:val="24"/>
        </w:rPr>
        <w:t>7</w:t>
      </w:r>
      <w:r w:rsidRPr="00727283">
        <w:rPr>
          <w:rFonts w:hAnsi="標楷體" w:hint="eastAsia"/>
          <w:kern w:val="0"/>
          <w:sz w:val="24"/>
          <w:szCs w:val="24"/>
        </w:rPr>
        <w:t>月底之情形。</w:t>
      </w:r>
    </w:p>
    <w:p w:rsidR="00F738E4" w:rsidRPr="00727283" w:rsidRDefault="00F738E4" w:rsidP="00740DF7">
      <w:pPr>
        <w:widowControl/>
        <w:spacing w:line="0" w:lineRule="atLeast"/>
        <w:ind w:leftChars="377" w:left="1068" w:right="-250" w:firstLineChars="407" w:firstLine="990"/>
        <w:jc w:val="left"/>
        <w:rPr>
          <w:rFonts w:hAnsi="標楷體"/>
          <w:kern w:val="0"/>
          <w:sz w:val="24"/>
          <w:szCs w:val="24"/>
        </w:rPr>
      </w:pPr>
      <w:r w:rsidRPr="00727283">
        <w:rPr>
          <w:rFonts w:hAnsi="標楷體" w:hint="eastAsia"/>
          <w:kern w:val="0"/>
          <w:sz w:val="24"/>
          <w:szCs w:val="24"/>
        </w:rPr>
        <w:t>2.1</w:t>
      </w:r>
      <w:r w:rsidRPr="00727283">
        <w:rPr>
          <w:rFonts w:hAnsi="標楷體"/>
          <w:kern w:val="0"/>
          <w:sz w:val="24"/>
          <w:szCs w:val="24"/>
        </w:rPr>
        <w:t>09年</w:t>
      </w:r>
      <w:r w:rsidR="00740DF7">
        <w:rPr>
          <w:rFonts w:hAnsi="標楷體" w:hint="eastAsia"/>
          <w:kern w:val="0"/>
          <w:sz w:val="24"/>
          <w:szCs w:val="24"/>
        </w:rPr>
        <w:t>度</w:t>
      </w:r>
      <w:r w:rsidRPr="00727283">
        <w:rPr>
          <w:rFonts w:hAnsi="標楷體"/>
          <w:kern w:val="0"/>
          <w:sz w:val="24"/>
          <w:szCs w:val="24"/>
        </w:rPr>
        <w:t>至11</w:t>
      </w:r>
      <w:r w:rsidRPr="00727283">
        <w:rPr>
          <w:rFonts w:hAnsi="標楷體" w:hint="eastAsia"/>
          <w:kern w:val="0"/>
          <w:sz w:val="24"/>
          <w:szCs w:val="24"/>
        </w:rPr>
        <w:t>4年</w:t>
      </w:r>
      <w:r w:rsidR="00DA6EB5">
        <w:rPr>
          <w:rFonts w:hAnsi="標楷體" w:hint="eastAsia"/>
          <w:kern w:val="0"/>
          <w:sz w:val="24"/>
          <w:szCs w:val="24"/>
        </w:rPr>
        <w:t>7</w:t>
      </w:r>
      <w:r w:rsidRPr="00727283">
        <w:rPr>
          <w:rFonts w:hAnsi="標楷體" w:hint="eastAsia"/>
          <w:kern w:val="0"/>
          <w:sz w:val="24"/>
          <w:szCs w:val="24"/>
        </w:rPr>
        <w:t>月各年度總時數(不含訊號測試時數)：</w:t>
      </w:r>
    </w:p>
    <w:p w:rsidR="00F738E4" w:rsidRPr="00727283" w:rsidRDefault="00F738E4" w:rsidP="00740DF7">
      <w:pPr>
        <w:widowControl/>
        <w:spacing w:line="0" w:lineRule="atLeast"/>
        <w:ind w:leftChars="811" w:left="2297" w:right="-250" w:firstLineChars="0" w:firstLine="0"/>
        <w:jc w:val="left"/>
        <w:rPr>
          <w:rFonts w:hAnsi="標楷體"/>
          <w:kern w:val="0"/>
          <w:sz w:val="24"/>
          <w:szCs w:val="24"/>
        </w:rPr>
      </w:pPr>
      <w:r w:rsidRPr="00727283">
        <w:rPr>
          <w:rFonts w:hAnsi="標楷體" w:hint="eastAsia"/>
          <w:kern w:val="0"/>
          <w:sz w:val="24"/>
          <w:szCs w:val="24"/>
        </w:rPr>
        <w:t>109年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,469</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110年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,445</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111年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,444</w:t>
      </w:r>
      <w:r w:rsidRPr="00727283">
        <w:rPr>
          <w:rFonts w:hAnsi="標楷體" w:hint="eastAsia"/>
          <w:kern w:val="0"/>
          <w:sz w:val="24"/>
          <w:szCs w:val="24"/>
        </w:rPr>
        <w:t>小時</w:t>
      </w:r>
      <w:r w:rsidR="00740DF7">
        <w:rPr>
          <w:rFonts w:hAnsi="標楷體" w:hint="eastAsia"/>
          <w:kern w:val="0"/>
          <w:sz w:val="24"/>
          <w:szCs w:val="24"/>
        </w:rPr>
        <w:t>；</w:t>
      </w:r>
      <w:r w:rsidRPr="00727283">
        <w:rPr>
          <w:rFonts w:hAnsi="標楷體" w:hint="eastAsia"/>
          <w:kern w:val="0"/>
          <w:sz w:val="24"/>
          <w:szCs w:val="24"/>
        </w:rPr>
        <w:t>112年</w:t>
      </w:r>
      <w:r w:rsidR="00740DF7">
        <w:rPr>
          <w:rFonts w:hAnsi="標楷體" w:hint="eastAsia"/>
          <w:kern w:val="0"/>
          <w:sz w:val="24"/>
          <w:szCs w:val="24"/>
        </w:rPr>
        <w:t>度</w:t>
      </w:r>
      <w:r w:rsidRPr="00727283">
        <w:rPr>
          <w:rFonts w:hAnsi="標楷體" w:hint="eastAsia"/>
          <w:kern w:val="0"/>
          <w:sz w:val="24"/>
          <w:szCs w:val="24"/>
        </w:rPr>
        <w:t>：8</w:t>
      </w:r>
      <w:r w:rsidRPr="00727283">
        <w:rPr>
          <w:rFonts w:hAnsi="標楷體"/>
          <w:kern w:val="0"/>
          <w:sz w:val="24"/>
          <w:szCs w:val="24"/>
        </w:rPr>
        <w:t>,</w:t>
      </w:r>
      <w:r w:rsidRPr="00727283">
        <w:rPr>
          <w:rFonts w:hAnsi="標楷體" w:hint="eastAsia"/>
          <w:kern w:val="0"/>
          <w:sz w:val="24"/>
          <w:szCs w:val="24"/>
        </w:rPr>
        <w:t>436小時</w:t>
      </w:r>
      <w:r w:rsidR="00740DF7">
        <w:rPr>
          <w:rFonts w:hAnsi="標楷體" w:hint="eastAsia"/>
          <w:kern w:val="0"/>
          <w:sz w:val="24"/>
          <w:szCs w:val="24"/>
        </w:rPr>
        <w:t>；</w:t>
      </w:r>
      <w:r w:rsidRPr="00727283">
        <w:rPr>
          <w:rFonts w:hAnsi="標楷體" w:hint="eastAsia"/>
          <w:kern w:val="0"/>
          <w:sz w:val="24"/>
          <w:szCs w:val="24"/>
        </w:rPr>
        <w:t>113年</w:t>
      </w:r>
      <w:r w:rsidR="00740DF7">
        <w:rPr>
          <w:rFonts w:hAnsi="標楷體" w:hint="eastAsia"/>
          <w:kern w:val="0"/>
          <w:sz w:val="24"/>
          <w:szCs w:val="24"/>
        </w:rPr>
        <w:t>度</w:t>
      </w:r>
      <w:r w:rsidRPr="00727283">
        <w:rPr>
          <w:rFonts w:hAnsi="標楷體" w:hint="eastAsia"/>
          <w:kern w:val="0"/>
          <w:sz w:val="24"/>
          <w:szCs w:val="24"/>
        </w:rPr>
        <w:t>：8,460小時</w:t>
      </w:r>
      <w:r w:rsidR="00740DF7">
        <w:rPr>
          <w:rFonts w:hAnsi="標楷體" w:hint="eastAsia"/>
          <w:kern w:val="0"/>
          <w:sz w:val="24"/>
          <w:szCs w:val="24"/>
        </w:rPr>
        <w:t>；</w:t>
      </w:r>
      <w:r w:rsidRPr="00727283">
        <w:rPr>
          <w:rFonts w:hAnsi="標楷體" w:hint="eastAsia"/>
          <w:kern w:val="0"/>
          <w:sz w:val="24"/>
          <w:szCs w:val="24"/>
        </w:rPr>
        <w:t>114年截至</w:t>
      </w:r>
      <w:r w:rsidR="005C7A4F" w:rsidRPr="00727283">
        <w:rPr>
          <w:rFonts w:hAnsi="標楷體" w:hint="eastAsia"/>
          <w:kern w:val="0"/>
          <w:sz w:val="24"/>
          <w:szCs w:val="24"/>
        </w:rPr>
        <w:t>7</w:t>
      </w:r>
      <w:r w:rsidRPr="00727283">
        <w:rPr>
          <w:rFonts w:hAnsi="標楷體" w:hint="eastAsia"/>
          <w:kern w:val="0"/>
          <w:sz w:val="24"/>
          <w:szCs w:val="24"/>
        </w:rPr>
        <w:t>月底：</w:t>
      </w:r>
      <w:r w:rsidR="005C7A4F" w:rsidRPr="00727283">
        <w:rPr>
          <w:rFonts w:hAnsi="標楷體" w:hint="eastAsia"/>
          <w:kern w:val="0"/>
          <w:sz w:val="24"/>
          <w:szCs w:val="24"/>
        </w:rPr>
        <w:t>4</w:t>
      </w:r>
      <w:r w:rsidRPr="00727283">
        <w:rPr>
          <w:rFonts w:hAnsi="標楷體" w:hint="eastAsia"/>
          <w:kern w:val="0"/>
          <w:sz w:val="24"/>
          <w:szCs w:val="24"/>
        </w:rPr>
        <w:t>,</w:t>
      </w:r>
      <w:r w:rsidR="005C7A4F" w:rsidRPr="00727283">
        <w:rPr>
          <w:rFonts w:hAnsi="標楷體" w:hint="eastAsia"/>
          <w:kern w:val="0"/>
          <w:sz w:val="24"/>
          <w:szCs w:val="24"/>
        </w:rPr>
        <w:t>898</w:t>
      </w:r>
      <w:r w:rsidRPr="00727283">
        <w:rPr>
          <w:rFonts w:hAnsi="標楷體" w:hint="eastAsia"/>
          <w:kern w:val="0"/>
          <w:sz w:val="24"/>
          <w:szCs w:val="24"/>
        </w:rPr>
        <w:t>小時。</w:t>
      </w:r>
    </w:p>
    <w:p w:rsidR="00F738E4" w:rsidRPr="00727283" w:rsidRDefault="00F738E4" w:rsidP="00740DF7">
      <w:pPr>
        <w:pStyle w:val="142"/>
        <w:ind w:leftChars="44" w:left="125" w:firstLine="715"/>
        <w:rPr>
          <w:rFonts w:hAnsi="標楷體" w:hint="eastAsia"/>
        </w:rPr>
      </w:pPr>
      <w:r w:rsidRPr="00727283">
        <w:rPr>
          <w:rFonts w:hAnsi="標楷體" w:hint="eastAsia"/>
          <w:kern w:val="0"/>
        </w:rPr>
        <w:t>資料來源：客委會提供。</w:t>
      </w:r>
    </w:p>
    <w:p w:rsidR="000603CF" w:rsidRDefault="000603CF" w:rsidP="001103E0">
      <w:pPr>
        <w:ind w:left="566" w:firstLine="566"/>
      </w:pPr>
      <w:r w:rsidRPr="00727283">
        <w:rPr>
          <w:rFonts w:hint="eastAsia"/>
        </w:rPr>
        <w:t>綜上，</w:t>
      </w:r>
      <w:r w:rsidR="005C7A4F" w:rsidRPr="00727283">
        <w:rPr>
          <w:rFonts w:hAnsi="標楷體" w:hint="eastAsia"/>
        </w:rPr>
        <w:t>客家電視台已製播多年，作為重要之文化傳播平台，肩負推廣客語、文化及時事議題之責任，為更有效傳遞及深化文化內涵，115年度預算案賡續編列獎補助費6億3,559萬6千元捐贈公視辦理客家電視頻道提供、節目製播等維運工作，允宜持續增加各該族群視角，並提高新首播及自製節目比率，以強化其在文化推廣上之影響力</w:t>
      </w:r>
      <w:r w:rsidRPr="00727283">
        <w:rPr>
          <w:rFonts w:hint="eastAsia"/>
        </w:rPr>
        <w:t>。</w:t>
      </w:r>
    </w:p>
    <w:p w:rsidR="004D3DB2" w:rsidRPr="00727283" w:rsidRDefault="004D3DB2" w:rsidP="001103E0">
      <w:pPr>
        <w:ind w:left="566" w:firstLine="566"/>
        <w:rPr>
          <w:rFonts w:hint="eastAsia"/>
        </w:rPr>
      </w:pPr>
    </w:p>
    <w:p w:rsidR="00485EBC" w:rsidRPr="00727283" w:rsidRDefault="00485EBC" w:rsidP="00485EBC">
      <w:pPr>
        <w:pStyle w:val="14"/>
        <w:outlineLvl w:val="1"/>
      </w:pPr>
      <w:bookmarkStart w:id="36" w:name="_Toc146819446"/>
      <w:bookmarkStart w:id="37" w:name="_Toc147348727"/>
      <w:bookmarkStart w:id="38" w:name="_Toc147348775"/>
      <w:bookmarkStart w:id="39" w:name="_Toc214447101"/>
      <w:r>
        <w:rPr>
          <w:rFonts w:hint="eastAsia"/>
        </w:rPr>
        <w:t>六</w:t>
      </w:r>
      <w:r w:rsidRPr="00727283">
        <w:rPr>
          <w:rFonts w:hint="eastAsia"/>
        </w:rPr>
        <w:t>、</w:t>
      </w:r>
      <w:bookmarkEnd w:id="36"/>
      <w:bookmarkEnd w:id="37"/>
      <w:bookmarkEnd w:id="38"/>
      <w:r w:rsidRPr="00727283">
        <w:rPr>
          <w:rFonts w:hint="eastAsia"/>
        </w:rPr>
        <w:t>政府部門首次合作發放</w:t>
      </w:r>
      <w:r w:rsidRPr="00727283">
        <w:rPr>
          <w:rFonts w:hAnsi="標楷體" w:hint="eastAsia"/>
        </w:rPr>
        <w:t>數位券模式之客家幣，預計115年6月30日前完成28萬4,722份客家幣兌償</w:t>
      </w:r>
      <w:r w:rsidRPr="00727283">
        <w:rPr>
          <w:rFonts w:hint="eastAsia"/>
        </w:rPr>
        <w:t>，允宜持續檢討並優化系統介面與操作流程，俾如期完成</w:t>
      </w:r>
      <w:r w:rsidRPr="00727283">
        <w:rPr>
          <w:rFonts w:hAnsi="標楷體" w:hint="eastAsia"/>
        </w:rPr>
        <w:t>「</w:t>
      </w:r>
      <w:r w:rsidRPr="00727283">
        <w:rPr>
          <w:rFonts w:hint="eastAsia"/>
        </w:rPr>
        <w:t>客家幣計畫</w:t>
      </w:r>
      <w:r w:rsidRPr="00727283">
        <w:rPr>
          <w:rFonts w:hAnsi="標楷體" w:hint="eastAsia"/>
        </w:rPr>
        <w:t>」</w:t>
      </w:r>
      <w:bookmarkEnd w:id="39"/>
    </w:p>
    <w:p w:rsidR="00485EBC" w:rsidRPr="00727283" w:rsidRDefault="00485EBC" w:rsidP="00485EBC">
      <w:pPr>
        <w:ind w:left="566" w:firstLine="566"/>
        <w:rPr>
          <w:rFonts w:hAnsi="標楷體" w:cs="New Gulim"/>
          <w:b/>
          <w:kern w:val="28"/>
        </w:rPr>
      </w:pPr>
      <w:r w:rsidRPr="00727283">
        <w:rPr>
          <w:rFonts w:hint="eastAsia"/>
        </w:rPr>
        <w:t>客委會115年度預算案編列「</w:t>
      </w:r>
      <w:r w:rsidR="00521F74">
        <w:rPr>
          <w:rFonts w:hint="eastAsia"/>
        </w:rPr>
        <w:t>客家</w:t>
      </w:r>
      <w:r w:rsidR="00B706E9">
        <w:rPr>
          <w:rFonts w:hint="eastAsia"/>
        </w:rPr>
        <w:t>文化</w:t>
      </w:r>
      <w:r w:rsidR="00521F74">
        <w:rPr>
          <w:rFonts w:hint="eastAsia"/>
        </w:rPr>
        <w:t>產業發展</w:t>
      </w:r>
      <w:r w:rsidRPr="00727283">
        <w:rPr>
          <w:rFonts w:hint="eastAsia"/>
        </w:rPr>
        <w:t>-03客家綠色產業永續創新發展計畫」1億8,900萬元</w:t>
      </w:r>
      <w:r w:rsidRPr="00727283">
        <w:rPr>
          <w:rFonts w:hAnsi="標楷體" w:hint="eastAsia"/>
        </w:rPr>
        <w:t>，</w:t>
      </w:r>
      <w:r w:rsidRPr="00727283">
        <w:rPr>
          <w:rFonts w:hint="eastAsia"/>
        </w:rPr>
        <w:t>其中包括</w:t>
      </w:r>
      <w:r w:rsidRPr="00727283">
        <w:rPr>
          <w:rFonts w:hAnsi="標楷體" w:hint="eastAsia"/>
        </w:rPr>
        <w:t>「</w:t>
      </w:r>
      <w:r w:rsidRPr="00727283">
        <w:rPr>
          <w:rFonts w:hint="eastAsia"/>
        </w:rPr>
        <w:t>獎勵青壯年客庄旅遊(客家幣)推動計畫</w:t>
      </w:r>
      <w:r w:rsidRPr="00727283">
        <w:rPr>
          <w:rFonts w:hAnsi="標楷體" w:hint="eastAsia"/>
        </w:rPr>
        <w:t>」(以下簡稱「客家幣計畫」)</w:t>
      </w:r>
      <w:r w:rsidRPr="00727283">
        <w:rPr>
          <w:rFonts w:hint="eastAsia"/>
        </w:rPr>
        <w:t>業務費1,350萬元及</w:t>
      </w:r>
      <w:r w:rsidRPr="00727283">
        <w:rPr>
          <w:rFonts w:hAnsi="標楷體" w:hint="eastAsia"/>
        </w:rPr>
        <w:t>獎補助費7,445萬元，共計8,795萬元</w:t>
      </w:r>
      <w:r w:rsidRPr="00727283">
        <w:rPr>
          <w:rFonts w:hint="eastAsia"/>
        </w:rPr>
        <w:t>。經查：</w:t>
      </w:r>
    </w:p>
    <w:p w:rsidR="00485EBC" w:rsidRPr="00727283" w:rsidRDefault="00485EBC" w:rsidP="00485EBC">
      <w:pPr>
        <w:ind w:left="849" w:hangingChars="100" w:hanging="283"/>
        <w:rPr>
          <w:b/>
        </w:rPr>
      </w:pPr>
      <w:r w:rsidRPr="00727283">
        <w:rPr>
          <w:rFonts w:hint="eastAsia"/>
          <w:b/>
        </w:rPr>
        <w:t>(一)客家幣發放之依據及推動之過程</w:t>
      </w:r>
    </w:p>
    <w:p w:rsidR="00485EBC" w:rsidRPr="00727283" w:rsidRDefault="00485EBC" w:rsidP="00485EBC">
      <w:pPr>
        <w:pStyle w:val="123"/>
        <w:ind w:left="1133" w:hanging="283"/>
        <w:rPr>
          <w:rFonts w:hAnsi="標楷體"/>
        </w:rPr>
      </w:pPr>
      <w:r w:rsidRPr="00727283">
        <w:rPr>
          <w:rFonts w:hint="eastAsia"/>
        </w:rPr>
        <w:t>1.為積極推動客家文化發展，獎勵客語傳承，並逐步建構生活化之客語使用環境及活絡客庄經濟，客委會依行政院112年10月11日核定之「客庄創生及環境營造計畫(109至114年度)」及該會114年7月30日公布之「客家委員會辦理客家幣發放作業要點」辦理</w:t>
      </w:r>
      <w:r w:rsidRPr="00727283">
        <w:rPr>
          <w:rFonts w:hAnsi="標楷體" w:hint="eastAsia"/>
        </w:rPr>
        <w:t>「客家幣計畫」，自114年8月1日起執行該計畫。</w:t>
      </w:r>
    </w:p>
    <w:p w:rsidR="00485EBC" w:rsidRPr="00727283" w:rsidRDefault="00485EBC" w:rsidP="00485EBC">
      <w:pPr>
        <w:pStyle w:val="123"/>
        <w:ind w:left="1133" w:hanging="283"/>
        <w:rPr>
          <w:rFonts w:hAnsi="標楷體"/>
        </w:rPr>
      </w:pPr>
      <w:r w:rsidRPr="00727283">
        <w:rPr>
          <w:rFonts w:hAnsi="標楷體" w:hint="eastAsia"/>
        </w:rPr>
        <w:t>2.客委會與客家文化重點發展區之「</w:t>
      </w:r>
      <w:r w:rsidRPr="00727283">
        <w:rPr>
          <w:rFonts w:ascii="新細明體-ExtB" w:eastAsia="新細明體-ExtB" w:hAnsi="新細明體-ExtB" w:cs="新細明體-ExtB" w:hint="eastAsia"/>
        </w:rPr>
        <w:t>𠊎</w:t>
      </w:r>
      <w:r w:rsidRPr="00727283">
        <w:rPr>
          <w:rFonts w:hAnsi="標楷體" w:hint="eastAsia"/>
        </w:rPr>
        <w:t>講客」特約店家合作辦理，透過發放數位客家幣，獎勵獲表揚客語家庭成員、通過114年客語認證者(共約3萬份)及年滿18</w:t>
      </w:r>
      <w:r w:rsidR="00DA6EB5">
        <w:rPr>
          <w:rFonts w:hAnsi="標楷體" w:hint="eastAsia"/>
        </w:rPr>
        <w:t>至</w:t>
      </w:r>
      <w:r w:rsidRPr="00727283">
        <w:rPr>
          <w:rFonts w:hAnsi="標楷體" w:hint="eastAsia"/>
        </w:rPr>
        <w:t>49歲之本國青壯年(業經抽籤發放25萬4,722份)，走入客庄、體驗客家文化，同時獎勵客語傳承，以提升客庄社區經濟消費動能。</w:t>
      </w:r>
    </w:p>
    <w:p w:rsidR="00485EBC" w:rsidRPr="00727283" w:rsidRDefault="00485EBC" w:rsidP="00485EBC">
      <w:pPr>
        <w:pStyle w:val="123"/>
        <w:ind w:left="1133" w:hanging="283"/>
        <w:rPr>
          <w:rFonts w:hAnsi="標楷體" w:hint="eastAsia"/>
        </w:rPr>
      </w:pPr>
      <w:r w:rsidRPr="00727283">
        <w:rPr>
          <w:rFonts w:hAnsi="標楷體" w:hint="eastAsia"/>
        </w:rPr>
        <w:t>3.客家幣計畫係客委會、數位發展部(以下簡稱數發部)及中央銀行共同合作，透過數發部「政府發放共用基礎平臺」進行客家幣領取資格核驗，並介接中央銀行「數位公共建設金流平臺」及結合TWQR共通支付標準，將發放28萬4,722份、面額1千元之數位客家幣，此種發放數位券之模式係為政府部門第1個合作案例。</w:t>
      </w:r>
    </w:p>
    <w:p w:rsidR="00485EBC" w:rsidRPr="00727283" w:rsidRDefault="00485EBC" w:rsidP="00485EBC">
      <w:pPr>
        <w:pStyle w:val="a4"/>
        <w:ind w:left="849" w:hanging="283"/>
        <w:rPr>
          <w:b/>
        </w:rPr>
      </w:pPr>
      <w:r w:rsidRPr="00727283">
        <w:rPr>
          <w:rFonts w:hint="eastAsia"/>
          <w:b/>
        </w:rPr>
        <w:t>(二)「客家幣計畫」推動進度尚符規劃期程，惟仍存</w:t>
      </w:r>
      <w:r w:rsidR="00DA6EB5">
        <w:rPr>
          <w:rFonts w:hint="eastAsia"/>
          <w:b/>
        </w:rPr>
        <w:t>有</w:t>
      </w:r>
      <w:r w:rsidRPr="00727283">
        <w:rPr>
          <w:rFonts w:hint="eastAsia"/>
          <w:b/>
        </w:rPr>
        <w:t>民眾登記及領取流程不順暢之情形</w:t>
      </w:r>
    </w:p>
    <w:p w:rsidR="00485EBC" w:rsidRPr="00727283" w:rsidRDefault="00485EBC" w:rsidP="00485EBC">
      <w:pPr>
        <w:pStyle w:val="22"/>
        <w:ind w:left="850" w:firstLine="566"/>
      </w:pPr>
      <w:r w:rsidRPr="00727283">
        <w:rPr>
          <w:rFonts w:hint="eastAsia"/>
        </w:rPr>
        <w:t>客家幣預計</w:t>
      </w:r>
      <w:r w:rsidRPr="00727283">
        <w:rPr>
          <w:rFonts w:hAnsi="標楷體" w:hint="eastAsia"/>
        </w:rPr>
        <w:t>於114年8月1日至115年6月30日</w:t>
      </w:r>
      <w:r w:rsidRPr="00727283">
        <w:rPr>
          <w:rFonts w:hint="eastAsia"/>
        </w:rPr>
        <w:t>發放28萬4,722份，並以114及115年度分別帶動</w:t>
      </w:r>
      <w:r w:rsidRPr="00727283">
        <w:rPr>
          <w:rFonts w:hint="eastAsia"/>
          <w:snapToGrid/>
        </w:rPr>
        <w:t>18萬1千及21萬7千人次</w:t>
      </w:r>
      <w:r w:rsidRPr="00727283">
        <w:rPr>
          <w:rFonts w:hint="eastAsia"/>
        </w:rPr>
        <w:t>走入客庄、體驗客家文化為目標。檢視客委會辦理客家幣計畫之執行情形(詳表</w:t>
      </w:r>
      <w:r w:rsidR="004D3DB2">
        <w:rPr>
          <w:rFonts w:hint="eastAsia"/>
        </w:rPr>
        <w:t>1</w:t>
      </w:r>
      <w:r w:rsidRPr="00727283">
        <w:rPr>
          <w:rFonts w:hint="eastAsia"/>
        </w:rPr>
        <w:t>)，該計畫自114年8月1日推動，至114年9月底已兌償</w:t>
      </w:r>
      <w:r w:rsidRPr="00727283">
        <w:rPr>
          <w:rFonts w:hint="eastAsia"/>
          <w:snapToGrid/>
        </w:rPr>
        <w:t>4萬5,530份</w:t>
      </w:r>
      <w:r w:rsidRPr="00727283">
        <w:rPr>
          <w:rFonts w:hint="eastAsia"/>
        </w:rPr>
        <w:t>客家幣，整體使用率為15.99%，並帶動</w:t>
      </w:r>
      <w:r w:rsidRPr="00727283">
        <w:rPr>
          <w:rFonts w:hint="eastAsia"/>
          <w:snapToGrid/>
        </w:rPr>
        <w:t>9萬1</w:t>
      </w:r>
      <w:r w:rsidRPr="00727283">
        <w:rPr>
          <w:snapToGrid/>
        </w:rPr>
        <w:t>,</w:t>
      </w:r>
      <w:r w:rsidRPr="00727283">
        <w:rPr>
          <w:rFonts w:hint="eastAsia"/>
          <w:snapToGrid/>
        </w:rPr>
        <w:t>060人次</w:t>
      </w:r>
      <w:r w:rsidRPr="00727283">
        <w:rPr>
          <w:rFonts w:hint="eastAsia"/>
        </w:rPr>
        <w:t>走入客庄，114年度目標達成率50.3</w:t>
      </w:r>
      <w:r w:rsidR="00DA6EB5">
        <w:rPr>
          <w:rFonts w:hint="eastAsia"/>
        </w:rPr>
        <w:t>1</w:t>
      </w:r>
      <w:r w:rsidRPr="00727283">
        <w:rPr>
          <w:rFonts w:hint="eastAsia"/>
        </w:rPr>
        <w:t>%，推動進度尚符規劃期程，惟</w:t>
      </w:r>
      <w:r w:rsidRPr="00727283">
        <w:rPr>
          <w:rFonts w:hAnsi="標楷體" w:hint="eastAsia"/>
        </w:rPr>
        <w:t>「客家幣計畫」</w:t>
      </w:r>
      <w:r w:rsidRPr="00727283">
        <w:rPr>
          <w:rFonts w:hint="eastAsia"/>
        </w:rPr>
        <w:t>於辦理登記抽籤時，因系統登記介面較為多元，致些許民眾未</w:t>
      </w:r>
      <w:r w:rsidR="008B3458">
        <w:rPr>
          <w:rFonts w:hint="eastAsia"/>
        </w:rPr>
        <w:t>完整</w:t>
      </w:r>
      <w:r w:rsidRPr="00727283">
        <w:rPr>
          <w:rFonts w:hint="eastAsia"/>
        </w:rPr>
        <w:t>完成客家幣之登記，致中籤後無法領取使用，容有精進之處。允宜邀集各金融</w:t>
      </w:r>
      <w:r w:rsidRPr="00727283">
        <w:rPr>
          <w:rFonts w:hint="eastAsia"/>
          <w:lang w:eastAsia="zh-HK"/>
        </w:rPr>
        <w:t>及</w:t>
      </w:r>
      <w:r w:rsidRPr="00727283">
        <w:rPr>
          <w:rFonts w:hint="eastAsia"/>
        </w:rPr>
        <w:t>電子支付機構等合作單位檢討精進，俾使客家幣推動計畫更</w:t>
      </w:r>
      <w:r w:rsidR="00CE5EA0">
        <w:rPr>
          <w:rFonts w:hint="eastAsia"/>
        </w:rPr>
        <w:t>為</w:t>
      </w:r>
      <w:r w:rsidRPr="00727283">
        <w:rPr>
          <w:rFonts w:hint="eastAsia"/>
        </w:rPr>
        <w:t>便民。</w:t>
      </w:r>
    </w:p>
    <w:p w:rsidR="00485EBC" w:rsidRPr="00727283" w:rsidRDefault="00485EBC" w:rsidP="00485EBC">
      <w:pPr>
        <w:snapToGrid w:val="0"/>
        <w:ind w:leftChars="0" w:left="743" w:rightChars="-51" w:right="-144" w:hangingChars="262" w:hanging="743"/>
        <w:rPr>
          <w:rFonts w:hAnsi="標楷體"/>
          <w:b/>
          <w:snapToGrid/>
          <w:kern w:val="0"/>
        </w:rPr>
      </w:pPr>
      <w:bookmarkStart w:id="40" w:name="_Hlk213748342"/>
      <w:r w:rsidRPr="00727283">
        <w:rPr>
          <w:rFonts w:hAnsi="標楷體" w:hint="eastAsia"/>
          <w:b/>
          <w:snapToGrid/>
          <w:kern w:val="0"/>
        </w:rPr>
        <w:t>表</w:t>
      </w:r>
      <w:r w:rsidR="004D3DB2">
        <w:rPr>
          <w:rFonts w:hAnsi="標楷體" w:hint="eastAsia"/>
          <w:b/>
          <w:snapToGrid/>
          <w:kern w:val="0"/>
        </w:rPr>
        <w:t>1</w:t>
      </w:r>
      <w:r w:rsidRPr="00727283">
        <w:rPr>
          <w:rFonts w:hAnsi="標楷體" w:hint="eastAsia"/>
          <w:b/>
          <w:snapToGrid/>
          <w:kern w:val="0"/>
        </w:rPr>
        <w:t xml:space="preserve"> 「客家幣計畫」執行情形表                   </w:t>
      </w:r>
      <w:r w:rsidRPr="00727283">
        <w:rPr>
          <w:rFonts w:hAnsi="標楷體" w:hint="eastAsia"/>
          <w:bCs/>
          <w:snapToGrid/>
          <w:kern w:val="16"/>
          <w:sz w:val="24"/>
          <w:szCs w:val="24"/>
        </w:rPr>
        <w:t>單位：新臺幣千元</w:t>
      </w:r>
    </w:p>
    <w:tbl>
      <w:tblPr>
        <w:tblW w:w="8647" w:type="dxa"/>
        <w:tblInd w:w="28" w:type="dxa"/>
        <w:tblCellMar>
          <w:left w:w="28" w:type="dxa"/>
          <w:right w:w="28" w:type="dxa"/>
        </w:tblCellMar>
        <w:tblLook w:val="04A0" w:firstRow="1" w:lastRow="0" w:firstColumn="1" w:lastColumn="0" w:noHBand="0" w:noVBand="1"/>
      </w:tblPr>
      <w:tblGrid>
        <w:gridCol w:w="851"/>
        <w:gridCol w:w="992"/>
        <w:gridCol w:w="992"/>
        <w:gridCol w:w="2552"/>
        <w:gridCol w:w="3260"/>
      </w:tblGrid>
      <w:tr w:rsidR="00485EBC" w:rsidRPr="00727283" w:rsidTr="00AC0747">
        <w:trPr>
          <w:trHeight w:val="360"/>
          <w:tblHeader/>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snapToGrid/>
              </w:rPr>
            </w:pPr>
            <w:r w:rsidRPr="00727283">
              <w:rPr>
                <w:rFonts w:hint="eastAsia"/>
                <w:snapToGrid/>
              </w:rPr>
              <w:t>年度</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預算</w:t>
            </w:r>
          </w:p>
        </w:tc>
        <w:tc>
          <w:tcPr>
            <w:tcW w:w="992" w:type="dxa"/>
            <w:tcBorders>
              <w:top w:val="single" w:sz="12" w:space="0" w:color="auto"/>
              <w:left w:val="nil"/>
              <w:bottom w:val="single" w:sz="8" w:space="0" w:color="auto"/>
              <w:right w:val="single" w:sz="8"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執行數</w:t>
            </w:r>
          </w:p>
        </w:tc>
        <w:tc>
          <w:tcPr>
            <w:tcW w:w="255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目標</w:t>
            </w:r>
          </w:p>
        </w:tc>
        <w:tc>
          <w:tcPr>
            <w:tcW w:w="3260" w:type="dxa"/>
            <w:tcBorders>
              <w:top w:val="single" w:sz="12" w:space="0" w:color="auto"/>
              <w:left w:val="nil"/>
              <w:bottom w:val="single" w:sz="8" w:space="0" w:color="auto"/>
              <w:right w:val="single" w:sz="12" w:space="0" w:color="auto"/>
            </w:tcBorders>
            <w:shd w:val="clear" w:color="auto" w:fill="auto"/>
            <w:vAlign w:val="center"/>
            <w:hideMark/>
          </w:tcPr>
          <w:p w:rsidR="00485EBC" w:rsidRPr="00727283" w:rsidRDefault="00485EBC" w:rsidP="00AC0747">
            <w:pPr>
              <w:pStyle w:val="142"/>
              <w:jc w:val="center"/>
              <w:rPr>
                <w:rFonts w:hint="eastAsia"/>
                <w:snapToGrid/>
              </w:rPr>
            </w:pPr>
            <w:r w:rsidRPr="00727283">
              <w:rPr>
                <w:rFonts w:hint="eastAsia"/>
                <w:snapToGrid/>
              </w:rPr>
              <w:t>執行情形</w:t>
            </w:r>
          </w:p>
        </w:tc>
      </w:tr>
      <w:tr w:rsidR="00485EBC" w:rsidRPr="00727283" w:rsidTr="00AC0747">
        <w:trPr>
          <w:trHeight w:val="360"/>
        </w:trPr>
        <w:tc>
          <w:tcPr>
            <w:tcW w:w="851" w:type="dxa"/>
            <w:tcBorders>
              <w:top w:val="single" w:sz="12" w:space="0" w:color="auto"/>
              <w:left w:val="single" w:sz="12" w:space="0" w:color="auto"/>
              <w:bottom w:val="single" w:sz="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114</w:t>
            </w:r>
          </w:p>
        </w:tc>
        <w:tc>
          <w:tcPr>
            <w:tcW w:w="99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CE5EA0">
            <w:pPr>
              <w:pStyle w:val="142"/>
              <w:jc w:val="right"/>
              <w:rPr>
                <w:rFonts w:hint="eastAsia"/>
                <w:snapToGrid/>
              </w:rPr>
            </w:pPr>
            <w:r w:rsidRPr="00727283">
              <w:rPr>
                <w:rFonts w:hint="eastAsia"/>
                <w:snapToGrid/>
              </w:rPr>
              <w:t>39</w:t>
            </w:r>
            <w:r w:rsidRPr="00727283">
              <w:rPr>
                <w:snapToGrid/>
              </w:rPr>
              <w:t>,1</w:t>
            </w:r>
            <w:r w:rsidRPr="00727283">
              <w:rPr>
                <w:rFonts w:hint="eastAsia"/>
                <w:snapToGrid/>
              </w:rPr>
              <w:t>70</w:t>
            </w:r>
          </w:p>
        </w:tc>
        <w:tc>
          <w:tcPr>
            <w:tcW w:w="992" w:type="dxa"/>
            <w:tcBorders>
              <w:top w:val="single" w:sz="12" w:space="0" w:color="auto"/>
              <w:left w:val="nil"/>
              <w:bottom w:val="single" w:sz="8" w:space="0" w:color="auto"/>
              <w:right w:val="single" w:sz="8" w:space="0" w:color="auto"/>
            </w:tcBorders>
            <w:shd w:val="clear" w:color="auto" w:fill="auto"/>
            <w:vAlign w:val="center"/>
          </w:tcPr>
          <w:p w:rsidR="00485EBC" w:rsidRPr="00727283" w:rsidRDefault="00485EBC" w:rsidP="00AC0747">
            <w:pPr>
              <w:pStyle w:val="142"/>
              <w:jc w:val="right"/>
              <w:rPr>
                <w:rFonts w:hint="eastAsia"/>
                <w:snapToGrid/>
              </w:rPr>
            </w:pPr>
            <w:r w:rsidRPr="00727283">
              <w:rPr>
                <w:rFonts w:hint="eastAsia"/>
                <w:snapToGrid/>
              </w:rPr>
              <w:t>39</w:t>
            </w:r>
            <w:r w:rsidRPr="00727283">
              <w:rPr>
                <w:snapToGrid/>
              </w:rPr>
              <w:t>,1</w:t>
            </w:r>
            <w:r w:rsidRPr="00727283">
              <w:rPr>
                <w:rFonts w:hint="eastAsia"/>
                <w:snapToGrid/>
              </w:rPr>
              <w:t>70</w:t>
            </w:r>
          </w:p>
        </w:tc>
        <w:tc>
          <w:tcPr>
            <w:tcW w:w="2552" w:type="dxa"/>
            <w:vMerge w:val="restart"/>
            <w:tcBorders>
              <w:top w:val="single" w:sz="12" w:space="0" w:color="auto"/>
              <w:left w:val="nil"/>
              <w:right w:val="single" w:sz="8" w:space="0" w:color="auto"/>
            </w:tcBorders>
            <w:shd w:val="clear" w:color="auto" w:fill="auto"/>
            <w:vAlign w:val="center"/>
          </w:tcPr>
          <w:p w:rsidR="00485EBC" w:rsidRPr="00727283" w:rsidRDefault="00485EBC" w:rsidP="00AC0747">
            <w:pPr>
              <w:pStyle w:val="142"/>
              <w:ind w:left="272" w:hangingChars="112" w:hanging="272"/>
              <w:jc w:val="both"/>
              <w:rPr>
                <w:snapToGrid/>
              </w:rPr>
            </w:pPr>
            <w:r w:rsidRPr="00727283">
              <w:rPr>
                <w:rFonts w:hint="eastAsia"/>
                <w:snapToGrid/>
              </w:rPr>
              <w:t>1.114及115年度共發放及兌償28萬4,722份客家幣。</w:t>
            </w:r>
          </w:p>
          <w:p w:rsidR="00485EBC" w:rsidRPr="00727283" w:rsidRDefault="00485EBC" w:rsidP="00AC0747">
            <w:pPr>
              <w:pStyle w:val="142"/>
              <w:ind w:left="229" w:hangingChars="94" w:hanging="229"/>
              <w:jc w:val="both"/>
              <w:rPr>
                <w:rFonts w:hint="eastAsia"/>
                <w:snapToGrid/>
              </w:rPr>
            </w:pPr>
            <w:r w:rsidRPr="00727283">
              <w:rPr>
                <w:rFonts w:hint="eastAsia"/>
                <w:snapToGrid/>
              </w:rPr>
              <w:t>2.</w:t>
            </w:r>
            <w:bookmarkStart w:id="41" w:name="_Hlk213764618"/>
            <w:r w:rsidRPr="00727283">
              <w:rPr>
                <w:rFonts w:hint="eastAsia"/>
                <w:snapToGrid/>
              </w:rPr>
              <w:t>114年度預計帶動18萬1千人次及115年度預計帶動21萬7千人次走入客庄。</w:t>
            </w:r>
            <w:bookmarkEnd w:id="41"/>
          </w:p>
        </w:tc>
        <w:tc>
          <w:tcPr>
            <w:tcW w:w="3260" w:type="dxa"/>
            <w:tcBorders>
              <w:top w:val="single" w:sz="12" w:space="0" w:color="auto"/>
              <w:left w:val="nil"/>
              <w:bottom w:val="single" w:sz="8" w:space="0" w:color="auto"/>
              <w:right w:val="single" w:sz="12" w:space="0" w:color="auto"/>
            </w:tcBorders>
            <w:shd w:val="clear" w:color="auto" w:fill="auto"/>
            <w:vAlign w:val="center"/>
          </w:tcPr>
          <w:p w:rsidR="00485EBC" w:rsidRPr="00727283" w:rsidRDefault="00485EBC" w:rsidP="00AC0747">
            <w:pPr>
              <w:pStyle w:val="142"/>
              <w:ind w:left="229" w:hangingChars="94" w:hanging="229"/>
              <w:rPr>
                <w:snapToGrid/>
              </w:rPr>
            </w:pPr>
            <w:r w:rsidRPr="00727283">
              <w:rPr>
                <w:rFonts w:hint="eastAsia"/>
                <w:snapToGrid/>
              </w:rPr>
              <w:t>1.</w:t>
            </w:r>
            <w:r w:rsidRPr="00727283">
              <w:rPr>
                <w:rFonts w:hint="eastAsia"/>
              </w:rPr>
              <w:t>已兌償</w:t>
            </w:r>
            <w:r w:rsidRPr="00727283">
              <w:rPr>
                <w:rFonts w:hint="eastAsia"/>
                <w:snapToGrid/>
              </w:rPr>
              <w:t>4</w:t>
            </w:r>
            <w:r w:rsidRPr="00727283">
              <w:rPr>
                <w:snapToGrid/>
              </w:rPr>
              <w:t>,</w:t>
            </w:r>
            <w:r w:rsidRPr="00727283">
              <w:rPr>
                <w:rFonts w:hint="eastAsia"/>
                <w:snapToGrid/>
              </w:rPr>
              <w:t>553萬客家幣(計4萬5,530份)。</w:t>
            </w:r>
          </w:p>
          <w:p w:rsidR="00485EBC" w:rsidRPr="00727283" w:rsidRDefault="00485EBC" w:rsidP="00AC0747">
            <w:pPr>
              <w:pStyle w:val="142"/>
              <w:ind w:left="229" w:hangingChars="94" w:hanging="229"/>
              <w:jc w:val="both"/>
              <w:rPr>
                <w:rFonts w:hint="eastAsia"/>
                <w:snapToGrid/>
              </w:rPr>
            </w:pPr>
            <w:r w:rsidRPr="00727283">
              <w:rPr>
                <w:rFonts w:hint="eastAsia"/>
                <w:snapToGrid/>
              </w:rPr>
              <w:t>2.</w:t>
            </w:r>
            <w:bookmarkStart w:id="42" w:name="_Hlk213835922"/>
            <w:r w:rsidRPr="00727283">
              <w:rPr>
                <w:rFonts w:hint="eastAsia"/>
                <w:snapToGrid/>
              </w:rPr>
              <w:t>9萬1</w:t>
            </w:r>
            <w:r w:rsidRPr="00727283">
              <w:rPr>
                <w:snapToGrid/>
              </w:rPr>
              <w:t>,</w:t>
            </w:r>
            <w:r w:rsidRPr="00727283">
              <w:rPr>
                <w:rFonts w:hint="eastAsia"/>
                <w:snapToGrid/>
              </w:rPr>
              <w:t>060人次</w:t>
            </w:r>
            <w:bookmarkEnd w:id="42"/>
            <w:r w:rsidRPr="00727283">
              <w:rPr>
                <w:rFonts w:hint="eastAsia"/>
                <w:snapToGrid/>
              </w:rPr>
              <w:t>走入客庄。</w:t>
            </w:r>
          </w:p>
        </w:tc>
      </w:tr>
      <w:tr w:rsidR="00485EBC" w:rsidRPr="00727283" w:rsidTr="00AC0747">
        <w:trPr>
          <w:trHeight w:val="818"/>
        </w:trPr>
        <w:tc>
          <w:tcPr>
            <w:tcW w:w="851" w:type="dxa"/>
            <w:tcBorders>
              <w:top w:val="nil"/>
              <w:left w:val="single" w:sz="12" w:space="0" w:color="auto"/>
              <w:bottom w:val="single" w:sz="18" w:space="0" w:color="auto"/>
              <w:right w:val="single" w:sz="8" w:space="0" w:color="auto"/>
            </w:tcBorders>
            <w:shd w:val="clear" w:color="auto" w:fill="auto"/>
            <w:vAlign w:val="center"/>
          </w:tcPr>
          <w:p w:rsidR="00485EBC" w:rsidRPr="00727283" w:rsidRDefault="00485EBC" w:rsidP="00AC0747">
            <w:pPr>
              <w:pStyle w:val="142"/>
              <w:jc w:val="center"/>
              <w:rPr>
                <w:rFonts w:hint="eastAsia"/>
                <w:snapToGrid/>
              </w:rPr>
            </w:pPr>
            <w:r w:rsidRPr="00727283">
              <w:rPr>
                <w:rFonts w:hint="eastAsia"/>
                <w:snapToGrid/>
              </w:rPr>
              <w:t>115</w:t>
            </w:r>
          </w:p>
        </w:tc>
        <w:tc>
          <w:tcPr>
            <w:tcW w:w="992" w:type="dxa"/>
            <w:tcBorders>
              <w:top w:val="nil"/>
              <w:left w:val="nil"/>
              <w:bottom w:val="single" w:sz="18" w:space="0" w:color="auto"/>
              <w:right w:val="single" w:sz="8" w:space="0" w:color="auto"/>
            </w:tcBorders>
            <w:shd w:val="clear" w:color="auto" w:fill="auto"/>
            <w:vAlign w:val="center"/>
          </w:tcPr>
          <w:p w:rsidR="00485EBC" w:rsidRPr="00727283" w:rsidRDefault="00485EBC" w:rsidP="00AC0747">
            <w:pPr>
              <w:pStyle w:val="142"/>
              <w:jc w:val="right"/>
              <w:rPr>
                <w:rFonts w:hint="eastAsia"/>
                <w:snapToGrid/>
              </w:rPr>
            </w:pPr>
            <w:r w:rsidRPr="00727283">
              <w:rPr>
                <w:snapToGrid/>
              </w:rPr>
              <w:t>87,95</w:t>
            </w:r>
            <w:r w:rsidRPr="00727283">
              <w:rPr>
                <w:rFonts w:hint="eastAsia"/>
                <w:snapToGrid/>
              </w:rPr>
              <w:t>0</w:t>
            </w:r>
          </w:p>
        </w:tc>
        <w:tc>
          <w:tcPr>
            <w:tcW w:w="992" w:type="dxa"/>
            <w:tcBorders>
              <w:left w:val="nil"/>
              <w:bottom w:val="single" w:sz="18" w:space="0" w:color="auto"/>
              <w:right w:val="single" w:sz="8" w:space="0" w:color="auto"/>
            </w:tcBorders>
            <w:shd w:val="clear" w:color="auto" w:fill="auto"/>
            <w:vAlign w:val="center"/>
            <w:hideMark/>
          </w:tcPr>
          <w:p w:rsidR="00485EBC" w:rsidRPr="00727283" w:rsidRDefault="00485EBC" w:rsidP="00AC0747">
            <w:pPr>
              <w:widowControl/>
              <w:spacing w:line="240" w:lineRule="auto"/>
              <w:ind w:leftChars="0" w:left="0" w:firstLineChars="0" w:firstLine="0"/>
              <w:jc w:val="right"/>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c>
          <w:tcPr>
            <w:tcW w:w="2552" w:type="dxa"/>
            <w:vMerge/>
            <w:tcBorders>
              <w:left w:val="nil"/>
              <w:bottom w:val="single" w:sz="18" w:space="0" w:color="auto"/>
              <w:right w:val="single" w:sz="8" w:space="0" w:color="auto"/>
            </w:tcBorders>
            <w:shd w:val="clear" w:color="auto" w:fill="auto"/>
            <w:vAlign w:val="center"/>
          </w:tcPr>
          <w:p w:rsidR="00485EBC" w:rsidRPr="00727283" w:rsidRDefault="00485EBC" w:rsidP="00AC0747">
            <w:pPr>
              <w:pStyle w:val="142"/>
              <w:jc w:val="both"/>
              <w:rPr>
                <w:rFonts w:ascii="新細明體" w:eastAsia="新細明體" w:hAnsi="新細明體" w:cs="新細明體" w:hint="eastAsia"/>
                <w:snapToGrid/>
                <w:kern w:val="0"/>
                <w:szCs w:val="24"/>
              </w:rPr>
            </w:pPr>
          </w:p>
        </w:tc>
        <w:tc>
          <w:tcPr>
            <w:tcW w:w="3260" w:type="dxa"/>
            <w:tcBorders>
              <w:left w:val="nil"/>
              <w:bottom w:val="single" w:sz="18" w:space="0" w:color="auto"/>
              <w:right w:val="single" w:sz="12" w:space="0" w:color="auto"/>
            </w:tcBorders>
            <w:shd w:val="clear" w:color="auto" w:fill="auto"/>
            <w:vAlign w:val="center"/>
            <w:hideMark/>
          </w:tcPr>
          <w:p w:rsidR="00485EBC" w:rsidRPr="00727283" w:rsidRDefault="00485EBC" w:rsidP="00AC0747">
            <w:pPr>
              <w:widowControl/>
              <w:spacing w:line="240" w:lineRule="auto"/>
              <w:ind w:leftChars="0" w:left="0" w:firstLineChars="0" w:firstLine="0"/>
              <w:jc w:val="center"/>
              <w:rPr>
                <w:rFonts w:ascii="新細明體" w:eastAsia="新細明體" w:hAnsi="新細明體" w:cs="新細明體" w:hint="eastAsia"/>
                <w:snapToGrid/>
                <w:kern w:val="0"/>
                <w:sz w:val="24"/>
                <w:szCs w:val="24"/>
              </w:rPr>
            </w:pPr>
            <w:r w:rsidRPr="00727283">
              <w:rPr>
                <w:rFonts w:ascii="新細明體" w:eastAsia="新細明體" w:hAnsi="新細明體" w:cs="新細明體" w:hint="eastAsia"/>
                <w:snapToGrid/>
                <w:kern w:val="0"/>
                <w:sz w:val="24"/>
                <w:szCs w:val="24"/>
              </w:rPr>
              <w:t>-</w:t>
            </w:r>
          </w:p>
        </w:tc>
      </w:tr>
    </w:tbl>
    <w:p w:rsidR="00485EBC" w:rsidRPr="00727283" w:rsidRDefault="00485EBC" w:rsidP="00485EBC">
      <w:pPr>
        <w:spacing w:line="280" w:lineRule="exact"/>
        <w:ind w:leftChars="0" w:rightChars="-224" w:right="-634" w:firstLineChars="0" w:hanging="256"/>
        <w:jc w:val="left"/>
        <w:rPr>
          <w:sz w:val="24"/>
        </w:rPr>
      </w:pPr>
      <w:r w:rsidRPr="00727283">
        <w:rPr>
          <w:rFonts w:hint="eastAsia"/>
          <w:sz w:val="24"/>
        </w:rPr>
        <w:t>說    明：114年度資料統計至9月底。</w:t>
      </w:r>
    </w:p>
    <w:p w:rsidR="00485EBC" w:rsidRPr="00727283" w:rsidRDefault="00485EBC" w:rsidP="00485EBC">
      <w:pPr>
        <w:spacing w:line="280" w:lineRule="exact"/>
        <w:ind w:leftChars="0" w:rightChars="-224" w:right="-634" w:firstLineChars="0" w:hanging="256"/>
        <w:jc w:val="left"/>
        <w:rPr>
          <w:sz w:val="24"/>
        </w:rPr>
      </w:pPr>
      <w:r w:rsidRPr="00727283">
        <w:rPr>
          <w:rFonts w:hint="eastAsia"/>
          <w:sz w:val="24"/>
        </w:rPr>
        <w:t>資料來源：客委會提供</w:t>
      </w:r>
      <w:r w:rsidRPr="00727283">
        <w:rPr>
          <w:rFonts w:hAnsi="標楷體" w:hint="eastAsia"/>
          <w:sz w:val="24"/>
        </w:rPr>
        <w:t>；</w:t>
      </w:r>
      <w:r w:rsidRPr="00727283">
        <w:rPr>
          <w:rFonts w:hint="eastAsia"/>
          <w:sz w:val="24"/>
        </w:rPr>
        <w:t>本中心整理。</w:t>
      </w:r>
    </w:p>
    <w:bookmarkEnd w:id="40"/>
    <w:p w:rsidR="00485EBC" w:rsidRPr="00727283" w:rsidRDefault="00485EBC" w:rsidP="00485EBC">
      <w:pPr>
        <w:ind w:left="566" w:firstLine="566"/>
      </w:pPr>
      <w:r w:rsidRPr="00727283">
        <w:rPr>
          <w:rFonts w:hint="eastAsia"/>
        </w:rPr>
        <w:t>綜上，客委會115年度預算案「</w:t>
      </w:r>
      <w:r w:rsidR="00521F74">
        <w:rPr>
          <w:rFonts w:hint="eastAsia"/>
        </w:rPr>
        <w:t>客家</w:t>
      </w:r>
      <w:r w:rsidR="00B706E9">
        <w:rPr>
          <w:rFonts w:hint="eastAsia"/>
        </w:rPr>
        <w:t>文化</w:t>
      </w:r>
      <w:r w:rsidR="00521F74">
        <w:rPr>
          <w:rFonts w:hint="eastAsia"/>
        </w:rPr>
        <w:t>產業發展</w:t>
      </w:r>
      <w:r w:rsidRPr="00727283">
        <w:rPr>
          <w:rFonts w:hint="eastAsia"/>
        </w:rPr>
        <w:t>-03客家綠色產業永續創新發展計畫」</w:t>
      </w:r>
      <w:r w:rsidR="004D3DB2">
        <w:rPr>
          <w:rFonts w:hint="eastAsia"/>
        </w:rPr>
        <w:t>項下</w:t>
      </w:r>
      <w:r w:rsidRPr="00727283">
        <w:rPr>
          <w:rFonts w:hint="eastAsia"/>
        </w:rPr>
        <w:t>編列「客家幣計畫」業務費1,350萬元及獎補助費7,445萬元，共計8,795萬元。「客家幣計畫」</w:t>
      </w:r>
      <w:r w:rsidRPr="00727283">
        <w:t>係客委會結合數發部及中央銀行</w:t>
      </w:r>
      <w:r w:rsidRPr="00727283">
        <w:rPr>
          <w:rFonts w:hint="eastAsia"/>
        </w:rPr>
        <w:t>等機關</w:t>
      </w:r>
      <w:r w:rsidRPr="00727283">
        <w:t>跨部會合作之創新措施，透過數位化工具推動客語傳承與客庄經濟活絡，</w:t>
      </w:r>
      <w:r w:rsidRPr="00727283">
        <w:rPr>
          <w:rFonts w:hint="eastAsia"/>
        </w:rPr>
        <w:t>自114年8月1日推動至114年9月底止，兌償數</w:t>
      </w:r>
      <w:r w:rsidRPr="00727283">
        <w:t>及</w:t>
      </w:r>
      <w:r w:rsidRPr="00727283">
        <w:rPr>
          <w:rFonts w:hint="eastAsia"/>
        </w:rPr>
        <w:t>帶動</w:t>
      </w:r>
      <w:r w:rsidRPr="00727283">
        <w:t>人流數</w:t>
      </w:r>
      <w:r w:rsidRPr="00727283">
        <w:rPr>
          <w:rFonts w:hint="eastAsia"/>
        </w:rPr>
        <w:t>尚</w:t>
      </w:r>
      <w:r w:rsidRPr="00727283">
        <w:t>符合階段性目標，惟仍存在民眾登記及領取流程不順暢之情形。後續</w:t>
      </w:r>
      <w:r w:rsidRPr="00727283">
        <w:rPr>
          <w:rFonts w:hint="eastAsia"/>
        </w:rPr>
        <w:t>允</w:t>
      </w:r>
      <w:r w:rsidRPr="00727283">
        <w:t>宜持續檢討並優化系統介面與操作流程，強化跨機關協作及宣導推廣，以提升民眾參與便利性與整體政策效益，進而深化客家文化</w:t>
      </w:r>
      <w:r w:rsidRPr="00727283">
        <w:rPr>
          <w:rFonts w:hint="eastAsia"/>
        </w:rPr>
        <w:t>體驗</w:t>
      </w:r>
      <w:r w:rsidRPr="00727283">
        <w:t>之推動成果</w:t>
      </w:r>
      <w:r w:rsidRPr="00727283">
        <w:rPr>
          <w:rFonts w:hint="eastAsia"/>
        </w:rPr>
        <w:t>。</w:t>
      </w:r>
    </w:p>
    <w:p w:rsidR="000603CF" w:rsidRPr="00727283" w:rsidRDefault="000603CF" w:rsidP="00207AAD">
      <w:pPr>
        <w:ind w:left="566" w:firstLine="566"/>
        <w:rPr>
          <w:lang w:val="x-none"/>
        </w:rPr>
      </w:pPr>
    </w:p>
    <w:p w:rsidR="000603CF" w:rsidRPr="00727283" w:rsidRDefault="00485EBC" w:rsidP="007D1570">
      <w:pPr>
        <w:pStyle w:val="14"/>
        <w:outlineLvl w:val="1"/>
        <w:rPr>
          <w:rFonts w:hint="eastAsia"/>
        </w:rPr>
      </w:pPr>
      <w:bookmarkStart w:id="43" w:name="_Toc116631639"/>
      <w:bookmarkStart w:id="44" w:name="_Toc146819448"/>
      <w:bookmarkStart w:id="45" w:name="_Toc147348729"/>
      <w:bookmarkStart w:id="46" w:name="_Toc147348777"/>
      <w:bookmarkStart w:id="47" w:name="_Toc214447102"/>
      <w:r>
        <w:rPr>
          <w:rFonts w:hint="eastAsia"/>
        </w:rPr>
        <w:t>七</w:t>
      </w:r>
      <w:r w:rsidR="000603CF" w:rsidRPr="00727283">
        <w:rPr>
          <w:rFonts w:hint="eastAsia"/>
        </w:rPr>
        <w:t>、</w:t>
      </w:r>
      <w:bookmarkEnd w:id="43"/>
      <w:bookmarkEnd w:id="44"/>
      <w:bookmarkEnd w:id="45"/>
      <w:bookmarkEnd w:id="46"/>
      <w:r w:rsidR="005F1723" w:rsidRPr="00727283">
        <w:rPr>
          <w:rFonts w:hint="eastAsia"/>
        </w:rPr>
        <w:t>客語使用仍呈現語言斷層之結構，有賴賡續推動語言復振並完備相關法制作業，俾使語言文化順利傳承</w:t>
      </w:r>
      <w:bookmarkEnd w:id="47"/>
    </w:p>
    <w:p w:rsidR="000603CF" w:rsidRPr="00727283" w:rsidRDefault="00F02389" w:rsidP="008463D1">
      <w:pPr>
        <w:ind w:left="566" w:firstLine="566"/>
        <w:rPr>
          <w:rFonts w:hAnsi="標楷體" w:cs="New Gulim" w:hint="eastAsia"/>
          <w:b/>
          <w:kern w:val="28"/>
        </w:rPr>
      </w:pPr>
      <w:r w:rsidRPr="00727283">
        <w:t>客委會</w:t>
      </w:r>
      <w:r w:rsidRPr="00727283">
        <w:rPr>
          <w:rFonts w:hAnsi="標楷體" w:hint="eastAsia"/>
        </w:rPr>
        <w:t>115年度預算案</w:t>
      </w:r>
      <w:r w:rsidR="00CE5EA0">
        <w:rPr>
          <w:rFonts w:hAnsi="標楷體" w:hint="eastAsia"/>
        </w:rPr>
        <w:t>新增編列</w:t>
      </w:r>
      <w:r w:rsidRPr="00727283">
        <w:rPr>
          <w:rFonts w:hAnsi="標楷體" w:hint="eastAsia"/>
        </w:rPr>
        <w:t>「客家語言發展-01客語活力提升計畫」編列4億1,628萬5千元，包括業務費3億2,963萬3千元、設備及投資778萬6千元</w:t>
      </w:r>
      <w:r w:rsidR="00CE5EA0">
        <w:rPr>
          <w:rFonts w:hAnsi="標楷體" w:hint="eastAsia"/>
        </w:rPr>
        <w:t>及</w:t>
      </w:r>
      <w:r w:rsidRPr="00727283">
        <w:rPr>
          <w:rFonts w:hAnsi="標楷體" w:hint="eastAsia"/>
        </w:rPr>
        <w:t>獎補助費</w:t>
      </w:r>
      <w:r w:rsidR="005D36AE" w:rsidRPr="00727283">
        <w:rPr>
          <w:rFonts w:hAnsi="標楷體" w:hint="eastAsia"/>
        </w:rPr>
        <w:t>7,886</w:t>
      </w:r>
      <w:r w:rsidRPr="00727283">
        <w:rPr>
          <w:rFonts w:hAnsi="標楷體" w:hint="eastAsia"/>
        </w:rPr>
        <w:t>萬</w:t>
      </w:r>
      <w:r w:rsidR="005D36AE" w:rsidRPr="00727283">
        <w:rPr>
          <w:rFonts w:hAnsi="標楷體" w:hint="eastAsia"/>
        </w:rPr>
        <w:t>6</w:t>
      </w:r>
      <w:r w:rsidRPr="00727283">
        <w:rPr>
          <w:rFonts w:hAnsi="標楷體" w:hint="eastAsia"/>
        </w:rPr>
        <w:t>千元</w:t>
      </w:r>
      <w:r w:rsidR="005E7850" w:rsidRPr="00727283">
        <w:rPr>
          <w:rFonts w:hAnsi="標楷體" w:hint="eastAsia"/>
        </w:rPr>
        <w:t>；另於總預算案「</w:t>
      </w:r>
      <w:r w:rsidR="005E7850" w:rsidRPr="00727283">
        <w:rPr>
          <w:rStyle w:val="23"/>
          <w:rFonts w:hint="eastAsia"/>
        </w:rPr>
        <w:t>直轄市及縣市政府</w:t>
      </w:r>
      <w:r w:rsidR="00182FA5">
        <w:rPr>
          <w:rStyle w:val="23"/>
          <w:rFonts w:hint="eastAsia"/>
        </w:rPr>
        <w:t>-</w:t>
      </w:r>
      <w:r w:rsidR="005E7850" w:rsidRPr="00727283">
        <w:rPr>
          <w:rStyle w:val="23"/>
          <w:rFonts w:hint="eastAsia"/>
        </w:rPr>
        <w:t>一般性補助款-</w:t>
      </w:r>
      <w:r w:rsidR="00CE5EA0">
        <w:rPr>
          <w:rStyle w:val="23"/>
          <w:rFonts w:hint="eastAsia"/>
        </w:rPr>
        <w:t>客家委員會</w:t>
      </w:r>
      <w:r w:rsidR="005E7850" w:rsidRPr="00727283">
        <w:rPr>
          <w:rStyle w:val="23"/>
          <w:rFonts w:hint="eastAsia"/>
        </w:rPr>
        <w:t>及所屬</w:t>
      </w:r>
      <w:r w:rsidR="008933DD" w:rsidRPr="00727283">
        <w:rPr>
          <w:rStyle w:val="23"/>
          <w:rFonts w:hint="eastAsia"/>
        </w:rPr>
        <w:t>-05</w:t>
      </w:r>
      <w:r w:rsidR="008933DD" w:rsidRPr="00727283">
        <w:rPr>
          <w:rFonts w:hAnsi="標楷體" w:hint="eastAsia"/>
        </w:rPr>
        <w:t>客語活力提升計畫</w:t>
      </w:r>
      <w:r w:rsidR="005E7850" w:rsidRPr="00727283">
        <w:rPr>
          <w:rStyle w:val="23"/>
          <w:rFonts w:hAnsi="標楷體" w:hint="eastAsia"/>
        </w:rPr>
        <w:t>」</w:t>
      </w:r>
      <w:r w:rsidR="008933DD" w:rsidRPr="00727283">
        <w:rPr>
          <w:rStyle w:val="23"/>
          <w:rFonts w:hAnsi="標楷體" w:hint="eastAsia"/>
        </w:rPr>
        <w:t>項下</w:t>
      </w:r>
      <w:r w:rsidR="005E7850" w:rsidRPr="00727283">
        <w:rPr>
          <w:rStyle w:val="23"/>
          <w:rFonts w:hint="eastAsia"/>
        </w:rPr>
        <w:t>編列1億142萬元</w:t>
      </w:r>
      <w:r w:rsidR="000603CF" w:rsidRPr="00727283">
        <w:rPr>
          <w:rFonts w:hint="eastAsia"/>
        </w:rPr>
        <w:t>。經查：</w:t>
      </w:r>
    </w:p>
    <w:p w:rsidR="007D0182" w:rsidRPr="00727283" w:rsidRDefault="007D0182" w:rsidP="007D0182">
      <w:pPr>
        <w:ind w:left="849" w:hangingChars="100" w:hanging="283"/>
        <w:rPr>
          <w:rFonts w:hint="eastAsia"/>
          <w:b/>
        </w:rPr>
      </w:pPr>
      <w:r w:rsidRPr="00727283">
        <w:rPr>
          <w:rFonts w:hint="eastAsia"/>
          <w:b/>
        </w:rPr>
        <w:t>(一)客語使用仍呈現語言斷層之結構，倘不加速改善青壯世代語言能力，恐將難以維繫跨代傳承</w:t>
      </w:r>
    </w:p>
    <w:p w:rsidR="007D0182" w:rsidRPr="00727283" w:rsidRDefault="007D0182" w:rsidP="007D0182">
      <w:pPr>
        <w:pStyle w:val="22"/>
        <w:ind w:left="850" w:firstLine="566"/>
        <w:rPr>
          <w:rFonts w:hAnsi="標楷體"/>
        </w:rPr>
      </w:pPr>
      <w:r w:rsidRPr="00727283">
        <w:rPr>
          <w:rFonts w:hAnsi="標楷體" w:hint="eastAsia"/>
        </w:rPr>
        <w:t>依文化部109年度辦理之「面臨傳承危機國家語言調查」數據顯示，目前於臺灣華語外之國家語言皆面臨不同程度之傳承危機，臺灣台語在世代之間之使用率降近六成，臺灣客語則降七成，以客家族群語言之使用率觀之，呈現明顯之世代斷層現象。</w:t>
      </w:r>
    </w:p>
    <w:p w:rsidR="007D0182" w:rsidRDefault="007D0182" w:rsidP="007D0182">
      <w:pPr>
        <w:pStyle w:val="22"/>
        <w:ind w:left="850" w:firstLine="566"/>
        <w:rPr>
          <w:rFonts w:hAnsi="標楷體"/>
        </w:rPr>
      </w:pPr>
      <w:r w:rsidRPr="00727283">
        <w:rPr>
          <w:rFonts w:hAnsi="標楷體" w:hint="eastAsia"/>
        </w:rPr>
        <w:t>進一步觀察客家族群語言之表達能力，我國客家族群民眾60歲以上自認客語口說偏流利者有71.30%，50至59歲為63.00%，40至49歲就降至43.40%，30至39歲為24.70%，20至29歲為15.80%，11至19歲及未滿11歲則僅10.80%及10.90%(詳圖1)。由此可見，客語表達之流利度亦隨年齡遞減，語言傳承面臨嚴峻挑戰。</w:t>
      </w:r>
    </w:p>
    <w:p w:rsidR="00D02E81" w:rsidRDefault="00D02E81" w:rsidP="007D0182">
      <w:pPr>
        <w:pStyle w:val="22"/>
        <w:ind w:left="850" w:firstLine="566"/>
        <w:rPr>
          <w:rFonts w:hAnsi="標楷體"/>
        </w:rPr>
      </w:pPr>
    </w:p>
    <w:p w:rsidR="00D02E81" w:rsidRPr="00727283" w:rsidRDefault="00D02E81" w:rsidP="007D0182">
      <w:pPr>
        <w:pStyle w:val="22"/>
        <w:ind w:left="850" w:firstLine="566"/>
        <w:rPr>
          <w:rFonts w:hAnsi="標楷體" w:hint="eastAsia"/>
        </w:rPr>
      </w:pPr>
    </w:p>
    <w:p w:rsidR="007D0182" w:rsidRPr="00727283" w:rsidRDefault="007D0182" w:rsidP="007D0182">
      <w:pPr>
        <w:adjustRightInd w:val="0"/>
        <w:ind w:leftChars="311" w:left="1207" w:rightChars="-100" w:right="-283" w:hangingChars="115" w:hanging="326"/>
        <w:jc w:val="left"/>
        <w:rPr>
          <w:rFonts w:hAnsi="標楷體" w:hint="eastAsia"/>
          <w:b/>
        </w:rPr>
      </w:pPr>
      <w:r w:rsidRPr="00727283">
        <w:rPr>
          <w:rFonts w:hAnsi="標楷體" w:hint="eastAsia"/>
          <w:b/>
        </w:rPr>
        <w:t>圖1 客語之使用年齡及語言能力情形</w:t>
      </w:r>
    </w:p>
    <w:p w:rsidR="007D0182" w:rsidRPr="00727283" w:rsidRDefault="00AE5C08" w:rsidP="007D0182">
      <w:pPr>
        <w:pStyle w:val="22"/>
        <w:ind w:left="850" w:firstLine="566"/>
        <w:rPr>
          <w:rFonts w:hAnsi="標楷體" w:hint="eastAsia"/>
        </w:rPr>
      </w:pPr>
      <w:r w:rsidRPr="00727283">
        <w:rPr>
          <w:rFonts w:hAnsi="標楷體"/>
          <w:noProof/>
        </w:rPr>
        <w:drawing>
          <wp:anchor distT="0" distB="0" distL="114300" distR="114300" simplePos="0" relativeHeight="251657728" behindDoc="1" locked="0" layoutInCell="1" allowOverlap="0">
            <wp:simplePos x="0" y="0"/>
            <wp:positionH relativeFrom="column">
              <wp:posOffset>575310</wp:posOffset>
            </wp:positionH>
            <wp:positionV relativeFrom="paragraph">
              <wp:posOffset>38100</wp:posOffset>
            </wp:positionV>
            <wp:extent cx="4828540" cy="2540000"/>
            <wp:effectExtent l="0" t="0" r="0" b="0"/>
            <wp:wrapNone/>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854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Chars="336" w:left="2270" w:hangingChars="542" w:hanging="1318"/>
        <w:rPr>
          <w:rFonts w:hAnsi="標楷體"/>
          <w:sz w:val="24"/>
          <w:szCs w:val="24"/>
        </w:rPr>
      </w:pPr>
      <w:r w:rsidRPr="00727283">
        <w:rPr>
          <w:rFonts w:hAnsi="標楷體" w:hint="eastAsia"/>
          <w:sz w:val="24"/>
          <w:szCs w:val="24"/>
        </w:rPr>
        <w:t>說    明:1.本次語言調查於109年3至6月進行，係以居住於臺灣及離島地區22</w:t>
      </w:r>
      <w:r w:rsidR="00CE5EA0" w:rsidRPr="00727283">
        <w:rPr>
          <w:rFonts w:hAnsi="標楷體" w:hint="eastAsia"/>
          <w:sz w:val="24"/>
          <w:szCs w:val="24"/>
        </w:rPr>
        <w:t>市</w:t>
      </w:r>
      <w:r w:rsidRPr="00727283">
        <w:rPr>
          <w:rFonts w:hAnsi="標楷體" w:hint="eastAsia"/>
          <w:sz w:val="24"/>
          <w:szCs w:val="24"/>
        </w:rPr>
        <w:t>縣、0歲以上具有中華民國國籍者做為調查對象，訪問其華語、台語、客語、原住民族語言、馬祖語等聽覺型國家語言使用情形。</w:t>
      </w:r>
    </w:p>
    <w:p w:rsidR="007D0182" w:rsidRPr="00727283" w:rsidRDefault="007D0182" w:rsidP="007D0182">
      <w:pPr>
        <w:widowControl/>
        <w:spacing w:line="0" w:lineRule="atLeast"/>
        <w:ind w:left="566" w:firstLineChars="608" w:firstLine="1479"/>
        <w:rPr>
          <w:rFonts w:hAnsi="標楷體"/>
          <w:sz w:val="24"/>
          <w:szCs w:val="24"/>
        </w:rPr>
      </w:pPr>
      <w:r w:rsidRPr="00727283">
        <w:rPr>
          <w:rFonts w:hAnsi="標楷體" w:hint="eastAsia"/>
          <w:sz w:val="24"/>
          <w:szCs w:val="24"/>
        </w:rPr>
        <w:t>2.調查數據為未特別區分客家文化重點發展區之數據。</w:t>
      </w:r>
    </w:p>
    <w:p w:rsidR="007D0182" w:rsidRPr="00727283" w:rsidRDefault="007D0182" w:rsidP="007D0182">
      <w:pPr>
        <w:widowControl/>
        <w:spacing w:line="0" w:lineRule="atLeast"/>
        <w:ind w:left="566" w:firstLineChars="158" w:firstLine="384"/>
        <w:rPr>
          <w:rFonts w:hAnsi="標楷體"/>
          <w:sz w:val="24"/>
          <w:szCs w:val="24"/>
        </w:rPr>
      </w:pPr>
      <w:r w:rsidRPr="00727283">
        <w:rPr>
          <w:rFonts w:hAnsi="標楷體" w:hint="eastAsia"/>
          <w:sz w:val="24"/>
          <w:szCs w:val="24"/>
        </w:rPr>
        <w:t>資料來源:國家語言發展報告(112年3月6日修正)。</w:t>
      </w:r>
    </w:p>
    <w:p w:rsidR="007D0182" w:rsidRPr="00727283" w:rsidRDefault="007D0182" w:rsidP="007D0182">
      <w:pPr>
        <w:pStyle w:val="22"/>
        <w:ind w:left="850" w:firstLine="566"/>
        <w:rPr>
          <w:b/>
        </w:rPr>
      </w:pPr>
      <w:r w:rsidRPr="00727283">
        <w:rPr>
          <w:rFonts w:hAnsi="標楷體" w:hint="eastAsia"/>
        </w:rPr>
        <w:t>盱衡客語之使用率及能力整體之下滑，主要因素之一應與世代交替相關，當最年輕及客語能力最差之世代取代自然凋零</w:t>
      </w:r>
      <w:r w:rsidR="00CE5EA0">
        <w:rPr>
          <w:rFonts w:hAnsi="標楷體" w:hint="eastAsia"/>
        </w:rPr>
        <w:t>及</w:t>
      </w:r>
      <w:r w:rsidRPr="00727283">
        <w:rPr>
          <w:rFonts w:hAnsi="標楷體" w:hint="eastAsia"/>
        </w:rPr>
        <w:t>能力最好之最年長世代，將加劇客語之流失速度，爰語言政策倘不加速改善青壯世代之日常使用情形及語言能力，恐將難以維繫跨代傳承。</w:t>
      </w:r>
    </w:p>
    <w:p w:rsidR="000603CF" w:rsidRPr="00727283" w:rsidRDefault="000603CF" w:rsidP="007E1F71">
      <w:pPr>
        <w:ind w:left="849" w:hangingChars="100" w:hanging="283"/>
        <w:rPr>
          <w:rFonts w:hint="eastAsia"/>
          <w:b/>
        </w:rPr>
      </w:pPr>
      <w:r w:rsidRPr="00727283">
        <w:rPr>
          <w:rFonts w:hint="eastAsia"/>
          <w:b/>
        </w:rPr>
        <w:t>(</w:t>
      </w:r>
      <w:r w:rsidR="007D0182" w:rsidRPr="00727283">
        <w:rPr>
          <w:rFonts w:hint="eastAsia"/>
          <w:b/>
        </w:rPr>
        <w:t>二</w:t>
      </w:r>
      <w:r w:rsidRPr="00727283">
        <w:rPr>
          <w:rFonts w:hint="eastAsia"/>
          <w:b/>
        </w:rPr>
        <w:t>)</w:t>
      </w:r>
      <w:r w:rsidR="006678EF" w:rsidRPr="00727283">
        <w:rPr>
          <w:rFonts w:hint="eastAsia"/>
          <w:b/>
        </w:rPr>
        <w:t>客委會為賡續落實客語公共服務及世代傳承之願景，115年度新增辦理「客語活力提升計畫」</w:t>
      </w:r>
    </w:p>
    <w:p w:rsidR="00D01344" w:rsidRPr="00727283" w:rsidRDefault="005D36AE" w:rsidP="00D01344">
      <w:pPr>
        <w:pStyle w:val="22"/>
        <w:ind w:left="850" w:firstLine="566"/>
        <w:rPr>
          <w:rStyle w:val="23"/>
          <w:rFonts w:hAnsi="標楷體"/>
        </w:rPr>
      </w:pPr>
      <w:r w:rsidRPr="00727283">
        <w:rPr>
          <w:rStyle w:val="23"/>
          <w:rFonts w:hint="eastAsia"/>
        </w:rPr>
        <w:t>有鑑於客語為面臨傳承危機之國家語言，客委會為</w:t>
      </w:r>
      <w:r w:rsidR="006678EF" w:rsidRPr="00727283">
        <w:rPr>
          <w:rStyle w:val="23"/>
          <w:rFonts w:hint="eastAsia"/>
        </w:rPr>
        <w:t>賡續</w:t>
      </w:r>
      <w:r w:rsidRPr="00727283">
        <w:rPr>
          <w:rStyle w:val="23"/>
          <w:rFonts w:hint="eastAsia"/>
        </w:rPr>
        <w:t>落實客語公共服務及世代傳承之願景</w:t>
      </w:r>
      <w:r w:rsidR="00D01344" w:rsidRPr="00727283">
        <w:rPr>
          <w:rStyle w:val="23"/>
          <w:rFonts w:hint="eastAsia"/>
        </w:rPr>
        <w:t>，</w:t>
      </w:r>
      <w:r w:rsidRPr="00727283">
        <w:rPr>
          <w:rStyle w:val="23"/>
          <w:rFonts w:hint="eastAsia"/>
        </w:rPr>
        <w:t>達成</w:t>
      </w:r>
      <w:r w:rsidRPr="00727283">
        <w:rPr>
          <w:rFonts w:hint="eastAsia"/>
        </w:rPr>
        <w:t>「建構完善客語基礎活力環境」、「提升多元在地客語活力校園」及「促進共存共融客語活力社區」等政策目標，</w:t>
      </w:r>
      <w:r w:rsidR="00D01344" w:rsidRPr="00727283">
        <w:rPr>
          <w:rStyle w:val="23"/>
          <w:rFonts w:hint="eastAsia"/>
        </w:rPr>
        <w:t>爰辦理「</w:t>
      </w:r>
      <w:r w:rsidR="006678EF" w:rsidRPr="00727283">
        <w:rPr>
          <w:rStyle w:val="23"/>
          <w:rFonts w:hint="eastAsia"/>
        </w:rPr>
        <w:t>客</w:t>
      </w:r>
      <w:r w:rsidRPr="00727283">
        <w:rPr>
          <w:rStyle w:val="23"/>
          <w:rFonts w:hint="eastAsia"/>
        </w:rPr>
        <w:t>語活力提升</w:t>
      </w:r>
      <w:r w:rsidR="00D01344" w:rsidRPr="00727283">
        <w:rPr>
          <w:rStyle w:val="23"/>
          <w:rFonts w:hint="eastAsia"/>
        </w:rPr>
        <w:t>計畫」，計畫期程</w:t>
      </w:r>
      <w:r w:rsidRPr="00727283">
        <w:rPr>
          <w:rStyle w:val="23"/>
          <w:rFonts w:hint="eastAsia"/>
        </w:rPr>
        <w:t>115</w:t>
      </w:r>
      <w:r w:rsidR="00D01344" w:rsidRPr="00727283">
        <w:rPr>
          <w:rStyle w:val="23"/>
          <w:rFonts w:hint="eastAsia"/>
        </w:rPr>
        <w:t>至</w:t>
      </w:r>
      <w:r w:rsidRPr="00727283">
        <w:rPr>
          <w:rStyle w:val="23"/>
          <w:rFonts w:hint="eastAsia"/>
        </w:rPr>
        <w:t>120</w:t>
      </w:r>
      <w:r w:rsidR="00D01344" w:rsidRPr="00727283">
        <w:rPr>
          <w:rStyle w:val="23"/>
          <w:rFonts w:hint="eastAsia"/>
        </w:rPr>
        <w:t>年度，總經費3</w:t>
      </w:r>
      <w:r w:rsidRPr="00727283">
        <w:rPr>
          <w:rStyle w:val="23"/>
          <w:rFonts w:hint="eastAsia"/>
        </w:rPr>
        <w:t>0</w:t>
      </w:r>
      <w:r w:rsidR="00D01344" w:rsidRPr="00727283">
        <w:rPr>
          <w:rStyle w:val="23"/>
          <w:rFonts w:hint="eastAsia"/>
        </w:rPr>
        <w:t>億元，</w:t>
      </w:r>
      <w:r w:rsidR="006678EF" w:rsidRPr="00727283">
        <w:rPr>
          <w:rStyle w:val="23"/>
          <w:rFonts w:hint="eastAsia"/>
        </w:rPr>
        <w:t>查該計畫</w:t>
      </w:r>
      <w:r w:rsidR="00D01344" w:rsidRPr="00727283">
        <w:rPr>
          <w:rStyle w:val="23"/>
          <w:rFonts w:hint="eastAsia"/>
        </w:rPr>
        <w:t>11</w:t>
      </w:r>
      <w:r w:rsidRPr="00727283">
        <w:rPr>
          <w:rStyle w:val="23"/>
          <w:rFonts w:hint="eastAsia"/>
        </w:rPr>
        <w:t>5</w:t>
      </w:r>
      <w:r w:rsidR="00D01344" w:rsidRPr="00727283">
        <w:rPr>
          <w:rStyle w:val="23"/>
          <w:rFonts w:hint="eastAsia"/>
        </w:rPr>
        <w:t>年度</w:t>
      </w:r>
      <w:r w:rsidR="008933DD" w:rsidRPr="00727283">
        <w:rPr>
          <w:rStyle w:val="23"/>
          <w:rFonts w:hint="eastAsia"/>
        </w:rPr>
        <w:t>共編列</w:t>
      </w:r>
      <w:r w:rsidR="005F1723" w:rsidRPr="00727283">
        <w:rPr>
          <w:rStyle w:val="23"/>
          <w:rFonts w:hint="eastAsia"/>
        </w:rPr>
        <w:t>5億1,770萬5千元</w:t>
      </w:r>
      <w:r w:rsidR="006678EF" w:rsidRPr="00727283">
        <w:rPr>
          <w:rStyle w:val="23"/>
          <w:rFonts w:hint="eastAsia"/>
        </w:rPr>
        <w:t>，</w:t>
      </w:r>
      <w:r w:rsidR="005F1723" w:rsidRPr="00727283">
        <w:rPr>
          <w:rStyle w:val="23"/>
          <w:rFonts w:hint="eastAsia"/>
        </w:rPr>
        <w:t>包括</w:t>
      </w:r>
      <w:r w:rsidR="00487D6E" w:rsidRPr="00727283">
        <w:rPr>
          <w:rStyle w:val="23"/>
          <w:rFonts w:hint="eastAsia"/>
        </w:rPr>
        <w:t>客委會公務預算案</w:t>
      </w:r>
      <w:r w:rsidR="00D01344" w:rsidRPr="00727283">
        <w:rPr>
          <w:rStyle w:val="23"/>
          <w:rFonts w:hint="eastAsia"/>
        </w:rPr>
        <w:t>編列</w:t>
      </w:r>
      <w:r w:rsidRPr="00727283">
        <w:rPr>
          <w:rFonts w:hAnsi="標楷體" w:hint="eastAsia"/>
        </w:rPr>
        <w:t>4億1,628萬5千</w:t>
      </w:r>
      <w:r w:rsidR="00D01344" w:rsidRPr="00727283">
        <w:rPr>
          <w:rStyle w:val="23"/>
          <w:rFonts w:hint="eastAsia"/>
        </w:rPr>
        <w:t>元</w:t>
      </w:r>
      <w:r w:rsidR="00487D6E" w:rsidRPr="00727283">
        <w:rPr>
          <w:rStyle w:val="23"/>
          <w:rFonts w:hint="eastAsia"/>
        </w:rPr>
        <w:t>、</w:t>
      </w:r>
      <w:r w:rsidR="00CE5EA0">
        <w:rPr>
          <w:rStyle w:val="23"/>
          <w:rFonts w:hAnsi="標楷體" w:hint="eastAsia"/>
        </w:rPr>
        <w:t>「</w:t>
      </w:r>
      <w:r w:rsidR="00487D6E" w:rsidRPr="00727283">
        <w:rPr>
          <w:rStyle w:val="23"/>
          <w:rFonts w:hint="eastAsia"/>
        </w:rPr>
        <w:t>直轄市及縣市政府</w:t>
      </w:r>
      <w:r w:rsidR="00182FA5">
        <w:rPr>
          <w:rStyle w:val="23"/>
          <w:rFonts w:hint="eastAsia"/>
        </w:rPr>
        <w:t>-</w:t>
      </w:r>
      <w:r w:rsidR="00487D6E" w:rsidRPr="00727283">
        <w:rPr>
          <w:rStyle w:val="23"/>
          <w:rFonts w:hint="eastAsia"/>
        </w:rPr>
        <w:t>一般性補助款</w:t>
      </w:r>
      <w:r w:rsidR="00CE5EA0">
        <w:rPr>
          <w:rStyle w:val="23"/>
          <w:rFonts w:hAnsi="標楷體" w:hint="eastAsia"/>
        </w:rPr>
        <w:t>」</w:t>
      </w:r>
      <w:r w:rsidR="00487D6E" w:rsidRPr="00727283">
        <w:rPr>
          <w:rStyle w:val="23"/>
          <w:rFonts w:hint="eastAsia"/>
        </w:rPr>
        <w:t>編列</w:t>
      </w:r>
      <w:r w:rsidR="005E7850" w:rsidRPr="00727283">
        <w:rPr>
          <w:rStyle w:val="23"/>
          <w:rFonts w:hint="eastAsia"/>
        </w:rPr>
        <w:t>1億142萬元</w:t>
      </w:r>
      <w:r w:rsidR="00D01344" w:rsidRPr="00727283">
        <w:rPr>
          <w:rStyle w:val="23"/>
          <w:rFonts w:hint="eastAsia"/>
        </w:rPr>
        <w:t>，經費編列及預計辦理項目詳表1。</w:t>
      </w:r>
    </w:p>
    <w:p w:rsidR="006678EF" w:rsidRPr="00727283" w:rsidRDefault="00D01344" w:rsidP="00D01344">
      <w:pPr>
        <w:ind w:leftChars="-10" w:left="672" w:rightChars="2" w:right="6" w:hangingChars="247" w:hanging="700"/>
        <w:rPr>
          <w:rFonts w:hAnsi="標楷體"/>
          <w:b/>
        </w:rPr>
      </w:pPr>
      <w:r w:rsidRPr="00727283">
        <w:rPr>
          <w:rFonts w:hAnsi="標楷體" w:hint="eastAsia"/>
          <w:b/>
        </w:rPr>
        <w:t>表1 11</w:t>
      </w:r>
      <w:r w:rsidR="005D36AE" w:rsidRPr="00727283">
        <w:rPr>
          <w:rFonts w:hAnsi="標楷體" w:hint="eastAsia"/>
          <w:b/>
        </w:rPr>
        <w:t>5</w:t>
      </w:r>
      <w:r w:rsidRPr="00727283">
        <w:rPr>
          <w:rFonts w:hAnsi="標楷體" w:hint="eastAsia"/>
          <w:b/>
        </w:rPr>
        <w:t>年度</w:t>
      </w:r>
      <w:r w:rsidR="006678EF" w:rsidRPr="00727283">
        <w:rPr>
          <w:rFonts w:hAnsi="標楷體" w:hint="eastAsia"/>
          <w:b/>
        </w:rPr>
        <w:t>「客語活力提升計畫」</w:t>
      </w:r>
      <w:r w:rsidRPr="00727283">
        <w:rPr>
          <w:rFonts w:hAnsi="標楷體" w:hint="eastAsia"/>
          <w:b/>
        </w:rPr>
        <w:t>經費編列及預計辦理項目</w:t>
      </w:r>
      <w:r w:rsidR="00CE5EA0">
        <w:rPr>
          <w:rFonts w:hAnsi="標楷體" w:hint="eastAsia"/>
          <w:b/>
        </w:rPr>
        <w:t>表</w:t>
      </w:r>
    </w:p>
    <w:p w:rsidR="00D01344" w:rsidRPr="00727283" w:rsidRDefault="00D01344" w:rsidP="006678EF">
      <w:pPr>
        <w:spacing w:line="340" w:lineRule="exact"/>
        <w:ind w:leftChars="-10" w:left="573" w:rightChars="2" w:right="6" w:hangingChars="247" w:hanging="601"/>
        <w:jc w:val="right"/>
        <w:rPr>
          <w:rFonts w:hAnsi="標楷體" w:hint="eastAsia"/>
          <w:bCs/>
          <w:kern w:val="16"/>
        </w:rPr>
      </w:pPr>
      <w:r w:rsidRPr="00727283">
        <w:rPr>
          <w:rFonts w:hAnsi="標楷體" w:hint="eastAsia"/>
          <w:sz w:val="24"/>
          <w:szCs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992"/>
        <w:gridCol w:w="993"/>
        <w:gridCol w:w="5831"/>
      </w:tblGrid>
      <w:tr w:rsidR="006678EF" w:rsidRPr="00727283" w:rsidTr="00487D6E">
        <w:trPr>
          <w:trHeight w:val="20"/>
          <w:tblHeader/>
        </w:trPr>
        <w:tc>
          <w:tcPr>
            <w:tcW w:w="724" w:type="dxa"/>
            <w:shd w:val="clear" w:color="auto" w:fill="auto"/>
            <w:noWrap/>
            <w:vAlign w:val="center"/>
            <w:hideMark/>
          </w:tcPr>
          <w:p w:rsidR="00487D6E" w:rsidRPr="00727283" w:rsidRDefault="00487D6E" w:rsidP="008B632B">
            <w:pPr>
              <w:pStyle w:val="142"/>
              <w:jc w:val="center"/>
              <w:rPr>
                <w:snapToGrid/>
              </w:rPr>
            </w:pPr>
            <w:r w:rsidRPr="00727283">
              <w:rPr>
                <w:rFonts w:hint="eastAsia"/>
                <w:snapToGrid/>
              </w:rPr>
              <w:t>序號</w:t>
            </w:r>
          </w:p>
        </w:tc>
        <w:tc>
          <w:tcPr>
            <w:tcW w:w="992" w:type="dxa"/>
            <w:vAlign w:val="center"/>
          </w:tcPr>
          <w:p w:rsidR="00487D6E" w:rsidRPr="00727283" w:rsidRDefault="00487D6E" w:rsidP="008B632B">
            <w:pPr>
              <w:pStyle w:val="142"/>
              <w:jc w:val="center"/>
              <w:rPr>
                <w:rFonts w:hint="eastAsia"/>
                <w:snapToGrid/>
              </w:rPr>
            </w:pPr>
            <w:r w:rsidRPr="00727283">
              <w:rPr>
                <w:rFonts w:hint="eastAsia"/>
                <w:snapToGrid/>
              </w:rPr>
              <w:t>公務預算案數</w:t>
            </w:r>
          </w:p>
        </w:tc>
        <w:tc>
          <w:tcPr>
            <w:tcW w:w="993" w:type="dxa"/>
            <w:vAlign w:val="center"/>
          </w:tcPr>
          <w:p w:rsidR="00487D6E" w:rsidRPr="00727283" w:rsidRDefault="00487D6E" w:rsidP="008B632B">
            <w:pPr>
              <w:pStyle w:val="142"/>
              <w:jc w:val="center"/>
              <w:rPr>
                <w:snapToGrid/>
              </w:rPr>
            </w:pPr>
            <w:r w:rsidRPr="00727283">
              <w:rPr>
                <w:rFonts w:hint="eastAsia"/>
                <w:snapToGrid/>
              </w:rPr>
              <w:t>一般性</w:t>
            </w:r>
          </w:p>
          <w:p w:rsidR="00487D6E" w:rsidRPr="00727283" w:rsidRDefault="00487D6E" w:rsidP="008B632B">
            <w:pPr>
              <w:pStyle w:val="142"/>
              <w:jc w:val="center"/>
              <w:rPr>
                <w:rFonts w:hint="eastAsia"/>
                <w:snapToGrid/>
              </w:rPr>
            </w:pPr>
            <w:r w:rsidRPr="00727283">
              <w:rPr>
                <w:rFonts w:hint="eastAsia"/>
                <w:snapToGrid/>
              </w:rPr>
              <w:t>補助款</w:t>
            </w:r>
          </w:p>
        </w:tc>
        <w:tc>
          <w:tcPr>
            <w:tcW w:w="5831" w:type="dxa"/>
            <w:vAlign w:val="center"/>
          </w:tcPr>
          <w:p w:rsidR="00487D6E" w:rsidRPr="00727283" w:rsidRDefault="00487D6E" w:rsidP="008B632B">
            <w:pPr>
              <w:pStyle w:val="142"/>
              <w:jc w:val="center"/>
              <w:rPr>
                <w:rFonts w:hint="eastAsia"/>
                <w:snapToGrid/>
              </w:rPr>
            </w:pPr>
            <w:r w:rsidRPr="00727283">
              <w:rPr>
                <w:rFonts w:hint="eastAsia"/>
                <w:snapToGrid/>
              </w:rPr>
              <w:t>預計辦理項目</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 w:hanging="1"/>
              <w:jc w:val="center"/>
              <w:rPr>
                <w:rFonts w:hint="eastAsia"/>
                <w:snapToGrid/>
              </w:rPr>
            </w:pPr>
            <w:r w:rsidRPr="00727283">
              <w:rPr>
                <w:rFonts w:hint="eastAsia"/>
                <w:snapToGrid/>
              </w:rPr>
              <w:t>1</w:t>
            </w:r>
          </w:p>
        </w:tc>
        <w:tc>
          <w:tcPr>
            <w:tcW w:w="992" w:type="dxa"/>
            <w:vAlign w:val="center"/>
          </w:tcPr>
          <w:p w:rsidR="00487D6E" w:rsidRPr="00727283" w:rsidRDefault="00487D6E" w:rsidP="008B632B">
            <w:pPr>
              <w:pStyle w:val="142"/>
              <w:jc w:val="right"/>
            </w:pPr>
            <w:r w:rsidRPr="00727283">
              <w:rPr>
                <w:rFonts w:hint="eastAsia"/>
              </w:rPr>
              <w:t>31</w:t>
            </w:r>
            <w:r w:rsidRPr="00727283">
              <w:t>,</w:t>
            </w:r>
            <w:r w:rsidRPr="00727283">
              <w:rPr>
                <w:rFonts w:hint="eastAsia"/>
              </w:rPr>
              <w:t>114</w:t>
            </w:r>
          </w:p>
        </w:tc>
        <w:tc>
          <w:tcPr>
            <w:tcW w:w="993" w:type="dxa"/>
            <w:vAlign w:val="center"/>
          </w:tcPr>
          <w:p w:rsidR="00487D6E" w:rsidRPr="00727283" w:rsidRDefault="00487D6E" w:rsidP="008B632B">
            <w:pPr>
              <w:pStyle w:val="142"/>
              <w:jc w:val="right"/>
              <w:rPr>
                <w:rFonts w:hint="eastAsia"/>
              </w:rPr>
            </w:pPr>
            <w:r w:rsidRPr="00727283">
              <w:rPr>
                <w:rFonts w:hint="eastAsia"/>
              </w:rPr>
              <w:t>1,000</w:t>
            </w:r>
          </w:p>
        </w:tc>
        <w:tc>
          <w:tcPr>
            <w:tcW w:w="5831" w:type="dxa"/>
            <w:vAlign w:val="center"/>
          </w:tcPr>
          <w:p w:rsidR="00487D6E" w:rsidRPr="00727283" w:rsidRDefault="00487D6E" w:rsidP="008B632B">
            <w:pPr>
              <w:pStyle w:val="142"/>
              <w:rPr>
                <w:rFonts w:hint="eastAsia"/>
              </w:rPr>
            </w:pPr>
            <w:r w:rsidRPr="00727283">
              <w:rPr>
                <w:rStyle w:val="23"/>
                <w:rFonts w:hint="eastAsia"/>
                <w:sz w:val="24"/>
              </w:rPr>
              <w:t>辦理客語推廣相關競賽、活動及數位學習。</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2</w:t>
            </w:r>
          </w:p>
        </w:tc>
        <w:tc>
          <w:tcPr>
            <w:tcW w:w="992" w:type="dxa"/>
            <w:vAlign w:val="center"/>
          </w:tcPr>
          <w:p w:rsidR="00487D6E" w:rsidRPr="00727283" w:rsidRDefault="00487D6E" w:rsidP="008B632B">
            <w:pPr>
              <w:pStyle w:val="142"/>
              <w:jc w:val="right"/>
            </w:pPr>
            <w:r w:rsidRPr="00727283">
              <w:rPr>
                <w:rFonts w:hint="eastAsia"/>
              </w:rPr>
              <w:t>38,200</w:t>
            </w:r>
          </w:p>
        </w:tc>
        <w:tc>
          <w:tcPr>
            <w:tcW w:w="993" w:type="dxa"/>
            <w:vAlign w:val="center"/>
          </w:tcPr>
          <w:p w:rsidR="00487D6E" w:rsidRPr="00727283" w:rsidRDefault="00487D6E" w:rsidP="008B632B">
            <w:pPr>
              <w:pStyle w:val="142"/>
              <w:jc w:val="right"/>
              <w:rPr>
                <w:rFonts w:hint="eastAsia"/>
              </w:rPr>
            </w:pPr>
            <w:r w:rsidRPr="00727283">
              <w:rPr>
                <w:rFonts w:hint="eastAsia"/>
              </w:rPr>
              <w:t>4,900</w:t>
            </w:r>
          </w:p>
        </w:tc>
        <w:tc>
          <w:tcPr>
            <w:tcW w:w="5831" w:type="dxa"/>
            <w:vAlign w:val="center"/>
          </w:tcPr>
          <w:p w:rsidR="00487D6E" w:rsidRPr="00727283" w:rsidRDefault="00487D6E" w:rsidP="008B632B">
            <w:pPr>
              <w:pStyle w:val="142"/>
            </w:pPr>
            <w:r w:rsidRPr="00727283">
              <w:rPr>
                <w:rFonts w:hint="eastAsia"/>
              </w:rPr>
              <w:t>辦理幼幼客語闖通關認證及幼兒園客語推廣學習。</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2</w:t>
            </w:r>
          </w:p>
        </w:tc>
        <w:tc>
          <w:tcPr>
            <w:tcW w:w="992" w:type="dxa"/>
            <w:vAlign w:val="center"/>
          </w:tcPr>
          <w:p w:rsidR="00487D6E" w:rsidRPr="00727283" w:rsidRDefault="00487D6E" w:rsidP="008B632B">
            <w:pPr>
              <w:pStyle w:val="142"/>
              <w:jc w:val="right"/>
            </w:pPr>
            <w:r w:rsidRPr="00727283">
              <w:rPr>
                <w:rFonts w:hint="eastAsia"/>
              </w:rPr>
              <w:t>89,455</w:t>
            </w:r>
          </w:p>
        </w:tc>
        <w:tc>
          <w:tcPr>
            <w:tcW w:w="993" w:type="dxa"/>
            <w:vAlign w:val="center"/>
          </w:tcPr>
          <w:p w:rsidR="00487D6E" w:rsidRPr="00727283" w:rsidRDefault="00487D6E" w:rsidP="008B632B">
            <w:pPr>
              <w:pStyle w:val="142"/>
              <w:jc w:val="right"/>
              <w:rPr>
                <w:rFonts w:hint="eastAsia"/>
              </w:rPr>
            </w:pPr>
            <w:r w:rsidRPr="00727283">
              <w:rPr>
                <w:rFonts w:hint="eastAsia"/>
              </w:rPr>
              <w:t>44,725</w:t>
            </w:r>
          </w:p>
        </w:tc>
        <w:tc>
          <w:tcPr>
            <w:tcW w:w="5831" w:type="dxa"/>
            <w:vAlign w:val="center"/>
          </w:tcPr>
          <w:p w:rsidR="00487D6E" w:rsidRPr="00727283" w:rsidRDefault="00487D6E" w:rsidP="008B632B">
            <w:pPr>
              <w:pStyle w:val="142"/>
            </w:pPr>
            <w:r w:rsidRPr="00727283">
              <w:rPr>
                <w:rFonts w:hint="eastAsia"/>
              </w:rPr>
              <w:t>辦理學校客語學習相關計畫。</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4</w:t>
            </w:r>
          </w:p>
        </w:tc>
        <w:tc>
          <w:tcPr>
            <w:tcW w:w="992" w:type="dxa"/>
            <w:vAlign w:val="center"/>
          </w:tcPr>
          <w:p w:rsidR="00487D6E" w:rsidRPr="00727283" w:rsidRDefault="00487D6E" w:rsidP="008B632B">
            <w:pPr>
              <w:pStyle w:val="142"/>
              <w:jc w:val="right"/>
            </w:pPr>
            <w:r w:rsidRPr="00727283">
              <w:rPr>
                <w:rFonts w:hint="eastAsia"/>
              </w:rPr>
              <w:t>35,766</w:t>
            </w:r>
          </w:p>
        </w:tc>
        <w:tc>
          <w:tcPr>
            <w:tcW w:w="993" w:type="dxa"/>
            <w:vAlign w:val="center"/>
          </w:tcPr>
          <w:p w:rsidR="00487D6E" w:rsidRPr="00727283" w:rsidRDefault="00487D6E" w:rsidP="008B632B">
            <w:pPr>
              <w:pStyle w:val="142"/>
              <w:jc w:val="right"/>
              <w:rPr>
                <w:rFonts w:hint="eastAsia"/>
              </w:rPr>
            </w:pPr>
            <w:r w:rsidRPr="00727283">
              <w:rPr>
                <w:rFonts w:hint="eastAsia"/>
              </w:rPr>
              <w:t>5,375</w:t>
            </w:r>
          </w:p>
        </w:tc>
        <w:tc>
          <w:tcPr>
            <w:tcW w:w="5831" w:type="dxa"/>
            <w:vAlign w:val="center"/>
          </w:tcPr>
          <w:p w:rsidR="00487D6E" w:rsidRPr="00727283" w:rsidRDefault="00487D6E" w:rsidP="008B632B">
            <w:pPr>
              <w:pStyle w:val="142"/>
            </w:pPr>
            <w:r w:rsidRPr="00727283">
              <w:rPr>
                <w:rFonts w:hint="eastAsia"/>
              </w:rPr>
              <w:t>推動客語師資培育與聘用業務及相關獎勵措施計畫。</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 w:hanging="1"/>
              <w:jc w:val="center"/>
              <w:rPr>
                <w:rFonts w:hint="eastAsia"/>
                <w:snapToGrid/>
              </w:rPr>
            </w:pPr>
            <w:r w:rsidRPr="00727283">
              <w:rPr>
                <w:rFonts w:hint="eastAsia"/>
                <w:snapToGrid/>
              </w:rPr>
              <w:t>5</w:t>
            </w:r>
          </w:p>
        </w:tc>
        <w:tc>
          <w:tcPr>
            <w:tcW w:w="992" w:type="dxa"/>
            <w:vAlign w:val="center"/>
          </w:tcPr>
          <w:p w:rsidR="00487D6E" w:rsidRPr="00727283" w:rsidRDefault="00487D6E" w:rsidP="008B632B">
            <w:pPr>
              <w:pStyle w:val="142"/>
              <w:jc w:val="right"/>
              <w:rPr>
                <w:rFonts w:hint="eastAsia"/>
              </w:rPr>
            </w:pPr>
            <w:r w:rsidRPr="00727283">
              <w:rPr>
                <w:rFonts w:hint="eastAsia"/>
              </w:rPr>
              <w:t>150</w:t>
            </w:r>
          </w:p>
        </w:tc>
        <w:tc>
          <w:tcPr>
            <w:tcW w:w="993" w:type="dxa"/>
            <w:vAlign w:val="center"/>
          </w:tcPr>
          <w:p w:rsidR="00487D6E" w:rsidRPr="00727283" w:rsidRDefault="00487D6E" w:rsidP="008B632B">
            <w:pPr>
              <w:pStyle w:val="142"/>
              <w:jc w:val="right"/>
              <w:rPr>
                <w:rFonts w:hint="eastAsia"/>
              </w:rPr>
            </w:pPr>
            <w:r w:rsidRPr="00727283">
              <w:rPr>
                <w:rFonts w:hint="eastAsia"/>
              </w:rPr>
              <w:t>-</w:t>
            </w:r>
          </w:p>
        </w:tc>
        <w:tc>
          <w:tcPr>
            <w:tcW w:w="5831" w:type="dxa"/>
            <w:vAlign w:val="center"/>
          </w:tcPr>
          <w:p w:rsidR="00487D6E" w:rsidRPr="00727283" w:rsidRDefault="00487D6E" w:rsidP="008B632B">
            <w:pPr>
              <w:pStyle w:val="142"/>
              <w:rPr>
                <w:rFonts w:hint="eastAsia"/>
              </w:rPr>
            </w:pPr>
            <w:r w:rsidRPr="00727283">
              <w:rPr>
                <w:rFonts w:hint="eastAsia"/>
              </w:rPr>
              <w:t>考察美國夏威夷州夏威夷語沉浸式教學推動情形。</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6</w:t>
            </w:r>
          </w:p>
        </w:tc>
        <w:tc>
          <w:tcPr>
            <w:tcW w:w="992" w:type="dxa"/>
            <w:vAlign w:val="center"/>
          </w:tcPr>
          <w:p w:rsidR="00487D6E" w:rsidRPr="00727283" w:rsidRDefault="00487D6E" w:rsidP="008B632B">
            <w:pPr>
              <w:pStyle w:val="142"/>
              <w:jc w:val="right"/>
            </w:pPr>
            <w:r w:rsidRPr="00727283">
              <w:rPr>
                <w:rFonts w:hint="eastAsia"/>
              </w:rPr>
              <w:t>50,500</w:t>
            </w:r>
          </w:p>
        </w:tc>
        <w:tc>
          <w:tcPr>
            <w:tcW w:w="993" w:type="dxa"/>
            <w:vAlign w:val="center"/>
          </w:tcPr>
          <w:p w:rsidR="00487D6E" w:rsidRPr="00727283" w:rsidRDefault="00487D6E" w:rsidP="008B632B">
            <w:pPr>
              <w:pStyle w:val="142"/>
              <w:jc w:val="right"/>
            </w:pPr>
            <w:r w:rsidRPr="00727283">
              <w:rPr>
                <w:rFonts w:hint="eastAsia"/>
              </w:rPr>
              <w:t>-</w:t>
            </w:r>
          </w:p>
        </w:tc>
        <w:tc>
          <w:tcPr>
            <w:tcW w:w="5831" w:type="dxa"/>
            <w:vAlign w:val="center"/>
          </w:tcPr>
          <w:p w:rsidR="00487D6E" w:rsidRPr="00727283" w:rsidRDefault="00487D6E" w:rsidP="008B632B">
            <w:pPr>
              <w:pStyle w:val="142"/>
            </w:pPr>
            <w:r w:rsidRPr="00727283">
              <w:rPr>
                <w:rFonts w:hint="eastAsia"/>
              </w:rPr>
              <w:t>推動客家語文基礎建設、建置客家語料資料庫及獎勵客語資訊系統建置應用。</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7</w:t>
            </w:r>
          </w:p>
        </w:tc>
        <w:tc>
          <w:tcPr>
            <w:tcW w:w="992" w:type="dxa"/>
            <w:vAlign w:val="center"/>
          </w:tcPr>
          <w:p w:rsidR="00487D6E" w:rsidRPr="00727283" w:rsidRDefault="00487D6E" w:rsidP="008B632B">
            <w:pPr>
              <w:pStyle w:val="142"/>
              <w:jc w:val="right"/>
            </w:pPr>
            <w:r w:rsidRPr="00727283">
              <w:rPr>
                <w:rFonts w:hint="eastAsia"/>
              </w:rPr>
              <w:t>22,600</w:t>
            </w:r>
          </w:p>
        </w:tc>
        <w:tc>
          <w:tcPr>
            <w:tcW w:w="993" w:type="dxa"/>
            <w:vAlign w:val="center"/>
          </w:tcPr>
          <w:p w:rsidR="00487D6E" w:rsidRPr="00727283" w:rsidRDefault="00487D6E" w:rsidP="008B632B">
            <w:pPr>
              <w:pStyle w:val="142"/>
              <w:jc w:val="right"/>
              <w:rPr>
                <w:rFonts w:hint="eastAsia"/>
              </w:rPr>
            </w:pPr>
            <w:r w:rsidRPr="00727283">
              <w:rPr>
                <w:rFonts w:hint="eastAsia"/>
              </w:rPr>
              <w:t>36,825</w:t>
            </w:r>
          </w:p>
        </w:tc>
        <w:tc>
          <w:tcPr>
            <w:tcW w:w="5831" w:type="dxa"/>
            <w:vAlign w:val="center"/>
          </w:tcPr>
          <w:p w:rsidR="00487D6E" w:rsidRPr="00727283" w:rsidRDefault="00487D6E" w:rsidP="008B632B">
            <w:pPr>
              <w:pStyle w:val="142"/>
            </w:pPr>
            <w:r w:rsidRPr="00727283">
              <w:rPr>
                <w:rFonts w:hint="eastAsia"/>
              </w:rPr>
              <w:t>落實客語為通行語，推展客語公共服務普及。</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8</w:t>
            </w:r>
          </w:p>
        </w:tc>
        <w:tc>
          <w:tcPr>
            <w:tcW w:w="992" w:type="dxa"/>
            <w:vAlign w:val="center"/>
          </w:tcPr>
          <w:p w:rsidR="00487D6E" w:rsidRPr="00727283" w:rsidRDefault="00487D6E" w:rsidP="008B632B">
            <w:pPr>
              <w:pStyle w:val="142"/>
              <w:jc w:val="right"/>
            </w:pPr>
            <w:r w:rsidRPr="00727283">
              <w:rPr>
                <w:rFonts w:hint="eastAsia"/>
              </w:rPr>
              <w:t>101,000</w:t>
            </w:r>
          </w:p>
        </w:tc>
        <w:tc>
          <w:tcPr>
            <w:tcW w:w="993" w:type="dxa"/>
            <w:vAlign w:val="center"/>
          </w:tcPr>
          <w:p w:rsidR="00487D6E" w:rsidRPr="00727283" w:rsidRDefault="00487D6E" w:rsidP="008B632B">
            <w:pPr>
              <w:pStyle w:val="142"/>
              <w:jc w:val="right"/>
            </w:pPr>
            <w:r w:rsidRPr="00727283">
              <w:rPr>
                <w:rFonts w:hint="eastAsia"/>
              </w:rPr>
              <w:t>-</w:t>
            </w:r>
          </w:p>
        </w:tc>
        <w:tc>
          <w:tcPr>
            <w:tcW w:w="5831" w:type="dxa"/>
            <w:vAlign w:val="center"/>
          </w:tcPr>
          <w:p w:rsidR="00487D6E" w:rsidRPr="00727283" w:rsidRDefault="00487D6E" w:rsidP="008B632B">
            <w:pPr>
              <w:pStyle w:val="142"/>
            </w:pPr>
            <w:r w:rsidRPr="00727283">
              <w:rPr>
                <w:rFonts w:hint="eastAsia"/>
              </w:rPr>
              <w:t>辦理客語各級認證及推廣。</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9</w:t>
            </w:r>
          </w:p>
        </w:tc>
        <w:tc>
          <w:tcPr>
            <w:tcW w:w="992" w:type="dxa"/>
            <w:vAlign w:val="center"/>
          </w:tcPr>
          <w:p w:rsidR="00487D6E" w:rsidRPr="00727283" w:rsidRDefault="00487D6E" w:rsidP="008B632B">
            <w:pPr>
              <w:pStyle w:val="142"/>
              <w:jc w:val="right"/>
            </w:pPr>
            <w:r w:rsidRPr="00727283">
              <w:rPr>
                <w:rFonts w:hint="eastAsia"/>
              </w:rPr>
              <w:t>47,500</w:t>
            </w:r>
          </w:p>
        </w:tc>
        <w:tc>
          <w:tcPr>
            <w:tcW w:w="993" w:type="dxa"/>
            <w:vAlign w:val="center"/>
          </w:tcPr>
          <w:p w:rsidR="00487D6E" w:rsidRPr="00727283" w:rsidRDefault="00487D6E" w:rsidP="008B632B">
            <w:pPr>
              <w:pStyle w:val="142"/>
              <w:jc w:val="right"/>
              <w:rPr>
                <w:rFonts w:hint="eastAsia"/>
              </w:rPr>
            </w:pPr>
            <w:r w:rsidRPr="00727283">
              <w:rPr>
                <w:rFonts w:hint="eastAsia"/>
              </w:rPr>
              <w:t>8,595</w:t>
            </w:r>
          </w:p>
        </w:tc>
        <w:tc>
          <w:tcPr>
            <w:tcW w:w="5831" w:type="dxa"/>
            <w:vAlign w:val="center"/>
          </w:tcPr>
          <w:p w:rsidR="00487D6E" w:rsidRPr="00727283" w:rsidRDefault="00487D6E" w:rsidP="008B632B">
            <w:pPr>
              <w:pStyle w:val="142"/>
            </w:pPr>
            <w:r w:rsidRPr="00727283">
              <w:rPr>
                <w:rFonts w:hint="eastAsia"/>
              </w:rPr>
              <w:t>辦理客語社會推廣及獎勵，提升民眾講客意願。</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b/>
                <w:snapToGrid/>
              </w:rPr>
            </w:pPr>
            <w:r w:rsidRPr="00727283">
              <w:rPr>
                <w:rFonts w:hint="eastAsia"/>
                <w:b/>
                <w:snapToGrid/>
              </w:rPr>
              <w:t>合計</w:t>
            </w:r>
          </w:p>
        </w:tc>
        <w:tc>
          <w:tcPr>
            <w:tcW w:w="992" w:type="dxa"/>
            <w:vAlign w:val="center"/>
          </w:tcPr>
          <w:p w:rsidR="00487D6E" w:rsidRPr="00727283" w:rsidRDefault="00487D6E" w:rsidP="008B632B">
            <w:pPr>
              <w:pStyle w:val="142"/>
              <w:jc w:val="right"/>
            </w:pPr>
            <w:r w:rsidRPr="00727283">
              <w:rPr>
                <w:rFonts w:hint="eastAsia"/>
              </w:rPr>
              <w:t>416,285</w:t>
            </w:r>
          </w:p>
        </w:tc>
        <w:tc>
          <w:tcPr>
            <w:tcW w:w="993" w:type="dxa"/>
            <w:vAlign w:val="center"/>
          </w:tcPr>
          <w:p w:rsidR="00487D6E" w:rsidRPr="00727283" w:rsidRDefault="00487D6E" w:rsidP="008B632B">
            <w:pPr>
              <w:pStyle w:val="142"/>
              <w:jc w:val="right"/>
              <w:rPr>
                <w:rFonts w:hint="eastAsia"/>
              </w:rPr>
            </w:pPr>
            <w:r w:rsidRPr="00727283">
              <w:rPr>
                <w:rFonts w:hint="eastAsia"/>
              </w:rPr>
              <w:t>101,420</w:t>
            </w:r>
          </w:p>
        </w:tc>
        <w:tc>
          <w:tcPr>
            <w:tcW w:w="5831" w:type="dxa"/>
            <w:vAlign w:val="center"/>
          </w:tcPr>
          <w:p w:rsidR="00487D6E" w:rsidRPr="00727283" w:rsidRDefault="00487D6E" w:rsidP="008B632B">
            <w:pPr>
              <w:pStyle w:val="142"/>
              <w:rPr>
                <w:rFonts w:hint="eastAsia"/>
              </w:rPr>
            </w:pPr>
            <w:r w:rsidRPr="00727283">
              <w:rPr>
                <w:rFonts w:hint="eastAsia"/>
              </w:rPr>
              <w:t>-</w:t>
            </w:r>
          </w:p>
        </w:tc>
      </w:tr>
    </w:tbl>
    <w:p w:rsidR="00D01344" w:rsidRPr="00727283" w:rsidRDefault="00D01344" w:rsidP="00D01344">
      <w:pPr>
        <w:spacing w:line="280" w:lineRule="exact"/>
        <w:ind w:leftChars="0" w:left="0" w:firstLineChars="5" w:firstLine="12"/>
        <w:rPr>
          <w:sz w:val="24"/>
        </w:rPr>
      </w:pPr>
      <w:r w:rsidRPr="00727283">
        <w:rPr>
          <w:rFonts w:hint="eastAsia"/>
          <w:sz w:val="24"/>
        </w:rPr>
        <w:t>資料來源：</w:t>
      </w:r>
      <w:r w:rsidR="00CE5EA0" w:rsidRPr="00727283">
        <w:rPr>
          <w:rFonts w:hint="eastAsia"/>
          <w:sz w:val="24"/>
        </w:rPr>
        <w:t>客委會</w:t>
      </w:r>
      <w:r w:rsidRPr="00727283">
        <w:rPr>
          <w:rFonts w:hint="eastAsia"/>
          <w:sz w:val="24"/>
        </w:rPr>
        <w:t>11</w:t>
      </w:r>
      <w:r w:rsidR="006678EF" w:rsidRPr="00727283">
        <w:rPr>
          <w:rFonts w:hint="eastAsia"/>
          <w:sz w:val="24"/>
        </w:rPr>
        <w:t>5</w:t>
      </w:r>
      <w:r w:rsidRPr="00727283">
        <w:rPr>
          <w:rFonts w:hint="eastAsia"/>
          <w:sz w:val="24"/>
        </w:rPr>
        <w:t>年度單位預算案；本中心整理。</w:t>
      </w:r>
    </w:p>
    <w:p w:rsidR="000603CF" w:rsidRPr="00727283" w:rsidRDefault="000603CF" w:rsidP="00926B1C">
      <w:pPr>
        <w:ind w:left="849" w:hangingChars="100" w:hanging="283"/>
        <w:rPr>
          <w:b/>
        </w:rPr>
      </w:pPr>
      <w:r w:rsidRPr="00727283">
        <w:rPr>
          <w:rFonts w:hint="eastAsia"/>
          <w:b/>
        </w:rPr>
        <w:t>(</w:t>
      </w:r>
      <w:r w:rsidR="007D0182" w:rsidRPr="00727283">
        <w:rPr>
          <w:rFonts w:hint="eastAsia"/>
          <w:b/>
        </w:rPr>
        <w:t>三</w:t>
      </w:r>
      <w:r w:rsidRPr="00727283">
        <w:rPr>
          <w:rFonts w:hint="eastAsia"/>
          <w:b/>
        </w:rPr>
        <w:t>)</w:t>
      </w:r>
      <w:r w:rsidR="0083042A" w:rsidRPr="00727283">
        <w:rPr>
          <w:rFonts w:hAnsi="標楷體" w:hint="eastAsia"/>
          <w:b/>
        </w:rPr>
        <w:t>客語推動之法制仍未臻完備，亦未依客家基本法成立推動客語之專責法人機構</w:t>
      </w:r>
    </w:p>
    <w:p w:rsidR="000603CF" w:rsidRPr="00727283" w:rsidRDefault="006678EF" w:rsidP="001E7AD4">
      <w:pPr>
        <w:pStyle w:val="22"/>
        <w:ind w:left="850" w:firstLine="566"/>
        <w:rPr>
          <w:rFonts w:hint="eastAsia"/>
          <w:b/>
        </w:rPr>
      </w:pPr>
      <w:r w:rsidRPr="00727283">
        <w:rPr>
          <w:rFonts w:hint="eastAsia"/>
        </w:rPr>
        <w:t>107年1月31日修正公布之客家基本法第3條第1項、第3項及第11條已明定「客語是國家語言之一，與各族群語言平等。」、「客家語言發展事項，另以法律定之。」及「政府應捐助設立財團法人客家語言研究發展中心，辦理客語研究發展、認證與推廣，並建立完善客語資料庫等，積極鼓勵客語復育傳承及人才培育；其設置及相關事項，另以法律定之。」</w:t>
      </w:r>
      <w:r w:rsidR="00CE5EA0">
        <w:rPr>
          <w:rFonts w:hint="eastAsia"/>
        </w:rPr>
        <w:t>惟截至114年10月底</w:t>
      </w:r>
      <w:r w:rsidRPr="00727283">
        <w:rPr>
          <w:rFonts w:hint="eastAsia"/>
        </w:rPr>
        <w:t>客語發展法草案遲未完成立法程序，客委會亦尚未依客家基本法設置專責法人機構，目前客語之推動工作主要仍由客委會語言發展處承辦，執行面侷限於政府部門內部資源，對於語言科技研發、語料整理、教材系統化及國際交流等技術性及知識密集性工作，恐有結構性侷限。</w:t>
      </w:r>
    </w:p>
    <w:p w:rsidR="000603CF" w:rsidRDefault="000603CF" w:rsidP="00DA7849">
      <w:pPr>
        <w:ind w:left="566" w:firstLine="566"/>
        <w:rPr>
          <w:rFonts w:hAnsi="標楷體"/>
        </w:rPr>
      </w:pPr>
      <w:r w:rsidRPr="00727283">
        <w:rPr>
          <w:rFonts w:hint="eastAsia"/>
        </w:rPr>
        <w:t>綜上，</w:t>
      </w:r>
      <w:r w:rsidR="003B0560" w:rsidRPr="00727283">
        <w:rPr>
          <w:rFonts w:hint="eastAsia"/>
        </w:rPr>
        <w:t>客語面臨嚴重流失危機，世代間存在明顯斷層，危及文化傳承，</w:t>
      </w:r>
      <w:r w:rsidR="0083042A" w:rsidRPr="00727283">
        <w:rPr>
          <w:rFonts w:hint="eastAsia"/>
        </w:rPr>
        <w:t>客委會115年度新增辦理「客語活力提升計畫」</w:t>
      </w:r>
      <w:r w:rsidRPr="00727283">
        <w:rPr>
          <w:rFonts w:hAnsi="標楷體" w:hint="eastAsia"/>
        </w:rPr>
        <w:t>，</w:t>
      </w:r>
      <w:r w:rsidR="008933DD" w:rsidRPr="00727283">
        <w:rPr>
          <w:rFonts w:hAnsi="標楷體" w:hint="eastAsia"/>
        </w:rPr>
        <w:t>公務預算案及</w:t>
      </w:r>
      <w:r w:rsidR="0046292D">
        <w:rPr>
          <w:rFonts w:hAnsi="標楷體" w:hint="eastAsia"/>
        </w:rPr>
        <w:t>總預算案「</w:t>
      </w:r>
      <w:r w:rsidR="008933DD" w:rsidRPr="00727283">
        <w:rPr>
          <w:rFonts w:hAnsi="標楷體" w:hint="eastAsia"/>
        </w:rPr>
        <w:t>一般性補助款</w:t>
      </w:r>
      <w:r w:rsidR="0046292D">
        <w:rPr>
          <w:rFonts w:hAnsi="標楷體" w:hint="eastAsia"/>
        </w:rPr>
        <w:t>」</w:t>
      </w:r>
      <w:r w:rsidR="008933DD" w:rsidRPr="00727283">
        <w:rPr>
          <w:rFonts w:hAnsi="標楷體" w:hint="eastAsia"/>
        </w:rPr>
        <w:t>共編列</w:t>
      </w:r>
      <w:r w:rsidR="005F1723" w:rsidRPr="00727283">
        <w:rPr>
          <w:rStyle w:val="23"/>
          <w:rFonts w:hint="eastAsia"/>
        </w:rPr>
        <w:t>5億1,770萬5千元</w:t>
      </w:r>
      <w:r w:rsidR="008933DD" w:rsidRPr="00727283">
        <w:rPr>
          <w:rFonts w:hAnsi="標楷體" w:hint="eastAsia"/>
        </w:rPr>
        <w:t>，</w:t>
      </w:r>
      <w:r w:rsidR="005F1723" w:rsidRPr="00727283">
        <w:rPr>
          <w:rFonts w:hint="eastAsia"/>
        </w:rPr>
        <w:t>期落實客語公共服務及世代傳承之願景，</w:t>
      </w:r>
      <w:r w:rsidR="005F1723" w:rsidRPr="00727283">
        <w:rPr>
          <w:rFonts w:hAnsi="標楷體" w:hint="eastAsia"/>
        </w:rPr>
        <w:t>惟</w:t>
      </w:r>
      <w:r w:rsidR="005F1723" w:rsidRPr="00727283">
        <w:rPr>
          <w:rFonts w:hint="eastAsia"/>
        </w:rPr>
        <w:t>客語發展法草案遲未完成立法程序</w:t>
      </w:r>
      <w:r w:rsidR="005F1723" w:rsidRPr="00727283">
        <w:rPr>
          <w:rFonts w:hAnsi="標楷體" w:hint="eastAsia"/>
        </w:rPr>
        <w:t>，客委會</w:t>
      </w:r>
      <w:r w:rsidR="005F1723" w:rsidRPr="00727283">
        <w:rPr>
          <w:rFonts w:hint="eastAsia"/>
        </w:rPr>
        <w:t>亦尚未依客家基本法設置專責法人機構，</w:t>
      </w:r>
      <w:r w:rsidR="005F1723" w:rsidRPr="00727283">
        <w:rPr>
          <w:rFonts w:hAnsi="標楷體" w:hint="eastAsia"/>
        </w:rPr>
        <w:t>允宜</w:t>
      </w:r>
      <w:r w:rsidR="007D0182" w:rsidRPr="00727283">
        <w:rPr>
          <w:rFonts w:hAnsi="標楷體" w:hint="eastAsia"/>
        </w:rPr>
        <w:t>完備相關法制作業，俾使語言文化順利傳承</w:t>
      </w:r>
      <w:r w:rsidRPr="00727283">
        <w:rPr>
          <w:rFonts w:hAnsi="標楷體" w:hint="eastAsia"/>
        </w:rPr>
        <w:t>。</w:t>
      </w:r>
    </w:p>
    <w:p w:rsidR="000603CF" w:rsidRPr="00727283" w:rsidRDefault="000603CF" w:rsidP="00DA7849">
      <w:pPr>
        <w:ind w:left="566" w:firstLine="566"/>
        <w:rPr>
          <w:rFonts w:hint="eastAsia"/>
        </w:rPr>
      </w:pPr>
    </w:p>
    <w:p w:rsidR="000603CF" w:rsidRPr="00727283" w:rsidRDefault="00485EBC" w:rsidP="004C2320">
      <w:pPr>
        <w:pStyle w:val="14"/>
        <w:outlineLvl w:val="1"/>
        <w:rPr>
          <w:rFonts w:hint="eastAsia"/>
        </w:rPr>
      </w:pPr>
      <w:bookmarkStart w:id="48" w:name="_Toc20488514"/>
      <w:bookmarkStart w:id="49" w:name="_Toc214447103"/>
      <w:r>
        <w:rPr>
          <w:rFonts w:hint="eastAsia"/>
        </w:rPr>
        <w:t>八</w:t>
      </w:r>
      <w:r w:rsidR="000603CF" w:rsidRPr="00727283">
        <w:rPr>
          <w:rFonts w:hint="eastAsia"/>
        </w:rPr>
        <w:t>、</w:t>
      </w:r>
      <w:bookmarkEnd w:id="48"/>
      <w:r w:rsidR="00556027" w:rsidRPr="00727283">
        <w:rPr>
          <w:rFonts w:hint="eastAsia"/>
        </w:rPr>
        <w:t>為完善客語能力認證制度，115年度起將研議專業級認證</w:t>
      </w:r>
      <w:r w:rsidR="0046292D">
        <w:rPr>
          <w:rFonts w:hint="eastAsia"/>
        </w:rPr>
        <w:t>考試</w:t>
      </w:r>
      <w:r w:rsidR="00556027" w:rsidRPr="00727283">
        <w:rPr>
          <w:rFonts w:hint="eastAsia"/>
        </w:rPr>
        <w:t>，惟高級認證通過人數仍低，允宜同步研擬提升高級認證考試報名與通過人數之策略</w:t>
      </w:r>
      <w:bookmarkEnd w:id="49"/>
    </w:p>
    <w:p w:rsidR="000603CF" w:rsidRPr="00727283" w:rsidRDefault="00B0486D" w:rsidP="004C2320">
      <w:pPr>
        <w:ind w:leftChars="207" w:left="586" w:firstLine="566"/>
      </w:pPr>
      <w:r w:rsidRPr="00727283">
        <w:rPr>
          <w:rFonts w:hint="eastAsia"/>
        </w:rPr>
        <w:t>客委會115年度預算案「客家語言發展-</w:t>
      </w:r>
      <w:r w:rsidR="00873061" w:rsidRPr="00727283">
        <w:rPr>
          <w:rFonts w:hint="eastAsia"/>
        </w:rPr>
        <w:t>01</w:t>
      </w:r>
      <w:r w:rsidRPr="00727283">
        <w:rPr>
          <w:rFonts w:hint="eastAsia"/>
        </w:rPr>
        <w:t>客語活力提升計畫」</w:t>
      </w:r>
      <w:r w:rsidR="00873061" w:rsidRPr="00727283">
        <w:rPr>
          <w:rFonts w:hint="eastAsia"/>
        </w:rPr>
        <w:t>項下</w:t>
      </w:r>
      <w:r w:rsidRPr="00727283">
        <w:rPr>
          <w:rFonts w:hint="eastAsia"/>
        </w:rPr>
        <w:t>編列辦理</w:t>
      </w:r>
      <w:r w:rsidR="00D01344" w:rsidRPr="00727283">
        <w:rPr>
          <w:rFonts w:hAnsi="標楷體" w:hint="eastAsia"/>
        </w:rPr>
        <w:t>「</w:t>
      </w:r>
      <w:r w:rsidRPr="00727283">
        <w:rPr>
          <w:rFonts w:hint="eastAsia"/>
        </w:rPr>
        <w:t>客語認證及推廣</w:t>
      </w:r>
      <w:r w:rsidR="00D01344" w:rsidRPr="00727283">
        <w:rPr>
          <w:rFonts w:hAnsi="標楷體" w:hint="eastAsia"/>
        </w:rPr>
        <w:t>」</w:t>
      </w:r>
      <w:r w:rsidR="00873061" w:rsidRPr="00727283">
        <w:rPr>
          <w:rFonts w:hint="eastAsia"/>
        </w:rPr>
        <w:t>經費</w:t>
      </w:r>
      <w:r w:rsidRPr="00727283">
        <w:rPr>
          <w:rFonts w:hint="eastAsia"/>
        </w:rPr>
        <w:t>1億10</w:t>
      </w:r>
      <w:r w:rsidRPr="00727283">
        <w:t>0</w:t>
      </w:r>
      <w:r w:rsidRPr="00727283">
        <w:rPr>
          <w:rFonts w:hint="eastAsia"/>
        </w:rPr>
        <w:t>萬元</w:t>
      </w:r>
      <w:r w:rsidR="00873061" w:rsidRPr="00727283">
        <w:rPr>
          <w:rFonts w:hint="eastAsia"/>
        </w:rPr>
        <w:t>，較114年度</w:t>
      </w:r>
      <w:r w:rsidR="00D01344" w:rsidRPr="00727283">
        <w:rPr>
          <w:rFonts w:hint="eastAsia"/>
        </w:rPr>
        <w:t>預算數9,041萬2千元</w:t>
      </w:r>
      <w:r w:rsidR="00D01344" w:rsidRPr="00727283">
        <w:rPr>
          <w:rFonts w:hAnsi="標楷體" w:hint="eastAsia"/>
        </w:rPr>
        <w:t>增加1,058萬8千元(增幅11.71</w:t>
      </w:r>
      <w:r w:rsidR="00D01344" w:rsidRPr="00727283">
        <w:rPr>
          <w:rFonts w:hAnsi="標楷體"/>
        </w:rPr>
        <w:t>%</w:t>
      </w:r>
      <w:r w:rsidR="00D01344" w:rsidRPr="00727283">
        <w:rPr>
          <w:rFonts w:hAnsi="標楷體" w:hint="eastAsia"/>
        </w:rPr>
        <w:t>)</w:t>
      </w:r>
      <w:r w:rsidR="000603CF" w:rsidRPr="00727283">
        <w:rPr>
          <w:rFonts w:hint="eastAsia"/>
        </w:rPr>
        <w:t>。經查：</w:t>
      </w:r>
    </w:p>
    <w:p w:rsidR="000603CF" w:rsidRPr="00727283" w:rsidRDefault="000603CF" w:rsidP="00A45010">
      <w:pPr>
        <w:ind w:leftChars="207" w:left="869" w:hangingChars="100" w:hanging="283"/>
        <w:rPr>
          <w:b/>
        </w:rPr>
      </w:pPr>
      <w:r w:rsidRPr="00727283">
        <w:rPr>
          <w:rFonts w:hint="eastAsia"/>
          <w:b/>
        </w:rPr>
        <w:t>(一)</w:t>
      </w:r>
      <w:r w:rsidR="005050A1" w:rsidRPr="00727283">
        <w:rPr>
          <w:rFonts w:hint="eastAsia"/>
          <w:b/>
        </w:rPr>
        <w:t>客委會陸續建立客語能力分級認證制度，以符合各階學習者之程度及需求</w:t>
      </w:r>
      <w:r w:rsidR="00A45010" w:rsidRPr="00727283">
        <w:rPr>
          <w:rFonts w:hint="eastAsia"/>
          <w:b/>
        </w:rPr>
        <w:t>，惟</w:t>
      </w:r>
      <w:r w:rsidR="0046292D" w:rsidRPr="0046292D">
        <w:rPr>
          <w:rFonts w:hint="eastAsia"/>
          <w:b/>
        </w:rPr>
        <w:t>青少年族群之客語能力仍有待精近空間</w:t>
      </w:r>
      <w:r w:rsidR="0046292D">
        <w:rPr>
          <w:rFonts w:hint="eastAsia"/>
          <w:b/>
        </w:rPr>
        <w:t>，且</w:t>
      </w:r>
      <w:r w:rsidR="00A45010" w:rsidRPr="00727283">
        <w:rPr>
          <w:rFonts w:hint="eastAsia"/>
          <w:b/>
        </w:rPr>
        <w:t>114年截至7月底之預算執行稍有落後</w:t>
      </w:r>
    </w:p>
    <w:p w:rsidR="003A2112" w:rsidRPr="00727283" w:rsidRDefault="004E1CE0" w:rsidP="00D01344">
      <w:pPr>
        <w:adjustRightInd w:val="0"/>
        <w:ind w:leftChars="300" w:left="850" w:firstLine="566"/>
      </w:pPr>
      <w:r w:rsidRPr="00727283">
        <w:rPr>
          <w:rFonts w:hint="eastAsia"/>
        </w:rPr>
        <w:t>為加強客語之使用能力，鼓勵全民學習客語，提高客語之服務品質，落實客家文化傳承之任務，客委會自</w:t>
      </w:r>
      <w:r w:rsidRPr="00727283">
        <w:t>94</w:t>
      </w:r>
      <w:r w:rsidRPr="00727283">
        <w:rPr>
          <w:rFonts w:hint="eastAsia"/>
        </w:rPr>
        <w:t>年起辦理「客語能力認證初級考試」</w:t>
      </w:r>
      <w:r w:rsidR="00AA3156" w:rsidRPr="00727283">
        <w:rPr>
          <w:rFonts w:hint="eastAsia"/>
        </w:rPr>
        <w:t>；</w:t>
      </w:r>
      <w:r w:rsidR="00A04B2A" w:rsidRPr="00727283">
        <w:rPr>
          <w:rFonts w:hint="eastAsia"/>
        </w:rPr>
        <w:t>復</w:t>
      </w:r>
      <w:r w:rsidRPr="00727283">
        <w:rPr>
          <w:rFonts w:hint="eastAsia"/>
        </w:rPr>
        <w:t>為提升客語之檢測等級，提供客語專業人才，於</w:t>
      </w:r>
      <w:r w:rsidRPr="00727283">
        <w:t>97</w:t>
      </w:r>
      <w:r w:rsidRPr="00727283">
        <w:rPr>
          <w:rFonts w:hint="eastAsia"/>
        </w:rPr>
        <w:t>年開辦「客語能力認證中級暨中高級考試」，建立客語能力分級認證制度</w:t>
      </w:r>
      <w:r w:rsidR="00AA3156" w:rsidRPr="00727283">
        <w:rPr>
          <w:rFonts w:hint="eastAsia"/>
        </w:rPr>
        <w:t>；為規劃更</w:t>
      </w:r>
      <w:r w:rsidR="006242E3" w:rsidRPr="00727283">
        <w:rPr>
          <w:rFonts w:hint="eastAsia"/>
        </w:rPr>
        <w:t>臻</w:t>
      </w:r>
      <w:r w:rsidR="00AA3156" w:rsidRPr="00727283">
        <w:rPr>
          <w:rFonts w:hint="eastAsia"/>
        </w:rPr>
        <w:t>完善之客語能力認證制度，參考歐洲語言共同參考架構(Common European Framework of Reference for Languages</w:t>
      </w:r>
      <w:r w:rsidR="00880A41" w:rsidRPr="00727283">
        <w:rPr>
          <w:rFonts w:hint="eastAsia"/>
        </w:rPr>
        <w:t>，CEFR</w:t>
      </w:r>
      <w:r w:rsidR="00296846" w:rsidRPr="00727283">
        <w:rPr>
          <w:rStyle w:val="af1"/>
        </w:rPr>
        <w:footnoteReference w:id="6"/>
      </w:r>
      <w:r w:rsidR="00AA3156" w:rsidRPr="00727283">
        <w:rPr>
          <w:rFonts w:hint="eastAsia"/>
        </w:rPr>
        <w:t>)建立認證分級制度、能力指標、測驗藍圖、命題手冊及評分規準等事項，</w:t>
      </w:r>
      <w:r w:rsidRPr="00727283">
        <w:rPr>
          <w:rFonts w:hint="eastAsia"/>
        </w:rPr>
        <w:t>於</w:t>
      </w:r>
      <w:r w:rsidRPr="00727283">
        <w:t>111</w:t>
      </w:r>
      <w:r w:rsidRPr="00727283">
        <w:rPr>
          <w:rFonts w:hint="eastAsia"/>
        </w:rPr>
        <w:t>年開始辦理</w:t>
      </w:r>
      <w:r w:rsidR="00A04B2A" w:rsidRPr="00727283">
        <w:rPr>
          <w:rFonts w:hint="eastAsia"/>
        </w:rPr>
        <w:t>「客語能力認證高級考試」</w:t>
      </w:r>
      <w:r w:rsidR="00615EAA" w:rsidRPr="00727283">
        <w:rPr>
          <w:rFonts w:hint="eastAsia"/>
        </w:rPr>
        <w:t>及</w:t>
      </w:r>
      <w:r w:rsidRPr="00727283">
        <w:t>112</w:t>
      </w:r>
      <w:r w:rsidRPr="00727283">
        <w:rPr>
          <w:rFonts w:hint="eastAsia"/>
        </w:rPr>
        <w:t>年度再開辦適合初學者及較低年級學童</w:t>
      </w:r>
      <w:r w:rsidR="00A04B2A" w:rsidRPr="00727283">
        <w:rPr>
          <w:rFonts w:hint="eastAsia"/>
        </w:rPr>
        <w:t>之</w:t>
      </w:r>
      <w:r w:rsidRPr="00727283">
        <w:rPr>
          <w:rFonts w:hint="eastAsia"/>
        </w:rPr>
        <w:t>基礎級客語能力認證，以符合其程度及需求，增加初學者對講客語的信心，進一步提升學習興趣。</w:t>
      </w:r>
    </w:p>
    <w:p w:rsidR="00D01344" w:rsidRPr="00727283" w:rsidRDefault="0046292D" w:rsidP="00D01344">
      <w:pPr>
        <w:adjustRightInd w:val="0"/>
        <w:ind w:leftChars="300" w:left="850" w:firstLine="566"/>
      </w:pPr>
      <w:r>
        <w:rPr>
          <w:rFonts w:hint="eastAsia"/>
        </w:rPr>
        <w:t>以</w:t>
      </w:r>
      <w:r w:rsidR="003A2112" w:rsidRPr="00727283">
        <w:rPr>
          <w:rFonts w:hint="eastAsia"/>
        </w:rPr>
        <w:t>114年度客委會辦理之客語能力各級認證考試情形(</w:t>
      </w:r>
      <w:r>
        <w:rPr>
          <w:rFonts w:hint="eastAsia"/>
        </w:rPr>
        <w:t>詳</w:t>
      </w:r>
      <w:r w:rsidR="003A2112" w:rsidRPr="00727283">
        <w:rPr>
          <w:rFonts w:hint="eastAsia"/>
        </w:rPr>
        <w:t>表1)</w:t>
      </w:r>
      <w:r>
        <w:rPr>
          <w:rFonts w:hint="eastAsia"/>
        </w:rPr>
        <w:t>觀之</w:t>
      </w:r>
      <w:r w:rsidR="003A2112" w:rsidRPr="00727283">
        <w:rPr>
          <w:rFonts w:hint="eastAsia"/>
        </w:rPr>
        <w:t>，基礎級暨初級、中級暨中高級認證考試之通過率分別為72</w:t>
      </w:r>
      <w:r w:rsidR="003A2112" w:rsidRPr="00727283">
        <w:t>.</w:t>
      </w:r>
      <w:r w:rsidR="003A2112" w:rsidRPr="00727283">
        <w:rPr>
          <w:rFonts w:hint="eastAsia"/>
        </w:rPr>
        <w:t>13</w:t>
      </w:r>
      <w:r w:rsidR="003A2112" w:rsidRPr="00727283">
        <w:t>%</w:t>
      </w:r>
      <w:r w:rsidR="003A2112" w:rsidRPr="00727283">
        <w:rPr>
          <w:rFonts w:hint="eastAsia"/>
        </w:rPr>
        <w:t>及69</w:t>
      </w:r>
      <w:r w:rsidR="003A2112" w:rsidRPr="00727283">
        <w:t>.</w:t>
      </w:r>
      <w:r w:rsidR="003A2112" w:rsidRPr="00727283">
        <w:rPr>
          <w:rFonts w:hint="eastAsia"/>
        </w:rPr>
        <w:t>75</w:t>
      </w:r>
      <w:r w:rsidR="003A2112" w:rsidRPr="00727283">
        <w:t>%</w:t>
      </w:r>
      <w:r w:rsidR="003A2112" w:rsidRPr="00727283">
        <w:rPr>
          <w:rFonts w:hint="eastAsia"/>
        </w:rPr>
        <w:t>，</w:t>
      </w:r>
      <w:r w:rsidR="006040E8" w:rsidRPr="00727283">
        <w:rPr>
          <w:rFonts w:hint="eastAsia"/>
        </w:rPr>
        <w:t>其中基礎級暨初級認證考試之通過率</w:t>
      </w:r>
      <w:r w:rsidR="003A2112" w:rsidRPr="00727283">
        <w:rPr>
          <w:rFonts w:hint="eastAsia"/>
        </w:rPr>
        <w:t>較113年度</w:t>
      </w:r>
      <w:r w:rsidR="003A2112" w:rsidRPr="00727283">
        <w:rPr>
          <w:rStyle w:val="af1"/>
        </w:rPr>
        <w:footnoteReference w:id="7"/>
      </w:r>
      <w:r w:rsidR="003A2112" w:rsidRPr="00727283">
        <w:rPr>
          <w:rFonts w:hint="eastAsia"/>
        </w:rPr>
        <w:t>為低；若以年齡層分析，其中</w:t>
      </w:r>
      <w:r w:rsidR="006040E8" w:rsidRPr="00727283">
        <w:rPr>
          <w:rFonts w:hint="eastAsia"/>
        </w:rPr>
        <w:t>15</w:t>
      </w:r>
      <w:r w:rsidR="003A2112" w:rsidRPr="00727283">
        <w:rPr>
          <w:rFonts w:hint="eastAsia"/>
        </w:rPr>
        <w:t>歲以下基礎級暨初級、中級暨中高級認證考試之通過率均未達</w:t>
      </w:r>
      <w:r>
        <w:rPr>
          <w:rFonts w:hint="eastAsia"/>
        </w:rPr>
        <w:t>七</w:t>
      </w:r>
      <w:r w:rsidR="003A2112" w:rsidRPr="00727283">
        <w:rPr>
          <w:rFonts w:hint="eastAsia"/>
        </w:rPr>
        <w:t>成，顯示青少年族群之客語能力仍有待精近空間。</w:t>
      </w:r>
    </w:p>
    <w:p w:rsidR="003A2112" w:rsidRPr="00727283" w:rsidRDefault="003A2112" w:rsidP="003A2112">
      <w:pPr>
        <w:ind w:leftChars="0" w:left="1585" w:right="-1276" w:hangingChars="559" w:hanging="1585"/>
        <w:rPr>
          <w:rFonts w:hAnsi="標楷體"/>
          <w:bCs/>
          <w:snapToGrid/>
          <w:kern w:val="16"/>
          <w:sz w:val="24"/>
          <w:szCs w:val="24"/>
        </w:rPr>
      </w:pPr>
      <w:r w:rsidRPr="00727283">
        <w:rPr>
          <w:rFonts w:hAnsi="標楷體" w:hint="eastAsia"/>
          <w:b/>
          <w:lang w:val="x-none" w:eastAsia="x-none"/>
        </w:rPr>
        <w:t>表</w:t>
      </w:r>
      <w:r w:rsidRPr="00727283">
        <w:rPr>
          <w:rFonts w:hAnsi="標楷體" w:hint="eastAsia"/>
          <w:b/>
          <w:lang w:val="x-none"/>
        </w:rPr>
        <w:t>1</w:t>
      </w:r>
      <w:r w:rsidRPr="00727283">
        <w:rPr>
          <w:rFonts w:hAnsi="標楷體" w:hint="eastAsia"/>
          <w:b/>
          <w:lang w:val="x-none" w:eastAsia="x-none"/>
        </w:rPr>
        <w:t xml:space="preserve"> </w:t>
      </w:r>
      <w:r w:rsidRPr="00727283">
        <w:rPr>
          <w:rFonts w:hint="eastAsia"/>
          <w:b/>
        </w:rPr>
        <w:t xml:space="preserve">114年度客語能力各級考試情形表                       </w:t>
      </w:r>
      <w:r w:rsidRPr="00727283">
        <w:rPr>
          <w:rFonts w:hAnsi="標楷體" w:hint="eastAsia"/>
          <w:bCs/>
          <w:snapToGrid/>
          <w:kern w:val="16"/>
          <w:sz w:val="24"/>
          <w:szCs w:val="24"/>
        </w:rPr>
        <w:t>單位：人；%</w:t>
      </w:r>
    </w:p>
    <w:tbl>
      <w:tblPr>
        <w:tblW w:w="93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1"/>
        <w:gridCol w:w="773"/>
        <w:gridCol w:w="774"/>
        <w:gridCol w:w="774"/>
        <w:gridCol w:w="774"/>
        <w:gridCol w:w="777"/>
        <w:gridCol w:w="774"/>
        <w:gridCol w:w="774"/>
        <w:gridCol w:w="774"/>
        <w:gridCol w:w="775"/>
        <w:gridCol w:w="829"/>
        <w:gridCol w:w="610"/>
      </w:tblGrid>
      <w:tr w:rsidR="003A2112" w:rsidRPr="00727283" w:rsidTr="008B632B">
        <w:trPr>
          <w:trHeight w:val="340"/>
          <w:tblHeader/>
        </w:trPr>
        <w:tc>
          <w:tcPr>
            <w:tcW w:w="991" w:type="dxa"/>
            <w:vMerge w:val="restart"/>
            <w:tcBorders>
              <w:top w:val="single" w:sz="12" w:space="0" w:color="auto"/>
              <w:bottom w:val="single" w:sz="6" w:space="0" w:color="auto"/>
            </w:tcBorders>
            <w:vAlign w:val="center"/>
          </w:tcPr>
          <w:p w:rsidR="003A2112" w:rsidRPr="00727283" w:rsidRDefault="003A2112" w:rsidP="008B632B">
            <w:pPr>
              <w:pStyle w:val="147"/>
              <w:jc w:val="center"/>
              <w:rPr>
                <w:b/>
                <w:bCs/>
                <w:snapToGrid/>
              </w:rPr>
            </w:pPr>
            <w:r w:rsidRPr="00727283">
              <w:rPr>
                <w:rFonts w:hint="eastAsia"/>
                <w:b/>
                <w:bCs/>
                <w:snapToGrid/>
              </w:rPr>
              <w:t>年齡層</w:t>
            </w:r>
          </w:p>
        </w:tc>
        <w:tc>
          <w:tcPr>
            <w:tcW w:w="3872" w:type="dxa"/>
            <w:gridSpan w:val="5"/>
            <w:tcBorders>
              <w:top w:val="single" w:sz="12"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snapToGrid/>
              </w:rPr>
            </w:pPr>
            <w:r w:rsidRPr="00727283">
              <w:rPr>
                <w:rFonts w:hint="eastAsia"/>
                <w:b/>
                <w:snapToGrid/>
              </w:rPr>
              <w:t>基礎級暨初級考試</w:t>
            </w:r>
          </w:p>
        </w:tc>
        <w:tc>
          <w:tcPr>
            <w:tcW w:w="3926" w:type="dxa"/>
            <w:gridSpan w:val="5"/>
            <w:tcBorders>
              <w:top w:val="single" w:sz="12" w:space="0" w:color="auto"/>
              <w:left w:val="single" w:sz="4" w:space="0" w:color="auto"/>
              <w:bottom w:val="single" w:sz="6" w:space="0" w:color="auto"/>
            </w:tcBorders>
            <w:shd w:val="clear" w:color="auto" w:fill="auto"/>
            <w:vAlign w:val="center"/>
          </w:tcPr>
          <w:p w:rsidR="003A2112" w:rsidRPr="00727283" w:rsidRDefault="003A2112" w:rsidP="008B632B">
            <w:pPr>
              <w:pStyle w:val="147"/>
              <w:jc w:val="center"/>
              <w:rPr>
                <w:b/>
                <w:snapToGrid/>
              </w:rPr>
            </w:pPr>
            <w:r w:rsidRPr="00727283">
              <w:rPr>
                <w:rFonts w:hint="eastAsia"/>
                <w:b/>
                <w:snapToGrid/>
              </w:rPr>
              <w:t>中級暨中高級考試</w:t>
            </w:r>
          </w:p>
        </w:tc>
        <w:tc>
          <w:tcPr>
            <w:tcW w:w="610" w:type="dxa"/>
            <w:tcBorders>
              <w:top w:val="single" w:sz="12" w:space="0" w:color="auto"/>
              <w:left w:val="single" w:sz="4" w:space="0" w:color="auto"/>
              <w:bottom w:val="single" w:sz="6" w:space="0" w:color="auto"/>
            </w:tcBorders>
          </w:tcPr>
          <w:p w:rsidR="003A2112" w:rsidRPr="00727283" w:rsidRDefault="003A2112" w:rsidP="008B632B">
            <w:pPr>
              <w:pStyle w:val="147"/>
              <w:jc w:val="center"/>
              <w:rPr>
                <w:rFonts w:hint="eastAsia"/>
                <w:b/>
                <w:snapToGrid/>
              </w:rPr>
            </w:pPr>
            <w:r w:rsidRPr="00727283">
              <w:rPr>
                <w:rFonts w:hint="eastAsia"/>
                <w:b/>
                <w:snapToGrid/>
              </w:rPr>
              <w:t>高級考試</w:t>
            </w:r>
          </w:p>
        </w:tc>
      </w:tr>
      <w:tr w:rsidR="003A2112" w:rsidRPr="00727283" w:rsidTr="008B632B">
        <w:trPr>
          <w:trHeight w:val="710"/>
          <w:tblHeader/>
        </w:trPr>
        <w:tc>
          <w:tcPr>
            <w:tcW w:w="991" w:type="dxa"/>
            <w:vMerge/>
            <w:tcBorders>
              <w:top w:val="single" w:sz="6" w:space="0" w:color="auto"/>
              <w:bottom w:val="single" w:sz="6" w:space="0" w:color="auto"/>
            </w:tcBorders>
          </w:tcPr>
          <w:p w:rsidR="003A2112" w:rsidRPr="00727283" w:rsidRDefault="003A2112" w:rsidP="008B632B">
            <w:pPr>
              <w:pStyle w:val="147"/>
              <w:rPr>
                <w:snapToGrid/>
              </w:rPr>
            </w:pPr>
          </w:p>
        </w:tc>
        <w:tc>
          <w:tcPr>
            <w:tcW w:w="773"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到考</w:t>
            </w:r>
          </w:p>
          <w:p w:rsidR="003A2112" w:rsidRPr="00727283" w:rsidRDefault="003A2112" w:rsidP="008B632B">
            <w:pPr>
              <w:pStyle w:val="147"/>
              <w:jc w:val="center"/>
              <w:rPr>
                <w:b/>
                <w:bCs/>
                <w:snapToGrid/>
              </w:rPr>
            </w:pPr>
            <w:r w:rsidRPr="00727283">
              <w:rPr>
                <w:rFonts w:hint="eastAsia"/>
                <w:b/>
                <w:bCs/>
                <w:snapToGrid/>
              </w:rPr>
              <w:t>人數</w:t>
            </w:r>
          </w:p>
        </w:tc>
        <w:tc>
          <w:tcPr>
            <w:tcW w:w="774" w:type="dxa"/>
            <w:tcBorders>
              <w:top w:val="single" w:sz="6"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基礎級通過人數</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center"/>
              <w:rPr>
                <w:b/>
                <w:bCs/>
                <w:snapToGrid/>
              </w:rPr>
            </w:pPr>
            <w:r w:rsidRPr="00727283">
              <w:rPr>
                <w:rFonts w:hint="eastAsia"/>
                <w:b/>
                <w:bCs/>
                <w:snapToGrid/>
              </w:rPr>
              <w:t>初級通過人數</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center"/>
              <w:rPr>
                <w:b/>
                <w:bCs/>
                <w:snapToGrid/>
              </w:rPr>
            </w:pPr>
            <w:r w:rsidRPr="00727283">
              <w:rPr>
                <w:rFonts w:hint="eastAsia"/>
                <w:b/>
                <w:bCs/>
                <w:snapToGrid/>
              </w:rPr>
              <w:t>通過合計人數</w:t>
            </w:r>
          </w:p>
        </w:tc>
        <w:tc>
          <w:tcPr>
            <w:tcW w:w="777" w:type="dxa"/>
            <w:tcBorders>
              <w:top w:val="single" w:sz="6" w:space="0" w:color="auto"/>
              <w:bottom w:val="single" w:sz="6" w:space="0" w:color="auto"/>
              <w:right w:val="single" w:sz="4"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通過率</w:t>
            </w:r>
          </w:p>
        </w:tc>
        <w:tc>
          <w:tcPr>
            <w:tcW w:w="774" w:type="dxa"/>
            <w:tcBorders>
              <w:top w:val="single" w:sz="6" w:space="0" w:color="auto"/>
              <w:left w:val="single" w:sz="4"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到考</w:t>
            </w:r>
          </w:p>
          <w:p w:rsidR="003A2112" w:rsidRPr="00727283" w:rsidRDefault="003A2112" w:rsidP="008B632B">
            <w:pPr>
              <w:pStyle w:val="147"/>
              <w:jc w:val="center"/>
              <w:rPr>
                <w:b/>
                <w:bCs/>
                <w:snapToGrid/>
              </w:rPr>
            </w:pPr>
            <w:r w:rsidRPr="00727283">
              <w:rPr>
                <w:rFonts w:hint="eastAsia"/>
                <w:b/>
                <w:bCs/>
                <w:snapToGrid/>
              </w:rPr>
              <w:t>人數</w:t>
            </w:r>
          </w:p>
        </w:tc>
        <w:tc>
          <w:tcPr>
            <w:tcW w:w="774"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中級通過人數</w:t>
            </w:r>
          </w:p>
        </w:tc>
        <w:tc>
          <w:tcPr>
            <w:tcW w:w="774"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中高級通過人數</w:t>
            </w:r>
          </w:p>
        </w:tc>
        <w:tc>
          <w:tcPr>
            <w:tcW w:w="775"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通過合計人數</w:t>
            </w:r>
          </w:p>
        </w:tc>
        <w:tc>
          <w:tcPr>
            <w:tcW w:w="829" w:type="dxa"/>
            <w:tcBorders>
              <w:top w:val="single" w:sz="6" w:space="0" w:color="auto"/>
              <w:bottom w:val="single" w:sz="6" w:space="0" w:color="auto"/>
            </w:tcBorders>
            <w:shd w:val="clear" w:color="auto" w:fill="auto"/>
            <w:noWrap/>
            <w:vAlign w:val="center"/>
            <w:hideMark/>
          </w:tcPr>
          <w:p w:rsidR="003A2112" w:rsidRPr="00727283" w:rsidRDefault="003A2112" w:rsidP="008B632B">
            <w:pPr>
              <w:pStyle w:val="147"/>
              <w:jc w:val="center"/>
              <w:rPr>
                <w:b/>
                <w:bCs/>
                <w:snapToGrid/>
              </w:rPr>
            </w:pPr>
            <w:r w:rsidRPr="00727283">
              <w:rPr>
                <w:rFonts w:hint="eastAsia"/>
                <w:b/>
                <w:bCs/>
                <w:snapToGrid/>
              </w:rPr>
              <w:t>通過率</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center"/>
              <w:rPr>
                <w:b/>
                <w:bCs/>
                <w:snapToGrid/>
              </w:rPr>
            </w:pPr>
            <w:r w:rsidRPr="00727283">
              <w:rPr>
                <w:rFonts w:hint="eastAsia"/>
                <w:b/>
                <w:bCs/>
                <w:snapToGrid/>
              </w:rPr>
              <w:t>報名</w:t>
            </w:r>
          </w:p>
          <w:p w:rsidR="003A2112" w:rsidRPr="00727283" w:rsidRDefault="003A2112" w:rsidP="008B632B">
            <w:pPr>
              <w:pStyle w:val="147"/>
              <w:jc w:val="center"/>
              <w:rPr>
                <w:b/>
                <w:bCs/>
                <w:snapToGrid/>
              </w:rPr>
            </w:pPr>
            <w:r w:rsidRPr="00727283">
              <w:rPr>
                <w:rFonts w:hint="eastAsia"/>
                <w:b/>
                <w:bCs/>
                <w:snapToGrid/>
              </w:rPr>
              <w:t>人數</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00-10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855</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272</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89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361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42.22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0</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18.42</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11-15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1,597</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710</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290</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1,000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62.62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27.31</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9</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16-20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136</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41</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77</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118</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86.7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56</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70.00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12</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21-25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45</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66</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111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84.09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36</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14</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26-30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183</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55</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154</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84.15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80.85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14</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31-35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151</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33</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97</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130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86.09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39</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68.42</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10</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36-40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58</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164</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222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91.74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62</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77</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77.00</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23</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41-45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282</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47</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213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260</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92.20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144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93</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22</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115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79.86</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31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46-50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227</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40</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173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213</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93.83</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25</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125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80.13</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46</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51-55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219</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33</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179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212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96.80</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41</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139</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88.54</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48</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56-60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165</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16</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143</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159</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96.36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126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75</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33</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108</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85.71</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63</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61-65</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141</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9</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129</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138</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97.87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98</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57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24</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81</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82.65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40</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66-70</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94</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1</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91</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92</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97.87</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34</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43</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87.76</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11</w:t>
            </w:r>
          </w:p>
        </w:tc>
      </w:tr>
      <w:tr w:rsidR="003A2112" w:rsidRPr="00727283" w:rsidTr="008B632B">
        <w:trPr>
          <w:trHeight w:val="340"/>
        </w:trPr>
        <w:tc>
          <w:tcPr>
            <w:tcW w:w="991" w:type="dxa"/>
            <w:tcBorders>
              <w:top w:val="single" w:sz="6" w:space="0" w:color="auto"/>
              <w:bottom w:val="single" w:sz="6" w:space="0" w:color="auto"/>
            </w:tcBorders>
            <w:vAlign w:val="center"/>
          </w:tcPr>
          <w:p w:rsidR="003A2112" w:rsidRPr="00727283" w:rsidRDefault="003A2112" w:rsidP="008B632B">
            <w:pPr>
              <w:pStyle w:val="142"/>
              <w:ind w:left="446" w:hanging="446"/>
              <w:jc w:val="center"/>
              <w:rPr>
                <w:rFonts w:hAnsi="標楷體"/>
                <w:snapToGrid/>
                <w:sz w:val="22"/>
                <w:szCs w:val="22"/>
              </w:rPr>
            </w:pPr>
            <w:r w:rsidRPr="00727283">
              <w:rPr>
                <w:rFonts w:hAnsi="標楷體" w:hint="eastAsia"/>
                <w:snapToGrid/>
                <w:sz w:val="22"/>
                <w:szCs w:val="22"/>
              </w:rPr>
              <w:t>71歲以上</w:t>
            </w:r>
          </w:p>
        </w:tc>
        <w:tc>
          <w:tcPr>
            <w:tcW w:w="773"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83</w:t>
            </w:r>
          </w:p>
        </w:tc>
        <w:tc>
          <w:tcPr>
            <w:tcW w:w="774" w:type="dxa"/>
            <w:tcBorders>
              <w:top w:val="single" w:sz="6" w:space="0" w:color="auto"/>
              <w:bottom w:val="single" w:sz="6" w:space="0" w:color="auto"/>
              <w:right w:val="single" w:sz="4" w:space="0" w:color="auto"/>
            </w:tcBorders>
            <w:shd w:val="clear" w:color="auto" w:fill="auto"/>
            <w:noWrap/>
            <w:vAlign w:val="center"/>
          </w:tcPr>
          <w:p w:rsidR="003A2112" w:rsidRPr="00727283" w:rsidRDefault="003A2112" w:rsidP="008B632B">
            <w:pPr>
              <w:pStyle w:val="147"/>
              <w:jc w:val="right"/>
            </w:pPr>
            <w:r w:rsidRPr="00727283">
              <w:t>7</w:t>
            </w:r>
          </w:p>
        </w:tc>
        <w:tc>
          <w:tcPr>
            <w:tcW w:w="774" w:type="dxa"/>
            <w:tcBorders>
              <w:top w:val="single" w:sz="6" w:space="0" w:color="auto"/>
              <w:left w:val="single" w:sz="4" w:space="0" w:color="auto"/>
              <w:bottom w:val="single" w:sz="6" w:space="0" w:color="auto"/>
              <w:right w:val="single" w:sz="4" w:space="0" w:color="auto"/>
            </w:tcBorders>
            <w:shd w:val="clear" w:color="auto" w:fill="auto"/>
            <w:vAlign w:val="center"/>
          </w:tcPr>
          <w:p w:rsidR="003A2112" w:rsidRPr="00727283" w:rsidRDefault="003A2112" w:rsidP="008B632B">
            <w:pPr>
              <w:pStyle w:val="147"/>
              <w:jc w:val="right"/>
            </w:pPr>
            <w:r w:rsidRPr="00727283">
              <w:rPr>
                <w:rFonts w:hint="eastAsia"/>
              </w:rPr>
              <w:t>74</w:t>
            </w:r>
          </w:p>
        </w:tc>
        <w:tc>
          <w:tcPr>
            <w:tcW w:w="774" w:type="dxa"/>
            <w:tcBorders>
              <w:top w:val="single" w:sz="6" w:space="0" w:color="auto"/>
              <w:left w:val="single" w:sz="4" w:space="0" w:color="auto"/>
              <w:bottom w:val="single" w:sz="6" w:space="0" w:color="auto"/>
            </w:tcBorders>
            <w:shd w:val="clear" w:color="auto" w:fill="auto"/>
            <w:vAlign w:val="center"/>
          </w:tcPr>
          <w:p w:rsidR="003A2112" w:rsidRPr="00727283" w:rsidRDefault="003A2112" w:rsidP="008B632B">
            <w:pPr>
              <w:pStyle w:val="147"/>
              <w:jc w:val="right"/>
            </w:pPr>
            <w:r w:rsidRPr="00727283">
              <w:rPr>
                <w:rFonts w:hint="eastAsia"/>
              </w:rPr>
              <w:t>81</w:t>
            </w:r>
          </w:p>
        </w:tc>
        <w:tc>
          <w:tcPr>
            <w:tcW w:w="777"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97.59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26</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19</w:t>
            </w:r>
          </w:p>
        </w:tc>
        <w:tc>
          <w:tcPr>
            <w:tcW w:w="774"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6</w:t>
            </w:r>
          </w:p>
        </w:tc>
        <w:tc>
          <w:tcPr>
            <w:tcW w:w="775"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25</w:t>
            </w:r>
          </w:p>
        </w:tc>
        <w:tc>
          <w:tcPr>
            <w:tcW w:w="829" w:type="dxa"/>
            <w:tcBorders>
              <w:top w:val="single" w:sz="6" w:space="0" w:color="auto"/>
              <w:bottom w:val="single" w:sz="6" w:space="0" w:color="auto"/>
            </w:tcBorders>
            <w:shd w:val="clear" w:color="auto" w:fill="auto"/>
            <w:noWrap/>
            <w:vAlign w:val="center"/>
          </w:tcPr>
          <w:p w:rsidR="003A2112" w:rsidRPr="00727283" w:rsidRDefault="003A2112" w:rsidP="008B632B">
            <w:pPr>
              <w:pStyle w:val="147"/>
              <w:jc w:val="right"/>
            </w:pPr>
            <w:r w:rsidRPr="00727283">
              <w:rPr>
                <w:rFonts w:hint="eastAsia"/>
              </w:rPr>
              <w:t>96.15</w:t>
            </w:r>
          </w:p>
        </w:tc>
        <w:tc>
          <w:tcPr>
            <w:tcW w:w="610" w:type="dxa"/>
            <w:tcBorders>
              <w:top w:val="single" w:sz="6" w:space="0" w:color="auto"/>
              <w:bottom w:val="single" w:sz="6" w:space="0" w:color="auto"/>
              <w:right w:val="single" w:sz="12" w:space="0" w:color="auto"/>
            </w:tcBorders>
            <w:vAlign w:val="center"/>
          </w:tcPr>
          <w:p w:rsidR="003A2112" w:rsidRPr="00727283" w:rsidRDefault="003A2112" w:rsidP="008B632B">
            <w:pPr>
              <w:pStyle w:val="147"/>
              <w:jc w:val="right"/>
            </w:pPr>
            <w:r w:rsidRPr="00727283">
              <w:rPr>
                <w:rFonts w:hint="eastAsia"/>
              </w:rPr>
              <w:t>11</w:t>
            </w:r>
          </w:p>
        </w:tc>
      </w:tr>
      <w:tr w:rsidR="003A2112" w:rsidRPr="00727283" w:rsidTr="008B632B">
        <w:trPr>
          <w:trHeight w:val="340"/>
        </w:trPr>
        <w:tc>
          <w:tcPr>
            <w:tcW w:w="991" w:type="dxa"/>
            <w:tcBorders>
              <w:top w:val="single" w:sz="6" w:space="0" w:color="auto"/>
              <w:bottom w:val="single" w:sz="12" w:space="0" w:color="auto"/>
            </w:tcBorders>
            <w:vAlign w:val="center"/>
          </w:tcPr>
          <w:p w:rsidR="003A2112" w:rsidRPr="00727283" w:rsidRDefault="003A2112" w:rsidP="008B632B">
            <w:pPr>
              <w:pStyle w:val="142"/>
              <w:ind w:left="447" w:hanging="447"/>
              <w:jc w:val="center"/>
              <w:rPr>
                <w:rFonts w:hAnsi="標楷體"/>
                <w:b/>
                <w:snapToGrid/>
                <w:sz w:val="22"/>
                <w:szCs w:val="22"/>
              </w:rPr>
            </w:pPr>
            <w:r w:rsidRPr="00727283">
              <w:rPr>
                <w:rFonts w:hAnsi="標楷體" w:hint="eastAsia"/>
                <w:b/>
                <w:snapToGrid/>
                <w:sz w:val="22"/>
                <w:szCs w:val="22"/>
              </w:rPr>
              <w:t>合計</w:t>
            </w:r>
          </w:p>
        </w:tc>
        <w:tc>
          <w:tcPr>
            <w:tcW w:w="773"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4,507</w:t>
            </w:r>
          </w:p>
        </w:tc>
        <w:tc>
          <w:tcPr>
            <w:tcW w:w="774" w:type="dxa"/>
            <w:tcBorders>
              <w:top w:val="single" w:sz="6" w:space="0" w:color="auto"/>
              <w:bottom w:val="single" w:sz="12" w:space="0" w:color="auto"/>
              <w:right w:val="single" w:sz="4" w:space="0" w:color="auto"/>
            </w:tcBorders>
            <w:shd w:val="clear" w:color="auto" w:fill="auto"/>
            <w:noWrap/>
            <w:vAlign w:val="center"/>
          </w:tcPr>
          <w:p w:rsidR="003A2112" w:rsidRPr="00727283" w:rsidRDefault="003A2112" w:rsidP="008B632B">
            <w:pPr>
              <w:pStyle w:val="147"/>
              <w:jc w:val="right"/>
              <w:rPr>
                <w:b/>
                <w:bCs/>
              </w:rPr>
            </w:pPr>
            <w:r w:rsidRPr="00727283">
              <w:rPr>
                <w:b/>
                <w:bCs/>
              </w:rPr>
              <w:t>1,367</w:t>
            </w:r>
          </w:p>
        </w:tc>
        <w:tc>
          <w:tcPr>
            <w:tcW w:w="774" w:type="dxa"/>
            <w:tcBorders>
              <w:top w:val="single" w:sz="6" w:space="0" w:color="auto"/>
              <w:left w:val="single" w:sz="4" w:space="0" w:color="auto"/>
              <w:bottom w:val="single" w:sz="12" w:space="0" w:color="auto"/>
              <w:right w:val="single" w:sz="4" w:space="0" w:color="auto"/>
            </w:tcBorders>
            <w:shd w:val="clear" w:color="auto" w:fill="auto"/>
            <w:vAlign w:val="center"/>
          </w:tcPr>
          <w:p w:rsidR="003A2112" w:rsidRPr="00727283" w:rsidRDefault="003A2112" w:rsidP="008B632B">
            <w:pPr>
              <w:pStyle w:val="147"/>
              <w:jc w:val="right"/>
              <w:rPr>
                <w:b/>
                <w:bCs/>
              </w:rPr>
            </w:pPr>
            <w:r w:rsidRPr="00727283">
              <w:rPr>
                <w:rFonts w:hint="eastAsia"/>
                <w:b/>
                <w:bCs/>
              </w:rPr>
              <w:t>1,884</w:t>
            </w:r>
          </w:p>
        </w:tc>
        <w:tc>
          <w:tcPr>
            <w:tcW w:w="774" w:type="dxa"/>
            <w:tcBorders>
              <w:top w:val="single" w:sz="6" w:space="0" w:color="auto"/>
              <w:left w:val="single" w:sz="4" w:space="0" w:color="auto"/>
              <w:bottom w:val="single" w:sz="12" w:space="0" w:color="auto"/>
            </w:tcBorders>
            <w:shd w:val="clear" w:color="auto" w:fill="auto"/>
            <w:vAlign w:val="center"/>
          </w:tcPr>
          <w:p w:rsidR="003A2112" w:rsidRPr="00727283" w:rsidRDefault="003A2112" w:rsidP="008B632B">
            <w:pPr>
              <w:pStyle w:val="147"/>
              <w:jc w:val="right"/>
              <w:rPr>
                <w:b/>
                <w:bCs/>
              </w:rPr>
            </w:pPr>
            <w:r w:rsidRPr="00727283">
              <w:rPr>
                <w:rFonts w:hint="eastAsia"/>
                <w:b/>
                <w:bCs/>
              </w:rPr>
              <w:t>3,251</w:t>
            </w:r>
          </w:p>
        </w:tc>
        <w:tc>
          <w:tcPr>
            <w:tcW w:w="777"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72.13</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1,372</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756</w:t>
            </w:r>
          </w:p>
        </w:tc>
        <w:tc>
          <w:tcPr>
            <w:tcW w:w="774"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201</w:t>
            </w:r>
          </w:p>
        </w:tc>
        <w:tc>
          <w:tcPr>
            <w:tcW w:w="775"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957</w:t>
            </w:r>
          </w:p>
        </w:tc>
        <w:tc>
          <w:tcPr>
            <w:tcW w:w="829" w:type="dxa"/>
            <w:tcBorders>
              <w:top w:val="single" w:sz="6" w:space="0" w:color="auto"/>
              <w:bottom w:val="single" w:sz="12" w:space="0" w:color="auto"/>
            </w:tcBorders>
            <w:shd w:val="clear" w:color="auto" w:fill="auto"/>
            <w:noWrap/>
            <w:vAlign w:val="center"/>
          </w:tcPr>
          <w:p w:rsidR="003A2112" w:rsidRPr="00727283" w:rsidRDefault="003A2112" w:rsidP="008B632B">
            <w:pPr>
              <w:pStyle w:val="147"/>
              <w:jc w:val="right"/>
              <w:rPr>
                <w:b/>
                <w:bCs/>
              </w:rPr>
            </w:pPr>
            <w:r w:rsidRPr="00727283">
              <w:rPr>
                <w:rFonts w:hint="eastAsia"/>
                <w:b/>
                <w:bCs/>
              </w:rPr>
              <w:t>69.75</w:t>
            </w:r>
          </w:p>
        </w:tc>
        <w:tc>
          <w:tcPr>
            <w:tcW w:w="610" w:type="dxa"/>
            <w:tcBorders>
              <w:top w:val="single" w:sz="6" w:space="0" w:color="auto"/>
              <w:bottom w:val="single" w:sz="12" w:space="0" w:color="auto"/>
              <w:right w:val="single" w:sz="12" w:space="0" w:color="auto"/>
            </w:tcBorders>
            <w:vAlign w:val="center"/>
          </w:tcPr>
          <w:p w:rsidR="003A2112" w:rsidRPr="00727283" w:rsidRDefault="003A2112" w:rsidP="008B632B">
            <w:pPr>
              <w:pStyle w:val="147"/>
              <w:jc w:val="right"/>
              <w:rPr>
                <w:b/>
                <w:bCs/>
              </w:rPr>
            </w:pPr>
            <w:r w:rsidRPr="00727283">
              <w:rPr>
                <w:rFonts w:hint="eastAsia"/>
                <w:b/>
                <w:bCs/>
              </w:rPr>
              <w:t>333</w:t>
            </w:r>
          </w:p>
        </w:tc>
      </w:tr>
    </w:tbl>
    <w:p w:rsidR="003A2112" w:rsidRPr="00727283" w:rsidRDefault="003A2112" w:rsidP="0046292D">
      <w:pPr>
        <w:spacing w:line="280" w:lineRule="exact"/>
        <w:ind w:leftChars="-1" w:left="-1" w:rightChars="-301" w:right="-852" w:firstLineChars="0" w:hanging="2"/>
        <w:rPr>
          <w:sz w:val="24"/>
        </w:rPr>
      </w:pPr>
      <w:r w:rsidRPr="00727283">
        <w:rPr>
          <w:rFonts w:hint="eastAsia"/>
          <w:sz w:val="24"/>
        </w:rPr>
        <w:t>說    明：高級考試於</w:t>
      </w:r>
      <w:r w:rsidR="0046292D">
        <w:rPr>
          <w:rFonts w:hint="eastAsia"/>
          <w:sz w:val="24"/>
        </w:rPr>
        <w:t>114年</w:t>
      </w:r>
      <w:r w:rsidRPr="00727283">
        <w:rPr>
          <w:rFonts w:hint="eastAsia"/>
          <w:sz w:val="24"/>
        </w:rPr>
        <w:t>10月18日舉辦</w:t>
      </w:r>
      <w:r w:rsidR="0046292D">
        <w:rPr>
          <w:rFonts w:hint="eastAsia"/>
          <w:sz w:val="24"/>
        </w:rPr>
        <w:t>，惟截至114年10月底尚未公布結果</w:t>
      </w:r>
      <w:r w:rsidRPr="00727283">
        <w:rPr>
          <w:rFonts w:hint="eastAsia"/>
          <w:sz w:val="24"/>
        </w:rPr>
        <w:t>。</w:t>
      </w:r>
    </w:p>
    <w:p w:rsidR="003A2112" w:rsidRPr="00727283" w:rsidRDefault="003A2112" w:rsidP="003A2112">
      <w:pPr>
        <w:spacing w:line="280" w:lineRule="exact"/>
        <w:ind w:leftChars="-1" w:left="-1" w:firstLineChars="0" w:hanging="2"/>
        <w:rPr>
          <w:sz w:val="24"/>
        </w:rPr>
      </w:pPr>
      <w:r w:rsidRPr="00727283">
        <w:rPr>
          <w:rFonts w:hint="eastAsia"/>
          <w:sz w:val="24"/>
        </w:rPr>
        <w:t>資料來源：客委會提供；本中心整理。</w:t>
      </w:r>
    </w:p>
    <w:p w:rsidR="00D01344" w:rsidRPr="00727283" w:rsidRDefault="003A2112" w:rsidP="00A7037C">
      <w:pPr>
        <w:adjustRightInd w:val="0"/>
        <w:ind w:leftChars="300" w:left="850" w:firstLine="566"/>
      </w:pPr>
      <w:r w:rsidRPr="00727283">
        <w:rPr>
          <w:rFonts w:hint="eastAsia"/>
        </w:rPr>
        <w:t>另</w:t>
      </w:r>
      <w:r w:rsidR="001A425B" w:rsidRPr="00727283">
        <w:rPr>
          <w:rFonts w:hint="eastAsia"/>
        </w:rPr>
        <w:t>以</w:t>
      </w:r>
      <w:r w:rsidR="00DA71A1" w:rsidRPr="00727283">
        <w:rPr>
          <w:rFonts w:hint="eastAsia"/>
        </w:rPr>
        <w:t>客委會1</w:t>
      </w:r>
      <w:r w:rsidR="001A425B" w:rsidRPr="00727283">
        <w:rPr>
          <w:rFonts w:hint="eastAsia"/>
        </w:rPr>
        <w:t>10</w:t>
      </w:r>
      <w:r w:rsidR="00DA71A1" w:rsidRPr="00727283">
        <w:rPr>
          <w:rFonts w:hint="eastAsia"/>
        </w:rPr>
        <w:t>至114年度辦理</w:t>
      </w:r>
      <w:r w:rsidR="00A7037C" w:rsidRPr="00727283">
        <w:rPr>
          <w:rFonts w:hint="eastAsia"/>
        </w:rPr>
        <w:t>「客語認證及推廣」預算執行情形</w:t>
      </w:r>
      <w:r w:rsidR="001A425B" w:rsidRPr="00727283">
        <w:rPr>
          <w:rFonts w:hint="eastAsia"/>
        </w:rPr>
        <w:t>觀之</w:t>
      </w:r>
      <w:r w:rsidR="00A7037C" w:rsidRPr="00727283">
        <w:rPr>
          <w:rFonts w:hint="eastAsia"/>
        </w:rPr>
        <w:t>(詳表</w:t>
      </w:r>
      <w:r w:rsidRPr="00727283">
        <w:rPr>
          <w:rFonts w:hint="eastAsia"/>
        </w:rPr>
        <w:t>2</w:t>
      </w:r>
      <w:r w:rsidR="00A7037C" w:rsidRPr="00727283">
        <w:rPr>
          <w:rFonts w:hint="eastAsia"/>
        </w:rPr>
        <w:t>)，</w:t>
      </w:r>
      <w:r w:rsidR="001A425B" w:rsidRPr="00727283">
        <w:rPr>
          <w:rFonts w:hint="eastAsia"/>
        </w:rPr>
        <w:t>110至11</w:t>
      </w:r>
      <w:r w:rsidR="0046292D">
        <w:rPr>
          <w:rFonts w:hint="eastAsia"/>
        </w:rPr>
        <w:t>2</w:t>
      </w:r>
      <w:r w:rsidR="001A425B" w:rsidRPr="00727283">
        <w:rPr>
          <w:rFonts w:hint="eastAsia"/>
        </w:rPr>
        <w:t>年度之預算執行率</w:t>
      </w:r>
      <w:r w:rsidR="0046292D">
        <w:rPr>
          <w:rFonts w:hint="eastAsia"/>
        </w:rPr>
        <w:t>均為100%，</w:t>
      </w:r>
      <w:r w:rsidR="001A425B" w:rsidRPr="00727283">
        <w:rPr>
          <w:rFonts w:hint="eastAsia"/>
        </w:rPr>
        <w:t>113年度為98.98%，顯示整體執行情形良好；惟114年截至7月底之</w:t>
      </w:r>
      <w:r w:rsidR="0046292D">
        <w:rPr>
          <w:rFonts w:hint="eastAsia"/>
        </w:rPr>
        <w:t>實現</w:t>
      </w:r>
      <w:r w:rsidR="001A425B" w:rsidRPr="00727283">
        <w:rPr>
          <w:rFonts w:hint="eastAsia"/>
        </w:rPr>
        <w:t>數僅3,552萬9千元，</w:t>
      </w:r>
      <w:r w:rsidR="0046292D" w:rsidRPr="00727283">
        <w:rPr>
          <w:rFonts w:hint="eastAsia"/>
        </w:rPr>
        <w:t>占同期</w:t>
      </w:r>
      <w:r w:rsidR="0046292D">
        <w:rPr>
          <w:rFonts w:hint="eastAsia"/>
        </w:rPr>
        <w:t>分配</w:t>
      </w:r>
      <w:r w:rsidR="0046292D" w:rsidRPr="00727283">
        <w:rPr>
          <w:rFonts w:hint="eastAsia"/>
        </w:rPr>
        <w:t>預算數之73.27%，</w:t>
      </w:r>
      <w:r w:rsidR="0046292D">
        <w:rPr>
          <w:rFonts w:hint="eastAsia"/>
        </w:rPr>
        <w:t>亦僅占全年預算數之</w:t>
      </w:r>
      <w:r w:rsidR="001A425B" w:rsidRPr="00727283">
        <w:rPr>
          <w:rFonts w:hint="eastAsia"/>
        </w:rPr>
        <w:t>39.3%，顯示該年度預算執行進度稍</w:t>
      </w:r>
      <w:r w:rsidR="00A45010" w:rsidRPr="00727283">
        <w:rPr>
          <w:rFonts w:hint="eastAsia"/>
        </w:rPr>
        <w:t>有</w:t>
      </w:r>
      <w:r w:rsidR="001A425B" w:rsidRPr="00727283">
        <w:rPr>
          <w:rFonts w:hint="eastAsia"/>
        </w:rPr>
        <w:t>落後，後續宜加速客語認證之執行與經費核銷，以確保年度目標如期達成。</w:t>
      </w:r>
    </w:p>
    <w:p w:rsidR="00A7037C" w:rsidRPr="0046292D" w:rsidRDefault="00A7037C" w:rsidP="00A7037C">
      <w:pPr>
        <w:spacing w:line="340" w:lineRule="exact"/>
        <w:ind w:leftChars="5" w:left="849" w:rightChars="2" w:right="6" w:hangingChars="343" w:hanging="835"/>
        <w:rPr>
          <w:rFonts w:hAnsi="標楷體"/>
          <w:b/>
          <w:snapToGrid/>
          <w:spacing w:val="-20"/>
          <w:kern w:val="0"/>
        </w:rPr>
      </w:pPr>
      <w:r w:rsidRPr="0046292D">
        <w:rPr>
          <w:rFonts w:hAnsi="標楷體" w:hint="eastAsia"/>
          <w:b/>
          <w:snapToGrid/>
          <w:spacing w:val="-20"/>
          <w:kern w:val="0"/>
        </w:rPr>
        <w:t>表</w:t>
      </w:r>
      <w:r w:rsidR="003A2112" w:rsidRPr="0046292D">
        <w:rPr>
          <w:rFonts w:hAnsi="標楷體" w:hint="eastAsia"/>
          <w:b/>
          <w:snapToGrid/>
          <w:spacing w:val="-20"/>
          <w:kern w:val="0"/>
        </w:rPr>
        <w:t>2</w:t>
      </w:r>
      <w:r w:rsidRPr="0046292D">
        <w:rPr>
          <w:rFonts w:hAnsi="標楷體" w:hint="eastAsia"/>
          <w:b/>
          <w:snapToGrid/>
          <w:spacing w:val="-20"/>
          <w:kern w:val="0"/>
        </w:rPr>
        <w:t xml:space="preserve">  客委會</w:t>
      </w:r>
      <w:r w:rsidR="00C90448" w:rsidRPr="0046292D">
        <w:rPr>
          <w:rFonts w:hAnsi="標楷體" w:hint="eastAsia"/>
          <w:b/>
          <w:snapToGrid/>
          <w:spacing w:val="-20"/>
          <w:kern w:val="0"/>
        </w:rPr>
        <w:t>109至114年度</w:t>
      </w:r>
      <w:r w:rsidRPr="0046292D">
        <w:rPr>
          <w:rFonts w:hAnsi="標楷體" w:hint="eastAsia"/>
          <w:b/>
          <w:snapToGrid/>
          <w:spacing w:val="-20"/>
          <w:kern w:val="0"/>
        </w:rPr>
        <w:t>辦理「客語認證及推廣」預算執行情形</w:t>
      </w:r>
      <w:r w:rsidR="0046292D" w:rsidRPr="0046292D">
        <w:rPr>
          <w:rFonts w:hAnsi="標楷體" w:hint="eastAsia"/>
          <w:b/>
          <w:snapToGrid/>
          <w:spacing w:val="-20"/>
          <w:kern w:val="0"/>
        </w:rPr>
        <w:t>表</w:t>
      </w:r>
    </w:p>
    <w:p w:rsidR="00A7037C" w:rsidRPr="00727283" w:rsidRDefault="00A7037C" w:rsidP="00A7037C">
      <w:pPr>
        <w:spacing w:line="340" w:lineRule="exact"/>
        <w:ind w:leftChars="5" w:left="848" w:rightChars="2" w:right="6" w:hangingChars="343" w:hanging="834"/>
        <w:jc w:val="right"/>
        <w:rPr>
          <w:rFonts w:hAnsi="標楷體"/>
          <w:b/>
          <w:lang w:val="x-none"/>
        </w:rPr>
      </w:pPr>
      <w:r w:rsidRPr="00727283">
        <w:rPr>
          <w:rFonts w:hAnsi="標楷體" w:hint="eastAsia"/>
          <w:bCs/>
          <w:snapToGrid/>
          <w:kern w:val="16"/>
          <w:sz w:val="24"/>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389"/>
        <w:gridCol w:w="1389"/>
        <w:gridCol w:w="1389"/>
        <w:gridCol w:w="1389"/>
        <w:gridCol w:w="1389"/>
      </w:tblGrid>
      <w:tr w:rsidR="00A45010" w:rsidRPr="00727283" w:rsidTr="00C90448">
        <w:trPr>
          <w:tblHeader/>
        </w:trPr>
        <w:tc>
          <w:tcPr>
            <w:tcW w:w="1560" w:type="dxa"/>
            <w:shd w:val="clear" w:color="auto" w:fill="auto"/>
            <w:vAlign w:val="center"/>
          </w:tcPr>
          <w:p w:rsidR="00C90448" w:rsidRPr="00727283" w:rsidRDefault="00C90448" w:rsidP="008B632B">
            <w:pPr>
              <w:pStyle w:val="147"/>
              <w:jc w:val="center"/>
            </w:pPr>
            <w:r w:rsidRPr="00727283">
              <w:t>項目</w:t>
            </w:r>
          </w:p>
        </w:tc>
        <w:tc>
          <w:tcPr>
            <w:tcW w:w="1389" w:type="dxa"/>
            <w:shd w:val="clear" w:color="auto" w:fill="auto"/>
            <w:vAlign w:val="center"/>
          </w:tcPr>
          <w:p w:rsidR="00C90448" w:rsidRPr="00727283" w:rsidRDefault="00C90448" w:rsidP="008B632B">
            <w:pPr>
              <w:pStyle w:val="147"/>
              <w:jc w:val="center"/>
            </w:pPr>
            <w:r w:rsidRPr="00727283">
              <w:rPr>
                <w:rFonts w:hint="eastAsia"/>
              </w:rPr>
              <w:t>110年度</w:t>
            </w:r>
          </w:p>
        </w:tc>
        <w:tc>
          <w:tcPr>
            <w:tcW w:w="1389" w:type="dxa"/>
            <w:vAlign w:val="center"/>
          </w:tcPr>
          <w:p w:rsidR="00C90448" w:rsidRPr="00727283" w:rsidRDefault="00C90448" w:rsidP="008B632B">
            <w:pPr>
              <w:pStyle w:val="147"/>
              <w:jc w:val="center"/>
            </w:pPr>
            <w:r w:rsidRPr="00727283">
              <w:rPr>
                <w:rFonts w:hint="eastAsia"/>
              </w:rPr>
              <w:t>111年度</w:t>
            </w:r>
          </w:p>
        </w:tc>
        <w:tc>
          <w:tcPr>
            <w:tcW w:w="1389" w:type="dxa"/>
          </w:tcPr>
          <w:p w:rsidR="00C90448" w:rsidRPr="00727283" w:rsidRDefault="00C90448" w:rsidP="008B632B">
            <w:pPr>
              <w:pStyle w:val="147"/>
              <w:jc w:val="center"/>
            </w:pPr>
            <w:r w:rsidRPr="00727283">
              <w:rPr>
                <w:rFonts w:hint="eastAsia"/>
              </w:rPr>
              <w:t>112年度</w:t>
            </w:r>
          </w:p>
        </w:tc>
        <w:tc>
          <w:tcPr>
            <w:tcW w:w="1389" w:type="dxa"/>
            <w:shd w:val="clear" w:color="auto" w:fill="auto"/>
            <w:vAlign w:val="center"/>
          </w:tcPr>
          <w:p w:rsidR="00C90448" w:rsidRPr="00727283" w:rsidRDefault="00C90448" w:rsidP="008B632B">
            <w:pPr>
              <w:pStyle w:val="147"/>
              <w:jc w:val="center"/>
            </w:pPr>
            <w:r w:rsidRPr="00727283">
              <w:rPr>
                <w:rFonts w:hint="eastAsia"/>
              </w:rPr>
              <w:t>113年度</w:t>
            </w:r>
          </w:p>
        </w:tc>
        <w:tc>
          <w:tcPr>
            <w:tcW w:w="1389" w:type="dxa"/>
            <w:vAlign w:val="center"/>
          </w:tcPr>
          <w:p w:rsidR="00C90448" w:rsidRPr="00727283" w:rsidRDefault="00C90448" w:rsidP="008B632B">
            <w:pPr>
              <w:pStyle w:val="147"/>
              <w:jc w:val="center"/>
            </w:pPr>
            <w:r w:rsidRPr="00727283">
              <w:rPr>
                <w:rFonts w:hint="eastAsia"/>
              </w:rPr>
              <w:t>114年度</w:t>
            </w:r>
          </w:p>
        </w:tc>
      </w:tr>
      <w:tr w:rsidR="00A45010" w:rsidRPr="00727283" w:rsidTr="00C90448">
        <w:trPr>
          <w:trHeight w:val="34"/>
        </w:trPr>
        <w:tc>
          <w:tcPr>
            <w:tcW w:w="1560" w:type="dxa"/>
            <w:shd w:val="clear" w:color="auto" w:fill="auto"/>
            <w:vAlign w:val="center"/>
          </w:tcPr>
          <w:p w:rsidR="00C90448" w:rsidRPr="00727283" w:rsidRDefault="00C90448" w:rsidP="00A7037C">
            <w:pPr>
              <w:pStyle w:val="147"/>
              <w:jc w:val="center"/>
            </w:pPr>
            <w:r w:rsidRPr="00727283">
              <w:t>預算數(</w:t>
            </w:r>
            <w:r w:rsidRPr="00727283">
              <w:rPr>
                <w:rFonts w:hint="eastAsia"/>
              </w:rPr>
              <w:t>A)</w:t>
            </w:r>
          </w:p>
        </w:tc>
        <w:tc>
          <w:tcPr>
            <w:tcW w:w="1389" w:type="dxa"/>
            <w:shd w:val="clear" w:color="auto" w:fill="auto"/>
          </w:tcPr>
          <w:p w:rsidR="00C90448" w:rsidRPr="00727283" w:rsidRDefault="00C90448" w:rsidP="00A7037C">
            <w:pPr>
              <w:pStyle w:val="147"/>
              <w:jc w:val="right"/>
              <w:rPr>
                <w:szCs w:val="24"/>
              </w:rPr>
            </w:pPr>
            <w:r w:rsidRPr="00727283">
              <w:rPr>
                <w:rFonts w:hint="eastAsia"/>
              </w:rPr>
              <w:t>73,151</w:t>
            </w:r>
          </w:p>
        </w:tc>
        <w:tc>
          <w:tcPr>
            <w:tcW w:w="1389" w:type="dxa"/>
          </w:tcPr>
          <w:p w:rsidR="00C90448" w:rsidRPr="00727283" w:rsidRDefault="00C90448" w:rsidP="00A7037C">
            <w:pPr>
              <w:pStyle w:val="147"/>
              <w:jc w:val="right"/>
              <w:rPr>
                <w:szCs w:val="24"/>
              </w:rPr>
            </w:pPr>
            <w:r w:rsidRPr="00727283">
              <w:rPr>
                <w:rFonts w:hint="eastAsia"/>
              </w:rPr>
              <w:t>102,089</w:t>
            </w:r>
          </w:p>
        </w:tc>
        <w:tc>
          <w:tcPr>
            <w:tcW w:w="1389" w:type="dxa"/>
          </w:tcPr>
          <w:p w:rsidR="00C90448" w:rsidRPr="00727283" w:rsidRDefault="00C90448" w:rsidP="00A7037C">
            <w:pPr>
              <w:pStyle w:val="147"/>
              <w:jc w:val="right"/>
              <w:rPr>
                <w:szCs w:val="24"/>
              </w:rPr>
            </w:pPr>
            <w:r w:rsidRPr="00727283">
              <w:rPr>
                <w:rFonts w:hint="eastAsia"/>
              </w:rPr>
              <w:t>102,325</w:t>
            </w:r>
          </w:p>
        </w:tc>
        <w:tc>
          <w:tcPr>
            <w:tcW w:w="1389" w:type="dxa"/>
            <w:shd w:val="clear" w:color="auto" w:fill="auto"/>
          </w:tcPr>
          <w:p w:rsidR="00C90448" w:rsidRPr="00727283" w:rsidRDefault="00C90448" w:rsidP="00A7037C">
            <w:pPr>
              <w:pStyle w:val="147"/>
              <w:jc w:val="right"/>
              <w:rPr>
                <w:szCs w:val="24"/>
              </w:rPr>
            </w:pPr>
            <w:r w:rsidRPr="00727283">
              <w:rPr>
                <w:rFonts w:hint="eastAsia"/>
              </w:rPr>
              <w:t>97,600</w:t>
            </w:r>
          </w:p>
        </w:tc>
        <w:tc>
          <w:tcPr>
            <w:tcW w:w="1389" w:type="dxa"/>
          </w:tcPr>
          <w:p w:rsidR="00C90448" w:rsidRPr="00727283" w:rsidRDefault="00C90448" w:rsidP="00A7037C">
            <w:pPr>
              <w:pStyle w:val="147"/>
              <w:jc w:val="right"/>
              <w:rPr>
                <w:szCs w:val="24"/>
              </w:rPr>
            </w:pPr>
            <w:r w:rsidRPr="00727283">
              <w:rPr>
                <w:rFonts w:hint="eastAsia"/>
              </w:rPr>
              <w:t>90,412</w:t>
            </w:r>
          </w:p>
        </w:tc>
      </w:tr>
      <w:tr w:rsidR="00A45010" w:rsidRPr="00727283" w:rsidTr="00C90448">
        <w:trPr>
          <w:trHeight w:val="312"/>
        </w:trPr>
        <w:tc>
          <w:tcPr>
            <w:tcW w:w="1560" w:type="dxa"/>
            <w:shd w:val="clear" w:color="auto" w:fill="auto"/>
            <w:vAlign w:val="center"/>
          </w:tcPr>
          <w:p w:rsidR="00C90448" w:rsidRPr="00727283" w:rsidRDefault="00C90448" w:rsidP="008B632B">
            <w:pPr>
              <w:pStyle w:val="147"/>
              <w:jc w:val="center"/>
            </w:pPr>
            <w:r w:rsidRPr="00727283">
              <w:t>決算數</w:t>
            </w:r>
            <w:r w:rsidRPr="00727283">
              <w:rPr>
                <w:rFonts w:hint="eastAsia"/>
              </w:rPr>
              <w:t>(B)</w:t>
            </w:r>
          </w:p>
        </w:tc>
        <w:tc>
          <w:tcPr>
            <w:tcW w:w="1389" w:type="dxa"/>
            <w:shd w:val="clear" w:color="auto" w:fill="auto"/>
            <w:vAlign w:val="bottom"/>
          </w:tcPr>
          <w:p w:rsidR="00C90448" w:rsidRPr="00727283" w:rsidRDefault="00C90448" w:rsidP="008B632B">
            <w:pPr>
              <w:pStyle w:val="147"/>
              <w:jc w:val="right"/>
              <w:rPr>
                <w:szCs w:val="24"/>
              </w:rPr>
            </w:pPr>
            <w:r w:rsidRPr="00727283">
              <w:rPr>
                <w:rFonts w:hint="eastAsia"/>
              </w:rPr>
              <w:t>70,151</w:t>
            </w:r>
          </w:p>
        </w:tc>
        <w:tc>
          <w:tcPr>
            <w:tcW w:w="1389" w:type="dxa"/>
          </w:tcPr>
          <w:p w:rsidR="00C90448" w:rsidRPr="00727283" w:rsidRDefault="00C90448" w:rsidP="008B632B">
            <w:pPr>
              <w:pStyle w:val="147"/>
              <w:jc w:val="right"/>
              <w:rPr>
                <w:szCs w:val="24"/>
              </w:rPr>
            </w:pPr>
            <w:r w:rsidRPr="00727283">
              <w:rPr>
                <w:rFonts w:hint="eastAsia"/>
              </w:rPr>
              <w:t>102,089</w:t>
            </w:r>
          </w:p>
        </w:tc>
        <w:tc>
          <w:tcPr>
            <w:tcW w:w="1389" w:type="dxa"/>
          </w:tcPr>
          <w:p w:rsidR="00C90448" w:rsidRPr="00727283" w:rsidRDefault="00C90448" w:rsidP="008B632B">
            <w:pPr>
              <w:pStyle w:val="147"/>
              <w:jc w:val="right"/>
              <w:rPr>
                <w:szCs w:val="24"/>
              </w:rPr>
            </w:pPr>
            <w:r w:rsidRPr="00727283">
              <w:rPr>
                <w:rFonts w:hint="eastAsia"/>
              </w:rPr>
              <w:t>102,325</w:t>
            </w:r>
          </w:p>
        </w:tc>
        <w:tc>
          <w:tcPr>
            <w:tcW w:w="1389" w:type="dxa"/>
            <w:shd w:val="clear" w:color="auto" w:fill="auto"/>
            <w:vAlign w:val="bottom"/>
          </w:tcPr>
          <w:p w:rsidR="00C90448" w:rsidRPr="00727283" w:rsidRDefault="00C90448" w:rsidP="008B632B">
            <w:pPr>
              <w:pStyle w:val="147"/>
              <w:jc w:val="right"/>
              <w:rPr>
                <w:szCs w:val="24"/>
              </w:rPr>
            </w:pPr>
            <w:r w:rsidRPr="00727283">
              <w:rPr>
                <w:rFonts w:hint="eastAsia"/>
              </w:rPr>
              <w:t>96,600</w:t>
            </w:r>
          </w:p>
        </w:tc>
        <w:tc>
          <w:tcPr>
            <w:tcW w:w="1389" w:type="dxa"/>
          </w:tcPr>
          <w:p w:rsidR="00C90448" w:rsidRPr="00727283" w:rsidRDefault="00357142" w:rsidP="008B632B">
            <w:pPr>
              <w:pStyle w:val="147"/>
              <w:jc w:val="right"/>
              <w:rPr>
                <w:szCs w:val="24"/>
              </w:rPr>
            </w:pPr>
            <w:r w:rsidRPr="00727283">
              <w:rPr>
                <w:rFonts w:hint="eastAsia"/>
              </w:rPr>
              <w:t>35</w:t>
            </w:r>
            <w:r w:rsidR="00C90448" w:rsidRPr="00727283">
              <w:rPr>
                <w:rFonts w:hint="eastAsia"/>
              </w:rPr>
              <w:t>,</w:t>
            </w:r>
            <w:r w:rsidRPr="00727283">
              <w:rPr>
                <w:rFonts w:hint="eastAsia"/>
              </w:rPr>
              <w:t>529</w:t>
            </w:r>
          </w:p>
        </w:tc>
      </w:tr>
      <w:tr w:rsidR="00A45010" w:rsidRPr="00727283" w:rsidTr="00C90448">
        <w:tc>
          <w:tcPr>
            <w:tcW w:w="1560" w:type="dxa"/>
            <w:shd w:val="clear" w:color="auto" w:fill="auto"/>
          </w:tcPr>
          <w:p w:rsidR="00C90448" w:rsidRPr="00727283" w:rsidRDefault="00C90448" w:rsidP="008B632B">
            <w:pPr>
              <w:pStyle w:val="147"/>
              <w:jc w:val="center"/>
            </w:pPr>
            <w:r w:rsidRPr="00727283">
              <w:rPr>
                <w:rFonts w:hint="eastAsia"/>
              </w:rPr>
              <w:t>執行率(B/A)</w:t>
            </w:r>
          </w:p>
        </w:tc>
        <w:tc>
          <w:tcPr>
            <w:tcW w:w="1389" w:type="dxa"/>
            <w:shd w:val="clear" w:color="auto" w:fill="auto"/>
            <w:vAlign w:val="center"/>
          </w:tcPr>
          <w:p w:rsidR="00C90448" w:rsidRPr="00727283" w:rsidRDefault="00C90448" w:rsidP="008B632B">
            <w:pPr>
              <w:pStyle w:val="147"/>
              <w:jc w:val="right"/>
              <w:rPr>
                <w:szCs w:val="24"/>
              </w:rPr>
            </w:pPr>
            <w:r w:rsidRPr="00727283">
              <w:rPr>
                <w:rFonts w:hint="eastAsia"/>
                <w:szCs w:val="24"/>
              </w:rPr>
              <w:t>100</w:t>
            </w:r>
          </w:p>
        </w:tc>
        <w:tc>
          <w:tcPr>
            <w:tcW w:w="1389" w:type="dxa"/>
            <w:vAlign w:val="center"/>
          </w:tcPr>
          <w:p w:rsidR="00C90448" w:rsidRPr="00727283" w:rsidRDefault="00C90448" w:rsidP="008B632B">
            <w:pPr>
              <w:pStyle w:val="147"/>
              <w:jc w:val="right"/>
              <w:rPr>
                <w:szCs w:val="24"/>
              </w:rPr>
            </w:pPr>
            <w:r w:rsidRPr="00727283">
              <w:rPr>
                <w:rFonts w:hint="eastAsia"/>
                <w:szCs w:val="24"/>
              </w:rPr>
              <w:t>100</w:t>
            </w:r>
          </w:p>
        </w:tc>
        <w:tc>
          <w:tcPr>
            <w:tcW w:w="1389" w:type="dxa"/>
            <w:vAlign w:val="center"/>
          </w:tcPr>
          <w:p w:rsidR="00C90448" w:rsidRPr="00727283" w:rsidRDefault="00C90448" w:rsidP="008B632B">
            <w:pPr>
              <w:pStyle w:val="147"/>
              <w:jc w:val="right"/>
              <w:rPr>
                <w:szCs w:val="24"/>
              </w:rPr>
            </w:pPr>
            <w:r w:rsidRPr="00727283">
              <w:rPr>
                <w:rFonts w:hint="eastAsia"/>
                <w:szCs w:val="24"/>
              </w:rPr>
              <w:t>100</w:t>
            </w:r>
          </w:p>
        </w:tc>
        <w:tc>
          <w:tcPr>
            <w:tcW w:w="1389" w:type="dxa"/>
            <w:shd w:val="clear" w:color="auto" w:fill="auto"/>
            <w:vAlign w:val="center"/>
          </w:tcPr>
          <w:p w:rsidR="00C90448" w:rsidRPr="00727283" w:rsidRDefault="00C90448" w:rsidP="008B632B">
            <w:pPr>
              <w:pStyle w:val="147"/>
              <w:jc w:val="right"/>
              <w:rPr>
                <w:rFonts w:hint="eastAsia"/>
                <w:szCs w:val="24"/>
              </w:rPr>
            </w:pPr>
            <w:r w:rsidRPr="00727283">
              <w:rPr>
                <w:rFonts w:hint="eastAsia"/>
                <w:szCs w:val="24"/>
              </w:rPr>
              <w:t>98.98</w:t>
            </w:r>
          </w:p>
        </w:tc>
        <w:tc>
          <w:tcPr>
            <w:tcW w:w="1389" w:type="dxa"/>
            <w:vAlign w:val="center"/>
          </w:tcPr>
          <w:p w:rsidR="00C90448" w:rsidRPr="00727283" w:rsidRDefault="00357142" w:rsidP="008B632B">
            <w:pPr>
              <w:pStyle w:val="147"/>
              <w:jc w:val="right"/>
              <w:rPr>
                <w:szCs w:val="24"/>
              </w:rPr>
            </w:pPr>
            <w:r w:rsidRPr="00727283">
              <w:rPr>
                <w:rFonts w:hint="eastAsia"/>
                <w:szCs w:val="24"/>
              </w:rPr>
              <w:t>39</w:t>
            </w:r>
            <w:r w:rsidR="00C90448" w:rsidRPr="00727283">
              <w:rPr>
                <w:rFonts w:hint="eastAsia"/>
                <w:szCs w:val="24"/>
              </w:rPr>
              <w:t>.</w:t>
            </w:r>
            <w:r w:rsidRPr="00727283">
              <w:rPr>
                <w:rFonts w:hint="eastAsia"/>
                <w:szCs w:val="24"/>
              </w:rPr>
              <w:t>30</w:t>
            </w:r>
          </w:p>
        </w:tc>
      </w:tr>
    </w:tbl>
    <w:p w:rsidR="00A7037C" w:rsidRPr="00727283" w:rsidRDefault="00A7037C" w:rsidP="00A7037C">
      <w:pPr>
        <w:spacing w:line="280" w:lineRule="exact"/>
        <w:ind w:leftChars="-9" w:left="1179" w:hangingChars="495" w:hanging="1204"/>
        <w:jc w:val="left"/>
        <w:rPr>
          <w:sz w:val="24"/>
        </w:rPr>
      </w:pPr>
      <w:r w:rsidRPr="00727283">
        <w:rPr>
          <w:sz w:val="24"/>
        </w:rPr>
        <w:t xml:space="preserve">說    </w:t>
      </w:r>
      <w:r w:rsidRPr="00727283">
        <w:rPr>
          <w:rFonts w:hint="eastAsia"/>
          <w:sz w:val="24"/>
        </w:rPr>
        <w:t>明：110至113年度為審定決算數；114年度</w:t>
      </w:r>
      <w:r w:rsidR="00CA6495" w:rsidRPr="00727283">
        <w:rPr>
          <w:rFonts w:hint="eastAsia"/>
          <w:sz w:val="24"/>
        </w:rPr>
        <w:t>決算數</w:t>
      </w:r>
      <w:r w:rsidRPr="00727283">
        <w:rPr>
          <w:rFonts w:hint="eastAsia"/>
          <w:sz w:val="24"/>
        </w:rPr>
        <w:t>為截至7月底實現數</w:t>
      </w:r>
      <w:r w:rsidR="00CA6495" w:rsidRPr="00727283">
        <w:rPr>
          <w:rFonts w:hint="eastAsia"/>
          <w:sz w:val="24"/>
        </w:rPr>
        <w:t>，占該期間</w:t>
      </w:r>
      <w:r w:rsidR="0046292D" w:rsidRPr="00727283">
        <w:rPr>
          <w:rFonts w:hint="eastAsia"/>
          <w:sz w:val="24"/>
        </w:rPr>
        <w:t>分配</w:t>
      </w:r>
      <w:r w:rsidR="00CA6495" w:rsidRPr="00727283">
        <w:rPr>
          <w:rFonts w:hint="eastAsia"/>
          <w:sz w:val="24"/>
        </w:rPr>
        <w:t>預算數4,849萬3千元之比率為73.27%</w:t>
      </w:r>
      <w:r w:rsidRPr="00727283">
        <w:rPr>
          <w:rFonts w:hint="eastAsia"/>
          <w:sz w:val="24"/>
        </w:rPr>
        <w:t>。</w:t>
      </w:r>
    </w:p>
    <w:p w:rsidR="00A7037C" w:rsidRPr="00727283" w:rsidRDefault="00A7037C" w:rsidP="00A7037C">
      <w:pPr>
        <w:spacing w:line="280" w:lineRule="exact"/>
        <w:ind w:leftChars="-9" w:left="1179" w:hangingChars="495" w:hanging="1204"/>
        <w:jc w:val="left"/>
        <w:rPr>
          <w:sz w:val="24"/>
        </w:rPr>
      </w:pPr>
      <w:r w:rsidRPr="00727283">
        <w:rPr>
          <w:rFonts w:hint="eastAsia"/>
          <w:sz w:val="24"/>
        </w:rPr>
        <w:t>資料來源：客委會提供。</w:t>
      </w:r>
    </w:p>
    <w:p w:rsidR="000603CF" w:rsidRPr="00727283" w:rsidRDefault="000603CF" w:rsidP="004C2320">
      <w:pPr>
        <w:ind w:left="849" w:right="-18" w:hangingChars="100" w:hanging="283"/>
        <w:rPr>
          <w:rFonts w:hint="eastAsia"/>
          <w:b/>
        </w:rPr>
      </w:pPr>
      <w:r w:rsidRPr="00727283">
        <w:rPr>
          <w:rFonts w:hint="eastAsia"/>
          <w:b/>
        </w:rPr>
        <w:t>(二)</w:t>
      </w:r>
      <w:r w:rsidR="003A2112" w:rsidRPr="00727283">
        <w:rPr>
          <w:rFonts w:hint="eastAsia"/>
          <w:b/>
        </w:rPr>
        <w:t>客委會規劃開辦專業級客語能力認證考試，允宜同步研擬提升高級認證考試報名與通過人數之策略</w:t>
      </w:r>
    </w:p>
    <w:p w:rsidR="0083243D" w:rsidRPr="00727283" w:rsidRDefault="00296846" w:rsidP="0083243D">
      <w:pPr>
        <w:adjustRightInd w:val="0"/>
        <w:ind w:leftChars="300" w:left="850" w:firstLine="566"/>
        <w:rPr>
          <w:rFonts w:hint="eastAsia"/>
        </w:rPr>
      </w:pPr>
      <w:r w:rsidRPr="00727283">
        <w:rPr>
          <w:rFonts w:hint="eastAsia"/>
        </w:rPr>
        <w:t>客委會為完善整體語言分級架構，規劃將增加專業級能力認證考試（對應CEFR之C2等級），考量專業級涉及之困難度、能力指標設定等，預計於115至116年召集客語及測驗專家學者討論專業級能力指標及標準，117至120年盤點檢視客語詞彙分級，就客語能力聽說讀寫等測驗題型研議並開發相應題庫內容，並招募通過客語能力中高級以上對象者進行預試，驗證題目鑑別度及信效度等。</w:t>
      </w:r>
      <w:r w:rsidR="0083243D" w:rsidRPr="00727283">
        <w:rPr>
          <w:rFonts w:hint="eastAsia"/>
        </w:rPr>
        <w:t>惟客委會自111年度起辦理高級認證</w:t>
      </w:r>
      <w:r w:rsidR="00E16028">
        <w:rPr>
          <w:rFonts w:hint="eastAsia"/>
        </w:rPr>
        <w:t>考試</w:t>
      </w:r>
      <w:r w:rsidR="0083243D" w:rsidRPr="00727283">
        <w:rPr>
          <w:rFonts w:hint="eastAsia"/>
        </w:rPr>
        <w:t>，以該會提供之考試情形觀之(詳表3)，其報名人數逐年降低，由開辦當年度之2,050人逐年降至114年度333人，另111至113年度通過高級認證考數之人數均未超過10人，截至114年7月底僅有17人通過。</w:t>
      </w:r>
      <w:r w:rsidR="003A2112" w:rsidRPr="00727283">
        <w:rPr>
          <w:rFonts w:hint="eastAsia"/>
        </w:rPr>
        <w:t>爰</w:t>
      </w:r>
      <w:r w:rsidR="0083243D" w:rsidRPr="00727283">
        <w:rPr>
          <w:rFonts w:hint="eastAsia"/>
        </w:rPr>
        <w:t>客委會在正式開辦專業級認證考試前，允宜同步研擬提升高級認證考試報名與通過人數之策略，透過強化宣導推廣、增設培訓課程及完善獎勵機制，吸引具中高級能力者報考，擴大高級認證</w:t>
      </w:r>
      <w:r w:rsidR="003A2112" w:rsidRPr="00727283">
        <w:rPr>
          <w:rFonts w:hint="eastAsia"/>
        </w:rPr>
        <w:t>層級</w:t>
      </w:r>
      <w:r w:rsidR="0083243D" w:rsidRPr="00727283">
        <w:rPr>
          <w:rFonts w:hint="eastAsia"/>
        </w:rPr>
        <w:t>基礎，俾利未來專業級認證推動之順利銜接與發展</w:t>
      </w:r>
      <w:r w:rsidR="003A2112" w:rsidRPr="00727283">
        <w:rPr>
          <w:rFonts w:hint="eastAsia"/>
        </w:rPr>
        <w:t>。</w:t>
      </w:r>
    </w:p>
    <w:p w:rsidR="006F6C9B" w:rsidRPr="00727283" w:rsidRDefault="006F6C9B" w:rsidP="006F6C9B">
      <w:pPr>
        <w:spacing w:line="340" w:lineRule="exact"/>
        <w:ind w:leftChars="5" w:left="986" w:rightChars="2" w:right="6" w:hangingChars="343" w:hanging="972"/>
        <w:rPr>
          <w:rFonts w:hAnsi="標楷體"/>
          <w:b/>
          <w:snapToGrid/>
          <w:kern w:val="0"/>
        </w:rPr>
      </w:pPr>
      <w:r w:rsidRPr="00727283">
        <w:rPr>
          <w:rFonts w:hAnsi="標楷體" w:hint="eastAsia"/>
          <w:b/>
          <w:snapToGrid/>
          <w:kern w:val="0"/>
        </w:rPr>
        <w:t>表</w:t>
      </w:r>
      <w:r w:rsidR="0083243D" w:rsidRPr="00727283">
        <w:rPr>
          <w:rFonts w:hAnsi="標楷體" w:hint="eastAsia"/>
          <w:b/>
          <w:snapToGrid/>
          <w:kern w:val="0"/>
        </w:rPr>
        <w:t>3</w:t>
      </w:r>
      <w:r w:rsidRPr="00727283">
        <w:rPr>
          <w:rFonts w:hAnsi="標楷體" w:hint="eastAsia"/>
          <w:b/>
          <w:snapToGrid/>
          <w:kern w:val="0"/>
        </w:rPr>
        <w:t xml:space="preserve">  111至114年度辦理客語能力認證高級考試</w:t>
      </w:r>
      <w:r w:rsidR="00E16028">
        <w:rPr>
          <w:rFonts w:hAnsi="標楷體" w:hint="eastAsia"/>
          <w:b/>
          <w:snapToGrid/>
          <w:kern w:val="0"/>
        </w:rPr>
        <w:t>情形</w:t>
      </w:r>
      <w:r w:rsidR="0046292D">
        <w:rPr>
          <w:rFonts w:hAnsi="標楷體" w:hint="eastAsia"/>
          <w:b/>
          <w:snapToGrid/>
          <w:kern w:val="0"/>
        </w:rPr>
        <w:t>表</w:t>
      </w:r>
      <w:r w:rsidR="0083243D" w:rsidRPr="00727283">
        <w:rPr>
          <w:rFonts w:hAnsi="標楷體" w:hint="eastAsia"/>
          <w:b/>
          <w:snapToGrid/>
          <w:kern w:val="0"/>
        </w:rPr>
        <w:t xml:space="preserve">  </w:t>
      </w:r>
      <w:r w:rsidR="0083243D" w:rsidRPr="00727283">
        <w:rPr>
          <w:rFonts w:hAnsi="標楷體" w:hint="eastAsia"/>
          <w:bCs/>
          <w:snapToGrid/>
          <w:kern w:val="16"/>
          <w:sz w:val="24"/>
          <w:szCs w:val="24"/>
        </w:rPr>
        <w:t>單位：人；%</w:t>
      </w:r>
    </w:p>
    <w:tbl>
      <w:tblPr>
        <w:tblW w:w="8520" w:type="dxa"/>
        <w:tblInd w:w="13"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1795"/>
        <w:gridCol w:w="1764"/>
        <w:gridCol w:w="1740"/>
        <w:gridCol w:w="1662"/>
        <w:gridCol w:w="1559"/>
      </w:tblGrid>
      <w:tr w:rsidR="006F6C9B" w:rsidRPr="00727283" w:rsidTr="00880A41">
        <w:trPr>
          <w:trHeight w:val="340"/>
          <w:tblHeader/>
        </w:trPr>
        <w:tc>
          <w:tcPr>
            <w:tcW w:w="1795" w:type="dxa"/>
            <w:vMerge w:val="restart"/>
            <w:vAlign w:val="center"/>
          </w:tcPr>
          <w:p w:rsidR="006F6C9B" w:rsidRPr="00727283" w:rsidRDefault="006F6C9B" w:rsidP="008B632B">
            <w:pPr>
              <w:pStyle w:val="142"/>
              <w:jc w:val="center"/>
              <w:rPr>
                <w:b/>
                <w:bCs/>
                <w:snapToGrid/>
              </w:rPr>
            </w:pPr>
            <w:r w:rsidRPr="00727283">
              <w:rPr>
                <w:rFonts w:hint="eastAsia"/>
                <w:b/>
                <w:bCs/>
                <w:snapToGrid/>
              </w:rPr>
              <w:t>年度</w:t>
            </w:r>
          </w:p>
        </w:tc>
        <w:tc>
          <w:tcPr>
            <w:tcW w:w="6725" w:type="dxa"/>
            <w:gridSpan w:val="4"/>
            <w:shd w:val="clear" w:color="auto" w:fill="auto"/>
            <w:noWrap/>
            <w:vAlign w:val="center"/>
            <w:hideMark/>
          </w:tcPr>
          <w:p w:rsidR="006F6C9B" w:rsidRPr="00727283" w:rsidRDefault="00305DC2" w:rsidP="008B632B">
            <w:pPr>
              <w:pStyle w:val="142"/>
              <w:jc w:val="center"/>
              <w:rPr>
                <w:b/>
                <w:bCs/>
                <w:snapToGrid/>
              </w:rPr>
            </w:pPr>
            <w:r w:rsidRPr="00727283">
              <w:rPr>
                <w:rFonts w:hint="eastAsia"/>
                <w:b/>
                <w:bCs/>
                <w:snapToGrid/>
              </w:rPr>
              <w:t>高級</w:t>
            </w:r>
            <w:r w:rsidR="006F6C9B" w:rsidRPr="00727283">
              <w:rPr>
                <w:rFonts w:hint="eastAsia"/>
                <w:b/>
                <w:bCs/>
                <w:snapToGrid/>
              </w:rPr>
              <w:t>考試</w:t>
            </w:r>
          </w:p>
        </w:tc>
      </w:tr>
      <w:tr w:rsidR="0083243D" w:rsidRPr="00727283" w:rsidTr="0083243D">
        <w:trPr>
          <w:trHeight w:val="356"/>
          <w:tblHeader/>
        </w:trPr>
        <w:tc>
          <w:tcPr>
            <w:tcW w:w="1795" w:type="dxa"/>
            <w:vMerge/>
          </w:tcPr>
          <w:p w:rsidR="0083243D" w:rsidRPr="00727283" w:rsidRDefault="0083243D" w:rsidP="0083243D">
            <w:pPr>
              <w:pStyle w:val="142"/>
              <w:jc w:val="center"/>
              <w:rPr>
                <w:b/>
                <w:bCs/>
                <w:snapToGrid/>
              </w:rPr>
            </w:pPr>
          </w:p>
        </w:tc>
        <w:tc>
          <w:tcPr>
            <w:tcW w:w="1764" w:type="dxa"/>
            <w:shd w:val="clear" w:color="auto" w:fill="auto"/>
            <w:noWrap/>
            <w:vAlign w:val="center"/>
            <w:hideMark/>
          </w:tcPr>
          <w:p w:rsidR="0083243D" w:rsidRPr="00727283" w:rsidRDefault="0083243D" w:rsidP="0083243D">
            <w:pPr>
              <w:pStyle w:val="142"/>
              <w:jc w:val="center"/>
              <w:rPr>
                <w:b/>
                <w:bCs/>
                <w:snapToGrid/>
              </w:rPr>
            </w:pPr>
            <w:r w:rsidRPr="00727283">
              <w:rPr>
                <w:rFonts w:hint="eastAsia"/>
                <w:b/>
                <w:bCs/>
                <w:snapToGrid/>
              </w:rPr>
              <w:t>報名人數</w:t>
            </w:r>
          </w:p>
        </w:tc>
        <w:tc>
          <w:tcPr>
            <w:tcW w:w="1740" w:type="dxa"/>
            <w:shd w:val="clear" w:color="auto" w:fill="auto"/>
            <w:noWrap/>
            <w:vAlign w:val="center"/>
          </w:tcPr>
          <w:p w:rsidR="0083243D" w:rsidRPr="00727283" w:rsidRDefault="0083243D" w:rsidP="0083243D">
            <w:pPr>
              <w:pStyle w:val="142"/>
              <w:jc w:val="center"/>
              <w:rPr>
                <w:b/>
                <w:bCs/>
                <w:snapToGrid/>
              </w:rPr>
            </w:pPr>
            <w:r w:rsidRPr="00727283">
              <w:rPr>
                <w:rFonts w:hint="eastAsia"/>
                <w:b/>
                <w:bCs/>
                <w:snapToGrid/>
              </w:rPr>
              <w:t>到考人數</w:t>
            </w:r>
          </w:p>
        </w:tc>
        <w:tc>
          <w:tcPr>
            <w:tcW w:w="1662" w:type="dxa"/>
            <w:shd w:val="clear" w:color="auto" w:fill="auto"/>
            <w:vAlign w:val="center"/>
          </w:tcPr>
          <w:p w:rsidR="0083243D" w:rsidRPr="00727283" w:rsidRDefault="0083243D" w:rsidP="0083243D">
            <w:pPr>
              <w:pStyle w:val="142"/>
              <w:jc w:val="center"/>
              <w:rPr>
                <w:b/>
                <w:bCs/>
                <w:snapToGrid/>
              </w:rPr>
            </w:pPr>
            <w:r w:rsidRPr="00727283">
              <w:rPr>
                <w:rFonts w:hint="eastAsia"/>
                <w:b/>
                <w:bCs/>
                <w:snapToGrid/>
              </w:rPr>
              <w:t>通過人數</w:t>
            </w:r>
          </w:p>
        </w:tc>
        <w:tc>
          <w:tcPr>
            <w:tcW w:w="1559" w:type="dxa"/>
            <w:shd w:val="clear" w:color="auto" w:fill="auto"/>
            <w:noWrap/>
            <w:vAlign w:val="center"/>
            <w:hideMark/>
          </w:tcPr>
          <w:p w:rsidR="0083243D" w:rsidRPr="00727283" w:rsidRDefault="0083243D" w:rsidP="0083243D">
            <w:pPr>
              <w:pStyle w:val="142"/>
              <w:jc w:val="center"/>
              <w:rPr>
                <w:b/>
                <w:bCs/>
                <w:snapToGrid/>
              </w:rPr>
            </w:pPr>
            <w:r w:rsidRPr="00727283">
              <w:rPr>
                <w:rFonts w:hint="eastAsia"/>
                <w:b/>
                <w:bCs/>
                <w:snapToGrid/>
              </w:rPr>
              <w:t>通過率</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111</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2,050</w:t>
            </w:r>
          </w:p>
        </w:tc>
        <w:tc>
          <w:tcPr>
            <w:tcW w:w="1740" w:type="dxa"/>
            <w:shd w:val="clear" w:color="auto" w:fill="auto"/>
            <w:noWrap/>
            <w:vAlign w:val="center"/>
          </w:tcPr>
          <w:p w:rsidR="0083243D" w:rsidRPr="00727283" w:rsidRDefault="006040E8" w:rsidP="0083243D">
            <w:pPr>
              <w:pStyle w:val="147"/>
              <w:jc w:val="right"/>
              <w:rPr>
                <w:rFonts w:hint="eastAsia"/>
              </w:rPr>
            </w:pPr>
            <w:r w:rsidRPr="00727283">
              <w:t>1,431</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6</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0.42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112</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743</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454</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6</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1.32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113</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386</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260</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5</w:t>
            </w:r>
          </w:p>
        </w:tc>
        <w:tc>
          <w:tcPr>
            <w:tcW w:w="1559" w:type="dxa"/>
            <w:shd w:val="clear" w:color="auto" w:fill="auto"/>
            <w:noWrap/>
            <w:vAlign w:val="center"/>
          </w:tcPr>
          <w:p w:rsidR="0083243D" w:rsidRPr="00727283" w:rsidRDefault="006040E8" w:rsidP="0083243D">
            <w:pPr>
              <w:pStyle w:val="147"/>
              <w:jc w:val="right"/>
              <w:rPr>
                <w:rFonts w:hint="eastAsia"/>
              </w:rPr>
            </w:pPr>
            <w:r w:rsidRPr="00727283">
              <w:rPr>
                <w:rFonts w:hint="eastAsia"/>
              </w:rPr>
              <w:t>1.92</w:t>
            </w:r>
          </w:p>
        </w:tc>
      </w:tr>
      <w:tr w:rsidR="0083243D" w:rsidRPr="00727283" w:rsidTr="0083243D">
        <w:trPr>
          <w:trHeight w:val="340"/>
        </w:trPr>
        <w:tc>
          <w:tcPr>
            <w:tcW w:w="1795" w:type="dxa"/>
            <w:vAlign w:val="center"/>
          </w:tcPr>
          <w:p w:rsidR="0083243D" w:rsidRPr="00727283" w:rsidRDefault="0083243D" w:rsidP="0083243D">
            <w:pPr>
              <w:pStyle w:val="142"/>
              <w:jc w:val="center"/>
              <w:rPr>
                <w:snapToGrid/>
              </w:rPr>
            </w:pPr>
            <w:r w:rsidRPr="00727283">
              <w:rPr>
                <w:rFonts w:hint="eastAsia"/>
                <w:snapToGrid/>
              </w:rPr>
              <w:t>114</w:t>
            </w:r>
          </w:p>
        </w:tc>
        <w:tc>
          <w:tcPr>
            <w:tcW w:w="1764" w:type="dxa"/>
            <w:shd w:val="clear" w:color="auto" w:fill="auto"/>
            <w:noWrap/>
            <w:vAlign w:val="center"/>
          </w:tcPr>
          <w:p w:rsidR="0083243D" w:rsidRPr="00727283" w:rsidRDefault="0083243D" w:rsidP="0083243D">
            <w:pPr>
              <w:pStyle w:val="147"/>
              <w:jc w:val="right"/>
              <w:rPr>
                <w:rFonts w:hint="eastAsia"/>
              </w:rPr>
            </w:pPr>
            <w:r w:rsidRPr="00727283">
              <w:rPr>
                <w:rFonts w:hint="eastAsia"/>
              </w:rPr>
              <w:t>333</w:t>
            </w:r>
          </w:p>
        </w:tc>
        <w:tc>
          <w:tcPr>
            <w:tcW w:w="1740" w:type="dxa"/>
            <w:shd w:val="clear" w:color="auto" w:fill="auto"/>
            <w:noWrap/>
            <w:vAlign w:val="center"/>
          </w:tcPr>
          <w:p w:rsidR="0083243D" w:rsidRPr="00727283" w:rsidRDefault="006040E8" w:rsidP="0083243D">
            <w:pPr>
              <w:pStyle w:val="147"/>
              <w:jc w:val="right"/>
              <w:rPr>
                <w:rFonts w:hint="eastAsia"/>
              </w:rPr>
            </w:pPr>
            <w:r w:rsidRPr="00727283">
              <w:rPr>
                <w:rFonts w:hint="eastAsia"/>
              </w:rPr>
              <w:t>-</w:t>
            </w:r>
          </w:p>
        </w:tc>
        <w:tc>
          <w:tcPr>
            <w:tcW w:w="1662" w:type="dxa"/>
            <w:shd w:val="clear" w:color="auto" w:fill="auto"/>
            <w:vAlign w:val="center"/>
          </w:tcPr>
          <w:p w:rsidR="0083243D" w:rsidRPr="00727283" w:rsidRDefault="0083243D" w:rsidP="0083243D">
            <w:pPr>
              <w:pStyle w:val="147"/>
              <w:jc w:val="right"/>
              <w:rPr>
                <w:rFonts w:hint="eastAsia"/>
              </w:rPr>
            </w:pPr>
            <w:r w:rsidRPr="00727283">
              <w:rPr>
                <w:rFonts w:hint="eastAsia"/>
              </w:rPr>
              <w:t>-</w:t>
            </w:r>
          </w:p>
        </w:tc>
        <w:tc>
          <w:tcPr>
            <w:tcW w:w="1559" w:type="dxa"/>
            <w:shd w:val="clear" w:color="auto" w:fill="auto"/>
            <w:noWrap/>
            <w:vAlign w:val="center"/>
            <w:hideMark/>
          </w:tcPr>
          <w:p w:rsidR="0083243D" w:rsidRPr="00727283" w:rsidRDefault="0083243D" w:rsidP="0083243D">
            <w:pPr>
              <w:pStyle w:val="147"/>
              <w:jc w:val="right"/>
              <w:rPr>
                <w:rFonts w:hint="eastAsia"/>
              </w:rPr>
            </w:pPr>
            <w:r w:rsidRPr="00727283">
              <w:rPr>
                <w:rFonts w:hint="eastAsia"/>
              </w:rPr>
              <w:t>-</w:t>
            </w:r>
          </w:p>
        </w:tc>
      </w:tr>
    </w:tbl>
    <w:p w:rsidR="00615EAA" w:rsidRPr="00727283" w:rsidRDefault="00615EAA" w:rsidP="00615EAA">
      <w:pPr>
        <w:spacing w:line="280" w:lineRule="exact"/>
        <w:ind w:leftChars="-9" w:left="1179" w:hangingChars="495" w:hanging="1204"/>
        <w:jc w:val="left"/>
        <w:rPr>
          <w:sz w:val="24"/>
        </w:rPr>
      </w:pPr>
      <w:r w:rsidRPr="00727283">
        <w:rPr>
          <w:sz w:val="24"/>
        </w:rPr>
        <w:t xml:space="preserve">說    </w:t>
      </w:r>
      <w:r w:rsidRPr="00727283">
        <w:rPr>
          <w:rFonts w:hint="eastAsia"/>
          <w:sz w:val="24"/>
        </w:rPr>
        <w:t>明：</w:t>
      </w:r>
      <w:r w:rsidR="00E16028">
        <w:rPr>
          <w:rFonts w:hint="eastAsia"/>
          <w:sz w:val="24"/>
        </w:rPr>
        <w:t>114年度</w:t>
      </w:r>
      <w:r w:rsidR="00E16028" w:rsidRPr="00E16028">
        <w:rPr>
          <w:rFonts w:hint="eastAsia"/>
          <w:sz w:val="24"/>
        </w:rPr>
        <w:t>客語能力認證高級考試</w:t>
      </w:r>
      <w:r w:rsidR="00E16028" w:rsidRPr="00727283">
        <w:rPr>
          <w:rFonts w:hint="eastAsia"/>
          <w:sz w:val="24"/>
        </w:rPr>
        <w:t>於10月18日舉辦</w:t>
      </w:r>
      <w:r w:rsidR="0046292D">
        <w:rPr>
          <w:rFonts w:hint="eastAsia"/>
          <w:sz w:val="24"/>
        </w:rPr>
        <w:t>，惟截至114年10月底尚未公布結果</w:t>
      </w:r>
      <w:r w:rsidRPr="00727283">
        <w:rPr>
          <w:rFonts w:hint="eastAsia"/>
          <w:sz w:val="24"/>
        </w:rPr>
        <w:t>。</w:t>
      </w:r>
    </w:p>
    <w:p w:rsidR="00615EAA" w:rsidRPr="00727283" w:rsidRDefault="00615EAA" w:rsidP="00615EAA">
      <w:pPr>
        <w:spacing w:line="280" w:lineRule="exact"/>
        <w:ind w:leftChars="-9" w:left="1179" w:hangingChars="495" w:hanging="1204"/>
        <w:jc w:val="left"/>
        <w:rPr>
          <w:sz w:val="24"/>
        </w:rPr>
      </w:pPr>
      <w:r w:rsidRPr="00727283">
        <w:rPr>
          <w:rFonts w:hint="eastAsia"/>
          <w:sz w:val="24"/>
        </w:rPr>
        <w:t>資料來源：客委會提供。</w:t>
      </w:r>
    </w:p>
    <w:p w:rsidR="000603CF" w:rsidRPr="00727283" w:rsidRDefault="000603CF" w:rsidP="006242E3">
      <w:pPr>
        <w:ind w:left="566" w:firstLine="566"/>
        <w:rPr>
          <w:rFonts w:hint="eastAsia"/>
        </w:rPr>
      </w:pPr>
      <w:r w:rsidRPr="00727283">
        <w:rPr>
          <w:rFonts w:hint="eastAsia"/>
        </w:rPr>
        <w:t>綜上，</w:t>
      </w:r>
      <w:r w:rsidR="006242E3" w:rsidRPr="00727283">
        <w:rPr>
          <w:rFonts w:hint="eastAsia"/>
        </w:rPr>
        <w:t>客委會為完善客語能力認證制度</w:t>
      </w:r>
      <w:r w:rsidRPr="00727283">
        <w:rPr>
          <w:rFonts w:hAnsi="標楷體" w:hint="eastAsia"/>
        </w:rPr>
        <w:t>，賡續</w:t>
      </w:r>
      <w:r w:rsidR="006242E3" w:rsidRPr="00727283">
        <w:rPr>
          <w:rFonts w:hAnsi="標楷體" w:hint="eastAsia"/>
        </w:rPr>
        <w:t>開辦基礎級、初級、中級、中高級及高級等不同等級之</w:t>
      </w:r>
      <w:r w:rsidR="006242E3" w:rsidRPr="00727283">
        <w:rPr>
          <w:rFonts w:hint="eastAsia"/>
        </w:rPr>
        <w:t>客語能力認證考試</w:t>
      </w:r>
      <w:r w:rsidRPr="00727283">
        <w:rPr>
          <w:rFonts w:hAnsi="標楷體" w:hint="eastAsia"/>
        </w:rPr>
        <w:t>，</w:t>
      </w:r>
      <w:r w:rsidR="006242E3" w:rsidRPr="00727283">
        <w:rPr>
          <w:rFonts w:hAnsi="標楷體" w:hint="eastAsia"/>
        </w:rPr>
        <w:t>115年將開始研議對應</w:t>
      </w:r>
      <w:r w:rsidR="006242E3" w:rsidRPr="00727283">
        <w:rPr>
          <w:rFonts w:hint="eastAsia"/>
        </w:rPr>
        <w:t>CEFR之C2等級專業級認證考試</w:t>
      </w:r>
      <w:r w:rsidRPr="00727283">
        <w:rPr>
          <w:rFonts w:hAnsi="標楷體" w:hint="eastAsia"/>
        </w:rPr>
        <w:t>，</w:t>
      </w:r>
      <w:r w:rsidR="00556027" w:rsidRPr="00727283">
        <w:rPr>
          <w:rFonts w:hAnsi="標楷體" w:hint="eastAsia"/>
        </w:rPr>
        <w:t>惟高級認證考試自111年度開辦</w:t>
      </w:r>
      <w:r w:rsidR="00556027" w:rsidRPr="00727283">
        <w:rPr>
          <w:rFonts w:hint="eastAsia"/>
        </w:rPr>
        <w:t>至114年7月底僅有17人通過</w:t>
      </w:r>
      <w:r w:rsidR="00556027" w:rsidRPr="00727283">
        <w:rPr>
          <w:rFonts w:hAnsi="標楷體" w:hint="eastAsia"/>
        </w:rPr>
        <w:t>。爰</w:t>
      </w:r>
      <w:r w:rsidR="00556027" w:rsidRPr="00727283">
        <w:rPr>
          <w:rFonts w:hint="eastAsia"/>
        </w:rPr>
        <w:t>在正式開辦專業級認證考試前，允宜同步研擬提升高級認證考試報名與通過人數之策略，以擴大高級認證層級基礎，俾利未來專業級認證推動之順利銜接與發展</w:t>
      </w:r>
      <w:r w:rsidRPr="00727283">
        <w:rPr>
          <w:rFonts w:hint="eastAsia"/>
        </w:rPr>
        <w:t>。</w:t>
      </w:r>
    </w:p>
    <w:p w:rsidR="000603CF" w:rsidRPr="00727283" w:rsidRDefault="000603CF" w:rsidP="00D461E2">
      <w:pPr>
        <w:pStyle w:val="14"/>
        <w:outlineLvl w:val="1"/>
        <w:rPr>
          <w:rFonts w:hint="eastAsia"/>
        </w:rPr>
      </w:pPr>
    </w:p>
    <w:p w:rsidR="000603CF" w:rsidRPr="00727283" w:rsidRDefault="00485EBC" w:rsidP="00D461E2">
      <w:pPr>
        <w:pStyle w:val="14"/>
        <w:outlineLvl w:val="1"/>
        <w:rPr>
          <w:rFonts w:hint="eastAsia"/>
        </w:rPr>
      </w:pPr>
      <w:bookmarkStart w:id="50" w:name="_Toc214447104"/>
      <w:r>
        <w:rPr>
          <w:rFonts w:hint="eastAsia"/>
        </w:rPr>
        <w:t>九</w:t>
      </w:r>
      <w:r w:rsidRPr="00727283">
        <w:rPr>
          <w:rFonts w:hint="eastAsia"/>
        </w:rPr>
        <w:t>、115年客語為通行語區之公教人員</w:t>
      </w:r>
      <w:r w:rsidR="0046292D" w:rsidRPr="00727283">
        <w:rPr>
          <w:rFonts w:hint="eastAsia"/>
        </w:rPr>
        <w:t>通過客語能力認證</w:t>
      </w:r>
      <w:r w:rsidR="0046292D">
        <w:rPr>
          <w:rFonts w:hint="eastAsia"/>
        </w:rPr>
        <w:t>之比率</w:t>
      </w:r>
      <w:r w:rsidRPr="00727283">
        <w:rPr>
          <w:rFonts w:hint="eastAsia"/>
        </w:rPr>
        <w:t>應符合在地客家人口之比例，惟期限將屆仍有所差距，亟待積極改善</w:t>
      </w:r>
      <w:bookmarkEnd w:id="50"/>
    </w:p>
    <w:p w:rsidR="000603CF" w:rsidRPr="00727283" w:rsidRDefault="000603CF" w:rsidP="00D461E2">
      <w:pPr>
        <w:ind w:left="566" w:firstLine="566"/>
      </w:pPr>
      <w:r w:rsidRPr="00727283">
        <w:rPr>
          <w:rFonts w:hint="eastAsia"/>
        </w:rPr>
        <w:t>客委會11</w:t>
      </w:r>
      <w:r w:rsidR="00CD1F78" w:rsidRPr="00727283">
        <w:rPr>
          <w:rFonts w:hint="eastAsia"/>
        </w:rPr>
        <w:t>5</w:t>
      </w:r>
      <w:r w:rsidRPr="00727283">
        <w:rPr>
          <w:rFonts w:hint="eastAsia"/>
        </w:rPr>
        <w:t>年度預算案</w:t>
      </w:r>
      <w:r w:rsidR="009763EE" w:rsidRPr="00727283">
        <w:rPr>
          <w:rFonts w:hint="eastAsia"/>
        </w:rPr>
        <w:t>於</w:t>
      </w:r>
      <w:r w:rsidRPr="00727283">
        <w:rPr>
          <w:rFonts w:hint="eastAsia"/>
        </w:rPr>
        <w:t>「</w:t>
      </w:r>
      <w:r w:rsidR="009763EE" w:rsidRPr="00727283">
        <w:rPr>
          <w:rFonts w:hint="eastAsia"/>
        </w:rPr>
        <w:t>客家語言發展-</w:t>
      </w:r>
      <w:r w:rsidR="00E16028">
        <w:rPr>
          <w:rFonts w:hint="eastAsia"/>
        </w:rPr>
        <w:t>01</w:t>
      </w:r>
      <w:r w:rsidR="00CD1F78" w:rsidRPr="00727283">
        <w:rPr>
          <w:rFonts w:hint="eastAsia"/>
        </w:rPr>
        <w:t>客語活力提升</w:t>
      </w:r>
      <w:r w:rsidRPr="00727283">
        <w:rPr>
          <w:rFonts w:hint="eastAsia"/>
        </w:rPr>
        <w:t>計畫」項下編列</w:t>
      </w:r>
      <w:r w:rsidR="00CD1F78" w:rsidRPr="00727283">
        <w:rPr>
          <w:rFonts w:hint="eastAsia"/>
        </w:rPr>
        <w:t>落實客語為通行語，推展客語公共服務普及</w:t>
      </w:r>
      <w:r w:rsidRPr="00727283">
        <w:rPr>
          <w:rFonts w:hint="eastAsia"/>
        </w:rPr>
        <w:t>經費</w:t>
      </w:r>
      <w:r w:rsidR="007201E0" w:rsidRPr="00727283">
        <w:rPr>
          <w:rFonts w:hint="eastAsia"/>
        </w:rPr>
        <w:t>2</w:t>
      </w:r>
      <w:r w:rsidRPr="00727283">
        <w:rPr>
          <w:rFonts w:hint="eastAsia"/>
        </w:rPr>
        <w:t>,</w:t>
      </w:r>
      <w:r w:rsidR="007201E0" w:rsidRPr="00727283">
        <w:rPr>
          <w:rFonts w:hint="eastAsia"/>
        </w:rPr>
        <w:t>26</w:t>
      </w:r>
      <w:r w:rsidRPr="00727283">
        <w:t>0</w:t>
      </w:r>
      <w:r w:rsidRPr="00727283">
        <w:rPr>
          <w:rFonts w:hint="eastAsia"/>
        </w:rPr>
        <w:t>萬元，</w:t>
      </w:r>
      <w:r w:rsidR="007201E0" w:rsidRPr="00727283">
        <w:rPr>
          <w:rFonts w:hint="eastAsia"/>
        </w:rPr>
        <w:t>另於總預算案「直轄市及縣市政府-一般性補助款-</w:t>
      </w:r>
      <w:r w:rsidR="00425498">
        <w:rPr>
          <w:rFonts w:hint="eastAsia"/>
        </w:rPr>
        <w:t>客家委員會</w:t>
      </w:r>
      <w:r w:rsidR="007201E0" w:rsidRPr="00727283">
        <w:rPr>
          <w:rFonts w:hint="eastAsia"/>
        </w:rPr>
        <w:t>及所屬」編列3,682萬5千元，</w:t>
      </w:r>
      <w:r w:rsidR="00CD7303">
        <w:rPr>
          <w:rFonts w:hint="eastAsia"/>
        </w:rPr>
        <w:t>共</w:t>
      </w:r>
      <w:r w:rsidR="007201E0" w:rsidRPr="00727283">
        <w:rPr>
          <w:rFonts w:hint="eastAsia"/>
        </w:rPr>
        <w:t>計5,942萬5千元，</w:t>
      </w:r>
      <w:r w:rsidRPr="00727283">
        <w:rPr>
          <w:rFonts w:hint="eastAsia"/>
        </w:rPr>
        <w:t>較11</w:t>
      </w:r>
      <w:r w:rsidR="007201E0" w:rsidRPr="00727283">
        <w:rPr>
          <w:rFonts w:hint="eastAsia"/>
        </w:rPr>
        <w:t>4</w:t>
      </w:r>
      <w:r w:rsidRPr="00727283">
        <w:rPr>
          <w:rFonts w:hint="eastAsia"/>
        </w:rPr>
        <w:t>年預算數9</w:t>
      </w:r>
      <w:r w:rsidRPr="00727283">
        <w:t>,</w:t>
      </w:r>
      <w:r w:rsidR="007201E0" w:rsidRPr="00727283">
        <w:rPr>
          <w:rFonts w:hint="eastAsia"/>
        </w:rPr>
        <w:t>410</w:t>
      </w:r>
      <w:r w:rsidRPr="00727283">
        <w:rPr>
          <w:rFonts w:hint="eastAsia"/>
        </w:rPr>
        <w:t>萬</w:t>
      </w:r>
      <w:r w:rsidR="007201E0" w:rsidRPr="00727283">
        <w:rPr>
          <w:rFonts w:hint="eastAsia"/>
        </w:rPr>
        <w:t>8</w:t>
      </w:r>
      <w:r w:rsidRPr="00727283">
        <w:rPr>
          <w:rFonts w:hint="eastAsia"/>
        </w:rPr>
        <w:t>千元</w:t>
      </w:r>
      <w:r w:rsidR="007201E0" w:rsidRPr="00727283">
        <w:rPr>
          <w:rFonts w:hint="eastAsia"/>
        </w:rPr>
        <w:t>減少3,468</w:t>
      </w:r>
      <w:r w:rsidRPr="00727283">
        <w:rPr>
          <w:rFonts w:hint="eastAsia"/>
        </w:rPr>
        <w:t>萬3千元(</w:t>
      </w:r>
      <w:r w:rsidR="007201E0" w:rsidRPr="00727283">
        <w:rPr>
          <w:rFonts w:hint="eastAsia"/>
        </w:rPr>
        <w:t>減</w:t>
      </w:r>
      <w:r w:rsidRPr="00727283">
        <w:rPr>
          <w:rFonts w:hint="eastAsia"/>
        </w:rPr>
        <w:t>幅</w:t>
      </w:r>
      <w:r w:rsidR="007201E0" w:rsidRPr="00727283">
        <w:rPr>
          <w:rFonts w:hint="eastAsia"/>
        </w:rPr>
        <w:t>36</w:t>
      </w:r>
      <w:r w:rsidRPr="00727283">
        <w:rPr>
          <w:rFonts w:hint="eastAsia"/>
        </w:rPr>
        <w:t>.</w:t>
      </w:r>
      <w:r w:rsidR="007201E0" w:rsidRPr="00727283">
        <w:rPr>
          <w:rFonts w:hint="eastAsia"/>
        </w:rPr>
        <w:t>85</w:t>
      </w:r>
      <w:r w:rsidRPr="00727283">
        <w:rPr>
          <w:rFonts w:hint="eastAsia"/>
        </w:rPr>
        <w:t>%)。經查：</w:t>
      </w:r>
    </w:p>
    <w:p w:rsidR="000603CF" w:rsidRPr="00727283" w:rsidRDefault="000603CF" w:rsidP="00DA7849">
      <w:pPr>
        <w:pStyle w:val="a4"/>
        <w:ind w:left="849" w:hanging="283"/>
        <w:rPr>
          <w:b/>
        </w:rPr>
      </w:pPr>
      <w:r w:rsidRPr="00727283">
        <w:rPr>
          <w:rFonts w:hint="eastAsia"/>
          <w:b/>
        </w:rPr>
        <w:t>(一)近年</w:t>
      </w:r>
      <w:r w:rsidR="0046292D">
        <w:rPr>
          <w:rFonts w:hAnsi="標楷體" w:hint="eastAsia"/>
          <w:b/>
        </w:rPr>
        <w:t>「</w:t>
      </w:r>
      <w:r w:rsidRPr="00727283">
        <w:rPr>
          <w:rFonts w:hint="eastAsia"/>
          <w:b/>
        </w:rPr>
        <w:t>推動客語為通行語及獎勵</w:t>
      </w:r>
      <w:r w:rsidR="0046292D">
        <w:rPr>
          <w:rFonts w:hAnsi="標楷體" w:hint="eastAsia"/>
          <w:b/>
        </w:rPr>
        <w:t>」</w:t>
      </w:r>
      <w:r w:rsidRPr="00727283">
        <w:rPr>
          <w:rFonts w:hint="eastAsia"/>
          <w:b/>
        </w:rPr>
        <w:t>業務經費概呈成長趨勢</w:t>
      </w:r>
      <w:r w:rsidRPr="00727283">
        <w:rPr>
          <w:rFonts w:hAnsi="標楷體" w:hint="eastAsia"/>
          <w:b/>
        </w:rPr>
        <w:t>，</w:t>
      </w:r>
      <w:r w:rsidR="00FD1404">
        <w:rPr>
          <w:rFonts w:hAnsi="標楷體" w:hint="eastAsia"/>
          <w:b/>
        </w:rPr>
        <w:t>且</w:t>
      </w:r>
      <w:r w:rsidR="0046292D" w:rsidRPr="00727283">
        <w:rPr>
          <w:rFonts w:hAnsi="標楷體" w:hint="eastAsia"/>
          <w:b/>
        </w:rPr>
        <w:t>預算執行率</w:t>
      </w:r>
      <w:r w:rsidRPr="00727283">
        <w:rPr>
          <w:rFonts w:hAnsi="標楷體" w:hint="eastAsia"/>
          <w:b/>
        </w:rPr>
        <w:t>除111及112年度外，均超過</w:t>
      </w:r>
      <w:r w:rsidR="0046292D">
        <w:rPr>
          <w:rFonts w:hAnsi="標楷體" w:hint="eastAsia"/>
          <w:b/>
        </w:rPr>
        <w:t>九</w:t>
      </w:r>
      <w:r w:rsidRPr="00727283">
        <w:rPr>
          <w:rFonts w:hAnsi="標楷體" w:hint="eastAsia"/>
          <w:b/>
        </w:rPr>
        <w:t>成</w:t>
      </w:r>
    </w:p>
    <w:p w:rsidR="000603CF" w:rsidRPr="00727283" w:rsidRDefault="000603CF" w:rsidP="00D461E2">
      <w:pPr>
        <w:adjustRightInd w:val="0"/>
        <w:ind w:leftChars="301" w:left="1147" w:hangingChars="104" w:hanging="295"/>
      </w:pPr>
      <w:r w:rsidRPr="00727283">
        <w:rPr>
          <w:rFonts w:hint="eastAsia"/>
          <w:b/>
        </w:rPr>
        <w:t>1.</w:t>
      </w:r>
      <w:r w:rsidR="0046292D">
        <w:rPr>
          <w:rFonts w:hAnsi="標楷體" w:hint="eastAsia"/>
          <w:b/>
        </w:rPr>
        <w:t>「</w:t>
      </w:r>
      <w:r w:rsidRPr="00727283">
        <w:rPr>
          <w:rFonts w:hint="eastAsia"/>
          <w:b/>
        </w:rPr>
        <w:t>推動客語為通行語及獎勵</w:t>
      </w:r>
      <w:r w:rsidR="0046292D">
        <w:rPr>
          <w:rFonts w:hAnsi="標楷體" w:hint="eastAsia"/>
          <w:b/>
        </w:rPr>
        <w:t>」</w:t>
      </w:r>
      <w:r w:rsidRPr="00727283">
        <w:rPr>
          <w:rFonts w:hint="eastAsia"/>
          <w:b/>
        </w:rPr>
        <w:t>業務概述</w:t>
      </w:r>
      <w:r w:rsidRPr="00727283">
        <w:rPr>
          <w:rFonts w:hAnsi="標楷體" w:hint="eastAsia"/>
          <w:b/>
        </w:rPr>
        <w:t>：</w:t>
      </w:r>
      <w:r w:rsidR="00855312" w:rsidRPr="00727283">
        <w:rPr>
          <w:rFonts w:hint="eastAsia"/>
        </w:rPr>
        <w:t>客委會依客家基本法訂定客語為</w:t>
      </w:r>
      <w:r w:rsidRPr="00727283">
        <w:rPr>
          <w:rFonts w:hint="eastAsia"/>
        </w:rPr>
        <w:t>通行語實施辦法(以下簡稱實施辦法)，</w:t>
      </w:r>
      <w:r w:rsidR="0046292D">
        <w:rPr>
          <w:rFonts w:hint="eastAsia"/>
        </w:rPr>
        <w:t>前揭實施辦法第13條</w:t>
      </w:r>
      <w:r w:rsidRPr="00727283">
        <w:rPr>
          <w:rFonts w:hint="eastAsia"/>
        </w:rPr>
        <w:t>明</w:t>
      </w:r>
      <w:r w:rsidR="0046292D">
        <w:rPr>
          <w:rFonts w:hint="eastAsia"/>
        </w:rPr>
        <w:t>定施行後</w:t>
      </w:r>
      <w:r w:rsidRPr="00727283">
        <w:rPr>
          <w:rFonts w:hint="eastAsia"/>
        </w:rPr>
        <w:t>8年(115年)內通行語區之公教人員，應有符合在地客家人口之比例通過客語能力認證，並訂有「推動客語為通行語成效評核及獎勵作業要點」，藉由相關策略之規劃，以及評核成效獎勵金之發給，持續引導地方政府推動轄內公教人員學習客語，取得客語能力認證，營造客語通行使用環境。</w:t>
      </w:r>
    </w:p>
    <w:p w:rsidR="000603CF" w:rsidRPr="00727283" w:rsidRDefault="000603CF" w:rsidP="00D461E2">
      <w:pPr>
        <w:adjustRightInd w:val="0"/>
        <w:ind w:leftChars="301" w:left="1147" w:hangingChars="104" w:hanging="295"/>
        <w:rPr>
          <w:rFonts w:hAnsi="標楷體" w:hint="eastAsia"/>
        </w:rPr>
      </w:pPr>
      <w:r w:rsidRPr="00727283">
        <w:rPr>
          <w:rFonts w:hint="eastAsia"/>
          <w:b/>
        </w:rPr>
        <w:t>2.109至11</w:t>
      </w:r>
      <w:r w:rsidR="00BF6959" w:rsidRPr="00727283">
        <w:rPr>
          <w:rFonts w:hint="eastAsia"/>
          <w:b/>
        </w:rPr>
        <w:t>5</w:t>
      </w:r>
      <w:r w:rsidRPr="00727283">
        <w:rPr>
          <w:rFonts w:hint="eastAsia"/>
          <w:b/>
        </w:rPr>
        <w:t>年度預算編列及執行情形</w:t>
      </w:r>
      <w:r w:rsidRPr="00727283">
        <w:rPr>
          <w:rFonts w:hAnsi="標楷體" w:hint="eastAsia"/>
          <w:b/>
        </w:rPr>
        <w:t>：</w:t>
      </w:r>
      <w:r w:rsidR="00BF6959" w:rsidRPr="00727283">
        <w:rPr>
          <w:rFonts w:hint="eastAsia"/>
        </w:rPr>
        <w:t>客委</w:t>
      </w:r>
      <w:r w:rsidRPr="00727283">
        <w:t>會</w:t>
      </w:r>
      <w:r w:rsidRPr="00727283">
        <w:rPr>
          <w:rFonts w:hint="eastAsia"/>
        </w:rPr>
        <w:t>近年編列推動客語為通行語及獎勵預算，主要係為辦理</w:t>
      </w:r>
      <w:r w:rsidRPr="00727283">
        <w:rPr>
          <w:rFonts w:hAnsi="標楷體" w:hint="eastAsia"/>
        </w:rPr>
        <w:t>「</w:t>
      </w:r>
      <w:r w:rsidRPr="00727283">
        <w:rPr>
          <w:rFonts w:hint="eastAsia"/>
        </w:rPr>
        <w:t>推行客語無障礙環境計畫</w:t>
      </w:r>
      <w:r w:rsidRPr="00727283">
        <w:rPr>
          <w:rFonts w:hAnsi="標楷體" w:hint="eastAsia"/>
        </w:rPr>
        <w:t>」</w:t>
      </w:r>
      <w:r w:rsidRPr="00727283">
        <w:rPr>
          <w:rFonts w:ascii="新細明體" w:eastAsia="新細明體" w:hAnsi="新細明體" w:hint="eastAsia"/>
        </w:rPr>
        <w:t>、</w:t>
      </w:r>
      <w:r w:rsidRPr="00727283">
        <w:rPr>
          <w:rFonts w:hAnsi="標楷體" w:hint="eastAsia"/>
        </w:rPr>
        <w:t>「客語口譯人才培訓」、「客語友善環境服務相關計畫」及「獎勵績優單位」</w:t>
      </w:r>
      <w:r w:rsidRPr="00727283">
        <w:rPr>
          <w:rFonts w:hint="eastAsia"/>
        </w:rPr>
        <w:t>等4項業務，經</w:t>
      </w:r>
      <w:r w:rsidRPr="00727283">
        <w:t>檢視</w:t>
      </w:r>
      <w:r w:rsidRPr="00727283">
        <w:rPr>
          <w:rFonts w:hint="eastAsia"/>
        </w:rPr>
        <w:t>109至11</w:t>
      </w:r>
      <w:r w:rsidR="00DF05C0" w:rsidRPr="00727283">
        <w:rPr>
          <w:rFonts w:hint="eastAsia"/>
        </w:rPr>
        <w:t>5</w:t>
      </w:r>
      <w:r w:rsidRPr="00727283">
        <w:rPr>
          <w:rFonts w:hint="eastAsia"/>
        </w:rPr>
        <w:t>年</w:t>
      </w:r>
      <w:r w:rsidR="00F76EC7">
        <w:rPr>
          <w:rFonts w:hint="eastAsia"/>
        </w:rPr>
        <w:t>度</w:t>
      </w:r>
      <w:r w:rsidRPr="00727283">
        <w:rPr>
          <w:rFonts w:hint="eastAsia"/>
        </w:rPr>
        <w:t>該預算編列及執行情形(詳表1)，執行金額自109年度之</w:t>
      </w:r>
      <w:r w:rsidRPr="00727283">
        <w:t>3</w:t>
      </w:r>
      <w:r w:rsidRPr="00727283">
        <w:rPr>
          <w:rFonts w:hint="eastAsia"/>
        </w:rPr>
        <w:t>,</w:t>
      </w:r>
      <w:r w:rsidRPr="00727283">
        <w:t>104</w:t>
      </w:r>
      <w:r w:rsidRPr="00727283">
        <w:rPr>
          <w:rFonts w:hint="eastAsia"/>
        </w:rPr>
        <w:t>萬</w:t>
      </w:r>
      <w:r w:rsidRPr="00727283">
        <w:t>5千元</w:t>
      </w:r>
      <w:r w:rsidRPr="00727283">
        <w:rPr>
          <w:rFonts w:hint="eastAsia"/>
        </w:rPr>
        <w:t>增加至1</w:t>
      </w:r>
      <w:r w:rsidRPr="00727283">
        <w:rPr>
          <w:rFonts w:hAnsi="標楷體" w:hint="eastAsia"/>
        </w:rPr>
        <w:t>13年度之</w:t>
      </w:r>
      <w:r w:rsidRPr="00727283">
        <w:rPr>
          <w:rFonts w:hint="eastAsia"/>
        </w:rPr>
        <w:t>9,227萬7千元，</w:t>
      </w:r>
      <w:r w:rsidRPr="00727283">
        <w:rPr>
          <w:rFonts w:hAnsi="標楷體" w:hint="eastAsia"/>
        </w:rPr>
        <w:t>概呈增加趨勢</w:t>
      </w:r>
      <w:r w:rsidR="00DF05C0" w:rsidRPr="00727283">
        <w:rPr>
          <w:rFonts w:hAnsi="標楷體" w:hint="eastAsia"/>
        </w:rPr>
        <w:t>，</w:t>
      </w:r>
      <w:r w:rsidRPr="00727283">
        <w:rPr>
          <w:rFonts w:hAnsi="標楷體" w:hint="eastAsia"/>
        </w:rPr>
        <w:t>其中除111及112年度之預算執行率(分別為</w:t>
      </w:r>
      <w:r w:rsidRPr="00727283">
        <w:rPr>
          <w:rFonts w:hAnsi="標楷體"/>
        </w:rPr>
        <w:t>59.78%</w:t>
      </w:r>
      <w:r w:rsidRPr="00727283">
        <w:rPr>
          <w:rFonts w:hAnsi="標楷體" w:hint="eastAsia"/>
        </w:rPr>
        <w:t>及82.94%)外，其餘年度均超過</w:t>
      </w:r>
      <w:r w:rsidR="00F76EC7">
        <w:rPr>
          <w:rFonts w:hAnsi="標楷體" w:hint="eastAsia"/>
        </w:rPr>
        <w:t>九</w:t>
      </w:r>
      <w:r w:rsidRPr="00727283">
        <w:rPr>
          <w:rFonts w:hAnsi="標楷體" w:hint="eastAsia"/>
        </w:rPr>
        <w:t>成</w:t>
      </w:r>
      <w:r w:rsidR="00DF05C0" w:rsidRPr="00727283">
        <w:rPr>
          <w:rFonts w:hAnsi="標楷體" w:hint="eastAsia"/>
        </w:rPr>
        <w:t>，114年度截至7月底之預算執行數占分配數之比率為94.79%；另115年度預算案編列</w:t>
      </w:r>
      <w:r w:rsidR="00F76EC7">
        <w:rPr>
          <w:rFonts w:hAnsi="標楷體" w:hint="eastAsia"/>
        </w:rPr>
        <w:t>數</w:t>
      </w:r>
      <w:r w:rsidR="00DF05C0" w:rsidRPr="00727283">
        <w:rPr>
          <w:rFonts w:hAnsi="標楷體" w:hint="eastAsia"/>
        </w:rPr>
        <w:t>較114年</w:t>
      </w:r>
      <w:r w:rsidR="00F76EC7">
        <w:rPr>
          <w:rFonts w:hAnsi="標楷體" w:hint="eastAsia"/>
        </w:rPr>
        <w:t>度</w:t>
      </w:r>
      <w:r w:rsidR="00DF05C0" w:rsidRPr="00727283">
        <w:rPr>
          <w:rFonts w:hAnsi="標楷體" w:hint="eastAsia"/>
        </w:rPr>
        <w:t>預算減少3,648萬3千元，</w:t>
      </w:r>
      <w:r w:rsidR="00A106A2" w:rsidRPr="00727283">
        <w:rPr>
          <w:rFonts w:hAnsi="標楷體" w:hint="eastAsia"/>
        </w:rPr>
        <w:t>依客委會說明</w:t>
      </w:r>
      <w:r w:rsidR="00DF05C0" w:rsidRPr="00727283">
        <w:rPr>
          <w:rFonts w:hAnsi="標楷體" w:hint="eastAsia"/>
        </w:rPr>
        <w:t>主要係配合財政收支劃分法修正，爰減少對地方政府之獎勵金編列</w:t>
      </w:r>
      <w:r w:rsidRPr="00727283">
        <w:rPr>
          <w:rFonts w:hAnsi="標楷體" w:hint="eastAsia"/>
        </w:rPr>
        <w:t>。</w:t>
      </w:r>
    </w:p>
    <w:p w:rsidR="000603CF" w:rsidRPr="00727283" w:rsidRDefault="000603CF" w:rsidP="008634B3">
      <w:pPr>
        <w:ind w:leftChars="0" w:left="615" w:rightChars="-7" w:right="-20" w:hangingChars="217" w:hanging="615"/>
        <w:jc w:val="left"/>
        <w:rPr>
          <w:rFonts w:hAnsi="標楷體" w:hint="eastAsia"/>
          <w:bCs/>
          <w:kern w:val="16"/>
          <w:sz w:val="24"/>
          <w:szCs w:val="24"/>
        </w:rPr>
      </w:pPr>
      <w:r w:rsidRPr="00727283">
        <w:rPr>
          <w:rFonts w:hAnsi="標楷體" w:hint="eastAsia"/>
          <w:b/>
          <w:lang w:val="x-none" w:eastAsia="x-none"/>
        </w:rPr>
        <w:t>表1</w:t>
      </w:r>
      <w:r w:rsidR="00CD7303">
        <w:rPr>
          <w:rFonts w:hAnsi="標楷體" w:hint="eastAsia"/>
          <w:b/>
          <w:lang w:val="x-none"/>
        </w:rPr>
        <w:t xml:space="preserve"> 109至115年度</w:t>
      </w:r>
      <w:r w:rsidRPr="00727283">
        <w:rPr>
          <w:rFonts w:hAnsi="標楷體" w:hint="eastAsia"/>
          <w:b/>
          <w:lang w:val="x-none" w:eastAsia="x-none"/>
        </w:rPr>
        <w:t xml:space="preserve">客委會辦理「推動客語為通行語及獎勵」業務預算編列及執行情形表                  </w:t>
      </w:r>
      <w:r w:rsidR="00CD7303">
        <w:rPr>
          <w:rFonts w:hAnsi="標楷體" w:hint="eastAsia"/>
          <w:b/>
          <w:lang w:val="x-none"/>
        </w:rPr>
        <w:t xml:space="preserve"> </w:t>
      </w:r>
      <w:r w:rsidRPr="00727283">
        <w:rPr>
          <w:rFonts w:hAnsi="標楷體" w:hint="eastAsia"/>
          <w:b/>
          <w:lang w:val="x-none" w:eastAsia="x-none"/>
        </w:rPr>
        <w:t xml:space="preserve">   </w:t>
      </w:r>
      <w:r w:rsidRPr="00727283">
        <w:rPr>
          <w:rFonts w:hAnsi="標楷體" w:hint="eastAsia"/>
          <w:sz w:val="24"/>
          <w:szCs w:val="24"/>
          <w:lang w:val="x-none" w:eastAsia="x-none"/>
        </w:rPr>
        <w:t>單位：新臺幣千元</w:t>
      </w:r>
      <w:r w:rsidR="00CD7303">
        <w:rPr>
          <w:rFonts w:hAnsi="標楷體" w:hint="eastAsia"/>
          <w:sz w:val="24"/>
          <w:szCs w:val="24"/>
          <w:lang w:val="x-none"/>
        </w:rPr>
        <w:t>；%</w:t>
      </w:r>
    </w:p>
    <w:tbl>
      <w:tblPr>
        <w:tblW w:w="84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1316"/>
        <w:gridCol w:w="1509"/>
        <w:gridCol w:w="1336"/>
        <w:gridCol w:w="1239"/>
        <w:gridCol w:w="1239"/>
        <w:gridCol w:w="1844"/>
      </w:tblGrid>
      <w:tr w:rsidR="000603CF" w:rsidRPr="00727283" w:rsidTr="00DA7849">
        <w:trPr>
          <w:trHeight w:val="60"/>
          <w:tblHeader/>
          <w:jc w:val="center"/>
        </w:trPr>
        <w:tc>
          <w:tcPr>
            <w:tcW w:w="1316" w:type="dxa"/>
            <w:vMerge w:val="restart"/>
            <w:vAlign w:val="center"/>
          </w:tcPr>
          <w:p w:rsidR="000603CF" w:rsidRPr="00727283" w:rsidRDefault="000603CF" w:rsidP="00D307D6">
            <w:pPr>
              <w:pStyle w:val="142"/>
              <w:jc w:val="center"/>
              <w:rPr>
                <w:snapToGrid/>
              </w:rPr>
            </w:pPr>
            <w:r w:rsidRPr="00727283">
              <w:rPr>
                <w:snapToGrid/>
              </w:rPr>
              <w:t>年度/項目</w:t>
            </w:r>
          </w:p>
        </w:tc>
        <w:tc>
          <w:tcPr>
            <w:tcW w:w="2845" w:type="dxa"/>
            <w:gridSpan w:val="2"/>
            <w:vAlign w:val="center"/>
          </w:tcPr>
          <w:p w:rsidR="000603CF" w:rsidRPr="00727283" w:rsidRDefault="000603CF" w:rsidP="00D307D6">
            <w:pPr>
              <w:pStyle w:val="142"/>
              <w:jc w:val="center"/>
              <w:rPr>
                <w:rFonts w:hint="eastAsia"/>
                <w:snapToGrid/>
              </w:rPr>
            </w:pPr>
            <w:r w:rsidRPr="00727283">
              <w:rPr>
                <w:snapToGrid/>
              </w:rPr>
              <w:t>預算數</w:t>
            </w:r>
          </w:p>
        </w:tc>
        <w:tc>
          <w:tcPr>
            <w:tcW w:w="2478" w:type="dxa"/>
            <w:gridSpan w:val="2"/>
            <w:vAlign w:val="center"/>
          </w:tcPr>
          <w:p w:rsidR="000603CF" w:rsidRPr="00727283" w:rsidRDefault="000603CF" w:rsidP="00D307D6">
            <w:pPr>
              <w:pStyle w:val="142"/>
              <w:jc w:val="center"/>
              <w:rPr>
                <w:rFonts w:hint="eastAsia"/>
                <w:snapToGrid/>
              </w:rPr>
            </w:pPr>
            <w:r w:rsidRPr="00727283">
              <w:rPr>
                <w:rFonts w:hint="eastAsia"/>
                <w:snapToGrid/>
              </w:rPr>
              <w:t>決算數</w:t>
            </w:r>
          </w:p>
        </w:tc>
        <w:tc>
          <w:tcPr>
            <w:tcW w:w="1844" w:type="dxa"/>
            <w:vMerge w:val="restart"/>
            <w:vAlign w:val="center"/>
          </w:tcPr>
          <w:p w:rsidR="000603CF" w:rsidRPr="00727283" w:rsidRDefault="000603CF" w:rsidP="00D307D6">
            <w:pPr>
              <w:pStyle w:val="142"/>
              <w:jc w:val="center"/>
              <w:rPr>
                <w:rFonts w:hint="eastAsia"/>
                <w:snapToGrid/>
              </w:rPr>
            </w:pPr>
            <w:r w:rsidRPr="00727283">
              <w:rPr>
                <w:rFonts w:hint="eastAsia"/>
                <w:snapToGrid/>
              </w:rPr>
              <w:t>執行率</w:t>
            </w:r>
          </w:p>
        </w:tc>
      </w:tr>
      <w:tr w:rsidR="000603CF" w:rsidRPr="00727283" w:rsidTr="007967D2">
        <w:trPr>
          <w:trHeight w:val="60"/>
          <w:tblHeader/>
          <w:jc w:val="center"/>
        </w:trPr>
        <w:tc>
          <w:tcPr>
            <w:tcW w:w="1316" w:type="dxa"/>
            <w:vMerge/>
            <w:vAlign w:val="center"/>
          </w:tcPr>
          <w:p w:rsidR="000603CF" w:rsidRPr="00727283" w:rsidRDefault="000603CF" w:rsidP="00D307D6">
            <w:pPr>
              <w:pStyle w:val="142"/>
              <w:jc w:val="center"/>
              <w:rPr>
                <w:snapToGrid/>
              </w:rPr>
            </w:pPr>
          </w:p>
        </w:tc>
        <w:tc>
          <w:tcPr>
            <w:tcW w:w="1509" w:type="dxa"/>
            <w:vAlign w:val="center"/>
          </w:tcPr>
          <w:p w:rsidR="000603CF" w:rsidRPr="00727283" w:rsidRDefault="000603CF" w:rsidP="00D307D6">
            <w:pPr>
              <w:pStyle w:val="142"/>
              <w:jc w:val="center"/>
              <w:rPr>
                <w:rFonts w:hint="eastAsia"/>
                <w:snapToGrid/>
              </w:rPr>
            </w:pPr>
            <w:r w:rsidRPr="00727283">
              <w:rPr>
                <w:snapToGrid/>
              </w:rPr>
              <w:t>金額</w:t>
            </w:r>
          </w:p>
        </w:tc>
        <w:tc>
          <w:tcPr>
            <w:tcW w:w="1336" w:type="dxa"/>
            <w:vAlign w:val="center"/>
          </w:tcPr>
          <w:p w:rsidR="000603CF" w:rsidRPr="00727283" w:rsidRDefault="000603CF" w:rsidP="00D307D6">
            <w:pPr>
              <w:pStyle w:val="142"/>
              <w:jc w:val="center"/>
              <w:rPr>
                <w:rFonts w:hint="eastAsia"/>
                <w:snapToGrid/>
              </w:rPr>
            </w:pPr>
            <w:r w:rsidRPr="00727283">
              <w:rPr>
                <w:rFonts w:hint="eastAsia"/>
                <w:snapToGrid/>
              </w:rPr>
              <w:t>件數</w:t>
            </w:r>
          </w:p>
        </w:tc>
        <w:tc>
          <w:tcPr>
            <w:tcW w:w="1239" w:type="dxa"/>
            <w:vAlign w:val="center"/>
          </w:tcPr>
          <w:p w:rsidR="000603CF" w:rsidRPr="00727283" w:rsidRDefault="000603CF" w:rsidP="00D307D6">
            <w:pPr>
              <w:pStyle w:val="142"/>
              <w:jc w:val="center"/>
              <w:rPr>
                <w:rFonts w:hint="eastAsia"/>
                <w:snapToGrid/>
              </w:rPr>
            </w:pPr>
            <w:r w:rsidRPr="00727283">
              <w:rPr>
                <w:snapToGrid/>
              </w:rPr>
              <w:t>金額</w:t>
            </w:r>
          </w:p>
        </w:tc>
        <w:tc>
          <w:tcPr>
            <w:tcW w:w="1239" w:type="dxa"/>
            <w:vAlign w:val="center"/>
          </w:tcPr>
          <w:p w:rsidR="000603CF" w:rsidRPr="00727283" w:rsidRDefault="000603CF" w:rsidP="00D307D6">
            <w:pPr>
              <w:pStyle w:val="142"/>
              <w:jc w:val="center"/>
              <w:rPr>
                <w:rFonts w:hint="eastAsia"/>
                <w:snapToGrid/>
              </w:rPr>
            </w:pPr>
            <w:r w:rsidRPr="00727283">
              <w:rPr>
                <w:rFonts w:hint="eastAsia"/>
                <w:snapToGrid/>
              </w:rPr>
              <w:t>件數</w:t>
            </w:r>
          </w:p>
        </w:tc>
        <w:tc>
          <w:tcPr>
            <w:tcW w:w="1844" w:type="dxa"/>
            <w:vMerge/>
            <w:vAlign w:val="center"/>
          </w:tcPr>
          <w:p w:rsidR="000603CF" w:rsidRPr="00727283" w:rsidRDefault="000603CF" w:rsidP="00D307D6">
            <w:pPr>
              <w:pStyle w:val="142"/>
              <w:rPr>
                <w:rFonts w:hint="eastAsia"/>
                <w:snapToGrid/>
              </w:rPr>
            </w:pP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t>109</w:t>
            </w:r>
          </w:p>
        </w:tc>
        <w:tc>
          <w:tcPr>
            <w:tcW w:w="1509" w:type="dxa"/>
            <w:vAlign w:val="center"/>
          </w:tcPr>
          <w:p w:rsidR="000D7EDA" w:rsidRPr="00727283" w:rsidRDefault="000D7EDA" w:rsidP="000D7EDA">
            <w:pPr>
              <w:pStyle w:val="142"/>
              <w:jc w:val="right"/>
              <w:rPr>
                <w:snapToGrid/>
              </w:rPr>
            </w:pPr>
            <w:r w:rsidRPr="00727283">
              <w:rPr>
                <w:rFonts w:hAnsi="標楷體"/>
                <w:snapToGrid/>
              </w:rPr>
              <w:t>27,879</w:t>
            </w:r>
          </w:p>
        </w:tc>
        <w:tc>
          <w:tcPr>
            <w:tcW w:w="1336" w:type="dxa"/>
            <w:vAlign w:val="center"/>
          </w:tcPr>
          <w:p w:rsidR="000D7EDA" w:rsidRPr="00727283" w:rsidRDefault="000D7EDA" w:rsidP="000D7EDA">
            <w:pPr>
              <w:pStyle w:val="142"/>
              <w:jc w:val="right"/>
              <w:rPr>
                <w:snapToGrid/>
              </w:rPr>
            </w:pPr>
            <w:r w:rsidRPr="00727283">
              <w:rPr>
                <w:rFonts w:hAnsi="標楷體"/>
                <w:snapToGrid/>
              </w:rPr>
              <w:t>96</w:t>
            </w:r>
          </w:p>
        </w:tc>
        <w:tc>
          <w:tcPr>
            <w:tcW w:w="1239" w:type="dxa"/>
            <w:vAlign w:val="center"/>
          </w:tcPr>
          <w:p w:rsidR="000D7EDA" w:rsidRPr="00727283" w:rsidRDefault="000D7EDA" w:rsidP="000D7EDA">
            <w:pPr>
              <w:pStyle w:val="142"/>
              <w:jc w:val="right"/>
              <w:rPr>
                <w:snapToGrid/>
              </w:rPr>
            </w:pPr>
            <w:r w:rsidRPr="00727283">
              <w:rPr>
                <w:rFonts w:hAnsi="標楷體"/>
                <w:snapToGrid/>
              </w:rPr>
              <w:t>31,045</w:t>
            </w:r>
          </w:p>
        </w:tc>
        <w:tc>
          <w:tcPr>
            <w:tcW w:w="1239" w:type="dxa"/>
            <w:vAlign w:val="center"/>
          </w:tcPr>
          <w:p w:rsidR="000D7EDA" w:rsidRPr="00727283" w:rsidRDefault="000D7EDA" w:rsidP="000D7EDA">
            <w:pPr>
              <w:pStyle w:val="142"/>
              <w:jc w:val="right"/>
              <w:rPr>
                <w:snapToGrid/>
              </w:rPr>
            </w:pPr>
            <w:r w:rsidRPr="00727283">
              <w:rPr>
                <w:rFonts w:hAnsi="標楷體"/>
                <w:snapToGrid/>
              </w:rPr>
              <w:t>95</w:t>
            </w:r>
          </w:p>
        </w:tc>
        <w:tc>
          <w:tcPr>
            <w:tcW w:w="1844" w:type="dxa"/>
            <w:vAlign w:val="center"/>
          </w:tcPr>
          <w:p w:rsidR="000D7EDA" w:rsidRPr="00727283" w:rsidRDefault="000D7EDA" w:rsidP="000D7EDA">
            <w:pPr>
              <w:pStyle w:val="142"/>
              <w:jc w:val="right"/>
              <w:rPr>
                <w:rFonts w:hint="eastAsia"/>
                <w:snapToGrid/>
              </w:rPr>
            </w:pPr>
            <w:r w:rsidRPr="00727283">
              <w:rPr>
                <w:rFonts w:hAnsi="標楷體"/>
                <w:snapToGrid/>
              </w:rPr>
              <w:t>111.36</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110</w:t>
            </w:r>
          </w:p>
        </w:tc>
        <w:tc>
          <w:tcPr>
            <w:tcW w:w="1509" w:type="dxa"/>
            <w:vAlign w:val="center"/>
          </w:tcPr>
          <w:p w:rsidR="000D7EDA" w:rsidRPr="00727283" w:rsidRDefault="000D7EDA" w:rsidP="000D7EDA">
            <w:pPr>
              <w:pStyle w:val="142"/>
              <w:jc w:val="right"/>
              <w:rPr>
                <w:snapToGrid/>
              </w:rPr>
            </w:pPr>
            <w:r w:rsidRPr="00727283">
              <w:rPr>
                <w:rFonts w:hAnsi="標楷體"/>
                <w:snapToGrid/>
              </w:rPr>
              <w:t>67,00</w:t>
            </w:r>
            <w:r w:rsidRPr="00727283">
              <w:rPr>
                <w:rFonts w:hAnsi="標楷體" w:hint="eastAsia"/>
                <w:snapToGrid/>
              </w:rPr>
              <w:t>0</w:t>
            </w:r>
          </w:p>
        </w:tc>
        <w:tc>
          <w:tcPr>
            <w:tcW w:w="1336" w:type="dxa"/>
            <w:vAlign w:val="center"/>
          </w:tcPr>
          <w:p w:rsidR="000D7EDA" w:rsidRPr="00727283" w:rsidRDefault="000D7EDA" w:rsidP="000D7EDA">
            <w:pPr>
              <w:pStyle w:val="142"/>
              <w:jc w:val="right"/>
              <w:rPr>
                <w:snapToGrid/>
              </w:rPr>
            </w:pPr>
            <w:r w:rsidRPr="00727283">
              <w:rPr>
                <w:rFonts w:hAnsi="標楷體"/>
                <w:snapToGrid/>
              </w:rPr>
              <w:t>110</w:t>
            </w:r>
          </w:p>
        </w:tc>
        <w:tc>
          <w:tcPr>
            <w:tcW w:w="1239" w:type="dxa"/>
            <w:vAlign w:val="center"/>
          </w:tcPr>
          <w:p w:rsidR="000D7EDA" w:rsidRPr="00727283" w:rsidRDefault="000D7EDA" w:rsidP="000D7EDA">
            <w:pPr>
              <w:pStyle w:val="142"/>
              <w:jc w:val="right"/>
              <w:rPr>
                <w:snapToGrid/>
              </w:rPr>
            </w:pPr>
            <w:r w:rsidRPr="00727283">
              <w:rPr>
                <w:rFonts w:hAnsi="標楷體"/>
                <w:snapToGrid/>
              </w:rPr>
              <w:t>64,896</w:t>
            </w:r>
          </w:p>
        </w:tc>
        <w:tc>
          <w:tcPr>
            <w:tcW w:w="1239" w:type="dxa"/>
            <w:vAlign w:val="center"/>
          </w:tcPr>
          <w:p w:rsidR="000D7EDA" w:rsidRPr="00727283" w:rsidRDefault="000D7EDA" w:rsidP="000D7EDA">
            <w:pPr>
              <w:pStyle w:val="142"/>
              <w:jc w:val="right"/>
              <w:rPr>
                <w:snapToGrid/>
              </w:rPr>
            </w:pPr>
            <w:r w:rsidRPr="00727283">
              <w:rPr>
                <w:rFonts w:hAnsi="標楷體"/>
                <w:snapToGrid/>
              </w:rPr>
              <w:t>113</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96.86</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111</w:t>
            </w:r>
          </w:p>
        </w:tc>
        <w:tc>
          <w:tcPr>
            <w:tcW w:w="1509" w:type="dxa"/>
            <w:vAlign w:val="center"/>
          </w:tcPr>
          <w:p w:rsidR="000D7EDA" w:rsidRPr="00727283" w:rsidRDefault="000D7EDA" w:rsidP="000D7EDA">
            <w:pPr>
              <w:pStyle w:val="142"/>
              <w:jc w:val="right"/>
              <w:rPr>
                <w:snapToGrid/>
              </w:rPr>
            </w:pPr>
            <w:r w:rsidRPr="00727283">
              <w:rPr>
                <w:rFonts w:hAnsi="標楷體"/>
                <w:snapToGrid/>
              </w:rPr>
              <w:t>87,000</w:t>
            </w:r>
          </w:p>
        </w:tc>
        <w:tc>
          <w:tcPr>
            <w:tcW w:w="1336" w:type="dxa"/>
            <w:vAlign w:val="center"/>
          </w:tcPr>
          <w:p w:rsidR="000D7EDA" w:rsidRPr="00727283" w:rsidRDefault="000D7EDA" w:rsidP="000D7EDA">
            <w:pPr>
              <w:pStyle w:val="142"/>
              <w:jc w:val="right"/>
              <w:rPr>
                <w:snapToGrid/>
              </w:rPr>
            </w:pPr>
            <w:r w:rsidRPr="00727283">
              <w:rPr>
                <w:rFonts w:hAnsi="標楷體"/>
                <w:snapToGrid/>
              </w:rPr>
              <w:t>120</w:t>
            </w:r>
          </w:p>
        </w:tc>
        <w:tc>
          <w:tcPr>
            <w:tcW w:w="1239" w:type="dxa"/>
            <w:vAlign w:val="center"/>
          </w:tcPr>
          <w:p w:rsidR="000D7EDA" w:rsidRPr="00727283" w:rsidRDefault="000D7EDA" w:rsidP="000D7EDA">
            <w:pPr>
              <w:pStyle w:val="142"/>
              <w:jc w:val="right"/>
              <w:rPr>
                <w:snapToGrid/>
              </w:rPr>
            </w:pPr>
            <w:r w:rsidRPr="00727283">
              <w:rPr>
                <w:rFonts w:hAnsi="標楷體"/>
                <w:snapToGrid/>
              </w:rPr>
              <w:t>52,009</w:t>
            </w:r>
          </w:p>
        </w:tc>
        <w:tc>
          <w:tcPr>
            <w:tcW w:w="1239" w:type="dxa"/>
            <w:vAlign w:val="center"/>
          </w:tcPr>
          <w:p w:rsidR="000D7EDA" w:rsidRPr="00727283" w:rsidRDefault="000D7EDA" w:rsidP="000D7EDA">
            <w:pPr>
              <w:pStyle w:val="142"/>
              <w:jc w:val="right"/>
              <w:rPr>
                <w:snapToGrid/>
              </w:rPr>
            </w:pPr>
            <w:r w:rsidRPr="00727283">
              <w:rPr>
                <w:rFonts w:hAnsi="標楷體"/>
                <w:snapToGrid/>
              </w:rPr>
              <w:t>126</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59.78</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112</w:t>
            </w:r>
          </w:p>
        </w:tc>
        <w:tc>
          <w:tcPr>
            <w:tcW w:w="1509" w:type="dxa"/>
            <w:vAlign w:val="center"/>
          </w:tcPr>
          <w:p w:rsidR="000D7EDA" w:rsidRPr="00727283" w:rsidRDefault="000D7EDA" w:rsidP="000D7EDA">
            <w:pPr>
              <w:pStyle w:val="142"/>
              <w:jc w:val="right"/>
              <w:rPr>
                <w:snapToGrid/>
              </w:rPr>
            </w:pPr>
            <w:r w:rsidRPr="00727283">
              <w:rPr>
                <w:rFonts w:hAnsi="標楷體"/>
                <w:snapToGrid/>
              </w:rPr>
              <w:t>97,000</w:t>
            </w:r>
          </w:p>
        </w:tc>
        <w:tc>
          <w:tcPr>
            <w:tcW w:w="1336" w:type="dxa"/>
            <w:vAlign w:val="center"/>
          </w:tcPr>
          <w:p w:rsidR="000D7EDA" w:rsidRPr="00727283" w:rsidRDefault="000D7EDA" w:rsidP="000D7EDA">
            <w:pPr>
              <w:pStyle w:val="142"/>
              <w:jc w:val="right"/>
              <w:rPr>
                <w:snapToGrid/>
              </w:rPr>
            </w:pPr>
            <w:r w:rsidRPr="00727283">
              <w:rPr>
                <w:rFonts w:hAnsi="標楷體"/>
                <w:snapToGrid/>
              </w:rPr>
              <w:t>140</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80</w:t>
            </w:r>
            <w:r w:rsidRPr="00727283">
              <w:rPr>
                <w:rFonts w:hAnsi="標楷體"/>
                <w:snapToGrid/>
              </w:rPr>
              <w:t>,4</w:t>
            </w:r>
            <w:r w:rsidRPr="00727283">
              <w:rPr>
                <w:rFonts w:hAnsi="標楷體" w:hint="eastAsia"/>
                <w:snapToGrid/>
              </w:rPr>
              <w:t>51</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127</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82.94</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t>113</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96</w:t>
            </w:r>
            <w:r w:rsidRPr="00727283">
              <w:rPr>
                <w:rFonts w:hAnsi="標楷體"/>
                <w:snapToGrid/>
              </w:rPr>
              <w:t>,387</w:t>
            </w:r>
          </w:p>
        </w:tc>
        <w:tc>
          <w:tcPr>
            <w:tcW w:w="1336" w:type="dxa"/>
            <w:vAlign w:val="center"/>
          </w:tcPr>
          <w:p w:rsidR="000D7EDA" w:rsidRPr="00727283" w:rsidRDefault="000D7EDA" w:rsidP="000D7EDA">
            <w:pPr>
              <w:pStyle w:val="142"/>
              <w:jc w:val="right"/>
              <w:rPr>
                <w:snapToGrid/>
              </w:rPr>
            </w:pPr>
            <w:r w:rsidRPr="00727283">
              <w:rPr>
                <w:rFonts w:hAnsi="標楷體" w:hint="eastAsia"/>
                <w:snapToGrid/>
              </w:rPr>
              <w:t>140</w:t>
            </w:r>
          </w:p>
        </w:tc>
        <w:tc>
          <w:tcPr>
            <w:tcW w:w="1239" w:type="dxa"/>
            <w:vAlign w:val="center"/>
          </w:tcPr>
          <w:p w:rsidR="000D7EDA" w:rsidRPr="00727283" w:rsidRDefault="000D7EDA" w:rsidP="000D7EDA">
            <w:pPr>
              <w:pStyle w:val="142"/>
              <w:jc w:val="right"/>
              <w:rPr>
                <w:snapToGrid/>
              </w:rPr>
            </w:pPr>
            <w:r w:rsidRPr="00727283">
              <w:rPr>
                <w:rFonts w:hAnsi="標楷體" w:hint="eastAsia"/>
                <w:snapToGrid/>
              </w:rPr>
              <w:t>92,277</w:t>
            </w:r>
          </w:p>
        </w:tc>
        <w:tc>
          <w:tcPr>
            <w:tcW w:w="1239" w:type="dxa"/>
            <w:vAlign w:val="center"/>
          </w:tcPr>
          <w:p w:rsidR="000D7EDA" w:rsidRPr="00727283" w:rsidRDefault="000D7EDA" w:rsidP="000D7EDA">
            <w:pPr>
              <w:pStyle w:val="142"/>
              <w:jc w:val="right"/>
              <w:rPr>
                <w:rFonts w:hint="eastAsia"/>
                <w:snapToGrid/>
              </w:rPr>
            </w:pPr>
            <w:r w:rsidRPr="00727283">
              <w:rPr>
                <w:rFonts w:hAnsi="標楷體" w:hint="eastAsia"/>
                <w:snapToGrid/>
              </w:rPr>
              <w:t>122</w:t>
            </w:r>
          </w:p>
        </w:tc>
        <w:tc>
          <w:tcPr>
            <w:tcW w:w="1844" w:type="dxa"/>
            <w:vAlign w:val="center"/>
          </w:tcPr>
          <w:p w:rsidR="000D7EDA" w:rsidRPr="00727283" w:rsidRDefault="000D7EDA" w:rsidP="000D7EDA">
            <w:pPr>
              <w:pStyle w:val="142"/>
              <w:jc w:val="right"/>
              <w:rPr>
                <w:rFonts w:hint="eastAsia"/>
                <w:snapToGrid/>
              </w:rPr>
            </w:pPr>
            <w:r w:rsidRPr="00727283">
              <w:rPr>
                <w:rFonts w:hAnsi="標楷體" w:hint="eastAsia"/>
                <w:snapToGrid/>
              </w:rPr>
              <w:t>95.74</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snapToGrid/>
              </w:rPr>
              <w:t>11</w:t>
            </w:r>
            <w:r w:rsidRPr="00727283">
              <w:rPr>
                <w:rFonts w:hint="eastAsia"/>
                <w:snapToGrid/>
              </w:rPr>
              <w:t>4</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94,108</w:t>
            </w:r>
          </w:p>
        </w:tc>
        <w:tc>
          <w:tcPr>
            <w:tcW w:w="1336" w:type="dxa"/>
            <w:vAlign w:val="center"/>
          </w:tcPr>
          <w:p w:rsidR="000D7EDA" w:rsidRPr="00727283" w:rsidRDefault="000D7EDA" w:rsidP="000D7EDA">
            <w:pPr>
              <w:pStyle w:val="142"/>
              <w:jc w:val="right"/>
              <w:rPr>
                <w:snapToGrid/>
              </w:rPr>
            </w:pPr>
            <w:r w:rsidRPr="00727283">
              <w:rPr>
                <w:rFonts w:hAnsi="標楷體" w:hint="eastAsia"/>
                <w:snapToGrid/>
              </w:rPr>
              <w:t>1</w:t>
            </w:r>
            <w:r w:rsidRPr="00727283">
              <w:rPr>
                <w:rFonts w:hAnsi="標楷體"/>
                <w:snapToGrid/>
              </w:rPr>
              <w:t>30</w:t>
            </w:r>
          </w:p>
        </w:tc>
        <w:tc>
          <w:tcPr>
            <w:tcW w:w="1239" w:type="dxa"/>
            <w:vAlign w:val="center"/>
          </w:tcPr>
          <w:p w:rsidR="000D7EDA" w:rsidRPr="00727283" w:rsidRDefault="000D7EDA" w:rsidP="000D7EDA">
            <w:pPr>
              <w:pStyle w:val="142"/>
              <w:jc w:val="right"/>
              <w:rPr>
                <w:snapToGrid/>
              </w:rPr>
            </w:pPr>
            <w:r w:rsidRPr="00727283">
              <w:rPr>
                <w:rFonts w:hAnsi="標楷體"/>
                <w:snapToGrid/>
              </w:rPr>
              <w:t>64</w:t>
            </w:r>
            <w:r w:rsidRPr="00727283">
              <w:rPr>
                <w:rFonts w:hAnsi="標楷體" w:hint="eastAsia"/>
                <w:snapToGrid/>
              </w:rPr>
              <w:t>,</w:t>
            </w:r>
            <w:r w:rsidRPr="00727283">
              <w:rPr>
                <w:rFonts w:hAnsi="標楷體"/>
                <w:snapToGrid/>
              </w:rPr>
              <w:t>460</w:t>
            </w:r>
          </w:p>
        </w:tc>
        <w:tc>
          <w:tcPr>
            <w:tcW w:w="1239" w:type="dxa"/>
            <w:vAlign w:val="center"/>
          </w:tcPr>
          <w:p w:rsidR="000D7EDA" w:rsidRPr="00727283" w:rsidRDefault="000D7EDA" w:rsidP="000D7EDA">
            <w:pPr>
              <w:pStyle w:val="142"/>
              <w:jc w:val="right"/>
              <w:rPr>
                <w:snapToGrid/>
              </w:rPr>
            </w:pPr>
            <w:r w:rsidRPr="00727283">
              <w:rPr>
                <w:rFonts w:hAnsi="標楷體"/>
                <w:snapToGrid/>
              </w:rPr>
              <w:t>104</w:t>
            </w:r>
          </w:p>
        </w:tc>
        <w:tc>
          <w:tcPr>
            <w:tcW w:w="1844" w:type="dxa"/>
            <w:vAlign w:val="center"/>
          </w:tcPr>
          <w:p w:rsidR="000D7EDA" w:rsidRPr="00727283" w:rsidRDefault="000D7EDA" w:rsidP="000D7EDA">
            <w:pPr>
              <w:pStyle w:val="142"/>
              <w:jc w:val="right"/>
              <w:rPr>
                <w:snapToGrid/>
              </w:rPr>
            </w:pPr>
            <w:r w:rsidRPr="00727283">
              <w:rPr>
                <w:rFonts w:hAnsi="標楷體" w:hint="eastAsia"/>
                <w:snapToGrid/>
              </w:rPr>
              <w:t>6</w:t>
            </w:r>
            <w:r w:rsidRPr="00727283">
              <w:rPr>
                <w:rFonts w:hAnsi="標楷體"/>
                <w:snapToGrid/>
              </w:rPr>
              <w:t>8.49</w:t>
            </w:r>
          </w:p>
        </w:tc>
      </w:tr>
      <w:tr w:rsidR="000D7EDA" w:rsidRPr="00727283" w:rsidTr="007967D2">
        <w:trPr>
          <w:trHeight w:val="60"/>
          <w:jc w:val="center"/>
        </w:trPr>
        <w:tc>
          <w:tcPr>
            <w:tcW w:w="1316" w:type="dxa"/>
            <w:vAlign w:val="center"/>
          </w:tcPr>
          <w:p w:rsidR="000D7EDA" w:rsidRPr="00727283" w:rsidRDefault="000D7EDA" w:rsidP="000D7EDA">
            <w:pPr>
              <w:pStyle w:val="142"/>
              <w:jc w:val="center"/>
              <w:rPr>
                <w:snapToGrid/>
              </w:rPr>
            </w:pPr>
            <w:r w:rsidRPr="00727283">
              <w:rPr>
                <w:rFonts w:hint="eastAsia"/>
                <w:snapToGrid/>
              </w:rPr>
              <w:t>115</w:t>
            </w:r>
          </w:p>
        </w:tc>
        <w:tc>
          <w:tcPr>
            <w:tcW w:w="1509" w:type="dxa"/>
            <w:vAlign w:val="center"/>
          </w:tcPr>
          <w:p w:rsidR="000D7EDA" w:rsidRPr="00727283" w:rsidRDefault="000D7EDA" w:rsidP="000D7EDA">
            <w:pPr>
              <w:pStyle w:val="142"/>
              <w:jc w:val="right"/>
              <w:rPr>
                <w:snapToGrid/>
              </w:rPr>
            </w:pPr>
            <w:r w:rsidRPr="00727283">
              <w:rPr>
                <w:rFonts w:hAnsi="標楷體" w:hint="eastAsia"/>
                <w:snapToGrid/>
              </w:rPr>
              <w:t>5</w:t>
            </w:r>
            <w:r w:rsidRPr="00727283">
              <w:rPr>
                <w:rFonts w:hAnsi="標楷體"/>
                <w:snapToGrid/>
              </w:rPr>
              <w:t>9</w:t>
            </w:r>
            <w:r w:rsidRPr="00727283">
              <w:rPr>
                <w:rFonts w:hAnsi="標楷體" w:hint="eastAsia"/>
                <w:snapToGrid/>
              </w:rPr>
              <w:t>,</w:t>
            </w:r>
            <w:r w:rsidRPr="00727283">
              <w:rPr>
                <w:rFonts w:hAnsi="標楷體"/>
                <w:snapToGrid/>
              </w:rPr>
              <w:t>425</w:t>
            </w:r>
          </w:p>
        </w:tc>
        <w:tc>
          <w:tcPr>
            <w:tcW w:w="1336" w:type="dxa"/>
            <w:vAlign w:val="center"/>
          </w:tcPr>
          <w:p w:rsidR="000D7EDA" w:rsidRPr="00727283" w:rsidRDefault="000D7EDA" w:rsidP="000D7EDA">
            <w:pPr>
              <w:pStyle w:val="142"/>
              <w:jc w:val="right"/>
              <w:rPr>
                <w:snapToGrid/>
              </w:rPr>
            </w:pPr>
            <w:r w:rsidRPr="00727283">
              <w:rPr>
                <w:rFonts w:hAnsi="標楷體"/>
                <w:snapToGrid/>
              </w:rPr>
              <w:t>60</w:t>
            </w:r>
          </w:p>
        </w:tc>
        <w:tc>
          <w:tcPr>
            <w:tcW w:w="1239" w:type="dxa"/>
            <w:vAlign w:val="center"/>
          </w:tcPr>
          <w:p w:rsidR="000D7EDA" w:rsidRPr="00727283" w:rsidRDefault="000D7EDA" w:rsidP="000D7EDA">
            <w:pPr>
              <w:pStyle w:val="142"/>
              <w:jc w:val="right"/>
              <w:rPr>
                <w:rFonts w:hint="eastAsia"/>
                <w:snapToGrid/>
              </w:rPr>
            </w:pPr>
            <w:r w:rsidRPr="00727283">
              <w:rPr>
                <w:rFonts w:hint="eastAsia"/>
                <w:snapToGrid/>
              </w:rPr>
              <w:t>-</w:t>
            </w:r>
          </w:p>
        </w:tc>
        <w:tc>
          <w:tcPr>
            <w:tcW w:w="1239" w:type="dxa"/>
            <w:vAlign w:val="center"/>
          </w:tcPr>
          <w:p w:rsidR="000D7EDA" w:rsidRPr="00727283" w:rsidRDefault="000D7EDA" w:rsidP="000D7EDA">
            <w:pPr>
              <w:pStyle w:val="142"/>
              <w:jc w:val="right"/>
              <w:rPr>
                <w:rFonts w:hint="eastAsia"/>
                <w:snapToGrid/>
              </w:rPr>
            </w:pPr>
            <w:r w:rsidRPr="00727283">
              <w:rPr>
                <w:rFonts w:hint="eastAsia"/>
                <w:snapToGrid/>
              </w:rPr>
              <w:t>-</w:t>
            </w:r>
          </w:p>
        </w:tc>
        <w:tc>
          <w:tcPr>
            <w:tcW w:w="1844" w:type="dxa"/>
            <w:vAlign w:val="center"/>
          </w:tcPr>
          <w:p w:rsidR="000D7EDA" w:rsidRPr="00727283" w:rsidRDefault="000D7EDA" w:rsidP="000D7EDA">
            <w:pPr>
              <w:pStyle w:val="142"/>
              <w:jc w:val="right"/>
              <w:rPr>
                <w:rFonts w:hint="eastAsia"/>
                <w:snapToGrid/>
              </w:rPr>
            </w:pPr>
            <w:r w:rsidRPr="00727283">
              <w:rPr>
                <w:rFonts w:hint="eastAsia"/>
                <w:snapToGrid/>
              </w:rPr>
              <w:t>-</w:t>
            </w:r>
          </w:p>
        </w:tc>
      </w:tr>
    </w:tbl>
    <w:p w:rsidR="000603CF" w:rsidRPr="00727283" w:rsidRDefault="000603CF" w:rsidP="00DF05C0">
      <w:pPr>
        <w:spacing w:line="280" w:lineRule="exact"/>
        <w:ind w:leftChars="0" w:left="1260" w:rightChars="2" w:right="6" w:firstLineChars="0" w:hanging="1218"/>
        <w:rPr>
          <w:rFonts w:hAnsi="標楷體" w:hint="eastAsia"/>
          <w:sz w:val="24"/>
        </w:rPr>
      </w:pPr>
      <w:r w:rsidRPr="00727283">
        <w:rPr>
          <w:rFonts w:hAnsi="標楷體"/>
          <w:sz w:val="24"/>
        </w:rPr>
        <w:t>說    明</w:t>
      </w:r>
      <w:r w:rsidRPr="00727283">
        <w:rPr>
          <w:rFonts w:hAnsi="標楷體" w:hint="eastAsia"/>
          <w:sz w:val="24"/>
        </w:rPr>
        <w:t>：</w:t>
      </w:r>
      <w:r w:rsidR="00E81F3C" w:rsidRPr="00727283">
        <w:rPr>
          <w:rFonts w:hAnsi="標楷體" w:hint="eastAsia"/>
          <w:sz w:val="24"/>
        </w:rPr>
        <w:t>決算數</w:t>
      </w:r>
      <w:r w:rsidRPr="00727283">
        <w:rPr>
          <w:rFonts w:hAnsi="標楷體" w:hint="eastAsia"/>
          <w:sz w:val="24"/>
        </w:rPr>
        <w:t>109</w:t>
      </w:r>
      <w:r w:rsidR="00855312" w:rsidRPr="00727283">
        <w:rPr>
          <w:rFonts w:hAnsi="標楷體" w:hint="eastAsia"/>
          <w:sz w:val="24"/>
        </w:rPr>
        <w:t>至11</w:t>
      </w:r>
      <w:r w:rsidR="00BF6959" w:rsidRPr="00727283">
        <w:rPr>
          <w:rFonts w:hAnsi="標楷體" w:hint="eastAsia"/>
          <w:sz w:val="24"/>
        </w:rPr>
        <w:t>3</w:t>
      </w:r>
      <w:r w:rsidRPr="00727283">
        <w:rPr>
          <w:rFonts w:hAnsi="標楷體" w:hint="eastAsia"/>
          <w:sz w:val="24"/>
        </w:rPr>
        <w:t>年度</w:t>
      </w:r>
      <w:r w:rsidR="00E81F3C" w:rsidRPr="00727283">
        <w:rPr>
          <w:rFonts w:hAnsi="標楷體" w:hint="eastAsia"/>
          <w:sz w:val="24"/>
        </w:rPr>
        <w:t>為審定決算數，</w:t>
      </w:r>
      <w:r w:rsidRPr="00727283">
        <w:rPr>
          <w:rFonts w:hAnsi="標楷體" w:hint="eastAsia"/>
          <w:sz w:val="24"/>
        </w:rPr>
        <w:t>11</w:t>
      </w:r>
      <w:r w:rsidR="00BF6959" w:rsidRPr="00727283">
        <w:rPr>
          <w:rFonts w:hAnsi="標楷體" w:hint="eastAsia"/>
          <w:sz w:val="24"/>
        </w:rPr>
        <w:t>4</w:t>
      </w:r>
      <w:r w:rsidRPr="00727283">
        <w:rPr>
          <w:rFonts w:hAnsi="標楷體" w:hint="eastAsia"/>
          <w:sz w:val="24"/>
        </w:rPr>
        <w:t>年度為1至</w:t>
      </w:r>
      <w:r w:rsidR="00DF05C0" w:rsidRPr="00727283">
        <w:rPr>
          <w:rFonts w:hAnsi="標楷體" w:hint="eastAsia"/>
          <w:sz w:val="24"/>
        </w:rPr>
        <w:t>7</w:t>
      </w:r>
      <w:r w:rsidRPr="00727283">
        <w:rPr>
          <w:rFonts w:hAnsi="標楷體" w:hint="eastAsia"/>
          <w:sz w:val="24"/>
        </w:rPr>
        <w:t>月實際數；</w:t>
      </w:r>
      <w:r w:rsidR="00DF05C0" w:rsidRPr="00727283">
        <w:rPr>
          <w:rFonts w:hAnsi="標楷體" w:hint="eastAsia"/>
          <w:sz w:val="24"/>
        </w:rPr>
        <w:t>114年度截至7月底之預算分配數為6</w:t>
      </w:r>
      <w:r w:rsidR="00F76EC7">
        <w:rPr>
          <w:rFonts w:hAnsi="標楷體" w:hint="eastAsia"/>
          <w:sz w:val="24"/>
        </w:rPr>
        <w:t>,</w:t>
      </w:r>
      <w:r w:rsidR="00DF05C0" w:rsidRPr="00727283">
        <w:rPr>
          <w:rFonts w:hAnsi="標楷體" w:hint="eastAsia"/>
          <w:sz w:val="24"/>
        </w:rPr>
        <w:t>800</w:t>
      </w:r>
      <w:r w:rsidR="00F76EC7">
        <w:rPr>
          <w:rFonts w:hAnsi="標楷體" w:hint="eastAsia"/>
          <w:sz w:val="24"/>
        </w:rPr>
        <w:t>萬</w:t>
      </w:r>
      <w:r w:rsidR="00DF05C0" w:rsidRPr="00727283">
        <w:rPr>
          <w:rFonts w:hAnsi="標楷體" w:hint="eastAsia"/>
          <w:sz w:val="24"/>
        </w:rPr>
        <w:t>元；</w:t>
      </w:r>
      <w:r w:rsidRPr="00727283">
        <w:rPr>
          <w:rFonts w:hAnsi="標楷體" w:hint="eastAsia"/>
          <w:sz w:val="24"/>
        </w:rPr>
        <w:t>11</w:t>
      </w:r>
      <w:r w:rsidR="00BF6959" w:rsidRPr="00727283">
        <w:rPr>
          <w:rFonts w:hAnsi="標楷體" w:hint="eastAsia"/>
          <w:sz w:val="24"/>
        </w:rPr>
        <w:t>5</w:t>
      </w:r>
      <w:r w:rsidRPr="00727283">
        <w:rPr>
          <w:rFonts w:hAnsi="標楷體" w:hint="eastAsia"/>
          <w:sz w:val="24"/>
        </w:rPr>
        <w:t>年度為預算案數。</w:t>
      </w:r>
    </w:p>
    <w:p w:rsidR="000603CF" w:rsidRPr="00727283" w:rsidRDefault="000603CF" w:rsidP="00D307D6">
      <w:pPr>
        <w:spacing w:line="280" w:lineRule="exact"/>
        <w:ind w:leftChars="0" w:left="1204" w:rightChars="2" w:right="6" w:firstLineChars="0" w:hanging="1162"/>
        <w:rPr>
          <w:rFonts w:hAnsi="標楷體"/>
          <w:sz w:val="24"/>
        </w:rPr>
      </w:pPr>
      <w:r w:rsidRPr="00727283">
        <w:rPr>
          <w:rFonts w:hAnsi="標楷體" w:hint="eastAsia"/>
          <w:sz w:val="24"/>
        </w:rPr>
        <w:t>資料來源：客委會提供。</w:t>
      </w:r>
    </w:p>
    <w:p w:rsidR="000603CF" w:rsidRPr="00727283" w:rsidRDefault="000603CF" w:rsidP="00D461E2">
      <w:pPr>
        <w:ind w:left="849" w:hangingChars="100" w:hanging="283"/>
        <w:rPr>
          <w:b/>
        </w:rPr>
      </w:pPr>
      <w:r w:rsidRPr="00727283">
        <w:rPr>
          <w:rFonts w:hint="eastAsia"/>
          <w:b/>
        </w:rPr>
        <w:t>(二)</w:t>
      </w:r>
      <w:r w:rsidR="00BF6959" w:rsidRPr="00727283">
        <w:rPr>
          <w:rFonts w:hint="eastAsia"/>
          <w:b/>
        </w:rPr>
        <w:t>超過半數</w:t>
      </w:r>
      <w:r w:rsidRPr="00727283">
        <w:rPr>
          <w:rFonts w:hint="eastAsia"/>
          <w:b/>
        </w:rPr>
        <w:t>位於客語通行地區之中央機關，11</w:t>
      </w:r>
      <w:r w:rsidR="00BF6959" w:rsidRPr="00727283">
        <w:rPr>
          <w:rFonts w:hint="eastAsia"/>
          <w:b/>
        </w:rPr>
        <w:t>3</w:t>
      </w:r>
      <w:r w:rsidRPr="00727283">
        <w:rPr>
          <w:rFonts w:hint="eastAsia"/>
          <w:b/>
        </w:rPr>
        <w:t>年度</w:t>
      </w:r>
      <w:r w:rsidR="00E81F3C" w:rsidRPr="00727283">
        <w:rPr>
          <w:rFonts w:hint="eastAsia"/>
          <w:b/>
        </w:rPr>
        <w:t>公務人員</w:t>
      </w:r>
      <w:r w:rsidRPr="00727283">
        <w:rPr>
          <w:rFonts w:hint="eastAsia"/>
          <w:b/>
        </w:rPr>
        <w:t>客語能力認證通過率低於11</w:t>
      </w:r>
      <w:r w:rsidR="00BF6959" w:rsidRPr="00727283">
        <w:rPr>
          <w:rFonts w:hint="eastAsia"/>
          <w:b/>
        </w:rPr>
        <w:t>2</w:t>
      </w:r>
      <w:r w:rsidRPr="00727283">
        <w:rPr>
          <w:rFonts w:hint="eastAsia"/>
          <w:b/>
        </w:rPr>
        <w:t>年度，亟</w:t>
      </w:r>
      <w:r w:rsidR="00FA4D1B" w:rsidRPr="00727283">
        <w:rPr>
          <w:rFonts w:hint="eastAsia"/>
          <w:b/>
        </w:rPr>
        <w:t>待積極改善</w:t>
      </w:r>
    </w:p>
    <w:p w:rsidR="000603CF" w:rsidRPr="00727283" w:rsidRDefault="000603CF" w:rsidP="00D461E2">
      <w:pPr>
        <w:adjustRightInd w:val="0"/>
        <w:ind w:leftChars="300" w:left="850" w:firstLine="566"/>
      </w:pPr>
      <w:r w:rsidRPr="00727283">
        <w:rPr>
          <w:rFonts w:hint="eastAsia"/>
        </w:rPr>
        <w:t>參據客委會提供11</w:t>
      </w:r>
      <w:r w:rsidR="00BF6959" w:rsidRPr="00727283">
        <w:rPr>
          <w:rFonts w:hint="eastAsia"/>
        </w:rPr>
        <w:t>2</w:t>
      </w:r>
      <w:r w:rsidRPr="00727283">
        <w:rPr>
          <w:rFonts w:hint="eastAsia"/>
        </w:rPr>
        <w:t>及11</w:t>
      </w:r>
      <w:r w:rsidR="00BF6959" w:rsidRPr="00727283">
        <w:rPr>
          <w:rFonts w:hint="eastAsia"/>
        </w:rPr>
        <w:t>3</w:t>
      </w:r>
      <w:r w:rsidRPr="00727283">
        <w:rPr>
          <w:rFonts w:hint="eastAsia"/>
        </w:rPr>
        <w:t>年度行政院各部會位於客語為通行語地區公務人員通過客語能力認證情形(詳表2)，11</w:t>
      </w:r>
      <w:r w:rsidR="00BF6959" w:rsidRPr="00727283">
        <w:rPr>
          <w:rFonts w:hint="eastAsia"/>
        </w:rPr>
        <w:t>3</w:t>
      </w:r>
      <w:r w:rsidRPr="00727283">
        <w:rPr>
          <w:rFonts w:hint="eastAsia"/>
        </w:rPr>
        <w:t>年位於客語為通行語地區17個部會中公務人員通過比</w:t>
      </w:r>
      <w:r w:rsidR="008A5765" w:rsidRPr="00727283">
        <w:rPr>
          <w:rFonts w:hint="eastAsia"/>
        </w:rPr>
        <w:t>率3</w:t>
      </w:r>
      <w:r w:rsidRPr="00727283">
        <w:rPr>
          <w:rFonts w:hint="eastAsia"/>
        </w:rPr>
        <w:t>.</w:t>
      </w:r>
      <w:r w:rsidR="008A5765" w:rsidRPr="00727283">
        <w:rPr>
          <w:rFonts w:hint="eastAsia"/>
        </w:rPr>
        <w:t>94</w:t>
      </w:r>
      <w:r w:rsidRPr="00727283">
        <w:rPr>
          <w:rFonts w:hint="eastAsia"/>
        </w:rPr>
        <w:t>%，較</w:t>
      </w:r>
      <w:r w:rsidR="00E81F3C" w:rsidRPr="00727283">
        <w:rPr>
          <w:rFonts w:hint="eastAsia"/>
        </w:rPr>
        <w:t>11</w:t>
      </w:r>
      <w:r w:rsidR="008A5765" w:rsidRPr="00727283">
        <w:rPr>
          <w:rFonts w:hint="eastAsia"/>
        </w:rPr>
        <w:t>2</w:t>
      </w:r>
      <w:r w:rsidRPr="00727283">
        <w:rPr>
          <w:rFonts w:hint="eastAsia"/>
        </w:rPr>
        <w:t>年</w:t>
      </w:r>
      <w:r w:rsidR="008A5765" w:rsidRPr="00727283">
        <w:rPr>
          <w:rFonts w:hint="eastAsia"/>
        </w:rPr>
        <w:t>減少1</w:t>
      </w:r>
      <w:r w:rsidRPr="00727283">
        <w:rPr>
          <w:rFonts w:hint="eastAsia"/>
        </w:rPr>
        <w:t>.</w:t>
      </w:r>
      <w:r w:rsidR="008A5765" w:rsidRPr="00727283">
        <w:rPr>
          <w:rFonts w:hint="eastAsia"/>
        </w:rPr>
        <w:t>02</w:t>
      </w:r>
      <w:r w:rsidRPr="00727283">
        <w:rPr>
          <w:rFonts w:hint="eastAsia"/>
        </w:rPr>
        <w:t>個百分點，</w:t>
      </w:r>
      <w:r w:rsidR="00F76EC7">
        <w:rPr>
          <w:rFonts w:hint="eastAsia"/>
        </w:rPr>
        <w:t>其中</w:t>
      </w:r>
      <w:r w:rsidRPr="00727283">
        <w:rPr>
          <w:rFonts w:hint="eastAsia"/>
        </w:rPr>
        <w:t>客委會</w:t>
      </w:r>
      <w:r w:rsidR="00F76EC7">
        <w:rPr>
          <w:rFonts w:hint="eastAsia"/>
        </w:rPr>
        <w:t>(客發中心)</w:t>
      </w:r>
      <w:r w:rsidR="008A5765" w:rsidRPr="00727283">
        <w:rPr>
          <w:rFonts w:hint="eastAsia"/>
        </w:rPr>
        <w:t>、法務部、退輔會等</w:t>
      </w:r>
      <w:r w:rsidRPr="00727283">
        <w:rPr>
          <w:rFonts w:hint="eastAsia"/>
        </w:rPr>
        <w:t>1</w:t>
      </w:r>
      <w:r w:rsidR="00CD7303">
        <w:rPr>
          <w:rFonts w:hint="eastAsia"/>
        </w:rPr>
        <w:t>1</w:t>
      </w:r>
      <w:r w:rsidRPr="00727283">
        <w:rPr>
          <w:rFonts w:hint="eastAsia"/>
        </w:rPr>
        <w:t>個</w:t>
      </w:r>
      <w:r w:rsidR="00F76EC7">
        <w:rPr>
          <w:rFonts w:hint="eastAsia"/>
        </w:rPr>
        <w:t>部會</w:t>
      </w:r>
      <w:r w:rsidRPr="00727283">
        <w:rPr>
          <w:rFonts w:hAnsi="標楷體" w:hint="eastAsia"/>
        </w:rPr>
        <w:t>11</w:t>
      </w:r>
      <w:r w:rsidR="008A5765" w:rsidRPr="00727283">
        <w:rPr>
          <w:rFonts w:hAnsi="標楷體" w:hint="eastAsia"/>
        </w:rPr>
        <w:t>3</w:t>
      </w:r>
      <w:r w:rsidRPr="00727283">
        <w:rPr>
          <w:rFonts w:hAnsi="標楷體" w:hint="eastAsia"/>
        </w:rPr>
        <w:t>年通過比</w:t>
      </w:r>
      <w:r w:rsidR="00F76EC7">
        <w:rPr>
          <w:rFonts w:hAnsi="標楷體" w:hint="eastAsia"/>
        </w:rPr>
        <w:t>率</w:t>
      </w:r>
      <w:r w:rsidR="00FA4D1B" w:rsidRPr="00727283">
        <w:rPr>
          <w:rFonts w:hAnsi="標楷體" w:hint="eastAsia"/>
        </w:rPr>
        <w:t>均</w:t>
      </w:r>
      <w:r w:rsidRPr="00727283">
        <w:rPr>
          <w:rFonts w:hAnsi="標楷體" w:hint="eastAsia"/>
        </w:rPr>
        <w:t>低於11</w:t>
      </w:r>
      <w:r w:rsidR="008A5765" w:rsidRPr="00727283">
        <w:rPr>
          <w:rFonts w:hAnsi="標楷體" w:hint="eastAsia"/>
        </w:rPr>
        <w:t>2</w:t>
      </w:r>
      <w:r w:rsidRPr="00727283">
        <w:rPr>
          <w:rFonts w:hAnsi="標楷體" w:hint="eastAsia"/>
        </w:rPr>
        <w:t>年，</w:t>
      </w:r>
      <w:r w:rsidRPr="00727283">
        <w:rPr>
          <w:rFonts w:hint="eastAsia"/>
        </w:rPr>
        <w:t>顯示位於客語為通行語地區之中央機關公務人員客語能力</w:t>
      </w:r>
      <w:r w:rsidR="00FA4D1B" w:rsidRPr="00727283">
        <w:rPr>
          <w:rFonts w:hint="eastAsia"/>
        </w:rPr>
        <w:t>亟待積極改善</w:t>
      </w:r>
      <w:r w:rsidRPr="00727283">
        <w:rPr>
          <w:rFonts w:hint="eastAsia"/>
        </w:rPr>
        <w:t>。</w:t>
      </w:r>
    </w:p>
    <w:p w:rsidR="000603CF" w:rsidRPr="00727283" w:rsidRDefault="000603CF" w:rsidP="00DA7849">
      <w:pPr>
        <w:adjustRightInd w:val="0"/>
        <w:ind w:leftChars="20" w:left="701" w:right="23" w:hangingChars="227" w:hanging="644"/>
        <w:rPr>
          <w:rFonts w:hAnsi="標楷體" w:cs="細明體"/>
        </w:rPr>
      </w:pPr>
      <w:bookmarkStart w:id="51" w:name="_Hlk146545553"/>
      <w:r w:rsidRPr="00727283">
        <w:rPr>
          <w:rFonts w:hint="eastAsia"/>
          <w:b/>
        </w:rPr>
        <w:t>表2 11</w:t>
      </w:r>
      <w:r w:rsidR="00BF6959" w:rsidRPr="00727283">
        <w:rPr>
          <w:rFonts w:hint="eastAsia"/>
          <w:b/>
        </w:rPr>
        <w:t>2</w:t>
      </w:r>
      <w:r w:rsidRPr="00727283">
        <w:rPr>
          <w:rFonts w:hint="eastAsia"/>
          <w:b/>
        </w:rPr>
        <w:t>及11</w:t>
      </w:r>
      <w:r w:rsidR="00BF6959" w:rsidRPr="00727283">
        <w:rPr>
          <w:rFonts w:hint="eastAsia"/>
          <w:b/>
        </w:rPr>
        <w:t>3</w:t>
      </w:r>
      <w:r w:rsidRPr="00727283">
        <w:rPr>
          <w:rFonts w:hint="eastAsia"/>
          <w:b/>
        </w:rPr>
        <w:t xml:space="preserve">年度行政院各部會位於客語為通行語地區公務人員通過客語能力認證情形表                           </w:t>
      </w:r>
      <w:r w:rsidRPr="00727283">
        <w:rPr>
          <w:rFonts w:hAnsi="標楷體" w:hint="eastAsia"/>
          <w:sz w:val="24"/>
          <w:szCs w:val="24"/>
          <w:lang w:val="x-none" w:eastAsia="x-none"/>
        </w:rPr>
        <w:t>單位:人</w:t>
      </w:r>
      <w:r w:rsidR="008A5765" w:rsidRPr="00727283">
        <w:rPr>
          <w:rFonts w:hAnsi="標楷體" w:hint="eastAsia"/>
          <w:sz w:val="24"/>
          <w:szCs w:val="24"/>
          <w:lang w:val="x-none"/>
        </w:rPr>
        <w:t>；%</w:t>
      </w:r>
    </w:p>
    <w:tbl>
      <w:tblPr>
        <w:tblW w:w="85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06"/>
        <w:gridCol w:w="950"/>
        <w:gridCol w:w="1164"/>
        <w:gridCol w:w="1164"/>
        <w:gridCol w:w="1164"/>
        <w:gridCol w:w="1164"/>
        <w:gridCol w:w="1164"/>
        <w:gridCol w:w="1165"/>
      </w:tblGrid>
      <w:tr w:rsidR="000603CF" w:rsidRPr="00727283" w:rsidTr="006273A0">
        <w:trPr>
          <w:trHeight w:val="20"/>
          <w:tblHeader/>
          <w:jc w:val="center"/>
        </w:trPr>
        <w:tc>
          <w:tcPr>
            <w:tcW w:w="606" w:type="dxa"/>
            <w:vMerge w:val="restart"/>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項次</w:t>
            </w:r>
          </w:p>
        </w:tc>
        <w:tc>
          <w:tcPr>
            <w:tcW w:w="950" w:type="dxa"/>
            <w:vMerge w:val="restart"/>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部會</w:t>
            </w:r>
          </w:p>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名稱</w:t>
            </w:r>
          </w:p>
        </w:tc>
        <w:tc>
          <w:tcPr>
            <w:tcW w:w="3492" w:type="dxa"/>
            <w:gridSpan w:val="3"/>
            <w:shd w:val="clear" w:color="auto" w:fill="auto"/>
            <w:noWrap/>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11</w:t>
            </w:r>
            <w:r w:rsidR="00BF6959" w:rsidRPr="00727283">
              <w:rPr>
                <w:rFonts w:hint="eastAsia"/>
                <w:snapToGrid/>
                <w:sz w:val="24"/>
              </w:rPr>
              <w:t>2</w:t>
            </w:r>
            <w:r w:rsidRPr="00727283">
              <w:rPr>
                <w:rFonts w:hint="eastAsia"/>
                <w:snapToGrid/>
                <w:sz w:val="24"/>
              </w:rPr>
              <w:t>年</w:t>
            </w:r>
          </w:p>
        </w:tc>
        <w:tc>
          <w:tcPr>
            <w:tcW w:w="3493" w:type="dxa"/>
            <w:gridSpan w:val="3"/>
            <w:vAlign w:val="center"/>
          </w:tcPr>
          <w:p w:rsidR="000603CF" w:rsidRPr="00727283" w:rsidRDefault="000603CF" w:rsidP="006273A0">
            <w:pPr>
              <w:spacing w:line="280" w:lineRule="exact"/>
              <w:ind w:leftChars="0" w:left="0" w:firstLineChars="0" w:firstLine="0"/>
              <w:jc w:val="center"/>
              <w:rPr>
                <w:snapToGrid/>
                <w:sz w:val="24"/>
              </w:rPr>
            </w:pPr>
            <w:r w:rsidRPr="00727283">
              <w:rPr>
                <w:rFonts w:hint="eastAsia"/>
                <w:snapToGrid/>
                <w:sz w:val="24"/>
              </w:rPr>
              <w:t>11</w:t>
            </w:r>
            <w:r w:rsidR="00BF6959" w:rsidRPr="00727283">
              <w:rPr>
                <w:rFonts w:hint="eastAsia"/>
                <w:snapToGrid/>
                <w:sz w:val="24"/>
              </w:rPr>
              <w:t>3</w:t>
            </w:r>
            <w:r w:rsidRPr="00727283">
              <w:rPr>
                <w:rFonts w:hint="eastAsia"/>
                <w:snapToGrid/>
                <w:sz w:val="24"/>
              </w:rPr>
              <w:t>年</w:t>
            </w:r>
          </w:p>
        </w:tc>
      </w:tr>
      <w:tr w:rsidR="000603CF" w:rsidRPr="00727283" w:rsidTr="006273A0">
        <w:trPr>
          <w:trHeight w:val="20"/>
          <w:tblHeader/>
          <w:jc w:val="center"/>
        </w:trPr>
        <w:tc>
          <w:tcPr>
            <w:tcW w:w="606" w:type="dxa"/>
            <w:vMerge/>
            <w:shd w:val="clear" w:color="auto" w:fill="auto"/>
            <w:noWrap/>
            <w:vAlign w:val="center"/>
            <w:hideMark/>
          </w:tcPr>
          <w:p w:rsidR="000603CF" w:rsidRPr="00727283" w:rsidRDefault="000603CF" w:rsidP="006273A0">
            <w:pPr>
              <w:spacing w:line="280" w:lineRule="exact"/>
              <w:ind w:leftChars="0" w:left="0" w:firstLineChars="0" w:firstLine="0"/>
              <w:jc w:val="left"/>
              <w:rPr>
                <w:snapToGrid/>
                <w:sz w:val="24"/>
              </w:rPr>
            </w:pPr>
          </w:p>
        </w:tc>
        <w:tc>
          <w:tcPr>
            <w:tcW w:w="950" w:type="dxa"/>
            <w:vMerge/>
            <w:shd w:val="clear" w:color="auto" w:fill="auto"/>
            <w:noWrap/>
            <w:vAlign w:val="center"/>
            <w:hideMark/>
          </w:tcPr>
          <w:p w:rsidR="000603CF" w:rsidRPr="00727283" w:rsidRDefault="000603CF" w:rsidP="006273A0">
            <w:pPr>
              <w:spacing w:line="280" w:lineRule="exact"/>
              <w:ind w:leftChars="0" w:left="0" w:firstLineChars="0" w:firstLine="0"/>
              <w:jc w:val="center"/>
              <w:rPr>
                <w:snapToGrid/>
                <w:sz w:val="24"/>
              </w:rPr>
            </w:pP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通過人數合計</w:t>
            </w: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機關</w:t>
            </w:r>
          </w:p>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總人數</w:t>
            </w:r>
          </w:p>
        </w:tc>
        <w:tc>
          <w:tcPr>
            <w:tcW w:w="1164" w:type="dxa"/>
            <w:shd w:val="clear" w:color="auto" w:fill="auto"/>
            <w:noWrap/>
            <w:vAlign w:val="center"/>
            <w:hideMark/>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通過比</w:t>
            </w:r>
            <w:r w:rsidR="008A5765" w:rsidRPr="00727283">
              <w:rPr>
                <w:rFonts w:hint="eastAsia"/>
                <w:snapToGrid/>
                <w:sz w:val="24"/>
              </w:rPr>
              <w:t>率</w:t>
            </w:r>
          </w:p>
        </w:tc>
        <w:tc>
          <w:tcPr>
            <w:tcW w:w="1164"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通過人數合計</w:t>
            </w:r>
          </w:p>
        </w:tc>
        <w:tc>
          <w:tcPr>
            <w:tcW w:w="1164"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機關</w:t>
            </w:r>
          </w:p>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總人數</w:t>
            </w:r>
          </w:p>
        </w:tc>
        <w:tc>
          <w:tcPr>
            <w:tcW w:w="1165" w:type="dxa"/>
            <w:vAlign w:val="center"/>
          </w:tcPr>
          <w:p w:rsidR="000603CF" w:rsidRPr="00727283" w:rsidRDefault="000603CF" w:rsidP="0031444A">
            <w:pPr>
              <w:spacing w:line="280" w:lineRule="exact"/>
              <w:ind w:leftChars="0" w:left="0" w:firstLineChars="0" w:firstLine="0"/>
              <w:jc w:val="center"/>
              <w:rPr>
                <w:snapToGrid/>
                <w:sz w:val="24"/>
              </w:rPr>
            </w:pPr>
            <w:r w:rsidRPr="00727283">
              <w:rPr>
                <w:rFonts w:hint="eastAsia"/>
                <w:snapToGrid/>
                <w:sz w:val="24"/>
              </w:rPr>
              <w:t>通過比</w:t>
            </w:r>
            <w:r w:rsidR="008A5765" w:rsidRPr="00727283">
              <w:rPr>
                <w:rFonts w:hint="eastAsia"/>
                <w:snapToGrid/>
                <w:sz w:val="24"/>
              </w:rPr>
              <w:t>率</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客委會</w:t>
            </w:r>
            <w:r w:rsidRPr="00727283">
              <w:rPr>
                <w:rFonts w:hint="eastAsia"/>
                <w:snapToGrid/>
                <w:sz w:val="16"/>
                <w:szCs w:val="16"/>
                <w:shd w:val="pct15" w:color="auto" w:fill="FFFFFF"/>
              </w:rPr>
              <w:t>(客發中心)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6</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5</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83.64</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0</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9</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81.63</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2</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文化部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r w:rsidRPr="00727283">
              <w:rPr>
                <w:snapToGrid/>
              </w:rPr>
              <w:t>5</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26.67</w:t>
            </w:r>
          </w:p>
        </w:tc>
        <w:tc>
          <w:tcPr>
            <w:tcW w:w="1164" w:type="dxa"/>
            <w:vAlign w:val="center"/>
          </w:tcPr>
          <w:p w:rsidR="008A5765" w:rsidRPr="00727283" w:rsidRDefault="008A5765" w:rsidP="008A5765">
            <w:pPr>
              <w:pStyle w:val="147"/>
              <w:jc w:val="right"/>
              <w:rPr>
                <w:snapToGrid/>
              </w:rPr>
            </w:pPr>
            <w:r w:rsidRPr="00727283">
              <w:rPr>
                <w:rFonts w:hint="eastAsia"/>
                <w:snapToGrid/>
              </w:rPr>
              <w:t>5</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6</w:t>
            </w:r>
          </w:p>
        </w:tc>
        <w:tc>
          <w:tcPr>
            <w:tcW w:w="1165" w:type="dxa"/>
            <w:vAlign w:val="center"/>
          </w:tcPr>
          <w:p w:rsidR="008A5765" w:rsidRPr="00727283" w:rsidRDefault="008A5765" w:rsidP="008A5765">
            <w:pPr>
              <w:pStyle w:val="147"/>
              <w:jc w:val="right"/>
              <w:rPr>
                <w:snapToGrid/>
              </w:rPr>
            </w:pPr>
            <w:r w:rsidRPr="00727283">
              <w:rPr>
                <w:rFonts w:hAnsi="標楷體" w:hint="eastAsia"/>
              </w:rPr>
              <w:t>31.25</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3</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中選會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7</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3</w:t>
            </w:r>
            <w:r w:rsidRPr="00727283">
              <w:rPr>
                <w:snapToGrid/>
              </w:rPr>
              <w:t>2</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21.88</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2</w:t>
            </w:r>
          </w:p>
        </w:tc>
        <w:tc>
          <w:tcPr>
            <w:tcW w:w="1164" w:type="dxa"/>
            <w:vAlign w:val="center"/>
          </w:tcPr>
          <w:p w:rsidR="008A5765" w:rsidRPr="00727283" w:rsidRDefault="008A5765" w:rsidP="008A5765">
            <w:pPr>
              <w:pStyle w:val="147"/>
              <w:jc w:val="right"/>
              <w:rPr>
                <w:snapToGrid/>
              </w:rPr>
            </w:pPr>
            <w:r w:rsidRPr="00727283">
              <w:rPr>
                <w:rFonts w:hint="eastAsia"/>
                <w:snapToGrid/>
              </w:rPr>
              <w:t>3</w:t>
            </w:r>
            <w:r w:rsidRPr="00727283">
              <w:rPr>
                <w:snapToGrid/>
              </w:rPr>
              <w:t>2</w:t>
            </w:r>
          </w:p>
        </w:tc>
        <w:tc>
          <w:tcPr>
            <w:tcW w:w="1165" w:type="dxa"/>
            <w:vAlign w:val="center"/>
          </w:tcPr>
          <w:p w:rsidR="008A5765" w:rsidRPr="00727283" w:rsidRDefault="008A5765" w:rsidP="008A5765">
            <w:pPr>
              <w:pStyle w:val="147"/>
              <w:jc w:val="right"/>
              <w:rPr>
                <w:snapToGrid/>
              </w:rPr>
            </w:pPr>
            <w:r w:rsidRPr="00727283">
              <w:rPr>
                <w:rFonts w:hAnsi="標楷體" w:hint="eastAsia"/>
              </w:rPr>
              <w:t>37.50</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4</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教育部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r w:rsidRPr="00727283">
              <w:rPr>
                <w:snapToGrid/>
              </w:rPr>
              <w:t>90</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,325</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8.17</w:t>
            </w:r>
          </w:p>
        </w:tc>
        <w:tc>
          <w:tcPr>
            <w:tcW w:w="1164" w:type="dxa"/>
            <w:vAlign w:val="center"/>
          </w:tcPr>
          <w:p w:rsidR="008A5765" w:rsidRPr="00727283" w:rsidRDefault="008A5765" w:rsidP="008A5765">
            <w:pPr>
              <w:pStyle w:val="147"/>
              <w:jc w:val="right"/>
              <w:rPr>
                <w:snapToGrid/>
              </w:rPr>
            </w:pPr>
            <w:r w:rsidRPr="00727283">
              <w:rPr>
                <w:rFonts w:hint="eastAsia"/>
                <w:snapToGrid/>
              </w:rPr>
              <w:t>1</w:t>
            </w:r>
            <w:r w:rsidRPr="00727283">
              <w:rPr>
                <w:snapToGrid/>
              </w:rPr>
              <w:t>92</w:t>
            </w:r>
          </w:p>
        </w:tc>
        <w:tc>
          <w:tcPr>
            <w:tcW w:w="1164" w:type="dxa"/>
            <w:vAlign w:val="center"/>
          </w:tcPr>
          <w:p w:rsidR="008A5765" w:rsidRPr="00727283" w:rsidRDefault="008A5765" w:rsidP="008A5765">
            <w:pPr>
              <w:pStyle w:val="147"/>
              <w:jc w:val="right"/>
              <w:rPr>
                <w:snapToGrid/>
              </w:rPr>
            </w:pPr>
            <w:r w:rsidRPr="00727283">
              <w:rPr>
                <w:rFonts w:hint="eastAsia"/>
                <w:snapToGrid/>
              </w:rPr>
              <w:t>2</w:t>
            </w:r>
            <w:r w:rsidRPr="00727283">
              <w:rPr>
                <w:snapToGrid/>
              </w:rPr>
              <w:t>,317</w:t>
            </w:r>
          </w:p>
        </w:tc>
        <w:tc>
          <w:tcPr>
            <w:tcW w:w="1165" w:type="dxa"/>
            <w:vAlign w:val="center"/>
          </w:tcPr>
          <w:p w:rsidR="008A5765" w:rsidRPr="00727283" w:rsidRDefault="008A5765" w:rsidP="008A5765">
            <w:pPr>
              <w:pStyle w:val="147"/>
              <w:jc w:val="right"/>
              <w:rPr>
                <w:snapToGrid/>
              </w:rPr>
            </w:pPr>
            <w:r w:rsidRPr="00727283">
              <w:rPr>
                <w:rFonts w:hAnsi="標楷體" w:hint="eastAsia"/>
              </w:rPr>
              <w:t>8.29</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5</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法務部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03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,843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5.59</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3</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,646</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5.04</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6</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退輔會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19</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6.23</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7</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14</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5.77</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7</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衛福部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4</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81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6.02</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3</w:t>
            </w:r>
            <w:r w:rsidRPr="00727283">
              <w:rPr>
                <w:snapToGrid/>
                <w:shd w:val="pct15" w:color="auto" w:fill="FFFFFF"/>
              </w:rPr>
              <w:t>9</w:t>
            </w:r>
          </w:p>
        </w:tc>
        <w:tc>
          <w:tcPr>
            <w:tcW w:w="1164" w:type="dxa"/>
            <w:vAlign w:val="center"/>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91</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5.64</w:t>
            </w:r>
          </w:p>
        </w:tc>
      </w:tr>
      <w:tr w:rsidR="008A5765" w:rsidRPr="00727283" w:rsidTr="00393FA1">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8</w:t>
            </w:r>
          </w:p>
        </w:tc>
        <w:tc>
          <w:tcPr>
            <w:tcW w:w="950" w:type="dxa"/>
            <w:shd w:val="clear" w:color="auto" w:fill="auto"/>
            <w:noWrap/>
            <w:vAlign w:val="center"/>
            <w:hideMark/>
          </w:tcPr>
          <w:p w:rsidR="008A5765" w:rsidRPr="00CD7303" w:rsidRDefault="008A5765" w:rsidP="008A5765">
            <w:pPr>
              <w:spacing w:line="280" w:lineRule="exact"/>
              <w:ind w:leftChars="0" w:left="0" w:firstLineChars="0" w:firstLine="0"/>
              <w:jc w:val="center"/>
              <w:rPr>
                <w:snapToGrid/>
                <w:sz w:val="24"/>
                <w:shd w:val="pct15" w:color="auto" w:fill="FFFFFF"/>
              </w:rPr>
            </w:pPr>
            <w:r w:rsidRPr="00CD7303">
              <w:rPr>
                <w:rFonts w:hint="eastAsia"/>
                <w:snapToGrid/>
                <w:sz w:val="24"/>
                <w:shd w:val="pct15" w:color="auto" w:fill="FFFFFF"/>
              </w:rPr>
              <w:t>環境部</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6</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1</w:t>
            </w:r>
            <w:r w:rsidRPr="00CD7303">
              <w:rPr>
                <w:snapToGrid/>
                <w:spacing w:val="0"/>
                <w:shd w:val="pct15" w:color="auto" w:fill="FFFFFF"/>
              </w:rPr>
              <w:t>24</w:t>
            </w:r>
          </w:p>
        </w:tc>
        <w:tc>
          <w:tcPr>
            <w:tcW w:w="1164" w:type="dxa"/>
            <w:shd w:val="clear" w:color="auto" w:fill="auto"/>
            <w:noWrap/>
            <w:vAlign w:val="center"/>
            <w:hideMark/>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4.84</w:t>
            </w:r>
          </w:p>
        </w:tc>
        <w:tc>
          <w:tcPr>
            <w:tcW w:w="1164"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6</w:t>
            </w:r>
          </w:p>
        </w:tc>
        <w:tc>
          <w:tcPr>
            <w:tcW w:w="1164"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1</w:t>
            </w:r>
            <w:r w:rsidRPr="00CD7303">
              <w:rPr>
                <w:snapToGrid/>
                <w:spacing w:val="0"/>
                <w:shd w:val="pct15" w:color="auto" w:fill="FFFFFF"/>
              </w:rPr>
              <w:t>25</w:t>
            </w:r>
          </w:p>
        </w:tc>
        <w:tc>
          <w:tcPr>
            <w:tcW w:w="1165" w:type="dxa"/>
            <w:vAlign w:val="center"/>
          </w:tcPr>
          <w:p w:rsidR="008A5765" w:rsidRPr="00CD7303" w:rsidRDefault="008A5765" w:rsidP="008A5765">
            <w:pPr>
              <w:pStyle w:val="147"/>
              <w:jc w:val="right"/>
              <w:rPr>
                <w:snapToGrid/>
                <w:spacing w:val="0"/>
                <w:shd w:val="pct15" w:color="auto" w:fill="FFFFFF"/>
              </w:rPr>
            </w:pPr>
            <w:r w:rsidRPr="00CD7303">
              <w:rPr>
                <w:rFonts w:hint="eastAsia"/>
                <w:snapToGrid/>
                <w:spacing w:val="0"/>
                <w:shd w:val="pct15" w:color="auto" w:fill="FFFFFF"/>
              </w:rPr>
              <w:t>4.80</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9</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國科會</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1</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74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6.32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68</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5.36</w:t>
            </w:r>
          </w:p>
        </w:tc>
      </w:tr>
      <w:tr w:rsidR="008A5765" w:rsidRPr="00727283" w:rsidTr="00F0640E">
        <w:trPr>
          <w:trHeight w:val="243"/>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10</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海委會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1</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1</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4.76</w:t>
            </w:r>
          </w:p>
        </w:tc>
        <w:tc>
          <w:tcPr>
            <w:tcW w:w="1164" w:type="dxa"/>
            <w:vAlign w:val="center"/>
          </w:tcPr>
          <w:p w:rsidR="008A5765" w:rsidRPr="00727283" w:rsidRDefault="008A5765" w:rsidP="008A5765">
            <w:pPr>
              <w:pStyle w:val="147"/>
              <w:jc w:val="right"/>
              <w:rPr>
                <w:snapToGrid/>
              </w:rPr>
            </w:pPr>
            <w:r w:rsidRPr="00727283">
              <w:rPr>
                <w:rFonts w:hint="eastAsia"/>
                <w:snapToGrid/>
              </w:rPr>
              <w:t>1</w:t>
            </w:r>
          </w:p>
        </w:tc>
        <w:tc>
          <w:tcPr>
            <w:tcW w:w="1164" w:type="dxa"/>
            <w:vAlign w:val="center"/>
          </w:tcPr>
          <w:p w:rsidR="008A5765" w:rsidRPr="00727283" w:rsidRDefault="008A5765" w:rsidP="008A5765">
            <w:pPr>
              <w:pStyle w:val="147"/>
              <w:jc w:val="right"/>
              <w:rPr>
                <w:snapToGrid/>
              </w:rPr>
            </w:pPr>
            <w:r w:rsidRPr="00727283">
              <w:rPr>
                <w:rFonts w:hint="eastAsia"/>
                <w:snapToGrid/>
              </w:rPr>
              <w:t>2</w:t>
            </w:r>
            <w:r w:rsidRPr="00727283">
              <w:rPr>
                <w:snapToGrid/>
              </w:rPr>
              <w:t>1</w:t>
            </w:r>
          </w:p>
        </w:tc>
        <w:tc>
          <w:tcPr>
            <w:tcW w:w="1165" w:type="dxa"/>
            <w:vAlign w:val="center"/>
          </w:tcPr>
          <w:p w:rsidR="008A5765" w:rsidRPr="00727283" w:rsidRDefault="008A5765" w:rsidP="008A5765">
            <w:pPr>
              <w:pStyle w:val="147"/>
              <w:jc w:val="right"/>
              <w:rPr>
                <w:snapToGrid/>
              </w:rPr>
            </w:pPr>
            <w:r w:rsidRPr="00727283">
              <w:rPr>
                <w:rFonts w:hAnsi="標楷體" w:hint="eastAsia"/>
              </w:rPr>
              <w:t>4.76</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11</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農業部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0</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,303</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5.37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,378</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5.22</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12</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勞動部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9</w:t>
            </w:r>
            <w:r w:rsidRPr="00727283">
              <w:rPr>
                <w:snapToGrid/>
                <w:shd w:val="pct15" w:color="auto" w:fill="FFFFFF"/>
              </w:rPr>
              <w:t>2</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9.78</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8</w:t>
            </w:r>
            <w:r w:rsidRPr="00727283">
              <w:rPr>
                <w:snapToGrid/>
                <w:shd w:val="pct15" w:color="auto" w:fill="FFFFFF"/>
              </w:rPr>
              <w:t>5</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8.24</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13</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財政部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5</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,957</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3.32</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6</w:t>
            </w:r>
            <w:r w:rsidRPr="00727283">
              <w:rPr>
                <w:snapToGrid/>
                <w:shd w:val="pct15" w:color="auto" w:fill="FFFFFF"/>
              </w:rPr>
              <w:t>0</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1</w:t>
            </w:r>
            <w:r w:rsidRPr="00727283">
              <w:rPr>
                <w:snapToGrid/>
                <w:shd w:val="pct15" w:color="auto" w:fill="FFFFFF"/>
              </w:rPr>
              <w:t>,999</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3.00</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14</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核安會</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6</w:t>
            </w:r>
            <w:r w:rsidRPr="00727283">
              <w:rPr>
                <w:snapToGrid/>
              </w:rPr>
              <w:t>29</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3.82</w:t>
            </w:r>
          </w:p>
        </w:tc>
        <w:tc>
          <w:tcPr>
            <w:tcW w:w="1164" w:type="dxa"/>
          </w:tcPr>
          <w:p w:rsidR="008A5765" w:rsidRPr="00727283" w:rsidRDefault="008A5765" w:rsidP="008A5765">
            <w:pPr>
              <w:pStyle w:val="147"/>
              <w:jc w:val="right"/>
              <w:rPr>
                <w:snapToGrid/>
              </w:rPr>
            </w:pPr>
            <w:r w:rsidRPr="00727283">
              <w:rPr>
                <w:rFonts w:hint="eastAsia"/>
                <w:snapToGrid/>
              </w:rPr>
              <w:t>2</w:t>
            </w:r>
            <w:r w:rsidRPr="00727283">
              <w:rPr>
                <w:snapToGrid/>
              </w:rPr>
              <w:t>2</w:t>
            </w:r>
          </w:p>
        </w:tc>
        <w:tc>
          <w:tcPr>
            <w:tcW w:w="1164" w:type="dxa"/>
          </w:tcPr>
          <w:p w:rsidR="008A5765" w:rsidRPr="00727283" w:rsidRDefault="008A5765" w:rsidP="008A5765">
            <w:pPr>
              <w:pStyle w:val="147"/>
              <w:jc w:val="right"/>
              <w:rPr>
                <w:snapToGrid/>
              </w:rPr>
            </w:pPr>
            <w:r w:rsidRPr="00727283">
              <w:rPr>
                <w:rFonts w:hint="eastAsia"/>
                <w:snapToGrid/>
              </w:rPr>
              <w:t>5</w:t>
            </w:r>
            <w:r w:rsidRPr="00727283">
              <w:rPr>
                <w:snapToGrid/>
              </w:rPr>
              <w:t>75</w:t>
            </w:r>
          </w:p>
        </w:tc>
        <w:tc>
          <w:tcPr>
            <w:tcW w:w="1165" w:type="dxa"/>
            <w:vAlign w:val="center"/>
          </w:tcPr>
          <w:p w:rsidR="008A5765" w:rsidRPr="00727283" w:rsidRDefault="008A5765" w:rsidP="008A5765">
            <w:pPr>
              <w:pStyle w:val="147"/>
              <w:jc w:val="right"/>
              <w:rPr>
                <w:snapToGrid/>
              </w:rPr>
            </w:pPr>
            <w:r w:rsidRPr="00727283">
              <w:rPr>
                <w:rFonts w:hAnsi="標楷體" w:hint="eastAsia"/>
              </w:rPr>
              <w:t>3.83</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15</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經濟部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,596</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2.85</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,660</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0.26</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16</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shd w:val="pct15" w:color="auto" w:fill="FFFFFF"/>
              </w:rPr>
            </w:pPr>
            <w:r w:rsidRPr="00727283">
              <w:rPr>
                <w:rFonts w:hint="eastAsia"/>
                <w:snapToGrid/>
                <w:sz w:val="24"/>
                <w:shd w:val="pct15" w:color="auto" w:fill="FFFFFF"/>
              </w:rPr>
              <w:t>交通部</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2</w:t>
            </w:r>
            <w:r w:rsidRPr="00727283">
              <w:rPr>
                <w:snapToGrid/>
                <w:shd w:val="pct15" w:color="auto" w:fill="FFFFFF"/>
              </w:rPr>
              <w:t>4</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5</w:t>
            </w:r>
            <w:r w:rsidRPr="00727283">
              <w:rPr>
                <w:snapToGrid/>
                <w:shd w:val="pct15" w:color="auto" w:fill="FFFFFF"/>
              </w:rPr>
              <w:t>00</w:t>
            </w:r>
          </w:p>
        </w:tc>
        <w:tc>
          <w:tcPr>
            <w:tcW w:w="1164" w:type="dxa"/>
            <w:shd w:val="clear" w:color="auto" w:fill="auto"/>
            <w:noWrap/>
            <w:vAlign w:val="center"/>
            <w:hideMark/>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4.80</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7</w:t>
            </w:r>
            <w:r w:rsidRPr="00727283">
              <w:rPr>
                <w:snapToGrid/>
                <w:shd w:val="pct15" w:color="auto" w:fill="FFFFFF"/>
              </w:rPr>
              <w:t>3</w:t>
            </w:r>
          </w:p>
        </w:tc>
        <w:tc>
          <w:tcPr>
            <w:tcW w:w="1164" w:type="dxa"/>
          </w:tcPr>
          <w:p w:rsidR="008A5765" w:rsidRPr="00727283" w:rsidRDefault="008A5765" w:rsidP="008A5765">
            <w:pPr>
              <w:pStyle w:val="147"/>
              <w:jc w:val="right"/>
              <w:rPr>
                <w:snapToGrid/>
                <w:shd w:val="pct15" w:color="auto" w:fill="FFFFFF"/>
              </w:rPr>
            </w:pPr>
            <w:r w:rsidRPr="00727283">
              <w:rPr>
                <w:rFonts w:hint="eastAsia"/>
                <w:snapToGrid/>
                <w:shd w:val="pct15" w:color="auto" w:fill="FFFFFF"/>
              </w:rPr>
              <w:t>3</w:t>
            </w:r>
            <w:r w:rsidRPr="00727283">
              <w:rPr>
                <w:snapToGrid/>
                <w:shd w:val="pct15" w:color="auto" w:fill="FFFFFF"/>
              </w:rPr>
              <w:t>,331</w:t>
            </w:r>
          </w:p>
        </w:tc>
        <w:tc>
          <w:tcPr>
            <w:tcW w:w="1165" w:type="dxa"/>
            <w:vAlign w:val="center"/>
          </w:tcPr>
          <w:p w:rsidR="008A5765" w:rsidRPr="00727283" w:rsidRDefault="008A5765" w:rsidP="008A5765">
            <w:pPr>
              <w:pStyle w:val="147"/>
              <w:jc w:val="right"/>
              <w:rPr>
                <w:snapToGrid/>
                <w:shd w:val="pct15" w:color="auto" w:fill="FFFFFF"/>
              </w:rPr>
            </w:pPr>
            <w:r w:rsidRPr="00727283">
              <w:rPr>
                <w:rFonts w:hAnsi="標楷體" w:hint="eastAsia"/>
                <w:shd w:val="pct15" w:color="auto" w:fill="FFFFFF"/>
              </w:rPr>
              <w:t>2.19</w:t>
            </w:r>
          </w:p>
        </w:tc>
      </w:tr>
      <w:tr w:rsidR="008A5765" w:rsidRPr="00727283" w:rsidTr="003073F8">
        <w:trPr>
          <w:trHeight w:val="20"/>
          <w:jc w:val="center"/>
        </w:trPr>
        <w:tc>
          <w:tcPr>
            <w:tcW w:w="606"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17</w:t>
            </w:r>
          </w:p>
        </w:tc>
        <w:tc>
          <w:tcPr>
            <w:tcW w:w="950" w:type="dxa"/>
            <w:shd w:val="clear" w:color="auto" w:fill="auto"/>
            <w:noWrap/>
            <w:vAlign w:val="center"/>
            <w:hideMark/>
          </w:tcPr>
          <w:p w:rsidR="008A5765" w:rsidRPr="00727283" w:rsidRDefault="008A5765" w:rsidP="008A5765">
            <w:pPr>
              <w:spacing w:line="280" w:lineRule="exact"/>
              <w:ind w:leftChars="0" w:left="0" w:firstLineChars="0" w:firstLine="0"/>
              <w:jc w:val="center"/>
              <w:rPr>
                <w:snapToGrid/>
                <w:sz w:val="24"/>
              </w:rPr>
            </w:pPr>
            <w:r w:rsidRPr="00727283">
              <w:rPr>
                <w:rFonts w:hint="eastAsia"/>
                <w:snapToGrid/>
                <w:sz w:val="24"/>
              </w:rPr>
              <w:t>內政部</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3</w:t>
            </w:r>
            <w:r w:rsidRPr="00727283">
              <w:rPr>
                <w:snapToGrid/>
              </w:rPr>
              <w:t>6</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int="eastAsia"/>
                <w:snapToGrid/>
              </w:rPr>
              <w:t>2</w:t>
            </w:r>
            <w:r w:rsidRPr="00727283">
              <w:rPr>
                <w:snapToGrid/>
              </w:rPr>
              <w:t>,194</w:t>
            </w:r>
          </w:p>
        </w:tc>
        <w:tc>
          <w:tcPr>
            <w:tcW w:w="1164" w:type="dxa"/>
            <w:shd w:val="clear" w:color="auto" w:fill="auto"/>
            <w:noWrap/>
            <w:vAlign w:val="center"/>
            <w:hideMark/>
          </w:tcPr>
          <w:p w:rsidR="008A5765" w:rsidRPr="00727283" w:rsidRDefault="008A5765" w:rsidP="008A5765">
            <w:pPr>
              <w:pStyle w:val="147"/>
              <w:jc w:val="right"/>
              <w:rPr>
                <w:snapToGrid/>
              </w:rPr>
            </w:pPr>
            <w:r w:rsidRPr="00727283">
              <w:rPr>
                <w:rFonts w:hAnsi="標楷體" w:hint="eastAsia"/>
              </w:rPr>
              <w:t>1.64</w:t>
            </w:r>
          </w:p>
        </w:tc>
        <w:tc>
          <w:tcPr>
            <w:tcW w:w="1164" w:type="dxa"/>
          </w:tcPr>
          <w:p w:rsidR="008A5765" w:rsidRPr="00727283" w:rsidRDefault="008A5765" w:rsidP="008A5765">
            <w:pPr>
              <w:pStyle w:val="147"/>
              <w:jc w:val="right"/>
              <w:rPr>
                <w:snapToGrid/>
              </w:rPr>
            </w:pPr>
            <w:r w:rsidRPr="00727283">
              <w:rPr>
                <w:snapToGrid/>
              </w:rPr>
              <w:t>33</w:t>
            </w:r>
          </w:p>
        </w:tc>
        <w:tc>
          <w:tcPr>
            <w:tcW w:w="1164" w:type="dxa"/>
          </w:tcPr>
          <w:p w:rsidR="008A5765" w:rsidRPr="00727283" w:rsidRDefault="008A5765" w:rsidP="008A5765">
            <w:pPr>
              <w:pStyle w:val="147"/>
              <w:jc w:val="right"/>
              <w:rPr>
                <w:snapToGrid/>
              </w:rPr>
            </w:pPr>
            <w:r w:rsidRPr="00727283">
              <w:rPr>
                <w:rFonts w:hint="eastAsia"/>
                <w:snapToGrid/>
              </w:rPr>
              <w:t>2</w:t>
            </w:r>
            <w:r w:rsidRPr="00727283">
              <w:rPr>
                <w:snapToGrid/>
              </w:rPr>
              <w:t>,079</w:t>
            </w:r>
          </w:p>
        </w:tc>
        <w:tc>
          <w:tcPr>
            <w:tcW w:w="1165" w:type="dxa"/>
            <w:vAlign w:val="center"/>
          </w:tcPr>
          <w:p w:rsidR="008A5765" w:rsidRPr="00727283" w:rsidRDefault="008A5765" w:rsidP="008A5765">
            <w:pPr>
              <w:pStyle w:val="147"/>
              <w:jc w:val="right"/>
              <w:rPr>
                <w:snapToGrid/>
              </w:rPr>
            </w:pPr>
            <w:r w:rsidRPr="00727283">
              <w:rPr>
                <w:rFonts w:hAnsi="標楷體" w:hint="eastAsia"/>
              </w:rPr>
              <w:t>1.59</w:t>
            </w:r>
          </w:p>
        </w:tc>
      </w:tr>
      <w:tr w:rsidR="008A5765" w:rsidRPr="00727283" w:rsidTr="008A5765">
        <w:trPr>
          <w:trHeight w:val="20"/>
          <w:jc w:val="center"/>
        </w:trPr>
        <w:tc>
          <w:tcPr>
            <w:tcW w:w="1556" w:type="dxa"/>
            <w:gridSpan w:val="2"/>
            <w:shd w:val="clear" w:color="auto" w:fill="auto"/>
            <w:noWrap/>
            <w:vAlign w:val="center"/>
            <w:hideMark/>
          </w:tcPr>
          <w:p w:rsidR="008A5765" w:rsidRPr="00727283" w:rsidRDefault="008A5765" w:rsidP="008A5765">
            <w:pPr>
              <w:spacing w:line="280" w:lineRule="exact"/>
              <w:ind w:leftChars="0" w:left="0" w:firstLineChars="0" w:firstLine="0"/>
              <w:jc w:val="center"/>
              <w:rPr>
                <w:b/>
                <w:snapToGrid/>
                <w:sz w:val="24"/>
                <w:shd w:val="pct15" w:color="auto" w:fill="FFFFFF"/>
              </w:rPr>
            </w:pPr>
            <w:r w:rsidRPr="00727283">
              <w:rPr>
                <w:rFonts w:hint="eastAsia"/>
                <w:b/>
                <w:snapToGrid/>
                <w:sz w:val="24"/>
                <w:shd w:val="pct15" w:color="auto" w:fill="FFFFFF"/>
              </w:rPr>
              <w:t>總計</w:t>
            </w:r>
          </w:p>
        </w:tc>
        <w:tc>
          <w:tcPr>
            <w:tcW w:w="1164" w:type="dxa"/>
            <w:shd w:val="clear" w:color="auto" w:fill="auto"/>
            <w:noWrap/>
            <w:vAlign w:val="center"/>
            <w:hideMark/>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7</w:t>
            </w:r>
            <w:r w:rsidRPr="00727283">
              <w:rPr>
                <w:b/>
                <w:snapToGrid/>
                <w:shd w:val="pct15" w:color="auto" w:fill="FFFFFF"/>
              </w:rPr>
              <w:t>62</w:t>
            </w:r>
          </w:p>
        </w:tc>
        <w:tc>
          <w:tcPr>
            <w:tcW w:w="1164" w:type="dxa"/>
            <w:shd w:val="clear" w:color="auto" w:fill="auto"/>
            <w:noWrap/>
            <w:vAlign w:val="center"/>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1</w:t>
            </w:r>
            <w:r w:rsidRPr="00727283">
              <w:rPr>
                <w:b/>
                <w:snapToGrid/>
                <w:shd w:val="pct15" w:color="auto" w:fill="FFFFFF"/>
              </w:rPr>
              <w:t>5,360</w:t>
            </w:r>
          </w:p>
        </w:tc>
        <w:tc>
          <w:tcPr>
            <w:tcW w:w="1164" w:type="dxa"/>
            <w:shd w:val="clear" w:color="auto" w:fill="auto"/>
            <w:noWrap/>
            <w:vAlign w:val="center"/>
          </w:tcPr>
          <w:p w:rsidR="008A5765" w:rsidRPr="00727283" w:rsidRDefault="008A5765" w:rsidP="008A5765">
            <w:pPr>
              <w:pStyle w:val="147"/>
              <w:jc w:val="right"/>
              <w:rPr>
                <w:b/>
                <w:snapToGrid/>
                <w:shd w:val="pct15" w:color="auto" w:fill="FFFFFF"/>
              </w:rPr>
            </w:pPr>
            <w:r w:rsidRPr="00727283">
              <w:rPr>
                <w:rFonts w:hint="eastAsia"/>
                <w:b/>
                <w:snapToGrid/>
                <w:shd w:val="pct15" w:color="auto" w:fill="FFFFFF"/>
              </w:rPr>
              <w:t>4.96</w:t>
            </w:r>
          </w:p>
        </w:tc>
        <w:tc>
          <w:tcPr>
            <w:tcW w:w="1164" w:type="dxa"/>
            <w:vAlign w:val="center"/>
          </w:tcPr>
          <w:p w:rsidR="008A5765" w:rsidRPr="00F76EC7" w:rsidRDefault="00F76EC7" w:rsidP="008A5765">
            <w:pPr>
              <w:pStyle w:val="147"/>
              <w:jc w:val="right"/>
              <w:rPr>
                <w:b/>
                <w:bCs/>
                <w:snapToGrid/>
                <w:szCs w:val="24"/>
                <w:shd w:val="pct15" w:color="auto" w:fill="FFFFFF"/>
              </w:rPr>
            </w:pPr>
            <w:r w:rsidRPr="00F76EC7">
              <w:rPr>
                <w:rFonts w:hAnsi="標楷體" w:hint="eastAsia"/>
                <w:b/>
                <w:bCs/>
                <w:shd w:val="pct15" w:color="auto" w:fill="FFFFFF"/>
              </w:rPr>
              <w:t>708</w:t>
            </w:r>
          </w:p>
        </w:tc>
        <w:tc>
          <w:tcPr>
            <w:tcW w:w="1164" w:type="dxa"/>
            <w:vAlign w:val="center"/>
          </w:tcPr>
          <w:p w:rsidR="008A5765" w:rsidRPr="00727283" w:rsidRDefault="008A5765" w:rsidP="008A5765">
            <w:pPr>
              <w:pStyle w:val="147"/>
              <w:jc w:val="right"/>
              <w:rPr>
                <w:b/>
                <w:bCs/>
                <w:snapToGrid/>
                <w:szCs w:val="24"/>
                <w:shd w:val="pct15" w:color="auto" w:fill="FFFFFF"/>
              </w:rPr>
            </w:pPr>
            <w:r w:rsidRPr="00727283">
              <w:rPr>
                <w:rFonts w:hint="eastAsia"/>
                <w:b/>
                <w:bCs/>
                <w:snapToGrid/>
                <w:szCs w:val="24"/>
                <w:shd w:val="pct15" w:color="auto" w:fill="FFFFFF"/>
              </w:rPr>
              <w:t>1</w:t>
            </w:r>
            <w:r w:rsidRPr="00727283">
              <w:rPr>
                <w:b/>
                <w:bCs/>
                <w:snapToGrid/>
                <w:szCs w:val="24"/>
                <w:shd w:val="pct15" w:color="auto" w:fill="FFFFFF"/>
              </w:rPr>
              <w:t>7</w:t>
            </w:r>
            <w:r w:rsidRPr="00727283">
              <w:rPr>
                <w:rFonts w:hint="eastAsia"/>
                <w:b/>
                <w:bCs/>
                <w:snapToGrid/>
                <w:szCs w:val="24"/>
                <w:shd w:val="pct15" w:color="auto" w:fill="FFFFFF"/>
              </w:rPr>
              <w:t>,</w:t>
            </w:r>
            <w:r w:rsidRPr="00727283">
              <w:rPr>
                <w:b/>
                <w:bCs/>
                <w:snapToGrid/>
                <w:szCs w:val="24"/>
                <w:shd w:val="pct15" w:color="auto" w:fill="FFFFFF"/>
              </w:rPr>
              <w:t>986</w:t>
            </w:r>
          </w:p>
        </w:tc>
        <w:tc>
          <w:tcPr>
            <w:tcW w:w="1165" w:type="dxa"/>
            <w:vAlign w:val="center"/>
          </w:tcPr>
          <w:p w:rsidR="008A5765" w:rsidRPr="00727283" w:rsidRDefault="008A5765" w:rsidP="008A5765">
            <w:pPr>
              <w:pStyle w:val="147"/>
              <w:jc w:val="right"/>
              <w:rPr>
                <w:b/>
                <w:bCs/>
                <w:snapToGrid/>
                <w:szCs w:val="24"/>
                <w:shd w:val="pct15" w:color="auto" w:fill="FFFFFF"/>
              </w:rPr>
            </w:pPr>
            <w:r w:rsidRPr="00727283">
              <w:rPr>
                <w:rFonts w:hint="eastAsia"/>
                <w:b/>
                <w:bCs/>
                <w:snapToGrid/>
                <w:szCs w:val="24"/>
                <w:shd w:val="pct15" w:color="auto" w:fill="FFFFFF"/>
              </w:rPr>
              <w:t>3.94</w:t>
            </w:r>
          </w:p>
        </w:tc>
      </w:tr>
    </w:tbl>
    <w:bookmarkEnd w:id="51"/>
    <w:p w:rsidR="000603CF" w:rsidRPr="00727283" w:rsidRDefault="000603CF" w:rsidP="00D461E2">
      <w:pPr>
        <w:spacing w:line="280" w:lineRule="exact"/>
        <w:ind w:leftChars="0" w:left="1246" w:firstLineChars="0" w:hanging="1204"/>
        <w:rPr>
          <w:rFonts w:hAnsi="標楷體"/>
          <w:sz w:val="24"/>
        </w:rPr>
      </w:pPr>
      <w:r w:rsidRPr="00727283">
        <w:rPr>
          <w:rFonts w:hAnsi="標楷體" w:hint="eastAsia"/>
          <w:sz w:val="24"/>
        </w:rPr>
        <w:t>資料來源：客委會提供。</w:t>
      </w:r>
    </w:p>
    <w:p w:rsidR="000603CF" w:rsidRPr="00727283" w:rsidRDefault="000603CF" w:rsidP="00D461E2">
      <w:pPr>
        <w:ind w:left="849" w:hangingChars="100" w:hanging="283"/>
        <w:rPr>
          <w:b/>
        </w:rPr>
      </w:pPr>
      <w:r w:rsidRPr="00727283">
        <w:rPr>
          <w:rFonts w:hint="eastAsia"/>
          <w:b/>
        </w:rPr>
        <w:t>(三)</w:t>
      </w:r>
      <w:r w:rsidR="00155E42" w:rsidRPr="00727283">
        <w:rPr>
          <w:rFonts w:hint="eastAsia"/>
          <w:b/>
        </w:rPr>
        <w:t>迄114年7月底，70個</w:t>
      </w:r>
      <w:r w:rsidR="00F76EC7" w:rsidRPr="00F76EC7">
        <w:rPr>
          <w:rFonts w:hint="eastAsia"/>
          <w:b/>
        </w:rPr>
        <w:t>客語為通行語地區</w:t>
      </w:r>
      <w:r w:rsidR="00F76EC7">
        <w:rPr>
          <w:rFonts w:hint="eastAsia"/>
          <w:b/>
        </w:rPr>
        <w:t>中</w:t>
      </w:r>
      <w:r w:rsidR="00F76EC7" w:rsidRPr="00727283">
        <w:rPr>
          <w:rFonts w:hint="eastAsia"/>
          <w:b/>
        </w:rPr>
        <w:t>僅有8個</w:t>
      </w:r>
      <w:r w:rsidR="00F76EC7">
        <w:rPr>
          <w:rFonts w:hint="eastAsia"/>
          <w:b/>
        </w:rPr>
        <w:t>地區符合</w:t>
      </w:r>
      <w:r w:rsidRPr="00727283">
        <w:rPr>
          <w:rFonts w:hint="eastAsia"/>
          <w:b/>
        </w:rPr>
        <w:t>公務人員通過客語能力認證比例</w:t>
      </w:r>
      <w:r w:rsidR="00E81F3C" w:rsidRPr="00727283">
        <w:rPr>
          <w:rFonts w:hint="eastAsia"/>
          <w:b/>
        </w:rPr>
        <w:t>，與</w:t>
      </w:r>
      <w:r w:rsidRPr="00727283">
        <w:rPr>
          <w:rFonts w:hint="eastAsia"/>
          <w:b/>
        </w:rPr>
        <w:t>實施辦法規定之</w:t>
      </w:r>
      <w:r w:rsidR="00F76EC7">
        <w:rPr>
          <w:rFonts w:hint="eastAsia"/>
          <w:b/>
        </w:rPr>
        <w:t>115年達成</w:t>
      </w:r>
      <w:r w:rsidRPr="00727283">
        <w:rPr>
          <w:rFonts w:hint="eastAsia"/>
          <w:b/>
        </w:rPr>
        <w:t>目標有所差距，尚有策進空間</w:t>
      </w:r>
    </w:p>
    <w:p w:rsidR="000603CF" w:rsidRPr="00727283" w:rsidRDefault="007F2516" w:rsidP="00D461E2">
      <w:pPr>
        <w:adjustRightInd w:val="0"/>
        <w:ind w:leftChars="300" w:left="850" w:firstLine="566"/>
      </w:pPr>
      <w:r w:rsidRPr="00727283">
        <w:rPr>
          <w:rFonts w:hint="eastAsia"/>
        </w:rPr>
        <w:t>我國目前共有11個直轄市、70個鄉（鎮、市、區）被指定為</w:t>
      </w:r>
      <w:r w:rsidR="00F76EC7" w:rsidRPr="00F76EC7">
        <w:rPr>
          <w:rFonts w:hint="eastAsia"/>
        </w:rPr>
        <w:t>客語為通行語地區</w:t>
      </w:r>
      <w:r w:rsidRPr="00727283">
        <w:rPr>
          <w:rFonts w:hint="eastAsia"/>
        </w:rPr>
        <w:t>，經檢視該</w:t>
      </w:r>
      <w:r w:rsidR="00155E42" w:rsidRPr="00727283">
        <w:rPr>
          <w:rFonts w:hint="eastAsia"/>
        </w:rPr>
        <w:t>70個</w:t>
      </w:r>
      <w:r w:rsidR="00F76EC7">
        <w:rPr>
          <w:rFonts w:hint="eastAsia"/>
        </w:rPr>
        <w:t>通行語地</w:t>
      </w:r>
      <w:r w:rsidRPr="00727283">
        <w:rPr>
          <w:rFonts w:hint="eastAsia"/>
        </w:rPr>
        <w:t>區</w:t>
      </w:r>
      <w:r w:rsidR="00155E42" w:rsidRPr="00727283">
        <w:rPr>
          <w:rFonts w:hint="eastAsia"/>
        </w:rPr>
        <w:t>114年7月底</w:t>
      </w:r>
      <w:r w:rsidR="005C5B17" w:rsidRPr="00727283">
        <w:rPr>
          <w:rFonts w:hint="eastAsia"/>
        </w:rPr>
        <w:t>之</w:t>
      </w:r>
      <w:r w:rsidR="000603CF" w:rsidRPr="00727283">
        <w:rPr>
          <w:rFonts w:hint="eastAsia"/>
        </w:rPr>
        <w:t>公教人員通過客語認證情形(詳表3)，</w:t>
      </w:r>
      <w:r w:rsidR="00155E42" w:rsidRPr="00727283">
        <w:rPr>
          <w:rFonts w:hint="eastAsia"/>
        </w:rPr>
        <w:t>僅有寶山鄉、芎林鄉及北埔鄉等8個鄉（鎮、市、區）符合在地客家人口之比例通過客語能力認證</w:t>
      </w:r>
      <w:r w:rsidR="00E81F3C" w:rsidRPr="00727283">
        <w:rPr>
          <w:rFonts w:hint="eastAsia"/>
        </w:rPr>
        <w:t>，與</w:t>
      </w:r>
      <w:r w:rsidR="000603CF" w:rsidRPr="00727283">
        <w:rPr>
          <w:rFonts w:hint="eastAsia"/>
        </w:rPr>
        <w:t>實施辦法規定之</w:t>
      </w:r>
      <w:r w:rsidR="00F76EC7">
        <w:rPr>
          <w:rFonts w:hint="eastAsia"/>
        </w:rPr>
        <w:t>115年達成</w:t>
      </w:r>
      <w:r w:rsidR="000603CF" w:rsidRPr="00727283">
        <w:rPr>
          <w:rFonts w:hint="eastAsia"/>
        </w:rPr>
        <w:t>目標</w:t>
      </w:r>
      <w:r w:rsidR="00155E42" w:rsidRPr="00727283">
        <w:rPr>
          <w:rFonts w:hint="eastAsia"/>
        </w:rPr>
        <w:t>仍</w:t>
      </w:r>
      <w:r w:rsidR="000603CF" w:rsidRPr="00727283">
        <w:rPr>
          <w:rFonts w:hint="eastAsia"/>
        </w:rPr>
        <w:t>有所差距，尚有策進空間。</w:t>
      </w:r>
    </w:p>
    <w:p w:rsidR="000603CF" w:rsidRPr="00727283" w:rsidRDefault="000603CF" w:rsidP="00F76EC7">
      <w:pPr>
        <w:adjustRightInd w:val="0"/>
        <w:ind w:leftChars="-99" w:left="426" w:right="-285" w:hangingChars="249" w:hanging="706"/>
        <w:rPr>
          <w:b/>
        </w:rPr>
      </w:pPr>
      <w:bookmarkStart w:id="52" w:name="_Hlk146545580"/>
      <w:r w:rsidRPr="00727283">
        <w:rPr>
          <w:rFonts w:hint="eastAsia"/>
          <w:b/>
        </w:rPr>
        <w:t xml:space="preserve">表3 </w:t>
      </w:r>
      <w:r w:rsidR="00F76EC7" w:rsidRPr="00F76EC7">
        <w:rPr>
          <w:rFonts w:hint="eastAsia"/>
          <w:b/>
        </w:rPr>
        <w:t>客語為通行語地區</w:t>
      </w:r>
      <w:r w:rsidR="00F1667D" w:rsidRPr="00727283">
        <w:rPr>
          <w:rFonts w:hint="eastAsia"/>
          <w:b/>
        </w:rPr>
        <w:t>鄉（鎮、市、區）</w:t>
      </w:r>
      <w:r w:rsidR="00F76EC7">
        <w:rPr>
          <w:rFonts w:hint="eastAsia"/>
          <w:b/>
        </w:rPr>
        <w:t>114年7月底</w:t>
      </w:r>
      <w:r w:rsidR="00F1667D" w:rsidRPr="00727283">
        <w:rPr>
          <w:rFonts w:hint="eastAsia"/>
          <w:b/>
        </w:rPr>
        <w:t>公務人員通過客語能力認證情形</w:t>
      </w:r>
      <w:r w:rsidR="00F76EC7">
        <w:rPr>
          <w:rFonts w:hint="eastAsia"/>
          <w:b/>
        </w:rPr>
        <w:t>表</w:t>
      </w:r>
      <w:r w:rsidR="00F1667D" w:rsidRPr="00727283">
        <w:rPr>
          <w:rFonts w:hint="eastAsia"/>
          <w:b/>
        </w:rPr>
        <w:t xml:space="preserve">                                    </w:t>
      </w:r>
      <w:r w:rsidR="00F1667D" w:rsidRPr="00727283">
        <w:rPr>
          <w:rFonts w:hAnsi="標楷體" w:hint="eastAsia"/>
          <w:sz w:val="24"/>
          <w:szCs w:val="24"/>
          <w:lang w:val="x-none" w:eastAsia="x-none"/>
        </w:rPr>
        <w:t>單位：人；%</w:t>
      </w:r>
    </w:p>
    <w:tbl>
      <w:tblPr>
        <w:tblW w:w="90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34"/>
        <w:gridCol w:w="2068"/>
        <w:gridCol w:w="1142"/>
        <w:gridCol w:w="1276"/>
        <w:gridCol w:w="1559"/>
        <w:gridCol w:w="1843"/>
      </w:tblGrid>
      <w:tr w:rsidR="00F1667D" w:rsidRPr="00727283" w:rsidTr="005C5B17">
        <w:trPr>
          <w:trHeight w:val="587"/>
          <w:tblHeader/>
          <w:jc w:val="center"/>
        </w:trPr>
        <w:tc>
          <w:tcPr>
            <w:tcW w:w="1134" w:type="dxa"/>
            <w:vMerge w:val="restart"/>
            <w:vAlign w:val="center"/>
          </w:tcPr>
          <w:p w:rsidR="00F1667D" w:rsidRPr="00727283" w:rsidRDefault="00155E42" w:rsidP="00F1667D">
            <w:pPr>
              <w:pStyle w:val="147"/>
              <w:jc w:val="center"/>
              <w:rPr>
                <w:lang w:bidi="ca-ES"/>
              </w:rPr>
            </w:pPr>
            <w:r w:rsidRPr="00727283">
              <w:rPr>
                <w:rFonts w:hint="eastAsia"/>
                <w:lang w:bidi="ca-ES"/>
              </w:rPr>
              <w:t>市縣別</w:t>
            </w:r>
          </w:p>
        </w:tc>
        <w:tc>
          <w:tcPr>
            <w:tcW w:w="2068" w:type="dxa"/>
            <w:vMerge w:val="restart"/>
            <w:shd w:val="clear" w:color="auto" w:fill="auto"/>
            <w:vAlign w:val="center"/>
          </w:tcPr>
          <w:p w:rsidR="00F1667D" w:rsidRPr="00727283" w:rsidRDefault="00155E42" w:rsidP="00F1667D">
            <w:pPr>
              <w:pStyle w:val="147"/>
              <w:jc w:val="center"/>
              <w:rPr>
                <w:lang w:bidi="ca-ES"/>
              </w:rPr>
            </w:pPr>
            <w:r w:rsidRPr="00727283">
              <w:rPr>
                <w:rFonts w:hint="eastAsia"/>
                <w:lang w:bidi="ca-ES"/>
              </w:rPr>
              <w:t>鄉（鎮、市、區）</w:t>
            </w:r>
          </w:p>
        </w:tc>
        <w:tc>
          <w:tcPr>
            <w:tcW w:w="2418" w:type="dxa"/>
            <w:gridSpan w:val="2"/>
            <w:shd w:val="clear" w:color="auto" w:fill="auto"/>
            <w:vAlign w:val="center"/>
          </w:tcPr>
          <w:p w:rsidR="00F1667D" w:rsidRPr="00727283" w:rsidRDefault="00F1667D" w:rsidP="00F1667D">
            <w:pPr>
              <w:pStyle w:val="147"/>
              <w:jc w:val="center"/>
              <w:rPr>
                <w:lang w:bidi="ca-ES"/>
              </w:rPr>
            </w:pPr>
            <w:r w:rsidRPr="00727283">
              <w:rPr>
                <w:rFonts w:hint="eastAsia"/>
                <w:lang w:bidi="ca-ES"/>
              </w:rPr>
              <w:t>通過客語能力認證</w:t>
            </w:r>
          </w:p>
        </w:tc>
        <w:tc>
          <w:tcPr>
            <w:tcW w:w="1559" w:type="dxa"/>
            <w:vMerge w:val="restart"/>
            <w:shd w:val="clear" w:color="auto" w:fill="auto"/>
            <w:vAlign w:val="center"/>
          </w:tcPr>
          <w:p w:rsidR="00F1667D" w:rsidRPr="00727283" w:rsidRDefault="00F1667D" w:rsidP="00F1667D">
            <w:pPr>
              <w:pStyle w:val="147"/>
              <w:jc w:val="center"/>
              <w:rPr>
                <w:lang w:bidi="ca-ES"/>
              </w:rPr>
            </w:pPr>
            <w:r w:rsidRPr="00727283">
              <w:rPr>
                <w:rFonts w:hint="eastAsia"/>
                <w:lang w:bidi="ca-ES"/>
              </w:rPr>
              <w:t>客家人口比率%(b)</w:t>
            </w:r>
          </w:p>
        </w:tc>
        <w:tc>
          <w:tcPr>
            <w:tcW w:w="1843" w:type="dxa"/>
            <w:vMerge w:val="restart"/>
            <w:shd w:val="clear" w:color="auto" w:fill="auto"/>
            <w:vAlign w:val="center"/>
          </w:tcPr>
          <w:p w:rsidR="00F1667D" w:rsidRPr="00727283" w:rsidRDefault="00F1667D" w:rsidP="00F1667D">
            <w:pPr>
              <w:pStyle w:val="147"/>
              <w:jc w:val="center"/>
              <w:rPr>
                <w:lang w:bidi="ca-ES"/>
              </w:rPr>
            </w:pPr>
            <w:r w:rsidRPr="00727283">
              <w:rPr>
                <w:rFonts w:hint="eastAsia"/>
                <w:lang w:bidi="ca-ES"/>
              </w:rPr>
              <w:t>符合度=(a)/(b)x100%</w:t>
            </w:r>
          </w:p>
        </w:tc>
      </w:tr>
      <w:tr w:rsidR="00F1667D" w:rsidRPr="00727283" w:rsidTr="005C5B17">
        <w:trPr>
          <w:trHeight w:val="552"/>
          <w:tblHeader/>
          <w:jc w:val="center"/>
        </w:trPr>
        <w:tc>
          <w:tcPr>
            <w:tcW w:w="1134" w:type="dxa"/>
            <w:vMerge/>
            <w:vAlign w:val="center"/>
          </w:tcPr>
          <w:p w:rsidR="00F1667D" w:rsidRPr="00727283" w:rsidRDefault="00F1667D" w:rsidP="00F1667D">
            <w:pPr>
              <w:pStyle w:val="147"/>
              <w:rPr>
                <w:lang w:bidi="ca-ES"/>
              </w:rPr>
            </w:pPr>
          </w:p>
        </w:tc>
        <w:tc>
          <w:tcPr>
            <w:tcW w:w="2068" w:type="dxa"/>
            <w:vMerge/>
            <w:shd w:val="clear" w:color="auto" w:fill="auto"/>
            <w:vAlign w:val="center"/>
          </w:tcPr>
          <w:p w:rsidR="00F1667D" w:rsidRPr="00727283" w:rsidRDefault="00F1667D" w:rsidP="00F1667D">
            <w:pPr>
              <w:pStyle w:val="147"/>
              <w:rPr>
                <w:lang w:bidi="ca-ES"/>
              </w:rPr>
            </w:pPr>
          </w:p>
        </w:tc>
        <w:tc>
          <w:tcPr>
            <w:tcW w:w="1142" w:type="dxa"/>
            <w:shd w:val="clear" w:color="auto" w:fill="auto"/>
            <w:vAlign w:val="center"/>
          </w:tcPr>
          <w:p w:rsidR="00F1667D" w:rsidRPr="00727283" w:rsidRDefault="00F1667D" w:rsidP="00F1667D">
            <w:pPr>
              <w:pStyle w:val="147"/>
              <w:jc w:val="center"/>
              <w:rPr>
                <w:lang w:bidi="ca-ES"/>
              </w:rPr>
            </w:pPr>
            <w:r w:rsidRPr="00727283">
              <w:rPr>
                <w:rFonts w:hint="eastAsia"/>
                <w:lang w:bidi="ca-ES"/>
              </w:rPr>
              <w:t>人數</w:t>
            </w:r>
          </w:p>
        </w:tc>
        <w:tc>
          <w:tcPr>
            <w:tcW w:w="1276" w:type="dxa"/>
            <w:shd w:val="clear" w:color="auto" w:fill="auto"/>
            <w:vAlign w:val="center"/>
          </w:tcPr>
          <w:p w:rsidR="00F1667D" w:rsidRPr="00727283" w:rsidRDefault="00F1667D" w:rsidP="00F1667D">
            <w:pPr>
              <w:pStyle w:val="147"/>
              <w:jc w:val="center"/>
              <w:rPr>
                <w:lang w:bidi="ca-ES"/>
              </w:rPr>
            </w:pPr>
            <w:r w:rsidRPr="00727283">
              <w:rPr>
                <w:rFonts w:hint="eastAsia"/>
                <w:lang w:bidi="ca-ES"/>
              </w:rPr>
              <w:t>比率%(a)</w:t>
            </w:r>
          </w:p>
        </w:tc>
        <w:tc>
          <w:tcPr>
            <w:tcW w:w="1559" w:type="dxa"/>
            <w:vMerge/>
            <w:shd w:val="clear" w:color="auto" w:fill="auto"/>
            <w:vAlign w:val="center"/>
          </w:tcPr>
          <w:p w:rsidR="00F1667D" w:rsidRPr="00727283" w:rsidRDefault="00F1667D" w:rsidP="00F1667D">
            <w:pPr>
              <w:pStyle w:val="147"/>
              <w:rPr>
                <w:lang w:bidi="ca-ES"/>
              </w:rPr>
            </w:pPr>
          </w:p>
        </w:tc>
        <w:tc>
          <w:tcPr>
            <w:tcW w:w="1843" w:type="dxa"/>
            <w:vMerge/>
            <w:shd w:val="clear" w:color="auto" w:fill="auto"/>
            <w:vAlign w:val="center"/>
          </w:tcPr>
          <w:p w:rsidR="00F1667D" w:rsidRPr="00727283" w:rsidRDefault="00F1667D" w:rsidP="00F1667D">
            <w:pPr>
              <w:pStyle w:val="147"/>
              <w:rPr>
                <w:lang w:bidi="ca-ES"/>
              </w:rPr>
            </w:pP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桃園市</w:t>
            </w: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新屋區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50.62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87.31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57.97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楊梅區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122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19.61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73.65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26.63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lang w:bidi="ca-ES"/>
              </w:rPr>
            </w:pPr>
            <w:r w:rsidRPr="00727283">
              <w:rPr>
                <w:rFonts w:hint="eastAsia"/>
              </w:rPr>
              <w:t>平鎮區</w:t>
            </w:r>
          </w:p>
        </w:tc>
        <w:tc>
          <w:tcPr>
            <w:tcW w:w="1142"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20.18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57.67</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34.99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觀音區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25.29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48.66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51.98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龍潭區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142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28.98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59.72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48.53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中壢區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13.90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54.80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25.37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大溪區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7.48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25.70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29.09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大園區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56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10.89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20.86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52.23</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新竹縣</w:t>
            </w:r>
          </w:p>
        </w:tc>
        <w:tc>
          <w:tcPr>
            <w:tcW w:w="2068" w:type="dxa"/>
            <w:shd w:val="clear" w:color="auto" w:fill="auto"/>
            <w:vAlign w:val="center"/>
          </w:tcPr>
          <w:p w:rsidR="00F1667D" w:rsidRPr="00727283" w:rsidRDefault="00F1667D" w:rsidP="00F1667D">
            <w:pPr>
              <w:pStyle w:val="147"/>
              <w:jc w:val="center"/>
            </w:pPr>
            <w:r w:rsidRPr="00727283">
              <w:rPr>
                <w:rFonts w:hint="eastAsia"/>
              </w:rPr>
              <w:t>橫山鄉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37.74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89.26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42.28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寶山鄉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44</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65.67</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60.08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109.31</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新埔鎮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49.12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85.98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57.13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竹北市</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1365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48.70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51.15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95.21</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湖口鄉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47.85</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81.25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58.89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竹東鎮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207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44.42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82.33</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53.95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芎林鄉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70</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90.91</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85.18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106.73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北埔鄉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53</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98.15</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93.57</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104.89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5C5B17" w:rsidP="00F1667D">
            <w:pPr>
              <w:pStyle w:val="147"/>
              <w:jc w:val="center"/>
            </w:pPr>
            <w:r w:rsidRPr="00727283">
              <w:rPr>
                <w:rFonts w:hint="eastAsia"/>
              </w:rPr>
              <w:t>關西</w:t>
            </w:r>
            <w:r w:rsidR="00F1667D" w:rsidRPr="00727283">
              <w:rPr>
                <w:rFonts w:hint="eastAsia"/>
              </w:rPr>
              <w:t>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100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84.75</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92.75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91.37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峨眉鄉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43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81.13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94.65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85.72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新豐鄉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99</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70.21</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59.43</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118.14</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新竹市</w:t>
            </w:r>
          </w:p>
        </w:tc>
        <w:tc>
          <w:tcPr>
            <w:tcW w:w="2068" w:type="dxa"/>
            <w:shd w:val="clear" w:color="auto" w:fill="auto"/>
            <w:vAlign w:val="center"/>
          </w:tcPr>
          <w:p w:rsidR="00F1667D" w:rsidRPr="00727283" w:rsidRDefault="00F1667D" w:rsidP="00F1667D">
            <w:pPr>
              <w:pStyle w:val="147"/>
              <w:jc w:val="center"/>
            </w:pPr>
            <w:r w:rsidRPr="00727283">
              <w:rPr>
                <w:rFonts w:hint="eastAsia"/>
              </w:rPr>
              <w:t>東區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15.66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35.31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44.34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香山區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10.86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26.21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41.44</w:t>
            </w:r>
          </w:p>
        </w:tc>
      </w:tr>
      <w:tr w:rsidR="005C5B17" w:rsidRPr="00727283" w:rsidTr="003073F8">
        <w:trPr>
          <w:trHeight w:val="277"/>
          <w:jc w:val="center"/>
        </w:trPr>
        <w:tc>
          <w:tcPr>
            <w:tcW w:w="1134" w:type="dxa"/>
            <w:vMerge w:val="restart"/>
            <w:vAlign w:val="center"/>
          </w:tcPr>
          <w:p w:rsidR="005C5B17" w:rsidRPr="00727283" w:rsidRDefault="005C5B17" w:rsidP="00F1667D">
            <w:pPr>
              <w:pStyle w:val="147"/>
              <w:jc w:val="center"/>
            </w:pPr>
            <w:r w:rsidRPr="00727283">
              <w:rPr>
                <w:rFonts w:hint="eastAsia"/>
              </w:rPr>
              <w:t>苗栗縣</w:t>
            </w:r>
          </w:p>
        </w:tc>
        <w:tc>
          <w:tcPr>
            <w:tcW w:w="2068" w:type="dxa"/>
            <w:shd w:val="clear" w:color="auto" w:fill="auto"/>
            <w:vAlign w:val="center"/>
          </w:tcPr>
          <w:p w:rsidR="005C5B17" w:rsidRPr="00727283" w:rsidRDefault="005C5B17" w:rsidP="00F1667D">
            <w:pPr>
              <w:pStyle w:val="147"/>
              <w:jc w:val="center"/>
            </w:pPr>
            <w:r w:rsidRPr="00727283">
              <w:rPr>
                <w:rFonts w:hint="eastAsia"/>
              </w:rPr>
              <w:t>頭屋鄉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47</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83.93</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93.72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89.55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銅鑼鄉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58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60.42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89.84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67.25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大湖鄉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130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53.72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92.57</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58.03</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苗栗市</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1415</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57.52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82.82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69.45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公館鄉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71</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78.02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91.88</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84.92</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獅潭鄉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83.33</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86.72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96.09</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三灣鄉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44</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86.27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91.63</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94.16</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造橋鄉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56.34</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80.40</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70.07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南庄鄉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69.57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80.64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86.27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頭份市</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218</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53.69</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76.54</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70.15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卓蘭鎮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51</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63.75</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78.02</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81.71</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三義鄉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69</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84.15</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84.78</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99.25</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泰安鄉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20</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27.40</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41.11</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66.64</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西湖鄉</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44</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66.67</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84.00</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79.37</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rPr>
                <w:shd w:val="pct15" w:color="auto" w:fill="FFFFFF"/>
              </w:rPr>
            </w:pPr>
            <w:r w:rsidRPr="00727283">
              <w:rPr>
                <w:rFonts w:hint="eastAsia"/>
                <w:shd w:val="pct15" w:color="auto" w:fill="FFFFFF"/>
              </w:rPr>
              <w:t>竹南鎮</w:t>
            </w:r>
          </w:p>
        </w:tc>
        <w:tc>
          <w:tcPr>
            <w:tcW w:w="1142" w:type="dxa"/>
            <w:shd w:val="clear" w:color="auto" w:fill="auto"/>
          </w:tcPr>
          <w:p w:rsidR="005C5B17" w:rsidRPr="00727283" w:rsidRDefault="005C5B17" w:rsidP="00F1667D">
            <w:pPr>
              <w:pStyle w:val="147"/>
              <w:jc w:val="right"/>
              <w:rPr>
                <w:rFonts w:cs="Arial Unicode MS"/>
                <w:shd w:val="pct15" w:color="auto" w:fill="FFFFFF"/>
              </w:rPr>
            </w:pPr>
            <w:r w:rsidRPr="00727283">
              <w:rPr>
                <w:rFonts w:cs="Arial Unicode MS"/>
                <w:shd w:val="pct15" w:color="auto" w:fill="FFFFFF"/>
              </w:rPr>
              <w:t>111</w:t>
            </w:r>
          </w:p>
        </w:tc>
        <w:tc>
          <w:tcPr>
            <w:tcW w:w="1276"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30.16</w:t>
            </w:r>
          </w:p>
        </w:tc>
        <w:tc>
          <w:tcPr>
            <w:tcW w:w="1559" w:type="dxa"/>
            <w:shd w:val="clear" w:color="auto" w:fill="auto"/>
            <w:vAlign w:val="center"/>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29.24</w:t>
            </w:r>
          </w:p>
        </w:tc>
        <w:tc>
          <w:tcPr>
            <w:tcW w:w="1843"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103.16</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rPr>
                <w:shd w:val="pct15" w:color="auto" w:fill="FFFFFF"/>
              </w:rPr>
            </w:pPr>
            <w:r w:rsidRPr="00727283">
              <w:rPr>
                <w:rFonts w:hint="eastAsia"/>
                <w:shd w:val="pct15" w:color="auto" w:fill="FFFFFF"/>
              </w:rPr>
              <w:t>後龍鎮</w:t>
            </w:r>
          </w:p>
        </w:tc>
        <w:tc>
          <w:tcPr>
            <w:tcW w:w="1142" w:type="dxa"/>
            <w:shd w:val="clear" w:color="auto" w:fill="auto"/>
          </w:tcPr>
          <w:p w:rsidR="005C5B17" w:rsidRPr="00727283" w:rsidRDefault="005C5B17" w:rsidP="00F1667D">
            <w:pPr>
              <w:pStyle w:val="147"/>
              <w:jc w:val="right"/>
              <w:rPr>
                <w:rFonts w:cs="Arial Unicode MS"/>
                <w:shd w:val="pct15" w:color="auto" w:fill="FFFFFF"/>
              </w:rPr>
            </w:pPr>
            <w:r w:rsidRPr="00727283">
              <w:rPr>
                <w:rFonts w:cs="Arial Unicode MS"/>
                <w:shd w:val="pct15" w:color="auto" w:fill="FFFFFF"/>
              </w:rPr>
              <w:t>178</w:t>
            </w:r>
          </w:p>
        </w:tc>
        <w:tc>
          <w:tcPr>
            <w:tcW w:w="1276"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55.28</w:t>
            </w:r>
          </w:p>
        </w:tc>
        <w:tc>
          <w:tcPr>
            <w:tcW w:w="1559" w:type="dxa"/>
            <w:shd w:val="clear" w:color="auto" w:fill="auto"/>
            <w:vAlign w:val="center"/>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30.02</w:t>
            </w:r>
          </w:p>
        </w:tc>
        <w:tc>
          <w:tcPr>
            <w:tcW w:w="1843" w:type="dxa"/>
            <w:shd w:val="clear" w:color="auto" w:fill="auto"/>
          </w:tcPr>
          <w:p w:rsidR="005C5B17" w:rsidRPr="00727283" w:rsidRDefault="005C5B17" w:rsidP="00F1667D">
            <w:pPr>
              <w:pStyle w:val="147"/>
              <w:jc w:val="right"/>
              <w:rPr>
                <w:rFonts w:cs="Arial Unicode MS"/>
                <w:shd w:val="pct15" w:color="auto" w:fill="FFFFFF"/>
                <w:lang w:bidi="ca-ES"/>
              </w:rPr>
            </w:pPr>
            <w:r w:rsidRPr="00727283">
              <w:rPr>
                <w:rFonts w:cs="Arial Unicode MS"/>
                <w:shd w:val="pct15" w:color="auto" w:fill="FFFFFF"/>
              </w:rPr>
              <w:t>184.14</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通霄鎮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75</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26.50</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30.86</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85.88</w:t>
            </w:r>
          </w:p>
        </w:tc>
      </w:tr>
      <w:tr w:rsidR="005C5B17" w:rsidRPr="00727283" w:rsidTr="003073F8">
        <w:trPr>
          <w:trHeight w:val="277"/>
          <w:jc w:val="center"/>
        </w:trPr>
        <w:tc>
          <w:tcPr>
            <w:tcW w:w="1134" w:type="dxa"/>
            <w:vMerge/>
            <w:vAlign w:val="center"/>
          </w:tcPr>
          <w:p w:rsidR="005C5B17" w:rsidRPr="00727283" w:rsidRDefault="005C5B17" w:rsidP="00F1667D">
            <w:pPr>
              <w:pStyle w:val="147"/>
              <w:jc w:val="center"/>
            </w:pPr>
          </w:p>
        </w:tc>
        <w:tc>
          <w:tcPr>
            <w:tcW w:w="2068" w:type="dxa"/>
            <w:shd w:val="clear" w:color="auto" w:fill="auto"/>
            <w:vAlign w:val="center"/>
          </w:tcPr>
          <w:p w:rsidR="005C5B17" w:rsidRPr="00727283" w:rsidRDefault="005C5B17" w:rsidP="00F1667D">
            <w:pPr>
              <w:pStyle w:val="147"/>
              <w:jc w:val="center"/>
            </w:pPr>
            <w:r w:rsidRPr="00727283">
              <w:rPr>
                <w:rFonts w:hint="eastAsia"/>
              </w:rPr>
              <w:t>苑裡鎮</w:t>
            </w:r>
          </w:p>
        </w:tc>
        <w:tc>
          <w:tcPr>
            <w:tcW w:w="1142" w:type="dxa"/>
            <w:shd w:val="clear" w:color="auto" w:fill="auto"/>
          </w:tcPr>
          <w:p w:rsidR="005C5B17" w:rsidRPr="00727283" w:rsidRDefault="005C5B17" w:rsidP="00F1667D">
            <w:pPr>
              <w:pStyle w:val="147"/>
              <w:jc w:val="right"/>
              <w:rPr>
                <w:rFonts w:cs="Arial Unicode MS"/>
              </w:rPr>
            </w:pPr>
            <w:r w:rsidRPr="00727283">
              <w:rPr>
                <w:rFonts w:cs="Arial Unicode MS"/>
              </w:rPr>
              <w:t>26</w:t>
            </w:r>
          </w:p>
        </w:tc>
        <w:tc>
          <w:tcPr>
            <w:tcW w:w="1276" w:type="dxa"/>
            <w:shd w:val="clear" w:color="auto" w:fill="auto"/>
          </w:tcPr>
          <w:p w:rsidR="005C5B17" w:rsidRPr="00727283" w:rsidRDefault="005C5B17" w:rsidP="00F1667D">
            <w:pPr>
              <w:pStyle w:val="147"/>
              <w:jc w:val="right"/>
              <w:rPr>
                <w:rFonts w:cs="Arial Unicode MS"/>
                <w:lang w:bidi="ca-ES"/>
              </w:rPr>
            </w:pPr>
            <w:r w:rsidRPr="00727283">
              <w:rPr>
                <w:rFonts w:cs="Arial Unicode MS"/>
              </w:rPr>
              <w:t>19.12</w:t>
            </w:r>
          </w:p>
        </w:tc>
        <w:tc>
          <w:tcPr>
            <w:tcW w:w="1559" w:type="dxa"/>
            <w:shd w:val="clear" w:color="auto" w:fill="auto"/>
            <w:vAlign w:val="center"/>
          </w:tcPr>
          <w:p w:rsidR="005C5B17" w:rsidRPr="00727283" w:rsidRDefault="005C5B17" w:rsidP="00F1667D">
            <w:pPr>
              <w:pStyle w:val="147"/>
              <w:jc w:val="right"/>
              <w:rPr>
                <w:rFonts w:cs="Arial Unicode MS"/>
                <w:lang w:bidi="ca-ES"/>
              </w:rPr>
            </w:pPr>
            <w:r w:rsidRPr="00727283">
              <w:rPr>
                <w:rFonts w:cs="Arial Unicode MS"/>
              </w:rPr>
              <w:t>26.53</w:t>
            </w:r>
          </w:p>
        </w:tc>
        <w:tc>
          <w:tcPr>
            <w:tcW w:w="1843" w:type="dxa"/>
            <w:shd w:val="clear" w:color="auto" w:fill="auto"/>
          </w:tcPr>
          <w:p w:rsidR="005C5B17" w:rsidRPr="00727283" w:rsidRDefault="005C5B17" w:rsidP="00F1667D">
            <w:pPr>
              <w:pStyle w:val="147"/>
              <w:jc w:val="right"/>
              <w:rPr>
                <w:rFonts w:cs="Arial Unicode MS"/>
                <w:lang w:bidi="ca-ES"/>
              </w:rPr>
            </w:pPr>
            <w:r w:rsidRPr="00727283">
              <w:rPr>
                <w:rFonts w:cs="Arial Unicode MS"/>
              </w:rPr>
              <w:t>72.06</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臺中市</w:t>
            </w:r>
          </w:p>
        </w:tc>
        <w:tc>
          <w:tcPr>
            <w:tcW w:w="2068" w:type="dxa"/>
            <w:shd w:val="clear" w:color="auto" w:fill="auto"/>
            <w:vAlign w:val="center"/>
          </w:tcPr>
          <w:p w:rsidR="00F1667D" w:rsidRPr="00727283" w:rsidRDefault="00F1667D" w:rsidP="00F1667D">
            <w:pPr>
              <w:pStyle w:val="147"/>
              <w:jc w:val="center"/>
            </w:pPr>
            <w:r w:rsidRPr="00727283">
              <w:rPr>
                <w:rFonts w:hint="eastAsia"/>
              </w:rPr>
              <w:t>東勢區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111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27.27</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78.56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34.72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石岡區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52.54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65.81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79.84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新社區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30.21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49.09</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61.54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和平區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3.10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37.40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豐原區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3.63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24.51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14.80</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南投縣</w:t>
            </w:r>
          </w:p>
        </w:tc>
        <w:tc>
          <w:tcPr>
            <w:tcW w:w="2068" w:type="dxa"/>
            <w:shd w:val="clear" w:color="auto" w:fill="auto"/>
            <w:vAlign w:val="center"/>
          </w:tcPr>
          <w:p w:rsidR="00F1667D" w:rsidRPr="00727283" w:rsidRDefault="00F1667D" w:rsidP="00F1667D">
            <w:pPr>
              <w:pStyle w:val="147"/>
              <w:jc w:val="center"/>
            </w:pPr>
            <w:r w:rsidRPr="00727283">
              <w:rPr>
                <w:rFonts w:hint="eastAsia"/>
              </w:rPr>
              <w:t>國姓鄉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26.32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60.28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43.66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水里鄉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2.88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24.51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11.77</w:t>
            </w:r>
          </w:p>
        </w:tc>
      </w:tr>
      <w:tr w:rsidR="00F1667D" w:rsidRPr="00727283" w:rsidTr="003073F8">
        <w:trPr>
          <w:trHeight w:val="277"/>
          <w:jc w:val="center"/>
        </w:trPr>
        <w:tc>
          <w:tcPr>
            <w:tcW w:w="1134" w:type="dxa"/>
            <w:vAlign w:val="center"/>
          </w:tcPr>
          <w:p w:rsidR="00F1667D" w:rsidRPr="00727283" w:rsidRDefault="00F1667D" w:rsidP="00F1667D">
            <w:pPr>
              <w:pStyle w:val="147"/>
              <w:jc w:val="center"/>
            </w:pPr>
            <w:r w:rsidRPr="00727283">
              <w:rPr>
                <w:rFonts w:hint="eastAsia"/>
              </w:rPr>
              <w:t>雲林縣</w:t>
            </w:r>
          </w:p>
        </w:tc>
        <w:tc>
          <w:tcPr>
            <w:tcW w:w="2068" w:type="dxa"/>
            <w:shd w:val="clear" w:color="auto" w:fill="auto"/>
            <w:vAlign w:val="center"/>
          </w:tcPr>
          <w:p w:rsidR="00F1667D" w:rsidRPr="00727283" w:rsidRDefault="00F1667D" w:rsidP="00F1667D">
            <w:pPr>
              <w:pStyle w:val="147"/>
              <w:jc w:val="center"/>
            </w:pPr>
            <w:r w:rsidRPr="00727283">
              <w:rPr>
                <w:rFonts w:hint="eastAsia"/>
              </w:rPr>
              <w:t>崙背鄉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20</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22.22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37.88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58.66</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高雄市</w:t>
            </w:r>
          </w:p>
        </w:tc>
        <w:tc>
          <w:tcPr>
            <w:tcW w:w="2068" w:type="dxa"/>
            <w:shd w:val="clear" w:color="auto" w:fill="auto"/>
            <w:vAlign w:val="center"/>
          </w:tcPr>
          <w:p w:rsidR="00F1667D" w:rsidRPr="00727283" w:rsidRDefault="00F1667D" w:rsidP="00F1667D">
            <w:pPr>
              <w:pStyle w:val="147"/>
              <w:jc w:val="center"/>
            </w:pPr>
            <w:r w:rsidRPr="00727283">
              <w:rPr>
                <w:rFonts w:hint="eastAsia"/>
              </w:rPr>
              <w:t>美濃區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77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49.04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91.75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53.45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杉林區</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34</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54.84</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50.38</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108.85</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六龜區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23</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9.62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40.74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23.62</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甲仙區</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22.64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30.02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75.42</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屏東縣</w:t>
            </w:r>
          </w:p>
        </w:tc>
        <w:tc>
          <w:tcPr>
            <w:tcW w:w="2068" w:type="dxa"/>
            <w:shd w:val="clear" w:color="auto" w:fill="auto"/>
            <w:vAlign w:val="center"/>
          </w:tcPr>
          <w:p w:rsidR="00F1667D" w:rsidRPr="00727283" w:rsidRDefault="00F1667D" w:rsidP="00F1667D">
            <w:pPr>
              <w:pStyle w:val="147"/>
              <w:jc w:val="center"/>
            </w:pPr>
            <w:r w:rsidRPr="00727283">
              <w:rPr>
                <w:rFonts w:hint="eastAsia"/>
              </w:rPr>
              <w:t>竹田鄉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56.06</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72.58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77.24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麟洛鄉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36.00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85.51</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42.10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內埔鄉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82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26.62</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69.58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38.26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新埤鄉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21.43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52.22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41.04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rPr>
                <w:shd w:val="pct15" w:color="auto" w:fill="FFFFFF"/>
              </w:rPr>
            </w:pPr>
            <w:r w:rsidRPr="00727283">
              <w:rPr>
                <w:rFonts w:hint="eastAsia"/>
                <w:shd w:val="pct15" w:color="auto" w:fill="FFFFFF"/>
              </w:rPr>
              <w:t>萬巒鄉</w:t>
            </w:r>
          </w:p>
        </w:tc>
        <w:tc>
          <w:tcPr>
            <w:tcW w:w="1142" w:type="dxa"/>
            <w:shd w:val="clear" w:color="auto" w:fill="auto"/>
          </w:tcPr>
          <w:p w:rsidR="00F1667D" w:rsidRPr="00727283" w:rsidRDefault="00F1667D" w:rsidP="00F1667D">
            <w:pPr>
              <w:pStyle w:val="147"/>
              <w:jc w:val="right"/>
              <w:rPr>
                <w:rFonts w:cs="Arial Unicode MS"/>
                <w:shd w:val="pct15" w:color="auto" w:fill="FFFFFF"/>
              </w:rPr>
            </w:pPr>
            <w:r w:rsidRPr="00727283">
              <w:rPr>
                <w:rFonts w:cs="Arial Unicode MS"/>
                <w:shd w:val="pct15" w:color="auto" w:fill="FFFFFF"/>
              </w:rPr>
              <w:t>45</w:t>
            </w:r>
          </w:p>
        </w:tc>
        <w:tc>
          <w:tcPr>
            <w:tcW w:w="1276"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56.25</w:t>
            </w:r>
          </w:p>
        </w:tc>
        <w:tc>
          <w:tcPr>
            <w:tcW w:w="1559" w:type="dxa"/>
            <w:shd w:val="clear" w:color="auto" w:fill="auto"/>
            <w:vAlign w:val="center"/>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49.04</w:t>
            </w:r>
          </w:p>
        </w:tc>
        <w:tc>
          <w:tcPr>
            <w:tcW w:w="1843" w:type="dxa"/>
            <w:shd w:val="clear" w:color="auto" w:fill="auto"/>
          </w:tcPr>
          <w:p w:rsidR="00F1667D" w:rsidRPr="00727283" w:rsidRDefault="00F1667D" w:rsidP="00F1667D">
            <w:pPr>
              <w:pStyle w:val="147"/>
              <w:jc w:val="right"/>
              <w:rPr>
                <w:rFonts w:cs="Arial Unicode MS"/>
                <w:shd w:val="pct15" w:color="auto" w:fill="FFFFFF"/>
                <w:lang w:bidi="ca-ES"/>
              </w:rPr>
            </w:pPr>
            <w:r w:rsidRPr="00727283">
              <w:rPr>
                <w:rFonts w:cs="Arial Unicode MS"/>
                <w:shd w:val="pct15" w:color="auto" w:fill="FFFFFF"/>
              </w:rPr>
              <w:t>114.70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高樹鄉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30.11</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42.90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70.18</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長治鄉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46.97</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47.05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99.83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佳冬鄉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27.94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43.85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63.72</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花蓮縣</w:t>
            </w:r>
          </w:p>
        </w:tc>
        <w:tc>
          <w:tcPr>
            <w:tcW w:w="2068" w:type="dxa"/>
            <w:shd w:val="clear" w:color="auto" w:fill="auto"/>
            <w:vAlign w:val="center"/>
          </w:tcPr>
          <w:p w:rsidR="00F1667D" w:rsidRPr="00727283" w:rsidRDefault="00F1667D" w:rsidP="00F1667D">
            <w:pPr>
              <w:pStyle w:val="147"/>
              <w:jc w:val="center"/>
            </w:pPr>
            <w:r w:rsidRPr="00727283">
              <w:rPr>
                <w:rFonts w:hint="eastAsia"/>
              </w:rPr>
              <w:t>鳳林鎮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29</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11.33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66.63</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17.00</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富里鄉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7.23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52.52</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13.76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玉里鎮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6.29</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52.04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12.09</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瑞穗鄉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8.64</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39.95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21.63</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壽豐鄉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16</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17.20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43.08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39.94</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吉安鄉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38</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10.58</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38.40</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27.56</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光復鄉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12</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14.63</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25.78</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56.77</w:t>
            </w:r>
          </w:p>
        </w:tc>
      </w:tr>
      <w:tr w:rsidR="00F1667D" w:rsidRPr="00727283" w:rsidTr="003073F8">
        <w:trPr>
          <w:trHeight w:val="277"/>
          <w:jc w:val="center"/>
        </w:trPr>
        <w:tc>
          <w:tcPr>
            <w:tcW w:w="1134" w:type="dxa"/>
            <w:vMerge/>
            <w:vAlign w:val="center"/>
          </w:tcPr>
          <w:p w:rsidR="00F1667D" w:rsidRPr="00727283" w:rsidRDefault="00F1667D" w:rsidP="00F1667D">
            <w:pPr>
              <w:pStyle w:val="147"/>
              <w:jc w:val="center"/>
            </w:pPr>
          </w:p>
        </w:tc>
        <w:tc>
          <w:tcPr>
            <w:tcW w:w="2068" w:type="dxa"/>
            <w:shd w:val="clear" w:color="auto" w:fill="auto"/>
            <w:vAlign w:val="center"/>
          </w:tcPr>
          <w:p w:rsidR="00F1667D" w:rsidRPr="00727283" w:rsidRDefault="00F1667D" w:rsidP="00F1667D">
            <w:pPr>
              <w:pStyle w:val="147"/>
              <w:jc w:val="center"/>
            </w:pPr>
            <w:r w:rsidRPr="00727283">
              <w:rPr>
                <w:rFonts w:hint="eastAsia"/>
              </w:rPr>
              <w:t>花蓮市</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131</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5.50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32.56</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16.90</w:t>
            </w:r>
          </w:p>
        </w:tc>
      </w:tr>
      <w:tr w:rsidR="00F1667D" w:rsidRPr="00727283" w:rsidTr="003073F8">
        <w:trPr>
          <w:trHeight w:val="277"/>
          <w:jc w:val="center"/>
        </w:trPr>
        <w:tc>
          <w:tcPr>
            <w:tcW w:w="1134" w:type="dxa"/>
            <w:vMerge w:val="restart"/>
            <w:vAlign w:val="center"/>
          </w:tcPr>
          <w:p w:rsidR="00F1667D" w:rsidRPr="00727283" w:rsidRDefault="00F1667D" w:rsidP="00F1667D">
            <w:pPr>
              <w:pStyle w:val="147"/>
              <w:jc w:val="center"/>
            </w:pPr>
            <w:r w:rsidRPr="00727283">
              <w:rPr>
                <w:rFonts w:hint="eastAsia"/>
              </w:rPr>
              <w:t>臺東縣</w:t>
            </w:r>
          </w:p>
        </w:tc>
        <w:tc>
          <w:tcPr>
            <w:tcW w:w="2068" w:type="dxa"/>
            <w:shd w:val="clear" w:color="auto" w:fill="auto"/>
            <w:vAlign w:val="center"/>
          </w:tcPr>
          <w:p w:rsidR="00F1667D" w:rsidRPr="00727283" w:rsidRDefault="00F1667D" w:rsidP="00F1667D">
            <w:pPr>
              <w:pStyle w:val="147"/>
              <w:jc w:val="center"/>
            </w:pPr>
            <w:r w:rsidRPr="00727283">
              <w:rPr>
                <w:rFonts w:hint="eastAsia"/>
              </w:rPr>
              <w:t>關山鎮</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17</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6.80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49.24</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13.81</w:t>
            </w:r>
          </w:p>
        </w:tc>
      </w:tr>
      <w:tr w:rsidR="00F1667D" w:rsidRPr="00727283" w:rsidTr="003073F8">
        <w:trPr>
          <w:trHeight w:val="277"/>
          <w:jc w:val="center"/>
        </w:trPr>
        <w:tc>
          <w:tcPr>
            <w:tcW w:w="1134" w:type="dxa"/>
            <w:vMerge/>
            <w:vAlign w:val="center"/>
          </w:tcPr>
          <w:p w:rsidR="00F1667D" w:rsidRPr="00727283" w:rsidRDefault="00F1667D" w:rsidP="00F1667D">
            <w:pPr>
              <w:pStyle w:val="147"/>
            </w:pPr>
          </w:p>
        </w:tc>
        <w:tc>
          <w:tcPr>
            <w:tcW w:w="2068" w:type="dxa"/>
            <w:shd w:val="clear" w:color="auto" w:fill="auto"/>
            <w:vAlign w:val="center"/>
          </w:tcPr>
          <w:p w:rsidR="00F1667D" w:rsidRPr="00727283" w:rsidRDefault="00F1667D" w:rsidP="00F1667D">
            <w:pPr>
              <w:pStyle w:val="147"/>
              <w:jc w:val="center"/>
            </w:pPr>
            <w:r w:rsidRPr="00727283">
              <w:rPr>
                <w:rFonts w:hint="eastAsia"/>
              </w:rPr>
              <w:t>池上鄉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14</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25.00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46.99</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53.20</w:t>
            </w:r>
          </w:p>
        </w:tc>
      </w:tr>
      <w:tr w:rsidR="00F1667D" w:rsidRPr="00727283" w:rsidTr="003073F8">
        <w:trPr>
          <w:trHeight w:val="277"/>
          <w:jc w:val="center"/>
        </w:trPr>
        <w:tc>
          <w:tcPr>
            <w:tcW w:w="1134" w:type="dxa"/>
            <w:vMerge/>
            <w:vAlign w:val="center"/>
          </w:tcPr>
          <w:p w:rsidR="00F1667D" w:rsidRPr="00727283" w:rsidRDefault="00F1667D" w:rsidP="00F1667D">
            <w:pPr>
              <w:pStyle w:val="147"/>
            </w:pPr>
          </w:p>
        </w:tc>
        <w:tc>
          <w:tcPr>
            <w:tcW w:w="2068" w:type="dxa"/>
            <w:shd w:val="clear" w:color="auto" w:fill="auto"/>
            <w:vAlign w:val="center"/>
          </w:tcPr>
          <w:p w:rsidR="00F1667D" w:rsidRPr="00727283" w:rsidRDefault="00F1667D" w:rsidP="00F1667D">
            <w:pPr>
              <w:pStyle w:val="147"/>
              <w:jc w:val="center"/>
            </w:pPr>
            <w:r w:rsidRPr="00727283">
              <w:rPr>
                <w:rFonts w:hint="eastAsia"/>
              </w:rPr>
              <w:t>鹿野鄉</w:t>
            </w:r>
          </w:p>
        </w:tc>
        <w:tc>
          <w:tcPr>
            <w:tcW w:w="1142" w:type="dxa"/>
            <w:shd w:val="clear" w:color="auto" w:fill="auto"/>
          </w:tcPr>
          <w:p w:rsidR="00F1667D" w:rsidRPr="00727283" w:rsidRDefault="00F1667D" w:rsidP="00F1667D">
            <w:pPr>
              <w:pStyle w:val="147"/>
              <w:jc w:val="right"/>
              <w:rPr>
                <w:rFonts w:cs="Arial Unicode MS"/>
              </w:rPr>
            </w:pPr>
            <w:r w:rsidRPr="00727283">
              <w:rPr>
                <w:rFonts w:cs="Arial Unicode MS"/>
              </w:rPr>
              <w:t>5</w:t>
            </w:r>
          </w:p>
        </w:tc>
        <w:tc>
          <w:tcPr>
            <w:tcW w:w="1276" w:type="dxa"/>
            <w:shd w:val="clear" w:color="auto" w:fill="auto"/>
          </w:tcPr>
          <w:p w:rsidR="00F1667D" w:rsidRPr="00727283" w:rsidRDefault="00F1667D" w:rsidP="00F1667D">
            <w:pPr>
              <w:pStyle w:val="147"/>
              <w:jc w:val="right"/>
              <w:rPr>
                <w:rFonts w:cs="Arial Unicode MS"/>
                <w:lang w:bidi="ca-ES"/>
              </w:rPr>
            </w:pPr>
            <w:r w:rsidRPr="00727283">
              <w:rPr>
                <w:rFonts w:cs="Arial Unicode MS"/>
              </w:rPr>
              <w:t>8.20</w:t>
            </w:r>
          </w:p>
        </w:tc>
        <w:tc>
          <w:tcPr>
            <w:tcW w:w="1559" w:type="dxa"/>
            <w:shd w:val="clear" w:color="auto" w:fill="auto"/>
            <w:vAlign w:val="center"/>
          </w:tcPr>
          <w:p w:rsidR="00F1667D" w:rsidRPr="00727283" w:rsidRDefault="00F1667D" w:rsidP="00F1667D">
            <w:pPr>
              <w:pStyle w:val="147"/>
              <w:jc w:val="right"/>
              <w:rPr>
                <w:rFonts w:cs="Arial Unicode MS"/>
                <w:lang w:bidi="ca-ES"/>
              </w:rPr>
            </w:pPr>
            <w:r w:rsidRPr="00727283">
              <w:rPr>
                <w:rFonts w:cs="Arial Unicode MS"/>
              </w:rPr>
              <w:t>37.55</w:t>
            </w:r>
          </w:p>
        </w:tc>
        <w:tc>
          <w:tcPr>
            <w:tcW w:w="1843" w:type="dxa"/>
            <w:shd w:val="clear" w:color="auto" w:fill="auto"/>
          </w:tcPr>
          <w:p w:rsidR="00F1667D" w:rsidRPr="00727283" w:rsidRDefault="00F1667D" w:rsidP="00F1667D">
            <w:pPr>
              <w:pStyle w:val="147"/>
              <w:jc w:val="right"/>
              <w:rPr>
                <w:rFonts w:cs="Arial Unicode MS"/>
                <w:lang w:bidi="ca-ES"/>
              </w:rPr>
            </w:pPr>
            <w:r w:rsidRPr="00727283">
              <w:rPr>
                <w:rFonts w:cs="Arial Unicode MS"/>
              </w:rPr>
              <w:t>21.83</w:t>
            </w:r>
          </w:p>
        </w:tc>
      </w:tr>
    </w:tbl>
    <w:p w:rsidR="000603CF" w:rsidRPr="00727283" w:rsidRDefault="000603CF" w:rsidP="00CD1F78">
      <w:pPr>
        <w:spacing w:line="280" w:lineRule="exact"/>
        <w:ind w:leftChars="0" w:left="966" w:rightChars="-101" w:right="-286" w:firstLineChars="0" w:hanging="1232"/>
        <w:rPr>
          <w:rFonts w:hAnsi="標楷體"/>
          <w:sz w:val="24"/>
        </w:rPr>
      </w:pPr>
      <w:r w:rsidRPr="00727283">
        <w:rPr>
          <w:rFonts w:hAnsi="標楷體" w:hint="eastAsia"/>
          <w:sz w:val="24"/>
        </w:rPr>
        <w:t>說    明：符合度係以「機關所在地公教人員通過率」/「機關所在地客家人口比</w:t>
      </w:r>
      <w:r w:rsidR="00CD1F78" w:rsidRPr="00727283">
        <w:rPr>
          <w:rFonts w:hAnsi="標楷體" w:hint="eastAsia"/>
          <w:sz w:val="24"/>
        </w:rPr>
        <w:t>率</w:t>
      </w:r>
      <w:r w:rsidRPr="00727283">
        <w:rPr>
          <w:rFonts w:hAnsi="標楷體" w:hint="eastAsia"/>
          <w:sz w:val="24"/>
        </w:rPr>
        <w:t>」*100%計算。</w:t>
      </w:r>
    </w:p>
    <w:bookmarkEnd w:id="52"/>
    <w:p w:rsidR="000603CF" w:rsidRPr="00727283" w:rsidRDefault="000603CF" w:rsidP="0044599E">
      <w:pPr>
        <w:spacing w:line="280" w:lineRule="exact"/>
        <w:ind w:leftChars="0" w:left="1246" w:rightChars="-101" w:right="-286" w:firstLineChars="0" w:hanging="1512"/>
        <w:rPr>
          <w:rFonts w:hAnsi="標楷體"/>
          <w:sz w:val="24"/>
        </w:rPr>
      </w:pPr>
      <w:r w:rsidRPr="00727283">
        <w:rPr>
          <w:rFonts w:hAnsi="標楷體" w:hint="eastAsia"/>
          <w:sz w:val="24"/>
        </w:rPr>
        <w:t>資料來源：客委會提供。</w:t>
      </w:r>
    </w:p>
    <w:p w:rsidR="000603CF" w:rsidRPr="00727283" w:rsidRDefault="000603CF" w:rsidP="00D461E2">
      <w:pPr>
        <w:ind w:left="566" w:firstLine="566"/>
        <w:rPr>
          <w:rFonts w:hAnsi="標楷體"/>
        </w:rPr>
      </w:pPr>
      <w:r w:rsidRPr="00727283">
        <w:rPr>
          <w:rFonts w:hint="eastAsia"/>
        </w:rPr>
        <w:t>綜上，</w:t>
      </w:r>
      <w:r w:rsidR="003D3879" w:rsidRPr="00727283">
        <w:rPr>
          <w:rFonts w:hAnsi="標楷體" w:hint="eastAsia"/>
        </w:rPr>
        <w:t>實施辦法訂有115年客語為通行語區公教人員應符合在地客家人口之比例通過客語能力認證目標，惟</w:t>
      </w:r>
      <w:r w:rsidR="00F76EC7">
        <w:rPr>
          <w:rFonts w:hAnsi="標楷體" w:hint="eastAsia"/>
        </w:rPr>
        <w:t>113年</w:t>
      </w:r>
      <w:r w:rsidR="00CD1F78" w:rsidRPr="00727283">
        <w:rPr>
          <w:rFonts w:hint="eastAsia"/>
        </w:rPr>
        <w:t>超過半數</w:t>
      </w:r>
      <w:r w:rsidRPr="00727283">
        <w:rPr>
          <w:rFonts w:hint="eastAsia"/>
        </w:rPr>
        <w:t>位於客語為通行語地區之中央機關公教人員客語能力通過比例較11</w:t>
      </w:r>
      <w:r w:rsidR="00CD1F78" w:rsidRPr="00727283">
        <w:rPr>
          <w:rFonts w:hint="eastAsia"/>
        </w:rPr>
        <w:t>2</w:t>
      </w:r>
      <w:r w:rsidRPr="00727283">
        <w:rPr>
          <w:rFonts w:hint="eastAsia"/>
        </w:rPr>
        <w:t>年降低</w:t>
      </w:r>
      <w:r w:rsidRPr="00727283">
        <w:rPr>
          <w:rFonts w:hAnsi="標楷體" w:hint="eastAsia"/>
        </w:rPr>
        <w:t>，</w:t>
      </w:r>
      <w:r w:rsidR="00CD1F78" w:rsidRPr="00727283">
        <w:rPr>
          <w:rFonts w:hint="eastAsia"/>
        </w:rPr>
        <w:t>亟待積極改善</w:t>
      </w:r>
      <w:r w:rsidRPr="00727283">
        <w:rPr>
          <w:rFonts w:hAnsi="標楷體" w:hint="eastAsia"/>
        </w:rPr>
        <w:t>；</w:t>
      </w:r>
      <w:r w:rsidRPr="00727283">
        <w:rPr>
          <w:rFonts w:hint="eastAsia"/>
        </w:rPr>
        <w:t>另</w:t>
      </w:r>
      <w:r w:rsidR="00CD1F78" w:rsidRPr="00727283">
        <w:rPr>
          <w:rFonts w:hint="eastAsia"/>
        </w:rPr>
        <w:t>迄</w:t>
      </w:r>
      <w:r w:rsidRPr="00727283">
        <w:rPr>
          <w:rFonts w:hAnsi="標楷體" w:hint="eastAsia"/>
        </w:rPr>
        <w:t>11</w:t>
      </w:r>
      <w:r w:rsidR="00CD1F78" w:rsidRPr="00727283">
        <w:rPr>
          <w:rFonts w:hAnsi="標楷體" w:hint="eastAsia"/>
        </w:rPr>
        <w:t>4</w:t>
      </w:r>
      <w:r w:rsidR="00E81F3C" w:rsidRPr="00727283">
        <w:rPr>
          <w:rFonts w:hAnsi="標楷體" w:hint="eastAsia"/>
        </w:rPr>
        <w:t>年</w:t>
      </w:r>
      <w:r w:rsidR="00CD1F78" w:rsidRPr="00727283">
        <w:rPr>
          <w:rFonts w:hAnsi="標楷體" w:hint="eastAsia"/>
        </w:rPr>
        <w:t>7月底，70個</w:t>
      </w:r>
      <w:r w:rsidR="00F76EC7" w:rsidRPr="00F76EC7">
        <w:rPr>
          <w:rFonts w:hAnsi="標楷體" w:hint="eastAsia"/>
        </w:rPr>
        <w:t>客語為通行語地區</w:t>
      </w:r>
      <w:r w:rsidR="00F76EC7">
        <w:rPr>
          <w:rFonts w:hAnsi="標楷體" w:hint="eastAsia"/>
        </w:rPr>
        <w:t>中</w:t>
      </w:r>
      <w:r w:rsidR="00F76EC7" w:rsidRPr="00727283">
        <w:rPr>
          <w:rFonts w:hAnsi="標楷體" w:hint="eastAsia"/>
        </w:rPr>
        <w:t>僅有8個</w:t>
      </w:r>
      <w:r w:rsidR="00F76EC7">
        <w:rPr>
          <w:rFonts w:hAnsi="標楷體" w:hint="eastAsia"/>
        </w:rPr>
        <w:t>地區</w:t>
      </w:r>
      <w:r w:rsidR="00CD1F78" w:rsidRPr="00727283">
        <w:rPr>
          <w:rFonts w:hAnsi="標楷體" w:hint="eastAsia"/>
        </w:rPr>
        <w:t>公務人員</w:t>
      </w:r>
      <w:r w:rsidR="009B526C">
        <w:rPr>
          <w:rFonts w:hAnsi="標楷體" w:hint="eastAsia"/>
        </w:rPr>
        <w:t>符合</w:t>
      </w:r>
      <w:r w:rsidR="00CD1F78" w:rsidRPr="00727283">
        <w:rPr>
          <w:rFonts w:hAnsi="標楷體" w:hint="eastAsia"/>
        </w:rPr>
        <w:t>通過客語能力認證比例，</w:t>
      </w:r>
      <w:r w:rsidR="00E81F3C" w:rsidRPr="00727283">
        <w:rPr>
          <w:rFonts w:hAnsi="標楷體" w:hint="eastAsia"/>
        </w:rPr>
        <w:t>與</w:t>
      </w:r>
      <w:r w:rsidRPr="00727283">
        <w:rPr>
          <w:rFonts w:hAnsi="標楷體" w:hint="eastAsia"/>
        </w:rPr>
        <w:t>實施辦法規定之目標</w:t>
      </w:r>
      <w:r w:rsidR="00F76EC7">
        <w:rPr>
          <w:rFonts w:hAnsi="標楷體" w:hint="eastAsia"/>
        </w:rPr>
        <w:t>(115年度應全符合)</w:t>
      </w:r>
      <w:r w:rsidRPr="00727283">
        <w:rPr>
          <w:rFonts w:hAnsi="標楷體" w:hint="eastAsia"/>
        </w:rPr>
        <w:t>有所差距，尚有策進空間</w:t>
      </w:r>
      <w:r w:rsidR="003D3879" w:rsidRPr="00727283">
        <w:rPr>
          <w:rFonts w:hAnsi="標楷體" w:hint="eastAsia"/>
        </w:rPr>
        <w:t>。實施辦法所訂</w:t>
      </w:r>
      <w:r w:rsidR="00F76EC7">
        <w:rPr>
          <w:rFonts w:hAnsi="標楷體" w:hint="eastAsia"/>
        </w:rPr>
        <w:t>115年達成</w:t>
      </w:r>
      <w:r w:rsidR="003D3879" w:rsidRPr="00727283">
        <w:rPr>
          <w:rFonts w:hAnsi="標楷體" w:hint="eastAsia"/>
        </w:rPr>
        <w:t>目標之期限將屆，</w:t>
      </w:r>
      <w:r w:rsidRPr="00727283">
        <w:rPr>
          <w:rFonts w:hAnsi="標楷體" w:hint="eastAsia"/>
        </w:rPr>
        <w:t>允宜加強輔導</w:t>
      </w:r>
      <w:r w:rsidRPr="00727283">
        <w:rPr>
          <w:rFonts w:hint="eastAsia"/>
        </w:rPr>
        <w:t>客語為通行語地區之中央機關及</w:t>
      </w:r>
      <w:r w:rsidR="00CD1F78" w:rsidRPr="00727283">
        <w:rPr>
          <w:rFonts w:hint="eastAsia"/>
        </w:rPr>
        <w:t>客家文化重點發展區之</w:t>
      </w:r>
      <w:r w:rsidRPr="00727283">
        <w:rPr>
          <w:rFonts w:hAnsi="標楷體" w:hint="eastAsia"/>
        </w:rPr>
        <w:t>公教人員客語能力，</w:t>
      </w:r>
      <w:r w:rsidR="00CD1F78" w:rsidRPr="00727283">
        <w:rPr>
          <w:rFonts w:hAnsi="標楷體" w:hint="eastAsia"/>
        </w:rPr>
        <w:t>俾</w:t>
      </w:r>
      <w:r w:rsidRPr="00727283">
        <w:rPr>
          <w:rFonts w:hAnsi="標楷體" w:hint="eastAsia"/>
        </w:rPr>
        <w:t>利客語為通行語政策之遂行。</w:t>
      </w:r>
    </w:p>
    <w:p w:rsidR="00DE2869" w:rsidRPr="00727283" w:rsidRDefault="00DE2869" w:rsidP="00D461E2">
      <w:pPr>
        <w:ind w:left="566" w:firstLine="566"/>
        <w:rPr>
          <w:rFonts w:hAnsi="標楷體" w:hint="eastAsia"/>
        </w:rPr>
      </w:pPr>
    </w:p>
    <w:p w:rsidR="00DE2869" w:rsidRPr="00727283" w:rsidRDefault="00485EBC" w:rsidP="00DE2869">
      <w:pPr>
        <w:pStyle w:val="14"/>
        <w:outlineLvl w:val="1"/>
        <w:rPr>
          <w:rFonts w:hint="eastAsia"/>
        </w:rPr>
      </w:pPr>
      <w:bookmarkStart w:id="53" w:name="_Toc214447105"/>
      <w:r>
        <w:rPr>
          <w:rFonts w:hint="eastAsia"/>
        </w:rPr>
        <w:t>十</w:t>
      </w:r>
      <w:r w:rsidR="00DE2869" w:rsidRPr="00727283">
        <w:rPr>
          <w:rFonts w:hint="eastAsia"/>
        </w:rPr>
        <w:t>、</w:t>
      </w:r>
      <w:r w:rsidR="00BF72BD" w:rsidRPr="00727283">
        <w:rPr>
          <w:rFonts w:hint="eastAsia"/>
        </w:rPr>
        <w:t>「綠生活計畫」及「綠色產業計畫」兩跨年期計畫迄114年10月底仍未經行政院核定，不符「先計畫、後預算」原則，允宜儘速完成報核作業，俾利後續預算執行及控管</w:t>
      </w:r>
      <w:bookmarkEnd w:id="53"/>
    </w:p>
    <w:p w:rsidR="00DE2869" w:rsidRPr="00727283" w:rsidRDefault="00DE2869" w:rsidP="00DE2869">
      <w:pPr>
        <w:ind w:left="566" w:firstLine="566"/>
        <w:rPr>
          <w:rFonts w:hint="eastAsia"/>
        </w:rPr>
      </w:pPr>
      <w:r w:rsidRPr="00727283">
        <w:rPr>
          <w:rFonts w:hint="eastAsia"/>
        </w:rPr>
        <w:t>客委會11</w:t>
      </w:r>
      <w:r w:rsidR="00705B9B" w:rsidRPr="00727283">
        <w:rPr>
          <w:rFonts w:hint="eastAsia"/>
        </w:rPr>
        <w:t>5</w:t>
      </w:r>
      <w:r w:rsidRPr="00727283">
        <w:rPr>
          <w:rFonts w:hint="eastAsia"/>
        </w:rPr>
        <w:t>年度預算案</w:t>
      </w:r>
      <w:r w:rsidR="00705B9B" w:rsidRPr="00727283">
        <w:rPr>
          <w:rFonts w:hint="eastAsia"/>
        </w:rPr>
        <w:t>新增編列</w:t>
      </w:r>
      <w:r w:rsidRPr="00727283">
        <w:rPr>
          <w:rFonts w:hint="eastAsia"/>
        </w:rPr>
        <w:t>「</w:t>
      </w:r>
      <w:r w:rsidR="00DB402B">
        <w:rPr>
          <w:rFonts w:hint="eastAsia"/>
        </w:rPr>
        <w:t>客家文化產業發展</w:t>
      </w:r>
      <w:r w:rsidRPr="00727283">
        <w:rPr>
          <w:rFonts w:hint="eastAsia"/>
        </w:rPr>
        <w:t>-</w:t>
      </w:r>
      <w:r w:rsidR="00705B9B" w:rsidRPr="00727283">
        <w:rPr>
          <w:rFonts w:hint="eastAsia"/>
        </w:rPr>
        <w:t>01客庄區域發展暨綠生活環境營造計畫</w:t>
      </w:r>
      <w:r w:rsidRPr="00727283">
        <w:rPr>
          <w:rFonts w:hint="eastAsia"/>
        </w:rPr>
        <w:t>」</w:t>
      </w:r>
      <w:r w:rsidR="002A3A60" w:rsidRPr="00727283">
        <w:rPr>
          <w:rFonts w:hint="eastAsia"/>
        </w:rPr>
        <w:t>(以下簡稱</w:t>
      </w:r>
      <w:bookmarkStart w:id="54" w:name="_Hlk213834374"/>
      <w:r w:rsidR="00BF72BD" w:rsidRPr="00727283">
        <w:rPr>
          <w:rFonts w:hAnsi="標楷體" w:hint="eastAsia"/>
        </w:rPr>
        <w:t>「</w:t>
      </w:r>
      <w:r w:rsidR="002A3A60" w:rsidRPr="00727283">
        <w:rPr>
          <w:rFonts w:hint="eastAsia"/>
        </w:rPr>
        <w:t>綠生活計畫</w:t>
      </w:r>
      <w:r w:rsidR="00BF72BD" w:rsidRPr="00727283">
        <w:rPr>
          <w:rFonts w:hAnsi="標楷體" w:hint="eastAsia"/>
        </w:rPr>
        <w:t>」</w:t>
      </w:r>
      <w:bookmarkEnd w:id="54"/>
      <w:r w:rsidR="002A3A60" w:rsidRPr="00727283">
        <w:rPr>
          <w:rFonts w:hint="eastAsia"/>
        </w:rPr>
        <w:t>)</w:t>
      </w:r>
      <w:r w:rsidR="00705B9B" w:rsidRPr="00727283">
        <w:rPr>
          <w:rFonts w:hint="eastAsia"/>
        </w:rPr>
        <w:t>及「</w:t>
      </w:r>
      <w:r w:rsidR="00DB402B">
        <w:rPr>
          <w:rFonts w:hint="eastAsia"/>
        </w:rPr>
        <w:t>客家文化產業發展</w:t>
      </w:r>
      <w:r w:rsidR="00705B9B" w:rsidRPr="00727283">
        <w:rPr>
          <w:rFonts w:hint="eastAsia"/>
        </w:rPr>
        <w:t>-03客家綠色產業永續創新發展計畫」</w:t>
      </w:r>
      <w:r w:rsidR="002A3A60" w:rsidRPr="00727283">
        <w:rPr>
          <w:rFonts w:hint="eastAsia"/>
        </w:rPr>
        <w:t>(以下簡稱</w:t>
      </w:r>
      <w:r w:rsidR="00BF72BD" w:rsidRPr="00727283">
        <w:rPr>
          <w:rFonts w:hAnsi="標楷體" w:hint="eastAsia"/>
        </w:rPr>
        <w:t>「</w:t>
      </w:r>
      <w:r w:rsidR="002A3A60" w:rsidRPr="00727283">
        <w:rPr>
          <w:rFonts w:hint="eastAsia"/>
        </w:rPr>
        <w:t>綠色產業計畫</w:t>
      </w:r>
      <w:r w:rsidR="00BF72BD" w:rsidRPr="00727283">
        <w:rPr>
          <w:rFonts w:hAnsi="標楷體" w:hint="eastAsia"/>
        </w:rPr>
        <w:t>」</w:t>
      </w:r>
      <w:r w:rsidR="002A3A60" w:rsidRPr="00727283">
        <w:rPr>
          <w:rFonts w:hint="eastAsia"/>
        </w:rPr>
        <w:t>)</w:t>
      </w:r>
      <w:r w:rsidR="00705B9B" w:rsidRPr="00727283">
        <w:rPr>
          <w:rFonts w:hint="eastAsia"/>
        </w:rPr>
        <w:t>2</w:t>
      </w:r>
      <w:r w:rsidRPr="00727283">
        <w:rPr>
          <w:rFonts w:hint="eastAsia"/>
        </w:rPr>
        <w:t>,</w:t>
      </w:r>
      <w:r w:rsidR="00705B9B" w:rsidRPr="00727283">
        <w:rPr>
          <w:rFonts w:hint="eastAsia"/>
        </w:rPr>
        <w:t>970</w:t>
      </w:r>
      <w:r w:rsidRPr="00727283">
        <w:rPr>
          <w:rFonts w:hint="eastAsia"/>
        </w:rPr>
        <w:t>萬元</w:t>
      </w:r>
      <w:r w:rsidR="00705B9B" w:rsidRPr="00727283">
        <w:rPr>
          <w:rFonts w:hint="eastAsia"/>
        </w:rPr>
        <w:t>及1億8,900萬元，另於總預算案</w:t>
      </w:r>
      <w:r w:rsidR="00705B9B" w:rsidRPr="00727283">
        <w:rPr>
          <w:rFonts w:hAnsi="標楷體" w:hint="eastAsia"/>
        </w:rPr>
        <w:t>「直轄市及縣市政府</w:t>
      </w:r>
      <w:r w:rsidR="00182FA5">
        <w:rPr>
          <w:rFonts w:hAnsi="標楷體" w:hint="eastAsia"/>
        </w:rPr>
        <w:t>-</w:t>
      </w:r>
      <w:r w:rsidR="00705B9B" w:rsidRPr="00727283">
        <w:rPr>
          <w:rFonts w:hAnsi="標楷體" w:hint="eastAsia"/>
        </w:rPr>
        <w:t>一般性補助款-客家委員會及所屬」分別編列2億9,330萬元及1,250萬元，分別共計為3億2,300萬元及2億150萬元</w:t>
      </w:r>
      <w:r w:rsidRPr="00727283">
        <w:rPr>
          <w:rFonts w:hAnsi="標楷體" w:hint="eastAsia"/>
        </w:rPr>
        <w:t>。</w:t>
      </w:r>
      <w:r w:rsidRPr="00727283">
        <w:rPr>
          <w:rFonts w:hint="eastAsia"/>
        </w:rPr>
        <w:t>經查：</w:t>
      </w:r>
    </w:p>
    <w:p w:rsidR="00DE2869" w:rsidRPr="00727283" w:rsidRDefault="00DE2869" w:rsidP="00DE2869">
      <w:pPr>
        <w:pStyle w:val="a4"/>
        <w:ind w:left="849" w:hanging="283"/>
        <w:rPr>
          <w:rFonts w:hint="eastAsia"/>
          <w:b/>
        </w:rPr>
      </w:pPr>
      <w:r w:rsidRPr="00727283">
        <w:rPr>
          <w:rFonts w:hint="eastAsia"/>
          <w:b/>
        </w:rPr>
        <w:t>(一)</w:t>
      </w:r>
      <w:r w:rsidR="00BF72BD" w:rsidRPr="00727283">
        <w:rPr>
          <w:rFonts w:hAnsi="標楷體" w:hint="eastAsia"/>
          <w:b/>
          <w:snapToGrid/>
          <w:kern w:val="0"/>
        </w:rPr>
        <w:t>115年度新增編列「綠生活計畫」及「綠色產業計畫」</w:t>
      </w:r>
    </w:p>
    <w:p w:rsidR="00C30245" w:rsidRDefault="00C30245" w:rsidP="00DE2869">
      <w:pPr>
        <w:pStyle w:val="22"/>
        <w:ind w:left="850" w:firstLine="566"/>
      </w:pPr>
      <w:r w:rsidRPr="00727283">
        <w:rPr>
          <w:rFonts w:hint="eastAsia"/>
        </w:rPr>
        <w:t>客委會</w:t>
      </w:r>
      <w:r w:rsidR="00EE0391" w:rsidRPr="00727283">
        <w:rPr>
          <w:rFonts w:hint="eastAsia"/>
        </w:rPr>
        <w:t>為輔導地方政府營造客家聚落文化特色</w:t>
      </w:r>
      <w:r w:rsidRPr="00727283">
        <w:rPr>
          <w:rFonts w:hint="eastAsia"/>
        </w:rPr>
        <w:t>及</w:t>
      </w:r>
      <w:r w:rsidR="00EE0391" w:rsidRPr="00727283">
        <w:rPr>
          <w:rFonts w:hint="eastAsia"/>
        </w:rPr>
        <w:t>產業發展環境</w:t>
      </w:r>
      <w:r w:rsidRPr="00727283">
        <w:rPr>
          <w:rFonts w:hint="eastAsia"/>
        </w:rPr>
        <w:t>，提出</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Pr="00727283">
        <w:rPr>
          <w:rFonts w:hint="eastAsia"/>
        </w:rPr>
        <w:t>，</w:t>
      </w:r>
      <w:r w:rsidR="00BF72BD" w:rsidRPr="00727283">
        <w:rPr>
          <w:rFonts w:hint="eastAsia"/>
        </w:rPr>
        <w:t>補助辦理客庄傳統街區改造及田園及山林景觀營造，恢復聚落傳統空間特色及生態環境，主題性修復客庄文化資產，奠基文化及觀光產業發展，並結合大眾運輸及綠色路網，提供慢遊、慢活之生態文化旅遊及宜居環境；</w:t>
      </w:r>
      <w:r w:rsidR="00CD7303">
        <w:rPr>
          <w:rFonts w:hint="eastAsia"/>
        </w:rPr>
        <w:t>另</w:t>
      </w:r>
      <w:r w:rsidRPr="00727283">
        <w:rPr>
          <w:rFonts w:hint="eastAsia"/>
        </w:rPr>
        <w:t>為</w:t>
      </w:r>
      <w:r w:rsidR="00EE0391" w:rsidRPr="00727283">
        <w:rPr>
          <w:rFonts w:hint="eastAsia"/>
        </w:rPr>
        <w:t>推動客家地區經濟發展、客家文化產業輔導創新育成</w:t>
      </w:r>
      <w:r w:rsidRPr="00727283">
        <w:rPr>
          <w:rFonts w:hint="eastAsia"/>
        </w:rPr>
        <w:t>及</w:t>
      </w:r>
      <w:r w:rsidR="00EE0391" w:rsidRPr="00727283">
        <w:rPr>
          <w:rFonts w:hint="eastAsia"/>
        </w:rPr>
        <w:t>行銷推廣，</w:t>
      </w:r>
      <w:r w:rsidRPr="00727283">
        <w:rPr>
          <w:rFonts w:hint="eastAsia"/>
        </w:rPr>
        <w:t>提出</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Pr="00727283">
        <w:rPr>
          <w:rFonts w:hint="eastAsia"/>
        </w:rPr>
        <w:t>，</w:t>
      </w:r>
      <w:r w:rsidR="00BF72BD" w:rsidRPr="00727283">
        <w:rPr>
          <w:rFonts w:hint="eastAsia"/>
        </w:rPr>
        <w:t>整合跨界資源推動客庄產業創生，建立青壯年創（就）業支援體系，形成微</w:t>
      </w:r>
      <w:r w:rsidR="00262DD3">
        <w:rPr>
          <w:rFonts w:hint="eastAsia"/>
        </w:rPr>
        <w:t>型</w:t>
      </w:r>
      <w:r w:rsidR="00BF72BD" w:rsidRPr="00727283">
        <w:rPr>
          <w:rFonts w:hint="eastAsia"/>
        </w:rPr>
        <w:t>產業聚落；創新詮釋客家飲食文化，拓展客食國際化市場；智慧化旅程規劃服務，帶動客庄觀光產業永續發展。該兩計畫均</w:t>
      </w:r>
      <w:r w:rsidRPr="00727283">
        <w:rPr>
          <w:rFonts w:hint="eastAsia"/>
        </w:rPr>
        <w:t>屬跨年期計畫</w:t>
      </w:r>
      <w:r w:rsidR="002A3A60" w:rsidRPr="00727283">
        <w:rPr>
          <w:rFonts w:hint="eastAsia"/>
        </w:rPr>
        <w:t>，執行期間</w:t>
      </w:r>
      <w:r w:rsidR="00DB402B">
        <w:rPr>
          <w:rFonts w:hint="eastAsia"/>
        </w:rPr>
        <w:t>均為</w:t>
      </w:r>
      <w:r w:rsidR="002A3A60" w:rsidRPr="00727283">
        <w:rPr>
          <w:rFonts w:hint="eastAsia"/>
        </w:rPr>
        <w:t>1</w:t>
      </w:r>
      <w:r w:rsidR="00EE0391" w:rsidRPr="00727283">
        <w:rPr>
          <w:rFonts w:hint="eastAsia"/>
        </w:rPr>
        <w:t>15</w:t>
      </w:r>
      <w:r w:rsidR="002A3A60" w:rsidRPr="00727283">
        <w:rPr>
          <w:rFonts w:hint="eastAsia"/>
        </w:rPr>
        <w:t>至1</w:t>
      </w:r>
      <w:r w:rsidR="00EE0391" w:rsidRPr="00727283">
        <w:rPr>
          <w:rFonts w:hint="eastAsia"/>
        </w:rPr>
        <w:t>20</w:t>
      </w:r>
      <w:r w:rsidR="002A3A60" w:rsidRPr="00727283">
        <w:rPr>
          <w:rFonts w:hint="eastAsia"/>
        </w:rPr>
        <w:t>年</w:t>
      </w:r>
      <w:r w:rsidRPr="00727283">
        <w:rPr>
          <w:rFonts w:hint="eastAsia"/>
        </w:rPr>
        <w:t>，並於該會115年度預算案配合編列相關經費(詳表</w:t>
      </w:r>
      <w:r w:rsidR="00BF72BD" w:rsidRPr="00727283">
        <w:rPr>
          <w:rFonts w:hint="eastAsia"/>
        </w:rPr>
        <w:t>1</w:t>
      </w:r>
      <w:r w:rsidRPr="00727283">
        <w:rPr>
          <w:rFonts w:hint="eastAsia"/>
        </w:rPr>
        <w:t>)。</w:t>
      </w:r>
    </w:p>
    <w:p w:rsidR="00E83F15" w:rsidRPr="00727283" w:rsidRDefault="000576CC" w:rsidP="000576CC">
      <w:pPr>
        <w:snapToGrid w:val="0"/>
        <w:ind w:leftChars="0" w:left="743" w:rightChars="-51" w:right="-144" w:hangingChars="262" w:hanging="743"/>
        <w:rPr>
          <w:rFonts w:hAnsi="標楷體"/>
          <w:b/>
          <w:bCs/>
          <w:snapToGrid/>
          <w:kern w:val="16"/>
        </w:rPr>
      </w:pPr>
      <w:r w:rsidRPr="00727283">
        <w:rPr>
          <w:rFonts w:hAnsi="標楷體" w:hint="eastAsia"/>
          <w:b/>
          <w:bCs/>
          <w:snapToGrid/>
          <w:kern w:val="16"/>
        </w:rPr>
        <w:t>表</w:t>
      </w:r>
      <w:r w:rsidR="00E83F15" w:rsidRPr="00727283">
        <w:rPr>
          <w:rFonts w:hAnsi="標楷體" w:hint="eastAsia"/>
          <w:b/>
          <w:bCs/>
          <w:snapToGrid/>
          <w:kern w:val="16"/>
        </w:rPr>
        <w:t>1</w:t>
      </w:r>
      <w:r w:rsidRPr="00727283">
        <w:rPr>
          <w:rFonts w:hAnsi="標楷體" w:hint="eastAsia"/>
          <w:b/>
          <w:bCs/>
          <w:snapToGrid/>
          <w:kern w:val="16"/>
        </w:rPr>
        <w:t xml:space="preserve"> </w:t>
      </w:r>
      <w:r w:rsidR="00E83F15" w:rsidRPr="00727283">
        <w:rPr>
          <w:rFonts w:hAnsi="標楷體" w:hint="eastAsia"/>
          <w:b/>
          <w:bCs/>
          <w:snapToGrid/>
          <w:kern w:val="16"/>
        </w:rPr>
        <w:t xml:space="preserve"> 客委會</w:t>
      </w:r>
      <w:r w:rsidRPr="00727283">
        <w:rPr>
          <w:rFonts w:hAnsi="標楷體" w:hint="eastAsia"/>
          <w:b/>
          <w:bCs/>
          <w:snapToGrid/>
          <w:kern w:val="16"/>
        </w:rPr>
        <w:t>11</w:t>
      </w:r>
      <w:r w:rsidR="00E83F15" w:rsidRPr="00727283">
        <w:rPr>
          <w:rFonts w:hAnsi="標楷體" w:hint="eastAsia"/>
          <w:b/>
          <w:bCs/>
          <w:snapToGrid/>
          <w:kern w:val="16"/>
        </w:rPr>
        <w:t>5</w:t>
      </w:r>
      <w:r w:rsidRPr="00727283">
        <w:rPr>
          <w:rFonts w:hAnsi="標楷體" w:hint="eastAsia"/>
          <w:b/>
          <w:bCs/>
          <w:snapToGrid/>
          <w:kern w:val="16"/>
        </w:rPr>
        <w:t>年度</w:t>
      </w:r>
      <w:r w:rsidR="00E83F15" w:rsidRPr="00727283">
        <w:rPr>
          <w:rFonts w:hAnsi="標楷體" w:hint="eastAsia"/>
          <w:b/>
          <w:bCs/>
          <w:snapToGrid/>
          <w:kern w:val="16"/>
        </w:rPr>
        <w:t>預算案</w:t>
      </w:r>
      <w:r w:rsidRPr="00727283">
        <w:rPr>
          <w:rFonts w:hAnsi="標楷體" w:hint="eastAsia"/>
          <w:b/>
          <w:bCs/>
          <w:snapToGrid/>
          <w:kern w:val="16"/>
        </w:rPr>
        <w:t>編列</w:t>
      </w:r>
      <w:r w:rsidR="00BF72BD" w:rsidRPr="00727283">
        <w:rPr>
          <w:rFonts w:hAnsi="標楷體" w:hint="eastAsia"/>
          <w:b/>
          <w:bCs/>
          <w:snapToGrid/>
          <w:kern w:val="16"/>
        </w:rPr>
        <w:t>「綠生活計畫」</w:t>
      </w:r>
      <w:r w:rsidR="00E83F15" w:rsidRPr="00727283">
        <w:rPr>
          <w:rFonts w:hAnsi="標楷體" w:hint="eastAsia"/>
          <w:b/>
          <w:bCs/>
          <w:snapToGrid/>
          <w:kern w:val="16"/>
        </w:rPr>
        <w:t>及</w:t>
      </w:r>
      <w:r w:rsidR="00BF72BD" w:rsidRPr="00727283">
        <w:rPr>
          <w:rFonts w:hAnsi="標楷體" w:hint="eastAsia"/>
          <w:b/>
          <w:bCs/>
          <w:snapToGrid/>
          <w:kern w:val="16"/>
        </w:rPr>
        <w:t>「綠色產業計畫」</w:t>
      </w:r>
      <w:r w:rsidRPr="00727283">
        <w:rPr>
          <w:rFonts w:hAnsi="標楷體" w:hint="eastAsia"/>
          <w:b/>
          <w:bCs/>
          <w:snapToGrid/>
          <w:kern w:val="16"/>
        </w:rPr>
        <w:t>經費情形表</w:t>
      </w:r>
      <w:r w:rsidR="00BF72BD" w:rsidRPr="00727283">
        <w:rPr>
          <w:rFonts w:hAnsi="標楷體" w:hint="eastAsia"/>
          <w:b/>
          <w:bCs/>
          <w:snapToGrid/>
          <w:kern w:val="16"/>
        </w:rPr>
        <w:t xml:space="preserve">                                </w:t>
      </w:r>
      <w:r w:rsidR="00BF72BD" w:rsidRPr="00727283">
        <w:rPr>
          <w:rFonts w:hAnsi="標楷體" w:hint="eastAsia"/>
          <w:bCs/>
          <w:snapToGrid/>
          <w:kern w:val="16"/>
          <w:sz w:val="24"/>
          <w:szCs w:val="24"/>
        </w:rPr>
        <w:t>單位：新臺幣千元</w:t>
      </w:r>
    </w:p>
    <w:tbl>
      <w:tblPr>
        <w:tblW w:w="8665" w:type="dxa"/>
        <w:tblInd w:w="8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2"/>
        <w:gridCol w:w="3969"/>
        <w:gridCol w:w="1178"/>
        <w:gridCol w:w="1178"/>
        <w:gridCol w:w="1178"/>
      </w:tblGrid>
      <w:tr w:rsidR="00727283" w:rsidRPr="00727283" w:rsidTr="00BF72BD">
        <w:trPr>
          <w:trHeight w:val="20"/>
          <w:tblHeader/>
        </w:trPr>
        <w:tc>
          <w:tcPr>
            <w:tcW w:w="1162" w:type="dxa"/>
            <w:shd w:val="clear" w:color="auto" w:fill="auto"/>
            <w:vAlign w:val="center"/>
          </w:tcPr>
          <w:p w:rsidR="0045745E" w:rsidRPr="00727283" w:rsidRDefault="0045745E" w:rsidP="00E83F15">
            <w:pPr>
              <w:pStyle w:val="142"/>
              <w:jc w:val="center"/>
              <w:rPr>
                <w:rStyle w:val="220"/>
                <w:rFonts w:hint="eastAsia"/>
                <w:snapToGrid w:val="0"/>
                <w:sz w:val="24"/>
              </w:rPr>
            </w:pPr>
            <w:r w:rsidRPr="00727283">
              <w:rPr>
                <w:rStyle w:val="220"/>
                <w:rFonts w:hint="eastAsia"/>
                <w:snapToGrid w:val="0"/>
                <w:sz w:val="24"/>
              </w:rPr>
              <w:t>計畫</w:t>
            </w:r>
          </w:p>
        </w:tc>
        <w:tc>
          <w:tcPr>
            <w:tcW w:w="3969" w:type="dxa"/>
            <w:vAlign w:val="center"/>
          </w:tcPr>
          <w:p w:rsidR="0045745E" w:rsidRPr="00727283" w:rsidRDefault="0045745E" w:rsidP="0045745E">
            <w:pPr>
              <w:pStyle w:val="142"/>
              <w:jc w:val="center"/>
              <w:rPr>
                <w:rStyle w:val="220"/>
                <w:rFonts w:hint="eastAsia"/>
                <w:snapToGrid w:val="0"/>
                <w:sz w:val="24"/>
              </w:rPr>
            </w:pPr>
            <w:r w:rsidRPr="00727283">
              <w:rPr>
                <w:rStyle w:val="220"/>
                <w:rFonts w:hint="eastAsia"/>
                <w:snapToGrid w:val="0"/>
                <w:sz w:val="24"/>
              </w:rPr>
              <w:t>工作項目</w:t>
            </w:r>
          </w:p>
        </w:tc>
        <w:tc>
          <w:tcPr>
            <w:tcW w:w="1178" w:type="dxa"/>
            <w:vAlign w:val="center"/>
          </w:tcPr>
          <w:p w:rsidR="0045745E" w:rsidRPr="00727283" w:rsidRDefault="0045745E" w:rsidP="0045745E">
            <w:pPr>
              <w:pStyle w:val="142"/>
              <w:jc w:val="center"/>
            </w:pPr>
            <w:r w:rsidRPr="00727283">
              <w:rPr>
                <w:rFonts w:hint="eastAsia"/>
              </w:rPr>
              <w:t>客委會</w:t>
            </w:r>
          </w:p>
          <w:p w:rsidR="0045745E" w:rsidRPr="00727283" w:rsidRDefault="0045745E" w:rsidP="0045745E">
            <w:pPr>
              <w:pStyle w:val="142"/>
              <w:jc w:val="center"/>
              <w:rPr>
                <w:rStyle w:val="220"/>
                <w:snapToGrid w:val="0"/>
                <w:sz w:val="24"/>
              </w:rPr>
            </w:pPr>
            <w:r w:rsidRPr="00727283">
              <w:rPr>
                <w:rFonts w:hint="eastAsia"/>
              </w:rPr>
              <w:t>單位預算</w:t>
            </w:r>
          </w:p>
        </w:tc>
        <w:tc>
          <w:tcPr>
            <w:tcW w:w="1178" w:type="dxa"/>
            <w:vAlign w:val="center"/>
          </w:tcPr>
          <w:p w:rsidR="0045745E" w:rsidRPr="00727283" w:rsidRDefault="0045745E" w:rsidP="0045745E">
            <w:pPr>
              <w:pStyle w:val="142"/>
              <w:jc w:val="center"/>
            </w:pPr>
            <w:r w:rsidRPr="00727283">
              <w:rPr>
                <w:rFonts w:hint="eastAsia"/>
              </w:rPr>
              <w:t>一般性補助款</w:t>
            </w:r>
          </w:p>
        </w:tc>
        <w:tc>
          <w:tcPr>
            <w:tcW w:w="1178" w:type="dxa"/>
            <w:vAlign w:val="center"/>
          </w:tcPr>
          <w:p w:rsidR="0045745E" w:rsidRPr="00727283" w:rsidRDefault="0045745E" w:rsidP="0045745E">
            <w:pPr>
              <w:pStyle w:val="142"/>
              <w:jc w:val="center"/>
              <w:rPr>
                <w:rStyle w:val="220"/>
                <w:rFonts w:hint="eastAsia"/>
                <w:snapToGrid w:val="0"/>
                <w:sz w:val="24"/>
              </w:rPr>
            </w:pPr>
            <w:r w:rsidRPr="00727283">
              <w:rPr>
                <w:rStyle w:val="220"/>
                <w:rFonts w:hint="eastAsia"/>
                <w:snapToGrid w:val="0"/>
                <w:sz w:val="24"/>
              </w:rPr>
              <w:t>合計</w:t>
            </w:r>
          </w:p>
        </w:tc>
      </w:tr>
      <w:tr w:rsidR="00727283" w:rsidRPr="00727283" w:rsidTr="00BF72BD">
        <w:trPr>
          <w:trHeight w:val="590"/>
        </w:trPr>
        <w:tc>
          <w:tcPr>
            <w:tcW w:w="1162" w:type="dxa"/>
            <w:shd w:val="clear" w:color="auto" w:fill="auto"/>
            <w:vAlign w:val="center"/>
          </w:tcPr>
          <w:p w:rsidR="0045745E" w:rsidRPr="00727283" w:rsidRDefault="00BF72BD" w:rsidP="00E83F15">
            <w:pPr>
              <w:pStyle w:val="142"/>
              <w:jc w:val="both"/>
              <w:rPr>
                <w:rStyle w:val="220"/>
                <w:snapToGrid w:val="0"/>
                <w:sz w:val="24"/>
              </w:rPr>
            </w:pPr>
            <w:r w:rsidRPr="00727283">
              <w:rPr>
                <w:rFonts w:hAnsi="標楷體" w:hint="eastAsia"/>
              </w:rPr>
              <w:t>「</w:t>
            </w:r>
            <w:r w:rsidR="0045745E" w:rsidRPr="00727283">
              <w:rPr>
                <w:rStyle w:val="220"/>
                <w:rFonts w:hint="eastAsia"/>
                <w:snapToGrid w:val="0"/>
                <w:sz w:val="24"/>
              </w:rPr>
              <w:t>綠生活計畫</w:t>
            </w:r>
            <w:r w:rsidRPr="00727283">
              <w:rPr>
                <w:rFonts w:hAnsi="標楷體" w:hint="eastAsia"/>
              </w:rPr>
              <w:t>」</w:t>
            </w:r>
          </w:p>
        </w:tc>
        <w:tc>
          <w:tcPr>
            <w:tcW w:w="3969" w:type="dxa"/>
            <w:vAlign w:val="center"/>
          </w:tcPr>
          <w:p w:rsidR="0045745E" w:rsidRPr="00727283" w:rsidRDefault="0045745E" w:rsidP="0045745E">
            <w:pPr>
              <w:pStyle w:val="142"/>
              <w:jc w:val="both"/>
              <w:rPr>
                <w:rStyle w:val="220"/>
                <w:snapToGrid w:val="0"/>
                <w:sz w:val="24"/>
              </w:rPr>
            </w:pPr>
            <w:r w:rsidRPr="00727283">
              <w:rPr>
                <w:rStyle w:val="220"/>
                <w:rFonts w:hint="eastAsia"/>
                <w:snapToGrid w:val="0"/>
                <w:sz w:val="24"/>
              </w:rPr>
              <w:t>辦理客庄創生環境營造之政策規劃、審查、督導、輔導及推廣等相關行政作業</w:t>
            </w:r>
          </w:p>
        </w:tc>
        <w:tc>
          <w:tcPr>
            <w:tcW w:w="1178" w:type="dxa"/>
            <w:vAlign w:val="center"/>
          </w:tcPr>
          <w:p w:rsidR="0045745E" w:rsidRPr="00727283" w:rsidRDefault="0045745E" w:rsidP="0045745E">
            <w:pPr>
              <w:pStyle w:val="142"/>
              <w:jc w:val="right"/>
              <w:rPr>
                <w:rStyle w:val="220"/>
                <w:rFonts w:hint="eastAsia"/>
                <w:snapToGrid w:val="0"/>
                <w:sz w:val="24"/>
              </w:rPr>
            </w:pPr>
            <w:r w:rsidRPr="00727283">
              <w:rPr>
                <w:rStyle w:val="220"/>
                <w:rFonts w:hint="eastAsia"/>
                <w:snapToGrid w:val="0"/>
                <w:sz w:val="24"/>
              </w:rPr>
              <w:t>29,700</w:t>
            </w:r>
          </w:p>
        </w:tc>
        <w:tc>
          <w:tcPr>
            <w:tcW w:w="1178" w:type="dxa"/>
            <w:vAlign w:val="center"/>
          </w:tcPr>
          <w:p w:rsidR="0045745E" w:rsidRPr="00727283" w:rsidRDefault="0045745E" w:rsidP="0045745E">
            <w:pPr>
              <w:pStyle w:val="142"/>
              <w:jc w:val="right"/>
              <w:rPr>
                <w:rStyle w:val="220"/>
                <w:rFonts w:hint="eastAsia"/>
                <w:snapToGrid w:val="0"/>
                <w:sz w:val="24"/>
              </w:rPr>
            </w:pPr>
            <w:r w:rsidRPr="00727283">
              <w:rPr>
                <w:rStyle w:val="220"/>
                <w:rFonts w:hint="eastAsia"/>
                <w:snapToGrid w:val="0"/>
                <w:sz w:val="24"/>
              </w:rPr>
              <w:t>293,300</w:t>
            </w:r>
          </w:p>
        </w:tc>
        <w:tc>
          <w:tcPr>
            <w:tcW w:w="1178" w:type="dxa"/>
            <w:vAlign w:val="center"/>
          </w:tcPr>
          <w:p w:rsidR="0045745E" w:rsidRPr="00727283" w:rsidRDefault="00E83F15" w:rsidP="0045745E">
            <w:pPr>
              <w:pStyle w:val="142"/>
              <w:jc w:val="right"/>
              <w:rPr>
                <w:rStyle w:val="220"/>
                <w:rFonts w:hint="eastAsia"/>
                <w:snapToGrid w:val="0"/>
                <w:sz w:val="24"/>
              </w:rPr>
            </w:pPr>
            <w:r w:rsidRPr="00727283">
              <w:rPr>
                <w:rStyle w:val="220"/>
                <w:rFonts w:hint="eastAsia"/>
                <w:snapToGrid w:val="0"/>
                <w:sz w:val="24"/>
              </w:rPr>
              <w:t>323,000</w:t>
            </w:r>
          </w:p>
        </w:tc>
      </w:tr>
      <w:tr w:rsidR="00727283" w:rsidRPr="00727283" w:rsidTr="00BF72BD">
        <w:trPr>
          <w:trHeight w:val="20"/>
        </w:trPr>
        <w:tc>
          <w:tcPr>
            <w:tcW w:w="1162" w:type="dxa"/>
            <w:vMerge w:val="restart"/>
            <w:shd w:val="clear" w:color="auto" w:fill="auto"/>
            <w:vAlign w:val="center"/>
          </w:tcPr>
          <w:p w:rsidR="00E83F15" w:rsidRPr="00727283" w:rsidRDefault="00BF72BD" w:rsidP="00E83F15">
            <w:pPr>
              <w:pStyle w:val="142"/>
              <w:jc w:val="both"/>
              <w:rPr>
                <w:rStyle w:val="220"/>
                <w:rFonts w:hint="eastAsia"/>
                <w:snapToGrid w:val="0"/>
                <w:sz w:val="24"/>
              </w:rPr>
            </w:pPr>
            <w:r w:rsidRPr="00727283">
              <w:rPr>
                <w:rFonts w:hAnsi="標楷體" w:hint="eastAsia"/>
              </w:rPr>
              <w:t>「</w:t>
            </w:r>
            <w:r w:rsidRPr="00727283">
              <w:rPr>
                <w:rFonts w:hint="eastAsia"/>
              </w:rPr>
              <w:t>綠色產業計畫</w:t>
            </w:r>
            <w:r w:rsidRPr="00727283">
              <w:rPr>
                <w:rFonts w:hAnsi="標楷體" w:hint="eastAsia"/>
              </w:rPr>
              <w:t>」</w:t>
            </w: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1.辦理客庄特色產業聚落型塑、客家青年地方創生暨創新研發推廣計畫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89,000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12,500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101,500</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Fonts w:hint="eastAsia"/>
              </w:rPr>
            </w:pP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2.辦理客庄特色產業創生輔導推廣計畫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24,000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24,000</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Style w:val="220"/>
                <w:rFonts w:hint="eastAsia"/>
                <w:snapToGrid w:val="0"/>
                <w:sz w:val="24"/>
              </w:rPr>
            </w:pPr>
          </w:p>
        </w:tc>
        <w:tc>
          <w:tcPr>
            <w:tcW w:w="3969" w:type="dxa"/>
            <w:vAlign w:val="center"/>
          </w:tcPr>
          <w:p w:rsidR="00E83F15" w:rsidRPr="00727283" w:rsidRDefault="00E83F15" w:rsidP="00E83F15">
            <w:pPr>
              <w:pStyle w:val="142"/>
              <w:ind w:left="243" w:hangingChars="100" w:hanging="243"/>
              <w:jc w:val="both"/>
              <w:rPr>
                <w:rStyle w:val="220"/>
                <w:rFonts w:hint="eastAsia"/>
                <w:snapToGrid w:val="0"/>
                <w:sz w:val="24"/>
              </w:rPr>
            </w:pPr>
            <w:r w:rsidRPr="00727283">
              <w:rPr>
                <w:rStyle w:val="220"/>
                <w:rFonts w:hint="eastAsia"/>
                <w:snapToGrid w:val="0"/>
                <w:sz w:val="24"/>
              </w:rPr>
              <w:t>3.辦理客庄特色產業及國際觀光行銷推廣計畫</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7</w:t>
            </w:r>
            <w:r w:rsidR="00262DD3">
              <w:rPr>
                <w:rStyle w:val="220"/>
                <w:rFonts w:hint="eastAsia"/>
                <w:snapToGrid w:val="0"/>
                <w:sz w:val="24"/>
              </w:rPr>
              <w:t>5</w:t>
            </w:r>
            <w:r w:rsidRPr="00727283">
              <w:rPr>
                <w:rStyle w:val="220"/>
                <w:rFonts w:hint="eastAsia"/>
                <w:snapToGrid w:val="0"/>
                <w:sz w:val="24"/>
              </w:rPr>
              <w:t>,796</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7</w:t>
            </w:r>
            <w:r w:rsidR="00262DD3">
              <w:rPr>
                <w:rStyle w:val="220"/>
                <w:rFonts w:hint="eastAsia"/>
                <w:snapToGrid w:val="0"/>
                <w:sz w:val="24"/>
              </w:rPr>
              <w:t>5</w:t>
            </w:r>
            <w:r w:rsidRPr="00727283">
              <w:rPr>
                <w:rStyle w:val="220"/>
                <w:rFonts w:hint="eastAsia"/>
                <w:snapToGrid w:val="0"/>
                <w:sz w:val="24"/>
              </w:rPr>
              <w:t>,796</w:t>
            </w:r>
          </w:p>
        </w:tc>
      </w:tr>
      <w:tr w:rsidR="00262DD3" w:rsidRPr="00727283" w:rsidTr="00BF72BD">
        <w:trPr>
          <w:trHeight w:val="20"/>
        </w:trPr>
        <w:tc>
          <w:tcPr>
            <w:tcW w:w="1162" w:type="dxa"/>
            <w:vMerge/>
            <w:shd w:val="clear" w:color="auto" w:fill="auto"/>
            <w:vAlign w:val="center"/>
          </w:tcPr>
          <w:p w:rsidR="00262DD3" w:rsidRPr="00727283" w:rsidRDefault="00262DD3" w:rsidP="00AC0747">
            <w:pPr>
              <w:pStyle w:val="142"/>
              <w:rPr>
                <w:rStyle w:val="220"/>
                <w:rFonts w:hint="eastAsia"/>
                <w:snapToGrid w:val="0"/>
                <w:sz w:val="24"/>
              </w:rPr>
            </w:pPr>
          </w:p>
        </w:tc>
        <w:tc>
          <w:tcPr>
            <w:tcW w:w="3969" w:type="dxa"/>
            <w:vAlign w:val="center"/>
          </w:tcPr>
          <w:p w:rsidR="00262DD3" w:rsidRPr="00727283" w:rsidRDefault="00262DD3" w:rsidP="00E83F15">
            <w:pPr>
              <w:pStyle w:val="142"/>
              <w:ind w:left="243" w:hangingChars="100" w:hanging="243"/>
              <w:jc w:val="both"/>
              <w:rPr>
                <w:rStyle w:val="220"/>
                <w:rFonts w:hint="eastAsia"/>
                <w:snapToGrid w:val="0"/>
                <w:sz w:val="24"/>
              </w:rPr>
            </w:pPr>
            <w:r>
              <w:rPr>
                <w:rStyle w:val="220"/>
                <w:rFonts w:hint="eastAsia"/>
                <w:snapToGrid w:val="0"/>
                <w:sz w:val="24"/>
              </w:rPr>
              <w:t>4.考察澳洲伯斯-世界布道大會</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204</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w:t>
            </w:r>
          </w:p>
        </w:tc>
        <w:tc>
          <w:tcPr>
            <w:tcW w:w="1178" w:type="dxa"/>
            <w:vAlign w:val="center"/>
          </w:tcPr>
          <w:p w:rsidR="00262DD3" w:rsidRPr="00727283" w:rsidRDefault="00262DD3" w:rsidP="0045745E">
            <w:pPr>
              <w:pStyle w:val="142"/>
              <w:jc w:val="right"/>
              <w:rPr>
                <w:rStyle w:val="220"/>
                <w:rFonts w:hint="eastAsia"/>
                <w:snapToGrid w:val="0"/>
                <w:sz w:val="24"/>
              </w:rPr>
            </w:pPr>
            <w:r>
              <w:rPr>
                <w:rStyle w:val="220"/>
                <w:rFonts w:hint="eastAsia"/>
                <w:snapToGrid w:val="0"/>
                <w:sz w:val="24"/>
              </w:rPr>
              <w:t>204</w:t>
            </w:r>
          </w:p>
        </w:tc>
      </w:tr>
      <w:tr w:rsidR="00727283" w:rsidRPr="00727283" w:rsidTr="00BF72BD">
        <w:trPr>
          <w:trHeight w:val="20"/>
        </w:trPr>
        <w:tc>
          <w:tcPr>
            <w:tcW w:w="1162" w:type="dxa"/>
            <w:vMerge/>
            <w:shd w:val="clear" w:color="auto" w:fill="auto"/>
            <w:vAlign w:val="center"/>
          </w:tcPr>
          <w:p w:rsidR="00E83F15" w:rsidRPr="00727283" w:rsidRDefault="00E83F15" w:rsidP="00AC0747">
            <w:pPr>
              <w:pStyle w:val="142"/>
              <w:rPr>
                <w:rStyle w:val="220"/>
                <w:rFonts w:hint="eastAsia"/>
                <w:snapToGrid w:val="0"/>
                <w:sz w:val="24"/>
              </w:rPr>
            </w:pPr>
          </w:p>
        </w:tc>
        <w:tc>
          <w:tcPr>
            <w:tcW w:w="3969" w:type="dxa"/>
            <w:vAlign w:val="center"/>
          </w:tcPr>
          <w:p w:rsidR="00E83F15" w:rsidRPr="00727283" w:rsidRDefault="00E83F15" w:rsidP="00E83F15">
            <w:pPr>
              <w:pStyle w:val="142"/>
              <w:ind w:left="243" w:hangingChars="100" w:hanging="243"/>
              <w:jc w:val="center"/>
              <w:rPr>
                <w:rStyle w:val="220"/>
                <w:rFonts w:hint="eastAsia"/>
                <w:snapToGrid w:val="0"/>
                <w:sz w:val="24"/>
              </w:rPr>
            </w:pPr>
            <w:r w:rsidRPr="00727283">
              <w:rPr>
                <w:rStyle w:val="220"/>
                <w:rFonts w:hint="eastAsia"/>
                <w:snapToGrid w:val="0"/>
                <w:sz w:val="24"/>
              </w:rPr>
              <w:t>小計</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189,</w:t>
            </w:r>
            <w:r w:rsidR="00262DD3">
              <w:rPr>
                <w:rStyle w:val="220"/>
                <w:rFonts w:hint="eastAsia"/>
                <w:snapToGrid w:val="0"/>
                <w:sz w:val="24"/>
              </w:rPr>
              <w:t>000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12,500</w:t>
            </w:r>
          </w:p>
        </w:tc>
        <w:tc>
          <w:tcPr>
            <w:tcW w:w="1178" w:type="dxa"/>
            <w:vAlign w:val="center"/>
          </w:tcPr>
          <w:p w:rsidR="00E83F15" w:rsidRPr="00727283" w:rsidRDefault="00E83F15" w:rsidP="0045745E">
            <w:pPr>
              <w:pStyle w:val="142"/>
              <w:jc w:val="right"/>
              <w:rPr>
                <w:rStyle w:val="220"/>
                <w:rFonts w:hint="eastAsia"/>
                <w:snapToGrid w:val="0"/>
                <w:sz w:val="24"/>
              </w:rPr>
            </w:pPr>
            <w:r w:rsidRPr="00727283">
              <w:rPr>
                <w:rStyle w:val="220"/>
                <w:rFonts w:hint="eastAsia"/>
                <w:snapToGrid w:val="0"/>
                <w:sz w:val="24"/>
              </w:rPr>
              <w:t>20</w:t>
            </w:r>
            <w:r w:rsidR="00262DD3">
              <w:rPr>
                <w:rStyle w:val="220"/>
                <w:rFonts w:hint="eastAsia"/>
                <w:snapToGrid w:val="0"/>
                <w:sz w:val="24"/>
              </w:rPr>
              <w:t>1</w:t>
            </w:r>
            <w:r w:rsidRPr="00727283">
              <w:rPr>
                <w:rStyle w:val="220"/>
                <w:rFonts w:hint="eastAsia"/>
                <w:snapToGrid w:val="0"/>
                <w:sz w:val="24"/>
              </w:rPr>
              <w:t>,</w:t>
            </w:r>
            <w:r w:rsidR="00262DD3">
              <w:rPr>
                <w:rStyle w:val="220"/>
                <w:rFonts w:hint="eastAsia"/>
                <w:snapToGrid w:val="0"/>
                <w:sz w:val="24"/>
              </w:rPr>
              <w:t>500</w:t>
            </w:r>
          </w:p>
        </w:tc>
      </w:tr>
      <w:tr w:rsidR="00727283" w:rsidRPr="00727283" w:rsidTr="00AC0747">
        <w:trPr>
          <w:trHeight w:val="20"/>
        </w:trPr>
        <w:tc>
          <w:tcPr>
            <w:tcW w:w="5131" w:type="dxa"/>
            <w:gridSpan w:val="2"/>
            <w:shd w:val="clear" w:color="auto" w:fill="auto"/>
            <w:vAlign w:val="center"/>
          </w:tcPr>
          <w:p w:rsidR="007A740B" w:rsidRPr="00727283" w:rsidRDefault="007A740B" w:rsidP="00E83F15">
            <w:pPr>
              <w:pStyle w:val="142"/>
              <w:ind w:left="243" w:hangingChars="100" w:hanging="243"/>
              <w:jc w:val="center"/>
              <w:rPr>
                <w:rStyle w:val="220"/>
                <w:rFonts w:hint="eastAsia"/>
                <w:b/>
                <w:bCs/>
                <w:snapToGrid w:val="0"/>
                <w:sz w:val="24"/>
              </w:rPr>
            </w:pPr>
            <w:r w:rsidRPr="00727283">
              <w:rPr>
                <w:rStyle w:val="220"/>
                <w:rFonts w:hint="eastAsia"/>
                <w:b/>
                <w:bCs/>
                <w:snapToGrid w:val="0"/>
                <w:sz w:val="24"/>
              </w:rPr>
              <w:t>合計</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21</w:t>
            </w:r>
            <w:r w:rsidR="00262DD3">
              <w:rPr>
                <w:rStyle w:val="220"/>
                <w:rFonts w:hint="eastAsia"/>
                <w:b/>
                <w:bCs/>
                <w:snapToGrid w:val="0"/>
                <w:sz w:val="24"/>
              </w:rPr>
              <w:t>8</w:t>
            </w:r>
            <w:r w:rsidRPr="00727283">
              <w:rPr>
                <w:rStyle w:val="220"/>
                <w:rFonts w:hint="eastAsia"/>
                <w:b/>
                <w:bCs/>
                <w:snapToGrid w:val="0"/>
                <w:sz w:val="24"/>
              </w:rPr>
              <w:t>,</w:t>
            </w:r>
            <w:r w:rsidR="00262DD3">
              <w:rPr>
                <w:rStyle w:val="220"/>
                <w:rFonts w:hint="eastAsia"/>
                <w:b/>
                <w:bCs/>
                <w:snapToGrid w:val="0"/>
                <w:sz w:val="24"/>
              </w:rPr>
              <w:t>700</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305,800</w:t>
            </w:r>
          </w:p>
        </w:tc>
        <w:tc>
          <w:tcPr>
            <w:tcW w:w="1178" w:type="dxa"/>
            <w:vAlign w:val="center"/>
          </w:tcPr>
          <w:p w:rsidR="007A740B" w:rsidRPr="00727283" w:rsidRDefault="007A740B" w:rsidP="0045745E">
            <w:pPr>
              <w:pStyle w:val="142"/>
              <w:jc w:val="right"/>
              <w:rPr>
                <w:rStyle w:val="220"/>
                <w:rFonts w:hint="eastAsia"/>
                <w:b/>
                <w:bCs/>
                <w:snapToGrid w:val="0"/>
                <w:sz w:val="24"/>
              </w:rPr>
            </w:pPr>
            <w:r w:rsidRPr="00727283">
              <w:rPr>
                <w:rStyle w:val="220"/>
                <w:rFonts w:hint="eastAsia"/>
                <w:b/>
                <w:bCs/>
                <w:snapToGrid w:val="0"/>
                <w:sz w:val="24"/>
              </w:rPr>
              <w:t>52</w:t>
            </w:r>
            <w:r w:rsidR="00262DD3">
              <w:rPr>
                <w:rStyle w:val="220"/>
                <w:rFonts w:hint="eastAsia"/>
                <w:b/>
                <w:bCs/>
                <w:snapToGrid w:val="0"/>
                <w:sz w:val="24"/>
              </w:rPr>
              <w:t>4</w:t>
            </w:r>
            <w:r w:rsidRPr="00727283">
              <w:rPr>
                <w:rStyle w:val="220"/>
                <w:rFonts w:hint="eastAsia"/>
                <w:b/>
                <w:bCs/>
                <w:snapToGrid w:val="0"/>
                <w:sz w:val="24"/>
              </w:rPr>
              <w:t>,</w:t>
            </w:r>
            <w:r w:rsidR="00262DD3">
              <w:rPr>
                <w:rStyle w:val="220"/>
                <w:rFonts w:hint="eastAsia"/>
                <w:b/>
                <w:bCs/>
                <w:snapToGrid w:val="0"/>
                <w:sz w:val="24"/>
              </w:rPr>
              <w:t>500</w:t>
            </w:r>
          </w:p>
        </w:tc>
      </w:tr>
    </w:tbl>
    <w:p w:rsidR="000576CC" w:rsidRPr="00727283" w:rsidRDefault="000576CC" w:rsidP="000576CC">
      <w:pPr>
        <w:spacing w:line="280" w:lineRule="exact"/>
        <w:ind w:leftChars="0" w:rightChars="-224" w:right="-634" w:firstLineChars="0" w:hanging="256"/>
        <w:jc w:val="left"/>
        <w:rPr>
          <w:sz w:val="24"/>
        </w:rPr>
      </w:pPr>
      <w:r w:rsidRPr="00727283">
        <w:rPr>
          <w:rFonts w:hint="eastAsia"/>
          <w:sz w:val="24"/>
        </w:rPr>
        <w:t>資料來源：</w:t>
      </w:r>
      <w:r w:rsidR="00E83F15" w:rsidRPr="00727283">
        <w:rPr>
          <w:rFonts w:hint="eastAsia"/>
          <w:sz w:val="24"/>
        </w:rPr>
        <w:t>115年度客委會預算案書</w:t>
      </w:r>
      <w:r w:rsidRPr="00727283">
        <w:rPr>
          <w:rFonts w:hAnsi="標楷體" w:hint="eastAsia"/>
          <w:sz w:val="24"/>
        </w:rPr>
        <w:t>；</w:t>
      </w:r>
      <w:r w:rsidRPr="00727283">
        <w:rPr>
          <w:rFonts w:hint="eastAsia"/>
          <w:sz w:val="24"/>
        </w:rPr>
        <w:t>本中心整理。</w:t>
      </w:r>
    </w:p>
    <w:p w:rsidR="00DE2869" w:rsidRPr="00727283" w:rsidRDefault="00DE2869" w:rsidP="00DE2869">
      <w:pPr>
        <w:pStyle w:val="a4"/>
        <w:ind w:left="849" w:hanging="283"/>
        <w:rPr>
          <w:rFonts w:hint="eastAsia"/>
          <w:b/>
        </w:rPr>
      </w:pPr>
      <w:r w:rsidRPr="00727283">
        <w:rPr>
          <w:rFonts w:hint="eastAsia"/>
          <w:b/>
        </w:rPr>
        <w:t>(二)</w:t>
      </w:r>
      <w:r w:rsidR="00BF72BD" w:rsidRPr="00727283">
        <w:rPr>
          <w:rFonts w:hint="eastAsia"/>
          <w:b/>
        </w:rPr>
        <w:t>「綠生活計畫」及「綠色產業計畫」</w:t>
      </w:r>
      <w:r w:rsidR="00262DD3">
        <w:rPr>
          <w:rFonts w:hint="eastAsia"/>
          <w:b/>
        </w:rPr>
        <w:t>迄114年10月底</w:t>
      </w:r>
      <w:r w:rsidR="00BF72BD" w:rsidRPr="00727283">
        <w:rPr>
          <w:rFonts w:hint="eastAsia"/>
          <w:b/>
        </w:rPr>
        <w:t>遲未核定，不利預算之執行</w:t>
      </w:r>
    </w:p>
    <w:p w:rsidR="00C30245" w:rsidRPr="00727283" w:rsidRDefault="00C30245" w:rsidP="00C30245">
      <w:pPr>
        <w:pStyle w:val="22"/>
        <w:ind w:left="850" w:firstLine="566"/>
      </w:pPr>
      <w:r w:rsidRPr="00727283">
        <w:rPr>
          <w:rFonts w:hint="eastAsia"/>
        </w:rPr>
        <w:t>行政院核定歲出預算概算額度後，各機關應依計畫編列預算</w:t>
      </w:r>
      <w:r w:rsidRPr="00727283">
        <w:rPr>
          <w:rStyle w:val="af1"/>
        </w:rPr>
        <w:footnoteReference w:id="8"/>
      </w:r>
      <w:r w:rsidRPr="00727283">
        <w:rPr>
          <w:rFonts w:hint="eastAsia"/>
        </w:rPr>
        <w:t>，且本院對於預算案之審議，亦應注重計畫績效</w:t>
      </w:r>
      <w:r w:rsidRPr="00727283">
        <w:rPr>
          <w:rStyle w:val="af1"/>
        </w:rPr>
        <w:footnoteReference w:id="9"/>
      </w:r>
      <w:r w:rsidRPr="00727283">
        <w:rPr>
          <w:rFonts w:hint="eastAsia"/>
        </w:rPr>
        <w:t>，顯示我國政府係依循「先有計畫，後有預算」原則之計畫預算制度，以期資源合理分配及有效運用。然客委會</w:t>
      </w:r>
      <w:r w:rsidR="007A740B" w:rsidRPr="00727283">
        <w:rPr>
          <w:rFonts w:hint="eastAsia"/>
        </w:rPr>
        <w:t>115年度預算案列有</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007A740B" w:rsidRPr="00727283">
        <w:rPr>
          <w:rFonts w:hint="eastAsia"/>
        </w:rPr>
        <w:t>及</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007A740B" w:rsidRPr="00727283">
        <w:rPr>
          <w:rFonts w:hint="eastAsia"/>
        </w:rPr>
        <w:t>等2項跨年期計畫，合計編列5億2,</w:t>
      </w:r>
      <w:r w:rsidR="00262DD3">
        <w:rPr>
          <w:rFonts w:hint="eastAsia"/>
        </w:rPr>
        <w:t>450</w:t>
      </w:r>
      <w:r w:rsidR="007A740B" w:rsidRPr="00727283">
        <w:rPr>
          <w:rFonts w:hint="eastAsia"/>
        </w:rPr>
        <w:t>萬元(詳表1</w:t>
      </w:r>
      <w:r w:rsidR="007A740B" w:rsidRPr="00727283">
        <w:t>)</w:t>
      </w:r>
      <w:r w:rsidR="007A740B" w:rsidRPr="00727283">
        <w:rPr>
          <w:rFonts w:hint="eastAsia"/>
        </w:rPr>
        <w:t>，</w:t>
      </w:r>
      <w:r w:rsidR="00262DD3">
        <w:rPr>
          <w:rFonts w:hint="eastAsia"/>
        </w:rPr>
        <w:t>達</w:t>
      </w:r>
      <w:r w:rsidR="007A740B" w:rsidRPr="00727283">
        <w:rPr>
          <w:rFonts w:hint="eastAsia"/>
        </w:rPr>
        <w:t>該會「</w:t>
      </w:r>
      <w:r w:rsidR="00262DD3">
        <w:rPr>
          <w:rFonts w:hint="eastAsia"/>
        </w:rPr>
        <w:t>客家文化產業發展</w:t>
      </w:r>
      <w:r w:rsidR="007A740B" w:rsidRPr="00727283">
        <w:rPr>
          <w:rFonts w:hint="eastAsia"/>
        </w:rPr>
        <w:t>」預算5億4,122萬6千元(含</w:t>
      </w:r>
      <w:r w:rsidR="007A740B" w:rsidRPr="00727283">
        <w:rPr>
          <w:rFonts w:hAnsi="標楷體" w:hint="eastAsia"/>
        </w:rPr>
        <w:t>「直轄市及縣市政府</w:t>
      </w:r>
      <w:r w:rsidR="00262DD3">
        <w:rPr>
          <w:rFonts w:hAnsi="標楷體" w:hint="eastAsia"/>
        </w:rPr>
        <w:t>-</w:t>
      </w:r>
      <w:r w:rsidR="007A740B" w:rsidRPr="00727283">
        <w:rPr>
          <w:rFonts w:hAnsi="標楷體" w:hint="eastAsia"/>
        </w:rPr>
        <w:t>一般性補助款-客家委員會及所屬」</w:t>
      </w:r>
      <w:r w:rsidR="007A740B" w:rsidRPr="00727283">
        <w:rPr>
          <w:rFonts w:hint="eastAsia"/>
        </w:rPr>
        <w:t>3億1,007萬4千元)之</w:t>
      </w:r>
      <w:r w:rsidR="00BF72BD" w:rsidRPr="00727283">
        <w:rPr>
          <w:rFonts w:hint="eastAsia"/>
        </w:rPr>
        <w:t>9</w:t>
      </w:r>
      <w:r w:rsidR="00262DD3">
        <w:rPr>
          <w:rFonts w:hint="eastAsia"/>
        </w:rPr>
        <w:t>6</w:t>
      </w:r>
      <w:r w:rsidR="00BF72BD" w:rsidRPr="00727283">
        <w:rPr>
          <w:rFonts w:hint="eastAsia"/>
        </w:rPr>
        <w:t>.</w:t>
      </w:r>
      <w:r w:rsidR="00262DD3">
        <w:rPr>
          <w:rFonts w:hint="eastAsia"/>
        </w:rPr>
        <w:t>91</w:t>
      </w:r>
      <w:r w:rsidR="00BF72BD" w:rsidRPr="00727283">
        <w:rPr>
          <w:rFonts w:hint="eastAsia"/>
        </w:rPr>
        <w:t>%</w:t>
      </w:r>
      <w:r w:rsidR="007A740B" w:rsidRPr="00727283">
        <w:rPr>
          <w:rFonts w:hint="eastAsia"/>
        </w:rPr>
        <w:t>，占比甚高</w:t>
      </w:r>
      <w:r w:rsidR="00CD7303">
        <w:rPr>
          <w:rFonts w:hint="eastAsia"/>
        </w:rPr>
        <w:t>，且</w:t>
      </w:r>
      <w:r w:rsidR="00CD7303" w:rsidRPr="00727283">
        <w:rPr>
          <w:rFonts w:hint="eastAsia"/>
        </w:rPr>
        <w:t>迄114年10月底仍未獲行政院核定</w:t>
      </w:r>
      <w:r w:rsidR="007A740B" w:rsidRPr="00727283">
        <w:rPr>
          <w:rFonts w:hint="eastAsia"/>
        </w:rPr>
        <w:t>。</w:t>
      </w:r>
      <w:r w:rsidR="00BF72BD" w:rsidRPr="00727283">
        <w:rPr>
          <w:rFonts w:hint="eastAsia"/>
        </w:rPr>
        <w:t>詢</w:t>
      </w:r>
      <w:r w:rsidR="007A740B" w:rsidRPr="00727283">
        <w:rPr>
          <w:rFonts w:hint="eastAsia"/>
        </w:rPr>
        <w:t>據</w:t>
      </w:r>
      <w:r w:rsidR="00BF72BD" w:rsidRPr="00727283">
        <w:rPr>
          <w:rFonts w:hint="eastAsia"/>
        </w:rPr>
        <w:t>客委會說明</w:t>
      </w:r>
      <w:r w:rsidR="007A740B" w:rsidRPr="00727283">
        <w:rPr>
          <w:rFonts w:hint="eastAsia"/>
        </w:rPr>
        <w:t>，</w:t>
      </w:r>
      <w:r w:rsidR="00BF72BD" w:rsidRPr="00727283">
        <w:rPr>
          <w:rFonts w:hint="eastAsia"/>
        </w:rPr>
        <w:t>該會已於114年7月3日再次函報該兩計畫至行政院，並由行政院交國家發展委員會審議，</w:t>
      </w:r>
      <w:r w:rsidR="00F97668" w:rsidRPr="00727283">
        <w:rPr>
          <w:rFonts w:hint="eastAsia"/>
        </w:rPr>
        <w:t>嗣因計畫內容遲未定，</w:t>
      </w:r>
      <w:r w:rsidR="00BF72BD" w:rsidRPr="00727283">
        <w:rPr>
          <w:rFonts w:hint="eastAsia"/>
        </w:rPr>
        <w:t>115</w:t>
      </w:r>
      <w:r w:rsidR="00F97668" w:rsidRPr="00727283">
        <w:rPr>
          <w:rFonts w:hint="eastAsia"/>
        </w:rPr>
        <w:t>年度預算</w:t>
      </w:r>
      <w:r w:rsidR="00BF72BD" w:rsidRPr="00727283">
        <w:rPr>
          <w:rFonts w:hint="eastAsia"/>
        </w:rPr>
        <w:t>案</w:t>
      </w:r>
      <w:r w:rsidR="00F97668" w:rsidRPr="00727283">
        <w:rPr>
          <w:rFonts w:hint="eastAsia"/>
        </w:rPr>
        <w:t>未揭示</w:t>
      </w:r>
      <w:r w:rsidR="00BF72BD" w:rsidRPr="00727283">
        <w:rPr>
          <w:rFonts w:hint="eastAsia"/>
        </w:rPr>
        <w:t>該兩</w:t>
      </w:r>
      <w:r w:rsidR="00F97668" w:rsidRPr="00727283">
        <w:rPr>
          <w:rFonts w:hint="eastAsia"/>
        </w:rPr>
        <w:t>計畫屬跨年期預算</w:t>
      </w:r>
      <w:r w:rsidR="00BF72BD" w:rsidRPr="00727283">
        <w:rPr>
          <w:rFonts w:hint="eastAsia"/>
        </w:rPr>
        <w:t>，</w:t>
      </w:r>
      <w:r w:rsidR="00262DD3">
        <w:rPr>
          <w:rFonts w:hint="eastAsia"/>
        </w:rPr>
        <w:t>爰</w:t>
      </w:r>
      <w:r w:rsidR="00BF72BD" w:rsidRPr="00727283">
        <w:rPr>
          <w:rFonts w:hint="eastAsia"/>
        </w:rPr>
        <w:t>相關預算業務預算編列之合理性尚待商榷。</w:t>
      </w:r>
      <w:r w:rsidR="00BF72BD" w:rsidRPr="00727283">
        <w:rPr>
          <w:rFonts w:hAnsi="標楷體" w:hint="eastAsia"/>
        </w:rPr>
        <w:t>是以，該兩</w:t>
      </w:r>
      <w:r w:rsidR="00BF72BD" w:rsidRPr="00727283">
        <w:rPr>
          <w:rFonts w:hint="eastAsia"/>
        </w:rPr>
        <w:t>計畫允宜儘速完成報核作業，俾利後續預算執行及控管。</w:t>
      </w:r>
    </w:p>
    <w:p w:rsidR="00DE2869" w:rsidRPr="00727283" w:rsidRDefault="00DE2869" w:rsidP="00DE2869">
      <w:pPr>
        <w:ind w:left="566" w:firstLine="566"/>
      </w:pPr>
      <w:r w:rsidRPr="00727283">
        <w:rPr>
          <w:rFonts w:hint="eastAsia"/>
        </w:rPr>
        <w:t>綜上，</w:t>
      </w:r>
      <w:r w:rsidR="00262DD3">
        <w:rPr>
          <w:rFonts w:hint="eastAsia"/>
        </w:rPr>
        <w:t>客委會</w:t>
      </w:r>
      <w:r w:rsidR="00BF72BD" w:rsidRPr="00727283">
        <w:rPr>
          <w:rFonts w:hAnsi="標楷體" w:hint="eastAsia"/>
        </w:rPr>
        <w:t>「</w:t>
      </w:r>
      <w:r w:rsidR="00BF72BD" w:rsidRPr="00727283">
        <w:rPr>
          <w:rFonts w:hint="eastAsia"/>
        </w:rPr>
        <w:t>綠生活計畫</w:t>
      </w:r>
      <w:r w:rsidR="00BF72BD" w:rsidRPr="00727283">
        <w:rPr>
          <w:rFonts w:hAnsi="標楷體" w:hint="eastAsia"/>
        </w:rPr>
        <w:t>」</w:t>
      </w:r>
      <w:r w:rsidR="00BF72BD" w:rsidRPr="00727283">
        <w:rPr>
          <w:rFonts w:hint="eastAsia"/>
        </w:rPr>
        <w:t>及</w:t>
      </w:r>
      <w:r w:rsidR="00BF72BD" w:rsidRPr="00727283">
        <w:rPr>
          <w:rFonts w:hAnsi="標楷體" w:hint="eastAsia"/>
        </w:rPr>
        <w:t>「</w:t>
      </w:r>
      <w:r w:rsidR="00BF72BD" w:rsidRPr="00727283">
        <w:rPr>
          <w:rFonts w:hint="eastAsia"/>
        </w:rPr>
        <w:t>綠色產業計畫</w:t>
      </w:r>
      <w:r w:rsidR="00BF72BD" w:rsidRPr="00727283">
        <w:rPr>
          <w:rFonts w:hAnsi="標楷體" w:hint="eastAsia"/>
        </w:rPr>
        <w:t>」</w:t>
      </w:r>
      <w:r w:rsidR="00BF72BD" w:rsidRPr="00727283">
        <w:rPr>
          <w:rFonts w:hint="eastAsia"/>
        </w:rPr>
        <w:t>兩</w:t>
      </w:r>
      <w:r w:rsidR="00BF72BD" w:rsidRPr="00727283">
        <w:rPr>
          <w:rFonts w:hAnsi="標楷體" w:hint="eastAsia"/>
        </w:rPr>
        <w:t>計畫均為跨年期計畫，惟迄114年10月底仍未經行政院核定，</w:t>
      </w:r>
      <w:r w:rsidR="00BF72BD" w:rsidRPr="00727283">
        <w:rPr>
          <w:rFonts w:hint="eastAsia"/>
        </w:rPr>
        <w:t>不符「先計畫、後預算」原則，相關預算編列之合理性尚待商榷</w:t>
      </w:r>
      <w:r w:rsidR="00BF72BD" w:rsidRPr="00727283">
        <w:rPr>
          <w:rFonts w:hAnsi="標楷體" w:hint="eastAsia"/>
        </w:rPr>
        <w:t>；另</w:t>
      </w:r>
      <w:r w:rsidR="00124530">
        <w:rPr>
          <w:rFonts w:hAnsi="標楷體" w:hint="eastAsia"/>
        </w:rPr>
        <w:t>客委會115年度</w:t>
      </w:r>
      <w:r w:rsidR="00BF72BD" w:rsidRPr="00727283">
        <w:rPr>
          <w:rFonts w:hAnsi="標楷體" w:hint="eastAsia"/>
        </w:rPr>
        <w:t>該</w:t>
      </w:r>
      <w:r w:rsidR="00124530">
        <w:rPr>
          <w:rFonts w:hAnsi="標楷體" w:hint="eastAsia"/>
        </w:rPr>
        <w:t>兩</w:t>
      </w:r>
      <w:r w:rsidR="00BF72BD" w:rsidRPr="00727283">
        <w:rPr>
          <w:rFonts w:hAnsi="標楷體" w:hint="eastAsia"/>
        </w:rPr>
        <w:t>計畫編列數</w:t>
      </w:r>
      <w:r w:rsidR="00BF72BD" w:rsidRPr="00727283">
        <w:rPr>
          <w:rFonts w:hint="eastAsia"/>
        </w:rPr>
        <w:t>占該會「</w:t>
      </w:r>
      <w:r w:rsidR="00262DD3">
        <w:rPr>
          <w:rFonts w:hint="eastAsia"/>
        </w:rPr>
        <w:t>客家文化產業發展</w:t>
      </w:r>
      <w:r w:rsidR="00BF72BD" w:rsidRPr="00727283">
        <w:rPr>
          <w:rFonts w:hint="eastAsia"/>
        </w:rPr>
        <w:t>」預算</w:t>
      </w:r>
      <w:r w:rsidR="00262DD3">
        <w:rPr>
          <w:rFonts w:hint="eastAsia"/>
        </w:rPr>
        <w:t>案數(均含一般性補助款)</w:t>
      </w:r>
      <w:r w:rsidR="00BF72BD" w:rsidRPr="00727283">
        <w:rPr>
          <w:rFonts w:hint="eastAsia"/>
        </w:rPr>
        <w:t>比率逾九成，</w:t>
      </w:r>
      <w:r w:rsidR="00BF72BD" w:rsidRPr="00727283">
        <w:rPr>
          <w:rFonts w:hAnsi="標楷體" w:hint="eastAsia"/>
        </w:rPr>
        <w:t>計畫內容遲未核定可能延遲相關客家</w:t>
      </w:r>
      <w:r w:rsidR="00BF72BD" w:rsidRPr="00727283">
        <w:t>文化</w:t>
      </w:r>
      <w:r w:rsidR="00BF72BD" w:rsidRPr="00727283">
        <w:rPr>
          <w:rFonts w:hint="eastAsia"/>
        </w:rPr>
        <w:t>、</w:t>
      </w:r>
      <w:r w:rsidR="00BF72BD" w:rsidRPr="00727283">
        <w:t>觀光產業</w:t>
      </w:r>
      <w:r w:rsidR="00BF72BD" w:rsidRPr="00727283">
        <w:rPr>
          <w:rFonts w:hint="eastAsia"/>
        </w:rPr>
        <w:t>及客家地區經濟發展</w:t>
      </w:r>
      <w:r w:rsidR="00BF72BD" w:rsidRPr="00727283">
        <w:rPr>
          <w:rFonts w:hAnsi="標楷體" w:hint="eastAsia"/>
        </w:rPr>
        <w:t>之期程，</w:t>
      </w:r>
      <w:r w:rsidRPr="00727283">
        <w:rPr>
          <w:rFonts w:hint="eastAsia"/>
        </w:rPr>
        <w:t>允宜</w:t>
      </w:r>
      <w:r w:rsidR="00BF72BD" w:rsidRPr="00727283">
        <w:rPr>
          <w:rFonts w:hint="eastAsia"/>
        </w:rPr>
        <w:t>儘速完成該兩計畫報核作業</w:t>
      </w:r>
      <w:r w:rsidRPr="00727283">
        <w:rPr>
          <w:rFonts w:hint="eastAsia"/>
        </w:rPr>
        <w:t>，俾利後續預算執行</w:t>
      </w:r>
      <w:r w:rsidR="00BF72BD" w:rsidRPr="00727283">
        <w:rPr>
          <w:rFonts w:hint="eastAsia"/>
        </w:rPr>
        <w:t>及控管</w:t>
      </w:r>
      <w:r w:rsidRPr="00727283">
        <w:rPr>
          <w:rFonts w:hint="eastAsia"/>
        </w:rPr>
        <w:t>。</w:t>
      </w:r>
    </w:p>
    <w:p w:rsidR="000603CF" w:rsidRPr="00727283" w:rsidRDefault="000603CF" w:rsidP="00DE2869">
      <w:pPr>
        <w:ind w:leftChars="0" w:left="0" w:firstLineChars="0" w:firstLine="0"/>
        <w:rPr>
          <w:rFonts w:hint="eastAsia"/>
        </w:rPr>
      </w:pPr>
    </w:p>
    <w:p w:rsidR="000603CF" w:rsidRPr="00727283" w:rsidRDefault="000603CF" w:rsidP="000F5C59">
      <w:pPr>
        <w:pStyle w:val="14"/>
        <w:outlineLvl w:val="1"/>
        <w:rPr>
          <w:rFonts w:hint="eastAsia"/>
        </w:rPr>
      </w:pPr>
      <w:bookmarkStart w:id="55" w:name="_Toc146819449"/>
      <w:bookmarkStart w:id="56" w:name="_Toc147348730"/>
      <w:bookmarkStart w:id="57" w:name="_Toc147348778"/>
      <w:bookmarkStart w:id="58" w:name="_Toc147761978"/>
      <w:bookmarkStart w:id="59" w:name="_Toc214447106"/>
      <w:r w:rsidRPr="00727283">
        <w:rPr>
          <w:rFonts w:hint="eastAsia"/>
        </w:rPr>
        <w:t>一一、</w:t>
      </w:r>
      <w:bookmarkEnd w:id="55"/>
      <w:bookmarkEnd w:id="56"/>
      <w:bookmarkEnd w:id="57"/>
      <w:bookmarkEnd w:id="58"/>
      <w:r w:rsidR="000F5C59" w:rsidRPr="00727283">
        <w:rPr>
          <w:rFonts w:hint="eastAsia"/>
        </w:rPr>
        <w:t>客發中心近年積極推動客家藏品數位化，惟</w:t>
      </w:r>
      <w:r w:rsidR="00F21CCE">
        <w:rPr>
          <w:rFonts w:hint="eastAsia"/>
        </w:rPr>
        <w:t>館藏品</w:t>
      </w:r>
      <w:r w:rsidR="000F5C59" w:rsidRPr="00727283">
        <w:rPr>
          <w:rFonts w:hint="eastAsia"/>
        </w:rPr>
        <w:t>高階數位化完成率仍偏低，允宜加速辦理，以確保文物保存</w:t>
      </w:r>
      <w:bookmarkEnd w:id="59"/>
    </w:p>
    <w:p w:rsidR="000603CF" w:rsidRPr="00727283" w:rsidRDefault="000603CF" w:rsidP="000D4B26">
      <w:pPr>
        <w:ind w:left="566" w:firstLine="566"/>
        <w:rPr>
          <w:rFonts w:hint="eastAsia"/>
        </w:rPr>
      </w:pPr>
      <w:r w:rsidRPr="00727283">
        <w:rPr>
          <w:rFonts w:hint="eastAsia"/>
        </w:rPr>
        <w:t>客發中心11</w:t>
      </w:r>
      <w:r w:rsidR="008D0341" w:rsidRPr="00727283">
        <w:rPr>
          <w:rFonts w:hint="eastAsia"/>
        </w:rPr>
        <w:t>5</w:t>
      </w:r>
      <w:r w:rsidRPr="00727283">
        <w:rPr>
          <w:rFonts w:hint="eastAsia"/>
        </w:rPr>
        <w:t>年度預算案於「客家文化發展中心規劃與營運</w:t>
      </w:r>
      <w:r w:rsidR="00F21CCE">
        <w:rPr>
          <w:rFonts w:hAnsi="標楷體" w:hint="eastAsia"/>
        </w:rPr>
        <w:t>-</w:t>
      </w:r>
      <w:r w:rsidR="00124530">
        <w:rPr>
          <w:rFonts w:hAnsi="標楷體" w:hint="eastAsia"/>
        </w:rPr>
        <w:t>03</w:t>
      </w:r>
      <w:r w:rsidR="008D0341" w:rsidRPr="00727283">
        <w:rPr>
          <w:rFonts w:hint="eastAsia"/>
        </w:rPr>
        <w:t>跨域客家‧躍進國際-博物館升級計畫</w:t>
      </w:r>
      <w:r w:rsidRPr="00727283">
        <w:rPr>
          <w:rFonts w:hAnsi="標楷體" w:hint="eastAsia"/>
        </w:rPr>
        <w:t>」項下編列「</w:t>
      </w:r>
      <w:r w:rsidR="008D0341" w:rsidRPr="00727283">
        <w:rPr>
          <w:rFonts w:hAnsi="標楷體" w:hint="eastAsia"/>
        </w:rPr>
        <w:t>推動客家文化蒐藏維護，豐厚典藏資源成果加值與應用</w:t>
      </w:r>
      <w:r w:rsidRPr="00727283">
        <w:rPr>
          <w:rFonts w:hAnsi="標楷體" w:hint="eastAsia"/>
        </w:rPr>
        <w:t>」經費</w:t>
      </w:r>
      <w:r w:rsidR="008D0341" w:rsidRPr="00727283">
        <w:rPr>
          <w:rFonts w:hAnsi="標楷體" w:hint="eastAsia"/>
        </w:rPr>
        <w:t>4,729萬7千元</w:t>
      </w:r>
      <w:r w:rsidRPr="00727283">
        <w:rPr>
          <w:rFonts w:hint="eastAsia"/>
        </w:rPr>
        <w:t>。經查：</w:t>
      </w:r>
    </w:p>
    <w:p w:rsidR="000603CF" w:rsidRPr="00727283" w:rsidRDefault="000603CF" w:rsidP="000D4B26">
      <w:pPr>
        <w:pStyle w:val="a4"/>
        <w:ind w:left="849" w:hanging="283"/>
        <w:rPr>
          <w:b/>
        </w:rPr>
      </w:pPr>
      <w:r w:rsidRPr="00727283">
        <w:rPr>
          <w:rFonts w:hint="eastAsia"/>
          <w:b/>
        </w:rPr>
        <w:t>(一)客發中心辦理客家文化資產之典藏、保存、維護與數位化之概況</w:t>
      </w:r>
    </w:p>
    <w:p w:rsidR="000603CF" w:rsidRPr="00727283" w:rsidRDefault="00E6750F" w:rsidP="00F129C5">
      <w:pPr>
        <w:pStyle w:val="22"/>
        <w:ind w:left="850" w:firstLine="566"/>
      </w:pPr>
      <w:r w:rsidRPr="00727283">
        <w:rPr>
          <w:rFonts w:hint="eastAsia"/>
        </w:rPr>
        <w:t>據客委會客</w:t>
      </w:r>
      <w:r w:rsidR="000603CF" w:rsidRPr="00727283">
        <w:rPr>
          <w:rFonts w:hint="eastAsia"/>
        </w:rPr>
        <w:t>發中心組織法第2條第6款規定，該中心掌理事項包括客家文物之典藏、保存及維護，爰</w:t>
      </w:r>
      <w:r w:rsidR="00E81F3C" w:rsidRPr="00727283">
        <w:rPr>
          <w:rFonts w:hint="eastAsia"/>
        </w:rPr>
        <w:t>該</w:t>
      </w:r>
      <w:r w:rsidR="000603CF" w:rsidRPr="00727283">
        <w:rPr>
          <w:rFonts w:hint="eastAsia"/>
        </w:rPr>
        <w:t>中心近年積極推動客家文物數位化服務。依據客發中心之說明，該中心以蒐集、展現客家文化，連結客家學術發展為核心任務，105年起全面啟動客家實體文物典藏工作，並透過入藏審議程序後入館，110年9月起進行典藏品數位化工作，經由逐年編列經費、排定期程委託專業廠商逐步辦理，入藏物件亦持續進行數位典藏。在預算執行方面(詳表1)，自110至11</w:t>
      </w:r>
      <w:r w:rsidR="00F21CCE">
        <w:rPr>
          <w:rFonts w:hint="eastAsia"/>
        </w:rPr>
        <w:t>3</w:t>
      </w:r>
      <w:r w:rsidR="000603CF" w:rsidRPr="00727283">
        <w:rPr>
          <w:rFonts w:hint="eastAsia"/>
        </w:rPr>
        <w:t>年度預算執行率均為100%，11</w:t>
      </w:r>
      <w:r w:rsidR="00020361" w:rsidRPr="00727283">
        <w:rPr>
          <w:rFonts w:hint="eastAsia"/>
        </w:rPr>
        <w:t>4</w:t>
      </w:r>
      <w:r w:rsidR="000603CF" w:rsidRPr="00727283">
        <w:rPr>
          <w:rFonts w:hint="eastAsia"/>
        </w:rPr>
        <w:t>年度預算數</w:t>
      </w:r>
      <w:r w:rsidR="00020361" w:rsidRPr="00727283">
        <w:rPr>
          <w:rFonts w:hint="eastAsia"/>
        </w:rPr>
        <w:t>744</w:t>
      </w:r>
      <w:r w:rsidR="000603CF" w:rsidRPr="00727283">
        <w:rPr>
          <w:rFonts w:hint="eastAsia"/>
        </w:rPr>
        <w:t>萬</w:t>
      </w:r>
      <w:r w:rsidR="00020361" w:rsidRPr="00727283">
        <w:rPr>
          <w:rFonts w:hint="eastAsia"/>
        </w:rPr>
        <w:t>5千</w:t>
      </w:r>
      <w:r w:rsidR="000603CF" w:rsidRPr="00727283">
        <w:t>元</w:t>
      </w:r>
      <w:r w:rsidR="000603CF" w:rsidRPr="00727283">
        <w:rPr>
          <w:rFonts w:hAnsi="標楷體" w:hint="eastAsia"/>
        </w:rPr>
        <w:t>，該年度截至</w:t>
      </w:r>
      <w:r w:rsidR="000603CF" w:rsidRPr="00727283">
        <w:rPr>
          <w:rFonts w:hint="eastAsia"/>
        </w:rPr>
        <w:t>8月底之執行數為</w:t>
      </w:r>
      <w:r w:rsidR="00020361" w:rsidRPr="00727283">
        <w:rPr>
          <w:rFonts w:hint="eastAsia"/>
        </w:rPr>
        <w:t>530</w:t>
      </w:r>
      <w:r w:rsidR="000603CF" w:rsidRPr="00727283">
        <w:rPr>
          <w:rFonts w:hint="eastAsia"/>
        </w:rPr>
        <w:t>萬</w:t>
      </w:r>
      <w:r w:rsidR="00020361" w:rsidRPr="00727283">
        <w:rPr>
          <w:rFonts w:hint="eastAsia"/>
        </w:rPr>
        <w:t>9</w:t>
      </w:r>
      <w:r w:rsidR="000603CF" w:rsidRPr="00727283">
        <w:rPr>
          <w:rFonts w:hint="eastAsia"/>
        </w:rPr>
        <w:t>千元，占分配預算執行率為</w:t>
      </w:r>
      <w:r w:rsidR="000603CF" w:rsidRPr="00727283">
        <w:t>100%</w:t>
      </w:r>
      <w:r w:rsidR="000603CF" w:rsidRPr="00727283">
        <w:rPr>
          <w:rFonts w:hint="eastAsia"/>
        </w:rPr>
        <w:t>，11</w:t>
      </w:r>
      <w:r w:rsidR="008A3FFF">
        <w:rPr>
          <w:rFonts w:hint="eastAsia"/>
        </w:rPr>
        <w:t>5</w:t>
      </w:r>
      <w:r w:rsidR="000603CF" w:rsidRPr="00727283">
        <w:rPr>
          <w:rFonts w:hint="eastAsia"/>
        </w:rPr>
        <w:t>年度</w:t>
      </w:r>
      <w:r w:rsidR="00F21CCE">
        <w:rPr>
          <w:rFonts w:hint="eastAsia"/>
        </w:rPr>
        <w:t>預算案</w:t>
      </w:r>
      <w:r w:rsidR="000603CF" w:rsidRPr="00727283">
        <w:rPr>
          <w:rFonts w:hint="eastAsia"/>
        </w:rPr>
        <w:t>則賡續編列</w:t>
      </w:r>
      <w:r w:rsidR="00020361" w:rsidRPr="00727283">
        <w:rPr>
          <w:rFonts w:hint="eastAsia"/>
        </w:rPr>
        <w:t>823</w:t>
      </w:r>
      <w:r w:rsidR="000603CF" w:rsidRPr="00727283">
        <w:rPr>
          <w:rFonts w:hint="eastAsia"/>
        </w:rPr>
        <w:t>萬</w:t>
      </w:r>
      <w:r w:rsidR="00020361" w:rsidRPr="00727283">
        <w:rPr>
          <w:rFonts w:hint="eastAsia"/>
        </w:rPr>
        <w:t>6</w:t>
      </w:r>
      <w:r w:rsidR="000603CF" w:rsidRPr="00727283">
        <w:rPr>
          <w:rFonts w:hint="eastAsia"/>
        </w:rPr>
        <w:t>千元。</w:t>
      </w:r>
    </w:p>
    <w:p w:rsidR="000603CF" w:rsidRPr="00727283" w:rsidRDefault="000603CF" w:rsidP="00C85277">
      <w:pPr>
        <w:pStyle w:val="200"/>
        <w:keepNext/>
        <w:spacing w:line="500" w:lineRule="exact"/>
        <w:ind w:left="785" w:right="-142" w:hangingChars="277" w:hanging="785"/>
      </w:pPr>
      <w:r w:rsidRPr="00727283">
        <w:rPr>
          <w:rFonts w:hAnsi="標楷體" w:hint="eastAsia"/>
          <w:b/>
          <w:snapToGrid/>
          <w:kern w:val="0"/>
          <w:sz w:val="28"/>
        </w:rPr>
        <w:t>表1  客發中心1</w:t>
      </w:r>
      <w:r w:rsidR="008D0341" w:rsidRPr="00727283">
        <w:rPr>
          <w:rFonts w:hAnsi="標楷體" w:hint="eastAsia"/>
          <w:b/>
          <w:snapToGrid/>
          <w:kern w:val="0"/>
          <w:sz w:val="28"/>
        </w:rPr>
        <w:t>10</w:t>
      </w:r>
      <w:r w:rsidRPr="00727283">
        <w:rPr>
          <w:rFonts w:hAnsi="標楷體" w:hint="eastAsia"/>
          <w:b/>
          <w:snapToGrid/>
          <w:kern w:val="0"/>
          <w:sz w:val="28"/>
        </w:rPr>
        <w:t>至11</w:t>
      </w:r>
      <w:r w:rsidR="008D0341" w:rsidRPr="00727283">
        <w:rPr>
          <w:rFonts w:hAnsi="標楷體" w:hint="eastAsia"/>
          <w:b/>
          <w:snapToGrid/>
          <w:kern w:val="0"/>
          <w:sz w:val="28"/>
        </w:rPr>
        <w:t>5</w:t>
      </w:r>
      <w:r w:rsidRPr="00727283">
        <w:rPr>
          <w:rFonts w:hAnsi="標楷體" w:hint="eastAsia"/>
          <w:b/>
          <w:snapToGrid/>
          <w:kern w:val="0"/>
          <w:sz w:val="28"/>
        </w:rPr>
        <w:t>年度辦理文物典藏及數位化</w:t>
      </w:r>
      <w:r w:rsidR="00EC01FA" w:rsidRPr="00727283">
        <w:rPr>
          <w:rFonts w:hAnsi="標楷體" w:hint="eastAsia"/>
          <w:b/>
          <w:snapToGrid/>
          <w:kern w:val="0"/>
          <w:sz w:val="28"/>
        </w:rPr>
        <w:t>之</w:t>
      </w:r>
      <w:r w:rsidR="00F21CCE">
        <w:rPr>
          <w:rFonts w:hAnsi="標楷體" w:hint="eastAsia"/>
          <w:b/>
          <w:snapToGrid/>
          <w:kern w:val="0"/>
          <w:sz w:val="28"/>
        </w:rPr>
        <w:t>預算</w:t>
      </w:r>
      <w:r w:rsidRPr="00727283">
        <w:rPr>
          <w:rFonts w:hAnsi="標楷體" w:hint="eastAsia"/>
          <w:b/>
          <w:snapToGrid/>
          <w:kern w:val="0"/>
          <w:sz w:val="28"/>
        </w:rPr>
        <w:t xml:space="preserve">編列及執行情形表                        </w:t>
      </w:r>
      <w:r w:rsidR="00F21CCE">
        <w:rPr>
          <w:rFonts w:hAnsi="標楷體" w:hint="eastAsia"/>
          <w:b/>
          <w:snapToGrid/>
          <w:kern w:val="0"/>
          <w:sz w:val="28"/>
        </w:rPr>
        <w:t xml:space="preserve">      </w:t>
      </w:r>
      <w:r w:rsidRPr="00727283">
        <w:rPr>
          <w:rFonts w:hAnsi="標楷體" w:hint="eastAsia"/>
          <w:b/>
          <w:snapToGrid/>
          <w:kern w:val="0"/>
          <w:sz w:val="28"/>
        </w:rPr>
        <w:t xml:space="preserve"> </w:t>
      </w:r>
      <w:r w:rsidRPr="00727283">
        <w:rPr>
          <w:rStyle w:val="143"/>
          <w:rFonts w:hint="eastAsia"/>
        </w:rPr>
        <w:t>單位：新臺幣千元</w:t>
      </w:r>
      <w:r w:rsidR="008D0341" w:rsidRPr="00727283">
        <w:rPr>
          <w:rStyle w:val="143"/>
          <w:rFonts w:hint="eastAsia"/>
        </w:rPr>
        <w:t>；%</w:t>
      </w:r>
    </w:p>
    <w:tbl>
      <w:tblPr>
        <w:tblW w:w="86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8"/>
        <w:gridCol w:w="2138"/>
        <w:gridCol w:w="2138"/>
        <w:gridCol w:w="2209"/>
      </w:tblGrid>
      <w:tr w:rsidR="000603CF" w:rsidRPr="00727283" w:rsidTr="00C85277">
        <w:trPr>
          <w:tblHeader/>
        </w:trPr>
        <w:tc>
          <w:tcPr>
            <w:tcW w:w="2138" w:type="dxa"/>
            <w:tcBorders>
              <w:top w:val="single" w:sz="12" w:space="0" w:color="auto"/>
              <w:left w:val="single" w:sz="12" w:space="0" w:color="auto"/>
              <w:tl2br w:val="single" w:sz="4" w:space="0" w:color="auto"/>
            </w:tcBorders>
            <w:shd w:val="clear" w:color="auto" w:fill="auto"/>
            <w:vAlign w:val="center"/>
          </w:tcPr>
          <w:p w:rsidR="000603CF" w:rsidRPr="00727283" w:rsidRDefault="000603CF" w:rsidP="004E7D25">
            <w:pPr>
              <w:pStyle w:val="142"/>
            </w:pPr>
            <w:r w:rsidRPr="00727283">
              <w:rPr>
                <w:rFonts w:hint="eastAsia"/>
              </w:rPr>
              <w:t xml:space="preserve">           項目</w:t>
            </w:r>
          </w:p>
          <w:p w:rsidR="000603CF" w:rsidRPr="00727283" w:rsidRDefault="000603CF" w:rsidP="004E7D25">
            <w:pPr>
              <w:pStyle w:val="142"/>
              <w:rPr>
                <w:rFonts w:hint="eastAsia"/>
              </w:rPr>
            </w:pPr>
            <w:r w:rsidRPr="00727283">
              <w:rPr>
                <w:rFonts w:hint="eastAsia"/>
              </w:rPr>
              <w:t>年度</w:t>
            </w:r>
          </w:p>
        </w:tc>
        <w:tc>
          <w:tcPr>
            <w:tcW w:w="2138" w:type="dxa"/>
            <w:tcBorders>
              <w:top w:val="single" w:sz="12" w:space="0" w:color="auto"/>
            </w:tcBorders>
            <w:shd w:val="clear" w:color="auto" w:fill="auto"/>
            <w:vAlign w:val="center"/>
          </w:tcPr>
          <w:p w:rsidR="000603CF" w:rsidRPr="00727283" w:rsidRDefault="000603CF" w:rsidP="004E7D25">
            <w:pPr>
              <w:pStyle w:val="142"/>
              <w:jc w:val="center"/>
            </w:pPr>
            <w:r w:rsidRPr="00727283">
              <w:rPr>
                <w:rFonts w:hint="eastAsia"/>
              </w:rPr>
              <w:t>預算(案)數</w:t>
            </w:r>
          </w:p>
        </w:tc>
        <w:tc>
          <w:tcPr>
            <w:tcW w:w="2138" w:type="dxa"/>
            <w:tcBorders>
              <w:top w:val="single" w:sz="12" w:space="0" w:color="auto"/>
            </w:tcBorders>
            <w:shd w:val="clear" w:color="auto" w:fill="auto"/>
            <w:vAlign w:val="center"/>
          </w:tcPr>
          <w:p w:rsidR="000603CF" w:rsidRPr="00727283" w:rsidRDefault="000603CF" w:rsidP="004E7D25">
            <w:pPr>
              <w:pStyle w:val="142"/>
              <w:jc w:val="center"/>
            </w:pPr>
            <w:r w:rsidRPr="00727283">
              <w:rPr>
                <w:rFonts w:hint="eastAsia"/>
              </w:rPr>
              <w:t>決算數</w:t>
            </w:r>
          </w:p>
        </w:tc>
        <w:tc>
          <w:tcPr>
            <w:tcW w:w="2209" w:type="dxa"/>
            <w:tcBorders>
              <w:top w:val="single" w:sz="12" w:space="0" w:color="auto"/>
              <w:right w:val="single" w:sz="12" w:space="0" w:color="auto"/>
            </w:tcBorders>
            <w:shd w:val="clear" w:color="auto" w:fill="auto"/>
            <w:vAlign w:val="center"/>
          </w:tcPr>
          <w:p w:rsidR="000603CF" w:rsidRPr="00727283" w:rsidRDefault="000603CF" w:rsidP="004E7D25">
            <w:pPr>
              <w:pStyle w:val="142"/>
              <w:jc w:val="center"/>
            </w:pPr>
            <w:r w:rsidRPr="00727283">
              <w:rPr>
                <w:rFonts w:hint="eastAsia"/>
              </w:rPr>
              <w:t>預算執行率</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E7D25">
            <w:pPr>
              <w:pStyle w:val="142"/>
              <w:jc w:val="center"/>
            </w:pPr>
            <w:r w:rsidRPr="00727283">
              <w:rPr>
                <w:rFonts w:hint="eastAsia"/>
              </w:rPr>
              <w:t>110</w:t>
            </w:r>
          </w:p>
        </w:tc>
        <w:tc>
          <w:tcPr>
            <w:tcW w:w="2138" w:type="dxa"/>
            <w:shd w:val="clear" w:color="auto" w:fill="auto"/>
            <w:vAlign w:val="center"/>
          </w:tcPr>
          <w:p w:rsidR="000603CF" w:rsidRPr="00727283" w:rsidRDefault="000603CF" w:rsidP="00446C44">
            <w:pPr>
              <w:pStyle w:val="142"/>
              <w:jc w:val="right"/>
            </w:pPr>
            <w:r w:rsidRPr="00727283">
              <w:rPr>
                <w:rFonts w:hint="eastAsia"/>
              </w:rPr>
              <w:t>7</w:t>
            </w:r>
            <w:r w:rsidRPr="00727283">
              <w:t>,400</w:t>
            </w:r>
          </w:p>
        </w:tc>
        <w:tc>
          <w:tcPr>
            <w:tcW w:w="2138" w:type="dxa"/>
            <w:shd w:val="clear" w:color="auto" w:fill="auto"/>
            <w:vAlign w:val="center"/>
          </w:tcPr>
          <w:p w:rsidR="000603CF" w:rsidRPr="00727283" w:rsidRDefault="000603CF" w:rsidP="00446C44">
            <w:pPr>
              <w:pStyle w:val="142"/>
              <w:jc w:val="right"/>
            </w:pPr>
            <w:r w:rsidRPr="00727283">
              <w:rPr>
                <w:rFonts w:hint="eastAsia"/>
              </w:rPr>
              <w:t>7</w:t>
            </w:r>
            <w:r w:rsidRPr="00727283">
              <w:t>,400</w:t>
            </w:r>
          </w:p>
        </w:tc>
        <w:tc>
          <w:tcPr>
            <w:tcW w:w="2209" w:type="dxa"/>
            <w:tcBorders>
              <w:right w:val="single" w:sz="12" w:space="0" w:color="auto"/>
            </w:tcBorders>
            <w:shd w:val="clear" w:color="auto" w:fill="auto"/>
            <w:vAlign w:val="center"/>
          </w:tcPr>
          <w:p w:rsidR="000603CF" w:rsidRPr="00727283" w:rsidRDefault="000603CF" w:rsidP="004E7D25">
            <w:pPr>
              <w:pStyle w:val="142"/>
              <w:jc w:val="right"/>
            </w:pPr>
            <w:r w:rsidRPr="00727283">
              <w:rPr>
                <w:rFonts w:hint="eastAsia"/>
              </w:rPr>
              <w:t>100.0</w:t>
            </w:r>
            <w:r w:rsidRPr="00727283">
              <w:t>0</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E7D25">
            <w:pPr>
              <w:pStyle w:val="142"/>
              <w:jc w:val="center"/>
              <w:rPr>
                <w:rFonts w:hint="eastAsia"/>
              </w:rPr>
            </w:pPr>
            <w:r w:rsidRPr="00727283">
              <w:rPr>
                <w:rFonts w:hint="eastAsia"/>
              </w:rPr>
              <w:t>111</w:t>
            </w:r>
          </w:p>
        </w:tc>
        <w:tc>
          <w:tcPr>
            <w:tcW w:w="2138" w:type="dxa"/>
            <w:shd w:val="clear" w:color="auto" w:fill="auto"/>
            <w:vAlign w:val="center"/>
          </w:tcPr>
          <w:p w:rsidR="000603CF" w:rsidRPr="00727283" w:rsidRDefault="000603CF" w:rsidP="004E7D25">
            <w:pPr>
              <w:pStyle w:val="142"/>
              <w:jc w:val="right"/>
              <w:rPr>
                <w:rFonts w:hint="eastAsia"/>
              </w:rPr>
            </w:pPr>
            <w:r w:rsidRPr="00727283">
              <w:rPr>
                <w:rFonts w:hint="eastAsia"/>
              </w:rPr>
              <w:t>8</w:t>
            </w:r>
            <w:r w:rsidRPr="00727283">
              <w:t>,</w:t>
            </w:r>
            <w:r w:rsidRPr="00727283">
              <w:rPr>
                <w:rFonts w:hint="eastAsia"/>
              </w:rPr>
              <w:t>000</w:t>
            </w:r>
          </w:p>
        </w:tc>
        <w:tc>
          <w:tcPr>
            <w:tcW w:w="2138" w:type="dxa"/>
            <w:shd w:val="clear" w:color="auto" w:fill="auto"/>
            <w:vAlign w:val="center"/>
          </w:tcPr>
          <w:p w:rsidR="000603CF" w:rsidRPr="00727283" w:rsidRDefault="000603CF" w:rsidP="004E7D25">
            <w:pPr>
              <w:pStyle w:val="142"/>
              <w:jc w:val="right"/>
              <w:rPr>
                <w:rFonts w:hint="eastAsia"/>
              </w:rPr>
            </w:pPr>
            <w:r w:rsidRPr="00727283">
              <w:rPr>
                <w:rFonts w:hint="eastAsia"/>
              </w:rPr>
              <w:t>8,000</w:t>
            </w:r>
          </w:p>
        </w:tc>
        <w:tc>
          <w:tcPr>
            <w:tcW w:w="2209" w:type="dxa"/>
            <w:tcBorders>
              <w:right w:val="single" w:sz="12" w:space="0" w:color="auto"/>
            </w:tcBorders>
            <w:shd w:val="clear" w:color="auto" w:fill="auto"/>
            <w:vAlign w:val="center"/>
          </w:tcPr>
          <w:p w:rsidR="000603CF" w:rsidRPr="00727283" w:rsidRDefault="000603CF" w:rsidP="004E7D25">
            <w:pPr>
              <w:pStyle w:val="142"/>
              <w:jc w:val="right"/>
              <w:rPr>
                <w:rFonts w:hint="eastAsia"/>
              </w:rPr>
            </w:pPr>
            <w:r w:rsidRPr="00727283">
              <w:rPr>
                <w:rFonts w:hint="eastAsia"/>
              </w:rPr>
              <w:t>100.00</w:t>
            </w:r>
          </w:p>
        </w:tc>
      </w:tr>
      <w:tr w:rsidR="000603CF" w:rsidRPr="00727283" w:rsidTr="00C85277">
        <w:tc>
          <w:tcPr>
            <w:tcW w:w="2138" w:type="dxa"/>
            <w:tcBorders>
              <w:left w:val="single" w:sz="12" w:space="0" w:color="auto"/>
            </w:tcBorders>
            <w:shd w:val="clear" w:color="auto" w:fill="auto"/>
            <w:vAlign w:val="center"/>
          </w:tcPr>
          <w:p w:rsidR="000603CF" w:rsidRPr="00727283" w:rsidRDefault="000603CF" w:rsidP="00446C44">
            <w:pPr>
              <w:pStyle w:val="142"/>
              <w:jc w:val="center"/>
              <w:rPr>
                <w:rFonts w:hint="eastAsia"/>
              </w:rPr>
            </w:pPr>
            <w:r w:rsidRPr="00727283">
              <w:rPr>
                <w:rFonts w:hint="eastAsia"/>
              </w:rPr>
              <w:t>112</w:t>
            </w:r>
          </w:p>
        </w:tc>
        <w:tc>
          <w:tcPr>
            <w:tcW w:w="2138" w:type="dxa"/>
            <w:shd w:val="clear" w:color="auto" w:fill="auto"/>
            <w:vAlign w:val="center"/>
          </w:tcPr>
          <w:p w:rsidR="000603CF" w:rsidRPr="00727283" w:rsidRDefault="000603CF" w:rsidP="00C85277">
            <w:pPr>
              <w:pStyle w:val="142"/>
              <w:jc w:val="right"/>
            </w:pPr>
            <w:r w:rsidRPr="00727283">
              <w:t>10</w:t>
            </w:r>
            <w:r w:rsidRPr="00727283">
              <w:rPr>
                <w:rFonts w:hint="eastAsia"/>
              </w:rPr>
              <w:t>,</w:t>
            </w:r>
            <w:r w:rsidRPr="00727283">
              <w:t>615</w:t>
            </w:r>
          </w:p>
        </w:tc>
        <w:tc>
          <w:tcPr>
            <w:tcW w:w="2138" w:type="dxa"/>
            <w:shd w:val="clear" w:color="auto" w:fill="auto"/>
            <w:vAlign w:val="center"/>
          </w:tcPr>
          <w:p w:rsidR="000603CF" w:rsidRPr="00727283" w:rsidRDefault="000603CF" w:rsidP="00446C44">
            <w:pPr>
              <w:pStyle w:val="142"/>
              <w:jc w:val="right"/>
              <w:rPr>
                <w:rFonts w:hint="eastAsia"/>
              </w:rPr>
            </w:pPr>
            <w:r w:rsidRPr="00727283">
              <w:rPr>
                <w:rFonts w:hint="eastAsia"/>
              </w:rPr>
              <w:t>10,615</w:t>
            </w:r>
          </w:p>
        </w:tc>
        <w:tc>
          <w:tcPr>
            <w:tcW w:w="2209" w:type="dxa"/>
            <w:tcBorders>
              <w:right w:val="single" w:sz="12" w:space="0" w:color="auto"/>
            </w:tcBorders>
            <w:shd w:val="clear" w:color="auto" w:fill="auto"/>
            <w:vAlign w:val="center"/>
          </w:tcPr>
          <w:p w:rsidR="000603CF" w:rsidRPr="00727283" w:rsidRDefault="000603CF" w:rsidP="00446C44">
            <w:pPr>
              <w:pStyle w:val="142"/>
              <w:jc w:val="right"/>
              <w:rPr>
                <w:rFonts w:hint="eastAsia"/>
              </w:rPr>
            </w:pPr>
            <w:r w:rsidRPr="00727283">
              <w:rPr>
                <w:rFonts w:hint="eastAsia"/>
              </w:rPr>
              <w:t>100.00</w:t>
            </w:r>
          </w:p>
        </w:tc>
      </w:tr>
      <w:tr w:rsidR="00020361" w:rsidRPr="00727283" w:rsidTr="00C85277">
        <w:tc>
          <w:tcPr>
            <w:tcW w:w="2138" w:type="dxa"/>
            <w:tcBorders>
              <w:left w:val="single" w:sz="12" w:space="0" w:color="auto"/>
            </w:tcBorders>
            <w:shd w:val="clear" w:color="auto" w:fill="auto"/>
            <w:vAlign w:val="center"/>
          </w:tcPr>
          <w:p w:rsidR="00020361" w:rsidRPr="00727283" w:rsidRDefault="00020361" w:rsidP="00020361">
            <w:pPr>
              <w:pStyle w:val="142"/>
              <w:jc w:val="center"/>
              <w:rPr>
                <w:rFonts w:hint="eastAsia"/>
              </w:rPr>
            </w:pPr>
            <w:r w:rsidRPr="00727283">
              <w:rPr>
                <w:rFonts w:hint="eastAsia"/>
              </w:rPr>
              <w:t>113</w:t>
            </w:r>
          </w:p>
        </w:tc>
        <w:tc>
          <w:tcPr>
            <w:tcW w:w="2138" w:type="dxa"/>
            <w:shd w:val="clear" w:color="auto" w:fill="auto"/>
            <w:vAlign w:val="center"/>
          </w:tcPr>
          <w:p w:rsidR="00020361" w:rsidRPr="00727283" w:rsidRDefault="00020361" w:rsidP="00020361">
            <w:pPr>
              <w:pStyle w:val="142"/>
              <w:jc w:val="right"/>
            </w:pPr>
            <w:r w:rsidRPr="00727283">
              <w:rPr>
                <w:rFonts w:hint="eastAsia"/>
              </w:rPr>
              <w:t>8</w:t>
            </w:r>
            <w:r w:rsidRPr="00727283">
              <w:t>,000</w:t>
            </w:r>
          </w:p>
        </w:tc>
        <w:tc>
          <w:tcPr>
            <w:tcW w:w="2138" w:type="dxa"/>
            <w:shd w:val="clear" w:color="auto" w:fill="auto"/>
            <w:vAlign w:val="center"/>
          </w:tcPr>
          <w:p w:rsidR="00020361" w:rsidRPr="00727283" w:rsidRDefault="00020361" w:rsidP="00020361">
            <w:pPr>
              <w:pStyle w:val="142"/>
              <w:jc w:val="right"/>
              <w:rPr>
                <w:rFonts w:hint="eastAsia"/>
              </w:rPr>
            </w:pPr>
            <w:r w:rsidRPr="00727283">
              <w:rPr>
                <w:rFonts w:hint="eastAsia"/>
              </w:rPr>
              <w:t>8,</w:t>
            </w:r>
            <w:r w:rsidRPr="00727283">
              <w:t>000</w:t>
            </w:r>
          </w:p>
        </w:tc>
        <w:tc>
          <w:tcPr>
            <w:tcW w:w="2209" w:type="dxa"/>
            <w:tcBorders>
              <w:right w:val="single" w:sz="12" w:space="0" w:color="auto"/>
            </w:tcBorders>
            <w:shd w:val="clear" w:color="auto" w:fill="auto"/>
            <w:vAlign w:val="center"/>
          </w:tcPr>
          <w:p w:rsidR="00020361" w:rsidRPr="00727283" w:rsidRDefault="00020361" w:rsidP="00020361">
            <w:pPr>
              <w:pStyle w:val="142"/>
              <w:jc w:val="right"/>
              <w:rPr>
                <w:rFonts w:hint="eastAsia"/>
              </w:rPr>
            </w:pPr>
            <w:r w:rsidRPr="00727283">
              <w:t>100.00</w:t>
            </w:r>
          </w:p>
        </w:tc>
      </w:tr>
      <w:tr w:rsidR="008D0341" w:rsidRPr="00727283" w:rsidTr="00C85277">
        <w:tc>
          <w:tcPr>
            <w:tcW w:w="2138" w:type="dxa"/>
            <w:tcBorders>
              <w:left w:val="single" w:sz="12" w:space="0" w:color="auto"/>
            </w:tcBorders>
            <w:shd w:val="clear" w:color="auto" w:fill="auto"/>
            <w:vAlign w:val="center"/>
          </w:tcPr>
          <w:p w:rsidR="008D0341" w:rsidRPr="00727283" w:rsidRDefault="008D0341" w:rsidP="008D0341">
            <w:pPr>
              <w:pStyle w:val="142"/>
              <w:jc w:val="center"/>
              <w:rPr>
                <w:rFonts w:hint="eastAsia"/>
              </w:rPr>
            </w:pPr>
            <w:r w:rsidRPr="00727283">
              <w:rPr>
                <w:rFonts w:hint="eastAsia"/>
              </w:rPr>
              <w:t>114</w:t>
            </w:r>
          </w:p>
        </w:tc>
        <w:tc>
          <w:tcPr>
            <w:tcW w:w="2138" w:type="dxa"/>
            <w:shd w:val="clear" w:color="auto" w:fill="auto"/>
            <w:vAlign w:val="center"/>
          </w:tcPr>
          <w:p w:rsidR="008D0341" w:rsidRPr="00727283" w:rsidRDefault="008D0341" w:rsidP="008D0341">
            <w:pPr>
              <w:pStyle w:val="142"/>
              <w:jc w:val="right"/>
              <w:rPr>
                <w:rFonts w:hint="eastAsia"/>
              </w:rPr>
            </w:pPr>
            <w:r w:rsidRPr="00727283">
              <w:rPr>
                <w:rFonts w:hint="eastAsia"/>
              </w:rPr>
              <w:t>7</w:t>
            </w:r>
            <w:r w:rsidRPr="00727283">
              <w:t>,445</w:t>
            </w:r>
          </w:p>
        </w:tc>
        <w:tc>
          <w:tcPr>
            <w:tcW w:w="2138" w:type="dxa"/>
            <w:shd w:val="clear" w:color="auto" w:fill="auto"/>
            <w:vAlign w:val="center"/>
          </w:tcPr>
          <w:p w:rsidR="008D0341" w:rsidRPr="00727283" w:rsidRDefault="008D0341" w:rsidP="008D0341">
            <w:pPr>
              <w:pStyle w:val="142"/>
              <w:jc w:val="right"/>
              <w:rPr>
                <w:rFonts w:hint="eastAsia"/>
              </w:rPr>
            </w:pPr>
            <w:r w:rsidRPr="00727283">
              <w:rPr>
                <w:rFonts w:hint="eastAsia"/>
              </w:rPr>
              <w:t>5,309</w:t>
            </w:r>
          </w:p>
        </w:tc>
        <w:tc>
          <w:tcPr>
            <w:tcW w:w="2209" w:type="dxa"/>
            <w:tcBorders>
              <w:right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71.31</w:t>
            </w:r>
          </w:p>
        </w:tc>
      </w:tr>
      <w:tr w:rsidR="008D0341" w:rsidRPr="00727283" w:rsidTr="00C85277">
        <w:tc>
          <w:tcPr>
            <w:tcW w:w="2138" w:type="dxa"/>
            <w:tcBorders>
              <w:left w:val="single" w:sz="12" w:space="0" w:color="auto"/>
              <w:bottom w:val="single" w:sz="12" w:space="0" w:color="auto"/>
            </w:tcBorders>
            <w:shd w:val="clear" w:color="auto" w:fill="auto"/>
            <w:vAlign w:val="center"/>
          </w:tcPr>
          <w:p w:rsidR="008D0341" w:rsidRPr="00727283" w:rsidRDefault="008D0341" w:rsidP="008D0341">
            <w:pPr>
              <w:pStyle w:val="142"/>
              <w:jc w:val="center"/>
              <w:rPr>
                <w:rFonts w:hint="eastAsia"/>
              </w:rPr>
            </w:pPr>
            <w:r w:rsidRPr="00727283">
              <w:rPr>
                <w:rFonts w:hint="eastAsia"/>
              </w:rPr>
              <w:t>115</w:t>
            </w:r>
          </w:p>
        </w:tc>
        <w:tc>
          <w:tcPr>
            <w:tcW w:w="2138" w:type="dxa"/>
            <w:tcBorders>
              <w:bottom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8</w:t>
            </w:r>
            <w:r w:rsidRPr="00727283">
              <w:t>,236</w:t>
            </w:r>
          </w:p>
        </w:tc>
        <w:tc>
          <w:tcPr>
            <w:tcW w:w="2138" w:type="dxa"/>
            <w:tcBorders>
              <w:bottom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w:t>
            </w:r>
          </w:p>
        </w:tc>
        <w:tc>
          <w:tcPr>
            <w:tcW w:w="2209" w:type="dxa"/>
            <w:tcBorders>
              <w:bottom w:val="single" w:sz="12" w:space="0" w:color="auto"/>
              <w:right w:val="single" w:sz="12" w:space="0" w:color="auto"/>
            </w:tcBorders>
            <w:shd w:val="clear" w:color="auto" w:fill="auto"/>
            <w:vAlign w:val="center"/>
          </w:tcPr>
          <w:p w:rsidR="008D0341" w:rsidRPr="00727283" w:rsidRDefault="008D0341" w:rsidP="008D0341">
            <w:pPr>
              <w:pStyle w:val="142"/>
              <w:jc w:val="right"/>
              <w:rPr>
                <w:rFonts w:hint="eastAsia"/>
              </w:rPr>
            </w:pPr>
            <w:r w:rsidRPr="00727283">
              <w:rPr>
                <w:rFonts w:hint="eastAsia"/>
              </w:rPr>
              <w:t>-</w:t>
            </w:r>
          </w:p>
        </w:tc>
      </w:tr>
    </w:tbl>
    <w:p w:rsidR="000603CF" w:rsidRPr="00727283" w:rsidRDefault="000603CF" w:rsidP="008D0341">
      <w:pPr>
        <w:pStyle w:val="142"/>
        <w:ind w:left="1133" w:hangingChars="466" w:hanging="1133"/>
      </w:pPr>
      <w:r w:rsidRPr="00727283">
        <w:rPr>
          <w:rFonts w:hint="eastAsia"/>
        </w:rPr>
        <w:t>說    明：</w:t>
      </w:r>
      <w:r w:rsidR="008D0341" w:rsidRPr="00727283">
        <w:rPr>
          <w:rFonts w:hAnsi="標楷體" w:hint="eastAsia"/>
        </w:rPr>
        <w:t>決算數110至113年度為審定決算數，114年度為1至8月實際數；114年度截至8月底之</w:t>
      </w:r>
      <w:r w:rsidR="00F21CCE" w:rsidRPr="00727283">
        <w:rPr>
          <w:rFonts w:hAnsi="標楷體" w:hint="eastAsia"/>
        </w:rPr>
        <w:t>分配</w:t>
      </w:r>
      <w:r w:rsidR="008D0341" w:rsidRPr="00727283">
        <w:rPr>
          <w:rFonts w:hAnsi="標楷體" w:hint="eastAsia"/>
        </w:rPr>
        <w:t>預算數為530</w:t>
      </w:r>
      <w:r w:rsidR="00F21CCE">
        <w:rPr>
          <w:rFonts w:hAnsi="標楷體" w:hint="eastAsia"/>
        </w:rPr>
        <w:t>萬</w:t>
      </w:r>
      <w:r w:rsidR="008D0341" w:rsidRPr="00727283">
        <w:rPr>
          <w:rFonts w:hAnsi="標楷體" w:hint="eastAsia"/>
        </w:rPr>
        <w:t>9千元；115年度為預算案數</w:t>
      </w:r>
      <w:r w:rsidRPr="00727283">
        <w:rPr>
          <w:rFonts w:hint="eastAsia"/>
        </w:rPr>
        <w:t>。</w:t>
      </w:r>
    </w:p>
    <w:p w:rsidR="000603CF" w:rsidRPr="00727283" w:rsidRDefault="000603CF" w:rsidP="00446C44">
      <w:pPr>
        <w:pStyle w:val="142"/>
      </w:pPr>
      <w:r w:rsidRPr="00727283">
        <w:rPr>
          <w:rFonts w:hint="eastAsia"/>
        </w:rPr>
        <w:t>資料來源：客發中心提供。</w:t>
      </w:r>
    </w:p>
    <w:p w:rsidR="000603CF" w:rsidRPr="00727283" w:rsidRDefault="000603CF" w:rsidP="000D4B26">
      <w:pPr>
        <w:pStyle w:val="a4"/>
        <w:ind w:left="849" w:hanging="283"/>
        <w:rPr>
          <w:rFonts w:hint="eastAsia"/>
          <w:b/>
        </w:rPr>
      </w:pPr>
      <w:r w:rsidRPr="00727283">
        <w:rPr>
          <w:rFonts w:hint="eastAsia"/>
          <w:b/>
        </w:rPr>
        <w:t>(二)未完成</w:t>
      </w:r>
      <w:r w:rsidR="00EC01FA" w:rsidRPr="00727283">
        <w:rPr>
          <w:rFonts w:hint="eastAsia"/>
          <w:b/>
        </w:rPr>
        <w:t>高階</w:t>
      </w:r>
      <w:r w:rsidRPr="00727283">
        <w:rPr>
          <w:rFonts w:hint="eastAsia"/>
          <w:b/>
        </w:rPr>
        <w:t>數位</w:t>
      </w:r>
      <w:r w:rsidR="00EC01FA" w:rsidRPr="00727283">
        <w:rPr>
          <w:rFonts w:hint="eastAsia"/>
          <w:b/>
        </w:rPr>
        <w:t>化照</w:t>
      </w:r>
      <w:r w:rsidR="00350541" w:rsidRPr="00727283">
        <w:rPr>
          <w:rFonts w:hint="eastAsia"/>
          <w:b/>
        </w:rPr>
        <w:t>之</w:t>
      </w:r>
      <w:r w:rsidR="00F21CCE">
        <w:rPr>
          <w:rFonts w:hint="eastAsia"/>
          <w:b/>
        </w:rPr>
        <w:t>館</w:t>
      </w:r>
      <w:r w:rsidR="00350541" w:rsidRPr="00727283">
        <w:rPr>
          <w:rFonts w:hint="eastAsia"/>
          <w:b/>
        </w:rPr>
        <w:t>藏品</w:t>
      </w:r>
      <w:r w:rsidRPr="00727283">
        <w:rPr>
          <w:rFonts w:hint="eastAsia"/>
          <w:b/>
        </w:rPr>
        <w:t>比率仍高</w:t>
      </w:r>
    </w:p>
    <w:p w:rsidR="000603CF" w:rsidRPr="00727283" w:rsidRDefault="000603CF" w:rsidP="00E81F3C">
      <w:pPr>
        <w:pStyle w:val="22"/>
        <w:ind w:left="850" w:firstLine="566"/>
      </w:pPr>
      <w:r w:rsidRPr="00727283">
        <w:rPr>
          <w:rFonts w:hint="eastAsia"/>
        </w:rPr>
        <w:t>有關客發中心近年辦理藏品數位化之成效，</w:t>
      </w:r>
      <w:r w:rsidR="000C7C5A" w:rsidRPr="00727283">
        <w:rPr>
          <w:rFonts w:hint="eastAsia"/>
        </w:rPr>
        <w:t>詢</w:t>
      </w:r>
      <w:r w:rsidRPr="00727283">
        <w:rPr>
          <w:rFonts w:hint="eastAsia"/>
        </w:rPr>
        <w:t>據該中心說明，客家文物藏品分為館藏品及典藏品，</w:t>
      </w:r>
      <w:r w:rsidR="00EC01FA" w:rsidRPr="00727283">
        <w:rPr>
          <w:rFonts w:hint="eastAsia"/>
        </w:rPr>
        <w:t>入藏登錄後先進行初階檔案照，</w:t>
      </w:r>
      <w:r w:rsidRPr="00727283">
        <w:rPr>
          <w:rFonts w:hint="eastAsia"/>
        </w:rPr>
        <w:t>考量預算及文物之特色與代表性，優先針對典藏品，積極進行</w:t>
      </w:r>
      <w:r w:rsidR="00EC01FA" w:rsidRPr="00727283">
        <w:rPr>
          <w:rFonts w:hint="eastAsia"/>
        </w:rPr>
        <w:t>高階</w:t>
      </w:r>
      <w:r w:rsidRPr="00727283">
        <w:rPr>
          <w:rFonts w:hint="eastAsia"/>
        </w:rPr>
        <w:t>數位</w:t>
      </w:r>
      <w:r w:rsidR="00EC01FA" w:rsidRPr="00727283">
        <w:rPr>
          <w:rFonts w:hint="eastAsia"/>
        </w:rPr>
        <w:t>化照</w:t>
      </w:r>
      <w:r w:rsidRPr="00727283">
        <w:rPr>
          <w:rFonts w:hint="eastAsia"/>
        </w:rPr>
        <w:t>典藏作業，並架接於文</w:t>
      </w:r>
      <w:r w:rsidR="00E81F3C" w:rsidRPr="00727283">
        <w:rPr>
          <w:rFonts w:hint="eastAsia"/>
        </w:rPr>
        <w:t>化部文典系統，無法一蹴即成，</w:t>
      </w:r>
      <w:r w:rsidR="00EC01FA" w:rsidRPr="00727283">
        <w:rPr>
          <w:rFonts w:hint="eastAsia"/>
        </w:rPr>
        <w:t>爰</w:t>
      </w:r>
      <w:r w:rsidR="00E81F3C" w:rsidRPr="00727283">
        <w:rPr>
          <w:rFonts w:hint="eastAsia"/>
        </w:rPr>
        <w:t>每年編列經費逐步進行藏品數位化。</w:t>
      </w:r>
      <w:r w:rsidRPr="00727283">
        <w:rPr>
          <w:rFonts w:hint="eastAsia"/>
        </w:rPr>
        <w:t>惟依其提供</w:t>
      </w:r>
      <w:r w:rsidR="00E81F3C" w:rsidRPr="00727283">
        <w:rPr>
          <w:rFonts w:hint="eastAsia"/>
        </w:rPr>
        <w:t>之</w:t>
      </w:r>
      <w:r w:rsidRPr="00727283">
        <w:rPr>
          <w:rFonts w:hint="eastAsia"/>
        </w:rPr>
        <w:t>統計資料(詳表2)，截至11</w:t>
      </w:r>
      <w:r w:rsidR="000C7C5A" w:rsidRPr="00727283">
        <w:rPr>
          <w:rFonts w:hint="eastAsia"/>
        </w:rPr>
        <w:t>4</w:t>
      </w:r>
      <w:r w:rsidRPr="00727283">
        <w:rPr>
          <w:rFonts w:hint="eastAsia"/>
        </w:rPr>
        <w:t>年</w:t>
      </w:r>
      <w:r w:rsidR="000C7C5A" w:rsidRPr="00727283">
        <w:rPr>
          <w:rFonts w:hint="eastAsia"/>
        </w:rPr>
        <w:t>9</w:t>
      </w:r>
      <w:r w:rsidRPr="00727283">
        <w:rPr>
          <w:rFonts w:hint="eastAsia"/>
        </w:rPr>
        <w:t>月底止，入藏登錄累計館藏品及典藏品分別為1萬5</w:t>
      </w:r>
      <w:r w:rsidRPr="00727283">
        <w:t>,</w:t>
      </w:r>
      <w:r w:rsidR="000C7C5A" w:rsidRPr="00727283">
        <w:rPr>
          <w:rFonts w:hint="eastAsia"/>
        </w:rPr>
        <w:t>635</w:t>
      </w:r>
      <w:r w:rsidRPr="00727283">
        <w:rPr>
          <w:rFonts w:hint="eastAsia"/>
        </w:rPr>
        <w:t>件及典藏品</w:t>
      </w:r>
      <w:r w:rsidR="000C7C5A" w:rsidRPr="00727283">
        <w:rPr>
          <w:rFonts w:hint="eastAsia"/>
        </w:rPr>
        <w:t>1,187</w:t>
      </w:r>
      <w:r w:rsidRPr="00727283">
        <w:rPr>
          <w:rFonts w:hint="eastAsia"/>
        </w:rPr>
        <w:t>件，合計1萬6</w:t>
      </w:r>
      <w:r w:rsidRPr="00727283">
        <w:t>,</w:t>
      </w:r>
      <w:r w:rsidR="000C7C5A" w:rsidRPr="00727283">
        <w:rPr>
          <w:rFonts w:hint="eastAsia"/>
        </w:rPr>
        <w:t>822</w:t>
      </w:r>
      <w:r w:rsidRPr="00727283">
        <w:rPr>
          <w:rFonts w:hint="eastAsia"/>
        </w:rPr>
        <w:t>件，</w:t>
      </w:r>
      <w:r w:rsidR="000C7C5A" w:rsidRPr="00727283">
        <w:rPr>
          <w:rFonts w:hint="eastAsia"/>
        </w:rPr>
        <w:t>均已完成初階檔案照，另典藏品業已全數完成高階數位化照，館藏品完</w:t>
      </w:r>
      <w:r w:rsidRPr="00727283">
        <w:rPr>
          <w:rFonts w:hint="eastAsia"/>
        </w:rPr>
        <w:t>成</w:t>
      </w:r>
      <w:r w:rsidR="000C7C5A" w:rsidRPr="00727283">
        <w:rPr>
          <w:rFonts w:hint="eastAsia"/>
        </w:rPr>
        <w:t>高階</w:t>
      </w:r>
      <w:r w:rsidRPr="00727283">
        <w:rPr>
          <w:rFonts w:hint="eastAsia"/>
        </w:rPr>
        <w:t>數位</w:t>
      </w:r>
      <w:r w:rsidR="000C7C5A" w:rsidRPr="00727283">
        <w:rPr>
          <w:rFonts w:hint="eastAsia"/>
        </w:rPr>
        <w:t>化照</w:t>
      </w:r>
      <w:r w:rsidRPr="00727283">
        <w:rPr>
          <w:rFonts w:hint="eastAsia"/>
        </w:rPr>
        <w:t>計</w:t>
      </w:r>
      <w:r w:rsidR="000C7C5A" w:rsidRPr="00727283">
        <w:rPr>
          <w:rFonts w:hint="eastAsia"/>
        </w:rPr>
        <w:t>1,680</w:t>
      </w:r>
      <w:r w:rsidRPr="00727283">
        <w:rPr>
          <w:rFonts w:hint="eastAsia"/>
        </w:rPr>
        <w:t>件，故仍有1萬</w:t>
      </w:r>
      <w:r w:rsidR="000C7C5A" w:rsidRPr="00727283">
        <w:rPr>
          <w:rFonts w:hint="eastAsia"/>
        </w:rPr>
        <w:t>3</w:t>
      </w:r>
      <w:r w:rsidRPr="00727283">
        <w:t>,</w:t>
      </w:r>
      <w:r w:rsidR="000C7C5A" w:rsidRPr="00727283">
        <w:rPr>
          <w:rFonts w:hint="eastAsia"/>
        </w:rPr>
        <w:t>955</w:t>
      </w:r>
      <w:r w:rsidRPr="00727283">
        <w:rPr>
          <w:rFonts w:hint="eastAsia"/>
        </w:rPr>
        <w:t>件</w:t>
      </w:r>
      <w:r w:rsidR="000C7C5A" w:rsidRPr="00727283">
        <w:rPr>
          <w:rFonts w:hint="eastAsia"/>
        </w:rPr>
        <w:t>館藏品</w:t>
      </w:r>
      <w:r w:rsidRPr="00727283">
        <w:rPr>
          <w:rFonts w:hint="eastAsia"/>
        </w:rPr>
        <w:t>未完成</w:t>
      </w:r>
      <w:r w:rsidR="000C7C5A" w:rsidRPr="00727283">
        <w:rPr>
          <w:rFonts w:hint="eastAsia"/>
        </w:rPr>
        <w:t>高階</w:t>
      </w:r>
      <w:r w:rsidRPr="00727283">
        <w:rPr>
          <w:rFonts w:hint="eastAsia"/>
        </w:rPr>
        <w:t>數位</w:t>
      </w:r>
      <w:r w:rsidR="000C7C5A" w:rsidRPr="00727283">
        <w:rPr>
          <w:rFonts w:hint="eastAsia"/>
        </w:rPr>
        <w:t>化照</w:t>
      </w:r>
      <w:r w:rsidRPr="00727283">
        <w:rPr>
          <w:rFonts w:hint="eastAsia"/>
        </w:rPr>
        <w:t>，占</w:t>
      </w:r>
      <w:r w:rsidR="000C7C5A" w:rsidRPr="00727283">
        <w:rPr>
          <w:rFonts w:hint="eastAsia"/>
        </w:rPr>
        <w:t>入藏</w:t>
      </w:r>
      <w:r w:rsidR="00EC01FA" w:rsidRPr="00727283">
        <w:rPr>
          <w:rFonts w:hint="eastAsia"/>
        </w:rPr>
        <w:t>登錄</w:t>
      </w:r>
      <w:r w:rsidR="000C7C5A" w:rsidRPr="00727283">
        <w:rPr>
          <w:rFonts w:hint="eastAsia"/>
        </w:rPr>
        <w:t>數量8</w:t>
      </w:r>
      <w:r w:rsidR="00C365A2">
        <w:rPr>
          <w:rFonts w:hint="eastAsia"/>
        </w:rPr>
        <w:t>9</w:t>
      </w:r>
      <w:r w:rsidRPr="00727283">
        <w:rPr>
          <w:rFonts w:hint="eastAsia"/>
        </w:rPr>
        <w:t>.</w:t>
      </w:r>
      <w:r w:rsidR="00C365A2">
        <w:rPr>
          <w:rFonts w:hint="eastAsia"/>
        </w:rPr>
        <w:t>25</w:t>
      </w:r>
      <w:r w:rsidRPr="00727283">
        <w:rPr>
          <w:rFonts w:hint="eastAsia"/>
        </w:rPr>
        <w:t>%，比率甚高。</w:t>
      </w:r>
    </w:p>
    <w:p w:rsidR="000603CF" w:rsidRPr="00727283" w:rsidRDefault="000603CF" w:rsidP="00BC7882">
      <w:pPr>
        <w:pStyle w:val="200"/>
        <w:ind w:left="629" w:rightChars="-7" w:right="-20" w:hangingChars="222" w:hanging="629"/>
        <w:rPr>
          <w:b/>
          <w:sz w:val="28"/>
        </w:rPr>
      </w:pPr>
      <w:r w:rsidRPr="00727283">
        <w:rPr>
          <w:rFonts w:hint="eastAsia"/>
          <w:b/>
          <w:sz w:val="28"/>
        </w:rPr>
        <w:t xml:space="preserve">表2 </w:t>
      </w:r>
      <w:r w:rsidR="00020361" w:rsidRPr="00727283">
        <w:rPr>
          <w:rFonts w:hint="eastAsia"/>
          <w:b/>
          <w:sz w:val="28"/>
        </w:rPr>
        <w:t xml:space="preserve"> </w:t>
      </w:r>
      <w:r w:rsidRPr="00727283">
        <w:rPr>
          <w:rFonts w:hint="eastAsia"/>
          <w:b/>
          <w:sz w:val="28"/>
        </w:rPr>
        <w:t>截至11</w:t>
      </w:r>
      <w:r w:rsidR="00020361" w:rsidRPr="00727283">
        <w:rPr>
          <w:rFonts w:hint="eastAsia"/>
          <w:b/>
          <w:sz w:val="28"/>
        </w:rPr>
        <w:t>4</w:t>
      </w:r>
      <w:r w:rsidRPr="00727283">
        <w:rPr>
          <w:rFonts w:hint="eastAsia"/>
          <w:b/>
          <w:sz w:val="28"/>
        </w:rPr>
        <w:t>年</w:t>
      </w:r>
      <w:r w:rsidR="000C7C5A" w:rsidRPr="00727283">
        <w:rPr>
          <w:rFonts w:hint="eastAsia"/>
          <w:b/>
          <w:sz w:val="28"/>
        </w:rPr>
        <w:t>9</w:t>
      </w:r>
      <w:r w:rsidRPr="00727283">
        <w:rPr>
          <w:rFonts w:hint="eastAsia"/>
          <w:b/>
          <w:sz w:val="28"/>
        </w:rPr>
        <w:t>月底止客發中心典藏檔案登錄及數位化辦理情形表</w:t>
      </w:r>
    </w:p>
    <w:p w:rsidR="000603CF" w:rsidRPr="00727283" w:rsidRDefault="000603CF" w:rsidP="00BC7882">
      <w:pPr>
        <w:pStyle w:val="200"/>
        <w:spacing w:line="280" w:lineRule="exact"/>
        <w:ind w:left="540" w:rightChars="-7" w:right="-20" w:hangingChars="222" w:hanging="540"/>
        <w:jc w:val="right"/>
      </w:pPr>
      <w:r w:rsidRPr="00727283">
        <w:rPr>
          <w:rFonts w:hint="eastAsia"/>
        </w:rPr>
        <w:t>單位：卷</w:t>
      </w:r>
    </w:p>
    <w:tbl>
      <w:tblPr>
        <w:tblW w:w="8413" w:type="dxa"/>
        <w:tblInd w:w="1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6"/>
        <w:gridCol w:w="2402"/>
        <w:gridCol w:w="2402"/>
        <w:gridCol w:w="2403"/>
      </w:tblGrid>
      <w:tr w:rsidR="000C7C5A" w:rsidRPr="00727283" w:rsidTr="000C7C5A">
        <w:tc>
          <w:tcPr>
            <w:tcW w:w="1206" w:type="dxa"/>
            <w:shd w:val="clear" w:color="auto" w:fill="auto"/>
            <w:vAlign w:val="center"/>
          </w:tcPr>
          <w:p w:rsidR="000C7C5A" w:rsidRPr="00727283" w:rsidRDefault="000C7C5A" w:rsidP="000C7C5A">
            <w:pPr>
              <w:pStyle w:val="22"/>
              <w:spacing w:line="300" w:lineRule="exact"/>
              <w:ind w:leftChars="0" w:left="0" w:firstLineChars="0" w:firstLine="0"/>
              <w:jc w:val="center"/>
              <w:rPr>
                <w:rFonts w:hint="eastAsia"/>
                <w:b/>
                <w:sz w:val="24"/>
                <w:szCs w:val="24"/>
              </w:rPr>
            </w:pPr>
            <w:r w:rsidRPr="00727283">
              <w:rPr>
                <w:rFonts w:hint="eastAsia"/>
                <w:b/>
                <w:sz w:val="24"/>
                <w:szCs w:val="24"/>
              </w:rPr>
              <w:t>類別</w:t>
            </w:r>
          </w:p>
        </w:tc>
        <w:tc>
          <w:tcPr>
            <w:tcW w:w="2402" w:type="dxa"/>
            <w:shd w:val="clear" w:color="auto" w:fill="auto"/>
            <w:vAlign w:val="center"/>
          </w:tcPr>
          <w:p w:rsidR="000C7C5A" w:rsidRPr="00727283" w:rsidRDefault="000C7C5A" w:rsidP="000C7C5A">
            <w:pPr>
              <w:pStyle w:val="22"/>
              <w:spacing w:line="300" w:lineRule="exact"/>
              <w:ind w:leftChars="0" w:left="0" w:right="177" w:firstLineChars="0" w:firstLine="0"/>
              <w:jc w:val="center"/>
              <w:rPr>
                <w:rFonts w:hint="eastAsia"/>
                <w:b/>
                <w:sz w:val="24"/>
                <w:szCs w:val="24"/>
              </w:rPr>
            </w:pPr>
            <w:r w:rsidRPr="00727283">
              <w:rPr>
                <w:rFonts w:hint="eastAsia"/>
                <w:b/>
                <w:sz w:val="24"/>
                <w:szCs w:val="24"/>
              </w:rPr>
              <w:t>入藏登錄數量</w:t>
            </w:r>
          </w:p>
        </w:tc>
        <w:tc>
          <w:tcPr>
            <w:tcW w:w="2402" w:type="dxa"/>
            <w:shd w:val="clear" w:color="auto" w:fill="auto"/>
          </w:tcPr>
          <w:p w:rsidR="000C7C5A" w:rsidRPr="00727283" w:rsidRDefault="000C7C5A" w:rsidP="000C7C5A">
            <w:pPr>
              <w:pStyle w:val="22"/>
              <w:spacing w:line="300" w:lineRule="exact"/>
              <w:ind w:leftChars="0" w:left="0" w:right="177" w:firstLineChars="0" w:firstLine="0"/>
              <w:jc w:val="center"/>
              <w:rPr>
                <w:b/>
                <w:sz w:val="24"/>
                <w:szCs w:val="24"/>
              </w:rPr>
            </w:pPr>
            <w:r w:rsidRPr="00727283">
              <w:rPr>
                <w:rFonts w:hint="eastAsia"/>
                <w:b/>
                <w:sz w:val="24"/>
                <w:szCs w:val="24"/>
              </w:rPr>
              <w:t>已完成初階</w:t>
            </w:r>
          </w:p>
          <w:p w:rsidR="000C7C5A" w:rsidRPr="00727283" w:rsidRDefault="000C7C5A" w:rsidP="000C7C5A">
            <w:pPr>
              <w:pStyle w:val="22"/>
              <w:spacing w:line="300" w:lineRule="exact"/>
              <w:ind w:leftChars="0" w:left="0" w:right="177" w:firstLineChars="0" w:firstLine="0"/>
              <w:jc w:val="center"/>
              <w:rPr>
                <w:rFonts w:hint="eastAsia"/>
                <w:b/>
                <w:sz w:val="24"/>
                <w:szCs w:val="24"/>
              </w:rPr>
            </w:pPr>
            <w:r w:rsidRPr="00727283">
              <w:rPr>
                <w:rFonts w:hint="eastAsia"/>
                <w:b/>
                <w:sz w:val="24"/>
                <w:szCs w:val="24"/>
              </w:rPr>
              <w:t>檔案照數量</w:t>
            </w:r>
          </w:p>
        </w:tc>
        <w:tc>
          <w:tcPr>
            <w:tcW w:w="2403" w:type="dxa"/>
            <w:shd w:val="clear" w:color="auto" w:fill="auto"/>
          </w:tcPr>
          <w:p w:rsidR="000C7C5A" w:rsidRPr="00727283" w:rsidRDefault="000C7C5A" w:rsidP="000C7C5A">
            <w:pPr>
              <w:pStyle w:val="22"/>
              <w:spacing w:line="300" w:lineRule="exact"/>
              <w:ind w:leftChars="0" w:left="0" w:firstLineChars="0" w:firstLine="0"/>
              <w:jc w:val="center"/>
              <w:rPr>
                <w:b/>
                <w:sz w:val="24"/>
                <w:szCs w:val="24"/>
              </w:rPr>
            </w:pPr>
            <w:r w:rsidRPr="00727283">
              <w:rPr>
                <w:rFonts w:hint="eastAsia"/>
                <w:b/>
                <w:sz w:val="24"/>
                <w:szCs w:val="24"/>
              </w:rPr>
              <w:t>已完成高階</w:t>
            </w:r>
          </w:p>
          <w:p w:rsidR="000C7C5A" w:rsidRPr="00727283" w:rsidRDefault="000C7C5A" w:rsidP="000C7C5A">
            <w:pPr>
              <w:pStyle w:val="22"/>
              <w:spacing w:line="300" w:lineRule="exact"/>
              <w:ind w:leftChars="0" w:left="0" w:firstLineChars="0" w:firstLine="0"/>
              <w:jc w:val="center"/>
              <w:rPr>
                <w:rFonts w:hint="eastAsia"/>
                <w:b/>
                <w:sz w:val="24"/>
                <w:szCs w:val="24"/>
              </w:rPr>
            </w:pPr>
            <w:r w:rsidRPr="00727283">
              <w:rPr>
                <w:rFonts w:hint="eastAsia"/>
                <w:b/>
                <w:sz w:val="24"/>
                <w:szCs w:val="24"/>
              </w:rPr>
              <w:t>數位化照數量</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館藏品</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15,635</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15,635</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1,680</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典藏品</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1,187</w:t>
            </w:r>
          </w:p>
        </w:tc>
      </w:tr>
      <w:tr w:rsidR="000C7C5A" w:rsidRPr="00727283" w:rsidTr="000C7C5A">
        <w:tc>
          <w:tcPr>
            <w:tcW w:w="1206" w:type="dxa"/>
            <w:shd w:val="clear" w:color="auto" w:fill="auto"/>
          </w:tcPr>
          <w:p w:rsidR="000C7C5A" w:rsidRPr="00727283" w:rsidRDefault="000C7C5A" w:rsidP="000C7C5A">
            <w:pPr>
              <w:pStyle w:val="22"/>
              <w:spacing w:line="300" w:lineRule="exact"/>
              <w:ind w:leftChars="0" w:left="0" w:firstLineChars="0" w:firstLine="0"/>
              <w:jc w:val="center"/>
              <w:rPr>
                <w:rFonts w:hint="eastAsia"/>
                <w:sz w:val="24"/>
                <w:szCs w:val="24"/>
              </w:rPr>
            </w:pPr>
            <w:r w:rsidRPr="00727283">
              <w:rPr>
                <w:rFonts w:hint="eastAsia"/>
                <w:sz w:val="24"/>
                <w:szCs w:val="24"/>
              </w:rPr>
              <w:t>合計</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16,822</w:t>
            </w:r>
          </w:p>
        </w:tc>
        <w:tc>
          <w:tcPr>
            <w:tcW w:w="2402"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16,822</w:t>
            </w:r>
          </w:p>
        </w:tc>
        <w:tc>
          <w:tcPr>
            <w:tcW w:w="2403" w:type="dxa"/>
            <w:shd w:val="clear" w:color="auto" w:fill="auto"/>
          </w:tcPr>
          <w:p w:rsidR="000C7C5A" w:rsidRPr="00727283" w:rsidRDefault="000C7C5A" w:rsidP="000C7C5A">
            <w:pPr>
              <w:pStyle w:val="22"/>
              <w:spacing w:line="300" w:lineRule="exact"/>
              <w:ind w:leftChars="0" w:left="0" w:firstLineChars="0" w:firstLine="0"/>
              <w:jc w:val="right"/>
              <w:rPr>
                <w:rFonts w:hint="eastAsia"/>
                <w:sz w:val="24"/>
                <w:szCs w:val="24"/>
              </w:rPr>
            </w:pPr>
            <w:r w:rsidRPr="00727283">
              <w:rPr>
                <w:rFonts w:hint="eastAsia"/>
                <w:sz w:val="24"/>
                <w:szCs w:val="24"/>
              </w:rPr>
              <w:t>2,867</w:t>
            </w:r>
          </w:p>
        </w:tc>
      </w:tr>
    </w:tbl>
    <w:p w:rsidR="000603CF" w:rsidRPr="00727283" w:rsidRDefault="000603CF" w:rsidP="00423907">
      <w:pPr>
        <w:pStyle w:val="22"/>
        <w:spacing w:line="380" w:lineRule="exact"/>
        <w:ind w:leftChars="0" w:left="829" w:hangingChars="341" w:hanging="829"/>
        <w:rPr>
          <w:sz w:val="24"/>
          <w:szCs w:val="24"/>
        </w:rPr>
      </w:pPr>
      <w:r w:rsidRPr="00727283">
        <w:rPr>
          <w:rFonts w:hint="eastAsia"/>
          <w:sz w:val="24"/>
          <w:szCs w:val="24"/>
        </w:rPr>
        <w:t>資料來源</w:t>
      </w:r>
      <w:r w:rsidRPr="00727283">
        <w:rPr>
          <w:rFonts w:hint="eastAsia"/>
          <w:sz w:val="24"/>
          <w:szCs w:val="24"/>
          <w:lang w:eastAsia="zh-HK"/>
        </w:rPr>
        <w:t>：</w:t>
      </w:r>
      <w:r w:rsidRPr="00727283">
        <w:rPr>
          <w:rFonts w:hint="eastAsia"/>
          <w:sz w:val="24"/>
          <w:szCs w:val="24"/>
        </w:rPr>
        <w:t>客發中心提供。</w:t>
      </w:r>
    </w:p>
    <w:p w:rsidR="000603CF" w:rsidRPr="00727283" w:rsidRDefault="00E81F3C" w:rsidP="000D4B26">
      <w:pPr>
        <w:ind w:left="566" w:firstLine="566"/>
      </w:pPr>
      <w:r w:rsidRPr="00727283">
        <w:rPr>
          <w:rFonts w:hint="eastAsia"/>
        </w:rPr>
        <w:t>綜上，</w:t>
      </w:r>
      <w:r w:rsidR="00EC01FA" w:rsidRPr="00727283">
        <w:t>客發中心近年積極推動藏品數位化，以強化客家文化保存</w:t>
      </w:r>
      <w:r w:rsidR="00EC01FA" w:rsidRPr="00727283">
        <w:rPr>
          <w:rFonts w:hint="eastAsia"/>
        </w:rPr>
        <w:t>及</w:t>
      </w:r>
      <w:r w:rsidR="00EC01FA" w:rsidRPr="00727283">
        <w:t>推廣，惟</w:t>
      </w:r>
      <w:r w:rsidR="00F21CCE">
        <w:rPr>
          <w:rFonts w:hint="eastAsia"/>
        </w:rPr>
        <w:t>館</w:t>
      </w:r>
      <w:r w:rsidR="00EC01FA" w:rsidRPr="00727283">
        <w:rPr>
          <w:rFonts w:hint="eastAsia"/>
        </w:rPr>
        <w:t>藏品</w:t>
      </w:r>
      <w:r w:rsidR="00EC01FA" w:rsidRPr="00727283">
        <w:t>高階數位化作業完成率仍偏低，逾</w:t>
      </w:r>
      <w:r w:rsidR="00F21CCE">
        <w:rPr>
          <w:rFonts w:hint="eastAsia"/>
        </w:rPr>
        <w:t>八</w:t>
      </w:r>
      <w:r w:rsidR="00EC01FA" w:rsidRPr="00727283">
        <w:t>成尚待處理</w:t>
      </w:r>
      <w:r w:rsidR="000603CF" w:rsidRPr="00727283">
        <w:rPr>
          <w:rFonts w:hint="eastAsia"/>
        </w:rPr>
        <w:t>。鑒於該中心部分藏品年代久遠</w:t>
      </w:r>
      <w:r w:rsidR="00EC01FA" w:rsidRPr="00727283">
        <w:rPr>
          <w:rFonts w:hint="eastAsia"/>
        </w:rPr>
        <w:t>保存不易</w:t>
      </w:r>
      <w:r w:rsidR="000603CF" w:rsidRPr="00727283">
        <w:rPr>
          <w:rFonts w:hint="eastAsia"/>
        </w:rPr>
        <w:t>，允宜就經費之運用審慎安排，加速藏品之數位化作業。</w:t>
      </w:r>
    </w:p>
    <w:p w:rsidR="000603CF" w:rsidRPr="00727283" w:rsidRDefault="000603CF" w:rsidP="00D461E2">
      <w:pPr>
        <w:pStyle w:val="14"/>
        <w:outlineLvl w:val="1"/>
        <w:rPr>
          <w:rFonts w:hint="eastAsia"/>
        </w:rPr>
      </w:pPr>
      <w:bookmarkStart w:id="60" w:name="_Toc20394033"/>
      <w:bookmarkStart w:id="61" w:name="_Toc50629606"/>
      <w:bookmarkStart w:id="62" w:name="_Toc85807078"/>
      <w:bookmarkStart w:id="63" w:name="_Toc143767513"/>
      <w:bookmarkStart w:id="64" w:name="_Toc146819441"/>
      <w:bookmarkStart w:id="65" w:name="_Toc147348773"/>
      <w:bookmarkEnd w:id="2"/>
      <w:bookmarkEnd w:id="3"/>
      <w:bookmarkEnd w:id="4"/>
      <w:bookmarkEnd w:id="18"/>
      <w:bookmarkEnd w:id="19"/>
      <w:bookmarkEnd w:id="20"/>
      <w:bookmarkEnd w:id="30"/>
      <w:bookmarkEnd w:id="31"/>
    </w:p>
    <w:p w:rsidR="000603CF" w:rsidRPr="00727283" w:rsidRDefault="000603CF" w:rsidP="00D461E2">
      <w:pPr>
        <w:pStyle w:val="14"/>
        <w:outlineLvl w:val="1"/>
      </w:pPr>
      <w:bookmarkStart w:id="66" w:name="_Toc214447107"/>
      <w:r w:rsidRPr="00727283">
        <w:rPr>
          <w:rFonts w:hint="eastAsia"/>
        </w:rPr>
        <w:t>一二、</w:t>
      </w:r>
      <w:bookmarkEnd w:id="63"/>
      <w:bookmarkEnd w:id="64"/>
      <w:bookmarkEnd w:id="65"/>
      <w:r w:rsidR="00E62BBB" w:rsidRPr="00727283">
        <w:rPr>
          <w:rFonts w:hint="eastAsia"/>
        </w:rPr>
        <w:t>客家文化園區導入智慧科技，</w:t>
      </w:r>
      <w:r w:rsidR="00C162A2">
        <w:rPr>
          <w:rFonts w:hint="eastAsia"/>
        </w:rPr>
        <w:t>允宜</w:t>
      </w:r>
      <w:r w:rsidR="00C162A2" w:rsidRPr="00C162A2">
        <w:rPr>
          <w:rFonts w:hint="eastAsia"/>
        </w:rPr>
        <w:t>參考數產署</w:t>
      </w:r>
      <w:r w:rsidR="00C162A2">
        <w:rPr>
          <w:rFonts w:hint="eastAsia"/>
        </w:rPr>
        <w:t>及文發中心</w:t>
      </w:r>
      <w:r w:rsidR="00C162A2" w:rsidRPr="00C162A2">
        <w:rPr>
          <w:rFonts w:hint="eastAsia"/>
        </w:rPr>
        <w:t>協作推動MR混合實境數位遊園文化體驗服務之技術架構與營運機制，以提升客家文化園區展示品質、擴展文化能見度</w:t>
      </w:r>
      <w:bookmarkEnd w:id="66"/>
    </w:p>
    <w:p w:rsidR="000603CF" w:rsidRPr="00727283" w:rsidRDefault="000603CF" w:rsidP="00D461E2">
      <w:pPr>
        <w:ind w:left="566" w:firstLine="566"/>
      </w:pPr>
      <w:r w:rsidRPr="00727283">
        <w:rPr>
          <w:rFonts w:hint="eastAsia"/>
        </w:rPr>
        <w:t>客發中心11</w:t>
      </w:r>
      <w:r w:rsidR="00161D0F" w:rsidRPr="00727283">
        <w:rPr>
          <w:rFonts w:hint="eastAsia"/>
        </w:rPr>
        <w:t>5</w:t>
      </w:r>
      <w:r w:rsidRPr="00727283">
        <w:rPr>
          <w:rFonts w:hint="eastAsia"/>
        </w:rPr>
        <w:t>年度預算案於</w:t>
      </w:r>
      <w:bookmarkStart w:id="67" w:name="_Hlk210825690"/>
      <w:r w:rsidRPr="00727283">
        <w:rPr>
          <w:rFonts w:hint="eastAsia"/>
        </w:rPr>
        <w:t>「客家文化發展中心規劃與營運-</w:t>
      </w:r>
      <w:r w:rsidR="00244BAA">
        <w:rPr>
          <w:rFonts w:hAnsi="標楷體" w:hint="eastAsia"/>
        </w:rPr>
        <w:t>03</w:t>
      </w:r>
      <w:r w:rsidR="00161D0F" w:rsidRPr="00727283">
        <w:rPr>
          <w:rFonts w:hint="eastAsia"/>
        </w:rPr>
        <w:t>跨域客家</w:t>
      </w:r>
      <w:r w:rsidRPr="00727283">
        <w:rPr>
          <w:rFonts w:hAnsi="標楷體" w:hint="eastAsia"/>
        </w:rPr>
        <w:t>‧</w:t>
      </w:r>
      <w:r w:rsidR="00161D0F" w:rsidRPr="00727283">
        <w:rPr>
          <w:rFonts w:hAnsi="標楷體" w:hint="eastAsia"/>
        </w:rPr>
        <w:t>躍進國際-博物館升級</w:t>
      </w:r>
      <w:r w:rsidRPr="00727283">
        <w:rPr>
          <w:rFonts w:hAnsi="標楷體" w:hint="eastAsia"/>
        </w:rPr>
        <w:t>計畫</w:t>
      </w:r>
      <w:r w:rsidRPr="00727283">
        <w:rPr>
          <w:rFonts w:hint="eastAsia"/>
        </w:rPr>
        <w:t>」</w:t>
      </w:r>
      <w:bookmarkEnd w:id="67"/>
      <w:r w:rsidRPr="00727283">
        <w:rPr>
          <w:rFonts w:hint="eastAsia"/>
        </w:rPr>
        <w:t>項下編列</w:t>
      </w:r>
      <w:r w:rsidRPr="00727283">
        <w:rPr>
          <w:rFonts w:hAnsi="標楷體" w:hint="eastAsia"/>
        </w:rPr>
        <w:t>「</w:t>
      </w:r>
      <w:r w:rsidR="00161D0F" w:rsidRPr="00727283">
        <w:rPr>
          <w:rFonts w:hint="eastAsia"/>
        </w:rPr>
        <w:t>策劃多元展演活動，展現客家文化豐富內涵</w:t>
      </w:r>
      <w:r w:rsidRPr="00727283">
        <w:rPr>
          <w:rFonts w:hAnsi="標楷體" w:hint="eastAsia"/>
        </w:rPr>
        <w:t>」經費</w:t>
      </w:r>
      <w:r w:rsidR="00161D0F" w:rsidRPr="00727283">
        <w:rPr>
          <w:rFonts w:hAnsi="標楷體" w:hint="eastAsia"/>
        </w:rPr>
        <w:t>4</w:t>
      </w:r>
      <w:r w:rsidRPr="00727283">
        <w:rPr>
          <w:rFonts w:hAnsi="標楷體" w:hint="eastAsia"/>
        </w:rPr>
        <w:t>,</w:t>
      </w:r>
      <w:r w:rsidR="00161D0F" w:rsidRPr="00727283">
        <w:rPr>
          <w:rFonts w:hAnsi="標楷體" w:hint="eastAsia"/>
        </w:rPr>
        <w:t>879</w:t>
      </w:r>
      <w:r w:rsidRPr="00727283">
        <w:rPr>
          <w:rFonts w:hAnsi="標楷體" w:hint="eastAsia"/>
        </w:rPr>
        <w:t>萬</w:t>
      </w:r>
      <w:r w:rsidR="00161D0F" w:rsidRPr="00727283">
        <w:rPr>
          <w:rFonts w:hAnsi="標楷體" w:hint="eastAsia"/>
        </w:rPr>
        <w:t>8</w:t>
      </w:r>
      <w:r w:rsidRPr="00727283">
        <w:rPr>
          <w:rFonts w:hAnsi="標楷體" w:hint="eastAsia"/>
        </w:rPr>
        <w:t>千元(含業務費</w:t>
      </w:r>
      <w:r w:rsidR="00161D0F" w:rsidRPr="00727283">
        <w:rPr>
          <w:rFonts w:hAnsi="標楷體" w:hint="eastAsia"/>
        </w:rPr>
        <w:t>4</w:t>
      </w:r>
      <w:r w:rsidRPr="00727283">
        <w:rPr>
          <w:rFonts w:hAnsi="標楷體" w:hint="eastAsia"/>
        </w:rPr>
        <w:t>,6</w:t>
      </w:r>
      <w:r w:rsidR="00161D0F" w:rsidRPr="00727283">
        <w:rPr>
          <w:rFonts w:hAnsi="標楷體" w:hint="eastAsia"/>
        </w:rPr>
        <w:t>96</w:t>
      </w:r>
      <w:r w:rsidRPr="00727283">
        <w:rPr>
          <w:rFonts w:hAnsi="標楷體" w:hint="eastAsia"/>
        </w:rPr>
        <w:t>萬</w:t>
      </w:r>
      <w:r w:rsidR="00161D0F" w:rsidRPr="00727283">
        <w:rPr>
          <w:rFonts w:hAnsi="標楷體" w:hint="eastAsia"/>
        </w:rPr>
        <w:t>7千</w:t>
      </w:r>
      <w:r w:rsidRPr="00727283">
        <w:rPr>
          <w:rFonts w:hAnsi="標楷體" w:hint="eastAsia"/>
        </w:rPr>
        <w:t>元，設備及投資</w:t>
      </w:r>
      <w:r w:rsidR="00161D0F" w:rsidRPr="00727283">
        <w:rPr>
          <w:rFonts w:hAnsi="標楷體" w:hint="eastAsia"/>
        </w:rPr>
        <w:t>183</w:t>
      </w:r>
      <w:r w:rsidRPr="00727283">
        <w:rPr>
          <w:rFonts w:hAnsi="標楷體" w:hint="eastAsia"/>
        </w:rPr>
        <w:t>萬</w:t>
      </w:r>
      <w:r w:rsidR="00161D0F" w:rsidRPr="00727283">
        <w:rPr>
          <w:rFonts w:hAnsi="標楷體" w:hint="eastAsia"/>
        </w:rPr>
        <w:t>1</w:t>
      </w:r>
      <w:r w:rsidRPr="00727283">
        <w:rPr>
          <w:rFonts w:hAnsi="標楷體" w:hint="eastAsia"/>
        </w:rPr>
        <w:t>千元)</w:t>
      </w:r>
      <w:r w:rsidR="00A45C8C" w:rsidRPr="00727283">
        <w:rPr>
          <w:rFonts w:hAnsi="標楷體" w:hint="eastAsia"/>
        </w:rPr>
        <w:t>，用以開展臺灣與海外客家議題對話、交流與展示，並同步優化展場環境及設備並推廣客家文化內涵</w:t>
      </w:r>
      <w:r w:rsidRPr="00727283">
        <w:rPr>
          <w:rFonts w:hAnsi="標楷體" w:hint="eastAsia"/>
        </w:rPr>
        <w:t>。經查：</w:t>
      </w:r>
    </w:p>
    <w:bookmarkEnd w:id="62"/>
    <w:p w:rsidR="000603CF" w:rsidRPr="00727283" w:rsidRDefault="000603CF" w:rsidP="00DA7849">
      <w:pPr>
        <w:pStyle w:val="a4"/>
        <w:ind w:left="849" w:hanging="283"/>
        <w:rPr>
          <w:b/>
        </w:rPr>
      </w:pPr>
      <w:r w:rsidRPr="00727283">
        <w:rPr>
          <w:rFonts w:hint="eastAsia"/>
          <w:b/>
        </w:rPr>
        <w:t>(一)</w:t>
      </w:r>
      <w:r w:rsidR="008306A8" w:rsidRPr="00727283">
        <w:rPr>
          <w:rFonts w:hint="eastAsia"/>
          <w:b/>
        </w:rPr>
        <w:t>新增辦理「優化展覽空間，導入智能科技運用」，</w:t>
      </w:r>
      <w:r w:rsidR="008306A8">
        <w:rPr>
          <w:rFonts w:hint="eastAsia"/>
          <w:b/>
        </w:rPr>
        <w:t>惟計畫內容</w:t>
      </w:r>
      <w:r w:rsidR="008306A8" w:rsidRPr="008306A8">
        <w:rPr>
          <w:rFonts w:hint="eastAsia"/>
          <w:b/>
        </w:rPr>
        <w:t>似非以展覽</w:t>
      </w:r>
      <w:r w:rsidR="00781633">
        <w:rPr>
          <w:rFonts w:hint="eastAsia"/>
          <w:b/>
        </w:rPr>
        <w:t>空間</w:t>
      </w:r>
      <w:r w:rsidR="008306A8" w:rsidRPr="008306A8">
        <w:rPr>
          <w:rFonts w:hint="eastAsia"/>
          <w:b/>
        </w:rPr>
        <w:t>導入科技運用之配置為計畫重心</w:t>
      </w:r>
      <w:r w:rsidR="00742D05" w:rsidRPr="00742D05">
        <w:rPr>
          <w:rFonts w:hint="eastAsia"/>
          <w:b/>
        </w:rPr>
        <w:t>，其實際效益容待商榷</w:t>
      </w:r>
    </w:p>
    <w:p w:rsidR="00C3208E" w:rsidRDefault="00E167F4" w:rsidP="00EF5DE1">
      <w:pPr>
        <w:pStyle w:val="22"/>
        <w:ind w:left="850" w:firstLine="566"/>
        <w:rPr>
          <w:rFonts w:hAnsi="標楷體"/>
        </w:rPr>
      </w:pPr>
      <w:r w:rsidRPr="00727283">
        <w:rPr>
          <w:rFonts w:hAnsi="標楷體" w:hint="eastAsia"/>
        </w:rPr>
        <w:t>客家文化園區</w:t>
      </w:r>
      <w:r w:rsidR="00D33262" w:rsidRPr="00727283">
        <w:rPr>
          <w:rFonts w:hAnsi="標楷體" w:hint="eastAsia"/>
        </w:rPr>
        <w:t>為客委會負責規劃興建並營運，現有</w:t>
      </w:r>
      <w:r w:rsidR="00F21CCE" w:rsidRPr="00727283">
        <w:rPr>
          <w:rFonts w:hint="eastAsia"/>
        </w:rPr>
        <w:t>六堆客家文化園區(下稱六堆園區)</w:t>
      </w:r>
      <w:r w:rsidRPr="00727283">
        <w:rPr>
          <w:rFonts w:hAnsi="標楷體" w:hint="eastAsia"/>
        </w:rPr>
        <w:t>及</w:t>
      </w:r>
      <w:r w:rsidR="00F21CCE" w:rsidRPr="00727283">
        <w:rPr>
          <w:rFonts w:hint="eastAsia"/>
        </w:rPr>
        <w:t>臺灣客家文化館(下稱客家文化館)</w:t>
      </w:r>
      <w:r w:rsidRPr="00727283">
        <w:rPr>
          <w:rFonts w:hAnsi="標楷體" w:hint="eastAsia"/>
        </w:rPr>
        <w:t>兩座國家級之文化設施，均以博物館為定位，且已納入文化部國立博物館群，陸續於100與101年正式開園</w:t>
      </w:r>
      <w:r w:rsidR="00D33262" w:rsidRPr="00727283">
        <w:rPr>
          <w:rFonts w:hAnsi="標楷體" w:hint="eastAsia"/>
        </w:rPr>
        <w:t>，</w:t>
      </w:r>
      <w:r w:rsidR="00EF3BAF" w:rsidRPr="00727283">
        <w:rPr>
          <w:rFonts w:hAnsi="標楷體" w:hint="eastAsia"/>
        </w:rPr>
        <w:t>為客家文化保存與展示之核心據點</w:t>
      </w:r>
      <w:r w:rsidR="00D25D58">
        <w:rPr>
          <w:rFonts w:hAnsi="標楷體" w:hint="eastAsia"/>
        </w:rPr>
        <w:t>；</w:t>
      </w:r>
      <w:r w:rsidR="00B45885" w:rsidRPr="00727283">
        <w:rPr>
          <w:rFonts w:hAnsi="標楷體" w:hint="eastAsia"/>
        </w:rPr>
        <w:t>近年</w:t>
      </w:r>
      <w:r w:rsidR="00560226" w:rsidRPr="00727283">
        <w:rPr>
          <w:rFonts w:hAnsi="標楷體" w:hint="eastAsia"/>
        </w:rPr>
        <w:t>因應</w:t>
      </w:r>
      <w:r w:rsidR="002D33DD" w:rsidRPr="00727283">
        <w:rPr>
          <w:rFonts w:hAnsi="標楷體" w:hint="eastAsia"/>
        </w:rPr>
        <w:t>數位</w:t>
      </w:r>
      <w:r w:rsidR="00560226" w:rsidRPr="00727283">
        <w:rPr>
          <w:rFonts w:hAnsi="標楷體" w:hint="eastAsia"/>
        </w:rPr>
        <w:t>時代來臨</w:t>
      </w:r>
      <w:r w:rsidR="00EF3BAF" w:rsidRPr="00727283">
        <w:rPr>
          <w:rFonts w:hAnsi="標楷體" w:hint="eastAsia"/>
        </w:rPr>
        <w:t>，</w:t>
      </w:r>
      <w:r w:rsidR="00EF5DE1" w:rsidRPr="00727283">
        <w:rPr>
          <w:rFonts w:hAnsi="標楷體" w:hint="eastAsia"/>
        </w:rPr>
        <w:t>自109年起推動客家文物數位整合，結合臺灣歷史博物館等博物館及民間蒐藏家，進行客家文物「數位資料庫」及「線上虛擬展示」，盤點全國數百件客家文物後，共錄選</w:t>
      </w:r>
      <w:r w:rsidR="00EF5DE1" w:rsidRPr="00727283">
        <w:rPr>
          <w:rFonts w:hAnsi="標楷體"/>
        </w:rPr>
        <w:t>174</w:t>
      </w:r>
      <w:r w:rsidR="00EF5DE1" w:rsidRPr="00727283">
        <w:rPr>
          <w:rFonts w:hAnsi="標楷體" w:hint="eastAsia"/>
        </w:rPr>
        <w:t>件進行數位典藏，含</w:t>
      </w:r>
      <w:r w:rsidR="00EF5DE1" w:rsidRPr="00727283">
        <w:rPr>
          <w:rFonts w:hAnsi="標楷體"/>
        </w:rPr>
        <w:t>58</w:t>
      </w:r>
      <w:r w:rsidR="00EF5DE1" w:rsidRPr="00727283">
        <w:rPr>
          <w:rFonts w:hAnsi="標楷體" w:hint="eastAsia"/>
        </w:rPr>
        <w:t>件具代表性之文物拍攝</w:t>
      </w:r>
      <w:r w:rsidR="00EF5DE1" w:rsidRPr="00727283">
        <w:rPr>
          <w:rFonts w:hAnsi="標楷體"/>
        </w:rPr>
        <w:t>3D</w:t>
      </w:r>
      <w:r w:rsidR="00EF5DE1" w:rsidRPr="00727283">
        <w:rPr>
          <w:rFonts w:hAnsi="標楷體" w:hint="eastAsia"/>
        </w:rPr>
        <w:t>影像，完成「客家經典文物數位典藏展示網」</w:t>
      </w:r>
      <w:r w:rsidR="00C3208E">
        <w:rPr>
          <w:rFonts w:hAnsi="標楷體" w:hint="eastAsia"/>
        </w:rPr>
        <w:t>，</w:t>
      </w:r>
      <w:r w:rsidR="00D25D58">
        <w:rPr>
          <w:rFonts w:hAnsi="標楷體" w:hint="eastAsia"/>
        </w:rPr>
        <w:t>為</w:t>
      </w:r>
      <w:r w:rsidR="00C3208E">
        <w:rPr>
          <w:rFonts w:hAnsi="標楷體" w:hint="eastAsia"/>
        </w:rPr>
        <w:t>客家文化園區</w:t>
      </w:r>
      <w:r w:rsidR="00C3208E" w:rsidRPr="00C3208E">
        <w:rPr>
          <w:rFonts w:hAnsi="標楷體"/>
        </w:rPr>
        <w:t>數位作業奠定基礎</w:t>
      </w:r>
      <w:r w:rsidR="00C3208E">
        <w:rPr>
          <w:rFonts w:hAnsi="標楷體" w:hint="eastAsia"/>
        </w:rPr>
        <w:t>。</w:t>
      </w:r>
    </w:p>
    <w:p w:rsidR="00EF3BAF" w:rsidRDefault="00C3208E" w:rsidP="00EF5DE1">
      <w:pPr>
        <w:pStyle w:val="22"/>
        <w:ind w:left="850" w:firstLine="566"/>
      </w:pPr>
      <w:r w:rsidRPr="00727283">
        <w:rPr>
          <w:rFonts w:hint="eastAsia"/>
        </w:rPr>
        <w:t>客發中心</w:t>
      </w:r>
      <w:r>
        <w:rPr>
          <w:rFonts w:hint="eastAsia"/>
        </w:rPr>
        <w:t>115年度新增</w:t>
      </w:r>
      <w:r w:rsidRPr="00727283">
        <w:rPr>
          <w:rFonts w:hint="eastAsia"/>
        </w:rPr>
        <w:t>辦理「跨域客家‧躍進國際-博物館升級計畫」(簡稱博物館升級計畫)，計畫期程115至120年，6年總經費15億元，其中</w:t>
      </w:r>
      <w:r w:rsidRPr="00727283">
        <w:rPr>
          <w:rFonts w:hAnsi="標楷體" w:hint="eastAsia"/>
        </w:rPr>
        <w:t>「</w:t>
      </w:r>
      <w:r w:rsidRPr="00727283">
        <w:rPr>
          <w:rFonts w:hint="eastAsia"/>
        </w:rPr>
        <w:t>策劃多元展演活動，展現客家文化豐富內涵</w:t>
      </w:r>
      <w:r w:rsidRPr="00727283">
        <w:rPr>
          <w:rFonts w:hAnsi="標楷體" w:hint="eastAsia"/>
        </w:rPr>
        <w:t>」計畫115年度預算案編列4,879萬8千元，</w:t>
      </w:r>
      <w:bookmarkStart w:id="68" w:name="_Hlk211076727"/>
      <w:r w:rsidRPr="00727283">
        <w:rPr>
          <w:rFonts w:hAnsi="標楷體" w:hint="eastAsia"/>
        </w:rPr>
        <w:t>新增「優化展覽空間，導入智能科技運用」工作項目</w:t>
      </w:r>
      <w:bookmarkEnd w:id="68"/>
      <w:r w:rsidRPr="00727283">
        <w:rPr>
          <w:rFonts w:hAnsi="標楷體" w:hint="eastAsia"/>
        </w:rPr>
        <w:t>966萬6千元，規劃優化室內外展演空間，並導入智能科技運用，開發數位展示平臺及互動學習功能，提供大眾透過數位功能，體驗豐富之客家藝術文化意涵，</w:t>
      </w:r>
      <w:r>
        <w:rPr>
          <w:rFonts w:hAnsi="標楷體" w:hint="eastAsia"/>
        </w:rPr>
        <w:t>惟檢視</w:t>
      </w:r>
      <w:r w:rsidRPr="00727283">
        <w:rPr>
          <w:rFonts w:hAnsi="標楷體" w:hint="eastAsia"/>
        </w:rPr>
        <w:t>其分年計畫內容及經費編列</w:t>
      </w:r>
      <w:r>
        <w:rPr>
          <w:rFonts w:hAnsi="標楷體" w:hint="eastAsia"/>
        </w:rPr>
        <w:t>情形(詳</w:t>
      </w:r>
      <w:r w:rsidRPr="00727283">
        <w:rPr>
          <w:rFonts w:hAnsi="標楷體" w:hint="eastAsia"/>
        </w:rPr>
        <w:t>表1</w:t>
      </w:r>
      <w:r>
        <w:rPr>
          <w:rFonts w:hAnsi="標楷體" w:hint="eastAsia"/>
        </w:rPr>
        <w:t>)，</w:t>
      </w:r>
      <w:r w:rsidR="008306A8">
        <w:rPr>
          <w:rFonts w:hAnsi="標楷體" w:hint="eastAsia"/>
        </w:rPr>
        <w:t>多以文化園區展場設備及空間之優化及維護工作為主，</w:t>
      </w:r>
      <w:r w:rsidR="005A3350">
        <w:rPr>
          <w:rFonts w:hAnsi="標楷體" w:hint="eastAsia"/>
        </w:rPr>
        <w:t>似非以</w:t>
      </w:r>
      <w:r>
        <w:rPr>
          <w:rFonts w:hAnsi="標楷體" w:hint="eastAsia"/>
        </w:rPr>
        <w:t>展覽導入科技運用</w:t>
      </w:r>
      <w:r w:rsidR="005A3350">
        <w:rPr>
          <w:rFonts w:hAnsi="標楷體" w:hint="eastAsia"/>
        </w:rPr>
        <w:t>之配置為計畫重心</w:t>
      </w:r>
      <w:r w:rsidR="00781633">
        <w:rPr>
          <w:rFonts w:hAnsi="標楷體" w:hint="eastAsia"/>
        </w:rPr>
        <w:t>，其實際效益容待商榷</w:t>
      </w:r>
      <w:r>
        <w:rPr>
          <w:rFonts w:hint="eastAsia"/>
        </w:rPr>
        <w:t>。</w:t>
      </w:r>
    </w:p>
    <w:p w:rsidR="00C3208E" w:rsidRPr="00727283" w:rsidRDefault="00C3208E" w:rsidP="00C3208E">
      <w:pPr>
        <w:pStyle w:val="200"/>
        <w:ind w:left="629" w:rightChars="-7" w:right="-20" w:hangingChars="222" w:hanging="629"/>
        <w:rPr>
          <w:b/>
          <w:sz w:val="28"/>
        </w:rPr>
      </w:pPr>
      <w:r w:rsidRPr="00727283">
        <w:rPr>
          <w:rFonts w:hint="eastAsia"/>
          <w:b/>
          <w:sz w:val="28"/>
        </w:rPr>
        <w:t xml:space="preserve">表1 </w:t>
      </w:r>
      <w:bookmarkStart w:id="69" w:name="_Hlk210128823"/>
      <w:r w:rsidRPr="00727283">
        <w:rPr>
          <w:rFonts w:hAnsi="標楷體" w:hint="eastAsia"/>
          <w:b/>
          <w:sz w:val="28"/>
        </w:rPr>
        <w:t>「</w:t>
      </w:r>
      <w:r w:rsidRPr="00727283">
        <w:rPr>
          <w:rFonts w:hint="eastAsia"/>
          <w:b/>
          <w:sz w:val="28"/>
        </w:rPr>
        <w:t>優化展覽空間，導入智能科技運用</w:t>
      </w:r>
      <w:bookmarkEnd w:id="69"/>
      <w:r w:rsidRPr="00727283">
        <w:rPr>
          <w:rFonts w:hAnsi="標楷體" w:hint="eastAsia"/>
          <w:b/>
          <w:sz w:val="28"/>
        </w:rPr>
        <w:t>」</w:t>
      </w:r>
      <w:r w:rsidRPr="00727283">
        <w:rPr>
          <w:rFonts w:hint="eastAsia"/>
          <w:b/>
          <w:sz w:val="28"/>
        </w:rPr>
        <w:t xml:space="preserve">之分年計畫內容及經費編列明細表                                  </w:t>
      </w:r>
      <w:r w:rsidRPr="00727283">
        <w:rPr>
          <w:rFonts w:hint="eastAsia"/>
        </w:rPr>
        <w:t>單位：新臺幣千元</w:t>
      </w:r>
    </w:p>
    <w:tbl>
      <w:tblPr>
        <w:tblW w:w="8486" w:type="dxa"/>
        <w:tblInd w:w="127"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399"/>
        <w:gridCol w:w="4961"/>
        <w:gridCol w:w="2126"/>
      </w:tblGrid>
      <w:tr w:rsidR="00C3208E" w:rsidRPr="00727283" w:rsidTr="00FA2460">
        <w:trPr>
          <w:trHeight w:val="279"/>
          <w:tblHeader/>
        </w:trPr>
        <w:tc>
          <w:tcPr>
            <w:tcW w:w="1399" w:type="dxa"/>
            <w:shd w:val="clear" w:color="auto" w:fill="auto"/>
          </w:tcPr>
          <w:p w:rsidR="00C3208E" w:rsidRPr="00727283" w:rsidRDefault="00C3208E" w:rsidP="00FA2460">
            <w:pPr>
              <w:pStyle w:val="147"/>
              <w:jc w:val="center"/>
              <w:rPr>
                <w:rFonts w:hint="eastAsia"/>
              </w:rPr>
            </w:pPr>
            <w:r w:rsidRPr="00727283">
              <w:rPr>
                <w:rFonts w:hint="eastAsia"/>
              </w:rPr>
              <w:t>年度</w:t>
            </w:r>
          </w:p>
        </w:tc>
        <w:tc>
          <w:tcPr>
            <w:tcW w:w="4961" w:type="dxa"/>
            <w:shd w:val="clear" w:color="auto" w:fill="auto"/>
          </w:tcPr>
          <w:p w:rsidR="00C3208E" w:rsidRPr="00727283" w:rsidRDefault="00C3208E" w:rsidP="00FA2460">
            <w:pPr>
              <w:pStyle w:val="147"/>
              <w:jc w:val="center"/>
            </w:pPr>
            <w:r w:rsidRPr="00727283">
              <w:t>各年度</w:t>
            </w:r>
            <w:r>
              <w:rPr>
                <w:rFonts w:hint="eastAsia"/>
              </w:rPr>
              <w:t>預計</w:t>
            </w:r>
            <w:r w:rsidRPr="00727283">
              <w:rPr>
                <w:rFonts w:hint="eastAsia"/>
              </w:rPr>
              <w:t>編列</w:t>
            </w:r>
            <w:r w:rsidRPr="00727283">
              <w:t>計畫內容</w:t>
            </w:r>
          </w:p>
        </w:tc>
        <w:tc>
          <w:tcPr>
            <w:tcW w:w="2126" w:type="dxa"/>
            <w:shd w:val="clear" w:color="auto" w:fill="auto"/>
          </w:tcPr>
          <w:p w:rsidR="00C3208E" w:rsidRPr="00727283" w:rsidRDefault="00C3208E" w:rsidP="00FA2460">
            <w:pPr>
              <w:pStyle w:val="147"/>
              <w:jc w:val="center"/>
              <w:rPr>
                <w:rFonts w:hint="eastAsia"/>
              </w:rPr>
            </w:pPr>
            <w:r>
              <w:rPr>
                <w:rFonts w:hint="eastAsia"/>
              </w:rPr>
              <w:t>經費需求數</w:t>
            </w:r>
          </w:p>
        </w:tc>
      </w:tr>
      <w:tr w:rsidR="00C3208E" w:rsidRPr="00727283" w:rsidTr="00FA2460">
        <w:trPr>
          <w:trHeight w:val="839"/>
        </w:trPr>
        <w:tc>
          <w:tcPr>
            <w:tcW w:w="1399" w:type="dxa"/>
            <w:shd w:val="clear" w:color="auto" w:fill="auto"/>
            <w:vAlign w:val="center"/>
          </w:tcPr>
          <w:p w:rsidR="00C3208E" w:rsidRPr="00727283" w:rsidRDefault="00C3208E" w:rsidP="00FA2460">
            <w:pPr>
              <w:pStyle w:val="147"/>
              <w:jc w:val="center"/>
            </w:pPr>
            <w:r w:rsidRPr="00727283">
              <w:rPr>
                <w:rFonts w:hint="eastAsia"/>
              </w:rPr>
              <w:t>115</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w:t>
            </w:r>
            <w:r w:rsidRPr="00727283">
              <w:t>.</w:t>
            </w:r>
            <w:r w:rsidRPr="00727283">
              <w:rPr>
                <w:rFonts w:hint="eastAsia"/>
              </w:rPr>
              <w:t>辦理臺灣客家文化館展覽空間及六堆客家文化園區室內外展演空間等兩園區之空間優化，經費計需672</w:t>
            </w:r>
            <w:r>
              <w:rPr>
                <w:rFonts w:hint="eastAsia"/>
              </w:rPr>
              <w:t>萬</w:t>
            </w:r>
            <w:r w:rsidRPr="00727283">
              <w:rPr>
                <w:rFonts w:hint="eastAsia"/>
              </w:rPr>
              <w:t>4千元。</w:t>
            </w:r>
          </w:p>
          <w:p w:rsidR="00C3208E" w:rsidRPr="00727283" w:rsidRDefault="00C3208E" w:rsidP="00FA2460">
            <w:pPr>
              <w:pStyle w:val="147"/>
              <w:ind w:leftChars="111" w:left="668" w:hangingChars="152" w:hanging="354"/>
              <w:jc w:val="both"/>
            </w:pPr>
            <w:r w:rsidRPr="00727283">
              <w:rPr>
                <w:rFonts w:hint="eastAsia"/>
              </w:rPr>
              <w:t>(1)辦理南北兩園區展間內展覽之友善平權設施、各項展覽導入科技運用(如:客語互動知識、互動遊戲及其他相關科技化)等設施。</w:t>
            </w:r>
          </w:p>
          <w:p w:rsidR="00C3208E" w:rsidRPr="00727283" w:rsidRDefault="00C3208E" w:rsidP="00FA2460">
            <w:pPr>
              <w:pStyle w:val="147"/>
              <w:ind w:leftChars="111" w:left="668" w:hangingChars="152" w:hanging="354"/>
              <w:jc w:val="both"/>
            </w:pPr>
            <w:r w:rsidRPr="00727283">
              <w:rPr>
                <w:rFonts w:hint="eastAsia"/>
              </w:rPr>
              <w:t>(2)優化臺灣客家文化館文物展場之恆溫恆濕設備及六堆園區多媒體館外部空間之優化與改善。</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2.辦理六堆園區展演整合管理、展場多媒體設備維護保養及演藝廳維護操作前臺工作管理等案，經費計需294</w:t>
            </w:r>
            <w:r>
              <w:rPr>
                <w:rFonts w:hint="eastAsia"/>
              </w:rPr>
              <w:t>萬</w:t>
            </w:r>
            <w:r w:rsidRPr="00727283">
              <w:rPr>
                <w:rFonts w:hint="eastAsia"/>
              </w:rPr>
              <w:t>2千元。</w:t>
            </w:r>
          </w:p>
          <w:p w:rsidR="00C3208E" w:rsidRPr="00727283" w:rsidRDefault="00C3208E" w:rsidP="00D25D58">
            <w:pPr>
              <w:pStyle w:val="147"/>
              <w:ind w:leftChars="111" w:left="668" w:hangingChars="152" w:hanging="354"/>
              <w:jc w:val="both"/>
            </w:pPr>
            <w:r w:rsidRPr="00727283">
              <w:rPr>
                <w:rFonts w:hint="eastAsia"/>
              </w:rPr>
              <w:t>(1)辦理六堆園區展演整合管理、展場多媒體設備維護保養案經費約需144</w:t>
            </w:r>
            <w:r w:rsidR="00D25D58">
              <w:rPr>
                <w:rFonts w:hint="eastAsia"/>
              </w:rPr>
              <w:t>萬</w:t>
            </w:r>
            <w:r w:rsidRPr="00727283">
              <w:rPr>
                <w:rFonts w:hint="eastAsia"/>
              </w:rPr>
              <w:t>2千元整。</w:t>
            </w:r>
          </w:p>
          <w:p w:rsidR="00C3208E" w:rsidRPr="00727283" w:rsidRDefault="00C3208E" w:rsidP="00FA2460">
            <w:pPr>
              <w:pStyle w:val="147"/>
              <w:ind w:leftChars="111" w:left="668" w:hangingChars="152" w:hanging="354"/>
              <w:jc w:val="both"/>
            </w:pPr>
            <w:r w:rsidRPr="00727283">
              <w:rPr>
                <w:rFonts w:hint="eastAsia"/>
              </w:rPr>
              <w:t>(2)辦理演藝廳維護與操作前臺工作整合管理經費約需155</w:t>
            </w:r>
            <w:r>
              <w:rPr>
                <w:rFonts w:hint="eastAsia"/>
              </w:rPr>
              <w:t>萬</w:t>
            </w:r>
            <w:r w:rsidRPr="00727283">
              <w:rPr>
                <w:rFonts w:hint="eastAsia"/>
              </w:rPr>
              <w:t>元。</w:t>
            </w:r>
          </w:p>
        </w:tc>
        <w:tc>
          <w:tcPr>
            <w:tcW w:w="2126" w:type="dxa"/>
            <w:shd w:val="clear" w:color="auto" w:fill="auto"/>
            <w:vAlign w:val="center"/>
          </w:tcPr>
          <w:p w:rsidR="00C3208E" w:rsidRPr="00727283" w:rsidRDefault="00C3208E" w:rsidP="00FA2460">
            <w:pPr>
              <w:pStyle w:val="147"/>
              <w:jc w:val="right"/>
            </w:pPr>
            <w:r w:rsidRPr="00727283">
              <w:rPr>
                <w:rFonts w:hint="eastAsia"/>
              </w:rPr>
              <w:t>9</w:t>
            </w:r>
            <w:r w:rsidRPr="00727283">
              <w:t>,</w:t>
            </w:r>
            <w:r w:rsidRPr="00727283">
              <w:rPr>
                <w:rFonts w:hint="eastAsia"/>
              </w:rPr>
              <w:t>666</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rPr>
                <w:rFonts w:hint="eastAsia"/>
              </w:rPr>
            </w:pPr>
            <w:r w:rsidRPr="00727283">
              <w:rPr>
                <w:rFonts w:hint="eastAsia"/>
              </w:rPr>
              <w:t>116</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1.辦理臺灣客家文化館展覽空間及六堆客家文化園區室內外展演空間等兩園區之空間優化，經費計需232</w:t>
            </w:r>
            <w:r>
              <w:rPr>
                <w:rFonts w:hint="eastAsia"/>
              </w:rPr>
              <w:t>萬</w:t>
            </w:r>
            <w:r w:rsidRPr="00727283">
              <w:rPr>
                <w:rFonts w:hint="eastAsia"/>
              </w:rPr>
              <w:t>4千元。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3</w:t>
            </w:r>
            <w:r w:rsidRPr="00727283">
              <w:t>,</w:t>
            </w:r>
            <w:r w:rsidRPr="00727283">
              <w:rPr>
                <w:rFonts w:hint="eastAsia"/>
              </w:rPr>
              <w:t>915</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117</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98</w:t>
            </w:r>
            <w:r>
              <w:rPr>
                <w:rFonts w:hint="eastAsia"/>
              </w:rPr>
              <w:t>萬</w:t>
            </w:r>
            <w:r w:rsidRPr="00727283">
              <w:t>8</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2,</w:t>
            </w:r>
            <w:r w:rsidRPr="00727283">
              <w:t>579</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118</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118</w:t>
            </w:r>
            <w:r>
              <w:rPr>
                <w:rFonts w:hint="eastAsia"/>
              </w:rPr>
              <w:t>萬</w:t>
            </w:r>
            <w:r w:rsidRPr="00727283">
              <w:t>4</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2</w:t>
            </w:r>
            <w:r w:rsidRPr="00727283">
              <w:t>,</w:t>
            </w:r>
            <w:r w:rsidRPr="00727283">
              <w:rPr>
                <w:rFonts w:hint="eastAsia"/>
              </w:rPr>
              <w:t>775</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119</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90</w:t>
            </w:r>
            <w:r>
              <w:rPr>
                <w:rFonts w:hint="eastAsia"/>
              </w:rPr>
              <w:t>萬</w:t>
            </w:r>
            <w:r w:rsidRPr="00727283">
              <w:t>9</w:t>
            </w:r>
            <w:r w:rsidRPr="00727283">
              <w:rPr>
                <w:rFonts w:hint="eastAsia"/>
              </w:rPr>
              <w:t>千元。</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2,</w:t>
            </w:r>
            <w:r w:rsidRPr="00727283">
              <w:t>500</w:t>
            </w:r>
          </w:p>
        </w:tc>
      </w:tr>
      <w:tr w:rsidR="00C3208E" w:rsidRPr="00727283" w:rsidTr="00FA2460">
        <w:trPr>
          <w:trHeight w:val="143"/>
        </w:trPr>
        <w:tc>
          <w:tcPr>
            <w:tcW w:w="1399" w:type="dxa"/>
            <w:shd w:val="clear" w:color="auto" w:fill="auto"/>
            <w:vAlign w:val="center"/>
          </w:tcPr>
          <w:p w:rsidR="00C3208E" w:rsidRPr="00727283" w:rsidRDefault="00C3208E" w:rsidP="00FA2460">
            <w:pPr>
              <w:pStyle w:val="147"/>
              <w:jc w:val="center"/>
            </w:pPr>
            <w:r w:rsidRPr="00727283">
              <w:rPr>
                <w:rFonts w:hint="eastAsia"/>
              </w:rPr>
              <w:t>120</w:t>
            </w:r>
          </w:p>
        </w:tc>
        <w:tc>
          <w:tcPr>
            <w:tcW w:w="4961" w:type="dxa"/>
            <w:shd w:val="clear" w:color="auto" w:fill="auto"/>
          </w:tcPr>
          <w:p w:rsidR="00C3208E" w:rsidRPr="00727283" w:rsidRDefault="00C3208E" w:rsidP="00FA2460">
            <w:pPr>
              <w:pStyle w:val="147"/>
              <w:ind w:left="233" w:hangingChars="100" w:hanging="233"/>
              <w:jc w:val="both"/>
            </w:pPr>
            <w:r w:rsidRPr="00727283">
              <w:rPr>
                <w:rFonts w:hint="eastAsia"/>
              </w:rPr>
              <w:t>1.辦理臺灣客家文化館展覽空間及六堆客家文化園區室內外展演空間等兩園區之空間優化，經費計需</w:t>
            </w:r>
            <w:r w:rsidRPr="00727283">
              <w:t>172</w:t>
            </w:r>
            <w:r>
              <w:rPr>
                <w:rFonts w:hint="eastAsia"/>
              </w:rPr>
              <w:t>萬</w:t>
            </w:r>
            <w:r w:rsidRPr="00727283">
              <w:t>7</w:t>
            </w:r>
            <w:r w:rsidRPr="00727283">
              <w:rPr>
                <w:rFonts w:hint="eastAsia"/>
              </w:rPr>
              <w:t>千元整。</w:t>
            </w:r>
          </w:p>
          <w:p w:rsidR="00C3208E" w:rsidRPr="00727283" w:rsidRDefault="00C3208E" w:rsidP="00FA2460">
            <w:pPr>
              <w:pStyle w:val="147"/>
              <w:ind w:left="233" w:hangingChars="100" w:hanging="233"/>
              <w:jc w:val="both"/>
            </w:pPr>
            <w:r w:rsidRPr="00727283">
              <w:rPr>
                <w:rFonts w:hint="eastAsia"/>
              </w:rPr>
              <w:t>2.辦理六堆園區展演整合管理、展場多媒體設備維護保養及演藝廳維護操作前臺工作管理等案，經費計需</w:t>
            </w:r>
            <w:r w:rsidRPr="00727283">
              <w:t>159</w:t>
            </w:r>
            <w:r>
              <w:rPr>
                <w:rFonts w:hint="eastAsia"/>
              </w:rPr>
              <w:t>萬</w:t>
            </w:r>
            <w:r w:rsidRPr="00727283">
              <w:t>1</w:t>
            </w:r>
            <w:r w:rsidRPr="00727283">
              <w:rPr>
                <w:rFonts w:hint="eastAsia"/>
              </w:rPr>
              <w:t>千元。</w:t>
            </w:r>
          </w:p>
        </w:tc>
        <w:tc>
          <w:tcPr>
            <w:tcW w:w="2126" w:type="dxa"/>
            <w:shd w:val="clear" w:color="auto" w:fill="auto"/>
            <w:vAlign w:val="center"/>
          </w:tcPr>
          <w:p w:rsidR="00C3208E" w:rsidRPr="00727283" w:rsidRDefault="00C3208E" w:rsidP="00FA2460">
            <w:pPr>
              <w:pStyle w:val="147"/>
              <w:jc w:val="right"/>
            </w:pPr>
            <w:r w:rsidRPr="00727283">
              <w:rPr>
                <w:rFonts w:hint="eastAsia"/>
              </w:rPr>
              <w:t>3</w:t>
            </w:r>
            <w:r w:rsidRPr="00727283">
              <w:t>,318</w:t>
            </w:r>
          </w:p>
        </w:tc>
      </w:tr>
      <w:tr w:rsidR="00C3208E" w:rsidRPr="00727283" w:rsidTr="00FA2460">
        <w:trPr>
          <w:trHeight w:val="559"/>
        </w:trPr>
        <w:tc>
          <w:tcPr>
            <w:tcW w:w="6360" w:type="dxa"/>
            <w:gridSpan w:val="2"/>
            <w:shd w:val="clear" w:color="auto" w:fill="auto"/>
            <w:vAlign w:val="center"/>
          </w:tcPr>
          <w:p w:rsidR="00C3208E" w:rsidRPr="00727283" w:rsidRDefault="00C3208E" w:rsidP="00FA2460">
            <w:pPr>
              <w:pStyle w:val="147"/>
              <w:jc w:val="center"/>
            </w:pPr>
            <w:r w:rsidRPr="00727283">
              <w:rPr>
                <w:rFonts w:hint="eastAsia"/>
              </w:rPr>
              <w:t>合計</w:t>
            </w:r>
          </w:p>
        </w:tc>
        <w:tc>
          <w:tcPr>
            <w:tcW w:w="2126" w:type="dxa"/>
            <w:shd w:val="clear" w:color="auto" w:fill="auto"/>
            <w:vAlign w:val="center"/>
          </w:tcPr>
          <w:p w:rsidR="00C3208E" w:rsidRPr="00727283" w:rsidRDefault="00C3208E" w:rsidP="00FA2460">
            <w:pPr>
              <w:pStyle w:val="142"/>
              <w:ind w:left="1416" w:hanging="283"/>
              <w:jc w:val="right"/>
            </w:pPr>
            <w:r w:rsidRPr="00727283">
              <w:rPr>
                <w:rFonts w:hint="eastAsia"/>
              </w:rPr>
              <w:t>2</w:t>
            </w:r>
            <w:r w:rsidRPr="00727283">
              <w:t>4</w:t>
            </w:r>
            <w:r w:rsidRPr="00727283">
              <w:rPr>
                <w:rFonts w:hint="eastAsia"/>
              </w:rPr>
              <w:t>,</w:t>
            </w:r>
            <w:r w:rsidRPr="00727283">
              <w:t>753</w:t>
            </w:r>
          </w:p>
        </w:tc>
      </w:tr>
    </w:tbl>
    <w:p w:rsidR="00C3208E" w:rsidRPr="00727283" w:rsidRDefault="00C3208E" w:rsidP="00C3208E">
      <w:pPr>
        <w:snapToGrid w:val="0"/>
        <w:spacing w:line="280" w:lineRule="exact"/>
        <w:ind w:leftChars="0" w:left="1559" w:rightChars="7" w:right="20" w:hangingChars="641" w:hanging="1559"/>
        <w:rPr>
          <w:rFonts w:hint="eastAsia"/>
          <w:sz w:val="24"/>
        </w:rPr>
      </w:pPr>
      <w:r w:rsidRPr="00727283">
        <w:rPr>
          <w:rFonts w:hint="eastAsia"/>
          <w:sz w:val="24"/>
        </w:rPr>
        <w:t>資料來源：客發中心</w:t>
      </w:r>
      <w:r w:rsidRPr="00727283">
        <w:rPr>
          <w:rFonts w:hAnsi="標楷體" w:hint="eastAsia"/>
          <w:sz w:val="24"/>
        </w:rPr>
        <w:t>提供</w:t>
      </w:r>
      <w:r w:rsidRPr="00727283">
        <w:rPr>
          <w:rFonts w:hint="eastAsia"/>
          <w:sz w:val="24"/>
        </w:rPr>
        <w:t>。</w:t>
      </w:r>
    </w:p>
    <w:p w:rsidR="000603CF" w:rsidRPr="00727283" w:rsidRDefault="000603CF" w:rsidP="00DA7849">
      <w:pPr>
        <w:pStyle w:val="a4"/>
        <w:ind w:left="849" w:hanging="283"/>
        <w:rPr>
          <w:rFonts w:hint="eastAsia"/>
          <w:b/>
        </w:rPr>
      </w:pPr>
      <w:r w:rsidRPr="00727283">
        <w:rPr>
          <w:rFonts w:hint="eastAsia"/>
          <w:b/>
        </w:rPr>
        <w:t>(二)</w:t>
      </w:r>
      <w:r w:rsidR="00742D05">
        <w:rPr>
          <w:rFonts w:hint="eastAsia"/>
          <w:b/>
        </w:rPr>
        <w:t>文化場域之智慧科技應用</w:t>
      </w:r>
      <w:r w:rsidR="00D25D58">
        <w:rPr>
          <w:rFonts w:hint="eastAsia"/>
          <w:b/>
        </w:rPr>
        <w:t>為文化場域經營與發展之重要方向，</w:t>
      </w:r>
      <w:r w:rsidR="00D25D58" w:rsidRPr="00D25D58">
        <w:rPr>
          <w:rFonts w:hint="eastAsia"/>
          <w:b/>
        </w:rPr>
        <w:t>允宜參考數產署及文發中心協作推動MR混合實境數位遊園文化體驗服務之技術架構與營運機制</w:t>
      </w:r>
      <w:r w:rsidR="00560E30">
        <w:rPr>
          <w:rFonts w:hint="eastAsia"/>
          <w:b/>
        </w:rPr>
        <w:t>辦理</w:t>
      </w:r>
    </w:p>
    <w:p w:rsidR="000603CF" w:rsidRDefault="008306A8" w:rsidP="00DA7849">
      <w:pPr>
        <w:pStyle w:val="22"/>
        <w:ind w:left="850" w:firstLine="566"/>
        <w:rPr>
          <w:rFonts w:hAnsi="標楷體"/>
        </w:rPr>
      </w:pPr>
      <w:r w:rsidRPr="00727283">
        <w:rPr>
          <w:rFonts w:hAnsi="標楷體" w:hint="eastAsia"/>
        </w:rPr>
        <w:t>隨著人工智慧（AI）、擴增實境（AR）、虛擬實境（VR）、物聯網（IoT）及大數據分析等技術快速發展，</w:t>
      </w:r>
      <w:r w:rsidRPr="00727283">
        <w:rPr>
          <w:rFonts w:hAnsi="標楷體"/>
        </w:rPr>
        <w:t>文化場域</w:t>
      </w:r>
      <w:r w:rsidRPr="00727283">
        <w:rPr>
          <w:rFonts w:hAnsi="標楷體" w:hint="eastAsia"/>
        </w:rPr>
        <w:t>之</w:t>
      </w:r>
      <w:r w:rsidRPr="00727283">
        <w:rPr>
          <w:rFonts w:hAnsi="標楷體"/>
        </w:rPr>
        <w:t>智</w:t>
      </w:r>
      <w:r w:rsidRPr="00727283">
        <w:rPr>
          <w:rFonts w:hAnsi="標楷體" w:hint="eastAsia"/>
        </w:rPr>
        <w:t>慧</w:t>
      </w:r>
      <w:r w:rsidRPr="00727283">
        <w:rPr>
          <w:rFonts w:hAnsi="標楷體"/>
        </w:rPr>
        <w:t>科技應用</w:t>
      </w:r>
      <w:r w:rsidR="00742D05">
        <w:rPr>
          <w:rFonts w:hAnsi="標楷體" w:hint="eastAsia"/>
        </w:rPr>
        <w:t>除</w:t>
      </w:r>
      <w:r w:rsidRPr="00727283">
        <w:rPr>
          <w:rFonts w:hAnsi="標楷體"/>
        </w:rPr>
        <w:t>數位化保存</w:t>
      </w:r>
      <w:r w:rsidR="00D25D58">
        <w:rPr>
          <w:rFonts w:hAnsi="標楷體" w:hint="eastAsia"/>
        </w:rPr>
        <w:t>、</w:t>
      </w:r>
      <w:r w:rsidRPr="00727283">
        <w:rPr>
          <w:rFonts w:hAnsi="標楷體" w:hint="eastAsia"/>
        </w:rPr>
        <w:t>展示</w:t>
      </w:r>
      <w:r w:rsidRPr="00727283">
        <w:rPr>
          <w:rFonts w:hAnsi="標楷體"/>
        </w:rPr>
        <w:t>層面</w:t>
      </w:r>
      <w:r w:rsidR="00742D05">
        <w:rPr>
          <w:rFonts w:hAnsi="標楷體" w:hint="eastAsia"/>
        </w:rPr>
        <w:t>、</w:t>
      </w:r>
      <w:r w:rsidRPr="00727283">
        <w:rPr>
          <w:rFonts w:hAnsi="標楷體" w:hint="eastAsia"/>
        </w:rPr>
        <w:t>數位互動及觀眾行為數據分析</w:t>
      </w:r>
      <w:r w:rsidR="00742D05">
        <w:rPr>
          <w:rFonts w:hAnsi="標楷體" w:hint="eastAsia"/>
        </w:rPr>
        <w:t>外</w:t>
      </w:r>
      <w:r w:rsidRPr="00727283">
        <w:rPr>
          <w:rFonts w:hAnsi="標楷體" w:hint="eastAsia"/>
        </w:rPr>
        <w:t>，更</w:t>
      </w:r>
      <w:r w:rsidR="00742D05">
        <w:rPr>
          <w:rFonts w:hAnsi="標楷體" w:hint="eastAsia"/>
        </w:rPr>
        <w:t>為</w:t>
      </w:r>
      <w:r w:rsidRPr="00727283">
        <w:rPr>
          <w:rFonts w:hAnsi="標楷體"/>
        </w:rPr>
        <w:t>文化場</w:t>
      </w:r>
      <w:r w:rsidRPr="00727283">
        <w:rPr>
          <w:rFonts w:hAnsi="標楷體" w:hint="eastAsia"/>
        </w:rPr>
        <w:t>域</w:t>
      </w:r>
      <w:r w:rsidRPr="00727283">
        <w:rPr>
          <w:rFonts w:hAnsi="標楷體"/>
        </w:rPr>
        <w:t>經營與發展</w:t>
      </w:r>
      <w:r w:rsidRPr="00727283">
        <w:rPr>
          <w:rFonts w:hAnsi="標楷體" w:hint="eastAsia"/>
        </w:rPr>
        <w:t>之</w:t>
      </w:r>
      <w:r w:rsidRPr="00727283">
        <w:rPr>
          <w:rFonts w:hAnsi="標楷體"/>
        </w:rPr>
        <w:t>重要方向。</w:t>
      </w:r>
      <w:r>
        <w:rPr>
          <w:rFonts w:hAnsi="標楷體" w:hint="eastAsia"/>
        </w:rPr>
        <w:t>113年11月16日</w:t>
      </w:r>
      <w:r w:rsidRPr="008306A8">
        <w:rPr>
          <w:rFonts w:hAnsi="標楷體" w:hint="eastAsia"/>
        </w:rPr>
        <w:t>數位發展部數位產業署(以下</w:t>
      </w:r>
      <w:r>
        <w:rPr>
          <w:rFonts w:hAnsi="標楷體" w:hint="eastAsia"/>
        </w:rPr>
        <w:t>簡</w:t>
      </w:r>
      <w:r w:rsidRPr="008306A8">
        <w:rPr>
          <w:rFonts w:hAnsi="標楷體" w:hint="eastAsia"/>
        </w:rPr>
        <w:t>稱數產署)攜手原住民族委員會原住民族文化發展中心(以下</w:t>
      </w:r>
      <w:r>
        <w:rPr>
          <w:rFonts w:hAnsi="標楷體" w:hint="eastAsia"/>
        </w:rPr>
        <w:t>簡稱</w:t>
      </w:r>
      <w:r w:rsidRPr="008306A8">
        <w:rPr>
          <w:rFonts w:hAnsi="標楷體" w:hint="eastAsia"/>
        </w:rPr>
        <w:t>文發中心)，於臺灣原住民族文化園區推出「MR混合實境數位遊園文化體驗服務」</w:t>
      </w:r>
      <w:r>
        <w:rPr>
          <w:rFonts w:hAnsi="標楷體" w:hint="eastAsia"/>
        </w:rPr>
        <w:t>，</w:t>
      </w:r>
      <w:r w:rsidRPr="008306A8">
        <w:rPr>
          <w:rFonts w:hAnsi="標楷體"/>
        </w:rPr>
        <w:t>導入5G、藍牙定位與MR／AR技術，並以智慧導覽APP整合互動任務與知識學習，提升參與度與理解深度。此跨部會合作模式展現科技如何成為文化敘事與服務創新</w:t>
      </w:r>
      <w:r>
        <w:rPr>
          <w:rFonts w:hAnsi="標楷體" w:hint="eastAsia"/>
        </w:rPr>
        <w:t>之</w:t>
      </w:r>
      <w:r w:rsidR="00781633">
        <w:rPr>
          <w:rFonts w:hAnsi="標楷體" w:hint="eastAsia"/>
        </w:rPr>
        <w:t>驅</w:t>
      </w:r>
      <w:r w:rsidRPr="008306A8">
        <w:rPr>
          <w:rFonts w:hAnsi="標楷體"/>
        </w:rPr>
        <w:t>動力，對客委會</w:t>
      </w:r>
      <w:r w:rsidR="00781633">
        <w:rPr>
          <w:rFonts w:hAnsi="標楷體" w:hint="eastAsia"/>
        </w:rPr>
        <w:t>推動</w:t>
      </w:r>
      <w:r w:rsidR="00781633" w:rsidRPr="00781633">
        <w:rPr>
          <w:rFonts w:hAnsi="標楷體" w:hint="eastAsia"/>
        </w:rPr>
        <w:t>展覽空間導入科技運用</w:t>
      </w:r>
      <w:r w:rsidRPr="008306A8">
        <w:rPr>
          <w:rFonts w:hAnsi="標楷體"/>
        </w:rPr>
        <w:t>具有參考價值</w:t>
      </w:r>
      <w:r>
        <w:rPr>
          <w:rFonts w:hAnsi="標楷體" w:hint="eastAsia"/>
        </w:rPr>
        <w:t>，允</w:t>
      </w:r>
      <w:r w:rsidRPr="008306A8">
        <w:rPr>
          <w:rFonts w:hAnsi="標楷體"/>
        </w:rPr>
        <w:t>宜借鏡其技術架構與營運機制，提升</w:t>
      </w:r>
      <w:r w:rsidR="00D25D58">
        <w:rPr>
          <w:rFonts w:hAnsi="標楷體" w:hint="eastAsia"/>
        </w:rPr>
        <w:t>客家文化園區之</w:t>
      </w:r>
      <w:r w:rsidRPr="008306A8">
        <w:rPr>
          <w:rFonts w:hAnsi="標楷體"/>
        </w:rPr>
        <w:t>展示品質</w:t>
      </w:r>
      <w:r w:rsidR="00742D05">
        <w:rPr>
          <w:rFonts w:hAnsi="標楷體" w:hint="eastAsia"/>
        </w:rPr>
        <w:t>及</w:t>
      </w:r>
      <w:r w:rsidRPr="008306A8">
        <w:rPr>
          <w:rFonts w:hAnsi="標楷體"/>
        </w:rPr>
        <w:t>擴展文化能見度</w:t>
      </w:r>
      <w:r w:rsidR="00781633">
        <w:rPr>
          <w:rFonts w:hAnsi="標楷體" w:hint="eastAsia"/>
        </w:rPr>
        <w:t>。</w:t>
      </w:r>
    </w:p>
    <w:p w:rsidR="000603CF" w:rsidRPr="00727283" w:rsidRDefault="000603CF" w:rsidP="003F05C2">
      <w:pPr>
        <w:ind w:left="566" w:firstLine="566"/>
        <w:rPr>
          <w:rFonts w:hint="eastAsia"/>
        </w:rPr>
      </w:pPr>
      <w:r w:rsidRPr="00727283">
        <w:rPr>
          <w:rFonts w:hint="eastAsia"/>
        </w:rPr>
        <w:t>綜上，</w:t>
      </w:r>
      <w:r w:rsidR="00E167F4" w:rsidRPr="00727283">
        <w:rPr>
          <w:rFonts w:hAnsi="標楷體" w:hint="eastAsia"/>
        </w:rPr>
        <w:t>客家文化園區作為客家文化保存與展示之核心據點，近年逐步導入</w:t>
      </w:r>
      <w:r w:rsidR="00560226" w:rsidRPr="00727283">
        <w:rPr>
          <w:rFonts w:hAnsi="標楷體" w:hint="eastAsia"/>
        </w:rPr>
        <w:t>數位</w:t>
      </w:r>
      <w:r w:rsidR="00E167F4" w:rsidRPr="00727283">
        <w:rPr>
          <w:rFonts w:hAnsi="標楷體" w:hint="eastAsia"/>
        </w:rPr>
        <w:t>科技，</w:t>
      </w:r>
      <w:r w:rsidR="002D33DD" w:rsidRPr="00727283">
        <w:rPr>
          <w:rFonts w:hAnsi="標楷體" w:hint="eastAsia"/>
        </w:rPr>
        <w:t>完成「客家經典文物數位典藏展示網」</w:t>
      </w:r>
      <w:r w:rsidR="00560226" w:rsidRPr="00727283">
        <w:rPr>
          <w:rFonts w:hAnsi="標楷體" w:hint="eastAsia"/>
        </w:rPr>
        <w:t>，以3D虛擬展示客家經典文物</w:t>
      </w:r>
      <w:r w:rsidR="00D25D58">
        <w:rPr>
          <w:rFonts w:hAnsi="標楷體" w:hint="eastAsia"/>
        </w:rPr>
        <w:t>。</w:t>
      </w:r>
      <w:r w:rsidR="002D33DD" w:rsidRPr="00727283">
        <w:rPr>
          <w:rFonts w:hAnsi="標楷體" w:hint="eastAsia"/>
        </w:rPr>
        <w:t>隨著</w:t>
      </w:r>
      <w:r w:rsidR="00560226" w:rsidRPr="00727283">
        <w:rPr>
          <w:rFonts w:hAnsi="標楷體" w:hint="eastAsia"/>
        </w:rPr>
        <w:t>智能科技</w:t>
      </w:r>
      <w:r w:rsidR="002D33DD" w:rsidRPr="00727283">
        <w:rPr>
          <w:rFonts w:hAnsi="標楷體" w:hint="eastAsia"/>
        </w:rPr>
        <w:t>快速發展，</w:t>
      </w:r>
      <w:r w:rsidR="00E62BBB" w:rsidRPr="00727283">
        <w:rPr>
          <w:rFonts w:hAnsi="標楷體" w:hint="eastAsia"/>
        </w:rPr>
        <w:t>客</w:t>
      </w:r>
      <w:r w:rsidR="00D25D58">
        <w:rPr>
          <w:rFonts w:hAnsi="標楷體" w:hint="eastAsia"/>
        </w:rPr>
        <w:t>發中心</w:t>
      </w:r>
      <w:r w:rsidR="00E62BBB" w:rsidRPr="00727283">
        <w:rPr>
          <w:rFonts w:hAnsi="標楷體" w:hint="eastAsia"/>
        </w:rPr>
        <w:t>115年</w:t>
      </w:r>
      <w:r w:rsidR="00781633">
        <w:rPr>
          <w:rFonts w:hAnsi="標楷體" w:hint="eastAsia"/>
        </w:rPr>
        <w:t>度預算案</w:t>
      </w:r>
      <w:r w:rsidR="00E62BBB" w:rsidRPr="00727283">
        <w:rPr>
          <w:rFonts w:hAnsi="標楷體" w:hint="eastAsia"/>
        </w:rPr>
        <w:t>新增「優化展覽空間，導入智能科技運用」工作項目</w:t>
      </w:r>
      <w:r w:rsidRPr="00727283">
        <w:rPr>
          <w:rFonts w:hint="eastAsia"/>
          <w:snapToGrid/>
          <w:kern w:val="0"/>
        </w:rPr>
        <w:t>，</w:t>
      </w:r>
      <w:r w:rsidR="00E62BBB" w:rsidRPr="00727283">
        <w:rPr>
          <w:rFonts w:hint="eastAsia"/>
          <w:snapToGrid/>
          <w:kern w:val="0"/>
        </w:rPr>
        <w:t>惟</w:t>
      </w:r>
      <w:r w:rsidR="00781633" w:rsidRPr="00781633">
        <w:rPr>
          <w:rFonts w:hint="eastAsia"/>
          <w:snapToGrid/>
          <w:kern w:val="0"/>
        </w:rPr>
        <w:t>計畫內容</w:t>
      </w:r>
      <w:r w:rsidR="00D25D58" w:rsidRPr="00D25D58">
        <w:rPr>
          <w:rFonts w:hint="eastAsia"/>
          <w:snapToGrid/>
          <w:kern w:val="0"/>
        </w:rPr>
        <w:t>多以文化園區展場設備及空間之優化及維護工作為主</w:t>
      </w:r>
      <w:r w:rsidR="00D25D58">
        <w:rPr>
          <w:rFonts w:hint="eastAsia"/>
          <w:snapToGrid/>
          <w:kern w:val="0"/>
        </w:rPr>
        <w:t>，</w:t>
      </w:r>
      <w:r w:rsidR="00781633" w:rsidRPr="00781633">
        <w:rPr>
          <w:rFonts w:hint="eastAsia"/>
          <w:snapToGrid/>
          <w:kern w:val="0"/>
        </w:rPr>
        <w:t>似非以展覽空間導入科技運用之配置為計畫重心</w:t>
      </w:r>
      <w:r w:rsidR="00742D05">
        <w:rPr>
          <w:rFonts w:hAnsi="標楷體" w:hint="eastAsia"/>
        </w:rPr>
        <w:t>，其實際效益容待商榷，</w:t>
      </w:r>
      <w:r w:rsidR="00781633">
        <w:rPr>
          <w:rFonts w:hint="eastAsia"/>
          <w:snapToGrid/>
          <w:kern w:val="0"/>
        </w:rPr>
        <w:t>允宜參考</w:t>
      </w:r>
      <w:r w:rsidR="00742D05">
        <w:rPr>
          <w:rFonts w:hint="eastAsia"/>
          <w:snapToGrid/>
          <w:kern w:val="0"/>
        </w:rPr>
        <w:t>近年</w:t>
      </w:r>
      <w:r w:rsidR="00742D05" w:rsidRPr="008306A8">
        <w:rPr>
          <w:rFonts w:hAnsi="標楷體" w:hint="eastAsia"/>
        </w:rPr>
        <w:t>數產署</w:t>
      </w:r>
      <w:r w:rsidR="00742D05">
        <w:rPr>
          <w:rFonts w:hAnsi="標楷體" w:hint="eastAsia"/>
        </w:rPr>
        <w:t>及文發中心合作</w:t>
      </w:r>
      <w:r w:rsidR="00742D05" w:rsidRPr="008306A8">
        <w:rPr>
          <w:rFonts w:hAnsi="標楷體" w:hint="eastAsia"/>
        </w:rPr>
        <w:t>於臺灣原住民族文化園區推出</w:t>
      </w:r>
      <w:r w:rsidR="00742D05">
        <w:rPr>
          <w:rFonts w:hAnsi="標楷體" w:hint="eastAsia"/>
        </w:rPr>
        <w:t>之</w:t>
      </w:r>
      <w:r w:rsidR="00742D05" w:rsidRPr="008306A8">
        <w:rPr>
          <w:rFonts w:hAnsi="標楷體" w:hint="eastAsia"/>
        </w:rPr>
        <w:t>「MR混合實境數位遊園文化體驗服務」</w:t>
      </w:r>
      <w:r w:rsidR="00742D05">
        <w:rPr>
          <w:rFonts w:hAnsi="標楷體" w:hint="eastAsia"/>
        </w:rPr>
        <w:t>之</w:t>
      </w:r>
      <w:r w:rsidR="00742D05" w:rsidRPr="008306A8">
        <w:rPr>
          <w:rFonts w:hAnsi="標楷體"/>
        </w:rPr>
        <w:t>技術架構與營運機制，</w:t>
      </w:r>
      <w:r w:rsidR="00742D05">
        <w:rPr>
          <w:rFonts w:hAnsi="標楷體" w:hint="eastAsia"/>
        </w:rPr>
        <w:t>以</w:t>
      </w:r>
      <w:r w:rsidR="00742D05" w:rsidRPr="008306A8">
        <w:rPr>
          <w:rFonts w:hAnsi="標楷體"/>
        </w:rPr>
        <w:t>提升</w:t>
      </w:r>
      <w:r w:rsidR="00742D05">
        <w:rPr>
          <w:rFonts w:hAnsi="標楷體" w:hint="eastAsia"/>
        </w:rPr>
        <w:t>客家文化園區</w:t>
      </w:r>
      <w:r w:rsidR="00742D05" w:rsidRPr="008306A8">
        <w:rPr>
          <w:rFonts w:hAnsi="標楷體"/>
        </w:rPr>
        <w:t>展示品質、擴展文化能見度</w:t>
      </w:r>
      <w:r w:rsidRPr="00727283">
        <w:rPr>
          <w:rFonts w:hint="eastAsia"/>
        </w:rPr>
        <w:t>。</w:t>
      </w:r>
    </w:p>
    <w:p w:rsidR="000603CF" w:rsidRPr="00742D05" w:rsidRDefault="000603CF" w:rsidP="00622082">
      <w:pPr>
        <w:pStyle w:val="14"/>
        <w:outlineLvl w:val="1"/>
        <w:rPr>
          <w:rFonts w:hint="eastAsia"/>
        </w:rPr>
      </w:pPr>
      <w:bookmarkStart w:id="70" w:name="_Toc50737775"/>
      <w:bookmarkStart w:id="71" w:name="_Toc51078834"/>
      <w:bookmarkStart w:id="72" w:name="_Toc141889633"/>
      <w:bookmarkStart w:id="73" w:name="_Toc146819450"/>
      <w:bookmarkStart w:id="74" w:name="_Toc147348731"/>
      <w:bookmarkStart w:id="75" w:name="_Toc147348779"/>
    </w:p>
    <w:p w:rsidR="000603CF" w:rsidRPr="00727283" w:rsidRDefault="000603CF" w:rsidP="00622082">
      <w:pPr>
        <w:pStyle w:val="14"/>
        <w:outlineLvl w:val="1"/>
        <w:rPr>
          <w:rFonts w:hint="eastAsia"/>
        </w:rPr>
      </w:pPr>
      <w:bookmarkStart w:id="76" w:name="_Toc214447108"/>
      <w:r w:rsidRPr="00727283">
        <w:rPr>
          <w:rFonts w:hint="eastAsia"/>
        </w:rPr>
        <w:t>一三、</w:t>
      </w:r>
      <w:bookmarkEnd w:id="72"/>
      <w:bookmarkEnd w:id="73"/>
      <w:bookmarkEnd w:id="74"/>
      <w:bookmarkEnd w:id="75"/>
      <w:r w:rsidR="00F21CCE">
        <w:rPr>
          <w:rFonts w:hint="eastAsia"/>
        </w:rPr>
        <w:t>客家文化園區疫後</w:t>
      </w:r>
      <w:r w:rsidR="00236CF4" w:rsidRPr="00727283">
        <w:rPr>
          <w:rFonts w:hint="eastAsia"/>
        </w:rPr>
        <w:t>入園人潮已逐漸回溫</w:t>
      </w:r>
      <w:r w:rsidRPr="00727283">
        <w:rPr>
          <w:rFonts w:hint="eastAsia"/>
        </w:rPr>
        <w:t>，允宜</w:t>
      </w:r>
      <w:r w:rsidR="00236CF4" w:rsidRPr="00727283">
        <w:rPr>
          <w:rFonts w:hint="eastAsia"/>
        </w:rPr>
        <w:t>持續更新客家展示主題及強化展覽能量，以增強園區吸引力，帶動人次穩健成長至疫情前水準</w:t>
      </w:r>
      <w:bookmarkEnd w:id="76"/>
    </w:p>
    <w:p w:rsidR="000603CF" w:rsidRPr="00727283" w:rsidRDefault="000603CF" w:rsidP="008518DB">
      <w:pPr>
        <w:ind w:left="566" w:firstLine="566"/>
      </w:pPr>
      <w:r w:rsidRPr="00727283">
        <w:rPr>
          <w:rFonts w:hint="eastAsia"/>
        </w:rPr>
        <w:t>客發中心11</w:t>
      </w:r>
      <w:r w:rsidR="00155205" w:rsidRPr="00727283">
        <w:rPr>
          <w:rFonts w:hint="eastAsia"/>
        </w:rPr>
        <w:t>5</w:t>
      </w:r>
      <w:r w:rsidRPr="00727283">
        <w:rPr>
          <w:rFonts w:hint="eastAsia"/>
        </w:rPr>
        <w:t>年度預算案編列歲入2,</w:t>
      </w:r>
      <w:r w:rsidR="00DC160D" w:rsidRPr="00727283">
        <w:rPr>
          <w:rFonts w:hint="eastAsia"/>
        </w:rPr>
        <w:t>025</w:t>
      </w:r>
      <w:r w:rsidRPr="00727283">
        <w:rPr>
          <w:rFonts w:hint="eastAsia"/>
        </w:rPr>
        <w:t>萬元</w:t>
      </w:r>
      <w:r w:rsidRPr="00727283">
        <w:rPr>
          <w:rFonts w:hAnsi="標楷體" w:hint="eastAsia"/>
        </w:rPr>
        <w:t>，包含場地設施使用費、租金收入及其他雜項收入等收入，</w:t>
      </w:r>
      <w:r w:rsidRPr="00727283">
        <w:rPr>
          <w:rFonts w:hint="eastAsia"/>
        </w:rPr>
        <w:t>較11</w:t>
      </w:r>
      <w:r w:rsidR="00DC160D" w:rsidRPr="00727283">
        <w:rPr>
          <w:rFonts w:hint="eastAsia"/>
        </w:rPr>
        <w:t>4</w:t>
      </w:r>
      <w:r w:rsidRPr="00727283">
        <w:rPr>
          <w:rFonts w:hint="eastAsia"/>
        </w:rPr>
        <w:t>年度預算數</w:t>
      </w:r>
      <w:r w:rsidR="002C0E93" w:rsidRPr="00727283">
        <w:rPr>
          <w:rFonts w:hint="eastAsia"/>
        </w:rPr>
        <w:t>2,000萬</w:t>
      </w:r>
      <w:r w:rsidRPr="00727283">
        <w:rPr>
          <w:rFonts w:hint="eastAsia"/>
        </w:rPr>
        <w:t>增加</w:t>
      </w:r>
      <w:r w:rsidR="002C0E93" w:rsidRPr="00727283">
        <w:rPr>
          <w:rFonts w:hint="eastAsia"/>
        </w:rPr>
        <w:t>25</w:t>
      </w:r>
      <w:r w:rsidRPr="00727283">
        <w:rPr>
          <w:rFonts w:hint="eastAsia"/>
        </w:rPr>
        <w:t>萬元(增幅</w:t>
      </w:r>
      <w:r w:rsidR="002C0E93" w:rsidRPr="00727283">
        <w:rPr>
          <w:rFonts w:hint="eastAsia"/>
        </w:rPr>
        <w:t>1</w:t>
      </w:r>
      <w:r w:rsidRPr="00727283">
        <w:rPr>
          <w:rFonts w:hint="eastAsia"/>
        </w:rPr>
        <w:t>.</w:t>
      </w:r>
      <w:r w:rsidR="002C0E93" w:rsidRPr="00727283">
        <w:rPr>
          <w:rFonts w:hint="eastAsia"/>
        </w:rPr>
        <w:t>2</w:t>
      </w:r>
      <w:r w:rsidRPr="00727283">
        <w:rPr>
          <w:rFonts w:hint="eastAsia"/>
        </w:rPr>
        <w:t>5%)</w:t>
      </w:r>
      <w:r w:rsidRPr="00727283">
        <w:rPr>
          <w:rFonts w:hAnsi="標楷體" w:hint="eastAsia"/>
        </w:rPr>
        <w:t>。經查：</w:t>
      </w:r>
    </w:p>
    <w:p w:rsidR="000603CF" w:rsidRPr="00727283" w:rsidRDefault="000603CF" w:rsidP="00575FC7">
      <w:pPr>
        <w:pStyle w:val="a4"/>
        <w:ind w:left="849" w:hanging="283"/>
        <w:rPr>
          <w:b/>
        </w:rPr>
      </w:pPr>
      <w:r w:rsidRPr="00727283">
        <w:rPr>
          <w:rFonts w:hint="eastAsia"/>
          <w:b/>
          <w:snapToGrid/>
        </w:rPr>
        <w:t>(一)</w:t>
      </w:r>
      <w:r w:rsidR="00AA77B1" w:rsidRPr="00727283">
        <w:rPr>
          <w:rFonts w:hint="eastAsia"/>
          <w:b/>
          <w:snapToGrid/>
        </w:rPr>
        <w:t>客家文化園區賡續推動特色觀光，疫情</w:t>
      </w:r>
      <w:r w:rsidR="00F21CCE">
        <w:rPr>
          <w:rFonts w:hint="eastAsia"/>
          <w:b/>
          <w:snapToGrid/>
        </w:rPr>
        <w:t>後</w:t>
      </w:r>
      <w:r w:rsidR="00AA77B1" w:rsidRPr="00727283">
        <w:rPr>
          <w:rFonts w:hint="eastAsia"/>
          <w:b/>
          <w:snapToGrid/>
        </w:rPr>
        <w:t>觀光人數已逐步回穩，惟整體發展仍有提升空間</w:t>
      </w:r>
    </w:p>
    <w:p w:rsidR="000603CF" w:rsidRPr="00727283" w:rsidRDefault="000603CF" w:rsidP="00575FC7">
      <w:pPr>
        <w:pStyle w:val="22"/>
        <w:ind w:left="850" w:firstLine="566"/>
        <w:rPr>
          <w:rFonts w:hint="eastAsia"/>
        </w:rPr>
      </w:pPr>
      <w:r w:rsidRPr="00727283">
        <w:rPr>
          <w:rFonts w:hint="eastAsia"/>
        </w:rPr>
        <w:t>客發中心為彰顯多元客家文化，強化在地連結與跨域協作，設立客家南北園區，包括</w:t>
      </w:r>
      <w:r w:rsidR="00390535" w:rsidRPr="00727283">
        <w:rPr>
          <w:rFonts w:hint="eastAsia"/>
        </w:rPr>
        <w:t>六堆園區</w:t>
      </w:r>
      <w:r w:rsidRPr="00727283">
        <w:rPr>
          <w:rFonts w:hint="eastAsia"/>
        </w:rPr>
        <w:t>及</w:t>
      </w:r>
      <w:r w:rsidR="00390535" w:rsidRPr="00727283">
        <w:rPr>
          <w:rFonts w:hint="eastAsia"/>
        </w:rPr>
        <w:t>客家文化館</w:t>
      </w:r>
      <w:r w:rsidRPr="00727283">
        <w:rPr>
          <w:rFonts w:hint="eastAsia"/>
        </w:rPr>
        <w:t>，並分別於100年10月22日及101年5月12日正式啟用。檢視該中心轄管之客家南北園區近年營運情形(詳表</w:t>
      </w:r>
      <w:r w:rsidR="00F844E7" w:rsidRPr="00727283">
        <w:rPr>
          <w:rFonts w:hint="eastAsia"/>
        </w:rPr>
        <w:t>1</w:t>
      </w:r>
      <w:r w:rsidRPr="00727283">
        <w:rPr>
          <w:rFonts w:hint="eastAsia"/>
        </w:rPr>
        <w:t>)，</w:t>
      </w:r>
      <w:r w:rsidR="00284FC8">
        <w:rPr>
          <w:rFonts w:hint="eastAsia"/>
        </w:rPr>
        <w:t>Covid-19</w:t>
      </w:r>
      <w:r w:rsidRPr="00727283">
        <w:rPr>
          <w:rFonts w:hint="eastAsia"/>
        </w:rPr>
        <w:t>疫情期間部分館所關閉，入園人次自108年</w:t>
      </w:r>
      <w:r w:rsidR="00284FC8">
        <w:rPr>
          <w:rFonts w:hint="eastAsia"/>
        </w:rPr>
        <w:t>度</w:t>
      </w:r>
      <w:r w:rsidRPr="00727283">
        <w:rPr>
          <w:rFonts w:hint="eastAsia"/>
        </w:rPr>
        <w:t>之180.01萬人次</w:t>
      </w:r>
      <w:r w:rsidRPr="00727283">
        <w:rPr>
          <w:rFonts w:hAnsi="標楷體" w:hint="eastAsia"/>
        </w:rPr>
        <w:t>，</w:t>
      </w:r>
      <w:r w:rsidRPr="00727283">
        <w:rPr>
          <w:rFonts w:hint="eastAsia"/>
        </w:rPr>
        <w:t>逐年遞減至</w:t>
      </w:r>
      <w:r w:rsidR="00CB4904" w:rsidRPr="00727283">
        <w:rPr>
          <w:rFonts w:hint="eastAsia"/>
        </w:rPr>
        <w:t>110</w:t>
      </w:r>
      <w:r w:rsidRPr="00727283">
        <w:rPr>
          <w:rFonts w:hint="eastAsia"/>
        </w:rPr>
        <w:t>年</w:t>
      </w:r>
      <w:r w:rsidR="00284FC8">
        <w:rPr>
          <w:rFonts w:hint="eastAsia"/>
        </w:rPr>
        <w:t>度</w:t>
      </w:r>
      <w:r w:rsidRPr="00727283">
        <w:rPr>
          <w:rFonts w:hint="eastAsia"/>
        </w:rPr>
        <w:t>之92.34萬人次，減少87.67萬人次(減幅48.70%)，</w:t>
      </w:r>
      <w:r w:rsidR="00AA77B1" w:rsidRPr="00727283">
        <w:rPr>
          <w:rFonts w:hint="eastAsia"/>
        </w:rPr>
        <w:t>為因應疫情後環境轉變</w:t>
      </w:r>
      <w:r w:rsidRPr="00727283">
        <w:rPr>
          <w:rFonts w:hAnsi="標楷體" w:hint="eastAsia"/>
        </w:rPr>
        <w:t>，</w:t>
      </w:r>
      <w:r w:rsidR="00AA77B1" w:rsidRPr="00727283">
        <w:rPr>
          <w:rFonts w:hAnsi="標楷體" w:hint="eastAsia"/>
        </w:rPr>
        <w:t>南北園持續推出不同措施推廣博物館文化，疫情趨緩後更強化實體服務優化，入園人數自</w:t>
      </w:r>
      <w:r w:rsidRPr="00727283">
        <w:rPr>
          <w:rFonts w:hint="eastAsia"/>
        </w:rPr>
        <w:t>111</w:t>
      </w:r>
      <w:r w:rsidR="00AA77B1" w:rsidRPr="00727283">
        <w:rPr>
          <w:rFonts w:hint="eastAsia"/>
        </w:rPr>
        <w:t>年起逐漸回穩並持續成長</w:t>
      </w:r>
      <w:r w:rsidRPr="00727283">
        <w:rPr>
          <w:rFonts w:hAnsi="標楷體" w:hint="eastAsia"/>
        </w:rPr>
        <w:t>，惟尚未回復疫情前水準，</w:t>
      </w:r>
      <w:r w:rsidR="00AA77B1" w:rsidRPr="00727283">
        <w:rPr>
          <w:rFonts w:hAnsi="標楷體" w:hint="eastAsia"/>
        </w:rPr>
        <w:t>整體發展仍有提升空間</w:t>
      </w:r>
      <w:r w:rsidRPr="00727283">
        <w:rPr>
          <w:rFonts w:hAnsi="標楷體" w:hint="eastAsia"/>
        </w:rPr>
        <w:t>。</w:t>
      </w:r>
    </w:p>
    <w:p w:rsidR="00DC160D" w:rsidRPr="00727283" w:rsidRDefault="000603CF" w:rsidP="00DC160D">
      <w:pPr>
        <w:ind w:leftChars="-14" w:left="1701" w:right="-669" w:hangingChars="614" w:hanging="1741"/>
        <w:rPr>
          <w:sz w:val="24"/>
        </w:rPr>
      </w:pPr>
      <w:r w:rsidRPr="00727283">
        <w:rPr>
          <w:rFonts w:hint="eastAsia"/>
          <w:b/>
        </w:rPr>
        <w:t>表</w:t>
      </w:r>
      <w:r w:rsidR="00F844E7" w:rsidRPr="00727283">
        <w:rPr>
          <w:rFonts w:hint="eastAsia"/>
          <w:b/>
        </w:rPr>
        <w:t>1</w:t>
      </w:r>
      <w:r w:rsidRPr="00727283">
        <w:rPr>
          <w:rFonts w:hint="eastAsia"/>
          <w:b/>
        </w:rPr>
        <w:t xml:space="preserve"> 10</w:t>
      </w:r>
      <w:r w:rsidR="00AA77B1" w:rsidRPr="00727283">
        <w:rPr>
          <w:rFonts w:hint="eastAsia"/>
          <w:b/>
        </w:rPr>
        <w:t>8</w:t>
      </w:r>
      <w:r w:rsidR="00284FC8">
        <w:rPr>
          <w:rFonts w:hint="eastAsia"/>
          <w:b/>
        </w:rPr>
        <w:t>年度</w:t>
      </w:r>
      <w:r w:rsidRPr="00727283">
        <w:rPr>
          <w:rFonts w:hint="eastAsia"/>
          <w:b/>
        </w:rPr>
        <w:t>至11</w:t>
      </w:r>
      <w:r w:rsidR="00DC160D" w:rsidRPr="00727283">
        <w:rPr>
          <w:rFonts w:hint="eastAsia"/>
          <w:b/>
        </w:rPr>
        <w:t>4年</w:t>
      </w:r>
      <w:r w:rsidR="00244BAA">
        <w:rPr>
          <w:rFonts w:hint="eastAsia"/>
          <w:b/>
        </w:rPr>
        <w:t>7</w:t>
      </w:r>
      <w:r w:rsidRPr="00727283">
        <w:rPr>
          <w:rFonts w:hint="eastAsia"/>
          <w:b/>
        </w:rPr>
        <w:t>月</w:t>
      </w:r>
      <w:r w:rsidR="00DC160D" w:rsidRPr="00727283">
        <w:rPr>
          <w:rFonts w:hint="eastAsia"/>
          <w:b/>
        </w:rPr>
        <w:t>底</w:t>
      </w:r>
      <w:r w:rsidRPr="00727283">
        <w:rPr>
          <w:rFonts w:hint="eastAsia"/>
          <w:b/>
        </w:rPr>
        <w:t>客家南北園區</w:t>
      </w:r>
      <w:r w:rsidRPr="00727283">
        <w:rPr>
          <w:rFonts w:hAnsi="標楷體" w:hint="eastAsia"/>
          <w:b/>
        </w:rPr>
        <w:t xml:space="preserve">營運情形表  </w:t>
      </w:r>
      <w:r w:rsidR="00284FC8">
        <w:rPr>
          <w:rFonts w:hAnsi="標楷體" w:hint="eastAsia"/>
          <w:b/>
        </w:rPr>
        <w:t xml:space="preserve"> </w:t>
      </w:r>
      <w:r w:rsidRPr="00727283">
        <w:rPr>
          <w:rFonts w:hAnsi="標楷體" w:hint="eastAsia"/>
          <w:b/>
        </w:rPr>
        <w:t xml:space="preserve">  </w:t>
      </w:r>
      <w:r w:rsidRPr="00727283">
        <w:rPr>
          <w:rFonts w:hint="eastAsia"/>
          <w:sz w:val="24"/>
        </w:rPr>
        <w:t>單位</w:t>
      </w:r>
      <w:r w:rsidRPr="00727283">
        <w:rPr>
          <w:rFonts w:hAnsi="標楷體" w:hint="eastAsia"/>
          <w:sz w:val="24"/>
        </w:rPr>
        <w:t>：</w:t>
      </w:r>
      <w:r w:rsidRPr="00727283">
        <w:rPr>
          <w:rFonts w:hint="eastAsia"/>
          <w:sz w:val="24"/>
        </w:rPr>
        <w:t>人次</w:t>
      </w:r>
    </w:p>
    <w:tbl>
      <w:tblPr>
        <w:tblW w:w="8505" w:type="dxa"/>
        <w:tblInd w:w="108" w:type="dxa"/>
        <w:tblLayout w:type="fixed"/>
        <w:tblCellMar>
          <w:left w:w="10" w:type="dxa"/>
          <w:right w:w="10" w:type="dxa"/>
        </w:tblCellMar>
        <w:tblLook w:val="04A0" w:firstRow="1" w:lastRow="0" w:firstColumn="1" w:lastColumn="0" w:noHBand="0" w:noVBand="1"/>
      </w:tblPr>
      <w:tblGrid>
        <w:gridCol w:w="2028"/>
        <w:gridCol w:w="2083"/>
        <w:gridCol w:w="2126"/>
        <w:gridCol w:w="2268"/>
      </w:tblGrid>
      <w:tr w:rsidR="00526F89" w:rsidRPr="00727283" w:rsidTr="00DC160D">
        <w:tc>
          <w:tcPr>
            <w:tcW w:w="2028"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r w:rsidRPr="00727283">
              <w:t>年度</w:t>
            </w:r>
          </w:p>
        </w:tc>
        <w:tc>
          <w:tcPr>
            <w:tcW w:w="647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r w:rsidRPr="00727283">
              <w:t>入園(館)遊客人數</w:t>
            </w:r>
          </w:p>
        </w:tc>
      </w:tr>
      <w:tr w:rsidR="00526F89" w:rsidRPr="00727283" w:rsidTr="00DC160D">
        <w:tc>
          <w:tcPr>
            <w:tcW w:w="2028"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DC160D" w:rsidP="00DC160D">
            <w:pPr>
              <w:pStyle w:val="142"/>
              <w:jc w:val="center"/>
            </w:pP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60D" w:rsidRPr="00727283" w:rsidRDefault="00390535" w:rsidP="00DC160D">
            <w:pPr>
              <w:pStyle w:val="142"/>
              <w:jc w:val="center"/>
            </w:pPr>
            <w:r w:rsidRPr="00727283">
              <w:rPr>
                <w:rFonts w:hint="eastAsia"/>
              </w:rPr>
              <w:t>客家文化館</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160D" w:rsidRPr="00727283" w:rsidRDefault="00390535" w:rsidP="00DC160D">
            <w:pPr>
              <w:pStyle w:val="142"/>
              <w:jc w:val="center"/>
            </w:pPr>
            <w:r w:rsidRPr="00727283">
              <w:rPr>
                <w:rFonts w:hint="eastAsia"/>
              </w:rPr>
              <w:t>六堆園區</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C160D" w:rsidRPr="00727283" w:rsidRDefault="00DC160D" w:rsidP="00DC160D">
            <w:pPr>
              <w:pStyle w:val="142"/>
              <w:jc w:val="center"/>
            </w:pPr>
            <w:r w:rsidRPr="00727283">
              <w:t>合計</w:t>
            </w:r>
          </w:p>
        </w:tc>
      </w:tr>
      <w:tr w:rsidR="00526F89"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160D" w:rsidRPr="00727283" w:rsidRDefault="00AA77B1" w:rsidP="00DC160D">
            <w:pPr>
              <w:pStyle w:val="142"/>
              <w:jc w:val="center"/>
              <w:rPr>
                <w:rFonts w:hint="eastAsia"/>
              </w:rPr>
            </w:pPr>
            <w:r w:rsidRPr="00727283">
              <w:rPr>
                <w:rFonts w:hint="eastAsia"/>
              </w:rPr>
              <w:t>108</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C160D" w:rsidRPr="00727283" w:rsidRDefault="00AA77B1" w:rsidP="00DC160D">
            <w:pPr>
              <w:pStyle w:val="142"/>
              <w:jc w:val="right"/>
              <w:rPr>
                <w:rFonts w:hint="eastAsia"/>
              </w:rPr>
            </w:pPr>
            <w:r w:rsidRPr="00727283">
              <w:rPr>
                <w:rFonts w:hint="eastAsia"/>
              </w:rPr>
              <w:t>821,033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C160D" w:rsidRPr="00727283" w:rsidRDefault="00AA77B1" w:rsidP="00DC160D">
            <w:pPr>
              <w:pStyle w:val="142"/>
              <w:jc w:val="right"/>
              <w:rPr>
                <w:rFonts w:hint="eastAsia"/>
              </w:rPr>
            </w:pPr>
            <w:r w:rsidRPr="00727283">
              <w:rPr>
                <w:rFonts w:hint="eastAsia"/>
              </w:rPr>
              <w:t>979,100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DC160D" w:rsidRPr="00727283" w:rsidRDefault="00AA77B1" w:rsidP="00DC160D">
            <w:pPr>
              <w:pStyle w:val="142"/>
              <w:jc w:val="right"/>
              <w:rPr>
                <w:rFonts w:hint="eastAsia"/>
              </w:rPr>
            </w:pPr>
            <w:r w:rsidRPr="00727283">
              <w:rPr>
                <w:rFonts w:hint="eastAsia"/>
              </w:rPr>
              <w:t>1,800,133</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center"/>
            </w:pPr>
            <w:r w:rsidRPr="00727283">
              <w:t>109</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665,913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823,714</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AA77B1" w:rsidRPr="00727283" w:rsidRDefault="00AA77B1" w:rsidP="00AA77B1">
            <w:pPr>
              <w:pStyle w:val="142"/>
              <w:jc w:val="right"/>
            </w:pPr>
            <w:r w:rsidRPr="00727283">
              <w:t>1,489,627</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110</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418,614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504,821</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923,435</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111</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490,864</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630,228</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1,121,092</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112</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603,968</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713,713</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1,317,681</w:t>
            </w:r>
          </w:p>
        </w:tc>
      </w:tr>
      <w:tr w:rsidR="00AA77B1" w:rsidRPr="00727283" w:rsidTr="00DC160D">
        <w:tc>
          <w:tcPr>
            <w:tcW w:w="202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AA77B1" w:rsidRPr="00727283" w:rsidRDefault="00AA77B1" w:rsidP="00AA77B1">
            <w:pPr>
              <w:pStyle w:val="142"/>
              <w:jc w:val="center"/>
            </w:pPr>
            <w:r w:rsidRPr="00727283">
              <w:t>113</w:t>
            </w:r>
          </w:p>
        </w:tc>
        <w:tc>
          <w:tcPr>
            <w:tcW w:w="20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619,311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759,640</w:t>
            </w:r>
          </w:p>
        </w:tc>
        <w:tc>
          <w:tcPr>
            <w:tcW w:w="226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bottom"/>
          </w:tcPr>
          <w:p w:rsidR="00AA77B1" w:rsidRPr="00727283" w:rsidRDefault="00AA77B1" w:rsidP="00AA77B1">
            <w:pPr>
              <w:pStyle w:val="142"/>
              <w:jc w:val="right"/>
            </w:pPr>
            <w:r w:rsidRPr="00727283">
              <w:t>1,378,951</w:t>
            </w:r>
          </w:p>
        </w:tc>
      </w:tr>
      <w:tr w:rsidR="00AA77B1" w:rsidRPr="00727283" w:rsidTr="00DC160D">
        <w:tc>
          <w:tcPr>
            <w:tcW w:w="202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center"/>
            </w:pPr>
            <w:r w:rsidRPr="00727283">
              <w:t>114</w:t>
            </w:r>
          </w:p>
        </w:tc>
        <w:tc>
          <w:tcPr>
            <w:tcW w:w="2083"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213,478</w:t>
            </w:r>
          </w:p>
        </w:tc>
        <w:tc>
          <w:tcPr>
            <w:tcW w:w="212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266,317</w:t>
            </w:r>
          </w:p>
        </w:tc>
        <w:tc>
          <w:tcPr>
            <w:tcW w:w="2268"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A77B1" w:rsidRPr="00727283" w:rsidRDefault="00AA77B1" w:rsidP="00AA77B1">
            <w:pPr>
              <w:pStyle w:val="142"/>
              <w:jc w:val="right"/>
            </w:pPr>
            <w:r w:rsidRPr="00727283">
              <w:t>479,795</w:t>
            </w:r>
          </w:p>
        </w:tc>
      </w:tr>
    </w:tbl>
    <w:p w:rsidR="000603CF" w:rsidRPr="00727283" w:rsidRDefault="000603CF" w:rsidP="00DC160D">
      <w:pPr>
        <w:spacing w:line="280" w:lineRule="exact"/>
        <w:ind w:leftChars="0" w:left="1452" w:right="-669" w:hangingChars="597" w:hanging="1452"/>
        <w:rPr>
          <w:sz w:val="24"/>
        </w:rPr>
      </w:pPr>
      <w:r w:rsidRPr="00727283">
        <w:rPr>
          <w:rFonts w:hint="eastAsia"/>
          <w:sz w:val="24"/>
        </w:rPr>
        <w:t>說    明：11</w:t>
      </w:r>
      <w:r w:rsidR="00DC160D" w:rsidRPr="00727283">
        <w:rPr>
          <w:rFonts w:hint="eastAsia"/>
          <w:sz w:val="24"/>
        </w:rPr>
        <w:t>4</w:t>
      </w:r>
      <w:r w:rsidRPr="00727283">
        <w:rPr>
          <w:rFonts w:hint="eastAsia"/>
          <w:sz w:val="24"/>
        </w:rPr>
        <w:t>年度為1至</w:t>
      </w:r>
      <w:r w:rsidR="00DC160D" w:rsidRPr="00727283">
        <w:rPr>
          <w:rFonts w:hint="eastAsia"/>
          <w:sz w:val="24"/>
        </w:rPr>
        <w:t>7</w:t>
      </w:r>
      <w:r w:rsidRPr="00727283">
        <w:rPr>
          <w:rFonts w:hint="eastAsia"/>
          <w:sz w:val="24"/>
        </w:rPr>
        <w:t>月實際數。</w:t>
      </w:r>
    </w:p>
    <w:p w:rsidR="000603CF" w:rsidRPr="00727283" w:rsidRDefault="000603CF" w:rsidP="00575FC7">
      <w:pPr>
        <w:snapToGrid w:val="0"/>
        <w:spacing w:line="280" w:lineRule="exact"/>
        <w:ind w:leftChars="0" w:left="1559" w:rightChars="7" w:right="20" w:hangingChars="641" w:hanging="1559"/>
        <w:rPr>
          <w:rFonts w:hint="eastAsia"/>
          <w:sz w:val="24"/>
        </w:rPr>
      </w:pPr>
      <w:r w:rsidRPr="00727283">
        <w:rPr>
          <w:rFonts w:hint="eastAsia"/>
          <w:sz w:val="24"/>
        </w:rPr>
        <w:t>資料來源：客發中心</w:t>
      </w:r>
      <w:r w:rsidRPr="00727283">
        <w:rPr>
          <w:rFonts w:hAnsi="標楷體" w:hint="eastAsia"/>
          <w:sz w:val="24"/>
        </w:rPr>
        <w:t>提供</w:t>
      </w:r>
      <w:r w:rsidRPr="00727283">
        <w:rPr>
          <w:rFonts w:hint="eastAsia"/>
          <w:sz w:val="24"/>
        </w:rPr>
        <w:t>。</w:t>
      </w:r>
    </w:p>
    <w:p w:rsidR="000603CF" w:rsidRPr="00727283" w:rsidRDefault="000603CF" w:rsidP="00DA7849">
      <w:pPr>
        <w:pStyle w:val="a4"/>
        <w:ind w:left="849" w:hanging="283"/>
        <w:rPr>
          <w:b/>
        </w:rPr>
      </w:pPr>
      <w:r w:rsidRPr="00727283">
        <w:rPr>
          <w:rFonts w:hint="eastAsia"/>
          <w:b/>
          <w:snapToGrid/>
        </w:rPr>
        <w:t>(二)10</w:t>
      </w:r>
      <w:r w:rsidR="00526F89" w:rsidRPr="00727283">
        <w:rPr>
          <w:rFonts w:hint="eastAsia"/>
          <w:b/>
          <w:snapToGrid/>
        </w:rPr>
        <w:t>9</w:t>
      </w:r>
      <w:r w:rsidRPr="00727283">
        <w:rPr>
          <w:rFonts w:hint="eastAsia"/>
          <w:b/>
          <w:snapToGrid/>
        </w:rPr>
        <w:t>年度至11</w:t>
      </w:r>
      <w:r w:rsidR="00526F89" w:rsidRPr="00727283">
        <w:rPr>
          <w:rFonts w:hint="eastAsia"/>
          <w:b/>
          <w:snapToGrid/>
        </w:rPr>
        <w:t>5</w:t>
      </w:r>
      <w:r w:rsidRPr="00727283">
        <w:rPr>
          <w:rFonts w:hint="eastAsia"/>
          <w:b/>
          <w:snapToGrid/>
        </w:rPr>
        <w:t>度客家南北園區主要收入分析</w:t>
      </w:r>
    </w:p>
    <w:p w:rsidR="000603CF" w:rsidRDefault="000603CF" w:rsidP="005E335D">
      <w:pPr>
        <w:pStyle w:val="22"/>
        <w:ind w:left="850" w:firstLine="566"/>
        <w:rPr>
          <w:rFonts w:hAnsi="標楷體"/>
        </w:rPr>
      </w:pPr>
      <w:r w:rsidRPr="00727283">
        <w:rPr>
          <w:rFonts w:hint="eastAsia"/>
        </w:rPr>
        <w:t>另以客家南北園區近年主要收入情形觀之(詳表</w:t>
      </w:r>
      <w:r w:rsidR="00F844E7" w:rsidRPr="00727283">
        <w:rPr>
          <w:rFonts w:hint="eastAsia"/>
        </w:rPr>
        <w:t>2</w:t>
      </w:r>
      <w:r w:rsidRPr="00727283">
        <w:rPr>
          <w:rFonts w:hint="eastAsia"/>
        </w:rPr>
        <w:t>)</w:t>
      </w:r>
      <w:r w:rsidRPr="00727283">
        <w:rPr>
          <w:rFonts w:hAnsi="標楷體" w:hint="eastAsia"/>
        </w:rPr>
        <w:t>，</w:t>
      </w:r>
      <w:r w:rsidR="00AA77B1" w:rsidRPr="00727283">
        <w:rPr>
          <w:rFonts w:hAnsi="標楷體" w:hint="eastAsia"/>
        </w:rPr>
        <w:t>109</w:t>
      </w:r>
      <w:r w:rsidR="00A948D0" w:rsidRPr="00727283">
        <w:rPr>
          <w:rFonts w:hAnsi="標楷體" w:hint="eastAsia"/>
        </w:rPr>
        <w:t>及</w:t>
      </w:r>
      <w:r w:rsidR="00AA77B1" w:rsidRPr="00727283">
        <w:rPr>
          <w:rFonts w:hAnsi="標楷體" w:hint="eastAsia"/>
        </w:rPr>
        <w:t>11</w:t>
      </w:r>
      <w:r w:rsidR="00AA2DA7" w:rsidRPr="00727283">
        <w:rPr>
          <w:rFonts w:hAnsi="標楷體" w:hint="eastAsia"/>
        </w:rPr>
        <w:t>0</w:t>
      </w:r>
      <w:r w:rsidR="00AA77B1" w:rsidRPr="00727283">
        <w:rPr>
          <w:rFonts w:hAnsi="標楷體" w:hint="eastAsia"/>
        </w:rPr>
        <w:t>年度</w:t>
      </w:r>
      <w:r w:rsidR="00AA2DA7" w:rsidRPr="00727283">
        <w:rPr>
          <w:rFonts w:hAnsi="標楷體" w:hint="eastAsia"/>
        </w:rPr>
        <w:t>主要收入決算數均低於預算數</w:t>
      </w:r>
      <w:r w:rsidR="00AA77B1" w:rsidRPr="00727283">
        <w:rPr>
          <w:rFonts w:hAnsi="標楷體" w:hint="eastAsia"/>
        </w:rPr>
        <w:t>，</w:t>
      </w:r>
      <w:r w:rsidRPr="00727283">
        <w:rPr>
          <w:rFonts w:hint="eastAsia"/>
        </w:rPr>
        <w:t>詢據</w:t>
      </w:r>
      <w:r w:rsidR="00A948D0" w:rsidRPr="00727283">
        <w:rPr>
          <w:rFonts w:hint="eastAsia"/>
        </w:rPr>
        <w:t>客發</w:t>
      </w:r>
      <w:r w:rsidRPr="00727283">
        <w:rPr>
          <w:rFonts w:hint="eastAsia"/>
        </w:rPr>
        <w:t>中心說明</w:t>
      </w:r>
      <w:r w:rsidRPr="00727283">
        <w:rPr>
          <w:rFonts w:hAnsi="標楷體" w:hint="eastAsia"/>
        </w:rPr>
        <w:t>，</w:t>
      </w:r>
      <w:r w:rsidR="00AA2DA7" w:rsidRPr="00727283">
        <w:rPr>
          <w:rFonts w:hAnsi="標楷體" w:hint="eastAsia"/>
        </w:rPr>
        <w:t>該</w:t>
      </w:r>
      <w:r w:rsidRPr="00727283">
        <w:rPr>
          <w:rFonts w:hint="eastAsia"/>
        </w:rPr>
        <w:t>期間因疫情影響配合政府政策休園</w:t>
      </w:r>
      <w:r w:rsidRPr="00727283">
        <w:rPr>
          <w:rFonts w:hAnsi="標楷體" w:hint="eastAsia"/>
        </w:rPr>
        <w:t>，</w:t>
      </w:r>
      <w:r w:rsidRPr="00727283">
        <w:rPr>
          <w:rFonts w:hint="eastAsia"/>
        </w:rPr>
        <w:t>致入園人數及收入減少</w:t>
      </w:r>
      <w:r w:rsidRPr="00727283">
        <w:rPr>
          <w:rFonts w:hAnsi="標楷體" w:hint="eastAsia"/>
        </w:rPr>
        <w:t>；</w:t>
      </w:r>
      <w:r w:rsidR="00A948D0" w:rsidRPr="00727283">
        <w:rPr>
          <w:rFonts w:hAnsi="標楷體" w:hint="eastAsia"/>
        </w:rPr>
        <w:t>該</w:t>
      </w:r>
      <w:r w:rsidRPr="00727283">
        <w:rPr>
          <w:rFonts w:hAnsi="標楷體" w:hint="eastAsia"/>
        </w:rPr>
        <w:t>中心已於疫情嚴峻期間推辦多項線上數位服務(如線上博物館、線上夏令營等)，疫情趨穩後，</w:t>
      </w:r>
      <w:r w:rsidR="00A948D0" w:rsidRPr="00727283">
        <w:rPr>
          <w:rFonts w:hAnsi="標楷體" w:hint="eastAsia"/>
        </w:rPr>
        <w:t>則</w:t>
      </w:r>
      <w:r w:rsidRPr="00727283">
        <w:rPr>
          <w:rFonts w:hAnsi="標楷體" w:hint="eastAsia"/>
        </w:rPr>
        <w:t>採多面向優化實體服務並積極行銷，</w:t>
      </w:r>
      <w:r w:rsidR="00BB414C" w:rsidRPr="00727283">
        <w:rPr>
          <w:rFonts w:hAnsi="標楷體" w:hint="eastAsia"/>
        </w:rPr>
        <w:t>南北園區主要收入決算數自111年度起均高於預算數，且111至113年度之決算數</w:t>
      </w:r>
      <w:r w:rsidR="00AA2DA7" w:rsidRPr="00727283">
        <w:rPr>
          <w:rFonts w:hAnsi="標楷體" w:hint="eastAsia"/>
        </w:rPr>
        <w:t>逐年增加，</w:t>
      </w:r>
      <w:r w:rsidR="00A948D0" w:rsidRPr="00727283">
        <w:rPr>
          <w:rFonts w:hAnsi="標楷體" w:hint="eastAsia"/>
        </w:rPr>
        <w:t>主要是其他雜項收入除出售出版品及再生能源憑證標售等收入外，尚包括文化體驗活動收入(含報名費、材料費)，</w:t>
      </w:r>
      <w:r w:rsidR="00BB414C" w:rsidRPr="00727283">
        <w:rPr>
          <w:rFonts w:hAnsi="標楷體" w:hint="eastAsia"/>
        </w:rPr>
        <w:t>另</w:t>
      </w:r>
      <w:r w:rsidRPr="00727283">
        <w:rPr>
          <w:rFonts w:hAnsi="標楷體" w:hint="eastAsia"/>
        </w:rPr>
        <w:t>11</w:t>
      </w:r>
      <w:r w:rsidR="002B1F59" w:rsidRPr="00727283">
        <w:rPr>
          <w:rFonts w:hAnsi="標楷體" w:hint="eastAsia"/>
        </w:rPr>
        <w:t>4</w:t>
      </w:r>
      <w:r w:rsidRPr="00727283">
        <w:rPr>
          <w:rFonts w:hAnsi="標楷體" w:hint="eastAsia"/>
        </w:rPr>
        <w:t>年度迄</w:t>
      </w:r>
      <w:r w:rsidR="002B1F59" w:rsidRPr="00727283">
        <w:rPr>
          <w:rFonts w:hAnsi="標楷體" w:hint="eastAsia"/>
        </w:rPr>
        <w:t>7</w:t>
      </w:r>
      <w:r w:rsidRPr="00727283">
        <w:rPr>
          <w:rFonts w:hAnsi="標楷體" w:hint="eastAsia"/>
        </w:rPr>
        <w:t>月底止累計主要收入計1,</w:t>
      </w:r>
      <w:r w:rsidR="002B1F59" w:rsidRPr="00727283">
        <w:rPr>
          <w:rFonts w:hAnsi="標楷體" w:hint="eastAsia"/>
        </w:rPr>
        <w:t>400</w:t>
      </w:r>
      <w:r w:rsidRPr="00727283">
        <w:rPr>
          <w:rFonts w:hAnsi="標楷體" w:hint="eastAsia"/>
        </w:rPr>
        <w:t>萬</w:t>
      </w:r>
      <w:r w:rsidR="002B1F59" w:rsidRPr="00727283">
        <w:rPr>
          <w:rFonts w:hAnsi="標楷體" w:hint="eastAsia"/>
        </w:rPr>
        <w:t>2</w:t>
      </w:r>
      <w:r w:rsidRPr="00727283">
        <w:rPr>
          <w:rFonts w:hAnsi="標楷體" w:hint="eastAsia"/>
        </w:rPr>
        <w:t>千元，已達同期間分配數</w:t>
      </w:r>
      <w:r w:rsidR="00AA2DA7" w:rsidRPr="00727283">
        <w:rPr>
          <w:rFonts w:hAnsi="標楷體" w:hint="eastAsia"/>
        </w:rPr>
        <w:t>998</w:t>
      </w:r>
      <w:r w:rsidRPr="00727283">
        <w:rPr>
          <w:rFonts w:hAnsi="標楷體" w:hint="eastAsia"/>
        </w:rPr>
        <w:t>萬</w:t>
      </w:r>
      <w:r w:rsidR="00AA2DA7" w:rsidRPr="00727283">
        <w:rPr>
          <w:rFonts w:hAnsi="標楷體" w:hint="eastAsia"/>
        </w:rPr>
        <w:t>7</w:t>
      </w:r>
      <w:r w:rsidRPr="00727283">
        <w:rPr>
          <w:rFonts w:hAnsi="標楷體" w:hint="eastAsia"/>
        </w:rPr>
        <w:t>千元之1</w:t>
      </w:r>
      <w:r w:rsidR="002B1F59" w:rsidRPr="00727283">
        <w:rPr>
          <w:rFonts w:hAnsi="標楷體" w:hint="eastAsia"/>
        </w:rPr>
        <w:t>40</w:t>
      </w:r>
      <w:r w:rsidRPr="00727283">
        <w:rPr>
          <w:rFonts w:hAnsi="標楷體" w:hint="eastAsia"/>
        </w:rPr>
        <w:t>.</w:t>
      </w:r>
      <w:r w:rsidR="002B1F59" w:rsidRPr="00727283">
        <w:rPr>
          <w:rFonts w:hAnsi="標楷體" w:hint="eastAsia"/>
        </w:rPr>
        <w:t>20</w:t>
      </w:r>
      <w:r w:rsidRPr="00727283">
        <w:rPr>
          <w:rFonts w:hAnsi="標楷體" w:hint="eastAsia"/>
        </w:rPr>
        <w:t>%，</w:t>
      </w:r>
      <w:r w:rsidR="00A948D0" w:rsidRPr="00727283">
        <w:rPr>
          <w:rFonts w:hAnsi="標楷體" w:hint="eastAsia"/>
        </w:rPr>
        <w:t>顯示客發中心多項推動措施尚具成效</w:t>
      </w:r>
      <w:r w:rsidRPr="00727283">
        <w:rPr>
          <w:rFonts w:hAnsi="標楷體" w:hint="eastAsia"/>
        </w:rPr>
        <w:t>。</w:t>
      </w:r>
    </w:p>
    <w:p w:rsidR="00D02E81" w:rsidRDefault="00D02E81" w:rsidP="005E335D">
      <w:pPr>
        <w:pStyle w:val="22"/>
        <w:ind w:left="850" w:firstLine="566"/>
        <w:rPr>
          <w:rFonts w:hAnsi="標楷體"/>
        </w:rPr>
      </w:pPr>
    </w:p>
    <w:p w:rsidR="00D02E81" w:rsidRDefault="00D02E81" w:rsidP="005E335D">
      <w:pPr>
        <w:pStyle w:val="22"/>
        <w:ind w:left="850" w:firstLine="566"/>
        <w:rPr>
          <w:rFonts w:hAnsi="標楷體"/>
        </w:rPr>
      </w:pPr>
    </w:p>
    <w:p w:rsidR="00D02E81" w:rsidRPr="00727283" w:rsidRDefault="00D02E81" w:rsidP="005E335D">
      <w:pPr>
        <w:pStyle w:val="22"/>
        <w:ind w:left="850" w:firstLine="566"/>
        <w:rPr>
          <w:rFonts w:hAnsi="標楷體" w:hint="eastAsia"/>
        </w:rPr>
      </w:pPr>
    </w:p>
    <w:p w:rsidR="000603CF" w:rsidRPr="00727283" w:rsidRDefault="000603CF" w:rsidP="00F6633B">
      <w:pPr>
        <w:ind w:leftChars="-101" w:left="1086" w:rightChars="-160" w:right="-453" w:hangingChars="484" w:hanging="1372"/>
        <w:jc w:val="left"/>
        <w:rPr>
          <w:rFonts w:hAnsi="標楷體" w:hint="eastAsia"/>
          <w:b/>
          <w:bCs/>
        </w:rPr>
      </w:pPr>
      <w:bookmarkStart w:id="77" w:name="_Hlk146542929"/>
      <w:r w:rsidRPr="00727283">
        <w:rPr>
          <w:rFonts w:hAnsi="標楷體" w:hint="eastAsia"/>
          <w:b/>
        </w:rPr>
        <w:t>表</w:t>
      </w:r>
      <w:r w:rsidR="00F844E7" w:rsidRPr="00727283">
        <w:rPr>
          <w:rFonts w:hAnsi="標楷體" w:hint="eastAsia"/>
          <w:b/>
        </w:rPr>
        <w:t>2</w:t>
      </w:r>
      <w:r w:rsidRPr="00727283">
        <w:rPr>
          <w:rFonts w:hAnsi="標楷體" w:hint="eastAsia"/>
          <w:b/>
        </w:rPr>
        <w:t xml:space="preserve"> </w:t>
      </w:r>
      <w:r w:rsidRPr="00727283">
        <w:rPr>
          <w:rFonts w:hAnsi="標楷體" w:hint="eastAsia"/>
          <w:b/>
          <w:bCs/>
        </w:rPr>
        <w:t>10</w:t>
      </w:r>
      <w:r w:rsidR="00155205" w:rsidRPr="00727283">
        <w:rPr>
          <w:rFonts w:hAnsi="標楷體" w:hint="eastAsia"/>
          <w:b/>
          <w:bCs/>
        </w:rPr>
        <w:t>9</w:t>
      </w:r>
      <w:r w:rsidRPr="00727283">
        <w:rPr>
          <w:rFonts w:hAnsi="標楷體" w:hint="eastAsia"/>
          <w:b/>
          <w:bCs/>
        </w:rPr>
        <w:t>至</w:t>
      </w:r>
      <w:r w:rsidR="0049344A" w:rsidRPr="00727283">
        <w:rPr>
          <w:rFonts w:hAnsi="標楷體" w:hint="eastAsia"/>
          <w:b/>
          <w:bCs/>
        </w:rPr>
        <w:t>11</w:t>
      </w:r>
      <w:r w:rsidR="00155205" w:rsidRPr="00727283">
        <w:rPr>
          <w:rFonts w:hAnsi="標楷體" w:hint="eastAsia"/>
          <w:b/>
          <w:bCs/>
        </w:rPr>
        <w:t>5</w:t>
      </w:r>
      <w:r w:rsidRPr="00727283">
        <w:rPr>
          <w:rFonts w:hAnsi="標楷體" w:hint="eastAsia"/>
          <w:b/>
          <w:bCs/>
        </w:rPr>
        <w:t>年度客家南北園區主要收入預算編列及執行情形表</w:t>
      </w:r>
    </w:p>
    <w:p w:rsidR="000603CF" w:rsidRPr="00727283" w:rsidRDefault="000603CF" w:rsidP="00D02E81">
      <w:pPr>
        <w:spacing w:line="340" w:lineRule="exact"/>
        <w:ind w:leftChars="-60" w:left="905" w:rightChars="-100" w:right="-283" w:hangingChars="442" w:hanging="1075"/>
        <w:jc w:val="right"/>
        <w:rPr>
          <w:rFonts w:hAnsi="標楷體" w:hint="eastAsia"/>
          <w:b/>
        </w:rPr>
      </w:pPr>
      <w:r w:rsidRPr="00727283">
        <w:rPr>
          <w:rFonts w:hAnsi="標楷體" w:hint="eastAsia"/>
          <w:bCs/>
          <w:sz w:val="24"/>
          <w:szCs w:val="24"/>
        </w:rPr>
        <w:t>單位：新臺幣千元</w:t>
      </w:r>
    </w:p>
    <w:tbl>
      <w:tblPr>
        <w:tblW w:w="917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34"/>
        <w:gridCol w:w="905"/>
        <w:gridCol w:w="905"/>
        <w:gridCol w:w="905"/>
        <w:gridCol w:w="906"/>
        <w:gridCol w:w="905"/>
        <w:gridCol w:w="905"/>
        <w:gridCol w:w="905"/>
        <w:gridCol w:w="906"/>
      </w:tblGrid>
      <w:tr w:rsidR="008064FC" w:rsidRPr="00727283" w:rsidTr="008064FC">
        <w:trPr>
          <w:trHeight w:val="340"/>
          <w:tblHeader/>
          <w:jc w:val="center"/>
        </w:trPr>
        <w:tc>
          <w:tcPr>
            <w:tcW w:w="1934" w:type="dxa"/>
            <w:shd w:val="clear" w:color="auto" w:fill="auto"/>
            <w:noWrap/>
            <w:vAlign w:val="center"/>
            <w:hideMark/>
          </w:tcPr>
          <w:p w:rsidR="008064FC" w:rsidRPr="00727283" w:rsidRDefault="008064FC" w:rsidP="008064FC">
            <w:pPr>
              <w:pStyle w:val="142"/>
              <w:jc w:val="center"/>
              <w:rPr>
                <w:spacing w:val="-20"/>
              </w:rPr>
            </w:pPr>
            <w:r w:rsidRPr="00727283">
              <w:rPr>
                <w:rFonts w:hint="eastAsia"/>
                <w:spacing w:val="-20"/>
              </w:rPr>
              <w:t>項      目</w:t>
            </w:r>
          </w:p>
        </w:tc>
        <w:tc>
          <w:tcPr>
            <w:tcW w:w="905" w:type="dxa"/>
            <w:vAlign w:val="center"/>
          </w:tcPr>
          <w:p w:rsidR="008064FC" w:rsidRPr="00727283" w:rsidRDefault="008064FC" w:rsidP="00155205">
            <w:pPr>
              <w:pStyle w:val="142"/>
              <w:jc w:val="center"/>
              <w:rPr>
                <w:rFonts w:hint="eastAsia"/>
                <w:spacing w:val="-20"/>
              </w:rPr>
            </w:pPr>
            <w:r w:rsidRPr="00727283">
              <w:rPr>
                <w:rFonts w:hint="eastAsia"/>
                <w:spacing w:val="-20"/>
              </w:rPr>
              <w:t>預/決算</w:t>
            </w:r>
          </w:p>
        </w:tc>
        <w:tc>
          <w:tcPr>
            <w:tcW w:w="905" w:type="dxa"/>
            <w:vAlign w:val="center"/>
          </w:tcPr>
          <w:p w:rsidR="008064FC" w:rsidRPr="00727283" w:rsidRDefault="008064FC" w:rsidP="00155205">
            <w:pPr>
              <w:pStyle w:val="142"/>
              <w:jc w:val="center"/>
              <w:rPr>
                <w:spacing w:val="-20"/>
              </w:rPr>
            </w:pPr>
            <w:r w:rsidRPr="00727283">
              <w:rPr>
                <w:rFonts w:hint="eastAsia"/>
                <w:spacing w:val="-20"/>
              </w:rPr>
              <w:t>109年度</w:t>
            </w:r>
          </w:p>
        </w:tc>
        <w:tc>
          <w:tcPr>
            <w:tcW w:w="905" w:type="dxa"/>
            <w:vAlign w:val="center"/>
          </w:tcPr>
          <w:p w:rsidR="008064FC" w:rsidRPr="00727283" w:rsidRDefault="008064FC" w:rsidP="00155205">
            <w:pPr>
              <w:pStyle w:val="142"/>
              <w:jc w:val="center"/>
              <w:rPr>
                <w:spacing w:val="-20"/>
              </w:rPr>
            </w:pPr>
            <w:r w:rsidRPr="00727283">
              <w:rPr>
                <w:rFonts w:hint="eastAsia"/>
                <w:spacing w:val="-20"/>
              </w:rPr>
              <w:t>110年度</w:t>
            </w:r>
          </w:p>
        </w:tc>
        <w:tc>
          <w:tcPr>
            <w:tcW w:w="906" w:type="dxa"/>
            <w:vAlign w:val="center"/>
          </w:tcPr>
          <w:p w:rsidR="008064FC" w:rsidRPr="00727283" w:rsidRDefault="008064FC" w:rsidP="00155205">
            <w:pPr>
              <w:pStyle w:val="142"/>
              <w:jc w:val="center"/>
              <w:rPr>
                <w:spacing w:val="-20"/>
              </w:rPr>
            </w:pPr>
            <w:r w:rsidRPr="00727283">
              <w:rPr>
                <w:rFonts w:hint="eastAsia"/>
                <w:spacing w:val="-20"/>
              </w:rPr>
              <w:t>111年度</w:t>
            </w:r>
          </w:p>
        </w:tc>
        <w:tc>
          <w:tcPr>
            <w:tcW w:w="905" w:type="dxa"/>
            <w:vAlign w:val="center"/>
          </w:tcPr>
          <w:p w:rsidR="008064FC" w:rsidRPr="00727283" w:rsidRDefault="008064FC" w:rsidP="00155205">
            <w:pPr>
              <w:pStyle w:val="142"/>
              <w:jc w:val="center"/>
              <w:rPr>
                <w:spacing w:val="-20"/>
              </w:rPr>
            </w:pPr>
            <w:r w:rsidRPr="00727283">
              <w:rPr>
                <w:rFonts w:hint="eastAsia"/>
                <w:spacing w:val="-20"/>
              </w:rPr>
              <w:t>112年度</w:t>
            </w:r>
          </w:p>
        </w:tc>
        <w:tc>
          <w:tcPr>
            <w:tcW w:w="905" w:type="dxa"/>
            <w:shd w:val="clear" w:color="auto" w:fill="auto"/>
            <w:noWrap/>
            <w:vAlign w:val="center"/>
          </w:tcPr>
          <w:p w:rsidR="008064FC" w:rsidRPr="00727283" w:rsidRDefault="008064FC" w:rsidP="00155205">
            <w:pPr>
              <w:pStyle w:val="142"/>
              <w:jc w:val="center"/>
              <w:rPr>
                <w:spacing w:val="-20"/>
              </w:rPr>
            </w:pPr>
            <w:r w:rsidRPr="00727283">
              <w:rPr>
                <w:rFonts w:hint="eastAsia"/>
                <w:spacing w:val="-20"/>
              </w:rPr>
              <w:t>113年度</w:t>
            </w:r>
          </w:p>
        </w:tc>
        <w:tc>
          <w:tcPr>
            <w:tcW w:w="905" w:type="dxa"/>
            <w:shd w:val="clear" w:color="auto" w:fill="auto"/>
            <w:noWrap/>
            <w:vAlign w:val="center"/>
            <w:hideMark/>
          </w:tcPr>
          <w:p w:rsidR="008064FC" w:rsidRPr="00727283" w:rsidRDefault="008064FC" w:rsidP="00155205">
            <w:pPr>
              <w:pStyle w:val="142"/>
              <w:jc w:val="center"/>
              <w:rPr>
                <w:rFonts w:hint="eastAsia"/>
                <w:spacing w:val="-20"/>
              </w:rPr>
            </w:pPr>
            <w:r w:rsidRPr="00727283">
              <w:rPr>
                <w:rFonts w:hint="eastAsia"/>
                <w:spacing w:val="-20"/>
              </w:rPr>
              <w:t>114年</w:t>
            </w:r>
          </w:p>
          <w:p w:rsidR="008064FC" w:rsidRPr="00727283" w:rsidRDefault="008064FC" w:rsidP="00155205">
            <w:pPr>
              <w:pStyle w:val="142"/>
              <w:jc w:val="center"/>
              <w:rPr>
                <w:spacing w:val="-20"/>
              </w:rPr>
            </w:pPr>
            <w:r w:rsidRPr="00727283">
              <w:rPr>
                <w:rFonts w:hint="eastAsia"/>
                <w:spacing w:val="-20"/>
              </w:rPr>
              <w:t>1至7月</w:t>
            </w:r>
          </w:p>
        </w:tc>
        <w:tc>
          <w:tcPr>
            <w:tcW w:w="906" w:type="dxa"/>
          </w:tcPr>
          <w:p w:rsidR="008064FC" w:rsidRPr="00727283" w:rsidRDefault="008064FC" w:rsidP="00155205">
            <w:pPr>
              <w:pStyle w:val="142"/>
              <w:jc w:val="center"/>
              <w:rPr>
                <w:rFonts w:hint="eastAsia"/>
                <w:spacing w:val="-20"/>
              </w:rPr>
            </w:pPr>
            <w:r w:rsidRPr="00727283">
              <w:rPr>
                <w:rFonts w:hint="eastAsia"/>
                <w:spacing w:val="-20"/>
              </w:rPr>
              <w:t>115年</w:t>
            </w:r>
          </w:p>
          <w:p w:rsidR="008064FC" w:rsidRPr="00727283" w:rsidRDefault="008064FC" w:rsidP="00155205">
            <w:pPr>
              <w:pStyle w:val="142"/>
              <w:jc w:val="center"/>
              <w:rPr>
                <w:rFonts w:hint="eastAsia"/>
                <w:spacing w:val="-20"/>
              </w:rPr>
            </w:pPr>
            <w:r w:rsidRPr="00727283">
              <w:rPr>
                <w:rFonts w:hint="eastAsia"/>
                <w:spacing w:val="-20"/>
              </w:rPr>
              <w:t>預算案</w:t>
            </w:r>
          </w:p>
        </w:tc>
      </w:tr>
      <w:tr w:rsidR="002B1F59" w:rsidRPr="00727283" w:rsidTr="008064FC">
        <w:trPr>
          <w:trHeight w:val="340"/>
          <w:jc w:val="center"/>
        </w:trPr>
        <w:tc>
          <w:tcPr>
            <w:tcW w:w="1934" w:type="dxa"/>
            <w:vMerge w:val="restart"/>
            <w:shd w:val="clear" w:color="auto" w:fill="auto"/>
            <w:noWrap/>
            <w:vAlign w:val="center"/>
          </w:tcPr>
          <w:p w:rsidR="002B1F59" w:rsidRPr="00727283" w:rsidRDefault="002B1F59" w:rsidP="002B1F59">
            <w:pPr>
              <w:pStyle w:val="142"/>
              <w:jc w:val="both"/>
              <w:rPr>
                <w:rFonts w:hint="eastAsia"/>
                <w:b/>
                <w:spacing w:val="-20"/>
              </w:rPr>
            </w:pPr>
            <w:r w:rsidRPr="00727283">
              <w:rPr>
                <w:rFonts w:hint="eastAsia"/>
                <w:b/>
                <w:spacing w:val="-20"/>
              </w:rPr>
              <w:t>客家南北園區主要收入合計</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6"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8,488</w:t>
            </w:r>
          </w:p>
        </w:tc>
        <w:tc>
          <w:tcPr>
            <w:tcW w:w="905" w:type="dxa"/>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8,965</w:t>
            </w:r>
          </w:p>
        </w:tc>
        <w:tc>
          <w:tcPr>
            <w:tcW w:w="905" w:type="dxa"/>
            <w:shd w:val="clear" w:color="auto" w:fill="auto"/>
            <w:noWrap/>
            <w:vAlign w:val="center"/>
          </w:tcPr>
          <w:p w:rsidR="002B1F59" w:rsidRPr="00727283" w:rsidRDefault="002B1F59" w:rsidP="002B1F59">
            <w:pPr>
              <w:pStyle w:val="142"/>
              <w:jc w:val="right"/>
              <w:rPr>
                <w:bCs/>
                <w:spacing w:val="-20"/>
              </w:rPr>
            </w:pPr>
            <w:r w:rsidRPr="00727283">
              <w:rPr>
                <w:rFonts w:hint="eastAsia"/>
                <w:bCs/>
                <w:spacing w:val="-20"/>
              </w:rPr>
              <w:t>1</w:t>
            </w:r>
            <w:r w:rsidRPr="00727283">
              <w:rPr>
                <w:bCs/>
                <w:spacing w:val="-20"/>
              </w:rPr>
              <w:t>9,315</w:t>
            </w:r>
          </w:p>
        </w:tc>
        <w:tc>
          <w:tcPr>
            <w:tcW w:w="905" w:type="dxa"/>
            <w:shd w:val="clear" w:color="auto" w:fill="auto"/>
            <w:noWrap/>
            <w:vAlign w:val="center"/>
          </w:tcPr>
          <w:p w:rsidR="002B1F59" w:rsidRPr="00727283" w:rsidRDefault="002B1F59" w:rsidP="002B1F59">
            <w:pPr>
              <w:pStyle w:val="142"/>
              <w:jc w:val="right"/>
              <w:rPr>
                <w:bCs/>
                <w:spacing w:val="-20"/>
              </w:rPr>
            </w:pPr>
            <w:r w:rsidRPr="00727283">
              <w:rPr>
                <w:bCs/>
                <w:spacing w:val="-20"/>
              </w:rPr>
              <w:t>9,987</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0</w:t>
            </w:r>
            <w:r w:rsidRPr="00727283">
              <w:rPr>
                <w:rFonts w:hint="eastAsia"/>
                <w:bCs/>
                <w:spacing w:val="-20"/>
              </w:rPr>
              <w:t>,</w:t>
            </w:r>
            <w:r w:rsidRPr="00727283">
              <w:rPr>
                <w:bCs/>
                <w:spacing w:val="-20"/>
              </w:rPr>
              <w:t>250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b/>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13,879</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16,247</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19,204</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21,162</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6,171</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1</w:t>
            </w:r>
            <w:r w:rsidRPr="00727283">
              <w:rPr>
                <w:bCs/>
                <w:spacing w:val="-20"/>
              </w:rPr>
              <w:t>4,002</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w:t>
            </w:r>
          </w:p>
        </w:tc>
      </w:tr>
      <w:tr w:rsidR="002B1F59" w:rsidRPr="00727283" w:rsidTr="008064FC">
        <w:trPr>
          <w:trHeight w:val="562"/>
          <w:jc w:val="center"/>
        </w:trPr>
        <w:tc>
          <w:tcPr>
            <w:tcW w:w="1934" w:type="dxa"/>
            <w:vMerge w:val="restart"/>
            <w:shd w:val="clear" w:color="auto" w:fill="auto"/>
            <w:noWrap/>
            <w:vAlign w:val="center"/>
          </w:tcPr>
          <w:p w:rsidR="002B1F59" w:rsidRPr="00727283" w:rsidRDefault="002B1F59" w:rsidP="002B1F59">
            <w:pPr>
              <w:pStyle w:val="142"/>
              <w:jc w:val="both"/>
              <w:rPr>
                <w:rFonts w:hint="eastAsia"/>
                <w:b/>
                <w:spacing w:val="-20"/>
              </w:rPr>
            </w:pPr>
            <w:r w:rsidRPr="00727283">
              <w:rPr>
                <w:rFonts w:hint="eastAsia"/>
                <w:spacing w:val="-20"/>
              </w:rPr>
              <w:t>場地設施使用費-園區場地使用費、露營區及好客劇場門票等收入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500</w:t>
            </w:r>
          </w:p>
        </w:tc>
        <w:tc>
          <w:tcPr>
            <w:tcW w:w="905"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w:t>
            </w:r>
            <w:r w:rsidRPr="00727283">
              <w:rPr>
                <w:rFonts w:hint="eastAsia"/>
                <w:bCs/>
                <w:spacing w:val="-20"/>
              </w:rPr>
              <w:t>50</w:t>
            </w:r>
            <w:r w:rsidRPr="00727283">
              <w:rPr>
                <w:bCs/>
                <w:spacing w:val="-20"/>
              </w:rPr>
              <w:t>0</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,500</w:t>
            </w:r>
          </w:p>
        </w:tc>
        <w:tc>
          <w:tcPr>
            <w:tcW w:w="905" w:type="dxa"/>
            <w:shd w:val="clear" w:color="auto" w:fill="auto"/>
            <w:noWrap/>
            <w:vAlign w:val="center"/>
          </w:tcPr>
          <w:p w:rsidR="002B1F59" w:rsidRPr="00727283" w:rsidRDefault="002B1F59" w:rsidP="002B1F59">
            <w:pPr>
              <w:pStyle w:val="142"/>
              <w:jc w:val="right"/>
              <w:rPr>
                <w:rFonts w:hint="eastAsia"/>
                <w:bCs/>
                <w:spacing w:val="-20"/>
              </w:rPr>
            </w:pPr>
            <w:r w:rsidRPr="00727283">
              <w:rPr>
                <w:rFonts w:hint="eastAsia"/>
                <w:bCs/>
                <w:spacing w:val="-20"/>
              </w:rPr>
              <w:t>1</w:t>
            </w:r>
            <w:r w:rsidRPr="00727283">
              <w:rPr>
                <w:bCs/>
                <w:spacing w:val="-20"/>
              </w:rPr>
              <w:t>,204</w:t>
            </w:r>
          </w:p>
        </w:tc>
        <w:tc>
          <w:tcPr>
            <w:tcW w:w="906" w:type="dxa"/>
            <w:vAlign w:val="center"/>
          </w:tcPr>
          <w:p w:rsidR="002B1F59" w:rsidRPr="00727283" w:rsidRDefault="002B1F59" w:rsidP="002B1F59">
            <w:pPr>
              <w:pStyle w:val="142"/>
              <w:jc w:val="right"/>
              <w:rPr>
                <w:rFonts w:hint="eastAsia"/>
                <w:bCs/>
                <w:spacing w:val="-20"/>
              </w:rPr>
            </w:pPr>
            <w:r w:rsidRPr="00727283">
              <w:rPr>
                <w:rFonts w:hint="eastAsia"/>
                <w:bCs/>
                <w:spacing w:val="-20"/>
              </w:rPr>
              <w:t>2,</w:t>
            </w:r>
            <w:r w:rsidRPr="00727283">
              <w:rPr>
                <w:bCs/>
                <w:spacing w:val="-20"/>
              </w:rPr>
              <w:t>350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2,019</w:t>
            </w:r>
          </w:p>
        </w:tc>
        <w:tc>
          <w:tcPr>
            <w:tcW w:w="905" w:type="dxa"/>
            <w:vAlign w:val="center"/>
          </w:tcPr>
          <w:p w:rsidR="002B1F59" w:rsidRPr="00727283" w:rsidRDefault="002B1F59" w:rsidP="002B1F59">
            <w:pPr>
              <w:pStyle w:val="142"/>
              <w:jc w:val="right"/>
              <w:rPr>
                <w:spacing w:val="-20"/>
              </w:rPr>
            </w:pPr>
            <w:r w:rsidRPr="00727283">
              <w:rPr>
                <w:rFonts w:hint="eastAsia"/>
                <w:spacing w:val="-20"/>
              </w:rPr>
              <w:t>1,248</w:t>
            </w:r>
          </w:p>
        </w:tc>
        <w:tc>
          <w:tcPr>
            <w:tcW w:w="906" w:type="dxa"/>
            <w:vAlign w:val="center"/>
          </w:tcPr>
          <w:p w:rsidR="002B1F59" w:rsidRPr="00727283" w:rsidRDefault="002B1F59" w:rsidP="002B1F59">
            <w:pPr>
              <w:pStyle w:val="142"/>
              <w:jc w:val="right"/>
              <w:rPr>
                <w:spacing w:val="-20"/>
              </w:rPr>
            </w:pPr>
            <w:r w:rsidRPr="00727283">
              <w:rPr>
                <w:rFonts w:hint="eastAsia"/>
                <w:spacing w:val="-20"/>
              </w:rPr>
              <w:t>2,315</w:t>
            </w:r>
          </w:p>
        </w:tc>
        <w:tc>
          <w:tcPr>
            <w:tcW w:w="905" w:type="dxa"/>
            <w:vAlign w:val="center"/>
          </w:tcPr>
          <w:p w:rsidR="002B1F59" w:rsidRPr="00727283" w:rsidRDefault="002B1F59" w:rsidP="002B1F59">
            <w:pPr>
              <w:pStyle w:val="142"/>
              <w:jc w:val="right"/>
              <w:rPr>
                <w:spacing w:val="-20"/>
              </w:rPr>
            </w:pPr>
            <w:r w:rsidRPr="00727283">
              <w:rPr>
                <w:rFonts w:hint="eastAsia"/>
                <w:spacing w:val="-20"/>
              </w:rPr>
              <w:t>2,043</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2</w:t>
            </w:r>
            <w:r w:rsidRPr="00727283">
              <w:rPr>
                <w:spacing w:val="-20"/>
              </w:rPr>
              <w:t>,519</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292</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r w:rsidR="002B1F59" w:rsidRPr="00727283" w:rsidTr="008064FC">
        <w:trPr>
          <w:trHeight w:val="458"/>
          <w:jc w:val="center"/>
        </w:trPr>
        <w:tc>
          <w:tcPr>
            <w:tcW w:w="1934" w:type="dxa"/>
            <w:vMerge w:val="restart"/>
            <w:shd w:val="clear" w:color="auto" w:fill="auto"/>
            <w:noWrap/>
            <w:vAlign w:val="center"/>
          </w:tcPr>
          <w:p w:rsidR="002B1F59" w:rsidRPr="00727283" w:rsidRDefault="002B1F59" w:rsidP="002B1F59">
            <w:pPr>
              <w:pStyle w:val="142"/>
              <w:jc w:val="both"/>
              <w:rPr>
                <w:rFonts w:hint="eastAsia"/>
                <w:spacing w:val="-20"/>
              </w:rPr>
            </w:pPr>
            <w:r w:rsidRPr="00727283">
              <w:rPr>
                <w:rFonts w:hint="eastAsia"/>
                <w:spacing w:val="-20"/>
              </w:rPr>
              <w:t>租金收入-園區餐飲供應區及商品販售區等場地租金收入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5,488</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5,765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5,765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6</w:t>
            </w:r>
            <w:r w:rsidRPr="00727283">
              <w:rPr>
                <w:spacing w:val="-20"/>
              </w:rPr>
              <w:t>,233</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3,000</w:t>
            </w:r>
          </w:p>
        </w:tc>
      </w:tr>
      <w:tr w:rsidR="002B1F59" w:rsidRPr="00727283" w:rsidTr="008064FC">
        <w:trPr>
          <w:trHeight w:val="408"/>
          <w:jc w:val="center"/>
        </w:trPr>
        <w:tc>
          <w:tcPr>
            <w:tcW w:w="1934" w:type="dxa"/>
            <w:vMerge/>
            <w:shd w:val="clear" w:color="auto" w:fill="auto"/>
            <w:noWrap/>
            <w:vAlign w:val="center"/>
            <w:hideMark/>
          </w:tcPr>
          <w:p w:rsidR="002B1F59" w:rsidRPr="00727283" w:rsidRDefault="002B1F59" w:rsidP="002B1F59">
            <w:pPr>
              <w:pStyle w:val="142"/>
              <w:jc w:val="both"/>
              <w:rPr>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9,255</w:t>
            </w:r>
          </w:p>
        </w:tc>
        <w:tc>
          <w:tcPr>
            <w:tcW w:w="905" w:type="dxa"/>
            <w:vAlign w:val="center"/>
          </w:tcPr>
          <w:p w:rsidR="002B1F59" w:rsidRPr="00727283" w:rsidRDefault="002B1F59" w:rsidP="002B1F59">
            <w:pPr>
              <w:pStyle w:val="142"/>
              <w:jc w:val="right"/>
              <w:rPr>
                <w:spacing w:val="-20"/>
              </w:rPr>
            </w:pPr>
            <w:r w:rsidRPr="00727283">
              <w:rPr>
                <w:rFonts w:hint="eastAsia"/>
                <w:spacing w:val="-20"/>
              </w:rPr>
              <w:t>10,302</w:t>
            </w:r>
          </w:p>
        </w:tc>
        <w:tc>
          <w:tcPr>
            <w:tcW w:w="906" w:type="dxa"/>
            <w:vAlign w:val="center"/>
          </w:tcPr>
          <w:p w:rsidR="002B1F59" w:rsidRPr="00727283" w:rsidRDefault="002B1F59" w:rsidP="002B1F59">
            <w:pPr>
              <w:pStyle w:val="142"/>
              <w:jc w:val="right"/>
              <w:rPr>
                <w:spacing w:val="-20"/>
              </w:rPr>
            </w:pPr>
            <w:r w:rsidRPr="00727283">
              <w:rPr>
                <w:rFonts w:hint="eastAsia"/>
                <w:spacing w:val="-20"/>
              </w:rPr>
              <w:t>11,895</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12,768</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1</w:t>
            </w:r>
            <w:r w:rsidRPr="00727283">
              <w:rPr>
                <w:spacing w:val="-20"/>
              </w:rPr>
              <w:t>2,087</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8</w:t>
            </w:r>
            <w:r w:rsidRPr="00727283">
              <w:rPr>
                <w:spacing w:val="-20"/>
              </w:rPr>
              <w:t>,132</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r w:rsidR="002B1F59" w:rsidRPr="00727283" w:rsidTr="008064FC">
        <w:trPr>
          <w:trHeight w:val="418"/>
          <w:jc w:val="center"/>
        </w:trPr>
        <w:tc>
          <w:tcPr>
            <w:tcW w:w="1934" w:type="dxa"/>
            <w:vMerge w:val="restart"/>
            <w:shd w:val="clear" w:color="auto" w:fill="auto"/>
            <w:noWrap/>
            <w:vAlign w:val="center"/>
          </w:tcPr>
          <w:p w:rsidR="002B1F59" w:rsidRPr="00727283" w:rsidRDefault="002B1F59" w:rsidP="002B1F59">
            <w:pPr>
              <w:pStyle w:val="142"/>
              <w:jc w:val="both"/>
              <w:rPr>
                <w:rFonts w:hint="eastAsia"/>
                <w:spacing w:val="-20"/>
              </w:rPr>
            </w:pPr>
            <w:r w:rsidRPr="00727283">
              <w:rPr>
                <w:rFonts w:hint="eastAsia"/>
                <w:spacing w:val="-20"/>
              </w:rPr>
              <w:t>其他雜項收入-出售出版品及再生能源憑證標售等收入</w:t>
            </w: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預算</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5</w:t>
            </w:r>
            <w:r w:rsidRPr="00727283">
              <w:rPr>
                <w:spacing w:val="-20"/>
              </w:rPr>
              <w:t>00</w:t>
            </w:r>
          </w:p>
        </w:tc>
        <w:tc>
          <w:tcPr>
            <w:tcW w:w="905" w:type="dxa"/>
            <w:vAlign w:val="center"/>
          </w:tcPr>
          <w:p w:rsidR="002B1F59" w:rsidRPr="00727283" w:rsidRDefault="002B1F59" w:rsidP="002B1F59">
            <w:pPr>
              <w:pStyle w:val="142"/>
              <w:jc w:val="right"/>
              <w:rPr>
                <w:rFonts w:hint="eastAsia"/>
                <w:spacing w:val="-20"/>
              </w:rPr>
            </w:pPr>
            <w:r w:rsidRPr="00727283">
              <w:rPr>
                <w:rFonts w:hint="eastAsia"/>
                <w:spacing w:val="-20"/>
              </w:rPr>
              <w:t>7</w:t>
            </w:r>
            <w:r w:rsidRPr="00727283">
              <w:rPr>
                <w:spacing w:val="-20"/>
              </w:rPr>
              <w:t>00</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1</w:t>
            </w:r>
            <w:r w:rsidRPr="00727283">
              <w:rPr>
                <w:spacing w:val="-20"/>
              </w:rPr>
              <w:t>,050</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2</w:t>
            </w:r>
            <w:r w:rsidRPr="00727283">
              <w:rPr>
                <w:spacing w:val="-20"/>
              </w:rPr>
              <w:t>,550</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4</w:t>
            </w:r>
            <w:r w:rsidRPr="00727283">
              <w:rPr>
                <w:spacing w:val="-20"/>
              </w:rPr>
              <w:t>,900</w:t>
            </w:r>
          </w:p>
        </w:tc>
      </w:tr>
      <w:tr w:rsidR="002B1F59" w:rsidRPr="00727283" w:rsidTr="008064FC">
        <w:trPr>
          <w:trHeight w:val="340"/>
          <w:jc w:val="center"/>
        </w:trPr>
        <w:tc>
          <w:tcPr>
            <w:tcW w:w="1934" w:type="dxa"/>
            <w:vMerge/>
            <w:shd w:val="clear" w:color="auto" w:fill="auto"/>
            <w:noWrap/>
            <w:vAlign w:val="center"/>
          </w:tcPr>
          <w:p w:rsidR="002B1F59" w:rsidRPr="00727283" w:rsidRDefault="002B1F59" w:rsidP="002B1F59">
            <w:pPr>
              <w:pStyle w:val="142"/>
              <w:jc w:val="both"/>
              <w:rPr>
                <w:rFonts w:hint="eastAsia"/>
                <w:spacing w:val="-20"/>
              </w:rPr>
            </w:pPr>
          </w:p>
        </w:tc>
        <w:tc>
          <w:tcPr>
            <w:tcW w:w="905" w:type="dxa"/>
            <w:vAlign w:val="center"/>
          </w:tcPr>
          <w:p w:rsidR="002B1F59" w:rsidRPr="00727283" w:rsidRDefault="002B1F59" w:rsidP="002B1F59">
            <w:pPr>
              <w:pStyle w:val="142"/>
              <w:jc w:val="center"/>
              <w:rPr>
                <w:rFonts w:hint="eastAsia"/>
                <w:bCs/>
                <w:spacing w:val="-20"/>
              </w:rPr>
            </w:pPr>
            <w:r w:rsidRPr="00727283">
              <w:rPr>
                <w:rFonts w:hint="eastAsia"/>
                <w:bCs/>
                <w:spacing w:val="-20"/>
              </w:rPr>
              <w:t>決算</w:t>
            </w:r>
          </w:p>
        </w:tc>
        <w:tc>
          <w:tcPr>
            <w:tcW w:w="905" w:type="dxa"/>
            <w:vAlign w:val="center"/>
          </w:tcPr>
          <w:p w:rsidR="002B1F59" w:rsidRPr="00727283" w:rsidRDefault="002B1F59" w:rsidP="002B1F59">
            <w:pPr>
              <w:pStyle w:val="142"/>
              <w:jc w:val="right"/>
              <w:rPr>
                <w:spacing w:val="-20"/>
              </w:rPr>
            </w:pPr>
            <w:r w:rsidRPr="00727283">
              <w:rPr>
                <w:rFonts w:hint="eastAsia"/>
                <w:spacing w:val="-20"/>
              </w:rPr>
              <w:t>2,605</w:t>
            </w:r>
          </w:p>
        </w:tc>
        <w:tc>
          <w:tcPr>
            <w:tcW w:w="905" w:type="dxa"/>
            <w:vAlign w:val="center"/>
          </w:tcPr>
          <w:p w:rsidR="002B1F59" w:rsidRPr="00727283" w:rsidRDefault="002B1F59" w:rsidP="002B1F59">
            <w:pPr>
              <w:pStyle w:val="142"/>
              <w:jc w:val="right"/>
              <w:rPr>
                <w:spacing w:val="-20"/>
              </w:rPr>
            </w:pPr>
            <w:r w:rsidRPr="00727283">
              <w:rPr>
                <w:rFonts w:hint="eastAsia"/>
                <w:spacing w:val="-20"/>
              </w:rPr>
              <w:t>4,697</w:t>
            </w:r>
          </w:p>
        </w:tc>
        <w:tc>
          <w:tcPr>
            <w:tcW w:w="906" w:type="dxa"/>
            <w:vAlign w:val="center"/>
          </w:tcPr>
          <w:p w:rsidR="002B1F59" w:rsidRPr="00727283" w:rsidRDefault="002B1F59" w:rsidP="002B1F59">
            <w:pPr>
              <w:pStyle w:val="142"/>
              <w:jc w:val="right"/>
              <w:rPr>
                <w:spacing w:val="-20"/>
              </w:rPr>
            </w:pPr>
            <w:r w:rsidRPr="00727283">
              <w:rPr>
                <w:rFonts w:hint="eastAsia"/>
                <w:spacing w:val="-20"/>
              </w:rPr>
              <w:t>4,994</w:t>
            </w:r>
          </w:p>
        </w:tc>
        <w:tc>
          <w:tcPr>
            <w:tcW w:w="905" w:type="dxa"/>
            <w:vAlign w:val="center"/>
          </w:tcPr>
          <w:p w:rsidR="002B1F59" w:rsidRPr="00727283" w:rsidRDefault="002B1F59" w:rsidP="002B1F59">
            <w:pPr>
              <w:pStyle w:val="142"/>
              <w:jc w:val="right"/>
              <w:rPr>
                <w:spacing w:val="-20"/>
              </w:rPr>
            </w:pPr>
            <w:r w:rsidRPr="00727283">
              <w:rPr>
                <w:rFonts w:hint="eastAsia"/>
                <w:spacing w:val="-20"/>
              </w:rPr>
              <w:t>6,351</w:t>
            </w:r>
          </w:p>
        </w:tc>
        <w:tc>
          <w:tcPr>
            <w:tcW w:w="905" w:type="dxa"/>
            <w:shd w:val="clear" w:color="auto" w:fill="auto"/>
            <w:noWrap/>
            <w:vAlign w:val="center"/>
          </w:tcPr>
          <w:p w:rsidR="002B1F59" w:rsidRPr="00727283" w:rsidRDefault="002B1F59" w:rsidP="002B1F59">
            <w:pPr>
              <w:pStyle w:val="142"/>
              <w:jc w:val="right"/>
              <w:rPr>
                <w:spacing w:val="-20"/>
              </w:rPr>
            </w:pPr>
            <w:r w:rsidRPr="00727283">
              <w:rPr>
                <w:rFonts w:hint="eastAsia"/>
                <w:spacing w:val="-20"/>
              </w:rPr>
              <w:t>1</w:t>
            </w:r>
            <w:r w:rsidRPr="00727283">
              <w:rPr>
                <w:spacing w:val="-20"/>
              </w:rPr>
              <w:t>1,565</w:t>
            </w:r>
          </w:p>
        </w:tc>
        <w:tc>
          <w:tcPr>
            <w:tcW w:w="905" w:type="dxa"/>
            <w:shd w:val="clear" w:color="auto" w:fill="auto"/>
            <w:noWrap/>
            <w:vAlign w:val="center"/>
          </w:tcPr>
          <w:p w:rsidR="002B1F59" w:rsidRPr="00727283" w:rsidRDefault="002B1F59" w:rsidP="002B1F59">
            <w:pPr>
              <w:pStyle w:val="142"/>
              <w:jc w:val="right"/>
              <w:rPr>
                <w:rFonts w:hint="eastAsia"/>
                <w:spacing w:val="-20"/>
              </w:rPr>
            </w:pPr>
            <w:r w:rsidRPr="00727283">
              <w:rPr>
                <w:rFonts w:hint="eastAsia"/>
                <w:spacing w:val="-20"/>
              </w:rPr>
              <w:t>4</w:t>
            </w:r>
            <w:r w:rsidRPr="00727283">
              <w:rPr>
                <w:spacing w:val="-20"/>
              </w:rPr>
              <w:t>,578</w:t>
            </w:r>
          </w:p>
        </w:tc>
        <w:tc>
          <w:tcPr>
            <w:tcW w:w="906" w:type="dxa"/>
            <w:vAlign w:val="center"/>
          </w:tcPr>
          <w:p w:rsidR="002B1F59" w:rsidRPr="00727283" w:rsidRDefault="002B1F59" w:rsidP="002B1F59">
            <w:pPr>
              <w:pStyle w:val="142"/>
              <w:jc w:val="right"/>
              <w:rPr>
                <w:rFonts w:hint="eastAsia"/>
                <w:spacing w:val="-20"/>
              </w:rPr>
            </w:pPr>
            <w:r w:rsidRPr="00727283">
              <w:rPr>
                <w:rFonts w:hint="eastAsia"/>
                <w:spacing w:val="-20"/>
              </w:rPr>
              <w:t>-</w:t>
            </w:r>
          </w:p>
        </w:tc>
      </w:tr>
    </w:tbl>
    <w:p w:rsidR="000603CF" w:rsidRPr="00727283" w:rsidRDefault="000603CF" w:rsidP="002B29D7">
      <w:pPr>
        <w:spacing w:line="280" w:lineRule="exact"/>
        <w:ind w:leftChars="-99" w:left="965" w:rightChars="-121" w:right="-343" w:hangingChars="512" w:hanging="1245"/>
        <w:rPr>
          <w:rFonts w:hint="eastAsia"/>
          <w:snapToGrid/>
          <w:sz w:val="24"/>
        </w:rPr>
      </w:pPr>
      <w:r w:rsidRPr="00727283">
        <w:rPr>
          <w:rFonts w:hint="eastAsia"/>
          <w:snapToGrid/>
          <w:sz w:val="24"/>
        </w:rPr>
        <w:t>說    明：10</w:t>
      </w:r>
      <w:r w:rsidR="00155205" w:rsidRPr="00727283">
        <w:rPr>
          <w:rFonts w:hint="eastAsia"/>
          <w:snapToGrid/>
          <w:sz w:val="24"/>
        </w:rPr>
        <w:t>9</w:t>
      </w:r>
      <w:r w:rsidRPr="00727283">
        <w:rPr>
          <w:rFonts w:hint="eastAsia"/>
          <w:snapToGrid/>
          <w:sz w:val="24"/>
        </w:rPr>
        <w:t>至11</w:t>
      </w:r>
      <w:r w:rsidR="00155205" w:rsidRPr="00727283">
        <w:rPr>
          <w:rFonts w:hint="eastAsia"/>
          <w:snapToGrid/>
          <w:sz w:val="24"/>
        </w:rPr>
        <w:t>3</w:t>
      </w:r>
      <w:r w:rsidRPr="00727283">
        <w:rPr>
          <w:rFonts w:hint="eastAsia"/>
          <w:snapToGrid/>
          <w:sz w:val="24"/>
        </w:rPr>
        <w:t>年度為審定決算數</w:t>
      </w:r>
      <w:r w:rsidRPr="00727283">
        <w:rPr>
          <w:rFonts w:hAnsi="標楷體" w:hint="eastAsia"/>
          <w:snapToGrid/>
          <w:sz w:val="24"/>
        </w:rPr>
        <w:t>；</w:t>
      </w:r>
      <w:r w:rsidRPr="00727283">
        <w:rPr>
          <w:rFonts w:hint="eastAsia"/>
          <w:snapToGrid/>
          <w:sz w:val="24"/>
        </w:rPr>
        <w:t>11</w:t>
      </w:r>
      <w:r w:rsidR="00155205" w:rsidRPr="00727283">
        <w:rPr>
          <w:rFonts w:hint="eastAsia"/>
          <w:snapToGrid/>
          <w:sz w:val="24"/>
        </w:rPr>
        <w:t>4</w:t>
      </w:r>
      <w:r w:rsidRPr="00727283">
        <w:rPr>
          <w:rFonts w:hint="eastAsia"/>
          <w:snapToGrid/>
          <w:sz w:val="24"/>
        </w:rPr>
        <w:t>年度</w:t>
      </w:r>
      <w:r w:rsidR="000138AB" w:rsidRPr="00727283">
        <w:rPr>
          <w:rFonts w:hint="eastAsia"/>
          <w:snapToGrid/>
          <w:sz w:val="24"/>
        </w:rPr>
        <w:t>預、決算數為</w:t>
      </w:r>
      <w:r w:rsidRPr="00727283">
        <w:rPr>
          <w:rFonts w:hint="eastAsia"/>
          <w:snapToGrid/>
          <w:sz w:val="24"/>
        </w:rPr>
        <w:t>截至</w:t>
      </w:r>
      <w:r w:rsidR="00155205" w:rsidRPr="00727283">
        <w:rPr>
          <w:rFonts w:hint="eastAsia"/>
          <w:snapToGrid/>
          <w:sz w:val="24"/>
        </w:rPr>
        <w:t>7</w:t>
      </w:r>
      <w:r w:rsidRPr="00727283">
        <w:rPr>
          <w:rFonts w:hint="eastAsia"/>
          <w:snapToGrid/>
          <w:sz w:val="24"/>
        </w:rPr>
        <w:t>月底</w:t>
      </w:r>
      <w:r w:rsidR="000138AB" w:rsidRPr="00727283">
        <w:rPr>
          <w:rFonts w:hint="eastAsia"/>
          <w:snapToGrid/>
          <w:sz w:val="24"/>
        </w:rPr>
        <w:t>之分配數及</w:t>
      </w:r>
      <w:r w:rsidRPr="00727283">
        <w:rPr>
          <w:rFonts w:hint="eastAsia"/>
          <w:snapToGrid/>
          <w:sz w:val="24"/>
        </w:rPr>
        <w:t>執行數</w:t>
      </w:r>
      <w:r w:rsidRPr="00727283">
        <w:rPr>
          <w:rFonts w:hAnsi="標楷體" w:hint="eastAsia"/>
          <w:snapToGrid/>
          <w:sz w:val="24"/>
        </w:rPr>
        <w:t>；</w:t>
      </w:r>
      <w:r w:rsidRPr="00727283">
        <w:rPr>
          <w:rFonts w:hint="eastAsia"/>
          <w:snapToGrid/>
          <w:sz w:val="24"/>
        </w:rPr>
        <w:t>11</w:t>
      </w:r>
      <w:r w:rsidR="00155205" w:rsidRPr="00727283">
        <w:rPr>
          <w:rFonts w:hint="eastAsia"/>
          <w:snapToGrid/>
          <w:sz w:val="24"/>
        </w:rPr>
        <w:t>5</w:t>
      </w:r>
      <w:r w:rsidRPr="00727283">
        <w:rPr>
          <w:rFonts w:hint="eastAsia"/>
          <w:snapToGrid/>
          <w:sz w:val="24"/>
        </w:rPr>
        <w:t>年度為預算案數。</w:t>
      </w:r>
    </w:p>
    <w:bookmarkEnd w:id="77"/>
    <w:p w:rsidR="000603CF" w:rsidRPr="00727283" w:rsidRDefault="000603CF" w:rsidP="00F6633B">
      <w:pPr>
        <w:spacing w:line="280" w:lineRule="exact"/>
        <w:ind w:leftChars="-99" w:left="1216" w:rightChars="-180" w:right="-510" w:hangingChars="615" w:hanging="1496"/>
        <w:rPr>
          <w:rFonts w:hint="eastAsia"/>
          <w:sz w:val="24"/>
        </w:rPr>
      </w:pPr>
      <w:r w:rsidRPr="00727283">
        <w:rPr>
          <w:rFonts w:hint="eastAsia"/>
          <w:snapToGrid/>
          <w:sz w:val="24"/>
        </w:rPr>
        <w:t>資料來源：客發中心。</w:t>
      </w:r>
    </w:p>
    <w:bookmarkEnd w:id="70"/>
    <w:bookmarkEnd w:id="71"/>
    <w:p w:rsidR="000603CF" w:rsidRPr="00727283" w:rsidRDefault="00266E83" w:rsidP="00432796">
      <w:pPr>
        <w:ind w:left="566" w:firstLine="566"/>
      </w:pPr>
      <w:r w:rsidRPr="00727283">
        <w:rPr>
          <w:rFonts w:hint="eastAsia"/>
        </w:rPr>
        <w:t>綜上，客發中心所轄客家南北園區</w:t>
      </w:r>
      <w:r w:rsidR="00284FC8">
        <w:rPr>
          <w:rFonts w:hint="eastAsia"/>
        </w:rPr>
        <w:t>109及110年度</w:t>
      </w:r>
      <w:r w:rsidRPr="00727283">
        <w:rPr>
          <w:rFonts w:hint="eastAsia"/>
        </w:rPr>
        <w:t>因疫情影響，致部分館所關閉，造成入園遊客人次下滑及營收減少，隨著防疫環境趨於穩定，入園人潮已逐漸回溫，惟整體表現仍未回到疫情前水準。未來允宜持續強化客家展示主題及展覽能量，以增強園區吸引力，進一步提升購票入園參觀意願，帶動人次穩健成長，恢復至疫情前水準。</w:t>
      </w:r>
    </w:p>
    <w:p w:rsidR="000603CF" w:rsidRPr="00727283" w:rsidRDefault="000603CF" w:rsidP="00432796">
      <w:pPr>
        <w:pStyle w:val="14"/>
        <w:rPr>
          <w:rFonts w:hAnsi="標楷體" w:hint="eastAsia"/>
          <w:szCs w:val="28"/>
        </w:rPr>
      </w:pPr>
      <w:bookmarkStart w:id="78" w:name="_Toc146819452"/>
      <w:bookmarkStart w:id="79" w:name="_Toc147348733"/>
      <w:bookmarkStart w:id="80" w:name="_Toc147348781"/>
    </w:p>
    <w:p w:rsidR="00573E32" w:rsidRPr="00727283" w:rsidRDefault="000603CF" w:rsidP="00831294">
      <w:pPr>
        <w:pStyle w:val="16"/>
        <w:ind w:left="567" w:hanging="567"/>
        <w:outlineLvl w:val="0"/>
        <w:rPr>
          <w:rFonts w:hAnsi="標楷體" w:hint="eastAsia"/>
          <w:sz w:val="28"/>
          <w:szCs w:val="28"/>
        </w:rPr>
      </w:pPr>
      <w:bookmarkStart w:id="81" w:name="_Toc214447109"/>
      <w:r w:rsidRPr="00727283">
        <w:rPr>
          <w:rFonts w:hAnsi="標楷體" w:hint="eastAsia"/>
          <w:sz w:val="28"/>
          <w:szCs w:val="28"/>
        </w:rPr>
        <w:t>貳、財團法人客家公共傳播基金會</w:t>
      </w:r>
      <w:bookmarkEnd w:id="60"/>
      <w:bookmarkEnd w:id="61"/>
      <w:bookmarkEnd w:id="78"/>
      <w:bookmarkEnd w:id="79"/>
      <w:bookmarkEnd w:id="80"/>
      <w:bookmarkEnd w:id="81"/>
    </w:p>
    <w:p w:rsidR="00573E32" w:rsidRPr="00727283" w:rsidRDefault="002E13F6" w:rsidP="00DA225F">
      <w:pPr>
        <w:ind w:leftChars="0" w:left="0" w:firstLine="566"/>
        <w:rPr>
          <w:rFonts w:hint="eastAsia"/>
        </w:rPr>
      </w:pPr>
      <w:r w:rsidRPr="002E13F6">
        <w:rPr>
          <w:rFonts w:hint="eastAsia"/>
        </w:rPr>
        <w:t>財團法人客家公共傳播基金會</w:t>
      </w:r>
      <w:r>
        <w:rPr>
          <w:rFonts w:hint="eastAsia"/>
        </w:rPr>
        <w:t>(以下簡稱</w:t>
      </w:r>
      <w:r w:rsidR="00573E32" w:rsidRPr="00727283">
        <w:rPr>
          <w:rFonts w:hint="eastAsia"/>
        </w:rPr>
        <w:t>客傳會</w:t>
      </w:r>
      <w:r>
        <w:rPr>
          <w:rFonts w:hint="eastAsia"/>
        </w:rPr>
        <w:t>)</w:t>
      </w:r>
      <w:r w:rsidR="00C02316" w:rsidRPr="00727283">
        <w:rPr>
          <w:rFonts w:hint="eastAsia"/>
        </w:rPr>
        <w:t>11</w:t>
      </w:r>
      <w:r>
        <w:rPr>
          <w:rFonts w:hint="eastAsia"/>
        </w:rPr>
        <w:t>5</w:t>
      </w:r>
      <w:r w:rsidR="00573E32" w:rsidRPr="00727283">
        <w:rPr>
          <w:rFonts w:hint="eastAsia"/>
        </w:rPr>
        <w:t>年</w:t>
      </w:r>
      <w:r w:rsidR="002030E8" w:rsidRPr="00727283">
        <w:rPr>
          <w:rFonts w:hint="eastAsia"/>
        </w:rPr>
        <w:t>度</w:t>
      </w:r>
      <w:r w:rsidR="00573E32" w:rsidRPr="00727283">
        <w:rPr>
          <w:rFonts w:hint="eastAsia"/>
        </w:rPr>
        <w:t>預算案編列收入</w:t>
      </w:r>
      <w:r w:rsidR="007E08E8">
        <w:rPr>
          <w:rFonts w:hint="eastAsia"/>
        </w:rPr>
        <w:t>1</w:t>
      </w:r>
      <w:r w:rsidR="00780494" w:rsidRPr="00727283">
        <w:rPr>
          <w:rFonts w:hint="eastAsia"/>
        </w:rPr>
        <w:t>億</w:t>
      </w:r>
      <w:r w:rsidR="007E08E8">
        <w:rPr>
          <w:rFonts w:hint="eastAsia"/>
        </w:rPr>
        <w:t>5</w:t>
      </w:r>
      <w:r w:rsidR="00780494" w:rsidRPr="00727283">
        <w:rPr>
          <w:rFonts w:hint="eastAsia"/>
        </w:rPr>
        <w:t>,</w:t>
      </w:r>
      <w:r w:rsidR="00C02316" w:rsidRPr="00727283">
        <w:rPr>
          <w:rFonts w:hint="eastAsia"/>
        </w:rPr>
        <w:t>730</w:t>
      </w:r>
      <w:r w:rsidR="00780494"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7E08E8">
        <w:rPr>
          <w:rFonts w:hint="eastAsia"/>
        </w:rPr>
        <w:t>減少6</w:t>
      </w:r>
      <w:r w:rsidR="003515A6" w:rsidRPr="00727283">
        <w:t>,</w:t>
      </w:r>
      <w:r w:rsidR="007E08E8">
        <w:rPr>
          <w:rFonts w:hint="eastAsia"/>
        </w:rPr>
        <w:t>700</w:t>
      </w:r>
      <w:r w:rsidR="003515A6" w:rsidRPr="00727283">
        <w:rPr>
          <w:rFonts w:hint="eastAsia"/>
        </w:rPr>
        <w:t>萬</w:t>
      </w:r>
      <w:r w:rsidR="00573E32" w:rsidRPr="00727283">
        <w:rPr>
          <w:rFonts w:hint="eastAsia"/>
        </w:rPr>
        <w:t>元(</w:t>
      </w:r>
      <w:r w:rsidR="007E08E8">
        <w:rPr>
          <w:rFonts w:hint="eastAsia"/>
        </w:rPr>
        <w:t>減</w:t>
      </w:r>
      <w:r w:rsidR="00573E32" w:rsidRPr="00727283">
        <w:rPr>
          <w:rFonts w:hint="eastAsia"/>
        </w:rPr>
        <w:t>幅</w:t>
      </w:r>
      <w:r w:rsidR="007E08E8">
        <w:rPr>
          <w:rFonts w:hint="eastAsia"/>
        </w:rPr>
        <w:t>29</w:t>
      </w:r>
      <w:r w:rsidR="00C02316" w:rsidRPr="00727283">
        <w:t>.</w:t>
      </w:r>
      <w:r w:rsidR="007E08E8">
        <w:rPr>
          <w:rFonts w:hint="eastAsia"/>
        </w:rPr>
        <w:t>87</w:t>
      </w:r>
      <w:r w:rsidR="00573E32" w:rsidRPr="00727283">
        <w:rPr>
          <w:rFonts w:hint="eastAsia"/>
        </w:rPr>
        <w:t>%)；編列支出</w:t>
      </w:r>
      <w:r w:rsidR="007E08E8">
        <w:rPr>
          <w:rFonts w:hint="eastAsia"/>
        </w:rPr>
        <w:t>1</w:t>
      </w:r>
      <w:r w:rsidR="00780494" w:rsidRPr="00727283">
        <w:rPr>
          <w:rFonts w:hint="eastAsia"/>
        </w:rPr>
        <w:t>億</w:t>
      </w:r>
      <w:r w:rsidR="007E08E8">
        <w:rPr>
          <w:rFonts w:hint="eastAsia"/>
        </w:rPr>
        <w:t>6</w:t>
      </w:r>
      <w:r w:rsidR="00780494" w:rsidRPr="00727283">
        <w:rPr>
          <w:rFonts w:hint="eastAsia"/>
        </w:rPr>
        <w:t>,</w:t>
      </w:r>
      <w:r w:rsidR="007E08E8">
        <w:rPr>
          <w:rFonts w:hint="eastAsia"/>
        </w:rPr>
        <w:t>859</w:t>
      </w:r>
      <w:r w:rsidR="00780494"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573E32" w:rsidRPr="00727283">
        <w:rPr>
          <w:rFonts w:hint="eastAsia"/>
        </w:rPr>
        <w:t>預算數</w:t>
      </w:r>
      <w:r w:rsidR="007E08E8">
        <w:rPr>
          <w:rFonts w:hint="eastAsia"/>
        </w:rPr>
        <w:t>減少6,482</w:t>
      </w:r>
      <w:r w:rsidR="00791833" w:rsidRPr="00727283">
        <w:rPr>
          <w:rFonts w:hint="eastAsia"/>
        </w:rPr>
        <w:t>萬</w:t>
      </w:r>
      <w:r w:rsidR="007E08E8">
        <w:rPr>
          <w:rFonts w:hint="eastAsia"/>
        </w:rPr>
        <w:t>3</w:t>
      </w:r>
      <w:r w:rsidR="00791833" w:rsidRPr="00727283">
        <w:rPr>
          <w:rFonts w:hint="eastAsia"/>
        </w:rPr>
        <w:t>千</w:t>
      </w:r>
      <w:r w:rsidR="00573E32" w:rsidRPr="00727283">
        <w:rPr>
          <w:rFonts w:hint="eastAsia"/>
        </w:rPr>
        <w:t>元(</w:t>
      </w:r>
      <w:r w:rsidR="007E08E8">
        <w:rPr>
          <w:rFonts w:hint="eastAsia"/>
        </w:rPr>
        <w:t>減</w:t>
      </w:r>
      <w:r w:rsidR="00573E32" w:rsidRPr="00727283">
        <w:rPr>
          <w:rFonts w:hint="eastAsia"/>
        </w:rPr>
        <w:t>幅</w:t>
      </w:r>
      <w:r w:rsidR="007E08E8">
        <w:rPr>
          <w:rFonts w:hint="eastAsia"/>
        </w:rPr>
        <w:t>27</w:t>
      </w:r>
      <w:r w:rsidR="00C02316" w:rsidRPr="00727283">
        <w:t>.</w:t>
      </w:r>
      <w:r w:rsidR="007E08E8">
        <w:rPr>
          <w:rFonts w:hint="eastAsia"/>
        </w:rPr>
        <w:t>77</w:t>
      </w:r>
      <w:r w:rsidR="00573E32" w:rsidRPr="00727283">
        <w:t>%</w:t>
      </w:r>
      <w:r w:rsidR="00573E32" w:rsidRPr="00727283">
        <w:rPr>
          <w:rFonts w:hint="eastAsia"/>
        </w:rPr>
        <w:t>)；收支相抵後，1</w:t>
      </w:r>
      <w:r w:rsidR="00C02316" w:rsidRPr="00727283">
        <w:rPr>
          <w:rFonts w:hint="eastAsia"/>
        </w:rPr>
        <w:t>1</w:t>
      </w:r>
      <w:r w:rsidR="007E08E8">
        <w:rPr>
          <w:rFonts w:hint="eastAsia"/>
        </w:rPr>
        <w:t>5</w:t>
      </w:r>
      <w:r w:rsidR="00573E32" w:rsidRPr="00727283">
        <w:rPr>
          <w:rFonts w:hint="eastAsia"/>
        </w:rPr>
        <w:t>年</w:t>
      </w:r>
      <w:r w:rsidR="002030E8" w:rsidRPr="00727283">
        <w:rPr>
          <w:rFonts w:hint="eastAsia"/>
        </w:rPr>
        <w:t>度</w:t>
      </w:r>
      <w:r w:rsidR="00573E32" w:rsidRPr="00727283">
        <w:rPr>
          <w:rFonts w:hint="eastAsia"/>
        </w:rPr>
        <w:t>預算案短絀</w:t>
      </w:r>
      <w:r w:rsidR="007E08E8">
        <w:rPr>
          <w:rFonts w:hint="eastAsia"/>
        </w:rPr>
        <w:t>1,129</w:t>
      </w:r>
      <w:r w:rsidR="00791833" w:rsidRPr="00727283">
        <w:rPr>
          <w:rFonts w:hint="eastAsia"/>
        </w:rPr>
        <w:t>萬</w:t>
      </w:r>
      <w:r w:rsidR="00573E32" w:rsidRPr="00727283">
        <w:rPr>
          <w:rFonts w:hint="eastAsia"/>
        </w:rPr>
        <w:t>元，較</w:t>
      </w:r>
      <w:r w:rsidR="00C02316" w:rsidRPr="00727283">
        <w:rPr>
          <w:rFonts w:hint="eastAsia"/>
        </w:rPr>
        <w:t>11</w:t>
      </w:r>
      <w:r w:rsidR="007E08E8">
        <w:rPr>
          <w:rFonts w:hint="eastAsia"/>
        </w:rPr>
        <w:t>4</w:t>
      </w:r>
      <w:r w:rsidR="00573E32" w:rsidRPr="00727283">
        <w:rPr>
          <w:rFonts w:hint="eastAsia"/>
        </w:rPr>
        <w:t>年</w:t>
      </w:r>
      <w:r w:rsidR="002030E8" w:rsidRPr="00727283">
        <w:rPr>
          <w:rFonts w:hint="eastAsia"/>
        </w:rPr>
        <w:t>度</w:t>
      </w:r>
      <w:r w:rsidR="00573E32" w:rsidRPr="00727283">
        <w:rPr>
          <w:rFonts w:hint="eastAsia"/>
        </w:rPr>
        <w:t>預算數</w:t>
      </w:r>
      <w:r w:rsidR="004A1239" w:rsidRPr="00727283">
        <w:rPr>
          <w:rFonts w:hint="eastAsia"/>
        </w:rPr>
        <w:t>短絀</w:t>
      </w:r>
      <w:r w:rsidR="007E08E8">
        <w:rPr>
          <w:rFonts w:hint="eastAsia"/>
        </w:rPr>
        <w:t>911</w:t>
      </w:r>
      <w:r w:rsidR="004A1239" w:rsidRPr="00727283">
        <w:rPr>
          <w:rFonts w:hint="eastAsia"/>
        </w:rPr>
        <w:t>萬</w:t>
      </w:r>
      <w:r w:rsidR="007E08E8">
        <w:rPr>
          <w:rFonts w:hint="eastAsia"/>
        </w:rPr>
        <w:t>3</w:t>
      </w:r>
      <w:r w:rsidR="004A1239" w:rsidRPr="00727283">
        <w:rPr>
          <w:rFonts w:hint="eastAsia"/>
        </w:rPr>
        <w:t>千元</w:t>
      </w:r>
      <w:r w:rsidR="004A1239" w:rsidRPr="00727283">
        <w:rPr>
          <w:rFonts w:hAnsi="標楷體" w:hint="eastAsia"/>
        </w:rPr>
        <w:t>，</w:t>
      </w:r>
      <w:r w:rsidR="007E08E8">
        <w:rPr>
          <w:rFonts w:hint="eastAsia"/>
        </w:rPr>
        <w:t>增加</w:t>
      </w:r>
      <w:r w:rsidR="00F66084" w:rsidRPr="00727283">
        <w:rPr>
          <w:rFonts w:hint="eastAsia"/>
        </w:rPr>
        <w:t>短絀</w:t>
      </w:r>
      <w:r w:rsidR="007E08E8">
        <w:rPr>
          <w:rFonts w:hint="eastAsia"/>
        </w:rPr>
        <w:t>217</w:t>
      </w:r>
      <w:r w:rsidR="00791833" w:rsidRPr="00727283">
        <w:rPr>
          <w:rFonts w:hint="eastAsia"/>
        </w:rPr>
        <w:t>萬</w:t>
      </w:r>
      <w:r w:rsidR="007E08E8">
        <w:rPr>
          <w:rFonts w:hint="eastAsia"/>
        </w:rPr>
        <w:t>7</w:t>
      </w:r>
      <w:r w:rsidR="00791833" w:rsidRPr="00727283">
        <w:rPr>
          <w:rFonts w:hint="eastAsia"/>
        </w:rPr>
        <w:t>千元</w:t>
      </w:r>
      <w:r w:rsidR="00E81F3C" w:rsidRPr="00727283">
        <w:rPr>
          <w:rFonts w:hint="eastAsia"/>
        </w:rPr>
        <w:t>(</w:t>
      </w:r>
      <w:r w:rsidR="007E08E8">
        <w:rPr>
          <w:rFonts w:hint="eastAsia"/>
        </w:rPr>
        <w:t>增</w:t>
      </w:r>
      <w:r w:rsidR="00E81F3C" w:rsidRPr="00727283">
        <w:rPr>
          <w:rFonts w:hint="eastAsia"/>
        </w:rPr>
        <w:t>幅</w:t>
      </w:r>
      <w:r w:rsidR="007E08E8">
        <w:rPr>
          <w:rFonts w:hint="eastAsia"/>
        </w:rPr>
        <w:t>23</w:t>
      </w:r>
      <w:r w:rsidR="00E81F3C" w:rsidRPr="00727283">
        <w:rPr>
          <w:rFonts w:hint="eastAsia"/>
        </w:rPr>
        <w:t>.</w:t>
      </w:r>
      <w:r w:rsidR="007E08E8">
        <w:rPr>
          <w:rFonts w:hint="eastAsia"/>
        </w:rPr>
        <w:t>89</w:t>
      </w:r>
      <w:r w:rsidR="00E81F3C" w:rsidRPr="00727283">
        <w:rPr>
          <w:rFonts w:hint="eastAsia"/>
        </w:rPr>
        <w:t>%)</w:t>
      </w:r>
      <w:r w:rsidR="00780494" w:rsidRPr="00727283">
        <w:rPr>
          <w:rFonts w:hint="eastAsia"/>
        </w:rPr>
        <w:t>。謹就客傳會</w:t>
      </w:r>
      <w:r w:rsidR="00C02316" w:rsidRPr="00727283">
        <w:rPr>
          <w:rFonts w:hint="eastAsia"/>
        </w:rPr>
        <w:t>11</w:t>
      </w:r>
      <w:r w:rsidR="007E08E8">
        <w:rPr>
          <w:rFonts w:hint="eastAsia"/>
        </w:rPr>
        <w:t>5</w:t>
      </w:r>
      <w:r w:rsidR="00780494" w:rsidRPr="00727283">
        <w:rPr>
          <w:rFonts w:hint="eastAsia"/>
        </w:rPr>
        <w:t>年度預算案相關問題評估如下：</w:t>
      </w:r>
    </w:p>
    <w:p w:rsidR="00C02316" w:rsidRPr="00727283" w:rsidRDefault="007C69AE" w:rsidP="00075FF1">
      <w:pPr>
        <w:pStyle w:val="14"/>
        <w:outlineLvl w:val="1"/>
        <w:rPr>
          <w:rFonts w:hint="eastAsia"/>
        </w:rPr>
      </w:pPr>
      <w:bookmarkStart w:id="82" w:name="_Toc20324745"/>
      <w:bookmarkStart w:id="83" w:name="_Toc20394034"/>
      <w:bookmarkStart w:id="84" w:name="_Toc35592319"/>
      <w:bookmarkStart w:id="85" w:name="_Toc51948812"/>
      <w:bookmarkStart w:id="86" w:name="_Toc115430142"/>
      <w:bookmarkStart w:id="87" w:name="_Toc146819453"/>
      <w:bookmarkStart w:id="88" w:name="_Toc147348734"/>
      <w:bookmarkStart w:id="89" w:name="_Toc147348782"/>
      <w:bookmarkStart w:id="90" w:name="_Toc115430143"/>
      <w:bookmarkStart w:id="91" w:name="_Toc214447110"/>
      <w:r w:rsidRPr="00727283">
        <w:rPr>
          <w:rFonts w:hint="eastAsia"/>
        </w:rPr>
        <w:t>一</w:t>
      </w:r>
      <w:r w:rsidR="00075FF1" w:rsidRPr="00727283">
        <w:rPr>
          <w:rFonts w:hint="eastAsia"/>
        </w:rPr>
        <w:t>四</w:t>
      </w:r>
      <w:r w:rsidR="00C02316" w:rsidRPr="00727283">
        <w:rPr>
          <w:rFonts w:hint="eastAsia"/>
        </w:rPr>
        <w:t>、</w:t>
      </w:r>
      <w:r w:rsidR="00E91B3F" w:rsidRPr="00727283">
        <w:t>近年收入結構高度依賴政府補助</w:t>
      </w:r>
      <w:r w:rsidR="00583C4E" w:rsidRPr="00727283">
        <w:rPr>
          <w:rFonts w:hint="eastAsia"/>
        </w:rPr>
        <w:t>，且</w:t>
      </w:r>
      <w:r w:rsidR="00AF17EF" w:rsidRPr="00727283">
        <w:rPr>
          <w:rFonts w:hint="eastAsia"/>
        </w:rPr>
        <w:t>11</w:t>
      </w:r>
      <w:r w:rsidR="00E91B3F" w:rsidRPr="00727283">
        <w:rPr>
          <w:rFonts w:hint="eastAsia"/>
        </w:rPr>
        <w:t>4</w:t>
      </w:r>
      <w:r w:rsidR="00AF17EF" w:rsidRPr="00727283">
        <w:rPr>
          <w:rFonts w:hint="eastAsia"/>
        </w:rPr>
        <w:t>年</w:t>
      </w:r>
      <w:r w:rsidR="00E91B3F" w:rsidRPr="00727283">
        <w:rPr>
          <w:rFonts w:hint="eastAsia"/>
        </w:rPr>
        <w:t>迄8月底自籌收入達成率未及</w:t>
      </w:r>
      <w:r w:rsidR="00284FC8">
        <w:rPr>
          <w:rFonts w:hint="eastAsia"/>
        </w:rPr>
        <w:t>一</w:t>
      </w:r>
      <w:r w:rsidR="00E91B3F" w:rsidRPr="00727283">
        <w:rPr>
          <w:rFonts w:hint="eastAsia"/>
        </w:rPr>
        <w:t>成</w:t>
      </w:r>
      <w:r w:rsidR="00AF17EF" w:rsidRPr="00727283">
        <w:rPr>
          <w:rFonts w:hint="eastAsia"/>
        </w:rPr>
        <w:t>，</w:t>
      </w:r>
      <w:r w:rsidR="00C02316" w:rsidRPr="00727283">
        <w:rPr>
          <w:rFonts w:hint="eastAsia"/>
        </w:rPr>
        <w:t>允宜</w:t>
      </w:r>
      <w:bookmarkEnd w:id="90"/>
      <w:r w:rsidR="00E91B3F" w:rsidRPr="00727283">
        <w:rPr>
          <w:rFonts w:hint="eastAsia"/>
        </w:rPr>
        <w:t>積極開發多元業務並加強自籌收入進度</w:t>
      </w:r>
      <w:r w:rsidR="00E91B3F" w:rsidRPr="00727283">
        <w:t>管理</w:t>
      </w:r>
      <w:bookmarkEnd w:id="91"/>
    </w:p>
    <w:p w:rsidR="00C02316" w:rsidRPr="00727283" w:rsidRDefault="00C02316" w:rsidP="00C02316">
      <w:pPr>
        <w:ind w:left="566" w:firstLine="566"/>
        <w:jc w:val="left"/>
        <w:rPr>
          <w:rFonts w:hAnsi="標楷體"/>
          <w:snapToGrid/>
        </w:rPr>
      </w:pPr>
      <w:r w:rsidRPr="00727283">
        <w:rPr>
          <w:rFonts w:hint="eastAsia"/>
          <w:snapToGrid/>
        </w:rPr>
        <w:t>客傳會</w:t>
      </w:r>
      <w:r w:rsidR="00E2685B" w:rsidRPr="00727283">
        <w:rPr>
          <w:rFonts w:hint="eastAsia"/>
          <w:snapToGrid/>
        </w:rPr>
        <w:t>11</w:t>
      </w:r>
      <w:r w:rsidR="002D0D3A" w:rsidRPr="00727283">
        <w:rPr>
          <w:rFonts w:hint="eastAsia"/>
          <w:snapToGrid/>
        </w:rPr>
        <w:t>5</w:t>
      </w:r>
      <w:r w:rsidRPr="00727283">
        <w:rPr>
          <w:rFonts w:hint="eastAsia"/>
          <w:snapToGrid/>
        </w:rPr>
        <w:t>年預算案編列收入</w:t>
      </w:r>
      <w:r w:rsidR="002D0D3A" w:rsidRPr="00727283">
        <w:rPr>
          <w:rFonts w:hint="eastAsia"/>
        </w:rPr>
        <w:t>1</w:t>
      </w:r>
      <w:r w:rsidR="00E2685B" w:rsidRPr="00727283">
        <w:rPr>
          <w:rFonts w:hint="eastAsia"/>
        </w:rPr>
        <w:t>億</w:t>
      </w:r>
      <w:r w:rsidR="002D0D3A" w:rsidRPr="00727283">
        <w:rPr>
          <w:rFonts w:hint="eastAsia"/>
        </w:rPr>
        <w:t>5</w:t>
      </w:r>
      <w:r w:rsidR="00E2685B" w:rsidRPr="00727283">
        <w:rPr>
          <w:rFonts w:hint="eastAsia"/>
        </w:rPr>
        <w:t>,</w:t>
      </w:r>
      <w:r w:rsidR="002D0D3A" w:rsidRPr="00727283">
        <w:rPr>
          <w:rFonts w:hint="eastAsia"/>
        </w:rPr>
        <w:t>730</w:t>
      </w:r>
      <w:r w:rsidR="00E2685B" w:rsidRPr="00727283">
        <w:rPr>
          <w:rFonts w:hint="eastAsia"/>
        </w:rPr>
        <w:t>萬元</w:t>
      </w:r>
      <w:r w:rsidRPr="00727283">
        <w:rPr>
          <w:rFonts w:hint="eastAsia"/>
          <w:snapToGrid/>
        </w:rPr>
        <w:t>，其中</w:t>
      </w:r>
      <w:r w:rsidR="002D0D3A" w:rsidRPr="00727283">
        <w:rPr>
          <w:rFonts w:hint="eastAsia"/>
          <w:snapToGrid/>
        </w:rPr>
        <w:t>其他業務外</w:t>
      </w:r>
      <w:r w:rsidRPr="00727283">
        <w:rPr>
          <w:rFonts w:hint="eastAsia"/>
          <w:snapToGrid/>
        </w:rPr>
        <w:t>收入</w:t>
      </w:r>
      <w:r w:rsidR="002D0D3A" w:rsidRPr="00727283">
        <w:rPr>
          <w:rStyle w:val="af1"/>
          <w:snapToGrid/>
        </w:rPr>
        <w:footnoteReference w:id="10"/>
      </w:r>
      <w:r w:rsidRPr="00727283">
        <w:rPr>
          <w:rFonts w:hint="eastAsia"/>
          <w:snapToGrid/>
        </w:rPr>
        <w:t>編列</w:t>
      </w:r>
      <w:r w:rsidRPr="00727283">
        <w:rPr>
          <w:snapToGrid/>
        </w:rPr>
        <w:t>1</w:t>
      </w:r>
      <w:r w:rsidRPr="00727283">
        <w:rPr>
          <w:rFonts w:hint="eastAsia"/>
          <w:snapToGrid/>
        </w:rPr>
        <w:t>,</w:t>
      </w:r>
      <w:r w:rsidR="00661478" w:rsidRPr="00727283">
        <w:rPr>
          <w:rFonts w:hint="eastAsia"/>
          <w:snapToGrid/>
        </w:rPr>
        <w:t>5</w:t>
      </w:r>
      <w:r w:rsidRPr="00727283">
        <w:rPr>
          <w:snapToGrid/>
        </w:rPr>
        <w:t>00</w:t>
      </w:r>
      <w:r w:rsidRPr="00727283">
        <w:rPr>
          <w:rFonts w:hint="eastAsia"/>
          <w:snapToGrid/>
        </w:rPr>
        <w:t>萬元</w:t>
      </w:r>
      <w:r w:rsidR="002D0D3A" w:rsidRPr="00727283">
        <w:rPr>
          <w:rFonts w:hAnsi="標楷體" w:hint="eastAsia"/>
          <w:snapToGrid/>
        </w:rPr>
        <w:t>，同</w:t>
      </w:r>
      <w:r w:rsidR="00E2685B" w:rsidRPr="00727283">
        <w:rPr>
          <w:rFonts w:hAnsi="標楷體" w:hint="eastAsia"/>
          <w:snapToGrid/>
        </w:rPr>
        <w:t>11</w:t>
      </w:r>
      <w:r w:rsidR="002D0D3A" w:rsidRPr="00727283">
        <w:rPr>
          <w:rFonts w:hAnsi="標楷體" w:hint="eastAsia"/>
          <w:snapToGrid/>
        </w:rPr>
        <w:t>4</w:t>
      </w:r>
      <w:r w:rsidR="00E2685B" w:rsidRPr="00727283">
        <w:rPr>
          <w:rFonts w:hAnsi="標楷體" w:hint="eastAsia"/>
          <w:snapToGrid/>
        </w:rPr>
        <w:t>年度</w:t>
      </w:r>
      <w:r w:rsidR="00284FC8">
        <w:rPr>
          <w:rFonts w:hAnsi="標楷體" w:hint="eastAsia"/>
          <w:snapToGrid/>
        </w:rPr>
        <w:t>預算</w:t>
      </w:r>
      <w:r w:rsidR="00E2685B" w:rsidRPr="00727283">
        <w:rPr>
          <w:rFonts w:hAnsi="標楷體" w:hint="eastAsia"/>
          <w:snapToGrid/>
        </w:rPr>
        <w:t>數</w:t>
      </w:r>
      <w:r w:rsidRPr="00727283">
        <w:rPr>
          <w:rFonts w:hint="eastAsia"/>
          <w:snapToGrid/>
        </w:rPr>
        <w:t>。經查：</w:t>
      </w:r>
    </w:p>
    <w:p w:rsidR="00C02316" w:rsidRPr="00727283" w:rsidRDefault="00C02316" w:rsidP="00C02316">
      <w:pPr>
        <w:pStyle w:val="a4"/>
        <w:ind w:left="849" w:hanging="283"/>
        <w:rPr>
          <w:b/>
        </w:rPr>
      </w:pPr>
      <w:r w:rsidRPr="00727283">
        <w:rPr>
          <w:b/>
        </w:rPr>
        <w:t>(</w:t>
      </w:r>
      <w:r w:rsidRPr="00727283">
        <w:rPr>
          <w:rFonts w:hint="eastAsia"/>
          <w:b/>
        </w:rPr>
        <w:t>一</w:t>
      </w:r>
      <w:r w:rsidRPr="00727283">
        <w:rPr>
          <w:b/>
        </w:rPr>
        <w:t>)</w:t>
      </w:r>
      <w:r w:rsidR="00773F1D" w:rsidRPr="00727283">
        <w:rPr>
          <w:rFonts w:hint="eastAsia"/>
          <w:b/>
        </w:rPr>
        <w:t>自109年</w:t>
      </w:r>
      <w:r w:rsidR="00284FC8">
        <w:rPr>
          <w:rFonts w:hint="eastAsia"/>
          <w:b/>
        </w:rPr>
        <w:t>度</w:t>
      </w:r>
      <w:r w:rsidR="00773F1D" w:rsidRPr="00727283">
        <w:rPr>
          <w:rFonts w:hint="eastAsia"/>
          <w:b/>
        </w:rPr>
        <w:t>以來</w:t>
      </w:r>
      <w:r w:rsidRPr="00727283">
        <w:rPr>
          <w:rFonts w:hint="eastAsia"/>
          <w:b/>
        </w:rPr>
        <w:t>收入</w:t>
      </w:r>
      <w:r w:rsidR="00B675A1" w:rsidRPr="00727283">
        <w:rPr>
          <w:rFonts w:hint="eastAsia"/>
          <w:b/>
        </w:rPr>
        <w:t>約</w:t>
      </w:r>
      <w:r w:rsidR="00284FC8">
        <w:rPr>
          <w:rFonts w:hint="eastAsia"/>
          <w:b/>
        </w:rPr>
        <w:t>九</w:t>
      </w:r>
      <w:r w:rsidRPr="00727283">
        <w:rPr>
          <w:rFonts w:hint="eastAsia"/>
          <w:b/>
        </w:rPr>
        <w:t>成來自於政府補助經費</w:t>
      </w:r>
    </w:p>
    <w:p w:rsidR="00C02316" w:rsidRDefault="003272A1" w:rsidP="00C02316">
      <w:pPr>
        <w:pStyle w:val="22"/>
        <w:ind w:left="850" w:firstLine="566"/>
        <w:rPr>
          <w:snapToGrid/>
        </w:rPr>
      </w:pPr>
      <w:r w:rsidRPr="00727283">
        <w:rPr>
          <w:rFonts w:hint="eastAsia"/>
          <w:snapToGrid/>
        </w:rPr>
        <w:t>客傳</w:t>
      </w:r>
      <w:r w:rsidR="00C02316" w:rsidRPr="00727283">
        <w:rPr>
          <w:rFonts w:hint="eastAsia"/>
          <w:snapToGrid/>
        </w:rPr>
        <w:t>會</w:t>
      </w:r>
      <w:r w:rsidR="00D76BEF" w:rsidRPr="00727283">
        <w:rPr>
          <w:rFonts w:hint="eastAsia"/>
          <w:snapToGrid/>
        </w:rPr>
        <w:t>於</w:t>
      </w:r>
      <w:r w:rsidR="008522DF" w:rsidRPr="00727283">
        <w:rPr>
          <w:rFonts w:hint="eastAsia"/>
          <w:snapToGrid/>
        </w:rPr>
        <w:t>108</w:t>
      </w:r>
      <w:r w:rsidR="00D76BEF" w:rsidRPr="00727283">
        <w:rPr>
          <w:rFonts w:hint="eastAsia"/>
          <w:snapToGrid/>
        </w:rPr>
        <w:t>年</w:t>
      </w:r>
      <w:r w:rsidR="008522DF" w:rsidRPr="00727283">
        <w:rPr>
          <w:rFonts w:hint="eastAsia"/>
          <w:snapToGrid/>
        </w:rPr>
        <w:t>10月設立，自109年度起</w:t>
      </w:r>
      <w:r w:rsidRPr="00727283">
        <w:rPr>
          <w:rFonts w:hAnsi="標楷體" w:hint="eastAsia"/>
          <w:snapToGrid/>
        </w:rPr>
        <w:t>接受政府補助基本營運</w:t>
      </w:r>
      <w:r w:rsidR="008522DF" w:rsidRPr="00727283">
        <w:rPr>
          <w:rFonts w:hAnsi="標楷體" w:hint="eastAsia"/>
          <w:snapToGrid/>
        </w:rPr>
        <w:t>，</w:t>
      </w:r>
      <w:r w:rsidRPr="00727283">
        <w:rPr>
          <w:rFonts w:hAnsi="標楷體" w:hint="eastAsia"/>
          <w:snapToGrid/>
        </w:rPr>
        <w:t>補助收入</w:t>
      </w:r>
      <w:r w:rsidR="00661478" w:rsidRPr="00727283">
        <w:rPr>
          <w:rFonts w:hAnsi="標楷體" w:hint="eastAsia"/>
          <w:snapToGrid/>
        </w:rPr>
        <w:t>決算數</w:t>
      </w:r>
      <w:r w:rsidR="00B75F42" w:rsidRPr="00727283">
        <w:rPr>
          <w:rFonts w:hAnsi="標楷體" w:hint="eastAsia"/>
          <w:snapToGrid/>
        </w:rPr>
        <w:t>由109年度之</w:t>
      </w:r>
      <w:r w:rsidR="00C02316" w:rsidRPr="00727283">
        <w:rPr>
          <w:rFonts w:hAnsi="標楷體"/>
          <w:snapToGrid/>
        </w:rPr>
        <w:t>1</w:t>
      </w:r>
      <w:r w:rsidR="00C02316" w:rsidRPr="00727283">
        <w:rPr>
          <w:rFonts w:hAnsi="標楷體" w:hint="eastAsia"/>
          <w:snapToGrid/>
        </w:rPr>
        <w:t>億</w:t>
      </w:r>
      <w:r w:rsidR="00B75F42" w:rsidRPr="00727283">
        <w:rPr>
          <w:rFonts w:hAnsi="標楷體" w:hint="eastAsia"/>
          <w:snapToGrid/>
        </w:rPr>
        <w:t>8</w:t>
      </w:r>
      <w:r w:rsidR="00C02316" w:rsidRPr="00727283">
        <w:rPr>
          <w:rFonts w:hAnsi="標楷體" w:hint="eastAsia"/>
          <w:snapToGrid/>
        </w:rPr>
        <w:t>,</w:t>
      </w:r>
      <w:r w:rsidR="00B75F42" w:rsidRPr="00727283">
        <w:rPr>
          <w:rFonts w:hAnsi="標楷體" w:hint="eastAsia"/>
          <w:snapToGrid/>
        </w:rPr>
        <w:t>000</w:t>
      </w:r>
      <w:r w:rsidR="00C02316" w:rsidRPr="00727283">
        <w:rPr>
          <w:rFonts w:hAnsi="標楷體" w:hint="eastAsia"/>
          <w:snapToGrid/>
        </w:rPr>
        <w:t>萬元</w:t>
      </w:r>
      <w:r w:rsidR="00284FC8">
        <w:rPr>
          <w:rFonts w:hAnsi="標楷體" w:hint="eastAsia"/>
          <w:snapToGrid/>
        </w:rPr>
        <w:t>，增</w:t>
      </w:r>
      <w:r w:rsidR="00C02316" w:rsidRPr="00727283">
        <w:rPr>
          <w:rFonts w:hAnsi="標楷體" w:hint="eastAsia"/>
          <w:snapToGrid/>
        </w:rPr>
        <w:t>至</w:t>
      </w:r>
      <w:r w:rsidR="00B75F42" w:rsidRPr="00727283">
        <w:rPr>
          <w:rFonts w:hAnsi="標楷體" w:hint="eastAsia"/>
          <w:snapToGrid/>
        </w:rPr>
        <w:t>113年度之</w:t>
      </w:r>
      <w:r w:rsidR="00B75F42" w:rsidRPr="00727283">
        <w:rPr>
          <w:rFonts w:hAnsi="標楷體"/>
          <w:snapToGrid/>
        </w:rPr>
        <w:t>1</w:t>
      </w:r>
      <w:r w:rsidR="00B75F42" w:rsidRPr="00727283">
        <w:rPr>
          <w:rFonts w:hAnsi="標楷體" w:hint="eastAsia"/>
          <w:snapToGrid/>
        </w:rPr>
        <w:t>億</w:t>
      </w:r>
      <w:r w:rsidR="00B75F42" w:rsidRPr="00727283">
        <w:rPr>
          <w:rFonts w:hAnsi="標楷體"/>
          <w:snapToGrid/>
        </w:rPr>
        <w:t>9,892</w:t>
      </w:r>
      <w:r w:rsidR="00B75F42" w:rsidRPr="00727283">
        <w:rPr>
          <w:rFonts w:hAnsi="標楷體" w:hint="eastAsia"/>
          <w:snapToGrid/>
        </w:rPr>
        <w:t>萬</w:t>
      </w:r>
      <w:r w:rsidR="00B75F42" w:rsidRPr="00727283">
        <w:rPr>
          <w:rFonts w:hAnsi="標楷體"/>
          <w:snapToGrid/>
        </w:rPr>
        <w:t>5</w:t>
      </w:r>
      <w:r w:rsidR="00B75F42" w:rsidRPr="00727283">
        <w:rPr>
          <w:rFonts w:hAnsi="標楷體" w:hint="eastAsia"/>
          <w:snapToGrid/>
        </w:rPr>
        <w:t>千</w:t>
      </w:r>
      <w:r w:rsidR="00C02316" w:rsidRPr="00727283">
        <w:rPr>
          <w:rFonts w:hAnsi="標楷體" w:hint="eastAsia"/>
          <w:snapToGrid/>
        </w:rPr>
        <w:t>元</w:t>
      </w:r>
      <w:r w:rsidR="00B75F42" w:rsidRPr="00727283">
        <w:rPr>
          <w:rFonts w:hAnsi="標楷體" w:hint="eastAsia"/>
          <w:snapToGrid/>
        </w:rPr>
        <w:t>，</w:t>
      </w:r>
      <w:r w:rsidR="00512B9D" w:rsidRPr="00727283">
        <w:rPr>
          <w:rFonts w:hAnsi="標楷體" w:hint="eastAsia"/>
          <w:snapToGrid/>
        </w:rPr>
        <w:t>又</w:t>
      </w:r>
      <w:r w:rsidRPr="00727283">
        <w:rPr>
          <w:rFonts w:hAnsi="標楷體" w:hint="eastAsia"/>
          <w:snapToGrid/>
        </w:rPr>
        <w:t>該補助收入</w:t>
      </w:r>
      <w:r w:rsidR="00512B9D" w:rsidRPr="00727283">
        <w:rPr>
          <w:rFonts w:hAnsi="標楷體" w:hint="eastAsia"/>
          <w:snapToGrid/>
        </w:rPr>
        <w:t>占</w:t>
      </w:r>
      <w:r w:rsidRPr="00727283">
        <w:rPr>
          <w:rFonts w:hAnsi="標楷體" w:hint="eastAsia"/>
          <w:snapToGrid/>
        </w:rPr>
        <w:t>總</w:t>
      </w:r>
      <w:r w:rsidR="00512B9D" w:rsidRPr="00727283">
        <w:rPr>
          <w:rFonts w:hAnsi="標楷體" w:hint="eastAsia"/>
          <w:snapToGrid/>
        </w:rPr>
        <w:t>收入</w:t>
      </w:r>
      <w:r w:rsidRPr="00727283">
        <w:rPr>
          <w:rFonts w:hAnsi="標楷體" w:hint="eastAsia"/>
          <w:snapToGrid/>
        </w:rPr>
        <w:t>比率歷年來均超過90%</w:t>
      </w:r>
      <w:r w:rsidR="00284FC8">
        <w:rPr>
          <w:rFonts w:hAnsi="標楷體" w:hint="eastAsia"/>
          <w:snapToGrid/>
        </w:rPr>
        <w:t>；</w:t>
      </w:r>
      <w:r w:rsidR="00B75F42" w:rsidRPr="00727283">
        <w:rPr>
          <w:rFonts w:hAnsi="標楷體" w:hint="eastAsia"/>
          <w:snapToGrid/>
        </w:rPr>
        <w:t>另以114及115年度預算(案)數觀之，該比率分別為</w:t>
      </w:r>
      <w:r w:rsidR="00B75F42" w:rsidRPr="00727283">
        <w:rPr>
          <w:rFonts w:hAnsi="標楷體"/>
          <w:snapToGrid/>
        </w:rPr>
        <w:t>92.87</w:t>
      </w:r>
      <w:r w:rsidR="00B75F42" w:rsidRPr="00727283">
        <w:rPr>
          <w:rFonts w:hAnsi="標楷體" w:hint="eastAsia"/>
          <w:snapToGrid/>
        </w:rPr>
        <w:t>%及</w:t>
      </w:r>
      <w:r w:rsidR="00B75F42" w:rsidRPr="00727283">
        <w:rPr>
          <w:rFonts w:hAnsi="標楷體"/>
          <w:snapToGrid/>
        </w:rPr>
        <w:t>89.83</w:t>
      </w:r>
      <w:r w:rsidR="00B75F42" w:rsidRPr="00727283">
        <w:rPr>
          <w:rFonts w:hAnsi="標楷體" w:hint="eastAsia"/>
          <w:snapToGrid/>
        </w:rPr>
        <w:t>%，</w:t>
      </w:r>
      <w:r w:rsidR="00C02316" w:rsidRPr="00727283">
        <w:rPr>
          <w:rFonts w:hAnsi="標楷體" w:hint="eastAsia"/>
          <w:snapToGrid/>
        </w:rPr>
        <w:t>顯示</w:t>
      </w:r>
      <w:r w:rsidR="00C02316" w:rsidRPr="00727283">
        <w:rPr>
          <w:rFonts w:hint="eastAsia"/>
          <w:snapToGrid/>
        </w:rPr>
        <w:t>該基金會主要收入來源</w:t>
      </w:r>
      <w:r w:rsidR="00661478" w:rsidRPr="00727283">
        <w:rPr>
          <w:rFonts w:hint="eastAsia"/>
          <w:snapToGrid/>
        </w:rPr>
        <w:t>約</w:t>
      </w:r>
      <w:r w:rsidR="00284FC8">
        <w:rPr>
          <w:rFonts w:hint="eastAsia"/>
          <w:snapToGrid/>
        </w:rPr>
        <w:t>九</w:t>
      </w:r>
      <w:r w:rsidR="00C02316" w:rsidRPr="00727283">
        <w:rPr>
          <w:rFonts w:hint="eastAsia"/>
          <w:snapToGrid/>
        </w:rPr>
        <w:t>成</w:t>
      </w:r>
      <w:r w:rsidR="008522DF" w:rsidRPr="00727283">
        <w:rPr>
          <w:rFonts w:hint="eastAsia"/>
          <w:snapToGrid/>
        </w:rPr>
        <w:t>均</w:t>
      </w:r>
      <w:r w:rsidR="00C02316" w:rsidRPr="00727283">
        <w:rPr>
          <w:rFonts w:hint="eastAsia"/>
          <w:snapToGrid/>
        </w:rPr>
        <w:t>來自政府補助經費</w:t>
      </w:r>
      <w:r w:rsidR="00C02316" w:rsidRPr="00727283">
        <w:rPr>
          <w:snapToGrid/>
        </w:rPr>
        <w:t>(</w:t>
      </w:r>
      <w:r w:rsidR="00C02316" w:rsidRPr="00727283">
        <w:rPr>
          <w:rFonts w:hint="eastAsia"/>
          <w:snapToGrid/>
        </w:rPr>
        <w:t>詳表</w:t>
      </w:r>
      <w:r w:rsidR="00C02316" w:rsidRPr="00727283">
        <w:rPr>
          <w:snapToGrid/>
        </w:rPr>
        <w:t>1</w:t>
      </w:r>
      <w:r w:rsidR="00C02316" w:rsidRPr="00727283">
        <w:rPr>
          <w:rFonts w:hint="eastAsia"/>
          <w:snapToGrid/>
        </w:rPr>
        <w:t>）。</w:t>
      </w:r>
    </w:p>
    <w:p w:rsidR="00C02316" w:rsidRPr="00727283" w:rsidRDefault="00C02316" w:rsidP="00512B9D">
      <w:pPr>
        <w:ind w:leftChars="-100" w:left="1497" w:rightChars="-100" w:right="-283" w:hangingChars="731" w:hanging="1780"/>
        <w:rPr>
          <w:rFonts w:hAnsi="標楷體" w:hint="eastAsia"/>
          <w:b/>
          <w:snapToGrid/>
          <w:spacing w:val="-20"/>
        </w:rPr>
      </w:pPr>
      <w:r w:rsidRPr="00727283">
        <w:rPr>
          <w:rFonts w:hint="eastAsia"/>
          <w:b/>
          <w:snapToGrid/>
          <w:spacing w:val="-20"/>
        </w:rPr>
        <w:t xml:space="preserve">表1 </w:t>
      </w:r>
      <w:r w:rsidRPr="00727283">
        <w:rPr>
          <w:rFonts w:hAnsi="標楷體" w:hint="eastAsia"/>
          <w:b/>
          <w:snapToGrid/>
          <w:spacing w:val="-20"/>
        </w:rPr>
        <w:t>客傳會</w:t>
      </w:r>
      <w:r w:rsidR="00773F1D" w:rsidRPr="00727283">
        <w:rPr>
          <w:rFonts w:hAnsi="標楷體" w:hint="eastAsia"/>
          <w:b/>
          <w:snapToGrid/>
          <w:spacing w:val="-20"/>
        </w:rPr>
        <w:t>10</w:t>
      </w:r>
      <w:r w:rsidR="002D0D3A" w:rsidRPr="00727283">
        <w:rPr>
          <w:rFonts w:hAnsi="標楷體" w:hint="eastAsia"/>
          <w:b/>
          <w:snapToGrid/>
          <w:spacing w:val="-20"/>
        </w:rPr>
        <w:t>9</w:t>
      </w:r>
      <w:r w:rsidRPr="00727283">
        <w:rPr>
          <w:rFonts w:hAnsi="標楷體" w:hint="eastAsia"/>
          <w:b/>
          <w:snapToGrid/>
          <w:spacing w:val="-20"/>
        </w:rPr>
        <w:t>至</w:t>
      </w:r>
      <w:r w:rsidR="00773F1D" w:rsidRPr="00727283">
        <w:rPr>
          <w:rFonts w:hAnsi="標楷體" w:hint="eastAsia"/>
          <w:b/>
          <w:snapToGrid/>
          <w:spacing w:val="-20"/>
        </w:rPr>
        <w:t>11</w:t>
      </w:r>
      <w:r w:rsidR="002D0D3A" w:rsidRPr="00727283">
        <w:rPr>
          <w:rFonts w:hAnsi="標楷體" w:hint="eastAsia"/>
          <w:b/>
          <w:snapToGrid/>
          <w:spacing w:val="-20"/>
        </w:rPr>
        <w:t>5</w:t>
      </w:r>
      <w:r w:rsidRPr="00727283">
        <w:rPr>
          <w:rFonts w:hAnsi="標楷體" w:hint="eastAsia"/>
          <w:b/>
          <w:snapToGrid/>
          <w:spacing w:val="-20"/>
        </w:rPr>
        <w:t>年</w:t>
      </w:r>
      <w:r w:rsidR="002D0D3A" w:rsidRPr="00727283">
        <w:rPr>
          <w:rFonts w:hAnsi="標楷體" w:hint="eastAsia"/>
          <w:b/>
          <w:snapToGrid/>
          <w:spacing w:val="-20"/>
        </w:rPr>
        <w:t>度</w:t>
      </w:r>
      <w:r w:rsidRPr="00727283">
        <w:rPr>
          <w:rFonts w:hAnsi="標楷體" w:hint="eastAsia"/>
          <w:b/>
          <w:snapToGrid/>
          <w:spacing w:val="-20"/>
        </w:rPr>
        <w:t>各項收入情形表</w:t>
      </w:r>
      <w:r w:rsidR="000C3307" w:rsidRPr="00727283">
        <w:rPr>
          <w:rFonts w:hAnsi="標楷體" w:hint="eastAsia"/>
          <w:b/>
          <w:snapToGrid/>
          <w:spacing w:val="-20"/>
        </w:rPr>
        <w:t xml:space="preserve">     </w:t>
      </w:r>
      <w:r w:rsidR="00512B9D" w:rsidRPr="00727283">
        <w:rPr>
          <w:rFonts w:hAnsi="標楷體"/>
          <w:b/>
          <w:snapToGrid/>
          <w:spacing w:val="-20"/>
        </w:rPr>
        <w:t xml:space="preserve">   </w:t>
      </w:r>
      <w:r w:rsidR="009778B5" w:rsidRPr="00727283">
        <w:rPr>
          <w:rFonts w:hAnsi="標楷體" w:hint="eastAsia"/>
          <w:b/>
          <w:snapToGrid/>
          <w:spacing w:val="-20"/>
        </w:rPr>
        <w:t xml:space="preserve">        </w:t>
      </w:r>
      <w:r w:rsidR="00512B9D" w:rsidRPr="00727283">
        <w:rPr>
          <w:rFonts w:hAnsi="標楷體"/>
          <w:b/>
          <w:snapToGrid/>
          <w:spacing w:val="-20"/>
        </w:rPr>
        <w:t xml:space="preserve">  </w:t>
      </w:r>
      <w:r w:rsidR="000C3307" w:rsidRPr="00727283">
        <w:rPr>
          <w:rFonts w:hAnsi="標楷體" w:hint="eastAsia"/>
          <w:b/>
          <w:snapToGrid/>
          <w:spacing w:val="-20"/>
        </w:rPr>
        <w:t xml:space="preserve">   </w:t>
      </w:r>
      <w:r w:rsidR="000C3307" w:rsidRPr="00727283">
        <w:rPr>
          <w:rFonts w:hAnsi="標楷體" w:hint="eastAsia"/>
          <w:snapToGrid/>
          <w:sz w:val="24"/>
          <w:szCs w:val="24"/>
        </w:rPr>
        <w:t>單位：新臺幣千元</w:t>
      </w:r>
      <w:r w:rsidR="00817FEB" w:rsidRPr="00727283">
        <w:rPr>
          <w:rFonts w:hAnsi="標楷體" w:hint="eastAsia"/>
          <w:snapToGrid/>
          <w:sz w:val="24"/>
          <w:szCs w:val="24"/>
        </w:rPr>
        <w:t>；%</w:t>
      </w:r>
    </w:p>
    <w:tbl>
      <w:tblPr>
        <w:tblW w:w="9047"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1844"/>
        <w:gridCol w:w="1029"/>
        <w:gridCol w:w="1029"/>
        <w:gridCol w:w="1029"/>
        <w:gridCol w:w="1029"/>
        <w:gridCol w:w="1029"/>
        <w:gridCol w:w="1029"/>
        <w:gridCol w:w="1029"/>
      </w:tblGrid>
      <w:tr w:rsidR="00817FEB" w:rsidRPr="00727283" w:rsidTr="008B632B">
        <w:trPr>
          <w:trHeight w:val="352"/>
          <w:tblHeader/>
        </w:trPr>
        <w:tc>
          <w:tcPr>
            <w:tcW w:w="1844" w:type="dxa"/>
            <w:vAlign w:val="center"/>
            <w:hideMark/>
          </w:tcPr>
          <w:p w:rsidR="002D0D3A" w:rsidRPr="00727283" w:rsidRDefault="002D0D3A" w:rsidP="002D0D3A">
            <w:pPr>
              <w:spacing w:line="280" w:lineRule="exact"/>
              <w:ind w:leftChars="0" w:left="0" w:firstLineChars="0" w:firstLine="0"/>
              <w:jc w:val="center"/>
              <w:rPr>
                <w:b/>
                <w:snapToGrid/>
                <w:sz w:val="24"/>
              </w:rPr>
            </w:pPr>
            <w:r w:rsidRPr="00727283">
              <w:rPr>
                <w:rFonts w:hint="eastAsia"/>
                <w:b/>
                <w:snapToGrid/>
                <w:sz w:val="24"/>
              </w:rPr>
              <w:t>科目</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109年度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110年度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111年度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112年度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113年度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114年度</w:t>
            </w:r>
          </w:p>
        </w:tc>
        <w:tc>
          <w:tcPr>
            <w:tcW w:w="1029" w:type="dxa"/>
            <w:vAlign w:val="center"/>
          </w:tcPr>
          <w:p w:rsidR="002D0D3A" w:rsidRPr="00727283" w:rsidRDefault="002D0D3A" w:rsidP="002D0D3A">
            <w:pPr>
              <w:spacing w:line="280" w:lineRule="exact"/>
              <w:ind w:leftChars="0" w:left="0" w:firstLineChars="0" w:firstLine="0"/>
              <w:jc w:val="center"/>
              <w:rPr>
                <w:rFonts w:hint="eastAsia"/>
                <w:b/>
                <w:snapToGrid/>
                <w:sz w:val="24"/>
                <w:szCs w:val="24"/>
              </w:rPr>
            </w:pPr>
            <w:r w:rsidRPr="00727283">
              <w:rPr>
                <w:rFonts w:hint="eastAsia"/>
                <w:b/>
                <w:snapToGrid/>
                <w:sz w:val="24"/>
                <w:szCs w:val="24"/>
              </w:rPr>
              <w:t>115年度</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0" w:left="0" w:firstLineChars="0" w:firstLine="0"/>
              <w:jc w:val="left"/>
              <w:rPr>
                <w:rFonts w:hint="eastAsia"/>
                <w:b/>
                <w:snapToGrid/>
                <w:sz w:val="24"/>
              </w:rPr>
            </w:pPr>
            <w:r w:rsidRPr="00727283">
              <w:rPr>
                <w:rFonts w:hint="eastAsia"/>
                <w:b/>
                <w:snapToGrid/>
                <w:sz w:val="24"/>
              </w:rPr>
              <w:t>業務收入</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szCs w:val="24"/>
              </w:rPr>
              <w:t>180,259</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rPr>
              <w:t>202,16</w:t>
            </w:r>
            <w:r w:rsidRPr="00727283">
              <w:rPr>
                <w:rFonts w:hint="eastAsia"/>
                <w:b/>
                <w:snapToGrid/>
                <w:sz w:val="24"/>
              </w:rPr>
              <w:t>8</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szCs w:val="24"/>
              </w:rPr>
              <w:t>201,830</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209,738</w:t>
            </w:r>
          </w:p>
        </w:tc>
        <w:tc>
          <w:tcPr>
            <w:tcW w:w="1029" w:type="dxa"/>
            <w:vAlign w:val="center"/>
          </w:tcPr>
          <w:p w:rsidR="002D0D3A" w:rsidRPr="00727283" w:rsidRDefault="00817FEB" w:rsidP="002D0D3A">
            <w:pPr>
              <w:spacing w:line="280" w:lineRule="exact"/>
              <w:ind w:leftChars="0" w:left="0" w:firstLineChars="0" w:firstLine="0"/>
              <w:jc w:val="right"/>
              <w:rPr>
                <w:b/>
                <w:snapToGrid/>
                <w:sz w:val="24"/>
              </w:rPr>
            </w:pPr>
            <w:r w:rsidRPr="00727283">
              <w:rPr>
                <w:rFonts w:hint="eastAsia"/>
                <w:b/>
                <w:snapToGrid/>
                <w:sz w:val="24"/>
              </w:rPr>
              <w:t>199</w:t>
            </w:r>
            <w:r w:rsidR="002D0D3A" w:rsidRPr="00727283">
              <w:rPr>
                <w:rFonts w:hint="eastAsia"/>
                <w:b/>
                <w:snapToGrid/>
                <w:sz w:val="24"/>
              </w:rPr>
              <w:t>,</w:t>
            </w:r>
            <w:r w:rsidRPr="00727283">
              <w:rPr>
                <w:rFonts w:hint="eastAsia"/>
                <w:b/>
                <w:snapToGrid/>
                <w:sz w:val="24"/>
              </w:rPr>
              <w:t>588</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2</w:t>
            </w:r>
            <w:r w:rsidR="00817FEB" w:rsidRPr="00727283">
              <w:rPr>
                <w:rFonts w:hint="eastAsia"/>
                <w:b/>
                <w:snapToGrid/>
                <w:sz w:val="24"/>
              </w:rPr>
              <w:t>08</w:t>
            </w:r>
            <w:r w:rsidRPr="00727283">
              <w:rPr>
                <w:rFonts w:hint="eastAsia"/>
                <w:b/>
                <w:snapToGrid/>
                <w:sz w:val="24"/>
              </w:rPr>
              <w:t>,</w:t>
            </w:r>
            <w:r w:rsidR="00817FEB" w:rsidRPr="00727283">
              <w:rPr>
                <w:rFonts w:hint="eastAsia"/>
                <w:b/>
                <w:snapToGrid/>
                <w:sz w:val="24"/>
              </w:rPr>
              <w:t>7</w:t>
            </w:r>
            <w:r w:rsidRPr="00727283">
              <w:rPr>
                <w:rFonts w:hint="eastAsia"/>
                <w:b/>
                <w:snapToGrid/>
                <w:sz w:val="24"/>
              </w:rPr>
              <w:t>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141,700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snapToGrid/>
                <w:sz w:val="24"/>
              </w:rPr>
            </w:pPr>
            <w:r w:rsidRPr="00727283">
              <w:rPr>
                <w:rFonts w:hint="eastAsia"/>
                <w:snapToGrid/>
                <w:sz w:val="24"/>
              </w:rPr>
              <w:t>受贈收入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szCs w:val="24"/>
              </w:rPr>
              <w:t>109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642</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szCs w:val="24"/>
              </w:rPr>
              <w:t>51</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138</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51</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300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3" w:left="207" w:firstLineChars="4" w:firstLine="10"/>
              <w:jc w:val="left"/>
              <w:rPr>
                <w:snapToGrid/>
                <w:sz w:val="24"/>
              </w:rPr>
            </w:pPr>
            <w:r w:rsidRPr="00727283">
              <w:rPr>
                <w:rFonts w:hint="eastAsia"/>
                <w:snapToGrid/>
                <w:sz w:val="24"/>
              </w:rPr>
              <w:t>政府補助基本營運收入(a)</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szCs w:val="24"/>
              </w:rPr>
              <w:t>180,000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201,300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szCs w:val="24"/>
              </w:rPr>
              <w:t>201,300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208,800</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198</w:t>
            </w:r>
            <w:r w:rsidR="002D0D3A" w:rsidRPr="00727283">
              <w:rPr>
                <w:rFonts w:hint="eastAsia"/>
                <w:snapToGrid/>
                <w:sz w:val="24"/>
              </w:rPr>
              <w:t>,</w:t>
            </w:r>
            <w:r w:rsidRPr="00727283">
              <w:rPr>
                <w:rFonts w:hint="eastAsia"/>
                <w:snapToGrid/>
                <w:sz w:val="24"/>
              </w:rPr>
              <w:t>925</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2</w:t>
            </w:r>
            <w:r w:rsidR="00817FEB" w:rsidRPr="00727283">
              <w:rPr>
                <w:rFonts w:hint="eastAsia"/>
                <w:snapToGrid/>
                <w:sz w:val="24"/>
              </w:rPr>
              <w:t>08</w:t>
            </w: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141,300</w:t>
            </w:r>
          </w:p>
        </w:tc>
      </w:tr>
      <w:tr w:rsidR="00817FEB" w:rsidRPr="00727283" w:rsidTr="008B632B">
        <w:trPr>
          <w:trHeight w:val="402"/>
        </w:trPr>
        <w:tc>
          <w:tcPr>
            <w:tcW w:w="1844" w:type="dxa"/>
            <w:vAlign w:val="center"/>
          </w:tcPr>
          <w:p w:rsidR="00817FEB" w:rsidRPr="00727283" w:rsidRDefault="00817FEB" w:rsidP="002D0D3A">
            <w:pPr>
              <w:spacing w:line="280" w:lineRule="exact"/>
              <w:ind w:leftChars="73" w:left="207" w:firstLineChars="4" w:firstLine="10"/>
              <w:jc w:val="left"/>
              <w:rPr>
                <w:rFonts w:hint="eastAsia"/>
                <w:snapToGrid/>
                <w:sz w:val="24"/>
              </w:rPr>
            </w:pPr>
            <w:r w:rsidRPr="00727283">
              <w:rPr>
                <w:rFonts w:hint="eastAsia"/>
                <w:snapToGrid/>
                <w:sz w:val="24"/>
              </w:rPr>
              <w:t>政府補助活動收入</w:t>
            </w:r>
          </w:p>
        </w:tc>
        <w:tc>
          <w:tcPr>
            <w:tcW w:w="1029" w:type="dxa"/>
            <w:vAlign w:val="center"/>
          </w:tcPr>
          <w:p w:rsidR="00817FEB" w:rsidRPr="00727283" w:rsidRDefault="00817FEB" w:rsidP="002D0D3A">
            <w:pPr>
              <w:spacing w:line="280" w:lineRule="exact"/>
              <w:ind w:leftChars="0" w:left="0" w:firstLineChars="0" w:firstLine="0"/>
              <w:jc w:val="right"/>
              <w:rPr>
                <w:snapToGrid/>
                <w:sz w:val="24"/>
                <w:szCs w:val="24"/>
              </w:rPr>
            </w:pPr>
            <w:r w:rsidRPr="00727283">
              <w:rPr>
                <w:rFonts w:hint="eastAsia"/>
                <w:snapToGrid/>
                <w:sz w:val="24"/>
                <w:szCs w:val="24"/>
              </w:rPr>
              <w:t>-</w:t>
            </w:r>
          </w:p>
        </w:tc>
        <w:tc>
          <w:tcPr>
            <w:tcW w:w="1029" w:type="dxa"/>
            <w:vAlign w:val="center"/>
          </w:tcPr>
          <w:p w:rsidR="00817FEB"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szCs w:val="24"/>
              </w:rPr>
            </w:pPr>
            <w:r w:rsidRPr="00727283">
              <w:rPr>
                <w:rFonts w:hint="eastAsia"/>
                <w:snapToGrid/>
                <w:sz w:val="24"/>
                <w:szCs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283</w:t>
            </w:r>
          </w:p>
        </w:tc>
        <w:tc>
          <w:tcPr>
            <w:tcW w:w="1029" w:type="dxa"/>
            <w:vAlign w:val="center"/>
          </w:tcPr>
          <w:p w:rsidR="00817FEB"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w:t>
            </w:r>
          </w:p>
        </w:tc>
        <w:tc>
          <w:tcPr>
            <w:tcW w:w="1029" w:type="dxa"/>
            <w:vAlign w:val="center"/>
          </w:tcPr>
          <w:p w:rsidR="00817FEB"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利息收入</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snapToGrid/>
                <w:sz w:val="24"/>
                <w:szCs w:val="24"/>
              </w:rPr>
              <w:t>47</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szCs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其他收入</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szCs w:val="24"/>
              </w:rPr>
              <w:t>103</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snapToGrid/>
                <w:sz w:val="24"/>
              </w:rPr>
              <w:t>22</w:t>
            </w:r>
            <w:r w:rsidRPr="00727283">
              <w:rPr>
                <w:rFonts w:hint="eastAsia"/>
                <w:snapToGrid/>
                <w:sz w:val="24"/>
              </w:rPr>
              <w:t>6</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szCs w:val="24"/>
              </w:rPr>
              <w:t>479</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329</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100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0" w:left="0" w:firstLineChars="0" w:firstLine="0"/>
              <w:jc w:val="left"/>
              <w:rPr>
                <w:rFonts w:hint="eastAsia"/>
                <w:b/>
                <w:snapToGrid/>
                <w:sz w:val="24"/>
              </w:rPr>
            </w:pPr>
            <w:r w:rsidRPr="00727283">
              <w:rPr>
                <w:rFonts w:hint="eastAsia"/>
                <w:b/>
                <w:snapToGrid/>
                <w:sz w:val="24"/>
              </w:rPr>
              <w:t>業務外收入</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419</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b/>
                <w:snapToGrid/>
                <w:sz w:val="24"/>
              </w:rPr>
              <w:t>2,007</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19,623</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6,267</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rPr>
            </w:pPr>
            <w:r w:rsidRPr="00727283">
              <w:rPr>
                <w:rFonts w:hint="eastAsia"/>
                <w:b/>
                <w:snapToGrid/>
                <w:sz w:val="24"/>
              </w:rPr>
              <w:t>1</w:t>
            </w:r>
            <w:r w:rsidR="00817FEB" w:rsidRPr="00727283">
              <w:rPr>
                <w:rFonts w:hint="eastAsia"/>
                <w:b/>
                <w:snapToGrid/>
                <w:sz w:val="24"/>
              </w:rPr>
              <w:t>4</w:t>
            </w:r>
            <w:r w:rsidRPr="00727283">
              <w:rPr>
                <w:b/>
                <w:snapToGrid/>
                <w:sz w:val="24"/>
              </w:rPr>
              <w:t>,</w:t>
            </w:r>
            <w:r w:rsidR="00817FEB" w:rsidRPr="00727283">
              <w:rPr>
                <w:rFonts w:hint="eastAsia"/>
                <w:b/>
                <w:snapToGrid/>
                <w:sz w:val="24"/>
              </w:rPr>
              <w:t>230</w:t>
            </w:r>
          </w:p>
        </w:tc>
        <w:tc>
          <w:tcPr>
            <w:tcW w:w="1029" w:type="dxa"/>
            <w:vAlign w:val="center"/>
          </w:tcPr>
          <w:p w:rsidR="002D0D3A" w:rsidRPr="00727283" w:rsidRDefault="002D0D3A" w:rsidP="002D0D3A">
            <w:pPr>
              <w:spacing w:line="280" w:lineRule="exact"/>
              <w:ind w:leftChars="0" w:left="0" w:firstLineChars="0" w:firstLine="0"/>
              <w:jc w:val="right"/>
              <w:rPr>
                <w:b/>
                <w:snapToGrid/>
                <w:sz w:val="24"/>
              </w:rPr>
            </w:pPr>
            <w:r w:rsidRPr="00727283">
              <w:rPr>
                <w:rFonts w:hint="eastAsia"/>
                <w:b/>
                <w:snapToGrid/>
                <w:sz w:val="24"/>
              </w:rPr>
              <w:t>15,600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rPr>
            </w:pPr>
            <w:r w:rsidRPr="00727283">
              <w:rPr>
                <w:rFonts w:hint="eastAsia"/>
                <w:b/>
                <w:snapToGrid/>
                <w:sz w:val="24"/>
              </w:rPr>
              <w:t>15,600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財務收入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68</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490</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1,365</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1,656</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600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600</w:t>
            </w:r>
          </w:p>
        </w:tc>
      </w:tr>
      <w:tr w:rsidR="00817FEB" w:rsidRPr="00727283" w:rsidTr="008B632B">
        <w:trPr>
          <w:trHeight w:val="402"/>
        </w:trPr>
        <w:tc>
          <w:tcPr>
            <w:tcW w:w="1844" w:type="dxa"/>
            <w:vAlign w:val="center"/>
          </w:tcPr>
          <w:p w:rsidR="002D0D3A" w:rsidRPr="00727283" w:rsidRDefault="002D0D3A" w:rsidP="002D0D3A">
            <w:pPr>
              <w:spacing w:line="280" w:lineRule="exact"/>
              <w:ind w:leftChars="78" w:left="265" w:hangingChars="18" w:hanging="44"/>
              <w:jc w:val="left"/>
              <w:rPr>
                <w:rFonts w:hint="eastAsia"/>
                <w:snapToGrid/>
                <w:sz w:val="24"/>
              </w:rPr>
            </w:pPr>
            <w:r w:rsidRPr="00727283">
              <w:rPr>
                <w:rFonts w:hint="eastAsia"/>
                <w:snapToGrid/>
                <w:sz w:val="24"/>
              </w:rPr>
              <w:t>自籌收入/其他業務外收入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419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19</w:t>
            </w:r>
            <w:r w:rsidRPr="00727283">
              <w:rPr>
                <w:snapToGrid/>
                <w:sz w:val="24"/>
              </w:rPr>
              <w:t>,</w:t>
            </w:r>
            <w:r w:rsidRPr="00727283">
              <w:rPr>
                <w:rFonts w:hint="eastAsia"/>
                <w:snapToGrid/>
                <w:sz w:val="24"/>
              </w:rPr>
              <w:t>133</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4,902</w:t>
            </w:r>
          </w:p>
        </w:tc>
        <w:tc>
          <w:tcPr>
            <w:tcW w:w="1029" w:type="dxa"/>
            <w:vAlign w:val="center"/>
          </w:tcPr>
          <w:p w:rsidR="002D0D3A" w:rsidRPr="00727283" w:rsidRDefault="002D0D3A" w:rsidP="002D0D3A">
            <w:pPr>
              <w:spacing w:line="280" w:lineRule="exact"/>
              <w:ind w:leftChars="0" w:left="0" w:firstLineChars="0" w:firstLine="0"/>
              <w:jc w:val="right"/>
              <w:rPr>
                <w:rFonts w:hint="eastAsia"/>
                <w:snapToGrid/>
                <w:sz w:val="24"/>
              </w:rPr>
            </w:pPr>
            <w:r w:rsidRPr="00727283">
              <w:rPr>
                <w:rFonts w:hint="eastAsia"/>
                <w:snapToGrid/>
                <w:sz w:val="24"/>
              </w:rPr>
              <w:t>1</w:t>
            </w:r>
            <w:r w:rsidR="00817FEB" w:rsidRPr="00727283">
              <w:rPr>
                <w:rFonts w:hint="eastAsia"/>
                <w:snapToGrid/>
                <w:sz w:val="24"/>
              </w:rPr>
              <w:t>2</w:t>
            </w:r>
            <w:r w:rsidRPr="00727283">
              <w:rPr>
                <w:rFonts w:hint="eastAsia"/>
                <w:snapToGrid/>
                <w:sz w:val="24"/>
              </w:rPr>
              <w:t>,</w:t>
            </w:r>
            <w:r w:rsidR="00817FEB" w:rsidRPr="00727283">
              <w:rPr>
                <w:rFonts w:hint="eastAsia"/>
                <w:snapToGrid/>
                <w:sz w:val="24"/>
              </w:rPr>
              <w:t>574</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15,000</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rPr>
            </w:pPr>
            <w:r w:rsidRPr="00727283">
              <w:rPr>
                <w:rFonts w:hint="eastAsia"/>
                <w:snapToGrid/>
                <w:sz w:val="24"/>
              </w:rPr>
              <w:t>15,000</w:t>
            </w:r>
          </w:p>
        </w:tc>
      </w:tr>
      <w:tr w:rsidR="00817FEB" w:rsidRPr="00727283" w:rsidTr="008B632B">
        <w:trPr>
          <w:trHeight w:val="402"/>
        </w:trPr>
        <w:tc>
          <w:tcPr>
            <w:tcW w:w="1844" w:type="dxa"/>
            <w:vAlign w:val="center"/>
            <w:hideMark/>
          </w:tcPr>
          <w:p w:rsidR="002D0D3A" w:rsidRPr="00727283" w:rsidRDefault="002D0D3A" w:rsidP="002D0D3A">
            <w:pPr>
              <w:spacing w:line="280" w:lineRule="exact"/>
              <w:ind w:leftChars="78" w:left="265" w:hangingChars="18" w:hanging="44"/>
              <w:jc w:val="left"/>
              <w:rPr>
                <w:snapToGrid/>
                <w:sz w:val="24"/>
              </w:rPr>
            </w:pPr>
            <w:r w:rsidRPr="00727283">
              <w:rPr>
                <w:rFonts w:hint="eastAsia"/>
                <w:snapToGrid/>
                <w:sz w:val="24"/>
              </w:rPr>
              <w:t>其他業務收入</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snapToGrid/>
                <w:sz w:val="24"/>
              </w:rPr>
              <w:t>1,939</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2D0D3A" w:rsidP="002D0D3A">
            <w:pPr>
              <w:spacing w:line="280" w:lineRule="exact"/>
              <w:ind w:leftChars="0" w:left="0" w:firstLineChars="0" w:firstLine="0"/>
              <w:jc w:val="right"/>
              <w:rPr>
                <w:snapToGrid/>
                <w:sz w:val="24"/>
              </w:rPr>
            </w:pPr>
            <w:r w:rsidRPr="00727283">
              <w:rPr>
                <w:rFonts w:hint="eastAsia"/>
                <w:snapToGrid/>
                <w:sz w:val="24"/>
              </w:rPr>
              <w:t>-</w:t>
            </w:r>
          </w:p>
        </w:tc>
        <w:tc>
          <w:tcPr>
            <w:tcW w:w="1029" w:type="dxa"/>
            <w:vAlign w:val="center"/>
          </w:tcPr>
          <w:p w:rsidR="002D0D3A" w:rsidRPr="00727283" w:rsidRDefault="00817FEB" w:rsidP="002D0D3A">
            <w:pPr>
              <w:spacing w:line="280" w:lineRule="exact"/>
              <w:ind w:leftChars="0" w:left="0" w:firstLineChars="0" w:firstLine="0"/>
              <w:jc w:val="right"/>
              <w:rPr>
                <w:snapToGrid/>
                <w:sz w:val="24"/>
              </w:rPr>
            </w:pPr>
            <w:r w:rsidRPr="00727283">
              <w:rPr>
                <w:rFonts w:hint="eastAsia"/>
                <w:snapToGrid/>
                <w:sz w:val="24"/>
              </w:rPr>
              <w:t>-</w:t>
            </w:r>
          </w:p>
        </w:tc>
      </w:tr>
      <w:tr w:rsidR="00817FEB" w:rsidRPr="00727283" w:rsidTr="008B632B">
        <w:trPr>
          <w:trHeight w:val="402"/>
        </w:trPr>
        <w:tc>
          <w:tcPr>
            <w:tcW w:w="1844" w:type="dxa"/>
            <w:vAlign w:val="center"/>
            <w:hideMark/>
          </w:tcPr>
          <w:p w:rsidR="002D0D3A" w:rsidRPr="00727283" w:rsidRDefault="002D0D3A" w:rsidP="002D0D3A">
            <w:pPr>
              <w:spacing w:line="280" w:lineRule="exact"/>
              <w:ind w:leftChars="0" w:left="0" w:firstLineChars="0" w:firstLine="0"/>
              <w:jc w:val="left"/>
              <w:rPr>
                <w:b/>
                <w:snapToGrid/>
                <w:sz w:val="24"/>
              </w:rPr>
            </w:pPr>
            <w:r w:rsidRPr="00727283">
              <w:rPr>
                <w:rFonts w:hint="eastAsia"/>
                <w:b/>
                <w:snapToGrid/>
                <w:sz w:val="24"/>
              </w:rPr>
              <w:t>收入合計(b)</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b/>
                <w:snapToGrid/>
                <w:sz w:val="24"/>
                <w:szCs w:val="24"/>
              </w:rPr>
              <w:t>180,678</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b/>
                <w:snapToGrid/>
                <w:sz w:val="24"/>
                <w:szCs w:val="24"/>
              </w:rPr>
              <w:t>204,17</w:t>
            </w:r>
            <w:r w:rsidRPr="00727283">
              <w:rPr>
                <w:rFonts w:hint="eastAsia"/>
                <w:b/>
                <w:snapToGrid/>
                <w:sz w:val="24"/>
                <w:szCs w:val="24"/>
              </w:rPr>
              <w:t>5</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szCs w:val="24"/>
              </w:rPr>
              <w:t>221,453</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rPr>
              <w:t>216,005</w:t>
            </w:r>
          </w:p>
        </w:tc>
        <w:tc>
          <w:tcPr>
            <w:tcW w:w="1029" w:type="dxa"/>
            <w:vAlign w:val="center"/>
          </w:tcPr>
          <w:p w:rsidR="002D0D3A" w:rsidRPr="00727283" w:rsidRDefault="002D0D3A" w:rsidP="002D0D3A">
            <w:pPr>
              <w:spacing w:line="280" w:lineRule="exact"/>
              <w:ind w:leftChars="0" w:left="0" w:firstLineChars="0" w:firstLine="0"/>
              <w:jc w:val="right"/>
              <w:rPr>
                <w:rFonts w:hint="eastAsia"/>
                <w:b/>
                <w:snapToGrid/>
                <w:sz w:val="24"/>
                <w:szCs w:val="24"/>
              </w:rPr>
            </w:pPr>
            <w:r w:rsidRPr="00727283">
              <w:rPr>
                <w:rFonts w:hint="eastAsia"/>
                <w:b/>
                <w:snapToGrid/>
                <w:sz w:val="24"/>
              </w:rPr>
              <w:t>2</w:t>
            </w:r>
            <w:r w:rsidR="00817FEB" w:rsidRPr="00727283">
              <w:rPr>
                <w:rFonts w:hint="eastAsia"/>
                <w:b/>
                <w:snapToGrid/>
                <w:sz w:val="24"/>
              </w:rPr>
              <w:t>13</w:t>
            </w:r>
            <w:r w:rsidRPr="00727283">
              <w:rPr>
                <w:rFonts w:hint="eastAsia"/>
                <w:b/>
                <w:snapToGrid/>
                <w:sz w:val="24"/>
              </w:rPr>
              <w:t>,</w:t>
            </w:r>
            <w:r w:rsidR="00817FEB" w:rsidRPr="00727283">
              <w:rPr>
                <w:rFonts w:hint="eastAsia"/>
                <w:b/>
                <w:snapToGrid/>
                <w:sz w:val="24"/>
              </w:rPr>
              <w:t>818</w:t>
            </w:r>
          </w:p>
        </w:tc>
        <w:tc>
          <w:tcPr>
            <w:tcW w:w="1029" w:type="dxa"/>
            <w:vAlign w:val="center"/>
          </w:tcPr>
          <w:p w:rsidR="002D0D3A" w:rsidRPr="00727283" w:rsidRDefault="002D0D3A" w:rsidP="002D0D3A">
            <w:pPr>
              <w:spacing w:line="280" w:lineRule="exact"/>
              <w:ind w:leftChars="0" w:left="0" w:firstLineChars="0" w:firstLine="0"/>
              <w:jc w:val="right"/>
              <w:rPr>
                <w:b/>
                <w:snapToGrid/>
                <w:sz w:val="24"/>
                <w:szCs w:val="24"/>
              </w:rPr>
            </w:pPr>
            <w:r w:rsidRPr="00727283">
              <w:rPr>
                <w:rFonts w:hint="eastAsia"/>
                <w:b/>
                <w:snapToGrid/>
                <w:sz w:val="24"/>
              </w:rPr>
              <w:t>22</w:t>
            </w:r>
            <w:r w:rsidR="00817FEB" w:rsidRPr="00727283">
              <w:rPr>
                <w:rFonts w:hint="eastAsia"/>
                <w:b/>
                <w:snapToGrid/>
                <w:sz w:val="24"/>
              </w:rPr>
              <w:t>4</w:t>
            </w:r>
            <w:r w:rsidRPr="00727283">
              <w:rPr>
                <w:rFonts w:hint="eastAsia"/>
                <w:b/>
                <w:snapToGrid/>
                <w:sz w:val="24"/>
              </w:rPr>
              <w:t>,300</w:t>
            </w:r>
          </w:p>
        </w:tc>
        <w:tc>
          <w:tcPr>
            <w:tcW w:w="1029" w:type="dxa"/>
            <w:vAlign w:val="center"/>
          </w:tcPr>
          <w:p w:rsidR="002D0D3A" w:rsidRPr="00727283" w:rsidRDefault="00817FEB" w:rsidP="002D0D3A">
            <w:pPr>
              <w:spacing w:line="280" w:lineRule="exact"/>
              <w:ind w:leftChars="0" w:left="0" w:firstLineChars="0" w:firstLine="0"/>
              <w:jc w:val="right"/>
              <w:rPr>
                <w:rFonts w:hint="eastAsia"/>
                <w:b/>
                <w:snapToGrid/>
                <w:sz w:val="24"/>
                <w:szCs w:val="24"/>
              </w:rPr>
            </w:pPr>
            <w:r w:rsidRPr="00727283">
              <w:rPr>
                <w:rFonts w:hint="eastAsia"/>
                <w:b/>
                <w:snapToGrid/>
                <w:sz w:val="24"/>
                <w:szCs w:val="24"/>
              </w:rPr>
              <w:t>157,300</w:t>
            </w:r>
          </w:p>
        </w:tc>
      </w:tr>
      <w:tr w:rsidR="00817FEB" w:rsidRPr="00727283" w:rsidTr="008B632B">
        <w:trPr>
          <w:trHeight w:val="408"/>
        </w:trPr>
        <w:tc>
          <w:tcPr>
            <w:tcW w:w="1844" w:type="dxa"/>
            <w:vAlign w:val="center"/>
            <w:hideMark/>
          </w:tcPr>
          <w:p w:rsidR="002D0D3A" w:rsidRPr="00727283" w:rsidRDefault="002D0D3A" w:rsidP="002D0D3A">
            <w:pPr>
              <w:spacing w:line="280" w:lineRule="exact"/>
              <w:ind w:leftChars="0" w:left="0" w:firstLineChars="0" w:firstLine="0"/>
              <w:jc w:val="left"/>
              <w:rPr>
                <w:snapToGrid/>
                <w:sz w:val="24"/>
              </w:rPr>
            </w:pPr>
            <w:r w:rsidRPr="00727283">
              <w:rPr>
                <w:rFonts w:hint="eastAsia"/>
                <w:snapToGrid/>
                <w:sz w:val="24"/>
              </w:rPr>
              <w:t>政府補助收入占比(a/b)</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snapToGrid/>
                <w:sz w:val="24"/>
                <w:szCs w:val="24"/>
              </w:rPr>
              <w:t>99.62</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98.59</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90.90</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96.66</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93.0</w:t>
            </w:r>
            <w:r w:rsidR="00817FEB" w:rsidRPr="00727283">
              <w:rPr>
                <w:rFonts w:hint="eastAsia"/>
                <w:snapToGrid/>
                <w:sz w:val="24"/>
                <w:szCs w:val="24"/>
              </w:rPr>
              <w:t>3</w:t>
            </w:r>
          </w:p>
        </w:tc>
        <w:tc>
          <w:tcPr>
            <w:tcW w:w="1029" w:type="dxa"/>
            <w:vAlign w:val="center"/>
          </w:tcPr>
          <w:p w:rsidR="002D0D3A" w:rsidRPr="00727283" w:rsidRDefault="002D0D3A" w:rsidP="002D0D3A">
            <w:pPr>
              <w:spacing w:line="280" w:lineRule="exact"/>
              <w:ind w:leftChars="0" w:left="0" w:firstLineChars="0" w:firstLine="0"/>
              <w:jc w:val="right"/>
              <w:rPr>
                <w:snapToGrid/>
                <w:sz w:val="24"/>
                <w:szCs w:val="24"/>
              </w:rPr>
            </w:pPr>
            <w:r w:rsidRPr="00727283">
              <w:rPr>
                <w:rFonts w:hint="eastAsia"/>
                <w:snapToGrid/>
                <w:sz w:val="24"/>
                <w:szCs w:val="24"/>
              </w:rPr>
              <w:t>92.</w:t>
            </w:r>
            <w:r w:rsidR="00817FEB" w:rsidRPr="00727283">
              <w:rPr>
                <w:rFonts w:hint="eastAsia"/>
                <w:snapToGrid/>
                <w:sz w:val="24"/>
                <w:szCs w:val="24"/>
              </w:rPr>
              <w:t>87</w:t>
            </w:r>
          </w:p>
        </w:tc>
        <w:tc>
          <w:tcPr>
            <w:tcW w:w="1029" w:type="dxa"/>
            <w:vAlign w:val="center"/>
          </w:tcPr>
          <w:p w:rsidR="002D0D3A" w:rsidRPr="00727283" w:rsidRDefault="00817FEB" w:rsidP="002D0D3A">
            <w:pPr>
              <w:spacing w:line="280" w:lineRule="exact"/>
              <w:ind w:leftChars="0" w:left="0" w:firstLineChars="0" w:firstLine="0"/>
              <w:jc w:val="right"/>
              <w:rPr>
                <w:rFonts w:hint="eastAsia"/>
                <w:snapToGrid/>
                <w:sz w:val="24"/>
                <w:szCs w:val="24"/>
              </w:rPr>
            </w:pPr>
            <w:r w:rsidRPr="00727283">
              <w:rPr>
                <w:rFonts w:hint="eastAsia"/>
                <w:snapToGrid/>
                <w:sz w:val="24"/>
                <w:szCs w:val="24"/>
              </w:rPr>
              <w:t>89.83</w:t>
            </w:r>
          </w:p>
        </w:tc>
      </w:tr>
    </w:tbl>
    <w:p w:rsidR="002D0D3A" w:rsidRPr="00727283" w:rsidRDefault="00C02316" w:rsidP="00817FEB">
      <w:pPr>
        <w:spacing w:line="300" w:lineRule="exact"/>
        <w:ind w:leftChars="-100" w:left="1208" w:rightChars="-136" w:right="-385" w:hangingChars="613" w:hanging="1491"/>
        <w:rPr>
          <w:rFonts w:hint="eastAsia"/>
          <w:snapToGrid/>
          <w:sz w:val="24"/>
        </w:rPr>
      </w:pPr>
      <w:r w:rsidRPr="00727283">
        <w:rPr>
          <w:rFonts w:hint="eastAsia"/>
          <w:snapToGrid/>
          <w:sz w:val="24"/>
        </w:rPr>
        <w:t>說    明</w:t>
      </w:r>
      <w:r w:rsidRPr="00727283">
        <w:rPr>
          <w:rFonts w:hAnsi="標楷體" w:hint="eastAsia"/>
          <w:snapToGrid/>
          <w:sz w:val="24"/>
        </w:rPr>
        <w:t>：</w:t>
      </w:r>
      <w:r w:rsidR="002B54DD" w:rsidRPr="00727283">
        <w:rPr>
          <w:rFonts w:hAnsi="標楷體" w:hint="eastAsia"/>
          <w:snapToGrid/>
          <w:sz w:val="24"/>
        </w:rPr>
        <w:t>10</w:t>
      </w:r>
      <w:r w:rsidR="002D0D3A" w:rsidRPr="00727283">
        <w:rPr>
          <w:rFonts w:hAnsi="標楷體" w:hint="eastAsia"/>
          <w:snapToGrid/>
          <w:sz w:val="24"/>
        </w:rPr>
        <w:t>9</w:t>
      </w:r>
      <w:r w:rsidR="000C3307" w:rsidRPr="00727283">
        <w:rPr>
          <w:rFonts w:hAnsi="標楷體" w:hint="eastAsia"/>
          <w:snapToGrid/>
          <w:sz w:val="24"/>
        </w:rPr>
        <w:t>至11</w:t>
      </w:r>
      <w:r w:rsidR="002D0D3A" w:rsidRPr="00727283">
        <w:rPr>
          <w:rFonts w:hAnsi="標楷體" w:hint="eastAsia"/>
          <w:snapToGrid/>
          <w:sz w:val="24"/>
        </w:rPr>
        <w:t>3</w:t>
      </w:r>
      <w:r w:rsidRPr="00727283">
        <w:rPr>
          <w:rFonts w:hAnsi="標楷體" w:hint="eastAsia"/>
          <w:snapToGrid/>
          <w:sz w:val="24"/>
        </w:rPr>
        <w:t>年為審定決算；</w:t>
      </w:r>
      <w:r w:rsidR="004F5C3D" w:rsidRPr="00727283">
        <w:rPr>
          <w:rFonts w:hAnsi="標楷體" w:hint="eastAsia"/>
          <w:snapToGrid/>
          <w:sz w:val="24"/>
        </w:rPr>
        <w:t>11</w:t>
      </w:r>
      <w:r w:rsidR="002D0D3A" w:rsidRPr="00727283">
        <w:rPr>
          <w:rFonts w:hAnsi="標楷體" w:hint="eastAsia"/>
          <w:snapToGrid/>
          <w:sz w:val="24"/>
        </w:rPr>
        <w:t>4</w:t>
      </w:r>
      <w:r w:rsidR="004F5C3D" w:rsidRPr="00727283">
        <w:rPr>
          <w:rFonts w:hAnsi="標楷體" w:hint="eastAsia"/>
          <w:snapToGrid/>
          <w:sz w:val="24"/>
        </w:rPr>
        <w:t>年為法定預算數；</w:t>
      </w:r>
      <w:r w:rsidR="000C3307" w:rsidRPr="00727283">
        <w:rPr>
          <w:rFonts w:hAnsi="標楷體" w:hint="eastAsia"/>
          <w:snapToGrid/>
          <w:sz w:val="24"/>
        </w:rPr>
        <w:t>11</w:t>
      </w:r>
      <w:r w:rsidR="002D0D3A" w:rsidRPr="00727283">
        <w:rPr>
          <w:rFonts w:hAnsi="標楷體" w:hint="eastAsia"/>
          <w:snapToGrid/>
          <w:sz w:val="24"/>
        </w:rPr>
        <w:t>5</w:t>
      </w:r>
      <w:r w:rsidRPr="00727283">
        <w:rPr>
          <w:rFonts w:hint="eastAsia"/>
          <w:snapToGrid/>
          <w:sz w:val="24"/>
        </w:rPr>
        <w:t>年為預算案數。</w:t>
      </w:r>
    </w:p>
    <w:p w:rsidR="00C02316" w:rsidRPr="00727283" w:rsidRDefault="00C02316" w:rsidP="00512B9D">
      <w:pPr>
        <w:spacing w:line="300" w:lineRule="exact"/>
        <w:ind w:leftChars="-100" w:left="1208" w:hangingChars="613" w:hanging="1491"/>
        <w:jc w:val="left"/>
        <w:rPr>
          <w:rFonts w:hint="eastAsia"/>
          <w:snapToGrid/>
          <w:sz w:val="24"/>
        </w:rPr>
      </w:pPr>
      <w:r w:rsidRPr="00727283">
        <w:rPr>
          <w:rFonts w:hint="eastAsia"/>
          <w:snapToGrid/>
          <w:sz w:val="24"/>
        </w:rPr>
        <w:t>資料來源：</w:t>
      </w:r>
      <w:r w:rsidR="00773F1D" w:rsidRPr="00727283">
        <w:rPr>
          <w:rFonts w:hint="eastAsia"/>
          <w:snapToGrid/>
          <w:sz w:val="24"/>
        </w:rPr>
        <w:t>彙整自</w:t>
      </w:r>
      <w:r w:rsidRPr="00727283">
        <w:rPr>
          <w:rFonts w:hint="eastAsia"/>
          <w:snapToGrid/>
          <w:sz w:val="24"/>
        </w:rPr>
        <w:t>客傳會</w:t>
      </w:r>
      <w:r w:rsidR="00773F1D" w:rsidRPr="00727283">
        <w:rPr>
          <w:rFonts w:hint="eastAsia"/>
          <w:snapToGrid/>
          <w:sz w:val="24"/>
        </w:rPr>
        <w:t>11</w:t>
      </w:r>
      <w:r w:rsidR="00817FEB" w:rsidRPr="00727283">
        <w:rPr>
          <w:rFonts w:hint="eastAsia"/>
          <w:snapToGrid/>
          <w:sz w:val="24"/>
        </w:rPr>
        <w:t>2</w:t>
      </w:r>
      <w:r w:rsidR="00773F1D" w:rsidRPr="00727283">
        <w:rPr>
          <w:rFonts w:hint="eastAsia"/>
          <w:snapToGrid/>
          <w:sz w:val="24"/>
        </w:rPr>
        <w:t>至11</w:t>
      </w:r>
      <w:r w:rsidR="002D0D3A" w:rsidRPr="00727283">
        <w:rPr>
          <w:rFonts w:hint="eastAsia"/>
          <w:snapToGrid/>
          <w:sz w:val="24"/>
        </w:rPr>
        <w:t>5</w:t>
      </w:r>
      <w:r w:rsidR="00773F1D" w:rsidRPr="00727283">
        <w:rPr>
          <w:rFonts w:hint="eastAsia"/>
          <w:snapToGrid/>
          <w:sz w:val="24"/>
        </w:rPr>
        <w:t>年度預算書</w:t>
      </w:r>
      <w:r w:rsidRPr="00727283">
        <w:rPr>
          <w:rFonts w:hint="eastAsia"/>
          <w:snapToGrid/>
          <w:sz w:val="24"/>
        </w:rPr>
        <w:t>。</w:t>
      </w:r>
    </w:p>
    <w:p w:rsidR="00C02316" w:rsidRPr="00727283" w:rsidRDefault="00C02316" w:rsidP="00C02316">
      <w:pPr>
        <w:pStyle w:val="a4"/>
        <w:ind w:left="849" w:hanging="283"/>
        <w:rPr>
          <w:b/>
          <w:snapToGrid/>
        </w:rPr>
      </w:pPr>
      <w:r w:rsidRPr="00727283">
        <w:rPr>
          <w:b/>
          <w:snapToGrid/>
        </w:rPr>
        <w:t>(</w:t>
      </w:r>
      <w:r w:rsidRPr="00727283">
        <w:rPr>
          <w:rFonts w:hint="eastAsia"/>
          <w:b/>
          <w:snapToGrid/>
        </w:rPr>
        <w:t>二</w:t>
      </w:r>
      <w:r w:rsidRPr="00727283">
        <w:rPr>
          <w:b/>
          <w:snapToGrid/>
        </w:rPr>
        <w:t>)</w:t>
      </w:r>
      <w:r w:rsidR="009824DF" w:rsidRPr="00727283">
        <w:rPr>
          <w:rFonts w:hint="eastAsia"/>
          <w:b/>
          <w:snapToGrid/>
        </w:rPr>
        <w:t>11</w:t>
      </w:r>
      <w:r w:rsidR="00BB3700" w:rsidRPr="00727283">
        <w:rPr>
          <w:rFonts w:hint="eastAsia"/>
          <w:b/>
          <w:snapToGrid/>
        </w:rPr>
        <w:t>4</w:t>
      </w:r>
      <w:r w:rsidR="009824DF" w:rsidRPr="00727283">
        <w:rPr>
          <w:rFonts w:hint="eastAsia"/>
          <w:b/>
          <w:snapToGrid/>
        </w:rPr>
        <w:t>年</w:t>
      </w:r>
      <w:r w:rsidR="00284FC8">
        <w:rPr>
          <w:rFonts w:hint="eastAsia"/>
          <w:b/>
          <w:snapToGrid/>
        </w:rPr>
        <w:t>迄8月底</w:t>
      </w:r>
      <w:r w:rsidR="009824DF" w:rsidRPr="00727283">
        <w:rPr>
          <w:rFonts w:hint="eastAsia"/>
          <w:b/>
          <w:snapToGrid/>
        </w:rPr>
        <w:t>自籌收入達成率</w:t>
      </w:r>
      <w:r w:rsidR="00BB3700" w:rsidRPr="00727283">
        <w:rPr>
          <w:rFonts w:hint="eastAsia"/>
          <w:b/>
          <w:snapToGrid/>
        </w:rPr>
        <w:t>未及</w:t>
      </w:r>
      <w:r w:rsidR="00284FC8">
        <w:rPr>
          <w:rFonts w:hint="eastAsia"/>
          <w:b/>
          <w:snapToGrid/>
        </w:rPr>
        <w:t>一</w:t>
      </w:r>
      <w:r w:rsidR="00BB3700" w:rsidRPr="00727283">
        <w:rPr>
          <w:rFonts w:hint="eastAsia"/>
          <w:b/>
          <w:snapToGrid/>
        </w:rPr>
        <w:t>成</w:t>
      </w:r>
      <w:r w:rsidRPr="00727283">
        <w:rPr>
          <w:rFonts w:hAnsi="標楷體" w:hint="eastAsia"/>
          <w:b/>
          <w:snapToGrid/>
        </w:rPr>
        <w:t>，</w:t>
      </w:r>
      <w:r w:rsidR="00BB3700" w:rsidRPr="00727283">
        <w:rPr>
          <w:rFonts w:hint="eastAsia"/>
          <w:b/>
          <w:snapToGrid/>
        </w:rPr>
        <w:t>亟待</w:t>
      </w:r>
      <w:r w:rsidRPr="00727283">
        <w:rPr>
          <w:rFonts w:hint="eastAsia"/>
          <w:b/>
          <w:snapToGrid/>
        </w:rPr>
        <w:t>積極拓展財源以提高自籌收入</w:t>
      </w:r>
    </w:p>
    <w:p w:rsidR="00284FC8" w:rsidRDefault="009D17FC" w:rsidP="00C02316">
      <w:pPr>
        <w:pStyle w:val="22"/>
        <w:ind w:left="850" w:firstLine="566"/>
      </w:pPr>
      <w:r w:rsidRPr="00727283">
        <w:rPr>
          <w:rFonts w:hAnsi="標楷體" w:hint="eastAsia"/>
        </w:rPr>
        <w:t>依</w:t>
      </w:r>
      <w:r w:rsidR="009824DF" w:rsidRPr="00727283">
        <w:rPr>
          <w:rFonts w:hAnsi="標楷體" w:hint="eastAsia"/>
          <w:lang w:eastAsia="zh-HK"/>
        </w:rPr>
        <w:t>本院審查</w:t>
      </w:r>
      <w:r w:rsidRPr="00727283">
        <w:rPr>
          <w:rFonts w:hAnsi="標楷體" w:hint="eastAsia"/>
        </w:rPr>
        <w:t>該基金</w:t>
      </w:r>
      <w:r w:rsidR="00D76BEF" w:rsidRPr="00727283">
        <w:rPr>
          <w:rFonts w:hAnsi="標楷體" w:hint="eastAsia"/>
        </w:rPr>
        <w:t>會</w:t>
      </w:r>
      <w:r w:rsidR="009824DF" w:rsidRPr="00727283">
        <w:rPr>
          <w:rFonts w:hAnsi="標楷體" w:hint="eastAsia"/>
        </w:rPr>
        <w:t>111</w:t>
      </w:r>
      <w:r w:rsidR="009824DF" w:rsidRPr="00727283">
        <w:rPr>
          <w:rFonts w:hAnsi="標楷體" w:hint="eastAsia"/>
          <w:lang w:eastAsia="zh-HK"/>
        </w:rPr>
        <w:t>年度</w:t>
      </w:r>
      <w:r w:rsidRPr="00727283">
        <w:rPr>
          <w:rFonts w:hAnsi="標楷體" w:hint="eastAsia"/>
        </w:rPr>
        <w:t>預算案</w:t>
      </w:r>
      <w:r w:rsidR="009824DF" w:rsidRPr="00727283">
        <w:rPr>
          <w:rFonts w:hAnsi="標楷體" w:hint="eastAsia"/>
          <w:lang w:eastAsia="zh-HK"/>
        </w:rPr>
        <w:t>通過</w:t>
      </w:r>
      <w:r w:rsidRPr="00727283">
        <w:rPr>
          <w:rFonts w:hAnsi="標楷體" w:hint="eastAsia"/>
        </w:rPr>
        <w:t>之</w:t>
      </w:r>
      <w:r w:rsidR="009824DF" w:rsidRPr="00727283">
        <w:rPr>
          <w:rFonts w:hAnsi="標楷體" w:hint="eastAsia"/>
          <w:lang w:eastAsia="zh-HK"/>
        </w:rPr>
        <w:t>決議</w:t>
      </w:r>
      <w:r w:rsidR="00D76BEF" w:rsidRPr="00727283">
        <w:t>「</w:t>
      </w:r>
      <w:r w:rsidR="009824DF" w:rsidRPr="00727283">
        <w:rPr>
          <w:rFonts w:hAnsi="標楷體" w:hint="eastAsia"/>
          <w:lang w:eastAsia="zh-HK"/>
        </w:rPr>
        <w:t>…</w:t>
      </w:r>
      <w:r w:rsidRPr="00727283">
        <w:t>為減輕政府財政負擔，爰凍結</w:t>
      </w:r>
      <w:r w:rsidR="00D76BEF" w:rsidRPr="00727283">
        <w:rPr>
          <w:rFonts w:hAnsi="標楷體" w:hint="eastAsia"/>
          <w:lang w:eastAsia="zh-HK"/>
        </w:rPr>
        <w:t>『</w:t>
      </w:r>
      <w:r w:rsidRPr="00727283">
        <w:t>業務支出</w:t>
      </w:r>
      <w:r w:rsidR="00D76BEF" w:rsidRPr="00727283">
        <w:rPr>
          <w:rFonts w:hAnsi="標楷體" w:hint="eastAsia"/>
          <w:lang w:eastAsia="zh-HK"/>
        </w:rPr>
        <w:t>』</w:t>
      </w:r>
      <w:r w:rsidR="00D76BEF" w:rsidRPr="00727283">
        <w:t>之</w:t>
      </w:r>
      <w:r w:rsidR="00D76BEF" w:rsidRPr="00727283">
        <w:rPr>
          <w:rFonts w:hAnsi="標楷體" w:hint="eastAsia"/>
          <w:lang w:eastAsia="zh-HK"/>
        </w:rPr>
        <w:t>『</w:t>
      </w:r>
      <w:r w:rsidRPr="00727283">
        <w:t>勞務成本</w:t>
      </w:r>
      <w:r w:rsidR="00D76BEF" w:rsidRPr="00727283">
        <w:rPr>
          <w:rFonts w:hAnsi="標楷體" w:hint="eastAsia"/>
          <w:lang w:eastAsia="zh-HK"/>
        </w:rPr>
        <w:t>』</w:t>
      </w:r>
      <w:r w:rsidRPr="00727283">
        <w:t>50萬元，俟財團法人客家公共傳播基金會向立法院內政委員會提出各項工作計畫及</w:t>
      </w:r>
      <w:r w:rsidRPr="00727283">
        <w:rPr>
          <w:b/>
        </w:rPr>
        <w:t>增加自籌收入</w:t>
      </w:r>
      <w:r w:rsidRPr="00727283">
        <w:t>規劃之書面報告後，始得動支。</w:t>
      </w:r>
      <w:r w:rsidR="00D76BEF" w:rsidRPr="00727283">
        <w:t>」</w:t>
      </w:r>
      <w:r w:rsidR="00284FC8">
        <w:rPr>
          <w:rFonts w:hAnsi="標楷體" w:hint="eastAsia"/>
        </w:rPr>
        <w:t>、</w:t>
      </w:r>
      <w:r w:rsidRPr="00727283">
        <w:rPr>
          <w:rFonts w:hAnsi="標楷體" w:hint="eastAsia"/>
        </w:rPr>
        <w:t>「</w:t>
      </w:r>
      <w:r w:rsidRPr="00727283">
        <w:rPr>
          <w:rFonts w:hAnsi="標楷體" w:hint="eastAsia"/>
          <w:lang w:eastAsia="zh-HK"/>
        </w:rPr>
        <w:t>…</w:t>
      </w:r>
      <w:r w:rsidRPr="00727283">
        <w:t>為健全政府財政收支，財團法人客家公共傳播基金會應積極拓展財源以及開發各項業務收入。</w:t>
      </w:r>
      <w:r w:rsidRPr="00727283">
        <w:rPr>
          <w:rFonts w:hAnsi="標楷體" w:hint="eastAsia"/>
          <w:lang w:eastAsia="zh-HK"/>
        </w:rPr>
        <w:t>…</w:t>
      </w:r>
      <w:r w:rsidR="00284FC8">
        <w:rPr>
          <w:rFonts w:hAnsi="標楷體" w:hint="eastAsia"/>
          <w:lang w:eastAsia="zh-HK"/>
        </w:rPr>
        <w:t>。</w:t>
      </w:r>
      <w:r w:rsidRPr="00727283">
        <w:rPr>
          <w:rFonts w:hAnsi="標楷體" w:hint="eastAsia"/>
        </w:rPr>
        <w:t>」</w:t>
      </w:r>
      <w:r w:rsidR="00284FC8">
        <w:rPr>
          <w:rFonts w:hAnsi="標楷體" w:hint="eastAsia"/>
        </w:rPr>
        <w:t>及114年度</w:t>
      </w:r>
      <w:r w:rsidR="00284FC8" w:rsidRPr="00727283">
        <w:rPr>
          <w:rFonts w:hAnsi="標楷體" w:hint="eastAsia"/>
        </w:rPr>
        <w:t>預算案</w:t>
      </w:r>
      <w:r w:rsidR="00284FC8" w:rsidRPr="00727283">
        <w:rPr>
          <w:rFonts w:hAnsi="標楷體" w:hint="eastAsia"/>
          <w:lang w:eastAsia="zh-HK"/>
        </w:rPr>
        <w:t>通過</w:t>
      </w:r>
      <w:r w:rsidR="00284FC8" w:rsidRPr="00727283">
        <w:rPr>
          <w:rFonts w:hAnsi="標楷體" w:hint="eastAsia"/>
        </w:rPr>
        <w:t>之</w:t>
      </w:r>
      <w:r w:rsidR="00284FC8" w:rsidRPr="00727283">
        <w:rPr>
          <w:rFonts w:hAnsi="標楷體" w:hint="eastAsia"/>
          <w:lang w:eastAsia="zh-HK"/>
        </w:rPr>
        <w:t>決議</w:t>
      </w:r>
      <w:r w:rsidR="00284FC8">
        <w:rPr>
          <w:rFonts w:hAnsi="標楷體" w:hint="eastAsia"/>
          <w:lang w:eastAsia="zh-HK"/>
        </w:rPr>
        <w:t>「</w:t>
      </w:r>
      <w:r w:rsidR="00284FC8" w:rsidRPr="00727283">
        <w:rPr>
          <w:rFonts w:hAnsi="標楷體" w:hint="eastAsia"/>
          <w:lang w:eastAsia="zh-HK"/>
        </w:rPr>
        <w:t>…</w:t>
      </w:r>
      <w:r w:rsidR="00284FC8">
        <w:rPr>
          <w:rFonts w:hAnsi="標楷體" w:hint="eastAsia"/>
          <w:lang w:eastAsia="zh-HK"/>
        </w:rPr>
        <w:t>為健全客家公共傳播基金會財務狀況，爰凍結該項預算</w:t>
      </w:r>
      <w:r w:rsidR="00284FC8">
        <w:rPr>
          <w:rFonts w:hAnsi="標楷體" w:hint="eastAsia"/>
        </w:rPr>
        <w:t>100</w:t>
      </w:r>
      <w:r w:rsidR="00284FC8">
        <w:rPr>
          <w:rFonts w:hAnsi="標楷體" w:hint="eastAsia"/>
          <w:lang w:eastAsia="zh-HK"/>
        </w:rPr>
        <w:t>萬元，要求財團法人客家傳播基金會</w:t>
      </w:r>
      <w:r w:rsidR="00284FC8" w:rsidRPr="00284FC8">
        <w:rPr>
          <w:rFonts w:hAnsi="標楷體" w:hint="eastAsia"/>
          <w:b/>
          <w:bCs/>
          <w:lang w:eastAsia="zh-HK"/>
        </w:rPr>
        <w:t>檢討自籌收入計畫並改善執行自籌款業務</w:t>
      </w:r>
      <w:r w:rsidR="00284FC8">
        <w:rPr>
          <w:rFonts w:hAnsi="標楷體" w:hint="eastAsia"/>
          <w:lang w:eastAsia="zh-HK"/>
        </w:rPr>
        <w:t>，俟</w:t>
      </w:r>
      <w:r w:rsidR="00284FC8" w:rsidRPr="00727283">
        <w:t>財團法人客家公共傳播基金會</w:t>
      </w:r>
      <w:r w:rsidR="00284FC8">
        <w:rPr>
          <w:rFonts w:hint="eastAsia"/>
        </w:rPr>
        <w:t>研議基金會自籌款之精進方案，並向</w:t>
      </w:r>
      <w:r w:rsidR="00284FC8" w:rsidRPr="00727283">
        <w:t>立法院內政委員會提出書面報告後，始得動支。</w:t>
      </w:r>
      <w:r w:rsidR="00284FC8">
        <w:rPr>
          <w:rFonts w:hAnsi="標楷體" w:hint="eastAsia"/>
          <w:lang w:eastAsia="zh-HK"/>
        </w:rPr>
        <w:t>」</w:t>
      </w:r>
      <w:r w:rsidR="00182FA5">
        <w:rPr>
          <w:rFonts w:hAnsi="標楷體" w:hint="eastAsia"/>
          <w:lang w:eastAsia="zh-HK"/>
        </w:rPr>
        <w:t>，</w:t>
      </w:r>
      <w:r w:rsidRPr="00727283">
        <w:rPr>
          <w:rFonts w:hAnsi="標楷體" w:hint="eastAsia"/>
        </w:rPr>
        <w:t>客傳會宜</w:t>
      </w:r>
      <w:r w:rsidRPr="00727283">
        <w:t>積極拓展財源以及開發各項業務收入</w:t>
      </w:r>
      <w:r w:rsidRPr="00727283">
        <w:rPr>
          <w:rFonts w:hint="eastAsia"/>
        </w:rPr>
        <w:t>，並增加自償收入</w:t>
      </w:r>
      <w:r w:rsidR="00284FC8">
        <w:rPr>
          <w:rFonts w:hint="eastAsia"/>
        </w:rPr>
        <w:t>。</w:t>
      </w:r>
    </w:p>
    <w:p w:rsidR="00B72062" w:rsidRPr="00727283" w:rsidRDefault="00284FC8" w:rsidP="00C02316">
      <w:pPr>
        <w:pStyle w:val="22"/>
        <w:ind w:left="850" w:firstLine="566"/>
        <w:rPr>
          <w:rFonts w:hAnsi="標楷體"/>
        </w:rPr>
      </w:pPr>
      <w:r>
        <w:rPr>
          <w:rFonts w:hint="eastAsia"/>
        </w:rPr>
        <w:t>客傳會自籌收入(其他業務收入)係提供服務或從事客家文化傳播事業活動、廣告委刊、衍生商品販售及受託代製節目之收入，</w:t>
      </w:r>
      <w:r w:rsidR="00B72062" w:rsidRPr="00727283">
        <w:rPr>
          <w:rFonts w:hint="eastAsia"/>
        </w:rPr>
        <w:t>據該基金會10</w:t>
      </w:r>
      <w:r w:rsidR="00BB3700" w:rsidRPr="00727283">
        <w:rPr>
          <w:rFonts w:hint="eastAsia"/>
        </w:rPr>
        <w:t>9</w:t>
      </w:r>
      <w:r w:rsidR="00B72062" w:rsidRPr="00727283">
        <w:rPr>
          <w:rFonts w:hint="eastAsia"/>
        </w:rPr>
        <w:t>至11</w:t>
      </w:r>
      <w:r w:rsidR="00BB3700" w:rsidRPr="00727283">
        <w:rPr>
          <w:rFonts w:hint="eastAsia"/>
        </w:rPr>
        <w:t>5</w:t>
      </w:r>
      <w:r w:rsidR="00B72062" w:rsidRPr="00727283">
        <w:rPr>
          <w:rFonts w:hint="eastAsia"/>
        </w:rPr>
        <w:t>年</w:t>
      </w:r>
      <w:r>
        <w:rPr>
          <w:rFonts w:hint="eastAsia"/>
        </w:rPr>
        <w:t>度</w:t>
      </w:r>
      <w:r w:rsidR="00B72062" w:rsidRPr="00727283">
        <w:rPr>
          <w:rFonts w:hint="eastAsia"/>
        </w:rPr>
        <w:t>自籌收入</w:t>
      </w:r>
      <w:r w:rsidR="00BB3700" w:rsidRPr="00727283">
        <w:rPr>
          <w:rFonts w:hint="eastAsia"/>
        </w:rPr>
        <w:t>/其他業務外收入</w:t>
      </w:r>
      <w:r w:rsidR="00B72062" w:rsidRPr="00727283">
        <w:rPr>
          <w:rFonts w:hint="eastAsia"/>
        </w:rPr>
        <w:t>編列及執行情形觀之(詳表2)，</w:t>
      </w:r>
      <w:r w:rsidR="00C02316" w:rsidRPr="00727283">
        <w:rPr>
          <w:rFonts w:hint="eastAsia"/>
        </w:rPr>
        <w:t>112年</w:t>
      </w:r>
      <w:r w:rsidR="005F37C7" w:rsidRPr="00727283">
        <w:rPr>
          <w:rFonts w:hint="eastAsia"/>
        </w:rPr>
        <w:t>預算</w:t>
      </w:r>
      <w:r w:rsidR="00C02316" w:rsidRPr="00727283">
        <w:rPr>
          <w:rFonts w:hint="eastAsia"/>
        </w:rPr>
        <w:t>自籌收入</w:t>
      </w:r>
      <w:r w:rsidR="009D17FC" w:rsidRPr="00727283">
        <w:rPr>
          <w:rFonts w:hint="eastAsia"/>
        </w:rPr>
        <w:t>僅</w:t>
      </w:r>
      <w:r w:rsidR="00C02316" w:rsidRPr="00727283">
        <w:rPr>
          <w:rFonts w:hint="eastAsia"/>
        </w:rPr>
        <w:t>編列</w:t>
      </w:r>
      <w:r w:rsidR="00C02316" w:rsidRPr="00727283">
        <w:t>1</w:t>
      </w:r>
      <w:r w:rsidR="00C02316" w:rsidRPr="00727283">
        <w:rPr>
          <w:rFonts w:hint="eastAsia"/>
        </w:rPr>
        <w:t>,</w:t>
      </w:r>
      <w:r w:rsidR="00C02316" w:rsidRPr="00727283">
        <w:t>100</w:t>
      </w:r>
      <w:r w:rsidR="00C02316" w:rsidRPr="00727283">
        <w:rPr>
          <w:rFonts w:hint="eastAsia"/>
        </w:rPr>
        <w:t>萬元</w:t>
      </w:r>
      <w:r w:rsidR="00C02316" w:rsidRPr="00727283">
        <w:rPr>
          <w:rFonts w:hAnsi="標楷體" w:hint="eastAsia"/>
        </w:rPr>
        <w:t>，</w:t>
      </w:r>
      <w:r w:rsidR="00C02316" w:rsidRPr="00727283">
        <w:rPr>
          <w:rFonts w:hint="eastAsia"/>
        </w:rPr>
        <w:t>較111年預算</w:t>
      </w:r>
      <w:r w:rsidR="00C02316" w:rsidRPr="00727283">
        <w:t>1</w:t>
      </w:r>
      <w:r w:rsidR="00C02316" w:rsidRPr="00727283">
        <w:rPr>
          <w:rFonts w:hint="eastAsia"/>
        </w:rPr>
        <w:t>,</w:t>
      </w:r>
      <w:r w:rsidR="00C02316" w:rsidRPr="00727283">
        <w:t>580</w:t>
      </w:r>
      <w:r w:rsidR="00C02316" w:rsidRPr="00727283">
        <w:rPr>
          <w:rFonts w:hint="eastAsia"/>
        </w:rPr>
        <w:t>萬元減少480萬元(減幅30.38%)</w:t>
      </w:r>
      <w:r w:rsidR="00C02316" w:rsidRPr="00727283">
        <w:rPr>
          <w:rFonts w:hAnsi="標楷體" w:hint="eastAsia"/>
        </w:rPr>
        <w:t>，</w:t>
      </w:r>
      <w:r w:rsidR="00BE6E07" w:rsidRPr="00727283">
        <w:rPr>
          <w:rFonts w:hint="eastAsia"/>
        </w:rPr>
        <w:t>113</w:t>
      </w:r>
      <w:r w:rsidR="00BB3700" w:rsidRPr="00727283">
        <w:rPr>
          <w:rFonts w:hint="eastAsia"/>
        </w:rPr>
        <w:t>至</w:t>
      </w:r>
      <w:r w:rsidR="00205CD8" w:rsidRPr="00727283">
        <w:rPr>
          <w:rFonts w:hint="eastAsia"/>
        </w:rPr>
        <w:t>11</w:t>
      </w:r>
      <w:r w:rsidR="00BB3700" w:rsidRPr="00727283">
        <w:rPr>
          <w:rFonts w:hint="eastAsia"/>
        </w:rPr>
        <w:t>5</w:t>
      </w:r>
      <w:r w:rsidR="00205CD8" w:rsidRPr="00727283">
        <w:rPr>
          <w:rFonts w:hint="eastAsia"/>
        </w:rPr>
        <w:t>年</w:t>
      </w:r>
      <w:r w:rsidR="00BE6E07" w:rsidRPr="00727283">
        <w:rPr>
          <w:rFonts w:hint="eastAsia"/>
        </w:rPr>
        <w:t>度</w:t>
      </w:r>
      <w:r w:rsidR="00205CD8" w:rsidRPr="00727283">
        <w:rPr>
          <w:rFonts w:hint="eastAsia"/>
        </w:rPr>
        <w:t>自籌收入</w:t>
      </w:r>
      <w:r w:rsidR="002E331C" w:rsidRPr="00727283">
        <w:rPr>
          <w:rFonts w:hint="eastAsia"/>
        </w:rPr>
        <w:t>/其他業務外收入</w:t>
      </w:r>
      <w:r w:rsidR="00BE6E07" w:rsidRPr="00727283">
        <w:rPr>
          <w:rFonts w:hint="eastAsia"/>
        </w:rPr>
        <w:t>均</w:t>
      </w:r>
      <w:r w:rsidR="00205CD8" w:rsidRPr="00727283">
        <w:rPr>
          <w:rFonts w:hint="eastAsia"/>
        </w:rPr>
        <w:t>編列</w:t>
      </w:r>
      <w:r w:rsidR="00205CD8" w:rsidRPr="00727283">
        <w:t>1</w:t>
      </w:r>
      <w:r w:rsidR="00205CD8" w:rsidRPr="00727283">
        <w:rPr>
          <w:rFonts w:hint="eastAsia"/>
        </w:rPr>
        <w:t>,5</w:t>
      </w:r>
      <w:r w:rsidR="00205CD8" w:rsidRPr="00727283">
        <w:t>00</w:t>
      </w:r>
      <w:r w:rsidR="00205CD8" w:rsidRPr="00727283">
        <w:rPr>
          <w:rFonts w:hint="eastAsia"/>
        </w:rPr>
        <w:t>萬元</w:t>
      </w:r>
      <w:r w:rsidR="00BE6E07" w:rsidRPr="00727283">
        <w:rPr>
          <w:rFonts w:hint="eastAsia"/>
        </w:rPr>
        <w:t>，</w:t>
      </w:r>
      <w:r w:rsidR="00B72062" w:rsidRPr="00727283">
        <w:rPr>
          <w:rFonts w:hint="eastAsia"/>
        </w:rPr>
        <w:t>亦</w:t>
      </w:r>
      <w:r w:rsidR="00664EE4" w:rsidRPr="00727283">
        <w:rPr>
          <w:rFonts w:hint="eastAsia"/>
        </w:rPr>
        <w:t>較11</w:t>
      </w:r>
      <w:r w:rsidR="00BE6E07" w:rsidRPr="00727283">
        <w:rPr>
          <w:rFonts w:hint="eastAsia"/>
        </w:rPr>
        <w:t>1</w:t>
      </w:r>
      <w:r w:rsidR="00664EE4" w:rsidRPr="00727283">
        <w:rPr>
          <w:rFonts w:hint="eastAsia"/>
        </w:rPr>
        <w:t>年度預算數</w:t>
      </w:r>
      <w:r w:rsidR="00BE6E07" w:rsidRPr="00727283">
        <w:rPr>
          <w:rFonts w:hint="eastAsia"/>
        </w:rPr>
        <w:t>減少</w:t>
      </w:r>
      <w:r w:rsidR="00B72062" w:rsidRPr="00727283">
        <w:rPr>
          <w:rFonts w:hAnsi="標楷體" w:hint="eastAsia"/>
        </w:rPr>
        <w:t>；另</w:t>
      </w:r>
      <w:r w:rsidR="00205CD8" w:rsidRPr="00727283">
        <w:rPr>
          <w:rFonts w:hint="eastAsia"/>
        </w:rPr>
        <w:t>112年度</w:t>
      </w:r>
      <w:r w:rsidR="00B72062" w:rsidRPr="00727283">
        <w:rPr>
          <w:rFonts w:hint="eastAsia"/>
        </w:rPr>
        <w:t>自籌收入</w:t>
      </w:r>
      <w:r w:rsidR="00205CD8" w:rsidRPr="00727283">
        <w:rPr>
          <w:rFonts w:hint="eastAsia"/>
        </w:rPr>
        <w:t>決算數僅490萬2</w:t>
      </w:r>
      <w:r w:rsidR="00205CD8" w:rsidRPr="00727283">
        <w:t>千元</w:t>
      </w:r>
      <w:r w:rsidR="00E9728A" w:rsidRPr="00727283">
        <w:rPr>
          <w:rFonts w:hint="eastAsia"/>
        </w:rPr>
        <w:t>(達成率44.56%)</w:t>
      </w:r>
      <w:r w:rsidR="00205CD8" w:rsidRPr="00727283">
        <w:rPr>
          <w:rFonts w:hAnsi="標楷體" w:hint="eastAsia"/>
        </w:rPr>
        <w:t>，</w:t>
      </w:r>
      <w:r w:rsidR="007526AA" w:rsidRPr="00727283">
        <w:rPr>
          <w:rFonts w:hAnsi="標楷體" w:hint="eastAsia"/>
        </w:rPr>
        <w:t>詢據客傳會說明，主要係因第2屆臺三線藝術策展規劃及專案管理案之結案驗收作業尚未完成，尾款未能如期於112年底入帳，致112年度自籌收入較預算數短少</w:t>
      </w:r>
      <w:r w:rsidR="008D66EA">
        <w:rPr>
          <w:rFonts w:hAnsi="標楷體" w:hint="eastAsia"/>
        </w:rPr>
        <w:t>；</w:t>
      </w:r>
      <w:r w:rsidR="00F10917" w:rsidRPr="00727283">
        <w:rPr>
          <w:rFonts w:hAnsi="標楷體" w:hint="eastAsia"/>
        </w:rPr>
        <w:t>另</w:t>
      </w:r>
      <w:r w:rsidR="00B72062" w:rsidRPr="00727283">
        <w:rPr>
          <w:rFonts w:hAnsi="標楷體" w:hint="eastAsia"/>
        </w:rPr>
        <w:t>11</w:t>
      </w:r>
      <w:r w:rsidR="00BB3700" w:rsidRPr="00727283">
        <w:rPr>
          <w:rFonts w:hAnsi="標楷體" w:hint="eastAsia"/>
        </w:rPr>
        <w:t>4</w:t>
      </w:r>
      <w:r w:rsidR="00B72062" w:rsidRPr="00727283">
        <w:rPr>
          <w:rFonts w:hAnsi="標楷體" w:hint="eastAsia"/>
        </w:rPr>
        <w:t>年度迄8月底止，</w:t>
      </w:r>
      <w:r w:rsidR="00F10917" w:rsidRPr="00727283">
        <w:rPr>
          <w:rFonts w:hAnsi="標楷體" w:hint="eastAsia"/>
        </w:rPr>
        <w:t>自籌收入執行數為</w:t>
      </w:r>
      <w:r w:rsidR="00BB3700" w:rsidRPr="00727283">
        <w:rPr>
          <w:rFonts w:hAnsi="標楷體" w:hint="eastAsia"/>
        </w:rPr>
        <w:t>119</w:t>
      </w:r>
      <w:r w:rsidR="00F10917" w:rsidRPr="00727283">
        <w:rPr>
          <w:rFonts w:hAnsi="標楷體" w:hint="eastAsia"/>
        </w:rPr>
        <w:t>萬</w:t>
      </w:r>
      <w:r w:rsidR="00BB3700" w:rsidRPr="00727283">
        <w:rPr>
          <w:rFonts w:hAnsi="標楷體" w:hint="eastAsia"/>
        </w:rPr>
        <w:t>8</w:t>
      </w:r>
      <w:r w:rsidR="00F10917" w:rsidRPr="00727283">
        <w:rPr>
          <w:rFonts w:hAnsi="標楷體" w:hint="eastAsia"/>
        </w:rPr>
        <w:t>千元</w:t>
      </w:r>
      <w:r w:rsidR="00E9728A" w:rsidRPr="00727283">
        <w:rPr>
          <w:rFonts w:hAnsi="標楷體" w:hint="eastAsia"/>
        </w:rPr>
        <w:t>，自籌收入達成率</w:t>
      </w:r>
      <w:r w:rsidR="00F10917" w:rsidRPr="00727283">
        <w:rPr>
          <w:rFonts w:hAnsi="標楷體" w:hint="eastAsia"/>
        </w:rPr>
        <w:t>僅</w:t>
      </w:r>
      <w:r w:rsidR="00BB3700" w:rsidRPr="00727283">
        <w:rPr>
          <w:rFonts w:hAnsi="標楷體" w:hint="eastAsia"/>
        </w:rPr>
        <w:t>7</w:t>
      </w:r>
      <w:r w:rsidR="00F10917" w:rsidRPr="00727283">
        <w:rPr>
          <w:rFonts w:hAnsi="標楷體" w:hint="eastAsia"/>
        </w:rPr>
        <w:t>.</w:t>
      </w:r>
      <w:r w:rsidR="00BB3700" w:rsidRPr="00727283">
        <w:rPr>
          <w:rFonts w:hAnsi="標楷體" w:hint="eastAsia"/>
        </w:rPr>
        <w:t>9</w:t>
      </w:r>
      <w:r w:rsidR="00F10917" w:rsidRPr="00727283">
        <w:rPr>
          <w:rFonts w:hAnsi="標楷體" w:hint="eastAsia"/>
        </w:rPr>
        <w:t>9%，</w:t>
      </w:r>
      <w:r w:rsidR="00661478" w:rsidRPr="00727283">
        <w:rPr>
          <w:rFonts w:hAnsi="標楷體" w:hint="eastAsia"/>
        </w:rPr>
        <w:t>亟待</w:t>
      </w:r>
      <w:r w:rsidR="00E9728A" w:rsidRPr="00727283">
        <w:rPr>
          <w:rFonts w:hAnsi="標楷體" w:hint="eastAsia"/>
        </w:rPr>
        <w:t>提升。</w:t>
      </w:r>
    </w:p>
    <w:p w:rsidR="00BB3700" w:rsidRPr="00F74A40" w:rsidRDefault="00EF05D2" w:rsidP="00BB3700">
      <w:pPr>
        <w:ind w:leftChars="10" w:left="1494" w:rightChars="-100" w:right="-283" w:hangingChars="602" w:hanging="1466"/>
        <w:rPr>
          <w:rFonts w:hAnsi="標楷體"/>
          <w:b/>
          <w:snapToGrid/>
          <w:spacing w:val="-20"/>
        </w:rPr>
      </w:pPr>
      <w:r w:rsidRPr="00F74A40">
        <w:rPr>
          <w:rFonts w:hint="eastAsia"/>
          <w:b/>
          <w:snapToGrid/>
          <w:spacing w:val="-20"/>
        </w:rPr>
        <w:t>表</w:t>
      </w:r>
      <w:r w:rsidR="003272A1" w:rsidRPr="00F74A40">
        <w:rPr>
          <w:rFonts w:hint="eastAsia"/>
          <w:b/>
          <w:snapToGrid/>
          <w:spacing w:val="-20"/>
        </w:rPr>
        <w:t>2</w:t>
      </w:r>
      <w:r w:rsidRPr="00F74A40">
        <w:rPr>
          <w:rFonts w:hint="eastAsia"/>
          <w:b/>
          <w:snapToGrid/>
          <w:spacing w:val="-20"/>
        </w:rPr>
        <w:t xml:space="preserve"> </w:t>
      </w:r>
      <w:r w:rsidR="00F74A40">
        <w:rPr>
          <w:rFonts w:hint="eastAsia"/>
          <w:b/>
          <w:snapToGrid/>
          <w:spacing w:val="-20"/>
        </w:rPr>
        <w:t xml:space="preserve"> </w:t>
      </w:r>
      <w:r w:rsidRPr="00F74A40">
        <w:rPr>
          <w:rFonts w:hAnsi="標楷體" w:hint="eastAsia"/>
          <w:b/>
          <w:snapToGrid/>
          <w:spacing w:val="-20"/>
        </w:rPr>
        <w:t>客傳會10</w:t>
      </w:r>
      <w:r w:rsidR="00BB3700" w:rsidRPr="00F74A40">
        <w:rPr>
          <w:rFonts w:hAnsi="標楷體" w:hint="eastAsia"/>
          <w:b/>
          <w:snapToGrid/>
          <w:spacing w:val="-20"/>
        </w:rPr>
        <w:t>9</w:t>
      </w:r>
      <w:r w:rsidRPr="00F74A40">
        <w:rPr>
          <w:rFonts w:hAnsi="標楷體" w:hint="eastAsia"/>
          <w:b/>
          <w:snapToGrid/>
          <w:spacing w:val="-20"/>
        </w:rPr>
        <w:t>至11</w:t>
      </w:r>
      <w:r w:rsidR="00BB3700" w:rsidRPr="00F74A40">
        <w:rPr>
          <w:rFonts w:hAnsi="標楷體" w:hint="eastAsia"/>
          <w:b/>
          <w:snapToGrid/>
          <w:spacing w:val="-20"/>
        </w:rPr>
        <w:t>5</w:t>
      </w:r>
      <w:r w:rsidR="00EC2E07" w:rsidRPr="00F74A40">
        <w:rPr>
          <w:rFonts w:hAnsi="標楷體" w:hint="eastAsia"/>
          <w:b/>
          <w:snapToGrid/>
          <w:spacing w:val="-20"/>
        </w:rPr>
        <w:t>年</w:t>
      </w:r>
      <w:r w:rsidR="00F74A40" w:rsidRPr="00F74A40">
        <w:rPr>
          <w:rFonts w:hAnsi="標楷體" w:hint="eastAsia"/>
          <w:b/>
          <w:snapToGrid/>
          <w:spacing w:val="-20"/>
        </w:rPr>
        <w:t>度</w:t>
      </w:r>
      <w:r w:rsidR="00EC2E07" w:rsidRPr="00F74A40">
        <w:rPr>
          <w:rFonts w:hAnsi="標楷體" w:hint="eastAsia"/>
          <w:b/>
          <w:snapToGrid/>
          <w:spacing w:val="-20"/>
        </w:rPr>
        <w:t>自籌</w:t>
      </w:r>
      <w:r w:rsidRPr="00F74A40">
        <w:rPr>
          <w:rFonts w:hAnsi="標楷體" w:hint="eastAsia"/>
          <w:b/>
          <w:snapToGrid/>
          <w:spacing w:val="-20"/>
        </w:rPr>
        <w:t>收入</w:t>
      </w:r>
      <w:r w:rsidR="00BB3700" w:rsidRPr="00F74A40">
        <w:rPr>
          <w:rFonts w:hAnsi="標楷體" w:hint="eastAsia"/>
          <w:b/>
          <w:snapToGrid/>
          <w:spacing w:val="-20"/>
        </w:rPr>
        <w:t>/其他業務外收入</w:t>
      </w:r>
      <w:r w:rsidRPr="00F74A40">
        <w:rPr>
          <w:rFonts w:hAnsi="標楷體" w:hint="eastAsia"/>
          <w:b/>
          <w:snapToGrid/>
          <w:spacing w:val="-20"/>
        </w:rPr>
        <w:t>編列及</w:t>
      </w:r>
      <w:r w:rsidR="008D66EA">
        <w:rPr>
          <w:rFonts w:hAnsi="標楷體" w:hint="eastAsia"/>
          <w:b/>
          <w:snapToGrid/>
          <w:spacing w:val="-20"/>
        </w:rPr>
        <w:t>達成</w:t>
      </w:r>
      <w:r w:rsidRPr="00F74A40">
        <w:rPr>
          <w:rFonts w:hAnsi="標楷體" w:hint="eastAsia"/>
          <w:b/>
          <w:snapToGrid/>
          <w:spacing w:val="-20"/>
        </w:rPr>
        <w:t>情形表</w:t>
      </w:r>
    </w:p>
    <w:p w:rsidR="00EF05D2" w:rsidRPr="00727283" w:rsidRDefault="00EF05D2" w:rsidP="00BB3700">
      <w:pPr>
        <w:spacing w:line="340" w:lineRule="exact"/>
        <w:ind w:leftChars="10" w:left="1492" w:rightChars="-50" w:right="-142" w:hangingChars="602" w:hanging="1464"/>
        <w:jc w:val="right"/>
        <w:rPr>
          <w:rFonts w:hAnsi="標楷體" w:hint="eastAsia"/>
          <w:b/>
          <w:snapToGrid/>
          <w:spacing w:val="-20"/>
        </w:rPr>
      </w:pPr>
      <w:r w:rsidRPr="00727283">
        <w:rPr>
          <w:rFonts w:hAnsi="標楷體" w:hint="eastAsia"/>
          <w:snapToGrid/>
          <w:sz w:val="24"/>
          <w:szCs w:val="24"/>
        </w:rPr>
        <w:t>單位：新臺幣千元</w:t>
      </w:r>
      <w:r w:rsidR="00BB3700" w:rsidRPr="00727283">
        <w:rPr>
          <w:rFonts w:hAnsi="標楷體" w:hint="eastAsia"/>
          <w:snapToGrid/>
          <w:sz w:val="24"/>
          <w:szCs w:val="24"/>
        </w:rPr>
        <w:t>；%</w:t>
      </w:r>
    </w:p>
    <w:tbl>
      <w:tblPr>
        <w:tblW w:w="8633" w:type="dxa"/>
        <w:tblInd w:w="7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1E0" w:firstRow="1" w:lastRow="1" w:firstColumn="1" w:lastColumn="1" w:noHBand="0" w:noVBand="0"/>
      </w:tblPr>
      <w:tblGrid>
        <w:gridCol w:w="1262"/>
        <w:gridCol w:w="1053"/>
        <w:gridCol w:w="1053"/>
        <w:gridCol w:w="1053"/>
        <w:gridCol w:w="1053"/>
        <w:gridCol w:w="1053"/>
        <w:gridCol w:w="1053"/>
        <w:gridCol w:w="1053"/>
      </w:tblGrid>
      <w:tr w:rsidR="00BB3700" w:rsidRPr="00727283" w:rsidTr="00BB3700">
        <w:trPr>
          <w:trHeight w:val="352"/>
          <w:tblHeader/>
        </w:trPr>
        <w:tc>
          <w:tcPr>
            <w:tcW w:w="1262" w:type="dxa"/>
            <w:vAlign w:val="center"/>
            <w:hideMark/>
          </w:tcPr>
          <w:p w:rsidR="00BB3700" w:rsidRPr="00727283" w:rsidRDefault="00BB3700" w:rsidP="00BB3700">
            <w:pPr>
              <w:spacing w:line="280" w:lineRule="exact"/>
              <w:ind w:leftChars="0" w:left="0" w:firstLineChars="0" w:firstLine="0"/>
              <w:jc w:val="center"/>
              <w:rPr>
                <w:b/>
                <w:snapToGrid/>
                <w:sz w:val="24"/>
              </w:rPr>
            </w:pPr>
            <w:r w:rsidRPr="00727283">
              <w:rPr>
                <w:rFonts w:hint="eastAsia"/>
                <w:b/>
                <w:snapToGrid/>
                <w:sz w:val="24"/>
              </w:rPr>
              <w:t>項目</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109年度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110年度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111年度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112年度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113年度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114年度</w:t>
            </w:r>
          </w:p>
        </w:tc>
        <w:tc>
          <w:tcPr>
            <w:tcW w:w="1053" w:type="dxa"/>
            <w:vAlign w:val="center"/>
          </w:tcPr>
          <w:p w:rsidR="00BB3700" w:rsidRPr="00727283" w:rsidRDefault="00BB3700" w:rsidP="00BB3700">
            <w:pPr>
              <w:spacing w:line="280" w:lineRule="exact"/>
              <w:ind w:leftChars="0" w:left="0" w:firstLineChars="0" w:firstLine="0"/>
              <w:jc w:val="center"/>
              <w:rPr>
                <w:rFonts w:hint="eastAsia"/>
                <w:b/>
                <w:snapToGrid/>
                <w:sz w:val="24"/>
                <w:szCs w:val="24"/>
              </w:rPr>
            </w:pPr>
            <w:r w:rsidRPr="00727283">
              <w:rPr>
                <w:rFonts w:hint="eastAsia"/>
                <w:b/>
                <w:snapToGrid/>
                <w:sz w:val="24"/>
                <w:szCs w:val="24"/>
              </w:rPr>
              <w:t>115年度</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rFonts w:hint="eastAsia"/>
                <w:snapToGrid/>
                <w:sz w:val="24"/>
              </w:rPr>
            </w:pPr>
            <w:r w:rsidRPr="00727283">
              <w:rPr>
                <w:rFonts w:hint="eastAsia"/>
                <w:snapToGrid/>
                <w:sz w:val="24"/>
              </w:rPr>
              <w:t>預算數</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15,800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11,000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15,000</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rFonts w:hint="eastAsia"/>
                <w:snapToGrid/>
                <w:sz w:val="24"/>
              </w:rPr>
            </w:pPr>
            <w:r w:rsidRPr="00727283">
              <w:rPr>
                <w:rFonts w:hint="eastAsia"/>
                <w:snapToGrid/>
                <w:sz w:val="24"/>
              </w:rPr>
              <w:t>決算數</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419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19</w:t>
            </w:r>
            <w:r w:rsidRPr="00727283">
              <w:rPr>
                <w:snapToGrid/>
                <w:sz w:val="24"/>
              </w:rPr>
              <w:t>,</w:t>
            </w:r>
            <w:r w:rsidRPr="00727283">
              <w:rPr>
                <w:rFonts w:hint="eastAsia"/>
                <w:snapToGrid/>
                <w:sz w:val="24"/>
              </w:rPr>
              <w:t>133</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4,902</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12</w:t>
            </w:r>
            <w:r w:rsidRPr="00727283">
              <w:rPr>
                <w:snapToGrid/>
                <w:sz w:val="24"/>
              </w:rPr>
              <w:t>,</w:t>
            </w:r>
            <w:r w:rsidRPr="00727283">
              <w:rPr>
                <w:rFonts w:hint="eastAsia"/>
                <w:snapToGrid/>
                <w:sz w:val="24"/>
              </w:rPr>
              <w:t>574</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1,198</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r>
      <w:tr w:rsidR="00BB3700" w:rsidRPr="00727283" w:rsidTr="00BB3700">
        <w:trPr>
          <w:trHeight w:val="402"/>
        </w:trPr>
        <w:tc>
          <w:tcPr>
            <w:tcW w:w="1262" w:type="dxa"/>
            <w:vAlign w:val="center"/>
          </w:tcPr>
          <w:p w:rsidR="00BB3700" w:rsidRPr="00727283" w:rsidRDefault="00BB3700" w:rsidP="00BB3700">
            <w:pPr>
              <w:spacing w:line="280" w:lineRule="exact"/>
              <w:ind w:leftChars="78" w:left="265" w:hangingChars="18" w:hanging="44"/>
              <w:jc w:val="left"/>
              <w:rPr>
                <w:snapToGrid/>
                <w:sz w:val="24"/>
              </w:rPr>
            </w:pPr>
            <w:r w:rsidRPr="00727283">
              <w:rPr>
                <w:rFonts w:hint="eastAsia"/>
                <w:snapToGrid/>
                <w:sz w:val="24"/>
              </w:rPr>
              <w:t>達成率</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121.09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44.56</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83.83</w:t>
            </w:r>
          </w:p>
        </w:tc>
        <w:tc>
          <w:tcPr>
            <w:tcW w:w="1053" w:type="dxa"/>
            <w:vAlign w:val="center"/>
          </w:tcPr>
          <w:p w:rsidR="00BB3700" w:rsidRPr="00727283" w:rsidRDefault="00BB3700" w:rsidP="00BB3700">
            <w:pPr>
              <w:spacing w:line="280" w:lineRule="exact"/>
              <w:ind w:leftChars="0" w:left="0" w:firstLineChars="0" w:firstLine="0"/>
              <w:jc w:val="right"/>
              <w:rPr>
                <w:rFonts w:hint="eastAsia"/>
                <w:snapToGrid/>
                <w:sz w:val="24"/>
              </w:rPr>
            </w:pPr>
            <w:r w:rsidRPr="00727283">
              <w:rPr>
                <w:rFonts w:hint="eastAsia"/>
                <w:snapToGrid/>
                <w:sz w:val="24"/>
              </w:rPr>
              <w:t>7.99</w:t>
            </w:r>
          </w:p>
        </w:tc>
        <w:tc>
          <w:tcPr>
            <w:tcW w:w="1053" w:type="dxa"/>
            <w:vAlign w:val="center"/>
          </w:tcPr>
          <w:p w:rsidR="00BB3700" w:rsidRPr="00727283" w:rsidRDefault="00BB3700" w:rsidP="00BB3700">
            <w:pPr>
              <w:spacing w:line="280" w:lineRule="exact"/>
              <w:ind w:leftChars="0" w:left="0" w:firstLineChars="0" w:firstLine="0"/>
              <w:jc w:val="right"/>
              <w:rPr>
                <w:snapToGrid/>
                <w:sz w:val="24"/>
              </w:rPr>
            </w:pPr>
            <w:r w:rsidRPr="00727283">
              <w:rPr>
                <w:rFonts w:hint="eastAsia"/>
                <w:snapToGrid/>
                <w:sz w:val="24"/>
              </w:rPr>
              <w:t>-</w:t>
            </w:r>
          </w:p>
        </w:tc>
      </w:tr>
    </w:tbl>
    <w:p w:rsidR="00EF05D2" w:rsidRPr="00727283" w:rsidRDefault="00EF05D2" w:rsidP="00BB3700">
      <w:pPr>
        <w:spacing w:line="300" w:lineRule="exact"/>
        <w:ind w:leftChars="-9" w:left="1206" w:rightChars="-50" w:right="-142" w:hangingChars="506" w:hanging="1231"/>
        <w:rPr>
          <w:snapToGrid/>
          <w:sz w:val="24"/>
        </w:rPr>
      </w:pPr>
      <w:r w:rsidRPr="00727283">
        <w:rPr>
          <w:rFonts w:hint="eastAsia"/>
          <w:snapToGrid/>
          <w:sz w:val="24"/>
        </w:rPr>
        <w:t>說    明</w:t>
      </w:r>
      <w:r w:rsidRPr="00727283">
        <w:rPr>
          <w:rFonts w:hAnsi="標楷體" w:hint="eastAsia"/>
          <w:snapToGrid/>
          <w:sz w:val="24"/>
        </w:rPr>
        <w:t>：1</w:t>
      </w:r>
      <w:r w:rsidR="00BB3700" w:rsidRPr="00727283">
        <w:rPr>
          <w:rFonts w:hAnsi="標楷體" w:hint="eastAsia"/>
          <w:snapToGrid/>
          <w:sz w:val="24"/>
        </w:rPr>
        <w:t>09</w:t>
      </w:r>
      <w:r w:rsidR="005F37C7" w:rsidRPr="00727283">
        <w:rPr>
          <w:rFonts w:hAnsi="標楷體" w:hint="eastAsia"/>
          <w:snapToGrid/>
          <w:sz w:val="24"/>
        </w:rPr>
        <w:t>至</w:t>
      </w:r>
      <w:r w:rsidRPr="00727283">
        <w:rPr>
          <w:rFonts w:hAnsi="標楷體" w:hint="eastAsia"/>
          <w:snapToGrid/>
          <w:sz w:val="24"/>
        </w:rPr>
        <w:t>11</w:t>
      </w:r>
      <w:r w:rsidR="008D66EA">
        <w:rPr>
          <w:rFonts w:hAnsi="標楷體" w:hint="eastAsia"/>
          <w:snapToGrid/>
          <w:sz w:val="24"/>
        </w:rPr>
        <w:t>4</w:t>
      </w:r>
      <w:r w:rsidRPr="00727283">
        <w:rPr>
          <w:rFonts w:hAnsi="標楷體" w:hint="eastAsia"/>
          <w:snapToGrid/>
          <w:sz w:val="24"/>
        </w:rPr>
        <w:t>年</w:t>
      </w:r>
      <w:r w:rsidR="005F37C7" w:rsidRPr="00727283">
        <w:rPr>
          <w:rFonts w:hAnsi="標楷體" w:hint="eastAsia"/>
          <w:snapToGrid/>
          <w:sz w:val="24"/>
        </w:rPr>
        <w:t>度</w:t>
      </w:r>
      <w:r w:rsidRPr="00727283">
        <w:rPr>
          <w:rFonts w:hAnsi="標楷體" w:hint="eastAsia"/>
          <w:snapToGrid/>
          <w:sz w:val="24"/>
        </w:rPr>
        <w:t>為法定預算數</w:t>
      </w:r>
      <w:r w:rsidR="008D66EA">
        <w:rPr>
          <w:rFonts w:hAnsi="標楷體" w:hint="eastAsia"/>
          <w:snapToGrid/>
          <w:sz w:val="24"/>
        </w:rPr>
        <w:t>，</w:t>
      </w:r>
      <w:r w:rsidRPr="00727283">
        <w:rPr>
          <w:rFonts w:hAnsi="標楷體" w:hint="eastAsia"/>
          <w:snapToGrid/>
          <w:sz w:val="24"/>
        </w:rPr>
        <w:t>11</w:t>
      </w:r>
      <w:r w:rsidR="00BB3700" w:rsidRPr="00727283">
        <w:rPr>
          <w:rFonts w:hAnsi="標楷體" w:hint="eastAsia"/>
          <w:snapToGrid/>
          <w:sz w:val="24"/>
        </w:rPr>
        <w:t>5</w:t>
      </w:r>
      <w:r w:rsidRPr="00727283">
        <w:rPr>
          <w:rFonts w:hint="eastAsia"/>
          <w:snapToGrid/>
          <w:sz w:val="24"/>
        </w:rPr>
        <w:t>年</w:t>
      </w:r>
      <w:r w:rsidR="005F37C7" w:rsidRPr="00727283">
        <w:rPr>
          <w:rFonts w:hint="eastAsia"/>
          <w:snapToGrid/>
          <w:sz w:val="24"/>
        </w:rPr>
        <w:t>度</w:t>
      </w:r>
      <w:r w:rsidRPr="00727283">
        <w:rPr>
          <w:rFonts w:hint="eastAsia"/>
          <w:snapToGrid/>
          <w:sz w:val="24"/>
        </w:rPr>
        <w:t>為預算案數</w:t>
      </w:r>
      <w:r w:rsidR="008D66EA">
        <w:rPr>
          <w:rFonts w:hint="eastAsia"/>
          <w:snapToGrid/>
          <w:sz w:val="24"/>
        </w:rPr>
        <w:t>；</w:t>
      </w:r>
      <w:r w:rsidR="00E9728A" w:rsidRPr="00727283">
        <w:rPr>
          <w:rFonts w:hint="eastAsia"/>
          <w:snapToGrid/>
          <w:sz w:val="24"/>
        </w:rPr>
        <w:t>11</w:t>
      </w:r>
      <w:r w:rsidR="00BB3700" w:rsidRPr="00727283">
        <w:rPr>
          <w:rFonts w:hint="eastAsia"/>
          <w:snapToGrid/>
          <w:sz w:val="24"/>
        </w:rPr>
        <w:t>4</w:t>
      </w:r>
      <w:r w:rsidR="00E9728A" w:rsidRPr="00727283">
        <w:rPr>
          <w:rFonts w:hint="eastAsia"/>
          <w:snapToGrid/>
          <w:sz w:val="24"/>
        </w:rPr>
        <w:t>年決算數為截至8月底止之執行數</w:t>
      </w:r>
      <w:r w:rsidRPr="00727283">
        <w:rPr>
          <w:rFonts w:hint="eastAsia"/>
          <w:snapToGrid/>
          <w:sz w:val="24"/>
        </w:rPr>
        <w:t>。</w:t>
      </w:r>
    </w:p>
    <w:p w:rsidR="00EF05D2" w:rsidRPr="00727283" w:rsidRDefault="00EF05D2" w:rsidP="00EF05D2">
      <w:pPr>
        <w:spacing w:line="300" w:lineRule="exact"/>
        <w:ind w:leftChars="-10" w:left="1521" w:hangingChars="637" w:hanging="1549"/>
        <w:jc w:val="left"/>
        <w:rPr>
          <w:rFonts w:hint="eastAsia"/>
          <w:snapToGrid/>
          <w:sz w:val="24"/>
        </w:rPr>
      </w:pPr>
      <w:r w:rsidRPr="00727283">
        <w:rPr>
          <w:rFonts w:hint="eastAsia"/>
          <w:snapToGrid/>
          <w:sz w:val="24"/>
        </w:rPr>
        <w:t>資料來源：彙整自客傳會11</w:t>
      </w:r>
      <w:r w:rsidR="00BB3700" w:rsidRPr="00727283">
        <w:rPr>
          <w:rFonts w:hint="eastAsia"/>
          <w:snapToGrid/>
          <w:sz w:val="24"/>
        </w:rPr>
        <w:t>1</w:t>
      </w:r>
      <w:r w:rsidRPr="00727283">
        <w:rPr>
          <w:rFonts w:hint="eastAsia"/>
          <w:snapToGrid/>
          <w:sz w:val="24"/>
        </w:rPr>
        <w:t>至11</w:t>
      </w:r>
      <w:r w:rsidR="00BB3700" w:rsidRPr="00727283">
        <w:rPr>
          <w:rFonts w:hint="eastAsia"/>
          <w:snapToGrid/>
          <w:sz w:val="24"/>
        </w:rPr>
        <w:t>5</w:t>
      </w:r>
      <w:r w:rsidRPr="00727283">
        <w:rPr>
          <w:rFonts w:hint="eastAsia"/>
          <w:snapToGrid/>
          <w:sz w:val="24"/>
        </w:rPr>
        <w:t>年度預算書</w:t>
      </w:r>
      <w:r w:rsidR="00D76BEF" w:rsidRPr="00727283">
        <w:rPr>
          <w:rFonts w:hint="eastAsia"/>
          <w:snapToGrid/>
          <w:sz w:val="24"/>
        </w:rPr>
        <w:t>及提供資料</w:t>
      </w:r>
      <w:r w:rsidRPr="00727283">
        <w:rPr>
          <w:rFonts w:hint="eastAsia"/>
          <w:snapToGrid/>
          <w:sz w:val="24"/>
        </w:rPr>
        <w:t>。</w:t>
      </w:r>
    </w:p>
    <w:p w:rsidR="00C02316" w:rsidRPr="00727283" w:rsidRDefault="00C02316" w:rsidP="00C02316">
      <w:pPr>
        <w:ind w:left="566" w:firstLine="566"/>
        <w:rPr>
          <w:rFonts w:hAnsi="標楷體"/>
          <w:snapToGrid/>
        </w:rPr>
      </w:pPr>
      <w:r w:rsidRPr="00727283">
        <w:rPr>
          <w:rFonts w:hint="eastAsia"/>
          <w:snapToGrid/>
        </w:rPr>
        <w:t>綜上，</w:t>
      </w:r>
      <w:r w:rsidR="00661478" w:rsidRPr="00727283">
        <w:rPr>
          <w:snapToGrid/>
        </w:rPr>
        <w:t>客傳會約</w:t>
      </w:r>
      <w:r w:rsidR="008D66EA">
        <w:rPr>
          <w:rFonts w:hint="eastAsia"/>
          <w:snapToGrid/>
        </w:rPr>
        <w:t>九</w:t>
      </w:r>
      <w:r w:rsidR="00661478" w:rsidRPr="00727283">
        <w:rPr>
          <w:snapToGrid/>
        </w:rPr>
        <w:t>成收入</w:t>
      </w:r>
      <w:r w:rsidR="00661478" w:rsidRPr="00727283">
        <w:rPr>
          <w:rFonts w:hint="eastAsia"/>
          <w:snapToGrid/>
        </w:rPr>
        <w:t>來自</w:t>
      </w:r>
      <w:r w:rsidR="00661478" w:rsidRPr="00727283">
        <w:rPr>
          <w:snapToGrid/>
        </w:rPr>
        <w:t>政府補助</w:t>
      </w:r>
      <w:r w:rsidR="00661478" w:rsidRPr="00727283">
        <w:rPr>
          <w:rFonts w:hint="eastAsia"/>
          <w:snapToGrid/>
        </w:rPr>
        <w:t>經費</w:t>
      </w:r>
      <w:r w:rsidR="00661478" w:rsidRPr="00727283">
        <w:rPr>
          <w:snapToGrid/>
        </w:rPr>
        <w:t>，</w:t>
      </w:r>
      <w:r w:rsidR="008D66EA">
        <w:rPr>
          <w:rFonts w:hint="eastAsia"/>
          <w:snapToGrid/>
        </w:rPr>
        <w:t>且</w:t>
      </w:r>
      <w:r w:rsidR="008D66EA" w:rsidRPr="008D66EA">
        <w:rPr>
          <w:rFonts w:hint="eastAsia"/>
          <w:snapToGrid/>
        </w:rPr>
        <w:t>114年迄8月底自籌收入達成率未及一成</w:t>
      </w:r>
      <w:r w:rsidR="008D66EA">
        <w:rPr>
          <w:rFonts w:hint="eastAsia"/>
          <w:snapToGrid/>
        </w:rPr>
        <w:t>，</w:t>
      </w:r>
      <w:r w:rsidR="00661478" w:rsidRPr="00727283">
        <w:rPr>
          <w:rFonts w:hint="eastAsia"/>
          <w:snapToGrid/>
        </w:rPr>
        <w:t>宜</w:t>
      </w:r>
      <w:r w:rsidR="00661478" w:rsidRPr="00727283">
        <w:rPr>
          <w:snapToGrid/>
        </w:rPr>
        <w:t>依本院審議</w:t>
      </w:r>
      <w:r w:rsidR="00661478" w:rsidRPr="00727283">
        <w:rPr>
          <w:rFonts w:hint="eastAsia"/>
          <w:snapToGrid/>
        </w:rPr>
        <w:t>該基金會</w:t>
      </w:r>
      <w:r w:rsidR="00661478" w:rsidRPr="00727283">
        <w:rPr>
          <w:snapToGrid/>
        </w:rPr>
        <w:t>111</w:t>
      </w:r>
      <w:r w:rsidR="008D66EA">
        <w:rPr>
          <w:rFonts w:hint="eastAsia"/>
          <w:snapToGrid/>
        </w:rPr>
        <w:t>及114</w:t>
      </w:r>
      <w:r w:rsidR="00661478" w:rsidRPr="00727283">
        <w:rPr>
          <w:snapToGrid/>
        </w:rPr>
        <w:t>年度預算案之決議，積極開發多元業務</w:t>
      </w:r>
      <w:r w:rsidR="00661478" w:rsidRPr="00727283">
        <w:rPr>
          <w:rFonts w:hint="eastAsia"/>
          <w:snapToGrid/>
        </w:rPr>
        <w:t>拓展財源</w:t>
      </w:r>
      <w:r w:rsidR="00661478" w:rsidRPr="00727283">
        <w:rPr>
          <w:snapToGrid/>
        </w:rPr>
        <w:t>以提升自籌收入</w:t>
      </w:r>
      <w:r w:rsidR="00661478" w:rsidRPr="00727283">
        <w:rPr>
          <w:rFonts w:hint="eastAsia"/>
          <w:snapToGrid/>
        </w:rPr>
        <w:t>，</w:t>
      </w:r>
      <w:r w:rsidR="00661478" w:rsidRPr="00727283">
        <w:rPr>
          <w:snapToGrid/>
        </w:rPr>
        <w:t>並加強自籌</w:t>
      </w:r>
      <w:r w:rsidR="00661478" w:rsidRPr="00727283">
        <w:rPr>
          <w:rFonts w:hint="eastAsia"/>
          <w:snapToGrid/>
        </w:rPr>
        <w:t>收入</w:t>
      </w:r>
      <w:r w:rsidR="00661478" w:rsidRPr="00727283">
        <w:rPr>
          <w:snapToGrid/>
        </w:rPr>
        <w:t>業務進度控管，</w:t>
      </w:r>
      <w:r w:rsidR="00661478" w:rsidRPr="00727283">
        <w:rPr>
          <w:rFonts w:hint="eastAsia"/>
          <w:snapToGrid/>
        </w:rPr>
        <w:t>俾</w:t>
      </w:r>
      <w:r w:rsidR="00661478" w:rsidRPr="00727283">
        <w:rPr>
          <w:snapToGrid/>
        </w:rPr>
        <w:t>降低對政府經費之依賴</w:t>
      </w:r>
      <w:r w:rsidR="00661478" w:rsidRPr="00727283">
        <w:rPr>
          <w:rFonts w:hint="eastAsia"/>
          <w:snapToGrid/>
        </w:rPr>
        <w:t>及</w:t>
      </w:r>
      <w:r w:rsidR="00661478" w:rsidRPr="00727283">
        <w:rPr>
          <w:snapToGrid/>
        </w:rPr>
        <w:t>提升自償收入達成率</w:t>
      </w:r>
      <w:r w:rsidRPr="00727283">
        <w:rPr>
          <w:rFonts w:hAnsi="標楷體" w:hint="eastAsia"/>
          <w:snapToGrid/>
        </w:rPr>
        <w:t>。</w:t>
      </w:r>
    </w:p>
    <w:p w:rsidR="001C0BFA" w:rsidRPr="00727283" w:rsidRDefault="001C0BFA" w:rsidP="00853E25">
      <w:pPr>
        <w:pStyle w:val="14"/>
      </w:pPr>
      <w:bookmarkStart w:id="92" w:name="_Toc20324748"/>
      <w:bookmarkStart w:id="93" w:name="_Toc20394037"/>
      <w:bookmarkStart w:id="94" w:name="_Toc115430145"/>
      <w:bookmarkEnd w:id="82"/>
      <w:bookmarkEnd w:id="83"/>
      <w:bookmarkEnd w:id="84"/>
      <w:bookmarkEnd w:id="85"/>
      <w:bookmarkEnd w:id="86"/>
      <w:bookmarkEnd w:id="87"/>
      <w:bookmarkEnd w:id="88"/>
      <w:bookmarkEnd w:id="89"/>
    </w:p>
    <w:p w:rsidR="00BF4002" w:rsidRPr="00727283" w:rsidRDefault="00BF4002" w:rsidP="00BF4002">
      <w:pPr>
        <w:pStyle w:val="14"/>
        <w:outlineLvl w:val="1"/>
        <w:rPr>
          <w:rFonts w:hint="eastAsia"/>
        </w:rPr>
      </w:pPr>
      <w:bookmarkStart w:id="95" w:name="_Toc214447111"/>
      <w:r w:rsidRPr="00727283">
        <w:rPr>
          <w:rFonts w:hint="eastAsia"/>
        </w:rPr>
        <w:t>一</w:t>
      </w:r>
      <w:r w:rsidR="0082469E">
        <w:rPr>
          <w:rFonts w:hint="eastAsia"/>
        </w:rPr>
        <w:t>五</w:t>
      </w:r>
      <w:r w:rsidRPr="00727283">
        <w:rPr>
          <w:rFonts w:hint="eastAsia"/>
        </w:rPr>
        <w:t>、</w:t>
      </w:r>
      <w:r w:rsidR="00846D87" w:rsidRPr="00727283">
        <w:rPr>
          <w:rFonts w:hint="eastAsia"/>
        </w:rPr>
        <w:t>近年預算編列與執行存有相當落差</w:t>
      </w:r>
      <w:r w:rsidRPr="00727283">
        <w:rPr>
          <w:rFonts w:hint="eastAsia"/>
        </w:rPr>
        <w:t>，</w:t>
      </w:r>
      <w:r w:rsidR="00846D87" w:rsidRPr="00727283">
        <w:rPr>
          <w:rFonts w:hint="eastAsia"/>
        </w:rPr>
        <w:t>允宜於籌編預算時詳實調查各項收入及支出之需求並衡酌執行量能，並於執行時加強監督管理</w:t>
      </w:r>
      <w:bookmarkEnd w:id="95"/>
    </w:p>
    <w:p w:rsidR="00BF4002" w:rsidRPr="00727283" w:rsidRDefault="0059394C" w:rsidP="0059394C">
      <w:pPr>
        <w:ind w:left="566" w:firstLine="566"/>
      </w:pPr>
      <w:r w:rsidRPr="00727283">
        <w:rPr>
          <w:rFonts w:hint="eastAsia"/>
        </w:rPr>
        <w:t>客傳會11</w:t>
      </w:r>
      <w:r w:rsidR="00942033" w:rsidRPr="00727283">
        <w:rPr>
          <w:rFonts w:hint="eastAsia"/>
        </w:rPr>
        <w:t>5</w:t>
      </w:r>
      <w:r w:rsidRPr="00727283">
        <w:rPr>
          <w:rFonts w:hint="eastAsia"/>
        </w:rPr>
        <w:t>年度預算案</w:t>
      </w:r>
      <w:bookmarkStart w:id="96" w:name="_Hlk211173865"/>
      <w:r w:rsidR="00942033" w:rsidRPr="00727283">
        <w:rPr>
          <w:rFonts w:hAnsi="標楷體" w:hint="eastAsia"/>
        </w:rPr>
        <w:t>「</w:t>
      </w:r>
      <w:r w:rsidR="00942033" w:rsidRPr="00727283">
        <w:rPr>
          <w:rFonts w:hint="eastAsia"/>
        </w:rPr>
        <w:t>本期</w:t>
      </w:r>
      <w:r w:rsidR="001E6AEE">
        <w:rPr>
          <w:rFonts w:hint="eastAsia"/>
        </w:rPr>
        <w:t>賸餘</w:t>
      </w:r>
      <w:r w:rsidR="00942033" w:rsidRPr="00727283">
        <w:rPr>
          <w:rFonts w:hAnsi="標楷體" w:hint="eastAsia"/>
        </w:rPr>
        <w:t>」</w:t>
      </w:r>
      <w:bookmarkEnd w:id="96"/>
      <w:r w:rsidRPr="00727283">
        <w:rPr>
          <w:rFonts w:hint="eastAsia"/>
        </w:rPr>
        <w:t>編列</w:t>
      </w:r>
      <w:r w:rsidR="001E6AEE">
        <w:rPr>
          <w:rFonts w:hint="eastAsia"/>
        </w:rPr>
        <w:t>300</w:t>
      </w:r>
      <w:r w:rsidRPr="00727283">
        <w:rPr>
          <w:rFonts w:hint="eastAsia"/>
        </w:rPr>
        <w:t>萬元，</w:t>
      </w:r>
      <w:r w:rsidR="001E6AEE">
        <w:rPr>
          <w:rFonts w:hint="eastAsia"/>
        </w:rPr>
        <w:t>同114年度預算數</w:t>
      </w:r>
      <w:r w:rsidRPr="00727283">
        <w:rPr>
          <w:rFonts w:hint="eastAsia"/>
        </w:rPr>
        <w:t>。經查：</w:t>
      </w:r>
    </w:p>
    <w:p w:rsidR="0059394C" w:rsidRPr="00727283" w:rsidRDefault="0059394C" w:rsidP="0059394C">
      <w:pPr>
        <w:pStyle w:val="a4"/>
        <w:ind w:left="849" w:hanging="283"/>
        <w:rPr>
          <w:b/>
        </w:rPr>
      </w:pPr>
      <w:r w:rsidRPr="00727283">
        <w:rPr>
          <w:rFonts w:hint="eastAsia"/>
          <w:b/>
        </w:rPr>
        <w:t>(一)</w:t>
      </w:r>
      <w:r w:rsidR="0082469E">
        <w:rPr>
          <w:rFonts w:hint="eastAsia"/>
          <w:b/>
        </w:rPr>
        <w:t>依</w:t>
      </w:r>
      <w:r w:rsidRPr="00727283">
        <w:rPr>
          <w:rFonts w:hint="eastAsia"/>
          <w:b/>
        </w:rPr>
        <w:t>財團法人預算編製相關規定應按業務實際需要，覈實編列各項預算</w:t>
      </w:r>
    </w:p>
    <w:p w:rsidR="0059394C" w:rsidRPr="00727283" w:rsidRDefault="0059394C" w:rsidP="0059394C">
      <w:pPr>
        <w:pStyle w:val="22"/>
        <w:ind w:left="850" w:firstLine="566"/>
      </w:pPr>
      <w:r w:rsidRPr="00727283">
        <w:rPr>
          <w:rFonts w:hint="eastAsia"/>
        </w:rPr>
        <w:t>依財團法人法第55條：「政府捐助之財團法人之會計年度，應與政府會計年度一致。關於預算、決算之編審，除依下列程序辦理外，並依預算法、決算法及相關法令規定辦理。一、會計年度開始前，應訂定工作計畫，編列預算提經董事會通過後，報請主管機關辦理。…。」</w:t>
      </w:r>
      <w:r w:rsidR="000E3677" w:rsidRPr="00727283">
        <w:rPr>
          <w:rFonts w:hint="eastAsia"/>
        </w:rPr>
        <w:t>爰</w:t>
      </w:r>
      <w:r w:rsidRPr="00727283">
        <w:rPr>
          <w:rFonts w:hint="eastAsia"/>
        </w:rPr>
        <w:t>該</w:t>
      </w:r>
      <w:r w:rsidR="00440044" w:rsidRPr="00727283">
        <w:rPr>
          <w:rFonts w:hint="eastAsia"/>
        </w:rPr>
        <w:t>基金會</w:t>
      </w:r>
      <w:r w:rsidRPr="00727283">
        <w:rPr>
          <w:rFonts w:hint="eastAsia"/>
        </w:rPr>
        <w:t>應於會計年度開始前訂定工作計畫，並妥善規劃整體財務資源，覈實編列各項預算。</w:t>
      </w:r>
    </w:p>
    <w:p w:rsidR="00440044" w:rsidRPr="00727283" w:rsidRDefault="00440044" w:rsidP="00440044">
      <w:pPr>
        <w:pStyle w:val="a4"/>
        <w:ind w:left="849" w:hanging="283"/>
        <w:rPr>
          <w:b/>
        </w:rPr>
      </w:pPr>
      <w:r w:rsidRPr="00727283">
        <w:rPr>
          <w:rFonts w:hint="eastAsia"/>
          <w:b/>
        </w:rPr>
        <w:t>(二)</w:t>
      </w:r>
      <w:r w:rsidR="00661449" w:rsidRPr="00727283">
        <w:rPr>
          <w:rFonts w:hint="eastAsia"/>
          <w:b/>
        </w:rPr>
        <w:t>110至114年度「本期賸餘(短絀)」預算編列</w:t>
      </w:r>
      <w:r w:rsidR="00121358" w:rsidRPr="00727283">
        <w:rPr>
          <w:rFonts w:hint="eastAsia"/>
          <w:b/>
        </w:rPr>
        <w:t>與</w:t>
      </w:r>
      <w:r w:rsidR="00661449" w:rsidRPr="00727283">
        <w:rPr>
          <w:rFonts w:hint="eastAsia"/>
          <w:b/>
        </w:rPr>
        <w:t>執行存有相當落差</w:t>
      </w:r>
    </w:p>
    <w:p w:rsidR="00440044" w:rsidRDefault="00C02687" w:rsidP="00C02687">
      <w:pPr>
        <w:pStyle w:val="22"/>
        <w:ind w:left="850" w:firstLine="566"/>
        <w:rPr>
          <w:snapToGrid/>
        </w:rPr>
      </w:pPr>
      <w:r w:rsidRPr="00727283">
        <w:rPr>
          <w:rFonts w:hint="eastAsia"/>
        </w:rPr>
        <w:t>客傳會是我國公共媒體機構之一，由客委會資助於108年10月成立，目的在經營文化傳播媒體事業並傳承客家文化教育，其收入包含政府補助基本營運收入、財務收入及銷售貨物或勞務收入等，主要用以支應該基金會執行各項業務支出。</w:t>
      </w:r>
      <w:r w:rsidR="00440044" w:rsidRPr="00727283">
        <w:rPr>
          <w:rFonts w:hint="eastAsia"/>
        </w:rPr>
        <w:t>客傳會</w:t>
      </w:r>
      <w:r w:rsidRPr="00727283">
        <w:rPr>
          <w:rFonts w:hint="eastAsia"/>
        </w:rPr>
        <w:t>依客家委員會主管財團法人會計處理及財務報告編製準則編製收支營運預計表，包含收入、支出及本期餘絀</w:t>
      </w:r>
      <w:r w:rsidRPr="00727283">
        <w:rPr>
          <w:rStyle w:val="af1"/>
        </w:rPr>
        <w:footnoteReference w:id="11"/>
      </w:r>
      <w:r w:rsidRPr="00727283">
        <w:rPr>
          <w:rFonts w:hint="eastAsia"/>
        </w:rPr>
        <w:t>，</w:t>
      </w:r>
      <w:r w:rsidR="00121358" w:rsidRPr="00727283">
        <w:rPr>
          <w:rFonts w:hint="eastAsia"/>
        </w:rPr>
        <w:t>揆</w:t>
      </w:r>
      <w:r w:rsidR="00440044" w:rsidRPr="00727283">
        <w:rPr>
          <w:rFonts w:hint="eastAsia"/>
        </w:rPr>
        <w:t>該基金會1</w:t>
      </w:r>
      <w:r w:rsidR="00661449" w:rsidRPr="00727283">
        <w:rPr>
          <w:rFonts w:hint="eastAsia"/>
        </w:rPr>
        <w:t>10</w:t>
      </w:r>
      <w:r w:rsidR="00440044" w:rsidRPr="00727283">
        <w:rPr>
          <w:rFonts w:hint="eastAsia"/>
        </w:rPr>
        <w:t>至11</w:t>
      </w:r>
      <w:r w:rsidR="00661449" w:rsidRPr="00727283">
        <w:rPr>
          <w:rFonts w:hint="eastAsia"/>
        </w:rPr>
        <w:t>5</w:t>
      </w:r>
      <w:r w:rsidR="00440044" w:rsidRPr="00727283">
        <w:rPr>
          <w:rFonts w:hint="eastAsia"/>
        </w:rPr>
        <w:t>年度</w:t>
      </w:r>
      <w:r w:rsidR="00661449" w:rsidRPr="00727283">
        <w:rPr>
          <w:rFonts w:hint="eastAsia"/>
        </w:rPr>
        <w:t>「本期賸餘(短絀)」</w:t>
      </w:r>
      <w:r w:rsidR="00440044" w:rsidRPr="00727283">
        <w:rPr>
          <w:rFonts w:hint="eastAsia"/>
        </w:rPr>
        <w:t>之預算執行情形（詳表1），預算執行</w:t>
      </w:r>
      <w:r w:rsidR="00CC3A5A" w:rsidRPr="00727283">
        <w:rPr>
          <w:rFonts w:hint="eastAsia"/>
        </w:rPr>
        <w:t>增減比</w:t>
      </w:r>
      <w:r w:rsidR="00440044" w:rsidRPr="00727283">
        <w:rPr>
          <w:rFonts w:hint="eastAsia"/>
        </w:rPr>
        <w:t>率介於</w:t>
      </w:r>
      <w:r w:rsidR="00CC3A5A" w:rsidRPr="00727283">
        <w:t>-341.63</w:t>
      </w:r>
      <w:r w:rsidR="00440044" w:rsidRPr="00727283">
        <w:rPr>
          <w:rFonts w:hint="eastAsia"/>
        </w:rPr>
        <w:t>%至</w:t>
      </w:r>
      <w:r w:rsidR="00CC3A5A" w:rsidRPr="00727283">
        <w:t>395.82</w:t>
      </w:r>
      <w:r w:rsidR="00440044" w:rsidRPr="00727283">
        <w:rPr>
          <w:rFonts w:hint="eastAsia"/>
        </w:rPr>
        <w:t>%間</w:t>
      </w:r>
      <w:r w:rsidR="00756B1D" w:rsidRPr="00727283">
        <w:rPr>
          <w:rFonts w:hint="eastAsia"/>
        </w:rPr>
        <w:t>，</w:t>
      </w:r>
      <w:r w:rsidR="00121358" w:rsidRPr="00727283">
        <w:rPr>
          <w:rFonts w:hint="eastAsia"/>
        </w:rPr>
        <w:t>顯示預算編列與執行存有相當落差。</w:t>
      </w:r>
      <w:r w:rsidR="00756B1D" w:rsidRPr="00727283">
        <w:rPr>
          <w:rFonts w:hint="eastAsia"/>
        </w:rPr>
        <w:t>據該基金會</w:t>
      </w:r>
      <w:r w:rsidR="00440044" w:rsidRPr="00727283">
        <w:rPr>
          <w:rFonts w:hint="eastAsia"/>
        </w:rPr>
        <w:t>說明</w:t>
      </w:r>
      <w:r w:rsidR="007236E3" w:rsidRPr="00727283">
        <w:rPr>
          <w:rFonts w:hint="eastAsia"/>
        </w:rPr>
        <w:t>，110年度係客傳會成立初期，因缺乏以前年度決算數可供參考</w:t>
      </w:r>
      <w:r w:rsidR="00702711" w:rsidRPr="00727283">
        <w:rPr>
          <w:rFonts w:hint="eastAsia"/>
        </w:rPr>
        <w:t>所致</w:t>
      </w:r>
      <w:r w:rsidR="007236E3" w:rsidRPr="00727283">
        <w:rPr>
          <w:rFonts w:hint="eastAsia"/>
        </w:rPr>
        <w:t>；111及112年度主要係為提高客傳會及講客廣播電臺之能見度，分別辦理「客家流行歌曲創作暨音樂會」、「客家流行歌曲MV競賽」及增加製作「瞰見客庄30秒電視宣傳短片」、調整講客廣播電臺主持人費用等，致短絀數增加；113年度則係因「客庄庶民生活電影拍攝製作」履約期限展延至114年底，致尾款未能於該年度撥付。另114年度截至8月底，增減比率亦達-17</w:t>
      </w:r>
      <w:r w:rsidR="0082469E">
        <w:rPr>
          <w:rFonts w:hint="eastAsia"/>
        </w:rPr>
        <w:t>0</w:t>
      </w:r>
      <w:r w:rsidR="007236E3" w:rsidRPr="00727283">
        <w:rPr>
          <w:rFonts w:hint="eastAsia"/>
        </w:rPr>
        <w:t>.93%，</w:t>
      </w:r>
      <w:r w:rsidR="00702711" w:rsidRPr="00727283">
        <w:rPr>
          <w:rFonts w:hint="eastAsia"/>
          <w:snapToGrid/>
        </w:rPr>
        <w:t>爰允宜於籌編預算時詳實調查</w:t>
      </w:r>
      <w:r w:rsidR="00121358" w:rsidRPr="00727283">
        <w:rPr>
          <w:rFonts w:hint="eastAsia"/>
          <w:snapToGrid/>
        </w:rPr>
        <w:t>各項收入</w:t>
      </w:r>
      <w:r w:rsidR="00702711" w:rsidRPr="00727283">
        <w:rPr>
          <w:rFonts w:hint="eastAsia"/>
          <w:snapToGrid/>
        </w:rPr>
        <w:t>及</w:t>
      </w:r>
      <w:r w:rsidR="00121358" w:rsidRPr="00727283">
        <w:rPr>
          <w:rFonts w:hint="eastAsia"/>
          <w:snapToGrid/>
        </w:rPr>
        <w:t>支出之</w:t>
      </w:r>
      <w:r w:rsidR="00702711" w:rsidRPr="00727283">
        <w:rPr>
          <w:rFonts w:hint="eastAsia"/>
          <w:snapToGrid/>
        </w:rPr>
        <w:t>需求並衡酌執行量能，妥適編列預算，且宜於執行時加強監督管理作為。</w:t>
      </w:r>
    </w:p>
    <w:p w:rsidR="00440044" w:rsidRPr="00727283" w:rsidRDefault="00440044" w:rsidP="00440044">
      <w:pPr>
        <w:ind w:leftChars="51" w:left="507" w:hangingChars="149" w:hanging="363"/>
        <w:rPr>
          <w:rFonts w:hAnsi="標楷體"/>
        </w:rPr>
      </w:pPr>
      <w:r w:rsidRPr="00727283">
        <w:rPr>
          <w:rFonts w:hAnsi="標楷體" w:hint="eastAsia"/>
          <w:b/>
          <w:spacing w:val="-20"/>
        </w:rPr>
        <w:t xml:space="preserve">表1 </w:t>
      </w:r>
      <w:r w:rsidR="0082469E">
        <w:rPr>
          <w:rFonts w:hAnsi="標楷體" w:hint="eastAsia"/>
          <w:b/>
          <w:spacing w:val="-20"/>
        </w:rPr>
        <w:t xml:space="preserve"> </w:t>
      </w:r>
      <w:r w:rsidR="0029036A" w:rsidRPr="00727283">
        <w:rPr>
          <w:rFonts w:hAnsi="標楷體" w:hint="eastAsia"/>
          <w:b/>
          <w:spacing w:val="-20"/>
        </w:rPr>
        <w:t>110至115年度</w:t>
      </w:r>
      <w:r w:rsidRPr="00727283">
        <w:rPr>
          <w:rFonts w:hAnsi="標楷體" w:hint="eastAsia"/>
          <w:b/>
          <w:spacing w:val="-20"/>
        </w:rPr>
        <w:t>客傳會</w:t>
      </w:r>
      <w:r w:rsidR="00121358" w:rsidRPr="00727283">
        <w:rPr>
          <w:rFonts w:hAnsi="標楷體" w:hint="eastAsia"/>
          <w:b/>
          <w:spacing w:val="-20"/>
        </w:rPr>
        <w:t>「</w:t>
      </w:r>
      <w:r w:rsidR="0029036A" w:rsidRPr="00727283">
        <w:rPr>
          <w:rFonts w:hAnsi="標楷體" w:hint="eastAsia"/>
          <w:b/>
          <w:spacing w:val="-20"/>
        </w:rPr>
        <w:t>本期賸餘(短絀)</w:t>
      </w:r>
      <w:r w:rsidR="00121358" w:rsidRPr="00727283">
        <w:rPr>
          <w:rFonts w:hAnsi="標楷體" w:hint="eastAsia"/>
          <w:b/>
          <w:spacing w:val="-20"/>
        </w:rPr>
        <w:t>」</w:t>
      </w:r>
      <w:r w:rsidRPr="00727283">
        <w:rPr>
          <w:rFonts w:hAnsi="標楷體" w:hint="eastAsia"/>
          <w:b/>
          <w:spacing w:val="-20"/>
        </w:rPr>
        <w:t>情形表</w:t>
      </w:r>
      <w:r w:rsidR="0029036A" w:rsidRPr="00727283">
        <w:rPr>
          <w:rFonts w:hAnsi="標楷體" w:hint="eastAsia"/>
          <w:b/>
          <w:spacing w:val="-20"/>
        </w:rPr>
        <w:t xml:space="preserve">   </w:t>
      </w:r>
      <w:r w:rsidR="0029036A" w:rsidRPr="00727283">
        <w:rPr>
          <w:rFonts w:hAnsi="標楷體" w:hint="eastAsia"/>
          <w:b/>
        </w:rPr>
        <w:t xml:space="preserve"> </w:t>
      </w:r>
      <w:r w:rsidR="00487EA7" w:rsidRPr="00727283">
        <w:rPr>
          <w:rStyle w:val="143"/>
          <w:rFonts w:hint="eastAsia"/>
        </w:rPr>
        <w:t>單位:新臺幣千元</w:t>
      </w:r>
      <w:r w:rsidR="0029036A" w:rsidRPr="00727283">
        <w:rPr>
          <w:rStyle w:val="143"/>
          <w:rFonts w:hint="eastAsia"/>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771"/>
        <w:gridCol w:w="1772"/>
        <w:gridCol w:w="1772"/>
        <w:gridCol w:w="1772"/>
      </w:tblGrid>
      <w:tr w:rsidR="0029036A" w:rsidRPr="00727283" w:rsidTr="0029036A">
        <w:trPr>
          <w:tblHeader/>
        </w:trPr>
        <w:tc>
          <w:tcPr>
            <w:tcW w:w="1276" w:type="dxa"/>
            <w:tcBorders>
              <w:top w:val="single" w:sz="12" w:space="0" w:color="auto"/>
              <w:left w:val="single" w:sz="12" w:space="0" w:color="auto"/>
            </w:tcBorders>
            <w:shd w:val="clear" w:color="auto" w:fill="auto"/>
            <w:vAlign w:val="center"/>
          </w:tcPr>
          <w:p w:rsidR="0029036A" w:rsidRPr="00727283" w:rsidRDefault="0029036A" w:rsidP="00487EA7">
            <w:pPr>
              <w:pStyle w:val="142"/>
              <w:jc w:val="center"/>
              <w:rPr>
                <w:rFonts w:hint="eastAsia"/>
              </w:rPr>
            </w:pPr>
            <w:r w:rsidRPr="00727283">
              <w:rPr>
                <w:rFonts w:hint="eastAsia"/>
              </w:rPr>
              <w:t>年度</w:t>
            </w:r>
          </w:p>
        </w:tc>
        <w:tc>
          <w:tcPr>
            <w:tcW w:w="1771" w:type="dxa"/>
            <w:tcBorders>
              <w:top w:val="single" w:sz="12" w:space="0" w:color="auto"/>
            </w:tcBorders>
            <w:shd w:val="clear" w:color="auto" w:fill="auto"/>
            <w:vAlign w:val="center"/>
          </w:tcPr>
          <w:p w:rsidR="0029036A" w:rsidRPr="00727283" w:rsidRDefault="0029036A" w:rsidP="00487EA7">
            <w:pPr>
              <w:pStyle w:val="142"/>
              <w:jc w:val="center"/>
            </w:pPr>
            <w:r w:rsidRPr="00727283">
              <w:rPr>
                <w:rFonts w:hint="eastAsia"/>
              </w:rPr>
              <w:t>預算數A</w:t>
            </w:r>
          </w:p>
        </w:tc>
        <w:tc>
          <w:tcPr>
            <w:tcW w:w="1772" w:type="dxa"/>
            <w:tcBorders>
              <w:top w:val="single" w:sz="12" w:space="0" w:color="auto"/>
            </w:tcBorders>
            <w:shd w:val="clear" w:color="auto" w:fill="auto"/>
            <w:vAlign w:val="center"/>
          </w:tcPr>
          <w:p w:rsidR="0029036A" w:rsidRPr="00727283" w:rsidRDefault="0029036A" w:rsidP="00487EA7">
            <w:pPr>
              <w:pStyle w:val="142"/>
              <w:jc w:val="center"/>
            </w:pPr>
            <w:r w:rsidRPr="00727283">
              <w:rPr>
                <w:rFonts w:hint="eastAsia"/>
              </w:rPr>
              <w:t>決算數B</w:t>
            </w:r>
          </w:p>
        </w:tc>
        <w:tc>
          <w:tcPr>
            <w:tcW w:w="1772" w:type="dxa"/>
            <w:tcBorders>
              <w:top w:val="single" w:sz="12" w:space="0" w:color="auto"/>
              <w:bottom w:val="single" w:sz="4" w:space="0" w:color="auto"/>
            </w:tcBorders>
            <w:shd w:val="clear" w:color="auto" w:fill="auto"/>
            <w:vAlign w:val="center"/>
          </w:tcPr>
          <w:p w:rsidR="0029036A" w:rsidRPr="00727283" w:rsidRDefault="0029036A" w:rsidP="00487EA7">
            <w:pPr>
              <w:pStyle w:val="142"/>
              <w:jc w:val="center"/>
            </w:pPr>
            <w:r w:rsidRPr="00727283">
              <w:rPr>
                <w:rFonts w:hint="eastAsia"/>
              </w:rPr>
              <w:t>增減數C=B-A</w:t>
            </w:r>
          </w:p>
        </w:tc>
        <w:tc>
          <w:tcPr>
            <w:tcW w:w="1772" w:type="dxa"/>
            <w:tcBorders>
              <w:top w:val="single" w:sz="12" w:space="0" w:color="auto"/>
              <w:bottom w:val="single" w:sz="4" w:space="0" w:color="auto"/>
              <w:right w:val="single" w:sz="12" w:space="0" w:color="auto"/>
            </w:tcBorders>
            <w:vAlign w:val="center"/>
          </w:tcPr>
          <w:p w:rsidR="0029036A" w:rsidRPr="00727283" w:rsidRDefault="0029036A" w:rsidP="00487EA7">
            <w:pPr>
              <w:pStyle w:val="142"/>
              <w:jc w:val="center"/>
            </w:pPr>
            <w:r w:rsidRPr="00727283">
              <w:rPr>
                <w:rFonts w:hint="eastAsia"/>
              </w:rPr>
              <w:t>增減比率</w:t>
            </w:r>
          </w:p>
          <w:p w:rsidR="0029036A" w:rsidRPr="00727283" w:rsidRDefault="0029036A" w:rsidP="00487EA7">
            <w:pPr>
              <w:pStyle w:val="142"/>
              <w:jc w:val="center"/>
            </w:pPr>
            <w:r w:rsidRPr="00727283">
              <w:rPr>
                <w:rFonts w:hint="eastAsia"/>
              </w:rPr>
              <w:t>C/A*100%</w:t>
            </w:r>
          </w:p>
        </w:tc>
      </w:tr>
      <w:tr w:rsidR="0029036A" w:rsidRPr="00727283" w:rsidTr="0029036A">
        <w:trPr>
          <w:trHeight w:val="307"/>
        </w:trPr>
        <w:tc>
          <w:tcPr>
            <w:tcW w:w="1276" w:type="dxa"/>
            <w:tcBorders>
              <w:top w:val="single" w:sz="4" w:space="0" w:color="auto"/>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110</w:t>
            </w:r>
          </w:p>
        </w:tc>
        <w:tc>
          <w:tcPr>
            <w:tcW w:w="1771" w:type="dxa"/>
            <w:tcBorders>
              <w:top w:val="single" w:sz="4" w:space="0" w:color="auto"/>
              <w:left w:val="nil"/>
              <w:bottom w:val="single" w:sz="4" w:space="0" w:color="auto"/>
              <w:right w:val="single" w:sz="8"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10,000</w:t>
            </w:r>
          </w:p>
        </w:tc>
        <w:tc>
          <w:tcPr>
            <w:tcW w:w="1772" w:type="dxa"/>
            <w:tcBorders>
              <w:top w:val="single" w:sz="4" w:space="0" w:color="auto"/>
              <w:left w:val="nil"/>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49,582</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39,582</w:t>
            </w:r>
          </w:p>
        </w:tc>
        <w:tc>
          <w:tcPr>
            <w:tcW w:w="1772" w:type="dxa"/>
            <w:tcBorders>
              <w:top w:val="single" w:sz="4" w:space="0" w:color="auto"/>
              <w:left w:val="single" w:sz="4" w:space="0" w:color="auto"/>
              <w:bottom w:val="single" w:sz="4" w:space="0" w:color="auto"/>
              <w:right w:val="single" w:sz="12" w:space="0" w:color="auto"/>
            </w:tcBorders>
          </w:tcPr>
          <w:p w:rsidR="0029036A" w:rsidRPr="00727283" w:rsidRDefault="0029036A" w:rsidP="00310FBA">
            <w:pPr>
              <w:pStyle w:val="142"/>
              <w:jc w:val="right"/>
              <w:rPr>
                <w:rFonts w:hint="eastAsia"/>
              </w:rPr>
            </w:pPr>
            <w:r w:rsidRPr="00727283">
              <w:rPr>
                <w:rFonts w:hint="eastAsia"/>
              </w:rPr>
              <w:t>395.82</w:t>
            </w:r>
          </w:p>
        </w:tc>
      </w:tr>
      <w:tr w:rsidR="0029036A" w:rsidRPr="00727283" w:rsidTr="0029036A">
        <w:trPr>
          <w:trHeight w:val="270"/>
        </w:trPr>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111</w:t>
            </w:r>
          </w:p>
        </w:tc>
        <w:tc>
          <w:tcPr>
            <w:tcW w:w="1771" w:type="dxa"/>
            <w:tcBorders>
              <w:top w:val="single" w:sz="4" w:space="0" w:color="auto"/>
              <w:left w:val="nil"/>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17,320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-41,850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-59,170</w:t>
            </w:r>
          </w:p>
        </w:tc>
        <w:tc>
          <w:tcPr>
            <w:tcW w:w="1772" w:type="dxa"/>
            <w:tcBorders>
              <w:top w:val="single" w:sz="4" w:space="0" w:color="auto"/>
              <w:left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-341.63</w:t>
            </w:r>
          </w:p>
        </w:tc>
      </w:tr>
      <w:tr w:rsidR="0029036A" w:rsidRPr="00727283" w:rsidTr="0029036A">
        <w:trPr>
          <w:trHeight w:val="184"/>
        </w:trPr>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112</w:t>
            </w:r>
          </w:p>
        </w:tc>
        <w:tc>
          <w:tcPr>
            <w:tcW w:w="1771" w:type="dxa"/>
            <w:tcBorders>
              <w:top w:val="single" w:sz="4" w:space="0" w:color="auto"/>
              <w:left w:val="nil"/>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2,170</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-768</w:t>
            </w:r>
          </w:p>
        </w:tc>
        <w:tc>
          <w:tcPr>
            <w:tcW w:w="1772" w:type="dxa"/>
            <w:tcBorders>
              <w:top w:val="single" w:sz="4" w:space="0" w:color="auto"/>
              <w:left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-2,938</w:t>
            </w:r>
          </w:p>
        </w:tc>
        <w:tc>
          <w:tcPr>
            <w:tcW w:w="1772" w:type="dxa"/>
            <w:tcBorders>
              <w:top w:val="single" w:sz="4" w:space="0" w:color="auto"/>
              <w:left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-135.39</w:t>
            </w:r>
          </w:p>
        </w:tc>
      </w:tr>
      <w:tr w:rsidR="0029036A" w:rsidRPr="00727283" w:rsidTr="0029036A">
        <w:tc>
          <w:tcPr>
            <w:tcW w:w="1276" w:type="dxa"/>
            <w:tcBorders>
              <w:left w:val="single" w:sz="12" w:space="0" w:color="auto"/>
            </w:tcBorders>
            <w:shd w:val="clear" w:color="auto" w:fill="auto"/>
            <w:vAlign w:val="center"/>
          </w:tcPr>
          <w:p w:rsidR="0029036A" w:rsidRPr="00727283" w:rsidRDefault="0029036A" w:rsidP="0029036A">
            <w:pPr>
              <w:pStyle w:val="142"/>
              <w:jc w:val="center"/>
            </w:pPr>
            <w:r w:rsidRPr="00727283">
              <w:rPr>
                <w:rFonts w:hint="eastAsia"/>
              </w:rPr>
              <w:t>113</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2,800</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9,669</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6,869</w:t>
            </w:r>
          </w:p>
        </w:tc>
        <w:tc>
          <w:tcPr>
            <w:tcW w:w="1772" w:type="dxa"/>
            <w:tcBorders>
              <w:top w:val="single" w:sz="4" w:space="0" w:color="auto"/>
              <w:left w:val="single" w:sz="4" w:space="0" w:color="auto"/>
              <w:bottom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245.32</w:t>
            </w:r>
          </w:p>
        </w:tc>
      </w:tr>
      <w:tr w:rsidR="0029036A" w:rsidRPr="00727283" w:rsidTr="0029036A">
        <w:tc>
          <w:tcPr>
            <w:tcW w:w="1276" w:type="dxa"/>
            <w:tcBorders>
              <w:left w:val="single" w:sz="12" w:space="0" w:color="auto"/>
            </w:tcBorders>
            <w:shd w:val="clear" w:color="auto" w:fill="auto"/>
            <w:vAlign w:val="center"/>
          </w:tcPr>
          <w:p w:rsidR="0029036A" w:rsidRPr="00727283" w:rsidRDefault="0029036A" w:rsidP="0029036A">
            <w:pPr>
              <w:pStyle w:val="142"/>
              <w:jc w:val="center"/>
              <w:rPr>
                <w:rFonts w:hint="eastAsia"/>
              </w:rPr>
            </w:pPr>
            <w:r w:rsidRPr="00727283">
              <w:rPr>
                <w:rFonts w:hint="eastAsia"/>
              </w:rPr>
              <w:t>114</w:t>
            </w:r>
          </w:p>
        </w:tc>
        <w:tc>
          <w:tcPr>
            <w:tcW w:w="1771"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3,000</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-2,128</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-5,128</w:t>
            </w:r>
          </w:p>
        </w:tc>
        <w:tc>
          <w:tcPr>
            <w:tcW w:w="1772" w:type="dxa"/>
            <w:tcBorders>
              <w:top w:val="single" w:sz="4" w:space="0" w:color="auto"/>
              <w:left w:val="single" w:sz="4" w:space="0" w:color="auto"/>
              <w:bottom w:val="single" w:sz="4"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-170.93</w:t>
            </w:r>
          </w:p>
        </w:tc>
      </w:tr>
      <w:tr w:rsidR="0029036A" w:rsidRPr="00727283" w:rsidTr="0029036A">
        <w:tc>
          <w:tcPr>
            <w:tcW w:w="1276" w:type="dxa"/>
            <w:tcBorders>
              <w:left w:val="single" w:sz="12" w:space="0" w:color="auto"/>
              <w:bottom w:val="single" w:sz="12" w:space="0" w:color="auto"/>
            </w:tcBorders>
            <w:shd w:val="clear" w:color="auto" w:fill="auto"/>
            <w:vAlign w:val="center"/>
          </w:tcPr>
          <w:p w:rsidR="0029036A" w:rsidRPr="00727283" w:rsidRDefault="0029036A" w:rsidP="0029036A">
            <w:pPr>
              <w:pStyle w:val="142"/>
              <w:jc w:val="center"/>
              <w:rPr>
                <w:rFonts w:hint="eastAsia"/>
              </w:rPr>
            </w:pPr>
            <w:r w:rsidRPr="00727283">
              <w:rPr>
                <w:rFonts w:hint="eastAsia"/>
              </w:rPr>
              <w:t>115</w:t>
            </w:r>
          </w:p>
        </w:tc>
        <w:tc>
          <w:tcPr>
            <w:tcW w:w="1771"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3,000</w:t>
            </w:r>
          </w:p>
        </w:tc>
        <w:tc>
          <w:tcPr>
            <w:tcW w:w="1772"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w:t>
            </w:r>
          </w:p>
        </w:tc>
        <w:tc>
          <w:tcPr>
            <w:tcW w:w="1772" w:type="dxa"/>
            <w:tcBorders>
              <w:top w:val="single" w:sz="4" w:space="0" w:color="auto"/>
              <w:left w:val="single" w:sz="4" w:space="0" w:color="auto"/>
              <w:bottom w:val="single" w:sz="12" w:space="0" w:color="auto"/>
              <w:right w:val="single" w:sz="4" w:space="0" w:color="auto"/>
            </w:tcBorders>
            <w:shd w:val="clear" w:color="auto" w:fill="auto"/>
            <w:vAlign w:val="center"/>
          </w:tcPr>
          <w:p w:rsidR="0029036A" w:rsidRPr="00727283" w:rsidRDefault="0029036A" w:rsidP="00310FBA">
            <w:pPr>
              <w:pStyle w:val="142"/>
              <w:jc w:val="right"/>
              <w:rPr>
                <w:rFonts w:hint="eastAsia"/>
              </w:rPr>
            </w:pPr>
            <w:r w:rsidRPr="00727283">
              <w:rPr>
                <w:rFonts w:hint="eastAsia"/>
              </w:rPr>
              <w:t>-</w:t>
            </w:r>
          </w:p>
        </w:tc>
        <w:tc>
          <w:tcPr>
            <w:tcW w:w="1772" w:type="dxa"/>
            <w:tcBorders>
              <w:top w:val="single" w:sz="4" w:space="0" w:color="auto"/>
              <w:left w:val="single" w:sz="4" w:space="0" w:color="auto"/>
              <w:bottom w:val="single" w:sz="12" w:space="0" w:color="auto"/>
              <w:right w:val="single" w:sz="12" w:space="0" w:color="auto"/>
            </w:tcBorders>
            <w:vAlign w:val="center"/>
          </w:tcPr>
          <w:p w:rsidR="0029036A" w:rsidRPr="00727283" w:rsidRDefault="0029036A" w:rsidP="00310FBA">
            <w:pPr>
              <w:pStyle w:val="142"/>
              <w:jc w:val="right"/>
              <w:rPr>
                <w:rFonts w:hint="eastAsia"/>
              </w:rPr>
            </w:pPr>
            <w:r w:rsidRPr="00727283">
              <w:rPr>
                <w:rFonts w:hint="eastAsia"/>
              </w:rPr>
              <w:t>-</w:t>
            </w:r>
          </w:p>
        </w:tc>
      </w:tr>
    </w:tbl>
    <w:p w:rsidR="00440044" w:rsidRPr="00727283" w:rsidRDefault="00440044" w:rsidP="0029036A">
      <w:pPr>
        <w:pStyle w:val="142"/>
        <w:ind w:left="1456" w:hanging="1314"/>
        <w:rPr>
          <w:snapToGrid/>
        </w:rPr>
      </w:pPr>
      <w:r w:rsidRPr="00727283">
        <w:rPr>
          <w:rFonts w:hint="eastAsia"/>
          <w:snapToGrid/>
        </w:rPr>
        <w:t>說    明</w:t>
      </w:r>
      <w:r w:rsidR="00487EA7" w:rsidRPr="00727283">
        <w:rPr>
          <w:rFonts w:hint="eastAsia"/>
          <w:snapToGrid/>
        </w:rPr>
        <w:t>:</w:t>
      </w:r>
      <w:r w:rsidR="0029036A" w:rsidRPr="00727283">
        <w:rPr>
          <w:rFonts w:hint="eastAsia"/>
          <w:snapToGrid/>
        </w:rPr>
        <w:t>1.110至114年度為法定預算數，115年度為預算案數；110至113年度為決算數，114年度為截至8月底止執行數</w:t>
      </w:r>
      <w:r w:rsidRPr="00727283">
        <w:rPr>
          <w:rFonts w:hint="eastAsia"/>
          <w:snapToGrid/>
        </w:rPr>
        <w:t>。</w:t>
      </w:r>
    </w:p>
    <w:p w:rsidR="0029036A" w:rsidRPr="00727283" w:rsidRDefault="0029036A" w:rsidP="0029036A">
      <w:pPr>
        <w:pStyle w:val="142"/>
        <w:ind w:left="1133" w:firstLine="113"/>
        <w:rPr>
          <w:rFonts w:hint="eastAsia"/>
          <w:snapToGrid/>
        </w:rPr>
      </w:pPr>
      <w:r w:rsidRPr="00727283">
        <w:rPr>
          <w:rFonts w:hint="eastAsia"/>
          <w:snapToGrid/>
        </w:rPr>
        <w:t>2.以上數字為折舊攤銷前賸餘(短絀)(預計)數。</w:t>
      </w:r>
    </w:p>
    <w:p w:rsidR="00440044" w:rsidRPr="00727283" w:rsidRDefault="00487EA7" w:rsidP="00756B1D">
      <w:pPr>
        <w:pStyle w:val="142"/>
        <w:ind w:firstLine="142"/>
        <w:rPr>
          <w:snapToGrid/>
        </w:rPr>
      </w:pPr>
      <w:r w:rsidRPr="00727283">
        <w:rPr>
          <w:rFonts w:hint="eastAsia"/>
          <w:snapToGrid/>
        </w:rPr>
        <w:t>資料來源：客傳會</w:t>
      </w:r>
      <w:r w:rsidR="00440044" w:rsidRPr="00727283">
        <w:rPr>
          <w:rFonts w:hint="eastAsia"/>
          <w:snapToGrid/>
        </w:rPr>
        <w:t>提供，本中心整理。</w:t>
      </w:r>
    </w:p>
    <w:p w:rsidR="00702711" w:rsidRPr="00727283" w:rsidRDefault="00702711" w:rsidP="00702711">
      <w:pPr>
        <w:ind w:left="566" w:firstLine="566"/>
        <w:rPr>
          <w:snapToGrid/>
        </w:rPr>
      </w:pPr>
      <w:r w:rsidRPr="00727283">
        <w:rPr>
          <w:rFonts w:hint="eastAsia"/>
          <w:snapToGrid/>
        </w:rPr>
        <w:t>綜上，客傳會</w:t>
      </w:r>
      <w:r w:rsidR="00D67EB1" w:rsidRPr="00727283">
        <w:rPr>
          <w:rFonts w:hint="eastAsia"/>
          <w:snapToGrid/>
        </w:rPr>
        <w:t>110至114年度</w:t>
      </w:r>
      <w:r w:rsidR="00121358" w:rsidRPr="00727283">
        <w:rPr>
          <w:rFonts w:hint="eastAsia"/>
          <w:snapToGrid/>
        </w:rPr>
        <w:t>「本期賸餘(短絀)」預決算執行之增減比率</w:t>
      </w:r>
      <w:r w:rsidRPr="00727283">
        <w:rPr>
          <w:rFonts w:hint="eastAsia"/>
          <w:snapToGrid/>
        </w:rPr>
        <w:t>波動頗鉅，11</w:t>
      </w:r>
      <w:r w:rsidR="009F1274" w:rsidRPr="00727283">
        <w:rPr>
          <w:rFonts w:hint="eastAsia"/>
          <w:snapToGrid/>
        </w:rPr>
        <w:t>0</w:t>
      </w:r>
      <w:r w:rsidRPr="00727283">
        <w:rPr>
          <w:rFonts w:hint="eastAsia"/>
          <w:snapToGrid/>
        </w:rPr>
        <w:t>年度</w:t>
      </w:r>
      <w:r w:rsidR="0082469E">
        <w:rPr>
          <w:rFonts w:hint="eastAsia"/>
          <w:snapToGrid/>
        </w:rPr>
        <w:t>決算數較預算數增加</w:t>
      </w:r>
      <w:r w:rsidR="009F1274" w:rsidRPr="00727283">
        <w:rPr>
          <w:rFonts w:hint="eastAsia"/>
          <w:snapToGrid/>
        </w:rPr>
        <w:t>395</w:t>
      </w:r>
      <w:r w:rsidRPr="00727283">
        <w:rPr>
          <w:rFonts w:hint="eastAsia"/>
          <w:snapToGrid/>
        </w:rPr>
        <w:t>.</w:t>
      </w:r>
      <w:r w:rsidR="009F1274" w:rsidRPr="00727283">
        <w:rPr>
          <w:rFonts w:hint="eastAsia"/>
          <w:snapToGrid/>
        </w:rPr>
        <w:t>82</w:t>
      </w:r>
      <w:r w:rsidRPr="00727283">
        <w:rPr>
          <w:rFonts w:hint="eastAsia"/>
          <w:snapToGrid/>
        </w:rPr>
        <w:t>%，11</w:t>
      </w:r>
      <w:r w:rsidR="009F1274" w:rsidRPr="00727283">
        <w:rPr>
          <w:rFonts w:hint="eastAsia"/>
          <w:snapToGrid/>
        </w:rPr>
        <w:t>1</w:t>
      </w:r>
      <w:r w:rsidRPr="00727283">
        <w:rPr>
          <w:rFonts w:hint="eastAsia"/>
          <w:snapToGrid/>
        </w:rPr>
        <w:t>年度卻</w:t>
      </w:r>
      <w:r w:rsidR="0082469E">
        <w:rPr>
          <w:rFonts w:hint="eastAsia"/>
          <w:snapToGrid/>
        </w:rPr>
        <w:t>減少</w:t>
      </w:r>
      <w:r w:rsidR="009F1274" w:rsidRPr="00727283">
        <w:rPr>
          <w:rFonts w:hint="eastAsia"/>
          <w:snapToGrid/>
        </w:rPr>
        <w:t>341</w:t>
      </w:r>
      <w:r w:rsidRPr="00727283">
        <w:rPr>
          <w:rFonts w:hint="eastAsia"/>
          <w:snapToGrid/>
        </w:rPr>
        <w:t>.</w:t>
      </w:r>
      <w:r w:rsidR="009F1274" w:rsidRPr="00727283">
        <w:rPr>
          <w:rFonts w:hint="eastAsia"/>
          <w:snapToGrid/>
        </w:rPr>
        <w:t>63</w:t>
      </w:r>
      <w:r w:rsidRPr="00727283">
        <w:rPr>
          <w:rFonts w:hint="eastAsia"/>
          <w:snapToGrid/>
        </w:rPr>
        <w:t>%，</w:t>
      </w:r>
      <w:r w:rsidR="009F1274" w:rsidRPr="00727283">
        <w:rPr>
          <w:rFonts w:hint="eastAsia"/>
        </w:rPr>
        <w:t>顯示預算編列與執行存有相當落差，</w:t>
      </w:r>
      <w:r w:rsidRPr="00727283">
        <w:rPr>
          <w:rFonts w:hint="eastAsia"/>
          <w:snapToGrid/>
        </w:rPr>
        <w:t>允宜</w:t>
      </w:r>
      <w:r w:rsidR="009F1274" w:rsidRPr="00727283">
        <w:rPr>
          <w:rFonts w:hint="eastAsia"/>
          <w:snapToGrid/>
        </w:rPr>
        <w:t>審慎</w:t>
      </w:r>
      <w:r w:rsidRPr="00727283">
        <w:rPr>
          <w:rFonts w:hint="eastAsia"/>
          <w:snapToGrid/>
        </w:rPr>
        <w:t>編列預算，</w:t>
      </w:r>
      <w:r w:rsidR="00846D87" w:rsidRPr="00727283">
        <w:rPr>
          <w:rFonts w:hint="eastAsia"/>
          <w:snapToGrid/>
        </w:rPr>
        <w:t>覈實</w:t>
      </w:r>
      <w:r w:rsidR="00D67EB1" w:rsidRPr="00727283">
        <w:rPr>
          <w:snapToGrid/>
        </w:rPr>
        <w:t>評估各項收入與支出需求，並加強執行過程之監督控管，以提升預算編列之準確性與執行效益</w:t>
      </w:r>
      <w:r w:rsidR="00D67EB1" w:rsidRPr="00727283">
        <w:rPr>
          <w:rFonts w:hint="eastAsia"/>
          <w:snapToGrid/>
        </w:rPr>
        <w:t>。</w:t>
      </w:r>
    </w:p>
    <w:bookmarkEnd w:id="92"/>
    <w:bookmarkEnd w:id="93"/>
    <w:bookmarkEnd w:id="94"/>
    <w:p w:rsidR="00D6697A" w:rsidRPr="00727283" w:rsidRDefault="00D6697A" w:rsidP="00E50E28">
      <w:pPr>
        <w:ind w:leftChars="0" w:left="566" w:firstLineChars="0" w:firstLine="566"/>
        <w:jc w:val="right"/>
        <w:rPr>
          <w:rFonts w:hint="eastAsia"/>
          <w:sz w:val="24"/>
        </w:rPr>
      </w:pPr>
    </w:p>
    <w:p w:rsidR="00D6697A" w:rsidRPr="00727283" w:rsidRDefault="005D5D1A" w:rsidP="00CE1484">
      <w:pPr>
        <w:pStyle w:val="14"/>
        <w:outlineLvl w:val="1"/>
        <w:rPr>
          <w:rFonts w:hint="eastAsia"/>
        </w:rPr>
      </w:pPr>
      <w:bookmarkStart w:id="97" w:name="_Toc116631648"/>
      <w:bookmarkStart w:id="98" w:name="_Toc214447112"/>
      <w:r w:rsidRPr="00727283">
        <w:rPr>
          <w:rFonts w:hint="eastAsia"/>
        </w:rPr>
        <w:t>一</w:t>
      </w:r>
      <w:r w:rsidR="0082469E">
        <w:rPr>
          <w:rFonts w:hint="eastAsia"/>
        </w:rPr>
        <w:t>六</w:t>
      </w:r>
      <w:r w:rsidR="00D6697A" w:rsidRPr="00727283">
        <w:rPr>
          <w:rFonts w:hint="eastAsia"/>
        </w:rPr>
        <w:t>、</w:t>
      </w:r>
      <w:bookmarkEnd w:id="97"/>
      <w:r w:rsidR="0082469E">
        <w:rPr>
          <w:rFonts w:hint="eastAsia"/>
        </w:rPr>
        <w:t>為</w:t>
      </w:r>
      <w:r w:rsidR="0082469E" w:rsidRPr="00727283">
        <w:rPr>
          <w:rFonts w:hint="eastAsia"/>
        </w:rPr>
        <w:t>維持法人治理之正常運作及制度連續性</w:t>
      </w:r>
      <w:r w:rsidR="0082469E">
        <w:rPr>
          <w:rFonts w:hint="eastAsia"/>
        </w:rPr>
        <w:t>，</w:t>
      </w:r>
      <w:r w:rsidR="008847F3" w:rsidRPr="00727283">
        <w:rPr>
          <w:rFonts w:hint="eastAsia"/>
        </w:rPr>
        <w:t>允宜提早規劃董事及監察人遴聘時程，確保屆期前完成改選作業</w:t>
      </w:r>
      <w:bookmarkEnd w:id="98"/>
    </w:p>
    <w:p w:rsidR="00D6697A" w:rsidRPr="00727283" w:rsidRDefault="00D6697A" w:rsidP="00D6697A">
      <w:pPr>
        <w:ind w:left="566" w:firstLine="566"/>
        <w:rPr>
          <w:rFonts w:hint="eastAsia"/>
        </w:rPr>
      </w:pPr>
      <w:r w:rsidRPr="00727283">
        <w:rPr>
          <w:rFonts w:hint="eastAsia"/>
        </w:rPr>
        <w:t>客傳會</w:t>
      </w:r>
      <w:r w:rsidR="00846D87" w:rsidRPr="00727283">
        <w:rPr>
          <w:rFonts w:hint="eastAsia"/>
          <w:snapToGrid/>
        </w:rPr>
        <w:t>115年度於「管理費用-業務費」科目項下編列出席費35萬元，係依據14名董事及3名監察人每人每次支給2</w:t>
      </w:r>
      <w:r w:rsidR="00846D87" w:rsidRPr="00727283">
        <w:rPr>
          <w:snapToGrid/>
        </w:rPr>
        <w:t>,500</w:t>
      </w:r>
      <w:r w:rsidR="00846D87" w:rsidRPr="00727283">
        <w:rPr>
          <w:rFonts w:hint="eastAsia"/>
          <w:snapToGrid/>
        </w:rPr>
        <w:t>元出席費所估編，同114年度預算。經查：</w:t>
      </w:r>
    </w:p>
    <w:p w:rsidR="00D6697A" w:rsidRPr="00727283" w:rsidRDefault="00D6697A" w:rsidP="00D6697A">
      <w:pPr>
        <w:pStyle w:val="a4"/>
        <w:ind w:left="849" w:hanging="283"/>
        <w:rPr>
          <w:rFonts w:hint="eastAsia"/>
          <w:b/>
        </w:rPr>
      </w:pPr>
      <w:r w:rsidRPr="00727283">
        <w:rPr>
          <w:rFonts w:hint="eastAsia"/>
          <w:b/>
        </w:rPr>
        <w:t>(一)</w:t>
      </w:r>
      <w:r w:rsidR="00B20C1C" w:rsidRPr="00727283">
        <w:rPr>
          <w:rFonts w:hint="eastAsia"/>
          <w:b/>
        </w:rPr>
        <w:t>客傳會應設立董事會，並符人數、任期及改聘作業之相關規定</w:t>
      </w:r>
    </w:p>
    <w:p w:rsidR="00994690" w:rsidRPr="00727283" w:rsidRDefault="00994690" w:rsidP="00824532">
      <w:pPr>
        <w:pStyle w:val="22"/>
        <w:ind w:left="850" w:firstLine="566"/>
      </w:pPr>
      <w:r w:rsidRPr="00727283">
        <w:rPr>
          <w:rFonts w:hint="eastAsia"/>
        </w:rPr>
        <w:t>客委會訂定之財團法人客家公共傳播基金會設置條例</w:t>
      </w:r>
      <w:r w:rsidR="008847F3" w:rsidRPr="00727283">
        <w:rPr>
          <w:rFonts w:hint="eastAsia"/>
        </w:rPr>
        <w:t>(以下簡稱設置條例)</w:t>
      </w:r>
      <w:r w:rsidRPr="00727283">
        <w:rPr>
          <w:rFonts w:hint="eastAsia"/>
        </w:rPr>
        <w:t>第7</w:t>
      </w:r>
      <w:r w:rsidR="001277C0" w:rsidRPr="00727283">
        <w:rPr>
          <w:rFonts w:hint="eastAsia"/>
        </w:rPr>
        <w:t>、</w:t>
      </w:r>
      <w:r w:rsidRPr="00727283">
        <w:rPr>
          <w:rFonts w:hint="eastAsia"/>
        </w:rPr>
        <w:t>8</w:t>
      </w:r>
      <w:r w:rsidR="001277C0" w:rsidRPr="00727283">
        <w:rPr>
          <w:rFonts w:hint="eastAsia"/>
        </w:rPr>
        <w:t>及11條</w:t>
      </w:r>
      <w:r w:rsidRPr="00727283">
        <w:rPr>
          <w:rFonts w:hint="eastAsia"/>
        </w:rPr>
        <w:t>略以，該基金會設董事會，置董事11至17人及監察人3人</w:t>
      </w:r>
      <w:r w:rsidR="001277C0" w:rsidRPr="00727283">
        <w:rPr>
          <w:rFonts w:hint="eastAsia"/>
        </w:rPr>
        <w:t>，除董事長為專任有給職外，均為無給職</w:t>
      </w:r>
      <w:r w:rsidR="002E0999" w:rsidRPr="00727283">
        <w:rPr>
          <w:rFonts w:hint="eastAsia"/>
        </w:rPr>
        <w:t>；</w:t>
      </w:r>
      <w:r w:rsidRPr="00727283">
        <w:rPr>
          <w:rFonts w:hint="eastAsia"/>
        </w:rPr>
        <w:t>另</w:t>
      </w:r>
      <w:r w:rsidR="002E0999" w:rsidRPr="00727283">
        <w:rPr>
          <w:rFonts w:hint="eastAsia"/>
        </w:rPr>
        <w:t>「</w:t>
      </w:r>
      <w:r w:rsidRPr="00727283">
        <w:rPr>
          <w:rFonts w:hint="eastAsia"/>
        </w:rPr>
        <w:t>財團法人客家公共傳播基金會捐助章程</w:t>
      </w:r>
      <w:r w:rsidR="002E0999" w:rsidRPr="00727283">
        <w:rPr>
          <w:rFonts w:hint="eastAsia"/>
        </w:rPr>
        <w:t>」</w:t>
      </w:r>
      <w:r w:rsidRPr="00727283">
        <w:rPr>
          <w:rFonts w:hint="eastAsia"/>
        </w:rPr>
        <w:t>第10條：「董事每屆任期3年，以連任1次為限。連任之董事人數，不得逾改聘董事總人數二分之一。」</w:t>
      </w:r>
      <w:r w:rsidR="0082469E">
        <w:rPr>
          <w:rFonts w:hint="eastAsia"/>
        </w:rPr>
        <w:t>；又依</w:t>
      </w:r>
      <w:r w:rsidR="002E0999" w:rsidRPr="00727283">
        <w:rPr>
          <w:rFonts w:hint="eastAsia"/>
        </w:rPr>
        <w:t>財團法人客家公共傳播基金會董事監察人遴聘辦法第7條：「本基金會應於董事及監察人任期屆滿前3個月辦理改聘作業。」</w:t>
      </w:r>
      <w:r w:rsidR="00442F5F" w:rsidRPr="00727283">
        <w:rPr>
          <w:rFonts w:hint="eastAsia"/>
        </w:rPr>
        <w:t>是以，客傳會應依前述規定設立董事會，置董事11至17人及監察人3人，每屆任期3年，並於任期屆滿前3個月辦理改聘作業。</w:t>
      </w:r>
    </w:p>
    <w:p w:rsidR="00D6697A" w:rsidRPr="00727283" w:rsidRDefault="00D6697A" w:rsidP="00D6697A">
      <w:pPr>
        <w:pStyle w:val="a4"/>
        <w:ind w:left="849" w:hanging="283"/>
        <w:rPr>
          <w:b/>
        </w:rPr>
      </w:pPr>
      <w:r w:rsidRPr="00727283">
        <w:rPr>
          <w:rFonts w:hint="eastAsia"/>
          <w:b/>
        </w:rPr>
        <w:t>(二)</w:t>
      </w:r>
      <w:r w:rsidR="008847F3" w:rsidRPr="00727283">
        <w:rPr>
          <w:rFonts w:hint="eastAsia"/>
          <w:b/>
        </w:rPr>
        <w:t>允宜提前規劃並落實董事及監察人之遴選流程，確保任期銜接順暢，維持客傳會治理運作之穩定與延續</w:t>
      </w:r>
    </w:p>
    <w:p w:rsidR="00D6697A" w:rsidRPr="00727283" w:rsidRDefault="000F3ACF" w:rsidP="00D6697A">
      <w:pPr>
        <w:pStyle w:val="22"/>
        <w:ind w:left="850" w:firstLine="566"/>
        <w:rPr>
          <w:rFonts w:hint="eastAsia"/>
        </w:rPr>
      </w:pPr>
      <w:r w:rsidRPr="00727283">
        <w:rPr>
          <w:rFonts w:hint="eastAsia"/>
        </w:rPr>
        <w:t>客傳會</w:t>
      </w:r>
      <w:r w:rsidR="004454F0" w:rsidRPr="00727283">
        <w:rPr>
          <w:rFonts w:hint="eastAsia"/>
        </w:rPr>
        <w:t>現</w:t>
      </w:r>
      <w:r w:rsidR="009B5807" w:rsidRPr="00727283">
        <w:rPr>
          <w:rFonts w:hint="eastAsia"/>
        </w:rPr>
        <w:t>為</w:t>
      </w:r>
      <w:r w:rsidR="00442F5F" w:rsidRPr="00727283">
        <w:rPr>
          <w:rFonts w:hint="eastAsia"/>
        </w:rPr>
        <w:t>第2屆</w:t>
      </w:r>
      <w:r w:rsidR="004454F0" w:rsidRPr="00727283">
        <w:rPr>
          <w:rStyle w:val="17"/>
          <w:rFonts w:hint="eastAsia"/>
          <w:bCs/>
        </w:rPr>
        <w:t>董事</w:t>
      </w:r>
      <w:r w:rsidR="009B5807" w:rsidRPr="00727283">
        <w:rPr>
          <w:rStyle w:val="17"/>
          <w:rFonts w:hint="eastAsia"/>
          <w:bCs/>
        </w:rPr>
        <w:t>會，設有董事</w:t>
      </w:r>
      <w:r w:rsidR="004454F0" w:rsidRPr="00727283">
        <w:rPr>
          <w:rStyle w:val="17"/>
          <w:rFonts w:hint="eastAsia"/>
          <w:bCs/>
        </w:rPr>
        <w:t>14人、監察人3人，任期為</w:t>
      </w:r>
      <w:r w:rsidR="00442F5F" w:rsidRPr="00727283">
        <w:rPr>
          <w:rFonts w:hint="eastAsia"/>
        </w:rPr>
        <w:t>111年10月24日至114年8月</w:t>
      </w:r>
      <w:r w:rsidRPr="00727283">
        <w:rPr>
          <w:rFonts w:hint="eastAsia"/>
        </w:rPr>
        <w:t>31</w:t>
      </w:r>
      <w:r w:rsidR="00442F5F" w:rsidRPr="00727283">
        <w:rPr>
          <w:rFonts w:hint="eastAsia"/>
        </w:rPr>
        <w:t>日</w:t>
      </w:r>
      <w:r w:rsidR="004454F0" w:rsidRPr="00727283">
        <w:rPr>
          <w:rStyle w:val="17"/>
          <w:rFonts w:hint="eastAsia"/>
          <w:bCs/>
        </w:rPr>
        <w:t>，</w:t>
      </w:r>
      <w:r w:rsidR="00B30ADF" w:rsidRPr="00727283">
        <w:rPr>
          <w:rStyle w:val="17"/>
          <w:rFonts w:hint="eastAsia"/>
          <w:bCs/>
        </w:rPr>
        <w:t>皆為熱心客家文化、教育、傳播、產業等之社會人士或工作者，並無兼職人員，每月出席董監事會議除依規定支給出席費及交通費外，並無其他薪酬支領</w:t>
      </w:r>
      <w:r w:rsidR="004454F0" w:rsidRPr="00727283">
        <w:rPr>
          <w:rStyle w:val="17"/>
          <w:rFonts w:hint="eastAsia"/>
          <w:bCs/>
        </w:rPr>
        <w:t>，與上開</w:t>
      </w:r>
      <w:r w:rsidRPr="00727283">
        <w:rPr>
          <w:rStyle w:val="17"/>
          <w:rFonts w:hint="eastAsia"/>
          <w:bCs/>
        </w:rPr>
        <w:t>有關董事會之規定相符</w:t>
      </w:r>
      <w:r w:rsidR="00BD7B35" w:rsidRPr="00727283">
        <w:rPr>
          <w:rStyle w:val="17"/>
          <w:rFonts w:hint="eastAsia"/>
          <w:bCs/>
        </w:rPr>
        <w:t>。</w:t>
      </w:r>
      <w:r w:rsidRPr="00727283">
        <w:rPr>
          <w:rStyle w:val="17"/>
          <w:rFonts w:hint="eastAsia"/>
          <w:bCs/>
        </w:rPr>
        <w:t>惟客傳會本屆董事會之董事及監察人延任至第3屆董事及監察人遴聘完竣，</w:t>
      </w:r>
      <w:r w:rsidRPr="00727283">
        <w:rPr>
          <w:rFonts w:hint="eastAsia"/>
        </w:rPr>
        <w:t>洽據客傳會說明，客委會未及於</w:t>
      </w:r>
      <w:r w:rsidR="008847F3" w:rsidRPr="00727283">
        <w:rPr>
          <w:rFonts w:hint="eastAsia"/>
        </w:rPr>
        <w:t>該基金</w:t>
      </w:r>
      <w:r w:rsidRPr="00727283">
        <w:rPr>
          <w:rFonts w:hint="eastAsia"/>
        </w:rPr>
        <w:t>會第2屆董事</w:t>
      </w:r>
      <w:r w:rsidR="00BD7B35" w:rsidRPr="00727283">
        <w:rPr>
          <w:rFonts w:hint="eastAsia"/>
        </w:rPr>
        <w:t>及監察人任期</w:t>
      </w:r>
      <w:r w:rsidRPr="00727283">
        <w:rPr>
          <w:rFonts w:hint="eastAsia"/>
        </w:rPr>
        <w:t>屆滿前</w:t>
      </w:r>
      <w:r w:rsidR="00BD7B35" w:rsidRPr="00727283">
        <w:rPr>
          <w:rFonts w:hint="eastAsia"/>
        </w:rPr>
        <w:t>完成第3屆董事及監察人遴聘作業，爰延長其執行職務至改選董事就任時為止</w:t>
      </w:r>
      <w:r w:rsidR="008847F3" w:rsidRPr="00727283">
        <w:rPr>
          <w:rFonts w:hint="eastAsia"/>
        </w:rPr>
        <w:t>。</w:t>
      </w:r>
      <w:r w:rsidR="0082469E">
        <w:rPr>
          <w:rFonts w:hint="eastAsia"/>
        </w:rPr>
        <w:t>是以，</w:t>
      </w:r>
      <w:r w:rsidR="00BD7B35" w:rsidRPr="00727283">
        <w:rPr>
          <w:rFonts w:hint="eastAsia"/>
        </w:rPr>
        <w:t>客委會宜提早規劃董事及監察人遴聘時程，確保屆期前完成改選作業，以維持法人治理之正常運作及制度連續性。</w:t>
      </w:r>
    </w:p>
    <w:p w:rsidR="00924ED3" w:rsidRPr="00727283" w:rsidRDefault="00A019F6" w:rsidP="00A019F6">
      <w:pPr>
        <w:ind w:left="566" w:firstLine="566"/>
        <w:rPr>
          <w:snapToGrid/>
        </w:rPr>
      </w:pPr>
      <w:r w:rsidRPr="00727283">
        <w:rPr>
          <w:rFonts w:hint="eastAsia"/>
          <w:snapToGrid/>
        </w:rPr>
        <w:t>綜上，客傳會</w:t>
      </w:r>
      <w:r w:rsidR="008847F3" w:rsidRPr="00727283">
        <w:rPr>
          <w:rFonts w:hint="eastAsia"/>
          <w:snapToGrid/>
        </w:rPr>
        <w:t>依設置條例等規定設立董事會</w:t>
      </w:r>
      <w:r w:rsidR="0067407F" w:rsidRPr="00727283">
        <w:rPr>
          <w:rFonts w:hint="eastAsia"/>
          <w:snapToGrid/>
        </w:rPr>
        <w:t>，</w:t>
      </w:r>
      <w:r w:rsidR="008847F3" w:rsidRPr="00727283">
        <w:rPr>
          <w:rFonts w:hint="eastAsia"/>
        </w:rPr>
        <w:t>現為第2屆</w:t>
      </w:r>
      <w:r w:rsidR="008847F3" w:rsidRPr="00727283">
        <w:rPr>
          <w:rStyle w:val="17"/>
          <w:rFonts w:hint="eastAsia"/>
          <w:bCs/>
        </w:rPr>
        <w:t>董事會，設有董事14人、監察人3人，且無其他薪酬支領，與該基金會董事會之規定相符，</w:t>
      </w:r>
      <w:r w:rsidR="00924ED3" w:rsidRPr="00727283">
        <w:rPr>
          <w:rFonts w:hint="eastAsia"/>
          <w:snapToGrid/>
        </w:rPr>
        <w:t>惟</w:t>
      </w:r>
      <w:r w:rsidR="008847F3" w:rsidRPr="00727283">
        <w:rPr>
          <w:rFonts w:hint="eastAsia"/>
        </w:rPr>
        <w:t>未及於客傳會第2屆董事及監察人任期屆滿前完成第3屆董事及監察人遴聘作業，</w:t>
      </w:r>
      <w:r w:rsidR="0082469E">
        <w:rPr>
          <w:rFonts w:hint="eastAsia"/>
        </w:rPr>
        <w:t>有欠妥適，</w:t>
      </w:r>
      <w:r w:rsidR="008847F3" w:rsidRPr="00727283">
        <w:rPr>
          <w:rFonts w:hint="eastAsia"/>
        </w:rPr>
        <w:t>允宜提前規劃並落實董事及監察人之遴選流程，確保任期銜接順暢，維持客傳會治理運作之穩定與延續</w:t>
      </w:r>
      <w:r w:rsidR="0067407F" w:rsidRPr="00727283">
        <w:rPr>
          <w:rFonts w:hint="eastAsia"/>
          <w:snapToGrid/>
        </w:rPr>
        <w:t>。</w:t>
      </w:r>
    </w:p>
    <w:p w:rsidR="002558DA" w:rsidRPr="00727283" w:rsidRDefault="00D6697A" w:rsidP="00D6697A">
      <w:pPr>
        <w:pStyle w:val="ab"/>
        <w:rPr>
          <w:rFonts w:hint="eastAsia"/>
        </w:rPr>
      </w:pPr>
      <w:r w:rsidRPr="00727283">
        <w:rPr>
          <w:rFonts w:hint="eastAsia"/>
        </w:rPr>
        <w:t>(</w:t>
      </w:r>
      <w:r w:rsidR="00573E32" w:rsidRPr="00727283">
        <w:rPr>
          <w:rFonts w:hint="eastAsia"/>
        </w:rPr>
        <w:t>分機：</w:t>
      </w:r>
      <w:r w:rsidR="000F45B2" w:rsidRPr="00727283">
        <w:rPr>
          <w:rFonts w:hint="eastAsia"/>
        </w:rPr>
        <w:t>1919</w:t>
      </w:r>
      <w:r w:rsidR="00573E32" w:rsidRPr="00727283">
        <w:rPr>
          <w:rFonts w:hint="eastAsia"/>
        </w:rPr>
        <w:t xml:space="preserve"> </w:t>
      </w:r>
      <w:r w:rsidR="000F45B2" w:rsidRPr="00727283">
        <w:rPr>
          <w:rFonts w:hint="eastAsia"/>
        </w:rPr>
        <w:t>傅勤文</w:t>
      </w:r>
      <w:r w:rsidR="00573E32" w:rsidRPr="00727283">
        <w:rPr>
          <w:rFonts w:hint="eastAsia"/>
        </w:rPr>
        <w:t>）</w:t>
      </w:r>
    </w:p>
    <w:p w:rsidR="001E6AEE" w:rsidRPr="00727283" w:rsidRDefault="001E6AEE">
      <w:pPr>
        <w:pStyle w:val="ab"/>
      </w:pPr>
    </w:p>
    <w:sectPr w:rsidR="001E6AEE" w:rsidRPr="00727283" w:rsidSect="002F3799">
      <w:headerReference w:type="even" r:id="rId15"/>
      <w:footerReference w:type="default" r:id="rId16"/>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New Gulim">
    <w:altName w:val="Batang"/>
    <w:charset w:val="81"/>
    <w:family w:val="roman"/>
    <w:pitch w:val="variable"/>
    <w:sig w:usb0="00000000" w:usb1="7FD77CFB" w:usb2="00000030" w:usb3="00000000" w:csb0="0008009F" w:csb1="00000000"/>
  </w:font>
  <w:font w:name="新細明體-ExtB">
    <w:panose1 w:val="02020500000000000000"/>
    <w:charset w:val="88"/>
    <w:family w:val="roman"/>
    <w:pitch w:val="variable"/>
    <w:sig w:usb0="8000002F" w:usb1="0A080008" w:usb2="00000010" w:usb3="00000000" w:csb0="001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pStyle w:val="af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6C4C16">
    <w:pPr>
      <w:pStyle w:val="afd"/>
      <w:ind w:leftChars="0" w:left="0" w:firstLineChars="0" w:firstLine="0"/>
      <w:jc w:val="center"/>
    </w:pPr>
    <w:r>
      <w:fldChar w:fldCharType="begin"/>
    </w:r>
    <w:r>
      <w:instrText>PAGE   \* MERGEFORMAT</w:instrText>
    </w:r>
    <w:r>
      <w:fldChar w:fldCharType="separate"/>
    </w:r>
    <w:r w:rsidR="00AE5C08" w:rsidRPr="00AE5C0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pStyle w:val="afd"/>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C0786D" w:rsidRPr="00C0786D">
      <w:rPr>
        <w:noProof/>
        <w:lang w:val="zh-TW"/>
      </w:rPr>
      <w:t>46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 w:id="1">
    <w:p w:rsidR="00DF283D" w:rsidRPr="00DF283D" w:rsidRDefault="00DF283D" w:rsidP="00DF283D">
      <w:pPr>
        <w:pStyle w:val="af"/>
        <w:spacing w:line="280" w:lineRule="exact"/>
        <w:ind w:leftChars="0" w:left="180" w:hangingChars="74" w:hanging="180"/>
        <w:rPr>
          <w:rFonts w:hint="eastAsia"/>
          <w:sz w:val="24"/>
          <w:szCs w:val="24"/>
        </w:rPr>
      </w:pPr>
      <w:r w:rsidRPr="00DF283D">
        <w:rPr>
          <w:rStyle w:val="af1"/>
          <w:sz w:val="24"/>
          <w:szCs w:val="24"/>
        </w:rPr>
        <w:footnoteRef/>
      </w:r>
      <w:r w:rsidRPr="00DF283D">
        <w:rPr>
          <w:rFonts w:hint="eastAsia"/>
          <w:sz w:val="24"/>
          <w:szCs w:val="24"/>
        </w:rPr>
        <w:t>「客庄區域發展暨綠生活環境營造計畫」</w:t>
      </w:r>
      <w:r>
        <w:rPr>
          <w:rFonts w:hint="eastAsia"/>
          <w:sz w:val="24"/>
          <w:szCs w:val="24"/>
        </w:rPr>
        <w:t>至114年10月底仍未經行政院核定。</w:t>
      </w:r>
    </w:p>
  </w:footnote>
  <w:footnote w:id="2">
    <w:p w:rsidR="0050750F" w:rsidRPr="0050750F" w:rsidRDefault="0050750F" w:rsidP="00755C5C">
      <w:pPr>
        <w:pStyle w:val="af"/>
        <w:spacing w:line="280" w:lineRule="exact"/>
        <w:ind w:leftChars="0" w:left="180" w:hangingChars="74" w:hanging="180"/>
        <w:jc w:val="both"/>
        <w:rPr>
          <w:rFonts w:hint="eastAsia"/>
          <w:sz w:val="24"/>
          <w:szCs w:val="24"/>
        </w:rPr>
      </w:pPr>
      <w:r w:rsidRPr="0050750F">
        <w:rPr>
          <w:rStyle w:val="af1"/>
          <w:sz w:val="24"/>
          <w:szCs w:val="24"/>
        </w:rPr>
        <w:footnoteRef/>
      </w:r>
      <w:r w:rsidRPr="0050750F">
        <w:rPr>
          <w:sz w:val="24"/>
          <w:szCs w:val="24"/>
        </w:rPr>
        <w:t xml:space="preserve"> </w:t>
      </w:r>
      <w:r w:rsidRPr="0050750F">
        <w:rPr>
          <w:rFonts w:hint="eastAsia"/>
          <w:sz w:val="24"/>
          <w:szCs w:val="24"/>
        </w:rPr>
        <w:t>客委會於115年度預算案編列「一般事務費」800萬元</w:t>
      </w:r>
      <w:r>
        <w:rPr>
          <w:rFonts w:hint="eastAsia"/>
          <w:sz w:val="24"/>
          <w:szCs w:val="24"/>
        </w:rPr>
        <w:t>，並預計於116年度預算案賡續編列</w:t>
      </w:r>
      <w:r w:rsidRPr="0050750F">
        <w:rPr>
          <w:rFonts w:hint="eastAsia"/>
          <w:sz w:val="24"/>
          <w:szCs w:val="24"/>
        </w:rPr>
        <w:t>「一般事務費」800萬元</w:t>
      </w:r>
      <w:r>
        <w:rPr>
          <w:rFonts w:hint="eastAsia"/>
          <w:sz w:val="24"/>
          <w:szCs w:val="24"/>
        </w:rPr>
        <w:t>。</w:t>
      </w:r>
    </w:p>
  </w:footnote>
  <w:footnote w:id="3">
    <w:p w:rsidR="004709BC" w:rsidRDefault="00755C5C" w:rsidP="004709BC">
      <w:pPr>
        <w:pStyle w:val="af"/>
        <w:spacing w:line="280" w:lineRule="exact"/>
        <w:ind w:leftChars="0" w:left="433" w:hangingChars="178" w:hanging="433"/>
        <w:jc w:val="both"/>
        <w:rPr>
          <w:sz w:val="24"/>
          <w:szCs w:val="24"/>
        </w:rPr>
      </w:pPr>
      <w:r w:rsidRPr="00755C5C">
        <w:rPr>
          <w:rStyle w:val="af1"/>
          <w:sz w:val="24"/>
          <w:szCs w:val="24"/>
        </w:rPr>
        <w:footnoteRef/>
      </w:r>
      <w:r w:rsidRPr="00755C5C">
        <w:rPr>
          <w:sz w:val="24"/>
          <w:szCs w:val="24"/>
        </w:rPr>
        <w:t xml:space="preserve"> </w:t>
      </w:r>
      <w:r>
        <w:rPr>
          <w:rFonts w:hint="eastAsia"/>
          <w:sz w:val="24"/>
          <w:szCs w:val="24"/>
        </w:rPr>
        <w:t>1.</w:t>
      </w:r>
      <w:r w:rsidRPr="00755C5C">
        <w:rPr>
          <w:rFonts w:hint="eastAsia"/>
          <w:sz w:val="24"/>
          <w:szCs w:val="24"/>
        </w:rPr>
        <w:t>為改善傳統以市話調查為主所面臨</w:t>
      </w:r>
      <w:r w:rsidR="00B71C52">
        <w:rPr>
          <w:rFonts w:hint="eastAsia"/>
          <w:sz w:val="24"/>
          <w:szCs w:val="24"/>
        </w:rPr>
        <w:t>之</w:t>
      </w:r>
      <w:r w:rsidRPr="00755C5C">
        <w:rPr>
          <w:rFonts w:hint="eastAsia"/>
          <w:sz w:val="24"/>
          <w:szCs w:val="24"/>
        </w:rPr>
        <w:t>抽樣涵蓋率不足問題，新增手機號碼抽樣調查，嘗試以市話及手機混和調查方式進行結果推估，但為確保調查結果能有歷年比較同等基礎，將請廠商將針對市話及手機配比方案進行可行性評估</w:t>
      </w:r>
      <w:r>
        <w:rPr>
          <w:rFonts w:hint="eastAsia"/>
          <w:sz w:val="24"/>
          <w:szCs w:val="24"/>
        </w:rPr>
        <w:t>。</w:t>
      </w:r>
    </w:p>
    <w:p w:rsidR="00755C5C" w:rsidRPr="00755C5C" w:rsidRDefault="00755C5C" w:rsidP="004709BC">
      <w:pPr>
        <w:pStyle w:val="af"/>
        <w:spacing w:line="280" w:lineRule="exact"/>
        <w:ind w:leftChars="64" w:left="405" w:hangingChars="92" w:hanging="224"/>
        <w:jc w:val="both"/>
        <w:rPr>
          <w:rFonts w:hint="eastAsia"/>
          <w:sz w:val="24"/>
          <w:szCs w:val="24"/>
        </w:rPr>
      </w:pPr>
      <w:r>
        <w:rPr>
          <w:rFonts w:hint="eastAsia"/>
          <w:sz w:val="24"/>
          <w:szCs w:val="24"/>
        </w:rPr>
        <w:t>2.</w:t>
      </w:r>
      <w:r w:rsidRPr="00755C5C">
        <w:rPr>
          <w:rFonts w:hint="eastAsia"/>
          <w:sz w:val="24"/>
          <w:szCs w:val="24"/>
        </w:rPr>
        <w:t>為強化政策資源配置之精準度與效益，將</w:t>
      </w:r>
      <w:r>
        <w:rPr>
          <w:rFonts w:hint="eastAsia"/>
          <w:sz w:val="24"/>
          <w:szCs w:val="24"/>
        </w:rPr>
        <w:t>請</w:t>
      </w:r>
      <w:r w:rsidRPr="00755C5C">
        <w:rPr>
          <w:rFonts w:hint="eastAsia"/>
          <w:sz w:val="24"/>
          <w:szCs w:val="24"/>
        </w:rPr>
        <w:t>廠商針對客家人口達80%以上之3個鄉(鎮、市、區)內之村（里）樣本進行深入分析</w:t>
      </w:r>
      <w:r>
        <w:rPr>
          <w:rFonts w:hint="eastAsia"/>
          <w:sz w:val="24"/>
          <w:szCs w:val="24"/>
        </w:rPr>
        <w:t>。</w:t>
      </w:r>
    </w:p>
  </w:footnote>
  <w:footnote w:id="4">
    <w:p w:rsidR="000717D4" w:rsidRPr="000717D4" w:rsidRDefault="000717D4" w:rsidP="000717D4">
      <w:pPr>
        <w:pStyle w:val="af"/>
        <w:spacing w:line="280" w:lineRule="exact"/>
        <w:ind w:leftChars="0" w:left="182" w:hangingChars="75" w:hanging="182"/>
        <w:rPr>
          <w:rFonts w:hint="eastAsia"/>
        </w:rPr>
      </w:pPr>
      <w:r w:rsidRPr="000717D4">
        <w:rPr>
          <w:rStyle w:val="af1"/>
          <w:sz w:val="24"/>
          <w:szCs w:val="24"/>
        </w:rPr>
        <w:footnoteRef/>
      </w:r>
      <w:r w:rsidRPr="000717D4">
        <w:rPr>
          <w:sz w:val="24"/>
          <w:szCs w:val="24"/>
        </w:rPr>
        <w:t xml:space="preserve"> </w:t>
      </w:r>
      <w:r w:rsidRPr="000717D4">
        <w:rPr>
          <w:rFonts w:hint="eastAsia"/>
          <w:sz w:val="24"/>
          <w:szCs w:val="24"/>
        </w:rPr>
        <w:t>客家電視台於96年1月1日加入臺灣公共廣播電視集團，客委會以年度招標方式提供預算支持公視基金會維運製播客家電視台，112年6月21日公共電視法修正後，客委會113年度起改採以捐贈公視專款專用辦理。</w:t>
      </w:r>
    </w:p>
  </w:footnote>
  <w:footnote w:id="5">
    <w:p w:rsidR="00F738E4" w:rsidRPr="00F738E4" w:rsidRDefault="00F738E4" w:rsidP="000717D4">
      <w:pPr>
        <w:pStyle w:val="af"/>
        <w:spacing w:line="280" w:lineRule="exact"/>
        <w:ind w:leftChars="0" w:left="564" w:hangingChars="232" w:hanging="564"/>
        <w:rPr>
          <w:rFonts w:hint="eastAsia"/>
          <w:sz w:val="24"/>
          <w:szCs w:val="24"/>
        </w:rPr>
      </w:pPr>
      <w:r w:rsidRPr="00F738E4">
        <w:rPr>
          <w:rStyle w:val="af1"/>
          <w:sz w:val="24"/>
          <w:szCs w:val="24"/>
        </w:rPr>
        <w:footnoteRef/>
      </w:r>
      <w:r w:rsidRPr="00F738E4">
        <w:rPr>
          <w:sz w:val="24"/>
          <w:szCs w:val="24"/>
        </w:rPr>
        <w:t xml:space="preserve"> </w:t>
      </w:r>
      <w:r w:rsidRPr="00D51DA0">
        <w:rPr>
          <w:rFonts w:hint="eastAsia"/>
          <w:sz w:val="24"/>
          <w:szCs w:val="24"/>
        </w:rPr>
        <w:t>國家通訊傳播委員會</w:t>
      </w:r>
      <w:r>
        <w:rPr>
          <w:rFonts w:hint="eastAsia"/>
          <w:sz w:val="24"/>
          <w:szCs w:val="24"/>
        </w:rPr>
        <w:t>1</w:t>
      </w:r>
      <w:r>
        <w:rPr>
          <w:sz w:val="24"/>
          <w:szCs w:val="24"/>
        </w:rPr>
        <w:t>13</w:t>
      </w:r>
      <w:r>
        <w:rPr>
          <w:rFonts w:hint="eastAsia"/>
          <w:sz w:val="24"/>
          <w:szCs w:val="24"/>
        </w:rPr>
        <w:t>年12月18日公布之</w:t>
      </w:r>
      <w:r w:rsidRPr="00D51DA0">
        <w:rPr>
          <w:rFonts w:hint="eastAsia"/>
          <w:sz w:val="24"/>
          <w:szCs w:val="24"/>
        </w:rPr>
        <w:t>112年本國自製節目查核結果</w:t>
      </w:r>
      <w:r>
        <w:rPr>
          <w:rFonts w:hint="eastAsia"/>
          <w:sz w:val="24"/>
          <w:szCs w:val="24"/>
        </w:rPr>
        <w:t>。</w:t>
      </w:r>
    </w:p>
  </w:footnote>
  <w:footnote w:id="6">
    <w:p w:rsidR="00296846" w:rsidRPr="00485EBC" w:rsidRDefault="00296846" w:rsidP="00296846">
      <w:pPr>
        <w:pStyle w:val="af"/>
        <w:spacing w:line="280" w:lineRule="exact"/>
        <w:ind w:leftChars="0" w:left="195" w:hangingChars="80" w:hanging="195"/>
        <w:rPr>
          <w:rFonts w:hint="eastAsia"/>
          <w:sz w:val="24"/>
          <w:szCs w:val="24"/>
        </w:rPr>
      </w:pPr>
      <w:r w:rsidRPr="00296846">
        <w:rPr>
          <w:rStyle w:val="af1"/>
          <w:sz w:val="24"/>
          <w:szCs w:val="24"/>
        </w:rPr>
        <w:footnoteRef/>
      </w:r>
      <w:r w:rsidRPr="00296846">
        <w:rPr>
          <w:sz w:val="24"/>
          <w:szCs w:val="24"/>
        </w:rPr>
        <w:t xml:space="preserve"> </w:t>
      </w:r>
      <w:r w:rsidRPr="00296846">
        <w:rPr>
          <w:rFonts w:hint="eastAsia"/>
          <w:sz w:val="24"/>
          <w:szCs w:val="24"/>
        </w:rPr>
        <w:t>在CEFR的框架下面，語言能力被分為</w:t>
      </w:r>
      <w:r>
        <w:rPr>
          <w:rFonts w:hint="eastAsia"/>
          <w:sz w:val="24"/>
          <w:szCs w:val="24"/>
        </w:rPr>
        <w:t>6</w:t>
      </w:r>
      <w:r w:rsidRPr="00296846">
        <w:rPr>
          <w:rFonts w:hint="eastAsia"/>
          <w:sz w:val="24"/>
          <w:szCs w:val="24"/>
        </w:rPr>
        <w:t>個等級：</w:t>
      </w:r>
      <w:r>
        <w:rPr>
          <w:rFonts w:hint="eastAsia"/>
          <w:sz w:val="24"/>
          <w:szCs w:val="24"/>
        </w:rPr>
        <w:t>A1(入門級)、A2(初級)、B1(中級)、B2(中高級)、C1(高級)及C2(精通級)。</w:t>
      </w:r>
    </w:p>
  </w:footnote>
  <w:footnote w:id="7">
    <w:p w:rsidR="003A2112" w:rsidRPr="00485EBC" w:rsidRDefault="003A2112" w:rsidP="006040E8">
      <w:pPr>
        <w:pStyle w:val="af"/>
        <w:spacing w:line="280" w:lineRule="exact"/>
        <w:ind w:leftChars="0" w:left="195" w:hangingChars="80" w:hanging="195"/>
        <w:rPr>
          <w:rFonts w:hint="eastAsia"/>
          <w:sz w:val="24"/>
          <w:szCs w:val="24"/>
        </w:rPr>
      </w:pPr>
      <w:r w:rsidRPr="00485EBC">
        <w:rPr>
          <w:rStyle w:val="af1"/>
          <w:sz w:val="24"/>
          <w:szCs w:val="24"/>
        </w:rPr>
        <w:footnoteRef/>
      </w:r>
      <w:r w:rsidRPr="00485EBC">
        <w:rPr>
          <w:sz w:val="24"/>
          <w:szCs w:val="24"/>
        </w:rPr>
        <w:t xml:space="preserve"> </w:t>
      </w:r>
      <w:r w:rsidRPr="00485EBC">
        <w:rPr>
          <w:rFonts w:hint="eastAsia"/>
          <w:sz w:val="24"/>
          <w:szCs w:val="24"/>
        </w:rPr>
        <w:t>113年度客語能力基礎級暨初級、中級暨中高級認證考試之通過率分別為</w:t>
      </w:r>
      <w:r w:rsidR="006040E8" w:rsidRPr="00485EBC">
        <w:rPr>
          <w:rFonts w:hint="eastAsia"/>
          <w:sz w:val="24"/>
          <w:szCs w:val="24"/>
        </w:rPr>
        <w:t>76</w:t>
      </w:r>
      <w:r w:rsidRPr="00485EBC">
        <w:rPr>
          <w:sz w:val="24"/>
          <w:szCs w:val="24"/>
        </w:rPr>
        <w:t>.</w:t>
      </w:r>
      <w:r w:rsidR="006040E8" w:rsidRPr="00485EBC">
        <w:rPr>
          <w:rFonts w:hint="eastAsia"/>
          <w:sz w:val="24"/>
          <w:szCs w:val="24"/>
        </w:rPr>
        <w:t>6</w:t>
      </w:r>
      <w:r w:rsidRPr="00485EBC">
        <w:rPr>
          <w:sz w:val="24"/>
          <w:szCs w:val="24"/>
        </w:rPr>
        <w:t>%</w:t>
      </w:r>
      <w:r w:rsidRPr="00485EBC">
        <w:rPr>
          <w:rFonts w:hint="eastAsia"/>
          <w:sz w:val="24"/>
          <w:szCs w:val="24"/>
        </w:rPr>
        <w:t>及</w:t>
      </w:r>
      <w:r w:rsidR="006040E8" w:rsidRPr="00485EBC">
        <w:rPr>
          <w:rFonts w:hint="eastAsia"/>
          <w:sz w:val="24"/>
          <w:szCs w:val="24"/>
        </w:rPr>
        <w:t>58</w:t>
      </w:r>
      <w:r w:rsidRPr="00485EBC">
        <w:rPr>
          <w:sz w:val="24"/>
          <w:szCs w:val="24"/>
        </w:rPr>
        <w:t>.</w:t>
      </w:r>
      <w:r w:rsidR="006040E8" w:rsidRPr="00485EBC">
        <w:rPr>
          <w:rFonts w:hint="eastAsia"/>
          <w:sz w:val="24"/>
          <w:szCs w:val="24"/>
        </w:rPr>
        <w:t>5</w:t>
      </w:r>
      <w:r w:rsidRPr="00485EBC">
        <w:rPr>
          <w:sz w:val="24"/>
          <w:szCs w:val="24"/>
        </w:rPr>
        <w:t>%</w:t>
      </w:r>
      <w:r w:rsidRPr="00485EBC">
        <w:rPr>
          <w:rFonts w:hint="eastAsia"/>
          <w:sz w:val="24"/>
          <w:szCs w:val="24"/>
        </w:rPr>
        <w:t>。</w:t>
      </w:r>
    </w:p>
  </w:footnote>
  <w:footnote w:id="8">
    <w:p w:rsidR="00C30245" w:rsidRDefault="00C30245" w:rsidP="00C30245">
      <w:pPr>
        <w:pStyle w:val="142"/>
        <w:ind w:left="139" w:hangingChars="57" w:hanging="139"/>
        <w:jc w:val="both"/>
      </w:pPr>
      <w:r>
        <w:rPr>
          <w:rStyle w:val="af1"/>
        </w:rPr>
        <w:footnoteRef/>
      </w:r>
      <w:r>
        <w:rPr>
          <w:rFonts w:hint="eastAsia"/>
        </w:rPr>
        <w:t>預算法第3</w:t>
      </w:r>
      <w:r>
        <w:t>6</w:t>
      </w:r>
      <w:r>
        <w:rPr>
          <w:rFonts w:hint="eastAsia"/>
        </w:rPr>
        <w:t>條規定：「</w:t>
      </w:r>
      <w:r w:rsidRPr="008260C1">
        <w:rPr>
          <w:rFonts w:hint="eastAsia"/>
        </w:rPr>
        <w:t>行政院根據中央主計機關之審核報告，核定各主管機關概算時，其歲出部分得僅核定其額度，分別行知主管機關轉令其所屬機關，各依計畫，並按照編製辦法，擬編下年度之預算。</w:t>
      </w:r>
      <w:r>
        <w:rPr>
          <w:rFonts w:hint="eastAsia"/>
        </w:rPr>
        <w:t>」</w:t>
      </w:r>
    </w:p>
  </w:footnote>
  <w:footnote w:id="9">
    <w:p w:rsidR="00C30245" w:rsidRDefault="00C30245" w:rsidP="00C30245">
      <w:pPr>
        <w:pStyle w:val="142"/>
        <w:ind w:left="139" w:hangingChars="57" w:hanging="139"/>
        <w:jc w:val="both"/>
      </w:pPr>
      <w:r>
        <w:rPr>
          <w:rStyle w:val="af1"/>
        </w:rPr>
        <w:footnoteRef/>
      </w:r>
      <w:r>
        <w:rPr>
          <w:rFonts w:hint="eastAsia"/>
        </w:rPr>
        <w:t>預算法第4</w:t>
      </w:r>
      <w:r>
        <w:t>9</w:t>
      </w:r>
      <w:r>
        <w:rPr>
          <w:rFonts w:hint="eastAsia"/>
        </w:rPr>
        <w:t>條規定：「</w:t>
      </w:r>
      <w:r w:rsidRPr="008260C1">
        <w:rPr>
          <w:rFonts w:hint="eastAsia"/>
        </w:rPr>
        <w:t>預算案之審議，應注重歲出規模、預算餘絀、計畫績效、優先順序，其中歲入以擬變更或擬設定之收入為主，審議時應就來源別決定之；歲出以擬變更或擬設定之支出為主，審議時應就機關別、政事別及基金別決定之。</w:t>
      </w:r>
      <w:r>
        <w:rPr>
          <w:rFonts w:hint="eastAsia"/>
        </w:rPr>
        <w:t>」</w:t>
      </w:r>
    </w:p>
  </w:footnote>
  <w:footnote w:id="10">
    <w:p w:rsidR="002D0D3A" w:rsidRPr="00485EBC" w:rsidRDefault="002D0D3A" w:rsidP="002D0D3A">
      <w:pPr>
        <w:pStyle w:val="af"/>
        <w:ind w:leftChars="-19" w:left="566" w:hangingChars="255" w:hanging="620"/>
        <w:rPr>
          <w:rFonts w:hint="eastAsia"/>
          <w:sz w:val="24"/>
          <w:szCs w:val="24"/>
        </w:rPr>
      </w:pPr>
      <w:r w:rsidRPr="00485EBC">
        <w:rPr>
          <w:rStyle w:val="af1"/>
          <w:sz w:val="24"/>
          <w:szCs w:val="24"/>
        </w:rPr>
        <w:footnoteRef/>
      </w:r>
      <w:r w:rsidRPr="00485EBC">
        <w:rPr>
          <w:sz w:val="24"/>
          <w:szCs w:val="24"/>
        </w:rPr>
        <w:t xml:space="preserve"> </w:t>
      </w:r>
      <w:r w:rsidRPr="00485EBC">
        <w:rPr>
          <w:rFonts w:hint="eastAsia"/>
          <w:snapToGrid/>
          <w:sz w:val="24"/>
        </w:rPr>
        <w:t>科目</w:t>
      </w:r>
      <w:r w:rsidRPr="00485EBC">
        <w:rPr>
          <w:rFonts w:hAnsi="標楷體" w:hint="eastAsia"/>
          <w:snapToGrid/>
          <w:sz w:val="24"/>
        </w:rPr>
        <w:t>「</w:t>
      </w:r>
      <w:r w:rsidRPr="00485EBC">
        <w:rPr>
          <w:rFonts w:hint="eastAsia"/>
          <w:snapToGrid/>
          <w:sz w:val="24"/>
        </w:rPr>
        <w:t>自籌收入</w:t>
      </w:r>
      <w:r w:rsidRPr="00485EBC">
        <w:rPr>
          <w:rFonts w:hAnsi="標楷體" w:hint="eastAsia"/>
          <w:snapToGrid/>
          <w:sz w:val="24"/>
        </w:rPr>
        <w:t>」</w:t>
      </w:r>
      <w:r w:rsidRPr="00485EBC">
        <w:rPr>
          <w:rFonts w:hint="eastAsia"/>
          <w:snapToGrid/>
          <w:sz w:val="24"/>
        </w:rPr>
        <w:t>自115年度起改為</w:t>
      </w:r>
      <w:r w:rsidRPr="00485EBC">
        <w:rPr>
          <w:rFonts w:hAnsi="標楷體" w:hint="eastAsia"/>
          <w:snapToGrid/>
          <w:sz w:val="24"/>
        </w:rPr>
        <w:t>「</w:t>
      </w:r>
      <w:r w:rsidRPr="00485EBC">
        <w:rPr>
          <w:rFonts w:hint="eastAsia"/>
          <w:snapToGrid/>
          <w:sz w:val="24"/>
        </w:rPr>
        <w:t>其他業務外收入</w:t>
      </w:r>
      <w:r w:rsidRPr="00485EBC">
        <w:rPr>
          <w:rFonts w:hAnsi="標楷體" w:hint="eastAsia"/>
          <w:snapToGrid/>
          <w:sz w:val="24"/>
        </w:rPr>
        <w:t>」。</w:t>
      </w:r>
    </w:p>
  </w:footnote>
  <w:footnote w:id="11">
    <w:p w:rsidR="00C02687" w:rsidRPr="00C02687" w:rsidRDefault="00C02687" w:rsidP="007236E3">
      <w:pPr>
        <w:pStyle w:val="af"/>
        <w:spacing w:line="280" w:lineRule="exact"/>
        <w:ind w:leftChars="0" w:left="224" w:hangingChars="92" w:hanging="224"/>
        <w:jc w:val="both"/>
        <w:rPr>
          <w:rFonts w:hint="eastAsia"/>
          <w:sz w:val="24"/>
          <w:szCs w:val="24"/>
        </w:rPr>
      </w:pPr>
      <w:r w:rsidRPr="00C02687">
        <w:rPr>
          <w:rStyle w:val="af1"/>
          <w:sz w:val="24"/>
          <w:szCs w:val="24"/>
        </w:rPr>
        <w:footnoteRef/>
      </w:r>
      <w:r w:rsidRPr="00C02687">
        <w:rPr>
          <w:sz w:val="24"/>
          <w:szCs w:val="24"/>
        </w:rPr>
        <w:t xml:space="preserve"> </w:t>
      </w:r>
      <w:r w:rsidRPr="007236E3">
        <w:rPr>
          <w:rFonts w:hint="eastAsia"/>
          <w:sz w:val="24"/>
          <w:szCs w:val="24"/>
        </w:rPr>
        <w:t>客家委員會主管財團法人會計處理及財務報告編製準則第11條</w:t>
      </w:r>
      <w:r w:rsidRPr="007236E3">
        <w:rPr>
          <w:rFonts w:hAnsi="標楷體" w:hint="eastAsia"/>
          <w:sz w:val="24"/>
          <w:szCs w:val="24"/>
        </w:rPr>
        <w:t>：「收支營運表應至少包括下列各項：一、收入。二、支出。三、本期餘絀。</w:t>
      </w:r>
      <w:r w:rsidR="0082469E" w:rsidRPr="007236E3">
        <w:rPr>
          <w:rFonts w:hAnsi="標楷體" w:hint="eastAsia"/>
          <w:sz w:val="24"/>
          <w:szCs w:val="24"/>
        </w:rPr>
        <w:t>」</w:t>
      </w:r>
      <w:r w:rsidR="0082469E">
        <w:rPr>
          <w:rFonts w:hAnsi="標楷體" w:hint="eastAsia"/>
          <w:sz w:val="24"/>
          <w:szCs w:val="24"/>
        </w:rPr>
        <w:t>、</w:t>
      </w:r>
      <w:r w:rsidR="0082469E" w:rsidRPr="007236E3">
        <w:rPr>
          <w:rFonts w:hAnsi="標楷體" w:hint="eastAsia"/>
          <w:sz w:val="24"/>
          <w:szCs w:val="24"/>
        </w:rPr>
        <w:t>「</w:t>
      </w:r>
      <w:r w:rsidRPr="007236E3">
        <w:rPr>
          <w:rFonts w:hAnsi="標楷體" w:hint="eastAsia"/>
          <w:sz w:val="24"/>
          <w:szCs w:val="24"/>
        </w:rPr>
        <w:t>除前項規定外，得視實際需要於收支營運表上增加額外項目及合計數。」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pStyle w:val="af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F17F69">
    <w:pPr>
      <w:pStyle w:val="af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pStyle w:val="aff7"/>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5C08"/>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B06848E9-3156-407F-9DAE-3F254754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6AB7F-8C54-4C70-88F4-8AAB6D073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5593</Words>
  <Characters>31882</Characters>
  <Application>Microsoft Office Word</Application>
  <DocSecurity>0</DocSecurity>
  <Lines>265</Lines>
  <Paragraphs>74</Paragraphs>
  <ScaleCrop>false</ScaleCrop>
  <Company/>
  <LinksUpToDate>false</LinksUpToDate>
  <CharactersWithSpaces>37401</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