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968" w:rsidRPr="00C505CD" w:rsidRDefault="00227968" w:rsidP="00227968">
      <w:pPr>
        <w:adjustRightInd w:val="0"/>
        <w:ind w:leftChars="0" w:left="0" w:firstLineChars="0" w:firstLine="0"/>
        <w:rPr>
          <w:rFonts w:hAnsi="標楷體" w:hint="eastAsia"/>
          <w:b/>
          <w:sz w:val="36"/>
          <w:szCs w:val="36"/>
        </w:rPr>
      </w:pPr>
      <w:r w:rsidRPr="00C505CD">
        <w:rPr>
          <w:rFonts w:hAnsi="標楷體" w:hint="eastAsia"/>
          <w:b/>
          <w:sz w:val="36"/>
          <w:szCs w:val="36"/>
        </w:rPr>
        <w:t>考試院及所屬11</w:t>
      </w:r>
      <w:r w:rsidR="0092185D" w:rsidRPr="00C505CD">
        <w:rPr>
          <w:rFonts w:hAnsi="標楷體" w:hint="eastAsia"/>
          <w:b/>
          <w:sz w:val="36"/>
          <w:szCs w:val="36"/>
        </w:rPr>
        <w:t>5</w:t>
      </w:r>
      <w:r w:rsidRPr="00C505CD">
        <w:rPr>
          <w:rFonts w:hAnsi="標楷體" w:hint="eastAsia"/>
          <w:b/>
          <w:sz w:val="36"/>
          <w:szCs w:val="36"/>
        </w:rPr>
        <w:t>年度單位預算評估報告</w:t>
      </w:r>
    </w:p>
    <w:p w:rsidR="00227968" w:rsidRPr="00C505CD" w:rsidRDefault="0092185D" w:rsidP="00227968">
      <w:pPr>
        <w:adjustRightInd w:val="0"/>
        <w:ind w:leftChars="0" w:left="0" w:firstLine="567"/>
        <w:rPr>
          <w:rFonts w:hAnsi="標楷體" w:hint="eastAsia"/>
          <w:bCs/>
        </w:rPr>
      </w:pPr>
      <w:r w:rsidRPr="00C505CD">
        <w:rPr>
          <w:rFonts w:hAnsi="標楷體" w:hint="eastAsia"/>
          <w:bCs/>
          <w:szCs w:val="36"/>
        </w:rPr>
        <w:t>考試院及所屬(包括考選部、銓敘部、公務人員保障暨培訓委員會、國家文官學院及所屬、公務人員退休撫卹基金管理局)</w:t>
      </w:r>
      <w:r w:rsidRPr="00C505CD">
        <w:rPr>
          <w:rFonts w:hAnsi="標楷體" w:hint="eastAsia"/>
          <w:bCs/>
        </w:rPr>
        <w:t>115年度預算案共編列歲入2,242萬5千元，較114年度預算數減少114萬9千元(減幅4.87%)；歲出</w:t>
      </w:r>
      <w:r w:rsidRPr="00C505CD">
        <w:rPr>
          <w:rFonts w:hAnsi="標楷體"/>
          <w:bCs/>
        </w:rPr>
        <w:t>4</w:t>
      </w:r>
      <w:r w:rsidRPr="00C505CD">
        <w:rPr>
          <w:rFonts w:hAnsi="標楷體" w:hint="eastAsia"/>
          <w:bCs/>
        </w:rPr>
        <w:t>18億7</w:t>
      </w:r>
      <w:r w:rsidRPr="00C505CD">
        <w:rPr>
          <w:rFonts w:hAnsi="標楷體"/>
          <w:bCs/>
        </w:rPr>
        <w:t>,4</w:t>
      </w:r>
      <w:r w:rsidRPr="00C505CD">
        <w:rPr>
          <w:rFonts w:hAnsi="標楷體" w:hint="eastAsia"/>
          <w:bCs/>
        </w:rPr>
        <w:t>73萬6千元，較114年度預算數</w:t>
      </w:r>
      <w:r w:rsidR="0068177E" w:rsidRPr="00C505CD">
        <w:rPr>
          <w:rStyle w:val="af9"/>
          <w:rFonts w:hAnsi="標楷體"/>
          <w:bCs/>
        </w:rPr>
        <w:footnoteReference w:id="1"/>
      </w:r>
      <w:r w:rsidR="00650922" w:rsidRPr="00C505CD">
        <w:rPr>
          <w:rFonts w:hAnsi="標楷體" w:hint="eastAsia"/>
          <w:bCs/>
        </w:rPr>
        <w:t>4</w:t>
      </w:r>
      <w:r w:rsidR="00650922" w:rsidRPr="00C505CD">
        <w:rPr>
          <w:rFonts w:hAnsi="標楷體"/>
          <w:bCs/>
        </w:rPr>
        <w:t>07</w:t>
      </w:r>
      <w:r w:rsidR="00650922" w:rsidRPr="00C505CD">
        <w:rPr>
          <w:rFonts w:hAnsi="標楷體" w:hint="eastAsia"/>
          <w:bCs/>
        </w:rPr>
        <w:t>億</w:t>
      </w:r>
      <w:r w:rsidR="00650922" w:rsidRPr="00C505CD">
        <w:rPr>
          <w:rFonts w:hAnsi="標楷體"/>
          <w:bCs/>
        </w:rPr>
        <w:t>3</w:t>
      </w:r>
      <w:r w:rsidR="00E04021" w:rsidRPr="00C505CD">
        <w:rPr>
          <w:rFonts w:hAnsi="標楷體"/>
          <w:bCs/>
        </w:rPr>
        <w:t>88</w:t>
      </w:r>
      <w:r w:rsidR="00650922" w:rsidRPr="00C505CD">
        <w:rPr>
          <w:rFonts w:hAnsi="標楷體" w:hint="eastAsia"/>
          <w:bCs/>
        </w:rPr>
        <w:t>萬元(含追加預算數3</w:t>
      </w:r>
      <w:r w:rsidR="00E04021" w:rsidRPr="00C505CD">
        <w:rPr>
          <w:rFonts w:hAnsi="標楷體"/>
          <w:bCs/>
        </w:rPr>
        <w:t>04</w:t>
      </w:r>
      <w:r w:rsidR="00650922" w:rsidRPr="00C505CD">
        <w:rPr>
          <w:rFonts w:hAnsi="標楷體" w:hint="eastAsia"/>
          <w:bCs/>
        </w:rPr>
        <w:t>萬元</w:t>
      </w:r>
      <w:r w:rsidR="00650922" w:rsidRPr="00C505CD">
        <w:rPr>
          <w:rFonts w:hAnsi="標楷體"/>
          <w:bCs/>
        </w:rPr>
        <w:t>)</w:t>
      </w:r>
      <w:r w:rsidRPr="00C505CD">
        <w:rPr>
          <w:rFonts w:hAnsi="標楷體" w:hint="eastAsia"/>
          <w:bCs/>
        </w:rPr>
        <w:t>增加11</w:t>
      </w:r>
      <w:r w:rsidRPr="00C505CD">
        <w:rPr>
          <w:rFonts w:hAnsi="標楷體" w:hint="eastAsia"/>
          <w:bCs/>
          <w:lang w:eastAsia="zh-HK"/>
        </w:rPr>
        <w:t>億</w:t>
      </w:r>
      <w:r w:rsidRPr="00C505CD">
        <w:rPr>
          <w:rFonts w:hAnsi="標楷體" w:hint="eastAsia"/>
          <w:bCs/>
        </w:rPr>
        <w:t>7,</w:t>
      </w:r>
      <w:r w:rsidR="00650922" w:rsidRPr="00C505CD">
        <w:rPr>
          <w:rFonts w:hAnsi="標楷體"/>
          <w:bCs/>
        </w:rPr>
        <w:t>0</w:t>
      </w:r>
      <w:r w:rsidR="00637D41" w:rsidRPr="00C505CD">
        <w:rPr>
          <w:rFonts w:hAnsi="標楷體"/>
          <w:bCs/>
        </w:rPr>
        <w:t>85</w:t>
      </w:r>
      <w:r w:rsidRPr="00C505CD">
        <w:rPr>
          <w:rFonts w:hAnsi="標楷體" w:hint="eastAsia"/>
          <w:bCs/>
        </w:rPr>
        <w:t>萬6千元(增幅2.88%），主要係銓敘部增加</w:t>
      </w:r>
      <w:r w:rsidR="005D5D09" w:rsidRPr="00C505CD">
        <w:rPr>
          <w:rFonts w:hAnsi="標楷體" w:hint="eastAsia"/>
          <w:bCs/>
        </w:rPr>
        <w:t>挹注退撫基金年金改革節省退撫給付6.9億元及增加</w:t>
      </w:r>
      <w:r w:rsidRPr="00C505CD">
        <w:rPr>
          <w:rFonts w:hAnsi="標楷體" w:hint="eastAsia"/>
          <w:bCs/>
        </w:rPr>
        <w:t>撥補公務人員退休撫卹基金</w:t>
      </w:r>
      <w:r w:rsidR="005D5D09" w:rsidRPr="00C505CD">
        <w:rPr>
          <w:rFonts w:hAnsi="標楷體" w:hint="eastAsia"/>
          <w:bCs/>
        </w:rPr>
        <w:t>6</w:t>
      </w:r>
      <w:r w:rsidRPr="00C505CD">
        <w:rPr>
          <w:rFonts w:hAnsi="標楷體" w:hint="eastAsia"/>
          <w:bCs/>
        </w:rPr>
        <w:t>億元</w:t>
      </w:r>
      <w:r w:rsidR="005D5D09" w:rsidRPr="00C505CD">
        <w:rPr>
          <w:rFonts w:hAnsi="標楷體" w:hint="eastAsia"/>
          <w:bCs/>
        </w:rPr>
        <w:t>，以因應個人專戶制度實施後，致退撫基金提前用罄之財務缺口</w:t>
      </w:r>
      <w:r w:rsidRPr="00C505CD">
        <w:rPr>
          <w:rFonts w:hAnsi="標楷體" w:hint="eastAsia"/>
          <w:bCs/>
        </w:rPr>
        <w:t>。謹就</w:t>
      </w:r>
      <w:r w:rsidRPr="00C505CD">
        <w:rPr>
          <w:rFonts w:hAnsi="標楷體" w:hint="eastAsia"/>
          <w:bCs/>
          <w:szCs w:val="36"/>
        </w:rPr>
        <w:t>考試院及所屬</w:t>
      </w:r>
      <w:r w:rsidRPr="00C505CD">
        <w:rPr>
          <w:rFonts w:hAnsi="標楷體" w:hint="eastAsia"/>
          <w:bCs/>
        </w:rPr>
        <w:t>115年度預算案評估如下</w:t>
      </w:r>
      <w:r w:rsidR="00227968" w:rsidRPr="00C505CD">
        <w:rPr>
          <w:rFonts w:hAnsi="標楷體" w:hint="eastAsia"/>
          <w:bCs/>
        </w:rPr>
        <w:t>：</w:t>
      </w:r>
    </w:p>
    <w:p w:rsidR="00E600C9" w:rsidRPr="00C505CD" w:rsidRDefault="00BE3E4A" w:rsidP="006A4813">
      <w:pPr>
        <w:pStyle w:val="14"/>
        <w:ind w:left="567" w:hanging="567"/>
        <w:rPr>
          <w:rFonts w:hAnsi="標楷體"/>
        </w:rPr>
      </w:pPr>
      <w:bookmarkStart w:id="1" w:name="_Toc213169128"/>
      <w:r w:rsidRPr="00C505CD">
        <w:rPr>
          <w:rFonts w:hAnsi="標楷體" w:hint="eastAsia"/>
        </w:rPr>
        <w:t>一</w:t>
      </w:r>
      <w:r w:rsidR="0025287A" w:rsidRPr="00C505CD">
        <w:rPr>
          <w:rFonts w:hAnsi="標楷體" w:hint="eastAsia"/>
        </w:rPr>
        <w:t>二</w:t>
      </w:r>
      <w:r w:rsidR="00C661D5" w:rsidRPr="00C505CD">
        <w:rPr>
          <w:rFonts w:hAnsi="標楷體" w:hint="eastAsia"/>
        </w:rPr>
        <w:t>、</w:t>
      </w:r>
      <w:r w:rsidR="00CD7F34" w:rsidRPr="00C505CD">
        <w:rPr>
          <w:rFonts w:hAnsi="標楷體" w:hint="eastAsia"/>
        </w:rPr>
        <w:t>每年新增逾千件</w:t>
      </w:r>
      <w:r w:rsidR="00B85473" w:rsidRPr="00C505CD">
        <w:rPr>
          <w:rFonts w:hAnsi="標楷體" w:hint="eastAsia"/>
        </w:rPr>
        <w:t>保障</w:t>
      </w:r>
      <w:r w:rsidR="00AE088D" w:rsidRPr="00C505CD">
        <w:rPr>
          <w:rFonts w:hAnsi="標楷體" w:hint="eastAsia"/>
        </w:rPr>
        <w:t>案</w:t>
      </w:r>
      <w:r w:rsidR="00B85473" w:rsidRPr="00C505CD">
        <w:rPr>
          <w:rFonts w:hAnsi="標楷體" w:hint="eastAsia"/>
        </w:rPr>
        <w:t>件</w:t>
      </w:r>
      <w:r w:rsidR="00AE088D" w:rsidRPr="00C505CD">
        <w:rPr>
          <w:rFonts w:hAnsi="標楷體" w:hint="eastAsia"/>
        </w:rPr>
        <w:t>待審議</w:t>
      </w:r>
      <w:bookmarkStart w:id="2" w:name="_Hlk211933775"/>
      <w:r w:rsidR="00AE088D" w:rsidRPr="00C505CD">
        <w:rPr>
          <w:rFonts w:hAnsi="標楷體" w:hint="eastAsia"/>
        </w:rPr>
        <w:t>，允宜</w:t>
      </w:r>
      <w:r w:rsidR="00F164EC" w:rsidRPr="00C505CD">
        <w:rPr>
          <w:rFonts w:hAnsi="標楷體" w:hint="eastAsia"/>
        </w:rPr>
        <w:t>妥適運用</w:t>
      </w:r>
      <w:r w:rsidR="00AE088D" w:rsidRPr="00C505CD">
        <w:rPr>
          <w:rFonts w:hAnsi="標楷體" w:hint="eastAsia"/>
        </w:rPr>
        <w:t>智慧化系統加速審</w:t>
      </w:r>
      <w:r w:rsidR="00E32779" w:rsidRPr="00C505CD">
        <w:rPr>
          <w:rFonts w:hAnsi="標楷體" w:hint="eastAsia"/>
        </w:rPr>
        <w:t>理</w:t>
      </w:r>
      <w:r w:rsidR="002F4EA2" w:rsidRPr="00C505CD">
        <w:rPr>
          <w:rFonts w:hAnsi="標楷體" w:hint="eastAsia"/>
        </w:rPr>
        <w:t>進度</w:t>
      </w:r>
      <w:bookmarkEnd w:id="2"/>
      <w:r w:rsidR="00AE088D" w:rsidRPr="00C505CD">
        <w:rPr>
          <w:rFonts w:hAnsi="標楷體" w:hint="eastAsia"/>
        </w:rPr>
        <w:t>，</w:t>
      </w:r>
      <w:r w:rsidR="002F4EA2" w:rsidRPr="00C505CD">
        <w:rPr>
          <w:rFonts w:hAnsi="標楷體" w:hint="eastAsia"/>
        </w:rPr>
        <w:t>俾</w:t>
      </w:r>
      <w:r w:rsidR="00AE088D" w:rsidRPr="00C505CD">
        <w:rPr>
          <w:rFonts w:hAnsi="標楷體" w:hint="eastAsia"/>
        </w:rPr>
        <w:t>增進案件</w:t>
      </w:r>
      <w:r w:rsidR="00E32779" w:rsidRPr="00C505CD">
        <w:rPr>
          <w:rFonts w:hAnsi="標楷體" w:hint="eastAsia"/>
        </w:rPr>
        <w:t>審理品質及行政效能</w:t>
      </w:r>
      <w:bookmarkEnd w:id="1"/>
    </w:p>
    <w:p w:rsidR="00E600C9" w:rsidRPr="00C505CD" w:rsidRDefault="00B85473" w:rsidP="003A6A13">
      <w:pPr>
        <w:ind w:left="567" w:firstLine="567"/>
        <w:rPr>
          <w:rFonts w:hAnsi="標楷體"/>
          <w:bCs/>
          <w:snapToGrid/>
        </w:rPr>
      </w:pPr>
      <w:r w:rsidRPr="00C505CD">
        <w:rPr>
          <w:rFonts w:hAnsi="標楷體" w:hint="eastAsia"/>
          <w:bCs/>
          <w:snapToGrid/>
        </w:rPr>
        <w:t>保訓會11</w:t>
      </w:r>
      <w:r w:rsidR="004A00B3" w:rsidRPr="00C505CD">
        <w:rPr>
          <w:rFonts w:hAnsi="標楷體" w:hint="eastAsia"/>
          <w:bCs/>
          <w:snapToGrid/>
        </w:rPr>
        <w:t>5</w:t>
      </w:r>
      <w:r w:rsidRPr="00C505CD">
        <w:rPr>
          <w:rFonts w:hAnsi="標楷體" w:hint="eastAsia"/>
          <w:bCs/>
          <w:snapToGrid/>
        </w:rPr>
        <w:t>年度</w:t>
      </w:r>
      <w:r w:rsidR="009C7871" w:rsidRPr="00C505CD">
        <w:rPr>
          <w:rFonts w:hAnsi="標楷體" w:hint="eastAsia"/>
          <w:bCs/>
          <w:snapToGrid/>
        </w:rPr>
        <w:t>預算案於</w:t>
      </w:r>
      <w:r w:rsidRPr="00C505CD">
        <w:rPr>
          <w:rFonts w:hAnsi="標楷體" w:hint="eastAsia"/>
          <w:bCs/>
          <w:snapToGrid/>
        </w:rPr>
        <w:t>「保障業務」</w:t>
      </w:r>
      <w:r w:rsidR="00B30598" w:rsidRPr="00C505CD">
        <w:rPr>
          <w:rFonts w:hAnsi="標楷體" w:hint="eastAsia"/>
          <w:bCs/>
          <w:snapToGrid/>
        </w:rPr>
        <w:t>工作</w:t>
      </w:r>
      <w:r w:rsidRPr="00C505CD">
        <w:rPr>
          <w:rFonts w:hAnsi="標楷體" w:hint="eastAsia"/>
          <w:bCs/>
          <w:snapToGrid/>
        </w:rPr>
        <w:t>計畫</w:t>
      </w:r>
      <w:r w:rsidR="00DE64A6" w:rsidRPr="00C505CD">
        <w:rPr>
          <w:rFonts w:hAnsi="標楷體" w:hint="eastAsia"/>
          <w:bCs/>
          <w:snapToGrid/>
        </w:rPr>
        <w:t>之「公務人員保障事件之擬議與審理」分支計畫</w:t>
      </w:r>
      <w:r w:rsidRPr="00C505CD">
        <w:rPr>
          <w:rFonts w:hAnsi="標楷體" w:hint="eastAsia"/>
          <w:bCs/>
          <w:snapToGrid/>
        </w:rPr>
        <w:t>編列</w:t>
      </w:r>
      <w:r w:rsidR="00DE64A6" w:rsidRPr="00C505CD">
        <w:rPr>
          <w:rFonts w:hAnsi="標楷體" w:hint="eastAsia"/>
          <w:bCs/>
          <w:snapToGrid/>
        </w:rPr>
        <w:t>68</w:t>
      </w:r>
      <w:r w:rsidRPr="00C505CD">
        <w:rPr>
          <w:rFonts w:hAnsi="標楷體" w:hint="eastAsia"/>
          <w:bCs/>
          <w:snapToGrid/>
        </w:rPr>
        <w:t>萬</w:t>
      </w:r>
      <w:r w:rsidR="00DE64A6" w:rsidRPr="00C505CD">
        <w:rPr>
          <w:rFonts w:hAnsi="標楷體" w:hint="eastAsia"/>
          <w:bCs/>
          <w:snapToGrid/>
        </w:rPr>
        <w:t>9</w:t>
      </w:r>
      <w:r w:rsidRPr="00C505CD">
        <w:rPr>
          <w:rFonts w:hAnsi="標楷體" w:hint="eastAsia"/>
          <w:bCs/>
          <w:snapToGrid/>
        </w:rPr>
        <w:t>千元，</w:t>
      </w:r>
      <w:r w:rsidR="00022605" w:rsidRPr="00C505CD">
        <w:rPr>
          <w:rFonts w:hAnsi="標楷體" w:hint="eastAsia"/>
          <w:bCs/>
          <w:snapToGrid/>
        </w:rPr>
        <w:t>用以</w:t>
      </w:r>
      <w:r w:rsidRPr="00C505CD">
        <w:rPr>
          <w:rFonts w:hAnsi="標楷體" w:hint="eastAsia"/>
          <w:bCs/>
          <w:snapToGrid/>
        </w:rPr>
        <w:t>辦理公務人員保障事件</w:t>
      </w:r>
      <w:r w:rsidR="00022605" w:rsidRPr="00C505CD">
        <w:rPr>
          <w:rFonts w:hAnsi="標楷體" w:hint="eastAsia"/>
          <w:bCs/>
          <w:snapToGrid/>
        </w:rPr>
        <w:t>受理、</w:t>
      </w:r>
      <w:r w:rsidRPr="00C505CD">
        <w:rPr>
          <w:rFonts w:hAnsi="標楷體" w:hint="eastAsia"/>
          <w:bCs/>
          <w:snapToGrid/>
        </w:rPr>
        <w:t>審議</w:t>
      </w:r>
      <w:r w:rsidR="00022605" w:rsidRPr="00C505CD">
        <w:rPr>
          <w:rFonts w:hAnsi="標楷體" w:hint="eastAsia"/>
          <w:bCs/>
          <w:snapToGrid/>
        </w:rPr>
        <w:t>及決定</w:t>
      </w:r>
      <w:r w:rsidRPr="00C505CD">
        <w:rPr>
          <w:rFonts w:hAnsi="標楷體" w:hint="eastAsia"/>
          <w:bCs/>
          <w:snapToGrid/>
        </w:rPr>
        <w:t>等相關</w:t>
      </w:r>
      <w:r w:rsidR="00022605" w:rsidRPr="00C505CD">
        <w:rPr>
          <w:rFonts w:hAnsi="標楷體" w:hint="eastAsia"/>
          <w:bCs/>
          <w:snapToGrid/>
        </w:rPr>
        <w:t>事宜</w:t>
      </w:r>
      <w:r w:rsidRPr="00C505CD">
        <w:rPr>
          <w:rFonts w:hAnsi="標楷體" w:hint="eastAsia"/>
          <w:bCs/>
          <w:snapToGrid/>
        </w:rPr>
        <w:t>。</w:t>
      </w:r>
      <w:r w:rsidR="00C11C37" w:rsidRPr="00C505CD">
        <w:rPr>
          <w:rFonts w:hAnsi="標楷體" w:hint="eastAsia"/>
          <w:bCs/>
        </w:rPr>
        <w:t>經查</w:t>
      </w:r>
      <w:r w:rsidRPr="00C505CD">
        <w:rPr>
          <w:rFonts w:hAnsi="標楷體" w:hint="eastAsia"/>
          <w:bCs/>
          <w:snapToGrid/>
        </w:rPr>
        <w:t>：</w:t>
      </w:r>
    </w:p>
    <w:p w:rsidR="006C031B" w:rsidRPr="00C505CD" w:rsidRDefault="006C031B" w:rsidP="00C56671">
      <w:pPr>
        <w:pStyle w:val="a6"/>
        <w:ind w:left="851" w:hanging="284"/>
        <w:rPr>
          <w:b/>
        </w:rPr>
      </w:pPr>
      <w:r w:rsidRPr="00C505CD">
        <w:rPr>
          <w:rFonts w:hint="eastAsia"/>
          <w:b/>
        </w:rPr>
        <w:t>(一)</w:t>
      </w:r>
      <w:r w:rsidR="00022605" w:rsidRPr="00C505CD">
        <w:rPr>
          <w:rFonts w:hint="eastAsia"/>
          <w:b/>
        </w:rPr>
        <w:t>近5年度保訓會受理保障案件之處理情形</w:t>
      </w:r>
    </w:p>
    <w:p w:rsidR="006C031B" w:rsidRPr="00C505CD" w:rsidRDefault="00022605" w:rsidP="005E010E">
      <w:pPr>
        <w:pStyle w:val="22"/>
        <w:ind w:left="850" w:firstLine="567"/>
        <w:rPr>
          <w:bCs/>
        </w:rPr>
      </w:pPr>
      <w:r w:rsidRPr="00C505CD">
        <w:rPr>
          <w:rFonts w:hint="eastAsia"/>
          <w:bCs/>
        </w:rPr>
        <w:t>近5年度</w:t>
      </w:r>
      <w:r w:rsidR="009C7871" w:rsidRPr="00C505CD">
        <w:rPr>
          <w:rFonts w:hint="eastAsia"/>
          <w:bCs/>
        </w:rPr>
        <w:t>(109至113年度)</w:t>
      </w:r>
      <w:r w:rsidRPr="00C505CD">
        <w:rPr>
          <w:rFonts w:hint="eastAsia"/>
          <w:bCs/>
        </w:rPr>
        <w:t>保訓會受理各類型保障案件</w:t>
      </w:r>
      <w:r w:rsidR="009C7871" w:rsidRPr="00C505CD">
        <w:rPr>
          <w:rFonts w:hint="eastAsia"/>
          <w:bCs/>
        </w:rPr>
        <w:t>(</w:t>
      </w:r>
      <w:r w:rsidRPr="00C505CD">
        <w:rPr>
          <w:rFonts w:hint="eastAsia"/>
          <w:bCs/>
        </w:rPr>
        <w:t>包括復審、再審議及再申訴案</w:t>
      </w:r>
      <w:r w:rsidR="009C7871" w:rsidRPr="00C505CD">
        <w:rPr>
          <w:rFonts w:hint="eastAsia"/>
          <w:bCs/>
        </w:rPr>
        <w:t>)</w:t>
      </w:r>
      <w:r w:rsidRPr="00C505CD">
        <w:rPr>
          <w:rFonts w:hint="eastAsia"/>
          <w:bCs/>
        </w:rPr>
        <w:t>介於1,121至1,768件</w:t>
      </w:r>
      <w:r w:rsidR="00F43E33" w:rsidRPr="00C505CD">
        <w:rPr>
          <w:rFonts w:hint="eastAsia"/>
          <w:bCs/>
        </w:rPr>
        <w:t>之</w:t>
      </w:r>
      <w:r w:rsidRPr="00C505CD">
        <w:rPr>
          <w:rFonts w:hint="eastAsia"/>
          <w:bCs/>
        </w:rPr>
        <w:t>間，再加計上年度未辦結案件，總計各年度需處理之保障案件均逾千件，且持續呈上升態勢。又觀之審議情形，109至112年度</w:t>
      </w:r>
      <w:r w:rsidR="00F43E33" w:rsidRPr="00C505CD">
        <w:rPr>
          <w:rFonts w:hint="eastAsia"/>
          <w:bCs/>
        </w:rPr>
        <w:t>已辦結案件介於1,131至1,274件之間</w:t>
      </w:r>
      <w:r w:rsidRPr="00C505CD">
        <w:rPr>
          <w:rFonts w:hint="eastAsia"/>
          <w:bCs/>
        </w:rPr>
        <w:t>，結案率</w:t>
      </w:r>
      <w:r w:rsidR="00F43E33" w:rsidRPr="00C505CD">
        <w:rPr>
          <w:rFonts w:hint="eastAsia"/>
          <w:bCs/>
        </w:rPr>
        <w:t>介於</w:t>
      </w:r>
      <w:r w:rsidRPr="00C505CD">
        <w:rPr>
          <w:rFonts w:hint="eastAsia"/>
          <w:bCs/>
        </w:rPr>
        <w:t>8</w:t>
      </w:r>
      <w:r w:rsidR="00F43E33" w:rsidRPr="00C505CD">
        <w:rPr>
          <w:rFonts w:hint="eastAsia"/>
          <w:bCs/>
        </w:rPr>
        <w:t>5.9%至8</w:t>
      </w:r>
      <w:r w:rsidRPr="00C505CD">
        <w:rPr>
          <w:rFonts w:hint="eastAsia"/>
          <w:bCs/>
        </w:rPr>
        <w:t>9</w:t>
      </w:r>
      <w:r w:rsidR="00F43E33" w:rsidRPr="00C505CD">
        <w:rPr>
          <w:rFonts w:hint="eastAsia"/>
          <w:bCs/>
        </w:rPr>
        <w:t>.9%</w:t>
      </w:r>
      <w:r w:rsidRPr="00C505CD">
        <w:rPr>
          <w:rFonts w:hint="eastAsia"/>
          <w:bCs/>
        </w:rPr>
        <w:t>間；惟1</w:t>
      </w:r>
      <w:r w:rsidR="00F43E33" w:rsidRPr="00C505CD">
        <w:rPr>
          <w:rFonts w:hint="eastAsia"/>
          <w:bCs/>
        </w:rPr>
        <w:t>13</w:t>
      </w:r>
      <w:r w:rsidRPr="00C505CD">
        <w:rPr>
          <w:rFonts w:hint="eastAsia"/>
          <w:bCs/>
        </w:rPr>
        <w:t>年度之結案率僅</w:t>
      </w:r>
      <w:r w:rsidR="00F43E33" w:rsidRPr="00C505CD">
        <w:rPr>
          <w:rFonts w:hint="eastAsia"/>
          <w:bCs/>
        </w:rPr>
        <w:t>67</w:t>
      </w:r>
      <w:r w:rsidRPr="00C505CD">
        <w:rPr>
          <w:rFonts w:hint="eastAsia"/>
          <w:bCs/>
        </w:rPr>
        <w:t>.</w:t>
      </w:r>
      <w:r w:rsidR="00F43E33" w:rsidRPr="00C505CD">
        <w:rPr>
          <w:rFonts w:hint="eastAsia"/>
          <w:bCs/>
        </w:rPr>
        <w:t>6</w:t>
      </w:r>
      <w:r w:rsidRPr="00C505CD">
        <w:rPr>
          <w:rFonts w:hint="eastAsia"/>
          <w:bCs/>
        </w:rPr>
        <w:t>%，較其它年度偏低，計有</w:t>
      </w:r>
      <w:r w:rsidR="00F43E33" w:rsidRPr="00C505CD">
        <w:rPr>
          <w:rFonts w:hint="eastAsia"/>
          <w:bCs/>
        </w:rPr>
        <w:t>641</w:t>
      </w:r>
      <w:r w:rsidRPr="00C505CD">
        <w:rPr>
          <w:rFonts w:hint="eastAsia"/>
          <w:bCs/>
        </w:rPr>
        <w:t>件案件未能於當年度辦結，須留待下年度繼續審理</w:t>
      </w:r>
      <w:r w:rsidR="00C926E8" w:rsidRPr="00C505CD">
        <w:rPr>
          <w:rFonts w:hint="eastAsia"/>
          <w:bCs/>
        </w:rPr>
        <w:t>(詳表1)</w:t>
      </w:r>
      <w:r w:rsidR="00B85473" w:rsidRPr="00C505CD">
        <w:rPr>
          <w:rFonts w:hint="eastAsia"/>
          <w:bCs/>
        </w:rPr>
        <w:t>。</w:t>
      </w:r>
    </w:p>
    <w:p w:rsidR="005E010E" w:rsidRPr="00C505CD" w:rsidRDefault="00C56671" w:rsidP="00C56671">
      <w:pPr>
        <w:pStyle w:val="a6"/>
        <w:ind w:left="851" w:hanging="284"/>
        <w:rPr>
          <w:b/>
        </w:rPr>
      </w:pPr>
      <w:r w:rsidRPr="00C505CD">
        <w:rPr>
          <w:rFonts w:hint="eastAsia"/>
          <w:b/>
        </w:rPr>
        <w:t>(二)</w:t>
      </w:r>
      <w:r w:rsidR="005202EA" w:rsidRPr="00C505CD">
        <w:rPr>
          <w:rFonts w:hint="eastAsia"/>
          <w:b/>
        </w:rPr>
        <w:t>近年因性別平等與職場霸凌事件</w:t>
      </w:r>
      <w:r w:rsidR="00F85B8A" w:rsidRPr="00C505CD">
        <w:rPr>
          <w:rFonts w:hint="eastAsia"/>
          <w:b/>
        </w:rPr>
        <w:t>激增</w:t>
      </w:r>
      <w:r w:rsidR="005202EA" w:rsidRPr="00C505CD">
        <w:rPr>
          <w:rFonts w:hAnsi="標楷體" w:hint="eastAsia"/>
          <w:b/>
        </w:rPr>
        <w:t>，</w:t>
      </w:r>
      <w:r w:rsidR="001A3ED3" w:rsidRPr="00C505CD">
        <w:rPr>
          <w:rFonts w:hint="eastAsia"/>
          <w:b/>
        </w:rPr>
        <w:t>受理</w:t>
      </w:r>
      <w:r w:rsidR="00F85B8A" w:rsidRPr="00C505CD">
        <w:rPr>
          <w:rFonts w:hint="eastAsia"/>
          <w:b/>
        </w:rPr>
        <w:t>件</w:t>
      </w:r>
      <w:r w:rsidR="001A3ED3" w:rsidRPr="00C505CD">
        <w:rPr>
          <w:rFonts w:hint="eastAsia"/>
          <w:b/>
        </w:rPr>
        <w:t>數隨之攀升</w:t>
      </w:r>
      <w:r w:rsidR="00F85B8A" w:rsidRPr="00C505CD">
        <w:rPr>
          <w:rFonts w:hAnsi="標楷體" w:hint="eastAsia"/>
          <w:b/>
        </w:rPr>
        <w:t>，</w:t>
      </w:r>
      <w:r w:rsidR="001A3ED3" w:rsidRPr="00C505CD">
        <w:rPr>
          <w:rFonts w:hAnsi="標楷體" w:hint="eastAsia"/>
          <w:b/>
        </w:rPr>
        <w:t>允宜</w:t>
      </w:r>
      <w:r w:rsidR="00F164EC" w:rsidRPr="00C505CD">
        <w:rPr>
          <w:rFonts w:hAnsi="標楷體" w:hint="eastAsia"/>
          <w:b/>
        </w:rPr>
        <w:t>妥適運用</w:t>
      </w:r>
      <w:r w:rsidR="001A3ED3" w:rsidRPr="00C505CD">
        <w:rPr>
          <w:rFonts w:hAnsi="標楷體" w:hint="eastAsia"/>
          <w:b/>
        </w:rPr>
        <w:t>智慧化系統加速審</w:t>
      </w:r>
      <w:r w:rsidR="00F164EC" w:rsidRPr="00C505CD">
        <w:rPr>
          <w:rFonts w:hAnsi="標楷體" w:hint="eastAsia"/>
          <w:b/>
        </w:rPr>
        <w:t>理</w:t>
      </w:r>
      <w:r w:rsidR="001A3ED3" w:rsidRPr="00C505CD">
        <w:rPr>
          <w:rFonts w:hAnsi="標楷體" w:hint="eastAsia"/>
          <w:b/>
        </w:rPr>
        <w:t>進度</w:t>
      </w:r>
    </w:p>
    <w:p w:rsidR="008A7CD6" w:rsidRPr="00C505CD" w:rsidRDefault="00C47CC8" w:rsidP="00A42A5D">
      <w:pPr>
        <w:pStyle w:val="22"/>
        <w:ind w:left="850" w:firstLine="567"/>
        <w:rPr>
          <w:bCs/>
        </w:rPr>
      </w:pPr>
      <w:r w:rsidRPr="00C505CD">
        <w:rPr>
          <w:rFonts w:hint="eastAsia"/>
          <w:bCs/>
        </w:rPr>
        <w:lastRenderedPageBreak/>
        <w:t>依大法官會議釋字第785號解釋意旨，保障法不排除公務人員認其權利受違法侵害或有主張其權利之必要時，得按相關措施之性質，依法提起相應之行政訴訟，請求救濟。該會</w:t>
      </w:r>
      <w:r w:rsidR="008A7CD6" w:rsidRPr="00C505CD">
        <w:rPr>
          <w:rFonts w:hint="eastAsia"/>
          <w:bCs/>
        </w:rPr>
        <w:t>職司公務人員</w:t>
      </w:r>
      <w:r w:rsidRPr="00C505CD">
        <w:rPr>
          <w:rFonts w:hint="eastAsia"/>
          <w:bCs/>
        </w:rPr>
        <w:t>保障</w:t>
      </w:r>
      <w:r w:rsidR="008A7CD6" w:rsidRPr="00C505CD">
        <w:rPr>
          <w:rFonts w:hint="eastAsia"/>
          <w:bCs/>
        </w:rPr>
        <w:t>專責機關</w:t>
      </w:r>
      <w:r w:rsidRPr="00C505CD">
        <w:rPr>
          <w:rFonts w:hint="eastAsia"/>
          <w:bCs/>
        </w:rPr>
        <w:t>，依前揭解釋意旨，</w:t>
      </w:r>
      <w:r w:rsidR="008A7CD6" w:rsidRPr="00C505CD">
        <w:rPr>
          <w:rFonts w:hint="eastAsia"/>
          <w:bCs/>
        </w:rPr>
        <w:t>辦理</w:t>
      </w:r>
      <w:r w:rsidRPr="00C505CD">
        <w:rPr>
          <w:rFonts w:hint="eastAsia"/>
          <w:bCs/>
        </w:rPr>
        <w:t>保障法所定復審及申訴、再申訴救濟範圍</w:t>
      </w:r>
      <w:r w:rsidR="008A7CD6" w:rsidRPr="00C505CD">
        <w:rPr>
          <w:rFonts w:hint="eastAsia"/>
          <w:bCs/>
        </w:rPr>
        <w:t>等事項</w:t>
      </w:r>
      <w:r w:rsidRPr="00C505CD">
        <w:rPr>
          <w:rFonts w:hint="eastAsia"/>
          <w:bCs/>
        </w:rPr>
        <w:t>。</w:t>
      </w:r>
    </w:p>
    <w:p w:rsidR="00E32779" w:rsidRPr="00C505CD" w:rsidRDefault="00C47CC8" w:rsidP="00EA2B77">
      <w:pPr>
        <w:pStyle w:val="22"/>
        <w:ind w:left="850" w:firstLine="567"/>
        <w:rPr>
          <w:rFonts w:hint="eastAsia"/>
          <w:bCs/>
        </w:rPr>
      </w:pPr>
      <w:r w:rsidRPr="00C505CD">
        <w:rPr>
          <w:rFonts w:hint="eastAsia"/>
          <w:bCs/>
        </w:rPr>
        <w:t>另</w:t>
      </w:r>
      <w:r w:rsidR="005E010E" w:rsidRPr="00C505CD">
        <w:rPr>
          <w:rFonts w:hint="eastAsia"/>
          <w:bCs/>
        </w:rPr>
        <w:t>據保訓會說明</w:t>
      </w:r>
      <w:r w:rsidR="005E010E" w:rsidRPr="00C505CD">
        <w:rPr>
          <w:rFonts w:hAnsi="標楷體" w:hint="eastAsia"/>
          <w:bCs/>
        </w:rPr>
        <w:t>，</w:t>
      </w:r>
      <w:r w:rsidR="005E010E" w:rsidRPr="00C505CD">
        <w:rPr>
          <w:rFonts w:hint="eastAsia"/>
          <w:bCs/>
        </w:rPr>
        <w:t>113年度</w:t>
      </w:r>
      <w:r w:rsidR="00EA2B77" w:rsidRPr="00C505CD">
        <w:rPr>
          <w:rFonts w:hint="eastAsia"/>
          <w:bCs/>
        </w:rPr>
        <w:t>結案率較低係因</w:t>
      </w:r>
      <w:r w:rsidR="00A42A5D" w:rsidRPr="00C505CD">
        <w:rPr>
          <w:rFonts w:hint="eastAsia"/>
          <w:bCs/>
        </w:rPr>
        <w:t>自111年起受MeToo運動影響，應辦件數持續增加，112年應辦件數較111年新增208件；嗣因113年除原有各類型之救濟案件外，亦因大量警消人員提起加班補償案件及發生社會矚目之職場霸凌事件，113年應辦件數</w:t>
      </w:r>
      <w:r w:rsidR="00A42A5D" w:rsidRPr="00C505CD">
        <w:rPr>
          <w:bCs/>
        </w:rPr>
        <w:t>1,977</w:t>
      </w:r>
      <w:r w:rsidR="00A42A5D" w:rsidRPr="00C505CD">
        <w:rPr>
          <w:rFonts w:hint="eastAsia"/>
          <w:bCs/>
        </w:rPr>
        <w:t>件較112年驟增</w:t>
      </w:r>
      <w:r w:rsidR="009C0B89" w:rsidRPr="00C505CD">
        <w:rPr>
          <w:rFonts w:hint="eastAsia"/>
          <w:bCs/>
        </w:rPr>
        <w:t>494</w:t>
      </w:r>
      <w:r w:rsidR="00A42A5D" w:rsidRPr="00C505CD">
        <w:rPr>
          <w:rFonts w:hint="eastAsia"/>
          <w:bCs/>
        </w:rPr>
        <w:t>件</w:t>
      </w:r>
      <w:r w:rsidR="00D73CD3" w:rsidRPr="00C505CD">
        <w:rPr>
          <w:rFonts w:hint="eastAsia"/>
          <w:bCs/>
        </w:rPr>
        <w:t>(增幅33.31%)</w:t>
      </w:r>
      <w:r w:rsidR="00D73CD3" w:rsidRPr="00C505CD">
        <w:rPr>
          <w:rFonts w:hAnsi="標楷體" w:hint="eastAsia"/>
          <w:bCs/>
        </w:rPr>
        <w:t>，</w:t>
      </w:r>
      <w:r w:rsidR="00A42A5D" w:rsidRPr="00C505CD">
        <w:rPr>
          <w:rFonts w:hint="eastAsia"/>
          <w:bCs/>
        </w:rPr>
        <w:t>救濟案件量明顯</w:t>
      </w:r>
      <w:r w:rsidR="00D73CD3" w:rsidRPr="00C505CD">
        <w:rPr>
          <w:rFonts w:hint="eastAsia"/>
          <w:bCs/>
        </w:rPr>
        <w:t>增</w:t>
      </w:r>
      <w:r w:rsidR="00A42A5D" w:rsidRPr="00C505CD">
        <w:rPr>
          <w:rFonts w:hint="eastAsia"/>
          <w:bCs/>
        </w:rPr>
        <w:t>升</w:t>
      </w:r>
      <w:r w:rsidR="00A42A5D" w:rsidRPr="00C505CD">
        <w:rPr>
          <w:rFonts w:hAnsi="標楷體" w:hint="eastAsia"/>
          <w:bCs/>
        </w:rPr>
        <w:t>，</w:t>
      </w:r>
      <w:r w:rsidR="00A42A5D" w:rsidRPr="00C505CD">
        <w:rPr>
          <w:rFonts w:hint="eastAsia"/>
          <w:bCs/>
        </w:rPr>
        <w:t>114年迄</w:t>
      </w:r>
      <w:r w:rsidR="00D73CD3" w:rsidRPr="00C505CD">
        <w:rPr>
          <w:rFonts w:hint="eastAsia"/>
          <w:bCs/>
        </w:rPr>
        <w:t>至</w:t>
      </w:r>
      <w:r w:rsidR="00A42A5D" w:rsidRPr="00C505CD">
        <w:rPr>
          <w:rFonts w:hint="eastAsia"/>
          <w:bCs/>
        </w:rPr>
        <w:t>9月</w:t>
      </w:r>
      <w:r w:rsidR="009C0B89" w:rsidRPr="00C505CD">
        <w:rPr>
          <w:rFonts w:hint="eastAsia"/>
          <w:bCs/>
        </w:rPr>
        <w:t>底止</w:t>
      </w:r>
      <w:r w:rsidR="00A42A5D" w:rsidRPr="00C505CD">
        <w:rPr>
          <w:rFonts w:hint="eastAsia"/>
          <w:bCs/>
        </w:rPr>
        <w:t>應辦件數已逾2千件</w:t>
      </w:r>
      <w:r w:rsidR="00510BEC" w:rsidRPr="00C505CD">
        <w:rPr>
          <w:rFonts w:hAnsi="標楷體" w:hint="eastAsia"/>
          <w:bCs/>
        </w:rPr>
        <w:t>，</w:t>
      </w:r>
      <w:r w:rsidRPr="00C505CD">
        <w:rPr>
          <w:rFonts w:hint="eastAsia"/>
          <w:bCs/>
        </w:rPr>
        <w:t>又</w:t>
      </w:r>
      <w:r w:rsidRPr="00C505CD">
        <w:rPr>
          <w:rFonts w:hAnsi="標楷體" w:hint="eastAsia"/>
          <w:bCs/>
        </w:rPr>
        <w:t>性別平等與職場霸凌事件涉及人際互動，事證複雜</w:t>
      </w:r>
      <w:r w:rsidR="008A7CD6" w:rsidRPr="00C505CD">
        <w:rPr>
          <w:rFonts w:hAnsi="標楷體" w:hint="eastAsia"/>
          <w:bCs/>
        </w:rPr>
        <w:t>，需投入較多時間及人力</w:t>
      </w:r>
      <w:r w:rsidR="00510BEC" w:rsidRPr="00C505CD">
        <w:rPr>
          <w:rFonts w:hAnsi="標楷體" w:hint="eastAsia"/>
          <w:bCs/>
        </w:rPr>
        <w:t>辦理。為增進保障事件審理進度，該會允宜</w:t>
      </w:r>
      <w:r w:rsidR="00F164EC" w:rsidRPr="00C505CD">
        <w:rPr>
          <w:rFonts w:hAnsi="標楷體" w:hint="eastAsia"/>
          <w:bCs/>
        </w:rPr>
        <w:t>妥適運用</w:t>
      </w:r>
      <w:r w:rsidR="00510BEC" w:rsidRPr="00C505CD">
        <w:rPr>
          <w:rFonts w:hAnsi="標楷體" w:hint="eastAsia"/>
          <w:bCs/>
        </w:rPr>
        <w:t>智慧化系統</w:t>
      </w:r>
      <w:r w:rsidR="004620BE" w:rsidRPr="00C505CD">
        <w:rPr>
          <w:rFonts w:hAnsi="標楷體" w:hint="eastAsia"/>
          <w:bCs/>
        </w:rPr>
        <w:t>，</w:t>
      </w:r>
      <w:r w:rsidR="00510BEC" w:rsidRPr="00C505CD">
        <w:rPr>
          <w:rFonts w:hAnsi="標楷體" w:hint="eastAsia"/>
          <w:bCs/>
        </w:rPr>
        <w:t>以加速</w:t>
      </w:r>
      <w:r w:rsidR="004620BE" w:rsidRPr="00C505CD">
        <w:rPr>
          <w:rFonts w:hAnsi="標楷體" w:hint="eastAsia"/>
          <w:bCs/>
        </w:rPr>
        <w:t>案件</w:t>
      </w:r>
      <w:r w:rsidR="00510BEC" w:rsidRPr="00C505CD">
        <w:rPr>
          <w:rFonts w:hAnsi="標楷體" w:hint="eastAsia"/>
          <w:bCs/>
        </w:rPr>
        <w:t>審</w:t>
      </w:r>
      <w:r w:rsidR="004620BE" w:rsidRPr="00C505CD">
        <w:rPr>
          <w:rFonts w:hAnsi="標楷體" w:hint="eastAsia"/>
          <w:bCs/>
        </w:rPr>
        <w:t>理流程，增進審理品質及行政效能。</w:t>
      </w:r>
    </w:p>
    <w:p w:rsidR="000C32D7" w:rsidRPr="00C505CD" w:rsidRDefault="000C32D7" w:rsidP="00766426">
      <w:pPr>
        <w:adjustRightInd w:val="0"/>
        <w:ind w:leftChars="0" w:left="0" w:firstLineChars="0" w:firstLine="0"/>
        <w:rPr>
          <w:rFonts w:hAnsi="標楷體"/>
          <w:bCs/>
        </w:rPr>
      </w:pPr>
      <w:r w:rsidRPr="00C505CD">
        <w:rPr>
          <w:rFonts w:hAnsi="標楷體" w:hint="eastAsia"/>
          <w:b/>
        </w:rPr>
        <w:t>表1</w:t>
      </w:r>
      <w:r w:rsidR="00C926E8" w:rsidRPr="00C505CD">
        <w:rPr>
          <w:rFonts w:hAnsi="標楷體"/>
          <w:b/>
        </w:rPr>
        <w:t xml:space="preserve"> </w:t>
      </w:r>
      <w:r w:rsidRPr="00C505CD">
        <w:rPr>
          <w:rFonts w:hAnsi="標楷體"/>
          <w:b/>
        </w:rPr>
        <w:t xml:space="preserve"> </w:t>
      </w:r>
      <w:r w:rsidR="00C926E8" w:rsidRPr="00C505CD">
        <w:rPr>
          <w:rFonts w:hAnsi="標楷體" w:hint="eastAsia"/>
          <w:b/>
        </w:rPr>
        <w:t>109至114年度保訓會保障案件辦理情形</w:t>
      </w:r>
      <w:r w:rsidRPr="00C505CD">
        <w:rPr>
          <w:rFonts w:hAnsi="標楷體" w:hint="eastAsia"/>
          <w:b/>
        </w:rPr>
        <w:t>表</w:t>
      </w:r>
      <w:r w:rsidR="00263546" w:rsidRPr="00C505CD">
        <w:rPr>
          <w:rFonts w:hAnsi="標楷體" w:hint="eastAsia"/>
          <w:bCs/>
        </w:rPr>
        <w:t xml:space="preserve"> </w:t>
      </w:r>
      <w:r w:rsidR="00C926E8" w:rsidRPr="00C505CD">
        <w:rPr>
          <w:rFonts w:hAnsi="標楷體"/>
          <w:bCs/>
        </w:rPr>
        <w:t xml:space="preserve">    </w:t>
      </w:r>
      <w:r w:rsidR="00766426" w:rsidRPr="00C505CD">
        <w:rPr>
          <w:rFonts w:hAnsi="標楷體"/>
          <w:bCs/>
        </w:rPr>
        <w:t xml:space="preserve">  </w:t>
      </w:r>
      <w:r w:rsidR="00C926E8" w:rsidRPr="00C505CD">
        <w:rPr>
          <w:rFonts w:hAnsi="標楷體"/>
          <w:bCs/>
        </w:rPr>
        <w:t xml:space="preserve"> </w:t>
      </w:r>
      <w:r w:rsidR="00C926E8" w:rsidRPr="00C505CD">
        <w:rPr>
          <w:rFonts w:hint="eastAsia"/>
          <w:bCs/>
          <w:sz w:val="24"/>
          <w:szCs w:val="24"/>
          <w:lang w:eastAsia="zh-HK"/>
        </w:rPr>
        <w:t>單位:件</w:t>
      </w:r>
      <w:r w:rsidR="009C0B89" w:rsidRPr="00C505CD">
        <w:rPr>
          <w:rFonts w:hAnsi="標楷體" w:hint="eastAsia"/>
          <w:bCs/>
          <w:sz w:val="24"/>
          <w:szCs w:val="24"/>
        </w:rPr>
        <w:t>；</w:t>
      </w:r>
      <w:r w:rsidR="00C926E8" w:rsidRPr="00C505CD">
        <w:rPr>
          <w:rFonts w:hint="eastAsia"/>
          <w:bCs/>
          <w:sz w:val="24"/>
          <w:szCs w:val="24"/>
        </w:rPr>
        <w:t>%</w:t>
      </w:r>
    </w:p>
    <w:tbl>
      <w:tblPr>
        <w:tblW w:w="4986"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6"/>
        <w:gridCol w:w="848"/>
        <w:gridCol w:w="994"/>
        <w:gridCol w:w="995"/>
        <w:gridCol w:w="992"/>
        <w:gridCol w:w="848"/>
        <w:gridCol w:w="990"/>
        <w:gridCol w:w="992"/>
        <w:gridCol w:w="881"/>
      </w:tblGrid>
      <w:tr w:rsidR="00C926E8" w:rsidRPr="00C505CD" w:rsidTr="00E873B4">
        <w:trPr>
          <w:trHeight w:val="324"/>
          <w:tblHeader/>
        </w:trPr>
        <w:tc>
          <w:tcPr>
            <w:tcW w:w="583" w:type="pct"/>
            <w:vMerge w:val="restart"/>
            <w:shd w:val="clear" w:color="auto" w:fill="auto"/>
            <w:noWrap/>
            <w:vAlign w:val="center"/>
          </w:tcPr>
          <w:p w:rsidR="00C926E8" w:rsidRPr="00C505CD" w:rsidRDefault="00C926E8" w:rsidP="00C926E8">
            <w:pPr>
              <w:pStyle w:val="143"/>
              <w:jc w:val="center"/>
              <w:rPr>
                <w:rFonts w:hint="eastAsia"/>
                <w:b/>
              </w:rPr>
            </w:pPr>
            <w:r w:rsidRPr="00C505CD">
              <w:rPr>
                <w:rFonts w:hint="eastAsia"/>
                <w:b/>
              </w:rPr>
              <w:t>年度</w:t>
            </w:r>
          </w:p>
        </w:tc>
        <w:tc>
          <w:tcPr>
            <w:tcW w:w="1662" w:type="pct"/>
            <w:gridSpan w:val="3"/>
          </w:tcPr>
          <w:p w:rsidR="00C926E8" w:rsidRPr="00C505CD" w:rsidRDefault="00C926E8" w:rsidP="00C926E8">
            <w:pPr>
              <w:pStyle w:val="143"/>
              <w:jc w:val="center"/>
              <w:rPr>
                <w:rFonts w:cs="Arial"/>
                <w:b/>
              </w:rPr>
            </w:pPr>
            <w:r w:rsidRPr="00C505CD">
              <w:rPr>
                <w:rFonts w:hint="eastAsia"/>
                <w:b/>
              </w:rPr>
              <w:t>本期待處理案件數</w:t>
            </w:r>
          </w:p>
        </w:tc>
        <w:tc>
          <w:tcPr>
            <w:tcW w:w="2239" w:type="pct"/>
            <w:gridSpan w:val="4"/>
            <w:shd w:val="clear" w:color="000000" w:fill="FFFFFF"/>
            <w:vAlign w:val="center"/>
          </w:tcPr>
          <w:p w:rsidR="00C926E8" w:rsidRPr="00C505CD" w:rsidRDefault="00C926E8" w:rsidP="00C926E8">
            <w:pPr>
              <w:pStyle w:val="143"/>
              <w:jc w:val="center"/>
              <w:rPr>
                <w:rFonts w:cs="Arial"/>
                <w:b/>
              </w:rPr>
            </w:pPr>
            <w:r w:rsidRPr="00C505CD">
              <w:rPr>
                <w:rFonts w:cs="Arial" w:hint="eastAsia"/>
                <w:b/>
              </w:rPr>
              <w:t>本期結案數</w:t>
            </w:r>
          </w:p>
        </w:tc>
        <w:tc>
          <w:tcPr>
            <w:tcW w:w="516" w:type="pct"/>
            <w:vMerge w:val="restart"/>
            <w:shd w:val="clear" w:color="000000" w:fill="FFFFFF"/>
            <w:vAlign w:val="center"/>
          </w:tcPr>
          <w:p w:rsidR="00C926E8" w:rsidRPr="00C505CD" w:rsidRDefault="00C926E8" w:rsidP="00C926E8">
            <w:pPr>
              <w:pStyle w:val="143"/>
              <w:jc w:val="center"/>
              <w:rPr>
                <w:rFonts w:cs="Arial"/>
                <w:b/>
              </w:rPr>
            </w:pPr>
            <w:r w:rsidRPr="00C505CD">
              <w:rPr>
                <w:rFonts w:cs="Arial" w:hint="eastAsia"/>
                <w:b/>
              </w:rPr>
              <w:t>本期未結案件</w:t>
            </w:r>
          </w:p>
        </w:tc>
      </w:tr>
      <w:tr w:rsidR="00E873B4" w:rsidRPr="00C505CD" w:rsidTr="00E873B4">
        <w:trPr>
          <w:trHeight w:val="324"/>
          <w:tblHeader/>
        </w:trPr>
        <w:tc>
          <w:tcPr>
            <w:tcW w:w="583" w:type="pct"/>
            <w:vMerge/>
            <w:shd w:val="clear" w:color="auto" w:fill="auto"/>
            <w:noWrap/>
            <w:vAlign w:val="center"/>
          </w:tcPr>
          <w:p w:rsidR="00C926E8" w:rsidRPr="00C505CD" w:rsidRDefault="00C926E8" w:rsidP="00C926E8">
            <w:pPr>
              <w:pStyle w:val="143"/>
              <w:jc w:val="center"/>
              <w:rPr>
                <w:rFonts w:hint="eastAsia"/>
                <w:b/>
              </w:rPr>
            </w:pPr>
          </w:p>
        </w:tc>
        <w:tc>
          <w:tcPr>
            <w:tcW w:w="497" w:type="pct"/>
          </w:tcPr>
          <w:p w:rsidR="00C926E8" w:rsidRPr="00C505CD" w:rsidRDefault="00C926E8" w:rsidP="00C926E8">
            <w:pPr>
              <w:pStyle w:val="143"/>
              <w:jc w:val="center"/>
              <w:rPr>
                <w:rFonts w:hint="eastAsia"/>
                <w:b/>
              </w:rPr>
            </w:pPr>
            <w:r w:rsidRPr="00C505CD">
              <w:rPr>
                <w:rFonts w:hint="eastAsia"/>
                <w:b/>
              </w:rPr>
              <w:t>合計</w:t>
            </w:r>
          </w:p>
        </w:tc>
        <w:tc>
          <w:tcPr>
            <w:tcW w:w="582" w:type="pct"/>
            <w:shd w:val="clear" w:color="000000" w:fill="FFFFFF"/>
            <w:vAlign w:val="center"/>
          </w:tcPr>
          <w:p w:rsidR="00C926E8" w:rsidRPr="00C505CD" w:rsidRDefault="00C926E8" w:rsidP="00C926E8">
            <w:pPr>
              <w:pStyle w:val="143"/>
              <w:jc w:val="center"/>
              <w:rPr>
                <w:b/>
              </w:rPr>
            </w:pPr>
            <w:r w:rsidRPr="00C505CD">
              <w:rPr>
                <w:rFonts w:hint="eastAsia"/>
                <w:b/>
              </w:rPr>
              <w:t>上期未辦結</w:t>
            </w:r>
          </w:p>
        </w:tc>
        <w:tc>
          <w:tcPr>
            <w:tcW w:w="583" w:type="pct"/>
            <w:shd w:val="clear" w:color="000000" w:fill="FFFFFF"/>
            <w:vAlign w:val="center"/>
          </w:tcPr>
          <w:p w:rsidR="00C926E8" w:rsidRPr="00C505CD" w:rsidRDefault="00C926E8" w:rsidP="00C926E8">
            <w:pPr>
              <w:pStyle w:val="143"/>
              <w:jc w:val="center"/>
              <w:rPr>
                <w:rFonts w:cs="Arial"/>
                <w:b/>
              </w:rPr>
            </w:pPr>
            <w:r w:rsidRPr="00C505CD">
              <w:rPr>
                <w:rFonts w:cs="Arial" w:hint="eastAsia"/>
                <w:b/>
              </w:rPr>
              <w:t>本期新收</w:t>
            </w:r>
          </w:p>
        </w:tc>
        <w:tc>
          <w:tcPr>
            <w:tcW w:w="581" w:type="pct"/>
            <w:shd w:val="clear" w:color="000000" w:fill="FFFFFF"/>
            <w:vAlign w:val="center"/>
          </w:tcPr>
          <w:p w:rsidR="00C926E8" w:rsidRPr="00C505CD" w:rsidRDefault="00C926E8" w:rsidP="00C926E8">
            <w:pPr>
              <w:pStyle w:val="143"/>
              <w:jc w:val="center"/>
              <w:rPr>
                <w:rFonts w:cs="Arial"/>
                <w:b/>
              </w:rPr>
            </w:pPr>
            <w:r w:rsidRPr="00C505CD">
              <w:rPr>
                <w:rFonts w:cs="Arial" w:hint="eastAsia"/>
                <w:b/>
              </w:rPr>
              <w:t>小計</w:t>
            </w:r>
          </w:p>
        </w:tc>
        <w:tc>
          <w:tcPr>
            <w:tcW w:w="497" w:type="pct"/>
            <w:shd w:val="clear" w:color="000000" w:fill="FFFFFF"/>
            <w:vAlign w:val="center"/>
          </w:tcPr>
          <w:p w:rsidR="00C926E8" w:rsidRPr="00C505CD" w:rsidRDefault="00C926E8" w:rsidP="00C926E8">
            <w:pPr>
              <w:pStyle w:val="143"/>
              <w:jc w:val="center"/>
              <w:rPr>
                <w:b/>
              </w:rPr>
            </w:pPr>
            <w:r w:rsidRPr="00C505CD">
              <w:rPr>
                <w:rFonts w:hint="eastAsia"/>
                <w:b/>
              </w:rPr>
              <w:t>結案率%</w:t>
            </w:r>
          </w:p>
        </w:tc>
        <w:tc>
          <w:tcPr>
            <w:tcW w:w="580" w:type="pct"/>
            <w:shd w:val="clear" w:color="000000" w:fill="FFFFFF"/>
            <w:vAlign w:val="center"/>
          </w:tcPr>
          <w:p w:rsidR="00C926E8" w:rsidRPr="00C505CD" w:rsidRDefault="00C926E8" w:rsidP="00C926E8">
            <w:pPr>
              <w:pStyle w:val="143"/>
              <w:jc w:val="center"/>
              <w:rPr>
                <w:rFonts w:cs="Arial"/>
                <w:b/>
              </w:rPr>
            </w:pPr>
            <w:r w:rsidRPr="00C505CD">
              <w:rPr>
                <w:rFonts w:cs="Arial" w:hint="eastAsia"/>
                <w:b/>
              </w:rPr>
              <w:t>審議決定</w:t>
            </w:r>
          </w:p>
        </w:tc>
        <w:tc>
          <w:tcPr>
            <w:tcW w:w="581" w:type="pct"/>
            <w:shd w:val="clear" w:color="000000" w:fill="FFFFFF"/>
            <w:vAlign w:val="center"/>
          </w:tcPr>
          <w:p w:rsidR="00C926E8" w:rsidRPr="00C505CD" w:rsidRDefault="00C926E8" w:rsidP="00C926E8">
            <w:pPr>
              <w:pStyle w:val="143"/>
              <w:jc w:val="center"/>
              <w:rPr>
                <w:rFonts w:cs="Arial"/>
                <w:b/>
              </w:rPr>
            </w:pPr>
            <w:r w:rsidRPr="00C505CD">
              <w:rPr>
                <w:rFonts w:cs="Arial" w:hint="eastAsia"/>
                <w:b/>
              </w:rPr>
              <w:t>非經審議決定</w:t>
            </w:r>
          </w:p>
        </w:tc>
        <w:tc>
          <w:tcPr>
            <w:tcW w:w="516" w:type="pct"/>
            <w:vMerge/>
            <w:shd w:val="clear" w:color="000000" w:fill="FFFFFF"/>
            <w:vAlign w:val="center"/>
          </w:tcPr>
          <w:p w:rsidR="00C926E8" w:rsidRPr="00C505CD" w:rsidRDefault="00C926E8" w:rsidP="00C926E8">
            <w:pPr>
              <w:pStyle w:val="143"/>
              <w:jc w:val="center"/>
              <w:rPr>
                <w:rFonts w:cs="Arial"/>
                <w:b/>
              </w:rPr>
            </w:pPr>
          </w:p>
        </w:tc>
      </w:tr>
      <w:tr w:rsidR="00E873B4" w:rsidRPr="00C505CD" w:rsidTr="00E873B4">
        <w:trPr>
          <w:trHeight w:val="324"/>
        </w:trPr>
        <w:tc>
          <w:tcPr>
            <w:tcW w:w="583" w:type="pct"/>
            <w:shd w:val="clear" w:color="auto" w:fill="auto"/>
            <w:noWrap/>
            <w:vAlign w:val="center"/>
            <w:hideMark/>
          </w:tcPr>
          <w:p w:rsidR="00C926E8" w:rsidRPr="00C505CD" w:rsidRDefault="00C926E8" w:rsidP="00C926E8">
            <w:pPr>
              <w:pStyle w:val="143"/>
              <w:jc w:val="center"/>
              <w:rPr>
                <w:bCs/>
              </w:rPr>
            </w:pPr>
            <w:r w:rsidRPr="00C505CD">
              <w:rPr>
                <w:rFonts w:hint="eastAsia"/>
                <w:bCs/>
              </w:rPr>
              <w:t>109</w:t>
            </w:r>
          </w:p>
        </w:tc>
        <w:tc>
          <w:tcPr>
            <w:tcW w:w="497" w:type="pct"/>
            <w:vAlign w:val="center"/>
          </w:tcPr>
          <w:p w:rsidR="00C926E8" w:rsidRPr="00C505CD" w:rsidRDefault="00C926E8" w:rsidP="00C926E8">
            <w:pPr>
              <w:pStyle w:val="143"/>
              <w:jc w:val="right"/>
              <w:rPr>
                <w:rFonts w:hAnsi="標楷體" w:cs="新細明體"/>
                <w:bCs/>
                <w:szCs w:val="24"/>
              </w:rPr>
            </w:pPr>
            <w:r w:rsidRPr="00C505CD">
              <w:rPr>
                <w:rFonts w:hAnsi="標楷體" w:cs="新細明體" w:hint="eastAsia"/>
                <w:bCs/>
                <w:szCs w:val="24"/>
              </w:rPr>
              <w:t>1,262</w:t>
            </w:r>
          </w:p>
        </w:tc>
        <w:tc>
          <w:tcPr>
            <w:tcW w:w="582" w:type="pct"/>
            <w:shd w:val="clear" w:color="000000" w:fill="FFFFFF"/>
          </w:tcPr>
          <w:p w:rsidR="00C926E8" w:rsidRPr="00C505CD" w:rsidRDefault="00C926E8" w:rsidP="00C926E8">
            <w:pPr>
              <w:pStyle w:val="143"/>
              <w:jc w:val="right"/>
              <w:rPr>
                <w:rFonts w:cs="Arial"/>
                <w:bCs/>
              </w:rPr>
            </w:pPr>
            <w:r w:rsidRPr="00C505CD">
              <w:rPr>
                <w:rFonts w:cs="Arial" w:hint="eastAsia"/>
                <w:bCs/>
              </w:rPr>
              <w:t>117</w:t>
            </w:r>
          </w:p>
        </w:tc>
        <w:tc>
          <w:tcPr>
            <w:tcW w:w="583" w:type="pct"/>
            <w:shd w:val="clear" w:color="000000" w:fill="FFFFFF"/>
          </w:tcPr>
          <w:p w:rsidR="00C926E8" w:rsidRPr="00C505CD" w:rsidRDefault="00E873B4" w:rsidP="00C926E8">
            <w:pPr>
              <w:pStyle w:val="143"/>
              <w:jc w:val="right"/>
              <w:rPr>
                <w:rFonts w:cs="Arial"/>
                <w:bCs/>
              </w:rPr>
            </w:pPr>
            <w:r w:rsidRPr="00C505CD">
              <w:rPr>
                <w:rFonts w:cs="Arial" w:hint="eastAsia"/>
                <w:bCs/>
              </w:rPr>
              <w:t>1,145</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1,135</w:t>
            </w:r>
          </w:p>
        </w:tc>
        <w:tc>
          <w:tcPr>
            <w:tcW w:w="497" w:type="pct"/>
            <w:shd w:val="clear" w:color="000000" w:fill="FFFFFF"/>
          </w:tcPr>
          <w:p w:rsidR="00C926E8" w:rsidRPr="00C505CD" w:rsidRDefault="00E873B4" w:rsidP="00C926E8">
            <w:pPr>
              <w:pStyle w:val="143"/>
              <w:jc w:val="right"/>
              <w:rPr>
                <w:rFonts w:cs="Arial"/>
                <w:bCs/>
              </w:rPr>
            </w:pPr>
            <w:r w:rsidRPr="00C505CD">
              <w:rPr>
                <w:rFonts w:cs="Arial" w:hint="eastAsia"/>
                <w:bCs/>
              </w:rPr>
              <w:t>89.9</w:t>
            </w:r>
          </w:p>
        </w:tc>
        <w:tc>
          <w:tcPr>
            <w:tcW w:w="580" w:type="pct"/>
            <w:shd w:val="clear" w:color="000000" w:fill="FFFFFF"/>
          </w:tcPr>
          <w:p w:rsidR="00C926E8" w:rsidRPr="00C505CD" w:rsidRDefault="00E873B4" w:rsidP="00C926E8">
            <w:pPr>
              <w:pStyle w:val="143"/>
              <w:jc w:val="right"/>
              <w:rPr>
                <w:rFonts w:cs="Arial"/>
                <w:bCs/>
              </w:rPr>
            </w:pPr>
            <w:r w:rsidRPr="00C505CD">
              <w:rPr>
                <w:rFonts w:cs="Arial" w:hint="eastAsia"/>
                <w:bCs/>
              </w:rPr>
              <w:t>1,050</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85</w:t>
            </w:r>
          </w:p>
        </w:tc>
        <w:tc>
          <w:tcPr>
            <w:tcW w:w="516" w:type="pct"/>
            <w:shd w:val="clear" w:color="000000" w:fill="FFFFFF"/>
          </w:tcPr>
          <w:p w:rsidR="00C926E8" w:rsidRPr="00C505CD" w:rsidRDefault="00766426" w:rsidP="00C926E8">
            <w:pPr>
              <w:pStyle w:val="143"/>
              <w:jc w:val="right"/>
              <w:rPr>
                <w:rFonts w:cs="Arial"/>
                <w:bCs/>
              </w:rPr>
            </w:pPr>
            <w:r w:rsidRPr="00C505CD">
              <w:rPr>
                <w:rFonts w:cs="Arial" w:hint="eastAsia"/>
                <w:bCs/>
              </w:rPr>
              <w:t>127</w:t>
            </w:r>
          </w:p>
        </w:tc>
      </w:tr>
      <w:tr w:rsidR="00E873B4" w:rsidRPr="00C505CD" w:rsidTr="00E873B4">
        <w:trPr>
          <w:trHeight w:val="324"/>
        </w:trPr>
        <w:tc>
          <w:tcPr>
            <w:tcW w:w="583" w:type="pct"/>
            <w:shd w:val="clear" w:color="auto" w:fill="auto"/>
            <w:noWrap/>
            <w:vAlign w:val="center"/>
            <w:hideMark/>
          </w:tcPr>
          <w:p w:rsidR="00C926E8" w:rsidRPr="00C505CD" w:rsidRDefault="00C926E8" w:rsidP="00C926E8">
            <w:pPr>
              <w:pStyle w:val="143"/>
              <w:jc w:val="center"/>
              <w:rPr>
                <w:bCs/>
              </w:rPr>
            </w:pPr>
            <w:r w:rsidRPr="00C505CD">
              <w:rPr>
                <w:rFonts w:hint="eastAsia"/>
                <w:bCs/>
              </w:rPr>
              <w:t>110</w:t>
            </w:r>
          </w:p>
        </w:tc>
        <w:tc>
          <w:tcPr>
            <w:tcW w:w="497" w:type="pct"/>
            <w:vAlign w:val="center"/>
          </w:tcPr>
          <w:p w:rsidR="00C926E8" w:rsidRPr="00C505CD" w:rsidRDefault="00C926E8" w:rsidP="00C926E8">
            <w:pPr>
              <w:pStyle w:val="143"/>
              <w:jc w:val="right"/>
              <w:rPr>
                <w:rFonts w:hAnsi="標楷體" w:cs="新細明體"/>
                <w:bCs/>
                <w:szCs w:val="24"/>
              </w:rPr>
            </w:pPr>
            <w:r w:rsidRPr="00C505CD">
              <w:rPr>
                <w:rFonts w:hAnsi="標楷體" w:cs="新細明體" w:hint="eastAsia"/>
                <w:bCs/>
                <w:szCs w:val="24"/>
              </w:rPr>
              <w:t>1,285</w:t>
            </w:r>
          </w:p>
        </w:tc>
        <w:tc>
          <w:tcPr>
            <w:tcW w:w="582" w:type="pct"/>
            <w:shd w:val="clear" w:color="000000" w:fill="FFFFFF"/>
          </w:tcPr>
          <w:p w:rsidR="00C926E8" w:rsidRPr="00C505CD" w:rsidRDefault="00C926E8" w:rsidP="00C926E8">
            <w:pPr>
              <w:pStyle w:val="143"/>
              <w:jc w:val="right"/>
              <w:rPr>
                <w:rFonts w:cs="Arial"/>
                <w:bCs/>
              </w:rPr>
            </w:pPr>
            <w:r w:rsidRPr="00C505CD">
              <w:rPr>
                <w:rFonts w:cs="Arial" w:hint="eastAsia"/>
                <w:bCs/>
              </w:rPr>
              <w:t>127</w:t>
            </w:r>
          </w:p>
        </w:tc>
        <w:tc>
          <w:tcPr>
            <w:tcW w:w="583" w:type="pct"/>
            <w:shd w:val="clear" w:color="000000" w:fill="FFFFFF"/>
          </w:tcPr>
          <w:p w:rsidR="00C926E8" w:rsidRPr="00C505CD" w:rsidRDefault="00E873B4" w:rsidP="00C926E8">
            <w:pPr>
              <w:pStyle w:val="143"/>
              <w:jc w:val="right"/>
              <w:rPr>
                <w:rFonts w:cs="Arial"/>
                <w:bCs/>
              </w:rPr>
            </w:pPr>
            <w:r w:rsidRPr="00C505CD">
              <w:rPr>
                <w:rFonts w:cs="Arial" w:hint="eastAsia"/>
                <w:bCs/>
              </w:rPr>
              <w:t>1,158</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1,131</w:t>
            </w:r>
          </w:p>
        </w:tc>
        <w:tc>
          <w:tcPr>
            <w:tcW w:w="497" w:type="pct"/>
            <w:shd w:val="clear" w:color="000000" w:fill="FFFFFF"/>
          </w:tcPr>
          <w:p w:rsidR="00C926E8" w:rsidRPr="00C505CD" w:rsidRDefault="00E873B4" w:rsidP="00C926E8">
            <w:pPr>
              <w:pStyle w:val="143"/>
              <w:jc w:val="right"/>
              <w:rPr>
                <w:rFonts w:cs="Arial"/>
                <w:bCs/>
              </w:rPr>
            </w:pPr>
            <w:r w:rsidRPr="00C505CD">
              <w:rPr>
                <w:rFonts w:cs="Arial" w:hint="eastAsia"/>
                <w:bCs/>
              </w:rPr>
              <w:t>88.0</w:t>
            </w:r>
          </w:p>
        </w:tc>
        <w:tc>
          <w:tcPr>
            <w:tcW w:w="580" w:type="pct"/>
            <w:shd w:val="clear" w:color="000000" w:fill="FFFFFF"/>
          </w:tcPr>
          <w:p w:rsidR="00C926E8" w:rsidRPr="00C505CD" w:rsidRDefault="00E873B4" w:rsidP="00C926E8">
            <w:pPr>
              <w:pStyle w:val="143"/>
              <w:jc w:val="right"/>
              <w:rPr>
                <w:rFonts w:cs="Arial"/>
                <w:bCs/>
              </w:rPr>
            </w:pPr>
            <w:r w:rsidRPr="00C505CD">
              <w:rPr>
                <w:rFonts w:cs="Arial" w:hint="eastAsia"/>
                <w:bCs/>
              </w:rPr>
              <w:t>1,024</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107</w:t>
            </w:r>
          </w:p>
        </w:tc>
        <w:tc>
          <w:tcPr>
            <w:tcW w:w="516" w:type="pct"/>
            <w:shd w:val="clear" w:color="000000" w:fill="FFFFFF"/>
          </w:tcPr>
          <w:p w:rsidR="00C926E8" w:rsidRPr="00C505CD" w:rsidRDefault="00766426" w:rsidP="00C926E8">
            <w:pPr>
              <w:pStyle w:val="143"/>
              <w:jc w:val="right"/>
              <w:rPr>
                <w:rFonts w:cs="Arial"/>
                <w:bCs/>
              </w:rPr>
            </w:pPr>
            <w:r w:rsidRPr="00C505CD">
              <w:rPr>
                <w:rFonts w:cs="Arial" w:hint="eastAsia"/>
                <w:bCs/>
              </w:rPr>
              <w:t>154</w:t>
            </w:r>
          </w:p>
        </w:tc>
      </w:tr>
      <w:tr w:rsidR="00E873B4" w:rsidRPr="00C505CD" w:rsidTr="00E873B4">
        <w:trPr>
          <w:trHeight w:val="324"/>
        </w:trPr>
        <w:tc>
          <w:tcPr>
            <w:tcW w:w="583" w:type="pct"/>
            <w:shd w:val="clear" w:color="auto" w:fill="auto"/>
            <w:noWrap/>
            <w:vAlign w:val="center"/>
            <w:hideMark/>
          </w:tcPr>
          <w:p w:rsidR="00C926E8" w:rsidRPr="00C505CD" w:rsidRDefault="00C926E8" w:rsidP="00C926E8">
            <w:pPr>
              <w:pStyle w:val="143"/>
              <w:jc w:val="center"/>
              <w:rPr>
                <w:bCs/>
              </w:rPr>
            </w:pPr>
            <w:r w:rsidRPr="00C505CD">
              <w:rPr>
                <w:rFonts w:hint="eastAsia"/>
                <w:bCs/>
              </w:rPr>
              <w:t>111</w:t>
            </w:r>
          </w:p>
        </w:tc>
        <w:tc>
          <w:tcPr>
            <w:tcW w:w="497" w:type="pct"/>
            <w:vAlign w:val="center"/>
          </w:tcPr>
          <w:p w:rsidR="00C926E8" w:rsidRPr="00C505CD" w:rsidRDefault="00C926E8" w:rsidP="00C926E8">
            <w:pPr>
              <w:pStyle w:val="143"/>
              <w:jc w:val="right"/>
              <w:rPr>
                <w:rFonts w:hAnsi="標楷體" w:cs="新細明體"/>
                <w:bCs/>
                <w:szCs w:val="24"/>
              </w:rPr>
            </w:pPr>
            <w:r w:rsidRPr="00C505CD">
              <w:rPr>
                <w:rFonts w:hAnsi="標楷體" w:cs="新細明體" w:hint="eastAsia"/>
                <w:bCs/>
                <w:szCs w:val="24"/>
              </w:rPr>
              <w:t>1,275</w:t>
            </w:r>
          </w:p>
        </w:tc>
        <w:tc>
          <w:tcPr>
            <w:tcW w:w="582" w:type="pct"/>
            <w:shd w:val="clear" w:color="000000" w:fill="FFFFFF"/>
          </w:tcPr>
          <w:p w:rsidR="00C926E8" w:rsidRPr="00C505CD" w:rsidRDefault="00C926E8" w:rsidP="00C926E8">
            <w:pPr>
              <w:pStyle w:val="143"/>
              <w:jc w:val="right"/>
              <w:rPr>
                <w:rFonts w:cs="Arial"/>
                <w:bCs/>
              </w:rPr>
            </w:pPr>
            <w:r w:rsidRPr="00C505CD">
              <w:rPr>
                <w:rFonts w:cs="Arial" w:hint="eastAsia"/>
                <w:bCs/>
              </w:rPr>
              <w:t>154</w:t>
            </w:r>
          </w:p>
        </w:tc>
        <w:tc>
          <w:tcPr>
            <w:tcW w:w="583" w:type="pct"/>
            <w:shd w:val="clear" w:color="000000" w:fill="FFFFFF"/>
          </w:tcPr>
          <w:p w:rsidR="00C926E8" w:rsidRPr="00C505CD" w:rsidRDefault="00E873B4" w:rsidP="00C926E8">
            <w:pPr>
              <w:pStyle w:val="143"/>
              <w:jc w:val="right"/>
              <w:rPr>
                <w:rFonts w:cs="Arial"/>
                <w:bCs/>
              </w:rPr>
            </w:pPr>
            <w:r w:rsidRPr="00C505CD">
              <w:rPr>
                <w:rFonts w:cs="Arial" w:hint="eastAsia"/>
                <w:bCs/>
              </w:rPr>
              <w:t>1,121</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1,131</w:t>
            </w:r>
          </w:p>
        </w:tc>
        <w:tc>
          <w:tcPr>
            <w:tcW w:w="497" w:type="pct"/>
            <w:shd w:val="clear" w:color="000000" w:fill="FFFFFF"/>
          </w:tcPr>
          <w:p w:rsidR="00C926E8" w:rsidRPr="00C505CD" w:rsidRDefault="00E873B4" w:rsidP="00C926E8">
            <w:pPr>
              <w:pStyle w:val="143"/>
              <w:jc w:val="right"/>
              <w:rPr>
                <w:rFonts w:cs="Arial"/>
                <w:bCs/>
              </w:rPr>
            </w:pPr>
            <w:r w:rsidRPr="00C505CD">
              <w:rPr>
                <w:rFonts w:cs="Arial" w:hint="eastAsia"/>
                <w:bCs/>
              </w:rPr>
              <w:t>88.7</w:t>
            </w:r>
          </w:p>
        </w:tc>
        <w:tc>
          <w:tcPr>
            <w:tcW w:w="580" w:type="pct"/>
            <w:shd w:val="clear" w:color="000000" w:fill="FFFFFF"/>
          </w:tcPr>
          <w:p w:rsidR="00C926E8" w:rsidRPr="00C505CD" w:rsidRDefault="00E873B4" w:rsidP="00C926E8">
            <w:pPr>
              <w:pStyle w:val="143"/>
              <w:jc w:val="right"/>
              <w:rPr>
                <w:rFonts w:cs="Arial"/>
                <w:bCs/>
              </w:rPr>
            </w:pPr>
            <w:r w:rsidRPr="00C505CD">
              <w:rPr>
                <w:rFonts w:cs="Arial" w:hint="eastAsia"/>
                <w:bCs/>
              </w:rPr>
              <w:t>1,036</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95</w:t>
            </w:r>
          </w:p>
        </w:tc>
        <w:tc>
          <w:tcPr>
            <w:tcW w:w="516" w:type="pct"/>
            <w:shd w:val="clear" w:color="000000" w:fill="FFFFFF"/>
          </w:tcPr>
          <w:p w:rsidR="00C926E8" w:rsidRPr="00C505CD" w:rsidRDefault="00766426" w:rsidP="00C926E8">
            <w:pPr>
              <w:pStyle w:val="143"/>
              <w:jc w:val="right"/>
              <w:rPr>
                <w:rFonts w:cs="Arial"/>
                <w:bCs/>
              </w:rPr>
            </w:pPr>
            <w:r w:rsidRPr="00C505CD">
              <w:rPr>
                <w:rFonts w:cs="Arial" w:hint="eastAsia"/>
                <w:bCs/>
              </w:rPr>
              <w:t>144</w:t>
            </w:r>
          </w:p>
        </w:tc>
      </w:tr>
      <w:tr w:rsidR="00E873B4" w:rsidRPr="00C505CD" w:rsidTr="00E873B4">
        <w:trPr>
          <w:trHeight w:val="324"/>
        </w:trPr>
        <w:tc>
          <w:tcPr>
            <w:tcW w:w="583" w:type="pct"/>
            <w:shd w:val="clear" w:color="auto" w:fill="auto"/>
            <w:noWrap/>
            <w:vAlign w:val="center"/>
            <w:hideMark/>
          </w:tcPr>
          <w:p w:rsidR="00C926E8" w:rsidRPr="00C505CD" w:rsidRDefault="00C926E8" w:rsidP="00C926E8">
            <w:pPr>
              <w:pStyle w:val="143"/>
              <w:jc w:val="center"/>
              <w:rPr>
                <w:bCs/>
              </w:rPr>
            </w:pPr>
            <w:r w:rsidRPr="00C505CD">
              <w:rPr>
                <w:rFonts w:hint="eastAsia"/>
                <w:bCs/>
              </w:rPr>
              <w:t>112</w:t>
            </w:r>
          </w:p>
        </w:tc>
        <w:tc>
          <w:tcPr>
            <w:tcW w:w="497" w:type="pct"/>
            <w:vAlign w:val="center"/>
          </w:tcPr>
          <w:p w:rsidR="00C926E8" w:rsidRPr="00C505CD" w:rsidRDefault="00C926E8" w:rsidP="00C926E8">
            <w:pPr>
              <w:pStyle w:val="143"/>
              <w:jc w:val="right"/>
              <w:rPr>
                <w:rFonts w:hAnsi="標楷體" w:cs="新細明體"/>
                <w:bCs/>
                <w:szCs w:val="24"/>
              </w:rPr>
            </w:pPr>
            <w:r w:rsidRPr="00C505CD">
              <w:rPr>
                <w:rFonts w:hAnsi="標楷體" w:cs="新細明體" w:hint="eastAsia"/>
                <w:bCs/>
                <w:szCs w:val="24"/>
              </w:rPr>
              <w:t>1,483</w:t>
            </w:r>
          </w:p>
        </w:tc>
        <w:tc>
          <w:tcPr>
            <w:tcW w:w="582" w:type="pct"/>
            <w:shd w:val="clear" w:color="000000" w:fill="FFFFFF"/>
          </w:tcPr>
          <w:p w:rsidR="00C926E8" w:rsidRPr="00C505CD" w:rsidRDefault="00C926E8" w:rsidP="00C926E8">
            <w:pPr>
              <w:pStyle w:val="143"/>
              <w:jc w:val="right"/>
              <w:rPr>
                <w:rFonts w:cs="Arial"/>
                <w:bCs/>
              </w:rPr>
            </w:pPr>
            <w:r w:rsidRPr="00C505CD">
              <w:rPr>
                <w:rFonts w:cs="Arial" w:hint="eastAsia"/>
                <w:bCs/>
              </w:rPr>
              <w:t>144</w:t>
            </w:r>
          </w:p>
        </w:tc>
        <w:tc>
          <w:tcPr>
            <w:tcW w:w="583" w:type="pct"/>
            <w:shd w:val="clear" w:color="000000" w:fill="FFFFFF"/>
          </w:tcPr>
          <w:p w:rsidR="00C926E8" w:rsidRPr="00C505CD" w:rsidRDefault="00E873B4" w:rsidP="00C926E8">
            <w:pPr>
              <w:pStyle w:val="143"/>
              <w:jc w:val="right"/>
              <w:rPr>
                <w:rFonts w:cs="Arial"/>
                <w:bCs/>
              </w:rPr>
            </w:pPr>
            <w:r w:rsidRPr="00C505CD">
              <w:rPr>
                <w:rFonts w:cs="Arial" w:hint="eastAsia"/>
                <w:bCs/>
              </w:rPr>
              <w:t>1,339</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1,274</w:t>
            </w:r>
          </w:p>
        </w:tc>
        <w:tc>
          <w:tcPr>
            <w:tcW w:w="497" w:type="pct"/>
            <w:shd w:val="clear" w:color="000000" w:fill="FFFFFF"/>
          </w:tcPr>
          <w:p w:rsidR="00C926E8" w:rsidRPr="00C505CD" w:rsidRDefault="00E873B4" w:rsidP="00C926E8">
            <w:pPr>
              <w:pStyle w:val="143"/>
              <w:jc w:val="right"/>
              <w:rPr>
                <w:rFonts w:cs="Arial"/>
                <w:bCs/>
              </w:rPr>
            </w:pPr>
            <w:r w:rsidRPr="00C505CD">
              <w:rPr>
                <w:rFonts w:cs="Arial" w:hint="eastAsia"/>
                <w:bCs/>
              </w:rPr>
              <w:t>85.9</w:t>
            </w:r>
          </w:p>
        </w:tc>
        <w:tc>
          <w:tcPr>
            <w:tcW w:w="580" w:type="pct"/>
            <w:shd w:val="clear" w:color="000000" w:fill="FFFFFF"/>
          </w:tcPr>
          <w:p w:rsidR="00C926E8" w:rsidRPr="00C505CD" w:rsidRDefault="00E873B4" w:rsidP="00C926E8">
            <w:pPr>
              <w:pStyle w:val="143"/>
              <w:jc w:val="right"/>
              <w:rPr>
                <w:rFonts w:cs="Arial"/>
                <w:bCs/>
              </w:rPr>
            </w:pPr>
            <w:r w:rsidRPr="00C505CD">
              <w:rPr>
                <w:rFonts w:cs="Arial" w:hint="eastAsia"/>
                <w:bCs/>
              </w:rPr>
              <w:t>1,161</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113</w:t>
            </w:r>
          </w:p>
        </w:tc>
        <w:tc>
          <w:tcPr>
            <w:tcW w:w="516" w:type="pct"/>
            <w:shd w:val="clear" w:color="000000" w:fill="FFFFFF"/>
          </w:tcPr>
          <w:p w:rsidR="00C926E8" w:rsidRPr="00C505CD" w:rsidRDefault="00766426" w:rsidP="00C926E8">
            <w:pPr>
              <w:pStyle w:val="143"/>
              <w:jc w:val="right"/>
              <w:rPr>
                <w:rFonts w:cs="Arial"/>
                <w:bCs/>
              </w:rPr>
            </w:pPr>
            <w:r w:rsidRPr="00C505CD">
              <w:rPr>
                <w:rFonts w:cs="Arial" w:hint="eastAsia"/>
                <w:bCs/>
              </w:rPr>
              <w:t>209</w:t>
            </w:r>
          </w:p>
        </w:tc>
      </w:tr>
      <w:tr w:rsidR="00E873B4" w:rsidRPr="00C505CD" w:rsidTr="00E873B4">
        <w:trPr>
          <w:trHeight w:val="324"/>
        </w:trPr>
        <w:tc>
          <w:tcPr>
            <w:tcW w:w="583" w:type="pct"/>
            <w:shd w:val="clear" w:color="auto" w:fill="auto"/>
            <w:noWrap/>
            <w:vAlign w:val="center"/>
          </w:tcPr>
          <w:p w:rsidR="00C926E8" w:rsidRPr="00C505CD" w:rsidRDefault="00C926E8" w:rsidP="00C926E8">
            <w:pPr>
              <w:pStyle w:val="143"/>
              <w:jc w:val="center"/>
              <w:rPr>
                <w:rFonts w:hint="eastAsia"/>
                <w:bCs/>
              </w:rPr>
            </w:pPr>
            <w:r w:rsidRPr="00C505CD">
              <w:rPr>
                <w:rFonts w:hint="eastAsia"/>
                <w:bCs/>
              </w:rPr>
              <w:t>113</w:t>
            </w:r>
          </w:p>
        </w:tc>
        <w:tc>
          <w:tcPr>
            <w:tcW w:w="497" w:type="pct"/>
            <w:vAlign w:val="center"/>
          </w:tcPr>
          <w:p w:rsidR="00C926E8" w:rsidRPr="00C505CD" w:rsidRDefault="00C926E8" w:rsidP="00C926E8">
            <w:pPr>
              <w:pStyle w:val="143"/>
              <w:jc w:val="right"/>
              <w:rPr>
                <w:rFonts w:hAnsi="標楷體" w:cs="新細明體"/>
                <w:bCs/>
                <w:szCs w:val="24"/>
              </w:rPr>
            </w:pPr>
            <w:r w:rsidRPr="00C505CD">
              <w:rPr>
                <w:rFonts w:hAnsi="標楷體" w:cs="新細明體" w:hint="eastAsia"/>
                <w:bCs/>
                <w:szCs w:val="24"/>
              </w:rPr>
              <w:t>1,977</w:t>
            </w:r>
          </w:p>
        </w:tc>
        <w:tc>
          <w:tcPr>
            <w:tcW w:w="582" w:type="pct"/>
            <w:shd w:val="clear" w:color="auto" w:fill="auto"/>
          </w:tcPr>
          <w:p w:rsidR="00C926E8" w:rsidRPr="00C505CD" w:rsidRDefault="00C926E8" w:rsidP="00C926E8">
            <w:pPr>
              <w:pStyle w:val="143"/>
              <w:jc w:val="right"/>
              <w:rPr>
                <w:bCs/>
              </w:rPr>
            </w:pPr>
            <w:r w:rsidRPr="00C505CD">
              <w:rPr>
                <w:rFonts w:hint="eastAsia"/>
                <w:bCs/>
              </w:rPr>
              <w:t>209</w:t>
            </w:r>
          </w:p>
        </w:tc>
        <w:tc>
          <w:tcPr>
            <w:tcW w:w="583" w:type="pct"/>
            <w:shd w:val="clear" w:color="auto" w:fill="auto"/>
          </w:tcPr>
          <w:p w:rsidR="00C926E8" w:rsidRPr="00C505CD" w:rsidRDefault="00E873B4" w:rsidP="00C926E8">
            <w:pPr>
              <w:pStyle w:val="143"/>
              <w:jc w:val="right"/>
              <w:rPr>
                <w:bCs/>
              </w:rPr>
            </w:pPr>
            <w:r w:rsidRPr="00C505CD">
              <w:rPr>
                <w:rFonts w:hint="eastAsia"/>
                <w:bCs/>
              </w:rPr>
              <w:t>1,768</w:t>
            </w:r>
          </w:p>
        </w:tc>
        <w:tc>
          <w:tcPr>
            <w:tcW w:w="581" w:type="pct"/>
            <w:shd w:val="clear" w:color="auto" w:fill="auto"/>
          </w:tcPr>
          <w:p w:rsidR="00C926E8" w:rsidRPr="00C505CD" w:rsidRDefault="00E873B4" w:rsidP="00C926E8">
            <w:pPr>
              <w:pStyle w:val="143"/>
              <w:jc w:val="right"/>
              <w:rPr>
                <w:bCs/>
              </w:rPr>
            </w:pPr>
            <w:r w:rsidRPr="00C505CD">
              <w:rPr>
                <w:rFonts w:hint="eastAsia"/>
                <w:bCs/>
              </w:rPr>
              <w:t>1,336</w:t>
            </w:r>
          </w:p>
        </w:tc>
        <w:tc>
          <w:tcPr>
            <w:tcW w:w="497" w:type="pct"/>
            <w:shd w:val="clear" w:color="auto" w:fill="auto"/>
          </w:tcPr>
          <w:p w:rsidR="00C926E8" w:rsidRPr="00C505CD" w:rsidRDefault="00E873B4" w:rsidP="00C926E8">
            <w:pPr>
              <w:pStyle w:val="143"/>
              <w:jc w:val="right"/>
              <w:rPr>
                <w:bCs/>
              </w:rPr>
            </w:pPr>
            <w:r w:rsidRPr="00C505CD">
              <w:rPr>
                <w:rFonts w:hint="eastAsia"/>
                <w:bCs/>
              </w:rPr>
              <w:t>67.6</w:t>
            </w:r>
          </w:p>
        </w:tc>
        <w:tc>
          <w:tcPr>
            <w:tcW w:w="580" w:type="pct"/>
            <w:shd w:val="clear" w:color="auto" w:fill="auto"/>
          </w:tcPr>
          <w:p w:rsidR="00C926E8" w:rsidRPr="00C505CD" w:rsidRDefault="00E873B4" w:rsidP="00C926E8">
            <w:pPr>
              <w:pStyle w:val="143"/>
              <w:jc w:val="right"/>
              <w:rPr>
                <w:bCs/>
              </w:rPr>
            </w:pPr>
            <w:r w:rsidRPr="00C505CD">
              <w:rPr>
                <w:rFonts w:hint="eastAsia"/>
                <w:bCs/>
              </w:rPr>
              <w:t>1,205</w:t>
            </w:r>
          </w:p>
        </w:tc>
        <w:tc>
          <w:tcPr>
            <w:tcW w:w="581" w:type="pct"/>
            <w:shd w:val="clear" w:color="auto" w:fill="auto"/>
          </w:tcPr>
          <w:p w:rsidR="00C926E8" w:rsidRPr="00C505CD" w:rsidRDefault="00E873B4" w:rsidP="00C926E8">
            <w:pPr>
              <w:pStyle w:val="143"/>
              <w:jc w:val="right"/>
              <w:rPr>
                <w:bCs/>
              </w:rPr>
            </w:pPr>
            <w:r w:rsidRPr="00C505CD">
              <w:rPr>
                <w:rFonts w:hint="eastAsia"/>
                <w:bCs/>
              </w:rPr>
              <w:t>131</w:t>
            </w:r>
          </w:p>
        </w:tc>
        <w:tc>
          <w:tcPr>
            <w:tcW w:w="516" w:type="pct"/>
            <w:shd w:val="clear" w:color="auto" w:fill="auto"/>
          </w:tcPr>
          <w:p w:rsidR="00C926E8" w:rsidRPr="00C505CD" w:rsidRDefault="00766426" w:rsidP="00C926E8">
            <w:pPr>
              <w:pStyle w:val="143"/>
              <w:jc w:val="right"/>
              <w:rPr>
                <w:bCs/>
              </w:rPr>
            </w:pPr>
            <w:r w:rsidRPr="00C505CD">
              <w:rPr>
                <w:rFonts w:hint="eastAsia"/>
                <w:bCs/>
              </w:rPr>
              <w:t>641</w:t>
            </w:r>
          </w:p>
        </w:tc>
      </w:tr>
      <w:tr w:rsidR="00E873B4" w:rsidRPr="00C505CD" w:rsidTr="00766426">
        <w:trPr>
          <w:trHeight w:val="374"/>
        </w:trPr>
        <w:tc>
          <w:tcPr>
            <w:tcW w:w="583" w:type="pct"/>
            <w:shd w:val="clear" w:color="auto" w:fill="auto"/>
            <w:noWrap/>
            <w:vAlign w:val="center"/>
          </w:tcPr>
          <w:p w:rsidR="00C926E8" w:rsidRPr="00C505CD" w:rsidRDefault="00C926E8" w:rsidP="00766426">
            <w:pPr>
              <w:pStyle w:val="143"/>
              <w:jc w:val="center"/>
              <w:rPr>
                <w:rFonts w:hint="eastAsia"/>
                <w:bCs/>
                <w:sz w:val="22"/>
                <w:szCs w:val="22"/>
              </w:rPr>
            </w:pPr>
            <w:r w:rsidRPr="00C505CD">
              <w:rPr>
                <w:rFonts w:hint="eastAsia"/>
                <w:bCs/>
              </w:rPr>
              <w:t>114</w:t>
            </w:r>
          </w:p>
        </w:tc>
        <w:tc>
          <w:tcPr>
            <w:tcW w:w="497" w:type="pct"/>
            <w:vAlign w:val="center"/>
          </w:tcPr>
          <w:p w:rsidR="00C926E8" w:rsidRPr="00C505CD" w:rsidRDefault="00DE2C10" w:rsidP="00C926E8">
            <w:pPr>
              <w:pStyle w:val="143"/>
              <w:jc w:val="right"/>
              <w:rPr>
                <w:rFonts w:hAnsi="標楷體" w:cs="新細明體"/>
                <w:bCs/>
                <w:szCs w:val="24"/>
              </w:rPr>
            </w:pPr>
            <w:r w:rsidRPr="00C505CD">
              <w:rPr>
                <w:rFonts w:hAnsi="標楷體" w:cs="新細明體" w:hint="eastAsia"/>
                <w:bCs/>
                <w:szCs w:val="24"/>
              </w:rPr>
              <w:t>2,030</w:t>
            </w:r>
          </w:p>
        </w:tc>
        <w:tc>
          <w:tcPr>
            <w:tcW w:w="582" w:type="pct"/>
            <w:shd w:val="clear" w:color="auto" w:fill="auto"/>
          </w:tcPr>
          <w:p w:rsidR="00C926E8" w:rsidRPr="00C505CD" w:rsidRDefault="00DE2C10" w:rsidP="00C926E8">
            <w:pPr>
              <w:pStyle w:val="143"/>
              <w:jc w:val="right"/>
              <w:rPr>
                <w:bCs/>
              </w:rPr>
            </w:pPr>
            <w:r w:rsidRPr="00C505CD">
              <w:rPr>
                <w:rFonts w:hint="eastAsia"/>
                <w:bCs/>
              </w:rPr>
              <w:t>641</w:t>
            </w:r>
          </w:p>
        </w:tc>
        <w:tc>
          <w:tcPr>
            <w:tcW w:w="583" w:type="pct"/>
            <w:shd w:val="clear" w:color="auto" w:fill="auto"/>
          </w:tcPr>
          <w:p w:rsidR="00C926E8" w:rsidRPr="00C505CD" w:rsidRDefault="00DE2C10" w:rsidP="00C926E8">
            <w:pPr>
              <w:pStyle w:val="143"/>
              <w:jc w:val="right"/>
              <w:rPr>
                <w:bCs/>
              </w:rPr>
            </w:pPr>
            <w:r w:rsidRPr="00C505CD">
              <w:rPr>
                <w:rFonts w:hint="eastAsia"/>
                <w:bCs/>
              </w:rPr>
              <w:t>1,389</w:t>
            </w:r>
          </w:p>
        </w:tc>
        <w:tc>
          <w:tcPr>
            <w:tcW w:w="581" w:type="pct"/>
            <w:shd w:val="clear" w:color="auto" w:fill="auto"/>
          </w:tcPr>
          <w:p w:rsidR="00C926E8" w:rsidRPr="00C505CD" w:rsidRDefault="00DE2C10" w:rsidP="00C926E8">
            <w:pPr>
              <w:pStyle w:val="143"/>
              <w:jc w:val="right"/>
              <w:rPr>
                <w:bCs/>
              </w:rPr>
            </w:pPr>
            <w:r w:rsidRPr="00C505CD">
              <w:rPr>
                <w:rFonts w:hint="eastAsia"/>
                <w:bCs/>
              </w:rPr>
              <w:t>1,119</w:t>
            </w:r>
          </w:p>
        </w:tc>
        <w:tc>
          <w:tcPr>
            <w:tcW w:w="497" w:type="pct"/>
            <w:shd w:val="clear" w:color="auto" w:fill="auto"/>
          </w:tcPr>
          <w:p w:rsidR="00C926E8" w:rsidRPr="00C505CD" w:rsidRDefault="00DE2C10" w:rsidP="00C926E8">
            <w:pPr>
              <w:pStyle w:val="143"/>
              <w:jc w:val="right"/>
              <w:rPr>
                <w:bCs/>
              </w:rPr>
            </w:pPr>
            <w:r w:rsidRPr="00C505CD">
              <w:rPr>
                <w:rFonts w:hint="eastAsia"/>
                <w:bCs/>
              </w:rPr>
              <w:t>55.1</w:t>
            </w:r>
          </w:p>
        </w:tc>
        <w:tc>
          <w:tcPr>
            <w:tcW w:w="580" w:type="pct"/>
            <w:shd w:val="clear" w:color="auto" w:fill="auto"/>
          </w:tcPr>
          <w:p w:rsidR="00C926E8" w:rsidRPr="00C505CD" w:rsidRDefault="00DE2C10" w:rsidP="00C926E8">
            <w:pPr>
              <w:pStyle w:val="143"/>
              <w:jc w:val="right"/>
              <w:rPr>
                <w:bCs/>
              </w:rPr>
            </w:pPr>
            <w:r w:rsidRPr="00C505CD">
              <w:rPr>
                <w:rFonts w:hint="eastAsia"/>
                <w:bCs/>
              </w:rPr>
              <w:t>1,004</w:t>
            </w:r>
          </w:p>
        </w:tc>
        <w:tc>
          <w:tcPr>
            <w:tcW w:w="581" w:type="pct"/>
            <w:shd w:val="clear" w:color="auto" w:fill="auto"/>
          </w:tcPr>
          <w:p w:rsidR="00C926E8" w:rsidRPr="00C505CD" w:rsidRDefault="00DE2C10" w:rsidP="00C926E8">
            <w:pPr>
              <w:pStyle w:val="143"/>
              <w:jc w:val="right"/>
              <w:rPr>
                <w:bCs/>
              </w:rPr>
            </w:pPr>
            <w:r w:rsidRPr="00C505CD">
              <w:rPr>
                <w:rFonts w:hint="eastAsia"/>
                <w:bCs/>
              </w:rPr>
              <w:t>115</w:t>
            </w:r>
          </w:p>
        </w:tc>
        <w:tc>
          <w:tcPr>
            <w:tcW w:w="516" w:type="pct"/>
            <w:shd w:val="clear" w:color="auto" w:fill="auto"/>
          </w:tcPr>
          <w:p w:rsidR="00C926E8" w:rsidRPr="00C505CD" w:rsidRDefault="00DE2C10" w:rsidP="00C926E8">
            <w:pPr>
              <w:pStyle w:val="143"/>
              <w:jc w:val="right"/>
              <w:rPr>
                <w:bCs/>
              </w:rPr>
            </w:pPr>
            <w:r w:rsidRPr="00C505CD">
              <w:rPr>
                <w:rFonts w:hint="eastAsia"/>
                <w:bCs/>
              </w:rPr>
              <w:t>911</w:t>
            </w:r>
          </w:p>
        </w:tc>
      </w:tr>
    </w:tbl>
    <w:p w:rsidR="00766426" w:rsidRPr="00C505CD" w:rsidRDefault="00766426" w:rsidP="00C56671">
      <w:pPr>
        <w:adjustRightInd w:val="0"/>
        <w:spacing w:line="320" w:lineRule="exact"/>
        <w:ind w:leftChars="0" w:left="1461" w:hangingChars="600" w:hanging="1461"/>
        <w:rPr>
          <w:rFonts w:hAnsi="標楷體"/>
          <w:bCs/>
          <w:sz w:val="24"/>
          <w:szCs w:val="24"/>
        </w:rPr>
      </w:pPr>
      <w:r w:rsidRPr="00C505CD">
        <w:rPr>
          <w:rFonts w:hAnsi="標楷體" w:hint="eastAsia"/>
          <w:bCs/>
          <w:sz w:val="24"/>
          <w:szCs w:val="24"/>
        </w:rPr>
        <w:t>說    明：</w:t>
      </w:r>
      <w:r w:rsidR="00EF1011" w:rsidRPr="00C505CD">
        <w:rPr>
          <w:rFonts w:hAnsi="標楷體" w:hint="eastAsia"/>
          <w:bCs/>
          <w:sz w:val="24"/>
          <w:szCs w:val="24"/>
        </w:rPr>
        <w:t>1.保障案件包括復審、再審議及再申訴；處理情形為「非經審議決定」包括：撤回、移轉管轄、行政函復及調處</w:t>
      </w:r>
      <w:r w:rsidRPr="00C505CD">
        <w:rPr>
          <w:rFonts w:hAnsi="標楷體" w:hint="eastAsia"/>
          <w:bCs/>
          <w:sz w:val="24"/>
          <w:szCs w:val="24"/>
        </w:rPr>
        <w:t>。</w:t>
      </w:r>
    </w:p>
    <w:p w:rsidR="00C56671" w:rsidRPr="00C505CD" w:rsidRDefault="00C56671" w:rsidP="00C56671">
      <w:pPr>
        <w:adjustRightInd w:val="0"/>
        <w:spacing w:line="320" w:lineRule="exact"/>
        <w:ind w:leftChars="410" w:left="2623" w:hangingChars="600" w:hanging="1461"/>
        <w:rPr>
          <w:rFonts w:hAnsi="標楷體" w:hint="eastAsia"/>
          <w:bCs/>
          <w:sz w:val="24"/>
          <w:szCs w:val="24"/>
        </w:rPr>
      </w:pPr>
      <w:r w:rsidRPr="00C505CD">
        <w:rPr>
          <w:rFonts w:hAnsi="標楷體" w:hint="eastAsia"/>
          <w:bCs/>
          <w:sz w:val="24"/>
          <w:szCs w:val="24"/>
        </w:rPr>
        <w:t>2.114年度數據統計至</w:t>
      </w:r>
      <w:r w:rsidR="009C0B89" w:rsidRPr="00C505CD">
        <w:rPr>
          <w:rFonts w:hAnsi="標楷體" w:hint="eastAsia"/>
          <w:bCs/>
          <w:sz w:val="24"/>
          <w:szCs w:val="24"/>
        </w:rPr>
        <w:t>9</w:t>
      </w:r>
      <w:r w:rsidRPr="00C505CD">
        <w:rPr>
          <w:rFonts w:hAnsi="標楷體" w:hint="eastAsia"/>
          <w:bCs/>
          <w:sz w:val="24"/>
          <w:szCs w:val="24"/>
        </w:rPr>
        <w:t>月底止。</w:t>
      </w:r>
    </w:p>
    <w:p w:rsidR="00766426" w:rsidRPr="00C505CD" w:rsidRDefault="00766426" w:rsidP="00766426">
      <w:pPr>
        <w:adjustRightInd w:val="0"/>
        <w:spacing w:line="320" w:lineRule="exact"/>
        <w:ind w:leftChars="0" w:left="0" w:firstLineChars="0" w:firstLine="0"/>
        <w:rPr>
          <w:rFonts w:hAnsi="標楷體" w:hint="eastAsia"/>
          <w:bCs/>
          <w:sz w:val="24"/>
          <w:szCs w:val="24"/>
        </w:rPr>
      </w:pPr>
      <w:r w:rsidRPr="00C505CD">
        <w:rPr>
          <w:rFonts w:hAnsi="標楷體" w:hint="eastAsia"/>
          <w:bCs/>
          <w:sz w:val="24"/>
          <w:szCs w:val="24"/>
        </w:rPr>
        <w:t>資料來源：</w:t>
      </w:r>
      <w:r w:rsidR="00EF1011" w:rsidRPr="00C505CD">
        <w:rPr>
          <w:rFonts w:hAnsi="標楷體" w:hint="eastAsia"/>
          <w:bCs/>
          <w:sz w:val="24"/>
          <w:szCs w:val="24"/>
        </w:rPr>
        <w:t>彙整自</w:t>
      </w:r>
      <w:r w:rsidRPr="00C505CD">
        <w:rPr>
          <w:rFonts w:hAnsi="標楷體" w:hint="eastAsia"/>
          <w:bCs/>
          <w:sz w:val="24"/>
          <w:szCs w:val="24"/>
        </w:rPr>
        <w:t>保訓會統計年報及補充資料。</w:t>
      </w:r>
    </w:p>
    <w:p w:rsidR="00E32779" w:rsidRPr="00C505CD" w:rsidRDefault="00245A9A" w:rsidP="004620BE">
      <w:pPr>
        <w:ind w:left="567" w:firstLine="567"/>
        <w:rPr>
          <w:rFonts w:hAnsi="標楷體" w:hint="eastAsia"/>
          <w:bCs/>
        </w:rPr>
      </w:pPr>
      <w:r w:rsidRPr="00C505CD">
        <w:rPr>
          <w:rFonts w:hint="eastAsia"/>
          <w:bCs/>
        </w:rPr>
        <w:t>綜上，</w:t>
      </w:r>
      <w:r w:rsidR="0084358C" w:rsidRPr="00C505CD">
        <w:rPr>
          <w:rFonts w:hint="eastAsia"/>
          <w:bCs/>
        </w:rPr>
        <w:t>保訓會每年新增逾千件保障案件待審議，</w:t>
      </w:r>
      <w:r w:rsidR="004620BE" w:rsidRPr="00C505CD">
        <w:rPr>
          <w:rFonts w:hint="eastAsia"/>
          <w:bCs/>
        </w:rPr>
        <w:t>近年因性別平等事件與職場霸凌事件驟增</w:t>
      </w:r>
      <w:r w:rsidR="004620BE" w:rsidRPr="00C505CD">
        <w:rPr>
          <w:rFonts w:hAnsi="標楷體" w:hint="eastAsia"/>
          <w:bCs/>
        </w:rPr>
        <w:t>，113年</w:t>
      </w:r>
      <w:r w:rsidR="00E32779" w:rsidRPr="00C505CD">
        <w:rPr>
          <w:rFonts w:hAnsi="標楷體" w:hint="eastAsia"/>
          <w:bCs/>
        </w:rPr>
        <w:t>度</w:t>
      </w:r>
      <w:r w:rsidR="004620BE" w:rsidRPr="00C505CD">
        <w:rPr>
          <w:rFonts w:hAnsi="標楷體" w:hint="eastAsia"/>
          <w:bCs/>
        </w:rPr>
        <w:t>應辦件數較112年</w:t>
      </w:r>
      <w:r w:rsidR="00E32779" w:rsidRPr="00C505CD">
        <w:rPr>
          <w:rFonts w:hAnsi="標楷體" w:hint="eastAsia"/>
          <w:bCs/>
        </w:rPr>
        <w:t>度驟增</w:t>
      </w:r>
      <w:r w:rsidR="009C0B89" w:rsidRPr="00C505CD">
        <w:rPr>
          <w:rFonts w:hAnsi="標楷體" w:hint="eastAsia"/>
          <w:bCs/>
        </w:rPr>
        <w:lastRenderedPageBreak/>
        <w:t>494</w:t>
      </w:r>
      <w:r w:rsidR="00E32779" w:rsidRPr="00C505CD">
        <w:rPr>
          <w:rFonts w:hAnsi="標楷體" w:hint="eastAsia"/>
          <w:bCs/>
        </w:rPr>
        <w:t>件</w:t>
      </w:r>
      <w:r w:rsidR="004620BE" w:rsidRPr="00C505CD">
        <w:rPr>
          <w:rFonts w:hAnsi="標楷體" w:hint="eastAsia"/>
          <w:bCs/>
        </w:rPr>
        <w:t>，救濟案件量明顯上升</w:t>
      </w:r>
      <w:r w:rsidR="00E32779" w:rsidRPr="00C505CD">
        <w:rPr>
          <w:rFonts w:hAnsi="標楷體" w:hint="eastAsia"/>
          <w:bCs/>
        </w:rPr>
        <w:t>，114年迄</w:t>
      </w:r>
      <w:r w:rsidR="009C0B89" w:rsidRPr="00C505CD">
        <w:rPr>
          <w:rFonts w:hAnsi="標楷體" w:hint="eastAsia"/>
          <w:bCs/>
        </w:rPr>
        <w:t>9月底止</w:t>
      </w:r>
      <w:r w:rsidR="00E32779" w:rsidRPr="00C505CD">
        <w:rPr>
          <w:rFonts w:hAnsi="標楷體" w:hint="eastAsia"/>
          <w:bCs/>
        </w:rPr>
        <w:t>應辦件數已逾2千件</w:t>
      </w:r>
      <w:r w:rsidR="004620BE" w:rsidRPr="00C505CD">
        <w:rPr>
          <w:rFonts w:hAnsi="標楷體" w:hint="eastAsia"/>
          <w:bCs/>
        </w:rPr>
        <w:t>。</w:t>
      </w:r>
      <w:r w:rsidR="005E010E" w:rsidRPr="00C505CD">
        <w:rPr>
          <w:rFonts w:hint="eastAsia"/>
          <w:bCs/>
        </w:rPr>
        <w:t>保訓會允宜</w:t>
      </w:r>
      <w:r w:rsidR="00F164EC" w:rsidRPr="00C505CD">
        <w:rPr>
          <w:rFonts w:hint="eastAsia"/>
          <w:bCs/>
        </w:rPr>
        <w:t>妥適運用</w:t>
      </w:r>
      <w:r w:rsidR="00E32779" w:rsidRPr="00C505CD">
        <w:rPr>
          <w:rFonts w:hint="eastAsia"/>
          <w:bCs/>
        </w:rPr>
        <w:t>智慧化系統，以加速案件審理流程，增進審理品質及行政效能</w:t>
      </w:r>
      <w:r w:rsidR="00741507" w:rsidRPr="00C505CD">
        <w:rPr>
          <w:rFonts w:hAnsi="標楷體" w:hint="eastAsia"/>
          <w:bCs/>
        </w:rPr>
        <w:t>。</w:t>
      </w:r>
      <w:bookmarkStart w:id="3" w:name="_GoBack"/>
      <w:bookmarkEnd w:id="3"/>
    </w:p>
    <w:sectPr w:rsidR="00E32779" w:rsidRPr="00C505CD" w:rsidSect="00A774A6">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6E1" w:rsidRDefault="00F536E1" w:rsidP="000017C1">
      <w:pPr>
        <w:spacing w:line="240" w:lineRule="auto"/>
        <w:ind w:left="560" w:firstLine="560"/>
      </w:pPr>
      <w:r>
        <w:separator/>
      </w:r>
    </w:p>
  </w:endnote>
  <w:endnote w:type="continuationSeparator" w:id="0">
    <w:p w:rsidR="00F536E1" w:rsidRDefault="00F536E1" w:rsidP="000017C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BF09C7" w:rsidRDefault="0025287A" w:rsidP="00FC47BD">
    <w:pPr>
      <w:pStyle w:val="af"/>
      <w:ind w:leftChars="0" w:left="567" w:right="366" w:firstLine="400"/>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884C5E" w:rsidRPr="00884C5E">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6E1" w:rsidRDefault="00F536E1" w:rsidP="00F858DD">
      <w:pPr>
        <w:spacing w:line="240" w:lineRule="auto"/>
        <w:ind w:left="560" w:firstLine="560"/>
      </w:pPr>
      <w:r>
        <w:separator/>
      </w:r>
    </w:p>
  </w:footnote>
  <w:footnote w:type="continuationSeparator" w:id="0">
    <w:p w:rsidR="00F536E1" w:rsidRDefault="00F536E1" w:rsidP="000017C1">
      <w:pPr>
        <w:spacing w:line="240" w:lineRule="auto"/>
        <w:ind w:left="560" w:firstLine="560"/>
      </w:pPr>
      <w:r>
        <w:continuationSeparator/>
      </w:r>
    </w:p>
  </w:footnote>
  <w:footnote w:id="1">
    <w:p w:rsidR="0068177E" w:rsidRDefault="0068177E" w:rsidP="0068177E">
      <w:pPr>
        <w:pStyle w:val="af7"/>
        <w:spacing w:line="280" w:lineRule="exact"/>
        <w:ind w:leftChars="0" w:left="102" w:hangingChars="50" w:hanging="102"/>
        <w:rPr>
          <w:rFonts w:hint="eastAsia"/>
        </w:rPr>
      </w:pPr>
      <w:r>
        <w:rPr>
          <w:rStyle w:val="af9"/>
        </w:rPr>
        <w:footnoteRef/>
      </w:r>
      <w:r w:rsidRPr="0068177E">
        <w:rPr>
          <w:rStyle w:val="144"/>
          <w:rFonts w:hint="eastAsia"/>
        </w:rPr>
        <w:t>含114年度追加預算數</w:t>
      </w:r>
      <w:bookmarkStart w:id="0" w:name="_Hlk212556952"/>
      <w:r>
        <w:rPr>
          <w:rStyle w:val="144"/>
          <w:rFonts w:hint="eastAsia"/>
        </w:rPr>
        <w:t>3</w:t>
      </w:r>
      <w:r w:rsidR="00E04021">
        <w:rPr>
          <w:rStyle w:val="144"/>
        </w:rPr>
        <w:t>04</w:t>
      </w:r>
      <w:r w:rsidRPr="0068177E">
        <w:rPr>
          <w:rStyle w:val="144"/>
          <w:rFonts w:hint="eastAsia"/>
        </w:rPr>
        <w:t>萬元</w:t>
      </w:r>
      <w:bookmarkEnd w:id="0"/>
      <w:r w:rsidRPr="0068177E">
        <w:rPr>
          <w:rStyle w:val="144"/>
          <w:rFonts w:hint="eastAsia"/>
        </w:rPr>
        <w:t>，本報告所指114年度預算數，除另以括弧註記追加預算者外，其餘均為未辦理追加預算者。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48421F" w:rsidRDefault="0025287A" w:rsidP="000017C1">
    <w:pPr>
      <w:pStyle w:val="af5"/>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149F0"/>
    <w:multiLevelType w:val="hybridMultilevel"/>
    <w:tmpl w:val="E1B46D94"/>
    <w:lvl w:ilvl="0" w:tplc="B29CAB7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8D583C"/>
    <w:multiLevelType w:val="hybridMultilevel"/>
    <w:tmpl w:val="8856AA8C"/>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0D4168"/>
    <w:multiLevelType w:val="hybridMultilevel"/>
    <w:tmpl w:val="F8FC815E"/>
    <w:lvl w:ilvl="0" w:tplc="6248DB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B83D62"/>
    <w:multiLevelType w:val="hybridMultilevel"/>
    <w:tmpl w:val="B054F368"/>
    <w:lvl w:ilvl="0" w:tplc="5F5A77F6">
      <w:start w:val="1"/>
      <w:numFmt w:val="decimal"/>
      <w:lvlText w:val="%1."/>
      <w:lvlJc w:val="left"/>
      <w:pPr>
        <w:ind w:left="360" w:hanging="360"/>
      </w:pPr>
      <w:rPr>
        <w:rFonts w:hint="default"/>
        <w:color w:val="0070C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2E25F0"/>
    <w:multiLevelType w:val="hybridMultilevel"/>
    <w:tmpl w:val="617C682C"/>
    <w:lvl w:ilvl="0" w:tplc="318C11B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F71659"/>
    <w:multiLevelType w:val="hybridMultilevel"/>
    <w:tmpl w:val="2F46F816"/>
    <w:lvl w:ilvl="0" w:tplc="0409000F">
      <w:start w:val="1"/>
      <w:numFmt w:val="decimal"/>
      <w:lvlText w:val="%1."/>
      <w:lvlJc w:val="left"/>
      <w:pPr>
        <w:ind w:left="1533" w:hanging="480"/>
      </w:pPr>
    </w:lvl>
    <w:lvl w:ilvl="1" w:tplc="04090019" w:tentative="1">
      <w:start w:val="1"/>
      <w:numFmt w:val="ideographTraditional"/>
      <w:lvlText w:val="%2、"/>
      <w:lvlJc w:val="left"/>
      <w:pPr>
        <w:ind w:left="2013" w:hanging="480"/>
      </w:pPr>
    </w:lvl>
    <w:lvl w:ilvl="2" w:tplc="0409001B" w:tentative="1">
      <w:start w:val="1"/>
      <w:numFmt w:val="lowerRoman"/>
      <w:lvlText w:val="%3."/>
      <w:lvlJc w:val="right"/>
      <w:pPr>
        <w:ind w:left="2493" w:hanging="480"/>
      </w:pPr>
    </w:lvl>
    <w:lvl w:ilvl="3" w:tplc="0409000F" w:tentative="1">
      <w:start w:val="1"/>
      <w:numFmt w:val="decimal"/>
      <w:lvlText w:val="%4."/>
      <w:lvlJc w:val="left"/>
      <w:pPr>
        <w:ind w:left="2973" w:hanging="480"/>
      </w:pPr>
    </w:lvl>
    <w:lvl w:ilvl="4" w:tplc="04090019" w:tentative="1">
      <w:start w:val="1"/>
      <w:numFmt w:val="ideographTraditional"/>
      <w:lvlText w:val="%5、"/>
      <w:lvlJc w:val="left"/>
      <w:pPr>
        <w:ind w:left="3453" w:hanging="480"/>
      </w:pPr>
    </w:lvl>
    <w:lvl w:ilvl="5" w:tplc="0409001B" w:tentative="1">
      <w:start w:val="1"/>
      <w:numFmt w:val="lowerRoman"/>
      <w:lvlText w:val="%6."/>
      <w:lvlJc w:val="right"/>
      <w:pPr>
        <w:ind w:left="3933" w:hanging="480"/>
      </w:pPr>
    </w:lvl>
    <w:lvl w:ilvl="6" w:tplc="0409000F" w:tentative="1">
      <w:start w:val="1"/>
      <w:numFmt w:val="decimal"/>
      <w:lvlText w:val="%7."/>
      <w:lvlJc w:val="left"/>
      <w:pPr>
        <w:ind w:left="4413" w:hanging="480"/>
      </w:pPr>
    </w:lvl>
    <w:lvl w:ilvl="7" w:tplc="04090019" w:tentative="1">
      <w:start w:val="1"/>
      <w:numFmt w:val="ideographTraditional"/>
      <w:lvlText w:val="%8、"/>
      <w:lvlJc w:val="left"/>
      <w:pPr>
        <w:ind w:left="4893" w:hanging="480"/>
      </w:pPr>
    </w:lvl>
    <w:lvl w:ilvl="8" w:tplc="0409001B" w:tentative="1">
      <w:start w:val="1"/>
      <w:numFmt w:val="lowerRoman"/>
      <w:lvlText w:val="%9."/>
      <w:lvlJc w:val="right"/>
      <w:pPr>
        <w:ind w:left="5373" w:hanging="480"/>
      </w:pPr>
    </w:lvl>
  </w:abstractNum>
  <w:abstractNum w:abstractNumId="15" w15:restartNumberingAfterBreak="0">
    <w:nsid w:val="2A4A04C0"/>
    <w:multiLevelType w:val="hybridMultilevel"/>
    <w:tmpl w:val="8DE27B80"/>
    <w:lvl w:ilvl="0" w:tplc="5446608E">
      <w:start w:val="1"/>
      <w:numFmt w:val="decimal"/>
      <w:lvlText w:val="%1."/>
      <w:lvlJc w:val="left"/>
      <w:pPr>
        <w:ind w:left="360" w:hanging="360"/>
      </w:pPr>
      <w:rPr>
        <w:rFonts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04338B"/>
    <w:multiLevelType w:val="hybridMultilevel"/>
    <w:tmpl w:val="71345160"/>
    <w:lvl w:ilvl="0" w:tplc="9C806F32">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236527"/>
    <w:multiLevelType w:val="hybridMultilevel"/>
    <w:tmpl w:val="C66A618E"/>
    <w:lvl w:ilvl="0" w:tplc="F782CDA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6A76DC"/>
    <w:multiLevelType w:val="hybridMultilevel"/>
    <w:tmpl w:val="BA66937E"/>
    <w:lvl w:ilvl="0" w:tplc="BB007CA2">
      <w:start w:val="1"/>
      <w:numFmt w:val="decimal"/>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24" w15:restartNumberingAfterBreak="0">
    <w:nsid w:val="50A64547"/>
    <w:multiLevelType w:val="hybridMultilevel"/>
    <w:tmpl w:val="F71CB50A"/>
    <w:lvl w:ilvl="0" w:tplc="59E28A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417404"/>
    <w:multiLevelType w:val="hybridMultilevel"/>
    <w:tmpl w:val="425291CA"/>
    <w:lvl w:ilvl="0" w:tplc="B1A0F472">
      <w:start w:val="1"/>
      <w:numFmt w:val="decimal"/>
      <w:lvlText w:val="%1."/>
      <w:lvlJc w:val="left"/>
      <w:pPr>
        <w:ind w:left="360" w:hanging="360"/>
      </w:pPr>
      <w:rPr>
        <w:rFonts w:ascii="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8"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31" w15:restartNumberingAfterBreak="0">
    <w:nsid w:val="655B2956"/>
    <w:multiLevelType w:val="hybridMultilevel"/>
    <w:tmpl w:val="1C44AF2C"/>
    <w:lvl w:ilvl="0" w:tplc="2AF8D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F961B9B"/>
    <w:multiLevelType w:val="hybridMultilevel"/>
    <w:tmpl w:val="398AAEF8"/>
    <w:lvl w:ilvl="0" w:tplc="6E9855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3D176F1"/>
    <w:multiLevelType w:val="hybridMultilevel"/>
    <w:tmpl w:val="92E041B4"/>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9C2B23"/>
    <w:multiLevelType w:val="hybridMultilevel"/>
    <w:tmpl w:val="EA321DF2"/>
    <w:lvl w:ilvl="0" w:tplc="0A34B70E">
      <w:start w:val="1"/>
      <w:numFmt w:val="taiwaneseCountingThousand"/>
      <w:lvlText w:val="%1、"/>
      <w:lvlJc w:val="left"/>
      <w:pPr>
        <w:ind w:left="8091" w:hanging="720"/>
      </w:pPr>
      <w:rPr>
        <w:rFonts w:hint="default"/>
        <w:b w:val="0"/>
        <w:sz w:val="28"/>
        <w:szCs w:val="28"/>
        <w:lang w:val="en-US"/>
      </w:rPr>
    </w:lvl>
    <w:lvl w:ilvl="1" w:tplc="E01A066C">
      <w:start w:val="1"/>
      <w:numFmt w:val="taiwaneseCountingThousand"/>
      <w:lvlText w:val="(%2)"/>
      <w:lvlJc w:val="left"/>
      <w:pPr>
        <w:ind w:left="2607" w:hanging="480"/>
      </w:pPr>
      <w:rPr>
        <w:rFonts w:hint="default"/>
      </w:r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37" w15:restartNumberingAfterBreak="0">
    <w:nsid w:val="78E538CA"/>
    <w:multiLevelType w:val="hybridMultilevel"/>
    <w:tmpl w:val="892CC672"/>
    <w:lvl w:ilvl="0" w:tplc="04090001">
      <w:start w:val="1"/>
      <w:numFmt w:val="bullet"/>
      <w:lvlText w:val=""/>
      <w:lvlJc w:val="left"/>
      <w:pPr>
        <w:ind w:left="644" w:hanging="360"/>
      </w:pPr>
      <w:rPr>
        <w:rFonts w:ascii="Wingdings" w:hAnsi="Wingding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78FF1C5B"/>
    <w:multiLevelType w:val="hybridMultilevel"/>
    <w:tmpl w:val="11880F38"/>
    <w:lvl w:ilvl="0" w:tplc="E358630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02798D"/>
    <w:multiLevelType w:val="hybridMultilevel"/>
    <w:tmpl w:val="AF6444C0"/>
    <w:lvl w:ilvl="0" w:tplc="0FF4794C">
      <w:start w:val="1"/>
      <w:numFmt w:val="taiwaneseCountingThousand"/>
      <w:lvlText w:val="%1."/>
      <w:lvlJc w:val="left"/>
      <w:pPr>
        <w:ind w:left="5096" w:hanging="984"/>
      </w:pPr>
      <w:rPr>
        <w:rFonts w:hint="eastAsia"/>
        <w:u w:color="000000"/>
      </w:rPr>
    </w:lvl>
    <w:lvl w:ilvl="1" w:tplc="8D7074BE">
      <w:start w:val="1"/>
      <w:numFmt w:val="taiwaneseCountingThousand"/>
      <w:lvlText w:val="(%2)"/>
      <w:lvlJc w:val="left"/>
      <w:pPr>
        <w:ind w:left="4308" w:hanging="480"/>
      </w:pPr>
      <w:rPr>
        <w:rFonts w:hint="eastAsia"/>
      </w:rPr>
    </w:lvl>
    <w:lvl w:ilvl="2" w:tplc="0409001B">
      <w:start w:val="1"/>
      <w:numFmt w:val="lowerRoman"/>
      <w:lvlText w:val="%3."/>
      <w:lvlJc w:val="right"/>
      <w:pPr>
        <w:ind w:left="5552" w:hanging="480"/>
      </w:pPr>
    </w:lvl>
    <w:lvl w:ilvl="3" w:tplc="0409000F" w:tentative="1">
      <w:start w:val="1"/>
      <w:numFmt w:val="decimal"/>
      <w:lvlText w:val="%4."/>
      <w:lvlJc w:val="left"/>
      <w:pPr>
        <w:ind w:left="6032" w:hanging="480"/>
      </w:pPr>
    </w:lvl>
    <w:lvl w:ilvl="4" w:tplc="04090019" w:tentative="1">
      <w:start w:val="1"/>
      <w:numFmt w:val="ideographTraditional"/>
      <w:lvlText w:val="%5、"/>
      <w:lvlJc w:val="left"/>
      <w:pPr>
        <w:ind w:left="6512" w:hanging="480"/>
      </w:pPr>
    </w:lvl>
    <w:lvl w:ilvl="5" w:tplc="0409001B" w:tentative="1">
      <w:start w:val="1"/>
      <w:numFmt w:val="lowerRoman"/>
      <w:lvlText w:val="%6."/>
      <w:lvlJc w:val="right"/>
      <w:pPr>
        <w:ind w:left="6992" w:hanging="480"/>
      </w:pPr>
    </w:lvl>
    <w:lvl w:ilvl="6" w:tplc="0409000F" w:tentative="1">
      <w:start w:val="1"/>
      <w:numFmt w:val="decimal"/>
      <w:lvlText w:val="%7."/>
      <w:lvlJc w:val="left"/>
      <w:pPr>
        <w:ind w:left="7472" w:hanging="480"/>
      </w:pPr>
    </w:lvl>
    <w:lvl w:ilvl="7" w:tplc="04090019" w:tentative="1">
      <w:start w:val="1"/>
      <w:numFmt w:val="ideographTraditional"/>
      <w:lvlText w:val="%8、"/>
      <w:lvlJc w:val="left"/>
      <w:pPr>
        <w:ind w:left="7952" w:hanging="480"/>
      </w:pPr>
    </w:lvl>
    <w:lvl w:ilvl="8" w:tplc="0409001B" w:tentative="1">
      <w:start w:val="1"/>
      <w:numFmt w:val="lowerRoman"/>
      <w:lvlText w:val="%9."/>
      <w:lvlJc w:val="right"/>
      <w:pPr>
        <w:ind w:left="8432" w:hanging="480"/>
      </w:pPr>
    </w:lvl>
  </w:abstractNum>
  <w:abstractNum w:abstractNumId="40" w15:restartNumberingAfterBreak="0">
    <w:nsid w:val="7A9B5066"/>
    <w:multiLevelType w:val="hybridMultilevel"/>
    <w:tmpl w:val="2A5A2068"/>
    <w:lvl w:ilvl="0" w:tplc="696A8C9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7E45643F"/>
    <w:multiLevelType w:val="hybridMultilevel"/>
    <w:tmpl w:val="744C0538"/>
    <w:lvl w:ilvl="0" w:tplc="D31094F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7"/>
  </w:num>
  <w:num w:numId="3">
    <w:abstractNumId w:val="28"/>
  </w:num>
  <w:num w:numId="4">
    <w:abstractNumId w:val="17"/>
  </w:num>
  <w:num w:numId="5">
    <w:abstractNumId w:val="22"/>
  </w:num>
  <w:num w:numId="6">
    <w:abstractNumId w:val="1"/>
  </w:num>
  <w:num w:numId="7">
    <w:abstractNumId w:val="29"/>
  </w:num>
  <w:num w:numId="8">
    <w:abstractNumId w:val="3"/>
  </w:num>
  <w:num w:numId="9">
    <w:abstractNumId w:val="32"/>
  </w:num>
  <w:num w:numId="10">
    <w:abstractNumId w:val="16"/>
  </w:num>
  <w:num w:numId="11">
    <w:abstractNumId w:val="12"/>
  </w:num>
  <w:num w:numId="12">
    <w:abstractNumId w:val="6"/>
  </w:num>
  <w:num w:numId="13">
    <w:abstractNumId w:val="19"/>
  </w:num>
  <w:num w:numId="14">
    <w:abstractNumId w:val="30"/>
  </w:num>
  <w:num w:numId="15">
    <w:abstractNumId w:val="8"/>
  </w:num>
  <w:num w:numId="16">
    <w:abstractNumId w:val="5"/>
  </w:num>
  <w:num w:numId="17">
    <w:abstractNumId w:val="9"/>
  </w:num>
  <w:num w:numId="18">
    <w:abstractNumId w:val="0"/>
  </w:num>
  <w:num w:numId="19">
    <w:abstractNumId w:val="33"/>
  </w:num>
  <w:num w:numId="20">
    <w:abstractNumId w:val="26"/>
  </w:num>
  <w:num w:numId="21">
    <w:abstractNumId w:val="2"/>
  </w:num>
  <w:num w:numId="22">
    <w:abstractNumId w:val="21"/>
  </w:num>
  <w:num w:numId="23">
    <w:abstractNumId w:val="36"/>
  </w:num>
  <w:num w:numId="24">
    <w:abstractNumId w:val="18"/>
  </w:num>
  <w:num w:numId="25">
    <w:abstractNumId w:val="35"/>
  </w:num>
  <w:num w:numId="26">
    <w:abstractNumId w:val="38"/>
  </w:num>
  <w:num w:numId="27">
    <w:abstractNumId w:val="20"/>
  </w:num>
  <w:num w:numId="28">
    <w:abstractNumId w:val="31"/>
  </w:num>
  <w:num w:numId="29">
    <w:abstractNumId w:val="15"/>
  </w:num>
  <w:num w:numId="30">
    <w:abstractNumId w:val="7"/>
  </w:num>
  <w:num w:numId="31">
    <w:abstractNumId w:val="13"/>
  </w:num>
  <w:num w:numId="32">
    <w:abstractNumId w:val="37"/>
  </w:num>
  <w:num w:numId="33">
    <w:abstractNumId w:val="40"/>
  </w:num>
  <w:num w:numId="34">
    <w:abstractNumId w:val="39"/>
  </w:num>
  <w:num w:numId="35">
    <w:abstractNumId w:val="14"/>
  </w:num>
  <w:num w:numId="36">
    <w:abstractNumId w:val="41"/>
  </w:num>
  <w:num w:numId="37">
    <w:abstractNumId w:val="10"/>
  </w:num>
  <w:num w:numId="38">
    <w:abstractNumId w:val="23"/>
  </w:num>
  <w:num w:numId="39">
    <w:abstractNumId w:val="24"/>
  </w:num>
  <w:num w:numId="40">
    <w:abstractNumId w:val="34"/>
  </w:num>
  <w:num w:numId="41">
    <w:abstractNumId w:val="25"/>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2B8"/>
    <w:rsid w:val="000012E6"/>
    <w:rsid w:val="00001517"/>
    <w:rsid w:val="000015A8"/>
    <w:rsid w:val="000017C1"/>
    <w:rsid w:val="00001B83"/>
    <w:rsid w:val="00001EA6"/>
    <w:rsid w:val="00001F07"/>
    <w:rsid w:val="00001F16"/>
    <w:rsid w:val="00001FD2"/>
    <w:rsid w:val="000020FC"/>
    <w:rsid w:val="000026DD"/>
    <w:rsid w:val="000030DD"/>
    <w:rsid w:val="000037FC"/>
    <w:rsid w:val="00003D01"/>
    <w:rsid w:val="00003FFA"/>
    <w:rsid w:val="00004782"/>
    <w:rsid w:val="000048C7"/>
    <w:rsid w:val="00004A70"/>
    <w:rsid w:val="00004E8C"/>
    <w:rsid w:val="0000507A"/>
    <w:rsid w:val="000050E6"/>
    <w:rsid w:val="000053EB"/>
    <w:rsid w:val="00006B75"/>
    <w:rsid w:val="00010EAC"/>
    <w:rsid w:val="0001102A"/>
    <w:rsid w:val="00011AED"/>
    <w:rsid w:val="00011C5A"/>
    <w:rsid w:val="000122C7"/>
    <w:rsid w:val="00012AC8"/>
    <w:rsid w:val="00012E43"/>
    <w:rsid w:val="000137CA"/>
    <w:rsid w:val="000138B6"/>
    <w:rsid w:val="00013917"/>
    <w:rsid w:val="0001392F"/>
    <w:rsid w:val="00013C88"/>
    <w:rsid w:val="00014098"/>
    <w:rsid w:val="00014E9F"/>
    <w:rsid w:val="00014EB2"/>
    <w:rsid w:val="0001567F"/>
    <w:rsid w:val="0001603A"/>
    <w:rsid w:val="0001636D"/>
    <w:rsid w:val="00016AF9"/>
    <w:rsid w:val="00017039"/>
    <w:rsid w:val="00020108"/>
    <w:rsid w:val="00020116"/>
    <w:rsid w:val="00020BBE"/>
    <w:rsid w:val="000212A5"/>
    <w:rsid w:val="00021555"/>
    <w:rsid w:val="00022605"/>
    <w:rsid w:val="00022B1B"/>
    <w:rsid w:val="00022EE9"/>
    <w:rsid w:val="000238A6"/>
    <w:rsid w:val="00024415"/>
    <w:rsid w:val="0002483C"/>
    <w:rsid w:val="00024B52"/>
    <w:rsid w:val="00024EDB"/>
    <w:rsid w:val="00025462"/>
    <w:rsid w:val="00026911"/>
    <w:rsid w:val="0002745A"/>
    <w:rsid w:val="00027CCF"/>
    <w:rsid w:val="00027DAF"/>
    <w:rsid w:val="000304C3"/>
    <w:rsid w:val="0003051D"/>
    <w:rsid w:val="0003101F"/>
    <w:rsid w:val="00031680"/>
    <w:rsid w:val="00031740"/>
    <w:rsid w:val="00031AA5"/>
    <w:rsid w:val="00031BF6"/>
    <w:rsid w:val="000321B1"/>
    <w:rsid w:val="0003249B"/>
    <w:rsid w:val="00032579"/>
    <w:rsid w:val="00032638"/>
    <w:rsid w:val="000340BC"/>
    <w:rsid w:val="00034346"/>
    <w:rsid w:val="000352CE"/>
    <w:rsid w:val="0003534A"/>
    <w:rsid w:val="0003675B"/>
    <w:rsid w:val="00036F5B"/>
    <w:rsid w:val="000370E9"/>
    <w:rsid w:val="00040BC1"/>
    <w:rsid w:val="0004120D"/>
    <w:rsid w:val="00041272"/>
    <w:rsid w:val="0004152F"/>
    <w:rsid w:val="00041923"/>
    <w:rsid w:val="00041980"/>
    <w:rsid w:val="00042211"/>
    <w:rsid w:val="00042554"/>
    <w:rsid w:val="000431A1"/>
    <w:rsid w:val="00043254"/>
    <w:rsid w:val="000444CD"/>
    <w:rsid w:val="00044A5F"/>
    <w:rsid w:val="0004595F"/>
    <w:rsid w:val="000459A4"/>
    <w:rsid w:val="00045A90"/>
    <w:rsid w:val="0004623F"/>
    <w:rsid w:val="000466DB"/>
    <w:rsid w:val="0004750B"/>
    <w:rsid w:val="00047B0C"/>
    <w:rsid w:val="00047CA3"/>
    <w:rsid w:val="000504B3"/>
    <w:rsid w:val="00050764"/>
    <w:rsid w:val="00051B7B"/>
    <w:rsid w:val="00052E3C"/>
    <w:rsid w:val="00052F03"/>
    <w:rsid w:val="00053A71"/>
    <w:rsid w:val="00053FE7"/>
    <w:rsid w:val="000546B5"/>
    <w:rsid w:val="00057C92"/>
    <w:rsid w:val="00057D2A"/>
    <w:rsid w:val="000606A1"/>
    <w:rsid w:val="00061139"/>
    <w:rsid w:val="000615B2"/>
    <w:rsid w:val="00061C1D"/>
    <w:rsid w:val="00061D8B"/>
    <w:rsid w:val="000622B2"/>
    <w:rsid w:val="00062452"/>
    <w:rsid w:val="000632F0"/>
    <w:rsid w:val="00063556"/>
    <w:rsid w:val="000640CC"/>
    <w:rsid w:val="00064648"/>
    <w:rsid w:val="00064860"/>
    <w:rsid w:val="000655E7"/>
    <w:rsid w:val="00065E0E"/>
    <w:rsid w:val="00066F04"/>
    <w:rsid w:val="0006714D"/>
    <w:rsid w:val="000674AD"/>
    <w:rsid w:val="00067567"/>
    <w:rsid w:val="00067C0F"/>
    <w:rsid w:val="00070A04"/>
    <w:rsid w:val="00070C13"/>
    <w:rsid w:val="0007120A"/>
    <w:rsid w:val="00071DB8"/>
    <w:rsid w:val="00072238"/>
    <w:rsid w:val="00072280"/>
    <w:rsid w:val="0007305B"/>
    <w:rsid w:val="00073BB4"/>
    <w:rsid w:val="00074100"/>
    <w:rsid w:val="0007424D"/>
    <w:rsid w:val="00075122"/>
    <w:rsid w:val="00075FE2"/>
    <w:rsid w:val="00076041"/>
    <w:rsid w:val="000765E1"/>
    <w:rsid w:val="0007669E"/>
    <w:rsid w:val="00076889"/>
    <w:rsid w:val="00076F0A"/>
    <w:rsid w:val="00077906"/>
    <w:rsid w:val="00077C99"/>
    <w:rsid w:val="00080AB8"/>
    <w:rsid w:val="00080EBC"/>
    <w:rsid w:val="00080F9A"/>
    <w:rsid w:val="00081059"/>
    <w:rsid w:val="000814F4"/>
    <w:rsid w:val="0008249F"/>
    <w:rsid w:val="000842A8"/>
    <w:rsid w:val="00084B04"/>
    <w:rsid w:val="00085C1A"/>
    <w:rsid w:val="00085E6B"/>
    <w:rsid w:val="00086408"/>
    <w:rsid w:val="00086AF5"/>
    <w:rsid w:val="00086D75"/>
    <w:rsid w:val="00087477"/>
    <w:rsid w:val="000874B6"/>
    <w:rsid w:val="00087937"/>
    <w:rsid w:val="00087A42"/>
    <w:rsid w:val="00087DBA"/>
    <w:rsid w:val="00087DE0"/>
    <w:rsid w:val="00087F16"/>
    <w:rsid w:val="00090023"/>
    <w:rsid w:val="00091303"/>
    <w:rsid w:val="00091EFD"/>
    <w:rsid w:val="00093A61"/>
    <w:rsid w:val="00093B18"/>
    <w:rsid w:val="00093F0A"/>
    <w:rsid w:val="000943DE"/>
    <w:rsid w:val="00094EBA"/>
    <w:rsid w:val="00095A4B"/>
    <w:rsid w:val="000963E9"/>
    <w:rsid w:val="00096F72"/>
    <w:rsid w:val="0009735C"/>
    <w:rsid w:val="000A0110"/>
    <w:rsid w:val="000A0BA8"/>
    <w:rsid w:val="000A0CD4"/>
    <w:rsid w:val="000A0E89"/>
    <w:rsid w:val="000A1138"/>
    <w:rsid w:val="000A182E"/>
    <w:rsid w:val="000A194D"/>
    <w:rsid w:val="000A2474"/>
    <w:rsid w:val="000A2A3F"/>
    <w:rsid w:val="000A2B02"/>
    <w:rsid w:val="000A2C85"/>
    <w:rsid w:val="000A2CFD"/>
    <w:rsid w:val="000A3693"/>
    <w:rsid w:val="000A4132"/>
    <w:rsid w:val="000A4986"/>
    <w:rsid w:val="000A4A86"/>
    <w:rsid w:val="000A51C4"/>
    <w:rsid w:val="000A5F04"/>
    <w:rsid w:val="000A6080"/>
    <w:rsid w:val="000B0D91"/>
    <w:rsid w:val="000B1888"/>
    <w:rsid w:val="000B18FB"/>
    <w:rsid w:val="000B1B43"/>
    <w:rsid w:val="000B2FD3"/>
    <w:rsid w:val="000B30BD"/>
    <w:rsid w:val="000B30E2"/>
    <w:rsid w:val="000B3563"/>
    <w:rsid w:val="000B3F80"/>
    <w:rsid w:val="000B4151"/>
    <w:rsid w:val="000B41E5"/>
    <w:rsid w:val="000B42EC"/>
    <w:rsid w:val="000B4C06"/>
    <w:rsid w:val="000B4F86"/>
    <w:rsid w:val="000B533C"/>
    <w:rsid w:val="000B535F"/>
    <w:rsid w:val="000B539B"/>
    <w:rsid w:val="000B563E"/>
    <w:rsid w:val="000B56E0"/>
    <w:rsid w:val="000B59FA"/>
    <w:rsid w:val="000B6086"/>
    <w:rsid w:val="000B6215"/>
    <w:rsid w:val="000B64FD"/>
    <w:rsid w:val="000B6AD7"/>
    <w:rsid w:val="000B6DBE"/>
    <w:rsid w:val="000B72B3"/>
    <w:rsid w:val="000B7945"/>
    <w:rsid w:val="000C0351"/>
    <w:rsid w:val="000C0B1E"/>
    <w:rsid w:val="000C0B49"/>
    <w:rsid w:val="000C0D01"/>
    <w:rsid w:val="000C0F03"/>
    <w:rsid w:val="000C140E"/>
    <w:rsid w:val="000C1595"/>
    <w:rsid w:val="000C1785"/>
    <w:rsid w:val="000C19A6"/>
    <w:rsid w:val="000C2BFA"/>
    <w:rsid w:val="000C31A7"/>
    <w:rsid w:val="000C32D7"/>
    <w:rsid w:val="000C485B"/>
    <w:rsid w:val="000C5066"/>
    <w:rsid w:val="000C5CD2"/>
    <w:rsid w:val="000C5D31"/>
    <w:rsid w:val="000C79EA"/>
    <w:rsid w:val="000D0529"/>
    <w:rsid w:val="000D0874"/>
    <w:rsid w:val="000D0AE6"/>
    <w:rsid w:val="000D1790"/>
    <w:rsid w:val="000D28AE"/>
    <w:rsid w:val="000D2EC9"/>
    <w:rsid w:val="000D2FFA"/>
    <w:rsid w:val="000D3432"/>
    <w:rsid w:val="000D348F"/>
    <w:rsid w:val="000D3815"/>
    <w:rsid w:val="000D3A5C"/>
    <w:rsid w:val="000D4524"/>
    <w:rsid w:val="000D5168"/>
    <w:rsid w:val="000D56CD"/>
    <w:rsid w:val="000D57FF"/>
    <w:rsid w:val="000D5A8F"/>
    <w:rsid w:val="000E08A0"/>
    <w:rsid w:val="000E0965"/>
    <w:rsid w:val="000E0D42"/>
    <w:rsid w:val="000E1B8E"/>
    <w:rsid w:val="000E1D54"/>
    <w:rsid w:val="000E2576"/>
    <w:rsid w:val="000E27AE"/>
    <w:rsid w:val="000E2D73"/>
    <w:rsid w:val="000E4163"/>
    <w:rsid w:val="000E4ED6"/>
    <w:rsid w:val="000E5103"/>
    <w:rsid w:val="000E53C8"/>
    <w:rsid w:val="000E6C76"/>
    <w:rsid w:val="000E7465"/>
    <w:rsid w:val="000E74B0"/>
    <w:rsid w:val="000F0A50"/>
    <w:rsid w:val="000F0B30"/>
    <w:rsid w:val="000F13C5"/>
    <w:rsid w:val="000F1BDE"/>
    <w:rsid w:val="000F36E0"/>
    <w:rsid w:val="000F383A"/>
    <w:rsid w:val="000F3ACC"/>
    <w:rsid w:val="000F420C"/>
    <w:rsid w:val="000F4CA5"/>
    <w:rsid w:val="000F58CA"/>
    <w:rsid w:val="000F5E3B"/>
    <w:rsid w:val="000F6156"/>
    <w:rsid w:val="000F6242"/>
    <w:rsid w:val="000F73AE"/>
    <w:rsid w:val="000F7D3D"/>
    <w:rsid w:val="00100718"/>
    <w:rsid w:val="00101170"/>
    <w:rsid w:val="001014B6"/>
    <w:rsid w:val="001017DA"/>
    <w:rsid w:val="001020D5"/>
    <w:rsid w:val="001024E7"/>
    <w:rsid w:val="0010387F"/>
    <w:rsid w:val="00103CAD"/>
    <w:rsid w:val="00104748"/>
    <w:rsid w:val="0010474C"/>
    <w:rsid w:val="0010479A"/>
    <w:rsid w:val="00104947"/>
    <w:rsid w:val="00105350"/>
    <w:rsid w:val="001055C1"/>
    <w:rsid w:val="00106210"/>
    <w:rsid w:val="001066EA"/>
    <w:rsid w:val="00106DDC"/>
    <w:rsid w:val="001071CB"/>
    <w:rsid w:val="001109C1"/>
    <w:rsid w:val="00112318"/>
    <w:rsid w:val="00112B5E"/>
    <w:rsid w:val="0011307F"/>
    <w:rsid w:val="00113BCB"/>
    <w:rsid w:val="00113FC7"/>
    <w:rsid w:val="00115183"/>
    <w:rsid w:val="0011565E"/>
    <w:rsid w:val="00115773"/>
    <w:rsid w:val="00115910"/>
    <w:rsid w:val="00115B87"/>
    <w:rsid w:val="00116730"/>
    <w:rsid w:val="00117720"/>
    <w:rsid w:val="00120952"/>
    <w:rsid w:val="00120B56"/>
    <w:rsid w:val="0012152B"/>
    <w:rsid w:val="00122418"/>
    <w:rsid w:val="0012329F"/>
    <w:rsid w:val="00123C0B"/>
    <w:rsid w:val="00124423"/>
    <w:rsid w:val="00124D43"/>
    <w:rsid w:val="0012513B"/>
    <w:rsid w:val="00125250"/>
    <w:rsid w:val="00126D02"/>
    <w:rsid w:val="00127526"/>
    <w:rsid w:val="001276E8"/>
    <w:rsid w:val="001304E7"/>
    <w:rsid w:val="00130C22"/>
    <w:rsid w:val="00130DCF"/>
    <w:rsid w:val="00130E51"/>
    <w:rsid w:val="0013231D"/>
    <w:rsid w:val="00132AB4"/>
    <w:rsid w:val="0013338B"/>
    <w:rsid w:val="00133A4C"/>
    <w:rsid w:val="00134037"/>
    <w:rsid w:val="001349BB"/>
    <w:rsid w:val="00134B3D"/>
    <w:rsid w:val="0013500D"/>
    <w:rsid w:val="00135265"/>
    <w:rsid w:val="00136F87"/>
    <w:rsid w:val="00137796"/>
    <w:rsid w:val="00137889"/>
    <w:rsid w:val="00140B66"/>
    <w:rsid w:val="00140E85"/>
    <w:rsid w:val="001416BF"/>
    <w:rsid w:val="00141F42"/>
    <w:rsid w:val="0014223F"/>
    <w:rsid w:val="001426FA"/>
    <w:rsid w:val="00142899"/>
    <w:rsid w:val="00143140"/>
    <w:rsid w:val="00143C05"/>
    <w:rsid w:val="001443B1"/>
    <w:rsid w:val="00145065"/>
    <w:rsid w:val="0014551A"/>
    <w:rsid w:val="00145E00"/>
    <w:rsid w:val="00146014"/>
    <w:rsid w:val="00146863"/>
    <w:rsid w:val="00146A0B"/>
    <w:rsid w:val="00146C69"/>
    <w:rsid w:val="00146FFD"/>
    <w:rsid w:val="001472E8"/>
    <w:rsid w:val="00147745"/>
    <w:rsid w:val="0015128E"/>
    <w:rsid w:val="001517E4"/>
    <w:rsid w:val="00151A0A"/>
    <w:rsid w:val="00151F4F"/>
    <w:rsid w:val="0015221B"/>
    <w:rsid w:val="001530DF"/>
    <w:rsid w:val="00153422"/>
    <w:rsid w:val="00153FC3"/>
    <w:rsid w:val="001540E7"/>
    <w:rsid w:val="00154244"/>
    <w:rsid w:val="001545C2"/>
    <w:rsid w:val="001558D3"/>
    <w:rsid w:val="00155A11"/>
    <w:rsid w:val="00155FB0"/>
    <w:rsid w:val="00155FED"/>
    <w:rsid w:val="00156221"/>
    <w:rsid w:val="00156667"/>
    <w:rsid w:val="001566AF"/>
    <w:rsid w:val="0015681D"/>
    <w:rsid w:val="00156EB8"/>
    <w:rsid w:val="00157337"/>
    <w:rsid w:val="001603AC"/>
    <w:rsid w:val="00160F03"/>
    <w:rsid w:val="00160FC9"/>
    <w:rsid w:val="00161277"/>
    <w:rsid w:val="0016186F"/>
    <w:rsid w:val="00162DA7"/>
    <w:rsid w:val="00163530"/>
    <w:rsid w:val="001638A9"/>
    <w:rsid w:val="00163A79"/>
    <w:rsid w:val="00163B2B"/>
    <w:rsid w:val="00164A89"/>
    <w:rsid w:val="00164BC6"/>
    <w:rsid w:val="00165222"/>
    <w:rsid w:val="0016540A"/>
    <w:rsid w:val="00165D32"/>
    <w:rsid w:val="0016611A"/>
    <w:rsid w:val="00166853"/>
    <w:rsid w:val="00166989"/>
    <w:rsid w:val="00166D7F"/>
    <w:rsid w:val="0016717E"/>
    <w:rsid w:val="00170C5D"/>
    <w:rsid w:val="00170DE8"/>
    <w:rsid w:val="00170F20"/>
    <w:rsid w:val="001714F8"/>
    <w:rsid w:val="0017196B"/>
    <w:rsid w:val="00172603"/>
    <w:rsid w:val="00172936"/>
    <w:rsid w:val="0017326D"/>
    <w:rsid w:val="00173AA7"/>
    <w:rsid w:val="00173CFD"/>
    <w:rsid w:val="00173E36"/>
    <w:rsid w:val="001743FD"/>
    <w:rsid w:val="0017597D"/>
    <w:rsid w:val="00176CA3"/>
    <w:rsid w:val="00177096"/>
    <w:rsid w:val="0017775D"/>
    <w:rsid w:val="00177A80"/>
    <w:rsid w:val="00177E17"/>
    <w:rsid w:val="00180FCE"/>
    <w:rsid w:val="00181A84"/>
    <w:rsid w:val="0018213E"/>
    <w:rsid w:val="00182201"/>
    <w:rsid w:val="00182846"/>
    <w:rsid w:val="001833E0"/>
    <w:rsid w:val="001839A5"/>
    <w:rsid w:val="00183C4C"/>
    <w:rsid w:val="00184B71"/>
    <w:rsid w:val="00185416"/>
    <w:rsid w:val="0018569A"/>
    <w:rsid w:val="0018583B"/>
    <w:rsid w:val="00185DC2"/>
    <w:rsid w:val="00185E78"/>
    <w:rsid w:val="00185E82"/>
    <w:rsid w:val="0018600C"/>
    <w:rsid w:val="0018631E"/>
    <w:rsid w:val="001866E6"/>
    <w:rsid w:val="00186FF6"/>
    <w:rsid w:val="0018785C"/>
    <w:rsid w:val="00187AD8"/>
    <w:rsid w:val="001904CD"/>
    <w:rsid w:val="00190562"/>
    <w:rsid w:val="001908BF"/>
    <w:rsid w:val="00190931"/>
    <w:rsid w:val="00191469"/>
    <w:rsid w:val="001919D7"/>
    <w:rsid w:val="00191B50"/>
    <w:rsid w:val="00194577"/>
    <w:rsid w:val="001946B4"/>
    <w:rsid w:val="00194CCB"/>
    <w:rsid w:val="00195122"/>
    <w:rsid w:val="00195F9C"/>
    <w:rsid w:val="00196050"/>
    <w:rsid w:val="00196939"/>
    <w:rsid w:val="00196DF3"/>
    <w:rsid w:val="00197491"/>
    <w:rsid w:val="00197EA5"/>
    <w:rsid w:val="001A0A85"/>
    <w:rsid w:val="001A0ED5"/>
    <w:rsid w:val="001A17CC"/>
    <w:rsid w:val="001A2891"/>
    <w:rsid w:val="001A3533"/>
    <w:rsid w:val="001A3BF9"/>
    <w:rsid w:val="001A3CA4"/>
    <w:rsid w:val="001A3ED3"/>
    <w:rsid w:val="001A45D5"/>
    <w:rsid w:val="001A45ED"/>
    <w:rsid w:val="001A47F6"/>
    <w:rsid w:val="001A4C71"/>
    <w:rsid w:val="001A4CEF"/>
    <w:rsid w:val="001A576A"/>
    <w:rsid w:val="001A5D0E"/>
    <w:rsid w:val="001A6C96"/>
    <w:rsid w:val="001B14C8"/>
    <w:rsid w:val="001B162E"/>
    <w:rsid w:val="001B1A2B"/>
    <w:rsid w:val="001B2490"/>
    <w:rsid w:val="001B28E7"/>
    <w:rsid w:val="001B3111"/>
    <w:rsid w:val="001B3152"/>
    <w:rsid w:val="001B335D"/>
    <w:rsid w:val="001B3896"/>
    <w:rsid w:val="001B38FC"/>
    <w:rsid w:val="001B39FF"/>
    <w:rsid w:val="001B3B31"/>
    <w:rsid w:val="001B3EB6"/>
    <w:rsid w:val="001B552A"/>
    <w:rsid w:val="001B5905"/>
    <w:rsid w:val="001B5DAA"/>
    <w:rsid w:val="001B665B"/>
    <w:rsid w:val="001B6E10"/>
    <w:rsid w:val="001C01BE"/>
    <w:rsid w:val="001C1205"/>
    <w:rsid w:val="001C1B41"/>
    <w:rsid w:val="001C1E11"/>
    <w:rsid w:val="001C227C"/>
    <w:rsid w:val="001C298B"/>
    <w:rsid w:val="001C2A18"/>
    <w:rsid w:val="001C3769"/>
    <w:rsid w:val="001C3840"/>
    <w:rsid w:val="001C3D76"/>
    <w:rsid w:val="001C3EA9"/>
    <w:rsid w:val="001C4037"/>
    <w:rsid w:val="001C5046"/>
    <w:rsid w:val="001C5B36"/>
    <w:rsid w:val="001C666F"/>
    <w:rsid w:val="001C66F4"/>
    <w:rsid w:val="001C77E2"/>
    <w:rsid w:val="001C77F6"/>
    <w:rsid w:val="001D153E"/>
    <w:rsid w:val="001D1A1A"/>
    <w:rsid w:val="001D226B"/>
    <w:rsid w:val="001D2980"/>
    <w:rsid w:val="001D3972"/>
    <w:rsid w:val="001D3F1F"/>
    <w:rsid w:val="001D4F8C"/>
    <w:rsid w:val="001D5323"/>
    <w:rsid w:val="001D56D5"/>
    <w:rsid w:val="001D5850"/>
    <w:rsid w:val="001D60AF"/>
    <w:rsid w:val="001D61DF"/>
    <w:rsid w:val="001D6949"/>
    <w:rsid w:val="001D6B66"/>
    <w:rsid w:val="001E0962"/>
    <w:rsid w:val="001E1E82"/>
    <w:rsid w:val="001E2045"/>
    <w:rsid w:val="001E20F2"/>
    <w:rsid w:val="001E297F"/>
    <w:rsid w:val="001E3D7C"/>
    <w:rsid w:val="001E3E74"/>
    <w:rsid w:val="001E3F88"/>
    <w:rsid w:val="001E40B1"/>
    <w:rsid w:val="001E4222"/>
    <w:rsid w:val="001E44CA"/>
    <w:rsid w:val="001E4725"/>
    <w:rsid w:val="001E4BCC"/>
    <w:rsid w:val="001E4D29"/>
    <w:rsid w:val="001E556A"/>
    <w:rsid w:val="001E5737"/>
    <w:rsid w:val="001E63D5"/>
    <w:rsid w:val="001E6590"/>
    <w:rsid w:val="001E7DE8"/>
    <w:rsid w:val="001F0723"/>
    <w:rsid w:val="001F0F29"/>
    <w:rsid w:val="001F1290"/>
    <w:rsid w:val="001F18C4"/>
    <w:rsid w:val="001F1AAF"/>
    <w:rsid w:val="001F1C47"/>
    <w:rsid w:val="001F1F15"/>
    <w:rsid w:val="001F2E2A"/>
    <w:rsid w:val="001F395F"/>
    <w:rsid w:val="001F3C96"/>
    <w:rsid w:val="001F3F49"/>
    <w:rsid w:val="001F4217"/>
    <w:rsid w:val="001F4676"/>
    <w:rsid w:val="001F49BC"/>
    <w:rsid w:val="001F4D58"/>
    <w:rsid w:val="001F531E"/>
    <w:rsid w:val="001F53FF"/>
    <w:rsid w:val="001F6C7F"/>
    <w:rsid w:val="001F70C4"/>
    <w:rsid w:val="001F72CF"/>
    <w:rsid w:val="00200235"/>
    <w:rsid w:val="002007F4"/>
    <w:rsid w:val="00200DEF"/>
    <w:rsid w:val="00201B63"/>
    <w:rsid w:val="00202554"/>
    <w:rsid w:val="00202B8A"/>
    <w:rsid w:val="00203032"/>
    <w:rsid w:val="00203245"/>
    <w:rsid w:val="002034B5"/>
    <w:rsid w:val="0020398D"/>
    <w:rsid w:val="00203A73"/>
    <w:rsid w:val="00204B07"/>
    <w:rsid w:val="00204FFD"/>
    <w:rsid w:val="002054C4"/>
    <w:rsid w:val="0020591A"/>
    <w:rsid w:val="00205A41"/>
    <w:rsid w:val="00205EE0"/>
    <w:rsid w:val="002068F9"/>
    <w:rsid w:val="00206A12"/>
    <w:rsid w:val="00207523"/>
    <w:rsid w:val="00207A8E"/>
    <w:rsid w:val="0021004A"/>
    <w:rsid w:val="00210F6C"/>
    <w:rsid w:val="0021116B"/>
    <w:rsid w:val="00212AC7"/>
    <w:rsid w:val="00212B41"/>
    <w:rsid w:val="00213046"/>
    <w:rsid w:val="0021386A"/>
    <w:rsid w:val="00214738"/>
    <w:rsid w:val="0021486E"/>
    <w:rsid w:val="00214BAE"/>
    <w:rsid w:val="00214C6F"/>
    <w:rsid w:val="00214F2A"/>
    <w:rsid w:val="00215BCA"/>
    <w:rsid w:val="002164D3"/>
    <w:rsid w:val="00216E55"/>
    <w:rsid w:val="00217A83"/>
    <w:rsid w:val="00217D4E"/>
    <w:rsid w:val="00220067"/>
    <w:rsid w:val="00220239"/>
    <w:rsid w:val="002209AE"/>
    <w:rsid w:val="00221074"/>
    <w:rsid w:val="00221421"/>
    <w:rsid w:val="00222027"/>
    <w:rsid w:val="002220F6"/>
    <w:rsid w:val="0022241B"/>
    <w:rsid w:val="0022274E"/>
    <w:rsid w:val="00222FAE"/>
    <w:rsid w:val="00223A99"/>
    <w:rsid w:val="00223D37"/>
    <w:rsid w:val="00224A9F"/>
    <w:rsid w:val="00225514"/>
    <w:rsid w:val="002267CB"/>
    <w:rsid w:val="00226D26"/>
    <w:rsid w:val="0022717B"/>
    <w:rsid w:val="002272D5"/>
    <w:rsid w:val="00227968"/>
    <w:rsid w:val="00227FF6"/>
    <w:rsid w:val="0023018D"/>
    <w:rsid w:val="002306F3"/>
    <w:rsid w:val="002308B7"/>
    <w:rsid w:val="002309C6"/>
    <w:rsid w:val="00231609"/>
    <w:rsid w:val="00231772"/>
    <w:rsid w:val="002319F9"/>
    <w:rsid w:val="00232D15"/>
    <w:rsid w:val="00233150"/>
    <w:rsid w:val="00233813"/>
    <w:rsid w:val="00233FF3"/>
    <w:rsid w:val="002341E5"/>
    <w:rsid w:val="002344D1"/>
    <w:rsid w:val="002347CB"/>
    <w:rsid w:val="00235A86"/>
    <w:rsid w:val="00236519"/>
    <w:rsid w:val="00236890"/>
    <w:rsid w:val="00236C9A"/>
    <w:rsid w:val="00236D1F"/>
    <w:rsid w:val="00236DB9"/>
    <w:rsid w:val="00237E05"/>
    <w:rsid w:val="00237F1A"/>
    <w:rsid w:val="00240E6A"/>
    <w:rsid w:val="00240F34"/>
    <w:rsid w:val="00241C4D"/>
    <w:rsid w:val="00242824"/>
    <w:rsid w:val="0024287E"/>
    <w:rsid w:val="002429A2"/>
    <w:rsid w:val="00242B4D"/>
    <w:rsid w:val="00242C66"/>
    <w:rsid w:val="00242D97"/>
    <w:rsid w:val="00244221"/>
    <w:rsid w:val="00244BF8"/>
    <w:rsid w:val="00244F3F"/>
    <w:rsid w:val="00245A9A"/>
    <w:rsid w:val="00245C7E"/>
    <w:rsid w:val="00245F25"/>
    <w:rsid w:val="0024613A"/>
    <w:rsid w:val="002462C0"/>
    <w:rsid w:val="002477DE"/>
    <w:rsid w:val="00247B7E"/>
    <w:rsid w:val="00250580"/>
    <w:rsid w:val="00250E97"/>
    <w:rsid w:val="00251ABF"/>
    <w:rsid w:val="00252393"/>
    <w:rsid w:val="002523B1"/>
    <w:rsid w:val="0025287A"/>
    <w:rsid w:val="00253120"/>
    <w:rsid w:val="002535B2"/>
    <w:rsid w:val="002540D0"/>
    <w:rsid w:val="00254385"/>
    <w:rsid w:val="002549E1"/>
    <w:rsid w:val="00254D3E"/>
    <w:rsid w:val="002556BE"/>
    <w:rsid w:val="00255AC6"/>
    <w:rsid w:val="00255D9A"/>
    <w:rsid w:val="0025639A"/>
    <w:rsid w:val="0025689A"/>
    <w:rsid w:val="00256AB9"/>
    <w:rsid w:val="00257026"/>
    <w:rsid w:val="0025751C"/>
    <w:rsid w:val="002577F4"/>
    <w:rsid w:val="0025796A"/>
    <w:rsid w:val="00257C34"/>
    <w:rsid w:val="00260005"/>
    <w:rsid w:val="00260075"/>
    <w:rsid w:val="002601B9"/>
    <w:rsid w:val="0026074C"/>
    <w:rsid w:val="002615B4"/>
    <w:rsid w:val="00261AE9"/>
    <w:rsid w:val="00261FD6"/>
    <w:rsid w:val="002624C2"/>
    <w:rsid w:val="0026258D"/>
    <w:rsid w:val="0026261B"/>
    <w:rsid w:val="002633A6"/>
    <w:rsid w:val="00263546"/>
    <w:rsid w:val="00263A57"/>
    <w:rsid w:val="002643D3"/>
    <w:rsid w:val="002644C5"/>
    <w:rsid w:val="002645DB"/>
    <w:rsid w:val="00264A28"/>
    <w:rsid w:val="002652A5"/>
    <w:rsid w:val="002663F2"/>
    <w:rsid w:val="00266649"/>
    <w:rsid w:val="00266894"/>
    <w:rsid w:val="00266A3C"/>
    <w:rsid w:val="00266BB4"/>
    <w:rsid w:val="00270AFA"/>
    <w:rsid w:val="00271270"/>
    <w:rsid w:val="00271FE7"/>
    <w:rsid w:val="0027226A"/>
    <w:rsid w:val="0027332A"/>
    <w:rsid w:val="00273C5B"/>
    <w:rsid w:val="00274393"/>
    <w:rsid w:val="002744D5"/>
    <w:rsid w:val="002748FA"/>
    <w:rsid w:val="00274AB3"/>
    <w:rsid w:val="00274EB0"/>
    <w:rsid w:val="00275155"/>
    <w:rsid w:val="002761B0"/>
    <w:rsid w:val="00276BF1"/>
    <w:rsid w:val="002771C7"/>
    <w:rsid w:val="0027762A"/>
    <w:rsid w:val="002776C0"/>
    <w:rsid w:val="002776E9"/>
    <w:rsid w:val="00277884"/>
    <w:rsid w:val="00277C61"/>
    <w:rsid w:val="002802E8"/>
    <w:rsid w:val="002803A6"/>
    <w:rsid w:val="00280590"/>
    <w:rsid w:val="00280D95"/>
    <w:rsid w:val="0028155A"/>
    <w:rsid w:val="00281C4E"/>
    <w:rsid w:val="00281C63"/>
    <w:rsid w:val="00282931"/>
    <w:rsid w:val="00283016"/>
    <w:rsid w:val="0028385E"/>
    <w:rsid w:val="00283E2B"/>
    <w:rsid w:val="002843A6"/>
    <w:rsid w:val="00285447"/>
    <w:rsid w:val="00285B3B"/>
    <w:rsid w:val="00285B4B"/>
    <w:rsid w:val="00285DA9"/>
    <w:rsid w:val="002865BE"/>
    <w:rsid w:val="00286662"/>
    <w:rsid w:val="00287669"/>
    <w:rsid w:val="0028777E"/>
    <w:rsid w:val="00287B90"/>
    <w:rsid w:val="00287FB7"/>
    <w:rsid w:val="0029015D"/>
    <w:rsid w:val="002901AA"/>
    <w:rsid w:val="002902A1"/>
    <w:rsid w:val="002906FB"/>
    <w:rsid w:val="00290961"/>
    <w:rsid w:val="0029179A"/>
    <w:rsid w:val="00291978"/>
    <w:rsid w:val="00292198"/>
    <w:rsid w:val="00292F1E"/>
    <w:rsid w:val="00293534"/>
    <w:rsid w:val="00294677"/>
    <w:rsid w:val="00294E94"/>
    <w:rsid w:val="002951E5"/>
    <w:rsid w:val="00295510"/>
    <w:rsid w:val="00295E51"/>
    <w:rsid w:val="00296573"/>
    <w:rsid w:val="00296E05"/>
    <w:rsid w:val="00296FD5"/>
    <w:rsid w:val="00297399"/>
    <w:rsid w:val="00297D2F"/>
    <w:rsid w:val="002A0315"/>
    <w:rsid w:val="002A0C70"/>
    <w:rsid w:val="002A0E45"/>
    <w:rsid w:val="002A36CF"/>
    <w:rsid w:val="002A3F71"/>
    <w:rsid w:val="002A44FB"/>
    <w:rsid w:val="002A51CE"/>
    <w:rsid w:val="002A5D79"/>
    <w:rsid w:val="002A5EEC"/>
    <w:rsid w:val="002A6F5F"/>
    <w:rsid w:val="002A7000"/>
    <w:rsid w:val="002A7B45"/>
    <w:rsid w:val="002B037D"/>
    <w:rsid w:val="002B0BE0"/>
    <w:rsid w:val="002B102A"/>
    <w:rsid w:val="002B104F"/>
    <w:rsid w:val="002B187E"/>
    <w:rsid w:val="002B1B75"/>
    <w:rsid w:val="002B1E97"/>
    <w:rsid w:val="002B2641"/>
    <w:rsid w:val="002B265D"/>
    <w:rsid w:val="002B441B"/>
    <w:rsid w:val="002B4609"/>
    <w:rsid w:val="002B47DA"/>
    <w:rsid w:val="002B4B90"/>
    <w:rsid w:val="002B53F2"/>
    <w:rsid w:val="002B5474"/>
    <w:rsid w:val="002B551D"/>
    <w:rsid w:val="002B5E52"/>
    <w:rsid w:val="002B632F"/>
    <w:rsid w:val="002B666B"/>
    <w:rsid w:val="002B6CB6"/>
    <w:rsid w:val="002B6DE0"/>
    <w:rsid w:val="002B6F8F"/>
    <w:rsid w:val="002C1150"/>
    <w:rsid w:val="002C185B"/>
    <w:rsid w:val="002C18B3"/>
    <w:rsid w:val="002C1AEC"/>
    <w:rsid w:val="002C1DAF"/>
    <w:rsid w:val="002C2305"/>
    <w:rsid w:val="002C2450"/>
    <w:rsid w:val="002C24B6"/>
    <w:rsid w:val="002C25AC"/>
    <w:rsid w:val="002C26CC"/>
    <w:rsid w:val="002C2780"/>
    <w:rsid w:val="002C2932"/>
    <w:rsid w:val="002C32AE"/>
    <w:rsid w:val="002C382E"/>
    <w:rsid w:val="002C3A75"/>
    <w:rsid w:val="002C3F99"/>
    <w:rsid w:val="002C439D"/>
    <w:rsid w:val="002C6491"/>
    <w:rsid w:val="002C6653"/>
    <w:rsid w:val="002C6D34"/>
    <w:rsid w:val="002D03CE"/>
    <w:rsid w:val="002D04C9"/>
    <w:rsid w:val="002D07CC"/>
    <w:rsid w:val="002D13FE"/>
    <w:rsid w:val="002D28D5"/>
    <w:rsid w:val="002D2D28"/>
    <w:rsid w:val="002D2D9D"/>
    <w:rsid w:val="002D303B"/>
    <w:rsid w:val="002D349E"/>
    <w:rsid w:val="002D428C"/>
    <w:rsid w:val="002D50CE"/>
    <w:rsid w:val="002D57DF"/>
    <w:rsid w:val="002D5C5B"/>
    <w:rsid w:val="002D6137"/>
    <w:rsid w:val="002D6241"/>
    <w:rsid w:val="002D638B"/>
    <w:rsid w:val="002D63C0"/>
    <w:rsid w:val="002D6E06"/>
    <w:rsid w:val="002D70C5"/>
    <w:rsid w:val="002D75C5"/>
    <w:rsid w:val="002D7B66"/>
    <w:rsid w:val="002E042D"/>
    <w:rsid w:val="002E05B8"/>
    <w:rsid w:val="002E0602"/>
    <w:rsid w:val="002E070F"/>
    <w:rsid w:val="002E117A"/>
    <w:rsid w:val="002E1441"/>
    <w:rsid w:val="002E16C9"/>
    <w:rsid w:val="002E1F4E"/>
    <w:rsid w:val="002E284C"/>
    <w:rsid w:val="002E2AA0"/>
    <w:rsid w:val="002E2D1A"/>
    <w:rsid w:val="002E2D4F"/>
    <w:rsid w:val="002E3E8A"/>
    <w:rsid w:val="002E40F9"/>
    <w:rsid w:val="002E41B1"/>
    <w:rsid w:val="002E4445"/>
    <w:rsid w:val="002E4C1F"/>
    <w:rsid w:val="002E55A6"/>
    <w:rsid w:val="002E5FA5"/>
    <w:rsid w:val="002E6155"/>
    <w:rsid w:val="002E61C8"/>
    <w:rsid w:val="002E6442"/>
    <w:rsid w:val="002E6565"/>
    <w:rsid w:val="002E6DF0"/>
    <w:rsid w:val="002F0ABE"/>
    <w:rsid w:val="002F15D9"/>
    <w:rsid w:val="002F1F32"/>
    <w:rsid w:val="002F23A2"/>
    <w:rsid w:val="002F2B25"/>
    <w:rsid w:val="002F3400"/>
    <w:rsid w:val="002F3728"/>
    <w:rsid w:val="002F3768"/>
    <w:rsid w:val="002F3959"/>
    <w:rsid w:val="002F3B37"/>
    <w:rsid w:val="002F41B6"/>
    <w:rsid w:val="002F43D5"/>
    <w:rsid w:val="002F4482"/>
    <w:rsid w:val="002F4A6D"/>
    <w:rsid w:val="002F4C79"/>
    <w:rsid w:val="002F4EA2"/>
    <w:rsid w:val="002F543B"/>
    <w:rsid w:val="002F6014"/>
    <w:rsid w:val="002F64E6"/>
    <w:rsid w:val="002F65D7"/>
    <w:rsid w:val="002F75EF"/>
    <w:rsid w:val="002F7688"/>
    <w:rsid w:val="00300140"/>
    <w:rsid w:val="0030110B"/>
    <w:rsid w:val="00301187"/>
    <w:rsid w:val="00301966"/>
    <w:rsid w:val="003022FD"/>
    <w:rsid w:val="00302596"/>
    <w:rsid w:val="00302CFC"/>
    <w:rsid w:val="003032BC"/>
    <w:rsid w:val="0030340A"/>
    <w:rsid w:val="00303FD7"/>
    <w:rsid w:val="0030432F"/>
    <w:rsid w:val="00304703"/>
    <w:rsid w:val="003047D2"/>
    <w:rsid w:val="00304C5C"/>
    <w:rsid w:val="0030513D"/>
    <w:rsid w:val="003066F2"/>
    <w:rsid w:val="003069FC"/>
    <w:rsid w:val="00306C70"/>
    <w:rsid w:val="00306F76"/>
    <w:rsid w:val="003076B5"/>
    <w:rsid w:val="0030781F"/>
    <w:rsid w:val="00307F52"/>
    <w:rsid w:val="0031046E"/>
    <w:rsid w:val="003107E0"/>
    <w:rsid w:val="00310A01"/>
    <w:rsid w:val="0031102D"/>
    <w:rsid w:val="0031131C"/>
    <w:rsid w:val="00312253"/>
    <w:rsid w:val="00312836"/>
    <w:rsid w:val="00312D5C"/>
    <w:rsid w:val="00312DCF"/>
    <w:rsid w:val="0031330E"/>
    <w:rsid w:val="00313F17"/>
    <w:rsid w:val="003140F1"/>
    <w:rsid w:val="00314175"/>
    <w:rsid w:val="00314497"/>
    <w:rsid w:val="00314A95"/>
    <w:rsid w:val="00314ED3"/>
    <w:rsid w:val="003157F4"/>
    <w:rsid w:val="003167DC"/>
    <w:rsid w:val="0031684C"/>
    <w:rsid w:val="00316FC7"/>
    <w:rsid w:val="00316FF2"/>
    <w:rsid w:val="00317602"/>
    <w:rsid w:val="003177AB"/>
    <w:rsid w:val="003179EF"/>
    <w:rsid w:val="00317D4B"/>
    <w:rsid w:val="00317EB8"/>
    <w:rsid w:val="0032041B"/>
    <w:rsid w:val="00320697"/>
    <w:rsid w:val="00320C4F"/>
    <w:rsid w:val="00320CB3"/>
    <w:rsid w:val="00321043"/>
    <w:rsid w:val="003221D9"/>
    <w:rsid w:val="003225FA"/>
    <w:rsid w:val="00322882"/>
    <w:rsid w:val="00323C2A"/>
    <w:rsid w:val="00323E19"/>
    <w:rsid w:val="003240A8"/>
    <w:rsid w:val="00324B97"/>
    <w:rsid w:val="00324D62"/>
    <w:rsid w:val="0032529A"/>
    <w:rsid w:val="003255E6"/>
    <w:rsid w:val="00325645"/>
    <w:rsid w:val="00326912"/>
    <w:rsid w:val="00326E6D"/>
    <w:rsid w:val="00326FF1"/>
    <w:rsid w:val="00327182"/>
    <w:rsid w:val="00327589"/>
    <w:rsid w:val="00330D15"/>
    <w:rsid w:val="003312C6"/>
    <w:rsid w:val="00331B0F"/>
    <w:rsid w:val="00331D2F"/>
    <w:rsid w:val="00332015"/>
    <w:rsid w:val="0033205F"/>
    <w:rsid w:val="00332127"/>
    <w:rsid w:val="003323B1"/>
    <w:rsid w:val="00333A31"/>
    <w:rsid w:val="003340FC"/>
    <w:rsid w:val="0033471A"/>
    <w:rsid w:val="00334EDC"/>
    <w:rsid w:val="003361FB"/>
    <w:rsid w:val="00336303"/>
    <w:rsid w:val="00336A16"/>
    <w:rsid w:val="003375D8"/>
    <w:rsid w:val="003379B2"/>
    <w:rsid w:val="00337EBC"/>
    <w:rsid w:val="00340323"/>
    <w:rsid w:val="003403AA"/>
    <w:rsid w:val="003406CE"/>
    <w:rsid w:val="00341E0B"/>
    <w:rsid w:val="003424C9"/>
    <w:rsid w:val="0034251F"/>
    <w:rsid w:val="00342B15"/>
    <w:rsid w:val="0034308D"/>
    <w:rsid w:val="00343FC4"/>
    <w:rsid w:val="00344C88"/>
    <w:rsid w:val="003501C4"/>
    <w:rsid w:val="00350724"/>
    <w:rsid w:val="0035072A"/>
    <w:rsid w:val="00350949"/>
    <w:rsid w:val="003509C4"/>
    <w:rsid w:val="003516CB"/>
    <w:rsid w:val="00351A9A"/>
    <w:rsid w:val="00352EE3"/>
    <w:rsid w:val="003534D1"/>
    <w:rsid w:val="003537F5"/>
    <w:rsid w:val="00353989"/>
    <w:rsid w:val="00353AC6"/>
    <w:rsid w:val="00355424"/>
    <w:rsid w:val="00355952"/>
    <w:rsid w:val="00355B2D"/>
    <w:rsid w:val="003561D0"/>
    <w:rsid w:val="00356FE3"/>
    <w:rsid w:val="00357951"/>
    <w:rsid w:val="00357A6E"/>
    <w:rsid w:val="00357AC6"/>
    <w:rsid w:val="00357BC2"/>
    <w:rsid w:val="00357F60"/>
    <w:rsid w:val="0036003C"/>
    <w:rsid w:val="003604CD"/>
    <w:rsid w:val="003610E5"/>
    <w:rsid w:val="0036190A"/>
    <w:rsid w:val="00361C91"/>
    <w:rsid w:val="00362789"/>
    <w:rsid w:val="00363094"/>
    <w:rsid w:val="003632BA"/>
    <w:rsid w:val="003634C7"/>
    <w:rsid w:val="00365415"/>
    <w:rsid w:val="003657EA"/>
    <w:rsid w:val="00365D20"/>
    <w:rsid w:val="00365DC1"/>
    <w:rsid w:val="00366A03"/>
    <w:rsid w:val="00366B4D"/>
    <w:rsid w:val="00366CC8"/>
    <w:rsid w:val="00366F8A"/>
    <w:rsid w:val="0036760D"/>
    <w:rsid w:val="00370206"/>
    <w:rsid w:val="003710AD"/>
    <w:rsid w:val="00371131"/>
    <w:rsid w:val="0037185F"/>
    <w:rsid w:val="0037196F"/>
    <w:rsid w:val="00371F49"/>
    <w:rsid w:val="00372643"/>
    <w:rsid w:val="003736D2"/>
    <w:rsid w:val="00373B79"/>
    <w:rsid w:val="00374478"/>
    <w:rsid w:val="00374DD2"/>
    <w:rsid w:val="00375087"/>
    <w:rsid w:val="003756D8"/>
    <w:rsid w:val="00376217"/>
    <w:rsid w:val="00376A4D"/>
    <w:rsid w:val="00376DA5"/>
    <w:rsid w:val="00377F39"/>
    <w:rsid w:val="003807E3"/>
    <w:rsid w:val="0038094E"/>
    <w:rsid w:val="00380BF8"/>
    <w:rsid w:val="00381D54"/>
    <w:rsid w:val="003820F7"/>
    <w:rsid w:val="00382187"/>
    <w:rsid w:val="003827CF"/>
    <w:rsid w:val="0038343A"/>
    <w:rsid w:val="00383BFD"/>
    <w:rsid w:val="003846FE"/>
    <w:rsid w:val="00384991"/>
    <w:rsid w:val="00384C20"/>
    <w:rsid w:val="00385A70"/>
    <w:rsid w:val="0038631C"/>
    <w:rsid w:val="0038653D"/>
    <w:rsid w:val="00386B51"/>
    <w:rsid w:val="00386E7A"/>
    <w:rsid w:val="00387215"/>
    <w:rsid w:val="00387DF5"/>
    <w:rsid w:val="00387F59"/>
    <w:rsid w:val="0039093F"/>
    <w:rsid w:val="00390CBB"/>
    <w:rsid w:val="00391E29"/>
    <w:rsid w:val="003920D0"/>
    <w:rsid w:val="00392E23"/>
    <w:rsid w:val="00393081"/>
    <w:rsid w:val="003934E9"/>
    <w:rsid w:val="0039368F"/>
    <w:rsid w:val="003945D4"/>
    <w:rsid w:val="00394AD0"/>
    <w:rsid w:val="00395282"/>
    <w:rsid w:val="00396F49"/>
    <w:rsid w:val="00397729"/>
    <w:rsid w:val="00397C84"/>
    <w:rsid w:val="00397ECB"/>
    <w:rsid w:val="003A02FB"/>
    <w:rsid w:val="003A0DD4"/>
    <w:rsid w:val="003A0EC4"/>
    <w:rsid w:val="003A25C1"/>
    <w:rsid w:val="003A2917"/>
    <w:rsid w:val="003A315E"/>
    <w:rsid w:val="003A32B0"/>
    <w:rsid w:val="003A3C0D"/>
    <w:rsid w:val="003A4E81"/>
    <w:rsid w:val="003A5B6D"/>
    <w:rsid w:val="003A68F7"/>
    <w:rsid w:val="003A6A13"/>
    <w:rsid w:val="003A6A23"/>
    <w:rsid w:val="003A7A1B"/>
    <w:rsid w:val="003A7C5B"/>
    <w:rsid w:val="003A7FBF"/>
    <w:rsid w:val="003B0403"/>
    <w:rsid w:val="003B140F"/>
    <w:rsid w:val="003B1967"/>
    <w:rsid w:val="003B2374"/>
    <w:rsid w:val="003B24DB"/>
    <w:rsid w:val="003B2990"/>
    <w:rsid w:val="003B38DA"/>
    <w:rsid w:val="003B3CAD"/>
    <w:rsid w:val="003B470C"/>
    <w:rsid w:val="003B4DA8"/>
    <w:rsid w:val="003B4DE0"/>
    <w:rsid w:val="003B5387"/>
    <w:rsid w:val="003B62D9"/>
    <w:rsid w:val="003B65C0"/>
    <w:rsid w:val="003B66D3"/>
    <w:rsid w:val="003B74B0"/>
    <w:rsid w:val="003B7955"/>
    <w:rsid w:val="003B7F07"/>
    <w:rsid w:val="003C1922"/>
    <w:rsid w:val="003C20DF"/>
    <w:rsid w:val="003C22A3"/>
    <w:rsid w:val="003C255D"/>
    <w:rsid w:val="003C272F"/>
    <w:rsid w:val="003C2BA7"/>
    <w:rsid w:val="003C3DDC"/>
    <w:rsid w:val="003C43C9"/>
    <w:rsid w:val="003C4F86"/>
    <w:rsid w:val="003C53D8"/>
    <w:rsid w:val="003C6669"/>
    <w:rsid w:val="003C7740"/>
    <w:rsid w:val="003D02FC"/>
    <w:rsid w:val="003D07D3"/>
    <w:rsid w:val="003D13D2"/>
    <w:rsid w:val="003D14B6"/>
    <w:rsid w:val="003D3627"/>
    <w:rsid w:val="003D399F"/>
    <w:rsid w:val="003D3C02"/>
    <w:rsid w:val="003D3ED0"/>
    <w:rsid w:val="003D456E"/>
    <w:rsid w:val="003D499E"/>
    <w:rsid w:val="003D4CC4"/>
    <w:rsid w:val="003D5444"/>
    <w:rsid w:val="003D5AB9"/>
    <w:rsid w:val="003D6C9D"/>
    <w:rsid w:val="003E0989"/>
    <w:rsid w:val="003E1C49"/>
    <w:rsid w:val="003E2DC3"/>
    <w:rsid w:val="003E378C"/>
    <w:rsid w:val="003E3889"/>
    <w:rsid w:val="003E3CC2"/>
    <w:rsid w:val="003E4699"/>
    <w:rsid w:val="003E46E2"/>
    <w:rsid w:val="003E48E2"/>
    <w:rsid w:val="003E4929"/>
    <w:rsid w:val="003E4BDC"/>
    <w:rsid w:val="003E6064"/>
    <w:rsid w:val="003E63DB"/>
    <w:rsid w:val="003E67EA"/>
    <w:rsid w:val="003E69BB"/>
    <w:rsid w:val="003E6A7C"/>
    <w:rsid w:val="003E6DD8"/>
    <w:rsid w:val="003E7173"/>
    <w:rsid w:val="003E766F"/>
    <w:rsid w:val="003E7D1A"/>
    <w:rsid w:val="003E7EB9"/>
    <w:rsid w:val="003F0871"/>
    <w:rsid w:val="003F0C64"/>
    <w:rsid w:val="003F0DB9"/>
    <w:rsid w:val="003F10D6"/>
    <w:rsid w:val="003F1692"/>
    <w:rsid w:val="003F175E"/>
    <w:rsid w:val="003F1ABD"/>
    <w:rsid w:val="003F1B60"/>
    <w:rsid w:val="003F1C7C"/>
    <w:rsid w:val="003F1E63"/>
    <w:rsid w:val="003F2015"/>
    <w:rsid w:val="003F26AA"/>
    <w:rsid w:val="003F2CC7"/>
    <w:rsid w:val="003F40BD"/>
    <w:rsid w:val="003F444D"/>
    <w:rsid w:val="003F59A5"/>
    <w:rsid w:val="003F6001"/>
    <w:rsid w:val="003F6131"/>
    <w:rsid w:val="003F6142"/>
    <w:rsid w:val="003F6C98"/>
    <w:rsid w:val="003F6D42"/>
    <w:rsid w:val="003F7349"/>
    <w:rsid w:val="003F7754"/>
    <w:rsid w:val="003F7CF5"/>
    <w:rsid w:val="00400A7C"/>
    <w:rsid w:val="00400B2E"/>
    <w:rsid w:val="00400EDF"/>
    <w:rsid w:val="00401405"/>
    <w:rsid w:val="0040220D"/>
    <w:rsid w:val="00402A43"/>
    <w:rsid w:val="00403003"/>
    <w:rsid w:val="004038B9"/>
    <w:rsid w:val="00403DBC"/>
    <w:rsid w:val="00403EC2"/>
    <w:rsid w:val="004046C5"/>
    <w:rsid w:val="00404C4A"/>
    <w:rsid w:val="00405427"/>
    <w:rsid w:val="00405E5D"/>
    <w:rsid w:val="004063CD"/>
    <w:rsid w:val="00407A65"/>
    <w:rsid w:val="00407BAC"/>
    <w:rsid w:val="00407DFA"/>
    <w:rsid w:val="00407E30"/>
    <w:rsid w:val="004108D9"/>
    <w:rsid w:val="00410C6F"/>
    <w:rsid w:val="00410CF7"/>
    <w:rsid w:val="00410D0C"/>
    <w:rsid w:val="004110A5"/>
    <w:rsid w:val="0041114B"/>
    <w:rsid w:val="0041131C"/>
    <w:rsid w:val="0041136D"/>
    <w:rsid w:val="00412483"/>
    <w:rsid w:val="0041285C"/>
    <w:rsid w:val="004128D0"/>
    <w:rsid w:val="004130F9"/>
    <w:rsid w:val="004138E5"/>
    <w:rsid w:val="00414A38"/>
    <w:rsid w:val="00415A38"/>
    <w:rsid w:val="00415AA8"/>
    <w:rsid w:val="00415F51"/>
    <w:rsid w:val="00416540"/>
    <w:rsid w:val="004179B6"/>
    <w:rsid w:val="00417FA8"/>
    <w:rsid w:val="004204DD"/>
    <w:rsid w:val="0042068A"/>
    <w:rsid w:val="00421186"/>
    <w:rsid w:val="00421641"/>
    <w:rsid w:val="004216F6"/>
    <w:rsid w:val="00421CAE"/>
    <w:rsid w:val="004222C3"/>
    <w:rsid w:val="00422ED4"/>
    <w:rsid w:val="00424040"/>
    <w:rsid w:val="00424F93"/>
    <w:rsid w:val="00425167"/>
    <w:rsid w:val="00426026"/>
    <w:rsid w:val="00426412"/>
    <w:rsid w:val="0042661D"/>
    <w:rsid w:val="004267C5"/>
    <w:rsid w:val="0042773F"/>
    <w:rsid w:val="00430342"/>
    <w:rsid w:val="00430663"/>
    <w:rsid w:val="0043097B"/>
    <w:rsid w:val="00430AAD"/>
    <w:rsid w:val="00430D3C"/>
    <w:rsid w:val="00431441"/>
    <w:rsid w:val="00431818"/>
    <w:rsid w:val="0043230B"/>
    <w:rsid w:val="004326D0"/>
    <w:rsid w:val="00432DE4"/>
    <w:rsid w:val="00432F93"/>
    <w:rsid w:val="00433028"/>
    <w:rsid w:val="004330B9"/>
    <w:rsid w:val="00434FA2"/>
    <w:rsid w:val="0043522F"/>
    <w:rsid w:val="00435F76"/>
    <w:rsid w:val="00435FD6"/>
    <w:rsid w:val="0043614A"/>
    <w:rsid w:val="0043636C"/>
    <w:rsid w:val="00437219"/>
    <w:rsid w:val="004400E8"/>
    <w:rsid w:val="004405A2"/>
    <w:rsid w:val="00441472"/>
    <w:rsid w:val="00441BD3"/>
    <w:rsid w:val="00441D5D"/>
    <w:rsid w:val="00442B47"/>
    <w:rsid w:val="00443193"/>
    <w:rsid w:val="004437D8"/>
    <w:rsid w:val="00443AF0"/>
    <w:rsid w:val="00443DB4"/>
    <w:rsid w:val="004453CD"/>
    <w:rsid w:val="00445779"/>
    <w:rsid w:val="004457CF"/>
    <w:rsid w:val="004459A8"/>
    <w:rsid w:val="00445C1E"/>
    <w:rsid w:val="00445E9A"/>
    <w:rsid w:val="004465D5"/>
    <w:rsid w:val="004469F0"/>
    <w:rsid w:val="00446AE8"/>
    <w:rsid w:val="00446E09"/>
    <w:rsid w:val="00446ECA"/>
    <w:rsid w:val="004471C8"/>
    <w:rsid w:val="00447624"/>
    <w:rsid w:val="00447AF8"/>
    <w:rsid w:val="00451263"/>
    <w:rsid w:val="0045243B"/>
    <w:rsid w:val="004525EE"/>
    <w:rsid w:val="00453143"/>
    <w:rsid w:val="00453EF3"/>
    <w:rsid w:val="0045444D"/>
    <w:rsid w:val="00454585"/>
    <w:rsid w:val="00454AE4"/>
    <w:rsid w:val="00455E9E"/>
    <w:rsid w:val="0045600B"/>
    <w:rsid w:val="0045630D"/>
    <w:rsid w:val="004574A1"/>
    <w:rsid w:val="00460014"/>
    <w:rsid w:val="0046079C"/>
    <w:rsid w:val="00460A1C"/>
    <w:rsid w:val="00460B56"/>
    <w:rsid w:val="00460BE1"/>
    <w:rsid w:val="00461B76"/>
    <w:rsid w:val="004620BE"/>
    <w:rsid w:val="004620EE"/>
    <w:rsid w:val="00463413"/>
    <w:rsid w:val="00463DBD"/>
    <w:rsid w:val="00464686"/>
    <w:rsid w:val="00464D57"/>
    <w:rsid w:val="00464D61"/>
    <w:rsid w:val="004656AB"/>
    <w:rsid w:val="004676E1"/>
    <w:rsid w:val="00467C75"/>
    <w:rsid w:val="00467DE9"/>
    <w:rsid w:val="00470057"/>
    <w:rsid w:val="00470661"/>
    <w:rsid w:val="00470B2B"/>
    <w:rsid w:val="00470B3D"/>
    <w:rsid w:val="00471511"/>
    <w:rsid w:val="00471784"/>
    <w:rsid w:val="004717F0"/>
    <w:rsid w:val="00471D8E"/>
    <w:rsid w:val="0047251D"/>
    <w:rsid w:val="00473BB1"/>
    <w:rsid w:val="00474188"/>
    <w:rsid w:val="004752B0"/>
    <w:rsid w:val="004753D1"/>
    <w:rsid w:val="00475825"/>
    <w:rsid w:val="004769BD"/>
    <w:rsid w:val="00476B67"/>
    <w:rsid w:val="00476FFB"/>
    <w:rsid w:val="00477D96"/>
    <w:rsid w:val="0048279B"/>
    <w:rsid w:val="004833F2"/>
    <w:rsid w:val="00483BFA"/>
    <w:rsid w:val="00484070"/>
    <w:rsid w:val="0048421F"/>
    <w:rsid w:val="004859B4"/>
    <w:rsid w:val="00486188"/>
    <w:rsid w:val="00486D11"/>
    <w:rsid w:val="0048795C"/>
    <w:rsid w:val="00487E48"/>
    <w:rsid w:val="00490176"/>
    <w:rsid w:val="00491BA9"/>
    <w:rsid w:val="004923AB"/>
    <w:rsid w:val="00492FF5"/>
    <w:rsid w:val="00493868"/>
    <w:rsid w:val="00493C22"/>
    <w:rsid w:val="004948F5"/>
    <w:rsid w:val="00496123"/>
    <w:rsid w:val="004A00B3"/>
    <w:rsid w:val="004A0385"/>
    <w:rsid w:val="004A04EB"/>
    <w:rsid w:val="004A0DE1"/>
    <w:rsid w:val="004A1112"/>
    <w:rsid w:val="004A1DF0"/>
    <w:rsid w:val="004A2244"/>
    <w:rsid w:val="004A26AA"/>
    <w:rsid w:val="004A27E4"/>
    <w:rsid w:val="004A2B15"/>
    <w:rsid w:val="004A2D6F"/>
    <w:rsid w:val="004A32CA"/>
    <w:rsid w:val="004A34D0"/>
    <w:rsid w:val="004A3731"/>
    <w:rsid w:val="004A3EBE"/>
    <w:rsid w:val="004A5940"/>
    <w:rsid w:val="004A6C6E"/>
    <w:rsid w:val="004A6CBD"/>
    <w:rsid w:val="004A77EB"/>
    <w:rsid w:val="004B044E"/>
    <w:rsid w:val="004B09FB"/>
    <w:rsid w:val="004B0D7D"/>
    <w:rsid w:val="004B0EB0"/>
    <w:rsid w:val="004B1106"/>
    <w:rsid w:val="004B171A"/>
    <w:rsid w:val="004B1CDD"/>
    <w:rsid w:val="004B213B"/>
    <w:rsid w:val="004B2A0F"/>
    <w:rsid w:val="004B2B8E"/>
    <w:rsid w:val="004B2BF2"/>
    <w:rsid w:val="004B35EC"/>
    <w:rsid w:val="004B37C9"/>
    <w:rsid w:val="004B475D"/>
    <w:rsid w:val="004B47F2"/>
    <w:rsid w:val="004B5BAA"/>
    <w:rsid w:val="004B5FC9"/>
    <w:rsid w:val="004B69C6"/>
    <w:rsid w:val="004B73A8"/>
    <w:rsid w:val="004B77D8"/>
    <w:rsid w:val="004C000D"/>
    <w:rsid w:val="004C03D6"/>
    <w:rsid w:val="004C0D5A"/>
    <w:rsid w:val="004C0F49"/>
    <w:rsid w:val="004C16FC"/>
    <w:rsid w:val="004C1A98"/>
    <w:rsid w:val="004C1FF1"/>
    <w:rsid w:val="004C2031"/>
    <w:rsid w:val="004C2256"/>
    <w:rsid w:val="004C332C"/>
    <w:rsid w:val="004C34C3"/>
    <w:rsid w:val="004C5B58"/>
    <w:rsid w:val="004C5E71"/>
    <w:rsid w:val="004C702B"/>
    <w:rsid w:val="004D0F2F"/>
    <w:rsid w:val="004D1556"/>
    <w:rsid w:val="004D1B25"/>
    <w:rsid w:val="004D1ECB"/>
    <w:rsid w:val="004D2265"/>
    <w:rsid w:val="004D2451"/>
    <w:rsid w:val="004D2DEC"/>
    <w:rsid w:val="004D3192"/>
    <w:rsid w:val="004D38EA"/>
    <w:rsid w:val="004D3E11"/>
    <w:rsid w:val="004D420F"/>
    <w:rsid w:val="004D4AAC"/>
    <w:rsid w:val="004D4E5D"/>
    <w:rsid w:val="004D4E64"/>
    <w:rsid w:val="004D61AA"/>
    <w:rsid w:val="004D626C"/>
    <w:rsid w:val="004D631F"/>
    <w:rsid w:val="004D690F"/>
    <w:rsid w:val="004D6BBD"/>
    <w:rsid w:val="004D7072"/>
    <w:rsid w:val="004D7234"/>
    <w:rsid w:val="004D727C"/>
    <w:rsid w:val="004D72DD"/>
    <w:rsid w:val="004D73F9"/>
    <w:rsid w:val="004D7CD1"/>
    <w:rsid w:val="004E0449"/>
    <w:rsid w:val="004E05A2"/>
    <w:rsid w:val="004E130D"/>
    <w:rsid w:val="004E1763"/>
    <w:rsid w:val="004E1932"/>
    <w:rsid w:val="004E2954"/>
    <w:rsid w:val="004E2BC0"/>
    <w:rsid w:val="004E32D7"/>
    <w:rsid w:val="004E3C00"/>
    <w:rsid w:val="004E3C5D"/>
    <w:rsid w:val="004E54DD"/>
    <w:rsid w:val="004E573B"/>
    <w:rsid w:val="004E5FCF"/>
    <w:rsid w:val="004E6311"/>
    <w:rsid w:val="004E6EB4"/>
    <w:rsid w:val="004E7CC4"/>
    <w:rsid w:val="004E7D44"/>
    <w:rsid w:val="004E7DFF"/>
    <w:rsid w:val="004F0A54"/>
    <w:rsid w:val="004F1300"/>
    <w:rsid w:val="004F147E"/>
    <w:rsid w:val="004F1B04"/>
    <w:rsid w:val="004F1C55"/>
    <w:rsid w:val="004F1F2F"/>
    <w:rsid w:val="004F2B21"/>
    <w:rsid w:val="004F4446"/>
    <w:rsid w:val="004F4839"/>
    <w:rsid w:val="004F5386"/>
    <w:rsid w:val="004F7579"/>
    <w:rsid w:val="004F75B4"/>
    <w:rsid w:val="004F78BA"/>
    <w:rsid w:val="004F7A2C"/>
    <w:rsid w:val="00500F90"/>
    <w:rsid w:val="00501744"/>
    <w:rsid w:val="00501D51"/>
    <w:rsid w:val="00502243"/>
    <w:rsid w:val="00502BED"/>
    <w:rsid w:val="0050320C"/>
    <w:rsid w:val="00503B0B"/>
    <w:rsid w:val="00503EFD"/>
    <w:rsid w:val="005051B8"/>
    <w:rsid w:val="005052C2"/>
    <w:rsid w:val="005058E7"/>
    <w:rsid w:val="00505A2D"/>
    <w:rsid w:val="005060DA"/>
    <w:rsid w:val="005064FD"/>
    <w:rsid w:val="005065A4"/>
    <w:rsid w:val="00506EF6"/>
    <w:rsid w:val="00507194"/>
    <w:rsid w:val="0050752D"/>
    <w:rsid w:val="00507598"/>
    <w:rsid w:val="005106B7"/>
    <w:rsid w:val="00510BEC"/>
    <w:rsid w:val="00511789"/>
    <w:rsid w:val="00511814"/>
    <w:rsid w:val="0051247E"/>
    <w:rsid w:val="005124FF"/>
    <w:rsid w:val="00512B39"/>
    <w:rsid w:val="00513303"/>
    <w:rsid w:val="005135EB"/>
    <w:rsid w:val="005151C5"/>
    <w:rsid w:val="00515968"/>
    <w:rsid w:val="00515BE3"/>
    <w:rsid w:val="00516586"/>
    <w:rsid w:val="0051764C"/>
    <w:rsid w:val="005202EA"/>
    <w:rsid w:val="0052055D"/>
    <w:rsid w:val="00520BE9"/>
    <w:rsid w:val="00521B04"/>
    <w:rsid w:val="00521B52"/>
    <w:rsid w:val="00521DC5"/>
    <w:rsid w:val="00521F3D"/>
    <w:rsid w:val="0052201F"/>
    <w:rsid w:val="005230D3"/>
    <w:rsid w:val="00523EAC"/>
    <w:rsid w:val="0052452D"/>
    <w:rsid w:val="00524B91"/>
    <w:rsid w:val="00524F94"/>
    <w:rsid w:val="005261C2"/>
    <w:rsid w:val="005272CD"/>
    <w:rsid w:val="0052773D"/>
    <w:rsid w:val="00527CF9"/>
    <w:rsid w:val="00530BD9"/>
    <w:rsid w:val="005313FD"/>
    <w:rsid w:val="00531BE1"/>
    <w:rsid w:val="00532BA9"/>
    <w:rsid w:val="00533A81"/>
    <w:rsid w:val="00534499"/>
    <w:rsid w:val="00534E5A"/>
    <w:rsid w:val="00535411"/>
    <w:rsid w:val="005359D6"/>
    <w:rsid w:val="00536006"/>
    <w:rsid w:val="00536D2A"/>
    <w:rsid w:val="0053791A"/>
    <w:rsid w:val="0053791E"/>
    <w:rsid w:val="005405E5"/>
    <w:rsid w:val="00540F2C"/>
    <w:rsid w:val="00541AFA"/>
    <w:rsid w:val="00541BA8"/>
    <w:rsid w:val="0054220F"/>
    <w:rsid w:val="00542776"/>
    <w:rsid w:val="005431D6"/>
    <w:rsid w:val="00543316"/>
    <w:rsid w:val="00544242"/>
    <w:rsid w:val="0054426B"/>
    <w:rsid w:val="00544FF9"/>
    <w:rsid w:val="00546004"/>
    <w:rsid w:val="005471F3"/>
    <w:rsid w:val="005474EC"/>
    <w:rsid w:val="005475E4"/>
    <w:rsid w:val="00550924"/>
    <w:rsid w:val="00550C81"/>
    <w:rsid w:val="00551305"/>
    <w:rsid w:val="00551577"/>
    <w:rsid w:val="00551D99"/>
    <w:rsid w:val="00552535"/>
    <w:rsid w:val="0055290C"/>
    <w:rsid w:val="00554B07"/>
    <w:rsid w:val="00554B8E"/>
    <w:rsid w:val="00554DA7"/>
    <w:rsid w:val="005551EA"/>
    <w:rsid w:val="00555792"/>
    <w:rsid w:val="005558FB"/>
    <w:rsid w:val="00555B74"/>
    <w:rsid w:val="00556889"/>
    <w:rsid w:val="00557061"/>
    <w:rsid w:val="00557144"/>
    <w:rsid w:val="005572B7"/>
    <w:rsid w:val="0055736A"/>
    <w:rsid w:val="005576A1"/>
    <w:rsid w:val="00557EBD"/>
    <w:rsid w:val="00560648"/>
    <w:rsid w:val="0056072F"/>
    <w:rsid w:val="00560E19"/>
    <w:rsid w:val="00561012"/>
    <w:rsid w:val="00561786"/>
    <w:rsid w:val="00562361"/>
    <w:rsid w:val="00562A0D"/>
    <w:rsid w:val="00562CC2"/>
    <w:rsid w:val="00564E81"/>
    <w:rsid w:val="00565763"/>
    <w:rsid w:val="005664EB"/>
    <w:rsid w:val="00566CB6"/>
    <w:rsid w:val="00567141"/>
    <w:rsid w:val="00567284"/>
    <w:rsid w:val="00570936"/>
    <w:rsid w:val="00570C93"/>
    <w:rsid w:val="00570DAB"/>
    <w:rsid w:val="00571475"/>
    <w:rsid w:val="00571C2D"/>
    <w:rsid w:val="005721C7"/>
    <w:rsid w:val="0057245D"/>
    <w:rsid w:val="00572576"/>
    <w:rsid w:val="00572F78"/>
    <w:rsid w:val="005736E0"/>
    <w:rsid w:val="00573ADD"/>
    <w:rsid w:val="00574696"/>
    <w:rsid w:val="005747AC"/>
    <w:rsid w:val="00574A15"/>
    <w:rsid w:val="00574C84"/>
    <w:rsid w:val="00576870"/>
    <w:rsid w:val="005768AA"/>
    <w:rsid w:val="00577834"/>
    <w:rsid w:val="00577F39"/>
    <w:rsid w:val="0058044A"/>
    <w:rsid w:val="00581124"/>
    <w:rsid w:val="00581A5D"/>
    <w:rsid w:val="00581C34"/>
    <w:rsid w:val="005822D8"/>
    <w:rsid w:val="005826C5"/>
    <w:rsid w:val="00583636"/>
    <w:rsid w:val="00583C81"/>
    <w:rsid w:val="00583E1C"/>
    <w:rsid w:val="00584997"/>
    <w:rsid w:val="00585C68"/>
    <w:rsid w:val="00586236"/>
    <w:rsid w:val="00586312"/>
    <w:rsid w:val="00586584"/>
    <w:rsid w:val="00587E52"/>
    <w:rsid w:val="00590542"/>
    <w:rsid w:val="00590A54"/>
    <w:rsid w:val="00590CFA"/>
    <w:rsid w:val="00590F52"/>
    <w:rsid w:val="00591579"/>
    <w:rsid w:val="00591BE0"/>
    <w:rsid w:val="005921CC"/>
    <w:rsid w:val="00592F03"/>
    <w:rsid w:val="005934F9"/>
    <w:rsid w:val="00593662"/>
    <w:rsid w:val="0059389D"/>
    <w:rsid w:val="00594619"/>
    <w:rsid w:val="005948E9"/>
    <w:rsid w:val="00594E97"/>
    <w:rsid w:val="00594F91"/>
    <w:rsid w:val="00595555"/>
    <w:rsid w:val="005955EC"/>
    <w:rsid w:val="00595C1F"/>
    <w:rsid w:val="0059641B"/>
    <w:rsid w:val="0059648E"/>
    <w:rsid w:val="00596719"/>
    <w:rsid w:val="00597819"/>
    <w:rsid w:val="005A00D1"/>
    <w:rsid w:val="005A0A57"/>
    <w:rsid w:val="005A0DC3"/>
    <w:rsid w:val="005A1220"/>
    <w:rsid w:val="005A196E"/>
    <w:rsid w:val="005A236F"/>
    <w:rsid w:val="005A27D2"/>
    <w:rsid w:val="005A2BE6"/>
    <w:rsid w:val="005A2E59"/>
    <w:rsid w:val="005A41B6"/>
    <w:rsid w:val="005A42FF"/>
    <w:rsid w:val="005A4E57"/>
    <w:rsid w:val="005A4F09"/>
    <w:rsid w:val="005A57C9"/>
    <w:rsid w:val="005A5865"/>
    <w:rsid w:val="005A642F"/>
    <w:rsid w:val="005A6CFA"/>
    <w:rsid w:val="005A7178"/>
    <w:rsid w:val="005A763F"/>
    <w:rsid w:val="005A7736"/>
    <w:rsid w:val="005A7858"/>
    <w:rsid w:val="005B08A6"/>
    <w:rsid w:val="005B0ED3"/>
    <w:rsid w:val="005B165F"/>
    <w:rsid w:val="005B3941"/>
    <w:rsid w:val="005B394F"/>
    <w:rsid w:val="005B3B9C"/>
    <w:rsid w:val="005B50AD"/>
    <w:rsid w:val="005B523C"/>
    <w:rsid w:val="005B5A27"/>
    <w:rsid w:val="005B62F5"/>
    <w:rsid w:val="005B6905"/>
    <w:rsid w:val="005B6E22"/>
    <w:rsid w:val="005B7A55"/>
    <w:rsid w:val="005C0029"/>
    <w:rsid w:val="005C10C9"/>
    <w:rsid w:val="005C2AC1"/>
    <w:rsid w:val="005C2B14"/>
    <w:rsid w:val="005C311D"/>
    <w:rsid w:val="005C3205"/>
    <w:rsid w:val="005C3E18"/>
    <w:rsid w:val="005C4A54"/>
    <w:rsid w:val="005C4E3D"/>
    <w:rsid w:val="005C62AE"/>
    <w:rsid w:val="005C67E7"/>
    <w:rsid w:val="005C7218"/>
    <w:rsid w:val="005C7864"/>
    <w:rsid w:val="005C7939"/>
    <w:rsid w:val="005C7B61"/>
    <w:rsid w:val="005D0451"/>
    <w:rsid w:val="005D0985"/>
    <w:rsid w:val="005D0A4D"/>
    <w:rsid w:val="005D11F9"/>
    <w:rsid w:val="005D1BED"/>
    <w:rsid w:val="005D1F8D"/>
    <w:rsid w:val="005D3F34"/>
    <w:rsid w:val="005D4266"/>
    <w:rsid w:val="005D4458"/>
    <w:rsid w:val="005D4D45"/>
    <w:rsid w:val="005D4EF1"/>
    <w:rsid w:val="005D4FB0"/>
    <w:rsid w:val="005D5D09"/>
    <w:rsid w:val="005D6253"/>
    <w:rsid w:val="005D6924"/>
    <w:rsid w:val="005D6A04"/>
    <w:rsid w:val="005D6E97"/>
    <w:rsid w:val="005D709B"/>
    <w:rsid w:val="005D7186"/>
    <w:rsid w:val="005D72FE"/>
    <w:rsid w:val="005D7977"/>
    <w:rsid w:val="005D7E40"/>
    <w:rsid w:val="005D7F44"/>
    <w:rsid w:val="005E0076"/>
    <w:rsid w:val="005E00DB"/>
    <w:rsid w:val="005E010E"/>
    <w:rsid w:val="005E019B"/>
    <w:rsid w:val="005E0563"/>
    <w:rsid w:val="005E0B51"/>
    <w:rsid w:val="005E0CB0"/>
    <w:rsid w:val="005E1D92"/>
    <w:rsid w:val="005E21FC"/>
    <w:rsid w:val="005E22AD"/>
    <w:rsid w:val="005E3054"/>
    <w:rsid w:val="005E310D"/>
    <w:rsid w:val="005E3606"/>
    <w:rsid w:val="005E3A4E"/>
    <w:rsid w:val="005E4349"/>
    <w:rsid w:val="005E44BB"/>
    <w:rsid w:val="005E4BE5"/>
    <w:rsid w:val="005E5A2F"/>
    <w:rsid w:val="005E61EA"/>
    <w:rsid w:val="005E7B9A"/>
    <w:rsid w:val="005F040F"/>
    <w:rsid w:val="005F112F"/>
    <w:rsid w:val="005F147C"/>
    <w:rsid w:val="005F18D1"/>
    <w:rsid w:val="005F1B0C"/>
    <w:rsid w:val="005F2C23"/>
    <w:rsid w:val="005F3234"/>
    <w:rsid w:val="005F3881"/>
    <w:rsid w:val="005F482B"/>
    <w:rsid w:val="005F642C"/>
    <w:rsid w:val="005F6618"/>
    <w:rsid w:val="005F6D61"/>
    <w:rsid w:val="005F7BF6"/>
    <w:rsid w:val="005F7E2F"/>
    <w:rsid w:val="005F7F8B"/>
    <w:rsid w:val="0060017F"/>
    <w:rsid w:val="0060053B"/>
    <w:rsid w:val="006009A3"/>
    <w:rsid w:val="0060139D"/>
    <w:rsid w:val="00601989"/>
    <w:rsid w:val="006021DB"/>
    <w:rsid w:val="00602BF2"/>
    <w:rsid w:val="00603232"/>
    <w:rsid w:val="00603AFC"/>
    <w:rsid w:val="00604F7B"/>
    <w:rsid w:val="00605C99"/>
    <w:rsid w:val="00605E2C"/>
    <w:rsid w:val="0060605E"/>
    <w:rsid w:val="00607620"/>
    <w:rsid w:val="00610AFF"/>
    <w:rsid w:val="00610F6D"/>
    <w:rsid w:val="0061162A"/>
    <w:rsid w:val="006119AC"/>
    <w:rsid w:val="00611A09"/>
    <w:rsid w:val="00611D43"/>
    <w:rsid w:val="006124B8"/>
    <w:rsid w:val="0061420B"/>
    <w:rsid w:val="00614D89"/>
    <w:rsid w:val="006156E9"/>
    <w:rsid w:val="00615BC2"/>
    <w:rsid w:val="006162B1"/>
    <w:rsid w:val="006162B3"/>
    <w:rsid w:val="006169EA"/>
    <w:rsid w:val="00616CD3"/>
    <w:rsid w:val="00616F42"/>
    <w:rsid w:val="0061721D"/>
    <w:rsid w:val="00617554"/>
    <w:rsid w:val="0062003E"/>
    <w:rsid w:val="00621B01"/>
    <w:rsid w:val="00622D0C"/>
    <w:rsid w:val="00624244"/>
    <w:rsid w:val="006248E6"/>
    <w:rsid w:val="0062624F"/>
    <w:rsid w:val="00626A38"/>
    <w:rsid w:val="00626BF7"/>
    <w:rsid w:val="00627948"/>
    <w:rsid w:val="00627B01"/>
    <w:rsid w:val="00630183"/>
    <w:rsid w:val="00630380"/>
    <w:rsid w:val="006303CE"/>
    <w:rsid w:val="00630897"/>
    <w:rsid w:val="00630C76"/>
    <w:rsid w:val="00631FF2"/>
    <w:rsid w:val="006323E6"/>
    <w:rsid w:val="00632CE8"/>
    <w:rsid w:val="006330AA"/>
    <w:rsid w:val="0063320F"/>
    <w:rsid w:val="006332C8"/>
    <w:rsid w:val="006336D3"/>
    <w:rsid w:val="006341BE"/>
    <w:rsid w:val="00634993"/>
    <w:rsid w:val="00634A1D"/>
    <w:rsid w:val="00634FBA"/>
    <w:rsid w:val="00635043"/>
    <w:rsid w:val="0063591C"/>
    <w:rsid w:val="006361FC"/>
    <w:rsid w:val="00637941"/>
    <w:rsid w:val="00637A32"/>
    <w:rsid w:val="00637D41"/>
    <w:rsid w:val="00637E95"/>
    <w:rsid w:val="00640047"/>
    <w:rsid w:val="00640433"/>
    <w:rsid w:val="006404B7"/>
    <w:rsid w:val="006412C8"/>
    <w:rsid w:val="00641EF5"/>
    <w:rsid w:val="00642008"/>
    <w:rsid w:val="006425BD"/>
    <w:rsid w:val="00642715"/>
    <w:rsid w:val="00643547"/>
    <w:rsid w:val="00643DEC"/>
    <w:rsid w:val="00644179"/>
    <w:rsid w:val="0064444D"/>
    <w:rsid w:val="00644A00"/>
    <w:rsid w:val="00645860"/>
    <w:rsid w:val="00647575"/>
    <w:rsid w:val="00650501"/>
    <w:rsid w:val="006507BD"/>
    <w:rsid w:val="00650922"/>
    <w:rsid w:val="006514DB"/>
    <w:rsid w:val="00651962"/>
    <w:rsid w:val="006530E1"/>
    <w:rsid w:val="0065397A"/>
    <w:rsid w:val="00653D94"/>
    <w:rsid w:val="0065402B"/>
    <w:rsid w:val="0065456A"/>
    <w:rsid w:val="00654712"/>
    <w:rsid w:val="00654AC4"/>
    <w:rsid w:val="00654D03"/>
    <w:rsid w:val="00654E64"/>
    <w:rsid w:val="00655F5C"/>
    <w:rsid w:val="00656842"/>
    <w:rsid w:val="00656AE0"/>
    <w:rsid w:val="00656D7C"/>
    <w:rsid w:val="00660101"/>
    <w:rsid w:val="006605BD"/>
    <w:rsid w:val="00661C92"/>
    <w:rsid w:val="00662986"/>
    <w:rsid w:val="00662EC8"/>
    <w:rsid w:val="00663040"/>
    <w:rsid w:val="006633F2"/>
    <w:rsid w:val="006643C9"/>
    <w:rsid w:val="006649BD"/>
    <w:rsid w:val="0066639B"/>
    <w:rsid w:val="00666776"/>
    <w:rsid w:val="006668F8"/>
    <w:rsid w:val="00666C25"/>
    <w:rsid w:val="006677E6"/>
    <w:rsid w:val="00670619"/>
    <w:rsid w:val="00670B69"/>
    <w:rsid w:val="0067127B"/>
    <w:rsid w:val="006713D5"/>
    <w:rsid w:val="00671919"/>
    <w:rsid w:val="00672CAD"/>
    <w:rsid w:val="00673119"/>
    <w:rsid w:val="0067330C"/>
    <w:rsid w:val="006743CA"/>
    <w:rsid w:val="0067465B"/>
    <w:rsid w:val="00675B2A"/>
    <w:rsid w:val="00676C05"/>
    <w:rsid w:val="00676C20"/>
    <w:rsid w:val="00677165"/>
    <w:rsid w:val="0067746F"/>
    <w:rsid w:val="00677B51"/>
    <w:rsid w:val="00680A86"/>
    <w:rsid w:val="00681272"/>
    <w:rsid w:val="0068177E"/>
    <w:rsid w:val="006820C9"/>
    <w:rsid w:val="00682865"/>
    <w:rsid w:val="00682FD6"/>
    <w:rsid w:val="00683283"/>
    <w:rsid w:val="00683877"/>
    <w:rsid w:val="0068435F"/>
    <w:rsid w:val="006843BC"/>
    <w:rsid w:val="0068468D"/>
    <w:rsid w:val="00685162"/>
    <w:rsid w:val="00685212"/>
    <w:rsid w:val="0068569B"/>
    <w:rsid w:val="00685A02"/>
    <w:rsid w:val="00685AC6"/>
    <w:rsid w:val="0068632C"/>
    <w:rsid w:val="00686793"/>
    <w:rsid w:val="00687470"/>
    <w:rsid w:val="0069234E"/>
    <w:rsid w:val="0069265E"/>
    <w:rsid w:val="0069318D"/>
    <w:rsid w:val="006934EB"/>
    <w:rsid w:val="00693E16"/>
    <w:rsid w:val="006942E7"/>
    <w:rsid w:val="00694A8C"/>
    <w:rsid w:val="00694FD6"/>
    <w:rsid w:val="00694FF7"/>
    <w:rsid w:val="00695400"/>
    <w:rsid w:val="00695DD0"/>
    <w:rsid w:val="00696E15"/>
    <w:rsid w:val="00697625"/>
    <w:rsid w:val="006A01FE"/>
    <w:rsid w:val="006A0576"/>
    <w:rsid w:val="006A0905"/>
    <w:rsid w:val="006A0D47"/>
    <w:rsid w:val="006A0EAC"/>
    <w:rsid w:val="006A13FA"/>
    <w:rsid w:val="006A1682"/>
    <w:rsid w:val="006A1986"/>
    <w:rsid w:val="006A20C9"/>
    <w:rsid w:val="006A22EE"/>
    <w:rsid w:val="006A24BA"/>
    <w:rsid w:val="006A2C96"/>
    <w:rsid w:val="006A39F4"/>
    <w:rsid w:val="006A3C9F"/>
    <w:rsid w:val="006A4111"/>
    <w:rsid w:val="006A4813"/>
    <w:rsid w:val="006A4B5B"/>
    <w:rsid w:val="006A4D2B"/>
    <w:rsid w:val="006A55F1"/>
    <w:rsid w:val="006A5CB2"/>
    <w:rsid w:val="006A65D9"/>
    <w:rsid w:val="006A66B7"/>
    <w:rsid w:val="006A696E"/>
    <w:rsid w:val="006A6BFE"/>
    <w:rsid w:val="006A76B6"/>
    <w:rsid w:val="006B0788"/>
    <w:rsid w:val="006B0868"/>
    <w:rsid w:val="006B104D"/>
    <w:rsid w:val="006B1603"/>
    <w:rsid w:val="006B1666"/>
    <w:rsid w:val="006B1A13"/>
    <w:rsid w:val="006B1F45"/>
    <w:rsid w:val="006B29E3"/>
    <w:rsid w:val="006B349E"/>
    <w:rsid w:val="006B3900"/>
    <w:rsid w:val="006B3BE3"/>
    <w:rsid w:val="006B4419"/>
    <w:rsid w:val="006B470D"/>
    <w:rsid w:val="006B47FC"/>
    <w:rsid w:val="006B59C7"/>
    <w:rsid w:val="006B708F"/>
    <w:rsid w:val="006B7115"/>
    <w:rsid w:val="006C002D"/>
    <w:rsid w:val="006C0048"/>
    <w:rsid w:val="006C0208"/>
    <w:rsid w:val="006C031B"/>
    <w:rsid w:val="006C167F"/>
    <w:rsid w:val="006C16F7"/>
    <w:rsid w:val="006C1DF5"/>
    <w:rsid w:val="006C1E53"/>
    <w:rsid w:val="006C20A2"/>
    <w:rsid w:val="006C3866"/>
    <w:rsid w:val="006C3D39"/>
    <w:rsid w:val="006C3E12"/>
    <w:rsid w:val="006C3E1E"/>
    <w:rsid w:val="006C53AA"/>
    <w:rsid w:val="006C57AB"/>
    <w:rsid w:val="006C5849"/>
    <w:rsid w:val="006C6653"/>
    <w:rsid w:val="006C6DF0"/>
    <w:rsid w:val="006C764E"/>
    <w:rsid w:val="006C7EC6"/>
    <w:rsid w:val="006C7F4E"/>
    <w:rsid w:val="006D0157"/>
    <w:rsid w:val="006D01CE"/>
    <w:rsid w:val="006D0AD5"/>
    <w:rsid w:val="006D1328"/>
    <w:rsid w:val="006D17D0"/>
    <w:rsid w:val="006D1898"/>
    <w:rsid w:val="006D2A5E"/>
    <w:rsid w:val="006D2CB4"/>
    <w:rsid w:val="006D2DE5"/>
    <w:rsid w:val="006D3248"/>
    <w:rsid w:val="006D3511"/>
    <w:rsid w:val="006D3F14"/>
    <w:rsid w:val="006D491F"/>
    <w:rsid w:val="006D5571"/>
    <w:rsid w:val="006D72DA"/>
    <w:rsid w:val="006D73F8"/>
    <w:rsid w:val="006D75C2"/>
    <w:rsid w:val="006D7848"/>
    <w:rsid w:val="006D7A8B"/>
    <w:rsid w:val="006E00B3"/>
    <w:rsid w:val="006E028B"/>
    <w:rsid w:val="006E0F13"/>
    <w:rsid w:val="006E1570"/>
    <w:rsid w:val="006E1BEB"/>
    <w:rsid w:val="006E2355"/>
    <w:rsid w:val="006E3240"/>
    <w:rsid w:val="006E3807"/>
    <w:rsid w:val="006E3D1E"/>
    <w:rsid w:val="006E3D9D"/>
    <w:rsid w:val="006E4C91"/>
    <w:rsid w:val="006E51BE"/>
    <w:rsid w:val="006E583C"/>
    <w:rsid w:val="006E5B75"/>
    <w:rsid w:val="006E5F8C"/>
    <w:rsid w:val="006E6340"/>
    <w:rsid w:val="006E6B74"/>
    <w:rsid w:val="006E6D41"/>
    <w:rsid w:val="006E740C"/>
    <w:rsid w:val="006E7FEA"/>
    <w:rsid w:val="006F0147"/>
    <w:rsid w:val="006F0188"/>
    <w:rsid w:val="006F04C0"/>
    <w:rsid w:val="006F05C2"/>
    <w:rsid w:val="006F05E8"/>
    <w:rsid w:val="006F20A6"/>
    <w:rsid w:val="006F258D"/>
    <w:rsid w:val="006F2A4C"/>
    <w:rsid w:val="006F358C"/>
    <w:rsid w:val="006F380D"/>
    <w:rsid w:val="006F3C2C"/>
    <w:rsid w:val="006F47D8"/>
    <w:rsid w:val="006F4D6B"/>
    <w:rsid w:val="006F509C"/>
    <w:rsid w:val="006F5324"/>
    <w:rsid w:val="006F62D0"/>
    <w:rsid w:val="006F6494"/>
    <w:rsid w:val="006F66CC"/>
    <w:rsid w:val="006F716B"/>
    <w:rsid w:val="006F72C9"/>
    <w:rsid w:val="006F7323"/>
    <w:rsid w:val="00700126"/>
    <w:rsid w:val="0070013B"/>
    <w:rsid w:val="00700884"/>
    <w:rsid w:val="007008D7"/>
    <w:rsid w:val="007009EA"/>
    <w:rsid w:val="00702E52"/>
    <w:rsid w:val="007031F8"/>
    <w:rsid w:val="0070467B"/>
    <w:rsid w:val="00704CC5"/>
    <w:rsid w:val="007052BC"/>
    <w:rsid w:val="007054BD"/>
    <w:rsid w:val="00705623"/>
    <w:rsid w:val="00705994"/>
    <w:rsid w:val="00706D46"/>
    <w:rsid w:val="00706E33"/>
    <w:rsid w:val="007070D8"/>
    <w:rsid w:val="007073C3"/>
    <w:rsid w:val="007107E5"/>
    <w:rsid w:val="00710B41"/>
    <w:rsid w:val="00711692"/>
    <w:rsid w:val="00712450"/>
    <w:rsid w:val="00712E0C"/>
    <w:rsid w:val="007130AB"/>
    <w:rsid w:val="00714635"/>
    <w:rsid w:val="007159B5"/>
    <w:rsid w:val="00715FF6"/>
    <w:rsid w:val="00716C7D"/>
    <w:rsid w:val="00716D64"/>
    <w:rsid w:val="0071725B"/>
    <w:rsid w:val="00717467"/>
    <w:rsid w:val="00717613"/>
    <w:rsid w:val="00717FFD"/>
    <w:rsid w:val="0072015E"/>
    <w:rsid w:val="007206DA"/>
    <w:rsid w:val="00721B2A"/>
    <w:rsid w:val="0072216B"/>
    <w:rsid w:val="007221F1"/>
    <w:rsid w:val="00722302"/>
    <w:rsid w:val="00722724"/>
    <w:rsid w:val="007229A7"/>
    <w:rsid w:val="00722CF0"/>
    <w:rsid w:val="0072325B"/>
    <w:rsid w:val="00723426"/>
    <w:rsid w:val="00723DF5"/>
    <w:rsid w:val="00724525"/>
    <w:rsid w:val="00724633"/>
    <w:rsid w:val="00724D8F"/>
    <w:rsid w:val="00725189"/>
    <w:rsid w:val="00725288"/>
    <w:rsid w:val="007257F6"/>
    <w:rsid w:val="00725D2A"/>
    <w:rsid w:val="007261A5"/>
    <w:rsid w:val="00726ECA"/>
    <w:rsid w:val="00727F3E"/>
    <w:rsid w:val="0073025D"/>
    <w:rsid w:val="00730494"/>
    <w:rsid w:val="007306FC"/>
    <w:rsid w:val="00730735"/>
    <w:rsid w:val="00730D40"/>
    <w:rsid w:val="00731735"/>
    <w:rsid w:val="00731DAD"/>
    <w:rsid w:val="00731EAD"/>
    <w:rsid w:val="0073340D"/>
    <w:rsid w:val="00733E75"/>
    <w:rsid w:val="0073420E"/>
    <w:rsid w:val="007345AD"/>
    <w:rsid w:val="0073487F"/>
    <w:rsid w:val="00734B9D"/>
    <w:rsid w:val="007354B0"/>
    <w:rsid w:val="007360D6"/>
    <w:rsid w:val="007365E8"/>
    <w:rsid w:val="00736944"/>
    <w:rsid w:val="00737F9D"/>
    <w:rsid w:val="00740200"/>
    <w:rsid w:val="00740CBF"/>
    <w:rsid w:val="00741507"/>
    <w:rsid w:val="007423F0"/>
    <w:rsid w:val="007429F1"/>
    <w:rsid w:val="00743212"/>
    <w:rsid w:val="00743761"/>
    <w:rsid w:val="007439E7"/>
    <w:rsid w:val="00743FE7"/>
    <w:rsid w:val="0074457F"/>
    <w:rsid w:val="00744C6A"/>
    <w:rsid w:val="007452A3"/>
    <w:rsid w:val="00745459"/>
    <w:rsid w:val="007456AC"/>
    <w:rsid w:val="007460E5"/>
    <w:rsid w:val="007466BE"/>
    <w:rsid w:val="00746EF2"/>
    <w:rsid w:val="00747A41"/>
    <w:rsid w:val="00750B8F"/>
    <w:rsid w:val="00750EBA"/>
    <w:rsid w:val="007517C6"/>
    <w:rsid w:val="0075255A"/>
    <w:rsid w:val="00752650"/>
    <w:rsid w:val="00752B21"/>
    <w:rsid w:val="00752DE2"/>
    <w:rsid w:val="00753963"/>
    <w:rsid w:val="00754CDA"/>
    <w:rsid w:val="00755382"/>
    <w:rsid w:val="00755E77"/>
    <w:rsid w:val="00755F03"/>
    <w:rsid w:val="00756938"/>
    <w:rsid w:val="00756D08"/>
    <w:rsid w:val="00757C0E"/>
    <w:rsid w:val="00757EBE"/>
    <w:rsid w:val="00760AE0"/>
    <w:rsid w:val="00760DC0"/>
    <w:rsid w:val="0076170C"/>
    <w:rsid w:val="00761C56"/>
    <w:rsid w:val="0076258D"/>
    <w:rsid w:val="00762EC8"/>
    <w:rsid w:val="00763014"/>
    <w:rsid w:val="00763406"/>
    <w:rsid w:val="00764738"/>
    <w:rsid w:val="00764D73"/>
    <w:rsid w:val="0076502C"/>
    <w:rsid w:val="00766426"/>
    <w:rsid w:val="007666B3"/>
    <w:rsid w:val="007666BC"/>
    <w:rsid w:val="00766E7A"/>
    <w:rsid w:val="00767042"/>
    <w:rsid w:val="0076771F"/>
    <w:rsid w:val="00767B89"/>
    <w:rsid w:val="00770A4A"/>
    <w:rsid w:val="00770C9C"/>
    <w:rsid w:val="007715C5"/>
    <w:rsid w:val="00771846"/>
    <w:rsid w:val="00772124"/>
    <w:rsid w:val="00772D6A"/>
    <w:rsid w:val="007730A5"/>
    <w:rsid w:val="00773E07"/>
    <w:rsid w:val="00774DAD"/>
    <w:rsid w:val="007768AC"/>
    <w:rsid w:val="00777243"/>
    <w:rsid w:val="00777BFB"/>
    <w:rsid w:val="00780BC1"/>
    <w:rsid w:val="0078117B"/>
    <w:rsid w:val="0078125C"/>
    <w:rsid w:val="00782C00"/>
    <w:rsid w:val="00783672"/>
    <w:rsid w:val="00783D57"/>
    <w:rsid w:val="00784154"/>
    <w:rsid w:val="007843CB"/>
    <w:rsid w:val="007850AA"/>
    <w:rsid w:val="007853A3"/>
    <w:rsid w:val="00785AF0"/>
    <w:rsid w:val="00785E5F"/>
    <w:rsid w:val="00786135"/>
    <w:rsid w:val="00786220"/>
    <w:rsid w:val="0078633A"/>
    <w:rsid w:val="00786826"/>
    <w:rsid w:val="007868DD"/>
    <w:rsid w:val="00786D2F"/>
    <w:rsid w:val="00786F7B"/>
    <w:rsid w:val="007877E3"/>
    <w:rsid w:val="00787BE7"/>
    <w:rsid w:val="00790129"/>
    <w:rsid w:val="007905EF"/>
    <w:rsid w:val="00790822"/>
    <w:rsid w:val="00790FC7"/>
    <w:rsid w:val="0079134B"/>
    <w:rsid w:val="00791D01"/>
    <w:rsid w:val="007927D5"/>
    <w:rsid w:val="00793D3D"/>
    <w:rsid w:val="00794BBB"/>
    <w:rsid w:val="00795002"/>
    <w:rsid w:val="00795274"/>
    <w:rsid w:val="00796341"/>
    <w:rsid w:val="007966DE"/>
    <w:rsid w:val="0079671C"/>
    <w:rsid w:val="007967BC"/>
    <w:rsid w:val="007967F3"/>
    <w:rsid w:val="00796C59"/>
    <w:rsid w:val="00796CA8"/>
    <w:rsid w:val="00797BB3"/>
    <w:rsid w:val="007A02C5"/>
    <w:rsid w:val="007A06E1"/>
    <w:rsid w:val="007A0E9F"/>
    <w:rsid w:val="007A0F5B"/>
    <w:rsid w:val="007A1334"/>
    <w:rsid w:val="007A1571"/>
    <w:rsid w:val="007A3282"/>
    <w:rsid w:val="007A3435"/>
    <w:rsid w:val="007A393B"/>
    <w:rsid w:val="007A40B5"/>
    <w:rsid w:val="007A557C"/>
    <w:rsid w:val="007A5BD7"/>
    <w:rsid w:val="007A61BA"/>
    <w:rsid w:val="007A65D9"/>
    <w:rsid w:val="007A6759"/>
    <w:rsid w:val="007A68E8"/>
    <w:rsid w:val="007A7D76"/>
    <w:rsid w:val="007B0FAC"/>
    <w:rsid w:val="007B1150"/>
    <w:rsid w:val="007B1985"/>
    <w:rsid w:val="007B1FC2"/>
    <w:rsid w:val="007B250D"/>
    <w:rsid w:val="007B2E3C"/>
    <w:rsid w:val="007B3091"/>
    <w:rsid w:val="007B32D9"/>
    <w:rsid w:val="007B3672"/>
    <w:rsid w:val="007B372A"/>
    <w:rsid w:val="007B3874"/>
    <w:rsid w:val="007B3BBE"/>
    <w:rsid w:val="007B3E1C"/>
    <w:rsid w:val="007B572C"/>
    <w:rsid w:val="007B6868"/>
    <w:rsid w:val="007B6CB8"/>
    <w:rsid w:val="007B6FAB"/>
    <w:rsid w:val="007B770C"/>
    <w:rsid w:val="007B77C0"/>
    <w:rsid w:val="007C195D"/>
    <w:rsid w:val="007C1AA4"/>
    <w:rsid w:val="007C1DCF"/>
    <w:rsid w:val="007C21DF"/>
    <w:rsid w:val="007C2C29"/>
    <w:rsid w:val="007C2E4E"/>
    <w:rsid w:val="007C2F87"/>
    <w:rsid w:val="007C3304"/>
    <w:rsid w:val="007C3828"/>
    <w:rsid w:val="007C3892"/>
    <w:rsid w:val="007C393A"/>
    <w:rsid w:val="007C3BD5"/>
    <w:rsid w:val="007C3EB1"/>
    <w:rsid w:val="007C4495"/>
    <w:rsid w:val="007C4884"/>
    <w:rsid w:val="007C4AB3"/>
    <w:rsid w:val="007C4C4A"/>
    <w:rsid w:val="007C5AD8"/>
    <w:rsid w:val="007C5E9D"/>
    <w:rsid w:val="007C60F3"/>
    <w:rsid w:val="007C654C"/>
    <w:rsid w:val="007D02EB"/>
    <w:rsid w:val="007D05ED"/>
    <w:rsid w:val="007D0E51"/>
    <w:rsid w:val="007D121F"/>
    <w:rsid w:val="007D18ED"/>
    <w:rsid w:val="007D1918"/>
    <w:rsid w:val="007D1DBE"/>
    <w:rsid w:val="007D23F6"/>
    <w:rsid w:val="007D35A4"/>
    <w:rsid w:val="007D4212"/>
    <w:rsid w:val="007D4407"/>
    <w:rsid w:val="007D4CFA"/>
    <w:rsid w:val="007D4E7C"/>
    <w:rsid w:val="007D5785"/>
    <w:rsid w:val="007D6AAD"/>
    <w:rsid w:val="007D7726"/>
    <w:rsid w:val="007D7CFA"/>
    <w:rsid w:val="007E0501"/>
    <w:rsid w:val="007E0748"/>
    <w:rsid w:val="007E0850"/>
    <w:rsid w:val="007E1240"/>
    <w:rsid w:val="007E28D0"/>
    <w:rsid w:val="007E2BC4"/>
    <w:rsid w:val="007E31B1"/>
    <w:rsid w:val="007E3557"/>
    <w:rsid w:val="007E4924"/>
    <w:rsid w:val="007E4A86"/>
    <w:rsid w:val="007E5FB6"/>
    <w:rsid w:val="007E5FC8"/>
    <w:rsid w:val="007E62B6"/>
    <w:rsid w:val="007E6823"/>
    <w:rsid w:val="007E6904"/>
    <w:rsid w:val="007E697B"/>
    <w:rsid w:val="007E7228"/>
    <w:rsid w:val="007E7875"/>
    <w:rsid w:val="007E7B51"/>
    <w:rsid w:val="007F0EAE"/>
    <w:rsid w:val="007F1108"/>
    <w:rsid w:val="007F1514"/>
    <w:rsid w:val="007F28E2"/>
    <w:rsid w:val="007F3B56"/>
    <w:rsid w:val="007F3DCE"/>
    <w:rsid w:val="007F464B"/>
    <w:rsid w:val="007F54C1"/>
    <w:rsid w:val="007F5B9B"/>
    <w:rsid w:val="007F5C55"/>
    <w:rsid w:val="007F65F4"/>
    <w:rsid w:val="007F6C16"/>
    <w:rsid w:val="007F701C"/>
    <w:rsid w:val="007F758A"/>
    <w:rsid w:val="007F790E"/>
    <w:rsid w:val="0080165A"/>
    <w:rsid w:val="00801D6E"/>
    <w:rsid w:val="0080346B"/>
    <w:rsid w:val="00803E5C"/>
    <w:rsid w:val="008040F3"/>
    <w:rsid w:val="008045F7"/>
    <w:rsid w:val="00804D49"/>
    <w:rsid w:val="00804F59"/>
    <w:rsid w:val="00805FEE"/>
    <w:rsid w:val="0080618C"/>
    <w:rsid w:val="00806486"/>
    <w:rsid w:val="00807427"/>
    <w:rsid w:val="008076CE"/>
    <w:rsid w:val="00807B58"/>
    <w:rsid w:val="0081001C"/>
    <w:rsid w:val="00810768"/>
    <w:rsid w:val="00810CCC"/>
    <w:rsid w:val="0081217D"/>
    <w:rsid w:val="00812B2E"/>
    <w:rsid w:val="00812BF6"/>
    <w:rsid w:val="00813361"/>
    <w:rsid w:val="00813E37"/>
    <w:rsid w:val="00813FA7"/>
    <w:rsid w:val="00814229"/>
    <w:rsid w:val="00815BD9"/>
    <w:rsid w:val="00815F2C"/>
    <w:rsid w:val="008163F8"/>
    <w:rsid w:val="00816A21"/>
    <w:rsid w:val="00817156"/>
    <w:rsid w:val="008171B4"/>
    <w:rsid w:val="0082046E"/>
    <w:rsid w:val="00820E92"/>
    <w:rsid w:val="00820FAA"/>
    <w:rsid w:val="00820FE5"/>
    <w:rsid w:val="0082137D"/>
    <w:rsid w:val="00821B7F"/>
    <w:rsid w:val="00822D0E"/>
    <w:rsid w:val="0082307E"/>
    <w:rsid w:val="00823FEF"/>
    <w:rsid w:val="008247D3"/>
    <w:rsid w:val="0082548E"/>
    <w:rsid w:val="00825C2D"/>
    <w:rsid w:val="008271C1"/>
    <w:rsid w:val="00827DE0"/>
    <w:rsid w:val="008301EC"/>
    <w:rsid w:val="008305FB"/>
    <w:rsid w:val="00831965"/>
    <w:rsid w:val="00831B4E"/>
    <w:rsid w:val="00831B8A"/>
    <w:rsid w:val="00831C27"/>
    <w:rsid w:val="00831D5B"/>
    <w:rsid w:val="00832069"/>
    <w:rsid w:val="00833306"/>
    <w:rsid w:val="008346E5"/>
    <w:rsid w:val="00834D4B"/>
    <w:rsid w:val="008357E6"/>
    <w:rsid w:val="00835D73"/>
    <w:rsid w:val="008362BA"/>
    <w:rsid w:val="00836588"/>
    <w:rsid w:val="008365DB"/>
    <w:rsid w:val="008374CB"/>
    <w:rsid w:val="008400EB"/>
    <w:rsid w:val="0084043A"/>
    <w:rsid w:val="0084075A"/>
    <w:rsid w:val="008408C4"/>
    <w:rsid w:val="00841E37"/>
    <w:rsid w:val="008423A2"/>
    <w:rsid w:val="008427CC"/>
    <w:rsid w:val="00842CBB"/>
    <w:rsid w:val="0084358C"/>
    <w:rsid w:val="00843BF8"/>
    <w:rsid w:val="00846072"/>
    <w:rsid w:val="00846450"/>
    <w:rsid w:val="00847961"/>
    <w:rsid w:val="00847C76"/>
    <w:rsid w:val="00850128"/>
    <w:rsid w:val="00852530"/>
    <w:rsid w:val="008527BA"/>
    <w:rsid w:val="00852A98"/>
    <w:rsid w:val="00852FF9"/>
    <w:rsid w:val="0085301F"/>
    <w:rsid w:val="008540B0"/>
    <w:rsid w:val="00854564"/>
    <w:rsid w:val="00855089"/>
    <w:rsid w:val="008552D6"/>
    <w:rsid w:val="00855B06"/>
    <w:rsid w:val="00855B25"/>
    <w:rsid w:val="00855BE7"/>
    <w:rsid w:val="00855F53"/>
    <w:rsid w:val="00856510"/>
    <w:rsid w:val="0085755D"/>
    <w:rsid w:val="00857CD0"/>
    <w:rsid w:val="00857E64"/>
    <w:rsid w:val="0086012E"/>
    <w:rsid w:val="00860319"/>
    <w:rsid w:val="0086042A"/>
    <w:rsid w:val="008605F7"/>
    <w:rsid w:val="008618D5"/>
    <w:rsid w:val="00861994"/>
    <w:rsid w:val="00861E26"/>
    <w:rsid w:val="00861E45"/>
    <w:rsid w:val="0086239B"/>
    <w:rsid w:val="00862EA7"/>
    <w:rsid w:val="00863194"/>
    <w:rsid w:val="00863286"/>
    <w:rsid w:val="008632D8"/>
    <w:rsid w:val="00863A8D"/>
    <w:rsid w:val="00863DA5"/>
    <w:rsid w:val="00864B88"/>
    <w:rsid w:val="00864E80"/>
    <w:rsid w:val="00865567"/>
    <w:rsid w:val="00866C8D"/>
    <w:rsid w:val="00867812"/>
    <w:rsid w:val="00867D37"/>
    <w:rsid w:val="00870244"/>
    <w:rsid w:val="00870421"/>
    <w:rsid w:val="008708E2"/>
    <w:rsid w:val="0087170C"/>
    <w:rsid w:val="00872030"/>
    <w:rsid w:val="0087241A"/>
    <w:rsid w:val="00874342"/>
    <w:rsid w:val="00874555"/>
    <w:rsid w:val="00874EFA"/>
    <w:rsid w:val="00875802"/>
    <w:rsid w:val="00875BC7"/>
    <w:rsid w:val="00875C58"/>
    <w:rsid w:val="00875D3A"/>
    <w:rsid w:val="00875D63"/>
    <w:rsid w:val="00876B72"/>
    <w:rsid w:val="00876DFF"/>
    <w:rsid w:val="00877994"/>
    <w:rsid w:val="008779FC"/>
    <w:rsid w:val="00880147"/>
    <w:rsid w:val="00880E4C"/>
    <w:rsid w:val="00880F0D"/>
    <w:rsid w:val="0088176B"/>
    <w:rsid w:val="00881C92"/>
    <w:rsid w:val="00881D2E"/>
    <w:rsid w:val="00881F3D"/>
    <w:rsid w:val="00882EFD"/>
    <w:rsid w:val="008836C5"/>
    <w:rsid w:val="008839E8"/>
    <w:rsid w:val="00883B1F"/>
    <w:rsid w:val="00884BD1"/>
    <w:rsid w:val="00884C5E"/>
    <w:rsid w:val="00884D39"/>
    <w:rsid w:val="00885664"/>
    <w:rsid w:val="008869A4"/>
    <w:rsid w:val="0088770C"/>
    <w:rsid w:val="00887D56"/>
    <w:rsid w:val="008905B8"/>
    <w:rsid w:val="00890C86"/>
    <w:rsid w:val="00891196"/>
    <w:rsid w:val="0089148B"/>
    <w:rsid w:val="00892081"/>
    <w:rsid w:val="008921C1"/>
    <w:rsid w:val="00892312"/>
    <w:rsid w:val="008927B6"/>
    <w:rsid w:val="0089533B"/>
    <w:rsid w:val="008955B4"/>
    <w:rsid w:val="00896D9D"/>
    <w:rsid w:val="0089728D"/>
    <w:rsid w:val="008972D5"/>
    <w:rsid w:val="00897994"/>
    <w:rsid w:val="00897BE4"/>
    <w:rsid w:val="00897EE9"/>
    <w:rsid w:val="008A05DF"/>
    <w:rsid w:val="008A0EF9"/>
    <w:rsid w:val="008A10F3"/>
    <w:rsid w:val="008A127A"/>
    <w:rsid w:val="008A13EA"/>
    <w:rsid w:val="008A1B1B"/>
    <w:rsid w:val="008A25F8"/>
    <w:rsid w:val="008A295A"/>
    <w:rsid w:val="008A2AD5"/>
    <w:rsid w:val="008A37FB"/>
    <w:rsid w:val="008A3A66"/>
    <w:rsid w:val="008A48EC"/>
    <w:rsid w:val="008A4D15"/>
    <w:rsid w:val="008A55EE"/>
    <w:rsid w:val="008A6E8E"/>
    <w:rsid w:val="008A7CD6"/>
    <w:rsid w:val="008A7DFE"/>
    <w:rsid w:val="008B012A"/>
    <w:rsid w:val="008B173E"/>
    <w:rsid w:val="008B27B0"/>
    <w:rsid w:val="008B288D"/>
    <w:rsid w:val="008B3B36"/>
    <w:rsid w:val="008B3BCC"/>
    <w:rsid w:val="008B3F1E"/>
    <w:rsid w:val="008B3FD0"/>
    <w:rsid w:val="008B4CA5"/>
    <w:rsid w:val="008B567B"/>
    <w:rsid w:val="008B5A7B"/>
    <w:rsid w:val="008B67F1"/>
    <w:rsid w:val="008B7BA1"/>
    <w:rsid w:val="008B7C38"/>
    <w:rsid w:val="008C00F5"/>
    <w:rsid w:val="008C0277"/>
    <w:rsid w:val="008C08EE"/>
    <w:rsid w:val="008C0E11"/>
    <w:rsid w:val="008C0E60"/>
    <w:rsid w:val="008C2478"/>
    <w:rsid w:val="008C2686"/>
    <w:rsid w:val="008C27DC"/>
    <w:rsid w:val="008C3C4D"/>
    <w:rsid w:val="008C412F"/>
    <w:rsid w:val="008C46FD"/>
    <w:rsid w:val="008C48AE"/>
    <w:rsid w:val="008C5B49"/>
    <w:rsid w:val="008C5D99"/>
    <w:rsid w:val="008C5F6C"/>
    <w:rsid w:val="008C66A9"/>
    <w:rsid w:val="008C6A74"/>
    <w:rsid w:val="008C7E57"/>
    <w:rsid w:val="008D032A"/>
    <w:rsid w:val="008D0581"/>
    <w:rsid w:val="008D05B9"/>
    <w:rsid w:val="008D0A77"/>
    <w:rsid w:val="008D2724"/>
    <w:rsid w:val="008D27BD"/>
    <w:rsid w:val="008D2E0A"/>
    <w:rsid w:val="008D4449"/>
    <w:rsid w:val="008D45BA"/>
    <w:rsid w:val="008D533B"/>
    <w:rsid w:val="008D678C"/>
    <w:rsid w:val="008E0932"/>
    <w:rsid w:val="008E095D"/>
    <w:rsid w:val="008E1179"/>
    <w:rsid w:val="008E138D"/>
    <w:rsid w:val="008E15AF"/>
    <w:rsid w:val="008E1871"/>
    <w:rsid w:val="008E2C61"/>
    <w:rsid w:val="008E2DA1"/>
    <w:rsid w:val="008E320B"/>
    <w:rsid w:val="008E322F"/>
    <w:rsid w:val="008E363B"/>
    <w:rsid w:val="008E3FC8"/>
    <w:rsid w:val="008E40A3"/>
    <w:rsid w:val="008E48E6"/>
    <w:rsid w:val="008E5908"/>
    <w:rsid w:val="008E5ACC"/>
    <w:rsid w:val="008E5D29"/>
    <w:rsid w:val="008E6098"/>
    <w:rsid w:val="008E6CEB"/>
    <w:rsid w:val="008E7226"/>
    <w:rsid w:val="008F046A"/>
    <w:rsid w:val="008F0640"/>
    <w:rsid w:val="008F1260"/>
    <w:rsid w:val="008F144F"/>
    <w:rsid w:val="008F1D2D"/>
    <w:rsid w:val="008F24FA"/>
    <w:rsid w:val="008F278B"/>
    <w:rsid w:val="008F3023"/>
    <w:rsid w:val="008F3588"/>
    <w:rsid w:val="008F3B9A"/>
    <w:rsid w:val="008F3EE1"/>
    <w:rsid w:val="008F4294"/>
    <w:rsid w:val="008F524D"/>
    <w:rsid w:val="008F58B8"/>
    <w:rsid w:val="008F5C9D"/>
    <w:rsid w:val="008F6BE2"/>
    <w:rsid w:val="008F7205"/>
    <w:rsid w:val="008F7243"/>
    <w:rsid w:val="008F7AC0"/>
    <w:rsid w:val="008F7C42"/>
    <w:rsid w:val="0090019E"/>
    <w:rsid w:val="0090020E"/>
    <w:rsid w:val="0090040B"/>
    <w:rsid w:val="00900964"/>
    <w:rsid w:val="00900CC6"/>
    <w:rsid w:val="009011EC"/>
    <w:rsid w:val="009011ED"/>
    <w:rsid w:val="00901390"/>
    <w:rsid w:val="009014F2"/>
    <w:rsid w:val="00901DF2"/>
    <w:rsid w:val="00902961"/>
    <w:rsid w:val="009029D1"/>
    <w:rsid w:val="00902FB5"/>
    <w:rsid w:val="00903292"/>
    <w:rsid w:val="00903374"/>
    <w:rsid w:val="009037E5"/>
    <w:rsid w:val="009048CB"/>
    <w:rsid w:val="00905CEC"/>
    <w:rsid w:val="00906290"/>
    <w:rsid w:val="0090665A"/>
    <w:rsid w:val="009069DE"/>
    <w:rsid w:val="009071A4"/>
    <w:rsid w:val="0090721D"/>
    <w:rsid w:val="009072D2"/>
    <w:rsid w:val="009078B4"/>
    <w:rsid w:val="0090791B"/>
    <w:rsid w:val="009106B4"/>
    <w:rsid w:val="00910737"/>
    <w:rsid w:val="00910CE3"/>
    <w:rsid w:val="00911275"/>
    <w:rsid w:val="00912362"/>
    <w:rsid w:val="0091249D"/>
    <w:rsid w:val="00912524"/>
    <w:rsid w:val="00913027"/>
    <w:rsid w:val="00913356"/>
    <w:rsid w:val="009133AC"/>
    <w:rsid w:val="00913509"/>
    <w:rsid w:val="00913EC1"/>
    <w:rsid w:val="0091512B"/>
    <w:rsid w:val="00915307"/>
    <w:rsid w:val="0091536A"/>
    <w:rsid w:val="00915905"/>
    <w:rsid w:val="00915C69"/>
    <w:rsid w:val="00915D9D"/>
    <w:rsid w:val="009166E8"/>
    <w:rsid w:val="00916AB2"/>
    <w:rsid w:val="009173A3"/>
    <w:rsid w:val="00917FAB"/>
    <w:rsid w:val="00920199"/>
    <w:rsid w:val="00920326"/>
    <w:rsid w:val="009203B5"/>
    <w:rsid w:val="00920B01"/>
    <w:rsid w:val="00921819"/>
    <w:rsid w:val="0092185D"/>
    <w:rsid w:val="00921B37"/>
    <w:rsid w:val="009227A1"/>
    <w:rsid w:val="00922FCC"/>
    <w:rsid w:val="009232BA"/>
    <w:rsid w:val="0092332C"/>
    <w:rsid w:val="009235B3"/>
    <w:rsid w:val="0092385F"/>
    <w:rsid w:val="00923C26"/>
    <w:rsid w:val="009261EC"/>
    <w:rsid w:val="00926449"/>
    <w:rsid w:val="00926D67"/>
    <w:rsid w:val="00927087"/>
    <w:rsid w:val="00927314"/>
    <w:rsid w:val="00930998"/>
    <w:rsid w:val="00931075"/>
    <w:rsid w:val="00931FD4"/>
    <w:rsid w:val="009320AA"/>
    <w:rsid w:val="0093244A"/>
    <w:rsid w:val="00932593"/>
    <w:rsid w:val="00933C32"/>
    <w:rsid w:val="00933D7B"/>
    <w:rsid w:val="009344EC"/>
    <w:rsid w:val="009353E7"/>
    <w:rsid w:val="0093566B"/>
    <w:rsid w:val="009360B4"/>
    <w:rsid w:val="0093617A"/>
    <w:rsid w:val="009361ED"/>
    <w:rsid w:val="009363DA"/>
    <w:rsid w:val="0093685A"/>
    <w:rsid w:val="00936AC2"/>
    <w:rsid w:val="00937118"/>
    <w:rsid w:val="00937230"/>
    <w:rsid w:val="0094019C"/>
    <w:rsid w:val="009403C3"/>
    <w:rsid w:val="009415A8"/>
    <w:rsid w:val="00941680"/>
    <w:rsid w:val="009417CD"/>
    <w:rsid w:val="00941BC6"/>
    <w:rsid w:val="0094238F"/>
    <w:rsid w:val="00942561"/>
    <w:rsid w:val="00942EF8"/>
    <w:rsid w:val="00943153"/>
    <w:rsid w:val="009432EF"/>
    <w:rsid w:val="009435B1"/>
    <w:rsid w:val="00943D16"/>
    <w:rsid w:val="009440E4"/>
    <w:rsid w:val="009441DE"/>
    <w:rsid w:val="009458FD"/>
    <w:rsid w:val="00945CDF"/>
    <w:rsid w:val="009471D7"/>
    <w:rsid w:val="009478AC"/>
    <w:rsid w:val="00950A14"/>
    <w:rsid w:val="00950E92"/>
    <w:rsid w:val="00951414"/>
    <w:rsid w:val="009519B9"/>
    <w:rsid w:val="00952AFA"/>
    <w:rsid w:val="00953849"/>
    <w:rsid w:val="00953DD0"/>
    <w:rsid w:val="00953F95"/>
    <w:rsid w:val="0095423C"/>
    <w:rsid w:val="00954451"/>
    <w:rsid w:val="009544E0"/>
    <w:rsid w:val="00954D0E"/>
    <w:rsid w:val="009554E6"/>
    <w:rsid w:val="00955612"/>
    <w:rsid w:val="00956918"/>
    <w:rsid w:val="00956C2A"/>
    <w:rsid w:val="00956DE9"/>
    <w:rsid w:val="00956ECA"/>
    <w:rsid w:val="009571FA"/>
    <w:rsid w:val="00957946"/>
    <w:rsid w:val="00957DE4"/>
    <w:rsid w:val="0096005D"/>
    <w:rsid w:val="00960A80"/>
    <w:rsid w:val="00960AE9"/>
    <w:rsid w:val="009617D7"/>
    <w:rsid w:val="00961CAB"/>
    <w:rsid w:val="009624E5"/>
    <w:rsid w:val="00962D6D"/>
    <w:rsid w:val="00963458"/>
    <w:rsid w:val="00963F76"/>
    <w:rsid w:val="00964371"/>
    <w:rsid w:val="0096447A"/>
    <w:rsid w:val="00965BBF"/>
    <w:rsid w:val="00965FB1"/>
    <w:rsid w:val="009670E0"/>
    <w:rsid w:val="00967228"/>
    <w:rsid w:val="0097017A"/>
    <w:rsid w:val="00970F77"/>
    <w:rsid w:val="009712CC"/>
    <w:rsid w:val="0097141D"/>
    <w:rsid w:val="00971857"/>
    <w:rsid w:val="00971E14"/>
    <w:rsid w:val="00972305"/>
    <w:rsid w:val="00972EB5"/>
    <w:rsid w:val="00974167"/>
    <w:rsid w:val="00974E6D"/>
    <w:rsid w:val="00975FE3"/>
    <w:rsid w:val="0097628F"/>
    <w:rsid w:val="0097630E"/>
    <w:rsid w:val="009778E9"/>
    <w:rsid w:val="00977D75"/>
    <w:rsid w:val="00977FE1"/>
    <w:rsid w:val="0098027A"/>
    <w:rsid w:val="00980B11"/>
    <w:rsid w:val="00980D3B"/>
    <w:rsid w:val="009813A4"/>
    <w:rsid w:val="00981C52"/>
    <w:rsid w:val="00982866"/>
    <w:rsid w:val="00982F62"/>
    <w:rsid w:val="00983BD6"/>
    <w:rsid w:val="009855AA"/>
    <w:rsid w:val="009856D7"/>
    <w:rsid w:val="00985B47"/>
    <w:rsid w:val="009863BE"/>
    <w:rsid w:val="009905C1"/>
    <w:rsid w:val="0099089C"/>
    <w:rsid w:val="00990DD1"/>
    <w:rsid w:val="00991A26"/>
    <w:rsid w:val="00992A49"/>
    <w:rsid w:val="00992A64"/>
    <w:rsid w:val="00992DE7"/>
    <w:rsid w:val="0099376A"/>
    <w:rsid w:val="00994474"/>
    <w:rsid w:val="00994D9A"/>
    <w:rsid w:val="00995C3B"/>
    <w:rsid w:val="009965DC"/>
    <w:rsid w:val="00997667"/>
    <w:rsid w:val="00997D4E"/>
    <w:rsid w:val="009A05FB"/>
    <w:rsid w:val="009A0C42"/>
    <w:rsid w:val="009A0D04"/>
    <w:rsid w:val="009A0EBE"/>
    <w:rsid w:val="009A1DF5"/>
    <w:rsid w:val="009A230F"/>
    <w:rsid w:val="009A2CB8"/>
    <w:rsid w:val="009A41B1"/>
    <w:rsid w:val="009A4899"/>
    <w:rsid w:val="009A558E"/>
    <w:rsid w:val="009A6299"/>
    <w:rsid w:val="009A63E5"/>
    <w:rsid w:val="009A6CC1"/>
    <w:rsid w:val="009A73E4"/>
    <w:rsid w:val="009B0060"/>
    <w:rsid w:val="009B1694"/>
    <w:rsid w:val="009B16E6"/>
    <w:rsid w:val="009B254A"/>
    <w:rsid w:val="009B36A8"/>
    <w:rsid w:val="009B36DF"/>
    <w:rsid w:val="009B45FC"/>
    <w:rsid w:val="009B4AA3"/>
    <w:rsid w:val="009B4E90"/>
    <w:rsid w:val="009B506F"/>
    <w:rsid w:val="009B53C0"/>
    <w:rsid w:val="009B674D"/>
    <w:rsid w:val="009B675E"/>
    <w:rsid w:val="009B760E"/>
    <w:rsid w:val="009B7F23"/>
    <w:rsid w:val="009C063E"/>
    <w:rsid w:val="009C0B89"/>
    <w:rsid w:val="009C139C"/>
    <w:rsid w:val="009C2157"/>
    <w:rsid w:val="009C2329"/>
    <w:rsid w:val="009C2C3B"/>
    <w:rsid w:val="009C3041"/>
    <w:rsid w:val="009C34C0"/>
    <w:rsid w:val="009C3670"/>
    <w:rsid w:val="009C3BC2"/>
    <w:rsid w:val="009C3D63"/>
    <w:rsid w:val="009C465B"/>
    <w:rsid w:val="009C5297"/>
    <w:rsid w:val="009C5652"/>
    <w:rsid w:val="009C568E"/>
    <w:rsid w:val="009C7246"/>
    <w:rsid w:val="009C7298"/>
    <w:rsid w:val="009C7362"/>
    <w:rsid w:val="009C7871"/>
    <w:rsid w:val="009D086A"/>
    <w:rsid w:val="009D1B5F"/>
    <w:rsid w:val="009D2DCB"/>
    <w:rsid w:val="009D45B0"/>
    <w:rsid w:val="009D46BB"/>
    <w:rsid w:val="009D4A7D"/>
    <w:rsid w:val="009D4C3C"/>
    <w:rsid w:val="009D5B52"/>
    <w:rsid w:val="009D727E"/>
    <w:rsid w:val="009D74AD"/>
    <w:rsid w:val="009D7598"/>
    <w:rsid w:val="009D7BB3"/>
    <w:rsid w:val="009E0487"/>
    <w:rsid w:val="009E129F"/>
    <w:rsid w:val="009E1738"/>
    <w:rsid w:val="009E2024"/>
    <w:rsid w:val="009E265C"/>
    <w:rsid w:val="009E2D20"/>
    <w:rsid w:val="009E2D4E"/>
    <w:rsid w:val="009E2F86"/>
    <w:rsid w:val="009E3726"/>
    <w:rsid w:val="009E3786"/>
    <w:rsid w:val="009E3AA4"/>
    <w:rsid w:val="009E3D78"/>
    <w:rsid w:val="009E47DC"/>
    <w:rsid w:val="009E52EC"/>
    <w:rsid w:val="009E5D1C"/>
    <w:rsid w:val="009E60B4"/>
    <w:rsid w:val="009E6929"/>
    <w:rsid w:val="009E6DF4"/>
    <w:rsid w:val="009E7352"/>
    <w:rsid w:val="009F0F15"/>
    <w:rsid w:val="009F12E7"/>
    <w:rsid w:val="009F1AA8"/>
    <w:rsid w:val="009F2B6E"/>
    <w:rsid w:val="009F2C30"/>
    <w:rsid w:val="009F31B1"/>
    <w:rsid w:val="009F3575"/>
    <w:rsid w:val="009F459D"/>
    <w:rsid w:val="009F4E2E"/>
    <w:rsid w:val="009F5CAF"/>
    <w:rsid w:val="009F5F50"/>
    <w:rsid w:val="009F6568"/>
    <w:rsid w:val="009F6979"/>
    <w:rsid w:val="00A0034A"/>
    <w:rsid w:val="00A006B7"/>
    <w:rsid w:val="00A00CAD"/>
    <w:rsid w:val="00A01B83"/>
    <w:rsid w:val="00A01D74"/>
    <w:rsid w:val="00A01FC0"/>
    <w:rsid w:val="00A02176"/>
    <w:rsid w:val="00A02AF6"/>
    <w:rsid w:val="00A045F7"/>
    <w:rsid w:val="00A04BB9"/>
    <w:rsid w:val="00A05B2D"/>
    <w:rsid w:val="00A06D1C"/>
    <w:rsid w:val="00A071CE"/>
    <w:rsid w:val="00A07F4C"/>
    <w:rsid w:val="00A115BF"/>
    <w:rsid w:val="00A12511"/>
    <w:rsid w:val="00A125D9"/>
    <w:rsid w:val="00A13310"/>
    <w:rsid w:val="00A13450"/>
    <w:rsid w:val="00A13466"/>
    <w:rsid w:val="00A13FC2"/>
    <w:rsid w:val="00A14E92"/>
    <w:rsid w:val="00A1509B"/>
    <w:rsid w:val="00A164AD"/>
    <w:rsid w:val="00A16B96"/>
    <w:rsid w:val="00A20980"/>
    <w:rsid w:val="00A21161"/>
    <w:rsid w:val="00A21C6E"/>
    <w:rsid w:val="00A21DC6"/>
    <w:rsid w:val="00A225F7"/>
    <w:rsid w:val="00A22794"/>
    <w:rsid w:val="00A22BDE"/>
    <w:rsid w:val="00A237DF"/>
    <w:rsid w:val="00A23FBE"/>
    <w:rsid w:val="00A24417"/>
    <w:rsid w:val="00A24F37"/>
    <w:rsid w:val="00A25B59"/>
    <w:rsid w:val="00A25D92"/>
    <w:rsid w:val="00A26243"/>
    <w:rsid w:val="00A263E1"/>
    <w:rsid w:val="00A26681"/>
    <w:rsid w:val="00A26BAC"/>
    <w:rsid w:val="00A275F3"/>
    <w:rsid w:val="00A276B8"/>
    <w:rsid w:val="00A30D59"/>
    <w:rsid w:val="00A31986"/>
    <w:rsid w:val="00A325C3"/>
    <w:rsid w:val="00A333A6"/>
    <w:rsid w:val="00A33E82"/>
    <w:rsid w:val="00A35818"/>
    <w:rsid w:val="00A3625F"/>
    <w:rsid w:val="00A36452"/>
    <w:rsid w:val="00A36732"/>
    <w:rsid w:val="00A36EC0"/>
    <w:rsid w:val="00A3705B"/>
    <w:rsid w:val="00A37BB2"/>
    <w:rsid w:val="00A402E8"/>
    <w:rsid w:val="00A40330"/>
    <w:rsid w:val="00A403A8"/>
    <w:rsid w:val="00A404A9"/>
    <w:rsid w:val="00A40CB4"/>
    <w:rsid w:val="00A40D77"/>
    <w:rsid w:val="00A41484"/>
    <w:rsid w:val="00A41A06"/>
    <w:rsid w:val="00A41A73"/>
    <w:rsid w:val="00A420B9"/>
    <w:rsid w:val="00A42A5D"/>
    <w:rsid w:val="00A42C01"/>
    <w:rsid w:val="00A43533"/>
    <w:rsid w:val="00A440FB"/>
    <w:rsid w:val="00A44803"/>
    <w:rsid w:val="00A44E92"/>
    <w:rsid w:val="00A45890"/>
    <w:rsid w:val="00A45F5C"/>
    <w:rsid w:val="00A46DBE"/>
    <w:rsid w:val="00A473C4"/>
    <w:rsid w:val="00A47605"/>
    <w:rsid w:val="00A4781A"/>
    <w:rsid w:val="00A479C3"/>
    <w:rsid w:val="00A47BB6"/>
    <w:rsid w:val="00A47EAE"/>
    <w:rsid w:val="00A5066E"/>
    <w:rsid w:val="00A50AF3"/>
    <w:rsid w:val="00A5104D"/>
    <w:rsid w:val="00A5112B"/>
    <w:rsid w:val="00A51561"/>
    <w:rsid w:val="00A5210C"/>
    <w:rsid w:val="00A52688"/>
    <w:rsid w:val="00A52723"/>
    <w:rsid w:val="00A53754"/>
    <w:rsid w:val="00A53A6C"/>
    <w:rsid w:val="00A551DC"/>
    <w:rsid w:val="00A55CEF"/>
    <w:rsid w:val="00A5646C"/>
    <w:rsid w:val="00A569EB"/>
    <w:rsid w:val="00A572B7"/>
    <w:rsid w:val="00A5735D"/>
    <w:rsid w:val="00A57FCE"/>
    <w:rsid w:val="00A60145"/>
    <w:rsid w:val="00A61271"/>
    <w:rsid w:val="00A622DD"/>
    <w:rsid w:val="00A62ACF"/>
    <w:rsid w:val="00A63CEB"/>
    <w:rsid w:val="00A63CEF"/>
    <w:rsid w:val="00A63DAD"/>
    <w:rsid w:val="00A64088"/>
    <w:rsid w:val="00A649E3"/>
    <w:rsid w:val="00A66331"/>
    <w:rsid w:val="00A7082B"/>
    <w:rsid w:val="00A70C89"/>
    <w:rsid w:val="00A71166"/>
    <w:rsid w:val="00A717BF"/>
    <w:rsid w:val="00A719DD"/>
    <w:rsid w:val="00A726BD"/>
    <w:rsid w:val="00A7287D"/>
    <w:rsid w:val="00A72D77"/>
    <w:rsid w:val="00A72E80"/>
    <w:rsid w:val="00A72E8D"/>
    <w:rsid w:val="00A730FA"/>
    <w:rsid w:val="00A733F1"/>
    <w:rsid w:val="00A73408"/>
    <w:rsid w:val="00A7363F"/>
    <w:rsid w:val="00A73AF5"/>
    <w:rsid w:val="00A7400C"/>
    <w:rsid w:val="00A74546"/>
    <w:rsid w:val="00A74666"/>
    <w:rsid w:val="00A746FA"/>
    <w:rsid w:val="00A748F4"/>
    <w:rsid w:val="00A74908"/>
    <w:rsid w:val="00A74D38"/>
    <w:rsid w:val="00A75543"/>
    <w:rsid w:val="00A75EBE"/>
    <w:rsid w:val="00A760DB"/>
    <w:rsid w:val="00A76711"/>
    <w:rsid w:val="00A769B7"/>
    <w:rsid w:val="00A77226"/>
    <w:rsid w:val="00A774A6"/>
    <w:rsid w:val="00A77558"/>
    <w:rsid w:val="00A77D8B"/>
    <w:rsid w:val="00A77E20"/>
    <w:rsid w:val="00A77F91"/>
    <w:rsid w:val="00A80090"/>
    <w:rsid w:val="00A8068D"/>
    <w:rsid w:val="00A80C62"/>
    <w:rsid w:val="00A80F22"/>
    <w:rsid w:val="00A80FF5"/>
    <w:rsid w:val="00A81134"/>
    <w:rsid w:val="00A8192D"/>
    <w:rsid w:val="00A81F65"/>
    <w:rsid w:val="00A826BF"/>
    <w:rsid w:val="00A82CEE"/>
    <w:rsid w:val="00A833F7"/>
    <w:rsid w:val="00A84665"/>
    <w:rsid w:val="00A846AE"/>
    <w:rsid w:val="00A848B7"/>
    <w:rsid w:val="00A84D26"/>
    <w:rsid w:val="00A8605D"/>
    <w:rsid w:val="00A86235"/>
    <w:rsid w:val="00A867F4"/>
    <w:rsid w:val="00A870C9"/>
    <w:rsid w:val="00A87E91"/>
    <w:rsid w:val="00A9030D"/>
    <w:rsid w:val="00A90329"/>
    <w:rsid w:val="00A906BA"/>
    <w:rsid w:val="00A915A4"/>
    <w:rsid w:val="00A92EE4"/>
    <w:rsid w:val="00A93160"/>
    <w:rsid w:val="00A9336C"/>
    <w:rsid w:val="00A9589B"/>
    <w:rsid w:val="00A9597A"/>
    <w:rsid w:val="00A973E5"/>
    <w:rsid w:val="00A974A7"/>
    <w:rsid w:val="00A97713"/>
    <w:rsid w:val="00AA0AAA"/>
    <w:rsid w:val="00AA12DE"/>
    <w:rsid w:val="00AA1BE1"/>
    <w:rsid w:val="00AA24AF"/>
    <w:rsid w:val="00AA24BC"/>
    <w:rsid w:val="00AA29B3"/>
    <w:rsid w:val="00AA2E25"/>
    <w:rsid w:val="00AA2EF1"/>
    <w:rsid w:val="00AA365C"/>
    <w:rsid w:val="00AA422B"/>
    <w:rsid w:val="00AA4605"/>
    <w:rsid w:val="00AA5066"/>
    <w:rsid w:val="00AA51D9"/>
    <w:rsid w:val="00AA541F"/>
    <w:rsid w:val="00AA59F2"/>
    <w:rsid w:val="00AA5FCD"/>
    <w:rsid w:val="00AA61D9"/>
    <w:rsid w:val="00AA677F"/>
    <w:rsid w:val="00AA6E9E"/>
    <w:rsid w:val="00AA6FE5"/>
    <w:rsid w:val="00AA751B"/>
    <w:rsid w:val="00AA78C4"/>
    <w:rsid w:val="00AB0531"/>
    <w:rsid w:val="00AB06F4"/>
    <w:rsid w:val="00AB0EB7"/>
    <w:rsid w:val="00AB1908"/>
    <w:rsid w:val="00AB1E92"/>
    <w:rsid w:val="00AB34C6"/>
    <w:rsid w:val="00AB3C0E"/>
    <w:rsid w:val="00AB44B2"/>
    <w:rsid w:val="00AB4AF3"/>
    <w:rsid w:val="00AB4BBF"/>
    <w:rsid w:val="00AB584E"/>
    <w:rsid w:val="00AB7315"/>
    <w:rsid w:val="00AB7434"/>
    <w:rsid w:val="00AB76B6"/>
    <w:rsid w:val="00AB7F5B"/>
    <w:rsid w:val="00AC01E9"/>
    <w:rsid w:val="00AC0358"/>
    <w:rsid w:val="00AC0372"/>
    <w:rsid w:val="00AC0698"/>
    <w:rsid w:val="00AC0D35"/>
    <w:rsid w:val="00AC0EA8"/>
    <w:rsid w:val="00AC190A"/>
    <w:rsid w:val="00AC2E8F"/>
    <w:rsid w:val="00AC31BE"/>
    <w:rsid w:val="00AC3F82"/>
    <w:rsid w:val="00AC46B2"/>
    <w:rsid w:val="00AC4720"/>
    <w:rsid w:val="00AC546D"/>
    <w:rsid w:val="00AC58BE"/>
    <w:rsid w:val="00AC5FE9"/>
    <w:rsid w:val="00AC6608"/>
    <w:rsid w:val="00AC67EA"/>
    <w:rsid w:val="00AC701D"/>
    <w:rsid w:val="00AC7467"/>
    <w:rsid w:val="00AC7B88"/>
    <w:rsid w:val="00AC7F6B"/>
    <w:rsid w:val="00AD00E3"/>
    <w:rsid w:val="00AD017C"/>
    <w:rsid w:val="00AD055B"/>
    <w:rsid w:val="00AD0775"/>
    <w:rsid w:val="00AD0A7A"/>
    <w:rsid w:val="00AD16D1"/>
    <w:rsid w:val="00AD19F4"/>
    <w:rsid w:val="00AD1C79"/>
    <w:rsid w:val="00AD1D43"/>
    <w:rsid w:val="00AD1ED0"/>
    <w:rsid w:val="00AD2683"/>
    <w:rsid w:val="00AD31B0"/>
    <w:rsid w:val="00AD34B0"/>
    <w:rsid w:val="00AD4075"/>
    <w:rsid w:val="00AD4139"/>
    <w:rsid w:val="00AD4599"/>
    <w:rsid w:val="00AD5968"/>
    <w:rsid w:val="00AD5C8D"/>
    <w:rsid w:val="00AD66A6"/>
    <w:rsid w:val="00AD6831"/>
    <w:rsid w:val="00AD6E2C"/>
    <w:rsid w:val="00AD7EF1"/>
    <w:rsid w:val="00AE088D"/>
    <w:rsid w:val="00AE0D7A"/>
    <w:rsid w:val="00AE1C99"/>
    <w:rsid w:val="00AE1F63"/>
    <w:rsid w:val="00AE1F72"/>
    <w:rsid w:val="00AE2426"/>
    <w:rsid w:val="00AE3B4C"/>
    <w:rsid w:val="00AE3FA2"/>
    <w:rsid w:val="00AE4AF4"/>
    <w:rsid w:val="00AE4C1C"/>
    <w:rsid w:val="00AE4D21"/>
    <w:rsid w:val="00AE5ABA"/>
    <w:rsid w:val="00AE6AE9"/>
    <w:rsid w:val="00AE7058"/>
    <w:rsid w:val="00AE70A5"/>
    <w:rsid w:val="00AE7440"/>
    <w:rsid w:val="00AE78E8"/>
    <w:rsid w:val="00AE79EF"/>
    <w:rsid w:val="00AF0147"/>
    <w:rsid w:val="00AF04F1"/>
    <w:rsid w:val="00AF0780"/>
    <w:rsid w:val="00AF19AD"/>
    <w:rsid w:val="00AF1F79"/>
    <w:rsid w:val="00AF2603"/>
    <w:rsid w:val="00AF2A72"/>
    <w:rsid w:val="00AF31B3"/>
    <w:rsid w:val="00AF3545"/>
    <w:rsid w:val="00AF3552"/>
    <w:rsid w:val="00AF42E0"/>
    <w:rsid w:val="00AF49E5"/>
    <w:rsid w:val="00AF51F5"/>
    <w:rsid w:val="00AF681C"/>
    <w:rsid w:val="00AF6B3A"/>
    <w:rsid w:val="00AF765C"/>
    <w:rsid w:val="00AF76E8"/>
    <w:rsid w:val="00AF7714"/>
    <w:rsid w:val="00AF77B2"/>
    <w:rsid w:val="00AF7DD5"/>
    <w:rsid w:val="00B004B4"/>
    <w:rsid w:val="00B007B5"/>
    <w:rsid w:val="00B00E6D"/>
    <w:rsid w:val="00B00ED6"/>
    <w:rsid w:val="00B02AEE"/>
    <w:rsid w:val="00B0358F"/>
    <w:rsid w:val="00B046C1"/>
    <w:rsid w:val="00B04B12"/>
    <w:rsid w:val="00B0553B"/>
    <w:rsid w:val="00B06340"/>
    <w:rsid w:val="00B065EE"/>
    <w:rsid w:val="00B0693A"/>
    <w:rsid w:val="00B06C51"/>
    <w:rsid w:val="00B06FD4"/>
    <w:rsid w:val="00B07255"/>
    <w:rsid w:val="00B0738D"/>
    <w:rsid w:val="00B077B3"/>
    <w:rsid w:val="00B07984"/>
    <w:rsid w:val="00B1059D"/>
    <w:rsid w:val="00B107ED"/>
    <w:rsid w:val="00B10CED"/>
    <w:rsid w:val="00B1119C"/>
    <w:rsid w:val="00B1156E"/>
    <w:rsid w:val="00B11ACC"/>
    <w:rsid w:val="00B1247D"/>
    <w:rsid w:val="00B12A1C"/>
    <w:rsid w:val="00B12AA7"/>
    <w:rsid w:val="00B12CF1"/>
    <w:rsid w:val="00B138A6"/>
    <w:rsid w:val="00B13BF2"/>
    <w:rsid w:val="00B13E3B"/>
    <w:rsid w:val="00B14335"/>
    <w:rsid w:val="00B14451"/>
    <w:rsid w:val="00B15263"/>
    <w:rsid w:val="00B161DA"/>
    <w:rsid w:val="00B16517"/>
    <w:rsid w:val="00B20AFE"/>
    <w:rsid w:val="00B2108B"/>
    <w:rsid w:val="00B21138"/>
    <w:rsid w:val="00B21BAE"/>
    <w:rsid w:val="00B23256"/>
    <w:rsid w:val="00B23A40"/>
    <w:rsid w:val="00B24DCA"/>
    <w:rsid w:val="00B26053"/>
    <w:rsid w:val="00B2627D"/>
    <w:rsid w:val="00B26D32"/>
    <w:rsid w:val="00B26E55"/>
    <w:rsid w:val="00B26F9D"/>
    <w:rsid w:val="00B300F0"/>
    <w:rsid w:val="00B3013B"/>
    <w:rsid w:val="00B30598"/>
    <w:rsid w:val="00B305B2"/>
    <w:rsid w:val="00B30A6E"/>
    <w:rsid w:val="00B31DE4"/>
    <w:rsid w:val="00B32482"/>
    <w:rsid w:val="00B32756"/>
    <w:rsid w:val="00B32E50"/>
    <w:rsid w:val="00B3324F"/>
    <w:rsid w:val="00B333CE"/>
    <w:rsid w:val="00B3392F"/>
    <w:rsid w:val="00B33BD4"/>
    <w:rsid w:val="00B34095"/>
    <w:rsid w:val="00B34789"/>
    <w:rsid w:val="00B34885"/>
    <w:rsid w:val="00B355D1"/>
    <w:rsid w:val="00B36D39"/>
    <w:rsid w:val="00B3708F"/>
    <w:rsid w:val="00B3766E"/>
    <w:rsid w:val="00B378BC"/>
    <w:rsid w:val="00B37D38"/>
    <w:rsid w:val="00B40F50"/>
    <w:rsid w:val="00B42978"/>
    <w:rsid w:val="00B42D72"/>
    <w:rsid w:val="00B4302F"/>
    <w:rsid w:val="00B4446C"/>
    <w:rsid w:val="00B44493"/>
    <w:rsid w:val="00B4480F"/>
    <w:rsid w:val="00B45A6D"/>
    <w:rsid w:val="00B45B68"/>
    <w:rsid w:val="00B46186"/>
    <w:rsid w:val="00B46904"/>
    <w:rsid w:val="00B469F0"/>
    <w:rsid w:val="00B50601"/>
    <w:rsid w:val="00B50E58"/>
    <w:rsid w:val="00B50FB5"/>
    <w:rsid w:val="00B51820"/>
    <w:rsid w:val="00B523F4"/>
    <w:rsid w:val="00B52EBA"/>
    <w:rsid w:val="00B53053"/>
    <w:rsid w:val="00B532CE"/>
    <w:rsid w:val="00B53753"/>
    <w:rsid w:val="00B53E4A"/>
    <w:rsid w:val="00B5411B"/>
    <w:rsid w:val="00B545EB"/>
    <w:rsid w:val="00B55159"/>
    <w:rsid w:val="00B5541F"/>
    <w:rsid w:val="00B55E8A"/>
    <w:rsid w:val="00B561C5"/>
    <w:rsid w:val="00B57552"/>
    <w:rsid w:val="00B57E50"/>
    <w:rsid w:val="00B607E7"/>
    <w:rsid w:val="00B60E85"/>
    <w:rsid w:val="00B61ACC"/>
    <w:rsid w:val="00B6252A"/>
    <w:rsid w:val="00B626F7"/>
    <w:rsid w:val="00B62808"/>
    <w:rsid w:val="00B63266"/>
    <w:rsid w:val="00B6440A"/>
    <w:rsid w:val="00B64FD4"/>
    <w:rsid w:val="00B65716"/>
    <w:rsid w:val="00B668CB"/>
    <w:rsid w:val="00B66CC3"/>
    <w:rsid w:val="00B66DDB"/>
    <w:rsid w:val="00B670A5"/>
    <w:rsid w:val="00B67401"/>
    <w:rsid w:val="00B67848"/>
    <w:rsid w:val="00B708B9"/>
    <w:rsid w:val="00B71050"/>
    <w:rsid w:val="00B7123A"/>
    <w:rsid w:val="00B719E8"/>
    <w:rsid w:val="00B71DBF"/>
    <w:rsid w:val="00B7205A"/>
    <w:rsid w:val="00B72A04"/>
    <w:rsid w:val="00B735EA"/>
    <w:rsid w:val="00B7599D"/>
    <w:rsid w:val="00B76B0E"/>
    <w:rsid w:val="00B76B88"/>
    <w:rsid w:val="00B76E32"/>
    <w:rsid w:val="00B77A71"/>
    <w:rsid w:val="00B809A2"/>
    <w:rsid w:val="00B80BF0"/>
    <w:rsid w:val="00B813FE"/>
    <w:rsid w:val="00B81828"/>
    <w:rsid w:val="00B81CE5"/>
    <w:rsid w:val="00B82F23"/>
    <w:rsid w:val="00B8306E"/>
    <w:rsid w:val="00B83125"/>
    <w:rsid w:val="00B834CA"/>
    <w:rsid w:val="00B851DA"/>
    <w:rsid w:val="00B85310"/>
    <w:rsid w:val="00B85473"/>
    <w:rsid w:val="00B858A5"/>
    <w:rsid w:val="00B85D94"/>
    <w:rsid w:val="00B86463"/>
    <w:rsid w:val="00B86501"/>
    <w:rsid w:val="00B86DB9"/>
    <w:rsid w:val="00B873B0"/>
    <w:rsid w:val="00B901A3"/>
    <w:rsid w:val="00B90619"/>
    <w:rsid w:val="00B91AC4"/>
    <w:rsid w:val="00B91DF7"/>
    <w:rsid w:val="00B92C3F"/>
    <w:rsid w:val="00B93072"/>
    <w:rsid w:val="00B936D2"/>
    <w:rsid w:val="00B94F65"/>
    <w:rsid w:val="00B958FD"/>
    <w:rsid w:val="00B96AA2"/>
    <w:rsid w:val="00B979D0"/>
    <w:rsid w:val="00B97D45"/>
    <w:rsid w:val="00BA07D1"/>
    <w:rsid w:val="00BA1127"/>
    <w:rsid w:val="00BA1705"/>
    <w:rsid w:val="00BA17CB"/>
    <w:rsid w:val="00BA1A7F"/>
    <w:rsid w:val="00BA28DD"/>
    <w:rsid w:val="00BA2A3E"/>
    <w:rsid w:val="00BA2CDA"/>
    <w:rsid w:val="00BA432F"/>
    <w:rsid w:val="00BA43EE"/>
    <w:rsid w:val="00BA5689"/>
    <w:rsid w:val="00BA5B57"/>
    <w:rsid w:val="00BA6268"/>
    <w:rsid w:val="00BA6857"/>
    <w:rsid w:val="00BA7C41"/>
    <w:rsid w:val="00BB05DE"/>
    <w:rsid w:val="00BB0662"/>
    <w:rsid w:val="00BB072C"/>
    <w:rsid w:val="00BB0CDB"/>
    <w:rsid w:val="00BB141D"/>
    <w:rsid w:val="00BB159A"/>
    <w:rsid w:val="00BB19E7"/>
    <w:rsid w:val="00BB1E0F"/>
    <w:rsid w:val="00BB2387"/>
    <w:rsid w:val="00BB27E3"/>
    <w:rsid w:val="00BB286B"/>
    <w:rsid w:val="00BB2AFC"/>
    <w:rsid w:val="00BB2ECF"/>
    <w:rsid w:val="00BB3A97"/>
    <w:rsid w:val="00BB42D9"/>
    <w:rsid w:val="00BB4ED0"/>
    <w:rsid w:val="00BB5481"/>
    <w:rsid w:val="00BB5869"/>
    <w:rsid w:val="00BB5D3A"/>
    <w:rsid w:val="00BB69D3"/>
    <w:rsid w:val="00BC0BA7"/>
    <w:rsid w:val="00BC0BBE"/>
    <w:rsid w:val="00BC11FA"/>
    <w:rsid w:val="00BC1268"/>
    <w:rsid w:val="00BC16AB"/>
    <w:rsid w:val="00BC1705"/>
    <w:rsid w:val="00BC1A56"/>
    <w:rsid w:val="00BC1DE1"/>
    <w:rsid w:val="00BC244F"/>
    <w:rsid w:val="00BC250A"/>
    <w:rsid w:val="00BC2BCF"/>
    <w:rsid w:val="00BC2EB0"/>
    <w:rsid w:val="00BC2FB7"/>
    <w:rsid w:val="00BC3A03"/>
    <w:rsid w:val="00BC4380"/>
    <w:rsid w:val="00BC589B"/>
    <w:rsid w:val="00BC58D4"/>
    <w:rsid w:val="00BC6337"/>
    <w:rsid w:val="00BC7011"/>
    <w:rsid w:val="00BC7459"/>
    <w:rsid w:val="00BC763E"/>
    <w:rsid w:val="00BC7CF5"/>
    <w:rsid w:val="00BD0B1F"/>
    <w:rsid w:val="00BD1D88"/>
    <w:rsid w:val="00BD261E"/>
    <w:rsid w:val="00BD2E12"/>
    <w:rsid w:val="00BD3022"/>
    <w:rsid w:val="00BD377C"/>
    <w:rsid w:val="00BD456D"/>
    <w:rsid w:val="00BD47B2"/>
    <w:rsid w:val="00BD4D59"/>
    <w:rsid w:val="00BD523C"/>
    <w:rsid w:val="00BD53A5"/>
    <w:rsid w:val="00BD5E45"/>
    <w:rsid w:val="00BD5EFD"/>
    <w:rsid w:val="00BD65B3"/>
    <w:rsid w:val="00BD7480"/>
    <w:rsid w:val="00BD785E"/>
    <w:rsid w:val="00BD7D62"/>
    <w:rsid w:val="00BD7FF5"/>
    <w:rsid w:val="00BE1129"/>
    <w:rsid w:val="00BE1E35"/>
    <w:rsid w:val="00BE2F93"/>
    <w:rsid w:val="00BE3364"/>
    <w:rsid w:val="00BE37A7"/>
    <w:rsid w:val="00BE3E4A"/>
    <w:rsid w:val="00BE41BB"/>
    <w:rsid w:val="00BE43F0"/>
    <w:rsid w:val="00BE5391"/>
    <w:rsid w:val="00BE57C5"/>
    <w:rsid w:val="00BE5A42"/>
    <w:rsid w:val="00BE5DDC"/>
    <w:rsid w:val="00BE61A8"/>
    <w:rsid w:val="00BE6752"/>
    <w:rsid w:val="00BE6E84"/>
    <w:rsid w:val="00BF04B1"/>
    <w:rsid w:val="00BF09C7"/>
    <w:rsid w:val="00BF2028"/>
    <w:rsid w:val="00BF401B"/>
    <w:rsid w:val="00BF43E3"/>
    <w:rsid w:val="00BF4572"/>
    <w:rsid w:val="00BF47D3"/>
    <w:rsid w:val="00BF5143"/>
    <w:rsid w:val="00BF62D2"/>
    <w:rsid w:val="00BF6F17"/>
    <w:rsid w:val="00BF7213"/>
    <w:rsid w:val="00BF7784"/>
    <w:rsid w:val="00BF77E9"/>
    <w:rsid w:val="00BF7AEE"/>
    <w:rsid w:val="00BF7B03"/>
    <w:rsid w:val="00BF7FE1"/>
    <w:rsid w:val="00C000A7"/>
    <w:rsid w:val="00C00F9D"/>
    <w:rsid w:val="00C03047"/>
    <w:rsid w:val="00C036F0"/>
    <w:rsid w:val="00C03F67"/>
    <w:rsid w:val="00C04D4F"/>
    <w:rsid w:val="00C054C3"/>
    <w:rsid w:val="00C05801"/>
    <w:rsid w:val="00C059C9"/>
    <w:rsid w:val="00C063F9"/>
    <w:rsid w:val="00C06F36"/>
    <w:rsid w:val="00C0705D"/>
    <w:rsid w:val="00C07790"/>
    <w:rsid w:val="00C07B62"/>
    <w:rsid w:val="00C07D0A"/>
    <w:rsid w:val="00C07EEF"/>
    <w:rsid w:val="00C109D7"/>
    <w:rsid w:val="00C10F0F"/>
    <w:rsid w:val="00C1175E"/>
    <w:rsid w:val="00C117D0"/>
    <w:rsid w:val="00C119C1"/>
    <w:rsid w:val="00C11C37"/>
    <w:rsid w:val="00C12399"/>
    <w:rsid w:val="00C133D1"/>
    <w:rsid w:val="00C13A5B"/>
    <w:rsid w:val="00C13BA8"/>
    <w:rsid w:val="00C144FD"/>
    <w:rsid w:val="00C1521E"/>
    <w:rsid w:val="00C15A6E"/>
    <w:rsid w:val="00C16C0E"/>
    <w:rsid w:val="00C179CD"/>
    <w:rsid w:val="00C216C0"/>
    <w:rsid w:val="00C22615"/>
    <w:rsid w:val="00C22A44"/>
    <w:rsid w:val="00C23B30"/>
    <w:rsid w:val="00C2490F"/>
    <w:rsid w:val="00C251ED"/>
    <w:rsid w:val="00C26A2A"/>
    <w:rsid w:val="00C26B55"/>
    <w:rsid w:val="00C26B57"/>
    <w:rsid w:val="00C273A6"/>
    <w:rsid w:val="00C27534"/>
    <w:rsid w:val="00C27ED6"/>
    <w:rsid w:val="00C302D3"/>
    <w:rsid w:val="00C30863"/>
    <w:rsid w:val="00C30B3B"/>
    <w:rsid w:val="00C337CF"/>
    <w:rsid w:val="00C33968"/>
    <w:rsid w:val="00C352D4"/>
    <w:rsid w:val="00C35A71"/>
    <w:rsid w:val="00C35A87"/>
    <w:rsid w:val="00C3682B"/>
    <w:rsid w:val="00C36FDD"/>
    <w:rsid w:val="00C37070"/>
    <w:rsid w:val="00C37DFC"/>
    <w:rsid w:val="00C40236"/>
    <w:rsid w:val="00C40ED5"/>
    <w:rsid w:val="00C41B26"/>
    <w:rsid w:val="00C41BAD"/>
    <w:rsid w:val="00C435EC"/>
    <w:rsid w:val="00C44289"/>
    <w:rsid w:val="00C44891"/>
    <w:rsid w:val="00C44F78"/>
    <w:rsid w:val="00C45811"/>
    <w:rsid w:val="00C45906"/>
    <w:rsid w:val="00C45963"/>
    <w:rsid w:val="00C463CC"/>
    <w:rsid w:val="00C46727"/>
    <w:rsid w:val="00C47CC8"/>
    <w:rsid w:val="00C501DF"/>
    <w:rsid w:val="00C50223"/>
    <w:rsid w:val="00C50400"/>
    <w:rsid w:val="00C505CD"/>
    <w:rsid w:val="00C5154F"/>
    <w:rsid w:val="00C517CD"/>
    <w:rsid w:val="00C52086"/>
    <w:rsid w:val="00C5350D"/>
    <w:rsid w:val="00C537E1"/>
    <w:rsid w:val="00C53DC9"/>
    <w:rsid w:val="00C546B9"/>
    <w:rsid w:val="00C55141"/>
    <w:rsid w:val="00C553D1"/>
    <w:rsid w:val="00C557D4"/>
    <w:rsid w:val="00C55CF6"/>
    <w:rsid w:val="00C56671"/>
    <w:rsid w:val="00C56FA8"/>
    <w:rsid w:val="00C57045"/>
    <w:rsid w:val="00C573D8"/>
    <w:rsid w:val="00C573EA"/>
    <w:rsid w:val="00C57BD5"/>
    <w:rsid w:val="00C600CF"/>
    <w:rsid w:val="00C603A5"/>
    <w:rsid w:val="00C6056C"/>
    <w:rsid w:val="00C61920"/>
    <w:rsid w:val="00C61A20"/>
    <w:rsid w:val="00C62226"/>
    <w:rsid w:val="00C64171"/>
    <w:rsid w:val="00C64BFF"/>
    <w:rsid w:val="00C65042"/>
    <w:rsid w:val="00C65265"/>
    <w:rsid w:val="00C653AC"/>
    <w:rsid w:val="00C655CC"/>
    <w:rsid w:val="00C65D20"/>
    <w:rsid w:val="00C661D5"/>
    <w:rsid w:val="00C6696D"/>
    <w:rsid w:val="00C6777A"/>
    <w:rsid w:val="00C67F3B"/>
    <w:rsid w:val="00C70412"/>
    <w:rsid w:val="00C70B97"/>
    <w:rsid w:val="00C70D92"/>
    <w:rsid w:val="00C71F24"/>
    <w:rsid w:val="00C731B9"/>
    <w:rsid w:val="00C732A8"/>
    <w:rsid w:val="00C73469"/>
    <w:rsid w:val="00C73E59"/>
    <w:rsid w:val="00C7495F"/>
    <w:rsid w:val="00C74E38"/>
    <w:rsid w:val="00C75455"/>
    <w:rsid w:val="00C761E1"/>
    <w:rsid w:val="00C76F8E"/>
    <w:rsid w:val="00C77934"/>
    <w:rsid w:val="00C77C40"/>
    <w:rsid w:val="00C77D87"/>
    <w:rsid w:val="00C77E92"/>
    <w:rsid w:val="00C77F96"/>
    <w:rsid w:val="00C80AA9"/>
    <w:rsid w:val="00C8119F"/>
    <w:rsid w:val="00C812B4"/>
    <w:rsid w:val="00C81F02"/>
    <w:rsid w:val="00C82220"/>
    <w:rsid w:val="00C82302"/>
    <w:rsid w:val="00C82491"/>
    <w:rsid w:val="00C825C2"/>
    <w:rsid w:val="00C8271A"/>
    <w:rsid w:val="00C830E8"/>
    <w:rsid w:val="00C83434"/>
    <w:rsid w:val="00C834B1"/>
    <w:rsid w:val="00C836B1"/>
    <w:rsid w:val="00C846A0"/>
    <w:rsid w:val="00C84F62"/>
    <w:rsid w:val="00C85716"/>
    <w:rsid w:val="00C863CE"/>
    <w:rsid w:val="00C865D5"/>
    <w:rsid w:val="00C86D44"/>
    <w:rsid w:val="00C86E14"/>
    <w:rsid w:val="00C876D3"/>
    <w:rsid w:val="00C87933"/>
    <w:rsid w:val="00C87E38"/>
    <w:rsid w:val="00C91079"/>
    <w:rsid w:val="00C911F4"/>
    <w:rsid w:val="00C915AB"/>
    <w:rsid w:val="00C9220D"/>
    <w:rsid w:val="00C9225C"/>
    <w:rsid w:val="00C92421"/>
    <w:rsid w:val="00C925B7"/>
    <w:rsid w:val="00C92630"/>
    <w:rsid w:val="00C926E8"/>
    <w:rsid w:val="00C92F32"/>
    <w:rsid w:val="00C932F8"/>
    <w:rsid w:val="00C938B7"/>
    <w:rsid w:val="00C94A6D"/>
    <w:rsid w:val="00C9531C"/>
    <w:rsid w:val="00C96802"/>
    <w:rsid w:val="00C96E18"/>
    <w:rsid w:val="00C975E4"/>
    <w:rsid w:val="00C9768C"/>
    <w:rsid w:val="00CA0DC3"/>
    <w:rsid w:val="00CA11C5"/>
    <w:rsid w:val="00CA1306"/>
    <w:rsid w:val="00CA1B1B"/>
    <w:rsid w:val="00CA228D"/>
    <w:rsid w:val="00CA266C"/>
    <w:rsid w:val="00CA28E1"/>
    <w:rsid w:val="00CA2A4D"/>
    <w:rsid w:val="00CA2C9A"/>
    <w:rsid w:val="00CA2E0F"/>
    <w:rsid w:val="00CA2EEB"/>
    <w:rsid w:val="00CA31BA"/>
    <w:rsid w:val="00CA3A87"/>
    <w:rsid w:val="00CA48D0"/>
    <w:rsid w:val="00CA49F4"/>
    <w:rsid w:val="00CA4A1A"/>
    <w:rsid w:val="00CA4BDC"/>
    <w:rsid w:val="00CA536D"/>
    <w:rsid w:val="00CA55A1"/>
    <w:rsid w:val="00CA7314"/>
    <w:rsid w:val="00CA76E2"/>
    <w:rsid w:val="00CB0156"/>
    <w:rsid w:val="00CB1111"/>
    <w:rsid w:val="00CB1179"/>
    <w:rsid w:val="00CB17CF"/>
    <w:rsid w:val="00CB183C"/>
    <w:rsid w:val="00CB1FAA"/>
    <w:rsid w:val="00CB2024"/>
    <w:rsid w:val="00CB20D8"/>
    <w:rsid w:val="00CB349F"/>
    <w:rsid w:val="00CB4352"/>
    <w:rsid w:val="00CB4816"/>
    <w:rsid w:val="00CB4831"/>
    <w:rsid w:val="00CB5B5D"/>
    <w:rsid w:val="00CB5D0E"/>
    <w:rsid w:val="00CB5EB3"/>
    <w:rsid w:val="00CB7CA6"/>
    <w:rsid w:val="00CB7D55"/>
    <w:rsid w:val="00CB7FBF"/>
    <w:rsid w:val="00CC0623"/>
    <w:rsid w:val="00CC068C"/>
    <w:rsid w:val="00CC0D64"/>
    <w:rsid w:val="00CC177D"/>
    <w:rsid w:val="00CC1C9E"/>
    <w:rsid w:val="00CC301D"/>
    <w:rsid w:val="00CC3C3E"/>
    <w:rsid w:val="00CC4017"/>
    <w:rsid w:val="00CC4475"/>
    <w:rsid w:val="00CC4690"/>
    <w:rsid w:val="00CC46FF"/>
    <w:rsid w:val="00CC5906"/>
    <w:rsid w:val="00CC5D58"/>
    <w:rsid w:val="00CC5DE3"/>
    <w:rsid w:val="00CC6E7D"/>
    <w:rsid w:val="00CC7F82"/>
    <w:rsid w:val="00CD012E"/>
    <w:rsid w:val="00CD01DD"/>
    <w:rsid w:val="00CD03D8"/>
    <w:rsid w:val="00CD1318"/>
    <w:rsid w:val="00CD1938"/>
    <w:rsid w:val="00CD1E28"/>
    <w:rsid w:val="00CD32F6"/>
    <w:rsid w:val="00CD3FF3"/>
    <w:rsid w:val="00CD4C12"/>
    <w:rsid w:val="00CD4EE2"/>
    <w:rsid w:val="00CD5343"/>
    <w:rsid w:val="00CD6C15"/>
    <w:rsid w:val="00CD6CF2"/>
    <w:rsid w:val="00CD6E07"/>
    <w:rsid w:val="00CD742E"/>
    <w:rsid w:val="00CD7C7E"/>
    <w:rsid w:val="00CD7CE8"/>
    <w:rsid w:val="00CD7F34"/>
    <w:rsid w:val="00CE0887"/>
    <w:rsid w:val="00CE1631"/>
    <w:rsid w:val="00CE2546"/>
    <w:rsid w:val="00CE2A64"/>
    <w:rsid w:val="00CE3601"/>
    <w:rsid w:val="00CE3909"/>
    <w:rsid w:val="00CE4ABE"/>
    <w:rsid w:val="00CE4EAE"/>
    <w:rsid w:val="00CE5152"/>
    <w:rsid w:val="00CE5183"/>
    <w:rsid w:val="00CE58C6"/>
    <w:rsid w:val="00CE59CA"/>
    <w:rsid w:val="00CE5A24"/>
    <w:rsid w:val="00CE5BC2"/>
    <w:rsid w:val="00CE61F2"/>
    <w:rsid w:val="00CE65E9"/>
    <w:rsid w:val="00CE7F6E"/>
    <w:rsid w:val="00CF01BC"/>
    <w:rsid w:val="00CF04B7"/>
    <w:rsid w:val="00CF124F"/>
    <w:rsid w:val="00CF1526"/>
    <w:rsid w:val="00CF17D0"/>
    <w:rsid w:val="00CF17ED"/>
    <w:rsid w:val="00CF1868"/>
    <w:rsid w:val="00CF1878"/>
    <w:rsid w:val="00CF19F1"/>
    <w:rsid w:val="00CF220E"/>
    <w:rsid w:val="00CF30AB"/>
    <w:rsid w:val="00CF380C"/>
    <w:rsid w:val="00CF392A"/>
    <w:rsid w:val="00CF399D"/>
    <w:rsid w:val="00CF48E6"/>
    <w:rsid w:val="00CF4F1B"/>
    <w:rsid w:val="00CF5D9D"/>
    <w:rsid w:val="00CF65E5"/>
    <w:rsid w:val="00CF675F"/>
    <w:rsid w:val="00CF6ABD"/>
    <w:rsid w:val="00CF6D95"/>
    <w:rsid w:val="00CF6EC9"/>
    <w:rsid w:val="00CF6ED9"/>
    <w:rsid w:val="00CF7B68"/>
    <w:rsid w:val="00CF7F1C"/>
    <w:rsid w:val="00CF7F78"/>
    <w:rsid w:val="00D00908"/>
    <w:rsid w:val="00D00A31"/>
    <w:rsid w:val="00D013B3"/>
    <w:rsid w:val="00D01C79"/>
    <w:rsid w:val="00D0353B"/>
    <w:rsid w:val="00D04245"/>
    <w:rsid w:val="00D06097"/>
    <w:rsid w:val="00D0615E"/>
    <w:rsid w:val="00D0622D"/>
    <w:rsid w:val="00D07954"/>
    <w:rsid w:val="00D1072F"/>
    <w:rsid w:val="00D10C76"/>
    <w:rsid w:val="00D11086"/>
    <w:rsid w:val="00D11675"/>
    <w:rsid w:val="00D11E47"/>
    <w:rsid w:val="00D11E92"/>
    <w:rsid w:val="00D126C7"/>
    <w:rsid w:val="00D12E1F"/>
    <w:rsid w:val="00D13D9D"/>
    <w:rsid w:val="00D13E79"/>
    <w:rsid w:val="00D1429A"/>
    <w:rsid w:val="00D14D10"/>
    <w:rsid w:val="00D15310"/>
    <w:rsid w:val="00D1551C"/>
    <w:rsid w:val="00D15BE9"/>
    <w:rsid w:val="00D168F5"/>
    <w:rsid w:val="00D16914"/>
    <w:rsid w:val="00D16E18"/>
    <w:rsid w:val="00D1725E"/>
    <w:rsid w:val="00D177A9"/>
    <w:rsid w:val="00D203FB"/>
    <w:rsid w:val="00D20632"/>
    <w:rsid w:val="00D21A95"/>
    <w:rsid w:val="00D21F9C"/>
    <w:rsid w:val="00D22E99"/>
    <w:rsid w:val="00D23137"/>
    <w:rsid w:val="00D24795"/>
    <w:rsid w:val="00D24818"/>
    <w:rsid w:val="00D24896"/>
    <w:rsid w:val="00D25DD2"/>
    <w:rsid w:val="00D25DEB"/>
    <w:rsid w:val="00D271DD"/>
    <w:rsid w:val="00D2761C"/>
    <w:rsid w:val="00D27968"/>
    <w:rsid w:val="00D27F06"/>
    <w:rsid w:val="00D300D7"/>
    <w:rsid w:val="00D3037E"/>
    <w:rsid w:val="00D3090F"/>
    <w:rsid w:val="00D3164C"/>
    <w:rsid w:val="00D32BD2"/>
    <w:rsid w:val="00D336D8"/>
    <w:rsid w:val="00D3396C"/>
    <w:rsid w:val="00D33A0B"/>
    <w:rsid w:val="00D35B24"/>
    <w:rsid w:val="00D3625B"/>
    <w:rsid w:val="00D362E5"/>
    <w:rsid w:val="00D364E3"/>
    <w:rsid w:val="00D379CA"/>
    <w:rsid w:val="00D40778"/>
    <w:rsid w:val="00D40E4F"/>
    <w:rsid w:val="00D41C91"/>
    <w:rsid w:val="00D4307E"/>
    <w:rsid w:val="00D43A7A"/>
    <w:rsid w:val="00D43BA0"/>
    <w:rsid w:val="00D43D0B"/>
    <w:rsid w:val="00D44665"/>
    <w:rsid w:val="00D45134"/>
    <w:rsid w:val="00D453EB"/>
    <w:rsid w:val="00D45688"/>
    <w:rsid w:val="00D458D0"/>
    <w:rsid w:val="00D463F0"/>
    <w:rsid w:val="00D46997"/>
    <w:rsid w:val="00D472BE"/>
    <w:rsid w:val="00D47CEE"/>
    <w:rsid w:val="00D47ECA"/>
    <w:rsid w:val="00D5003B"/>
    <w:rsid w:val="00D505F7"/>
    <w:rsid w:val="00D50E0D"/>
    <w:rsid w:val="00D51198"/>
    <w:rsid w:val="00D512D8"/>
    <w:rsid w:val="00D51F6C"/>
    <w:rsid w:val="00D523C2"/>
    <w:rsid w:val="00D52589"/>
    <w:rsid w:val="00D52A38"/>
    <w:rsid w:val="00D53152"/>
    <w:rsid w:val="00D533B1"/>
    <w:rsid w:val="00D53408"/>
    <w:rsid w:val="00D53A89"/>
    <w:rsid w:val="00D53E0A"/>
    <w:rsid w:val="00D54013"/>
    <w:rsid w:val="00D545E8"/>
    <w:rsid w:val="00D5461F"/>
    <w:rsid w:val="00D5470F"/>
    <w:rsid w:val="00D5513A"/>
    <w:rsid w:val="00D55AE7"/>
    <w:rsid w:val="00D55C08"/>
    <w:rsid w:val="00D56982"/>
    <w:rsid w:val="00D56FF0"/>
    <w:rsid w:val="00D570F6"/>
    <w:rsid w:val="00D570FF"/>
    <w:rsid w:val="00D57458"/>
    <w:rsid w:val="00D602ED"/>
    <w:rsid w:val="00D6188F"/>
    <w:rsid w:val="00D62238"/>
    <w:rsid w:val="00D6293B"/>
    <w:rsid w:val="00D62A20"/>
    <w:rsid w:val="00D62AE0"/>
    <w:rsid w:val="00D62B86"/>
    <w:rsid w:val="00D6350D"/>
    <w:rsid w:val="00D63926"/>
    <w:rsid w:val="00D65242"/>
    <w:rsid w:val="00D65EA6"/>
    <w:rsid w:val="00D65FDF"/>
    <w:rsid w:val="00D6618E"/>
    <w:rsid w:val="00D6665B"/>
    <w:rsid w:val="00D669A5"/>
    <w:rsid w:val="00D67570"/>
    <w:rsid w:val="00D71C87"/>
    <w:rsid w:val="00D72D6A"/>
    <w:rsid w:val="00D732CA"/>
    <w:rsid w:val="00D73462"/>
    <w:rsid w:val="00D73BE5"/>
    <w:rsid w:val="00D73CD3"/>
    <w:rsid w:val="00D7404C"/>
    <w:rsid w:val="00D742E8"/>
    <w:rsid w:val="00D74686"/>
    <w:rsid w:val="00D75D1B"/>
    <w:rsid w:val="00D75FB5"/>
    <w:rsid w:val="00D76BEB"/>
    <w:rsid w:val="00D7751F"/>
    <w:rsid w:val="00D80079"/>
    <w:rsid w:val="00D80E78"/>
    <w:rsid w:val="00D815D3"/>
    <w:rsid w:val="00D841C4"/>
    <w:rsid w:val="00D845E8"/>
    <w:rsid w:val="00D848AA"/>
    <w:rsid w:val="00D84A46"/>
    <w:rsid w:val="00D8515E"/>
    <w:rsid w:val="00D857EB"/>
    <w:rsid w:val="00D85B10"/>
    <w:rsid w:val="00D85EF1"/>
    <w:rsid w:val="00D862BA"/>
    <w:rsid w:val="00D86616"/>
    <w:rsid w:val="00D8667F"/>
    <w:rsid w:val="00D86F94"/>
    <w:rsid w:val="00D86FF6"/>
    <w:rsid w:val="00D870A1"/>
    <w:rsid w:val="00D90F6A"/>
    <w:rsid w:val="00D910CF"/>
    <w:rsid w:val="00D91B69"/>
    <w:rsid w:val="00D91CE1"/>
    <w:rsid w:val="00D9247B"/>
    <w:rsid w:val="00D92620"/>
    <w:rsid w:val="00D92DED"/>
    <w:rsid w:val="00D92FF3"/>
    <w:rsid w:val="00D93301"/>
    <w:rsid w:val="00D943B4"/>
    <w:rsid w:val="00D94936"/>
    <w:rsid w:val="00D9495A"/>
    <w:rsid w:val="00D957BE"/>
    <w:rsid w:val="00D95906"/>
    <w:rsid w:val="00D96251"/>
    <w:rsid w:val="00D966BD"/>
    <w:rsid w:val="00D96A09"/>
    <w:rsid w:val="00DA0554"/>
    <w:rsid w:val="00DA05F1"/>
    <w:rsid w:val="00DA063A"/>
    <w:rsid w:val="00DA118D"/>
    <w:rsid w:val="00DA1865"/>
    <w:rsid w:val="00DA1AA4"/>
    <w:rsid w:val="00DA2EAA"/>
    <w:rsid w:val="00DA3DD0"/>
    <w:rsid w:val="00DA3F5E"/>
    <w:rsid w:val="00DA5127"/>
    <w:rsid w:val="00DA5DEC"/>
    <w:rsid w:val="00DA6A45"/>
    <w:rsid w:val="00DA75D1"/>
    <w:rsid w:val="00DA7A45"/>
    <w:rsid w:val="00DA7C90"/>
    <w:rsid w:val="00DB01D2"/>
    <w:rsid w:val="00DB03EB"/>
    <w:rsid w:val="00DB1BDD"/>
    <w:rsid w:val="00DB1D2D"/>
    <w:rsid w:val="00DB265A"/>
    <w:rsid w:val="00DB4B53"/>
    <w:rsid w:val="00DB4D60"/>
    <w:rsid w:val="00DB5350"/>
    <w:rsid w:val="00DB5A1C"/>
    <w:rsid w:val="00DB6117"/>
    <w:rsid w:val="00DB67D3"/>
    <w:rsid w:val="00DB794F"/>
    <w:rsid w:val="00DC0162"/>
    <w:rsid w:val="00DC0DF0"/>
    <w:rsid w:val="00DC1006"/>
    <w:rsid w:val="00DC2261"/>
    <w:rsid w:val="00DC24E0"/>
    <w:rsid w:val="00DC2B71"/>
    <w:rsid w:val="00DC2F58"/>
    <w:rsid w:val="00DC449F"/>
    <w:rsid w:val="00DC54DA"/>
    <w:rsid w:val="00DC6EA0"/>
    <w:rsid w:val="00DC7427"/>
    <w:rsid w:val="00DC76EE"/>
    <w:rsid w:val="00DC7783"/>
    <w:rsid w:val="00DC7868"/>
    <w:rsid w:val="00DC7BB1"/>
    <w:rsid w:val="00DC7F62"/>
    <w:rsid w:val="00DD1487"/>
    <w:rsid w:val="00DD1A7F"/>
    <w:rsid w:val="00DD1BA0"/>
    <w:rsid w:val="00DD1F26"/>
    <w:rsid w:val="00DD202B"/>
    <w:rsid w:val="00DD23DD"/>
    <w:rsid w:val="00DD2963"/>
    <w:rsid w:val="00DD51BD"/>
    <w:rsid w:val="00DD5574"/>
    <w:rsid w:val="00DD5FAB"/>
    <w:rsid w:val="00DD617A"/>
    <w:rsid w:val="00DD6BF4"/>
    <w:rsid w:val="00DD6FE0"/>
    <w:rsid w:val="00DD7035"/>
    <w:rsid w:val="00DD707D"/>
    <w:rsid w:val="00DE002A"/>
    <w:rsid w:val="00DE0451"/>
    <w:rsid w:val="00DE0519"/>
    <w:rsid w:val="00DE08A7"/>
    <w:rsid w:val="00DE149F"/>
    <w:rsid w:val="00DE164B"/>
    <w:rsid w:val="00DE1A67"/>
    <w:rsid w:val="00DE1F9C"/>
    <w:rsid w:val="00DE29E8"/>
    <w:rsid w:val="00DE2A4F"/>
    <w:rsid w:val="00DE2C10"/>
    <w:rsid w:val="00DE3B7F"/>
    <w:rsid w:val="00DE4750"/>
    <w:rsid w:val="00DE4975"/>
    <w:rsid w:val="00DE49A1"/>
    <w:rsid w:val="00DE6096"/>
    <w:rsid w:val="00DE60BA"/>
    <w:rsid w:val="00DE631C"/>
    <w:rsid w:val="00DE64A6"/>
    <w:rsid w:val="00DF01AA"/>
    <w:rsid w:val="00DF02CE"/>
    <w:rsid w:val="00DF04F9"/>
    <w:rsid w:val="00DF0CB6"/>
    <w:rsid w:val="00DF0DC8"/>
    <w:rsid w:val="00DF143A"/>
    <w:rsid w:val="00DF1855"/>
    <w:rsid w:val="00DF1891"/>
    <w:rsid w:val="00DF1FDB"/>
    <w:rsid w:val="00DF23D3"/>
    <w:rsid w:val="00DF27F6"/>
    <w:rsid w:val="00DF2FA2"/>
    <w:rsid w:val="00DF530B"/>
    <w:rsid w:val="00DF57FC"/>
    <w:rsid w:val="00DF5BFD"/>
    <w:rsid w:val="00DF5C7E"/>
    <w:rsid w:val="00DF6411"/>
    <w:rsid w:val="00DF6BB9"/>
    <w:rsid w:val="00DF7002"/>
    <w:rsid w:val="00DF794F"/>
    <w:rsid w:val="00E02188"/>
    <w:rsid w:val="00E026EC"/>
    <w:rsid w:val="00E04021"/>
    <w:rsid w:val="00E04495"/>
    <w:rsid w:val="00E04BB3"/>
    <w:rsid w:val="00E05095"/>
    <w:rsid w:val="00E05445"/>
    <w:rsid w:val="00E058DB"/>
    <w:rsid w:val="00E05BCE"/>
    <w:rsid w:val="00E065FC"/>
    <w:rsid w:val="00E06FA2"/>
    <w:rsid w:val="00E07226"/>
    <w:rsid w:val="00E0755E"/>
    <w:rsid w:val="00E07751"/>
    <w:rsid w:val="00E0786A"/>
    <w:rsid w:val="00E07DA2"/>
    <w:rsid w:val="00E10142"/>
    <w:rsid w:val="00E1059C"/>
    <w:rsid w:val="00E10A01"/>
    <w:rsid w:val="00E10F37"/>
    <w:rsid w:val="00E110C3"/>
    <w:rsid w:val="00E11FDA"/>
    <w:rsid w:val="00E12322"/>
    <w:rsid w:val="00E124F9"/>
    <w:rsid w:val="00E127FE"/>
    <w:rsid w:val="00E128E9"/>
    <w:rsid w:val="00E13C73"/>
    <w:rsid w:val="00E145D5"/>
    <w:rsid w:val="00E154ED"/>
    <w:rsid w:val="00E15634"/>
    <w:rsid w:val="00E157CC"/>
    <w:rsid w:val="00E15CF7"/>
    <w:rsid w:val="00E15EBF"/>
    <w:rsid w:val="00E16054"/>
    <w:rsid w:val="00E16621"/>
    <w:rsid w:val="00E16A2C"/>
    <w:rsid w:val="00E16B7C"/>
    <w:rsid w:val="00E16D2B"/>
    <w:rsid w:val="00E17078"/>
    <w:rsid w:val="00E17976"/>
    <w:rsid w:val="00E17B4F"/>
    <w:rsid w:val="00E17D78"/>
    <w:rsid w:val="00E20D51"/>
    <w:rsid w:val="00E212D7"/>
    <w:rsid w:val="00E213E6"/>
    <w:rsid w:val="00E218A4"/>
    <w:rsid w:val="00E21C81"/>
    <w:rsid w:val="00E21CA9"/>
    <w:rsid w:val="00E21E29"/>
    <w:rsid w:val="00E22301"/>
    <w:rsid w:val="00E228FF"/>
    <w:rsid w:val="00E22F66"/>
    <w:rsid w:val="00E23900"/>
    <w:rsid w:val="00E23C32"/>
    <w:rsid w:val="00E23C4D"/>
    <w:rsid w:val="00E246D7"/>
    <w:rsid w:val="00E24F66"/>
    <w:rsid w:val="00E25150"/>
    <w:rsid w:val="00E2539C"/>
    <w:rsid w:val="00E26448"/>
    <w:rsid w:val="00E2656A"/>
    <w:rsid w:val="00E26ED9"/>
    <w:rsid w:val="00E26F12"/>
    <w:rsid w:val="00E27123"/>
    <w:rsid w:val="00E27316"/>
    <w:rsid w:val="00E27C3A"/>
    <w:rsid w:val="00E27C4F"/>
    <w:rsid w:val="00E27C8F"/>
    <w:rsid w:val="00E303EA"/>
    <w:rsid w:val="00E30683"/>
    <w:rsid w:val="00E30F54"/>
    <w:rsid w:val="00E312F7"/>
    <w:rsid w:val="00E31B32"/>
    <w:rsid w:val="00E32779"/>
    <w:rsid w:val="00E32972"/>
    <w:rsid w:val="00E32FB7"/>
    <w:rsid w:val="00E33276"/>
    <w:rsid w:val="00E3369A"/>
    <w:rsid w:val="00E33705"/>
    <w:rsid w:val="00E33DAF"/>
    <w:rsid w:val="00E34EC9"/>
    <w:rsid w:val="00E36116"/>
    <w:rsid w:val="00E365A5"/>
    <w:rsid w:val="00E36878"/>
    <w:rsid w:val="00E36F42"/>
    <w:rsid w:val="00E40AEC"/>
    <w:rsid w:val="00E4124E"/>
    <w:rsid w:val="00E4166E"/>
    <w:rsid w:val="00E41BAF"/>
    <w:rsid w:val="00E41C1A"/>
    <w:rsid w:val="00E42C0C"/>
    <w:rsid w:val="00E43798"/>
    <w:rsid w:val="00E439A1"/>
    <w:rsid w:val="00E43EAC"/>
    <w:rsid w:val="00E4479A"/>
    <w:rsid w:val="00E44C77"/>
    <w:rsid w:val="00E452EB"/>
    <w:rsid w:val="00E45901"/>
    <w:rsid w:val="00E45AA9"/>
    <w:rsid w:val="00E46559"/>
    <w:rsid w:val="00E47591"/>
    <w:rsid w:val="00E47BB8"/>
    <w:rsid w:val="00E47D0F"/>
    <w:rsid w:val="00E47F76"/>
    <w:rsid w:val="00E507DC"/>
    <w:rsid w:val="00E50A37"/>
    <w:rsid w:val="00E511FC"/>
    <w:rsid w:val="00E51341"/>
    <w:rsid w:val="00E51543"/>
    <w:rsid w:val="00E5158D"/>
    <w:rsid w:val="00E515EA"/>
    <w:rsid w:val="00E5161D"/>
    <w:rsid w:val="00E51A03"/>
    <w:rsid w:val="00E5293C"/>
    <w:rsid w:val="00E53559"/>
    <w:rsid w:val="00E538C0"/>
    <w:rsid w:val="00E53C07"/>
    <w:rsid w:val="00E53EBB"/>
    <w:rsid w:val="00E54513"/>
    <w:rsid w:val="00E546EE"/>
    <w:rsid w:val="00E5522C"/>
    <w:rsid w:val="00E5555B"/>
    <w:rsid w:val="00E55638"/>
    <w:rsid w:val="00E55CFB"/>
    <w:rsid w:val="00E55D65"/>
    <w:rsid w:val="00E562EA"/>
    <w:rsid w:val="00E56D5F"/>
    <w:rsid w:val="00E56DA9"/>
    <w:rsid w:val="00E57487"/>
    <w:rsid w:val="00E57B3F"/>
    <w:rsid w:val="00E600C9"/>
    <w:rsid w:val="00E60B92"/>
    <w:rsid w:val="00E61D31"/>
    <w:rsid w:val="00E62BED"/>
    <w:rsid w:val="00E62C49"/>
    <w:rsid w:val="00E6344A"/>
    <w:rsid w:val="00E63A31"/>
    <w:rsid w:val="00E6420B"/>
    <w:rsid w:val="00E6442E"/>
    <w:rsid w:val="00E64627"/>
    <w:rsid w:val="00E646D9"/>
    <w:rsid w:val="00E64FB4"/>
    <w:rsid w:val="00E65064"/>
    <w:rsid w:val="00E6555D"/>
    <w:rsid w:val="00E659C4"/>
    <w:rsid w:val="00E65A28"/>
    <w:rsid w:val="00E666BA"/>
    <w:rsid w:val="00E66AB3"/>
    <w:rsid w:val="00E66D1A"/>
    <w:rsid w:val="00E6751F"/>
    <w:rsid w:val="00E6758F"/>
    <w:rsid w:val="00E677B7"/>
    <w:rsid w:val="00E67CB6"/>
    <w:rsid w:val="00E701E0"/>
    <w:rsid w:val="00E713B0"/>
    <w:rsid w:val="00E71DB5"/>
    <w:rsid w:val="00E72013"/>
    <w:rsid w:val="00E723B1"/>
    <w:rsid w:val="00E72762"/>
    <w:rsid w:val="00E7368F"/>
    <w:rsid w:val="00E738BA"/>
    <w:rsid w:val="00E73F5B"/>
    <w:rsid w:val="00E75112"/>
    <w:rsid w:val="00E758DD"/>
    <w:rsid w:val="00E75B45"/>
    <w:rsid w:val="00E77CDC"/>
    <w:rsid w:val="00E77CE9"/>
    <w:rsid w:val="00E77FF9"/>
    <w:rsid w:val="00E80462"/>
    <w:rsid w:val="00E819BC"/>
    <w:rsid w:val="00E8226A"/>
    <w:rsid w:val="00E824BF"/>
    <w:rsid w:val="00E82647"/>
    <w:rsid w:val="00E826AD"/>
    <w:rsid w:val="00E827F7"/>
    <w:rsid w:val="00E82B50"/>
    <w:rsid w:val="00E82F9B"/>
    <w:rsid w:val="00E830EF"/>
    <w:rsid w:val="00E84492"/>
    <w:rsid w:val="00E84C2F"/>
    <w:rsid w:val="00E856BF"/>
    <w:rsid w:val="00E85725"/>
    <w:rsid w:val="00E86629"/>
    <w:rsid w:val="00E86B65"/>
    <w:rsid w:val="00E872F4"/>
    <w:rsid w:val="00E873B4"/>
    <w:rsid w:val="00E8785D"/>
    <w:rsid w:val="00E87CB1"/>
    <w:rsid w:val="00E90345"/>
    <w:rsid w:val="00E90E39"/>
    <w:rsid w:val="00E911D2"/>
    <w:rsid w:val="00E936E7"/>
    <w:rsid w:val="00E943CE"/>
    <w:rsid w:val="00E953F2"/>
    <w:rsid w:val="00E95F8E"/>
    <w:rsid w:val="00E9616F"/>
    <w:rsid w:val="00E96AF1"/>
    <w:rsid w:val="00E96C04"/>
    <w:rsid w:val="00E97160"/>
    <w:rsid w:val="00E97609"/>
    <w:rsid w:val="00E9787C"/>
    <w:rsid w:val="00EA06E0"/>
    <w:rsid w:val="00EA19F6"/>
    <w:rsid w:val="00EA2518"/>
    <w:rsid w:val="00EA2B77"/>
    <w:rsid w:val="00EA2C72"/>
    <w:rsid w:val="00EA2F17"/>
    <w:rsid w:val="00EA3537"/>
    <w:rsid w:val="00EA36CD"/>
    <w:rsid w:val="00EA4E75"/>
    <w:rsid w:val="00EA51D0"/>
    <w:rsid w:val="00EA69E7"/>
    <w:rsid w:val="00EB0548"/>
    <w:rsid w:val="00EB0C0E"/>
    <w:rsid w:val="00EB0EC9"/>
    <w:rsid w:val="00EB157A"/>
    <w:rsid w:val="00EB15D7"/>
    <w:rsid w:val="00EB23C8"/>
    <w:rsid w:val="00EB33C0"/>
    <w:rsid w:val="00EB39C1"/>
    <w:rsid w:val="00EB403E"/>
    <w:rsid w:val="00EB4275"/>
    <w:rsid w:val="00EB43D1"/>
    <w:rsid w:val="00EB445C"/>
    <w:rsid w:val="00EB4804"/>
    <w:rsid w:val="00EB5000"/>
    <w:rsid w:val="00EB6361"/>
    <w:rsid w:val="00EB71F9"/>
    <w:rsid w:val="00EB77CF"/>
    <w:rsid w:val="00EC0036"/>
    <w:rsid w:val="00EC01FA"/>
    <w:rsid w:val="00EC0BF8"/>
    <w:rsid w:val="00EC0CBB"/>
    <w:rsid w:val="00EC1901"/>
    <w:rsid w:val="00EC243B"/>
    <w:rsid w:val="00EC2D17"/>
    <w:rsid w:val="00EC2F08"/>
    <w:rsid w:val="00EC3E08"/>
    <w:rsid w:val="00EC516C"/>
    <w:rsid w:val="00EC5799"/>
    <w:rsid w:val="00EC6352"/>
    <w:rsid w:val="00EC6936"/>
    <w:rsid w:val="00EC6E54"/>
    <w:rsid w:val="00ED0B8A"/>
    <w:rsid w:val="00ED121E"/>
    <w:rsid w:val="00ED1953"/>
    <w:rsid w:val="00ED285F"/>
    <w:rsid w:val="00ED2996"/>
    <w:rsid w:val="00ED3958"/>
    <w:rsid w:val="00ED46D7"/>
    <w:rsid w:val="00ED5177"/>
    <w:rsid w:val="00ED5C87"/>
    <w:rsid w:val="00ED5CFD"/>
    <w:rsid w:val="00ED60A7"/>
    <w:rsid w:val="00ED60DC"/>
    <w:rsid w:val="00ED6315"/>
    <w:rsid w:val="00ED6BE9"/>
    <w:rsid w:val="00ED6CD9"/>
    <w:rsid w:val="00ED6EC8"/>
    <w:rsid w:val="00EE1AB9"/>
    <w:rsid w:val="00EE26ED"/>
    <w:rsid w:val="00EE2F2A"/>
    <w:rsid w:val="00EE39CB"/>
    <w:rsid w:val="00EE3DB8"/>
    <w:rsid w:val="00EE5A25"/>
    <w:rsid w:val="00EE7045"/>
    <w:rsid w:val="00EE79E9"/>
    <w:rsid w:val="00EE7DB7"/>
    <w:rsid w:val="00EF1011"/>
    <w:rsid w:val="00EF12D5"/>
    <w:rsid w:val="00EF15A8"/>
    <w:rsid w:val="00EF167B"/>
    <w:rsid w:val="00EF1C61"/>
    <w:rsid w:val="00EF2461"/>
    <w:rsid w:val="00EF24BD"/>
    <w:rsid w:val="00EF2B80"/>
    <w:rsid w:val="00EF3880"/>
    <w:rsid w:val="00EF4683"/>
    <w:rsid w:val="00EF49E7"/>
    <w:rsid w:val="00EF5136"/>
    <w:rsid w:val="00EF52A5"/>
    <w:rsid w:val="00EF5BBE"/>
    <w:rsid w:val="00EF5FF2"/>
    <w:rsid w:val="00EF600A"/>
    <w:rsid w:val="00EF608A"/>
    <w:rsid w:val="00EF631F"/>
    <w:rsid w:val="00EF63F0"/>
    <w:rsid w:val="00EF7F1E"/>
    <w:rsid w:val="00EF7FB4"/>
    <w:rsid w:val="00F005FF"/>
    <w:rsid w:val="00F00718"/>
    <w:rsid w:val="00F01C4B"/>
    <w:rsid w:val="00F0252E"/>
    <w:rsid w:val="00F0294A"/>
    <w:rsid w:val="00F02CDD"/>
    <w:rsid w:val="00F02DE6"/>
    <w:rsid w:val="00F02F86"/>
    <w:rsid w:val="00F03290"/>
    <w:rsid w:val="00F037F2"/>
    <w:rsid w:val="00F04439"/>
    <w:rsid w:val="00F05194"/>
    <w:rsid w:val="00F05416"/>
    <w:rsid w:val="00F05F56"/>
    <w:rsid w:val="00F0618B"/>
    <w:rsid w:val="00F069F7"/>
    <w:rsid w:val="00F06D9B"/>
    <w:rsid w:val="00F070FF"/>
    <w:rsid w:val="00F07557"/>
    <w:rsid w:val="00F07582"/>
    <w:rsid w:val="00F106F1"/>
    <w:rsid w:val="00F10E1C"/>
    <w:rsid w:val="00F10E63"/>
    <w:rsid w:val="00F10F53"/>
    <w:rsid w:val="00F114D2"/>
    <w:rsid w:val="00F11900"/>
    <w:rsid w:val="00F11A83"/>
    <w:rsid w:val="00F11FC4"/>
    <w:rsid w:val="00F12BDA"/>
    <w:rsid w:val="00F13048"/>
    <w:rsid w:val="00F133AB"/>
    <w:rsid w:val="00F1343C"/>
    <w:rsid w:val="00F13449"/>
    <w:rsid w:val="00F14047"/>
    <w:rsid w:val="00F1413E"/>
    <w:rsid w:val="00F147F7"/>
    <w:rsid w:val="00F14841"/>
    <w:rsid w:val="00F154EF"/>
    <w:rsid w:val="00F1569E"/>
    <w:rsid w:val="00F164EC"/>
    <w:rsid w:val="00F16E27"/>
    <w:rsid w:val="00F20B2A"/>
    <w:rsid w:val="00F21204"/>
    <w:rsid w:val="00F21CF5"/>
    <w:rsid w:val="00F22357"/>
    <w:rsid w:val="00F22BE8"/>
    <w:rsid w:val="00F23059"/>
    <w:rsid w:val="00F23933"/>
    <w:rsid w:val="00F24706"/>
    <w:rsid w:val="00F2502C"/>
    <w:rsid w:val="00F2572C"/>
    <w:rsid w:val="00F26700"/>
    <w:rsid w:val="00F26C32"/>
    <w:rsid w:val="00F27A09"/>
    <w:rsid w:val="00F27E8F"/>
    <w:rsid w:val="00F300E3"/>
    <w:rsid w:val="00F30115"/>
    <w:rsid w:val="00F302DC"/>
    <w:rsid w:val="00F30757"/>
    <w:rsid w:val="00F30BF2"/>
    <w:rsid w:val="00F31E6A"/>
    <w:rsid w:val="00F31EB9"/>
    <w:rsid w:val="00F324AD"/>
    <w:rsid w:val="00F32BB1"/>
    <w:rsid w:val="00F34341"/>
    <w:rsid w:val="00F359DD"/>
    <w:rsid w:val="00F35D9E"/>
    <w:rsid w:val="00F35E55"/>
    <w:rsid w:val="00F364D3"/>
    <w:rsid w:val="00F376C1"/>
    <w:rsid w:val="00F37D87"/>
    <w:rsid w:val="00F40883"/>
    <w:rsid w:val="00F4088B"/>
    <w:rsid w:val="00F40B2A"/>
    <w:rsid w:val="00F40D29"/>
    <w:rsid w:val="00F4107A"/>
    <w:rsid w:val="00F42047"/>
    <w:rsid w:val="00F426BC"/>
    <w:rsid w:val="00F43E33"/>
    <w:rsid w:val="00F43F0C"/>
    <w:rsid w:val="00F4460C"/>
    <w:rsid w:val="00F44C40"/>
    <w:rsid w:val="00F45EDC"/>
    <w:rsid w:val="00F47A37"/>
    <w:rsid w:val="00F47A38"/>
    <w:rsid w:val="00F47A52"/>
    <w:rsid w:val="00F47E24"/>
    <w:rsid w:val="00F5000E"/>
    <w:rsid w:val="00F50451"/>
    <w:rsid w:val="00F5076A"/>
    <w:rsid w:val="00F50961"/>
    <w:rsid w:val="00F50E26"/>
    <w:rsid w:val="00F50EC5"/>
    <w:rsid w:val="00F51558"/>
    <w:rsid w:val="00F516DC"/>
    <w:rsid w:val="00F51BAD"/>
    <w:rsid w:val="00F51E9A"/>
    <w:rsid w:val="00F51F99"/>
    <w:rsid w:val="00F5208A"/>
    <w:rsid w:val="00F528DD"/>
    <w:rsid w:val="00F53421"/>
    <w:rsid w:val="00F536E1"/>
    <w:rsid w:val="00F53973"/>
    <w:rsid w:val="00F5466E"/>
    <w:rsid w:val="00F54C79"/>
    <w:rsid w:val="00F557A1"/>
    <w:rsid w:val="00F55EF7"/>
    <w:rsid w:val="00F560AA"/>
    <w:rsid w:val="00F571F6"/>
    <w:rsid w:val="00F572E6"/>
    <w:rsid w:val="00F6087B"/>
    <w:rsid w:val="00F609E0"/>
    <w:rsid w:val="00F61595"/>
    <w:rsid w:val="00F61D88"/>
    <w:rsid w:val="00F61DCF"/>
    <w:rsid w:val="00F61E3C"/>
    <w:rsid w:val="00F6251D"/>
    <w:rsid w:val="00F6257F"/>
    <w:rsid w:val="00F62F0D"/>
    <w:rsid w:val="00F635F0"/>
    <w:rsid w:val="00F63C6A"/>
    <w:rsid w:val="00F63EB1"/>
    <w:rsid w:val="00F643EC"/>
    <w:rsid w:val="00F644E6"/>
    <w:rsid w:val="00F653C9"/>
    <w:rsid w:val="00F6611F"/>
    <w:rsid w:val="00F6643E"/>
    <w:rsid w:val="00F67638"/>
    <w:rsid w:val="00F70821"/>
    <w:rsid w:val="00F71B23"/>
    <w:rsid w:val="00F720E7"/>
    <w:rsid w:val="00F72D39"/>
    <w:rsid w:val="00F72D72"/>
    <w:rsid w:val="00F74511"/>
    <w:rsid w:val="00F74645"/>
    <w:rsid w:val="00F74903"/>
    <w:rsid w:val="00F74F21"/>
    <w:rsid w:val="00F751A8"/>
    <w:rsid w:val="00F77D6F"/>
    <w:rsid w:val="00F77DFC"/>
    <w:rsid w:val="00F77EFE"/>
    <w:rsid w:val="00F77F60"/>
    <w:rsid w:val="00F805B2"/>
    <w:rsid w:val="00F812E1"/>
    <w:rsid w:val="00F8174D"/>
    <w:rsid w:val="00F82230"/>
    <w:rsid w:val="00F82946"/>
    <w:rsid w:val="00F83B8D"/>
    <w:rsid w:val="00F83C67"/>
    <w:rsid w:val="00F84A59"/>
    <w:rsid w:val="00F84AF8"/>
    <w:rsid w:val="00F84CD8"/>
    <w:rsid w:val="00F858DD"/>
    <w:rsid w:val="00F85B8A"/>
    <w:rsid w:val="00F85E1E"/>
    <w:rsid w:val="00F864BD"/>
    <w:rsid w:val="00F86753"/>
    <w:rsid w:val="00F8691E"/>
    <w:rsid w:val="00F86CF4"/>
    <w:rsid w:val="00F86D07"/>
    <w:rsid w:val="00F87945"/>
    <w:rsid w:val="00F902B3"/>
    <w:rsid w:val="00F909E7"/>
    <w:rsid w:val="00F913F6"/>
    <w:rsid w:val="00F932F6"/>
    <w:rsid w:val="00F94D4C"/>
    <w:rsid w:val="00F957B2"/>
    <w:rsid w:val="00F957CC"/>
    <w:rsid w:val="00F95E72"/>
    <w:rsid w:val="00F9633F"/>
    <w:rsid w:val="00F968F0"/>
    <w:rsid w:val="00F96963"/>
    <w:rsid w:val="00F9751B"/>
    <w:rsid w:val="00F9763D"/>
    <w:rsid w:val="00F977B6"/>
    <w:rsid w:val="00F97A70"/>
    <w:rsid w:val="00FA006F"/>
    <w:rsid w:val="00FA0094"/>
    <w:rsid w:val="00FA0220"/>
    <w:rsid w:val="00FA086E"/>
    <w:rsid w:val="00FA0909"/>
    <w:rsid w:val="00FA0C5D"/>
    <w:rsid w:val="00FA110E"/>
    <w:rsid w:val="00FA125B"/>
    <w:rsid w:val="00FA19E3"/>
    <w:rsid w:val="00FA1ACD"/>
    <w:rsid w:val="00FA1B88"/>
    <w:rsid w:val="00FA1D4F"/>
    <w:rsid w:val="00FA341C"/>
    <w:rsid w:val="00FA36C5"/>
    <w:rsid w:val="00FA3B89"/>
    <w:rsid w:val="00FA3FCE"/>
    <w:rsid w:val="00FA4027"/>
    <w:rsid w:val="00FA431F"/>
    <w:rsid w:val="00FA433C"/>
    <w:rsid w:val="00FA4441"/>
    <w:rsid w:val="00FA4B5F"/>
    <w:rsid w:val="00FA50A7"/>
    <w:rsid w:val="00FA6229"/>
    <w:rsid w:val="00FA67D7"/>
    <w:rsid w:val="00FA6CD2"/>
    <w:rsid w:val="00FA6D1C"/>
    <w:rsid w:val="00FA74B5"/>
    <w:rsid w:val="00FA7539"/>
    <w:rsid w:val="00FA7BA7"/>
    <w:rsid w:val="00FA7C39"/>
    <w:rsid w:val="00FA7FEB"/>
    <w:rsid w:val="00FB08C8"/>
    <w:rsid w:val="00FB0E49"/>
    <w:rsid w:val="00FB10EB"/>
    <w:rsid w:val="00FB1BCE"/>
    <w:rsid w:val="00FB24F5"/>
    <w:rsid w:val="00FB2D5F"/>
    <w:rsid w:val="00FB3332"/>
    <w:rsid w:val="00FB4269"/>
    <w:rsid w:val="00FB4682"/>
    <w:rsid w:val="00FB4898"/>
    <w:rsid w:val="00FB4FE0"/>
    <w:rsid w:val="00FB543B"/>
    <w:rsid w:val="00FB55BB"/>
    <w:rsid w:val="00FB5DC0"/>
    <w:rsid w:val="00FB5E3F"/>
    <w:rsid w:val="00FB7135"/>
    <w:rsid w:val="00FB7339"/>
    <w:rsid w:val="00FB75DB"/>
    <w:rsid w:val="00FB75F1"/>
    <w:rsid w:val="00FB7F87"/>
    <w:rsid w:val="00FC0371"/>
    <w:rsid w:val="00FC1A00"/>
    <w:rsid w:val="00FC254B"/>
    <w:rsid w:val="00FC285F"/>
    <w:rsid w:val="00FC29E0"/>
    <w:rsid w:val="00FC2DD8"/>
    <w:rsid w:val="00FC3018"/>
    <w:rsid w:val="00FC3FB5"/>
    <w:rsid w:val="00FC47BD"/>
    <w:rsid w:val="00FC48D6"/>
    <w:rsid w:val="00FC569C"/>
    <w:rsid w:val="00FC5B79"/>
    <w:rsid w:val="00FC6057"/>
    <w:rsid w:val="00FC6DA4"/>
    <w:rsid w:val="00FC706C"/>
    <w:rsid w:val="00FC7B19"/>
    <w:rsid w:val="00FD0B6A"/>
    <w:rsid w:val="00FD129A"/>
    <w:rsid w:val="00FD1451"/>
    <w:rsid w:val="00FD1703"/>
    <w:rsid w:val="00FD1E7A"/>
    <w:rsid w:val="00FD1F33"/>
    <w:rsid w:val="00FD21D6"/>
    <w:rsid w:val="00FD22D3"/>
    <w:rsid w:val="00FD2F54"/>
    <w:rsid w:val="00FD3E94"/>
    <w:rsid w:val="00FD45EC"/>
    <w:rsid w:val="00FD6D96"/>
    <w:rsid w:val="00FD6E96"/>
    <w:rsid w:val="00FD7054"/>
    <w:rsid w:val="00FD741E"/>
    <w:rsid w:val="00FD783A"/>
    <w:rsid w:val="00FD79E8"/>
    <w:rsid w:val="00FD7C0D"/>
    <w:rsid w:val="00FD7EDA"/>
    <w:rsid w:val="00FE0154"/>
    <w:rsid w:val="00FE0AC0"/>
    <w:rsid w:val="00FE19EB"/>
    <w:rsid w:val="00FE2488"/>
    <w:rsid w:val="00FE2624"/>
    <w:rsid w:val="00FE2940"/>
    <w:rsid w:val="00FE2D0A"/>
    <w:rsid w:val="00FE3305"/>
    <w:rsid w:val="00FE3754"/>
    <w:rsid w:val="00FE45A3"/>
    <w:rsid w:val="00FE4893"/>
    <w:rsid w:val="00FE543F"/>
    <w:rsid w:val="00FE5F8C"/>
    <w:rsid w:val="00FE6FC4"/>
    <w:rsid w:val="00FE7ADD"/>
    <w:rsid w:val="00FF0AB4"/>
    <w:rsid w:val="00FF0C69"/>
    <w:rsid w:val="00FF148A"/>
    <w:rsid w:val="00FF243F"/>
    <w:rsid w:val="00FF3AA9"/>
    <w:rsid w:val="00FF3BAD"/>
    <w:rsid w:val="00FF3D3D"/>
    <w:rsid w:val="00FF55C6"/>
    <w:rsid w:val="00FF5E14"/>
    <w:rsid w:val="00FF5F89"/>
    <w:rsid w:val="00FF679A"/>
    <w:rsid w:val="00FF7B45"/>
    <w:rsid w:val="00FF7DC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A29B3ED9-7E84-4EF0-BD17-D1555F5F1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6642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link w:val="a5"/>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6">
    <w:name w:val="(一)(二)(三)"/>
    <w:basedOn w:val="a0"/>
    <w:link w:val="a7"/>
    <w:qFormat/>
    <w:rsid w:val="002C1150"/>
    <w:pPr>
      <w:ind w:left="300" w:hangingChars="100" w:hanging="100"/>
    </w:pPr>
  </w:style>
  <w:style w:type="character" w:customStyle="1" w:styleId="a7">
    <w:name w:val="(一)(二)(三) 字元"/>
    <w:link w:val="a6"/>
    <w:rsid w:val="002C1150"/>
    <w:rPr>
      <w:rFonts w:ascii="標楷體" w:eastAsia="標楷體" w:hAnsi="Times New Roman"/>
      <w:snapToGrid w:val="0"/>
      <w:kern w:val="2"/>
      <w:sz w:val="28"/>
      <w:szCs w:val="28"/>
    </w:rPr>
  </w:style>
  <w:style w:type="paragraph" w:customStyle="1" w:styleId="a8">
    <w:name w:val="(一)下內文 字元"/>
    <w:basedOn w:val="a6"/>
    <w:link w:val="a9"/>
    <w:rsid w:val="002C1150"/>
    <w:pPr>
      <w:adjustRightInd w:val="0"/>
      <w:ind w:leftChars="300" w:firstLineChars="0" w:firstLine="0"/>
    </w:pPr>
  </w:style>
  <w:style w:type="character" w:customStyle="1" w:styleId="a9">
    <w:name w:val="(一)下內文 字元 字元"/>
    <w:link w:val="a8"/>
    <w:rsid w:val="002C1150"/>
  </w:style>
  <w:style w:type="paragraph" w:customStyle="1" w:styleId="123">
    <w:name w:val="1.2.3."/>
    <w:basedOn w:val="a8"/>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a">
    <w:name w:val="報告名稱 字元"/>
    <w:basedOn w:val="a0"/>
    <w:link w:val="ab"/>
    <w:rsid w:val="002C1150"/>
    <w:pPr>
      <w:adjustRightInd w:val="0"/>
      <w:ind w:leftChars="0" w:left="0" w:firstLineChars="0" w:firstLine="0"/>
    </w:pPr>
    <w:rPr>
      <w:b/>
      <w:sz w:val="36"/>
    </w:rPr>
  </w:style>
  <w:style w:type="character" w:customStyle="1" w:styleId="ab">
    <w:name w:val="報告名稱 字元 字元"/>
    <w:link w:val="aa"/>
    <w:rsid w:val="002C1150"/>
    <w:rPr>
      <w:rFonts w:ascii="標楷體" w:eastAsia="標楷體" w:hAnsi="Times New Roman"/>
      <w:b/>
      <w:snapToGrid w:val="0"/>
      <w:kern w:val="2"/>
      <w:sz w:val="36"/>
      <w:szCs w:val="28"/>
    </w:rPr>
  </w:style>
  <w:style w:type="paragraph" w:customStyle="1" w:styleId="ac">
    <w:name w:val="前言內文"/>
    <w:basedOn w:val="a0"/>
    <w:rsid w:val="002C1150"/>
    <w:pPr>
      <w:adjustRightInd w:val="0"/>
      <w:ind w:leftChars="0" w:left="0"/>
    </w:pPr>
  </w:style>
  <w:style w:type="paragraph" w:styleId="ad">
    <w:name w:val="table of figures"/>
    <w:basedOn w:val="a0"/>
    <w:next w:val="a0"/>
    <w:link w:val="ae"/>
    <w:semiHidden/>
    <w:rsid w:val="002C1150"/>
    <w:pPr>
      <w:ind w:leftChars="400" w:left="960" w:hangingChars="200" w:hanging="480"/>
    </w:pPr>
  </w:style>
  <w:style w:type="character" w:customStyle="1" w:styleId="ae">
    <w:name w:val="圖表目錄 字元"/>
    <w:link w:val="ad"/>
    <w:rsid w:val="002C1150"/>
    <w:rPr>
      <w:rFonts w:ascii="標楷體" w:eastAsia="標楷體" w:hAnsi="Times New Roman"/>
      <w:snapToGrid w:val="0"/>
      <w:kern w:val="2"/>
      <w:sz w:val="28"/>
      <w:szCs w:val="28"/>
    </w:rPr>
  </w:style>
  <w:style w:type="paragraph" w:styleId="af">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
    <w:rsid w:val="002C1150"/>
    <w:rPr>
      <w:rFonts w:ascii="Times New Roman" w:eastAsia="標楷體" w:hAnsi="Times New Roman"/>
      <w:kern w:val="2"/>
      <w:szCs w:val="28"/>
    </w:rPr>
  </w:style>
  <w:style w:type="character" w:customStyle="1" w:styleId="af0">
    <w:name w:val="頁尾 字元"/>
    <w:uiPriority w:val="99"/>
    <w:rsid w:val="002C1150"/>
    <w:rPr>
      <w:rFonts w:ascii="標楷體" w:eastAsia="標楷體" w:hAnsi="Times New Roman"/>
      <w:snapToGrid w:val="0"/>
      <w:kern w:val="2"/>
    </w:rPr>
  </w:style>
  <w:style w:type="character" w:styleId="af1">
    <w:name w:val="page number"/>
    <w:rsid w:val="002C1150"/>
  </w:style>
  <w:style w:type="paragraph" w:customStyle="1" w:styleId="142">
    <w:name w:val="第一層(14號字)"/>
    <w:basedOn w:val="16"/>
    <w:rsid w:val="002C1150"/>
    <w:rPr>
      <w:sz w:val="28"/>
    </w:rPr>
  </w:style>
  <w:style w:type="paragraph" w:customStyle="1" w:styleId="af2">
    <w:name w:val="姓名及分機"/>
    <w:basedOn w:val="a0"/>
    <w:link w:val="af3"/>
    <w:rsid w:val="002C1150"/>
    <w:pPr>
      <w:ind w:leftChars="0" w:left="0" w:firstLineChars="0" w:firstLine="0"/>
      <w:jc w:val="right"/>
    </w:pPr>
    <w:rPr>
      <w:sz w:val="24"/>
    </w:rPr>
  </w:style>
  <w:style w:type="character" w:customStyle="1" w:styleId="af3">
    <w:name w:val="姓名及分機 字元"/>
    <w:link w:val="af2"/>
    <w:locked/>
    <w:rsid w:val="002C1150"/>
    <w:rPr>
      <w:rFonts w:ascii="標楷體" w:eastAsia="標楷體" w:hAnsi="Times New Roman"/>
      <w:snapToGrid w:val="0"/>
      <w:kern w:val="2"/>
      <w:sz w:val="24"/>
      <w:szCs w:val="28"/>
    </w:rPr>
  </w:style>
  <w:style w:type="paragraph" w:customStyle="1" w:styleId="af4">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5">
    <w:name w:val="header"/>
    <w:basedOn w:val="a0"/>
    <w:link w:val="af6"/>
    <w:uiPriority w:val="99"/>
    <w:rsid w:val="002C1150"/>
    <w:pPr>
      <w:tabs>
        <w:tab w:val="center" w:pos="4153"/>
        <w:tab w:val="right" w:pos="8306"/>
      </w:tabs>
      <w:snapToGrid w:val="0"/>
      <w:spacing w:line="480" w:lineRule="exact"/>
    </w:pPr>
    <w:rPr>
      <w:rFonts w:ascii="Times New Roman"/>
      <w:snapToGrid/>
      <w:sz w:val="20"/>
    </w:rPr>
  </w:style>
  <w:style w:type="character" w:customStyle="1" w:styleId="af6">
    <w:name w:val="頁首 字元"/>
    <w:link w:val="af5"/>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D51F6C"/>
    <w:pPr>
      <w:tabs>
        <w:tab w:val="right" w:leader="hyphen" w:pos="8651"/>
      </w:tabs>
      <w:ind w:leftChars="0" w:left="487" w:rightChars="200" w:right="567" w:hangingChars="200" w:hanging="487"/>
    </w:pPr>
    <w:rPr>
      <w:rFonts w:hAnsi="標楷體"/>
      <w:b/>
      <w:noProof/>
      <w:sz w:val="24"/>
      <w:szCs w:val="24"/>
    </w:rPr>
  </w:style>
  <w:style w:type="paragraph" w:styleId="23">
    <w:name w:val="toc 2"/>
    <w:basedOn w:val="a0"/>
    <w:next w:val="a0"/>
    <w:autoRedefine/>
    <w:uiPriority w:val="39"/>
    <w:rsid w:val="006B3BE3"/>
    <w:pPr>
      <w:tabs>
        <w:tab w:val="right" w:leader="hyphen" w:pos="8490"/>
      </w:tabs>
      <w:ind w:leftChars="0" w:left="487" w:rightChars="100" w:right="283" w:hangingChars="200" w:hanging="487"/>
    </w:pPr>
    <w:rPr>
      <w:rFonts w:hAnsi="標楷體"/>
      <w:noProof/>
      <w:sz w:val="24"/>
      <w:lang w:eastAsia="zh-HK"/>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7">
    <w:name w:val="footnote text"/>
    <w:basedOn w:val="a0"/>
    <w:link w:val="af8"/>
    <w:rsid w:val="002C1150"/>
    <w:pPr>
      <w:snapToGrid w:val="0"/>
      <w:jc w:val="left"/>
    </w:pPr>
    <w:rPr>
      <w:sz w:val="20"/>
      <w:szCs w:val="20"/>
    </w:rPr>
  </w:style>
  <w:style w:type="character" w:customStyle="1" w:styleId="af8">
    <w:name w:val="註腳文字 字元"/>
    <w:link w:val="af7"/>
    <w:rsid w:val="002C1150"/>
    <w:rPr>
      <w:rFonts w:ascii="標楷體" w:eastAsia="標楷體" w:hAnsi="Times New Roman"/>
      <w:snapToGrid w:val="0"/>
      <w:kern w:val="2"/>
    </w:rPr>
  </w:style>
  <w:style w:type="character" w:styleId="af9">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d"/>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a">
    <w:name w:val="Hyperlink"/>
    <w:uiPriority w:val="99"/>
    <w:rsid w:val="002C1150"/>
    <w:rPr>
      <w:color w:val="0000FF"/>
      <w:u w:val="single"/>
    </w:rPr>
  </w:style>
  <w:style w:type="paragraph" w:styleId="afb">
    <w:name w:val="Plain Text"/>
    <w:basedOn w:val="a0"/>
    <w:link w:val="afc"/>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c">
    <w:name w:val="純文字 字元"/>
    <w:link w:val="afb"/>
    <w:rsid w:val="002C1150"/>
    <w:rPr>
      <w:rFonts w:ascii="細明體" w:eastAsia="細明體" w:hAnsi="Courier New"/>
      <w:kern w:val="2"/>
      <w:sz w:val="24"/>
    </w:rPr>
  </w:style>
  <w:style w:type="character" w:styleId="afd">
    <w:name w:val="Strong"/>
    <w:uiPriority w:val="22"/>
    <w:qFormat/>
    <w:rsid w:val="002C1150"/>
    <w:rPr>
      <w:b/>
      <w:bCs/>
    </w:rPr>
  </w:style>
  <w:style w:type="paragraph" w:styleId="afe">
    <w:name w:val="Body Text"/>
    <w:aliases w:val="本文 字元1 字元,本文 字元 字元 字元"/>
    <w:basedOn w:val="a0"/>
    <w:link w:val="aff"/>
    <w:rsid w:val="002C1150"/>
    <w:pPr>
      <w:spacing w:after="120"/>
    </w:pPr>
  </w:style>
  <w:style w:type="character" w:customStyle="1" w:styleId="aff">
    <w:name w:val="本文 字元"/>
    <w:aliases w:val="本文 字元1 字元 字元,本文 字元 字元 字元 字元"/>
    <w:link w:val="afe"/>
    <w:rsid w:val="002C1150"/>
    <w:rPr>
      <w:rFonts w:ascii="標楷體" w:eastAsia="標楷體" w:hAnsi="Times New Roman"/>
      <w:snapToGrid w:val="0"/>
      <w:kern w:val="2"/>
      <w:sz w:val="28"/>
      <w:szCs w:val="28"/>
    </w:rPr>
  </w:style>
  <w:style w:type="paragraph" w:customStyle="1" w:styleId="aff0">
    <w:name w:val="(一)下內文"/>
    <w:basedOn w:val="a6"/>
    <w:rsid w:val="002C1150"/>
    <w:pPr>
      <w:adjustRightInd w:val="0"/>
      <w:ind w:leftChars="300" w:firstLineChars="0" w:firstLine="0"/>
    </w:pPr>
  </w:style>
  <w:style w:type="paragraph" w:customStyle="1" w:styleId="aff1">
    <w:name w:val="結論"/>
    <w:basedOn w:val="aff0"/>
    <w:link w:val="aff2"/>
    <w:rsid w:val="002C1150"/>
    <w:pPr>
      <w:adjustRightInd/>
      <w:ind w:leftChars="200" w:left="200"/>
    </w:pPr>
  </w:style>
  <w:style w:type="paragraph" w:customStyle="1" w:styleId="aff3">
    <w:name w:val="報告名稱"/>
    <w:basedOn w:val="a0"/>
    <w:rsid w:val="002C1150"/>
    <w:pPr>
      <w:adjustRightInd w:val="0"/>
      <w:ind w:leftChars="0" w:left="0" w:firstLineChars="0" w:firstLine="0"/>
    </w:pPr>
    <w:rPr>
      <w:b/>
      <w:sz w:val="36"/>
    </w:rPr>
  </w:style>
  <w:style w:type="table" w:styleId="aff4">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5">
    <w:name w:val="Balloon Text"/>
    <w:basedOn w:val="a0"/>
    <w:link w:val="aff6"/>
    <w:uiPriority w:val="99"/>
    <w:rsid w:val="002C1150"/>
    <w:rPr>
      <w:rFonts w:ascii="Arial" w:eastAsia="新細明體" w:hAnsi="Arial"/>
      <w:sz w:val="18"/>
      <w:szCs w:val="18"/>
    </w:rPr>
  </w:style>
  <w:style w:type="character" w:customStyle="1" w:styleId="aff6">
    <w:name w:val="註解方塊文字 字元"/>
    <w:link w:val="aff5"/>
    <w:uiPriority w:val="99"/>
    <w:rsid w:val="002C1150"/>
    <w:rPr>
      <w:rFonts w:ascii="Arial" w:hAnsi="Arial"/>
      <w:snapToGrid w:val="0"/>
      <w:kern w:val="2"/>
      <w:sz w:val="18"/>
      <w:szCs w:val="18"/>
    </w:rPr>
  </w:style>
  <w:style w:type="paragraph" w:customStyle="1" w:styleId="aff7">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8">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9">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a">
    <w:name w:val="(一)"/>
    <w:basedOn w:val="a0"/>
    <w:link w:val="affb"/>
    <w:rsid w:val="002C1150"/>
    <w:pPr>
      <w:spacing w:line="240" w:lineRule="auto"/>
      <w:ind w:leftChars="0" w:left="568" w:firstLineChars="0" w:hanging="284"/>
    </w:pPr>
    <w:rPr>
      <w:rFonts w:ascii="Times New Roman"/>
      <w:snapToGrid/>
      <w:szCs w:val="20"/>
    </w:rPr>
  </w:style>
  <w:style w:type="paragraph" w:customStyle="1" w:styleId="affc">
    <w:name w:val="一、說明（首行縮排）"/>
    <w:basedOn w:val="afb"/>
    <w:rsid w:val="002C1150"/>
    <w:pPr>
      <w:spacing w:line="440" w:lineRule="exact"/>
      <w:ind w:left="794" w:firstLine="624"/>
      <w:jc w:val="both"/>
    </w:pPr>
    <w:rPr>
      <w:rFonts w:ascii="Times New Roman" w:eastAsia="華康楷書體W5" w:hAnsi="Times New Roman"/>
      <w:spacing w:val="10"/>
      <w:sz w:val="28"/>
    </w:rPr>
  </w:style>
  <w:style w:type="paragraph" w:customStyle="1" w:styleId="affd">
    <w:name w:val="第二層"/>
    <w:basedOn w:val="afb"/>
    <w:rsid w:val="002C1150"/>
    <w:pPr>
      <w:spacing w:line="500" w:lineRule="exact"/>
      <w:ind w:left="559" w:hangingChars="200" w:hanging="559"/>
      <w:jc w:val="both"/>
    </w:pPr>
    <w:rPr>
      <w:rFonts w:ascii="新細明體" w:eastAsia="標楷體"/>
      <w:b/>
      <w:bCs/>
      <w:sz w:val="28"/>
      <w:szCs w:val="24"/>
    </w:rPr>
  </w:style>
  <w:style w:type="paragraph" w:customStyle="1" w:styleId="affe">
    <w:name w:val="第一層"/>
    <w:basedOn w:val="afb"/>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f">
    <w:name w:val="Body Text Indent"/>
    <w:basedOn w:val="a0"/>
    <w:link w:val="afff0"/>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0">
    <w:name w:val="本文縮排 字元"/>
    <w:link w:val="afff"/>
    <w:rsid w:val="002C1150"/>
    <w:rPr>
      <w:rFonts w:ascii="標楷體" w:eastAsia="標楷體" w:hAnsi="Times New Roman"/>
      <w:color w:val="000000"/>
      <w:kern w:val="2"/>
      <w:sz w:val="24"/>
    </w:rPr>
  </w:style>
  <w:style w:type="paragraph" w:customStyle="1" w:styleId="afff1">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2">
    <w:name w:val="Emphasis"/>
    <w:uiPriority w:val="20"/>
    <w:qFormat/>
    <w:rsid w:val="002C1150"/>
    <w:rPr>
      <w:b w:val="0"/>
      <w:bCs w:val="0"/>
      <w:i w:val="0"/>
      <w:iCs w:val="0"/>
      <w:color w:val="CC0033"/>
    </w:rPr>
  </w:style>
  <w:style w:type="paragraph" w:styleId="afff3">
    <w:name w:val="Date"/>
    <w:basedOn w:val="a0"/>
    <w:next w:val="a0"/>
    <w:link w:val="afff4"/>
    <w:rsid w:val="002C1150"/>
    <w:pPr>
      <w:spacing w:line="240" w:lineRule="auto"/>
      <w:ind w:leftChars="0" w:left="0" w:firstLineChars="0" w:firstLine="0"/>
      <w:jc w:val="right"/>
    </w:pPr>
    <w:rPr>
      <w:rFonts w:ascii="Times New Roman"/>
      <w:b/>
      <w:bCs/>
      <w:snapToGrid/>
      <w:sz w:val="36"/>
      <w:szCs w:val="24"/>
    </w:rPr>
  </w:style>
  <w:style w:type="character" w:customStyle="1" w:styleId="afff4">
    <w:name w:val="日期 字元"/>
    <w:link w:val="afff3"/>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5">
    <w:name w:val="格式表頭"/>
    <w:basedOn w:val="a6"/>
    <w:rsid w:val="002C1150"/>
    <w:pPr>
      <w:ind w:leftChars="0" w:left="0" w:firstLineChars="0" w:firstLine="0"/>
      <w:jc w:val="center"/>
    </w:pPr>
    <w:rPr>
      <w:b/>
      <w:szCs w:val="24"/>
    </w:rPr>
  </w:style>
  <w:style w:type="character" w:styleId="afff6">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7">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8">
    <w:name w:val="List Paragraph"/>
    <w:basedOn w:val="a0"/>
    <w:link w:val="afff9"/>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a">
    <w:name w:val="一"/>
    <w:basedOn w:val="a0"/>
    <w:rsid w:val="00227968"/>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d"/>
    <w:link w:val="146"/>
    <w:rsid w:val="00227968"/>
    <w:pPr>
      <w:spacing w:line="280" w:lineRule="exact"/>
      <w:ind w:leftChars="0" w:left="0" w:firstLineChars="0" w:firstLine="0"/>
      <w:jc w:val="left"/>
    </w:pPr>
    <w:rPr>
      <w:sz w:val="24"/>
    </w:rPr>
  </w:style>
  <w:style w:type="character" w:customStyle="1" w:styleId="146">
    <w:name w:val="表格內文(14行高) 字元 字元 字元"/>
    <w:link w:val="145"/>
    <w:rsid w:val="00227968"/>
    <w:rPr>
      <w:rFonts w:ascii="標楷體" w:eastAsia="標楷體" w:hAnsi="Times New Roman"/>
      <w:snapToGrid w:val="0"/>
      <w:kern w:val="2"/>
      <w:sz w:val="24"/>
      <w:szCs w:val="28"/>
    </w:rPr>
  </w:style>
  <w:style w:type="paragraph" w:customStyle="1" w:styleId="18">
    <w:name w:val="1"/>
    <w:basedOn w:val="a0"/>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5">
    <w:name w:val="預備金及追加預算標題 字元"/>
    <w:link w:val="a4"/>
    <w:rsid w:val="00227968"/>
    <w:rPr>
      <w:rFonts w:ascii="標楷體" w:eastAsia="標楷體" w:hAnsi="Times New Roman"/>
      <w:b/>
      <w:snapToGrid w:val="0"/>
      <w:kern w:val="2"/>
      <w:sz w:val="28"/>
    </w:rPr>
  </w:style>
  <w:style w:type="character" w:customStyle="1" w:styleId="affb">
    <w:name w:val="(一) 字元"/>
    <w:link w:val="affa"/>
    <w:rsid w:val="00227968"/>
    <w:rPr>
      <w:rFonts w:ascii="Times New Roman" w:eastAsia="標楷體" w:hAnsi="Times New Roman"/>
      <w:kern w:val="2"/>
      <w:sz w:val="28"/>
    </w:rPr>
  </w:style>
  <w:style w:type="paragraph" w:customStyle="1" w:styleId="19">
    <w:name w:val=" 字元1"/>
    <w:basedOn w:val="a0"/>
    <w:semiHidden/>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googqs-tidbit-0">
    <w:name w:val="goog_qs-tidbit-0"/>
    <w:rsid w:val="00227968"/>
  </w:style>
  <w:style w:type="character" w:customStyle="1" w:styleId="highlight1">
    <w:name w:val="highlight1"/>
    <w:rsid w:val="00227968"/>
    <w:rPr>
      <w:color w:val="FF0000"/>
    </w:rPr>
  </w:style>
  <w:style w:type="paragraph" w:customStyle="1" w:styleId="afffb">
    <w:name w:val="文"/>
    <w:basedOn w:val="a0"/>
    <w:rsid w:val="00227968"/>
    <w:pPr>
      <w:spacing w:line="400" w:lineRule="exact"/>
      <w:ind w:leftChars="0" w:left="0" w:firstLineChars="0" w:firstLine="0"/>
    </w:pPr>
    <w:rPr>
      <w:rFonts w:hAnsi="標楷體" w:cs="Arial"/>
      <w:bCs/>
      <w:snapToGrid/>
      <w:sz w:val="24"/>
    </w:rPr>
  </w:style>
  <w:style w:type="paragraph" w:customStyle="1" w:styleId="1a">
    <w:name w:val=" 字元 字元1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227968"/>
  </w:style>
  <w:style w:type="character" w:customStyle="1" w:styleId="afff9">
    <w:name w:val="清單段落 字元"/>
    <w:link w:val="afff8"/>
    <w:uiPriority w:val="34"/>
    <w:rsid w:val="00227968"/>
    <w:rPr>
      <w:rFonts w:ascii="Times New Roman" w:hAnsi="Times New Roman"/>
      <w:kern w:val="2"/>
      <w:sz w:val="24"/>
      <w:szCs w:val="24"/>
    </w:rPr>
  </w:style>
  <w:style w:type="paragraph" w:customStyle="1" w:styleId="27">
    <w:name w:val=" 字元2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8">
    <w:name w:val=" 字元 字元2 字元 字元 字元 字元 字元 字元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fc">
    <w:name w:val="endnote text"/>
    <w:basedOn w:val="a0"/>
    <w:link w:val="afffd"/>
    <w:rsid w:val="00227968"/>
    <w:pPr>
      <w:snapToGrid w:val="0"/>
      <w:jc w:val="left"/>
    </w:pPr>
  </w:style>
  <w:style w:type="character" w:customStyle="1" w:styleId="afffd">
    <w:name w:val="章節附註文字 字元"/>
    <w:link w:val="afffc"/>
    <w:rsid w:val="00227968"/>
    <w:rPr>
      <w:rFonts w:ascii="標楷體" w:eastAsia="標楷體" w:hAnsi="Times New Roman"/>
      <w:snapToGrid w:val="0"/>
      <w:kern w:val="2"/>
      <w:sz w:val="28"/>
      <w:szCs w:val="28"/>
    </w:rPr>
  </w:style>
  <w:style w:type="character" w:styleId="afffe">
    <w:name w:val="endnote reference"/>
    <w:rsid w:val="00227968"/>
    <w:rPr>
      <w:vertAlign w:val="superscript"/>
    </w:rPr>
  </w:style>
  <w:style w:type="character" w:customStyle="1" w:styleId="220">
    <w:name w:val="(一)下內文縮2 字元2"/>
    <w:rsid w:val="00227968"/>
    <w:rPr>
      <w:rFonts w:ascii="標楷體" w:eastAsia="標楷體"/>
      <w:snapToGrid w:val="0"/>
      <w:kern w:val="2"/>
      <w:sz w:val="28"/>
      <w:szCs w:val="28"/>
    </w:rPr>
  </w:style>
  <w:style w:type="paragraph" w:customStyle="1" w:styleId="147">
    <w:name w:val="14"/>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anvas-atom">
    <w:name w:val="canvas-atom"/>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7968"/>
    <w:pPr>
      <w:widowControl w:val="0"/>
      <w:autoSpaceDE w:val="0"/>
      <w:autoSpaceDN w:val="0"/>
      <w:adjustRightInd w:val="0"/>
    </w:pPr>
    <w:rPr>
      <w:rFonts w:ascii="標楷體" w:hAnsi="標楷體" w:cs="標楷體"/>
      <w:color w:val="000000"/>
      <w:sz w:val="24"/>
      <w:szCs w:val="24"/>
    </w:rPr>
  </w:style>
  <w:style w:type="numbering" w:customStyle="1" w:styleId="1b">
    <w:name w:val="無清單1"/>
    <w:next w:val="a3"/>
    <w:semiHidden/>
    <w:rsid w:val="00227968"/>
  </w:style>
  <w:style w:type="table" w:customStyle="1" w:styleId="1c">
    <w:name w:val="表格格線1"/>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0"/>
    <w:link w:val="34"/>
    <w:rsid w:val="00227968"/>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227968"/>
    <w:rPr>
      <w:rFonts w:ascii="Times New Roman" w:hAnsi="Times New Roman"/>
      <w:kern w:val="2"/>
      <w:sz w:val="16"/>
      <w:szCs w:val="16"/>
    </w:rPr>
  </w:style>
  <w:style w:type="paragraph" w:customStyle="1" w:styleId="202">
    <w:name w:val="20"/>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
    <w:name w:val="問題"/>
    <w:basedOn w:val="afffa"/>
    <w:rsid w:val="00227968"/>
    <w:pPr>
      <w:snapToGrid w:val="0"/>
      <w:spacing w:afterLines="50" w:after="180" w:line="400" w:lineRule="exact"/>
      <w:ind w:left="1400" w:hangingChars="500" w:hanging="1400"/>
      <w:jc w:val="both"/>
    </w:pPr>
    <w:rPr>
      <w:sz w:val="28"/>
    </w:rPr>
  </w:style>
  <w:style w:type="numbering" w:customStyle="1" w:styleId="110">
    <w:name w:val="無清單11"/>
    <w:next w:val="a3"/>
    <w:uiPriority w:val="99"/>
    <w:semiHidden/>
    <w:rsid w:val="00227968"/>
  </w:style>
  <w:style w:type="table" w:customStyle="1" w:styleId="111">
    <w:name w:val="表格格線11"/>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0">
    <w:name w:val=" 字元 字元 字元 字元 字元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9">
    <w:name w:val="無清單2"/>
    <w:next w:val="a3"/>
    <w:uiPriority w:val="99"/>
    <w:semiHidden/>
    <w:rsid w:val="00227968"/>
  </w:style>
  <w:style w:type="table" w:customStyle="1" w:styleId="2a">
    <w:name w:val="表格格線2"/>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3"/>
    <w:uiPriority w:val="99"/>
    <w:semiHidden/>
    <w:rsid w:val="00227968"/>
  </w:style>
  <w:style w:type="table" w:customStyle="1" w:styleId="121">
    <w:name w:val="表格格線12"/>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結論 字元"/>
    <w:link w:val="aff1"/>
    <w:rsid w:val="006E7FEA"/>
    <w:rPr>
      <w:rFonts w:ascii="標楷體" w:eastAsia="標楷體" w:hAnsi="Times New Roman"/>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56006-800F-4C13-A2E7-F311340FE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254</Words>
  <Characters>1454</Characters>
  <Application>Microsoft Office Word</Application>
  <DocSecurity>0</DocSecurity>
  <Lines>12</Lines>
  <Paragraphs>3</Paragraphs>
  <ScaleCrop>false</ScaleCrop>
  <Company/>
  <LinksUpToDate>false</LinksUpToDate>
  <CharactersWithSpaces>1705</CharactersWithSpaces>
  <SharedDoc>false</SharedDoc>
  <HLinks>
    <vt:vector size="132" baseType="variant">
      <vt:variant>
        <vt:i4>1900598</vt:i4>
      </vt:variant>
      <vt:variant>
        <vt:i4>128</vt:i4>
      </vt:variant>
      <vt:variant>
        <vt:i4>0</vt:i4>
      </vt:variant>
      <vt:variant>
        <vt:i4>5</vt:i4>
      </vt:variant>
      <vt:variant>
        <vt:lpwstr/>
      </vt:variant>
      <vt:variant>
        <vt:lpwstr>_Toc213169133</vt:lpwstr>
      </vt:variant>
      <vt:variant>
        <vt:i4>1900598</vt:i4>
      </vt:variant>
      <vt:variant>
        <vt:i4>122</vt:i4>
      </vt:variant>
      <vt:variant>
        <vt:i4>0</vt:i4>
      </vt:variant>
      <vt:variant>
        <vt:i4>5</vt:i4>
      </vt:variant>
      <vt:variant>
        <vt:lpwstr/>
      </vt:variant>
      <vt:variant>
        <vt:lpwstr>_Toc213169132</vt:lpwstr>
      </vt:variant>
      <vt:variant>
        <vt:i4>1900598</vt:i4>
      </vt:variant>
      <vt:variant>
        <vt:i4>116</vt:i4>
      </vt:variant>
      <vt:variant>
        <vt:i4>0</vt:i4>
      </vt:variant>
      <vt:variant>
        <vt:i4>5</vt:i4>
      </vt:variant>
      <vt:variant>
        <vt:lpwstr/>
      </vt:variant>
      <vt:variant>
        <vt:lpwstr>_Toc213169131</vt:lpwstr>
      </vt:variant>
      <vt:variant>
        <vt:i4>1900598</vt:i4>
      </vt:variant>
      <vt:variant>
        <vt:i4>110</vt:i4>
      </vt:variant>
      <vt:variant>
        <vt:i4>0</vt:i4>
      </vt:variant>
      <vt:variant>
        <vt:i4>5</vt:i4>
      </vt:variant>
      <vt:variant>
        <vt:lpwstr/>
      </vt:variant>
      <vt:variant>
        <vt:lpwstr>_Toc213169130</vt:lpwstr>
      </vt:variant>
      <vt:variant>
        <vt:i4>1835062</vt:i4>
      </vt:variant>
      <vt:variant>
        <vt:i4>104</vt:i4>
      </vt:variant>
      <vt:variant>
        <vt:i4>0</vt:i4>
      </vt:variant>
      <vt:variant>
        <vt:i4>5</vt:i4>
      </vt:variant>
      <vt:variant>
        <vt:lpwstr/>
      </vt:variant>
      <vt:variant>
        <vt:lpwstr>_Toc213169129</vt:lpwstr>
      </vt:variant>
      <vt:variant>
        <vt:i4>1835062</vt:i4>
      </vt:variant>
      <vt:variant>
        <vt:i4>98</vt:i4>
      </vt:variant>
      <vt:variant>
        <vt:i4>0</vt:i4>
      </vt:variant>
      <vt:variant>
        <vt:i4>5</vt:i4>
      </vt:variant>
      <vt:variant>
        <vt:lpwstr/>
      </vt:variant>
      <vt:variant>
        <vt:lpwstr>_Toc213169128</vt:lpwstr>
      </vt:variant>
      <vt:variant>
        <vt:i4>1835062</vt:i4>
      </vt:variant>
      <vt:variant>
        <vt:i4>92</vt:i4>
      </vt:variant>
      <vt:variant>
        <vt:i4>0</vt:i4>
      </vt:variant>
      <vt:variant>
        <vt:i4>5</vt:i4>
      </vt:variant>
      <vt:variant>
        <vt:lpwstr/>
      </vt:variant>
      <vt:variant>
        <vt:lpwstr>_Toc213169127</vt:lpwstr>
      </vt:variant>
      <vt:variant>
        <vt:i4>1835062</vt:i4>
      </vt:variant>
      <vt:variant>
        <vt:i4>86</vt:i4>
      </vt:variant>
      <vt:variant>
        <vt:i4>0</vt:i4>
      </vt:variant>
      <vt:variant>
        <vt:i4>5</vt:i4>
      </vt:variant>
      <vt:variant>
        <vt:lpwstr/>
      </vt:variant>
      <vt:variant>
        <vt:lpwstr>_Toc213169126</vt:lpwstr>
      </vt:variant>
      <vt:variant>
        <vt:i4>1835062</vt:i4>
      </vt:variant>
      <vt:variant>
        <vt:i4>80</vt:i4>
      </vt:variant>
      <vt:variant>
        <vt:i4>0</vt:i4>
      </vt:variant>
      <vt:variant>
        <vt:i4>5</vt:i4>
      </vt:variant>
      <vt:variant>
        <vt:lpwstr/>
      </vt:variant>
      <vt:variant>
        <vt:lpwstr>_Toc213169125</vt:lpwstr>
      </vt:variant>
      <vt:variant>
        <vt:i4>1835062</vt:i4>
      </vt:variant>
      <vt:variant>
        <vt:i4>74</vt:i4>
      </vt:variant>
      <vt:variant>
        <vt:i4>0</vt:i4>
      </vt:variant>
      <vt:variant>
        <vt:i4>5</vt:i4>
      </vt:variant>
      <vt:variant>
        <vt:lpwstr/>
      </vt:variant>
      <vt:variant>
        <vt:lpwstr>_Toc213169124</vt:lpwstr>
      </vt:variant>
      <vt:variant>
        <vt:i4>1835062</vt:i4>
      </vt:variant>
      <vt:variant>
        <vt:i4>68</vt:i4>
      </vt:variant>
      <vt:variant>
        <vt:i4>0</vt:i4>
      </vt:variant>
      <vt:variant>
        <vt:i4>5</vt:i4>
      </vt:variant>
      <vt:variant>
        <vt:lpwstr/>
      </vt:variant>
      <vt:variant>
        <vt:lpwstr>_Toc213169123</vt:lpwstr>
      </vt:variant>
      <vt:variant>
        <vt:i4>1835062</vt:i4>
      </vt:variant>
      <vt:variant>
        <vt:i4>62</vt:i4>
      </vt:variant>
      <vt:variant>
        <vt:i4>0</vt:i4>
      </vt:variant>
      <vt:variant>
        <vt:i4>5</vt:i4>
      </vt:variant>
      <vt:variant>
        <vt:lpwstr/>
      </vt:variant>
      <vt:variant>
        <vt:lpwstr>_Toc213169122</vt:lpwstr>
      </vt:variant>
      <vt:variant>
        <vt:i4>1835062</vt:i4>
      </vt:variant>
      <vt:variant>
        <vt:i4>56</vt:i4>
      </vt:variant>
      <vt:variant>
        <vt:i4>0</vt:i4>
      </vt:variant>
      <vt:variant>
        <vt:i4>5</vt:i4>
      </vt:variant>
      <vt:variant>
        <vt:lpwstr/>
      </vt:variant>
      <vt:variant>
        <vt:lpwstr>_Toc213169121</vt:lpwstr>
      </vt:variant>
      <vt:variant>
        <vt:i4>1835062</vt:i4>
      </vt:variant>
      <vt:variant>
        <vt:i4>50</vt:i4>
      </vt:variant>
      <vt:variant>
        <vt:i4>0</vt:i4>
      </vt:variant>
      <vt:variant>
        <vt:i4>5</vt:i4>
      </vt:variant>
      <vt:variant>
        <vt:lpwstr/>
      </vt:variant>
      <vt:variant>
        <vt:lpwstr>_Toc213169120</vt:lpwstr>
      </vt:variant>
      <vt:variant>
        <vt:i4>2031670</vt:i4>
      </vt:variant>
      <vt:variant>
        <vt:i4>44</vt:i4>
      </vt:variant>
      <vt:variant>
        <vt:i4>0</vt:i4>
      </vt:variant>
      <vt:variant>
        <vt:i4>5</vt:i4>
      </vt:variant>
      <vt:variant>
        <vt:lpwstr/>
      </vt:variant>
      <vt:variant>
        <vt:lpwstr>_Toc213169119</vt:lpwstr>
      </vt:variant>
      <vt:variant>
        <vt:i4>2031670</vt:i4>
      </vt:variant>
      <vt:variant>
        <vt:i4>38</vt:i4>
      </vt:variant>
      <vt:variant>
        <vt:i4>0</vt:i4>
      </vt:variant>
      <vt:variant>
        <vt:i4>5</vt:i4>
      </vt:variant>
      <vt:variant>
        <vt:lpwstr/>
      </vt:variant>
      <vt:variant>
        <vt:lpwstr>_Toc213169118</vt:lpwstr>
      </vt:variant>
      <vt:variant>
        <vt:i4>2031670</vt:i4>
      </vt:variant>
      <vt:variant>
        <vt:i4>32</vt:i4>
      </vt:variant>
      <vt:variant>
        <vt:i4>0</vt:i4>
      </vt:variant>
      <vt:variant>
        <vt:i4>5</vt:i4>
      </vt:variant>
      <vt:variant>
        <vt:lpwstr/>
      </vt:variant>
      <vt:variant>
        <vt:lpwstr>_Toc213169117</vt:lpwstr>
      </vt:variant>
      <vt:variant>
        <vt:i4>2031670</vt:i4>
      </vt:variant>
      <vt:variant>
        <vt:i4>26</vt:i4>
      </vt:variant>
      <vt:variant>
        <vt:i4>0</vt:i4>
      </vt:variant>
      <vt:variant>
        <vt:i4>5</vt:i4>
      </vt:variant>
      <vt:variant>
        <vt:lpwstr/>
      </vt:variant>
      <vt:variant>
        <vt:lpwstr>_Toc213169116</vt:lpwstr>
      </vt:variant>
      <vt:variant>
        <vt:i4>2031670</vt:i4>
      </vt:variant>
      <vt:variant>
        <vt:i4>20</vt:i4>
      </vt:variant>
      <vt:variant>
        <vt:i4>0</vt:i4>
      </vt:variant>
      <vt:variant>
        <vt:i4>5</vt:i4>
      </vt:variant>
      <vt:variant>
        <vt:lpwstr/>
      </vt:variant>
      <vt:variant>
        <vt:lpwstr>_Toc213169115</vt:lpwstr>
      </vt:variant>
      <vt:variant>
        <vt:i4>2031670</vt:i4>
      </vt:variant>
      <vt:variant>
        <vt:i4>14</vt:i4>
      </vt:variant>
      <vt:variant>
        <vt:i4>0</vt:i4>
      </vt:variant>
      <vt:variant>
        <vt:i4>5</vt:i4>
      </vt:variant>
      <vt:variant>
        <vt:lpwstr/>
      </vt:variant>
      <vt:variant>
        <vt:lpwstr>_Toc213169114</vt:lpwstr>
      </vt:variant>
      <vt:variant>
        <vt:i4>2031670</vt:i4>
      </vt:variant>
      <vt:variant>
        <vt:i4>8</vt:i4>
      </vt:variant>
      <vt:variant>
        <vt:i4>0</vt:i4>
      </vt:variant>
      <vt:variant>
        <vt:i4>5</vt:i4>
      </vt:variant>
      <vt:variant>
        <vt:lpwstr/>
      </vt:variant>
      <vt:variant>
        <vt:lpwstr>_Toc213169113</vt:lpwstr>
      </vt:variant>
      <vt:variant>
        <vt:i4>2031670</vt:i4>
      </vt:variant>
      <vt:variant>
        <vt:i4>2</vt:i4>
      </vt:variant>
      <vt:variant>
        <vt:i4>0</vt:i4>
      </vt:variant>
      <vt:variant>
        <vt:i4>5</vt:i4>
      </vt:variant>
      <vt:variant>
        <vt:lpwstr/>
      </vt:variant>
      <vt:variant>
        <vt:lpwstr>_Toc213169112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2025-11-05T05:39:00Z</cp:lastPrinted>
  <dcterms:created xsi:type="dcterms:W3CDTF">2025-11-26T06:45:00Z</dcterms:created>
  <dcterms:modified xsi:type="dcterms:W3CDTF">2025-11-26T06:45:00Z</dcterms:modified>
</cp:coreProperties>
</file>