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1C" w:rsidRPr="007C0485" w:rsidRDefault="009D261C" w:rsidP="009D261C">
      <w:pPr>
        <w:pStyle w:val="af0"/>
        <w:rPr>
          <w:rFonts w:hAnsi="標楷體"/>
        </w:rPr>
      </w:pPr>
      <w:bookmarkStart w:id="0" w:name="_GoBack"/>
      <w:bookmarkEnd w:id="0"/>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1" w:name="_Toc368831706"/>
      <w:bookmarkStart w:id="2"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B83F75" w:rsidRPr="00351493" w:rsidRDefault="00B83F75" w:rsidP="008960A7">
      <w:pPr>
        <w:pStyle w:val="14"/>
        <w:ind w:left="567" w:hanging="567"/>
        <w:rPr>
          <w:rFonts w:hAnsi="標楷體"/>
        </w:rPr>
      </w:pPr>
      <w:bookmarkStart w:id="3" w:name="_Toc368831707"/>
      <w:bookmarkStart w:id="4" w:name="_Toc464138609"/>
      <w:bookmarkStart w:id="5" w:name="_Toc116632841"/>
      <w:bookmarkStart w:id="6" w:name="_Toc52365524"/>
      <w:bookmarkStart w:id="7" w:name="_Toc145775193"/>
      <w:bookmarkStart w:id="8" w:name="_Toc213761669"/>
      <w:bookmarkEnd w:id="1"/>
      <w:bookmarkEnd w:id="2"/>
      <w:r w:rsidRPr="00B86AD1">
        <w:rPr>
          <w:rFonts w:hint="eastAsia"/>
        </w:rPr>
        <w:t>八、農職保之投保率呈增加趨勢，</w:t>
      </w:r>
      <w:r>
        <w:rPr>
          <w:rFonts w:hint="eastAsia"/>
        </w:rPr>
        <w:t>113年度投保理賠給付金額</w:t>
      </w:r>
      <w:r w:rsidRPr="00351493">
        <w:rPr>
          <w:rFonts w:hint="eastAsia"/>
        </w:rPr>
        <w:t>亦</w:t>
      </w:r>
      <w:r>
        <w:rPr>
          <w:rFonts w:hint="eastAsia"/>
        </w:rPr>
        <w:t>為近年最高</w:t>
      </w:r>
      <w:r w:rsidRPr="00351493">
        <w:rPr>
          <w:rFonts w:hint="eastAsia"/>
        </w:rPr>
        <w:t>，</w:t>
      </w:r>
      <w:r w:rsidRPr="00351493">
        <w:rPr>
          <w:rFonts w:hAnsi="標楷體" w:hint="eastAsia"/>
        </w:rPr>
        <w:t>允宜賡續</w:t>
      </w:r>
      <w:r w:rsidR="003D1633">
        <w:rPr>
          <w:rFonts w:hAnsi="標楷體" w:hint="eastAsia"/>
        </w:rPr>
        <w:t>加強</w:t>
      </w:r>
      <w:r w:rsidRPr="00351493">
        <w:rPr>
          <w:rFonts w:hAnsi="標楷體" w:hint="eastAsia"/>
        </w:rPr>
        <w:t>推廣，</w:t>
      </w:r>
      <w:bookmarkEnd w:id="5"/>
      <w:r w:rsidRPr="00351493">
        <w:rPr>
          <w:rFonts w:hAnsi="標楷體" w:hint="eastAsia"/>
        </w:rPr>
        <w:t>俾</w:t>
      </w:r>
      <w:r w:rsidR="00647C75">
        <w:rPr>
          <w:rFonts w:hAnsi="標楷體" w:hint="eastAsia"/>
        </w:rPr>
        <w:t>提</w:t>
      </w:r>
      <w:r w:rsidR="00AD74EF">
        <w:rPr>
          <w:rFonts w:hAnsi="標楷體" w:hint="eastAsia"/>
        </w:rPr>
        <w:t>供</w:t>
      </w:r>
      <w:r w:rsidRPr="00351493">
        <w:rPr>
          <w:rFonts w:hAnsi="標楷體" w:hint="eastAsia"/>
        </w:rPr>
        <w:t>農民</w:t>
      </w:r>
      <w:r w:rsidR="00AD74EF">
        <w:rPr>
          <w:rFonts w:hAnsi="標楷體" w:hint="eastAsia"/>
        </w:rPr>
        <w:t>更完善保障與協助</w:t>
      </w:r>
      <w:bookmarkEnd w:id="8"/>
    </w:p>
    <w:p w:rsidR="00B83F75" w:rsidRDefault="00B83F75" w:rsidP="00176D56">
      <w:pPr>
        <w:ind w:left="566" w:firstLine="566"/>
      </w:pPr>
      <w:r w:rsidRPr="009F2EA8">
        <w:rPr>
          <w:rFonts w:hint="eastAsia"/>
        </w:rPr>
        <w:t>勞保局115年度預算案「保險業務</w:t>
      </w:r>
      <w:r w:rsidR="00AD74EF">
        <w:rPr>
          <w:rFonts w:hint="eastAsia"/>
        </w:rPr>
        <w:t>-</w:t>
      </w:r>
      <w:r w:rsidR="00AD74EF" w:rsidRPr="009F2EA8">
        <w:rPr>
          <w:rFonts w:hint="eastAsia"/>
        </w:rPr>
        <w:t>農民職業災害保險業務</w:t>
      </w:r>
      <w:r w:rsidRPr="009F2EA8">
        <w:rPr>
          <w:rFonts w:hint="eastAsia"/>
        </w:rPr>
        <w:t>」編列1</w:t>
      </w:r>
      <w:r w:rsidRPr="009F2EA8">
        <w:t>,</w:t>
      </w:r>
      <w:r w:rsidRPr="009F2EA8">
        <w:rPr>
          <w:rFonts w:hint="eastAsia"/>
        </w:rPr>
        <w:t>054萬3千元</w:t>
      </w:r>
      <w:r w:rsidR="00AD74EF">
        <w:rPr>
          <w:rFonts w:hint="eastAsia"/>
        </w:rPr>
        <w:t>，用以</w:t>
      </w:r>
      <w:r w:rsidR="00AD74EF" w:rsidRPr="009F2EA8">
        <w:rPr>
          <w:rFonts w:hint="eastAsia"/>
        </w:rPr>
        <w:t>辦理農民職業災害保險(以下簡稱農職保)</w:t>
      </w:r>
      <w:r w:rsidR="00AD74EF">
        <w:rPr>
          <w:rFonts w:hint="eastAsia"/>
        </w:rPr>
        <w:t>相關</w:t>
      </w:r>
      <w:r w:rsidR="00AD74EF" w:rsidRPr="009F2EA8">
        <w:rPr>
          <w:rFonts w:hint="eastAsia"/>
        </w:rPr>
        <w:t>業務</w:t>
      </w:r>
      <w:r w:rsidR="00AD74EF">
        <w:rPr>
          <w:rFonts w:hint="eastAsia"/>
        </w:rPr>
        <w:t>。</w:t>
      </w:r>
      <w:r>
        <w:rPr>
          <w:rFonts w:hint="eastAsia"/>
        </w:rPr>
        <w:t>經查：</w:t>
      </w:r>
    </w:p>
    <w:p w:rsidR="00B83F75" w:rsidRPr="00C4629B" w:rsidRDefault="00B83F75" w:rsidP="00C4629B">
      <w:pPr>
        <w:pStyle w:val="aff8"/>
        <w:ind w:left="849" w:hanging="283"/>
        <w:rPr>
          <w:rFonts w:hint="eastAsia"/>
          <w:b/>
          <w:bCs/>
        </w:rPr>
      </w:pPr>
      <w:r w:rsidRPr="00C4629B">
        <w:rPr>
          <w:rFonts w:hint="eastAsia"/>
          <w:b/>
          <w:bCs/>
        </w:rPr>
        <w:t>（一）為保障農民職業安全及經濟補償，自107年11月起開始試行辦理農民職業災害保險</w:t>
      </w:r>
      <w:r>
        <w:rPr>
          <w:rFonts w:hint="eastAsia"/>
          <w:b/>
          <w:bCs/>
        </w:rPr>
        <w:t>，投保人數逐年增加</w:t>
      </w:r>
    </w:p>
    <w:p w:rsidR="00B83F75" w:rsidRDefault="00B83F75" w:rsidP="00C00BFB">
      <w:pPr>
        <w:pStyle w:val="123"/>
        <w:ind w:left="1133" w:hanging="283"/>
      </w:pPr>
      <w:r>
        <w:rPr>
          <w:rFonts w:hint="eastAsia"/>
        </w:rPr>
        <w:t>1.</w:t>
      </w:r>
      <w:r w:rsidRPr="00F335F1">
        <w:rPr>
          <w:rFonts w:hint="eastAsia"/>
        </w:rPr>
        <w:t>依據農民健康保險條例第44</w:t>
      </w:r>
      <w:r w:rsidR="000A486F">
        <w:rPr>
          <w:rFonts w:hint="eastAsia"/>
        </w:rPr>
        <w:t>條之</w:t>
      </w:r>
      <w:r w:rsidRPr="00F335F1">
        <w:t>1</w:t>
      </w:r>
      <w:r w:rsidRPr="00F335F1">
        <w:rPr>
          <w:rFonts w:hint="eastAsia"/>
        </w:rPr>
        <w:t>第1項規定：「</w:t>
      </w:r>
      <w:bookmarkStart w:id="9" w:name="_Hlk210824496"/>
      <w:r w:rsidRPr="00F335F1">
        <w:rPr>
          <w:rFonts w:hint="eastAsia"/>
        </w:rPr>
        <w:t>中央主管機關為保障農民職業安全及經濟補償，得試行辦理農民職業災害保險</w:t>
      </w:r>
      <w:bookmarkEnd w:id="9"/>
      <w:r w:rsidRPr="00F335F1">
        <w:rPr>
          <w:rFonts w:hint="eastAsia"/>
        </w:rPr>
        <w:t>。」並自107年11月1日起開始試辦，採自願申請參加，以實際從事農業工作之農保被保險人為試辦對象。由於試辦初期農職保保險率偏低，農業部多次擴大投保範圍，舉如</w:t>
      </w:r>
      <w:r w:rsidR="000A486F">
        <w:rPr>
          <w:rFonts w:hint="eastAsia"/>
        </w:rPr>
        <w:t>：</w:t>
      </w:r>
      <w:r w:rsidRPr="00F335F1">
        <w:rPr>
          <w:rFonts w:hint="eastAsia"/>
        </w:rPr>
        <w:t>112年2月8日修正</w:t>
      </w:r>
      <w:r w:rsidR="000A486F">
        <w:rPr>
          <w:rFonts w:hint="eastAsia"/>
        </w:rPr>
        <w:t>公</w:t>
      </w:r>
      <w:r w:rsidRPr="00F335F1">
        <w:rPr>
          <w:rFonts w:hint="eastAsia"/>
        </w:rPr>
        <w:t>布農民健康保險條例，將農保之月投保金額提高為2萬400元，及自112年12月1日起新申請參加農保者，即視為一併申請參加農職保。</w:t>
      </w:r>
    </w:p>
    <w:p w:rsidR="00B83F75" w:rsidRDefault="00B83F75" w:rsidP="00C00BFB">
      <w:pPr>
        <w:pStyle w:val="123"/>
        <w:ind w:left="1133" w:hanging="283"/>
      </w:pPr>
      <w:r>
        <w:rPr>
          <w:rFonts w:hint="eastAsia"/>
        </w:rPr>
        <w:t>2.</w:t>
      </w:r>
      <w:r w:rsidR="000A486F">
        <w:rPr>
          <w:rFonts w:hint="eastAsia"/>
        </w:rPr>
        <w:t>另</w:t>
      </w:r>
      <w:r w:rsidRPr="00F335F1">
        <w:rPr>
          <w:rFonts w:hint="eastAsia"/>
        </w:rPr>
        <w:t>農民職業災害保險試辦辦法配合上開修正，傷病給付及喪葬津貼金額隨同</w:t>
      </w:r>
      <w:r w:rsidR="000A486F" w:rsidRPr="00F335F1">
        <w:rPr>
          <w:rFonts w:hint="eastAsia"/>
        </w:rPr>
        <w:t>月投保金額</w:t>
      </w:r>
      <w:r w:rsidRPr="00F335F1">
        <w:rPr>
          <w:rFonts w:hint="eastAsia"/>
        </w:rPr>
        <w:t>提高，且不再區分一般傷病給付及增給傷病給付</w:t>
      </w:r>
      <w:r w:rsidR="00E25ECA">
        <w:rPr>
          <w:rFonts w:hint="eastAsia"/>
        </w:rPr>
        <w:t>；</w:t>
      </w:r>
      <w:r w:rsidRPr="00F335F1">
        <w:rPr>
          <w:rFonts w:hint="eastAsia"/>
        </w:rPr>
        <w:t>投保人數及投保率已逐年增加，截至11</w:t>
      </w:r>
      <w:r>
        <w:rPr>
          <w:rFonts w:hint="eastAsia"/>
        </w:rPr>
        <w:t>4</w:t>
      </w:r>
      <w:r w:rsidRPr="00F335F1">
        <w:rPr>
          <w:rFonts w:hint="eastAsia"/>
        </w:rPr>
        <w:t>年7月底止，投保人數及投保率分別為3</w:t>
      </w:r>
      <w:r>
        <w:rPr>
          <w:rFonts w:hint="eastAsia"/>
        </w:rPr>
        <w:t>5</w:t>
      </w:r>
      <w:r w:rsidRPr="00F335F1">
        <w:rPr>
          <w:rFonts w:hint="eastAsia"/>
        </w:rPr>
        <w:t>萬</w:t>
      </w:r>
      <w:r>
        <w:rPr>
          <w:rFonts w:hint="eastAsia"/>
        </w:rPr>
        <w:t>637</w:t>
      </w:r>
      <w:r w:rsidRPr="00F335F1">
        <w:rPr>
          <w:rFonts w:hint="eastAsia"/>
        </w:rPr>
        <w:t>人及</w:t>
      </w:r>
      <w:r>
        <w:rPr>
          <w:rFonts w:hint="eastAsia"/>
        </w:rPr>
        <w:lastRenderedPageBreak/>
        <w:t>41.61</w:t>
      </w:r>
      <w:r w:rsidRPr="00F335F1">
        <w:rPr>
          <w:rFonts w:hint="eastAsia"/>
        </w:rPr>
        <w:t>%(詳表1)，為近年新高。</w:t>
      </w:r>
    </w:p>
    <w:p w:rsidR="00B83F75" w:rsidRPr="009F53F0" w:rsidRDefault="00B83F75" w:rsidP="00176D56">
      <w:pPr>
        <w:ind w:leftChars="0" w:left="995" w:hangingChars="351" w:hanging="995"/>
        <w:rPr>
          <w:rFonts w:hAnsi="標楷體" w:cs="華康楷書體W5外字集"/>
          <w:b/>
          <w:szCs w:val="32"/>
        </w:rPr>
      </w:pPr>
      <w:r w:rsidRPr="009F53F0">
        <w:rPr>
          <w:rFonts w:hAnsi="標楷體" w:hint="eastAsia"/>
          <w:b/>
        </w:rPr>
        <w:t xml:space="preserve">表1  </w:t>
      </w:r>
      <w:r w:rsidRPr="009F53F0">
        <w:rPr>
          <w:rFonts w:hAnsi="標楷體" w:cs="華康楷書體W5外字集" w:hint="eastAsia"/>
          <w:b/>
          <w:szCs w:val="32"/>
        </w:rPr>
        <w:t xml:space="preserve">108至114年度農職保投保情形概況表      </w:t>
      </w:r>
    </w:p>
    <w:p w:rsidR="00B83F75" w:rsidRPr="00D05B53" w:rsidRDefault="00B83F75" w:rsidP="009F53F0">
      <w:pPr>
        <w:pStyle w:val="146"/>
        <w:jc w:val="right"/>
        <w:rPr>
          <w:b/>
          <w:szCs w:val="32"/>
        </w:rPr>
      </w:pPr>
      <w:r w:rsidRPr="00D05B53">
        <w:rPr>
          <w:rFonts w:hint="eastAsia"/>
        </w:rPr>
        <w:t>單位：人；%；</w:t>
      </w:r>
      <w:r>
        <w:rPr>
          <w:rFonts w:hint="eastAsia"/>
        </w:rPr>
        <w:t>件；新臺幣</w:t>
      </w:r>
      <w:r w:rsidRPr="00D05B53">
        <w:rPr>
          <w:rFonts w:hint="eastAsia"/>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375"/>
        <w:gridCol w:w="1375"/>
        <w:gridCol w:w="1375"/>
        <w:gridCol w:w="1375"/>
        <w:gridCol w:w="1445"/>
      </w:tblGrid>
      <w:tr w:rsidR="00B83F75" w:rsidRPr="00D05B53" w:rsidTr="007B00BC">
        <w:trPr>
          <w:trHeight w:val="20"/>
          <w:tblHeader/>
        </w:trPr>
        <w:tc>
          <w:tcPr>
            <w:tcW w:w="1560" w:type="dxa"/>
            <w:tcBorders>
              <w:top w:val="single" w:sz="12" w:space="0" w:color="auto"/>
              <w:bottom w:val="single" w:sz="4" w:space="0" w:color="auto"/>
              <w:right w:val="single" w:sz="4" w:space="0" w:color="auto"/>
            </w:tcBorders>
            <w:vAlign w:val="center"/>
          </w:tcPr>
          <w:p w:rsidR="00B83F75" w:rsidRPr="00D05B53" w:rsidRDefault="00B83F75" w:rsidP="009F2EA8">
            <w:pPr>
              <w:pStyle w:val="146"/>
              <w:jc w:val="center"/>
              <w:rPr>
                <w:color w:val="FF0000"/>
              </w:rPr>
            </w:pPr>
            <w:bookmarkStart w:id="10" w:name="_Hlk210825724"/>
            <w:r w:rsidRPr="009201C3">
              <w:rPr>
                <w:rFonts w:hint="eastAsia"/>
              </w:rPr>
              <w:t>時  間</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Default="00B83F75" w:rsidP="009F2EA8">
            <w:pPr>
              <w:pStyle w:val="146"/>
              <w:jc w:val="center"/>
            </w:pPr>
            <w:r w:rsidRPr="009201C3">
              <w:rPr>
                <w:rFonts w:hint="eastAsia"/>
              </w:rPr>
              <w:t>農職保</w:t>
            </w:r>
          </w:p>
          <w:p w:rsidR="00B83F75" w:rsidRPr="00D05B53" w:rsidRDefault="00B83F75" w:rsidP="009F2EA8">
            <w:pPr>
              <w:pStyle w:val="146"/>
              <w:jc w:val="center"/>
              <w:rPr>
                <w:color w:val="FF0000"/>
              </w:rPr>
            </w:pPr>
            <w:r w:rsidRPr="009201C3">
              <w:rPr>
                <w:rFonts w:hint="eastAsia"/>
              </w:rPr>
              <w:t>投保人數</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Default="00B83F75" w:rsidP="009F2EA8">
            <w:pPr>
              <w:pStyle w:val="146"/>
              <w:jc w:val="center"/>
            </w:pPr>
            <w:r w:rsidRPr="009201C3">
              <w:rPr>
                <w:rFonts w:hint="eastAsia"/>
              </w:rPr>
              <w:t>農保</w:t>
            </w:r>
          </w:p>
          <w:p w:rsidR="00B83F75" w:rsidRPr="00D05B53" w:rsidRDefault="00B83F75" w:rsidP="009F2EA8">
            <w:pPr>
              <w:pStyle w:val="146"/>
              <w:jc w:val="center"/>
              <w:rPr>
                <w:color w:val="FF0000"/>
              </w:rPr>
            </w:pPr>
            <w:r w:rsidRPr="009201C3">
              <w:rPr>
                <w:rFonts w:hint="eastAsia"/>
              </w:rPr>
              <w:t>投保人數</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Pr="00D05B53" w:rsidRDefault="00B83F75" w:rsidP="009F2EA8">
            <w:pPr>
              <w:pStyle w:val="146"/>
              <w:jc w:val="center"/>
              <w:rPr>
                <w:color w:val="FF0000"/>
              </w:rPr>
            </w:pPr>
            <w:r w:rsidRPr="009201C3">
              <w:rPr>
                <w:rFonts w:hint="eastAsia"/>
              </w:rPr>
              <w:t>投保率</w:t>
            </w:r>
          </w:p>
        </w:tc>
        <w:tc>
          <w:tcPr>
            <w:tcW w:w="1375" w:type="dxa"/>
            <w:tcBorders>
              <w:top w:val="single" w:sz="12" w:space="0" w:color="auto"/>
              <w:left w:val="single" w:sz="4" w:space="0" w:color="auto"/>
              <w:bottom w:val="single" w:sz="4" w:space="0" w:color="auto"/>
              <w:right w:val="single" w:sz="4" w:space="0" w:color="auto"/>
            </w:tcBorders>
            <w:vAlign w:val="center"/>
          </w:tcPr>
          <w:p w:rsidR="00B83F75" w:rsidRDefault="00B83F75" w:rsidP="009F2EA8">
            <w:pPr>
              <w:pStyle w:val="146"/>
              <w:jc w:val="center"/>
            </w:pPr>
            <w:r w:rsidRPr="009201C3">
              <w:rPr>
                <w:rFonts w:hint="eastAsia"/>
              </w:rPr>
              <w:t>投保理賠</w:t>
            </w:r>
          </w:p>
          <w:p w:rsidR="00B83F75" w:rsidRPr="00D05B53" w:rsidRDefault="00B83F75" w:rsidP="009F2EA8">
            <w:pPr>
              <w:pStyle w:val="146"/>
              <w:jc w:val="center"/>
              <w:rPr>
                <w:rFonts w:hint="eastAsia"/>
                <w:color w:val="FF0000"/>
              </w:rPr>
            </w:pPr>
            <w:r w:rsidRPr="009201C3">
              <w:rPr>
                <w:rFonts w:hint="eastAsia"/>
              </w:rPr>
              <w:t>給付件數</w:t>
            </w:r>
          </w:p>
        </w:tc>
        <w:tc>
          <w:tcPr>
            <w:tcW w:w="1445" w:type="dxa"/>
            <w:tcBorders>
              <w:top w:val="single" w:sz="12" w:space="0" w:color="auto"/>
              <w:left w:val="single" w:sz="4" w:space="0" w:color="auto"/>
              <w:bottom w:val="single" w:sz="4" w:space="0" w:color="auto"/>
            </w:tcBorders>
            <w:vAlign w:val="center"/>
          </w:tcPr>
          <w:p w:rsidR="00B83F75" w:rsidRDefault="00B83F75" w:rsidP="009F2EA8">
            <w:pPr>
              <w:pStyle w:val="146"/>
              <w:jc w:val="center"/>
            </w:pPr>
            <w:bookmarkStart w:id="11" w:name="_Hlk209951982"/>
            <w:r w:rsidRPr="009201C3">
              <w:rPr>
                <w:rFonts w:hint="eastAsia"/>
              </w:rPr>
              <w:t>投保理賠</w:t>
            </w:r>
          </w:p>
          <w:p w:rsidR="00B83F75" w:rsidRPr="00D05B53" w:rsidRDefault="00B83F75" w:rsidP="009F2EA8">
            <w:pPr>
              <w:pStyle w:val="146"/>
              <w:jc w:val="center"/>
              <w:rPr>
                <w:rFonts w:hint="eastAsia"/>
                <w:color w:val="FF0000"/>
              </w:rPr>
            </w:pPr>
            <w:r w:rsidRPr="009201C3">
              <w:rPr>
                <w:rFonts w:hint="eastAsia"/>
              </w:rPr>
              <w:t>給付金額</w:t>
            </w:r>
            <w:bookmarkEnd w:id="11"/>
          </w:p>
        </w:tc>
      </w:tr>
      <w:bookmarkEnd w:id="10"/>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108年底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239,855</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highlight w:val="yellow"/>
              </w:rPr>
            </w:pPr>
            <w:r w:rsidRPr="009201C3">
              <w:rPr>
                <w:rFonts w:hint="eastAsia"/>
              </w:rPr>
              <w:t>1,084,030</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highlight w:val="yellow"/>
              </w:rPr>
            </w:pPr>
            <w:r w:rsidRPr="009201C3">
              <w:rPr>
                <w:rFonts w:hint="eastAsia"/>
              </w:rPr>
              <w:t>22.13</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2,445</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36,428</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109年底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281,487</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1,046,201</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26.91</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3,980</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72,15</w:t>
            </w:r>
            <w:r>
              <w:rPr>
                <w:rFonts w:hint="eastAsia"/>
              </w:rPr>
              <w:t>1</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110年底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301,118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1,005,715</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29.94</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3,834</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82,25</w:t>
            </w:r>
            <w:r>
              <w:rPr>
                <w:rFonts w:hint="eastAsia"/>
              </w:rPr>
              <w:t>7</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111年底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319,090</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958,705</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33.28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5,004</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77,887</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112年底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334,474</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914,286</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36.58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4,093</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105,05</w:t>
            </w:r>
            <w:r>
              <w:rPr>
                <w:rFonts w:hint="eastAsia"/>
              </w:rPr>
              <w:t>3</w:t>
            </w:r>
          </w:p>
        </w:tc>
      </w:tr>
      <w:tr w:rsidR="00B83F75" w:rsidRPr="00D05B53" w:rsidTr="009F53F0">
        <w:trPr>
          <w:trHeight w:val="20"/>
        </w:trPr>
        <w:tc>
          <w:tcPr>
            <w:tcW w:w="1560" w:type="dxa"/>
            <w:tcBorders>
              <w:top w:val="single" w:sz="4" w:space="0" w:color="auto"/>
              <w:bottom w:val="single" w:sz="4" w:space="0" w:color="auto"/>
              <w:right w:val="single" w:sz="4" w:space="0" w:color="auto"/>
            </w:tcBorders>
          </w:tcPr>
          <w:p w:rsidR="00B83F75" w:rsidRPr="00D05B53" w:rsidRDefault="00B83F75" w:rsidP="00094B82">
            <w:pPr>
              <w:pStyle w:val="146"/>
              <w:jc w:val="center"/>
              <w:rPr>
                <w:color w:val="FF0000"/>
              </w:rPr>
            </w:pPr>
            <w:r w:rsidRPr="009201C3">
              <w:rPr>
                <w:rFonts w:hint="eastAsia"/>
              </w:rPr>
              <w:t>113年底</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346,202</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870,268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color w:val="FF0000"/>
              </w:rPr>
            </w:pPr>
            <w:r w:rsidRPr="009201C3">
              <w:rPr>
                <w:rFonts w:hint="eastAsia"/>
              </w:rPr>
              <w:t>39.78</w:t>
            </w:r>
          </w:p>
        </w:tc>
        <w:tc>
          <w:tcPr>
            <w:tcW w:w="1375" w:type="dxa"/>
            <w:tcBorders>
              <w:top w:val="single" w:sz="4" w:space="0" w:color="auto"/>
              <w:left w:val="single" w:sz="4" w:space="0" w:color="auto"/>
              <w:bottom w:val="single" w:sz="4"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 xml:space="preserve">3,452 </w:t>
            </w:r>
          </w:p>
        </w:tc>
        <w:tc>
          <w:tcPr>
            <w:tcW w:w="1445" w:type="dxa"/>
            <w:tcBorders>
              <w:top w:val="single" w:sz="4" w:space="0" w:color="auto"/>
              <w:left w:val="single" w:sz="4" w:space="0" w:color="auto"/>
              <w:bottom w:val="single" w:sz="4" w:space="0" w:color="auto"/>
            </w:tcBorders>
          </w:tcPr>
          <w:p w:rsidR="00B83F75" w:rsidRPr="00D05B53" w:rsidRDefault="00B83F75" w:rsidP="009F2EA8">
            <w:pPr>
              <w:pStyle w:val="146"/>
              <w:jc w:val="right"/>
              <w:rPr>
                <w:rFonts w:hint="eastAsia"/>
                <w:color w:val="FF0000"/>
              </w:rPr>
            </w:pPr>
            <w:r w:rsidRPr="009201C3">
              <w:rPr>
                <w:rFonts w:hint="eastAsia"/>
              </w:rPr>
              <w:t>129,31</w:t>
            </w:r>
            <w:r>
              <w:rPr>
                <w:rFonts w:hint="eastAsia"/>
              </w:rPr>
              <w:t>4</w:t>
            </w:r>
          </w:p>
        </w:tc>
      </w:tr>
      <w:tr w:rsidR="00B83F75" w:rsidRPr="00D05B53" w:rsidTr="009F53F0">
        <w:trPr>
          <w:trHeight w:val="20"/>
        </w:trPr>
        <w:tc>
          <w:tcPr>
            <w:tcW w:w="1560" w:type="dxa"/>
            <w:tcBorders>
              <w:top w:val="single" w:sz="4" w:space="0" w:color="auto"/>
              <w:bottom w:val="single" w:sz="12" w:space="0" w:color="auto"/>
              <w:right w:val="single" w:sz="4" w:space="0" w:color="auto"/>
            </w:tcBorders>
          </w:tcPr>
          <w:p w:rsidR="00B83F75" w:rsidRPr="00D05B53" w:rsidRDefault="00B83F75" w:rsidP="00094B82">
            <w:pPr>
              <w:pStyle w:val="146"/>
              <w:jc w:val="center"/>
              <w:rPr>
                <w:rFonts w:hint="eastAsia"/>
                <w:color w:val="FF0000"/>
              </w:rPr>
            </w:pPr>
            <w:r w:rsidRPr="009201C3">
              <w:rPr>
                <w:rFonts w:hint="eastAsia"/>
              </w:rPr>
              <w:t>114年7月底</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 xml:space="preserve">350,637 </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842,606</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41.61</w:t>
            </w:r>
          </w:p>
        </w:tc>
        <w:tc>
          <w:tcPr>
            <w:tcW w:w="1375" w:type="dxa"/>
            <w:tcBorders>
              <w:top w:val="single" w:sz="4" w:space="0" w:color="auto"/>
              <w:left w:val="single" w:sz="4" w:space="0" w:color="auto"/>
              <w:bottom w:val="single" w:sz="12" w:space="0" w:color="auto"/>
              <w:right w:val="single" w:sz="4" w:space="0" w:color="auto"/>
            </w:tcBorders>
          </w:tcPr>
          <w:p w:rsidR="00B83F75" w:rsidRPr="00D05B53" w:rsidRDefault="00B83F75" w:rsidP="009F2EA8">
            <w:pPr>
              <w:pStyle w:val="146"/>
              <w:jc w:val="right"/>
              <w:rPr>
                <w:rFonts w:hint="eastAsia"/>
                <w:color w:val="FF0000"/>
              </w:rPr>
            </w:pPr>
            <w:r w:rsidRPr="009201C3">
              <w:rPr>
                <w:rFonts w:hint="eastAsia"/>
              </w:rPr>
              <w:t>1,768</w:t>
            </w:r>
          </w:p>
        </w:tc>
        <w:tc>
          <w:tcPr>
            <w:tcW w:w="1445" w:type="dxa"/>
            <w:tcBorders>
              <w:top w:val="single" w:sz="4" w:space="0" w:color="auto"/>
              <w:left w:val="single" w:sz="4" w:space="0" w:color="auto"/>
              <w:bottom w:val="single" w:sz="12" w:space="0" w:color="auto"/>
            </w:tcBorders>
          </w:tcPr>
          <w:p w:rsidR="00B83F75" w:rsidRPr="00D05B53" w:rsidRDefault="00B83F75" w:rsidP="009F2EA8">
            <w:pPr>
              <w:pStyle w:val="146"/>
              <w:jc w:val="right"/>
              <w:rPr>
                <w:rFonts w:hint="eastAsia"/>
                <w:color w:val="FF0000"/>
              </w:rPr>
            </w:pPr>
            <w:r w:rsidRPr="009201C3">
              <w:rPr>
                <w:rFonts w:hint="eastAsia"/>
              </w:rPr>
              <w:t>71,10</w:t>
            </w:r>
            <w:r>
              <w:rPr>
                <w:rFonts w:hint="eastAsia"/>
              </w:rPr>
              <w:t>7</w:t>
            </w:r>
          </w:p>
        </w:tc>
      </w:tr>
    </w:tbl>
    <w:p w:rsidR="00B83F75" w:rsidRPr="009F53F0" w:rsidRDefault="00B83F75" w:rsidP="00F61B43">
      <w:pPr>
        <w:pStyle w:val="14-2"/>
        <w:ind w:leftChars="1" w:left="1134" w:hangingChars="465" w:hanging="1131"/>
      </w:pPr>
      <w:r w:rsidRPr="009F53F0">
        <w:rPr>
          <w:rFonts w:hint="eastAsia"/>
        </w:rPr>
        <w:t>說    明：農保、農職保投保人數為</w:t>
      </w:r>
      <w:r>
        <w:rPr>
          <w:rFonts w:hint="eastAsia"/>
        </w:rPr>
        <w:t>累計數</w:t>
      </w:r>
      <w:r w:rsidRPr="009F53F0">
        <w:rPr>
          <w:rFonts w:hint="eastAsia"/>
        </w:rPr>
        <w:t>；投保理賠給付件數、理賠給付金額為當年度數據。</w:t>
      </w:r>
    </w:p>
    <w:p w:rsidR="00B83F75" w:rsidRDefault="00B83F75" w:rsidP="00176D56">
      <w:pPr>
        <w:pStyle w:val="146"/>
        <w:spacing w:line="260" w:lineRule="exact"/>
        <w:ind w:rightChars="-111" w:right="-314"/>
        <w:jc w:val="both"/>
        <w:rPr>
          <w:rFonts w:hAnsi="標楷體"/>
          <w:szCs w:val="24"/>
        </w:rPr>
      </w:pPr>
      <w:r w:rsidRPr="009F53F0">
        <w:rPr>
          <w:rFonts w:hAnsi="標楷體" w:hint="eastAsia"/>
          <w:szCs w:val="24"/>
        </w:rPr>
        <w:t>資料來源：勞保局提供。</w:t>
      </w:r>
    </w:p>
    <w:p w:rsidR="000A486F" w:rsidRPr="00C4629B" w:rsidRDefault="000A486F" w:rsidP="000A486F">
      <w:pPr>
        <w:pStyle w:val="aff8"/>
        <w:ind w:left="849" w:hanging="283"/>
        <w:rPr>
          <w:rFonts w:hint="eastAsia"/>
          <w:b/>
          <w:bCs/>
        </w:rPr>
      </w:pPr>
      <w:r w:rsidRPr="00C4629B">
        <w:rPr>
          <w:rFonts w:hint="eastAsia"/>
          <w:b/>
          <w:bCs/>
        </w:rPr>
        <w:t>（</w:t>
      </w:r>
      <w:r>
        <w:rPr>
          <w:rFonts w:hint="eastAsia"/>
          <w:b/>
          <w:bCs/>
        </w:rPr>
        <w:t>二</w:t>
      </w:r>
      <w:r w:rsidRPr="00C4629B">
        <w:rPr>
          <w:rFonts w:hint="eastAsia"/>
          <w:b/>
          <w:bCs/>
        </w:rPr>
        <w:t>）</w:t>
      </w:r>
      <w:r>
        <w:rPr>
          <w:rFonts w:hint="eastAsia"/>
          <w:b/>
          <w:bCs/>
        </w:rPr>
        <w:t>113年度</w:t>
      </w:r>
      <w:r w:rsidRPr="003B0E51">
        <w:rPr>
          <w:rFonts w:hint="eastAsia"/>
          <w:b/>
          <w:bCs/>
        </w:rPr>
        <w:t>投保理賠給付金額</w:t>
      </w:r>
      <w:r>
        <w:rPr>
          <w:rFonts w:hint="eastAsia"/>
          <w:b/>
          <w:bCs/>
        </w:rPr>
        <w:t>達1.29億元為近年最高，允宜賡續加強推廣，以提供農民職業安全保障</w:t>
      </w:r>
      <w:r w:rsidRPr="00C4629B">
        <w:rPr>
          <w:rFonts w:hint="eastAsia"/>
          <w:b/>
          <w:bCs/>
        </w:rPr>
        <w:t xml:space="preserve"> </w:t>
      </w:r>
    </w:p>
    <w:p w:rsidR="000A486F" w:rsidRPr="00F335F1" w:rsidRDefault="000A486F" w:rsidP="000A486F">
      <w:pPr>
        <w:pStyle w:val="123"/>
        <w:ind w:left="1133" w:hanging="283"/>
        <w:rPr>
          <w:rFonts w:hAnsi="標楷體" w:cs="華康楷書體W5外字集"/>
        </w:rPr>
      </w:pPr>
      <w:r>
        <w:rPr>
          <w:rFonts w:hint="eastAsia"/>
        </w:rPr>
        <w:t>1.</w:t>
      </w:r>
      <w:r w:rsidRPr="00F335F1">
        <w:rPr>
          <w:rFonts w:hint="eastAsia"/>
        </w:rPr>
        <w:t>依據113年8月30日修正</w:t>
      </w:r>
      <w:r>
        <w:rPr>
          <w:rFonts w:hint="eastAsia"/>
        </w:rPr>
        <w:t>發</w:t>
      </w:r>
      <w:r w:rsidRPr="00F335F1">
        <w:rPr>
          <w:rFonts w:hint="eastAsia"/>
        </w:rPr>
        <w:t>布之</w:t>
      </w:r>
      <w:r w:rsidRPr="00C00BFB">
        <w:rPr>
          <w:rFonts w:hint="eastAsia"/>
        </w:rPr>
        <w:t>農民職業災害保險試辦辦法第17條第1項規定：「</w:t>
      </w:r>
      <w:r>
        <w:rPr>
          <w:rFonts w:hint="eastAsia"/>
        </w:rPr>
        <w:t>傷</w:t>
      </w:r>
      <w:r w:rsidRPr="00C00BFB">
        <w:rPr>
          <w:rFonts w:hint="eastAsia"/>
        </w:rPr>
        <w:t>病給付每半個月給付</w:t>
      </w:r>
      <w:r>
        <w:rPr>
          <w:rFonts w:hint="eastAsia"/>
        </w:rPr>
        <w:t>1</w:t>
      </w:r>
      <w:r w:rsidRPr="00C00BFB">
        <w:rPr>
          <w:rFonts w:hint="eastAsia"/>
        </w:rPr>
        <w:t>次，最長以</w:t>
      </w:r>
      <w:r w:rsidR="00E25ECA">
        <w:rPr>
          <w:rFonts w:hint="eastAsia"/>
        </w:rPr>
        <w:t>2</w:t>
      </w:r>
      <w:r w:rsidRPr="00C00BFB">
        <w:rPr>
          <w:rFonts w:hint="eastAsia"/>
        </w:rPr>
        <w:t>年為限，給付金額依下列規定辦理：一、前</w:t>
      </w:r>
      <w:r>
        <w:rPr>
          <w:rFonts w:hint="eastAsia"/>
        </w:rPr>
        <w:t>2</w:t>
      </w:r>
      <w:r w:rsidRPr="00C00BFB">
        <w:rPr>
          <w:rFonts w:hint="eastAsia"/>
        </w:rPr>
        <w:t>個月按被保險人發生保險事故之當月月投保金額發給。二、第</w:t>
      </w:r>
      <w:r>
        <w:rPr>
          <w:rFonts w:hint="eastAsia"/>
        </w:rPr>
        <w:t>3</w:t>
      </w:r>
      <w:r w:rsidRPr="00C00BFB">
        <w:rPr>
          <w:rFonts w:hint="eastAsia"/>
        </w:rPr>
        <w:t>個月起按被保險人發生保險事故之當月月投保金額百分之七十發給。」</w:t>
      </w:r>
      <w:r w:rsidRPr="00F335F1">
        <w:rPr>
          <w:rFonts w:hint="eastAsia"/>
        </w:rPr>
        <w:t>農職保傷病給付金額，前2個月由每日476元提高至680元，自第3個月起至第2年，則每日給付476元，並自113年9月1日起實施</w:t>
      </w:r>
      <w:r w:rsidR="00950157">
        <w:rPr>
          <w:rFonts w:hint="eastAsia"/>
        </w:rPr>
        <w:t>；</w:t>
      </w:r>
      <w:r>
        <w:rPr>
          <w:rFonts w:hint="eastAsia"/>
        </w:rPr>
        <w:t>爰</w:t>
      </w:r>
      <w:r w:rsidRPr="00F335F1">
        <w:rPr>
          <w:rFonts w:hAnsi="標楷體" w:cs="華康楷書體W5外字集" w:hint="eastAsia"/>
        </w:rPr>
        <w:t>農職保113年度投保理賠給付金額1.29億元，為自108年度以來最高。</w:t>
      </w:r>
    </w:p>
    <w:p w:rsidR="000A486F" w:rsidRPr="00F335F1" w:rsidRDefault="000A486F" w:rsidP="000A486F">
      <w:pPr>
        <w:pStyle w:val="123"/>
        <w:ind w:left="1133" w:hanging="283"/>
        <w:rPr>
          <w:sz w:val="24"/>
        </w:rPr>
      </w:pPr>
      <w:r>
        <w:rPr>
          <w:rFonts w:hint="eastAsia"/>
        </w:rPr>
        <w:t>2.依據勞保局表示略以，</w:t>
      </w:r>
      <w:r w:rsidRPr="00F335F1">
        <w:rPr>
          <w:rFonts w:hint="eastAsia"/>
        </w:rPr>
        <w:t>為提升投保率，將持續透過多元管道加強宣導農民職災保險業務，包含製作摺頁文宣及農民保障權益手冊寄發各地辦事處及農會供民眾索取參閱；製作農民職災保險民眾常見問答集，置於該局網</w:t>
      </w:r>
      <w:r>
        <w:rPr>
          <w:rFonts w:hint="eastAsia"/>
        </w:rPr>
        <w:t>站</w:t>
      </w:r>
      <w:r w:rsidRPr="00F335F1">
        <w:rPr>
          <w:rFonts w:hint="eastAsia"/>
        </w:rPr>
        <w:t>供民眾瀏覽參考；並每年定期辦理相關宣導會，讓農民瞭解農職保</w:t>
      </w:r>
      <w:r>
        <w:rPr>
          <w:rFonts w:hint="eastAsia"/>
        </w:rPr>
        <w:t>之</w:t>
      </w:r>
      <w:r w:rsidRPr="00F335F1">
        <w:rPr>
          <w:rFonts w:hint="eastAsia"/>
        </w:rPr>
        <w:t>保障</w:t>
      </w:r>
      <w:r>
        <w:rPr>
          <w:rFonts w:hint="eastAsia"/>
        </w:rPr>
        <w:t>，</w:t>
      </w:r>
      <w:r w:rsidRPr="003B0E51">
        <w:rPr>
          <w:rFonts w:hint="eastAsia"/>
        </w:rPr>
        <w:t>將持續宣傳以提升投保率。農職保參加人數逐年</w:t>
      </w:r>
      <w:r>
        <w:rPr>
          <w:rFonts w:hint="eastAsia"/>
        </w:rPr>
        <w:t>呈</w:t>
      </w:r>
      <w:r w:rsidRPr="003B0E51">
        <w:rPr>
          <w:rFonts w:hint="eastAsia"/>
        </w:rPr>
        <w:t>增加趨勢，</w:t>
      </w:r>
      <w:r w:rsidRPr="00F335F1">
        <w:rPr>
          <w:rFonts w:hint="eastAsia"/>
        </w:rPr>
        <w:lastRenderedPageBreak/>
        <w:t>允宜賡續加強推廣，俾提供農民更完善職業安全保障與協助</w:t>
      </w:r>
      <w:r>
        <w:rPr>
          <w:rFonts w:hint="eastAsia"/>
        </w:rPr>
        <w:t>。</w:t>
      </w:r>
    </w:p>
    <w:p w:rsidR="000A486F" w:rsidRPr="00F335F1" w:rsidRDefault="000A486F" w:rsidP="000A486F">
      <w:pPr>
        <w:ind w:left="566" w:firstLine="566"/>
      </w:pPr>
      <w:r w:rsidRPr="00F335F1">
        <w:rPr>
          <w:rFonts w:hint="eastAsia"/>
        </w:rPr>
        <w:t>綜上，勞保局自107年底開始試辦農職保業務，推動之初，投保率不高，</w:t>
      </w:r>
      <w:bookmarkStart w:id="12" w:name="_Hlk178842316"/>
      <w:r w:rsidRPr="00F335F1">
        <w:rPr>
          <w:rFonts w:hint="eastAsia"/>
        </w:rPr>
        <w:t>政府近年來逐漸擴大農職保範圍</w:t>
      </w:r>
      <w:bookmarkEnd w:id="12"/>
      <w:r w:rsidRPr="00F335F1">
        <w:rPr>
          <w:rFonts w:hint="eastAsia"/>
        </w:rPr>
        <w:t>，參加保險</w:t>
      </w:r>
      <w:r w:rsidRPr="00F335F1">
        <w:rPr>
          <w:rFonts w:cs="華康楷書體W5外字集" w:hint="eastAsia"/>
          <w:szCs w:val="32"/>
        </w:rPr>
        <w:t>人數已</w:t>
      </w:r>
      <w:r>
        <w:rPr>
          <w:rFonts w:cs="華康楷書體W5外字集" w:hint="eastAsia"/>
          <w:szCs w:val="32"/>
        </w:rPr>
        <w:t>呈</w:t>
      </w:r>
      <w:r w:rsidRPr="00F335F1">
        <w:rPr>
          <w:rFonts w:cs="華康楷書體W5外字集" w:hint="eastAsia"/>
          <w:szCs w:val="32"/>
        </w:rPr>
        <w:t>逐年增加趨勢，</w:t>
      </w:r>
      <w:r>
        <w:rPr>
          <w:rFonts w:cs="華康楷書體W5外字集" w:hint="eastAsia"/>
          <w:szCs w:val="32"/>
        </w:rPr>
        <w:t>113年度</w:t>
      </w:r>
      <w:r w:rsidRPr="002A4DC2">
        <w:rPr>
          <w:rFonts w:cs="華康楷書體W5外字集" w:hint="eastAsia"/>
          <w:szCs w:val="32"/>
        </w:rPr>
        <w:t>投保理賠給付金額</w:t>
      </w:r>
      <w:r>
        <w:rPr>
          <w:rFonts w:cs="華康楷書體W5外字集" w:hint="eastAsia"/>
          <w:szCs w:val="32"/>
        </w:rPr>
        <w:t>為近年最高，提供農民及時經濟支援，</w:t>
      </w:r>
      <w:r w:rsidRPr="00F335F1">
        <w:rPr>
          <w:rFonts w:hint="eastAsia"/>
        </w:rPr>
        <w:t>允宜</w:t>
      </w:r>
      <w:r>
        <w:rPr>
          <w:rFonts w:hint="eastAsia"/>
        </w:rPr>
        <w:t>賡續加</w:t>
      </w:r>
      <w:r w:rsidRPr="00F335F1">
        <w:rPr>
          <w:rFonts w:hint="eastAsia"/>
        </w:rPr>
        <w:t>強推廣，俾提供農民更完</w:t>
      </w:r>
      <w:r>
        <w:rPr>
          <w:rFonts w:hint="eastAsia"/>
        </w:rPr>
        <w:t>善之</w:t>
      </w:r>
      <w:r w:rsidRPr="00F335F1">
        <w:rPr>
          <w:rFonts w:hint="eastAsia"/>
        </w:rPr>
        <w:t>保障與協助。</w:t>
      </w:r>
    </w:p>
    <w:bookmarkEnd w:id="6"/>
    <w:bookmarkEnd w:id="7"/>
    <w:bookmarkEnd w:id="4"/>
    <w:bookmarkEnd w:id="3"/>
    <w:sectPr w:rsidR="000A486F" w:rsidRPr="00F335F1" w:rsidSect="00E70C74">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00506245" w:rsidRPr="00506245">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245"/>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E8E4AA8-287A-484D-9956-42B59EC8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3C38A-4708-4074-84EB-B9163BB2F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266</Words>
  <Characters>1521</Characters>
  <Application>Microsoft Office Word</Application>
  <DocSecurity>0</DocSecurity>
  <Lines>12</Lines>
  <Paragraphs>3</Paragraphs>
  <ScaleCrop>false</ScaleCrop>
  <Company/>
  <LinksUpToDate>false</LinksUpToDate>
  <CharactersWithSpaces>1784</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2025-12-11T01:47:00Z</dcterms:created>
  <dcterms:modified xsi:type="dcterms:W3CDTF">2025-12-11T01:47:00Z</dcterms:modified>
</cp:coreProperties>
</file>