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BE6" w:rsidRPr="005D4BE6" w:rsidRDefault="005D4BE6" w:rsidP="005D4BE6">
      <w:pPr>
        <w:adjustRightInd w:val="0"/>
        <w:snapToGrid w:val="0"/>
        <w:ind w:leftChars="0" w:left="0" w:firstLineChars="0" w:firstLine="0"/>
        <w:rPr>
          <w:b/>
          <w:snapToGrid/>
          <w:spacing w:val="-12"/>
          <w:sz w:val="36"/>
        </w:rPr>
      </w:pPr>
      <w:bookmarkStart w:id="0" w:name="_Toc318719438"/>
      <w:bookmarkStart w:id="1" w:name="_GoBack"/>
      <w:bookmarkEnd w:id="1"/>
      <w:r w:rsidRPr="005D4BE6">
        <w:rPr>
          <w:rFonts w:hint="eastAsia"/>
          <w:b/>
          <w:snapToGrid/>
          <w:spacing w:val="-12"/>
          <w:sz w:val="36"/>
        </w:rPr>
        <w:t>國家發展委員會及所屬、公平交易委員會及反托拉斯基金</w:t>
      </w:r>
      <w:r>
        <w:rPr>
          <w:rFonts w:hint="eastAsia"/>
          <w:b/>
          <w:snapToGrid/>
          <w:spacing w:val="-12"/>
          <w:sz w:val="36"/>
        </w:rPr>
        <w:t>113</w:t>
      </w:r>
      <w:r w:rsidRPr="005D4BE6">
        <w:rPr>
          <w:rFonts w:hint="eastAsia"/>
          <w:b/>
          <w:snapToGrid/>
          <w:spacing w:val="-12"/>
          <w:sz w:val="36"/>
        </w:rPr>
        <w:t>年度決算評估報告</w:t>
      </w:r>
    </w:p>
    <w:p w:rsidR="00843C0E" w:rsidRPr="00A40266" w:rsidRDefault="00843C0E" w:rsidP="00AD5362">
      <w:pPr>
        <w:pStyle w:val="14"/>
        <w:ind w:left="567" w:hanging="567"/>
        <w:rPr>
          <w:bCs/>
          <w:snapToGrid/>
        </w:rPr>
      </w:pPr>
      <w:bookmarkStart w:id="2" w:name="_Toc372547515"/>
      <w:bookmarkStart w:id="3" w:name="_Toc216429975"/>
      <w:r w:rsidRPr="00A40266">
        <w:rPr>
          <w:rFonts w:hint="eastAsia"/>
          <w:bCs/>
          <w:snapToGrid/>
        </w:rPr>
        <w:t>二、</w:t>
      </w:r>
      <w:r w:rsidR="00CE1436" w:rsidRPr="00A40266">
        <w:rPr>
          <w:rFonts w:hint="eastAsia"/>
          <w:bCs/>
          <w:snapToGrid/>
        </w:rPr>
        <w:t>113年度</w:t>
      </w:r>
      <w:r w:rsidR="00BF29E9">
        <w:rPr>
          <w:rFonts w:hint="eastAsia"/>
          <w:bCs/>
          <w:snapToGrid/>
        </w:rPr>
        <w:t>整體公共建設計畫執行率為近3年度最低，</w:t>
      </w:r>
      <w:r w:rsidR="00CE1436" w:rsidRPr="00A40266">
        <w:rPr>
          <w:rFonts w:hint="eastAsia"/>
          <w:bCs/>
          <w:snapToGrid/>
        </w:rPr>
        <w:t>部分列入預警機制之</w:t>
      </w:r>
      <w:r w:rsidR="00BF29E9">
        <w:rPr>
          <w:rFonts w:hint="eastAsia"/>
          <w:bCs/>
          <w:snapToGrid/>
        </w:rPr>
        <w:t>計</w:t>
      </w:r>
      <w:r w:rsidR="00CE1436" w:rsidRPr="00A40266">
        <w:rPr>
          <w:rFonts w:hint="eastAsia"/>
          <w:bCs/>
          <w:snapToGrid/>
        </w:rPr>
        <w:t>畫，風險程度</w:t>
      </w:r>
      <w:r w:rsidR="009604C0" w:rsidRPr="00A40266">
        <w:rPr>
          <w:rFonts w:hint="eastAsia"/>
          <w:bCs/>
          <w:snapToGrid/>
        </w:rPr>
        <w:t>不降反增</w:t>
      </w:r>
      <w:r w:rsidR="006E1AA5">
        <w:rPr>
          <w:rFonts w:hint="eastAsia"/>
          <w:bCs/>
          <w:snapToGrid/>
        </w:rPr>
        <w:t>或仍維持</w:t>
      </w:r>
      <w:r w:rsidR="009604C0" w:rsidRPr="00A40266">
        <w:rPr>
          <w:rFonts w:hint="eastAsia"/>
          <w:bCs/>
          <w:snapToGrid/>
        </w:rPr>
        <w:t>高風險</w:t>
      </w:r>
      <w:r w:rsidR="00CE1436" w:rsidRPr="00A40266">
        <w:rPr>
          <w:rFonts w:hint="eastAsia"/>
          <w:bCs/>
          <w:snapToGrid/>
        </w:rPr>
        <w:t>，允宜檢討強化計畫管控及追蹤措施</w:t>
      </w:r>
      <w:bookmarkEnd w:id="3"/>
    </w:p>
    <w:p w:rsidR="003F1818" w:rsidRPr="00A40266" w:rsidRDefault="003F1818" w:rsidP="003F1818">
      <w:pPr>
        <w:ind w:left="566" w:firstLine="566"/>
        <w:rPr>
          <w:rFonts w:hint="eastAsia"/>
        </w:rPr>
      </w:pPr>
      <w:r w:rsidRPr="00A40266">
        <w:rPr>
          <w:rFonts w:hAnsi="標楷體" w:hint="eastAsia"/>
        </w:rPr>
        <w:t>國發會</w:t>
      </w:r>
      <w:r w:rsidR="0028754C" w:rsidRPr="00A40266">
        <w:rPr>
          <w:rFonts w:hAnsi="標楷體" w:hint="eastAsia"/>
        </w:rPr>
        <w:t>113</w:t>
      </w:r>
      <w:r w:rsidRPr="00A40266">
        <w:rPr>
          <w:rFonts w:hAnsi="標楷體" w:hint="eastAsia"/>
        </w:rPr>
        <w:t>年度「績效管理」</w:t>
      </w:r>
      <w:r w:rsidR="003342DC" w:rsidRPr="00A40266">
        <w:rPr>
          <w:rFonts w:hAnsi="標楷體" w:hint="eastAsia"/>
        </w:rPr>
        <w:t>計畫</w:t>
      </w:r>
      <w:r w:rsidRPr="00A40266">
        <w:rPr>
          <w:rFonts w:hint="eastAsia"/>
        </w:rPr>
        <w:t>預算數</w:t>
      </w:r>
      <w:r w:rsidR="003342DC" w:rsidRPr="00A40266">
        <w:rPr>
          <w:rFonts w:hint="eastAsia"/>
        </w:rPr>
        <w:t>3</w:t>
      </w:r>
      <w:r w:rsidRPr="00A40266">
        <w:rPr>
          <w:rFonts w:hint="eastAsia"/>
        </w:rPr>
        <w:t>,</w:t>
      </w:r>
      <w:r w:rsidR="003342DC" w:rsidRPr="00A40266">
        <w:rPr>
          <w:rFonts w:hint="eastAsia"/>
        </w:rPr>
        <w:t>827</w:t>
      </w:r>
      <w:r w:rsidRPr="00A40266">
        <w:rPr>
          <w:rFonts w:hint="eastAsia"/>
        </w:rPr>
        <w:t>萬</w:t>
      </w:r>
      <w:r w:rsidR="003342DC" w:rsidRPr="00A40266">
        <w:rPr>
          <w:rFonts w:hint="eastAsia"/>
        </w:rPr>
        <w:t>1千元，決算</w:t>
      </w:r>
      <w:r w:rsidRPr="00A40266">
        <w:rPr>
          <w:rFonts w:hint="eastAsia"/>
        </w:rPr>
        <w:t>數</w:t>
      </w:r>
      <w:r w:rsidR="003342DC" w:rsidRPr="00A40266">
        <w:rPr>
          <w:rFonts w:hint="eastAsia"/>
        </w:rPr>
        <w:t>3</w:t>
      </w:r>
      <w:r w:rsidRPr="00A40266">
        <w:rPr>
          <w:rFonts w:hint="eastAsia"/>
        </w:rPr>
        <w:t>,</w:t>
      </w:r>
      <w:r w:rsidR="003342DC" w:rsidRPr="00A40266">
        <w:rPr>
          <w:rFonts w:hint="eastAsia"/>
        </w:rPr>
        <w:t>793</w:t>
      </w:r>
      <w:r w:rsidRPr="00A40266">
        <w:rPr>
          <w:rFonts w:hint="eastAsia"/>
        </w:rPr>
        <w:t>萬</w:t>
      </w:r>
      <w:r w:rsidR="003342DC" w:rsidRPr="00A40266">
        <w:rPr>
          <w:rFonts w:hint="eastAsia"/>
        </w:rPr>
        <w:t>5</w:t>
      </w:r>
      <w:r w:rsidRPr="00A40266">
        <w:rPr>
          <w:rFonts w:hint="eastAsia"/>
        </w:rPr>
        <w:t>千元，執行</w:t>
      </w:r>
      <w:r w:rsidR="003342DC" w:rsidRPr="00A40266">
        <w:rPr>
          <w:rFonts w:hint="eastAsia"/>
        </w:rPr>
        <w:t>率99</w:t>
      </w:r>
      <w:r w:rsidRPr="00A40266">
        <w:rPr>
          <w:rFonts w:hint="eastAsia"/>
        </w:rPr>
        <w:t>.</w:t>
      </w:r>
      <w:r w:rsidR="003342DC" w:rsidRPr="00A40266">
        <w:rPr>
          <w:rFonts w:hint="eastAsia"/>
        </w:rPr>
        <w:t>12</w:t>
      </w:r>
      <w:r w:rsidRPr="00A40266">
        <w:rPr>
          <w:rFonts w:hint="eastAsia"/>
        </w:rPr>
        <w:t>%</w:t>
      </w:r>
      <w:r w:rsidRPr="00A40266">
        <w:rPr>
          <w:rFonts w:hAnsi="標楷體" w:hint="eastAsia"/>
        </w:rPr>
        <w:t>，主要業務包含</w:t>
      </w:r>
      <w:r w:rsidR="006008F5">
        <w:rPr>
          <w:rFonts w:hAnsi="標楷體" w:hint="eastAsia"/>
        </w:rPr>
        <w:t>辦理行政院所屬各機關</w:t>
      </w:r>
      <w:r w:rsidRPr="00A40266">
        <w:rPr>
          <w:rFonts w:hAnsi="標楷體" w:hint="eastAsia"/>
        </w:rPr>
        <w:t>重大公共建設計畫</w:t>
      </w:r>
      <w:r w:rsidR="006008F5">
        <w:rPr>
          <w:rFonts w:hAnsi="標楷體" w:hint="eastAsia"/>
        </w:rPr>
        <w:t>之</w:t>
      </w:r>
      <w:r w:rsidRPr="00A40266">
        <w:rPr>
          <w:rFonts w:hAnsi="標楷體" w:hint="eastAsia"/>
        </w:rPr>
        <w:t>管制等</w:t>
      </w:r>
      <w:r w:rsidR="006008F5">
        <w:rPr>
          <w:rFonts w:hAnsi="標楷體" w:hint="eastAsia"/>
        </w:rPr>
        <w:t>工作</w:t>
      </w:r>
      <w:r w:rsidRPr="00A40266">
        <w:rPr>
          <w:rFonts w:hAnsi="標楷體" w:hint="eastAsia"/>
        </w:rPr>
        <w:t>。經查：</w:t>
      </w:r>
      <w:r w:rsidRPr="00A40266">
        <w:rPr>
          <w:rFonts w:hint="eastAsia"/>
        </w:rPr>
        <w:t xml:space="preserve"> </w:t>
      </w:r>
    </w:p>
    <w:p w:rsidR="003F1818" w:rsidRPr="00A40266" w:rsidRDefault="003F1818" w:rsidP="003F1818">
      <w:pPr>
        <w:ind w:left="849" w:hangingChars="100" w:hanging="283"/>
        <w:rPr>
          <w:rFonts w:eastAsia="華康楷書體W5外字集" w:hAnsi="標楷體" w:hint="eastAsia"/>
          <w:b/>
        </w:rPr>
      </w:pPr>
      <w:r w:rsidRPr="00A40266">
        <w:rPr>
          <w:rFonts w:hAnsi="標楷體" w:hint="eastAsia"/>
          <w:b/>
        </w:rPr>
        <w:t>(一)</w:t>
      </w:r>
      <w:r w:rsidR="00CD363B" w:rsidRPr="00A40266">
        <w:rPr>
          <w:rFonts w:hAnsi="標楷體" w:hint="eastAsia"/>
          <w:b/>
        </w:rPr>
        <w:t>國發會自107年度起執行預警機制，</w:t>
      </w:r>
      <w:r w:rsidR="006E1AA5" w:rsidRPr="006E1AA5">
        <w:rPr>
          <w:rFonts w:hAnsi="標楷體" w:hint="eastAsia"/>
          <w:b/>
        </w:rPr>
        <w:t>近3年度(111至113年度)預警機制列管項數及經費</w:t>
      </w:r>
      <w:r w:rsidR="006008F5">
        <w:rPr>
          <w:rFonts w:hAnsi="標楷體" w:hint="eastAsia"/>
          <w:b/>
        </w:rPr>
        <w:t>等</w:t>
      </w:r>
      <w:r w:rsidR="006E1AA5" w:rsidRPr="006E1AA5">
        <w:rPr>
          <w:rFonts w:hAnsi="標楷體" w:hint="eastAsia"/>
          <w:b/>
        </w:rPr>
        <w:t>占比呈逐年減少趨勢</w:t>
      </w:r>
    </w:p>
    <w:p w:rsidR="003F1818" w:rsidRPr="00A40266" w:rsidRDefault="003F1818" w:rsidP="003F1818">
      <w:pPr>
        <w:adjustRightInd w:val="0"/>
        <w:ind w:leftChars="300" w:left="850" w:firstLine="566"/>
      </w:pPr>
      <w:r w:rsidRPr="00A40266">
        <w:rPr>
          <w:rFonts w:hint="eastAsia"/>
        </w:rPr>
        <w:t>為促進各部會提高執行力，有效管控各項公共建設計畫能如期如質執行，國發會訂定「公共建設計畫審議、預警及退場機制」</w:t>
      </w:r>
      <w:r w:rsidR="00CD363B" w:rsidRPr="00A40266">
        <w:rPr>
          <w:rFonts w:hint="eastAsia"/>
        </w:rPr>
        <w:t>(以下稱預警機制)</w:t>
      </w:r>
      <w:r w:rsidRPr="00A40266">
        <w:rPr>
          <w:rFonts w:hint="eastAsia"/>
        </w:rPr>
        <w:t>，</w:t>
      </w:r>
      <w:r w:rsidR="00530AA7">
        <w:rPr>
          <w:rFonts w:hint="eastAsia"/>
        </w:rPr>
        <w:t>於</w:t>
      </w:r>
      <w:r w:rsidR="00530AA7" w:rsidRPr="00530AA7">
        <w:rPr>
          <w:rFonts w:hint="eastAsia"/>
        </w:rPr>
        <w:t>106年12月7日</w:t>
      </w:r>
      <w:r w:rsidR="003342DC" w:rsidRPr="00A40266">
        <w:rPr>
          <w:rFonts w:hint="eastAsia"/>
        </w:rPr>
        <w:t>經行政院核定，自107年1月1日起施行。</w:t>
      </w:r>
      <w:r w:rsidR="006008F5">
        <w:rPr>
          <w:rFonts w:hint="eastAsia"/>
        </w:rPr>
        <w:t>依國發會說明</w:t>
      </w:r>
      <w:r w:rsidR="006008F5">
        <w:rPr>
          <w:rFonts w:hAnsi="標楷體" w:hint="eastAsia"/>
        </w:rPr>
        <w:t>：「</w:t>
      </w:r>
      <w:r w:rsidR="00CD363B" w:rsidRPr="00A40266">
        <w:rPr>
          <w:rFonts w:hint="eastAsia"/>
        </w:rPr>
        <w:t>預警機制</w:t>
      </w:r>
      <w:r w:rsidRPr="00A40266">
        <w:rPr>
          <w:rFonts w:hint="eastAsia"/>
        </w:rPr>
        <w:t>係以公共建設計畫全生命週期概念，強化審議功能，要求明確核定以利執行，篩選計畫進行執行情形預警，以瞭解問題所在，不繼續延宕導致無法收拾之結果，退場目的為資源重排序，可讓資源釋出重排序給更需要之計畫。</w:t>
      </w:r>
      <w:r w:rsidR="006008F5">
        <w:rPr>
          <w:rFonts w:hAnsi="標楷體" w:hint="eastAsia"/>
        </w:rPr>
        <w:t>」</w:t>
      </w:r>
    </w:p>
    <w:p w:rsidR="003F1818" w:rsidRPr="00A40266" w:rsidRDefault="003F1818" w:rsidP="003F1818">
      <w:pPr>
        <w:adjustRightInd w:val="0"/>
        <w:ind w:leftChars="300" w:left="850" w:firstLine="566"/>
        <w:rPr>
          <w:rFonts w:hAnsi="標楷體" w:hint="eastAsia"/>
        </w:rPr>
      </w:pPr>
      <w:r w:rsidRPr="00A40266">
        <w:rPr>
          <w:rFonts w:hAnsi="標楷體" w:hint="eastAsia"/>
        </w:rPr>
        <w:t>國發會自107年度起執行預警機制，篩選執行落後、潛藏無法如期達成之風險等計畫進行列管，</w:t>
      </w:r>
      <w:r w:rsidR="00375E6C" w:rsidRPr="00A40266">
        <w:rPr>
          <w:rFonts w:hAnsi="標楷體" w:hint="eastAsia"/>
        </w:rPr>
        <w:t>近3年度(</w:t>
      </w:r>
      <w:r w:rsidRPr="00A40266">
        <w:rPr>
          <w:rFonts w:hAnsi="標楷體" w:hint="eastAsia"/>
        </w:rPr>
        <w:t>1</w:t>
      </w:r>
      <w:r w:rsidR="005558C3" w:rsidRPr="00A40266">
        <w:rPr>
          <w:rFonts w:hAnsi="標楷體" w:hint="eastAsia"/>
        </w:rPr>
        <w:t>11</w:t>
      </w:r>
      <w:r w:rsidRPr="00A40266">
        <w:rPr>
          <w:rFonts w:hAnsi="標楷體" w:hint="eastAsia"/>
        </w:rPr>
        <w:t>至1</w:t>
      </w:r>
      <w:r w:rsidR="005558C3" w:rsidRPr="00A40266">
        <w:rPr>
          <w:rFonts w:hAnsi="標楷體" w:hint="eastAsia"/>
        </w:rPr>
        <w:t>13</w:t>
      </w:r>
      <w:r w:rsidR="00912C48" w:rsidRPr="00A40266">
        <w:rPr>
          <w:rFonts w:hAnsi="標楷體" w:hint="eastAsia"/>
        </w:rPr>
        <w:t>年度</w:t>
      </w:r>
      <w:r w:rsidR="00375E6C" w:rsidRPr="00A40266">
        <w:rPr>
          <w:rFonts w:hAnsi="標楷體" w:hint="eastAsia"/>
        </w:rPr>
        <w:t>)</w:t>
      </w:r>
      <w:r w:rsidR="006E1AA5">
        <w:rPr>
          <w:rFonts w:hAnsi="標楷體" w:hint="eastAsia"/>
        </w:rPr>
        <w:t>列管項數</w:t>
      </w:r>
      <w:r w:rsidRPr="00A40266">
        <w:rPr>
          <w:rFonts w:hAnsi="標楷體" w:hint="eastAsia"/>
        </w:rPr>
        <w:t>占整體公共建設計畫</w:t>
      </w:r>
      <w:r w:rsidR="006E1AA5">
        <w:rPr>
          <w:rFonts w:hAnsi="標楷體" w:hint="eastAsia"/>
        </w:rPr>
        <w:t>項數</w:t>
      </w:r>
      <w:r w:rsidR="00912C48" w:rsidRPr="00A40266">
        <w:rPr>
          <w:rFonts w:hAnsi="標楷體" w:hint="eastAsia"/>
        </w:rPr>
        <w:t>介於19.46%至20.78</w:t>
      </w:r>
      <w:r w:rsidRPr="00A40266">
        <w:rPr>
          <w:rFonts w:hAnsi="標楷體" w:hint="eastAsia"/>
        </w:rPr>
        <w:t>%</w:t>
      </w:r>
      <w:r w:rsidR="00912C48" w:rsidRPr="00A40266">
        <w:rPr>
          <w:rFonts w:hAnsi="標楷體" w:hint="eastAsia"/>
        </w:rPr>
        <w:t>之間、每年</w:t>
      </w:r>
      <w:r w:rsidR="00530AA7">
        <w:rPr>
          <w:rFonts w:hAnsi="標楷體" w:hint="eastAsia"/>
        </w:rPr>
        <w:t>列管</w:t>
      </w:r>
      <w:r w:rsidR="00912C48" w:rsidRPr="00A40266">
        <w:rPr>
          <w:rFonts w:hAnsi="標楷體" w:hint="eastAsia"/>
        </w:rPr>
        <w:t>計畫經費</w:t>
      </w:r>
      <w:r w:rsidRPr="00A40266">
        <w:rPr>
          <w:rFonts w:hAnsi="標楷體" w:hint="eastAsia"/>
        </w:rPr>
        <w:t>占整體</w:t>
      </w:r>
      <w:r w:rsidR="00912C48" w:rsidRPr="00A40266">
        <w:rPr>
          <w:rFonts w:hAnsi="標楷體" w:hint="eastAsia"/>
        </w:rPr>
        <w:t>經費介於46</w:t>
      </w:r>
      <w:r w:rsidRPr="00A40266">
        <w:rPr>
          <w:rFonts w:hAnsi="標楷體" w:hint="eastAsia"/>
        </w:rPr>
        <w:t>.</w:t>
      </w:r>
      <w:r w:rsidR="00912C48" w:rsidRPr="00A40266">
        <w:rPr>
          <w:rFonts w:hAnsi="標楷體" w:hint="eastAsia"/>
        </w:rPr>
        <w:t>10</w:t>
      </w:r>
      <w:r w:rsidRPr="00A40266">
        <w:rPr>
          <w:rFonts w:hAnsi="標楷體" w:hint="eastAsia"/>
        </w:rPr>
        <w:t>%</w:t>
      </w:r>
      <w:r w:rsidR="00912C48" w:rsidRPr="00A40266">
        <w:rPr>
          <w:rFonts w:hAnsi="標楷體" w:hint="eastAsia"/>
        </w:rPr>
        <w:t>至57.45%之間</w:t>
      </w:r>
      <w:r w:rsidRPr="00A40266">
        <w:rPr>
          <w:rFonts w:hAnsi="標楷體" w:hint="eastAsia"/>
        </w:rPr>
        <w:t>；</w:t>
      </w:r>
      <w:r w:rsidR="00375E6C" w:rsidRPr="00A40266">
        <w:rPr>
          <w:rFonts w:hAnsi="標楷體" w:hint="eastAsia"/>
        </w:rPr>
        <w:t>近3</w:t>
      </w:r>
      <w:r w:rsidR="006E1AA5">
        <w:rPr>
          <w:rFonts w:hAnsi="標楷體" w:hint="eastAsia"/>
        </w:rPr>
        <w:t>年度預警機制列</w:t>
      </w:r>
      <w:r w:rsidRPr="00A40266">
        <w:rPr>
          <w:rFonts w:hAnsi="標楷體" w:hint="eastAsia"/>
        </w:rPr>
        <w:t>管項數及經費</w:t>
      </w:r>
      <w:r w:rsidR="006008F5">
        <w:rPr>
          <w:rFonts w:hAnsi="標楷體" w:hint="eastAsia"/>
        </w:rPr>
        <w:t>等</w:t>
      </w:r>
      <w:r w:rsidRPr="00A40266">
        <w:rPr>
          <w:rFonts w:hAnsi="標楷體" w:hint="eastAsia"/>
        </w:rPr>
        <w:t>占比</w:t>
      </w:r>
      <w:r w:rsidR="00912C48" w:rsidRPr="00A40266">
        <w:rPr>
          <w:rFonts w:hAnsi="標楷體" w:hint="eastAsia"/>
        </w:rPr>
        <w:t>呈</w:t>
      </w:r>
      <w:r w:rsidR="00375E6C" w:rsidRPr="00A40266">
        <w:rPr>
          <w:rFonts w:hAnsi="標楷體" w:hint="eastAsia"/>
        </w:rPr>
        <w:t>逐年</w:t>
      </w:r>
      <w:r w:rsidR="00912C48" w:rsidRPr="00A40266">
        <w:rPr>
          <w:rFonts w:hAnsi="標楷體" w:hint="eastAsia"/>
        </w:rPr>
        <w:t>減少趨勢</w:t>
      </w:r>
      <w:r w:rsidR="006008F5">
        <w:rPr>
          <w:rFonts w:hAnsi="標楷體" w:hint="eastAsia"/>
        </w:rPr>
        <w:t>。惟113年度</w:t>
      </w:r>
      <w:r w:rsidR="0092764B">
        <w:rPr>
          <w:rFonts w:hAnsi="標楷體" w:hint="eastAsia"/>
        </w:rPr>
        <w:t>整體公共建設計畫之經費執行</w:t>
      </w:r>
      <w:r w:rsidRPr="00A40266">
        <w:rPr>
          <w:rFonts w:hAnsi="標楷體" w:hint="eastAsia"/>
        </w:rPr>
        <w:t>率</w:t>
      </w:r>
      <w:r w:rsidR="006008F5">
        <w:rPr>
          <w:rFonts w:hAnsi="標楷體" w:hint="eastAsia"/>
        </w:rPr>
        <w:t>93.78%，為近3年度最低</w:t>
      </w:r>
      <w:r w:rsidRPr="00A40266">
        <w:rPr>
          <w:rFonts w:hAnsi="標楷體" w:hint="eastAsia"/>
          <w:spacing w:val="4"/>
        </w:rPr>
        <w:t>(詳表1)</w:t>
      </w:r>
      <w:r w:rsidRPr="00A40266">
        <w:rPr>
          <w:rFonts w:hAnsi="標楷體" w:hint="eastAsia"/>
        </w:rPr>
        <w:t>。</w:t>
      </w:r>
    </w:p>
    <w:p w:rsidR="003F1818" w:rsidRPr="00A40266" w:rsidRDefault="003F1818" w:rsidP="00451346">
      <w:pPr>
        <w:widowControl/>
        <w:spacing w:line="400" w:lineRule="exact"/>
        <w:ind w:leftChars="0" w:left="850" w:hangingChars="300" w:hanging="850"/>
        <w:rPr>
          <w:rFonts w:hAnsi="標楷體" w:hint="eastAsia"/>
          <w:snapToGrid/>
          <w:sz w:val="24"/>
          <w:szCs w:val="22"/>
        </w:rPr>
      </w:pPr>
      <w:r w:rsidRPr="00A40266">
        <w:rPr>
          <w:rFonts w:hint="eastAsia"/>
          <w:b/>
        </w:rPr>
        <w:t>表1</w:t>
      </w:r>
      <w:r w:rsidRPr="00A40266">
        <w:rPr>
          <w:rFonts w:hAnsi="標楷體" w:hint="eastAsia"/>
          <w:b/>
          <w:snapToGrid/>
          <w:szCs w:val="22"/>
        </w:rPr>
        <w:t xml:space="preserve">  近3年</w:t>
      </w:r>
      <w:r w:rsidR="00451346">
        <w:rPr>
          <w:rFonts w:hAnsi="標楷體" w:hint="eastAsia"/>
          <w:b/>
          <w:snapToGrid/>
          <w:szCs w:val="22"/>
        </w:rPr>
        <w:t>度</w:t>
      </w:r>
      <w:r w:rsidRPr="00A40266">
        <w:rPr>
          <w:rFonts w:hAnsi="標楷體" w:hint="eastAsia"/>
          <w:b/>
          <w:snapToGrid/>
          <w:szCs w:val="22"/>
        </w:rPr>
        <w:t>預警計畫</w:t>
      </w:r>
      <w:r w:rsidR="00451346">
        <w:rPr>
          <w:rFonts w:hAnsi="標楷體" w:hint="eastAsia"/>
          <w:b/>
          <w:snapToGrid/>
          <w:szCs w:val="22"/>
        </w:rPr>
        <w:t>項</w:t>
      </w:r>
      <w:r w:rsidRPr="00A40266">
        <w:rPr>
          <w:rFonts w:hAnsi="標楷體" w:hint="eastAsia"/>
          <w:b/>
          <w:snapToGrid/>
          <w:szCs w:val="22"/>
        </w:rPr>
        <w:t>數及預算占</w:t>
      </w:r>
      <w:r w:rsidRPr="00A40266">
        <w:rPr>
          <w:rFonts w:hAnsi="標楷體" w:hint="eastAsia"/>
          <w:b/>
          <w:snapToGrid/>
        </w:rPr>
        <w:t>中央政府</w:t>
      </w:r>
      <w:r w:rsidRPr="00A40266">
        <w:rPr>
          <w:rFonts w:hAnsi="標楷體" w:hint="eastAsia"/>
          <w:b/>
          <w:snapToGrid/>
          <w:szCs w:val="22"/>
        </w:rPr>
        <w:t>整體公共建設計畫比重</w:t>
      </w:r>
      <w:r w:rsidR="00451346">
        <w:rPr>
          <w:rFonts w:hAnsi="標楷體" w:hint="eastAsia"/>
          <w:b/>
          <w:snapToGrid/>
          <w:szCs w:val="22"/>
        </w:rPr>
        <w:t>概況表</w:t>
      </w:r>
      <w:r w:rsidRPr="00A40266">
        <w:rPr>
          <w:rFonts w:hAnsi="標楷體" w:hint="eastAsia"/>
          <w:snapToGrid/>
          <w:sz w:val="24"/>
          <w:szCs w:val="22"/>
        </w:rPr>
        <w:t xml:space="preserve">　　　　　　　　　　　　　　　單位：項；新臺幣億元；%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5"/>
        <w:gridCol w:w="758"/>
        <w:gridCol w:w="992"/>
        <w:gridCol w:w="709"/>
        <w:gridCol w:w="709"/>
        <w:gridCol w:w="992"/>
        <w:gridCol w:w="709"/>
        <w:gridCol w:w="850"/>
        <w:gridCol w:w="993"/>
        <w:gridCol w:w="708"/>
      </w:tblGrid>
      <w:tr w:rsidR="005E0FAC" w:rsidRPr="00A40266" w:rsidTr="00E16F60">
        <w:trPr>
          <w:trHeight w:val="274"/>
          <w:tblHeader/>
        </w:trPr>
        <w:tc>
          <w:tcPr>
            <w:tcW w:w="1085" w:type="dxa"/>
            <w:vMerge w:val="restart"/>
            <w:shd w:val="clear" w:color="auto" w:fill="auto"/>
            <w:vAlign w:val="center"/>
          </w:tcPr>
          <w:p w:rsidR="003F1818" w:rsidRPr="00A40266" w:rsidRDefault="003F1818" w:rsidP="005E0FAC">
            <w:pPr>
              <w:pStyle w:val="142"/>
              <w:jc w:val="center"/>
              <w:rPr>
                <w:b/>
              </w:rPr>
            </w:pPr>
            <w:r w:rsidRPr="00A40266">
              <w:rPr>
                <w:b/>
              </w:rPr>
              <w:lastRenderedPageBreak/>
              <w:t>項目</w:t>
            </w:r>
          </w:p>
        </w:tc>
        <w:tc>
          <w:tcPr>
            <w:tcW w:w="2459" w:type="dxa"/>
            <w:gridSpan w:val="3"/>
            <w:shd w:val="clear" w:color="auto" w:fill="auto"/>
            <w:vAlign w:val="center"/>
          </w:tcPr>
          <w:p w:rsidR="003F1818" w:rsidRPr="00A40266" w:rsidRDefault="005E0FAC" w:rsidP="005E0FAC">
            <w:pPr>
              <w:pStyle w:val="142"/>
              <w:jc w:val="center"/>
              <w:rPr>
                <w:b/>
              </w:rPr>
            </w:pPr>
            <w:r w:rsidRPr="00A40266">
              <w:rPr>
                <w:rFonts w:hint="eastAsia"/>
                <w:b/>
              </w:rPr>
              <w:t>111</w:t>
            </w:r>
            <w:r w:rsidR="003F1818" w:rsidRPr="00A40266">
              <w:rPr>
                <w:rFonts w:hint="eastAsia"/>
                <w:b/>
              </w:rPr>
              <w:t>年度</w:t>
            </w: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:rsidR="003F1818" w:rsidRPr="00A40266" w:rsidRDefault="005E0FAC" w:rsidP="005E0FAC">
            <w:pPr>
              <w:pStyle w:val="142"/>
              <w:jc w:val="center"/>
              <w:rPr>
                <w:b/>
              </w:rPr>
            </w:pPr>
            <w:r w:rsidRPr="00A40266">
              <w:rPr>
                <w:rFonts w:hint="eastAsia"/>
                <w:b/>
              </w:rPr>
              <w:t>112</w:t>
            </w:r>
            <w:r w:rsidR="003F1818" w:rsidRPr="00A40266">
              <w:rPr>
                <w:rFonts w:hint="eastAsia"/>
                <w:b/>
              </w:rPr>
              <w:t>年度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:rsidR="003F1818" w:rsidRPr="00A40266" w:rsidRDefault="005E0FAC" w:rsidP="005E0FAC">
            <w:pPr>
              <w:pStyle w:val="142"/>
              <w:jc w:val="center"/>
              <w:rPr>
                <w:b/>
              </w:rPr>
            </w:pPr>
            <w:r w:rsidRPr="00A40266">
              <w:rPr>
                <w:rFonts w:hint="eastAsia"/>
                <w:b/>
              </w:rPr>
              <w:t>113</w:t>
            </w:r>
            <w:r w:rsidR="003F1818" w:rsidRPr="00A40266">
              <w:rPr>
                <w:rFonts w:hint="eastAsia"/>
                <w:b/>
              </w:rPr>
              <w:t>年度</w:t>
            </w:r>
          </w:p>
        </w:tc>
      </w:tr>
      <w:tr w:rsidR="003F1818" w:rsidRPr="00A40266" w:rsidTr="00E16F60">
        <w:trPr>
          <w:trHeight w:val="551"/>
          <w:tblHeader/>
        </w:trPr>
        <w:tc>
          <w:tcPr>
            <w:tcW w:w="1085" w:type="dxa"/>
            <w:vMerge/>
            <w:shd w:val="clear" w:color="auto" w:fill="auto"/>
            <w:vAlign w:val="center"/>
          </w:tcPr>
          <w:p w:rsidR="003F1818" w:rsidRPr="00A40266" w:rsidRDefault="003F1818" w:rsidP="005E0FAC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758" w:type="dxa"/>
            <w:shd w:val="clear" w:color="auto" w:fill="auto"/>
            <w:vAlign w:val="center"/>
          </w:tcPr>
          <w:p w:rsidR="003F1818" w:rsidRPr="00A40266" w:rsidRDefault="003F1818" w:rsidP="005E0FA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A40266">
              <w:rPr>
                <w:rFonts w:hint="eastAsia"/>
                <w:b/>
                <w:sz w:val="22"/>
                <w:szCs w:val="22"/>
              </w:rPr>
              <w:t>項數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F1818" w:rsidRPr="00A40266" w:rsidRDefault="003F1818" w:rsidP="005E0FA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A40266">
              <w:rPr>
                <w:rFonts w:hint="eastAsia"/>
                <w:b/>
                <w:sz w:val="22"/>
                <w:szCs w:val="22"/>
              </w:rPr>
              <w:t>年計畫</w:t>
            </w:r>
          </w:p>
          <w:p w:rsidR="003F1818" w:rsidRPr="00A40266" w:rsidRDefault="003F1818" w:rsidP="005E0FA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A40266">
              <w:rPr>
                <w:rFonts w:hint="eastAsia"/>
                <w:b/>
                <w:sz w:val="22"/>
                <w:szCs w:val="22"/>
              </w:rPr>
              <w:t>經費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1818" w:rsidRPr="00A40266" w:rsidRDefault="0092764B" w:rsidP="005E0FA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執行</w:t>
            </w:r>
          </w:p>
          <w:p w:rsidR="003F1818" w:rsidRPr="00A40266" w:rsidRDefault="003F1818" w:rsidP="005E0FA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A40266">
              <w:rPr>
                <w:rFonts w:hint="eastAsia"/>
                <w:b/>
                <w:sz w:val="22"/>
                <w:szCs w:val="22"/>
              </w:rPr>
              <w:t>率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1818" w:rsidRPr="00A40266" w:rsidRDefault="003F1818" w:rsidP="005E0FA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A40266">
              <w:rPr>
                <w:rFonts w:hint="eastAsia"/>
                <w:b/>
                <w:sz w:val="22"/>
                <w:szCs w:val="22"/>
              </w:rPr>
              <w:t>項數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F1818" w:rsidRPr="00A40266" w:rsidRDefault="003F1818" w:rsidP="005E0FA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A40266">
              <w:rPr>
                <w:rFonts w:hint="eastAsia"/>
                <w:b/>
                <w:sz w:val="22"/>
                <w:szCs w:val="22"/>
              </w:rPr>
              <w:t>年計畫</w:t>
            </w:r>
          </w:p>
          <w:p w:rsidR="003F1818" w:rsidRPr="00A40266" w:rsidRDefault="003F1818" w:rsidP="005E0FA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A40266">
              <w:rPr>
                <w:rFonts w:hint="eastAsia"/>
                <w:b/>
                <w:sz w:val="22"/>
                <w:szCs w:val="22"/>
              </w:rPr>
              <w:t>經費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1818" w:rsidRPr="00A40266" w:rsidRDefault="0092764B" w:rsidP="005E0FA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執行</w:t>
            </w:r>
          </w:p>
          <w:p w:rsidR="003F1818" w:rsidRPr="00A40266" w:rsidRDefault="003F1818" w:rsidP="005E0FA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A40266">
              <w:rPr>
                <w:rFonts w:hint="eastAsia"/>
                <w:b/>
                <w:sz w:val="22"/>
                <w:szCs w:val="22"/>
              </w:rPr>
              <w:t>率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818" w:rsidRPr="00A40266" w:rsidRDefault="003F1818" w:rsidP="005E0FA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A40266">
              <w:rPr>
                <w:rFonts w:hint="eastAsia"/>
                <w:b/>
                <w:sz w:val="22"/>
                <w:szCs w:val="22"/>
              </w:rPr>
              <w:t>項數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1818" w:rsidRPr="00A40266" w:rsidRDefault="003F1818" w:rsidP="005E0FA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A40266">
              <w:rPr>
                <w:rFonts w:hint="eastAsia"/>
                <w:b/>
                <w:sz w:val="22"/>
                <w:szCs w:val="22"/>
              </w:rPr>
              <w:t>年計畫</w:t>
            </w:r>
          </w:p>
          <w:p w:rsidR="003F1818" w:rsidRPr="00A40266" w:rsidRDefault="003F1818" w:rsidP="005E0FA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A40266">
              <w:rPr>
                <w:rFonts w:hint="eastAsia"/>
                <w:b/>
                <w:sz w:val="22"/>
                <w:szCs w:val="22"/>
              </w:rPr>
              <w:t>經費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F1818" w:rsidRPr="00A40266" w:rsidRDefault="0092764B" w:rsidP="005E0FA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執行</w:t>
            </w:r>
          </w:p>
          <w:p w:rsidR="003F1818" w:rsidRPr="00A40266" w:rsidRDefault="003F1818" w:rsidP="005E0FAC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A40266">
              <w:rPr>
                <w:rFonts w:hint="eastAsia"/>
                <w:b/>
                <w:sz w:val="22"/>
                <w:szCs w:val="22"/>
              </w:rPr>
              <w:t>率</w:t>
            </w:r>
          </w:p>
        </w:tc>
      </w:tr>
      <w:tr w:rsidR="003F1818" w:rsidRPr="00A40266" w:rsidTr="00E16F60">
        <w:trPr>
          <w:trHeight w:val="576"/>
        </w:trPr>
        <w:tc>
          <w:tcPr>
            <w:tcW w:w="1085" w:type="dxa"/>
            <w:shd w:val="clear" w:color="auto" w:fill="auto"/>
            <w:vAlign w:val="center"/>
          </w:tcPr>
          <w:p w:rsidR="003F1818" w:rsidRPr="00A40266" w:rsidRDefault="003F1818" w:rsidP="005E0FAC">
            <w:pPr>
              <w:pStyle w:val="142"/>
              <w:ind w:leftChars="-20" w:left="-57" w:rightChars="-20" w:right="-57"/>
              <w:rPr>
                <w:szCs w:val="24"/>
              </w:rPr>
            </w:pPr>
            <w:r w:rsidRPr="00A40266">
              <w:rPr>
                <w:rFonts w:hint="eastAsia"/>
                <w:szCs w:val="24"/>
              </w:rPr>
              <w:t>整體公共建設計畫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3F1818" w:rsidRPr="00A40266" w:rsidRDefault="003F1818" w:rsidP="00ED75C4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3</w:t>
            </w:r>
            <w:r w:rsidR="00ED75C4" w:rsidRPr="00A40266">
              <w:rPr>
                <w:rFonts w:hint="eastAsia"/>
                <w:spacing w:val="-20"/>
                <w:sz w:val="22"/>
                <w:szCs w:val="22"/>
              </w:rPr>
              <w:t>85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F1818" w:rsidRPr="00A40266" w:rsidRDefault="00ED75C4" w:rsidP="00ED75C4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5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,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265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.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22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1818" w:rsidRPr="00A40266" w:rsidRDefault="003F1818" w:rsidP="00ED75C4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9</w:t>
            </w:r>
            <w:r w:rsidR="00ED75C4" w:rsidRPr="00A40266">
              <w:rPr>
                <w:rFonts w:hint="eastAsia"/>
                <w:spacing w:val="-20"/>
                <w:sz w:val="22"/>
                <w:szCs w:val="22"/>
              </w:rPr>
              <w:t>5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.</w:t>
            </w:r>
            <w:r w:rsidR="00ED75C4" w:rsidRPr="00A40266">
              <w:rPr>
                <w:rFonts w:hint="eastAsia"/>
                <w:spacing w:val="-20"/>
                <w:sz w:val="22"/>
                <w:szCs w:val="22"/>
              </w:rPr>
              <w:t>69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1818" w:rsidRPr="00A40266" w:rsidRDefault="003F1818" w:rsidP="005E0FAC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3</w:t>
            </w:r>
            <w:r w:rsidR="00ED75C4" w:rsidRPr="00A40266">
              <w:rPr>
                <w:rFonts w:hint="eastAsia"/>
                <w:spacing w:val="-20"/>
                <w:sz w:val="22"/>
                <w:szCs w:val="22"/>
              </w:rPr>
              <w:t>8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F1818" w:rsidRPr="00A40266" w:rsidRDefault="00ED75C4" w:rsidP="00ED75C4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6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,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787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.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42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1818" w:rsidRPr="00A40266" w:rsidRDefault="003F1818" w:rsidP="00ED75C4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9</w:t>
            </w:r>
            <w:r w:rsidR="00ED75C4" w:rsidRPr="00A40266">
              <w:rPr>
                <w:rFonts w:hint="eastAsia"/>
                <w:spacing w:val="-20"/>
                <w:sz w:val="22"/>
                <w:szCs w:val="22"/>
              </w:rPr>
              <w:t>6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.</w:t>
            </w:r>
            <w:r w:rsidR="00ED75C4" w:rsidRPr="00A40266">
              <w:rPr>
                <w:rFonts w:hint="eastAsia"/>
                <w:spacing w:val="-20"/>
                <w:sz w:val="22"/>
                <w:szCs w:val="22"/>
              </w:rPr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1818" w:rsidRPr="00A40266" w:rsidRDefault="00CE549B" w:rsidP="005E0FAC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411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1818" w:rsidRPr="00A40266" w:rsidRDefault="00CE549B" w:rsidP="00CE549B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7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,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882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.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46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F1818" w:rsidRPr="00A40266" w:rsidRDefault="003F1818" w:rsidP="00CE549B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9</w:t>
            </w:r>
            <w:r w:rsidR="00CE549B" w:rsidRPr="00A40266">
              <w:rPr>
                <w:rFonts w:hint="eastAsia"/>
                <w:spacing w:val="-20"/>
                <w:sz w:val="22"/>
                <w:szCs w:val="22"/>
              </w:rPr>
              <w:t>3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.</w:t>
            </w:r>
            <w:r w:rsidR="00CE549B" w:rsidRPr="00A40266">
              <w:rPr>
                <w:rFonts w:hint="eastAsia"/>
                <w:spacing w:val="-20"/>
                <w:sz w:val="22"/>
                <w:szCs w:val="22"/>
              </w:rPr>
              <w:t>7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8</w:t>
            </w:r>
          </w:p>
        </w:tc>
      </w:tr>
      <w:tr w:rsidR="003F1818" w:rsidRPr="00A40266" w:rsidTr="005E0FAC">
        <w:trPr>
          <w:trHeight w:val="342"/>
        </w:trPr>
        <w:tc>
          <w:tcPr>
            <w:tcW w:w="10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F1818" w:rsidRPr="00A40266" w:rsidRDefault="003F1818" w:rsidP="005E0FAC">
            <w:pPr>
              <w:pStyle w:val="142"/>
              <w:ind w:leftChars="-20" w:left="-57" w:rightChars="-20" w:right="-57"/>
              <w:rPr>
                <w:szCs w:val="24"/>
              </w:rPr>
            </w:pPr>
            <w:r w:rsidRPr="00A40266">
              <w:rPr>
                <w:szCs w:val="24"/>
              </w:rPr>
              <w:t>預警計畫</w:t>
            </w:r>
          </w:p>
        </w:tc>
        <w:tc>
          <w:tcPr>
            <w:tcW w:w="75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F1818" w:rsidRPr="00A40266" w:rsidRDefault="00ED75C4" w:rsidP="005E0FAC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80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F1818" w:rsidRPr="00A40266" w:rsidRDefault="00ED75C4" w:rsidP="00ED75C4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3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,0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25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.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F1818" w:rsidRPr="00A40266" w:rsidRDefault="00ED75C4" w:rsidP="00ED75C4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95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.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63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F1818" w:rsidRPr="00A40266" w:rsidRDefault="00ED75C4" w:rsidP="005E0FAC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8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F1818" w:rsidRPr="00A40266" w:rsidRDefault="00ED75C4" w:rsidP="00ED75C4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3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,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183.66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F1818" w:rsidRPr="00A40266" w:rsidRDefault="003F1818" w:rsidP="00ED75C4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9</w:t>
            </w:r>
            <w:r w:rsidR="00ED75C4" w:rsidRPr="00A40266">
              <w:rPr>
                <w:rFonts w:hint="eastAsia"/>
                <w:spacing w:val="-20"/>
                <w:sz w:val="22"/>
                <w:szCs w:val="22"/>
              </w:rPr>
              <w:t>7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.</w:t>
            </w:r>
            <w:r w:rsidR="00ED75C4" w:rsidRPr="00A40266">
              <w:rPr>
                <w:rFonts w:hint="eastAsia"/>
                <w:spacing w:val="-20"/>
                <w:sz w:val="22"/>
                <w:szCs w:val="22"/>
              </w:rPr>
              <w:t>37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F1818" w:rsidRPr="00A40266" w:rsidRDefault="00CE549B" w:rsidP="005E0FAC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80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F1818" w:rsidRPr="00A40266" w:rsidRDefault="00CE549B" w:rsidP="00CE549B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3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,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633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.8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9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F1818" w:rsidRPr="00A40266" w:rsidRDefault="003F1818" w:rsidP="00CE549B">
            <w:pPr>
              <w:pStyle w:val="142"/>
              <w:ind w:rightChars="-10" w:right="-28"/>
              <w:jc w:val="right"/>
              <w:rPr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9</w:t>
            </w:r>
            <w:r w:rsidR="00CE549B" w:rsidRPr="00A40266">
              <w:rPr>
                <w:rFonts w:hint="eastAsia"/>
                <w:spacing w:val="-20"/>
                <w:sz w:val="22"/>
                <w:szCs w:val="22"/>
              </w:rPr>
              <w:t>7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.</w:t>
            </w:r>
            <w:r w:rsidR="00CE549B" w:rsidRPr="00A40266">
              <w:rPr>
                <w:rFonts w:hint="eastAsia"/>
                <w:spacing w:val="-20"/>
                <w:sz w:val="22"/>
                <w:szCs w:val="22"/>
              </w:rPr>
              <w:t>06</w:t>
            </w:r>
          </w:p>
        </w:tc>
      </w:tr>
      <w:tr w:rsidR="003F1818" w:rsidRPr="00A40266" w:rsidTr="005E0FAC">
        <w:trPr>
          <w:trHeight w:val="342"/>
        </w:trPr>
        <w:tc>
          <w:tcPr>
            <w:tcW w:w="1085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F1818" w:rsidRPr="00A40266" w:rsidRDefault="003F1818" w:rsidP="005E0FAC">
            <w:pPr>
              <w:pStyle w:val="142"/>
              <w:ind w:leftChars="-20" w:left="-57" w:rightChars="-20" w:right="-57"/>
              <w:rPr>
                <w:szCs w:val="24"/>
              </w:rPr>
            </w:pPr>
            <w:r w:rsidRPr="00A40266">
              <w:rPr>
                <w:szCs w:val="24"/>
              </w:rPr>
              <w:t>預警占比</w:t>
            </w:r>
          </w:p>
        </w:tc>
        <w:tc>
          <w:tcPr>
            <w:tcW w:w="758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F1818" w:rsidRPr="00A40266" w:rsidRDefault="00912C48" w:rsidP="00912C48">
            <w:pPr>
              <w:pStyle w:val="142"/>
              <w:ind w:rightChars="-10" w:right="-2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20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.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78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F1818" w:rsidRPr="00A40266" w:rsidRDefault="00ED75C4" w:rsidP="00ED75C4">
            <w:pPr>
              <w:pStyle w:val="142"/>
              <w:ind w:rightChars="-10" w:right="-2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57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.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45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F1818" w:rsidRPr="00A40266" w:rsidRDefault="003F1818" w:rsidP="005E0FAC">
            <w:pPr>
              <w:pStyle w:val="142"/>
              <w:ind w:rightChars="-10" w:right="-2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F1818" w:rsidRPr="00A40266" w:rsidRDefault="00ED75C4" w:rsidP="00ED75C4">
            <w:pPr>
              <w:pStyle w:val="142"/>
              <w:ind w:rightChars="-10" w:right="-2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20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.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62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F1818" w:rsidRPr="00A40266" w:rsidRDefault="00ED75C4" w:rsidP="00ED75C4">
            <w:pPr>
              <w:pStyle w:val="142"/>
              <w:ind w:rightChars="-10" w:right="-2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46</w:t>
            </w:r>
            <w:r w:rsidR="003F1818" w:rsidRPr="00A40266">
              <w:rPr>
                <w:rFonts w:hint="eastAsia"/>
                <w:spacing w:val="-20"/>
                <w:sz w:val="22"/>
                <w:szCs w:val="22"/>
              </w:rPr>
              <w:t>.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91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F1818" w:rsidRPr="00A40266" w:rsidRDefault="003F1818" w:rsidP="005E0FAC">
            <w:pPr>
              <w:pStyle w:val="142"/>
              <w:ind w:rightChars="-10" w:right="-2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F1818" w:rsidRPr="00A40266" w:rsidRDefault="003F1818" w:rsidP="00CE549B">
            <w:pPr>
              <w:pStyle w:val="142"/>
              <w:ind w:rightChars="-10" w:right="-2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1</w:t>
            </w:r>
            <w:r w:rsidR="00CE549B" w:rsidRPr="00A40266">
              <w:rPr>
                <w:rFonts w:hint="eastAsia"/>
                <w:spacing w:val="-20"/>
                <w:sz w:val="22"/>
                <w:szCs w:val="22"/>
              </w:rPr>
              <w:t>9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.</w:t>
            </w:r>
            <w:r w:rsidR="00CE549B" w:rsidRPr="00A40266">
              <w:rPr>
                <w:rFonts w:hint="eastAsia"/>
                <w:spacing w:val="-20"/>
                <w:sz w:val="22"/>
                <w:szCs w:val="22"/>
              </w:rPr>
              <w:t>46</w:t>
            </w:r>
          </w:p>
        </w:tc>
        <w:tc>
          <w:tcPr>
            <w:tcW w:w="993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F1818" w:rsidRPr="00A40266" w:rsidRDefault="003F1818" w:rsidP="00CE549B">
            <w:pPr>
              <w:pStyle w:val="142"/>
              <w:ind w:rightChars="-10" w:right="-2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4</w:t>
            </w:r>
            <w:r w:rsidR="00CE549B" w:rsidRPr="00A40266">
              <w:rPr>
                <w:rFonts w:hint="eastAsia"/>
                <w:spacing w:val="-20"/>
                <w:sz w:val="22"/>
                <w:szCs w:val="22"/>
              </w:rPr>
              <w:t>6</w:t>
            </w:r>
            <w:r w:rsidRPr="00A40266">
              <w:rPr>
                <w:rFonts w:hint="eastAsia"/>
                <w:spacing w:val="-20"/>
                <w:sz w:val="22"/>
                <w:szCs w:val="22"/>
              </w:rPr>
              <w:t>.10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F1818" w:rsidRPr="00A40266" w:rsidRDefault="003F1818" w:rsidP="005E0FAC">
            <w:pPr>
              <w:pStyle w:val="142"/>
              <w:ind w:rightChars="-10" w:right="-28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A40266">
              <w:rPr>
                <w:rFonts w:hint="eastAsia"/>
                <w:spacing w:val="-20"/>
                <w:sz w:val="22"/>
                <w:szCs w:val="22"/>
              </w:rPr>
              <w:t>-</w:t>
            </w:r>
          </w:p>
        </w:tc>
      </w:tr>
    </w:tbl>
    <w:p w:rsidR="003F1818" w:rsidRPr="00A40266" w:rsidRDefault="003F1818" w:rsidP="003F1818">
      <w:pPr>
        <w:spacing w:line="300" w:lineRule="exact"/>
        <w:ind w:leftChars="0" w:left="1119" w:rightChars="-100" w:right="-283" w:hangingChars="460" w:hanging="1119"/>
        <w:jc w:val="left"/>
        <w:rPr>
          <w:rFonts w:hAnsi="標楷體" w:hint="eastAsia"/>
          <w:b/>
          <w:snapToGrid/>
          <w:sz w:val="24"/>
          <w:szCs w:val="22"/>
          <w:bdr w:val="single" w:sz="18" w:space="0" w:color="auto"/>
        </w:rPr>
      </w:pPr>
      <w:r w:rsidRPr="00A40266">
        <w:rPr>
          <w:rFonts w:hAnsi="標楷體" w:hint="eastAsia"/>
          <w:sz w:val="24"/>
        </w:rPr>
        <w:t>資料來源：</w:t>
      </w:r>
      <w:r w:rsidR="00CE549B" w:rsidRPr="00A40266">
        <w:rPr>
          <w:rFonts w:hAnsi="標楷體" w:hint="eastAsia"/>
          <w:sz w:val="24"/>
        </w:rPr>
        <w:t>整理自111至113年度行政院列管重要計畫推動情形</w:t>
      </w:r>
      <w:r w:rsidRPr="00A40266">
        <w:rPr>
          <w:rFonts w:hint="eastAsia"/>
          <w:sz w:val="24"/>
        </w:rPr>
        <w:t>。</w:t>
      </w:r>
    </w:p>
    <w:p w:rsidR="003F1818" w:rsidRPr="00A40266" w:rsidRDefault="003F1818" w:rsidP="003F1818">
      <w:pPr>
        <w:ind w:left="849" w:hangingChars="100" w:hanging="283"/>
        <w:rPr>
          <w:rFonts w:eastAsia="華康楷書體W5外字集" w:hAnsi="標楷體" w:hint="eastAsia"/>
          <w:b/>
        </w:rPr>
      </w:pPr>
      <w:r w:rsidRPr="00A40266">
        <w:rPr>
          <w:rFonts w:hAnsi="標楷體" w:hint="eastAsia"/>
          <w:b/>
        </w:rPr>
        <w:t>(二)部分公共建設計畫列入預警機制後風險程度不降反增</w:t>
      </w:r>
      <w:r w:rsidR="006E1AA5" w:rsidRPr="006E1AA5">
        <w:rPr>
          <w:rFonts w:hAnsi="標楷體" w:hint="eastAsia"/>
          <w:b/>
        </w:rPr>
        <w:t>或仍維持高風險</w:t>
      </w:r>
      <w:r w:rsidRPr="00A40266">
        <w:rPr>
          <w:rFonts w:hAnsi="標楷體" w:hint="eastAsia"/>
          <w:b/>
        </w:rPr>
        <w:t>，</w:t>
      </w:r>
      <w:r w:rsidR="0085758D" w:rsidRPr="00A40266">
        <w:rPr>
          <w:rFonts w:hAnsi="標楷體" w:hint="eastAsia"/>
          <w:b/>
        </w:rPr>
        <w:t>允</w:t>
      </w:r>
      <w:r w:rsidRPr="00A40266">
        <w:rPr>
          <w:rFonts w:hAnsi="標楷體" w:hint="eastAsia"/>
          <w:b/>
        </w:rPr>
        <w:t>宜檢討問題癥結及強化計畫控管</w:t>
      </w:r>
      <w:r w:rsidR="0085758D" w:rsidRPr="00A40266">
        <w:rPr>
          <w:rFonts w:hAnsi="標楷體" w:hint="eastAsia"/>
          <w:b/>
        </w:rPr>
        <w:t>措施</w:t>
      </w:r>
    </w:p>
    <w:p w:rsidR="003F1818" w:rsidRPr="00A40266" w:rsidRDefault="00B90801" w:rsidP="00B90801">
      <w:pPr>
        <w:adjustRightInd w:val="0"/>
        <w:ind w:leftChars="300" w:left="850" w:firstLine="566"/>
        <w:rPr>
          <w:rFonts w:hAnsi="標楷體" w:hint="eastAsia"/>
        </w:rPr>
      </w:pPr>
      <w:r>
        <w:rPr>
          <w:rFonts w:hAnsi="標楷體" w:hint="eastAsia"/>
        </w:rPr>
        <w:t>依</w:t>
      </w:r>
      <w:r w:rsidR="003F1818" w:rsidRPr="00A40266">
        <w:rPr>
          <w:rFonts w:hAnsi="標楷體" w:hint="eastAsia"/>
        </w:rPr>
        <w:t>預警機制規定，若公共建設計畫屬高風險者，部會將列入專案督導，並採取個</w:t>
      </w:r>
      <w:r>
        <w:rPr>
          <w:rFonts w:hAnsi="標楷體" w:hint="eastAsia"/>
        </w:rPr>
        <w:t>案協助、逐項排除困難、彈性運用預算等方式加以協助；屬中風險者，則以</w:t>
      </w:r>
      <w:r w:rsidR="006008F5">
        <w:rPr>
          <w:rFonts w:hAnsi="標楷體" w:hint="eastAsia"/>
        </w:rPr>
        <w:t>提升管考頻率及</w:t>
      </w:r>
      <w:r w:rsidR="003F1818" w:rsidRPr="00A40266">
        <w:rPr>
          <w:rFonts w:hAnsi="標楷體" w:hint="eastAsia"/>
        </w:rPr>
        <w:t>里程碑控管及實地查證等措施</w:t>
      </w:r>
      <w:r w:rsidR="006E1AA5">
        <w:rPr>
          <w:rFonts w:hAnsi="標楷體" w:hint="eastAsia"/>
        </w:rPr>
        <w:t>協助</w:t>
      </w:r>
      <w:r w:rsidR="003F1818" w:rsidRPr="00A40266">
        <w:rPr>
          <w:rFonts w:hAnsi="標楷體" w:hint="eastAsia"/>
        </w:rPr>
        <w:t>：屬低風險者，則自行管理並降低管考頻率</w:t>
      </w:r>
      <w:r w:rsidR="006E1AA5">
        <w:rPr>
          <w:rFonts w:hAnsi="標楷體" w:hint="eastAsia"/>
        </w:rPr>
        <w:t>等</w:t>
      </w:r>
      <w:r w:rsidR="003F1818" w:rsidRPr="00A40266">
        <w:rPr>
          <w:rFonts w:hAnsi="標楷體"/>
        </w:rPr>
        <w:t>；另</w:t>
      </w:r>
      <w:r w:rsidR="003F1818" w:rsidRPr="00A40266">
        <w:rPr>
          <w:rFonts w:hAnsi="標楷體" w:hint="eastAsia"/>
        </w:rPr>
        <w:t>透過行政院公共工程委員會</w:t>
      </w:r>
      <w:r w:rsidRPr="00B90801">
        <w:rPr>
          <w:rFonts w:hAnsi="標楷體" w:hint="eastAsia"/>
        </w:rPr>
        <w:t>公共建設督導會報</w:t>
      </w:r>
      <w:r>
        <w:rPr>
          <w:rFonts w:hAnsi="標楷體" w:hint="eastAsia"/>
        </w:rPr>
        <w:t>協調</w:t>
      </w:r>
      <w:r w:rsidR="003F1818" w:rsidRPr="00A40266">
        <w:rPr>
          <w:rFonts w:hAnsi="標楷體" w:hint="eastAsia"/>
        </w:rPr>
        <w:t>解決執行困難，及運用機動查證、實地查證或召開專案會議等</w:t>
      </w:r>
      <w:r>
        <w:rPr>
          <w:rFonts w:hAnsi="標楷體" w:hint="eastAsia"/>
        </w:rPr>
        <w:t>措施</w:t>
      </w:r>
      <w:r w:rsidR="003F1818" w:rsidRPr="00A40266">
        <w:rPr>
          <w:rFonts w:hAnsi="標楷體" w:hint="eastAsia"/>
        </w:rPr>
        <w:t>協助落實執行。惟檢視1</w:t>
      </w:r>
      <w:r w:rsidR="00CC6866" w:rsidRPr="00A40266">
        <w:rPr>
          <w:rFonts w:hAnsi="標楷體" w:hint="eastAsia"/>
        </w:rPr>
        <w:t>13</w:t>
      </w:r>
      <w:r w:rsidR="003F1818" w:rsidRPr="00A40266">
        <w:rPr>
          <w:rFonts w:hAnsi="標楷體" w:hint="eastAsia"/>
        </w:rPr>
        <w:t>年度列入預警機制之公共建設計畫改善情形，其中</w:t>
      </w:r>
      <w:r w:rsidR="00CC6866" w:rsidRPr="00A40266">
        <w:rPr>
          <w:rFonts w:hAnsi="標楷體" w:hint="eastAsia"/>
        </w:rPr>
        <w:t>10項計畫</w:t>
      </w:r>
      <w:r w:rsidR="006008F5">
        <w:rPr>
          <w:rFonts w:hAnsi="標楷體" w:hint="eastAsia"/>
        </w:rPr>
        <w:t>(占預警計畫數</w:t>
      </w:r>
      <w:r w:rsidR="001442A8" w:rsidRPr="001442A8">
        <w:rPr>
          <w:rFonts w:hAnsi="標楷體"/>
        </w:rPr>
        <w:t>12.50%</w:t>
      </w:r>
      <w:r w:rsidR="006008F5">
        <w:rPr>
          <w:rFonts w:hAnsi="標楷體"/>
        </w:rPr>
        <w:t>)</w:t>
      </w:r>
      <w:r w:rsidR="00CC6866" w:rsidRPr="00A40266">
        <w:rPr>
          <w:rFonts w:hAnsi="標楷體" w:hint="eastAsia"/>
        </w:rPr>
        <w:t>當年度之風險程度不降反增或未降低</w:t>
      </w:r>
      <w:r w:rsidR="001442A8">
        <w:rPr>
          <w:rFonts w:hAnsi="標楷體" w:hint="eastAsia"/>
        </w:rPr>
        <w:t>(</w:t>
      </w:r>
      <w:r w:rsidR="001442A8" w:rsidRPr="001442A8">
        <w:rPr>
          <w:rFonts w:hAnsi="標楷體" w:hint="eastAsia"/>
        </w:rPr>
        <w:t>詳表2</w:t>
      </w:r>
      <w:r w:rsidR="001442A8">
        <w:rPr>
          <w:rFonts w:hAnsi="標楷體" w:hint="eastAsia"/>
        </w:rPr>
        <w:t>)</w:t>
      </w:r>
      <w:r w:rsidR="003F1818" w:rsidRPr="00A40266">
        <w:rPr>
          <w:rFonts w:hAnsi="標楷體" w:hint="eastAsia"/>
        </w:rPr>
        <w:t>，其</w:t>
      </w:r>
      <w:r w:rsidR="00CC6866" w:rsidRPr="00A40266">
        <w:rPr>
          <w:rFonts w:hAnsi="標楷體" w:hint="eastAsia"/>
        </w:rPr>
        <w:t>中</w:t>
      </w:r>
      <w:r w:rsidR="003F1818" w:rsidRPr="00A40266">
        <w:rPr>
          <w:rFonts w:hAnsi="標楷體" w:hint="eastAsia"/>
        </w:rPr>
        <w:t>如</w:t>
      </w:r>
      <w:r w:rsidR="005558C3" w:rsidRPr="00A40266">
        <w:rPr>
          <w:rFonts w:hAnsi="標楷體" w:hint="eastAsia"/>
        </w:rPr>
        <w:t>交通部</w:t>
      </w:r>
      <w:r w:rsidR="003F1818" w:rsidRPr="00A40266">
        <w:rPr>
          <w:rFonts w:hAnsi="標楷體" w:hint="eastAsia"/>
        </w:rPr>
        <w:t>「</w:t>
      </w:r>
      <w:r w:rsidR="005558C3" w:rsidRPr="00A40266">
        <w:rPr>
          <w:rFonts w:hAnsi="標楷體" w:hint="eastAsia"/>
        </w:rPr>
        <w:t>臺鐵電務智慧化提升計畫」、國科會</w:t>
      </w:r>
      <w:r w:rsidR="003F1818" w:rsidRPr="00A40266">
        <w:rPr>
          <w:rFonts w:hAnsi="標楷體" w:hint="eastAsia"/>
        </w:rPr>
        <w:t>「</w:t>
      </w:r>
      <w:r w:rsidR="005558C3" w:rsidRPr="00A40266">
        <w:rPr>
          <w:rFonts w:hAnsi="標楷體" w:hint="eastAsia"/>
        </w:rPr>
        <w:t>科學城公共建設計畫-國家科學及技術委員會</w:t>
      </w:r>
      <w:r w:rsidR="003F1818" w:rsidRPr="00A40266">
        <w:rPr>
          <w:rFonts w:hAnsi="標楷體" w:hint="eastAsia"/>
        </w:rPr>
        <w:t>」</w:t>
      </w:r>
      <w:r w:rsidR="001442A8">
        <w:rPr>
          <w:rFonts w:hAnsi="標楷體" w:hint="eastAsia"/>
        </w:rPr>
        <w:t>、文化部「</w:t>
      </w:r>
      <w:r w:rsidR="001442A8" w:rsidRPr="001442A8">
        <w:rPr>
          <w:rFonts w:hAnsi="標楷體" w:hint="eastAsia"/>
        </w:rPr>
        <w:t>國家兒童未來館興建計畫</w:t>
      </w:r>
      <w:r w:rsidR="001442A8">
        <w:rPr>
          <w:rFonts w:hAnsi="標楷體" w:hint="eastAsia"/>
        </w:rPr>
        <w:t>」及經濟部「</w:t>
      </w:r>
      <w:r w:rsidR="001442A8" w:rsidRPr="001442A8">
        <w:rPr>
          <w:rFonts w:hAnsi="標楷體" w:hint="eastAsia"/>
        </w:rPr>
        <w:t>(L10901)天然氣事業部台中廠三期投資計畫</w:t>
      </w:r>
      <w:r w:rsidR="001442A8">
        <w:rPr>
          <w:rFonts w:hAnsi="標楷體" w:hint="eastAsia"/>
        </w:rPr>
        <w:t>」</w:t>
      </w:r>
      <w:r w:rsidR="005558C3" w:rsidRPr="00A40266">
        <w:rPr>
          <w:rFonts w:hAnsi="標楷體" w:hint="eastAsia"/>
        </w:rPr>
        <w:t>等4項計畫</w:t>
      </w:r>
      <w:r w:rsidR="003F1818" w:rsidRPr="00A40266">
        <w:rPr>
          <w:rFonts w:hAnsi="標楷體" w:hint="eastAsia"/>
        </w:rPr>
        <w:t>第1季均屬低風險，至第4季惡化轉為</w:t>
      </w:r>
      <w:r w:rsidR="005558C3" w:rsidRPr="00A40266">
        <w:rPr>
          <w:rFonts w:hAnsi="標楷體" w:hint="eastAsia"/>
        </w:rPr>
        <w:t>中</w:t>
      </w:r>
      <w:r w:rsidR="00451346">
        <w:rPr>
          <w:rFonts w:hAnsi="標楷體" w:hint="eastAsia"/>
        </w:rPr>
        <w:t>風險，另</w:t>
      </w:r>
      <w:r w:rsidR="005558C3" w:rsidRPr="00A40266">
        <w:rPr>
          <w:rFonts w:hAnsi="標楷體" w:hint="eastAsia"/>
        </w:rPr>
        <w:t>衛福部</w:t>
      </w:r>
      <w:r w:rsidR="003F1818" w:rsidRPr="00A40266">
        <w:rPr>
          <w:rFonts w:hAnsi="標楷體" w:hint="eastAsia"/>
        </w:rPr>
        <w:t>「</w:t>
      </w:r>
      <w:r w:rsidR="005558C3" w:rsidRPr="00A40266">
        <w:rPr>
          <w:rFonts w:hAnsi="標楷體" w:hint="eastAsia"/>
        </w:rPr>
        <w:t>整建長照衛福據點計畫</w:t>
      </w:r>
      <w:r w:rsidR="003F1818" w:rsidRPr="00A40266">
        <w:rPr>
          <w:rFonts w:hAnsi="標楷體" w:hint="eastAsia"/>
        </w:rPr>
        <w:t>」</w:t>
      </w:r>
      <w:r w:rsidR="00451346">
        <w:rPr>
          <w:rFonts w:hAnsi="標楷體" w:hint="eastAsia"/>
        </w:rPr>
        <w:t>及</w:t>
      </w:r>
      <w:r w:rsidR="005558C3" w:rsidRPr="00A40266">
        <w:rPr>
          <w:rFonts w:hAnsi="標楷體" w:hint="eastAsia"/>
        </w:rPr>
        <w:t>內政部「前瞻基礎建設—城鄉建設—公共服務據點整備—公有危險建築補強重建(106</w:t>
      </w:r>
      <w:r w:rsidR="00451346">
        <w:rPr>
          <w:rFonts w:hAnsi="標楷體" w:hint="eastAsia"/>
        </w:rPr>
        <w:t>至</w:t>
      </w:r>
      <w:r w:rsidR="005558C3" w:rsidRPr="00A40266">
        <w:rPr>
          <w:rFonts w:hAnsi="標楷體" w:hint="eastAsia"/>
        </w:rPr>
        <w:t>114年)」</w:t>
      </w:r>
      <w:r w:rsidR="003F1818" w:rsidRPr="00A40266">
        <w:rPr>
          <w:rFonts w:hAnsi="標楷體" w:hint="eastAsia"/>
        </w:rPr>
        <w:t>至第4季</w:t>
      </w:r>
      <w:r w:rsidR="005558C3" w:rsidRPr="00A40266">
        <w:rPr>
          <w:rFonts w:hAnsi="標楷體" w:hint="eastAsia"/>
        </w:rPr>
        <w:t>仍為</w:t>
      </w:r>
      <w:r w:rsidR="003F1818" w:rsidRPr="00A40266">
        <w:rPr>
          <w:rFonts w:hAnsi="標楷體" w:hint="eastAsia"/>
        </w:rPr>
        <w:t>高風險，</w:t>
      </w:r>
      <w:r w:rsidR="00CC6866" w:rsidRPr="00A40266">
        <w:rPr>
          <w:rFonts w:hAnsi="標楷體" w:hint="eastAsia"/>
        </w:rPr>
        <w:t>容有改善空間</w:t>
      </w:r>
      <w:r w:rsidR="003F1818" w:rsidRPr="00A40266">
        <w:rPr>
          <w:rFonts w:hAnsi="標楷體" w:hint="eastAsia"/>
        </w:rPr>
        <w:t>。</w:t>
      </w:r>
    </w:p>
    <w:p w:rsidR="007D7732" w:rsidRPr="00A40266" w:rsidRDefault="003F1818" w:rsidP="0021628B">
      <w:pPr>
        <w:widowControl/>
        <w:ind w:leftChars="0" w:left="0" w:firstLineChars="0" w:firstLine="0"/>
        <w:rPr>
          <w:rFonts w:hAnsi="標楷體"/>
          <w:sz w:val="24"/>
          <w:szCs w:val="22"/>
        </w:rPr>
      </w:pPr>
      <w:r w:rsidRPr="00A40266">
        <w:rPr>
          <w:rFonts w:hAnsi="標楷體" w:hint="eastAsia"/>
          <w:b/>
        </w:rPr>
        <w:t>表2</w:t>
      </w:r>
      <w:r w:rsidRPr="00A40266">
        <w:rPr>
          <w:rFonts w:hAnsi="標楷體"/>
          <w:b/>
          <w:szCs w:val="22"/>
        </w:rPr>
        <w:t xml:space="preserve">  </w:t>
      </w:r>
      <w:r w:rsidR="00DF04C1" w:rsidRPr="00A40266">
        <w:rPr>
          <w:rFonts w:hAnsi="標楷體" w:hint="eastAsia"/>
          <w:b/>
          <w:szCs w:val="22"/>
        </w:rPr>
        <w:t>113</w:t>
      </w:r>
      <w:r w:rsidRPr="00A40266">
        <w:rPr>
          <w:rFonts w:hAnsi="標楷體" w:hint="eastAsia"/>
          <w:b/>
          <w:szCs w:val="22"/>
        </w:rPr>
        <w:t>年度公共建設預警計畫未改善者風險變化一覽表</w:t>
      </w:r>
    </w:p>
    <w:tbl>
      <w:tblPr>
        <w:tblW w:w="850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77"/>
        <w:gridCol w:w="1276"/>
        <w:gridCol w:w="1063"/>
        <w:gridCol w:w="1063"/>
        <w:gridCol w:w="1063"/>
        <w:gridCol w:w="1063"/>
      </w:tblGrid>
      <w:tr w:rsidR="007D7732" w:rsidRPr="00A40266" w:rsidTr="0021628B">
        <w:trPr>
          <w:trHeight w:val="437"/>
          <w:tblHeader/>
          <w:jc w:val="center"/>
        </w:trPr>
        <w:tc>
          <w:tcPr>
            <w:tcW w:w="2977" w:type="dxa"/>
            <w:shd w:val="clear" w:color="auto" w:fill="auto"/>
            <w:vAlign w:val="center"/>
          </w:tcPr>
          <w:p w:rsidR="007D7732" w:rsidRPr="00A40266" w:rsidRDefault="007D7732" w:rsidP="007D7732">
            <w:pPr>
              <w:widowControl/>
              <w:spacing w:line="320" w:lineRule="exact"/>
              <w:ind w:leftChars="20" w:left="57" w:rightChars="20" w:right="57" w:firstLineChars="0" w:firstLine="0"/>
              <w:jc w:val="center"/>
              <w:rPr>
                <w:rFonts w:hAnsi="標楷體" w:cs="新細明體"/>
                <w:b/>
                <w:kern w:val="0"/>
                <w:sz w:val="24"/>
                <w:szCs w:val="24"/>
              </w:rPr>
            </w:pPr>
            <w:r w:rsidRPr="00A40266">
              <w:rPr>
                <w:rFonts w:hAnsi="標楷體" w:cs="新細明體"/>
                <w:b/>
                <w:kern w:val="0"/>
                <w:sz w:val="24"/>
                <w:szCs w:val="24"/>
              </w:rPr>
              <w:t>計畫名稱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D7732" w:rsidRPr="00A40266" w:rsidRDefault="007D7732" w:rsidP="007D7732">
            <w:pPr>
              <w:widowControl/>
              <w:spacing w:line="320" w:lineRule="exact"/>
              <w:ind w:leftChars="20" w:left="57" w:rightChars="20" w:right="57" w:firstLineChars="0" w:firstLine="0"/>
              <w:jc w:val="center"/>
              <w:rPr>
                <w:rFonts w:hAnsi="標楷體" w:cs="新細明體"/>
                <w:b/>
                <w:spacing w:val="-10"/>
                <w:kern w:val="0"/>
                <w:sz w:val="24"/>
                <w:szCs w:val="24"/>
              </w:rPr>
            </w:pPr>
            <w:r w:rsidRPr="00A40266">
              <w:rPr>
                <w:rFonts w:hAnsi="標楷體" w:cs="新細明體"/>
                <w:b/>
                <w:kern w:val="0"/>
                <w:sz w:val="24"/>
                <w:szCs w:val="24"/>
              </w:rPr>
              <w:t>主管機關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7D7732" w:rsidRPr="00A40266" w:rsidRDefault="007D7732" w:rsidP="007D7732">
            <w:pPr>
              <w:widowControl/>
              <w:spacing w:line="320" w:lineRule="exact"/>
              <w:ind w:leftChars="20" w:left="57" w:rightChars="20" w:right="57" w:firstLineChars="0" w:firstLine="0"/>
              <w:jc w:val="center"/>
              <w:rPr>
                <w:rFonts w:hAnsi="標楷體" w:cs="新細明體"/>
                <w:b/>
                <w:spacing w:val="-10"/>
                <w:kern w:val="0"/>
                <w:sz w:val="24"/>
                <w:szCs w:val="24"/>
              </w:rPr>
            </w:pPr>
            <w:r w:rsidRPr="00A40266">
              <w:rPr>
                <w:rFonts w:hAnsi="標楷體" w:cs="新細明體"/>
                <w:b/>
                <w:spacing w:val="-10"/>
                <w:kern w:val="0"/>
                <w:sz w:val="24"/>
                <w:szCs w:val="24"/>
              </w:rPr>
              <w:t>第</w:t>
            </w:r>
            <w:r w:rsidRPr="00A40266">
              <w:rPr>
                <w:rFonts w:hAnsi="標楷體" w:cs="新細明體" w:hint="eastAsia"/>
                <w:b/>
                <w:spacing w:val="-10"/>
                <w:kern w:val="0"/>
                <w:sz w:val="24"/>
                <w:szCs w:val="24"/>
              </w:rPr>
              <w:t>1</w:t>
            </w:r>
            <w:r w:rsidRPr="00A40266">
              <w:rPr>
                <w:rFonts w:hAnsi="標楷體" w:cs="新細明體"/>
                <w:b/>
                <w:spacing w:val="-10"/>
                <w:kern w:val="0"/>
                <w:sz w:val="24"/>
                <w:szCs w:val="24"/>
              </w:rPr>
              <w:t>季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D7732" w:rsidRPr="00A40266" w:rsidRDefault="007D7732" w:rsidP="007D7732">
            <w:pPr>
              <w:widowControl/>
              <w:spacing w:line="320" w:lineRule="exact"/>
              <w:ind w:leftChars="20" w:left="57" w:rightChars="20" w:right="57" w:firstLineChars="0" w:firstLine="0"/>
              <w:jc w:val="center"/>
              <w:rPr>
                <w:rFonts w:hAnsi="標楷體" w:cs="新細明體"/>
                <w:b/>
                <w:spacing w:val="-10"/>
                <w:kern w:val="0"/>
                <w:sz w:val="24"/>
                <w:szCs w:val="24"/>
              </w:rPr>
            </w:pPr>
            <w:r w:rsidRPr="00A40266">
              <w:rPr>
                <w:rFonts w:hAnsi="標楷體" w:cs="新細明體"/>
                <w:b/>
                <w:spacing w:val="-10"/>
                <w:kern w:val="0"/>
                <w:sz w:val="24"/>
                <w:szCs w:val="24"/>
              </w:rPr>
              <w:t>第</w:t>
            </w:r>
            <w:r w:rsidRPr="00A40266">
              <w:rPr>
                <w:rFonts w:hAnsi="標楷體" w:cs="新細明體" w:hint="eastAsia"/>
                <w:b/>
                <w:spacing w:val="-10"/>
                <w:kern w:val="0"/>
                <w:sz w:val="24"/>
                <w:szCs w:val="24"/>
              </w:rPr>
              <w:t>2</w:t>
            </w:r>
            <w:r w:rsidRPr="00A40266">
              <w:rPr>
                <w:rFonts w:hAnsi="標楷體" w:cs="新細明體"/>
                <w:b/>
                <w:spacing w:val="-10"/>
                <w:kern w:val="0"/>
                <w:sz w:val="24"/>
                <w:szCs w:val="24"/>
              </w:rPr>
              <w:t>季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D7732" w:rsidRPr="00A40266" w:rsidRDefault="007D7732" w:rsidP="007D7732">
            <w:pPr>
              <w:widowControl/>
              <w:spacing w:line="320" w:lineRule="exact"/>
              <w:ind w:leftChars="20" w:left="57" w:rightChars="20" w:right="57" w:firstLineChars="0" w:firstLine="0"/>
              <w:jc w:val="center"/>
              <w:rPr>
                <w:rFonts w:hAnsi="標楷體" w:cs="新細明體"/>
                <w:b/>
                <w:spacing w:val="-10"/>
                <w:kern w:val="0"/>
                <w:sz w:val="24"/>
                <w:szCs w:val="24"/>
              </w:rPr>
            </w:pPr>
            <w:r w:rsidRPr="00A40266">
              <w:rPr>
                <w:rFonts w:hAnsi="標楷體" w:cs="新細明體"/>
                <w:b/>
                <w:spacing w:val="-10"/>
                <w:kern w:val="0"/>
                <w:sz w:val="24"/>
                <w:szCs w:val="24"/>
              </w:rPr>
              <w:t>第</w:t>
            </w:r>
            <w:r w:rsidRPr="00A40266">
              <w:rPr>
                <w:rFonts w:hAnsi="標楷體" w:cs="新細明體" w:hint="eastAsia"/>
                <w:b/>
                <w:spacing w:val="-10"/>
                <w:kern w:val="0"/>
                <w:sz w:val="24"/>
                <w:szCs w:val="24"/>
              </w:rPr>
              <w:t>3</w:t>
            </w:r>
            <w:r w:rsidRPr="00A40266">
              <w:rPr>
                <w:rFonts w:hAnsi="標楷體" w:cs="新細明體"/>
                <w:b/>
                <w:spacing w:val="-10"/>
                <w:kern w:val="0"/>
                <w:sz w:val="24"/>
                <w:szCs w:val="24"/>
              </w:rPr>
              <w:t>季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7D7732" w:rsidRPr="00A40266" w:rsidRDefault="007D7732" w:rsidP="007D7732">
            <w:pPr>
              <w:widowControl/>
              <w:spacing w:line="320" w:lineRule="exact"/>
              <w:ind w:leftChars="20" w:left="57" w:rightChars="20" w:right="57" w:firstLineChars="0" w:firstLine="0"/>
              <w:jc w:val="center"/>
              <w:rPr>
                <w:rFonts w:hAnsi="標楷體" w:cs="新細明體"/>
                <w:b/>
                <w:spacing w:val="-10"/>
                <w:kern w:val="0"/>
                <w:sz w:val="24"/>
                <w:szCs w:val="24"/>
              </w:rPr>
            </w:pPr>
            <w:r w:rsidRPr="00A40266">
              <w:rPr>
                <w:rFonts w:hAnsi="標楷體" w:cs="新細明體"/>
                <w:b/>
                <w:spacing w:val="-10"/>
                <w:kern w:val="0"/>
                <w:sz w:val="24"/>
                <w:szCs w:val="24"/>
              </w:rPr>
              <w:t>第</w:t>
            </w:r>
            <w:r w:rsidRPr="00A40266">
              <w:rPr>
                <w:rFonts w:hAnsi="標楷體" w:cs="新細明體" w:hint="eastAsia"/>
                <w:b/>
                <w:spacing w:val="-10"/>
                <w:kern w:val="0"/>
                <w:sz w:val="24"/>
                <w:szCs w:val="24"/>
              </w:rPr>
              <w:t>4</w:t>
            </w:r>
            <w:r w:rsidRPr="00A40266">
              <w:rPr>
                <w:rFonts w:hAnsi="標楷體" w:cs="新細明體"/>
                <w:b/>
                <w:spacing w:val="-10"/>
                <w:kern w:val="0"/>
                <w:sz w:val="24"/>
                <w:szCs w:val="24"/>
              </w:rPr>
              <w:t>季</w:t>
            </w:r>
          </w:p>
        </w:tc>
      </w:tr>
      <w:tr w:rsidR="007D7732" w:rsidRPr="00A40266" w:rsidTr="0021628B">
        <w:trPr>
          <w:trHeight w:val="357"/>
          <w:jc w:val="center"/>
        </w:trPr>
        <w:tc>
          <w:tcPr>
            <w:tcW w:w="2977" w:type="dxa"/>
            <w:vAlign w:val="center"/>
          </w:tcPr>
          <w:p w:rsidR="007D7732" w:rsidRPr="00A40266" w:rsidRDefault="007D7732" w:rsidP="00CA5BB7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A40266">
              <w:rPr>
                <w:rFonts w:hAnsi="標楷體"/>
                <w:sz w:val="24"/>
                <w:szCs w:val="24"/>
              </w:rPr>
              <w:t>整建長照衛福據點計畫</w:t>
            </w:r>
          </w:p>
        </w:tc>
        <w:tc>
          <w:tcPr>
            <w:tcW w:w="1276" w:type="dxa"/>
            <w:noWrap/>
            <w:vAlign w:val="center"/>
          </w:tcPr>
          <w:p w:rsidR="007D7732" w:rsidRPr="00A40266" w:rsidRDefault="007D7732" w:rsidP="007D7732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40266">
              <w:rPr>
                <w:rFonts w:hAnsi="標楷體"/>
                <w:sz w:val="24"/>
                <w:szCs w:val="24"/>
              </w:rPr>
              <w:t>衛福部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7D7732" w:rsidRPr="00A40266" w:rsidRDefault="007D7732" w:rsidP="007D7732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高風險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D7732" w:rsidRPr="00A40266" w:rsidRDefault="007D7732" w:rsidP="007D7732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D7732" w:rsidRPr="00A40266" w:rsidRDefault="007D7732" w:rsidP="007D7732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7D7732" w:rsidRPr="00A40266" w:rsidRDefault="007D7732" w:rsidP="007D7732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A40266">
              <w:rPr>
                <w:rFonts w:hAnsi="標楷體" w:hint="eastAsia"/>
                <w:b/>
                <w:sz w:val="24"/>
                <w:szCs w:val="24"/>
              </w:rPr>
              <w:t>高風險</w:t>
            </w:r>
          </w:p>
        </w:tc>
      </w:tr>
      <w:tr w:rsidR="007D7732" w:rsidRPr="00A40266" w:rsidTr="0021628B">
        <w:trPr>
          <w:trHeight w:val="357"/>
          <w:jc w:val="center"/>
        </w:trPr>
        <w:tc>
          <w:tcPr>
            <w:tcW w:w="2977" w:type="dxa"/>
            <w:shd w:val="clear" w:color="auto" w:fill="FFFFFF"/>
            <w:vAlign w:val="center"/>
          </w:tcPr>
          <w:p w:rsidR="007D7732" w:rsidRPr="00A40266" w:rsidRDefault="007D7732" w:rsidP="00CA5BB7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rPr>
                <w:rFonts w:hAnsi="標楷體"/>
                <w:spacing w:val="-10"/>
                <w:sz w:val="24"/>
                <w:szCs w:val="24"/>
              </w:rPr>
            </w:pPr>
            <w:r w:rsidRPr="00A40266">
              <w:rPr>
                <w:rFonts w:hAnsi="標楷體" w:hint="eastAsia"/>
                <w:spacing w:val="-10"/>
                <w:sz w:val="24"/>
                <w:szCs w:val="24"/>
              </w:rPr>
              <w:t>前瞻基礎建設</w:t>
            </w:r>
            <w:r w:rsidRPr="00A40266">
              <w:rPr>
                <w:rFonts w:hAnsi="標楷體"/>
                <w:spacing w:val="-10"/>
                <w:sz w:val="24"/>
                <w:szCs w:val="24"/>
              </w:rPr>
              <w:t>—</w:t>
            </w:r>
            <w:r w:rsidRPr="00A40266">
              <w:rPr>
                <w:rFonts w:hAnsi="標楷體" w:hint="eastAsia"/>
                <w:spacing w:val="-10"/>
                <w:sz w:val="24"/>
                <w:szCs w:val="24"/>
              </w:rPr>
              <w:t>城鄉建設</w:t>
            </w:r>
            <w:r w:rsidRPr="00A40266">
              <w:rPr>
                <w:rFonts w:hAnsi="標楷體"/>
                <w:spacing w:val="-10"/>
                <w:sz w:val="24"/>
                <w:szCs w:val="24"/>
              </w:rPr>
              <w:t>—</w:t>
            </w:r>
            <w:r w:rsidRPr="00A40266">
              <w:rPr>
                <w:rFonts w:hAnsi="標楷體" w:hint="eastAsia"/>
                <w:spacing w:val="-10"/>
                <w:sz w:val="24"/>
                <w:szCs w:val="24"/>
              </w:rPr>
              <w:t>公</w:t>
            </w:r>
            <w:r w:rsidRPr="00A40266">
              <w:rPr>
                <w:rFonts w:hAnsi="標楷體" w:hint="eastAsia"/>
                <w:spacing w:val="-10"/>
                <w:sz w:val="24"/>
                <w:szCs w:val="24"/>
              </w:rPr>
              <w:lastRenderedPageBreak/>
              <w:t>共服務據點整備</w:t>
            </w:r>
            <w:r w:rsidRPr="00A40266">
              <w:rPr>
                <w:rFonts w:hAnsi="標楷體"/>
                <w:spacing w:val="-10"/>
                <w:sz w:val="24"/>
                <w:szCs w:val="24"/>
              </w:rPr>
              <w:t>—</w:t>
            </w:r>
            <w:r w:rsidR="00CA5BB7" w:rsidRPr="00A40266">
              <w:rPr>
                <w:rFonts w:hAnsi="標楷體" w:hint="eastAsia"/>
                <w:spacing w:val="-10"/>
                <w:sz w:val="24"/>
                <w:szCs w:val="24"/>
              </w:rPr>
              <w:t>公有危險建築補強重建(</w:t>
            </w:r>
            <w:r w:rsidR="0086564E">
              <w:rPr>
                <w:rFonts w:hAnsi="標楷體"/>
                <w:spacing w:val="-10"/>
                <w:sz w:val="24"/>
                <w:szCs w:val="24"/>
              </w:rPr>
              <w:t>106</w:t>
            </w:r>
            <w:r w:rsidR="0086564E">
              <w:rPr>
                <w:rFonts w:hAnsi="標楷體" w:hint="eastAsia"/>
                <w:spacing w:val="-10"/>
                <w:sz w:val="24"/>
                <w:szCs w:val="24"/>
              </w:rPr>
              <w:t>至</w:t>
            </w:r>
            <w:r w:rsidRPr="00A40266">
              <w:rPr>
                <w:rFonts w:hAnsi="標楷體"/>
                <w:spacing w:val="-10"/>
                <w:sz w:val="24"/>
                <w:szCs w:val="24"/>
              </w:rPr>
              <w:t>114</w:t>
            </w:r>
            <w:r w:rsidRPr="00A40266">
              <w:rPr>
                <w:rFonts w:hAnsi="標楷體" w:hint="eastAsia"/>
                <w:spacing w:val="-10"/>
                <w:sz w:val="24"/>
                <w:szCs w:val="24"/>
              </w:rPr>
              <w:t>年</w:t>
            </w:r>
            <w:r w:rsidR="00CA5BB7" w:rsidRPr="00A40266">
              <w:rPr>
                <w:rFonts w:hAnsi="標楷體" w:hint="eastAsia"/>
                <w:spacing w:val="-1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D7732" w:rsidRPr="00A40266" w:rsidRDefault="007D7732" w:rsidP="007D7732">
            <w:pPr>
              <w:suppressAutoHyphens/>
              <w:autoSpaceDN w:val="0"/>
              <w:spacing w:line="320" w:lineRule="exact"/>
              <w:ind w:leftChars="0" w:left="0" w:firstLineChars="0" w:firstLine="0"/>
              <w:jc w:val="center"/>
              <w:rPr>
                <w:rFonts w:ascii="Calibri" w:eastAsia="新細明體" w:hAnsi="Calibri" w:cs="F1"/>
                <w:snapToGrid/>
                <w:kern w:val="3"/>
                <w:sz w:val="24"/>
                <w:szCs w:val="24"/>
              </w:rPr>
            </w:pPr>
            <w:r w:rsidRPr="00A40266">
              <w:rPr>
                <w:rFonts w:ascii="Times New Roman" w:hint="eastAsia"/>
                <w:snapToGrid/>
                <w:kern w:val="0"/>
                <w:sz w:val="24"/>
                <w:szCs w:val="24"/>
              </w:rPr>
              <w:lastRenderedPageBreak/>
              <w:t>內政部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7D7732" w:rsidRPr="00A40266" w:rsidRDefault="0021628B" w:rsidP="007D7732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高</w:t>
            </w:r>
            <w:r w:rsidR="007D7732" w:rsidRPr="00A40266">
              <w:rPr>
                <w:rFonts w:hAnsi="標楷體" w:hint="eastAsia"/>
                <w:sz w:val="24"/>
                <w:szCs w:val="24"/>
              </w:rPr>
              <w:t>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D7732" w:rsidRPr="00A40266" w:rsidRDefault="007D7732" w:rsidP="007D7732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D7732" w:rsidRPr="00A40266" w:rsidRDefault="007D7732" w:rsidP="007D7732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7D7732" w:rsidRPr="00A40266" w:rsidRDefault="0021628B" w:rsidP="007D7732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A40266">
              <w:rPr>
                <w:rFonts w:hAnsi="標楷體" w:hint="eastAsia"/>
                <w:b/>
                <w:sz w:val="24"/>
                <w:szCs w:val="24"/>
              </w:rPr>
              <w:t>高</w:t>
            </w:r>
            <w:r w:rsidR="007D7732" w:rsidRPr="00A40266">
              <w:rPr>
                <w:rFonts w:hAnsi="標楷體" w:hint="eastAsia"/>
                <w:b/>
                <w:sz w:val="24"/>
                <w:szCs w:val="24"/>
              </w:rPr>
              <w:t>風險</w:t>
            </w:r>
          </w:p>
        </w:tc>
      </w:tr>
      <w:tr w:rsidR="0021628B" w:rsidRPr="00A40266" w:rsidTr="0021628B">
        <w:trPr>
          <w:trHeight w:val="357"/>
          <w:jc w:val="center"/>
        </w:trPr>
        <w:tc>
          <w:tcPr>
            <w:tcW w:w="2977" w:type="dxa"/>
            <w:shd w:val="clear" w:color="auto" w:fill="FFFFFF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rPr>
                <w:rFonts w:hAnsi="標楷體" w:hint="eastAsia"/>
                <w:spacing w:val="-10"/>
                <w:sz w:val="24"/>
                <w:szCs w:val="24"/>
              </w:rPr>
            </w:pPr>
            <w:r w:rsidRPr="00A40266">
              <w:rPr>
                <w:rFonts w:hAnsi="標楷體" w:hint="eastAsia"/>
                <w:spacing w:val="-10"/>
                <w:sz w:val="24"/>
                <w:szCs w:val="24"/>
              </w:rPr>
              <w:t>臺鐵電務智慧化提升計畫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21628B" w:rsidRPr="00A40266" w:rsidRDefault="0021628B" w:rsidP="0021628B">
            <w:pPr>
              <w:suppressAutoHyphens/>
              <w:autoSpaceDN w:val="0"/>
              <w:spacing w:line="320" w:lineRule="exact"/>
              <w:ind w:leftChars="0" w:left="0" w:firstLineChars="0" w:firstLine="0"/>
              <w:jc w:val="center"/>
              <w:rPr>
                <w:rFonts w:ascii="Times New Roman" w:hint="eastAsia"/>
                <w:snapToGrid/>
                <w:kern w:val="0"/>
                <w:sz w:val="24"/>
                <w:szCs w:val="24"/>
              </w:rPr>
            </w:pPr>
            <w:r w:rsidRPr="00A40266">
              <w:rPr>
                <w:rFonts w:ascii="Times New Roman" w:hint="eastAsia"/>
                <w:snapToGrid/>
                <w:kern w:val="0"/>
                <w:sz w:val="24"/>
                <w:szCs w:val="24"/>
              </w:rPr>
              <w:t>交通部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低風險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A40266">
              <w:rPr>
                <w:rFonts w:hAnsi="標楷體" w:hint="eastAsia"/>
                <w:b/>
                <w:sz w:val="24"/>
                <w:szCs w:val="24"/>
              </w:rPr>
              <w:t>中風險</w:t>
            </w:r>
          </w:p>
        </w:tc>
      </w:tr>
      <w:tr w:rsidR="0021628B" w:rsidRPr="00A40266" w:rsidTr="0021628B">
        <w:trPr>
          <w:trHeight w:val="498"/>
          <w:jc w:val="center"/>
        </w:trPr>
        <w:tc>
          <w:tcPr>
            <w:tcW w:w="2977" w:type="dxa"/>
            <w:shd w:val="clear" w:color="000000" w:fill="FFFFFF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A40266">
              <w:rPr>
                <w:rFonts w:hAnsi="標楷體" w:hint="eastAsia"/>
                <w:spacing w:val="-10"/>
                <w:sz w:val="24"/>
                <w:szCs w:val="24"/>
              </w:rPr>
              <w:t>科學城公共建設計畫-國家科學及技術委員會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21628B" w:rsidRPr="00A40266" w:rsidRDefault="0021628B" w:rsidP="0021628B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A40266">
              <w:rPr>
                <w:rFonts w:hAnsi="標楷體" w:cs="微軟正黑體" w:hint="eastAsia"/>
                <w:snapToGrid/>
                <w:szCs w:val="24"/>
              </w:rPr>
              <w:t>國科會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低風險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低風險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低風險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A40266">
              <w:rPr>
                <w:rFonts w:hAnsi="標楷體" w:hint="eastAsia"/>
                <w:b/>
                <w:sz w:val="24"/>
                <w:szCs w:val="24"/>
              </w:rPr>
              <w:t>中風險</w:t>
            </w:r>
          </w:p>
        </w:tc>
      </w:tr>
      <w:tr w:rsidR="0021628B" w:rsidRPr="00A40266" w:rsidTr="0021628B">
        <w:trPr>
          <w:trHeight w:val="335"/>
          <w:jc w:val="center"/>
        </w:trPr>
        <w:tc>
          <w:tcPr>
            <w:tcW w:w="2977" w:type="dxa"/>
            <w:shd w:val="clear" w:color="000000" w:fill="FFFFFF"/>
            <w:vAlign w:val="center"/>
          </w:tcPr>
          <w:p w:rsidR="0021628B" w:rsidRPr="00A40266" w:rsidRDefault="0021628B" w:rsidP="0021628B">
            <w:pPr>
              <w:pStyle w:val="142"/>
              <w:ind w:left="647" w:hanging="647"/>
              <w:jc w:val="both"/>
              <w:rPr>
                <w:rFonts w:hAnsi="標楷體" w:hint="eastAsia"/>
                <w:snapToGrid/>
                <w:szCs w:val="24"/>
              </w:rPr>
            </w:pPr>
            <w:r w:rsidRPr="00A40266">
              <w:rPr>
                <w:rFonts w:hAnsi="標楷體" w:cs="微軟正黑體" w:hint="eastAsia"/>
                <w:snapToGrid/>
                <w:szCs w:val="24"/>
              </w:rPr>
              <w:t>國家兒童未來館興建計畫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21628B" w:rsidRPr="00A40266" w:rsidRDefault="0021628B" w:rsidP="0021628B">
            <w:pPr>
              <w:pStyle w:val="142"/>
              <w:jc w:val="center"/>
              <w:rPr>
                <w:rFonts w:hAnsi="標楷體" w:hint="eastAsia"/>
                <w:snapToGrid/>
                <w:szCs w:val="24"/>
              </w:rPr>
            </w:pPr>
            <w:r w:rsidRPr="00A40266">
              <w:rPr>
                <w:rFonts w:hAnsi="標楷體" w:cs="微軟正黑體" w:hint="eastAsia"/>
                <w:snapToGrid/>
                <w:szCs w:val="24"/>
              </w:rPr>
              <w:t>文化部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低風險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低風險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低風險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A40266">
              <w:rPr>
                <w:rFonts w:hAnsi="標楷體" w:hint="eastAsia"/>
                <w:b/>
                <w:sz w:val="24"/>
                <w:szCs w:val="24"/>
              </w:rPr>
              <w:t>中風險</w:t>
            </w:r>
          </w:p>
        </w:tc>
      </w:tr>
      <w:tr w:rsidR="0021628B" w:rsidRPr="00A40266" w:rsidTr="0021628B">
        <w:trPr>
          <w:trHeight w:val="498"/>
          <w:jc w:val="center"/>
        </w:trPr>
        <w:tc>
          <w:tcPr>
            <w:tcW w:w="2977" w:type="dxa"/>
            <w:shd w:val="clear" w:color="auto" w:fill="FFFFFF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rPr>
                <w:rFonts w:hAnsi="標楷體" w:hint="eastAsia"/>
                <w:spacing w:val="-10"/>
                <w:sz w:val="24"/>
                <w:szCs w:val="24"/>
              </w:rPr>
            </w:pPr>
            <w:r w:rsidRPr="00A40266">
              <w:rPr>
                <w:rFonts w:hAnsi="標楷體" w:hint="eastAsia"/>
                <w:spacing w:val="-10"/>
                <w:sz w:val="24"/>
                <w:szCs w:val="24"/>
              </w:rPr>
              <w:t>(L10901)天然氣事業部台中廠三期投資計畫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21628B" w:rsidRPr="00A40266" w:rsidRDefault="0021628B" w:rsidP="0021628B">
            <w:pPr>
              <w:suppressAutoHyphens/>
              <w:autoSpaceDN w:val="0"/>
              <w:spacing w:line="320" w:lineRule="exact"/>
              <w:ind w:leftChars="0" w:left="0" w:firstLineChars="0" w:firstLine="0"/>
              <w:jc w:val="center"/>
              <w:rPr>
                <w:rFonts w:ascii="Times New Roman" w:hint="eastAsia"/>
                <w:snapToGrid/>
                <w:kern w:val="0"/>
                <w:sz w:val="24"/>
                <w:szCs w:val="24"/>
              </w:rPr>
            </w:pPr>
            <w:r w:rsidRPr="00A40266">
              <w:rPr>
                <w:rFonts w:ascii="Times New Roman" w:hint="eastAsia"/>
                <w:snapToGrid/>
                <w:kern w:val="0"/>
                <w:sz w:val="24"/>
                <w:szCs w:val="24"/>
              </w:rPr>
              <w:t>經濟部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低風險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低風險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低風險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A40266">
              <w:rPr>
                <w:rFonts w:hAnsi="標楷體" w:hint="eastAsia"/>
                <w:b/>
                <w:sz w:val="24"/>
                <w:szCs w:val="24"/>
              </w:rPr>
              <w:t>中風險</w:t>
            </w:r>
          </w:p>
        </w:tc>
      </w:tr>
      <w:tr w:rsidR="0021628B" w:rsidRPr="00A40266" w:rsidTr="0021628B">
        <w:trPr>
          <w:trHeight w:val="498"/>
          <w:jc w:val="center"/>
        </w:trPr>
        <w:tc>
          <w:tcPr>
            <w:tcW w:w="2977" w:type="dxa"/>
            <w:shd w:val="clear" w:color="auto" w:fill="FFFFFF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rPr>
                <w:rFonts w:hAnsi="標楷體" w:hint="eastAsia"/>
                <w:spacing w:val="-10"/>
                <w:sz w:val="24"/>
                <w:szCs w:val="24"/>
              </w:rPr>
            </w:pPr>
            <w:r w:rsidRPr="00A40266">
              <w:rPr>
                <w:rFonts w:hAnsi="標楷體" w:hint="eastAsia"/>
                <w:spacing w:val="-10"/>
                <w:sz w:val="24"/>
                <w:szCs w:val="24"/>
              </w:rPr>
              <w:t>國立中興大學南投分部大學城建置計畫(112至116年</w:t>
            </w:r>
            <w:r w:rsidRPr="00A40266">
              <w:rPr>
                <w:rFonts w:hAnsi="標楷體"/>
                <w:spacing w:val="-10"/>
                <w:sz w:val="24"/>
                <w:szCs w:val="24"/>
              </w:rPr>
              <w:t>）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21628B" w:rsidRPr="00A40266" w:rsidRDefault="0021628B" w:rsidP="0021628B">
            <w:pPr>
              <w:suppressAutoHyphens/>
              <w:autoSpaceDN w:val="0"/>
              <w:spacing w:line="320" w:lineRule="exact"/>
              <w:ind w:leftChars="0" w:left="0" w:firstLineChars="0" w:firstLine="0"/>
              <w:jc w:val="center"/>
              <w:rPr>
                <w:rFonts w:ascii="Times New Roman" w:hint="eastAsia"/>
                <w:snapToGrid/>
                <w:kern w:val="0"/>
                <w:sz w:val="24"/>
                <w:szCs w:val="24"/>
              </w:rPr>
            </w:pPr>
            <w:r w:rsidRPr="00A40266">
              <w:rPr>
                <w:rFonts w:ascii="Times New Roman" w:hint="eastAsia"/>
                <w:snapToGrid/>
                <w:kern w:val="0"/>
                <w:sz w:val="24"/>
                <w:szCs w:val="24"/>
              </w:rPr>
              <w:t>教育部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</w:tr>
      <w:tr w:rsidR="0021628B" w:rsidRPr="00A40266" w:rsidTr="0021628B">
        <w:trPr>
          <w:trHeight w:val="498"/>
          <w:jc w:val="center"/>
        </w:trPr>
        <w:tc>
          <w:tcPr>
            <w:tcW w:w="2977" w:type="dxa"/>
            <w:shd w:val="clear" w:color="auto" w:fill="FFFFFF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rPr>
                <w:rFonts w:hAnsi="標楷體" w:hint="eastAsia"/>
                <w:spacing w:val="-10"/>
                <w:sz w:val="24"/>
                <w:szCs w:val="24"/>
              </w:rPr>
            </w:pPr>
            <w:r w:rsidRPr="00A40266">
              <w:rPr>
                <w:rFonts w:hAnsi="標楷體" w:hint="eastAsia"/>
                <w:spacing w:val="-10"/>
                <w:sz w:val="24"/>
                <w:szCs w:val="24"/>
              </w:rPr>
              <w:t>阿里山林業鐵路設施設備安全提升計畫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21628B" w:rsidRPr="00A40266" w:rsidRDefault="0021628B" w:rsidP="0021628B">
            <w:pPr>
              <w:suppressAutoHyphens/>
              <w:autoSpaceDN w:val="0"/>
              <w:spacing w:line="320" w:lineRule="exact"/>
              <w:ind w:leftChars="0" w:left="0" w:firstLineChars="0" w:firstLine="0"/>
              <w:jc w:val="center"/>
              <w:rPr>
                <w:rFonts w:ascii="Times New Roman" w:hint="eastAsia"/>
                <w:snapToGrid/>
                <w:kern w:val="0"/>
                <w:sz w:val="24"/>
                <w:szCs w:val="24"/>
              </w:rPr>
            </w:pPr>
            <w:r w:rsidRPr="00A40266">
              <w:rPr>
                <w:rFonts w:ascii="Times New Roman" w:hint="eastAsia"/>
                <w:snapToGrid/>
                <w:kern w:val="0"/>
                <w:sz w:val="24"/>
                <w:szCs w:val="24"/>
              </w:rPr>
              <w:t>農業部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</w:tr>
      <w:tr w:rsidR="0021628B" w:rsidRPr="00A40266" w:rsidTr="0021628B">
        <w:trPr>
          <w:trHeight w:val="498"/>
          <w:jc w:val="center"/>
        </w:trPr>
        <w:tc>
          <w:tcPr>
            <w:tcW w:w="2977" w:type="dxa"/>
            <w:shd w:val="clear" w:color="auto" w:fill="FFFFFF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前瞻基礎建設計畫－城鄉建設－充實全民運動環境計畫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21628B" w:rsidRPr="00A40266" w:rsidRDefault="0021628B" w:rsidP="0021628B">
            <w:pPr>
              <w:suppressAutoHyphens/>
              <w:autoSpaceDN w:val="0"/>
              <w:spacing w:line="320" w:lineRule="exact"/>
              <w:ind w:leftChars="0" w:left="0" w:firstLineChars="0" w:firstLine="0"/>
              <w:jc w:val="center"/>
              <w:rPr>
                <w:rFonts w:ascii="Calibri" w:eastAsia="新細明體" w:hAnsi="Calibri" w:cs="F1"/>
                <w:snapToGrid/>
                <w:kern w:val="3"/>
                <w:sz w:val="24"/>
                <w:szCs w:val="24"/>
              </w:rPr>
            </w:pPr>
            <w:r w:rsidRPr="00A40266">
              <w:rPr>
                <w:rFonts w:ascii="Times New Roman" w:hint="eastAsia"/>
                <w:snapToGrid/>
                <w:kern w:val="0"/>
                <w:sz w:val="24"/>
                <w:szCs w:val="24"/>
              </w:rPr>
              <w:t>教育部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21628B" w:rsidRPr="00A40266" w:rsidRDefault="0021628B" w:rsidP="0021628B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</w:tr>
      <w:tr w:rsidR="00535713" w:rsidRPr="00A40266" w:rsidTr="0021628B">
        <w:trPr>
          <w:jc w:val="center"/>
        </w:trPr>
        <w:tc>
          <w:tcPr>
            <w:tcW w:w="2977" w:type="dxa"/>
            <w:shd w:val="clear" w:color="auto" w:fill="FFFFFF"/>
            <w:vAlign w:val="center"/>
          </w:tcPr>
          <w:p w:rsidR="007D7732" w:rsidRPr="00A40266" w:rsidRDefault="007D7732" w:rsidP="00CA5BB7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前瞻基礎建設計畫</w:t>
            </w:r>
            <w:r w:rsidRPr="00A40266">
              <w:rPr>
                <w:rFonts w:hAnsi="標楷體"/>
                <w:sz w:val="24"/>
                <w:szCs w:val="24"/>
              </w:rPr>
              <w:t>-</w:t>
            </w:r>
            <w:r w:rsidRPr="00A40266">
              <w:rPr>
                <w:rFonts w:hAnsi="標楷體" w:hint="eastAsia"/>
                <w:sz w:val="24"/>
                <w:szCs w:val="24"/>
              </w:rPr>
              <w:t>少子化友善育兒空間建設</w:t>
            </w:r>
            <w:r w:rsidRPr="00A40266">
              <w:rPr>
                <w:rFonts w:hAnsi="標楷體"/>
                <w:sz w:val="24"/>
                <w:szCs w:val="24"/>
              </w:rPr>
              <w:t>-</w:t>
            </w:r>
            <w:r w:rsidRPr="00A40266">
              <w:rPr>
                <w:rFonts w:hAnsi="標楷體" w:hint="eastAsia"/>
                <w:sz w:val="24"/>
                <w:szCs w:val="24"/>
              </w:rPr>
              <w:t>建構</w:t>
            </w:r>
            <w:r w:rsidRPr="00A40266">
              <w:rPr>
                <w:rFonts w:hAnsi="標楷體"/>
                <w:sz w:val="24"/>
                <w:szCs w:val="24"/>
              </w:rPr>
              <w:t>0-2</w:t>
            </w:r>
            <w:r w:rsidRPr="00A40266">
              <w:rPr>
                <w:rFonts w:hAnsi="標楷體" w:hint="eastAsia"/>
                <w:sz w:val="24"/>
                <w:szCs w:val="24"/>
              </w:rPr>
              <w:t>歲兒童社區公共托育計畫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7D7732" w:rsidRPr="00A40266" w:rsidRDefault="007D7732" w:rsidP="007D7732">
            <w:pPr>
              <w:suppressAutoHyphens/>
              <w:autoSpaceDN w:val="0"/>
              <w:spacing w:line="320" w:lineRule="exact"/>
              <w:ind w:leftChars="0" w:left="0" w:firstLineChars="0" w:firstLine="0"/>
              <w:jc w:val="center"/>
              <w:rPr>
                <w:rFonts w:ascii="Calibri" w:eastAsia="新細明體" w:hAnsi="Calibri" w:cs="F1"/>
                <w:snapToGrid/>
                <w:kern w:val="3"/>
                <w:sz w:val="24"/>
                <w:szCs w:val="24"/>
              </w:rPr>
            </w:pPr>
            <w:r w:rsidRPr="00A40266">
              <w:rPr>
                <w:rFonts w:ascii="Times New Roman" w:hint="eastAsia"/>
                <w:snapToGrid/>
                <w:kern w:val="0"/>
                <w:sz w:val="24"/>
                <w:szCs w:val="24"/>
              </w:rPr>
              <w:t>衛福部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7D7732" w:rsidRPr="00A40266" w:rsidRDefault="007D7732" w:rsidP="007D7732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D7732" w:rsidRPr="00A40266" w:rsidRDefault="007D7732" w:rsidP="007D7732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高風險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7D7732" w:rsidRPr="00A40266" w:rsidRDefault="007D7732" w:rsidP="007D7732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高風險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:rsidR="007D7732" w:rsidRPr="00A40266" w:rsidRDefault="0021628B" w:rsidP="007D7732">
            <w:pPr>
              <w:widowControl/>
              <w:spacing w:beforeLines="10" w:before="50" w:afterLines="10" w:after="50" w:line="3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A40266">
              <w:rPr>
                <w:rFonts w:hAnsi="標楷體" w:hint="eastAsia"/>
                <w:sz w:val="24"/>
                <w:szCs w:val="24"/>
              </w:rPr>
              <w:t>中</w:t>
            </w:r>
            <w:r w:rsidR="007D7732" w:rsidRPr="00A40266">
              <w:rPr>
                <w:rFonts w:hAnsi="標楷體" w:hint="eastAsia"/>
                <w:sz w:val="24"/>
                <w:szCs w:val="24"/>
              </w:rPr>
              <w:t>風險</w:t>
            </w:r>
          </w:p>
        </w:tc>
      </w:tr>
    </w:tbl>
    <w:p w:rsidR="00535713" w:rsidRPr="00535713" w:rsidRDefault="00535713" w:rsidP="00535713">
      <w:pPr>
        <w:spacing w:line="300" w:lineRule="exact"/>
        <w:ind w:leftChars="0" w:left="1133" w:hangingChars="466" w:hanging="1133"/>
        <w:rPr>
          <w:sz w:val="24"/>
        </w:rPr>
      </w:pPr>
      <w:r w:rsidRPr="00535713">
        <w:rPr>
          <w:rFonts w:hAnsi="標楷體" w:hint="eastAsia"/>
          <w:sz w:val="24"/>
        </w:rPr>
        <w:t>說    明：衛生福利部簡稱衛福部</w:t>
      </w:r>
      <w:r>
        <w:rPr>
          <w:rFonts w:hAnsi="標楷體" w:hint="eastAsia"/>
          <w:sz w:val="24"/>
        </w:rPr>
        <w:t>，</w:t>
      </w:r>
      <w:r w:rsidRPr="00535713">
        <w:rPr>
          <w:rFonts w:hAnsi="標楷體" w:hint="eastAsia"/>
          <w:sz w:val="24"/>
        </w:rPr>
        <w:t>國家科學及技術委員會</w:t>
      </w:r>
      <w:r>
        <w:rPr>
          <w:rFonts w:hAnsi="標楷體" w:hint="eastAsia"/>
          <w:sz w:val="24"/>
        </w:rPr>
        <w:t>簡稱國科會</w:t>
      </w:r>
      <w:r w:rsidRPr="00535713">
        <w:rPr>
          <w:rFonts w:hAnsi="標楷體" w:hint="eastAsia"/>
          <w:sz w:val="24"/>
        </w:rPr>
        <w:t>。</w:t>
      </w:r>
    </w:p>
    <w:p w:rsidR="003F1818" w:rsidRPr="00A40266" w:rsidRDefault="003F1818" w:rsidP="007D7732">
      <w:pPr>
        <w:pStyle w:val="142"/>
        <w:rPr>
          <w:rFonts w:hint="eastAsia"/>
          <w:b/>
        </w:rPr>
      </w:pPr>
      <w:r w:rsidRPr="00A40266">
        <w:rPr>
          <w:rFonts w:hint="eastAsia"/>
        </w:rPr>
        <w:t>資料來源：</w:t>
      </w:r>
      <w:r w:rsidR="0021628B" w:rsidRPr="00A40266">
        <w:rPr>
          <w:rFonts w:hint="eastAsia"/>
        </w:rPr>
        <w:t>113</w:t>
      </w:r>
      <w:r w:rsidRPr="00A40266">
        <w:rPr>
          <w:rFonts w:hint="eastAsia"/>
        </w:rPr>
        <w:t>年度行政院列管重要計畫推動情形。</w:t>
      </w:r>
    </w:p>
    <w:p w:rsidR="00FF3376" w:rsidRDefault="003F1818" w:rsidP="00843C0E">
      <w:pPr>
        <w:ind w:left="566" w:firstLine="566"/>
        <w:rPr>
          <w:rFonts w:hAnsi="標楷體"/>
        </w:rPr>
      </w:pPr>
      <w:r w:rsidRPr="00A40266">
        <w:rPr>
          <w:rFonts w:hAnsi="標楷體" w:hint="eastAsia"/>
        </w:rPr>
        <w:t>綜上，</w:t>
      </w:r>
      <w:r w:rsidR="001442A8">
        <w:rPr>
          <w:rFonts w:hAnsi="標楷體" w:hint="eastAsia"/>
        </w:rPr>
        <w:t>國發會自107年起推動公共建設計畫</w:t>
      </w:r>
      <w:r w:rsidRPr="00A40266">
        <w:rPr>
          <w:rFonts w:hAnsi="標楷體" w:hint="eastAsia"/>
        </w:rPr>
        <w:t>預警機制</w:t>
      </w:r>
      <w:r w:rsidR="001442A8">
        <w:rPr>
          <w:rFonts w:hAnsi="標楷體" w:hint="eastAsia"/>
        </w:rPr>
        <w:t>，</w:t>
      </w:r>
      <w:r w:rsidRPr="00A40266">
        <w:rPr>
          <w:rFonts w:hAnsi="標楷體" w:hint="eastAsia"/>
        </w:rPr>
        <w:t>篩選執行落後、潛藏無法如期達成風險之公共建設計畫提出預警，加強監督計畫執行</w:t>
      </w:r>
      <w:r w:rsidR="001C20D6">
        <w:rPr>
          <w:rFonts w:hAnsi="標楷體" w:hint="eastAsia"/>
        </w:rPr>
        <w:t>並</w:t>
      </w:r>
      <w:r w:rsidR="00535713">
        <w:t>協調解決執行困難</w:t>
      </w:r>
      <w:r w:rsidRPr="00A40266">
        <w:rPr>
          <w:rFonts w:hAnsi="標楷體" w:hint="eastAsia"/>
        </w:rPr>
        <w:t>，惟</w:t>
      </w:r>
      <w:r w:rsidR="001442A8" w:rsidRPr="001442A8">
        <w:rPr>
          <w:rFonts w:hAnsi="標楷體" w:hint="eastAsia"/>
        </w:rPr>
        <w:t>113</w:t>
      </w:r>
      <w:r w:rsidR="00451346">
        <w:rPr>
          <w:rFonts w:hAnsi="標楷體" w:hint="eastAsia"/>
        </w:rPr>
        <w:t>年度整體公共建設計畫之經費執行</w:t>
      </w:r>
      <w:r w:rsidR="001442A8" w:rsidRPr="001442A8">
        <w:rPr>
          <w:rFonts w:hAnsi="標楷體" w:hint="eastAsia"/>
        </w:rPr>
        <w:t>率93.78%，為近3年度最低</w:t>
      </w:r>
      <w:r w:rsidR="001442A8">
        <w:rPr>
          <w:rFonts w:hAnsi="標楷體" w:hint="eastAsia"/>
        </w:rPr>
        <w:t>，</w:t>
      </w:r>
      <w:r w:rsidRPr="00A40266">
        <w:rPr>
          <w:rFonts w:hAnsi="標楷體" w:hint="eastAsia"/>
        </w:rPr>
        <w:t>部分納入預警機制之計畫風險程度不降反增</w:t>
      </w:r>
      <w:r w:rsidR="001C20D6">
        <w:rPr>
          <w:rFonts w:hAnsi="標楷體" w:hint="eastAsia"/>
        </w:rPr>
        <w:t>，或仍維持</w:t>
      </w:r>
      <w:r w:rsidR="009604C0" w:rsidRPr="00A40266">
        <w:rPr>
          <w:rFonts w:hAnsi="標楷體" w:hint="eastAsia"/>
        </w:rPr>
        <w:t>高風險</w:t>
      </w:r>
      <w:r w:rsidRPr="00A40266">
        <w:rPr>
          <w:rFonts w:hAnsi="標楷體" w:hint="eastAsia"/>
        </w:rPr>
        <w:t>，</w:t>
      </w:r>
      <w:r w:rsidR="001C20D6">
        <w:rPr>
          <w:rFonts w:hAnsi="標楷體" w:hint="eastAsia"/>
        </w:rPr>
        <w:t>容</w:t>
      </w:r>
      <w:r w:rsidR="009604C0" w:rsidRPr="00A40266">
        <w:rPr>
          <w:rFonts w:hAnsi="標楷體" w:hint="eastAsia"/>
        </w:rPr>
        <w:t>有</w:t>
      </w:r>
      <w:r w:rsidR="008464E8" w:rsidRPr="00A40266">
        <w:rPr>
          <w:rFonts w:hAnsi="標楷體" w:hint="eastAsia"/>
        </w:rPr>
        <w:t>改</w:t>
      </w:r>
      <w:r w:rsidR="009604C0" w:rsidRPr="00A40266">
        <w:rPr>
          <w:rFonts w:hAnsi="標楷體" w:hint="eastAsia"/>
        </w:rPr>
        <w:t>進</w:t>
      </w:r>
      <w:r w:rsidRPr="00A40266">
        <w:rPr>
          <w:rFonts w:hAnsi="標楷體" w:hint="eastAsia"/>
        </w:rPr>
        <w:t>空間，允宜檢討</w:t>
      </w:r>
      <w:r w:rsidR="008464E8" w:rsidRPr="00A40266">
        <w:rPr>
          <w:rFonts w:hAnsi="標楷體" w:hint="eastAsia"/>
        </w:rPr>
        <w:t>運作</w:t>
      </w:r>
      <w:r w:rsidR="00CE1436" w:rsidRPr="00A40266">
        <w:rPr>
          <w:rFonts w:hAnsi="標楷體" w:hint="eastAsia"/>
        </w:rPr>
        <w:t>機制</w:t>
      </w:r>
      <w:r w:rsidR="001C20D6">
        <w:rPr>
          <w:rFonts w:hAnsi="標楷體" w:hint="eastAsia"/>
        </w:rPr>
        <w:t>與問題癥結，強化計畫管控及追蹤作業</w:t>
      </w:r>
      <w:r w:rsidR="008464E8" w:rsidRPr="00A40266">
        <w:rPr>
          <w:rFonts w:hAnsi="標楷體" w:hint="eastAsia"/>
        </w:rPr>
        <w:t>，俾有效掌握</w:t>
      </w:r>
      <w:r w:rsidR="001C20D6">
        <w:rPr>
          <w:rFonts w:hAnsi="標楷體" w:hint="eastAsia"/>
        </w:rPr>
        <w:t>進度</w:t>
      </w:r>
      <w:r w:rsidR="008464E8" w:rsidRPr="00A40266">
        <w:rPr>
          <w:rFonts w:hAnsi="標楷體" w:hint="eastAsia"/>
        </w:rPr>
        <w:t>並降低公共建設計畫之執行風險。</w:t>
      </w:r>
    </w:p>
    <w:bookmarkEnd w:id="0"/>
    <w:bookmarkEnd w:id="2"/>
    <w:sectPr w:rsidR="00FF3376" w:rsidSect="00AB63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A28" w:rsidRDefault="00680A28" w:rsidP="00A11B2B">
      <w:pPr>
        <w:ind w:left="560" w:firstLine="560"/>
      </w:pPr>
      <w:r>
        <w:separator/>
      </w:r>
    </w:p>
  </w:endnote>
  <w:endnote w:type="continuationSeparator" w:id="0">
    <w:p w:rsidR="00680A28" w:rsidRDefault="00680A28" w:rsidP="00A11B2B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1">
    <w:altName w:val="Times New Roman"/>
    <w:charset w:val="00"/>
    <w:family w:val="auto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461D1A">
    <w:pPr>
      <w:pStyle w:val="af0"/>
      <w:framePr w:w="526" w:wrap="around" w:vAnchor="text" w:hAnchor="page" w:x="5431" w:y="22"/>
      <w:ind w:leftChars="0" w:left="0" w:rightChars="-367" w:right="-1028" w:firstLineChars="0" w:firstLine="0"/>
      <w:rPr>
        <w:rStyle w:val="af2"/>
      </w:rPr>
    </w:pPr>
    <w:r>
      <w:rPr>
        <w:rStyle w:val="af2"/>
        <w:rFonts w:hint="eastAsia"/>
      </w:rPr>
      <w:t xml:space="preserve">   </w:t>
    </w: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F8005F">
      <w:rPr>
        <w:rStyle w:val="af2"/>
        <w:noProof/>
      </w:rPr>
      <w:t>2</w:t>
    </w:r>
    <w:r>
      <w:rPr>
        <w:rStyle w:val="af2"/>
      </w:rPr>
      <w:fldChar w:fldCharType="end"/>
    </w:r>
  </w:p>
  <w:p w:rsidR="00F649B5" w:rsidRPr="0037457A" w:rsidRDefault="00F649B5" w:rsidP="00BD0724">
    <w:pPr>
      <w:ind w:leftChars="0" w:left="0" w:firstLineChars="0" w:firstLine="0"/>
      <w:rPr>
        <w:rFonts w:hint="eastAsia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A28" w:rsidRDefault="00680A28" w:rsidP="00952A6A">
      <w:pPr>
        <w:ind w:left="560" w:firstLine="560"/>
      </w:pPr>
      <w:r>
        <w:separator/>
      </w:r>
    </w:p>
  </w:footnote>
  <w:footnote w:type="continuationSeparator" w:id="0">
    <w:p w:rsidR="00680A28" w:rsidRDefault="00680A28" w:rsidP="00A11B2B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A11B2B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461D1A">
    <w:pPr>
      <w:ind w:left="560" w:rightChars="129" w:right="361" w:firstLine="56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F6F27"/>
    <w:multiLevelType w:val="hybridMultilevel"/>
    <w:tmpl w:val="CFFA5D7C"/>
    <w:lvl w:ilvl="0" w:tplc="5D6A047E">
      <w:start w:val="1"/>
      <w:numFmt w:val="decimal"/>
      <w:lvlText w:val="%1.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4"/>
        </w:tabs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4"/>
        </w:tabs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4"/>
        </w:tabs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4"/>
        </w:tabs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4"/>
        </w:tabs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4"/>
        </w:tabs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4"/>
        </w:tabs>
        <w:ind w:left="4884" w:hanging="480"/>
      </w:pPr>
    </w:lvl>
  </w:abstractNum>
  <w:abstractNum w:abstractNumId="1" w15:restartNumberingAfterBreak="0">
    <w:nsid w:val="1FCA2DA4"/>
    <w:multiLevelType w:val="hybridMultilevel"/>
    <w:tmpl w:val="11D68C8E"/>
    <w:lvl w:ilvl="0" w:tplc="CC768A82">
      <w:start w:val="85"/>
      <w:numFmt w:val="bullet"/>
      <w:lvlText w:val="※"/>
      <w:lvlJc w:val="left"/>
      <w:pPr>
        <w:tabs>
          <w:tab w:val="num" w:pos="621"/>
        </w:tabs>
        <w:ind w:left="621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1"/>
        </w:tabs>
        <w:ind w:left="12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1"/>
        </w:tabs>
        <w:ind w:left="17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</w:abstractNum>
  <w:abstractNum w:abstractNumId="2" w15:restartNumberingAfterBreak="0">
    <w:nsid w:val="2775737C"/>
    <w:multiLevelType w:val="hybridMultilevel"/>
    <w:tmpl w:val="04B60614"/>
    <w:lvl w:ilvl="0" w:tplc="7E54E6F6">
      <w:start w:val="2"/>
      <w:numFmt w:val="bullet"/>
      <w:lvlText w:val="※"/>
      <w:lvlJc w:val="left"/>
      <w:pPr>
        <w:tabs>
          <w:tab w:val="num" w:pos="388"/>
        </w:tabs>
        <w:ind w:left="38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88"/>
        </w:tabs>
        <w:ind w:left="9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8"/>
        </w:tabs>
        <w:ind w:left="14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8"/>
        </w:tabs>
        <w:ind w:left="19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8"/>
        </w:tabs>
        <w:ind w:left="24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8"/>
        </w:tabs>
        <w:ind w:left="29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8"/>
        </w:tabs>
        <w:ind w:left="33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8"/>
        </w:tabs>
        <w:ind w:left="38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8"/>
        </w:tabs>
        <w:ind w:left="4348" w:hanging="480"/>
      </w:pPr>
      <w:rPr>
        <w:rFonts w:ascii="Wingdings" w:hAnsi="Wingdings" w:hint="default"/>
      </w:rPr>
    </w:lvl>
  </w:abstractNum>
  <w:abstractNum w:abstractNumId="3" w15:restartNumberingAfterBreak="0">
    <w:nsid w:val="2A827F3E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2443FF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9F5707F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66AA5B41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32770E1"/>
    <w:multiLevelType w:val="hybridMultilevel"/>
    <w:tmpl w:val="558AE18C"/>
    <w:lvl w:ilvl="0" w:tplc="EC841544">
      <w:start w:val="80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9" w15:restartNumberingAfterBreak="0">
    <w:nsid w:val="74F07CAA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F5E1083"/>
    <w:multiLevelType w:val="hybridMultilevel"/>
    <w:tmpl w:val="14FAFE2C"/>
    <w:lvl w:ilvl="0" w:tplc="DAF8F288">
      <w:start w:val="1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2"/>
  </w:num>
  <w:num w:numId="5">
    <w:abstractNumId w:val="10"/>
  </w:num>
  <w:num w:numId="6">
    <w:abstractNumId w:val="6"/>
  </w:num>
  <w:num w:numId="7">
    <w:abstractNumId w:val="3"/>
  </w:num>
  <w:num w:numId="8">
    <w:abstractNumId w:val="7"/>
  </w:num>
  <w:num w:numId="9">
    <w:abstractNumId w:val="4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44"/>
    <w:rsid w:val="00002385"/>
    <w:rsid w:val="0000247D"/>
    <w:rsid w:val="00003274"/>
    <w:rsid w:val="00003BEC"/>
    <w:rsid w:val="00004D43"/>
    <w:rsid w:val="00004F8B"/>
    <w:rsid w:val="00005376"/>
    <w:rsid w:val="000060D1"/>
    <w:rsid w:val="000065E0"/>
    <w:rsid w:val="000066F0"/>
    <w:rsid w:val="00006DC5"/>
    <w:rsid w:val="00007645"/>
    <w:rsid w:val="00007906"/>
    <w:rsid w:val="00007FA7"/>
    <w:rsid w:val="000103C4"/>
    <w:rsid w:val="00011133"/>
    <w:rsid w:val="0001179E"/>
    <w:rsid w:val="000145BC"/>
    <w:rsid w:val="00014D9B"/>
    <w:rsid w:val="00015487"/>
    <w:rsid w:val="00015D4B"/>
    <w:rsid w:val="00015D63"/>
    <w:rsid w:val="00015ED2"/>
    <w:rsid w:val="000169BB"/>
    <w:rsid w:val="00017D48"/>
    <w:rsid w:val="00020382"/>
    <w:rsid w:val="00020F97"/>
    <w:rsid w:val="00023625"/>
    <w:rsid w:val="000236C4"/>
    <w:rsid w:val="0002409F"/>
    <w:rsid w:val="000273CA"/>
    <w:rsid w:val="00027AF8"/>
    <w:rsid w:val="000301DF"/>
    <w:rsid w:val="00030703"/>
    <w:rsid w:val="000307BE"/>
    <w:rsid w:val="00030F5F"/>
    <w:rsid w:val="000311BC"/>
    <w:rsid w:val="0003123F"/>
    <w:rsid w:val="000325D6"/>
    <w:rsid w:val="00032997"/>
    <w:rsid w:val="00032A7A"/>
    <w:rsid w:val="00033134"/>
    <w:rsid w:val="00033E03"/>
    <w:rsid w:val="00034CAE"/>
    <w:rsid w:val="00034D55"/>
    <w:rsid w:val="000400BC"/>
    <w:rsid w:val="00040929"/>
    <w:rsid w:val="00040D3E"/>
    <w:rsid w:val="00041CD8"/>
    <w:rsid w:val="00041DC4"/>
    <w:rsid w:val="00042156"/>
    <w:rsid w:val="00042934"/>
    <w:rsid w:val="00042A8F"/>
    <w:rsid w:val="00044384"/>
    <w:rsid w:val="000455F0"/>
    <w:rsid w:val="000461F6"/>
    <w:rsid w:val="00046CD1"/>
    <w:rsid w:val="000472F4"/>
    <w:rsid w:val="000476EC"/>
    <w:rsid w:val="00047BEC"/>
    <w:rsid w:val="000509CC"/>
    <w:rsid w:val="0005163A"/>
    <w:rsid w:val="00052DE4"/>
    <w:rsid w:val="000546B6"/>
    <w:rsid w:val="00054A2E"/>
    <w:rsid w:val="00054B02"/>
    <w:rsid w:val="000552BA"/>
    <w:rsid w:val="00056978"/>
    <w:rsid w:val="0006048E"/>
    <w:rsid w:val="000609E8"/>
    <w:rsid w:val="0006124C"/>
    <w:rsid w:val="00061807"/>
    <w:rsid w:val="00063295"/>
    <w:rsid w:val="00063A04"/>
    <w:rsid w:val="00063F8B"/>
    <w:rsid w:val="000650EE"/>
    <w:rsid w:val="0006549B"/>
    <w:rsid w:val="00071F25"/>
    <w:rsid w:val="00072464"/>
    <w:rsid w:val="0007256B"/>
    <w:rsid w:val="00072F19"/>
    <w:rsid w:val="0007392D"/>
    <w:rsid w:val="00073C9A"/>
    <w:rsid w:val="00074858"/>
    <w:rsid w:val="00074CAB"/>
    <w:rsid w:val="00075F4D"/>
    <w:rsid w:val="00076BE3"/>
    <w:rsid w:val="000807C6"/>
    <w:rsid w:val="00080A61"/>
    <w:rsid w:val="00080F64"/>
    <w:rsid w:val="000813EA"/>
    <w:rsid w:val="000816A2"/>
    <w:rsid w:val="000828C7"/>
    <w:rsid w:val="00082EBF"/>
    <w:rsid w:val="00083D1E"/>
    <w:rsid w:val="00083EF7"/>
    <w:rsid w:val="0008446E"/>
    <w:rsid w:val="00084EDD"/>
    <w:rsid w:val="0008515A"/>
    <w:rsid w:val="0008590A"/>
    <w:rsid w:val="00086845"/>
    <w:rsid w:val="000874D7"/>
    <w:rsid w:val="000902C6"/>
    <w:rsid w:val="0009037C"/>
    <w:rsid w:val="0009098A"/>
    <w:rsid w:val="00090CB2"/>
    <w:rsid w:val="00091077"/>
    <w:rsid w:val="00091D6D"/>
    <w:rsid w:val="00091EF0"/>
    <w:rsid w:val="0009215E"/>
    <w:rsid w:val="00092587"/>
    <w:rsid w:val="00092743"/>
    <w:rsid w:val="00092851"/>
    <w:rsid w:val="00093B63"/>
    <w:rsid w:val="00094CD4"/>
    <w:rsid w:val="00094F2C"/>
    <w:rsid w:val="0009616C"/>
    <w:rsid w:val="000A26BB"/>
    <w:rsid w:val="000A2F5D"/>
    <w:rsid w:val="000A31D8"/>
    <w:rsid w:val="000A3764"/>
    <w:rsid w:val="000A3CC6"/>
    <w:rsid w:val="000A3FC4"/>
    <w:rsid w:val="000A421B"/>
    <w:rsid w:val="000A4B02"/>
    <w:rsid w:val="000A5866"/>
    <w:rsid w:val="000A58F5"/>
    <w:rsid w:val="000A6BF4"/>
    <w:rsid w:val="000A6D75"/>
    <w:rsid w:val="000A7C4D"/>
    <w:rsid w:val="000B0375"/>
    <w:rsid w:val="000B1195"/>
    <w:rsid w:val="000B17A3"/>
    <w:rsid w:val="000B244B"/>
    <w:rsid w:val="000B2ED5"/>
    <w:rsid w:val="000B416D"/>
    <w:rsid w:val="000B5B49"/>
    <w:rsid w:val="000B6D3F"/>
    <w:rsid w:val="000B738D"/>
    <w:rsid w:val="000B7E40"/>
    <w:rsid w:val="000B7F08"/>
    <w:rsid w:val="000C04AA"/>
    <w:rsid w:val="000C04E3"/>
    <w:rsid w:val="000C0669"/>
    <w:rsid w:val="000C0DEA"/>
    <w:rsid w:val="000C2CC8"/>
    <w:rsid w:val="000C5AF0"/>
    <w:rsid w:val="000C66AB"/>
    <w:rsid w:val="000C7CC7"/>
    <w:rsid w:val="000D0201"/>
    <w:rsid w:val="000D0465"/>
    <w:rsid w:val="000D0B97"/>
    <w:rsid w:val="000D0E37"/>
    <w:rsid w:val="000D1634"/>
    <w:rsid w:val="000D1E71"/>
    <w:rsid w:val="000D40A5"/>
    <w:rsid w:val="000D5390"/>
    <w:rsid w:val="000D5EA9"/>
    <w:rsid w:val="000D6E9B"/>
    <w:rsid w:val="000D7C28"/>
    <w:rsid w:val="000E0451"/>
    <w:rsid w:val="000E0647"/>
    <w:rsid w:val="000E1397"/>
    <w:rsid w:val="000E1436"/>
    <w:rsid w:val="000E23BD"/>
    <w:rsid w:val="000E2843"/>
    <w:rsid w:val="000E48C5"/>
    <w:rsid w:val="000E4CD1"/>
    <w:rsid w:val="000E5004"/>
    <w:rsid w:val="000E5E76"/>
    <w:rsid w:val="000E7A7F"/>
    <w:rsid w:val="000F0626"/>
    <w:rsid w:val="000F2492"/>
    <w:rsid w:val="000F2617"/>
    <w:rsid w:val="000F2ADB"/>
    <w:rsid w:val="000F2B38"/>
    <w:rsid w:val="000F3D5E"/>
    <w:rsid w:val="000F491D"/>
    <w:rsid w:val="000F505A"/>
    <w:rsid w:val="000F711A"/>
    <w:rsid w:val="000F7C5B"/>
    <w:rsid w:val="00101993"/>
    <w:rsid w:val="001019E3"/>
    <w:rsid w:val="001033AB"/>
    <w:rsid w:val="0010364A"/>
    <w:rsid w:val="00104A1E"/>
    <w:rsid w:val="001064AD"/>
    <w:rsid w:val="001070FE"/>
    <w:rsid w:val="00107DEA"/>
    <w:rsid w:val="001112C7"/>
    <w:rsid w:val="00111782"/>
    <w:rsid w:val="001117A0"/>
    <w:rsid w:val="001120F9"/>
    <w:rsid w:val="001126B2"/>
    <w:rsid w:val="00117711"/>
    <w:rsid w:val="00117AAD"/>
    <w:rsid w:val="00117D8D"/>
    <w:rsid w:val="00117E1A"/>
    <w:rsid w:val="00120DFE"/>
    <w:rsid w:val="0012290F"/>
    <w:rsid w:val="00122A82"/>
    <w:rsid w:val="00122BFB"/>
    <w:rsid w:val="00122C13"/>
    <w:rsid w:val="00124B2F"/>
    <w:rsid w:val="00124CC8"/>
    <w:rsid w:val="00124DDB"/>
    <w:rsid w:val="001253B7"/>
    <w:rsid w:val="00125732"/>
    <w:rsid w:val="0012739C"/>
    <w:rsid w:val="00127494"/>
    <w:rsid w:val="0013053D"/>
    <w:rsid w:val="00131362"/>
    <w:rsid w:val="0013153C"/>
    <w:rsid w:val="00132E86"/>
    <w:rsid w:val="00133234"/>
    <w:rsid w:val="0013472A"/>
    <w:rsid w:val="00134746"/>
    <w:rsid w:val="00134E9E"/>
    <w:rsid w:val="001361BC"/>
    <w:rsid w:val="0013660E"/>
    <w:rsid w:val="001373A7"/>
    <w:rsid w:val="00137EDE"/>
    <w:rsid w:val="00142683"/>
    <w:rsid w:val="00142A16"/>
    <w:rsid w:val="00142D13"/>
    <w:rsid w:val="00142D24"/>
    <w:rsid w:val="00142D52"/>
    <w:rsid w:val="001442A8"/>
    <w:rsid w:val="00145017"/>
    <w:rsid w:val="0014524C"/>
    <w:rsid w:val="00147530"/>
    <w:rsid w:val="00147D47"/>
    <w:rsid w:val="00147D96"/>
    <w:rsid w:val="00150A45"/>
    <w:rsid w:val="00151F79"/>
    <w:rsid w:val="0015232B"/>
    <w:rsid w:val="001524DC"/>
    <w:rsid w:val="001531D1"/>
    <w:rsid w:val="00157526"/>
    <w:rsid w:val="00160B53"/>
    <w:rsid w:val="00160E22"/>
    <w:rsid w:val="00161818"/>
    <w:rsid w:val="00161F91"/>
    <w:rsid w:val="00162687"/>
    <w:rsid w:val="001634EF"/>
    <w:rsid w:val="0016385E"/>
    <w:rsid w:val="00163EC3"/>
    <w:rsid w:val="00165177"/>
    <w:rsid w:val="00165305"/>
    <w:rsid w:val="001657B7"/>
    <w:rsid w:val="00165847"/>
    <w:rsid w:val="00165923"/>
    <w:rsid w:val="00165C0F"/>
    <w:rsid w:val="00166AB7"/>
    <w:rsid w:val="00167F5E"/>
    <w:rsid w:val="00167FA9"/>
    <w:rsid w:val="00170389"/>
    <w:rsid w:val="00171C64"/>
    <w:rsid w:val="00173251"/>
    <w:rsid w:val="00173DCA"/>
    <w:rsid w:val="00174553"/>
    <w:rsid w:val="0017469A"/>
    <w:rsid w:val="001746DA"/>
    <w:rsid w:val="0017507A"/>
    <w:rsid w:val="0017602A"/>
    <w:rsid w:val="001764B7"/>
    <w:rsid w:val="001764FD"/>
    <w:rsid w:val="00177451"/>
    <w:rsid w:val="0018050D"/>
    <w:rsid w:val="00180B10"/>
    <w:rsid w:val="00181446"/>
    <w:rsid w:val="00181665"/>
    <w:rsid w:val="00181D30"/>
    <w:rsid w:val="00181F0D"/>
    <w:rsid w:val="00182ADA"/>
    <w:rsid w:val="0018316C"/>
    <w:rsid w:val="00185610"/>
    <w:rsid w:val="00185C4B"/>
    <w:rsid w:val="00185E72"/>
    <w:rsid w:val="00187613"/>
    <w:rsid w:val="001901ED"/>
    <w:rsid w:val="0019284A"/>
    <w:rsid w:val="00193314"/>
    <w:rsid w:val="00194D02"/>
    <w:rsid w:val="00195BD0"/>
    <w:rsid w:val="00196998"/>
    <w:rsid w:val="0019740B"/>
    <w:rsid w:val="001974C6"/>
    <w:rsid w:val="001A23D0"/>
    <w:rsid w:val="001A3105"/>
    <w:rsid w:val="001A52E5"/>
    <w:rsid w:val="001A5B5F"/>
    <w:rsid w:val="001A602F"/>
    <w:rsid w:val="001A7698"/>
    <w:rsid w:val="001A7D96"/>
    <w:rsid w:val="001A7FD4"/>
    <w:rsid w:val="001B0350"/>
    <w:rsid w:val="001B121C"/>
    <w:rsid w:val="001B1429"/>
    <w:rsid w:val="001B1873"/>
    <w:rsid w:val="001B234B"/>
    <w:rsid w:val="001B286E"/>
    <w:rsid w:val="001B3310"/>
    <w:rsid w:val="001B34BA"/>
    <w:rsid w:val="001B60AD"/>
    <w:rsid w:val="001B77B5"/>
    <w:rsid w:val="001C0064"/>
    <w:rsid w:val="001C0157"/>
    <w:rsid w:val="001C0DBC"/>
    <w:rsid w:val="001C20D6"/>
    <w:rsid w:val="001C2A14"/>
    <w:rsid w:val="001C3205"/>
    <w:rsid w:val="001C56FD"/>
    <w:rsid w:val="001C6948"/>
    <w:rsid w:val="001C6CB2"/>
    <w:rsid w:val="001C6D65"/>
    <w:rsid w:val="001C708A"/>
    <w:rsid w:val="001C7C42"/>
    <w:rsid w:val="001D0637"/>
    <w:rsid w:val="001D2225"/>
    <w:rsid w:val="001D3F38"/>
    <w:rsid w:val="001D4775"/>
    <w:rsid w:val="001D7B2C"/>
    <w:rsid w:val="001E006F"/>
    <w:rsid w:val="001E0615"/>
    <w:rsid w:val="001E08DB"/>
    <w:rsid w:val="001E40F0"/>
    <w:rsid w:val="001E441E"/>
    <w:rsid w:val="001E44AE"/>
    <w:rsid w:val="001E4F45"/>
    <w:rsid w:val="001E6352"/>
    <w:rsid w:val="001E64EF"/>
    <w:rsid w:val="001E739F"/>
    <w:rsid w:val="001E7CA2"/>
    <w:rsid w:val="001E7D3F"/>
    <w:rsid w:val="001F2047"/>
    <w:rsid w:val="001F222D"/>
    <w:rsid w:val="001F22D2"/>
    <w:rsid w:val="001F25AD"/>
    <w:rsid w:val="001F3E38"/>
    <w:rsid w:val="001F5DC6"/>
    <w:rsid w:val="001F65F4"/>
    <w:rsid w:val="001F7561"/>
    <w:rsid w:val="001F776A"/>
    <w:rsid w:val="001F7869"/>
    <w:rsid w:val="00200830"/>
    <w:rsid w:val="00201C65"/>
    <w:rsid w:val="00202E58"/>
    <w:rsid w:val="00203213"/>
    <w:rsid w:val="0020341F"/>
    <w:rsid w:val="002036A1"/>
    <w:rsid w:val="00205876"/>
    <w:rsid w:val="00205ABB"/>
    <w:rsid w:val="00205FC9"/>
    <w:rsid w:val="0020643B"/>
    <w:rsid w:val="00206B88"/>
    <w:rsid w:val="00207DF0"/>
    <w:rsid w:val="002102E0"/>
    <w:rsid w:val="00210743"/>
    <w:rsid w:val="002107BD"/>
    <w:rsid w:val="0021160C"/>
    <w:rsid w:val="00211916"/>
    <w:rsid w:val="002122CA"/>
    <w:rsid w:val="00212EA1"/>
    <w:rsid w:val="002134B1"/>
    <w:rsid w:val="002138D6"/>
    <w:rsid w:val="00215374"/>
    <w:rsid w:val="0021628B"/>
    <w:rsid w:val="00216A22"/>
    <w:rsid w:val="00216EFF"/>
    <w:rsid w:val="002179C5"/>
    <w:rsid w:val="00217B3D"/>
    <w:rsid w:val="002231A6"/>
    <w:rsid w:val="00223C20"/>
    <w:rsid w:val="00224BA6"/>
    <w:rsid w:val="00225B7B"/>
    <w:rsid w:val="002263E7"/>
    <w:rsid w:val="00226DB8"/>
    <w:rsid w:val="0023007D"/>
    <w:rsid w:val="002316E5"/>
    <w:rsid w:val="002321BB"/>
    <w:rsid w:val="00232A93"/>
    <w:rsid w:val="002336E0"/>
    <w:rsid w:val="00233971"/>
    <w:rsid w:val="00233981"/>
    <w:rsid w:val="00234213"/>
    <w:rsid w:val="00234C2E"/>
    <w:rsid w:val="002365A1"/>
    <w:rsid w:val="00236A5A"/>
    <w:rsid w:val="00236BF7"/>
    <w:rsid w:val="00237097"/>
    <w:rsid w:val="00237389"/>
    <w:rsid w:val="00237C08"/>
    <w:rsid w:val="00237C3D"/>
    <w:rsid w:val="00240505"/>
    <w:rsid w:val="00241775"/>
    <w:rsid w:val="00241C65"/>
    <w:rsid w:val="00245A24"/>
    <w:rsid w:val="002462E8"/>
    <w:rsid w:val="0024654A"/>
    <w:rsid w:val="00247650"/>
    <w:rsid w:val="00247840"/>
    <w:rsid w:val="00247DE1"/>
    <w:rsid w:val="0025207A"/>
    <w:rsid w:val="002547DE"/>
    <w:rsid w:val="00256ECE"/>
    <w:rsid w:val="002613BB"/>
    <w:rsid w:val="00261982"/>
    <w:rsid w:val="00262051"/>
    <w:rsid w:val="00262E6C"/>
    <w:rsid w:val="00263131"/>
    <w:rsid w:val="00263874"/>
    <w:rsid w:val="00264A2F"/>
    <w:rsid w:val="00264B90"/>
    <w:rsid w:val="00265407"/>
    <w:rsid w:val="00265C22"/>
    <w:rsid w:val="00267307"/>
    <w:rsid w:val="002701AC"/>
    <w:rsid w:val="00270644"/>
    <w:rsid w:val="00270D8F"/>
    <w:rsid w:val="00271751"/>
    <w:rsid w:val="00271F1E"/>
    <w:rsid w:val="002727B4"/>
    <w:rsid w:val="002754CB"/>
    <w:rsid w:val="002757C8"/>
    <w:rsid w:val="002757EC"/>
    <w:rsid w:val="00275999"/>
    <w:rsid w:val="00276318"/>
    <w:rsid w:val="002770C1"/>
    <w:rsid w:val="002802D3"/>
    <w:rsid w:val="00280B82"/>
    <w:rsid w:val="00280BAC"/>
    <w:rsid w:val="00281739"/>
    <w:rsid w:val="00282407"/>
    <w:rsid w:val="002825F6"/>
    <w:rsid w:val="0028321C"/>
    <w:rsid w:val="002843F6"/>
    <w:rsid w:val="00284C81"/>
    <w:rsid w:val="00284FDB"/>
    <w:rsid w:val="00285423"/>
    <w:rsid w:val="00285B71"/>
    <w:rsid w:val="00287295"/>
    <w:rsid w:val="0028754C"/>
    <w:rsid w:val="00287829"/>
    <w:rsid w:val="00287F13"/>
    <w:rsid w:val="0029010D"/>
    <w:rsid w:val="0029108B"/>
    <w:rsid w:val="00295D9B"/>
    <w:rsid w:val="00296898"/>
    <w:rsid w:val="002968B0"/>
    <w:rsid w:val="002A0042"/>
    <w:rsid w:val="002A036C"/>
    <w:rsid w:val="002A0ED2"/>
    <w:rsid w:val="002A352C"/>
    <w:rsid w:val="002A3581"/>
    <w:rsid w:val="002A386B"/>
    <w:rsid w:val="002A4697"/>
    <w:rsid w:val="002A6BF9"/>
    <w:rsid w:val="002B0DC6"/>
    <w:rsid w:val="002B10E3"/>
    <w:rsid w:val="002B16B9"/>
    <w:rsid w:val="002B31F9"/>
    <w:rsid w:val="002B44CA"/>
    <w:rsid w:val="002B4D8B"/>
    <w:rsid w:val="002B51CE"/>
    <w:rsid w:val="002B5458"/>
    <w:rsid w:val="002B600C"/>
    <w:rsid w:val="002B7001"/>
    <w:rsid w:val="002C02F4"/>
    <w:rsid w:val="002C421D"/>
    <w:rsid w:val="002C608A"/>
    <w:rsid w:val="002C6490"/>
    <w:rsid w:val="002C6F6F"/>
    <w:rsid w:val="002C714D"/>
    <w:rsid w:val="002C74D2"/>
    <w:rsid w:val="002C772D"/>
    <w:rsid w:val="002D0E6A"/>
    <w:rsid w:val="002D1E47"/>
    <w:rsid w:val="002D4C32"/>
    <w:rsid w:val="002D59A0"/>
    <w:rsid w:val="002D6201"/>
    <w:rsid w:val="002D6365"/>
    <w:rsid w:val="002D6A22"/>
    <w:rsid w:val="002D6DA4"/>
    <w:rsid w:val="002E0966"/>
    <w:rsid w:val="002E1F69"/>
    <w:rsid w:val="002E2165"/>
    <w:rsid w:val="002E2499"/>
    <w:rsid w:val="002E2707"/>
    <w:rsid w:val="002E2C04"/>
    <w:rsid w:val="002E3ABA"/>
    <w:rsid w:val="002E4DCA"/>
    <w:rsid w:val="002E58EA"/>
    <w:rsid w:val="002E776B"/>
    <w:rsid w:val="002E7810"/>
    <w:rsid w:val="002E78EF"/>
    <w:rsid w:val="002E7C66"/>
    <w:rsid w:val="002E7C97"/>
    <w:rsid w:val="002F0E68"/>
    <w:rsid w:val="002F1845"/>
    <w:rsid w:val="002F2549"/>
    <w:rsid w:val="002F5B3A"/>
    <w:rsid w:val="002F62D8"/>
    <w:rsid w:val="002F6B3D"/>
    <w:rsid w:val="002F6CE9"/>
    <w:rsid w:val="002F7344"/>
    <w:rsid w:val="00300E64"/>
    <w:rsid w:val="003012F4"/>
    <w:rsid w:val="003013CD"/>
    <w:rsid w:val="00302832"/>
    <w:rsid w:val="0030486A"/>
    <w:rsid w:val="00304E33"/>
    <w:rsid w:val="0030610A"/>
    <w:rsid w:val="00306AEB"/>
    <w:rsid w:val="00307B0E"/>
    <w:rsid w:val="00310309"/>
    <w:rsid w:val="00311653"/>
    <w:rsid w:val="003122F1"/>
    <w:rsid w:val="003123DC"/>
    <w:rsid w:val="00312412"/>
    <w:rsid w:val="00313087"/>
    <w:rsid w:val="0031336D"/>
    <w:rsid w:val="0031378C"/>
    <w:rsid w:val="003139EF"/>
    <w:rsid w:val="003141F3"/>
    <w:rsid w:val="00315662"/>
    <w:rsid w:val="00317370"/>
    <w:rsid w:val="00320D1E"/>
    <w:rsid w:val="00322DB0"/>
    <w:rsid w:val="00323D67"/>
    <w:rsid w:val="00324041"/>
    <w:rsid w:val="00326670"/>
    <w:rsid w:val="0032680C"/>
    <w:rsid w:val="00327203"/>
    <w:rsid w:val="003278D0"/>
    <w:rsid w:val="003342DC"/>
    <w:rsid w:val="00334511"/>
    <w:rsid w:val="00334A14"/>
    <w:rsid w:val="00334ABF"/>
    <w:rsid w:val="0033592E"/>
    <w:rsid w:val="003361FE"/>
    <w:rsid w:val="00336E3C"/>
    <w:rsid w:val="00337C65"/>
    <w:rsid w:val="00340CD0"/>
    <w:rsid w:val="00340E6D"/>
    <w:rsid w:val="00341D9F"/>
    <w:rsid w:val="0034256B"/>
    <w:rsid w:val="00343841"/>
    <w:rsid w:val="00344439"/>
    <w:rsid w:val="003466CF"/>
    <w:rsid w:val="003471DF"/>
    <w:rsid w:val="00347998"/>
    <w:rsid w:val="0035049C"/>
    <w:rsid w:val="003514EF"/>
    <w:rsid w:val="003533A7"/>
    <w:rsid w:val="00353A85"/>
    <w:rsid w:val="00353E50"/>
    <w:rsid w:val="003553D1"/>
    <w:rsid w:val="00355A89"/>
    <w:rsid w:val="003573F4"/>
    <w:rsid w:val="00357CC1"/>
    <w:rsid w:val="0036022F"/>
    <w:rsid w:val="0036150D"/>
    <w:rsid w:val="00361C2A"/>
    <w:rsid w:val="00362694"/>
    <w:rsid w:val="00362FF1"/>
    <w:rsid w:val="00363142"/>
    <w:rsid w:val="00363F69"/>
    <w:rsid w:val="00364053"/>
    <w:rsid w:val="00364742"/>
    <w:rsid w:val="00364D51"/>
    <w:rsid w:val="003655F5"/>
    <w:rsid w:val="00367C71"/>
    <w:rsid w:val="00370384"/>
    <w:rsid w:val="003703DC"/>
    <w:rsid w:val="00370508"/>
    <w:rsid w:val="003716E8"/>
    <w:rsid w:val="00372781"/>
    <w:rsid w:val="00372DC4"/>
    <w:rsid w:val="0037417E"/>
    <w:rsid w:val="003749FC"/>
    <w:rsid w:val="00374D0A"/>
    <w:rsid w:val="00375A98"/>
    <w:rsid w:val="00375B33"/>
    <w:rsid w:val="00375E6C"/>
    <w:rsid w:val="00376558"/>
    <w:rsid w:val="003770F3"/>
    <w:rsid w:val="003774CB"/>
    <w:rsid w:val="00377D69"/>
    <w:rsid w:val="00377DD2"/>
    <w:rsid w:val="0038294D"/>
    <w:rsid w:val="00382A4A"/>
    <w:rsid w:val="0038355A"/>
    <w:rsid w:val="00384001"/>
    <w:rsid w:val="0038653C"/>
    <w:rsid w:val="00386C6E"/>
    <w:rsid w:val="0038739B"/>
    <w:rsid w:val="0038742E"/>
    <w:rsid w:val="00387670"/>
    <w:rsid w:val="00387723"/>
    <w:rsid w:val="003904D9"/>
    <w:rsid w:val="00390A1C"/>
    <w:rsid w:val="00390C1E"/>
    <w:rsid w:val="00391C27"/>
    <w:rsid w:val="00391CE6"/>
    <w:rsid w:val="00393326"/>
    <w:rsid w:val="00393C2F"/>
    <w:rsid w:val="00394647"/>
    <w:rsid w:val="00394747"/>
    <w:rsid w:val="003970B9"/>
    <w:rsid w:val="00397DA7"/>
    <w:rsid w:val="003A0227"/>
    <w:rsid w:val="003A07DF"/>
    <w:rsid w:val="003A111E"/>
    <w:rsid w:val="003A1976"/>
    <w:rsid w:val="003A2BDF"/>
    <w:rsid w:val="003A3AC8"/>
    <w:rsid w:val="003A422C"/>
    <w:rsid w:val="003A4C4C"/>
    <w:rsid w:val="003A5364"/>
    <w:rsid w:val="003A77C1"/>
    <w:rsid w:val="003A7C53"/>
    <w:rsid w:val="003B04F0"/>
    <w:rsid w:val="003B2206"/>
    <w:rsid w:val="003B30E4"/>
    <w:rsid w:val="003B3C27"/>
    <w:rsid w:val="003B3E36"/>
    <w:rsid w:val="003B494D"/>
    <w:rsid w:val="003B54BD"/>
    <w:rsid w:val="003B5B01"/>
    <w:rsid w:val="003B62BE"/>
    <w:rsid w:val="003B769C"/>
    <w:rsid w:val="003B7723"/>
    <w:rsid w:val="003B7815"/>
    <w:rsid w:val="003C08A4"/>
    <w:rsid w:val="003C0A93"/>
    <w:rsid w:val="003C4690"/>
    <w:rsid w:val="003C5C1B"/>
    <w:rsid w:val="003C7C45"/>
    <w:rsid w:val="003D17BA"/>
    <w:rsid w:val="003D19BA"/>
    <w:rsid w:val="003D297F"/>
    <w:rsid w:val="003D2FC0"/>
    <w:rsid w:val="003D3300"/>
    <w:rsid w:val="003D35FC"/>
    <w:rsid w:val="003D3E3A"/>
    <w:rsid w:val="003D42B5"/>
    <w:rsid w:val="003D500E"/>
    <w:rsid w:val="003D5619"/>
    <w:rsid w:val="003E1F37"/>
    <w:rsid w:val="003E3F01"/>
    <w:rsid w:val="003E5076"/>
    <w:rsid w:val="003E56D2"/>
    <w:rsid w:val="003E5FDB"/>
    <w:rsid w:val="003F090A"/>
    <w:rsid w:val="003F0A69"/>
    <w:rsid w:val="003F114F"/>
    <w:rsid w:val="003F1818"/>
    <w:rsid w:val="003F1886"/>
    <w:rsid w:val="003F1901"/>
    <w:rsid w:val="003F1A68"/>
    <w:rsid w:val="003F273C"/>
    <w:rsid w:val="003F278B"/>
    <w:rsid w:val="003F2E55"/>
    <w:rsid w:val="003F30FB"/>
    <w:rsid w:val="003F34D8"/>
    <w:rsid w:val="003F3C64"/>
    <w:rsid w:val="003F442F"/>
    <w:rsid w:val="003F47A1"/>
    <w:rsid w:val="003F4ABC"/>
    <w:rsid w:val="003F5BDC"/>
    <w:rsid w:val="003F729C"/>
    <w:rsid w:val="003F757E"/>
    <w:rsid w:val="003F7981"/>
    <w:rsid w:val="0040075E"/>
    <w:rsid w:val="004012C5"/>
    <w:rsid w:val="00401E38"/>
    <w:rsid w:val="004026FF"/>
    <w:rsid w:val="00402803"/>
    <w:rsid w:val="00402BBA"/>
    <w:rsid w:val="00403099"/>
    <w:rsid w:val="00403297"/>
    <w:rsid w:val="00406C22"/>
    <w:rsid w:val="004075AA"/>
    <w:rsid w:val="0041067F"/>
    <w:rsid w:val="00410903"/>
    <w:rsid w:val="00411600"/>
    <w:rsid w:val="004137B4"/>
    <w:rsid w:val="00413EE9"/>
    <w:rsid w:val="00414360"/>
    <w:rsid w:val="00414545"/>
    <w:rsid w:val="00414BCC"/>
    <w:rsid w:val="0041631C"/>
    <w:rsid w:val="00416947"/>
    <w:rsid w:val="00417797"/>
    <w:rsid w:val="00417C13"/>
    <w:rsid w:val="004212FA"/>
    <w:rsid w:val="0042220A"/>
    <w:rsid w:val="0042235B"/>
    <w:rsid w:val="0042787E"/>
    <w:rsid w:val="0042796B"/>
    <w:rsid w:val="00427AAA"/>
    <w:rsid w:val="00430174"/>
    <w:rsid w:val="00430C5B"/>
    <w:rsid w:val="0043190F"/>
    <w:rsid w:val="00434866"/>
    <w:rsid w:val="00434F3E"/>
    <w:rsid w:val="004368AF"/>
    <w:rsid w:val="00436CE0"/>
    <w:rsid w:val="00436F55"/>
    <w:rsid w:val="00441172"/>
    <w:rsid w:val="00441D88"/>
    <w:rsid w:val="00442D2D"/>
    <w:rsid w:val="00442DA7"/>
    <w:rsid w:val="004434BA"/>
    <w:rsid w:val="00443B0C"/>
    <w:rsid w:val="00443F73"/>
    <w:rsid w:val="00444139"/>
    <w:rsid w:val="00444DFD"/>
    <w:rsid w:val="0044738E"/>
    <w:rsid w:val="004503B6"/>
    <w:rsid w:val="00450FE2"/>
    <w:rsid w:val="00451176"/>
    <w:rsid w:val="004511CA"/>
    <w:rsid w:val="00451346"/>
    <w:rsid w:val="0045163A"/>
    <w:rsid w:val="00452858"/>
    <w:rsid w:val="00453D26"/>
    <w:rsid w:val="004554D0"/>
    <w:rsid w:val="004562A4"/>
    <w:rsid w:val="00456763"/>
    <w:rsid w:val="00456BBC"/>
    <w:rsid w:val="0045725E"/>
    <w:rsid w:val="00457326"/>
    <w:rsid w:val="00457582"/>
    <w:rsid w:val="004576C8"/>
    <w:rsid w:val="00460C7E"/>
    <w:rsid w:val="00461538"/>
    <w:rsid w:val="00461BA8"/>
    <w:rsid w:val="00461D1A"/>
    <w:rsid w:val="004644F6"/>
    <w:rsid w:val="00464A49"/>
    <w:rsid w:val="00464DCA"/>
    <w:rsid w:val="00465C05"/>
    <w:rsid w:val="00470563"/>
    <w:rsid w:val="004714CB"/>
    <w:rsid w:val="0047185B"/>
    <w:rsid w:val="004722D9"/>
    <w:rsid w:val="0047277D"/>
    <w:rsid w:val="00472C87"/>
    <w:rsid w:val="0047324B"/>
    <w:rsid w:val="004743A6"/>
    <w:rsid w:val="00474755"/>
    <w:rsid w:val="00476299"/>
    <w:rsid w:val="0047683D"/>
    <w:rsid w:val="00476D11"/>
    <w:rsid w:val="00480461"/>
    <w:rsid w:val="0048092D"/>
    <w:rsid w:val="00481B47"/>
    <w:rsid w:val="00482801"/>
    <w:rsid w:val="00482E1F"/>
    <w:rsid w:val="00482FC2"/>
    <w:rsid w:val="004837BD"/>
    <w:rsid w:val="00483AFA"/>
    <w:rsid w:val="004846A4"/>
    <w:rsid w:val="004857F6"/>
    <w:rsid w:val="00486B99"/>
    <w:rsid w:val="004874C5"/>
    <w:rsid w:val="00487850"/>
    <w:rsid w:val="00487EEC"/>
    <w:rsid w:val="00490242"/>
    <w:rsid w:val="00490672"/>
    <w:rsid w:val="00490E35"/>
    <w:rsid w:val="00492C29"/>
    <w:rsid w:val="0049384C"/>
    <w:rsid w:val="0049455A"/>
    <w:rsid w:val="00494F81"/>
    <w:rsid w:val="00496C21"/>
    <w:rsid w:val="00496FBF"/>
    <w:rsid w:val="004A0295"/>
    <w:rsid w:val="004A0EB9"/>
    <w:rsid w:val="004A1AEB"/>
    <w:rsid w:val="004A1B07"/>
    <w:rsid w:val="004A2D3B"/>
    <w:rsid w:val="004A3762"/>
    <w:rsid w:val="004A3C18"/>
    <w:rsid w:val="004A49D4"/>
    <w:rsid w:val="004A5D82"/>
    <w:rsid w:val="004A6263"/>
    <w:rsid w:val="004A64BB"/>
    <w:rsid w:val="004A6DAD"/>
    <w:rsid w:val="004A7A53"/>
    <w:rsid w:val="004B0629"/>
    <w:rsid w:val="004B27CB"/>
    <w:rsid w:val="004B3923"/>
    <w:rsid w:val="004B475F"/>
    <w:rsid w:val="004B5879"/>
    <w:rsid w:val="004B6796"/>
    <w:rsid w:val="004B6859"/>
    <w:rsid w:val="004B7359"/>
    <w:rsid w:val="004C14D9"/>
    <w:rsid w:val="004C2B55"/>
    <w:rsid w:val="004C3163"/>
    <w:rsid w:val="004C67B2"/>
    <w:rsid w:val="004C74C7"/>
    <w:rsid w:val="004C78D4"/>
    <w:rsid w:val="004D0AC2"/>
    <w:rsid w:val="004D1173"/>
    <w:rsid w:val="004D1CF7"/>
    <w:rsid w:val="004D451C"/>
    <w:rsid w:val="004D454E"/>
    <w:rsid w:val="004D54DC"/>
    <w:rsid w:val="004D56F3"/>
    <w:rsid w:val="004D5806"/>
    <w:rsid w:val="004D58D6"/>
    <w:rsid w:val="004D5E80"/>
    <w:rsid w:val="004D61A8"/>
    <w:rsid w:val="004D6C3B"/>
    <w:rsid w:val="004D7BFC"/>
    <w:rsid w:val="004D7C8E"/>
    <w:rsid w:val="004E1893"/>
    <w:rsid w:val="004E1F75"/>
    <w:rsid w:val="004E2BBB"/>
    <w:rsid w:val="004E3CB2"/>
    <w:rsid w:val="004E3D91"/>
    <w:rsid w:val="004E5C39"/>
    <w:rsid w:val="004E6858"/>
    <w:rsid w:val="004E7014"/>
    <w:rsid w:val="004E75AB"/>
    <w:rsid w:val="004F0C7F"/>
    <w:rsid w:val="004F11B2"/>
    <w:rsid w:val="004F13F3"/>
    <w:rsid w:val="004F1B9C"/>
    <w:rsid w:val="004F27BB"/>
    <w:rsid w:val="004F2860"/>
    <w:rsid w:val="004F34BA"/>
    <w:rsid w:val="004F3722"/>
    <w:rsid w:val="004F4610"/>
    <w:rsid w:val="004F5982"/>
    <w:rsid w:val="005001FA"/>
    <w:rsid w:val="00500B27"/>
    <w:rsid w:val="005023EB"/>
    <w:rsid w:val="00502EC4"/>
    <w:rsid w:val="00503B33"/>
    <w:rsid w:val="00503B50"/>
    <w:rsid w:val="00504E9F"/>
    <w:rsid w:val="00505773"/>
    <w:rsid w:val="005057A6"/>
    <w:rsid w:val="00507057"/>
    <w:rsid w:val="00507CBE"/>
    <w:rsid w:val="005113AA"/>
    <w:rsid w:val="00513062"/>
    <w:rsid w:val="00513C32"/>
    <w:rsid w:val="00514584"/>
    <w:rsid w:val="0051462D"/>
    <w:rsid w:val="0051579A"/>
    <w:rsid w:val="00516940"/>
    <w:rsid w:val="00516E0C"/>
    <w:rsid w:val="005206C7"/>
    <w:rsid w:val="005223D4"/>
    <w:rsid w:val="005245E8"/>
    <w:rsid w:val="00524CC2"/>
    <w:rsid w:val="00526883"/>
    <w:rsid w:val="0052716F"/>
    <w:rsid w:val="00530AA7"/>
    <w:rsid w:val="005316AF"/>
    <w:rsid w:val="00532AC3"/>
    <w:rsid w:val="00535713"/>
    <w:rsid w:val="00535D39"/>
    <w:rsid w:val="005373AB"/>
    <w:rsid w:val="00537CE0"/>
    <w:rsid w:val="0054295E"/>
    <w:rsid w:val="00543750"/>
    <w:rsid w:val="005444B7"/>
    <w:rsid w:val="00544664"/>
    <w:rsid w:val="005459C5"/>
    <w:rsid w:val="00545AB0"/>
    <w:rsid w:val="0054623F"/>
    <w:rsid w:val="0054788F"/>
    <w:rsid w:val="00547B83"/>
    <w:rsid w:val="005509E7"/>
    <w:rsid w:val="005513B6"/>
    <w:rsid w:val="00551597"/>
    <w:rsid w:val="0055164B"/>
    <w:rsid w:val="005533CA"/>
    <w:rsid w:val="0055343F"/>
    <w:rsid w:val="00553A0A"/>
    <w:rsid w:val="005558C3"/>
    <w:rsid w:val="00557493"/>
    <w:rsid w:val="005604F0"/>
    <w:rsid w:val="00561B66"/>
    <w:rsid w:val="005622ED"/>
    <w:rsid w:val="00563433"/>
    <w:rsid w:val="00563B39"/>
    <w:rsid w:val="00563B82"/>
    <w:rsid w:val="0056417B"/>
    <w:rsid w:val="005655BF"/>
    <w:rsid w:val="005662AE"/>
    <w:rsid w:val="0056672E"/>
    <w:rsid w:val="0056688E"/>
    <w:rsid w:val="00571652"/>
    <w:rsid w:val="0057222F"/>
    <w:rsid w:val="0057366F"/>
    <w:rsid w:val="00573DC4"/>
    <w:rsid w:val="00574ED2"/>
    <w:rsid w:val="00574F99"/>
    <w:rsid w:val="005750E4"/>
    <w:rsid w:val="0057568F"/>
    <w:rsid w:val="00575DD2"/>
    <w:rsid w:val="0057635A"/>
    <w:rsid w:val="00577A0D"/>
    <w:rsid w:val="00577F96"/>
    <w:rsid w:val="0058037F"/>
    <w:rsid w:val="00581222"/>
    <w:rsid w:val="00581298"/>
    <w:rsid w:val="0058189B"/>
    <w:rsid w:val="00581C0C"/>
    <w:rsid w:val="0058308A"/>
    <w:rsid w:val="00583345"/>
    <w:rsid w:val="0058344B"/>
    <w:rsid w:val="00583AE8"/>
    <w:rsid w:val="0058422F"/>
    <w:rsid w:val="00584314"/>
    <w:rsid w:val="0058464A"/>
    <w:rsid w:val="005855F8"/>
    <w:rsid w:val="0058590E"/>
    <w:rsid w:val="00586D44"/>
    <w:rsid w:val="005924A2"/>
    <w:rsid w:val="00593E13"/>
    <w:rsid w:val="00594AF9"/>
    <w:rsid w:val="00597F13"/>
    <w:rsid w:val="005A1BCB"/>
    <w:rsid w:val="005A26BC"/>
    <w:rsid w:val="005A2E34"/>
    <w:rsid w:val="005A327F"/>
    <w:rsid w:val="005A4FFD"/>
    <w:rsid w:val="005A65F4"/>
    <w:rsid w:val="005A75F5"/>
    <w:rsid w:val="005B0071"/>
    <w:rsid w:val="005B0D63"/>
    <w:rsid w:val="005B1259"/>
    <w:rsid w:val="005B147C"/>
    <w:rsid w:val="005B19AF"/>
    <w:rsid w:val="005B3D5E"/>
    <w:rsid w:val="005B487B"/>
    <w:rsid w:val="005B5266"/>
    <w:rsid w:val="005B6855"/>
    <w:rsid w:val="005B6A06"/>
    <w:rsid w:val="005B71C9"/>
    <w:rsid w:val="005C0DA0"/>
    <w:rsid w:val="005C1528"/>
    <w:rsid w:val="005C17D8"/>
    <w:rsid w:val="005C18DC"/>
    <w:rsid w:val="005C293A"/>
    <w:rsid w:val="005C2980"/>
    <w:rsid w:val="005C2D0B"/>
    <w:rsid w:val="005C312A"/>
    <w:rsid w:val="005C420A"/>
    <w:rsid w:val="005C46A8"/>
    <w:rsid w:val="005C589E"/>
    <w:rsid w:val="005C62E8"/>
    <w:rsid w:val="005C66A2"/>
    <w:rsid w:val="005C74C9"/>
    <w:rsid w:val="005C75DF"/>
    <w:rsid w:val="005C7DC4"/>
    <w:rsid w:val="005D167D"/>
    <w:rsid w:val="005D1C66"/>
    <w:rsid w:val="005D26BB"/>
    <w:rsid w:val="005D4BE6"/>
    <w:rsid w:val="005D621D"/>
    <w:rsid w:val="005E026C"/>
    <w:rsid w:val="005E07AA"/>
    <w:rsid w:val="005E0BDE"/>
    <w:rsid w:val="005E0FAC"/>
    <w:rsid w:val="005E13BB"/>
    <w:rsid w:val="005E15E9"/>
    <w:rsid w:val="005E16C7"/>
    <w:rsid w:val="005E19F4"/>
    <w:rsid w:val="005E280F"/>
    <w:rsid w:val="005E3D06"/>
    <w:rsid w:val="005E3DB2"/>
    <w:rsid w:val="005E3FD4"/>
    <w:rsid w:val="005E4249"/>
    <w:rsid w:val="005E531D"/>
    <w:rsid w:val="005E6172"/>
    <w:rsid w:val="005F106B"/>
    <w:rsid w:val="005F12C8"/>
    <w:rsid w:val="005F25D3"/>
    <w:rsid w:val="005F2BDA"/>
    <w:rsid w:val="005F2DD1"/>
    <w:rsid w:val="005F3526"/>
    <w:rsid w:val="005F412F"/>
    <w:rsid w:val="005F4DC2"/>
    <w:rsid w:val="005F5EAB"/>
    <w:rsid w:val="005F6C3C"/>
    <w:rsid w:val="005F7B60"/>
    <w:rsid w:val="006000C4"/>
    <w:rsid w:val="006008F5"/>
    <w:rsid w:val="00600A0F"/>
    <w:rsid w:val="00600FE2"/>
    <w:rsid w:val="0060361E"/>
    <w:rsid w:val="00604E4E"/>
    <w:rsid w:val="0060512F"/>
    <w:rsid w:val="00605449"/>
    <w:rsid w:val="00606003"/>
    <w:rsid w:val="0060640E"/>
    <w:rsid w:val="00606DDE"/>
    <w:rsid w:val="00606E70"/>
    <w:rsid w:val="006075A0"/>
    <w:rsid w:val="0060795F"/>
    <w:rsid w:val="006104BC"/>
    <w:rsid w:val="00610EFC"/>
    <w:rsid w:val="006120E2"/>
    <w:rsid w:val="00612792"/>
    <w:rsid w:val="00612C55"/>
    <w:rsid w:val="00612C91"/>
    <w:rsid w:val="006136A0"/>
    <w:rsid w:val="006148A3"/>
    <w:rsid w:val="00615DFB"/>
    <w:rsid w:val="0061670C"/>
    <w:rsid w:val="00617BFF"/>
    <w:rsid w:val="006205B4"/>
    <w:rsid w:val="00620EA1"/>
    <w:rsid w:val="00621B32"/>
    <w:rsid w:val="00622658"/>
    <w:rsid w:val="0062327B"/>
    <w:rsid w:val="00626C9B"/>
    <w:rsid w:val="00627547"/>
    <w:rsid w:val="0063015B"/>
    <w:rsid w:val="00630FD3"/>
    <w:rsid w:val="00631022"/>
    <w:rsid w:val="0063224B"/>
    <w:rsid w:val="0063328C"/>
    <w:rsid w:val="0063461D"/>
    <w:rsid w:val="00634BF3"/>
    <w:rsid w:val="00635CA8"/>
    <w:rsid w:val="00636A9A"/>
    <w:rsid w:val="0063790C"/>
    <w:rsid w:val="00637A75"/>
    <w:rsid w:val="00637DB5"/>
    <w:rsid w:val="00641C3C"/>
    <w:rsid w:val="00641E22"/>
    <w:rsid w:val="00641F68"/>
    <w:rsid w:val="0064447E"/>
    <w:rsid w:val="00644C84"/>
    <w:rsid w:val="006452D6"/>
    <w:rsid w:val="00645AFE"/>
    <w:rsid w:val="0064755C"/>
    <w:rsid w:val="00647F4E"/>
    <w:rsid w:val="0065364E"/>
    <w:rsid w:val="006539A5"/>
    <w:rsid w:val="00655F2A"/>
    <w:rsid w:val="00657168"/>
    <w:rsid w:val="0066000D"/>
    <w:rsid w:val="00661A3F"/>
    <w:rsid w:val="00663369"/>
    <w:rsid w:val="00663814"/>
    <w:rsid w:val="0066435E"/>
    <w:rsid w:val="00664690"/>
    <w:rsid w:val="00664E48"/>
    <w:rsid w:val="0066705F"/>
    <w:rsid w:val="006671C4"/>
    <w:rsid w:val="00667949"/>
    <w:rsid w:val="00667EC4"/>
    <w:rsid w:val="006701B8"/>
    <w:rsid w:val="0067076B"/>
    <w:rsid w:val="00671A2A"/>
    <w:rsid w:val="00671BF8"/>
    <w:rsid w:val="006731BF"/>
    <w:rsid w:val="00674690"/>
    <w:rsid w:val="0067581A"/>
    <w:rsid w:val="00675C8D"/>
    <w:rsid w:val="00675C98"/>
    <w:rsid w:val="006764D2"/>
    <w:rsid w:val="006765E4"/>
    <w:rsid w:val="006766E3"/>
    <w:rsid w:val="00680A28"/>
    <w:rsid w:val="00680B1C"/>
    <w:rsid w:val="00681BD6"/>
    <w:rsid w:val="00682960"/>
    <w:rsid w:val="00682BD3"/>
    <w:rsid w:val="0068467E"/>
    <w:rsid w:val="0068663D"/>
    <w:rsid w:val="0068693E"/>
    <w:rsid w:val="00687219"/>
    <w:rsid w:val="00687A95"/>
    <w:rsid w:val="006925EB"/>
    <w:rsid w:val="0069307E"/>
    <w:rsid w:val="00693CEA"/>
    <w:rsid w:val="00693F9F"/>
    <w:rsid w:val="00694052"/>
    <w:rsid w:val="00694519"/>
    <w:rsid w:val="006972BE"/>
    <w:rsid w:val="006A07B1"/>
    <w:rsid w:val="006A1D40"/>
    <w:rsid w:val="006A1D73"/>
    <w:rsid w:val="006A2B37"/>
    <w:rsid w:val="006A2D7C"/>
    <w:rsid w:val="006A321A"/>
    <w:rsid w:val="006A44C2"/>
    <w:rsid w:val="006A44DA"/>
    <w:rsid w:val="006A51F0"/>
    <w:rsid w:val="006A5D52"/>
    <w:rsid w:val="006A631C"/>
    <w:rsid w:val="006A63A8"/>
    <w:rsid w:val="006A7144"/>
    <w:rsid w:val="006A721F"/>
    <w:rsid w:val="006A77C3"/>
    <w:rsid w:val="006A7901"/>
    <w:rsid w:val="006A7951"/>
    <w:rsid w:val="006A7C43"/>
    <w:rsid w:val="006B0B52"/>
    <w:rsid w:val="006B0BC2"/>
    <w:rsid w:val="006B13E4"/>
    <w:rsid w:val="006B1598"/>
    <w:rsid w:val="006B19AB"/>
    <w:rsid w:val="006B1FFB"/>
    <w:rsid w:val="006B265C"/>
    <w:rsid w:val="006B292D"/>
    <w:rsid w:val="006B3070"/>
    <w:rsid w:val="006B352D"/>
    <w:rsid w:val="006B3EFD"/>
    <w:rsid w:val="006B60F5"/>
    <w:rsid w:val="006B6B5A"/>
    <w:rsid w:val="006C1F9A"/>
    <w:rsid w:val="006C2AD7"/>
    <w:rsid w:val="006C2D05"/>
    <w:rsid w:val="006C4FA1"/>
    <w:rsid w:val="006C5D0A"/>
    <w:rsid w:val="006C730B"/>
    <w:rsid w:val="006C755A"/>
    <w:rsid w:val="006C767D"/>
    <w:rsid w:val="006D1209"/>
    <w:rsid w:val="006D1381"/>
    <w:rsid w:val="006D1C68"/>
    <w:rsid w:val="006D2161"/>
    <w:rsid w:val="006D45BA"/>
    <w:rsid w:val="006D4D10"/>
    <w:rsid w:val="006D7858"/>
    <w:rsid w:val="006D7B3A"/>
    <w:rsid w:val="006E0CA1"/>
    <w:rsid w:val="006E0D20"/>
    <w:rsid w:val="006E0D6E"/>
    <w:rsid w:val="006E1AA5"/>
    <w:rsid w:val="006E32D5"/>
    <w:rsid w:val="006E338B"/>
    <w:rsid w:val="006E3922"/>
    <w:rsid w:val="006E3DD3"/>
    <w:rsid w:val="006E4081"/>
    <w:rsid w:val="006E4379"/>
    <w:rsid w:val="006E600A"/>
    <w:rsid w:val="006F0A74"/>
    <w:rsid w:val="006F115F"/>
    <w:rsid w:val="006F1712"/>
    <w:rsid w:val="006F3F7D"/>
    <w:rsid w:val="006F462F"/>
    <w:rsid w:val="006F506D"/>
    <w:rsid w:val="006F51AC"/>
    <w:rsid w:val="006F525E"/>
    <w:rsid w:val="006F56F7"/>
    <w:rsid w:val="006F6636"/>
    <w:rsid w:val="006F713F"/>
    <w:rsid w:val="0070026B"/>
    <w:rsid w:val="0070123B"/>
    <w:rsid w:val="007015A1"/>
    <w:rsid w:val="00701893"/>
    <w:rsid w:val="00701F15"/>
    <w:rsid w:val="00702153"/>
    <w:rsid w:val="0070265E"/>
    <w:rsid w:val="007026AA"/>
    <w:rsid w:val="00702801"/>
    <w:rsid w:val="007029CA"/>
    <w:rsid w:val="00702B87"/>
    <w:rsid w:val="00702FD6"/>
    <w:rsid w:val="00704E47"/>
    <w:rsid w:val="007051A1"/>
    <w:rsid w:val="007053E6"/>
    <w:rsid w:val="00705A7A"/>
    <w:rsid w:val="007065DB"/>
    <w:rsid w:val="007077F0"/>
    <w:rsid w:val="00707C23"/>
    <w:rsid w:val="00710029"/>
    <w:rsid w:val="00710114"/>
    <w:rsid w:val="0071102E"/>
    <w:rsid w:val="0071191E"/>
    <w:rsid w:val="00711B61"/>
    <w:rsid w:val="00712AC2"/>
    <w:rsid w:val="00714782"/>
    <w:rsid w:val="00715E3E"/>
    <w:rsid w:val="00716CDC"/>
    <w:rsid w:val="007170AB"/>
    <w:rsid w:val="0071756A"/>
    <w:rsid w:val="00717900"/>
    <w:rsid w:val="0071793D"/>
    <w:rsid w:val="00717DCD"/>
    <w:rsid w:val="007200C5"/>
    <w:rsid w:val="00720467"/>
    <w:rsid w:val="00722257"/>
    <w:rsid w:val="007237CF"/>
    <w:rsid w:val="00723A2F"/>
    <w:rsid w:val="0072441F"/>
    <w:rsid w:val="00724D83"/>
    <w:rsid w:val="00724DB0"/>
    <w:rsid w:val="007255E5"/>
    <w:rsid w:val="00726593"/>
    <w:rsid w:val="00727042"/>
    <w:rsid w:val="007275E3"/>
    <w:rsid w:val="00727BAC"/>
    <w:rsid w:val="00727F5A"/>
    <w:rsid w:val="00727F73"/>
    <w:rsid w:val="0073080D"/>
    <w:rsid w:val="00730B19"/>
    <w:rsid w:val="00731410"/>
    <w:rsid w:val="007336AB"/>
    <w:rsid w:val="00733B90"/>
    <w:rsid w:val="00733E55"/>
    <w:rsid w:val="00734758"/>
    <w:rsid w:val="00734CA6"/>
    <w:rsid w:val="0073564C"/>
    <w:rsid w:val="00735BF3"/>
    <w:rsid w:val="00735F17"/>
    <w:rsid w:val="00740003"/>
    <w:rsid w:val="00744408"/>
    <w:rsid w:val="00746027"/>
    <w:rsid w:val="00746486"/>
    <w:rsid w:val="007465B3"/>
    <w:rsid w:val="007476DB"/>
    <w:rsid w:val="00747B5A"/>
    <w:rsid w:val="00750206"/>
    <w:rsid w:val="00750B41"/>
    <w:rsid w:val="00751D9F"/>
    <w:rsid w:val="0075280E"/>
    <w:rsid w:val="007537E8"/>
    <w:rsid w:val="00754030"/>
    <w:rsid w:val="00754ECC"/>
    <w:rsid w:val="00756236"/>
    <w:rsid w:val="007562E7"/>
    <w:rsid w:val="00757416"/>
    <w:rsid w:val="007575B8"/>
    <w:rsid w:val="00757BA7"/>
    <w:rsid w:val="00760ABA"/>
    <w:rsid w:val="00760BBB"/>
    <w:rsid w:val="00760E6B"/>
    <w:rsid w:val="007618BA"/>
    <w:rsid w:val="00763561"/>
    <w:rsid w:val="00763B57"/>
    <w:rsid w:val="00763F21"/>
    <w:rsid w:val="007650B2"/>
    <w:rsid w:val="0076538C"/>
    <w:rsid w:val="007658F3"/>
    <w:rsid w:val="00766F47"/>
    <w:rsid w:val="007670B7"/>
    <w:rsid w:val="007702B1"/>
    <w:rsid w:val="00770C9D"/>
    <w:rsid w:val="0077138E"/>
    <w:rsid w:val="0077281A"/>
    <w:rsid w:val="00773AA9"/>
    <w:rsid w:val="0077424F"/>
    <w:rsid w:val="00774888"/>
    <w:rsid w:val="00774EEF"/>
    <w:rsid w:val="007751AC"/>
    <w:rsid w:val="007752B4"/>
    <w:rsid w:val="00775BB7"/>
    <w:rsid w:val="00776FBC"/>
    <w:rsid w:val="00777202"/>
    <w:rsid w:val="007774B6"/>
    <w:rsid w:val="00777DDB"/>
    <w:rsid w:val="007801F3"/>
    <w:rsid w:val="007804FA"/>
    <w:rsid w:val="00782528"/>
    <w:rsid w:val="00783E40"/>
    <w:rsid w:val="00783F89"/>
    <w:rsid w:val="0078544A"/>
    <w:rsid w:val="0078644C"/>
    <w:rsid w:val="00786FF1"/>
    <w:rsid w:val="00787835"/>
    <w:rsid w:val="007908D8"/>
    <w:rsid w:val="007908F3"/>
    <w:rsid w:val="00790E84"/>
    <w:rsid w:val="0079102F"/>
    <w:rsid w:val="00792C08"/>
    <w:rsid w:val="00792FE7"/>
    <w:rsid w:val="00793DEF"/>
    <w:rsid w:val="00794255"/>
    <w:rsid w:val="0079457F"/>
    <w:rsid w:val="0079480B"/>
    <w:rsid w:val="00794D44"/>
    <w:rsid w:val="00795C83"/>
    <w:rsid w:val="00795DD3"/>
    <w:rsid w:val="00796FFE"/>
    <w:rsid w:val="00797151"/>
    <w:rsid w:val="00797521"/>
    <w:rsid w:val="007A0428"/>
    <w:rsid w:val="007A179A"/>
    <w:rsid w:val="007A2234"/>
    <w:rsid w:val="007A25E7"/>
    <w:rsid w:val="007A3D7F"/>
    <w:rsid w:val="007A457A"/>
    <w:rsid w:val="007A521F"/>
    <w:rsid w:val="007A58B6"/>
    <w:rsid w:val="007A6252"/>
    <w:rsid w:val="007A6417"/>
    <w:rsid w:val="007A6ED7"/>
    <w:rsid w:val="007A72F3"/>
    <w:rsid w:val="007B1E6F"/>
    <w:rsid w:val="007B21A4"/>
    <w:rsid w:val="007B220F"/>
    <w:rsid w:val="007B3397"/>
    <w:rsid w:val="007B368A"/>
    <w:rsid w:val="007B44A3"/>
    <w:rsid w:val="007B4ADC"/>
    <w:rsid w:val="007B5CF2"/>
    <w:rsid w:val="007B662D"/>
    <w:rsid w:val="007B66BB"/>
    <w:rsid w:val="007B6800"/>
    <w:rsid w:val="007B6FB9"/>
    <w:rsid w:val="007B7606"/>
    <w:rsid w:val="007C07E7"/>
    <w:rsid w:val="007C1873"/>
    <w:rsid w:val="007C1A0D"/>
    <w:rsid w:val="007C2227"/>
    <w:rsid w:val="007C3CC2"/>
    <w:rsid w:val="007C44EF"/>
    <w:rsid w:val="007C55D3"/>
    <w:rsid w:val="007D033E"/>
    <w:rsid w:val="007D208B"/>
    <w:rsid w:val="007D38B9"/>
    <w:rsid w:val="007D38FC"/>
    <w:rsid w:val="007D3957"/>
    <w:rsid w:val="007D4127"/>
    <w:rsid w:val="007D5170"/>
    <w:rsid w:val="007D7732"/>
    <w:rsid w:val="007E04EC"/>
    <w:rsid w:val="007E0D68"/>
    <w:rsid w:val="007E195C"/>
    <w:rsid w:val="007E19FE"/>
    <w:rsid w:val="007E1BA4"/>
    <w:rsid w:val="007E2075"/>
    <w:rsid w:val="007E31F9"/>
    <w:rsid w:val="007E376D"/>
    <w:rsid w:val="007E3B78"/>
    <w:rsid w:val="007E74CE"/>
    <w:rsid w:val="007F18F7"/>
    <w:rsid w:val="007F214B"/>
    <w:rsid w:val="007F340C"/>
    <w:rsid w:val="007F3A37"/>
    <w:rsid w:val="007F3CF3"/>
    <w:rsid w:val="007F3E8C"/>
    <w:rsid w:val="007F671F"/>
    <w:rsid w:val="007F68F3"/>
    <w:rsid w:val="008007F1"/>
    <w:rsid w:val="00800D67"/>
    <w:rsid w:val="00800F9C"/>
    <w:rsid w:val="008023BB"/>
    <w:rsid w:val="008028BA"/>
    <w:rsid w:val="00802F10"/>
    <w:rsid w:val="00805109"/>
    <w:rsid w:val="0080657D"/>
    <w:rsid w:val="008112F3"/>
    <w:rsid w:val="008115B4"/>
    <w:rsid w:val="00811F64"/>
    <w:rsid w:val="00811F93"/>
    <w:rsid w:val="00812193"/>
    <w:rsid w:val="00813069"/>
    <w:rsid w:val="0081460A"/>
    <w:rsid w:val="00814CD4"/>
    <w:rsid w:val="00816A57"/>
    <w:rsid w:val="0082118D"/>
    <w:rsid w:val="008221EC"/>
    <w:rsid w:val="00822779"/>
    <w:rsid w:val="00822A9E"/>
    <w:rsid w:val="0082358F"/>
    <w:rsid w:val="00823994"/>
    <w:rsid w:val="00823AB3"/>
    <w:rsid w:val="0082523C"/>
    <w:rsid w:val="00825DB7"/>
    <w:rsid w:val="00825F65"/>
    <w:rsid w:val="00826A02"/>
    <w:rsid w:val="008306B4"/>
    <w:rsid w:val="0083095D"/>
    <w:rsid w:val="00831D50"/>
    <w:rsid w:val="00832861"/>
    <w:rsid w:val="00833C2A"/>
    <w:rsid w:val="008344AD"/>
    <w:rsid w:val="008357BE"/>
    <w:rsid w:val="00835EBF"/>
    <w:rsid w:val="00836D95"/>
    <w:rsid w:val="00836E7E"/>
    <w:rsid w:val="00837864"/>
    <w:rsid w:val="00840646"/>
    <w:rsid w:val="00841B86"/>
    <w:rsid w:val="00843359"/>
    <w:rsid w:val="00843C0E"/>
    <w:rsid w:val="008447F9"/>
    <w:rsid w:val="00844A67"/>
    <w:rsid w:val="00844B79"/>
    <w:rsid w:val="008461B6"/>
    <w:rsid w:val="00846451"/>
    <w:rsid w:val="008464E8"/>
    <w:rsid w:val="00847DB2"/>
    <w:rsid w:val="00850C1B"/>
    <w:rsid w:val="008510E6"/>
    <w:rsid w:val="00851295"/>
    <w:rsid w:val="00852C43"/>
    <w:rsid w:val="00853B73"/>
    <w:rsid w:val="00854172"/>
    <w:rsid w:val="00855860"/>
    <w:rsid w:val="008570D5"/>
    <w:rsid w:val="00857126"/>
    <w:rsid w:val="0085714E"/>
    <w:rsid w:val="00857564"/>
    <w:rsid w:val="0085758D"/>
    <w:rsid w:val="008605F6"/>
    <w:rsid w:val="008616BE"/>
    <w:rsid w:val="00862880"/>
    <w:rsid w:val="00863BC1"/>
    <w:rsid w:val="00863F98"/>
    <w:rsid w:val="00864874"/>
    <w:rsid w:val="008650B6"/>
    <w:rsid w:val="0086564E"/>
    <w:rsid w:val="0086582B"/>
    <w:rsid w:val="00866E39"/>
    <w:rsid w:val="0086711C"/>
    <w:rsid w:val="008703CC"/>
    <w:rsid w:val="0087105C"/>
    <w:rsid w:val="0087127B"/>
    <w:rsid w:val="00871291"/>
    <w:rsid w:val="00872060"/>
    <w:rsid w:val="0087220B"/>
    <w:rsid w:val="00874A76"/>
    <w:rsid w:val="008769F1"/>
    <w:rsid w:val="00880F03"/>
    <w:rsid w:val="00881874"/>
    <w:rsid w:val="00881B88"/>
    <w:rsid w:val="00883BF5"/>
    <w:rsid w:val="00884C84"/>
    <w:rsid w:val="00886329"/>
    <w:rsid w:val="00887AA3"/>
    <w:rsid w:val="00891382"/>
    <w:rsid w:val="008935CA"/>
    <w:rsid w:val="00893794"/>
    <w:rsid w:val="008937F6"/>
    <w:rsid w:val="008954EE"/>
    <w:rsid w:val="00895688"/>
    <w:rsid w:val="008957EA"/>
    <w:rsid w:val="00896748"/>
    <w:rsid w:val="00897E31"/>
    <w:rsid w:val="00897FCB"/>
    <w:rsid w:val="008A0827"/>
    <w:rsid w:val="008A099A"/>
    <w:rsid w:val="008A0DFB"/>
    <w:rsid w:val="008A11BB"/>
    <w:rsid w:val="008A12D6"/>
    <w:rsid w:val="008A156E"/>
    <w:rsid w:val="008A25E2"/>
    <w:rsid w:val="008A2C97"/>
    <w:rsid w:val="008A432F"/>
    <w:rsid w:val="008A4D8F"/>
    <w:rsid w:val="008A4E91"/>
    <w:rsid w:val="008A5DB8"/>
    <w:rsid w:val="008A6223"/>
    <w:rsid w:val="008A6FD6"/>
    <w:rsid w:val="008A70C1"/>
    <w:rsid w:val="008B0809"/>
    <w:rsid w:val="008B1796"/>
    <w:rsid w:val="008B2B7A"/>
    <w:rsid w:val="008B48FC"/>
    <w:rsid w:val="008B4AD1"/>
    <w:rsid w:val="008B4B02"/>
    <w:rsid w:val="008B51D5"/>
    <w:rsid w:val="008B64AE"/>
    <w:rsid w:val="008B6726"/>
    <w:rsid w:val="008B6F4F"/>
    <w:rsid w:val="008B6F7B"/>
    <w:rsid w:val="008B7F18"/>
    <w:rsid w:val="008C20B9"/>
    <w:rsid w:val="008C2A2B"/>
    <w:rsid w:val="008C4091"/>
    <w:rsid w:val="008C5082"/>
    <w:rsid w:val="008C511B"/>
    <w:rsid w:val="008C6599"/>
    <w:rsid w:val="008C7EA9"/>
    <w:rsid w:val="008C7EC5"/>
    <w:rsid w:val="008D0251"/>
    <w:rsid w:val="008D0ECC"/>
    <w:rsid w:val="008D1E7F"/>
    <w:rsid w:val="008D2823"/>
    <w:rsid w:val="008D355D"/>
    <w:rsid w:val="008D364F"/>
    <w:rsid w:val="008D377E"/>
    <w:rsid w:val="008D4493"/>
    <w:rsid w:val="008D53EC"/>
    <w:rsid w:val="008D55BC"/>
    <w:rsid w:val="008D5A88"/>
    <w:rsid w:val="008D5C31"/>
    <w:rsid w:val="008D6F26"/>
    <w:rsid w:val="008D7055"/>
    <w:rsid w:val="008D7B74"/>
    <w:rsid w:val="008D7CBC"/>
    <w:rsid w:val="008E03E6"/>
    <w:rsid w:val="008E1051"/>
    <w:rsid w:val="008E1F7E"/>
    <w:rsid w:val="008E3E52"/>
    <w:rsid w:val="008E552A"/>
    <w:rsid w:val="008E6BD3"/>
    <w:rsid w:val="008F023D"/>
    <w:rsid w:val="008F1061"/>
    <w:rsid w:val="008F3BCF"/>
    <w:rsid w:val="008F417D"/>
    <w:rsid w:val="008F6CC4"/>
    <w:rsid w:val="008F7071"/>
    <w:rsid w:val="008F708A"/>
    <w:rsid w:val="00901B4C"/>
    <w:rsid w:val="00901F71"/>
    <w:rsid w:val="009022D3"/>
    <w:rsid w:val="009023C0"/>
    <w:rsid w:val="0090258D"/>
    <w:rsid w:val="0090359D"/>
    <w:rsid w:val="009047C8"/>
    <w:rsid w:val="00905527"/>
    <w:rsid w:val="00905854"/>
    <w:rsid w:val="0090600E"/>
    <w:rsid w:val="00906A2C"/>
    <w:rsid w:val="009070BF"/>
    <w:rsid w:val="009075FE"/>
    <w:rsid w:val="00907786"/>
    <w:rsid w:val="00907A5A"/>
    <w:rsid w:val="0091108B"/>
    <w:rsid w:val="00911B12"/>
    <w:rsid w:val="00912C48"/>
    <w:rsid w:val="009130D2"/>
    <w:rsid w:val="00914680"/>
    <w:rsid w:val="009147E1"/>
    <w:rsid w:val="00914D05"/>
    <w:rsid w:val="00916AF8"/>
    <w:rsid w:val="009173FC"/>
    <w:rsid w:val="00920210"/>
    <w:rsid w:val="009212B5"/>
    <w:rsid w:val="00924786"/>
    <w:rsid w:val="00925475"/>
    <w:rsid w:val="0092627C"/>
    <w:rsid w:val="0092764B"/>
    <w:rsid w:val="00927A4E"/>
    <w:rsid w:val="00927B37"/>
    <w:rsid w:val="00927F7D"/>
    <w:rsid w:val="00930E5A"/>
    <w:rsid w:val="00930F00"/>
    <w:rsid w:val="00932499"/>
    <w:rsid w:val="009324C0"/>
    <w:rsid w:val="009327D2"/>
    <w:rsid w:val="0093325C"/>
    <w:rsid w:val="0093327F"/>
    <w:rsid w:val="00933C73"/>
    <w:rsid w:val="00935703"/>
    <w:rsid w:val="00937E55"/>
    <w:rsid w:val="0094065D"/>
    <w:rsid w:val="009416B7"/>
    <w:rsid w:val="00941A01"/>
    <w:rsid w:val="009425A0"/>
    <w:rsid w:val="00943356"/>
    <w:rsid w:val="00943918"/>
    <w:rsid w:val="00943D3F"/>
    <w:rsid w:val="009446A3"/>
    <w:rsid w:val="00947248"/>
    <w:rsid w:val="0094777D"/>
    <w:rsid w:val="00947F43"/>
    <w:rsid w:val="009505E4"/>
    <w:rsid w:val="009510E6"/>
    <w:rsid w:val="00952A6A"/>
    <w:rsid w:val="00956F8A"/>
    <w:rsid w:val="00957F5B"/>
    <w:rsid w:val="00960334"/>
    <w:rsid w:val="009604C0"/>
    <w:rsid w:val="00960E1C"/>
    <w:rsid w:val="00961DDD"/>
    <w:rsid w:val="00962AB3"/>
    <w:rsid w:val="009633DD"/>
    <w:rsid w:val="009633F0"/>
    <w:rsid w:val="00963DAC"/>
    <w:rsid w:val="009643F6"/>
    <w:rsid w:val="009644AB"/>
    <w:rsid w:val="00964C45"/>
    <w:rsid w:val="009655CA"/>
    <w:rsid w:val="00965FB8"/>
    <w:rsid w:val="00966A07"/>
    <w:rsid w:val="00970467"/>
    <w:rsid w:val="0097079A"/>
    <w:rsid w:val="00970D52"/>
    <w:rsid w:val="00970F30"/>
    <w:rsid w:val="009716D3"/>
    <w:rsid w:val="00972744"/>
    <w:rsid w:val="00972AAA"/>
    <w:rsid w:val="00972F57"/>
    <w:rsid w:val="00973C22"/>
    <w:rsid w:val="00974CFB"/>
    <w:rsid w:val="0097621A"/>
    <w:rsid w:val="0097694E"/>
    <w:rsid w:val="00976C83"/>
    <w:rsid w:val="0097770D"/>
    <w:rsid w:val="00980430"/>
    <w:rsid w:val="009804AF"/>
    <w:rsid w:val="009811F1"/>
    <w:rsid w:val="00981EF8"/>
    <w:rsid w:val="0098239C"/>
    <w:rsid w:val="00983370"/>
    <w:rsid w:val="009839C8"/>
    <w:rsid w:val="009841C8"/>
    <w:rsid w:val="00984646"/>
    <w:rsid w:val="00984B7B"/>
    <w:rsid w:val="0098658C"/>
    <w:rsid w:val="00986FC4"/>
    <w:rsid w:val="009907EA"/>
    <w:rsid w:val="00991596"/>
    <w:rsid w:val="00991C40"/>
    <w:rsid w:val="00992912"/>
    <w:rsid w:val="00992FD3"/>
    <w:rsid w:val="009946CE"/>
    <w:rsid w:val="00994B77"/>
    <w:rsid w:val="00994DBD"/>
    <w:rsid w:val="00994F74"/>
    <w:rsid w:val="0099548B"/>
    <w:rsid w:val="00996836"/>
    <w:rsid w:val="009A0024"/>
    <w:rsid w:val="009A062A"/>
    <w:rsid w:val="009A2355"/>
    <w:rsid w:val="009A23E4"/>
    <w:rsid w:val="009A344C"/>
    <w:rsid w:val="009A3727"/>
    <w:rsid w:val="009A37BB"/>
    <w:rsid w:val="009A7F82"/>
    <w:rsid w:val="009B11BE"/>
    <w:rsid w:val="009B1824"/>
    <w:rsid w:val="009B1CB1"/>
    <w:rsid w:val="009B32D8"/>
    <w:rsid w:val="009B3EC1"/>
    <w:rsid w:val="009B42AF"/>
    <w:rsid w:val="009B43F2"/>
    <w:rsid w:val="009B44B8"/>
    <w:rsid w:val="009B5D07"/>
    <w:rsid w:val="009B678E"/>
    <w:rsid w:val="009B7BC3"/>
    <w:rsid w:val="009C0B60"/>
    <w:rsid w:val="009C0FB3"/>
    <w:rsid w:val="009C2229"/>
    <w:rsid w:val="009C2837"/>
    <w:rsid w:val="009C2BFE"/>
    <w:rsid w:val="009C2C29"/>
    <w:rsid w:val="009C2D2F"/>
    <w:rsid w:val="009C357D"/>
    <w:rsid w:val="009C41D6"/>
    <w:rsid w:val="009C5C4A"/>
    <w:rsid w:val="009C5CFE"/>
    <w:rsid w:val="009C6648"/>
    <w:rsid w:val="009C7320"/>
    <w:rsid w:val="009D0457"/>
    <w:rsid w:val="009D0694"/>
    <w:rsid w:val="009D157E"/>
    <w:rsid w:val="009D16C3"/>
    <w:rsid w:val="009D23F0"/>
    <w:rsid w:val="009D436A"/>
    <w:rsid w:val="009D4412"/>
    <w:rsid w:val="009D4F14"/>
    <w:rsid w:val="009D5DCE"/>
    <w:rsid w:val="009D7BC7"/>
    <w:rsid w:val="009E0919"/>
    <w:rsid w:val="009E162F"/>
    <w:rsid w:val="009E2D3A"/>
    <w:rsid w:val="009E303D"/>
    <w:rsid w:val="009E44D9"/>
    <w:rsid w:val="009E4BB1"/>
    <w:rsid w:val="009E6091"/>
    <w:rsid w:val="009E63D3"/>
    <w:rsid w:val="009F1F13"/>
    <w:rsid w:val="009F3FC2"/>
    <w:rsid w:val="009F6C63"/>
    <w:rsid w:val="009F73D2"/>
    <w:rsid w:val="009F7819"/>
    <w:rsid w:val="009F7B75"/>
    <w:rsid w:val="009F7CFC"/>
    <w:rsid w:val="009F7EF9"/>
    <w:rsid w:val="00A012AA"/>
    <w:rsid w:val="00A01829"/>
    <w:rsid w:val="00A01E5B"/>
    <w:rsid w:val="00A02384"/>
    <w:rsid w:val="00A023FF"/>
    <w:rsid w:val="00A02722"/>
    <w:rsid w:val="00A042E0"/>
    <w:rsid w:val="00A04D71"/>
    <w:rsid w:val="00A06C85"/>
    <w:rsid w:val="00A0710B"/>
    <w:rsid w:val="00A071EF"/>
    <w:rsid w:val="00A11B2B"/>
    <w:rsid w:val="00A13354"/>
    <w:rsid w:val="00A13E9F"/>
    <w:rsid w:val="00A14569"/>
    <w:rsid w:val="00A14EA3"/>
    <w:rsid w:val="00A15923"/>
    <w:rsid w:val="00A20590"/>
    <w:rsid w:val="00A205F3"/>
    <w:rsid w:val="00A209B0"/>
    <w:rsid w:val="00A209CF"/>
    <w:rsid w:val="00A21008"/>
    <w:rsid w:val="00A23CD3"/>
    <w:rsid w:val="00A2628D"/>
    <w:rsid w:val="00A269A2"/>
    <w:rsid w:val="00A27148"/>
    <w:rsid w:val="00A301E4"/>
    <w:rsid w:val="00A30723"/>
    <w:rsid w:val="00A31AE6"/>
    <w:rsid w:val="00A31EC8"/>
    <w:rsid w:val="00A32227"/>
    <w:rsid w:val="00A32B21"/>
    <w:rsid w:val="00A32B2C"/>
    <w:rsid w:val="00A3356C"/>
    <w:rsid w:val="00A338C8"/>
    <w:rsid w:val="00A33DF0"/>
    <w:rsid w:val="00A33F8B"/>
    <w:rsid w:val="00A35A4C"/>
    <w:rsid w:val="00A35F25"/>
    <w:rsid w:val="00A36F16"/>
    <w:rsid w:val="00A36F99"/>
    <w:rsid w:val="00A37F4E"/>
    <w:rsid w:val="00A400D7"/>
    <w:rsid w:val="00A40266"/>
    <w:rsid w:val="00A42DEC"/>
    <w:rsid w:val="00A43336"/>
    <w:rsid w:val="00A437EE"/>
    <w:rsid w:val="00A43F3F"/>
    <w:rsid w:val="00A45E20"/>
    <w:rsid w:val="00A46E18"/>
    <w:rsid w:val="00A4767F"/>
    <w:rsid w:val="00A47FB7"/>
    <w:rsid w:val="00A50FF1"/>
    <w:rsid w:val="00A51651"/>
    <w:rsid w:val="00A51A59"/>
    <w:rsid w:val="00A52A9C"/>
    <w:rsid w:val="00A535CB"/>
    <w:rsid w:val="00A5437E"/>
    <w:rsid w:val="00A543E7"/>
    <w:rsid w:val="00A5443E"/>
    <w:rsid w:val="00A56586"/>
    <w:rsid w:val="00A57766"/>
    <w:rsid w:val="00A601B8"/>
    <w:rsid w:val="00A604F3"/>
    <w:rsid w:val="00A606F8"/>
    <w:rsid w:val="00A60CA9"/>
    <w:rsid w:val="00A61CB4"/>
    <w:rsid w:val="00A620AD"/>
    <w:rsid w:val="00A623D6"/>
    <w:rsid w:val="00A623DD"/>
    <w:rsid w:val="00A62D9D"/>
    <w:rsid w:val="00A6341C"/>
    <w:rsid w:val="00A64693"/>
    <w:rsid w:val="00A64939"/>
    <w:rsid w:val="00A64E30"/>
    <w:rsid w:val="00A66B29"/>
    <w:rsid w:val="00A726AF"/>
    <w:rsid w:val="00A7299D"/>
    <w:rsid w:val="00A731BD"/>
    <w:rsid w:val="00A73706"/>
    <w:rsid w:val="00A7424A"/>
    <w:rsid w:val="00A7432A"/>
    <w:rsid w:val="00A751AA"/>
    <w:rsid w:val="00A768AF"/>
    <w:rsid w:val="00A77017"/>
    <w:rsid w:val="00A77FBF"/>
    <w:rsid w:val="00A81354"/>
    <w:rsid w:val="00A8137B"/>
    <w:rsid w:val="00A8199A"/>
    <w:rsid w:val="00A81A0B"/>
    <w:rsid w:val="00A824A7"/>
    <w:rsid w:val="00A833D8"/>
    <w:rsid w:val="00A83AE6"/>
    <w:rsid w:val="00A84788"/>
    <w:rsid w:val="00A84B71"/>
    <w:rsid w:val="00A905F0"/>
    <w:rsid w:val="00A908BD"/>
    <w:rsid w:val="00A908DB"/>
    <w:rsid w:val="00A90F90"/>
    <w:rsid w:val="00A925E7"/>
    <w:rsid w:val="00A9276B"/>
    <w:rsid w:val="00A928D5"/>
    <w:rsid w:val="00A936FA"/>
    <w:rsid w:val="00A9374C"/>
    <w:rsid w:val="00A938C1"/>
    <w:rsid w:val="00A9463C"/>
    <w:rsid w:val="00A948D5"/>
    <w:rsid w:val="00A95463"/>
    <w:rsid w:val="00A95E5A"/>
    <w:rsid w:val="00A96087"/>
    <w:rsid w:val="00A97CBA"/>
    <w:rsid w:val="00AA03F5"/>
    <w:rsid w:val="00AA0C62"/>
    <w:rsid w:val="00AA1610"/>
    <w:rsid w:val="00AA1F36"/>
    <w:rsid w:val="00AA2285"/>
    <w:rsid w:val="00AA266D"/>
    <w:rsid w:val="00AA35B1"/>
    <w:rsid w:val="00AA4FA4"/>
    <w:rsid w:val="00AA56C3"/>
    <w:rsid w:val="00AA5C63"/>
    <w:rsid w:val="00AA673F"/>
    <w:rsid w:val="00AA7780"/>
    <w:rsid w:val="00AA7B70"/>
    <w:rsid w:val="00AB0CF6"/>
    <w:rsid w:val="00AB145C"/>
    <w:rsid w:val="00AB1E38"/>
    <w:rsid w:val="00AB20F8"/>
    <w:rsid w:val="00AB28C2"/>
    <w:rsid w:val="00AB3346"/>
    <w:rsid w:val="00AB4497"/>
    <w:rsid w:val="00AB465B"/>
    <w:rsid w:val="00AB584E"/>
    <w:rsid w:val="00AB5B11"/>
    <w:rsid w:val="00AB5E50"/>
    <w:rsid w:val="00AB5F0F"/>
    <w:rsid w:val="00AB6375"/>
    <w:rsid w:val="00AC1A3E"/>
    <w:rsid w:val="00AC3293"/>
    <w:rsid w:val="00AC4841"/>
    <w:rsid w:val="00AC4F44"/>
    <w:rsid w:val="00AC53F3"/>
    <w:rsid w:val="00AC6614"/>
    <w:rsid w:val="00AD23A0"/>
    <w:rsid w:val="00AD2429"/>
    <w:rsid w:val="00AD3382"/>
    <w:rsid w:val="00AD4741"/>
    <w:rsid w:val="00AD4BC9"/>
    <w:rsid w:val="00AD4CEE"/>
    <w:rsid w:val="00AD50D9"/>
    <w:rsid w:val="00AD5362"/>
    <w:rsid w:val="00AD5B0F"/>
    <w:rsid w:val="00AD753C"/>
    <w:rsid w:val="00AD7E7E"/>
    <w:rsid w:val="00AE269F"/>
    <w:rsid w:val="00AE32E6"/>
    <w:rsid w:val="00AE4FB9"/>
    <w:rsid w:val="00AE67D6"/>
    <w:rsid w:val="00AE7BC3"/>
    <w:rsid w:val="00AE7C09"/>
    <w:rsid w:val="00AF094A"/>
    <w:rsid w:val="00AF15FD"/>
    <w:rsid w:val="00AF200A"/>
    <w:rsid w:val="00AF33C1"/>
    <w:rsid w:val="00AF37FB"/>
    <w:rsid w:val="00AF3937"/>
    <w:rsid w:val="00AF3A0F"/>
    <w:rsid w:val="00AF3F99"/>
    <w:rsid w:val="00AF505E"/>
    <w:rsid w:val="00AF52AF"/>
    <w:rsid w:val="00AF62DA"/>
    <w:rsid w:val="00AF697F"/>
    <w:rsid w:val="00B01369"/>
    <w:rsid w:val="00B016BE"/>
    <w:rsid w:val="00B01C73"/>
    <w:rsid w:val="00B021B5"/>
    <w:rsid w:val="00B023C5"/>
    <w:rsid w:val="00B02554"/>
    <w:rsid w:val="00B02E80"/>
    <w:rsid w:val="00B035B9"/>
    <w:rsid w:val="00B04BE7"/>
    <w:rsid w:val="00B052B1"/>
    <w:rsid w:val="00B05B81"/>
    <w:rsid w:val="00B062FC"/>
    <w:rsid w:val="00B07D77"/>
    <w:rsid w:val="00B10041"/>
    <w:rsid w:val="00B100D8"/>
    <w:rsid w:val="00B10A3B"/>
    <w:rsid w:val="00B10F07"/>
    <w:rsid w:val="00B11560"/>
    <w:rsid w:val="00B118DB"/>
    <w:rsid w:val="00B11FCC"/>
    <w:rsid w:val="00B130A2"/>
    <w:rsid w:val="00B138F5"/>
    <w:rsid w:val="00B1407C"/>
    <w:rsid w:val="00B148D6"/>
    <w:rsid w:val="00B15831"/>
    <w:rsid w:val="00B160D6"/>
    <w:rsid w:val="00B1637D"/>
    <w:rsid w:val="00B17961"/>
    <w:rsid w:val="00B20389"/>
    <w:rsid w:val="00B2109C"/>
    <w:rsid w:val="00B2147A"/>
    <w:rsid w:val="00B216F2"/>
    <w:rsid w:val="00B220D6"/>
    <w:rsid w:val="00B223BC"/>
    <w:rsid w:val="00B2244D"/>
    <w:rsid w:val="00B22CC6"/>
    <w:rsid w:val="00B239A8"/>
    <w:rsid w:val="00B24FCC"/>
    <w:rsid w:val="00B25D81"/>
    <w:rsid w:val="00B30C71"/>
    <w:rsid w:val="00B31956"/>
    <w:rsid w:val="00B32578"/>
    <w:rsid w:val="00B3295F"/>
    <w:rsid w:val="00B3325B"/>
    <w:rsid w:val="00B3357D"/>
    <w:rsid w:val="00B33D9D"/>
    <w:rsid w:val="00B353C1"/>
    <w:rsid w:val="00B357AA"/>
    <w:rsid w:val="00B37EF6"/>
    <w:rsid w:val="00B400B4"/>
    <w:rsid w:val="00B405C6"/>
    <w:rsid w:val="00B40E18"/>
    <w:rsid w:val="00B418A3"/>
    <w:rsid w:val="00B41D9A"/>
    <w:rsid w:val="00B423E0"/>
    <w:rsid w:val="00B44491"/>
    <w:rsid w:val="00B444A1"/>
    <w:rsid w:val="00B44820"/>
    <w:rsid w:val="00B451A6"/>
    <w:rsid w:val="00B45269"/>
    <w:rsid w:val="00B46358"/>
    <w:rsid w:val="00B5088D"/>
    <w:rsid w:val="00B50FCB"/>
    <w:rsid w:val="00B52F43"/>
    <w:rsid w:val="00B530D3"/>
    <w:rsid w:val="00B53AD0"/>
    <w:rsid w:val="00B53BDA"/>
    <w:rsid w:val="00B53D31"/>
    <w:rsid w:val="00B53E34"/>
    <w:rsid w:val="00B53FAD"/>
    <w:rsid w:val="00B54FE0"/>
    <w:rsid w:val="00B559F3"/>
    <w:rsid w:val="00B56F07"/>
    <w:rsid w:val="00B56FDD"/>
    <w:rsid w:val="00B57B22"/>
    <w:rsid w:val="00B57B95"/>
    <w:rsid w:val="00B57E01"/>
    <w:rsid w:val="00B60FCD"/>
    <w:rsid w:val="00B6148C"/>
    <w:rsid w:val="00B61CFA"/>
    <w:rsid w:val="00B6268B"/>
    <w:rsid w:val="00B62AD0"/>
    <w:rsid w:val="00B63549"/>
    <w:rsid w:val="00B64428"/>
    <w:rsid w:val="00B64796"/>
    <w:rsid w:val="00B64E85"/>
    <w:rsid w:val="00B65169"/>
    <w:rsid w:val="00B663AC"/>
    <w:rsid w:val="00B66C1F"/>
    <w:rsid w:val="00B6711B"/>
    <w:rsid w:val="00B6720F"/>
    <w:rsid w:val="00B70742"/>
    <w:rsid w:val="00B70933"/>
    <w:rsid w:val="00B71287"/>
    <w:rsid w:val="00B71526"/>
    <w:rsid w:val="00B72636"/>
    <w:rsid w:val="00B73D14"/>
    <w:rsid w:val="00B75114"/>
    <w:rsid w:val="00B760B0"/>
    <w:rsid w:val="00B76205"/>
    <w:rsid w:val="00B7691D"/>
    <w:rsid w:val="00B80767"/>
    <w:rsid w:val="00B824F3"/>
    <w:rsid w:val="00B83668"/>
    <w:rsid w:val="00B85326"/>
    <w:rsid w:val="00B85570"/>
    <w:rsid w:val="00B8575E"/>
    <w:rsid w:val="00B87BA0"/>
    <w:rsid w:val="00B87DFA"/>
    <w:rsid w:val="00B90801"/>
    <w:rsid w:val="00B909EF"/>
    <w:rsid w:val="00B91044"/>
    <w:rsid w:val="00B91E11"/>
    <w:rsid w:val="00B9238A"/>
    <w:rsid w:val="00B965B0"/>
    <w:rsid w:val="00BA006E"/>
    <w:rsid w:val="00BA0E19"/>
    <w:rsid w:val="00BA1C3C"/>
    <w:rsid w:val="00BA2B32"/>
    <w:rsid w:val="00BA43BF"/>
    <w:rsid w:val="00BA4F25"/>
    <w:rsid w:val="00BA677B"/>
    <w:rsid w:val="00BA772C"/>
    <w:rsid w:val="00BA7D28"/>
    <w:rsid w:val="00BB1271"/>
    <w:rsid w:val="00BB3AF9"/>
    <w:rsid w:val="00BB3C7F"/>
    <w:rsid w:val="00BB478A"/>
    <w:rsid w:val="00BB4A1D"/>
    <w:rsid w:val="00BB4D28"/>
    <w:rsid w:val="00BB760D"/>
    <w:rsid w:val="00BC0566"/>
    <w:rsid w:val="00BC207E"/>
    <w:rsid w:val="00BC2BE5"/>
    <w:rsid w:val="00BC2D4F"/>
    <w:rsid w:val="00BC45F3"/>
    <w:rsid w:val="00BC4719"/>
    <w:rsid w:val="00BC4FA3"/>
    <w:rsid w:val="00BC50CC"/>
    <w:rsid w:val="00BC51F9"/>
    <w:rsid w:val="00BC5361"/>
    <w:rsid w:val="00BC7BD9"/>
    <w:rsid w:val="00BD0724"/>
    <w:rsid w:val="00BD0D84"/>
    <w:rsid w:val="00BD1556"/>
    <w:rsid w:val="00BD25F5"/>
    <w:rsid w:val="00BD34A2"/>
    <w:rsid w:val="00BD38A5"/>
    <w:rsid w:val="00BD3F15"/>
    <w:rsid w:val="00BD3F21"/>
    <w:rsid w:val="00BD444E"/>
    <w:rsid w:val="00BD49BF"/>
    <w:rsid w:val="00BD5048"/>
    <w:rsid w:val="00BD65CE"/>
    <w:rsid w:val="00BE067B"/>
    <w:rsid w:val="00BE1C92"/>
    <w:rsid w:val="00BE359E"/>
    <w:rsid w:val="00BE3FCA"/>
    <w:rsid w:val="00BE4371"/>
    <w:rsid w:val="00BE51A4"/>
    <w:rsid w:val="00BE54D9"/>
    <w:rsid w:val="00BE5853"/>
    <w:rsid w:val="00BE596D"/>
    <w:rsid w:val="00BE5B11"/>
    <w:rsid w:val="00BE5C82"/>
    <w:rsid w:val="00BE5CE3"/>
    <w:rsid w:val="00BE606B"/>
    <w:rsid w:val="00BE64C6"/>
    <w:rsid w:val="00BF120E"/>
    <w:rsid w:val="00BF211E"/>
    <w:rsid w:val="00BF29E9"/>
    <w:rsid w:val="00BF2FC2"/>
    <w:rsid w:val="00BF315C"/>
    <w:rsid w:val="00BF3223"/>
    <w:rsid w:val="00BF44CA"/>
    <w:rsid w:val="00BF4BA1"/>
    <w:rsid w:val="00BF4F40"/>
    <w:rsid w:val="00BF531F"/>
    <w:rsid w:val="00BF590D"/>
    <w:rsid w:val="00BF6693"/>
    <w:rsid w:val="00BF7980"/>
    <w:rsid w:val="00C006EC"/>
    <w:rsid w:val="00C009E4"/>
    <w:rsid w:val="00C00EDB"/>
    <w:rsid w:val="00C011DD"/>
    <w:rsid w:val="00C0225C"/>
    <w:rsid w:val="00C035D9"/>
    <w:rsid w:val="00C04A46"/>
    <w:rsid w:val="00C054A3"/>
    <w:rsid w:val="00C071E8"/>
    <w:rsid w:val="00C075A2"/>
    <w:rsid w:val="00C07877"/>
    <w:rsid w:val="00C1063E"/>
    <w:rsid w:val="00C1176C"/>
    <w:rsid w:val="00C117BD"/>
    <w:rsid w:val="00C11891"/>
    <w:rsid w:val="00C11C82"/>
    <w:rsid w:val="00C122AA"/>
    <w:rsid w:val="00C14539"/>
    <w:rsid w:val="00C14AE5"/>
    <w:rsid w:val="00C17375"/>
    <w:rsid w:val="00C20046"/>
    <w:rsid w:val="00C20093"/>
    <w:rsid w:val="00C20524"/>
    <w:rsid w:val="00C20F2B"/>
    <w:rsid w:val="00C21534"/>
    <w:rsid w:val="00C22A25"/>
    <w:rsid w:val="00C231C5"/>
    <w:rsid w:val="00C23A62"/>
    <w:rsid w:val="00C23E2D"/>
    <w:rsid w:val="00C252FC"/>
    <w:rsid w:val="00C25C38"/>
    <w:rsid w:val="00C275AD"/>
    <w:rsid w:val="00C27941"/>
    <w:rsid w:val="00C27A71"/>
    <w:rsid w:val="00C311EC"/>
    <w:rsid w:val="00C314DD"/>
    <w:rsid w:val="00C32C83"/>
    <w:rsid w:val="00C33BEB"/>
    <w:rsid w:val="00C34747"/>
    <w:rsid w:val="00C35322"/>
    <w:rsid w:val="00C36416"/>
    <w:rsid w:val="00C3794D"/>
    <w:rsid w:val="00C37F82"/>
    <w:rsid w:val="00C409D1"/>
    <w:rsid w:val="00C40BB3"/>
    <w:rsid w:val="00C41A95"/>
    <w:rsid w:val="00C42F76"/>
    <w:rsid w:val="00C4330C"/>
    <w:rsid w:val="00C439ED"/>
    <w:rsid w:val="00C43C50"/>
    <w:rsid w:val="00C44112"/>
    <w:rsid w:val="00C45A0B"/>
    <w:rsid w:val="00C46050"/>
    <w:rsid w:val="00C462C7"/>
    <w:rsid w:val="00C469DF"/>
    <w:rsid w:val="00C46A9D"/>
    <w:rsid w:val="00C51033"/>
    <w:rsid w:val="00C51742"/>
    <w:rsid w:val="00C519E9"/>
    <w:rsid w:val="00C5215B"/>
    <w:rsid w:val="00C522A2"/>
    <w:rsid w:val="00C52F6F"/>
    <w:rsid w:val="00C530E1"/>
    <w:rsid w:val="00C530F1"/>
    <w:rsid w:val="00C53A93"/>
    <w:rsid w:val="00C53EB6"/>
    <w:rsid w:val="00C53F9F"/>
    <w:rsid w:val="00C555F3"/>
    <w:rsid w:val="00C56376"/>
    <w:rsid w:val="00C5731D"/>
    <w:rsid w:val="00C574D8"/>
    <w:rsid w:val="00C57566"/>
    <w:rsid w:val="00C6022F"/>
    <w:rsid w:val="00C60C07"/>
    <w:rsid w:val="00C61D98"/>
    <w:rsid w:val="00C62941"/>
    <w:rsid w:val="00C62EFF"/>
    <w:rsid w:val="00C632BB"/>
    <w:rsid w:val="00C646B1"/>
    <w:rsid w:val="00C64D6C"/>
    <w:rsid w:val="00C6552D"/>
    <w:rsid w:val="00C65C71"/>
    <w:rsid w:val="00C65E44"/>
    <w:rsid w:val="00C66603"/>
    <w:rsid w:val="00C67972"/>
    <w:rsid w:val="00C7060A"/>
    <w:rsid w:val="00C70D11"/>
    <w:rsid w:val="00C712BE"/>
    <w:rsid w:val="00C71C0B"/>
    <w:rsid w:val="00C7236D"/>
    <w:rsid w:val="00C74113"/>
    <w:rsid w:val="00C75111"/>
    <w:rsid w:val="00C75416"/>
    <w:rsid w:val="00C75AB3"/>
    <w:rsid w:val="00C76C07"/>
    <w:rsid w:val="00C77352"/>
    <w:rsid w:val="00C801B3"/>
    <w:rsid w:val="00C803C9"/>
    <w:rsid w:val="00C80721"/>
    <w:rsid w:val="00C814D6"/>
    <w:rsid w:val="00C8161F"/>
    <w:rsid w:val="00C8223F"/>
    <w:rsid w:val="00C82B38"/>
    <w:rsid w:val="00C82E04"/>
    <w:rsid w:val="00C82EF0"/>
    <w:rsid w:val="00C836B2"/>
    <w:rsid w:val="00C8381B"/>
    <w:rsid w:val="00C83CE2"/>
    <w:rsid w:val="00C83E0B"/>
    <w:rsid w:val="00C84C54"/>
    <w:rsid w:val="00C84DD4"/>
    <w:rsid w:val="00C855C6"/>
    <w:rsid w:val="00C85719"/>
    <w:rsid w:val="00C85B27"/>
    <w:rsid w:val="00C85F4A"/>
    <w:rsid w:val="00C85FB2"/>
    <w:rsid w:val="00C869AA"/>
    <w:rsid w:val="00C86DF2"/>
    <w:rsid w:val="00C87440"/>
    <w:rsid w:val="00C90A54"/>
    <w:rsid w:val="00C90DD0"/>
    <w:rsid w:val="00C9275E"/>
    <w:rsid w:val="00C93365"/>
    <w:rsid w:val="00C93EA8"/>
    <w:rsid w:val="00C94FDD"/>
    <w:rsid w:val="00CA02A7"/>
    <w:rsid w:val="00CA06C6"/>
    <w:rsid w:val="00CA0E2F"/>
    <w:rsid w:val="00CA1B26"/>
    <w:rsid w:val="00CA30CE"/>
    <w:rsid w:val="00CA3331"/>
    <w:rsid w:val="00CA33BD"/>
    <w:rsid w:val="00CA3523"/>
    <w:rsid w:val="00CA488F"/>
    <w:rsid w:val="00CA5A39"/>
    <w:rsid w:val="00CA5BB7"/>
    <w:rsid w:val="00CA64DF"/>
    <w:rsid w:val="00CA69DC"/>
    <w:rsid w:val="00CA7105"/>
    <w:rsid w:val="00CA7172"/>
    <w:rsid w:val="00CA7AE1"/>
    <w:rsid w:val="00CB19C4"/>
    <w:rsid w:val="00CB2D56"/>
    <w:rsid w:val="00CB2EEA"/>
    <w:rsid w:val="00CB35D7"/>
    <w:rsid w:val="00CB37E6"/>
    <w:rsid w:val="00CB5449"/>
    <w:rsid w:val="00CB62F1"/>
    <w:rsid w:val="00CB742A"/>
    <w:rsid w:val="00CC04BB"/>
    <w:rsid w:val="00CC0DF0"/>
    <w:rsid w:val="00CC11D6"/>
    <w:rsid w:val="00CC1346"/>
    <w:rsid w:val="00CC15C0"/>
    <w:rsid w:val="00CC285D"/>
    <w:rsid w:val="00CC2FB8"/>
    <w:rsid w:val="00CC382C"/>
    <w:rsid w:val="00CC3C7E"/>
    <w:rsid w:val="00CC3CFA"/>
    <w:rsid w:val="00CC5A56"/>
    <w:rsid w:val="00CC61D7"/>
    <w:rsid w:val="00CC6866"/>
    <w:rsid w:val="00CC7868"/>
    <w:rsid w:val="00CD10A0"/>
    <w:rsid w:val="00CD10F0"/>
    <w:rsid w:val="00CD122E"/>
    <w:rsid w:val="00CD2312"/>
    <w:rsid w:val="00CD2CF5"/>
    <w:rsid w:val="00CD30F5"/>
    <w:rsid w:val="00CD363B"/>
    <w:rsid w:val="00CD60C2"/>
    <w:rsid w:val="00CD6254"/>
    <w:rsid w:val="00CD79F7"/>
    <w:rsid w:val="00CE0151"/>
    <w:rsid w:val="00CE042A"/>
    <w:rsid w:val="00CE13B5"/>
    <w:rsid w:val="00CE1436"/>
    <w:rsid w:val="00CE14BD"/>
    <w:rsid w:val="00CE15C1"/>
    <w:rsid w:val="00CE1C88"/>
    <w:rsid w:val="00CE31A6"/>
    <w:rsid w:val="00CE3F59"/>
    <w:rsid w:val="00CE4450"/>
    <w:rsid w:val="00CE45B8"/>
    <w:rsid w:val="00CE4A34"/>
    <w:rsid w:val="00CE4C46"/>
    <w:rsid w:val="00CE4FD4"/>
    <w:rsid w:val="00CE549B"/>
    <w:rsid w:val="00CE58DE"/>
    <w:rsid w:val="00CE5ACE"/>
    <w:rsid w:val="00CE60E4"/>
    <w:rsid w:val="00CE7110"/>
    <w:rsid w:val="00CF11B7"/>
    <w:rsid w:val="00CF11DF"/>
    <w:rsid w:val="00CF19EA"/>
    <w:rsid w:val="00CF21A7"/>
    <w:rsid w:val="00CF22F4"/>
    <w:rsid w:val="00CF2A95"/>
    <w:rsid w:val="00CF45AB"/>
    <w:rsid w:val="00CF5363"/>
    <w:rsid w:val="00CF5586"/>
    <w:rsid w:val="00CF5674"/>
    <w:rsid w:val="00CF5910"/>
    <w:rsid w:val="00CF698B"/>
    <w:rsid w:val="00CF6F7D"/>
    <w:rsid w:val="00CF774B"/>
    <w:rsid w:val="00D01417"/>
    <w:rsid w:val="00D01B3F"/>
    <w:rsid w:val="00D022E0"/>
    <w:rsid w:val="00D04516"/>
    <w:rsid w:val="00D048AE"/>
    <w:rsid w:val="00D04E42"/>
    <w:rsid w:val="00D050FA"/>
    <w:rsid w:val="00D05148"/>
    <w:rsid w:val="00D055E8"/>
    <w:rsid w:val="00D05DAD"/>
    <w:rsid w:val="00D05FB0"/>
    <w:rsid w:val="00D0681E"/>
    <w:rsid w:val="00D06A63"/>
    <w:rsid w:val="00D07B88"/>
    <w:rsid w:val="00D1250A"/>
    <w:rsid w:val="00D14244"/>
    <w:rsid w:val="00D15763"/>
    <w:rsid w:val="00D161D3"/>
    <w:rsid w:val="00D2000D"/>
    <w:rsid w:val="00D20ACD"/>
    <w:rsid w:val="00D20D4C"/>
    <w:rsid w:val="00D20E97"/>
    <w:rsid w:val="00D20FD6"/>
    <w:rsid w:val="00D22106"/>
    <w:rsid w:val="00D2225F"/>
    <w:rsid w:val="00D2264A"/>
    <w:rsid w:val="00D229CD"/>
    <w:rsid w:val="00D25053"/>
    <w:rsid w:val="00D25CE5"/>
    <w:rsid w:val="00D26F4D"/>
    <w:rsid w:val="00D275AE"/>
    <w:rsid w:val="00D30F1C"/>
    <w:rsid w:val="00D3113A"/>
    <w:rsid w:val="00D3433E"/>
    <w:rsid w:val="00D34860"/>
    <w:rsid w:val="00D34F3A"/>
    <w:rsid w:val="00D35670"/>
    <w:rsid w:val="00D35E2D"/>
    <w:rsid w:val="00D367A0"/>
    <w:rsid w:val="00D36C77"/>
    <w:rsid w:val="00D37426"/>
    <w:rsid w:val="00D408AC"/>
    <w:rsid w:val="00D4118D"/>
    <w:rsid w:val="00D414E7"/>
    <w:rsid w:val="00D4188A"/>
    <w:rsid w:val="00D43962"/>
    <w:rsid w:val="00D43FB1"/>
    <w:rsid w:val="00D43FD2"/>
    <w:rsid w:val="00D445FC"/>
    <w:rsid w:val="00D46206"/>
    <w:rsid w:val="00D46659"/>
    <w:rsid w:val="00D466D0"/>
    <w:rsid w:val="00D46DD5"/>
    <w:rsid w:val="00D47D22"/>
    <w:rsid w:val="00D5214F"/>
    <w:rsid w:val="00D5262E"/>
    <w:rsid w:val="00D528FD"/>
    <w:rsid w:val="00D52F2A"/>
    <w:rsid w:val="00D53C71"/>
    <w:rsid w:val="00D54136"/>
    <w:rsid w:val="00D54DB8"/>
    <w:rsid w:val="00D55A9F"/>
    <w:rsid w:val="00D56E3C"/>
    <w:rsid w:val="00D57C32"/>
    <w:rsid w:val="00D61C42"/>
    <w:rsid w:val="00D62D2F"/>
    <w:rsid w:val="00D639BB"/>
    <w:rsid w:val="00D63A2F"/>
    <w:rsid w:val="00D63D90"/>
    <w:rsid w:val="00D64AF8"/>
    <w:rsid w:val="00D6609B"/>
    <w:rsid w:val="00D66132"/>
    <w:rsid w:val="00D66803"/>
    <w:rsid w:val="00D67E94"/>
    <w:rsid w:val="00D703E2"/>
    <w:rsid w:val="00D707D4"/>
    <w:rsid w:val="00D74040"/>
    <w:rsid w:val="00D74F0D"/>
    <w:rsid w:val="00D7531A"/>
    <w:rsid w:val="00D75E56"/>
    <w:rsid w:val="00D769EA"/>
    <w:rsid w:val="00D76D06"/>
    <w:rsid w:val="00D80708"/>
    <w:rsid w:val="00D80E2C"/>
    <w:rsid w:val="00D812F5"/>
    <w:rsid w:val="00D8146B"/>
    <w:rsid w:val="00D8189C"/>
    <w:rsid w:val="00D82F07"/>
    <w:rsid w:val="00D838F7"/>
    <w:rsid w:val="00D84A7E"/>
    <w:rsid w:val="00D856E4"/>
    <w:rsid w:val="00D85BF7"/>
    <w:rsid w:val="00D8698D"/>
    <w:rsid w:val="00D86CD3"/>
    <w:rsid w:val="00D87159"/>
    <w:rsid w:val="00D90481"/>
    <w:rsid w:val="00D92DAD"/>
    <w:rsid w:val="00D93AE1"/>
    <w:rsid w:val="00D94BC2"/>
    <w:rsid w:val="00D95C49"/>
    <w:rsid w:val="00D95E8E"/>
    <w:rsid w:val="00D95FC7"/>
    <w:rsid w:val="00D96565"/>
    <w:rsid w:val="00D96C12"/>
    <w:rsid w:val="00DA0D2F"/>
    <w:rsid w:val="00DA1216"/>
    <w:rsid w:val="00DA2DC2"/>
    <w:rsid w:val="00DA35A1"/>
    <w:rsid w:val="00DA395D"/>
    <w:rsid w:val="00DA3AD2"/>
    <w:rsid w:val="00DA41B2"/>
    <w:rsid w:val="00DA43ED"/>
    <w:rsid w:val="00DA4ECE"/>
    <w:rsid w:val="00DA512B"/>
    <w:rsid w:val="00DA57B3"/>
    <w:rsid w:val="00DA5895"/>
    <w:rsid w:val="00DA5D24"/>
    <w:rsid w:val="00DA76DC"/>
    <w:rsid w:val="00DA7FDF"/>
    <w:rsid w:val="00DB46BF"/>
    <w:rsid w:val="00DB51DC"/>
    <w:rsid w:val="00DB53D3"/>
    <w:rsid w:val="00DB63A4"/>
    <w:rsid w:val="00DB68DE"/>
    <w:rsid w:val="00DC0E30"/>
    <w:rsid w:val="00DC142C"/>
    <w:rsid w:val="00DC246C"/>
    <w:rsid w:val="00DC2B46"/>
    <w:rsid w:val="00DC2E3C"/>
    <w:rsid w:val="00DC4A3A"/>
    <w:rsid w:val="00DC4A8F"/>
    <w:rsid w:val="00DC4C15"/>
    <w:rsid w:val="00DC7335"/>
    <w:rsid w:val="00DC792F"/>
    <w:rsid w:val="00DD074A"/>
    <w:rsid w:val="00DD1ADA"/>
    <w:rsid w:val="00DD2028"/>
    <w:rsid w:val="00DD21F6"/>
    <w:rsid w:val="00DD3259"/>
    <w:rsid w:val="00DD3CD8"/>
    <w:rsid w:val="00DD4678"/>
    <w:rsid w:val="00DD47DF"/>
    <w:rsid w:val="00DD4C29"/>
    <w:rsid w:val="00DD4D7A"/>
    <w:rsid w:val="00DD5044"/>
    <w:rsid w:val="00DD6272"/>
    <w:rsid w:val="00DD660A"/>
    <w:rsid w:val="00DE0CE5"/>
    <w:rsid w:val="00DE1345"/>
    <w:rsid w:val="00DE1BFB"/>
    <w:rsid w:val="00DE2C94"/>
    <w:rsid w:val="00DE3B09"/>
    <w:rsid w:val="00DE3CC7"/>
    <w:rsid w:val="00DE3EC9"/>
    <w:rsid w:val="00DE441A"/>
    <w:rsid w:val="00DE4665"/>
    <w:rsid w:val="00DE4FFD"/>
    <w:rsid w:val="00DE57CE"/>
    <w:rsid w:val="00DE6571"/>
    <w:rsid w:val="00DE74D2"/>
    <w:rsid w:val="00DF04C1"/>
    <w:rsid w:val="00DF1194"/>
    <w:rsid w:val="00DF14A1"/>
    <w:rsid w:val="00DF2DAF"/>
    <w:rsid w:val="00DF47F6"/>
    <w:rsid w:val="00DF4B16"/>
    <w:rsid w:val="00DF4B5D"/>
    <w:rsid w:val="00DF5ADA"/>
    <w:rsid w:val="00DF6BC7"/>
    <w:rsid w:val="00DF7A97"/>
    <w:rsid w:val="00DF7E2D"/>
    <w:rsid w:val="00E00333"/>
    <w:rsid w:val="00E00953"/>
    <w:rsid w:val="00E011A8"/>
    <w:rsid w:val="00E0174E"/>
    <w:rsid w:val="00E02D22"/>
    <w:rsid w:val="00E035CF"/>
    <w:rsid w:val="00E03E13"/>
    <w:rsid w:val="00E0456A"/>
    <w:rsid w:val="00E045FE"/>
    <w:rsid w:val="00E05965"/>
    <w:rsid w:val="00E05F0F"/>
    <w:rsid w:val="00E06002"/>
    <w:rsid w:val="00E06107"/>
    <w:rsid w:val="00E10F35"/>
    <w:rsid w:val="00E11207"/>
    <w:rsid w:val="00E151D0"/>
    <w:rsid w:val="00E152C6"/>
    <w:rsid w:val="00E159F7"/>
    <w:rsid w:val="00E15A99"/>
    <w:rsid w:val="00E16268"/>
    <w:rsid w:val="00E16F60"/>
    <w:rsid w:val="00E16F8F"/>
    <w:rsid w:val="00E16FE1"/>
    <w:rsid w:val="00E17001"/>
    <w:rsid w:val="00E170F6"/>
    <w:rsid w:val="00E17E22"/>
    <w:rsid w:val="00E200DC"/>
    <w:rsid w:val="00E2041C"/>
    <w:rsid w:val="00E20B83"/>
    <w:rsid w:val="00E236A9"/>
    <w:rsid w:val="00E247DC"/>
    <w:rsid w:val="00E25FC0"/>
    <w:rsid w:val="00E26E5C"/>
    <w:rsid w:val="00E31420"/>
    <w:rsid w:val="00E3152C"/>
    <w:rsid w:val="00E3184F"/>
    <w:rsid w:val="00E341F2"/>
    <w:rsid w:val="00E348F8"/>
    <w:rsid w:val="00E34B5E"/>
    <w:rsid w:val="00E35F7F"/>
    <w:rsid w:val="00E36463"/>
    <w:rsid w:val="00E37117"/>
    <w:rsid w:val="00E37F37"/>
    <w:rsid w:val="00E40A1B"/>
    <w:rsid w:val="00E40BE3"/>
    <w:rsid w:val="00E41E4E"/>
    <w:rsid w:val="00E422A4"/>
    <w:rsid w:val="00E422A9"/>
    <w:rsid w:val="00E42370"/>
    <w:rsid w:val="00E42FA6"/>
    <w:rsid w:val="00E43884"/>
    <w:rsid w:val="00E446BE"/>
    <w:rsid w:val="00E44F6B"/>
    <w:rsid w:val="00E45A46"/>
    <w:rsid w:val="00E45FAB"/>
    <w:rsid w:val="00E461D1"/>
    <w:rsid w:val="00E462F5"/>
    <w:rsid w:val="00E46302"/>
    <w:rsid w:val="00E46B7B"/>
    <w:rsid w:val="00E478F0"/>
    <w:rsid w:val="00E509DE"/>
    <w:rsid w:val="00E514F1"/>
    <w:rsid w:val="00E53849"/>
    <w:rsid w:val="00E53E97"/>
    <w:rsid w:val="00E56C0E"/>
    <w:rsid w:val="00E57CF8"/>
    <w:rsid w:val="00E607A6"/>
    <w:rsid w:val="00E61396"/>
    <w:rsid w:val="00E616D2"/>
    <w:rsid w:val="00E620D5"/>
    <w:rsid w:val="00E62FA0"/>
    <w:rsid w:val="00E635EB"/>
    <w:rsid w:val="00E65184"/>
    <w:rsid w:val="00E65D8D"/>
    <w:rsid w:val="00E66711"/>
    <w:rsid w:val="00E67592"/>
    <w:rsid w:val="00E677B8"/>
    <w:rsid w:val="00E67EEB"/>
    <w:rsid w:val="00E705EC"/>
    <w:rsid w:val="00E71C7F"/>
    <w:rsid w:val="00E72545"/>
    <w:rsid w:val="00E73B2E"/>
    <w:rsid w:val="00E74E98"/>
    <w:rsid w:val="00E77824"/>
    <w:rsid w:val="00E77883"/>
    <w:rsid w:val="00E77F1A"/>
    <w:rsid w:val="00E80193"/>
    <w:rsid w:val="00E80D89"/>
    <w:rsid w:val="00E836EF"/>
    <w:rsid w:val="00E83889"/>
    <w:rsid w:val="00E84491"/>
    <w:rsid w:val="00E849D6"/>
    <w:rsid w:val="00E85E59"/>
    <w:rsid w:val="00E871E5"/>
    <w:rsid w:val="00E90F1B"/>
    <w:rsid w:val="00E920B8"/>
    <w:rsid w:val="00E92D1E"/>
    <w:rsid w:val="00E946F5"/>
    <w:rsid w:val="00E95114"/>
    <w:rsid w:val="00E9717B"/>
    <w:rsid w:val="00E97744"/>
    <w:rsid w:val="00EA06F0"/>
    <w:rsid w:val="00EA0D09"/>
    <w:rsid w:val="00EA0D31"/>
    <w:rsid w:val="00EA1A59"/>
    <w:rsid w:val="00EA1A9B"/>
    <w:rsid w:val="00EA3209"/>
    <w:rsid w:val="00EA54F6"/>
    <w:rsid w:val="00EA605A"/>
    <w:rsid w:val="00EA6CF1"/>
    <w:rsid w:val="00EB0635"/>
    <w:rsid w:val="00EB0818"/>
    <w:rsid w:val="00EB0E41"/>
    <w:rsid w:val="00EB1AED"/>
    <w:rsid w:val="00EB1DAF"/>
    <w:rsid w:val="00EB2922"/>
    <w:rsid w:val="00EB5A09"/>
    <w:rsid w:val="00EB5D3E"/>
    <w:rsid w:val="00EB644C"/>
    <w:rsid w:val="00EB75BA"/>
    <w:rsid w:val="00EB7621"/>
    <w:rsid w:val="00EC0E39"/>
    <w:rsid w:val="00EC2843"/>
    <w:rsid w:val="00EC587D"/>
    <w:rsid w:val="00EC5A98"/>
    <w:rsid w:val="00ED0213"/>
    <w:rsid w:val="00ED0231"/>
    <w:rsid w:val="00ED1CCA"/>
    <w:rsid w:val="00ED1EE9"/>
    <w:rsid w:val="00ED1FBE"/>
    <w:rsid w:val="00ED241F"/>
    <w:rsid w:val="00ED27FD"/>
    <w:rsid w:val="00ED2998"/>
    <w:rsid w:val="00ED2E95"/>
    <w:rsid w:val="00ED341C"/>
    <w:rsid w:val="00ED34CD"/>
    <w:rsid w:val="00ED380A"/>
    <w:rsid w:val="00ED4281"/>
    <w:rsid w:val="00ED4B7B"/>
    <w:rsid w:val="00ED4E02"/>
    <w:rsid w:val="00ED5497"/>
    <w:rsid w:val="00ED5D34"/>
    <w:rsid w:val="00ED75C4"/>
    <w:rsid w:val="00ED7FE8"/>
    <w:rsid w:val="00EE09EB"/>
    <w:rsid w:val="00EE0B3A"/>
    <w:rsid w:val="00EE1258"/>
    <w:rsid w:val="00EE1EA1"/>
    <w:rsid w:val="00EE55A8"/>
    <w:rsid w:val="00EE65BD"/>
    <w:rsid w:val="00EE740D"/>
    <w:rsid w:val="00EE7D61"/>
    <w:rsid w:val="00EF0101"/>
    <w:rsid w:val="00EF05D7"/>
    <w:rsid w:val="00EF446F"/>
    <w:rsid w:val="00EF4BB9"/>
    <w:rsid w:val="00EF4EAF"/>
    <w:rsid w:val="00EF64F7"/>
    <w:rsid w:val="00EF6949"/>
    <w:rsid w:val="00EF7046"/>
    <w:rsid w:val="00EF714E"/>
    <w:rsid w:val="00F017FB"/>
    <w:rsid w:val="00F030F3"/>
    <w:rsid w:val="00F03A40"/>
    <w:rsid w:val="00F041F6"/>
    <w:rsid w:val="00F04BB2"/>
    <w:rsid w:val="00F057C8"/>
    <w:rsid w:val="00F05EA0"/>
    <w:rsid w:val="00F06262"/>
    <w:rsid w:val="00F065EC"/>
    <w:rsid w:val="00F06883"/>
    <w:rsid w:val="00F070C4"/>
    <w:rsid w:val="00F07493"/>
    <w:rsid w:val="00F0752F"/>
    <w:rsid w:val="00F10AA6"/>
    <w:rsid w:val="00F10C07"/>
    <w:rsid w:val="00F130A2"/>
    <w:rsid w:val="00F13A2A"/>
    <w:rsid w:val="00F13E08"/>
    <w:rsid w:val="00F14033"/>
    <w:rsid w:val="00F1410E"/>
    <w:rsid w:val="00F14449"/>
    <w:rsid w:val="00F14DB6"/>
    <w:rsid w:val="00F14F59"/>
    <w:rsid w:val="00F17F28"/>
    <w:rsid w:val="00F21562"/>
    <w:rsid w:val="00F22139"/>
    <w:rsid w:val="00F24179"/>
    <w:rsid w:val="00F2536C"/>
    <w:rsid w:val="00F257B7"/>
    <w:rsid w:val="00F259E5"/>
    <w:rsid w:val="00F274B1"/>
    <w:rsid w:val="00F27AB9"/>
    <w:rsid w:val="00F3071A"/>
    <w:rsid w:val="00F30F63"/>
    <w:rsid w:val="00F3163F"/>
    <w:rsid w:val="00F325AC"/>
    <w:rsid w:val="00F32BDD"/>
    <w:rsid w:val="00F33351"/>
    <w:rsid w:val="00F33695"/>
    <w:rsid w:val="00F33E3C"/>
    <w:rsid w:val="00F343B7"/>
    <w:rsid w:val="00F34655"/>
    <w:rsid w:val="00F34962"/>
    <w:rsid w:val="00F37F28"/>
    <w:rsid w:val="00F402A2"/>
    <w:rsid w:val="00F407F7"/>
    <w:rsid w:val="00F40CEF"/>
    <w:rsid w:val="00F4327D"/>
    <w:rsid w:val="00F4443D"/>
    <w:rsid w:val="00F452AA"/>
    <w:rsid w:val="00F4699D"/>
    <w:rsid w:val="00F47B64"/>
    <w:rsid w:val="00F507CB"/>
    <w:rsid w:val="00F509F4"/>
    <w:rsid w:val="00F50EE4"/>
    <w:rsid w:val="00F510FE"/>
    <w:rsid w:val="00F52029"/>
    <w:rsid w:val="00F53BB8"/>
    <w:rsid w:val="00F54BED"/>
    <w:rsid w:val="00F560B9"/>
    <w:rsid w:val="00F57986"/>
    <w:rsid w:val="00F6130D"/>
    <w:rsid w:val="00F61BF3"/>
    <w:rsid w:val="00F6277E"/>
    <w:rsid w:val="00F6327C"/>
    <w:rsid w:val="00F63433"/>
    <w:rsid w:val="00F63537"/>
    <w:rsid w:val="00F63AD2"/>
    <w:rsid w:val="00F645D8"/>
    <w:rsid w:val="00F649B5"/>
    <w:rsid w:val="00F70368"/>
    <w:rsid w:val="00F70A5C"/>
    <w:rsid w:val="00F71147"/>
    <w:rsid w:val="00F71951"/>
    <w:rsid w:val="00F729CE"/>
    <w:rsid w:val="00F734AB"/>
    <w:rsid w:val="00F7449B"/>
    <w:rsid w:val="00F74F03"/>
    <w:rsid w:val="00F7661C"/>
    <w:rsid w:val="00F8005F"/>
    <w:rsid w:val="00F80BAF"/>
    <w:rsid w:val="00F80C0C"/>
    <w:rsid w:val="00F80F52"/>
    <w:rsid w:val="00F81819"/>
    <w:rsid w:val="00F819BB"/>
    <w:rsid w:val="00F823C4"/>
    <w:rsid w:val="00F829A1"/>
    <w:rsid w:val="00F83015"/>
    <w:rsid w:val="00F87F15"/>
    <w:rsid w:val="00F90816"/>
    <w:rsid w:val="00F90BB4"/>
    <w:rsid w:val="00F9181B"/>
    <w:rsid w:val="00F91D78"/>
    <w:rsid w:val="00F920C2"/>
    <w:rsid w:val="00F9233D"/>
    <w:rsid w:val="00F92469"/>
    <w:rsid w:val="00F93215"/>
    <w:rsid w:val="00F93A7B"/>
    <w:rsid w:val="00F93BF1"/>
    <w:rsid w:val="00F945A5"/>
    <w:rsid w:val="00F94D15"/>
    <w:rsid w:val="00F94F4B"/>
    <w:rsid w:val="00F95133"/>
    <w:rsid w:val="00F959CC"/>
    <w:rsid w:val="00F964D5"/>
    <w:rsid w:val="00F966F1"/>
    <w:rsid w:val="00F96C81"/>
    <w:rsid w:val="00FA2032"/>
    <w:rsid w:val="00FA2803"/>
    <w:rsid w:val="00FA3179"/>
    <w:rsid w:val="00FA3C93"/>
    <w:rsid w:val="00FA3E43"/>
    <w:rsid w:val="00FA41DD"/>
    <w:rsid w:val="00FA41F6"/>
    <w:rsid w:val="00FA6146"/>
    <w:rsid w:val="00FA71BD"/>
    <w:rsid w:val="00FA73D6"/>
    <w:rsid w:val="00FB15D9"/>
    <w:rsid w:val="00FB1D4D"/>
    <w:rsid w:val="00FB3A95"/>
    <w:rsid w:val="00FB4040"/>
    <w:rsid w:val="00FB4B7F"/>
    <w:rsid w:val="00FB5AD2"/>
    <w:rsid w:val="00FB674D"/>
    <w:rsid w:val="00FB6F24"/>
    <w:rsid w:val="00FB792A"/>
    <w:rsid w:val="00FB7B4A"/>
    <w:rsid w:val="00FC0C62"/>
    <w:rsid w:val="00FC0D4C"/>
    <w:rsid w:val="00FC0EE0"/>
    <w:rsid w:val="00FC0FF8"/>
    <w:rsid w:val="00FC15C1"/>
    <w:rsid w:val="00FC19F6"/>
    <w:rsid w:val="00FC217C"/>
    <w:rsid w:val="00FC2953"/>
    <w:rsid w:val="00FC3B28"/>
    <w:rsid w:val="00FC3FC4"/>
    <w:rsid w:val="00FC4390"/>
    <w:rsid w:val="00FC56EB"/>
    <w:rsid w:val="00FC59DE"/>
    <w:rsid w:val="00FC6133"/>
    <w:rsid w:val="00FC62F2"/>
    <w:rsid w:val="00FC6626"/>
    <w:rsid w:val="00FC787C"/>
    <w:rsid w:val="00FD0C0E"/>
    <w:rsid w:val="00FD1610"/>
    <w:rsid w:val="00FD2048"/>
    <w:rsid w:val="00FD206B"/>
    <w:rsid w:val="00FD25AD"/>
    <w:rsid w:val="00FD3D74"/>
    <w:rsid w:val="00FD444F"/>
    <w:rsid w:val="00FD448D"/>
    <w:rsid w:val="00FD68D2"/>
    <w:rsid w:val="00FD719F"/>
    <w:rsid w:val="00FD7463"/>
    <w:rsid w:val="00FE20AE"/>
    <w:rsid w:val="00FE23FE"/>
    <w:rsid w:val="00FE2746"/>
    <w:rsid w:val="00FE3C0D"/>
    <w:rsid w:val="00FE6726"/>
    <w:rsid w:val="00FE73E9"/>
    <w:rsid w:val="00FE7B16"/>
    <w:rsid w:val="00FF26C9"/>
    <w:rsid w:val="00FF2E89"/>
    <w:rsid w:val="00FF2EB0"/>
    <w:rsid w:val="00FF31E0"/>
    <w:rsid w:val="00FF3376"/>
    <w:rsid w:val="00FF454E"/>
    <w:rsid w:val="00FF4553"/>
    <w:rsid w:val="00FF4FFE"/>
    <w:rsid w:val="00FF74B8"/>
    <w:rsid w:val="00FF7A2F"/>
    <w:rsid w:val="00FF7C21"/>
    <w:rsid w:val="00FF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EBF631E-C5C0-4A05-BD41-27108D2E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 w:qFormat="1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3461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C20046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qFormat/>
    <w:rsid w:val="00C2004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qFormat/>
    <w:rsid w:val="00C2004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qFormat/>
    <w:rsid w:val="00C2004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"/>
    <w:next w:val="a"/>
    <w:qFormat/>
    <w:rsid w:val="00C20046"/>
    <w:pPr>
      <w:keepNext/>
      <w:spacing w:line="720" w:lineRule="atLeast"/>
      <w:outlineLvl w:val="4"/>
    </w:pPr>
    <w:rPr>
      <w:rFonts w:ascii="Arial" w:eastAsia="新細明體" w:hAnsi="Arial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10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e">
    <w:name w:val="Hyperlink"/>
    <w:uiPriority w:val="99"/>
    <w:rsid w:val="006075A0"/>
    <w:rPr>
      <w:noProof/>
      <w:sz w:val="24"/>
      <w:szCs w:val="24"/>
    </w:rPr>
  </w:style>
  <w:style w:type="paragraph" w:styleId="aa">
    <w:name w:val="table of figures"/>
    <w:basedOn w:val="a"/>
    <w:next w:val="a"/>
    <w:link w:val="af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F0E68"/>
    <w:pPr>
      <w:tabs>
        <w:tab w:val="right" w:leader="hyphen" w:pos="8490"/>
      </w:tabs>
      <w:ind w:leftChars="0" w:left="2" w:rightChars="31" w:right="88" w:firstLineChars="0" w:firstLine="0"/>
    </w:pPr>
    <w:rPr>
      <w:b/>
      <w:snapToGrid/>
      <w:spacing w:val="-10"/>
      <w:kern w:val="0"/>
      <w:sz w:val="36"/>
      <w:szCs w:val="24"/>
    </w:rPr>
  </w:style>
  <w:style w:type="paragraph" w:styleId="23">
    <w:name w:val="toc 2"/>
    <w:basedOn w:val="a"/>
    <w:next w:val="a"/>
    <w:autoRedefine/>
    <w:uiPriority w:val="39"/>
    <w:qFormat/>
    <w:rsid w:val="002843F6"/>
    <w:pPr>
      <w:tabs>
        <w:tab w:val="right" w:leader="hyphen" w:pos="8647"/>
      </w:tabs>
      <w:ind w:leftChars="0" w:left="487" w:rightChars="99" w:right="281" w:hangingChars="200" w:hanging="487"/>
    </w:pPr>
    <w:rPr>
      <w:b/>
      <w:sz w:val="24"/>
    </w:rPr>
  </w:style>
  <w:style w:type="paragraph" w:styleId="af0">
    <w:name w:val="footer"/>
    <w:basedOn w:val="a"/>
    <w:link w:val="af1"/>
    <w:uiPriority w:val="99"/>
    <w:rsid w:val="00AE6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AE67D6"/>
  </w:style>
  <w:style w:type="character" w:customStyle="1" w:styleId="a5">
    <w:name w:val="(一)(二)(三) 字元"/>
    <w:link w:val="a4"/>
    <w:rsid w:val="00B319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rsid w:val="00124DD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124DD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230">
    <w:name w:val="1.2.3. 字元"/>
    <w:link w:val="123"/>
    <w:rsid w:val="00091D6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HTML">
    <w:name w:val="HTML Preformatted"/>
    <w:basedOn w:val="a"/>
    <w:rsid w:val="00340C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30">
    <w:name w:val="超連結3"/>
    <w:rsid w:val="00CF19EA"/>
    <w:rPr>
      <w:strike w:val="0"/>
      <w:dstrike w:val="0"/>
      <w:color w:val="BE6138"/>
      <w:u w:val="single"/>
      <w:effect w:val="none"/>
    </w:rPr>
  </w:style>
  <w:style w:type="character" w:customStyle="1" w:styleId="style2">
    <w:name w:val="style2"/>
    <w:basedOn w:val="a0"/>
    <w:rsid w:val="00EC5A98"/>
  </w:style>
  <w:style w:type="paragraph" w:customStyle="1" w:styleId="k221">
    <w:name w:val="k221"/>
    <w:basedOn w:val="a"/>
    <w:rsid w:val="00FF7A2F"/>
    <w:pPr>
      <w:widowControl/>
      <w:shd w:val="clear" w:color="auto" w:fill="F7F7F3"/>
      <w:spacing w:before="120" w:after="180" w:line="36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4">
    <w:name w:val="Balloon Text"/>
    <w:basedOn w:val="a"/>
    <w:semiHidden/>
    <w:rsid w:val="005F25D3"/>
    <w:rPr>
      <w:rFonts w:ascii="Arial" w:eastAsia="新細明體" w:hAnsi="Arial"/>
      <w:sz w:val="18"/>
      <w:szCs w:val="18"/>
    </w:rPr>
  </w:style>
  <w:style w:type="paragraph" w:styleId="af5">
    <w:name w:val="footnote text"/>
    <w:basedOn w:val="a"/>
    <w:link w:val="af6"/>
    <w:rsid w:val="00EE0B3A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E0B3A"/>
    <w:rPr>
      <w:vertAlign w:val="superscript"/>
    </w:rPr>
  </w:style>
  <w:style w:type="paragraph" w:customStyle="1" w:styleId="af8">
    <w:name w:val=" 字元"/>
    <w:basedOn w:val="a"/>
    <w:rsid w:val="00927A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12">
    <w:name w:val="(一)(二)(三) 字元1"/>
    <w:rsid w:val="003E5FD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0">
    <w:name w:val="第二層(14號字) 字元"/>
    <w:link w:val="14"/>
    <w:rsid w:val="00CA30C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0">
    <w:name w:val="(一)下內文 字元1"/>
    <w:basedOn w:val="12"/>
    <w:link w:val="a6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">
    <w:name w:val="圖表目錄 字元"/>
    <w:link w:val="aa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4">
    <w:name w:val="Body Text 2"/>
    <w:basedOn w:val="a"/>
    <w:rsid w:val="00C20046"/>
    <w:pPr>
      <w:spacing w:after="120" w:line="480" w:lineRule="auto"/>
      <w:ind w:leftChars="0" w:left="0"/>
      <w:jc w:val="left"/>
    </w:pPr>
    <w:rPr>
      <w:rFonts w:ascii="Times New Roman"/>
      <w:snapToGrid/>
      <w:szCs w:val="20"/>
    </w:rPr>
  </w:style>
  <w:style w:type="paragraph" w:styleId="31">
    <w:name w:val="toc 3"/>
    <w:basedOn w:val="a"/>
    <w:next w:val="a"/>
    <w:autoRedefine/>
    <w:semiHidden/>
    <w:rsid w:val="00C20046"/>
    <w:pPr>
      <w:tabs>
        <w:tab w:val="right" w:leader="dot" w:pos="11726"/>
      </w:tabs>
      <w:spacing w:line="480" w:lineRule="exact"/>
      <w:ind w:leftChars="-10" w:left="1145" w:hangingChars="410" w:hanging="1174"/>
    </w:pPr>
    <w:rPr>
      <w:rFonts w:ascii="Times New Roman"/>
      <w:noProof/>
    </w:rPr>
  </w:style>
  <w:style w:type="character" w:customStyle="1" w:styleId="line1">
    <w:name w:val="line1"/>
    <w:rsid w:val="00C20046"/>
  </w:style>
  <w:style w:type="paragraph" w:styleId="af9">
    <w:name w:val="header"/>
    <w:basedOn w:val="a"/>
    <w:rsid w:val="00C2004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姓名及分機 字元"/>
    <w:rsid w:val="00C20046"/>
    <w:rPr>
      <w:rFonts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b">
    <w:name w:val="(一)下內文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下內文 字元 字元 字元"/>
    <w:basedOn w:val="afd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d">
    <w:name w:val="(一)(二)(三)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xl33">
    <w:name w:val="xl33"/>
    <w:basedOn w:val="a"/>
    <w:rsid w:val="00C2004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  <w:textAlignment w:val="center"/>
    </w:pPr>
    <w:rPr>
      <w:rFonts w:hAnsi="標楷體" w:cs="Arial Unicode MS" w:hint="eastAsia"/>
      <w:snapToGrid/>
      <w:kern w:val="0"/>
    </w:rPr>
  </w:style>
  <w:style w:type="character" w:customStyle="1" w:styleId="1410">
    <w:name w:val="表格內文(14行高) 字元1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e">
    <w:name w:val="第二層"/>
    <w:basedOn w:val="a"/>
    <w:rsid w:val="00C20046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customStyle="1" w:styleId="aff">
    <w:name w:val="第一層"/>
    <w:basedOn w:val="a"/>
    <w:rsid w:val="00C20046"/>
    <w:pPr>
      <w:spacing w:line="480" w:lineRule="exact"/>
      <w:ind w:leftChars="0" w:left="0" w:firstLineChars="0" w:firstLine="0"/>
    </w:pPr>
    <w:rPr>
      <w:rFonts w:hAnsi="標楷體"/>
      <w:b/>
      <w:bCs/>
      <w:sz w:val="32"/>
      <w:szCs w:val="32"/>
    </w:rPr>
  </w:style>
  <w:style w:type="paragraph" w:customStyle="1" w:styleId="13">
    <w:name w:val="表格內文1"/>
    <w:rsid w:val="00C20046"/>
    <w:pPr>
      <w:spacing w:line="280" w:lineRule="exact"/>
    </w:pPr>
    <w:rPr>
      <w:rFonts w:eastAsia="標楷體"/>
      <w:sz w:val="24"/>
      <w:szCs w:val="24"/>
    </w:rPr>
  </w:style>
  <w:style w:type="character" w:customStyle="1" w:styleId="146">
    <w:name w:val="第二層(14號字) 字元 字元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character" w:styleId="aff0">
    <w:name w:val="FollowedHyperlink"/>
    <w:rsid w:val="00C20046"/>
    <w:rPr>
      <w:color w:val="800080"/>
      <w:u w:val="single"/>
    </w:rPr>
  </w:style>
  <w:style w:type="paragraph" w:styleId="aff1">
    <w:name w:val="Closing"/>
    <w:basedOn w:val="a"/>
    <w:rsid w:val="00C20046"/>
    <w:pPr>
      <w:spacing w:line="480" w:lineRule="exact"/>
      <w:ind w:leftChars="1800" w:left="100"/>
    </w:pPr>
    <w:rPr>
      <w:rFonts w:ascii="Times New Roman"/>
      <w:snapToGrid/>
      <w:szCs w:val="20"/>
    </w:rPr>
  </w:style>
  <w:style w:type="paragraph" w:customStyle="1" w:styleId="aff2">
    <w:name w:val="標題目錄"/>
    <w:basedOn w:val="a"/>
    <w:rsid w:val="00C2004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  <w:szCs w:val="20"/>
    </w:rPr>
  </w:style>
  <w:style w:type="paragraph" w:customStyle="1" w:styleId="aff3">
    <w:name w:val="(一)下內文 字元"/>
    <w:basedOn w:val="a"/>
    <w:rsid w:val="00C20046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paragraph" w:customStyle="1" w:styleId="aff4">
    <w:name w:val="結論 字元"/>
    <w:basedOn w:val="aff3"/>
    <w:rsid w:val="00C20046"/>
    <w:pPr>
      <w:adjustRightInd/>
      <w:ind w:leftChars="200" w:left="200"/>
    </w:pPr>
  </w:style>
  <w:style w:type="character" w:customStyle="1" w:styleId="aff5">
    <w:name w:val="結論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承辦單位"/>
    <w:basedOn w:val="a6"/>
    <w:rsid w:val="00C20046"/>
    <w:pPr>
      <w:spacing w:line="240" w:lineRule="exact"/>
      <w:ind w:leftChars="0" w:left="0"/>
    </w:pPr>
    <w:rPr>
      <w:rFonts w:ascii="Times New Roman"/>
      <w:snapToGrid/>
      <w:szCs w:val="20"/>
    </w:rPr>
  </w:style>
  <w:style w:type="paragraph" w:customStyle="1" w:styleId="15">
    <w:name w:val="辦理情形1"/>
    <w:basedOn w:val="a"/>
    <w:rsid w:val="00C20046"/>
    <w:pPr>
      <w:spacing w:line="240" w:lineRule="exact"/>
      <w:ind w:leftChars="0" w:left="0" w:firstLineChars="0" w:firstLine="0"/>
    </w:pPr>
  </w:style>
  <w:style w:type="paragraph" w:customStyle="1" w:styleId="aff7">
    <w:name w:val="決議事項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8">
    <w:name w:val="決議事項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7">
    <w:name w:val="辦理情形1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9">
    <w:name w:val="承辦單位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a">
    <w:name w:val="辦理情形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b">
    <w:name w:val="辦理情形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c">
    <w:name w:val="表格標題欄"/>
    <w:basedOn w:val="a"/>
    <w:rsid w:val="00C20046"/>
    <w:pPr>
      <w:spacing w:line="240" w:lineRule="exact"/>
      <w:ind w:leftChars="0" w:firstLineChars="0" w:hanging="200"/>
      <w:jc w:val="distribute"/>
    </w:pPr>
    <w:rPr>
      <w:rFonts w:ascii="Times New Roman"/>
      <w:sz w:val="20"/>
    </w:rPr>
  </w:style>
  <w:style w:type="character" w:customStyle="1" w:styleId="1411">
    <w:name w:val="第二層(14號字) 字元1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paragraph" w:styleId="Web">
    <w:name w:val="Normal (Web)"/>
    <w:basedOn w:val="a"/>
    <w:uiPriority w:val="99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25">
    <w:name w:val="Body Text Indent 2"/>
    <w:basedOn w:val="a"/>
    <w:rsid w:val="00C20046"/>
    <w:pPr>
      <w:spacing w:line="480" w:lineRule="exact"/>
      <w:ind w:leftChars="0" w:left="1290" w:firstLineChars="0" w:firstLine="0"/>
    </w:pPr>
    <w:rPr>
      <w:rFonts w:ascii="Times New Roman"/>
      <w:snapToGrid/>
      <w:sz w:val="32"/>
      <w:szCs w:val="20"/>
    </w:rPr>
  </w:style>
  <w:style w:type="paragraph" w:styleId="affd">
    <w:name w:val="Body Text Indent"/>
    <w:basedOn w:val="a"/>
    <w:rsid w:val="00C20046"/>
    <w:pPr>
      <w:spacing w:after="120" w:line="480" w:lineRule="exact"/>
      <w:ind w:left="480"/>
    </w:pPr>
    <w:rPr>
      <w:rFonts w:ascii="Times New Roman"/>
      <w:snapToGrid/>
      <w:szCs w:val="20"/>
    </w:rPr>
  </w:style>
  <w:style w:type="paragraph" w:styleId="32">
    <w:name w:val="Body Text Indent 3"/>
    <w:basedOn w:val="a"/>
    <w:rsid w:val="00C20046"/>
    <w:pPr>
      <w:spacing w:line="480" w:lineRule="exact"/>
      <w:ind w:left="560" w:firstLineChars="0" w:hanging="1"/>
    </w:pPr>
    <w:rPr>
      <w:rFonts w:ascii="Times New Roman"/>
      <w:snapToGrid/>
      <w:color w:val="FF0000"/>
      <w:szCs w:val="20"/>
    </w:rPr>
  </w:style>
  <w:style w:type="paragraph" w:styleId="affe">
    <w:name w:val="Body Text"/>
    <w:basedOn w:val="a"/>
    <w:rsid w:val="00C20046"/>
    <w:pPr>
      <w:spacing w:after="120" w:line="480" w:lineRule="exact"/>
    </w:pPr>
    <w:rPr>
      <w:rFonts w:ascii="Times New Roman"/>
      <w:snapToGrid/>
      <w:szCs w:val="20"/>
    </w:rPr>
  </w:style>
  <w:style w:type="paragraph" w:customStyle="1" w:styleId="afff">
    <w:name w:val="一"/>
    <w:basedOn w:val="a"/>
    <w:rsid w:val="00C20046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33">
    <w:name w:val="Body Text 3"/>
    <w:basedOn w:val="a"/>
    <w:rsid w:val="00C20046"/>
    <w:pPr>
      <w:spacing w:after="120" w:line="480" w:lineRule="exact"/>
    </w:pPr>
    <w:rPr>
      <w:rFonts w:ascii="Times New Roman"/>
      <w:snapToGrid/>
      <w:sz w:val="16"/>
      <w:szCs w:val="16"/>
    </w:rPr>
  </w:style>
  <w:style w:type="paragraph" w:customStyle="1" w:styleId="big-font-blue">
    <w:name w:val="big-font-blue"/>
    <w:basedOn w:val="a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99CC"/>
      <w:kern w:val="0"/>
      <w:sz w:val="20"/>
      <w:szCs w:val="20"/>
    </w:rPr>
  </w:style>
  <w:style w:type="character" w:customStyle="1" w:styleId="small-font-black1">
    <w:name w:val="small-font-black1"/>
    <w:rsid w:val="00C20046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character" w:styleId="afff0">
    <w:name w:val="Strong"/>
    <w:qFormat/>
    <w:rsid w:val="00C20046"/>
    <w:rPr>
      <w:b/>
      <w:bCs/>
    </w:rPr>
  </w:style>
  <w:style w:type="paragraph" w:customStyle="1" w:styleId="DocumentLabel">
    <w:name w:val="Document Label"/>
    <w:basedOn w:val="a"/>
    <w:rsid w:val="00C2004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character" w:customStyle="1" w:styleId="content">
    <w:name w:val="content"/>
    <w:basedOn w:val="a0"/>
    <w:rsid w:val="00C20046"/>
  </w:style>
  <w:style w:type="paragraph" w:customStyle="1" w:styleId="afff1">
    <w:name w:val="內文一"/>
    <w:basedOn w:val="a"/>
    <w:rsid w:val="00C20046"/>
    <w:pPr>
      <w:spacing w:line="240" w:lineRule="auto"/>
      <w:ind w:leftChars="172" w:left="504" w:firstLineChars="0" w:firstLine="0"/>
      <w:jc w:val="left"/>
    </w:pPr>
    <w:rPr>
      <w:rFonts w:ascii="Times New Roman" w:eastAsia="新細明體"/>
      <w:snapToGrid/>
      <w:szCs w:val="20"/>
    </w:rPr>
  </w:style>
  <w:style w:type="paragraph" w:customStyle="1" w:styleId="afff2">
    <w:name w:val="乙篇主文"/>
    <w:basedOn w:val="a"/>
    <w:rsid w:val="00C20046"/>
    <w:pPr>
      <w:spacing w:line="420" w:lineRule="exact"/>
      <w:ind w:leftChars="0" w:left="0"/>
    </w:pPr>
    <w:rPr>
      <w:snapToGrid/>
      <w:sz w:val="24"/>
      <w:szCs w:val="24"/>
    </w:rPr>
  </w:style>
  <w:style w:type="paragraph" w:customStyle="1" w:styleId="26">
    <w:name w:val="縮2 字元"/>
    <w:basedOn w:val="a"/>
    <w:link w:val="27"/>
    <w:rsid w:val="00C20046"/>
    <w:pPr>
      <w:spacing w:line="340" w:lineRule="exact"/>
      <w:ind w:leftChars="0" w:left="440" w:hangingChars="200" w:hanging="440"/>
    </w:pPr>
    <w:rPr>
      <w:rFonts w:hAnsi="標楷體"/>
      <w:sz w:val="22"/>
      <w:szCs w:val="22"/>
    </w:rPr>
  </w:style>
  <w:style w:type="paragraph" w:customStyle="1" w:styleId="afff3">
    <w:name w:val="靠左"/>
    <w:basedOn w:val="a"/>
    <w:rsid w:val="00C20046"/>
    <w:pPr>
      <w:spacing w:line="340" w:lineRule="exact"/>
      <w:ind w:leftChars="0" w:left="0" w:firstLineChars="0" w:firstLine="0"/>
    </w:pPr>
    <w:rPr>
      <w:rFonts w:hAnsi="標楷體" w:cs="華康楷書體W5外字集"/>
      <w:snapToGrid/>
      <w:sz w:val="22"/>
      <w:szCs w:val="22"/>
    </w:rPr>
  </w:style>
  <w:style w:type="character" w:customStyle="1" w:styleId="27">
    <w:name w:val="縮2 字元 字元"/>
    <w:link w:val="26"/>
    <w:rsid w:val="00C20046"/>
    <w:rPr>
      <w:rFonts w:ascii="標楷體" w:eastAsia="標楷體" w:hAnsi="標楷體"/>
      <w:snapToGrid w:val="0"/>
      <w:kern w:val="2"/>
      <w:sz w:val="22"/>
      <w:szCs w:val="22"/>
      <w:lang w:val="en-US" w:eastAsia="zh-TW" w:bidi="ar-SA"/>
    </w:rPr>
  </w:style>
  <w:style w:type="character" w:customStyle="1" w:styleId="h11">
    <w:name w:val="h11"/>
    <w:rsid w:val="0077138E"/>
    <w:rPr>
      <w:b/>
      <w:bCs/>
      <w:color w:val="FF6600"/>
      <w:sz w:val="24"/>
      <w:szCs w:val="24"/>
    </w:rPr>
  </w:style>
  <w:style w:type="character" w:customStyle="1" w:styleId="categoryright1">
    <w:name w:val="categoryright1"/>
    <w:rsid w:val="0077138E"/>
    <w:rPr>
      <w:b w:val="0"/>
      <w:bCs w:val="0"/>
    </w:rPr>
  </w:style>
  <w:style w:type="paragraph" w:customStyle="1" w:styleId="40">
    <w:name w:val=" 字元4"/>
    <w:basedOn w:val="a"/>
    <w:semiHidden/>
    <w:rsid w:val="00BB12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8">
    <w:name w:val=" 字元1"/>
    <w:basedOn w:val="a"/>
    <w:rsid w:val="00D639B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22">
    <w:name w:val="(一)下內文縮2 字元"/>
    <w:link w:val="21"/>
    <w:rsid w:val="00816A5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8">
    <w:name w:val=" 字元 字元2 字元 字元 字元"/>
    <w:basedOn w:val="a"/>
    <w:link w:val="a0"/>
    <w:semiHidden/>
    <w:rsid w:val="00F274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4">
    <w:name w:val=" 字元 字元"/>
    <w:basedOn w:val="a"/>
    <w:semiHidden/>
    <w:rsid w:val="008E1F7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232">
    <w:name w:val="1.2.3. 字元 字元 字元"/>
    <w:basedOn w:val="a6"/>
    <w:link w:val="1233"/>
    <w:rsid w:val="008E1F7E"/>
    <w:pPr>
      <w:adjustRightInd/>
      <w:ind w:left="400" w:hangingChars="100" w:hanging="100"/>
    </w:pPr>
    <w:rPr>
      <w:rFonts w:hAnsi="標楷體"/>
      <w:smallCaps/>
    </w:rPr>
  </w:style>
  <w:style w:type="character" w:customStyle="1" w:styleId="1233">
    <w:name w:val="1.2.3. 字元 字元 字元 字元"/>
    <w:link w:val="1232"/>
    <w:rsid w:val="008E1F7E"/>
    <w:rPr>
      <w:rFonts w:ascii="標楷體" w:eastAsia="標楷體" w:hAnsi="標楷體"/>
      <w:smallCaps/>
      <w:snapToGrid w:val="0"/>
      <w:kern w:val="2"/>
      <w:sz w:val="28"/>
      <w:szCs w:val="28"/>
    </w:rPr>
  </w:style>
  <w:style w:type="character" w:customStyle="1" w:styleId="29">
    <w:name w:val="(一)(二)(三) 字元2"/>
    <w:rsid w:val="001D7B2C"/>
    <w:rPr>
      <w:rFonts w:ascii="標楷體" w:eastAsia="標楷體"/>
      <w:kern w:val="2"/>
      <w:sz w:val="28"/>
      <w:szCs w:val="24"/>
      <w:lang w:val="en-US" w:eastAsia="zh-TW" w:bidi="ar-SA"/>
    </w:rPr>
  </w:style>
  <w:style w:type="character" w:customStyle="1" w:styleId="a9">
    <w:name w:val="前言內文 字元"/>
    <w:link w:val="a8"/>
    <w:rsid w:val="000B244B"/>
    <w:rPr>
      <w:rFonts w:ascii="標楷體" w:eastAsia="標楷體"/>
      <w:snapToGrid w:val="0"/>
      <w:kern w:val="2"/>
      <w:sz w:val="28"/>
      <w:szCs w:val="28"/>
    </w:rPr>
  </w:style>
  <w:style w:type="paragraph" w:customStyle="1" w:styleId="50">
    <w:name w:val=" 字元 字元5 字元 字元 字元"/>
    <w:basedOn w:val="a"/>
    <w:rsid w:val="00080A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rsid w:val="000A5866"/>
    <w:rPr>
      <w:rFonts w:ascii="標楷體" w:eastAsia="標楷體"/>
      <w:snapToGrid w:val="0"/>
      <w:kern w:val="2"/>
    </w:rPr>
  </w:style>
  <w:style w:type="character" w:customStyle="1" w:styleId="160">
    <w:name w:val="第一層(16號字) 字元"/>
    <w:link w:val="16"/>
    <w:rsid w:val="00E97744"/>
    <w:rPr>
      <w:rFonts w:ascii="標楷體" w:eastAsia="標楷體"/>
      <w:b/>
      <w:snapToGrid w:val="0"/>
      <w:kern w:val="2"/>
      <w:sz w:val="32"/>
    </w:rPr>
  </w:style>
  <w:style w:type="paragraph" w:styleId="afff5">
    <w:name w:val="Date"/>
    <w:basedOn w:val="a"/>
    <w:next w:val="a"/>
    <w:link w:val="afff6"/>
    <w:rsid w:val="00935703"/>
    <w:pPr>
      <w:jc w:val="right"/>
    </w:pPr>
  </w:style>
  <w:style w:type="character" w:customStyle="1" w:styleId="afff6">
    <w:name w:val="日期 字元"/>
    <w:link w:val="afff5"/>
    <w:rsid w:val="00935703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尾 字元"/>
    <w:link w:val="af0"/>
    <w:uiPriority w:val="99"/>
    <w:rsid w:val="00935703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1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36" w:space="4" w:color="EFEFEF"/>
                        <w:bottom w:val="single" w:sz="6" w:space="0" w:color="CCCCC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3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057AA-BEDC-4294-A225-E6B9BB2CA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331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Links>
    <vt:vector size="54" baseType="variant">
      <vt:variant>
        <vt:i4>1245247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_Toc216429981</vt:lpwstr>
      </vt:variant>
      <vt:variant>
        <vt:i4>1245247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_Toc216429980</vt:lpwstr>
      </vt:variant>
      <vt:variant>
        <vt:i4>1835071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_Toc216429979</vt:lpwstr>
      </vt:variant>
      <vt:variant>
        <vt:i4>1835071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_Toc216429978</vt:lpwstr>
      </vt:variant>
      <vt:variant>
        <vt:i4>1835071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_Toc216429977</vt:lpwstr>
      </vt:variant>
      <vt:variant>
        <vt:i4>1835071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_Toc216429976</vt:lpwstr>
      </vt:variant>
      <vt:variant>
        <vt:i4>1835071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_Toc216429975</vt:lpwstr>
      </vt:variant>
      <vt:variant>
        <vt:i4>1835071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_Toc216429974</vt:lpwstr>
      </vt:variant>
      <vt:variant>
        <vt:i4>1835071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_Toc216429973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行政院國家發展基金－開發基金分基金96年度附屬單位預算評估報告目錄</dc:title>
  <dc:subject/>
  <dc:creator>ly</dc:creator>
  <cp:keywords/>
  <dc:description/>
  <cp:lastModifiedBy>Administrator</cp:lastModifiedBy>
  <cp:revision>2</cp:revision>
  <cp:lastPrinted>2025-12-12T02:05:00Z</cp:lastPrinted>
  <dcterms:created xsi:type="dcterms:W3CDTF">2025-12-16T02:55:00Z</dcterms:created>
  <dcterms:modified xsi:type="dcterms:W3CDTF">2025-12-16T02:55:00Z</dcterms:modified>
</cp:coreProperties>
</file>