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96" w:rsidRPr="003236C6" w:rsidRDefault="00DE5976" w:rsidP="009C0E8C">
      <w:pPr>
        <w:pStyle w:val="aa"/>
        <w:rPr>
          <w:rFonts w:hAnsi="標楷體"/>
        </w:rPr>
      </w:pPr>
      <w:bookmarkStart w:id="0" w:name="_GoBack"/>
      <w:bookmarkEnd w:id="0"/>
      <w:r w:rsidRPr="003236C6">
        <w:rPr>
          <w:rFonts w:hAnsi="標楷體" w:hint="eastAsia"/>
        </w:rPr>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950975">
        <w:rPr>
          <w:rFonts w:hAnsi="標楷體" w:hint="eastAsia"/>
        </w:rPr>
        <w:t>3</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982D29" w:rsidRDefault="002B24B6" w:rsidP="002B24B6">
      <w:pPr>
        <w:pStyle w:val="14"/>
      </w:pPr>
      <w:bookmarkStart w:id="1" w:name="_Toc85726478"/>
      <w:bookmarkStart w:id="2" w:name="_Toc216359001"/>
      <w:r>
        <w:rPr>
          <w:rFonts w:hint="eastAsia"/>
        </w:rPr>
        <w:t>一、</w:t>
      </w:r>
      <w:bookmarkEnd w:id="1"/>
      <w:r w:rsidR="00982D29" w:rsidRPr="00CF1200">
        <w:rPr>
          <w:rFonts w:hint="eastAsia"/>
        </w:rPr>
        <w:t>海洋委員會</w:t>
      </w:r>
      <w:r w:rsidR="008F4984">
        <w:rPr>
          <w:rFonts w:hint="eastAsia"/>
        </w:rPr>
        <w:t>1</w:t>
      </w:r>
      <w:r w:rsidR="008F4984">
        <w:t>11</w:t>
      </w:r>
      <w:r w:rsidR="008F4984">
        <w:rPr>
          <w:rFonts w:hint="eastAsia"/>
        </w:rPr>
        <w:t>至113</w:t>
      </w:r>
      <w:r w:rsidR="00982D29">
        <w:rPr>
          <w:rFonts w:hint="eastAsia"/>
        </w:rPr>
        <w:t>年度</w:t>
      </w:r>
      <w:r w:rsidR="00632EB3">
        <w:rPr>
          <w:rFonts w:hint="eastAsia"/>
        </w:rPr>
        <w:t>「捐助民間團體辦理海域安全相關活動」</w:t>
      </w:r>
      <w:r w:rsidR="001D5E1F">
        <w:rPr>
          <w:rFonts w:hint="eastAsia"/>
        </w:rPr>
        <w:t>補助案數</w:t>
      </w:r>
      <w:r w:rsidR="00632EB3">
        <w:rPr>
          <w:rFonts w:hint="eastAsia"/>
        </w:rPr>
        <w:t>均</w:t>
      </w:r>
      <w:r w:rsidR="00982D29">
        <w:rPr>
          <w:rFonts w:hint="eastAsia"/>
        </w:rPr>
        <w:t>未達目標</w:t>
      </w:r>
      <w:r w:rsidR="001D5E1F">
        <w:rPr>
          <w:rFonts w:hint="eastAsia"/>
        </w:rPr>
        <w:t>值</w:t>
      </w:r>
      <w:r w:rsidR="00982D29">
        <w:rPr>
          <w:rFonts w:hint="eastAsia"/>
        </w:rPr>
        <w:t>，</w:t>
      </w:r>
      <w:r w:rsidR="00EF1254">
        <w:rPr>
          <w:rFonts w:hint="eastAsia"/>
        </w:rPr>
        <w:t>且113年度目標達成率僅六成，</w:t>
      </w:r>
      <w:r w:rsidR="00982D29">
        <w:rPr>
          <w:rFonts w:hint="eastAsia"/>
        </w:rPr>
        <w:t>允宜研謀改善</w:t>
      </w:r>
      <w:bookmarkEnd w:id="2"/>
    </w:p>
    <w:p w:rsidR="00003805" w:rsidRDefault="00A0510B" w:rsidP="00A0510B">
      <w:pPr>
        <w:ind w:left="567" w:firstLine="567"/>
      </w:pPr>
      <w:r w:rsidRPr="003236C6">
        <w:rPr>
          <w:rFonts w:hint="eastAsia"/>
        </w:rPr>
        <w:t>海</w:t>
      </w:r>
      <w:r>
        <w:rPr>
          <w:rFonts w:hint="eastAsia"/>
        </w:rPr>
        <w:t>洋委員會</w:t>
      </w:r>
      <w:r w:rsidRPr="0061386D">
        <w:rPr>
          <w:rFonts w:hint="eastAsia"/>
        </w:rPr>
        <w:t>11</w:t>
      </w:r>
      <w:r w:rsidR="001D5E1F">
        <w:rPr>
          <w:rFonts w:hint="eastAsia"/>
        </w:rPr>
        <w:t>3</w:t>
      </w:r>
      <w:r w:rsidRPr="0061386D">
        <w:rPr>
          <w:rFonts w:hint="eastAsia"/>
        </w:rPr>
        <w:t>年度</w:t>
      </w:r>
      <w:r w:rsidRPr="001D5E1F">
        <w:rPr>
          <w:rFonts w:hint="eastAsia"/>
        </w:rPr>
        <w:t>「海洋業務-海</w:t>
      </w:r>
      <w:r w:rsidR="001D5E1F" w:rsidRPr="001D5E1F">
        <w:rPr>
          <w:rFonts w:hint="eastAsia"/>
        </w:rPr>
        <w:t>域安全作業</w:t>
      </w:r>
      <w:r w:rsidRPr="001D5E1F">
        <w:rPr>
          <w:rFonts w:hint="eastAsia"/>
        </w:rPr>
        <w:t>」項下編列</w:t>
      </w:r>
      <w:r w:rsidR="001D5E1F" w:rsidRPr="001D5E1F">
        <w:rPr>
          <w:rFonts w:hint="eastAsia"/>
        </w:rPr>
        <w:t>「捐助民間團體辦理海域安全相關活動」</w:t>
      </w:r>
      <w:r w:rsidR="0009181D" w:rsidRPr="001D5E1F">
        <w:rPr>
          <w:rFonts w:hint="eastAsia"/>
        </w:rPr>
        <w:t>預算數</w:t>
      </w:r>
      <w:r w:rsidR="001D5E1F" w:rsidRPr="001D5E1F">
        <w:rPr>
          <w:rFonts w:hint="eastAsia"/>
        </w:rPr>
        <w:t>50</w:t>
      </w:r>
      <w:r w:rsidR="00003805" w:rsidRPr="001D5E1F">
        <w:rPr>
          <w:rFonts w:hint="eastAsia"/>
        </w:rPr>
        <w:t>萬元，</w:t>
      </w:r>
      <w:r w:rsidR="0009181D" w:rsidRPr="001D5E1F">
        <w:rPr>
          <w:rFonts w:hint="eastAsia"/>
        </w:rPr>
        <w:t>決算數</w:t>
      </w:r>
      <w:r w:rsidR="001D5E1F" w:rsidRPr="001D5E1F">
        <w:rPr>
          <w:rFonts w:hint="eastAsia"/>
        </w:rPr>
        <w:t>29</w:t>
      </w:r>
      <w:r w:rsidR="00C573C1" w:rsidRPr="001D5E1F">
        <w:rPr>
          <w:rFonts w:hint="eastAsia"/>
        </w:rPr>
        <w:t>萬元，執行率</w:t>
      </w:r>
      <w:r w:rsidR="00297437">
        <w:rPr>
          <w:rFonts w:hint="eastAsia"/>
        </w:rPr>
        <w:t>為</w:t>
      </w:r>
      <w:r w:rsidR="001D5E1F" w:rsidRPr="001D5E1F">
        <w:rPr>
          <w:rFonts w:hint="eastAsia"/>
        </w:rPr>
        <w:t>58</w:t>
      </w:r>
      <w:r w:rsidR="00C573C1" w:rsidRPr="001D5E1F">
        <w:t>%</w:t>
      </w:r>
      <w:r w:rsidR="00C573C1" w:rsidRPr="001D5E1F">
        <w:rPr>
          <w:rFonts w:hint="eastAsia"/>
        </w:rPr>
        <w:t>，</w:t>
      </w:r>
      <w:r w:rsidR="00003805" w:rsidRPr="001D5E1F">
        <w:rPr>
          <w:rFonts w:hint="eastAsia"/>
        </w:rPr>
        <w:t>係</w:t>
      </w:r>
      <w:r w:rsidR="001D5E1F">
        <w:rPr>
          <w:rFonts w:hint="eastAsia"/>
        </w:rPr>
        <w:t>該會</w:t>
      </w:r>
      <w:r w:rsidR="001D5E1F" w:rsidRPr="001D5E1F">
        <w:rPr>
          <w:rFonts w:hint="eastAsia"/>
        </w:rPr>
        <w:t>補(捐)助民間團體辦理各項海域遊憩安全宣導及訓練</w:t>
      </w:r>
      <w:r w:rsidR="001D5E1F">
        <w:rPr>
          <w:rFonts w:hint="eastAsia"/>
        </w:rPr>
        <w:t>等活動經費</w:t>
      </w:r>
      <w:r w:rsidR="0009181D">
        <w:rPr>
          <w:rFonts w:hint="eastAsia"/>
        </w:rPr>
        <w:t>。</w:t>
      </w:r>
    </w:p>
    <w:p w:rsidR="00FB31B5" w:rsidRDefault="00FB31B5" w:rsidP="00FB31B5">
      <w:pPr>
        <w:ind w:left="567" w:firstLine="567"/>
        <w:rPr>
          <w:rFonts w:ascii="新細明體-ExtB" w:eastAsia="新細明體-ExtB" w:hAnsi="新細明體-ExtB" w:cs="新細明體-ExtB"/>
          <w:snapToGrid/>
        </w:rPr>
      </w:pPr>
      <w:r w:rsidRPr="00FB31B5">
        <w:rPr>
          <w:rFonts w:hint="eastAsia"/>
          <w:snapToGrid/>
        </w:rPr>
        <w:t>近年海域遊</w:t>
      </w:r>
      <w:r w:rsidRPr="00FB31B5">
        <w:rPr>
          <w:snapToGrid/>
        </w:rPr>
        <w:t>憩活動風氣日益興盛</w:t>
      </w:r>
      <w:r w:rsidRPr="00FB31B5">
        <w:rPr>
          <w:rFonts w:hint="eastAsia"/>
          <w:snapToGrid/>
        </w:rPr>
        <w:t>，</w:t>
      </w:r>
      <w:r w:rsidRPr="00FB31B5">
        <w:rPr>
          <w:snapToGrid/>
        </w:rPr>
        <w:t>為確保民眾從事</w:t>
      </w:r>
      <w:r w:rsidRPr="00FB31B5">
        <w:rPr>
          <w:rFonts w:hint="eastAsia"/>
          <w:snapToGrid/>
        </w:rPr>
        <w:t>相關</w:t>
      </w:r>
      <w:r w:rsidRPr="00FB31B5">
        <w:rPr>
          <w:snapToGrid/>
        </w:rPr>
        <w:t>活動</w:t>
      </w:r>
      <w:r w:rsidRPr="00FB31B5">
        <w:rPr>
          <w:rFonts w:hint="eastAsia"/>
          <w:snapToGrid/>
        </w:rPr>
        <w:t>之</w:t>
      </w:r>
      <w:r w:rsidRPr="00FB31B5">
        <w:rPr>
          <w:snapToGrid/>
        </w:rPr>
        <w:t>安全，考量政府能量有限，民力無窮</w:t>
      </w:r>
      <w:r w:rsidRPr="00FB31B5">
        <w:rPr>
          <w:rFonts w:hint="eastAsia"/>
          <w:snapToGrid/>
        </w:rPr>
        <w:t>，</w:t>
      </w:r>
      <w:r w:rsidRPr="00FB31B5">
        <w:rPr>
          <w:snapToGrid/>
        </w:rPr>
        <w:t>爰</w:t>
      </w:r>
      <w:r w:rsidRPr="003236C6">
        <w:rPr>
          <w:rFonts w:hint="eastAsia"/>
        </w:rPr>
        <w:t>海</w:t>
      </w:r>
      <w:r>
        <w:rPr>
          <w:rFonts w:hint="eastAsia"/>
        </w:rPr>
        <w:t>洋委員會</w:t>
      </w:r>
      <w:r w:rsidRPr="00FB31B5">
        <w:rPr>
          <w:snapToGrid/>
        </w:rPr>
        <w:t>自1</w:t>
      </w:r>
      <w:r w:rsidRPr="00FB31B5">
        <w:rPr>
          <w:rFonts w:hint="eastAsia"/>
          <w:snapToGrid/>
        </w:rPr>
        <w:t>08</w:t>
      </w:r>
      <w:r w:rsidRPr="00FB31B5">
        <w:rPr>
          <w:snapToGrid/>
        </w:rPr>
        <w:t>年度起即結合民力，補(捐)助民間團體辦理各項海域遊憩安全宣導</w:t>
      </w:r>
      <w:r w:rsidRPr="00FB31B5">
        <w:rPr>
          <w:rFonts w:hint="eastAsia"/>
          <w:snapToGrid/>
        </w:rPr>
        <w:t>及</w:t>
      </w:r>
      <w:r w:rsidRPr="00FB31B5">
        <w:rPr>
          <w:snapToGrid/>
        </w:rPr>
        <w:t>訓練</w:t>
      </w:r>
      <w:r w:rsidRPr="00FB31B5">
        <w:rPr>
          <w:rFonts w:hint="eastAsia"/>
          <w:snapToGrid/>
        </w:rPr>
        <w:t>，</w:t>
      </w:r>
      <w:r w:rsidRPr="00FB31B5">
        <w:rPr>
          <w:snapToGrid/>
        </w:rPr>
        <w:t>包含防溺宣導、緊急救護訓練、安全教育講座、</w:t>
      </w:r>
      <w:r w:rsidRPr="00FB31B5">
        <w:rPr>
          <w:rFonts w:hint="eastAsia"/>
          <w:snapToGrid/>
        </w:rPr>
        <w:t>遊憩活動安全實作宣導等活動。</w:t>
      </w:r>
      <w:r>
        <w:rPr>
          <w:rFonts w:hint="eastAsia"/>
          <w:snapToGrid/>
        </w:rPr>
        <w:t>綜觀</w:t>
      </w:r>
      <w:r w:rsidR="00F95070">
        <w:rPr>
          <w:rFonts w:hint="eastAsia"/>
          <w:snapToGrid/>
        </w:rPr>
        <w:t>近年</w:t>
      </w:r>
      <w:r w:rsidR="008F4984" w:rsidRPr="008F4984">
        <w:rPr>
          <w:rFonts w:hint="eastAsia"/>
          <w:snapToGrid/>
        </w:rPr>
        <w:t>海洋委員會「捐助民間團體辦理海域安全相關活動」</w:t>
      </w:r>
      <w:r w:rsidR="00E21F6F">
        <w:rPr>
          <w:rFonts w:hint="eastAsia"/>
          <w:snapToGrid/>
        </w:rPr>
        <w:t>預算</w:t>
      </w:r>
      <w:r w:rsidR="008F4984">
        <w:rPr>
          <w:rFonts w:hint="eastAsia"/>
          <w:snapToGrid/>
        </w:rPr>
        <w:t>編列</w:t>
      </w:r>
      <w:r w:rsidR="008F4984" w:rsidRPr="008F4984">
        <w:rPr>
          <w:rFonts w:hint="eastAsia"/>
          <w:snapToGrid/>
        </w:rPr>
        <w:t>與</w:t>
      </w:r>
      <w:r w:rsidR="00F95070" w:rsidRPr="00F95070">
        <w:rPr>
          <w:rFonts w:hint="eastAsia"/>
          <w:snapToGrid/>
        </w:rPr>
        <w:t>執行情形(詳表1)，</w:t>
      </w:r>
      <w:r w:rsidR="00E21F6F">
        <w:rPr>
          <w:rFonts w:hint="eastAsia"/>
          <w:snapToGrid/>
        </w:rPr>
        <w:t>111至113年度預算數介於30至54萬元間，決算數介於29至3</w:t>
      </w:r>
      <w:r w:rsidR="006255C9">
        <w:rPr>
          <w:rFonts w:hint="eastAsia"/>
          <w:snapToGrid/>
        </w:rPr>
        <w:t>8</w:t>
      </w:r>
      <w:r w:rsidR="00E21F6F">
        <w:rPr>
          <w:rFonts w:hint="eastAsia"/>
          <w:snapToGrid/>
        </w:rPr>
        <w:t>萬元間，預算執行</w:t>
      </w:r>
      <w:r w:rsidR="00E21F6F" w:rsidRPr="00E21F6F">
        <w:rPr>
          <w:rFonts w:hint="eastAsia"/>
          <w:snapToGrid/>
        </w:rPr>
        <w:t>率介於58%至102.6</w:t>
      </w:r>
      <w:r w:rsidR="006255C9">
        <w:rPr>
          <w:rFonts w:hint="eastAsia"/>
          <w:snapToGrid/>
        </w:rPr>
        <w:t>7</w:t>
      </w:r>
      <w:r w:rsidR="00E21F6F" w:rsidRPr="00E21F6F">
        <w:rPr>
          <w:rFonts w:hint="eastAsia"/>
          <w:snapToGrid/>
        </w:rPr>
        <w:t>%間</w:t>
      </w:r>
      <w:r w:rsidR="008F4984">
        <w:rPr>
          <w:rFonts w:hint="eastAsia"/>
          <w:snapToGrid/>
        </w:rPr>
        <w:t>，112及113年度預算執</w:t>
      </w:r>
      <w:r w:rsidR="008F4984" w:rsidRPr="008F4984">
        <w:rPr>
          <w:rFonts w:hint="eastAsia"/>
          <w:snapToGrid/>
        </w:rPr>
        <w:t>行情形容有精進</w:t>
      </w:r>
      <w:r w:rsidR="008F4984">
        <w:rPr>
          <w:rFonts w:hint="eastAsia"/>
          <w:snapToGrid/>
        </w:rPr>
        <w:t>之處</w:t>
      </w:r>
      <w:r w:rsidR="00E21F6F">
        <w:rPr>
          <w:rFonts w:hint="eastAsia"/>
          <w:snapToGrid/>
        </w:rPr>
        <w:t>；</w:t>
      </w:r>
      <w:r w:rsidR="008F4984">
        <w:rPr>
          <w:rFonts w:hint="eastAsia"/>
          <w:snapToGrid/>
        </w:rPr>
        <w:t>復檢視同期間</w:t>
      </w:r>
      <w:r w:rsidR="00E21F6F">
        <w:rPr>
          <w:rFonts w:hint="eastAsia"/>
          <w:snapToGrid/>
        </w:rPr>
        <w:t>年度目標案數介於15至20案間，實際補助案數介於12至16案間，目標達成率介於60%至</w:t>
      </w:r>
      <w:r w:rsidR="006255C9">
        <w:rPr>
          <w:rFonts w:hint="eastAsia"/>
          <w:snapToGrid/>
        </w:rPr>
        <w:t>94</w:t>
      </w:r>
      <w:r w:rsidR="00E21F6F">
        <w:rPr>
          <w:rFonts w:hint="eastAsia"/>
          <w:snapToGrid/>
        </w:rPr>
        <w:t>.</w:t>
      </w:r>
      <w:r w:rsidR="006255C9">
        <w:rPr>
          <w:rFonts w:hint="eastAsia"/>
          <w:snapToGrid/>
        </w:rPr>
        <w:t>12</w:t>
      </w:r>
      <w:r w:rsidR="00E21F6F">
        <w:rPr>
          <w:rFonts w:hint="eastAsia"/>
          <w:snapToGrid/>
        </w:rPr>
        <w:t>%間，</w:t>
      </w:r>
      <w:r w:rsidR="00E21F6F" w:rsidRPr="00E21F6F">
        <w:rPr>
          <w:rFonts w:hint="eastAsia"/>
          <w:snapToGrid/>
        </w:rPr>
        <w:t>連續3年度補助案數均未達目標值</w:t>
      </w:r>
      <w:r w:rsidR="00E21F6F">
        <w:rPr>
          <w:rFonts w:hint="eastAsia"/>
          <w:snapToGrid/>
        </w:rPr>
        <w:t>。</w:t>
      </w:r>
    </w:p>
    <w:p w:rsidR="008265ED" w:rsidRPr="00F95070" w:rsidRDefault="00F95070" w:rsidP="0012060B">
      <w:pPr>
        <w:spacing w:line="460" w:lineRule="exact"/>
        <w:ind w:leftChars="0" w:left="848" w:hangingChars="299" w:hanging="848"/>
        <w:rPr>
          <w:snapToGrid/>
        </w:rPr>
      </w:pPr>
      <w:r w:rsidRPr="00F95070">
        <w:rPr>
          <w:rFonts w:hint="eastAsia"/>
          <w:b/>
          <w:bCs/>
          <w:snapToGrid/>
        </w:rPr>
        <w:t>表1</w:t>
      </w:r>
      <w:r w:rsidRPr="00F95070">
        <w:rPr>
          <w:b/>
          <w:bCs/>
          <w:snapToGrid/>
        </w:rPr>
        <w:t xml:space="preserve">  </w:t>
      </w:r>
      <w:r w:rsidRPr="00F95070">
        <w:rPr>
          <w:rFonts w:hint="eastAsia"/>
          <w:b/>
          <w:bCs/>
          <w:snapToGrid/>
        </w:rPr>
        <w:t>近年海洋委員會「捐助民間團體辦理海域安全相關活動」</w:t>
      </w:r>
      <w:r>
        <w:rPr>
          <w:rFonts w:hint="eastAsia"/>
          <w:b/>
          <w:bCs/>
          <w:snapToGrid/>
        </w:rPr>
        <w:t>預算編列</w:t>
      </w:r>
      <w:r w:rsidRPr="00F95070">
        <w:rPr>
          <w:rFonts w:hint="eastAsia"/>
          <w:b/>
          <w:bCs/>
          <w:snapToGrid/>
        </w:rPr>
        <w:t>與執行概況表</w:t>
      </w:r>
      <w:r w:rsidRPr="00F95070">
        <w:rPr>
          <w:rFonts w:hint="eastAsia"/>
          <w:snapToGrid/>
        </w:rPr>
        <w:t xml:space="preserve"> </w:t>
      </w:r>
      <w:r w:rsidRPr="00F95070">
        <w:rPr>
          <w:snapToGrid/>
        </w:rPr>
        <w:t xml:space="preserve"> </w:t>
      </w:r>
      <w:r>
        <w:rPr>
          <w:snapToGrid/>
        </w:rPr>
        <w:t xml:space="preserve">           </w:t>
      </w:r>
      <w:r w:rsidRPr="00F95070">
        <w:rPr>
          <w:snapToGrid/>
          <w:sz w:val="24"/>
          <w:szCs w:val="24"/>
        </w:rPr>
        <w:t xml:space="preserve">  </w:t>
      </w:r>
      <w:r>
        <w:rPr>
          <w:snapToGrid/>
          <w:sz w:val="24"/>
          <w:szCs w:val="24"/>
        </w:rPr>
        <w:t xml:space="preserve">    </w:t>
      </w:r>
      <w:r w:rsidR="008265ED" w:rsidRPr="00F95070">
        <w:rPr>
          <w:rFonts w:hint="eastAsia"/>
          <w:snapToGrid/>
          <w:sz w:val="24"/>
          <w:szCs w:val="24"/>
        </w:rPr>
        <w:t>單位：新臺幣千元；%；案</w:t>
      </w:r>
      <w:r w:rsidR="008265ED" w:rsidRPr="00F95070">
        <w:rPr>
          <w:snapToGrid/>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5"/>
        <w:gridCol w:w="1890"/>
        <w:gridCol w:w="1890"/>
        <w:gridCol w:w="1890"/>
      </w:tblGrid>
      <w:tr w:rsidR="008265ED" w:rsidRPr="008265ED" w:rsidTr="00F95070">
        <w:trPr>
          <w:tblHeader/>
        </w:trPr>
        <w:tc>
          <w:tcPr>
            <w:tcW w:w="2835" w:type="dxa"/>
            <w:tcBorders>
              <w:top w:val="single" w:sz="12" w:space="0" w:color="auto"/>
              <w:bottom w:val="single" w:sz="6" w:space="0" w:color="auto"/>
              <w:tl2br w:val="single" w:sz="4" w:space="0" w:color="auto"/>
            </w:tcBorders>
            <w:shd w:val="clear" w:color="auto" w:fill="auto"/>
          </w:tcPr>
          <w:p w:rsidR="00F95070" w:rsidRDefault="00F95070" w:rsidP="00F95070">
            <w:pPr>
              <w:pStyle w:val="142"/>
              <w:jc w:val="right"/>
            </w:pPr>
            <w:r>
              <w:rPr>
                <w:rFonts w:hint="eastAsia"/>
                <w:lang w:eastAsia="zh-TW"/>
              </w:rPr>
              <w:t>年度</w:t>
            </w:r>
          </w:p>
          <w:p w:rsidR="008265ED" w:rsidRPr="009C7781" w:rsidRDefault="008265ED" w:rsidP="009C7781">
            <w:pPr>
              <w:pStyle w:val="142"/>
              <w:rPr>
                <w:rFonts w:hint="eastAsia"/>
              </w:rPr>
            </w:pPr>
            <w:r w:rsidRPr="009C7781">
              <w:rPr>
                <w:rFonts w:hint="eastAsia"/>
              </w:rPr>
              <w:t>項目</w:t>
            </w:r>
          </w:p>
        </w:tc>
        <w:tc>
          <w:tcPr>
            <w:tcW w:w="1890" w:type="dxa"/>
            <w:shd w:val="clear" w:color="auto" w:fill="auto"/>
            <w:vAlign w:val="center"/>
          </w:tcPr>
          <w:p w:rsidR="008265ED" w:rsidRPr="009C7781" w:rsidRDefault="008265ED" w:rsidP="00F95070">
            <w:pPr>
              <w:pStyle w:val="142"/>
              <w:jc w:val="center"/>
              <w:rPr>
                <w:rFonts w:hint="eastAsia"/>
              </w:rPr>
            </w:pPr>
            <w:r w:rsidRPr="009C7781">
              <w:rPr>
                <w:rFonts w:hint="eastAsia"/>
              </w:rPr>
              <w:t>111</w:t>
            </w:r>
          </w:p>
        </w:tc>
        <w:tc>
          <w:tcPr>
            <w:tcW w:w="1890" w:type="dxa"/>
            <w:shd w:val="clear" w:color="auto" w:fill="auto"/>
            <w:vAlign w:val="center"/>
          </w:tcPr>
          <w:p w:rsidR="008265ED" w:rsidRPr="009C7781" w:rsidRDefault="008265ED" w:rsidP="00F95070">
            <w:pPr>
              <w:pStyle w:val="142"/>
              <w:jc w:val="center"/>
              <w:rPr>
                <w:rFonts w:hint="eastAsia"/>
              </w:rPr>
            </w:pPr>
            <w:r w:rsidRPr="009C7781">
              <w:rPr>
                <w:rFonts w:hint="eastAsia"/>
              </w:rPr>
              <w:t>112</w:t>
            </w:r>
          </w:p>
        </w:tc>
        <w:tc>
          <w:tcPr>
            <w:tcW w:w="1890" w:type="dxa"/>
            <w:shd w:val="clear" w:color="auto" w:fill="auto"/>
            <w:vAlign w:val="center"/>
          </w:tcPr>
          <w:p w:rsidR="008265ED" w:rsidRPr="009C7781" w:rsidRDefault="008265ED" w:rsidP="00F95070">
            <w:pPr>
              <w:pStyle w:val="142"/>
              <w:jc w:val="center"/>
              <w:rPr>
                <w:rFonts w:hint="eastAsia"/>
              </w:rPr>
            </w:pPr>
            <w:r w:rsidRPr="009C7781">
              <w:rPr>
                <w:rFonts w:hint="eastAsia"/>
              </w:rPr>
              <w:t>113</w:t>
            </w:r>
          </w:p>
        </w:tc>
      </w:tr>
      <w:tr w:rsidR="008265ED" w:rsidRPr="008265ED" w:rsidTr="008F4984">
        <w:trPr>
          <w:trHeight w:hRule="exact" w:val="340"/>
        </w:trPr>
        <w:tc>
          <w:tcPr>
            <w:tcW w:w="2835" w:type="dxa"/>
            <w:tcBorders>
              <w:top w:val="single" w:sz="6" w:space="0" w:color="auto"/>
            </w:tcBorders>
            <w:shd w:val="clear" w:color="auto" w:fill="auto"/>
            <w:vAlign w:val="center"/>
          </w:tcPr>
          <w:p w:rsidR="008265ED" w:rsidRPr="009C7781" w:rsidRDefault="008265ED" w:rsidP="008F4984">
            <w:pPr>
              <w:pStyle w:val="142"/>
              <w:jc w:val="both"/>
              <w:rPr>
                <w:rFonts w:hint="eastAsia"/>
              </w:rPr>
            </w:pPr>
            <w:r w:rsidRPr="009C7781">
              <w:rPr>
                <w:rFonts w:hint="eastAsia"/>
              </w:rPr>
              <w:t>預算數A</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3</w:t>
            </w:r>
            <w:r w:rsidRPr="009C7781">
              <w:t>00</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5</w:t>
            </w:r>
            <w:r w:rsidRPr="009C7781">
              <w:t>4</w:t>
            </w:r>
            <w:r w:rsidRPr="009C7781">
              <w:rPr>
                <w:rFonts w:hint="eastAsia"/>
              </w:rPr>
              <w:t>0</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500</w:t>
            </w:r>
          </w:p>
        </w:tc>
      </w:tr>
      <w:tr w:rsidR="008265ED" w:rsidRPr="008265ED" w:rsidTr="008F4984">
        <w:trPr>
          <w:trHeight w:hRule="exact" w:val="340"/>
        </w:trPr>
        <w:tc>
          <w:tcPr>
            <w:tcW w:w="2835" w:type="dxa"/>
            <w:shd w:val="clear" w:color="auto" w:fill="auto"/>
            <w:vAlign w:val="center"/>
          </w:tcPr>
          <w:p w:rsidR="008265ED" w:rsidRPr="009C7781" w:rsidRDefault="008265ED" w:rsidP="008F4984">
            <w:pPr>
              <w:pStyle w:val="142"/>
              <w:jc w:val="both"/>
              <w:rPr>
                <w:rFonts w:hint="eastAsia"/>
              </w:rPr>
            </w:pPr>
            <w:r w:rsidRPr="009C7781">
              <w:rPr>
                <w:rFonts w:hint="eastAsia"/>
              </w:rPr>
              <w:t>決算數B</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3</w:t>
            </w:r>
            <w:r w:rsidRPr="009C7781">
              <w:t>08</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380</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29</w:t>
            </w:r>
            <w:r w:rsidRPr="009C7781">
              <w:t>0</w:t>
            </w:r>
          </w:p>
        </w:tc>
      </w:tr>
      <w:tr w:rsidR="008265ED" w:rsidRPr="008265ED" w:rsidTr="008F4984">
        <w:trPr>
          <w:trHeight w:hRule="exact" w:val="340"/>
        </w:trPr>
        <w:tc>
          <w:tcPr>
            <w:tcW w:w="2835" w:type="dxa"/>
            <w:shd w:val="clear" w:color="auto" w:fill="auto"/>
            <w:vAlign w:val="center"/>
          </w:tcPr>
          <w:p w:rsidR="008265ED" w:rsidRPr="009C7781" w:rsidRDefault="008265ED" w:rsidP="008F4984">
            <w:pPr>
              <w:pStyle w:val="142"/>
              <w:jc w:val="both"/>
              <w:rPr>
                <w:rFonts w:hint="eastAsia"/>
              </w:rPr>
            </w:pPr>
            <w:r w:rsidRPr="009C7781">
              <w:rPr>
                <w:rFonts w:hint="eastAsia"/>
              </w:rPr>
              <w:t>預算執行率B/A</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102.6</w:t>
            </w:r>
            <w:r w:rsidR="006255C9">
              <w:rPr>
                <w:rFonts w:hint="eastAsia"/>
                <w:lang w:eastAsia="zh-TW"/>
              </w:rPr>
              <w:t>7</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70.37</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58</w:t>
            </w:r>
            <w:r w:rsidR="00F95070">
              <w:rPr>
                <w:rFonts w:hint="eastAsia"/>
                <w:lang w:eastAsia="zh-TW"/>
              </w:rPr>
              <w:t>.00</w:t>
            </w:r>
          </w:p>
        </w:tc>
      </w:tr>
      <w:tr w:rsidR="008265ED" w:rsidRPr="008265ED" w:rsidTr="008F4984">
        <w:trPr>
          <w:trHeight w:hRule="exact" w:val="340"/>
        </w:trPr>
        <w:tc>
          <w:tcPr>
            <w:tcW w:w="2835" w:type="dxa"/>
            <w:shd w:val="clear" w:color="auto" w:fill="auto"/>
            <w:vAlign w:val="center"/>
          </w:tcPr>
          <w:p w:rsidR="008265ED" w:rsidRPr="008078F2" w:rsidRDefault="008265ED" w:rsidP="008F4984">
            <w:pPr>
              <w:pStyle w:val="142"/>
              <w:jc w:val="both"/>
              <w:rPr>
                <w:rFonts w:hint="eastAsia"/>
              </w:rPr>
            </w:pPr>
            <w:r w:rsidRPr="008078F2">
              <w:rPr>
                <w:rFonts w:hint="eastAsia"/>
              </w:rPr>
              <w:t>年度目標案數C</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15</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17</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20</w:t>
            </w:r>
          </w:p>
        </w:tc>
      </w:tr>
      <w:tr w:rsidR="008265ED" w:rsidRPr="008265ED" w:rsidTr="008F4984">
        <w:trPr>
          <w:trHeight w:hRule="exact" w:val="340"/>
        </w:trPr>
        <w:tc>
          <w:tcPr>
            <w:tcW w:w="2835" w:type="dxa"/>
            <w:shd w:val="clear" w:color="auto" w:fill="auto"/>
            <w:vAlign w:val="center"/>
          </w:tcPr>
          <w:p w:rsidR="008265ED" w:rsidRPr="008078F2" w:rsidRDefault="008265ED" w:rsidP="008F4984">
            <w:pPr>
              <w:pStyle w:val="142"/>
              <w:jc w:val="both"/>
              <w:rPr>
                <w:rFonts w:hint="eastAsia"/>
              </w:rPr>
            </w:pPr>
            <w:r w:rsidRPr="008078F2">
              <w:rPr>
                <w:rFonts w:hint="eastAsia"/>
              </w:rPr>
              <w:t>實際補助案數D</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13</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16</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12</w:t>
            </w:r>
          </w:p>
        </w:tc>
      </w:tr>
      <w:tr w:rsidR="008265ED" w:rsidRPr="008265ED" w:rsidTr="008F4984">
        <w:trPr>
          <w:trHeight w:hRule="exact" w:val="340"/>
        </w:trPr>
        <w:tc>
          <w:tcPr>
            <w:tcW w:w="2835" w:type="dxa"/>
            <w:shd w:val="clear" w:color="auto" w:fill="auto"/>
            <w:vAlign w:val="center"/>
          </w:tcPr>
          <w:p w:rsidR="008265ED" w:rsidRPr="008078F2" w:rsidRDefault="008265ED" w:rsidP="008F4984">
            <w:pPr>
              <w:pStyle w:val="142"/>
              <w:jc w:val="both"/>
              <w:rPr>
                <w:rFonts w:hint="eastAsia"/>
              </w:rPr>
            </w:pPr>
            <w:r w:rsidRPr="008078F2">
              <w:rPr>
                <w:rFonts w:hint="eastAsia"/>
              </w:rPr>
              <w:t>目標達成率D/C</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8</w:t>
            </w:r>
            <w:r w:rsidRPr="008078F2">
              <w:t>6.67</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9</w:t>
            </w:r>
            <w:r w:rsidRPr="008078F2">
              <w:t>4.12</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60</w:t>
            </w:r>
            <w:r w:rsidR="00F95070" w:rsidRPr="008078F2">
              <w:rPr>
                <w:rFonts w:hint="eastAsia"/>
                <w:lang w:eastAsia="zh-TW"/>
              </w:rPr>
              <w:t>.00</w:t>
            </w:r>
          </w:p>
        </w:tc>
      </w:tr>
    </w:tbl>
    <w:p w:rsidR="00F95070" w:rsidRDefault="00F95070" w:rsidP="00F95070">
      <w:pPr>
        <w:spacing w:line="280" w:lineRule="exact"/>
        <w:ind w:leftChars="0" w:left="567" w:hangingChars="233" w:hanging="567"/>
        <w:rPr>
          <w:sz w:val="24"/>
        </w:rPr>
      </w:pPr>
      <w:r>
        <w:rPr>
          <w:rFonts w:hint="eastAsia"/>
          <w:sz w:val="24"/>
        </w:rPr>
        <w:t>資料來源：海洋委員會。</w:t>
      </w:r>
    </w:p>
    <w:p w:rsidR="00FA1960" w:rsidRDefault="00FA1960" w:rsidP="00FA1960">
      <w:pPr>
        <w:ind w:left="567" w:firstLine="567"/>
        <w:rPr>
          <w:snapToGrid/>
        </w:rPr>
      </w:pPr>
      <w:r>
        <w:rPr>
          <w:rFonts w:hint="eastAsia"/>
          <w:snapToGrid/>
        </w:rPr>
        <w:lastRenderedPageBreak/>
        <w:t>洽據海洋委員會表示，</w:t>
      </w:r>
      <w:r w:rsidRPr="00FB31B5">
        <w:rPr>
          <w:snapToGrid/>
        </w:rPr>
        <w:t>111至113年</w:t>
      </w:r>
      <w:r>
        <w:rPr>
          <w:rFonts w:hint="eastAsia"/>
          <w:snapToGrid/>
        </w:rPr>
        <w:t>度</w:t>
      </w:r>
      <w:r w:rsidRPr="00FB31B5">
        <w:rPr>
          <w:snapToGrid/>
        </w:rPr>
        <w:t>補助</w:t>
      </w:r>
      <w:r w:rsidR="008F4984">
        <w:rPr>
          <w:rFonts w:hint="eastAsia"/>
          <w:snapToGrid/>
        </w:rPr>
        <w:t>案</w:t>
      </w:r>
      <w:r w:rsidRPr="00FB31B5">
        <w:rPr>
          <w:snapToGrid/>
        </w:rPr>
        <w:t>數未達</w:t>
      </w:r>
      <w:r w:rsidRPr="00FB31B5">
        <w:rPr>
          <w:rFonts w:hint="eastAsia"/>
          <w:snapToGrid/>
        </w:rPr>
        <w:t>年度預計</w:t>
      </w:r>
      <w:r w:rsidRPr="00FB31B5">
        <w:rPr>
          <w:snapToGrid/>
        </w:rPr>
        <w:t>目標</w:t>
      </w:r>
      <w:r w:rsidRPr="00FB31B5">
        <w:rPr>
          <w:rFonts w:hint="eastAsia"/>
          <w:snapToGrid/>
        </w:rPr>
        <w:t>，概因民間團體申請意願及量體不足，</w:t>
      </w:r>
      <w:r>
        <w:rPr>
          <w:rFonts w:hint="eastAsia"/>
          <w:snapToGrid/>
        </w:rPr>
        <w:t>該</w:t>
      </w:r>
      <w:r w:rsidRPr="00FB31B5">
        <w:rPr>
          <w:rFonts w:hint="eastAsia"/>
          <w:snapToGrid/>
        </w:rPr>
        <w:t>會為改善相關情形，</w:t>
      </w:r>
      <w:r>
        <w:rPr>
          <w:rFonts w:hint="eastAsia"/>
          <w:snapToGrid/>
        </w:rPr>
        <w:t>目前</w:t>
      </w:r>
      <w:r w:rsidRPr="00FB31B5">
        <w:rPr>
          <w:rFonts w:hint="eastAsia"/>
          <w:snapToGrid/>
        </w:rPr>
        <w:t>除透過官網揭露相關補助資訊外，亦藉各會議場合及請託地方政府協助廣宣等</w:t>
      </w:r>
      <w:r w:rsidRPr="00FB31B5">
        <w:rPr>
          <w:snapToGrid/>
        </w:rPr>
        <w:t>多元</w:t>
      </w:r>
      <w:r w:rsidRPr="00FB31B5">
        <w:rPr>
          <w:rFonts w:hint="eastAsia"/>
          <w:snapToGrid/>
        </w:rPr>
        <w:t>方式</w:t>
      </w:r>
      <w:r w:rsidRPr="00FB31B5">
        <w:rPr>
          <w:snapToGrid/>
        </w:rPr>
        <w:t>，加強鼓勵民間團體申</w:t>
      </w:r>
      <w:r w:rsidRPr="00FB31B5">
        <w:rPr>
          <w:rFonts w:hint="eastAsia"/>
          <w:snapToGrid/>
        </w:rPr>
        <w:t>辦</w:t>
      </w:r>
      <w:r>
        <w:rPr>
          <w:rFonts w:hint="eastAsia"/>
          <w:snapToGrid/>
        </w:rPr>
        <w:t>該</w:t>
      </w:r>
      <w:r w:rsidRPr="00FB31B5">
        <w:rPr>
          <w:rFonts w:hint="eastAsia"/>
          <w:snapToGrid/>
        </w:rPr>
        <w:t>會</w:t>
      </w:r>
      <w:r w:rsidRPr="00FB31B5">
        <w:rPr>
          <w:snapToGrid/>
        </w:rPr>
        <w:t>海域（岸）安全相關活動補助</w:t>
      </w:r>
      <w:r>
        <w:rPr>
          <w:rFonts w:hint="eastAsia"/>
          <w:snapToGrid/>
        </w:rPr>
        <w:t>；又該會</w:t>
      </w:r>
      <w:r w:rsidRPr="00FB31B5">
        <w:rPr>
          <w:rFonts w:hint="eastAsia"/>
          <w:snapToGrid/>
        </w:rPr>
        <w:t>未來將持續透過</w:t>
      </w:r>
      <w:r w:rsidRPr="00FB31B5">
        <w:rPr>
          <w:snapToGrid/>
        </w:rPr>
        <w:t>公私協力，深化</w:t>
      </w:r>
      <w:r w:rsidRPr="00FB31B5">
        <w:rPr>
          <w:rFonts w:hint="eastAsia"/>
          <w:snapToGrid/>
        </w:rPr>
        <w:t>國人</w:t>
      </w:r>
      <w:r w:rsidRPr="00FB31B5">
        <w:rPr>
          <w:snapToGrid/>
        </w:rPr>
        <w:t>安全意識</w:t>
      </w:r>
      <w:r w:rsidRPr="00FB31B5">
        <w:rPr>
          <w:rFonts w:hint="eastAsia"/>
          <w:snapToGrid/>
        </w:rPr>
        <w:t>，強化地方</w:t>
      </w:r>
      <w:r w:rsidRPr="00FB31B5">
        <w:rPr>
          <w:snapToGrid/>
        </w:rPr>
        <w:t>救援能量，</w:t>
      </w:r>
      <w:r w:rsidRPr="00FB31B5">
        <w:rPr>
          <w:rFonts w:hint="eastAsia"/>
          <w:snapToGrid/>
        </w:rPr>
        <w:t>逐步</w:t>
      </w:r>
      <w:r w:rsidRPr="00FB31B5">
        <w:rPr>
          <w:snapToGrid/>
        </w:rPr>
        <w:t>完善海域遊憩活動環境</w:t>
      </w:r>
      <w:r w:rsidRPr="00FB31B5">
        <w:rPr>
          <w:rFonts w:hint="eastAsia"/>
          <w:snapToGrid/>
        </w:rPr>
        <w:t>。</w:t>
      </w:r>
    </w:p>
    <w:p w:rsidR="00FA1960" w:rsidRPr="00FB31B5" w:rsidRDefault="00FA1960" w:rsidP="00FA1960">
      <w:pPr>
        <w:ind w:left="567" w:firstLine="567"/>
        <w:rPr>
          <w:rFonts w:hint="eastAsia"/>
          <w:snapToGrid/>
        </w:rPr>
      </w:pPr>
      <w:r>
        <w:rPr>
          <w:rFonts w:hint="eastAsia"/>
          <w:snapToGrid/>
        </w:rPr>
        <w:t>綜上，為</w:t>
      </w:r>
      <w:r w:rsidRPr="002361F1">
        <w:rPr>
          <w:rFonts w:hint="eastAsia"/>
          <w:snapToGrid/>
        </w:rPr>
        <w:t>深化國人安全意識，強化地方救援能量</w:t>
      </w:r>
      <w:r>
        <w:rPr>
          <w:rFonts w:hint="eastAsia"/>
          <w:snapToGrid/>
        </w:rPr>
        <w:t>，</w:t>
      </w:r>
      <w:r w:rsidRPr="002361F1">
        <w:rPr>
          <w:rFonts w:hint="eastAsia"/>
          <w:snapToGrid/>
        </w:rPr>
        <w:t>海洋委員會自108年</w:t>
      </w:r>
      <w:r>
        <w:rPr>
          <w:rFonts w:hint="eastAsia"/>
          <w:snapToGrid/>
        </w:rPr>
        <w:t>度起</w:t>
      </w:r>
      <w:r w:rsidRPr="002361F1">
        <w:rPr>
          <w:rFonts w:hint="eastAsia"/>
          <w:snapToGrid/>
        </w:rPr>
        <w:t>結合民力，補(捐)助民間團體辦理各項海域遊憩安全宣導及訓練</w:t>
      </w:r>
      <w:r>
        <w:rPr>
          <w:rFonts w:hint="eastAsia"/>
          <w:snapToGrid/>
        </w:rPr>
        <w:t>等活動</w:t>
      </w:r>
      <w:r w:rsidR="0071443F">
        <w:rPr>
          <w:rFonts w:hint="eastAsia"/>
          <w:snapToGrid/>
        </w:rPr>
        <w:t>，</w:t>
      </w:r>
      <w:r>
        <w:rPr>
          <w:rFonts w:hint="eastAsia"/>
          <w:snapToGrid/>
        </w:rPr>
        <w:t>惟111至113年度</w:t>
      </w:r>
      <w:r w:rsidR="008078F2" w:rsidRPr="008078F2">
        <w:rPr>
          <w:rFonts w:hint="eastAsia"/>
          <w:snapToGrid/>
        </w:rPr>
        <w:t>「捐助民間團體辦理海域安全相關活動」</w:t>
      </w:r>
      <w:r w:rsidRPr="002361F1">
        <w:rPr>
          <w:rFonts w:hint="eastAsia"/>
          <w:snapToGrid/>
        </w:rPr>
        <w:t>補助案數</w:t>
      </w:r>
      <w:r w:rsidR="00C70B29">
        <w:rPr>
          <w:rFonts w:hint="eastAsia"/>
          <w:snapToGrid/>
        </w:rPr>
        <w:t>均</w:t>
      </w:r>
      <w:r w:rsidR="00C70B29" w:rsidRPr="002361F1">
        <w:rPr>
          <w:rFonts w:hint="eastAsia"/>
          <w:snapToGrid/>
        </w:rPr>
        <w:t>未達目標值</w:t>
      </w:r>
      <w:r w:rsidR="00C70B29">
        <w:rPr>
          <w:rFonts w:hint="eastAsia"/>
          <w:snapToGrid/>
        </w:rPr>
        <w:t>，</w:t>
      </w:r>
      <w:r w:rsidR="00C70B29" w:rsidRPr="00C70B29">
        <w:rPr>
          <w:rFonts w:hint="eastAsia"/>
          <w:snapToGrid/>
        </w:rPr>
        <w:t>且113年度目標達成率僅</w:t>
      </w:r>
      <w:r w:rsidR="006C31C8">
        <w:rPr>
          <w:rFonts w:hint="eastAsia"/>
          <w:snapToGrid/>
        </w:rPr>
        <w:t>60%</w:t>
      </w:r>
      <w:r>
        <w:rPr>
          <w:rFonts w:hint="eastAsia"/>
          <w:snapToGrid/>
        </w:rPr>
        <w:t>，允宜研謀改善。</w:t>
      </w:r>
    </w:p>
    <w:sectPr w:rsidR="00FA1960" w:rsidRPr="00FB31B5"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6F4" w:rsidRDefault="004F16F4" w:rsidP="00906F97">
      <w:pPr>
        <w:spacing w:line="240" w:lineRule="auto"/>
        <w:ind w:left="560" w:firstLine="560"/>
      </w:pPr>
    </w:p>
    <w:p w:rsidR="004F16F4" w:rsidRDefault="004F16F4" w:rsidP="00906F97">
      <w:pPr>
        <w:ind w:left="560" w:firstLine="560"/>
      </w:pPr>
    </w:p>
  </w:endnote>
  <w:endnote w:type="continuationSeparator" w:id="0">
    <w:p w:rsidR="004F16F4" w:rsidRDefault="004F16F4" w:rsidP="00906F97">
      <w:pPr>
        <w:spacing w:line="240" w:lineRule="auto"/>
        <w:ind w:left="560" w:firstLine="560"/>
      </w:pPr>
    </w:p>
    <w:p w:rsidR="004F16F4" w:rsidRDefault="004F16F4"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411418" w:rsidRPr="00411418">
      <w:rPr>
        <w:rFonts w:ascii="標楷體" w:eastAsia="標楷體" w:hAnsi="標楷體"/>
        <w:noProof/>
        <w:lang w:val="zh-TW" w:eastAsia="zh-TW"/>
      </w:rPr>
      <w:t>2</w:t>
    </w:r>
    <w:r w:rsidRPr="00810327">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6F4" w:rsidRDefault="004F16F4" w:rsidP="00BD5EDD">
      <w:pPr>
        <w:spacing w:line="240" w:lineRule="auto"/>
        <w:ind w:left="560" w:firstLine="560"/>
      </w:pPr>
      <w:r>
        <w:separator/>
      </w:r>
    </w:p>
  </w:footnote>
  <w:footnote w:type="continuationSeparator" w:id="0">
    <w:p w:rsidR="004F16F4" w:rsidRDefault="004F16F4" w:rsidP="00906F9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F4109B"/>
    <w:multiLevelType w:val="hybridMultilevel"/>
    <w:tmpl w:val="D4AA0050"/>
    <w:lvl w:ilvl="0" w:tplc="EDD813CC">
      <w:start w:val="1"/>
      <w:numFmt w:val="taiwaneseCountingThousand"/>
      <w:lvlText w:val="%1、"/>
      <w:lvlJc w:val="left"/>
      <w:pPr>
        <w:ind w:left="-101" w:hanging="465"/>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6"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7"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8"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2"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3"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4"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5"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6"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7"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2"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40"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1"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3"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2"/>
  </w:num>
  <w:num w:numId="2">
    <w:abstractNumId w:val="9"/>
  </w:num>
  <w:num w:numId="3">
    <w:abstractNumId w:val="35"/>
  </w:num>
  <w:num w:numId="4">
    <w:abstractNumId w:val="13"/>
  </w:num>
  <w:num w:numId="5">
    <w:abstractNumId w:val="8"/>
  </w:num>
  <w:num w:numId="6">
    <w:abstractNumId w:val="20"/>
  </w:num>
  <w:num w:numId="7">
    <w:abstractNumId w:val="38"/>
  </w:num>
  <w:num w:numId="8">
    <w:abstractNumId w:val="36"/>
  </w:num>
  <w:num w:numId="9">
    <w:abstractNumId w:val="34"/>
  </w:num>
  <w:num w:numId="10">
    <w:abstractNumId w:val="31"/>
  </w:num>
  <w:num w:numId="11">
    <w:abstractNumId w:val="5"/>
  </w:num>
  <w:num w:numId="12">
    <w:abstractNumId w:val="18"/>
  </w:num>
  <w:num w:numId="13">
    <w:abstractNumId w:val="7"/>
  </w:num>
  <w:num w:numId="14">
    <w:abstractNumId w:val="40"/>
  </w:num>
  <w:num w:numId="15">
    <w:abstractNumId w:val="2"/>
  </w:num>
  <w:num w:numId="16">
    <w:abstractNumId w:val="22"/>
  </w:num>
  <w:num w:numId="17">
    <w:abstractNumId w:val="17"/>
  </w:num>
  <w:num w:numId="18">
    <w:abstractNumId w:val="4"/>
  </w:num>
  <w:num w:numId="19">
    <w:abstractNumId w:val="12"/>
  </w:num>
  <w:num w:numId="20">
    <w:abstractNumId w:val="21"/>
  </w:num>
  <w:num w:numId="21">
    <w:abstractNumId w:val="25"/>
  </w:num>
  <w:num w:numId="22">
    <w:abstractNumId w:val="39"/>
  </w:num>
  <w:num w:numId="23">
    <w:abstractNumId w:val="16"/>
  </w:num>
  <w:num w:numId="24">
    <w:abstractNumId w:val="26"/>
  </w:num>
  <w:num w:numId="25">
    <w:abstractNumId w:val="43"/>
  </w:num>
  <w:num w:numId="26">
    <w:abstractNumId w:val="1"/>
  </w:num>
  <w:num w:numId="27">
    <w:abstractNumId w:val="27"/>
  </w:num>
  <w:num w:numId="28">
    <w:abstractNumId w:val="32"/>
  </w:num>
  <w:num w:numId="29">
    <w:abstractNumId w:val="24"/>
  </w:num>
  <w:num w:numId="30">
    <w:abstractNumId w:val="0"/>
  </w:num>
  <w:num w:numId="31">
    <w:abstractNumId w:val="33"/>
  </w:num>
  <w:num w:numId="32">
    <w:abstractNumId w:val="41"/>
  </w:num>
  <w:num w:numId="33">
    <w:abstractNumId w:val="19"/>
  </w:num>
  <w:num w:numId="34">
    <w:abstractNumId w:val="3"/>
  </w:num>
  <w:num w:numId="35">
    <w:abstractNumId w:val="6"/>
  </w:num>
  <w:num w:numId="36">
    <w:abstractNumId w:val="37"/>
  </w:num>
  <w:num w:numId="37">
    <w:abstractNumId w:val="23"/>
  </w:num>
  <w:num w:numId="38">
    <w:abstractNumId w:val="29"/>
  </w:num>
  <w:num w:numId="39">
    <w:abstractNumId w:val="30"/>
  </w:num>
  <w:num w:numId="40">
    <w:abstractNumId w:val="14"/>
  </w:num>
  <w:num w:numId="41">
    <w:abstractNumId w:val="10"/>
  </w:num>
  <w:num w:numId="42">
    <w:abstractNumId w:val="11"/>
  </w:num>
  <w:num w:numId="43">
    <w:abstractNumId w:val="28"/>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10E"/>
    <w:rsid w:val="00002841"/>
    <w:rsid w:val="00002B5F"/>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1788E"/>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38"/>
    <w:rsid w:val="00024767"/>
    <w:rsid w:val="00025B18"/>
    <w:rsid w:val="00025B6A"/>
    <w:rsid w:val="00025E75"/>
    <w:rsid w:val="0002605D"/>
    <w:rsid w:val="00026670"/>
    <w:rsid w:val="000271B0"/>
    <w:rsid w:val="00027525"/>
    <w:rsid w:val="00027691"/>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5F8A"/>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1EC"/>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22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2DC"/>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B2E"/>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4A1C"/>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244D"/>
    <w:rsid w:val="000C30C9"/>
    <w:rsid w:val="000C364E"/>
    <w:rsid w:val="000C4191"/>
    <w:rsid w:val="000C4959"/>
    <w:rsid w:val="000C4BAD"/>
    <w:rsid w:val="000C4D9D"/>
    <w:rsid w:val="000C5655"/>
    <w:rsid w:val="000C6063"/>
    <w:rsid w:val="000C62F9"/>
    <w:rsid w:val="000C66B3"/>
    <w:rsid w:val="000C6905"/>
    <w:rsid w:val="000C6A36"/>
    <w:rsid w:val="000C6B35"/>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60B"/>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5AA"/>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67FA2"/>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2F13"/>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C4A"/>
    <w:rsid w:val="001B6E68"/>
    <w:rsid w:val="001B72B8"/>
    <w:rsid w:val="001B783B"/>
    <w:rsid w:val="001B7E9E"/>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DE"/>
    <w:rsid w:val="001D17FB"/>
    <w:rsid w:val="001D2118"/>
    <w:rsid w:val="001D21F4"/>
    <w:rsid w:val="001D381E"/>
    <w:rsid w:val="001D3EAF"/>
    <w:rsid w:val="001D4308"/>
    <w:rsid w:val="001D4648"/>
    <w:rsid w:val="001D4B0F"/>
    <w:rsid w:val="001D4C71"/>
    <w:rsid w:val="001D56B0"/>
    <w:rsid w:val="001D5774"/>
    <w:rsid w:val="001D5C0E"/>
    <w:rsid w:val="001D5D47"/>
    <w:rsid w:val="001D5E1F"/>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BF7"/>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4A10"/>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3A"/>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DA5"/>
    <w:rsid w:val="00224E88"/>
    <w:rsid w:val="0022604D"/>
    <w:rsid w:val="0022607E"/>
    <w:rsid w:val="002264F3"/>
    <w:rsid w:val="00226632"/>
    <w:rsid w:val="0022765D"/>
    <w:rsid w:val="00227CA7"/>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1F1"/>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3CF"/>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437"/>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3A9F"/>
    <w:rsid w:val="002C4012"/>
    <w:rsid w:val="002C430C"/>
    <w:rsid w:val="002C46AD"/>
    <w:rsid w:val="002C4A83"/>
    <w:rsid w:val="002C4F70"/>
    <w:rsid w:val="002C5248"/>
    <w:rsid w:val="002C5883"/>
    <w:rsid w:val="002C596D"/>
    <w:rsid w:val="002C59B7"/>
    <w:rsid w:val="002C5D2E"/>
    <w:rsid w:val="002C5DB6"/>
    <w:rsid w:val="002C5F9A"/>
    <w:rsid w:val="002C5FB3"/>
    <w:rsid w:val="002C6126"/>
    <w:rsid w:val="002C67C9"/>
    <w:rsid w:val="002C67E5"/>
    <w:rsid w:val="002C7080"/>
    <w:rsid w:val="002C785E"/>
    <w:rsid w:val="002C79F1"/>
    <w:rsid w:val="002C7CE2"/>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9A7"/>
    <w:rsid w:val="00344AD6"/>
    <w:rsid w:val="00344B10"/>
    <w:rsid w:val="00344CB4"/>
    <w:rsid w:val="00344F5F"/>
    <w:rsid w:val="003451F6"/>
    <w:rsid w:val="0034521E"/>
    <w:rsid w:val="0034536B"/>
    <w:rsid w:val="0034594B"/>
    <w:rsid w:val="003459BC"/>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299"/>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17D"/>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895"/>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3C9A"/>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418"/>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E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9D2"/>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37D4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CD2"/>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4B87"/>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405"/>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0F4E"/>
    <w:rsid w:val="004A16F7"/>
    <w:rsid w:val="004A193A"/>
    <w:rsid w:val="004A2237"/>
    <w:rsid w:val="004A237E"/>
    <w:rsid w:val="004A261B"/>
    <w:rsid w:val="004A26E8"/>
    <w:rsid w:val="004A2874"/>
    <w:rsid w:val="004A3431"/>
    <w:rsid w:val="004A3EDA"/>
    <w:rsid w:val="004A4042"/>
    <w:rsid w:val="004A4065"/>
    <w:rsid w:val="004A452B"/>
    <w:rsid w:val="004A4B2E"/>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1E5E"/>
    <w:rsid w:val="004B2038"/>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5A8"/>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A30"/>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972"/>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6F4"/>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D68"/>
    <w:rsid w:val="00505E25"/>
    <w:rsid w:val="00506060"/>
    <w:rsid w:val="00506532"/>
    <w:rsid w:val="00506695"/>
    <w:rsid w:val="00506DAE"/>
    <w:rsid w:val="00506DCB"/>
    <w:rsid w:val="00507374"/>
    <w:rsid w:val="005078F5"/>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210"/>
    <w:rsid w:val="00513881"/>
    <w:rsid w:val="00513882"/>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917"/>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0BB"/>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544E"/>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469"/>
    <w:rsid w:val="00585B54"/>
    <w:rsid w:val="0058635A"/>
    <w:rsid w:val="005869B7"/>
    <w:rsid w:val="00586BFA"/>
    <w:rsid w:val="00586BFC"/>
    <w:rsid w:val="00586D06"/>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3E66"/>
    <w:rsid w:val="005B4005"/>
    <w:rsid w:val="005B424D"/>
    <w:rsid w:val="005B49BA"/>
    <w:rsid w:val="005B4C11"/>
    <w:rsid w:val="005B4C44"/>
    <w:rsid w:val="005B50F7"/>
    <w:rsid w:val="005B5416"/>
    <w:rsid w:val="005C04D4"/>
    <w:rsid w:val="005C0B5F"/>
    <w:rsid w:val="005C0CE2"/>
    <w:rsid w:val="005C1508"/>
    <w:rsid w:val="005C191E"/>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48"/>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5BF6"/>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55C9"/>
    <w:rsid w:val="00627B9A"/>
    <w:rsid w:val="00627C35"/>
    <w:rsid w:val="00630C64"/>
    <w:rsid w:val="00630CD2"/>
    <w:rsid w:val="00630D36"/>
    <w:rsid w:val="00630F47"/>
    <w:rsid w:val="0063136B"/>
    <w:rsid w:val="0063196A"/>
    <w:rsid w:val="0063213A"/>
    <w:rsid w:val="006322D1"/>
    <w:rsid w:val="00632AEA"/>
    <w:rsid w:val="00632EB3"/>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2384"/>
    <w:rsid w:val="00643364"/>
    <w:rsid w:val="0064340E"/>
    <w:rsid w:val="00643709"/>
    <w:rsid w:val="00643A22"/>
    <w:rsid w:val="00643BB5"/>
    <w:rsid w:val="006441F1"/>
    <w:rsid w:val="006442DD"/>
    <w:rsid w:val="006443E9"/>
    <w:rsid w:val="00644773"/>
    <w:rsid w:val="00644A42"/>
    <w:rsid w:val="00644C8C"/>
    <w:rsid w:val="00644CE7"/>
    <w:rsid w:val="00644D3B"/>
    <w:rsid w:val="00644E0E"/>
    <w:rsid w:val="00644E2B"/>
    <w:rsid w:val="00644E72"/>
    <w:rsid w:val="00645533"/>
    <w:rsid w:val="006457D5"/>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6FE5"/>
    <w:rsid w:val="0065763B"/>
    <w:rsid w:val="00660C32"/>
    <w:rsid w:val="00660CD6"/>
    <w:rsid w:val="00660FCA"/>
    <w:rsid w:val="006612E0"/>
    <w:rsid w:val="00661F76"/>
    <w:rsid w:val="00662871"/>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832"/>
    <w:rsid w:val="006A6F13"/>
    <w:rsid w:val="006A6F3F"/>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1C8"/>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41D"/>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43F"/>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1C3"/>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719"/>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3F2D"/>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5CB"/>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81C"/>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98"/>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078F2"/>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65ED"/>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1B4"/>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3ECB"/>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1F2C"/>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1AC3"/>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3F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1FC0"/>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984"/>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489"/>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83A"/>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1A0"/>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97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0DEE"/>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2DF3"/>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D2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849"/>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781"/>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4DE2"/>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692"/>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23"/>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5E8A"/>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0B1D"/>
    <w:rsid w:val="00A314C5"/>
    <w:rsid w:val="00A31B4C"/>
    <w:rsid w:val="00A32BD8"/>
    <w:rsid w:val="00A32C1E"/>
    <w:rsid w:val="00A330C6"/>
    <w:rsid w:val="00A335C9"/>
    <w:rsid w:val="00A33A6E"/>
    <w:rsid w:val="00A3400E"/>
    <w:rsid w:val="00A3422C"/>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8F0"/>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7B9"/>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8A6"/>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2C27"/>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47"/>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1A4"/>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410"/>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9E9"/>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227"/>
    <w:rsid w:val="00C20465"/>
    <w:rsid w:val="00C20E02"/>
    <w:rsid w:val="00C21184"/>
    <w:rsid w:val="00C216CF"/>
    <w:rsid w:val="00C22ABE"/>
    <w:rsid w:val="00C230B3"/>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0B29"/>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1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B0B"/>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7AC"/>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2F9D"/>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710"/>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7EA"/>
    <w:rsid w:val="00D7395E"/>
    <w:rsid w:val="00D7425C"/>
    <w:rsid w:val="00D7522D"/>
    <w:rsid w:val="00D75D53"/>
    <w:rsid w:val="00D75DA4"/>
    <w:rsid w:val="00D762BC"/>
    <w:rsid w:val="00D76804"/>
    <w:rsid w:val="00D768E7"/>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962"/>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0F5D"/>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4A3"/>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2C"/>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8A3"/>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1F6F"/>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4A3"/>
    <w:rsid w:val="00E43B57"/>
    <w:rsid w:val="00E43B66"/>
    <w:rsid w:val="00E43D89"/>
    <w:rsid w:val="00E43E71"/>
    <w:rsid w:val="00E43F09"/>
    <w:rsid w:val="00E4403F"/>
    <w:rsid w:val="00E443EB"/>
    <w:rsid w:val="00E44587"/>
    <w:rsid w:val="00E44A62"/>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A5B"/>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307"/>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6DA"/>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A15"/>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7A4"/>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8FA"/>
    <w:rsid w:val="00EE6AC6"/>
    <w:rsid w:val="00EE6EA6"/>
    <w:rsid w:val="00EE7716"/>
    <w:rsid w:val="00EE7A39"/>
    <w:rsid w:val="00EF002D"/>
    <w:rsid w:val="00EF0406"/>
    <w:rsid w:val="00EF090B"/>
    <w:rsid w:val="00EF1254"/>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B54"/>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05A"/>
    <w:rsid w:val="00F21517"/>
    <w:rsid w:val="00F2154D"/>
    <w:rsid w:val="00F21EB4"/>
    <w:rsid w:val="00F21FE2"/>
    <w:rsid w:val="00F227D7"/>
    <w:rsid w:val="00F22BE4"/>
    <w:rsid w:val="00F23002"/>
    <w:rsid w:val="00F231A4"/>
    <w:rsid w:val="00F2386C"/>
    <w:rsid w:val="00F239F4"/>
    <w:rsid w:val="00F23A88"/>
    <w:rsid w:val="00F24E86"/>
    <w:rsid w:val="00F2503D"/>
    <w:rsid w:val="00F25539"/>
    <w:rsid w:val="00F25756"/>
    <w:rsid w:val="00F259AD"/>
    <w:rsid w:val="00F25D8A"/>
    <w:rsid w:val="00F26522"/>
    <w:rsid w:val="00F26E5C"/>
    <w:rsid w:val="00F27A0F"/>
    <w:rsid w:val="00F27B85"/>
    <w:rsid w:val="00F30BB7"/>
    <w:rsid w:val="00F3162B"/>
    <w:rsid w:val="00F31682"/>
    <w:rsid w:val="00F318D7"/>
    <w:rsid w:val="00F32993"/>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14E9"/>
    <w:rsid w:val="00F9218F"/>
    <w:rsid w:val="00F9260C"/>
    <w:rsid w:val="00F92694"/>
    <w:rsid w:val="00F92C3B"/>
    <w:rsid w:val="00F92ECA"/>
    <w:rsid w:val="00F92EF3"/>
    <w:rsid w:val="00F930D2"/>
    <w:rsid w:val="00F936B0"/>
    <w:rsid w:val="00F93E94"/>
    <w:rsid w:val="00F9451A"/>
    <w:rsid w:val="00F94791"/>
    <w:rsid w:val="00F94C18"/>
    <w:rsid w:val="00F94F10"/>
    <w:rsid w:val="00F94F84"/>
    <w:rsid w:val="00F95070"/>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60"/>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1B5"/>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BE4CAF0-F849-4637-9E9D-D2E5067E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19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uiPriority w:val="99"/>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Error-Fusnotßnotenzeichen5,Error-Fußnotenzeic"/>
    <w:uiPriority w:val="99"/>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uiPriority w:val="99"/>
    <w:rsid w:val="0041066B"/>
    <w:rPr>
      <w:rFonts w:ascii="標楷體" w:eastAsia="標楷體"/>
      <w:snapToGrid w:val="0"/>
      <w:kern w:val="2"/>
      <w:sz w:val="24"/>
      <w:lang w:val="x-none" w:eastAsia="x-none"/>
    </w:rPr>
  </w:style>
  <w:style w:type="character" w:customStyle="1" w:styleId="143">
    <w:name w:val="表格內文(14行高) 字元"/>
    <w:link w:val="142"/>
    <w:qFormat/>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12C33-7816-42A3-B54D-91630B320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Links>
    <vt:vector size="18" baseType="variant">
      <vt:variant>
        <vt:i4>1835057</vt:i4>
      </vt:variant>
      <vt:variant>
        <vt:i4>14</vt:i4>
      </vt:variant>
      <vt:variant>
        <vt:i4>0</vt:i4>
      </vt:variant>
      <vt:variant>
        <vt:i4>5</vt:i4>
      </vt:variant>
      <vt:variant>
        <vt:lpwstr/>
      </vt:variant>
      <vt:variant>
        <vt:lpwstr>_Toc216359003</vt:lpwstr>
      </vt:variant>
      <vt:variant>
        <vt:i4>1835057</vt:i4>
      </vt:variant>
      <vt:variant>
        <vt:i4>8</vt:i4>
      </vt:variant>
      <vt:variant>
        <vt:i4>0</vt:i4>
      </vt:variant>
      <vt:variant>
        <vt:i4>5</vt:i4>
      </vt:variant>
      <vt:variant>
        <vt:lpwstr/>
      </vt:variant>
      <vt:variant>
        <vt:lpwstr>_Toc216359002</vt:lpwstr>
      </vt:variant>
      <vt:variant>
        <vt:i4>1835057</vt:i4>
      </vt:variant>
      <vt:variant>
        <vt:i4>2</vt:i4>
      </vt:variant>
      <vt:variant>
        <vt:i4>0</vt:i4>
      </vt:variant>
      <vt:variant>
        <vt:i4>5</vt:i4>
      </vt:variant>
      <vt:variant>
        <vt:lpwstr/>
      </vt:variant>
      <vt:variant>
        <vt:lpwstr>_Toc216359001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2025-12-15T01:46:00Z</cp:lastPrinted>
  <dcterms:created xsi:type="dcterms:W3CDTF">2025-12-16T03:00:00Z</dcterms:created>
  <dcterms:modified xsi:type="dcterms:W3CDTF">2025-12-16T03:00:00Z</dcterms:modified>
</cp:coreProperties>
</file>