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91E" w:rsidRPr="003236C6" w:rsidRDefault="005B0A09" w:rsidP="00FC281C">
      <w:pPr>
        <w:pStyle w:val="aa"/>
        <w:rPr>
          <w:rFonts w:hAnsi="標楷體"/>
        </w:rPr>
      </w:pPr>
      <w:bookmarkStart w:id="0" w:name="_GoBack"/>
      <w:bookmarkEnd w:id="0"/>
      <w:r w:rsidRPr="003236C6">
        <w:rPr>
          <w:rFonts w:hAnsi="標楷體" w:hint="eastAsia"/>
        </w:rPr>
        <w:t>海洋委員會</w:t>
      </w:r>
      <w:r w:rsidR="00B21D96" w:rsidRPr="003236C6">
        <w:rPr>
          <w:rFonts w:hAnsi="標楷體" w:hint="eastAsia"/>
        </w:rPr>
        <w:t>及所屬</w:t>
      </w:r>
      <w:r w:rsidR="005A2BA6" w:rsidRPr="003236C6">
        <w:rPr>
          <w:rFonts w:hAnsi="標楷體" w:hint="eastAsia"/>
        </w:rPr>
        <w:t>11</w:t>
      </w:r>
      <w:r w:rsidR="008265ED">
        <w:rPr>
          <w:rFonts w:hAnsi="標楷體" w:hint="eastAsia"/>
        </w:rPr>
        <w:t>3</w:t>
      </w:r>
      <w:r w:rsidR="00B21D96" w:rsidRPr="003236C6">
        <w:rPr>
          <w:rFonts w:hAnsi="標楷體" w:hint="eastAsia"/>
        </w:rPr>
        <w:t>年度</w:t>
      </w:r>
      <w:r w:rsidR="00432E26" w:rsidRPr="003236C6">
        <w:rPr>
          <w:rFonts w:hAnsi="標楷體" w:hint="eastAsia"/>
        </w:rPr>
        <w:t>單位</w:t>
      </w:r>
      <w:r w:rsidR="00DE5976" w:rsidRPr="003236C6">
        <w:rPr>
          <w:rFonts w:hAnsi="標楷體" w:hint="eastAsia"/>
        </w:rPr>
        <w:t>決算</w:t>
      </w:r>
      <w:r w:rsidR="00B21D96" w:rsidRPr="003236C6">
        <w:rPr>
          <w:rFonts w:hAnsi="標楷體" w:hint="eastAsia"/>
        </w:rPr>
        <w:t>評估報告目錄</w:t>
      </w:r>
    </w:p>
    <w:p w:rsidR="005078F5" w:rsidRDefault="00DC332E" w:rsidP="00937785">
      <w:pPr>
        <w:pStyle w:val="aa"/>
        <w:jc w:val="right"/>
        <w:rPr>
          <w:noProof/>
        </w:rPr>
      </w:pPr>
      <w:r w:rsidRPr="003236C6">
        <w:rPr>
          <w:rFonts w:hAnsi="標楷體" w:hint="eastAsia"/>
          <w:spacing w:val="-6"/>
          <w:sz w:val="28"/>
        </w:rPr>
        <w:t xml:space="preserve"> </w:t>
      </w:r>
      <w:r w:rsidR="00F71321" w:rsidRPr="003236C6">
        <w:rPr>
          <w:rFonts w:hAnsi="標楷體" w:hint="eastAsia"/>
          <w:spacing w:val="-6"/>
          <w:sz w:val="28"/>
        </w:rPr>
        <w:t xml:space="preserve">                                                     </w:t>
      </w:r>
      <w:r w:rsidR="00F71321" w:rsidRPr="003236C6">
        <w:rPr>
          <w:rFonts w:hAnsi="標楷體" w:hint="eastAsia"/>
          <w:spacing w:val="-6"/>
          <w:sz w:val="24"/>
          <w:szCs w:val="24"/>
        </w:rPr>
        <w:t xml:space="preserve">  </w:t>
      </w:r>
      <w:r w:rsidRPr="003236C6">
        <w:rPr>
          <w:rFonts w:hAnsi="標楷體" w:hint="eastAsia"/>
          <w:spacing w:val="-6"/>
          <w:sz w:val="24"/>
          <w:szCs w:val="24"/>
        </w:rPr>
        <w:t>頁次</w:t>
      </w:r>
      <w:r w:rsidR="00E6667C" w:rsidRPr="003236C6">
        <w:t xml:space="preserve"> </w:t>
      </w:r>
      <w:r w:rsidR="00B21D96" w:rsidRPr="003236C6">
        <w:fldChar w:fldCharType="begin"/>
      </w:r>
      <w:r w:rsidR="00B21D96" w:rsidRPr="003236C6">
        <w:instrText xml:space="preserve"> TOC </w:instrText>
      </w:r>
      <w:r w:rsidR="00B21D96" w:rsidRPr="003236C6">
        <w:rPr>
          <w:rFonts w:hint="eastAsia"/>
        </w:rPr>
        <w:instrText>\h \z \t "第二層(14號字),2,第一層(14號字),1"</w:instrText>
      </w:r>
      <w:r w:rsidR="00B21D96" w:rsidRPr="003236C6">
        <w:instrText xml:space="preserve"> </w:instrText>
      </w:r>
      <w:r w:rsidR="00B21D96" w:rsidRPr="003236C6">
        <w:fldChar w:fldCharType="separate"/>
      </w:r>
    </w:p>
    <w:p w:rsidR="005078F5" w:rsidRPr="00EE68FA" w:rsidRDefault="005078F5">
      <w:pPr>
        <w:pStyle w:val="23"/>
        <w:rPr>
          <w:rFonts w:ascii="Calibri" w:eastAsia="新細明體" w:hAnsi="Calibri"/>
          <w:noProof/>
          <w:snapToGrid/>
          <w:szCs w:val="22"/>
        </w:rPr>
      </w:pPr>
      <w:hyperlink w:anchor="_Toc216359001" w:history="1">
        <w:r w:rsidRPr="005D0002">
          <w:rPr>
            <w:rStyle w:val="ae"/>
            <w:rFonts w:hint="eastAsia"/>
          </w:rPr>
          <w:t>一、海洋委員會</w:t>
        </w:r>
        <w:r w:rsidRPr="005D0002">
          <w:rPr>
            <w:rStyle w:val="ae"/>
          </w:rPr>
          <w:t>111</w:t>
        </w:r>
        <w:r w:rsidRPr="005D0002">
          <w:rPr>
            <w:rStyle w:val="ae"/>
            <w:rFonts w:hint="eastAsia"/>
          </w:rPr>
          <w:t>至</w:t>
        </w:r>
        <w:r w:rsidRPr="005D0002">
          <w:rPr>
            <w:rStyle w:val="ae"/>
          </w:rPr>
          <w:t>113</w:t>
        </w:r>
        <w:r w:rsidRPr="005D0002">
          <w:rPr>
            <w:rStyle w:val="ae"/>
            <w:rFonts w:hint="eastAsia"/>
          </w:rPr>
          <w:t>年度「捐助民間團體辦理海域安全相關活動」補助案數均未達目標值，且</w:t>
        </w:r>
        <w:r w:rsidRPr="005D0002">
          <w:rPr>
            <w:rStyle w:val="ae"/>
          </w:rPr>
          <w:t>113</w:t>
        </w:r>
        <w:r w:rsidRPr="005D0002">
          <w:rPr>
            <w:rStyle w:val="ae"/>
            <w:rFonts w:hint="eastAsia"/>
          </w:rPr>
          <w:t>年度目標達成率僅六成，允宜研謀改善</w:t>
        </w:r>
        <w:r>
          <w:rPr>
            <w:noProof/>
            <w:webHidden/>
          </w:rPr>
          <w:tab/>
        </w:r>
        <w:r>
          <w:rPr>
            <w:noProof/>
            <w:webHidden/>
          </w:rPr>
          <w:fldChar w:fldCharType="begin"/>
        </w:r>
        <w:r>
          <w:rPr>
            <w:noProof/>
            <w:webHidden/>
          </w:rPr>
          <w:instrText xml:space="preserve"> PAGEREF _Toc216359001 \h </w:instrText>
        </w:r>
        <w:r>
          <w:rPr>
            <w:noProof/>
            <w:webHidden/>
          </w:rPr>
        </w:r>
        <w:r>
          <w:rPr>
            <w:noProof/>
            <w:webHidden/>
          </w:rPr>
          <w:fldChar w:fldCharType="separate"/>
        </w:r>
        <w:r w:rsidR="008C33F0">
          <w:rPr>
            <w:noProof/>
            <w:webHidden/>
          </w:rPr>
          <w:t>1</w:t>
        </w:r>
        <w:r>
          <w:rPr>
            <w:noProof/>
            <w:webHidden/>
          </w:rPr>
          <w:fldChar w:fldCharType="end"/>
        </w:r>
      </w:hyperlink>
    </w:p>
    <w:p w:rsidR="005078F5" w:rsidRPr="00EE68FA" w:rsidRDefault="005078F5">
      <w:pPr>
        <w:pStyle w:val="23"/>
        <w:rPr>
          <w:rFonts w:ascii="Calibri" w:eastAsia="新細明體" w:hAnsi="Calibri"/>
          <w:noProof/>
          <w:snapToGrid/>
          <w:szCs w:val="22"/>
        </w:rPr>
      </w:pPr>
      <w:hyperlink w:anchor="_Toc216359002" w:history="1">
        <w:r w:rsidRPr="005D0002">
          <w:rPr>
            <w:rStyle w:val="ae"/>
            <w:rFonts w:hint="eastAsia"/>
          </w:rPr>
          <w:t>二、近年海洋污染通報案件概呈大幅增加，海</w:t>
        </w:r>
        <w:r w:rsidRPr="005D0002">
          <w:rPr>
            <w:rStyle w:val="ae"/>
            <w:rFonts w:cs="新細明體" w:hint="eastAsia"/>
          </w:rPr>
          <w:t>洋保育署負責非海難海洋污染應變通報機制，</w:t>
        </w:r>
        <w:r w:rsidRPr="005D0002">
          <w:rPr>
            <w:rStyle w:val="ae"/>
            <w:rFonts w:hint="eastAsia"/>
          </w:rPr>
          <w:t>允宜妥為因應，以減少海洋污染危害</w:t>
        </w:r>
        <w:r>
          <w:rPr>
            <w:noProof/>
            <w:webHidden/>
          </w:rPr>
          <w:tab/>
        </w:r>
        <w:r>
          <w:rPr>
            <w:noProof/>
            <w:webHidden/>
          </w:rPr>
          <w:fldChar w:fldCharType="begin"/>
        </w:r>
        <w:r>
          <w:rPr>
            <w:noProof/>
            <w:webHidden/>
          </w:rPr>
          <w:instrText xml:space="preserve"> PAGEREF _Toc216359002 \h </w:instrText>
        </w:r>
        <w:r>
          <w:rPr>
            <w:noProof/>
            <w:webHidden/>
          </w:rPr>
        </w:r>
        <w:r>
          <w:rPr>
            <w:noProof/>
            <w:webHidden/>
          </w:rPr>
          <w:fldChar w:fldCharType="separate"/>
        </w:r>
        <w:r w:rsidR="008C33F0">
          <w:rPr>
            <w:noProof/>
            <w:webHidden/>
          </w:rPr>
          <w:t>2</w:t>
        </w:r>
        <w:r>
          <w:rPr>
            <w:noProof/>
            <w:webHidden/>
          </w:rPr>
          <w:fldChar w:fldCharType="end"/>
        </w:r>
      </w:hyperlink>
    </w:p>
    <w:p w:rsidR="005078F5" w:rsidRPr="00EE68FA" w:rsidRDefault="005078F5">
      <w:pPr>
        <w:pStyle w:val="23"/>
        <w:rPr>
          <w:rFonts w:ascii="Calibri" w:eastAsia="新細明體" w:hAnsi="Calibri"/>
          <w:noProof/>
          <w:snapToGrid/>
          <w:szCs w:val="22"/>
        </w:rPr>
      </w:pPr>
      <w:hyperlink w:anchor="_Toc216359003" w:history="1">
        <w:r w:rsidRPr="005D0002">
          <w:rPr>
            <w:rStyle w:val="ae"/>
            <w:rFonts w:hint="eastAsia"/>
          </w:rPr>
          <w:t>三、海巡署及所屬迄</w:t>
        </w:r>
        <w:r w:rsidRPr="005D0002">
          <w:rPr>
            <w:rStyle w:val="ae"/>
          </w:rPr>
          <w:t>112</w:t>
        </w:r>
        <w:r w:rsidRPr="005D0002">
          <w:rPr>
            <w:rStyle w:val="ae"/>
            <w:rFonts w:hint="eastAsia"/>
          </w:rPr>
          <w:t>及</w:t>
        </w:r>
        <w:r w:rsidRPr="005D0002">
          <w:rPr>
            <w:rStyle w:val="ae"/>
          </w:rPr>
          <w:t>113</w:t>
        </w:r>
        <w:r w:rsidRPr="005D0002">
          <w:rPr>
            <w:rStyle w:val="ae"/>
            <w:rFonts w:hint="eastAsia"/>
          </w:rPr>
          <w:t>年底「旋翼型無人機試辦計畫」累計實現率均未及一成，各年度執行情形大幅落後預期，顯有未洽，允宜檢討改善</w:t>
        </w:r>
        <w:r>
          <w:rPr>
            <w:noProof/>
            <w:webHidden/>
          </w:rPr>
          <w:tab/>
        </w:r>
        <w:r>
          <w:rPr>
            <w:noProof/>
            <w:webHidden/>
          </w:rPr>
          <w:fldChar w:fldCharType="begin"/>
        </w:r>
        <w:r>
          <w:rPr>
            <w:noProof/>
            <w:webHidden/>
          </w:rPr>
          <w:instrText xml:space="preserve"> PAGEREF _Toc216359003 \h </w:instrText>
        </w:r>
        <w:r>
          <w:rPr>
            <w:noProof/>
            <w:webHidden/>
          </w:rPr>
        </w:r>
        <w:r>
          <w:rPr>
            <w:noProof/>
            <w:webHidden/>
          </w:rPr>
          <w:fldChar w:fldCharType="separate"/>
        </w:r>
        <w:r w:rsidR="008C33F0">
          <w:rPr>
            <w:noProof/>
            <w:webHidden/>
          </w:rPr>
          <w:t>4</w:t>
        </w:r>
        <w:r>
          <w:rPr>
            <w:noProof/>
            <w:webHidden/>
          </w:rPr>
          <w:fldChar w:fldCharType="end"/>
        </w:r>
      </w:hyperlink>
    </w:p>
    <w:p w:rsidR="00EB1307" w:rsidRDefault="00B21D96" w:rsidP="00644E0E">
      <w:pPr>
        <w:pStyle w:val="23"/>
        <w:rPr>
          <w:b/>
          <w:szCs w:val="24"/>
        </w:rPr>
      </w:pPr>
      <w:r w:rsidRPr="003236C6">
        <w:rPr>
          <w:b/>
          <w:szCs w:val="24"/>
        </w:rPr>
        <w:fldChar w:fldCharType="end"/>
      </w:r>
    </w:p>
    <w:p w:rsidR="00EB1307" w:rsidRPr="00EB1307" w:rsidRDefault="00EB1307" w:rsidP="00EB1307">
      <w:pPr>
        <w:tabs>
          <w:tab w:val="left" w:pos="4245"/>
        </w:tabs>
        <w:ind w:left="567" w:firstLine="567"/>
        <w:sectPr w:rsidR="00EB1307" w:rsidRPr="00EB1307"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tab/>
      </w:r>
    </w:p>
    <w:p w:rsidR="00B21D96" w:rsidRPr="003236C6" w:rsidRDefault="00DE5976" w:rsidP="009C0E8C">
      <w:pPr>
        <w:pStyle w:val="aa"/>
        <w:rPr>
          <w:rFonts w:hAnsi="標楷體"/>
        </w:rPr>
      </w:pPr>
      <w:r w:rsidRPr="003236C6">
        <w:rPr>
          <w:rFonts w:hAnsi="標楷體" w:hint="eastAsia"/>
        </w:rPr>
        <w:lastRenderedPageBreak/>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950975">
        <w:rPr>
          <w:rFonts w:hAnsi="標楷體" w:hint="eastAsia"/>
        </w:rPr>
        <w:t>3</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982D29" w:rsidRDefault="002B24B6" w:rsidP="002B24B6">
      <w:pPr>
        <w:pStyle w:val="14"/>
      </w:pPr>
      <w:bookmarkStart w:id="1" w:name="_Toc85726478"/>
      <w:bookmarkStart w:id="2" w:name="_Toc216359001"/>
      <w:r>
        <w:rPr>
          <w:rFonts w:hint="eastAsia"/>
        </w:rPr>
        <w:t>一、</w:t>
      </w:r>
      <w:bookmarkEnd w:id="1"/>
      <w:r w:rsidR="00982D29" w:rsidRPr="00CF1200">
        <w:rPr>
          <w:rFonts w:hint="eastAsia"/>
        </w:rPr>
        <w:t>海洋委員會</w:t>
      </w:r>
      <w:r w:rsidR="008F4984">
        <w:rPr>
          <w:rFonts w:hint="eastAsia"/>
        </w:rPr>
        <w:t>1</w:t>
      </w:r>
      <w:r w:rsidR="008F4984">
        <w:t>11</w:t>
      </w:r>
      <w:r w:rsidR="008F4984">
        <w:rPr>
          <w:rFonts w:hint="eastAsia"/>
        </w:rPr>
        <w:t>至113</w:t>
      </w:r>
      <w:r w:rsidR="00982D29">
        <w:rPr>
          <w:rFonts w:hint="eastAsia"/>
        </w:rPr>
        <w:t>年度</w:t>
      </w:r>
      <w:r w:rsidR="00632EB3">
        <w:rPr>
          <w:rFonts w:hint="eastAsia"/>
        </w:rPr>
        <w:t>「捐助民間團體辦理海域安全相關活動」</w:t>
      </w:r>
      <w:r w:rsidR="001D5E1F">
        <w:rPr>
          <w:rFonts w:hint="eastAsia"/>
        </w:rPr>
        <w:t>補助案數</w:t>
      </w:r>
      <w:r w:rsidR="00632EB3">
        <w:rPr>
          <w:rFonts w:hint="eastAsia"/>
        </w:rPr>
        <w:t>均</w:t>
      </w:r>
      <w:r w:rsidR="00982D29">
        <w:rPr>
          <w:rFonts w:hint="eastAsia"/>
        </w:rPr>
        <w:t>未達目標</w:t>
      </w:r>
      <w:r w:rsidR="001D5E1F">
        <w:rPr>
          <w:rFonts w:hint="eastAsia"/>
        </w:rPr>
        <w:t>值</w:t>
      </w:r>
      <w:r w:rsidR="00982D29">
        <w:rPr>
          <w:rFonts w:hint="eastAsia"/>
        </w:rPr>
        <w:t>，</w:t>
      </w:r>
      <w:r w:rsidR="00EF1254">
        <w:rPr>
          <w:rFonts w:hint="eastAsia"/>
        </w:rPr>
        <w:t>且113年度目標達成率僅六成，</w:t>
      </w:r>
      <w:r w:rsidR="00982D29">
        <w:rPr>
          <w:rFonts w:hint="eastAsia"/>
        </w:rPr>
        <w:t>允宜研謀改善</w:t>
      </w:r>
      <w:bookmarkEnd w:id="2"/>
    </w:p>
    <w:p w:rsidR="00003805" w:rsidRDefault="00A0510B" w:rsidP="00A0510B">
      <w:pPr>
        <w:ind w:left="567" w:firstLine="567"/>
      </w:pPr>
      <w:r w:rsidRPr="003236C6">
        <w:rPr>
          <w:rFonts w:hint="eastAsia"/>
        </w:rPr>
        <w:t>海</w:t>
      </w:r>
      <w:r>
        <w:rPr>
          <w:rFonts w:hint="eastAsia"/>
        </w:rPr>
        <w:t>洋委員會</w:t>
      </w:r>
      <w:r w:rsidRPr="0061386D">
        <w:rPr>
          <w:rFonts w:hint="eastAsia"/>
        </w:rPr>
        <w:t>11</w:t>
      </w:r>
      <w:r w:rsidR="001D5E1F">
        <w:rPr>
          <w:rFonts w:hint="eastAsia"/>
        </w:rPr>
        <w:t>3</w:t>
      </w:r>
      <w:r w:rsidRPr="0061386D">
        <w:rPr>
          <w:rFonts w:hint="eastAsia"/>
        </w:rPr>
        <w:t>年度</w:t>
      </w:r>
      <w:r w:rsidRPr="001D5E1F">
        <w:rPr>
          <w:rFonts w:hint="eastAsia"/>
        </w:rPr>
        <w:t>「海洋業務-海</w:t>
      </w:r>
      <w:r w:rsidR="001D5E1F" w:rsidRPr="001D5E1F">
        <w:rPr>
          <w:rFonts w:hint="eastAsia"/>
        </w:rPr>
        <w:t>域安全作業</w:t>
      </w:r>
      <w:r w:rsidRPr="001D5E1F">
        <w:rPr>
          <w:rFonts w:hint="eastAsia"/>
        </w:rPr>
        <w:t>」項下編列</w:t>
      </w:r>
      <w:r w:rsidR="001D5E1F" w:rsidRPr="001D5E1F">
        <w:rPr>
          <w:rFonts w:hint="eastAsia"/>
        </w:rPr>
        <w:t>「捐助民間團體辦理海域安全相關活動」</w:t>
      </w:r>
      <w:r w:rsidR="0009181D" w:rsidRPr="001D5E1F">
        <w:rPr>
          <w:rFonts w:hint="eastAsia"/>
        </w:rPr>
        <w:t>預算數</w:t>
      </w:r>
      <w:r w:rsidR="001D5E1F" w:rsidRPr="001D5E1F">
        <w:rPr>
          <w:rFonts w:hint="eastAsia"/>
        </w:rPr>
        <w:t>50</w:t>
      </w:r>
      <w:r w:rsidR="00003805" w:rsidRPr="001D5E1F">
        <w:rPr>
          <w:rFonts w:hint="eastAsia"/>
        </w:rPr>
        <w:t>萬元，</w:t>
      </w:r>
      <w:r w:rsidR="0009181D" w:rsidRPr="001D5E1F">
        <w:rPr>
          <w:rFonts w:hint="eastAsia"/>
        </w:rPr>
        <w:t>決算數</w:t>
      </w:r>
      <w:r w:rsidR="001D5E1F" w:rsidRPr="001D5E1F">
        <w:rPr>
          <w:rFonts w:hint="eastAsia"/>
        </w:rPr>
        <w:t>29</w:t>
      </w:r>
      <w:r w:rsidR="00C573C1" w:rsidRPr="001D5E1F">
        <w:rPr>
          <w:rFonts w:hint="eastAsia"/>
        </w:rPr>
        <w:t>萬元，執行率</w:t>
      </w:r>
      <w:r w:rsidR="00297437">
        <w:rPr>
          <w:rFonts w:hint="eastAsia"/>
        </w:rPr>
        <w:t>為</w:t>
      </w:r>
      <w:r w:rsidR="001D5E1F" w:rsidRPr="001D5E1F">
        <w:rPr>
          <w:rFonts w:hint="eastAsia"/>
        </w:rPr>
        <w:t>58</w:t>
      </w:r>
      <w:r w:rsidR="00C573C1" w:rsidRPr="001D5E1F">
        <w:t>%</w:t>
      </w:r>
      <w:r w:rsidR="00C573C1" w:rsidRPr="001D5E1F">
        <w:rPr>
          <w:rFonts w:hint="eastAsia"/>
        </w:rPr>
        <w:t>，</w:t>
      </w:r>
      <w:r w:rsidR="00003805" w:rsidRPr="001D5E1F">
        <w:rPr>
          <w:rFonts w:hint="eastAsia"/>
        </w:rPr>
        <w:t>係</w:t>
      </w:r>
      <w:r w:rsidR="001D5E1F">
        <w:rPr>
          <w:rFonts w:hint="eastAsia"/>
        </w:rPr>
        <w:t>該會</w:t>
      </w:r>
      <w:r w:rsidR="001D5E1F" w:rsidRPr="001D5E1F">
        <w:rPr>
          <w:rFonts w:hint="eastAsia"/>
        </w:rPr>
        <w:t>補(捐)助民間團體辦理各項海域遊憩安全宣導及訓練</w:t>
      </w:r>
      <w:r w:rsidR="001D5E1F">
        <w:rPr>
          <w:rFonts w:hint="eastAsia"/>
        </w:rPr>
        <w:t>等活動經費</w:t>
      </w:r>
      <w:r w:rsidR="0009181D">
        <w:rPr>
          <w:rFonts w:hint="eastAsia"/>
        </w:rPr>
        <w:t>。</w:t>
      </w:r>
    </w:p>
    <w:p w:rsidR="00FB31B5" w:rsidRDefault="00FB31B5" w:rsidP="00FB31B5">
      <w:pPr>
        <w:ind w:left="567" w:firstLine="567"/>
        <w:rPr>
          <w:rFonts w:ascii="新細明體-ExtB" w:eastAsia="新細明體-ExtB" w:hAnsi="新細明體-ExtB" w:cs="新細明體-ExtB"/>
          <w:snapToGrid/>
        </w:rPr>
      </w:pPr>
      <w:r w:rsidRPr="00FB31B5">
        <w:rPr>
          <w:rFonts w:hint="eastAsia"/>
          <w:snapToGrid/>
        </w:rPr>
        <w:t>近年海域遊</w:t>
      </w:r>
      <w:r w:rsidRPr="00FB31B5">
        <w:rPr>
          <w:snapToGrid/>
        </w:rPr>
        <w:t>憩活動風氣日益興盛</w:t>
      </w:r>
      <w:r w:rsidRPr="00FB31B5">
        <w:rPr>
          <w:rFonts w:hint="eastAsia"/>
          <w:snapToGrid/>
        </w:rPr>
        <w:t>，</w:t>
      </w:r>
      <w:r w:rsidRPr="00FB31B5">
        <w:rPr>
          <w:snapToGrid/>
        </w:rPr>
        <w:t>為確保民眾從事</w:t>
      </w:r>
      <w:r w:rsidRPr="00FB31B5">
        <w:rPr>
          <w:rFonts w:hint="eastAsia"/>
          <w:snapToGrid/>
        </w:rPr>
        <w:t>相關</w:t>
      </w:r>
      <w:r w:rsidRPr="00FB31B5">
        <w:rPr>
          <w:snapToGrid/>
        </w:rPr>
        <w:t>活動</w:t>
      </w:r>
      <w:r w:rsidRPr="00FB31B5">
        <w:rPr>
          <w:rFonts w:hint="eastAsia"/>
          <w:snapToGrid/>
        </w:rPr>
        <w:t>之</w:t>
      </w:r>
      <w:r w:rsidRPr="00FB31B5">
        <w:rPr>
          <w:snapToGrid/>
        </w:rPr>
        <w:t>安全，考量政府能量有限，民力無窮</w:t>
      </w:r>
      <w:r w:rsidRPr="00FB31B5">
        <w:rPr>
          <w:rFonts w:hint="eastAsia"/>
          <w:snapToGrid/>
        </w:rPr>
        <w:t>，</w:t>
      </w:r>
      <w:r w:rsidRPr="00FB31B5">
        <w:rPr>
          <w:snapToGrid/>
        </w:rPr>
        <w:t>爰</w:t>
      </w:r>
      <w:r w:rsidRPr="003236C6">
        <w:rPr>
          <w:rFonts w:hint="eastAsia"/>
        </w:rPr>
        <w:t>海</w:t>
      </w:r>
      <w:r>
        <w:rPr>
          <w:rFonts w:hint="eastAsia"/>
        </w:rPr>
        <w:t>洋委員會</w:t>
      </w:r>
      <w:r w:rsidRPr="00FB31B5">
        <w:rPr>
          <w:snapToGrid/>
        </w:rPr>
        <w:t>自1</w:t>
      </w:r>
      <w:r w:rsidRPr="00FB31B5">
        <w:rPr>
          <w:rFonts w:hint="eastAsia"/>
          <w:snapToGrid/>
        </w:rPr>
        <w:t>08</w:t>
      </w:r>
      <w:r w:rsidRPr="00FB31B5">
        <w:rPr>
          <w:snapToGrid/>
        </w:rPr>
        <w:t>年度起即結合民力，補(捐)助民間團體辦理各項海域遊憩安全宣導</w:t>
      </w:r>
      <w:r w:rsidRPr="00FB31B5">
        <w:rPr>
          <w:rFonts w:hint="eastAsia"/>
          <w:snapToGrid/>
        </w:rPr>
        <w:t>及</w:t>
      </w:r>
      <w:r w:rsidRPr="00FB31B5">
        <w:rPr>
          <w:snapToGrid/>
        </w:rPr>
        <w:t>訓練</w:t>
      </w:r>
      <w:r w:rsidRPr="00FB31B5">
        <w:rPr>
          <w:rFonts w:hint="eastAsia"/>
          <w:snapToGrid/>
        </w:rPr>
        <w:t>，</w:t>
      </w:r>
      <w:r w:rsidRPr="00FB31B5">
        <w:rPr>
          <w:snapToGrid/>
        </w:rPr>
        <w:t>包含防溺宣導、緊急救護訓練、安全教育講座、</w:t>
      </w:r>
      <w:r w:rsidRPr="00FB31B5">
        <w:rPr>
          <w:rFonts w:hint="eastAsia"/>
          <w:snapToGrid/>
        </w:rPr>
        <w:t>遊憩活動安全實作宣導等活動。</w:t>
      </w:r>
      <w:r>
        <w:rPr>
          <w:rFonts w:hint="eastAsia"/>
          <w:snapToGrid/>
        </w:rPr>
        <w:t>綜觀</w:t>
      </w:r>
      <w:r w:rsidR="00F95070">
        <w:rPr>
          <w:rFonts w:hint="eastAsia"/>
          <w:snapToGrid/>
        </w:rPr>
        <w:t>近年</w:t>
      </w:r>
      <w:r w:rsidR="008F4984" w:rsidRPr="008F4984">
        <w:rPr>
          <w:rFonts w:hint="eastAsia"/>
          <w:snapToGrid/>
        </w:rPr>
        <w:t>海洋委員會「捐助民間團體辦理海域安全相關活動」</w:t>
      </w:r>
      <w:r w:rsidR="00E21F6F">
        <w:rPr>
          <w:rFonts w:hint="eastAsia"/>
          <w:snapToGrid/>
        </w:rPr>
        <w:t>預算</w:t>
      </w:r>
      <w:r w:rsidR="008F4984">
        <w:rPr>
          <w:rFonts w:hint="eastAsia"/>
          <w:snapToGrid/>
        </w:rPr>
        <w:t>編列</w:t>
      </w:r>
      <w:r w:rsidR="008F4984" w:rsidRPr="008F4984">
        <w:rPr>
          <w:rFonts w:hint="eastAsia"/>
          <w:snapToGrid/>
        </w:rPr>
        <w:t>與</w:t>
      </w:r>
      <w:r w:rsidR="00F95070" w:rsidRPr="00F95070">
        <w:rPr>
          <w:rFonts w:hint="eastAsia"/>
          <w:snapToGrid/>
        </w:rPr>
        <w:t>執行情形(詳表1)，</w:t>
      </w:r>
      <w:r w:rsidR="00E21F6F">
        <w:rPr>
          <w:rFonts w:hint="eastAsia"/>
          <w:snapToGrid/>
        </w:rPr>
        <w:t>111至113年度預算數介於30至54萬元間，決算數介於29至3</w:t>
      </w:r>
      <w:r w:rsidR="006255C9">
        <w:rPr>
          <w:rFonts w:hint="eastAsia"/>
          <w:snapToGrid/>
        </w:rPr>
        <w:t>8</w:t>
      </w:r>
      <w:r w:rsidR="00E21F6F">
        <w:rPr>
          <w:rFonts w:hint="eastAsia"/>
          <w:snapToGrid/>
        </w:rPr>
        <w:t>萬元間，預算執行</w:t>
      </w:r>
      <w:r w:rsidR="00E21F6F" w:rsidRPr="00E21F6F">
        <w:rPr>
          <w:rFonts w:hint="eastAsia"/>
          <w:snapToGrid/>
        </w:rPr>
        <w:t>率介於58%至102.6</w:t>
      </w:r>
      <w:r w:rsidR="006255C9">
        <w:rPr>
          <w:rFonts w:hint="eastAsia"/>
          <w:snapToGrid/>
        </w:rPr>
        <w:t>7</w:t>
      </w:r>
      <w:r w:rsidR="00E21F6F" w:rsidRPr="00E21F6F">
        <w:rPr>
          <w:rFonts w:hint="eastAsia"/>
          <w:snapToGrid/>
        </w:rPr>
        <w:t>%間</w:t>
      </w:r>
      <w:r w:rsidR="008F4984">
        <w:rPr>
          <w:rFonts w:hint="eastAsia"/>
          <w:snapToGrid/>
        </w:rPr>
        <w:t>，112及113年度預算執</w:t>
      </w:r>
      <w:r w:rsidR="008F4984" w:rsidRPr="008F4984">
        <w:rPr>
          <w:rFonts w:hint="eastAsia"/>
          <w:snapToGrid/>
        </w:rPr>
        <w:t>行情形容有精進</w:t>
      </w:r>
      <w:r w:rsidR="008F4984">
        <w:rPr>
          <w:rFonts w:hint="eastAsia"/>
          <w:snapToGrid/>
        </w:rPr>
        <w:t>之處</w:t>
      </w:r>
      <w:r w:rsidR="00E21F6F">
        <w:rPr>
          <w:rFonts w:hint="eastAsia"/>
          <w:snapToGrid/>
        </w:rPr>
        <w:t>；</w:t>
      </w:r>
      <w:r w:rsidR="008F4984">
        <w:rPr>
          <w:rFonts w:hint="eastAsia"/>
          <w:snapToGrid/>
        </w:rPr>
        <w:t>復檢視同期間</w:t>
      </w:r>
      <w:r w:rsidR="00E21F6F">
        <w:rPr>
          <w:rFonts w:hint="eastAsia"/>
          <w:snapToGrid/>
        </w:rPr>
        <w:t>年度目標案數介於15至20案間，實際補助案數介於12至16案間，目標達成率介於60%至</w:t>
      </w:r>
      <w:r w:rsidR="006255C9">
        <w:rPr>
          <w:rFonts w:hint="eastAsia"/>
          <w:snapToGrid/>
        </w:rPr>
        <w:t>94</w:t>
      </w:r>
      <w:r w:rsidR="00E21F6F">
        <w:rPr>
          <w:rFonts w:hint="eastAsia"/>
          <w:snapToGrid/>
        </w:rPr>
        <w:t>.</w:t>
      </w:r>
      <w:r w:rsidR="006255C9">
        <w:rPr>
          <w:rFonts w:hint="eastAsia"/>
          <w:snapToGrid/>
        </w:rPr>
        <w:t>12</w:t>
      </w:r>
      <w:r w:rsidR="00E21F6F">
        <w:rPr>
          <w:rFonts w:hint="eastAsia"/>
          <w:snapToGrid/>
        </w:rPr>
        <w:t>%間，</w:t>
      </w:r>
      <w:r w:rsidR="00E21F6F" w:rsidRPr="00E21F6F">
        <w:rPr>
          <w:rFonts w:hint="eastAsia"/>
          <w:snapToGrid/>
        </w:rPr>
        <w:t>連續3年度補助案數均未達目標值</w:t>
      </w:r>
      <w:r w:rsidR="00E21F6F">
        <w:rPr>
          <w:rFonts w:hint="eastAsia"/>
          <w:snapToGrid/>
        </w:rPr>
        <w:t>。</w:t>
      </w:r>
    </w:p>
    <w:p w:rsidR="008265ED" w:rsidRPr="00F95070" w:rsidRDefault="00F95070" w:rsidP="0012060B">
      <w:pPr>
        <w:spacing w:line="460" w:lineRule="exact"/>
        <w:ind w:leftChars="0" w:left="848" w:hangingChars="299" w:hanging="848"/>
        <w:rPr>
          <w:snapToGrid/>
        </w:rPr>
      </w:pPr>
      <w:r w:rsidRPr="00F95070">
        <w:rPr>
          <w:rFonts w:hint="eastAsia"/>
          <w:b/>
          <w:bCs/>
          <w:snapToGrid/>
        </w:rPr>
        <w:t>表1</w:t>
      </w:r>
      <w:r w:rsidRPr="00F95070">
        <w:rPr>
          <w:b/>
          <w:bCs/>
          <w:snapToGrid/>
        </w:rPr>
        <w:t xml:space="preserve">  </w:t>
      </w:r>
      <w:r w:rsidRPr="00F95070">
        <w:rPr>
          <w:rFonts w:hint="eastAsia"/>
          <w:b/>
          <w:bCs/>
          <w:snapToGrid/>
        </w:rPr>
        <w:t>近年海洋委員會「捐助民間團體辦理海域安全相關活動」</w:t>
      </w:r>
      <w:r>
        <w:rPr>
          <w:rFonts w:hint="eastAsia"/>
          <w:b/>
          <w:bCs/>
          <w:snapToGrid/>
        </w:rPr>
        <w:t>預算編列</w:t>
      </w:r>
      <w:r w:rsidRPr="00F95070">
        <w:rPr>
          <w:rFonts w:hint="eastAsia"/>
          <w:b/>
          <w:bCs/>
          <w:snapToGrid/>
        </w:rPr>
        <w:t>與執行概況表</w:t>
      </w:r>
      <w:r w:rsidRPr="00F95070">
        <w:rPr>
          <w:rFonts w:hint="eastAsia"/>
          <w:snapToGrid/>
        </w:rPr>
        <w:t xml:space="preserve"> </w:t>
      </w:r>
      <w:r w:rsidRPr="00F95070">
        <w:rPr>
          <w:snapToGrid/>
        </w:rPr>
        <w:t xml:space="preserve"> </w:t>
      </w:r>
      <w:r>
        <w:rPr>
          <w:snapToGrid/>
        </w:rPr>
        <w:t xml:space="preserve">           </w:t>
      </w:r>
      <w:r w:rsidRPr="00F95070">
        <w:rPr>
          <w:snapToGrid/>
          <w:sz w:val="24"/>
          <w:szCs w:val="24"/>
        </w:rPr>
        <w:t xml:space="preserve">  </w:t>
      </w:r>
      <w:r>
        <w:rPr>
          <w:snapToGrid/>
          <w:sz w:val="24"/>
          <w:szCs w:val="24"/>
        </w:rPr>
        <w:t xml:space="preserve">    </w:t>
      </w:r>
      <w:r w:rsidR="008265ED" w:rsidRPr="00F95070">
        <w:rPr>
          <w:rFonts w:hint="eastAsia"/>
          <w:snapToGrid/>
          <w:sz w:val="24"/>
          <w:szCs w:val="24"/>
        </w:rPr>
        <w:t>單位：新臺幣千元；%；案</w:t>
      </w:r>
      <w:r w:rsidR="008265ED" w:rsidRPr="00F95070">
        <w:rPr>
          <w:snapToGrid/>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5"/>
        <w:gridCol w:w="1890"/>
        <w:gridCol w:w="1890"/>
        <w:gridCol w:w="1890"/>
      </w:tblGrid>
      <w:tr w:rsidR="008265ED" w:rsidRPr="008265ED" w:rsidTr="00F95070">
        <w:trPr>
          <w:tblHeader/>
        </w:trPr>
        <w:tc>
          <w:tcPr>
            <w:tcW w:w="2835" w:type="dxa"/>
            <w:tcBorders>
              <w:top w:val="single" w:sz="12" w:space="0" w:color="auto"/>
              <w:bottom w:val="single" w:sz="6" w:space="0" w:color="auto"/>
              <w:tl2br w:val="single" w:sz="4" w:space="0" w:color="auto"/>
            </w:tcBorders>
            <w:shd w:val="clear" w:color="auto" w:fill="auto"/>
          </w:tcPr>
          <w:p w:rsidR="00F95070" w:rsidRDefault="00F95070" w:rsidP="00F95070">
            <w:pPr>
              <w:pStyle w:val="142"/>
              <w:jc w:val="right"/>
            </w:pPr>
            <w:r>
              <w:rPr>
                <w:rFonts w:hint="eastAsia"/>
                <w:lang w:eastAsia="zh-TW"/>
              </w:rPr>
              <w:t>年度</w:t>
            </w:r>
          </w:p>
          <w:p w:rsidR="008265ED" w:rsidRPr="009C7781" w:rsidRDefault="008265ED" w:rsidP="009C7781">
            <w:pPr>
              <w:pStyle w:val="142"/>
              <w:rPr>
                <w:rFonts w:hint="eastAsia"/>
              </w:rPr>
            </w:pPr>
            <w:r w:rsidRPr="009C7781">
              <w:rPr>
                <w:rFonts w:hint="eastAsia"/>
              </w:rPr>
              <w:t>項目</w:t>
            </w:r>
          </w:p>
        </w:tc>
        <w:tc>
          <w:tcPr>
            <w:tcW w:w="1890" w:type="dxa"/>
            <w:shd w:val="clear" w:color="auto" w:fill="auto"/>
            <w:vAlign w:val="center"/>
          </w:tcPr>
          <w:p w:rsidR="008265ED" w:rsidRPr="009C7781" w:rsidRDefault="008265ED" w:rsidP="00F95070">
            <w:pPr>
              <w:pStyle w:val="142"/>
              <w:jc w:val="center"/>
              <w:rPr>
                <w:rFonts w:hint="eastAsia"/>
              </w:rPr>
            </w:pPr>
            <w:r w:rsidRPr="009C7781">
              <w:rPr>
                <w:rFonts w:hint="eastAsia"/>
              </w:rPr>
              <w:t>111</w:t>
            </w:r>
          </w:p>
        </w:tc>
        <w:tc>
          <w:tcPr>
            <w:tcW w:w="1890" w:type="dxa"/>
            <w:shd w:val="clear" w:color="auto" w:fill="auto"/>
            <w:vAlign w:val="center"/>
          </w:tcPr>
          <w:p w:rsidR="008265ED" w:rsidRPr="009C7781" w:rsidRDefault="008265ED" w:rsidP="00F95070">
            <w:pPr>
              <w:pStyle w:val="142"/>
              <w:jc w:val="center"/>
              <w:rPr>
                <w:rFonts w:hint="eastAsia"/>
              </w:rPr>
            </w:pPr>
            <w:r w:rsidRPr="009C7781">
              <w:rPr>
                <w:rFonts w:hint="eastAsia"/>
              </w:rPr>
              <w:t>112</w:t>
            </w:r>
          </w:p>
        </w:tc>
        <w:tc>
          <w:tcPr>
            <w:tcW w:w="1890" w:type="dxa"/>
            <w:shd w:val="clear" w:color="auto" w:fill="auto"/>
            <w:vAlign w:val="center"/>
          </w:tcPr>
          <w:p w:rsidR="008265ED" w:rsidRPr="009C7781" w:rsidRDefault="008265ED" w:rsidP="00F95070">
            <w:pPr>
              <w:pStyle w:val="142"/>
              <w:jc w:val="center"/>
              <w:rPr>
                <w:rFonts w:hint="eastAsia"/>
              </w:rPr>
            </w:pPr>
            <w:r w:rsidRPr="009C7781">
              <w:rPr>
                <w:rFonts w:hint="eastAsia"/>
              </w:rPr>
              <w:t>113</w:t>
            </w:r>
          </w:p>
        </w:tc>
      </w:tr>
      <w:tr w:rsidR="008265ED" w:rsidRPr="008265ED" w:rsidTr="008F4984">
        <w:trPr>
          <w:trHeight w:hRule="exact" w:val="340"/>
        </w:trPr>
        <w:tc>
          <w:tcPr>
            <w:tcW w:w="2835" w:type="dxa"/>
            <w:tcBorders>
              <w:top w:val="single" w:sz="6" w:space="0" w:color="auto"/>
            </w:tcBorders>
            <w:shd w:val="clear" w:color="auto" w:fill="auto"/>
            <w:vAlign w:val="center"/>
          </w:tcPr>
          <w:p w:rsidR="008265ED" w:rsidRPr="009C7781" w:rsidRDefault="008265ED" w:rsidP="008F4984">
            <w:pPr>
              <w:pStyle w:val="142"/>
              <w:jc w:val="both"/>
              <w:rPr>
                <w:rFonts w:hint="eastAsia"/>
              </w:rPr>
            </w:pPr>
            <w:r w:rsidRPr="009C7781">
              <w:rPr>
                <w:rFonts w:hint="eastAsia"/>
              </w:rPr>
              <w:t>預算數A</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3</w:t>
            </w:r>
            <w:r w:rsidRPr="009C7781">
              <w:t>00</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5</w:t>
            </w:r>
            <w:r w:rsidRPr="009C7781">
              <w:t>4</w:t>
            </w:r>
            <w:r w:rsidRPr="009C7781">
              <w:rPr>
                <w:rFonts w:hint="eastAsia"/>
              </w:rPr>
              <w:t>0</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500</w:t>
            </w:r>
          </w:p>
        </w:tc>
      </w:tr>
      <w:tr w:rsidR="008265ED" w:rsidRPr="008265ED" w:rsidTr="008F4984">
        <w:trPr>
          <w:trHeight w:hRule="exact" w:val="340"/>
        </w:trPr>
        <w:tc>
          <w:tcPr>
            <w:tcW w:w="2835" w:type="dxa"/>
            <w:shd w:val="clear" w:color="auto" w:fill="auto"/>
            <w:vAlign w:val="center"/>
          </w:tcPr>
          <w:p w:rsidR="008265ED" w:rsidRPr="009C7781" w:rsidRDefault="008265ED" w:rsidP="008F4984">
            <w:pPr>
              <w:pStyle w:val="142"/>
              <w:jc w:val="both"/>
              <w:rPr>
                <w:rFonts w:hint="eastAsia"/>
              </w:rPr>
            </w:pPr>
            <w:r w:rsidRPr="009C7781">
              <w:rPr>
                <w:rFonts w:hint="eastAsia"/>
              </w:rPr>
              <w:t>決算數B</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3</w:t>
            </w:r>
            <w:r w:rsidRPr="009C7781">
              <w:t>08</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380</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29</w:t>
            </w:r>
            <w:r w:rsidRPr="009C7781">
              <w:t>0</w:t>
            </w:r>
          </w:p>
        </w:tc>
      </w:tr>
      <w:tr w:rsidR="008265ED" w:rsidRPr="008265ED" w:rsidTr="008F4984">
        <w:trPr>
          <w:trHeight w:hRule="exact" w:val="340"/>
        </w:trPr>
        <w:tc>
          <w:tcPr>
            <w:tcW w:w="2835" w:type="dxa"/>
            <w:shd w:val="clear" w:color="auto" w:fill="auto"/>
            <w:vAlign w:val="center"/>
          </w:tcPr>
          <w:p w:rsidR="008265ED" w:rsidRPr="009C7781" w:rsidRDefault="008265ED" w:rsidP="008F4984">
            <w:pPr>
              <w:pStyle w:val="142"/>
              <w:jc w:val="both"/>
              <w:rPr>
                <w:rFonts w:hint="eastAsia"/>
              </w:rPr>
            </w:pPr>
            <w:r w:rsidRPr="009C7781">
              <w:rPr>
                <w:rFonts w:hint="eastAsia"/>
              </w:rPr>
              <w:t>預算執行率B/A</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102.6</w:t>
            </w:r>
            <w:r w:rsidR="006255C9">
              <w:rPr>
                <w:rFonts w:hint="eastAsia"/>
                <w:lang w:eastAsia="zh-TW"/>
              </w:rPr>
              <w:t>7</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70.37</w:t>
            </w:r>
          </w:p>
        </w:tc>
        <w:tc>
          <w:tcPr>
            <w:tcW w:w="1890" w:type="dxa"/>
            <w:shd w:val="clear" w:color="auto" w:fill="auto"/>
            <w:vAlign w:val="center"/>
          </w:tcPr>
          <w:p w:rsidR="008265ED" w:rsidRPr="009C7781" w:rsidRDefault="008265ED" w:rsidP="008F4984">
            <w:pPr>
              <w:pStyle w:val="142"/>
              <w:jc w:val="right"/>
              <w:rPr>
                <w:rFonts w:hint="eastAsia"/>
              </w:rPr>
            </w:pPr>
            <w:r w:rsidRPr="009C7781">
              <w:rPr>
                <w:rFonts w:hint="eastAsia"/>
              </w:rPr>
              <w:t>58</w:t>
            </w:r>
            <w:r w:rsidR="00F95070">
              <w:rPr>
                <w:rFonts w:hint="eastAsia"/>
                <w:lang w:eastAsia="zh-TW"/>
              </w:rPr>
              <w:t>.00</w:t>
            </w:r>
          </w:p>
        </w:tc>
      </w:tr>
      <w:tr w:rsidR="008265ED" w:rsidRPr="008265ED" w:rsidTr="008F4984">
        <w:trPr>
          <w:trHeight w:hRule="exact" w:val="340"/>
        </w:trPr>
        <w:tc>
          <w:tcPr>
            <w:tcW w:w="2835" w:type="dxa"/>
            <w:shd w:val="clear" w:color="auto" w:fill="auto"/>
            <w:vAlign w:val="center"/>
          </w:tcPr>
          <w:p w:rsidR="008265ED" w:rsidRPr="008078F2" w:rsidRDefault="008265ED" w:rsidP="008F4984">
            <w:pPr>
              <w:pStyle w:val="142"/>
              <w:jc w:val="both"/>
              <w:rPr>
                <w:rFonts w:hint="eastAsia"/>
              </w:rPr>
            </w:pPr>
            <w:r w:rsidRPr="008078F2">
              <w:rPr>
                <w:rFonts w:hint="eastAsia"/>
              </w:rPr>
              <w:t>年度目標案數C</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15</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17</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20</w:t>
            </w:r>
          </w:p>
        </w:tc>
      </w:tr>
      <w:tr w:rsidR="008265ED" w:rsidRPr="008265ED" w:rsidTr="008F4984">
        <w:trPr>
          <w:trHeight w:hRule="exact" w:val="340"/>
        </w:trPr>
        <w:tc>
          <w:tcPr>
            <w:tcW w:w="2835" w:type="dxa"/>
            <w:shd w:val="clear" w:color="auto" w:fill="auto"/>
            <w:vAlign w:val="center"/>
          </w:tcPr>
          <w:p w:rsidR="008265ED" w:rsidRPr="008078F2" w:rsidRDefault="008265ED" w:rsidP="008F4984">
            <w:pPr>
              <w:pStyle w:val="142"/>
              <w:jc w:val="both"/>
              <w:rPr>
                <w:rFonts w:hint="eastAsia"/>
              </w:rPr>
            </w:pPr>
            <w:r w:rsidRPr="008078F2">
              <w:rPr>
                <w:rFonts w:hint="eastAsia"/>
              </w:rPr>
              <w:t>實際補助案數D</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13</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16</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12</w:t>
            </w:r>
          </w:p>
        </w:tc>
      </w:tr>
      <w:tr w:rsidR="008265ED" w:rsidRPr="008265ED" w:rsidTr="008F4984">
        <w:trPr>
          <w:trHeight w:hRule="exact" w:val="340"/>
        </w:trPr>
        <w:tc>
          <w:tcPr>
            <w:tcW w:w="2835" w:type="dxa"/>
            <w:shd w:val="clear" w:color="auto" w:fill="auto"/>
            <w:vAlign w:val="center"/>
          </w:tcPr>
          <w:p w:rsidR="008265ED" w:rsidRPr="008078F2" w:rsidRDefault="008265ED" w:rsidP="008F4984">
            <w:pPr>
              <w:pStyle w:val="142"/>
              <w:jc w:val="both"/>
              <w:rPr>
                <w:rFonts w:hint="eastAsia"/>
              </w:rPr>
            </w:pPr>
            <w:r w:rsidRPr="008078F2">
              <w:rPr>
                <w:rFonts w:hint="eastAsia"/>
              </w:rPr>
              <w:t>目標達成率D/C</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8</w:t>
            </w:r>
            <w:r w:rsidRPr="008078F2">
              <w:t>6.67</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9</w:t>
            </w:r>
            <w:r w:rsidRPr="008078F2">
              <w:t>4.12</w:t>
            </w:r>
          </w:p>
        </w:tc>
        <w:tc>
          <w:tcPr>
            <w:tcW w:w="1890" w:type="dxa"/>
            <w:shd w:val="clear" w:color="auto" w:fill="auto"/>
            <w:vAlign w:val="center"/>
          </w:tcPr>
          <w:p w:rsidR="008265ED" w:rsidRPr="008078F2" w:rsidRDefault="008265ED" w:rsidP="008F4984">
            <w:pPr>
              <w:pStyle w:val="142"/>
              <w:jc w:val="right"/>
              <w:rPr>
                <w:rFonts w:hint="eastAsia"/>
              </w:rPr>
            </w:pPr>
            <w:r w:rsidRPr="008078F2">
              <w:rPr>
                <w:rFonts w:hint="eastAsia"/>
              </w:rPr>
              <w:t>60</w:t>
            </w:r>
            <w:r w:rsidR="00F95070" w:rsidRPr="008078F2">
              <w:rPr>
                <w:rFonts w:hint="eastAsia"/>
                <w:lang w:eastAsia="zh-TW"/>
              </w:rPr>
              <w:t>.00</w:t>
            </w:r>
          </w:p>
        </w:tc>
      </w:tr>
    </w:tbl>
    <w:p w:rsidR="00F95070" w:rsidRDefault="00F95070" w:rsidP="00F95070">
      <w:pPr>
        <w:spacing w:line="280" w:lineRule="exact"/>
        <w:ind w:leftChars="0" w:left="567" w:hangingChars="233" w:hanging="567"/>
        <w:rPr>
          <w:sz w:val="24"/>
        </w:rPr>
      </w:pPr>
      <w:r>
        <w:rPr>
          <w:rFonts w:hint="eastAsia"/>
          <w:sz w:val="24"/>
        </w:rPr>
        <w:t>資料來源：海洋委員會。</w:t>
      </w:r>
    </w:p>
    <w:p w:rsidR="00FA1960" w:rsidRDefault="00FA1960" w:rsidP="00FA1960">
      <w:pPr>
        <w:ind w:left="567" w:firstLine="567"/>
        <w:rPr>
          <w:snapToGrid/>
        </w:rPr>
      </w:pPr>
      <w:r>
        <w:rPr>
          <w:rFonts w:hint="eastAsia"/>
          <w:snapToGrid/>
        </w:rPr>
        <w:lastRenderedPageBreak/>
        <w:t>洽據海洋委員會表示，</w:t>
      </w:r>
      <w:r w:rsidRPr="00FB31B5">
        <w:rPr>
          <w:snapToGrid/>
        </w:rPr>
        <w:t>111至113年</w:t>
      </w:r>
      <w:r>
        <w:rPr>
          <w:rFonts w:hint="eastAsia"/>
          <w:snapToGrid/>
        </w:rPr>
        <w:t>度</w:t>
      </w:r>
      <w:r w:rsidRPr="00FB31B5">
        <w:rPr>
          <w:snapToGrid/>
        </w:rPr>
        <w:t>補助</w:t>
      </w:r>
      <w:r w:rsidR="008F4984">
        <w:rPr>
          <w:rFonts w:hint="eastAsia"/>
          <w:snapToGrid/>
        </w:rPr>
        <w:t>案</w:t>
      </w:r>
      <w:r w:rsidRPr="00FB31B5">
        <w:rPr>
          <w:snapToGrid/>
        </w:rPr>
        <w:t>數未達</w:t>
      </w:r>
      <w:r w:rsidRPr="00FB31B5">
        <w:rPr>
          <w:rFonts w:hint="eastAsia"/>
          <w:snapToGrid/>
        </w:rPr>
        <w:t>年度預計</w:t>
      </w:r>
      <w:r w:rsidRPr="00FB31B5">
        <w:rPr>
          <w:snapToGrid/>
        </w:rPr>
        <w:t>目標</w:t>
      </w:r>
      <w:r w:rsidRPr="00FB31B5">
        <w:rPr>
          <w:rFonts w:hint="eastAsia"/>
          <w:snapToGrid/>
        </w:rPr>
        <w:t>，概因民間團體申請意願及量體不足，</w:t>
      </w:r>
      <w:r>
        <w:rPr>
          <w:rFonts w:hint="eastAsia"/>
          <w:snapToGrid/>
        </w:rPr>
        <w:t>該</w:t>
      </w:r>
      <w:r w:rsidRPr="00FB31B5">
        <w:rPr>
          <w:rFonts w:hint="eastAsia"/>
          <w:snapToGrid/>
        </w:rPr>
        <w:t>會為改善相關情形，</w:t>
      </w:r>
      <w:r>
        <w:rPr>
          <w:rFonts w:hint="eastAsia"/>
          <w:snapToGrid/>
        </w:rPr>
        <w:t>目前</w:t>
      </w:r>
      <w:r w:rsidRPr="00FB31B5">
        <w:rPr>
          <w:rFonts w:hint="eastAsia"/>
          <w:snapToGrid/>
        </w:rPr>
        <w:t>除透過官網揭露相關補助資訊外，亦藉各會議場合及請託地方政府協助廣宣等</w:t>
      </w:r>
      <w:r w:rsidRPr="00FB31B5">
        <w:rPr>
          <w:snapToGrid/>
        </w:rPr>
        <w:t>多元</w:t>
      </w:r>
      <w:r w:rsidRPr="00FB31B5">
        <w:rPr>
          <w:rFonts w:hint="eastAsia"/>
          <w:snapToGrid/>
        </w:rPr>
        <w:t>方式</w:t>
      </w:r>
      <w:r w:rsidRPr="00FB31B5">
        <w:rPr>
          <w:snapToGrid/>
        </w:rPr>
        <w:t>，加強鼓勵民間團體申</w:t>
      </w:r>
      <w:r w:rsidRPr="00FB31B5">
        <w:rPr>
          <w:rFonts w:hint="eastAsia"/>
          <w:snapToGrid/>
        </w:rPr>
        <w:t>辦</w:t>
      </w:r>
      <w:r>
        <w:rPr>
          <w:rFonts w:hint="eastAsia"/>
          <w:snapToGrid/>
        </w:rPr>
        <w:t>該</w:t>
      </w:r>
      <w:r w:rsidRPr="00FB31B5">
        <w:rPr>
          <w:rFonts w:hint="eastAsia"/>
          <w:snapToGrid/>
        </w:rPr>
        <w:t>會</w:t>
      </w:r>
      <w:r w:rsidRPr="00FB31B5">
        <w:rPr>
          <w:snapToGrid/>
        </w:rPr>
        <w:t>海域（岸）安全相關活動補助</w:t>
      </w:r>
      <w:r>
        <w:rPr>
          <w:rFonts w:hint="eastAsia"/>
          <w:snapToGrid/>
        </w:rPr>
        <w:t>；又該會</w:t>
      </w:r>
      <w:r w:rsidRPr="00FB31B5">
        <w:rPr>
          <w:rFonts w:hint="eastAsia"/>
          <w:snapToGrid/>
        </w:rPr>
        <w:t>未來將持續透過</w:t>
      </w:r>
      <w:r w:rsidRPr="00FB31B5">
        <w:rPr>
          <w:snapToGrid/>
        </w:rPr>
        <w:t>公私協力，深化</w:t>
      </w:r>
      <w:r w:rsidRPr="00FB31B5">
        <w:rPr>
          <w:rFonts w:hint="eastAsia"/>
          <w:snapToGrid/>
        </w:rPr>
        <w:t>國人</w:t>
      </w:r>
      <w:r w:rsidRPr="00FB31B5">
        <w:rPr>
          <w:snapToGrid/>
        </w:rPr>
        <w:t>安全意識</w:t>
      </w:r>
      <w:r w:rsidRPr="00FB31B5">
        <w:rPr>
          <w:rFonts w:hint="eastAsia"/>
          <w:snapToGrid/>
        </w:rPr>
        <w:t>，強化地方</w:t>
      </w:r>
      <w:r w:rsidRPr="00FB31B5">
        <w:rPr>
          <w:snapToGrid/>
        </w:rPr>
        <w:t>救援能量，</w:t>
      </w:r>
      <w:r w:rsidRPr="00FB31B5">
        <w:rPr>
          <w:rFonts w:hint="eastAsia"/>
          <w:snapToGrid/>
        </w:rPr>
        <w:t>逐步</w:t>
      </w:r>
      <w:r w:rsidRPr="00FB31B5">
        <w:rPr>
          <w:snapToGrid/>
        </w:rPr>
        <w:t>完善海域遊憩活動環境</w:t>
      </w:r>
      <w:r w:rsidRPr="00FB31B5">
        <w:rPr>
          <w:rFonts w:hint="eastAsia"/>
          <w:snapToGrid/>
        </w:rPr>
        <w:t>。</w:t>
      </w:r>
    </w:p>
    <w:p w:rsidR="00FA1960" w:rsidRPr="00FB31B5" w:rsidRDefault="00FA1960" w:rsidP="00FA1960">
      <w:pPr>
        <w:ind w:left="567" w:firstLine="567"/>
        <w:rPr>
          <w:rFonts w:hint="eastAsia"/>
          <w:snapToGrid/>
        </w:rPr>
      </w:pPr>
      <w:r>
        <w:rPr>
          <w:rFonts w:hint="eastAsia"/>
          <w:snapToGrid/>
        </w:rPr>
        <w:t>綜上，為</w:t>
      </w:r>
      <w:r w:rsidRPr="002361F1">
        <w:rPr>
          <w:rFonts w:hint="eastAsia"/>
          <w:snapToGrid/>
        </w:rPr>
        <w:t>深化國人安全意識，強化地方救援能量</w:t>
      </w:r>
      <w:r>
        <w:rPr>
          <w:rFonts w:hint="eastAsia"/>
          <w:snapToGrid/>
        </w:rPr>
        <w:t>，</w:t>
      </w:r>
      <w:r w:rsidRPr="002361F1">
        <w:rPr>
          <w:rFonts w:hint="eastAsia"/>
          <w:snapToGrid/>
        </w:rPr>
        <w:t>海洋委員會自108年</w:t>
      </w:r>
      <w:r>
        <w:rPr>
          <w:rFonts w:hint="eastAsia"/>
          <w:snapToGrid/>
        </w:rPr>
        <w:t>度起</w:t>
      </w:r>
      <w:r w:rsidRPr="002361F1">
        <w:rPr>
          <w:rFonts w:hint="eastAsia"/>
          <w:snapToGrid/>
        </w:rPr>
        <w:t>結合民力，補(捐)助民間團體辦理各項海域遊憩安全宣導及訓練</w:t>
      </w:r>
      <w:r>
        <w:rPr>
          <w:rFonts w:hint="eastAsia"/>
          <w:snapToGrid/>
        </w:rPr>
        <w:t>等活動</w:t>
      </w:r>
      <w:r w:rsidR="0071443F">
        <w:rPr>
          <w:rFonts w:hint="eastAsia"/>
          <w:snapToGrid/>
        </w:rPr>
        <w:t>，</w:t>
      </w:r>
      <w:r>
        <w:rPr>
          <w:rFonts w:hint="eastAsia"/>
          <w:snapToGrid/>
        </w:rPr>
        <w:t>惟111至113年度</w:t>
      </w:r>
      <w:r w:rsidR="008078F2" w:rsidRPr="008078F2">
        <w:rPr>
          <w:rFonts w:hint="eastAsia"/>
          <w:snapToGrid/>
        </w:rPr>
        <w:t>「捐助民間團體辦理海域安全相關活動」</w:t>
      </w:r>
      <w:r w:rsidRPr="002361F1">
        <w:rPr>
          <w:rFonts w:hint="eastAsia"/>
          <w:snapToGrid/>
        </w:rPr>
        <w:t>補助案數</w:t>
      </w:r>
      <w:r w:rsidR="00C70B29">
        <w:rPr>
          <w:rFonts w:hint="eastAsia"/>
          <w:snapToGrid/>
        </w:rPr>
        <w:t>均</w:t>
      </w:r>
      <w:r w:rsidR="00C70B29" w:rsidRPr="002361F1">
        <w:rPr>
          <w:rFonts w:hint="eastAsia"/>
          <w:snapToGrid/>
        </w:rPr>
        <w:t>未達目標值</w:t>
      </w:r>
      <w:r w:rsidR="00C70B29">
        <w:rPr>
          <w:rFonts w:hint="eastAsia"/>
          <w:snapToGrid/>
        </w:rPr>
        <w:t>，</w:t>
      </w:r>
      <w:r w:rsidR="00C70B29" w:rsidRPr="00C70B29">
        <w:rPr>
          <w:rFonts w:hint="eastAsia"/>
          <w:snapToGrid/>
        </w:rPr>
        <w:t>且113年度目標達成率僅</w:t>
      </w:r>
      <w:r w:rsidR="006C31C8">
        <w:rPr>
          <w:rFonts w:hint="eastAsia"/>
          <w:snapToGrid/>
        </w:rPr>
        <w:t>60%</w:t>
      </w:r>
      <w:r>
        <w:rPr>
          <w:rFonts w:hint="eastAsia"/>
          <w:snapToGrid/>
        </w:rPr>
        <w:t>，允宜研謀改善。</w:t>
      </w:r>
    </w:p>
    <w:p w:rsidR="00374299" w:rsidRPr="00FA1960" w:rsidRDefault="00374299" w:rsidP="00F82B03">
      <w:pPr>
        <w:ind w:left="567" w:firstLine="567"/>
        <w:rPr>
          <w:rFonts w:hint="eastAsia"/>
        </w:rPr>
      </w:pPr>
    </w:p>
    <w:p w:rsidR="001F1017" w:rsidRPr="00644E72" w:rsidRDefault="002B24B6" w:rsidP="0012060B">
      <w:pPr>
        <w:pStyle w:val="14"/>
        <w:rPr>
          <w:color w:val="FF0000"/>
        </w:rPr>
      </w:pPr>
      <w:bookmarkStart w:id="3" w:name="_Toc216359002"/>
      <w:r>
        <w:rPr>
          <w:rFonts w:hint="eastAsia"/>
        </w:rPr>
        <w:t>二、</w:t>
      </w:r>
      <w:r w:rsidR="001F1017" w:rsidRPr="0012060B">
        <w:rPr>
          <w:rFonts w:hint="eastAsia"/>
        </w:rPr>
        <w:t>近年海洋污染</w:t>
      </w:r>
      <w:r w:rsidR="00EB5265" w:rsidRPr="0012060B">
        <w:rPr>
          <w:rFonts w:hint="eastAsia"/>
        </w:rPr>
        <w:t>通報案</w:t>
      </w:r>
      <w:r w:rsidR="003B697C" w:rsidRPr="0012060B">
        <w:rPr>
          <w:rFonts w:hint="eastAsia"/>
        </w:rPr>
        <w:t>件</w:t>
      </w:r>
      <w:r w:rsidR="001F1017" w:rsidRPr="0012060B">
        <w:rPr>
          <w:rFonts w:hint="eastAsia"/>
        </w:rPr>
        <w:t>概呈</w:t>
      </w:r>
      <w:r w:rsidR="00880ADB" w:rsidRPr="0012060B">
        <w:rPr>
          <w:rFonts w:hint="eastAsia"/>
        </w:rPr>
        <w:t>大幅</w:t>
      </w:r>
      <w:r w:rsidR="00D82205" w:rsidRPr="0012060B">
        <w:rPr>
          <w:rFonts w:hint="eastAsia"/>
        </w:rPr>
        <w:t>增加，</w:t>
      </w:r>
      <w:r w:rsidR="00642384" w:rsidRPr="0012060B">
        <w:rPr>
          <w:rFonts w:hint="eastAsia"/>
        </w:rPr>
        <w:t>海</w:t>
      </w:r>
      <w:r w:rsidR="00642384" w:rsidRPr="0012060B">
        <w:rPr>
          <w:rFonts w:cs="新細明體" w:hint="eastAsia"/>
        </w:rPr>
        <w:t>洋保育署</w:t>
      </w:r>
      <w:r w:rsidR="0000210E">
        <w:rPr>
          <w:rFonts w:cs="新細明體" w:hint="eastAsia"/>
        </w:rPr>
        <w:t>負責</w:t>
      </w:r>
      <w:r w:rsidR="00642384" w:rsidRPr="00642384">
        <w:rPr>
          <w:rFonts w:cs="新細明體" w:hint="eastAsia"/>
        </w:rPr>
        <w:t>非海難海洋污染應變通報機制</w:t>
      </w:r>
      <w:r w:rsidR="00642384">
        <w:rPr>
          <w:rFonts w:cs="新細明體" w:hint="eastAsia"/>
        </w:rPr>
        <w:t>，</w:t>
      </w:r>
      <w:r w:rsidR="00D82205" w:rsidRPr="0012060B">
        <w:rPr>
          <w:rFonts w:hint="eastAsia"/>
        </w:rPr>
        <w:t>允宜</w:t>
      </w:r>
      <w:r w:rsidR="008C6CD1" w:rsidRPr="0012060B">
        <w:rPr>
          <w:rFonts w:hint="eastAsia"/>
        </w:rPr>
        <w:t>妥為因應，</w:t>
      </w:r>
      <w:r w:rsidR="008E327C" w:rsidRPr="0012060B">
        <w:rPr>
          <w:rFonts w:hint="eastAsia"/>
        </w:rPr>
        <w:t>以</w:t>
      </w:r>
      <w:r w:rsidR="00353479" w:rsidRPr="0012060B">
        <w:rPr>
          <w:rFonts w:hint="eastAsia"/>
        </w:rPr>
        <w:t>減少海洋污染危害</w:t>
      </w:r>
      <w:bookmarkEnd w:id="3"/>
    </w:p>
    <w:p w:rsidR="005A2BA6" w:rsidRDefault="009E052E" w:rsidP="005A2BA6">
      <w:pPr>
        <w:ind w:left="567" w:firstLine="567"/>
      </w:pPr>
      <w:r w:rsidRPr="009E052E">
        <w:rPr>
          <w:rFonts w:hint="eastAsia"/>
        </w:rPr>
        <w:t>海洋保育署</w:t>
      </w:r>
      <w:r w:rsidR="0038341F" w:rsidRPr="0061386D">
        <w:rPr>
          <w:rFonts w:hint="eastAsia"/>
        </w:rPr>
        <w:t>11</w:t>
      </w:r>
      <w:r w:rsidR="000C4BAD">
        <w:rPr>
          <w:rFonts w:hint="eastAsia"/>
        </w:rPr>
        <w:t>3</w:t>
      </w:r>
      <w:r w:rsidR="0038341F" w:rsidRPr="0061386D">
        <w:rPr>
          <w:rFonts w:hint="eastAsia"/>
        </w:rPr>
        <w:t>年度「</w:t>
      </w:r>
      <w:r w:rsidR="0038341F">
        <w:rPr>
          <w:rFonts w:hint="eastAsia"/>
        </w:rPr>
        <w:t>海洋</w:t>
      </w:r>
      <w:r>
        <w:rPr>
          <w:rFonts w:hint="eastAsia"/>
        </w:rPr>
        <w:t>保育</w:t>
      </w:r>
      <w:r w:rsidR="0038341F">
        <w:rPr>
          <w:rFonts w:hint="eastAsia"/>
        </w:rPr>
        <w:t>業務</w:t>
      </w:r>
      <w:r w:rsidR="00BE65E8">
        <w:rPr>
          <w:rFonts w:hint="eastAsia"/>
        </w:rPr>
        <w:t>-污染</w:t>
      </w:r>
      <w:r w:rsidR="00F03B54">
        <w:rPr>
          <w:rFonts w:hint="eastAsia"/>
        </w:rPr>
        <w:t>防治潔淨海洋計</w:t>
      </w:r>
      <w:r w:rsidR="00BE65E8">
        <w:rPr>
          <w:rFonts w:hint="eastAsia"/>
        </w:rPr>
        <w:t>畫」</w:t>
      </w:r>
      <w:r w:rsidR="0038341F" w:rsidRPr="0061386D">
        <w:rPr>
          <w:rFonts w:hint="eastAsia"/>
        </w:rPr>
        <w:t>預算數</w:t>
      </w:r>
      <w:r w:rsidR="00F03B54">
        <w:rPr>
          <w:rFonts w:hint="eastAsia"/>
        </w:rPr>
        <w:t>2</w:t>
      </w:r>
      <w:r w:rsidR="00EC5AF8">
        <w:rPr>
          <w:rFonts w:hint="eastAsia"/>
        </w:rPr>
        <w:t>億</w:t>
      </w:r>
      <w:r w:rsidR="00F03B54">
        <w:rPr>
          <w:rFonts w:hint="eastAsia"/>
        </w:rPr>
        <w:t>9,437</w:t>
      </w:r>
      <w:r w:rsidR="0038341F" w:rsidRPr="0061386D">
        <w:rPr>
          <w:rFonts w:hint="eastAsia"/>
        </w:rPr>
        <w:t>萬</w:t>
      </w:r>
      <w:r w:rsidR="00F03B54">
        <w:rPr>
          <w:rFonts w:hint="eastAsia"/>
        </w:rPr>
        <w:t>2千</w:t>
      </w:r>
      <w:r w:rsidR="0038341F" w:rsidRPr="0061386D">
        <w:rPr>
          <w:rFonts w:hint="eastAsia"/>
        </w:rPr>
        <w:t>元，決算數</w:t>
      </w:r>
      <w:r w:rsidR="00F03B54">
        <w:rPr>
          <w:rFonts w:hint="eastAsia"/>
        </w:rPr>
        <w:t>2</w:t>
      </w:r>
      <w:r w:rsidR="0053536B">
        <w:rPr>
          <w:rFonts w:hint="eastAsia"/>
        </w:rPr>
        <w:t>億</w:t>
      </w:r>
      <w:r w:rsidR="00F03B54">
        <w:rPr>
          <w:rFonts w:hint="eastAsia"/>
        </w:rPr>
        <w:t>9,337</w:t>
      </w:r>
      <w:r w:rsidR="0053536B" w:rsidRPr="0061386D">
        <w:rPr>
          <w:rFonts w:hint="eastAsia"/>
        </w:rPr>
        <w:t>萬</w:t>
      </w:r>
      <w:r w:rsidR="00F03B54">
        <w:rPr>
          <w:rFonts w:hint="eastAsia"/>
        </w:rPr>
        <w:t>2千</w:t>
      </w:r>
      <w:r w:rsidR="0053536B" w:rsidRPr="0061386D">
        <w:rPr>
          <w:rFonts w:hint="eastAsia"/>
        </w:rPr>
        <w:t>元</w:t>
      </w:r>
      <w:r w:rsidR="0038341F" w:rsidRPr="0061386D">
        <w:rPr>
          <w:rFonts w:hint="eastAsia"/>
        </w:rPr>
        <w:t>，執行率</w:t>
      </w:r>
      <w:r w:rsidR="00F03B54">
        <w:rPr>
          <w:rFonts w:hint="eastAsia"/>
        </w:rPr>
        <w:t>99.66</w:t>
      </w:r>
      <w:r w:rsidR="0038341F" w:rsidRPr="0061386D">
        <w:rPr>
          <w:rFonts w:hint="eastAsia"/>
        </w:rPr>
        <w:t>%</w:t>
      </w:r>
      <w:r w:rsidR="00F03B54">
        <w:rPr>
          <w:rFonts w:hint="eastAsia"/>
        </w:rPr>
        <w:t>；</w:t>
      </w:r>
      <w:r w:rsidR="00BE65E8">
        <w:rPr>
          <w:rFonts w:hint="eastAsia"/>
        </w:rPr>
        <w:t>本計畫主要</w:t>
      </w:r>
      <w:r w:rsidR="002C5248">
        <w:rPr>
          <w:rFonts w:hint="eastAsia"/>
        </w:rPr>
        <w:t>係</w:t>
      </w:r>
      <w:r w:rsidR="00BE65E8">
        <w:rPr>
          <w:rFonts w:hint="eastAsia"/>
        </w:rPr>
        <w:t>辦理</w:t>
      </w:r>
      <w:r w:rsidR="00F03B54">
        <w:rPr>
          <w:rFonts w:hint="eastAsia"/>
        </w:rPr>
        <w:t>精進海域環境品質、提升海污應變量能及強化海廢治理</w:t>
      </w:r>
      <w:r w:rsidR="00BE65E8">
        <w:rPr>
          <w:rFonts w:hint="eastAsia"/>
        </w:rPr>
        <w:t>，總經費</w:t>
      </w:r>
      <w:r w:rsidR="00F03B54">
        <w:rPr>
          <w:rFonts w:hint="eastAsia"/>
        </w:rPr>
        <w:t>20</w:t>
      </w:r>
      <w:r w:rsidR="00BE65E8">
        <w:rPr>
          <w:rFonts w:hint="eastAsia"/>
        </w:rPr>
        <w:t>億</w:t>
      </w:r>
      <w:r w:rsidR="00F03B54">
        <w:rPr>
          <w:rFonts w:hint="eastAsia"/>
        </w:rPr>
        <w:t>1</w:t>
      </w:r>
      <w:r w:rsidR="0053536B">
        <w:t>,</w:t>
      </w:r>
      <w:r w:rsidR="00F03B54">
        <w:rPr>
          <w:rFonts w:hint="eastAsia"/>
        </w:rPr>
        <w:t>947</w:t>
      </w:r>
      <w:r w:rsidR="00BE65E8">
        <w:rPr>
          <w:rFonts w:hint="eastAsia"/>
        </w:rPr>
        <w:t>萬元，執行期間1</w:t>
      </w:r>
      <w:r w:rsidR="00F03B54">
        <w:rPr>
          <w:rFonts w:hint="eastAsia"/>
        </w:rPr>
        <w:t>13</w:t>
      </w:r>
      <w:r w:rsidR="00BE65E8">
        <w:rPr>
          <w:rFonts w:hint="eastAsia"/>
        </w:rPr>
        <w:t>至1</w:t>
      </w:r>
      <w:r w:rsidR="00BE65E8">
        <w:t>1</w:t>
      </w:r>
      <w:r w:rsidR="00F03B54">
        <w:rPr>
          <w:rFonts w:hint="eastAsia"/>
        </w:rPr>
        <w:t>6</w:t>
      </w:r>
      <w:r w:rsidR="00BE65E8">
        <w:rPr>
          <w:rFonts w:hint="eastAsia"/>
        </w:rPr>
        <w:t>年</w:t>
      </w:r>
      <w:r w:rsidR="00F03B54">
        <w:rPr>
          <w:rFonts w:hint="eastAsia"/>
        </w:rPr>
        <w:t>度</w:t>
      </w:r>
      <w:r w:rsidR="00BE65E8">
        <w:rPr>
          <w:rFonts w:hint="eastAsia"/>
        </w:rPr>
        <w:t>。</w:t>
      </w:r>
    </w:p>
    <w:p w:rsidR="00A16793" w:rsidRPr="00227CA7" w:rsidRDefault="00470258" w:rsidP="007D0602">
      <w:pPr>
        <w:ind w:left="567" w:firstLine="567"/>
      </w:pPr>
      <w:r w:rsidRPr="00227CA7">
        <w:rPr>
          <w:rFonts w:hint="eastAsia"/>
        </w:rPr>
        <w:t>綜觀近年</w:t>
      </w:r>
      <w:r w:rsidR="00775F1C" w:rsidRPr="00227CA7">
        <w:rPr>
          <w:rFonts w:hint="eastAsia"/>
        </w:rPr>
        <w:t>海洋污染防治系統</w:t>
      </w:r>
      <w:r w:rsidR="004F3E48" w:rsidRPr="00227CA7">
        <w:rPr>
          <w:rFonts w:hint="eastAsia"/>
        </w:rPr>
        <w:t>通報</w:t>
      </w:r>
      <w:r w:rsidR="002A39D0" w:rsidRPr="00227CA7">
        <w:rPr>
          <w:rFonts w:hint="eastAsia"/>
        </w:rPr>
        <w:t>海洋污染事件自1</w:t>
      </w:r>
      <w:r w:rsidR="002A39D0" w:rsidRPr="00227CA7">
        <w:t>0</w:t>
      </w:r>
      <w:r w:rsidR="00382D52" w:rsidRPr="00227CA7">
        <w:t>8</w:t>
      </w:r>
      <w:r w:rsidR="002A39D0" w:rsidRPr="00227CA7">
        <w:rPr>
          <w:rFonts w:hint="eastAsia"/>
        </w:rPr>
        <w:t>年</w:t>
      </w:r>
      <w:r w:rsidR="00306F52" w:rsidRPr="00227CA7">
        <w:rPr>
          <w:rFonts w:hint="eastAsia"/>
        </w:rPr>
        <w:t>度</w:t>
      </w:r>
      <w:r w:rsidR="002A39D0" w:rsidRPr="00227CA7">
        <w:rPr>
          <w:rFonts w:hint="eastAsia"/>
        </w:rPr>
        <w:t>之</w:t>
      </w:r>
      <w:r w:rsidR="00382D52" w:rsidRPr="00227CA7">
        <w:rPr>
          <w:rFonts w:hint="eastAsia"/>
        </w:rPr>
        <w:t>8</w:t>
      </w:r>
      <w:r w:rsidR="004F3E48" w:rsidRPr="00227CA7">
        <w:t>2</w:t>
      </w:r>
      <w:r w:rsidR="002A39D0" w:rsidRPr="00227CA7">
        <w:rPr>
          <w:rFonts w:hint="eastAsia"/>
        </w:rPr>
        <w:t>件增為1</w:t>
      </w:r>
      <w:r w:rsidR="002A39D0" w:rsidRPr="00227CA7">
        <w:t>1</w:t>
      </w:r>
      <w:r w:rsidR="00642384" w:rsidRPr="00227CA7">
        <w:rPr>
          <w:rFonts w:hint="eastAsia"/>
        </w:rPr>
        <w:t>3</w:t>
      </w:r>
      <w:r w:rsidR="002A39D0" w:rsidRPr="00227CA7">
        <w:rPr>
          <w:rFonts w:hint="eastAsia"/>
        </w:rPr>
        <w:t>年</w:t>
      </w:r>
      <w:r w:rsidR="00306F52" w:rsidRPr="00227CA7">
        <w:rPr>
          <w:rFonts w:hint="eastAsia"/>
        </w:rPr>
        <w:t>度</w:t>
      </w:r>
      <w:r w:rsidR="002A39D0" w:rsidRPr="00227CA7">
        <w:rPr>
          <w:rFonts w:hint="eastAsia"/>
        </w:rPr>
        <w:t>之</w:t>
      </w:r>
      <w:r w:rsidR="00642384" w:rsidRPr="00227CA7">
        <w:rPr>
          <w:rFonts w:hint="eastAsia"/>
        </w:rPr>
        <w:t>193</w:t>
      </w:r>
      <w:r w:rsidR="002A39D0" w:rsidRPr="00227CA7">
        <w:rPr>
          <w:rFonts w:hint="eastAsia"/>
        </w:rPr>
        <w:t>件，</w:t>
      </w:r>
      <w:r w:rsidR="004F3E48" w:rsidRPr="00227CA7">
        <w:rPr>
          <w:rFonts w:hint="eastAsia"/>
        </w:rPr>
        <w:t>增加</w:t>
      </w:r>
      <w:r w:rsidR="00642384" w:rsidRPr="00227CA7">
        <w:rPr>
          <w:rFonts w:hint="eastAsia"/>
        </w:rPr>
        <w:t>111</w:t>
      </w:r>
      <w:r w:rsidR="00775F1C" w:rsidRPr="00227CA7">
        <w:rPr>
          <w:rFonts w:hint="eastAsia"/>
        </w:rPr>
        <w:t>件(增幅</w:t>
      </w:r>
      <w:r w:rsidR="00775F1C" w:rsidRPr="00227CA7">
        <w:t>1</w:t>
      </w:r>
      <w:r w:rsidR="00642384" w:rsidRPr="00227CA7">
        <w:rPr>
          <w:rFonts w:hint="eastAsia"/>
        </w:rPr>
        <w:t>35</w:t>
      </w:r>
      <w:r w:rsidR="00775F1C" w:rsidRPr="00227CA7">
        <w:t>.</w:t>
      </w:r>
      <w:r w:rsidR="00642384" w:rsidRPr="00227CA7">
        <w:rPr>
          <w:rFonts w:hint="eastAsia"/>
        </w:rPr>
        <w:t>37</w:t>
      </w:r>
      <w:r w:rsidR="00775F1C" w:rsidRPr="00227CA7">
        <w:t>%)</w:t>
      </w:r>
      <w:r w:rsidR="00775F1C" w:rsidRPr="00227CA7">
        <w:rPr>
          <w:rFonts w:hint="eastAsia"/>
        </w:rPr>
        <w:t>，</w:t>
      </w:r>
      <w:r w:rsidR="002A39D0" w:rsidRPr="00227CA7">
        <w:rPr>
          <w:rFonts w:hint="eastAsia"/>
        </w:rPr>
        <w:t>概呈</w:t>
      </w:r>
      <w:r w:rsidR="00642384" w:rsidRPr="00227CA7">
        <w:rPr>
          <w:rFonts w:hint="eastAsia"/>
        </w:rPr>
        <w:t>大幅</w:t>
      </w:r>
      <w:r w:rsidR="002A39D0" w:rsidRPr="00227CA7">
        <w:rPr>
          <w:rFonts w:hint="eastAsia"/>
        </w:rPr>
        <w:t>增加趨勢</w:t>
      </w:r>
      <w:r w:rsidR="00642384" w:rsidRPr="00227CA7">
        <w:rPr>
          <w:rFonts w:hint="eastAsia"/>
        </w:rPr>
        <w:t>；</w:t>
      </w:r>
      <w:r w:rsidR="00775F1C" w:rsidRPr="00227CA7">
        <w:rPr>
          <w:rFonts w:hint="eastAsia"/>
        </w:rPr>
        <w:t>其中</w:t>
      </w:r>
      <w:r w:rsidR="00953CCD" w:rsidRPr="00227CA7">
        <w:rPr>
          <w:rFonts w:hint="eastAsia"/>
        </w:rPr>
        <w:t>判定屬油品或化學品</w:t>
      </w:r>
      <w:r w:rsidR="00CE1B0B" w:rsidRPr="00CE1B0B">
        <w:rPr>
          <w:rFonts w:hint="eastAsia"/>
        </w:rPr>
        <w:t>(滲)漏</w:t>
      </w:r>
      <w:r w:rsidR="00953CCD" w:rsidRPr="00227CA7">
        <w:rPr>
          <w:rFonts w:hint="eastAsia"/>
        </w:rPr>
        <w:t>之污染事件</w:t>
      </w:r>
      <w:r w:rsidR="00775F1C" w:rsidRPr="00227CA7">
        <w:rPr>
          <w:rFonts w:hint="eastAsia"/>
        </w:rPr>
        <w:t>自1</w:t>
      </w:r>
      <w:r w:rsidR="00775F1C" w:rsidRPr="00227CA7">
        <w:t>0</w:t>
      </w:r>
      <w:r w:rsidR="00382D52" w:rsidRPr="00227CA7">
        <w:t>8</w:t>
      </w:r>
      <w:r w:rsidR="00775F1C" w:rsidRPr="00227CA7">
        <w:rPr>
          <w:rFonts w:hint="eastAsia"/>
        </w:rPr>
        <w:t>年</w:t>
      </w:r>
      <w:r w:rsidR="00306F52" w:rsidRPr="00227CA7">
        <w:rPr>
          <w:rFonts w:hint="eastAsia"/>
        </w:rPr>
        <w:t>度</w:t>
      </w:r>
      <w:r w:rsidR="00775F1C" w:rsidRPr="00227CA7">
        <w:rPr>
          <w:rFonts w:hint="eastAsia"/>
        </w:rPr>
        <w:t>之</w:t>
      </w:r>
      <w:r w:rsidR="00382D52" w:rsidRPr="00227CA7">
        <w:rPr>
          <w:rFonts w:hint="eastAsia"/>
        </w:rPr>
        <w:t>4</w:t>
      </w:r>
      <w:r w:rsidR="00382D52" w:rsidRPr="00227CA7">
        <w:t>5</w:t>
      </w:r>
      <w:r w:rsidR="00775F1C" w:rsidRPr="00227CA7">
        <w:rPr>
          <w:rFonts w:hint="eastAsia"/>
        </w:rPr>
        <w:t>件增為1</w:t>
      </w:r>
      <w:r w:rsidR="00775F1C" w:rsidRPr="00227CA7">
        <w:t>1</w:t>
      </w:r>
      <w:r w:rsidR="00642384" w:rsidRPr="00227CA7">
        <w:rPr>
          <w:rFonts w:hint="eastAsia"/>
        </w:rPr>
        <w:t>3</w:t>
      </w:r>
      <w:r w:rsidR="00775F1C" w:rsidRPr="00227CA7">
        <w:rPr>
          <w:rFonts w:hint="eastAsia"/>
        </w:rPr>
        <w:t>年</w:t>
      </w:r>
      <w:r w:rsidR="00306F52" w:rsidRPr="00227CA7">
        <w:rPr>
          <w:rFonts w:hint="eastAsia"/>
        </w:rPr>
        <w:t>度</w:t>
      </w:r>
      <w:r w:rsidR="00775F1C" w:rsidRPr="00227CA7">
        <w:rPr>
          <w:rFonts w:hint="eastAsia"/>
        </w:rPr>
        <w:t>之</w:t>
      </w:r>
      <w:r w:rsidR="00642384" w:rsidRPr="00227CA7">
        <w:rPr>
          <w:rFonts w:hint="eastAsia"/>
        </w:rPr>
        <w:t>81</w:t>
      </w:r>
      <w:r w:rsidR="00775F1C" w:rsidRPr="00227CA7">
        <w:rPr>
          <w:rFonts w:hint="eastAsia"/>
        </w:rPr>
        <w:t>件，增加</w:t>
      </w:r>
      <w:r w:rsidR="00382D52" w:rsidRPr="00227CA7">
        <w:rPr>
          <w:rFonts w:hint="eastAsia"/>
        </w:rPr>
        <w:t>3</w:t>
      </w:r>
      <w:r w:rsidR="00642384" w:rsidRPr="00227CA7">
        <w:rPr>
          <w:rFonts w:hint="eastAsia"/>
        </w:rPr>
        <w:t>6</w:t>
      </w:r>
      <w:r w:rsidR="00775F1C" w:rsidRPr="00227CA7">
        <w:rPr>
          <w:rFonts w:hint="eastAsia"/>
        </w:rPr>
        <w:t>件(增幅</w:t>
      </w:r>
      <w:r w:rsidR="00642384" w:rsidRPr="00227CA7">
        <w:rPr>
          <w:rFonts w:hint="eastAsia"/>
        </w:rPr>
        <w:t>8</w:t>
      </w:r>
      <w:r w:rsidR="00CE1B0B">
        <w:rPr>
          <w:rFonts w:hint="eastAsia"/>
        </w:rPr>
        <w:t>0</w:t>
      </w:r>
      <w:r w:rsidR="00775F1C" w:rsidRPr="00227CA7">
        <w:t>%)</w:t>
      </w:r>
      <w:r w:rsidR="004E0107" w:rsidRPr="00227CA7">
        <w:rPr>
          <w:rFonts w:hint="eastAsia"/>
        </w:rPr>
        <w:t>(詳表</w:t>
      </w:r>
      <w:r w:rsidR="00642384" w:rsidRPr="00227CA7">
        <w:rPr>
          <w:rFonts w:hint="eastAsia"/>
        </w:rPr>
        <w:t>1</w:t>
      </w:r>
      <w:r w:rsidR="004E0107" w:rsidRPr="00227CA7">
        <w:t>)</w:t>
      </w:r>
      <w:r w:rsidR="00775F1C" w:rsidRPr="00227CA7">
        <w:rPr>
          <w:rFonts w:hint="eastAsia"/>
        </w:rPr>
        <w:t>。</w:t>
      </w:r>
      <w:r w:rsidR="006C4549" w:rsidRPr="00227CA7">
        <w:rPr>
          <w:rFonts w:hint="eastAsia"/>
        </w:rPr>
        <w:t>依</w:t>
      </w:r>
      <w:r w:rsidR="00563634" w:rsidRPr="00227CA7">
        <w:rPr>
          <w:rFonts w:hint="eastAsia"/>
        </w:rPr>
        <w:t>行政院</w:t>
      </w:r>
      <w:r w:rsidR="006C4549" w:rsidRPr="00227CA7">
        <w:rPr>
          <w:rFonts w:hint="eastAsia"/>
        </w:rPr>
        <w:t>1</w:t>
      </w:r>
      <w:r w:rsidR="006C4549" w:rsidRPr="00227CA7">
        <w:t>1</w:t>
      </w:r>
      <w:r w:rsidR="00642384" w:rsidRPr="00227CA7">
        <w:rPr>
          <w:rFonts w:hint="eastAsia"/>
        </w:rPr>
        <w:t>3</w:t>
      </w:r>
      <w:r w:rsidR="006C4549" w:rsidRPr="00227CA7">
        <w:rPr>
          <w:rFonts w:hint="eastAsia"/>
        </w:rPr>
        <w:t>年</w:t>
      </w:r>
      <w:r w:rsidR="00642384" w:rsidRPr="00227CA7">
        <w:rPr>
          <w:rFonts w:hint="eastAsia"/>
        </w:rPr>
        <w:t>7</w:t>
      </w:r>
      <w:r w:rsidR="006C4549" w:rsidRPr="00227CA7">
        <w:rPr>
          <w:rFonts w:hint="eastAsia"/>
        </w:rPr>
        <w:t>月核定修正之</w:t>
      </w:r>
      <w:r w:rsidR="00AE0C60" w:rsidRPr="00227CA7">
        <w:rPr>
          <w:rFonts w:hint="eastAsia"/>
        </w:rPr>
        <w:t>「</w:t>
      </w:r>
      <w:r w:rsidR="006C4549" w:rsidRPr="00227CA7">
        <w:rPr>
          <w:rFonts w:hint="eastAsia"/>
        </w:rPr>
        <w:t>重大海洋污染緊急應變計畫</w:t>
      </w:r>
      <w:r w:rsidR="00AE0C60" w:rsidRPr="00227CA7">
        <w:rPr>
          <w:rFonts w:hint="eastAsia"/>
        </w:rPr>
        <w:t>」</w:t>
      </w:r>
      <w:r w:rsidR="00EE7716" w:rsidRPr="00227CA7">
        <w:rPr>
          <w:rStyle w:val="af8"/>
        </w:rPr>
        <w:footnoteReference w:id="1"/>
      </w:r>
      <w:r w:rsidR="00A16793" w:rsidRPr="00227CA7">
        <w:rPr>
          <w:rFonts w:hint="eastAsia"/>
        </w:rPr>
        <w:t>列示</w:t>
      </w:r>
      <w:r w:rsidR="006C4549" w:rsidRPr="00227CA7">
        <w:rPr>
          <w:rFonts w:hint="eastAsia"/>
        </w:rPr>
        <w:t>，</w:t>
      </w:r>
      <w:r w:rsidR="001314D0" w:rsidRPr="00227CA7">
        <w:rPr>
          <w:rFonts w:hint="eastAsia"/>
        </w:rPr>
        <w:t>海洋</w:t>
      </w:r>
      <w:r w:rsidR="007D0602" w:rsidRPr="00227CA7">
        <w:rPr>
          <w:rFonts w:hint="eastAsia"/>
        </w:rPr>
        <w:t>污染之</w:t>
      </w:r>
      <w:r w:rsidR="00ED460F" w:rsidRPr="00227CA7">
        <w:rPr>
          <w:rFonts w:hint="eastAsia"/>
        </w:rPr>
        <w:t>樣態分</w:t>
      </w:r>
      <w:r w:rsidR="007D0602" w:rsidRPr="00227CA7">
        <w:rPr>
          <w:rFonts w:hint="eastAsia"/>
        </w:rPr>
        <w:t>為</w:t>
      </w:r>
      <w:r w:rsidR="002A39D0" w:rsidRPr="00227CA7">
        <w:rPr>
          <w:rFonts w:hint="eastAsia"/>
        </w:rPr>
        <w:t>海</w:t>
      </w:r>
      <w:r w:rsidR="00453CD2" w:rsidRPr="00227CA7">
        <w:rPr>
          <w:rFonts w:hint="eastAsia"/>
        </w:rPr>
        <w:t>油輸送設施洩漏、海上輸送設施洩漏、陸源污染、離岸風場事故、船舶偷排廢油水、海洋棄置、船舶施工或其他意外等7類</w:t>
      </w:r>
      <w:r w:rsidR="0035281F" w:rsidRPr="00227CA7">
        <w:rPr>
          <w:rFonts w:hint="eastAsia"/>
        </w:rPr>
        <w:t>，涉</w:t>
      </w:r>
      <w:r w:rsidR="00B72D18" w:rsidRPr="00227CA7">
        <w:rPr>
          <w:rFonts w:hint="eastAsia"/>
        </w:rPr>
        <w:t>眾多</w:t>
      </w:r>
      <w:r w:rsidR="0035281F" w:rsidRPr="00227CA7">
        <w:rPr>
          <w:rFonts w:hint="eastAsia"/>
        </w:rPr>
        <w:t>主管部會業務</w:t>
      </w:r>
      <w:r w:rsidR="008C6CD1" w:rsidRPr="00227CA7">
        <w:rPr>
          <w:rFonts w:hint="eastAsia"/>
        </w:rPr>
        <w:t>，又</w:t>
      </w:r>
      <w:bookmarkStart w:id="4" w:name="_Hlk213860066"/>
      <w:r w:rsidR="00844785" w:rsidRPr="00227CA7">
        <w:rPr>
          <w:rFonts w:hint="eastAsia"/>
        </w:rPr>
        <w:t>海洋保育署</w:t>
      </w:r>
      <w:bookmarkEnd w:id="4"/>
      <w:r w:rsidR="003B6971" w:rsidRPr="00227CA7">
        <w:rPr>
          <w:rFonts w:hint="eastAsia"/>
        </w:rPr>
        <w:t>負責</w:t>
      </w:r>
      <w:r w:rsidR="00844785" w:rsidRPr="00227CA7">
        <w:rPr>
          <w:rFonts w:hint="eastAsia"/>
        </w:rPr>
        <w:t>非海難海洋污染應變通報機制</w:t>
      </w:r>
      <w:r w:rsidR="0035281F" w:rsidRPr="00227CA7">
        <w:rPr>
          <w:rStyle w:val="af8"/>
        </w:rPr>
        <w:footnoteReference w:id="2"/>
      </w:r>
      <w:r w:rsidR="008C6E7B" w:rsidRPr="00227CA7">
        <w:rPr>
          <w:rFonts w:hint="eastAsia"/>
        </w:rPr>
        <w:t>，允宜</w:t>
      </w:r>
      <w:r w:rsidR="00353479" w:rsidRPr="00227CA7">
        <w:rPr>
          <w:rFonts w:hint="eastAsia"/>
        </w:rPr>
        <w:t>妥為因應，</w:t>
      </w:r>
      <w:r w:rsidR="00D82205" w:rsidRPr="00227CA7">
        <w:rPr>
          <w:rFonts w:hint="eastAsia"/>
        </w:rPr>
        <w:t>加</w:t>
      </w:r>
      <w:r w:rsidR="008C6E7B" w:rsidRPr="00227CA7">
        <w:rPr>
          <w:rFonts w:hint="eastAsia"/>
        </w:rPr>
        <w:t>強整合相關部會及應處作為</w:t>
      </w:r>
      <w:r w:rsidR="00CF0F00" w:rsidRPr="00227CA7">
        <w:rPr>
          <w:rFonts w:hint="eastAsia"/>
        </w:rPr>
        <w:t>。</w:t>
      </w:r>
    </w:p>
    <w:p w:rsidR="00FE18A4" w:rsidRDefault="00FE18A4" w:rsidP="004B1E5E">
      <w:pPr>
        <w:ind w:leftChars="201" w:left="1418" w:hangingChars="299" w:hanging="848"/>
        <w:jc w:val="left"/>
        <w:rPr>
          <w:rFonts w:hAnsi="標楷體"/>
          <w:sz w:val="24"/>
          <w:szCs w:val="24"/>
        </w:rPr>
      </w:pPr>
      <w:r>
        <w:rPr>
          <w:rFonts w:hAnsi="標楷體" w:hint="eastAsia"/>
          <w:b/>
          <w:lang w:val="x-none"/>
        </w:rPr>
        <w:t>表</w:t>
      </w:r>
      <w:r w:rsidR="004B1E5E">
        <w:rPr>
          <w:rFonts w:hAnsi="標楷體" w:hint="eastAsia"/>
          <w:b/>
          <w:lang w:val="x-none"/>
        </w:rPr>
        <w:t>1</w:t>
      </w:r>
      <w:r>
        <w:rPr>
          <w:rFonts w:hAnsi="標楷體"/>
          <w:b/>
          <w:lang w:val="x-none"/>
        </w:rPr>
        <w:t xml:space="preserve">  </w:t>
      </w:r>
      <w:r>
        <w:rPr>
          <w:rFonts w:hAnsi="標楷體" w:hint="eastAsia"/>
          <w:b/>
          <w:lang w:val="x-none"/>
        </w:rPr>
        <w:t>近年</w:t>
      </w:r>
      <w:r w:rsidR="00B338A6">
        <w:rPr>
          <w:rFonts w:hAnsi="標楷體" w:hint="eastAsia"/>
          <w:b/>
          <w:lang w:val="x-none"/>
        </w:rPr>
        <w:t>海洋保育署之</w:t>
      </w:r>
      <w:r w:rsidRPr="006A323A">
        <w:rPr>
          <w:rFonts w:hAnsi="標楷體" w:hint="eastAsia"/>
          <w:b/>
          <w:lang w:val="x-none"/>
        </w:rPr>
        <w:t>海洋</w:t>
      </w:r>
      <w:r>
        <w:rPr>
          <w:rFonts w:hAnsi="標楷體" w:hint="eastAsia"/>
          <w:b/>
          <w:lang w:val="x-none"/>
        </w:rPr>
        <w:t>污染</w:t>
      </w:r>
      <w:r w:rsidR="0091783A">
        <w:rPr>
          <w:rFonts w:hAnsi="標楷體" w:hint="eastAsia"/>
          <w:b/>
          <w:lang w:val="x-none"/>
        </w:rPr>
        <w:t>通報案件</w:t>
      </w:r>
      <w:r>
        <w:rPr>
          <w:rFonts w:hAnsi="標楷體" w:hint="eastAsia"/>
          <w:b/>
          <w:lang w:val="x-none"/>
        </w:rPr>
        <w:t>統計表</w:t>
      </w:r>
      <w:r w:rsidR="00B338A6">
        <w:rPr>
          <w:rFonts w:hAnsi="標楷體"/>
          <w:b/>
          <w:lang w:val="x-none"/>
        </w:rPr>
        <w:t xml:space="preserve">       </w:t>
      </w:r>
      <w:r w:rsidR="00B338A6" w:rsidRPr="00723963">
        <w:rPr>
          <w:rFonts w:hAnsi="標楷體" w:hint="eastAsia"/>
          <w:sz w:val="24"/>
          <w:szCs w:val="24"/>
        </w:rPr>
        <w:t>單位：</w:t>
      </w:r>
      <w:r w:rsidR="00B338A6">
        <w:rPr>
          <w:rFonts w:hAnsi="標楷體" w:hint="eastAsia"/>
          <w:sz w:val="24"/>
          <w:szCs w:val="24"/>
        </w:rPr>
        <w:t>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46"/>
        <w:gridCol w:w="2646"/>
        <w:gridCol w:w="2646"/>
      </w:tblGrid>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firstLineChars="0" w:firstLine="0"/>
              <w:jc w:val="center"/>
              <w:rPr>
                <w:rFonts w:hAnsi="標楷體"/>
                <w:sz w:val="24"/>
                <w:szCs w:val="24"/>
              </w:rPr>
            </w:pPr>
            <w:r>
              <w:rPr>
                <w:rFonts w:hAnsi="標楷體" w:hint="eastAsia"/>
                <w:sz w:val="24"/>
                <w:szCs w:val="24"/>
              </w:rPr>
              <w:t>年度</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通報案件</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污染案件</w:t>
            </w:r>
          </w:p>
        </w:tc>
      </w:tr>
      <w:tr w:rsidR="004F3E48" w:rsidRPr="00262613" w:rsidTr="00CF1200">
        <w:trPr>
          <w:trHeight w:hRule="exact" w:val="397"/>
        </w:trPr>
        <w:tc>
          <w:tcPr>
            <w:tcW w:w="2646" w:type="dxa"/>
            <w:shd w:val="clear" w:color="auto" w:fill="auto"/>
            <w:vAlign w:val="center"/>
          </w:tcPr>
          <w:p w:rsidR="004F3E48" w:rsidRPr="004F3E48" w:rsidRDefault="004F3E48" w:rsidP="00AF66FB">
            <w:pPr>
              <w:spacing w:line="320" w:lineRule="exact"/>
              <w:ind w:leftChars="0" w:left="0" w:rightChars="-38" w:right="-108" w:firstLineChars="0" w:firstLine="0"/>
              <w:jc w:val="center"/>
              <w:rPr>
                <w:rFonts w:hAnsi="標楷體" w:hint="eastAsia"/>
                <w:sz w:val="24"/>
                <w:szCs w:val="24"/>
              </w:rPr>
            </w:pPr>
            <w:r w:rsidRPr="004F3E48">
              <w:rPr>
                <w:rFonts w:hAnsi="標楷體"/>
                <w:sz w:val="24"/>
                <w:szCs w:val="24"/>
              </w:rPr>
              <w:t>108</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82</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45</w:t>
            </w:r>
          </w:p>
        </w:tc>
      </w:tr>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09</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73</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38</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10</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97</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43</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11</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154</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41</w:t>
            </w:r>
          </w:p>
        </w:tc>
      </w:tr>
      <w:tr w:rsidR="00E32179" w:rsidRPr="00262613" w:rsidTr="00CF1200">
        <w:trPr>
          <w:trHeight w:hRule="exact" w:val="397"/>
        </w:trPr>
        <w:tc>
          <w:tcPr>
            <w:tcW w:w="2646" w:type="dxa"/>
            <w:shd w:val="clear" w:color="auto" w:fill="auto"/>
            <w:vAlign w:val="center"/>
          </w:tcPr>
          <w:p w:rsidR="00E32179" w:rsidRDefault="00E32179"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646" w:type="dxa"/>
            <w:shd w:val="clear" w:color="auto" w:fill="auto"/>
            <w:vAlign w:val="center"/>
          </w:tcPr>
          <w:p w:rsidR="00E32179" w:rsidRPr="004F3E48" w:rsidRDefault="00E32179" w:rsidP="00AF66FB">
            <w:pPr>
              <w:spacing w:line="320" w:lineRule="exact"/>
              <w:ind w:leftChars="0" w:left="0" w:firstLineChars="0" w:firstLine="0"/>
              <w:jc w:val="right"/>
              <w:rPr>
                <w:rFonts w:hAnsi="標楷體"/>
                <w:sz w:val="24"/>
                <w:szCs w:val="24"/>
              </w:rPr>
            </w:pPr>
            <w:r>
              <w:rPr>
                <w:rFonts w:hAnsi="標楷體" w:hint="eastAsia"/>
                <w:sz w:val="24"/>
                <w:szCs w:val="24"/>
              </w:rPr>
              <w:t>1</w:t>
            </w:r>
            <w:r>
              <w:rPr>
                <w:rFonts w:hAnsi="標楷體"/>
                <w:sz w:val="24"/>
                <w:szCs w:val="24"/>
              </w:rPr>
              <w:t>81</w:t>
            </w:r>
          </w:p>
        </w:tc>
        <w:tc>
          <w:tcPr>
            <w:tcW w:w="2646" w:type="dxa"/>
            <w:shd w:val="clear" w:color="auto" w:fill="auto"/>
            <w:vAlign w:val="center"/>
          </w:tcPr>
          <w:p w:rsidR="00E32179" w:rsidRPr="004F3E48" w:rsidRDefault="004B1E5E" w:rsidP="00AF66FB">
            <w:pPr>
              <w:spacing w:line="320" w:lineRule="exact"/>
              <w:ind w:leftChars="0" w:left="0" w:firstLineChars="0" w:firstLine="0"/>
              <w:jc w:val="right"/>
              <w:rPr>
                <w:rFonts w:hAnsi="標楷體"/>
                <w:sz w:val="24"/>
                <w:szCs w:val="24"/>
              </w:rPr>
            </w:pPr>
            <w:r>
              <w:rPr>
                <w:rFonts w:hAnsi="標楷體" w:hint="eastAsia"/>
                <w:sz w:val="24"/>
                <w:szCs w:val="24"/>
              </w:rPr>
              <w:t>85</w:t>
            </w:r>
          </w:p>
        </w:tc>
      </w:tr>
      <w:tr w:rsidR="00F03B54" w:rsidRPr="00262613" w:rsidTr="00CF1200">
        <w:trPr>
          <w:trHeight w:hRule="exact" w:val="397"/>
        </w:trPr>
        <w:tc>
          <w:tcPr>
            <w:tcW w:w="2646" w:type="dxa"/>
            <w:shd w:val="clear" w:color="auto" w:fill="auto"/>
            <w:vAlign w:val="center"/>
          </w:tcPr>
          <w:p w:rsidR="00F03B54" w:rsidRDefault="00F03B54"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113</w:t>
            </w:r>
          </w:p>
        </w:tc>
        <w:tc>
          <w:tcPr>
            <w:tcW w:w="2646" w:type="dxa"/>
            <w:shd w:val="clear" w:color="auto" w:fill="auto"/>
            <w:vAlign w:val="center"/>
          </w:tcPr>
          <w:p w:rsidR="00F03B54" w:rsidRDefault="004B1E5E" w:rsidP="00AF66FB">
            <w:pPr>
              <w:spacing w:line="320" w:lineRule="exact"/>
              <w:ind w:leftChars="0" w:left="0" w:firstLineChars="0" w:firstLine="0"/>
              <w:jc w:val="right"/>
              <w:rPr>
                <w:rFonts w:hAnsi="標楷體" w:hint="eastAsia"/>
                <w:sz w:val="24"/>
                <w:szCs w:val="24"/>
              </w:rPr>
            </w:pPr>
            <w:r>
              <w:rPr>
                <w:rFonts w:hAnsi="標楷體" w:hint="eastAsia"/>
                <w:sz w:val="24"/>
                <w:szCs w:val="24"/>
              </w:rPr>
              <w:t>193</w:t>
            </w:r>
          </w:p>
        </w:tc>
        <w:tc>
          <w:tcPr>
            <w:tcW w:w="2646" w:type="dxa"/>
            <w:shd w:val="clear" w:color="auto" w:fill="auto"/>
            <w:vAlign w:val="center"/>
          </w:tcPr>
          <w:p w:rsidR="00F03B54" w:rsidRDefault="004B1E5E" w:rsidP="00AF66FB">
            <w:pPr>
              <w:spacing w:line="320" w:lineRule="exact"/>
              <w:ind w:leftChars="0" w:left="0" w:firstLineChars="0" w:firstLine="0"/>
              <w:jc w:val="right"/>
              <w:rPr>
                <w:rFonts w:hAnsi="標楷體" w:hint="eastAsia"/>
                <w:sz w:val="24"/>
                <w:szCs w:val="24"/>
              </w:rPr>
            </w:pPr>
            <w:r>
              <w:rPr>
                <w:rFonts w:hAnsi="標楷體" w:hint="eastAsia"/>
                <w:sz w:val="24"/>
                <w:szCs w:val="24"/>
              </w:rPr>
              <w:t>81</w:t>
            </w:r>
          </w:p>
        </w:tc>
      </w:tr>
    </w:tbl>
    <w:p w:rsidR="004F3E48" w:rsidRDefault="004F3E48" w:rsidP="00DB4F66">
      <w:pPr>
        <w:spacing w:line="280" w:lineRule="exact"/>
        <w:ind w:left="1784" w:hangingChars="500" w:hanging="1217"/>
        <w:rPr>
          <w:rFonts w:hint="eastAsia"/>
          <w:sz w:val="24"/>
        </w:rPr>
      </w:pPr>
      <w:r>
        <w:rPr>
          <w:rFonts w:hint="eastAsia"/>
          <w:sz w:val="24"/>
        </w:rPr>
        <w:t xml:space="preserve">說 </w:t>
      </w:r>
      <w:r>
        <w:rPr>
          <w:sz w:val="24"/>
        </w:rPr>
        <w:t xml:space="preserve">   </w:t>
      </w:r>
      <w:r>
        <w:rPr>
          <w:rFonts w:hint="eastAsia"/>
          <w:sz w:val="24"/>
        </w:rPr>
        <w:t>明：</w:t>
      </w:r>
      <w:r w:rsidRPr="004F3E48">
        <w:rPr>
          <w:rFonts w:hint="eastAsia"/>
          <w:sz w:val="24"/>
        </w:rPr>
        <w:t>通報案件為海洋污染防治系統接收到所有通報案件</w:t>
      </w:r>
      <w:r>
        <w:rPr>
          <w:rFonts w:hint="eastAsia"/>
          <w:sz w:val="24"/>
        </w:rPr>
        <w:t>，</w:t>
      </w:r>
      <w:r w:rsidRPr="004F3E48">
        <w:rPr>
          <w:rFonts w:hint="eastAsia"/>
          <w:sz w:val="24"/>
        </w:rPr>
        <w:t>污染案件為通報事件中有油品或化學品洩(滲)漏致污染海上或案際事件。</w:t>
      </w:r>
    </w:p>
    <w:p w:rsidR="004B1E5E" w:rsidRDefault="00FE18A4" w:rsidP="004B1E5E">
      <w:pPr>
        <w:spacing w:line="280" w:lineRule="exact"/>
        <w:ind w:left="567" w:firstLineChars="0" w:firstLine="0"/>
      </w:pPr>
      <w:r>
        <w:rPr>
          <w:rFonts w:hint="eastAsia"/>
          <w:sz w:val="24"/>
        </w:rPr>
        <w:t>資料來源：海</w:t>
      </w:r>
      <w:r w:rsidR="004F3E48">
        <w:rPr>
          <w:rFonts w:hint="eastAsia"/>
          <w:sz w:val="24"/>
        </w:rPr>
        <w:t>洋保育署</w:t>
      </w:r>
      <w:r w:rsidR="00470258">
        <w:rPr>
          <w:rFonts w:hint="eastAsia"/>
          <w:sz w:val="24"/>
        </w:rPr>
        <w:t>。</w:t>
      </w:r>
    </w:p>
    <w:p w:rsidR="00D13120" w:rsidRPr="00227CA7" w:rsidRDefault="008C6E7B" w:rsidP="00EE0C45">
      <w:pPr>
        <w:ind w:left="567" w:firstLine="567"/>
      </w:pPr>
      <w:r w:rsidRPr="00227CA7">
        <w:rPr>
          <w:rFonts w:hint="eastAsia"/>
        </w:rPr>
        <w:t>綜上，</w:t>
      </w:r>
      <w:r w:rsidR="00953CCD" w:rsidRPr="00227CA7">
        <w:rPr>
          <w:rFonts w:hint="eastAsia"/>
        </w:rPr>
        <w:t>近年海洋污染</w:t>
      </w:r>
      <w:r w:rsidR="00E16F8E" w:rsidRPr="00227CA7">
        <w:rPr>
          <w:rFonts w:hint="eastAsia"/>
        </w:rPr>
        <w:t>通報</w:t>
      </w:r>
      <w:r w:rsidR="00EB5265" w:rsidRPr="00227CA7">
        <w:rPr>
          <w:rFonts w:hint="eastAsia"/>
        </w:rPr>
        <w:t>案件</w:t>
      </w:r>
      <w:r w:rsidR="00953CCD" w:rsidRPr="00227CA7">
        <w:rPr>
          <w:rFonts w:hint="eastAsia"/>
        </w:rPr>
        <w:t>概呈大幅增加，其中</w:t>
      </w:r>
      <w:r w:rsidR="00737969" w:rsidRPr="00227CA7">
        <w:rPr>
          <w:rFonts w:hint="eastAsia"/>
        </w:rPr>
        <w:t>判定</w:t>
      </w:r>
      <w:r w:rsidR="00953CCD" w:rsidRPr="00227CA7">
        <w:rPr>
          <w:rFonts w:hint="eastAsia"/>
        </w:rPr>
        <w:t>屬油品或化學品污染事件亦</w:t>
      </w:r>
      <w:r w:rsidR="00EE0C45" w:rsidRPr="00227CA7">
        <w:rPr>
          <w:rFonts w:hint="eastAsia"/>
        </w:rPr>
        <w:t>呈</w:t>
      </w:r>
      <w:r w:rsidR="00953CCD" w:rsidRPr="00227CA7">
        <w:rPr>
          <w:rFonts w:hint="eastAsia"/>
        </w:rPr>
        <w:t>增加，又海洋污染樣態</w:t>
      </w:r>
      <w:r w:rsidR="00CF0F00" w:rsidRPr="00227CA7">
        <w:rPr>
          <w:rFonts w:hint="eastAsia"/>
        </w:rPr>
        <w:t>多元且涉眾多</w:t>
      </w:r>
      <w:r w:rsidR="00953CCD" w:rsidRPr="00227CA7">
        <w:rPr>
          <w:rFonts w:hint="eastAsia"/>
        </w:rPr>
        <w:t>部會主管業務，海洋保育署</w:t>
      </w:r>
      <w:r w:rsidR="009F6692">
        <w:rPr>
          <w:rFonts w:hint="eastAsia"/>
        </w:rPr>
        <w:t>負責</w:t>
      </w:r>
      <w:r w:rsidR="00227CA7" w:rsidRPr="00227CA7">
        <w:rPr>
          <w:rFonts w:hint="eastAsia"/>
        </w:rPr>
        <w:t>非海難海洋污染應變通報機制，</w:t>
      </w:r>
      <w:r w:rsidR="00953CCD" w:rsidRPr="00227CA7">
        <w:rPr>
          <w:rFonts w:hint="eastAsia"/>
        </w:rPr>
        <w:t>允宜</w:t>
      </w:r>
      <w:r w:rsidR="00353479" w:rsidRPr="00227CA7">
        <w:rPr>
          <w:rFonts w:hint="eastAsia"/>
        </w:rPr>
        <w:t>妥為因應，</w:t>
      </w:r>
      <w:r w:rsidR="00D82205" w:rsidRPr="00227CA7">
        <w:rPr>
          <w:rFonts w:hint="eastAsia"/>
        </w:rPr>
        <w:t>加</w:t>
      </w:r>
      <w:r w:rsidR="00953CCD" w:rsidRPr="00227CA7">
        <w:rPr>
          <w:rFonts w:hint="eastAsia"/>
        </w:rPr>
        <w:t>強整合相關部會及應處作為</w:t>
      </w:r>
      <w:r w:rsidR="00CF0F00" w:rsidRPr="00227CA7">
        <w:rPr>
          <w:rFonts w:hint="eastAsia"/>
        </w:rPr>
        <w:t>，以減少海洋污染對環境危害及生態受損，確保海洋資源永續</w:t>
      </w:r>
      <w:r w:rsidR="00C04BFB" w:rsidRPr="00227CA7">
        <w:rPr>
          <w:rFonts w:hint="eastAsia"/>
        </w:rPr>
        <w:t>利用</w:t>
      </w:r>
      <w:r w:rsidR="00CF0F00" w:rsidRPr="00227CA7">
        <w:rPr>
          <w:rFonts w:hint="eastAsia"/>
        </w:rPr>
        <w:t>。</w:t>
      </w:r>
    </w:p>
    <w:p w:rsidR="00353479" w:rsidRDefault="00353479" w:rsidP="00EE0C45">
      <w:pPr>
        <w:ind w:left="567" w:firstLine="567"/>
        <w:rPr>
          <w:rFonts w:hint="eastAsia"/>
        </w:rPr>
      </w:pPr>
    </w:p>
    <w:p w:rsidR="002C3A9F" w:rsidRPr="00CA043D" w:rsidRDefault="00667975" w:rsidP="00545200">
      <w:pPr>
        <w:pStyle w:val="14"/>
        <w:rPr>
          <w:rFonts w:hAnsi="標楷體"/>
        </w:rPr>
      </w:pPr>
      <w:bookmarkStart w:id="5" w:name="_Toc109713309"/>
      <w:bookmarkStart w:id="6" w:name="_Toc116227377"/>
      <w:bookmarkStart w:id="7" w:name="_Toc216359003"/>
      <w:r w:rsidRPr="00CA043D">
        <w:rPr>
          <w:rFonts w:hAnsi="標楷體" w:hint="eastAsia"/>
        </w:rPr>
        <w:t>三</w:t>
      </w:r>
      <w:r w:rsidR="00751C9D" w:rsidRPr="00CA043D">
        <w:rPr>
          <w:rFonts w:hAnsi="標楷體" w:hint="eastAsia"/>
        </w:rPr>
        <w:t>、</w:t>
      </w:r>
      <w:r w:rsidR="009639F8" w:rsidRPr="00CA043D">
        <w:rPr>
          <w:rFonts w:hAnsi="標楷體" w:hint="eastAsia"/>
        </w:rPr>
        <w:t>海巡署</w:t>
      </w:r>
      <w:bookmarkEnd w:id="5"/>
      <w:bookmarkEnd w:id="6"/>
      <w:r w:rsidR="00D354B2" w:rsidRPr="00CA043D">
        <w:rPr>
          <w:rFonts w:hAnsi="標楷體" w:hint="eastAsia"/>
        </w:rPr>
        <w:t>及所屬</w:t>
      </w:r>
      <w:bookmarkStart w:id="8" w:name="_Toc21002969"/>
      <w:r w:rsidR="00E93A5B">
        <w:rPr>
          <w:rFonts w:hAnsi="標楷體" w:hint="eastAsia"/>
        </w:rPr>
        <w:t>迄</w:t>
      </w:r>
      <w:r w:rsidR="00644E0E">
        <w:rPr>
          <w:rFonts w:hAnsi="標楷體" w:hint="eastAsia"/>
        </w:rPr>
        <w:t>112及113年底</w:t>
      </w:r>
      <w:r w:rsidR="002C3A9F">
        <w:rPr>
          <w:rFonts w:hAnsi="標楷體" w:hint="eastAsia"/>
        </w:rPr>
        <w:t>「</w:t>
      </w:r>
      <w:r w:rsidR="00644E0E" w:rsidRPr="00644E0E">
        <w:rPr>
          <w:rFonts w:hAnsi="標楷體" w:hint="eastAsia"/>
        </w:rPr>
        <w:t>旋翼型無人機試辦計畫</w:t>
      </w:r>
      <w:r w:rsidR="002C3A9F">
        <w:rPr>
          <w:rFonts w:hAnsi="標楷體" w:hint="eastAsia"/>
        </w:rPr>
        <w:t>」</w:t>
      </w:r>
      <w:bookmarkStart w:id="9" w:name="_Hlk213940367"/>
      <w:r w:rsidR="00644E0E">
        <w:rPr>
          <w:rFonts w:hAnsi="標楷體" w:hint="eastAsia"/>
        </w:rPr>
        <w:t>累計</w:t>
      </w:r>
      <w:r w:rsidR="00D768E7">
        <w:rPr>
          <w:rFonts w:hAnsi="標楷體" w:hint="eastAsia"/>
        </w:rPr>
        <w:t>實現</w:t>
      </w:r>
      <w:r w:rsidR="00644E0E">
        <w:rPr>
          <w:rFonts w:hAnsi="標楷體" w:hint="eastAsia"/>
        </w:rPr>
        <w:t>率均未及一成，</w:t>
      </w:r>
      <w:bookmarkEnd w:id="9"/>
      <w:r w:rsidR="000A4A1C">
        <w:rPr>
          <w:rFonts w:hAnsi="標楷體" w:hint="eastAsia"/>
        </w:rPr>
        <w:t>各年度</w:t>
      </w:r>
      <w:r w:rsidR="00644E0E" w:rsidRPr="00644E0E">
        <w:rPr>
          <w:rFonts w:hAnsi="標楷體" w:hint="eastAsia"/>
        </w:rPr>
        <w:t>執行情形大幅落後預期，</w:t>
      </w:r>
      <w:r w:rsidR="003D3895" w:rsidRPr="003D3895">
        <w:rPr>
          <w:rFonts w:hAnsi="標楷體" w:hint="eastAsia"/>
        </w:rPr>
        <w:t>顯有未洽</w:t>
      </w:r>
      <w:r w:rsidR="007A3F2D" w:rsidRPr="007A3F2D">
        <w:rPr>
          <w:rFonts w:hAnsi="標楷體" w:hint="eastAsia"/>
        </w:rPr>
        <w:t>，允宜檢討改善</w:t>
      </w:r>
      <w:bookmarkEnd w:id="7"/>
    </w:p>
    <w:p w:rsidR="000A4A1C" w:rsidRDefault="002C3A9F" w:rsidP="00EA32B9">
      <w:pPr>
        <w:ind w:left="567" w:firstLine="567"/>
      </w:pPr>
      <w:r w:rsidRPr="003236C6">
        <w:rPr>
          <w:rFonts w:hint="eastAsia"/>
        </w:rPr>
        <w:t>海巡署及所屬</w:t>
      </w:r>
      <w:r w:rsidR="000C244D">
        <w:rPr>
          <w:rFonts w:hint="eastAsia"/>
        </w:rPr>
        <w:t>(以下簡稱海</w:t>
      </w:r>
      <w:r w:rsidR="00644E0E">
        <w:rPr>
          <w:rFonts w:hint="eastAsia"/>
        </w:rPr>
        <w:t>巡</w:t>
      </w:r>
      <w:r w:rsidR="000C244D">
        <w:rPr>
          <w:rFonts w:hint="eastAsia"/>
        </w:rPr>
        <w:t>署)</w:t>
      </w:r>
      <w:r w:rsidR="00644E0E" w:rsidRPr="0061386D">
        <w:rPr>
          <w:rFonts w:hint="eastAsia"/>
        </w:rPr>
        <w:t>「</w:t>
      </w:r>
      <w:r w:rsidR="00644E0E">
        <w:rPr>
          <w:rFonts w:hint="eastAsia"/>
        </w:rPr>
        <w:t>海</w:t>
      </w:r>
      <w:r w:rsidR="005C191E">
        <w:rPr>
          <w:rFonts w:hint="eastAsia"/>
        </w:rPr>
        <w:t>巡工作</w:t>
      </w:r>
      <w:r w:rsidR="00644E0E">
        <w:rPr>
          <w:rFonts w:hint="eastAsia"/>
        </w:rPr>
        <w:t>」</w:t>
      </w:r>
      <w:r w:rsidR="005C191E">
        <w:rPr>
          <w:rFonts w:hint="eastAsia"/>
        </w:rPr>
        <w:t>項下</w:t>
      </w:r>
      <w:r w:rsidR="00A25E8A" w:rsidRPr="006B326B">
        <w:rPr>
          <w:rFonts w:hint="eastAsia"/>
        </w:rPr>
        <w:t>「旋翼型無人機試辦計畫」</w:t>
      </w:r>
      <w:r w:rsidR="00644E0E" w:rsidRPr="0061386D">
        <w:rPr>
          <w:rFonts w:hint="eastAsia"/>
        </w:rPr>
        <w:t>預算數</w:t>
      </w:r>
      <w:r w:rsidR="00A25E8A">
        <w:rPr>
          <w:rFonts w:hint="eastAsia"/>
        </w:rPr>
        <w:t>5</w:t>
      </w:r>
      <w:r w:rsidR="00644E0E">
        <w:rPr>
          <w:rFonts w:hint="eastAsia"/>
        </w:rPr>
        <w:t>,</w:t>
      </w:r>
      <w:r w:rsidR="00A25E8A">
        <w:rPr>
          <w:rFonts w:hint="eastAsia"/>
        </w:rPr>
        <w:t>204</w:t>
      </w:r>
      <w:r w:rsidR="00644E0E" w:rsidRPr="0061386D">
        <w:rPr>
          <w:rFonts w:hint="eastAsia"/>
        </w:rPr>
        <w:t>萬元，</w:t>
      </w:r>
      <w:r w:rsidR="00D768E7">
        <w:rPr>
          <w:rFonts w:hint="eastAsia"/>
        </w:rPr>
        <w:t>執行</w:t>
      </w:r>
      <w:r w:rsidR="00A25E8A">
        <w:rPr>
          <w:rFonts w:hint="eastAsia"/>
        </w:rPr>
        <w:t>數</w:t>
      </w:r>
      <w:r w:rsidR="00513882">
        <w:rPr>
          <w:rFonts w:hint="eastAsia"/>
        </w:rPr>
        <w:t>216</w:t>
      </w:r>
      <w:r w:rsidR="00644E0E" w:rsidRPr="0061386D">
        <w:rPr>
          <w:rFonts w:hint="eastAsia"/>
        </w:rPr>
        <w:t>萬</w:t>
      </w:r>
      <w:r w:rsidR="00513882">
        <w:rPr>
          <w:rFonts w:hint="eastAsia"/>
        </w:rPr>
        <w:t>3</w:t>
      </w:r>
      <w:r w:rsidR="00644E0E">
        <w:rPr>
          <w:rFonts w:hint="eastAsia"/>
        </w:rPr>
        <w:t>千</w:t>
      </w:r>
      <w:r w:rsidR="00644E0E" w:rsidRPr="0061386D">
        <w:rPr>
          <w:rFonts w:hint="eastAsia"/>
        </w:rPr>
        <w:t>元</w:t>
      </w:r>
      <w:r w:rsidR="00513882">
        <w:rPr>
          <w:rFonts w:hint="eastAsia"/>
        </w:rPr>
        <w:t>(包括</w:t>
      </w:r>
      <w:r w:rsidR="001B7E9E">
        <w:rPr>
          <w:rFonts w:hint="eastAsia"/>
        </w:rPr>
        <w:t>實現</w:t>
      </w:r>
      <w:r w:rsidR="00513882">
        <w:rPr>
          <w:rFonts w:hint="eastAsia"/>
        </w:rPr>
        <w:t>數10萬元及賸餘數206萬3千元</w:t>
      </w:r>
      <w:r w:rsidR="00513882">
        <w:rPr>
          <w:rFonts w:hint="eastAsia"/>
          <w:lang w:eastAsia="zh-HK"/>
        </w:rPr>
        <w:t>)</w:t>
      </w:r>
      <w:r w:rsidR="00644E0E" w:rsidRPr="0061386D">
        <w:rPr>
          <w:rFonts w:hint="eastAsia"/>
        </w:rPr>
        <w:t>，執行率</w:t>
      </w:r>
      <w:r w:rsidR="00DD14A3">
        <w:rPr>
          <w:rFonts w:hint="eastAsia"/>
        </w:rPr>
        <w:t>僅</w:t>
      </w:r>
      <w:r w:rsidR="00C230B3">
        <w:rPr>
          <w:rFonts w:hint="eastAsia"/>
        </w:rPr>
        <w:t>4</w:t>
      </w:r>
      <w:r w:rsidR="00644E0E">
        <w:rPr>
          <w:rFonts w:hint="eastAsia"/>
        </w:rPr>
        <w:t>.</w:t>
      </w:r>
      <w:r w:rsidR="00C230B3">
        <w:rPr>
          <w:rFonts w:hint="eastAsia"/>
        </w:rPr>
        <w:t>16</w:t>
      </w:r>
      <w:r w:rsidR="00644E0E" w:rsidRPr="0061386D">
        <w:rPr>
          <w:rFonts w:hint="eastAsia"/>
        </w:rPr>
        <w:t>%</w:t>
      </w:r>
      <w:r w:rsidR="000A4A1C">
        <w:rPr>
          <w:rFonts w:hint="eastAsia"/>
        </w:rPr>
        <w:t>。</w:t>
      </w:r>
    </w:p>
    <w:p w:rsidR="00644E0E" w:rsidRDefault="000A4A1C" w:rsidP="000A4A1C">
      <w:pPr>
        <w:ind w:left="567" w:firstLine="567"/>
      </w:pPr>
      <w:r w:rsidRPr="000A4A1C">
        <w:rPr>
          <w:rFonts w:hint="eastAsia"/>
        </w:rPr>
        <w:t>為強化無人機隊量能及海難事件獲救效率，並擴大違規案件查處成效，海巡署辦理「旋翼型無人機試辦計畫」(112至116年度)，預計購置12架旋翼型無人機，總經費為1億7,226萬元</w:t>
      </w:r>
      <w:r>
        <w:rPr>
          <w:rFonts w:hint="eastAsia"/>
        </w:rPr>
        <w:t>，經行政院於112年1月核定</w:t>
      </w:r>
      <w:r w:rsidR="00644E0E">
        <w:rPr>
          <w:rFonts w:hint="eastAsia"/>
        </w:rPr>
        <w:t>。檢視</w:t>
      </w:r>
      <w:r>
        <w:rPr>
          <w:rFonts w:hint="eastAsia"/>
        </w:rPr>
        <w:t>本</w:t>
      </w:r>
      <w:r w:rsidR="00644E0E">
        <w:rPr>
          <w:rFonts w:hint="eastAsia"/>
        </w:rPr>
        <w:t>計畫迄112年底</w:t>
      </w:r>
      <w:r w:rsidR="00224DA5">
        <w:rPr>
          <w:rFonts w:hint="eastAsia"/>
        </w:rPr>
        <w:t>及</w:t>
      </w:r>
      <w:r w:rsidR="00644E0E">
        <w:rPr>
          <w:rFonts w:hint="eastAsia"/>
        </w:rPr>
        <w:t>113年底之</w:t>
      </w:r>
      <w:r w:rsidR="00224DA5">
        <w:rPr>
          <w:rFonts w:hint="eastAsia"/>
        </w:rPr>
        <w:t>累計預算數各為5,000萬元及1億204萬元，惟</w:t>
      </w:r>
      <w:r w:rsidR="00224DA5" w:rsidRPr="00224DA5">
        <w:rPr>
          <w:rFonts w:hint="eastAsia"/>
        </w:rPr>
        <w:t>累計</w:t>
      </w:r>
      <w:r w:rsidR="00D768E7">
        <w:rPr>
          <w:rFonts w:hint="eastAsia"/>
        </w:rPr>
        <w:t>實現</w:t>
      </w:r>
      <w:r w:rsidR="00224DA5" w:rsidRPr="00224DA5">
        <w:rPr>
          <w:rFonts w:hint="eastAsia"/>
        </w:rPr>
        <w:t>數</w:t>
      </w:r>
      <w:r w:rsidR="00224DA5">
        <w:rPr>
          <w:rFonts w:hint="eastAsia"/>
        </w:rPr>
        <w:t>僅各為337萬3千元及347萬3千元，</w:t>
      </w:r>
      <w:r w:rsidR="00644E0E">
        <w:rPr>
          <w:rFonts w:hint="eastAsia"/>
        </w:rPr>
        <w:t>累計</w:t>
      </w:r>
      <w:r w:rsidR="00D768E7">
        <w:rPr>
          <w:rFonts w:hint="eastAsia"/>
        </w:rPr>
        <w:t>實現</w:t>
      </w:r>
      <w:r w:rsidR="00644E0E">
        <w:rPr>
          <w:rFonts w:hint="eastAsia"/>
        </w:rPr>
        <w:t>率分別為</w:t>
      </w:r>
      <w:r w:rsidR="00644E0E">
        <w:t>6.75</w:t>
      </w:r>
      <w:r w:rsidR="00644E0E">
        <w:rPr>
          <w:rFonts w:hint="eastAsia"/>
        </w:rPr>
        <w:t>%、</w:t>
      </w:r>
      <w:r w:rsidR="00644E0E">
        <w:t>3.40</w:t>
      </w:r>
      <w:r w:rsidR="00644E0E">
        <w:rPr>
          <w:rFonts w:hint="eastAsia"/>
        </w:rPr>
        <w:t>%</w:t>
      </w:r>
      <w:r>
        <w:rPr>
          <w:rFonts w:hint="eastAsia"/>
        </w:rPr>
        <w:t>(詳表1)</w:t>
      </w:r>
      <w:r w:rsidR="00644E0E">
        <w:rPr>
          <w:rFonts w:hint="eastAsia"/>
        </w:rPr>
        <w:t>，均未及一成，各年度執行情形大幅落後預期</w:t>
      </w:r>
      <w:r w:rsidR="00224DA5">
        <w:rPr>
          <w:rFonts w:hint="eastAsia"/>
        </w:rPr>
        <w:t>。</w:t>
      </w:r>
      <w:r>
        <w:rPr>
          <w:rFonts w:hint="eastAsia"/>
        </w:rPr>
        <w:t>洽據海巡署表示，</w:t>
      </w:r>
      <w:r w:rsidRPr="000A4A1C">
        <w:rPr>
          <w:rFonts w:hint="eastAsia"/>
        </w:rPr>
        <w:t>本計畫於112年8月決標</w:t>
      </w:r>
      <w:r>
        <w:rPr>
          <w:rFonts w:hint="eastAsia"/>
        </w:rPr>
        <w:t>，惟</w:t>
      </w:r>
      <w:r w:rsidRPr="000A4A1C">
        <w:rPr>
          <w:rFonts w:hint="eastAsia"/>
        </w:rPr>
        <w:t>113年8</w:t>
      </w:r>
      <w:r w:rsidR="008A1AC3">
        <w:rPr>
          <w:rFonts w:hint="eastAsia"/>
        </w:rPr>
        <w:t>、</w:t>
      </w:r>
      <w:r w:rsidRPr="000A4A1C">
        <w:rPr>
          <w:rFonts w:hint="eastAsia"/>
        </w:rPr>
        <w:t>9月辦理驗收（複驗），因無人機不明原因墜落及引擎高溫磨損等無法驗測情事，致驗收不合格</w:t>
      </w:r>
      <w:r>
        <w:rPr>
          <w:rFonts w:hint="eastAsia"/>
        </w:rPr>
        <w:t>，續該</w:t>
      </w:r>
      <w:r w:rsidRPr="000A4A1C">
        <w:rPr>
          <w:rFonts w:hint="eastAsia"/>
        </w:rPr>
        <w:t>署多次函文承商要求趲趕或提改善建議，並於</w:t>
      </w:r>
      <w:r>
        <w:rPr>
          <w:rFonts w:hint="eastAsia"/>
        </w:rPr>
        <w:t>113年</w:t>
      </w:r>
      <w:r w:rsidRPr="000A4A1C">
        <w:rPr>
          <w:rFonts w:hint="eastAsia"/>
        </w:rPr>
        <w:t>12月31日正式函文承商限期14日改正，未及於年度內完成</w:t>
      </w:r>
      <w:r w:rsidR="008A1AC3">
        <w:rPr>
          <w:rFonts w:hint="eastAsia"/>
        </w:rPr>
        <w:t>所致</w:t>
      </w:r>
      <w:r w:rsidR="00DD14A3">
        <w:rPr>
          <w:rStyle w:val="af8"/>
        </w:rPr>
        <w:footnoteReference w:id="3"/>
      </w:r>
      <w:r w:rsidRPr="000A4A1C">
        <w:rPr>
          <w:rFonts w:hint="eastAsia"/>
        </w:rPr>
        <w:t>。</w:t>
      </w:r>
    </w:p>
    <w:p w:rsidR="00644E0E" w:rsidRPr="005F0FC9" w:rsidRDefault="00644E0E" w:rsidP="009E4DE2">
      <w:pPr>
        <w:spacing w:line="460" w:lineRule="exact"/>
        <w:ind w:leftChars="-100" w:left="565" w:right="-284" w:hangingChars="299" w:hanging="848"/>
        <w:rPr>
          <w:sz w:val="24"/>
          <w:szCs w:val="24"/>
        </w:rPr>
      </w:pPr>
      <w:r w:rsidRPr="00B376E4">
        <w:rPr>
          <w:rFonts w:hint="eastAsia"/>
          <w:b/>
          <w:bCs/>
        </w:rPr>
        <w:t>表</w:t>
      </w:r>
      <w:r>
        <w:rPr>
          <w:rFonts w:hint="eastAsia"/>
          <w:b/>
          <w:bCs/>
        </w:rPr>
        <w:t>1</w:t>
      </w:r>
      <w:r w:rsidRPr="00B376E4">
        <w:rPr>
          <w:b/>
          <w:bCs/>
        </w:rPr>
        <w:t xml:space="preserve">  </w:t>
      </w:r>
      <w:r w:rsidRPr="00644E0E">
        <w:rPr>
          <w:rFonts w:hint="eastAsia"/>
          <w:b/>
          <w:bCs/>
          <w:spacing w:val="-2"/>
        </w:rPr>
        <w:t>海巡署「</w:t>
      </w:r>
      <w:r w:rsidRPr="00644E0E">
        <w:rPr>
          <w:rFonts w:hAnsi="標楷體" w:hint="eastAsia"/>
          <w:b/>
          <w:spacing w:val="-2"/>
        </w:rPr>
        <w:t>旋翼型無人機試辦計畫」(112至</w:t>
      </w:r>
      <w:r w:rsidRPr="00644E0E">
        <w:rPr>
          <w:rFonts w:hint="eastAsia"/>
          <w:b/>
          <w:spacing w:val="-2"/>
        </w:rPr>
        <w:t>116年度</w:t>
      </w:r>
      <w:r w:rsidRPr="00644E0E">
        <w:rPr>
          <w:rFonts w:hAnsi="標楷體" w:hint="eastAsia"/>
          <w:b/>
          <w:spacing w:val="-2"/>
        </w:rPr>
        <w:t>)預算編列與執行概況表</w:t>
      </w:r>
      <w:r>
        <w:t xml:space="preserve">                                     </w:t>
      </w:r>
      <w:r w:rsidRPr="005F0FC9">
        <w:rPr>
          <w:rFonts w:hint="eastAsia"/>
          <w:sz w:val="24"/>
          <w:szCs w:val="24"/>
        </w:rPr>
        <w:t>單位：新臺幣千元；%</w:t>
      </w:r>
    </w:p>
    <w:tbl>
      <w:tblPr>
        <w:tblW w:w="90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29"/>
        <w:gridCol w:w="998"/>
        <w:gridCol w:w="1134"/>
        <w:gridCol w:w="1134"/>
        <w:gridCol w:w="992"/>
        <w:gridCol w:w="850"/>
        <w:gridCol w:w="993"/>
        <w:gridCol w:w="992"/>
      </w:tblGrid>
      <w:tr w:rsidR="009E4DE2" w:rsidRPr="00451036" w:rsidTr="009E4DE2">
        <w:trPr>
          <w:trHeight w:val="468"/>
          <w:tblHeader/>
          <w:jc w:val="center"/>
        </w:trPr>
        <w:tc>
          <w:tcPr>
            <w:tcW w:w="851" w:type="dxa"/>
            <w:vMerge w:val="restart"/>
            <w:shd w:val="clear" w:color="auto" w:fill="auto"/>
            <w:vAlign w:val="center"/>
          </w:tcPr>
          <w:p w:rsidR="009E4DE2" w:rsidRPr="00644E0E" w:rsidRDefault="009E4DE2" w:rsidP="00513882">
            <w:pPr>
              <w:pStyle w:val="142"/>
              <w:jc w:val="center"/>
            </w:pPr>
            <w:r w:rsidRPr="00644E0E">
              <w:t>年度</w:t>
            </w:r>
          </w:p>
        </w:tc>
        <w:tc>
          <w:tcPr>
            <w:tcW w:w="1129" w:type="dxa"/>
            <w:vMerge w:val="restart"/>
            <w:shd w:val="clear" w:color="auto" w:fill="auto"/>
            <w:vAlign w:val="center"/>
          </w:tcPr>
          <w:p w:rsidR="009E4DE2" w:rsidRPr="00644E0E" w:rsidRDefault="009E4DE2" w:rsidP="00513882">
            <w:pPr>
              <w:pStyle w:val="142"/>
              <w:jc w:val="center"/>
            </w:pPr>
            <w:r w:rsidRPr="00644E0E">
              <w:t>截至本年度已編列預算數A</w:t>
            </w:r>
          </w:p>
        </w:tc>
        <w:tc>
          <w:tcPr>
            <w:tcW w:w="3266" w:type="dxa"/>
            <w:gridSpan w:val="3"/>
            <w:shd w:val="clear" w:color="auto" w:fill="auto"/>
            <w:vAlign w:val="center"/>
          </w:tcPr>
          <w:p w:rsidR="009E4DE2" w:rsidRPr="00644E0E" w:rsidRDefault="009E4DE2" w:rsidP="00ED57A4">
            <w:pPr>
              <w:pStyle w:val="142"/>
              <w:jc w:val="center"/>
            </w:pPr>
            <w:r w:rsidRPr="00644E0E">
              <w:t>可支用預算數</w:t>
            </w:r>
          </w:p>
        </w:tc>
        <w:tc>
          <w:tcPr>
            <w:tcW w:w="992" w:type="dxa"/>
            <w:vMerge w:val="restart"/>
            <w:shd w:val="clear" w:color="auto" w:fill="auto"/>
            <w:vAlign w:val="center"/>
          </w:tcPr>
          <w:p w:rsidR="009E4DE2" w:rsidRPr="00644E0E" w:rsidRDefault="00D768E7" w:rsidP="00513882">
            <w:pPr>
              <w:pStyle w:val="142"/>
              <w:jc w:val="center"/>
            </w:pPr>
            <w:r w:rsidRPr="00D768E7">
              <w:rPr>
                <w:rFonts w:hint="eastAsia"/>
              </w:rPr>
              <w:t>實現</w:t>
            </w:r>
            <w:r w:rsidR="009E4DE2" w:rsidRPr="00644E0E">
              <w:t>數C</w:t>
            </w:r>
          </w:p>
        </w:tc>
        <w:tc>
          <w:tcPr>
            <w:tcW w:w="850" w:type="dxa"/>
            <w:vMerge w:val="restart"/>
            <w:shd w:val="clear" w:color="auto" w:fill="auto"/>
            <w:vAlign w:val="center"/>
          </w:tcPr>
          <w:p w:rsidR="009E4DE2" w:rsidRPr="00644E0E" w:rsidRDefault="009E4DE2" w:rsidP="00ED57A4">
            <w:pPr>
              <w:pStyle w:val="142"/>
              <w:jc w:val="center"/>
            </w:pPr>
            <w:bookmarkStart w:id="10" w:name="_Hlk216193720"/>
            <w:r w:rsidRPr="00644E0E">
              <w:t>累計</w:t>
            </w:r>
            <w:r w:rsidR="00D768E7">
              <w:rPr>
                <w:rFonts w:hint="eastAsia"/>
              </w:rPr>
              <w:t>實現</w:t>
            </w:r>
            <w:r w:rsidRPr="00644E0E">
              <w:t>數</w:t>
            </w:r>
            <w:bookmarkEnd w:id="10"/>
            <w:r w:rsidRPr="00644E0E">
              <w:t>D</w:t>
            </w:r>
          </w:p>
        </w:tc>
        <w:tc>
          <w:tcPr>
            <w:tcW w:w="993" w:type="dxa"/>
            <w:vMerge w:val="restart"/>
            <w:shd w:val="clear" w:color="auto" w:fill="auto"/>
            <w:vAlign w:val="center"/>
          </w:tcPr>
          <w:p w:rsidR="009E4DE2" w:rsidRPr="00ED57A4" w:rsidRDefault="00D768E7" w:rsidP="00D768E7">
            <w:pPr>
              <w:pStyle w:val="142"/>
              <w:jc w:val="center"/>
              <w:rPr>
                <w:spacing w:val="-10"/>
              </w:rPr>
            </w:pPr>
            <w:r>
              <w:rPr>
                <w:rFonts w:hint="eastAsia"/>
              </w:rPr>
              <w:t>實現</w:t>
            </w:r>
            <w:r w:rsidR="009E4DE2" w:rsidRPr="00ED57A4">
              <w:rPr>
                <w:spacing w:val="-10"/>
              </w:rPr>
              <w:t>數/可支用預算數(</w:t>
            </w:r>
            <w:r>
              <w:rPr>
                <w:rFonts w:hint="eastAsia"/>
              </w:rPr>
              <w:t>實現</w:t>
            </w:r>
            <w:r w:rsidR="009E4DE2" w:rsidRPr="00ED57A4">
              <w:rPr>
                <w:spacing w:val="-10"/>
              </w:rPr>
              <w:t>率)C/B</w:t>
            </w:r>
          </w:p>
        </w:tc>
        <w:tc>
          <w:tcPr>
            <w:tcW w:w="992" w:type="dxa"/>
            <w:vMerge w:val="restart"/>
            <w:shd w:val="clear" w:color="auto" w:fill="auto"/>
            <w:vAlign w:val="center"/>
          </w:tcPr>
          <w:p w:rsidR="009E4DE2" w:rsidRPr="00D768E7" w:rsidRDefault="009E4DE2" w:rsidP="004C55A8">
            <w:pPr>
              <w:pStyle w:val="142"/>
              <w:jc w:val="both"/>
              <w:rPr>
                <w:spacing w:val="-20"/>
                <w:sz w:val="22"/>
                <w:szCs w:val="22"/>
              </w:rPr>
            </w:pPr>
            <w:r w:rsidRPr="00D768E7">
              <w:rPr>
                <w:spacing w:val="-20"/>
                <w:sz w:val="22"/>
                <w:szCs w:val="22"/>
              </w:rPr>
              <w:t>累計</w:t>
            </w:r>
            <w:r w:rsidR="00D768E7" w:rsidRPr="00D768E7">
              <w:rPr>
                <w:rFonts w:hint="eastAsia"/>
                <w:spacing w:val="-20"/>
                <w:sz w:val="22"/>
                <w:szCs w:val="22"/>
              </w:rPr>
              <w:t>實現</w:t>
            </w:r>
            <w:r w:rsidRPr="00D768E7">
              <w:rPr>
                <w:spacing w:val="-20"/>
                <w:sz w:val="22"/>
                <w:szCs w:val="22"/>
              </w:rPr>
              <w:t>數/截至本年度已編列預算</w:t>
            </w:r>
            <w:r w:rsidR="00D768E7" w:rsidRPr="00D768E7">
              <w:rPr>
                <w:rFonts w:hint="eastAsia"/>
                <w:spacing w:val="-20"/>
                <w:sz w:val="22"/>
                <w:szCs w:val="22"/>
                <w:lang w:eastAsia="zh-TW"/>
              </w:rPr>
              <w:t>(累計實現率)</w:t>
            </w:r>
            <w:r w:rsidRPr="00D768E7">
              <w:rPr>
                <w:spacing w:val="-20"/>
                <w:sz w:val="22"/>
                <w:szCs w:val="22"/>
              </w:rPr>
              <w:t>D/A</w:t>
            </w:r>
          </w:p>
        </w:tc>
      </w:tr>
      <w:tr w:rsidR="009E4DE2" w:rsidRPr="00451036" w:rsidTr="009E4DE2">
        <w:trPr>
          <w:trHeight w:val="20"/>
          <w:tblHeader/>
          <w:jc w:val="center"/>
        </w:trPr>
        <w:tc>
          <w:tcPr>
            <w:tcW w:w="851" w:type="dxa"/>
            <w:vMerge/>
            <w:shd w:val="clear" w:color="auto" w:fill="auto"/>
          </w:tcPr>
          <w:p w:rsidR="009E4DE2" w:rsidRPr="00644E0E" w:rsidRDefault="009E4DE2" w:rsidP="00644E0E">
            <w:pPr>
              <w:pStyle w:val="142"/>
            </w:pPr>
          </w:p>
        </w:tc>
        <w:tc>
          <w:tcPr>
            <w:tcW w:w="1129" w:type="dxa"/>
            <w:vMerge/>
            <w:shd w:val="clear" w:color="auto" w:fill="auto"/>
          </w:tcPr>
          <w:p w:rsidR="009E4DE2" w:rsidRPr="00644E0E" w:rsidRDefault="009E4DE2" w:rsidP="00644E0E">
            <w:pPr>
              <w:pStyle w:val="142"/>
            </w:pPr>
          </w:p>
        </w:tc>
        <w:tc>
          <w:tcPr>
            <w:tcW w:w="998" w:type="dxa"/>
            <w:shd w:val="clear" w:color="auto" w:fill="auto"/>
            <w:vAlign w:val="center"/>
          </w:tcPr>
          <w:p w:rsidR="009E4DE2" w:rsidRPr="00644E0E" w:rsidRDefault="009E4DE2" w:rsidP="00ED57A4">
            <w:pPr>
              <w:pStyle w:val="142"/>
              <w:jc w:val="center"/>
            </w:pPr>
            <w:r w:rsidRPr="00644E0E">
              <w:t>以前年度保留數</w:t>
            </w:r>
          </w:p>
        </w:tc>
        <w:tc>
          <w:tcPr>
            <w:tcW w:w="1134" w:type="dxa"/>
            <w:shd w:val="clear" w:color="auto" w:fill="auto"/>
            <w:vAlign w:val="center"/>
          </w:tcPr>
          <w:p w:rsidR="009E4DE2" w:rsidRPr="00644E0E" w:rsidRDefault="009E4DE2" w:rsidP="00ED57A4">
            <w:pPr>
              <w:pStyle w:val="142"/>
              <w:jc w:val="center"/>
            </w:pPr>
            <w:r w:rsidRPr="00644E0E">
              <w:t>本年度預算數</w:t>
            </w:r>
          </w:p>
        </w:tc>
        <w:tc>
          <w:tcPr>
            <w:tcW w:w="1134" w:type="dxa"/>
            <w:shd w:val="clear" w:color="auto" w:fill="auto"/>
            <w:vAlign w:val="center"/>
          </w:tcPr>
          <w:p w:rsidR="009E4DE2" w:rsidRPr="00644E0E" w:rsidRDefault="009E4DE2" w:rsidP="00ED57A4">
            <w:pPr>
              <w:pStyle w:val="142"/>
              <w:jc w:val="center"/>
            </w:pPr>
            <w:r w:rsidRPr="00644E0E">
              <w:t>合計B</w:t>
            </w:r>
          </w:p>
        </w:tc>
        <w:tc>
          <w:tcPr>
            <w:tcW w:w="992" w:type="dxa"/>
            <w:vMerge/>
            <w:shd w:val="clear" w:color="auto" w:fill="auto"/>
          </w:tcPr>
          <w:p w:rsidR="009E4DE2" w:rsidRPr="00644E0E" w:rsidRDefault="009E4DE2" w:rsidP="00644E0E">
            <w:pPr>
              <w:pStyle w:val="142"/>
            </w:pPr>
          </w:p>
        </w:tc>
        <w:tc>
          <w:tcPr>
            <w:tcW w:w="850" w:type="dxa"/>
            <w:vMerge/>
            <w:shd w:val="clear" w:color="auto" w:fill="auto"/>
          </w:tcPr>
          <w:p w:rsidR="009E4DE2" w:rsidRPr="00644E0E" w:rsidRDefault="009E4DE2" w:rsidP="00644E0E">
            <w:pPr>
              <w:pStyle w:val="142"/>
            </w:pPr>
          </w:p>
        </w:tc>
        <w:tc>
          <w:tcPr>
            <w:tcW w:w="993" w:type="dxa"/>
            <w:vMerge/>
            <w:shd w:val="clear" w:color="auto" w:fill="auto"/>
          </w:tcPr>
          <w:p w:rsidR="009E4DE2" w:rsidRPr="00644E0E" w:rsidRDefault="009E4DE2" w:rsidP="00644E0E">
            <w:pPr>
              <w:pStyle w:val="142"/>
            </w:pPr>
          </w:p>
        </w:tc>
        <w:tc>
          <w:tcPr>
            <w:tcW w:w="992" w:type="dxa"/>
            <w:vMerge/>
            <w:shd w:val="clear" w:color="auto" w:fill="auto"/>
          </w:tcPr>
          <w:p w:rsidR="009E4DE2" w:rsidRPr="00644E0E" w:rsidRDefault="009E4DE2" w:rsidP="00644E0E">
            <w:pPr>
              <w:pStyle w:val="142"/>
            </w:pPr>
          </w:p>
        </w:tc>
      </w:tr>
      <w:tr w:rsidR="009E4DE2" w:rsidRPr="00451036" w:rsidTr="009E4DE2">
        <w:trPr>
          <w:trHeight w:val="20"/>
          <w:jc w:val="center"/>
        </w:trPr>
        <w:tc>
          <w:tcPr>
            <w:tcW w:w="851" w:type="dxa"/>
            <w:shd w:val="clear" w:color="auto" w:fill="auto"/>
            <w:vAlign w:val="center"/>
          </w:tcPr>
          <w:p w:rsidR="009E4DE2" w:rsidRPr="009E4DE2" w:rsidRDefault="009E4DE2" w:rsidP="009E4DE2">
            <w:pPr>
              <w:pStyle w:val="142"/>
              <w:spacing w:line="360" w:lineRule="exact"/>
              <w:jc w:val="center"/>
            </w:pPr>
            <w:r w:rsidRPr="009E4DE2">
              <w:t>112</w:t>
            </w:r>
          </w:p>
        </w:tc>
        <w:tc>
          <w:tcPr>
            <w:tcW w:w="1129" w:type="dxa"/>
            <w:shd w:val="clear" w:color="auto" w:fill="auto"/>
            <w:vAlign w:val="center"/>
          </w:tcPr>
          <w:p w:rsidR="009E4DE2" w:rsidRPr="009E4DE2" w:rsidRDefault="009E4DE2" w:rsidP="00ED57A4">
            <w:pPr>
              <w:pStyle w:val="142"/>
              <w:spacing w:line="360" w:lineRule="exact"/>
              <w:jc w:val="right"/>
            </w:pPr>
            <w:r w:rsidRPr="009E4DE2">
              <w:t>50,000</w:t>
            </w:r>
          </w:p>
        </w:tc>
        <w:tc>
          <w:tcPr>
            <w:tcW w:w="998" w:type="dxa"/>
            <w:shd w:val="clear" w:color="auto" w:fill="auto"/>
            <w:vAlign w:val="center"/>
          </w:tcPr>
          <w:p w:rsidR="009E4DE2" w:rsidRPr="009E4DE2" w:rsidRDefault="009E4DE2" w:rsidP="00ED57A4">
            <w:pPr>
              <w:pStyle w:val="142"/>
              <w:spacing w:line="360" w:lineRule="exact"/>
              <w:jc w:val="right"/>
            </w:pPr>
            <w:r w:rsidRPr="009E4DE2">
              <w:t>0</w:t>
            </w:r>
          </w:p>
        </w:tc>
        <w:tc>
          <w:tcPr>
            <w:tcW w:w="1134" w:type="dxa"/>
            <w:shd w:val="clear" w:color="auto" w:fill="auto"/>
            <w:vAlign w:val="center"/>
          </w:tcPr>
          <w:p w:rsidR="009E4DE2" w:rsidRPr="009E4DE2" w:rsidRDefault="009E4DE2" w:rsidP="00ED57A4">
            <w:pPr>
              <w:pStyle w:val="142"/>
              <w:spacing w:line="360" w:lineRule="exact"/>
              <w:jc w:val="right"/>
            </w:pPr>
            <w:r w:rsidRPr="009E4DE2">
              <w:t>50,000</w:t>
            </w:r>
          </w:p>
        </w:tc>
        <w:tc>
          <w:tcPr>
            <w:tcW w:w="1134" w:type="dxa"/>
            <w:shd w:val="clear" w:color="auto" w:fill="auto"/>
            <w:vAlign w:val="center"/>
          </w:tcPr>
          <w:p w:rsidR="009E4DE2" w:rsidRPr="009E4DE2" w:rsidRDefault="009E4DE2" w:rsidP="00ED57A4">
            <w:pPr>
              <w:pStyle w:val="142"/>
              <w:spacing w:line="360" w:lineRule="exact"/>
              <w:jc w:val="right"/>
            </w:pPr>
            <w:r w:rsidRPr="009E4DE2">
              <w:t>50,000</w:t>
            </w:r>
          </w:p>
        </w:tc>
        <w:tc>
          <w:tcPr>
            <w:tcW w:w="992" w:type="dxa"/>
            <w:shd w:val="clear" w:color="auto" w:fill="auto"/>
            <w:vAlign w:val="center"/>
          </w:tcPr>
          <w:p w:rsidR="009E4DE2" w:rsidRPr="009E4DE2" w:rsidRDefault="009E4DE2" w:rsidP="00ED57A4">
            <w:pPr>
              <w:pStyle w:val="142"/>
              <w:spacing w:line="360" w:lineRule="exact"/>
              <w:jc w:val="right"/>
            </w:pPr>
            <w:r w:rsidRPr="009E4DE2">
              <w:t>3,373</w:t>
            </w:r>
          </w:p>
        </w:tc>
        <w:tc>
          <w:tcPr>
            <w:tcW w:w="850" w:type="dxa"/>
            <w:shd w:val="clear" w:color="auto" w:fill="auto"/>
            <w:vAlign w:val="center"/>
          </w:tcPr>
          <w:p w:rsidR="009E4DE2" w:rsidRPr="009E4DE2" w:rsidRDefault="009E4DE2" w:rsidP="00ED57A4">
            <w:pPr>
              <w:pStyle w:val="142"/>
              <w:spacing w:line="360" w:lineRule="exact"/>
              <w:jc w:val="right"/>
            </w:pPr>
            <w:r w:rsidRPr="009E4DE2">
              <w:t>3,373</w:t>
            </w:r>
          </w:p>
        </w:tc>
        <w:tc>
          <w:tcPr>
            <w:tcW w:w="993" w:type="dxa"/>
            <w:shd w:val="clear" w:color="auto" w:fill="auto"/>
            <w:vAlign w:val="center"/>
          </w:tcPr>
          <w:p w:rsidR="009E4DE2" w:rsidRPr="009E4DE2" w:rsidRDefault="009E4DE2" w:rsidP="00ED57A4">
            <w:pPr>
              <w:pStyle w:val="142"/>
              <w:spacing w:line="360" w:lineRule="exact"/>
              <w:jc w:val="right"/>
            </w:pPr>
            <w:r w:rsidRPr="009E4DE2">
              <w:t>6.75</w:t>
            </w:r>
          </w:p>
        </w:tc>
        <w:tc>
          <w:tcPr>
            <w:tcW w:w="992" w:type="dxa"/>
            <w:shd w:val="clear" w:color="auto" w:fill="auto"/>
            <w:vAlign w:val="center"/>
          </w:tcPr>
          <w:p w:rsidR="009E4DE2" w:rsidRPr="009E4DE2" w:rsidRDefault="009E4DE2" w:rsidP="00ED57A4">
            <w:pPr>
              <w:pStyle w:val="142"/>
              <w:spacing w:line="360" w:lineRule="exact"/>
              <w:jc w:val="right"/>
            </w:pPr>
            <w:r w:rsidRPr="009E4DE2">
              <w:t>6.75</w:t>
            </w:r>
          </w:p>
        </w:tc>
      </w:tr>
      <w:tr w:rsidR="009E4DE2" w:rsidRPr="00451036" w:rsidTr="009E4DE2">
        <w:trPr>
          <w:trHeight w:val="20"/>
          <w:jc w:val="center"/>
        </w:trPr>
        <w:tc>
          <w:tcPr>
            <w:tcW w:w="851" w:type="dxa"/>
            <w:shd w:val="clear" w:color="auto" w:fill="auto"/>
            <w:vAlign w:val="center"/>
          </w:tcPr>
          <w:p w:rsidR="009E4DE2" w:rsidRPr="009E4DE2" w:rsidRDefault="009E4DE2" w:rsidP="009E4DE2">
            <w:pPr>
              <w:pStyle w:val="142"/>
              <w:spacing w:line="360" w:lineRule="exact"/>
              <w:jc w:val="center"/>
            </w:pPr>
            <w:r w:rsidRPr="009E4DE2">
              <w:t>113</w:t>
            </w:r>
          </w:p>
        </w:tc>
        <w:tc>
          <w:tcPr>
            <w:tcW w:w="1129" w:type="dxa"/>
            <w:shd w:val="clear" w:color="auto" w:fill="auto"/>
            <w:vAlign w:val="center"/>
          </w:tcPr>
          <w:p w:rsidR="009E4DE2" w:rsidRPr="009E4DE2" w:rsidRDefault="009E4DE2" w:rsidP="00ED57A4">
            <w:pPr>
              <w:pStyle w:val="142"/>
              <w:spacing w:line="360" w:lineRule="exact"/>
              <w:jc w:val="right"/>
            </w:pPr>
            <w:r w:rsidRPr="009E4DE2">
              <w:t>102,040</w:t>
            </w:r>
          </w:p>
        </w:tc>
        <w:tc>
          <w:tcPr>
            <w:tcW w:w="998" w:type="dxa"/>
            <w:shd w:val="clear" w:color="auto" w:fill="auto"/>
            <w:vAlign w:val="center"/>
          </w:tcPr>
          <w:p w:rsidR="009E4DE2" w:rsidRPr="009E4DE2" w:rsidRDefault="009E4DE2" w:rsidP="00ED57A4">
            <w:pPr>
              <w:pStyle w:val="142"/>
              <w:spacing w:line="360" w:lineRule="exact"/>
              <w:jc w:val="right"/>
            </w:pPr>
            <w:r w:rsidRPr="009E4DE2">
              <w:t>46,627</w:t>
            </w:r>
          </w:p>
        </w:tc>
        <w:tc>
          <w:tcPr>
            <w:tcW w:w="1134" w:type="dxa"/>
            <w:shd w:val="clear" w:color="auto" w:fill="auto"/>
            <w:vAlign w:val="center"/>
          </w:tcPr>
          <w:p w:rsidR="009E4DE2" w:rsidRPr="009E4DE2" w:rsidRDefault="009E4DE2" w:rsidP="00ED57A4">
            <w:pPr>
              <w:pStyle w:val="142"/>
              <w:spacing w:line="360" w:lineRule="exact"/>
              <w:jc w:val="right"/>
            </w:pPr>
            <w:r w:rsidRPr="009E4DE2">
              <w:t>52,040</w:t>
            </w:r>
          </w:p>
        </w:tc>
        <w:tc>
          <w:tcPr>
            <w:tcW w:w="1134" w:type="dxa"/>
            <w:shd w:val="clear" w:color="auto" w:fill="auto"/>
            <w:vAlign w:val="center"/>
          </w:tcPr>
          <w:p w:rsidR="009E4DE2" w:rsidRPr="009E4DE2" w:rsidRDefault="009E4DE2" w:rsidP="00ED57A4">
            <w:pPr>
              <w:pStyle w:val="142"/>
              <w:spacing w:line="360" w:lineRule="exact"/>
              <w:jc w:val="right"/>
            </w:pPr>
            <w:r w:rsidRPr="009E4DE2">
              <w:t>98,667</w:t>
            </w:r>
          </w:p>
        </w:tc>
        <w:tc>
          <w:tcPr>
            <w:tcW w:w="992" w:type="dxa"/>
            <w:shd w:val="clear" w:color="auto" w:fill="auto"/>
            <w:vAlign w:val="center"/>
          </w:tcPr>
          <w:p w:rsidR="009E4DE2" w:rsidRPr="009E4DE2" w:rsidRDefault="009E4DE2" w:rsidP="00ED57A4">
            <w:pPr>
              <w:pStyle w:val="142"/>
              <w:spacing w:line="360" w:lineRule="exact"/>
              <w:jc w:val="right"/>
            </w:pPr>
            <w:r w:rsidRPr="009E4DE2">
              <w:t>100</w:t>
            </w:r>
          </w:p>
        </w:tc>
        <w:tc>
          <w:tcPr>
            <w:tcW w:w="850" w:type="dxa"/>
            <w:shd w:val="clear" w:color="auto" w:fill="auto"/>
            <w:vAlign w:val="center"/>
          </w:tcPr>
          <w:p w:rsidR="009E4DE2" w:rsidRPr="009E4DE2" w:rsidRDefault="009E4DE2" w:rsidP="00ED57A4">
            <w:pPr>
              <w:pStyle w:val="142"/>
              <w:spacing w:line="360" w:lineRule="exact"/>
              <w:jc w:val="right"/>
            </w:pPr>
            <w:r w:rsidRPr="009E4DE2">
              <w:t>3,473</w:t>
            </w:r>
          </w:p>
        </w:tc>
        <w:tc>
          <w:tcPr>
            <w:tcW w:w="993" w:type="dxa"/>
            <w:shd w:val="clear" w:color="auto" w:fill="auto"/>
            <w:vAlign w:val="center"/>
          </w:tcPr>
          <w:p w:rsidR="009E4DE2" w:rsidRPr="009E4DE2" w:rsidRDefault="009E4DE2" w:rsidP="00ED57A4">
            <w:pPr>
              <w:pStyle w:val="142"/>
              <w:spacing w:line="360" w:lineRule="exact"/>
              <w:jc w:val="right"/>
            </w:pPr>
            <w:r w:rsidRPr="009E4DE2">
              <w:t>0.1</w:t>
            </w:r>
            <w:r w:rsidRPr="009E4DE2">
              <w:rPr>
                <w:rFonts w:hint="eastAsia"/>
              </w:rPr>
              <w:t>0</w:t>
            </w:r>
          </w:p>
        </w:tc>
        <w:tc>
          <w:tcPr>
            <w:tcW w:w="992" w:type="dxa"/>
            <w:shd w:val="clear" w:color="auto" w:fill="auto"/>
            <w:vAlign w:val="center"/>
          </w:tcPr>
          <w:p w:rsidR="009E4DE2" w:rsidRPr="009E4DE2" w:rsidRDefault="009E4DE2" w:rsidP="00ED57A4">
            <w:pPr>
              <w:pStyle w:val="142"/>
              <w:spacing w:line="360" w:lineRule="exact"/>
              <w:jc w:val="right"/>
            </w:pPr>
            <w:r w:rsidRPr="009E4DE2">
              <w:t>3.40</w:t>
            </w:r>
          </w:p>
        </w:tc>
      </w:tr>
    </w:tbl>
    <w:p w:rsidR="00644E0E" w:rsidRPr="007D7856" w:rsidRDefault="00644E0E" w:rsidP="009E4DE2">
      <w:pPr>
        <w:spacing w:line="280" w:lineRule="exact"/>
        <w:ind w:leftChars="-100" w:left="450" w:hangingChars="301" w:hanging="733"/>
        <w:rPr>
          <w:rFonts w:hint="eastAsia"/>
          <w:sz w:val="24"/>
          <w:szCs w:val="24"/>
        </w:rPr>
      </w:pPr>
      <w:r w:rsidRPr="007D7856">
        <w:rPr>
          <w:rFonts w:hint="eastAsia"/>
          <w:sz w:val="24"/>
          <w:szCs w:val="24"/>
        </w:rPr>
        <w:t>資料來源：海巡署。</w:t>
      </w:r>
    </w:p>
    <w:bookmarkEnd w:id="8"/>
    <w:p w:rsidR="00BA51A4" w:rsidRDefault="00BA51A4" w:rsidP="00BA51A4">
      <w:pPr>
        <w:ind w:left="567" w:firstLine="567"/>
      </w:pPr>
      <w:r w:rsidRPr="008C6E7B">
        <w:rPr>
          <w:rFonts w:hint="eastAsia"/>
        </w:rPr>
        <w:t>綜上，</w:t>
      </w:r>
      <w:r w:rsidR="000A4A1C" w:rsidRPr="000A4A1C">
        <w:rPr>
          <w:rFonts w:hint="eastAsia"/>
        </w:rPr>
        <w:t>為強化無人機隊量能及海難事件獲救效率</w:t>
      </w:r>
      <w:r w:rsidR="003D3895">
        <w:rPr>
          <w:rFonts w:hint="eastAsia"/>
        </w:rPr>
        <w:t>，</w:t>
      </w:r>
      <w:r w:rsidRPr="00732836">
        <w:rPr>
          <w:rFonts w:hint="eastAsia"/>
        </w:rPr>
        <w:t>海巡署</w:t>
      </w:r>
      <w:r w:rsidR="003D3895">
        <w:rPr>
          <w:rFonts w:hAnsi="標楷體" w:hint="eastAsia"/>
        </w:rPr>
        <w:t>辦理</w:t>
      </w:r>
      <w:r w:rsidR="000A4A1C" w:rsidRPr="000A4A1C">
        <w:rPr>
          <w:rFonts w:hAnsi="標楷體" w:hint="eastAsia"/>
        </w:rPr>
        <w:t>「旋翼型無人機試辦計畫」</w:t>
      </w:r>
      <w:r w:rsidR="00585469" w:rsidRPr="00585469">
        <w:rPr>
          <w:rFonts w:hAnsi="標楷體" w:hint="eastAsia"/>
        </w:rPr>
        <w:t>(112至116年度)</w:t>
      </w:r>
      <w:r w:rsidR="003D3895">
        <w:rPr>
          <w:rFonts w:hAnsi="標楷體" w:hint="eastAsia"/>
        </w:rPr>
        <w:t>，惟112及113年底</w:t>
      </w:r>
      <w:r w:rsidR="000A4A1C" w:rsidRPr="000A4A1C">
        <w:rPr>
          <w:rFonts w:hAnsi="標楷體" w:hint="eastAsia"/>
        </w:rPr>
        <w:t>累計</w:t>
      </w:r>
      <w:r w:rsidR="00E93A5B">
        <w:rPr>
          <w:rFonts w:hAnsi="標楷體" w:hint="eastAsia"/>
        </w:rPr>
        <w:t>實現</w:t>
      </w:r>
      <w:r w:rsidR="000A4A1C" w:rsidRPr="000A4A1C">
        <w:rPr>
          <w:rFonts w:hAnsi="標楷體" w:hint="eastAsia"/>
        </w:rPr>
        <w:t>率</w:t>
      </w:r>
      <w:r w:rsidR="003D3895" w:rsidRPr="003D3895">
        <w:rPr>
          <w:rFonts w:hAnsi="標楷體" w:hint="eastAsia"/>
        </w:rPr>
        <w:t>分別為6.75%、3.40%</w:t>
      </w:r>
      <w:r w:rsidR="003D3895">
        <w:rPr>
          <w:rFonts w:hAnsi="標楷體" w:hint="eastAsia"/>
        </w:rPr>
        <w:t>，</w:t>
      </w:r>
      <w:r w:rsidR="000A4A1C" w:rsidRPr="000A4A1C">
        <w:rPr>
          <w:rFonts w:hAnsi="標楷體" w:hint="eastAsia"/>
        </w:rPr>
        <w:t>均未及一成，各年度執行情形大幅落後預期，顯有未洽</w:t>
      </w:r>
      <w:r w:rsidR="003D3895">
        <w:rPr>
          <w:rFonts w:hAnsi="標楷體" w:hint="eastAsia"/>
        </w:rPr>
        <w:t>，允宜檢討改善</w:t>
      </w:r>
      <w:r w:rsidRPr="00261839">
        <w:rPr>
          <w:rFonts w:hint="eastAsia"/>
        </w:rPr>
        <w:t>。</w:t>
      </w:r>
    </w:p>
    <w:p w:rsidR="00C702BD" w:rsidRDefault="00675840" w:rsidP="00CF1200">
      <w:pPr>
        <w:pStyle w:val="ab"/>
      </w:pPr>
      <w:r w:rsidRPr="003236C6">
        <w:rPr>
          <w:rFonts w:hint="eastAsia"/>
        </w:rPr>
        <w:t>（分機：</w:t>
      </w:r>
      <w:r w:rsidR="00E7356E">
        <w:rPr>
          <w:rFonts w:hint="eastAsia"/>
        </w:rPr>
        <w:t>1</w:t>
      </w:r>
      <w:r w:rsidR="00E7356E">
        <w:t xml:space="preserve">932 </w:t>
      </w:r>
      <w:r w:rsidR="00E7356E">
        <w:rPr>
          <w:rFonts w:hint="eastAsia"/>
        </w:rPr>
        <w:t>陳如慧</w:t>
      </w:r>
      <w:r w:rsidRPr="003236C6">
        <w:rPr>
          <w:rFonts w:hint="eastAsia"/>
        </w:rPr>
        <w:t>）</w:t>
      </w:r>
    </w:p>
    <w:sectPr w:rsidR="00C702BD" w:rsidSect="00BA140D">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6F4" w:rsidRDefault="004F16F4" w:rsidP="00906F97">
      <w:pPr>
        <w:spacing w:line="240" w:lineRule="auto"/>
        <w:ind w:left="560" w:firstLine="560"/>
      </w:pPr>
    </w:p>
    <w:p w:rsidR="004F16F4" w:rsidRDefault="004F16F4" w:rsidP="00906F97">
      <w:pPr>
        <w:ind w:left="560" w:firstLine="560"/>
      </w:pPr>
    </w:p>
  </w:endnote>
  <w:endnote w:type="continuationSeparator" w:id="0">
    <w:p w:rsidR="004F16F4" w:rsidRDefault="004F16F4" w:rsidP="00906F97">
      <w:pPr>
        <w:spacing w:line="240" w:lineRule="auto"/>
        <w:ind w:left="560" w:firstLine="560"/>
      </w:pPr>
    </w:p>
    <w:p w:rsidR="004F16F4" w:rsidRDefault="004F16F4"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810327" w:rsidRDefault="00C96381" w:rsidP="00604038">
    <w:pPr>
      <w:pStyle w:val="af2"/>
      <w:jc w:val="center"/>
      <w:rPr>
        <w:rFonts w:ascii="標楷體" w:eastAsia="標楷體" w:hAnsi="標楷體"/>
      </w:rP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CC148D" w:rsidRPr="00CC148D">
      <w:rPr>
        <w:rFonts w:ascii="標楷體" w:eastAsia="標楷體" w:hAnsi="標楷體"/>
        <w:noProof/>
        <w:lang w:val="zh-TW" w:eastAsia="zh-TW"/>
      </w:rPr>
      <w:t>1</w:t>
    </w:r>
    <w:r w:rsidRPr="00810327">
      <w:rPr>
        <w:rFonts w:ascii="標楷體" w:eastAsia="標楷體" w:hAnsi="標楷體"/>
      </w:rPr>
      <w:fldChar w:fldCharType="end"/>
    </w:r>
  </w:p>
  <w:p w:rsidR="00C96381" w:rsidRDefault="00C96381" w:rsidP="009C6041">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CC148D" w:rsidRPr="00CC148D">
      <w:rPr>
        <w:rFonts w:ascii="標楷體" w:eastAsia="標楷體" w:hAnsi="標楷體"/>
        <w:noProof/>
        <w:lang w:val="zh-TW" w:eastAsia="zh-TW"/>
      </w:rPr>
      <w:t>1</w:t>
    </w:r>
    <w:r w:rsidRPr="00810327">
      <w:rPr>
        <w:rFonts w:ascii="標楷體" w:eastAsia="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6F4" w:rsidRDefault="004F16F4" w:rsidP="00BD5EDD">
      <w:pPr>
        <w:spacing w:line="240" w:lineRule="auto"/>
        <w:ind w:left="560" w:firstLine="560"/>
      </w:pPr>
      <w:r>
        <w:separator/>
      </w:r>
    </w:p>
  </w:footnote>
  <w:footnote w:type="continuationSeparator" w:id="0">
    <w:p w:rsidR="004F16F4" w:rsidRDefault="004F16F4" w:rsidP="00906F97">
      <w:pPr>
        <w:spacing w:line="240" w:lineRule="auto"/>
        <w:ind w:left="560" w:firstLine="560"/>
      </w:pPr>
      <w:r>
        <w:continuationSeparator/>
      </w:r>
    </w:p>
  </w:footnote>
  <w:footnote w:id="1">
    <w:p w:rsidR="00EE7716" w:rsidRDefault="00EE7716" w:rsidP="00382D52">
      <w:pPr>
        <w:pStyle w:val="af6"/>
        <w:ind w:leftChars="0" w:left="141" w:hangingChars="58" w:hanging="141"/>
        <w:jc w:val="both"/>
        <w:rPr>
          <w:rFonts w:hint="eastAsia"/>
          <w:lang w:eastAsia="zh-TW"/>
        </w:rPr>
      </w:pPr>
      <w:r>
        <w:rPr>
          <w:rStyle w:val="af8"/>
        </w:rPr>
        <w:footnoteRef/>
      </w:r>
      <w:r w:rsidR="00737969" w:rsidRPr="00AE0C60">
        <w:rPr>
          <w:rFonts w:hint="eastAsia"/>
        </w:rPr>
        <w:t>「</w:t>
      </w:r>
      <w:r w:rsidRPr="00EE7716">
        <w:rPr>
          <w:rFonts w:hint="eastAsia"/>
        </w:rPr>
        <w:t>重大海洋污染緊急應變計畫</w:t>
      </w:r>
      <w:r w:rsidR="00737969">
        <w:rPr>
          <w:rFonts w:hint="eastAsia"/>
        </w:rPr>
        <w:t>」</w:t>
      </w:r>
      <w:r>
        <w:rPr>
          <w:rFonts w:hint="eastAsia"/>
        </w:rPr>
        <w:t>係</w:t>
      </w:r>
      <w:r w:rsidRPr="008C6CD1">
        <w:rPr>
          <w:rFonts w:hint="eastAsia"/>
        </w:rPr>
        <w:t>依海洋污染防治法第10條第2項</w:t>
      </w:r>
      <w:r>
        <w:rPr>
          <w:rFonts w:hint="eastAsia"/>
        </w:rPr>
        <w:t>：「為處理重大海洋污染緊急事件，中央主管機關應擬訂海洋污染緊急應變計畫，報請行政院核定之」訂定。</w:t>
      </w:r>
    </w:p>
  </w:footnote>
  <w:footnote w:id="2">
    <w:p w:rsidR="0035281F" w:rsidRDefault="0035281F" w:rsidP="00227CA7">
      <w:pPr>
        <w:pStyle w:val="af6"/>
        <w:ind w:leftChars="-46" w:left="17" w:hanging="147"/>
        <w:jc w:val="both"/>
        <w:rPr>
          <w:rFonts w:hint="eastAsia"/>
          <w:lang w:eastAsia="zh-TW"/>
        </w:rPr>
      </w:pPr>
      <w:r>
        <w:rPr>
          <w:rStyle w:val="af8"/>
        </w:rPr>
        <w:footnoteRef/>
      </w:r>
      <w:r w:rsidR="00737969" w:rsidRPr="00AE0C60">
        <w:rPr>
          <w:rFonts w:hint="eastAsia"/>
        </w:rPr>
        <w:t>「</w:t>
      </w:r>
      <w:r w:rsidR="00737969" w:rsidRPr="00EE7716">
        <w:rPr>
          <w:rFonts w:hint="eastAsia"/>
        </w:rPr>
        <w:t>重大海洋污染緊急應變計畫</w:t>
      </w:r>
      <w:r w:rsidR="00737969">
        <w:rPr>
          <w:rFonts w:hint="eastAsia"/>
        </w:rPr>
        <w:t>」</w:t>
      </w:r>
      <w:r>
        <w:rPr>
          <w:rFonts w:hint="eastAsia"/>
          <w:lang w:eastAsia="zh-TW"/>
        </w:rPr>
        <w:t>之聯繫機制</w:t>
      </w:r>
      <w:r w:rsidR="00842D53">
        <w:rPr>
          <w:rFonts w:hint="eastAsia"/>
          <w:lang w:eastAsia="zh-TW"/>
        </w:rPr>
        <w:t>列示</w:t>
      </w:r>
      <w:r w:rsidR="00842D53">
        <w:rPr>
          <w:rFonts w:hint="eastAsia"/>
        </w:rPr>
        <w:t>：「</w:t>
      </w:r>
      <w:r w:rsidR="00227CA7">
        <w:rPr>
          <w:rFonts w:hint="eastAsia"/>
        </w:rPr>
        <w:t>交通部與海洋委員會應分別建立海難及非海難海洋污染應變通報機制，並整合內政部、國防部、經濟部、農業部、衛生福利部、地方政府、港口經營管理機關（構）暨其所屬單位、航運、漁業、油輸送業者及離岸風電業者之通報聯繫方式，依不同海洋污染事故類型相互通報。</w:t>
      </w:r>
      <w:r w:rsidR="00842D53">
        <w:rPr>
          <w:rFonts w:hint="eastAsia"/>
        </w:rPr>
        <w:t>」</w:t>
      </w:r>
      <w:r w:rsidR="00842D53">
        <w:rPr>
          <w:rFonts w:hint="eastAsia"/>
          <w:lang w:eastAsia="zh-TW"/>
        </w:rPr>
        <w:t>及</w:t>
      </w:r>
      <w:r w:rsidR="00842D53">
        <w:rPr>
          <w:rFonts w:hint="eastAsia"/>
        </w:rPr>
        <w:t>「海洋委員會應建置並維護海洋污染事件之緊急應變聯繫資訊系統，定期測試各應變單位、人員之聯繫電話、通報單之傳真電話是否最新。各應變單位應配合辦理。」</w:t>
      </w:r>
    </w:p>
  </w:footnote>
  <w:footnote w:id="3">
    <w:p w:rsidR="00DD14A3" w:rsidRDefault="00DD14A3" w:rsidP="00DD14A3">
      <w:pPr>
        <w:pStyle w:val="af6"/>
        <w:ind w:leftChars="0" w:left="0" w:firstLine="0"/>
        <w:jc w:val="both"/>
        <w:rPr>
          <w:rFonts w:hint="eastAsia"/>
          <w:lang w:eastAsia="zh-TW"/>
        </w:rPr>
      </w:pPr>
      <w:r>
        <w:rPr>
          <w:rStyle w:val="af8"/>
        </w:rPr>
        <w:footnoteRef/>
      </w:r>
      <w:r w:rsidRPr="00DD14A3">
        <w:rPr>
          <w:rFonts w:hint="eastAsia"/>
        </w:rPr>
        <w:t>海巡署表示「旋翼型無人機試辦計畫」(112至116年度)因計畫契約所規範之無人機引擎技術超越廠商能力所及，無法繼續執行本案契約，雙方業於114月2月4日解除契約，</w:t>
      </w:r>
      <w:r>
        <w:rPr>
          <w:rFonts w:hint="eastAsia"/>
          <w:lang w:eastAsia="zh-TW"/>
        </w:rPr>
        <w:t>該署已辦理</w:t>
      </w:r>
      <w:r w:rsidRPr="00DD14A3">
        <w:rPr>
          <w:rFonts w:hint="eastAsia"/>
        </w:rPr>
        <w:t>計畫修正。</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BF449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EF002D" w:rsidRDefault="00C96381" w:rsidP="00EF002D">
    <w:pPr>
      <w:ind w:leftChars="0" w:left="112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F4109B"/>
    <w:multiLevelType w:val="hybridMultilevel"/>
    <w:tmpl w:val="D4AA0050"/>
    <w:lvl w:ilvl="0" w:tplc="EDD813CC">
      <w:start w:val="1"/>
      <w:numFmt w:val="taiwaneseCountingThousand"/>
      <w:lvlText w:val="%1、"/>
      <w:lvlJc w:val="left"/>
      <w:pPr>
        <w:ind w:left="-101" w:hanging="465"/>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6"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7"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8"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2"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3"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4"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5"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6"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7"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2"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40"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1"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3"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2"/>
  </w:num>
  <w:num w:numId="2">
    <w:abstractNumId w:val="9"/>
  </w:num>
  <w:num w:numId="3">
    <w:abstractNumId w:val="35"/>
  </w:num>
  <w:num w:numId="4">
    <w:abstractNumId w:val="13"/>
  </w:num>
  <w:num w:numId="5">
    <w:abstractNumId w:val="8"/>
  </w:num>
  <w:num w:numId="6">
    <w:abstractNumId w:val="20"/>
  </w:num>
  <w:num w:numId="7">
    <w:abstractNumId w:val="38"/>
  </w:num>
  <w:num w:numId="8">
    <w:abstractNumId w:val="36"/>
  </w:num>
  <w:num w:numId="9">
    <w:abstractNumId w:val="34"/>
  </w:num>
  <w:num w:numId="10">
    <w:abstractNumId w:val="31"/>
  </w:num>
  <w:num w:numId="11">
    <w:abstractNumId w:val="5"/>
  </w:num>
  <w:num w:numId="12">
    <w:abstractNumId w:val="18"/>
  </w:num>
  <w:num w:numId="13">
    <w:abstractNumId w:val="7"/>
  </w:num>
  <w:num w:numId="14">
    <w:abstractNumId w:val="40"/>
  </w:num>
  <w:num w:numId="15">
    <w:abstractNumId w:val="2"/>
  </w:num>
  <w:num w:numId="16">
    <w:abstractNumId w:val="22"/>
  </w:num>
  <w:num w:numId="17">
    <w:abstractNumId w:val="17"/>
  </w:num>
  <w:num w:numId="18">
    <w:abstractNumId w:val="4"/>
  </w:num>
  <w:num w:numId="19">
    <w:abstractNumId w:val="12"/>
  </w:num>
  <w:num w:numId="20">
    <w:abstractNumId w:val="21"/>
  </w:num>
  <w:num w:numId="21">
    <w:abstractNumId w:val="25"/>
  </w:num>
  <w:num w:numId="22">
    <w:abstractNumId w:val="39"/>
  </w:num>
  <w:num w:numId="23">
    <w:abstractNumId w:val="16"/>
  </w:num>
  <w:num w:numId="24">
    <w:abstractNumId w:val="26"/>
  </w:num>
  <w:num w:numId="25">
    <w:abstractNumId w:val="43"/>
  </w:num>
  <w:num w:numId="26">
    <w:abstractNumId w:val="1"/>
  </w:num>
  <w:num w:numId="27">
    <w:abstractNumId w:val="27"/>
  </w:num>
  <w:num w:numId="28">
    <w:abstractNumId w:val="32"/>
  </w:num>
  <w:num w:numId="29">
    <w:abstractNumId w:val="24"/>
  </w:num>
  <w:num w:numId="30">
    <w:abstractNumId w:val="0"/>
  </w:num>
  <w:num w:numId="31">
    <w:abstractNumId w:val="33"/>
  </w:num>
  <w:num w:numId="32">
    <w:abstractNumId w:val="41"/>
  </w:num>
  <w:num w:numId="33">
    <w:abstractNumId w:val="19"/>
  </w:num>
  <w:num w:numId="34">
    <w:abstractNumId w:val="3"/>
  </w:num>
  <w:num w:numId="35">
    <w:abstractNumId w:val="6"/>
  </w:num>
  <w:num w:numId="36">
    <w:abstractNumId w:val="37"/>
  </w:num>
  <w:num w:numId="37">
    <w:abstractNumId w:val="23"/>
  </w:num>
  <w:num w:numId="38">
    <w:abstractNumId w:val="29"/>
  </w:num>
  <w:num w:numId="39">
    <w:abstractNumId w:val="30"/>
  </w:num>
  <w:num w:numId="40">
    <w:abstractNumId w:val="14"/>
  </w:num>
  <w:num w:numId="41">
    <w:abstractNumId w:val="10"/>
  </w:num>
  <w:num w:numId="42">
    <w:abstractNumId w:val="11"/>
  </w:num>
  <w:num w:numId="43">
    <w:abstractNumId w:val="28"/>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10E"/>
    <w:rsid w:val="00002841"/>
    <w:rsid w:val="00002B5F"/>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1788E"/>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38"/>
    <w:rsid w:val="00024767"/>
    <w:rsid w:val="00025B18"/>
    <w:rsid w:val="00025B6A"/>
    <w:rsid w:val="00025E75"/>
    <w:rsid w:val="0002605D"/>
    <w:rsid w:val="00026670"/>
    <w:rsid w:val="000271B0"/>
    <w:rsid w:val="00027525"/>
    <w:rsid w:val="00027691"/>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5F8A"/>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1EC"/>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22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2DC"/>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B2E"/>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4A1C"/>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244D"/>
    <w:rsid w:val="000C30C9"/>
    <w:rsid w:val="000C364E"/>
    <w:rsid w:val="000C4191"/>
    <w:rsid w:val="000C4959"/>
    <w:rsid w:val="000C4BAD"/>
    <w:rsid w:val="000C4D9D"/>
    <w:rsid w:val="000C5655"/>
    <w:rsid w:val="000C6063"/>
    <w:rsid w:val="000C62F9"/>
    <w:rsid w:val="000C66B3"/>
    <w:rsid w:val="000C6905"/>
    <w:rsid w:val="000C6A36"/>
    <w:rsid w:val="000C6B35"/>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60B"/>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5AA"/>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67FA2"/>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2F13"/>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C4A"/>
    <w:rsid w:val="001B6E68"/>
    <w:rsid w:val="001B72B8"/>
    <w:rsid w:val="001B783B"/>
    <w:rsid w:val="001B7E9E"/>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DE"/>
    <w:rsid w:val="001D17FB"/>
    <w:rsid w:val="001D2118"/>
    <w:rsid w:val="001D21F4"/>
    <w:rsid w:val="001D381E"/>
    <w:rsid w:val="001D3EAF"/>
    <w:rsid w:val="001D4308"/>
    <w:rsid w:val="001D4648"/>
    <w:rsid w:val="001D4B0F"/>
    <w:rsid w:val="001D4C71"/>
    <w:rsid w:val="001D56B0"/>
    <w:rsid w:val="001D5774"/>
    <w:rsid w:val="001D5C0E"/>
    <w:rsid w:val="001D5D47"/>
    <w:rsid w:val="001D5E1F"/>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BF7"/>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4A10"/>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3A"/>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DA5"/>
    <w:rsid w:val="00224E88"/>
    <w:rsid w:val="0022604D"/>
    <w:rsid w:val="0022607E"/>
    <w:rsid w:val="002264F3"/>
    <w:rsid w:val="00226632"/>
    <w:rsid w:val="0022765D"/>
    <w:rsid w:val="00227CA7"/>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1F1"/>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3CF"/>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437"/>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3A9F"/>
    <w:rsid w:val="002C4012"/>
    <w:rsid w:val="002C430C"/>
    <w:rsid w:val="002C46AD"/>
    <w:rsid w:val="002C4A83"/>
    <w:rsid w:val="002C4F70"/>
    <w:rsid w:val="002C5248"/>
    <w:rsid w:val="002C5883"/>
    <w:rsid w:val="002C596D"/>
    <w:rsid w:val="002C59B7"/>
    <w:rsid w:val="002C5D2E"/>
    <w:rsid w:val="002C5DB6"/>
    <w:rsid w:val="002C5F9A"/>
    <w:rsid w:val="002C5FB3"/>
    <w:rsid w:val="002C6126"/>
    <w:rsid w:val="002C67C9"/>
    <w:rsid w:val="002C67E5"/>
    <w:rsid w:val="002C7080"/>
    <w:rsid w:val="002C785E"/>
    <w:rsid w:val="002C79F1"/>
    <w:rsid w:val="002C7CE2"/>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9A7"/>
    <w:rsid w:val="00344AD6"/>
    <w:rsid w:val="00344B10"/>
    <w:rsid w:val="00344CB4"/>
    <w:rsid w:val="00344F5F"/>
    <w:rsid w:val="003451F6"/>
    <w:rsid w:val="0034521E"/>
    <w:rsid w:val="0034536B"/>
    <w:rsid w:val="0034594B"/>
    <w:rsid w:val="003459BC"/>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299"/>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17D"/>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895"/>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3C9A"/>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E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9D2"/>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37D4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CD2"/>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4B87"/>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405"/>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0F4E"/>
    <w:rsid w:val="004A16F7"/>
    <w:rsid w:val="004A193A"/>
    <w:rsid w:val="004A2237"/>
    <w:rsid w:val="004A237E"/>
    <w:rsid w:val="004A261B"/>
    <w:rsid w:val="004A26E8"/>
    <w:rsid w:val="004A2874"/>
    <w:rsid w:val="004A3431"/>
    <w:rsid w:val="004A3EDA"/>
    <w:rsid w:val="004A4042"/>
    <w:rsid w:val="004A4065"/>
    <w:rsid w:val="004A452B"/>
    <w:rsid w:val="004A4B2E"/>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1E5E"/>
    <w:rsid w:val="004B2038"/>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5A8"/>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A30"/>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972"/>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6F4"/>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D68"/>
    <w:rsid w:val="00505E25"/>
    <w:rsid w:val="00506060"/>
    <w:rsid w:val="00506532"/>
    <w:rsid w:val="00506695"/>
    <w:rsid w:val="00506DAE"/>
    <w:rsid w:val="00506DCB"/>
    <w:rsid w:val="00507374"/>
    <w:rsid w:val="005078F5"/>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210"/>
    <w:rsid w:val="00513881"/>
    <w:rsid w:val="00513882"/>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917"/>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0BB"/>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544E"/>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469"/>
    <w:rsid w:val="00585B54"/>
    <w:rsid w:val="0058635A"/>
    <w:rsid w:val="005869B7"/>
    <w:rsid w:val="00586BFA"/>
    <w:rsid w:val="00586BFC"/>
    <w:rsid w:val="00586D06"/>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3E66"/>
    <w:rsid w:val="005B4005"/>
    <w:rsid w:val="005B424D"/>
    <w:rsid w:val="005B49BA"/>
    <w:rsid w:val="005B4C11"/>
    <w:rsid w:val="005B4C44"/>
    <w:rsid w:val="005B50F7"/>
    <w:rsid w:val="005B5416"/>
    <w:rsid w:val="005C04D4"/>
    <w:rsid w:val="005C0B5F"/>
    <w:rsid w:val="005C0CE2"/>
    <w:rsid w:val="005C1508"/>
    <w:rsid w:val="005C191E"/>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48"/>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5BF6"/>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55C9"/>
    <w:rsid w:val="00627B9A"/>
    <w:rsid w:val="00627C35"/>
    <w:rsid w:val="00630C64"/>
    <w:rsid w:val="00630CD2"/>
    <w:rsid w:val="00630D36"/>
    <w:rsid w:val="00630F47"/>
    <w:rsid w:val="0063136B"/>
    <w:rsid w:val="0063196A"/>
    <w:rsid w:val="0063213A"/>
    <w:rsid w:val="006322D1"/>
    <w:rsid w:val="00632AEA"/>
    <w:rsid w:val="00632EB3"/>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2384"/>
    <w:rsid w:val="00643364"/>
    <w:rsid w:val="0064340E"/>
    <w:rsid w:val="00643709"/>
    <w:rsid w:val="00643A22"/>
    <w:rsid w:val="00643BB5"/>
    <w:rsid w:val="006441F1"/>
    <w:rsid w:val="006442DD"/>
    <w:rsid w:val="006443E9"/>
    <w:rsid w:val="00644773"/>
    <w:rsid w:val="00644A42"/>
    <w:rsid w:val="00644C8C"/>
    <w:rsid w:val="00644CE7"/>
    <w:rsid w:val="00644D3B"/>
    <w:rsid w:val="00644E0E"/>
    <w:rsid w:val="00644E2B"/>
    <w:rsid w:val="00644E72"/>
    <w:rsid w:val="00645533"/>
    <w:rsid w:val="006457D5"/>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6FE5"/>
    <w:rsid w:val="0065763B"/>
    <w:rsid w:val="00660C32"/>
    <w:rsid w:val="00660CD6"/>
    <w:rsid w:val="00660FCA"/>
    <w:rsid w:val="006612E0"/>
    <w:rsid w:val="00661F76"/>
    <w:rsid w:val="00662871"/>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832"/>
    <w:rsid w:val="006A6F13"/>
    <w:rsid w:val="006A6F3F"/>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1C8"/>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41D"/>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43F"/>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1C3"/>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719"/>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3F2D"/>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5CB"/>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81C"/>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98"/>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078F2"/>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65ED"/>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1B4"/>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3ECB"/>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1F2C"/>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1AC3"/>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3F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1FC0"/>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984"/>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489"/>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83A"/>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1A0"/>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97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0DEE"/>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2DF3"/>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D2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849"/>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781"/>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4DE2"/>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692"/>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23"/>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5E8A"/>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0B1D"/>
    <w:rsid w:val="00A314C5"/>
    <w:rsid w:val="00A31B4C"/>
    <w:rsid w:val="00A32BD8"/>
    <w:rsid w:val="00A32C1E"/>
    <w:rsid w:val="00A330C6"/>
    <w:rsid w:val="00A335C9"/>
    <w:rsid w:val="00A33A6E"/>
    <w:rsid w:val="00A3400E"/>
    <w:rsid w:val="00A3422C"/>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8F0"/>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7B9"/>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8A6"/>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2C27"/>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47"/>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1A4"/>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410"/>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9E9"/>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227"/>
    <w:rsid w:val="00C20465"/>
    <w:rsid w:val="00C20E02"/>
    <w:rsid w:val="00C21184"/>
    <w:rsid w:val="00C216CF"/>
    <w:rsid w:val="00C22ABE"/>
    <w:rsid w:val="00C230B3"/>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0B29"/>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13"/>
    <w:rsid w:val="00CB6F61"/>
    <w:rsid w:val="00CB7864"/>
    <w:rsid w:val="00CB7FE0"/>
    <w:rsid w:val="00CC01EC"/>
    <w:rsid w:val="00CC0958"/>
    <w:rsid w:val="00CC0C5E"/>
    <w:rsid w:val="00CC0FAB"/>
    <w:rsid w:val="00CC148D"/>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B0B"/>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7AC"/>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2F9D"/>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710"/>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7EA"/>
    <w:rsid w:val="00D7395E"/>
    <w:rsid w:val="00D7425C"/>
    <w:rsid w:val="00D7522D"/>
    <w:rsid w:val="00D75D53"/>
    <w:rsid w:val="00D75DA4"/>
    <w:rsid w:val="00D762BC"/>
    <w:rsid w:val="00D76804"/>
    <w:rsid w:val="00D768E7"/>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962"/>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0F5D"/>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4A3"/>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2C"/>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8A3"/>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1F6F"/>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4A3"/>
    <w:rsid w:val="00E43B57"/>
    <w:rsid w:val="00E43B66"/>
    <w:rsid w:val="00E43D89"/>
    <w:rsid w:val="00E43E71"/>
    <w:rsid w:val="00E43F09"/>
    <w:rsid w:val="00E4403F"/>
    <w:rsid w:val="00E443EB"/>
    <w:rsid w:val="00E44587"/>
    <w:rsid w:val="00E44A62"/>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A5B"/>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307"/>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6DA"/>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A15"/>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7A4"/>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8FA"/>
    <w:rsid w:val="00EE6AC6"/>
    <w:rsid w:val="00EE6EA6"/>
    <w:rsid w:val="00EE7716"/>
    <w:rsid w:val="00EE7A39"/>
    <w:rsid w:val="00EF002D"/>
    <w:rsid w:val="00EF0406"/>
    <w:rsid w:val="00EF090B"/>
    <w:rsid w:val="00EF1254"/>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B54"/>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05A"/>
    <w:rsid w:val="00F21517"/>
    <w:rsid w:val="00F2154D"/>
    <w:rsid w:val="00F21EB4"/>
    <w:rsid w:val="00F21FE2"/>
    <w:rsid w:val="00F227D7"/>
    <w:rsid w:val="00F22BE4"/>
    <w:rsid w:val="00F23002"/>
    <w:rsid w:val="00F231A4"/>
    <w:rsid w:val="00F2386C"/>
    <w:rsid w:val="00F239F4"/>
    <w:rsid w:val="00F23A88"/>
    <w:rsid w:val="00F24E86"/>
    <w:rsid w:val="00F2503D"/>
    <w:rsid w:val="00F25539"/>
    <w:rsid w:val="00F25756"/>
    <w:rsid w:val="00F259AD"/>
    <w:rsid w:val="00F25D8A"/>
    <w:rsid w:val="00F26522"/>
    <w:rsid w:val="00F26E5C"/>
    <w:rsid w:val="00F27A0F"/>
    <w:rsid w:val="00F27B85"/>
    <w:rsid w:val="00F30BB7"/>
    <w:rsid w:val="00F3162B"/>
    <w:rsid w:val="00F31682"/>
    <w:rsid w:val="00F318D7"/>
    <w:rsid w:val="00F32993"/>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14E9"/>
    <w:rsid w:val="00F9218F"/>
    <w:rsid w:val="00F9260C"/>
    <w:rsid w:val="00F92694"/>
    <w:rsid w:val="00F92C3B"/>
    <w:rsid w:val="00F92ECA"/>
    <w:rsid w:val="00F92EF3"/>
    <w:rsid w:val="00F930D2"/>
    <w:rsid w:val="00F936B0"/>
    <w:rsid w:val="00F93E94"/>
    <w:rsid w:val="00F9451A"/>
    <w:rsid w:val="00F94791"/>
    <w:rsid w:val="00F94C18"/>
    <w:rsid w:val="00F94F10"/>
    <w:rsid w:val="00F94F84"/>
    <w:rsid w:val="00F95070"/>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60"/>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1B5"/>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2FBCF1B-8117-4E98-A4DD-6F313C99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19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uiPriority w:val="99"/>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Error-Fusnotßnotenzeichen5,Error-Fußnotenzeic"/>
    <w:uiPriority w:val="99"/>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uiPriority w:val="99"/>
    <w:rsid w:val="0041066B"/>
    <w:rPr>
      <w:rFonts w:ascii="標楷體" w:eastAsia="標楷體"/>
      <w:snapToGrid w:val="0"/>
      <w:kern w:val="2"/>
      <w:sz w:val="24"/>
      <w:lang w:val="x-none" w:eastAsia="x-none"/>
    </w:rPr>
  </w:style>
  <w:style w:type="character" w:customStyle="1" w:styleId="143">
    <w:name w:val="表格內文(14行高) 字元"/>
    <w:link w:val="142"/>
    <w:qFormat/>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D0576-69EE-4413-BA1F-8B580675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492</Words>
  <Characters>2808</Characters>
  <Application>Microsoft Office Word</Application>
  <DocSecurity>0</DocSecurity>
  <Lines>23</Lines>
  <Paragraphs>6</Paragraphs>
  <ScaleCrop>false</ScaleCrop>
  <Company/>
  <LinksUpToDate>false</LinksUpToDate>
  <CharactersWithSpaces>3294</CharactersWithSpaces>
  <SharedDoc>false</SharedDoc>
  <HLinks>
    <vt:vector size="18" baseType="variant">
      <vt:variant>
        <vt:i4>1835057</vt:i4>
      </vt:variant>
      <vt:variant>
        <vt:i4>14</vt:i4>
      </vt:variant>
      <vt:variant>
        <vt:i4>0</vt:i4>
      </vt:variant>
      <vt:variant>
        <vt:i4>5</vt:i4>
      </vt:variant>
      <vt:variant>
        <vt:lpwstr/>
      </vt:variant>
      <vt:variant>
        <vt:lpwstr>_Toc216359003</vt:lpwstr>
      </vt:variant>
      <vt:variant>
        <vt:i4>1835057</vt:i4>
      </vt:variant>
      <vt:variant>
        <vt:i4>8</vt:i4>
      </vt:variant>
      <vt:variant>
        <vt:i4>0</vt:i4>
      </vt:variant>
      <vt:variant>
        <vt:i4>5</vt:i4>
      </vt:variant>
      <vt:variant>
        <vt:lpwstr/>
      </vt:variant>
      <vt:variant>
        <vt:lpwstr>_Toc216359002</vt:lpwstr>
      </vt:variant>
      <vt:variant>
        <vt:i4>1835057</vt:i4>
      </vt:variant>
      <vt:variant>
        <vt:i4>2</vt:i4>
      </vt:variant>
      <vt:variant>
        <vt:i4>0</vt:i4>
      </vt:variant>
      <vt:variant>
        <vt:i4>5</vt:i4>
      </vt:variant>
      <vt:variant>
        <vt:lpwstr/>
      </vt:variant>
      <vt:variant>
        <vt:lpwstr>_Toc216359001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2025-12-15T01:46:00Z</cp:lastPrinted>
  <dcterms:created xsi:type="dcterms:W3CDTF">2025-12-16T03:00:00Z</dcterms:created>
  <dcterms:modified xsi:type="dcterms:W3CDTF">2025-12-16T03:00:00Z</dcterms:modified>
</cp:coreProperties>
</file>