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3" w:name="_Toc496609238"/>
      <w:bookmarkStart w:id="4" w:name="_Toc527539941"/>
      <w:bookmarkStart w:id="5" w:name="_Toc147390057"/>
      <w:bookmarkStart w:id="6" w:name="_Toc350505858"/>
      <w:bookmarkStart w:id="7" w:name="_Toc372620661"/>
      <w:bookmarkStart w:id="8" w:name="_Toc479322361"/>
      <w:bookmarkStart w:id="9" w:name="_Toc82191186"/>
      <w:bookmarkStart w:id="10"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DA51B6" w:rsidRPr="00645F8A" w:rsidRDefault="00DA51B6" w:rsidP="00DA51B6">
      <w:pPr>
        <w:pStyle w:val="14"/>
        <w:ind w:left="567" w:hanging="567"/>
        <w:rPr>
          <w:rFonts w:hAnsi="標楷體" w:hint="eastAsia"/>
        </w:rPr>
      </w:pPr>
      <w:bookmarkStart w:id="11" w:name="_Toc115959510"/>
      <w:bookmarkStart w:id="12" w:name="_Toc215664503"/>
      <w:bookmarkStart w:id="13" w:name="_Toc215665915"/>
      <w:r>
        <w:rPr>
          <w:rFonts w:hAnsi="標楷體" w:hint="eastAsia"/>
          <w:lang w:eastAsia="zh-HK"/>
        </w:rPr>
        <w:t>二</w:t>
      </w:r>
      <w:r w:rsidRPr="00645F8A">
        <w:rPr>
          <w:rFonts w:hAnsi="標楷體" w:hint="eastAsia"/>
        </w:rPr>
        <w:t>、</w:t>
      </w:r>
      <w:bookmarkStart w:id="14" w:name="_Hlk215133196"/>
      <w:r w:rsidRPr="00645F8A">
        <w:rPr>
          <w:rFonts w:hAnsi="標楷體" w:hint="eastAsia"/>
        </w:rPr>
        <w:t>1</w:t>
      </w:r>
      <w:r w:rsidRPr="00645F8A">
        <w:rPr>
          <w:rFonts w:hAnsi="標楷體"/>
        </w:rPr>
        <w:t>1</w:t>
      </w:r>
      <w:r>
        <w:rPr>
          <w:rFonts w:hAnsi="標楷體" w:hint="eastAsia"/>
        </w:rPr>
        <w:t>3</w:t>
      </w:r>
      <w:r w:rsidRPr="00645F8A">
        <w:rPr>
          <w:rFonts w:hAnsi="標楷體" w:hint="eastAsia"/>
        </w:rPr>
        <w:t>年度</w:t>
      </w:r>
      <w:bookmarkEnd w:id="14"/>
      <w:r>
        <w:rPr>
          <w:rFonts w:hAnsi="標楷體" w:hint="eastAsia"/>
        </w:rPr>
        <w:t>科技專案計畫之</w:t>
      </w:r>
      <w:r w:rsidRPr="006432A9">
        <w:rPr>
          <w:rFonts w:hAnsi="標楷體" w:hint="eastAsia"/>
        </w:rPr>
        <w:t>「專利技轉件數」及「技術移轉案數」績效衡量指標</w:t>
      </w:r>
      <w:r>
        <w:rPr>
          <w:rFonts w:hAnsi="標楷體" w:hint="eastAsia"/>
        </w:rPr>
        <w:t>均未達標，且</w:t>
      </w:r>
      <w:r w:rsidRPr="00645F8A">
        <w:rPr>
          <w:rFonts w:hAnsi="標楷體" w:hint="eastAsia"/>
        </w:rPr>
        <w:t>法人科專計畫創造廠商投資倍數</w:t>
      </w:r>
      <w:r>
        <w:rPr>
          <w:rFonts w:hAnsi="標楷體" w:hint="eastAsia"/>
        </w:rPr>
        <w:t>降至3.17倍，</w:t>
      </w:r>
      <w:r w:rsidRPr="00645F8A">
        <w:rPr>
          <w:rFonts w:hAnsi="標楷體" w:hint="eastAsia"/>
        </w:rPr>
        <w:t>為近5年度最低，允宜研謀</w:t>
      </w:r>
      <w:r>
        <w:rPr>
          <w:rFonts w:hAnsi="標楷體" w:hint="eastAsia"/>
        </w:rPr>
        <w:t>改善</w:t>
      </w:r>
      <w:bookmarkEnd w:id="12"/>
      <w:bookmarkEnd w:id="13"/>
    </w:p>
    <w:p w:rsidR="00DA51B6" w:rsidRPr="000F11AF" w:rsidRDefault="00DA51B6" w:rsidP="00DA51B6">
      <w:pPr>
        <w:ind w:left="566" w:firstLine="566"/>
        <w:rPr>
          <w:rFonts w:hAnsi="標楷體"/>
        </w:rPr>
      </w:pPr>
      <w:r w:rsidRPr="000F11AF">
        <w:rPr>
          <w:rFonts w:hAnsi="標楷體" w:hint="eastAsia"/>
        </w:rPr>
        <w:t>113年度經濟部「科技專案」工作計畫預算數217</w:t>
      </w:r>
      <w:r w:rsidRPr="000F11AF">
        <w:rPr>
          <w:rStyle w:val="afa"/>
          <w:rFonts w:hAnsi="標楷體" w:hint="eastAsia"/>
        </w:rPr>
        <w:t>億8</w:t>
      </w:r>
      <w:r w:rsidRPr="000F11AF">
        <w:rPr>
          <w:rFonts w:hAnsi="標楷體" w:hint="eastAsia"/>
        </w:rPr>
        <w:t>,136萬</w:t>
      </w:r>
      <w:r w:rsidRPr="000F11AF">
        <w:rPr>
          <w:rStyle w:val="afa"/>
          <w:rFonts w:hAnsi="標楷體" w:hint="eastAsia"/>
        </w:rPr>
        <w:t>元，決算數214億9</w:t>
      </w:r>
      <w:r w:rsidRPr="000F11AF">
        <w:rPr>
          <w:rFonts w:hAnsi="標楷體" w:hint="eastAsia"/>
        </w:rPr>
        <w:t>,148萬9千</w:t>
      </w:r>
      <w:r w:rsidRPr="000F11AF">
        <w:rPr>
          <w:rStyle w:val="afa"/>
          <w:rFonts w:hAnsi="標楷體" w:hint="eastAsia"/>
        </w:rPr>
        <w:t>元</w:t>
      </w:r>
      <w:r w:rsidRPr="000F11AF">
        <w:rPr>
          <w:rFonts w:hint="eastAsia"/>
        </w:rPr>
        <w:t>(均為實現數)</w:t>
      </w:r>
      <w:r w:rsidRPr="000F11AF">
        <w:rPr>
          <w:rStyle w:val="afa"/>
          <w:rFonts w:hAnsi="標楷體" w:hint="eastAsia"/>
        </w:rPr>
        <w:t>，執行率</w:t>
      </w:r>
      <w:r w:rsidRPr="000F11AF">
        <w:rPr>
          <w:rStyle w:val="afa"/>
          <w:rFonts w:hAnsi="標楷體"/>
        </w:rPr>
        <w:t>9</w:t>
      </w:r>
      <w:r w:rsidRPr="000F11AF">
        <w:rPr>
          <w:rStyle w:val="afa"/>
          <w:rFonts w:hAnsi="標楷體" w:hint="eastAsia"/>
        </w:rPr>
        <w:t>8.67%</w:t>
      </w:r>
      <w:r w:rsidRPr="000F11AF">
        <w:rPr>
          <w:rFonts w:hAnsi="標楷體" w:hint="eastAsia"/>
        </w:rPr>
        <w:t>(詳表1)，主要係推動科技專案進行產業技術創新研發。經查：</w:t>
      </w:r>
    </w:p>
    <w:p w:rsidR="00DA51B6" w:rsidRPr="000F11AF" w:rsidRDefault="00DA51B6" w:rsidP="00DA51B6">
      <w:pPr>
        <w:widowControl/>
        <w:spacing w:line="440" w:lineRule="exact"/>
        <w:ind w:leftChars="0" w:left="567" w:hangingChars="200" w:hanging="567"/>
        <w:rPr>
          <w:rFonts w:hAnsi="標楷體"/>
          <w:b/>
        </w:rPr>
      </w:pPr>
      <w:r w:rsidRPr="000F11AF">
        <w:rPr>
          <w:rFonts w:hAnsi="標楷體" w:hint="eastAsia"/>
          <w:b/>
        </w:rPr>
        <w:t>表1  109至113年度經濟部「科技專案」工作計畫決算數一覽表</w:t>
      </w:r>
    </w:p>
    <w:p w:rsidR="00DA51B6" w:rsidRPr="000F11AF" w:rsidRDefault="00DA51B6" w:rsidP="00DA51B6">
      <w:pPr>
        <w:widowControl/>
        <w:spacing w:line="280" w:lineRule="exact"/>
        <w:ind w:leftChars="50" w:left="507" w:hangingChars="150" w:hanging="365"/>
        <w:jc w:val="right"/>
        <w:rPr>
          <w:rFonts w:hAnsi="標楷體"/>
          <w:sz w:val="24"/>
          <w:szCs w:val="24"/>
        </w:rPr>
      </w:pPr>
      <w:r w:rsidRPr="000F11AF">
        <w:rPr>
          <w:rFonts w:hAnsi="標楷體" w:hint="eastAsia"/>
          <w:sz w:val="24"/>
          <w:szCs w:val="24"/>
        </w:rPr>
        <w:t>單位：新臺幣億元；%</w:t>
      </w:r>
    </w:p>
    <w:tbl>
      <w:tblPr>
        <w:tblW w:w="85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51"/>
        <w:gridCol w:w="938"/>
        <w:gridCol w:w="837"/>
        <w:gridCol w:w="795"/>
        <w:gridCol w:w="801"/>
        <w:gridCol w:w="802"/>
        <w:gridCol w:w="798"/>
        <w:gridCol w:w="805"/>
        <w:gridCol w:w="794"/>
        <w:gridCol w:w="807"/>
      </w:tblGrid>
      <w:tr w:rsidR="00DA51B6" w:rsidRPr="000F11AF" w:rsidTr="00141A75">
        <w:trPr>
          <w:trHeight w:val="283"/>
        </w:trPr>
        <w:tc>
          <w:tcPr>
            <w:tcW w:w="1151" w:type="dxa"/>
            <w:vMerge w:val="restart"/>
            <w:shd w:val="clear" w:color="auto" w:fill="auto"/>
            <w:vAlign w:val="center"/>
          </w:tcPr>
          <w:p w:rsidR="00DA51B6" w:rsidRDefault="00DA51B6" w:rsidP="00141A75">
            <w:pPr>
              <w:pStyle w:val="142"/>
              <w:jc w:val="center"/>
              <w:rPr>
                <w:snapToGrid/>
              </w:rPr>
            </w:pPr>
            <w:r w:rsidRPr="000F11AF">
              <w:rPr>
                <w:rFonts w:hint="eastAsia"/>
                <w:snapToGrid/>
              </w:rPr>
              <w:t>年度及</w:t>
            </w:r>
          </w:p>
          <w:p w:rsidR="00DA51B6" w:rsidRPr="000F11AF" w:rsidRDefault="00DA51B6" w:rsidP="00141A75">
            <w:pPr>
              <w:pStyle w:val="142"/>
              <w:jc w:val="center"/>
              <w:rPr>
                <w:rFonts w:hint="eastAsia"/>
                <w:snapToGrid/>
              </w:rPr>
            </w:pPr>
            <w:r w:rsidRPr="000F11AF">
              <w:rPr>
                <w:rFonts w:hint="eastAsia"/>
                <w:snapToGrid/>
              </w:rPr>
              <w:t>項目</w:t>
            </w:r>
          </w:p>
        </w:tc>
        <w:tc>
          <w:tcPr>
            <w:tcW w:w="938" w:type="dxa"/>
            <w:shd w:val="clear" w:color="auto" w:fill="auto"/>
            <w:vAlign w:val="center"/>
          </w:tcPr>
          <w:p w:rsidR="00DA51B6" w:rsidRPr="000F11AF" w:rsidRDefault="00DA51B6" w:rsidP="00141A75">
            <w:pPr>
              <w:pStyle w:val="142"/>
              <w:jc w:val="center"/>
              <w:rPr>
                <w:rFonts w:hint="eastAsia"/>
                <w:snapToGrid/>
                <w:spacing w:val="-20"/>
              </w:rPr>
            </w:pPr>
            <w:r w:rsidRPr="000F11AF">
              <w:rPr>
                <w:rFonts w:hint="eastAsia"/>
                <w:snapToGrid/>
                <w:spacing w:val="-20"/>
              </w:rPr>
              <w:t>科技專案</w:t>
            </w:r>
          </w:p>
        </w:tc>
        <w:tc>
          <w:tcPr>
            <w:tcW w:w="6439" w:type="dxa"/>
            <w:gridSpan w:val="8"/>
          </w:tcPr>
          <w:p w:rsidR="00DA51B6" w:rsidRPr="000F11AF" w:rsidRDefault="00DA51B6" w:rsidP="00141A75">
            <w:pPr>
              <w:pStyle w:val="142"/>
              <w:jc w:val="center"/>
              <w:rPr>
                <w:rFonts w:hint="eastAsia"/>
                <w:snapToGrid/>
              </w:rPr>
            </w:pPr>
            <w:r w:rsidRPr="000F11AF">
              <w:rPr>
                <w:rFonts w:hint="eastAsia"/>
                <w:snapToGrid/>
              </w:rPr>
              <w:t>各類科專</w:t>
            </w:r>
          </w:p>
        </w:tc>
      </w:tr>
      <w:tr w:rsidR="00DA51B6" w:rsidRPr="000F11AF" w:rsidTr="00141A75">
        <w:trPr>
          <w:trHeight w:val="283"/>
        </w:trPr>
        <w:tc>
          <w:tcPr>
            <w:tcW w:w="1151" w:type="dxa"/>
            <w:vMerge/>
            <w:shd w:val="clear" w:color="auto" w:fill="auto"/>
            <w:vAlign w:val="center"/>
            <w:hideMark/>
          </w:tcPr>
          <w:p w:rsidR="00DA51B6" w:rsidRPr="000F11AF" w:rsidRDefault="00DA51B6" w:rsidP="00141A75">
            <w:pPr>
              <w:pStyle w:val="142"/>
              <w:jc w:val="center"/>
              <w:rPr>
                <w:snapToGrid/>
              </w:rPr>
            </w:pPr>
          </w:p>
        </w:tc>
        <w:tc>
          <w:tcPr>
            <w:tcW w:w="938" w:type="dxa"/>
            <w:vMerge w:val="restart"/>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1632" w:type="dxa"/>
            <w:gridSpan w:val="2"/>
            <w:tcBorders>
              <w:bottom w:val="single" w:sz="4" w:space="0" w:color="auto"/>
            </w:tcBorders>
            <w:vAlign w:val="center"/>
          </w:tcPr>
          <w:p w:rsidR="00DA51B6" w:rsidRPr="000F11AF" w:rsidRDefault="00DA51B6" w:rsidP="00141A75">
            <w:pPr>
              <w:pStyle w:val="142"/>
              <w:jc w:val="center"/>
              <w:rPr>
                <w:rFonts w:hint="eastAsia"/>
                <w:snapToGrid/>
              </w:rPr>
            </w:pPr>
            <w:r w:rsidRPr="000F11AF">
              <w:rPr>
                <w:rFonts w:hint="eastAsia"/>
                <w:snapToGrid/>
              </w:rPr>
              <w:t>合計</w:t>
            </w:r>
          </w:p>
        </w:tc>
        <w:tc>
          <w:tcPr>
            <w:tcW w:w="1603" w:type="dxa"/>
            <w:gridSpan w:val="2"/>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法人科專</w:t>
            </w:r>
          </w:p>
        </w:tc>
        <w:tc>
          <w:tcPr>
            <w:tcW w:w="1603" w:type="dxa"/>
            <w:gridSpan w:val="2"/>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業界科專</w:t>
            </w:r>
          </w:p>
        </w:tc>
        <w:tc>
          <w:tcPr>
            <w:tcW w:w="1601" w:type="dxa"/>
            <w:gridSpan w:val="2"/>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學界科專</w:t>
            </w:r>
          </w:p>
        </w:tc>
      </w:tr>
      <w:tr w:rsidR="00DA51B6" w:rsidRPr="000F11AF" w:rsidTr="00141A75">
        <w:trPr>
          <w:trHeight w:val="283"/>
        </w:trPr>
        <w:tc>
          <w:tcPr>
            <w:tcW w:w="1151" w:type="dxa"/>
            <w:vMerge/>
            <w:vAlign w:val="center"/>
            <w:hideMark/>
          </w:tcPr>
          <w:p w:rsidR="00DA51B6" w:rsidRPr="000F11AF" w:rsidRDefault="00DA51B6" w:rsidP="00141A75">
            <w:pPr>
              <w:pStyle w:val="142"/>
              <w:jc w:val="center"/>
              <w:rPr>
                <w:snapToGrid/>
              </w:rPr>
            </w:pPr>
          </w:p>
        </w:tc>
        <w:tc>
          <w:tcPr>
            <w:tcW w:w="938" w:type="dxa"/>
            <w:vMerge/>
            <w:shd w:val="clear" w:color="auto" w:fill="auto"/>
            <w:vAlign w:val="center"/>
            <w:hideMark/>
          </w:tcPr>
          <w:p w:rsidR="00DA51B6" w:rsidRPr="000F11AF" w:rsidRDefault="00DA51B6" w:rsidP="00141A75">
            <w:pPr>
              <w:pStyle w:val="142"/>
              <w:jc w:val="center"/>
              <w:rPr>
                <w:rFonts w:hint="eastAsia"/>
                <w:snapToGrid/>
              </w:rPr>
            </w:pPr>
          </w:p>
        </w:tc>
        <w:tc>
          <w:tcPr>
            <w:tcW w:w="837" w:type="dxa"/>
            <w:tcBorders>
              <w:top w:val="single" w:sz="4" w:space="0" w:color="auto"/>
            </w:tcBorders>
            <w:vAlign w:val="center"/>
          </w:tcPr>
          <w:p w:rsidR="00DA51B6" w:rsidRPr="000F11AF" w:rsidRDefault="00DA51B6" w:rsidP="00141A75">
            <w:pPr>
              <w:pStyle w:val="142"/>
              <w:jc w:val="center"/>
              <w:rPr>
                <w:rFonts w:hint="eastAsia"/>
                <w:snapToGrid/>
              </w:rPr>
            </w:pPr>
            <w:r w:rsidRPr="000F11AF">
              <w:rPr>
                <w:rFonts w:hint="eastAsia"/>
                <w:snapToGrid/>
              </w:rPr>
              <w:t>金額</w:t>
            </w:r>
          </w:p>
        </w:tc>
        <w:tc>
          <w:tcPr>
            <w:tcW w:w="795" w:type="dxa"/>
            <w:tcBorders>
              <w:top w:val="single" w:sz="4" w:space="0" w:color="auto"/>
            </w:tcBorders>
            <w:vAlign w:val="center"/>
          </w:tcPr>
          <w:p w:rsidR="00DA51B6" w:rsidRPr="000F11AF" w:rsidRDefault="00DA51B6" w:rsidP="00141A75">
            <w:pPr>
              <w:pStyle w:val="142"/>
              <w:jc w:val="center"/>
              <w:rPr>
                <w:rFonts w:hint="eastAsia"/>
                <w:snapToGrid/>
              </w:rPr>
            </w:pPr>
            <w:r w:rsidRPr="000F11AF">
              <w:rPr>
                <w:rFonts w:hint="eastAsia"/>
                <w:snapToGrid/>
              </w:rPr>
              <w:t>占比</w:t>
            </w:r>
          </w:p>
        </w:tc>
        <w:tc>
          <w:tcPr>
            <w:tcW w:w="801"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802"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占比</w:t>
            </w:r>
          </w:p>
        </w:tc>
        <w:tc>
          <w:tcPr>
            <w:tcW w:w="798"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805"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占比</w:t>
            </w:r>
          </w:p>
        </w:tc>
        <w:tc>
          <w:tcPr>
            <w:tcW w:w="794"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807"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占比</w:t>
            </w:r>
          </w:p>
        </w:tc>
      </w:tr>
      <w:tr w:rsidR="00DA51B6" w:rsidRPr="000F11AF" w:rsidTr="00141A75">
        <w:trPr>
          <w:trHeight w:val="283"/>
        </w:trPr>
        <w:tc>
          <w:tcPr>
            <w:tcW w:w="1151"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109</w:t>
            </w:r>
          </w:p>
        </w:tc>
        <w:tc>
          <w:tcPr>
            <w:tcW w:w="93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147.88</w:t>
            </w:r>
          </w:p>
        </w:tc>
        <w:tc>
          <w:tcPr>
            <w:tcW w:w="837" w:type="dxa"/>
          </w:tcPr>
          <w:p w:rsidR="00DA51B6" w:rsidRPr="000F11AF" w:rsidRDefault="00DA51B6" w:rsidP="00141A75">
            <w:pPr>
              <w:pStyle w:val="142"/>
              <w:jc w:val="right"/>
              <w:rPr>
                <w:rFonts w:hint="eastAsia"/>
                <w:snapToGrid/>
              </w:rPr>
            </w:pPr>
            <w:r w:rsidRPr="000F11AF">
              <w:rPr>
                <w:rFonts w:hint="eastAsia"/>
                <w:snapToGrid/>
              </w:rPr>
              <w:t>140.57</w:t>
            </w:r>
          </w:p>
        </w:tc>
        <w:tc>
          <w:tcPr>
            <w:tcW w:w="795" w:type="dxa"/>
          </w:tcPr>
          <w:p w:rsidR="00DA51B6" w:rsidRPr="000F11AF" w:rsidRDefault="00DA51B6" w:rsidP="00141A75">
            <w:pPr>
              <w:pStyle w:val="142"/>
              <w:jc w:val="right"/>
              <w:rPr>
                <w:rFonts w:hint="eastAsia"/>
                <w:snapToGrid/>
              </w:rPr>
            </w:pPr>
            <w:r w:rsidRPr="000F11AF">
              <w:rPr>
                <w:rFonts w:hint="eastAsia"/>
                <w:snapToGrid/>
              </w:rPr>
              <w:t>95.06</w:t>
            </w:r>
          </w:p>
        </w:tc>
        <w:tc>
          <w:tcPr>
            <w:tcW w:w="801"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112.73</w:t>
            </w:r>
          </w:p>
        </w:tc>
        <w:tc>
          <w:tcPr>
            <w:tcW w:w="802"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76.23</w:t>
            </w:r>
          </w:p>
        </w:tc>
        <w:tc>
          <w:tcPr>
            <w:tcW w:w="79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25.04</w:t>
            </w:r>
          </w:p>
        </w:tc>
        <w:tc>
          <w:tcPr>
            <w:tcW w:w="805"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16.93</w:t>
            </w:r>
          </w:p>
        </w:tc>
        <w:tc>
          <w:tcPr>
            <w:tcW w:w="794"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2.80</w:t>
            </w:r>
          </w:p>
        </w:tc>
        <w:tc>
          <w:tcPr>
            <w:tcW w:w="807"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1.89</w:t>
            </w:r>
          </w:p>
        </w:tc>
      </w:tr>
      <w:tr w:rsidR="00DA51B6" w:rsidRPr="000F11AF" w:rsidTr="00141A75">
        <w:trPr>
          <w:trHeight w:val="283"/>
        </w:trPr>
        <w:tc>
          <w:tcPr>
            <w:tcW w:w="1151"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110</w:t>
            </w:r>
          </w:p>
        </w:tc>
        <w:tc>
          <w:tcPr>
            <w:tcW w:w="93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134.32</w:t>
            </w:r>
          </w:p>
        </w:tc>
        <w:tc>
          <w:tcPr>
            <w:tcW w:w="837" w:type="dxa"/>
          </w:tcPr>
          <w:p w:rsidR="00DA51B6" w:rsidRPr="000F11AF" w:rsidRDefault="00DA51B6" w:rsidP="00141A75">
            <w:pPr>
              <w:pStyle w:val="142"/>
              <w:jc w:val="right"/>
              <w:rPr>
                <w:rFonts w:hint="eastAsia"/>
                <w:snapToGrid/>
              </w:rPr>
            </w:pPr>
            <w:r w:rsidRPr="000F11AF">
              <w:rPr>
                <w:rFonts w:hint="eastAsia"/>
                <w:snapToGrid/>
              </w:rPr>
              <w:t>126.68</w:t>
            </w:r>
          </w:p>
        </w:tc>
        <w:tc>
          <w:tcPr>
            <w:tcW w:w="795" w:type="dxa"/>
          </w:tcPr>
          <w:p w:rsidR="00DA51B6" w:rsidRPr="000F11AF" w:rsidRDefault="00DA51B6" w:rsidP="00141A75">
            <w:pPr>
              <w:pStyle w:val="142"/>
              <w:jc w:val="right"/>
              <w:rPr>
                <w:rFonts w:hint="eastAsia"/>
                <w:snapToGrid/>
              </w:rPr>
            </w:pPr>
            <w:r w:rsidRPr="000F11AF">
              <w:rPr>
                <w:rFonts w:hint="eastAsia"/>
                <w:snapToGrid/>
              </w:rPr>
              <w:t>94.31</w:t>
            </w:r>
          </w:p>
        </w:tc>
        <w:tc>
          <w:tcPr>
            <w:tcW w:w="801"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98.13</w:t>
            </w:r>
          </w:p>
        </w:tc>
        <w:tc>
          <w:tcPr>
            <w:tcW w:w="802"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73.06</w:t>
            </w:r>
          </w:p>
        </w:tc>
        <w:tc>
          <w:tcPr>
            <w:tcW w:w="79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25.09</w:t>
            </w:r>
          </w:p>
        </w:tc>
        <w:tc>
          <w:tcPr>
            <w:tcW w:w="805"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18.68</w:t>
            </w:r>
          </w:p>
        </w:tc>
        <w:tc>
          <w:tcPr>
            <w:tcW w:w="794"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3.46</w:t>
            </w:r>
          </w:p>
        </w:tc>
        <w:tc>
          <w:tcPr>
            <w:tcW w:w="807"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2.58</w:t>
            </w:r>
          </w:p>
        </w:tc>
      </w:tr>
      <w:tr w:rsidR="00DA51B6" w:rsidRPr="000F11AF" w:rsidTr="00141A75">
        <w:trPr>
          <w:trHeight w:val="283"/>
        </w:trPr>
        <w:tc>
          <w:tcPr>
            <w:tcW w:w="1151" w:type="dxa"/>
            <w:shd w:val="clear" w:color="auto" w:fill="auto"/>
            <w:vAlign w:val="center"/>
          </w:tcPr>
          <w:p w:rsidR="00DA51B6" w:rsidRPr="000F11AF" w:rsidRDefault="00DA51B6" w:rsidP="00141A75">
            <w:pPr>
              <w:pStyle w:val="142"/>
              <w:jc w:val="center"/>
              <w:rPr>
                <w:rFonts w:hint="eastAsia"/>
                <w:snapToGrid/>
              </w:rPr>
            </w:pPr>
            <w:r w:rsidRPr="000F11AF">
              <w:rPr>
                <w:rFonts w:hint="eastAsia"/>
                <w:snapToGrid/>
              </w:rPr>
              <w:t>111</w:t>
            </w:r>
          </w:p>
        </w:tc>
        <w:tc>
          <w:tcPr>
            <w:tcW w:w="93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149.91</w:t>
            </w:r>
          </w:p>
        </w:tc>
        <w:tc>
          <w:tcPr>
            <w:tcW w:w="837" w:type="dxa"/>
          </w:tcPr>
          <w:p w:rsidR="00DA51B6" w:rsidRPr="000F11AF" w:rsidRDefault="00DA51B6" w:rsidP="00141A75">
            <w:pPr>
              <w:pStyle w:val="142"/>
              <w:jc w:val="right"/>
              <w:rPr>
                <w:rFonts w:hint="eastAsia"/>
                <w:snapToGrid/>
              </w:rPr>
            </w:pPr>
            <w:r w:rsidRPr="000F11AF">
              <w:rPr>
                <w:rFonts w:hint="eastAsia"/>
                <w:snapToGrid/>
              </w:rPr>
              <w:t>141.20</w:t>
            </w:r>
          </w:p>
        </w:tc>
        <w:tc>
          <w:tcPr>
            <w:tcW w:w="795" w:type="dxa"/>
          </w:tcPr>
          <w:p w:rsidR="00DA51B6" w:rsidRPr="000F11AF" w:rsidRDefault="00DA51B6" w:rsidP="00141A75">
            <w:pPr>
              <w:pStyle w:val="142"/>
              <w:jc w:val="right"/>
              <w:rPr>
                <w:rFonts w:hint="eastAsia"/>
                <w:snapToGrid/>
              </w:rPr>
            </w:pPr>
            <w:r w:rsidRPr="000F11AF">
              <w:rPr>
                <w:rFonts w:hint="eastAsia"/>
                <w:snapToGrid/>
              </w:rPr>
              <w:t>94.19</w:t>
            </w:r>
          </w:p>
        </w:tc>
        <w:tc>
          <w:tcPr>
            <w:tcW w:w="801"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97.64</w:t>
            </w:r>
          </w:p>
        </w:tc>
        <w:tc>
          <w:tcPr>
            <w:tcW w:w="802"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6</w:t>
            </w:r>
            <w:r w:rsidRPr="000F11AF">
              <w:rPr>
                <w:snapToGrid/>
              </w:rPr>
              <w:t>5.13</w:t>
            </w:r>
          </w:p>
        </w:tc>
        <w:tc>
          <w:tcPr>
            <w:tcW w:w="79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40.06</w:t>
            </w:r>
          </w:p>
        </w:tc>
        <w:tc>
          <w:tcPr>
            <w:tcW w:w="805" w:type="dxa"/>
            <w:shd w:val="clear" w:color="auto" w:fill="auto"/>
            <w:vAlign w:val="center"/>
          </w:tcPr>
          <w:p w:rsidR="00DA51B6" w:rsidRPr="000F11AF" w:rsidRDefault="00DA51B6" w:rsidP="00141A75">
            <w:pPr>
              <w:pStyle w:val="142"/>
              <w:jc w:val="right"/>
              <w:rPr>
                <w:rFonts w:hint="eastAsia"/>
                <w:snapToGrid/>
              </w:rPr>
            </w:pPr>
            <w:r w:rsidRPr="000F11AF">
              <w:rPr>
                <w:snapToGrid/>
              </w:rPr>
              <w:t>26.72</w:t>
            </w:r>
          </w:p>
        </w:tc>
        <w:tc>
          <w:tcPr>
            <w:tcW w:w="794"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3.50</w:t>
            </w:r>
          </w:p>
        </w:tc>
        <w:tc>
          <w:tcPr>
            <w:tcW w:w="807"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w:t>
            </w:r>
            <w:r w:rsidRPr="000F11AF">
              <w:rPr>
                <w:snapToGrid/>
              </w:rPr>
              <w:t>33</w:t>
            </w:r>
          </w:p>
        </w:tc>
      </w:tr>
      <w:tr w:rsidR="00DA51B6" w:rsidRPr="000F11AF" w:rsidTr="00141A75">
        <w:trPr>
          <w:trHeight w:val="283"/>
        </w:trPr>
        <w:tc>
          <w:tcPr>
            <w:tcW w:w="1151" w:type="dxa"/>
            <w:shd w:val="clear" w:color="auto" w:fill="auto"/>
            <w:vAlign w:val="center"/>
          </w:tcPr>
          <w:p w:rsidR="00DA51B6" w:rsidRPr="000F11AF" w:rsidRDefault="00DA51B6" w:rsidP="00141A75">
            <w:pPr>
              <w:pStyle w:val="142"/>
              <w:jc w:val="center"/>
              <w:rPr>
                <w:rFonts w:hint="eastAsia"/>
                <w:snapToGrid/>
              </w:rPr>
            </w:pPr>
            <w:r w:rsidRPr="000F11AF">
              <w:rPr>
                <w:rFonts w:hint="eastAsia"/>
                <w:snapToGrid/>
              </w:rPr>
              <w:t>112</w:t>
            </w:r>
          </w:p>
        </w:tc>
        <w:tc>
          <w:tcPr>
            <w:tcW w:w="93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162.70</w:t>
            </w:r>
          </w:p>
        </w:tc>
        <w:tc>
          <w:tcPr>
            <w:tcW w:w="837" w:type="dxa"/>
          </w:tcPr>
          <w:p w:rsidR="00DA51B6" w:rsidRPr="000F11AF" w:rsidRDefault="00DA51B6" w:rsidP="00141A75">
            <w:pPr>
              <w:pStyle w:val="142"/>
              <w:jc w:val="right"/>
              <w:rPr>
                <w:rFonts w:hint="eastAsia"/>
                <w:snapToGrid/>
              </w:rPr>
            </w:pPr>
            <w:r w:rsidRPr="000F11AF">
              <w:rPr>
                <w:rFonts w:hint="eastAsia"/>
                <w:snapToGrid/>
              </w:rPr>
              <w:t>155.48</w:t>
            </w:r>
          </w:p>
        </w:tc>
        <w:tc>
          <w:tcPr>
            <w:tcW w:w="795" w:type="dxa"/>
          </w:tcPr>
          <w:p w:rsidR="00DA51B6" w:rsidRPr="000F11AF" w:rsidRDefault="00DA51B6" w:rsidP="00141A75">
            <w:pPr>
              <w:pStyle w:val="142"/>
              <w:jc w:val="right"/>
              <w:rPr>
                <w:rFonts w:hint="eastAsia"/>
                <w:snapToGrid/>
              </w:rPr>
            </w:pPr>
            <w:r w:rsidRPr="000F11AF">
              <w:rPr>
                <w:rFonts w:hint="eastAsia"/>
                <w:snapToGrid/>
              </w:rPr>
              <w:t>95.56</w:t>
            </w:r>
          </w:p>
        </w:tc>
        <w:tc>
          <w:tcPr>
            <w:tcW w:w="801"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104.14</w:t>
            </w:r>
          </w:p>
        </w:tc>
        <w:tc>
          <w:tcPr>
            <w:tcW w:w="802" w:type="dxa"/>
            <w:shd w:val="clear" w:color="auto" w:fill="auto"/>
            <w:vAlign w:val="center"/>
          </w:tcPr>
          <w:p w:rsidR="00DA51B6" w:rsidRPr="000F11AF" w:rsidRDefault="00DA51B6" w:rsidP="00141A75">
            <w:pPr>
              <w:pStyle w:val="142"/>
              <w:jc w:val="right"/>
              <w:rPr>
                <w:rFonts w:hint="eastAsia"/>
                <w:snapToGrid/>
              </w:rPr>
            </w:pPr>
            <w:r w:rsidRPr="000F11AF">
              <w:rPr>
                <w:snapToGrid/>
              </w:rPr>
              <w:t>64.01</w:t>
            </w:r>
          </w:p>
        </w:tc>
        <w:tc>
          <w:tcPr>
            <w:tcW w:w="79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48.35</w:t>
            </w:r>
          </w:p>
        </w:tc>
        <w:tc>
          <w:tcPr>
            <w:tcW w:w="805" w:type="dxa"/>
            <w:shd w:val="clear" w:color="auto" w:fill="auto"/>
            <w:vAlign w:val="center"/>
          </w:tcPr>
          <w:p w:rsidR="00DA51B6" w:rsidRPr="000F11AF" w:rsidRDefault="00DA51B6" w:rsidP="00141A75">
            <w:pPr>
              <w:pStyle w:val="142"/>
              <w:jc w:val="right"/>
              <w:rPr>
                <w:rFonts w:hint="eastAsia"/>
                <w:snapToGrid/>
              </w:rPr>
            </w:pPr>
            <w:r w:rsidRPr="000F11AF">
              <w:rPr>
                <w:snapToGrid/>
              </w:rPr>
              <w:t>29.72</w:t>
            </w:r>
          </w:p>
        </w:tc>
        <w:tc>
          <w:tcPr>
            <w:tcW w:w="794"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2.99</w:t>
            </w:r>
          </w:p>
        </w:tc>
        <w:tc>
          <w:tcPr>
            <w:tcW w:w="807"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w:t>
            </w:r>
            <w:r w:rsidRPr="000F11AF">
              <w:rPr>
                <w:snapToGrid/>
              </w:rPr>
              <w:t>84</w:t>
            </w:r>
          </w:p>
        </w:tc>
      </w:tr>
      <w:tr w:rsidR="00DA51B6" w:rsidRPr="000F11AF" w:rsidTr="00141A75">
        <w:trPr>
          <w:trHeight w:val="283"/>
        </w:trPr>
        <w:tc>
          <w:tcPr>
            <w:tcW w:w="1151" w:type="dxa"/>
            <w:shd w:val="clear" w:color="auto" w:fill="auto"/>
            <w:vAlign w:val="center"/>
          </w:tcPr>
          <w:p w:rsidR="00DA51B6" w:rsidRPr="000F11AF" w:rsidRDefault="00DA51B6" w:rsidP="00141A75">
            <w:pPr>
              <w:pStyle w:val="142"/>
              <w:jc w:val="center"/>
              <w:rPr>
                <w:rFonts w:hint="eastAsia"/>
                <w:snapToGrid/>
              </w:rPr>
            </w:pPr>
            <w:r w:rsidRPr="000F11AF">
              <w:rPr>
                <w:rFonts w:hint="eastAsia"/>
                <w:snapToGrid/>
              </w:rPr>
              <w:t>113</w:t>
            </w:r>
          </w:p>
        </w:tc>
        <w:tc>
          <w:tcPr>
            <w:tcW w:w="93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214.91</w:t>
            </w:r>
          </w:p>
        </w:tc>
        <w:tc>
          <w:tcPr>
            <w:tcW w:w="837" w:type="dxa"/>
          </w:tcPr>
          <w:p w:rsidR="00DA51B6" w:rsidRPr="000F11AF" w:rsidRDefault="00DA51B6" w:rsidP="00141A75">
            <w:pPr>
              <w:pStyle w:val="142"/>
              <w:jc w:val="right"/>
              <w:rPr>
                <w:rFonts w:hint="eastAsia"/>
                <w:snapToGrid/>
              </w:rPr>
            </w:pPr>
            <w:r w:rsidRPr="000F11AF">
              <w:rPr>
                <w:rFonts w:hint="eastAsia"/>
                <w:snapToGrid/>
              </w:rPr>
              <w:t>207.19</w:t>
            </w:r>
          </w:p>
        </w:tc>
        <w:tc>
          <w:tcPr>
            <w:tcW w:w="795" w:type="dxa"/>
          </w:tcPr>
          <w:p w:rsidR="00DA51B6" w:rsidRPr="000F11AF" w:rsidRDefault="00DA51B6" w:rsidP="00141A75">
            <w:pPr>
              <w:pStyle w:val="142"/>
              <w:jc w:val="right"/>
              <w:rPr>
                <w:rFonts w:hint="eastAsia"/>
                <w:snapToGrid/>
              </w:rPr>
            </w:pPr>
            <w:r w:rsidRPr="000F11AF">
              <w:rPr>
                <w:rFonts w:hint="eastAsia"/>
                <w:snapToGrid/>
              </w:rPr>
              <w:t>96.41</w:t>
            </w:r>
          </w:p>
        </w:tc>
        <w:tc>
          <w:tcPr>
            <w:tcW w:w="801"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148.08</w:t>
            </w:r>
          </w:p>
        </w:tc>
        <w:tc>
          <w:tcPr>
            <w:tcW w:w="802"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68.90</w:t>
            </w:r>
          </w:p>
        </w:tc>
        <w:tc>
          <w:tcPr>
            <w:tcW w:w="79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56.73</w:t>
            </w:r>
          </w:p>
        </w:tc>
        <w:tc>
          <w:tcPr>
            <w:tcW w:w="805"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26.40</w:t>
            </w:r>
          </w:p>
        </w:tc>
        <w:tc>
          <w:tcPr>
            <w:tcW w:w="794"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2.38</w:t>
            </w:r>
          </w:p>
        </w:tc>
        <w:tc>
          <w:tcPr>
            <w:tcW w:w="807"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1.11</w:t>
            </w:r>
          </w:p>
        </w:tc>
      </w:tr>
    </w:tbl>
    <w:p w:rsidR="00DA51B6" w:rsidRPr="000F11AF" w:rsidRDefault="00DA51B6" w:rsidP="00DA51B6">
      <w:pPr>
        <w:spacing w:line="280" w:lineRule="exact"/>
        <w:ind w:leftChars="-19" w:left="-54" w:firstLineChars="0" w:firstLine="0"/>
        <w:rPr>
          <w:rFonts w:hAnsi="標楷體" w:cs="新細明體"/>
          <w:snapToGrid/>
          <w:kern w:val="0"/>
          <w:sz w:val="24"/>
          <w:szCs w:val="24"/>
        </w:rPr>
      </w:pPr>
      <w:r w:rsidRPr="000F11AF">
        <w:rPr>
          <w:rFonts w:hAnsi="標楷體" w:cs="新細明體" w:hint="eastAsia"/>
          <w:snapToGrid/>
          <w:kern w:val="0"/>
          <w:sz w:val="24"/>
          <w:szCs w:val="24"/>
        </w:rPr>
        <w:t>資料來源：整理自經濟部各年度決算書及該部產業技術司提供資料。</w:t>
      </w:r>
    </w:p>
    <w:p w:rsidR="00DA51B6" w:rsidRPr="00117465" w:rsidRDefault="00DA51B6" w:rsidP="00DA51B6">
      <w:pPr>
        <w:pStyle w:val="a4"/>
        <w:ind w:left="849" w:hanging="283"/>
        <w:rPr>
          <w:rFonts w:hAnsi="標楷體"/>
          <w:b/>
        </w:rPr>
      </w:pPr>
      <w:r w:rsidRPr="00117465">
        <w:rPr>
          <w:rFonts w:hAnsi="標楷體" w:hint="eastAsia"/>
          <w:b/>
        </w:rPr>
        <w:lastRenderedPageBreak/>
        <w:t>(一)113年度「專利技轉件數」及「技術移轉案數」2項績效衡量指標達成率僅各</w:t>
      </w:r>
      <w:r>
        <w:rPr>
          <w:rFonts w:hAnsi="標楷體" w:hint="eastAsia"/>
          <w:b/>
        </w:rPr>
        <w:t>為</w:t>
      </w:r>
      <w:r w:rsidRPr="00117465">
        <w:rPr>
          <w:rFonts w:hAnsi="標楷體" w:hint="eastAsia"/>
          <w:b/>
        </w:rPr>
        <w:t>78.74%及72.37%</w:t>
      </w:r>
      <w:r>
        <w:rPr>
          <w:rFonts w:hAnsi="標楷體" w:hint="eastAsia"/>
          <w:b/>
        </w:rPr>
        <w:t>，未能達標</w:t>
      </w:r>
    </w:p>
    <w:p w:rsidR="00DA51B6" w:rsidRPr="00BE4D57" w:rsidRDefault="00DA51B6" w:rsidP="00DA51B6">
      <w:pPr>
        <w:pStyle w:val="21"/>
        <w:ind w:left="850" w:firstLine="566"/>
        <w:rPr>
          <w:rFonts w:hAnsi="標楷體"/>
        </w:rPr>
      </w:pPr>
      <w:r>
        <w:rPr>
          <w:rFonts w:hAnsi="標楷體" w:hint="eastAsia"/>
        </w:rPr>
        <w:t>經濟部為提升我國產業技術水準及整體競爭力，長期</w:t>
      </w:r>
      <w:r w:rsidRPr="00C7290D">
        <w:rPr>
          <w:rFonts w:hAnsi="標楷體" w:hint="eastAsia"/>
        </w:rPr>
        <w:t>運用科技專案推動法人研發前瞻創新技術，</w:t>
      </w:r>
      <w:r>
        <w:rPr>
          <w:rFonts w:hAnsi="標楷體" w:hint="eastAsia"/>
        </w:rPr>
        <w:t>以</w:t>
      </w:r>
      <w:r w:rsidRPr="00C7290D">
        <w:rPr>
          <w:rFonts w:hAnsi="標楷體" w:hint="eastAsia"/>
        </w:rPr>
        <w:t>解決產業技術供需落差問題</w:t>
      </w:r>
      <w:r>
        <w:rPr>
          <w:rFonts w:hAnsi="標楷體" w:hint="eastAsia"/>
        </w:rPr>
        <w:t>，又</w:t>
      </w:r>
      <w:r w:rsidRPr="00BE4D57">
        <w:rPr>
          <w:rFonts w:hAnsi="標楷體" w:hint="eastAsia"/>
        </w:rPr>
        <w:t>為評估科專計畫創新研發技術落實產業應用情形，經濟部產業技術司109至113年度均設定「專利技轉件數」及「技術移轉案數」2項衡量指標</w:t>
      </w:r>
      <w:r>
        <w:rPr>
          <w:rFonts w:hAnsi="標楷體" w:hint="eastAsia"/>
        </w:rPr>
        <w:t>，以呈現科技專案績效表現</w:t>
      </w:r>
      <w:r w:rsidRPr="00BE4D57">
        <w:rPr>
          <w:rFonts w:hAnsi="標楷體" w:hint="eastAsia"/>
        </w:rPr>
        <w:t>，</w:t>
      </w:r>
      <w:r>
        <w:rPr>
          <w:rFonts w:hAnsi="標楷體" w:hint="eastAsia"/>
        </w:rPr>
        <w:t>惟</w:t>
      </w:r>
      <w:r w:rsidRPr="0014469E">
        <w:rPr>
          <w:rFonts w:hAnsi="標楷體" w:hint="eastAsia"/>
        </w:rPr>
        <w:t>113年度</w:t>
      </w:r>
      <w:r>
        <w:rPr>
          <w:rFonts w:hAnsi="標楷體" w:hint="eastAsia"/>
        </w:rPr>
        <w:t>上開</w:t>
      </w:r>
      <w:r w:rsidRPr="0014469E">
        <w:rPr>
          <w:rFonts w:hAnsi="標楷體" w:hint="eastAsia"/>
        </w:rPr>
        <w:t>2項績效衡量指標達成率僅各</w:t>
      </w:r>
      <w:r>
        <w:rPr>
          <w:rFonts w:hAnsi="標楷體" w:hint="eastAsia"/>
        </w:rPr>
        <w:t>為</w:t>
      </w:r>
      <w:r w:rsidRPr="0014469E">
        <w:rPr>
          <w:rFonts w:hAnsi="標楷體" w:hint="eastAsia"/>
        </w:rPr>
        <w:t>78.74%及72.37%</w:t>
      </w:r>
      <w:r w:rsidRPr="00BE4D57">
        <w:rPr>
          <w:rFonts w:hAnsi="標楷體" w:hint="eastAsia"/>
        </w:rPr>
        <w:t>(詳表2)</w:t>
      </w:r>
      <w:r w:rsidRPr="0014469E">
        <w:rPr>
          <w:rFonts w:hAnsi="標楷體" w:hint="eastAsia"/>
        </w:rPr>
        <w:t>，為自109年度以來最低</w:t>
      </w:r>
      <w:r>
        <w:rPr>
          <w:rFonts w:hAnsi="標楷體" w:hint="eastAsia"/>
        </w:rPr>
        <w:t>，且</w:t>
      </w:r>
      <w:r w:rsidRPr="0014469E">
        <w:rPr>
          <w:rFonts w:hAnsi="標楷體" w:hint="eastAsia"/>
        </w:rPr>
        <w:t>「技術移轉案數」</w:t>
      </w:r>
      <w:r>
        <w:rPr>
          <w:rFonts w:hAnsi="標楷體" w:hint="eastAsia"/>
        </w:rPr>
        <w:t>自111年起已連續3年未能達標，允待研謀提升科專計畫研發成果</w:t>
      </w:r>
      <w:r w:rsidRPr="00BE4D57">
        <w:rPr>
          <w:rFonts w:hAnsi="標楷體" w:hint="eastAsia"/>
        </w:rPr>
        <w:t>，俾擴大其產業化效益。</w:t>
      </w:r>
    </w:p>
    <w:p w:rsidR="00DA51B6" w:rsidRDefault="00DA51B6" w:rsidP="00DA51B6">
      <w:pPr>
        <w:spacing w:line="480" w:lineRule="exact"/>
        <w:ind w:leftChars="-10" w:left="567" w:hangingChars="210" w:hanging="595"/>
        <w:rPr>
          <w:rFonts w:hAnsi="標楷體"/>
          <w:b/>
        </w:rPr>
      </w:pPr>
      <w:r w:rsidRPr="00645F8A">
        <w:rPr>
          <w:rFonts w:hAnsi="標楷體" w:hint="eastAsia"/>
          <w:b/>
        </w:rPr>
        <w:t>表2  10</w:t>
      </w:r>
      <w:r>
        <w:rPr>
          <w:rFonts w:hAnsi="標楷體" w:hint="eastAsia"/>
          <w:b/>
        </w:rPr>
        <w:t>9</w:t>
      </w:r>
      <w:r w:rsidRPr="00645F8A">
        <w:rPr>
          <w:rFonts w:hAnsi="標楷體" w:hint="eastAsia"/>
          <w:b/>
        </w:rPr>
        <w:t>至11</w:t>
      </w:r>
      <w:r>
        <w:rPr>
          <w:rFonts w:hAnsi="標楷體" w:hint="eastAsia"/>
          <w:b/>
        </w:rPr>
        <w:t>3</w:t>
      </w:r>
      <w:r w:rsidRPr="00645F8A">
        <w:rPr>
          <w:rFonts w:hAnsi="標楷體" w:hint="eastAsia"/>
          <w:b/>
        </w:rPr>
        <w:t>年度</w:t>
      </w:r>
      <w:r>
        <w:rPr>
          <w:rFonts w:hAnsi="標楷體" w:hint="eastAsia"/>
          <w:b/>
        </w:rPr>
        <w:t>經濟部產業技術司績效衡量指標達成情形</w:t>
      </w:r>
      <w:r w:rsidRPr="00645F8A">
        <w:rPr>
          <w:rFonts w:hAnsi="標楷體" w:hint="eastAsia"/>
          <w:b/>
        </w:rPr>
        <w:t>表</w:t>
      </w:r>
    </w:p>
    <w:p w:rsidR="00DA51B6" w:rsidRPr="001C35A6" w:rsidRDefault="00DA51B6" w:rsidP="00DA51B6">
      <w:pPr>
        <w:spacing w:line="280" w:lineRule="exact"/>
        <w:ind w:leftChars="-10" w:left="483" w:hangingChars="210" w:hanging="511"/>
        <w:jc w:val="right"/>
        <w:rPr>
          <w:rFonts w:hAnsi="標楷體" w:hint="eastAsia"/>
          <w:b/>
          <w:kern w:val="0"/>
          <w:sz w:val="24"/>
          <w:szCs w:val="24"/>
        </w:rPr>
      </w:pPr>
      <w:r w:rsidRPr="00645F8A">
        <w:rPr>
          <w:rFonts w:hAnsi="標楷體" w:hint="eastAsia"/>
          <w:bCs/>
          <w:kern w:val="0"/>
          <w:sz w:val="24"/>
          <w:szCs w:val="24"/>
        </w:rPr>
        <w:t>單位：件</w:t>
      </w:r>
      <w:r>
        <w:rPr>
          <w:rFonts w:hAnsi="標楷體" w:hint="eastAsia"/>
          <w:bCs/>
          <w:kern w:val="0"/>
          <w:sz w:val="24"/>
          <w:szCs w:val="24"/>
        </w:rPr>
        <w:t>；案；%</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20"/>
        <w:gridCol w:w="1133"/>
        <w:gridCol w:w="991"/>
        <w:gridCol w:w="1082"/>
        <w:gridCol w:w="1084"/>
        <w:gridCol w:w="1082"/>
        <w:gridCol w:w="1084"/>
        <w:gridCol w:w="1084"/>
      </w:tblGrid>
      <w:tr w:rsidR="00DA51B6" w:rsidRPr="001C35A6" w:rsidTr="00141A75">
        <w:trPr>
          <w:trHeight w:val="283"/>
          <w:tblHeader/>
        </w:trPr>
        <w:tc>
          <w:tcPr>
            <w:tcW w:w="596" w:type="pct"/>
            <w:shd w:val="clear" w:color="auto" w:fill="auto"/>
            <w:vAlign w:val="center"/>
          </w:tcPr>
          <w:p w:rsidR="00DA51B6" w:rsidRPr="001C35A6" w:rsidRDefault="00DA51B6" w:rsidP="00141A75">
            <w:pPr>
              <w:pStyle w:val="142"/>
              <w:jc w:val="center"/>
            </w:pPr>
            <w:r w:rsidRPr="001C35A6">
              <w:t>績效指標</w:t>
            </w:r>
          </w:p>
        </w:tc>
        <w:tc>
          <w:tcPr>
            <w:tcW w:w="662" w:type="pct"/>
            <w:vAlign w:val="center"/>
          </w:tcPr>
          <w:p w:rsidR="00DA51B6" w:rsidRPr="001C35A6" w:rsidRDefault="00DA51B6" w:rsidP="00141A75">
            <w:pPr>
              <w:pStyle w:val="142"/>
              <w:jc w:val="center"/>
              <w:rPr>
                <w:rFonts w:hint="eastAsia"/>
              </w:rPr>
            </w:pPr>
            <w:r w:rsidRPr="001C35A6">
              <w:rPr>
                <w:rFonts w:hint="eastAsia"/>
              </w:rPr>
              <w:t>衡量標準</w:t>
            </w:r>
          </w:p>
        </w:tc>
        <w:tc>
          <w:tcPr>
            <w:tcW w:w="579" w:type="pct"/>
            <w:vAlign w:val="center"/>
          </w:tcPr>
          <w:p w:rsidR="00DA51B6" w:rsidRPr="001C35A6" w:rsidRDefault="00DA51B6" w:rsidP="00141A75">
            <w:pPr>
              <w:pStyle w:val="142"/>
              <w:jc w:val="center"/>
              <w:rPr>
                <w:rFonts w:hint="eastAsia"/>
              </w:rPr>
            </w:pPr>
            <w:r w:rsidRPr="001C35A6">
              <w:rPr>
                <w:rFonts w:hint="eastAsia"/>
              </w:rPr>
              <w:t>項目</w:t>
            </w:r>
          </w:p>
        </w:tc>
        <w:tc>
          <w:tcPr>
            <w:tcW w:w="632" w:type="pct"/>
            <w:vAlign w:val="center"/>
          </w:tcPr>
          <w:p w:rsidR="00DA51B6" w:rsidRPr="001C35A6" w:rsidRDefault="00DA51B6" w:rsidP="00141A75">
            <w:pPr>
              <w:pStyle w:val="142"/>
              <w:jc w:val="center"/>
              <w:rPr>
                <w:rFonts w:hint="eastAsia"/>
              </w:rPr>
            </w:pPr>
            <w:r w:rsidRPr="001C35A6">
              <w:rPr>
                <w:rFonts w:hint="eastAsia"/>
              </w:rPr>
              <w:t>109年度</w:t>
            </w:r>
          </w:p>
        </w:tc>
        <w:tc>
          <w:tcPr>
            <w:tcW w:w="633" w:type="pct"/>
            <w:vAlign w:val="center"/>
          </w:tcPr>
          <w:p w:rsidR="00DA51B6" w:rsidRPr="001C35A6" w:rsidRDefault="00DA51B6" w:rsidP="00141A75">
            <w:pPr>
              <w:pStyle w:val="142"/>
              <w:jc w:val="center"/>
              <w:rPr>
                <w:rFonts w:hint="eastAsia"/>
              </w:rPr>
            </w:pPr>
            <w:r w:rsidRPr="001C35A6">
              <w:rPr>
                <w:rFonts w:hint="eastAsia"/>
              </w:rPr>
              <w:t>110年度</w:t>
            </w:r>
          </w:p>
        </w:tc>
        <w:tc>
          <w:tcPr>
            <w:tcW w:w="632" w:type="pct"/>
            <w:vAlign w:val="center"/>
          </w:tcPr>
          <w:p w:rsidR="00DA51B6" w:rsidRPr="001C35A6" w:rsidRDefault="00DA51B6" w:rsidP="00141A75">
            <w:pPr>
              <w:pStyle w:val="142"/>
              <w:jc w:val="center"/>
              <w:rPr>
                <w:rFonts w:hint="eastAsia"/>
              </w:rPr>
            </w:pPr>
            <w:r w:rsidRPr="001C35A6">
              <w:rPr>
                <w:rFonts w:hint="eastAsia"/>
              </w:rPr>
              <w:t>111年度</w:t>
            </w:r>
          </w:p>
        </w:tc>
        <w:tc>
          <w:tcPr>
            <w:tcW w:w="633" w:type="pct"/>
            <w:vAlign w:val="center"/>
          </w:tcPr>
          <w:p w:rsidR="00DA51B6" w:rsidRPr="001C35A6" w:rsidRDefault="00DA51B6" w:rsidP="00141A75">
            <w:pPr>
              <w:pStyle w:val="142"/>
              <w:jc w:val="center"/>
              <w:rPr>
                <w:rFonts w:hint="eastAsia"/>
              </w:rPr>
            </w:pPr>
            <w:r w:rsidRPr="001C35A6">
              <w:rPr>
                <w:rFonts w:hint="eastAsia"/>
              </w:rPr>
              <w:t>112年度</w:t>
            </w:r>
          </w:p>
        </w:tc>
        <w:tc>
          <w:tcPr>
            <w:tcW w:w="633" w:type="pct"/>
            <w:vAlign w:val="center"/>
          </w:tcPr>
          <w:p w:rsidR="00DA51B6" w:rsidRPr="001C35A6" w:rsidRDefault="00DA51B6" w:rsidP="00141A75">
            <w:pPr>
              <w:pStyle w:val="142"/>
              <w:jc w:val="center"/>
              <w:rPr>
                <w:rFonts w:hint="eastAsia"/>
              </w:rPr>
            </w:pPr>
            <w:r w:rsidRPr="001C35A6">
              <w:rPr>
                <w:rFonts w:hint="eastAsia"/>
              </w:rPr>
              <w:t>113年度</w:t>
            </w:r>
          </w:p>
        </w:tc>
      </w:tr>
      <w:tr w:rsidR="00DA51B6" w:rsidRPr="001C35A6" w:rsidTr="00141A75">
        <w:trPr>
          <w:trHeight w:val="283"/>
          <w:tblHeader/>
        </w:trPr>
        <w:tc>
          <w:tcPr>
            <w:tcW w:w="596" w:type="pct"/>
            <w:vMerge w:val="restart"/>
            <w:shd w:val="clear" w:color="auto" w:fill="auto"/>
            <w:vAlign w:val="center"/>
          </w:tcPr>
          <w:p w:rsidR="00DA51B6" w:rsidRPr="001C35A6" w:rsidRDefault="00DA51B6" w:rsidP="00141A75">
            <w:pPr>
              <w:pStyle w:val="142"/>
              <w:jc w:val="both"/>
            </w:pPr>
            <w:bookmarkStart w:id="15" w:name="_Hlk214461128"/>
            <w:r w:rsidRPr="001C35A6">
              <w:rPr>
                <w:rFonts w:hint="eastAsia"/>
              </w:rPr>
              <w:t>研發技術落實產業應用</w:t>
            </w:r>
            <w:bookmarkEnd w:id="15"/>
          </w:p>
        </w:tc>
        <w:tc>
          <w:tcPr>
            <w:tcW w:w="662" w:type="pct"/>
            <w:vMerge w:val="restart"/>
            <w:vAlign w:val="center"/>
          </w:tcPr>
          <w:p w:rsidR="00DA51B6" w:rsidRPr="001C35A6" w:rsidRDefault="00DA51B6" w:rsidP="00141A75">
            <w:pPr>
              <w:pStyle w:val="142"/>
              <w:jc w:val="both"/>
            </w:pPr>
            <w:r w:rsidRPr="001C35A6">
              <w:rPr>
                <w:rFonts w:hint="eastAsia"/>
              </w:rPr>
              <w:t>專利技轉件數</w:t>
            </w:r>
          </w:p>
        </w:tc>
        <w:tc>
          <w:tcPr>
            <w:tcW w:w="579" w:type="pct"/>
            <w:vAlign w:val="center"/>
          </w:tcPr>
          <w:p w:rsidR="00DA51B6" w:rsidRPr="001C35A6" w:rsidRDefault="00DA51B6" w:rsidP="00141A75">
            <w:pPr>
              <w:pStyle w:val="142"/>
            </w:pPr>
            <w:r w:rsidRPr="001C35A6">
              <w:t>目標值</w:t>
            </w:r>
          </w:p>
        </w:tc>
        <w:tc>
          <w:tcPr>
            <w:tcW w:w="632" w:type="pct"/>
            <w:vAlign w:val="center"/>
          </w:tcPr>
          <w:p w:rsidR="00DA51B6" w:rsidRPr="001C35A6" w:rsidRDefault="00DA51B6" w:rsidP="00141A75">
            <w:pPr>
              <w:pStyle w:val="142"/>
              <w:jc w:val="right"/>
              <w:rPr>
                <w:rFonts w:hint="eastAsia"/>
              </w:rPr>
            </w:pPr>
            <w:r w:rsidRPr="001C35A6">
              <w:t>1,038</w:t>
            </w:r>
          </w:p>
        </w:tc>
        <w:tc>
          <w:tcPr>
            <w:tcW w:w="633" w:type="pct"/>
            <w:shd w:val="clear" w:color="auto" w:fill="auto"/>
            <w:vAlign w:val="center"/>
          </w:tcPr>
          <w:p w:rsidR="00DA51B6" w:rsidRPr="001C35A6" w:rsidRDefault="00DA51B6" w:rsidP="00141A75">
            <w:pPr>
              <w:pStyle w:val="142"/>
              <w:jc w:val="right"/>
            </w:pPr>
            <w:r w:rsidRPr="001C35A6">
              <w:t>924</w:t>
            </w:r>
          </w:p>
        </w:tc>
        <w:tc>
          <w:tcPr>
            <w:tcW w:w="632" w:type="pct"/>
            <w:vAlign w:val="center"/>
          </w:tcPr>
          <w:p w:rsidR="00DA51B6" w:rsidRPr="001C35A6" w:rsidRDefault="00DA51B6" w:rsidP="00141A75">
            <w:pPr>
              <w:pStyle w:val="142"/>
              <w:jc w:val="right"/>
            </w:pPr>
            <w:r w:rsidRPr="001C35A6">
              <w:t>912</w:t>
            </w:r>
          </w:p>
        </w:tc>
        <w:tc>
          <w:tcPr>
            <w:tcW w:w="633" w:type="pct"/>
            <w:vAlign w:val="center"/>
          </w:tcPr>
          <w:p w:rsidR="00DA51B6" w:rsidRPr="001C35A6" w:rsidRDefault="00DA51B6" w:rsidP="00141A75">
            <w:pPr>
              <w:pStyle w:val="142"/>
              <w:jc w:val="right"/>
              <w:rPr>
                <w:rFonts w:hint="eastAsia"/>
              </w:rPr>
            </w:pPr>
            <w:r>
              <w:rPr>
                <w:rFonts w:hint="eastAsia"/>
              </w:rPr>
              <w:t>961</w:t>
            </w:r>
          </w:p>
        </w:tc>
        <w:tc>
          <w:tcPr>
            <w:tcW w:w="633" w:type="pct"/>
            <w:vAlign w:val="center"/>
          </w:tcPr>
          <w:p w:rsidR="00DA51B6" w:rsidRPr="001C35A6" w:rsidRDefault="00DA51B6" w:rsidP="00141A75">
            <w:pPr>
              <w:pStyle w:val="142"/>
              <w:jc w:val="right"/>
              <w:rPr>
                <w:rFonts w:hint="eastAsia"/>
              </w:rPr>
            </w:pPr>
            <w:r>
              <w:rPr>
                <w:rFonts w:hint="eastAsia"/>
              </w:rPr>
              <w:t>1,378</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jc w:val="both"/>
            </w:pPr>
          </w:p>
        </w:tc>
        <w:tc>
          <w:tcPr>
            <w:tcW w:w="662" w:type="pct"/>
            <w:vMerge/>
            <w:vAlign w:val="center"/>
          </w:tcPr>
          <w:p w:rsidR="00DA51B6" w:rsidRPr="001C35A6" w:rsidRDefault="00DA51B6" w:rsidP="00141A75">
            <w:pPr>
              <w:pStyle w:val="142"/>
              <w:jc w:val="both"/>
            </w:pPr>
          </w:p>
        </w:tc>
        <w:tc>
          <w:tcPr>
            <w:tcW w:w="579" w:type="pct"/>
            <w:vAlign w:val="center"/>
          </w:tcPr>
          <w:p w:rsidR="00DA51B6" w:rsidRPr="001C35A6" w:rsidRDefault="00DA51B6" w:rsidP="00141A75">
            <w:pPr>
              <w:pStyle w:val="142"/>
            </w:pPr>
            <w:r w:rsidRPr="001C35A6">
              <w:t>實際值</w:t>
            </w:r>
          </w:p>
        </w:tc>
        <w:tc>
          <w:tcPr>
            <w:tcW w:w="632" w:type="pct"/>
            <w:vAlign w:val="center"/>
          </w:tcPr>
          <w:p w:rsidR="00DA51B6" w:rsidRPr="001C35A6" w:rsidRDefault="00DA51B6" w:rsidP="00141A75">
            <w:pPr>
              <w:pStyle w:val="142"/>
              <w:jc w:val="right"/>
              <w:rPr>
                <w:rFonts w:hint="eastAsia"/>
              </w:rPr>
            </w:pPr>
            <w:r w:rsidRPr="001C35A6">
              <w:t>1,210</w:t>
            </w:r>
          </w:p>
        </w:tc>
        <w:tc>
          <w:tcPr>
            <w:tcW w:w="633" w:type="pct"/>
            <w:shd w:val="clear" w:color="auto" w:fill="auto"/>
            <w:vAlign w:val="center"/>
          </w:tcPr>
          <w:p w:rsidR="00DA51B6" w:rsidRPr="001C35A6" w:rsidRDefault="00DA51B6" w:rsidP="00141A75">
            <w:pPr>
              <w:pStyle w:val="142"/>
              <w:jc w:val="right"/>
            </w:pPr>
            <w:r w:rsidRPr="001C35A6">
              <w:t>1,106</w:t>
            </w:r>
          </w:p>
        </w:tc>
        <w:tc>
          <w:tcPr>
            <w:tcW w:w="632" w:type="pct"/>
            <w:vAlign w:val="center"/>
          </w:tcPr>
          <w:p w:rsidR="00DA51B6" w:rsidRPr="001C35A6" w:rsidRDefault="00DA51B6" w:rsidP="00141A75">
            <w:pPr>
              <w:pStyle w:val="142"/>
              <w:jc w:val="right"/>
            </w:pPr>
            <w:r w:rsidRPr="001C35A6">
              <w:t>1,160</w:t>
            </w:r>
          </w:p>
        </w:tc>
        <w:tc>
          <w:tcPr>
            <w:tcW w:w="633" w:type="pct"/>
            <w:vAlign w:val="center"/>
          </w:tcPr>
          <w:p w:rsidR="00DA51B6" w:rsidRPr="001C35A6" w:rsidRDefault="00DA51B6" w:rsidP="00141A75">
            <w:pPr>
              <w:pStyle w:val="142"/>
              <w:jc w:val="right"/>
            </w:pPr>
            <w:r>
              <w:rPr>
                <w:rFonts w:hint="eastAsia"/>
              </w:rPr>
              <w:t>1,141</w:t>
            </w:r>
          </w:p>
        </w:tc>
        <w:tc>
          <w:tcPr>
            <w:tcW w:w="633" w:type="pct"/>
            <w:vAlign w:val="center"/>
          </w:tcPr>
          <w:p w:rsidR="00DA51B6" w:rsidRPr="001C35A6" w:rsidRDefault="00DA51B6" w:rsidP="00141A75">
            <w:pPr>
              <w:pStyle w:val="142"/>
              <w:jc w:val="right"/>
              <w:rPr>
                <w:rFonts w:hint="eastAsia"/>
              </w:rPr>
            </w:pPr>
            <w:r>
              <w:rPr>
                <w:rFonts w:hint="eastAsia"/>
              </w:rPr>
              <w:t>1,085</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jc w:val="both"/>
            </w:pPr>
          </w:p>
        </w:tc>
        <w:tc>
          <w:tcPr>
            <w:tcW w:w="662" w:type="pct"/>
            <w:vMerge/>
            <w:vAlign w:val="center"/>
          </w:tcPr>
          <w:p w:rsidR="00DA51B6" w:rsidRPr="001C35A6" w:rsidRDefault="00DA51B6" w:rsidP="00141A75">
            <w:pPr>
              <w:pStyle w:val="142"/>
              <w:jc w:val="both"/>
            </w:pPr>
          </w:p>
        </w:tc>
        <w:tc>
          <w:tcPr>
            <w:tcW w:w="579" w:type="pct"/>
            <w:vAlign w:val="center"/>
          </w:tcPr>
          <w:p w:rsidR="00DA51B6" w:rsidRPr="001C35A6" w:rsidRDefault="00DA51B6" w:rsidP="00141A75">
            <w:pPr>
              <w:pStyle w:val="142"/>
            </w:pPr>
            <w:r>
              <w:rPr>
                <w:rFonts w:hint="eastAsia"/>
              </w:rPr>
              <w:t>達成率</w:t>
            </w:r>
          </w:p>
        </w:tc>
        <w:tc>
          <w:tcPr>
            <w:tcW w:w="632" w:type="pct"/>
          </w:tcPr>
          <w:p w:rsidR="00DA51B6" w:rsidRPr="001C35A6" w:rsidRDefault="00DA51B6" w:rsidP="00141A75">
            <w:pPr>
              <w:pStyle w:val="142"/>
              <w:jc w:val="right"/>
              <w:rPr>
                <w:rFonts w:hint="eastAsia"/>
              </w:rPr>
            </w:pPr>
            <w:r w:rsidRPr="00043407">
              <w:t xml:space="preserve"> 116.57 </w:t>
            </w:r>
          </w:p>
        </w:tc>
        <w:tc>
          <w:tcPr>
            <w:tcW w:w="633" w:type="pct"/>
            <w:shd w:val="clear" w:color="auto" w:fill="auto"/>
          </w:tcPr>
          <w:p w:rsidR="00DA51B6" w:rsidRPr="001C35A6" w:rsidRDefault="00DA51B6" w:rsidP="00141A75">
            <w:pPr>
              <w:pStyle w:val="142"/>
              <w:jc w:val="right"/>
            </w:pPr>
            <w:r w:rsidRPr="00043407">
              <w:t xml:space="preserve"> 119.70 </w:t>
            </w:r>
          </w:p>
        </w:tc>
        <w:tc>
          <w:tcPr>
            <w:tcW w:w="632" w:type="pct"/>
          </w:tcPr>
          <w:p w:rsidR="00DA51B6" w:rsidRPr="001C35A6" w:rsidRDefault="00DA51B6" w:rsidP="00141A75">
            <w:pPr>
              <w:pStyle w:val="142"/>
              <w:jc w:val="right"/>
            </w:pPr>
            <w:r w:rsidRPr="00043407">
              <w:t xml:space="preserve"> 127.19 </w:t>
            </w:r>
          </w:p>
        </w:tc>
        <w:tc>
          <w:tcPr>
            <w:tcW w:w="633" w:type="pct"/>
          </w:tcPr>
          <w:p w:rsidR="00DA51B6" w:rsidRPr="001C35A6" w:rsidRDefault="00DA51B6" w:rsidP="00141A75">
            <w:pPr>
              <w:pStyle w:val="142"/>
              <w:jc w:val="right"/>
            </w:pPr>
            <w:r w:rsidRPr="00043407">
              <w:t xml:space="preserve"> 118.73 </w:t>
            </w:r>
          </w:p>
        </w:tc>
        <w:tc>
          <w:tcPr>
            <w:tcW w:w="633" w:type="pct"/>
          </w:tcPr>
          <w:p w:rsidR="00DA51B6" w:rsidRPr="001C35A6" w:rsidRDefault="00DA51B6" w:rsidP="00141A75">
            <w:pPr>
              <w:pStyle w:val="142"/>
              <w:jc w:val="right"/>
              <w:rPr>
                <w:rFonts w:hint="eastAsia"/>
              </w:rPr>
            </w:pPr>
            <w:r w:rsidRPr="00B4279D">
              <w:rPr>
                <w:shd w:val="pct15" w:color="auto" w:fill="FFFFFF"/>
              </w:rPr>
              <w:t xml:space="preserve"> 78.74</w:t>
            </w:r>
            <w:r w:rsidRPr="00043407">
              <w:t xml:space="preserve"> </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jc w:val="both"/>
            </w:pPr>
          </w:p>
        </w:tc>
        <w:tc>
          <w:tcPr>
            <w:tcW w:w="662" w:type="pct"/>
            <w:vMerge w:val="restart"/>
            <w:vAlign w:val="center"/>
          </w:tcPr>
          <w:p w:rsidR="00DA51B6" w:rsidRPr="001C35A6" w:rsidRDefault="00DA51B6" w:rsidP="00141A75">
            <w:pPr>
              <w:pStyle w:val="142"/>
              <w:jc w:val="both"/>
            </w:pPr>
            <w:r w:rsidRPr="001C35A6">
              <w:rPr>
                <w:rFonts w:hint="eastAsia"/>
              </w:rPr>
              <w:t>技術移轉案數</w:t>
            </w:r>
          </w:p>
        </w:tc>
        <w:tc>
          <w:tcPr>
            <w:tcW w:w="579" w:type="pct"/>
            <w:vAlign w:val="center"/>
          </w:tcPr>
          <w:p w:rsidR="00DA51B6" w:rsidRPr="001C35A6" w:rsidRDefault="00DA51B6" w:rsidP="00141A75">
            <w:pPr>
              <w:pStyle w:val="142"/>
            </w:pPr>
            <w:r w:rsidRPr="001C35A6">
              <w:t>目標值</w:t>
            </w:r>
          </w:p>
        </w:tc>
        <w:tc>
          <w:tcPr>
            <w:tcW w:w="632" w:type="pct"/>
            <w:vAlign w:val="center"/>
          </w:tcPr>
          <w:p w:rsidR="00DA51B6" w:rsidRPr="001C35A6" w:rsidRDefault="00DA51B6" w:rsidP="00141A75">
            <w:pPr>
              <w:pStyle w:val="142"/>
              <w:jc w:val="right"/>
              <w:rPr>
                <w:rFonts w:hint="eastAsia"/>
              </w:rPr>
            </w:pPr>
            <w:r w:rsidRPr="001C35A6">
              <w:t>1,157</w:t>
            </w:r>
          </w:p>
        </w:tc>
        <w:tc>
          <w:tcPr>
            <w:tcW w:w="633" w:type="pct"/>
            <w:shd w:val="clear" w:color="auto" w:fill="auto"/>
            <w:vAlign w:val="center"/>
          </w:tcPr>
          <w:p w:rsidR="00DA51B6" w:rsidRPr="001C35A6" w:rsidRDefault="00DA51B6" w:rsidP="00141A75">
            <w:pPr>
              <w:pStyle w:val="142"/>
              <w:jc w:val="right"/>
            </w:pPr>
            <w:r w:rsidRPr="001C35A6">
              <w:t>1,030</w:t>
            </w:r>
          </w:p>
        </w:tc>
        <w:tc>
          <w:tcPr>
            <w:tcW w:w="632" w:type="pct"/>
            <w:vAlign w:val="center"/>
          </w:tcPr>
          <w:p w:rsidR="00DA51B6" w:rsidRPr="001C35A6" w:rsidRDefault="00DA51B6" w:rsidP="00141A75">
            <w:pPr>
              <w:pStyle w:val="142"/>
              <w:jc w:val="right"/>
            </w:pPr>
            <w:r w:rsidRPr="001C35A6">
              <w:t>1,016</w:t>
            </w:r>
          </w:p>
        </w:tc>
        <w:tc>
          <w:tcPr>
            <w:tcW w:w="633" w:type="pct"/>
            <w:vAlign w:val="center"/>
          </w:tcPr>
          <w:p w:rsidR="00DA51B6" w:rsidRPr="001C35A6" w:rsidRDefault="00DA51B6" w:rsidP="00141A75">
            <w:pPr>
              <w:pStyle w:val="142"/>
              <w:jc w:val="right"/>
              <w:rPr>
                <w:rFonts w:hint="eastAsia"/>
              </w:rPr>
            </w:pPr>
            <w:r>
              <w:rPr>
                <w:rFonts w:hint="eastAsia"/>
              </w:rPr>
              <w:t>1,068</w:t>
            </w:r>
          </w:p>
        </w:tc>
        <w:tc>
          <w:tcPr>
            <w:tcW w:w="633" w:type="pct"/>
            <w:vAlign w:val="center"/>
          </w:tcPr>
          <w:p w:rsidR="00DA51B6" w:rsidRPr="001C35A6" w:rsidRDefault="00DA51B6" w:rsidP="00141A75">
            <w:pPr>
              <w:pStyle w:val="142"/>
              <w:jc w:val="right"/>
              <w:rPr>
                <w:rFonts w:hint="eastAsia"/>
              </w:rPr>
            </w:pPr>
            <w:r>
              <w:rPr>
                <w:rFonts w:hint="eastAsia"/>
              </w:rPr>
              <w:t>1,531</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pPr>
          </w:p>
        </w:tc>
        <w:tc>
          <w:tcPr>
            <w:tcW w:w="662" w:type="pct"/>
            <w:vMerge/>
            <w:vAlign w:val="center"/>
          </w:tcPr>
          <w:p w:rsidR="00DA51B6" w:rsidRPr="001C35A6" w:rsidRDefault="00DA51B6" w:rsidP="00141A75">
            <w:pPr>
              <w:pStyle w:val="142"/>
            </w:pPr>
          </w:p>
        </w:tc>
        <w:tc>
          <w:tcPr>
            <w:tcW w:w="579" w:type="pct"/>
            <w:vAlign w:val="center"/>
          </w:tcPr>
          <w:p w:rsidR="00DA51B6" w:rsidRPr="001C35A6" w:rsidRDefault="00DA51B6" w:rsidP="00141A75">
            <w:pPr>
              <w:pStyle w:val="142"/>
            </w:pPr>
            <w:r w:rsidRPr="001C35A6">
              <w:t>實際值</w:t>
            </w:r>
          </w:p>
        </w:tc>
        <w:tc>
          <w:tcPr>
            <w:tcW w:w="632" w:type="pct"/>
            <w:vAlign w:val="center"/>
          </w:tcPr>
          <w:p w:rsidR="00DA51B6" w:rsidRPr="001C35A6" w:rsidRDefault="00DA51B6" w:rsidP="00141A75">
            <w:pPr>
              <w:pStyle w:val="142"/>
              <w:jc w:val="right"/>
            </w:pPr>
            <w:r w:rsidRPr="001C35A6">
              <w:t>1,235</w:t>
            </w:r>
          </w:p>
        </w:tc>
        <w:tc>
          <w:tcPr>
            <w:tcW w:w="633" w:type="pct"/>
            <w:shd w:val="clear" w:color="auto" w:fill="auto"/>
            <w:vAlign w:val="center"/>
          </w:tcPr>
          <w:p w:rsidR="00DA51B6" w:rsidRPr="001C35A6" w:rsidRDefault="00DA51B6" w:rsidP="00141A75">
            <w:pPr>
              <w:pStyle w:val="142"/>
              <w:jc w:val="right"/>
            </w:pPr>
            <w:r w:rsidRPr="001C35A6">
              <w:t>1,088</w:t>
            </w:r>
          </w:p>
        </w:tc>
        <w:tc>
          <w:tcPr>
            <w:tcW w:w="632" w:type="pct"/>
            <w:vAlign w:val="center"/>
          </w:tcPr>
          <w:p w:rsidR="00DA51B6" w:rsidRPr="001C35A6" w:rsidRDefault="00DA51B6" w:rsidP="00141A75">
            <w:pPr>
              <w:pStyle w:val="142"/>
              <w:jc w:val="right"/>
            </w:pPr>
            <w:r w:rsidRPr="001C35A6">
              <w:t>946</w:t>
            </w:r>
          </w:p>
        </w:tc>
        <w:tc>
          <w:tcPr>
            <w:tcW w:w="633" w:type="pct"/>
            <w:vAlign w:val="center"/>
          </w:tcPr>
          <w:p w:rsidR="00DA51B6" w:rsidRPr="001C35A6" w:rsidRDefault="00DA51B6" w:rsidP="00141A75">
            <w:pPr>
              <w:pStyle w:val="142"/>
              <w:jc w:val="right"/>
              <w:rPr>
                <w:rFonts w:hint="eastAsia"/>
              </w:rPr>
            </w:pPr>
            <w:r>
              <w:rPr>
                <w:rFonts w:hint="eastAsia"/>
              </w:rPr>
              <w:t>991</w:t>
            </w:r>
          </w:p>
        </w:tc>
        <w:tc>
          <w:tcPr>
            <w:tcW w:w="633" w:type="pct"/>
            <w:vAlign w:val="center"/>
          </w:tcPr>
          <w:p w:rsidR="00DA51B6" w:rsidRPr="001C35A6" w:rsidRDefault="00DA51B6" w:rsidP="00141A75">
            <w:pPr>
              <w:pStyle w:val="142"/>
              <w:jc w:val="right"/>
              <w:rPr>
                <w:rFonts w:hint="eastAsia"/>
              </w:rPr>
            </w:pPr>
            <w:r>
              <w:rPr>
                <w:rFonts w:hint="eastAsia"/>
              </w:rPr>
              <w:t>1,108</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pPr>
          </w:p>
        </w:tc>
        <w:tc>
          <w:tcPr>
            <w:tcW w:w="662" w:type="pct"/>
            <w:vMerge/>
            <w:vAlign w:val="center"/>
          </w:tcPr>
          <w:p w:rsidR="00DA51B6" w:rsidRPr="001C35A6" w:rsidRDefault="00DA51B6" w:rsidP="00141A75">
            <w:pPr>
              <w:pStyle w:val="142"/>
            </w:pPr>
          </w:p>
        </w:tc>
        <w:tc>
          <w:tcPr>
            <w:tcW w:w="579" w:type="pct"/>
            <w:vAlign w:val="center"/>
          </w:tcPr>
          <w:p w:rsidR="00DA51B6" w:rsidRPr="001C35A6" w:rsidRDefault="00DA51B6" w:rsidP="00141A75">
            <w:pPr>
              <w:pStyle w:val="142"/>
            </w:pPr>
            <w:r>
              <w:rPr>
                <w:rFonts w:hint="eastAsia"/>
              </w:rPr>
              <w:t>達成率</w:t>
            </w:r>
          </w:p>
        </w:tc>
        <w:tc>
          <w:tcPr>
            <w:tcW w:w="632" w:type="pct"/>
          </w:tcPr>
          <w:p w:rsidR="00DA51B6" w:rsidRPr="001C35A6" w:rsidRDefault="00DA51B6" w:rsidP="00141A75">
            <w:pPr>
              <w:pStyle w:val="142"/>
              <w:jc w:val="right"/>
            </w:pPr>
            <w:r w:rsidRPr="001B602F">
              <w:t xml:space="preserve"> 106.74 </w:t>
            </w:r>
          </w:p>
        </w:tc>
        <w:tc>
          <w:tcPr>
            <w:tcW w:w="633" w:type="pct"/>
            <w:shd w:val="clear" w:color="auto" w:fill="auto"/>
          </w:tcPr>
          <w:p w:rsidR="00DA51B6" w:rsidRPr="001C35A6" w:rsidRDefault="00DA51B6" w:rsidP="00141A75">
            <w:pPr>
              <w:pStyle w:val="142"/>
              <w:jc w:val="right"/>
            </w:pPr>
            <w:r w:rsidRPr="001B602F">
              <w:t xml:space="preserve"> 105.63 </w:t>
            </w:r>
          </w:p>
        </w:tc>
        <w:tc>
          <w:tcPr>
            <w:tcW w:w="632" w:type="pct"/>
          </w:tcPr>
          <w:p w:rsidR="00DA51B6" w:rsidRPr="00B4279D" w:rsidRDefault="00DA51B6" w:rsidP="00141A75">
            <w:pPr>
              <w:pStyle w:val="142"/>
              <w:jc w:val="right"/>
              <w:rPr>
                <w:shd w:val="pct15" w:color="auto" w:fill="FFFFFF"/>
              </w:rPr>
            </w:pPr>
            <w:r w:rsidRPr="00B4279D">
              <w:rPr>
                <w:shd w:val="pct15" w:color="auto" w:fill="FFFFFF"/>
              </w:rPr>
              <w:t xml:space="preserve"> 93.11 </w:t>
            </w:r>
          </w:p>
        </w:tc>
        <w:tc>
          <w:tcPr>
            <w:tcW w:w="633" w:type="pct"/>
          </w:tcPr>
          <w:p w:rsidR="00DA51B6" w:rsidRPr="00B4279D" w:rsidRDefault="00DA51B6" w:rsidP="00141A75">
            <w:pPr>
              <w:pStyle w:val="142"/>
              <w:jc w:val="right"/>
              <w:rPr>
                <w:rFonts w:hint="eastAsia"/>
                <w:shd w:val="pct15" w:color="auto" w:fill="FFFFFF"/>
              </w:rPr>
            </w:pPr>
            <w:r w:rsidRPr="00B4279D">
              <w:rPr>
                <w:shd w:val="pct15" w:color="auto" w:fill="FFFFFF"/>
              </w:rPr>
              <w:t xml:space="preserve"> 92.79 </w:t>
            </w:r>
          </w:p>
        </w:tc>
        <w:tc>
          <w:tcPr>
            <w:tcW w:w="633" w:type="pct"/>
          </w:tcPr>
          <w:p w:rsidR="00DA51B6" w:rsidRPr="00B4279D" w:rsidRDefault="00DA51B6" w:rsidP="00141A75">
            <w:pPr>
              <w:pStyle w:val="142"/>
              <w:jc w:val="right"/>
              <w:rPr>
                <w:rFonts w:hint="eastAsia"/>
                <w:shd w:val="pct15" w:color="auto" w:fill="FFFFFF"/>
              </w:rPr>
            </w:pPr>
            <w:r w:rsidRPr="00B4279D">
              <w:rPr>
                <w:shd w:val="pct15" w:color="auto" w:fill="FFFFFF"/>
              </w:rPr>
              <w:t xml:space="preserve"> 72.37 </w:t>
            </w:r>
          </w:p>
        </w:tc>
      </w:tr>
    </w:tbl>
    <w:p w:rsidR="00DA51B6" w:rsidRPr="00645F8A" w:rsidRDefault="00DA51B6" w:rsidP="00DA51B6">
      <w:pPr>
        <w:spacing w:line="280" w:lineRule="exact"/>
        <w:ind w:leftChars="-19" w:left="-54" w:firstLineChars="0" w:firstLine="0"/>
        <w:rPr>
          <w:rFonts w:hAnsi="標楷體" w:cs="新細明體"/>
          <w:snapToGrid/>
          <w:kern w:val="0"/>
          <w:sz w:val="24"/>
          <w:szCs w:val="24"/>
        </w:rPr>
      </w:pPr>
      <w:r w:rsidRPr="00645F8A">
        <w:rPr>
          <w:rFonts w:hAnsi="標楷體" w:cs="新細明體" w:hint="eastAsia"/>
          <w:snapToGrid/>
          <w:kern w:val="0"/>
          <w:sz w:val="24"/>
          <w:szCs w:val="24"/>
        </w:rPr>
        <w:t>資料來源：整理自</w:t>
      </w:r>
      <w:r>
        <w:rPr>
          <w:rFonts w:hAnsi="標楷體" w:cs="新細明體" w:hint="eastAsia"/>
          <w:snapToGrid/>
          <w:kern w:val="0"/>
          <w:sz w:val="24"/>
          <w:szCs w:val="24"/>
        </w:rPr>
        <w:t>歷年</w:t>
      </w:r>
      <w:r w:rsidRPr="00645F8A">
        <w:rPr>
          <w:rFonts w:hAnsi="標楷體" w:cs="新細明體" w:hint="eastAsia"/>
          <w:snapToGrid/>
          <w:kern w:val="0"/>
          <w:sz w:val="24"/>
          <w:szCs w:val="24"/>
        </w:rPr>
        <w:t>經濟部產業技術司提供資料。</w:t>
      </w:r>
    </w:p>
    <w:p w:rsidR="00DA51B6" w:rsidRPr="00645F8A" w:rsidRDefault="00DA51B6" w:rsidP="00DA51B6">
      <w:pPr>
        <w:pStyle w:val="a4"/>
        <w:ind w:left="849" w:hanging="283"/>
        <w:rPr>
          <w:rFonts w:hAnsi="標楷體"/>
          <w:b/>
        </w:rPr>
      </w:pPr>
      <w:r w:rsidRPr="00645F8A">
        <w:rPr>
          <w:rFonts w:hAnsi="標楷體" w:hint="eastAsia"/>
          <w:b/>
        </w:rPr>
        <w:t>(二)</w:t>
      </w:r>
      <w:r>
        <w:rPr>
          <w:rFonts w:hAnsi="標楷體" w:hint="eastAsia"/>
          <w:b/>
        </w:rPr>
        <w:t>法人科專</w:t>
      </w:r>
      <w:r w:rsidRPr="00645F8A">
        <w:rPr>
          <w:rFonts w:hAnsi="標楷體" w:hint="eastAsia"/>
          <w:b/>
        </w:rPr>
        <w:t>創造廠商投資倍數由</w:t>
      </w:r>
      <w:r>
        <w:rPr>
          <w:rFonts w:hAnsi="標楷體" w:hint="eastAsia"/>
          <w:b/>
        </w:rPr>
        <w:t>110年度之</w:t>
      </w:r>
      <w:r w:rsidRPr="00645F8A">
        <w:rPr>
          <w:rFonts w:hAnsi="標楷體" w:hint="eastAsia"/>
          <w:b/>
        </w:rPr>
        <w:t>5.33倍</w:t>
      </w:r>
      <w:r>
        <w:rPr>
          <w:rFonts w:hAnsi="標楷體" w:hint="eastAsia"/>
          <w:b/>
        </w:rPr>
        <w:t>逐年下降至113年度之3.17</w:t>
      </w:r>
      <w:r w:rsidRPr="00645F8A">
        <w:rPr>
          <w:rFonts w:hAnsi="標楷體" w:hint="eastAsia"/>
          <w:b/>
        </w:rPr>
        <w:t>倍，允宜研謀</w:t>
      </w:r>
      <w:r>
        <w:rPr>
          <w:rFonts w:hAnsi="標楷體" w:hint="eastAsia"/>
          <w:b/>
        </w:rPr>
        <w:t>善策，俾加速產業創新升級</w:t>
      </w:r>
    </w:p>
    <w:p w:rsidR="00DA51B6" w:rsidRDefault="00DA51B6" w:rsidP="00DA51B6">
      <w:pPr>
        <w:pStyle w:val="21"/>
        <w:ind w:left="850" w:firstLine="566"/>
        <w:rPr>
          <w:rFonts w:hAnsi="標楷體"/>
        </w:rPr>
      </w:pPr>
      <w:r>
        <w:rPr>
          <w:rFonts w:hAnsi="標楷體" w:hint="eastAsia"/>
        </w:rPr>
        <w:t>觀察近4年度(110</w:t>
      </w:r>
      <w:r w:rsidRPr="00645F8A">
        <w:rPr>
          <w:rFonts w:hAnsi="標楷體" w:hint="eastAsia"/>
        </w:rPr>
        <w:t>至11</w:t>
      </w:r>
      <w:r>
        <w:rPr>
          <w:rFonts w:hAnsi="標楷體" w:hint="eastAsia"/>
        </w:rPr>
        <w:t>3</w:t>
      </w:r>
      <w:r w:rsidRPr="00645F8A">
        <w:rPr>
          <w:rFonts w:hAnsi="標楷體" w:hint="eastAsia"/>
        </w:rPr>
        <w:t>年度</w:t>
      </w:r>
      <w:r>
        <w:rPr>
          <w:rFonts w:hAnsi="標楷體" w:hint="eastAsia"/>
        </w:rPr>
        <w:t>)</w:t>
      </w:r>
      <w:r w:rsidRPr="00645F8A">
        <w:rPr>
          <w:rFonts w:hAnsi="標楷體" w:hint="eastAsia"/>
        </w:rPr>
        <w:t>經濟部「科技專案」工作計畫</w:t>
      </w:r>
      <w:r>
        <w:rPr>
          <w:rFonts w:hAnsi="標楷體" w:hint="eastAsia"/>
        </w:rPr>
        <w:t>預算執行情形，</w:t>
      </w:r>
      <w:r w:rsidRPr="00645F8A">
        <w:rPr>
          <w:rStyle w:val="afa"/>
          <w:rFonts w:hAnsi="標楷體" w:hint="eastAsia"/>
        </w:rPr>
        <w:t>均以</w:t>
      </w:r>
      <w:r w:rsidRPr="00645F8A">
        <w:rPr>
          <w:rFonts w:hAnsi="標楷體" w:hint="eastAsia"/>
        </w:rPr>
        <w:t>法人科專計畫經費占比最高，由110年度</w:t>
      </w:r>
      <w:r>
        <w:rPr>
          <w:rFonts w:hAnsi="標楷體" w:hint="eastAsia"/>
        </w:rPr>
        <w:t>決算</w:t>
      </w:r>
      <w:r w:rsidRPr="00645F8A">
        <w:rPr>
          <w:rFonts w:hAnsi="標楷體" w:hint="eastAsia"/>
        </w:rPr>
        <w:t>之</w:t>
      </w:r>
      <w:r>
        <w:rPr>
          <w:rFonts w:hAnsi="標楷體" w:hint="eastAsia"/>
        </w:rPr>
        <w:t>98.13</w:t>
      </w:r>
      <w:r w:rsidRPr="00645F8A">
        <w:rPr>
          <w:rFonts w:hAnsi="標楷體" w:hint="eastAsia"/>
        </w:rPr>
        <w:t>億元</w:t>
      </w:r>
      <w:r>
        <w:rPr>
          <w:rFonts w:hAnsi="標楷體" w:hint="eastAsia"/>
        </w:rPr>
        <w:t>概增</w:t>
      </w:r>
      <w:r w:rsidRPr="00645F8A">
        <w:rPr>
          <w:rFonts w:hAnsi="標楷體" w:hint="eastAsia"/>
        </w:rPr>
        <w:t>至11</w:t>
      </w:r>
      <w:r>
        <w:rPr>
          <w:rFonts w:hAnsi="標楷體" w:hint="eastAsia"/>
        </w:rPr>
        <w:t>3</w:t>
      </w:r>
      <w:r w:rsidRPr="00645F8A">
        <w:rPr>
          <w:rFonts w:hAnsi="標楷體" w:hint="eastAsia"/>
        </w:rPr>
        <w:t>年度</w:t>
      </w:r>
      <w:r>
        <w:rPr>
          <w:rFonts w:hAnsi="標楷體" w:hint="eastAsia"/>
        </w:rPr>
        <w:t>決算</w:t>
      </w:r>
      <w:r w:rsidRPr="00645F8A">
        <w:rPr>
          <w:rFonts w:hAnsi="標楷體" w:hint="eastAsia"/>
        </w:rPr>
        <w:t>之</w:t>
      </w:r>
      <w:r>
        <w:rPr>
          <w:rFonts w:hAnsi="標楷體" w:hint="eastAsia"/>
        </w:rPr>
        <w:t>148.08</w:t>
      </w:r>
      <w:r w:rsidRPr="00645F8A">
        <w:rPr>
          <w:rFonts w:hAnsi="標楷體" w:hint="eastAsia"/>
        </w:rPr>
        <w:t>億元</w:t>
      </w:r>
      <w:r>
        <w:rPr>
          <w:rFonts w:hAnsi="標楷體" w:hint="eastAsia"/>
        </w:rPr>
        <w:t>(增幅50.90%)，</w:t>
      </w:r>
      <w:r w:rsidRPr="00645F8A">
        <w:rPr>
          <w:rFonts w:hAnsi="標楷體" w:hint="eastAsia"/>
        </w:rPr>
        <w:t>惟</w:t>
      </w:r>
      <w:r>
        <w:rPr>
          <w:rFonts w:hAnsi="標楷體" w:hint="eastAsia"/>
        </w:rPr>
        <w:t>整體</w:t>
      </w:r>
      <w:r w:rsidRPr="00645F8A">
        <w:rPr>
          <w:rFonts w:hAnsi="標楷體" w:hint="eastAsia"/>
        </w:rPr>
        <w:t>法人科專計畫經費創造廠商投資倍數卻由110年度之平均5.33倍下降至11</w:t>
      </w:r>
      <w:r>
        <w:rPr>
          <w:rFonts w:hAnsi="標楷體" w:hint="eastAsia"/>
        </w:rPr>
        <w:t>3</w:t>
      </w:r>
      <w:r w:rsidRPr="00645F8A">
        <w:rPr>
          <w:rFonts w:hAnsi="標楷體" w:hint="eastAsia"/>
        </w:rPr>
        <w:t>年度之平均</w:t>
      </w:r>
      <w:r>
        <w:rPr>
          <w:rFonts w:hAnsi="標楷體" w:hint="eastAsia"/>
        </w:rPr>
        <w:t>3.17</w:t>
      </w:r>
      <w:r w:rsidRPr="00645F8A">
        <w:rPr>
          <w:rFonts w:hAnsi="標楷體" w:hint="eastAsia"/>
        </w:rPr>
        <w:t>倍(詳表3)；</w:t>
      </w:r>
      <w:r>
        <w:rPr>
          <w:rFonts w:hAnsi="標楷體" w:hint="eastAsia"/>
        </w:rPr>
        <w:t>又按經濟部產</w:t>
      </w:r>
      <w:r w:rsidR="00D26087">
        <w:rPr>
          <w:rFonts w:hAnsi="標楷體" w:hint="eastAsia"/>
          <w:lang w:eastAsia="zh-HK"/>
        </w:rPr>
        <w:t>業</w:t>
      </w:r>
      <w:r>
        <w:rPr>
          <w:rFonts w:hAnsi="標楷體" w:hint="eastAsia"/>
        </w:rPr>
        <w:t>技術司提供之</w:t>
      </w:r>
      <w:r w:rsidRPr="00645F8A">
        <w:rPr>
          <w:rFonts w:hAnsi="標楷體" w:hint="eastAsia"/>
        </w:rPr>
        <w:t>各法人機構近</w:t>
      </w:r>
      <w:r>
        <w:rPr>
          <w:rFonts w:hAnsi="標楷體" w:hint="eastAsia"/>
        </w:rPr>
        <w:t>4</w:t>
      </w:r>
      <w:r w:rsidRPr="00645F8A">
        <w:rPr>
          <w:rFonts w:hAnsi="標楷體" w:hint="eastAsia"/>
        </w:rPr>
        <w:t>年</w:t>
      </w:r>
      <w:r>
        <w:rPr>
          <w:rFonts w:hAnsi="標楷體" w:hint="eastAsia"/>
        </w:rPr>
        <w:t>度促成廠商投資</w:t>
      </w:r>
      <w:r w:rsidRPr="00645F8A">
        <w:rPr>
          <w:rFonts w:hAnsi="標楷體" w:hint="eastAsia"/>
        </w:rPr>
        <w:t>執行成果，除</w:t>
      </w:r>
      <w:r w:rsidRPr="009278F9">
        <w:rPr>
          <w:rFonts w:hAnsi="標楷體" w:hint="eastAsia"/>
        </w:rPr>
        <w:t>國家原子能科技研究院</w:t>
      </w:r>
      <w:r>
        <w:rPr>
          <w:rFonts w:hAnsi="標楷體" w:hint="eastAsia"/>
        </w:rPr>
        <w:t>、</w:t>
      </w:r>
      <w:r w:rsidRPr="00645F8A">
        <w:rPr>
          <w:rFonts w:hAnsi="標楷體" w:hint="eastAsia"/>
        </w:rPr>
        <w:t>商業發展研究院及台灣</w:t>
      </w:r>
      <w:r w:rsidRPr="00645F8A">
        <w:rPr>
          <w:rFonts w:hAnsi="標楷體" w:hint="eastAsia"/>
        </w:rPr>
        <w:lastRenderedPageBreak/>
        <w:t>設計研究院執行法人科專計畫未滿</w:t>
      </w:r>
      <w:r>
        <w:rPr>
          <w:rFonts w:hAnsi="標楷體" w:hint="eastAsia"/>
        </w:rPr>
        <w:t>4</w:t>
      </w:r>
      <w:r w:rsidRPr="00645F8A">
        <w:rPr>
          <w:rFonts w:hAnsi="標楷體" w:hint="eastAsia"/>
        </w:rPr>
        <w:t>個年度外，其餘1</w:t>
      </w:r>
      <w:r>
        <w:rPr>
          <w:rFonts w:hAnsi="標楷體" w:hint="eastAsia"/>
        </w:rPr>
        <w:t>7</w:t>
      </w:r>
      <w:r w:rsidRPr="00645F8A">
        <w:rPr>
          <w:rFonts w:hAnsi="標楷體" w:hint="eastAsia"/>
        </w:rPr>
        <w:t>個法人機構之中計有1</w:t>
      </w:r>
      <w:r>
        <w:rPr>
          <w:rFonts w:hAnsi="標楷體" w:hint="eastAsia"/>
        </w:rPr>
        <w:t>5</w:t>
      </w:r>
      <w:r w:rsidRPr="00645F8A">
        <w:rPr>
          <w:rFonts w:hAnsi="標楷體" w:hint="eastAsia"/>
        </w:rPr>
        <w:t>個法人機構</w:t>
      </w:r>
      <w:r w:rsidRPr="009278F9">
        <w:rPr>
          <w:rFonts w:hAnsi="標楷體" w:hint="eastAsia"/>
        </w:rPr>
        <w:t>11</w:t>
      </w:r>
      <w:r>
        <w:rPr>
          <w:rFonts w:hAnsi="標楷體" w:hint="eastAsia"/>
        </w:rPr>
        <w:t>3</w:t>
      </w:r>
      <w:r w:rsidRPr="009278F9">
        <w:rPr>
          <w:rFonts w:hAnsi="標楷體" w:hint="eastAsia"/>
        </w:rPr>
        <w:t>年度</w:t>
      </w:r>
      <w:r w:rsidRPr="00645F8A">
        <w:rPr>
          <w:rFonts w:hAnsi="標楷體" w:hint="eastAsia"/>
        </w:rPr>
        <w:t>科專計畫經費創造廠商投資倍數</w:t>
      </w:r>
      <w:r>
        <w:rPr>
          <w:rFonts w:hAnsi="標楷體" w:hint="eastAsia"/>
        </w:rPr>
        <w:t>較110年度下</w:t>
      </w:r>
      <w:r w:rsidRPr="00645F8A">
        <w:rPr>
          <w:rFonts w:hAnsi="標楷體" w:hint="eastAsia"/>
        </w:rPr>
        <w:t>降，占比</w:t>
      </w:r>
      <w:r>
        <w:rPr>
          <w:rFonts w:hAnsi="標楷體" w:hint="eastAsia"/>
        </w:rPr>
        <w:t>88.24</w:t>
      </w:r>
      <w:r w:rsidRPr="00645F8A">
        <w:rPr>
          <w:rFonts w:hAnsi="標楷體" w:hint="eastAsia"/>
        </w:rPr>
        <w:t>%，允待</w:t>
      </w:r>
      <w:r>
        <w:rPr>
          <w:rFonts w:hAnsi="標楷體" w:hint="eastAsia"/>
        </w:rPr>
        <w:t>經濟部</w:t>
      </w:r>
      <w:r w:rsidRPr="00594E81">
        <w:rPr>
          <w:rFonts w:hAnsi="標楷體" w:hint="eastAsia"/>
        </w:rPr>
        <w:t>研謀</w:t>
      </w:r>
      <w:r>
        <w:rPr>
          <w:rFonts w:hAnsi="標楷體" w:hint="eastAsia"/>
        </w:rPr>
        <w:t>改善</w:t>
      </w:r>
      <w:r w:rsidRPr="00594E81">
        <w:rPr>
          <w:rFonts w:hAnsi="標楷體" w:hint="eastAsia"/>
        </w:rPr>
        <w:t>，俾</w:t>
      </w:r>
      <w:r>
        <w:rPr>
          <w:rFonts w:hAnsi="標楷體" w:hint="eastAsia"/>
        </w:rPr>
        <w:t>帶動廠商投資效益及</w:t>
      </w:r>
      <w:r w:rsidRPr="00594E81">
        <w:rPr>
          <w:rFonts w:hAnsi="標楷體" w:hint="eastAsia"/>
        </w:rPr>
        <w:t>加速產業創新升級</w:t>
      </w:r>
      <w:r w:rsidRPr="00645F8A">
        <w:rPr>
          <w:rFonts w:hAnsi="標楷體" w:hint="eastAsia"/>
        </w:rPr>
        <w:t>。</w:t>
      </w:r>
    </w:p>
    <w:p w:rsidR="00DA51B6" w:rsidRDefault="00DA51B6" w:rsidP="00DA51B6">
      <w:pPr>
        <w:pStyle w:val="21"/>
        <w:ind w:left="850" w:firstLine="566"/>
        <w:rPr>
          <w:rFonts w:hAnsi="標楷體" w:hint="eastAsia"/>
        </w:rPr>
      </w:pPr>
    </w:p>
    <w:p w:rsidR="00DA51B6" w:rsidRPr="00645F8A" w:rsidRDefault="00DA51B6" w:rsidP="00DA51B6">
      <w:pPr>
        <w:ind w:leftChars="0" w:left="1559" w:hangingChars="550" w:hanging="1559"/>
        <w:jc w:val="left"/>
        <w:rPr>
          <w:rFonts w:hAnsi="標楷體"/>
          <w:sz w:val="24"/>
        </w:rPr>
      </w:pPr>
      <w:r w:rsidRPr="00645F8A">
        <w:rPr>
          <w:rFonts w:hAnsi="標楷體" w:hint="eastAsia"/>
          <w:b/>
        </w:rPr>
        <w:t>表3  10</w:t>
      </w:r>
      <w:r>
        <w:rPr>
          <w:rFonts w:hAnsi="標楷體" w:hint="eastAsia"/>
          <w:b/>
        </w:rPr>
        <w:t>9</w:t>
      </w:r>
      <w:r w:rsidRPr="00645F8A">
        <w:rPr>
          <w:rFonts w:hAnsi="標楷體" w:hint="eastAsia"/>
          <w:b/>
        </w:rPr>
        <w:t>至11</w:t>
      </w:r>
      <w:r>
        <w:rPr>
          <w:rFonts w:hAnsi="標楷體" w:hint="eastAsia"/>
          <w:b/>
        </w:rPr>
        <w:t>3</w:t>
      </w:r>
      <w:r w:rsidRPr="00645F8A">
        <w:rPr>
          <w:rFonts w:hAnsi="標楷體" w:hint="eastAsia"/>
          <w:b/>
        </w:rPr>
        <w:t>年度法人科專計畫經費創造廠商投資倍數表</w:t>
      </w:r>
      <w:r w:rsidRPr="00645F8A">
        <w:rPr>
          <w:rFonts w:hAnsi="標楷體" w:hint="eastAsia"/>
          <w:sz w:val="24"/>
        </w:rPr>
        <w:t xml:space="preserve"> 單位：倍</w:t>
      </w:r>
    </w:p>
    <w:tbl>
      <w:tblPr>
        <w:tblW w:w="85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997"/>
        <w:gridCol w:w="907"/>
        <w:gridCol w:w="908"/>
        <w:gridCol w:w="907"/>
        <w:gridCol w:w="908"/>
        <w:gridCol w:w="908"/>
      </w:tblGrid>
      <w:tr w:rsidR="00DA51B6" w:rsidRPr="00645F8A" w:rsidTr="00141A75">
        <w:trPr>
          <w:trHeight w:val="283"/>
          <w:tblHeader/>
        </w:trPr>
        <w:tc>
          <w:tcPr>
            <w:tcW w:w="3997" w:type="dxa"/>
            <w:shd w:val="clear" w:color="auto" w:fill="auto"/>
            <w:vAlign w:val="center"/>
          </w:tcPr>
          <w:p w:rsidR="00DA51B6" w:rsidRPr="00645F8A" w:rsidRDefault="00DA51B6" w:rsidP="00141A75">
            <w:pPr>
              <w:pStyle w:val="142"/>
              <w:jc w:val="center"/>
            </w:pPr>
            <w:r w:rsidRPr="00645F8A">
              <w:t>法人機構</w:t>
            </w:r>
            <w:r>
              <w:rPr>
                <w:rFonts w:hint="eastAsia"/>
              </w:rPr>
              <w:t>、年度及項目</w:t>
            </w:r>
          </w:p>
        </w:tc>
        <w:tc>
          <w:tcPr>
            <w:tcW w:w="907" w:type="dxa"/>
            <w:shd w:val="clear" w:color="auto" w:fill="auto"/>
            <w:vAlign w:val="center"/>
          </w:tcPr>
          <w:p w:rsidR="00DA51B6" w:rsidRPr="00645F8A" w:rsidRDefault="00DA51B6" w:rsidP="00141A75">
            <w:pPr>
              <w:pStyle w:val="142"/>
              <w:jc w:val="center"/>
            </w:pPr>
            <w:r w:rsidRPr="00645F8A">
              <w:t>109年</w:t>
            </w:r>
          </w:p>
        </w:tc>
        <w:tc>
          <w:tcPr>
            <w:tcW w:w="908" w:type="dxa"/>
            <w:vAlign w:val="center"/>
          </w:tcPr>
          <w:p w:rsidR="00DA51B6" w:rsidRPr="00645F8A" w:rsidRDefault="00DA51B6" w:rsidP="00141A75">
            <w:pPr>
              <w:pStyle w:val="142"/>
              <w:jc w:val="center"/>
            </w:pPr>
            <w:r w:rsidRPr="00645F8A">
              <w:t>110年</w:t>
            </w:r>
          </w:p>
        </w:tc>
        <w:tc>
          <w:tcPr>
            <w:tcW w:w="907" w:type="dxa"/>
            <w:shd w:val="clear" w:color="auto" w:fill="auto"/>
            <w:vAlign w:val="center"/>
          </w:tcPr>
          <w:p w:rsidR="00DA51B6" w:rsidRPr="00645F8A" w:rsidRDefault="00DA51B6" w:rsidP="00141A75">
            <w:pPr>
              <w:pStyle w:val="142"/>
              <w:jc w:val="center"/>
            </w:pPr>
            <w:r w:rsidRPr="00645F8A">
              <w:t>111年</w:t>
            </w:r>
          </w:p>
        </w:tc>
        <w:tc>
          <w:tcPr>
            <w:tcW w:w="908" w:type="dxa"/>
            <w:vAlign w:val="center"/>
          </w:tcPr>
          <w:p w:rsidR="00DA51B6" w:rsidRPr="00645F8A" w:rsidRDefault="00DA51B6" w:rsidP="00141A75">
            <w:pPr>
              <w:pStyle w:val="142"/>
              <w:jc w:val="center"/>
            </w:pPr>
            <w:r w:rsidRPr="00645F8A">
              <w:t>112年</w:t>
            </w:r>
          </w:p>
        </w:tc>
        <w:tc>
          <w:tcPr>
            <w:tcW w:w="908" w:type="dxa"/>
            <w:vAlign w:val="center"/>
          </w:tcPr>
          <w:p w:rsidR="00DA51B6" w:rsidRPr="00645F8A" w:rsidRDefault="00DA51B6" w:rsidP="00141A75">
            <w:pPr>
              <w:pStyle w:val="142"/>
              <w:jc w:val="center"/>
            </w:pPr>
            <w:r w:rsidRPr="00645F8A">
              <w:t>11</w:t>
            </w:r>
            <w:r>
              <w:rPr>
                <w:rFonts w:hint="eastAsia"/>
              </w:rPr>
              <w:t>3</w:t>
            </w:r>
            <w:r w:rsidRPr="00645F8A">
              <w:t>年</w:t>
            </w:r>
          </w:p>
        </w:tc>
      </w:tr>
      <w:tr w:rsidR="00DA51B6" w:rsidRPr="00645F8A" w:rsidTr="00141A75">
        <w:trPr>
          <w:trHeight w:val="283"/>
        </w:trPr>
        <w:tc>
          <w:tcPr>
            <w:tcW w:w="3997" w:type="dxa"/>
            <w:shd w:val="clear" w:color="auto" w:fill="auto"/>
            <w:vAlign w:val="center"/>
          </w:tcPr>
          <w:p w:rsidR="00DA51B6" w:rsidRPr="00BE4D57" w:rsidRDefault="00DA51B6" w:rsidP="00141A75">
            <w:pPr>
              <w:pStyle w:val="142"/>
              <w:jc w:val="center"/>
              <w:rPr>
                <w:b/>
                <w:bCs/>
              </w:rPr>
            </w:pPr>
            <w:r w:rsidRPr="00BE4D57">
              <w:rPr>
                <w:b/>
                <w:bCs/>
              </w:rPr>
              <w:t>平均</w:t>
            </w:r>
          </w:p>
        </w:tc>
        <w:tc>
          <w:tcPr>
            <w:tcW w:w="907" w:type="dxa"/>
            <w:shd w:val="clear" w:color="auto" w:fill="auto"/>
            <w:vAlign w:val="center"/>
          </w:tcPr>
          <w:p w:rsidR="00DA51B6" w:rsidRPr="00BE4D57" w:rsidRDefault="00DA51B6" w:rsidP="00141A75">
            <w:pPr>
              <w:pStyle w:val="142"/>
              <w:jc w:val="right"/>
              <w:rPr>
                <w:b/>
                <w:bCs/>
              </w:rPr>
            </w:pPr>
            <w:r w:rsidRPr="00BE4D57">
              <w:rPr>
                <w:b/>
                <w:bCs/>
              </w:rPr>
              <w:t xml:space="preserve"> 5.12 </w:t>
            </w:r>
          </w:p>
        </w:tc>
        <w:tc>
          <w:tcPr>
            <w:tcW w:w="908" w:type="dxa"/>
            <w:vAlign w:val="center"/>
          </w:tcPr>
          <w:p w:rsidR="00DA51B6" w:rsidRPr="00BE4D57" w:rsidRDefault="00DA51B6" w:rsidP="00141A75">
            <w:pPr>
              <w:pStyle w:val="142"/>
              <w:jc w:val="right"/>
              <w:rPr>
                <w:b/>
                <w:bCs/>
              </w:rPr>
            </w:pPr>
            <w:r w:rsidRPr="00BE4D57">
              <w:rPr>
                <w:b/>
                <w:bCs/>
              </w:rPr>
              <w:t xml:space="preserve"> 5.33 </w:t>
            </w:r>
          </w:p>
        </w:tc>
        <w:tc>
          <w:tcPr>
            <w:tcW w:w="907" w:type="dxa"/>
            <w:shd w:val="clear" w:color="auto" w:fill="auto"/>
            <w:vAlign w:val="center"/>
          </w:tcPr>
          <w:p w:rsidR="00DA51B6" w:rsidRPr="00BE4D57" w:rsidRDefault="00DA51B6" w:rsidP="00141A75">
            <w:pPr>
              <w:pStyle w:val="142"/>
              <w:jc w:val="right"/>
              <w:rPr>
                <w:b/>
                <w:bCs/>
              </w:rPr>
            </w:pPr>
            <w:r w:rsidRPr="00BE4D57">
              <w:rPr>
                <w:b/>
                <w:bCs/>
              </w:rPr>
              <w:t xml:space="preserve"> 4.88 </w:t>
            </w:r>
          </w:p>
        </w:tc>
        <w:tc>
          <w:tcPr>
            <w:tcW w:w="908" w:type="dxa"/>
            <w:vAlign w:val="center"/>
          </w:tcPr>
          <w:p w:rsidR="00DA51B6" w:rsidRPr="00BE4D57" w:rsidRDefault="00DA51B6" w:rsidP="00141A75">
            <w:pPr>
              <w:pStyle w:val="142"/>
              <w:jc w:val="right"/>
              <w:rPr>
                <w:b/>
                <w:bCs/>
              </w:rPr>
            </w:pPr>
            <w:r w:rsidRPr="00BE4D57">
              <w:rPr>
                <w:b/>
                <w:bCs/>
              </w:rPr>
              <w:t xml:space="preserve"> 4.84 </w:t>
            </w:r>
          </w:p>
        </w:tc>
        <w:tc>
          <w:tcPr>
            <w:tcW w:w="908" w:type="dxa"/>
            <w:vAlign w:val="center"/>
          </w:tcPr>
          <w:p w:rsidR="00DA51B6" w:rsidRPr="00BE4D57" w:rsidRDefault="00DA51B6" w:rsidP="00141A75">
            <w:pPr>
              <w:pStyle w:val="142"/>
              <w:jc w:val="right"/>
              <w:rPr>
                <w:b/>
                <w:bCs/>
              </w:rPr>
            </w:pPr>
            <w:r w:rsidRPr="003912AA">
              <w:rPr>
                <w:rFonts w:hint="eastAsia"/>
                <w:b/>
                <w:bCs/>
              </w:rPr>
              <w:t>3.17</w:t>
            </w:r>
            <w:r w:rsidRPr="00BE4D57">
              <w:rPr>
                <w:b/>
                <w:bCs/>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工業技術研究院</w:t>
            </w:r>
          </w:p>
        </w:tc>
        <w:tc>
          <w:tcPr>
            <w:tcW w:w="907" w:type="dxa"/>
            <w:shd w:val="clear" w:color="auto" w:fill="auto"/>
            <w:vAlign w:val="center"/>
          </w:tcPr>
          <w:p w:rsidR="00DA51B6" w:rsidRPr="00645F8A" w:rsidRDefault="00DA51B6" w:rsidP="00141A75">
            <w:pPr>
              <w:pStyle w:val="142"/>
              <w:jc w:val="right"/>
            </w:pPr>
            <w:r w:rsidRPr="00645F8A">
              <w:t>4.40</w:t>
            </w:r>
          </w:p>
        </w:tc>
        <w:tc>
          <w:tcPr>
            <w:tcW w:w="908" w:type="dxa"/>
            <w:vAlign w:val="center"/>
          </w:tcPr>
          <w:p w:rsidR="00DA51B6" w:rsidRPr="003912AA" w:rsidRDefault="00DA51B6" w:rsidP="00141A75">
            <w:pPr>
              <w:pStyle w:val="142"/>
              <w:jc w:val="right"/>
            </w:pPr>
            <w:r w:rsidRPr="003912AA">
              <w:t>4.58</w:t>
            </w:r>
          </w:p>
        </w:tc>
        <w:tc>
          <w:tcPr>
            <w:tcW w:w="907" w:type="dxa"/>
            <w:shd w:val="clear" w:color="auto" w:fill="auto"/>
            <w:vAlign w:val="center"/>
          </w:tcPr>
          <w:p w:rsidR="00DA51B6" w:rsidRPr="00645F8A" w:rsidRDefault="00DA51B6" w:rsidP="00141A75">
            <w:pPr>
              <w:pStyle w:val="142"/>
              <w:jc w:val="right"/>
            </w:pPr>
            <w:r w:rsidRPr="00645F8A">
              <w:t>4.78</w:t>
            </w:r>
          </w:p>
        </w:tc>
        <w:tc>
          <w:tcPr>
            <w:tcW w:w="908" w:type="dxa"/>
            <w:vAlign w:val="center"/>
          </w:tcPr>
          <w:p w:rsidR="00DA51B6" w:rsidRPr="00645F8A" w:rsidRDefault="00DA51B6" w:rsidP="00141A75">
            <w:pPr>
              <w:pStyle w:val="142"/>
              <w:jc w:val="right"/>
            </w:pPr>
            <w:r w:rsidRPr="00645F8A">
              <w:t xml:space="preserve">4.65 </w:t>
            </w:r>
          </w:p>
        </w:tc>
        <w:tc>
          <w:tcPr>
            <w:tcW w:w="908" w:type="dxa"/>
            <w:vAlign w:val="center"/>
          </w:tcPr>
          <w:p w:rsidR="00DA51B6" w:rsidRPr="00645F8A" w:rsidRDefault="00DA51B6" w:rsidP="00141A75">
            <w:pPr>
              <w:pStyle w:val="142"/>
              <w:jc w:val="right"/>
            </w:pPr>
            <w:r w:rsidRPr="006C5BE3">
              <w:rPr>
                <w:rFonts w:hint="eastAsia"/>
                <w:shd w:val="pct15" w:color="auto" w:fill="FFFFFF"/>
              </w:rPr>
              <w:t>2.76</w:t>
            </w:r>
            <w:r w:rsidRPr="00645F8A">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中山科學研究院</w:t>
            </w:r>
          </w:p>
        </w:tc>
        <w:tc>
          <w:tcPr>
            <w:tcW w:w="907" w:type="dxa"/>
            <w:shd w:val="clear" w:color="auto" w:fill="auto"/>
            <w:vAlign w:val="center"/>
          </w:tcPr>
          <w:p w:rsidR="00DA51B6" w:rsidRPr="00645F8A" w:rsidRDefault="00DA51B6" w:rsidP="00141A75">
            <w:pPr>
              <w:pStyle w:val="142"/>
              <w:jc w:val="right"/>
            </w:pPr>
            <w:r w:rsidRPr="00645F8A">
              <w:t>8.69</w:t>
            </w:r>
          </w:p>
        </w:tc>
        <w:tc>
          <w:tcPr>
            <w:tcW w:w="908" w:type="dxa"/>
            <w:vAlign w:val="center"/>
          </w:tcPr>
          <w:p w:rsidR="00DA51B6" w:rsidRPr="003912AA" w:rsidRDefault="00DA51B6" w:rsidP="00141A75">
            <w:pPr>
              <w:pStyle w:val="142"/>
              <w:jc w:val="right"/>
            </w:pPr>
            <w:r w:rsidRPr="003912AA">
              <w:t>7.57</w:t>
            </w:r>
          </w:p>
        </w:tc>
        <w:tc>
          <w:tcPr>
            <w:tcW w:w="907" w:type="dxa"/>
            <w:shd w:val="clear" w:color="auto" w:fill="auto"/>
            <w:vAlign w:val="center"/>
          </w:tcPr>
          <w:p w:rsidR="00DA51B6" w:rsidRPr="00645F8A" w:rsidRDefault="00DA51B6" w:rsidP="00141A75">
            <w:pPr>
              <w:pStyle w:val="142"/>
              <w:jc w:val="right"/>
            </w:pPr>
            <w:r w:rsidRPr="00645F8A">
              <w:t>4.26</w:t>
            </w:r>
          </w:p>
        </w:tc>
        <w:tc>
          <w:tcPr>
            <w:tcW w:w="908" w:type="dxa"/>
            <w:vAlign w:val="center"/>
          </w:tcPr>
          <w:p w:rsidR="00DA51B6" w:rsidRPr="007E5610" w:rsidRDefault="00DA51B6" w:rsidP="00141A75">
            <w:pPr>
              <w:pStyle w:val="142"/>
              <w:jc w:val="right"/>
            </w:pPr>
            <w:r w:rsidRPr="007E5610">
              <w:t xml:space="preserve">4.66 </w:t>
            </w:r>
          </w:p>
        </w:tc>
        <w:tc>
          <w:tcPr>
            <w:tcW w:w="908" w:type="dxa"/>
            <w:vAlign w:val="center"/>
          </w:tcPr>
          <w:p w:rsidR="00DA51B6" w:rsidRPr="006C5BE3" w:rsidRDefault="00DA51B6" w:rsidP="00141A75">
            <w:pPr>
              <w:pStyle w:val="142"/>
              <w:jc w:val="right"/>
            </w:pPr>
            <w:r w:rsidRPr="007C4559">
              <w:rPr>
                <w:shd w:val="pct15" w:color="auto" w:fill="FFFFFF"/>
              </w:rPr>
              <w:t>4.6</w:t>
            </w:r>
            <w:r w:rsidRPr="007C4559">
              <w:rPr>
                <w:rFonts w:hint="eastAsia"/>
                <w:shd w:val="pct15" w:color="auto" w:fill="FFFFFF"/>
              </w:rPr>
              <w:t>9</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資訊工業策進會</w:t>
            </w:r>
          </w:p>
        </w:tc>
        <w:tc>
          <w:tcPr>
            <w:tcW w:w="907" w:type="dxa"/>
            <w:shd w:val="clear" w:color="auto" w:fill="auto"/>
            <w:vAlign w:val="center"/>
          </w:tcPr>
          <w:p w:rsidR="00DA51B6" w:rsidRPr="00645F8A" w:rsidRDefault="00DA51B6" w:rsidP="00141A75">
            <w:pPr>
              <w:pStyle w:val="142"/>
              <w:jc w:val="right"/>
            </w:pPr>
            <w:r w:rsidRPr="00645F8A">
              <w:t>4.68</w:t>
            </w:r>
          </w:p>
        </w:tc>
        <w:tc>
          <w:tcPr>
            <w:tcW w:w="908" w:type="dxa"/>
            <w:vAlign w:val="center"/>
          </w:tcPr>
          <w:p w:rsidR="00DA51B6" w:rsidRPr="003912AA" w:rsidRDefault="00DA51B6" w:rsidP="00141A75">
            <w:pPr>
              <w:pStyle w:val="142"/>
              <w:jc w:val="right"/>
            </w:pPr>
            <w:r w:rsidRPr="003912AA">
              <w:t>5.04</w:t>
            </w:r>
          </w:p>
        </w:tc>
        <w:tc>
          <w:tcPr>
            <w:tcW w:w="907" w:type="dxa"/>
            <w:shd w:val="clear" w:color="auto" w:fill="auto"/>
            <w:vAlign w:val="center"/>
          </w:tcPr>
          <w:p w:rsidR="00DA51B6" w:rsidRPr="00645F8A" w:rsidRDefault="00DA51B6" w:rsidP="00141A75">
            <w:pPr>
              <w:pStyle w:val="142"/>
              <w:jc w:val="right"/>
            </w:pPr>
            <w:r w:rsidRPr="00645F8A">
              <w:t>3.14</w:t>
            </w:r>
          </w:p>
        </w:tc>
        <w:tc>
          <w:tcPr>
            <w:tcW w:w="908" w:type="dxa"/>
            <w:vAlign w:val="center"/>
          </w:tcPr>
          <w:p w:rsidR="00DA51B6" w:rsidRPr="007E5610" w:rsidRDefault="00DA51B6" w:rsidP="00141A75">
            <w:pPr>
              <w:pStyle w:val="142"/>
              <w:jc w:val="right"/>
            </w:pPr>
            <w:r w:rsidRPr="007E5610">
              <w:t xml:space="preserve">3.52 </w:t>
            </w:r>
          </w:p>
        </w:tc>
        <w:tc>
          <w:tcPr>
            <w:tcW w:w="908" w:type="dxa"/>
            <w:vAlign w:val="center"/>
          </w:tcPr>
          <w:p w:rsidR="00DA51B6" w:rsidRPr="006C5BE3" w:rsidRDefault="00DA51B6" w:rsidP="00141A75">
            <w:pPr>
              <w:pStyle w:val="142"/>
              <w:jc w:val="right"/>
              <w:rPr>
                <w:rFonts w:hint="eastAsia"/>
                <w:shd w:val="pct15" w:color="auto" w:fill="FFFFFF"/>
              </w:rPr>
            </w:pPr>
            <w:r w:rsidRPr="006C5BE3">
              <w:rPr>
                <w:rFonts w:hint="eastAsia"/>
                <w:shd w:val="pct15" w:color="auto" w:fill="FFFFFF"/>
              </w:rPr>
              <w:t>2.14</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生物技術開發中心</w:t>
            </w:r>
          </w:p>
        </w:tc>
        <w:tc>
          <w:tcPr>
            <w:tcW w:w="907" w:type="dxa"/>
            <w:shd w:val="clear" w:color="auto" w:fill="auto"/>
            <w:vAlign w:val="center"/>
          </w:tcPr>
          <w:p w:rsidR="00DA51B6" w:rsidRPr="00645F8A" w:rsidRDefault="00DA51B6" w:rsidP="00141A75">
            <w:pPr>
              <w:pStyle w:val="142"/>
              <w:jc w:val="right"/>
            </w:pPr>
            <w:r w:rsidRPr="00645F8A">
              <w:t>7.25</w:t>
            </w:r>
          </w:p>
        </w:tc>
        <w:tc>
          <w:tcPr>
            <w:tcW w:w="908" w:type="dxa"/>
            <w:vAlign w:val="center"/>
          </w:tcPr>
          <w:p w:rsidR="00DA51B6" w:rsidRPr="003912AA" w:rsidRDefault="00DA51B6" w:rsidP="00141A75">
            <w:pPr>
              <w:pStyle w:val="142"/>
              <w:jc w:val="right"/>
            </w:pPr>
            <w:r w:rsidRPr="003912AA">
              <w:t>7.38</w:t>
            </w:r>
          </w:p>
        </w:tc>
        <w:tc>
          <w:tcPr>
            <w:tcW w:w="907" w:type="dxa"/>
            <w:shd w:val="clear" w:color="auto" w:fill="auto"/>
            <w:vAlign w:val="center"/>
          </w:tcPr>
          <w:p w:rsidR="00DA51B6" w:rsidRPr="00645F8A" w:rsidRDefault="00DA51B6" w:rsidP="00141A75">
            <w:pPr>
              <w:pStyle w:val="142"/>
              <w:jc w:val="right"/>
            </w:pPr>
            <w:r w:rsidRPr="00645F8A">
              <w:t>7.24</w:t>
            </w:r>
          </w:p>
        </w:tc>
        <w:tc>
          <w:tcPr>
            <w:tcW w:w="908" w:type="dxa"/>
            <w:vAlign w:val="center"/>
          </w:tcPr>
          <w:p w:rsidR="00DA51B6" w:rsidRPr="007E5610" w:rsidRDefault="00DA51B6" w:rsidP="00141A75">
            <w:pPr>
              <w:pStyle w:val="142"/>
              <w:jc w:val="right"/>
            </w:pPr>
            <w:r w:rsidRPr="007E5610">
              <w:t xml:space="preserve">7.61 </w:t>
            </w:r>
          </w:p>
        </w:tc>
        <w:tc>
          <w:tcPr>
            <w:tcW w:w="908" w:type="dxa"/>
            <w:vAlign w:val="center"/>
          </w:tcPr>
          <w:p w:rsidR="00DA51B6" w:rsidRPr="006C5BE3" w:rsidRDefault="00DA51B6" w:rsidP="00141A75">
            <w:pPr>
              <w:pStyle w:val="142"/>
              <w:jc w:val="right"/>
              <w:rPr>
                <w:shd w:val="pct15" w:color="auto" w:fill="FFFFFF"/>
              </w:rPr>
            </w:pPr>
            <w:r w:rsidRPr="006C5BE3">
              <w:rPr>
                <w:rFonts w:hint="eastAsia"/>
                <w:shd w:val="pct15" w:color="auto" w:fill="FFFFFF"/>
              </w:rPr>
              <w:t>6.50</w:t>
            </w:r>
            <w:r w:rsidRPr="006C5BE3">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金屬工業研究發展中心</w:t>
            </w:r>
          </w:p>
        </w:tc>
        <w:tc>
          <w:tcPr>
            <w:tcW w:w="907" w:type="dxa"/>
            <w:shd w:val="clear" w:color="auto" w:fill="auto"/>
            <w:vAlign w:val="center"/>
          </w:tcPr>
          <w:p w:rsidR="00DA51B6" w:rsidRPr="00645F8A" w:rsidRDefault="00DA51B6" w:rsidP="00141A75">
            <w:pPr>
              <w:pStyle w:val="142"/>
              <w:jc w:val="right"/>
              <w:rPr>
                <w:bCs/>
              </w:rPr>
            </w:pPr>
            <w:r w:rsidRPr="00645F8A">
              <w:rPr>
                <w:bCs/>
              </w:rPr>
              <w:t>7.53</w:t>
            </w:r>
          </w:p>
        </w:tc>
        <w:tc>
          <w:tcPr>
            <w:tcW w:w="908" w:type="dxa"/>
            <w:vAlign w:val="center"/>
          </w:tcPr>
          <w:p w:rsidR="00DA51B6" w:rsidRPr="003912AA" w:rsidRDefault="00DA51B6" w:rsidP="00141A75">
            <w:pPr>
              <w:pStyle w:val="142"/>
              <w:jc w:val="right"/>
              <w:rPr>
                <w:bCs/>
              </w:rPr>
            </w:pPr>
            <w:r w:rsidRPr="003912AA">
              <w:rPr>
                <w:bCs/>
              </w:rPr>
              <w:t>7.33</w:t>
            </w:r>
          </w:p>
        </w:tc>
        <w:tc>
          <w:tcPr>
            <w:tcW w:w="907" w:type="dxa"/>
            <w:shd w:val="clear" w:color="auto" w:fill="auto"/>
            <w:vAlign w:val="center"/>
          </w:tcPr>
          <w:p w:rsidR="00DA51B6" w:rsidRPr="00645F8A" w:rsidRDefault="00DA51B6" w:rsidP="00141A75">
            <w:pPr>
              <w:pStyle w:val="142"/>
              <w:jc w:val="right"/>
              <w:rPr>
                <w:bCs/>
              </w:rPr>
            </w:pPr>
            <w:r w:rsidRPr="00645F8A">
              <w:t>4.86</w:t>
            </w:r>
          </w:p>
        </w:tc>
        <w:tc>
          <w:tcPr>
            <w:tcW w:w="908" w:type="dxa"/>
            <w:vAlign w:val="center"/>
          </w:tcPr>
          <w:p w:rsidR="00DA51B6" w:rsidRPr="007E5610" w:rsidRDefault="00DA51B6" w:rsidP="00141A75">
            <w:pPr>
              <w:pStyle w:val="142"/>
              <w:jc w:val="right"/>
              <w:rPr>
                <w:bCs/>
              </w:rPr>
            </w:pPr>
            <w:r w:rsidRPr="007E5610">
              <w:t xml:space="preserve">4.38 </w:t>
            </w:r>
          </w:p>
        </w:tc>
        <w:tc>
          <w:tcPr>
            <w:tcW w:w="908" w:type="dxa"/>
            <w:vAlign w:val="center"/>
          </w:tcPr>
          <w:p w:rsidR="00DA51B6" w:rsidRPr="006C5BE3" w:rsidRDefault="00DA51B6" w:rsidP="00141A75">
            <w:pPr>
              <w:pStyle w:val="142"/>
              <w:jc w:val="right"/>
              <w:rPr>
                <w:bCs/>
                <w:shd w:val="pct15" w:color="auto" w:fill="FFFFFF"/>
              </w:rPr>
            </w:pPr>
            <w:r w:rsidRPr="006C5BE3">
              <w:rPr>
                <w:rFonts w:hint="eastAsia"/>
                <w:shd w:val="pct15" w:color="auto" w:fill="FFFFFF"/>
              </w:rPr>
              <w:t>3.82</w:t>
            </w:r>
            <w:r w:rsidRPr="006C5BE3">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食品工業發展研究所</w:t>
            </w:r>
          </w:p>
        </w:tc>
        <w:tc>
          <w:tcPr>
            <w:tcW w:w="907" w:type="dxa"/>
            <w:shd w:val="clear" w:color="auto" w:fill="auto"/>
            <w:vAlign w:val="center"/>
          </w:tcPr>
          <w:p w:rsidR="00DA51B6" w:rsidRPr="00645F8A" w:rsidRDefault="00DA51B6" w:rsidP="00141A75">
            <w:pPr>
              <w:pStyle w:val="142"/>
              <w:jc w:val="right"/>
            </w:pPr>
            <w:r w:rsidRPr="00645F8A">
              <w:t>5.37</w:t>
            </w:r>
          </w:p>
        </w:tc>
        <w:tc>
          <w:tcPr>
            <w:tcW w:w="908" w:type="dxa"/>
            <w:vAlign w:val="center"/>
          </w:tcPr>
          <w:p w:rsidR="00DA51B6" w:rsidRPr="003912AA" w:rsidRDefault="00DA51B6" w:rsidP="00141A75">
            <w:pPr>
              <w:pStyle w:val="142"/>
              <w:jc w:val="right"/>
            </w:pPr>
            <w:r w:rsidRPr="003912AA">
              <w:t>5.54</w:t>
            </w:r>
          </w:p>
        </w:tc>
        <w:tc>
          <w:tcPr>
            <w:tcW w:w="907" w:type="dxa"/>
            <w:shd w:val="clear" w:color="auto" w:fill="auto"/>
            <w:vAlign w:val="center"/>
          </w:tcPr>
          <w:p w:rsidR="00DA51B6" w:rsidRPr="00645F8A" w:rsidRDefault="00DA51B6" w:rsidP="00141A75">
            <w:pPr>
              <w:pStyle w:val="142"/>
              <w:jc w:val="right"/>
            </w:pPr>
            <w:r w:rsidRPr="00645F8A">
              <w:t>7.13</w:t>
            </w:r>
          </w:p>
        </w:tc>
        <w:tc>
          <w:tcPr>
            <w:tcW w:w="908" w:type="dxa"/>
            <w:vAlign w:val="center"/>
          </w:tcPr>
          <w:p w:rsidR="00DA51B6" w:rsidRPr="007E5610" w:rsidRDefault="00DA51B6" w:rsidP="00141A75">
            <w:pPr>
              <w:pStyle w:val="142"/>
              <w:jc w:val="right"/>
            </w:pPr>
            <w:r w:rsidRPr="007E5610">
              <w:t xml:space="preserve">6.14 </w:t>
            </w:r>
          </w:p>
        </w:tc>
        <w:tc>
          <w:tcPr>
            <w:tcW w:w="908" w:type="dxa"/>
            <w:vAlign w:val="center"/>
          </w:tcPr>
          <w:p w:rsidR="00DA51B6" w:rsidRPr="006C5BE3" w:rsidRDefault="00DA51B6" w:rsidP="00141A75">
            <w:pPr>
              <w:pStyle w:val="142"/>
              <w:jc w:val="right"/>
            </w:pPr>
            <w:r w:rsidRPr="006C5BE3">
              <w:t>6.</w:t>
            </w:r>
            <w:r>
              <w:rPr>
                <w:rFonts w:hint="eastAsia"/>
              </w:rPr>
              <w:t>63</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紡織產業綜合研究所</w:t>
            </w:r>
          </w:p>
        </w:tc>
        <w:tc>
          <w:tcPr>
            <w:tcW w:w="907" w:type="dxa"/>
            <w:shd w:val="clear" w:color="auto" w:fill="auto"/>
            <w:vAlign w:val="center"/>
          </w:tcPr>
          <w:p w:rsidR="00DA51B6" w:rsidRPr="00645F8A" w:rsidRDefault="00DA51B6" w:rsidP="00141A75">
            <w:pPr>
              <w:pStyle w:val="142"/>
              <w:jc w:val="right"/>
            </w:pPr>
            <w:r w:rsidRPr="00645F8A">
              <w:t>6.02</w:t>
            </w:r>
          </w:p>
        </w:tc>
        <w:tc>
          <w:tcPr>
            <w:tcW w:w="908" w:type="dxa"/>
            <w:vAlign w:val="center"/>
          </w:tcPr>
          <w:p w:rsidR="00DA51B6" w:rsidRPr="003912AA" w:rsidRDefault="00DA51B6" w:rsidP="00141A75">
            <w:pPr>
              <w:pStyle w:val="142"/>
              <w:jc w:val="right"/>
            </w:pPr>
            <w:r w:rsidRPr="003912AA">
              <w:t>6.18</w:t>
            </w:r>
          </w:p>
        </w:tc>
        <w:tc>
          <w:tcPr>
            <w:tcW w:w="907" w:type="dxa"/>
            <w:shd w:val="clear" w:color="auto" w:fill="auto"/>
            <w:vAlign w:val="center"/>
          </w:tcPr>
          <w:p w:rsidR="00DA51B6" w:rsidRPr="00645F8A" w:rsidRDefault="00DA51B6" w:rsidP="00141A75">
            <w:pPr>
              <w:pStyle w:val="142"/>
              <w:jc w:val="right"/>
            </w:pPr>
            <w:r w:rsidRPr="00645F8A">
              <w:t>7.42</w:t>
            </w:r>
          </w:p>
        </w:tc>
        <w:tc>
          <w:tcPr>
            <w:tcW w:w="908" w:type="dxa"/>
            <w:vAlign w:val="center"/>
          </w:tcPr>
          <w:p w:rsidR="00DA51B6" w:rsidRPr="007E5610" w:rsidRDefault="00DA51B6" w:rsidP="00141A75">
            <w:pPr>
              <w:pStyle w:val="142"/>
              <w:jc w:val="right"/>
            </w:pPr>
            <w:r w:rsidRPr="007E5610">
              <w:t xml:space="preserve">6.65 </w:t>
            </w:r>
          </w:p>
        </w:tc>
        <w:tc>
          <w:tcPr>
            <w:tcW w:w="908" w:type="dxa"/>
            <w:vAlign w:val="center"/>
          </w:tcPr>
          <w:p w:rsidR="00DA51B6" w:rsidRPr="00AE5085" w:rsidRDefault="00DA51B6" w:rsidP="00141A75">
            <w:pPr>
              <w:pStyle w:val="142"/>
              <w:jc w:val="right"/>
              <w:rPr>
                <w:shd w:val="pct15" w:color="auto" w:fill="FFFFFF"/>
              </w:rPr>
            </w:pPr>
            <w:r w:rsidRPr="007C4559">
              <w:t>6.</w:t>
            </w:r>
            <w:r w:rsidRPr="007C4559">
              <w:rPr>
                <w:rFonts w:hint="eastAsia"/>
              </w:rPr>
              <w:t>24</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車輛研究測試中心</w:t>
            </w:r>
          </w:p>
        </w:tc>
        <w:tc>
          <w:tcPr>
            <w:tcW w:w="907" w:type="dxa"/>
            <w:shd w:val="clear" w:color="auto" w:fill="auto"/>
            <w:vAlign w:val="center"/>
          </w:tcPr>
          <w:p w:rsidR="00DA51B6" w:rsidRPr="00645F8A" w:rsidRDefault="00DA51B6" w:rsidP="00141A75">
            <w:pPr>
              <w:pStyle w:val="142"/>
              <w:jc w:val="right"/>
            </w:pPr>
            <w:r w:rsidRPr="00645F8A">
              <w:t>11.96</w:t>
            </w:r>
          </w:p>
        </w:tc>
        <w:tc>
          <w:tcPr>
            <w:tcW w:w="908" w:type="dxa"/>
            <w:vAlign w:val="center"/>
          </w:tcPr>
          <w:p w:rsidR="00DA51B6" w:rsidRPr="003912AA" w:rsidRDefault="00DA51B6" w:rsidP="00141A75">
            <w:pPr>
              <w:pStyle w:val="142"/>
              <w:jc w:val="right"/>
            </w:pPr>
            <w:r w:rsidRPr="003912AA">
              <w:t>13.79</w:t>
            </w:r>
          </w:p>
        </w:tc>
        <w:tc>
          <w:tcPr>
            <w:tcW w:w="907" w:type="dxa"/>
            <w:shd w:val="clear" w:color="auto" w:fill="auto"/>
            <w:vAlign w:val="center"/>
          </w:tcPr>
          <w:p w:rsidR="00DA51B6" w:rsidRPr="00645F8A" w:rsidRDefault="00DA51B6" w:rsidP="00141A75">
            <w:pPr>
              <w:pStyle w:val="142"/>
              <w:jc w:val="right"/>
            </w:pPr>
            <w:r w:rsidRPr="00645F8A">
              <w:t>3.69</w:t>
            </w:r>
          </w:p>
        </w:tc>
        <w:tc>
          <w:tcPr>
            <w:tcW w:w="908" w:type="dxa"/>
            <w:vAlign w:val="center"/>
          </w:tcPr>
          <w:p w:rsidR="00DA51B6" w:rsidRPr="007E5610" w:rsidRDefault="00DA51B6" w:rsidP="00141A75">
            <w:pPr>
              <w:pStyle w:val="142"/>
              <w:jc w:val="right"/>
            </w:pPr>
            <w:r w:rsidRPr="007E5610">
              <w:t xml:space="preserve">4.38 </w:t>
            </w:r>
          </w:p>
        </w:tc>
        <w:tc>
          <w:tcPr>
            <w:tcW w:w="908" w:type="dxa"/>
            <w:vAlign w:val="center"/>
          </w:tcPr>
          <w:p w:rsidR="00DA51B6" w:rsidRPr="00AE5085" w:rsidRDefault="00DA51B6" w:rsidP="00141A75">
            <w:pPr>
              <w:pStyle w:val="142"/>
              <w:jc w:val="right"/>
              <w:rPr>
                <w:shd w:val="pct15" w:color="auto" w:fill="FFFFFF"/>
              </w:rPr>
            </w:pPr>
            <w:r w:rsidRPr="00AE5085">
              <w:rPr>
                <w:shd w:val="pct15" w:color="auto" w:fill="FFFFFF"/>
              </w:rPr>
              <w:t>4.</w:t>
            </w:r>
            <w:r w:rsidRPr="00AE5085">
              <w:rPr>
                <w:rFonts w:hint="eastAsia"/>
                <w:shd w:val="pct15" w:color="auto" w:fill="FFFFFF"/>
              </w:rPr>
              <w:t>08</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自行車暨健康科技工業研究發展中心</w:t>
            </w:r>
          </w:p>
        </w:tc>
        <w:tc>
          <w:tcPr>
            <w:tcW w:w="907" w:type="dxa"/>
            <w:shd w:val="clear" w:color="auto" w:fill="auto"/>
            <w:vAlign w:val="center"/>
          </w:tcPr>
          <w:p w:rsidR="00DA51B6" w:rsidRPr="00645F8A" w:rsidRDefault="00DA51B6" w:rsidP="00141A75">
            <w:pPr>
              <w:pStyle w:val="142"/>
              <w:jc w:val="right"/>
            </w:pPr>
            <w:r w:rsidRPr="00645F8A">
              <w:t>6.98</w:t>
            </w:r>
          </w:p>
        </w:tc>
        <w:tc>
          <w:tcPr>
            <w:tcW w:w="908" w:type="dxa"/>
            <w:vAlign w:val="center"/>
          </w:tcPr>
          <w:p w:rsidR="00DA51B6" w:rsidRPr="003912AA" w:rsidRDefault="00DA51B6" w:rsidP="00141A75">
            <w:pPr>
              <w:pStyle w:val="142"/>
              <w:jc w:val="right"/>
            </w:pPr>
            <w:r w:rsidRPr="003912AA">
              <w:t>8.60</w:t>
            </w:r>
          </w:p>
        </w:tc>
        <w:tc>
          <w:tcPr>
            <w:tcW w:w="907" w:type="dxa"/>
            <w:shd w:val="clear" w:color="auto" w:fill="auto"/>
            <w:vAlign w:val="center"/>
          </w:tcPr>
          <w:p w:rsidR="00DA51B6" w:rsidRPr="00645F8A" w:rsidRDefault="00DA51B6" w:rsidP="00141A75">
            <w:pPr>
              <w:pStyle w:val="142"/>
              <w:jc w:val="right"/>
            </w:pPr>
            <w:r w:rsidRPr="00645F8A">
              <w:t>4.20</w:t>
            </w:r>
          </w:p>
        </w:tc>
        <w:tc>
          <w:tcPr>
            <w:tcW w:w="908" w:type="dxa"/>
            <w:vAlign w:val="center"/>
          </w:tcPr>
          <w:p w:rsidR="00DA51B6" w:rsidRPr="007E5610" w:rsidRDefault="00DA51B6" w:rsidP="00141A75">
            <w:pPr>
              <w:pStyle w:val="142"/>
              <w:jc w:val="right"/>
            </w:pPr>
            <w:r w:rsidRPr="007E5610">
              <w:t xml:space="preserve">3.20 </w:t>
            </w:r>
          </w:p>
        </w:tc>
        <w:tc>
          <w:tcPr>
            <w:tcW w:w="908" w:type="dxa"/>
            <w:vAlign w:val="center"/>
          </w:tcPr>
          <w:p w:rsidR="00DA51B6" w:rsidRPr="006C5BE3" w:rsidRDefault="00DA51B6" w:rsidP="00141A75">
            <w:pPr>
              <w:pStyle w:val="142"/>
              <w:jc w:val="right"/>
            </w:pPr>
            <w:r w:rsidRPr="007C4559">
              <w:rPr>
                <w:rFonts w:hint="eastAsia"/>
                <w:shd w:val="pct15" w:color="auto" w:fill="FFFFFF"/>
              </w:rPr>
              <w:t>4.18</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船舶暨海洋產業研發中心</w:t>
            </w:r>
          </w:p>
        </w:tc>
        <w:tc>
          <w:tcPr>
            <w:tcW w:w="907" w:type="dxa"/>
            <w:shd w:val="clear" w:color="auto" w:fill="auto"/>
            <w:vAlign w:val="center"/>
          </w:tcPr>
          <w:p w:rsidR="00DA51B6" w:rsidRPr="00645F8A" w:rsidRDefault="00DA51B6" w:rsidP="00141A75">
            <w:pPr>
              <w:pStyle w:val="142"/>
              <w:jc w:val="right"/>
            </w:pPr>
            <w:r w:rsidRPr="00645F8A">
              <w:t>16.65</w:t>
            </w:r>
          </w:p>
        </w:tc>
        <w:tc>
          <w:tcPr>
            <w:tcW w:w="908" w:type="dxa"/>
            <w:vAlign w:val="center"/>
          </w:tcPr>
          <w:p w:rsidR="00DA51B6" w:rsidRPr="003912AA" w:rsidRDefault="00DA51B6" w:rsidP="00141A75">
            <w:pPr>
              <w:pStyle w:val="142"/>
              <w:jc w:val="right"/>
            </w:pPr>
            <w:r w:rsidRPr="003912AA">
              <w:t>18.43</w:t>
            </w:r>
          </w:p>
        </w:tc>
        <w:tc>
          <w:tcPr>
            <w:tcW w:w="907" w:type="dxa"/>
            <w:shd w:val="clear" w:color="auto" w:fill="auto"/>
            <w:vAlign w:val="center"/>
          </w:tcPr>
          <w:p w:rsidR="00DA51B6" w:rsidRPr="00645F8A" w:rsidRDefault="00DA51B6" w:rsidP="00141A75">
            <w:pPr>
              <w:pStyle w:val="142"/>
              <w:jc w:val="right"/>
            </w:pPr>
            <w:r w:rsidRPr="00645F8A">
              <w:t>9.70</w:t>
            </w:r>
          </w:p>
        </w:tc>
        <w:tc>
          <w:tcPr>
            <w:tcW w:w="908" w:type="dxa"/>
            <w:vAlign w:val="center"/>
          </w:tcPr>
          <w:p w:rsidR="00DA51B6" w:rsidRPr="007E5610" w:rsidRDefault="00DA51B6" w:rsidP="00141A75">
            <w:pPr>
              <w:pStyle w:val="142"/>
              <w:jc w:val="right"/>
            </w:pPr>
            <w:r w:rsidRPr="007E5610">
              <w:t xml:space="preserve">9.00 </w:t>
            </w:r>
          </w:p>
        </w:tc>
        <w:tc>
          <w:tcPr>
            <w:tcW w:w="908" w:type="dxa"/>
            <w:vAlign w:val="center"/>
          </w:tcPr>
          <w:p w:rsidR="00DA51B6" w:rsidRPr="00AE5085" w:rsidRDefault="00DA51B6" w:rsidP="00141A75">
            <w:pPr>
              <w:pStyle w:val="142"/>
              <w:jc w:val="right"/>
              <w:rPr>
                <w:shd w:val="pct15" w:color="auto" w:fill="FFFFFF"/>
              </w:rPr>
            </w:pPr>
            <w:r w:rsidRPr="00AE5085">
              <w:rPr>
                <w:rFonts w:hint="eastAsia"/>
                <w:shd w:val="pct15" w:color="auto" w:fill="FFFFFF"/>
              </w:rPr>
              <w:t>3.61</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石材暨資源產業研究發展中心</w:t>
            </w:r>
          </w:p>
        </w:tc>
        <w:tc>
          <w:tcPr>
            <w:tcW w:w="907" w:type="dxa"/>
            <w:shd w:val="clear" w:color="auto" w:fill="auto"/>
            <w:vAlign w:val="center"/>
          </w:tcPr>
          <w:p w:rsidR="00DA51B6" w:rsidRPr="00645F8A" w:rsidRDefault="00DA51B6" w:rsidP="00141A75">
            <w:pPr>
              <w:pStyle w:val="142"/>
              <w:jc w:val="right"/>
            </w:pPr>
            <w:r w:rsidRPr="00645F8A">
              <w:t>6.23</w:t>
            </w:r>
          </w:p>
        </w:tc>
        <w:tc>
          <w:tcPr>
            <w:tcW w:w="908" w:type="dxa"/>
            <w:vAlign w:val="center"/>
          </w:tcPr>
          <w:p w:rsidR="00DA51B6" w:rsidRPr="003912AA" w:rsidRDefault="00DA51B6" w:rsidP="00141A75">
            <w:pPr>
              <w:pStyle w:val="142"/>
              <w:jc w:val="right"/>
            </w:pPr>
            <w:r w:rsidRPr="003912AA">
              <w:t>12.15</w:t>
            </w:r>
          </w:p>
        </w:tc>
        <w:tc>
          <w:tcPr>
            <w:tcW w:w="907" w:type="dxa"/>
            <w:shd w:val="clear" w:color="auto" w:fill="auto"/>
            <w:vAlign w:val="center"/>
          </w:tcPr>
          <w:p w:rsidR="00DA51B6" w:rsidRPr="00645F8A" w:rsidRDefault="00DA51B6" w:rsidP="00141A75">
            <w:pPr>
              <w:pStyle w:val="142"/>
              <w:jc w:val="right"/>
            </w:pPr>
            <w:r w:rsidRPr="00645F8A">
              <w:t>6.80</w:t>
            </w:r>
          </w:p>
        </w:tc>
        <w:tc>
          <w:tcPr>
            <w:tcW w:w="908" w:type="dxa"/>
            <w:vAlign w:val="center"/>
          </w:tcPr>
          <w:p w:rsidR="00DA51B6" w:rsidRPr="007E5610" w:rsidRDefault="00DA51B6" w:rsidP="00141A75">
            <w:pPr>
              <w:pStyle w:val="142"/>
              <w:jc w:val="right"/>
            </w:pPr>
            <w:r w:rsidRPr="007E5610">
              <w:t xml:space="preserve">4.65 </w:t>
            </w:r>
          </w:p>
        </w:tc>
        <w:tc>
          <w:tcPr>
            <w:tcW w:w="908" w:type="dxa"/>
            <w:vAlign w:val="center"/>
          </w:tcPr>
          <w:p w:rsidR="00DA51B6" w:rsidRPr="00AE5085" w:rsidRDefault="00DA51B6" w:rsidP="00141A75">
            <w:pPr>
              <w:pStyle w:val="142"/>
              <w:jc w:val="right"/>
              <w:rPr>
                <w:shd w:val="pct15" w:color="auto" w:fill="FFFFFF"/>
              </w:rPr>
            </w:pPr>
            <w:r w:rsidRPr="00AE5085">
              <w:rPr>
                <w:rFonts w:hint="eastAsia"/>
                <w:shd w:val="pct15" w:color="auto" w:fill="FFFFFF"/>
              </w:rPr>
              <w:t>1.36</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rPr>
                <w:rFonts w:hint="eastAsia"/>
              </w:rPr>
              <w:t>印刷創新科技研究發展中心</w:t>
            </w:r>
          </w:p>
        </w:tc>
        <w:tc>
          <w:tcPr>
            <w:tcW w:w="907" w:type="dxa"/>
            <w:shd w:val="clear" w:color="auto" w:fill="auto"/>
            <w:vAlign w:val="center"/>
          </w:tcPr>
          <w:p w:rsidR="00DA51B6" w:rsidRPr="00645F8A" w:rsidRDefault="00DA51B6" w:rsidP="00141A75">
            <w:pPr>
              <w:pStyle w:val="142"/>
              <w:jc w:val="right"/>
            </w:pPr>
            <w:r w:rsidRPr="00645F8A">
              <w:t>21.07</w:t>
            </w:r>
          </w:p>
        </w:tc>
        <w:tc>
          <w:tcPr>
            <w:tcW w:w="908" w:type="dxa"/>
            <w:vAlign w:val="center"/>
          </w:tcPr>
          <w:p w:rsidR="00DA51B6" w:rsidRPr="003912AA" w:rsidRDefault="00DA51B6" w:rsidP="00141A75">
            <w:pPr>
              <w:pStyle w:val="142"/>
              <w:jc w:val="right"/>
            </w:pPr>
            <w:r w:rsidRPr="003912AA">
              <w:t>10.46</w:t>
            </w:r>
          </w:p>
        </w:tc>
        <w:tc>
          <w:tcPr>
            <w:tcW w:w="907" w:type="dxa"/>
            <w:shd w:val="clear" w:color="auto" w:fill="auto"/>
            <w:vAlign w:val="center"/>
          </w:tcPr>
          <w:p w:rsidR="00DA51B6" w:rsidRPr="00645F8A" w:rsidRDefault="00DA51B6" w:rsidP="00141A75">
            <w:pPr>
              <w:pStyle w:val="142"/>
              <w:jc w:val="right"/>
            </w:pPr>
            <w:r w:rsidRPr="00645F8A">
              <w:t>2.18</w:t>
            </w:r>
          </w:p>
        </w:tc>
        <w:tc>
          <w:tcPr>
            <w:tcW w:w="908" w:type="dxa"/>
            <w:vAlign w:val="center"/>
          </w:tcPr>
          <w:p w:rsidR="00DA51B6" w:rsidRPr="007E5610" w:rsidRDefault="00DA51B6" w:rsidP="00141A75">
            <w:pPr>
              <w:pStyle w:val="142"/>
              <w:jc w:val="right"/>
            </w:pPr>
            <w:r w:rsidRPr="007E5610">
              <w:t xml:space="preserve">4.06 </w:t>
            </w:r>
          </w:p>
        </w:tc>
        <w:tc>
          <w:tcPr>
            <w:tcW w:w="908" w:type="dxa"/>
            <w:vAlign w:val="center"/>
          </w:tcPr>
          <w:p w:rsidR="00DA51B6" w:rsidRPr="006C5BE3" w:rsidRDefault="00DA51B6" w:rsidP="00141A75">
            <w:pPr>
              <w:pStyle w:val="142"/>
              <w:jc w:val="right"/>
            </w:pPr>
            <w:r w:rsidRPr="007C4559">
              <w:rPr>
                <w:shd w:val="pct15" w:color="auto" w:fill="FFFFFF"/>
              </w:rPr>
              <w:t>4.</w:t>
            </w:r>
            <w:r w:rsidRPr="007C4559">
              <w:rPr>
                <w:rFonts w:hint="eastAsia"/>
                <w:shd w:val="pct15" w:color="auto" w:fill="FFFFFF"/>
              </w:rPr>
              <w:t>99</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塑膠工業技術發展中心</w:t>
            </w:r>
          </w:p>
        </w:tc>
        <w:tc>
          <w:tcPr>
            <w:tcW w:w="907" w:type="dxa"/>
            <w:shd w:val="clear" w:color="auto" w:fill="auto"/>
            <w:vAlign w:val="center"/>
          </w:tcPr>
          <w:p w:rsidR="00DA51B6" w:rsidRPr="00645F8A" w:rsidRDefault="00DA51B6" w:rsidP="00141A75">
            <w:pPr>
              <w:pStyle w:val="142"/>
              <w:jc w:val="right"/>
            </w:pPr>
            <w:r w:rsidRPr="00645F8A">
              <w:t>11.62</w:t>
            </w:r>
          </w:p>
        </w:tc>
        <w:tc>
          <w:tcPr>
            <w:tcW w:w="908" w:type="dxa"/>
            <w:vAlign w:val="center"/>
          </w:tcPr>
          <w:p w:rsidR="00DA51B6" w:rsidRPr="003912AA" w:rsidRDefault="00DA51B6" w:rsidP="00141A75">
            <w:pPr>
              <w:pStyle w:val="142"/>
              <w:jc w:val="right"/>
            </w:pPr>
            <w:r w:rsidRPr="003912AA">
              <w:t>18.44</w:t>
            </w:r>
          </w:p>
        </w:tc>
        <w:tc>
          <w:tcPr>
            <w:tcW w:w="907" w:type="dxa"/>
            <w:shd w:val="clear" w:color="auto" w:fill="auto"/>
            <w:vAlign w:val="center"/>
          </w:tcPr>
          <w:p w:rsidR="00DA51B6" w:rsidRPr="00645F8A" w:rsidRDefault="00DA51B6" w:rsidP="00141A75">
            <w:pPr>
              <w:pStyle w:val="142"/>
              <w:jc w:val="right"/>
            </w:pPr>
            <w:r w:rsidRPr="00645F8A">
              <w:t>15.11</w:t>
            </w:r>
          </w:p>
        </w:tc>
        <w:tc>
          <w:tcPr>
            <w:tcW w:w="908" w:type="dxa"/>
            <w:vAlign w:val="center"/>
          </w:tcPr>
          <w:p w:rsidR="00DA51B6" w:rsidRPr="007E5610" w:rsidRDefault="00DA51B6" w:rsidP="00141A75">
            <w:pPr>
              <w:pStyle w:val="142"/>
              <w:jc w:val="right"/>
            </w:pPr>
            <w:r w:rsidRPr="007E5610">
              <w:t xml:space="preserve">15.31 </w:t>
            </w:r>
          </w:p>
        </w:tc>
        <w:tc>
          <w:tcPr>
            <w:tcW w:w="908" w:type="dxa"/>
            <w:vAlign w:val="center"/>
          </w:tcPr>
          <w:p w:rsidR="00DA51B6" w:rsidRPr="00AE5085" w:rsidRDefault="00DA51B6" w:rsidP="00141A75">
            <w:pPr>
              <w:pStyle w:val="142"/>
              <w:jc w:val="right"/>
              <w:rPr>
                <w:shd w:val="pct15" w:color="auto" w:fill="FFFFFF"/>
              </w:rPr>
            </w:pPr>
            <w:r w:rsidRPr="00AE5085">
              <w:rPr>
                <w:rFonts w:hint="eastAsia"/>
                <w:shd w:val="pct15" w:color="auto" w:fill="FFFFFF"/>
              </w:rPr>
              <w:t>12.81</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精密機械研究發展中心</w:t>
            </w:r>
          </w:p>
        </w:tc>
        <w:tc>
          <w:tcPr>
            <w:tcW w:w="907" w:type="dxa"/>
            <w:shd w:val="clear" w:color="auto" w:fill="auto"/>
            <w:vAlign w:val="center"/>
          </w:tcPr>
          <w:p w:rsidR="00DA51B6" w:rsidRPr="00645F8A" w:rsidRDefault="00DA51B6" w:rsidP="00141A75">
            <w:pPr>
              <w:pStyle w:val="142"/>
              <w:jc w:val="right"/>
            </w:pPr>
            <w:r w:rsidRPr="00645F8A">
              <w:t>5.73</w:t>
            </w:r>
          </w:p>
        </w:tc>
        <w:tc>
          <w:tcPr>
            <w:tcW w:w="908" w:type="dxa"/>
            <w:vAlign w:val="center"/>
          </w:tcPr>
          <w:p w:rsidR="00DA51B6" w:rsidRPr="003912AA" w:rsidRDefault="00DA51B6" w:rsidP="00141A75">
            <w:pPr>
              <w:pStyle w:val="142"/>
              <w:jc w:val="right"/>
            </w:pPr>
            <w:r w:rsidRPr="003912AA">
              <w:t>8.29</w:t>
            </w:r>
          </w:p>
        </w:tc>
        <w:tc>
          <w:tcPr>
            <w:tcW w:w="907" w:type="dxa"/>
            <w:shd w:val="clear" w:color="auto" w:fill="auto"/>
            <w:vAlign w:val="center"/>
          </w:tcPr>
          <w:p w:rsidR="00DA51B6" w:rsidRPr="00645F8A" w:rsidRDefault="00DA51B6" w:rsidP="00141A75">
            <w:pPr>
              <w:pStyle w:val="142"/>
              <w:jc w:val="right"/>
            </w:pPr>
            <w:r w:rsidRPr="00645F8A">
              <w:t>7.20</w:t>
            </w:r>
          </w:p>
        </w:tc>
        <w:tc>
          <w:tcPr>
            <w:tcW w:w="908" w:type="dxa"/>
            <w:vAlign w:val="center"/>
          </w:tcPr>
          <w:p w:rsidR="00DA51B6" w:rsidRPr="007E5610" w:rsidRDefault="00DA51B6" w:rsidP="00141A75">
            <w:pPr>
              <w:pStyle w:val="142"/>
              <w:jc w:val="right"/>
            </w:pPr>
            <w:r w:rsidRPr="007E5610">
              <w:t xml:space="preserve">4.57 </w:t>
            </w:r>
          </w:p>
        </w:tc>
        <w:tc>
          <w:tcPr>
            <w:tcW w:w="908" w:type="dxa"/>
            <w:vAlign w:val="center"/>
          </w:tcPr>
          <w:p w:rsidR="00DA51B6" w:rsidRPr="00AE5085" w:rsidRDefault="00DA51B6" w:rsidP="00141A75">
            <w:pPr>
              <w:pStyle w:val="142"/>
              <w:jc w:val="right"/>
              <w:rPr>
                <w:shd w:val="pct15" w:color="auto" w:fill="FFFFFF"/>
              </w:rPr>
            </w:pPr>
            <w:r w:rsidRPr="00AE5085">
              <w:rPr>
                <w:shd w:val="pct15" w:color="auto" w:fill="FFFFFF"/>
              </w:rPr>
              <w:t>4.</w:t>
            </w:r>
            <w:r w:rsidRPr="00AE5085">
              <w:rPr>
                <w:rFonts w:hint="eastAsia"/>
                <w:shd w:val="pct15" w:color="auto" w:fill="FFFFFF"/>
              </w:rPr>
              <w:t>06</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醫藥工業技術發展中心</w:t>
            </w:r>
          </w:p>
        </w:tc>
        <w:tc>
          <w:tcPr>
            <w:tcW w:w="907" w:type="dxa"/>
            <w:shd w:val="clear" w:color="auto" w:fill="auto"/>
            <w:vAlign w:val="center"/>
          </w:tcPr>
          <w:p w:rsidR="00DA51B6" w:rsidRPr="00645F8A" w:rsidRDefault="00DA51B6" w:rsidP="00141A75">
            <w:pPr>
              <w:pStyle w:val="142"/>
              <w:jc w:val="right"/>
            </w:pPr>
            <w:r w:rsidRPr="00645F8A">
              <w:t>6.17</w:t>
            </w:r>
          </w:p>
        </w:tc>
        <w:tc>
          <w:tcPr>
            <w:tcW w:w="908" w:type="dxa"/>
            <w:vAlign w:val="center"/>
          </w:tcPr>
          <w:p w:rsidR="00DA51B6" w:rsidRPr="003912AA" w:rsidRDefault="00DA51B6" w:rsidP="00141A75">
            <w:pPr>
              <w:pStyle w:val="142"/>
              <w:jc w:val="right"/>
            </w:pPr>
            <w:r w:rsidRPr="003912AA">
              <w:t>5.64</w:t>
            </w:r>
          </w:p>
        </w:tc>
        <w:tc>
          <w:tcPr>
            <w:tcW w:w="907" w:type="dxa"/>
            <w:shd w:val="clear" w:color="auto" w:fill="auto"/>
            <w:vAlign w:val="center"/>
          </w:tcPr>
          <w:p w:rsidR="00DA51B6" w:rsidRPr="00645F8A" w:rsidRDefault="00DA51B6" w:rsidP="00141A75">
            <w:pPr>
              <w:pStyle w:val="142"/>
              <w:jc w:val="right"/>
            </w:pPr>
            <w:r w:rsidRPr="00645F8A">
              <w:t>4.34</w:t>
            </w:r>
          </w:p>
        </w:tc>
        <w:tc>
          <w:tcPr>
            <w:tcW w:w="908" w:type="dxa"/>
            <w:vAlign w:val="center"/>
          </w:tcPr>
          <w:p w:rsidR="00DA51B6" w:rsidRPr="007E5610" w:rsidRDefault="00DA51B6" w:rsidP="00141A75">
            <w:pPr>
              <w:pStyle w:val="142"/>
              <w:jc w:val="right"/>
            </w:pPr>
            <w:r w:rsidRPr="007E5610">
              <w:t xml:space="preserve">1.74 </w:t>
            </w:r>
          </w:p>
        </w:tc>
        <w:tc>
          <w:tcPr>
            <w:tcW w:w="908" w:type="dxa"/>
            <w:vAlign w:val="center"/>
          </w:tcPr>
          <w:p w:rsidR="00DA51B6" w:rsidRPr="007C4559" w:rsidRDefault="00DA51B6" w:rsidP="00141A75">
            <w:pPr>
              <w:pStyle w:val="142"/>
              <w:jc w:val="right"/>
              <w:rPr>
                <w:shd w:val="pct15" w:color="auto" w:fill="FFFFFF"/>
              </w:rPr>
            </w:pPr>
            <w:r w:rsidRPr="007C4559">
              <w:rPr>
                <w:rFonts w:hint="eastAsia"/>
                <w:shd w:val="pct15" w:color="auto" w:fill="FFFFFF"/>
              </w:rPr>
              <w:t>2.78</w:t>
            </w:r>
            <w:r w:rsidRPr="007C4559">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鞋類暨運動休閒科技研發中心</w:t>
            </w:r>
          </w:p>
        </w:tc>
        <w:tc>
          <w:tcPr>
            <w:tcW w:w="907" w:type="dxa"/>
            <w:shd w:val="clear" w:color="auto" w:fill="auto"/>
            <w:vAlign w:val="center"/>
          </w:tcPr>
          <w:p w:rsidR="00DA51B6" w:rsidRPr="00645F8A" w:rsidRDefault="00DA51B6" w:rsidP="00141A75">
            <w:pPr>
              <w:pStyle w:val="142"/>
              <w:jc w:val="right"/>
            </w:pPr>
            <w:r w:rsidRPr="00645F8A">
              <w:t>8.69</w:t>
            </w:r>
          </w:p>
        </w:tc>
        <w:tc>
          <w:tcPr>
            <w:tcW w:w="908" w:type="dxa"/>
            <w:vAlign w:val="center"/>
          </w:tcPr>
          <w:p w:rsidR="00DA51B6" w:rsidRPr="003912AA" w:rsidRDefault="00DA51B6" w:rsidP="00141A75">
            <w:pPr>
              <w:pStyle w:val="142"/>
              <w:jc w:val="right"/>
            </w:pPr>
            <w:r w:rsidRPr="003912AA">
              <w:t>8.67</w:t>
            </w:r>
          </w:p>
        </w:tc>
        <w:tc>
          <w:tcPr>
            <w:tcW w:w="907" w:type="dxa"/>
            <w:shd w:val="clear" w:color="auto" w:fill="auto"/>
            <w:vAlign w:val="center"/>
          </w:tcPr>
          <w:p w:rsidR="00DA51B6" w:rsidRPr="00645F8A" w:rsidRDefault="00DA51B6" w:rsidP="00141A75">
            <w:pPr>
              <w:pStyle w:val="142"/>
              <w:jc w:val="right"/>
            </w:pPr>
            <w:r w:rsidRPr="00645F8A">
              <w:t>3.99</w:t>
            </w:r>
          </w:p>
        </w:tc>
        <w:tc>
          <w:tcPr>
            <w:tcW w:w="908" w:type="dxa"/>
            <w:vAlign w:val="center"/>
          </w:tcPr>
          <w:p w:rsidR="00DA51B6" w:rsidRPr="007E5610" w:rsidRDefault="00DA51B6" w:rsidP="00141A75">
            <w:pPr>
              <w:pStyle w:val="142"/>
              <w:jc w:val="right"/>
            </w:pPr>
            <w:r w:rsidRPr="007E5610">
              <w:t xml:space="preserve">3.56 </w:t>
            </w:r>
          </w:p>
        </w:tc>
        <w:tc>
          <w:tcPr>
            <w:tcW w:w="908" w:type="dxa"/>
            <w:vAlign w:val="center"/>
          </w:tcPr>
          <w:p w:rsidR="00DA51B6" w:rsidRPr="007C4559" w:rsidRDefault="00DA51B6" w:rsidP="00141A75">
            <w:pPr>
              <w:pStyle w:val="142"/>
              <w:jc w:val="right"/>
              <w:rPr>
                <w:shd w:val="pct15" w:color="auto" w:fill="FFFFFF"/>
              </w:rPr>
            </w:pPr>
            <w:r w:rsidRPr="007C4559">
              <w:rPr>
                <w:shd w:val="pct15" w:color="auto" w:fill="FFFFFF"/>
              </w:rPr>
              <w:t xml:space="preserve">3.56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rPr>
                <w:bCs/>
              </w:rPr>
              <w:t>國家原子能科技研究院</w:t>
            </w:r>
          </w:p>
        </w:tc>
        <w:tc>
          <w:tcPr>
            <w:tcW w:w="907" w:type="dxa"/>
            <w:shd w:val="clear" w:color="auto" w:fill="auto"/>
            <w:vAlign w:val="center"/>
          </w:tcPr>
          <w:p w:rsidR="00DA51B6" w:rsidRPr="00645F8A" w:rsidRDefault="00DA51B6" w:rsidP="00141A75">
            <w:pPr>
              <w:pStyle w:val="142"/>
              <w:jc w:val="right"/>
            </w:pPr>
            <w:r w:rsidRPr="00645F8A">
              <w:t>3.04</w:t>
            </w:r>
          </w:p>
        </w:tc>
        <w:tc>
          <w:tcPr>
            <w:tcW w:w="908" w:type="dxa"/>
            <w:vAlign w:val="center"/>
          </w:tcPr>
          <w:p w:rsidR="00DA51B6" w:rsidRPr="003912AA" w:rsidRDefault="00DA51B6" w:rsidP="00141A75">
            <w:pPr>
              <w:pStyle w:val="142"/>
              <w:jc w:val="right"/>
            </w:pPr>
            <w:r w:rsidRPr="003912AA">
              <w:t>3.19</w:t>
            </w:r>
          </w:p>
        </w:tc>
        <w:tc>
          <w:tcPr>
            <w:tcW w:w="907" w:type="dxa"/>
            <w:shd w:val="clear" w:color="auto" w:fill="auto"/>
            <w:vAlign w:val="center"/>
          </w:tcPr>
          <w:p w:rsidR="00DA51B6" w:rsidRPr="00645F8A" w:rsidRDefault="00DA51B6" w:rsidP="00141A75">
            <w:pPr>
              <w:pStyle w:val="142"/>
              <w:jc w:val="right"/>
            </w:pPr>
            <w:r w:rsidRPr="00645F8A">
              <w:t>3.48</w:t>
            </w:r>
          </w:p>
        </w:tc>
        <w:tc>
          <w:tcPr>
            <w:tcW w:w="908" w:type="dxa"/>
            <w:vAlign w:val="center"/>
          </w:tcPr>
          <w:p w:rsidR="00DA51B6" w:rsidRPr="007E5610" w:rsidRDefault="00DA51B6" w:rsidP="00141A75">
            <w:pPr>
              <w:pStyle w:val="142"/>
              <w:jc w:val="right"/>
            </w:pPr>
            <w:r w:rsidRPr="007E5610">
              <w:t xml:space="preserve">17.10 </w:t>
            </w:r>
          </w:p>
        </w:tc>
        <w:tc>
          <w:tcPr>
            <w:tcW w:w="908" w:type="dxa"/>
            <w:vAlign w:val="center"/>
          </w:tcPr>
          <w:p w:rsidR="00DA51B6" w:rsidRPr="006C5BE3" w:rsidRDefault="00DA51B6" w:rsidP="00141A75">
            <w:pPr>
              <w:pStyle w:val="142"/>
              <w:jc w:val="right"/>
            </w:pPr>
            <w:r>
              <w:rPr>
                <w:rFonts w:hint="eastAsia"/>
              </w:rPr>
              <w:t>-</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國家衛生研究院</w:t>
            </w:r>
          </w:p>
        </w:tc>
        <w:tc>
          <w:tcPr>
            <w:tcW w:w="907" w:type="dxa"/>
            <w:shd w:val="clear" w:color="auto" w:fill="auto"/>
            <w:vAlign w:val="center"/>
          </w:tcPr>
          <w:p w:rsidR="00DA51B6" w:rsidRPr="00645F8A" w:rsidRDefault="00DA51B6" w:rsidP="00141A75">
            <w:pPr>
              <w:pStyle w:val="142"/>
              <w:jc w:val="right"/>
            </w:pPr>
            <w:r w:rsidRPr="00645F8A">
              <w:t>1.26</w:t>
            </w:r>
          </w:p>
        </w:tc>
        <w:tc>
          <w:tcPr>
            <w:tcW w:w="908" w:type="dxa"/>
            <w:vAlign w:val="center"/>
          </w:tcPr>
          <w:p w:rsidR="00DA51B6" w:rsidRPr="003912AA" w:rsidRDefault="00DA51B6" w:rsidP="00141A75">
            <w:pPr>
              <w:pStyle w:val="142"/>
              <w:jc w:val="right"/>
            </w:pPr>
            <w:r w:rsidRPr="003912AA">
              <w:t>0.92</w:t>
            </w:r>
          </w:p>
        </w:tc>
        <w:tc>
          <w:tcPr>
            <w:tcW w:w="907" w:type="dxa"/>
            <w:shd w:val="clear" w:color="auto" w:fill="auto"/>
            <w:vAlign w:val="center"/>
          </w:tcPr>
          <w:p w:rsidR="00DA51B6" w:rsidRPr="00645F8A" w:rsidRDefault="00DA51B6" w:rsidP="00141A75">
            <w:pPr>
              <w:pStyle w:val="142"/>
              <w:jc w:val="right"/>
            </w:pPr>
            <w:r w:rsidRPr="00645F8A">
              <w:t>1.33</w:t>
            </w:r>
          </w:p>
        </w:tc>
        <w:tc>
          <w:tcPr>
            <w:tcW w:w="908" w:type="dxa"/>
            <w:vAlign w:val="center"/>
          </w:tcPr>
          <w:p w:rsidR="00DA51B6" w:rsidRPr="007E5610" w:rsidRDefault="00DA51B6" w:rsidP="00141A75">
            <w:pPr>
              <w:pStyle w:val="142"/>
              <w:jc w:val="right"/>
            </w:pPr>
            <w:r w:rsidRPr="007E5610">
              <w:t xml:space="preserve">0.57 </w:t>
            </w:r>
          </w:p>
        </w:tc>
        <w:tc>
          <w:tcPr>
            <w:tcW w:w="908" w:type="dxa"/>
            <w:vAlign w:val="center"/>
          </w:tcPr>
          <w:p w:rsidR="00DA51B6" w:rsidRPr="006C5BE3" w:rsidRDefault="00DA51B6" w:rsidP="00141A75">
            <w:pPr>
              <w:pStyle w:val="142"/>
              <w:jc w:val="right"/>
            </w:pPr>
            <w:r w:rsidRPr="00AE5085">
              <w:rPr>
                <w:shd w:val="pct15" w:color="auto" w:fill="FFFFFF"/>
              </w:rPr>
              <w:t>0.</w:t>
            </w:r>
            <w:r w:rsidRPr="00AE5085">
              <w:rPr>
                <w:rFonts w:hint="eastAsia"/>
                <w:shd w:val="pct15" w:color="auto" w:fill="FFFFFF"/>
              </w:rPr>
              <w:t>16</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商業發展研究院</w:t>
            </w:r>
          </w:p>
        </w:tc>
        <w:tc>
          <w:tcPr>
            <w:tcW w:w="907" w:type="dxa"/>
            <w:shd w:val="clear" w:color="auto" w:fill="auto"/>
            <w:vAlign w:val="center"/>
          </w:tcPr>
          <w:p w:rsidR="00DA51B6" w:rsidRPr="00645F8A" w:rsidRDefault="00DA51B6" w:rsidP="00141A75">
            <w:pPr>
              <w:pStyle w:val="142"/>
              <w:jc w:val="right"/>
            </w:pPr>
            <w:r w:rsidRPr="00645F8A">
              <w:t>19.74</w:t>
            </w:r>
          </w:p>
        </w:tc>
        <w:tc>
          <w:tcPr>
            <w:tcW w:w="908" w:type="dxa"/>
            <w:vAlign w:val="center"/>
          </w:tcPr>
          <w:p w:rsidR="00DA51B6" w:rsidRPr="00645F8A" w:rsidRDefault="00DA51B6" w:rsidP="00141A75">
            <w:pPr>
              <w:pStyle w:val="142"/>
              <w:jc w:val="right"/>
            </w:pPr>
            <w:r w:rsidRPr="00645F8A">
              <w:t>9.24</w:t>
            </w:r>
          </w:p>
        </w:tc>
        <w:tc>
          <w:tcPr>
            <w:tcW w:w="907" w:type="dxa"/>
            <w:shd w:val="clear" w:color="auto" w:fill="auto"/>
            <w:vAlign w:val="center"/>
          </w:tcPr>
          <w:p w:rsidR="00DA51B6" w:rsidRPr="00645F8A" w:rsidRDefault="00DA51B6" w:rsidP="00141A75">
            <w:pPr>
              <w:pStyle w:val="142"/>
              <w:jc w:val="right"/>
            </w:pPr>
            <w:r w:rsidRPr="00645F8A">
              <w:t>4.60</w:t>
            </w:r>
          </w:p>
        </w:tc>
        <w:tc>
          <w:tcPr>
            <w:tcW w:w="908" w:type="dxa"/>
            <w:vAlign w:val="center"/>
          </w:tcPr>
          <w:p w:rsidR="00DA51B6" w:rsidRPr="007E5610" w:rsidRDefault="00DA51B6" w:rsidP="00141A75">
            <w:pPr>
              <w:pStyle w:val="142"/>
              <w:jc w:val="right"/>
            </w:pPr>
            <w:r w:rsidRPr="007E5610">
              <w:t>-</w:t>
            </w:r>
          </w:p>
        </w:tc>
        <w:tc>
          <w:tcPr>
            <w:tcW w:w="908" w:type="dxa"/>
            <w:vAlign w:val="center"/>
          </w:tcPr>
          <w:p w:rsidR="00DA51B6" w:rsidRPr="006C5BE3" w:rsidRDefault="00DA51B6" w:rsidP="00141A75">
            <w:pPr>
              <w:pStyle w:val="142"/>
              <w:jc w:val="right"/>
            </w:pPr>
            <w:r w:rsidRPr="006C5BE3">
              <w:t>-</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台灣設計研究院</w:t>
            </w:r>
          </w:p>
        </w:tc>
        <w:tc>
          <w:tcPr>
            <w:tcW w:w="907" w:type="dxa"/>
            <w:shd w:val="clear" w:color="auto" w:fill="auto"/>
            <w:vAlign w:val="center"/>
          </w:tcPr>
          <w:p w:rsidR="00DA51B6" w:rsidRPr="00645F8A" w:rsidRDefault="00DA51B6" w:rsidP="00141A75">
            <w:pPr>
              <w:pStyle w:val="142"/>
              <w:jc w:val="right"/>
            </w:pPr>
            <w:r w:rsidRPr="00645F8A">
              <w:t>-</w:t>
            </w:r>
          </w:p>
        </w:tc>
        <w:tc>
          <w:tcPr>
            <w:tcW w:w="908" w:type="dxa"/>
            <w:vAlign w:val="center"/>
          </w:tcPr>
          <w:p w:rsidR="00DA51B6" w:rsidRPr="00645F8A" w:rsidRDefault="00DA51B6" w:rsidP="00141A75">
            <w:pPr>
              <w:pStyle w:val="142"/>
              <w:jc w:val="right"/>
            </w:pPr>
            <w:r w:rsidRPr="00645F8A">
              <w:t>-</w:t>
            </w:r>
          </w:p>
        </w:tc>
        <w:tc>
          <w:tcPr>
            <w:tcW w:w="907" w:type="dxa"/>
            <w:shd w:val="clear" w:color="auto" w:fill="auto"/>
            <w:vAlign w:val="center"/>
          </w:tcPr>
          <w:p w:rsidR="00DA51B6" w:rsidRPr="00645F8A" w:rsidRDefault="00DA51B6" w:rsidP="00141A75">
            <w:pPr>
              <w:pStyle w:val="142"/>
              <w:jc w:val="right"/>
            </w:pPr>
            <w:r w:rsidRPr="00645F8A">
              <w:t>0.22</w:t>
            </w:r>
          </w:p>
        </w:tc>
        <w:tc>
          <w:tcPr>
            <w:tcW w:w="908" w:type="dxa"/>
            <w:vAlign w:val="center"/>
          </w:tcPr>
          <w:p w:rsidR="00DA51B6" w:rsidRPr="007E5610" w:rsidRDefault="00DA51B6" w:rsidP="00141A75">
            <w:pPr>
              <w:pStyle w:val="142"/>
              <w:jc w:val="right"/>
            </w:pPr>
            <w:r w:rsidRPr="007E5610">
              <w:t xml:space="preserve">3.02 </w:t>
            </w:r>
          </w:p>
        </w:tc>
        <w:tc>
          <w:tcPr>
            <w:tcW w:w="908" w:type="dxa"/>
            <w:vAlign w:val="center"/>
          </w:tcPr>
          <w:p w:rsidR="00DA51B6" w:rsidRPr="007C4559" w:rsidRDefault="00DA51B6" w:rsidP="00141A75">
            <w:pPr>
              <w:pStyle w:val="142"/>
              <w:jc w:val="right"/>
            </w:pPr>
            <w:r w:rsidRPr="007C4559">
              <w:rPr>
                <w:rFonts w:hint="eastAsia"/>
              </w:rPr>
              <w:t>0.17</w:t>
            </w:r>
            <w:r w:rsidRPr="007C4559">
              <w:t xml:space="preserve"> </w:t>
            </w:r>
          </w:p>
        </w:tc>
      </w:tr>
    </w:tbl>
    <w:p w:rsidR="00DA51B6" w:rsidRPr="00645F8A" w:rsidRDefault="00DA51B6" w:rsidP="00DA51B6">
      <w:pPr>
        <w:spacing w:line="280" w:lineRule="exact"/>
        <w:ind w:leftChars="0" w:left="0" w:firstLineChars="0" w:firstLine="0"/>
        <w:rPr>
          <w:rFonts w:hAnsi="標楷體" w:hint="eastAsia"/>
          <w:sz w:val="24"/>
        </w:rPr>
      </w:pPr>
      <w:r w:rsidRPr="00645F8A">
        <w:rPr>
          <w:rFonts w:hAnsi="標楷體" w:hint="eastAsia"/>
          <w:sz w:val="24"/>
        </w:rPr>
        <w:t>資料來源：</w:t>
      </w:r>
      <w:r w:rsidRPr="007E5199">
        <w:rPr>
          <w:rFonts w:hAnsi="標楷體" w:hint="eastAsia"/>
          <w:sz w:val="24"/>
        </w:rPr>
        <w:t>整理自經濟部產業技術司提供資料</w:t>
      </w:r>
      <w:r w:rsidRPr="00645F8A">
        <w:rPr>
          <w:rFonts w:hAnsi="標楷體" w:hint="eastAsia"/>
          <w:sz w:val="24"/>
        </w:rPr>
        <w:t>。</w:t>
      </w:r>
    </w:p>
    <w:p w:rsidR="00DA51B6" w:rsidRDefault="00DA51B6" w:rsidP="00DA51B6">
      <w:pPr>
        <w:ind w:left="566" w:firstLine="566"/>
        <w:rPr>
          <w:rFonts w:hAnsi="標楷體"/>
        </w:rPr>
      </w:pPr>
      <w:r w:rsidRPr="00645F8A">
        <w:rPr>
          <w:rFonts w:hAnsi="標楷體" w:hint="eastAsia"/>
        </w:rPr>
        <w:t>綜上，經濟部</w:t>
      </w:r>
      <w:r>
        <w:rPr>
          <w:rFonts w:hAnsi="標楷體" w:hint="eastAsia"/>
        </w:rPr>
        <w:t>113</w:t>
      </w:r>
      <w:r w:rsidRPr="00645F8A">
        <w:rPr>
          <w:rFonts w:hAnsi="標楷體" w:hint="eastAsia"/>
        </w:rPr>
        <w:t>年</w:t>
      </w:r>
      <w:r>
        <w:rPr>
          <w:rFonts w:hAnsi="標楷體" w:hint="eastAsia"/>
        </w:rPr>
        <w:t>度</w:t>
      </w:r>
      <w:r w:rsidRPr="00645F8A">
        <w:rPr>
          <w:rFonts w:hAnsi="標楷體" w:hint="eastAsia"/>
        </w:rPr>
        <w:t>「科技專案」工作計畫</w:t>
      </w:r>
      <w:r w:rsidRPr="00FE7BC9">
        <w:rPr>
          <w:rFonts w:hAnsi="標楷體" w:hint="eastAsia"/>
        </w:rPr>
        <w:t>決算數214億9,148萬9千元</w:t>
      </w:r>
      <w:r>
        <w:rPr>
          <w:rFonts w:hAnsi="標楷體" w:hint="eastAsia"/>
        </w:rPr>
        <w:t>，</w:t>
      </w:r>
      <w:r w:rsidRPr="00FE7BC9">
        <w:rPr>
          <w:rFonts w:hAnsi="標楷體" w:hint="eastAsia"/>
        </w:rPr>
        <w:t>預算</w:t>
      </w:r>
      <w:r>
        <w:rPr>
          <w:rFonts w:hAnsi="標楷體" w:hint="eastAsia"/>
        </w:rPr>
        <w:t>執行率</w:t>
      </w:r>
      <w:r w:rsidRPr="00FE7BC9">
        <w:rPr>
          <w:rStyle w:val="afa"/>
          <w:rFonts w:hAnsi="標楷體"/>
        </w:rPr>
        <w:t>98.67</w:t>
      </w:r>
      <w:r w:rsidRPr="00645F8A">
        <w:rPr>
          <w:rStyle w:val="afa"/>
          <w:rFonts w:hAnsi="標楷體" w:hint="eastAsia"/>
        </w:rPr>
        <w:t>%</w:t>
      </w:r>
      <w:r>
        <w:rPr>
          <w:rStyle w:val="afa"/>
          <w:rFonts w:hAnsi="標楷體" w:hint="eastAsia"/>
        </w:rPr>
        <w:t>，主要係用</w:t>
      </w:r>
      <w:r w:rsidRPr="00645F8A">
        <w:rPr>
          <w:rFonts w:hAnsi="標楷體" w:hint="eastAsia"/>
        </w:rPr>
        <w:t>補捐助法人研究機構、業界及學界投入創新前瞻及關鍵技術等領域研發工作，惟</w:t>
      </w:r>
      <w:r>
        <w:rPr>
          <w:rFonts w:hAnsi="標楷體" w:hint="eastAsia"/>
        </w:rPr>
        <w:t>113</w:t>
      </w:r>
      <w:r w:rsidRPr="00645F8A">
        <w:rPr>
          <w:rFonts w:hAnsi="標楷體" w:hint="eastAsia"/>
        </w:rPr>
        <w:t>年</w:t>
      </w:r>
      <w:r>
        <w:rPr>
          <w:rFonts w:hAnsi="標楷體" w:hint="eastAsia"/>
        </w:rPr>
        <w:t>度經濟部科專計畫之「</w:t>
      </w:r>
      <w:r w:rsidRPr="009E63DE">
        <w:rPr>
          <w:rFonts w:hAnsi="標楷體" w:hint="eastAsia"/>
        </w:rPr>
        <w:t>專利技轉</w:t>
      </w:r>
      <w:r>
        <w:rPr>
          <w:rFonts w:hAnsi="標楷體" w:hint="eastAsia"/>
        </w:rPr>
        <w:t>件數」及「技術移轉案數」2項績效衡量指標達成率僅各為78.74%及72.37%</w:t>
      </w:r>
      <w:r w:rsidRPr="00645F8A">
        <w:rPr>
          <w:rFonts w:hAnsi="標楷體" w:hint="eastAsia"/>
        </w:rPr>
        <w:t>，且法人科專計畫經費創造廠商投資倍數</w:t>
      </w:r>
      <w:r w:rsidRPr="006432A9">
        <w:rPr>
          <w:rFonts w:hAnsi="標楷體" w:hint="eastAsia"/>
        </w:rPr>
        <w:t>由110年度之5.33倍逐年下降至113年度之3.17倍</w:t>
      </w:r>
      <w:r w:rsidRPr="00645F8A">
        <w:rPr>
          <w:rFonts w:hAnsi="標楷體" w:hint="eastAsia"/>
        </w:rPr>
        <w:t>，允宜</w:t>
      </w:r>
      <w:r>
        <w:rPr>
          <w:rFonts w:hAnsi="標楷體" w:hint="eastAsia"/>
        </w:rPr>
        <w:t>研謀</w:t>
      </w:r>
      <w:r w:rsidRPr="00FE7BC9">
        <w:rPr>
          <w:rFonts w:hAnsi="標楷體" w:hint="eastAsia"/>
        </w:rPr>
        <w:t>改善</w:t>
      </w:r>
      <w:r>
        <w:rPr>
          <w:rFonts w:hAnsi="標楷體" w:hint="eastAsia"/>
        </w:rPr>
        <w:t>，俾提升</w:t>
      </w:r>
      <w:r w:rsidRPr="003C08E8">
        <w:rPr>
          <w:rFonts w:hAnsi="標楷體" w:hint="eastAsia"/>
        </w:rPr>
        <w:t>科專計畫</w:t>
      </w:r>
      <w:r>
        <w:rPr>
          <w:rFonts w:hAnsi="標楷體" w:hint="eastAsia"/>
        </w:rPr>
        <w:t>促進廠商</w:t>
      </w:r>
      <w:r w:rsidRPr="00FE7BC9">
        <w:rPr>
          <w:rFonts w:hAnsi="標楷體" w:hint="eastAsia"/>
        </w:rPr>
        <w:t>投資</w:t>
      </w:r>
      <w:r>
        <w:rPr>
          <w:rFonts w:hAnsi="標楷體" w:hint="eastAsia"/>
        </w:rPr>
        <w:t>效益</w:t>
      </w:r>
      <w:r w:rsidRPr="00FE7BC9">
        <w:rPr>
          <w:rFonts w:hAnsi="標楷體" w:hint="eastAsia"/>
        </w:rPr>
        <w:lastRenderedPageBreak/>
        <w:t>及</w:t>
      </w:r>
      <w:r>
        <w:rPr>
          <w:rFonts w:hAnsi="標楷體" w:hint="eastAsia"/>
        </w:rPr>
        <w:t>產業</w:t>
      </w:r>
      <w:r w:rsidRPr="00FE7BC9">
        <w:rPr>
          <w:rFonts w:hAnsi="標楷體" w:hint="eastAsia"/>
        </w:rPr>
        <w:t>發展動能</w:t>
      </w:r>
      <w:r w:rsidRPr="00645F8A">
        <w:rPr>
          <w:rFonts w:hAnsi="標楷體" w:hint="eastAsia"/>
        </w:rPr>
        <w:t>。</w:t>
      </w:r>
    </w:p>
    <w:p w:rsidR="00DA51B6" w:rsidRPr="00645F8A" w:rsidRDefault="00DA51B6" w:rsidP="00DA51B6">
      <w:pPr>
        <w:pStyle w:val="ab"/>
        <w:ind w:left="566" w:firstLine="566"/>
        <w:rPr>
          <w:rFonts w:hint="eastAsia"/>
          <w:snapToGrid/>
        </w:rPr>
      </w:pPr>
      <w:r w:rsidRPr="00645F8A">
        <w:rPr>
          <w:rFonts w:hAnsi="標楷體" w:hint="eastAsia"/>
        </w:rPr>
        <w:t>(分機：19</w:t>
      </w:r>
      <w:r w:rsidRPr="00645F8A">
        <w:rPr>
          <w:rFonts w:hAnsi="標楷體"/>
        </w:rPr>
        <w:t>26</w:t>
      </w:r>
      <w:r w:rsidRPr="00645F8A">
        <w:rPr>
          <w:rFonts w:hAnsi="標楷體" w:hint="eastAsia"/>
        </w:rPr>
        <w:t xml:space="preserve"> 黃芝穎)</w:t>
      </w:r>
      <w:bookmarkStart w:id="16" w:name="_GoBack"/>
      <w:bookmarkEnd w:id="16"/>
    </w:p>
    <w:bookmarkEnd w:id="3"/>
    <w:bookmarkEnd w:id="4"/>
    <w:bookmarkEnd w:id="5"/>
    <w:bookmarkEnd w:id="6"/>
    <w:bookmarkEnd w:id="7"/>
    <w:bookmarkEnd w:id="8"/>
    <w:bookmarkEnd w:id="9"/>
    <w:bookmarkEnd w:id="10"/>
    <w:bookmarkEnd w:id="11"/>
    <w:sectPr w:rsidR="00DA51B6" w:rsidRPr="00645F8A"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FA767B" w:rsidRPr="00FA767B">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A767B"/>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8D58A2B-367E-495D-94B7-455327B3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5A4A9-9C81-488E-A894-9368BB062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470</Words>
  <Characters>2685</Characters>
  <Application>Microsoft Office Word</Application>
  <DocSecurity>0</DocSecurity>
  <Lines>22</Lines>
  <Paragraphs>6</Paragraphs>
  <ScaleCrop>false</ScaleCrop>
  <Company/>
  <LinksUpToDate>false</LinksUpToDate>
  <CharactersWithSpaces>3149</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