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bookmarkStart w:id="22" w:name="_GoBack"/>
      <w:bookmarkEnd w:id="22"/>
      <w:r w:rsidRPr="00210949">
        <w:rPr>
          <w:rFonts w:hAnsi="標楷體" w:hint="eastAsia"/>
          <w:b/>
          <w:spacing w:val="-4"/>
          <w:sz w:val="36"/>
          <w:szCs w:val="36"/>
        </w:rPr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3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B32774" w:rsidRPr="00682F04" w:rsidRDefault="0089665B" w:rsidP="00B32774">
      <w:pPr>
        <w:pStyle w:val="14"/>
        <w:ind w:left="567" w:hanging="567"/>
        <w:rPr>
          <w:rFonts w:hAnsi="標楷體"/>
        </w:rPr>
      </w:pPr>
      <w:bookmarkStart w:id="24" w:name="_Toc527463798"/>
      <w:bookmarkStart w:id="25" w:name="_Toc82334976"/>
      <w:bookmarkStart w:id="26" w:name="_Toc216343190"/>
      <w:r w:rsidRPr="00DB74BC">
        <w:rPr>
          <w:rFonts w:hint="eastAsia"/>
        </w:rPr>
        <w:t>一</w:t>
      </w:r>
      <w:r w:rsidRPr="00DB74BC">
        <w:rPr>
          <w:rFonts w:hAnsi="標楷體" w:hint="eastAsia"/>
        </w:rPr>
        <w:t>、</w:t>
      </w:r>
      <w:bookmarkEnd w:id="25"/>
      <w:r w:rsidR="00F850E6" w:rsidRPr="00F850E6">
        <w:rPr>
          <w:rFonts w:hint="eastAsia"/>
        </w:rPr>
        <w:t>「改善政府動物管制收容設施計畫」</w:t>
      </w:r>
      <w:r w:rsidR="00924E67" w:rsidRPr="00924E67">
        <w:rPr>
          <w:rFonts w:hint="eastAsia"/>
        </w:rPr>
        <w:t>於</w:t>
      </w:r>
      <w:r w:rsidR="00924E67">
        <w:t>113</w:t>
      </w:r>
      <w:r w:rsidR="00924E67" w:rsidRPr="00924E67">
        <w:rPr>
          <w:rFonts w:hint="eastAsia"/>
        </w:rPr>
        <w:t>年度屆期，惟</w:t>
      </w:r>
      <w:r w:rsidR="008C52FC">
        <w:rPr>
          <w:rFonts w:hint="eastAsia"/>
        </w:rPr>
        <w:t>部分</w:t>
      </w:r>
      <w:r w:rsidR="00924E67" w:rsidRPr="00924E67">
        <w:rPr>
          <w:rFonts w:hint="eastAsia"/>
        </w:rPr>
        <w:t>補助案件未能於年度內完成，且部分關鍵績效指標未達預期目標，允宜檢討改善</w:t>
      </w:r>
      <w:bookmarkEnd w:id="26"/>
    </w:p>
    <w:p w:rsidR="00B32774" w:rsidRPr="006B50F0" w:rsidRDefault="00104D64" w:rsidP="00B32774">
      <w:pPr>
        <w:ind w:left="566" w:firstLine="566"/>
      </w:pPr>
      <w:r>
        <w:rPr>
          <w:rFonts w:hint="eastAsia"/>
        </w:rPr>
        <w:t>農業部</w:t>
      </w:r>
      <w:r w:rsidR="00924E67">
        <w:rPr>
          <w:rFonts w:hint="eastAsia"/>
        </w:rPr>
        <w:t>1</w:t>
      </w:r>
      <w:r w:rsidR="00924E67">
        <w:t>13</w:t>
      </w:r>
      <w:r w:rsidR="00B32774" w:rsidRPr="0024449E">
        <w:t>年度</w:t>
      </w:r>
      <w:r w:rsidR="00B32774">
        <w:rPr>
          <w:rFonts w:hint="eastAsia"/>
        </w:rPr>
        <w:t>決算書</w:t>
      </w:r>
      <w:r w:rsidR="00C908CE">
        <w:rPr>
          <w:rFonts w:hint="eastAsia"/>
        </w:rPr>
        <w:t>「</w:t>
      </w:r>
      <w:r w:rsidR="00B27B5F">
        <w:rPr>
          <w:rFonts w:hint="eastAsia"/>
        </w:rPr>
        <w:t>重大計畫執行績效報告表</w:t>
      </w:r>
      <w:r w:rsidR="00C908CE">
        <w:rPr>
          <w:rFonts w:hint="eastAsia"/>
        </w:rPr>
        <w:t>」</w:t>
      </w:r>
      <w:r w:rsidR="00B27B5F">
        <w:rPr>
          <w:rFonts w:hint="eastAsia"/>
        </w:rPr>
        <w:t>，</w:t>
      </w:r>
      <w:r w:rsidR="00CF5F25">
        <w:rPr>
          <w:rFonts w:hint="eastAsia"/>
        </w:rPr>
        <w:t>有關</w:t>
      </w:r>
      <w:r w:rsidR="00B27B5F">
        <w:rPr>
          <w:rFonts w:hint="eastAsia"/>
        </w:rPr>
        <w:t>「</w:t>
      </w:r>
      <w:r w:rsidR="00B27B5F" w:rsidRPr="00B27B5F">
        <w:rPr>
          <w:rFonts w:hint="eastAsia"/>
        </w:rPr>
        <w:t>改善政府動物管制收容設施計畫</w:t>
      </w:r>
      <w:r w:rsidR="00B32774">
        <w:rPr>
          <w:rFonts w:hint="eastAsia"/>
        </w:rPr>
        <w:t>（</w:t>
      </w:r>
      <w:r w:rsidR="00B27B5F">
        <w:rPr>
          <w:rFonts w:hint="eastAsia"/>
        </w:rPr>
        <w:t>1</w:t>
      </w:r>
      <w:r w:rsidR="00B27B5F">
        <w:t>03-113</w:t>
      </w:r>
      <w:r w:rsidR="00E77C87">
        <w:rPr>
          <w:rFonts w:hint="eastAsia"/>
        </w:rPr>
        <w:t>）</w:t>
      </w:r>
      <w:r w:rsidR="00B27B5F">
        <w:rPr>
          <w:rFonts w:hint="eastAsia"/>
        </w:rPr>
        <w:t>」</w:t>
      </w:r>
      <w:r w:rsidR="00CF5F25">
        <w:rPr>
          <w:rFonts w:hint="eastAsia"/>
        </w:rPr>
        <w:t>（以下稱</w:t>
      </w:r>
      <w:r w:rsidR="00CF5F25" w:rsidRPr="00B27B5F">
        <w:rPr>
          <w:rFonts w:hint="eastAsia"/>
        </w:rPr>
        <w:t>動物收容設施計畫</w:t>
      </w:r>
      <w:r w:rsidR="00CF5F25">
        <w:rPr>
          <w:rFonts w:hint="eastAsia"/>
        </w:rPr>
        <w:t>）之執行情形，</w:t>
      </w:r>
      <w:r w:rsidR="00CC7E1A">
        <w:t>113</w:t>
      </w:r>
      <w:r w:rsidR="00E77C87">
        <w:rPr>
          <w:rFonts w:hint="eastAsia"/>
        </w:rPr>
        <w:t>年度</w:t>
      </w:r>
      <w:r w:rsidR="00D16878">
        <w:rPr>
          <w:rFonts w:hint="eastAsia"/>
        </w:rPr>
        <w:t>可支用預算數</w:t>
      </w:r>
      <w:r w:rsidR="00CC7E1A">
        <w:rPr>
          <w:rFonts w:hint="eastAsia"/>
        </w:rPr>
        <w:t>1</w:t>
      </w:r>
      <w:r w:rsidR="00D16878">
        <w:rPr>
          <w:rFonts w:hint="eastAsia"/>
        </w:rPr>
        <w:t>億</w:t>
      </w:r>
      <w:r w:rsidR="00CC7E1A">
        <w:rPr>
          <w:rFonts w:hint="eastAsia"/>
        </w:rPr>
        <w:t>9</w:t>
      </w:r>
      <w:r w:rsidR="00D16878">
        <w:t>,0</w:t>
      </w:r>
      <w:r w:rsidR="00CC7E1A">
        <w:t>40</w:t>
      </w:r>
      <w:r w:rsidR="00D16878">
        <w:rPr>
          <w:rFonts w:hint="eastAsia"/>
        </w:rPr>
        <w:t>萬</w:t>
      </w:r>
      <w:r w:rsidR="00CC7E1A">
        <w:rPr>
          <w:rFonts w:hint="eastAsia"/>
        </w:rPr>
        <w:t>7</w:t>
      </w:r>
      <w:r w:rsidR="00D16878">
        <w:rPr>
          <w:rFonts w:hint="eastAsia"/>
        </w:rPr>
        <w:t>千元，</w:t>
      </w:r>
      <w:r w:rsidR="00E77C87">
        <w:rPr>
          <w:rFonts w:hint="eastAsia"/>
        </w:rPr>
        <w:t>本期</w:t>
      </w:r>
      <w:r w:rsidR="00D16878">
        <w:rPr>
          <w:rFonts w:hint="eastAsia"/>
        </w:rPr>
        <w:t>執行數</w:t>
      </w:r>
      <w:r w:rsidR="00CC7E1A">
        <w:rPr>
          <w:rFonts w:hint="eastAsia"/>
        </w:rPr>
        <w:t>1</w:t>
      </w:r>
      <w:r w:rsidR="00D16878">
        <w:rPr>
          <w:rFonts w:hint="eastAsia"/>
        </w:rPr>
        <w:t>億</w:t>
      </w:r>
      <w:r w:rsidR="00CC7E1A">
        <w:rPr>
          <w:rFonts w:hint="eastAsia"/>
        </w:rPr>
        <w:t>8</w:t>
      </w:r>
      <w:r w:rsidR="00CC7E1A">
        <w:t>,806</w:t>
      </w:r>
      <w:r w:rsidR="00D16878">
        <w:rPr>
          <w:rFonts w:hint="eastAsia"/>
        </w:rPr>
        <w:t>萬</w:t>
      </w:r>
      <w:r w:rsidR="00CC7E1A">
        <w:rPr>
          <w:rFonts w:hint="eastAsia"/>
        </w:rPr>
        <w:t>7</w:t>
      </w:r>
      <w:r w:rsidR="00D16878">
        <w:rPr>
          <w:rFonts w:hint="eastAsia"/>
        </w:rPr>
        <w:t>千元</w:t>
      </w:r>
      <w:r w:rsidR="00CF5F25">
        <w:rPr>
          <w:rFonts w:hint="eastAsia"/>
        </w:rPr>
        <w:t>(含實現數1億</w:t>
      </w:r>
      <w:r w:rsidR="00CC7E1A">
        <w:rPr>
          <w:rFonts w:hint="eastAsia"/>
        </w:rPr>
        <w:t>4</w:t>
      </w:r>
      <w:r w:rsidR="00CF5F25">
        <w:rPr>
          <w:rFonts w:hint="eastAsia"/>
        </w:rPr>
        <w:t>,</w:t>
      </w:r>
      <w:r w:rsidR="00CC7E1A">
        <w:t>882</w:t>
      </w:r>
      <w:r w:rsidR="00CF5F25">
        <w:rPr>
          <w:rFonts w:hint="eastAsia"/>
        </w:rPr>
        <w:t>萬</w:t>
      </w:r>
      <w:r w:rsidR="00CC7E1A">
        <w:rPr>
          <w:rFonts w:hint="eastAsia"/>
        </w:rPr>
        <w:t>4</w:t>
      </w:r>
      <w:r w:rsidR="00CF5F25">
        <w:rPr>
          <w:rFonts w:hint="eastAsia"/>
        </w:rPr>
        <w:t>千元、應付數</w:t>
      </w:r>
      <w:r w:rsidR="00CC7E1A">
        <w:rPr>
          <w:rFonts w:hint="eastAsia"/>
        </w:rPr>
        <w:t>2</w:t>
      </w:r>
      <w:r w:rsidR="00CF5F25">
        <w:t>,</w:t>
      </w:r>
      <w:r w:rsidR="00CC7E1A">
        <w:t>739</w:t>
      </w:r>
      <w:r w:rsidR="00CF5F25">
        <w:rPr>
          <w:rFonts w:hint="eastAsia"/>
        </w:rPr>
        <w:t>萬</w:t>
      </w:r>
      <w:r w:rsidR="00CC7E1A">
        <w:rPr>
          <w:rFonts w:hint="eastAsia"/>
        </w:rPr>
        <w:t>9</w:t>
      </w:r>
      <w:r w:rsidR="00CF5F25">
        <w:rPr>
          <w:rFonts w:hint="eastAsia"/>
        </w:rPr>
        <w:t>千元及賸餘數</w:t>
      </w:r>
      <w:r w:rsidR="00CC7E1A">
        <w:t>1,184</w:t>
      </w:r>
      <w:r w:rsidR="00CF5F25">
        <w:rPr>
          <w:rFonts w:hint="eastAsia"/>
        </w:rPr>
        <w:t>萬</w:t>
      </w:r>
      <w:r w:rsidR="00CC7E1A">
        <w:rPr>
          <w:rFonts w:hint="eastAsia"/>
        </w:rPr>
        <w:t>4</w:t>
      </w:r>
      <w:r w:rsidR="00CF5F25">
        <w:rPr>
          <w:rFonts w:hint="eastAsia"/>
        </w:rPr>
        <w:t>千元)</w:t>
      </w:r>
      <w:r w:rsidR="00D16878">
        <w:rPr>
          <w:rFonts w:hint="eastAsia"/>
        </w:rPr>
        <w:t>，約占可支用預算數</w:t>
      </w:r>
      <w:r w:rsidR="00E77C87">
        <w:rPr>
          <w:rFonts w:hint="eastAsia"/>
        </w:rPr>
        <w:t>之</w:t>
      </w:r>
      <w:r w:rsidR="00D16878">
        <w:rPr>
          <w:rFonts w:hint="eastAsia"/>
        </w:rPr>
        <w:t>9</w:t>
      </w:r>
      <w:r w:rsidR="00D16878">
        <w:t>8.</w:t>
      </w:r>
      <w:r w:rsidR="00CC7E1A">
        <w:t>77</w:t>
      </w:r>
      <w:r w:rsidR="00D16878">
        <w:t>%</w:t>
      </w:r>
      <w:r w:rsidR="00B32774" w:rsidRPr="0024449E">
        <w:rPr>
          <w:rFonts w:hint="eastAsia"/>
        </w:rPr>
        <w:t>。經查：</w:t>
      </w:r>
    </w:p>
    <w:p w:rsidR="00B32774" w:rsidRPr="00C04A2F" w:rsidRDefault="00B32774" w:rsidP="00B32774">
      <w:pPr>
        <w:pStyle w:val="a4"/>
        <w:ind w:left="849" w:hanging="283"/>
        <w:rPr>
          <w:b/>
        </w:rPr>
      </w:pPr>
      <w:r w:rsidRPr="00C04A2F">
        <w:rPr>
          <w:rFonts w:hint="eastAsia"/>
          <w:b/>
        </w:rPr>
        <w:t>(一)</w:t>
      </w:r>
      <w:r w:rsidR="00F850E6" w:rsidRPr="00F850E6">
        <w:rPr>
          <w:rFonts w:hint="eastAsia"/>
          <w:b/>
        </w:rPr>
        <w:t>農業部</w:t>
      </w:r>
      <w:r w:rsidR="00CC7E1A">
        <w:rPr>
          <w:rFonts w:hint="eastAsia"/>
          <w:b/>
        </w:rPr>
        <w:t>因</w:t>
      </w:r>
      <w:r w:rsidR="00A62FD8">
        <w:rPr>
          <w:rFonts w:hint="eastAsia"/>
          <w:b/>
        </w:rPr>
        <w:t>計畫</w:t>
      </w:r>
      <w:r w:rsidR="00CC7E1A">
        <w:rPr>
          <w:rFonts w:hint="eastAsia"/>
          <w:b/>
        </w:rPr>
        <w:t>執行未如預期，</w:t>
      </w:r>
      <w:r w:rsidR="00F850E6" w:rsidRPr="00F850E6">
        <w:rPr>
          <w:rFonts w:hint="eastAsia"/>
          <w:b/>
        </w:rPr>
        <w:t>4次修正</w:t>
      </w:r>
      <w:r w:rsidR="00D16878" w:rsidRPr="00F850E6">
        <w:rPr>
          <w:rFonts w:hint="eastAsia"/>
          <w:b/>
        </w:rPr>
        <w:t>動物收容設施計畫</w:t>
      </w:r>
      <w:r w:rsidR="00D16878">
        <w:rPr>
          <w:rFonts w:hint="eastAsia"/>
          <w:b/>
        </w:rPr>
        <w:t>，</w:t>
      </w:r>
      <w:r w:rsidR="00F850E6" w:rsidRPr="00F850E6">
        <w:rPr>
          <w:rFonts w:hint="eastAsia"/>
          <w:b/>
        </w:rPr>
        <w:t>調增計畫經費</w:t>
      </w:r>
      <w:r w:rsidR="00A62FD8">
        <w:rPr>
          <w:rFonts w:hint="eastAsia"/>
          <w:b/>
        </w:rPr>
        <w:t>並</w:t>
      </w:r>
      <w:r w:rsidR="00D16878">
        <w:rPr>
          <w:rFonts w:hint="eastAsia"/>
          <w:b/>
        </w:rPr>
        <w:t>展延計畫期程</w:t>
      </w:r>
    </w:p>
    <w:p w:rsidR="00B32774" w:rsidRDefault="00F850E6" w:rsidP="00B32774">
      <w:pPr>
        <w:pStyle w:val="2"/>
        <w:ind w:left="850" w:firstLine="566"/>
      </w:pPr>
      <w:r w:rsidRPr="00902DEC">
        <w:rPr>
          <w:rFonts w:hint="eastAsia"/>
        </w:rPr>
        <w:t>依動物保護法(以下簡稱動保法)第14條第1項</w:t>
      </w:r>
      <w:r w:rsidRPr="00902DEC">
        <w:rPr>
          <w:vertAlign w:val="superscript"/>
        </w:rPr>
        <w:footnoteReference w:id="1"/>
      </w:r>
      <w:r w:rsidRPr="00902DEC">
        <w:rPr>
          <w:rFonts w:hint="eastAsia"/>
        </w:rPr>
        <w:t>及第3項</w:t>
      </w:r>
      <w:r w:rsidRPr="00902DEC">
        <w:rPr>
          <w:vertAlign w:val="superscript"/>
        </w:rPr>
        <w:footnoteReference w:id="2"/>
      </w:r>
      <w:r w:rsidRPr="00902DEC">
        <w:rPr>
          <w:rFonts w:hint="eastAsia"/>
        </w:rPr>
        <w:t>規</w:t>
      </w:r>
      <w:r w:rsidRPr="00902DEC">
        <w:rPr>
          <w:rFonts w:hint="eastAsia"/>
        </w:rPr>
        <w:lastRenderedPageBreak/>
        <w:t>定</w:t>
      </w:r>
      <w:r w:rsidR="00D4080B">
        <w:rPr>
          <w:rFonts w:hint="eastAsia"/>
        </w:rPr>
        <w:t>略以</w:t>
      </w:r>
      <w:r w:rsidRPr="00902DEC">
        <w:rPr>
          <w:rFonts w:hint="eastAsia"/>
        </w:rPr>
        <w:t>，各地方政府主管機關應依據轄內人口、遊蕩犬貓數量設置動物收容處所，且中央主管機關應編列經費補助其設置，爰行政院於102年核定動物收容設施計畫，</w:t>
      </w:r>
      <w:r w:rsidR="00D4080B">
        <w:rPr>
          <w:rFonts w:hint="eastAsia"/>
        </w:rPr>
        <w:t>原訂</w:t>
      </w:r>
      <w:r w:rsidRPr="00902DEC">
        <w:rPr>
          <w:rFonts w:hint="eastAsia"/>
        </w:rPr>
        <w:t>計畫期程103至107年度，</w:t>
      </w:r>
      <w:r w:rsidRPr="000864EB">
        <w:rPr>
          <w:rFonts w:hint="eastAsia"/>
          <w:spacing w:val="-2"/>
        </w:rPr>
        <w:t>總經費15億8,010萬元(中央與地方政府分別負擔12億3,180萬元及3億4,830萬元)，</w:t>
      </w:r>
      <w:r w:rsidR="00365FED" w:rsidRPr="00365FED">
        <w:rPr>
          <w:rFonts w:hint="eastAsia"/>
          <w:spacing w:val="-2"/>
        </w:rPr>
        <w:t>補助</w:t>
      </w:r>
      <w:r w:rsidR="009B1DC9" w:rsidRPr="00365FED">
        <w:rPr>
          <w:rFonts w:hint="eastAsia"/>
          <w:spacing w:val="-2"/>
        </w:rPr>
        <w:t>市</w:t>
      </w:r>
      <w:r w:rsidR="00365FED" w:rsidRPr="00365FED">
        <w:rPr>
          <w:rFonts w:hint="eastAsia"/>
          <w:spacing w:val="-2"/>
        </w:rPr>
        <w:t>縣政府辦理改善公立動物收容設施及動物管制設備專業化</w:t>
      </w:r>
      <w:r w:rsidR="00D4080B">
        <w:rPr>
          <w:rFonts w:hint="eastAsia"/>
          <w:spacing w:val="-2"/>
        </w:rPr>
        <w:t>。</w:t>
      </w:r>
      <w:r w:rsidR="00365FED" w:rsidRPr="00365FED">
        <w:rPr>
          <w:rFonts w:hint="eastAsia"/>
          <w:spacing w:val="-2"/>
        </w:rPr>
        <w:t>惟推動後各</w:t>
      </w:r>
      <w:r w:rsidR="009B1DC9" w:rsidRPr="00365FED">
        <w:rPr>
          <w:rFonts w:hint="eastAsia"/>
          <w:spacing w:val="-2"/>
        </w:rPr>
        <w:t>市</w:t>
      </w:r>
      <w:r w:rsidR="00365FED" w:rsidRPr="00365FED">
        <w:rPr>
          <w:rFonts w:hint="eastAsia"/>
          <w:spacing w:val="-2"/>
        </w:rPr>
        <w:t>縣政府因新建用地取得困難、工程案多次招標流標或撤案等，計畫執行未如預期，加上Covid-19疫情及俄烏戰爭影響，面臨缺工、缺料及物價上漲等，工程經費需求提高，分別於107年5月、108年6月、110年7月及112年8月</w:t>
      </w:r>
      <w:r w:rsidR="00D4080B">
        <w:rPr>
          <w:rFonts w:hint="eastAsia"/>
          <w:spacing w:val="-2"/>
        </w:rPr>
        <w:t>等</w:t>
      </w:r>
      <w:r w:rsidR="00365FED" w:rsidRPr="00365FED">
        <w:rPr>
          <w:rFonts w:hint="eastAsia"/>
          <w:spacing w:val="-2"/>
        </w:rPr>
        <w:t>4度辦理修正，將計畫</w:t>
      </w:r>
      <w:r w:rsidR="00D4080B">
        <w:rPr>
          <w:rFonts w:hint="eastAsia"/>
          <w:spacing w:val="-2"/>
        </w:rPr>
        <w:t>完成</w:t>
      </w:r>
      <w:r w:rsidR="00365FED" w:rsidRPr="00365FED">
        <w:rPr>
          <w:rFonts w:hint="eastAsia"/>
          <w:spacing w:val="-2"/>
        </w:rPr>
        <w:t>期</w:t>
      </w:r>
      <w:r w:rsidR="00D4080B">
        <w:rPr>
          <w:rFonts w:hint="eastAsia"/>
          <w:spacing w:val="-2"/>
        </w:rPr>
        <w:t>程</w:t>
      </w:r>
      <w:r w:rsidR="00365FED" w:rsidRPr="00365FED">
        <w:rPr>
          <w:rFonts w:hint="eastAsia"/>
          <w:spacing w:val="-2"/>
        </w:rPr>
        <w:t>由107年度展延至113年度，計畫總經費調增至26億2,220萬元，中央負擔計畫經費調增為20億1,510萬元，較原核定計畫增加7億8,330萬元(增幅63.59%)</w:t>
      </w:r>
      <w:r>
        <w:rPr>
          <w:rFonts w:hint="eastAsia"/>
        </w:rPr>
        <w:t>。</w:t>
      </w:r>
    </w:p>
    <w:p w:rsidR="00B32774" w:rsidRPr="00C04A2F" w:rsidRDefault="00B32774" w:rsidP="00B32774">
      <w:pPr>
        <w:pStyle w:val="a4"/>
        <w:ind w:left="849" w:hanging="283"/>
        <w:rPr>
          <w:b/>
        </w:rPr>
      </w:pPr>
      <w:r w:rsidRPr="00C04A2F">
        <w:rPr>
          <w:rFonts w:hint="eastAsia"/>
          <w:b/>
        </w:rPr>
        <w:t>(二)</w:t>
      </w:r>
      <w:r w:rsidR="00794352" w:rsidRPr="00F850E6">
        <w:rPr>
          <w:rFonts w:hint="eastAsia"/>
          <w:b/>
        </w:rPr>
        <w:t>動物收容設施計畫</w:t>
      </w:r>
      <w:r w:rsidR="00A62FD8">
        <w:rPr>
          <w:rFonts w:hint="eastAsia"/>
          <w:b/>
        </w:rPr>
        <w:t>於1</w:t>
      </w:r>
      <w:r w:rsidR="00A62FD8">
        <w:rPr>
          <w:b/>
        </w:rPr>
        <w:t>13</w:t>
      </w:r>
      <w:r w:rsidR="00A62FD8">
        <w:rPr>
          <w:rFonts w:hint="eastAsia"/>
          <w:b/>
        </w:rPr>
        <w:t>年度屆期</w:t>
      </w:r>
      <w:r w:rsidR="00794352" w:rsidRPr="00794352">
        <w:rPr>
          <w:rFonts w:hint="eastAsia"/>
          <w:b/>
        </w:rPr>
        <w:t>，</w:t>
      </w:r>
      <w:r w:rsidR="00A62FD8">
        <w:rPr>
          <w:rFonts w:hint="eastAsia"/>
          <w:b/>
        </w:rPr>
        <w:t>惟</w:t>
      </w:r>
      <w:r w:rsidR="00D4080B">
        <w:rPr>
          <w:rFonts w:hint="eastAsia"/>
          <w:b/>
        </w:rPr>
        <w:t>截至</w:t>
      </w:r>
      <w:r w:rsidR="00A62FD8">
        <w:rPr>
          <w:b/>
        </w:rPr>
        <w:t>113</w:t>
      </w:r>
      <w:r w:rsidR="00794352" w:rsidRPr="00794352">
        <w:rPr>
          <w:rFonts w:hint="eastAsia"/>
          <w:b/>
        </w:rPr>
        <w:t>年底</w:t>
      </w:r>
      <w:r w:rsidR="00D4080B">
        <w:rPr>
          <w:rFonts w:hint="eastAsia"/>
          <w:b/>
        </w:rPr>
        <w:t>止，</w:t>
      </w:r>
      <w:r w:rsidR="00794352" w:rsidRPr="00794352">
        <w:rPr>
          <w:rFonts w:hint="eastAsia"/>
          <w:b/>
        </w:rPr>
        <w:t>部分補助</w:t>
      </w:r>
      <w:r w:rsidR="00A62FD8">
        <w:rPr>
          <w:rFonts w:hint="eastAsia"/>
          <w:b/>
        </w:rPr>
        <w:t>案件</w:t>
      </w:r>
      <w:r w:rsidR="00794352" w:rsidRPr="00794352">
        <w:rPr>
          <w:rFonts w:hint="eastAsia"/>
          <w:b/>
        </w:rPr>
        <w:t>尚未完成</w:t>
      </w:r>
    </w:p>
    <w:p w:rsidR="00B32774" w:rsidRDefault="00794352" w:rsidP="00B32774">
      <w:pPr>
        <w:pStyle w:val="2"/>
        <w:ind w:left="850" w:firstLine="566"/>
      </w:pPr>
      <w:r w:rsidRPr="00794352">
        <w:rPr>
          <w:rFonts w:hint="eastAsia"/>
        </w:rPr>
        <w:t>檢視動物收容設施計畫</w:t>
      </w:r>
      <w:r w:rsidR="00D16878">
        <w:rPr>
          <w:rFonts w:hint="eastAsia"/>
        </w:rPr>
        <w:t>歷年</w:t>
      </w:r>
      <w:r w:rsidRPr="00794352">
        <w:rPr>
          <w:rFonts w:hint="eastAsia"/>
        </w:rPr>
        <w:t>預算執行情形</w:t>
      </w:r>
      <w:r w:rsidR="0013511F">
        <w:rPr>
          <w:rFonts w:hint="eastAsia"/>
        </w:rPr>
        <w:t>（詳表1）</w:t>
      </w:r>
      <w:r w:rsidRPr="00794352">
        <w:rPr>
          <w:rFonts w:hint="eastAsia"/>
        </w:rPr>
        <w:t>，除103年度預算數2,850萬元外，104至</w:t>
      </w:r>
      <w:r w:rsidR="00A24E2C">
        <w:t>113</w:t>
      </w:r>
      <w:r w:rsidRPr="00794352">
        <w:rPr>
          <w:rFonts w:hint="eastAsia"/>
        </w:rPr>
        <w:t>年度法定預算數介於1億2,600萬元至2億9,491萬2千元間，惟103至</w:t>
      </w:r>
      <w:r w:rsidR="00A24E2C">
        <w:t>113</w:t>
      </w:r>
      <w:r w:rsidRPr="00794352">
        <w:rPr>
          <w:rFonts w:hint="eastAsia"/>
        </w:rPr>
        <w:t>年度實現數占法定預算數之比率僅介於13.21%至71.17%，預算執行</w:t>
      </w:r>
      <w:r w:rsidR="00834E40">
        <w:rPr>
          <w:rFonts w:hint="eastAsia"/>
        </w:rPr>
        <w:t>情形</w:t>
      </w:r>
      <w:r w:rsidR="00E77C87">
        <w:rPr>
          <w:rFonts w:hint="eastAsia"/>
        </w:rPr>
        <w:t>均</w:t>
      </w:r>
      <w:r w:rsidRPr="00794352">
        <w:rPr>
          <w:rFonts w:hint="eastAsia"/>
        </w:rPr>
        <w:t>未如預期</w:t>
      </w:r>
      <w:r w:rsidR="00E77C87">
        <w:rPr>
          <w:rFonts w:hint="eastAsia"/>
        </w:rPr>
        <w:t>，</w:t>
      </w:r>
      <w:r w:rsidRPr="00794352">
        <w:rPr>
          <w:rFonts w:hint="eastAsia"/>
        </w:rPr>
        <w:t>且</w:t>
      </w:r>
      <w:r w:rsidR="00423771">
        <w:rPr>
          <w:rFonts w:hint="eastAsia"/>
        </w:rPr>
        <w:t>該計畫於1</w:t>
      </w:r>
      <w:r w:rsidR="00423771">
        <w:t>13</w:t>
      </w:r>
      <w:r w:rsidR="00423771">
        <w:rPr>
          <w:rFonts w:hint="eastAsia"/>
        </w:rPr>
        <w:t>年度屆期，惟</w:t>
      </w:r>
      <w:r w:rsidR="000F6801">
        <w:rPr>
          <w:rFonts w:hint="eastAsia"/>
        </w:rPr>
        <w:t>截至</w:t>
      </w:r>
      <w:r w:rsidR="008C52FC">
        <w:rPr>
          <w:rFonts w:hint="eastAsia"/>
        </w:rPr>
        <w:t>1</w:t>
      </w:r>
      <w:r w:rsidR="008C52FC">
        <w:t>13</w:t>
      </w:r>
      <w:r w:rsidR="008C52FC">
        <w:rPr>
          <w:rFonts w:hint="eastAsia"/>
        </w:rPr>
        <w:t>年</w:t>
      </w:r>
      <w:r w:rsidR="000F6801">
        <w:rPr>
          <w:rFonts w:hint="eastAsia"/>
        </w:rPr>
        <w:t>底止，</w:t>
      </w:r>
      <w:r w:rsidRPr="00794352">
        <w:rPr>
          <w:rFonts w:hint="eastAsia"/>
        </w:rPr>
        <w:lastRenderedPageBreak/>
        <w:t>尚有</w:t>
      </w:r>
      <w:r w:rsidR="000F6801">
        <w:rPr>
          <w:rFonts w:hint="eastAsia"/>
        </w:rPr>
        <w:t>部分</w:t>
      </w:r>
      <w:r w:rsidRPr="00794352">
        <w:rPr>
          <w:rFonts w:hint="eastAsia"/>
        </w:rPr>
        <w:t>補助案</w:t>
      </w:r>
      <w:r w:rsidR="000F6801">
        <w:rPr>
          <w:rFonts w:hint="eastAsia"/>
        </w:rPr>
        <w:t>件</w:t>
      </w:r>
      <w:r w:rsidR="000F6801" w:rsidRPr="000F6801">
        <w:rPr>
          <w:rFonts w:hint="eastAsia"/>
        </w:rPr>
        <w:t>未及於年度內完成，至須保留至</w:t>
      </w:r>
      <w:r w:rsidR="000F6801">
        <w:t>114</w:t>
      </w:r>
      <w:r w:rsidR="000F6801" w:rsidRPr="000F6801">
        <w:rPr>
          <w:rFonts w:hint="eastAsia"/>
        </w:rPr>
        <w:t>年度賡續辦理</w:t>
      </w:r>
      <w:r w:rsidR="008227E1">
        <w:rPr>
          <w:rFonts w:hint="eastAsia"/>
        </w:rPr>
        <w:t>(詳表</w:t>
      </w:r>
      <w:r w:rsidR="008227E1">
        <w:t>2)</w:t>
      </w:r>
      <w:r w:rsidR="00901645">
        <w:rPr>
          <w:rFonts w:hint="eastAsia"/>
        </w:rPr>
        <w:t>。</w:t>
      </w:r>
    </w:p>
    <w:p w:rsidR="0013511F" w:rsidRDefault="0013511F" w:rsidP="00D4080B">
      <w:pPr>
        <w:spacing w:beforeLines="20" w:before="102" w:line="400" w:lineRule="exact"/>
        <w:ind w:leftChars="1" w:left="709" w:hangingChars="249" w:hanging="706"/>
        <w:rPr>
          <w:spacing w:val="-14"/>
          <w:sz w:val="22"/>
          <w:szCs w:val="22"/>
        </w:rPr>
      </w:pPr>
      <w:r w:rsidRPr="0080290C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80290C">
        <w:rPr>
          <w:rFonts w:hint="eastAsia"/>
          <w:b/>
        </w:rPr>
        <w:t xml:space="preserve">  </w:t>
      </w:r>
      <w:r w:rsidRPr="00D4080B">
        <w:rPr>
          <w:rFonts w:hint="eastAsia"/>
          <w:b/>
          <w:spacing w:val="-10"/>
        </w:rPr>
        <w:t>動物收容設施計畫1</w:t>
      </w:r>
      <w:r w:rsidRPr="00D4080B">
        <w:rPr>
          <w:b/>
          <w:spacing w:val="-10"/>
        </w:rPr>
        <w:t>03</w:t>
      </w:r>
      <w:r w:rsidRPr="00D4080B">
        <w:rPr>
          <w:rFonts w:hint="eastAsia"/>
          <w:b/>
          <w:spacing w:val="-10"/>
        </w:rPr>
        <w:t>至</w:t>
      </w:r>
      <w:r w:rsidR="00A62FD8">
        <w:rPr>
          <w:b/>
          <w:spacing w:val="-10"/>
        </w:rPr>
        <w:t>113</w:t>
      </w:r>
      <w:r w:rsidRPr="00D4080B">
        <w:rPr>
          <w:rFonts w:hint="eastAsia"/>
          <w:b/>
          <w:spacing w:val="-10"/>
        </w:rPr>
        <w:t>年度預決算</w:t>
      </w:r>
      <w:r w:rsidRPr="00D4080B">
        <w:rPr>
          <w:b/>
          <w:spacing w:val="-10"/>
        </w:rPr>
        <w:t>明細表</w:t>
      </w:r>
      <w:r w:rsidRPr="0080290C">
        <w:rPr>
          <w:b/>
        </w:rPr>
        <w:t xml:space="preserve">  </w:t>
      </w:r>
      <w:r w:rsidR="00D4080B" w:rsidRPr="00D4080B">
        <w:rPr>
          <w:rFonts w:hint="eastAsia"/>
          <w:spacing w:val="-14"/>
          <w:sz w:val="24"/>
          <w:szCs w:val="24"/>
        </w:rPr>
        <w:t>單位</w:t>
      </w:r>
      <w:r w:rsidR="00D4080B" w:rsidRPr="00D4080B">
        <w:rPr>
          <w:spacing w:val="-14"/>
          <w:sz w:val="24"/>
          <w:szCs w:val="24"/>
        </w:rPr>
        <w:t>:</w:t>
      </w:r>
      <w:r w:rsidR="00D4080B" w:rsidRPr="00D4080B">
        <w:rPr>
          <w:rFonts w:hint="eastAsia"/>
          <w:spacing w:val="-14"/>
        </w:rPr>
        <w:t xml:space="preserve"> </w:t>
      </w:r>
      <w:r w:rsidR="00D4080B" w:rsidRPr="00D4080B">
        <w:rPr>
          <w:rFonts w:hint="eastAsia"/>
          <w:spacing w:val="-14"/>
          <w:sz w:val="24"/>
          <w:szCs w:val="24"/>
        </w:rPr>
        <w:t>新臺幣千元</w:t>
      </w:r>
      <w:r w:rsidR="00D4080B" w:rsidRPr="00D4080B">
        <w:rPr>
          <w:rFonts w:hint="eastAsia"/>
          <w:spacing w:val="-14"/>
          <w:sz w:val="22"/>
          <w:szCs w:val="22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6"/>
        <w:gridCol w:w="963"/>
        <w:gridCol w:w="1171"/>
        <w:gridCol w:w="968"/>
        <w:gridCol w:w="892"/>
        <w:gridCol w:w="850"/>
        <w:gridCol w:w="936"/>
        <w:gridCol w:w="851"/>
        <w:gridCol w:w="1388"/>
      </w:tblGrid>
      <w:tr w:rsidR="00A24E2C" w:rsidRPr="00A24E2C" w:rsidTr="008E18B7">
        <w:trPr>
          <w:trHeight w:val="310"/>
          <w:tblHeader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A24E2C" w:rsidRPr="00A24E2C" w:rsidRDefault="00A24E2C" w:rsidP="00A24E2C">
            <w:pPr>
              <w:spacing w:line="300" w:lineRule="exact"/>
              <w:ind w:leftChars="-44" w:left="-19" w:hangingChars="52" w:hanging="106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年</w:t>
            </w:r>
          </w:p>
          <w:p w:rsidR="00A24E2C" w:rsidRPr="00A24E2C" w:rsidRDefault="00A24E2C" w:rsidP="00A24E2C">
            <w:pPr>
              <w:spacing w:line="300" w:lineRule="exact"/>
              <w:ind w:leftChars="-44" w:left="-19" w:hangingChars="52" w:hanging="106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度</w:t>
            </w:r>
          </w:p>
        </w:tc>
        <w:tc>
          <w:tcPr>
            <w:tcW w:w="3125" w:type="dxa"/>
            <w:gridSpan w:val="3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預算數</w:t>
            </w:r>
          </w:p>
        </w:tc>
        <w:tc>
          <w:tcPr>
            <w:tcW w:w="3538" w:type="dxa"/>
            <w:gridSpan w:val="4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決算數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0F6801" w:rsidRDefault="000F6801" w:rsidP="000F6801">
            <w:pPr>
              <w:spacing w:line="300" w:lineRule="exact"/>
              <w:ind w:leftChars="-39" w:left="0" w:rightChars="-37" w:right="-105" w:hangingChars="54" w:hanging="110"/>
              <w:jc w:val="center"/>
              <w:rPr>
                <w:b/>
                <w:spacing w:val="-20"/>
                <w:sz w:val="24"/>
                <w:szCs w:val="24"/>
              </w:rPr>
            </w:pPr>
            <w:r w:rsidRPr="000F6801">
              <w:rPr>
                <w:rFonts w:hint="eastAsia"/>
                <w:b/>
                <w:spacing w:val="-20"/>
                <w:sz w:val="24"/>
                <w:szCs w:val="24"/>
              </w:rPr>
              <w:t>實現數占法定</w:t>
            </w:r>
          </w:p>
          <w:p w:rsidR="00A24E2C" w:rsidRPr="00A24E2C" w:rsidRDefault="000F6801" w:rsidP="000F6801">
            <w:pPr>
              <w:spacing w:line="300" w:lineRule="exact"/>
              <w:ind w:leftChars="-39" w:left="0" w:rightChars="-37" w:right="-105" w:hangingChars="54" w:hanging="110"/>
              <w:jc w:val="center"/>
              <w:rPr>
                <w:b/>
                <w:spacing w:val="-20"/>
                <w:sz w:val="24"/>
                <w:szCs w:val="24"/>
              </w:rPr>
            </w:pPr>
            <w:r w:rsidRPr="000F6801">
              <w:rPr>
                <w:rFonts w:hint="eastAsia"/>
                <w:b/>
                <w:spacing w:val="-20"/>
                <w:sz w:val="24"/>
                <w:szCs w:val="24"/>
              </w:rPr>
              <w:t>預算數比率</w:t>
            </w:r>
          </w:p>
        </w:tc>
      </w:tr>
      <w:tr w:rsidR="00A24E2C" w:rsidRPr="00A24E2C" w:rsidTr="008E18B7">
        <w:trPr>
          <w:trHeight w:val="310"/>
          <w:tblHeader/>
        </w:trPr>
        <w:tc>
          <w:tcPr>
            <w:tcW w:w="425" w:type="dxa"/>
            <w:vMerge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968" w:type="dxa"/>
            <w:shd w:val="clear" w:color="auto" w:fill="auto"/>
            <w:vAlign w:val="center"/>
          </w:tcPr>
          <w:p w:rsidR="00A24E2C" w:rsidRPr="00A24E2C" w:rsidRDefault="00A24E2C" w:rsidP="00A24E2C">
            <w:pPr>
              <w:spacing w:line="300" w:lineRule="exact"/>
              <w:ind w:leftChars="-37" w:left="-15" w:hangingChars="44" w:hanging="90"/>
              <w:jc w:val="center"/>
              <w:rPr>
                <w:b/>
                <w:bCs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bCs/>
                <w:spacing w:val="-20"/>
                <w:sz w:val="24"/>
                <w:szCs w:val="24"/>
              </w:rPr>
              <w:t>原預算數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A24E2C" w:rsidRPr="00A24E2C" w:rsidRDefault="00A24E2C" w:rsidP="00A24E2C">
            <w:pPr>
              <w:spacing w:line="300" w:lineRule="exact"/>
              <w:ind w:leftChars="-28" w:left="0" w:hangingChars="39" w:hanging="79"/>
              <w:jc w:val="center"/>
              <w:rPr>
                <w:b/>
                <w:bCs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bCs/>
                <w:spacing w:val="-20"/>
                <w:sz w:val="24"/>
                <w:szCs w:val="24"/>
              </w:rPr>
              <w:t>預算增減數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bCs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bCs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實現數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保留數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應付數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A24E2C">
              <w:rPr>
                <w:rFonts w:hint="eastAsia"/>
                <w:b/>
                <w:spacing w:val="-20"/>
                <w:sz w:val="24"/>
                <w:szCs w:val="24"/>
              </w:rPr>
              <w:t>合計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A24E2C" w:rsidRPr="00A24E2C" w:rsidRDefault="00A24E2C" w:rsidP="00E10DA2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E18B7">
              <w:rPr>
                <w:spacing w:val="-20"/>
                <w:sz w:val="22"/>
                <w:szCs w:val="22"/>
              </w:rPr>
              <w:t>03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28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5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0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8,500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,766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4,296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8,062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13.21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E18B7">
              <w:rPr>
                <w:spacing w:val="-20"/>
                <w:sz w:val="22"/>
                <w:szCs w:val="22"/>
              </w:rPr>
              <w:t>04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37,500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-12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5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00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225,000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65,799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05,653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,969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173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,4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27.70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8E18B7">
              <w:rPr>
                <w:spacing w:val="-20"/>
                <w:sz w:val="22"/>
                <w:szCs w:val="22"/>
              </w:rPr>
              <w:t>05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88,000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-10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614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77,386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42,403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56,790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142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202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335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14.72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106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94,912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0,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894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84,018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56,804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162,006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835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220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645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19.26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107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85,180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81,338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203,842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128,837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58,213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187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071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45.18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108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81,300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28,106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53,194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200,206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44,2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14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7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7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252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,1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57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71.17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109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84,016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49,305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234,711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147,886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22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646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18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856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189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388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52.07</w:t>
            </w:r>
          </w:p>
        </w:tc>
      </w:tr>
      <w:tr w:rsidR="000F6801" w:rsidRPr="000C5525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spacing w:val="-20"/>
                <w:sz w:val="22"/>
                <w:szCs w:val="22"/>
              </w:rPr>
            </w:pPr>
            <w:r w:rsidRPr="008E18B7">
              <w:rPr>
                <w:rFonts w:hint="eastAsia"/>
                <w:spacing w:val="-20"/>
                <w:sz w:val="22"/>
                <w:szCs w:val="22"/>
              </w:rPr>
              <w:t>110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2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34,735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35,051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99,684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90,400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34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697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52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,3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177,456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38.51</w:t>
            </w:r>
          </w:p>
        </w:tc>
      </w:tr>
      <w:tr w:rsidR="000F6801" w:rsidRPr="0058484A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8E18B7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111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76,809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-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1,871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74,938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83,491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29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533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61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,9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174</w:t>
            </w:r>
            <w:r w:rsidRPr="00A24E2C">
              <w:rPr>
                <w:rFonts w:hAnsi="標楷體"/>
                <w:spacing w:val="-20"/>
                <w:sz w:val="22"/>
                <w:szCs w:val="22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</w:rPr>
              <w:t>938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47.22</w:t>
            </w:r>
          </w:p>
        </w:tc>
      </w:tr>
      <w:tr w:rsidR="000F6801" w:rsidRPr="0058484A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8E18B7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112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</w:t>
            </w: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26,000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-13,760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112,240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81,841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2,014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28,385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</w:rPr>
              <w:t>112,240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64.95</w:t>
            </w:r>
          </w:p>
        </w:tc>
      </w:tr>
      <w:tr w:rsidR="000F6801" w:rsidRPr="00020F4C" w:rsidTr="008E18B7">
        <w:trPr>
          <w:trHeight w:val="310"/>
        </w:trPr>
        <w:tc>
          <w:tcPr>
            <w:tcW w:w="425" w:type="dxa"/>
            <w:shd w:val="clear" w:color="auto" w:fill="auto"/>
          </w:tcPr>
          <w:p w:rsidR="000F6801" w:rsidRPr="008E18B7" w:rsidRDefault="000F6801" w:rsidP="000F6801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8E18B7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113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A24E2C">
              <w:rPr>
                <w:rFonts w:hAnsi="標楷體"/>
                <w:color w:val="000000"/>
                <w:spacing w:val="-20"/>
                <w:sz w:val="22"/>
                <w:szCs w:val="22"/>
              </w:rPr>
              <w:t>162,038</w:t>
            </w:r>
          </w:p>
        </w:tc>
        <w:tc>
          <w:tcPr>
            <w:tcW w:w="118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-</w:t>
            </w: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21,341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1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40</w:t>
            </w: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,</w:t>
            </w: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697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105</w:t>
            </w: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,406</w:t>
            </w:r>
          </w:p>
        </w:tc>
        <w:tc>
          <w:tcPr>
            <w:tcW w:w="850" w:type="dxa"/>
            <w:shd w:val="clear" w:color="auto" w:fill="auto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1</w:t>
            </w: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,079</w:t>
            </w:r>
          </w:p>
        </w:tc>
        <w:tc>
          <w:tcPr>
            <w:tcW w:w="943" w:type="dxa"/>
            <w:shd w:val="clear" w:color="auto" w:fill="auto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 w:hint="eastAsia"/>
                <w:spacing w:val="-20"/>
                <w:sz w:val="22"/>
                <w:szCs w:val="22"/>
                <w:u w:val="single"/>
              </w:rPr>
              <w:t>2</w:t>
            </w: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7,203</w:t>
            </w:r>
          </w:p>
        </w:tc>
        <w:tc>
          <w:tcPr>
            <w:tcW w:w="851" w:type="dxa"/>
            <w:shd w:val="clear" w:color="auto" w:fill="auto"/>
          </w:tcPr>
          <w:p w:rsidR="000F6801" w:rsidRPr="00A24E2C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pacing w:val="-20"/>
                <w:sz w:val="22"/>
                <w:szCs w:val="22"/>
                <w:u w:val="single"/>
              </w:rPr>
            </w:pPr>
            <w:r w:rsidRPr="00A24E2C">
              <w:rPr>
                <w:rFonts w:hAnsi="標楷體"/>
                <w:spacing w:val="-20"/>
                <w:sz w:val="22"/>
                <w:szCs w:val="22"/>
                <w:u w:val="single"/>
              </w:rPr>
              <w:t>133,688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F6801" w:rsidRPr="000F6801" w:rsidRDefault="000F6801" w:rsidP="000F6801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pacing w:val="-20"/>
                <w:sz w:val="22"/>
                <w:szCs w:val="22"/>
              </w:rPr>
            </w:pPr>
            <w:r w:rsidRPr="000F6801">
              <w:rPr>
                <w:rFonts w:hAnsi="標楷體" w:hint="eastAsia"/>
                <w:color w:val="000000"/>
                <w:spacing w:val="-20"/>
                <w:sz w:val="22"/>
                <w:szCs w:val="22"/>
              </w:rPr>
              <w:t>65.05</w:t>
            </w:r>
          </w:p>
        </w:tc>
      </w:tr>
    </w:tbl>
    <w:p w:rsidR="0013511F" w:rsidRPr="0080290C" w:rsidRDefault="0013511F" w:rsidP="0013511F">
      <w:pPr>
        <w:pStyle w:val="142"/>
        <w:ind w:left="1418" w:hangingChars="583" w:hanging="1418"/>
        <w:jc w:val="both"/>
      </w:pPr>
      <w:r w:rsidRPr="0080290C">
        <w:rPr>
          <w:rFonts w:hint="eastAsia"/>
        </w:rPr>
        <w:t>資料來源：農業部提供。</w:t>
      </w:r>
    </w:p>
    <w:p w:rsidR="00794352" w:rsidRPr="00794352" w:rsidRDefault="00794352" w:rsidP="00794352">
      <w:pPr>
        <w:spacing w:beforeLines="20" w:before="102" w:line="400" w:lineRule="exact"/>
        <w:ind w:leftChars="1" w:left="709" w:hangingChars="249" w:hanging="706"/>
        <w:rPr>
          <w:rFonts w:hAnsi="標楷體"/>
          <w:b/>
        </w:rPr>
      </w:pPr>
      <w:r w:rsidRPr="00794352">
        <w:rPr>
          <w:rFonts w:hAnsi="標楷體" w:hint="eastAsia"/>
          <w:b/>
        </w:rPr>
        <w:t>表</w:t>
      </w:r>
      <w:r>
        <w:rPr>
          <w:rFonts w:hAnsi="標楷體"/>
          <w:b/>
        </w:rPr>
        <w:t>2</w:t>
      </w:r>
      <w:r w:rsidRPr="00794352">
        <w:rPr>
          <w:rFonts w:hAnsi="標楷體" w:hint="eastAsia"/>
          <w:b/>
        </w:rPr>
        <w:t xml:space="preserve">  </w:t>
      </w:r>
      <w:r w:rsidR="00E77C87" w:rsidRPr="00E77C87">
        <w:rPr>
          <w:rFonts w:hAnsi="標楷體" w:hint="eastAsia"/>
          <w:b/>
        </w:rPr>
        <w:t>動物收容設施計畫</w:t>
      </w:r>
      <w:r w:rsidRPr="00794352">
        <w:rPr>
          <w:rFonts w:hAnsi="標楷體" w:hint="eastAsia"/>
          <w:b/>
        </w:rPr>
        <w:t>11</w:t>
      </w:r>
      <w:r w:rsidR="000F6801">
        <w:rPr>
          <w:rFonts w:hAnsi="標楷體"/>
          <w:b/>
        </w:rPr>
        <w:t>3</w:t>
      </w:r>
      <w:r w:rsidRPr="00794352">
        <w:rPr>
          <w:rFonts w:hAnsi="標楷體" w:hint="eastAsia"/>
          <w:b/>
        </w:rPr>
        <w:t>年度</w:t>
      </w:r>
      <w:r w:rsidRPr="00794352">
        <w:rPr>
          <w:rFonts w:hAnsi="標楷體"/>
          <w:b/>
        </w:rPr>
        <w:t>歲出保留明細表</w:t>
      </w:r>
      <w:r w:rsidRPr="00794352">
        <w:rPr>
          <w:rFonts w:hAnsi="標楷體" w:hint="eastAsia"/>
          <w:b/>
        </w:rPr>
        <w:t xml:space="preserve">    </w:t>
      </w:r>
      <w:r w:rsidRPr="00794352">
        <w:rPr>
          <w:rFonts w:hAnsi="標楷體" w:hint="eastAsia"/>
          <w:sz w:val="22"/>
          <w:szCs w:val="22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"/>
        <w:gridCol w:w="7069"/>
        <w:gridCol w:w="992"/>
      </w:tblGrid>
      <w:tr w:rsidR="00794352" w:rsidRPr="00794352" w:rsidTr="00AE3125">
        <w:trPr>
          <w:trHeight w:val="263"/>
          <w:tblHeader/>
        </w:trPr>
        <w:tc>
          <w:tcPr>
            <w:tcW w:w="444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60" w:lineRule="exact"/>
              <w:ind w:leftChars="-47" w:left="-115" w:rightChars="-38" w:right="-108" w:hangingChars="9" w:hanging="18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b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794352">
              <w:rPr>
                <w:rFonts w:hAnsi="標楷體"/>
                <w:b/>
                <w:spacing w:val="-20"/>
                <w:sz w:val="24"/>
                <w:szCs w:val="24"/>
              </w:rPr>
              <w:t>保留原因</w:t>
            </w:r>
          </w:p>
        </w:tc>
        <w:tc>
          <w:tcPr>
            <w:tcW w:w="992" w:type="dxa"/>
            <w:vAlign w:val="center"/>
          </w:tcPr>
          <w:p w:rsidR="00794352" w:rsidRPr="00794352" w:rsidRDefault="00794352" w:rsidP="00794352">
            <w:pPr>
              <w:spacing w:line="260" w:lineRule="exact"/>
              <w:ind w:leftChars="0" w:left="0" w:firstLineChars="0" w:firstLine="0"/>
              <w:jc w:val="center"/>
              <w:rPr>
                <w:rFonts w:hAnsi="標楷體"/>
                <w:b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b/>
                <w:spacing w:val="-20"/>
                <w:sz w:val="24"/>
                <w:szCs w:val="24"/>
              </w:rPr>
              <w:t>歲出保留金額</w:t>
            </w:r>
          </w:p>
        </w:tc>
      </w:tr>
      <w:tr w:rsidR="00794352" w:rsidRPr="00794352" w:rsidTr="00AE3125">
        <w:trPr>
          <w:trHeight w:val="311"/>
        </w:trPr>
        <w:tc>
          <w:tcPr>
            <w:tcW w:w="444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10</w:t>
            </w: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60194B" w:rsidP="00423771">
            <w:pPr>
              <w:spacing w:line="280" w:lineRule="exact"/>
              <w:ind w:leftChars="0" w:left="0" w:firstLineChars="0" w:firstLine="0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補助新北市政府辦理「改善政府動物管制收容設施」計畫，其中新店動物之家申請既有建物合法化之委託技術服務採購案於109年7月簽約，履約期限為114年8月，未能於年度內完成</w:t>
            </w:r>
            <w:r w:rsid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794352" w:rsidRPr="00794352" w:rsidRDefault="008227E1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 w:rsidRPr="008227E1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8227E1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8227E1">
              <w:rPr>
                <w:rFonts w:hAnsi="標楷體" w:hint="eastAsia"/>
                <w:spacing w:val="-20"/>
                <w:sz w:val="24"/>
                <w:szCs w:val="24"/>
              </w:rPr>
              <w:t>456</w:t>
            </w:r>
          </w:p>
        </w:tc>
      </w:tr>
      <w:tr w:rsidR="00794352" w:rsidRPr="00794352" w:rsidTr="00AE3125">
        <w:trPr>
          <w:trHeight w:val="240"/>
        </w:trPr>
        <w:tc>
          <w:tcPr>
            <w:tcW w:w="444" w:type="dxa"/>
            <w:vMerge w:val="restart"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  <w:r w:rsidRPr="00794352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794352">
              <w:rPr>
                <w:rFonts w:hAnsi="標楷體"/>
                <w:spacing w:val="-20"/>
                <w:sz w:val="24"/>
                <w:szCs w:val="24"/>
              </w:rPr>
              <w:t>1</w:t>
            </w:r>
            <w:r w:rsidR="008E18B7"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794352" w:rsidP="00423771">
            <w:pPr>
              <w:spacing w:line="280" w:lineRule="exact"/>
              <w:ind w:leftChars="0" w:left="179" w:hangingChars="100" w:hanging="179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1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="0060194B"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補助新北市政府辦理「改善政府動物管制收容設施」計畫，其中「新北市瑞芳動物之家建築物新建暨景觀改善工程」111年11月開工，113年10月</w:t>
            </w:r>
            <w:r w:rsidR="008227E1"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竣工</w:t>
            </w:r>
            <w:r w:rsid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；</w:t>
            </w:r>
            <w:r w:rsidR="0060194B"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「113年新北市動物之家修繕工程」113年9月開工，同年11月竣工</w:t>
            </w:r>
            <w:r w:rsidR="008227E1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  <w:r w:rsidR="00FD3A26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惟</w:t>
            </w:r>
            <w:r w:rsidR="008227E1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均</w:t>
            </w:r>
            <w:r w:rsidR="0060194B"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未</w:t>
            </w:r>
            <w:r w:rsidR="008227E1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能於</w:t>
            </w:r>
            <w:r w:rsidR="0060194B" w:rsidRPr="006019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年度內完成核銷作業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794352" w:rsidRPr="00794352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11,952</w:t>
            </w:r>
          </w:p>
        </w:tc>
      </w:tr>
      <w:tr w:rsidR="00794352" w:rsidRPr="00794352" w:rsidTr="00AE3125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794352" w:rsidP="00423771">
            <w:pPr>
              <w:spacing w:line="280" w:lineRule="exact"/>
              <w:ind w:leftChars="0" w:left="179" w:hangingChars="100" w:hanging="179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2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="00AE3125"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補助竹縣政府辦理「改善政府動物管制收容設施計畫」，其中「新竹縣動物保護教育園區戶外犬運動場委託規劃設計及監造服務案」</w:t>
            </w:r>
            <w:r w:rsid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於</w:t>
            </w:r>
            <w:r w:rsidR="00AE3125"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113年8月、9月辦理2次招標均流標，重新檢討編案後，於同年10月與廠商簽約，未能於年度內完成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794352" w:rsidRPr="00794352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120</w:t>
            </w:r>
          </w:p>
        </w:tc>
      </w:tr>
      <w:tr w:rsidR="00794352" w:rsidRPr="00794352" w:rsidTr="00AE3125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794352" w:rsidP="00423771">
            <w:pPr>
              <w:spacing w:line="280" w:lineRule="exact"/>
              <w:ind w:leftChars="0" w:left="179" w:hangingChars="100" w:hanging="179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3</w:t>
            </w:r>
            <w:r w:rsidRPr="00794352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="00AE3125"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補助臺南市政府辦理「改善政府動物管制收容設施」計畫，其中臺南市學甲多功能教育園區新建工程案於112年12月開工，核定竣工日期為115年2月，</w:t>
            </w:r>
            <w:r w:rsid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因</w:t>
            </w:r>
            <w:r w:rsidR="00AE3125"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辦理變更設計，實際工程進度至113年底為46.7%，未能於年度內完成</w:t>
            </w: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794352" w:rsidRPr="00794352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3,990</w:t>
            </w:r>
          </w:p>
        </w:tc>
      </w:tr>
      <w:tr w:rsidR="00AE3125" w:rsidRPr="00794352" w:rsidTr="00AE3125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AE3125" w:rsidRPr="00794352" w:rsidRDefault="00AE3125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AE3125" w:rsidRPr="00794352" w:rsidRDefault="00AE3125" w:rsidP="00423771">
            <w:pPr>
              <w:spacing w:line="280" w:lineRule="exact"/>
              <w:ind w:leftChars="0" w:left="179" w:hangingChars="100" w:hanging="179"/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4</w:t>
            </w:r>
            <w:r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補助彰化縣政府辦理「改善政府動物管制收容設施計畫」，其中彰化縣動物保護教育園區興建工程委託規劃技術服務案於113年12月決標，未能於年度內完成。</w:t>
            </w:r>
          </w:p>
        </w:tc>
        <w:tc>
          <w:tcPr>
            <w:tcW w:w="992" w:type="dxa"/>
            <w:vAlign w:val="center"/>
          </w:tcPr>
          <w:p w:rsidR="00AE3125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9</w:t>
            </w:r>
            <w:r>
              <w:rPr>
                <w:rFonts w:hAnsi="標楷體"/>
                <w:spacing w:val="-20"/>
                <w:sz w:val="24"/>
                <w:szCs w:val="24"/>
              </w:rPr>
              <w:t>60</w:t>
            </w:r>
          </w:p>
        </w:tc>
      </w:tr>
      <w:tr w:rsidR="00AE3125" w:rsidRPr="00794352" w:rsidTr="00AE3125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AE3125" w:rsidRPr="00794352" w:rsidRDefault="00AE3125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AE3125" w:rsidRDefault="00AE3125" w:rsidP="00423771">
            <w:pPr>
              <w:spacing w:line="280" w:lineRule="exact"/>
              <w:ind w:leftChars="0" w:left="179" w:hangingChars="100" w:hanging="179"/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5</w:t>
            </w:r>
            <w:r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.</w:t>
            </w:r>
            <w:r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補助基隆市政府辦理「基隆市寵物銀行(公務動物收容所)整建工程(含設置臨時收容區域)」，109年10月開工，112年1月竣工，因廠商遲未於期限內完成改正，該府於112年6月發函廠商終止契約，另發包辦理「基隆市寵物銀行(公立動物收容所)整建工程(含設置臨時收容區域)案改善工程」，113年5月開工，113年10月竣工，</w:t>
            </w:r>
            <w:r w:rsidR="00FD3A26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惟</w:t>
            </w:r>
            <w:r w:rsidRPr="00AE3125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未能於年度內完成驗收結算作業</w:t>
            </w:r>
            <w:r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。</w:t>
            </w:r>
          </w:p>
        </w:tc>
        <w:tc>
          <w:tcPr>
            <w:tcW w:w="992" w:type="dxa"/>
            <w:vAlign w:val="center"/>
          </w:tcPr>
          <w:p w:rsidR="00AE3125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>
              <w:rPr>
                <w:rFonts w:hAnsi="標楷體"/>
                <w:spacing w:val="-20"/>
                <w:sz w:val="24"/>
                <w:szCs w:val="24"/>
              </w:rPr>
              <w:t>1,260</w:t>
            </w:r>
          </w:p>
        </w:tc>
      </w:tr>
      <w:tr w:rsidR="00794352" w:rsidRPr="00794352" w:rsidTr="00AE3125">
        <w:trPr>
          <w:trHeight w:val="311"/>
        </w:trPr>
        <w:tc>
          <w:tcPr>
            <w:tcW w:w="444" w:type="dxa"/>
            <w:vMerge/>
            <w:shd w:val="clear" w:color="auto" w:fill="auto"/>
            <w:vAlign w:val="center"/>
          </w:tcPr>
          <w:p w:rsidR="00794352" w:rsidRPr="00794352" w:rsidRDefault="00794352" w:rsidP="00794352">
            <w:pPr>
              <w:spacing w:beforeLines="10" w:before="51" w:afterLines="10" w:after="51" w:line="300" w:lineRule="exact"/>
              <w:ind w:leftChars="-38" w:left="-17" w:rightChars="-34" w:right="-96" w:hangingChars="45" w:hanging="91"/>
              <w:jc w:val="center"/>
              <w:rPr>
                <w:rFonts w:hAnsi="標楷體"/>
                <w:spacing w:val="-20"/>
                <w:sz w:val="24"/>
                <w:szCs w:val="24"/>
              </w:rPr>
            </w:pPr>
          </w:p>
        </w:tc>
        <w:tc>
          <w:tcPr>
            <w:tcW w:w="7069" w:type="dxa"/>
            <w:shd w:val="clear" w:color="auto" w:fill="auto"/>
            <w:vAlign w:val="center"/>
          </w:tcPr>
          <w:p w:rsidR="00794352" w:rsidRPr="00794352" w:rsidRDefault="00794352" w:rsidP="00794352">
            <w:pPr>
              <w:spacing w:line="280" w:lineRule="exact"/>
              <w:ind w:leftChars="0" w:left="179" w:rightChars="-39" w:right="-110" w:hangingChars="100" w:hanging="179"/>
              <w:jc w:val="center"/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</w:pPr>
            <w:r w:rsidRPr="00794352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</w:rPr>
              <w:t>小計</w:t>
            </w:r>
          </w:p>
        </w:tc>
        <w:tc>
          <w:tcPr>
            <w:tcW w:w="992" w:type="dxa"/>
            <w:vAlign w:val="center"/>
          </w:tcPr>
          <w:p w:rsidR="00794352" w:rsidRPr="00794352" w:rsidRDefault="00AE3125" w:rsidP="00794352">
            <w:pPr>
              <w:spacing w:line="280" w:lineRule="exact"/>
              <w:ind w:leftChars="0" w:left="566" w:firstLineChars="0" w:hanging="669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>
              <w:rPr>
                <w:rFonts w:hAnsi="標楷體"/>
                <w:spacing w:val="-20"/>
                <w:sz w:val="24"/>
                <w:szCs w:val="24"/>
              </w:rPr>
              <w:t>28,282</w:t>
            </w:r>
          </w:p>
        </w:tc>
      </w:tr>
    </w:tbl>
    <w:p w:rsidR="00794352" w:rsidRPr="00794352" w:rsidRDefault="00794352" w:rsidP="00794352">
      <w:pPr>
        <w:spacing w:line="260" w:lineRule="exact"/>
        <w:ind w:leftChars="0" w:left="1034" w:rightChars="-50" w:right="-142" w:hangingChars="425" w:hanging="1034"/>
        <w:jc w:val="left"/>
        <w:rPr>
          <w:rFonts w:hAnsi="標楷體"/>
          <w:sz w:val="24"/>
        </w:rPr>
      </w:pPr>
      <w:r w:rsidRPr="00794352">
        <w:rPr>
          <w:rFonts w:hAnsi="標楷體" w:hint="eastAsia"/>
          <w:sz w:val="24"/>
        </w:rPr>
        <w:t>說    明：歲出保留金額包含應付數及保留數。</w:t>
      </w:r>
    </w:p>
    <w:p w:rsidR="00794352" w:rsidRPr="00794352" w:rsidRDefault="00794352" w:rsidP="00794352">
      <w:pPr>
        <w:spacing w:line="260" w:lineRule="exact"/>
        <w:ind w:leftChars="0" w:left="1034" w:rightChars="-50" w:right="-142" w:hangingChars="425" w:hanging="1034"/>
        <w:jc w:val="left"/>
        <w:rPr>
          <w:rFonts w:hAnsi="標楷體"/>
          <w:sz w:val="24"/>
        </w:rPr>
      </w:pPr>
      <w:r w:rsidRPr="00794352">
        <w:rPr>
          <w:rFonts w:hAnsi="標楷體" w:hint="eastAsia"/>
          <w:sz w:val="24"/>
        </w:rPr>
        <w:t>資料來源：農業部</w:t>
      </w:r>
      <w:r w:rsidR="008E18B7">
        <w:rPr>
          <w:rFonts w:hAnsi="標楷體" w:hint="eastAsia"/>
          <w:sz w:val="24"/>
        </w:rPr>
        <w:t>提供</w:t>
      </w:r>
      <w:r w:rsidRPr="00794352">
        <w:rPr>
          <w:rFonts w:hAnsi="標楷體" w:hint="eastAsia"/>
          <w:sz w:val="24"/>
        </w:rPr>
        <w:t>。</w:t>
      </w:r>
    </w:p>
    <w:p w:rsidR="00423771" w:rsidRPr="00C04A2F" w:rsidRDefault="00423771" w:rsidP="00423771">
      <w:pPr>
        <w:pStyle w:val="a4"/>
        <w:ind w:left="849" w:hanging="283"/>
        <w:rPr>
          <w:b/>
        </w:rPr>
      </w:pPr>
      <w:r w:rsidRPr="00C04A2F">
        <w:rPr>
          <w:rFonts w:hint="eastAsia"/>
          <w:b/>
        </w:rPr>
        <w:lastRenderedPageBreak/>
        <w:t>(</w:t>
      </w:r>
      <w:r w:rsidR="003E00E9">
        <w:rPr>
          <w:rFonts w:hint="eastAsia"/>
          <w:b/>
        </w:rPr>
        <w:t>三</w:t>
      </w:r>
      <w:r w:rsidRPr="00C04A2F">
        <w:rPr>
          <w:rFonts w:hint="eastAsia"/>
          <w:b/>
        </w:rPr>
        <w:t>)</w:t>
      </w:r>
      <w:r w:rsidRPr="00F850E6">
        <w:rPr>
          <w:rFonts w:hint="eastAsia"/>
          <w:b/>
        </w:rPr>
        <w:t>動物收容設施計畫</w:t>
      </w:r>
      <w:r w:rsidRPr="00794352">
        <w:rPr>
          <w:rFonts w:hint="eastAsia"/>
          <w:b/>
        </w:rPr>
        <w:t>部分</w:t>
      </w:r>
      <w:r w:rsidR="008E18B7">
        <w:rPr>
          <w:rFonts w:hint="eastAsia"/>
          <w:b/>
        </w:rPr>
        <w:t>關鍵績效指標未達預期，允宜檢討</w:t>
      </w:r>
    </w:p>
    <w:p w:rsidR="00423771" w:rsidRPr="00423771" w:rsidRDefault="008E18B7" w:rsidP="00834E40">
      <w:pPr>
        <w:pStyle w:val="2"/>
        <w:ind w:left="850" w:firstLine="566"/>
      </w:pPr>
      <w:r w:rsidRPr="008E18B7">
        <w:rPr>
          <w:rFonts w:hint="eastAsia"/>
        </w:rPr>
        <w:t>動物收容設施計畫</w:t>
      </w:r>
      <w:r w:rsidR="00784955">
        <w:rPr>
          <w:rFonts w:hint="eastAsia"/>
        </w:rPr>
        <w:t>所</w:t>
      </w:r>
      <w:r>
        <w:rPr>
          <w:rFonts w:hint="eastAsia"/>
        </w:rPr>
        <w:t>定之</w:t>
      </w:r>
      <w:r w:rsidRPr="008E18B7">
        <w:rPr>
          <w:rFonts w:hint="eastAsia"/>
        </w:rPr>
        <w:t>關鍵績效指</w:t>
      </w:r>
      <w:r w:rsidR="00784955">
        <w:rPr>
          <w:rFonts w:hint="eastAsia"/>
        </w:rPr>
        <w:t>標共4項</w:t>
      </w:r>
      <w:r w:rsidRPr="008E18B7">
        <w:rPr>
          <w:rFonts w:hint="eastAsia"/>
        </w:rPr>
        <w:t>，</w:t>
      </w:r>
      <w:r w:rsidR="00DB30DA">
        <w:rPr>
          <w:rFonts w:hint="eastAsia"/>
        </w:rPr>
        <w:t>若以113年度達成情形觀之</w:t>
      </w:r>
      <w:r w:rsidR="00DB30DA" w:rsidRPr="008E18B7">
        <w:rPr>
          <w:rFonts w:hint="eastAsia"/>
        </w:rPr>
        <w:t>（詳表</w:t>
      </w:r>
      <w:r w:rsidR="009B1DC9">
        <w:rPr>
          <w:rFonts w:hint="eastAsia"/>
        </w:rPr>
        <w:t>3</w:t>
      </w:r>
      <w:r w:rsidR="00DB30DA" w:rsidRPr="008E18B7">
        <w:rPr>
          <w:rFonts w:hint="eastAsia"/>
        </w:rPr>
        <w:t>）</w:t>
      </w:r>
      <w:r w:rsidR="00DB30DA">
        <w:rPr>
          <w:rFonts w:hint="eastAsia"/>
        </w:rPr>
        <w:t>，</w:t>
      </w:r>
      <w:r w:rsidR="00784955">
        <w:rPr>
          <w:rFonts w:hint="eastAsia"/>
        </w:rPr>
        <w:t>僅「民眾通報捕犬案數，每年減少3%」達成目標，其餘「使收容動物認養率回復107年水準後年增4%」、「收容動物疾病死亡率，每年降低1.5%」及「縣市導入外部團隊或志工參與收容服務，建立公私協力模式」等3項均未</w:t>
      </w:r>
      <w:r w:rsidRPr="008E18B7">
        <w:rPr>
          <w:rFonts w:hint="eastAsia"/>
        </w:rPr>
        <w:t>達目標值，</w:t>
      </w:r>
      <w:r w:rsidR="00784955">
        <w:rPr>
          <w:rFonts w:hint="eastAsia"/>
        </w:rPr>
        <w:t>尤其</w:t>
      </w:r>
      <w:r w:rsidRPr="008E18B7">
        <w:rPr>
          <w:rFonts w:hint="eastAsia"/>
        </w:rPr>
        <w:t>「</w:t>
      </w:r>
      <w:r w:rsidR="00784955">
        <w:rPr>
          <w:rFonts w:hint="eastAsia"/>
        </w:rPr>
        <w:t>收容動物認養率</w:t>
      </w:r>
      <w:r w:rsidRPr="008E18B7">
        <w:rPr>
          <w:rFonts w:hint="eastAsia"/>
        </w:rPr>
        <w:t>」</w:t>
      </w:r>
      <w:r w:rsidR="00784955">
        <w:rPr>
          <w:rFonts w:hint="eastAsia"/>
        </w:rPr>
        <w:t>1</w:t>
      </w:r>
      <w:r w:rsidR="00784955">
        <w:t>13</w:t>
      </w:r>
      <w:r w:rsidR="00784955">
        <w:rPr>
          <w:rFonts w:hint="eastAsia"/>
        </w:rPr>
        <w:t>年</w:t>
      </w:r>
      <w:r w:rsidR="00DB30DA">
        <w:rPr>
          <w:rFonts w:hint="eastAsia"/>
        </w:rPr>
        <w:t>度</w:t>
      </w:r>
      <w:r w:rsidR="00784955">
        <w:rPr>
          <w:rFonts w:hint="eastAsia"/>
        </w:rPr>
        <w:t>目標值為9</w:t>
      </w:r>
      <w:r w:rsidR="00784955">
        <w:t>4%</w:t>
      </w:r>
      <w:r w:rsidR="002F794C">
        <w:rPr>
          <w:rFonts w:hint="eastAsia"/>
        </w:rPr>
        <w:t>，</w:t>
      </w:r>
      <w:r w:rsidR="00784955">
        <w:rPr>
          <w:rFonts w:hint="eastAsia"/>
        </w:rPr>
        <w:t>實際值僅6</w:t>
      </w:r>
      <w:r w:rsidR="00784955">
        <w:t>5%</w:t>
      </w:r>
      <w:r w:rsidR="00784955">
        <w:rPr>
          <w:rFonts w:hint="eastAsia"/>
        </w:rPr>
        <w:t>，較目標值減少2</w:t>
      </w:r>
      <w:r w:rsidR="00784955">
        <w:t>9</w:t>
      </w:r>
      <w:r w:rsidR="00784955">
        <w:rPr>
          <w:rFonts w:hint="eastAsia"/>
        </w:rPr>
        <w:t>個百分點，</w:t>
      </w:r>
      <w:r w:rsidR="002F794C">
        <w:rPr>
          <w:rFonts w:hint="eastAsia"/>
        </w:rPr>
        <w:t>及「收容動物疾病死亡率」1</w:t>
      </w:r>
      <w:r w:rsidR="002F794C">
        <w:t>13</w:t>
      </w:r>
      <w:r w:rsidR="002F794C">
        <w:rPr>
          <w:rFonts w:hint="eastAsia"/>
        </w:rPr>
        <w:t>年度</w:t>
      </w:r>
      <w:r w:rsidR="00DB30DA">
        <w:rPr>
          <w:rFonts w:hint="eastAsia"/>
        </w:rPr>
        <w:t>目標值0</w:t>
      </w:r>
      <w:r w:rsidR="00DB30DA">
        <w:t>.3%</w:t>
      </w:r>
      <w:r w:rsidR="00DB30DA">
        <w:rPr>
          <w:rFonts w:hint="eastAsia"/>
        </w:rPr>
        <w:t>，</w:t>
      </w:r>
      <w:r w:rsidR="00EB224E">
        <w:rPr>
          <w:rFonts w:hint="eastAsia"/>
        </w:rPr>
        <w:t>惟</w:t>
      </w:r>
      <w:r w:rsidR="002F794C">
        <w:rPr>
          <w:rFonts w:hint="eastAsia"/>
        </w:rPr>
        <w:t>實際值</w:t>
      </w:r>
      <w:r w:rsidR="00EB224E">
        <w:rPr>
          <w:rFonts w:hint="eastAsia"/>
        </w:rPr>
        <w:t>為</w:t>
      </w:r>
      <w:r w:rsidR="002F794C">
        <w:rPr>
          <w:rFonts w:hint="eastAsia"/>
        </w:rPr>
        <w:t>7</w:t>
      </w:r>
      <w:r w:rsidR="002F794C">
        <w:t>.0%</w:t>
      </w:r>
      <w:r w:rsidR="00EB224E">
        <w:rPr>
          <w:rFonts w:hint="eastAsia"/>
        </w:rPr>
        <w:t>，超出6.3</w:t>
      </w:r>
      <w:r w:rsidR="00DB30DA">
        <w:rPr>
          <w:rFonts w:hint="eastAsia"/>
        </w:rPr>
        <w:t>個百分點</w:t>
      </w:r>
      <w:r w:rsidR="002F794C">
        <w:rPr>
          <w:rFonts w:hint="eastAsia"/>
        </w:rPr>
        <w:t>，</w:t>
      </w:r>
      <w:r w:rsidR="00EB224E">
        <w:rPr>
          <w:rFonts w:hint="eastAsia"/>
        </w:rPr>
        <w:t>實際達成情形與預期</w:t>
      </w:r>
      <w:r w:rsidR="009B1DC9">
        <w:rPr>
          <w:rFonts w:hint="eastAsia"/>
        </w:rPr>
        <w:t>顯</w:t>
      </w:r>
      <w:r w:rsidR="00563972">
        <w:rPr>
          <w:rFonts w:hint="eastAsia"/>
        </w:rPr>
        <w:t>有相當</w:t>
      </w:r>
      <w:r w:rsidR="00EB224E">
        <w:rPr>
          <w:rFonts w:hint="eastAsia"/>
        </w:rPr>
        <w:t>落差</w:t>
      </w:r>
      <w:r w:rsidR="00DB30DA">
        <w:rPr>
          <w:rFonts w:hint="eastAsia"/>
        </w:rPr>
        <w:t>，</w:t>
      </w:r>
      <w:r w:rsidRPr="008E18B7">
        <w:rPr>
          <w:rFonts w:hint="eastAsia"/>
        </w:rPr>
        <w:t>允宜檢討</w:t>
      </w:r>
      <w:r w:rsidR="00A34859">
        <w:rPr>
          <w:rFonts w:hint="eastAsia"/>
        </w:rPr>
        <w:t>。</w:t>
      </w:r>
    </w:p>
    <w:p w:rsidR="008E18B7" w:rsidRDefault="008E18B7" w:rsidP="00DA6CC8">
      <w:pPr>
        <w:pStyle w:val="2"/>
        <w:spacing w:beforeLines="20" w:before="102" w:line="360" w:lineRule="exact"/>
        <w:ind w:leftChars="0" w:left="850" w:hangingChars="300" w:hanging="850"/>
        <w:rPr>
          <w:sz w:val="24"/>
          <w:szCs w:val="24"/>
        </w:rPr>
      </w:pPr>
      <w:r w:rsidRPr="00C817F1">
        <w:rPr>
          <w:rFonts w:hint="eastAsia"/>
          <w:b/>
        </w:rPr>
        <w:t>表</w:t>
      </w:r>
      <w:r>
        <w:rPr>
          <w:b/>
        </w:rPr>
        <w:t>3</w:t>
      </w:r>
      <w:r w:rsidRPr="00C817F1">
        <w:rPr>
          <w:rFonts w:hint="eastAsia"/>
          <w:b/>
        </w:rPr>
        <w:t xml:space="preserve">  </w:t>
      </w:r>
      <w:r w:rsidRPr="00F850E6">
        <w:rPr>
          <w:rFonts w:hint="eastAsia"/>
          <w:b/>
        </w:rPr>
        <w:t>動物收容設施計畫</w:t>
      </w:r>
      <w:r>
        <w:rPr>
          <w:rFonts w:hint="eastAsia"/>
          <w:b/>
        </w:rPr>
        <w:t>關鍵指標達成情形</w:t>
      </w:r>
      <w:r w:rsidR="009B1DC9">
        <w:rPr>
          <w:rFonts w:hint="eastAsia"/>
          <w:b/>
        </w:rPr>
        <w:t>概況表</w:t>
      </w:r>
      <w:r>
        <w:rPr>
          <w:rFonts w:hint="eastAsia"/>
          <w:b/>
        </w:rPr>
        <w:t xml:space="preserve">       </w:t>
      </w:r>
    </w:p>
    <w:tbl>
      <w:tblPr>
        <w:tblW w:w="490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895"/>
        <w:gridCol w:w="408"/>
        <w:gridCol w:w="606"/>
        <w:gridCol w:w="609"/>
        <w:gridCol w:w="607"/>
        <w:gridCol w:w="609"/>
        <w:gridCol w:w="607"/>
        <w:gridCol w:w="609"/>
        <w:gridCol w:w="607"/>
        <w:gridCol w:w="609"/>
        <w:gridCol w:w="607"/>
        <w:gridCol w:w="609"/>
        <w:gridCol w:w="605"/>
      </w:tblGrid>
      <w:tr w:rsidR="00E03133" w:rsidRPr="00E03133" w:rsidTr="00DA6CC8">
        <w:trPr>
          <w:trHeight w:val="166"/>
          <w:tblHeader/>
          <w:jc w:val="center"/>
        </w:trPr>
        <w:tc>
          <w:tcPr>
            <w:tcW w:w="328" w:type="pct"/>
            <w:vMerge w:val="restart"/>
            <w:vAlign w:val="center"/>
          </w:tcPr>
          <w:p w:rsidR="00E03133" w:rsidRPr="00E03133" w:rsidRDefault="008E18B7" w:rsidP="00DA6CC8">
            <w:pPr>
              <w:snapToGrid w:val="0"/>
              <w:spacing w:line="280" w:lineRule="exact"/>
              <w:ind w:leftChars="-23" w:left="0" w:rightChars="-5" w:right="-14" w:hangingChars="32" w:hanging="65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工作</w:t>
            </w:r>
          </w:p>
          <w:p w:rsidR="008E18B7" w:rsidRPr="00E03133" w:rsidRDefault="008E18B7" w:rsidP="00DA6CC8">
            <w:pPr>
              <w:snapToGrid w:val="0"/>
              <w:spacing w:line="280" w:lineRule="exact"/>
              <w:ind w:leftChars="-23" w:left="0" w:rightChars="-5" w:right="-14" w:hangingChars="32" w:hanging="65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項目</w:t>
            </w:r>
          </w:p>
        </w:tc>
        <w:tc>
          <w:tcPr>
            <w:tcW w:w="524" w:type="pct"/>
            <w:vMerge w:val="restart"/>
            <w:vAlign w:val="center"/>
          </w:tcPr>
          <w:p w:rsidR="00E03133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績效</w:t>
            </w:r>
          </w:p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目標</w:t>
            </w:r>
          </w:p>
        </w:tc>
        <w:tc>
          <w:tcPr>
            <w:tcW w:w="239" w:type="pct"/>
            <w:vMerge w:val="restart"/>
            <w:vAlign w:val="center"/>
          </w:tcPr>
          <w:p w:rsidR="008E18B7" w:rsidRPr="00147C7B" w:rsidRDefault="008E18B7" w:rsidP="00DA6CC8">
            <w:pPr>
              <w:snapToGrid w:val="0"/>
              <w:spacing w:line="280" w:lineRule="exact"/>
              <w:ind w:leftChars="-43" w:left="-119" w:firstLineChars="0" w:hanging="3"/>
              <w:jc w:val="center"/>
              <w:rPr>
                <w:rFonts w:hAnsi="標楷體"/>
                <w:b/>
                <w:bCs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b/>
                <w:bCs/>
                <w:snapToGrid/>
                <w:spacing w:val="-20"/>
                <w:w w:val="90"/>
                <w:sz w:val="24"/>
                <w:szCs w:val="24"/>
              </w:rPr>
              <w:t>單位</w:t>
            </w:r>
          </w:p>
        </w:tc>
        <w:tc>
          <w:tcPr>
            <w:tcW w:w="3910" w:type="pct"/>
            <w:gridSpan w:val="11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年度目標值(實際達成值)</w:t>
            </w:r>
          </w:p>
        </w:tc>
      </w:tr>
      <w:tr w:rsidR="00E03133" w:rsidRPr="00E03133" w:rsidTr="00DA6CC8">
        <w:trPr>
          <w:trHeight w:val="377"/>
          <w:tblHeader/>
          <w:jc w:val="center"/>
        </w:trPr>
        <w:tc>
          <w:tcPr>
            <w:tcW w:w="328" w:type="pct"/>
            <w:vMerge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239" w:type="pct"/>
            <w:vMerge/>
            <w:vAlign w:val="center"/>
          </w:tcPr>
          <w:p w:rsidR="008E18B7" w:rsidRPr="00147C7B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w w:val="90"/>
                <w:sz w:val="24"/>
                <w:szCs w:val="24"/>
              </w:rPr>
            </w:pPr>
          </w:p>
        </w:tc>
        <w:tc>
          <w:tcPr>
            <w:tcW w:w="355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-65" w:left="1" w:rightChars="-41" w:right="-116" w:hangingChars="91" w:hanging="185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103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104</w:t>
            </w:r>
          </w:p>
        </w:tc>
        <w:tc>
          <w:tcPr>
            <w:tcW w:w="355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105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106</w:t>
            </w:r>
          </w:p>
        </w:tc>
        <w:tc>
          <w:tcPr>
            <w:tcW w:w="355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107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108</w:t>
            </w:r>
          </w:p>
        </w:tc>
        <w:tc>
          <w:tcPr>
            <w:tcW w:w="355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109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110</w:t>
            </w:r>
          </w:p>
        </w:tc>
        <w:tc>
          <w:tcPr>
            <w:tcW w:w="355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111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112</w:t>
            </w:r>
          </w:p>
        </w:tc>
        <w:tc>
          <w:tcPr>
            <w:tcW w:w="356" w:type="pct"/>
            <w:vAlign w:val="center"/>
          </w:tcPr>
          <w:p w:rsidR="008E18B7" w:rsidRPr="00E03133" w:rsidRDefault="008E18B7" w:rsidP="00DA6CC8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</w:pPr>
            <w:r w:rsidRPr="00E03133">
              <w:rPr>
                <w:rFonts w:hAnsi="標楷體"/>
                <w:b/>
                <w:bCs/>
                <w:snapToGrid/>
                <w:spacing w:val="-20"/>
                <w:sz w:val="24"/>
                <w:szCs w:val="24"/>
              </w:rPr>
              <w:t>113</w:t>
            </w:r>
          </w:p>
        </w:tc>
      </w:tr>
      <w:tr w:rsidR="00E03133" w:rsidRPr="00D11378" w:rsidTr="00DB30DA">
        <w:trPr>
          <w:cantSplit/>
          <w:trHeight w:val="899"/>
          <w:jc w:val="center"/>
        </w:trPr>
        <w:tc>
          <w:tcPr>
            <w:tcW w:w="328" w:type="pct"/>
            <w:vMerge w:val="restart"/>
            <w:vAlign w:val="center"/>
          </w:tcPr>
          <w:p w:rsidR="008E18B7" w:rsidRPr="00E03133" w:rsidRDefault="008E18B7" w:rsidP="00E03133">
            <w:pPr>
              <w:snapToGrid w:val="0"/>
              <w:spacing w:line="240" w:lineRule="exact"/>
              <w:ind w:leftChars="-23" w:left="-65" w:rightChars="-10" w:right="-28" w:firstLineChars="0" w:firstLine="1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20縣市之公立動物收容處所新</w:t>
            </w:r>
            <w:r w:rsid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</w:t>
            </w: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改)建工程</w:t>
            </w:r>
          </w:p>
        </w:tc>
        <w:tc>
          <w:tcPr>
            <w:tcW w:w="524" w:type="pct"/>
            <w:vAlign w:val="center"/>
          </w:tcPr>
          <w:p w:rsid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bookmarkStart w:id="27" w:name="_Hlk209443844"/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使收容動物</w:t>
            </w:r>
            <w:r w:rsidRPr="00DB30DA">
              <w:rPr>
                <w:rFonts w:hAnsi="標楷體"/>
                <w:b/>
                <w:bCs/>
                <w:snapToGrid/>
                <w:spacing w:val="-20"/>
                <w:w w:val="90"/>
                <w:sz w:val="24"/>
                <w:szCs w:val="24"/>
              </w:rPr>
              <w:t>認養率</w:t>
            </w: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回復107</w:t>
            </w:r>
          </w:p>
          <w:p w:rsidR="008E18B7" w:rsidRP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年水準後年增4%</w:t>
            </w:r>
            <w:bookmarkEnd w:id="27"/>
          </w:p>
        </w:tc>
        <w:tc>
          <w:tcPr>
            <w:tcW w:w="239" w:type="pct"/>
            <w:vAlign w:val="center"/>
          </w:tcPr>
          <w:p w:rsidR="008E18B7" w:rsidRPr="00147C7B" w:rsidRDefault="008E18B7" w:rsidP="00147C7B">
            <w:pPr>
              <w:spacing w:line="320" w:lineRule="exact"/>
              <w:ind w:leftChars="-44" w:left="0" w:hangingChars="70" w:hanging="125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%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30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(57)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34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(70)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38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(74)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78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(82)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69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(67)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74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(63)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78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(57)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82</w:t>
            </w:r>
          </w:p>
          <w:p w:rsidR="008E18B7" w:rsidRPr="0082534B" w:rsidDel="00A0281C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(68)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86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(66)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90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(60)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9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4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65)</w:t>
            </w:r>
          </w:p>
        </w:tc>
      </w:tr>
      <w:tr w:rsidR="00E03133" w:rsidRPr="00D11378" w:rsidTr="00DB30DA">
        <w:trPr>
          <w:cantSplit/>
          <w:trHeight w:val="666"/>
          <w:jc w:val="center"/>
        </w:trPr>
        <w:tc>
          <w:tcPr>
            <w:tcW w:w="328" w:type="pct"/>
            <w:vMerge/>
            <w:vAlign w:val="center"/>
          </w:tcPr>
          <w:p w:rsidR="008E18B7" w:rsidRPr="00E03133" w:rsidRDefault="008E18B7" w:rsidP="00E10DA2">
            <w:pPr>
              <w:snapToGrid w:val="0"/>
              <w:spacing w:line="240" w:lineRule="exact"/>
              <w:ind w:leftChars="0" w:left="98" w:hangingChars="55" w:hanging="98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</w:p>
        </w:tc>
        <w:tc>
          <w:tcPr>
            <w:tcW w:w="524" w:type="pct"/>
            <w:vAlign w:val="center"/>
          </w:tcPr>
          <w:p w:rsid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收容動物疾病</w:t>
            </w:r>
            <w:r w:rsidRPr="00DB30DA">
              <w:rPr>
                <w:rFonts w:hAnsi="標楷體"/>
                <w:b/>
                <w:bCs/>
                <w:snapToGrid/>
                <w:spacing w:val="-20"/>
                <w:w w:val="90"/>
                <w:sz w:val="24"/>
                <w:szCs w:val="24"/>
              </w:rPr>
              <w:t>死亡率</w:t>
            </w: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，每年</w:t>
            </w:r>
          </w:p>
          <w:p w:rsidR="008E18B7" w:rsidRP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降低1.5%</w:t>
            </w:r>
          </w:p>
        </w:tc>
        <w:tc>
          <w:tcPr>
            <w:tcW w:w="239" w:type="pct"/>
            <w:vAlign w:val="center"/>
          </w:tcPr>
          <w:p w:rsidR="008E18B7" w:rsidRPr="00147C7B" w:rsidRDefault="008E18B7" w:rsidP="00147C7B">
            <w:pPr>
              <w:spacing w:line="320" w:lineRule="exact"/>
              <w:ind w:leftChars="-44" w:left="0" w:hangingChars="70" w:hanging="125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%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18</w:t>
            </w:r>
          </w:p>
          <w:p w:rsidR="008E18B7" w:rsidRPr="0082534B" w:rsidRDefault="008E18B7" w:rsidP="00E03133">
            <w:pPr>
              <w:spacing w:line="320" w:lineRule="exact"/>
              <w:ind w:leftChars="-39" w:left="1" w:rightChars="-38" w:right="-108" w:hangingChars="62" w:hanging="111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(13.3)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16.5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(10.9)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15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(9.3)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7.8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(8.4)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6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(6.0)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4.8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(7.0)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3.3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(5.4)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1.8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(6.6)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0.3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(7.4)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0.3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(6.0)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0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.3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7.0)</w:t>
            </w:r>
          </w:p>
        </w:tc>
      </w:tr>
      <w:tr w:rsidR="00E03133" w:rsidRPr="00D11378" w:rsidTr="00DB30DA">
        <w:trPr>
          <w:cantSplit/>
          <w:trHeight w:val="1889"/>
          <w:jc w:val="center"/>
        </w:trPr>
        <w:tc>
          <w:tcPr>
            <w:tcW w:w="328" w:type="pct"/>
            <w:vMerge/>
            <w:vAlign w:val="center"/>
          </w:tcPr>
          <w:p w:rsidR="008E18B7" w:rsidRPr="00E03133" w:rsidRDefault="008E18B7" w:rsidP="00E10DA2">
            <w:pPr>
              <w:snapToGrid w:val="0"/>
              <w:spacing w:line="240" w:lineRule="exact"/>
              <w:ind w:leftChars="0" w:left="98" w:hangingChars="55" w:hanging="98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</w:p>
        </w:tc>
        <w:tc>
          <w:tcPr>
            <w:tcW w:w="524" w:type="pct"/>
            <w:vAlign w:val="center"/>
          </w:tcPr>
          <w:p w:rsid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縣市導入外部團隊或志工參與收容服務，建立</w:t>
            </w:r>
          </w:p>
          <w:p w:rsidR="008E18B7" w:rsidRP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公私協力模式</w:t>
            </w:r>
          </w:p>
        </w:tc>
        <w:tc>
          <w:tcPr>
            <w:tcW w:w="239" w:type="pct"/>
            <w:vAlign w:val="center"/>
          </w:tcPr>
          <w:p w:rsidR="00147C7B" w:rsidRDefault="008E18B7" w:rsidP="00147C7B">
            <w:pPr>
              <w:spacing w:line="320" w:lineRule="exact"/>
              <w:ind w:leftChars="-44" w:left="0" w:hangingChars="70" w:hanging="125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縣</w:t>
            </w:r>
          </w:p>
          <w:p w:rsidR="008E18B7" w:rsidRPr="00147C7B" w:rsidRDefault="008E18B7" w:rsidP="00147C7B">
            <w:pPr>
              <w:spacing w:line="320" w:lineRule="exact"/>
              <w:ind w:leftChars="-44" w:left="0" w:hangingChars="70" w:hanging="125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市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0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 xml:space="preserve">(2) 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 xml:space="preserve">(3) 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6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(6)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 xml:space="preserve">12 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(6)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 xml:space="preserve">(8) 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</w:t>
            </w: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10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</w:t>
            </w: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10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(16)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(16)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(16)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2</w:t>
            </w:r>
          </w:p>
          <w:p w:rsidR="008E18B7" w:rsidRPr="0082534B" w:rsidRDefault="008E18B7" w:rsidP="00E03133">
            <w:pPr>
              <w:spacing w:line="320" w:lineRule="exact"/>
              <w:ind w:leftChars="-15" w:left="1" w:rightChars="-38" w:right="-108" w:hangingChars="24" w:hanging="43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</w:pPr>
            <w:r w:rsidRPr="0082534B">
              <w:rPr>
                <w:rFonts w:hAnsi="標楷體" w:hint="eastAsia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(</w:t>
            </w:r>
            <w:r w:rsidRPr="0082534B">
              <w:rPr>
                <w:rFonts w:hAnsi="標楷體"/>
                <w:snapToGrid/>
                <w:spacing w:val="-20"/>
                <w:w w:val="90"/>
                <w:sz w:val="24"/>
                <w:szCs w:val="24"/>
                <w:shd w:val="pct15" w:color="auto" w:fill="FFFFFF"/>
              </w:rPr>
              <w:t>16)</w:t>
            </w:r>
          </w:p>
        </w:tc>
      </w:tr>
      <w:tr w:rsidR="00E03133" w:rsidRPr="00D11378" w:rsidTr="00DB30DA">
        <w:trPr>
          <w:cantSplit/>
          <w:trHeight w:val="1720"/>
          <w:jc w:val="center"/>
        </w:trPr>
        <w:tc>
          <w:tcPr>
            <w:tcW w:w="328" w:type="pct"/>
            <w:vAlign w:val="center"/>
          </w:tcPr>
          <w:p w:rsidR="008E18B7" w:rsidRPr="00E03133" w:rsidRDefault="008E18B7" w:rsidP="00E03133">
            <w:pPr>
              <w:snapToGrid w:val="0"/>
              <w:spacing w:line="240" w:lineRule="exact"/>
              <w:ind w:leftChars="-23" w:left="-65" w:rightChars="-10" w:right="-28" w:firstLineChars="0" w:firstLine="1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21縣市之動物管制收容設備專業化</w:t>
            </w:r>
          </w:p>
        </w:tc>
        <w:tc>
          <w:tcPr>
            <w:tcW w:w="524" w:type="pct"/>
            <w:vAlign w:val="center"/>
          </w:tcPr>
          <w:p w:rsidR="00147C7B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民眾通報捕犬案數</w:t>
            </w:r>
          </w:p>
          <w:p w:rsidR="00147C7B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，每年減</w:t>
            </w:r>
          </w:p>
          <w:p w:rsidR="008E18B7" w:rsidRPr="00E03133" w:rsidRDefault="008E18B7" w:rsidP="00DA6CC8">
            <w:pPr>
              <w:spacing w:line="300" w:lineRule="exact"/>
              <w:ind w:leftChars="-23" w:left="-65" w:rightChars="-38" w:right="-108" w:firstLineChars="1" w:firstLine="2"/>
              <w:jc w:val="left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E03133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少3%</w:t>
            </w:r>
          </w:p>
        </w:tc>
        <w:tc>
          <w:tcPr>
            <w:tcW w:w="239" w:type="pct"/>
            <w:vAlign w:val="center"/>
          </w:tcPr>
          <w:p w:rsidR="008E18B7" w:rsidRPr="00147C7B" w:rsidRDefault="008E18B7" w:rsidP="00147C7B">
            <w:pPr>
              <w:spacing w:line="320" w:lineRule="exact"/>
              <w:ind w:leftChars="-44" w:left="0" w:hangingChars="70" w:hanging="125"/>
              <w:jc w:val="center"/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</w:pPr>
            <w:r w:rsidRPr="00147C7B">
              <w:rPr>
                <w:rFonts w:hAnsi="標楷體"/>
                <w:snapToGrid/>
                <w:spacing w:val="-20"/>
                <w:w w:val="90"/>
                <w:sz w:val="24"/>
                <w:szCs w:val="24"/>
              </w:rPr>
              <w:t>案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62,400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(61,300)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60,500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(60,265)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58,600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(63,671)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56,800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(55,640)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55,000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(57,972)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53,300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(55,981)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51,700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  <w:shd w:val="pct15" w:color="auto" w:fill="FFFFFF"/>
              </w:rPr>
              <w:t>(55,104)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50,149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(16,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903</w:t>
            </w: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)</w:t>
            </w:r>
          </w:p>
        </w:tc>
        <w:tc>
          <w:tcPr>
            <w:tcW w:w="355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48,600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(1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7</w:t>
            </w: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,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501</w:t>
            </w: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47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,100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(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19,893)</w:t>
            </w:r>
          </w:p>
        </w:tc>
        <w:tc>
          <w:tcPr>
            <w:tcW w:w="356" w:type="pct"/>
            <w:vAlign w:val="center"/>
          </w:tcPr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4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5,600</w:t>
            </w:r>
          </w:p>
          <w:p w:rsidR="008E18B7" w:rsidRPr="0082534B" w:rsidRDefault="008E18B7" w:rsidP="00E03133">
            <w:pPr>
              <w:spacing w:line="320" w:lineRule="exact"/>
              <w:ind w:leftChars="-15" w:left="-11" w:rightChars="-38" w:right="-108" w:hangingChars="24" w:hanging="31"/>
              <w:jc w:val="center"/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</w:pPr>
            <w:r w:rsidRPr="0082534B">
              <w:rPr>
                <w:rFonts w:hAnsi="標楷體" w:hint="eastAsia"/>
                <w:snapToGrid/>
                <w:spacing w:val="-26"/>
                <w:w w:val="90"/>
                <w:sz w:val="20"/>
                <w:szCs w:val="20"/>
              </w:rPr>
              <w:t>(</w:t>
            </w:r>
            <w:r w:rsidRPr="0082534B">
              <w:rPr>
                <w:rFonts w:hAnsi="標楷體"/>
                <w:snapToGrid/>
                <w:spacing w:val="-26"/>
                <w:w w:val="90"/>
                <w:sz w:val="20"/>
                <w:szCs w:val="20"/>
              </w:rPr>
              <w:t>16,879)</w:t>
            </w:r>
          </w:p>
        </w:tc>
      </w:tr>
    </w:tbl>
    <w:p w:rsidR="00E03133" w:rsidRPr="00794352" w:rsidRDefault="00E03133" w:rsidP="00E03133">
      <w:pPr>
        <w:spacing w:line="260" w:lineRule="exact"/>
        <w:ind w:leftChars="0" w:left="1034" w:rightChars="-50" w:right="-142" w:hangingChars="425" w:hanging="1034"/>
        <w:jc w:val="left"/>
        <w:rPr>
          <w:rFonts w:hAnsi="標楷體"/>
          <w:sz w:val="24"/>
        </w:rPr>
      </w:pPr>
      <w:r w:rsidRPr="00794352">
        <w:rPr>
          <w:rFonts w:hAnsi="標楷體" w:hint="eastAsia"/>
          <w:sz w:val="24"/>
        </w:rPr>
        <w:t>資料來源：農業部</w:t>
      </w:r>
      <w:r>
        <w:rPr>
          <w:rFonts w:hAnsi="標楷體" w:hint="eastAsia"/>
          <w:sz w:val="24"/>
        </w:rPr>
        <w:t>提供</w:t>
      </w:r>
      <w:r w:rsidRPr="00794352">
        <w:rPr>
          <w:rFonts w:hAnsi="標楷體" w:hint="eastAsia"/>
          <w:sz w:val="24"/>
        </w:rPr>
        <w:t>。</w:t>
      </w:r>
    </w:p>
    <w:p w:rsidR="00B32774" w:rsidRDefault="00B32774" w:rsidP="00B32774">
      <w:pPr>
        <w:ind w:left="566" w:firstLine="566"/>
      </w:pPr>
      <w:r w:rsidRPr="00EB7D2F">
        <w:rPr>
          <w:rFonts w:hint="eastAsia"/>
        </w:rPr>
        <w:lastRenderedPageBreak/>
        <w:t>綜上，</w:t>
      </w:r>
      <w:r w:rsidR="0013511F" w:rsidRPr="0013511F">
        <w:rPr>
          <w:rFonts w:hint="eastAsia"/>
        </w:rPr>
        <w:t>動物收容設施計畫</w:t>
      </w:r>
      <w:r w:rsidR="00DA6CC8">
        <w:rPr>
          <w:rFonts w:hint="eastAsia"/>
        </w:rPr>
        <w:t>經4次</w:t>
      </w:r>
      <w:r w:rsidR="00DA6CC8" w:rsidRPr="0013511F">
        <w:rPr>
          <w:rFonts w:hint="eastAsia"/>
        </w:rPr>
        <w:t>修正</w:t>
      </w:r>
      <w:r w:rsidR="00DA6CC8">
        <w:rPr>
          <w:rFonts w:hint="eastAsia"/>
        </w:rPr>
        <w:t>計畫</w:t>
      </w:r>
      <w:r w:rsidR="00DA6CC8" w:rsidRPr="0013511F">
        <w:rPr>
          <w:rFonts w:hint="eastAsia"/>
        </w:rPr>
        <w:t>展延期程及調增經費</w:t>
      </w:r>
      <w:r w:rsidR="00DA6CC8">
        <w:rPr>
          <w:rFonts w:hint="eastAsia"/>
        </w:rPr>
        <w:t>，惟</w:t>
      </w:r>
      <w:r w:rsidR="008D083D">
        <w:rPr>
          <w:rFonts w:hint="eastAsia"/>
        </w:rPr>
        <w:t>歷年</w:t>
      </w:r>
      <w:r w:rsidR="0013511F" w:rsidRPr="0013511F">
        <w:rPr>
          <w:rFonts w:hint="eastAsia"/>
        </w:rPr>
        <w:t>預算執行情形</w:t>
      </w:r>
      <w:r w:rsidR="00DA6CC8">
        <w:rPr>
          <w:rFonts w:hint="eastAsia"/>
        </w:rPr>
        <w:t>均</w:t>
      </w:r>
      <w:r w:rsidR="0013511F" w:rsidRPr="0013511F">
        <w:rPr>
          <w:rFonts w:hint="eastAsia"/>
        </w:rPr>
        <w:t>未如預期，</w:t>
      </w:r>
      <w:r w:rsidR="008D083D">
        <w:rPr>
          <w:rFonts w:hint="eastAsia"/>
        </w:rPr>
        <w:t>且</w:t>
      </w:r>
      <w:r w:rsidR="00DA6CC8">
        <w:rPr>
          <w:rFonts w:hint="eastAsia"/>
        </w:rPr>
        <w:t>1</w:t>
      </w:r>
      <w:r w:rsidR="00DA6CC8">
        <w:t>13</w:t>
      </w:r>
      <w:r w:rsidR="00DA6CC8">
        <w:rPr>
          <w:rFonts w:hint="eastAsia"/>
        </w:rPr>
        <w:t>年度計畫屆期卻</w:t>
      </w:r>
      <w:r w:rsidR="0013511F" w:rsidRPr="0013511F">
        <w:rPr>
          <w:rFonts w:hint="eastAsia"/>
        </w:rPr>
        <w:t>仍有部分補助</w:t>
      </w:r>
      <w:r w:rsidR="00DA6CC8">
        <w:rPr>
          <w:rFonts w:hint="eastAsia"/>
        </w:rPr>
        <w:t>案件</w:t>
      </w:r>
      <w:r w:rsidR="0013511F" w:rsidRPr="0013511F">
        <w:rPr>
          <w:rFonts w:hint="eastAsia"/>
        </w:rPr>
        <w:t>未完成</w:t>
      </w:r>
      <w:r w:rsidR="00DA6CC8">
        <w:rPr>
          <w:rFonts w:hint="eastAsia"/>
        </w:rPr>
        <w:t>致須辦理保留，</w:t>
      </w:r>
      <w:r w:rsidR="008D083D">
        <w:rPr>
          <w:rFonts w:hint="eastAsia"/>
        </w:rPr>
        <w:t>又部分</w:t>
      </w:r>
      <w:r w:rsidR="00DA6CC8">
        <w:rPr>
          <w:rFonts w:hint="eastAsia"/>
        </w:rPr>
        <w:t>關鍵績效指標未達成原</w:t>
      </w:r>
      <w:r w:rsidR="009B1DC9">
        <w:rPr>
          <w:rFonts w:hint="eastAsia"/>
        </w:rPr>
        <w:t>訂</w:t>
      </w:r>
      <w:r w:rsidR="00DA6CC8">
        <w:rPr>
          <w:rFonts w:hint="eastAsia"/>
        </w:rPr>
        <w:t>目標</w:t>
      </w:r>
      <w:r w:rsidR="0013511F" w:rsidRPr="0013511F">
        <w:rPr>
          <w:rFonts w:hint="eastAsia"/>
        </w:rPr>
        <w:t>，允宜檢討</w:t>
      </w:r>
      <w:r w:rsidR="00A34859">
        <w:rPr>
          <w:rFonts w:hint="eastAsia"/>
        </w:rPr>
        <w:t>改善</w:t>
      </w:r>
      <w:r w:rsidRPr="00EB7D2F">
        <w:rPr>
          <w:rFonts w:hint="eastAsia"/>
        </w:rPr>
        <w:t>。</w:t>
      </w:r>
    </w:p>
    <w:bookmarkEnd w:id="23"/>
    <w:bookmarkEnd w:id="24"/>
    <w:sectPr w:rsidR="00B32774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C05A682-2AED-41E5-B17C-6618CEEA2DD5}"/>
    <w:embedBold r:id="rId2" w:fontKey="{1F47A180-95A1-454A-B5B6-078BEE8E6783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C9225385-0566-4EB4-B43A-88BBB67E5090}"/>
    <w:embedBold r:id="rId4" w:subsetted="1" w:fontKey="{F45AE17E-4185-4C3A-BEB6-0C3A1AEDF1F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7A98BE4B-BDC9-49DE-93D5-BB34AA8F19C6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90C8EC5B-BA61-40A0-A748-3CC16DB14A8B}"/>
    <w:embedBold r:id="rId7" w:fontKey="{5C465AD0-E22D-4E79-921A-354C85684E75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A0CFF516-6BD3-42C7-8B70-5E9FC629ADC6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583CB083-FB3D-4241-A423-946490C5C6E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191D1E86-DD92-4DDD-B6BE-A06B81DABDF0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374908DA-D9F0-4109-A264-B9EC351D75B9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37C04EED-7FB5-45D3-AD06-1AB00127AB2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4B69A6">
      <w:rPr>
        <w:rStyle w:val="afb"/>
        <w:rFonts w:ascii="標楷體" w:hAnsi="標楷體"/>
        <w:noProof/>
        <w:sz w:val="20"/>
        <w:szCs w:val="20"/>
      </w:rPr>
      <w:t>3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  <w:footnote w:id="1">
    <w:p w:rsidR="00F850E6" w:rsidRPr="008A0A28" w:rsidRDefault="00F850E6" w:rsidP="005B6C96">
      <w:pPr>
        <w:pStyle w:val="142"/>
        <w:ind w:left="49" w:hangingChars="20" w:hanging="49"/>
        <w:jc w:val="both"/>
        <w:rPr>
          <w:szCs w:val="24"/>
        </w:rPr>
      </w:pPr>
      <w:r w:rsidRPr="008A0A28">
        <w:rPr>
          <w:rStyle w:val="afe"/>
          <w:szCs w:val="24"/>
        </w:rPr>
        <w:footnoteRef/>
      </w:r>
      <w:r w:rsidRPr="008A0A28">
        <w:rPr>
          <w:rFonts w:hint="eastAsia"/>
          <w:szCs w:val="24"/>
        </w:rPr>
        <w:t>動物保護法第14條第1項</w:t>
      </w:r>
      <w:r w:rsidR="000109CA">
        <w:rPr>
          <w:rFonts w:hint="eastAsia"/>
          <w:szCs w:val="24"/>
        </w:rPr>
        <w:t>規定</w:t>
      </w:r>
      <w:r w:rsidRPr="008A0A28">
        <w:rPr>
          <w:rFonts w:hint="eastAsia"/>
          <w:szCs w:val="24"/>
        </w:rPr>
        <w:t>：「直轄市、縣</w:t>
      </w:r>
      <w:r w:rsidR="00617B93">
        <w:rPr>
          <w:rFonts w:hint="eastAsia"/>
          <w:szCs w:val="24"/>
        </w:rPr>
        <w:t>(</w:t>
      </w:r>
      <w:r w:rsidRPr="008A0A28">
        <w:rPr>
          <w:rFonts w:hint="eastAsia"/>
          <w:szCs w:val="24"/>
        </w:rPr>
        <w:t>市</w:t>
      </w:r>
      <w:r w:rsidR="00617B93">
        <w:rPr>
          <w:rFonts w:hint="eastAsia"/>
          <w:szCs w:val="24"/>
        </w:rPr>
        <w:t>)</w:t>
      </w:r>
      <w:r w:rsidRPr="008A0A28">
        <w:rPr>
          <w:rFonts w:hint="eastAsia"/>
          <w:szCs w:val="24"/>
        </w:rPr>
        <w:t>主管機關應依據直轄市、縣</w:t>
      </w:r>
      <w:r w:rsidR="00617B93">
        <w:rPr>
          <w:rFonts w:hint="eastAsia"/>
          <w:szCs w:val="24"/>
        </w:rPr>
        <w:t>(</w:t>
      </w:r>
      <w:r w:rsidRPr="008A0A28">
        <w:rPr>
          <w:rFonts w:hint="eastAsia"/>
          <w:szCs w:val="24"/>
        </w:rPr>
        <w:t>市</w:t>
      </w:r>
      <w:r w:rsidR="00617B93">
        <w:rPr>
          <w:rFonts w:hint="eastAsia"/>
          <w:szCs w:val="24"/>
        </w:rPr>
        <w:t>)</w:t>
      </w:r>
      <w:r w:rsidRPr="008A0A28">
        <w:rPr>
          <w:rFonts w:hint="eastAsia"/>
          <w:szCs w:val="24"/>
        </w:rPr>
        <w:t>之人口、</w:t>
      </w:r>
      <w:r w:rsidRPr="0008356C">
        <w:rPr>
          <w:rFonts w:hint="eastAsia"/>
        </w:rPr>
        <w:t>遊蕩犬貓數量</w:t>
      </w:r>
      <w:r w:rsidRPr="008A0A28">
        <w:rPr>
          <w:rFonts w:hint="eastAsia"/>
          <w:szCs w:val="24"/>
        </w:rPr>
        <w:t>，於各該</w:t>
      </w:r>
      <w:r w:rsidRPr="00F850E6">
        <w:rPr>
          <w:rFonts w:hint="eastAsia"/>
        </w:rPr>
        <w:t>直轄市</w:t>
      </w:r>
      <w:r w:rsidRPr="008A0A28">
        <w:rPr>
          <w:rFonts w:hint="eastAsia"/>
          <w:szCs w:val="24"/>
        </w:rPr>
        <w:t>、縣</w:t>
      </w:r>
      <w:r w:rsidR="00617B93">
        <w:rPr>
          <w:rFonts w:hint="eastAsia"/>
          <w:szCs w:val="24"/>
        </w:rPr>
        <w:t>(</w:t>
      </w:r>
      <w:r w:rsidRPr="008A0A28">
        <w:rPr>
          <w:rFonts w:hint="eastAsia"/>
          <w:szCs w:val="24"/>
        </w:rPr>
        <w:t>市</w:t>
      </w:r>
      <w:r w:rsidR="00617B93">
        <w:rPr>
          <w:rFonts w:hint="eastAsia"/>
          <w:szCs w:val="24"/>
        </w:rPr>
        <w:t>)</w:t>
      </w:r>
      <w:r w:rsidRPr="008A0A28">
        <w:rPr>
          <w:rFonts w:hint="eastAsia"/>
          <w:szCs w:val="24"/>
        </w:rPr>
        <w:t>規劃設置動物收容處所，或委託民間機構、團體設置動物收容處所或指定場所，收容及處理下列動物：一、由直轄市或縣</w:t>
      </w:r>
      <w:r w:rsidR="00617B93">
        <w:rPr>
          <w:rFonts w:hint="eastAsia"/>
          <w:szCs w:val="24"/>
        </w:rPr>
        <w:t>(</w:t>
      </w:r>
      <w:r w:rsidRPr="008A0A28">
        <w:rPr>
          <w:rFonts w:hint="eastAsia"/>
          <w:szCs w:val="24"/>
        </w:rPr>
        <w:t>市</w:t>
      </w:r>
      <w:r w:rsidR="00617B93">
        <w:rPr>
          <w:rFonts w:hint="eastAsia"/>
          <w:szCs w:val="24"/>
        </w:rPr>
        <w:t>)</w:t>
      </w:r>
      <w:r w:rsidRPr="008A0A28">
        <w:rPr>
          <w:rFonts w:hint="eastAsia"/>
          <w:szCs w:val="24"/>
        </w:rPr>
        <w:t>政府、其他機構及民眾捕捉之遊蕩動物。二、飼主不擬繼續飼養之動物。三、主管機關依本法留置或沒入之動物。四、危難中動物。」</w:t>
      </w:r>
    </w:p>
  </w:footnote>
  <w:footnote w:id="2">
    <w:p w:rsidR="00F850E6" w:rsidRPr="008A0A28" w:rsidRDefault="00F850E6" w:rsidP="005B6C96">
      <w:pPr>
        <w:pStyle w:val="142"/>
        <w:ind w:left="49" w:hangingChars="20" w:hanging="49"/>
        <w:jc w:val="both"/>
        <w:rPr>
          <w:szCs w:val="24"/>
        </w:rPr>
      </w:pPr>
      <w:r w:rsidRPr="008A0A28">
        <w:rPr>
          <w:rStyle w:val="afe"/>
          <w:szCs w:val="24"/>
        </w:rPr>
        <w:footnoteRef/>
      </w:r>
      <w:r w:rsidRPr="008A0A28">
        <w:rPr>
          <w:rFonts w:hint="eastAsia"/>
          <w:szCs w:val="24"/>
        </w:rPr>
        <w:t>動物保護法第</w:t>
      </w:r>
      <w:r w:rsidRPr="0008356C">
        <w:t>14</w:t>
      </w:r>
      <w:r w:rsidRPr="008A0A28">
        <w:rPr>
          <w:szCs w:val="24"/>
        </w:rPr>
        <w:t>條第</w:t>
      </w:r>
      <w:r w:rsidRPr="008A0A28">
        <w:rPr>
          <w:rFonts w:hint="eastAsia"/>
          <w:szCs w:val="24"/>
        </w:rPr>
        <w:t>3</w:t>
      </w:r>
      <w:r w:rsidRPr="008A0A28">
        <w:rPr>
          <w:szCs w:val="24"/>
        </w:rPr>
        <w:t>項</w:t>
      </w:r>
      <w:r w:rsidR="000109CA">
        <w:rPr>
          <w:rFonts w:hint="eastAsia"/>
          <w:szCs w:val="24"/>
        </w:rPr>
        <w:t>規定</w:t>
      </w:r>
      <w:r w:rsidRPr="008A0A28">
        <w:rPr>
          <w:szCs w:val="24"/>
        </w:rPr>
        <w:t>：「</w:t>
      </w:r>
      <w:r w:rsidRPr="008A0A28">
        <w:rPr>
          <w:rFonts w:hint="eastAsia"/>
          <w:szCs w:val="24"/>
        </w:rPr>
        <w:t>中央主管機關應編列經費補助直轄市、縣</w:t>
      </w:r>
      <w:r w:rsidR="00617B93">
        <w:rPr>
          <w:rFonts w:hint="eastAsia"/>
          <w:szCs w:val="24"/>
        </w:rPr>
        <w:t>(</w:t>
      </w:r>
      <w:r w:rsidRPr="008A0A28">
        <w:rPr>
          <w:rFonts w:hint="eastAsia"/>
          <w:szCs w:val="24"/>
        </w:rPr>
        <w:t>市</w:t>
      </w:r>
      <w:r w:rsidR="00617B93">
        <w:rPr>
          <w:rFonts w:hint="eastAsia"/>
          <w:szCs w:val="24"/>
        </w:rPr>
        <w:t>)</w:t>
      </w:r>
      <w:r w:rsidRPr="008A0A28">
        <w:rPr>
          <w:rFonts w:hint="eastAsia"/>
          <w:szCs w:val="24"/>
        </w:rPr>
        <w:t>主管機關設置動物收容處所，辦理絕育、認領及認養等動物保護相關工作；其設置組織準則及公立動物收容處所管理作業規範，由中央主管機關定之。」</w:t>
      </w:r>
      <w:r w:rsidRPr="008A0A28">
        <w:rPr>
          <w:szCs w:val="24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69A6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A35C29D-F0F7-4199-967C-C1FE7908C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13269-5504-4852-8DCF-B6FAEFC4D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6</Pages>
  <Words>603</Words>
  <Characters>3439</Characters>
  <Application>Microsoft Office Word</Application>
  <DocSecurity>0</DocSecurity>
  <Lines>28</Lines>
  <Paragraphs>8</Paragraphs>
  <ScaleCrop>false</ScaleCrop>
  <Company/>
  <LinksUpToDate>false</LinksUpToDate>
  <CharactersWithSpaces>4034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