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2534B" w:rsidRPr="001240ED" w:rsidRDefault="0082534B" w:rsidP="000F75A8">
      <w:pPr>
        <w:pStyle w:val="144"/>
        <w:ind w:left="567" w:hanging="567"/>
        <w:rPr>
          <w:rFonts w:hAnsi="標楷體"/>
          <w:szCs w:val="24"/>
        </w:rPr>
      </w:pPr>
      <w:bookmarkStart w:id="23" w:name="_Toc147508435"/>
      <w:bookmarkStart w:id="24" w:name="_Toc147999818"/>
      <w:bookmarkStart w:id="25" w:name="_Toc142384256"/>
      <w:bookmarkStart w:id="26" w:name="_Toc216337514"/>
      <w:bookmarkStart w:id="27" w:name="_Toc216339845"/>
      <w:bookmarkStart w:id="28" w:name="_Toc216343197"/>
      <w:bookmarkEnd w:id="22"/>
      <w:r w:rsidRPr="001240ED">
        <w:rPr>
          <w:rFonts w:hint="eastAsia"/>
        </w:rPr>
        <w:t>肆、農糧署及所屬</w:t>
      </w:r>
      <w:bookmarkStart w:id="29" w:name="_GoBack"/>
      <w:bookmarkEnd w:id="23"/>
      <w:bookmarkEnd w:id="24"/>
      <w:bookmarkEnd w:id="26"/>
      <w:bookmarkEnd w:id="27"/>
      <w:bookmarkEnd w:id="28"/>
      <w:bookmarkEnd w:id="25"/>
      <w:bookmarkEnd w:id="29"/>
    </w:p>
    <w:sectPr w:rsidR="0082534B" w:rsidRPr="001240ED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EB728A28-C29E-4A41-B472-608A9C137F46}"/>
    <w:embedBold r:id="rId2" w:fontKey="{932A6BB8-8385-406E-AA64-C609BD75C21B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7BD73E6A-545D-443B-92EA-F8899120C826}"/>
    <w:embedBold r:id="rId4" w:subsetted="1" w:fontKey="{D72A529F-DF32-4A31-BBA9-383185C1DE0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79DA58C4-437E-44BB-AB89-B15449727DB5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AF04B5D2-8B84-493E-A0DE-689426EBB134}"/>
    <w:embedBold r:id="rId7" w:fontKey="{B776505D-61C8-4A17-A24E-87B84542A6F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7141F282-F61D-44D3-9C16-4BD4D794D794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926F5B15-BB74-4991-96D7-533928283AD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AD0B230D-FCC2-43C3-B751-66B4B1AA3E7D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3EBF9387-F944-41FE-8C67-8F16A089945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B2155AAF-9A6E-4CA6-81AC-8DB6FA14EFC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0F75A8">
      <w:rPr>
        <w:rStyle w:val="afb"/>
        <w:rFonts w:ascii="標楷體" w:hAnsi="標楷體"/>
        <w:noProof/>
        <w:sz w:val="20"/>
        <w:szCs w:val="20"/>
      </w:rPr>
      <w:t>1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5A8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64C7F07-5BE2-420D-8A1C-01255BDC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290D2-9D48-472A-9B82-60B48160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