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995" w:rsidRDefault="004C502F" w:rsidP="00D1576E">
      <w:pPr>
        <w:pStyle w:val="ab"/>
        <w:ind w:left="14" w:hanging="14"/>
      </w:pPr>
      <w:bookmarkStart w:id="0" w:name="_GoBack"/>
      <w:bookmarkEnd w:id="0"/>
      <w:r w:rsidRPr="00CD2ECE">
        <w:rPr>
          <w:rFonts w:hint="eastAsia"/>
        </w:rPr>
        <w:t>財政部主管11</w:t>
      </w:r>
      <w:r>
        <w:rPr>
          <w:rFonts w:hint="eastAsia"/>
        </w:rPr>
        <w:t>3</w:t>
      </w:r>
      <w:r w:rsidRPr="00CD2ECE">
        <w:rPr>
          <w:rFonts w:hint="eastAsia"/>
        </w:rPr>
        <w:t>年度單位決算評估報告</w:t>
      </w:r>
    </w:p>
    <w:p w:rsidR="00175BA6" w:rsidRPr="002D6F34" w:rsidRDefault="00175BA6" w:rsidP="00AB2E8E">
      <w:pPr>
        <w:pStyle w:val="14"/>
        <w:ind w:left="567" w:hanging="567"/>
        <w:rPr>
          <w:lang w:eastAsia="zh-HK"/>
        </w:rPr>
      </w:pPr>
      <w:bookmarkStart w:id="1" w:name="_Toc148347576"/>
      <w:bookmarkStart w:id="2" w:name="_Toc216344980"/>
      <w:r w:rsidRPr="006A39B7">
        <w:rPr>
          <w:rFonts w:hint="eastAsia"/>
        </w:rPr>
        <w:t>六</w:t>
      </w:r>
      <w:r w:rsidRPr="006A39B7">
        <w:rPr>
          <w:rFonts w:hAnsi="標楷體" w:hint="eastAsia"/>
          <w:lang w:eastAsia="zh-HK"/>
        </w:rPr>
        <w:t>、</w:t>
      </w:r>
      <w:bookmarkStart w:id="3" w:name="_Toc177984594"/>
      <w:r w:rsidRPr="002D6F34">
        <w:rPr>
          <w:rFonts w:hAnsi="標楷體" w:hint="eastAsia"/>
        </w:rPr>
        <w:t>各區國稅局</w:t>
      </w:r>
      <w:r w:rsidR="004705FC">
        <w:rPr>
          <w:rFonts w:hAnsi="標楷體" w:hint="eastAsia"/>
          <w:lang w:eastAsia="zh-HK"/>
        </w:rPr>
        <w:t>辦理之</w:t>
      </w:r>
      <w:r w:rsidRPr="002D6F34">
        <w:rPr>
          <w:rFonts w:hAnsi="標楷體" w:hint="eastAsia"/>
        </w:rPr>
        <w:t>營建工程多存有執行落後情</w:t>
      </w:r>
      <w:r w:rsidR="002D6F34" w:rsidRPr="002D6F34">
        <w:rPr>
          <w:rFonts w:hAnsi="標楷體" w:hint="eastAsia"/>
          <w:lang w:eastAsia="zh-HK"/>
        </w:rPr>
        <w:t>形</w:t>
      </w:r>
      <w:r w:rsidRPr="002D6F34">
        <w:rPr>
          <w:rFonts w:hAnsi="標楷體" w:hint="eastAsia"/>
        </w:rPr>
        <w:t>，</w:t>
      </w:r>
      <w:r w:rsidR="00856BFD">
        <w:rPr>
          <w:rFonts w:hAnsi="標楷體" w:hint="eastAsia"/>
          <w:lang w:eastAsia="zh-HK"/>
        </w:rPr>
        <w:t>且</w:t>
      </w:r>
      <w:r w:rsidR="002D6F34" w:rsidRPr="002D6F34">
        <w:rPr>
          <w:rFonts w:hAnsi="標楷體" w:hint="eastAsia"/>
          <w:lang w:eastAsia="zh-HK"/>
        </w:rPr>
        <w:t>迄</w:t>
      </w:r>
      <w:r w:rsidR="002D6F34" w:rsidRPr="002D6F34">
        <w:rPr>
          <w:rFonts w:hAnsi="標楷體" w:hint="eastAsia"/>
        </w:rPr>
        <w:t>113</w:t>
      </w:r>
      <w:r w:rsidR="002D6F34" w:rsidRPr="002D6F34">
        <w:rPr>
          <w:rFonts w:hAnsi="標楷體" w:hint="eastAsia"/>
          <w:lang w:eastAsia="zh-HK"/>
        </w:rPr>
        <w:t>年底待執行之保留數甚鉅</w:t>
      </w:r>
      <w:r w:rsidR="002D6F34" w:rsidRPr="002D6F34">
        <w:rPr>
          <w:rFonts w:hAnsi="標楷體" w:hint="eastAsia"/>
        </w:rPr>
        <w:t>，</w:t>
      </w:r>
      <w:r w:rsidRPr="002D6F34">
        <w:rPr>
          <w:rFonts w:hAnsi="標楷體" w:hint="eastAsia"/>
        </w:rPr>
        <w:t>允宜強化相關進度管控</w:t>
      </w:r>
      <w:r w:rsidR="00B44932" w:rsidRPr="002D6F34">
        <w:rPr>
          <w:rFonts w:hAnsi="標楷體" w:hint="eastAsia"/>
        </w:rPr>
        <w:t>機制</w:t>
      </w:r>
      <w:r w:rsidRPr="002D6F34">
        <w:rPr>
          <w:rFonts w:hAnsi="標楷體" w:hint="eastAsia"/>
        </w:rPr>
        <w:t>，俾</w:t>
      </w:r>
      <w:r w:rsidR="004705FC">
        <w:rPr>
          <w:rFonts w:hAnsi="標楷體" w:hint="eastAsia"/>
          <w:lang w:eastAsia="zh-HK"/>
        </w:rPr>
        <w:t>儘速</w:t>
      </w:r>
      <w:r w:rsidRPr="002D6F34">
        <w:rPr>
          <w:rFonts w:hAnsi="標楷體" w:hint="eastAsia"/>
        </w:rPr>
        <w:t>如質完工</w:t>
      </w:r>
      <w:bookmarkEnd w:id="3"/>
      <w:r w:rsidR="00F66C69">
        <w:rPr>
          <w:rFonts w:hAnsi="標楷體" w:hint="eastAsia"/>
          <w:lang w:eastAsia="zh-HK"/>
        </w:rPr>
        <w:t>啟用</w:t>
      </w:r>
      <w:bookmarkEnd w:id="2"/>
    </w:p>
    <w:p w:rsidR="00175BA6" w:rsidRPr="006A39B7" w:rsidRDefault="00175BA6" w:rsidP="00AB2E8E">
      <w:pPr>
        <w:ind w:left="566" w:firstLine="566"/>
        <w:rPr>
          <w:rFonts w:hAnsi="標楷體"/>
        </w:rPr>
      </w:pPr>
      <w:r w:rsidRPr="006A39B7">
        <w:rPr>
          <w:rFonts w:hAnsi="標楷體" w:hint="eastAsia"/>
        </w:rPr>
        <w:t>臺北國稅局、高雄國稅局、北區國稅局及所屬、中區國稅局及所屬、南區國稅局及所屬(以下合稱5區國稅局)</w:t>
      </w:r>
      <w:r w:rsidR="006A39B7" w:rsidRPr="006A39B7">
        <w:rPr>
          <w:rFonts w:hAnsi="標楷體" w:hint="eastAsia"/>
        </w:rPr>
        <w:t>，</w:t>
      </w:r>
      <w:r w:rsidRPr="006A39B7">
        <w:rPr>
          <w:rFonts w:hAnsi="標楷體" w:hint="eastAsia"/>
        </w:rPr>
        <w:t>11</w:t>
      </w:r>
      <w:r w:rsidR="00E356B7">
        <w:rPr>
          <w:rFonts w:hAnsi="標楷體" w:hint="eastAsia"/>
        </w:rPr>
        <w:t>3</w:t>
      </w:r>
      <w:r w:rsidRPr="006A39B7">
        <w:rPr>
          <w:rFonts w:hAnsi="標楷體" w:hint="eastAsia"/>
        </w:rPr>
        <w:t>年度預算均於「一般建築及設備」下編有營建工程經費，用以辦理所屬分局或稽徵所辦公廳舍取得、興建或裝修計畫，預算數分別為</w:t>
      </w:r>
      <w:r w:rsidR="00E356B7">
        <w:rPr>
          <w:rFonts w:hAnsi="標楷體" w:hint="eastAsia"/>
        </w:rPr>
        <w:t>6,480</w:t>
      </w:r>
      <w:r w:rsidRPr="006A39B7">
        <w:rPr>
          <w:rFonts w:hAnsi="標楷體" w:hint="eastAsia"/>
        </w:rPr>
        <w:t>萬</w:t>
      </w:r>
      <w:r w:rsidR="00E356B7">
        <w:rPr>
          <w:rFonts w:hAnsi="標楷體" w:hint="eastAsia"/>
        </w:rPr>
        <w:t>6</w:t>
      </w:r>
      <w:r w:rsidRPr="006A39B7">
        <w:rPr>
          <w:rFonts w:hAnsi="標楷體" w:hint="eastAsia"/>
        </w:rPr>
        <w:t>千元、</w:t>
      </w:r>
      <w:r w:rsidR="00E356B7">
        <w:rPr>
          <w:rFonts w:hAnsi="標楷體" w:hint="eastAsia"/>
        </w:rPr>
        <w:t>8,147</w:t>
      </w:r>
      <w:r w:rsidRPr="006A39B7">
        <w:rPr>
          <w:rFonts w:hAnsi="標楷體" w:hint="eastAsia"/>
        </w:rPr>
        <w:t>萬</w:t>
      </w:r>
      <w:r w:rsidR="00E356B7">
        <w:rPr>
          <w:rFonts w:hAnsi="標楷體" w:hint="eastAsia"/>
        </w:rPr>
        <w:t>7</w:t>
      </w:r>
      <w:r w:rsidRPr="006A39B7">
        <w:rPr>
          <w:rFonts w:hAnsi="標楷體" w:hint="eastAsia"/>
        </w:rPr>
        <w:t>千元、</w:t>
      </w:r>
      <w:r w:rsidR="00E356B7">
        <w:rPr>
          <w:rFonts w:hAnsi="標楷體" w:hint="eastAsia"/>
        </w:rPr>
        <w:t>5,990</w:t>
      </w:r>
      <w:r w:rsidR="00E356B7" w:rsidRPr="00E356B7">
        <w:rPr>
          <w:rFonts w:hAnsi="標楷體" w:hint="eastAsia"/>
        </w:rPr>
        <w:t>萬</w:t>
      </w:r>
      <w:r w:rsidR="00E356B7">
        <w:rPr>
          <w:rFonts w:hAnsi="標楷體" w:hint="eastAsia"/>
        </w:rPr>
        <w:t>5</w:t>
      </w:r>
      <w:r w:rsidR="00E356B7" w:rsidRPr="00E356B7">
        <w:rPr>
          <w:rFonts w:hAnsi="標楷體" w:hint="eastAsia"/>
        </w:rPr>
        <w:t>千元、</w:t>
      </w:r>
      <w:r w:rsidR="00E356B7">
        <w:rPr>
          <w:rFonts w:hAnsi="標楷體" w:hint="eastAsia"/>
        </w:rPr>
        <w:t>990</w:t>
      </w:r>
      <w:r w:rsidRPr="006A39B7">
        <w:rPr>
          <w:rFonts w:hAnsi="標楷體" w:hint="eastAsia"/>
        </w:rPr>
        <w:t>萬</w:t>
      </w:r>
      <w:r w:rsidR="00E356B7">
        <w:rPr>
          <w:rFonts w:hAnsi="標楷體" w:hint="eastAsia"/>
        </w:rPr>
        <w:t>1</w:t>
      </w:r>
      <w:r w:rsidRPr="006A39B7">
        <w:rPr>
          <w:rFonts w:hAnsi="標楷體" w:hint="eastAsia"/>
        </w:rPr>
        <w:t>千元及3</w:t>
      </w:r>
      <w:r w:rsidR="00E356B7">
        <w:rPr>
          <w:rFonts w:hAnsi="標楷體" w:hint="eastAsia"/>
        </w:rPr>
        <w:t>,615</w:t>
      </w:r>
      <w:r w:rsidRPr="006A39B7">
        <w:rPr>
          <w:rFonts w:hAnsi="標楷體" w:hint="eastAsia"/>
        </w:rPr>
        <w:t>萬</w:t>
      </w:r>
      <w:r w:rsidR="00E356B7">
        <w:rPr>
          <w:rFonts w:hAnsi="標楷體" w:hint="eastAsia"/>
        </w:rPr>
        <w:t>6</w:t>
      </w:r>
      <w:r w:rsidRPr="006A39B7">
        <w:rPr>
          <w:rFonts w:hAnsi="標楷體" w:hint="eastAsia"/>
        </w:rPr>
        <w:t>千元，惟執行結果多有落後情</w:t>
      </w:r>
      <w:r w:rsidR="00E356B7">
        <w:rPr>
          <w:rFonts w:hAnsi="標楷體" w:hint="eastAsia"/>
          <w:lang w:eastAsia="zh-HK"/>
        </w:rPr>
        <w:t>形</w:t>
      </w:r>
      <w:r w:rsidRPr="006A39B7">
        <w:rPr>
          <w:rFonts w:hAnsi="標楷體" w:hint="eastAsia"/>
        </w:rPr>
        <w:t>。茲說明如下：</w:t>
      </w:r>
    </w:p>
    <w:p w:rsidR="00175BA6" w:rsidRPr="00EC7033" w:rsidRDefault="00175BA6" w:rsidP="00AB2E8E">
      <w:pPr>
        <w:ind w:left="849" w:hangingChars="100" w:hanging="283"/>
        <w:rPr>
          <w:rFonts w:hint="eastAsia"/>
          <w:b/>
        </w:rPr>
      </w:pPr>
      <w:r w:rsidRPr="00EC7033">
        <w:rPr>
          <w:rFonts w:hint="eastAsia"/>
          <w:b/>
        </w:rPr>
        <w:t>(一)</w:t>
      </w:r>
      <w:r w:rsidR="00586334" w:rsidRPr="00586334">
        <w:rPr>
          <w:rFonts w:hint="eastAsia"/>
          <w:b/>
        </w:rPr>
        <w:t>113年度</w:t>
      </w:r>
      <w:r w:rsidRPr="00EC7033">
        <w:rPr>
          <w:rFonts w:hint="eastAsia"/>
          <w:b/>
        </w:rPr>
        <w:t>5區國稅局</w:t>
      </w:r>
      <w:r w:rsidR="00586334">
        <w:rPr>
          <w:rFonts w:hint="eastAsia"/>
          <w:b/>
          <w:lang w:eastAsia="zh-HK"/>
        </w:rPr>
        <w:t>所辦多項</w:t>
      </w:r>
      <w:r w:rsidRPr="00EC7033">
        <w:rPr>
          <w:rFonts w:hint="eastAsia"/>
          <w:b/>
        </w:rPr>
        <w:t>營建工程</w:t>
      </w:r>
      <w:r w:rsidR="00586334" w:rsidRPr="00586334">
        <w:rPr>
          <w:rFonts w:hint="eastAsia"/>
          <w:b/>
        </w:rPr>
        <w:t>執行</w:t>
      </w:r>
      <w:r w:rsidR="00586334">
        <w:rPr>
          <w:rFonts w:hint="eastAsia"/>
          <w:b/>
          <w:lang w:eastAsia="zh-HK"/>
        </w:rPr>
        <w:t>進度</w:t>
      </w:r>
      <w:r w:rsidR="00586334" w:rsidRPr="00586334">
        <w:rPr>
          <w:rFonts w:hint="eastAsia"/>
          <w:b/>
        </w:rPr>
        <w:t>未如預期</w:t>
      </w:r>
    </w:p>
    <w:p w:rsidR="00175BA6" w:rsidRDefault="00915383" w:rsidP="00AB2E8E">
      <w:pPr>
        <w:adjustRightInd w:val="0"/>
        <w:ind w:leftChars="300" w:left="850" w:firstLine="566"/>
        <w:rPr>
          <w:rFonts w:hAnsi="標楷體"/>
        </w:rPr>
      </w:pPr>
      <w:r w:rsidRPr="00644489">
        <w:rPr>
          <w:rFonts w:hint="eastAsia"/>
          <w:lang w:eastAsia="zh-HK"/>
        </w:rPr>
        <w:t>據</w:t>
      </w:r>
      <w:r w:rsidR="00175BA6" w:rsidRPr="00644489">
        <w:rPr>
          <w:rFonts w:hint="eastAsia"/>
        </w:rPr>
        <w:t>5區國稅局11</w:t>
      </w:r>
      <w:r w:rsidRPr="00644489">
        <w:rPr>
          <w:rFonts w:hint="eastAsia"/>
        </w:rPr>
        <w:t>3</w:t>
      </w:r>
      <w:r w:rsidR="00175BA6" w:rsidRPr="00644489">
        <w:rPr>
          <w:rFonts w:hint="eastAsia"/>
        </w:rPr>
        <w:t>年度預</w:t>
      </w:r>
      <w:r w:rsidRPr="00644489">
        <w:rPr>
          <w:rFonts w:hint="eastAsia"/>
        </w:rPr>
        <w:t>、</w:t>
      </w:r>
      <w:r w:rsidRPr="00644489">
        <w:rPr>
          <w:rFonts w:hint="eastAsia"/>
          <w:lang w:eastAsia="zh-HK"/>
        </w:rPr>
        <w:t>決</w:t>
      </w:r>
      <w:r w:rsidR="00175BA6" w:rsidRPr="00644489">
        <w:rPr>
          <w:rFonts w:hint="eastAsia"/>
        </w:rPr>
        <w:t>算書所列之</w:t>
      </w:r>
      <w:r w:rsidR="00175BA6" w:rsidRPr="00644489">
        <w:rPr>
          <w:rFonts w:hAnsi="標楷體" w:hint="eastAsia"/>
        </w:rPr>
        <w:t>營建工程預算編列及執行概況(詳表1)，各區國稅局所辦之辦公廳舍取得計畫均屬跨年期之中長程計畫，</w:t>
      </w:r>
      <w:r w:rsidR="00644489" w:rsidRPr="00644489">
        <w:rPr>
          <w:rFonts w:hAnsi="標楷體" w:hint="eastAsia"/>
          <w:lang w:eastAsia="zh-HK"/>
        </w:rPr>
        <w:t>而</w:t>
      </w:r>
      <w:r w:rsidR="00586334">
        <w:rPr>
          <w:rFonts w:hAnsi="標楷體" w:hint="eastAsia"/>
          <w:lang w:eastAsia="zh-HK"/>
        </w:rPr>
        <w:t>多</w:t>
      </w:r>
      <w:r w:rsidR="00175BA6" w:rsidRPr="00644489">
        <w:rPr>
          <w:rFonts w:hAnsi="標楷體" w:hint="eastAsia"/>
        </w:rPr>
        <w:t>項營建工程計畫列有保留數，</w:t>
      </w:r>
      <w:r w:rsidR="00593313">
        <w:rPr>
          <w:rFonts w:hAnsi="標楷體" w:hint="eastAsia"/>
          <w:lang w:eastAsia="zh-HK"/>
        </w:rPr>
        <w:t>且</w:t>
      </w:r>
      <w:r w:rsidR="00586334">
        <w:rPr>
          <w:rFonts w:hAnsi="標楷體" w:hint="eastAsia"/>
          <w:lang w:eastAsia="zh-HK"/>
        </w:rPr>
        <w:t>其</w:t>
      </w:r>
      <w:r w:rsidR="00175BA6" w:rsidRPr="00644489">
        <w:rPr>
          <w:rFonts w:hAnsi="標楷體" w:hint="eastAsia"/>
        </w:rPr>
        <w:t>保留數占當年度各該計畫法定預算數之比率均逾</w:t>
      </w:r>
      <w:r w:rsidR="00586334">
        <w:rPr>
          <w:rFonts w:hAnsi="標楷體" w:hint="eastAsia"/>
          <w:lang w:eastAsia="zh-HK"/>
        </w:rPr>
        <w:t>五</w:t>
      </w:r>
      <w:r w:rsidR="00175BA6" w:rsidRPr="00644489">
        <w:rPr>
          <w:rFonts w:hAnsi="標楷體" w:hint="eastAsia"/>
        </w:rPr>
        <w:t>成</w:t>
      </w:r>
      <w:r w:rsidR="001D3DE0">
        <w:rPr>
          <w:rFonts w:hAnsi="標楷體" w:hint="eastAsia"/>
        </w:rPr>
        <w:t>；</w:t>
      </w:r>
      <w:r w:rsidR="00586334">
        <w:rPr>
          <w:rFonts w:hAnsi="標楷體" w:hint="eastAsia"/>
          <w:lang w:eastAsia="zh-HK"/>
        </w:rPr>
        <w:t>其中</w:t>
      </w:r>
      <w:r w:rsidR="00586334" w:rsidRPr="00586334">
        <w:rPr>
          <w:rFonts w:hAnsi="標楷體" w:hint="eastAsia"/>
          <w:lang w:eastAsia="zh-HK"/>
        </w:rPr>
        <w:t>北區國稅局及所屬辦理之「淡水稽徵所辦公廳舍興建計畫」</w:t>
      </w:r>
      <w:r w:rsidR="00175BA6" w:rsidRPr="00644489">
        <w:rPr>
          <w:rFonts w:hAnsi="標楷體" w:hint="eastAsia"/>
        </w:rPr>
        <w:t>全數</w:t>
      </w:r>
      <w:r w:rsidR="00586334" w:rsidRPr="00586334">
        <w:rPr>
          <w:rFonts w:hAnsi="標楷體" w:hint="eastAsia"/>
        </w:rPr>
        <w:t>未執行</w:t>
      </w:r>
      <w:r w:rsidR="00586334">
        <w:rPr>
          <w:rFonts w:hAnsi="標楷體" w:hint="eastAsia"/>
          <w:lang w:eastAsia="zh-HK"/>
        </w:rPr>
        <w:t>並予</w:t>
      </w:r>
      <w:r w:rsidR="00175BA6" w:rsidRPr="00644489">
        <w:rPr>
          <w:rFonts w:hAnsi="標楷體" w:hint="eastAsia"/>
        </w:rPr>
        <w:t>保留</w:t>
      </w:r>
      <w:r w:rsidR="00175BA6" w:rsidRPr="0057319B">
        <w:rPr>
          <w:rFonts w:hAnsi="標楷體" w:hint="eastAsia"/>
        </w:rPr>
        <w:t>，而</w:t>
      </w:r>
      <w:r w:rsidR="00586334" w:rsidRPr="000701DE">
        <w:rPr>
          <w:rFonts w:hint="eastAsia"/>
        </w:rPr>
        <w:t>南區國稅局及所屬</w:t>
      </w:r>
      <w:r w:rsidR="00586334" w:rsidRPr="00586334">
        <w:rPr>
          <w:rFonts w:hint="eastAsia"/>
        </w:rPr>
        <w:t>辦理之「財政部南區國稅局東港稽徵所辦公廳舍興建計畫」</w:t>
      </w:r>
      <w:r w:rsidR="00586334">
        <w:rPr>
          <w:rFonts w:hint="eastAsia"/>
          <w:lang w:eastAsia="zh-HK"/>
        </w:rPr>
        <w:t>亦</w:t>
      </w:r>
      <w:r w:rsidR="00F17BDA">
        <w:rPr>
          <w:rFonts w:hint="eastAsia"/>
        </w:rPr>
        <w:t>幾</w:t>
      </w:r>
      <w:r w:rsidR="00F17BDA" w:rsidRPr="00F17BDA">
        <w:rPr>
          <w:rFonts w:hint="eastAsia"/>
        </w:rPr>
        <w:t>全數予</w:t>
      </w:r>
      <w:r w:rsidR="00F17BDA">
        <w:rPr>
          <w:rFonts w:hint="eastAsia"/>
          <w:lang w:eastAsia="zh-HK"/>
        </w:rPr>
        <w:t>以</w:t>
      </w:r>
      <w:r w:rsidR="00F17BDA" w:rsidRPr="00F17BDA">
        <w:rPr>
          <w:rFonts w:hint="eastAsia"/>
        </w:rPr>
        <w:t>保留</w:t>
      </w:r>
      <w:r w:rsidR="00586334">
        <w:rPr>
          <w:rFonts w:hAnsi="標楷體" w:hint="eastAsia"/>
        </w:rPr>
        <w:t>，</w:t>
      </w:r>
      <w:r w:rsidR="00F17BDA">
        <w:rPr>
          <w:rFonts w:hAnsi="標楷體" w:hint="eastAsia"/>
          <w:lang w:eastAsia="zh-HK"/>
        </w:rPr>
        <w:t>至</w:t>
      </w:r>
      <w:r w:rsidR="00F17BDA" w:rsidRPr="00F17BDA">
        <w:rPr>
          <w:rFonts w:hAnsi="標楷體" w:hint="eastAsia"/>
          <w:lang w:eastAsia="zh-HK"/>
        </w:rPr>
        <w:t>中區國稅局及所屬</w:t>
      </w:r>
      <w:r w:rsidR="00F17BDA">
        <w:rPr>
          <w:rFonts w:hAnsi="標楷體" w:hint="eastAsia"/>
          <w:lang w:eastAsia="zh-HK"/>
        </w:rPr>
        <w:t>辦理之</w:t>
      </w:r>
      <w:r w:rsidR="00C4018B" w:rsidRPr="00C4018B">
        <w:rPr>
          <w:rFonts w:hAnsi="標楷體" w:hint="eastAsia"/>
          <w:lang w:eastAsia="zh-HK"/>
        </w:rPr>
        <w:t>「中區國稅局東勢稽徵所辦公廳舍興建計畫」</w:t>
      </w:r>
      <w:r w:rsidR="00C4018B">
        <w:rPr>
          <w:rFonts w:hAnsi="標楷體" w:hint="eastAsia"/>
          <w:lang w:eastAsia="zh-HK"/>
        </w:rPr>
        <w:t>與</w:t>
      </w:r>
      <w:r w:rsidR="00175BA6" w:rsidRPr="0057319B">
        <w:rPr>
          <w:rFonts w:hAnsi="標楷體" w:hint="eastAsia"/>
        </w:rPr>
        <w:t>高雄國稅局辦理之「高雄國稅局與勞動部職業安全衛生署合署興建所屬單位辦公廳舍計畫」(以下簡稱高雄國稅局與職安署合署興建辦公廳舍計畫)</w:t>
      </w:r>
      <w:r w:rsidR="00C4018B">
        <w:rPr>
          <w:rFonts w:hAnsi="標楷體" w:hint="eastAsia"/>
        </w:rPr>
        <w:t>，</w:t>
      </w:r>
      <w:r w:rsidR="00C4018B">
        <w:rPr>
          <w:rFonts w:hAnsi="標楷體" w:hint="eastAsia"/>
          <w:lang w:eastAsia="zh-HK"/>
        </w:rPr>
        <w:t>該</w:t>
      </w:r>
      <w:r w:rsidR="00C4018B">
        <w:rPr>
          <w:rFonts w:hAnsi="標楷體" w:hint="eastAsia"/>
        </w:rPr>
        <w:t>2</w:t>
      </w:r>
      <w:r w:rsidR="00C4018B">
        <w:rPr>
          <w:rFonts w:hAnsi="標楷體" w:hint="eastAsia"/>
          <w:lang w:eastAsia="zh-HK"/>
        </w:rPr>
        <w:t>項工程之</w:t>
      </w:r>
      <w:r w:rsidR="00175BA6" w:rsidRPr="0057319B">
        <w:rPr>
          <w:rFonts w:hAnsi="標楷體" w:hint="eastAsia"/>
        </w:rPr>
        <w:t>保留比率</w:t>
      </w:r>
      <w:r w:rsidR="00C4018B">
        <w:rPr>
          <w:rFonts w:hAnsi="標楷體" w:hint="eastAsia"/>
          <w:lang w:eastAsia="zh-HK"/>
        </w:rPr>
        <w:t>亦分別</w:t>
      </w:r>
      <w:r w:rsidR="00175BA6" w:rsidRPr="0057319B">
        <w:rPr>
          <w:rFonts w:hAnsi="標楷體" w:hint="eastAsia"/>
        </w:rPr>
        <w:t>達</w:t>
      </w:r>
      <w:r w:rsidR="00C4018B">
        <w:rPr>
          <w:rFonts w:hAnsi="標楷體" w:hint="eastAsia"/>
        </w:rPr>
        <w:t>75.1%</w:t>
      </w:r>
      <w:r w:rsidR="00C4018B">
        <w:rPr>
          <w:rFonts w:hAnsi="標楷體" w:hint="eastAsia"/>
          <w:lang w:eastAsia="zh-HK"/>
        </w:rPr>
        <w:t>及</w:t>
      </w:r>
      <w:r w:rsidR="00F17BDA">
        <w:rPr>
          <w:rFonts w:hAnsi="標楷體" w:hint="eastAsia"/>
        </w:rPr>
        <w:t>66.49</w:t>
      </w:r>
      <w:r w:rsidR="00175BA6" w:rsidRPr="0057319B">
        <w:rPr>
          <w:rFonts w:hAnsi="標楷體" w:hint="eastAsia"/>
        </w:rPr>
        <w:t>%</w:t>
      </w:r>
      <w:r w:rsidR="00F17BDA">
        <w:rPr>
          <w:rFonts w:hAnsi="標楷體" w:hint="eastAsia"/>
        </w:rPr>
        <w:t>；</w:t>
      </w:r>
      <w:r w:rsidR="00F17BDA">
        <w:rPr>
          <w:rFonts w:hAnsi="標楷體" w:hint="eastAsia"/>
          <w:lang w:eastAsia="zh-HK"/>
        </w:rPr>
        <w:t>以上</w:t>
      </w:r>
      <w:r w:rsidR="00175BA6" w:rsidRPr="0057319B">
        <w:rPr>
          <w:rFonts w:hAnsi="標楷體" w:hint="eastAsia"/>
        </w:rPr>
        <w:t>顯示</w:t>
      </w:r>
      <w:r w:rsidR="00F17BDA">
        <w:rPr>
          <w:rFonts w:hAnsi="標楷體" w:hint="eastAsia"/>
          <w:lang w:eastAsia="zh-HK"/>
        </w:rPr>
        <w:t>多項營建工程</w:t>
      </w:r>
      <w:r w:rsidR="00175BA6" w:rsidRPr="0057319B">
        <w:rPr>
          <w:rFonts w:hAnsi="標楷體" w:hint="eastAsia"/>
        </w:rPr>
        <w:t>計畫執行</w:t>
      </w:r>
      <w:r w:rsidR="00F17BDA">
        <w:rPr>
          <w:rFonts w:hAnsi="標楷體" w:hint="eastAsia"/>
          <w:lang w:eastAsia="zh-HK"/>
        </w:rPr>
        <w:t>進度</w:t>
      </w:r>
      <w:r w:rsidR="00175BA6" w:rsidRPr="0057319B">
        <w:rPr>
          <w:rFonts w:hAnsi="標楷體" w:hint="eastAsia"/>
        </w:rPr>
        <w:t>未如預期</w:t>
      </w:r>
      <w:r w:rsidR="00F157E8">
        <w:rPr>
          <w:rFonts w:hAnsi="標楷體" w:hint="eastAsia"/>
        </w:rPr>
        <w:t>，</w:t>
      </w:r>
      <w:r w:rsidR="00F157E8">
        <w:rPr>
          <w:rFonts w:hAnsi="標楷體" w:hint="eastAsia"/>
          <w:lang w:eastAsia="zh-HK"/>
        </w:rPr>
        <w:t>且保留數</w:t>
      </w:r>
      <w:r w:rsidR="001D3DE0">
        <w:rPr>
          <w:rFonts w:hAnsi="標楷體" w:hint="eastAsia"/>
          <w:lang w:eastAsia="zh-HK"/>
        </w:rPr>
        <w:t>亦</w:t>
      </w:r>
      <w:r w:rsidR="00F157E8">
        <w:rPr>
          <w:rFonts w:hAnsi="標楷體" w:hint="eastAsia"/>
          <w:lang w:eastAsia="zh-HK"/>
        </w:rPr>
        <w:t>甚鉅</w:t>
      </w:r>
      <w:r w:rsidR="00175BA6" w:rsidRPr="0057319B">
        <w:rPr>
          <w:rFonts w:hAnsi="標楷體" w:hint="eastAsia"/>
        </w:rPr>
        <w:t>。</w:t>
      </w:r>
    </w:p>
    <w:p w:rsidR="00281609" w:rsidRPr="00AB2E8E" w:rsidRDefault="00281609" w:rsidP="00AB2E8E">
      <w:pPr>
        <w:adjustRightInd w:val="0"/>
        <w:ind w:leftChars="300" w:left="850" w:firstLine="566"/>
        <w:rPr>
          <w:rFonts w:hAnsi="標楷體"/>
        </w:rPr>
      </w:pPr>
    </w:p>
    <w:p w:rsidR="00175BA6" w:rsidRPr="000701DE" w:rsidRDefault="00175BA6" w:rsidP="00AB2E8E">
      <w:pPr>
        <w:spacing w:beforeLines="15" w:before="75" w:line="400" w:lineRule="exact"/>
        <w:ind w:leftChars="73" w:left="921" w:hangingChars="252" w:hanging="714"/>
        <w:rPr>
          <w:b/>
        </w:rPr>
      </w:pPr>
      <w:r w:rsidRPr="000701DE">
        <w:rPr>
          <w:rFonts w:hint="eastAsia"/>
          <w:b/>
        </w:rPr>
        <w:lastRenderedPageBreak/>
        <w:t>表1  5區國稅局11</w:t>
      </w:r>
      <w:r w:rsidR="006E65AF">
        <w:rPr>
          <w:rFonts w:hint="eastAsia"/>
          <w:b/>
        </w:rPr>
        <w:t>3</w:t>
      </w:r>
      <w:r w:rsidRPr="000701DE">
        <w:rPr>
          <w:rFonts w:hint="eastAsia"/>
          <w:b/>
        </w:rPr>
        <w:t>年度</w:t>
      </w:r>
      <w:r w:rsidRPr="000701DE">
        <w:rPr>
          <w:rFonts w:hAnsi="標楷體" w:hint="eastAsia"/>
          <w:b/>
        </w:rPr>
        <w:t>「一</w:t>
      </w:r>
      <w:r w:rsidRPr="000701DE">
        <w:rPr>
          <w:rFonts w:hint="eastAsia"/>
          <w:b/>
        </w:rPr>
        <w:t>般建築及設備-營建工程</w:t>
      </w:r>
      <w:r w:rsidRPr="000701DE">
        <w:rPr>
          <w:rFonts w:hAnsi="標楷體" w:hint="eastAsia"/>
          <w:b/>
        </w:rPr>
        <w:t>」預算編列及執行</w:t>
      </w:r>
      <w:r w:rsidRPr="000701DE">
        <w:rPr>
          <w:rFonts w:hint="eastAsia"/>
          <w:b/>
        </w:rPr>
        <w:t>概況表</w:t>
      </w:r>
      <w:r w:rsidRPr="000701DE">
        <w:rPr>
          <w:rFonts w:hint="eastAsia"/>
          <w:sz w:val="24"/>
          <w:szCs w:val="24"/>
        </w:rPr>
        <w:t xml:space="preserve">                                    單位</w:t>
      </w:r>
      <w:r w:rsidRPr="000701DE">
        <w:rPr>
          <w:rFonts w:hAnsi="標楷體" w:hint="eastAsia"/>
          <w:sz w:val="24"/>
          <w:szCs w:val="24"/>
        </w:rPr>
        <w:t>：</w:t>
      </w:r>
      <w:r w:rsidRPr="000701DE">
        <w:rPr>
          <w:rFonts w:hint="eastAsia"/>
          <w:sz w:val="24"/>
          <w:szCs w:val="24"/>
        </w:rPr>
        <w:t>新臺幣千元</w:t>
      </w:r>
    </w:p>
    <w:tbl>
      <w:tblPr>
        <w:tblW w:w="0" w:type="auto"/>
        <w:tblInd w:w="3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1"/>
        <w:gridCol w:w="1223"/>
        <w:gridCol w:w="976"/>
        <w:gridCol w:w="1024"/>
        <w:gridCol w:w="1124"/>
        <w:gridCol w:w="2954"/>
      </w:tblGrid>
      <w:tr w:rsidR="00175BA6" w:rsidRPr="000701DE" w:rsidTr="00A91CB0">
        <w:trPr>
          <w:tblHeader/>
        </w:trPr>
        <w:tc>
          <w:tcPr>
            <w:tcW w:w="1031" w:type="dxa"/>
            <w:vMerge w:val="restart"/>
            <w:shd w:val="clear" w:color="auto" w:fill="auto"/>
            <w:vAlign w:val="center"/>
          </w:tcPr>
          <w:p w:rsidR="00175BA6" w:rsidRPr="000701DE" w:rsidRDefault="00175BA6" w:rsidP="00AB2E8E">
            <w:pPr>
              <w:pStyle w:val="142"/>
              <w:jc w:val="center"/>
              <w:rPr>
                <w:rFonts w:hint="eastAsia"/>
                <w:b/>
              </w:rPr>
            </w:pPr>
            <w:r w:rsidRPr="000701DE">
              <w:rPr>
                <w:rFonts w:hint="eastAsia"/>
                <w:b/>
              </w:rPr>
              <w:lastRenderedPageBreak/>
              <w:t>國稅局名稱</w:t>
            </w:r>
          </w:p>
        </w:tc>
        <w:tc>
          <w:tcPr>
            <w:tcW w:w="1223" w:type="dxa"/>
            <w:vMerge w:val="restart"/>
            <w:shd w:val="clear" w:color="auto" w:fill="auto"/>
            <w:vAlign w:val="center"/>
          </w:tcPr>
          <w:p w:rsidR="00175BA6" w:rsidRPr="000701DE" w:rsidRDefault="00175BA6" w:rsidP="00890061">
            <w:pPr>
              <w:pStyle w:val="142"/>
              <w:jc w:val="center"/>
              <w:rPr>
                <w:b/>
              </w:rPr>
            </w:pPr>
            <w:r w:rsidRPr="000701DE">
              <w:rPr>
                <w:rFonts w:hint="eastAsia"/>
                <w:b/>
              </w:rPr>
              <w:t>法定</w:t>
            </w:r>
          </w:p>
          <w:p w:rsidR="00175BA6" w:rsidRPr="000701DE" w:rsidRDefault="00175BA6" w:rsidP="00890061">
            <w:pPr>
              <w:pStyle w:val="142"/>
              <w:jc w:val="center"/>
              <w:rPr>
                <w:rFonts w:hint="eastAsia"/>
                <w:b/>
              </w:rPr>
            </w:pPr>
            <w:r w:rsidRPr="000701DE">
              <w:rPr>
                <w:rFonts w:hint="eastAsia"/>
                <w:b/>
              </w:rPr>
              <w:t>預算數</w:t>
            </w:r>
          </w:p>
        </w:tc>
        <w:tc>
          <w:tcPr>
            <w:tcW w:w="3124" w:type="dxa"/>
            <w:gridSpan w:val="3"/>
          </w:tcPr>
          <w:p w:rsidR="00175BA6" w:rsidRPr="000701DE" w:rsidRDefault="00175BA6" w:rsidP="00AB2E8E">
            <w:pPr>
              <w:pStyle w:val="142"/>
              <w:jc w:val="center"/>
              <w:rPr>
                <w:rFonts w:hint="eastAsia"/>
                <w:b/>
              </w:rPr>
            </w:pPr>
            <w:r w:rsidRPr="000701DE">
              <w:rPr>
                <w:rFonts w:hint="eastAsia"/>
                <w:b/>
              </w:rPr>
              <w:t>審定決算數</w:t>
            </w:r>
          </w:p>
        </w:tc>
        <w:tc>
          <w:tcPr>
            <w:tcW w:w="2954" w:type="dxa"/>
            <w:vMerge w:val="restart"/>
            <w:shd w:val="clear" w:color="auto" w:fill="auto"/>
            <w:vAlign w:val="center"/>
          </w:tcPr>
          <w:p w:rsidR="00175BA6" w:rsidRPr="000701DE" w:rsidRDefault="00175BA6" w:rsidP="00AB2E8E">
            <w:pPr>
              <w:pStyle w:val="142"/>
              <w:jc w:val="center"/>
              <w:rPr>
                <w:rFonts w:hint="eastAsia"/>
                <w:b/>
              </w:rPr>
            </w:pPr>
            <w:r w:rsidRPr="000701DE">
              <w:rPr>
                <w:rFonts w:hint="eastAsia"/>
                <w:b/>
              </w:rPr>
              <w:t>辦理內容</w:t>
            </w:r>
          </w:p>
        </w:tc>
      </w:tr>
      <w:tr w:rsidR="00175BA6" w:rsidRPr="000701DE" w:rsidTr="00A91CB0">
        <w:trPr>
          <w:tblHeader/>
        </w:trPr>
        <w:tc>
          <w:tcPr>
            <w:tcW w:w="1031" w:type="dxa"/>
            <w:vMerge/>
            <w:shd w:val="clear" w:color="auto" w:fill="auto"/>
            <w:vAlign w:val="center"/>
          </w:tcPr>
          <w:p w:rsidR="00175BA6" w:rsidRPr="000701DE" w:rsidRDefault="00175BA6" w:rsidP="00AB2E8E">
            <w:pPr>
              <w:pStyle w:val="142"/>
              <w:jc w:val="center"/>
              <w:rPr>
                <w:rFonts w:hint="eastAsia"/>
                <w:b/>
              </w:rPr>
            </w:pPr>
          </w:p>
        </w:tc>
        <w:tc>
          <w:tcPr>
            <w:tcW w:w="1223" w:type="dxa"/>
            <w:vMerge/>
            <w:shd w:val="clear" w:color="auto" w:fill="auto"/>
            <w:vAlign w:val="center"/>
          </w:tcPr>
          <w:p w:rsidR="00175BA6" w:rsidRPr="000701DE" w:rsidRDefault="00175BA6" w:rsidP="00890061">
            <w:pPr>
              <w:pStyle w:val="142"/>
              <w:jc w:val="center"/>
              <w:rPr>
                <w:rFonts w:hint="eastAsia"/>
                <w:b/>
              </w:rPr>
            </w:pPr>
          </w:p>
        </w:tc>
        <w:tc>
          <w:tcPr>
            <w:tcW w:w="976" w:type="dxa"/>
          </w:tcPr>
          <w:p w:rsidR="00175BA6" w:rsidRPr="000701DE" w:rsidRDefault="00175BA6" w:rsidP="00AB2E8E">
            <w:pPr>
              <w:pStyle w:val="142"/>
              <w:jc w:val="center"/>
              <w:rPr>
                <w:rFonts w:hint="eastAsia"/>
                <w:b/>
              </w:rPr>
            </w:pPr>
            <w:r w:rsidRPr="000701DE">
              <w:rPr>
                <w:rFonts w:hint="eastAsia"/>
                <w:b/>
              </w:rPr>
              <w:t>實現數</w:t>
            </w:r>
          </w:p>
        </w:tc>
        <w:tc>
          <w:tcPr>
            <w:tcW w:w="1024" w:type="dxa"/>
          </w:tcPr>
          <w:p w:rsidR="00175BA6" w:rsidRPr="000701DE" w:rsidRDefault="00175BA6" w:rsidP="00AB2E8E">
            <w:pPr>
              <w:pStyle w:val="142"/>
              <w:jc w:val="center"/>
              <w:rPr>
                <w:rFonts w:hint="eastAsia"/>
                <w:b/>
              </w:rPr>
            </w:pPr>
            <w:r w:rsidRPr="000701DE">
              <w:rPr>
                <w:rFonts w:hint="eastAsia"/>
                <w:b/>
              </w:rPr>
              <w:t>保留數</w:t>
            </w:r>
          </w:p>
        </w:tc>
        <w:tc>
          <w:tcPr>
            <w:tcW w:w="1124" w:type="dxa"/>
          </w:tcPr>
          <w:p w:rsidR="00175BA6" w:rsidRPr="000701DE" w:rsidRDefault="00175BA6" w:rsidP="00AB2E8E">
            <w:pPr>
              <w:pStyle w:val="142"/>
              <w:jc w:val="center"/>
              <w:rPr>
                <w:rFonts w:hint="eastAsia"/>
                <w:b/>
              </w:rPr>
            </w:pPr>
            <w:r w:rsidRPr="000701DE">
              <w:rPr>
                <w:rFonts w:hint="eastAsia"/>
                <w:b/>
              </w:rPr>
              <w:t>合計</w:t>
            </w:r>
          </w:p>
        </w:tc>
        <w:tc>
          <w:tcPr>
            <w:tcW w:w="2954" w:type="dxa"/>
            <w:vMerge/>
            <w:shd w:val="clear" w:color="auto" w:fill="auto"/>
            <w:vAlign w:val="center"/>
          </w:tcPr>
          <w:p w:rsidR="00175BA6" w:rsidRPr="000701DE" w:rsidRDefault="00175BA6" w:rsidP="00AB2E8E">
            <w:pPr>
              <w:pStyle w:val="142"/>
              <w:jc w:val="center"/>
              <w:rPr>
                <w:rFonts w:hint="eastAsia"/>
                <w:b/>
              </w:rPr>
            </w:pPr>
          </w:p>
        </w:tc>
      </w:tr>
      <w:tr w:rsidR="00175BA6" w:rsidRPr="000701DE" w:rsidTr="00890061">
        <w:tc>
          <w:tcPr>
            <w:tcW w:w="1031" w:type="dxa"/>
            <w:vMerge w:val="restart"/>
            <w:shd w:val="clear" w:color="auto" w:fill="auto"/>
            <w:vAlign w:val="center"/>
          </w:tcPr>
          <w:p w:rsidR="00175BA6" w:rsidRPr="000701DE" w:rsidRDefault="00175BA6" w:rsidP="006E65AF">
            <w:pPr>
              <w:pStyle w:val="142"/>
              <w:ind w:rightChars="-23" w:right="-65"/>
              <w:jc w:val="center"/>
              <w:rPr>
                <w:rFonts w:hint="eastAsia"/>
              </w:rPr>
            </w:pPr>
            <w:r w:rsidRPr="000701DE">
              <w:rPr>
                <w:rFonts w:hint="eastAsia"/>
              </w:rPr>
              <w:t>臺北國稅局</w:t>
            </w:r>
          </w:p>
        </w:tc>
        <w:tc>
          <w:tcPr>
            <w:tcW w:w="1223" w:type="dxa"/>
            <w:shd w:val="clear" w:color="auto" w:fill="auto"/>
            <w:vAlign w:val="center"/>
          </w:tcPr>
          <w:p w:rsidR="00175BA6" w:rsidRPr="000701DE" w:rsidRDefault="0076423C" w:rsidP="006C7467">
            <w:pPr>
              <w:pStyle w:val="142"/>
              <w:jc w:val="right"/>
              <w:rPr>
                <w:rFonts w:hint="eastAsia"/>
              </w:rPr>
            </w:pPr>
            <w:r>
              <w:rPr>
                <w:rFonts w:hint="eastAsia"/>
              </w:rPr>
              <w:t>16,899</w:t>
            </w:r>
          </w:p>
        </w:tc>
        <w:tc>
          <w:tcPr>
            <w:tcW w:w="976" w:type="dxa"/>
            <w:vAlign w:val="center"/>
          </w:tcPr>
          <w:p w:rsidR="00175BA6" w:rsidRPr="000701DE" w:rsidRDefault="0076423C" w:rsidP="009E46E0">
            <w:pPr>
              <w:pStyle w:val="142"/>
              <w:jc w:val="right"/>
              <w:rPr>
                <w:rFonts w:hint="eastAsia"/>
              </w:rPr>
            </w:pPr>
            <w:r>
              <w:rPr>
                <w:rFonts w:hint="eastAsia"/>
              </w:rPr>
              <w:t>7,063</w:t>
            </w:r>
          </w:p>
        </w:tc>
        <w:tc>
          <w:tcPr>
            <w:tcW w:w="1024" w:type="dxa"/>
            <w:vAlign w:val="center"/>
          </w:tcPr>
          <w:p w:rsidR="00175BA6" w:rsidRPr="000701DE" w:rsidRDefault="0076423C" w:rsidP="00890061">
            <w:pPr>
              <w:pStyle w:val="142"/>
              <w:jc w:val="right"/>
              <w:rPr>
                <w:rFonts w:hint="eastAsia"/>
              </w:rPr>
            </w:pPr>
            <w:r>
              <w:rPr>
                <w:rFonts w:hint="eastAsia"/>
              </w:rPr>
              <w:t>9,836</w:t>
            </w:r>
          </w:p>
        </w:tc>
        <w:tc>
          <w:tcPr>
            <w:tcW w:w="1124" w:type="dxa"/>
            <w:vAlign w:val="center"/>
          </w:tcPr>
          <w:p w:rsidR="00175BA6" w:rsidRPr="000701DE" w:rsidRDefault="00175BA6" w:rsidP="0076423C">
            <w:pPr>
              <w:pStyle w:val="142"/>
              <w:jc w:val="right"/>
              <w:rPr>
                <w:rFonts w:hint="eastAsia"/>
              </w:rPr>
            </w:pPr>
            <w:r w:rsidRPr="000701DE">
              <w:t>16,</w:t>
            </w:r>
            <w:r w:rsidR="0076423C">
              <w:rPr>
                <w:rFonts w:hint="eastAsia"/>
              </w:rPr>
              <w:t>899</w:t>
            </w:r>
          </w:p>
        </w:tc>
        <w:tc>
          <w:tcPr>
            <w:tcW w:w="2954" w:type="dxa"/>
            <w:shd w:val="clear" w:color="auto" w:fill="auto"/>
            <w:vAlign w:val="center"/>
          </w:tcPr>
          <w:p w:rsidR="00175BA6" w:rsidRPr="000701DE" w:rsidRDefault="00175BA6" w:rsidP="00836023">
            <w:pPr>
              <w:pStyle w:val="142"/>
              <w:jc w:val="both"/>
              <w:rPr>
                <w:rFonts w:hint="eastAsia"/>
              </w:rPr>
            </w:pPr>
            <w:r w:rsidRPr="000701DE">
              <w:rPr>
                <w:rFonts w:hint="eastAsia"/>
              </w:rPr>
              <w:t>辦理</w:t>
            </w:r>
            <w:r w:rsidRPr="000701DE">
              <w:rPr>
                <w:rFonts w:hAnsi="標楷體" w:hint="eastAsia"/>
              </w:rPr>
              <w:t>「</w:t>
            </w:r>
            <w:r w:rsidRPr="000701DE">
              <w:rPr>
                <w:rFonts w:hint="eastAsia"/>
              </w:rPr>
              <w:t>信義分局辦公廳舍取得計畫</w:t>
            </w:r>
            <w:r w:rsidRPr="000701DE">
              <w:rPr>
                <w:rFonts w:hAnsi="標楷體" w:hint="eastAsia"/>
              </w:rPr>
              <w:t>」</w:t>
            </w:r>
            <w:r w:rsidRPr="000701DE">
              <w:rPr>
                <w:rFonts w:hint="eastAsia"/>
              </w:rPr>
              <w:t>，係該分局參建臺北市政府「廣慈博愛園區整體開發計畫」所應分擔之經費(計畫期程107至113年)</w:t>
            </w:r>
            <w:r w:rsidRPr="000701DE">
              <w:rPr>
                <w:rFonts w:hAnsi="標楷體" w:hint="eastAsia"/>
              </w:rPr>
              <w:t>。</w:t>
            </w:r>
          </w:p>
        </w:tc>
      </w:tr>
      <w:tr w:rsidR="00175BA6" w:rsidRPr="000701DE" w:rsidTr="00890061">
        <w:tc>
          <w:tcPr>
            <w:tcW w:w="1031" w:type="dxa"/>
            <w:vMerge/>
            <w:shd w:val="clear" w:color="auto" w:fill="auto"/>
            <w:vAlign w:val="center"/>
          </w:tcPr>
          <w:p w:rsidR="00175BA6" w:rsidRPr="000701DE" w:rsidRDefault="00175BA6" w:rsidP="006E65AF">
            <w:pPr>
              <w:pStyle w:val="142"/>
              <w:ind w:rightChars="-23" w:right="-65"/>
              <w:jc w:val="center"/>
              <w:rPr>
                <w:rFonts w:hint="eastAsia"/>
              </w:rPr>
            </w:pPr>
          </w:p>
        </w:tc>
        <w:tc>
          <w:tcPr>
            <w:tcW w:w="1223" w:type="dxa"/>
            <w:shd w:val="clear" w:color="auto" w:fill="auto"/>
            <w:vAlign w:val="center"/>
          </w:tcPr>
          <w:p w:rsidR="00175BA6" w:rsidRPr="000701DE" w:rsidRDefault="00175BA6" w:rsidP="004145FB">
            <w:pPr>
              <w:pStyle w:val="142"/>
              <w:jc w:val="right"/>
              <w:rPr>
                <w:rFonts w:hint="eastAsia"/>
              </w:rPr>
            </w:pPr>
            <w:r w:rsidRPr="000701DE">
              <w:rPr>
                <w:rFonts w:hint="eastAsia"/>
              </w:rPr>
              <w:t>4</w:t>
            </w:r>
            <w:r w:rsidR="004145FB">
              <w:rPr>
                <w:rFonts w:hint="eastAsia"/>
              </w:rPr>
              <w:t>7,907</w:t>
            </w:r>
          </w:p>
        </w:tc>
        <w:tc>
          <w:tcPr>
            <w:tcW w:w="976" w:type="dxa"/>
            <w:vAlign w:val="center"/>
          </w:tcPr>
          <w:p w:rsidR="00175BA6" w:rsidRPr="000701DE" w:rsidRDefault="004145FB" w:rsidP="009E46E0">
            <w:pPr>
              <w:pStyle w:val="142"/>
              <w:jc w:val="right"/>
              <w:rPr>
                <w:rFonts w:hint="eastAsia"/>
              </w:rPr>
            </w:pPr>
            <w:r>
              <w:rPr>
                <w:rFonts w:hint="eastAsia"/>
              </w:rPr>
              <w:t>47,907</w:t>
            </w:r>
          </w:p>
        </w:tc>
        <w:tc>
          <w:tcPr>
            <w:tcW w:w="1024" w:type="dxa"/>
            <w:vAlign w:val="center"/>
          </w:tcPr>
          <w:p w:rsidR="00175BA6" w:rsidRPr="000701DE" w:rsidRDefault="00175BA6" w:rsidP="00890061">
            <w:pPr>
              <w:pStyle w:val="142"/>
              <w:jc w:val="right"/>
              <w:rPr>
                <w:rFonts w:hint="eastAsia"/>
              </w:rPr>
            </w:pPr>
            <w:r w:rsidRPr="000701DE">
              <w:rPr>
                <w:rFonts w:hint="eastAsia"/>
              </w:rPr>
              <w:t>0</w:t>
            </w:r>
          </w:p>
        </w:tc>
        <w:tc>
          <w:tcPr>
            <w:tcW w:w="1124" w:type="dxa"/>
            <w:vAlign w:val="center"/>
          </w:tcPr>
          <w:p w:rsidR="00175BA6" w:rsidRPr="000701DE" w:rsidRDefault="004145FB" w:rsidP="009E46E0">
            <w:pPr>
              <w:pStyle w:val="142"/>
              <w:jc w:val="right"/>
              <w:rPr>
                <w:rFonts w:hint="eastAsia"/>
              </w:rPr>
            </w:pPr>
            <w:r>
              <w:rPr>
                <w:rFonts w:hint="eastAsia"/>
              </w:rPr>
              <w:t>47,907</w:t>
            </w:r>
          </w:p>
        </w:tc>
        <w:tc>
          <w:tcPr>
            <w:tcW w:w="2954" w:type="dxa"/>
            <w:shd w:val="clear" w:color="auto" w:fill="auto"/>
            <w:vAlign w:val="center"/>
          </w:tcPr>
          <w:p w:rsidR="00175BA6" w:rsidRPr="000701DE" w:rsidRDefault="00175BA6" w:rsidP="000C5EFB">
            <w:pPr>
              <w:pStyle w:val="142"/>
              <w:jc w:val="both"/>
              <w:rPr>
                <w:rFonts w:hint="eastAsia"/>
              </w:rPr>
            </w:pPr>
            <w:r w:rsidRPr="000701DE">
              <w:rPr>
                <w:rFonts w:hint="eastAsia"/>
              </w:rPr>
              <w:t>辦理</w:t>
            </w:r>
            <w:r w:rsidRPr="000701DE">
              <w:rPr>
                <w:rFonts w:hAnsi="標楷體" w:hint="eastAsia"/>
              </w:rPr>
              <w:t>「</w:t>
            </w:r>
            <w:r w:rsidRPr="000701DE">
              <w:rPr>
                <w:rFonts w:hint="eastAsia"/>
              </w:rPr>
              <w:t>臺北國稅局中正分局辦公廳舍取得計畫</w:t>
            </w:r>
            <w:r w:rsidRPr="000701DE">
              <w:rPr>
                <w:rFonts w:hAnsi="標楷體" w:hint="eastAsia"/>
              </w:rPr>
              <w:t>」</w:t>
            </w:r>
            <w:r w:rsidRPr="000701DE">
              <w:rPr>
                <w:rFonts w:hint="eastAsia"/>
              </w:rPr>
              <w:t>，係該分局參建臺北市政府「南門大樓暨市場改建統包工程」所應分擔之經費(計畫期程112至116年)</w:t>
            </w:r>
            <w:r w:rsidRPr="000701DE">
              <w:rPr>
                <w:rFonts w:hAnsi="標楷體" w:hint="eastAsia"/>
              </w:rPr>
              <w:t>。</w:t>
            </w:r>
          </w:p>
        </w:tc>
      </w:tr>
      <w:tr w:rsidR="00175BA6" w:rsidRPr="000701DE" w:rsidTr="00890061">
        <w:tc>
          <w:tcPr>
            <w:tcW w:w="1031" w:type="dxa"/>
            <w:shd w:val="clear" w:color="auto" w:fill="auto"/>
            <w:vAlign w:val="center"/>
          </w:tcPr>
          <w:p w:rsidR="00175BA6" w:rsidRPr="000701DE" w:rsidRDefault="00175BA6" w:rsidP="006E65AF">
            <w:pPr>
              <w:pStyle w:val="142"/>
              <w:jc w:val="center"/>
              <w:rPr>
                <w:rFonts w:hint="eastAsia"/>
              </w:rPr>
            </w:pPr>
            <w:r w:rsidRPr="000701DE">
              <w:rPr>
                <w:rFonts w:hint="eastAsia"/>
              </w:rPr>
              <w:t>高雄國稅局</w:t>
            </w:r>
          </w:p>
        </w:tc>
        <w:tc>
          <w:tcPr>
            <w:tcW w:w="1223" w:type="dxa"/>
            <w:shd w:val="clear" w:color="auto" w:fill="auto"/>
            <w:vAlign w:val="center"/>
          </w:tcPr>
          <w:p w:rsidR="00175BA6" w:rsidRPr="000701DE" w:rsidRDefault="004145FB" w:rsidP="00DF6013">
            <w:pPr>
              <w:pStyle w:val="142"/>
              <w:jc w:val="right"/>
              <w:rPr>
                <w:rFonts w:hint="eastAsia"/>
              </w:rPr>
            </w:pPr>
            <w:r>
              <w:rPr>
                <w:rFonts w:hint="eastAsia"/>
              </w:rPr>
              <w:t>81,477</w:t>
            </w:r>
          </w:p>
        </w:tc>
        <w:tc>
          <w:tcPr>
            <w:tcW w:w="976" w:type="dxa"/>
            <w:vAlign w:val="center"/>
          </w:tcPr>
          <w:p w:rsidR="00175BA6" w:rsidRPr="000701DE" w:rsidRDefault="00A2284F" w:rsidP="00890061">
            <w:pPr>
              <w:pStyle w:val="142"/>
              <w:jc w:val="right"/>
              <w:rPr>
                <w:rFonts w:hint="eastAsia"/>
              </w:rPr>
            </w:pPr>
            <w:r>
              <w:rPr>
                <w:rFonts w:hint="eastAsia"/>
              </w:rPr>
              <w:t>27,305</w:t>
            </w:r>
          </w:p>
        </w:tc>
        <w:tc>
          <w:tcPr>
            <w:tcW w:w="1024" w:type="dxa"/>
            <w:vAlign w:val="center"/>
          </w:tcPr>
          <w:p w:rsidR="00175BA6" w:rsidRPr="000701DE" w:rsidRDefault="004145FB" w:rsidP="00890061">
            <w:pPr>
              <w:pStyle w:val="142"/>
              <w:jc w:val="right"/>
              <w:rPr>
                <w:rFonts w:hint="eastAsia"/>
              </w:rPr>
            </w:pPr>
            <w:r>
              <w:rPr>
                <w:rFonts w:hint="eastAsia"/>
              </w:rPr>
              <w:t>54,172</w:t>
            </w:r>
          </w:p>
        </w:tc>
        <w:tc>
          <w:tcPr>
            <w:tcW w:w="1124" w:type="dxa"/>
            <w:vAlign w:val="center"/>
          </w:tcPr>
          <w:p w:rsidR="00175BA6" w:rsidRPr="000701DE" w:rsidRDefault="004145FB" w:rsidP="00890061">
            <w:pPr>
              <w:pStyle w:val="142"/>
              <w:jc w:val="right"/>
              <w:rPr>
                <w:rFonts w:hint="eastAsia"/>
              </w:rPr>
            </w:pPr>
            <w:r>
              <w:rPr>
                <w:rFonts w:hint="eastAsia"/>
              </w:rPr>
              <w:t>81,477</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高雄國稅局與勞動部職業安全衛生署合署興建所屬單位辦公廳舍計畫</w:t>
            </w:r>
            <w:r w:rsidRPr="000701DE">
              <w:rPr>
                <w:rFonts w:hAnsi="標楷體" w:hint="eastAsia"/>
              </w:rPr>
              <w:t>」(計畫期程107至113年)。</w:t>
            </w:r>
          </w:p>
        </w:tc>
      </w:tr>
      <w:tr w:rsidR="00175BA6" w:rsidRPr="000701DE" w:rsidTr="00890061">
        <w:tc>
          <w:tcPr>
            <w:tcW w:w="1031" w:type="dxa"/>
            <w:vMerge w:val="restart"/>
            <w:shd w:val="clear" w:color="auto" w:fill="auto"/>
            <w:vAlign w:val="center"/>
          </w:tcPr>
          <w:p w:rsidR="00175BA6" w:rsidRPr="002D6F34" w:rsidRDefault="00175BA6" w:rsidP="006E65AF">
            <w:pPr>
              <w:pStyle w:val="142"/>
              <w:jc w:val="center"/>
              <w:rPr>
                <w:rFonts w:hint="eastAsia"/>
              </w:rPr>
            </w:pPr>
            <w:r w:rsidRPr="002D6F34">
              <w:rPr>
                <w:rFonts w:hint="eastAsia"/>
              </w:rPr>
              <w:t>北區國稅局及所屬</w:t>
            </w:r>
          </w:p>
        </w:tc>
        <w:tc>
          <w:tcPr>
            <w:tcW w:w="1223" w:type="dxa"/>
            <w:shd w:val="clear" w:color="auto" w:fill="auto"/>
            <w:vAlign w:val="center"/>
          </w:tcPr>
          <w:p w:rsidR="00175BA6" w:rsidRPr="000701DE" w:rsidRDefault="002D6F34" w:rsidP="00AB2E8E">
            <w:pPr>
              <w:pStyle w:val="142"/>
              <w:jc w:val="right"/>
              <w:rPr>
                <w:rFonts w:hint="eastAsia"/>
              </w:rPr>
            </w:pPr>
            <w:r>
              <w:rPr>
                <w:rFonts w:hint="eastAsia"/>
              </w:rPr>
              <w:t>0</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2D6F34" w:rsidP="00890061">
            <w:pPr>
              <w:pStyle w:val="142"/>
              <w:jc w:val="right"/>
              <w:rPr>
                <w:rFonts w:hint="eastAsia"/>
              </w:rPr>
            </w:pPr>
            <w:r>
              <w:rPr>
                <w:rFonts w:hint="eastAsia"/>
              </w:rPr>
              <w:t>0</w:t>
            </w:r>
          </w:p>
        </w:tc>
        <w:tc>
          <w:tcPr>
            <w:tcW w:w="1124" w:type="dxa"/>
            <w:vAlign w:val="center"/>
          </w:tcPr>
          <w:p w:rsidR="00175BA6" w:rsidRPr="000701DE" w:rsidRDefault="002D6F34" w:rsidP="00890061">
            <w:pPr>
              <w:pStyle w:val="142"/>
              <w:jc w:val="right"/>
              <w:rPr>
                <w:rFonts w:hint="eastAsia"/>
              </w:rPr>
            </w:pPr>
            <w:r>
              <w:rPr>
                <w:rFonts w:hint="eastAsia"/>
              </w:rPr>
              <w:t>0</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羅東稽徵所辦公廳舍取得計畫</w:t>
            </w:r>
            <w:r w:rsidRPr="000701DE">
              <w:rPr>
                <w:rFonts w:hAnsi="標楷體" w:hint="eastAsia"/>
              </w:rPr>
              <w:t>」(計畫期程105至113年)。</w:t>
            </w:r>
          </w:p>
        </w:tc>
      </w:tr>
      <w:tr w:rsidR="00175BA6" w:rsidRPr="000701DE" w:rsidTr="00890061">
        <w:tc>
          <w:tcPr>
            <w:tcW w:w="1031" w:type="dxa"/>
            <w:vMerge/>
            <w:shd w:val="clear" w:color="auto" w:fill="auto"/>
            <w:vAlign w:val="center"/>
          </w:tcPr>
          <w:p w:rsidR="00175BA6" w:rsidRPr="000701DE" w:rsidRDefault="00175BA6" w:rsidP="006E65AF">
            <w:pPr>
              <w:pStyle w:val="142"/>
              <w:jc w:val="center"/>
              <w:rPr>
                <w:rFonts w:hint="eastAsia"/>
              </w:rPr>
            </w:pPr>
          </w:p>
        </w:tc>
        <w:tc>
          <w:tcPr>
            <w:tcW w:w="1223" w:type="dxa"/>
            <w:shd w:val="clear" w:color="auto" w:fill="auto"/>
            <w:vAlign w:val="center"/>
          </w:tcPr>
          <w:p w:rsidR="00175BA6" w:rsidRPr="000701DE" w:rsidRDefault="002D6F34" w:rsidP="00AB2E8E">
            <w:pPr>
              <w:pStyle w:val="142"/>
              <w:jc w:val="right"/>
              <w:rPr>
                <w:rFonts w:hint="eastAsia"/>
              </w:rPr>
            </w:pPr>
            <w:r>
              <w:rPr>
                <w:rFonts w:hint="eastAsia"/>
              </w:rPr>
              <w:t>0</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2D6F34" w:rsidP="00890061">
            <w:pPr>
              <w:pStyle w:val="142"/>
              <w:jc w:val="right"/>
              <w:rPr>
                <w:rFonts w:hint="eastAsia"/>
              </w:rPr>
            </w:pPr>
            <w:r>
              <w:rPr>
                <w:rFonts w:hint="eastAsia"/>
              </w:rPr>
              <w:t>0</w:t>
            </w:r>
          </w:p>
        </w:tc>
        <w:tc>
          <w:tcPr>
            <w:tcW w:w="1124" w:type="dxa"/>
            <w:vAlign w:val="center"/>
          </w:tcPr>
          <w:p w:rsidR="00175BA6" w:rsidRPr="000701DE" w:rsidRDefault="002D6F34" w:rsidP="00890061">
            <w:pPr>
              <w:pStyle w:val="142"/>
              <w:jc w:val="right"/>
              <w:rPr>
                <w:rFonts w:hint="eastAsia"/>
              </w:rPr>
            </w:pPr>
            <w:r>
              <w:rPr>
                <w:rFonts w:hint="eastAsia"/>
              </w:rPr>
              <w:t>0</w:t>
            </w:r>
          </w:p>
        </w:tc>
        <w:tc>
          <w:tcPr>
            <w:tcW w:w="2954" w:type="dxa"/>
            <w:shd w:val="clear" w:color="auto" w:fill="auto"/>
            <w:vAlign w:val="center"/>
          </w:tcPr>
          <w:p w:rsidR="00175BA6" w:rsidRPr="000701DE" w:rsidRDefault="00175BA6" w:rsidP="0095140B">
            <w:pPr>
              <w:pStyle w:val="142"/>
              <w:jc w:val="both"/>
              <w:rPr>
                <w:rFonts w:hint="eastAsia"/>
              </w:rPr>
            </w:pPr>
            <w:r w:rsidRPr="000701DE">
              <w:rPr>
                <w:rFonts w:hAnsi="標楷體" w:hint="eastAsia"/>
              </w:rPr>
              <w:t>辦理「</w:t>
            </w:r>
            <w:r w:rsidRPr="000701DE">
              <w:rPr>
                <w:rFonts w:hint="eastAsia"/>
              </w:rPr>
              <w:t>蘆竹稽徵所辦公廳舍取得計畫</w:t>
            </w:r>
            <w:r w:rsidRPr="000701DE">
              <w:rPr>
                <w:rFonts w:hAnsi="標楷體" w:hint="eastAsia"/>
              </w:rPr>
              <w:t>」(計畫期程110至11</w:t>
            </w:r>
            <w:r w:rsidR="0095140B">
              <w:rPr>
                <w:rFonts w:hAnsi="標楷體" w:hint="eastAsia"/>
              </w:rPr>
              <w:t>4</w:t>
            </w:r>
            <w:r w:rsidRPr="000701DE">
              <w:rPr>
                <w:rFonts w:hAnsi="標楷體" w:hint="eastAsia"/>
              </w:rPr>
              <w:t>年)。</w:t>
            </w:r>
          </w:p>
        </w:tc>
      </w:tr>
      <w:tr w:rsidR="00175BA6" w:rsidRPr="000701DE" w:rsidTr="00890061">
        <w:tc>
          <w:tcPr>
            <w:tcW w:w="1031" w:type="dxa"/>
            <w:vMerge/>
            <w:shd w:val="clear" w:color="auto" w:fill="auto"/>
            <w:vAlign w:val="center"/>
          </w:tcPr>
          <w:p w:rsidR="00175BA6" w:rsidRPr="000701DE" w:rsidRDefault="00175BA6" w:rsidP="006E65AF">
            <w:pPr>
              <w:pStyle w:val="142"/>
              <w:jc w:val="center"/>
              <w:rPr>
                <w:rFonts w:hint="eastAsia"/>
              </w:rPr>
            </w:pPr>
          </w:p>
        </w:tc>
        <w:tc>
          <w:tcPr>
            <w:tcW w:w="1223" w:type="dxa"/>
            <w:shd w:val="clear" w:color="auto" w:fill="auto"/>
            <w:vAlign w:val="center"/>
          </w:tcPr>
          <w:p w:rsidR="00175BA6" w:rsidRPr="000701DE" w:rsidRDefault="002D6F34" w:rsidP="00AB2E8E">
            <w:pPr>
              <w:pStyle w:val="142"/>
              <w:jc w:val="right"/>
              <w:rPr>
                <w:rFonts w:hint="eastAsia"/>
              </w:rPr>
            </w:pPr>
            <w:r>
              <w:rPr>
                <w:rFonts w:hint="eastAsia"/>
              </w:rPr>
              <w:t>59,905</w:t>
            </w:r>
          </w:p>
        </w:tc>
        <w:tc>
          <w:tcPr>
            <w:tcW w:w="976" w:type="dxa"/>
            <w:vAlign w:val="center"/>
          </w:tcPr>
          <w:p w:rsidR="00175BA6" w:rsidRPr="000701DE" w:rsidRDefault="002D6F34" w:rsidP="00890061">
            <w:pPr>
              <w:pStyle w:val="142"/>
              <w:jc w:val="right"/>
              <w:rPr>
                <w:rFonts w:hint="eastAsia"/>
              </w:rPr>
            </w:pPr>
            <w:r>
              <w:rPr>
                <w:rFonts w:hint="eastAsia"/>
              </w:rPr>
              <w:t>0</w:t>
            </w:r>
          </w:p>
        </w:tc>
        <w:tc>
          <w:tcPr>
            <w:tcW w:w="1024" w:type="dxa"/>
            <w:vAlign w:val="center"/>
          </w:tcPr>
          <w:p w:rsidR="00175BA6" w:rsidRPr="000701DE" w:rsidRDefault="002D6F34" w:rsidP="00890061">
            <w:pPr>
              <w:pStyle w:val="142"/>
              <w:jc w:val="right"/>
              <w:rPr>
                <w:rFonts w:hint="eastAsia"/>
              </w:rPr>
            </w:pPr>
            <w:r>
              <w:rPr>
                <w:rFonts w:hint="eastAsia"/>
              </w:rPr>
              <w:t>59,905</w:t>
            </w:r>
          </w:p>
        </w:tc>
        <w:tc>
          <w:tcPr>
            <w:tcW w:w="1124" w:type="dxa"/>
            <w:vAlign w:val="center"/>
          </w:tcPr>
          <w:p w:rsidR="00175BA6" w:rsidRPr="000701DE" w:rsidRDefault="002D6F34" w:rsidP="00890061">
            <w:pPr>
              <w:pStyle w:val="142"/>
              <w:jc w:val="right"/>
              <w:rPr>
                <w:rFonts w:hint="eastAsia"/>
              </w:rPr>
            </w:pPr>
            <w:r>
              <w:rPr>
                <w:rFonts w:hint="eastAsia"/>
              </w:rPr>
              <w:t>59,905</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淡水稽徵所辦公廳舍興建計畫</w:t>
            </w:r>
            <w:r w:rsidRPr="000701DE">
              <w:rPr>
                <w:rFonts w:hAnsi="標楷體" w:hint="eastAsia"/>
              </w:rPr>
              <w:t>」(計畫期程111至115年)。</w:t>
            </w:r>
          </w:p>
        </w:tc>
      </w:tr>
      <w:tr w:rsidR="00175BA6" w:rsidRPr="000701DE" w:rsidTr="00890061">
        <w:tc>
          <w:tcPr>
            <w:tcW w:w="1031" w:type="dxa"/>
            <w:shd w:val="clear" w:color="auto" w:fill="auto"/>
            <w:vAlign w:val="center"/>
          </w:tcPr>
          <w:p w:rsidR="00175BA6" w:rsidRPr="000701DE" w:rsidRDefault="00175BA6" w:rsidP="006E65AF">
            <w:pPr>
              <w:pStyle w:val="142"/>
              <w:jc w:val="center"/>
              <w:rPr>
                <w:rFonts w:hint="eastAsia"/>
              </w:rPr>
            </w:pPr>
            <w:r w:rsidRPr="000701DE">
              <w:rPr>
                <w:rFonts w:hint="eastAsia"/>
              </w:rPr>
              <w:t>中區國稅局及所屬</w:t>
            </w:r>
          </w:p>
        </w:tc>
        <w:tc>
          <w:tcPr>
            <w:tcW w:w="1223" w:type="dxa"/>
            <w:shd w:val="clear" w:color="auto" w:fill="auto"/>
            <w:vAlign w:val="center"/>
          </w:tcPr>
          <w:p w:rsidR="00175BA6" w:rsidRPr="000701DE" w:rsidRDefault="00104F91" w:rsidP="00AB2E8E">
            <w:pPr>
              <w:pStyle w:val="142"/>
              <w:jc w:val="right"/>
              <w:rPr>
                <w:rFonts w:hint="eastAsia"/>
              </w:rPr>
            </w:pPr>
            <w:r>
              <w:rPr>
                <w:rFonts w:hint="eastAsia"/>
              </w:rPr>
              <w:t>9,901</w:t>
            </w:r>
          </w:p>
        </w:tc>
        <w:tc>
          <w:tcPr>
            <w:tcW w:w="976" w:type="dxa"/>
            <w:vAlign w:val="center"/>
          </w:tcPr>
          <w:p w:rsidR="00175BA6" w:rsidRPr="000701DE" w:rsidRDefault="00175BA6" w:rsidP="00104F91">
            <w:pPr>
              <w:pStyle w:val="142"/>
              <w:jc w:val="right"/>
              <w:rPr>
                <w:rFonts w:hint="eastAsia"/>
              </w:rPr>
            </w:pPr>
            <w:r w:rsidRPr="000701DE">
              <w:rPr>
                <w:rFonts w:hint="eastAsia"/>
              </w:rPr>
              <w:t>2</w:t>
            </w:r>
            <w:r w:rsidRPr="000701DE">
              <w:t>,</w:t>
            </w:r>
            <w:r w:rsidR="00104F91">
              <w:rPr>
                <w:rFonts w:hint="eastAsia"/>
              </w:rPr>
              <w:t>465</w:t>
            </w:r>
          </w:p>
        </w:tc>
        <w:tc>
          <w:tcPr>
            <w:tcW w:w="1024" w:type="dxa"/>
            <w:vAlign w:val="center"/>
          </w:tcPr>
          <w:p w:rsidR="00175BA6" w:rsidRPr="000701DE" w:rsidRDefault="00104F91" w:rsidP="00890061">
            <w:pPr>
              <w:pStyle w:val="142"/>
              <w:jc w:val="right"/>
              <w:rPr>
                <w:rFonts w:hint="eastAsia"/>
              </w:rPr>
            </w:pPr>
            <w:r>
              <w:rPr>
                <w:rFonts w:hint="eastAsia"/>
              </w:rPr>
              <w:t>7,436</w:t>
            </w:r>
          </w:p>
        </w:tc>
        <w:tc>
          <w:tcPr>
            <w:tcW w:w="1124" w:type="dxa"/>
            <w:vAlign w:val="center"/>
          </w:tcPr>
          <w:p w:rsidR="00175BA6" w:rsidRPr="000701DE" w:rsidRDefault="00104F91" w:rsidP="00890061">
            <w:pPr>
              <w:pStyle w:val="142"/>
              <w:jc w:val="right"/>
              <w:rPr>
                <w:rFonts w:hint="eastAsia"/>
              </w:rPr>
            </w:pPr>
            <w:r>
              <w:rPr>
                <w:rFonts w:hint="eastAsia"/>
              </w:rPr>
              <w:t>9,901</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int="eastAsia"/>
              </w:rPr>
              <w:t>辦理「中區國稅局東勢稽徵所辦公廳舍興建計畫</w:t>
            </w:r>
            <w:r w:rsidRPr="000701DE">
              <w:rPr>
                <w:rFonts w:hAnsi="標楷體" w:hint="eastAsia"/>
              </w:rPr>
              <w:t>」(計畫期程112至116年)。</w:t>
            </w:r>
          </w:p>
        </w:tc>
      </w:tr>
      <w:tr w:rsidR="00175BA6" w:rsidRPr="000701DE" w:rsidTr="00890061">
        <w:tc>
          <w:tcPr>
            <w:tcW w:w="1031" w:type="dxa"/>
            <w:shd w:val="clear" w:color="auto" w:fill="auto"/>
            <w:vAlign w:val="center"/>
          </w:tcPr>
          <w:p w:rsidR="00175BA6" w:rsidRPr="000701DE" w:rsidRDefault="00175BA6" w:rsidP="006E65AF">
            <w:pPr>
              <w:pStyle w:val="142"/>
              <w:jc w:val="center"/>
              <w:rPr>
                <w:rFonts w:hint="eastAsia"/>
              </w:rPr>
            </w:pPr>
            <w:r w:rsidRPr="000701DE">
              <w:rPr>
                <w:rFonts w:hint="eastAsia"/>
              </w:rPr>
              <w:t>南區國稅局及所屬</w:t>
            </w:r>
          </w:p>
        </w:tc>
        <w:tc>
          <w:tcPr>
            <w:tcW w:w="1223" w:type="dxa"/>
            <w:shd w:val="clear" w:color="auto" w:fill="auto"/>
            <w:vAlign w:val="center"/>
          </w:tcPr>
          <w:p w:rsidR="00175BA6" w:rsidRPr="000701DE" w:rsidRDefault="00104F91" w:rsidP="00AB2E8E">
            <w:pPr>
              <w:pStyle w:val="142"/>
              <w:jc w:val="right"/>
              <w:rPr>
                <w:rFonts w:hint="eastAsia"/>
              </w:rPr>
            </w:pPr>
            <w:r>
              <w:rPr>
                <w:rFonts w:hint="eastAsia"/>
              </w:rPr>
              <w:t>36,156</w:t>
            </w:r>
          </w:p>
        </w:tc>
        <w:tc>
          <w:tcPr>
            <w:tcW w:w="976" w:type="dxa"/>
            <w:vAlign w:val="center"/>
          </w:tcPr>
          <w:p w:rsidR="00175BA6" w:rsidRPr="000701DE" w:rsidRDefault="00104F91" w:rsidP="00890061">
            <w:pPr>
              <w:pStyle w:val="142"/>
              <w:jc w:val="right"/>
              <w:rPr>
                <w:rFonts w:hint="eastAsia"/>
              </w:rPr>
            </w:pPr>
            <w:r>
              <w:rPr>
                <w:rFonts w:hint="eastAsia"/>
              </w:rPr>
              <w:t>20</w:t>
            </w:r>
          </w:p>
        </w:tc>
        <w:tc>
          <w:tcPr>
            <w:tcW w:w="1024" w:type="dxa"/>
            <w:vAlign w:val="center"/>
          </w:tcPr>
          <w:p w:rsidR="00175BA6" w:rsidRPr="000701DE" w:rsidRDefault="00104F91" w:rsidP="00890061">
            <w:pPr>
              <w:pStyle w:val="142"/>
              <w:jc w:val="right"/>
              <w:rPr>
                <w:rFonts w:hint="eastAsia"/>
              </w:rPr>
            </w:pPr>
            <w:r>
              <w:rPr>
                <w:rFonts w:hint="eastAsia"/>
              </w:rPr>
              <w:t>36,136</w:t>
            </w:r>
          </w:p>
        </w:tc>
        <w:tc>
          <w:tcPr>
            <w:tcW w:w="1124" w:type="dxa"/>
            <w:vAlign w:val="center"/>
          </w:tcPr>
          <w:p w:rsidR="00175BA6" w:rsidRPr="000701DE" w:rsidRDefault="00104F91" w:rsidP="00890061">
            <w:pPr>
              <w:pStyle w:val="142"/>
              <w:jc w:val="right"/>
              <w:rPr>
                <w:rFonts w:hint="eastAsia"/>
              </w:rPr>
            </w:pPr>
            <w:r>
              <w:rPr>
                <w:rFonts w:hint="eastAsia"/>
              </w:rPr>
              <w:t>36,156</w:t>
            </w:r>
          </w:p>
        </w:tc>
        <w:tc>
          <w:tcPr>
            <w:tcW w:w="2954" w:type="dxa"/>
            <w:shd w:val="clear" w:color="auto" w:fill="auto"/>
            <w:vAlign w:val="center"/>
          </w:tcPr>
          <w:p w:rsidR="00175BA6" w:rsidRPr="000701DE" w:rsidRDefault="00175BA6" w:rsidP="00104F91">
            <w:pPr>
              <w:pStyle w:val="142"/>
              <w:jc w:val="both"/>
              <w:rPr>
                <w:rFonts w:hint="eastAsia"/>
              </w:rPr>
            </w:pPr>
            <w:r w:rsidRPr="000701DE">
              <w:rPr>
                <w:rFonts w:hint="eastAsia"/>
              </w:rPr>
              <w:t>辦理「財政部南區國稅局東港稽徵所辦公廳舍興建計畫」(計畫期程112至116年)</w:t>
            </w:r>
            <w:r w:rsidRPr="000701DE">
              <w:rPr>
                <w:rFonts w:hAnsi="標楷體" w:hint="eastAsia"/>
              </w:rPr>
              <w:t>。</w:t>
            </w:r>
          </w:p>
        </w:tc>
      </w:tr>
    </w:tbl>
    <w:p w:rsidR="00644489" w:rsidRDefault="00644489" w:rsidP="00644489">
      <w:pPr>
        <w:spacing w:line="280" w:lineRule="exact"/>
        <w:ind w:leftChars="85" w:left="1433" w:hangingChars="490" w:hanging="1192"/>
        <w:rPr>
          <w:sz w:val="24"/>
        </w:rPr>
      </w:pPr>
      <w:r w:rsidRPr="00644489">
        <w:rPr>
          <w:rFonts w:hint="eastAsia"/>
          <w:sz w:val="24"/>
        </w:rPr>
        <w:t>說    明：北區國稅局及所屬</w:t>
      </w:r>
      <w:r>
        <w:rPr>
          <w:rFonts w:hint="eastAsia"/>
          <w:sz w:val="24"/>
          <w:lang w:eastAsia="zh-HK"/>
        </w:rPr>
        <w:t>辦理之</w:t>
      </w:r>
      <w:r w:rsidRPr="00644489">
        <w:rPr>
          <w:rFonts w:hint="eastAsia"/>
          <w:sz w:val="24"/>
          <w:lang w:eastAsia="zh-HK"/>
        </w:rPr>
        <w:t>「羅東稽徵所辦公廳舍取得計畫」</w:t>
      </w:r>
      <w:r>
        <w:rPr>
          <w:rFonts w:hint="eastAsia"/>
          <w:sz w:val="24"/>
          <w:lang w:eastAsia="zh-HK"/>
        </w:rPr>
        <w:t>及</w:t>
      </w:r>
      <w:r w:rsidRPr="00644489">
        <w:rPr>
          <w:rFonts w:hint="eastAsia"/>
          <w:sz w:val="24"/>
          <w:lang w:eastAsia="zh-HK"/>
        </w:rPr>
        <w:t>「淡水稽徵所辦公廳舍興建計畫」</w:t>
      </w:r>
      <w:r>
        <w:rPr>
          <w:rFonts w:hint="eastAsia"/>
          <w:sz w:val="24"/>
        </w:rPr>
        <w:t>，</w:t>
      </w:r>
      <w:r>
        <w:rPr>
          <w:rFonts w:hint="eastAsia"/>
          <w:sz w:val="24"/>
          <w:lang w:eastAsia="zh-HK"/>
        </w:rPr>
        <w:t>於</w:t>
      </w:r>
      <w:r>
        <w:rPr>
          <w:rFonts w:hint="eastAsia"/>
          <w:sz w:val="24"/>
        </w:rPr>
        <w:t>114</w:t>
      </w:r>
      <w:r>
        <w:rPr>
          <w:rFonts w:hint="eastAsia"/>
          <w:sz w:val="24"/>
          <w:lang w:eastAsia="zh-HK"/>
        </w:rPr>
        <w:t>年</w:t>
      </w:r>
      <w:r>
        <w:rPr>
          <w:rFonts w:hint="eastAsia"/>
          <w:sz w:val="24"/>
        </w:rPr>
        <w:t>3</w:t>
      </w:r>
      <w:r>
        <w:rPr>
          <w:rFonts w:hint="eastAsia"/>
          <w:sz w:val="24"/>
          <w:lang w:eastAsia="zh-HK"/>
        </w:rPr>
        <w:t>月及</w:t>
      </w:r>
      <w:r>
        <w:rPr>
          <w:rFonts w:hint="eastAsia"/>
          <w:sz w:val="24"/>
        </w:rPr>
        <w:t>7</w:t>
      </w:r>
      <w:r>
        <w:rPr>
          <w:rFonts w:hint="eastAsia"/>
          <w:sz w:val="24"/>
          <w:lang w:eastAsia="zh-HK"/>
        </w:rPr>
        <w:t>月經行政院核定修正計畫期程至</w:t>
      </w:r>
      <w:r>
        <w:rPr>
          <w:rFonts w:hint="eastAsia"/>
          <w:sz w:val="24"/>
        </w:rPr>
        <w:t>115</w:t>
      </w:r>
      <w:r w:rsidR="0095140B">
        <w:rPr>
          <w:rFonts w:hint="eastAsia"/>
          <w:sz w:val="24"/>
          <w:lang w:eastAsia="zh-HK"/>
        </w:rPr>
        <w:t>年度</w:t>
      </w:r>
      <w:r>
        <w:rPr>
          <w:rFonts w:hint="eastAsia"/>
          <w:sz w:val="24"/>
          <w:lang w:eastAsia="zh-HK"/>
        </w:rPr>
        <w:t>及</w:t>
      </w:r>
      <w:r>
        <w:rPr>
          <w:rFonts w:hint="eastAsia"/>
          <w:sz w:val="24"/>
        </w:rPr>
        <w:t>117</w:t>
      </w:r>
      <w:r>
        <w:rPr>
          <w:rFonts w:hint="eastAsia"/>
          <w:sz w:val="24"/>
          <w:lang w:eastAsia="zh-HK"/>
        </w:rPr>
        <w:t>年度</w:t>
      </w:r>
      <w:r w:rsidRPr="00644489">
        <w:rPr>
          <w:rFonts w:hint="eastAsia"/>
          <w:sz w:val="24"/>
        </w:rPr>
        <w:t>。</w:t>
      </w:r>
    </w:p>
    <w:p w:rsidR="00175BA6" w:rsidRPr="000701DE" w:rsidRDefault="00175BA6" w:rsidP="00AB2E8E">
      <w:pPr>
        <w:spacing w:line="280" w:lineRule="exact"/>
        <w:ind w:leftChars="0" w:left="0" w:firstLineChars="103" w:firstLine="251"/>
        <w:jc w:val="left"/>
        <w:rPr>
          <w:rFonts w:hint="eastAsia"/>
          <w:sz w:val="24"/>
        </w:rPr>
      </w:pPr>
      <w:r w:rsidRPr="000701DE">
        <w:rPr>
          <w:rFonts w:hint="eastAsia"/>
          <w:sz w:val="24"/>
        </w:rPr>
        <w:t>資料來源</w:t>
      </w:r>
      <w:r w:rsidRPr="000701DE">
        <w:rPr>
          <w:rFonts w:hAnsi="標楷體" w:hint="eastAsia"/>
          <w:sz w:val="24"/>
        </w:rPr>
        <w:t>：</w:t>
      </w:r>
      <w:r w:rsidRPr="000701DE">
        <w:rPr>
          <w:rFonts w:hint="eastAsia"/>
          <w:sz w:val="24"/>
        </w:rPr>
        <w:t>5區國稅局11</w:t>
      </w:r>
      <w:r w:rsidR="00104F91">
        <w:rPr>
          <w:rFonts w:hint="eastAsia"/>
          <w:sz w:val="24"/>
        </w:rPr>
        <w:t>3</w:t>
      </w:r>
      <w:r w:rsidRPr="000701DE">
        <w:rPr>
          <w:rFonts w:hint="eastAsia"/>
          <w:sz w:val="24"/>
        </w:rPr>
        <w:t>年度預</w:t>
      </w:r>
      <w:r w:rsidR="00104F91">
        <w:rPr>
          <w:rFonts w:hint="eastAsia"/>
          <w:sz w:val="24"/>
        </w:rPr>
        <w:t>、</w:t>
      </w:r>
      <w:r w:rsidR="00104F91">
        <w:rPr>
          <w:rFonts w:hint="eastAsia"/>
          <w:sz w:val="24"/>
          <w:lang w:eastAsia="zh-HK"/>
        </w:rPr>
        <w:t>決</w:t>
      </w:r>
      <w:r w:rsidRPr="000701DE">
        <w:rPr>
          <w:rFonts w:hint="eastAsia"/>
          <w:sz w:val="24"/>
        </w:rPr>
        <w:t>算</w:t>
      </w:r>
      <w:r w:rsidR="00104F91">
        <w:rPr>
          <w:rFonts w:hint="eastAsia"/>
          <w:sz w:val="24"/>
          <w:lang w:eastAsia="zh-HK"/>
        </w:rPr>
        <w:t>書</w:t>
      </w:r>
      <w:r w:rsidRPr="000701DE">
        <w:rPr>
          <w:rFonts w:hAnsi="標楷體" w:hint="eastAsia"/>
          <w:sz w:val="24"/>
        </w:rPr>
        <w:t>。</w:t>
      </w:r>
    </w:p>
    <w:p w:rsidR="00175BA6" w:rsidRPr="0057319B" w:rsidRDefault="00175BA6" w:rsidP="00AB2E8E">
      <w:pPr>
        <w:ind w:left="849" w:hangingChars="100" w:hanging="283"/>
        <w:rPr>
          <w:b/>
        </w:rPr>
      </w:pPr>
      <w:r w:rsidRPr="0057319B">
        <w:rPr>
          <w:rFonts w:hint="eastAsia"/>
          <w:b/>
        </w:rPr>
        <w:t>(二)5區國稅局辦理之營建工程計畫</w:t>
      </w:r>
      <w:r w:rsidR="009B069B">
        <w:rPr>
          <w:rFonts w:hint="eastAsia"/>
          <w:b/>
          <w:lang w:eastAsia="zh-HK"/>
        </w:rPr>
        <w:t>中</w:t>
      </w:r>
      <w:r w:rsidRPr="0057319B">
        <w:rPr>
          <w:rFonts w:hint="eastAsia"/>
          <w:b/>
        </w:rPr>
        <w:t>有數次變更計畫期程</w:t>
      </w:r>
      <w:r w:rsidR="00A03E4C">
        <w:rPr>
          <w:rFonts w:hint="eastAsia"/>
          <w:b/>
          <w:lang w:eastAsia="zh-HK"/>
        </w:rPr>
        <w:t>及</w:t>
      </w:r>
      <w:r w:rsidRPr="0057319B">
        <w:rPr>
          <w:rFonts w:hint="eastAsia"/>
          <w:b/>
        </w:rPr>
        <w:t>調增預算金額者</w:t>
      </w:r>
      <w:r w:rsidRPr="0057319B">
        <w:rPr>
          <w:rFonts w:hAnsi="標楷體" w:hint="eastAsia"/>
          <w:b/>
        </w:rPr>
        <w:t>，</w:t>
      </w:r>
      <w:r w:rsidRPr="0057319B">
        <w:rPr>
          <w:rFonts w:hint="eastAsia"/>
          <w:b/>
        </w:rPr>
        <w:t>允宜強化相關管控機制</w:t>
      </w:r>
    </w:p>
    <w:p w:rsidR="00792467" w:rsidRDefault="00915383" w:rsidP="00915383">
      <w:pPr>
        <w:pStyle w:val="123"/>
        <w:ind w:left="1133" w:hanging="283"/>
      </w:pPr>
      <w:r>
        <w:rPr>
          <w:rFonts w:hint="eastAsia"/>
        </w:rPr>
        <w:t>1.</w:t>
      </w:r>
      <w:r w:rsidR="00792467" w:rsidRPr="00792467">
        <w:rPr>
          <w:rFonts w:hint="eastAsia"/>
        </w:rPr>
        <w:t>依5區國稅局113年度審定決算書之「重大計畫執行績效報</w:t>
      </w:r>
      <w:r w:rsidR="00792467" w:rsidRPr="00792467">
        <w:rPr>
          <w:rFonts w:hint="eastAsia"/>
        </w:rPr>
        <w:lastRenderedPageBreak/>
        <w:t>告表」，迄113年度累計執行數占已編預算數之比率未達九成</w:t>
      </w:r>
      <w:r w:rsidR="00792467" w:rsidRPr="00792467">
        <w:rPr>
          <w:rFonts w:hint="eastAsia"/>
        </w:rPr>
        <w:lastRenderedPageBreak/>
        <w:t>之營建工程計畫，包括</w:t>
      </w:r>
      <w:r w:rsidR="00A571FA">
        <w:rPr>
          <w:rFonts w:hAnsi="標楷體" w:hint="eastAsia"/>
        </w:rPr>
        <w:t>：</w:t>
      </w:r>
      <w:r w:rsidR="00792467" w:rsidRPr="00792467">
        <w:rPr>
          <w:rFonts w:hint="eastAsia"/>
        </w:rPr>
        <w:t>高雄國稅局與職安署合署興建辦公廳舍計畫 (86.1%)；北區國稅局羅東稽徵所辦公廳舍取得計畫(24.48%)、蘆竹稽徵所辦公廳舍取得計畫(9.41%)、淡水稽徵所辦公廳舍興建計畫(7.16%)；中區國稅局東勢稽徵所辦公廳舍興建計畫(44.17%)；南區國稅局東港稽徵所辦公廳舍興建計畫(33.75%)等</w:t>
      </w:r>
      <w:r w:rsidR="00A571FA">
        <w:rPr>
          <w:rFonts w:hint="eastAsia"/>
        </w:rPr>
        <w:t>。</w:t>
      </w:r>
      <w:r w:rsidR="00792467" w:rsidRPr="00792467">
        <w:rPr>
          <w:rFonts w:hint="eastAsia"/>
        </w:rPr>
        <w:t>上述工程執行進度落後原因多因工程多次流標，物價漲幅鉅、原編列物調經費不敷支應，受天候、疫情、工人不足等因素影響施工，施工履約爭議待調解及</w:t>
      </w:r>
      <w:r w:rsidR="00792467">
        <w:rPr>
          <w:rFonts w:hint="eastAsia"/>
          <w:lang w:eastAsia="zh-HK"/>
        </w:rPr>
        <w:t>辦理</w:t>
      </w:r>
      <w:r w:rsidR="00792467" w:rsidRPr="00792467">
        <w:rPr>
          <w:rFonts w:hint="eastAsia"/>
        </w:rPr>
        <w:t>變更設計等。</w:t>
      </w:r>
    </w:p>
    <w:p w:rsidR="00175BA6" w:rsidRPr="000927C1" w:rsidRDefault="00915383" w:rsidP="00915383">
      <w:pPr>
        <w:pStyle w:val="123"/>
        <w:ind w:left="1133" w:hanging="283"/>
        <w:rPr>
          <w:rFonts w:hint="eastAsia"/>
        </w:rPr>
      </w:pPr>
      <w:r>
        <w:rPr>
          <w:rFonts w:hint="eastAsia"/>
        </w:rPr>
        <w:t>2.</w:t>
      </w:r>
      <w:r w:rsidR="00A03E4C">
        <w:rPr>
          <w:rFonts w:hint="eastAsia"/>
          <w:lang w:eastAsia="zh-HK"/>
        </w:rPr>
        <w:t>各</w:t>
      </w:r>
      <w:r w:rsidR="00A03E4C" w:rsidRPr="00A03E4C">
        <w:rPr>
          <w:rFonts w:hint="eastAsia"/>
          <w:lang w:eastAsia="zh-HK"/>
        </w:rPr>
        <w:t>區國稅局辦理之</w:t>
      </w:r>
      <w:r w:rsidR="00175BA6" w:rsidRPr="00C12A7F">
        <w:rPr>
          <w:rFonts w:hint="eastAsia"/>
        </w:rPr>
        <w:t>營建工程計畫</w:t>
      </w:r>
      <w:r w:rsidR="009B069B">
        <w:rPr>
          <w:rFonts w:hint="eastAsia"/>
          <w:lang w:eastAsia="zh-HK"/>
        </w:rPr>
        <w:t>中</w:t>
      </w:r>
      <w:r w:rsidR="009B069B">
        <w:rPr>
          <w:rFonts w:hint="eastAsia"/>
        </w:rPr>
        <w:t>，</w:t>
      </w:r>
      <w:r w:rsidR="00175BA6" w:rsidRPr="00C12A7F">
        <w:rPr>
          <w:rFonts w:hint="eastAsia"/>
        </w:rPr>
        <w:t>因執行</w:t>
      </w:r>
      <w:r w:rsidR="009B069B">
        <w:rPr>
          <w:rFonts w:hint="eastAsia"/>
          <w:lang w:eastAsia="zh-HK"/>
        </w:rPr>
        <w:t>落後</w:t>
      </w:r>
      <w:r w:rsidR="00175BA6" w:rsidRPr="00C12A7F">
        <w:rPr>
          <w:rFonts w:hint="eastAsia"/>
        </w:rPr>
        <w:t>而修正計畫期程</w:t>
      </w:r>
      <w:r w:rsidR="00C12A7F">
        <w:rPr>
          <w:rFonts w:hint="eastAsia"/>
        </w:rPr>
        <w:t>且</w:t>
      </w:r>
      <w:r w:rsidR="00175BA6" w:rsidRPr="00C12A7F">
        <w:rPr>
          <w:rFonts w:hint="eastAsia"/>
        </w:rPr>
        <w:t>調增計畫</w:t>
      </w:r>
      <w:r w:rsidR="00C12A7F" w:rsidRPr="00C12A7F">
        <w:rPr>
          <w:rFonts w:hint="eastAsia"/>
        </w:rPr>
        <w:t>總</w:t>
      </w:r>
      <w:r w:rsidR="00175BA6" w:rsidRPr="00C12A7F">
        <w:rPr>
          <w:rFonts w:hint="eastAsia"/>
        </w:rPr>
        <w:t>經費者，計有：臺北國稅局辦理之「信義分局辦公廳舍取得計</w:t>
      </w:r>
      <w:r w:rsidR="00175BA6" w:rsidRPr="00310285">
        <w:rPr>
          <w:rFonts w:hint="eastAsia"/>
        </w:rPr>
        <w:t>畫」，迄11</w:t>
      </w:r>
      <w:r w:rsidR="009B069B" w:rsidRPr="00310285">
        <w:rPr>
          <w:rFonts w:hint="eastAsia"/>
        </w:rPr>
        <w:t>3</w:t>
      </w:r>
      <w:r w:rsidR="00175BA6" w:rsidRPr="00310285">
        <w:rPr>
          <w:rFonts w:hint="eastAsia"/>
        </w:rPr>
        <w:t>年度累計執行率</w:t>
      </w:r>
      <w:r w:rsidR="009B069B" w:rsidRPr="00310285">
        <w:rPr>
          <w:rFonts w:hint="eastAsia"/>
          <w:lang w:eastAsia="zh-HK"/>
        </w:rPr>
        <w:t>雖</w:t>
      </w:r>
      <w:r w:rsidR="00175BA6" w:rsidRPr="00310285">
        <w:rPr>
          <w:rFonts w:hint="eastAsia"/>
        </w:rPr>
        <w:t>達9</w:t>
      </w:r>
      <w:r w:rsidR="009B069B" w:rsidRPr="00310285">
        <w:rPr>
          <w:rFonts w:hint="eastAsia"/>
        </w:rPr>
        <w:t>4.84</w:t>
      </w:r>
      <w:r w:rsidR="00175BA6" w:rsidRPr="00310285">
        <w:rPr>
          <w:rFonts w:hint="eastAsia"/>
        </w:rPr>
        <w:t>%，惟其計畫期程與分攤經費由原訂之107至110年</w:t>
      </w:r>
      <w:r w:rsidR="009B069B" w:rsidRPr="00310285">
        <w:rPr>
          <w:rFonts w:hint="eastAsia"/>
          <w:lang w:eastAsia="zh-HK"/>
        </w:rPr>
        <w:t>度</w:t>
      </w:r>
      <w:r w:rsidR="00175BA6" w:rsidRPr="00310285">
        <w:rPr>
          <w:rFonts w:hint="eastAsia"/>
        </w:rPr>
        <w:t>、1億6</w:t>
      </w:r>
      <w:r w:rsidR="00175BA6" w:rsidRPr="00310285">
        <w:t>,355</w:t>
      </w:r>
      <w:r w:rsidR="00175BA6" w:rsidRPr="00310285">
        <w:rPr>
          <w:rFonts w:hint="eastAsia"/>
        </w:rPr>
        <w:t>萬8千元，經2度修正計畫後，計畫期程延至113年</w:t>
      </w:r>
      <w:r w:rsidR="009B069B" w:rsidRPr="00310285">
        <w:rPr>
          <w:rFonts w:hint="eastAsia"/>
          <w:lang w:eastAsia="zh-HK"/>
        </w:rPr>
        <w:t>度</w:t>
      </w:r>
      <w:r w:rsidR="00175BA6" w:rsidRPr="00310285">
        <w:rPr>
          <w:rFonts w:hint="eastAsia"/>
        </w:rPr>
        <w:t>、分攤經費調增至1億9,064萬7千元；高雄國稅局與</w:t>
      </w:r>
      <w:r w:rsidR="00175BA6" w:rsidRPr="00C12A7F">
        <w:rPr>
          <w:rFonts w:hint="eastAsia"/>
        </w:rPr>
        <w:t>職安署合署興建辦公廳舍計畫，計畫期程與分攤經費由原訂之107至110年</w:t>
      </w:r>
      <w:r w:rsidR="00310285">
        <w:rPr>
          <w:rFonts w:hint="eastAsia"/>
          <w:lang w:eastAsia="zh-HK"/>
        </w:rPr>
        <w:t>度</w:t>
      </w:r>
      <w:r w:rsidR="00175BA6" w:rsidRPr="00C12A7F">
        <w:rPr>
          <w:rFonts w:hint="eastAsia"/>
        </w:rPr>
        <w:t>、3億606萬1千元，經3度修正計畫後，計畫期程延至113年</w:t>
      </w:r>
      <w:r w:rsidR="00310285">
        <w:rPr>
          <w:rFonts w:hint="eastAsia"/>
          <w:lang w:eastAsia="zh-HK"/>
        </w:rPr>
        <w:t>度</w:t>
      </w:r>
      <w:r w:rsidR="00175BA6" w:rsidRPr="00C12A7F">
        <w:rPr>
          <w:rFonts w:hint="eastAsia"/>
        </w:rPr>
        <w:t>、分攤經費調增</w:t>
      </w:r>
      <w:r w:rsidR="00175BA6" w:rsidRPr="003B23BA">
        <w:rPr>
          <w:rFonts w:hint="eastAsia"/>
        </w:rPr>
        <w:t>至3億8,984萬3千元；北區國稅局及所屬辦理之「羅東稽徵所辦公廳舍取得計畫」計畫期程與經費由原訂之105至108年</w:t>
      </w:r>
      <w:r w:rsidR="00310285" w:rsidRPr="003B23BA">
        <w:rPr>
          <w:rFonts w:hint="eastAsia"/>
          <w:lang w:eastAsia="zh-HK"/>
        </w:rPr>
        <w:t>度</w:t>
      </w:r>
      <w:r w:rsidR="00175BA6" w:rsidRPr="003B23BA">
        <w:rPr>
          <w:rFonts w:hint="eastAsia"/>
        </w:rPr>
        <w:t>、2億6</w:t>
      </w:r>
      <w:r w:rsidR="00175BA6" w:rsidRPr="003B23BA">
        <w:t>,2</w:t>
      </w:r>
      <w:r w:rsidR="00175BA6" w:rsidRPr="003B23BA">
        <w:rPr>
          <w:rFonts w:hint="eastAsia"/>
        </w:rPr>
        <w:t>0</w:t>
      </w:r>
      <w:r w:rsidR="00175BA6" w:rsidRPr="003B23BA">
        <w:t>3</w:t>
      </w:r>
      <w:r w:rsidR="00175BA6" w:rsidRPr="003B23BA">
        <w:rPr>
          <w:rFonts w:hint="eastAsia"/>
        </w:rPr>
        <w:t>萬3千元，經3度修正計畫後，計畫期程延至113年</w:t>
      </w:r>
      <w:r w:rsidR="00310285" w:rsidRPr="003B23BA">
        <w:rPr>
          <w:rFonts w:hint="eastAsia"/>
          <w:lang w:eastAsia="zh-HK"/>
        </w:rPr>
        <w:t>度</w:t>
      </w:r>
      <w:r w:rsidR="00175BA6" w:rsidRPr="003B23BA">
        <w:rPr>
          <w:rFonts w:hint="eastAsia"/>
        </w:rPr>
        <w:t>、經費調增至3億</w:t>
      </w:r>
      <w:r w:rsidR="00175BA6" w:rsidRPr="003B23BA">
        <w:t>111</w:t>
      </w:r>
      <w:r w:rsidR="00175BA6" w:rsidRPr="003B23BA">
        <w:rPr>
          <w:rFonts w:hint="eastAsia"/>
        </w:rPr>
        <w:t>萬</w:t>
      </w:r>
      <w:r w:rsidR="00175BA6" w:rsidRPr="003B23BA">
        <w:t>5</w:t>
      </w:r>
      <w:r w:rsidR="00175BA6" w:rsidRPr="003B23BA">
        <w:rPr>
          <w:rFonts w:hint="eastAsia"/>
        </w:rPr>
        <w:t>千元</w:t>
      </w:r>
      <w:r w:rsidR="005636C8">
        <w:rPr>
          <w:rStyle w:val="af7"/>
        </w:rPr>
        <w:footnoteReference w:id="2"/>
      </w:r>
      <w:r w:rsidR="005636C8">
        <w:rPr>
          <w:rFonts w:hint="eastAsia"/>
        </w:rPr>
        <w:t>；</w:t>
      </w:r>
      <w:r w:rsidR="005636C8" w:rsidRPr="005636C8">
        <w:rPr>
          <w:rFonts w:hint="eastAsia"/>
        </w:rPr>
        <w:t>「蘆竹稽徵所辦公廳舍取得計畫」</w:t>
      </w:r>
      <w:r w:rsidR="005636C8" w:rsidRPr="005636C8">
        <w:rPr>
          <w:rFonts w:hint="eastAsia"/>
        </w:rPr>
        <w:lastRenderedPageBreak/>
        <w:t>計畫期程與經費由原訂之110至114年度、2億1,137萬3千元，修正後期程延至116年度、經費調增至2億5,454萬4千元</w:t>
      </w:r>
      <w:r w:rsidR="00175BA6" w:rsidRPr="000927C1">
        <w:rPr>
          <w:rFonts w:hint="eastAsia"/>
        </w:rPr>
        <w:t>；「淡水稽徵所辦公廳舍興建計畫」計畫期程與經費由原訂之111至114年</w:t>
      </w:r>
      <w:r w:rsidR="003B23BA">
        <w:rPr>
          <w:rFonts w:hint="eastAsia"/>
          <w:lang w:eastAsia="zh-HK"/>
        </w:rPr>
        <w:t>度</w:t>
      </w:r>
      <w:r w:rsidR="00175BA6" w:rsidRPr="000927C1">
        <w:rPr>
          <w:rFonts w:hint="eastAsia"/>
        </w:rPr>
        <w:t>、1億6,392萬2千元，修正後期程延至115年</w:t>
      </w:r>
      <w:r w:rsidR="003B23BA">
        <w:rPr>
          <w:rFonts w:hint="eastAsia"/>
          <w:lang w:eastAsia="zh-HK"/>
        </w:rPr>
        <w:t>度</w:t>
      </w:r>
      <w:r w:rsidR="00175BA6" w:rsidRPr="000927C1">
        <w:rPr>
          <w:rFonts w:hint="eastAsia"/>
        </w:rPr>
        <w:t>、經費調增至2億108萬2千元。以上</w:t>
      </w:r>
      <w:r w:rsidR="00F66C69">
        <w:rPr>
          <w:rFonts w:hint="eastAsia"/>
        </w:rPr>
        <w:t>，</w:t>
      </w:r>
      <w:r w:rsidR="00175BA6" w:rsidRPr="000927C1">
        <w:rPr>
          <w:rFonts w:hint="eastAsia"/>
        </w:rPr>
        <w:t>各</w:t>
      </w:r>
      <w:r w:rsidR="00F66C69">
        <w:rPr>
          <w:rFonts w:hint="eastAsia"/>
          <w:lang w:eastAsia="zh-HK"/>
        </w:rPr>
        <w:t>項</w:t>
      </w:r>
      <w:r w:rsidR="00175BA6" w:rsidRPr="000927C1">
        <w:rPr>
          <w:rFonts w:hint="eastAsia"/>
        </w:rPr>
        <w:t>計畫因執行進度落後致隨物價上漲而需調增預算金額</w:t>
      </w:r>
      <w:r w:rsidR="00F66C69">
        <w:rPr>
          <w:rFonts w:hint="eastAsia"/>
          <w:lang w:eastAsia="zh-HK"/>
        </w:rPr>
        <w:t>並</w:t>
      </w:r>
      <w:r w:rsidR="00175BA6" w:rsidRPr="000927C1">
        <w:rPr>
          <w:rFonts w:hint="eastAsia"/>
        </w:rPr>
        <w:t>延後完工</w:t>
      </w:r>
      <w:r w:rsidR="00F66C69">
        <w:rPr>
          <w:rFonts w:hint="eastAsia"/>
          <w:lang w:eastAsia="zh-HK"/>
        </w:rPr>
        <w:t>時程</w:t>
      </w:r>
      <w:r w:rsidR="00175BA6" w:rsidRPr="000927C1">
        <w:rPr>
          <w:rFonts w:hint="eastAsia"/>
        </w:rPr>
        <w:t>，允宜強化相關</w:t>
      </w:r>
      <w:r w:rsidR="000927C1">
        <w:rPr>
          <w:rFonts w:hint="eastAsia"/>
        </w:rPr>
        <w:t>執行進度之</w:t>
      </w:r>
      <w:r w:rsidR="00175BA6" w:rsidRPr="000927C1">
        <w:rPr>
          <w:rFonts w:hint="eastAsia"/>
        </w:rPr>
        <w:t>管控機制。</w:t>
      </w:r>
    </w:p>
    <w:p w:rsidR="00175BA6" w:rsidRPr="000927C1" w:rsidRDefault="00175BA6" w:rsidP="00AB2E8E">
      <w:pPr>
        <w:ind w:left="566" w:firstLine="566"/>
        <w:rPr>
          <w:lang w:eastAsia="zh-HK"/>
        </w:rPr>
      </w:pPr>
      <w:r w:rsidRPr="000927C1">
        <w:rPr>
          <w:rFonts w:hint="eastAsia"/>
        </w:rPr>
        <w:t>綜上，迄11</w:t>
      </w:r>
      <w:r w:rsidR="00F66C69">
        <w:rPr>
          <w:rFonts w:hint="eastAsia"/>
        </w:rPr>
        <w:t>3</w:t>
      </w:r>
      <w:r w:rsidRPr="000927C1">
        <w:rPr>
          <w:rFonts w:hint="eastAsia"/>
        </w:rPr>
        <w:t>年度5區國稅局執行之跨年期營建工程計畫</w:t>
      </w:r>
      <w:r w:rsidRPr="000927C1">
        <w:rPr>
          <w:rFonts w:hAnsi="標楷體" w:hint="eastAsia"/>
        </w:rPr>
        <w:t>，</w:t>
      </w:r>
      <w:r w:rsidRPr="000927C1">
        <w:rPr>
          <w:rFonts w:hint="eastAsia"/>
        </w:rPr>
        <w:t>屢發生</w:t>
      </w:r>
      <w:r w:rsidR="00F66C69">
        <w:rPr>
          <w:rFonts w:hint="eastAsia"/>
          <w:lang w:eastAsia="zh-HK"/>
        </w:rPr>
        <w:t>因</w:t>
      </w:r>
      <w:r w:rsidRPr="000927C1">
        <w:rPr>
          <w:rFonts w:hint="eastAsia"/>
        </w:rPr>
        <w:t>執行</w:t>
      </w:r>
      <w:r w:rsidR="00F66C69">
        <w:rPr>
          <w:rFonts w:hint="eastAsia"/>
          <w:lang w:eastAsia="zh-HK"/>
        </w:rPr>
        <w:t>進度</w:t>
      </w:r>
      <w:r w:rsidRPr="000927C1">
        <w:rPr>
          <w:rFonts w:hint="eastAsia"/>
        </w:rPr>
        <w:t>未如預期</w:t>
      </w:r>
      <w:r w:rsidRPr="000927C1">
        <w:rPr>
          <w:rFonts w:hAnsi="標楷體" w:hint="eastAsia"/>
        </w:rPr>
        <w:t>，致</w:t>
      </w:r>
      <w:r w:rsidRPr="000927C1">
        <w:rPr>
          <w:rFonts w:hint="eastAsia"/>
        </w:rPr>
        <w:t>需</w:t>
      </w:r>
      <w:r w:rsidR="00F66C69">
        <w:rPr>
          <w:rFonts w:hint="eastAsia"/>
          <w:lang w:eastAsia="zh-HK"/>
        </w:rPr>
        <w:t>多</w:t>
      </w:r>
      <w:r w:rsidRPr="000927C1">
        <w:rPr>
          <w:rFonts w:hint="eastAsia"/>
        </w:rPr>
        <w:t>次修正計畫延長執行期程及調增</w:t>
      </w:r>
      <w:r w:rsidR="00F66C69">
        <w:rPr>
          <w:rFonts w:hint="eastAsia"/>
          <w:lang w:eastAsia="zh-HK"/>
        </w:rPr>
        <w:t>總</w:t>
      </w:r>
      <w:r w:rsidRPr="000927C1">
        <w:rPr>
          <w:rFonts w:hint="eastAsia"/>
        </w:rPr>
        <w:t>經費，鑒於近年物價上漲幅度不小</w:t>
      </w:r>
      <w:r w:rsidRPr="000927C1">
        <w:rPr>
          <w:rFonts w:hAnsi="標楷體" w:hint="eastAsia"/>
        </w:rPr>
        <w:t>，</w:t>
      </w:r>
      <w:r w:rsidRPr="000927C1">
        <w:rPr>
          <w:rFonts w:hint="eastAsia"/>
        </w:rPr>
        <w:t>允宜儘速依修正</w:t>
      </w:r>
      <w:r w:rsidR="00F66C69">
        <w:rPr>
          <w:rFonts w:hint="eastAsia"/>
          <w:lang w:eastAsia="zh-HK"/>
        </w:rPr>
        <w:t>後之</w:t>
      </w:r>
      <w:r w:rsidRPr="000927C1">
        <w:rPr>
          <w:rFonts w:hint="eastAsia"/>
        </w:rPr>
        <w:t>計畫期程如質完工啟用。</w:t>
      </w:r>
    </w:p>
    <w:bookmarkEnd w:id="1"/>
    <w:p w:rsidR="00726957" w:rsidRPr="000927C1" w:rsidRDefault="00B41F3E" w:rsidP="00726957">
      <w:pPr>
        <w:pStyle w:val="ac"/>
      </w:pPr>
      <w:r w:rsidRPr="000927C1">
        <w:rPr>
          <w:rFonts w:hint="eastAsia"/>
        </w:rPr>
        <w:t>(</w:t>
      </w:r>
      <w:r w:rsidR="00726957" w:rsidRPr="000927C1">
        <w:rPr>
          <w:rFonts w:hint="eastAsia"/>
        </w:rPr>
        <w:t>分機：</w:t>
      </w:r>
      <w:r w:rsidR="001B5913" w:rsidRPr="000927C1">
        <w:rPr>
          <w:rFonts w:hint="eastAsia"/>
        </w:rPr>
        <w:t>865</w:t>
      </w:r>
      <w:r w:rsidR="006E65AF">
        <w:rPr>
          <w:rFonts w:hint="eastAsia"/>
        </w:rPr>
        <w:t>5</w:t>
      </w:r>
      <w:r w:rsidR="00726957" w:rsidRPr="000927C1">
        <w:rPr>
          <w:rFonts w:hint="eastAsia"/>
        </w:rPr>
        <w:t xml:space="preserve"> </w:t>
      </w:r>
      <w:r w:rsidR="006E65AF">
        <w:rPr>
          <w:rFonts w:hint="eastAsia"/>
          <w:lang w:eastAsia="zh-HK"/>
        </w:rPr>
        <w:t>歐婉如</w:t>
      </w:r>
      <w:r w:rsidRPr="000927C1">
        <w:rPr>
          <w:rFonts w:hint="eastAsia"/>
        </w:rPr>
        <w:t>)</w:t>
      </w:r>
    </w:p>
    <w:sectPr w:rsidR="00726957" w:rsidRPr="000927C1" w:rsidSect="00E8190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F9F" w:rsidRDefault="00100F9F" w:rsidP="00D11F6A">
      <w:pPr>
        <w:spacing w:line="240" w:lineRule="auto"/>
        <w:ind w:left="560" w:firstLine="560"/>
      </w:pPr>
    </w:p>
    <w:p w:rsidR="00100F9F" w:rsidRDefault="00100F9F" w:rsidP="00D11F6A">
      <w:pPr>
        <w:ind w:left="560" w:firstLine="560"/>
      </w:pPr>
    </w:p>
  </w:endnote>
  <w:endnote w:type="continuationSeparator" w:id="0">
    <w:p w:rsidR="00100F9F" w:rsidRDefault="00100F9F" w:rsidP="00D11F6A">
      <w:pPr>
        <w:spacing w:line="240" w:lineRule="auto"/>
        <w:ind w:left="560" w:firstLine="560"/>
      </w:pPr>
    </w:p>
    <w:p w:rsidR="00100F9F" w:rsidRDefault="00100F9F" w:rsidP="00D11F6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Pr="009967E3" w:rsidRDefault="007B200C" w:rsidP="009B069B">
    <w:pPr>
      <w:pStyle w:val="af2"/>
      <w:ind w:leftChars="0" w:left="566" w:right="365" w:firstLineChars="0" w:hanging="566"/>
      <w:jc w:val="center"/>
    </w:pPr>
    <w:r w:rsidRPr="009967E3">
      <w:fldChar w:fldCharType="begin"/>
    </w:r>
    <w:r w:rsidRPr="009967E3">
      <w:instrText>PAGE   \* MERGEFORMAT</w:instrText>
    </w:r>
    <w:r w:rsidRPr="009967E3">
      <w:fldChar w:fldCharType="separate"/>
    </w:r>
    <w:r w:rsidR="00003620" w:rsidRPr="00003620">
      <w:rPr>
        <w:noProof/>
        <w:lang w:val="zh-TW"/>
      </w:rPr>
      <w:t>2</w:t>
    </w:r>
    <w:r w:rsidRPr="009967E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pPr>
      <w:ind w:left="560" w:right="365" w:firstLine="560"/>
    </w:pPr>
    <w:r w:rsidRPr="00D11F6A">
      <w:rPr>
        <w:noProof/>
        <w:lang w:val="zh-TW"/>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F9F" w:rsidRDefault="00100F9F" w:rsidP="003F48B5">
      <w:pPr>
        <w:spacing w:line="240" w:lineRule="auto"/>
        <w:ind w:left="560" w:firstLine="560"/>
      </w:pPr>
      <w:r>
        <w:separator/>
      </w:r>
    </w:p>
  </w:footnote>
  <w:footnote w:type="continuationSeparator" w:id="0">
    <w:p w:rsidR="00100F9F" w:rsidRDefault="00100F9F" w:rsidP="00D11F6A">
      <w:pPr>
        <w:ind w:left="560" w:firstLine="560"/>
      </w:pPr>
      <w:r>
        <w:continuationSeparator/>
      </w:r>
    </w:p>
  </w:footnote>
  <w:footnote w:type="continuationNotice" w:id="1">
    <w:p w:rsidR="00100F9F" w:rsidRDefault="00100F9F">
      <w:pPr>
        <w:spacing w:line="240" w:lineRule="auto"/>
        <w:ind w:left="560" w:firstLine="560"/>
      </w:pPr>
    </w:p>
  </w:footnote>
  <w:footnote w:id="2">
    <w:p w:rsidR="005636C8" w:rsidRDefault="005636C8" w:rsidP="005636C8">
      <w:pPr>
        <w:pStyle w:val="142"/>
        <w:ind w:leftChars="1" w:left="59" w:hangingChars="23" w:hanging="56"/>
        <w:jc w:val="both"/>
        <w:rPr>
          <w:rFonts w:hint="eastAsia"/>
        </w:rPr>
      </w:pPr>
      <w:r>
        <w:rPr>
          <w:rStyle w:val="af7"/>
        </w:rPr>
        <w:footnoteRef/>
      </w:r>
      <w:r w:rsidRPr="005636C8">
        <w:rPr>
          <w:rFonts w:hint="eastAsia"/>
        </w:rPr>
        <w:t>北區國稅局及所屬辦理之「羅東稽徵所辦公廳舍取得計畫」及「淡水稽徵所辦公廳舍興建計畫」，於114年3月及7月經行政院核定修正</w:t>
      </w:r>
      <w:r>
        <w:rPr>
          <w:rFonts w:hint="eastAsia"/>
        </w:rPr>
        <w:t>，</w:t>
      </w:r>
      <w:r>
        <w:rPr>
          <w:rFonts w:hint="eastAsia"/>
          <w:lang w:eastAsia="zh-HK"/>
        </w:rPr>
        <w:t>延後</w:t>
      </w:r>
      <w:r w:rsidRPr="005636C8">
        <w:rPr>
          <w:rFonts w:hint="eastAsia"/>
        </w:rPr>
        <w:t>計畫期程至115年度及117年度</w:t>
      </w:r>
      <w:r>
        <w:rPr>
          <w:rFonts w:hint="eastAsia"/>
        </w:rPr>
        <w:t>，</w:t>
      </w:r>
      <w:r>
        <w:rPr>
          <w:rFonts w:hint="eastAsia"/>
          <w:lang w:eastAsia="zh-HK"/>
        </w:rPr>
        <w:t>總經費則各調增為</w:t>
      </w:r>
      <w:r>
        <w:rPr>
          <w:rFonts w:hint="eastAsia"/>
        </w:rPr>
        <w:t>3</w:t>
      </w:r>
      <w:r>
        <w:rPr>
          <w:rFonts w:hint="eastAsia"/>
          <w:lang w:eastAsia="zh-HK"/>
        </w:rPr>
        <w:t>億</w:t>
      </w:r>
      <w:r>
        <w:rPr>
          <w:rFonts w:hint="eastAsia"/>
        </w:rPr>
        <w:t>1,260</w:t>
      </w:r>
      <w:r>
        <w:rPr>
          <w:rFonts w:hint="eastAsia"/>
          <w:lang w:eastAsia="zh-HK"/>
        </w:rPr>
        <w:t>萬</w:t>
      </w:r>
      <w:r>
        <w:rPr>
          <w:rFonts w:hint="eastAsia"/>
        </w:rPr>
        <w:t>8</w:t>
      </w:r>
      <w:r>
        <w:rPr>
          <w:rFonts w:hint="eastAsia"/>
          <w:lang w:eastAsia="zh-HK"/>
        </w:rPr>
        <w:t>千元及</w:t>
      </w:r>
      <w:r>
        <w:rPr>
          <w:rFonts w:hint="eastAsia"/>
        </w:rPr>
        <w:t>2</w:t>
      </w:r>
      <w:r>
        <w:rPr>
          <w:rFonts w:hint="eastAsia"/>
          <w:lang w:eastAsia="zh-HK"/>
        </w:rPr>
        <w:t>億</w:t>
      </w:r>
      <w:r>
        <w:rPr>
          <w:rFonts w:hint="eastAsia"/>
        </w:rPr>
        <w:t>6,325</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另中</w:t>
      </w:r>
      <w:r w:rsidRPr="005636C8">
        <w:rPr>
          <w:rFonts w:hint="eastAsia"/>
          <w:lang w:eastAsia="zh-HK"/>
        </w:rPr>
        <w:t>區國稅局及所屬辦理之「中區國稅局東勢稽徵所辦公廳舍興建計畫」</w:t>
      </w:r>
      <w:r>
        <w:rPr>
          <w:rFonts w:hint="eastAsia"/>
        </w:rPr>
        <w:t>，</w:t>
      </w:r>
      <w:r>
        <w:rPr>
          <w:rFonts w:hint="eastAsia"/>
          <w:lang w:eastAsia="zh-HK"/>
        </w:rPr>
        <w:t>於</w:t>
      </w:r>
      <w:r>
        <w:rPr>
          <w:rFonts w:hint="eastAsia"/>
        </w:rPr>
        <w:t>113</w:t>
      </w:r>
      <w:r>
        <w:rPr>
          <w:rFonts w:hint="eastAsia"/>
          <w:lang w:eastAsia="zh-HK"/>
        </w:rPr>
        <w:t>年</w:t>
      </w:r>
      <w:r>
        <w:rPr>
          <w:rFonts w:hint="eastAsia"/>
        </w:rPr>
        <w:t>7</w:t>
      </w:r>
      <w:r>
        <w:rPr>
          <w:rFonts w:hint="eastAsia"/>
          <w:lang w:eastAsia="zh-HK"/>
        </w:rPr>
        <w:t>月經行政院同意調增總經費為</w:t>
      </w:r>
      <w:r>
        <w:rPr>
          <w:rFonts w:hint="eastAsia"/>
        </w:rPr>
        <w:t>1</w:t>
      </w:r>
      <w:r>
        <w:rPr>
          <w:rFonts w:hint="eastAsia"/>
          <w:lang w:eastAsia="zh-HK"/>
        </w:rPr>
        <w:t>億</w:t>
      </w:r>
      <w:r>
        <w:rPr>
          <w:rFonts w:hint="eastAsia"/>
        </w:rPr>
        <w:t>9,872</w:t>
      </w:r>
      <w:r>
        <w:rPr>
          <w:rFonts w:hint="eastAsia"/>
          <w:lang w:eastAsia="zh-HK"/>
        </w:rPr>
        <w:t>萬</w:t>
      </w:r>
      <w:r>
        <w:rPr>
          <w:rFonts w:hint="eastAsia"/>
        </w:rPr>
        <w:t>3</w:t>
      </w:r>
      <w:r>
        <w:rPr>
          <w:rFonts w:hint="eastAsia"/>
          <w:lang w:eastAsia="zh-HK"/>
        </w:rPr>
        <w:t>千元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pPr>
      <w:ind w:left="560" w:right="365" w:firstLine="560"/>
    </w:pPr>
    <w:r>
      <w:t>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B28AB"/>
    <w:multiLevelType w:val="hybridMultilevel"/>
    <w:tmpl w:val="A34E5D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7A034C"/>
    <w:multiLevelType w:val="hybridMultilevel"/>
    <w:tmpl w:val="481A9DC4"/>
    <w:lvl w:ilvl="0" w:tplc="20BAE6F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3E"/>
    <w:rsid w:val="00000B74"/>
    <w:rsid w:val="00000BB8"/>
    <w:rsid w:val="00000BE4"/>
    <w:rsid w:val="00000FD7"/>
    <w:rsid w:val="00001051"/>
    <w:rsid w:val="00001830"/>
    <w:rsid w:val="0000274E"/>
    <w:rsid w:val="00003620"/>
    <w:rsid w:val="00004202"/>
    <w:rsid w:val="0000496A"/>
    <w:rsid w:val="0000510D"/>
    <w:rsid w:val="00006401"/>
    <w:rsid w:val="00006562"/>
    <w:rsid w:val="000067F8"/>
    <w:rsid w:val="00006C64"/>
    <w:rsid w:val="00010A69"/>
    <w:rsid w:val="0001169B"/>
    <w:rsid w:val="00011E2B"/>
    <w:rsid w:val="00012C9F"/>
    <w:rsid w:val="00012F09"/>
    <w:rsid w:val="0001322C"/>
    <w:rsid w:val="00013600"/>
    <w:rsid w:val="00013D41"/>
    <w:rsid w:val="00013E79"/>
    <w:rsid w:val="000148CE"/>
    <w:rsid w:val="00014D3A"/>
    <w:rsid w:val="00014D49"/>
    <w:rsid w:val="00015BBD"/>
    <w:rsid w:val="0001632B"/>
    <w:rsid w:val="000170EF"/>
    <w:rsid w:val="00017FD8"/>
    <w:rsid w:val="000203BA"/>
    <w:rsid w:val="000207A1"/>
    <w:rsid w:val="00022691"/>
    <w:rsid w:val="00022AC8"/>
    <w:rsid w:val="000237BA"/>
    <w:rsid w:val="000250AE"/>
    <w:rsid w:val="00025AC9"/>
    <w:rsid w:val="00026308"/>
    <w:rsid w:val="00026ACF"/>
    <w:rsid w:val="00026BDB"/>
    <w:rsid w:val="00027EDC"/>
    <w:rsid w:val="000304D8"/>
    <w:rsid w:val="00030E42"/>
    <w:rsid w:val="00031805"/>
    <w:rsid w:val="0003187F"/>
    <w:rsid w:val="00031F86"/>
    <w:rsid w:val="0003356C"/>
    <w:rsid w:val="000379F4"/>
    <w:rsid w:val="000409BC"/>
    <w:rsid w:val="0004127C"/>
    <w:rsid w:val="00041C3C"/>
    <w:rsid w:val="00041E64"/>
    <w:rsid w:val="00042B70"/>
    <w:rsid w:val="00043157"/>
    <w:rsid w:val="00043799"/>
    <w:rsid w:val="000454FF"/>
    <w:rsid w:val="000465FE"/>
    <w:rsid w:val="000472FD"/>
    <w:rsid w:val="00050C30"/>
    <w:rsid w:val="0005121C"/>
    <w:rsid w:val="000524AB"/>
    <w:rsid w:val="00053C95"/>
    <w:rsid w:val="00057C86"/>
    <w:rsid w:val="000602D8"/>
    <w:rsid w:val="00060399"/>
    <w:rsid w:val="00060E39"/>
    <w:rsid w:val="000613A6"/>
    <w:rsid w:val="00062B51"/>
    <w:rsid w:val="00063636"/>
    <w:rsid w:val="000637CE"/>
    <w:rsid w:val="00064D6B"/>
    <w:rsid w:val="00064E38"/>
    <w:rsid w:val="00065E97"/>
    <w:rsid w:val="000662E4"/>
    <w:rsid w:val="000700B8"/>
    <w:rsid w:val="000701DE"/>
    <w:rsid w:val="0007046B"/>
    <w:rsid w:val="0007094E"/>
    <w:rsid w:val="00071F19"/>
    <w:rsid w:val="00072EF2"/>
    <w:rsid w:val="000738A0"/>
    <w:rsid w:val="00075C48"/>
    <w:rsid w:val="00076DB7"/>
    <w:rsid w:val="00077A06"/>
    <w:rsid w:val="00080AC0"/>
    <w:rsid w:val="00080ACC"/>
    <w:rsid w:val="00080BDB"/>
    <w:rsid w:val="00081239"/>
    <w:rsid w:val="00082061"/>
    <w:rsid w:val="00082849"/>
    <w:rsid w:val="00082CD0"/>
    <w:rsid w:val="00083725"/>
    <w:rsid w:val="0008460F"/>
    <w:rsid w:val="00084FC4"/>
    <w:rsid w:val="00085CD0"/>
    <w:rsid w:val="00085E46"/>
    <w:rsid w:val="0008634A"/>
    <w:rsid w:val="00086C76"/>
    <w:rsid w:val="000870FD"/>
    <w:rsid w:val="00087575"/>
    <w:rsid w:val="00087933"/>
    <w:rsid w:val="000927C1"/>
    <w:rsid w:val="00097452"/>
    <w:rsid w:val="0009757B"/>
    <w:rsid w:val="0009797A"/>
    <w:rsid w:val="00097B77"/>
    <w:rsid w:val="00097C8D"/>
    <w:rsid w:val="000A082A"/>
    <w:rsid w:val="000A1E06"/>
    <w:rsid w:val="000A2250"/>
    <w:rsid w:val="000A49CB"/>
    <w:rsid w:val="000A5BF4"/>
    <w:rsid w:val="000A63C4"/>
    <w:rsid w:val="000B0205"/>
    <w:rsid w:val="000B0733"/>
    <w:rsid w:val="000B11A5"/>
    <w:rsid w:val="000B2B95"/>
    <w:rsid w:val="000B4160"/>
    <w:rsid w:val="000B4AA2"/>
    <w:rsid w:val="000B4C97"/>
    <w:rsid w:val="000B57CA"/>
    <w:rsid w:val="000B70FD"/>
    <w:rsid w:val="000C11B4"/>
    <w:rsid w:val="000C18C0"/>
    <w:rsid w:val="000C1C43"/>
    <w:rsid w:val="000C3E00"/>
    <w:rsid w:val="000C5EFB"/>
    <w:rsid w:val="000C7898"/>
    <w:rsid w:val="000D13DD"/>
    <w:rsid w:val="000D2CD3"/>
    <w:rsid w:val="000D4275"/>
    <w:rsid w:val="000D450C"/>
    <w:rsid w:val="000D583E"/>
    <w:rsid w:val="000D5B44"/>
    <w:rsid w:val="000D5FA5"/>
    <w:rsid w:val="000E025B"/>
    <w:rsid w:val="000E0706"/>
    <w:rsid w:val="000E1084"/>
    <w:rsid w:val="000E1379"/>
    <w:rsid w:val="000E2122"/>
    <w:rsid w:val="000E2A9E"/>
    <w:rsid w:val="000E3887"/>
    <w:rsid w:val="000E5A58"/>
    <w:rsid w:val="000E5EF7"/>
    <w:rsid w:val="000E61FB"/>
    <w:rsid w:val="000E64DA"/>
    <w:rsid w:val="000E6791"/>
    <w:rsid w:val="000E78E5"/>
    <w:rsid w:val="000F0384"/>
    <w:rsid w:val="000F0600"/>
    <w:rsid w:val="000F215D"/>
    <w:rsid w:val="000F3128"/>
    <w:rsid w:val="000F3352"/>
    <w:rsid w:val="000F3C50"/>
    <w:rsid w:val="000F4673"/>
    <w:rsid w:val="000F583B"/>
    <w:rsid w:val="000F66D7"/>
    <w:rsid w:val="000F69EF"/>
    <w:rsid w:val="00100AE4"/>
    <w:rsid w:val="00100B6A"/>
    <w:rsid w:val="00100F9F"/>
    <w:rsid w:val="001015CD"/>
    <w:rsid w:val="00101781"/>
    <w:rsid w:val="00102D7C"/>
    <w:rsid w:val="0010311C"/>
    <w:rsid w:val="00104F91"/>
    <w:rsid w:val="00107071"/>
    <w:rsid w:val="001104E0"/>
    <w:rsid w:val="00112863"/>
    <w:rsid w:val="00112B33"/>
    <w:rsid w:val="00112BA5"/>
    <w:rsid w:val="00113105"/>
    <w:rsid w:val="00113CD9"/>
    <w:rsid w:val="00115200"/>
    <w:rsid w:val="001154D1"/>
    <w:rsid w:val="001164C4"/>
    <w:rsid w:val="00120809"/>
    <w:rsid w:val="0012118E"/>
    <w:rsid w:val="00121C27"/>
    <w:rsid w:val="00123B71"/>
    <w:rsid w:val="00124533"/>
    <w:rsid w:val="00125145"/>
    <w:rsid w:val="001254E9"/>
    <w:rsid w:val="0012653D"/>
    <w:rsid w:val="001266A4"/>
    <w:rsid w:val="00131368"/>
    <w:rsid w:val="00131907"/>
    <w:rsid w:val="00131CC5"/>
    <w:rsid w:val="0013266F"/>
    <w:rsid w:val="00133144"/>
    <w:rsid w:val="001349F7"/>
    <w:rsid w:val="00135170"/>
    <w:rsid w:val="001354D3"/>
    <w:rsid w:val="00136278"/>
    <w:rsid w:val="00136923"/>
    <w:rsid w:val="0013707B"/>
    <w:rsid w:val="0013720C"/>
    <w:rsid w:val="00137415"/>
    <w:rsid w:val="00137C49"/>
    <w:rsid w:val="0014117B"/>
    <w:rsid w:val="0014167C"/>
    <w:rsid w:val="00141C8D"/>
    <w:rsid w:val="00142AC7"/>
    <w:rsid w:val="001435A3"/>
    <w:rsid w:val="00143691"/>
    <w:rsid w:val="00143CEB"/>
    <w:rsid w:val="0014426C"/>
    <w:rsid w:val="00146397"/>
    <w:rsid w:val="00146866"/>
    <w:rsid w:val="00146FF7"/>
    <w:rsid w:val="00147D7C"/>
    <w:rsid w:val="001502C8"/>
    <w:rsid w:val="00150448"/>
    <w:rsid w:val="00150DCB"/>
    <w:rsid w:val="00151B4B"/>
    <w:rsid w:val="0015214E"/>
    <w:rsid w:val="00152F72"/>
    <w:rsid w:val="0015358F"/>
    <w:rsid w:val="00155380"/>
    <w:rsid w:val="00155E4F"/>
    <w:rsid w:val="00156171"/>
    <w:rsid w:val="00160387"/>
    <w:rsid w:val="001603FC"/>
    <w:rsid w:val="0016174C"/>
    <w:rsid w:val="00163789"/>
    <w:rsid w:val="00163DCB"/>
    <w:rsid w:val="001643C1"/>
    <w:rsid w:val="0016522F"/>
    <w:rsid w:val="00165D77"/>
    <w:rsid w:val="00166321"/>
    <w:rsid w:val="001667D8"/>
    <w:rsid w:val="00166DF3"/>
    <w:rsid w:val="001752DC"/>
    <w:rsid w:val="00175A25"/>
    <w:rsid w:val="00175BA6"/>
    <w:rsid w:val="001760EA"/>
    <w:rsid w:val="0017666D"/>
    <w:rsid w:val="00177591"/>
    <w:rsid w:val="0017799D"/>
    <w:rsid w:val="00177FD0"/>
    <w:rsid w:val="0018374F"/>
    <w:rsid w:val="00184D19"/>
    <w:rsid w:val="00185E69"/>
    <w:rsid w:val="0018662D"/>
    <w:rsid w:val="0018684C"/>
    <w:rsid w:val="00186B3F"/>
    <w:rsid w:val="0019024F"/>
    <w:rsid w:val="001915B2"/>
    <w:rsid w:val="001928CC"/>
    <w:rsid w:val="00193FF7"/>
    <w:rsid w:val="001950B0"/>
    <w:rsid w:val="00196C18"/>
    <w:rsid w:val="00196D39"/>
    <w:rsid w:val="00197626"/>
    <w:rsid w:val="00197F98"/>
    <w:rsid w:val="001A0DA7"/>
    <w:rsid w:val="001A0F36"/>
    <w:rsid w:val="001A1DAD"/>
    <w:rsid w:val="001A22FB"/>
    <w:rsid w:val="001A25A2"/>
    <w:rsid w:val="001A3292"/>
    <w:rsid w:val="001A3371"/>
    <w:rsid w:val="001A3FCE"/>
    <w:rsid w:val="001A6DF6"/>
    <w:rsid w:val="001B1D8D"/>
    <w:rsid w:val="001B38FA"/>
    <w:rsid w:val="001B3AAB"/>
    <w:rsid w:val="001B3D47"/>
    <w:rsid w:val="001B5913"/>
    <w:rsid w:val="001B5FDD"/>
    <w:rsid w:val="001B618E"/>
    <w:rsid w:val="001B6646"/>
    <w:rsid w:val="001B711D"/>
    <w:rsid w:val="001B72C1"/>
    <w:rsid w:val="001B7A68"/>
    <w:rsid w:val="001B7C67"/>
    <w:rsid w:val="001B7D7B"/>
    <w:rsid w:val="001C05FF"/>
    <w:rsid w:val="001C0CDE"/>
    <w:rsid w:val="001C0E18"/>
    <w:rsid w:val="001C20B1"/>
    <w:rsid w:val="001C228E"/>
    <w:rsid w:val="001C2584"/>
    <w:rsid w:val="001C5FB7"/>
    <w:rsid w:val="001C6247"/>
    <w:rsid w:val="001C63DD"/>
    <w:rsid w:val="001C6832"/>
    <w:rsid w:val="001C7030"/>
    <w:rsid w:val="001C79B0"/>
    <w:rsid w:val="001D0E59"/>
    <w:rsid w:val="001D36AA"/>
    <w:rsid w:val="001D37A7"/>
    <w:rsid w:val="001D3DE0"/>
    <w:rsid w:val="001D3E23"/>
    <w:rsid w:val="001D49BE"/>
    <w:rsid w:val="001D5007"/>
    <w:rsid w:val="001D5187"/>
    <w:rsid w:val="001D5A51"/>
    <w:rsid w:val="001D639C"/>
    <w:rsid w:val="001D6F91"/>
    <w:rsid w:val="001D710A"/>
    <w:rsid w:val="001D7B70"/>
    <w:rsid w:val="001D7E45"/>
    <w:rsid w:val="001D7FBF"/>
    <w:rsid w:val="001E1583"/>
    <w:rsid w:val="001E1631"/>
    <w:rsid w:val="001E28FE"/>
    <w:rsid w:val="001E49D9"/>
    <w:rsid w:val="001E4E2C"/>
    <w:rsid w:val="001E4F49"/>
    <w:rsid w:val="001E58DC"/>
    <w:rsid w:val="001E5C42"/>
    <w:rsid w:val="001E69C1"/>
    <w:rsid w:val="001E6A6B"/>
    <w:rsid w:val="001E7264"/>
    <w:rsid w:val="001E7848"/>
    <w:rsid w:val="001F009A"/>
    <w:rsid w:val="001F045C"/>
    <w:rsid w:val="001F0BAC"/>
    <w:rsid w:val="001F19E0"/>
    <w:rsid w:val="001F1A0A"/>
    <w:rsid w:val="001F3B62"/>
    <w:rsid w:val="001F44A4"/>
    <w:rsid w:val="001F4CF5"/>
    <w:rsid w:val="001F69C5"/>
    <w:rsid w:val="001F6BF7"/>
    <w:rsid w:val="001F71BE"/>
    <w:rsid w:val="001F7E3B"/>
    <w:rsid w:val="002015AC"/>
    <w:rsid w:val="00202E19"/>
    <w:rsid w:val="002033A2"/>
    <w:rsid w:val="002036D7"/>
    <w:rsid w:val="002037E0"/>
    <w:rsid w:val="00203E51"/>
    <w:rsid w:val="00203F51"/>
    <w:rsid w:val="00203FB6"/>
    <w:rsid w:val="00204236"/>
    <w:rsid w:val="002052D6"/>
    <w:rsid w:val="0020635F"/>
    <w:rsid w:val="00206899"/>
    <w:rsid w:val="00207F29"/>
    <w:rsid w:val="00210151"/>
    <w:rsid w:val="00211B42"/>
    <w:rsid w:val="00214531"/>
    <w:rsid w:val="002146A1"/>
    <w:rsid w:val="00215F59"/>
    <w:rsid w:val="0021652A"/>
    <w:rsid w:val="00216620"/>
    <w:rsid w:val="0021678B"/>
    <w:rsid w:val="00217036"/>
    <w:rsid w:val="002176E3"/>
    <w:rsid w:val="00221871"/>
    <w:rsid w:val="002219FA"/>
    <w:rsid w:val="0022290E"/>
    <w:rsid w:val="002235C2"/>
    <w:rsid w:val="00224DD3"/>
    <w:rsid w:val="00225A2B"/>
    <w:rsid w:val="00226CA9"/>
    <w:rsid w:val="00227585"/>
    <w:rsid w:val="00227657"/>
    <w:rsid w:val="00230403"/>
    <w:rsid w:val="00230805"/>
    <w:rsid w:val="00230E79"/>
    <w:rsid w:val="0023452E"/>
    <w:rsid w:val="00234801"/>
    <w:rsid w:val="002348D2"/>
    <w:rsid w:val="00234DDA"/>
    <w:rsid w:val="00234E1B"/>
    <w:rsid w:val="00234FD8"/>
    <w:rsid w:val="00236063"/>
    <w:rsid w:val="002366F3"/>
    <w:rsid w:val="002368F4"/>
    <w:rsid w:val="00237681"/>
    <w:rsid w:val="00241A6C"/>
    <w:rsid w:val="00241B5C"/>
    <w:rsid w:val="00241BF5"/>
    <w:rsid w:val="00241CA7"/>
    <w:rsid w:val="002421BE"/>
    <w:rsid w:val="002425D8"/>
    <w:rsid w:val="00242D6C"/>
    <w:rsid w:val="00245E73"/>
    <w:rsid w:val="0024689C"/>
    <w:rsid w:val="00246D59"/>
    <w:rsid w:val="00247E88"/>
    <w:rsid w:val="00250F00"/>
    <w:rsid w:val="00251405"/>
    <w:rsid w:val="00251C30"/>
    <w:rsid w:val="002525DC"/>
    <w:rsid w:val="00252ABA"/>
    <w:rsid w:val="002531F4"/>
    <w:rsid w:val="00253365"/>
    <w:rsid w:val="00253A6E"/>
    <w:rsid w:val="00253CD5"/>
    <w:rsid w:val="00255078"/>
    <w:rsid w:val="002556A3"/>
    <w:rsid w:val="0025653C"/>
    <w:rsid w:val="00256759"/>
    <w:rsid w:val="00256C28"/>
    <w:rsid w:val="002606F7"/>
    <w:rsid w:val="00261899"/>
    <w:rsid w:val="00262E90"/>
    <w:rsid w:val="00263E3A"/>
    <w:rsid w:val="002641DD"/>
    <w:rsid w:val="00264454"/>
    <w:rsid w:val="00265B9B"/>
    <w:rsid w:val="00265BBD"/>
    <w:rsid w:val="0026671A"/>
    <w:rsid w:val="0026748C"/>
    <w:rsid w:val="00267543"/>
    <w:rsid w:val="002700E0"/>
    <w:rsid w:val="002703BE"/>
    <w:rsid w:val="00272782"/>
    <w:rsid w:val="00272A50"/>
    <w:rsid w:val="00272B37"/>
    <w:rsid w:val="00275410"/>
    <w:rsid w:val="00276044"/>
    <w:rsid w:val="00277388"/>
    <w:rsid w:val="002777E4"/>
    <w:rsid w:val="002802CB"/>
    <w:rsid w:val="00281609"/>
    <w:rsid w:val="0028216A"/>
    <w:rsid w:val="00282E49"/>
    <w:rsid w:val="0028304D"/>
    <w:rsid w:val="0028392E"/>
    <w:rsid w:val="00283CDD"/>
    <w:rsid w:val="00286594"/>
    <w:rsid w:val="00287618"/>
    <w:rsid w:val="00287FCD"/>
    <w:rsid w:val="002907F7"/>
    <w:rsid w:val="00292C45"/>
    <w:rsid w:val="00293C73"/>
    <w:rsid w:val="00294181"/>
    <w:rsid w:val="00294868"/>
    <w:rsid w:val="00294CC8"/>
    <w:rsid w:val="00297567"/>
    <w:rsid w:val="002976F4"/>
    <w:rsid w:val="00297B25"/>
    <w:rsid w:val="002A003A"/>
    <w:rsid w:val="002A0C41"/>
    <w:rsid w:val="002A0D81"/>
    <w:rsid w:val="002A1055"/>
    <w:rsid w:val="002A1559"/>
    <w:rsid w:val="002A184B"/>
    <w:rsid w:val="002A2ADD"/>
    <w:rsid w:val="002A2FD9"/>
    <w:rsid w:val="002A3670"/>
    <w:rsid w:val="002A4445"/>
    <w:rsid w:val="002A4D16"/>
    <w:rsid w:val="002A55C2"/>
    <w:rsid w:val="002A592F"/>
    <w:rsid w:val="002A5EA2"/>
    <w:rsid w:val="002A6DA6"/>
    <w:rsid w:val="002A71CC"/>
    <w:rsid w:val="002B03F3"/>
    <w:rsid w:val="002B231E"/>
    <w:rsid w:val="002B317A"/>
    <w:rsid w:val="002B36A0"/>
    <w:rsid w:val="002B3AEC"/>
    <w:rsid w:val="002B41C1"/>
    <w:rsid w:val="002B4E7E"/>
    <w:rsid w:val="002B5BE0"/>
    <w:rsid w:val="002B6564"/>
    <w:rsid w:val="002B66FD"/>
    <w:rsid w:val="002B67BA"/>
    <w:rsid w:val="002C0640"/>
    <w:rsid w:val="002C08E4"/>
    <w:rsid w:val="002C11AC"/>
    <w:rsid w:val="002C195F"/>
    <w:rsid w:val="002C2011"/>
    <w:rsid w:val="002C3A02"/>
    <w:rsid w:val="002C4EB8"/>
    <w:rsid w:val="002C5702"/>
    <w:rsid w:val="002C5A2C"/>
    <w:rsid w:val="002C5D99"/>
    <w:rsid w:val="002C62B4"/>
    <w:rsid w:val="002C79B9"/>
    <w:rsid w:val="002D4466"/>
    <w:rsid w:val="002D50C6"/>
    <w:rsid w:val="002D69CC"/>
    <w:rsid w:val="002D6F34"/>
    <w:rsid w:val="002E0195"/>
    <w:rsid w:val="002E12AF"/>
    <w:rsid w:val="002E13E0"/>
    <w:rsid w:val="002E15C4"/>
    <w:rsid w:val="002E3B29"/>
    <w:rsid w:val="002E3B6F"/>
    <w:rsid w:val="002E4C2A"/>
    <w:rsid w:val="002E5351"/>
    <w:rsid w:val="002E5B44"/>
    <w:rsid w:val="002E6523"/>
    <w:rsid w:val="002E75C4"/>
    <w:rsid w:val="002F1D14"/>
    <w:rsid w:val="002F2D21"/>
    <w:rsid w:val="002F2DA6"/>
    <w:rsid w:val="002F39FB"/>
    <w:rsid w:val="002F462E"/>
    <w:rsid w:val="002F5598"/>
    <w:rsid w:val="002F61BD"/>
    <w:rsid w:val="0030003B"/>
    <w:rsid w:val="003003C9"/>
    <w:rsid w:val="00302BED"/>
    <w:rsid w:val="0030333A"/>
    <w:rsid w:val="00304535"/>
    <w:rsid w:val="00304E7E"/>
    <w:rsid w:val="003053CE"/>
    <w:rsid w:val="0030607D"/>
    <w:rsid w:val="003062AF"/>
    <w:rsid w:val="00307432"/>
    <w:rsid w:val="00307AC2"/>
    <w:rsid w:val="00310285"/>
    <w:rsid w:val="0031084B"/>
    <w:rsid w:val="00310E20"/>
    <w:rsid w:val="00311655"/>
    <w:rsid w:val="00311A2E"/>
    <w:rsid w:val="003133E4"/>
    <w:rsid w:val="00314097"/>
    <w:rsid w:val="003141AD"/>
    <w:rsid w:val="0031535F"/>
    <w:rsid w:val="0031556C"/>
    <w:rsid w:val="00315FB8"/>
    <w:rsid w:val="0031659A"/>
    <w:rsid w:val="00317571"/>
    <w:rsid w:val="003177F6"/>
    <w:rsid w:val="00320C47"/>
    <w:rsid w:val="00322234"/>
    <w:rsid w:val="0032234D"/>
    <w:rsid w:val="0032339A"/>
    <w:rsid w:val="00323EA6"/>
    <w:rsid w:val="003249BF"/>
    <w:rsid w:val="00324AB6"/>
    <w:rsid w:val="0032621C"/>
    <w:rsid w:val="0032723A"/>
    <w:rsid w:val="003275E3"/>
    <w:rsid w:val="0033124D"/>
    <w:rsid w:val="0033194C"/>
    <w:rsid w:val="00331C33"/>
    <w:rsid w:val="0033261A"/>
    <w:rsid w:val="003328CA"/>
    <w:rsid w:val="00334083"/>
    <w:rsid w:val="00334DF0"/>
    <w:rsid w:val="0033526A"/>
    <w:rsid w:val="0033613A"/>
    <w:rsid w:val="0033671B"/>
    <w:rsid w:val="00336F67"/>
    <w:rsid w:val="003371DA"/>
    <w:rsid w:val="00337A2E"/>
    <w:rsid w:val="00340278"/>
    <w:rsid w:val="003428E6"/>
    <w:rsid w:val="00343603"/>
    <w:rsid w:val="003454F8"/>
    <w:rsid w:val="003466A9"/>
    <w:rsid w:val="00346908"/>
    <w:rsid w:val="00347023"/>
    <w:rsid w:val="003513A6"/>
    <w:rsid w:val="00351EB6"/>
    <w:rsid w:val="00352849"/>
    <w:rsid w:val="00353B96"/>
    <w:rsid w:val="00354DA3"/>
    <w:rsid w:val="00354EB6"/>
    <w:rsid w:val="00356754"/>
    <w:rsid w:val="003608CD"/>
    <w:rsid w:val="00360AC1"/>
    <w:rsid w:val="00361AD7"/>
    <w:rsid w:val="003621F7"/>
    <w:rsid w:val="00362238"/>
    <w:rsid w:val="003623F0"/>
    <w:rsid w:val="003631E2"/>
    <w:rsid w:val="00363AEE"/>
    <w:rsid w:val="00364EF9"/>
    <w:rsid w:val="0036584B"/>
    <w:rsid w:val="0036621A"/>
    <w:rsid w:val="0036625C"/>
    <w:rsid w:val="00366B7E"/>
    <w:rsid w:val="00367144"/>
    <w:rsid w:val="00371014"/>
    <w:rsid w:val="003715AC"/>
    <w:rsid w:val="00371E7D"/>
    <w:rsid w:val="00372A36"/>
    <w:rsid w:val="00373B38"/>
    <w:rsid w:val="00374067"/>
    <w:rsid w:val="0037444C"/>
    <w:rsid w:val="00375F62"/>
    <w:rsid w:val="00376657"/>
    <w:rsid w:val="00377762"/>
    <w:rsid w:val="003778DC"/>
    <w:rsid w:val="0038064F"/>
    <w:rsid w:val="00381129"/>
    <w:rsid w:val="00381DED"/>
    <w:rsid w:val="003830BE"/>
    <w:rsid w:val="00383C43"/>
    <w:rsid w:val="00384030"/>
    <w:rsid w:val="003841E2"/>
    <w:rsid w:val="0038549B"/>
    <w:rsid w:val="00387094"/>
    <w:rsid w:val="00387556"/>
    <w:rsid w:val="00387CA5"/>
    <w:rsid w:val="003914E9"/>
    <w:rsid w:val="003924A3"/>
    <w:rsid w:val="00393021"/>
    <w:rsid w:val="003935B0"/>
    <w:rsid w:val="00393B53"/>
    <w:rsid w:val="0039528F"/>
    <w:rsid w:val="0039553F"/>
    <w:rsid w:val="00395DCF"/>
    <w:rsid w:val="00395DDF"/>
    <w:rsid w:val="0039633C"/>
    <w:rsid w:val="00396715"/>
    <w:rsid w:val="003A0555"/>
    <w:rsid w:val="003A11A7"/>
    <w:rsid w:val="003A20B1"/>
    <w:rsid w:val="003A2F8C"/>
    <w:rsid w:val="003A3716"/>
    <w:rsid w:val="003A3718"/>
    <w:rsid w:val="003A3874"/>
    <w:rsid w:val="003A3A60"/>
    <w:rsid w:val="003A478B"/>
    <w:rsid w:val="003A4883"/>
    <w:rsid w:val="003A4A76"/>
    <w:rsid w:val="003A4DF0"/>
    <w:rsid w:val="003A4E02"/>
    <w:rsid w:val="003A55F5"/>
    <w:rsid w:val="003A56BF"/>
    <w:rsid w:val="003A6742"/>
    <w:rsid w:val="003A7E42"/>
    <w:rsid w:val="003B0C76"/>
    <w:rsid w:val="003B1D81"/>
    <w:rsid w:val="003B2128"/>
    <w:rsid w:val="003B23BA"/>
    <w:rsid w:val="003B2450"/>
    <w:rsid w:val="003B283F"/>
    <w:rsid w:val="003B3000"/>
    <w:rsid w:val="003B36E4"/>
    <w:rsid w:val="003B3FC4"/>
    <w:rsid w:val="003B444C"/>
    <w:rsid w:val="003B48E8"/>
    <w:rsid w:val="003B62DC"/>
    <w:rsid w:val="003B7C75"/>
    <w:rsid w:val="003C01C2"/>
    <w:rsid w:val="003C0D1A"/>
    <w:rsid w:val="003C0EBD"/>
    <w:rsid w:val="003C0FAC"/>
    <w:rsid w:val="003C129C"/>
    <w:rsid w:val="003C1674"/>
    <w:rsid w:val="003C3607"/>
    <w:rsid w:val="003C662D"/>
    <w:rsid w:val="003C6962"/>
    <w:rsid w:val="003C6EE0"/>
    <w:rsid w:val="003C7060"/>
    <w:rsid w:val="003C71C2"/>
    <w:rsid w:val="003C7C02"/>
    <w:rsid w:val="003C7DA2"/>
    <w:rsid w:val="003D0AA5"/>
    <w:rsid w:val="003D11A6"/>
    <w:rsid w:val="003D22D8"/>
    <w:rsid w:val="003D250D"/>
    <w:rsid w:val="003D2607"/>
    <w:rsid w:val="003D45C6"/>
    <w:rsid w:val="003D54E6"/>
    <w:rsid w:val="003D7E0A"/>
    <w:rsid w:val="003E0D0C"/>
    <w:rsid w:val="003E18CE"/>
    <w:rsid w:val="003E24B2"/>
    <w:rsid w:val="003E29EF"/>
    <w:rsid w:val="003E553D"/>
    <w:rsid w:val="003E58B8"/>
    <w:rsid w:val="003E5DF5"/>
    <w:rsid w:val="003E70FF"/>
    <w:rsid w:val="003E7D3C"/>
    <w:rsid w:val="003F1538"/>
    <w:rsid w:val="003F16E5"/>
    <w:rsid w:val="003F1ACF"/>
    <w:rsid w:val="003F25B8"/>
    <w:rsid w:val="003F3168"/>
    <w:rsid w:val="003F3FC5"/>
    <w:rsid w:val="003F48B5"/>
    <w:rsid w:val="003F5A55"/>
    <w:rsid w:val="003F6062"/>
    <w:rsid w:val="003F660D"/>
    <w:rsid w:val="003F67D4"/>
    <w:rsid w:val="003F6ED8"/>
    <w:rsid w:val="003F790F"/>
    <w:rsid w:val="00400DD9"/>
    <w:rsid w:val="00400E14"/>
    <w:rsid w:val="0040199B"/>
    <w:rsid w:val="00403619"/>
    <w:rsid w:val="00405C49"/>
    <w:rsid w:val="00406766"/>
    <w:rsid w:val="00406AFB"/>
    <w:rsid w:val="004074E4"/>
    <w:rsid w:val="00410871"/>
    <w:rsid w:val="0041133B"/>
    <w:rsid w:val="0041157C"/>
    <w:rsid w:val="00411676"/>
    <w:rsid w:val="00412316"/>
    <w:rsid w:val="00412DF7"/>
    <w:rsid w:val="00413E9E"/>
    <w:rsid w:val="004145FB"/>
    <w:rsid w:val="00414F5F"/>
    <w:rsid w:val="004153D1"/>
    <w:rsid w:val="00415E70"/>
    <w:rsid w:val="004171F5"/>
    <w:rsid w:val="00420E9C"/>
    <w:rsid w:val="00424141"/>
    <w:rsid w:val="00424742"/>
    <w:rsid w:val="00425567"/>
    <w:rsid w:val="00425EF5"/>
    <w:rsid w:val="00426B50"/>
    <w:rsid w:val="00426DF1"/>
    <w:rsid w:val="004272A1"/>
    <w:rsid w:val="0042740F"/>
    <w:rsid w:val="00430DC1"/>
    <w:rsid w:val="00431180"/>
    <w:rsid w:val="004321A3"/>
    <w:rsid w:val="00432E30"/>
    <w:rsid w:val="00433DDF"/>
    <w:rsid w:val="0043582B"/>
    <w:rsid w:val="00435AC5"/>
    <w:rsid w:val="0043641B"/>
    <w:rsid w:val="004365E9"/>
    <w:rsid w:val="0043754A"/>
    <w:rsid w:val="00437C4B"/>
    <w:rsid w:val="004401FA"/>
    <w:rsid w:val="00440320"/>
    <w:rsid w:val="00441400"/>
    <w:rsid w:val="0044311F"/>
    <w:rsid w:val="00443167"/>
    <w:rsid w:val="00443702"/>
    <w:rsid w:val="00444367"/>
    <w:rsid w:val="00444C49"/>
    <w:rsid w:val="00444F96"/>
    <w:rsid w:val="00444F99"/>
    <w:rsid w:val="004454FB"/>
    <w:rsid w:val="00450C6F"/>
    <w:rsid w:val="0045124B"/>
    <w:rsid w:val="004515CD"/>
    <w:rsid w:val="004518A6"/>
    <w:rsid w:val="00452D87"/>
    <w:rsid w:val="0045316F"/>
    <w:rsid w:val="00453192"/>
    <w:rsid w:val="00453940"/>
    <w:rsid w:val="00453A51"/>
    <w:rsid w:val="00457A5F"/>
    <w:rsid w:val="00457C35"/>
    <w:rsid w:val="00460053"/>
    <w:rsid w:val="0046059C"/>
    <w:rsid w:val="0046066D"/>
    <w:rsid w:val="00460AA4"/>
    <w:rsid w:val="00460CE4"/>
    <w:rsid w:val="00461D26"/>
    <w:rsid w:val="004639BC"/>
    <w:rsid w:val="0046654C"/>
    <w:rsid w:val="00466D97"/>
    <w:rsid w:val="004705FC"/>
    <w:rsid w:val="00470FAD"/>
    <w:rsid w:val="004710FD"/>
    <w:rsid w:val="00471293"/>
    <w:rsid w:val="004712CC"/>
    <w:rsid w:val="00471DE0"/>
    <w:rsid w:val="00472646"/>
    <w:rsid w:val="00476178"/>
    <w:rsid w:val="0048040A"/>
    <w:rsid w:val="00480D99"/>
    <w:rsid w:val="00481960"/>
    <w:rsid w:val="00481B22"/>
    <w:rsid w:val="004822B2"/>
    <w:rsid w:val="00483D17"/>
    <w:rsid w:val="00484CDA"/>
    <w:rsid w:val="0048568A"/>
    <w:rsid w:val="00485E32"/>
    <w:rsid w:val="004864FD"/>
    <w:rsid w:val="00486EDE"/>
    <w:rsid w:val="00487AC1"/>
    <w:rsid w:val="00487C99"/>
    <w:rsid w:val="0049135A"/>
    <w:rsid w:val="00493869"/>
    <w:rsid w:val="00493C6C"/>
    <w:rsid w:val="0049443D"/>
    <w:rsid w:val="00495191"/>
    <w:rsid w:val="00496299"/>
    <w:rsid w:val="0049738B"/>
    <w:rsid w:val="004A4617"/>
    <w:rsid w:val="004A5EE7"/>
    <w:rsid w:val="004A7F30"/>
    <w:rsid w:val="004B011A"/>
    <w:rsid w:val="004B22BC"/>
    <w:rsid w:val="004B2D37"/>
    <w:rsid w:val="004B421A"/>
    <w:rsid w:val="004B440A"/>
    <w:rsid w:val="004B4EDB"/>
    <w:rsid w:val="004B4EE1"/>
    <w:rsid w:val="004B5375"/>
    <w:rsid w:val="004B5A1C"/>
    <w:rsid w:val="004B6880"/>
    <w:rsid w:val="004B6AED"/>
    <w:rsid w:val="004C02B0"/>
    <w:rsid w:val="004C07B6"/>
    <w:rsid w:val="004C29FB"/>
    <w:rsid w:val="004C2CBF"/>
    <w:rsid w:val="004C2FC4"/>
    <w:rsid w:val="004C3E46"/>
    <w:rsid w:val="004C4113"/>
    <w:rsid w:val="004C502F"/>
    <w:rsid w:val="004C521E"/>
    <w:rsid w:val="004C66F3"/>
    <w:rsid w:val="004C74AA"/>
    <w:rsid w:val="004C77BA"/>
    <w:rsid w:val="004D08BF"/>
    <w:rsid w:val="004D0E92"/>
    <w:rsid w:val="004D2261"/>
    <w:rsid w:val="004D2796"/>
    <w:rsid w:val="004D2A5E"/>
    <w:rsid w:val="004D2F8F"/>
    <w:rsid w:val="004D3B90"/>
    <w:rsid w:val="004D4044"/>
    <w:rsid w:val="004D5496"/>
    <w:rsid w:val="004D61BB"/>
    <w:rsid w:val="004D6BAF"/>
    <w:rsid w:val="004D6F88"/>
    <w:rsid w:val="004E1520"/>
    <w:rsid w:val="004E1CC8"/>
    <w:rsid w:val="004E1E3F"/>
    <w:rsid w:val="004E2965"/>
    <w:rsid w:val="004E2A65"/>
    <w:rsid w:val="004E3023"/>
    <w:rsid w:val="004E33C4"/>
    <w:rsid w:val="004E3983"/>
    <w:rsid w:val="004E5731"/>
    <w:rsid w:val="004E5A94"/>
    <w:rsid w:val="004E5B8D"/>
    <w:rsid w:val="004E60BE"/>
    <w:rsid w:val="004E68DB"/>
    <w:rsid w:val="004F0838"/>
    <w:rsid w:val="004F0852"/>
    <w:rsid w:val="004F0D91"/>
    <w:rsid w:val="004F0F5D"/>
    <w:rsid w:val="004F0F7C"/>
    <w:rsid w:val="004F2154"/>
    <w:rsid w:val="004F271D"/>
    <w:rsid w:val="004F2EA1"/>
    <w:rsid w:val="004F3FC4"/>
    <w:rsid w:val="004F4174"/>
    <w:rsid w:val="004F4D6D"/>
    <w:rsid w:val="004F50F7"/>
    <w:rsid w:val="004F55F8"/>
    <w:rsid w:val="004F5AD7"/>
    <w:rsid w:val="004F6D32"/>
    <w:rsid w:val="004F7A76"/>
    <w:rsid w:val="004F7D55"/>
    <w:rsid w:val="004F7DCE"/>
    <w:rsid w:val="00502918"/>
    <w:rsid w:val="00502BDE"/>
    <w:rsid w:val="0050355D"/>
    <w:rsid w:val="00504273"/>
    <w:rsid w:val="00504BCE"/>
    <w:rsid w:val="00504C4C"/>
    <w:rsid w:val="00504D49"/>
    <w:rsid w:val="005053DA"/>
    <w:rsid w:val="0050567D"/>
    <w:rsid w:val="00505E7B"/>
    <w:rsid w:val="00506A39"/>
    <w:rsid w:val="005074F5"/>
    <w:rsid w:val="00507BCE"/>
    <w:rsid w:val="00507E5E"/>
    <w:rsid w:val="0051072A"/>
    <w:rsid w:val="00511216"/>
    <w:rsid w:val="0051171D"/>
    <w:rsid w:val="00511BBD"/>
    <w:rsid w:val="00512A97"/>
    <w:rsid w:val="005130B8"/>
    <w:rsid w:val="0051473F"/>
    <w:rsid w:val="005159A1"/>
    <w:rsid w:val="00520035"/>
    <w:rsid w:val="0052134E"/>
    <w:rsid w:val="00521864"/>
    <w:rsid w:val="00523A93"/>
    <w:rsid w:val="00525013"/>
    <w:rsid w:val="00526E85"/>
    <w:rsid w:val="00526FFE"/>
    <w:rsid w:val="00527354"/>
    <w:rsid w:val="00527A7C"/>
    <w:rsid w:val="0053057F"/>
    <w:rsid w:val="0053060A"/>
    <w:rsid w:val="00530A9A"/>
    <w:rsid w:val="005315A9"/>
    <w:rsid w:val="00531C5D"/>
    <w:rsid w:val="0053277B"/>
    <w:rsid w:val="005328EA"/>
    <w:rsid w:val="0053341C"/>
    <w:rsid w:val="00534969"/>
    <w:rsid w:val="0053565D"/>
    <w:rsid w:val="005358FE"/>
    <w:rsid w:val="00536334"/>
    <w:rsid w:val="00540E83"/>
    <w:rsid w:val="005411BA"/>
    <w:rsid w:val="00541E1F"/>
    <w:rsid w:val="00541F99"/>
    <w:rsid w:val="00542074"/>
    <w:rsid w:val="00542B97"/>
    <w:rsid w:val="00543BE8"/>
    <w:rsid w:val="00543E26"/>
    <w:rsid w:val="0054419B"/>
    <w:rsid w:val="005442A4"/>
    <w:rsid w:val="00544FB5"/>
    <w:rsid w:val="00546AFC"/>
    <w:rsid w:val="005504DB"/>
    <w:rsid w:val="005506A4"/>
    <w:rsid w:val="0055075E"/>
    <w:rsid w:val="0055137C"/>
    <w:rsid w:val="00551667"/>
    <w:rsid w:val="00551B24"/>
    <w:rsid w:val="00551B6B"/>
    <w:rsid w:val="005527D0"/>
    <w:rsid w:val="0055280B"/>
    <w:rsid w:val="00553070"/>
    <w:rsid w:val="00553C7E"/>
    <w:rsid w:val="00553D9F"/>
    <w:rsid w:val="00555BCA"/>
    <w:rsid w:val="005565FE"/>
    <w:rsid w:val="00556BB2"/>
    <w:rsid w:val="0055735A"/>
    <w:rsid w:val="0055764E"/>
    <w:rsid w:val="00560F35"/>
    <w:rsid w:val="0056133A"/>
    <w:rsid w:val="00561919"/>
    <w:rsid w:val="00561D6E"/>
    <w:rsid w:val="005634B0"/>
    <w:rsid w:val="005636C8"/>
    <w:rsid w:val="005643A9"/>
    <w:rsid w:val="00565969"/>
    <w:rsid w:val="0056652B"/>
    <w:rsid w:val="0057010D"/>
    <w:rsid w:val="00570433"/>
    <w:rsid w:val="0057055B"/>
    <w:rsid w:val="00570BB1"/>
    <w:rsid w:val="00571A4C"/>
    <w:rsid w:val="00571F3D"/>
    <w:rsid w:val="0057319B"/>
    <w:rsid w:val="00573420"/>
    <w:rsid w:val="00573F9A"/>
    <w:rsid w:val="005757C3"/>
    <w:rsid w:val="0057654B"/>
    <w:rsid w:val="0057682D"/>
    <w:rsid w:val="0058056C"/>
    <w:rsid w:val="00580707"/>
    <w:rsid w:val="00580B37"/>
    <w:rsid w:val="00581AF2"/>
    <w:rsid w:val="00581BBA"/>
    <w:rsid w:val="0058223E"/>
    <w:rsid w:val="005823C5"/>
    <w:rsid w:val="005827D0"/>
    <w:rsid w:val="00583350"/>
    <w:rsid w:val="0058341F"/>
    <w:rsid w:val="0058364F"/>
    <w:rsid w:val="005839B9"/>
    <w:rsid w:val="005848E4"/>
    <w:rsid w:val="0058508A"/>
    <w:rsid w:val="00585FCC"/>
    <w:rsid w:val="00586334"/>
    <w:rsid w:val="00586C4E"/>
    <w:rsid w:val="005909E4"/>
    <w:rsid w:val="00590D85"/>
    <w:rsid w:val="005918C4"/>
    <w:rsid w:val="00591977"/>
    <w:rsid w:val="00591C80"/>
    <w:rsid w:val="00593313"/>
    <w:rsid w:val="005968FD"/>
    <w:rsid w:val="00596B18"/>
    <w:rsid w:val="0059788A"/>
    <w:rsid w:val="00597C37"/>
    <w:rsid w:val="005A1750"/>
    <w:rsid w:val="005A3B27"/>
    <w:rsid w:val="005A3E37"/>
    <w:rsid w:val="005A3EE0"/>
    <w:rsid w:val="005A5733"/>
    <w:rsid w:val="005A654D"/>
    <w:rsid w:val="005A7BC8"/>
    <w:rsid w:val="005B0233"/>
    <w:rsid w:val="005B1096"/>
    <w:rsid w:val="005B10A7"/>
    <w:rsid w:val="005B27A8"/>
    <w:rsid w:val="005B5CF7"/>
    <w:rsid w:val="005B65B9"/>
    <w:rsid w:val="005B6689"/>
    <w:rsid w:val="005B6EFF"/>
    <w:rsid w:val="005B7FBF"/>
    <w:rsid w:val="005C06DB"/>
    <w:rsid w:val="005C17E7"/>
    <w:rsid w:val="005C4A6F"/>
    <w:rsid w:val="005C551F"/>
    <w:rsid w:val="005C5F7A"/>
    <w:rsid w:val="005D0915"/>
    <w:rsid w:val="005D2F6F"/>
    <w:rsid w:val="005D3CD8"/>
    <w:rsid w:val="005D3D9B"/>
    <w:rsid w:val="005D418F"/>
    <w:rsid w:val="005D4A2E"/>
    <w:rsid w:val="005D5168"/>
    <w:rsid w:val="005D6C08"/>
    <w:rsid w:val="005D6CDF"/>
    <w:rsid w:val="005E1E7F"/>
    <w:rsid w:val="005E1F8B"/>
    <w:rsid w:val="005E2F07"/>
    <w:rsid w:val="005E38E0"/>
    <w:rsid w:val="005E469E"/>
    <w:rsid w:val="005E5ED6"/>
    <w:rsid w:val="005E6C4D"/>
    <w:rsid w:val="005E6F14"/>
    <w:rsid w:val="005F0435"/>
    <w:rsid w:val="005F079F"/>
    <w:rsid w:val="005F0F5E"/>
    <w:rsid w:val="005F1238"/>
    <w:rsid w:val="005F16B1"/>
    <w:rsid w:val="005F17A4"/>
    <w:rsid w:val="005F3635"/>
    <w:rsid w:val="005F42D6"/>
    <w:rsid w:val="005F667A"/>
    <w:rsid w:val="005F6817"/>
    <w:rsid w:val="005F6B84"/>
    <w:rsid w:val="00600155"/>
    <w:rsid w:val="00601670"/>
    <w:rsid w:val="0060176F"/>
    <w:rsid w:val="006023BC"/>
    <w:rsid w:val="00603922"/>
    <w:rsid w:val="00603A94"/>
    <w:rsid w:val="00604B43"/>
    <w:rsid w:val="0060529D"/>
    <w:rsid w:val="00605F15"/>
    <w:rsid w:val="006071DC"/>
    <w:rsid w:val="006101D0"/>
    <w:rsid w:val="0061044F"/>
    <w:rsid w:val="00611F3B"/>
    <w:rsid w:val="00612363"/>
    <w:rsid w:val="00612CB0"/>
    <w:rsid w:val="006148E3"/>
    <w:rsid w:val="006149E6"/>
    <w:rsid w:val="00615A65"/>
    <w:rsid w:val="00616BA6"/>
    <w:rsid w:val="00620761"/>
    <w:rsid w:val="00620C3D"/>
    <w:rsid w:val="00620D3A"/>
    <w:rsid w:val="00622B85"/>
    <w:rsid w:val="00623229"/>
    <w:rsid w:val="00623523"/>
    <w:rsid w:val="0062590D"/>
    <w:rsid w:val="00626977"/>
    <w:rsid w:val="00626B8D"/>
    <w:rsid w:val="0062737C"/>
    <w:rsid w:val="00630222"/>
    <w:rsid w:val="0063049D"/>
    <w:rsid w:val="00630744"/>
    <w:rsid w:val="006318E6"/>
    <w:rsid w:val="00634FF2"/>
    <w:rsid w:val="0063525F"/>
    <w:rsid w:val="00635336"/>
    <w:rsid w:val="00635337"/>
    <w:rsid w:val="00637AA0"/>
    <w:rsid w:val="00637C46"/>
    <w:rsid w:val="00637C7E"/>
    <w:rsid w:val="0064004D"/>
    <w:rsid w:val="00642868"/>
    <w:rsid w:val="006431D3"/>
    <w:rsid w:val="00643A16"/>
    <w:rsid w:val="00643B37"/>
    <w:rsid w:val="00643C6E"/>
    <w:rsid w:val="00644246"/>
    <w:rsid w:val="00644489"/>
    <w:rsid w:val="00644EDA"/>
    <w:rsid w:val="006452C6"/>
    <w:rsid w:val="006509AD"/>
    <w:rsid w:val="00653EB5"/>
    <w:rsid w:val="00654811"/>
    <w:rsid w:val="006548EC"/>
    <w:rsid w:val="00656261"/>
    <w:rsid w:val="006571FF"/>
    <w:rsid w:val="00657D63"/>
    <w:rsid w:val="00660363"/>
    <w:rsid w:val="006606EC"/>
    <w:rsid w:val="00661000"/>
    <w:rsid w:val="00661E7B"/>
    <w:rsid w:val="00661FAE"/>
    <w:rsid w:val="00662E5A"/>
    <w:rsid w:val="00663C82"/>
    <w:rsid w:val="0066455E"/>
    <w:rsid w:val="00664687"/>
    <w:rsid w:val="006646B0"/>
    <w:rsid w:val="00664A80"/>
    <w:rsid w:val="006659C6"/>
    <w:rsid w:val="00667C57"/>
    <w:rsid w:val="00670556"/>
    <w:rsid w:val="00671207"/>
    <w:rsid w:val="00673AE3"/>
    <w:rsid w:val="0067495B"/>
    <w:rsid w:val="00674A22"/>
    <w:rsid w:val="00674F54"/>
    <w:rsid w:val="00675326"/>
    <w:rsid w:val="00676683"/>
    <w:rsid w:val="0067751D"/>
    <w:rsid w:val="00677FEE"/>
    <w:rsid w:val="00680178"/>
    <w:rsid w:val="006805BE"/>
    <w:rsid w:val="00680E6B"/>
    <w:rsid w:val="00680F6E"/>
    <w:rsid w:val="00681E60"/>
    <w:rsid w:val="00682475"/>
    <w:rsid w:val="00683F56"/>
    <w:rsid w:val="00684DAC"/>
    <w:rsid w:val="00687260"/>
    <w:rsid w:val="00687817"/>
    <w:rsid w:val="006879C3"/>
    <w:rsid w:val="00690233"/>
    <w:rsid w:val="00690C35"/>
    <w:rsid w:val="00691361"/>
    <w:rsid w:val="006916FC"/>
    <w:rsid w:val="00691BE6"/>
    <w:rsid w:val="00691EAF"/>
    <w:rsid w:val="00692722"/>
    <w:rsid w:val="00692DEA"/>
    <w:rsid w:val="0069313C"/>
    <w:rsid w:val="006933C5"/>
    <w:rsid w:val="00693CB1"/>
    <w:rsid w:val="0069529A"/>
    <w:rsid w:val="0069533C"/>
    <w:rsid w:val="00695995"/>
    <w:rsid w:val="006973AD"/>
    <w:rsid w:val="006973D4"/>
    <w:rsid w:val="00697E8F"/>
    <w:rsid w:val="006A06BF"/>
    <w:rsid w:val="006A39B7"/>
    <w:rsid w:val="006A449F"/>
    <w:rsid w:val="006A4CBB"/>
    <w:rsid w:val="006A6244"/>
    <w:rsid w:val="006A6A15"/>
    <w:rsid w:val="006A713F"/>
    <w:rsid w:val="006A7217"/>
    <w:rsid w:val="006B010A"/>
    <w:rsid w:val="006B25EE"/>
    <w:rsid w:val="006B28D6"/>
    <w:rsid w:val="006B2C22"/>
    <w:rsid w:val="006B2CA4"/>
    <w:rsid w:val="006B2FCE"/>
    <w:rsid w:val="006B3036"/>
    <w:rsid w:val="006B3A13"/>
    <w:rsid w:val="006B3D21"/>
    <w:rsid w:val="006B4DA0"/>
    <w:rsid w:val="006B50B0"/>
    <w:rsid w:val="006B516C"/>
    <w:rsid w:val="006B6514"/>
    <w:rsid w:val="006B6C9F"/>
    <w:rsid w:val="006B71F2"/>
    <w:rsid w:val="006B7EBF"/>
    <w:rsid w:val="006C0CD3"/>
    <w:rsid w:val="006C2051"/>
    <w:rsid w:val="006C232D"/>
    <w:rsid w:val="006C2816"/>
    <w:rsid w:val="006C46A3"/>
    <w:rsid w:val="006C64E0"/>
    <w:rsid w:val="006C6E7C"/>
    <w:rsid w:val="006C71BD"/>
    <w:rsid w:val="006C7467"/>
    <w:rsid w:val="006C74E0"/>
    <w:rsid w:val="006C79AE"/>
    <w:rsid w:val="006C7D9A"/>
    <w:rsid w:val="006C7F49"/>
    <w:rsid w:val="006D0453"/>
    <w:rsid w:val="006D06B1"/>
    <w:rsid w:val="006D07DC"/>
    <w:rsid w:val="006D1A24"/>
    <w:rsid w:val="006D26BF"/>
    <w:rsid w:val="006D37DB"/>
    <w:rsid w:val="006D5BB2"/>
    <w:rsid w:val="006D6267"/>
    <w:rsid w:val="006E3B7A"/>
    <w:rsid w:val="006E4616"/>
    <w:rsid w:val="006E4ECF"/>
    <w:rsid w:val="006E65AF"/>
    <w:rsid w:val="006E7F5B"/>
    <w:rsid w:val="006F0487"/>
    <w:rsid w:val="006F232E"/>
    <w:rsid w:val="006F2D84"/>
    <w:rsid w:val="006F31FA"/>
    <w:rsid w:val="006F35C1"/>
    <w:rsid w:val="006F4835"/>
    <w:rsid w:val="006F54F0"/>
    <w:rsid w:val="006F591C"/>
    <w:rsid w:val="006F5CFC"/>
    <w:rsid w:val="006F712F"/>
    <w:rsid w:val="006F7749"/>
    <w:rsid w:val="0070050A"/>
    <w:rsid w:val="00700788"/>
    <w:rsid w:val="00700F6C"/>
    <w:rsid w:val="00700F93"/>
    <w:rsid w:val="007015A1"/>
    <w:rsid w:val="007027CB"/>
    <w:rsid w:val="00703858"/>
    <w:rsid w:val="00703DD9"/>
    <w:rsid w:val="0070559D"/>
    <w:rsid w:val="00705976"/>
    <w:rsid w:val="0070597A"/>
    <w:rsid w:val="007068DE"/>
    <w:rsid w:val="00706C4A"/>
    <w:rsid w:val="00710917"/>
    <w:rsid w:val="007115C3"/>
    <w:rsid w:val="00713D09"/>
    <w:rsid w:val="00714A85"/>
    <w:rsid w:val="0071536F"/>
    <w:rsid w:val="00715DFE"/>
    <w:rsid w:val="00716189"/>
    <w:rsid w:val="00716429"/>
    <w:rsid w:val="00717A6A"/>
    <w:rsid w:val="00717E60"/>
    <w:rsid w:val="007217C8"/>
    <w:rsid w:val="0072224D"/>
    <w:rsid w:val="00722A7C"/>
    <w:rsid w:val="00724A4D"/>
    <w:rsid w:val="00725115"/>
    <w:rsid w:val="0072562B"/>
    <w:rsid w:val="00725777"/>
    <w:rsid w:val="00726957"/>
    <w:rsid w:val="00730878"/>
    <w:rsid w:val="00730900"/>
    <w:rsid w:val="0073154A"/>
    <w:rsid w:val="00732C08"/>
    <w:rsid w:val="00732D9E"/>
    <w:rsid w:val="00732F0B"/>
    <w:rsid w:val="007356E5"/>
    <w:rsid w:val="007364E3"/>
    <w:rsid w:val="00740056"/>
    <w:rsid w:val="00741823"/>
    <w:rsid w:val="00741E57"/>
    <w:rsid w:val="00744092"/>
    <w:rsid w:val="00744408"/>
    <w:rsid w:val="00744E4A"/>
    <w:rsid w:val="007456F1"/>
    <w:rsid w:val="00745A26"/>
    <w:rsid w:val="00746315"/>
    <w:rsid w:val="00746F8B"/>
    <w:rsid w:val="00752394"/>
    <w:rsid w:val="00752586"/>
    <w:rsid w:val="00753E86"/>
    <w:rsid w:val="00760766"/>
    <w:rsid w:val="00760826"/>
    <w:rsid w:val="00760A67"/>
    <w:rsid w:val="00762474"/>
    <w:rsid w:val="007639EC"/>
    <w:rsid w:val="00763B87"/>
    <w:rsid w:val="0076423C"/>
    <w:rsid w:val="007648F6"/>
    <w:rsid w:val="007656BE"/>
    <w:rsid w:val="007666D7"/>
    <w:rsid w:val="00766C1D"/>
    <w:rsid w:val="00766EF9"/>
    <w:rsid w:val="007712F4"/>
    <w:rsid w:val="007714D9"/>
    <w:rsid w:val="00771897"/>
    <w:rsid w:val="00773C46"/>
    <w:rsid w:val="00773EF1"/>
    <w:rsid w:val="00774772"/>
    <w:rsid w:val="00774991"/>
    <w:rsid w:val="007749E4"/>
    <w:rsid w:val="00774E9A"/>
    <w:rsid w:val="00776EA5"/>
    <w:rsid w:val="007770D4"/>
    <w:rsid w:val="00780365"/>
    <w:rsid w:val="00781A2F"/>
    <w:rsid w:val="00781D68"/>
    <w:rsid w:val="00781E55"/>
    <w:rsid w:val="007821C1"/>
    <w:rsid w:val="00783B85"/>
    <w:rsid w:val="00783FE8"/>
    <w:rsid w:val="0078444A"/>
    <w:rsid w:val="0078628B"/>
    <w:rsid w:val="00787B65"/>
    <w:rsid w:val="00790384"/>
    <w:rsid w:val="00790479"/>
    <w:rsid w:val="007904B2"/>
    <w:rsid w:val="00790C19"/>
    <w:rsid w:val="00792403"/>
    <w:rsid w:val="00792467"/>
    <w:rsid w:val="0079269C"/>
    <w:rsid w:val="00792A0C"/>
    <w:rsid w:val="0079304F"/>
    <w:rsid w:val="0079306D"/>
    <w:rsid w:val="00797EC9"/>
    <w:rsid w:val="007A1AB5"/>
    <w:rsid w:val="007A1EC4"/>
    <w:rsid w:val="007A258A"/>
    <w:rsid w:val="007A3E69"/>
    <w:rsid w:val="007A6F20"/>
    <w:rsid w:val="007A728D"/>
    <w:rsid w:val="007A7B8A"/>
    <w:rsid w:val="007B0FA0"/>
    <w:rsid w:val="007B200C"/>
    <w:rsid w:val="007B2670"/>
    <w:rsid w:val="007B3011"/>
    <w:rsid w:val="007B30BE"/>
    <w:rsid w:val="007B4AED"/>
    <w:rsid w:val="007B5C28"/>
    <w:rsid w:val="007B6851"/>
    <w:rsid w:val="007B68E5"/>
    <w:rsid w:val="007C2154"/>
    <w:rsid w:val="007C2535"/>
    <w:rsid w:val="007C2901"/>
    <w:rsid w:val="007C291E"/>
    <w:rsid w:val="007C2973"/>
    <w:rsid w:val="007C2EE6"/>
    <w:rsid w:val="007C3970"/>
    <w:rsid w:val="007C4419"/>
    <w:rsid w:val="007C467D"/>
    <w:rsid w:val="007C4907"/>
    <w:rsid w:val="007C53C0"/>
    <w:rsid w:val="007C5526"/>
    <w:rsid w:val="007C6586"/>
    <w:rsid w:val="007C7023"/>
    <w:rsid w:val="007D0194"/>
    <w:rsid w:val="007D19E2"/>
    <w:rsid w:val="007D2327"/>
    <w:rsid w:val="007D2585"/>
    <w:rsid w:val="007D2936"/>
    <w:rsid w:val="007D3AE6"/>
    <w:rsid w:val="007D401D"/>
    <w:rsid w:val="007E0118"/>
    <w:rsid w:val="007E06B1"/>
    <w:rsid w:val="007E0B45"/>
    <w:rsid w:val="007E190C"/>
    <w:rsid w:val="007E3A7E"/>
    <w:rsid w:val="007E429B"/>
    <w:rsid w:val="007E438B"/>
    <w:rsid w:val="007E4B6F"/>
    <w:rsid w:val="007E4B91"/>
    <w:rsid w:val="007E55F4"/>
    <w:rsid w:val="007F0F19"/>
    <w:rsid w:val="007F2769"/>
    <w:rsid w:val="007F2A2A"/>
    <w:rsid w:val="007F2AD4"/>
    <w:rsid w:val="007F2C7D"/>
    <w:rsid w:val="007F4647"/>
    <w:rsid w:val="007F494E"/>
    <w:rsid w:val="007F4DF4"/>
    <w:rsid w:val="007F52DE"/>
    <w:rsid w:val="007F593F"/>
    <w:rsid w:val="007F5BE0"/>
    <w:rsid w:val="007F7156"/>
    <w:rsid w:val="007F7632"/>
    <w:rsid w:val="00802C5A"/>
    <w:rsid w:val="00803C7A"/>
    <w:rsid w:val="0080624F"/>
    <w:rsid w:val="00806708"/>
    <w:rsid w:val="008114A6"/>
    <w:rsid w:val="00816201"/>
    <w:rsid w:val="0081664A"/>
    <w:rsid w:val="008169BE"/>
    <w:rsid w:val="008171F7"/>
    <w:rsid w:val="00817932"/>
    <w:rsid w:val="0082063B"/>
    <w:rsid w:val="008208B5"/>
    <w:rsid w:val="00820B0D"/>
    <w:rsid w:val="00821347"/>
    <w:rsid w:val="00821CF5"/>
    <w:rsid w:val="00821D75"/>
    <w:rsid w:val="0082206A"/>
    <w:rsid w:val="00822174"/>
    <w:rsid w:val="0082229C"/>
    <w:rsid w:val="00822E39"/>
    <w:rsid w:val="0082433A"/>
    <w:rsid w:val="0082437C"/>
    <w:rsid w:val="00825573"/>
    <w:rsid w:val="0082742B"/>
    <w:rsid w:val="00830A5B"/>
    <w:rsid w:val="00830D9B"/>
    <w:rsid w:val="0083129E"/>
    <w:rsid w:val="00831803"/>
    <w:rsid w:val="0083220A"/>
    <w:rsid w:val="00833562"/>
    <w:rsid w:val="00833935"/>
    <w:rsid w:val="008345D2"/>
    <w:rsid w:val="008359C6"/>
    <w:rsid w:val="00836023"/>
    <w:rsid w:val="00836608"/>
    <w:rsid w:val="008368C5"/>
    <w:rsid w:val="00837E89"/>
    <w:rsid w:val="00840365"/>
    <w:rsid w:val="00841E82"/>
    <w:rsid w:val="0084214A"/>
    <w:rsid w:val="0084367D"/>
    <w:rsid w:val="0084376B"/>
    <w:rsid w:val="00843BB4"/>
    <w:rsid w:val="008455B8"/>
    <w:rsid w:val="00846543"/>
    <w:rsid w:val="008474F4"/>
    <w:rsid w:val="00847B7C"/>
    <w:rsid w:val="00847B9D"/>
    <w:rsid w:val="0085007E"/>
    <w:rsid w:val="008506D7"/>
    <w:rsid w:val="00850C53"/>
    <w:rsid w:val="00851816"/>
    <w:rsid w:val="00851D4F"/>
    <w:rsid w:val="008548B3"/>
    <w:rsid w:val="008561E8"/>
    <w:rsid w:val="00856BFD"/>
    <w:rsid w:val="008577E0"/>
    <w:rsid w:val="00861C5A"/>
    <w:rsid w:val="008629E3"/>
    <w:rsid w:val="00863292"/>
    <w:rsid w:val="00864354"/>
    <w:rsid w:val="00864D6A"/>
    <w:rsid w:val="0086524F"/>
    <w:rsid w:val="0086745C"/>
    <w:rsid w:val="00867D8C"/>
    <w:rsid w:val="00867E89"/>
    <w:rsid w:val="00872348"/>
    <w:rsid w:val="0087265B"/>
    <w:rsid w:val="008728EA"/>
    <w:rsid w:val="00872C83"/>
    <w:rsid w:val="00873CB0"/>
    <w:rsid w:val="00875273"/>
    <w:rsid w:val="00875A11"/>
    <w:rsid w:val="00876550"/>
    <w:rsid w:val="00877AF6"/>
    <w:rsid w:val="0088328C"/>
    <w:rsid w:val="00883B66"/>
    <w:rsid w:val="00883B73"/>
    <w:rsid w:val="00883EAA"/>
    <w:rsid w:val="00884E3C"/>
    <w:rsid w:val="008857BC"/>
    <w:rsid w:val="008863FF"/>
    <w:rsid w:val="00890061"/>
    <w:rsid w:val="00890D64"/>
    <w:rsid w:val="00891774"/>
    <w:rsid w:val="00891BF4"/>
    <w:rsid w:val="008953C4"/>
    <w:rsid w:val="008966D6"/>
    <w:rsid w:val="00896BDE"/>
    <w:rsid w:val="00897995"/>
    <w:rsid w:val="008A11FC"/>
    <w:rsid w:val="008A14FE"/>
    <w:rsid w:val="008A2B71"/>
    <w:rsid w:val="008A4C51"/>
    <w:rsid w:val="008A4DF8"/>
    <w:rsid w:val="008A5C35"/>
    <w:rsid w:val="008A66B6"/>
    <w:rsid w:val="008B0FA7"/>
    <w:rsid w:val="008B148E"/>
    <w:rsid w:val="008B172E"/>
    <w:rsid w:val="008B1DCF"/>
    <w:rsid w:val="008B2DBB"/>
    <w:rsid w:val="008B42D3"/>
    <w:rsid w:val="008B609E"/>
    <w:rsid w:val="008B6727"/>
    <w:rsid w:val="008B6C2E"/>
    <w:rsid w:val="008B78D4"/>
    <w:rsid w:val="008B7900"/>
    <w:rsid w:val="008C06F1"/>
    <w:rsid w:val="008C104B"/>
    <w:rsid w:val="008C125E"/>
    <w:rsid w:val="008C1422"/>
    <w:rsid w:val="008C1871"/>
    <w:rsid w:val="008C23BE"/>
    <w:rsid w:val="008C2D36"/>
    <w:rsid w:val="008C2D72"/>
    <w:rsid w:val="008C35BB"/>
    <w:rsid w:val="008C446A"/>
    <w:rsid w:val="008C7C79"/>
    <w:rsid w:val="008D3657"/>
    <w:rsid w:val="008D3772"/>
    <w:rsid w:val="008D3F59"/>
    <w:rsid w:val="008D466C"/>
    <w:rsid w:val="008D603D"/>
    <w:rsid w:val="008D6E8C"/>
    <w:rsid w:val="008E0365"/>
    <w:rsid w:val="008E2542"/>
    <w:rsid w:val="008E2D45"/>
    <w:rsid w:val="008E2F6A"/>
    <w:rsid w:val="008E3925"/>
    <w:rsid w:val="008E5244"/>
    <w:rsid w:val="008E6DD5"/>
    <w:rsid w:val="008E7FA5"/>
    <w:rsid w:val="008F129C"/>
    <w:rsid w:val="008F2E3D"/>
    <w:rsid w:val="008F339D"/>
    <w:rsid w:val="008F5A04"/>
    <w:rsid w:val="008F662F"/>
    <w:rsid w:val="008F71E9"/>
    <w:rsid w:val="008F777A"/>
    <w:rsid w:val="009009B3"/>
    <w:rsid w:val="00901706"/>
    <w:rsid w:val="009023F6"/>
    <w:rsid w:val="0090243F"/>
    <w:rsid w:val="009031AF"/>
    <w:rsid w:val="009037DC"/>
    <w:rsid w:val="009048DB"/>
    <w:rsid w:val="0090570E"/>
    <w:rsid w:val="00906779"/>
    <w:rsid w:val="00912C6B"/>
    <w:rsid w:val="00913EF9"/>
    <w:rsid w:val="0091483C"/>
    <w:rsid w:val="00915383"/>
    <w:rsid w:val="00916256"/>
    <w:rsid w:val="00917AB2"/>
    <w:rsid w:val="009210F1"/>
    <w:rsid w:val="009225F8"/>
    <w:rsid w:val="00922B98"/>
    <w:rsid w:val="00924799"/>
    <w:rsid w:val="00924B7C"/>
    <w:rsid w:val="00925CF7"/>
    <w:rsid w:val="0092739E"/>
    <w:rsid w:val="0092740E"/>
    <w:rsid w:val="00930109"/>
    <w:rsid w:val="009305B7"/>
    <w:rsid w:val="0093133A"/>
    <w:rsid w:val="00931880"/>
    <w:rsid w:val="009318A4"/>
    <w:rsid w:val="00934064"/>
    <w:rsid w:val="00934BB7"/>
    <w:rsid w:val="00936530"/>
    <w:rsid w:val="00937A95"/>
    <w:rsid w:val="00937CAC"/>
    <w:rsid w:val="0094177B"/>
    <w:rsid w:val="0094198F"/>
    <w:rsid w:val="009429F2"/>
    <w:rsid w:val="009430EB"/>
    <w:rsid w:val="00944363"/>
    <w:rsid w:val="009466DE"/>
    <w:rsid w:val="00950D12"/>
    <w:rsid w:val="0095140B"/>
    <w:rsid w:val="00952414"/>
    <w:rsid w:val="009525B0"/>
    <w:rsid w:val="00953B8B"/>
    <w:rsid w:val="00953C39"/>
    <w:rsid w:val="00954FC2"/>
    <w:rsid w:val="0096073F"/>
    <w:rsid w:val="009609B9"/>
    <w:rsid w:val="00960B80"/>
    <w:rsid w:val="00960B84"/>
    <w:rsid w:val="00960E12"/>
    <w:rsid w:val="009638C4"/>
    <w:rsid w:val="009650A5"/>
    <w:rsid w:val="0096545C"/>
    <w:rsid w:val="00970844"/>
    <w:rsid w:val="00972FCC"/>
    <w:rsid w:val="00973320"/>
    <w:rsid w:val="0097425A"/>
    <w:rsid w:val="009759FF"/>
    <w:rsid w:val="00975FF4"/>
    <w:rsid w:val="00976756"/>
    <w:rsid w:val="009800D6"/>
    <w:rsid w:val="0098045E"/>
    <w:rsid w:val="00980862"/>
    <w:rsid w:val="00980E85"/>
    <w:rsid w:val="00983117"/>
    <w:rsid w:val="00983ECB"/>
    <w:rsid w:val="009846FB"/>
    <w:rsid w:val="00986D6F"/>
    <w:rsid w:val="009872C6"/>
    <w:rsid w:val="00987AC0"/>
    <w:rsid w:val="009907A3"/>
    <w:rsid w:val="009910DF"/>
    <w:rsid w:val="00991737"/>
    <w:rsid w:val="00991C9E"/>
    <w:rsid w:val="009929AF"/>
    <w:rsid w:val="009929EA"/>
    <w:rsid w:val="00992BFB"/>
    <w:rsid w:val="00992FDE"/>
    <w:rsid w:val="009964A7"/>
    <w:rsid w:val="009967E3"/>
    <w:rsid w:val="00996D4A"/>
    <w:rsid w:val="00997282"/>
    <w:rsid w:val="009972F4"/>
    <w:rsid w:val="009A0163"/>
    <w:rsid w:val="009A042E"/>
    <w:rsid w:val="009A0A53"/>
    <w:rsid w:val="009A1A51"/>
    <w:rsid w:val="009A1B8D"/>
    <w:rsid w:val="009A1F30"/>
    <w:rsid w:val="009A4583"/>
    <w:rsid w:val="009A472C"/>
    <w:rsid w:val="009A4C5C"/>
    <w:rsid w:val="009A4FE2"/>
    <w:rsid w:val="009A50C0"/>
    <w:rsid w:val="009A57AF"/>
    <w:rsid w:val="009A601C"/>
    <w:rsid w:val="009A6402"/>
    <w:rsid w:val="009A6EE3"/>
    <w:rsid w:val="009B069B"/>
    <w:rsid w:val="009B0C30"/>
    <w:rsid w:val="009B1AB5"/>
    <w:rsid w:val="009B2713"/>
    <w:rsid w:val="009B2C87"/>
    <w:rsid w:val="009B3E84"/>
    <w:rsid w:val="009B442E"/>
    <w:rsid w:val="009B52FB"/>
    <w:rsid w:val="009B565B"/>
    <w:rsid w:val="009B635D"/>
    <w:rsid w:val="009C0580"/>
    <w:rsid w:val="009C0D32"/>
    <w:rsid w:val="009C0DDA"/>
    <w:rsid w:val="009C0FB4"/>
    <w:rsid w:val="009C2611"/>
    <w:rsid w:val="009C2800"/>
    <w:rsid w:val="009C3C06"/>
    <w:rsid w:val="009C3CCD"/>
    <w:rsid w:val="009C4040"/>
    <w:rsid w:val="009C561F"/>
    <w:rsid w:val="009C614E"/>
    <w:rsid w:val="009C78E9"/>
    <w:rsid w:val="009C7CCA"/>
    <w:rsid w:val="009D0904"/>
    <w:rsid w:val="009D1699"/>
    <w:rsid w:val="009D1DED"/>
    <w:rsid w:val="009D3119"/>
    <w:rsid w:val="009D3185"/>
    <w:rsid w:val="009D3D16"/>
    <w:rsid w:val="009D4867"/>
    <w:rsid w:val="009D5351"/>
    <w:rsid w:val="009D7079"/>
    <w:rsid w:val="009D7332"/>
    <w:rsid w:val="009E0430"/>
    <w:rsid w:val="009E106A"/>
    <w:rsid w:val="009E1ECB"/>
    <w:rsid w:val="009E2771"/>
    <w:rsid w:val="009E2B1C"/>
    <w:rsid w:val="009E3865"/>
    <w:rsid w:val="009E38F0"/>
    <w:rsid w:val="009E3E5A"/>
    <w:rsid w:val="009E46E0"/>
    <w:rsid w:val="009F0396"/>
    <w:rsid w:val="009F2033"/>
    <w:rsid w:val="009F26D2"/>
    <w:rsid w:val="009F28D5"/>
    <w:rsid w:val="009F2F1F"/>
    <w:rsid w:val="009F311E"/>
    <w:rsid w:val="009F3257"/>
    <w:rsid w:val="009F37CD"/>
    <w:rsid w:val="009F4EA9"/>
    <w:rsid w:val="009F5649"/>
    <w:rsid w:val="009F66E6"/>
    <w:rsid w:val="009F6D02"/>
    <w:rsid w:val="009F7488"/>
    <w:rsid w:val="00A001F3"/>
    <w:rsid w:val="00A005DC"/>
    <w:rsid w:val="00A01742"/>
    <w:rsid w:val="00A0183D"/>
    <w:rsid w:val="00A03B30"/>
    <w:rsid w:val="00A03E4C"/>
    <w:rsid w:val="00A0486E"/>
    <w:rsid w:val="00A048B2"/>
    <w:rsid w:val="00A04AC5"/>
    <w:rsid w:val="00A051C1"/>
    <w:rsid w:val="00A05623"/>
    <w:rsid w:val="00A0711E"/>
    <w:rsid w:val="00A07CC2"/>
    <w:rsid w:val="00A124DB"/>
    <w:rsid w:val="00A131C4"/>
    <w:rsid w:val="00A1466A"/>
    <w:rsid w:val="00A14F9D"/>
    <w:rsid w:val="00A15613"/>
    <w:rsid w:val="00A160D7"/>
    <w:rsid w:val="00A16749"/>
    <w:rsid w:val="00A17FEB"/>
    <w:rsid w:val="00A20180"/>
    <w:rsid w:val="00A2094F"/>
    <w:rsid w:val="00A2284F"/>
    <w:rsid w:val="00A23632"/>
    <w:rsid w:val="00A23B2A"/>
    <w:rsid w:val="00A23CEC"/>
    <w:rsid w:val="00A25758"/>
    <w:rsid w:val="00A25EA6"/>
    <w:rsid w:val="00A2667A"/>
    <w:rsid w:val="00A26F44"/>
    <w:rsid w:val="00A274BA"/>
    <w:rsid w:val="00A27F3C"/>
    <w:rsid w:val="00A30843"/>
    <w:rsid w:val="00A3093F"/>
    <w:rsid w:val="00A30D7A"/>
    <w:rsid w:val="00A30DA1"/>
    <w:rsid w:val="00A3148B"/>
    <w:rsid w:val="00A328D0"/>
    <w:rsid w:val="00A34668"/>
    <w:rsid w:val="00A353BB"/>
    <w:rsid w:val="00A35DF7"/>
    <w:rsid w:val="00A362F2"/>
    <w:rsid w:val="00A40287"/>
    <w:rsid w:val="00A40FFA"/>
    <w:rsid w:val="00A4173C"/>
    <w:rsid w:val="00A41A48"/>
    <w:rsid w:val="00A45542"/>
    <w:rsid w:val="00A4690F"/>
    <w:rsid w:val="00A471CE"/>
    <w:rsid w:val="00A47A94"/>
    <w:rsid w:val="00A47C9D"/>
    <w:rsid w:val="00A50E09"/>
    <w:rsid w:val="00A51462"/>
    <w:rsid w:val="00A52909"/>
    <w:rsid w:val="00A5311B"/>
    <w:rsid w:val="00A53EE3"/>
    <w:rsid w:val="00A54592"/>
    <w:rsid w:val="00A55297"/>
    <w:rsid w:val="00A56308"/>
    <w:rsid w:val="00A56418"/>
    <w:rsid w:val="00A570AD"/>
    <w:rsid w:val="00A571FA"/>
    <w:rsid w:val="00A57D3D"/>
    <w:rsid w:val="00A601D4"/>
    <w:rsid w:val="00A6077F"/>
    <w:rsid w:val="00A61488"/>
    <w:rsid w:val="00A62F3F"/>
    <w:rsid w:val="00A639A4"/>
    <w:rsid w:val="00A63B40"/>
    <w:rsid w:val="00A64F8D"/>
    <w:rsid w:val="00A66537"/>
    <w:rsid w:val="00A673DF"/>
    <w:rsid w:val="00A704E1"/>
    <w:rsid w:val="00A707CD"/>
    <w:rsid w:val="00A71C2C"/>
    <w:rsid w:val="00A72906"/>
    <w:rsid w:val="00A72AE4"/>
    <w:rsid w:val="00A73BAA"/>
    <w:rsid w:val="00A74D7D"/>
    <w:rsid w:val="00A75C65"/>
    <w:rsid w:val="00A76967"/>
    <w:rsid w:val="00A778A7"/>
    <w:rsid w:val="00A7798A"/>
    <w:rsid w:val="00A77BDB"/>
    <w:rsid w:val="00A77E56"/>
    <w:rsid w:val="00A8094C"/>
    <w:rsid w:val="00A80A60"/>
    <w:rsid w:val="00A828E4"/>
    <w:rsid w:val="00A83996"/>
    <w:rsid w:val="00A8527F"/>
    <w:rsid w:val="00A85490"/>
    <w:rsid w:val="00A91CB0"/>
    <w:rsid w:val="00A93060"/>
    <w:rsid w:val="00A931FF"/>
    <w:rsid w:val="00A93610"/>
    <w:rsid w:val="00A94C7B"/>
    <w:rsid w:val="00A95DFB"/>
    <w:rsid w:val="00A96BE2"/>
    <w:rsid w:val="00A9705C"/>
    <w:rsid w:val="00AA034E"/>
    <w:rsid w:val="00AA0702"/>
    <w:rsid w:val="00AA106E"/>
    <w:rsid w:val="00AA1BB8"/>
    <w:rsid w:val="00AA32EC"/>
    <w:rsid w:val="00AA34BE"/>
    <w:rsid w:val="00AA3A89"/>
    <w:rsid w:val="00AA3DD4"/>
    <w:rsid w:val="00AA4A71"/>
    <w:rsid w:val="00AA620B"/>
    <w:rsid w:val="00AA6818"/>
    <w:rsid w:val="00AA6B2B"/>
    <w:rsid w:val="00AA75C1"/>
    <w:rsid w:val="00AA7CE5"/>
    <w:rsid w:val="00AB0A6E"/>
    <w:rsid w:val="00AB0EA8"/>
    <w:rsid w:val="00AB1A8B"/>
    <w:rsid w:val="00AB1D29"/>
    <w:rsid w:val="00AB21D9"/>
    <w:rsid w:val="00AB245B"/>
    <w:rsid w:val="00AB2CC1"/>
    <w:rsid w:val="00AB2E8E"/>
    <w:rsid w:val="00AB3C07"/>
    <w:rsid w:val="00AB413F"/>
    <w:rsid w:val="00AB5D7F"/>
    <w:rsid w:val="00AB6E64"/>
    <w:rsid w:val="00AB7101"/>
    <w:rsid w:val="00AB727E"/>
    <w:rsid w:val="00AB7B20"/>
    <w:rsid w:val="00AC18F8"/>
    <w:rsid w:val="00AC19C4"/>
    <w:rsid w:val="00AC2987"/>
    <w:rsid w:val="00AC41A6"/>
    <w:rsid w:val="00AC4D6B"/>
    <w:rsid w:val="00AC6301"/>
    <w:rsid w:val="00AC6B21"/>
    <w:rsid w:val="00AC6E3F"/>
    <w:rsid w:val="00AC7989"/>
    <w:rsid w:val="00AC7ED3"/>
    <w:rsid w:val="00AD0432"/>
    <w:rsid w:val="00AD07AD"/>
    <w:rsid w:val="00AD1DF2"/>
    <w:rsid w:val="00AD2B87"/>
    <w:rsid w:val="00AD35F7"/>
    <w:rsid w:val="00AD49AB"/>
    <w:rsid w:val="00AD5DA6"/>
    <w:rsid w:val="00AD62A3"/>
    <w:rsid w:val="00AD63CA"/>
    <w:rsid w:val="00AD66DB"/>
    <w:rsid w:val="00AE032F"/>
    <w:rsid w:val="00AE0C74"/>
    <w:rsid w:val="00AE1EFF"/>
    <w:rsid w:val="00AE3B04"/>
    <w:rsid w:val="00AE486F"/>
    <w:rsid w:val="00AE4A9E"/>
    <w:rsid w:val="00AE4EAF"/>
    <w:rsid w:val="00AE5506"/>
    <w:rsid w:val="00AE58B8"/>
    <w:rsid w:val="00AE6759"/>
    <w:rsid w:val="00AE7034"/>
    <w:rsid w:val="00AE71FB"/>
    <w:rsid w:val="00AE7348"/>
    <w:rsid w:val="00AF01CF"/>
    <w:rsid w:val="00AF0229"/>
    <w:rsid w:val="00AF0FB1"/>
    <w:rsid w:val="00AF11AC"/>
    <w:rsid w:val="00AF31C1"/>
    <w:rsid w:val="00AF3DAE"/>
    <w:rsid w:val="00AF408B"/>
    <w:rsid w:val="00AF43B9"/>
    <w:rsid w:val="00AF45D9"/>
    <w:rsid w:val="00AF47B8"/>
    <w:rsid w:val="00AF4D1C"/>
    <w:rsid w:val="00AF5BEB"/>
    <w:rsid w:val="00AF5CE2"/>
    <w:rsid w:val="00AF65B9"/>
    <w:rsid w:val="00AF7112"/>
    <w:rsid w:val="00AF7833"/>
    <w:rsid w:val="00B00605"/>
    <w:rsid w:val="00B00A85"/>
    <w:rsid w:val="00B01FC2"/>
    <w:rsid w:val="00B055F3"/>
    <w:rsid w:val="00B05645"/>
    <w:rsid w:val="00B05F57"/>
    <w:rsid w:val="00B06243"/>
    <w:rsid w:val="00B06A1E"/>
    <w:rsid w:val="00B075C7"/>
    <w:rsid w:val="00B07971"/>
    <w:rsid w:val="00B106F9"/>
    <w:rsid w:val="00B10779"/>
    <w:rsid w:val="00B10868"/>
    <w:rsid w:val="00B111F0"/>
    <w:rsid w:val="00B11B83"/>
    <w:rsid w:val="00B1340F"/>
    <w:rsid w:val="00B13FDC"/>
    <w:rsid w:val="00B14377"/>
    <w:rsid w:val="00B167A1"/>
    <w:rsid w:val="00B16A8D"/>
    <w:rsid w:val="00B17296"/>
    <w:rsid w:val="00B17413"/>
    <w:rsid w:val="00B17774"/>
    <w:rsid w:val="00B17AE7"/>
    <w:rsid w:val="00B20CBB"/>
    <w:rsid w:val="00B21006"/>
    <w:rsid w:val="00B2158D"/>
    <w:rsid w:val="00B21D6C"/>
    <w:rsid w:val="00B24524"/>
    <w:rsid w:val="00B24DFB"/>
    <w:rsid w:val="00B25A0D"/>
    <w:rsid w:val="00B263D4"/>
    <w:rsid w:val="00B31F48"/>
    <w:rsid w:val="00B3255F"/>
    <w:rsid w:val="00B3278C"/>
    <w:rsid w:val="00B32C86"/>
    <w:rsid w:val="00B333EB"/>
    <w:rsid w:val="00B34D1A"/>
    <w:rsid w:val="00B357AC"/>
    <w:rsid w:val="00B372AB"/>
    <w:rsid w:val="00B37CF8"/>
    <w:rsid w:val="00B40782"/>
    <w:rsid w:val="00B40F44"/>
    <w:rsid w:val="00B41F3E"/>
    <w:rsid w:val="00B42DFE"/>
    <w:rsid w:val="00B43382"/>
    <w:rsid w:val="00B44932"/>
    <w:rsid w:val="00B44E63"/>
    <w:rsid w:val="00B455C7"/>
    <w:rsid w:val="00B47531"/>
    <w:rsid w:val="00B4781A"/>
    <w:rsid w:val="00B501DA"/>
    <w:rsid w:val="00B50434"/>
    <w:rsid w:val="00B507C7"/>
    <w:rsid w:val="00B51130"/>
    <w:rsid w:val="00B51793"/>
    <w:rsid w:val="00B51A4E"/>
    <w:rsid w:val="00B544EE"/>
    <w:rsid w:val="00B54CBE"/>
    <w:rsid w:val="00B55161"/>
    <w:rsid w:val="00B578C2"/>
    <w:rsid w:val="00B57B6D"/>
    <w:rsid w:val="00B61A08"/>
    <w:rsid w:val="00B62DC7"/>
    <w:rsid w:val="00B62F5E"/>
    <w:rsid w:val="00B64A77"/>
    <w:rsid w:val="00B652A1"/>
    <w:rsid w:val="00B664EE"/>
    <w:rsid w:val="00B6785F"/>
    <w:rsid w:val="00B67FA3"/>
    <w:rsid w:val="00B70E61"/>
    <w:rsid w:val="00B72CE0"/>
    <w:rsid w:val="00B737C0"/>
    <w:rsid w:val="00B74092"/>
    <w:rsid w:val="00B75102"/>
    <w:rsid w:val="00B75B9B"/>
    <w:rsid w:val="00B76007"/>
    <w:rsid w:val="00B775BB"/>
    <w:rsid w:val="00B8013E"/>
    <w:rsid w:val="00B8132A"/>
    <w:rsid w:val="00B82241"/>
    <w:rsid w:val="00B83B1C"/>
    <w:rsid w:val="00B85EB8"/>
    <w:rsid w:val="00B861F0"/>
    <w:rsid w:val="00B8657B"/>
    <w:rsid w:val="00B8746D"/>
    <w:rsid w:val="00B8756D"/>
    <w:rsid w:val="00B9009D"/>
    <w:rsid w:val="00B92DB7"/>
    <w:rsid w:val="00B94070"/>
    <w:rsid w:val="00B94DFC"/>
    <w:rsid w:val="00B9507C"/>
    <w:rsid w:val="00B9533E"/>
    <w:rsid w:val="00B9543E"/>
    <w:rsid w:val="00B95732"/>
    <w:rsid w:val="00B95E66"/>
    <w:rsid w:val="00B96105"/>
    <w:rsid w:val="00BA1B20"/>
    <w:rsid w:val="00BA1E38"/>
    <w:rsid w:val="00BA206B"/>
    <w:rsid w:val="00BA3718"/>
    <w:rsid w:val="00BA3FDD"/>
    <w:rsid w:val="00BA5853"/>
    <w:rsid w:val="00BA63B2"/>
    <w:rsid w:val="00BA70DA"/>
    <w:rsid w:val="00BB154F"/>
    <w:rsid w:val="00BB18F6"/>
    <w:rsid w:val="00BB1BDB"/>
    <w:rsid w:val="00BB2E43"/>
    <w:rsid w:val="00BB360F"/>
    <w:rsid w:val="00BB447C"/>
    <w:rsid w:val="00BB4DCC"/>
    <w:rsid w:val="00BB4F16"/>
    <w:rsid w:val="00BB51C1"/>
    <w:rsid w:val="00BB52DE"/>
    <w:rsid w:val="00BB537B"/>
    <w:rsid w:val="00BB53CD"/>
    <w:rsid w:val="00BB6109"/>
    <w:rsid w:val="00BC0DDD"/>
    <w:rsid w:val="00BC1D2F"/>
    <w:rsid w:val="00BC3F5C"/>
    <w:rsid w:val="00BC41EF"/>
    <w:rsid w:val="00BC4988"/>
    <w:rsid w:val="00BC6A66"/>
    <w:rsid w:val="00BC715F"/>
    <w:rsid w:val="00BC7698"/>
    <w:rsid w:val="00BC7BB6"/>
    <w:rsid w:val="00BD03FE"/>
    <w:rsid w:val="00BD0BB0"/>
    <w:rsid w:val="00BD1176"/>
    <w:rsid w:val="00BD24C2"/>
    <w:rsid w:val="00BD2A4B"/>
    <w:rsid w:val="00BD411C"/>
    <w:rsid w:val="00BD4AAA"/>
    <w:rsid w:val="00BD4E98"/>
    <w:rsid w:val="00BD586F"/>
    <w:rsid w:val="00BD668E"/>
    <w:rsid w:val="00BD702F"/>
    <w:rsid w:val="00BD70B0"/>
    <w:rsid w:val="00BD7358"/>
    <w:rsid w:val="00BD7771"/>
    <w:rsid w:val="00BE0EB7"/>
    <w:rsid w:val="00BE15EF"/>
    <w:rsid w:val="00BE2919"/>
    <w:rsid w:val="00BE2A3F"/>
    <w:rsid w:val="00BF0717"/>
    <w:rsid w:val="00BF1E94"/>
    <w:rsid w:val="00BF25DD"/>
    <w:rsid w:val="00BF514A"/>
    <w:rsid w:val="00BF54C5"/>
    <w:rsid w:val="00BF5F0E"/>
    <w:rsid w:val="00BF65C6"/>
    <w:rsid w:val="00BF74DE"/>
    <w:rsid w:val="00BF780F"/>
    <w:rsid w:val="00C00064"/>
    <w:rsid w:val="00C03265"/>
    <w:rsid w:val="00C03DD0"/>
    <w:rsid w:val="00C04AE9"/>
    <w:rsid w:val="00C04F00"/>
    <w:rsid w:val="00C075D1"/>
    <w:rsid w:val="00C07615"/>
    <w:rsid w:val="00C10CFA"/>
    <w:rsid w:val="00C1273F"/>
    <w:rsid w:val="00C12A7F"/>
    <w:rsid w:val="00C12AAE"/>
    <w:rsid w:val="00C12F5C"/>
    <w:rsid w:val="00C12F93"/>
    <w:rsid w:val="00C14296"/>
    <w:rsid w:val="00C14B35"/>
    <w:rsid w:val="00C14C33"/>
    <w:rsid w:val="00C1567C"/>
    <w:rsid w:val="00C15F17"/>
    <w:rsid w:val="00C16657"/>
    <w:rsid w:val="00C16EB8"/>
    <w:rsid w:val="00C16F17"/>
    <w:rsid w:val="00C20014"/>
    <w:rsid w:val="00C20025"/>
    <w:rsid w:val="00C20A7E"/>
    <w:rsid w:val="00C2402D"/>
    <w:rsid w:val="00C245D2"/>
    <w:rsid w:val="00C24BE3"/>
    <w:rsid w:val="00C24C8F"/>
    <w:rsid w:val="00C30DE2"/>
    <w:rsid w:val="00C31CB1"/>
    <w:rsid w:val="00C32458"/>
    <w:rsid w:val="00C33230"/>
    <w:rsid w:val="00C338A4"/>
    <w:rsid w:val="00C34A02"/>
    <w:rsid w:val="00C369C1"/>
    <w:rsid w:val="00C37974"/>
    <w:rsid w:val="00C37A11"/>
    <w:rsid w:val="00C4018B"/>
    <w:rsid w:val="00C40626"/>
    <w:rsid w:val="00C4093E"/>
    <w:rsid w:val="00C40BA7"/>
    <w:rsid w:val="00C4110E"/>
    <w:rsid w:val="00C412BF"/>
    <w:rsid w:val="00C41813"/>
    <w:rsid w:val="00C42C84"/>
    <w:rsid w:val="00C44C44"/>
    <w:rsid w:val="00C45A07"/>
    <w:rsid w:val="00C46571"/>
    <w:rsid w:val="00C47344"/>
    <w:rsid w:val="00C479DB"/>
    <w:rsid w:val="00C51C0D"/>
    <w:rsid w:val="00C523F7"/>
    <w:rsid w:val="00C539B6"/>
    <w:rsid w:val="00C54870"/>
    <w:rsid w:val="00C555D3"/>
    <w:rsid w:val="00C55A3C"/>
    <w:rsid w:val="00C561F3"/>
    <w:rsid w:val="00C57674"/>
    <w:rsid w:val="00C57BE8"/>
    <w:rsid w:val="00C57CD8"/>
    <w:rsid w:val="00C60BC0"/>
    <w:rsid w:val="00C617EC"/>
    <w:rsid w:val="00C61CC4"/>
    <w:rsid w:val="00C62CB5"/>
    <w:rsid w:val="00C635DB"/>
    <w:rsid w:val="00C66EC4"/>
    <w:rsid w:val="00C6709A"/>
    <w:rsid w:val="00C676F5"/>
    <w:rsid w:val="00C70003"/>
    <w:rsid w:val="00C711A9"/>
    <w:rsid w:val="00C7143E"/>
    <w:rsid w:val="00C71D52"/>
    <w:rsid w:val="00C722FD"/>
    <w:rsid w:val="00C72A1C"/>
    <w:rsid w:val="00C73857"/>
    <w:rsid w:val="00C73AB4"/>
    <w:rsid w:val="00C73C2D"/>
    <w:rsid w:val="00C74137"/>
    <w:rsid w:val="00C7484C"/>
    <w:rsid w:val="00C748BC"/>
    <w:rsid w:val="00C757F2"/>
    <w:rsid w:val="00C75CC6"/>
    <w:rsid w:val="00C76CCB"/>
    <w:rsid w:val="00C77457"/>
    <w:rsid w:val="00C776E4"/>
    <w:rsid w:val="00C800FB"/>
    <w:rsid w:val="00C80291"/>
    <w:rsid w:val="00C80293"/>
    <w:rsid w:val="00C8171C"/>
    <w:rsid w:val="00C82D92"/>
    <w:rsid w:val="00C83CF2"/>
    <w:rsid w:val="00C865BB"/>
    <w:rsid w:val="00C90C88"/>
    <w:rsid w:val="00C90E69"/>
    <w:rsid w:val="00C91739"/>
    <w:rsid w:val="00C92295"/>
    <w:rsid w:val="00C939E0"/>
    <w:rsid w:val="00C94042"/>
    <w:rsid w:val="00C944DB"/>
    <w:rsid w:val="00C94727"/>
    <w:rsid w:val="00C95626"/>
    <w:rsid w:val="00C968F0"/>
    <w:rsid w:val="00CA0527"/>
    <w:rsid w:val="00CA09B4"/>
    <w:rsid w:val="00CA0E3A"/>
    <w:rsid w:val="00CA121F"/>
    <w:rsid w:val="00CA137E"/>
    <w:rsid w:val="00CA1B58"/>
    <w:rsid w:val="00CA2B23"/>
    <w:rsid w:val="00CA4264"/>
    <w:rsid w:val="00CA554E"/>
    <w:rsid w:val="00CA5626"/>
    <w:rsid w:val="00CA68AB"/>
    <w:rsid w:val="00CA757C"/>
    <w:rsid w:val="00CB0D61"/>
    <w:rsid w:val="00CB2A06"/>
    <w:rsid w:val="00CB4254"/>
    <w:rsid w:val="00CB4720"/>
    <w:rsid w:val="00CB4D43"/>
    <w:rsid w:val="00CB4E00"/>
    <w:rsid w:val="00CB5F70"/>
    <w:rsid w:val="00CB6BF3"/>
    <w:rsid w:val="00CB7E83"/>
    <w:rsid w:val="00CC30A9"/>
    <w:rsid w:val="00CC3153"/>
    <w:rsid w:val="00CC3400"/>
    <w:rsid w:val="00CC4A93"/>
    <w:rsid w:val="00CC66FE"/>
    <w:rsid w:val="00CC709F"/>
    <w:rsid w:val="00CD00DE"/>
    <w:rsid w:val="00CD0CFA"/>
    <w:rsid w:val="00CD469F"/>
    <w:rsid w:val="00CD499E"/>
    <w:rsid w:val="00CD6390"/>
    <w:rsid w:val="00CD6AFF"/>
    <w:rsid w:val="00CD7B1E"/>
    <w:rsid w:val="00CE04DC"/>
    <w:rsid w:val="00CE1100"/>
    <w:rsid w:val="00CE1C66"/>
    <w:rsid w:val="00CE2692"/>
    <w:rsid w:val="00CE31BD"/>
    <w:rsid w:val="00CE3818"/>
    <w:rsid w:val="00CE3F23"/>
    <w:rsid w:val="00CE4231"/>
    <w:rsid w:val="00CE4F11"/>
    <w:rsid w:val="00CE54F2"/>
    <w:rsid w:val="00CE5F5A"/>
    <w:rsid w:val="00CE63AE"/>
    <w:rsid w:val="00CE64F0"/>
    <w:rsid w:val="00CE6A6A"/>
    <w:rsid w:val="00CE771C"/>
    <w:rsid w:val="00CE7E74"/>
    <w:rsid w:val="00CF09BC"/>
    <w:rsid w:val="00CF3905"/>
    <w:rsid w:val="00CF6526"/>
    <w:rsid w:val="00CF70CF"/>
    <w:rsid w:val="00D00335"/>
    <w:rsid w:val="00D018A5"/>
    <w:rsid w:val="00D01985"/>
    <w:rsid w:val="00D045B7"/>
    <w:rsid w:val="00D04B4B"/>
    <w:rsid w:val="00D0542B"/>
    <w:rsid w:val="00D074E6"/>
    <w:rsid w:val="00D07EEC"/>
    <w:rsid w:val="00D106A5"/>
    <w:rsid w:val="00D11F6A"/>
    <w:rsid w:val="00D133C0"/>
    <w:rsid w:val="00D142DD"/>
    <w:rsid w:val="00D156F6"/>
    <w:rsid w:val="00D1576E"/>
    <w:rsid w:val="00D16935"/>
    <w:rsid w:val="00D17F38"/>
    <w:rsid w:val="00D227E5"/>
    <w:rsid w:val="00D22A99"/>
    <w:rsid w:val="00D22CA8"/>
    <w:rsid w:val="00D22F73"/>
    <w:rsid w:val="00D235F2"/>
    <w:rsid w:val="00D23657"/>
    <w:rsid w:val="00D23A8A"/>
    <w:rsid w:val="00D25007"/>
    <w:rsid w:val="00D2518D"/>
    <w:rsid w:val="00D258F3"/>
    <w:rsid w:val="00D2699F"/>
    <w:rsid w:val="00D26FCD"/>
    <w:rsid w:val="00D277A2"/>
    <w:rsid w:val="00D31A30"/>
    <w:rsid w:val="00D324B6"/>
    <w:rsid w:val="00D33245"/>
    <w:rsid w:val="00D332FB"/>
    <w:rsid w:val="00D3370E"/>
    <w:rsid w:val="00D337F1"/>
    <w:rsid w:val="00D337F7"/>
    <w:rsid w:val="00D33CB8"/>
    <w:rsid w:val="00D33CF9"/>
    <w:rsid w:val="00D33D68"/>
    <w:rsid w:val="00D3404E"/>
    <w:rsid w:val="00D36247"/>
    <w:rsid w:val="00D368BD"/>
    <w:rsid w:val="00D37539"/>
    <w:rsid w:val="00D37AA1"/>
    <w:rsid w:val="00D41080"/>
    <w:rsid w:val="00D41E60"/>
    <w:rsid w:val="00D42B7A"/>
    <w:rsid w:val="00D43073"/>
    <w:rsid w:val="00D44380"/>
    <w:rsid w:val="00D44508"/>
    <w:rsid w:val="00D4455E"/>
    <w:rsid w:val="00D447B9"/>
    <w:rsid w:val="00D449F5"/>
    <w:rsid w:val="00D4687F"/>
    <w:rsid w:val="00D47FA5"/>
    <w:rsid w:val="00D50DB2"/>
    <w:rsid w:val="00D50E0D"/>
    <w:rsid w:val="00D54B4B"/>
    <w:rsid w:val="00D55209"/>
    <w:rsid w:val="00D55CE0"/>
    <w:rsid w:val="00D5654A"/>
    <w:rsid w:val="00D57788"/>
    <w:rsid w:val="00D57874"/>
    <w:rsid w:val="00D604BF"/>
    <w:rsid w:val="00D605B1"/>
    <w:rsid w:val="00D60DFE"/>
    <w:rsid w:val="00D60FD5"/>
    <w:rsid w:val="00D61502"/>
    <w:rsid w:val="00D6217A"/>
    <w:rsid w:val="00D6387D"/>
    <w:rsid w:val="00D63AE6"/>
    <w:rsid w:val="00D64C70"/>
    <w:rsid w:val="00D64F4F"/>
    <w:rsid w:val="00D655E3"/>
    <w:rsid w:val="00D65B02"/>
    <w:rsid w:val="00D661AA"/>
    <w:rsid w:val="00D66DA0"/>
    <w:rsid w:val="00D67284"/>
    <w:rsid w:val="00D6789E"/>
    <w:rsid w:val="00D707B0"/>
    <w:rsid w:val="00D71481"/>
    <w:rsid w:val="00D71994"/>
    <w:rsid w:val="00D71E3E"/>
    <w:rsid w:val="00D71F50"/>
    <w:rsid w:val="00D7304A"/>
    <w:rsid w:val="00D741A9"/>
    <w:rsid w:val="00D77560"/>
    <w:rsid w:val="00D77A19"/>
    <w:rsid w:val="00D8025D"/>
    <w:rsid w:val="00D8030E"/>
    <w:rsid w:val="00D81892"/>
    <w:rsid w:val="00D81B06"/>
    <w:rsid w:val="00D8343F"/>
    <w:rsid w:val="00D83F4D"/>
    <w:rsid w:val="00D850A6"/>
    <w:rsid w:val="00D85606"/>
    <w:rsid w:val="00D8629B"/>
    <w:rsid w:val="00D86F8E"/>
    <w:rsid w:val="00D8759B"/>
    <w:rsid w:val="00D87CB3"/>
    <w:rsid w:val="00D9074B"/>
    <w:rsid w:val="00D909EA"/>
    <w:rsid w:val="00D91861"/>
    <w:rsid w:val="00D93314"/>
    <w:rsid w:val="00D94079"/>
    <w:rsid w:val="00D95026"/>
    <w:rsid w:val="00D95758"/>
    <w:rsid w:val="00D95B95"/>
    <w:rsid w:val="00D97294"/>
    <w:rsid w:val="00D97400"/>
    <w:rsid w:val="00DA0807"/>
    <w:rsid w:val="00DA0E7A"/>
    <w:rsid w:val="00DA10FA"/>
    <w:rsid w:val="00DA17A9"/>
    <w:rsid w:val="00DA1F23"/>
    <w:rsid w:val="00DA2214"/>
    <w:rsid w:val="00DA4207"/>
    <w:rsid w:val="00DA4C13"/>
    <w:rsid w:val="00DA54FB"/>
    <w:rsid w:val="00DA56AD"/>
    <w:rsid w:val="00DA60F7"/>
    <w:rsid w:val="00DA672B"/>
    <w:rsid w:val="00DA6BCE"/>
    <w:rsid w:val="00DA7368"/>
    <w:rsid w:val="00DA77FC"/>
    <w:rsid w:val="00DB0B52"/>
    <w:rsid w:val="00DB152F"/>
    <w:rsid w:val="00DB18D9"/>
    <w:rsid w:val="00DB2812"/>
    <w:rsid w:val="00DB2886"/>
    <w:rsid w:val="00DB2A87"/>
    <w:rsid w:val="00DB6C9D"/>
    <w:rsid w:val="00DB6F5E"/>
    <w:rsid w:val="00DB7847"/>
    <w:rsid w:val="00DB7A53"/>
    <w:rsid w:val="00DC0A4B"/>
    <w:rsid w:val="00DC0F0E"/>
    <w:rsid w:val="00DC12F9"/>
    <w:rsid w:val="00DC1C55"/>
    <w:rsid w:val="00DC24FE"/>
    <w:rsid w:val="00DC283A"/>
    <w:rsid w:val="00DC2DDC"/>
    <w:rsid w:val="00DC30A8"/>
    <w:rsid w:val="00DC3326"/>
    <w:rsid w:val="00DC3AF9"/>
    <w:rsid w:val="00DC3D3B"/>
    <w:rsid w:val="00DC58C1"/>
    <w:rsid w:val="00DC5FDF"/>
    <w:rsid w:val="00DC61C0"/>
    <w:rsid w:val="00DC68F8"/>
    <w:rsid w:val="00DC6A34"/>
    <w:rsid w:val="00DD0283"/>
    <w:rsid w:val="00DD0F83"/>
    <w:rsid w:val="00DD260E"/>
    <w:rsid w:val="00DD352E"/>
    <w:rsid w:val="00DD3761"/>
    <w:rsid w:val="00DD4BD8"/>
    <w:rsid w:val="00DD5DF5"/>
    <w:rsid w:val="00DD6599"/>
    <w:rsid w:val="00DD7E68"/>
    <w:rsid w:val="00DD7E9A"/>
    <w:rsid w:val="00DE01FF"/>
    <w:rsid w:val="00DE023B"/>
    <w:rsid w:val="00DE1BF1"/>
    <w:rsid w:val="00DE307D"/>
    <w:rsid w:val="00DE3C27"/>
    <w:rsid w:val="00DE3D48"/>
    <w:rsid w:val="00DE6671"/>
    <w:rsid w:val="00DE68EA"/>
    <w:rsid w:val="00DF1193"/>
    <w:rsid w:val="00DF173F"/>
    <w:rsid w:val="00DF1B82"/>
    <w:rsid w:val="00DF2B1C"/>
    <w:rsid w:val="00DF4601"/>
    <w:rsid w:val="00DF4A21"/>
    <w:rsid w:val="00DF544F"/>
    <w:rsid w:val="00DF5B40"/>
    <w:rsid w:val="00DF6013"/>
    <w:rsid w:val="00DF7040"/>
    <w:rsid w:val="00E0004F"/>
    <w:rsid w:val="00E003C7"/>
    <w:rsid w:val="00E007A5"/>
    <w:rsid w:val="00E01416"/>
    <w:rsid w:val="00E01E3F"/>
    <w:rsid w:val="00E030CC"/>
    <w:rsid w:val="00E04282"/>
    <w:rsid w:val="00E051A9"/>
    <w:rsid w:val="00E0563B"/>
    <w:rsid w:val="00E07058"/>
    <w:rsid w:val="00E07440"/>
    <w:rsid w:val="00E103EA"/>
    <w:rsid w:val="00E104B8"/>
    <w:rsid w:val="00E10B31"/>
    <w:rsid w:val="00E10BCE"/>
    <w:rsid w:val="00E10CA4"/>
    <w:rsid w:val="00E10CDF"/>
    <w:rsid w:val="00E11C9A"/>
    <w:rsid w:val="00E13648"/>
    <w:rsid w:val="00E142D1"/>
    <w:rsid w:val="00E14333"/>
    <w:rsid w:val="00E146AC"/>
    <w:rsid w:val="00E14A2D"/>
    <w:rsid w:val="00E15BA1"/>
    <w:rsid w:val="00E16FF8"/>
    <w:rsid w:val="00E17CD4"/>
    <w:rsid w:val="00E20AF0"/>
    <w:rsid w:val="00E2471A"/>
    <w:rsid w:val="00E2495A"/>
    <w:rsid w:val="00E24A55"/>
    <w:rsid w:val="00E25370"/>
    <w:rsid w:val="00E2750F"/>
    <w:rsid w:val="00E27771"/>
    <w:rsid w:val="00E27DAF"/>
    <w:rsid w:val="00E30903"/>
    <w:rsid w:val="00E3151B"/>
    <w:rsid w:val="00E32312"/>
    <w:rsid w:val="00E3335F"/>
    <w:rsid w:val="00E34ACF"/>
    <w:rsid w:val="00E34E50"/>
    <w:rsid w:val="00E351E5"/>
    <w:rsid w:val="00E356B7"/>
    <w:rsid w:val="00E3595F"/>
    <w:rsid w:val="00E41F5A"/>
    <w:rsid w:val="00E421A1"/>
    <w:rsid w:val="00E45921"/>
    <w:rsid w:val="00E46419"/>
    <w:rsid w:val="00E505C6"/>
    <w:rsid w:val="00E5074A"/>
    <w:rsid w:val="00E50A50"/>
    <w:rsid w:val="00E526DF"/>
    <w:rsid w:val="00E5285F"/>
    <w:rsid w:val="00E53164"/>
    <w:rsid w:val="00E56407"/>
    <w:rsid w:val="00E564AA"/>
    <w:rsid w:val="00E56BD1"/>
    <w:rsid w:val="00E576EC"/>
    <w:rsid w:val="00E60E02"/>
    <w:rsid w:val="00E60E51"/>
    <w:rsid w:val="00E61006"/>
    <w:rsid w:val="00E61804"/>
    <w:rsid w:val="00E61CD0"/>
    <w:rsid w:val="00E6280A"/>
    <w:rsid w:val="00E6298F"/>
    <w:rsid w:val="00E63575"/>
    <w:rsid w:val="00E63A23"/>
    <w:rsid w:val="00E63D0C"/>
    <w:rsid w:val="00E6454C"/>
    <w:rsid w:val="00E64F62"/>
    <w:rsid w:val="00E65D3E"/>
    <w:rsid w:val="00E679FC"/>
    <w:rsid w:val="00E70E50"/>
    <w:rsid w:val="00E71014"/>
    <w:rsid w:val="00E7118C"/>
    <w:rsid w:val="00E7159E"/>
    <w:rsid w:val="00E72D97"/>
    <w:rsid w:val="00E731CC"/>
    <w:rsid w:val="00E73F37"/>
    <w:rsid w:val="00E74F0B"/>
    <w:rsid w:val="00E7622D"/>
    <w:rsid w:val="00E807E7"/>
    <w:rsid w:val="00E8138F"/>
    <w:rsid w:val="00E81621"/>
    <w:rsid w:val="00E81907"/>
    <w:rsid w:val="00E81C59"/>
    <w:rsid w:val="00E82B40"/>
    <w:rsid w:val="00E84B67"/>
    <w:rsid w:val="00E85A08"/>
    <w:rsid w:val="00E85D31"/>
    <w:rsid w:val="00E874D5"/>
    <w:rsid w:val="00E879CC"/>
    <w:rsid w:val="00E9098A"/>
    <w:rsid w:val="00E92474"/>
    <w:rsid w:val="00E93323"/>
    <w:rsid w:val="00E936C3"/>
    <w:rsid w:val="00E93722"/>
    <w:rsid w:val="00E93B03"/>
    <w:rsid w:val="00E93EDF"/>
    <w:rsid w:val="00E95167"/>
    <w:rsid w:val="00E952A0"/>
    <w:rsid w:val="00E959BF"/>
    <w:rsid w:val="00E96B91"/>
    <w:rsid w:val="00E97831"/>
    <w:rsid w:val="00EA03B0"/>
    <w:rsid w:val="00EA1EBC"/>
    <w:rsid w:val="00EA1FCD"/>
    <w:rsid w:val="00EA327A"/>
    <w:rsid w:val="00EA40C3"/>
    <w:rsid w:val="00EA4283"/>
    <w:rsid w:val="00EA5EA2"/>
    <w:rsid w:val="00EB0BAB"/>
    <w:rsid w:val="00EB100F"/>
    <w:rsid w:val="00EB16D1"/>
    <w:rsid w:val="00EB1A2C"/>
    <w:rsid w:val="00EB266E"/>
    <w:rsid w:val="00EB3501"/>
    <w:rsid w:val="00EB378F"/>
    <w:rsid w:val="00EB436C"/>
    <w:rsid w:val="00EB43ED"/>
    <w:rsid w:val="00EB51FD"/>
    <w:rsid w:val="00EC0D75"/>
    <w:rsid w:val="00EC1658"/>
    <w:rsid w:val="00EC1F9E"/>
    <w:rsid w:val="00EC28D4"/>
    <w:rsid w:val="00EC607A"/>
    <w:rsid w:val="00EC66F8"/>
    <w:rsid w:val="00EC6EBC"/>
    <w:rsid w:val="00EC7033"/>
    <w:rsid w:val="00EC71F7"/>
    <w:rsid w:val="00ED1955"/>
    <w:rsid w:val="00ED4127"/>
    <w:rsid w:val="00ED4209"/>
    <w:rsid w:val="00ED4860"/>
    <w:rsid w:val="00ED4A21"/>
    <w:rsid w:val="00ED535F"/>
    <w:rsid w:val="00ED56AA"/>
    <w:rsid w:val="00ED5FFF"/>
    <w:rsid w:val="00ED6AEB"/>
    <w:rsid w:val="00EE051F"/>
    <w:rsid w:val="00EE0EA0"/>
    <w:rsid w:val="00EE17BD"/>
    <w:rsid w:val="00EE18AB"/>
    <w:rsid w:val="00EE356C"/>
    <w:rsid w:val="00EE45DB"/>
    <w:rsid w:val="00EE4ADA"/>
    <w:rsid w:val="00EE5304"/>
    <w:rsid w:val="00EE68E8"/>
    <w:rsid w:val="00EE6CC6"/>
    <w:rsid w:val="00EF200A"/>
    <w:rsid w:val="00EF251F"/>
    <w:rsid w:val="00EF30CA"/>
    <w:rsid w:val="00EF3134"/>
    <w:rsid w:val="00EF5F83"/>
    <w:rsid w:val="00EF6D25"/>
    <w:rsid w:val="00EF7060"/>
    <w:rsid w:val="00EF7C37"/>
    <w:rsid w:val="00EF7CEA"/>
    <w:rsid w:val="00F018C8"/>
    <w:rsid w:val="00F02E66"/>
    <w:rsid w:val="00F03494"/>
    <w:rsid w:val="00F03C69"/>
    <w:rsid w:val="00F047E3"/>
    <w:rsid w:val="00F0564A"/>
    <w:rsid w:val="00F06081"/>
    <w:rsid w:val="00F061C2"/>
    <w:rsid w:val="00F07BCB"/>
    <w:rsid w:val="00F10458"/>
    <w:rsid w:val="00F117E4"/>
    <w:rsid w:val="00F134DA"/>
    <w:rsid w:val="00F1435D"/>
    <w:rsid w:val="00F147D8"/>
    <w:rsid w:val="00F15194"/>
    <w:rsid w:val="00F157E8"/>
    <w:rsid w:val="00F15D30"/>
    <w:rsid w:val="00F16470"/>
    <w:rsid w:val="00F17A50"/>
    <w:rsid w:val="00F17BDA"/>
    <w:rsid w:val="00F21C35"/>
    <w:rsid w:val="00F22312"/>
    <w:rsid w:val="00F2244D"/>
    <w:rsid w:val="00F24115"/>
    <w:rsid w:val="00F24DB6"/>
    <w:rsid w:val="00F26646"/>
    <w:rsid w:val="00F26C9A"/>
    <w:rsid w:val="00F279E3"/>
    <w:rsid w:val="00F335B5"/>
    <w:rsid w:val="00F34099"/>
    <w:rsid w:val="00F349FA"/>
    <w:rsid w:val="00F34F9D"/>
    <w:rsid w:val="00F35020"/>
    <w:rsid w:val="00F400B4"/>
    <w:rsid w:val="00F40491"/>
    <w:rsid w:val="00F406B5"/>
    <w:rsid w:val="00F40F3A"/>
    <w:rsid w:val="00F413B3"/>
    <w:rsid w:val="00F4205B"/>
    <w:rsid w:val="00F441CD"/>
    <w:rsid w:val="00F4427E"/>
    <w:rsid w:val="00F44B66"/>
    <w:rsid w:val="00F44C8C"/>
    <w:rsid w:val="00F45014"/>
    <w:rsid w:val="00F45791"/>
    <w:rsid w:val="00F4614A"/>
    <w:rsid w:val="00F467D4"/>
    <w:rsid w:val="00F471A3"/>
    <w:rsid w:val="00F479FD"/>
    <w:rsid w:val="00F50A72"/>
    <w:rsid w:val="00F53A23"/>
    <w:rsid w:val="00F54591"/>
    <w:rsid w:val="00F54863"/>
    <w:rsid w:val="00F54898"/>
    <w:rsid w:val="00F55B06"/>
    <w:rsid w:val="00F60CB7"/>
    <w:rsid w:val="00F60FD8"/>
    <w:rsid w:val="00F61141"/>
    <w:rsid w:val="00F62AC7"/>
    <w:rsid w:val="00F655F6"/>
    <w:rsid w:val="00F669B4"/>
    <w:rsid w:val="00F66C69"/>
    <w:rsid w:val="00F66D81"/>
    <w:rsid w:val="00F66D83"/>
    <w:rsid w:val="00F67EE3"/>
    <w:rsid w:val="00F70620"/>
    <w:rsid w:val="00F708F1"/>
    <w:rsid w:val="00F72B25"/>
    <w:rsid w:val="00F735BF"/>
    <w:rsid w:val="00F74433"/>
    <w:rsid w:val="00F75578"/>
    <w:rsid w:val="00F759F9"/>
    <w:rsid w:val="00F75C16"/>
    <w:rsid w:val="00F75E79"/>
    <w:rsid w:val="00F768B6"/>
    <w:rsid w:val="00F80386"/>
    <w:rsid w:val="00F8082C"/>
    <w:rsid w:val="00F81140"/>
    <w:rsid w:val="00F8252E"/>
    <w:rsid w:val="00F825B8"/>
    <w:rsid w:val="00F828BE"/>
    <w:rsid w:val="00F8600B"/>
    <w:rsid w:val="00F8763E"/>
    <w:rsid w:val="00F901C1"/>
    <w:rsid w:val="00F90275"/>
    <w:rsid w:val="00F91787"/>
    <w:rsid w:val="00F91C15"/>
    <w:rsid w:val="00F91CC9"/>
    <w:rsid w:val="00F92BA9"/>
    <w:rsid w:val="00F93942"/>
    <w:rsid w:val="00F94A36"/>
    <w:rsid w:val="00F95340"/>
    <w:rsid w:val="00F95A0E"/>
    <w:rsid w:val="00F978E3"/>
    <w:rsid w:val="00F97D4C"/>
    <w:rsid w:val="00FA07F5"/>
    <w:rsid w:val="00FA0B99"/>
    <w:rsid w:val="00FA15F4"/>
    <w:rsid w:val="00FA1651"/>
    <w:rsid w:val="00FA2246"/>
    <w:rsid w:val="00FA2A73"/>
    <w:rsid w:val="00FA3183"/>
    <w:rsid w:val="00FA4471"/>
    <w:rsid w:val="00FA44D2"/>
    <w:rsid w:val="00FA49CD"/>
    <w:rsid w:val="00FA51DB"/>
    <w:rsid w:val="00FA5458"/>
    <w:rsid w:val="00FA557E"/>
    <w:rsid w:val="00FA558C"/>
    <w:rsid w:val="00FA708A"/>
    <w:rsid w:val="00FA79FC"/>
    <w:rsid w:val="00FB0517"/>
    <w:rsid w:val="00FB0D15"/>
    <w:rsid w:val="00FB0EB1"/>
    <w:rsid w:val="00FB1EBF"/>
    <w:rsid w:val="00FB2751"/>
    <w:rsid w:val="00FB34E9"/>
    <w:rsid w:val="00FB38FA"/>
    <w:rsid w:val="00FB45C7"/>
    <w:rsid w:val="00FB4AB3"/>
    <w:rsid w:val="00FB7440"/>
    <w:rsid w:val="00FB7753"/>
    <w:rsid w:val="00FC21AD"/>
    <w:rsid w:val="00FC221F"/>
    <w:rsid w:val="00FC31DA"/>
    <w:rsid w:val="00FC360A"/>
    <w:rsid w:val="00FC4823"/>
    <w:rsid w:val="00FC50BB"/>
    <w:rsid w:val="00FC55F9"/>
    <w:rsid w:val="00FD1B14"/>
    <w:rsid w:val="00FD1BF9"/>
    <w:rsid w:val="00FD3CE9"/>
    <w:rsid w:val="00FD3E54"/>
    <w:rsid w:val="00FD4078"/>
    <w:rsid w:val="00FD63D1"/>
    <w:rsid w:val="00FE040F"/>
    <w:rsid w:val="00FE0D1D"/>
    <w:rsid w:val="00FE1D6C"/>
    <w:rsid w:val="00FE2721"/>
    <w:rsid w:val="00FE40D2"/>
    <w:rsid w:val="00FE4762"/>
    <w:rsid w:val="00FE4B26"/>
    <w:rsid w:val="00FE6F54"/>
    <w:rsid w:val="00FE7CB7"/>
    <w:rsid w:val="00FF00D8"/>
    <w:rsid w:val="00FF00FF"/>
    <w:rsid w:val="00FF0374"/>
    <w:rsid w:val="00FF22A7"/>
    <w:rsid w:val="00FF3638"/>
    <w:rsid w:val="00FF40CD"/>
    <w:rsid w:val="00FF5504"/>
    <w:rsid w:val="00FF55B0"/>
    <w:rsid w:val="00FF6EDA"/>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D30B3C3-DD6C-47C6-9879-2AFAAF80B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599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iPriority w:val="99"/>
    <w:unhideWhenUsed/>
    <w:rsid w:val="00CD0CFA"/>
    <w:pPr>
      <w:snapToGrid w:val="0"/>
      <w:jc w:val="left"/>
    </w:pPr>
    <w:rPr>
      <w:sz w:val="20"/>
      <w:szCs w:val="20"/>
    </w:rPr>
  </w:style>
  <w:style w:type="character" w:customStyle="1" w:styleId="af6">
    <w:name w:val="註腳文字 字元"/>
    <w:link w:val="af5"/>
    <w:uiPriority w:val="99"/>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2">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6">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qFormat/>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字元 字元 字元 字元"/>
    <w:basedOn w:val="a"/>
    <w:semiHidden/>
    <w:rsid w:val="009B2C87"/>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3">
    <w:name w:val="字元 字元 字元"/>
    <w:basedOn w:val="a"/>
    <w:semiHidden/>
    <w:rsid w:val="00AE55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d">
    <w:name w:val="姓名及分機 字元"/>
    <w:link w:val="ac"/>
    <w:rsid w:val="007C2535"/>
    <w:rPr>
      <w:rFonts w:ascii="標楷體" w:eastAsia="標楷體"/>
      <w:snapToGrid w:val="0"/>
      <w:kern w:val="2"/>
      <w:sz w:val="24"/>
      <w:szCs w:val="28"/>
    </w:rPr>
  </w:style>
  <w:style w:type="paragraph" w:customStyle="1" w:styleId="27">
    <w:name w:val="2"/>
    <w:basedOn w:val="a"/>
    <w:rsid w:val="007C2535"/>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DocumentLabel">
    <w:name w:val="Document Label"/>
    <w:basedOn w:val="a"/>
    <w:rsid w:val="007C253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character" w:customStyle="1" w:styleId="145">
    <w:name w:val="第一層(14號字) 字元"/>
    <w:link w:val="144"/>
    <w:rsid w:val="006C6E7C"/>
    <w:rPr>
      <w:rFonts w:ascii="標楷體" w:eastAsia="標楷體"/>
      <w:b/>
      <w:snapToGrid w:val="0"/>
      <w:kern w:val="2"/>
      <w:sz w:val="28"/>
    </w:rPr>
  </w:style>
  <w:style w:type="character" w:customStyle="1" w:styleId="st1">
    <w:name w:val="st1"/>
    <w:rsid w:val="0069529A"/>
  </w:style>
  <w:style w:type="paragraph" w:customStyle="1" w:styleId="0-">
    <w:name w:val="0-註腳"/>
    <w:basedOn w:val="af5"/>
    <w:qFormat/>
    <w:rsid w:val="00375F62"/>
    <w:pPr>
      <w:spacing w:line="280" w:lineRule="exact"/>
      <w:ind w:leftChars="0" w:left="70" w:firstLineChars="0" w:hanging="70"/>
    </w:pPr>
    <w:rPr>
      <w:sz w:val="24"/>
      <w:szCs w:val="24"/>
    </w:rPr>
  </w:style>
  <w:style w:type="paragraph" w:customStyle="1" w:styleId="aff4">
    <w:name w:val="表格內文資料來源"/>
    <w:basedOn w:val="a"/>
    <w:rsid w:val="00726957"/>
    <w:pPr>
      <w:spacing w:line="280" w:lineRule="exact"/>
      <w:ind w:leftChars="0" w:left="0" w:firstLineChars="0" w:firstLine="0"/>
      <w:jc w:val="left"/>
    </w:pPr>
    <w:rPr>
      <w:rFonts w:cs="新細明體"/>
      <w:sz w:val="24"/>
      <w:szCs w:val="20"/>
    </w:rPr>
  </w:style>
  <w:style w:type="paragraph" w:customStyle="1" w:styleId="0--2">
    <w:name w:val="0-表格內文-2"/>
    <w:basedOn w:val="142"/>
    <w:qFormat/>
    <w:rsid w:val="00726957"/>
    <w:pPr>
      <w:ind w:left="97" w:hangingChars="40" w:hanging="97"/>
    </w:pPr>
    <w:rPr>
      <w:rFonts w:hAnsi="標楷體" w:cs="Arial"/>
      <w:snapToGrid/>
      <w:spacing w:val="-5"/>
      <w:shd w:val="clear" w:color="auto" w:fill="FFFFFF"/>
    </w:rPr>
  </w:style>
  <w:style w:type="paragraph" w:customStyle="1" w:styleId="0-0">
    <w:name w:val="0-標題之下"/>
    <w:basedOn w:val="a4"/>
    <w:qFormat/>
    <w:rsid w:val="00726957"/>
    <w:pPr>
      <w:ind w:leftChars="215" w:left="609" w:firstLineChars="199" w:firstLine="564"/>
    </w:pPr>
    <w:rPr>
      <w:snapToGrid/>
    </w:rPr>
  </w:style>
  <w:style w:type="paragraph" w:customStyle="1" w:styleId="03">
    <w:name w:val="0一下內文3"/>
    <w:basedOn w:val="a"/>
    <w:qFormat/>
    <w:rsid w:val="00726957"/>
    <w:pPr>
      <w:widowControl/>
      <w:ind w:leftChars="205" w:left="588" w:hangingChars="5" w:hanging="14"/>
    </w:pPr>
    <w:rPr>
      <w:snapToGrid/>
      <w:szCs w:val="20"/>
      <w:lang w:eastAsia="zh-HK"/>
    </w:rPr>
  </w:style>
  <w:style w:type="paragraph" w:customStyle="1" w:styleId="0">
    <w:name w:val="0註腳"/>
    <w:basedOn w:val="af5"/>
    <w:qFormat/>
    <w:rsid w:val="00064E38"/>
    <w:pPr>
      <w:spacing w:line="300" w:lineRule="exact"/>
      <w:ind w:leftChars="10" w:left="153" w:hangingChars="52" w:hanging="125"/>
      <w:jc w:val="both"/>
    </w:pPr>
    <w:rPr>
      <w:rFonts w:hAnsi="標楷體" w:cs="Arial"/>
      <w:snapToGrid/>
      <w:sz w:val="24"/>
      <w:szCs w:val="24"/>
      <w:shd w:val="clear" w:color="auto" w:fill="FFFFFF"/>
      <w:lang w:val="x-none" w:eastAsia="zh-HK"/>
    </w:rPr>
  </w:style>
  <w:style w:type="character" w:customStyle="1" w:styleId="160">
    <w:name w:val="第一層(16號字) 字元"/>
    <w:link w:val="16"/>
    <w:rsid w:val="00AB2E8E"/>
    <w:rPr>
      <w:rFonts w:ascii="標楷體" w:eastAsia="標楷體"/>
      <w:b/>
      <w:snapToGrid w:val="0"/>
      <w:kern w:val="2"/>
      <w:sz w:val="32"/>
    </w:rPr>
  </w:style>
  <w:style w:type="paragraph" w:customStyle="1" w:styleId="18">
    <w:name w:val="1"/>
    <w:basedOn w:val="a"/>
    <w:semiHidden/>
    <w:rsid w:val="0090570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20756829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087271812">
      <w:bodyDiv w:val="1"/>
      <w:marLeft w:val="0"/>
      <w:marRight w:val="0"/>
      <w:marTop w:val="0"/>
      <w:marBottom w:val="0"/>
      <w:divBdr>
        <w:top w:val="none" w:sz="0" w:space="0" w:color="auto"/>
        <w:left w:val="none" w:sz="0" w:space="0" w:color="auto"/>
        <w:bottom w:val="none" w:sz="0" w:space="0" w:color="auto"/>
        <w:right w:val="none" w:sz="0" w:space="0" w:color="auto"/>
      </w:divBdr>
    </w:div>
    <w:div w:id="1183472443">
      <w:bodyDiv w:val="1"/>
      <w:marLeft w:val="0"/>
      <w:marRight w:val="0"/>
      <w:marTop w:val="0"/>
      <w:marBottom w:val="0"/>
      <w:divBdr>
        <w:top w:val="none" w:sz="0" w:space="0" w:color="auto"/>
        <w:left w:val="none" w:sz="0" w:space="0" w:color="auto"/>
        <w:bottom w:val="none" w:sz="0" w:space="0" w:color="auto"/>
        <w:right w:val="none" w:sz="0" w:space="0" w:color="auto"/>
      </w:divBdr>
      <w:divsChild>
        <w:div w:id="1507213168">
          <w:marLeft w:val="0"/>
          <w:marRight w:val="0"/>
          <w:marTop w:val="0"/>
          <w:marBottom w:val="0"/>
          <w:divBdr>
            <w:top w:val="none" w:sz="0" w:space="0" w:color="auto"/>
            <w:left w:val="none" w:sz="0" w:space="0" w:color="auto"/>
            <w:bottom w:val="none" w:sz="0" w:space="0" w:color="auto"/>
            <w:right w:val="none" w:sz="0" w:space="0" w:color="auto"/>
          </w:divBdr>
          <w:divsChild>
            <w:div w:id="674765838">
              <w:marLeft w:val="0"/>
              <w:marRight w:val="0"/>
              <w:marTop w:val="0"/>
              <w:marBottom w:val="0"/>
              <w:divBdr>
                <w:top w:val="none" w:sz="0" w:space="0" w:color="auto"/>
                <w:left w:val="none" w:sz="0" w:space="0" w:color="auto"/>
                <w:bottom w:val="none" w:sz="0" w:space="0" w:color="auto"/>
                <w:right w:val="none" w:sz="0" w:space="0" w:color="auto"/>
              </w:divBdr>
              <w:divsChild>
                <w:div w:id="1619987531">
                  <w:marLeft w:val="0"/>
                  <w:marRight w:val="0"/>
                  <w:marTop w:val="0"/>
                  <w:marBottom w:val="300"/>
                  <w:divBdr>
                    <w:top w:val="none" w:sz="0" w:space="0" w:color="auto"/>
                    <w:left w:val="none" w:sz="0" w:space="0" w:color="auto"/>
                    <w:bottom w:val="none" w:sz="0" w:space="0" w:color="auto"/>
                    <w:right w:val="none" w:sz="0" w:space="0" w:color="auto"/>
                  </w:divBdr>
                  <w:divsChild>
                    <w:div w:id="2027779716">
                      <w:marLeft w:val="0"/>
                      <w:marRight w:val="0"/>
                      <w:marTop w:val="0"/>
                      <w:marBottom w:val="0"/>
                      <w:divBdr>
                        <w:top w:val="none" w:sz="0" w:space="0" w:color="auto"/>
                        <w:left w:val="none" w:sz="0" w:space="0" w:color="auto"/>
                        <w:bottom w:val="none" w:sz="0" w:space="0" w:color="auto"/>
                        <w:right w:val="none" w:sz="0" w:space="0" w:color="auto"/>
                      </w:divBdr>
                      <w:divsChild>
                        <w:div w:id="799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4E591-D223-4564-BD6E-9F75046C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366</Words>
  <Characters>2092</Characters>
  <Application>Microsoft Office Word</Application>
  <DocSecurity>0</DocSecurity>
  <Lines>17</Lines>
  <Paragraphs>4</Paragraphs>
  <ScaleCrop>false</ScaleCrop>
  <Company/>
  <LinksUpToDate>false</LinksUpToDate>
  <CharactersWithSpaces>2454</CharactersWithSpaces>
  <SharedDoc>false</SharedDoc>
  <HLinks>
    <vt:vector size="36" baseType="variant">
      <vt:variant>
        <vt:i4>1638457</vt:i4>
      </vt:variant>
      <vt:variant>
        <vt:i4>32</vt:i4>
      </vt:variant>
      <vt:variant>
        <vt:i4>0</vt:i4>
      </vt:variant>
      <vt:variant>
        <vt:i4>5</vt:i4>
      </vt:variant>
      <vt:variant>
        <vt:lpwstr/>
      </vt:variant>
      <vt:variant>
        <vt:lpwstr>_Toc216344980</vt:lpwstr>
      </vt:variant>
      <vt:variant>
        <vt:i4>1441849</vt:i4>
      </vt:variant>
      <vt:variant>
        <vt:i4>26</vt:i4>
      </vt:variant>
      <vt:variant>
        <vt:i4>0</vt:i4>
      </vt:variant>
      <vt:variant>
        <vt:i4>5</vt:i4>
      </vt:variant>
      <vt:variant>
        <vt:lpwstr/>
      </vt:variant>
      <vt:variant>
        <vt:lpwstr>_Toc216344979</vt:lpwstr>
      </vt:variant>
      <vt:variant>
        <vt:i4>1441849</vt:i4>
      </vt:variant>
      <vt:variant>
        <vt:i4>20</vt:i4>
      </vt:variant>
      <vt:variant>
        <vt:i4>0</vt:i4>
      </vt:variant>
      <vt:variant>
        <vt:i4>5</vt:i4>
      </vt:variant>
      <vt:variant>
        <vt:lpwstr/>
      </vt:variant>
      <vt:variant>
        <vt:lpwstr>_Toc216344978</vt:lpwstr>
      </vt:variant>
      <vt:variant>
        <vt:i4>1441849</vt:i4>
      </vt:variant>
      <vt:variant>
        <vt:i4>14</vt:i4>
      </vt:variant>
      <vt:variant>
        <vt:i4>0</vt:i4>
      </vt:variant>
      <vt:variant>
        <vt:i4>5</vt:i4>
      </vt:variant>
      <vt:variant>
        <vt:lpwstr/>
      </vt:variant>
      <vt:variant>
        <vt:lpwstr>_Toc216344977</vt:lpwstr>
      </vt:variant>
      <vt:variant>
        <vt:i4>1441849</vt:i4>
      </vt:variant>
      <vt:variant>
        <vt:i4>8</vt:i4>
      </vt:variant>
      <vt:variant>
        <vt:i4>0</vt:i4>
      </vt:variant>
      <vt:variant>
        <vt:i4>5</vt:i4>
      </vt:variant>
      <vt:variant>
        <vt:lpwstr/>
      </vt:variant>
      <vt:variant>
        <vt:lpwstr>_Toc216344976</vt:lpwstr>
      </vt:variant>
      <vt:variant>
        <vt:i4>1441849</vt:i4>
      </vt:variant>
      <vt:variant>
        <vt:i4>2</vt:i4>
      </vt:variant>
      <vt:variant>
        <vt:i4>0</vt:i4>
      </vt:variant>
      <vt:variant>
        <vt:i4>5</vt:i4>
      </vt:variant>
      <vt:variant>
        <vt:lpwstr/>
      </vt:variant>
      <vt:variant>
        <vt:lpwstr>_Toc216344975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2025-10-15T07:36:00Z</cp:lastPrinted>
  <dcterms:created xsi:type="dcterms:W3CDTF">2025-12-17T09:18:00Z</dcterms:created>
  <dcterms:modified xsi:type="dcterms:W3CDTF">2025-12-17T09:18:00Z</dcterms:modified>
</cp:coreProperties>
</file>