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3C5" w:rsidRPr="002340DC" w:rsidRDefault="006253C5" w:rsidP="00395B02">
      <w:pPr>
        <w:pStyle w:val="aa"/>
        <w:tabs>
          <w:tab w:val="left" w:pos="2977"/>
        </w:tabs>
        <w:rPr>
          <w:rFonts w:hint="eastAsia"/>
        </w:rPr>
      </w:pPr>
      <w:bookmarkStart w:id="0" w:name="_GoBack"/>
      <w:bookmarkEnd w:id="0"/>
      <w:r w:rsidRPr="002340DC">
        <w:rPr>
          <w:rFonts w:hint="eastAsia"/>
        </w:rPr>
        <w:t>中央選舉委員會及所屬</w:t>
      </w:r>
      <w:r w:rsidR="00EE49E0">
        <w:t>11</w:t>
      </w:r>
      <w:r w:rsidR="0053539D">
        <w:rPr>
          <w:rFonts w:hint="eastAsia"/>
        </w:rPr>
        <w:t>5</w:t>
      </w:r>
      <w:r w:rsidR="00AC42CB" w:rsidRPr="002340DC">
        <w:rPr>
          <w:rFonts w:hint="eastAsia"/>
        </w:rPr>
        <w:t>年</w:t>
      </w:r>
      <w:r w:rsidRPr="002340DC">
        <w:rPr>
          <w:rFonts w:hint="eastAsia"/>
        </w:rPr>
        <w:t>度單位預算評估報告</w:t>
      </w:r>
    </w:p>
    <w:p w:rsidR="006253C5" w:rsidRDefault="006253C5" w:rsidP="00395B02">
      <w:pPr>
        <w:pStyle w:val="a8"/>
        <w:tabs>
          <w:tab w:val="left" w:pos="2977"/>
        </w:tabs>
        <w:ind w:firstLine="566"/>
      </w:pPr>
      <w:r w:rsidRPr="002340DC">
        <w:rPr>
          <w:rFonts w:hint="eastAsia"/>
        </w:rPr>
        <w:t>中央選舉委員會及所屬</w:t>
      </w:r>
      <w:r w:rsidRPr="002340DC">
        <w:t>(</w:t>
      </w:r>
      <w:r w:rsidR="0087526D">
        <w:rPr>
          <w:rFonts w:hint="eastAsia"/>
        </w:rPr>
        <w:t>以</w:t>
      </w:r>
      <w:r w:rsidRPr="002340DC">
        <w:t>下</w:t>
      </w:r>
      <w:r w:rsidR="0087526D">
        <w:rPr>
          <w:rFonts w:hint="eastAsia"/>
        </w:rPr>
        <w:t>簡</w:t>
      </w:r>
      <w:r w:rsidRPr="002340DC">
        <w:t>稱</w:t>
      </w:r>
      <w:r w:rsidRPr="002340DC">
        <w:rPr>
          <w:rFonts w:hint="eastAsia"/>
          <w:lang w:eastAsia="zh-HK"/>
        </w:rPr>
        <w:t>中選</w:t>
      </w:r>
      <w:r w:rsidRPr="002340DC">
        <w:t>會)</w:t>
      </w:r>
      <w:r w:rsidR="00A34AFD">
        <w:t>11</w:t>
      </w:r>
      <w:r w:rsidR="008A4568">
        <w:rPr>
          <w:rFonts w:hint="eastAsia"/>
        </w:rPr>
        <w:t>5</w:t>
      </w:r>
      <w:r w:rsidR="00C526EC" w:rsidRPr="002340DC">
        <w:t>年度預算</w:t>
      </w:r>
      <w:r w:rsidR="00C9518A">
        <w:rPr>
          <w:rFonts w:hint="eastAsia"/>
        </w:rPr>
        <w:t>案</w:t>
      </w:r>
      <w:r w:rsidRPr="002340DC">
        <w:t>歲入</w:t>
      </w:r>
      <w:r w:rsidR="00C526EC" w:rsidRPr="002340DC">
        <w:t>編列</w:t>
      </w:r>
      <w:r w:rsidR="00752A06">
        <w:rPr>
          <w:rFonts w:hint="eastAsia"/>
        </w:rPr>
        <w:t>81</w:t>
      </w:r>
      <w:r w:rsidRPr="002340DC">
        <w:t>萬</w:t>
      </w:r>
      <w:r w:rsidR="00752A06">
        <w:rPr>
          <w:rFonts w:hint="eastAsia"/>
        </w:rPr>
        <w:t>5</w:t>
      </w:r>
      <w:r w:rsidR="00AC42CB" w:rsidRPr="002340DC">
        <w:rPr>
          <w:rFonts w:hint="eastAsia"/>
          <w:lang w:eastAsia="zh-HK"/>
        </w:rPr>
        <w:t>千</w:t>
      </w:r>
      <w:r w:rsidRPr="002340DC">
        <w:t>元，較</w:t>
      </w:r>
      <w:r w:rsidR="00C82E27">
        <w:rPr>
          <w:rFonts w:hint="eastAsia"/>
        </w:rPr>
        <w:t>1</w:t>
      </w:r>
      <w:r w:rsidR="00C82E27">
        <w:t>1</w:t>
      </w:r>
      <w:r w:rsidR="00752A06">
        <w:rPr>
          <w:rFonts w:hint="eastAsia"/>
        </w:rPr>
        <w:t>4</w:t>
      </w:r>
      <w:r w:rsidRPr="002340DC">
        <w:t>年度預算</w:t>
      </w:r>
      <w:r w:rsidR="002619E6" w:rsidRPr="002340DC">
        <w:rPr>
          <w:rFonts w:hint="eastAsia"/>
          <w:lang w:eastAsia="zh-HK"/>
        </w:rPr>
        <w:t>數</w:t>
      </w:r>
      <w:r w:rsidR="00752A06">
        <w:rPr>
          <w:rFonts w:hint="eastAsia"/>
        </w:rPr>
        <w:t>111</w:t>
      </w:r>
      <w:r w:rsidR="00C9518A">
        <w:rPr>
          <w:rFonts w:hint="eastAsia"/>
        </w:rPr>
        <w:t>萬</w:t>
      </w:r>
      <w:r w:rsidR="00752A06">
        <w:rPr>
          <w:rFonts w:hint="eastAsia"/>
        </w:rPr>
        <w:t>1</w:t>
      </w:r>
      <w:r w:rsidR="00C9518A">
        <w:rPr>
          <w:rFonts w:hint="eastAsia"/>
        </w:rPr>
        <w:t>千元</w:t>
      </w:r>
      <w:r w:rsidR="0087526D">
        <w:rPr>
          <w:rFonts w:hint="eastAsia"/>
          <w:lang w:eastAsia="zh-HK"/>
        </w:rPr>
        <w:t>減少</w:t>
      </w:r>
      <w:r w:rsidR="00752A06">
        <w:rPr>
          <w:rFonts w:hint="eastAsia"/>
        </w:rPr>
        <w:t>29</w:t>
      </w:r>
      <w:r w:rsidR="00AC42CB" w:rsidRPr="002340DC">
        <w:rPr>
          <w:rFonts w:hint="eastAsia"/>
          <w:lang w:eastAsia="zh-HK"/>
        </w:rPr>
        <w:t>萬</w:t>
      </w:r>
      <w:r w:rsidR="00752A06">
        <w:rPr>
          <w:rFonts w:hint="eastAsia"/>
        </w:rPr>
        <w:t>6</w:t>
      </w:r>
      <w:r w:rsidR="0087526D">
        <w:rPr>
          <w:rFonts w:hint="eastAsia"/>
        </w:rPr>
        <w:t>千</w:t>
      </w:r>
      <w:r w:rsidRPr="002340DC">
        <w:t>元（</w:t>
      </w:r>
      <w:r w:rsidR="0087526D">
        <w:rPr>
          <w:rFonts w:hint="eastAsia"/>
        </w:rPr>
        <w:t>減</w:t>
      </w:r>
      <w:r w:rsidR="006126FB" w:rsidRPr="002340DC">
        <w:t>幅</w:t>
      </w:r>
      <w:r w:rsidR="00752A06">
        <w:rPr>
          <w:rFonts w:hint="eastAsia"/>
        </w:rPr>
        <w:t>26</w:t>
      </w:r>
      <w:r w:rsidR="0087526D">
        <w:t>.</w:t>
      </w:r>
      <w:r w:rsidR="00752A06">
        <w:rPr>
          <w:rFonts w:hint="eastAsia"/>
        </w:rPr>
        <w:t>64</w:t>
      </w:r>
      <w:r w:rsidR="0087526D">
        <w:t>%</w:t>
      </w:r>
      <w:r w:rsidRPr="002340DC">
        <w:t>）；歲出</w:t>
      </w:r>
      <w:r w:rsidR="00C526EC" w:rsidRPr="002340DC">
        <w:t>編列</w:t>
      </w:r>
      <w:r w:rsidR="00752A06">
        <w:rPr>
          <w:rFonts w:hint="eastAsia"/>
        </w:rPr>
        <w:t>5</w:t>
      </w:r>
      <w:r w:rsidRPr="002340DC">
        <w:t>億</w:t>
      </w:r>
      <w:r w:rsidR="00752A06">
        <w:rPr>
          <w:rFonts w:hint="eastAsia"/>
        </w:rPr>
        <w:t>3,766</w:t>
      </w:r>
      <w:r w:rsidRPr="002340DC">
        <w:t>萬</w:t>
      </w:r>
      <w:r w:rsidR="00752A06">
        <w:rPr>
          <w:rFonts w:hint="eastAsia"/>
        </w:rPr>
        <w:t>2</w:t>
      </w:r>
      <w:r w:rsidR="009B34A5">
        <w:rPr>
          <w:rFonts w:hint="eastAsia"/>
        </w:rPr>
        <w:t>千</w:t>
      </w:r>
      <w:r w:rsidRPr="002340DC">
        <w:t>元</w:t>
      </w:r>
      <w:r w:rsidRPr="00752A06">
        <w:t>，較</w:t>
      </w:r>
      <w:r w:rsidR="00C82E27" w:rsidRPr="00752A06">
        <w:rPr>
          <w:rFonts w:hint="eastAsia"/>
        </w:rPr>
        <w:t>1</w:t>
      </w:r>
      <w:r w:rsidR="00C82E27" w:rsidRPr="00752A06">
        <w:t>1</w:t>
      </w:r>
      <w:r w:rsidR="00752A06" w:rsidRPr="00752A06">
        <w:rPr>
          <w:rFonts w:hint="eastAsia"/>
        </w:rPr>
        <w:t>4</w:t>
      </w:r>
      <w:r w:rsidRPr="00752A06">
        <w:t>年度預算</w:t>
      </w:r>
      <w:r w:rsidR="00C82E27" w:rsidRPr="00752A06">
        <w:rPr>
          <w:rFonts w:hint="eastAsia"/>
        </w:rPr>
        <w:t>數</w:t>
      </w:r>
      <w:r w:rsidR="00752A06" w:rsidRPr="00752A06">
        <w:rPr>
          <w:rFonts w:hint="eastAsia"/>
        </w:rPr>
        <w:t>4</w:t>
      </w:r>
      <w:r w:rsidR="00C9518A" w:rsidRPr="00752A06">
        <w:rPr>
          <w:rFonts w:hint="eastAsia"/>
        </w:rPr>
        <w:t>億</w:t>
      </w:r>
      <w:r w:rsidR="00752A06" w:rsidRPr="00752A06">
        <w:rPr>
          <w:rFonts w:hint="eastAsia"/>
        </w:rPr>
        <w:t>7,</w:t>
      </w:r>
      <w:r w:rsidR="009D10A0">
        <w:t>720</w:t>
      </w:r>
      <w:r w:rsidR="00C9518A" w:rsidRPr="00752A06">
        <w:rPr>
          <w:rFonts w:hint="eastAsia"/>
        </w:rPr>
        <w:t>萬元</w:t>
      </w:r>
      <w:r w:rsidR="009D10A0">
        <w:rPr>
          <w:rFonts w:hint="eastAsia"/>
        </w:rPr>
        <w:t>(含追加預算454萬9千元</w:t>
      </w:r>
      <w:r w:rsidR="009D10A0">
        <w:rPr>
          <w:rFonts w:hint="eastAsia"/>
          <w:lang w:eastAsia="zh-HK"/>
        </w:rPr>
        <w:t>)</w:t>
      </w:r>
      <w:r w:rsidR="00752A06" w:rsidRPr="00752A06">
        <w:rPr>
          <w:rFonts w:hint="eastAsia"/>
        </w:rPr>
        <w:t>增加6,</w:t>
      </w:r>
      <w:r w:rsidR="009D10A0">
        <w:rPr>
          <w:rFonts w:hint="eastAsia"/>
        </w:rPr>
        <w:t>046</w:t>
      </w:r>
      <w:r w:rsidR="00AC42CB" w:rsidRPr="00752A06">
        <w:rPr>
          <w:rFonts w:hint="eastAsia"/>
          <w:lang w:eastAsia="zh-HK"/>
        </w:rPr>
        <w:t>萬</w:t>
      </w:r>
      <w:r w:rsidR="009D10A0">
        <w:rPr>
          <w:rFonts w:hint="eastAsia"/>
        </w:rPr>
        <w:t>2</w:t>
      </w:r>
      <w:r w:rsidR="001A4A40" w:rsidRPr="00752A06">
        <w:rPr>
          <w:rFonts w:hint="eastAsia"/>
          <w:lang w:eastAsia="zh-HK"/>
        </w:rPr>
        <w:t>千</w:t>
      </w:r>
      <w:r w:rsidR="00AC42CB" w:rsidRPr="00752A06">
        <w:rPr>
          <w:rFonts w:hint="eastAsia"/>
          <w:lang w:eastAsia="zh-HK"/>
        </w:rPr>
        <w:t>元</w:t>
      </w:r>
      <w:r w:rsidRPr="00752A06">
        <w:t>（</w:t>
      </w:r>
      <w:r w:rsidR="00752A06" w:rsidRPr="00752A06">
        <w:rPr>
          <w:rFonts w:hint="eastAsia"/>
        </w:rPr>
        <w:t>增</w:t>
      </w:r>
      <w:r w:rsidR="006126FB" w:rsidRPr="00752A06">
        <w:t>幅</w:t>
      </w:r>
      <w:r w:rsidR="00752A06" w:rsidRPr="00752A06">
        <w:rPr>
          <w:rFonts w:hint="eastAsia"/>
        </w:rPr>
        <w:t>1</w:t>
      </w:r>
      <w:r w:rsidR="009D10A0">
        <w:rPr>
          <w:rFonts w:hint="eastAsia"/>
        </w:rPr>
        <w:t>2</w:t>
      </w:r>
      <w:r w:rsidR="009B34A5" w:rsidRPr="00752A06">
        <w:t>.</w:t>
      </w:r>
      <w:r w:rsidR="009D10A0">
        <w:rPr>
          <w:rFonts w:hint="eastAsia"/>
        </w:rPr>
        <w:t>67</w:t>
      </w:r>
      <w:r w:rsidRPr="00752A06">
        <w:t>%）</w:t>
      </w:r>
      <w:r w:rsidR="005579A2" w:rsidRPr="00752A06">
        <w:t>，</w:t>
      </w:r>
      <w:r w:rsidR="005579A2" w:rsidRPr="00752A06">
        <w:rPr>
          <w:rFonts w:hint="eastAsia"/>
          <w:lang w:eastAsia="zh-HK"/>
        </w:rPr>
        <w:t>主要係</w:t>
      </w:r>
      <w:r w:rsidR="00752A06" w:rsidRPr="00752A06">
        <w:rPr>
          <w:rFonts w:hint="eastAsia"/>
          <w:lang w:eastAsia="zh-HK"/>
        </w:rPr>
        <w:t>新增辦理及督導</w:t>
      </w:r>
      <w:r w:rsidR="00752A06" w:rsidRPr="00752A06">
        <w:rPr>
          <w:rFonts w:hint="eastAsia"/>
        </w:rPr>
        <w:t>地方公職人員選舉經費</w:t>
      </w:r>
      <w:r w:rsidR="003C1A66">
        <w:rPr>
          <w:rFonts w:hint="eastAsia"/>
        </w:rPr>
        <w:t>2</w:t>
      </w:r>
      <w:r w:rsidR="003C1A66">
        <w:rPr>
          <w:rFonts w:hint="eastAsia"/>
          <w:lang w:eastAsia="zh-HK"/>
        </w:rPr>
        <w:t>,</w:t>
      </w:r>
      <w:r w:rsidR="003C1A66">
        <w:rPr>
          <w:rFonts w:hint="eastAsia"/>
        </w:rPr>
        <w:t>364</w:t>
      </w:r>
      <w:r w:rsidR="003C1A66">
        <w:rPr>
          <w:rFonts w:hint="eastAsia"/>
          <w:lang w:eastAsia="zh-HK"/>
        </w:rPr>
        <w:t>萬</w:t>
      </w:r>
      <w:r w:rsidR="003C1A66">
        <w:rPr>
          <w:rFonts w:hint="eastAsia"/>
        </w:rPr>
        <w:t>6</w:t>
      </w:r>
      <w:r w:rsidR="003C1A66">
        <w:rPr>
          <w:rFonts w:hint="eastAsia"/>
          <w:lang w:eastAsia="zh-HK"/>
        </w:rPr>
        <w:t>千元</w:t>
      </w:r>
      <w:r w:rsidR="00752A06" w:rsidRPr="00752A06">
        <w:rPr>
          <w:rFonts w:hint="eastAsia"/>
        </w:rPr>
        <w:t>、</w:t>
      </w:r>
      <w:r w:rsidR="00752A06" w:rsidRPr="00752A06">
        <w:rPr>
          <w:rFonts w:cs="新細明體" w:hint="eastAsia"/>
        </w:rPr>
        <w:t>委外檔案管理服務費</w:t>
      </w:r>
      <w:r w:rsidR="003C1A66">
        <w:rPr>
          <w:rFonts w:cs="新細明體" w:hint="eastAsia"/>
        </w:rPr>
        <w:t>160萬元</w:t>
      </w:r>
      <w:r w:rsidR="00582A61">
        <w:rPr>
          <w:rFonts w:cs="新細明體" w:hint="eastAsia"/>
        </w:rPr>
        <w:t>、</w:t>
      </w:r>
      <w:r w:rsidR="00752A06" w:rsidRPr="00752A06">
        <w:rPr>
          <w:rFonts w:cs="新細明體" w:hint="eastAsia"/>
        </w:rPr>
        <w:t>參建連江縣政府聯合辦公大樓案</w:t>
      </w:r>
      <w:r w:rsidR="003C1A66">
        <w:rPr>
          <w:rFonts w:cs="新細明體" w:hint="eastAsia"/>
        </w:rPr>
        <w:t>1,799萬1千元</w:t>
      </w:r>
      <w:r w:rsidR="00752A06" w:rsidRPr="00752A06">
        <w:rPr>
          <w:rFonts w:cs="新細明體" w:hint="eastAsia"/>
        </w:rPr>
        <w:t>等</w:t>
      </w:r>
      <w:r w:rsidRPr="00752A06">
        <w:t>。謹就</w:t>
      </w:r>
      <w:r w:rsidRPr="00752A06">
        <w:rPr>
          <w:rFonts w:hint="eastAsia"/>
          <w:lang w:eastAsia="zh-HK"/>
        </w:rPr>
        <w:t>中選</w:t>
      </w:r>
      <w:r w:rsidRPr="00752A06">
        <w:t>會</w:t>
      </w:r>
      <w:r w:rsidR="00050E06" w:rsidRPr="00752A06">
        <w:t>11</w:t>
      </w:r>
      <w:r w:rsidR="00530BC7">
        <w:rPr>
          <w:rFonts w:hint="eastAsia"/>
        </w:rPr>
        <w:t>5</w:t>
      </w:r>
      <w:r w:rsidR="00C526EC" w:rsidRPr="00752A06">
        <w:t>年度預算</w:t>
      </w:r>
      <w:r w:rsidR="00745AE3">
        <w:rPr>
          <w:rFonts w:hint="eastAsia"/>
        </w:rPr>
        <w:t>案</w:t>
      </w:r>
      <w:r w:rsidRPr="00752A06">
        <w:t>評估</w:t>
      </w:r>
      <w:r w:rsidRPr="002340DC">
        <w:t>如下：</w:t>
      </w:r>
    </w:p>
    <w:p w:rsidR="00902865" w:rsidRDefault="00902865" w:rsidP="00902865">
      <w:pPr>
        <w:pStyle w:val="14"/>
        <w:ind w:left="567" w:hanging="567"/>
        <w:rPr>
          <w:snapToGrid/>
        </w:rPr>
      </w:pPr>
      <w:bookmarkStart w:id="1" w:name="_Toc309396406"/>
      <w:bookmarkStart w:id="2" w:name="_Toc338836409"/>
      <w:bookmarkStart w:id="3" w:name="_Toc524522824"/>
      <w:bookmarkStart w:id="4" w:name="_Toc528135175"/>
      <w:bookmarkStart w:id="5" w:name="_Toc216942493"/>
      <w:r>
        <w:rPr>
          <w:rFonts w:hint="eastAsia"/>
          <w:snapToGrid/>
        </w:rPr>
        <w:t>五</w:t>
      </w:r>
      <w:r w:rsidRPr="00605153">
        <w:rPr>
          <w:rFonts w:hint="eastAsia"/>
          <w:snapToGrid/>
        </w:rPr>
        <w:t>、</w:t>
      </w:r>
      <w:r w:rsidR="008F188D">
        <w:rPr>
          <w:rFonts w:hint="eastAsia"/>
          <w:snapToGrid/>
        </w:rPr>
        <w:t>辦理</w:t>
      </w:r>
      <w:r>
        <w:rPr>
          <w:rFonts w:hint="eastAsia"/>
          <w:snapToGrid/>
        </w:rPr>
        <w:t>原住民立法委員選舉仍存待精進之處，允宜賡續研謀改善</w:t>
      </w:r>
      <w:bookmarkEnd w:id="5"/>
    </w:p>
    <w:p w:rsidR="00902865" w:rsidRDefault="00902865" w:rsidP="00902865">
      <w:pPr>
        <w:ind w:left="566" w:firstLine="566"/>
      </w:pPr>
      <w:r w:rsidRPr="002340DC">
        <w:rPr>
          <w:rFonts w:hint="eastAsia"/>
        </w:rPr>
        <w:t>中選會</w:t>
      </w:r>
      <w:r>
        <w:t>11</w:t>
      </w:r>
      <w:r>
        <w:rPr>
          <w:rFonts w:hint="eastAsia"/>
        </w:rPr>
        <w:t>5</w:t>
      </w:r>
      <w:r w:rsidRPr="002340DC">
        <w:rPr>
          <w:rFonts w:hint="eastAsia"/>
        </w:rPr>
        <w:t>年度預算案「選舉業務-</w:t>
      </w:r>
      <w:r>
        <w:rPr>
          <w:rFonts w:hint="eastAsia"/>
        </w:rPr>
        <w:t>選務策進</w:t>
      </w:r>
      <w:r w:rsidRPr="002340DC">
        <w:rPr>
          <w:rFonts w:hint="eastAsia"/>
        </w:rPr>
        <w:t>」編列</w:t>
      </w:r>
      <w:r>
        <w:rPr>
          <w:rFonts w:hint="eastAsia"/>
        </w:rPr>
        <w:t>483</w:t>
      </w:r>
      <w:r w:rsidRPr="003E4A5D">
        <w:rPr>
          <w:rFonts w:hint="eastAsia"/>
        </w:rPr>
        <w:t>萬</w:t>
      </w:r>
      <w:r>
        <w:rPr>
          <w:rFonts w:hint="eastAsia"/>
        </w:rPr>
        <w:t>3</w:t>
      </w:r>
      <w:r w:rsidRPr="003E4A5D">
        <w:rPr>
          <w:rFonts w:hint="eastAsia"/>
        </w:rPr>
        <w:t>千元，</w:t>
      </w:r>
      <w:r w:rsidR="007B6FB9">
        <w:rPr>
          <w:rFonts w:hint="eastAsia"/>
        </w:rPr>
        <w:t>包括</w:t>
      </w:r>
      <w:r>
        <w:rPr>
          <w:rFonts w:hint="eastAsia"/>
        </w:rPr>
        <w:t>辦理選舉、罷免及公民投票研究發展</w:t>
      </w:r>
      <w:r w:rsidR="007B6FB9">
        <w:rPr>
          <w:rFonts w:hint="eastAsia"/>
        </w:rPr>
        <w:t>等</w:t>
      </w:r>
      <w:r>
        <w:rPr>
          <w:rFonts w:hint="eastAsia"/>
        </w:rPr>
        <w:t>相</w:t>
      </w:r>
      <w:r w:rsidRPr="003E4A5D">
        <w:rPr>
          <w:rFonts w:hint="eastAsia"/>
        </w:rPr>
        <w:t>關業務。</w:t>
      </w:r>
      <w:r>
        <w:rPr>
          <w:rFonts w:hint="eastAsia"/>
        </w:rPr>
        <w:t>經查</w:t>
      </w:r>
      <w:r w:rsidR="00373D08">
        <w:rPr>
          <w:rFonts w:hint="eastAsia"/>
        </w:rPr>
        <w:t>：</w:t>
      </w:r>
    </w:p>
    <w:p w:rsidR="00902865" w:rsidRPr="003A74CC" w:rsidRDefault="00902865" w:rsidP="00902865">
      <w:pPr>
        <w:pStyle w:val="a5"/>
        <w:ind w:left="849" w:hanging="283"/>
        <w:rPr>
          <w:rFonts w:hint="eastAsia"/>
          <w:b/>
          <w:bCs/>
        </w:rPr>
      </w:pPr>
      <w:r w:rsidRPr="003A74CC">
        <w:rPr>
          <w:rFonts w:hint="eastAsia"/>
          <w:b/>
          <w:bCs/>
        </w:rPr>
        <w:t>(一)近年原住民立法委員選舉人僅</w:t>
      </w:r>
      <w:r w:rsidRPr="003A74CC">
        <w:rPr>
          <w:b/>
          <w:bCs/>
        </w:rPr>
        <w:t>1人投票所之情事概呈明顯</w:t>
      </w:r>
      <w:r>
        <w:rPr>
          <w:rFonts w:hint="eastAsia"/>
          <w:b/>
          <w:bCs/>
        </w:rPr>
        <w:t>減少</w:t>
      </w:r>
      <w:r w:rsidRPr="003A74CC">
        <w:rPr>
          <w:b/>
          <w:bCs/>
        </w:rPr>
        <w:t>，惟家數仍多</w:t>
      </w:r>
    </w:p>
    <w:p w:rsidR="00902865" w:rsidRDefault="00233E4C" w:rsidP="00233E4C">
      <w:pPr>
        <w:pStyle w:val="123"/>
      </w:pPr>
      <w:r>
        <w:rPr>
          <w:rFonts w:hint="eastAsia"/>
          <w:lang w:eastAsia="zh-TW"/>
        </w:rPr>
        <w:t>1.</w:t>
      </w:r>
      <w:r w:rsidR="00902865">
        <w:rPr>
          <w:rFonts w:hint="eastAsia"/>
        </w:rPr>
        <w:t>綜觀近年</w:t>
      </w:r>
      <w:r w:rsidR="00902865" w:rsidRPr="00C232C4">
        <w:rPr>
          <w:rFonts w:hint="eastAsia"/>
        </w:rPr>
        <w:t>原住民立法委員選舉人</w:t>
      </w:r>
      <w:r w:rsidR="00902865">
        <w:rPr>
          <w:rFonts w:hint="eastAsia"/>
        </w:rPr>
        <w:t>僅</w:t>
      </w:r>
      <w:r w:rsidR="00902865" w:rsidRPr="00730825">
        <w:t>1人投票所</w:t>
      </w:r>
      <w:r w:rsidR="00902865">
        <w:rPr>
          <w:rFonts w:hint="eastAsia"/>
        </w:rPr>
        <w:t>統計(詳表1</w:t>
      </w:r>
      <w:r w:rsidR="00902865">
        <w:t>)</w:t>
      </w:r>
      <w:r w:rsidR="00902865">
        <w:rPr>
          <w:rFonts w:hint="eastAsia"/>
        </w:rPr>
        <w:t>，</w:t>
      </w:r>
      <w:r w:rsidR="00902865" w:rsidRPr="008A1198">
        <w:rPr>
          <w:rFonts w:hint="eastAsia"/>
        </w:rPr>
        <w:t>平地原住民</w:t>
      </w:r>
      <w:r w:rsidR="00902865">
        <w:rPr>
          <w:rFonts w:hint="eastAsia"/>
        </w:rPr>
        <w:t>立法委員</w:t>
      </w:r>
      <w:r w:rsidR="00902865" w:rsidRPr="008A1198">
        <w:rPr>
          <w:rFonts w:hint="eastAsia"/>
        </w:rPr>
        <w:t>選舉人</w:t>
      </w:r>
      <w:r w:rsidR="00902865">
        <w:rPr>
          <w:rFonts w:hint="eastAsia"/>
        </w:rPr>
        <w:t>為</w:t>
      </w:r>
      <w:r w:rsidR="00902865" w:rsidRPr="008A1198">
        <w:t>1人投票所</w:t>
      </w:r>
      <w:r w:rsidR="00902865">
        <w:rPr>
          <w:rFonts w:hint="eastAsia"/>
        </w:rPr>
        <w:t>自1</w:t>
      </w:r>
      <w:r w:rsidR="00902865">
        <w:t>05</w:t>
      </w:r>
      <w:r w:rsidR="00902865">
        <w:rPr>
          <w:rFonts w:hint="eastAsia"/>
        </w:rPr>
        <w:t>年度之1</w:t>
      </w:r>
      <w:r w:rsidR="00902865">
        <w:t>,474</w:t>
      </w:r>
      <w:r w:rsidR="00902865">
        <w:rPr>
          <w:rFonts w:hint="eastAsia"/>
        </w:rPr>
        <w:t>家降為1</w:t>
      </w:r>
      <w:r w:rsidR="00902865">
        <w:t>13</w:t>
      </w:r>
      <w:r w:rsidR="00902865">
        <w:rPr>
          <w:rFonts w:hint="eastAsia"/>
        </w:rPr>
        <w:t>年度之9</w:t>
      </w:r>
      <w:r w:rsidR="00902865">
        <w:t>66</w:t>
      </w:r>
      <w:r w:rsidR="00902865">
        <w:rPr>
          <w:rFonts w:hint="eastAsia"/>
        </w:rPr>
        <w:t>家，減少5</w:t>
      </w:r>
      <w:r w:rsidR="00902865">
        <w:t>08</w:t>
      </w:r>
      <w:r w:rsidR="00902865">
        <w:rPr>
          <w:rFonts w:hint="eastAsia"/>
        </w:rPr>
        <w:t>家(減幅3</w:t>
      </w:r>
      <w:r w:rsidR="00902865">
        <w:t>4.46%)</w:t>
      </w:r>
      <w:r w:rsidR="00902865">
        <w:rPr>
          <w:rFonts w:hint="eastAsia"/>
        </w:rPr>
        <w:t>，及山地</w:t>
      </w:r>
      <w:r w:rsidR="00902865" w:rsidRPr="008A1198">
        <w:rPr>
          <w:rFonts w:hint="eastAsia"/>
        </w:rPr>
        <w:t>原住民</w:t>
      </w:r>
      <w:r w:rsidR="00902865">
        <w:rPr>
          <w:rFonts w:hint="eastAsia"/>
        </w:rPr>
        <w:t>立法委員</w:t>
      </w:r>
      <w:r w:rsidR="00902865" w:rsidRPr="008A1198">
        <w:rPr>
          <w:rFonts w:hint="eastAsia"/>
        </w:rPr>
        <w:t>選舉人</w:t>
      </w:r>
      <w:r w:rsidR="00902865">
        <w:rPr>
          <w:rFonts w:hint="eastAsia"/>
        </w:rPr>
        <w:t>為</w:t>
      </w:r>
      <w:r w:rsidR="00902865" w:rsidRPr="008A1198">
        <w:t>1人投票所</w:t>
      </w:r>
      <w:r w:rsidR="00902865">
        <w:rPr>
          <w:rFonts w:hint="eastAsia"/>
        </w:rPr>
        <w:t>自1</w:t>
      </w:r>
      <w:r w:rsidR="00902865">
        <w:t>05</w:t>
      </w:r>
      <w:r w:rsidR="00902865">
        <w:rPr>
          <w:rFonts w:hint="eastAsia"/>
        </w:rPr>
        <w:t>年度之1</w:t>
      </w:r>
      <w:r w:rsidR="00902865">
        <w:t>,522</w:t>
      </w:r>
      <w:r w:rsidR="00902865">
        <w:rPr>
          <w:rFonts w:hint="eastAsia"/>
        </w:rPr>
        <w:t>家降為1</w:t>
      </w:r>
      <w:r w:rsidR="00902865">
        <w:t>13</w:t>
      </w:r>
      <w:r w:rsidR="00902865">
        <w:rPr>
          <w:rFonts w:hint="eastAsia"/>
        </w:rPr>
        <w:t>年度之1</w:t>
      </w:r>
      <w:r w:rsidR="00902865">
        <w:t>,069</w:t>
      </w:r>
      <w:r w:rsidR="00902865">
        <w:rPr>
          <w:rFonts w:hint="eastAsia"/>
        </w:rPr>
        <w:t>家，減少4</w:t>
      </w:r>
      <w:r w:rsidR="00902865">
        <w:t>53</w:t>
      </w:r>
      <w:r w:rsidR="00902865">
        <w:rPr>
          <w:rFonts w:hint="eastAsia"/>
        </w:rPr>
        <w:t>家(減幅2</w:t>
      </w:r>
      <w:r w:rsidR="00902865">
        <w:t>9.76%)</w:t>
      </w:r>
      <w:r w:rsidR="00902865">
        <w:rPr>
          <w:rFonts w:hint="eastAsia"/>
        </w:rPr>
        <w:t>；又</w:t>
      </w:r>
      <w:r w:rsidR="00902865" w:rsidRPr="008A1198">
        <w:rPr>
          <w:rFonts w:hint="eastAsia"/>
        </w:rPr>
        <w:t>平地原住民</w:t>
      </w:r>
      <w:r w:rsidR="00902865">
        <w:rPr>
          <w:rFonts w:hint="eastAsia"/>
        </w:rPr>
        <w:t>立法委員</w:t>
      </w:r>
      <w:r w:rsidR="00902865" w:rsidRPr="008A1198">
        <w:rPr>
          <w:rFonts w:hint="eastAsia"/>
        </w:rPr>
        <w:t>選舉人</w:t>
      </w:r>
      <w:r w:rsidR="00902865">
        <w:rPr>
          <w:rFonts w:hint="eastAsia"/>
        </w:rPr>
        <w:t>為</w:t>
      </w:r>
      <w:r w:rsidR="00902865" w:rsidRPr="008A1198">
        <w:t>1人投票所</w:t>
      </w:r>
      <w:r w:rsidR="00902865">
        <w:rPr>
          <w:rFonts w:hint="eastAsia"/>
        </w:rPr>
        <w:t>家數占比自1</w:t>
      </w:r>
      <w:r w:rsidR="00902865">
        <w:t>05</w:t>
      </w:r>
      <w:r w:rsidR="00902865">
        <w:rPr>
          <w:rFonts w:hint="eastAsia"/>
        </w:rPr>
        <w:t>年度之9</w:t>
      </w:r>
      <w:r w:rsidR="00902865">
        <w:t>.46%</w:t>
      </w:r>
      <w:r w:rsidR="00902865">
        <w:rPr>
          <w:rFonts w:hint="eastAsia"/>
        </w:rPr>
        <w:t>降為1</w:t>
      </w:r>
      <w:r w:rsidR="00902865">
        <w:t>13</w:t>
      </w:r>
      <w:r w:rsidR="00902865">
        <w:rPr>
          <w:rFonts w:hint="eastAsia"/>
        </w:rPr>
        <w:t>年度之5</w:t>
      </w:r>
      <w:r w:rsidR="00902865">
        <w:t>.43%</w:t>
      </w:r>
      <w:r w:rsidR="00902865">
        <w:rPr>
          <w:rFonts w:hint="eastAsia"/>
        </w:rPr>
        <w:t>，減少4</w:t>
      </w:r>
      <w:r w:rsidR="00902865">
        <w:t>.03</w:t>
      </w:r>
      <w:r w:rsidR="00902865">
        <w:rPr>
          <w:rFonts w:hint="eastAsia"/>
        </w:rPr>
        <w:t>個百分點，及</w:t>
      </w:r>
      <w:r w:rsidR="00902865" w:rsidRPr="00632733">
        <w:rPr>
          <w:rFonts w:hint="eastAsia"/>
        </w:rPr>
        <w:t>山地原住民</w:t>
      </w:r>
      <w:r w:rsidR="00902865">
        <w:rPr>
          <w:rFonts w:hint="eastAsia"/>
        </w:rPr>
        <w:t>立法委員</w:t>
      </w:r>
      <w:r w:rsidR="00902865" w:rsidRPr="008A1198">
        <w:rPr>
          <w:rFonts w:hint="eastAsia"/>
        </w:rPr>
        <w:t>選舉人</w:t>
      </w:r>
      <w:r w:rsidR="00902865">
        <w:rPr>
          <w:rFonts w:hint="eastAsia"/>
        </w:rPr>
        <w:t>為</w:t>
      </w:r>
      <w:r w:rsidR="00902865" w:rsidRPr="008A1198">
        <w:t>1人投票所</w:t>
      </w:r>
      <w:r w:rsidR="00902865">
        <w:rPr>
          <w:rFonts w:hint="eastAsia"/>
        </w:rPr>
        <w:t>家數占比自1</w:t>
      </w:r>
      <w:r w:rsidR="00902865">
        <w:t>05</w:t>
      </w:r>
      <w:r w:rsidR="00902865">
        <w:rPr>
          <w:rFonts w:hint="eastAsia"/>
        </w:rPr>
        <w:t>年度之9</w:t>
      </w:r>
      <w:r w:rsidR="00902865">
        <w:t>.77%</w:t>
      </w:r>
      <w:r w:rsidR="00902865">
        <w:rPr>
          <w:rFonts w:hint="eastAsia"/>
        </w:rPr>
        <w:t>降為1</w:t>
      </w:r>
      <w:r w:rsidR="00902865">
        <w:t>13</w:t>
      </w:r>
      <w:r w:rsidR="00902865">
        <w:rPr>
          <w:rFonts w:hint="eastAsia"/>
        </w:rPr>
        <w:t>年度之6</w:t>
      </w:r>
      <w:r w:rsidR="00902865">
        <w:t>.01%</w:t>
      </w:r>
      <w:r w:rsidR="00902865">
        <w:rPr>
          <w:rFonts w:hint="eastAsia"/>
        </w:rPr>
        <w:t>，減少3</w:t>
      </w:r>
      <w:r w:rsidR="00902865">
        <w:t>.76</w:t>
      </w:r>
      <w:r w:rsidR="00902865">
        <w:rPr>
          <w:rFonts w:hint="eastAsia"/>
        </w:rPr>
        <w:t>個百分點，均顯示家數及占比概呈明顯改善；惟檢視1</w:t>
      </w:r>
      <w:r w:rsidR="00902865">
        <w:t>13</w:t>
      </w:r>
      <w:r w:rsidR="00902865">
        <w:rPr>
          <w:rFonts w:hint="eastAsia"/>
        </w:rPr>
        <w:t>年度</w:t>
      </w:r>
      <w:r w:rsidR="00902865" w:rsidRPr="00603E09">
        <w:rPr>
          <w:rFonts w:hint="eastAsia"/>
        </w:rPr>
        <w:t>平地</w:t>
      </w:r>
      <w:r w:rsidR="00902865">
        <w:rPr>
          <w:rFonts w:hint="eastAsia"/>
        </w:rPr>
        <w:t>、山地</w:t>
      </w:r>
      <w:r w:rsidR="00902865" w:rsidRPr="00603E09">
        <w:rPr>
          <w:rFonts w:hint="eastAsia"/>
        </w:rPr>
        <w:t>原住民立法委員選舉人</w:t>
      </w:r>
      <w:r w:rsidR="00902865">
        <w:rPr>
          <w:rFonts w:hint="eastAsia"/>
        </w:rPr>
        <w:t>僅</w:t>
      </w:r>
      <w:r w:rsidR="00902865" w:rsidRPr="00603E09">
        <w:t>1人投票所</w:t>
      </w:r>
      <w:r w:rsidR="00902865">
        <w:rPr>
          <w:rFonts w:hint="eastAsia"/>
        </w:rPr>
        <w:t>分別為9</w:t>
      </w:r>
      <w:r w:rsidR="00902865">
        <w:t>66</w:t>
      </w:r>
      <w:r w:rsidR="00902865">
        <w:rPr>
          <w:rFonts w:hint="eastAsia"/>
        </w:rPr>
        <w:t>家、1</w:t>
      </w:r>
      <w:r w:rsidR="00902865">
        <w:t>,069</w:t>
      </w:r>
      <w:r w:rsidR="00902865">
        <w:rPr>
          <w:rFonts w:hint="eastAsia"/>
        </w:rPr>
        <w:t>家，</w:t>
      </w:r>
      <w:r w:rsidR="00902865" w:rsidRPr="00FE17D6">
        <w:rPr>
          <w:rFonts w:hint="eastAsia"/>
        </w:rPr>
        <w:t>家數</w:t>
      </w:r>
      <w:r w:rsidR="00902865">
        <w:rPr>
          <w:rFonts w:hint="eastAsia"/>
        </w:rPr>
        <w:t>約千家左右，</w:t>
      </w:r>
      <w:r w:rsidR="00902865" w:rsidRPr="00FE17D6">
        <w:rPr>
          <w:rFonts w:hint="eastAsia"/>
        </w:rPr>
        <w:t>仍</w:t>
      </w:r>
      <w:r w:rsidR="00902865">
        <w:rPr>
          <w:rFonts w:hint="eastAsia"/>
        </w:rPr>
        <w:t>屬偏</w:t>
      </w:r>
      <w:r w:rsidR="00902865" w:rsidRPr="00FE17D6">
        <w:rPr>
          <w:rFonts w:hint="eastAsia"/>
        </w:rPr>
        <w:t>多</w:t>
      </w:r>
      <w:r w:rsidR="00902865">
        <w:rPr>
          <w:rFonts w:hint="eastAsia"/>
        </w:rPr>
        <w:t>。</w:t>
      </w:r>
    </w:p>
    <w:p w:rsidR="00902865" w:rsidRDefault="00902865" w:rsidP="00902865">
      <w:pPr>
        <w:pStyle w:val="a5"/>
        <w:ind w:leftChars="0" w:left="0" w:firstLineChars="200" w:firstLine="567"/>
        <w:rPr>
          <w:b/>
        </w:rPr>
      </w:pPr>
      <w:r>
        <w:rPr>
          <w:rFonts w:hint="eastAsia"/>
          <w:b/>
        </w:rPr>
        <w:t>表1</w:t>
      </w:r>
      <w:r>
        <w:rPr>
          <w:b/>
        </w:rPr>
        <w:t xml:space="preserve">  </w:t>
      </w:r>
      <w:r w:rsidRPr="00866A19">
        <w:rPr>
          <w:rFonts w:hint="eastAsia"/>
          <w:b/>
        </w:rPr>
        <w:t>近年原住民立法委員選舉</w:t>
      </w:r>
      <w:r>
        <w:rPr>
          <w:rFonts w:hint="eastAsia"/>
          <w:b/>
        </w:rPr>
        <w:t>人僅</w:t>
      </w:r>
      <w:r w:rsidRPr="00866A19">
        <w:rPr>
          <w:rFonts w:hint="eastAsia"/>
          <w:b/>
        </w:rPr>
        <w:t>1人投票所</w:t>
      </w:r>
      <w:r>
        <w:rPr>
          <w:rFonts w:hint="eastAsia"/>
          <w:b/>
        </w:rPr>
        <w:t>之家數統計表</w:t>
      </w:r>
    </w:p>
    <w:p w:rsidR="00902865" w:rsidRPr="001543BA" w:rsidRDefault="00902865" w:rsidP="00902865">
      <w:pPr>
        <w:widowControl/>
        <w:spacing w:line="280" w:lineRule="exact"/>
        <w:ind w:leftChars="-101" w:left="-232" w:hangingChars="23" w:hanging="54"/>
        <w:jc w:val="right"/>
        <w:rPr>
          <w:spacing w:val="-5"/>
          <w:kern w:val="0"/>
          <w:sz w:val="24"/>
          <w:szCs w:val="24"/>
        </w:rPr>
      </w:pPr>
      <w:r w:rsidRPr="001543BA">
        <w:rPr>
          <w:rFonts w:hint="eastAsia"/>
          <w:spacing w:val="-5"/>
          <w:kern w:val="0"/>
          <w:sz w:val="24"/>
          <w:szCs w:val="24"/>
        </w:rPr>
        <w:t>單位：家；%</w:t>
      </w:r>
    </w:p>
    <w:tbl>
      <w:tblPr>
        <w:tblW w:w="8222"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086"/>
        <w:gridCol w:w="1087"/>
        <w:gridCol w:w="1087"/>
        <w:gridCol w:w="1087"/>
        <w:gridCol w:w="1087"/>
        <w:gridCol w:w="1087"/>
      </w:tblGrid>
      <w:tr w:rsidR="00902865" w:rsidRPr="00D74053" w:rsidTr="006B47B5">
        <w:trPr>
          <w:trHeight w:hRule="exact" w:val="397"/>
          <w:tblHeader/>
        </w:trPr>
        <w:tc>
          <w:tcPr>
            <w:tcW w:w="1701" w:type="dxa"/>
            <w:vMerge w:val="restart"/>
            <w:tcBorders>
              <w:top w:val="single" w:sz="12" w:space="0" w:color="auto"/>
              <w:tl2br w:val="single" w:sz="4" w:space="0" w:color="auto"/>
            </w:tcBorders>
            <w:shd w:val="clear" w:color="auto" w:fill="auto"/>
          </w:tcPr>
          <w:p w:rsidR="00902865" w:rsidRPr="00632733" w:rsidRDefault="00902865" w:rsidP="006B47B5">
            <w:pPr>
              <w:pStyle w:val="142"/>
              <w:spacing w:line="360" w:lineRule="exact"/>
              <w:ind w:left="567" w:hanging="567"/>
              <w:jc w:val="right"/>
            </w:pPr>
            <w:r w:rsidRPr="00632733">
              <w:rPr>
                <w:rFonts w:hint="eastAsia"/>
              </w:rPr>
              <w:lastRenderedPageBreak/>
              <w:t>年度</w:t>
            </w:r>
          </w:p>
          <w:p w:rsidR="00902865" w:rsidRPr="00632733" w:rsidRDefault="00902865" w:rsidP="006B47B5">
            <w:pPr>
              <w:pStyle w:val="142"/>
              <w:spacing w:line="360" w:lineRule="exact"/>
              <w:ind w:left="567" w:hanging="567"/>
              <w:rPr>
                <w:rFonts w:hint="eastAsia"/>
              </w:rPr>
            </w:pPr>
            <w:r w:rsidRPr="00632733">
              <w:rPr>
                <w:rFonts w:hint="eastAsia"/>
              </w:rPr>
              <w:t>類型</w:t>
            </w:r>
          </w:p>
        </w:tc>
        <w:tc>
          <w:tcPr>
            <w:tcW w:w="2173" w:type="dxa"/>
            <w:gridSpan w:val="2"/>
            <w:vAlign w:val="center"/>
          </w:tcPr>
          <w:p w:rsidR="00902865" w:rsidRPr="00632733" w:rsidRDefault="00902865" w:rsidP="006B47B5">
            <w:pPr>
              <w:pStyle w:val="142"/>
              <w:ind w:left="567" w:hanging="567"/>
              <w:jc w:val="center"/>
              <w:rPr>
                <w:rFonts w:hint="eastAsia"/>
              </w:rPr>
            </w:pPr>
            <w:r w:rsidRPr="00632733">
              <w:rPr>
                <w:rFonts w:hint="eastAsia"/>
              </w:rPr>
              <w:t>1</w:t>
            </w:r>
            <w:r w:rsidRPr="00632733">
              <w:t>05</w:t>
            </w:r>
          </w:p>
        </w:tc>
        <w:tc>
          <w:tcPr>
            <w:tcW w:w="2174" w:type="dxa"/>
            <w:gridSpan w:val="2"/>
            <w:shd w:val="clear" w:color="auto" w:fill="auto"/>
            <w:vAlign w:val="center"/>
          </w:tcPr>
          <w:p w:rsidR="00902865" w:rsidRPr="00632733" w:rsidRDefault="00902865" w:rsidP="006B47B5">
            <w:pPr>
              <w:pStyle w:val="142"/>
              <w:ind w:left="567" w:hanging="567"/>
              <w:jc w:val="center"/>
              <w:rPr>
                <w:rFonts w:hint="eastAsia"/>
              </w:rPr>
            </w:pPr>
            <w:r w:rsidRPr="00632733">
              <w:rPr>
                <w:rFonts w:hint="eastAsia"/>
              </w:rPr>
              <w:t>1</w:t>
            </w:r>
            <w:r w:rsidRPr="00632733">
              <w:t>09</w:t>
            </w:r>
          </w:p>
        </w:tc>
        <w:tc>
          <w:tcPr>
            <w:tcW w:w="2174" w:type="dxa"/>
            <w:gridSpan w:val="2"/>
            <w:vAlign w:val="center"/>
          </w:tcPr>
          <w:p w:rsidR="00902865" w:rsidRPr="000253E8" w:rsidRDefault="00902865" w:rsidP="006B47B5">
            <w:pPr>
              <w:pStyle w:val="142"/>
              <w:ind w:left="566" w:hanging="566"/>
              <w:jc w:val="center"/>
              <w:rPr>
                <w:rFonts w:hint="eastAsia"/>
                <w:b/>
                <w:bCs/>
              </w:rPr>
            </w:pPr>
            <w:r w:rsidRPr="000253E8">
              <w:rPr>
                <w:rFonts w:hint="eastAsia"/>
                <w:b/>
                <w:bCs/>
              </w:rPr>
              <w:t>1</w:t>
            </w:r>
            <w:r w:rsidRPr="000253E8">
              <w:rPr>
                <w:b/>
                <w:bCs/>
              </w:rPr>
              <w:t>13</w:t>
            </w:r>
          </w:p>
        </w:tc>
      </w:tr>
      <w:tr w:rsidR="00902865" w:rsidRPr="00D74053" w:rsidTr="006B47B5">
        <w:trPr>
          <w:trHeight w:hRule="exact" w:val="397"/>
          <w:tblHeader/>
        </w:trPr>
        <w:tc>
          <w:tcPr>
            <w:tcW w:w="1701" w:type="dxa"/>
            <w:vMerge/>
            <w:tcBorders>
              <w:bottom w:val="single" w:sz="6" w:space="0" w:color="auto"/>
              <w:tl2br w:val="single" w:sz="4" w:space="0" w:color="auto"/>
            </w:tcBorders>
            <w:shd w:val="clear" w:color="auto" w:fill="auto"/>
          </w:tcPr>
          <w:p w:rsidR="00902865" w:rsidRPr="00632733" w:rsidRDefault="00902865" w:rsidP="006B47B5">
            <w:pPr>
              <w:pStyle w:val="142"/>
              <w:ind w:left="567" w:hanging="567"/>
              <w:rPr>
                <w:rFonts w:hint="eastAsia"/>
              </w:rPr>
            </w:pPr>
          </w:p>
        </w:tc>
        <w:tc>
          <w:tcPr>
            <w:tcW w:w="1086" w:type="dxa"/>
            <w:vAlign w:val="center"/>
          </w:tcPr>
          <w:p w:rsidR="00902865" w:rsidRPr="00632733" w:rsidRDefault="00902865" w:rsidP="006B47B5">
            <w:pPr>
              <w:pStyle w:val="142"/>
              <w:ind w:left="567" w:hanging="567"/>
              <w:jc w:val="center"/>
              <w:rPr>
                <w:rFonts w:hint="eastAsia"/>
              </w:rPr>
            </w:pPr>
            <w:r>
              <w:rPr>
                <w:rFonts w:hint="eastAsia"/>
              </w:rPr>
              <w:t>家數</w:t>
            </w:r>
          </w:p>
        </w:tc>
        <w:tc>
          <w:tcPr>
            <w:tcW w:w="1087" w:type="dxa"/>
            <w:vAlign w:val="center"/>
          </w:tcPr>
          <w:p w:rsidR="00902865" w:rsidRPr="00632733" w:rsidRDefault="00902865" w:rsidP="006B47B5">
            <w:pPr>
              <w:pStyle w:val="142"/>
              <w:ind w:left="567" w:hanging="567"/>
              <w:jc w:val="center"/>
              <w:rPr>
                <w:rFonts w:hint="eastAsia"/>
              </w:rPr>
            </w:pPr>
            <w:r>
              <w:rPr>
                <w:rFonts w:hint="eastAsia"/>
              </w:rPr>
              <w:t>占比</w:t>
            </w:r>
          </w:p>
        </w:tc>
        <w:tc>
          <w:tcPr>
            <w:tcW w:w="1087" w:type="dxa"/>
            <w:shd w:val="clear" w:color="auto" w:fill="auto"/>
            <w:vAlign w:val="center"/>
          </w:tcPr>
          <w:p w:rsidR="00902865" w:rsidRPr="00632733" w:rsidRDefault="00902865" w:rsidP="006B47B5">
            <w:pPr>
              <w:pStyle w:val="142"/>
              <w:ind w:left="567" w:hanging="567"/>
              <w:jc w:val="center"/>
            </w:pPr>
            <w:r>
              <w:rPr>
                <w:rFonts w:hint="eastAsia"/>
              </w:rPr>
              <w:t>家數</w:t>
            </w:r>
          </w:p>
        </w:tc>
        <w:tc>
          <w:tcPr>
            <w:tcW w:w="1087" w:type="dxa"/>
            <w:vAlign w:val="center"/>
          </w:tcPr>
          <w:p w:rsidR="00902865" w:rsidRPr="00632733" w:rsidRDefault="00902865" w:rsidP="006B47B5">
            <w:pPr>
              <w:pStyle w:val="142"/>
              <w:ind w:left="567" w:hanging="567"/>
              <w:jc w:val="center"/>
              <w:rPr>
                <w:rFonts w:hint="eastAsia"/>
              </w:rPr>
            </w:pPr>
            <w:r>
              <w:rPr>
                <w:rFonts w:hint="eastAsia"/>
              </w:rPr>
              <w:t>占比</w:t>
            </w:r>
          </w:p>
        </w:tc>
        <w:tc>
          <w:tcPr>
            <w:tcW w:w="1087" w:type="dxa"/>
            <w:vAlign w:val="center"/>
          </w:tcPr>
          <w:p w:rsidR="00902865" w:rsidRPr="000253E8" w:rsidRDefault="00902865" w:rsidP="006B47B5">
            <w:pPr>
              <w:pStyle w:val="142"/>
              <w:ind w:left="566" w:hanging="566"/>
              <w:jc w:val="center"/>
              <w:rPr>
                <w:rFonts w:hint="eastAsia"/>
                <w:b/>
                <w:bCs/>
              </w:rPr>
            </w:pPr>
            <w:r w:rsidRPr="000253E8">
              <w:rPr>
                <w:rFonts w:hint="eastAsia"/>
                <w:b/>
                <w:bCs/>
              </w:rPr>
              <w:t>家數</w:t>
            </w:r>
          </w:p>
        </w:tc>
        <w:tc>
          <w:tcPr>
            <w:tcW w:w="1087" w:type="dxa"/>
            <w:vAlign w:val="center"/>
          </w:tcPr>
          <w:p w:rsidR="00902865" w:rsidRPr="000253E8" w:rsidRDefault="00902865" w:rsidP="006B47B5">
            <w:pPr>
              <w:pStyle w:val="142"/>
              <w:ind w:left="566" w:hanging="566"/>
              <w:jc w:val="center"/>
              <w:rPr>
                <w:rFonts w:hint="eastAsia"/>
                <w:b/>
                <w:bCs/>
              </w:rPr>
            </w:pPr>
            <w:r w:rsidRPr="000253E8">
              <w:rPr>
                <w:rFonts w:hint="eastAsia"/>
                <w:b/>
                <w:bCs/>
              </w:rPr>
              <w:t>占比</w:t>
            </w:r>
          </w:p>
        </w:tc>
      </w:tr>
      <w:tr w:rsidR="00902865" w:rsidRPr="00D74053" w:rsidTr="006B47B5">
        <w:trPr>
          <w:trHeight w:hRule="exact" w:val="397"/>
        </w:trPr>
        <w:tc>
          <w:tcPr>
            <w:tcW w:w="1701" w:type="dxa"/>
            <w:tcBorders>
              <w:top w:val="single" w:sz="6" w:space="0" w:color="auto"/>
            </w:tcBorders>
            <w:shd w:val="clear" w:color="auto" w:fill="auto"/>
            <w:vAlign w:val="center"/>
          </w:tcPr>
          <w:p w:rsidR="00902865" w:rsidRPr="00632733" w:rsidRDefault="00902865" w:rsidP="006B47B5">
            <w:pPr>
              <w:pStyle w:val="142"/>
              <w:ind w:left="567" w:hanging="567"/>
              <w:rPr>
                <w:rFonts w:hint="eastAsia"/>
              </w:rPr>
            </w:pPr>
            <w:r w:rsidRPr="00632733">
              <w:rPr>
                <w:rFonts w:hint="eastAsia"/>
              </w:rPr>
              <w:t>平地原住民</w:t>
            </w:r>
          </w:p>
        </w:tc>
        <w:tc>
          <w:tcPr>
            <w:tcW w:w="1086" w:type="dxa"/>
            <w:vAlign w:val="center"/>
          </w:tcPr>
          <w:p w:rsidR="00902865" w:rsidRPr="00632733" w:rsidRDefault="00902865" w:rsidP="006B47B5">
            <w:pPr>
              <w:pStyle w:val="142"/>
              <w:ind w:left="567" w:hanging="567"/>
              <w:jc w:val="right"/>
              <w:rPr>
                <w:rFonts w:hint="eastAsia"/>
              </w:rPr>
            </w:pPr>
            <w:r w:rsidRPr="00632733">
              <w:rPr>
                <w:rFonts w:hint="eastAsia"/>
              </w:rPr>
              <w:t>1</w:t>
            </w:r>
            <w:r w:rsidRPr="00632733">
              <w:t>,474</w:t>
            </w:r>
          </w:p>
        </w:tc>
        <w:tc>
          <w:tcPr>
            <w:tcW w:w="1087" w:type="dxa"/>
            <w:vAlign w:val="center"/>
          </w:tcPr>
          <w:p w:rsidR="00902865" w:rsidRPr="00632733" w:rsidRDefault="00902865" w:rsidP="006B47B5">
            <w:pPr>
              <w:pStyle w:val="142"/>
              <w:ind w:left="567" w:hanging="567"/>
              <w:jc w:val="right"/>
              <w:rPr>
                <w:rFonts w:hint="eastAsia"/>
              </w:rPr>
            </w:pPr>
            <w:r>
              <w:rPr>
                <w:rFonts w:hint="eastAsia"/>
              </w:rPr>
              <w:t>9</w:t>
            </w:r>
            <w:r>
              <w:t>.46</w:t>
            </w:r>
          </w:p>
        </w:tc>
        <w:tc>
          <w:tcPr>
            <w:tcW w:w="1087" w:type="dxa"/>
            <w:shd w:val="clear" w:color="auto" w:fill="auto"/>
            <w:vAlign w:val="center"/>
          </w:tcPr>
          <w:p w:rsidR="00902865" w:rsidRPr="00632733" w:rsidRDefault="00902865" w:rsidP="006B47B5">
            <w:pPr>
              <w:pStyle w:val="142"/>
              <w:ind w:left="567" w:hanging="567"/>
              <w:jc w:val="right"/>
            </w:pPr>
            <w:r w:rsidRPr="00632733">
              <w:rPr>
                <w:rFonts w:hint="eastAsia"/>
              </w:rPr>
              <w:t>1</w:t>
            </w:r>
            <w:r w:rsidRPr="00632733">
              <w:t>,623</w:t>
            </w:r>
          </w:p>
        </w:tc>
        <w:tc>
          <w:tcPr>
            <w:tcW w:w="1087" w:type="dxa"/>
            <w:vAlign w:val="center"/>
          </w:tcPr>
          <w:p w:rsidR="00902865" w:rsidRPr="00632733" w:rsidRDefault="00902865" w:rsidP="006B47B5">
            <w:pPr>
              <w:pStyle w:val="142"/>
              <w:ind w:left="567" w:hanging="567"/>
              <w:jc w:val="right"/>
              <w:rPr>
                <w:rFonts w:hint="eastAsia"/>
              </w:rPr>
            </w:pPr>
            <w:r>
              <w:rPr>
                <w:rFonts w:hint="eastAsia"/>
              </w:rPr>
              <w:t>9</w:t>
            </w:r>
            <w:r>
              <w:t>.42</w:t>
            </w:r>
          </w:p>
        </w:tc>
        <w:tc>
          <w:tcPr>
            <w:tcW w:w="1087" w:type="dxa"/>
            <w:vAlign w:val="center"/>
          </w:tcPr>
          <w:p w:rsidR="00902865" w:rsidRPr="000253E8" w:rsidRDefault="00902865" w:rsidP="006B47B5">
            <w:pPr>
              <w:pStyle w:val="142"/>
              <w:ind w:left="566" w:hanging="566"/>
              <w:jc w:val="right"/>
              <w:rPr>
                <w:rFonts w:hint="eastAsia"/>
                <w:b/>
                <w:bCs/>
              </w:rPr>
            </w:pPr>
            <w:r w:rsidRPr="000253E8">
              <w:rPr>
                <w:rFonts w:hint="eastAsia"/>
                <w:b/>
                <w:bCs/>
              </w:rPr>
              <w:t>9</w:t>
            </w:r>
            <w:r w:rsidRPr="000253E8">
              <w:rPr>
                <w:b/>
                <w:bCs/>
              </w:rPr>
              <w:t>66</w:t>
            </w:r>
          </w:p>
        </w:tc>
        <w:tc>
          <w:tcPr>
            <w:tcW w:w="1087" w:type="dxa"/>
            <w:vAlign w:val="center"/>
          </w:tcPr>
          <w:p w:rsidR="00902865" w:rsidRPr="000253E8" w:rsidRDefault="00902865" w:rsidP="006B47B5">
            <w:pPr>
              <w:pStyle w:val="142"/>
              <w:ind w:left="566" w:hanging="566"/>
              <w:jc w:val="right"/>
              <w:rPr>
                <w:rFonts w:hint="eastAsia"/>
                <w:b/>
                <w:bCs/>
              </w:rPr>
            </w:pPr>
            <w:r w:rsidRPr="000253E8">
              <w:rPr>
                <w:rFonts w:hint="eastAsia"/>
                <w:b/>
                <w:bCs/>
              </w:rPr>
              <w:t>5</w:t>
            </w:r>
            <w:r w:rsidRPr="000253E8">
              <w:rPr>
                <w:b/>
                <w:bCs/>
              </w:rPr>
              <w:t>.43</w:t>
            </w:r>
          </w:p>
        </w:tc>
      </w:tr>
      <w:tr w:rsidR="00902865" w:rsidRPr="00D74053" w:rsidTr="006B47B5">
        <w:trPr>
          <w:trHeight w:hRule="exact" w:val="397"/>
        </w:trPr>
        <w:tc>
          <w:tcPr>
            <w:tcW w:w="1701" w:type="dxa"/>
            <w:shd w:val="clear" w:color="auto" w:fill="auto"/>
            <w:vAlign w:val="center"/>
          </w:tcPr>
          <w:p w:rsidR="00902865" w:rsidRPr="00632733" w:rsidRDefault="00902865" w:rsidP="006B47B5">
            <w:pPr>
              <w:pStyle w:val="142"/>
              <w:ind w:left="567" w:hanging="567"/>
              <w:rPr>
                <w:rFonts w:hint="eastAsia"/>
              </w:rPr>
            </w:pPr>
            <w:r w:rsidRPr="00632733">
              <w:rPr>
                <w:rFonts w:hint="eastAsia"/>
              </w:rPr>
              <w:t>山地原住民</w:t>
            </w:r>
          </w:p>
        </w:tc>
        <w:tc>
          <w:tcPr>
            <w:tcW w:w="1086" w:type="dxa"/>
            <w:vAlign w:val="center"/>
          </w:tcPr>
          <w:p w:rsidR="00902865" w:rsidRPr="00632733" w:rsidRDefault="00902865" w:rsidP="006B47B5">
            <w:pPr>
              <w:pStyle w:val="142"/>
              <w:ind w:left="567" w:hanging="567"/>
              <w:jc w:val="right"/>
              <w:rPr>
                <w:rFonts w:hint="eastAsia"/>
              </w:rPr>
            </w:pPr>
            <w:r w:rsidRPr="00632733">
              <w:rPr>
                <w:rFonts w:hint="eastAsia"/>
              </w:rPr>
              <w:t>1</w:t>
            </w:r>
            <w:r w:rsidRPr="00632733">
              <w:t>,522</w:t>
            </w:r>
          </w:p>
        </w:tc>
        <w:tc>
          <w:tcPr>
            <w:tcW w:w="1087" w:type="dxa"/>
            <w:vAlign w:val="center"/>
          </w:tcPr>
          <w:p w:rsidR="00902865" w:rsidRPr="00632733" w:rsidRDefault="00902865" w:rsidP="006B47B5">
            <w:pPr>
              <w:pStyle w:val="142"/>
              <w:ind w:left="567" w:hanging="567"/>
              <w:jc w:val="right"/>
              <w:rPr>
                <w:rFonts w:hint="eastAsia"/>
              </w:rPr>
            </w:pPr>
            <w:r>
              <w:rPr>
                <w:rFonts w:hint="eastAsia"/>
              </w:rPr>
              <w:t>9</w:t>
            </w:r>
            <w:r>
              <w:t>.77</w:t>
            </w:r>
          </w:p>
        </w:tc>
        <w:tc>
          <w:tcPr>
            <w:tcW w:w="1087" w:type="dxa"/>
            <w:shd w:val="clear" w:color="auto" w:fill="auto"/>
            <w:vAlign w:val="center"/>
          </w:tcPr>
          <w:p w:rsidR="00902865" w:rsidRPr="00632733" w:rsidRDefault="00902865" w:rsidP="006B47B5">
            <w:pPr>
              <w:pStyle w:val="142"/>
              <w:ind w:left="567" w:hanging="567"/>
              <w:jc w:val="right"/>
            </w:pPr>
            <w:r w:rsidRPr="00632733">
              <w:rPr>
                <w:rFonts w:hint="eastAsia"/>
              </w:rPr>
              <w:t>1</w:t>
            </w:r>
            <w:r w:rsidRPr="00632733">
              <w:t>,653</w:t>
            </w:r>
          </w:p>
        </w:tc>
        <w:tc>
          <w:tcPr>
            <w:tcW w:w="1087" w:type="dxa"/>
            <w:vAlign w:val="center"/>
          </w:tcPr>
          <w:p w:rsidR="00902865" w:rsidRPr="00632733" w:rsidRDefault="00902865" w:rsidP="006B47B5">
            <w:pPr>
              <w:pStyle w:val="142"/>
              <w:ind w:left="567" w:hanging="567"/>
              <w:jc w:val="right"/>
              <w:rPr>
                <w:rFonts w:hint="eastAsia"/>
              </w:rPr>
            </w:pPr>
            <w:r>
              <w:rPr>
                <w:rFonts w:hint="eastAsia"/>
              </w:rPr>
              <w:t>9</w:t>
            </w:r>
            <w:r>
              <w:t>.60</w:t>
            </w:r>
          </w:p>
        </w:tc>
        <w:tc>
          <w:tcPr>
            <w:tcW w:w="1087" w:type="dxa"/>
            <w:vAlign w:val="center"/>
          </w:tcPr>
          <w:p w:rsidR="00902865" w:rsidRPr="000253E8" w:rsidRDefault="00902865" w:rsidP="006B47B5">
            <w:pPr>
              <w:pStyle w:val="142"/>
              <w:ind w:left="566" w:hanging="566"/>
              <w:jc w:val="right"/>
              <w:rPr>
                <w:rFonts w:hint="eastAsia"/>
                <w:b/>
                <w:bCs/>
              </w:rPr>
            </w:pPr>
            <w:r w:rsidRPr="000253E8">
              <w:rPr>
                <w:rFonts w:hint="eastAsia"/>
                <w:b/>
                <w:bCs/>
              </w:rPr>
              <w:t>1</w:t>
            </w:r>
            <w:r w:rsidRPr="000253E8">
              <w:rPr>
                <w:b/>
                <w:bCs/>
              </w:rPr>
              <w:t>,069</w:t>
            </w:r>
          </w:p>
        </w:tc>
        <w:tc>
          <w:tcPr>
            <w:tcW w:w="1087" w:type="dxa"/>
            <w:vAlign w:val="center"/>
          </w:tcPr>
          <w:p w:rsidR="00902865" w:rsidRPr="000253E8" w:rsidRDefault="00902865" w:rsidP="006B47B5">
            <w:pPr>
              <w:pStyle w:val="142"/>
              <w:ind w:left="566" w:hanging="566"/>
              <w:jc w:val="right"/>
              <w:rPr>
                <w:rFonts w:hint="eastAsia"/>
                <w:b/>
                <w:bCs/>
              </w:rPr>
            </w:pPr>
            <w:r w:rsidRPr="000253E8">
              <w:rPr>
                <w:rFonts w:hint="eastAsia"/>
                <w:b/>
                <w:bCs/>
              </w:rPr>
              <w:t>6</w:t>
            </w:r>
            <w:r w:rsidRPr="000253E8">
              <w:rPr>
                <w:b/>
                <w:bCs/>
              </w:rPr>
              <w:t>.01</w:t>
            </w:r>
          </w:p>
        </w:tc>
      </w:tr>
    </w:tbl>
    <w:p w:rsidR="00902865" w:rsidRDefault="00902865" w:rsidP="00902865">
      <w:pPr>
        <w:spacing w:line="280" w:lineRule="exact"/>
        <w:ind w:left="1843" w:hangingChars="525" w:hanging="1277"/>
        <w:rPr>
          <w:rFonts w:hint="eastAsia"/>
          <w:sz w:val="24"/>
          <w:szCs w:val="24"/>
        </w:rPr>
      </w:pPr>
      <w:r>
        <w:rPr>
          <w:rFonts w:hint="eastAsia"/>
          <w:sz w:val="24"/>
          <w:szCs w:val="24"/>
        </w:rPr>
        <w:t xml:space="preserve">說 </w:t>
      </w:r>
      <w:r>
        <w:rPr>
          <w:sz w:val="24"/>
          <w:szCs w:val="24"/>
        </w:rPr>
        <w:t xml:space="preserve">   </w:t>
      </w:r>
      <w:r>
        <w:rPr>
          <w:rFonts w:hint="eastAsia"/>
          <w:sz w:val="24"/>
          <w:szCs w:val="24"/>
        </w:rPr>
        <w:t>明</w:t>
      </w:r>
      <w:r w:rsidRPr="004F5F3F">
        <w:rPr>
          <w:rFonts w:hint="eastAsia"/>
          <w:sz w:val="24"/>
          <w:szCs w:val="24"/>
        </w:rPr>
        <w:t>：</w:t>
      </w:r>
      <w:r>
        <w:rPr>
          <w:rFonts w:hint="eastAsia"/>
          <w:sz w:val="24"/>
          <w:szCs w:val="24"/>
        </w:rPr>
        <w:t>1</w:t>
      </w:r>
      <w:r>
        <w:rPr>
          <w:sz w:val="24"/>
          <w:szCs w:val="24"/>
        </w:rPr>
        <w:t>05</w:t>
      </w:r>
      <w:r>
        <w:rPr>
          <w:rFonts w:hint="eastAsia"/>
          <w:sz w:val="24"/>
          <w:szCs w:val="24"/>
        </w:rPr>
        <w:t>、1</w:t>
      </w:r>
      <w:r>
        <w:rPr>
          <w:sz w:val="24"/>
          <w:szCs w:val="24"/>
        </w:rPr>
        <w:t>09</w:t>
      </w:r>
      <w:r>
        <w:rPr>
          <w:rFonts w:hint="eastAsia"/>
          <w:sz w:val="24"/>
          <w:szCs w:val="24"/>
        </w:rPr>
        <w:t>及1</w:t>
      </w:r>
      <w:r>
        <w:rPr>
          <w:sz w:val="24"/>
          <w:szCs w:val="24"/>
        </w:rPr>
        <w:t>13</w:t>
      </w:r>
      <w:r>
        <w:rPr>
          <w:rFonts w:hint="eastAsia"/>
          <w:sz w:val="24"/>
          <w:szCs w:val="24"/>
        </w:rPr>
        <w:t>年</w:t>
      </w:r>
      <w:r w:rsidR="00AA5D22">
        <w:rPr>
          <w:rFonts w:hint="eastAsia"/>
          <w:sz w:val="24"/>
          <w:szCs w:val="24"/>
        </w:rPr>
        <w:t>度</w:t>
      </w:r>
      <w:r>
        <w:rPr>
          <w:rFonts w:hint="eastAsia"/>
          <w:sz w:val="24"/>
          <w:szCs w:val="24"/>
        </w:rPr>
        <w:t>投票所總數各1萬</w:t>
      </w:r>
      <w:r>
        <w:rPr>
          <w:sz w:val="24"/>
          <w:szCs w:val="24"/>
        </w:rPr>
        <w:t>5,582</w:t>
      </w:r>
      <w:r>
        <w:rPr>
          <w:rFonts w:hint="eastAsia"/>
          <w:sz w:val="24"/>
          <w:szCs w:val="24"/>
        </w:rPr>
        <w:t>家、1萬7,</w:t>
      </w:r>
      <w:r>
        <w:rPr>
          <w:sz w:val="24"/>
          <w:szCs w:val="24"/>
        </w:rPr>
        <w:t>226</w:t>
      </w:r>
      <w:r>
        <w:rPr>
          <w:rFonts w:hint="eastAsia"/>
          <w:sz w:val="24"/>
          <w:szCs w:val="24"/>
        </w:rPr>
        <w:t>家及1萬7,</w:t>
      </w:r>
      <w:r>
        <w:rPr>
          <w:sz w:val="24"/>
          <w:szCs w:val="24"/>
        </w:rPr>
        <w:t>795</w:t>
      </w:r>
      <w:r>
        <w:rPr>
          <w:rFonts w:hint="eastAsia"/>
          <w:sz w:val="24"/>
          <w:szCs w:val="24"/>
        </w:rPr>
        <w:t>家。</w:t>
      </w:r>
    </w:p>
    <w:p w:rsidR="00902865" w:rsidRDefault="00902865" w:rsidP="00902865">
      <w:pPr>
        <w:spacing w:line="280" w:lineRule="exact"/>
        <w:ind w:left="1843" w:hangingChars="525" w:hanging="1277"/>
      </w:pPr>
      <w:r w:rsidRPr="004F5F3F">
        <w:rPr>
          <w:rFonts w:hint="eastAsia"/>
          <w:sz w:val="24"/>
          <w:szCs w:val="24"/>
        </w:rPr>
        <w:t>資料來源：中選會。</w:t>
      </w:r>
    </w:p>
    <w:p w:rsidR="00902865" w:rsidRDefault="00233E4C" w:rsidP="00233E4C">
      <w:pPr>
        <w:pStyle w:val="123"/>
      </w:pPr>
      <w:r>
        <w:rPr>
          <w:rFonts w:hint="eastAsia"/>
          <w:lang w:eastAsia="zh-TW"/>
        </w:rPr>
        <w:t>2.</w:t>
      </w:r>
      <w:r w:rsidR="00902865">
        <w:rPr>
          <w:rFonts w:hint="eastAsia"/>
        </w:rPr>
        <w:t>按</w:t>
      </w:r>
      <w:r w:rsidR="00902865" w:rsidRPr="00C232C4">
        <w:rPr>
          <w:rFonts w:hint="eastAsia"/>
        </w:rPr>
        <w:t>原住民立法委員選舉人</w:t>
      </w:r>
      <w:r w:rsidR="00902865">
        <w:rPr>
          <w:rFonts w:hint="eastAsia"/>
        </w:rPr>
        <w:t>僅</w:t>
      </w:r>
      <w:r w:rsidR="00902865" w:rsidRPr="00730825">
        <w:t>1人投票所</w:t>
      </w:r>
      <w:r w:rsidR="00902865">
        <w:rPr>
          <w:rFonts w:hint="eastAsia"/>
        </w:rPr>
        <w:t>之</w:t>
      </w:r>
      <w:r w:rsidR="00902865" w:rsidRPr="00730825">
        <w:t>可能原因</w:t>
      </w:r>
      <w:r w:rsidR="00902865">
        <w:rPr>
          <w:rFonts w:hint="eastAsia"/>
        </w:rPr>
        <w:t>，</w:t>
      </w:r>
      <w:r w:rsidR="00902865" w:rsidRPr="008E13E2">
        <w:rPr>
          <w:rFonts w:hint="eastAsia"/>
        </w:rPr>
        <w:t>依公職人員選舉罷免法第</w:t>
      </w:r>
      <w:r w:rsidR="00902865" w:rsidRPr="008E13E2">
        <w:t>17條第1項規定</w:t>
      </w:r>
      <w:r w:rsidR="00902865">
        <w:rPr>
          <w:rFonts w:hint="eastAsia"/>
        </w:rPr>
        <w:t>略以</w:t>
      </w:r>
      <w:r w:rsidR="00902865" w:rsidRPr="008E13E2">
        <w:t>，選舉人應於戶籍地投票所投票</w:t>
      </w:r>
      <w:r w:rsidR="00902865">
        <w:rPr>
          <w:rFonts w:hint="eastAsia"/>
        </w:rPr>
        <w:t>，及同法</w:t>
      </w:r>
      <w:r w:rsidR="00902865" w:rsidRPr="00D352D5">
        <w:rPr>
          <w:rFonts w:hint="eastAsia"/>
        </w:rPr>
        <w:t>第</w:t>
      </w:r>
      <w:r w:rsidR="00902865" w:rsidRPr="00D352D5">
        <w:t>57條第5項規定</w:t>
      </w:r>
      <w:r w:rsidR="00902865">
        <w:rPr>
          <w:rFonts w:hint="eastAsia"/>
        </w:rPr>
        <w:t>略以，</w:t>
      </w:r>
      <w:r w:rsidR="00902865" w:rsidRPr="00D352D5">
        <w:t>投票所於投票完畢後即改為開票所，</w:t>
      </w:r>
      <w:r w:rsidR="00902865">
        <w:rPr>
          <w:rFonts w:hint="eastAsia"/>
        </w:rPr>
        <w:t>係</w:t>
      </w:r>
      <w:r w:rsidR="00902865" w:rsidRPr="00D352D5">
        <w:t>採「投開票合一」制度</w:t>
      </w:r>
      <w:r w:rsidR="00902865">
        <w:rPr>
          <w:rFonts w:hint="eastAsia"/>
        </w:rPr>
        <w:t>，致選舉人</w:t>
      </w:r>
      <w:r w:rsidR="00902865" w:rsidRPr="002E5F52">
        <w:rPr>
          <w:rFonts w:hint="eastAsia"/>
        </w:rPr>
        <w:t>數較少</w:t>
      </w:r>
      <w:r w:rsidR="00902865">
        <w:rPr>
          <w:rFonts w:hint="eastAsia"/>
        </w:rPr>
        <w:t>之</w:t>
      </w:r>
      <w:r w:rsidR="00902865" w:rsidRPr="002E5F52">
        <w:rPr>
          <w:rFonts w:hint="eastAsia"/>
        </w:rPr>
        <w:t>投票所</w:t>
      </w:r>
      <w:r w:rsidR="00902865">
        <w:rPr>
          <w:rFonts w:hint="eastAsia"/>
        </w:rPr>
        <w:t>，選舉人</w:t>
      </w:r>
      <w:r w:rsidR="00902865" w:rsidRPr="00085E83">
        <w:rPr>
          <w:rFonts w:hint="eastAsia"/>
        </w:rPr>
        <w:t>投票立場易於開票後</w:t>
      </w:r>
      <w:r w:rsidR="00902865">
        <w:rPr>
          <w:rFonts w:hint="eastAsia"/>
        </w:rPr>
        <w:t>被人</w:t>
      </w:r>
      <w:r w:rsidR="00902865" w:rsidRPr="00085E83">
        <w:rPr>
          <w:rFonts w:hint="eastAsia"/>
        </w:rPr>
        <w:t>辨認</w:t>
      </w:r>
      <w:r w:rsidR="005B0B4B">
        <w:rPr>
          <w:rFonts w:hint="eastAsia"/>
        </w:rPr>
        <w:t>。</w:t>
      </w:r>
      <w:r w:rsidR="00902865">
        <w:rPr>
          <w:rFonts w:hint="eastAsia"/>
        </w:rPr>
        <w:t>準此</w:t>
      </w:r>
      <w:r w:rsidR="00902865" w:rsidRPr="00D352D5">
        <w:rPr>
          <w:rFonts w:hint="eastAsia"/>
        </w:rPr>
        <w:t>，原住民公職人員選舉投票所之設置，係由</w:t>
      </w:r>
      <w:r w:rsidR="00902865">
        <w:rPr>
          <w:rFonts w:hint="eastAsia"/>
        </w:rPr>
        <w:t>各市縣</w:t>
      </w:r>
      <w:r w:rsidR="00902865" w:rsidRPr="00D352D5">
        <w:rPr>
          <w:rFonts w:hint="eastAsia"/>
        </w:rPr>
        <w:t>選舉委員會視原住民選舉人分布情形，單獨設置投票所或於區域選舉投票所內辦理投票</w:t>
      </w:r>
      <w:r w:rsidR="00902865">
        <w:rPr>
          <w:rFonts w:hint="eastAsia"/>
        </w:rPr>
        <w:t>，中選會表示</w:t>
      </w:r>
      <w:r w:rsidR="005B0B4B" w:rsidRPr="005B0B4B">
        <w:rPr>
          <w:rFonts w:hint="eastAsia"/>
        </w:rPr>
        <w:t>未來辦理朝兼顧原住民選舉人投票便利性及保障原住民選舉人投票秘密方向辦理，逐步調降原住民選舉人</w:t>
      </w:r>
      <w:r w:rsidR="005B0B4B" w:rsidRPr="005B0B4B">
        <w:t>1人之投票所數，賡續辦理原住民選舉人投票所異動徵詢作業</w:t>
      </w:r>
      <w:r w:rsidR="005B0B4B">
        <w:rPr>
          <w:rFonts w:hint="eastAsia"/>
        </w:rPr>
        <w:t>，並</w:t>
      </w:r>
      <w:r w:rsidR="005B0B4B" w:rsidRPr="005B0B4B">
        <w:t>持續加強提高徵詢原住民選舉人異動意願回復率，以有效維護原住民秘密投票自由之權益。</w:t>
      </w:r>
    </w:p>
    <w:p w:rsidR="00902865" w:rsidRPr="003A74CC" w:rsidRDefault="00902865" w:rsidP="00902865">
      <w:pPr>
        <w:pStyle w:val="a5"/>
        <w:ind w:left="849" w:hanging="283"/>
        <w:rPr>
          <w:rFonts w:hint="eastAsia"/>
          <w:b/>
          <w:bCs/>
        </w:rPr>
      </w:pPr>
      <w:r w:rsidRPr="003A74CC">
        <w:rPr>
          <w:rFonts w:hint="eastAsia"/>
          <w:b/>
          <w:bCs/>
        </w:rPr>
        <w:t>(二</w:t>
      </w:r>
      <w:r w:rsidRPr="003A74CC">
        <w:rPr>
          <w:rFonts w:hint="eastAsia"/>
          <w:b/>
          <w:bCs/>
          <w:lang w:eastAsia="zh-HK"/>
        </w:rPr>
        <w:t>)原住民立法委員選舉之投票率較區域立法委員選舉為低，其中平地原住民立法委員選舉之投票率更低</w:t>
      </w:r>
      <w:r w:rsidR="005B0B4B" w:rsidRPr="003A74CC">
        <w:rPr>
          <w:rFonts w:hint="eastAsia"/>
          <w:b/>
          <w:bCs/>
        </w:rPr>
        <w:t xml:space="preserve"> </w:t>
      </w:r>
    </w:p>
    <w:p w:rsidR="00902865" w:rsidRDefault="00902865" w:rsidP="005B0B4B">
      <w:pPr>
        <w:pStyle w:val="21"/>
      </w:pPr>
      <w:r>
        <w:rPr>
          <w:rFonts w:hint="eastAsia"/>
        </w:rPr>
        <w:t>觀察</w:t>
      </w:r>
      <w:r w:rsidRPr="00447ADA">
        <w:rPr>
          <w:rFonts w:hint="eastAsia"/>
        </w:rPr>
        <w:t>近年各類型選舉之投票率概況</w:t>
      </w:r>
      <w:r>
        <w:rPr>
          <w:rFonts w:hint="eastAsia"/>
        </w:rPr>
        <w:t>(詳表</w:t>
      </w:r>
      <w:r w:rsidR="00582A61">
        <w:rPr>
          <w:rFonts w:hint="eastAsia"/>
          <w:lang w:eastAsia="zh-TW"/>
        </w:rPr>
        <w:t>2</w:t>
      </w:r>
      <w:r>
        <w:t>)</w:t>
      </w:r>
      <w:r>
        <w:rPr>
          <w:rFonts w:hint="eastAsia"/>
        </w:rPr>
        <w:t>，最近3屆</w:t>
      </w:r>
      <w:r w:rsidRPr="002C5ED3">
        <w:rPr>
          <w:rFonts w:ascii="新細明體" w:hAnsi="新細明體"/>
        </w:rPr>
        <w:t>總統副總統</w:t>
      </w:r>
      <w:r>
        <w:rPr>
          <w:rFonts w:ascii="新細明體" w:hAnsi="新細明體" w:hint="eastAsia"/>
        </w:rPr>
        <w:t>、區域立法委員</w:t>
      </w:r>
      <w:r>
        <w:rPr>
          <w:rFonts w:ascii="新細明體" w:hAnsi="新細明體" w:hint="eastAsia"/>
        </w:rPr>
        <w:t>(</w:t>
      </w:r>
      <w:r>
        <w:rPr>
          <w:rFonts w:ascii="新細明體" w:hAnsi="新細明體" w:hint="eastAsia"/>
        </w:rPr>
        <w:t>以下簡稱立委</w:t>
      </w:r>
      <w:r>
        <w:rPr>
          <w:rFonts w:ascii="新細明體" w:hAnsi="新細明體" w:hint="eastAsia"/>
        </w:rPr>
        <w:t>)</w:t>
      </w:r>
      <w:r>
        <w:rPr>
          <w:rFonts w:ascii="新細明體" w:hAnsi="新細明體" w:hint="eastAsia"/>
        </w:rPr>
        <w:t>及不分區</w:t>
      </w:r>
      <w:r>
        <w:rPr>
          <w:rFonts w:ascii="新細明體" w:hAnsi="新細明體"/>
        </w:rPr>
        <w:t>立</w:t>
      </w:r>
      <w:r w:rsidRPr="002C5ED3">
        <w:rPr>
          <w:rFonts w:ascii="新細明體" w:hAnsi="新細明體"/>
        </w:rPr>
        <w:t>委選舉</w:t>
      </w:r>
      <w:r>
        <w:rPr>
          <w:rFonts w:ascii="新細明體" w:hAnsi="新細明體" w:hint="eastAsia"/>
        </w:rPr>
        <w:t>之投票率非常接</w:t>
      </w:r>
      <w:r w:rsidRPr="00447ADA">
        <w:rPr>
          <w:rFonts w:hint="eastAsia"/>
        </w:rPr>
        <w:t>近，1</w:t>
      </w:r>
      <w:r w:rsidRPr="00447ADA">
        <w:t>05</w:t>
      </w:r>
      <w:r w:rsidRPr="00447ADA">
        <w:rPr>
          <w:rFonts w:hint="eastAsia"/>
        </w:rPr>
        <w:t>、1</w:t>
      </w:r>
      <w:r w:rsidRPr="00447ADA">
        <w:t>09</w:t>
      </w:r>
      <w:r w:rsidRPr="00447ADA">
        <w:rPr>
          <w:rFonts w:hint="eastAsia"/>
        </w:rPr>
        <w:t>及1</w:t>
      </w:r>
      <w:r w:rsidRPr="00447ADA">
        <w:t>13</w:t>
      </w:r>
      <w:r w:rsidRPr="00447ADA">
        <w:rPr>
          <w:rFonts w:hint="eastAsia"/>
        </w:rPr>
        <w:t>年</w:t>
      </w:r>
      <w:r w:rsidR="007B6FB9">
        <w:rPr>
          <w:rFonts w:hint="eastAsia"/>
        </w:rPr>
        <w:t>度</w:t>
      </w:r>
      <w:r w:rsidRPr="00447ADA">
        <w:rPr>
          <w:rFonts w:hint="eastAsia"/>
        </w:rPr>
        <w:t>差距</w:t>
      </w:r>
      <w:r>
        <w:rPr>
          <w:rFonts w:hint="eastAsia"/>
        </w:rPr>
        <w:t>介</w:t>
      </w:r>
      <w:r w:rsidRPr="00AA633E">
        <w:rPr>
          <w:rFonts w:hint="eastAsia"/>
        </w:rPr>
        <w:t>於</w:t>
      </w:r>
      <w:r>
        <w:rPr>
          <w:rFonts w:hint="eastAsia"/>
        </w:rPr>
        <w:t>0</w:t>
      </w:r>
      <w:r>
        <w:t>.27</w:t>
      </w:r>
      <w:r>
        <w:rPr>
          <w:rFonts w:hint="eastAsia"/>
        </w:rPr>
        <w:t>至 0</w:t>
      </w:r>
      <w:r>
        <w:t>.33</w:t>
      </w:r>
      <w:r>
        <w:rPr>
          <w:rFonts w:hint="eastAsia"/>
        </w:rPr>
        <w:t>個百分點</w:t>
      </w:r>
      <w:r w:rsidR="007B6FB9">
        <w:rPr>
          <w:rFonts w:hint="eastAsia"/>
        </w:rPr>
        <w:t>間</w:t>
      </w:r>
      <w:r>
        <w:rPr>
          <w:rFonts w:hint="eastAsia"/>
        </w:rPr>
        <w:t>，依投票率</w:t>
      </w:r>
      <w:r w:rsidRPr="005E53C9">
        <w:rPr>
          <w:rFonts w:hint="eastAsia"/>
        </w:rPr>
        <w:t>高低</w:t>
      </w:r>
      <w:r>
        <w:rPr>
          <w:rFonts w:hint="eastAsia"/>
        </w:rPr>
        <w:t>為區域立委、總統副總統及不分區立委；然</w:t>
      </w:r>
      <w:r w:rsidRPr="00447ADA">
        <w:rPr>
          <w:rFonts w:hint="eastAsia"/>
        </w:rPr>
        <w:t>1</w:t>
      </w:r>
      <w:r w:rsidRPr="00447ADA">
        <w:t>05</w:t>
      </w:r>
      <w:r w:rsidRPr="00447ADA">
        <w:rPr>
          <w:rFonts w:hint="eastAsia"/>
        </w:rPr>
        <w:t>、1</w:t>
      </w:r>
      <w:r w:rsidRPr="00447ADA">
        <w:t>09</w:t>
      </w:r>
      <w:r w:rsidRPr="00447ADA">
        <w:rPr>
          <w:rFonts w:hint="eastAsia"/>
        </w:rPr>
        <w:t>及1</w:t>
      </w:r>
      <w:r w:rsidRPr="00447ADA">
        <w:t>13</w:t>
      </w:r>
      <w:r w:rsidRPr="00447ADA">
        <w:rPr>
          <w:rFonts w:hint="eastAsia"/>
        </w:rPr>
        <w:t>年</w:t>
      </w:r>
      <w:r w:rsidR="007B6FB9">
        <w:rPr>
          <w:rFonts w:hint="eastAsia"/>
        </w:rPr>
        <w:t>度</w:t>
      </w:r>
      <w:r>
        <w:rPr>
          <w:rFonts w:hint="eastAsia"/>
        </w:rPr>
        <w:t>山地原住民立委</w:t>
      </w:r>
      <w:r w:rsidRPr="00447ADA">
        <w:rPr>
          <w:rFonts w:hint="eastAsia"/>
        </w:rPr>
        <w:t>選舉</w:t>
      </w:r>
      <w:r>
        <w:rPr>
          <w:rFonts w:hint="eastAsia"/>
        </w:rPr>
        <w:t>之投票率分別少於不分區立委各</w:t>
      </w:r>
      <w:r>
        <w:t>8.59</w:t>
      </w:r>
      <w:r>
        <w:rPr>
          <w:rFonts w:hint="eastAsia"/>
        </w:rPr>
        <w:t>、6</w:t>
      </w:r>
      <w:r>
        <w:t>.26</w:t>
      </w:r>
      <w:r>
        <w:rPr>
          <w:rFonts w:hint="eastAsia"/>
        </w:rPr>
        <w:t>及7</w:t>
      </w:r>
      <w:r>
        <w:t>.46</w:t>
      </w:r>
      <w:r>
        <w:rPr>
          <w:rFonts w:hint="eastAsia"/>
        </w:rPr>
        <w:t>個百分點，平地原住民立委</w:t>
      </w:r>
      <w:r w:rsidRPr="00447ADA">
        <w:rPr>
          <w:rFonts w:hint="eastAsia"/>
        </w:rPr>
        <w:t>選舉</w:t>
      </w:r>
      <w:r>
        <w:rPr>
          <w:rFonts w:hint="eastAsia"/>
        </w:rPr>
        <w:t>之投票率更少於不分區立委各1</w:t>
      </w:r>
      <w:r>
        <w:t>4.53</w:t>
      </w:r>
      <w:r>
        <w:rPr>
          <w:rFonts w:hint="eastAsia"/>
        </w:rPr>
        <w:t>、1</w:t>
      </w:r>
      <w:r>
        <w:t>2.56</w:t>
      </w:r>
      <w:r>
        <w:rPr>
          <w:rFonts w:hint="eastAsia"/>
        </w:rPr>
        <w:t>及1</w:t>
      </w:r>
      <w:r>
        <w:t>3.53</w:t>
      </w:r>
      <w:r>
        <w:rPr>
          <w:rFonts w:hint="eastAsia"/>
        </w:rPr>
        <w:t>個百分點。洽</w:t>
      </w:r>
      <w:r>
        <w:rPr>
          <w:rFonts w:hint="eastAsia"/>
        </w:rPr>
        <w:lastRenderedPageBreak/>
        <w:t>據中選會表示，</w:t>
      </w:r>
      <w:r w:rsidR="005B0B4B">
        <w:rPr>
          <w:rFonts w:hint="eastAsia"/>
        </w:rPr>
        <w:t>有</w:t>
      </w:r>
      <w:r w:rsidR="005B0B4B">
        <w:t>鑑原住民離開原鄉到都會地區發展情形普遍，原住民選舉人往返原鄉投票所花費</w:t>
      </w:r>
      <w:r w:rsidR="005B0B4B">
        <w:rPr>
          <w:rFonts w:hint="eastAsia"/>
        </w:rPr>
        <w:t>之</w:t>
      </w:r>
      <w:r w:rsidR="005B0B4B">
        <w:t>時間及金錢成本較一般選舉人為高，實施不在籍投票提供便利</w:t>
      </w:r>
      <w:r w:rsidR="005B0B4B">
        <w:rPr>
          <w:rFonts w:hint="eastAsia"/>
        </w:rPr>
        <w:t>之</w:t>
      </w:r>
      <w:r w:rsidR="005B0B4B">
        <w:t>投票方式，降低原住民選舉人投票成本，對於鼓勵原住民參與投票或有助益</w:t>
      </w:r>
      <w:r w:rsidR="005B0B4B">
        <w:rPr>
          <w:rFonts w:hint="eastAsia"/>
        </w:rPr>
        <w:t>；另該</w:t>
      </w:r>
      <w:r w:rsidR="005B0B4B">
        <w:t>會將加強宣導集中設置原住民公職人員選舉投票所，以持續提高原住民選舉人異動意願</w:t>
      </w:r>
      <w:r w:rsidR="005B0B4B">
        <w:rPr>
          <w:rFonts w:hint="eastAsia"/>
        </w:rPr>
        <w:t>之</w:t>
      </w:r>
      <w:r w:rsidR="005B0B4B">
        <w:t>回復率，並降低1人投票所</w:t>
      </w:r>
      <w:r w:rsidR="007B6FB9">
        <w:rPr>
          <w:rFonts w:hint="eastAsia"/>
        </w:rPr>
        <w:t>之</w:t>
      </w:r>
      <w:r w:rsidR="005B0B4B">
        <w:t>比率。</w:t>
      </w:r>
    </w:p>
    <w:p w:rsidR="00902865" w:rsidRPr="00522D65" w:rsidRDefault="00902865" w:rsidP="00902865">
      <w:pPr>
        <w:pStyle w:val="a5"/>
        <w:ind w:leftChars="-150" w:left="0" w:rightChars="-100" w:right="-283" w:hangingChars="150" w:hanging="425"/>
        <w:rPr>
          <w:spacing w:val="-5"/>
          <w:kern w:val="0"/>
        </w:rPr>
      </w:pPr>
      <w:r>
        <w:rPr>
          <w:rFonts w:hint="eastAsia"/>
          <w:b/>
        </w:rPr>
        <w:t>表</w:t>
      </w:r>
      <w:r w:rsidR="00582A61">
        <w:rPr>
          <w:rFonts w:hint="eastAsia"/>
          <w:b/>
        </w:rPr>
        <w:t>2</w:t>
      </w:r>
      <w:r>
        <w:rPr>
          <w:b/>
        </w:rPr>
        <w:t xml:space="preserve">  </w:t>
      </w:r>
      <w:r w:rsidRPr="00866A19">
        <w:rPr>
          <w:rFonts w:hint="eastAsia"/>
          <w:b/>
        </w:rPr>
        <w:t>近年</w:t>
      </w:r>
      <w:r>
        <w:rPr>
          <w:rFonts w:hint="eastAsia"/>
          <w:b/>
        </w:rPr>
        <w:t>各類型選舉之投票率概況表</w:t>
      </w:r>
      <w:r>
        <w:rPr>
          <w:b/>
        </w:rPr>
        <w:t xml:space="preserve">                            </w:t>
      </w:r>
      <w:r w:rsidRPr="00522D65">
        <w:rPr>
          <w:rFonts w:hint="eastAsia"/>
          <w:spacing w:val="-5"/>
          <w:kern w:val="0"/>
          <w:sz w:val="24"/>
          <w:szCs w:val="24"/>
        </w:rPr>
        <w:t>單位：%</w:t>
      </w:r>
      <w:r w:rsidRPr="00522D65">
        <w:rPr>
          <w:spacing w:val="-5"/>
          <w:kern w:val="0"/>
        </w:rPr>
        <w:t xml:space="preserve"> </w:t>
      </w:r>
    </w:p>
    <w:tbl>
      <w:tblPr>
        <w:tblW w:w="9498"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8"/>
        <w:gridCol w:w="1701"/>
        <w:gridCol w:w="851"/>
        <w:gridCol w:w="708"/>
        <w:gridCol w:w="1701"/>
        <w:gridCol w:w="851"/>
        <w:gridCol w:w="567"/>
        <w:gridCol w:w="1701"/>
        <w:gridCol w:w="850"/>
      </w:tblGrid>
      <w:tr w:rsidR="00902865" w:rsidRPr="00522D65" w:rsidTr="006B47B5">
        <w:trPr>
          <w:trHeight w:val="504"/>
          <w:tblHeader/>
        </w:trPr>
        <w:tc>
          <w:tcPr>
            <w:tcW w:w="568" w:type="dxa"/>
            <w:shd w:val="clear" w:color="auto" w:fill="auto"/>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20"/>
                <w:kern w:val="0"/>
                <w:sz w:val="22"/>
                <w:szCs w:val="22"/>
              </w:rPr>
            </w:pPr>
            <w:r w:rsidRPr="00522D65">
              <w:rPr>
                <w:rFonts w:hint="eastAsia"/>
                <w:spacing w:val="-20"/>
                <w:kern w:val="0"/>
                <w:sz w:val="22"/>
                <w:szCs w:val="22"/>
              </w:rPr>
              <w:t>年度</w:t>
            </w:r>
          </w:p>
        </w:tc>
        <w:tc>
          <w:tcPr>
            <w:tcW w:w="1701" w:type="dxa"/>
            <w:vAlign w:val="center"/>
          </w:tcPr>
          <w:p w:rsidR="00902865" w:rsidRPr="00522D65" w:rsidRDefault="00902865" w:rsidP="006B47B5">
            <w:pPr>
              <w:widowControl/>
              <w:spacing w:line="280" w:lineRule="exact"/>
              <w:ind w:leftChars="0" w:left="0" w:firstLineChars="0" w:firstLine="0"/>
              <w:jc w:val="center"/>
              <w:rPr>
                <w:rFonts w:hint="eastAsia"/>
                <w:spacing w:val="-5"/>
                <w:kern w:val="0"/>
                <w:sz w:val="22"/>
                <w:szCs w:val="22"/>
              </w:rPr>
            </w:pPr>
            <w:r w:rsidRPr="00522D65">
              <w:rPr>
                <w:rFonts w:hint="eastAsia"/>
                <w:spacing w:val="-5"/>
                <w:kern w:val="0"/>
                <w:sz w:val="22"/>
                <w:szCs w:val="22"/>
              </w:rPr>
              <w:t>選舉類型</w:t>
            </w:r>
          </w:p>
        </w:tc>
        <w:tc>
          <w:tcPr>
            <w:tcW w:w="851" w:type="dxa"/>
            <w:shd w:val="clear" w:color="auto" w:fill="auto"/>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20"/>
                <w:kern w:val="0"/>
                <w:sz w:val="22"/>
                <w:szCs w:val="22"/>
              </w:rPr>
            </w:pPr>
            <w:r w:rsidRPr="00522D65">
              <w:rPr>
                <w:rFonts w:hint="eastAsia"/>
                <w:spacing w:val="-20"/>
                <w:kern w:val="0"/>
                <w:sz w:val="22"/>
                <w:szCs w:val="22"/>
              </w:rPr>
              <w:t>投票率</w:t>
            </w:r>
          </w:p>
        </w:tc>
        <w:tc>
          <w:tcPr>
            <w:tcW w:w="708" w:type="dxa"/>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20"/>
                <w:kern w:val="0"/>
                <w:sz w:val="22"/>
                <w:szCs w:val="22"/>
              </w:rPr>
            </w:pPr>
            <w:r w:rsidRPr="00522D65">
              <w:rPr>
                <w:rFonts w:hint="eastAsia"/>
                <w:spacing w:val="-20"/>
                <w:kern w:val="0"/>
                <w:sz w:val="22"/>
                <w:szCs w:val="22"/>
              </w:rPr>
              <w:t>年度</w:t>
            </w:r>
          </w:p>
        </w:tc>
        <w:tc>
          <w:tcPr>
            <w:tcW w:w="1701" w:type="dxa"/>
            <w:vAlign w:val="center"/>
          </w:tcPr>
          <w:p w:rsidR="00902865" w:rsidRPr="00522D65" w:rsidRDefault="00902865" w:rsidP="006B47B5">
            <w:pPr>
              <w:widowControl/>
              <w:spacing w:line="280" w:lineRule="exact"/>
              <w:ind w:leftChars="0" w:left="0" w:firstLineChars="0" w:firstLine="0"/>
              <w:jc w:val="center"/>
              <w:rPr>
                <w:rFonts w:hint="eastAsia"/>
                <w:spacing w:val="-5"/>
                <w:kern w:val="0"/>
                <w:sz w:val="22"/>
                <w:szCs w:val="22"/>
              </w:rPr>
            </w:pPr>
            <w:r w:rsidRPr="00522D65">
              <w:rPr>
                <w:rFonts w:hint="eastAsia"/>
                <w:spacing w:val="-5"/>
                <w:kern w:val="0"/>
                <w:sz w:val="22"/>
                <w:szCs w:val="22"/>
              </w:rPr>
              <w:t>選舉類型</w:t>
            </w:r>
          </w:p>
        </w:tc>
        <w:tc>
          <w:tcPr>
            <w:tcW w:w="851" w:type="dxa"/>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5"/>
                <w:kern w:val="0"/>
                <w:sz w:val="22"/>
                <w:szCs w:val="22"/>
              </w:rPr>
            </w:pPr>
            <w:r w:rsidRPr="00522D65">
              <w:rPr>
                <w:rFonts w:hint="eastAsia"/>
                <w:spacing w:val="-20"/>
                <w:kern w:val="0"/>
                <w:sz w:val="22"/>
                <w:szCs w:val="22"/>
              </w:rPr>
              <w:t>投票率</w:t>
            </w:r>
          </w:p>
        </w:tc>
        <w:tc>
          <w:tcPr>
            <w:tcW w:w="567" w:type="dxa"/>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5"/>
                <w:kern w:val="0"/>
                <w:sz w:val="22"/>
                <w:szCs w:val="22"/>
              </w:rPr>
            </w:pPr>
            <w:r w:rsidRPr="00522D65">
              <w:rPr>
                <w:rFonts w:hint="eastAsia"/>
                <w:spacing w:val="-20"/>
                <w:kern w:val="0"/>
                <w:sz w:val="22"/>
                <w:szCs w:val="22"/>
              </w:rPr>
              <w:t>年度</w:t>
            </w:r>
          </w:p>
        </w:tc>
        <w:tc>
          <w:tcPr>
            <w:tcW w:w="1701" w:type="dxa"/>
            <w:vAlign w:val="center"/>
          </w:tcPr>
          <w:p w:rsidR="00902865" w:rsidRPr="00522D65" w:rsidRDefault="00902865" w:rsidP="006B47B5">
            <w:pPr>
              <w:widowControl/>
              <w:spacing w:line="280" w:lineRule="exact"/>
              <w:ind w:leftChars="0" w:left="0" w:firstLineChars="0" w:firstLine="0"/>
              <w:jc w:val="center"/>
              <w:rPr>
                <w:rFonts w:hint="eastAsia"/>
                <w:spacing w:val="-5"/>
                <w:kern w:val="0"/>
                <w:sz w:val="22"/>
                <w:szCs w:val="22"/>
              </w:rPr>
            </w:pPr>
            <w:r w:rsidRPr="00522D65">
              <w:rPr>
                <w:rFonts w:hint="eastAsia"/>
                <w:spacing w:val="-5"/>
                <w:kern w:val="0"/>
                <w:sz w:val="22"/>
                <w:szCs w:val="22"/>
              </w:rPr>
              <w:t>選舉類型</w:t>
            </w:r>
          </w:p>
        </w:tc>
        <w:tc>
          <w:tcPr>
            <w:tcW w:w="850" w:type="dxa"/>
            <w:vAlign w:val="center"/>
          </w:tcPr>
          <w:p w:rsidR="00902865" w:rsidRPr="00522D65" w:rsidRDefault="00902865" w:rsidP="006B47B5">
            <w:pPr>
              <w:widowControl/>
              <w:spacing w:line="280" w:lineRule="exact"/>
              <w:ind w:leftChars="-38" w:left="0" w:rightChars="-37" w:right="-105" w:hangingChars="59" w:hanging="108"/>
              <w:jc w:val="center"/>
              <w:rPr>
                <w:rFonts w:hint="eastAsia"/>
                <w:spacing w:val="-20"/>
                <w:kern w:val="0"/>
                <w:sz w:val="22"/>
                <w:szCs w:val="22"/>
              </w:rPr>
            </w:pPr>
            <w:r w:rsidRPr="00522D65">
              <w:rPr>
                <w:rFonts w:hint="eastAsia"/>
                <w:spacing w:val="-20"/>
                <w:kern w:val="0"/>
                <w:sz w:val="22"/>
                <w:szCs w:val="22"/>
              </w:rPr>
              <w:t>投票率</w:t>
            </w:r>
          </w:p>
        </w:tc>
      </w:tr>
      <w:tr w:rsidR="00902865" w:rsidRPr="00522D65" w:rsidTr="006B47B5">
        <w:trPr>
          <w:trHeight w:hRule="exact" w:val="397"/>
        </w:trPr>
        <w:tc>
          <w:tcPr>
            <w:tcW w:w="568" w:type="dxa"/>
            <w:vMerge w:val="restart"/>
            <w:shd w:val="clear" w:color="auto" w:fill="auto"/>
            <w:vAlign w:val="center"/>
          </w:tcPr>
          <w:p w:rsidR="00902865" w:rsidRPr="003203B8" w:rsidRDefault="00902865" w:rsidP="006B47B5">
            <w:pPr>
              <w:widowControl/>
              <w:spacing w:line="320" w:lineRule="exact"/>
              <w:ind w:leftChars="0" w:left="0" w:firstLineChars="0" w:firstLine="0"/>
              <w:jc w:val="center"/>
              <w:rPr>
                <w:rFonts w:hint="eastAsia"/>
                <w:spacing w:val="-5"/>
                <w:kern w:val="0"/>
                <w:sz w:val="22"/>
                <w:szCs w:val="22"/>
              </w:rPr>
            </w:pPr>
            <w:r w:rsidRPr="003203B8">
              <w:rPr>
                <w:rFonts w:hint="eastAsia"/>
                <w:spacing w:val="-5"/>
                <w:kern w:val="0"/>
                <w:sz w:val="22"/>
                <w:szCs w:val="22"/>
              </w:rPr>
              <w:t>1</w:t>
            </w:r>
            <w:r w:rsidRPr="003203B8">
              <w:rPr>
                <w:spacing w:val="-5"/>
                <w:kern w:val="0"/>
                <w:sz w:val="22"/>
                <w:szCs w:val="22"/>
              </w:rPr>
              <w:t>05</w:t>
            </w: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總統副總統</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66.27</w:t>
            </w:r>
          </w:p>
        </w:tc>
        <w:tc>
          <w:tcPr>
            <w:tcW w:w="708" w:type="dxa"/>
            <w:vMerge w:val="restart"/>
            <w:vAlign w:val="center"/>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1</w:t>
            </w:r>
            <w:r w:rsidRPr="00522D65">
              <w:rPr>
                <w:spacing w:val="-5"/>
                <w:kern w:val="0"/>
                <w:sz w:val="22"/>
                <w:szCs w:val="22"/>
              </w:rPr>
              <w:t>09</w:t>
            </w: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總統副總統</w:t>
            </w:r>
          </w:p>
        </w:tc>
        <w:tc>
          <w:tcPr>
            <w:tcW w:w="851"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74.90</w:t>
            </w:r>
          </w:p>
        </w:tc>
        <w:tc>
          <w:tcPr>
            <w:tcW w:w="567" w:type="dxa"/>
            <w:vMerge w:val="restart"/>
            <w:vAlign w:val="center"/>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1</w:t>
            </w:r>
            <w:r w:rsidRPr="00522D65">
              <w:rPr>
                <w:spacing w:val="-5"/>
                <w:kern w:val="0"/>
                <w:sz w:val="22"/>
                <w:szCs w:val="22"/>
              </w:rPr>
              <w:t>13</w:t>
            </w: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總統副總統</w:t>
            </w:r>
          </w:p>
        </w:tc>
        <w:tc>
          <w:tcPr>
            <w:tcW w:w="850"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w:t>
            </w:r>
            <w:r w:rsidRPr="00522D65">
              <w:rPr>
                <w:spacing w:val="-5"/>
                <w:kern w:val="0"/>
                <w:sz w:val="22"/>
                <w:szCs w:val="22"/>
              </w:rPr>
              <w:t>1.86</w:t>
            </w:r>
          </w:p>
        </w:tc>
      </w:tr>
      <w:tr w:rsidR="00902865" w:rsidRPr="00522D65" w:rsidTr="006B47B5">
        <w:trPr>
          <w:trHeight w:hRule="exact" w:val="397"/>
        </w:trPr>
        <w:tc>
          <w:tcPr>
            <w:tcW w:w="568" w:type="dxa"/>
            <w:vMerge/>
            <w:shd w:val="clear" w:color="auto" w:fill="auto"/>
          </w:tcPr>
          <w:p w:rsidR="00902865" w:rsidRPr="00522D65" w:rsidRDefault="00902865" w:rsidP="006B47B5">
            <w:pPr>
              <w:widowControl/>
              <w:spacing w:line="460" w:lineRule="exact"/>
              <w:ind w:leftChars="0" w:left="0" w:firstLineChars="0" w:firstLine="0"/>
              <w:rPr>
                <w:rFonts w:hint="eastAsia"/>
                <w:spacing w:val="-5"/>
                <w:kern w:val="0"/>
                <w:sz w:val="24"/>
                <w:szCs w:val="24"/>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區域立委</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66.58</w:t>
            </w:r>
          </w:p>
        </w:tc>
        <w:tc>
          <w:tcPr>
            <w:tcW w:w="708" w:type="dxa"/>
            <w:vMerge/>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區域立委</w:t>
            </w:r>
          </w:p>
        </w:tc>
        <w:tc>
          <w:tcPr>
            <w:tcW w:w="851"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75.13</w:t>
            </w:r>
          </w:p>
        </w:tc>
        <w:tc>
          <w:tcPr>
            <w:tcW w:w="567" w:type="dxa"/>
            <w:vMerge/>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區域立委</w:t>
            </w:r>
          </w:p>
        </w:tc>
        <w:tc>
          <w:tcPr>
            <w:tcW w:w="850"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72.08</w:t>
            </w:r>
          </w:p>
        </w:tc>
      </w:tr>
      <w:tr w:rsidR="00902865" w:rsidRPr="00522D65" w:rsidTr="006B47B5">
        <w:trPr>
          <w:trHeight w:hRule="exact" w:val="397"/>
        </w:trPr>
        <w:tc>
          <w:tcPr>
            <w:tcW w:w="568" w:type="dxa"/>
            <w:vMerge/>
            <w:shd w:val="clear" w:color="auto" w:fill="auto"/>
          </w:tcPr>
          <w:p w:rsidR="00902865" w:rsidRPr="00522D65" w:rsidRDefault="00902865" w:rsidP="006B47B5">
            <w:pPr>
              <w:widowControl/>
              <w:spacing w:line="460" w:lineRule="exact"/>
              <w:ind w:leftChars="0" w:left="0" w:firstLineChars="0" w:firstLine="0"/>
              <w:rPr>
                <w:spacing w:val="-5"/>
                <w:kern w:val="0"/>
                <w:sz w:val="24"/>
                <w:szCs w:val="24"/>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不分區立委</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66.25</w:t>
            </w:r>
          </w:p>
        </w:tc>
        <w:tc>
          <w:tcPr>
            <w:tcW w:w="708" w:type="dxa"/>
            <w:vMerge/>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不分區立委</w:t>
            </w:r>
          </w:p>
        </w:tc>
        <w:tc>
          <w:tcPr>
            <w:tcW w:w="851"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74.86</w:t>
            </w:r>
          </w:p>
        </w:tc>
        <w:tc>
          <w:tcPr>
            <w:tcW w:w="567" w:type="dxa"/>
            <w:vMerge/>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spacing w:val="-10"/>
                <w:kern w:val="0"/>
                <w:sz w:val="22"/>
                <w:szCs w:val="22"/>
              </w:rPr>
            </w:pPr>
            <w:r w:rsidRPr="00522D65">
              <w:rPr>
                <w:rFonts w:hint="eastAsia"/>
                <w:spacing w:val="-10"/>
                <w:kern w:val="0"/>
                <w:sz w:val="22"/>
                <w:szCs w:val="22"/>
              </w:rPr>
              <w:t>不分區立委</w:t>
            </w:r>
          </w:p>
        </w:tc>
        <w:tc>
          <w:tcPr>
            <w:tcW w:w="850" w:type="dxa"/>
          </w:tcPr>
          <w:p w:rsidR="00902865" w:rsidRPr="00522D65" w:rsidRDefault="00902865" w:rsidP="006B47B5">
            <w:pPr>
              <w:widowControl/>
              <w:spacing w:line="320" w:lineRule="exact"/>
              <w:ind w:leftChars="0" w:left="0" w:firstLineChars="0" w:firstLine="0"/>
              <w:jc w:val="center"/>
              <w:rPr>
                <w:rFonts w:hint="eastAsia"/>
                <w:spacing w:val="-5"/>
                <w:kern w:val="0"/>
                <w:sz w:val="22"/>
                <w:szCs w:val="22"/>
              </w:rPr>
            </w:pPr>
            <w:r w:rsidRPr="00522D65">
              <w:rPr>
                <w:rFonts w:hint="eastAsia"/>
                <w:spacing w:val="-5"/>
                <w:kern w:val="0"/>
                <w:sz w:val="22"/>
                <w:szCs w:val="22"/>
              </w:rPr>
              <w:t>71.78</w:t>
            </w:r>
          </w:p>
        </w:tc>
      </w:tr>
      <w:tr w:rsidR="00902865" w:rsidRPr="00522D65" w:rsidTr="006B47B5">
        <w:trPr>
          <w:trHeight w:hRule="exact" w:val="397"/>
        </w:trPr>
        <w:tc>
          <w:tcPr>
            <w:tcW w:w="568" w:type="dxa"/>
            <w:vMerge/>
            <w:shd w:val="clear" w:color="auto" w:fill="auto"/>
          </w:tcPr>
          <w:p w:rsidR="00902865" w:rsidRPr="00522D65" w:rsidRDefault="00902865" w:rsidP="006B47B5">
            <w:pPr>
              <w:widowControl/>
              <w:spacing w:line="460" w:lineRule="exact"/>
              <w:ind w:leftChars="0" w:left="0" w:firstLineChars="0" w:firstLine="0"/>
              <w:rPr>
                <w:spacing w:val="-5"/>
                <w:kern w:val="0"/>
                <w:sz w:val="24"/>
                <w:szCs w:val="24"/>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山地原住民立委</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57.66</w:t>
            </w:r>
          </w:p>
        </w:tc>
        <w:tc>
          <w:tcPr>
            <w:tcW w:w="708" w:type="dxa"/>
            <w:vMerge/>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山地原住民立委</w:t>
            </w:r>
          </w:p>
        </w:tc>
        <w:tc>
          <w:tcPr>
            <w:tcW w:w="851" w:type="dxa"/>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68.60</w:t>
            </w:r>
          </w:p>
        </w:tc>
        <w:tc>
          <w:tcPr>
            <w:tcW w:w="567" w:type="dxa"/>
            <w:vMerge/>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山地原住民立委</w:t>
            </w:r>
          </w:p>
        </w:tc>
        <w:tc>
          <w:tcPr>
            <w:tcW w:w="850" w:type="dxa"/>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64.32</w:t>
            </w:r>
          </w:p>
        </w:tc>
      </w:tr>
      <w:tr w:rsidR="00902865" w:rsidRPr="00522D65" w:rsidTr="006B47B5">
        <w:trPr>
          <w:trHeight w:hRule="exact" w:val="397"/>
        </w:trPr>
        <w:tc>
          <w:tcPr>
            <w:tcW w:w="568" w:type="dxa"/>
            <w:vMerge/>
            <w:shd w:val="clear" w:color="auto" w:fill="auto"/>
          </w:tcPr>
          <w:p w:rsidR="00902865" w:rsidRPr="00522D65" w:rsidRDefault="00902865" w:rsidP="006B47B5">
            <w:pPr>
              <w:widowControl/>
              <w:spacing w:line="460" w:lineRule="exact"/>
              <w:ind w:leftChars="0" w:left="0" w:firstLineChars="0" w:firstLine="0"/>
              <w:rPr>
                <w:spacing w:val="-5"/>
                <w:kern w:val="0"/>
                <w:sz w:val="24"/>
                <w:szCs w:val="24"/>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平地原住民立委</w:t>
            </w:r>
          </w:p>
        </w:tc>
        <w:tc>
          <w:tcPr>
            <w:tcW w:w="851" w:type="dxa"/>
            <w:shd w:val="clear" w:color="auto" w:fill="auto"/>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51.72</w:t>
            </w:r>
          </w:p>
        </w:tc>
        <w:tc>
          <w:tcPr>
            <w:tcW w:w="708" w:type="dxa"/>
            <w:vMerge/>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平地原住民立委</w:t>
            </w:r>
          </w:p>
        </w:tc>
        <w:tc>
          <w:tcPr>
            <w:tcW w:w="851" w:type="dxa"/>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62.30</w:t>
            </w:r>
          </w:p>
        </w:tc>
        <w:tc>
          <w:tcPr>
            <w:tcW w:w="567" w:type="dxa"/>
            <w:vMerge/>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p>
        </w:tc>
        <w:tc>
          <w:tcPr>
            <w:tcW w:w="1701" w:type="dxa"/>
          </w:tcPr>
          <w:p w:rsidR="00902865" w:rsidRPr="00522D65" w:rsidRDefault="00902865" w:rsidP="006B47B5">
            <w:pPr>
              <w:widowControl/>
              <w:spacing w:line="320" w:lineRule="exact"/>
              <w:ind w:leftChars="0" w:left="0" w:firstLineChars="0" w:firstLine="0"/>
              <w:jc w:val="left"/>
              <w:rPr>
                <w:rFonts w:hint="eastAsia"/>
                <w:b/>
                <w:bCs/>
                <w:spacing w:val="-10"/>
                <w:kern w:val="0"/>
                <w:sz w:val="22"/>
                <w:szCs w:val="22"/>
              </w:rPr>
            </w:pPr>
            <w:r w:rsidRPr="00522D65">
              <w:rPr>
                <w:rFonts w:hint="eastAsia"/>
                <w:b/>
                <w:bCs/>
                <w:spacing w:val="-10"/>
                <w:kern w:val="0"/>
                <w:sz w:val="22"/>
                <w:szCs w:val="22"/>
              </w:rPr>
              <w:t>平地原住民立委</w:t>
            </w:r>
          </w:p>
        </w:tc>
        <w:tc>
          <w:tcPr>
            <w:tcW w:w="850" w:type="dxa"/>
          </w:tcPr>
          <w:p w:rsidR="00902865" w:rsidRPr="00522D65" w:rsidRDefault="00902865" w:rsidP="006B47B5">
            <w:pPr>
              <w:widowControl/>
              <w:spacing w:line="320" w:lineRule="exact"/>
              <w:ind w:leftChars="0" w:left="0" w:firstLineChars="0" w:firstLine="0"/>
              <w:jc w:val="center"/>
              <w:rPr>
                <w:rFonts w:hint="eastAsia"/>
                <w:b/>
                <w:bCs/>
                <w:spacing w:val="-5"/>
                <w:kern w:val="0"/>
                <w:sz w:val="22"/>
                <w:szCs w:val="22"/>
              </w:rPr>
            </w:pPr>
            <w:r w:rsidRPr="00522D65">
              <w:rPr>
                <w:rFonts w:hint="eastAsia"/>
                <w:b/>
                <w:bCs/>
                <w:spacing w:val="-5"/>
                <w:kern w:val="0"/>
                <w:sz w:val="22"/>
                <w:szCs w:val="22"/>
              </w:rPr>
              <w:t>58.25</w:t>
            </w:r>
          </w:p>
        </w:tc>
      </w:tr>
    </w:tbl>
    <w:p w:rsidR="00902865" w:rsidRDefault="00902865" w:rsidP="00902865">
      <w:pPr>
        <w:spacing w:line="280" w:lineRule="exact"/>
        <w:ind w:leftChars="-150" w:left="567" w:hangingChars="408" w:hanging="992"/>
      </w:pPr>
      <w:r w:rsidRPr="004F5F3F">
        <w:rPr>
          <w:rFonts w:hint="eastAsia"/>
          <w:sz w:val="24"/>
          <w:szCs w:val="24"/>
        </w:rPr>
        <w:t>資料來源：中選會。</w:t>
      </w:r>
    </w:p>
    <w:p w:rsidR="00902865" w:rsidRDefault="00902865" w:rsidP="00902865">
      <w:pPr>
        <w:ind w:left="566" w:firstLine="566"/>
      </w:pPr>
      <w:r w:rsidRPr="002340DC">
        <w:rPr>
          <w:rFonts w:hint="eastAsia"/>
          <w:lang w:eastAsia="zh-HK"/>
        </w:rPr>
        <w:t>綜上，</w:t>
      </w:r>
      <w:r>
        <w:rPr>
          <w:rFonts w:hint="eastAsia"/>
          <w:lang w:eastAsia="zh-HK"/>
        </w:rPr>
        <w:t>中華民國</w:t>
      </w:r>
      <w:r w:rsidRPr="00085E83">
        <w:rPr>
          <w:rFonts w:hint="eastAsia"/>
          <w:lang w:eastAsia="zh-HK"/>
        </w:rPr>
        <w:t>憲法第</w:t>
      </w:r>
      <w:r w:rsidRPr="00085E83">
        <w:t>129</w:t>
      </w:r>
      <w:r w:rsidRPr="00085E83">
        <w:rPr>
          <w:rFonts w:cs="新細明體" w:hint="eastAsia"/>
        </w:rPr>
        <w:t>條</w:t>
      </w:r>
      <w:r w:rsidRPr="00085E83">
        <w:rPr>
          <w:rFonts w:hint="eastAsia"/>
          <w:lang w:eastAsia="zh-HK"/>
        </w:rPr>
        <w:t>明文保</w:t>
      </w:r>
      <w:r w:rsidRPr="008D5C05">
        <w:rPr>
          <w:rFonts w:hint="eastAsia"/>
          <w:lang w:eastAsia="zh-HK"/>
        </w:rPr>
        <w:t>障各種選舉</w:t>
      </w:r>
      <w:r>
        <w:rPr>
          <w:rFonts w:hint="eastAsia"/>
          <w:lang w:eastAsia="zh-HK"/>
        </w:rPr>
        <w:t>除該法別有規定外</w:t>
      </w:r>
      <w:r w:rsidRPr="008D5C05">
        <w:rPr>
          <w:rFonts w:hint="eastAsia"/>
          <w:lang w:eastAsia="zh-HK"/>
        </w:rPr>
        <w:t>，以普通、平等、直接及無記名投票之方法行之</w:t>
      </w:r>
      <w:r>
        <w:rPr>
          <w:rFonts w:hint="eastAsia"/>
          <w:lang w:eastAsia="zh-HK"/>
        </w:rPr>
        <w:t>；近年</w:t>
      </w:r>
      <w:r w:rsidR="00381F45">
        <w:rPr>
          <w:rFonts w:hint="eastAsia"/>
        </w:rPr>
        <w:t>(</w:t>
      </w:r>
      <w:r w:rsidR="00381F45">
        <w:rPr>
          <w:rFonts w:hint="eastAsia"/>
          <w:lang w:eastAsia="zh-HK"/>
        </w:rPr>
        <w:t>最近</w:t>
      </w:r>
      <w:r w:rsidR="00381F45">
        <w:rPr>
          <w:rFonts w:hint="eastAsia"/>
        </w:rPr>
        <w:t>3</w:t>
      </w:r>
      <w:r w:rsidR="00381F45">
        <w:rPr>
          <w:rFonts w:hint="eastAsia"/>
          <w:lang w:eastAsia="zh-HK"/>
        </w:rPr>
        <w:t>屆</w:t>
      </w:r>
      <w:r w:rsidR="00381F45">
        <w:rPr>
          <w:rFonts w:hint="eastAsia"/>
        </w:rPr>
        <w:t>)</w:t>
      </w:r>
      <w:r w:rsidRPr="00085E83">
        <w:rPr>
          <w:rFonts w:hint="eastAsia"/>
          <w:lang w:eastAsia="zh-HK"/>
        </w:rPr>
        <w:t>原住民立法委員選舉人</w:t>
      </w:r>
      <w:r>
        <w:rPr>
          <w:rFonts w:hint="eastAsia"/>
          <w:lang w:eastAsia="zh-HK"/>
        </w:rPr>
        <w:t>僅</w:t>
      </w:r>
      <w:r w:rsidRPr="00085E83">
        <w:rPr>
          <w:lang w:eastAsia="zh-HK"/>
        </w:rPr>
        <w:t>1人投票所</w:t>
      </w:r>
      <w:r w:rsidRPr="00680F61">
        <w:rPr>
          <w:rFonts w:hint="eastAsia"/>
          <w:lang w:eastAsia="zh-HK"/>
        </w:rPr>
        <w:t>之情事概呈明顯改善，惟家數仍多</w:t>
      </w:r>
      <w:r>
        <w:rPr>
          <w:rFonts w:hint="eastAsia"/>
          <w:lang w:eastAsia="zh-HK"/>
        </w:rPr>
        <w:t>，</w:t>
      </w:r>
      <w:r w:rsidR="005B0B4B">
        <w:rPr>
          <w:rFonts w:hint="eastAsia"/>
          <w:lang w:eastAsia="zh-HK"/>
        </w:rPr>
        <w:t>及</w:t>
      </w:r>
      <w:r w:rsidR="005B0B4B" w:rsidRPr="005B0B4B">
        <w:rPr>
          <w:rFonts w:hint="eastAsia"/>
          <w:lang w:eastAsia="zh-HK"/>
        </w:rPr>
        <w:t>山地原住民立委選舉之投票率較</w:t>
      </w:r>
      <w:r w:rsidR="00273387">
        <w:rPr>
          <w:rFonts w:hint="eastAsia"/>
          <w:lang w:eastAsia="zh-HK"/>
        </w:rPr>
        <w:t>不</w:t>
      </w:r>
      <w:r w:rsidR="00902851">
        <w:rPr>
          <w:rFonts w:hint="eastAsia"/>
          <w:lang w:eastAsia="zh-HK"/>
        </w:rPr>
        <w:t>分</w:t>
      </w:r>
      <w:r w:rsidR="005B0B4B" w:rsidRPr="005B0B4B">
        <w:rPr>
          <w:rFonts w:hint="eastAsia"/>
          <w:lang w:eastAsia="zh-HK"/>
        </w:rPr>
        <w:t>區立委選舉少</w:t>
      </w:r>
      <w:r w:rsidR="005B0B4B" w:rsidRPr="005B0B4B">
        <w:rPr>
          <w:lang w:eastAsia="zh-HK"/>
        </w:rPr>
        <w:t>6.26至8.59個百分點</w:t>
      </w:r>
      <w:r w:rsidR="007B6FB9">
        <w:rPr>
          <w:rFonts w:hint="eastAsia"/>
          <w:lang w:eastAsia="zh-HK"/>
        </w:rPr>
        <w:t>間</w:t>
      </w:r>
      <w:r w:rsidR="005B0B4B" w:rsidRPr="005B0B4B">
        <w:rPr>
          <w:lang w:eastAsia="zh-HK"/>
        </w:rPr>
        <w:t>，平地原住民立委選舉之投票率更較</w:t>
      </w:r>
      <w:r w:rsidR="00273387">
        <w:rPr>
          <w:rFonts w:hint="eastAsia"/>
          <w:lang w:eastAsia="zh-HK"/>
        </w:rPr>
        <w:t>不</w:t>
      </w:r>
      <w:r w:rsidR="00902851">
        <w:rPr>
          <w:rFonts w:hint="eastAsia"/>
          <w:lang w:eastAsia="zh-HK"/>
        </w:rPr>
        <w:t>分</w:t>
      </w:r>
      <w:r w:rsidR="005B0B4B" w:rsidRPr="005B0B4B">
        <w:rPr>
          <w:lang w:eastAsia="zh-HK"/>
        </w:rPr>
        <w:t>區立委選舉</w:t>
      </w:r>
      <w:r w:rsidR="005B0B4B">
        <w:rPr>
          <w:rFonts w:hint="eastAsia"/>
          <w:lang w:eastAsia="zh-HK"/>
        </w:rPr>
        <w:t>更</w:t>
      </w:r>
      <w:r w:rsidR="005B0B4B" w:rsidRPr="005B0B4B">
        <w:rPr>
          <w:lang w:eastAsia="zh-HK"/>
        </w:rPr>
        <w:t>少12.56至14.53個百分點</w:t>
      </w:r>
      <w:r w:rsidR="007B6FB9">
        <w:rPr>
          <w:rFonts w:hint="eastAsia"/>
          <w:lang w:eastAsia="zh-HK"/>
        </w:rPr>
        <w:t>間</w:t>
      </w:r>
      <w:r w:rsidR="005B0B4B">
        <w:rPr>
          <w:rFonts w:hint="eastAsia"/>
          <w:lang w:eastAsia="zh-HK"/>
        </w:rPr>
        <w:t>，</w:t>
      </w:r>
      <w:r>
        <w:rPr>
          <w:rFonts w:hint="eastAsia"/>
          <w:lang w:eastAsia="zh-HK"/>
        </w:rPr>
        <w:t>中選會允宜</w:t>
      </w:r>
      <w:r w:rsidRPr="00CC6692">
        <w:rPr>
          <w:rFonts w:hint="eastAsia"/>
          <w:lang w:eastAsia="zh-HK"/>
        </w:rPr>
        <w:t>於兼顧投票便利與維護投票秘密之前提下</w:t>
      </w:r>
      <w:r>
        <w:rPr>
          <w:rFonts w:hint="eastAsia"/>
          <w:lang w:eastAsia="zh-HK"/>
        </w:rPr>
        <w:t>，</w:t>
      </w:r>
      <w:r w:rsidRPr="003730F7">
        <w:rPr>
          <w:rFonts w:hint="eastAsia"/>
          <w:lang w:eastAsia="zh-HK"/>
        </w:rPr>
        <w:t>賡續精進</w:t>
      </w:r>
      <w:r w:rsidR="005B0B4B">
        <w:rPr>
          <w:rFonts w:hint="eastAsia"/>
          <w:lang w:eastAsia="zh-HK"/>
        </w:rPr>
        <w:t>維護</w:t>
      </w:r>
      <w:r w:rsidRPr="003730F7">
        <w:rPr>
          <w:rFonts w:hint="eastAsia"/>
          <w:lang w:eastAsia="zh-HK"/>
        </w:rPr>
        <w:t>原住民選舉人投票</w:t>
      </w:r>
      <w:r w:rsidR="005B0B4B">
        <w:rPr>
          <w:rFonts w:hint="eastAsia"/>
          <w:lang w:eastAsia="zh-HK"/>
        </w:rPr>
        <w:t>權益</w:t>
      </w:r>
      <w:r w:rsidRPr="002340DC">
        <w:rPr>
          <w:rFonts w:hint="eastAsia"/>
        </w:rPr>
        <w:t>。</w:t>
      </w:r>
    </w:p>
    <w:p w:rsidR="0046467A" w:rsidRPr="0046467A" w:rsidRDefault="00697B59" w:rsidP="00313786">
      <w:pPr>
        <w:pStyle w:val="ac"/>
        <w:rPr>
          <w:rFonts w:hint="eastAsia"/>
          <w:snapToGrid w:val="0"/>
        </w:rPr>
      </w:pPr>
      <w:r w:rsidRPr="008570E8">
        <w:rPr>
          <w:rFonts w:hint="eastAsia"/>
          <w:snapToGrid w:val="0"/>
        </w:rPr>
        <w:t>（分機：</w:t>
      </w:r>
      <w:r>
        <w:rPr>
          <w:rFonts w:hint="eastAsia"/>
          <w:snapToGrid w:val="0"/>
        </w:rPr>
        <w:t>1</w:t>
      </w:r>
      <w:r>
        <w:rPr>
          <w:snapToGrid w:val="0"/>
        </w:rPr>
        <w:t>932</w:t>
      </w:r>
      <w:r w:rsidRPr="008570E8">
        <w:rPr>
          <w:rFonts w:hint="eastAsia"/>
          <w:snapToGrid w:val="0"/>
        </w:rPr>
        <w:t xml:space="preserve"> </w:t>
      </w:r>
      <w:r>
        <w:rPr>
          <w:rFonts w:hint="eastAsia"/>
          <w:snapToGrid w:val="0"/>
        </w:rPr>
        <w:t>陳如慧</w:t>
      </w:r>
      <w:r w:rsidRPr="008570E8">
        <w:rPr>
          <w:rFonts w:hint="eastAsia"/>
          <w:snapToGrid w:val="0"/>
        </w:rPr>
        <w:t>）</w:t>
      </w:r>
      <w:bookmarkEnd w:id="1"/>
      <w:bookmarkEnd w:id="2"/>
      <w:bookmarkEnd w:id="3"/>
      <w:bookmarkEnd w:id="4"/>
    </w:p>
    <w:sectPr w:rsidR="0046467A" w:rsidRPr="0046467A" w:rsidSect="00656C05">
      <w:headerReference w:type="even" r:id="rId8"/>
      <w:headerReference w:type="default" r:id="rId9"/>
      <w:footerReference w:type="even" r:id="rId10"/>
      <w:footerReference w:type="default" r:id="rId11"/>
      <w:headerReference w:type="first" r:id="rId12"/>
      <w:footerReference w:type="first" r:id="rId13"/>
      <w:pgSz w:w="11907" w:h="16839" w:code="9"/>
      <w:pgMar w:top="1701" w:right="1417"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CCC" w:rsidRDefault="00FB6CCC" w:rsidP="007C2989">
      <w:pPr>
        <w:ind w:left="560" w:firstLine="560"/>
      </w:pPr>
      <w:r>
        <w:separator/>
      </w:r>
    </w:p>
    <w:p w:rsidR="00FB6CCC" w:rsidRDefault="00FB6CCC" w:rsidP="007C2989">
      <w:pPr>
        <w:ind w:left="560" w:firstLine="560"/>
      </w:pPr>
    </w:p>
  </w:endnote>
  <w:endnote w:type="continuationSeparator" w:id="0">
    <w:p w:rsidR="00FB6CCC" w:rsidRDefault="00FB6CCC" w:rsidP="007C2989">
      <w:pPr>
        <w:ind w:left="560" w:firstLine="560"/>
      </w:pPr>
      <w:r>
        <w:continuationSeparator/>
      </w:r>
    </w:p>
    <w:p w:rsidR="00FB6CCC" w:rsidRDefault="00FB6CCC" w:rsidP="007C298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134F16">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947584" w:rsidRDefault="00947584" w:rsidP="00A71B1D">
    <w:pPr>
      <w:pStyle w:val="af2"/>
      <w:ind w:leftChars="202" w:left="566"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BE2BB7">
    <w:pPr>
      <w:pStyle w:val="af2"/>
      <w:spacing w:line="280" w:lineRule="exact"/>
      <w:ind w:leftChars="0" w:left="566" w:firstLineChars="0" w:hanging="566"/>
      <w:jc w:val="center"/>
    </w:pPr>
    <w:r>
      <w:fldChar w:fldCharType="begin"/>
    </w:r>
    <w:r>
      <w:instrText>PAGE   \* MERGEFORMAT</w:instrText>
    </w:r>
    <w:r>
      <w:fldChar w:fldCharType="separate"/>
    </w:r>
    <w:r w:rsidR="00B03847" w:rsidRPr="00B0384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CCC" w:rsidRPr="008B743D" w:rsidRDefault="00FB6CCC" w:rsidP="00567232">
      <w:pPr>
        <w:pStyle w:val="af2"/>
        <w:spacing w:line="240" w:lineRule="auto"/>
        <w:ind w:leftChars="202" w:left="566" w:firstLineChars="0" w:firstLine="0"/>
      </w:pPr>
      <w:r>
        <w:separator/>
      </w:r>
    </w:p>
  </w:footnote>
  <w:footnote w:type="continuationSeparator" w:id="0">
    <w:p w:rsidR="00FB6CCC" w:rsidRPr="008B743D" w:rsidRDefault="00FB6CCC" w:rsidP="00EE10BD">
      <w:pPr>
        <w:pStyle w:val="af2"/>
        <w:spacing w:line="240" w:lineRule="auto"/>
        <w:ind w:leftChars="0" w:left="566" w:firstLineChars="0" w:firstLine="566"/>
      </w:pPr>
      <w:r>
        <w:continuationSeparator/>
      </w:r>
    </w:p>
  </w:footnote>
  <w:footnote w:type="continuationNotice" w:id="1">
    <w:p w:rsidR="00FB6CCC" w:rsidRPr="008B743D" w:rsidRDefault="00FB6CCC" w:rsidP="00EE10BD">
      <w:pPr>
        <w:pStyle w:val="af2"/>
        <w:ind w:leftChars="0" w:left="566" w:firstLineChars="0" w:firstLine="566"/>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Pr="00D816A1" w:rsidRDefault="00947584" w:rsidP="0056723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4420F2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2B60C9E"/>
    <w:multiLevelType w:val="hybridMultilevel"/>
    <w:tmpl w:val="8308382E"/>
    <w:lvl w:ilvl="0" w:tplc="93687150">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 w15:restartNumberingAfterBreak="0">
    <w:nsid w:val="2297324B"/>
    <w:multiLevelType w:val="hybridMultilevel"/>
    <w:tmpl w:val="A9441626"/>
    <w:lvl w:ilvl="0" w:tplc="8CD691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4" w15:restartNumberingAfterBreak="0">
    <w:nsid w:val="249D4373"/>
    <w:multiLevelType w:val="hybridMultilevel"/>
    <w:tmpl w:val="900A4372"/>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10E1FC0"/>
    <w:multiLevelType w:val="hybridMultilevel"/>
    <w:tmpl w:val="835E3AF0"/>
    <w:lvl w:ilvl="0" w:tplc="04090015">
      <w:start w:val="1"/>
      <w:numFmt w:val="taiwaneseCountingThousand"/>
      <w:lvlText w:val="%1、"/>
      <w:lvlJc w:val="left"/>
      <w:pPr>
        <w:ind w:left="-228" w:hanging="480"/>
      </w:pPr>
    </w:lvl>
    <w:lvl w:ilvl="1" w:tplc="04090019">
      <w:start w:val="1"/>
      <w:numFmt w:val="ideographTraditional"/>
      <w:lvlText w:val="%2、"/>
      <w:lvlJc w:val="left"/>
      <w:pPr>
        <w:ind w:left="252" w:hanging="480"/>
      </w:pPr>
    </w:lvl>
    <w:lvl w:ilvl="2" w:tplc="0409001B">
      <w:start w:val="1"/>
      <w:numFmt w:val="lowerRoman"/>
      <w:lvlText w:val="%3."/>
      <w:lvlJc w:val="right"/>
      <w:pPr>
        <w:ind w:left="732" w:hanging="480"/>
      </w:pPr>
    </w:lvl>
    <w:lvl w:ilvl="3" w:tplc="0409000F">
      <w:start w:val="1"/>
      <w:numFmt w:val="decimal"/>
      <w:lvlText w:val="%4."/>
      <w:lvlJc w:val="left"/>
      <w:pPr>
        <w:ind w:left="1212" w:hanging="480"/>
      </w:pPr>
    </w:lvl>
    <w:lvl w:ilvl="4" w:tplc="04090019">
      <w:start w:val="1"/>
      <w:numFmt w:val="ideographTraditional"/>
      <w:lvlText w:val="%5、"/>
      <w:lvlJc w:val="left"/>
      <w:pPr>
        <w:ind w:left="1692" w:hanging="480"/>
      </w:pPr>
    </w:lvl>
    <w:lvl w:ilvl="5" w:tplc="0409001B">
      <w:start w:val="1"/>
      <w:numFmt w:val="lowerRoman"/>
      <w:lvlText w:val="%6."/>
      <w:lvlJc w:val="right"/>
      <w:pPr>
        <w:ind w:left="2172" w:hanging="480"/>
      </w:pPr>
    </w:lvl>
    <w:lvl w:ilvl="6" w:tplc="0409000F">
      <w:start w:val="1"/>
      <w:numFmt w:val="decimal"/>
      <w:lvlText w:val="%7."/>
      <w:lvlJc w:val="left"/>
      <w:pPr>
        <w:ind w:left="2652" w:hanging="480"/>
      </w:pPr>
    </w:lvl>
    <w:lvl w:ilvl="7" w:tplc="04090019">
      <w:start w:val="1"/>
      <w:numFmt w:val="ideographTraditional"/>
      <w:lvlText w:val="%8、"/>
      <w:lvlJc w:val="left"/>
      <w:pPr>
        <w:ind w:left="3132" w:hanging="480"/>
      </w:pPr>
    </w:lvl>
    <w:lvl w:ilvl="8" w:tplc="0409001B">
      <w:start w:val="1"/>
      <w:numFmt w:val="lowerRoman"/>
      <w:lvlText w:val="%9."/>
      <w:lvlJc w:val="right"/>
      <w:pPr>
        <w:ind w:left="3612" w:hanging="480"/>
      </w:pPr>
    </w:lvl>
  </w:abstractNum>
  <w:abstractNum w:abstractNumId="6"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39C78FB"/>
    <w:multiLevelType w:val="hybridMultilevel"/>
    <w:tmpl w:val="06C06FF4"/>
    <w:lvl w:ilvl="0" w:tplc="270A2A6A">
      <w:start w:val="1"/>
      <w:numFmt w:val="decimal"/>
      <w:lvlText w:val="%1."/>
      <w:lvlJc w:val="left"/>
      <w:pPr>
        <w:ind w:left="1637"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C015669"/>
    <w:multiLevelType w:val="hybridMultilevel"/>
    <w:tmpl w:val="E8708D5A"/>
    <w:lvl w:ilvl="0" w:tplc="DCB6B4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10" w15:restartNumberingAfterBreak="0">
    <w:nsid w:val="70193439"/>
    <w:multiLevelType w:val="hybridMultilevel"/>
    <w:tmpl w:val="BD3C2410"/>
    <w:lvl w:ilvl="0" w:tplc="106A12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48200C"/>
    <w:multiLevelType w:val="hybridMultilevel"/>
    <w:tmpl w:val="4A145A4E"/>
    <w:lvl w:ilvl="0" w:tplc="EA08E3C8">
      <w:start w:val="1"/>
      <w:numFmt w:val="taiwaneseCountingThousand"/>
      <w:lvlText w:val="%1、"/>
      <w:lvlJc w:val="left"/>
      <w:pPr>
        <w:ind w:left="720" w:hanging="720"/>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A767E6"/>
    <w:multiLevelType w:val="hybridMultilevel"/>
    <w:tmpl w:val="B0A8A210"/>
    <w:lvl w:ilvl="0" w:tplc="3EDAB754">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8FB0AFE"/>
    <w:multiLevelType w:val="hybridMultilevel"/>
    <w:tmpl w:val="0C4407E4"/>
    <w:lvl w:ilvl="0" w:tplc="D2685A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B6A68D5"/>
    <w:multiLevelType w:val="hybridMultilevel"/>
    <w:tmpl w:val="EA4AA170"/>
    <w:lvl w:ilvl="0" w:tplc="0F582A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9"/>
  </w:num>
  <w:num w:numId="2">
    <w:abstractNumId w:val="13"/>
  </w:num>
  <w:num w:numId="3">
    <w:abstractNumId w:val="6"/>
  </w:num>
  <w:num w:numId="4">
    <w:abstractNumId w:val="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15"/>
  </w:num>
  <w:num w:numId="9">
    <w:abstractNumId w:val="0"/>
  </w:num>
  <w:num w:numId="10">
    <w:abstractNumId w:val="11"/>
  </w:num>
  <w:num w:numId="11">
    <w:abstractNumId w:val="1"/>
  </w:num>
  <w:num w:numId="12">
    <w:abstractNumId w:val="7"/>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4"/>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40"/>
  <w:drawingGridVerticalSpacing w:val="24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3C5"/>
    <w:rsid w:val="000001B4"/>
    <w:rsid w:val="00000B8E"/>
    <w:rsid w:val="00002328"/>
    <w:rsid w:val="000030D2"/>
    <w:rsid w:val="00003181"/>
    <w:rsid w:val="00003E70"/>
    <w:rsid w:val="00004C94"/>
    <w:rsid w:val="00006484"/>
    <w:rsid w:val="000067EC"/>
    <w:rsid w:val="00006820"/>
    <w:rsid w:val="00007452"/>
    <w:rsid w:val="00015372"/>
    <w:rsid w:val="000157C5"/>
    <w:rsid w:val="00015B59"/>
    <w:rsid w:val="00017D72"/>
    <w:rsid w:val="00017E0B"/>
    <w:rsid w:val="00017F08"/>
    <w:rsid w:val="00020191"/>
    <w:rsid w:val="000211FB"/>
    <w:rsid w:val="00021284"/>
    <w:rsid w:val="00021A21"/>
    <w:rsid w:val="00021B2A"/>
    <w:rsid w:val="0002212D"/>
    <w:rsid w:val="00022509"/>
    <w:rsid w:val="000232E2"/>
    <w:rsid w:val="00023741"/>
    <w:rsid w:val="00023E7F"/>
    <w:rsid w:val="00024540"/>
    <w:rsid w:val="000253E8"/>
    <w:rsid w:val="00025528"/>
    <w:rsid w:val="000263D4"/>
    <w:rsid w:val="00026A7A"/>
    <w:rsid w:val="00026E5B"/>
    <w:rsid w:val="000271A8"/>
    <w:rsid w:val="00027267"/>
    <w:rsid w:val="00027AAB"/>
    <w:rsid w:val="00027FE3"/>
    <w:rsid w:val="00030038"/>
    <w:rsid w:val="0003026F"/>
    <w:rsid w:val="000304BB"/>
    <w:rsid w:val="00030976"/>
    <w:rsid w:val="000312E3"/>
    <w:rsid w:val="00031FC5"/>
    <w:rsid w:val="00033112"/>
    <w:rsid w:val="00034DC1"/>
    <w:rsid w:val="00036217"/>
    <w:rsid w:val="00040616"/>
    <w:rsid w:val="00041CFC"/>
    <w:rsid w:val="00043621"/>
    <w:rsid w:val="00043C52"/>
    <w:rsid w:val="000441A3"/>
    <w:rsid w:val="00044341"/>
    <w:rsid w:val="0004577B"/>
    <w:rsid w:val="000458BE"/>
    <w:rsid w:val="00047142"/>
    <w:rsid w:val="000479E8"/>
    <w:rsid w:val="00050641"/>
    <w:rsid w:val="00050E06"/>
    <w:rsid w:val="00052090"/>
    <w:rsid w:val="00052754"/>
    <w:rsid w:val="00052E89"/>
    <w:rsid w:val="000539BD"/>
    <w:rsid w:val="00053E32"/>
    <w:rsid w:val="000558F4"/>
    <w:rsid w:val="000574D9"/>
    <w:rsid w:val="0006148E"/>
    <w:rsid w:val="000619D9"/>
    <w:rsid w:val="00062261"/>
    <w:rsid w:val="0006268F"/>
    <w:rsid w:val="00062DF8"/>
    <w:rsid w:val="00063139"/>
    <w:rsid w:val="00063E52"/>
    <w:rsid w:val="000641A1"/>
    <w:rsid w:val="00065EEF"/>
    <w:rsid w:val="000663E7"/>
    <w:rsid w:val="000664B2"/>
    <w:rsid w:val="000667BC"/>
    <w:rsid w:val="0006744F"/>
    <w:rsid w:val="000679F2"/>
    <w:rsid w:val="00067E39"/>
    <w:rsid w:val="000702E8"/>
    <w:rsid w:val="000705DA"/>
    <w:rsid w:val="00070780"/>
    <w:rsid w:val="000709C6"/>
    <w:rsid w:val="00070D94"/>
    <w:rsid w:val="00070E51"/>
    <w:rsid w:val="00070E77"/>
    <w:rsid w:val="00071237"/>
    <w:rsid w:val="00071E6C"/>
    <w:rsid w:val="00072B8B"/>
    <w:rsid w:val="00073C5E"/>
    <w:rsid w:val="00074A6E"/>
    <w:rsid w:val="0007542F"/>
    <w:rsid w:val="00076296"/>
    <w:rsid w:val="000800BA"/>
    <w:rsid w:val="000804F7"/>
    <w:rsid w:val="0008058B"/>
    <w:rsid w:val="00080EA6"/>
    <w:rsid w:val="00081B90"/>
    <w:rsid w:val="00082683"/>
    <w:rsid w:val="00083139"/>
    <w:rsid w:val="00084E5D"/>
    <w:rsid w:val="00085E83"/>
    <w:rsid w:val="00085F0D"/>
    <w:rsid w:val="000861AC"/>
    <w:rsid w:val="00086ECA"/>
    <w:rsid w:val="00087389"/>
    <w:rsid w:val="00087D43"/>
    <w:rsid w:val="00090369"/>
    <w:rsid w:val="00090710"/>
    <w:rsid w:val="0009093A"/>
    <w:rsid w:val="00091327"/>
    <w:rsid w:val="000913B3"/>
    <w:rsid w:val="00091E87"/>
    <w:rsid w:val="00091EA9"/>
    <w:rsid w:val="000924E3"/>
    <w:rsid w:val="00092FE2"/>
    <w:rsid w:val="0009353E"/>
    <w:rsid w:val="000937D6"/>
    <w:rsid w:val="000940FD"/>
    <w:rsid w:val="00094B2D"/>
    <w:rsid w:val="00094C00"/>
    <w:rsid w:val="000952B8"/>
    <w:rsid w:val="00095938"/>
    <w:rsid w:val="0009605A"/>
    <w:rsid w:val="0009612D"/>
    <w:rsid w:val="0009729F"/>
    <w:rsid w:val="00097517"/>
    <w:rsid w:val="00097F59"/>
    <w:rsid w:val="000A0235"/>
    <w:rsid w:val="000A07CE"/>
    <w:rsid w:val="000A0F2B"/>
    <w:rsid w:val="000A17FB"/>
    <w:rsid w:val="000A210B"/>
    <w:rsid w:val="000A21D8"/>
    <w:rsid w:val="000A2356"/>
    <w:rsid w:val="000A2A32"/>
    <w:rsid w:val="000A2F56"/>
    <w:rsid w:val="000A45C4"/>
    <w:rsid w:val="000A4640"/>
    <w:rsid w:val="000A4F0A"/>
    <w:rsid w:val="000A4F11"/>
    <w:rsid w:val="000A54E3"/>
    <w:rsid w:val="000A70AE"/>
    <w:rsid w:val="000A72B1"/>
    <w:rsid w:val="000A78DF"/>
    <w:rsid w:val="000B00E7"/>
    <w:rsid w:val="000B0945"/>
    <w:rsid w:val="000B159A"/>
    <w:rsid w:val="000B1D74"/>
    <w:rsid w:val="000B2750"/>
    <w:rsid w:val="000B41D8"/>
    <w:rsid w:val="000B4616"/>
    <w:rsid w:val="000B58C3"/>
    <w:rsid w:val="000B5B61"/>
    <w:rsid w:val="000B7119"/>
    <w:rsid w:val="000B721F"/>
    <w:rsid w:val="000B7B88"/>
    <w:rsid w:val="000C110C"/>
    <w:rsid w:val="000C1DCF"/>
    <w:rsid w:val="000C1EEE"/>
    <w:rsid w:val="000C46ED"/>
    <w:rsid w:val="000C4AF6"/>
    <w:rsid w:val="000C4BE1"/>
    <w:rsid w:val="000C4F3E"/>
    <w:rsid w:val="000C523D"/>
    <w:rsid w:val="000C5BBA"/>
    <w:rsid w:val="000C5FC6"/>
    <w:rsid w:val="000C6CA8"/>
    <w:rsid w:val="000C6CDD"/>
    <w:rsid w:val="000C7A8B"/>
    <w:rsid w:val="000D01A6"/>
    <w:rsid w:val="000D0AC8"/>
    <w:rsid w:val="000D0CC5"/>
    <w:rsid w:val="000D0DC5"/>
    <w:rsid w:val="000D10BD"/>
    <w:rsid w:val="000D11F7"/>
    <w:rsid w:val="000D14F8"/>
    <w:rsid w:val="000D24FE"/>
    <w:rsid w:val="000D2A18"/>
    <w:rsid w:val="000D3369"/>
    <w:rsid w:val="000D35D9"/>
    <w:rsid w:val="000D3E42"/>
    <w:rsid w:val="000D4C36"/>
    <w:rsid w:val="000D4EAC"/>
    <w:rsid w:val="000D587D"/>
    <w:rsid w:val="000D5FF4"/>
    <w:rsid w:val="000D6C5C"/>
    <w:rsid w:val="000E09D8"/>
    <w:rsid w:val="000E0E61"/>
    <w:rsid w:val="000E2894"/>
    <w:rsid w:val="000E2B10"/>
    <w:rsid w:val="000E43F9"/>
    <w:rsid w:val="000E4605"/>
    <w:rsid w:val="000E5371"/>
    <w:rsid w:val="000E712C"/>
    <w:rsid w:val="000E79BA"/>
    <w:rsid w:val="000F05C2"/>
    <w:rsid w:val="000F0905"/>
    <w:rsid w:val="000F110D"/>
    <w:rsid w:val="000F274F"/>
    <w:rsid w:val="000F2BF4"/>
    <w:rsid w:val="000F2F88"/>
    <w:rsid w:val="000F34F0"/>
    <w:rsid w:val="000F3F96"/>
    <w:rsid w:val="000F4BB9"/>
    <w:rsid w:val="000F53B1"/>
    <w:rsid w:val="000F54EE"/>
    <w:rsid w:val="000F5D71"/>
    <w:rsid w:val="000F5F4A"/>
    <w:rsid w:val="000F5FE0"/>
    <w:rsid w:val="000F6163"/>
    <w:rsid w:val="000F6D83"/>
    <w:rsid w:val="00100073"/>
    <w:rsid w:val="001012E1"/>
    <w:rsid w:val="0010151B"/>
    <w:rsid w:val="001015DE"/>
    <w:rsid w:val="00103F04"/>
    <w:rsid w:val="001045B6"/>
    <w:rsid w:val="00104B8F"/>
    <w:rsid w:val="0010520C"/>
    <w:rsid w:val="00105C04"/>
    <w:rsid w:val="00105C9C"/>
    <w:rsid w:val="001075F0"/>
    <w:rsid w:val="00111299"/>
    <w:rsid w:val="00111A3C"/>
    <w:rsid w:val="00112539"/>
    <w:rsid w:val="00112A85"/>
    <w:rsid w:val="00112F71"/>
    <w:rsid w:val="00113E17"/>
    <w:rsid w:val="001143E6"/>
    <w:rsid w:val="00114572"/>
    <w:rsid w:val="00114BBC"/>
    <w:rsid w:val="00114C0C"/>
    <w:rsid w:val="0011512E"/>
    <w:rsid w:val="00115CB9"/>
    <w:rsid w:val="001163C3"/>
    <w:rsid w:val="00116922"/>
    <w:rsid w:val="00116BB0"/>
    <w:rsid w:val="00116E87"/>
    <w:rsid w:val="00117824"/>
    <w:rsid w:val="0012034B"/>
    <w:rsid w:val="00120B95"/>
    <w:rsid w:val="00120E90"/>
    <w:rsid w:val="001210E0"/>
    <w:rsid w:val="0012160A"/>
    <w:rsid w:val="0012224F"/>
    <w:rsid w:val="00122382"/>
    <w:rsid w:val="0012285A"/>
    <w:rsid w:val="00122D7E"/>
    <w:rsid w:val="00122EBD"/>
    <w:rsid w:val="00123729"/>
    <w:rsid w:val="001247B0"/>
    <w:rsid w:val="00124AEB"/>
    <w:rsid w:val="00124C78"/>
    <w:rsid w:val="00124F68"/>
    <w:rsid w:val="00125C48"/>
    <w:rsid w:val="00126462"/>
    <w:rsid w:val="0012771E"/>
    <w:rsid w:val="0013003E"/>
    <w:rsid w:val="001307BC"/>
    <w:rsid w:val="00130CB1"/>
    <w:rsid w:val="001311B3"/>
    <w:rsid w:val="0013155F"/>
    <w:rsid w:val="00131D91"/>
    <w:rsid w:val="00133CD0"/>
    <w:rsid w:val="00134F16"/>
    <w:rsid w:val="001353DC"/>
    <w:rsid w:val="00135B8F"/>
    <w:rsid w:val="00135F13"/>
    <w:rsid w:val="00136703"/>
    <w:rsid w:val="00136A1A"/>
    <w:rsid w:val="00137568"/>
    <w:rsid w:val="00140B8A"/>
    <w:rsid w:val="0014142B"/>
    <w:rsid w:val="00141CF4"/>
    <w:rsid w:val="001433FA"/>
    <w:rsid w:val="0014426B"/>
    <w:rsid w:val="001446D5"/>
    <w:rsid w:val="00145314"/>
    <w:rsid w:val="00146A24"/>
    <w:rsid w:val="0014709E"/>
    <w:rsid w:val="001518F9"/>
    <w:rsid w:val="00152774"/>
    <w:rsid w:val="00152E1F"/>
    <w:rsid w:val="00153297"/>
    <w:rsid w:val="001532AE"/>
    <w:rsid w:val="00153704"/>
    <w:rsid w:val="00153DEA"/>
    <w:rsid w:val="001543BA"/>
    <w:rsid w:val="0015455F"/>
    <w:rsid w:val="00156C4F"/>
    <w:rsid w:val="00157D43"/>
    <w:rsid w:val="00160EA0"/>
    <w:rsid w:val="001610D3"/>
    <w:rsid w:val="001616A0"/>
    <w:rsid w:val="001619C4"/>
    <w:rsid w:val="00161EB0"/>
    <w:rsid w:val="00164C90"/>
    <w:rsid w:val="00165AA4"/>
    <w:rsid w:val="00165F71"/>
    <w:rsid w:val="00167FF5"/>
    <w:rsid w:val="001707D8"/>
    <w:rsid w:val="0017202E"/>
    <w:rsid w:val="00173462"/>
    <w:rsid w:val="001749FF"/>
    <w:rsid w:val="00174DFF"/>
    <w:rsid w:val="0017596D"/>
    <w:rsid w:val="00176679"/>
    <w:rsid w:val="00176A86"/>
    <w:rsid w:val="00176D6D"/>
    <w:rsid w:val="001770AB"/>
    <w:rsid w:val="00177670"/>
    <w:rsid w:val="00177710"/>
    <w:rsid w:val="0017773B"/>
    <w:rsid w:val="00177DA1"/>
    <w:rsid w:val="001805EC"/>
    <w:rsid w:val="0018069D"/>
    <w:rsid w:val="001807F5"/>
    <w:rsid w:val="00181F43"/>
    <w:rsid w:val="00182856"/>
    <w:rsid w:val="00182AE7"/>
    <w:rsid w:val="00183846"/>
    <w:rsid w:val="00183AC8"/>
    <w:rsid w:val="00183CDE"/>
    <w:rsid w:val="00184264"/>
    <w:rsid w:val="00184640"/>
    <w:rsid w:val="00184B26"/>
    <w:rsid w:val="00184FE2"/>
    <w:rsid w:val="0018584B"/>
    <w:rsid w:val="00187625"/>
    <w:rsid w:val="0019087F"/>
    <w:rsid w:val="00191BAE"/>
    <w:rsid w:val="0019212C"/>
    <w:rsid w:val="001922BE"/>
    <w:rsid w:val="001923F9"/>
    <w:rsid w:val="0019268C"/>
    <w:rsid w:val="001928A3"/>
    <w:rsid w:val="00192E43"/>
    <w:rsid w:val="00192F90"/>
    <w:rsid w:val="001946A4"/>
    <w:rsid w:val="001952B6"/>
    <w:rsid w:val="00195868"/>
    <w:rsid w:val="00195A4F"/>
    <w:rsid w:val="00196B9B"/>
    <w:rsid w:val="00196D03"/>
    <w:rsid w:val="0019723D"/>
    <w:rsid w:val="00197959"/>
    <w:rsid w:val="001A0786"/>
    <w:rsid w:val="001A189D"/>
    <w:rsid w:val="001A434D"/>
    <w:rsid w:val="001A43FD"/>
    <w:rsid w:val="001A4A40"/>
    <w:rsid w:val="001A4B98"/>
    <w:rsid w:val="001A5C71"/>
    <w:rsid w:val="001A791F"/>
    <w:rsid w:val="001A7A3C"/>
    <w:rsid w:val="001B0890"/>
    <w:rsid w:val="001B1222"/>
    <w:rsid w:val="001B237A"/>
    <w:rsid w:val="001B3190"/>
    <w:rsid w:val="001B3DDD"/>
    <w:rsid w:val="001B5C10"/>
    <w:rsid w:val="001B5FAE"/>
    <w:rsid w:val="001B608A"/>
    <w:rsid w:val="001B6548"/>
    <w:rsid w:val="001B66FD"/>
    <w:rsid w:val="001B6BBB"/>
    <w:rsid w:val="001B7151"/>
    <w:rsid w:val="001B7D11"/>
    <w:rsid w:val="001C00A4"/>
    <w:rsid w:val="001C15F9"/>
    <w:rsid w:val="001C163B"/>
    <w:rsid w:val="001C171C"/>
    <w:rsid w:val="001C1792"/>
    <w:rsid w:val="001C2742"/>
    <w:rsid w:val="001C30C2"/>
    <w:rsid w:val="001C3843"/>
    <w:rsid w:val="001C472C"/>
    <w:rsid w:val="001C47C0"/>
    <w:rsid w:val="001C52D9"/>
    <w:rsid w:val="001C5302"/>
    <w:rsid w:val="001C5B6E"/>
    <w:rsid w:val="001C5BB1"/>
    <w:rsid w:val="001C5EE6"/>
    <w:rsid w:val="001C66FF"/>
    <w:rsid w:val="001C6F5A"/>
    <w:rsid w:val="001D0A03"/>
    <w:rsid w:val="001D0F1B"/>
    <w:rsid w:val="001D1738"/>
    <w:rsid w:val="001D1D79"/>
    <w:rsid w:val="001D216C"/>
    <w:rsid w:val="001D245B"/>
    <w:rsid w:val="001D2835"/>
    <w:rsid w:val="001D2F2F"/>
    <w:rsid w:val="001D3155"/>
    <w:rsid w:val="001D38C3"/>
    <w:rsid w:val="001D3ED8"/>
    <w:rsid w:val="001D47C4"/>
    <w:rsid w:val="001D5E23"/>
    <w:rsid w:val="001D6C34"/>
    <w:rsid w:val="001D79FD"/>
    <w:rsid w:val="001D7A25"/>
    <w:rsid w:val="001E001C"/>
    <w:rsid w:val="001E08F6"/>
    <w:rsid w:val="001E12DC"/>
    <w:rsid w:val="001E1E99"/>
    <w:rsid w:val="001E261A"/>
    <w:rsid w:val="001E326B"/>
    <w:rsid w:val="001E3753"/>
    <w:rsid w:val="001E3A30"/>
    <w:rsid w:val="001E447C"/>
    <w:rsid w:val="001E5797"/>
    <w:rsid w:val="001E63F5"/>
    <w:rsid w:val="001E7CE0"/>
    <w:rsid w:val="001F03E1"/>
    <w:rsid w:val="001F0A7A"/>
    <w:rsid w:val="001F1598"/>
    <w:rsid w:val="001F20AE"/>
    <w:rsid w:val="001F2693"/>
    <w:rsid w:val="001F2BAD"/>
    <w:rsid w:val="001F2BB2"/>
    <w:rsid w:val="001F2CC5"/>
    <w:rsid w:val="001F3008"/>
    <w:rsid w:val="001F3AA3"/>
    <w:rsid w:val="001F3BA4"/>
    <w:rsid w:val="001F403D"/>
    <w:rsid w:val="001F5121"/>
    <w:rsid w:val="001F51CC"/>
    <w:rsid w:val="001F5C37"/>
    <w:rsid w:val="001F6693"/>
    <w:rsid w:val="001F7963"/>
    <w:rsid w:val="00200122"/>
    <w:rsid w:val="002007A4"/>
    <w:rsid w:val="00201413"/>
    <w:rsid w:val="00201520"/>
    <w:rsid w:val="00201950"/>
    <w:rsid w:val="00201FDA"/>
    <w:rsid w:val="0020411F"/>
    <w:rsid w:val="002043AE"/>
    <w:rsid w:val="00204CB4"/>
    <w:rsid w:val="0020500A"/>
    <w:rsid w:val="002058F8"/>
    <w:rsid w:val="00207575"/>
    <w:rsid w:val="00212F58"/>
    <w:rsid w:val="00213204"/>
    <w:rsid w:val="00213456"/>
    <w:rsid w:val="002136B3"/>
    <w:rsid w:val="00213BC9"/>
    <w:rsid w:val="00217722"/>
    <w:rsid w:val="00220BB2"/>
    <w:rsid w:val="0022360E"/>
    <w:rsid w:val="0022387E"/>
    <w:rsid w:val="00224309"/>
    <w:rsid w:val="00225036"/>
    <w:rsid w:val="002250DF"/>
    <w:rsid w:val="00225FE1"/>
    <w:rsid w:val="002268E7"/>
    <w:rsid w:val="00230884"/>
    <w:rsid w:val="0023159C"/>
    <w:rsid w:val="002315BC"/>
    <w:rsid w:val="00231892"/>
    <w:rsid w:val="00231A99"/>
    <w:rsid w:val="00231ECA"/>
    <w:rsid w:val="0023252A"/>
    <w:rsid w:val="00232F7C"/>
    <w:rsid w:val="0023306F"/>
    <w:rsid w:val="00233C4A"/>
    <w:rsid w:val="00233E4C"/>
    <w:rsid w:val="002340DC"/>
    <w:rsid w:val="0023629A"/>
    <w:rsid w:val="00236E52"/>
    <w:rsid w:val="00237722"/>
    <w:rsid w:val="00237AD7"/>
    <w:rsid w:val="002413C3"/>
    <w:rsid w:val="00243E99"/>
    <w:rsid w:val="002441DD"/>
    <w:rsid w:val="00245340"/>
    <w:rsid w:val="00246283"/>
    <w:rsid w:val="00247976"/>
    <w:rsid w:val="00252FD6"/>
    <w:rsid w:val="0025406C"/>
    <w:rsid w:val="002544F8"/>
    <w:rsid w:val="00255A3E"/>
    <w:rsid w:val="00255DC3"/>
    <w:rsid w:val="00256880"/>
    <w:rsid w:val="00256C9A"/>
    <w:rsid w:val="00256E45"/>
    <w:rsid w:val="00256FFE"/>
    <w:rsid w:val="00257363"/>
    <w:rsid w:val="002577F5"/>
    <w:rsid w:val="00257C7C"/>
    <w:rsid w:val="00257E23"/>
    <w:rsid w:val="00260588"/>
    <w:rsid w:val="00260A25"/>
    <w:rsid w:val="00261120"/>
    <w:rsid w:val="002619E6"/>
    <w:rsid w:val="00261ABB"/>
    <w:rsid w:val="00261C5B"/>
    <w:rsid w:val="00261F18"/>
    <w:rsid w:val="0026287B"/>
    <w:rsid w:val="00264202"/>
    <w:rsid w:val="00266CD5"/>
    <w:rsid w:val="00270077"/>
    <w:rsid w:val="0027029F"/>
    <w:rsid w:val="002703F5"/>
    <w:rsid w:val="002710CC"/>
    <w:rsid w:val="00271778"/>
    <w:rsid w:val="00271897"/>
    <w:rsid w:val="00271D59"/>
    <w:rsid w:val="00271D97"/>
    <w:rsid w:val="00273387"/>
    <w:rsid w:val="00273727"/>
    <w:rsid w:val="00273877"/>
    <w:rsid w:val="00274763"/>
    <w:rsid w:val="00276281"/>
    <w:rsid w:val="00276EFA"/>
    <w:rsid w:val="00277827"/>
    <w:rsid w:val="00280B83"/>
    <w:rsid w:val="00280F54"/>
    <w:rsid w:val="002820F6"/>
    <w:rsid w:val="0028218D"/>
    <w:rsid w:val="002824AD"/>
    <w:rsid w:val="00282F7A"/>
    <w:rsid w:val="0028323E"/>
    <w:rsid w:val="00284434"/>
    <w:rsid w:val="00287D81"/>
    <w:rsid w:val="00290D48"/>
    <w:rsid w:val="00290E15"/>
    <w:rsid w:val="00291BB8"/>
    <w:rsid w:val="00292559"/>
    <w:rsid w:val="00293384"/>
    <w:rsid w:val="00293EF7"/>
    <w:rsid w:val="00294185"/>
    <w:rsid w:val="00295805"/>
    <w:rsid w:val="00296165"/>
    <w:rsid w:val="00296B6A"/>
    <w:rsid w:val="00297180"/>
    <w:rsid w:val="00297929"/>
    <w:rsid w:val="002979BA"/>
    <w:rsid w:val="002A01BB"/>
    <w:rsid w:val="002A1978"/>
    <w:rsid w:val="002A2380"/>
    <w:rsid w:val="002A2A77"/>
    <w:rsid w:val="002A2A88"/>
    <w:rsid w:val="002A350C"/>
    <w:rsid w:val="002A3518"/>
    <w:rsid w:val="002A3656"/>
    <w:rsid w:val="002A6001"/>
    <w:rsid w:val="002A62C1"/>
    <w:rsid w:val="002A74E8"/>
    <w:rsid w:val="002A7EFF"/>
    <w:rsid w:val="002B04A5"/>
    <w:rsid w:val="002B0BFC"/>
    <w:rsid w:val="002B0CE7"/>
    <w:rsid w:val="002B18A8"/>
    <w:rsid w:val="002B1DCA"/>
    <w:rsid w:val="002B45C2"/>
    <w:rsid w:val="002B4DD5"/>
    <w:rsid w:val="002B4F42"/>
    <w:rsid w:val="002B56F3"/>
    <w:rsid w:val="002B6144"/>
    <w:rsid w:val="002B7219"/>
    <w:rsid w:val="002B73C1"/>
    <w:rsid w:val="002B742C"/>
    <w:rsid w:val="002B77DD"/>
    <w:rsid w:val="002B7BDA"/>
    <w:rsid w:val="002C0677"/>
    <w:rsid w:val="002C2DB8"/>
    <w:rsid w:val="002C4147"/>
    <w:rsid w:val="002C5A88"/>
    <w:rsid w:val="002C6896"/>
    <w:rsid w:val="002C6BD0"/>
    <w:rsid w:val="002C7232"/>
    <w:rsid w:val="002C754E"/>
    <w:rsid w:val="002D0D47"/>
    <w:rsid w:val="002D1E43"/>
    <w:rsid w:val="002D2ACD"/>
    <w:rsid w:val="002D36B9"/>
    <w:rsid w:val="002D3994"/>
    <w:rsid w:val="002D3F07"/>
    <w:rsid w:val="002D47A0"/>
    <w:rsid w:val="002D48B9"/>
    <w:rsid w:val="002D65EC"/>
    <w:rsid w:val="002D6D05"/>
    <w:rsid w:val="002D7150"/>
    <w:rsid w:val="002D71E0"/>
    <w:rsid w:val="002D7422"/>
    <w:rsid w:val="002E03B8"/>
    <w:rsid w:val="002E1196"/>
    <w:rsid w:val="002E1FBA"/>
    <w:rsid w:val="002E3778"/>
    <w:rsid w:val="002E39CB"/>
    <w:rsid w:val="002E3EBF"/>
    <w:rsid w:val="002E5763"/>
    <w:rsid w:val="002E5C65"/>
    <w:rsid w:val="002E5EBA"/>
    <w:rsid w:val="002E5F52"/>
    <w:rsid w:val="002E642B"/>
    <w:rsid w:val="002E65AC"/>
    <w:rsid w:val="002E682E"/>
    <w:rsid w:val="002E68CD"/>
    <w:rsid w:val="002E7AD5"/>
    <w:rsid w:val="002F281B"/>
    <w:rsid w:val="002F3F09"/>
    <w:rsid w:val="002F404E"/>
    <w:rsid w:val="002F4A3F"/>
    <w:rsid w:val="002F5A84"/>
    <w:rsid w:val="002F6329"/>
    <w:rsid w:val="002F6DED"/>
    <w:rsid w:val="002F6F28"/>
    <w:rsid w:val="002F6F81"/>
    <w:rsid w:val="002F7BBE"/>
    <w:rsid w:val="00300BDE"/>
    <w:rsid w:val="0030166D"/>
    <w:rsid w:val="00302258"/>
    <w:rsid w:val="00303621"/>
    <w:rsid w:val="003047C9"/>
    <w:rsid w:val="00304C3B"/>
    <w:rsid w:val="003059DB"/>
    <w:rsid w:val="00305C9B"/>
    <w:rsid w:val="003062AF"/>
    <w:rsid w:val="003063A7"/>
    <w:rsid w:val="00306C0C"/>
    <w:rsid w:val="003079DF"/>
    <w:rsid w:val="00307ED8"/>
    <w:rsid w:val="00310527"/>
    <w:rsid w:val="00310D68"/>
    <w:rsid w:val="00311544"/>
    <w:rsid w:val="00311B5A"/>
    <w:rsid w:val="0031246E"/>
    <w:rsid w:val="00312AF7"/>
    <w:rsid w:val="00313786"/>
    <w:rsid w:val="0031456B"/>
    <w:rsid w:val="00314752"/>
    <w:rsid w:val="003154A5"/>
    <w:rsid w:val="003155B7"/>
    <w:rsid w:val="00315C6A"/>
    <w:rsid w:val="003160F4"/>
    <w:rsid w:val="0031664D"/>
    <w:rsid w:val="0031693B"/>
    <w:rsid w:val="003203B8"/>
    <w:rsid w:val="00320412"/>
    <w:rsid w:val="0032080D"/>
    <w:rsid w:val="0032261A"/>
    <w:rsid w:val="00322A65"/>
    <w:rsid w:val="00323758"/>
    <w:rsid w:val="00323C1F"/>
    <w:rsid w:val="00324FD2"/>
    <w:rsid w:val="003250BD"/>
    <w:rsid w:val="00325B80"/>
    <w:rsid w:val="00325F7E"/>
    <w:rsid w:val="003268EC"/>
    <w:rsid w:val="00327701"/>
    <w:rsid w:val="00327E7C"/>
    <w:rsid w:val="00330829"/>
    <w:rsid w:val="003315D1"/>
    <w:rsid w:val="00331E68"/>
    <w:rsid w:val="00332146"/>
    <w:rsid w:val="00332B0E"/>
    <w:rsid w:val="003340B1"/>
    <w:rsid w:val="00334374"/>
    <w:rsid w:val="00335217"/>
    <w:rsid w:val="0033536A"/>
    <w:rsid w:val="00335464"/>
    <w:rsid w:val="00336CA5"/>
    <w:rsid w:val="0033753C"/>
    <w:rsid w:val="00340528"/>
    <w:rsid w:val="00341A42"/>
    <w:rsid w:val="00341B5E"/>
    <w:rsid w:val="00343C69"/>
    <w:rsid w:val="003441F1"/>
    <w:rsid w:val="00347081"/>
    <w:rsid w:val="00347815"/>
    <w:rsid w:val="0035017A"/>
    <w:rsid w:val="0035080B"/>
    <w:rsid w:val="00351D39"/>
    <w:rsid w:val="00352ED5"/>
    <w:rsid w:val="00353368"/>
    <w:rsid w:val="00357875"/>
    <w:rsid w:val="00357A2C"/>
    <w:rsid w:val="00357F81"/>
    <w:rsid w:val="003604A7"/>
    <w:rsid w:val="00360B17"/>
    <w:rsid w:val="00360DA6"/>
    <w:rsid w:val="00362B71"/>
    <w:rsid w:val="00363CEF"/>
    <w:rsid w:val="00363E1D"/>
    <w:rsid w:val="00364C2C"/>
    <w:rsid w:val="003651C6"/>
    <w:rsid w:val="00365BA1"/>
    <w:rsid w:val="00365FDA"/>
    <w:rsid w:val="003668C6"/>
    <w:rsid w:val="00367027"/>
    <w:rsid w:val="00367289"/>
    <w:rsid w:val="00370578"/>
    <w:rsid w:val="00371093"/>
    <w:rsid w:val="0037109F"/>
    <w:rsid w:val="00371220"/>
    <w:rsid w:val="00372881"/>
    <w:rsid w:val="003730F7"/>
    <w:rsid w:val="0037346B"/>
    <w:rsid w:val="00373D08"/>
    <w:rsid w:val="003742F2"/>
    <w:rsid w:val="00374A75"/>
    <w:rsid w:val="00374BD9"/>
    <w:rsid w:val="003755A6"/>
    <w:rsid w:val="00375647"/>
    <w:rsid w:val="00375BFC"/>
    <w:rsid w:val="00376D51"/>
    <w:rsid w:val="00380A20"/>
    <w:rsid w:val="00380F12"/>
    <w:rsid w:val="0038142C"/>
    <w:rsid w:val="00381F45"/>
    <w:rsid w:val="003843B1"/>
    <w:rsid w:val="003844C8"/>
    <w:rsid w:val="003854D6"/>
    <w:rsid w:val="00385EB4"/>
    <w:rsid w:val="003861E0"/>
    <w:rsid w:val="00387062"/>
    <w:rsid w:val="0038784B"/>
    <w:rsid w:val="0039033A"/>
    <w:rsid w:val="003908B1"/>
    <w:rsid w:val="003914C3"/>
    <w:rsid w:val="0039218F"/>
    <w:rsid w:val="003953F8"/>
    <w:rsid w:val="00395B02"/>
    <w:rsid w:val="0039697D"/>
    <w:rsid w:val="00397611"/>
    <w:rsid w:val="003A0159"/>
    <w:rsid w:val="003A0198"/>
    <w:rsid w:val="003A0835"/>
    <w:rsid w:val="003A11B9"/>
    <w:rsid w:val="003A2C95"/>
    <w:rsid w:val="003A40BC"/>
    <w:rsid w:val="003A435C"/>
    <w:rsid w:val="003A4552"/>
    <w:rsid w:val="003A548B"/>
    <w:rsid w:val="003A72CF"/>
    <w:rsid w:val="003A72EF"/>
    <w:rsid w:val="003A74CC"/>
    <w:rsid w:val="003A78E4"/>
    <w:rsid w:val="003B0058"/>
    <w:rsid w:val="003B0882"/>
    <w:rsid w:val="003B0926"/>
    <w:rsid w:val="003B23AF"/>
    <w:rsid w:val="003B2543"/>
    <w:rsid w:val="003B4306"/>
    <w:rsid w:val="003B4BBA"/>
    <w:rsid w:val="003B5008"/>
    <w:rsid w:val="003B6AA2"/>
    <w:rsid w:val="003B6AF8"/>
    <w:rsid w:val="003B6FBB"/>
    <w:rsid w:val="003B7563"/>
    <w:rsid w:val="003B7D85"/>
    <w:rsid w:val="003C00A1"/>
    <w:rsid w:val="003C0195"/>
    <w:rsid w:val="003C0A2A"/>
    <w:rsid w:val="003C0E03"/>
    <w:rsid w:val="003C169A"/>
    <w:rsid w:val="003C1749"/>
    <w:rsid w:val="003C1981"/>
    <w:rsid w:val="003C1A66"/>
    <w:rsid w:val="003C23F4"/>
    <w:rsid w:val="003C342D"/>
    <w:rsid w:val="003C3AB8"/>
    <w:rsid w:val="003C5036"/>
    <w:rsid w:val="003C64BE"/>
    <w:rsid w:val="003C7B77"/>
    <w:rsid w:val="003D006A"/>
    <w:rsid w:val="003D012E"/>
    <w:rsid w:val="003D218F"/>
    <w:rsid w:val="003D2F93"/>
    <w:rsid w:val="003D3666"/>
    <w:rsid w:val="003D45C9"/>
    <w:rsid w:val="003D4CEC"/>
    <w:rsid w:val="003D4E83"/>
    <w:rsid w:val="003D6A15"/>
    <w:rsid w:val="003D7E81"/>
    <w:rsid w:val="003D7EDE"/>
    <w:rsid w:val="003E043C"/>
    <w:rsid w:val="003E1D65"/>
    <w:rsid w:val="003E32BB"/>
    <w:rsid w:val="003E3387"/>
    <w:rsid w:val="003E3EC1"/>
    <w:rsid w:val="003E41FB"/>
    <w:rsid w:val="003E45A6"/>
    <w:rsid w:val="003E4A5D"/>
    <w:rsid w:val="003E5220"/>
    <w:rsid w:val="003E532A"/>
    <w:rsid w:val="003E666E"/>
    <w:rsid w:val="003E6E9B"/>
    <w:rsid w:val="003E7AF8"/>
    <w:rsid w:val="003E7F96"/>
    <w:rsid w:val="003F012F"/>
    <w:rsid w:val="003F0F9B"/>
    <w:rsid w:val="003F1124"/>
    <w:rsid w:val="003F1F84"/>
    <w:rsid w:val="003F206F"/>
    <w:rsid w:val="003F3C2A"/>
    <w:rsid w:val="003F55F7"/>
    <w:rsid w:val="003F5891"/>
    <w:rsid w:val="003F5DB5"/>
    <w:rsid w:val="003F603A"/>
    <w:rsid w:val="003F609C"/>
    <w:rsid w:val="003F6204"/>
    <w:rsid w:val="003F7F0D"/>
    <w:rsid w:val="0040137A"/>
    <w:rsid w:val="004020B9"/>
    <w:rsid w:val="004035B6"/>
    <w:rsid w:val="00403D25"/>
    <w:rsid w:val="00406176"/>
    <w:rsid w:val="004063F2"/>
    <w:rsid w:val="00407C9E"/>
    <w:rsid w:val="0041228F"/>
    <w:rsid w:val="004126AB"/>
    <w:rsid w:val="00413392"/>
    <w:rsid w:val="00413D92"/>
    <w:rsid w:val="00414CF9"/>
    <w:rsid w:val="00415CB5"/>
    <w:rsid w:val="004162CD"/>
    <w:rsid w:val="00416322"/>
    <w:rsid w:val="00417F64"/>
    <w:rsid w:val="00420B2F"/>
    <w:rsid w:val="004220EB"/>
    <w:rsid w:val="004224C6"/>
    <w:rsid w:val="00422E04"/>
    <w:rsid w:val="00424689"/>
    <w:rsid w:val="004255AC"/>
    <w:rsid w:val="00426FF2"/>
    <w:rsid w:val="00427E9D"/>
    <w:rsid w:val="004306E2"/>
    <w:rsid w:val="00431200"/>
    <w:rsid w:val="0043128E"/>
    <w:rsid w:val="004314B4"/>
    <w:rsid w:val="004342E4"/>
    <w:rsid w:val="004348BF"/>
    <w:rsid w:val="00436772"/>
    <w:rsid w:val="00436A52"/>
    <w:rsid w:val="00440043"/>
    <w:rsid w:val="0044066E"/>
    <w:rsid w:val="00440D70"/>
    <w:rsid w:val="00440F64"/>
    <w:rsid w:val="0044178C"/>
    <w:rsid w:val="00441876"/>
    <w:rsid w:val="004418BE"/>
    <w:rsid w:val="00442506"/>
    <w:rsid w:val="004428DB"/>
    <w:rsid w:val="00443715"/>
    <w:rsid w:val="0044437F"/>
    <w:rsid w:val="00444535"/>
    <w:rsid w:val="00444E53"/>
    <w:rsid w:val="004451F2"/>
    <w:rsid w:val="004456FA"/>
    <w:rsid w:val="00445848"/>
    <w:rsid w:val="00446308"/>
    <w:rsid w:val="00447164"/>
    <w:rsid w:val="00447ADA"/>
    <w:rsid w:val="00447F46"/>
    <w:rsid w:val="004501CD"/>
    <w:rsid w:val="00450D10"/>
    <w:rsid w:val="00450F9E"/>
    <w:rsid w:val="004536FA"/>
    <w:rsid w:val="00454483"/>
    <w:rsid w:val="0045481A"/>
    <w:rsid w:val="00454F24"/>
    <w:rsid w:val="00455539"/>
    <w:rsid w:val="004558A0"/>
    <w:rsid w:val="004559B2"/>
    <w:rsid w:val="0045608D"/>
    <w:rsid w:val="004564FD"/>
    <w:rsid w:val="0045694F"/>
    <w:rsid w:val="00456A4D"/>
    <w:rsid w:val="00457B42"/>
    <w:rsid w:val="00460477"/>
    <w:rsid w:val="00461226"/>
    <w:rsid w:val="00461909"/>
    <w:rsid w:val="00461B75"/>
    <w:rsid w:val="00462923"/>
    <w:rsid w:val="004632D4"/>
    <w:rsid w:val="004638B0"/>
    <w:rsid w:val="00463F11"/>
    <w:rsid w:val="0046467A"/>
    <w:rsid w:val="00465F7C"/>
    <w:rsid w:val="004661CD"/>
    <w:rsid w:val="00466D3A"/>
    <w:rsid w:val="00467616"/>
    <w:rsid w:val="004711DE"/>
    <w:rsid w:val="00473FD3"/>
    <w:rsid w:val="0047431C"/>
    <w:rsid w:val="0047468F"/>
    <w:rsid w:val="004748CB"/>
    <w:rsid w:val="0047549E"/>
    <w:rsid w:val="00477718"/>
    <w:rsid w:val="00477D40"/>
    <w:rsid w:val="00477E24"/>
    <w:rsid w:val="004836AA"/>
    <w:rsid w:val="00483892"/>
    <w:rsid w:val="00483A21"/>
    <w:rsid w:val="004840BB"/>
    <w:rsid w:val="0048472C"/>
    <w:rsid w:val="004847C5"/>
    <w:rsid w:val="004849DB"/>
    <w:rsid w:val="00484C40"/>
    <w:rsid w:val="00485603"/>
    <w:rsid w:val="00485ECF"/>
    <w:rsid w:val="00486532"/>
    <w:rsid w:val="004866F2"/>
    <w:rsid w:val="00486938"/>
    <w:rsid w:val="0049050A"/>
    <w:rsid w:val="00490831"/>
    <w:rsid w:val="00490BCE"/>
    <w:rsid w:val="00490BD0"/>
    <w:rsid w:val="0049114D"/>
    <w:rsid w:val="00491875"/>
    <w:rsid w:val="004918A7"/>
    <w:rsid w:val="00491917"/>
    <w:rsid w:val="00492081"/>
    <w:rsid w:val="00492314"/>
    <w:rsid w:val="0049233C"/>
    <w:rsid w:val="0049248C"/>
    <w:rsid w:val="00492B2F"/>
    <w:rsid w:val="00492D87"/>
    <w:rsid w:val="00493AEC"/>
    <w:rsid w:val="004940E7"/>
    <w:rsid w:val="00495CE6"/>
    <w:rsid w:val="004966CC"/>
    <w:rsid w:val="00496911"/>
    <w:rsid w:val="004A08CD"/>
    <w:rsid w:val="004A0C61"/>
    <w:rsid w:val="004A1839"/>
    <w:rsid w:val="004A1CEF"/>
    <w:rsid w:val="004A289E"/>
    <w:rsid w:val="004A33A1"/>
    <w:rsid w:val="004A372D"/>
    <w:rsid w:val="004A3824"/>
    <w:rsid w:val="004A5C79"/>
    <w:rsid w:val="004A6573"/>
    <w:rsid w:val="004A6D9C"/>
    <w:rsid w:val="004A7E08"/>
    <w:rsid w:val="004A7F3C"/>
    <w:rsid w:val="004B0211"/>
    <w:rsid w:val="004B0E49"/>
    <w:rsid w:val="004B1934"/>
    <w:rsid w:val="004B2184"/>
    <w:rsid w:val="004B22AB"/>
    <w:rsid w:val="004B2822"/>
    <w:rsid w:val="004B3274"/>
    <w:rsid w:val="004B3E13"/>
    <w:rsid w:val="004B42DD"/>
    <w:rsid w:val="004B4480"/>
    <w:rsid w:val="004B5441"/>
    <w:rsid w:val="004B5935"/>
    <w:rsid w:val="004B6F98"/>
    <w:rsid w:val="004C1367"/>
    <w:rsid w:val="004C2100"/>
    <w:rsid w:val="004C27A8"/>
    <w:rsid w:val="004C3E49"/>
    <w:rsid w:val="004C3EA6"/>
    <w:rsid w:val="004C4022"/>
    <w:rsid w:val="004C42A1"/>
    <w:rsid w:val="004C4346"/>
    <w:rsid w:val="004C514D"/>
    <w:rsid w:val="004C52E7"/>
    <w:rsid w:val="004C5F83"/>
    <w:rsid w:val="004C641E"/>
    <w:rsid w:val="004C64F3"/>
    <w:rsid w:val="004C662E"/>
    <w:rsid w:val="004C7338"/>
    <w:rsid w:val="004C73CE"/>
    <w:rsid w:val="004C748B"/>
    <w:rsid w:val="004D086D"/>
    <w:rsid w:val="004D090D"/>
    <w:rsid w:val="004D0A39"/>
    <w:rsid w:val="004D0AC8"/>
    <w:rsid w:val="004D0CDD"/>
    <w:rsid w:val="004D1A6C"/>
    <w:rsid w:val="004D2E7F"/>
    <w:rsid w:val="004D399C"/>
    <w:rsid w:val="004D39D6"/>
    <w:rsid w:val="004D3C60"/>
    <w:rsid w:val="004D41D7"/>
    <w:rsid w:val="004D5B44"/>
    <w:rsid w:val="004D5EF2"/>
    <w:rsid w:val="004D6448"/>
    <w:rsid w:val="004D678C"/>
    <w:rsid w:val="004E02F5"/>
    <w:rsid w:val="004E152F"/>
    <w:rsid w:val="004E16DE"/>
    <w:rsid w:val="004E1AB6"/>
    <w:rsid w:val="004E1E22"/>
    <w:rsid w:val="004E20AA"/>
    <w:rsid w:val="004E2F68"/>
    <w:rsid w:val="004E4908"/>
    <w:rsid w:val="004E4D31"/>
    <w:rsid w:val="004E5AB5"/>
    <w:rsid w:val="004E7AC5"/>
    <w:rsid w:val="004F0378"/>
    <w:rsid w:val="004F0E64"/>
    <w:rsid w:val="004F1570"/>
    <w:rsid w:val="004F1B93"/>
    <w:rsid w:val="004F3F7C"/>
    <w:rsid w:val="004F47C6"/>
    <w:rsid w:val="004F574E"/>
    <w:rsid w:val="004F5CA8"/>
    <w:rsid w:val="004F6831"/>
    <w:rsid w:val="004F69FF"/>
    <w:rsid w:val="0050089C"/>
    <w:rsid w:val="00500D7A"/>
    <w:rsid w:val="00501BED"/>
    <w:rsid w:val="00502213"/>
    <w:rsid w:val="00502239"/>
    <w:rsid w:val="00502C21"/>
    <w:rsid w:val="0050347B"/>
    <w:rsid w:val="00503940"/>
    <w:rsid w:val="00505F09"/>
    <w:rsid w:val="00506319"/>
    <w:rsid w:val="00507DAC"/>
    <w:rsid w:val="0051055E"/>
    <w:rsid w:val="0051225A"/>
    <w:rsid w:val="0051263E"/>
    <w:rsid w:val="00512B12"/>
    <w:rsid w:val="0051307B"/>
    <w:rsid w:val="005139A9"/>
    <w:rsid w:val="00513B8C"/>
    <w:rsid w:val="00516427"/>
    <w:rsid w:val="00517456"/>
    <w:rsid w:val="00517D63"/>
    <w:rsid w:val="0052000E"/>
    <w:rsid w:val="005209E8"/>
    <w:rsid w:val="00520CFD"/>
    <w:rsid w:val="005211CD"/>
    <w:rsid w:val="005214D5"/>
    <w:rsid w:val="00521E39"/>
    <w:rsid w:val="0052279B"/>
    <w:rsid w:val="00522966"/>
    <w:rsid w:val="00522D65"/>
    <w:rsid w:val="005238AF"/>
    <w:rsid w:val="00523B23"/>
    <w:rsid w:val="0052459E"/>
    <w:rsid w:val="00524991"/>
    <w:rsid w:val="00524CDE"/>
    <w:rsid w:val="00525C28"/>
    <w:rsid w:val="00525D29"/>
    <w:rsid w:val="00525E6E"/>
    <w:rsid w:val="00526C29"/>
    <w:rsid w:val="005278E8"/>
    <w:rsid w:val="00530BBD"/>
    <w:rsid w:val="00530BC7"/>
    <w:rsid w:val="005313A6"/>
    <w:rsid w:val="00531798"/>
    <w:rsid w:val="00532202"/>
    <w:rsid w:val="005326A3"/>
    <w:rsid w:val="00533EA9"/>
    <w:rsid w:val="005341F2"/>
    <w:rsid w:val="00534F88"/>
    <w:rsid w:val="0053539D"/>
    <w:rsid w:val="005353A4"/>
    <w:rsid w:val="005356AD"/>
    <w:rsid w:val="00536670"/>
    <w:rsid w:val="00541AAB"/>
    <w:rsid w:val="00541F14"/>
    <w:rsid w:val="00542112"/>
    <w:rsid w:val="00542653"/>
    <w:rsid w:val="0054492F"/>
    <w:rsid w:val="00544A0F"/>
    <w:rsid w:val="00547273"/>
    <w:rsid w:val="005474C3"/>
    <w:rsid w:val="00550275"/>
    <w:rsid w:val="005516C3"/>
    <w:rsid w:val="005520EE"/>
    <w:rsid w:val="005546D8"/>
    <w:rsid w:val="005556A0"/>
    <w:rsid w:val="0055579E"/>
    <w:rsid w:val="005559C5"/>
    <w:rsid w:val="00555AA7"/>
    <w:rsid w:val="005568EF"/>
    <w:rsid w:val="00556DAA"/>
    <w:rsid w:val="005575AF"/>
    <w:rsid w:val="005579A2"/>
    <w:rsid w:val="00560B0E"/>
    <w:rsid w:val="00562042"/>
    <w:rsid w:val="005625C2"/>
    <w:rsid w:val="0056389D"/>
    <w:rsid w:val="00563FEB"/>
    <w:rsid w:val="0056622F"/>
    <w:rsid w:val="00566609"/>
    <w:rsid w:val="005667AA"/>
    <w:rsid w:val="00567232"/>
    <w:rsid w:val="00567389"/>
    <w:rsid w:val="0056767A"/>
    <w:rsid w:val="00570CB0"/>
    <w:rsid w:val="00571045"/>
    <w:rsid w:val="00571307"/>
    <w:rsid w:val="005720D6"/>
    <w:rsid w:val="005728AF"/>
    <w:rsid w:val="0057349F"/>
    <w:rsid w:val="005734D0"/>
    <w:rsid w:val="00573E4F"/>
    <w:rsid w:val="00574B07"/>
    <w:rsid w:val="00575F2A"/>
    <w:rsid w:val="00576556"/>
    <w:rsid w:val="005766CD"/>
    <w:rsid w:val="00576E34"/>
    <w:rsid w:val="005808F1"/>
    <w:rsid w:val="00581314"/>
    <w:rsid w:val="005813C3"/>
    <w:rsid w:val="00581612"/>
    <w:rsid w:val="00581E0A"/>
    <w:rsid w:val="00582146"/>
    <w:rsid w:val="005824EB"/>
    <w:rsid w:val="00582511"/>
    <w:rsid w:val="00582A61"/>
    <w:rsid w:val="00582E05"/>
    <w:rsid w:val="00583332"/>
    <w:rsid w:val="00583779"/>
    <w:rsid w:val="005842B2"/>
    <w:rsid w:val="00584472"/>
    <w:rsid w:val="00584C91"/>
    <w:rsid w:val="0058611F"/>
    <w:rsid w:val="00587B73"/>
    <w:rsid w:val="00591424"/>
    <w:rsid w:val="0059173A"/>
    <w:rsid w:val="00591EF4"/>
    <w:rsid w:val="00592B0A"/>
    <w:rsid w:val="00592D9A"/>
    <w:rsid w:val="00592DCB"/>
    <w:rsid w:val="00593104"/>
    <w:rsid w:val="005935D5"/>
    <w:rsid w:val="00593BE9"/>
    <w:rsid w:val="00593E79"/>
    <w:rsid w:val="00595DB9"/>
    <w:rsid w:val="005A16BA"/>
    <w:rsid w:val="005A311F"/>
    <w:rsid w:val="005A3F8D"/>
    <w:rsid w:val="005A41CE"/>
    <w:rsid w:val="005A5630"/>
    <w:rsid w:val="005A5D60"/>
    <w:rsid w:val="005A5D78"/>
    <w:rsid w:val="005A661F"/>
    <w:rsid w:val="005A74B0"/>
    <w:rsid w:val="005A765F"/>
    <w:rsid w:val="005B0762"/>
    <w:rsid w:val="005B0B4B"/>
    <w:rsid w:val="005B1ADF"/>
    <w:rsid w:val="005B262B"/>
    <w:rsid w:val="005B2E96"/>
    <w:rsid w:val="005B31C8"/>
    <w:rsid w:val="005B3B01"/>
    <w:rsid w:val="005B4831"/>
    <w:rsid w:val="005B4900"/>
    <w:rsid w:val="005B4A4A"/>
    <w:rsid w:val="005B55B3"/>
    <w:rsid w:val="005B7759"/>
    <w:rsid w:val="005C0ECC"/>
    <w:rsid w:val="005C2B0C"/>
    <w:rsid w:val="005C2CFE"/>
    <w:rsid w:val="005C383A"/>
    <w:rsid w:val="005C38B1"/>
    <w:rsid w:val="005C3A9A"/>
    <w:rsid w:val="005C3BA0"/>
    <w:rsid w:val="005C3C9F"/>
    <w:rsid w:val="005C4615"/>
    <w:rsid w:val="005C4AC8"/>
    <w:rsid w:val="005C50F0"/>
    <w:rsid w:val="005C5275"/>
    <w:rsid w:val="005C566F"/>
    <w:rsid w:val="005C57F1"/>
    <w:rsid w:val="005C5B8C"/>
    <w:rsid w:val="005C7B51"/>
    <w:rsid w:val="005D1BB2"/>
    <w:rsid w:val="005D2E37"/>
    <w:rsid w:val="005D36DD"/>
    <w:rsid w:val="005D3BA9"/>
    <w:rsid w:val="005D3CE2"/>
    <w:rsid w:val="005D4888"/>
    <w:rsid w:val="005D5B08"/>
    <w:rsid w:val="005D5C26"/>
    <w:rsid w:val="005D5C86"/>
    <w:rsid w:val="005D685C"/>
    <w:rsid w:val="005D69B1"/>
    <w:rsid w:val="005D6F68"/>
    <w:rsid w:val="005D6F6B"/>
    <w:rsid w:val="005D7049"/>
    <w:rsid w:val="005E1B23"/>
    <w:rsid w:val="005E215C"/>
    <w:rsid w:val="005E23D7"/>
    <w:rsid w:val="005E2A25"/>
    <w:rsid w:val="005E3B67"/>
    <w:rsid w:val="005E3DA8"/>
    <w:rsid w:val="005E3FEB"/>
    <w:rsid w:val="005E53C9"/>
    <w:rsid w:val="005E7625"/>
    <w:rsid w:val="005F0A30"/>
    <w:rsid w:val="005F1049"/>
    <w:rsid w:val="005F1543"/>
    <w:rsid w:val="005F2171"/>
    <w:rsid w:val="005F2198"/>
    <w:rsid w:val="005F234D"/>
    <w:rsid w:val="005F4278"/>
    <w:rsid w:val="005F4735"/>
    <w:rsid w:val="005F6C7E"/>
    <w:rsid w:val="005F723A"/>
    <w:rsid w:val="0060031F"/>
    <w:rsid w:val="006007AB"/>
    <w:rsid w:val="006009C5"/>
    <w:rsid w:val="00601BC6"/>
    <w:rsid w:val="00601C56"/>
    <w:rsid w:val="0060278B"/>
    <w:rsid w:val="0060325C"/>
    <w:rsid w:val="00603345"/>
    <w:rsid w:val="00603E09"/>
    <w:rsid w:val="00604241"/>
    <w:rsid w:val="006049E8"/>
    <w:rsid w:val="00605153"/>
    <w:rsid w:val="00605514"/>
    <w:rsid w:val="00606854"/>
    <w:rsid w:val="00607281"/>
    <w:rsid w:val="0061010F"/>
    <w:rsid w:val="006103D8"/>
    <w:rsid w:val="00610F00"/>
    <w:rsid w:val="006114F4"/>
    <w:rsid w:val="0061150D"/>
    <w:rsid w:val="006126FB"/>
    <w:rsid w:val="006127D3"/>
    <w:rsid w:val="00612BC2"/>
    <w:rsid w:val="006141CF"/>
    <w:rsid w:val="00614690"/>
    <w:rsid w:val="006151F3"/>
    <w:rsid w:val="00615B65"/>
    <w:rsid w:val="00615E62"/>
    <w:rsid w:val="006174E1"/>
    <w:rsid w:val="00621A99"/>
    <w:rsid w:val="00621F5D"/>
    <w:rsid w:val="006253C5"/>
    <w:rsid w:val="00626F4A"/>
    <w:rsid w:val="0062708B"/>
    <w:rsid w:val="00627A05"/>
    <w:rsid w:val="0063059D"/>
    <w:rsid w:val="00630895"/>
    <w:rsid w:val="006308A7"/>
    <w:rsid w:val="00631182"/>
    <w:rsid w:val="00631B63"/>
    <w:rsid w:val="00632348"/>
    <w:rsid w:val="00632534"/>
    <w:rsid w:val="006326B2"/>
    <w:rsid w:val="00632733"/>
    <w:rsid w:val="0063304D"/>
    <w:rsid w:val="0063329B"/>
    <w:rsid w:val="006339E1"/>
    <w:rsid w:val="00633F30"/>
    <w:rsid w:val="006350A9"/>
    <w:rsid w:val="00636A4B"/>
    <w:rsid w:val="0064174A"/>
    <w:rsid w:val="006425C6"/>
    <w:rsid w:val="00643B92"/>
    <w:rsid w:val="006444EF"/>
    <w:rsid w:val="0064526F"/>
    <w:rsid w:val="0064657E"/>
    <w:rsid w:val="00646C79"/>
    <w:rsid w:val="00646DDB"/>
    <w:rsid w:val="00647820"/>
    <w:rsid w:val="00647E80"/>
    <w:rsid w:val="00647EFE"/>
    <w:rsid w:val="006500DC"/>
    <w:rsid w:val="00650396"/>
    <w:rsid w:val="006505E9"/>
    <w:rsid w:val="00650FD9"/>
    <w:rsid w:val="00651281"/>
    <w:rsid w:val="006523F8"/>
    <w:rsid w:val="006529C6"/>
    <w:rsid w:val="00653D34"/>
    <w:rsid w:val="00655A61"/>
    <w:rsid w:val="00655FEF"/>
    <w:rsid w:val="006567E4"/>
    <w:rsid w:val="00656C05"/>
    <w:rsid w:val="00656E55"/>
    <w:rsid w:val="006576AE"/>
    <w:rsid w:val="00660880"/>
    <w:rsid w:val="006614B7"/>
    <w:rsid w:val="00661856"/>
    <w:rsid w:val="00661FC7"/>
    <w:rsid w:val="00662371"/>
    <w:rsid w:val="006627BD"/>
    <w:rsid w:val="0066299E"/>
    <w:rsid w:val="006646EF"/>
    <w:rsid w:val="00665669"/>
    <w:rsid w:val="00666086"/>
    <w:rsid w:val="0066696D"/>
    <w:rsid w:val="00667378"/>
    <w:rsid w:val="006678C7"/>
    <w:rsid w:val="00670B10"/>
    <w:rsid w:val="00671797"/>
    <w:rsid w:val="006719A6"/>
    <w:rsid w:val="006730D9"/>
    <w:rsid w:val="006736EC"/>
    <w:rsid w:val="006738AE"/>
    <w:rsid w:val="00673C4D"/>
    <w:rsid w:val="00673DB1"/>
    <w:rsid w:val="00673FB5"/>
    <w:rsid w:val="0067457D"/>
    <w:rsid w:val="00674DBF"/>
    <w:rsid w:val="006750E3"/>
    <w:rsid w:val="00676096"/>
    <w:rsid w:val="00676687"/>
    <w:rsid w:val="006766B7"/>
    <w:rsid w:val="006771A1"/>
    <w:rsid w:val="006779CC"/>
    <w:rsid w:val="00680428"/>
    <w:rsid w:val="00680F61"/>
    <w:rsid w:val="0068277C"/>
    <w:rsid w:val="00682829"/>
    <w:rsid w:val="00683814"/>
    <w:rsid w:val="00684F2F"/>
    <w:rsid w:val="006850BE"/>
    <w:rsid w:val="00685B19"/>
    <w:rsid w:val="0069008A"/>
    <w:rsid w:val="006922F5"/>
    <w:rsid w:val="00692484"/>
    <w:rsid w:val="00692B6E"/>
    <w:rsid w:val="0069344A"/>
    <w:rsid w:val="0069395D"/>
    <w:rsid w:val="00694B23"/>
    <w:rsid w:val="0069586D"/>
    <w:rsid w:val="00695EA5"/>
    <w:rsid w:val="00697B59"/>
    <w:rsid w:val="00697E52"/>
    <w:rsid w:val="006A0884"/>
    <w:rsid w:val="006A1C2F"/>
    <w:rsid w:val="006A20A6"/>
    <w:rsid w:val="006A2401"/>
    <w:rsid w:val="006A354B"/>
    <w:rsid w:val="006A4319"/>
    <w:rsid w:val="006A589F"/>
    <w:rsid w:val="006A5CFE"/>
    <w:rsid w:val="006B245E"/>
    <w:rsid w:val="006B321A"/>
    <w:rsid w:val="006B4700"/>
    <w:rsid w:val="006B47B5"/>
    <w:rsid w:val="006B4B5E"/>
    <w:rsid w:val="006B5DE0"/>
    <w:rsid w:val="006B6268"/>
    <w:rsid w:val="006B6543"/>
    <w:rsid w:val="006B6D8E"/>
    <w:rsid w:val="006B7C08"/>
    <w:rsid w:val="006B7E47"/>
    <w:rsid w:val="006C0350"/>
    <w:rsid w:val="006C16BB"/>
    <w:rsid w:val="006D0794"/>
    <w:rsid w:val="006D12EF"/>
    <w:rsid w:val="006D15D2"/>
    <w:rsid w:val="006D1EBA"/>
    <w:rsid w:val="006D3077"/>
    <w:rsid w:val="006D3976"/>
    <w:rsid w:val="006D5208"/>
    <w:rsid w:val="006D53F8"/>
    <w:rsid w:val="006D54F8"/>
    <w:rsid w:val="006D5634"/>
    <w:rsid w:val="006D5931"/>
    <w:rsid w:val="006D6F3D"/>
    <w:rsid w:val="006D7462"/>
    <w:rsid w:val="006D77C6"/>
    <w:rsid w:val="006D7CC4"/>
    <w:rsid w:val="006E0853"/>
    <w:rsid w:val="006E1EA4"/>
    <w:rsid w:val="006E294A"/>
    <w:rsid w:val="006E3313"/>
    <w:rsid w:val="006E3B5A"/>
    <w:rsid w:val="006E4D48"/>
    <w:rsid w:val="006E6304"/>
    <w:rsid w:val="006E6FA1"/>
    <w:rsid w:val="006E73C1"/>
    <w:rsid w:val="006F0022"/>
    <w:rsid w:val="006F05F8"/>
    <w:rsid w:val="006F061B"/>
    <w:rsid w:val="006F0F26"/>
    <w:rsid w:val="006F1156"/>
    <w:rsid w:val="006F1238"/>
    <w:rsid w:val="006F1382"/>
    <w:rsid w:val="006F139A"/>
    <w:rsid w:val="006F1CE9"/>
    <w:rsid w:val="006F28D7"/>
    <w:rsid w:val="006F5905"/>
    <w:rsid w:val="006F615B"/>
    <w:rsid w:val="006F6B4F"/>
    <w:rsid w:val="006F76A2"/>
    <w:rsid w:val="00700B59"/>
    <w:rsid w:val="007015A1"/>
    <w:rsid w:val="007026F9"/>
    <w:rsid w:val="00702DB4"/>
    <w:rsid w:val="00703394"/>
    <w:rsid w:val="0070481B"/>
    <w:rsid w:val="0070498F"/>
    <w:rsid w:val="00705563"/>
    <w:rsid w:val="007109BE"/>
    <w:rsid w:val="00710FE0"/>
    <w:rsid w:val="007110C6"/>
    <w:rsid w:val="00712C9E"/>
    <w:rsid w:val="00712D9C"/>
    <w:rsid w:val="00713CC9"/>
    <w:rsid w:val="00714669"/>
    <w:rsid w:val="00715665"/>
    <w:rsid w:val="00715D85"/>
    <w:rsid w:val="007169D2"/>
    <w:rsid w:val="00716D47"/>
    <w:rsid w:val="00720347"/>
    <w:rsid w:val="00720988"/>
    <w:rsid w:val="00720D7A"/>
    <w:rsid w:val="00721EB7"/>
    <w:rsid w:val="00722788"/>
    <w:rsid w:val="0072280B"/>
    <w:rsid w:val="007228AC"/>
    <w:rsid w:val="007229F7"/>
    <w:rsid w:val="00723010"/>
    <w:rsid w:val="00723017"/>
    <w:rsid w:val="00723028"/>
    <w:rsid w:val="0072355C"/>
    <w:rsid w:val="00723E14"/>
    <w:rsid w:val="0072557A"/>
    <w:rsid w:val="00725E5B"/>
    <w:rsid w:val="00726A4E"/>
    <w:rsid w:val="00727482"/>
    <w:rsid w:val="0072781D"/>
    <w:rsid w:val="007278B7"/>
    <w:rsid w:val="007279B0"/>
    <w:rsid w:val="00730260"/>
    <w:rsid w:val="00730825"/>
    <w:rsid w:val="00730922"/>
    <w:rsid w:val="00730F44"/>
    <w:rsid w:val="00732755"/>
    <w:rsid w:val="00732FE7"/>
    <w:rsid w:val="007334A8"/>
    <w:rsid w:val="007336A7"/>
    <w:rsid w:val="00735249"/>
    <w:rsid w:val="007362AB"/>
    <w:rsid w:val="00736A20"/>
    <w:rsid w:val="00736E62"/>
    <w:rsid w:val="00740FF0"/>
    <w:rsid w:val="00742144"/>
    <w:rsid w:val="00742699"/>
    <w:rsid w:val="007430FB"/>
    <w:rsid w:val="00744408"/>
    <w:rsid w:val="0074448A"/>
    <w:rsid w:val="007457A7"/>
    <w:rsid w:val="00745A54"/>
    <w:rsid w:val="00745AE3"/>
    <w:rsid w:val="00746115"/>
    <w:rsid w:val="0074621E"/>
    <w:rsid w:val="00746D0C"/>
    <w:rsid w:val="007474C6"/>
    <w:rsid w:val="00747B03"/>
    <w:rsid w:val="00747B9E"/>
    <w:rsid w:val="00747F7A"/>
    <w:rsid w:val="00750261"/>
    <w:rsid w:val="0075044E"/>
    <w:rsid w:val="0075072C"/>
    <w:rsid w:val="00751619"/>
    <w:rsid w:val="007516C8"/>
    <w:rsid w:val="00751F09"/>
    <w:rsid w:val="007521E7"/>
    <w:rsid w:val="00752A06"/>
    <w:rsid w:val="00754AC5"/>
    <w:rsid w:val="00756C47"/>
    <w:rsid w:val="007579BD"/>
    <w:rsid w:val="00760969"/>
    <w:rsid w:val="00762C55"/>
    <w:rsid w:val="007647F6"/>
    <w:rsid w:val="00764E0D"/>
    <w:rsid w:val="007652DF"/>
    <w:rsid w:val="00765952"/>
    <w:rsid w:val="00765BAF"/>
    <w:rsid w:val="00765C38"/>
    <w:rsid w:val="00765DD6"/>
    <w:rsid w:val="00766567"/>
    <w:rsid w:val="00767DB8"/>
    <w:rsid w:val="0077022F"/>
    <w:rsid w:val="00771D2C"/>
    <w:rsid w:val="0077229C"/>
    <w:rsid w:val="007722D6"/>
    <w:rsid w:val="007731EE"/>
    <w:rsid w:val="007745C2"/>
    <w:rsid w:val="00775574"/>
    <w:rsid w:val="0077571F"/>
    <w:rsid w:val="00775A73"/>
    <w:rsid w:val="00776CC6"/>
    <w:rsid w:val="00777576"/>
    <w:rsid w:val="00777CCE"/>
    <w:rsid w:val="00777CE3"/>
    <w:rsid w:val="00780118"/>
    <w:rsid w:val="00781581"/>
    <w:rsid w:val="007816D6"/>
    <w:rsid w:val="00781F9C"/>
    <w:rsid w:val="00782364"/>
    <w:rsid w:val="00782736"/>
    <w:rsid w:val="0078313D"/>
    <w:rsid w:val="00784C6A"/>
    <w:rsid w:val="00785A27"/>
    <w:rsid w:val="00785B13"/>
    <w:rsid w:val="00786C04"/>
    <w:rsid w:val="0078748B"/>
    <w:rsid w:val="00787CC5"/>
    <w:rsid w:val="007909C4"/>
    <w:rsid w:val="00790AEE"/>
    <w:rsid w:val="00791953"/>
    <w:rsid w:val="00791D51"/>
    <w:rsid w:val="00791F18"/>
    <w:rsid w:val="00792107"/>
    <w:rsid w:val="00792843"/>
    <w:rsid w:val="00793B29"/>
    <w:rsid w:val="00793EC4"/>
    <w:rsid w:val="0079412B"/>
    <w:rsid w:val="007944A9"/>
    <w:rsid w:val="007944FA"/>
    <w:rsid w:val="00797971"/>
    <w:rsid w:val="00797D59"/>
    <w:rsid w:val="00797E46"/>
    <w:rsid w:val="007A03A8"/>
    <w:rsid w:val="007A0BE3"/>
    <w:rsid w:val="007A0E74"/>
    <w:rsid w:val="007A144B"/>
    <w:rsid w:val="007A1873"/>
    <w:rsid w:val="007A1AB6"/>
    <w:rsid w:val="007A208F"/>
    <w:rsid w:val="007A2250"/>
    <w:rsid w:val="007A288E"/>
    <w:rsid w:val="007A30C6"/>
    <w:rsid w:val="007A320D"/>
    <w:rsid w:val="007A386C"/>
    <w:rsid w:val="007A5C75"/>
    <w:rsid w:val="007A5F94"/>
    <w:rsid w:val="007A6391"/>
    <w:rsid w:val="007A72A9"/>
    <w:rsid w:val="007A7ED6"/>
    <w:rsid w:val="007A7FDA"/>
    <w:rsid w:val="007B0668"/>
    <w:rsid w:val="007B08B8"/>
    <w:rsid w:val="007B0D53"/>
    <w:rsid w:val="007B0D63"/>
    <w:rsid w:val="007B168C"/>
    <w:rsid w:val="007B24F1"/>
    <w:rsid w:val="007B58A6"/>
    <w:rsid w:val="007B63DE"/>
    <w:rsid w:val="007B6673"/>
    <w:rsid w:val="007B69DB"/>
    <w:rsid w:val="007B6FB9"/>
    <w:rsid w:val="007B7611"/>
    <w:rsid w:val="007B77E5"/>
    <w:rsid w:val="007B7AC1"/>
    <w:rsid w:val="007C0069"/>
    <w:rsid w:val="007C03B5"/>
    <w:rsid w:val="007C1D14"/>
    <w:rsid w:val="007C2989"/>
    <w:rsid w:val="007C34FB"/>
    <w:rsid w:val="007C39CB"/>
    <w:rsid w:val="007C45AB"/>
    <w:rsid w:val="007C4725"/>
    <w:rsid w:val="007C4775"/>
    <w:rsid w:val="007C4AAC"/>
    <w:rsid w:val="007C58E8"/>
    <w:rsid w:val="007C5CD9"/>
    <w:rsid w:val="007C7342"/>
    <w:rsid w:val="007C7FF9"/>
    <w:rsid w:val="007D01DA"/>
    <w:rsid w:val="007D04A4"/>
    <w:rsid w:val="007D21B9"/>
    <w:rsid w:val="007D2A40"/>
    <w:rsid w:val="007D43F3"/>
    <w:rsid w:val="007D4D11"/>
    <w:rsid w:val="007D5404"/>
    <w:rsid w:val="007D684B"/>
    <w:rsid w:val="007D777A"/>
    <w:rsid w:val="007D7CAC"/>
    <w:rsid w:val="007E26A2"/>
    <w:rsid w:val="007E4FA4"/>
    <w:rsid w:val="007E5B22"/>
    <w:rsid w:val="007E7596"/>
    <w:rsid w:val="007F024C"/>
    <w:rsid w:val="007F0757"/>
    <w:rsid w:val="007F0A47"/>
    <w:rsid w:val="007F0E56"/>
    <w:rsid w:val="007F1057"/>
    <w:rsid w:val="007F141F"/>
    <w:rsid w:val="007F17B1"/>
    <w:rsid w:val="007F1EA8"/>
    <w:rsid w:val="007F49F6"/>
    <w:rsid w:val="007F4B94"/>
    <w:rsid w:val="007F4BCF"/>
    <w:rsid w:val="007F542D"/>
    <w:rsid w:val="007F697D"/>
    <w:rsid w:val="007F6EAA"/>
    <w:rsid w:val="007F724E"/>
    <w:rsid w:val="007F72A7"/>
    <w:rsid w:val="007F74EB"/>
    <w:rsid w:val="007F7601"/>
    <w:rsid w:val="008001CA"/>
    <w:rsid w:val="0080023E"/>
    <w:rsid w:val="008005C6"/>
    <w:rsid w:val="0080143F"/>
    <w:rsid w:val="008024E7"/>
    <w:rsid w:val="00802706"/>
    <w:rsid w:val="00802850"/>
    <w:rsid w:val="008033A0"/>
    <w:rsid w:val="008039EA"/>
    <w:rsid w:val="00803F0D"/>
    <w:rsid w:val="00804329"/>
    <w:rsid w:val="008045C7"/>
    <w:rsid w:val="00805D98"/>
    <w:rsid w:val="00807193"/>
    <w:rsid w:val="00810365"/>
    <w:rsid w:val="00810A1F"/>
    <w:rsid w:val="00811013"/>
    <w:rsid w:val="0081244E"/>
    <w:rsid w:val="0081300E"/>
    <w:rsid w:val="00813D47"/>
    <w:rsid w:val="00814E48"/>
    <w:rsid w:val="00815048"/>
    <w:rsid w:val="008155BB"/>
    <w:rsid w:val="00815EEB"/>
    <w:rsid w:val="0081783B"/>
    <w:rsid w:val="0082133D"/>
    <w:rsid w:val="00822390"/>
    <w:rsid w:val="008227B2"/>
    <w:rsid w:val="00822C5A"/>
    <w:rsid w:val="00823E82"/>
    <w:rsid w:val="00824027"/>
    <w:rsid w:val="00824A0A"/>
    <w:rsid w:val="00824A1E"/>
    <w:rsid w:val="00824DD5"/>
    <w:rsid w:val="0082553C"/>
    <w:rsid w:val="008259ED"/>
    <w:rsid w:val="0082651B"/>
    <w:rsid w:val="008276A0"/>
    <w:rsid w:val="0082780B"/>
    <w:rsid w:val="00827A4C"/>
    <w:rsid w:val="00827F6F"/>
    <w:rsid w:val="008307D8"/>
    <w:rsid w:val="008310FF"/>
    <w:rsid w:val="00832878"/>
    <w:rsid w:val="00832B89"/>
    <w:rsid w:val="00833FDB"/>
    <w:rsid w:val="008342B2"/>
    <w:rsid w:val="00834A49"/>
    <w:rsid w:val="00836A58"/>
    <w:rsid w:val="00836D82"/>
    <w:rsid w:val="008375F0"/>
    <w:rsid w:val="00837932"/>
    <w:rsid w:val="00837DD1"/>
    <w:rsid w:val="00840DEF"/>
    <w:rsid w:val="00841019"/>
    <w:rsid w:val="00841618"/>
    <w:rsid w:val="008428A9"/>
    <w:rsid w:val="008435B6"/>
    <w:rsid w:val="008450C0"/>
    <w:rsid w:val="0084530D"/>
    <w:rsid w:val="00846C29"/>
    <w:rsid w:val="00847C06"/>
    <w:rsid w:val="00847CE5"/>
    <w:rsid w:val="008513BC"/>
    <w:rsid w:val="00851BF0"/>
    <w:rsid w:val="00852CFA"/>
    <w:rsid w:val="00854615"/>
    <w:rsid w:val="00854C73"/>
    <w:rsid w:val="00855D67"/>
    <w:rsid w:val="0085632B"/>
    <w:rsid w:val="008563B7"/>
    <w:rsid w:val="00856ED8"/>
    <w:rsid w:val="008570E8"/>
    <w:rsid w:val="0085783A"/>
    <w:rsid w:val="00857982"/>
    <w:rsid w:val="00860751"/>
    <w:rsid w:val="00860EBD"/>
    <w:rsid w:val="008617FC"/>
    <w:rsid w:val="008627F4"/>
    <w:rsid w:val="00862C73"/>
    <w:rsid w:val="00862E77"/>
    <w:rsid w:val="008640A8"/>
    <w:rsid w:val="008662BF"/>
    <w:rsid w:val="00866390"/>
    <w:rsid w:val="00867161"/>
    <w:rsid w:val="0086733E"/>
    <w:rsid w:val="00867B9A"/>
    <w:rsid w:val="00867C7B"/>
    <w:rsid w:val="00870817"/>
    <w:rsid w:val="00871203"/>
    <w:rsid w:val="008716C3"/>
    <w:rsid w:val="00871D14"/>
    <w:rsid w:val="0087280B"/>
    <w:rsid w:val="00872C9F"/>
    <w:rsid w:val="00873DE3"/>
    <w:rsid w:val="00874510"/>
    <w:rsid w:val="0087526D"/>
    <w:rsid w:val="008757B1"/>
    <w:rsid w:val="0087584A"/>
    <w:rsid w:val="00876D55"/>
    <w:rsid w:val="00880EE4"/>
    <w:rsid w:val="00880FAD"/>
    <w:rsid w:val="008814FC"/>
    <w:rsid w:val="00882EA8"/>
    <w:rsid w:val="00882F0A"/>
    <w:rsid w:val="008832B8"/>
    <w:rsid w:val="00883D78"/>
    <w:rsid w:val="00884044"/>
    <w:rsid w:val="00884E06"/>
    <w:rsid w:val="00885CB4"/>
    <w:rsid w:val="00887212"/>
    <w:rsid w:val="00887857"/>
    <w:rsid w:val="00887D00"/>
    <w:rsid w:val="00892734"/>
    <w:rsid w:val="00893D94"/>
    <w:rsid w:val="0089455A"/>
    <w:rsid w:val="00894686"/>
    <w:rsid w:val="00895213"/>
    <w:rsid w:val="0089626F"/>
    <w:rsid w:val="00896FFF"/>
    <w:rsid w:val="00897391"/>
    <w:rsid w:val="008973C7"/>
    <w:rsid w:val="008A04C9"/>
    <w:rsid w:val="008A0EAF"/>
    <w:rsid w:val="008A0FFD"/>
    <w:rsid w:val="008A1198"/>
    <w:rsid w:val="008A1EC7"/>
    <w:rsid w:val="008A32CA"/>
    <w:rsid w:val="008A4568"/>
    <w:rsid w:val="008A53DD"/>
    <w:rsid w:val="008A571D"/>
    <w:rsid w:val="008A578B"/>
    <w:rsid w:val="008A5A36"/>
    <w:rsid w:val="008A62AC"/>
    <w:rsid w:val="008A6D88"/>
    <w:rsid w:val="008A750F"/>
    <w:rsid w:val="008A790E"/>
    <w:rsid w:val="008B08BA"/>
    <w:rsid w:val="008B10E6"/>
    <w:rsid w:val="008B199B"/>
    <w:rsid w:val="008B264C"/>
    <w:rsid w:val="008B31AC"/>
    <w:rsid w:val="008B42FB"/>
    <w:rsid w:val="008B4B8A"/>
    <w:rsid w:val="008B5088"/>
    <w:rsid w:val="008B5384"/>
    <w:rsid w:val="008B7336"/>
    <w:rsid w:val="008B743D"/>
    <w:rsid w:val="008B7D62"/>
    <w:rsid w:val="008C10D8"/>
    <w:rsid w:val="008C1156"/>
    <w:rsid w:val="008C150F"/>
    <w:rsid w:val="008C21BF"/>
    <w:rsid w:val="008C2C1B"/>
    <w:rsid w:val="008C2D71"/>
    <w:rsid w:val="008C3545"/>
    <w:rsid w:val="008C3800"/>
    <w:rsid w:val="008C3F2E"/>
    <w:rsid w:val="008C40DB"/>
    <w:rsid w:val="008C4882"/>
    <w:rsid w:val="008C48C0"/>
    <w:rsid w:val="008C4C79"/>
    <w:rsid w:val="008C4CE7"/>
    <w:rsid w:val="008C4E0C"/>
    <w:rsid w:val="008C50CE"/>
    <w:rsid w:val="008C5873"/>
    <w:rsid w:val="008C6287"/>
    <w:rsid w:val="008D0F58"/>
    <w:rsid w:val="008D1F26"/>
    <w:rsid w:val="008D1FDA"/>
    <w:rsid w:val="008D29C3"/>
    <w:rsid w:val="008D3AAD"/>
    <w:rsid w:val="008D4657"/>
    <w:rsid w:val="008D545A"/>
    <w:rsid w:val="008D59D3"/>
    <w:rsid w:val="008D5C05"/>
    <w:rsid w:val="008D5CBE"/>
    <w:rsid w:val="008D6099"/>
    <w:rsid w:val="008D6AD1"/>
    <w:rsid w:val="008D7705"/>
    <w:rsid w:val="008E04A9"/>
    <w:rsid w:val="008E0920"/>
    <w:rsid w:val="008E13E2"/>
    <w:rsid w:val="008E1BAD"/>
    <w:rsid w:val="008E209A"/>
    <w:rsid w:val="008E2BBD"/>
    <w:rsid w:val="008E30DA"/>
    <w:rsid w:val="008E346E"/>
    <w:rsid w:val="008E3908"/>
    <w:rsid w:val="008E3C91"/>
    <w:rsid w:val="008E3E2B"/>
    <w:rsid w:val="008E46FB"/>
    <w:rsid w:val="008E4893"/>
    <w:rsid w:val="008E498C"/>
    <w:rsid w:val="008E4CFB"/>
    <w:rsid w:val="008E640D"/>
    <w:rsid w:val="008E6F2E"/>
    <w:rsid w:val="008E7203"/>
    <w:rsid w:val="008E744F"/>
    <w:rsid w:val="008E7BDA"/>
    <w:rsid w:val="008F188D"/>
    <w:rsid w:val="008F2151"/>
    <w:rsid w:val="008F263A"/>
    <w:rsid w:val="008F3265"/>
    <w:rsid w:val="008F32C6"/>
    <w:rsid w:val="008F355D"/>
    <w:rsid w:val="008F40DD"/>
    <w:rsid w:val="008F45E0"/>
    <w:rsid w:val="008F575F"/>
    <w:rsid w:val="008F6BA1"/>
    <w:rsid w:val="008F7B08"/>
    <w:rsid w:val="00900193"/>
    <w:rsid w:val="009008F8"/>
    <w:rsid w:val="0090114E"/>
    <w:rsid w:val="0090166A"/>
    <w:rsid w:val="00901C1A"/>
    <w:rsid w:val="00901DB6"/>
    <w:rsid w:val="00901E1F"/>
    <w:rsid w:val="0090266C"/>
    <w:rsid w:val="00902851"/>
    <w:rsid w:val="00902865"/>
    <w:rsid w:val="00902F1B"/>
    <w:rsid w:val="00903839"/>
    <w:rsid w:val="00903FA4"/>
    <w:rsid w:val="00904B7E"/>
    <w:rsid w:val="00904D5D"/>
    <w:rsid w:val="009059D3"/>
    <w:rsid w:val="009064A1"/>
    <w:rsid w:val="00907549"/>
    <w:rsid w:val="00907D2B"/>
    <w:rsid w:val="0091000E"/>
    <w:rsid w:val="0091054D"/>
    <w:rsid w:val="00910F76"/>
    <w:rsid w:val="00915549"/>
    <w:rsid w:val="00916301"/>
    <w:rsid w:val="00916485"/>
    <w:rsid w:val="009218B9"/>
    <w:rsid w:val="00921C7A"/>
    <w:rsid w:val="00921C87"/>
    <w:rsid w:val="00922CA0"/>
    <w:rsid w:val="00923481"/>
    <w:rsid w:val="00923553"/>
    <w:rsid w:val="00923D8C"/>
    <w:rsid w:val="00924AFD"/>
    <w:rsid w:val="00924FD7"/>
    <w:rsid w:val="0092566F"/>
    <w:rsid w:val="009263D0"/>
    <w:rsid w:val="00926E9A"/>
    <w:rsid w:val="00930D98"/>
    <w:rsid w:val="0093136A"/>
    <w:rsid w:val="00932157"/>
    <w:rsid w:val="0093224C"/>
    <w:rsid w:val="00932D5A"/>
    <w:rsid w:val="0093348F"/>
    <w:rsid w:val="00933D99"/>
    <w:rsid w:val="009346F2"/>
    <w:rsid w:val="0093490F"/>
    <w:rsid w:val="00935D42"/>
    <w:rsid w:val="00935F33"/>
    <w:rsid w:val="00935F3C"/>
    <w:rsid w:val="00936C05"/>
    <w:rsid w:val="009409CA"/>
    <w:rsid w:val="00941113"/>
    <w:rsid w:val="009413FE"/>
    <w:rsid w:val="00941539"/>
    <w:rsid w:val="00942002"/>
    <w:rsid w:val="00942188"/>
    <w:rsid w:val="009433CF"/>
    <w:rsid w:val="00943972"/>
    <w:rsid w:val="00943B09"/>
    <w:rsid w:val="00944AD4"/>
    <w:rsid w:val="00946275"/>
    <w:rsid w:val="00946382"/>
    <w:rsid w:val="009464A4"/>
    <w:rsid w:val="0094690F"/>
    <w:rsid w:val="00947009"/>
    <w:rsid w:val="00947584"/>
    <w:rsid w:val="00947B53"/>
    <w:rsid w:val="00950521"/>
    <w:rsid w:val="00951044"/>
    <w:rsid w:val="009510C6"/>
    <w:rsid w:val="009516C3"/>
    <w:rsid w:val="00953975"/>
    <w:rsid w:val="00954153"/>
    <w:rsid w:val="009554BB"/>
    <w:rsid w:val="00955AAE"/>
    <w:rsid w:val="00955EF6"/>
    <w:rsid w:val="00955FF3"/>
    <w:rsid w:val="00957E04"/>
    <w:rsid w:val="00960094"/>
    <w:rsid w:val="00960F62"/>
    <w:rsid w:val="0096472D"/>
    <w:rsid w:val="0096484A"/>
    <w:rsid w:val="00967E26"/>
    <w:rsid w:val="00970DFE"/>
    <w:rsid w:val="009732D1"/>
    <w:rsid w:val="0097367B"/>
    <w:rsid w:val="00974EFE"/>
    <w:rsid w:val="00975EA9"/>
    <w:rsid w:val="00976D76"/>
    <w:rsid w:val="00977075"/>
    <w:rsid w:val="00977869"/>
    <w:rsid w:val="00977D6B"/>
    <w:rsid w:val="00977E58"/>
    <w:rsid w:val="00980153"/>
    <w:rsid w:val="00981B94"/>
    <w:rsid w:val="00981C7D"/>
    <w:rsid w:val="00981F4A"/>
    <w:rsid w:val="009820BC"/>
    <w:rsid w:val="009823A7"/>
    <w:rsid w:val="00983A13"/>
    <w:rsid w:val="00984645"/>
    <w:rsid w:val="009847C5"/>
    <w:rsid w:val="00985019"/>
    <w:rsid w:val="00985416"/>
    <w:rsid w:val="00986432"/>
    <w:rsid w:val="00987B64"/>
    <w:rsid w:val="00987D74"/>
    <w:rsid w:val="009901C5"/>
    <w:rsid w:val="0099086D"/>
    <w:rsid w:val="00990986"/>
    <w:rsid w:val="009909C7"/>
    <w:rsid w:val="009913B7"/>
    <w:rsid w:val="009940B7"/>
    <w:rsid w:val="00994135"/>
    <w:rsid w:val="0099485D"/>
    <w:rsid w:val="00995498"/>
    <w:rsid w:val="00996026"/>
    <w:rsid w:val="0099602B"/>
    <w:rsid w:val="009964D6"/>
    <w:rsid w:val="00996B36"/>
    <w:rsid w:val="00996B40"/>
    <w:rsid w:val="009970F2"/>
    <w:rsid w:val="009A0275"/>
    <w:rsid w:val="009A047A"/>
    <w:rsid w:val="009A1156"/>
    <w:rsid w:val="009A1165"/>
    <w:rsid w:val="009A12B9"/>
    <w:rsid w:val="009A15F0"/>
    <w:rsid w:val="009A2087"/>
    <w:rsid w:val="009A2444"/>
    <w:rsid w:val="009A264D"/>
    <w:rsid w:val="009A2C0F"/>
    <w:rsid w:val="009A2F1F"/>
    <w:rsid w:val="009A3695"/>
    <w:rsid w:val="009A3B9B"/>
    <w:rsid w:val="009A49B6"/>
    <w:rsid w:val="009A5186"/>
    <w:rsid w:val="009A51B3"/>
    <w:rsid w:val="009A64A8"/>
    <w:rsid w:val="009A795C"/>
    <w:rsid w:val="009A7BBB"/>
    <w:rsid w:val="009B0E3C"/>
    <w:rsid w:val="009B1127"/>
    <w:rsid w:val="009B1450"/>
    <w:rsid w:val="009B1538"/>
    <w:rsid w:val="009B15DE"/>
    <w:rsid w:val="009B1C7F"/>
    <w:rsid w:val="009B22EE"/>
    <w:rsid w:val="009B28C9"/>
    <w:rsid w:val="009B322D"/>
    <w:rsid w:val="009B34A5"/>
    <w:rsid w:val="009B3BCA"/>
    <w:rsid w:val="009B4192"/>
    <w:rsid w:val="009B46AD"/>
    <w:rsid w:val="009B5A6D"/>
    <w:rsid w:val="009B609B"/>
    <w:rsid w:val="009B60E1"/>
    <w:rsid w:val="009B637A"/>
    <w:rsid w:val="009B7C82"/>
    <w:rsid w:val="009C00BB"/>
    <w:rsid w:val="009C0420"/>
    <w:rsid w:val="009C093A"/>
    <w:rsid w:val="009C2DF0"/>
    <w:rsid w:val="009C4974"/>
    <w:rsid w:val="009C71AC"/>
    <w:rsid w:val="009C721E"/>
    <w:rsid w:val="009C791C"/>
    <w:rsid w:val="009D0932"/>
    <w:rsid w:val="009D10A0"/>
    <w:rsid w:val="009D1E7D"/>
    <w:rsid w:val="009D1FA0"/>
    <w:rsid w:val="009D23E4"/>
    <w:rsid w:val="009D327D"/>
    <w:rsid w:val="009D3DF2"/>
    <w:rsid w:val="009D5418"/>
    <w:rsid w:val="009D5443"/>
    <w:rsid w:val="009D6C97"/>
    <w:rsid w:val="009D6EF3"/>
    <w:rsid w:val="009D7BD5"/>
    <w:rsid w:val="009E05E5"/>
    <w:rsid w:val="009E2194"/>
    <w:rsid w:val="009E2EDD"/>
    <w:rsid w:val="009E3012"/>
    <w:rsid w:val="009E358A"/>
    <w:rsid w:val="009E502A"/>
    <w:rsid w:val="009E5986"/>
    <w:rsid w:val="009E5F57"/>
    <w:rsid w:val="009E62D2"/>
    <w:rsid w:val="009E6840"/>
    <w:rsid w:val="009E716F"/>
    <w:rsid w:val="009E75FC"/>
    <w:rsid w:val="009F07C2"/>
    <w:rsid w:val="009F0C96"/>
    <w:rsid w:val="009F114E"/>
    <w:rsid w:val="009F11FF"/>
    <w:rsid w:val="009F24A5"/>
    <w:rsid w:val="009F29B9"/>
    <w:rsid w:val="009F2BE6"/>
    <w:rsid w:val="009F2D71"/>
    <w:rsid w:val="009F3031"/>
    <w:rsid w:val="009F3304"/>
    <w:rsid w:val="009F3869"/>
    <w:rsid w:val="009F397A"/>
    <w:rsid w:val="009F3CC7"/>
    <w:rsid w:val="009F4060"/>
    <w:rsid w:val="009F4196"/>
    <w:rsid w:val="009F420C"/>
    <w:rsid w:val="009F4698"/>
    <w:rsid w:val="009F483C"/>
    <w:rsid w:val="009F6B67"/>
    <w:rsid w:val="009F6DDB"/>
    <w:rsid w:val="009F799C"/>
    <w:rsid w:val="00A00396"/>
    <w:rsid w:val="00A00B0D"/>
    <w:rsid w:val="00A00DC9"/>
    <w:rsid w:val="00A02336"/>
    <w:rsid w:val="00A03092"/>
    <w:rsid w:val="00A0369D"/>
    <w:rsid w:val="00A04375"/>
    <w:rsid w:val="00A06076"/>
    <w:rsid w:val="00A06513"/>
    <w:rsid w:val="00A06BC6"/>
    <w:rsid w:val="00A0744F"/>
    <w:rsid w:val="00A07DFE"/>
    <w:rsid w:val="00A10117"/>
    <w:rsid w:val="00A1283B"/>
    <w:rsid w:val="00A17CF7"/>
    <w:rsid w:val="00A203ED"/>
    <w:rsid w:val="00A208D7"/>
    <w:rsid w:val="00A2186A"/>
    <w:rsid w:val="00A21DE3"/>
    <w:rsid w:val="00A2299B"/>
    <w:rsid w:val="00A22ABB"/>
    <w:rsid w:val="00A22E98"/>
    <w:rsid w:val="00A23227"/>
    <w:rsid w:val="00A2331D"/>
    <w:rsid w:val="00A2396A"/>
    <w:rsid w:val="00A23C7F"/>
    <w:rsid w:val="00A23E86"/>
    <w:rsid w:val="00A24EB5"/>
    <w:rsid w:val="00A26013"/>
    <w:rsid w:val="00A26FD3"/>
    <w:rsid w:val="00A27135"/>
    <w:rsid w:val="00A275D6"/>
    <w:rsid w:val="00A27880"/>
    <w:rsid w:val="00A2792A"/>
    <w:rsid w:val="00A27DB9"/>
    <w:rsid w:val="00A32BFF"/>
    <w:rsid w:val="00A32E26"/>
    <w:rsid w:val="00A33E18"/>
    <w:rsid w:val="00A34A61"/>
    <w:rsid w:val="00A34AFD"/>
    <w:rsid w:val="00A35066"/>
    <w:rsid w:val="00A35F4C"/>
    <w:rsid w:val="00A37D2D"/>
    <w:rsid w:val="00A41309"/>
    <w:rsid w:val="00A41400"/>
    <w:rsid w:val="00A416AC"/>
    <w:rsid w:val="00A4228C"/>
    <w:rsid w:val="00A43404"/>
    <w:rsid w:val="00A43504"/>
    <w:rsid w:val="00A43544"/>
    <w:rsid w:val="00A437F7"/>
    <w:rsid w:val="00A43CE5"/>
    <w:rsid w:val="00A44D2F"/>
    <w:rsid w:val="00A450D8"/>
    <w:rsid w:val="00A461B9"/>
    <w:rsid w:val="00A50021"/>
    <w:rsid w:val="00A5159A"/>
    <w:rsid w:val="00A548F2"/>
    <w:rsid w:val="00A54DA7"/>
    <w:rsid w:val="00A55917"/>
    <w:rsid w:val="00A567D9"/>
    <w:rsid w:val="00A56A37"/>
    <w:rsid w:val="00A5720B"/>
    <w:rsid w:val="00A6236E"/>
    <w:rsid w:val="00A6296C"/>
    <w:rsid w:val="00A663D5"/>
    <w:rsid w:val="00A66B96"/>
    <w:rsid w:val="00A66BD6"/>
    <w:rsid w:val="00A67A19"/>
    <w:rsid w:val="00A67C43"/>
    <w:rsid w:val="00A706E0"/>
    <w:rsid w:val="00A7119E"/>
    <w:rsid w:val="00A71B1D"/>
    <w:rsid w:val="00A723E1"/>
    <w:rsid w:val="00A73E4B"/>
    <w:rsid w:val="00A75994"/>
    <w:rsid w:val="00A760AA"/>
    <w:rsid w:val="00A76BAC"/>
    <w:rsid w:val="00A77215"/>
    <w:rsid w:val="00A77395"/>
    <w:rsid w:val="00A7750A"/>
    <w:rsid w:val="00A77F24"/>
    <w:rsid w:val="00A801B9"/>
    <w:rsid w:val="00A807D2"/>
    <w:rsid w:val="00A80F43"/>
    <w:rsid w:val="00A81F8D"/>
    <w:rsid w:val="00A83260"/>
    <w:rsid w:val="00A839A9"/>
    <w:rsid w:val="00A841E5"/>
    <w:rsid w:val="00A8420D"/>
    <w:rsid w:val="00A84E3B"/>
    <w:rsid w:val="00A85308"/>
    <w:rsid w:val="00A8565F"/>
    <w:rsid w:val="00A856C7"/>
    <w:rsid w:val="00A85DBA"/>
    <w:rsid w:val="00A864E3"/>
    <w:rsid w:val="00A86831"/>
    <w:rsid w:val="00A86AE5"/>
    <w:rsid w:val="00A86C56"/>
    <w:rsid w:val="00A9161E"/>
    <w:rsid w:val="00A920FC"/>
    <w:rsid w:val="00A92BB6"/>
    <w:rsid w:val="00A92F9F"/>
    <w:rsid w:val="00A939CE"/>
    <w:rsid w:val="00A93C0F"/>
    <w:rsid w:val="00A946FB"/>
    <w:rsid w:val="00A948F3"/>
    <w:rsid w:val="00A94A26"/>
    <w:rsid w:val="00A94DCC"/>
    <w:rsid w:val="00A95086"/>
    <w:rsid w:val="00A95D22"/>
    <w:rsid w:val="00A96FC6"/>
    <w:rsid w:val="00A97B5B"/>
    <w:rsid w:val="00AA01C6"/>
    <w:rsid w:val="00AA07DB"/>
    <w:rsid w:val="00AA22AC"/>
    <w:rsid w:val="00AA454D"/>
    <w:rsid w:val="00AA4C15"/>
    <w:rsid w:val="00AA4C91"/>
    <w:rsid w:val="00AA4F3D"/>
    <w:rsid w:val="00AA5D22"/>
    <w:rsid w:val="00AA5EE1"/>
    <w:rsid w:val="00AA633E"/>
    <w:rsid w:val="00AA67C2"/>
    <w:rsid w:val="00AA6867"/>
    <w:rsid w:val="00AA6C64"/>
    <w:rsid w:val="00AA6E01"/>
    <w:rsid w:val="00AA6F1E"/>
    <w:rsid w:val="00AA7911"/>
    <w:rsid w:val="00AA7A44"/>
    <w:rsid w:val="00AA7AC9"/>
    <w:rsid w:val="00AB03AE"/>
    <w:rsid w:val="00AB048E"/>
    <w:rsid w:val="00AB156A"/>
    <w:rsid w:val="00AB2817"/>
    <w:rsid w:val="00AB29A4"/>
    <w:rsid w:val="00AB2E06"/>
    <w:rsid w:val="00AB37EB"/>
    <w:rsid w:val="00AB392A"/>
    <w:rsid w:val="00AB3CE1"/>
    <w:rsid w:val="00AB3E30"/>
    <w:rsid w:val="00AB41F8"/>
    <w:rsid w:val="00AB5086"/>
    <w:rsid w:val="00AB5E33"/>
    <w:rsid w:val="00AC034B"/>
    <w:rsid w:val="00AC0951"/>
    <w:rsid w:val="00AC1284"/>
    <w:rsid w:val="00AC40DC"/>
    <w:rsid w:val="00AC41DD"/>
    <w:rsid w:val="00AC42CB"/>
    <w:rsid w:val="00AC4787"/>
    <w:rsid w:val="00AC59E4"/>
    <w:rsid w:val="00AC5B16"/>
    <w:rsid w:val="00AC62CB"/>
    <w:rsid w:val="00AC7936"/>
    <w:rsid w:val="00AD0A59"/>
    <w:rsid w:val="00AD171C"/>
    <w:rsid w:val="00AD175C"/>
    <w:rsid w:val="00AD1DE4"/>
    <w:rsid w:val="00AD2054"/>
    <w:rsid w:val="00AD35D2"/>
    <w:rsid w:val="00AD3A6C"/>
    <w:rsid w:val="00AD51A5"/>
    <w:rsid w:val="00AD5573"/>
    <w:rsid w:val="00AD58EE"/>
    <w:rsid w:val="00AD5F7C"/>
    <w:rsid w:val="00AD6939"/>
    <w:rsid w:val="00AD7011"/>
    <w:rsid w:val="00AD739E"/>
    <w:rsid w:val="00AD769F"/>
    <w:rsid w:val="00AE041F"/>
    <w:rsid w:val="00AE0CB2"/>
    <w:rsid w:val="00AE1076"/>
    <w:rsid w:val="00AE13A3"/>
    <w:rsid w:val="00AE1C32"/>
    <w:rsid w:val="00AE3193"/>
    <w:rsid w:val="00AE3305"/>
    <w:rsid w:val="00AE41A1"/>
    <w:rsid w:val="00AE4203"/>
    <w:rsid w:val="00AE4E56"/>
    <w:rsid w:val="00AE52EF"/>
    <w:rsid w:val="00AE5AA0"/>
    <w:rsid w:val="00AE6316"/>
    <w:rsid w:val="00AE793C"/>
    <w:rsid w:val="00AE7FF5"/>
    <w:rsid w:val="00AF1016"/>
    <w:rsid w:val="00AF13F7"/>
    <w:rsid w:val="00AF1746"/>
    <w:rsid w:val="00AF213F"/>
    <w:rsid w:val="00AF411C"/>
    <w:rsid w:val="00AF4F11"/>
    <w:rsid w:val="00AF64DD"/>
    <w:rsid w:val="00AF773D"/>
    <w:rsid w:val="00AF7E84"/>
    <w:rsid w:val="00B00281"/>
    <w:rsid w:val="00B00325"/>
    <w:rsid w:val="00B03847"/>
    <w:rsid w:val="00B04CD0"/>
    <w:rsid w:val="00B04F4B"/>
    <w:rsid w:val="00B10AF3"/>
    <w:rsid w:val="00B13224"/>
    <w:rsid w:val="00B15705"/>
    <w:rsid w:val="00B15F38"/>
    <w:rsid w:val="00B16E6D"/>
    <w:rsid w:val="00B2007C"/>
    <w:rsid w:val="00B2099F"/>
    <w:rsid w:val="00B209E3"/>
    <w:rsid w:val="00B20BE7"/>
    <w:rsid w:val="00B20D3F"/>
    <w:rsid w:val="00B21471"/>
    <w:rsid w:val="00B226F9"/>
    <w:rsid w:val="00B22763"/>
    <w:rsid w:val="00B2328C"/>
    <w:rsid w:val="00B24326"/>
    <w:rsid w:val="00B24D06"/>
    <w:rsid w:val="00B24E56"/>
    <w:rsid w:val="00B25347"/>
    <w:rsid w:val="00B254DF"/>
    <w:rsid w:val="00B25690"/>
    <w:rsid w:val="00B25E79"/>
    <w:rsid w:val="00B2649C"/>
    <w:rsid w:val="00B2663F"/>
    <w:rsid w:val="00B271D7"/>
    <w:rsid w:val="00B274BD"/>
    <w:rsid w:val="00B27D64"/>
    <w:rsid w:val="00B3077C"/>
    <w:rsid w:val="00B337D1"/>
    <w:rsid w:val="00B338CF"/>
    <w:rsid w:val="00B34054"/>
    <w:rsid w:val="00B3412A"/>
    <w:rsid w:val="00B3446E"/>
    <w:rsid w:val="00B35288"/>
    <w:rsid w:val="00B354F0"/>
    <w:rsid w:val="00B35C8C"/>
    <w:rsid w:val="00B36334"/>
    <w:rsid w:val="00B366AD"/>
    <w:rsid w:val="00B36CFD"/>
    <w:rsid w:val="00B375A8"/>
    <w:rsid w:val="00B37795"/>
    <w:rsid w:val="00B37C99"/>
    <w:rsid w:val="00B40234"/>
    <w:rsid w:val="00B41DE4"/>
    <w:rsid w:val="00B422D1"/>
    <w:rsid w:val="00B42731"/>
    <w:rsid w:val="00B432CF"/>
    <w:rsid w:val="00B437EF"/>
    <w:rsid w:val="00B43E9A"/>
    <w:rsid w:val="00B44107"/>
    <w:rsid w:val="00B44977"/>
    <w:rsid w:val="00B44A30"/>
    <w:rsid w:val="00B45068"/>
    <w:rsid w:val="00B4711D"/>
    <w:rsid w:val="00B477CE"/>
    <w:rsid w:val="00B50367"/>
    <w:rsid w:val="00B5043B"/>
    <w:rsid w:val="00B504DB"/>
    <w:rsid w:val="00B50B80"/>
    <w:rsid w:val="00B53E25"/>
    <w:rsid w:val="00B55800"/>
    <w:rsid w:val="00B559F5"/>
    <w:rsid w:val="00B56673"/>
    <w:rsid w:val="00B56A30"/>
    <w:rsid w:val="00B579ED"/>
    <w:rsid w:val="00B57C1C"/>
    <w:rsid w:val="00B6123B"/>
    <w:rsid w:val="00B63765"/>
    <w:rsid w:val="00B64CBF"/>
    <w:rsid w:val="00B64F75"/>
    <w:rsid w:val="00B6586B"/>
    <w:rsid w:val="00B6598F"/>
    <w:rsid w:val="00B66617"/>
    <w:rsid w:val="00B67015"/>
    <w:rsid w:val="00B672DC"/>
    <w:rsid w:val="00B67E0E"/>
    <w:rsid w:val="00B715E0"/>
    <w:rsid w:val="00B71844"/>
    <w:rsid w:val="00B72456"/>
    <w:rsid w:val="00B72536"/>
    <w:rsid w:val="00B731CA"/>
    <w:rsid w:val="00B733B3"/>
    <w:rsid w:val="00B73E01"/>
    <w:rsid w:val="00B81370"/>
    <w:rsid w:val="00B81D0B"/>
    <w:rsid w:val="00B82326"/>
    <w:rsid w:val="00B82DCB"/>
    <w:rsid w:val="00B82EE4"/>
    <w:rsid w:val="00B83E0A"/>
    <w:rsid w:val="00B842F2"/>
    <w:rsid w:val="00B84F71"/>
    <w:rsid w:val="00B857D5"/>
    <w:rsid w:val="00B8624E"/>
    <w:rsid w:val="00B8762F"/>
    <w:rsid w:val="00B90AC0"/>
    <w:rsid w:val="00B916E5"/>
    <w:rsid w:val="00B91795"/>
    <w:rsid w:val="00B91F53"/>
    <w:rsid w:val="00B94A43"/>
    <w:rsid w:val="00B94FDB"/>
    <w:rsid w:val="00B96FC0"/>
    <w:rsid w:val="00BA0439"/>
    <w:rsid w:val="00BA0A96"/>
    <w:rsid w:val="00BA184F"/>
    <w:rsid w:val="00BA2863"/>
    <w:rsid w:val="00BA3F3C"/>
    <w:rsid w:val="00BA4C6A"/>
    <w:rsid w:val="00BA4E22"/>
    <w:rsid w:val="00BA50E2"/>
    <w:rsid w:val="00BA523F"/>
    <w:rsid w:val="00BA52B6"/>
    <w:rsid w:val="00BA5E8E"/>
    <w:rsid w:val="00BA683B"/>
    <w:rsid w:val="00BA6FC9"/>
    <w:rsid w:val="00BA75B8"/>
    <w:rsid w:val="00BB1191"/>
    <w:rsid w:val="00BB1716"/>
    <w:rsid w:val="00BB20DF"/>
    <w:rsid w:val="00BB305E"/>
    <w:rsid w:val="00BB33D2"/>
    <w:rsid w:val="00BB5051"/>
    <w:rsid w:val="00BB50EA"/>
    <w:rsid w:val="00BB5503"/>
    <w:rsid w:val="00BB562B"/>
    <w:rsid w:val="00BB5671"/>
    <w:rsid w:val="00BB57B7"/>
    <w:rsid w:val="00BB5AFC"/>
    <w:rsid w:val="00BB5B21"/>
    <w:rsid w:val="00BB5E57"/>
    <w:rsid w:val="00BB66FE"/>
    <w:rsid w:val="00BB678F"/>
    <w:rsid w:val="00BB6A90"/>
    <w:rsid w:val="00BB6D52"/>
    <w:rsid w:val="00BB6F77"/>
    <w:rsid w:val="00BB745C"/>
    <w:rsid w:val="00BB74EB"/>
    <w:rsid w:val="00BC03D9"/>
    <w:rsid w:val="00BC03DC"/>
    <w:rsid w:val="00BC050F"/>
    <w:rsid w:val="00BC09F2"/>
    <w:rsid w:val="00BC41D1"/>
    <w:rsid w:val="00BC4769"/>
    <w:rsid w:val="00BC4A93"/>
    <w:rsid w:val="00BC4B48"/>
    <w:rsid w:val="00BC63B8"/>
    <w:rsid w:val="00BC7633"/>
    <w:rsid w:val="00BC7869"/>
    <w:rsid w:val="00BD03BD"/>
    <w:rsid w:val="00BD0745"/>
    <w:rsid w:val="00BD0962"/>
    <w:rsid w:val="00BD12C3"/>
    <w:rsid w:val="00BD1CE6"/>
    <w:rsid w:val="00BD2FDE"/>
    <w:rsid w:val="00BD3C28"/>
    <w:rsid w:val="00BD40D7"/>
    <w:rsid w:val="00BD42DF"/>
    <w:rsid w:val="00BD5C11"/>
    <w:rsid w:val="00BD64EB"/>
    <w:rsid w:val="00BD766B"/>
    <w:rsid w:val="00BD7B13"/>
    <w:rsid w:val="00BE11BA"/>
    <w:rsid w:val="00BE1281"/>
    <w:rsid w:val="00BE1FE4"/>
    <w:rsid w:val="00BE25F6"/>
    <w:rsid w:val="00BE2BB7"/>
    <w:rsid w:val="00BE416E"/>
    <w:rsid w:val="00BE41D2"/>
    <w:rsid w:val="00BE510F"/>
    <w:rsid w:val="00BE5FC4"/>
    <w:rsid w:val="00BE652F"/>
    <w:rsid w:val="00BE7D9F"/>
    <w:rsid w:val="00BE7DBA"/>
    <w:rsid w:val="00BE7E88"/>
    <w:rsid w:val="00BE7EAD"/>
    <w:rsid w:val="00BF04B5"/>
    <w:rsid w:val="00BF1AE9"/>
    <w:rsid w:val="00BF1DFA"/>
    <w:rsid w:val="00BF34CB"/>
    <w:rsid w:val="00BF4279"/>
    <w:rsid w:val="00BF5EF3"/>
    <w:rsid w:val="00BF6749"/>
    <w:rsid w:val="00BF6E31"/>
    <w:rsid w:val="00BF73A3"/>
    <w:rsid w:val="00BF75F3"/>
    <w:rsid w:val="00C02232"/>
    <w:rsid w:val="00C03451"/>
    <w:rsid w:val="00C0349C"/>
    <w:rsid w:val="00C048E4"/>
    <w:rsid w:val="00C04918"/>
    <w:rsid w:val="00C04B86"/>
    <w:rsid w:val="00C05D7A"/>
    <w:rsid w:val="00C06B55"/>
    <w:rsid w:val="00C078B6"/>
    <w:rsid w:val="00C10FB3"/>
    <w:rsid w:val="00C11B9E"/>
    <w:rsid w:val="00C11F22"/>
    <w:rsid w:val="00C129BB"/>
    <w:rsid w:val="00C130FF"/>
    <w:rsid w:val="00C13A4C"/>
    <w:rsid w:val="00C13B12"/>
    <w:rsid w:val="00C14525"/>
    <w:rsid w:val="00C1548B"/>
    <w:rsid w:val="00C166F2"/>
    <w:rsid w:val="00C16903"/>
    <w:rsid w:val="00C16CC9"/>
    <w:rsid w:val="00C17837"/>
    <w:rsid w:val="00C20044"/>
    <w:rsid w:val="00C2032B"/>
    <w:rsid w:val="00C20FE7"/>
    <w:rsid w:val="00C2276B"/>
    <w:rsid w:val="00C232C4"/>
    <w:rsid w:val="00C23A2A"/>
    <w:rsid w:val="00C23B7D"/>
    <w:rsid w:val="00C306A1"/>
    <w:rsid w:val="00C32B06"/>
    <w:rsid w:val="00C32CDF"/>
    <w:rsid w:val="00C335EE"/>
    <w:rsid w:val="00C33716"/>
    <w:rsid w:val="00C3421E"/>
    <w:rsid w:val="00C34B47"/>
    <w:rsid w:val="00C36C50"/>
    <w:rsid w:val="00C37787"/>
    <w:rsid w:val="00C4029C"/>
    <w:rsid w:val="00C4040D"/>
    <w:rsid w:val="00C40567"/>
    <w:rsid w:val="00C40C86"/>
    <w:rsid w:val="00C41204"/>
    <w:rsid w:val="00C41E60"/>
    <w:rsid w:val="00C42FF9"/>
    <w:rsid w:val="00C430C2"/>
    <w:rsid w:val="00C440F2"/>
    <w:rsid w:val="00C4414C"/>
    <w:rsid w:val="00C452A8"/>
    <w:rsid w:val="00C4545E"/>
    <w:rsid w:val="00C459EE"/>
    <w:rsid w:val="00C460DE"/>
    <w:rsid w:val="00C46F37"/>
    <w:rsid w:val="00C47105"/>
    <w:rsid w:val="00C47DFC"/>
    <w:rsid w:val="00C506A5"/>
    <w:rsid w:val="00C50D94"/>
    <w:rsid w:val="00C526EC"/>
    <w:rsid w:val="00C528FD"/>
    <w:rsid w:val="00C53966"/>
    <w:rsid w:val="00C53F50"/>
    <w:rsid w:val="00C54E78"/>
    <w:rsid w:val="00C55655"/>
    <w:rsid w:val="00C5596E"/>
    <w:rsid w:val="00C55BA1"/>
    <w:rsid w:val="00C56574"/>
    <w:rsid w:val="00C56591"/>
    <w:rsid w:val="00C56D38"/>
    <w:rsid w:val="00C57672"/>
    <w:rsid w:val="00C606EA"/>
    <w:rsid w:val="00C61835"/>
    <w:rsid w:val="00C61923"/>
    <w:rsid w:val="00C63183"/>
    <w:rsid w:val="00C636A8"/>
    <w:rsid w:val="00C667C7"/>
    <w:rsid w:val="00C67D8D"/>
    <w:rsid w:val="00C722F9"/>
    <w:rsid w:val="00C738F5"/>
    <w:rsid w:val="00C73BC3"/>
    <w:rsid w:val="00C73BE0"/>
    <w:rsid w:val="00C741CC"/>
    <w:rsid w:val="00C75A3F"/>
    <w:rsid w:val="00C7605B"/>
    <w:rsid w:val="00C7649B"/>
    <w:rsid w:val="00C80A4C"/>
    <w:rsid w:val="00C811AD"/>
    <w:rsid w:val="00C81760"/>
    <w:rsid w:val="00C817D3"/>
    <w:rsid w:val="00C82E27"/>
    <w:rsid w:val="00C83540"/>
    <w:rsid w:val="00C845F1"/>
    <w:rsid w:val="00C85BEC"/>
    <w:rsid w:val="00C86489"/>
    <w:rsid w:val="00C86DCD"/>
    <w:rsid w:val="00C870D6"/>
    <w:rsid w:val="00C8756B"/>
    <w:rsid w:val="00C87665"/>
    <w:rsid w:val="00C90D07"/>
    <w:rsid w:val="00C9189E"/>
    <w:rsid w:val="00C91ACC"/>
    <w:rsid w:val="00C9205C"/>
    <w:rsid w:val="00C9341A"/>
    <w:rsid w:val="00C9348C"/>
    <w:rsid w:val="00C938FE"/>
    <w:rsid w:val="00C94E1D"/>
    <w:rsid w:val="00C94F0A"/>
    <w:rsid w:val="00C9518A"/>
    <w:rsid w:val="00C9629A"/>
    <w:rsid w:val="00C962D5"/>
    <w:rsid w:val="00C97289"/>
    <w:rsid w:val="00C97801"/>
    <w:rsid w:val="00CA1BB5"/>
    <w:rsid w:val="00CA2C98"/>
    <w:rsid w:val="00CA3282"/>
    <w:rsid w:val="00CA37C3"/>
    <w:rsid w:val="00CA3C18"/>
    <w:rsid w:val="00CA43CA"/>
    <w:rsid w:val="00CA6495"/>
    <w:rsid w:val="00CA7491"/>
    <w:rsid w:val="00CA760F"/>
    <w:rsid w:val="00CA7E92"/>
    <w:rsid w:val="00CB061D"/>
    <w:rsid w:val="00CB1261"/>
    <w:rsid w:val="00CB190A"/>
    <w:rsid w:val="00CB2284"/>
    <w:rsid w:val="00CB314C"/>
    <w:rsid w:val="00CB34D6"/>
    <w:rsid w:val="00CB4965"/>
    <w:rsid w:val="00CB502A"/>
    <w:rsid w:val="00CB5200"/>
    <w:rsid w:val="00CB5E52"/>
    <w:rsid w:val="00CC14F9"/>
    <w:rsid w:val="00CC158B"/>
    <w:rsid w:val="00CC1A21"/>
    <w:rsid w:val="00CC3DEC"/>
    <w:rsid w:val="00CC4423"/>
    <w:rsid w:val="00CC4861"/>
    <w:rsid w:val="00CC4E05"/>
    <w:rsid w:val="00CC5A0E"/>
    <w:rsid w:val="00CC6183"/>
    <w:rsid w:val="00CC6692"/>
    <w:rsid w:val="00CC68A0"/>
    <w:rsid w:val="00CC73C9"/>
    <w:rsid w:val="00CC74E1"/>
    <w:rsid w:val="00CC7AB4"/>
    <w:rsid w:val="00CC7B61"/>
    <w:rsid w:val="00CD063D"/>
    <w:rsid w:val="00CD178B"/>
    <w:rsid w:val="00CD447F"/>
    <w:rsid w:val="00CD503D"/>
    <w:rsid w:val="00CD7ABA"/>
    <w:rsid w:val="00CE042C"/>
    <w:rsid w:val="00CE0B3D"/>
    <w:rsid w:val="00CE0D93"/>
    <w:rsid w:val="00CE3C39"/>
    <w:rsid w:val="00CE5041"/>
    <w:rsid w:val="00CE552C"/>
    <w:rsid w:val="00CE5D55"/>
    <w:rsid w:val="00CE6550"/>
    <w:rsid w:val="00CE6683"/>
    <w:rsid w:val="00CE688C"/>
    <w:rsid w:val="00CF2A5F"/>
    <w:rsid w:val="00CF4CB0"/>
    <w:rsid w:val="00CF5AC9"/>
    <w:rsid w:val="00CF6A45"/>
    <w:rsid w:val="00CF6AE7"/>
    <w:rsid w:val="00D015B0"/>
    <w:rsid w:val="00D015F3"/>
    <w:rsid w:val="00D01B26"/>
    <w:rsid w:val="00D02F0E"/>
    <w:rsid w:val="00D035FF"/>
    <w:rsid w:val="00D038EF"/>
    <w:rsid w:val="00D03E5A"/>
    <w:rsid w:val="00D044A0"/>
    <w:rsid w:val="00D05DE5"/>
    <w:rsid w:val="00D066CD"/>
    <w:rsid w:val="00D079C5"/>
    <w:rsid w:val="00D10006"/>
    <w:rsid w:val="00D1043C"/>
    <w:rsid w:val="00D1099B"/>
    <w:rsid w:val="00D10DC8"/>
    <w:rsid w:val="00D113F9"/>
    <w:rsid w:val="00D1174D"/>
    <w:rsid w:val="00D11DDF"/>
    <w:rsid w:val="00D1220C"/>
    <w:rsid w:val="00D13743"/>
    <w:rsid w:val="00D13A5B"/>
    <w:rsid w:val="00D1458C"/>
    <w:rsid w:val="00D14E95"/>
    <w:rsid w:val="00D14F24"/>
    <w:rsid w:val="00D154ED"/>
    <w:rsid w:val="00D159F0"/>
    <w:rsid w:val="00D1772E"/>
    <w:rsid w:val="00D1795B"/>
    <w:rsid w:val="00D214FD"/>
    <w:rsid w:val="00D22065"/>
    <w:rsid w:val="00D23012"/>
    <w:rsid w:val="00D230FD"/>
    <w:rsid w:val="00D2365B"/>
    <w:rsid w:val="00D24272"/>
    <w:rsid w:val="00D24744"/>
    <w:rsid w:val="00D24F69"/>
    <w:rsid w:val="00D24FBC"/>
    <w:rsid w:val="00D25017"/>
    <w:rsid w:val="00D2572D"/>
    <w:rsid w:val="00D26436"/>
    <w:rsid w:val="00D2710F"/>
    <w:rsid w:val="00D27504"/>
    <w:rsid w:val="00D277C4"/>
    <w:rsid w:val="00D2782F"/>
    <w:rsid w:val="00D27D10"/>
    <w:rsid w:val="00D31A2B"/>
    <w:rsid w:val="00D3210C"/>
    <w:rsid w:val="00D33134"/>
    <w:rsid w:val="00D34254"/>
    <w:rsid w:val="00D34F99"/>
    <w:rsid w:val="00D352D5"/>
    <w:rsid w:val="00D355AC"/>
    <w:rsid w:val="00D35E40"/>
    <w:rsid w:val="00D3627A"/>
    <w:rsid w:val="00D36D5C"/>
    <w:rsid w:val="00D37111"/>
    <w:rsid w:val="00D3719A"/>
    <w:rsid w:val="00D37419"/>
    <w:rsid w:val="00D400B5"/>
    <w:rsid w:val="00D407AB"/>
    <w:rsid w:val="00D41AAD"/>
    <w:rsid w:val="00D436F8"/>
    <w:rsid w:val="00D43E3F"/>
    <w:rsid w:val="00D4445E"/>
    <w:rsid w:val="00D45C86"/>
    <w:rsid w:val="00D46EA1"/>
    <w:rsid w:val="00D47456"/>
    <w:rsid w:val="00D477A6"/>
    <w:rsid w:val="00D47FA9"/>
    <w:rsid w:val="00D50A4F"/>
    <w:rsid w:val="00D50FEE"/>
    <w:rsid w:val="00D51007"/>
    <w:rsid w:val="00D51E3B"/>
    <w:rsid w:val="00D520C2"/>
    <w:rsid w:val="00D52EF1"/>
    <w:rsid w:val="00D533D5"/>
    <w:rsid w:val="00D53563"/>
    <w:rsid w:val="00D538FD"/>
    <w:rsid w:val="00D5400D"/>
    <w:rsid w:val="00D54AB0"/>
    <w:rsid w:val="00D55135"/>
    <w:rsid w:val="00D562BD"/>
    <w:rsid w:val="00D57658"/>
    <w:rsid w:val="00D57BD2"/>
    <w:rsid w:val="00D57C00"/>
    <w:rsid w:val="00D57C8E"/>
    <w:rsid w:val="00D61B1E"/>
    <w:rsid w:val="00D61D31"/>
    <w:rsid w:val="00D62F38"/>
    <w:rsid w:val="00D6300C"/>
    <w:rsid w:val="00D63406"/>
    <w:rsid w:val="00D6340C"/>
    <w:rsid w:val="00D63C46"/>
    <w:rsid w:val="00D63DC8"/>
    <w:rsid w:val="00D64BC3"/>
    <w:rsid w:val="00D658F5"/>
    <w:rsid w:val="00D66448"/>
    <w:rsid w:val="00D66A6D"/>
    <w:rsid w:val="00D66C4C"/>
    <w:rsid w:val="00D67F4E"/>
    <w:rsid w:val="00D70101"/>
    <w:rsid w:val="00D7121D"/>
    <w:rsid w:val="00D7176B"/>
    <w:rsid w:val="00D72140"/>
    <w:rsid w:val="00D73222"/>
    <w:rsid w:val="00D73611"/>
    <w:rsid w:val="00D7367F"/>
    <w:rsid w:val="00D73702"/>
    <w:rsid w:val="00D73E34"/>
    <w:rsid w:val="00D746D7"/>
    <w:rsid w:val="00D74D35"/>
    <w:rsid w:val="00D752EF"/>
    <w:rsid w:val="00D757AC"/>
    <w:rsid w:val="00D75BC4"/>
    <w:rsid w:val="00D762A8"/>
    <w:rsid w:val="00D766CA"/>
    <w:rsid w:val="00D80E79"/>
    <w:rsid w:val="00D816A1"/>
    <w:rsid w:val="00D821B8"/>
    <w:rsid w:val="00D824FF"/>
    <w:rsid w:val="00D8264B"/>
    <w:rsid w:val="00D84735"/>
    <w:rsid w:val="00D85CF9"/>
    <w:rsid w:val="00D86329"/>
    <w:rsid w:val="00D865C1"/>
    <w:rsid w:val="00D87165"/>
    <w:rsid w:val="00D87AF5"/>
    <w:rsid w:val="00D90754"/>
    <w:rsid w:val="00D915D5"/>
    <w:rsid w:val="00D91610"/>
    <w:rsid w:val="00D91864"/>
    <w:rsid w:val="00D9286F"/>
    <w:rsid w:val="00D95640"/>
    <w:rsid w:val="00D959BF"/>
    <w:rsid w:val="00D95F71"/>
    <w:rsid w:val="00D973E6"/>
    <w:rsid w:val="00D97EAB"/>
    <w:rsid w:val="00DA1E6D"/>
    <w:rsid w:val="00DA23B5"/>
    <w:rsid w:val="00DA2884"/>
    <w:rsid w:val="00DA379B"/>
    <w:rsid w:val="00DA5297"/>
    <w:rsid w:val="00DA6B90"/>
    <w:rsid w:val="00DA6D09"/>
    <w:rsid w:val="00DA6DAE"/>
    <w:rsid w:val="00DB076A"/>
    <w:rsid w:val="00DB152A"/>
    <w:rsid w:val="00DB15E6"/>
    <w:rsid w:val="00DB179B"/>
    <w:rsid w:val="00DB1D55"/>
    <w:rsid w:val="00DB2445"/>
    <w:rsid w:val="00DB286B"/>
    <w:rsid w:val="00DB2F7A"/>
    <w:rsid w:val="00DB3DDA"/>
    <w:rsid w:val="00DB5394"/>
    <w:rsid w:val="00DB5757"/>
    <w:rsid w:val="00DB5B6C"/>
    <w:rsid w:val="00DC0952"/>
    <w:rsid w:val="00DC14C8"/>
    <w:rsid w:val="00DC1D47"/>
    <w:rsid w:val="00DC1FFD"/>
    <w:rsid w:val="00DC3231"/>
    <w:rsid w:val="00DC35BD"/>
    <w:rsid w:val="00DC4149"/>
    <w:rsid w:val="00DC5079"/>
    <w:rsid w:val="00DC51BA"/>
    <w:rsid w:val="00DC5846"/>
    <w:rsid w:val="00DC65F9"/>
    <w:rsid w:val="00DD045D"/>
    <w:rsid w:val="00DD0B37"/>
    <w:rsid w:val="00DD1141"/>
    <w:rsid w:val="00DD2A32"/>
    <w:rsid w:val="00DD3916"/>
    <w:rsid w:val="00DD497F"/>
    <w:rsid w:val="00DD56C6"/>
    <w:rsid w:val="00DD5828"/>
    <w:rsid w:val="00DD5A71"/>
    <w:rsid w:val="00DE0555"/>
    <w:rsid w:val="00DE0676"/>
    <w:rsid w:val="00DE06FA"/>
    <w:rsid w:val="00DE0AB0"/>
    <w:rsid w:val="00DE1880"/>
    <w:rsid w:val="00DE1FE5"/>
    <w:rsid w:val="00DE3063"/>
    <w:rsid w:val="00DE3189"/>
    <w:rsid w:val="00DE33EE"/>
    <w:rsid w:val="00DE3878"/>
    <w:rsid w:val="00DE3A30"/>
    <w:rsid w:val="00DE5433"/>
    <w:rsid w:val="00DE6A6F"/>
    <w:rsid w:val="00DE6AE4"/>
    <w:rsid w:val="00DE6BE9"/>
    <w:rsid w:val="00DF141E"/>
    <w:rsid w:val="00DF34BF"/>
    <w:rsid w:val="00DF39B6"/>
    <w:rsid w:val="00DF3A1C"/>
    <w:rsid w:val="00DF3C26"/>
    <w:rsid w:val="00DF3E0F"/>
    <w:rsid w:val="00DF46EE"/>
    <w:rsid w:val="00DF5009"/>
    <w:rsid w:val="00DF5045"/>
    <w:rsid w:val="00DF5DAC"/>
    <w:rsid w:val="00DF6A5D"/>
    <w:rsid w:val="00E00341"/>
    <w:rsid w:val="00E005D5"/>
    <w:rsid w:val="00E00636"/>
    <w:rsid w:val="00E008B2"/>
    <w:rsid w:val="00E01700"/>
    <w:rsid w:val="00E018B1"/>
    <w:rsid w:val="00E02A8A"/>
    <w:rsid w:val="00E031CC"/>
    <w:rsid w:val="00E04402"/>
    <w:rsid w:val="00E04819"/>
    <w:rsid w:val="00E04DF5"/>
    <w:rsid w:val="00E0533A"/>
    <w:rsid w:val="00E0680F"/>
    <w:rsid w:val="00E114E8"/>
    <w:rsid w:val="00E132F6"/>
    <w:rsid w:val="00E135CB"/>
    <w:rsid w:val="00E13BBE"/>
    <w:rsid w:val="00E13DE3"/>
    <w:rsid w:val="00E14287"/>
    <w:rsid w:val="00E15272"/>
    <w:rsid w:val="00E15C09"/>
    <w:rsid w:val="00E163FD"/>
    <w:rsid w:val="00E16820"/>
    <w:rsid w:val="00E17310"/>
    <w:rsid w:val="00E179AF"/>
    <w:rsid w:val="00E21334"/>
    <w:rsid w:val="00E2164D"/>
    <w:rsid w:val="00E2167B"/>
    <w:rsid w:val="00E21E4A"/>
    <w:rsid w:val="00E21E57"/>
    <w:rsid w:val="00E21F80"/>
    <w:rsid w:val="00E224DB"/>
    <w:rsid w:val="00E22B43"/>
    <w:rsid w:val="00E22C53"/>
    <w:rsid w:val="00E2380E"/>
    <w:rsid w:val="00E24C7B"/>
    <w:rsid w:val="00E25C87"/>
    <w:rsid w:val="00E26486"/>
    <w:rsid w:val="00E2687F"/>
    <w:rsid w:val="00E305D6"/>
    <w:rsid w:val="00E31261"/>
    <w:rsid w:val="00E31C42"/>
    <w:rsid w:val="00E31CC0"/>
    <w:rsid w:val="00E31EC6"/>
    <w:rsid w:val="00E320EA"/>
    <w:rsid w:val="00E32183"/>
    <w:rsid w:val="00E3218D"/>
    <w:rsid w:val="00E323F9"/>
    <w:rsid w:val="00E34321"/>
    <w:rsid w:val="00E34597"/>
    <w:rsid w:val="00E35136"/>
    <w:rsid w:val="00E35776"/>
    <w:rsid w:val="00E35ACE"/>
    <w:rsid w:val="00E36E8F"/>
    <w:rsid w:val="00E401E6"/>
    <w:rsid w:val="00E4161A"/>
    <w:rsid w:val="00E43502"/>
    <w:rsid w:val="00E44914"/>
    <w:rsid w:val="00E44EA3"/>
    <w:rsid w:val="00E456C7"/>
    <w:rsid w:val="00E45AF6"/>
    <w:rsid w:val="00E463D9"/>
    <w:rsid w:val="00E46A98"/>
    <w:rsid w:val="00E46C4D"/>
    <w:rsid w:val="00E47CC9"/>
    <w:rsid w:val="00E50C95"/>
    <w:rsid w:val="00E51065"/>
    <w:rsid w:val="00E51075"/>
    <w:rsid w:val="00E521BF"/>
    <w:rsid w:val="00E53944"/>
    <w:rsid w:val="00E5409E"/>
    <w:rsid w:val="00E543C5"/>
    <w:rsid w:val="00E546D3"/>
    <w:rsid w:val="00E54AC6"/>
    <w:rsid w:val="00E551AF"/>
    <w:rsid w:val="00E55298"/>
    <w:rsid w:val="00E555DC"/>
    <w:rsid w:val="00E55992"/>
    <w:rsid w:val="00E55C5A"/>
    <w:rsid w:val="00E5619C"/>
    <w:rsid w:val="00E579CF"/>
    <w:rsid w:val="00E57CCE"/>
    <w:rsid w:val="00E60079"/>
    <w:rsid w:val="00E60219"/>
    <w:rsid w:val="00E61615"/>
    <w:rsid w:val="00E62B01"/>
    <w:rsid w:val="00E640F9"/>
    <w:rsid w:val="00E65A69"/>
    <w:rsid w:val="00E66AB8"/>
    <w:rsid w:val="00E6761D"/>
    <w:rsid w:val="00E7001D"/>
    <w:rsid w:val="00E70A22"/>
    <w:rsid w:val="00E7169E"/>
    <w:rsid w:val="00E71DA6"/>
    <w:rsid w:val="00E721A4"/>
    <w:rsid w:val="00E721CC"/>
    <w:rsid w:val="00E722E3"/>
    <w:rsid w:val="00E72C48"/>
    <w:rsid w:val="00E72DFC"/>
    <w:rsid w:val="00E73523"/>
    <w:rsid w:val="00E7421B"/>
    <w:rsid w:val="00E74573"/>
    <w:rsid w:val="00E7463D"/>
    <w:rsid w:val="00E75337"/>
    <w:rsid w:val="00E769EC"/>
    <w:rsid w:val="00E80FEF"/>
    <w:rsid w:val="00E8332E"/>
    <w:rsid w:val="00E834B9"/>
    <w:rsid w:val="00E837BE"/>
    <w:rsid w:val="00E83E7D"/>
    <w:rsid w:val="00E83E8B"/>
    <w:rsid w:val="00E840D5"/>
    <w:rsid w:val="00E8479D"/>
    <w:rsid w:val="00E848A2"/>
    <w:rsid w:val="00E849EF"/>
    <w:rsid w:val="00E85107"/>
    <w:rsid w:val="00E852CC"/>
    <w:rsid w:val="00E85354"/>
    <w:rsid w:val="00E8760E"/>
    <w:rsid w:val="00E87FA0"/>
    <w:rsid w:val="00E901D8"/>
    <w:rsid w:val="00E90F50"/>
    <w:rsid w:val="00E9115D"/>
    <w:rsid w:val="00E9150B"/>
    <w:rsid w:val="00E92108"/>
    <w:rsid w:val="00E92128"/>
    <w:rsid w:val="00E9248F"/>
    <w:rsid w:val="00E93500"/>
    <w:rsid w:val="00E94F92"/>
    <w:rsid w:val="00E96C6A"/>
    <w:rsid w:val="00E96E13"/>
    <w:rsid w:val="00E97523"/>
    <w:rsid w:val="00E97D1A"/>
    <w:rsid w:val="00EA03A4"/>
    <w:rsid w:val="00EA0739"/>
    <w:rsid w:val="00EA07BB"/>
    <w:rsid w:val="00EA0E39"/>
    <w:rsid w:val="00EA145B"/>
    <w:rsid w:val="00EA1B79"/>
    <w:rsid w:val="00EA1C66"/>
    <w:rsid w:val="00EA23D8"/>
    <w:rsid w:val="00EA2701"/>
    <w:rsid w:val="00EA2843"/>
    <w:rsid w:val="00EA2ACE"/>
    <w:rsid w:val="00EA2C90"/>
    <w:rsid w:val="00EA3FCD"/>
    <w:rsid w:val="00EA56E0"/>
    <w:rsid w:val="00EA5FD1"/>
    <w:rsid w:val="00EA6800"/>
    <w:rsid w:val="00EA6CB3"/>
    <w:rsid w:val="00EA72AB"/>
    <w:rsid w:val="00EB03F5"/>
    <w:rsid w:val="00EB0B1E"/>
    <w:rsid w:val="00EB2BF4"/>
    <w:rsid w:val="00EB2F6B"/>
    <w:rsid w:val="00EB3014"/>
    <w:rsid w:val="00EB3A18"/>
    <w:rsid w:val="00EB3E6F"/>
    <w:rsid w:val="00EB4349"/>
    <w:rsid w:val="00EB4A07"/>
    <w:rsid w:val="00EB5021"/>
    <w:rsid w:val="00EB5A9A"/>
    <w:rsid w:val="00EB6B58"/>
    <w:rsid w:val="00EC0C2C"/>
    <w:rsid w:val="00EC0DF3"/>
    <w:rsid w:val="00EC345B"/>
    <w:rsid w:val="00EC4082"/>
    <w:rsid w:val="00EC40D4"/>
    <w:rsid w:val="00EC5AE9"/>
    <w:rsid w:val="00EC5EFD"/>
    <w:rsid w:val="00EC64DC"/>
    <w:rsid w:val="00EC6BDE"/>
    <w:rsid w:val="00EC6FF7"/>
    <w:rsid w:val="00EC7F52"/>
    <w:rsid w:val="00ED01ED"/>
    <w:rsid w:val="00ED03DD"/>
    <w:rsid w:val="00ED0909"/>
    <w:rsid w:val="00ED0C39"/>
    <w:rsid w:val="00ED0CC7"/>
    <w:rsid w:val="00ED0D11"/>
    <w:rsid w:val="00ED22EB"/>
    <w:rsid w:val="00ED340E"/>
    <w:rsid w:val="00ED3868"/>
    <w:rsid w:val="00ED3C03"/>
    <w:rsid w:val="00ED43B5"/>
    <w:rsid w:val="00ED6120"/>
    <w:rsid w:val="00ED684C"/>
    <w:rsid w:val="00ED692B"/>
    <w:rsid w:val="00ED6B2C"/>
    <w:rsid w:val="00EE0228"/>
    <w:rsid w:val="00EE0960"/>
    <w:rsid w:val="00EE0DE8"/>
    <w:rsid w:val="00EE10BD"/>
    <w:rsid w:val="00EE114E"/>
    <w:rsid w:val="00EE1635"/>
    <w:rsid w:val="00EE2904"/>
    <w:rsid w:val="00EE2C1A"/>
    <w:rsid w:val="00EE3916"/>
    <w:rsid w:val="00EE426A"/>
    <w:rsid w:val="00EE49E0"/>
    <w:rsid w:val="00EE566F"/>
    <w:rsid w:val="00EE5E11"/>
    <w:rsid w:val="00EE7058"/>
    <w:rsid w:val="00EE7540"/>
    <w:rsid w:val="00EE76D7"/>
    <w:rsid w:val="00EF0539"/>
    <w:rsid w:val="00EF10B8"/>
    <w:rsid w:val="00EF15C4"/>
    <w:rsid w:val="00EF2017"/>
    <w:rsid w:val="00EF2443"/>
    <w:rsid w:val="00EF289D"/>
    <w:rsid w:val="00EF4E0E"/>
    <w:rsid w:val="00EF5188"/>
    <w:rsid w:val="00EF552C"/>
    <w:rsid w:val="00EF55F2"/>
    <w:rsid w:val="00EF5FF0"/>
    <w:rsid w:val="00EF66A1"/>
    <w:rsid w:val="00EF75B4"/>
    <w:rsid w:val="00EF7B9D"/>
    <w:rsid w:val="00EF7F60"/>
    <w:rsid w:val="00F00AF4"/>
    <w:rsid w:val="00F0116C"/>
    <w:rsid w:val="00F01912"/>
    <w:rsid w:val="00F01A0D"/>
    <w:rsid w:val="00F01C6E"/>
    <w:rsid w:val="00F01E46"/>
    <w:rsid w:val="00F0223F"/>
    <w:rsid w:val="00F02ABB"/>
    <w:rsid w:val="00F02E59"/>
    <w:rsid w:val="00F03208"/>
    <w:rsid w:val="00F0474C"/>
    <w:rsid w:val="00F047E2"/>
    <w:rsid w:val="00F04F11"/>
    <w:rsid w:val="00F05992"/>
    <w:rsid w:val="00F068FB"/>
    <w:rsid w:val="00F079C6"/>
    <w:rsid w:val="00F07DE4"/>
    <w:rsid w:val="00F104D8"/>
    <w:rsid w:val="00F10BD4"/>
    <w:rsid w:val="00F10DDA"/>
    <w:rsid w:val="00F1110E"/>
    <w:rsid w:val="00F118EE"/>
    <w:rsid w:val="00F1197A"/>
    <w:rsid w:val="00F11B27"/>
    <w:rsid w:val="00F125F8"/>
    <w:rsid w:val="00F13041"/>
    <w:rsid w:val="00F149AC"/>
    <w:rsid w:val="00F14B7E"/>
    <w:rsid w:val="00F159F9"/>
    <w:rsid w:val="00F16DBB"/>
    <w:rsid w:val="00F16EDA"/>
    <w:rsid w:val="00F172F9"/>
    <w:rsid w:val="00F175E8"/>
    <w:rsid w:val="00F20A52"/>
    <w:rsid w:val="00F21455"/>
    <w:rsid w:val="00F217D4"/>
    <w:rsid w:val="00F21A5F"/>
    <w:rsid w:val="00F2236B"/>
    <w:rsid w:val="00F225EC"/>
    <w:rsid w:val="00F2310B"/>
    <w:rsid w:val="00F23792"/>
    <w:rsid w:val="00F23A12"/>
    <w:rsid w:val="00F23A4C"/>
    <w:rsid w:val="00F249F2"/>
    <w:rsid w:val="00F2534C"/>
    <w:rsid w:val="00F25C71"/>
    <w:rsid w:val="00F2694C"/>
    <w:rsid w:val="00F275A0"/>
    <w:rsid w:val="00F302C5"/>
    <w:rsid w:val="00F3121D"/>
    <w:rsid w:val="00F31B49"/>
    <w:rsid w:val="00F31C09"/>
    <w:rsid w:val="00F32204"/>
    <w:rsid w:val="00F336A4"/>
    <w:rsid w:val="00F339A6"/>
    <w:rsid w:val="00F3656E"/>
    <w:rsid w:val="00F36B5E"/>
    <w:rsid w:val="00F36E55"/>
    <w:rsid w:val="00F3731D"/>
    <w:rsid w:val="00F3750F"/>
    <w:rsid w:val="00F37A83"/>
    <w:rsid w:val="00F37C38"/>
    <w:rsid w:val="00F37F2F"/>
    <w:rsid w:val="00F402F9"/>
    <w:rsid w:val="00F40897"/>
    <w:rsid w:val="00F40E30"/>
    <w:rsid w:val="00F415F7"/>
    <w:rsid w:val="00F418A5"/>
    <w:rsid w:val="00F41CF3"/>
    <w:rsid w:val="00F41E1B"/>
    <w:rsid w:val="00F41F7D"/>
    <w:rsid w:val="00F430DC"/>
    <w:rsid w:val="00F441E3"/>
    <w:rsid w:val="00F44DDD"/>
    <w:rsid w:val="00F44F77"/>
    <w:rsid w:val="00F45EEA"/>
    <w:rsid w:val="00F4782C"/>
    <w:rsid w:val="00F4787C"/>
    <w:rsid w:val="00F47BBF"/>
    <w:rsid w:val="00F50348"/>
    <w:rsid w:val="00F5044F"/>
    <w:rsid w:val="00F517A6"/>
    <w:rsid w:val="00F51ABA"/>
    <w:rsid w:val="00F53543"/>
    <w:rsid w:val="00F53CBA"/>
    <w:rsid w:val="00F548F0"/>
    <w:rsid w:val="00F5582C"/>
    <w:rsid w:val="00F560FA"/>
    <w:rsid w:val="00F56331"/>
    <w:rsid w:val="00F56B6B"/>
    <w:rsid w:val="00F57363"/>
    <w:rsid w:val="00F600E9"/>
    <w:rsid w:val="00F60C60"/>
    <w:rsid w:val="00F60F49"/>
    <w:rsid w:val="00F610CC"/>
    <w:rsid w:val="00F61CA8"/>
    <w:rsid w:val="00F62E3F"/>
    <w:rsid w:val="00F6339E"/>
    <w:rsid w:val="00F63511"/>
    <w:rsid w:val="00F66B83"/>
    <w:rsid w:val="00F66DB7"/>
    <w:rsid w:val="00F67B5A"/>
    <w:rsid w:val="00F70751"/>
    <w:rsid w:val="00F71CDA"/>
    <w:rsid w:val="00F72387"/>
    <w:rsid w:val="00F72BED"/>
    <w:rsid w:val="00F72D84"/>
    <w:rsid w:val="00F72FB4"/>
    <w:rsid w:val="00F73B9F"/>
    <w:rsid w:val="00F74738"/>
    <w:rsid w:val="00F760C2"/>
    <w:rsid w:val="00F7623E"/>
    <w:rsid w:val="00F80A6F"/>
    <w:rsid w:val="00F80B68"/>
    <w:rsid w:val="00F8123B"/>
    <w:rsid w:val="00F81514"/>
    <w:rsid w:val="00F81B15"/>
    <w:rsid w:val="00F82512"/>
    <w:rsid w:val="00F825B5"/>
    <w:rsid w:val="00F841C7"/>
    <w:rsid w:val="00F84730"/>
    <w:rsid w:val="00F85312"/>
    <w:rsid w:val="00F85843"/>
    <w:rsid w:val="00F85868"/>
    <w:rsid w:val="00F86D97"/>
    <w:rsid w:val="00F86F38"/>
    <w:rsid w:val="00F87DD2"/>
    <w:rsid w:val="00F901EB"/>
    <w:rsid w:val="00F91004"/>
    <w:rsid w:val="00F9104A"/>
    <w:rsid w:val="00F91FD4"/>
    <w:rsid w:val="00F947E5"/>
    <w:rsid w:val="00F94BF7"/>
    <w:rsid w:val="00F96198"/>
    <w:rsid w:val="00FA005E"/>
    <w:rsid w:val="00FA288E"/>
    <w:rsid w:val="00FA34BC"/>
    <w:rsid w:val="00FA5A6F"/>
    <w:rsid w:val="00FA71F0"/>
    <w:rsid w:val="00FA730E"/>
    <w:rsid w:val="00FA7530"/>
    <w:rsid w:val="00FA76E4"/>
    <w:rsid w:val="00FA775B"/>
    <w:rsid w:val="00FA7883"/>
    <w:rsid w:val="00FA7C7F"/>
    <w:rsid w:val="00FB05BE"/>
    <w:rsid w:val="00FB0E5B"/>
    <w:rsid w:val="00FB1890"/>
    <w:rsid w:val="00FB1CAB"/>
    <w:rsid w:val="00FB2595"/>
    <w:rsid w:val="00FB2970"/>
    <w:rsid w:val="00FB2A0A"/>
    <w:rsid w:val="00FB3348"/>
    <w:rsid w:val="00FB3711"/>
    <w:rsid w:val="00FB590C"/>
    <w:rsid w:val="00FB5D85"/>
    <w:rsid w:val="00FB6CCC"/>
    <w:rsid w:val="00FB74AA"/>
    <w:rsid w:val="00FB76CE"/>
    <w:rsid w:val="00FB795B"/>
    <w:rsid w:val="00FC0447"/>
    <w:rsid w:val="00FC0584"/>
    <w:rsid w:val="00FC10FC"/>
    <w:rsid w:val="00FC202F"/>
    <w:rsid w:val="00FC23BB"/>
    <w:rsid w:val="00FC2AD2"/>
    <w:rsid w:val="00FC3D91"/>
    <w:rsid w:val="00FC437A"/>
    <w:rsid w:val="00FC4521"/>
    <w:rsid w:val="00FC46B3"/>
    <w:rsid w:val="00FC5A90"/>
    <w:rsid w:val="00FC67A7"/>
    <w:rsid w:val="00FC726D"/>
    <w:rsid w:val="00FC7C07"/>
    <w:rsid w:val="00FD2C18"/>
    <w:rsid w:val="00FD3730"/>
    <w:rsid w:val="00FD466F"/>
    <w:rsid w:val="00FD4F6E"/>
    <w:rsid w:val="00FD54CC"/>
    <w:rsid w:val="00FD5EC5"/>
    <w:rsid w:val="00FD726F"/>
    <w:rsid w:val="00FD7D0F"/>
    <w:rsid w:val="00FE049D"/>
    <w:rsid w:val="00FE06F9"/>
    <w:rsid w:val="00FE0F11"/>
    <w:rsid w:val="00FE17D6"/>
    <w:rsid w:val="00FE1E68"/>
    <w:rsid w:val="00FE229E"/>
    <w:rsid w:val="00FE2F01"/>
    <w:rsid w:val="00FE4EBE"/>
    <w:rsid w:val="00FE58C9"/>
    <w:rsid w:val="00FE6001"/>
    <w:rsid w:val="00FE7545"/>
    <w:rsid w:val="00FE786A"/>
    <w:rsid w:val="00FF00E2"/>
    <w:rsid w:val="00FF06AC"/>
    <w:rsid w:val="00FF10DB"/>
    <w:rsid w:val="00FF226E"/>
    <w:rsid w:val="00FF2332"/>
    <w:rsid w:val="00FF2B96"/>
    <w:rsid w:val="00FF34F4"/>
    <w:rsid w:val="00FF3FC7"/>
    <w:rsid w:val="00FF4354"/>
    <w:rsid w:val="00FF4DE3"/>
    <w:rsid w:val="00FF5038"/>
    <w:rsid w:val="00FF590D"/>
    <w:rsid w:val="00FF59A7"/>
    <w:rsid w:val="00FF60A6"/>
    <w:rsid w:val="00FF7150"/>
    <w:rsid w:val="00FF71B5"/>
    <w:rsid w:val="00FF72E0"/>
    <w:rsid w:val="00FF7A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BB2C1F-4A4A-4A1B-AC6F-A3BA2CCAD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Message Header" w:uiPriority="99"/>
    <w:lsdException w:name="Subtitle" w:qFormat="1"/>
    <w:lsdException w:name="Hyperlink" w:uiPriority="99"/>
    <w:lsdException w:name="Strong" w:qFormat="1"/>
    <w:lsdException w:name="Emphasis" w:uiPriority="20"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30BC7"/>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0"/>
    <w:next w:val="a0"/>
    <w:link w:val="10"/>
    <w:qFormat/>
    <w:rsid w:val="006253C5"/>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6253C5"/>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6253C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10">
    <w:name w:val="標題 1 字元"/>
    <w:link w:val="1"/>
    <w:rsid w:val="006253C5"/>
    <w:rPr>
      <w:rFonts w:ascii="Arial" w:hAnsi="Arial"/>
      <w:b/>
      <w:bCs/>
      <w:kern w:val="52"/>
      <w:sz w:val="52"/>
      <w:szCs w:val="52"/>
    </w:rPr>
  </w:style>
  <w:style w:type="character" w:customStyle="1" w:styleId="20">
    <w:name w:val="標題 2 字元"/>
    <w:link w:val="2"/>
    <w:rsid w:val="006253C5"/>
    <w:rPr>
      <w:rFonts w:ascii="Arial" w:hAnsi="Arial"/>
      <w:b/>
      <w:bCs/>
      <w:kern w:val="2"/>
      <w:sz w:val="48"/>
      <w:szCs w:val="48"/>
    </w:rPr>
  </w:style>
  <w:style w:type="character" w:customStyle="1" w:styleId="30">
    <w:name w:val="標題 3 字元"/>
    <w:link w:val="3"/>
    <w:uiPriority w:val="9"/>
    <w:rsid w:val="006253C5"/>
    <w:rPr>
      <w:rFonts w:ascii="Cambria" w:hAnsi="Cambria"/>
      <w:b/>
      <w:bCs/>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253C5"/>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rsid w:val="00AB2817"/>
    <w:pPr>
      <w:ind w:left="300" w:hangingChars="100" w:hanging="100"/>
    </w:pPr>
  </w:style>
  <w:style w:type="character" w:customStyle="1" w:styleId="11">
    <w:name w:val="(一)(二)(三) 字元1"/>
    <w:link w:val="a5"/>
    <w:rsid w:val="00AB2817"/>
    <w:rPr>
      <w:rFonts w:ascii="標楷體" w:eastAsia="標楷體" w:hAnsi="標楷體"/>
      <w:kern w:val="2"/>
      <w:sz w:val="28"/>
      <w:szCs w:val="28"/>
    </w:rPr>
  </w:style>
  <w:style w:type="paragraph" w:customStyle="1" w:styleId="a6">
    <w:name w:val="(一)下內文"/>
    <w:basedOn w:val="a5"/>
    <w:rsid w:val="004220EB"/>
    <w:pPr>
      <w:adjustRightInd w:val="0"/>
      <w:ind w:leftChars="300" w:firstLineChars="0" w:firstLine="0"/>
    </w:pPr>
  </w:style>
  <w:style w:type="paragraph" w:customStyle="1" w:styleId="123">
    <w:name w:val="1.2.3."/>
    <w:basedOn w:val="a6"/>
    <w:link w:val="1230"/>
    <w:rsid w:val="008832B8"/>
    <w:pPr>
      <w:adjustRightInd/>
      <w:ind w:left="1133" w:hangingChars="100" w:hanging="283"/>
    </w:pPr>
    <w:rPr>
      <w:rFonts w:cs="標楷體"/>
      <w:color w:val="000000"/>
      <w:lang w:eastAsia="zh-HK"/>
    </w:rPr>
  </w:style>
  <w:style w:type="character" w:customStyle="1" w:styleId="1230">
    <w:name w:val="1.2.3. 字元"/>
    <w:link w:val="123"/>
    <w:rsid w:val="008832B8"/>
    <w:rPr>
      <w:rFonts w:ascii="標楷體" w:eastAsia="標楷體" w:hAnsi="標楷體" w:cs="標楷體"/>
      <w:color w:val="000000"/>
      <w:kern w:val="2"/>
      <w:sz w:val="28"/>
      <w:szCs w:val="28"/>
      <w:lang w:eastAsia="zh-HK"/>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rsid w:val="006253C5"/>
    <w:rPr>
      <w:rFonts w:ascii="標楷體" w:eastAsia="標楷體"/>
      <w:snapToGrid w:val="0"/>
      <w:kern w:val="2"/>
      <w:sz w:val="24"/>
      <w:szCs w:val="28"/>
    </w:rPr>
  </w:style>
  <w:style w:type="paragraph" w:customStyle="1" w:styleId="aa">
    <w:name w:val="報告名稱"/>
    <w:basedOn w:val="a0"/>
    <w:link w:val="ab"/>
    <w:pPr>
      <w:adjustRightInd w:val="0"/>
      <w:ind w:leftChars="0" w:left="0" w:firstLineChars="0" w:firstLine="0"/>
    </w:pPr>
    <w:rPr>
      <w:b/>
      <w:sz w:val="36"/>
    </w:rPr>
  </w:style>
  <w:style w:type="character" w:customStyle="1" w:styleId="ab">
    <w:name w:val="報告名稱 字元"/>
    <w:link w:val="aa"/>
    <w:rsid w:val="006253C5"/>
    <w:rPr>
      <w:rFonts w:ascii="標楷體" w:eastAsia="標楷體"/>
      <w:b/>
      <w:snapToGrid w:val="0"/>
      <w:kern w:val="2"/>
      <w:sz w:val="36"/>
      <w:szCs w:val="28"/>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6253C5"/>
    <w:rPr>
      <w:rFonts w:ascii="標楷體" w:eastAsia="標楷體"/>
      <w:snapToGrid w:val="0"/>
      <w:kern w:val="2"/>
      <w:sz w:val="24"/>
      <w:szCs w:val="28"/>
    </w:rPr>
  </w:style>
  <w:style w:type="paragraph" w:customStyle="1" w:styleId="21">
    <w:name w:val="(一)下內文縮2"/>
    <w:basedOn w:val="a0"/>
    <w:link w:val="22"/>
    <w:qFormat/>
    <w:rsid w:val="009B1127"/>
    <w:pPr>
      <w:overflowPunct w:val="0"/>
      <w:adjustRightInd w:val="0"/>
      <w:ind w:leftChars="300" w:left="850" w:firstLine="566"/>
    </w:pPr>
    <w:rPr>
      <w:lang w:eastAsia="zh-HK"/>
    </w:rPr>
  </w:style>
  <w:style w:type="character" w:customStyle="1" w:styleId="22">
    <w:name w:val="(一)下內文縮2 字元"/>
    <w:link w:val="21"/>
    <w:rsid w:val="009B1127"/>
    <w:rPr>
      <w:rFonts w:ascii="標楷體" w:eastAsia="標楷體" w:hAnsi="標楷體"/>
      <w:kern w:val="2"/>
      <w:sz w:val="28"/>
      <w:szCs w:val="28"/>
      <w:lang w:eastAsia="zh-HK"/>
    </w:rPr>
  </w:style>
  <w:style w:type="paragraph" w:styleId="12">
    <w:name w:val="toc 1"/>
    <w:basedOn w:val="23"/>
    <w:next w:val="a0"/>
    <w:uiPriority w:val="39"/>
    <w:rsid w:val="00745A54"/>
  </w:style>
  <w:style w:type="paragraph" w:styleId="23">
    <w:name w:val="toc 2"/>
    <w:basedOn w:val="a0"/>
    <w:next w:val="a0"/>
    <w:autoRedefine/>
    <w:uiPriority w:val="39"/>
    <w:rsid w:val="00E840D5"/>
    <w:pPr>
      <w:tabs>
        <w:tab w:val="right" w:leader="hyphen" w:pos="8505"/>
      </w:tabs>
      <w:ind w:leftChars="0" w:left="480" w:rightChars="100" w:right="280" w:hangingChars="200" w:hanging="480"/>
    </w:pPr>
    <w:rPr>
      <w:noProof/>
      <w:sz w:val="24"/>
      <w:lang w:eastAsia="zh-HK"/>
    </w:rPr>
  </w:style>
  <w:style w:type="paragraph" w:styleId="ae">
    <w:name w:val="footnote text"/>
    <w:basedOn w:val="a0"/>
    <w:link w:val="af"/>
    <w:rsid w:val="00FC0447"/>
    <w:pPr>
      <w:snapToGrid w:val="0"/>
      <w:spacing w:line="280" w:lineRule="exact"/>
      <w:ind w:leftChars="0" w:left="0" w:firstLineChars="0" w:firstLine="0"/>
    </w:pPr>
    <w:rPr>
      <w:sz w:val="24"/>
      <w:szCs w:val="20"/>
    </w:rPr>
  </w:style>
  <w:style w:type="character" w:customStyle="1" w:styleId="af">
    <w:name w:val="註腳文字 字元"/>
    <w:link w:val="ae"/>
    <w:rsid w:val="00FC0447"/>
    <w:rPr>
      <w:rFonts w:ascii="標楷體" w:eastAsia="標楷體" w:hAnsi="標楷體"/>
      <w:kern w:val="2"/>
      <w:sz w:val="24"/>
    </w:rPr>
  </w:style>
  <w:style w:type="character" w:styleId="af0">
    <w:name w:val="footnote reference"/>
    <w:rsid w:val="00E837BE"/>
    <w:rPr>
      <w:vertAlign w:val="superscript"/>
    </w:rPr>
  </w:style>
  <w:style w:type="paragraph" w:customStyle="1" w:styleId="24">
    <w:name w:val=" 字元 字元2 字元 字元 字元"/>
    <w:basedOn w:val="a0"/>
    <w:semiHidden/>
    <w:rsid w:val="006253C5"/>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f1">
    <w:name w:val="Hyperlink"/>
    <w:uiPriority w:val="99"/>
    <w:rsid w:val="006253C5"/>
    <w:rPr>
      <w:color w:val="0000FF"/>
      <w:u w:val="single"/>
    </w:rPr>
  </w:style>
  <w:style w:type="paragraph" w:styleId="af2">
    <w:name w:val="footer"/>
    <w:basedOn w:val="a0"/>
    <w:link w:val="af3"/>
    <w:uiPriority w:val="99"/>
    <w:rsid w:val="006253C5"/>
    <w:pPr>
      <w:tabs>
        <w:tab w:val="center" w:pos="4153"/>
        <w:tab w:val="right" w:pos="8306"/>
      </w:tabs>
      <w:snapToGrid w:val="0"/>
    </w:pPr>
    <w:rPr>
      <w:sz w:val="20"/>
      <w:szCs w:val="20"/>
    </w:rPr>
  </w:style>
  <w:style w:type="character" w:customStyle="1" w:styleId="af3">
    <w:name w:val="頁尾 字元"/>
    <w:link w:val="af2"/>
    <w:uiPriority w:val="99"/>
    <w:rsid w:val="006253C5"/>
    <w:rPr>
      <w:rFonts w:ascii="標楷體" w:eastAsia="標楷體" w:hAnsi="標楷體"/>
      <w:kern w:val="2"/>
    </w:rPr>
  </w:style>
  <w:style w:type="character" w:styleId="af4">
    <w:name w:val="page number"/>
    <w:basedOn w:val="a1"/>
    <w:rsid w:val="006253C5"/>
  </w:style>
  <w:style w:type="paragraph" w:styleId="af5">
    <w:name w:val="header"/>
    <w:basedOn w:val="a0"/>
    <w:link w:val="af6"/>
    <w:rsid w:val="006253C5"/>
    <w:pPr>
      <w:tabs>
        <w:tab w:val="center" w:pos="4153"/>
        <w:tab w:val="right" w:pos="8306"/>
      </w:tabs>
      <w:snapToGrid w:val="0"/>
    </w:pPr>
    <w:rPr>
      <w:sz w:val="20"/>
      <w:szCs w:val="20"/>
    </w:rPr>
  </w:style>
  <w:style w:type="character" w:customStyle="1" w:styleId="af6">
    <w:name w:val="頁首 字元"/>
    <w:link w:val="af5"/>
    <w:rsid w:val="006253C5"/>
    <w:rPr>
      <w:rFonts w:ascii="標楷體" w:eastAsia="標楷體" w:hAnsi="標楷體"/>
      <w:kern w:val="2"/>
    </w:rPr>
  </w:style>
  <w:style w:type="paragraph" w:customStyle="1" w:styleId="af7">
    <w:name w:val=" 字元 字元"/>
    <w:basedOn w:val="a0"/>
    <w:semiHidden/>
    <w:rsid w:val="006253C5"/>
    <w:pPr>
      <w:widowControl/>
      <w:spacing w:after="160" w:line="240" w:lineRule="exact"/>
    </w:pPr>
    <w:rPr>
      <w:rFonts w:ascii="Verdana" w:eastAsia="Times New Roman" w:hAnsi="Verdana" w:cs="Mangal"/>
      <w:sz w:val="20"/>
      <w:szCs w:val="24"/>
      <w:lang w:eastAsia="en-US" w:bidi="hi-IN"/>
    </w:rPr>
  </w:style>
  <w:style w:type="table" w:styleId="af8">
    <w:name w:val="Table Grid"/>
    <w:basedOn w:val="a2"/>
    <w:rsid w:val="006253C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6253C5"/>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af9">
    <w:name w:val="Balloon Text"/>
    <w:basedOn w:val="a0"/>
    <w:link w:val="afa"/>
    <w:rsid w:val="002F6329"/>
    <w:pPr>
      <w:spacing w:line="240" w:lineRule="auto"/>
    </w:pPr>
    <w:rPr>
      <w:rFonts w:ascii="Cambria" w:eastAsia="新細明體" w:hAnsi="Cambria"/>
      <w:sz w:val="18"/>
      <w:szCs w:val="18"/>
    </w:rPr>
  </w:style>
  <w:style w:type="character" w:customStyle="1" w:styleId="afa">
    <w:name w:val="註解方塊文字 字元"/>
    <w:link w:val="af9"/>
    <w:rsid w:val="002F6329"/>
    <w:rPr>
      <w:rFonts w:ascii="Cambria" w:eastAsia="新細明體" w:hAnsi="Cambria" w:cs="Times New Roman"/>
      <w:kern w:val="2"/>
      <w:sz w:val="18"/>
      <w:szCs w:val="18"/>
    </w:rPr>
  </w:style>
  <w:style w:type="paragraph" w:styleId="a">
    <w:name w:val="List Bullet"/>
    <w:basedOn w:val="a0"/>
    <w:rsid w:val="006576AE"/>
    <w:pPr>
      <w:numPr>
        <w:numId w:val="9"/>
      </w:numPr>
      <w:contextualSpacing/>
    </w:pPr>
  </w:style>
  <w:style w:type="character" w:styleId="afb">
    <w:name w:val="FollowedHyperlink"/>
    <w:rsid w:val="00F441E3"/>
    <w:rPr>
      <w:color w:val="800080"/>
      <w:u w:val="single"/>
    </w:rPr>
  </w:style>
  <w:style w:type="paragraph" w:customStyle="1" w:styleId="15">
    <w:name w:val="1."/>
    <w:basedOn w:val="a0"/>
    <w:rsid w:val="00FF590D"/>
    <w:pPr>
      <w:spacing w:line="400" w:lineRule="exact"/>
      <w:ind w:leftChars="0" w:left="0" w:rightChars="27" w:right="65" w:firstLineChars="0" w:firstLine="0"/>
    </w:pPr>
    <w:rPr>
      <w:rFonts w:cs="新細明體"/>
      <w:color w:val="0000CC"/>
      <w:kern w:val="0"/>
      <w:lang w:eastAsia="zh-HK"/>
    </w:rPr>
  </w:style>
  <w:style w:type="paragraph" w:styleId="afc">
    <w:name w:val="Body Text"/>
    <w:basedOn w:val="a0"/>
    <w:link w:val="afd"/>
    <w:rsid w:val="00184FE2"/>
    <w:pPr>
      <w:spacing w:after="120"/>
    </w:pPr>
  </w:style>
  <w:style w:type="character" w:customStyle="1" w:styleId="afd">
    <w:name w:val="本文 字元"/>
    <w:link w:val="afc"/>
    <w:rsid w:val="00184FE2"/>
    <w:rPr>
      <w:rFonts w:ascii="標楷體" w:eastAsia="標楷體" w:hAnsi="標楷體"/>
      <w:kern w:val="2"/>
      <w:sz w:val="28"/>
      <w:szCs w:val="28"/>
    </w:rPr>
  </w:style>
  <w:style w:type="paragraph" w:styleId="afe">
    <w:name w:val="Date"/>
    <w:basedOn w:val="a0"/>
    <w:next w:val="a0"/>
    <w:link w:val="aff"/>
    <w:rsid w:val="00C129BB"/>
    <w:pPr>
      <w:jc w:val="right"/>
    </w:pPr>
  </w:style>
  <w:style w:type="character" w:customStyle="1" w:styleId="aff">
    <w:name w:val="日期 字元"/>
    <w:link w:val="afe"/>
    <w:rsid w:val="00C129BB"/>
    <w:rPr>
      <w:rFonts w:ascii="標楷體" w:eastAsia="標楷體" w:hAnsi="標楷體"/>
      <w:kern w:val="2"/>
      <w:sz w:val="28"/>
      <w:szCs w:val="28"/>
    </w:rPr>
  </w:style>
  <w:style w:type="character" w:customStyle="1" w:styleId="aff0">
    <w:name w:val="未解析的提及"/>
    <w:uiPriority w:val="99"/>
    <w:semiHidden/>
    <w:unhideWhenUsed/>
    <w:rsid w:val="00CA32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36880">
      <w:bodyDiv w:val="1"/>
      <w:marLeft w:val="0"/>
      <w:marRight w:val="0"/>
      <w:marTop w:val="0"/>
      <w:marBottom w:val="0"/>
      <w:divBdr>
        <w:top w:val="none" w:sz="0" w:space="0" w:color="auto"/>
        <w:left w:val="none" w:sz="0" w:space="0" w:color="auto"/>
        <w:bottom w:val="none" w:sz="0" w:space="0" w:color="auto"/>
        <w:right w:val="none" w:sz="0" w:space="0" w:color="auto"/>
      </w:divBdr>
    </w:div>
    <w:div w:id="153304513">
      <w:bodyDiv w:val="1"/>
      <w:marLeft w:val="0"/>
      <w:marRight w:val="0"/>
      <w:marTop w:val="0"/>
      <w:marBottom w:val="0"/>
      <w:divBdr>
        <w:top w:val="none" w:sz="0" w:space="0" w:color="auto"/>
        <w:left w:val="none" w:sz="0" w:space="0" w:color="auto"/>
        <w:bottom w:val="none" w:sz="0" w:space="0" w:color="auto"/>
        <w:right w:val="none" w:sz="0" w:space="0" w:color="auto"/>
      </w:divBdr>
    </w:div>
    <w:div w:id="263419233">
      <w:bodyDiv w:val="1"/>
      <w:marLeft w:val="0"/>
      <w:marRight w:val="0"/>
      <w:marTop w:val="0"/>
      <w:marBottom w:val="0"/>
      <w:divBdr>
        <w:top w:val="none" w:sz="0" w:space="0" w:color="auto"/>
        <w:left w:val="none" w:sz="0" w:space="0" w:color="auto"/>
        <w:bottom w:val="none" w:sz="0" w:space="0" w:color="auto"/>
        <w:right w:val="none" w:sz="0" w:space="0" w:color="auto"/>
      </w:divBdr>
    </w:div>
    <w:div w:id="285308949">
      <w:bodyDiv w:val="1"/>
      <w:marLeft w:val="0"/>
      <w:marRight w:val="0"/>
      <w:marTop w:val="0"/>
      <w:marBottom w:val="0"/>
      <w:divBdr>
        <w:top w:val="none" w:sz="0" w:space="0" w:color="auto"/>
        <w:left w:val="none" w:sz="0" w:space="0" w:color="auto"/>
        <w:bottom w:val="none" w:sz="0" w:space="0" w:color="auto"/>
        <w:right w:val="none" w:sz="0" w:space="0" w:color="auto"/>
      </w:divBdr>
    </w:div>
    <w:div w:id="299505741">
      <w:bodyDiv w:val="1"/>
      <w:marLeft w:val="0"/>
      <w:marRight w:val="0"/>
      <w:marTop w:val="0"/>
      <w:marBottom w:val="0"/>
      <w:divBdr>
        <w:top w:val="none" w:sz="0" w:space="0" w:color="auto"/>
        <w:left w:val="none" w:sz="0" w:space="0" w:color="auto"/>
        <w:bottom w:val="none" w:sz="0" w:space="0" w:color="auto"/>
        <w:right w:val="none" w:sz="0" w:space="0" w:color="auto"/>
      </w:divBdr>
    </w:div>
    <w:div w:id="310060969">
      <w:bodyDiv w:val="1"/>
      <w:marLeft w:val="0"/>
      <w:marRight w:val="0"/>
      <w:marTop w:val="0"/>
      <w:marBottom w:val="0"/>
      <w:divBdr>
        <w:top w:val="none" w:sz="0" w:space="0" w:color="auto"/>
        <w:left w:val="none" w:sz="0" w:space="0" w:color="auto"/>
        <w:bottom w:val="none" w:sz="0" w:space="0" w:color="auto"/>
        <w:right w:val="none" w:sz="0" w:space="0" w:color="auto"/>
      </w:divBdr>
    </w:div>
    <w:div w:id="315769881">
      <w:bodyDiv w:val="1"/>
      <w:marLeft w:val="0"/>
      <w:marRight w:val="0"/>
      <w:marTop w:val="0"/>
      <w:marBottom w:val="0"/>
      <w:divBdr>
        <w:top w:val="none" w:sz="0" w:space="0" w:color="auto"/>
        <w:left w:val="none" w:sz="0" w:space="0" w:color="auto"/>
        <w:bottom w:val="none" w:sz="0" w:space="0" w:color="auto"/>
        <w:right w:val="none" w:sz="0" w:space="0" w:color="auto"/>
      </w:divBdr>
    </w:div>
    <w:div w:id="319769519">
      <w:bodyDiv w:val="1"/>
      <w:marLeft w:val="0"/>
      <w:marRight w:val="0"/>
      <w:marTop w:val="0"/>
      <w:marBottom w:val="0"/>
      <w:divBdr>
        <w:top w:val="none" w:sz="0" w:space="0" w:color="auto"/>
        <w:left w:val="none" w:sz="0" w:space="0" w:color="auto"/>
        <w:bottom w:val="none" w:sz="0" w:space="0" w:color="auto"/>
        <w:right w:val="none" w:sz="0" w:space="0" w:color="auto"/>
      </w:divBdr>
    </w:div>
    <w:div w:id="324013702">
      <w:bodyDiv w:val="1"/>
      <w:marLeft w:val="0"/>
      <w:marRight w:val="0"/>
      <w:marTop w:val="0"/>
      <w:marBottom w:val="0"/>
      <w:divBdr>
        <w:top w:val="none" w:sz="0" w:space="0" w:color="auto"/>
        <w:left w:val="none" w:sz="0" w:space="0" w:color="auto"/>
        <w:bottom w:val="none" w:sz="0" w:space="0" w:color="auto"/>
        <w:right w:val="none" w:sz="0" w:space="0" w:color="auto"/>
      </w:divBdr>
    </w:div>
    <w:div w:id="328871293">
      <w:bodyDiv w:val="1"/>
      <w:marLeft w:val="0"/>
      <w:marRight w:val="0"/>
      <w:marTop w:val="0"/>
      <w:marBottom w:val="0"/>
      <w:divBdr>
        <w:top w:val="none" w:sz="0" w:space="0" w:color="auto"/>
        <w:left w:val="none" w:sz="0" w:space="0" w:color="auto"/>
        <w:bottom w:val="none" w:sz="0" w:space="0" w:color="auto"/>
        <w:right w:val="none" w:sz="0" w:space="0" w:color="auto"/>
      </w:divBdr>
    </w:div>
    <w:div w:id="379940056">
      <w:bodyDiv w:val="1"/>
      <w:marLeft w:val="0"/>
      <w:marRight w:val="0"/>
      <w:marTop w:val="0"/>
      <w:marBottom w:val="0"/>
      <w:divBdr>
        <w:top w:val="none" w:sz="0" w:space="0" w:color="auto"/>
        <w:left w:val="none" w:sz="0" w:space="0" w:color="auto"/>
        <w:bottom w:val="none" w:sz="0" w:space="0" w:color="auto"/>
        <w:right w:val="none" w:sz="0" w:space="0" w:color="auto"/>
      </w:divBdr>
    </w:div>
    <w:div w:id="396124894">
      <w:bodyDiv w:val="1"/>
      <w:marLeft w:val="0"/>
      <w:marRight w:val="0"/>
      <w:marTop w:val="0"/>
      <w:marBottom w:val="0"/>
      <w:divBdr>
        <w:top w:val="none" w:sz="0" w:space="0" w:color="auto"/>
        <w:left w:val="none" w:sz="0" w:space="0" w:color="auto"/>
        <w:bottom w:val="none" w:sz="0" w:space="0" w:color="auto"/>
        <w:right w:val="none" w:sz="0" w:space="0" w:color="auto"/>
      </w:divBdr>
    </w:div>
    <w:div w:id="499272900">
      <w:bodyDiv w:val="1"/>
      <w:marLeft w:val="0"/>
      <w:marRight w:val="0"/>
      <w:marTop w:val="0"/>
      <w:marBottom w:val="0"/>
      <w:divBdr>
        <w:top w:val="none" w:sz="0" w:space="0" w:color="auto"/>
        <w:left w:val="none" w:sz="0" w:space="0" w:color="auto"/>
        <w:bottom w:val="none" w:sz="0" w:space="0" w:color="auto"/>
        <w:right w:val="none" w:sz="0" w:space="0" w:color="auto"/>
      </w:divBdr>
    </w:div>
    <w:div w:id="506209840">
      <w:bodyDiv w:val="1"/>
      <w:marLeft w:val="0"/>
      <w:marRight w:val="0"/>
      <w:marTop w:val="0"/>
      <w:marBottom w:val="0"/>
      <w:divBdr>
        <w:top w:val="none" w:sz="0" w:space="0" w:color="auto"/>
        <w:left w:val="none" w:sz="0" w:space="0" w:color="auto"/>
        <w:bottom w:val="none" w:sz="0" w:space="0" w:color="auto"/>
        <w:right w:val="none" w:sz="0" w:space="0" w:color="auto"/>
      </w:divBdr>
    </w:div>
    <w:div w:id="632176743">
      <w:marLeft w:val="0"/>
      <w:marRight w:val="0"/>
      <w:marTop w:val="0"/>
      <w:marBottom w:val="0"/>
      <w:divBdr>
        <w:top w:val="none" w:sz="0" w:space="0" w:color="auto"/>
        <w:left w:val="none" w:sz="0" w:space="0" w:color="auto"/>
        <w:bottom w:val="none" w:sz="0" w:space="0" w:color="auto"/>
        <w:right w:val="none" w:sz="0" w:space="0" w:color="auto"/>
      </w:divBdr>
    </w:div>
    <w:div w:id="654802157">
      <w:bodyDiv w:val="1"/>
      <w:marLeft w:val="0"/>
      <w:marRight w:val="0"/>
      <w:marTop w:val="0"/>
      <w:marBottom w:val="0"/>
      <w:divBdr>
        <w:top w:val="none" w:sz="0" w:space="0" w:color="auto"/>
        <w:left w:val="none" w:sz="0" w:space="0" w:color="auto"/>
        <w:bottom w:val="none" w:sz="0" w:space="0" w:color="auto"/>
        <w:right w:val="none" w:sz="0" w:space="0" w:color="auto"/>
      </w:divBdr>
    </w:div>
    <w:div w:id="666517581">
      <w:bodyDiv w:val="1"/>
      <w:marLeft w:val="0"/>
      <w:marRight w:val="0"/>
      <w:marTop w:val="0"/>
      <w:marBottom w:val="0"/>
      <w:divBdr>
        <w:top w:val="none" w:sz="0" w:space="0" w:color="auto"/>
        <w:left w:val="none" w:sz="0" w:space="0" w:color="auto"/>
        <w:bottom w:val="none" w:sz="0" w:space="0" w:color="auto"/>
        <w:right w:val="none" w:sz="0" w:space="0" w:color="auto"/>
      </w:divBdr>
    </w:div>
    <w:div w:id="674111602">
      <w:bodyDiv w:val="1"/>
      <w:marLeft w:val="0"/>
      <w:marRight w:val="0"/>
      <w:marTop w:val="0"/>
      <w:marBottom w:val="0"/>
      <w:divBdr>
        <w:top w:val="none" w:sz="0" w:space="0" w:color="auto"/>
        <w:left w:val="none" w:sz="0" w:space="0" w:color="auto"/>
        <w:bottom w:val="none" w:sz="0" w:space="0" w:color="auto"/>
        <w:right w:val="none" w:sz="0" w:space="0" w:color="auto"/>
      </w:divBdr>
    </w:div>
    <w:div w:id="700738962">
      <w:bodyDiv w:val="1"/>
      <w:marLeft w:val="0"/>
      <w:marRight w:val="0"/>
      <w:marTop w:val="0"/>
      <w:marBottom w:val="0"/>
      <w:divBdr>
        <w:top w:val="none" w:sz="0" w:space="0" w:color="auto"/>
        <w:left w:val="none" w:sz="0" w:space="0" w:color="auto"/>
        <w:bottom w:val="none" w:sz="0" w:space="0" w:color="auto"/>
        <w:right w:val="none" w:sz="0" w:space="0" w:color="auto"/>
      </w:divBdr>
    </w:div>
    <w:div w:id="713964732">
      <w:bodyDiv w:val="1"/>
      <w:marLeft w:val="0"/>
      <w:marRight w:val="0"/>
      <w:marTop w:val="0"/>
      <w:marBottom w:val="0"/>
      <w:divBdr>
        <w:top w:val="none" w:sz="0" w:space="0" w:color="auto"/>
        <w:left w:val="none" w:sz="0" w:space="0" w:color="auto"/>
        <w:bottom w:val="none" w:sz="0" w:space="0" w:color="auto"/>
        <w:right w:val="none" w:sz="0" w:space="0" w:color="auto"/>
      </w:divBdr>
    </w:div>
    <w:div w:id="737019417">
      <w:bodyDiv w:val="1"/>
      <w:marLeft w:val="0"/>
      <w:marRight w:val="0"/>
      <w:marTop w:val="0"/>
      <w:marBottom w:val="0"/>
      <w:divBdr>
        <w:top w:val="none" w:sz="0" w:space="0" w:color="auto"/>
        <w:left w:val="none" w:sz="0" w:space="0" w:color="auto"/>
        <w:bottom w:val="none" w:sz="0" w:space="0" w:color="auto"/>
        <w:right w:val="none" w:sz="0" w:space="0" w:color="auto"/>
      </w:divBdr>
    </w:div>
    <w:div w:id="739523883">
      <w:bodyDiv w:val="1"/>
      <w:marLeft w:val="0"/>
      <w:marRight w:val="0"/>
      <w:marTop w:val="0"/>
      <w:marBottom w:val="0"/>
      <w:divBdr>
        <w:top w:val="none" w:sz="0" w:space="0" w:color="auto"/>
        <w:left w:val="none" w:sz="0" w:space="0" w:color="auto"/>
        <w:bottom w:val="none" w:sz="0" w:space="0" w:color="auto"/>
        <w:right w:val="none" w:sz="0" w:space="0" w:color="auto"/>
      </w:divBdr>
    </w:div>
    <w:div w:id="814640881">
      <w:bodyDiv w:val="1"/>
      <w:marLeft w:val="0"/>
      <w:marRight w:val="0"/>
      <w:marTop w:val="0"/>
      <w:marBottom w:val="0"/>
      <w:divBdr>
        <w:top w:val="none" w:sz="0" w:space="0" w:color="auto"/>
        <w:left w:val="none" w:sz="0" w:space="0" w:color="auto"/>
        <w:bottom w:val="none" w:sz="0" w:space="0" w:color="auto"/>
        <w:right w:val="none" w:sz="0" w:space="0" w:color="auto"/>
      </w:divBdr>
    </w:div>
    <w:div w:id="944531525">
      <w:bodyDiv w:val="1"/>
      <w:marLeft w:val="0"/>
      <w:marRight w:val="0"/>
      <w:marTop w:val="0"/>
      <w:marBottom w:val="0"/>
      <w:divBdr>
        <w:top w:val="none" w:sz="0" w:space="0" w:color="auto"/>
        <w:left w:val="none" w:sz="0" w:space="0" w:color="auto"/>
        <w:bottom w:val="none" w:sz="0" w:space="0" w:color="auto"/>
        <w:right w:val="none" w:sz="0" w:space="0" w:color="auto"/>
      </w:divBdr>
    </w:div>
    <w:div w:id="977998832">
      <w:bodyDiv w:val="1"/>
      <w:marLeft w:val="0"/>
      <w:marRight w:val="0"/>
      <w:marTop w:val="0"/>
      <w:marBottom w:val="0"/>
      <w:divBdr>
        <w:top w:val="none" w:sz="0" w:space="0" w:color="auto"/>
        <w:left w:val="none" w:sz="0" w:space="0" w:color="auto"/>
        <w:bottom w:val="none" w:sz="0" w:space="0" w:color="auto"/>
        <w:right w:val="none" w:sz="0" w:space="0" w:color="auto"/>
      </w:divBdr>
    </w:div>
    <w:div w:id="1174874984">
      <w:bodyDiv w:val="1"/>
      <w:marLeft w:val="0"/>
      <w:marRight w:val="0"/>
      <w:marTop w:val="0"/>
      <w:marBottom w:val="0"/>
      <w:divBdr>
        <w:top w:val="none" w:sz="0" w:space="0" w:color="auto"/>
        <w:left w:val="none" w:sz="0" w:space="0" w:color="auto"/>
        <w:bottom w:val="none" w:sz="0" w:space="0" w:color="auto"/>
        <w:right w:val="none" w:sz="0" w:space="0" w:color="auto"/>
      </w:divBdr>
    </w:div>
    <w:div w:id="1184124654">
      <w:bodyDiv w:val="1"/>
      <w:marLeft w:val="0"/>
      <w:marRight w:val="0"/>
      <w:marTop w:val="0"/>
      <w:marBottom w:val="0"/>
      <w:divBdr>
        <w:top w:val="none" w:sz="0" w:space="0" w:color="auto"/>
        <w:left w:val="none" w:sz="0" w:space="0" w:color="auto"/>
        <w:bottom w:val="none" w:sz="0" w:space="0" w:color="auto"/>
        <w:right w:val="none" w:sz="0" w:space="0" w:color="auto"/>
      </w:divBdr>
    </w:div>
    <w:div w:id="1185172486">
      <w:bodyDiv w:val="1"/>
      <w:marLeft w:val="0"/>
      <w:marRight w:val="0"/>
      <w:marTop w:val="0"/>
      <w:marBottom w:val="0"/>
      <w:divBdr>
        <w:top w:val="none" w:sz="0" w:space="0" w:color="auto"/>
        <w:left w:val="none" w:sz="0" w:space="0" w:color="auto"/>
        <w:bottom w:val="none" w:sz="0" w:space="0" w:color="auto"/>
        <w:right w:val="none" w:sz="0" w:space="0" w:color="auto"/>
      </w:divBdr>
    </w:div>
    <w:div w:id="1191726585">
      <w:bodyDiv w:val="1"/>
      <w:marLeft w:val="0"/>
      <w:marRight w:val="0"/>
      <w:marTop w:val="0"/>
      <w:marBottom w:val="0"/>
      <w:divBdr>
        <w:top w:val="none" w:sz="0" w:space="0" w:color="auto"/>
        <w:left w:val="none" w:sz="0" w:space="0" w:color="auto"/>
        <w:bottom w:val="none" w:sz="0" w:space="0" w:color="auto"/>
        <w:right w:val="none" w:sz="0" w:space="0" w:color="auto"/>
      </w:divBdr>
    </w:div>
    <w:div w:id="1193105260">
      <w:bodyDiv w:val="1"/>
      <w:marLeft w:val="0"/>
      <w:marRight w:val="0"/>
      <w:marTop w:val="0"/>
      <w:marBottom w:val="0"/>
      <w:divBdr>
        <w:top w:val="none" w:sz="0" w:space="0" w:color="auto"/>
        <w:left w:val="none" w:sz="0" w:space="0" w:color="auto"/>
        <w:bottom w:val="none" w:sz="0" w:space="0" w:color="auto"/>
        <w:right w:val="none" w:sz="0" w:space="0" w:color="auto"/>
      </w:divBdr>
    </w:div>
    <w:div w:id="1213352122">
      <w:bodyDiv w:val="1"/>
      <w:marLeft w:val="0"/>
      <w:marRight w:val="0"/>
      <w:marTop w:val="0"/>
      <w:marBottom w:val="0"/>
      <w:divBdr>
        <w:top w:val="none" w:sz="0" w:space="0" w:color="auto"/>
        <w:left w:val="none" w:sz="0" w:space="0" w:color="auto"/>
        <w:bottom w:val="none" w:sz="0" w:space="0" w:color="auto"/>
        <w:right w:val="none" w:sz="0" w:space="0" w:color="auto"/>
      </w:divBdr>
    </w:div>
    <w:div w:id="1241215034">
      <w:bodyDiv w:val="1"/>
      <w:marLeft w:val="0"/>
      <w:marRight w:val="0"/>
      <w:marTop w:val="0"/>
      <w:marBottom w:val="0"/>
      <w:divBdr>
        <w:top w:val="none" w:sz="0" w:space="0" w:color="auto"/>
        <w:left w:val="none" w:sz="0" w:space="0" w:color="auto"/>
        <w:bottom w:val="none" w:sz="0" w:space="0" w:color="auto"/>
        <w:right w:val="none" w:sz="0" w:space="0" w:color="auto"/>
      </w:divBdr>
    </w:div>
    <w:div w:id="1259563687">
      <w:bodyDiv w:val="1"/>
      <w:marLeft w:val="0"/>
      <w:marRight w:val="0"/>
      <w:marTop w:val="0"/>
      <w:marBottom w:val="0"/>
      <w:divBdr>
        <w:top w:val="none" w:sz="0" w:space="0" w:color="auto"/>
        <w:left w:val="none" w:sz="0" w:space="0" w:color="auto"/>
        <w:bottom w:val="none" w:sz="0" w:space="0" w:color="auto"/>
        <w:right w:val="none" w:sz="0" w:space="0" w:color="auto"/>
      </w:divBdr>
    </w:div>
    <w:div w:id="1293363591">
      <w:bodyDiv w:val="1"/>
      <w:marLeft w:val="0"/>
      <w:marRight w:val="0"/>
      <w:marTop w:val="0"/>
      <w:marBottom w:val="0"/>
      <w:divBdr>
        <w:top w:val="none" w:sz="0" w:space="0" w:color="auto"/>
        <w:left w:val="none" w:sz="0" w:space="0" w:color="auto"/>
        <w:bottom w:val="none" w:sz="0" w:space="0" w:color="auto"/>
        <w:right w:val="none" w:sz="0" w:space="0" w:color="auto"/>
      </w:divBdr>
    </w:div>
    <w:div w:id="1462116469">
      <w:bodyDiv w:val="1"/>
      <w:marLeft w:val="0"/>
      <w:marRight w:val="0"/>
      <w:marTop w:val="0"/>
      <w:marBottom w:val="0"/>
      <w:divBdr>
        <w:top w:val="none" w:sz="0" w:space="0" w:color="auto"/>
        <w:left w:val="none" w:sz="0" w:space="0" w:color="auto"/>
        <w:bottom w:val="none" w:sz="0" w:space="0" w:color="auto"/>
        <w:right w:val="none" w:sz="0" w:space="0" w:color="auto"/>
      </w:divBdr>
    </w:div>
    <w:div w:id="1465999262">
      <w:bodyDiv w:val="1"/>
      <w:marLeft w:val="0"/>
      <w:marRight w:val="0"/>
      <w:marTop w:val="0"/>
      <w:marBottom w:val="0"/>
      <w:divBdr>
        <w:top w:val="none" w:sz="0" w:space="0" w:color="auto"/>
        <w:left w:val="none" w:sz="0" w:space="0" w:color="auto"/>
        <w:bottom w:val="none" w:sz="0" w:space="0" w:color="auto"/>
        <w:right w:val="none" w:sz="0" w:space="0" w:color="auto"/>
      </w:divBdr>
    </w:div>
    <w:div w:id="1506895020">
      <w:bodyDiv w:val="1"/>
      <w:marLeft w:val="0"/>
      <w:marRight w:val="0"/>
      <w:marTop w:val="0"/>
      <w:marBottom w:val="0"/>
      <w:divBdr>
        <w:top w:val="none" w:sz="0" w:space="0" w:color="auto"/>
        <w:left w:val="none" w:sz="0" w:space="0" w:color="auto"/>
        <w:bottom w:val="none" w:sz="0" w:space="0" w:color="auto"/>
        <w:right w:val="none" w:sz="0" w:space="0" w:color="auto"/>
      </w:divBdr>
    </w:div>
    <w:div w:id="1628395840">
      <w:bodyDiv w:val="1"/>
      <w:marLeft w:val="0"/>
      <w:marRight w:val="0"/>
      <w:marTop w:val="0"/>
      <w:marBottom w:val="0"/>
      <w:divBdr>
        <w:top w:val="none" w:sz="0" w:space="0" w:color="auto"/>
        <w:left w:val="none" w:sz="0" w:space="0" w:color="auto"/>
        <w:bottom w:val="none" w:sz="0" w:space="0" w:color="auto"/>
        <w:right w:val="none" w:sz="0" w:space="0" w:color="auto"/>
      </w:divBdr>
    </w:div>
    <w:div w:id="1688750141">
      <w:bodyDiv w:val="1"/>
      <w:marLeft w:val="0"/>
      <w:marRight w:val="0"/>
      <w:marTop w:val="0"/>
      <w:marBottom w:val="0"/>
      <w:divBdr>
        <w:top w:val="none" w:sz="0" w:space="0" w:color="auto"/>
        <w:left w:val="none" w:sz="0" w:space="0" w:color="auto"/>
        <w:bottom w:val="none" w:sz="0" w:space="0" w:color="auto"/>
        <w:right w:val="none" w:sz="0" w:space="0" w:color="auto"/>
      </w:divBdr>
    </w:div>
    <w:div w:id="1700357596">
      <w:bodyDiv w:val="1"/>
      <w:marLeft w:val="0"/>
      <w:marRight w:val="0"/>
      <w:marTop w:val="0"/>
      <w:marBottom w:val="0"/>
      <w:divBdr>
        <w:top w:val="none" w:sz="0" w:space="0" w:color="auto"/>
        <w:left w:val="none" w:sz="0" w:space="0" w:color="auto"/>
        <w:bottom w:val="none" w:sz="0" w:space="0" w:color="auto"/>
        <w:right w:val="none" w:sz="0" w:space="0" w:color="auto"/>
      </w:divBdr>
    </w:div>
    <w:div w:id="1728455405">
      <w:bodyDiv w:val="1"/>
      <w:marLeft w:val="0"/>
      <w:marRight w:val="0"/>
      <w:marTop w:val="0"/>
      <w:marBottom w:val="0"/>
      <w:divBdr>
        <w:top w:val="none" w:sz="0" w:space="0" w:color="auto"/>
        <w:left w:val="none" w:sz="0" w:space="0" w:color="auto"/>
        <w:bottom w:val="none" w:sz="0" w:space="0" w:color="auto"/>
        <w:right w:val="none" w:sz="0" w:space="0" w:color="auto"/>
      </w:divBdr>
    </w:div>
    <w:div w:id="1815565185">
      <w:bodyDiv w:val="1"/>
      <w:marLeft w:val="0"/>
      <w:marRight w:val="0"/>
      <w:marTop w:val="0"/>
      <w:marBottom w:val="0"/>
      <w:divBdr>
        <w:top w:val="none" w:sz="0" w:space="0" w:color="auto"/>
        <w:left w:val="none" w:sz="0" w:space="0" w:color="auto"/>
        <w:bottom w:val="none" w:sz="0" w:space="0" w:color="auto"/>
        <w:right w:val="none" w:sz="0" w:space="0" w:color="auto"/>
      </w:divBdr>
    </w:div>
    <w:div w:id="1863009956">
      <w:bodyDiv w:val="1"/>
      <w:marLeft w:val="0"/>
      <w:marRight w:val="0"/>
      <w:marTop w:val="0"/>
      <w:marBottom w:val="0"/>
      <w:divBdr>
        <w:top w:val="none" w:sz="0" w:space="0" w:color="auto"/>
        <w:left w:val="none" w:sz="0" w:space="0" w:color="auto"/>
        <w:bottom w:val="none" w:sz="0" w:space="0" w:color="auto"/>
        <w:right w:val="none" w:sz="0" w:space="0" w:color="auto"/>
      </w:divBdr>
    </w:div>
    <w:div w:id="1863133174">
      <w:bodyDiv w:val="1"/>
      <w:marLeft w:val="0"/>
      <w:marRight w:val="0"/>
      <w:marTop w:val="0"/>
      <w:marBottom w:val="0"/>
      <w:divBdr>
        <w:top w:val="none" w:sz="0" w:space="0" w:color="auto"/>
        <w:left w:val="none" w:sz="0" w:space="0" w:color="auto"/>
        <w:bottom w:val="none" w:sz="0" w:space="0" w:color="auto"/>
        <w:right w:val="none" w:sz="0" w:space="0" w:color="auto"/>
      </w:divBdr>
    </w:div>
    <w:div w:id="1879121584">
      <w:bodyDiv w:val="1"/>
      <w:marLeft w:val="0"/>
      <w:marRight w:val="0"/>
      <w:marTop w:val="0"/>
      <w:marBottom w:val="0"/>
      <w:divBdr>
        <w:top w:val="none" w:sz="0" w:space="0" w:color="auto"/>
        <w:left w:val="none" w:sz="0" w:space="0" w:color="auto"/>
        <w:bottom w:val="none" w:sz="0" w:space="0" w:color="auto"/>
        <w:right w:val="none" w:sz="0" w:space="0" w:color="auto"/>
      </w:divBdr>
    </w:div>
    <w:div w:id="1888031760">
      <w:bodyDiv w:val="1"/>
      <w:marLeft w:val="0"/>
      <w:marRight w:val="0"/>
      <w:marTop w:val="0"/>
      <w:marBottom w:val="0"/>
      <w:divBdr>
        <w:top w:val="none" w:sz="0" w:space="0" w:color="auto"/>
        <w:left w:val="none" w:sz="0" w:space="0" w:color="auto"/>
        <w:bottom w:val="none" w:sz="0" w:space="0" w:color="auto"/>
        <w:right w:val="none" w:sz="0" w:space="0" w:color="auto"/>
      </w:divBdr>
    </w:div>
    <w:div w:id="1948148460">
      <w:bodyDiv w:val="1"/>
      <w:marLeft w:val="0"/>
      <w:marRight w:val="0"/>
      <w:marTop w:val="0"/>
      <w:marBottom w:val="0"/>
      <w:divBdr>
        <w:top w:val="none" w:sz="0" w:space="0" w:color="auto"/>
        <w:left w:val="none" w:sz="0" w:space="0" w:color="auto"/>
        <w:bottom w:val="none" w:sz="0" w:space="0" w:color="auto"/>
        <w:right w:val="none" w:sz="0" w:space="0" w:color="auto"/>
      </w:divBdr>
    </w:div>
    <w:div w:id="1954287250">
      <w:bodyDiv w:val="1"/>
      <w:marLeft w:val="0"/>
      <w:marRight w:val="0"/>
      <w:marTop w:val="0"/>
      <w:marBottom w:val="0"/>
      <w:divBdr>
        <w:top w:val="none" w:sz="0" w:space="0" w:color="auto"/>
        <w:left w:val="none" w:sz="0" w:space="0" w:color="auto"/>
        <w:bottom w:val="none" w:sz="0" w:space="0" w:color="auto"/>
        <w:right w:val="none" w:sz="0" w:space="0" w:color="auto"/>
      </w:divBdr>
    </w:div>
    <w:div w:id="1970547810">
      <w:bodyDiv w:val="1"/>
      <w:marLeft w:val="0"/>
      <w:marRight w:val="0"/>
      <w:marTop w:val="0"/>
      <w:marBottom w:val="0"/>
      <w:divBdr>
        <w:top w:val="none" w:sz="0" w:space="0" w:color="auto"/>
        <w:left w:val="none" w:sz="0" w:space="0" w:color="auto"/>
        <w:bottom w:val="none" w:sz="0" w:space="0" w:color="auto"/>
        <w:right w:val="none" w:sz="0" w:space="0" w:color="auto"/>
      </w:divBdr>
    </w:div>
    <w:div w:id="1983004587">
      <w:bodyDiv w:val="1"/>
      <w:marLeft w:val="0"/>
      <w:marRight w:val="0"/>
      <w:marTop w:val="0"/>
      <w:marBottom w:val="0"/>
      <w:divBdr>
        <w:top w:val="none" w:sz="0" w:space="0" w:color="auto"/>
        <w:left w:val="none" w:sz="0" w:space="0" w:color="auto"/>
        <w:bottom w:val="none" w:sz="0" w:space="0" w:color="auto"/>
        <w:right w:val="none" w:sz="0" w:space="0" w:color="auto"/>
      </w:divBdr>
    </w:div>
    <w:div w:id="1994865909">
      <w:bodyDiv w:val="1"/>
      <w:marLeft w:val="0"/>
      <w:marRight w:val="0"/>
      <w:marTop w:val="0"/>
      <w:marBottom w:val="0"/>
      <w:divBdr>
        <w:top w:val="none" w:sz="0" w:space="0" w:color="auto"/>
        <w:left w:val="none" w:sz="0" w:space="0" w:color="auto"/>
        <w:bottom w:val="none" w:sz="0" w:space="0" w:color="auto"/>
        <w:right w:val="none" w:sz="0" w:space="0" w:color="auto"/>
      </w:divBdr>
    </w:div>
    <w:div w:id="2039233333">
      <w:bodyDiv w:val="1"/>
      <w:marLeft w:val="0"/>
      <w:marRight w:val="0"/>
      <w:marTop w:val="0"/>
      <w:marBottom w:val="0"/>
      <w:divBdr>
        <w:top w:val="none" w:sz="0" w:space="0" w:color="auto"/>
        <w:left w:val="none" w:sz="0" w:space="0" w:color="auto"/>
        <w:bottom w:val="none" w:sz="0" w:space="0" w:color="auto"/>
        <w:right w:val="none" w:sz="0" w:space="0" w:color="auto"/>
      </w:divBdr>
    </w:div>
    <w:div w:id="2044209559">
      <w:bodyDiv w:val="1"/>
      <w:marLeft w:val="0"/>
      <w:marRight w:val="0"/>
      <w:marTop w:val="0"/>
      <w:marBottom w:val="0"/>
      <w:divBdr>
        <w:top w:val="none" w:sz="0" w:space="0" w:color="auto"/>
        <w:left w:val="none" w:sz="0" w:space="0" w:color="auto"/>
        <w:bottom w:val="none" w:sz="0" w:space="0" w:color="auto"/>
        <w:right w:val="none" w:sz="0" w:space="0" w:color="auto"/>
      </w:divBdr>
    </w:div>
    <w:div w:id="2085298751">
      <w:bodyDiv w:val="1"/>
      <w:marLeft w:val="0"/>
      <w:marRight w:val="0"/>
      <w:marTop w:val="0"/>
      <w:marBottom w:val="0"/>
      <w:divBdr>
        <w:top w:val="none" w:sz="0" w:space="0" w:color="auto"/>
        <w:left w:val="none" w:sz="0" w:space="0" w:color="auto"/>
        <w:bottom w:val="none" w:sz="0" w:space="0" w:color="auto"/>
        <w:right w:val="none" w:sz="0" w:space="0" w:color="auto"/>
      </w:divBdr>
    </w:div>
    <w:div w:id="2119786313">
      <w:bodyDiv w:val="1"/>
      <w:marLeft w:val="0"/>
      <w:marRight w:val="0"/>
      <w:marTop w:val="0"/>
      <w:marBottom w:val="0"/>
      <w:divBdr>
        <w:top w:val="none" w:sz="0" w:space="0" w:color="auto"/>
        <w:left w:val="none" w:sz="0" w:space="0" w:color="auto"/>
        <w:bottom w:val="none" w:sz="0" w:space="0" w:color="auto"/>
        <w:right w:val="none" w:sz="0" w:space="0" w:color="auto"/>
      </w:divBdr>
    </w:div>
    <w:div w:id="213413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user\Desktop\&#38928;&#31639;&#20013;&#24515;&#27243;&#24335;&#31684;&#26412;&#21450;&#31243;&#24335;&#26032;\doctemp201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FEE12-73C9-4855-B08B-4677258BA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doctemp2016.dot</Template>
  <TotalTime>0</TotalTime>
  <Pages>3</Pages>
  <Words>334</Words>
  <Characters>1908</Characters>
  <Application>Microsoft Office Word</Application>
  <DocSecurity>0</DocSecurity>
  <Lines>15</Lines>
  <Paragraphs>4</Paragraphs>
  <ScaleCrop>false</ScaleCrop>
  <Company/>
  <LinksUpToDate>false</LinksUpToDate>
  <CharactersWithSpaces>2238</CharactersWithSpaces>
  <SharedDoc>false</SharedDoc>
  <HLinks>
    <vt:vector size="30" baseType="variant">
      <vt:variant>
        <vt:i4>1310772</vt:i4>
      </vt:variant>
      <vt:variant>
        <vt:i4>26</vt:i4>
      </vt:variant>
      <vt:variant>
        <vt:i4>0</vt:i4>
      </vt:variant>
      <vt:variant>
        <vt:i4>5</vt:i4>
      </vt:variant>
      <vt:variant>
        <vt:lpwstr/>
      </vt:variant>
      <vt:variant>
        <vt:lpwstr>_Toc216942493</vt:lpwstr>
      </vt:variant>
      <vt:variant>
        <vt:i4>1310772</vt:i4>
      </vt:variant>
      <vt:variant>
        <vt:i4>20</vt:i4>
      </vt:variant>
      <vt:variant>
        <vt:i4>0</vt:i4>
      </vt:variant>
      <vt:variant>
        <vt:i4>5</vt:i4>
      </vt:variant>
      <vt:variant>
        <vt:lpwstr/>
      </vt:variant>
      <vt:variant>
        <vt:lpwstr>_Toc216942492</vt:lpwstr>
      </vt:variant>
      <vt:variant>
        <vt:i4>1310772</vt:i4>
      </vt:variant>
      <vt:variant>
        <vt:i4>14</vt:i4>
      </vt:variant>
      <vt:variant>
        <vt:i4>0</vt:i4>
      </vt:variant>
      <vt:variant>
        <vt:i4>5</vt:i4>
      </vt:variant>
      <vt:variant>
        <vt:lpwstr/>
      </vt:variant>
      <vt:variant>
        <vt:lpwstr>_Toc216942491</vt:lpwstr>
      </vt:variant>
      <vt:variant>
        <vt:i4>1310772</vt:i4>
      </vt:variant>
      <vt:variant>
        <vt:i4>8</vt:i4>
      </vt:variant>
      <vt:variant>
        <vt:i4>0</vt:i4>
      </vt:variant>
      <vt:variant>
        <vt:i4>5</vt:i4>
      </vt:variant>
      <vt:variant>
        <vt:lpwstr/>
      </vt:variant>
      <vt:variant>
        <vt:lpwstr>_Toc216942490</vt:lpwstr>
      </vt:variant>
      <vt:variant>
        <vt:i4>1376308</vt:i4>
      </vt:variant>
      <vt:variant>
        <vt:i4>2</vt:i4>
      </vt:variant>
      <vt:variant>
        <vt:i4>0</vt:i4>
      </vt:variant>
      <vt:variant>
        <vt:i4>5</vt:i4>
      </vt:variant>
      <vt:variant>
        <vt:lpwstr/>
      </vt:variant>
      <vt:variant>
        <vt:lpwstr>_Toc216942489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2</cp:revision>
  <cp:lastPrinted>2025-10-27T06:56:00Z</cp:lastPrinted>
  <dcterms:created xsi:type="dcterms:W3CDTF">2025-12-18T01:36:00Z</dcterms:created>
  <dcterms:modified xsi:type="dcterms:W3CDTF">2025-12-18T01:36:00Z</dcterms:modified>
</cp:coreProperties>
</file>