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150" w:rsidRPr="0003134B" w:rsidRDefault="002C1150" w:rsidP="00D8497A">
      <w:pPr>
        <w:pStyle w:val="aff1"/>
        <w:rPr>
          <w:rFonts w:hAnsi="標楷體"/>
          <w:spacing w:val="-2"/>
          <w:szCs w:val="36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03134B">
        <w:rPr>
          <w:rFonts w:hAnsi="標楷體" w:hint="eastAsia"/>
          <w:spacing w:val="-2"/>
          <w:szCs w:val="36"/>
        </w:rPr>
        <w:t>行政院人事行政總處及所屬</w:t>
      </w:r>
      <w:r w:rsidR="00AD1ED0" w:rsidRPr="0003134B">
        <w:rPr>
          <w:rFonts w:hAnsi="標楷體" w:hint="eastAsia"/>
          <w:spacing w:val="-2"/>
          <w:szCs w:val="36"/>
        </w:rPr>
        <w:t>1</w:t>
      </w:r>
      <w:r w:rsidR="006255E3" w:rsidRPr="0003134B">
        <w:rPr>
          <w:rFonts w:hAnsi="標楷體" w:hint="eastAsia"/>
          <w:spacing w:val="-2"/>
          <w:szCs w:val="36"/>
        </w:rPr>
        <w:t>1</w:t>
      </w:r>
      <w:r w:rsidR="003C30AB" w:rsidRPr="0003134B">
        <w:rPr>
          <w:rFonts w:hAnsi="標楷體" w:hint="eastAsia"/>
          <w:spacing w:val="-2"/>
          <w:szCs w:val="36"/>
        </w:rPr>
        <w:t>3</w:t>
      </w:r>
      <w:r w:rsidR="00AD1ED0" w:rsidRPr="0003134B">
        <w:rPr>
          <w:rFonts w:hAnsi="標楷體" w:hint="eastAsia"/>
          <w:spacing w:val="-2"/>
          <w:szCs w:val="36"/>
        </w:rPr>
        <w:t>年度單位決算</w:t>
      </w:r>
      <w:r w:rsidRPr="0003134B">
        <w:rPr>
          <w:rFonts w:hAnsi="標楷體" w:hint="eastAsia"/>
          <w:spacing w:val="-2"/>
          <w:szCs w:val="36"/>
        </w:rPr>
        <w:t>評估報告</w:t>
      </w:r>
    </w:p>
    <w:p w:rsidR="00A97C00" w:rsidRPr="0003134B" w:rsidRDefault="00C503E3" w:rsidP="009734F6">
      <w:pPr>
        <w:pStyle w:val="14"/>
        <w:ind w:left="567" w:hanging="567"/>
        <w:rPr>
          <w:lang w:eastAsia="zh-HK"/>
        </w:rPr>
      </w:pPr>
      <w:bookmarkStart w:id="10" w:name="_Toc86672570"/>
      <w:bookmarkStart w:id="11" w:name="_Toc22109569"/>
      <w:bookmarkStart w:id="12" w:name="_Toc86672567"/>
      <w:bookmarkStart w:id="13" w:name="_Toc117651289"/>
      <w:bookmarkStart w:id="14" w:name="_Toc86672575"/>
      <w:bookmarkStart w:id="15" w:name="_Toc242240162"/>
      <w:bookmarkStart w:id="16" w:name="_Toc242265519"/>
      <w:bookmarkStart w:id="17" w:name="_Toc169683760"/>
      <w:bookmarkStart w:id="18" w:name="_Toc249156830"/>
      <w:bookmarkStart w:id="19" w:name="_Toc338950418"/>
      <w:bookmarkStart w:id="20" w:name="_Toc413230961"/>
      <w:bookmarkStart w:id="21" w:name="_Toc528166357"/>
      <w:bookmarkStart w:id="22" w:name="_Toc217318404"/>
      <w:r w:rsidRPr="0003134B">
        <w:rPr>
          <w:rFonts w:hint="eastAsia"/>
          <w:lang w:eastAsia="zh-HK"/>
        </w:rPr>
        <w:t>一</w:t>
      </w:r>
      <w:r w:rsidR="00D8497A" w:rsidRPr="0003134B">
        <w:rPr>
          <w:rFonts w:hint="eastAsia"/>
          <w:lang w:eastAsia="zh-HK"/>
        </w:rPr>
        <w:t>、</w:t>
      </w:r>
      <w:r w:rsidR="005B5016" w:rsidRPr="0003134B">
        <w:rPr>
          <w:rFonts w:hint="eastAsia"/>
          <w:lang w:eastAsia="zh-HK"/>
        </w:rPr>
        <w:t>113年度員額評鑑業辦竣並提出</w:t>
      </w:r>
      <w:r w:rsidR="002B79BF">
        <w:rPr>
          <w:rFonts w:hint="eastAsia"/>
          <w:lang w:eastAsia="zh-HK"/>
        </w:rPr>
        <w:t>多項共通性及個別性等</w:t>
      </w:r>
      <w:r w:rsidR="005B5016" w:rsidRPr="0003134B">
        <w:rPr>
          <w:rFonts w:hint="eastAsia"/>
          <w:lang w:eastAsia="zh-HK"/>
        </w:rPr>
        <w:t>建議</w:t>
      </w:r>
      <w:r w:rsidR="002B79BF">
        <w:rPr>
          <w:rFonts w:hint="eastAsia"/>
          <w:lang w:eastAsia="zh-HK"/>
        </w:rPr>
        <w:t>事項</w:t>
      </w:r>
      <w:r w:rsidR="005B5016" w:rsidRPr="0003134B">
        <w:rPr>
          <w:rFonts w:hint="eastAsia"/>
          <w:lang w:eastAsia="zh-HK"/>
        </w:rPr>
        <w:t>，允宜落實對各受評機關應辦事項後續執行情形之管考，俾發揮評鑑效用</w:t>
      </w:r>
      <w:bookmarkEnd w:id="22"/>
    </w:p>
    <w:p w:rsidR="009E310D" w:rsidRPr="0003134B" w:rsidRDefault="002B79BF" w:rsidP="003C1E5A">
      <w:pPr>
        <w:ind w:left="567" w:firstLine="567"/>
        <w:rPr>
          <w:rFonts w:hAnsi="標楷體"/>
          <w:snapToGrid/>
        </w:rPr>
      </w:pPr>
      <w:r w:rsidRPr="002B79BF">
        <w:rPr>
          <w:rFonts w:hAnsi="標楷體" w:hint="eastAsia"/>
          <w:snapToGrid/>
        </w:rPr>
        <w:t>行政院人事行政總處</w:t>
      </w:r>
      <w:r>
        <w:rPr>
          <w:rFonts w:hAnsi="標楷體" w:hint="eastAsia"/>
          <w:snapToGrid/>
        </w:rPr>
        <w:t>(以下簡稱</w:t>
      </w:r>
      <w:r w:rsidR="003C1E5A" w:rsidRPr="0003134B">
        <w:rPr>
          <w:rFonts w:hAnsi="標楷體" w:hint="eastAsia"/>
          <w:snapToGrid/>
        </w:rPr>
        <w:t>人事總處</w:t>
      </w:r>
      <w:r>
        <w:rPr>
          <w:rFonts w:hAnsi="標楷體" w:hint="eastAsia"/>
          <w:snapToGrid/>
        </w:rPr>
        <w:t>)</w:t>
      </w:r>
      <w:r w:rsidR="003C1E5A" w:rsidRPr="0003134B">
        <w:rPr>
          <w:rFonts w:hAnsi="標楷體" w:hint="eastAsia"/>
          <w:snapToGrid/>
        </w:rPr>
        <w:t>11</w:t>
      </w:r>
      <w:r w:rsidR="0013006C" w:rsidRPr="0003134B">
        <w:rPr>
          <w:rFonts w:hAnsi="標楷體" w:hint="eastAsia"/>
          <w:snapToGrid/>
        </w:rPr>
        <w:t>3</w:t>
      </w:r>
      <w:r w:rsidR="003C1E5A" w:rsidRPr="0003134B">
        <w:rPr>
          <w:rFonts w:hAnsi="標楷體" w:hint="eastAsia"/>
          <w:snapToGrid/>
        </w:rPr>
        <w:t>年度「人事行政之政策規劃執行及發展」</w:t>
      </w:r>
      <w:r w:rsidR="009E310D" w:rsidRPr="0003134B">
        <w:rPr>
          <w:rFonts w:hAnsi="標楷體" w:hint="eastAsia"/>
          <w:snapToGrid/>
        </w:rPr>
        <w:t>工作計畫之「合理配置組設人力」</w:t>
      </w:r>
      <w:r w:rsidR="00CB616D" w:rsidRPr="0003134B">
        <w:rPr>
          <w:rFonts w:hAnsi="標楷體" w:hint="eastAsia"/>
          <w:snapToGrid/>
        </w:rPr>
        <w:t>分支計畫</w:t>
      </w:r>
      <w:r w:rsidRPr="0003134B">
        <w:rPr>
          <w:rFonts w:hAnsi="標楷體" w:hint="eastAsia"/>
          <w:snapToGrid/>
        </w:rPr>
        <w:t>預算</w:t>
      </w:r>
      <w:r>
        <w:rPr>
          <w:rFonts w:hAnsi="標楷體" w:hint="eastAsia"/>
          <w:snapToGrid/>
        </w:rPr>
        <w:t>數</w:t>
      </w:r>
      <w:r w:rsidRPr="0003134B">
        <w:rPr>
          <w:rFonts w:hAnsi="標楷體" w:hint="eastAsia"/>
          <w:snapToGrid/>
        </w:rPr>
        <w:t>132</w:t>
      </w:r>
      <w:r w:rsidRPr="0003134B">
        <w:rPr>
          <w:rFonts w:hAnsi="標楷體" w:hint="eastAsia"/>
          <w:snapToGrid/>
          <w:lang w:eastAsia="zh-HK"/>
        </w:rPr>
        <w:t>萬</w:t>
      </w:r>
      <w:r w:rsidRPr="0003134B">
        <w:rPr>
          <w:rFonts w:hAnsi="標楷體" w:hint="eastAsia"/>
          <w:snapToGrid/>
        </w:rPr>
        <w:t>8</w:t>
      </w:r>
      <w:r w:rsidRPr="0003134B">
        <w:rPr>
          <w:rFonts w:hAnsi="標楷體" w:hint="eastAsia"/>
          <w:snapToGrid/>
          <w:lang w:eastAsia="zh-HK"/>
        </w:rPr>
        <w:t>千元</w:t>
      </w:r>
      <w:r w:rsidRPr="0003134B">
        <w:rPr>
          <w:rFonts w:hAnsi="標楷體" w:hint="eastAsia"/>
          <w:snapToGrid/>
        </w:rPr>
        <w:t>，</w:t>
      </w:r>
      <w:r w:rsidR="00E51DD9" w:rsidRPr="0003134B">
        <w:rPr>
          <w:rFonts w:hAnsi="標楷體" w:hint="eastAsia"/>
          <w:snapToGrid/>
        </w:rPr>
        <w:t>係</w:t>
      </w:r>
      <w:r w:rsidR="009E310D" w:rsidRPr="0003134B">
        <w:rPr>
          <w:rFonts w:hAnsi="標楷體" w:hint="eastAsia"/>
          <w:snapToGrid/>
        </w:rPr>
        <w:t>辦理審議及控管各機關組織</w:t>
      </w:r>
      <w:r w:rsidR="00E51DD9" w:rsidRPr="0003134B">
        <w:rPr>
          <w:rFonts w:hAnsi="標楷體" w:hint="eastAsia"/>
          <w:snapToGrid/>
        </w:rPr>
        <w:t>編</w:t>
      </w:r>
      <w:r w:rsidR="009E310D" w:rsidRPr="0003134B">
        <w:rPr>
          <w:rFonts w:hAnsi="標楷體" w:hint="eastAsia"/>
          <w:snapToGrid/>
        </w:rPr>
        <w:t>制與預算員額等業務</w:t>
      </w:r>
      <w:r w:rsidR="00CB616D" w:rsidRPr="0003134B">
        <w:rPr>
          <w:rFonts w:hAnsi="標楷體" w:hint="eastAsia"/>
          <w:snapToGrid/>
        </w:rPr>
        <w:t>，</w:t>
      </w:r>
      <w:r w:rsidR="003E3AC3" w:rsidRPr="0003134B">
        <w:rPr>
          <w:rFonts w:hAnsi="標楷體" w:hint="eastAsia"/>
          <w:snapToGrid/>
        </w:rPr>
        <w:t>執行結果，決算數132萬8千元，執行率100.00%</w:t>
      </w:r>
      <w:r w:rsidR="0081531E" w:rsidRPr="0003134B">
        <w:rPr>
          <w:rFonts w:hAnsi="標楷體" w:hint="eastAsia"/>
          <w:snapToGrid/>
        </w:rPr>
        <w:t>。</w:t>
      </w:r>
      <w:r w:rsidR="00E51DD9" w:rsidRPr="0003134B">
        <w:rPr>
          <w:rFonts w:hAnsi="標楷體" w:hint="eastAsia"/>
          <w:snapToGrid/>
        </w:rPr>
        <w:t>該總處自101年起每2年辦理行政院所屬二級機關之全面性員額評鑑作業，迄11</w:t>
      </w:r>
      <w:r w:rsidR="0013006C" w:rsidRPr="0003134B">
        <w:rPr>
          <w:rFonts w:hAnsi="標楷體" w:hint="eastAsia"/>
          <w:snapToGrid/>
        </w:rPr>
        <w:t>3</w:t>
      </w:r>
      <w:r w:rsidR="00E51DD9" w:rsidRPr="0003134B">
        <w:rPr>
          <w:rFonts w:hAnsi="標楷體" w:hint="eastAsia"/>
          <w:snapToGrid/>
        </w:rPr>
        <w:t>年止</w:t>
      </w:r>
      <w:r w:rsidR="007E7C7D" w:rsidRPr="0003134B">
        <w:rPr>
          <w:rFonts w:hAnsi="標楷體" w:hint="eastAsia"/>
          <w:snapToGrid/>
        </w:rPr>
        <w:t>已完成</w:t>
      </w:r>
      <w:r w:rsidR="00DB08D9" w:rsidRPr="0003134B">
        <w:rPr>
          <w:rFonts w:hAnsi="標楷體" w:hint="eastAsia"/>
          <w:snapToGrid/>
        </w:rPr>
        <w:t>第</w:t>
      </w:r>
      <w:r w:rsidR="000E766F" w:rsidRPr="0003134B">
        <w:rPr>
          <w:rFonts w:hAnsi="標楷體" w:hint="eastAsia"/>
          <w:snapToGrid/>
        </w:rPr>
        <w:t>7次</w:t>
      </w:r>
      <w:r w:rsidR="00DB08D9" w:rsidRPr="0003134B">
        <w:rPr>
          <w:rFonts w:hAnsi="標楷體" w:hint="eastAsia"/>
          <w:snapToGrid/>
        </w:rPr>
        <w:t>行政院所屬二級(含直屬三級)機關員額評鑑</w:t>
      </w:r>
      <w:r w:rsidR="000E766F" w:rsidRPr="0003134B">
        <w:rPr>
          <w:rFonts w:hAnsi="標楷體" w:hint="eastAsia"/>
          <w:snapToGrid/>
        </w:rPr>
        <w:t>作業</w:t>
      </w:r>
      <w:r w:rsidR="00E51DD9" w:rsidRPr="0003134B">
        <w:rPr>
          <w:rFonts w:hAnsi="標楷體" w:hint="eastAsia"/>
          <w:snapToGrid/>
        </w:rPr>
        <w:t>。經查：</w:t>
      </w:r>
    </w:p>
    <w:p w:rsidR="007630A5" w:rsidRPr="0003134B" w:rsidRDefault="007630A5" w:rsidP="00EB2823">
      <w:pPr>
        <w:pStyle w:val="a5"/>
        <w:ind w:left="851" w:hanging="284"/>
        <w:rPr>
          <w:rFonts w:hAnsi="標楷體"/>
          <w:b/>
          <w:snapToGrid/>
        </w:rPr>
      </w:pPr>
      <w:r w:rsidRPr="0003134B">
        <w:rPr>
          <w:rFonts w:hAnsi="標楷體" w:hint="eastAsia"/>
          <w:b/>
          <w:snapToGrid/>
        </w:rPr>
        <w:t>(一)</w:t>
      </w:r>
      <w:r w:rsidR="002501F2" w:rsidRPr="0003134B">
        <w:rPr>
          <w:rFonts w:hAnsi="標楷體" w:hint="eastAsia"/>
          <w:b/>
          <w:snapToGrid/>
        </w:rPr>
        <w:t>113年度辦理員額評鑑之內容與重點</w:t>
      </w:r>
    </w:p>
    <w:p w:rsidR="002501F2" w:rsidRPr="0003134B" w:rsidRDefault="002501F2" w:rsidP="002501F2">
      <w:pPr>
        <w:ind w:leftChars="300" w:left="850" w:firstLine="567"/>
        <w:rPr>
          <w:rFonts w:hAnsi="標楷體" w:hint="eastAsia"/>
          <w:snapToGrid/>
        </w:rPr>
      </w:pPr>
      <w:r w:rsidRPr="0003134B">
        <w:rPr>
          <w:rFonts w:hAnsi="標楷體" w:hint="eastAsia"/>
          <w:snapToGrid/>
        </w:rPr>
        <w:t>依據中央政府機關員額管理辦法第15條規定略以，各一級機關每2年應評鑑所屬二級機關人力之工作狀況及員額總數合理性，並應著重機關整體策略與未來業務發展狀況之配合程度。人事總處為行政院指定之員額管理專責機關，代表行政院辦理所屬各二級機關之員額評鑑工作，業於113年度完竣總員額法施行後第7次全面性員額評鑑作業。</w:t>
      </w:r>
    </w:p>
    <w:p w:rsidR="00A056A5" w:rsidRPr="0003134B" w:rsidRDefault="002501F2" w:rsidP="002501F2">
      <w:pPr>
        <w:ind w:leftChars="300" w:left="850" w:firstLine="567"/>
        <w:rPr>
          <w:rFonts w:hAnsi="標楷體"/>
          <w:snapToGrid/>
        </w:rPr>
      </w:pPr>
      <w:r w:rsidRPr="0003134B">
        <w:rPr>
          <w:rFonts w:hAnsi="標楷體" w:hint="eastAsia"/>
          <w:snapToGrid/>
        </w:rPr>
        <w:t>據人事總處說明，本次員額評鑑係採機關自行「業務盤點」為評鑑基準，關注機關業務與組織的契合度、人力配置與業務的契合度、人力差勤狀況、業務的去(簡、減)化、數位化或委外化檢討空間，以及未來業務發展趨勢與人力規劃等指標，交叉分析盤點機關業務項目及員額配置之合理性</w:t>
      </w:r>
      <w:r w:rsidR="00D249F1">
        <w:rPr>
          <w:rFonts w:hAnsi="標楷體" w:hint="eastAsia"/>
          <w:snapToGrid/>
        </w:rPr>
        <w:t>，</w:t>
      </w:r>
      <w:r w:rsidRPr="0003134B">
        <w:rPr>
          <w:rFonts w:hAnsi="標楷體" w:hint="eastAsia"/>
          <w:snapToGrid/>
        </w:rPr>
        <w:t>據以作成評鑑建議，俾協助各機關務實檢討業務、組設與員額配置之妥適性，將有限人力集中於核心業務及支應重大施政需求。</w:t>
      </w:r>
    </w:p>
    <w:p w:rsidR="00417D39" w:rsidRPr="0003134B" w:rsidRDefault="00EB2823" w:rsidP="00EB2823">
      <w:pPr>
        <w:pStyle w:val="a5"/>
        <w:ind w:left="851" w:hanging="284"/>
        <w:rPr>
          <w:rFonts w:hAnsi="標楷體"/>
          <w:b/>
          <w:snapToGrid/>
        </w:rPr>
      </w:pPr>
      <w:r w:rsidRPr="0003134B">
        <w:rPr>
          <w:rFonts w:hAnsi="標楷體" w:hint="eastAsia"/>
          <w:b/>
          <w:snapToGrid/>
        </w:rPr>
        <w:t>(二)</w:t>
      </w:r>
      <w:r w:rsidR="00D249F1">
        <w:rPr>
          <w:rFonts w:hAnsi="標楷體" w:hint="eastAsia"/>
          <w:b/>
          <w:snapToGrid/>
        </w:rPr>
        <w:t>該總處對</w:t>
      </w:r>
      <w:r w:rsidR="002501F2" w:rsidRPr="0003134B">
        <w:rPr>
          <w:rFonts w:hAnsi="標楷體" w:hint="eastAsia"/>
          <w:b/>
          <w:snapToGrid/>
        </w:rPr>
        <w:t>評鑑</w:t>
      </w:r>
      <w:r w:rsidR="00D249F1">
        <w:rPr>
          <w:rFonts w:hAnsi="標楷體" w:hint="eastAsia"/>
          <w:b/>
          <w:snapToGrid/>
        </w:rPr>
        <w:t>結果</w:t>
      </w:r>
      <w:r w:rsidR="002501F2" w:rsidRPr="0003134B">
        <w:rPr>
          <w:rFonts w:hAnsi="標楷體" w:hint="eastAsia"/>
          <w:b/>
          <w:snapToGrid/>
        </w:rPr>
        <w:t>提出</w:t>
      </w:r>
      <w:bookmarkStart w:id="23" w:name="_Hlk217303893"/>
      <w:r w:rsidR="00D249F1" w:rsidRPr="00D249F1">
        <w:rPr>
          <w:rFonts w:hAnsi="標楷體" w:hint="eastAsia"/>
          <w:b/>
          <w:snapToGrid/>
        </w:rPr>
        <w:t>多項共通性及個別性等建議事項</w:t>
      </w:r>
      <w:bookmarkEnd w:id="23"/>
      <w:r w:rsidR="002501F2" w:rsidRPr="0003134B">
        <w:rPr>
          <w:rFonts w:hAnsi="標楷體" w:hint="eastAsia"/>
          <w:b/>
          <w:snapToGrid/>
        </w:rPr>
        <w:t>，允</w:t>
      </w:r>
      <w:r w:rsidR="002501F2" w:rsidRPr="0003134B">
        <w:rPr>
          <w:rFonts w:hAnsi="標楷體" w:hint="eastAsia"/>
          <w:b/>
          <w:snapToGrid/>
        </w:rPr>
        <w:lastRenderedPageBreak/>
        <w:t>宜落實對各受評機關應辦事項後續執行情形之管考</w:t>
      </w:r>
    </w:p>
    <w:p w:rsidR="002501F2" w:rsidRPr="0003134B" w:rsidRDefault="002501F2" w:rsidP="00B6262A">
      <w:pPr>
        <w:pStyle w:val="22"/>
        <w:ind w:left="850" w:firstLine="567"/>
        <w:rPr>
          <w:rFonts w:hAnsi="標楷體"/>
          <w:snapToGrid/>
        </w:rPr>
      </w:pPr>
      <w:r w:rsidRPr="0003134B">
        <w:rPr>
          <w:rFonts w:hAnsi="標楷體" w:hint="eastAsia"/>
          <w:snapToGrid/>
        </w:rPr>
        <w:t>依該總處提供「</w:t>
      </w:r>
      <w:r w:rsidRPr="0003134B">
        <w:rPr>
          <w:rFonts w:hAnsi="標楷體"/>
          <w:snapToGrid/>
        </w:rPr>
        <w:t>113</w:t>
      </w:r>
      <w:r w:rsidRPr="0003134B">
        <w:rPr>
          <w:rFonts w:hAnsi="標楷體" w:hint="eastAsia"/>
          <w:snapToGrid/>
        </w:rPr>
        <w:t>年度行政院人事行政總處辦理員額評鑑情形報告」，受評機關除內政部等</w:t>
      </w:r>
      <w:r w:rsidRPr="0003134B">
        <w:rPr>
          <w:rFonts w:hAnsi="標楷體"/>
          <w:snapToGrid/>
        </w:rPr>
        <w:t>33</w:t>
      </w:r>
      <w:r w:rsidRPr="0003134B">
        <w:rPr>
          <w:rFonts w:hAnsi="標楷體" w:hint="eastAsia"/>
          <w:snapToGrid/>
        </w:rPr>
        <w:t>個行政院所屬二級主管機關</w:t>
      </w:r>
      <w:r w:rsidRPr="0003134B">
        <w:rPr>
          <w:rFonts w:hAnsi="標楷體"/>
          <w:snapToGrid/>
        </w:rPr>
        <w:t>(</w:t>
      </w:r>
      <w:r w:rsidRPr="0003134B">
        <w:rPr>
          <w:rFonts w:hAnsi="標楷體" w:hint="eastAsia"/>
          <w:snapToGrid/>
        </w:rPr>
        <w:t>含直屬三級主管機關</w:t>
      </w:r>
      <w:r w:rsidRPr="0003134B">
        <w:rPr>
          <w:rFonts w:hAnsi="標楷體"/>
          <w:snapToGrid/>
        </w:rPr>
        <w:t>)</w:t>
      </w:r>
      <w:r w:rsidRPr="0003134B">
        <w:rPr>
          <w:rFonts w:hAnsi="標楷體" w:hint="eastAsia"/>
          <w:snapToGrid/>
        </w:rPr>
        <w:t>外，為深入瞭解當前政府重要政策業務區塊機關之業務分工、作業流程、數位</w:t>
      </w:r>
      <w:r w:rsidRPr="0003134B">
        <w:rPr>
          <w:rFonts w:hAnsi="標楷體"/>
          <w:snapToGrid/>
        </w:rPr>
        <w:t>(</w:t>
      </w:r>
      <w:r w:rsidRPr="0003134B">
        <w:rPr>
          <w:rFonts w:hAnsi="標楷體" w:hint="eastAsia"/>
          <w:snapToGrid/>
        </w:rPr>
        <w:t>資訊</w:t>
      </w:r>
      <w:r w:rsidRPr="0003134B">
        <w:rPr>
          <w:rFonts w:hAnsi="標楷體"/>
          <w:snapToGrid/>
        </w:rPr>
        <w:t>)</w:t>
      </w:r>
      <w:r w:rsidRPr="0003134B">
        <w:rPr>
          <w:rFonts w:hAnsi="標楷體" w:hint="eastAsia"/>
          <w:snapToGrid/>
        </w:rPr>
        <w:t>化情形及人力配置等，並納入內政部移民署等</w:t>
      </w:r>
      <w:r w:rsidRPr="0003134B">
        <w:rPr>
          <w:rFonts w:hAnsi="標楷體"/>
          <w:snapToGrid/>
        </w:rPr>
        <w:t xml:space="preserve"> 6 </w:t>
      </w:r>
      <w:r w:rsidRPr="0003134B">
        <w:rPr>
          <w:rFonts w:hAnsi="標楷體" w:hint="eastAsia"/>
          <w:snapToGrid/>
        </w:rPr>
        <w:t>個行政院所屬三、四級機關，總計辦理行政院</w:t>
      </w:r>
      <w:r w:rsidRPr="0003134B">
        <w:rPr>
          <w:rFonts w:hAnsi="標楷體"/>
          <w:snapToGrid/>
        </w:rPr>
        <w:t>39</w:t>
      </w:r>
      <w:r w:rsidRPr="0003134B">
        <w:rPr>
          <w:rFonts w:hAnsi="標楷體" w:hint="eastAsia"/>
          <w:snapToGrid/>
        </w:rPr>
        <w:t>個所屬機關之員額評鑑，並提出涉及組織、作業流程、數位化情形及人力運用等多項改進建議。除會同評鑑小組進行書面資料審查外，亦辦理交通部、數位發展部及內政部移民署等</w:t>
      </w:r>
      <w:r w:rsidRPr="0003134B">
        <w:rPr>
          <w:rFonts w:hAnsi="標楷體"/>
          <w:snapToGrid/>
        </w:rPr>
        <w:t>8</w:t>
      </w:r>
      <w:r w:rsidRPr="0003134B">
        <w:rPr>
          <w:rFonts w:hAnsi="標楷體" w:hint="eastAsia"/>
          <w:snapToGrid/>
        </w:rPr>
        <w:t>個機關實地訪視。</w:t>
      </w:r>
    </w:p>
    <w:p w:rsidR="00B6262A" w:rsidRPr="0003134B" w:rsidRDefault="002501F2" w:rsidP="00B6262A">
      <w:pPr>
        <w:pStyle w:val="22"/>
        <w:ind w:left="850" w:firstLine="567"/>
        <w:rPr>
          <w:rFonts w:hAnsi="標楷體"/>
          <w:snapToGrid/>
        </w:rPr>
      </w:pPr>
      <w:r w:rsidRPr="0003134B">
        <w:rPr>
          <w:rFonts w:hAnsi="標楷體" w:hint="eastAsia"/>
          <w:snapToGrid/>
        </w:rPr>
        <w:t>本次評鑑係採「單位內部業務盤點」模式，並融合當前政府數位轉型及人工智慧(AI)發展等施政重點，運用交叉分析機關「整體人力運用情形」、「單位員額配置數」、「經費分配」、「人員出勤情況」、「業務辦理方式及配置員額數」、「業務數位(資訊)化程度」、「業務可檢討程度」、「未來5至10年業務發展趨勢及人力運用規劃」等評鑑指標，據以檢視受評機關組織、業務、人力契合情形，促使各該機關人力運用契合核心業務發展趨勢。評鑑建議事項中共通性意見有：</w:t>
      </w:r>
      <w:r w:rsidR="00D249F1">
        <w:rPr>
          <w:rFonts w:hAnsi="標楷體" w:hint="eastAsia"/>
          <w:snapToGrid/>
        </w:rPr>
        <w:t>應</w:t>
      </w:r>
      <w:r w:rsidRPr="0003134B">
        <w:rPr>
          <w:rFonts w:hAnsi="標楷體" w:hint="eastAsia"/>
          <w:snapToGrid/>
        </w:rPr>
        <w:t>落實檢討業務辦理方式及人力運用類型，充實當前及未來核心業務承辦人力等事項；另個別性意見則有：</w:t>
      </w:r>
      <w:r w:rsidR="00D249F1">
        <w:rPr>
          <w:rFonts w:hAnsi="標楷體" w:hint="eastAsia"/>
          <w:snapToGrid/>
        </w:rPr>
        <w:t>應</w:t>
      </w:r>
      <w:r w:rsidRPr="0003134B">
        <w:rPr>
          <w:rFonts w:hAnsi="標楷體" w:hint="eastAsia"/>
          <w:snapToGrid/>
        </w:rPr>
        <w:t>依業務消長適時調配單位間人力，並建立人力遴補配套因應措施等事項(詳表1)。</w:t>
      </w:r>
      <w:r w:rsidR="00D249F1">
        <w:rPr>
          <w:rFonts w:hAnsi="標楷體" w:hint="eastAsia"/>
          <w:snapToGrid/>
        </w:rPr>
        <w:t>爰</w:t>
      </w:r>
      <w:r w:rsidRPr="0003134B">
        <w:rPr>
          <w:rFonts w:hAnsi="標楷體" w:hint="eastAsia"/>
          <w:snapToGrid/>
        </w:rPr>
        <w:t>該處允依評鑑建議事項對各受評機關應辦事項，進行後續執行情形之管考</w:t>
      </w:r>
      <w:r w:rsidR="00E242FB" w:rsidRPr="0003134B">
        <w:rPr>
          <w:rFonts w:hAnsi="標楷體" w:hint="eastAsia"/>
          <w:snapToGrid/>
        </w:rPr>
        <w:t>。</w:t>
      </w:r>
    </w:p>
    <w:p w:rsidR="00A5477C" w:rsidRPr="0003134B" w:rsidRDefault="00A5477C" w:rsidP="00302AA3">
      <w:pPr>
        <w:ind w:leftChars="-50" w:left="-142" w:firstLineChars="0" w:firstLine="0"/>
        <w:rPr>
          <w:rFonts w:hAnsi="標楷體"/>
          <w:b/>
          <w:snapToGrid/>
          <w:spacing w:val="-6"/>
        </w:rPr>
      </w:pPr>
      <w:r w:rsidRPr="0003134B">
        <w:rPr>
          <w:rFonts w:hAnsi="標楷體" w:hint="eastAsia"/>
          <w:b/>
          <w:snapToGrid/>
        </w:rPr>
        <w:t>表1</w:t>
      </w:r>
      <w:r w:rsidRPr="0003134B">
        <w:rPr>
          <w:rFonts w:hAnsi="標楷體"/>
          <w:b/>
          <w:snapToGrid/>
        </w:rPr>
        <w:t xml:space="preserve">  </w:t>
      </w:r>
      <w:r w:rsidR="00302AA3" w:rsidRPr="00D249F1">
        <w:rPr>
          <w:rFonts w:hAnsi="標楷體" w:hint="eastAsia"/>
          <w:b/>
          <w:snapToGrid/>
          <w:spacing w:val="-12"/>
        </w:rPr>
        <w:t>人事總處113年度對行政院所屬機關辦理員額評鑑之重要建議事項</w:t>
      </w:r>
      <w:r w:rsidR="00D249F1" w:rsidRPr="00D249F1">
        <w:rPr>
          <w:rFonts w:hAnsi="標楷體" w:hint="eastAsia"/>
          <w:b/>
          <w:snapToGrid/>
          <w:spacing w:val="-12"/>
        </w:rPr>
        <w:t>表</w:t>
      </w:r>
    </w:p>
    <w:tbl>
      <w:tblPr>
        <w:tblW w:w="86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529"/>
        <w:gridCol w:w="3084"/>
      </w:tblGrid>
      <w:tr w:rsidR="00750CFC" w:rsidRPr="0003134B" w:rsidTr="00302AA3">
        <w:trPr>
          <w:trHeight w:val="499"/>
          <w:tblHeader/>
        </w:trPr>
        <w:tc>
          <w:tcPr>
            <w:tcW w:w="5529" w:type="dxa"/>
            <w:shd w:val="clear" w:color="auto" w:fill="auto"/>
          </w:tcPr>
          <w:bookmarkEnd w:id="0"/>
          <w:bookmarkEnd w:id="1"/>
          <w:bookmarkEnd w:id="2"/>
          <w:bookmarkEnd w:id="3"/>
          <w:bookmarkEnd w:id="4"/>
          <w:bookmarkEnd w:id="5"/>
          <w:bookmarkEnd w:id="6"/>
          <w:bookmarkEnd w:id="7"/>
          <w:bookmarkEnd w:id="8"/>
          <w:bookmarkEnd w:id="10"/>
          <w:bookmarkEnd w:id="11"/>
          <w:bookmarkEnd w:id="12"/>
          <w:bookmarkEnd w:id="13"/>
          <w:bookmarkEnd w:id="14"/>
          <w:bookmarkEnd w:id="15"/>
          <w:bookmarkEnd w:id="16"/>
          <w:bookmarkEnd w:id="17"/>
          <w:bookmarkEnd w:id="18"/>
          <w:bookmarkEnd w:id="19"/>
          <w:bookmarkEnd w:id="20"/>
          <w:bookmarkEnd w:id="21"/>
          <w:p w:rsidR="00302AA3" w:rsidRPr="0003134B" w:rsidRDefault="00302AA3" w:rsidP="00302AA3">
            <w:pPr>
              <w:pStyle w:val="143"/>
              <w:spacing w:line="360" w:lineRule="exact"/>
              <w:jc w:val="center"/>
              <w:rPr>
                <w:rFonts w:hint="eastAsia"/>
                <w:b/>
                <w:szCs w:val="24"/>
              </w:rPr>
            </w:pPr>
            <w:r w:rsidRPr="0003134B">
              <w:rPr>
                <w:rFonts w:hint="eastAsia"/>
                <w:b/>
                <w:szCs w:val="24"/>
              </w:rPr>
              <w:t>評鑑建議事項</w:t>
            </w:r>
          </w:p>
        </w:tc>
        <w:tc>
          <w:tcPr>
            <w:tcW w:w="3084" w:type="dxa"/>
            <w:shd w:val="clear" w:color="auto" w:fill="auto"/>
          </w:tcPr>
          <w:p w:rsidR="00302AA3" w:rsidRPr="0003134B" w:rsidRDefault="00302AA3" w:rsidP="00302AA3">
            <w:pPr>
              <w:pStyle w:val="143"/>
              <w:spacing w:line="360" w:lineRule="exact"/>
              <w:jc w:val="center"/>
              <w:rPr>
                <w:rFonts w:hint="eastAsia"/>
                <w:b/>
                <w:szCs w:val="24"/>
              </w:rPr>
            </w:pPr>
            <w:r w:rsidRPr="0003134B">
              <w:rPr>
                <w:rFonts w:hint="eastAsia"/>
                <w:b/>
                <w:szCs w:val="24"/>
              </w:rPr>
              <w:t>共通性/個別性意見（機關）</w:t>
            </w:r>
          </w:p>
        </w:tc>
      </w:tr>
      <w:tr w:rsidR="00750CFC" w:rsidRPr="0003134B" w:rsidTr="00D249F1">
        <w:tc>
          <w:tcPr>
            <w:tcW w:w="5529" w:type="dxa"/>
            <w:shd w:val="clear" w:color="auto" w:fill="auto"/>
          </w:tcPr>
          <w:p w:rsidR="00302AA3" w:rsidRPr="0003134B" w:rsidRDefault="00302AA3" w:rsidP="00302AA3">
            <w:pPr>
              <w:pStyle w:val="143"/>
              <w:spacing w:line="360" w:lineRule="exact"/>
              <w:rPr>
                <w:rFonts w:hint="eastAsia"/>
                <w:szCs w:val="24"/>
              </w:rPr>
            </w:pPr>
            <w:r w:rsidRPr="0003134B">
              <w:rPr>
                <w:rFonts w:hint="eastAsia"/>
                <w:szCs w:val="24"/>
              </w:rPr>
              <w:t>落實檢討業務辦理方式及人力運用類型，充實當前及未來核心業務承辦人力</w:t>
            </w:r>
          </w:p>
        </w:tc>
        <w:tc>
          <w:tcPr>
            <w:tcW w:w="3084" w:type="dxa"/>
            <w:shd w:val="clear" w:color="auto" w:fill="auto"/>
            <w:vAlign w:val="center"/>
          </w:tcPr>
          <w:p w:rsidR="00302AA3" w:rsidRPr="0003134B" w:rsidRDefault="00302AA3" w:rsidP="00302AA3">
            <w:pPr>
              <w:pStyle w:val="143"/>
              <w:spacing w:line="360" w:lineRule="exact"/>
              <w:rPr>
                <w:rFonts w:hint="eastAsia"/>
                <w:szCs w:val="24"/>
              </w:rPr>
            </w:pPr>
            <w:r w:rsidRPr="0003134B">
              <w:rPr>
                <w:rFonts w:hint="eastAsia"/>
                <w:szCs w:val="24"/>
              </w:rPr>
              <w:t>多數機關之共通性建議</w:t>
            </w:r>
          </w:p>
        </w:tc>
      </w:tr>
      <w:tr w:rsidR="00750CFC" w:rsidRPr="0003134B" w:rsidTr="00302AA3">
        <w:tc>
          <w:tcPr>
            <w:tcW w:w="5529" w:type="dxa"/>
            <w:shd w:val="clear" w:color="auto" w:fill="auto"/>
          </w:tcPr>
          <w:p w:rsidR="00302AA3" w:rsidRPr="0003134B" w:rsidRDefault="00302AA3" w:rsidP="00302AA3">
            <w:pPr>
              <w:pStyle w:val="143"/>
              <w:spacing w:line="360" w:lineRule="exact"/>
              <w:rPr>
                <w:rFonts w:hint="eastAsia"/>
                <w:szCs w:val="24"/>
              </w:rPr>
            </w:pPr>
            <w:r w:rsidRPr="0003134B">
              <w:rPr>
                <w:rFonts w:hint="eastAsia"/>
                <w:szCs w:val="24"/>
              </w:rPr>
              <w:t>賡續推動業務數位轉型，增進人力資源運用效益</w:t>
            </w:r>
          </w:p>
        </w:tc>
        <w:tc>
          <w:tcPr>
            <w:tcW w:w="3084" w:type="dxa"/>
            <w:shd w:val="clear" w:color="auto" w:fill="auto"/>
          </w:tcPr>
          <w:p w:rsidR="00302AA3" w:rsidRPr="0003134B" w:rsidRDefault="00302AA3" w:rsidP="00302AA3">
            <w:pPr>
              <w:pStyle w:val="143"/>
              <w:spacing w:line="360" w:lineRule="exact"/>
              <w:rPr>
                <w:rFonts w:hint="eastAsia"/>
                <w:szCs w:val="24"/>
              </w:rPr>
            </w:pPr>
            <w:r w:rsidRPr="0003134B">
              <w:rPr>
                <w:rFonts w:hint="eastAsia"/>
                <w:szCs w:val="24"/>
              </w:rPr>
              <w:t>多數機關之共通性建議</w:t>
            </w:r>
          </w:p>
        </w:tc>
      </w:tr>
      <w:tr w:rsidR="00750CFC" w:rsidRPr="0003134B" w:rsidTr="00D249F1">
        <w:tc>
          <w:tcPr>
            <w:tcW w:w="5529" w:type="dxa"/>
            <w:shd w:val="clear" w:color="auto" w:fill="auto"/>
          </w:tcPr>
          <w:p w:rsidR="00302AA3" w:rsidRPr="0003134B" w:rsidRDefault="00302AA3" w:rsidP="00302AA3">
            <w:pPr>
              <w:pStyle w:val="143"/>
              <w:spacing w:line="360" w:lineRule="exact"/>
              <w:rPr>
                <w:rFonts w:hint="eastAsia"/>
                <w:szCs w:val="24"/>
              </w:rPr>
            </w:pPr>
            <w:bookmarkStart w:id="24" w:name="_Hlk208825426"/>
            <w:r w:rsidRPr="0003134B">
              <w:rPr>
                <w:rFonts w:hint="eastAsia"/>
                <w:szCs w:val="24"/>
              </w:rPr>
              <w:lastRenderedPageBreak/>
              <w:t>依業務性質妥適擇定運用多元人力，並遵循相關法令規範，以落實勞動權益保障</w:t>
            </w:r>
            <w:bookmarkEnd w:id="24"/>
          </w:p>
        </w:tc>
        <w:tc>
          <w:tcPr>
            <w:tcW w:w="3084" w:type="dxa"/>
            <w:shd w:val="clear" w:color="auto" w:fill="auto"/>
            <w:vAlign w:val="center"/>
          </w:tcPr>
          <w:p w:rsidR="00302AA3" w:rsidRPr="0003134B" w:rsidRDefault="00302AA3" w:rsidP="00302AA3">
            <w:pPr>
              <w:pStyle w:val="143"/>
              <w:spacing w:line="360" w:lineRule="exact"/>
              <w:rPr>
                <w:rFonts w:hint="eastAsia"/>
                <w:szCs w:val="24"/>
              </w:rPr>
            </w:pPr>
            <w:r w:rsidRPr="0003134B">
              <w:rPr>
                <w:rFonts w:hint="eastAsia"/>
                <w:szCs w:val="24"/>
              </w:rPr>
              <w:t>多數機關之共通性建議</w:t>
            </w:r>
          </w:p>
        </w:tc>
      </w:tr>
      <w:tr w:rsidR="00750CFC" w:rsidRPr="0003134B" w:rsidTr="00302AA3">
        <w:tc>
          <w:tcPr>
            <w:tcW w:w="5529" w:type="dxa"/>
            <w:shd w:val="clear" w:color="auto" w:fill="auto"/>
            <w:vAlign w:val="center"/>
          </w:tcPr>
          <w:p w:rsidR="00302AA3" w:rsidRPr="0003134B" w:rsidRDefault="00302AA3" w:rsidP="00302AA3">
            <w:pPr>
              <w:pStyle w:val="143"/>
              <w:spacing w:line="360" w:lineRule="exact"/>
              <w:rPr>
                <w:rFonts w:hint="eastAsia"/>
                <w:szCs w:val="24"/>
              </w:rPr>
            </w:pPr>
            <w:r w:rsidRPr="0003134B">
              <w:rPr>
                <w:rFonts w:hint="eastAsia"/>
                <w:szCs w:val="24"/>
              </w:rPr>
              <w:t>依業務消長適時調配單位間人力，並建立人力遴補配套因應措施</w:t>
            </w:r>
          </w:p>
        </w:tc>
        <w:tc>
          <w:tcPr>
            <w:tcW w:w="3084" w:type="dxa"/>
            <w:shd w:val="clear" w:color="auto" w:fill="auto"/>
          </w:tcPr>
          <w:p w:rsidR="00302AA3" w:rsidRPr="0003134B" w:rsidRDefault="00302AA3" w:rsidP="00302AA3">
            <w:pPr>
              <w:pStyle w:val="143"/>
              <w:spacing w:line="360" w:lineRule="exact"/>
              <w:rPr>
                <w:rFonts w:hint="eastAsia"/>
                <w:szCs w:val="24"/>
              </w:rPr>
            </w:pPr>
            <w:r w:rsidRPr="0003134B">
              <w:rPr>
                <w:rFonts w:hint="eastAsia"/>
                <w:szCs w:val="24"/>
              </w:rPr>
              <w:t>財政部、勞動部、原住民族委員會、公平交易委員會、國家通訊傳播委員會、行政院公共工程委員會、國家運輸安全委員會</w:t>
            </w:r>
          </w:p>
        </w:tc>
      </w:tr>
      <w:tr w:rsidR="00750CFC" w:rsidRPr="0003134B" w:rsidTr="00302AA3">
        <w:tc>
          <w:tcPr>
            <w:tcW w:w="5529" w:type="dxa"/>
            <w:shd w:val="clear" w:color="auto" w:fill="auto"/>
            <w:vAlign w:val="center"/>
          </w:tcPr>
          <w:p w:rsidR="00302AA3" w:rsidRPr="0003134B" w:rsidRDefault="00302AA3" w:rsidP="00302AA3">
            <w:pPr>
              <w:pStyle w:val="143"/>
              <w:spacing w:line="360" w:lineRule="exact"/>
              <w:rPr>
                <w:rFonts w:hint="eastAsia"/>
                <w:szCs w:val="24"/>
              </w:rPr>
            </w:pPr>
            <w:r w:rsidRPr="0003134B">
              <w:rPr>
                <w:rFonts w:hint="eastAsia"/>
                <w:szCs w:val="24"/>
              </w:rPr>
              <w:t>建立跨單位輪調或支援機制，持續培育優質業務人力</w:t>
            </w:r>
          </w:p>
        </w:tc>
        <w:tc>
          <w:tcPr>
            <w:tcW w:w="3084" w:type="dxa"/>
            <w:shd w:val="clear" w:color="auto" w:fill="auto"/>
          </w:tcPr>
          <w:p w:rsidR="00302AA3" w:rsidRPr="0003134B" w:rsidRDefault="00302AA3" w:rsidP="00302AA3">
            <w:pPr>
              <w:pStyle w:val="143"/>
              <w:spacing w:line="360" w:lineRule="exact"/>
              <w:rPr>
                <w:rFonts w:hint="eastAsia"/>
                <w:szCs w:val="24"/>
              </w:rPr>
            </w:pPr>
            <w:r w:rsidRPr="0003134B">
              <w:rPr>
                <w:rFonts w:hint="eastAsia"/>
                <w:szCs w:val="24"/>
              </w:rPr>
              <w:t>財政部、僑務委員會、國軍退除役官兵輔導委員會、客家委員會、內政部移民署、外交部領事事務局</w:t>
            </w:r>
          </w:p>
        </w:tc>
      </w:tr>
      <w:tr w:rsidR="00750CFC" w:rsidRPr="0003134B" w:rsidTr="00302AA3">
        <w:tc>
          <w:tcPr>
            <w:tcW w:w="5529" w:type="dxa"/>
            <w:shd w:val="clear" w:color="auto" w:fill="auto"/>
          </w:tcPr>
          <w:p w:rsidR="00302AA3" w:rsidRPr="0003134B" w:rsidRDefault="00302AA3" w:rsidP="00302AA3">
            <w:pPr>
              <w:pStyle w:val="143"/>
              <w:spacing w:line="360" w:lineRule="exact"/>
              <w:rPr>
                <w:rFonts w:hint="eastAsia"/>
                <w:szCs w:val="24"/>
              </w:rPr>
            </w:pPr>
            <w:r w:rsidRPr="0003134B">
              <w:rPr>
                <w:rFonts w:hint="eastAsia"/>
                <w:szCs w:val="24"/>
              </w:rPr>
              <w:t>檢討降低職聘僱非六類之其他未運用缺額率，並依業務消長、各單位差勤及工作負擔等情形，合理調配現有員額</w:t>
            </w:r>
          </w:p>
        </w:tc>
        <w:tc>
          <w:tcPr>
            <w:tcW w:w="3084" w:type="dxa"/>
            <w:shd w:val="clear" w:color="auto" w:fill="auto"/>
          </w:tcPr>
          <w:p w:rsidR="00302AA3" w:rsidRPr="0003134B" w:rsidRDefault="00302AA3" w:rsidP="00302AA3">
            <w:pPr>
              <w:pStyle w:val="143"/>
              <w:spacing w:line="360" w:lineRule="exact"/>
              <w:rPr>
                <w:rFonts w:hint="eastAsia"/>
                <w:szCs w:val="24"/>
              </w:rPr>
            </w:pPr>
            <w:r w:rsidRPr="0003134B">
              <w:rPr>
                <w:rFonts w:hint="eastAsia"/>
                <w:szCs w:val="24"/>
              </w:rPr>
              <w:t>教育部、經濟部、環境部、文化部、國家科學及技術委員會、國立故宮博物院</w:t>
            </w:r>
          </w:p>
        </w:tc>
      </w:tr>
      <w:tr w:rsidR="00750CFC" w:rsidRPr="0003134B" w:rsidTr="00302AA3">
        <w:tc>
          <w:tcPr>
            <w:tcW w:w="5529" w:type="dxa"/>
            <w:shd w:val="clear" w:color="auto" w:fill="auto"/>
            <w:vAlign w:val="center"/>
          </w:tcPr>
          <w:p w:rsidR="00302AA3" w:rsidRPr="0003134B" w:rsidRDefault="00302AA3" w:rsidP="00302AA3">
            <w:pPr>
              <w:pStyle w:val="143"/>
              <w:spacing w:line="360" w:lineRule="exact"/>
              <w:rPr>
                <w:rFonts w:hint="eastAsia"/>
                <w:szCs w:val="24"/>
              </w:rPr>
            </w:pPr>
            <w:r w:rsidRPr="0003134B">
              <w:rPr>
                <w:rFonts w:hint="eastAsia"/>
                <w:szCs w:val="24"/>
              </w:rPr>
              <w:t>分析各單位差勤差異原因，並視業務消長彈性調度各單位人力，並研議中長期人力資源發展策略</w:t>
            </w:r>
          </w:p>
        </w:tc>
        <w:tc>
          <w:tcPr>
            <w:tcW w:w="3084" w:type="dxa"/>
            <w:shd w:val="clear" w:color="auto" w:fill="auto"/>
          </w:tcPr>
          <w:p w:rsidR="00302AA3" w:rsidRPr="0003134B" w:rsidRDefault="00302AA3" w:rsidP="00302AA3">
            <w:pPr>
              <w:pStyle w:val="143"/>
              <w:spacing w:line="360" w:lineRule="exact"/>
              <w:rPr>
                <w:rFonts w:hint="eastAsia"/>
                <w:szCs w:val="24"/>
              </w:rPr>
            </w:pPr>
            <w:r w:rsidRPr="0003134B">
              <w:rPr>
                <w:rFonts w:hint="eastAsia"/>
                <w:szCs w:val="24"/>
              </w:rPr>
              <w:t>財政部、教育部、經濟部、農業、衛福部、環境部、國家科學及技術委員會</w:t>
            </w:r>
          </w:p>
        </w:tc>
      </w:tr>
      <w:tr w:rsidR="00750CFC" w:rsidRPr="0003134B" w:rsidTr="00D249F1">
        <w:tc>
          <w:tcPr>
            <w:tcW w:w="5529" w:type="dxa"/>
            <w:shd w:val="clear" w:color="auto" w:fill="auto"/>
          </w:tcPr>
          <w:p w:rsidR="00302AA3" w:rsidRPr="0003134B" w:rsidRDefault="00302AA3" w:rsidP="00302AA3">
            <w:pPr>
              <w:pStyle w:val="143"/>
              <w:spacing w:line="360" w:lineRule="exact"/>
              <w:rPr>
                <w:rFonts w:hint="eastAsia"/>
                <w:szCs w:val="24"/>
              </w:rPr>
            </w:pPr>
            <w:r w:rsidRPr="0003134B">
              <w:rPr>
                <w:rFonts w:hint="eastAsia"/>
                <w:szCs w:val="24"/>
              </w:rPr>
              <w:t>就機關業務推動委外或調整辦理方式，並將節餘人力調整至當前重點業務</w:t>
            </w:r>
          </w:p>
        </w:tc>
        <w:tc>
          <w:tcPr>
            <w:tcW w:w="3084" w:type="dxa"/>
            <w:shd w:val="clear" w:color="auto" w:fill="auto"/>
            <w:vAlign w:val="center"/>
          </w:tcPr>
          <w:p w:rsidR="00302AA3" w:rsidRPr="0003134B" w:rsidRDefault="00302AA3" w:rsidP="00302AA3">
            <w:pPr>
              <w:pStyle w:val="143"/>
              <w:spacing w:line="360" w:lineRule="exact"/>
              <w:rPr>
                <w:rFonts w:hint="eastAsia"/>
                <w:szCs w:val="24"/>
              </w:rPr>
            </w:pPr>
            <w:r w:rsidRPr="0003134B">
              <w:rPr>
                <w:rFonts w:hint="eastAsia"/>
                <w:szCs w:val="24"/>
              </w:rPr>
              <w:t>財政部、環境部</w:t>
            </w:r>
          </w:p>
        </w:tc>
      </w:tr>
      <w:tr w:rsidR="00750CFC" w:rsidRPr="0003134B" w:rsidTr="00302AA3">
        <w:tc>
          <w:tcPr>
            <w:tcW w:w="5529" w:type="dxa"/>
            <w:shd w:val="clear" w:color="auto" w:fill="auto"/>
          </w:tcPr>
          <w:p w:rsidR="00302AA3" w:rsidRPr="0003134B" w:rsidRDefault="00302AA3" w:rsidP="00302AA3">
            <w:pPr>
              <w:pStyle w:val="143"/>
              <w:spacing w:line="360" w:lineRule="exact"/>
              <w:rPr>
                <w:rFonts w:hint="eastAsia"/>
                <w:szCs w:val="24"/>
              </w:rPr>
            </w:pPr>
            <w:r w:rsidRPr="0003134B">
              <w:rPr>
                <w:rFonts w:hint="eastAsia"/>
                <w:szCs w:val="24"/>
              </w:rPr>
              <w:t>依中央與地方權限分工，合理規劃業務推展策略</w:t>
            </w:r>
          </w:p>
        </w:tc>
        <w:tc>
          <w:tcPr>
            <w:tcW w:w="3084" w:type="dxa"/>
            <w:shd w:val="clear" w:color="auto" w:fill="auto"/>
          </w:tcPr>
          <w:p w:rsidR="00302AA3" w:rsidRPr="0003134B" w:rsidRDefault="00302AA3" w:rsidP="00302AA3">
            <w:pPr>
              <w:pStyle w:val="143"/>
              <w:spacing w:line="360" w:lineRule="exact"/>
              <w:rPr>
                <w:rFonts w:hint="eastAsia"/>
                <w:szCs w:val="24"/>
              </w:rPr>
            </w:pPr>
            <w:r w:rsidRPr="0003134B">
              <w:rPr>
                <w:rFonts w:hint="eastAsia"/>
                <w:szCs w:val="24"/>
              </w:rPr>
              <w:t>農業部、衛福部</w:t>
            </w:r>
          </w:p>
        </w:tc>
      </w:tr>
    </w:tbl>
    <w:p w:rsidR="00B03D7A" w:rsidRPr="0003134B" w:rsidRDefault="00B03D7A" w:rsidP="00302AA3">
      <w:pPr>
        <w:adjustRightInd w:val="0"/>
        <w:spacing w:line="360" w:lineRule="exact"/>
        <w:ind w:leftChars="0" w:left="0" w:firstLineChars="0" w:firstLine="0"/>
        <w:jc w:val="left"/>
        <w:rPr>
          <w:snapToGrid/>
          <w:sz w:val="24"/>
          <w:szCs w:val="24"/>
        </w:rPr>
      </w:pPr>
      <w:r w:rsidRPr="0003134B">
        <w:rPr>
          <w:rFonts w:hint="eastAsia"/>
          <w:snapToGrid/>
          <w:sz w:val="24"/>
          <w:szCs w:val="24"/>
        </w:rPr>
        <w:t>資料來源：人事總處提供</w:t>
      </w:r>
      <w:r w:rsidR="00302AA3" w:rsidRPr="0003134B">
        <w:rPr>
          <w:rFonts w:hint="eastAsia"/>
          <w:snapToGrid/>
          <w:sz w:val="24"/>
          <w:szCs w:val="24"/>
        </w:rPr>
        <w:t>；本中心摘要整理。</w:t>
      </w:r>
    </w:p>
    <w:p w:rsidR="003E3AC3" w:rsidRPr="0003134B" w:rsidRDefault="003E3AC3" w:rsidP="003E3AC3">
      <w:pPr>
        <w:ind w:left="567" w:firstLine="567"/>
        <w:rPr>
          <w:rFonts w:hAnsi="標楷體"/>
          <w:snapToGrid/>
        </w:rPr>
      </w:pPr>
      <w:r w:rsidRPr="0003134B">
        <w:rPr>
          <w:rFonts w:hAnsi="標楷體" w:hint="eastAsia"/>
          <w:snapToGrid/>
        </w:rPr>
        <w:t>綜上，人事總處為行政院指定之員額管理專責機關，</w:t>
      </w:r>
      <w:r w:rsidRPr="0003134B">
        <w:rPr>
          <w:rFonts w:hAnsi="標楷體"/>
          <w:snapToGrid/>
        </w:rPr>
        <w:t xml:space="preserve"> 113</w:t>
      </w:r>
      <w:r w:rsidRPr="0003134B">
        <w:rPr>
          <w:rFonts w:hAnsi="標楷體" w:hint="eastAsia"/>
          <w:snapToGrid/>
        </w:rPr>
        <w:t>年度員額評鑑作業已於</w:t>
      </w:r>
      <w:r w:rsidRPr="0003134B">
        <w:rPr>
          <w:rFonts w:hAnsi="標楷體"/>
          <w:snapToGrid/>
        </w:rPr>
        <w:t>114</w:t>
      </w:r>
      <w:r w:rsidRPr="0003134B">
        <w:rPr>
          <w:rFonts w:hAnsi="標楷體" w:hint="eastAsia"/>
          <w:snapToGrid/>
        </w:rPr>
        <w:t>年</w:t>
      </w:r>
      <w:r w:rsidRPr="0003134B">
        <w:rPr>
          <w:rFonts w:hAnsi="標楷體"/>
          <w:snapToGrid/>
        </w:rPr>
        <w:t>1</w:t>
      </w:r>
      <w:r w:rsidRPr="0003134B">
        <w:rPr>
          <w:rFonts w:hAnsi="標楷體" w:hint="eastAsia"/>
          <w:snapToGrid/>
        </w:rPr>
        <w:t>月</w:t>
      </w:r>
      <w:r w:rsidRPr="0003134B">
        <w:rPr>
          <w:rFonts w:hAnsi="標楷體"/>
          <w:snapToGrid/>
        </w:rPr>
        <w:t>23</w:t>
      </w:r>
      <w:r w:rsidRPr="0003134B">
        <w:rPr>
          <w:rFonts w:hAnsi="標楷體" w:hint="eastAsia"/>
          <w:snapToGrid/>
        </w:rPr>
        <w:t>日函核定結論報告</w:t>
      </w:r>
      <w:r w:rsidR="002C6F13">
        <w:rPr>
          <w:rFonts w:hAnsi="標楷體" w:hint="eastAsia"/>
          <w:snapToGrid/>
        </w:rPr>
        <w:t>，該總處並做成</w:t>
      </w:r>
      <w:r w:rsidR="002C6F13" w:rsidRPr="002C6F13">
        <w:rPr>
          <w:rFonts w:hAnsi="標楷體" w:hint="eastAsia"/>
          <w:snapToGrid/>
        </w:rPr>
        <w:t>多項共通性及個別性等建議事項</w:t>
      </w:r>
      <w:r w:rsidRPr="0003134B">
        <w:rPr>
          <w:rFonts w:hAnsi="標楷體" w:hint="eastAsia"/>
          <w:snapToGrid/>
        </w:rPr>
        <w:t>。</w:t>
      </w:r>
      <w:r w:rsidR="002C6F13">
        <w:rPr>
          <w:rFonts w:hAnsi="標楷體" w:hint="eastAsia"/>
          <w:snapToGrid/>
        </w:rPr>
        <w:t>爰</w:t>
      </w:r>
      <w:r w:rsidRPr="0003134B">
        <w:rPr>
          <w:rFonts w:hAnsi="標楷體" w:hint="eastAsia"/>
          <w:snapToGrid/>
        </w:rPr>
        <w:t>嗣後允宜落實對各受評機關應辦理事項，進行後續執行情形之管考，俾發揮員額評鑑應有效能。</w:t>
      </w:r>
    </w:p>
    <w:sectPr w:rsidR="003E3AC3" w:rsidRPr="0003134B" w:rsidSect="007279F4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1EA0" w:rsidRDefault="00CA1EA0" w:rsidP="001C3769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CA1EA0" w:rsidRDefault="00CA1EA0" w:rsidP="001C3769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F1E" w:rsidRPr="00BF09C7" w:rsidRDefault="000A1F1E" w:rsidP="001D7D86">
    <w:pPr>
      <w:pStyle w:val="ae"/>
      <w:ind w:leftChars="0" w:left="567" w:firstLineChars="0" w:firstLine="407"/>
      <w:jc w:val="center"/>
      <w:rPr>
        <w:rFonts w:ascii="標楷體" w:hAnsi="標楷體"/>
      </w:rPr>
    </w:pPr>
    <w:r w:rsidRPr="00BF09C7">
      <w:rPr>
        <w:rFonts w:ascii="標楷體" w:hAnsi="標楷體"/>
      </w:rPr>
      <w:fldChar w:fldCharType="begin"/>
    </w:r>
    <w:r w:rsidRPr="00BF09C7">
      <w:rPr>
        <w:rFonts w:ascii="標楷體" w:hAnsi="標楷體"/>
      </w:rPr>
      <w:instrText>PAGE   \* MERGEFORMAT</w:instrText>
    </w:r>
    <w:r w:rsidRPr="00BF09C7">
      <w:rPr>
        <w:rFonts w:ascii="標楷體" w:hAnsi="標楷體"/>
      </w:rPr>
      <w:fldChar w:fldCharType="separate"/>
    </w:r>
    <w:r w:rsidR="00511DD5" w:rsidRPr="00511DD5">
      <w:rPr>
        <w:rFonts w:ascii="標楷體" w:hAnsi="標楷體"/>
        <w:noProof/>
        <w:lang w:val="zh-TW"/>
      </w:rPr>
      <w:t>2</w:t>
    </w:r>
    <w:r w:rsidRPr="00BF09C7">
      <w:rPr>
        <w:rFonts w:ascii="標楷體" w:hAnsi="標楷體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1EA0" w:rsidRDefault="00CA1EA0" w:rsidP="00A46DB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CA1EA0" w:rsidRDefault="00CA1EA0" w:rsidP="001C3769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F1E" w:rsidRPr="0048421F" w:rsidRDefault="000A1F1E" w:rsidP="001C3769">
    <w:pPr>
      <w:pStyle w:val="af4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00BEE"/>
    <w:multiLevelType w:val="hybridMultilevel"/>
    <w:tmpl w:val="D270A9E4"/>
    <w:lvl w:ilvl="0" w:tplc="B226F7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B514C2C"/>
    <w:multiLevelType w:val="hybridMultilevel"/>
    <w:tmpl w:val="9DE4AB74"/>
    <w:lvl w:ilvl="0" w:tplc="0B50585E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2E2800"/>
    <w:multiLevelType w:val="hybridMultilevel"/>
    <w:tmpl w:val="6E60DCDE"/>
    <w:lvl w:ilvl="0" w:tplc="70F83EF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4" w15:restartNumberingAfterBreak="0">
    <w:nsid w:val="180B098B"/>
    <w:multiLevelType w:val="hybridMultilevel"/>
    <w:tmpl w:val="C35AF188"/>
    <w:lvl w:ilvl="0" w:tplc="D940EA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81061D9"/>
    <w:multiLevelType w:val="hybridMultilevel"/>
    <w:tmpl w:val="945E7C80"/>
    <w:lvl w:ilvl="0" w:tplc="C9043E9E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C1F7F23"/>
    <w:multiLevelType w:val="hybridMultilevel"/>
    <w:tmpl w:val="B58E978E"/>
    <w:lvl w:ilvl="0" w:tplc="417479D8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 w15:restartNumberingAfterBreak="0">
    <w:nsid w:val="1D032138"/>
    <w:multiLevelType w:val="hybridMultilevel"/>
    <w:tmpl w:val="A9D4C72E"/>
    <w:lvl w:ilvl="0" w:tplc="5B10F1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CE5E37"/>
    <w:multiLevelType w:val="hybridMultilevel"/>
    <w:tmpl w:val="C6A06CF0"/>
    <w:lvl w:ilvl="0" w:tplc="1AF0D17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F951D46"/>
    <w:multiLevelType w:val="hybridMultilevel"/>
    <w:tmpl w:val="FF02B0E2"/>
    <w:lvl w:ilvl="0" w:tplc="8E06FBD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FAC0646"/>
    <w:multiLevelType w:val="hybridMultilevel"/>
    <w:tmpl w:val="72E058F8"/>
    <w:lvl w:ilvl="0" w:tplc="4C1C61C6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3697745"/>
    <w:multiLevelType w:val="hybridMultilevel"/>
    <w:tmpl w:val="1C427802"/>
    <w:lvl w:ilvl="0" w:tplc="DE66715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317193A"/>
    <w:multiLevelType w:val="hybridMultilevel"/>
    <w:tmpl w:val="70A286E2"/>
    <w:lvl w:ilvl="0" w:tplc="08CAA2AE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4C83E0E"/>
    <w:multiLevelType w:val="singleLevel"/>
    <w:tmpl w:val="601ECBB0"/>
    <w:lvl w:ilvl="0">
      <w:start w:val="1"/>
      <w:numFmt w:val="taiwaneseCountingThousand"/>
      <w:pStyle w:val="a"/>
      <w:lvlText w:val="（%1）"/>
      <w:lvlJc w:val="left"/>
      <w:pPr>
        <w:tabs>
          <w:tab w:val="num" w:pos="1763"/>
        </w:tabs>
        <w:ind w:left="1763" w:hanging="1095"/>
      </w:pPr>
      <w:rPr>
        <w:rFonts w:ascii="標楷體" w:eastAsia="標楷體" w:cs="Times New Roman" w:hint="eastAsia"/>
        <w:b w:val="0"/>
        <w:i w:val="0"/>
        <w:spacing w:val="-30"/>
        <w:position w:val="0"/>
        <w:sz w:val="32"/>
      </w:rPr>
    </w:lvl>
  </w:abstractNum>
  <w:abstractNum w:abstractNumId="14" w15:restartNumberingAfterBreak="0">
    <w:nsid w:val="57274DAF"/>
    <w:multiLevelType w:val="hybridMultilevel"/>
    <w:tmpl w:val="101A01D4"/>
    <w:lvl w:ilvl="0" w:tplc="753284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60166F60"/>
    <w:multiLevelType w:val="hybridMultilevel"/>
    <w:tmpl w:val="13D2BE2C"/>
    <w:lvl w:ilvl="0" w:tplc="EAA8B3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20E7077"/>
    <w:multiLevelType w:val="hybridMultilevel"/>
    <w:tmpl w:val="089A7400"/>
    <w:lvl w:ilvl="0" w:tplc="EA3A7236">
      <w:start w:val="1"/>
      <w:numFmt w:val="taiwaneseCountingThousand"/>
      <w:lvlText w:val="(%1)"/>
      <w:lvlJc w:val="left"/>
      <w:pPr>
        <w:ind w:left="143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677" w:hanging="480"/>
      </w:pPr>
    </w:lvl>
    <w:lvl w:ilvl="2" w:tplc="0409001B" w:tentative="1">
      <w:start w:val="1"/>
      <w:numFmt w:val="lowerRoman"/>
      <w:lvlText w:val="%3."/>
      <w:lvlJc w:val="right"/>
      <w:pPr>
        <w:ind w:left="2157" w:hanging="480"/>
      </w:pPr>
    </w:lvl>
    <w:lvl w:ilvl="3" w:tplc="0409000F" w:tentative="1">
      <w:start w:val="1"/>
      <w:numFmt w:val="decimal"/>
      <w:lvlText w:val="%4."/>
      <w:lvlJc w:val="left"/>
      <w:pPr>
        <w:ind w:left="2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7" w:hanging="480"/>
      </w:pPr>
    </w:lvl>
    <w:lvl w:ilvl="5" w:tplc="0409001B" w:tentative="1">
      <w:start w:val="1"/>
      <w:numFmt w:val="lowerRoman"/>
      <w:lvlText w:val="%6."/>
      <w:lvlJc w:val="right"/>
      <w:pPr>
        <w:ind w:left="3597" w:hanging="480"/>
      </w:pPr>
    </w:lvl>
    <w:lvl w:ilvl="6" w:tplc="0409000F" w:tentative="1">
      <w:start w:val="1"/>
      <w:numFmt w:val="decimal"/>
      <w:lvlText w:val="%7."/>
      <w:lvlJc w:val="left"/>
      <w:pPr>
        <w:ind w:left="4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7" w:hanging="480"/>
      </w:pPr>
    </w:lvl>
    <w:lvl w:ilvl="8" w:tplc="0409001B" w:tentative="1">
      <w:start w:val="1"/>
      <w:numFmt w:val="lowerRoman"/>
      <w:lvlText w:val="%9."/>
      <w:lvlJc w:val="right"/>
      <w:pPr>
        <w:ind w:left="5037" w:hanging="480"/>
      </w:pPr>
    </w:lvl>
  </w:abstractNum>
  <w:abstractNum w:abstractNumId="17" w15:restartNumberingAfterBreak="0">
    <w:nsid w:val="66911ED9"/>
    <w:multiLevelType w:val="hybridMultilevel"/>
    <w:tmpl w:val="338CE838"/>
    <w:lvl w:ilvl="0" w:tplc="1394519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3"/>
  </w:num>
  <w:num w:numId="2">
    <w:abstractNumId w:val="13"/>
  </w:num>
  <w:num w:numId="3">
    <w:abstractNumId w:val="14"/>
  </w:num>
  <w:num w:numId="4">
    <w:abstractNumId w:val="10"/>
  </w:num>
  <w:num w:numId="5">
    <w:abstractNumId w:val="12"/>
  </w:num>
  <w:num w:numId="6">
    <w:abstractNumId w:val="1"/>
  </w:num>
  <w:num w:numId="7">
    <w:abstractNumId w:val="15"/>
  </w:num>
  <w:num w:numId="8">
    <w:abstractNumId w:val="2"/>
  </w:num>
  <w:num w:numId="9">
    <w:abstractNumId w:val="17"/>
  </w:num>
  <w:num w:numId="10">
    <w:abstractNumId w:val="9"/>
  </w:num>
  <w:num w:numId="11">
    <w:abstractNumId w:val="8"/>
  </w:num>
  <w:num w:numId="12">
    <w:abstractNumId w:val="5"/>
  </w:num>
  <w:num w:numId="13">
    <w:abstractNumId w:val="11"/>
  </w:num>
  <w:num w:numId="14">
    <w:abstractNumId w:val="16"/>
  </w:num>
  <w:num w:numId="15">
    <w:abstractNumId w:val="6"/>
  </w:num>
  <w:num w:numId="16">
    <w:abstractNumId w:val="4"/>
  </w:num>
  <w:num w:numId="17">
    <w:abstractNumId w:val="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C1150"/>
    <w:rsid w:val="0000077D"/>
    <w:rsid w:val="00001517"/>
    <w:rsid w:val="00001EA6"/>
    <w:rsid w:val="00001F07"/>
    <w:rsid w:val="00001F16"/>
    <w:rsid w:val="000020FC"/>
    <w:rsid w:val="00002D55"/>
    <w:rsid w:val="000030DD"/>
    <w:rsid w:val="000037FC"/>
    <w:rsid w:val="00003D01"/>
    <w:rsid w:val="00003FFA"/>
    <w:rsid w:val="00004782"/>
    <w:rsid w:val="000048C7"/>
    <w:rsid w:val="00004A70"/>
    <w:rsid w:val="000053EB"/>
    <w:rsid w:val="0000554D"/>
    <w:rsid w:val="00007F76"/>
    <w:rsid w:val="00010EAC"/>
    <w:rsid w:val="00011730"/>
    <w:rsid w:val="00011AED"/>
    <w:rsid w:val="00011C5A"/>
    <w:rsid w:val="000122C7"/>
    <w:rsid w:val="000137CA"/>
    <w:rsid w:val="0001392F"/>
    <w:rsid w:val="00013C88"/>
    <w:rsid w:val="0001603A"/>
    <w:rsid w:val="0001636D"/>
    <w:rsid w:val="00020108"/>
    <w:rsid w:val="00020116"/>
    <w:rsid w:val="00020BBE"/>
    <w:rsid w:val="00021555"/>
    <w:rsid w:val="000226B5"/>
    <w:rsid w:val="00022B1B"/>
    <w:rsid w:val="0002483C"/>
    <w:rsid w:val="00024D7C"/>
    <w:rsid w:val="00024EDB"/>
    <w:rsid w:val="00025462"/>
    <w:rsid w:val="000266B1"/>
    <w:rsid w:val="00026911"/>
    <w:rsid w:val="0002745A"/>
    <w:rsid w:val="00027CCF"/>
    <w:rsid w:val="00027DAF"/>
    <w:rsid w:val="000304C3"/>
    <w:rsid w:val="0003051D"/>
    <w:rsid w:val="0003101F"/>
    <w:rsid w:val="0003134B"/>
    <w:rsid w:val="00031740"/>
    <w:rsid w:val="00031BF6"/>
    <w:rsid w:val="000321B1"/>
    <w:rsid w:val="0003249B"/>
    <w:rsid w:val="00032638"/>
    <w:rsid w:val="000340BC"/>
    <w:rsid w:val="00034346"/>
    <w:rsid w:val="00036F5B"/>
    <w:rsid w:val="0004120D"/>
    <w:rsid w:val="00041923"/>
    <w:rsid w:val="00041980"/>
    <w:rsid w:val="00042554"/>
    <w:rsid w:val="00043254"/>
    <w:rsid w:val="0004349B"/>
    <w:rsid w:val="000444CD"/>
    <w:rsid w:val="0004595F"/>
    <w:rsid w:val="00047173"/>
    <w:rsid w:val="00047B0C"/>
    <w:rsid w:val="000504B3"/>
    <w:rsid w:val="00050764"/>
    <w:rsid w:val="00051B7B"/>
    <w:rsid w:val="00051EC9"/>
    <w:rsid w:val="00052F03"/>
    <w:rsid w:val="00052FFD"/>
    <w:rsid w:val="00053FE7"/>
    <w:rsid w:val="000546B5"/>
    <w:rsid w:val="00057C92"/>
    <w:rsid w:val="00061139"/>
    <w:rsid w:val="00062452"/>
    <w:rsid w:val="000640CC"/>
    <w:rsid w:val="000650CE"/>
    <w:rsid w:val="00065292"/>
    <w:rsid w:val="000655E7"/>
    <w:rsid w:val="00066F04"/>
    <w:rsid w:val="0006714D"/>
    <w:rsid w:val="00067567"/>
    <w:rsid w:val="00070A04"/>
    <w:rsid w:val="0007120A"/>
    <w:rsid w:val="00072238"/>
    <w:rsid w:val="00072280"/>
    <w:rsid w:val="0007305B"/>
    <w:rsid w:val="00074100"/>
    <w:rsid w:val="00075446"/>
    <w:rsid w:val="000765E1"/>
    <w:rsid w:val="0007669E"/>
    <w:rsid w:val="00076F0A"/>
    <w:rsid w:val="00080AB8"/>
    <w:rsid w:val="00080EBC"/>
    <w:rsid w:val="00080F9A"/>
    <w:rsid w:val="00081059"/>
    <w:rsid w:val="00082938"/>
    <w:rsid w:val="00086D75"/>
    <w:rsid w:val="000874B6"/>
    <w:rsid w:val="00087937"/>
    <w:rsid w:val="00087DBA"/>
    <w:rsid w:val="00091303"/>
    <w:rsid w:val="00091EFD"/>
    <w:rsid w:val="00093A61"/>
    <w:rsid w:val="00093B18"/>
    <w:rsid w:val="00093E59"/>
    <w:rsid w:val="00093F0A"/>
    <w:rsid w:val="000943DE"/>
    <w:rsid w:val="00096F72"/>
    <w:rsid w:val="0009735C"/>
    <w:rsid w:val="000A0110"/>
    <w:rsid w:val="000A02AF"/>
    <w:rsid w:val="000A0BA8"/>
    <w:rsid w:val="000A0CD4"/>
    <w:rsid w:val="000A0E89"/>
    <w:rsid w:val="000A1580"/>
    <w:rsid w:val="000A182E"/>
    <w:rsid w:val="000A194D"/>
    <w:rsid w:val="000A1F1E"/>
    <w:rsid w:val="000A2A3F"/>
    <w:rsid w:val="000A2B02"/>
    <w:rsid w:val="000A2C85"/>
    <w:rsid w:val="000A3693"/>
    <w:rsid w:val="000A4132"/>
    <w:rsid w:val="000A4986"/>
    <w:rsid w:val="000A4A86"/>
    <w:rsid w:val="000A51C4"/>
    <w:rsid w:val="000A5F04"/>
    <w:rsid w:val="000A6080"/>
    <w:rsid w:val="000B032C"/>
    <w:rsid w:val="000B0D91"/>
    <w:rsid w:val="000B1B43"/>
    <w:rsid w:val="000B2B83"/>
    <w:rsid w:val="000B30E2"/>
    <w:rsid w:val="000B3F80"/>
    <w:rsid w:val="000B4151"/>
    <w:rsid w:val="000B4A2D"/>
    <w:rsid w:val="000B4C06"/>
    <w:rsid w:val="000B535F"/>
    <w:rsid w:val="000B539B"/>
    <w:rsid w:val="000B563E"/>
    <w:rsid w:val="000B59FA"/>
    <w:rsid w:val="000B69C1"/>
    <w:rsid w:val="000B6AD7"/>
    <w:rsid w:val="000B6DBE"/>
    <w:rsid w:val="000B72B3"/>
    <w:rsid w:val="000C0351"/>
    <w:rsid w:val="000C0D01"/>
    <w:rsid w:val="000C1785"/>
    <w:rsid w:val="000C19A6"/>
    <w:rsid w:val="000C2BFA"/>
    <w:rsid w:val="000C31A7"/>
    <w:rsid w:val="000C4200"/>
    <w:rsid w:val="000C485B"/>
    <w:rsid w:val="000C5CD2"/>
    <w:rsid w:val="000C5D31"/>
    <w:rsid w:val="000C79EA"/>
    <w:rsid w:val="000D0529"/>
    <w:rsid w:val="000D0874"/>
    <w:rsid w:val="000D0AE6"/>
    <w:rsid w:val="000D1790"/>
    <w:rsid w:val="000D199F"/>
    <w:rsid w:val="000D28AE"/>
    <w:rsid w:val="000D2EC9"/>
    <w:rsid w:val="000D2FFA"/>
    <w:rsid w:val="000D3A5C"/>
    <w:rsid w:val="000D4524"/>
    <w:rsid w:val="000D5168"/>
    <w:rsid w:val="000D5A8F"/>
    <w:rsid w:val="000E0965"/>
    <w:rsid w:val="000E27AE"/>
    <w:rsid w:val="000E4ED6"/>
    <w:rsid w:val="000E5103"/>
    <w:rsid w:val="000E53C8"/>
    <w:rsid w:val="000E6C76"/>
    <w:rsid w:val="000E74B0"/>
    <w:rsid w:val="000E766F"/>
    <w:rsid w:val="000F0A50"/>
    <w:rsid w:val="000F0B30"/>
    <w:rsid w:val="000F1BDE"/>
    <w:rsid w:val="000F2FCC"/>
    <w:rsid w:val="000F36E0"/>
    <w:rsid w:val="000F383A"/>
    <w:rsid w:val="000F3ACC"/>
    <w:rsid w:val="000F4CA5"/>
    <w:rsid w:val="000F58CA"/>
    <w:rsid w:val="000F5E3B"/>
    <w:rsid w:val="000F73AE"/>
    <w:rsid w:val="000F784A"/>
    <w:rsid w:val="000F7D3D"/>
    <w:rsid w:val="00100718"/>
    <w:rsid w:val="00100C7B"/>
    <w:rsid w:val="00101033"/>
    <w:rsid w:val="001014B6"/>
    <w:rsid w:val="001017DA"/>
    <w:rsid w:val="001024E7"/>
    <w:rsid w:val="00102F70"/>
    <w:rsid w:val="0010387F"/>
    <w:rsid w:val="00103CAD"/>
    <w:rsid w:val="00104947"/>
    <w:rsid w:val="00106210"/>
    <w:rsid w:val="001069D5"/>
    <w:rsid w:val="00106DDC"/>
    <w:rsid w:val="001109C1"/>
    <w:rsid w:val="00110AD2"/>
    <w:rsid w:val="00111D71"/>
    <w:rsid w:val="00112B5E"/>
    <w:rsid w:val="0011307F"/>
    <w:rsid w:val="00113BC8"/>
    <w:rsid w:val="00113BF4"/>
    <w:rsid w:val="00113FC7"/>
    <w:rsid w:val="00115127"/>
    <w:rsid w:val="00115183"/>
    <w:rsid w:val="0011565E"/>
    <w:rsid w:val="00115B87"/>
    <w:rsid w:val="00116142"/>
    <w:rsid w:val="0011743F"/>
    <w:rsid w:val="00120952"/>
    <w:rsid w:val="00120B56"/>
    <w:rsid w:val="0012152B"/>
    <w:rsid w:val="00122418"/>
    <w:rsid w:val="0012329F"/>
    <w:rsid w:val="00125250"/>
    <w:rsid w:val="00126D02"/>
    <w:rsid w:val="00127526"/>
    <w:rsid w:val="001276E8"/>
    <w:rsid w:val="0013006C"/>
    <w:rsid w:val="001304E7"/>
    <w:rsid w:val="00130C22"/>
    <w:rsid w:val="00130E51"/>
    <w:rsid w:val="00131D8C"/>
    <w:rsid w:val="0013231D"/>
    <w:rsid w:val="00132AB4"/>
    <w:rsid w:val="0013338B"/>
    <w:rsid w:val="00134037"/>
    <w:rsid w:val="0013500D"/>
    <w:rsid w:val="00136F87"/>
    <w:rsid w:val="00137889"/>
    <w:rsid w:val="00140B66"/>
    <w:rsid w:val="001416BF"/>
    <w:rsid w:val="0014223F"/>
    <w:rsid w:val="001426FA"/>
    <w:rsid w:val="00143140"/>
    <w:rsid w:val="001443B1"/>
    <w:rsid w:val="0014551A"/>
    <w:rsid w:val="00145879"/>
    <w:rsid w:val="00145E00"/>
    <w:rsid w:val="00146014"/>
    <w:rsid w:val="00146A0B"/>
    <w:rsid w:val="00146C69"/>
    <w:rsid w:val="001472E8"/>
    <w:rsid w:val="00147745"/>
    <w:rsid w:val="00150602"/>
    <w:rsid w:val="0015128E"/>
    <w:rsid w:val="00151F4F"/>
    <w:rsid w:val="001530DF"/>
    <w:rsid w:val="00153422"/>
    <w:rsid w:val="00153FC3"/>
    <w:rsid w:val="001540E7"/>
    <w:rsid w:val="001545C2"/>
    <w:rsid w:val="001558D3"/>
    <w:rsid w:val="00155A11"/>
    <w:rsid w:val="00155FB0"/>
    <w:rsid w:val="00155FED"/>
    <w:rsid w:val="00156667"/>
    <w:rsid w:val="00156EB8"/>
    <w:rsid w:val="00157337"/>
    <w:rsid w:val="001603AC"/>
    <w:rsid w:val="00160F03"/>
    <w:rsid w:val="00161277"/>
    <w:rsid w:val="0016186F"/>
    <w:rsid w:val="00163530"/>
    <w:rsid w:val="001638A9"/>
    <w:rsid w:val="00164A89"/>
    <w:rsid w:val="0016540A"/>
    <w:rsid w:val="00165D32"/>
    <w:rsid w:val="00166853"/>
    <w:rsid w:val="00166D7F"/>
    <w:rsid w:val="00170C5D"/>
    <w:rsid w:val="00170DE8"/>
    <w:rsid w:val="0017196B"/>
    <w:rsid w:val="00171E61"/>
    <w:rsid w:val="00172936"/>
    <w:rsid w:val="00173AA7"/>
    <w:rsid w:val="00173CFD"/>
    <w:rsid w:val="00173E36"/>
    <w:rsid w:val="001743FD"/>
    <w:rsid w:val="0017597D"/>
    <w:rsid w:val="00176DB0"/>
    <w:rsid w:val="00177096"/>
    <w:rsid w:val="0017775D"/>
    <w:rsid w:val="00177A80"/>
    <w:rsid w:val="00180FCE"/>
    <w:rsid w:val="00181A84"/>
    <w:rsid w:val="0018213E"/>
    <w:rsid w:val="00182846"/>
    <w:rsid w:val="001833E0"/>
    <w:rsid w:val="001839A5"/>
    <w:rsid w:val="00184B71"/>
    <w:rsid w:val="00185416"/>
    <w:rsid w:val="0018583B"/>
    <w:rsid w:val="00185DC2"/>
    <w:rsid w:val="00185E78"/>
    <w:rsid w:val="00185E82"/>
    <w:rsid w:val="0018631E"/>
    <w:rsid w:val="001866E6"/>
    <w:rsid w:val="00186FF6"/>
    <w:rsid w:val="0018785C"/>
    <w:rsid w:val="001904CD"/>
    <w:rsid w:val="00190562"/>
    <w:rsid w:val="001908BF"/>
    <w:rsid w:val="00191469"/>
    <w:rsid w:val="001919D7"/>
    <w:rsid w:val="00191B50"/>
    <w:rsid w:val="00194C51"/>
    <w:rsid w:val="00194CCB"/>
    <w:rsid w:val="00195122"/>
    <w:rsid w:val="00196050"/>
    <w:rsid w:val="0019691B"/>
    <w:rsid w:val="00196939"/>
    <w:rsid w:val="00196DF3"/>
    <w:rsid w:val="00197491"/>
    <w:rsid w:val="00197EA5"/>
    <w:rsid w:val="001A14A7"/>
    <w:rsid w:val="001A17CC"/>
    <w:rsid w:val="001A1A19"/>
    <w:rsid w:val="001A3533"/>
    <w:rsid w:val="001A4C71"/>
    <w:rsid w:val="001A5D0E"/>
    <w:rsid w:val="001A631D"/>
    <w:rsid w:val="001A6C96"/>
    <w:rsid w:val="001B14C8"/>
    <w:rsid w:val="001B162E"/>
    <w:rsid w:val="001B1FDC"/>
    <w:rsid w:val="001B28E7"/>
    <w:rsid w:val="001B3111"/>
    <w:rsid w:val="001B3152"/>
    <w:rsid w:val="001B38FC"/>
    <w:rsid w:val="001B39FF"/>
    <w:rsid w:val="001B5905"/>
    <w:rsid w:val="001B5DAA"/>
    <w:rsid w:val="001B665B"/>
    <w:rsid w:val="001C01BE"/>
    <w:rsid w:val="001C1205"/>
    <w:rsid w:val="001C1B41"/>
    <w:rsid w:val="001C1E11"/>
    <w:rsid w:val="001C298B"/>
    <w:rsid w:val="001C2A18"/>
    <w:rsid w:val="001C3769"/>
    <w:rsid w:val="001C3840"/>
    <w:rsid w:val="001C38E2"/>
    <w:rsid w:val="001C5046"/>
    <w:rsid w:val="001C5B36"/>
    <w:rsid w:val="001C666F"/>
    <w:rsid w:val="001C66F4"/>
    <w:rsid w:val="001C77E2"/>
    <w:rsid w:val="001C77F6"/>
    <w:rsid w:val="001D0C8B"/>
    <w:rsid w:val="001D153E"/>
    <w:rsid w:val="001D2980"/>
    <w:rsid w:val="001D2FA0"/>
    <w:rsid w:val="001D3972"/>
    <w:rsid w:val="001D3F1F"/>
    <w:rsid w:val="001D4F8C"/>
    <w:rsid w:val="001D5323"/>
    <w:rsid w:val="001D56D5"/>
    <w:rsid w:val="001D5850"/>
    <w:rsid w:val="001D5A37"/>
    <w:rsid w:val="001D60AF"/>
    <w:rsid w:val="001D61DF"/>
    <w:rsid w:val="001D7D86"/>
    <w:rsid w:val="001E1E82"/>
    <w:rsid w:val="001E297F"/>
    <w:rsid w:val="001E32C2"/>
    <w:rsid w:val="001E3E74"/>
    <w:rsid w:val="001E3F88"/>
    <w:rsid w:val="001E40B1"/>
    <w:rsid w:val="001E44CA"/>
    <w:rsid w:val="001E556A"/>
    <w:rsid w:val="001E6590"/>
    <w:rsid w:val="001E74C9"/>
    <w:rsid w:val="001E7DE8"/>
    <w:rsid w:val="001E7FA6"/>
    <w:rsid w:val="001F0F29"/>
    <w:rsid w:val="001F18C4"/>
    <w:rsid w:val="001F1AAF"/>
    <w:rsid w:val="001F1F15"/>
    <w:rsid w:val="001F2E2A"/>
    <w:rsid w:val="001F3F49"/>
    <w:rsid w:val="001F4217"/>
    <w:rsid w:val="001F49BC"/>
    <w:rsid w:val="001F531E"/>
    <w:rsid w:val="001F53FF"/>
    <w:rsid w:val="001F6C7F"/>
    <w:rsid w:val="00200235"/>
    <w:rsid w:val="00200DEF"/>
    <w:rsid w:val="00201B63"/>
    <w:rsid w:val="00202554"/>
    <w:rsid w:val="00203245"/>
    <w:rsid w:val="002034B5"/>
    <w:rsid w:val="00203A73"/>
    <w:rsid w:val="00204B07"/>
    <w:rsid w:val="00205A41"/>
    <w:rsid w:val="00205EE0"/>
    <w:rsid w:val="002068F9"/>
    <w:rsid w:val="00206A12"/>
    <w:rsid w:val="00210F6C"/>
    <w:rsid w:val="00212AC7"/>
    <w:rsid w:val="00212B41"/>
    <w:rsid w:val="0021386A"/>
    <w:rsid w:val="0021486E"/>
    <w:rsid w:val="00214BAE"/>
    <w:rsid w:val="002164D3"/>
    <w:rsid w:val="00217A83"/>
    <w:rsid w:val="00217D4E"/>
    <w:rsid w:val="00220E77"/>
    <w:rsid w:val="00221421"/>
    <w:rsid w:val="002220F6"/>
    <w:rsid w:val="0022241B"/>
    <w:rsid w:val="0022274E"/>
    <w:rsid w:val="00222FAE"/>
    <w:rsid w:val="00223A99"/>
    <w:rsid w:val="00224A2C"/>
    <w:rsid w:val="00225514"/>
    <w:rsid w:val="002260BE"/>
    <w:rsid w:val="00226D26"/>
    <w:rsid w:val="002309C6"/>
    <w:rsid w:val="00230B68"/>
    <w:rsid w:val="00231772"/>
    <w:rsid w:val="00232D15"/>
    <w:rsid w:val="00232E0F"/>
    <w:rsid w:val="00233150"/>
    <w:rsid w:val="00233813"/>
    <w:rsid w:val="002341E5"/>
    <w:rsid w:val="002347CB"/>
    <w:rsid w:val="00235A86"/>
    <w:rsid w:val="00236004"/>
    <w:rsid w:val="00236519"/>
    <w:rsid w:val="00236890"/>
    <w:rsid w:val="00236C9A"/>
    <w:rsid w:val="00236D1F"/>
    <w:rsid w:val="00240E6A"/>
    <w:rsid w:val="00240F34"/>
    <w:rsid w:val="00241C4D"/>
    <w:rsid w:val="00242824"/>
    <w:rsid w:val="0024287E"/>
    <w:rsid w:val="002429A2"/>
    <w:rsid w:val="00242B4D"/>
    <w:rsid w:val="00242C66"/>
    <w:rsid w:val="00242D97"/>
    <w:rsid w:val="00243006"/>
    <w:rsid w:val="002430FC"/>
    <w:rsid w:val="00244221"/>
    <w:rsid w:val="00244E93"/>
    <w:rsid w:val="00244F3F"/>
    <w:rsid w:val="0024613A"/>
    <w:rsid w:val="002462C0"/>
    <w:rsid w:val="002477DE"/>
    <w:rsid w:val="00247B7E"/>
    <w:rsid w:val="002501F2"/>
    <w:rsid w:val="00250E1F"/>
    <w:rsid w:val="00250E97"/>
    <w:rsid w:val="00251C49"/>
    <w:rsid w:val="00252393"/>
    <w:rsid w:val="002523B1"/>
    <w:rsid w:val="00253120"/>
    <w:rsid w:val="002540D0"/>
    <w:rsid w:val="00254385"/>
    <w:rsid w:val="002549E1"/>
    <w:rsid w:val="002556BE"/>
    <w:rsid w:val="00255AC6"/>
    <w:rsid w:val="00255D9A"/>
    <w:rsid w:val="0025689A"/>
    <w:rsid w:val="00256AB9"/>
    <w:rsid w:val="0025796A"/>
    <w:rsid w:val="00260005"/>
    <w:rsid w:val="002615B4"/>
    <w:rsid w:val="00261FD6"/>
    <w:rsid w:val="002624C2"/>
    <w:rsid w:val="0026258D"/>
    <w:rsid w:val="002633A6"/>
    <w:rsid w:val="00263A57"/>
    <w:rsid w:val="002645DB"/>
    <w:rsid w:val="00264A28"/>
    <w:rsid w:val="00266649"/>
    <w:rsid w:val="00266BB4"/>
    <w:rsid w:val="00271270"/>
    <w:rsid w:val="00271FE7"/>
    <w:rsid w:val="0027226A"/>
    <w:rsid w:val="00272505"/>
    <w:rsid w:val="00273C5B"/>
    <w:rsid w:val="002744D5"/>
    <w:rsid w:val="00275155"/>
    <w:rsid w:val="002761B0"/>
    <w:rsid w:val="002771C7"/>
    <w:rsid w:val="0027762A"/>
    <w:rsid w:val="002776C0"/>
    <w:rsid w:val="002776E9"/>
    <w:rsid w:val="00277884"/>
    <w:rsid w:val="00277C61"/>
    <w:rsid w:val="002802E8"/>
    <w:rsid w:val="002803A6"/>
    <w:rsid w:val="00280590"/>
    <w:rsid w:val="00280D95"/>
    <w:rsid w:val="00281567"/>
    <w:rsid w:val="00281C4E"/>
    <w:rsid w:val="00282931"/>
    <w:rsid w:val="00284394"/>
    <w:rsid w:val="00285447"/>
    <w:rsid w:val="002865BE"/>
    <w:rsid w:val="00286F40"/>
    <w:rsid w:val="00287669"/>
    <w:rsid w:val="00287B90"/>
    <w:rsid w:val="00287DF4"/>
    <w:rsid w:val="002901AA"/>
    <w:rsid w:val="002902A1"/>
    <w:rsid w:val="00290F32"/>
    <w:rsid w:val="00291978"/>
    <w:rsid w:val="00292198"/>
    <w:rsid w:val="00292F1E"/>
    <w:rsid w:val="00293224"/>
    <w:rsid w:val="00294E94"/>
    <w:rsid w:val="002951E5"/>
    <w:rsid w:val="00295E51"/>
    <w:rsid w:val="00296E05"/>
    <w:rsid w:val="00296FD5"/>
    <w:rsid w:val="002A0315"/>
    <w:rsid w:val="002A0C70"/>
    <w:rsid w:val="002A0E45"/>
    <w:rsid w:val="002A36CF"/>
    <w:rsid w:val="002A3F71"/>
    <w:rsid w:val="002A5D79"/>
    <w:rsid w:val="002A7000"/>
    <w:rsid w:val="002B037D"/>
    <w:rsid w:val="002B104F"/>
    <w:rsid w:val="002B1B75"/>
    <w:rsid w:val="002B265D"/>
    <w:rsid w:val="002B4B90"/>
    <w:rsid w:val="002B53F2"/>
    <w:rsid w:val="002B5474"/>
    <w:rsid w:val="002B551D"/>
    <w:rsid w:val="002B6CB6"/>
    <w:rsid w:val="002B79BF"/>
    <w:rsid w:val="002C063C"/>
    <w:rsid w:val="002C1150"/>
    <w:rsid w:val="002C11BD"/>
    <w:rsid w:val="002C18B3"/>
    <w:rsid w:val="002C1AEC"/>
    <w:rsid w:val="002C2305"/>
    <w:rsid w:val="002C2450"/>
    <w:rsid w:val="002C25AC"/>
    <w:rsid w:val="002C2780"/>
    <w:rsid w:val="002C382E"/>
    <w:rsid w:val="002C3A75"/>
    <w:rsid w:val="002C3F99"/>
    <w:rsid w:val="002C439D"/>
    <w:rsid w:val="002C5897"/>
    <w:rsid w:val="002C6491"/>
    <w:rsid w:val="002C6653"/>
    <w:rsid w:val="002C6D34"/>
    <w:rsid w:val="002C6F13"/>
    <w:rsid w:val="002D03CE"/>
    <w:rsid w:val="002D04C9"/>
    <w:rsid w:val="002D087F"/>
    <w:rsid w:val="002D13FE"/>
    <w:rsid w:val="002D28D5"/>
    <w:rsid w:val="002D2D9D"/>
    <w:rsid w:val="002D303B"/>
    <w:rsid w:val="002D6137"/>
    <w:rsid w:val="002D6241"/>
    <w:rsid w:val="002D638B"/>
    <w:rsid w:val="002D70C5"/>
    <w:rsid w:val="002D75C5"/>
    <w:rsid w:val="002E05B8"/>
    <w:rsid w:val="002E1441"/>
    <w:rsid w:val="002E16C9"/>
    <w:rsid w:val="002E1F4E"/>
    <w:rsid w:val="002E2AA0"/>
    <w:rsid w:val="002E2D4F"/>
    <w:rsid w:val="002E3AC8"/>
    <w:rsid w:val="002E3E8A"/>
    <w:rsid w:val="002E40F9"/>
    <w:rsid w:val="002E4445"/>
    <w:rsid w:val="002E62F4"/>
    <w:rsid w:val="002E6442"/>
    <w:rsid w:val="002E6DF0"/>
    <w:rsid w:val="002E73C3"/>
    <w:rsid w:val="002F15D9"/>
    <w:rsid w:val="002F23A2"/>
    <w:rsid w:val="002F2607"/>
    <w:rsid w:val="002F2B25"/>
    <w:rsid w:val="002F3728"/>
    <w:rsid w:val="002F3959"/>
    <w:rsid w:val="002F3B37"/>
    <w:rsid w:val="002F41B6"/>
    <w:rsid w:val="002F43D5"/>
    <w:rsid w:val="002F4482"/>
    <w:rsid w:val="002F543B"/>
    <w:rsid w:val="002F64E6"/>
    <w:rsid w:val="002F65D7"/>
    <w:rsid w:val="002F7688"/>
    <w:rsid w:val="00300140"/>
    <w:rsid w:val="0030110B"/>
    <w:rsid w:val="00301187"/>
    <w:rsid w:val="00301966"/>
    <w:rsid w:val="003022FD"/>
    <w:rsid w:val="00302AA3"/>
    <w:rsid w:val="00302CFC"/>
    <w:rsid w:val="00303F32"/>
    <w:rsid w:val="00303FD7"/>
    <w:rsid w:val="00304703"/>
    <w:rsid w:val="00304C5C"/>
    <w:rsid w:val="0030513D"/>
    <w:rsid w:val="003066F2"/>
    <w:rsid w:val="003076B5"/>
    <w:rsid w:val="0031046E"/>
    <w:rsid w:val="003107E0"/>
    <w:rsid w:val="00310A01"/>
    <w:rsid w:val="0031131C"/>
    <w:rsid w:val="00312836"/>
    <w:rsid w:val="0031330E"/>
    <w:rsid w:val="00313F17"/>
    <w:rsid w:val="00314175"/>
    <w:rsid w:val="0031423F"/>
    <w:rsid w:val="00314A95"/>
    <w:rsid w:val="0031530A"/>
    <w:rsid w:val="0031684C"/>
    <w:rsid w:val="00316FC7"/>
    <w:rsid w:val="00316FF2"/>
    <w:rsid w:val="00317602"/>
    <w:rsid w:val="003177AB"/>
    <w:rsid w:val="00317EB8"/>
    <w:rsid w:val="00320697"/>
    <w:rsid w:val="00320C4F"/>
    <w:rsid w:val="00320CB3"/>
    <w:rsid w:val="003221D9"/>
    <w:rsid w:val="003225FA"/>
    <w:rsid w:val="003227C9"/>
    <w:rsid w:val="00322882"/>
    <w:rsid w:val="00323E19"/>
    <w:rsid w:val="003240A8"/>
    <w:rsid w:val="00324B97"/>
    <w:rsid w:val="0032529A"/>
    <w:rsid w:val="003255E6"/>
    <w:rsid w:val="00325645"/>
    <w:rsid w:val="00326E6D"/>
    <w:rsid w:val="00327589"/>
    <w:rsid w:val="00330D15"/>
    <w:rsid w:val="003312C6"/>
    <w:rsid w:val="00331B0F"/>
    <w:rsid w:val="00332015"/>
    <w:rsid w:val="0033205F"/>
    <w:rsid w:val="00332127"/>
    <w:rsid w:val="003323B1"/>
    <w:rsid w:val="00333A31"/>
    <w:rsid w:val="00333B5F"/>
    <w:rsid w:val="0033471A"/>
    <w:rsid w:val="00336024"/>
    <w:rsid w:val="003361FB"/>
    <w:rsid w:val="00336A16"/>
    <w:rsid w:val="003379B2"/>
    <w:rsid w:val="003403AA"/>
    <w:rsid w:val="00341E0B"/>
    <w:rsid w:val="003424C9"/>
    <w:rsid w:val="00342B15"/>
    <w:rsid w:val="00342BE5"/>
    <w:rsid w:val="00343FC4"/>
    <w:rsid w:val="00344228"/>
    <w:rsid w:val="00344614"/>
    <w:rsid w:val="003447B6"/>
    <w:rsid w:val="00344C88"/>
    <w:rsid w:val="003450A4"/>
    <w:rsid w:val="00347E45"/>
    <w:rsid w:val="003534D1"/>
    <w:rsid w:val="003537F5"/>
    <w:rsid w:val="00353C98"/>
    <w:rsid w:val="00355424"/>
    <w:rsid w:val="003561D0"/>
    <w:rsid w:val="00356FE3"/>
    <w:rsid w:val="00357951"/>
    <w:rsid w:val="00357A6E"/>
    <w:rsid w:val="00357AC6"/>
    <w:rsid w:val="00357F60"/>
    <w:rsid w:val="003604CD"/>
    <w:rsid w:val="0036190A"/>
    <w:rsid w:val="00362789"/>
    <w:rsid w:val="00363094"/>
    <w:rsid w:val="003634C7"/>
    <w:rsid w:val="00365415"/>
    <w:rsid w:val="003657EA"/>
    <w:rsid w:val="00365D20"/>
    <w:rsid w:val="00365DC1"/>
    <w:rsid w:val="00366709"/>
    <w:rsid w:val="00366A03"/>
    <w:rsid w:val="00366B4D"/>
    <w:rsid w:val="00366F8A"/>
    <w:rsid w:val="0036760D"/>
    <w:rsid w:val="00370206"/>
    <w:rsid w:val="0037185F"/>
    <w:rsid w:val="0037196F"/>
    <w:rsid w:val="00372643"/>
    <w:rsid w:val="003732BA"/>
    <w:rsid w:val="003734D9"/>
    <w:rsid w:val="003736D2"/>
    <w:rsid w:val="00374478"/>
    <w:rsid w:val="003756D8"/>
    <w:rsid w:val="00376217"/>
    <w:rsid w:val="00376DA5"/>
    <w:rsid w:val="00377F39"/>
    <w:rsid w:val="003807E3"/>
    <w:rsid w:val="00381D54"/>
    <w:rsid w:val="003820F7"/>
    <w:rsid w:val="00382B63"/>
    <w:rsid w:val="0038343A"/>
    <w:rsid w:val="003846FE"/>
    <w:rsid w:val="00384991"/>
    <w:rsid w:val="0038631C"/>
    <w:rsid w:val="00386E7A"/>
    <w:rsid w:val="00387F59"/>
    <w:rsid w:val="0039093F"/>
    <w:rsid w:val="00390CBB"/>
    <w:rsid w:val="00391C81"/>
    <w:rsid w:val="00391E29"/>
    <w:rsid w:val="0039279C"/>
    <w:rsid w:val="003934E9"/>
    <w:rsid w:val="003945D4"/>
    <w:rsid w:val="00395282"/>
    <w:rsid w:val="00396819"/>
    <w:rsid w:val="00396F49"/>
    <w:rsid w:val="00397C84"/>
    <w:rsid w:val="00397ECB"/>
    <w:rsid w:val="003A02FB"/>
    <w:rsid w:val="003A0DD4"/>
    <w:rsid w:val="003A0EC4"/>
    <w:rsid w:val="003A25C1"/>
    <w:rsid w:val="003A2917"/>
    <w:rsid w:val="003A315E"/>
    <w:rsid w:val="003A32B0"/>
    <w:rsid w:val="003A3C0D"/>
    <w:rsid w:val="003A3D52"/>
    <w:rsid w:val="003A4E81"/>
    <w:rsid w:val="003A6A23"/>
    <w:rsid w:val="003A7C5B"/>
    <w:rsid w:val="003A7D3E"/>
    <w:rsid w:val="003A7FBF"/>
    <w:rsid w:val="003B0403"/>
    <w:rsid w:val="003B140F"/>
    <w:rsid w:val="003B1967"/>
    <w:rsid w:val="003B2374"/>
    <w:rsid w:val="003B24DB"/>
    <w:rsid w:val="003B2990"/>
    <w:rsid w:val="003B3CAD"/>
    <w:rsid w:val="003B470C"/>
    <w:rsid w:val="003B4DA8"/>
    <w:rsid w:val="003B5387"/>
    <w:rsid w:val="003B66D3"/>
    <w:rsid w:val="003C0983"/>
    <w:rsid w:val="003C1922"/>
    <w:rsid w:val="003C1E5A"/>
    <w:rsid w:val="003C20DF"/>
    <w:rsid w:val="003C255D"/>
    <w:rsid w:val="003C272F"/>
    <w:rsid w:val="003C30AB"/>
    <w:rsid w:val="003C4F86"/>
    <w:rsid w:val="003C6669"/>
    <w:rsid w:val="003C743B"/>
    <w:rsid w:val="003C7740"/>
    <w:rsid w:val="003D07D3"/>
    <w:rsid w:val="003D13D2"/>
    <w:rsid w:val="003D14B6"/>
    <w:rsid w:val="003D3627"/>
    <w:rsid w:val="003D399F"/>
    <w:rsid w:val="003D3C02"/>
    <w:rsid w:val="003D3ED0"/>
    <w:rsid w:val="003D456E"/>
    <w:rsid w:val="003D4CC4"/>
    <w:rsid w:val="003D5444"/>
    <w:rsid w:val="003D5AB9"/>
    <w:rsid w:val="003D6C9D"/>
    <w:rsid w:val="003D7ADE"/>
    <w:rsid w:val="003E0989"/>
    <w:rsid w:val="003E2DC3"/>
    <w:rsid w:val="003E3889"/>
    <w:rsid w:val="003E3AC3"/>
    <w:rsid w:val="003E46E2"/>
    <w:rsid w:val="003E48E2"/>
    <w:rsid w:val="003E4BDC"/>
    <w:rsid w:val="003E6064"/>
    <w:rsid w:val="003E63DB"/>
    <w:rsid w:val="003E6A7C"/>
    <w:rsid w:val="003E6DD8"/>
    <w:rsid w:val="003E7173"/>
    <w:rsid w:val="003E7D1A"/>
    <w:rsid w:val="003E7EB9"/>
    <w:rsid w:val="003F0871"/>
    <w:rsid w:val="003F0C64"/>
    <w:rsid w:val="003F0DB9"/>
    <w:rsid w:val="003F10D6"/>
    <w:rsid w:val="003F1B60"/>
    <w:rsid w:val="003F26AA"/>
    <w:rsid w:val="003F2CC7"/>
    <w:rsid w:val="003F2E48"/>
    <w:rsid w:val="003F444D"/>
    <w:rsid w:val="003F6001"/>
    <w:rsid w:val="003F6131"/>
    <w:rsid w:val="003F6142"/>
    <w:rsid w:val="003F6D42"/>
    <w:rsid w:val="003F7754"/>
    <w:rsid w:val="003F7CF5"/>
    <w:rsid w:val="00400A7C"/>
    <w:rsid w:val="00400EDF"/>
    <w:rsid w:val="00401405"/>
    <w:rsid w:val="00402894"/>
    <w:rsid w:val="00402A43"/>
    <w:rsid w:val="00403501"/>
    <w:rsid w:val="00403DBC"/>
    <w:rsid w:val="00403EC2"/>
    <w:rsid w:val="004046C5"/>
    <w:rsid w:val="00404C4A"/>
    <w:rsid w:val="00405E5D"/>
    <w:rsid w:val="004072EE"/>
    <w:rsid w:val="00407A65"/>
    <w:rsid w:val="00407BAC"/>
    <w:rsid w:val="00407DFA"/>
    <w:rsid w:val="004108D9"/>
    <w:rsid w:val="00410C6F"/>
    <w:rsid w:val="00410D0C"/>
    <w:rsid w:val="004110A5"/>
    <w:rsid w:val="0041114B"/>
    <w:rsid w:val="004128D0"/>
    <w:rsid w:val="004130F9"/>
    <w:rsid w:val="004138E5"/>
    <w:rsid w:val="00413E9A"/>
    <w:rsid w:val="00414A38"/>
    <w:rsid w:val="00415A38"/>
    <w:rsid w:val="00415BEC"/>
    <w:rsid w:val="00415F51"/>
    <w:rsid w:val="00416540"/>
    <w:rsid w:val="004179B6"/>
    <w:rsid w:val="00417D39"/>
    <w:rsid w:val="00417FA8"/>
    <w:rsid w:val="004204DD"/>
    <w:rsid w:val="0042068A"/>
    <w:rsid w:val="00421186"/>
    <w:rsid w:val="004216F6"/>
    <w:rsid w:val="00424040"/>
    <w:rsid w:val="00424F93"/>
    <w:rsid w:val="00426026"/>
    <w:rsid w:val="00426412"/>
    <w:rsid w:val="004267C5"/>
    <w:rsid w:val="00430663"/>
    <w:rsid w:val="004306F6"/>
    <w:rsid w:val="0043097B"/>
    <w:rsid w:val="00430D3C"/>
    <w:rsid w:val="00431034"/>
    <w:rsid w:val="00431441"/>
    <w:rsid w:val="00432DE4"/>
    <w:rsid w:val="00432F93"/>
    <w:rsid w:val="00433028"/>
    <w:rsid w:val="00435F76"/>
    <w:rsid w:val="00435FD6"/>
    <w:rsid w:val="0043614A"/>
    <w:rsid w:val="0043636C"/>
    <w:rsid w:val="00441BD3"/>
    <w:rsid w:val="00441D5D"/>
    <w:rsid w:val="004427C5"/>
    <w:rsid w:val="00443193"/>
    <w:rsid w:val="0044366E"/>
    <w:rsid w:val="004437D8"/>
    <w:rsid w:val="00443AF0"/>
    <w:rsid w:val="00443E02"/>
    <w:rsid w:val="004453CD"/>
    <w:rsid w:val="00445E9A"/>
    <w:rsid w:val="004469F0"/>
    <w:rsid w:val="00446ECA"/>
    <w:rsid w:val="00447AF8"/>
    <w:rsid w:val="0045243B"/>
    <w:rsid w:val="00453143"/>
    <w:rsid w:val="00453EF3"/>
    <w:rsid w:val="0045444D"/>
    <w:rsid w:val="00454585"/>
    <w:rsid w:val="00454AE4"/>
    <w:rsid w:val="00454F8B"/>
    <w:rsid w:val="00454FB4"/>
    <w:rsid w:val="00460014"/>
    <w:rsid w:val="0046079C"/>
    <w:rsid w:val="00460A1C"/>
    <w:rsid w:val="00460B56"/>
    <w:rsid w:val="00460BE1"/>
    <w:rsid w:val="004620EE"/>
    <w:rsid w:val="00463413"/>
    <w:rsid w:val="00464686"/>
    <w:rsid w:val="00464D61"/>
    <w:rsid w:val="004656AB"/>
    <w:rsid w:val="00467C75"/>
    <w:rsid w:val="00470057"/>
    <w:rsid w:val="00470661"/>
    <w:rsid w:val="00470B2B"/>
    <w:rsid w:val="00470B3D"/>
    <w:rsid w:val="00471511"/>
    <w:rsid w:val="004717F0"/>
    <w:rsid w:val="0047251D"/>
    <w:rsid w:val="00474188"/>
    <w:rsid w:val="004744AF"/>
    <w:rsid w:val="00475825"/>
    <w:rsid w:val="004769BD"/>
    <w:rsid w:val="00476FFB"/>
    <w:rsid w:val="00477233"/>
    <w:rsid w:val="00477D96"/>
    <w:rsid w:val="004833F2"/>
    <w:rsid w:val="00484070"/>
    <w:rsid w:val="0048421F"/>
    <w:rsid w:val="004859B4"/>
    <w:rsid w:val="00485A1E"/>
    <w:rsid w:val="004860F1"/>
    <w:rsid w:val="00486188"/>
    <w:rsid w:val="0048795C"/>
    <w:rsid w:val="00487B36"/>
    <w:rsid w:val="00487E48"/>
    <w:rsid w:val="004923AB"/>
    <w:rsid w:val="00492FF5"/>
    <w:rsid w:val="00493868"/>
    <w:rsid w:val="00493C22"/>
    <w:rsid w:val="004948F5"/>
    <w:rsid w:val="004A0385"/>
    <w:rsid w:val="004A1112"/>
    <w:rsid w:val="004A26AA"/>
    <w:rsid w:val="004A27E4"/>
    <w:rsid w:val="004A32CA"/>
    <w:rsid w:val="004A34D0"/>
    <w:rsid w:val="004A5940"/>
    <w:rsid w:val="004A6497"/>
    <w:rsid w:val="004A6C6E"/>
    <w:rsid w:val="004A6CBD"/>
    <w:rsid w:val="004A77EB"/>
    <w:rsid w:val="004B0D7D"/>
    <w:rsid w:val="004B0EB0"/>
    <w:rsid w:val="004B1106"/>
    <w:rsid w:val="004B171A"/>
    <w:rsid w:val="004B19A2"/>
    <w:rsid w:val="004B1CDD"/>
    <w:rsid w:val="004B2B8E"/>
    <w:rsid w:val="004B2BF2"/>
    <w:rsid w:val="004B35EC"/>
    <w:rsid w:val="004B37C9"/>
    <w:rsid w:val="004B475D"/>
    <w:rsid w:val="004B5032"/>
    <w:rsid w:val="004B5D76"/>
    <w:rsid w:val="004B5FC9"/>
    <w:rsid w:val="004B73A8"/>
    <w:rsid w:val="004B77D8"/>
    <w:rsid w:val="004C03D6"/>
    <w:rsid w:val="004C0D5A"/>
    <w:rsid w:val="004C0F49"/>
    <w:rsid w:val="004C1A98"/>
    <w:rsid w:val="004C2031"/>
    <w:rsid w:val="004C2256"/>
    <w:rsid w:val="004C5B58"/>
    <w:rsid w:val="004C5E71"/>
    <w:rsid w:val="004D1556"/>
    <w:rsid w:val="004D1ECB"/>
    <w:rsid w:val="004D2265"/>
    <w:rsid w:val="004D2451"/>
    <w:rsid w:val="004D2DEC"/>
    <w:rsid w:val="004D3DCB"/>
    <w:rsid w:val="004D420F"/>
    <w:rsid w:val="004D61AA"/>
    <w:rsid w:val="004D690F"/>
    <w:rsid w:val="004D6BBD"/>
    <w:rsid w:val="004D7072"/>
    <w:rsid w:val="004D7234"/>
    <w:rsid w:val="004D73F9"/>
    <w:rsid w:val="004E0449"/>
    <w:rsid w:val="004E05A2"/>
    <w:rsid w:val="004E130D"/>
    <w:rsid w:val="004E2954"/>
    <w:rsid w:val="004E54DD"/>
    <w:rsid w:val="004E573B"/>
    <w:rsid w:val="004E5FCF"/>
    <w:rsid w:val="004E6173"/>
    <w:rsid w:val="004E6EB4"/>
    <w:rsid w:val="004E7CC4"/>
    <w:rsid w:val="004E7D44"/>
    <w:rsid w:val="004F0A54"/>
    <w:rsid w:val="004F0EEA"/>
    <w:rsid w:val="004F1300"/>
    <w:rsid w:val="004F147E"/>
    <w:rsid w:val="004F1C55"/>
    <w:rsid w:val="004F1F2F"/>
    <w:rsid w:val="004F23F9"/>
    <w:rsid w:val="004F4446"/>
    <w:rsid w:val="004F4839"/>
    <w:rsid w:val="004F7A2C"/>
    <w:rsid w:val="00501744"/>
    <w:rsid w:val="00501D51"/>
    <w:rsid w:val="00502243"/>
    <w:rsid w:val="00503B0B"/>
    <w:rsid w:val="00503EFD"/>
    <w:rsid w:val="00503F82"/>
    <w:rsid w:val="005051B8"/>
    <w:rsid w:val="00505A2D"/>
    <w:rsid w:val="005060DA"/>
    <w:rsid w:val="005065A4"/>
    <w:rsid w:val="005074C9"/>
    <w:rsid w:val="0050752D"/>
    <w:rsid w:val="00507598"/>
    <w:rsid w:val="005106B7"/>
    <w:rsid w:val="00510A0B"/>
    <w:rsid w:val="00511677"/>
    <w:rsid w:val="00511789"/>
    <w:rsid w:val="00511DD5"/>
    <w:rsid w:val="0051247E"/>
    <w:rsid w:val="00512B39"/>
    <w:rsid w:val="00513303"/>
    <w:rsid w:val="005135EB"/>
    <w:rsid w:val="005151C5"/>
    <w:rsid w:val="0052055D"/>
    <w:rsid w:val="00521B04"/>
    <w:rsid w:val="00521DC5"/>
    <w:rsid w:val="00521F3D"/>
    <w:rsid w:val="0052201F"/>
    <w:rsid w:val="00523262"/>
    <w:rsid w:val="00523EAC"/>
    <w:rsid w:val="0052452D"/>
    <w:rsid w:val="005261C2"/>
    <w:rsid w:val="0052773D"/>
    <w:rsid w:val="00527CF9"/>
    <w:rsid w:val="00530BD9"/>
    <w:rsid w:val="00532BA9"/>
    <w:rsid w:val="0053360A"/>
    <w:rsid w:val="00533A81"/>
    <w:rsid w:val="00534499"/>
    <w:rsid w:val="00535411"/>
    <w:rsid w:val="00536006"/>
    <w:rsid w:val="00536D2A"/>
    <w:rsid w:val="0053791A"/>
    <w:rsid w:val="0053791E"/>
    <w:rsid w:val="00541AFA"/>
    <w:rsid w:val="00541BA8"/>
    <w:rsid w:val="0054220F"/>
    <w:rsid w:val="00542776"/>
    <w:rsid w:val="00543316"/>
    <w:rsid w:val="0054426B"/>
    <w:rsid w:val="0054469B"/>
    <w:rsid w:val="00544FF9"/>
    <w:rsid w:val="00546E5F"/>
    <w:rsid w:val="005471F3"/>
    <w:rsid w:val="005474EC"/>
    <w:rsid w:val="005475E4"/>
    <w:rsid w:val="00550086"/>
    <w:rsid w:val="00550C81"/>
    <w:rsid w:val="00550D46"/>
    <w:rsid w:val="00551577"/>
    <w:rsid w:val="00552535"/>
    <w:rsid w:val="0055290C"/>
    <w:rsid w:val="005535F4"/>
    <w:rsid w:val="0055413C"/>
    <w:rsid w:val="00554B07"/>
    <w:rsid w:val="00554DA7"/>
    <w:rsid w:val="005551EA"/>
    <w:rsid w:val="00555792"/>
    <w:rsid w:val="00555A52"/>
    <w:rsid w:val="00555B74"/>
    <w:rsid w:val="00557061"/>
    <w:rsid w:val="005572B7"/>
    <w:rsid w:val="0055736A"/>
    <w:rsid w:val="005575D2"/>
    <w:rsid w:val="00560648"/>
    <w:rsid w:val="0056072F"/>
    <w:rsid w:val="00565763"/>
    <w:rsid w:val="005660CA"/>
    <w:rsid w:val="005664EB"/>
    <w:rsid w:val="00566CB6"/>
    <w:rsid w:val="00567284"/>
    <w:rsid w:val="0057194B"/>
    <w:rsid w:val="00571C2D"/>
    <w:rsid w:val="00571F34"/>
    <w:rsid w:val="005721C7"/>
    <w:rsid w:val="00572576"/>
    <w:rsid w:val="005736E0"/>
    <w:rsid w:val="00573ADD"/>
    <w:rsid w:val="00574696"/>
    <w:rsid w:val="00574A15"/>
    <w:rsid w:val="00576870"/>
    <w:rsid w:val="0057795E"/>
    <w:rsid w:val="00577F39"/>
    <w:rsid w:val="0058044A"/>
    <w:rsid w:val="00581124"/>
    <w:rsid w:val="00581C34"/>
    <w:rsid w:val="005822D8"/>
    <w:rsid w:val="005826C5"/>
    <w:rsid w:val="00583636"/>
    <w:rsid w:val="00584997"/>
    <w:rsid w:val="00585C68"/>
    <w:rsid w:val="00586312"/>
    <w:rsid w:val="00586584"/>
    <w:rsid w:val="00590542"/>
    <w:rsid w:val="00590A54"/>
    <w:rsid w:val="00590B09"/>
    <w:rsid w:val="00590F52"/>
    <w:rsid w:val="00591579"/>
    <w:rsid w:val="00591E81"/>
    <w:rsid w:val="00592F03"/>
    <w:rsid w:val="00593662"/>
    <w:rsid w:val="0059389D"/>
    <w:rsid w:val="00593AC0"/>
    <w:rsid w:val="005948E9"/>
    <w:rsid w:val="00594E97"/>
    <w:rsid w:val="00594F91"/>
    <w:rsid w:val="0059641B"/>
    <w:rsid w:val="00596719"/>
    <w:rsid w:val="00597566"/>
    <w:rsid w:val="005A00D1"/>
    <w:rsid w:val="005A075E"/>
    <w:rsid w:val="005A0A57"/>
    <w:rsid w:val="005A0DC3"/>
    <w:rsid w:val="005A1220"/>
    <w:rsid w:val="005A196E"/>
    <w:rsid w:val="005A21D3"/>
    <w:rsid w:val="005A236F"/>
    <w:rsid w:val="005A27D2"/>
    <w:rsid w:val="005A2BE6"/>
    <w:rsid w:val="005A2E7A"/>
    <w:rsid w:val="005A42FF"/>
    <w:rsid w:val="005A4E57"/>
    <w:rsid w:val="005A57C9"/>
    <w:rsid w:val="005A5865"/>
    <w:rsid w:val="005A61FD"/>
    <w:rsid w:val="005A6CFA"/>
    <w:rsid w:val="005A7178"/>
    <w:rsid w:val="005A7858"/>
    <w:rsid w:val="005B08A6"/>
    <w:rsid w:val="005B0ED3"/>
    <w:rsid w:val="005B165F"/>
    <w:rsid w:val="005B394F"/>
    <w:rsid w:val="005B5016"/>
    <w:rsid w:val="005B62F5"/>
    <w:rsid w:val="005B68E9"/>
    <w:rsid w:val="005B6905"/>
    <w:rsid w:val="005B7A55"/>
    <w:rsid w:val="005C0029"/>
    <w:rsid w:val="005C10C9"/>
    <w:rsid w:val="005C2AC1"/>
    <w:rsid w:val="005C2C4F"/>
    <w:rsid w:val="005C311D"/>
    <w:rsid w:val="005C3E18"/>
    <w:rsid w:val="005C4E3D"/>
    <w:rsid w:val="005C67E7"/>
    <w:rsid w:val="005C7864"/>
    <w:rsid w:val="005C7B61"/>
    <w:rsid w:val="005D0451"/>
    <w:rsid w:val="005D0985"/>
    <w:rsid w:val="005D1BED"/>
    <w:rsid w:val="005D1F8D"/>
    <w:rsid w:val="005D3F34"/>
    <w:rsid w:val="005D4266"/>
    <w:rsid w:val="005D4397"/>
    <w:rsid w:val="005D4D45"/>
    <w:rsid w:val="005D6253"/>
    <w:rsid w:val="005D6E97"/>
    <w:rsid w:val="005D7181"/>
    <w:rsid w:val="005D7186"/>
    <w:rsid w:val="005D72FE"/>
    <w:rsid w:val="005D7977"/>
    <w:rsid w:val="005D7E40"/>
    <w:rsid w:val="005E00DB"/>
    <w:rsid w:val="005E019B"/>
    <w:rsid w:val="005E0B51"/>
    <w:rsid w:val="005E11F1"/>
    <w:rsid w:val="005E22AD"/>
    <w:rsid w:val="005E310D"/>
    <w:rsid w:val="005E4349"/>
    <w:rsid w:val="005E44BB"/>
    <w:rsid w:val="005E4BE5"/>
    <w:rsid w:val="005E5A2F"/>
    <w:rsid w:val="005E61EA"/>
    <w:rsid w:val="005E7B9A"/>
    <w:rsid w:val="005F112F"/>
    <w:rsid w:val="005F147C"/>
    <w:rsid w:val="005F18D0"/>
    <w:rsid w:val="005F3881"/>
    <w:rsid w:val="005F482B"/>
    <w:rsid w:val="005F4E40"/>
    <w:rsid w:val="005F5FE8"/>
    <w:rsid w:val="005F642C"/>
    <w:rsid w:val="005F6618"/>
    <w:rsid w:val="005F6D61"/>
    <w:rsid w:val="005F7BF6"/>
    <w:rsid w:val="005F7E2F"/>
    <w:rsid w:val="0060053B"/>
    <w:rsid w:val="00600664"/>
    <w:rsid w:val="006009A3"/>
    <w:rsid w:val="0060139D"/>
    <w:rsid w:val="00601989"/>
    <w:rsid w:val="00602BF2"/>
    <w:rsid w:val="00603232"/>
    <w:rsid w:val="00605C99"/>
    <w:rsid w:val="0060605E"/>
    <w:rsid w:val="00607B74"/>
    <w:rsid w:val="00610AFF"/>
    <w:rsid w:val="0061162A"/>
    <w:rsid w:val="006119AC"/>
    <w:rsid w:val="00611A09"/>
    <w:rsid w:val="006124B8"/>
    <w:rsid w:val="006156E9"/>
    <w:rsid w:val="006162B3"/>
    <w:rsid w:val="006166C6"/>
    <w:rsid w:val="006169EA"/>
    <w:rsid w:val="00616CD3"/>
    <w:rsid w:val="00616F42"/>
    <w:rsid w:val="0062003E"/>
    <w:rsid w:val="006248E6"/>
    <w:rsid w:val="006255E3"/>
    <w:rsid w:val="0062624F"/>
    <w:rsid w:val="00626BF7"/>
    <w:rsid w:val="00627B01"/>
    <w:rsid w:val="00630183"/>
    <w:rsid w:val="00630897"/>
    <w:rsid w:val="00630C76"/>
    <w:rsid w:val="00631FF2"/>
    <w:rsid w:val="006323E6"/>
    <w:rsid w:val="00632CE8"/>
    <w:rsid w:val="006330AA"/>
    <w:rsid w:val="006332C8"/>
    <w:rsid w:val="006341BE"/>
    <w:rsid w:val="00634993"/>
    <w:rsid w:val="00634FBA"/>
    <w:rsid w:val="00635043"/>
    <w:rsid w:val="0063591C"/>
    <w:rsid w:val="006361FC"/>
    <w:rsid w:val="00637941"/>
    <w:rsid w:val="00640047"/>
    <w:rsid w:val="006404B7"/>
    <w:rsid w:val="00641EF5"/>
    <w:rsid w:val="00642715"/>
    <w:rsid w:val="00643547"/>
    <w:rsid w:val="00644179"/>
    <w:rsid w:val="0064444D"/>
    <w:rsid w:val="00645860"/>
    <w:rsid w:val="00647575"/>
    <w:rsid w:val="00650501"/>
    <w:rsid w:val="006507BD"/>
    <w:rsid w:val="006514DB"/>
    <w:rsid w:val="00651864"/>
    <w:rsid w:val="00652CF3"/>
    <w:rsid w:val="0065397A"/>
    <w:rsid w:val="00653D94"/>
    <w:rsid w:val="0065402B"/>
    <w:rsid w:val="00654712"/>
    <w:rsid w:val="00654D03"/>
    <w:rsid w:val="00655693"/>
    <w:rsid w:val="00656842"/>
    <w:rsid w:val="00656AE0"/>
    <w:rsid w:val="00656D7C"/>
    <w:rsid w:val="006605BD"/>
    <w:rsid w:val="00661262"/>
    <w:rsid w:val="006619F2"/>
    <w:rsid w:val="00661C92"/>
    <w:rsid w:val="00662986"/>
    <w:rsid w:val="00663040"/>
    <w:rsid w:val="006633F2"/>
    <w:rsid w:val="0066639B"/>
    <w:rsid w:val="0066764E"/>
    <w:rsid w:val="006677E6"/>
    <w:rsid w:val="00670619"/>
    <w:rsid w:val="00670B69"/>
    <w:rsid w:val="00670C61"/>
    <w:rsid w:val="00672CAD"/>
    <w:rsid w:val="006743CA"/>
    <w:rsid w:val="0067465B"/>
    <w:rsid w:val="00675B2A"/>
    <w:rsid w:val="00677165"/>
    <w:rsid w:val="0067746F"/>
    <w:rsid w:val="00677AB1"/>
    <w:rsid w:val="00677B51"/>
    <w:rsid w:val="00677DC7"/>
    <w:rsid w:val="006820C9"/>
    <w:rsid w:val="00682865"/>
    <w:rsid w:val="00683106"/>
    <w:rsid w:val="00683283"/>
    <w:rsid w:val="0068435F"/>
    <w:rsid w:val="006843BC"/>
    <w:rsid w:val="0068468D"/>
    <w:rsid w:val="00685212"/>
    <w:rsid w:val="0068569B"/>
    <w:rsid w:val="00685AC6"/>
    <w:rsid w:val="0068632C"/>
    <w:rsid w:val="00690EFE"/>
    <w:rsid w:val="0069234E"/>
    <w:rsid w:val="0069265E"/>
    <w:rsid w:val="0069318D"/>
    <w:rsid w:val="00693B83"/>
    <w:rsid w:val="006942E7"/>
    <w:rsid w:val="00694A8C"/>
    <w:rsid w:val="00694AEA"/>
    <w:rsid w:val="00694FF7"/>
    <w:rsid w:val="00696F03"/>
    <w:rsid w:val="00697625"/>
    <w:rsid w:val="006A0576"/>
    <w:rsid w:val="006A0905"/>
    <w:rsid w:val="006A0D47"/>
    <w:rsid w:val="006A0EAC"/>
    <w:rsid w:val="006A13FA"/>
    <w:rsid w:val="006A1682"/>
    <w:rsid w:val="006A22EE"/>
    <w:rsid w:val="006A24BA"/>
    <w:rsid w:val="006A2C96"/>
    <w:rsid w:val="006A3C9F"/>
    <w:rsid w:val="006A4B5B"/>
    <w:rsid w:val="006A4D2B"/>
    <w:rsid w:val="006A55F1"/>
    <w:rsid w:val="006A65D9"/>
    <w:rsid w:val="006A66B7"/>
    <w:rsid w:val="006A696E"/>
    <w:rsid w:val="006A76B6"/>
    <w:rsid w:val="006B0788"/>
    <w:rsid w:val="006B0868"/>
    <w:rsid w:val="006B104D"/>
    <w:rsid w:val="006B1603"/>
    <w:rsid w:val="006B1666"/>
    <w:rsid w:val="006B1A13"/>
    <w:rsid w:val="006B1F45"/>
    <w:rsid w:val="006B349E"/>
    <w:rsid w:val="006B3900"/>
    <w:rsid w:val="006B7115"/>
    <w:rsid w:val="006B7E6C"/>
    <w:rsid w:val="006C16F7"/>
    <w:rsid w:val="006C1E53"/>
    <w:rsid w:val="006C20A2"/>
    <w:rsid w:val="006C3866"/>
    <w:rsid w:val="006C3D62"/>
    <w:rsid w:val="006C3E12"/>
    <w:rsid w:val="006C53AA"/>
    <w:rsid w:val="006C5E9F"/>
    <w:rsid w:val="006C6653"/>
    <w:rsid w:val="006C6DF0"/>
    <w:rsid w:val="006C764E"/>
    <w:rsid w:val="006C7F4E"/>
    <w:rsid w:val="006D01CE"/>
    <w:rsid w:val="006D1328"/>
    <w:rsid w:val="006D17D0"/>
    <w:rsid w:val="006D1898"/>
    <w:rsid w:val="006D2A5E"/>
    <w:rsid w:val="006D2CB4"/>
    <w:rsid w:val="006D2DE5"/>
    <w:rsid w:val="006D3248"/>
    <w:rsid w:val="006D3511"/>
    <w:rsid w:val="006D491F"/>
    <w:rsid w:val="006D5571"/>
    <w:rsid w:val="006D72DA"/>
    <w:rsid w:val="006D73F8"/>
    <w:rsid w:val="006D75C2"/>
    <w:rsid w:val="006E028B"/>
    <w:rsid w:val="006E1BEB"/>
    <w:rsid w:val="006E3D9D"/>
    <w:rsid w:val="006E4C91"/>
    <w:rsid w:val="006E51BE"/>
    <w:rsid w:val="006E583C"/>
    <w:rsid w:val="006E5B75"/>
    <w:rsid w:val="006E6D41"/>
    <w:rsid w:val="006F0188"/>
    <w:rsid w:val="006F05C2"/>
    <w:rsid w:val="006F05E8"/>
    <w:rsid w:val="006F20A6"/>
    <w:rsid w:val="006F2A4C"/>
    <w:rsid w:val="006F3C2C"/>
    <w:rsid w:val="006F47D8"/>
    <w:rsid w:val="006F5313"/>
    <w:rsid w:val="006F5324"/>
    <w:rsid w:val="006F6494"/>
    <w:rsid w:val="006F66CC"/>
    <w:rsid w:val="006F72C9"/>
    <w:rsid w:val="006F7323"/>
    <w:rsid w:val="0070013B"/>
    <w:rsid w:val="00700884"/>
    <w:rsid w:val="007009EA"/>
    <w:rsid w:val="00702E52"/>
    <w:rsid w:val="00702FC4"/>
    <w:rsid w:val="007031F8"/>
    <w:rsid w:val="0070467B"/>
    <w:rsid w:val="00704CC5"/>
    <w:rsid w:val="00705623"/>
    <w:rsid w:val="00706D2B"/>
    <w:rsid w:val="00706D46"/>
    <w:rsid w:val="007107E5"/>
    <w:rsid w:val="00710B41"/>
    <w:rsid w:val="00711692"/>
    <w:rsid w:val="00711ED3"/>
    <w:rsid w:val="00712E0C"/>
    <w:rsid w:val="007130AB"/>
    <w:rsid w:val="00713848"/>
    <w:rsid w:val="00714635"/>
    <w:rsid w:val="007159B5"/>
    <w:rsid w:val="00715FF6"/>
    <w:rsid w:val="00716620"/>
    <w:rsid w:val="00716D64"/>
    <w:rsid w:val="0071725B"/>
    <w:rsid w:val="00717FFD"/>
    <w:rsid w:val="0072216B"/>
    <w:rsid w:val="00722302"/>
    <w:rsid w:val="00722CF0"/>
    <w:rsid w:val="0072325B"/>
    <w:rsid w:val="00723426"/>
    <w:rsid w:val="00723464"/>
    <w:rsid w:val="00723DF5"/>
    <w:rsid w:val="00724525"/>
    <w:rsid w:val="00724D8F"/>
    <w:rsid w:val="00725189"/>
    <w:rsid w:val="00725288"/>
    <w:rsid w:val="007257F6"/>
    <w:rsid w:val="00725D2A"/>
    <w:rsid w:val="007261A5"/>
    <w:rsid w:val="00726A3B"/>
    <w:rsid w:val="00726ECA"/>
    <w:rsid w:val="007279F4"/>
    <w:rsid w:val="0073025D"/>
    <w:rsid w:val="00730494"/>
    <w:rsid w:val="00730735"/>
    <w:rsid w:val="00731DAD"/>
    <w:rsid w:val="00731EAD"/>
    <w:rsid w:val="0073340D"/>
    <w:rsid w:val="00733E75"/>
    <w:rsid w:val="0073420E"/>
    <w:rsid w:val="007345AD"/>
    <w:rsid w:val="0073487F"/>
    <w:rsid w:val="00734B9D"/>
    <w:rsid w:val="007354B0"/>
    <w:rsid w:val="007360D6"/>
    <w:rsid w:val="00736944"/>
    <w:rsid w:val="00740CBF"/>
    <w:rsid w:val="00741AFF"/>
    <w:rsid w:val="007423F0"/>
    <w:rsid w:val="00743761"/>
    <w:rsid w:val="007439E7"/>
    <w:rsid w:val="0074457F"/>
    <w:rsid w:val="00744C6A"/>
    <w:rsid w:val="00745459"/>
    <w:rsid w:val="007456AC"/>
    <w:rsid w:val="007459C5"/>
    <w:rsid w:val="007460E5"/>
    <w:rsid w:val="00747A41"/>
    <w:rsid w:val="00750B8F"/>
    <w:rsid w:val="00750CFC"/>
    <w:rsid w:val="007517C6"/>
    <w:rsid w:val="00753963"/>
    <w:rsid w:val="00755382"/>
    <w:rsid w:val="00755E77"/>
    <w:rsid w:val="00755F03"/>
    <w:rsid w:val="00757C0E"/>
    <w:rsid w:val="00760AE0"/>
    <w:rsid w:val="0076170C"/>
    <w:rsid w:val="00762029"/>
    <w:rsid w:val="00762EC8"/>
    <w:rsid w:val="007630A5"/>
    <w:rsid w:val="00764738"/>
    <w:rsid w:val="00764D73"/>
    <w:rsid w:val="007666B3"/>
    <w:rsid w:val="007666BC"/>
    <w:rsid w:val="00766E7A"/>
    <w:rsid w:val="00767042"/>
    <w:rsid w:val="00767B89"/>
    <w:rsid w:val="00770C9C"/>
    <w:rsid w:val="007713C0"/>
    <w:rsid w:val="007715C5"/>
    <w:rsid w:val="00771846"/>
    <w:rsid w:val="00772124"/>
    <w:rsid w:val="00772CCD"/>
    <w:rsid w:val="00772D6A"/>
    <w:rsid w:val="007730A5"/>
    <w:rsid w:val="00773469"/>
    <w:rsid w:val="00773E07"/>
    <w:rsid w:val="00774DAD"/>
    <w:rsid w:val="007756AD"/>
    <w:rsid w:val="007768AC"/>
    <w:rsid w:val="00777243"/>
    <w:rsid w:val="00780BC1"/>
    <w:rsid w:val="0078117B"/>
    <w:rsid w:val="0078125C"/>
    <w:rsid w:val="0078368F"/>
    <w:rsid w:val="00783D57"/>
    <w:rsid w:val="007843CB"/>
    <w:rsid w:val="007849C9"/>
    <w:rsid w:val="007853A3"/>
    <w:rsid w:val="00785AF0"/>
    <w:rsid w:val="00786135"/>
    <w:rsid w:val="00786220"/>
    <w:rsid w:val="00786345"/>
    <w:rsid w:val="007868DD"/>
    <w:rsid w:val="00787BE7"/>
    <w:rsid w:val="00787D40"/>
    <w:rsid w:val="00790129"/>
    <w:rsid w:val="007905EF"/>
    <w:rsid w:val="00790822"/>
    <w:rsid w:val="00790AE3"/>
    <w:rsid w:val="0079134B"/>
    <w:rsid w:val="00791D01"/>
    <w:rsid w:val="00795002"/>
    <w:rsid w:val="00796341"/>
    <w:rsid w:val="007966DE"/>
    <w:rsid w:val="00796707"/>
    <w:rsid w:val="0079671C"/>
    <w:rsid w:val="007967BC"/>
    <w:rsid w:val="007967F3"/>
    <w:rsid w:val="00796CA8"/>
    <w:rsid w:val="00797BB3"/>
    <w:rsid w:val="007A02C5"/>
    <w:rsid w:val="007A06E1"/>
    <w:rsid w:val="007A0E9F"/>
    <w:rsid w:val="007A0FD7"/>
    <w:rsid w:val="007A19FA"/>
    <w:rsid w:val="007A1DA7"/>
    <w:rsid w:val="007A3282"/>
    <w:rsid w:val="007A3435"/>
    <w:rsid w:val="007A41C7"/>
    <w:rsid w:val="007A5BD7"/>
    <w:rsid w:val="007A68E8"/>
    <w:rsid w:val="007A7D76"/>
    <w:rsid w:val="007B033E"/>
    <w:rsid w:val="007B1FC2"/>
    <w:rsid w:val="007B250D"/>
    <w:rsid w:val="007B3091"/>
    <w:rsid w:val="007B32D9"/>
    <w:rsid w:val="007B3672"/>
    <w:rsid w:val="007B372A"/>
    <w:rsid w:val="007B6867"/>
    <w:rsid w:val="007B6868"/>
    <w:rsid w:val="007B770C"/>
    <w:rsid w:val="007B77C0"/>
    <w:rsid w:val="007C195D"/>
    <w:rsid w:val="007C1DCF"/>
    <w:rsid w:val="007C2E4E"/>
    <w:rsid w:val="007C3304"/>
    <w:rsid w:val="007C3828"/>
    <w:rsid w:val="007C3EB1"/>
    <w:rsid w:val="007C4AB3"/>
    <w:rsid w:val="007C5AD8"/>
    <w:rsid w:val="007C5E9D"/>
    <w:rsid w:val="007C654C"/>
    <w:rsid w:val="007D02EB"/>
    <w:rsid w:val="007D05ED"/>
    <w:rsid w:val="007D121F"/>
    <w:rsid w:val="007D1918"/>
    <w:rsid w:val="007D23F6"/>
    <w:rsid w:val="007D35A4"/>
    <w:rsid w:val="007D4AE2"/>
    <w:rsid w:val="007D4CFA"/>
    <w:rsid w:val="007D7726"/>
    <w:rsid w:val="007D7CFA"/>
    <w:rsid w:val="007E0850"/>
    <w:rsid w:val="007E1240"/>
    <w:rsid w:val="007E2BC4"/>
    <w:rsid w:val="007E31B1"/>
    <w:rsid w:val="007E3557"/>
    <w:rsid w:val="007E4A86"/>
    <w:rsid w:val="007E56DF"/>
    <w:rsid w:val="007E5E8C"/>
    <w:rsid w:val="007E5FB6"/>
    <w:rsid w:val="007E5FC8"/>
    <w:rsid w:val="007E62B6"/>
    <w:rsid w:val="007E6904"/>
    <w:rsid w:val="007E697B"/>
    <w:rsid w:val="007E7228"/>
    <w:rsid w:val="007E7875"/>
    <w:rsid w:val="007E78FA"/>
    <w:rsid w:val="007E7B51"/>
    <w:rsid w:val="007E7C7D"/>
    <w:rsid w:val="007F0EAE"/>
    <w:rsid w:val="007F3B56"/>
    <w:rsid w:val="007F54C1"/>
    <w:rsid w:val="007F5789"/>
    <w:rsid w:val="007F5C55"/>
    <w:rsid w:val="007F6C16"/>
    <w:rsid w:val="007F701C"/>
    <w:rsid w:val="007F758A"/>
    <w:rsid w:val="0080165A"/>
    <w:rsid w:val="00801D6E"/>
    <w:rsid w:val="0080346B"/>
    <w:rsid w:val="008035AB"/>
    <w:rsid w:val="00803E5C"/>
    <w:rsid w:val="008045F7"/>
    <w:rsid w:val="00804D49"/>
    <w:rsid w:val="00804F45"/>
    <w:rsid w:val="00804F59"/>
    <w:rsid w:val="0080618C"/>
    <w:rsid w:val="00807399"/>
    <w:rsid w:val="008076CE"/>
    <w:rsid w:val="00807B58"/>
    <w:rsid w:val="0081001C"/>
    <w:rsid w:val="008106C7"/>
    <w:rsid w:val="00810768"/>
    <w:rsid w:val="00810CCC"/>
    <w:rsid w:val="00811213"/>
    <w:rsid w:val="00811F2C"/>
    <w:rsid w:val="00812B2E"/>
    <w:rsid w:val="00813361"/>
    <w:rsid w:val="00813E37"/>
    <w:rsid w:val="00813FA7"/>
    <w:rsid w:val="0081531E"/>
    <w:rsid w:val="00815F2C"/>
    <w:rsid w:val="008163F8"/>
    <w:rsid w:val="00816A21"/>
    <w:rsid w:val="00817156"/>
    <w:rsid w:val="008175B2"/>
    <w:rsid w:val="00817E83"/>
    <w:rsid w:val="00820E92"/>
    <w:rsid w:val="00820FE5"/>
    <w:rsid w:val="0082137D"/>
    <w:rsid w:val="00821B7F"/>
    <w:rsid w:val="008247D3"/>
    <w:rsid w:val="0082548E"/>
    <w:rsid w:val="008268F2"/>
    <w:rsid w:val="008271C1"/>
    <w:rsid w:val="008305FB"/>
    <w:rsid w:val="00831965"/>
    <w:rsid w:val="00831B4E"/>
    <w:rsid w:val="00831C27"/>
    <w:rsid w:val="00831D5B"/>
    <w:rsid w:val="00832069"/>
    <w:rsid w:val="00832E21"/>
    <w:rsid w:val="00833306"/>
    <w:rsid w:val="008346E5"/>
    <w:rsid w:val="008357E6"/>
    <w:rsid w:val="00836588"/>
    <w:rsid w:val="008374CB"/>
    <w:rsid w:val="008400EB"/>
    <w:rsid w:val="0084043A"/>
    <w:rsid w:val="0084075A"/>
    <w:rsid w:val="008408C4"/>
    <w:rsid w:val="00840D20"/>
    <w:rsid w:val="008414E7"/>
    <w:rsid w:val="00841E37"/>
    <w:rsid w:val="008423A2"/>
    <w:rsid w:val="008427CC"/>
    <w:rsid w:val="00842CBB"/>
    <w:rsid w:val="00843BF8"/>
    <w:rsid w:val="00845DA8"/>
    <w:rsid w:val="00846450"/>
    <w:rsid w:val="00847961"/>
    <w:rsid w:val="00847C76"/>
    <w:rsid w:val="008527BA"/>
    <w:rsid w:val="00854564"/>
    <w:rsid w:val="00855089"/>
    <w:rsid w:val="008552D6"/>
    <w:rsid w:val="00855B06"/>
    <w:rsid w:val="00855F53"/>
    <w:rsid w:val="00856510"/>
    <w:rsid w:val="00857CD0"/>
    <w:rsid w:val="00857E64"/>
    <w:rsid w:val="0086012E"/>
    <w:rsid w:val="0086042A"/>
    <w:rsid w:val="008605F7"/>
    <w:rsid w:val="00860C94"/>
    <w:rsid w:val="00861E26"/>
    <w:rsid w:val="00861E45"/>
    <w:rsid w:val="0086239B"/>
    <w:rsid w:val="00862EA7"/>
    <w:rsid w:val="00863194"/>
    <w:rsid w:val="00863DA5"/>
    <w:rsid w:val="00864E80"/>
    <w:rsid w:val="00870421"/>
    <w:rsid w:val="008708E2"/>
    <w:rsid w:val="00872030"/>
    <w:rsid w:val="0087241A"/>
    <w:rsid w:val="00874EFA"/>
    <w:rsid w:val="00875D3A"/>
    <w:rsid w:val="00876B72"/>
    <w:rsid w:val="00876DFF"/>
    <w:rsid w:val="00877994"/>
    <w:rsid w:val="00880147"/>
    <w:rsid w:val="00880E4C"/>
    <w:rsid w:val="00880F0D"/>
    <w:rsid w:val="0088176B"/>
    <w:rsid w:val="00881F3D"/>
    <w:rsid w:val="00882EFD"/>
    <w:rsid w:val="008836C5"/>
    <w:rsid w:val="00884BD1"/>
    <w:rsid w:val="00884D39"/>
    <w:rsid w:val="0088503D"/>
    <w:rsid w:val="00886409"/>
    <w:rsid w:val="008869A4"/>
    <w:rsid w:val="008905B8"/>
    <w:rsid w:val="00890C86"/>
    <w:rsid w:val="00891196"/>
    <w:rsid w:val="0089148B"/>
    <w:rsid w:val="008921C1"/>
    <w:rsid w:val="00892312"/>
    <w:rsid w:val="008927B6"/>
    <w:rsid w:val="008932A8"/>
    <w:rsid w:val="008954FE"/>
    <w:rsid w:val="0089728D"/>
    <w:rsid w:val="008972D5"/>
    <w:rsid w:val="00897EE9"/>
    <w:rsid w:val="008A05DF"/>
    <w:rsid w:val="008A0EF9"/>
    <w:rsid w:val="008A10F3"/>
    <w:rsid w:val="008A1690"/>
    <w:rsid w:val="008A295A"/>
    <w:rsid w:val="008A2AD5"/>
    <w:rsid w:val="008A3A66"/>
    <w:rsid w:val="008A48EC"/>
    <w:rsid w:val="008A6E8E"/>
    <w:rsid w:val="008A756C"/>
    <w:rsid w:val="008B173E"/>
    <w:rsid w:val="008B27B0"/>
    <w:rsid w:val="008B3BCC"/>
    <w:rsid w:val="008B3F1E"/>
    <w:rsid w:val="008B3FD0"/>
    <w:rsid w:val="008B40FD"/>
    <w:rsid w:val="008B567B"/>
    <w:rsid w:val="008B7BA1"/>
    <w:rsid w:val="008B7C38"/>
    <w:rsid w:val="008C00F5"/>
    <w:rsid w:val="008C0277"/>
    <w:rsid w:val="008C0E11"/>
    <w:rsid w:val="008C2478"/>
    <w:rsid w:val="008C27DC"/>
    <w:rsid w:val="008C46FD"/>
    <w:rsid w:val="008C4F5F"/>
    <w:rsid w:val="008C5D99"/>
    <w:rsid w:val="008C5F6C"/>
    <w:rsid w:val="008C66A9"/>
    <w:rsid w:val="008C6A74"/>
    <w:rsid w:val="008C7E57"/>
    <w:rsid w:val="008D02D8"/>
    <w:rsid w:val="008D0581"/>
    <w:rsid w:val="008D05B9"/>
    <w:rsid w:val="008D27BD"/>
    <w:rsid w:val="008D2E0A"/>
    <w:rsid w:val="008D4449"/>
    <w:rsid w:val="008D472E"/>
    <w:rsid w:val="008D678C"/>
    <w:rsid w:val="008E0932"/>
    <w:rsid w:val="008E095D"/>
    <w:rsid w:val="008E138D"/>
    <w:rsid w:val="008E15AF"/>
    <w:rsid w:val="008E1871"/>
    <w:rsid w:val="008E21E6"/>
    <w:rsid w:val="008E2C61"/>
    <w:rsid w:val="008E2DA1"/>
    <w:rsid w:val="008E363B"/>
    <w:rsid w:val="008E3FC8"/>
    <w:rsid w:val="008E48E6"/>
    <w:rsid w:val="008E5908"/>
    <w:rsid w:val="008E5ACC"/>
    <w:rsid w:val="008E5D29"/>
    <w:rsid w:val="008E69EC"/>
    <w:rsid w:val="008E6C23"/>
    <w:rsid w:val="008E6CEB"/>
    <w:rsid w:val="008E7226"/>
    <w:rsid w:val="008F046A"/>
    <w:rsid w:val="008F0640"/>
    <w:rsid w:val="008F1260"/>
    <w:rsid w:val="008F144F"/>
    <w:rsid w:val="008F1A48"/>
    <w:rsid w:val="008F1D2D"/>
    <w:rsid w:val="008F3023"/>
    <w:rsid w:val="008F3B16"/>
    <w:rsid w:val="008F524D"/>
    <w:rsid w:val="008F58B8"/>
    <w:rsid w:val="008F5C9D"/>
    <w:rsid w:val="008F7243"/>
    <w:rsid w:val="008F7AC0"/>
    <w:rsid w:val="008F7C42"/>
    <w:rsid w:val="0090019E"/>
    <w:rsid w:val="0090020E"/>
    <w:rsid w:val="009011EC"/>
    <w:rsid w:val="009011ED"/>
    <w:rsid w:val="00901390"/>
    <w:rsid w:val="009014F2"/>
    <w:rsid w:val="00901DF2"/>
    <w:rsid w:val="0090289C"/>
    <w:rsid w:val="009029D1"/>
    <w:rsid w:val="00902FB5"/>
    <w:rsid w:val="00903292"/>
    <w:rsid w:val="00903374"/>
    <w:rsid w:val="009037E5"/>
    <w:rsid w:val="00904E7D"/>
    <w:rsid w:val="00905CEC"/>
    <w:rsid w:val="0090665A"/>
    <w:rsid w:val="009069DE"/>
    <w:rsid w:val="009071A4"/>
    <w:rsid w:val="0090791B"/>
    <w:rsid w:val="009101B6"/>
    <w:rsid w:val="009106B4"/>
    <w:rsid w:val="00910737"/>
    <w:rsid w:val="00912362"/>
    <w:rsid w:val="00912524"/>
    <w:rsid w:val="00913356"/>
    <w:rsid w:val="009133AC"/>
    <w:rsid w:val="00913509"/>
    <w:rsid w:val="00913EC1"/>
    <w:rsid w:val="0091512B"/>
    <w:rsid w:val="00915307"/>
    <w:rsid w:val="009166E8"/>
    <w:rsid w:val="00916AB2"/>
    <w:rsid w:val="00920326"/>
    <w:rsid w:val="009203B5"/>
    <w:rsid w:val="009227A1"/>
    <w:rsid w:val="0092332C"/>
    <w:rsid w:val="009235B3"/>
    <w:rsid w:val="0092385F"/>
    <w:rsid w:val="00923C26"/>
    <w:rsid w:val="00924F95"/>
    <w:rsid w:val="009261EC"/>
    <w:rsid w:val="00926D67"/>
    <w:rsid w:val="00927087"/>
    <w:rsid w:val="009303BC"/>
    <w:rsid w:val="00930998"/>
    <w:rsid w:val="00931075"/>
    <w:rsid w:val="0093244A"/>
    <w:rsid w:val="00932593"/>
    <w:rsid w:val="00933D7B"/>
    <w:rsid w:val="009344EC"/>
    <w:rsid w:val="009353E7"/>
    <w:rsid w:val="009360B4"/>
    <w:rsid w:val="009363DA"/>
    <w:rsid w:val="009403C3"/>
    <w:rsid w:val="00940EA6"/>
    <w:rsid w:val="009415A8"/>
    <w:rsid w:val="009417CD"/>
    <w:rsid w:val="00942EF8"/>
    <w:rsid w:val="009441DE"/>
    <w:rsid w:val="0094423C"/>
    <w:rsid w:val="00945778"/>
    <w:rsid w:val="009458FD"/>
    <w:rsid w:val="009471D7"/>
    <w:rsid w:val="009478AC"/>
    <w:rsid w:val="00950E92"/>
    <w:rsid w:val="009519B9"/>
    <w:rsid w:val="00952AFA"/>
    <w:rsid w:val="00953849"/>
    <w:rsid w:val="00953F95"/>
    <w:rsid w:val="00954451"/>
    <w:rsid w:val="009544AD"/>
    <w:rsid w:val="009544E0"/>
    <w:rsid w:val="009547A5"/>
    <w:rsid w:val="00954D0E"/>
    <w:rsid w:val="009554E6"/>
    <w:rsid w:val="00955612"/>
    <w:rsid w:val="00955729"/>
    <w:rsid w:val="00956443"/>
    <w:rsid w:val="00956918"/>
    <w:rsid w:val="00956C2A"/>
    <w:rsid w:val="009576F1"/>
    <w:rsid w:val="00957DE4"/>
    <w:rsid w:val="0096005D"/>
    <w:rsid w:val="00960AE9"/>
    <w:rsid w:val="009624E5"/>
    <w:rsid w:val="00962F91"/>
    <w:rsid w:val="00963F76"/>
    <w:rsid w:val="00964371"/>
    <w:rsid w:val="0096447A"/>
    <w:rsid w:val="00965292"/>
    <w:rsid w:val="00965BBF"/>
    <w:rsid w:val="00965FB1"/>
    <w:rsid w:val="009670C3"/>
    <w:rsid w:val="009670E0"/>
    <w:rsid w:val="009675BB"/>
    <w:rsid w:val="00970F77"/>
    <w:rsid w:val="00972305"/>
    <w:rsid w:val="009734F6"/>
    <w:rsid w:val="00975FE3"/>
    <w:rsid w:val="0097628F"/>
    <w:rsid w:val="00977242"/>
    <w:rsid w:val="009778E9"/>
    <w:rsid w:val="00977FE1"/>
    <w:rsid w:val="0098026C"/>
    <w:rsid w:val="0098027A"/>
    <w:rsid w:val="009809FB"/>
    <w:rsid w:val="00980B11"/>
    <w:rsid w:val="00980D3B"/>
    <w:rsid w:val="009813A4"/>
    <w:rsid w:val="00981C52"/>
    <w:rsid w:val="00982796"/>
    <w:rsid w:val="00982F62"/>
    <w:rsid w:val="009855AA"/>
    <w:rsid w:val="00985B47"/>
    <w:rsid w:val="009863BE"/>
    <w:rsid w:val="009876AC"/>
    <w:rsid w:val="009905C1"/>
    <w:rsid w:val="0099089C"/>
    <w:rsid w:val="0099108E"/>
    <w:rsid w:val="00992A49"/>
    <w:rsid w:val="00992A64"/>
    <w:rsid w:val="00992DE7"/>
    <w:rsid w:val="0099376A"/>
    <w:rsid w:val="00994CA3"/>
    <w:rsid w:val="00994D9A"/>
    <w:rsid w:val="0099505F"/>
    <w:rsid w:val="00995C3B"/>
    <w:rsid w:val="00997667"/>
    <w:rsid w:val="00997D4E"/>
    <w:rsid w:val="009A05FB"/>
    <w:rsid w:val="009A0C42"/>
    <w:rsid w:val="009A0D04"/>
    <w:rsid w:val="009A0EBE"/>
    <w:rsid w:val="009A1DF5"/>
    <w:rsid w:val="009A2CB8"/>
    <w:rsid w:val="009A4899"/>
    <w:rsid w:val="009A558E"/>
    <w:rsid w:val="009B1694"/>
    <w:rsid w:val="009B254A"/>
    <w:rsid w:val="009B36A8"/>
    <w:rsid w:val="009B36DF"/>
    <w:rsid w:val="009B45FC"/>
    <w:rsid w:val="009B4910"/>
    <w:rsid w:val="009B4AA3"/>
    <w:rsid w:val="009B506F"/>
    <w:rsid w:val="009B5940"/>
    <w:rsid w:val="009B674D"/>
    <w:rsid w:val="009B7F23"/>
    <w:rsid w:val="009C063E"/>
    <w:rsid w:val="009C139C"/>
    <w:rsid w:val="009C2157"/>
    <w:rsid w:val="009C2329"/>
    <w:rsid w:val="009C3041"/>
    <w:rsid w:val="009C3BC2"/>
    <w:rsid w:val="009C3D63"/>
    <w:rsid w:val="009C467B"/>
    <w:rsid w:val="009C4F87"/>
    <w:rsid w:val="009C5297"/>
    <w:rsid w:val="009C5652"/>
    <w:rsid w:val="009C5BC1"/>
    <w:rsid w:val="009C7298"/>
    <w:rsid w:val="009C7362"/>
    <w:rsid w:val="009D15B8"/>
    <w:rsid w:val="009D1B5F"/>
    <w:rsid w:val="009D2DCB"/>
    <w:rsid w:val="009D4A7D"/>
    <w:rsid w:val="009D4C3C"/>
    <w:rsid w:val="009D512A"/>
    <w:rsid w:val="009D5B52"/>
    <w:rsid w:val="009D74AD"/>
    <w:rsid w:val="009D7598"/>
    <w:rsid w:val="009D7BB3"/>
    <w:rsid w:val="009E0487"/>
    <w:rsid w:val="009E0A70"/>
    <w:rsid w:val="009E1738"/>
    <w:rsid w:val="009E265C"/>
    <w:rsid w:val="009E2D20"/>
    <w:rsid w:val="009E2D4E"/>
    <w:rsid w:val="009E2F86"/>
    <w:rsid w:val="009E310D"/>
    <w:rsid w:val="009E3726"/>
    <w:rsid w:val="009E3D78"/>
    <w:rsid w:val="009E47DC"/>
    <w:rsid w:val="009E52EC"/>
    <w:rsid w:val="009E60B4"/>
    <w:rsid w:val="009E6DF4"/>
    <w:rsid w:val="009F12E7"/>
    <w:rsid w:val="009F29DB"/>
    <w:rsid w:val="009F2B6E"/>
    <w:rsid w:val="009F31B1"/>
    <w:rsid w:val="009F3384"/>
    <w:rsid w:val="009F3575"/>
    <w:rsid w:val="009F459D"/>
    <w:rsid w:val="009F6979"/>
    <w:rsid w:val="00A006B7"/>
    <w:rsid w:val="00A01B83"/>
    <w:rsid w:val="00A01D74"/>
    <w:rsid w:val="00A01FC0"/>
    <w:rsid w:val="00A02176"/>
    <w:rsid w:val="00A02F2A"/>
    <w:rsid w:val="00A045F7"/>
    <w:rsid w:val="00A04BB9"/>
    <w:rsid w:val="00A056A5"/>
    <w:rsid w:val="00A071CE"/>
    <w:rsid w:val="00A07457"/>
    <w:rsid w:val="00A078B2"/>
    <w:rsid w:val="00A07F4C"/>
    <w:rsid w:val="00A115BF"/>
    <w:rsid w:val="00A12511"/>
    <w:rsid w:val="00A13310"/>
    <w:rsid w:val="00A13FC2"/>
    <w:rsid w:val="00A1509B"/>
    <w:rsid w:val="00A16B96"/>
    <w:rsid w:val="00A16FE2"/>
    <w:rsid w:val="00A20980"/>
    <w:rsid w:val="00A21C6E"/>
    <w:rsid w:val="00A22794"/>
    <w:rsid w:val="00A22BDE"/>
    <w:rsid w:val="00A23FBE"/>
    <w:rsid w:val="00A25AA4"/>
    <w:rsid w:val="00A26243"/>
    <w:rsid w:val="00A263E1"/>
    <w:rsid w:val="00A275F3"/>
    <w:rsid w:val="00A27F92"/>
    <w:rsid w:val="00A31986"/>
    <w:rsid w:val="00A333A6"/>
    <w:rsid w:val="00A33E82"/>
    <w:rsid w:val="00A35818"/>
    <w:rsid w:val="00A35924"/>
    <w:rsid w:val="00A36732"/>
    <w:rsid w:val="00A402E8"/>
    <w:rsid w:val="00A403A8"/>
    <w:rsid w:val="00A404A9"/>
    <w:rsid w:val="00A40CB4"/>
    <w:rsid w:val="00A40D77"/>
    <w:rsid w:val="00A41484"/>
    <w:rsid w:val="00A42C01"/>
    <w:rsid w:val="00A44E92"/>
    <w:rsid w:val="00A46DBE"/>
    <w:rsid w:val="00A4781A"/>
    <w:rsid w:val="00A479C3"/>
    <w:rsid w:val="00A47BB6"/>
    <w:rsid w:val="00A5066E"/>
    <w:rsid w:val="00A50AF3"/>
    <w:rsid w:val="00A5104D"/>
    <w:rsid w:val="00A5112B"/>
    <w:rsid w:val="00A51561"/>
    <w:rsid w:val="00A51AC9"/>
    <w:rsid w:val="00A520A3"/>
    <w:rsid w:val="00A5210C"/>
    <w:rsid w:val="00A529A4"/>
    <w:rsid w:val="00A53754"/>
    <w:rsid w:val="00A5477C"/>
    <w:rsid w:val="00A551DC"/>
    <w:rsid w:val="00A56689"/>
    <w:rsid w:val="00A569EB"/>
    <w:rsid w:val="00A5735D"/>
    <w:rsid w:val="00A57E4D"/>
    <w:rsid w:val="00A60145"/>
    <w:rsid w:val="00A61271"/>
    <w:rsid w:val="00A61B07"/>
    <w:rsid w:val="00A63CEF"/>
    <w:rsid w:val="00A63DAD"/>
    <w:rsid w:val="00A64088"/>
    <w:rsid w:val="00A649E3"/>
    <w:rsid w:val="00A65FAA"/>
    <w:rsid w:val="00A7082B"/>
    <w:rsid w:val="00A70C89"/>
    <w:rsid w:val="00A726BD"/>
    <w:rsid w:val="00A72D77"/>
    <w:rsid w:val="00A72E80"/>
    <w:rsid w:val="00A72E8D"/>
    <w:rsid w:val="00A733F1"/>
    <w:rsid w:val="00A73408"/>
    <w:rsid w:val="00A73AF5"/>
    <w:rsid w:val="00A74546"/>
    <w:rsid w:val="00A746FA"/>
    <w:rsid w:val="00A74D38"/>
    <w:rsid w:val="00A75FF2"/>
    <w:rsid w:val="00A76711"/>
    <w:rsid w:val="00A769B7"/>
    <w:rsid w:val="00A77226"/>
    <w:rsid w:val="00A774A6"/>
    <w:rsid w:val="00A77D8B"/>
    <w:rsid w:val="00A77E20"/>
    <w:rsid w:val="00A77EB7"/>
    <w:rsid w:val="00A77F91"/>
    <w:rsid w:val="00A80F22"/>
    <w:rsid w:val="00A80FF5"/>
    <w:rsid w:val="00A81134"/>
    <w:rsid w:val="00A812DE"/>
    <w:rsid w:val="00A82CEE"/>
    <w:rsid w:val="00A82F05"/>
    <w:rsid w:val="00A84665"/>
    <w:rsid w:val="00A848B7"/>
    <w:rsid w:val="00A86235"/>
    <w:rsid w:val="00A9030D"/>
    <w:rsid w:val="00A90329"/>
    <w:rsid w:val="00A906BA"/>
    <w:rsid w:val="00A924A5"/>
    <w:rsid w:val="00A93160"/>
    <w:rsid w:val="00A9336C"/>
    <w:rsid w:val="00A9589B"/>
    <w:rsid w:val="00A9597A"/>
    <w:rsid w:val="00A97C00"/>
    <w:rsid w:val="00A97DC9"/>
    <w:rsid w:val="00AA1BE1"/>
    <w:rsid w:val="00AA24AF"/>
    <w:rsid w:val="00AA2E25"/>
    <w:rsid w:val="00AA2EF1"/>
    <w:rsid w:val="00AA365C"/>
    <w:rsid w:val="00AA422B"/>
    <w:rsid w:val="00AA5066"/>
    <w:rsid w:val="00AA51D9"/>
    <w:rsid w:val="00AA541F"/>
    <w:rsid w:val="00AA59F2"/>
    <w:rsid w:val="00AA5FCD"/>
    <w:rsid w:val="00AA677F"/>
    <w:rsid w:val="00AA6E9E"/>
    <w:rsid w:val="00AA6FE5"/>
    <w:rsid w:val="00AA751B"/>
    <w:rsid w:val="00AA78C4"/>
    <w:rsid w:val="00AB0531"/>
    <w:rsid w:val="00AB06F4"/>
    <w:rsid w:val="00AB1908"/>
    <w:rsid w:val="00AB34C6"/>
    <w:rsid w:val="00AB355B"/>
    <w:rsid w:val="00AB658C"/>
    <w:rsid w:val="00AB7315"/>
    <w:rsid w:val="00AB7434"/>
    <w:rsid w:val="00AB7F5B"/>
    <w:rsid w:val="00AC0698"/>
    <w:rsid w:val="00AC0D35"/>
    <w:rsid w:val="00AC0EA8"/>
    <w:rsid w:val="00AC190A"/>
    <w:rsid w:val="00AC1EC2"/>
    <w:rsid w:val="00AC2C47"/>
    <w:rsid w:val="00AC44AC"/>
    <w:rsid w:val="00AC4720"/>
    <w:rsid w:val="00AC546D"/>
    <w:rsid w:val="00AC5FE9"/>
    <w:rsid w:val="00AC6608"/>
    <w:rsid w:val="00AC701D"/>
    <w:rsid w:val="00AC7467"/>
    <w:rsid w:val="00AD00E3"/>
    <w:rsid w:val="00AD0775"/>
    <w:rsid w:val="00AD16D1"/>
    <w:rsid w:val="00AD1ED0"/>
    <w:rsid w:val="00AD2683"/>
    <w:rsid w:val="00AD31B0"/>
    <w:rsid w:val="00AD34B0"/>
    <w:rsid w:val="00AD4075"/>
    <w:rsid w:val="00AD4139"/>
    <w:rsid w:val="00AD5968"/>
    <w:rsid w:val="00AD5C8D"/>
    <w:rsid w:val="00AD66A6"/>
    <w:rsid w:val="00AD6E2C"/>
    <w:rsid w:val="00AD7EF1"/>
    <w:rsid w:val="00AE0D7A"/>
    <w:rsid w:val="00AE11AF"/>
    <w:rsid w:val="00AE1C99"/>
    <w:rsid w:val="00AE1F72"/>
    <w:rsid w:val="00AE3B4C"/>
    <w:rsid w:val="00AE3FA2"/>
    <w:rsid w:val="00AE4C1C"/>
    <w:rsid w:val="00AF0147"/>
    <w:rsid w:val="00AF0780"/>
    <w:rsid w:val="00AF2A72"/>
    <w:rsid w:val="00AF31B3"/>
    <w:rsid w:val="00AF3545"/>
    <w:rsid w:val="00AF3552"/>
    <w:rsid w:val="00AF42E0"/>
    <w:rsid w:val="00AF49E5"/>
    <w:rsid w:val="00AF51F5"/>
    <w:rsid w:val="00AF7714"/>
    <w:rsid w:val="00AF793E"/>
    <w:rsid w:val="00B002FA"/>
    <w:rsid w:val="00B004B4"/>
    <w:rsid w:val="00B007B5"/>
    <w:rsid w:val="00B02AEE"/>
    <w:rsid w:val="00B03D7A"/>
    <w:rsid w:val="00B046C1"/>
    <w:rsid w:val="00B04B12"/>
    <w:rsid w:val="00B0553B"/>
    <w:rsid w:val="00B0693A"/>
    <w:rsid w:val="00B06FD4"/>
    <w:rsid w:val="00B07255"/>
    <w:rsid w:val="00B07984"/>
    <w:rsid w:val="00B1059D"/>
    <w:rsid w:val="00B11ACC"/>
    <w:rsid w:val="00B1247D"/>
    <w:rsid w:val="00B12AA7"/>
    <w:rsid w:val="00B12C88"/>
    <w:rsid w:val="00B12CF1"/>
    <w:rsid w:val="00B13576"/>
    <w:rsid w:val="00B138A6"/>
    <w:rsid w:val="00B13BF2"/>
    <w:rsid w:val="00B14451"/>
    <w:rsid w:val="00B15263"/>
    <w:rsid w:val="00B16135"/>
    <w:rsid w:val="00B161DA"/>
    <w:rsid w:val="00B1644F"/>
    <w:rsid w:val="00B16517"/>
    <w:rsid w:val="00B2108B"/>
    <w:rsid w:val="00B2108D"/>
    <w:rsid w:val="00B21138"/>
    <w:rsid w:val="00B21329"/>
    <w:rsid w:val="00B21BAE"/>
    <w:rsid w:val="00B23A40"/>
    <w:rsid w:val="00B24DCA"/>
    <w:rsid w:val="00B2627D"/>
    <w:rsid w:val="00B26337"/>
    <w:rsid w:val="00B26D32"/>
    <w:rsid w:val="00B26E55"/>
    <w:rsid w:val="00B300F0"/>
    <w:rsid w:val="00B3013B"/>
    <w:rsid w:val="00B30EEB"/>
    <w:rsid w:val="00B32482"/>
    <w:rsid w:val="00B32756"/>
    <w:rsid w:val="00B32E50"/>
    <w:rsid w:val="00B333CE"/>
    <w:rsid w:val="00B34885"/>
    <w:rsid w:val="00B35370"/>
    <w:rsid w:val="00B35C44"/>
    <w:rsid w:val="00B3766E"/>
    <w:rsid w:val="00B378BC"/>
    <w:rsid w:val="00B4302F"/>
    <w:rsid w:val="00B44493"/>
    <w:rsid w:val="00B4480F"/>
    <w:rsid w:val="00B45A6D"/>
    <w:rsid w:val="00B45B68"/>
    <w:rsid w:val="00B46186"/>
    <w:rsid w:val="00B46343"/>
    <w:rsid w:val="00B469F0"/>
    <w:rsid w:val="00B50601"/>
    <w:rsid w:val="00B50E58"/>
    <w:rsid w:val="00B50FB5"/>
    <w:rsid w:val="00B51820"/>
    <w:rsid w:val="00B53753"/>
    <w:rsid w:val="00B53E4A"/>
    <w:rsid w:val="00B5411B"/>
    <w:rsid w:val="00B55159"/>
    <w:rsid w:val="00B55E8A"/>
    <w:rsid w:val="00B561C5"/>
    <w:rsid w:val="00B57552"/>
    <w:rsid w:val="00B57E50"/>
    <w:rsid w:val="00B60C72"/>
    <w:rsid w:val="00B60E85"/>
    <w:rsid w:val="00B624F6"/>
    <w:rsid w:val="00B6252A"/>
    <w:rsid w:val="00B6262A"/>
    <w:rsid w:val="00B626F7"/>
    <w:rsid w:val="00B64ED9"/>
    <w:rsid w:val="00B65716"/>
    <w:rsid w:val="00B668CB"/>
    <w:rsid w:val="00B66CC3"/>
    <w:rsid w:val="00B66DDB"/>
    <w:rsid w:val="00B67401"/>
    <w:rsid w:val="00B67848"/>
    <w:rsid w:val="00B71050"/>
    <w:rsid w:val="00B7123A"/>
    <w:rsid w:val="00B71DBF"/>
    <w:rsid w:val="00B7205A"/>
    <w:rsid w:val="00B721D0"/>
    <w:rsid w:val="00B76B0E"/>
    <w:rsid w:val="00B76B88"/>
    <w:rsid w:val="00B76E32"/>
    <w:rsid w:val="00B77A71"/>
    <w:rsid w:val="00B809A2"/>
    <w:rsid w:val="00B81CE5"/>
    <w:rsid w:val="00B82F23"/>
    <w:rsid w:val="00B8306E"/>
    <w:rsid w:val="00B83125"/>
    <w:rsid w:val="00B83E8F"/>
    <w:rsid w:val="00B84A03"/>
    <w:rsid w:val="00B851DA"/>
    <w:rsid w:val="00B85310"/>
    <w:rsid w:val="00B85D94"/>
    <w:rsid w:val="00B86376"/>
    <w:rsid w:val="00B86501"/>
    <w:rsid w:val="00B873B0"/>
    <w:rsid w:val="00B91DF7"/>
    <w:rsid w:val="00B93072"/>
    <w:rsid w:val="00B936D2"/>
    <w:rsid w:val="00B94F65"/>
    <w:rsid w:val="00B95A88"/>
    <w:rsid w:val="00B96AA2"/>
    <w:rsid w:val="00B979D0"/>
    <w:rsid w:val="00BA07D1"/>
    <w:rsid w:val="00BA17CB"/>
    <w:rsid w:val="00BA2CDA"/>
    <w:rsid w:val="00BA432F"/>
    <w:rsid w:val="00BA6857"/>
    <w:rsid w:val="00BB0662"/>
    <w:rsid w:val="00BB072C"/>
    <w:rsid w:val="00BB19E7"/>
    <w:rsid w:val="00BB2387"/>
    <w:rsid w:val="00BB39CA"/>
    <w:rsid w:val="00BB42D9"/>
    <w:rsid w:val="00BB5481"/>
    <w:rsid w:val="00BB5D3A"/>
    <w:rsid w:val="00BC0BA7"/>
    <w:rsid w:val="00BC11FA"/>
    <w:rsid w:val="00BC16D3"/>
    <w:rsid w:val="00BC1A56"/>
    <w:rsid w:val="00BC1DE1"/>
    <w:rsid w:val="00BC214C"/>
    <w:rsid w:val="00BC244F"/>
    <w:rsid w:val="00BC250A"/>
    <w:rsid w:val="00BC2BCF"/>
    <w:rsid w:val="00BC3A03"/>
    <w:rsid w:val="00BC589B"/>
    <w:rsid w:val="00BC58D4"/>
    <w:rsid w:val="00BC6337"/>
    <w:rsid w:val="00BC6F4D"/>
    <w:rsid w:val="00BC7011"/>
    <w:rsid w:val="00BC7256"/>
    <w:rsid w:val="00BC7459"/>
    <w:rsid w:val="00BC763E"/>
    <w:rsid w:val="00BD0B1F"/>
    <w:rsid w:val="00BD1D88"/>
    <w:rsid w:val="00BD261E"/>
    <w:rsid w:val="00BD3022"/>
    <w:rsid w:val="00BD377C"/>
    <w:rsid w:val="00BD4D59"/>
    <w:rsid w:val="00BD523C"/>
    <w:rsid w:val="00BD5EFD"/>
    <w:rsid w:val="00BD65B3"/>
    <w:rsid w:val="00BD770D"/>
    <w:rsid w:val="00BD785E"/>
    <w:rsid w:val="00BD7FF5"/>
    <w:rsid w:val="00BE2F93"/>
    <w:rsid w:val="00BE3364"/>
    <w:rsid w:val="00BE43F0"/>
    <w:rsid w:val="00BE535D"/>
    <w:rsid w:val="00BE61A8"/>
    <w:rsid w:val="00BE6752"/>
    <w:rsid w:val="00BF04B1"/>
    <w:rsid w:val="00BF09C7"/>
    <w:rsid w:val="00BF2336"/>
    <w:rsid w:val="00BF5076"/>
    <w:rsid w:val="00BF5143"/>
    <w:rsid w:val="00BF62D2"/>
    <w:rsid w:val="00BF6F17"/>
    <w:rsid w:val="00BF7213"/>
    <w:rsid w:val="00BF77E9"/>
    <w:rsid w:val="00BF7AEE"/>
    <w:rsid w:val="00BF7B03"/>
    <w:rsid w:val="00BF7FE1"/>
    <w:rsid w:val="00C000A7"/>
    <w:rsid w:val="00C00A79"/>
    <w:rsid w:val="00C00F9D"/>
    <w:rsid w:val="00C03047"/>
    <w:rsid w:val="00C036F0"/>
    <w:rsid w:val="00C03F67"/>
    <w:rsid w:val="00C054C3"/>
    <w:rsid w:val="00C05801"/>
    <w:rsid w:val="00C059C9"/>
    <w:rsid w:val="00C07790"/>
    <w:rsid w:val="00C07B62"/>
    <w:rsid w:val="00C10F0F"/>
    <w:rsid w:val="00C117D0"/>
    <w:rsid w:val="00C119C1"/>
    <w:rsid w:val="00C133D1"/>
    <w:rsid w:val="00C1350E"/>
    <w:rsid w:val="00C144FD"/>
    <w:rsid w:val="00C1521E"/>
    <w:rsid w:val="00C15A6E"/>
    <w:rsid w:val="00C15F6B"/>
    <w:rsid w:val="00C22A44"/>
    <w:rsid w:val="00C23B30"/>
    <w:rsid w:val="00C252CF"/>
    <w:rsid w:val="00C26B57"/>
    <w:rsid w:val="00C273A6"/>
    <w:rsid w:val="00C27ED6"/>
    <w:rsid w:val="00C304D7"/>
    <w:rsid w:val="00C30863"/>
    <w:rsid w:val="00C30B3B"/>
    <w:rsid w:val="00C35A87"/>
    <w:rsid w:val="00C35AA3"/>
    <w:rsid w:val="00C36FDD"/>
    <w:rsid w:val="00C37070"/>
    <w:rsid w:val="00C37235"/>
    <w:rsid w:val="00C37DFC"/>
    <w:rsid w:val="00C40ED5"/>
    <w:rsid w:val="00C41B26"/>
    <w:rsid w:val="00C44891"/>
    <w:rsid w:val="00C44F78"/>
    <w:rsid w:val="00C45811"/>
    <w:rsid w:val="00C45906"/>
    <w:rsid w:val="00C463CC"/>
    <w:rsid w:val="00C50223"/>
    <w:rsid w:val="00C503E3"/>
    <w:rsid w:val="00C50400"/>
    <w:rsid w:val="00C5154F"/>
    <w:rsid w:val="00C51C3E"/>
    <w:rsid w:val="00C5350D"/>
    <w:rsid w:val="00C537E1"/>
    <w:rsid w:val="00C546B9"/>
    <w:rsid w:val="00C54992"/>
    <w:rsid w:val="00C55141"/>
    <w:rsid w:val="00C553D1"/>
    <w:rsid w:val="00C557D4"/>
    <w:rsid w:val="00C55CF6"/>
    <w:rsid w:val="00C57045"/>
    <w:rsid w:val="00C600CF"/>
    <w:rsid w:val="00C6056C"/>
    <w:rsid w:val="00C61920"/>
    <w:rsid w:val="00C62226"/>
    <w:rsid w:val="00C64171"/>
    <w:rsid w:val="00C641D3"/>
    <w:rsid w:val="00C65265"/>
    <w:rsid w:val="00C653AC"/>
    <w:rsid w:val="00C65D20"/>
    <w:rsid w:val="00C6696D"/>
    <w:rsid w:val="00C6777A"/>
    <w:rsid w:val="00C70412"/>
    <w:rsid w:val="00C70B97"/>
    <w:rsid w:val="00C70D92"/>
    <w:rsid w:val="00C71F24"/>
    <w:rsid w:val="00C732A8"/>
    <w:rsid w:val="00C7495F"/>
    <w:rsid w:val="00C74E38"/>
    <w:rsid w:val="00C75457"/>
    <w:rsid w:val="00C761C9"/>
    <w:rsid w:val="00C761E1"/>
    <w:rsid w:val="00C77C40"/>
    <w:rsid w:val="00C77D87"/>
    <w:rsid w:val="00C77E92"/>
    <w:rsid w:val="00C77F96"/>
    <w:rsid w:val="00C8119F"/>
    <w:rsid w:val="00C81F02"/>
    <w:rsid w:val="00C82220"/>
    <w:rsid w:val="00C825C2"/>
    <w:rsid w:val="00C8271A"/>
    <w:rsid w:val="00C83434"/>
    <w:rsid w:val="00C834B1"/>
    <w:rsid w:val="00C836B1"/>
    <w:rsid w:val="00C85716"/>
    <w:rsid w:val="00C863CE"/>
    <w:rsid w:val="00C876D3"/>
    <w:rsid w:val="00C87933"/>
    <w:rsid w:val="00C87E38"/>
    <w:rsid w:val="00C90393"/>
    <w:rsid w:val="00C92630"/>
    <w:rsid w:val="00C92F32"/>
    <w:rsid w:val="00C938B7"/>
    <w:rsid w:val="00C95140"/>
    <w:rsid w:val="00C9531C"/>
    <w:rsid w:val="00C96E18"/>
    <w:rsid w:val="00C975E4"/>
    <w:rsid w:val="00CA1EA0"/>
    <w:rsid w:val="00CA2A4D"/>
    <w:rsid w:val="00CA2C9A"/>
    <w:rsid w:val="00CA2E0F"/>
    <w:rsid w:val="00CA3825"/>
    <w:rsid w:val="00CA48D0"/>
    <w:rsid w:val="00CA49F4"/>
    <w:rsid w:val="00CA4A1A"/>
    <w:rsid w:val="00CA4C0D"/>
    <w:rsid w:val="00CA536D"/>
    <w:rsid w:val="00CA55A1"/>
    <w:rsid w:val="00CA7314"/>
    <w:rsid w:val="00CA744F"/>
    <w:rsid w:val="00CA76E2"/>
    <w:rsid w:val="00CB1179"/>
    <w:rsid w:val="00CB1FAA"/>
    <w:rsid w:val="00CB20D8"/>
    <w:rsid w:val="00CB25F8"/>
    <w:rsid w:val="00CB3206"/>
    <w:rsid w:val="00CB349F"/>
    <w:rsid w:val="00CB4352"/>
    <w:rsid w:val="00CB4816"/>
    <w:rsid w:val="00CB4BA8"/>
    <w:rsid w:val="00CB5D0E"/>
    <w:rsid w:val="00CB6094"/>
    <w:rsid w:val="00CB616D"/>
    <w:rsid w:val="00CB7CA6"/>
    <w:rsid w:val="00CB7D55"/>
    <w:rsid w:val="00CC068C"/>
    <w:rsid w:val="00CC177D"/>
    <w:rsid w:val="00CC1C9E"/>
    <w:rsid w:val="00CC301D"/>
    <w:rsid w:val="00CC3C3E"/>
    <w:rsid w:val="00CC4017"/>
    <w:rsid w:val="00CC4475"/>
    <w:rsid w:val="00CC4690"/>
    <w:rsid w:val="00CC5906"/>
    <w:rsid w:val="00CC5D58"/>
    <w:rsid w:val="00CC5DE3"/>
    <w:rsid w:val="00CC6C2A"/>
    <w:rsid w:val="00CC7F82"/>
    <w:rsid w:val="00CD01DD"/>
    <w:rsid w:val="00CD03D8"/>
    <w:rsid w:val="00CD100A"/>
    <w:rsid w:val="00CD1318"/>
    <w:rsid w:val="00CD1E28"/>
    <w:rsid w:val="00CD32F6"/>
    <w:rsid w:val="00CD3FF3"/>
    <w:rsid w:val="00CD4C12"/>
    <w:rsid w:val="00CD4EE2"/>
    <w:rsid w:val="00CD6CF2"/>
    <w:rsid w:val="00CD6E07"/>
    <w:rsid w:val="00CD7CE8"/>
    <w:rsid w:val="00CE2546"/>
    <w:rsid w:val="00CE2A64"/>
    <w:rsid w:val="00CE2C24"/>
    <w:rsid w:val="00CE3601"/>
    <w:rsid w:val="00CE3909"/>
    <w:rsid w:val="00CE5152"/>
    <w:rsid w:val="00CE5183"/>
    <w:rsid w:val="00CE59CA"/>
    <w:rsid w:val="00CE5A24"/>
    <w:rsid w:val="00CE5BC2"/>
    <w:rsid w:val="00CE61F2"/>
    <w:rsid w:val="00CE65E9"/>
    <w:rsid w:val="00CF01BC"/>
    <w:rsid w:val="00CF04B7"/>
    <w:rsid w:val="00CF1526"/>
    <w:rsid w:val="00CF1868"/>
    <w:rsid w:val="00CF1878"/>
    <w:rsid w:val="00CF214D"/>
    <w:rsid w:val="00CF30AB"/>
    <w:rsid w:val="00CF380C"/>
    <w:rsid w:val="00CF392A"/>
    <w:rsid w:val="00CF399D"/>
    <w:rsid w:val="00CF48E6"/>
    <w:rsid w:val="00CF4F1B"/>
    <w:rsid w:val="00CF5D9D"/>
    <w:rsid w:val="00CF675F"/>
    <w:rsid w:val="00CF6D95"/>
    <w:rsid w:val="00CF6EC9"/>
    <w:rsid w:val="00CF7F78"/>
    <w:rsid w:val="00D00908"/>
    <w:rsid w:val="00D00A31"/>
    <w:rsid w:val="00D013B3"/>
    <w:rsid w:val="00D0353B"/>
    <w:rsid w:val="00D04245"/>
    <w:rsid w:val="00D0622D"/>
    <w:rsid w:val="00D06AE2"/>
    <w:rsid w:val="00D07954"/>
    <w:rsid w:val="00D11086"/>
    <w:rsid w:val="00D11E47"/>
    <w:rsid w:val="00D11E92"/>
    <w:rsid w:val="00D126C7"/>
    <w:rsid w:val="00D13D9D"/>
    <w:rsid w:val="00D13E79"/>
    <w:rsid w:val="00D1551C"/>
    <w:rsid w:val="00D168F5"/>
    <w:rsid w:val="00D1725E"/>
    <w:rsid w:val="00D177A9"/>
    <w:rsid w:val="00D203FB"/>
    <w:rsid w:val="00D22E99"/>
    <w:rsid w:val="00D24818"/>
    <w:rsid w:val="00D249F1"/>
    <w:rsid w:val="00D25DD2"/>
    <w:rsid w:val="00D25DEB"/>
    <w:rsid w:val="00D27968"/>
    <w:rsid w:val="00D30087"/>
    <w:rsid w:val="00D300D7"/>
    <w:rsid w:val="00D3164C"/>
    <w:rsid w:val="00D336D8"/>
    <w:rsid w:val="00D33A0B"/>
    <w:rsid w:val="00D35B24"/>
    <w:rsid w:val="00D364E3"/>
    <w:rsid w:val="00D37A39"/>
    <w:rsid w:val="00D40E4F"/>
    <w:rsid w:val="00D41C91"/>
    <w:rsid w:val="00D4307E"/>
    <w:rsid w:val="00D45134"/>
    <w:rsid w:val="00D453EB"/>
    <w:rsid w:val="00D45688"/>
    <w:rsid w:val="00D46997"/>
    <w:rsid w:val="00D47CEE"/>
    <w:rsid w:val="00D5003B"/>
    <w:rsid w:val="00D505F7"/>
    <w:rsid w:val="00D50E0D"/>
    <w:rsid w:val="00D51198"/>
    <w:rsid w:val="00D512D8"/>
    <w:rsid w:val="00D52397"/>
    <w:rsid w:val="00D523C2"/>
    <w:rsid w:val="00D533B1"/>
    <w:rsid w:val="00D53408"/>
    <w:rsid w:val="00D536EC"/>
    <w:rsid w:val="00D53A89"/>
    <w:rsid w:val="00D545E8"/>
    <w:rsid w:val="00D5513A"/>
    <w:rsid w:val="00D553FC"/>
    <w:rsid w:val="00D55AE7"/>
    <w:rsid w:val="00D56FF0"/>
    <w:rsid w:val="00D570F6"/>
    <w:rsid w:val="00D570FF"/>
    <w:rsid w:val="00D6188F"/>
    <w:rsid w:val="00D6293B"/>
    <w:rsid w:val="00D62A20"/>
    <w:rsid w:val="00D631C1"/>
    <w:rsid w:val="00D63926"/>
    <w:rsid w:val="00D65EA6"/>
    <w:rsid w:val="00D65FDF"/>
    <w:rsid w:val="00D6665B"/>
    <w:rsid w:val="00D67570"/>
    <w:rsid w:val="00D71C87"/>
    <w:rsid w:val="00D7457B"/>
    <w:rsid w:val="00D74686"/>
    <w:rsid w:val="00D75FB5"/>
    <w:rsid w:val="00D801E5"/>
    <w:rsid w:val="00D80E78"/>
    <w:rsid w:val="00D815D3"/>
    <w:rsid w:val="00D83A70"/>
    <w:rsid w:val="00D845E8"/>
    <w:rsid w:val="00D848AA"/>
    <w:rsid w:val="00D8497A"/>
    <w:rsid w:val="00D84A46"/>
    <w:rsid w:val="00D86616"/>
    <w:rsid w:val="00D86790"/>
    <w:rsid w:val="00D869C3"/>
    <w:rsid w:val="00D86F94"/>
    <w:rsid w:val="00D870A1"/>
    <w:rsid w:val="00D90F6A"/>
    <w:rsid w:val="00D91B69"/>
    <w:rsid w:val="00D91CE1"/>
    <w:rsid w:val="00D92620"/>
    <w:rsid w:val="00D92FF3"/>
    <w:rsid w:val="00D943B4"/>
    <w:rsid w:val="00D94936"/>
    <w:rsid w:val="00D96251"/>
    <w:rsid w:val="00D966BD"/>
    <w:rsid w:val="00D96A09"/>
    <w:rsid w:val="00DA118D"/>
    <w:rsid w:val="00DA1AA4"/>
    <w:rsid w:val="00DA3DD0"/>
    <w:rsid w:val="00DA5127"/>
    <w:rsid w:val="00DA51F2"/>
    <w:rsid w:val="00DA7A45"/>
    <w:rsid w:val="00DA7C90"/>
    <w:rsid w:val="00DB08D9"/>
    <w:rsid w:val="00DB1BDD"/>
    <w:rsid w:val="00DB265A"/>
    <w:rsid w:val="00DB3743"/>
    <w:rsid w:val="00DB4D60"/>
    <w:rsid w:val="00DB5A1C"/>
    <w:rsid w:val="00DB6117"/>
    <w:rsid w:val="00DC0DF0"/>
    <w:rsid w:val="00DC1006"/>
    <w:rsid w:val="00DC1DE9"/>
    <w:rsid w:val="00DC2F58"/>
    <w:rsid w:val="00DC553F"/>
    <w:rsid w:val="00DC6EA0"/>
    <w:rsid w:val="00DC7427"/>
    <w:rsid w:val="00DC7868"/>
    <w:rsid w:val="00DC7BB1"/>
    <w:rsid w:val="00DC7F62"/>
    <w:rsid w:val="00DD1F26"/>
    <w:rsid w:val="00DD202B"/>
    <w:rsid w:val="00DD23DD"/>
    <w:rsid w:val="00DD51BD"/>
    <w:rsid w:val="00DD5FAB"/>
    <w:rsid w:val="00DD6FE0"/>
    <w:rsid w:val="00DD7035"/>
    <w:rsid w:val="00DD707D"/>
    <w:rsid w:val="00DE002A"/>
    <w:rsid w:val="00DE0451"/>
    <w:rsid w:val="00DE0519"/>
    <w:rsid w:val="00DE08A7"/>
    <w:rsid w:val="00DE1028"/>
    <w:rsid w:val="00DE149F"/>
    <w:rsid w:val="00DE164B"/>
    <w:rsid w:val="00DE1F9C"/>
    <w:rsid w:val="00DE2A08"/>
    <w:rsid w:val="00DE3B7F"/>
    <w:rsid w:val="00DE4163"/>
    <w:rsid w:val="00DE631C"/>
    <w:rsid w:val="00DE6508"/>
    <w:rsid w:val="00DE7C0C"/>
    <w:rsid w:val="00DF02CE"/>
    <w:rsid w:val="00DF04F9"/>
    <w:rsid w:val="00DF061A"/>
    <w:rsid w:val="00DF0DC8"/>
    <w:rsid w:val="00DF1891"/>
    <w:rsid w:val="00DF20D7"/>
    <w:rsid w:val="00DF23D3"/>
    <w:rsid w:val="00DF2FA2"/>
    <w:rsid w:val="00DF4C80"/>
    <w:rsid w:val="00DF530B"/>
    <w:rsid w:val="00DF57FC"/>
    <w:rsid w:val="00DF5ADE"/>
    <w:rsid w:val="00DF5C7E"/>
    <w:rsid w:val="00DF794F"/>
    <w:rsid w:val="00E00C68"/>
    <w:rsid w:val="00E02188"/>
    <w:rsid w:val="00E02277"/>
    <w:rsid w:val="00E026EC"/>
    <w:rsid w:val="00E04BB3"/>
    <w:rsid w:val="00E058DB"/>
    <w:rsid w:val="00E05BCE"/>
    <w:rsid w:val="00E065FC"/>
    <w:rsid w:val="00E06FA2"/>
    <w:rsid w:val="00E07DA2"/>
    <w:rsid w:val="00E10142"/>
    <w:rsid w:val="00E10A01"/>
    <w:rsid w:val="00E10F37"/>
    <w:rsid w:val="00E110C3"/>
    <w:rsid w:val="00E12322"/>
    <w:rsid w:val="00E124F9"/>
    <w:rsid w:val="00E127FE"/>
    <w:rsid w:val="00E128E9"/>
    <w:rsid w:val="00E145D5"/>
    <w:rsid w:val="00E15EBF"/>
    <w:rsid w:val="00E16054"/>
    <w:rsid w:val="00E16A2C"/>
    <w:rsid w:val="00E16B7C"/>
    <w:rsid w:val="00E17078"/>
    <w:rsid w:val="00E17976"/>
    <w:rsid w:val="00E17B4F"/>
    <w:rsid w:val="00E17D78"/>
    <w:rsid w:val="00E213E6"/>
    <w:rsid w:val="00E22C68"/>
    <w:rsid w:val="00E2313B"/>
    <w:rsid w:val="00E23900"/>
    <w:rsid w:val="00E23C4D"/>
    <w:rsid w:val="00E23F4A"/>
    <w:rsid w:val="00E242FB"/>
    <w:rsid w:val="00E246D7"/>
    <w:rsid w:val="00E25150"/>
    <w:rsid w:val="00E26448"/>
    <w:rsid w:val="00E26ED9"/>
    <w:rsid w:val="00E27123"/>
    <w:rsid w:val="00E27242"/>
    <w:rsid w:val="00E27C3A"/>
    <w:rsid w:val="00E27C8F"/>
    <w:rsid w:val="00E30683"/>
    <w:rsid w:val="00E30F54"/>
    <w:rsid w:val="00E312F7"/>
    <w:rsid w:val="00E31B32"/>
    <w:rsid w:val="00E32FB7"/>
    <w:rsid w:val="00E33276"/>
    <w:rsid w:val="00E360B9"/>
    <w:rsid w:val="00E36878"/>
    <w:rsid w:val="00E4124E"/>
    <w:rsid w:val="00E4166E"/>
    <w:rsid w:val="00E41BAF"/>
    <w:rsid w:val="00E42C0C"/>
    <w:rsid w:val="00E43798"/>
    <w:rsid w:val="00E43EAC"/>
    <w:rsid w:val="00E4479A"/>
    <w:rsid w:val="00E452EB"/>
    <w:rsid w:val="00E45901"/>
    <w:rsid w:val="00E45AA9"/>
    <w:rsid w:val="00E46559"/>
    <w:rsid w:val="00E47591"/>
    <w:rsid w:val="00E47D0F"/>
    <w:rsid w:val="00E507DC"/>
    <w:rsid w:val="00E511FC"/>
    <w:rsid w:val="00E51341"/>
    <w:rsid w:val="00E51543"/>
    <w:rsid w:val="00E5158D"/>
    <w:rsid w:val="00E515EA"/>
    <w:rsid w:val="00E5161D"/>
    <w:rsid w:val="00E51DD9"/>
    <w:rsid w:val="00E5293C"/>
    <w:rsid w:val="00E53C07"/>
    <w:rsid w:val="00E53EBB"/>
    <w:rsid w:val="00E54513"/>
    <w:rsid w:val="00E54888"/>
    <w:rsid w:val="00E5522C"/>
    <w:rsid w:val="00E55638"/>
    <w:rsid w:val="00E562EA"/>
    <w:rsid w:val="00E56D5F"/>
    <w:rsid w:val="00E57487"/>
    <w:rsid w:val="00E61D31"/>
    <w:rsid w:val="00E62C49"/>
    <w:rsid w:val="00E6344A"/>
    <w:rsid w:val="00E6442E"/>
    <w:rsid w:val="00E64627"/>
    <w:rsid w:val="00E646D9"/>
    <w:rsid w:val="00E65064"/>
    <w:rsid w:val="00E65155"/>
    <w:rsid w:val="00E6555D"/>
    <w:rsid w:val="00E659C4"/>
    <w:rsid w:val="00E666BA"/>
    <w:rsid w:val="00E66AB3"/>
    <w:rsid w:val="00E6751F"/>
    <w:rsid w:val="00E677B7"/>
    <w:rsid w:val="00E67CB6"/>
    <w:rsid w:val="00E701E0"/>
    <w:rsid w:val="00E713B0"/>
    <w:rsid w:val="00E71DB5"/>
    <w:rsid w:val="00E72762"/>
    <w:rsid w:val="00E72BE3"/>
    <w:rsid w:val="00E7368F"/>
    <w:rsid w:val="00E738BA"/>
    <w:rsid w:val="00E74621"/>
    <w:rsid w:val="00E75B45"/>
    <w:rsid w:val="00E77C89"/>
    <w:rsid w:val="00E77CDC"/>
    <w:rsid w:val="00E77FF9"/>
    <w:rsid w:val="00E8226A"/>
    <w:rsid w:val="00E824BF"/>
    <w:rsid w:val="00E82647"/>
    <w:rsid w:val="00E826AD"/>
    <w:rsid w:val="00E82F9B"/>
    <w:rsid w:val="00E830EF"/>
    <w:rsid w:val="00E84C2F"/>
    <w:rsid w:val="00E856BF"/>
    <w:rsid w:val="00E85725"/>
    <w:rsid w:val="00E86B65"/>
    <w:rsid w:val="00E87CB1"/>
    <w:rsid w:val="00E90345"/>
    <w:rsid w:val="00E9065C"/>
    <w:rsid w:val="00E90E39"/>
    <w:rsid w:val="00E90EB0"/>
    <w:rsid w:val="00E91157"/>
    <w:rsid w:val="00E936E7"/>
    <w:rsid w:val="00E953F2"/>
    <w:rsid w:val="00E95B72"/>
    <w:rsid w:val="00E9616F"/>
    <w:rsid w:val="00E96AF1"/>
    <w:rsid w:val="00E96C04"/>
    <w:rsid w:val="00E9787C"/>
    <w:rsid w:val="00EA19B0"/>
    <w:rsid w:val="00EA2518"/>
    <w:rsid w:val="00EA2C72"/>
    <w:rsid w:val="00EA2F17"/>
    <w:rsid w:val="00EA4E75"/>
    <w:rsid w:val="00EA6065"/>
    <w:rsid w:val="00EB0EC9"/>
    <w:rsid w:val="00EB157A"/>
    <w:rsid w:val="00EB23C8"/>
    <w:rsid w:val="00EB2823"/>
    <w:rsid w:val="00EB39C1"/>
    <w:rsid w:val="00EB4275"/>
    <w:rsid w:val="00EB4804"/>
    <w:rsid w:val="00EB67BE"/>
    <w:rsid w:val="00EB77CF"/>
    <w:rsid w:val="00EC01FA"/>
    <w:rsid w:val="00EC243B"/>
    <w:rsid w:val="00EC516C"/>
    <w:rsid w:val="00EC5571"/>
    <w:rsid w:val="00EC5799"/>
    <w:rsid w:val="00EC6734"/>
    <w:rsid w:val="00EC77F7"/>
    <w:rsid w:val="00ED1953"/>
    <w:rsid w:val="00ED285F"/>
    <w:rsid w:val="00ED2996"/>
    <w:rsid w:val="00ED3958"/>
    <w:rsid w:val="00ED46D7"/>
    <w:rsid w:val="00ED5C87"/>
    <w:rsid w:val="00ED6315"/>
    <w:rsid w:val="00EE17B2"/>
    <w:rsid w:val="00EE1AB9"/>
    <w:rsid w:val="00EE26ED"/>
    <w:rsid w:val="00EE2790"/>
    <w:rsid w:val="00EE2F2A"/>
    <w:rsid w:val="00EE39CB"/>
    <w:rsid w:val="00EE3DB8"/>
    <w:rsid w:val="00EE5A25"/>
    <w:rsid w:val="00EE79AB"/>
    <w:rsid w:val="00EE7DB7"/>
    <w:rsid w:val="00EF12D5"/>
    <w:rsid w:val="00EF1C61"/>
    <w:rsid w:val="00EF2461"/>
    <w:rsid w:val="00EF24BD"/>
    <w:rsid w:val="00EF3880"/>
    <w:rsid w:val="00EF52A5"/>
    <w:rsid w:val="00EF5BBE"/>
    <w:rsid w:val="00EF5FF2"/>
    <w:rsid w:val="00EF63F0"/>
    <w:rsid w:val="00F01645"/>
    <w:rsid w:val="00F01C4B"/>
    <w:rsid w:val="00F0252E"/>
    <w:rsid w:val="00F0294A"/>
    <w:rsid w:val="00F02DE6"/>
    <w:rsid w:val="00F03290"/>
    <w:rsid w:val="00F04439"/>
    <w:rsid w:val="00F05F56"/>
    <w:rsid w:val="00F0618B"/>
    <w:rsid w:val="00F0695E"/>
    <w:rsid w:val="00F069F7"/>
    <w:rsid w:val="00F06D9B"/>
    <w:rsid w:val="00F07557"/>
    <w:rsid w:val="00F10E63"/>
    <w:rsid w:val="00F10F53"/>
    <w:rsid w:val="00F11A83"/>
    <w:rsid w:val="00F11FC4"/>
    <w:rsid w:val="00F13048"/>
    <w:rsid w:val="00F1343C"/>
    <w:rsid w:val="00F13449"/>
    <w:rsid w:val="00F13819"/>
    <w:rsid w:val="00F13BD1"/>
    <w:rsid w:val="00F14047"/>
    <w:rsid w:val="00F1413E"/>
    <w:rsid w:val="00F14291"/>
    <w:rsid w:val="00F14841"/>
    <w:rsid w:val="00F154EF"/>
    <w:rsid w:val="00F15E75"/>
    <w:rsid w:val="00F20B2A"/>
    <w:rsid w:val="00F23933"/>
    <w:rsid w:val="00F24706"/>
    <w:rsid w:val="00F2502C"/>
    <w:rsid w:val="00F26700"/>
    <w:rsid w:val="00F26C32"/>
    <w:rsid w:val="00F27A09"/>
    <w:rsid w:val="00F300E3"/>
    <w:rsid w:val="00F30115"/>
    <w:rsid w:val="00F30757"/>
    <w:rsid w:val="00F30BF2"/>
    <w:rsid w:val="00F31E6A"/>
    <w:rsid w:val="00F324AD"/>
    <w:rsid w:val="00F32BB1"/>
    <w:rsid w:val="00F34341"/>
    <w:rsid w:val="00F359DD"/>
    <w:rsid w:val="00F35D9E"/>
    <w:rsid w:val="00F37D87"/>
    <w:rsid w:val="00F40883"/>
    <w:rsid w:val="00F4088B"/>
    <w:rsid w:val="00F40D29"/>
    <w:rsid w:val="00F4107A"/>
    <w:rsid w:val="00F42047"/>
    <w:rsid w:val="00F426BC"/>
    <w:rsid w:val="00F4460C"/>
    <w:rsid w:val="00F44C40"/>
    <w:rsid w:val="00F47A37"/>
    <w:rsid w:val="00F47A52"/>
    <w:rsid w:val="00F47E24"/>
    <w:rsid w:val="00F5000E"/>
    <w:rsid w:val="00F5076A"/>
    <w:rsid w:val="00F50E26"/>
    <w:rsid w:val="00F51E9A"/>
    <w:rsid w:val="00F51F99"/>
    <w:rsid w:val="00F5208A"/>
    <w:rsid w:val="00F528DD"/>
    <w:rsid w:val="00F53421"/>
    <w:rsid w:val="00F53973"/>
    <w:rsid w:val="00F5466E"/>
    <w:rsid w:val="00F560AA"/>
    <w:rsid w:val="00F571F6"/>
    <w:rsid w:val="00F61433"/>
    <w:rsid w:val="00F61D88"/>
    <w:rsid w:val="00F61DCF"/>
    <w:rsid w:val="00F6251D"/>
    <w:rsid w:val="00F62D20"/>
    <w:rsid w:val="00F62F0D"/>
    <w:rsid w:val="00F63C6A"/>
    <w:rsid w:val="00F63EB1"/>
    <w:rsid w:val="00F6454E"/>
    <w:rsid w:val="00F67638"/>
    <w:rsid w:val="00F67DEC"/>
    <w:rsid w:val="00F70821"/>
    <w:rsid w:val="00F72D39"/>
    <w:rsid w:val="00F74046"/>
    <w:rsid w:val="00F74903"/>
    <w:rsid w:val="00F74F21"/>
    <w:rsid w:val="00F77095"/>
    <w:rsid w:val="00F77DFC"/>
    <w:rsid w:val="00F812E1"/>
    <w:rsid w:val="00F82230"/>
    <w:rsid w:val="00F83B8D"/>
    <w:rsid w:val="00F83C67"/>
    <w:rsid w:val="00F84AF8"/>
    <w:rsid w:val="00F85AA6"/>
    <w:rsid w:val="00F8691E"/>
    <w:rsid w:val="00F86D07"/>
    <w:rsid w:val="00F87945"/>
    <w:rsid w:val="00F9019C"/>
    <w:rsid w:val="00F909E7"/>
    <w:rsid w:val="00F9124A"/>
    <w:rsid w:val="00F913F6"/>
    <w:rsid w:val="00F932F6"/>
    <w:rsid w:val="00F957CC"/>
    <w:rsid w:val="00F968F0"/>
    <w:rsid w:val="00F96963"/>
    <w:rsid w:val="00F9751B"/>
    <w:rsid w:val="00F9763D"/>
    <w:rsid w:val="00F97C4D"/>
    <w:rsid w:val="00FA0094"/>
    <w:rsid w:val="00FA0220"/>
    <w:rsid w:val="00FA086E"/>
    <w:rsid w:val="00FA0C5D"/>
    <w:rsid w:val="00FA0CA0"/>
    <w:rsid w:val="00FA19E3"/>
    <w:rsid w:val="00FA341C"/>
    <w:rsid w:val="00FA36C5"/>
    <w:rsid w:val="00FA3B89"/>
    <w:rsid w:val="00FA4027"/>
    <w:rsid w:val="00FA431F"/>
    <w:rsid w:val="00FA433C"/>
    <w:rsid w:val="00FA4697"/>
    <w:rsid w:val="00FA50A7"/>
    <w:rsid w:val="00FA6229"/>
    <w:rsid w:val="00FA67D7"/>
    <w:rsid w:val="00FA6CD2"/>
    <w:rsid w:val="00FA6FF0"/>
    <w:rsid w:val="00FA7BA7"/>
    <w:rsid w:val="00FB08C8"/>
    <w:rsid w:val="00FB1BCE"/>
    <w:rsid w:val="00FB24F5"/>
    <w:rsid w:val="00FB2D5F"/>
    <w:rsid w:val="00FB4682"/>
    <w:rsid w:val="00FB4898"/>
    <w:rsid w:val="00FB4FE0"/>
    <w:rsid w:val="00FB543B"/>
    <w:rsid w:val="00FB55BB"/>
    <w:rsid w:val="00FB5E3F"/>
    <w:rsid w:val="00FB62FF"/>
    <w:rsid w:val="00FB7135"/>
    <w:rsid w:val="00FB75F1"/>
    <w:rsid w:val="00FC07A2"/>
    <w:rsid w:val="00FC15C6"/>
    <w:rsid w:val="00FC1A00"/>
    <w:rsid w:val="00FC285F"/>
    <w:rsid w:val="00FC29E0"/>
    <w:rsid w:val="00FC371C"/>
    <w:rsid w:val="00FC3FB5"/>
    <w:rsid w:val="00FC48D6"/>
    <w:rsid w:val="00FC569C"/>
    <w:rsid w:val="00FC5B79"/>
    <w:rsid w:val="00FC6057"/>
    <w:rsid w:val="00FC6898"/>
    <w:rsid w:val="00FD0B6A"/>
    <w:rsid w:val="00FD129A"/>
    <w:rsid w:val="00FD1E7A"/>
    <w:rsid w:val="00FD1F33"/>
    <w:rsid w:val="00FD21D6"/>
    <w:rsid w:val="00FD22D3"/>
    <w:rsid w:val="00FD2F54"/>
    <w:rsid w:val="00FD45EC"/>
    <w:rsid w:val="00FD7054"/>
    <w:rsid w:val="00FD783A"/>
    <w:rsid w:val="00FD7C0D"/>
    <w:rsid w:val="00FE2488"/>
    <w:rsid w:val="00FE2624"/>
    <w:rsid w:val="00FE2940"/>
    <w:rsid w:val="00FE3485"/>
    <w:rsid w:val="00FE4893"/>
    <w:rsid w:val="00FE5012"/>
    <w:rsid w:val="00FE543F"/>
    <w:rsid w:val="00FE5F8C"/>
    <w:rsid w:val="00FE6FC4"/>
    <w:rsid w:val="00FF0AB4"/>
    <w:rsid w:val="00FF0C69"/>
    <w:rsid w:val="00FF148A"/>
    <w:rsid w:val="00FF243F"/>
    <w:rsid w:val="00FF3BAD"/>
    <w:rsid w:val="00FF3D3D"/>
    <w:rsid w:val="00FF4509"/>
    <w:rsid w:val="00FF55C6"/>
    <w:rsid w:val="00FF56C6"/>
    <w:rsid w:val="00FF5F89"/>
    <w:rsid w:val="00FF7213"/>
    <w:rsid w:val="00FF7A35"/>
    <w:rsid w:val="00FF7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F6081DD-0A14-4471-ABAE-C608E49F2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DC553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Times New Roman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qFormat/>
    <w:rsid w:val="000A194D"/>
    <w:pPr>
      <w:keepNext/>
      <w:spacing w:before="180" w:after="180" w:line="720" w:lineRule="auto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0"/>
    <w:link w:val="20"/>
    <w:qFormat/>
    <w:rsid w:val="002C1150"/>
    <w:pPr>
      <w:numPr>
        <w:ilvl w:val="1"/>
        <w:numId w:val="1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0"/>
    <w:link w:val="30"/>
    <w:qFormat/>
    <w:rsid w:val="002C1150"/>
    <w:pPr>
      <w:numPr>
        <w:ilvl w:val="2"/>
        <w:numId w:val="1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0"/>
    <w:link w:val="40"/>
    <w:qFormat/>
    <w:rsid w:val="002C1150"/>
    <w:pPr>
      <w:numPr>
        <w:ilvl w:val="3"/>
        <w:numId w:val="1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link w:val="50"/>
    <w:qFormat/>
    <w:rsid w:val="002C1150"/>
    <w:pPr>
      <w:numPr>
        <w:ilvl w:val="4"/>
        <w:numId w:val="1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2C1150"/>
    <w:pPr>
      <w:numPr>
        <w:ilvl w:val="5"/>
        <w:numId w:val="1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link w:val="70"/>
    <w:qFormat/>
    <w:rsid w:val="002C1150"/>
    <w:pPr>
      <w:numPr>
        <w:ilvl w:val="6"/>
        <w:numId w:val="1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2C1150"/>
    <w:pPr>
      <w:numPr>
        <w:ilvl w:val="7"/>
        <w:numId w:val="1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0A194D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2C1150"/>
    <w:rPr>
      <w:rFonts w:ascii="標楷體" w:eastAsia="標楷體" w:hAnsi="Arial"/>
      <w:bCs/>
      <w:sz w:val="32"/>
      <w:szCs w:val="48"/>
    </w:rPr>
  </w:style>
  <w:style w:type="character" w:customStyle="1" w:styleId="30">
    <w:name w:val="標題 3 字元"/>
    <w:link w:val="3"/>
    <w:rsid w:val="002C1150"/>
    <w:rPr>
      <w:rFonts w:ascii="標楷體" w:eastAsia="標楷體" w:hAnsi="Arial"/>
      <w:bCs/>
      <w:sz w:val="32"/>
      <w:szCs w:val="36"/>
    </w:rPr>
  </w:style>
  <w:style w:type="character" w:customStyle="1" w:styleId="40">
    <w:name w:val="標題 4 字元"/>
    <w:link w:val="4"/>
    <w:rsid w:val="002C1150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2C1150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2C1150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2C1150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2C1150"/>
    <w:rPr>
      <w:rFonts w:ascii="標楷體" w:eastAsia="標楷體" w:hAnsi="Arial"/>
      <w:kern w:val="2"/>
      <w:sz w:val="32"/>
      <w:szCs w:val="36"/>
    </w:rPr>
  </w:style>
  <w:style w:type="paragraph" w:customStyle="1" w:styleId="16">
    <w:name w:val="第一層(16號字)"/>
    <w:link w:val="160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32"/>
    </w:rPr>
  </w:style>
  <w:style w:type="character" w:customStyle="1" w:styleId="160">
    <w:name w:val="第一層(16號字) 字元"/>
    <w:link w:val="16"/>
    <w:rsid w:val="002C1150"/>
    <w:rPr>
      <w:rFonts w:ascii="標楷體" w:eastAsia="標楷體" w:hAnsi="Times New Roman"/>
      <w:b/>
      <w:snapToGrid w:val="0"/>
      <w:kern w:val="2"/>
      <w:sz w:val="32"/>
    </w:rPr>
  </w:style>
  <w:style w:type="paragraph" w:customStyle="1" w:styleId="14">
    <w:name w:val="第二層(14號字)"/>
    <w:link w:val="140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2C1150"/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141">
    <w:name w:val="第三層(14號字)"/>
    <w:rsid w:val="002C1150"/>
    <w:pPr>
      <w:spacing w:line="500" w:lineRule="exact"/>
      <w:ind w:left="200" w:hangingChars="200" w:hanging="200"/>
    </w:pPr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a4">
    <w:name w:val="預備金及追加預算標題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rsid w:val="002C1150"/>
    <w:pPr>
      <w:ind w:left="300" w:hangingChars="100" w:hanging="100"/>
    </w:pPr>
  </w:style>
  <w:style w:type="character" w:customStyle="1" w:styleId="a6">
    <w:name w:val="(一)(二)(三) 字元"/>
    <w:link w:val="a5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7">
    <w:name w:val="(一)下內文 字元"/>
    <w:basedOn w:val="a5"/>
    <w:link w:val="a8"/>
    <w:rsid w:val="002C1150"/>
    <w:pPr>
      <w:adjustRightInd w:val="0"/>
      <w:ind w:leftChars="300" w:firstLineChars="0" w:firstLine="0"/>
    </w:pPr>
  </w:style>
  <w:style w:type="character" w:customStyle="1" w:styleId="a8">
    <w:name w:val="(一)下內文 字元 字元"/>
    <w:link w:val="a7"/>
    <w:rsid w:val="002C1150"/>
  </w:style>
  <w:style w:type="paragraph" w:customStyle="1" w:styleId="123">
    <w:name w:val="1.2.3."/>
    <w:basedOn w:val="a7"/>
    <w:link w:val="1230"/>
    <w:qFormat/>
    <w:rsid w:val="002C115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9">
    <w:name w:val="報告名稱 字元"/>
    <w:basedOn w:val="a0"/>
    <w:link w:val="aa"/>
    <w:rsid w:val="002C1150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a">
    <w:name w:val="報告名稱 字元 字元"/>
    <w:link w:val="a9"/>
    <w:rsid w:val="002C1150"/>
    <w:rPr>
      <w:rFonts w:ascii="標楷體" w:eastAsia="標楷體" w:hAnsi="Times New Roman"/>
      <w:b/>
      <w:snapToGrid w:val="0"/>
      <w:kern w:val="2"/>
      <w:sz w:val="36"/>
      <w:szCs w:val="28"/>
    </w:rPr>
  </w:style>
  <w:style w:type="paragraph" w:customStyle="1" w:styleId="ab">
    <w:name w:val="前言內文"/>
    <w:basedOn w:val="a0"/>
    <w:rsid w:val="002C1150"/>
    <w:pPr>
      <w:adjustRightInd w:val="0"/>
      <w:ind w:leftChars="0" w:left="0"/>
    </w:pPr>
  </w:style>
  <w:style w:type="paragraph" w:styleId="ac">
    <w:name w:val="table of figures"/>
    <w:basedOn w:val="a0"/>
    <w:next w:val="a0"/>
    <w:link w:val="ad"/>
    <w:semiHidden/>
    <w:rsid w:val="002C1150"/>
    <w:pPr>
      <w:ind w:leftChars="400" w:left="960" w:hangingChars="200" w:hanging="480"/>
    </w:pPr>
  </w:style>
  <w:style w:type="character" w:customStyle="1" w:styleId="ad">
    <w:name w:val="圖表目錄 字元"/>
    <w:link w:val="ac"/>
    <w:uiPriority w:val="99"/>
    <w:semiHidden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styleId="ae">
    <w:name w:val="footer"/>
    <w:basedOn w:val="a0"/>
    <w:link w:val="11"/>
    <w:uiPriority w:val="99"/>
    <w:rsid w:val="002C115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1">
    <w:name w:val="頁尾 字元1"/>
    <w:link w:val="ae"/>
    <w:rsid w:val="002C1150"/>
    <w:rPr>
      <w:rFonts w:ascii="Times New Roman" w:eastAsia="標楷體" w:hAnsi="Times New Roman"/>
      <w:kern w:val="2"/>
      <w:szCs w:val="28"/>
    </w:rPr>
  </w:style>
  <w:style w:type="character" w:customStyle="1" w:styleId="af">
    <w:name w:val="頁尾 字元"/>
    <w:uiPriority w:val="99"/>
    <w:rsid w:val="002C1150"/>
    <w:rPr>
      <w:rFonts w:ascii="標楷體" w:eastAsia="標楷體" w:hAnsi="Times New Roman"/>
      <w:snapToGrid w:val="0"/>
      <w:kern w:val="2"/>
    </w:rPr>
  </w:style>
  <w:style w:type="character" w:styleId="af0">
    <w:name w:val="page number"/>
    <w:uiPriority w:val="99"/>
    <w:rsid w:val="002C1150"/>
  </w:style>
  <w:style w:type="paragraph" w:customStyle="1" w:styleId="142">
    <w:name w:val="第一層(14號字)"/>
    <w:basedOn w:val="16"/>
    <w:rsid w:val="002C1150"/>
    <w:rPr>
      <w:sz w:val="28"/>
    </w:rPr>
  </w:style>
  <w:style w:type="paragraph" w:customStyle="1" w:styleId="af1">
    <w:name w:val="姓名及分機"/>
    <w:basedOn w:val="a0"/>
    <w:link w:val="af2"/>
    <w:rsid w:val="002C1150"/>
    <w:pPr>
      <w:ind w:leftChars="0" w:left="0" w:firstLineChars="0" w:firstLine="0"/>
      <w:jc w:val="right"/>
    </w:pPr>
    <w:rPr>
      <w:sz w:val="24"/>
    </w:rPr>
  </w:style>
  <w:style w:type="character" w:customStyle="1" w:styleId="af2">
    <w:name w:val="姓名及分機 字元"/>
    <w:link w:val="af1"/>
    <w:locked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customStyle="1" w:styleId="af3">
    <w:name w:val="前言(一)(二)(三)"/>
    <w:basedOn w:val="a0"/>
    <w:rsid w:val="002C115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rsid w:val="002C1150"/>
    <w:pPr>
      <w:ind w:leftChars="400" w:left="500" w:hangingChars="100" w:hanging="100"/>
    </w:pPr>
  </w:style>
  <w:style w:type="character" w:customStyle="1" w:styleId="1232">
    <w:name w:val="(1)(2)(3) 字元"/>
    <w:link w:val="1231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200">
    <w:name w:val="表格內文(20行高)"/>
    <w:basedOn w:val="a0"/>
    <w:link w:val="201"/>
    <w:rsid w:val="002C1150"/>
    <w:pPr>
      <w:spacing w:line="400" w:lineRule="exact"/>
      <w:ind w:leftChars="0" w:left="0" w:firstLineChars="0" w:firstLine="0"/>
      <w:jc w:val="left"/>
    </w:pPr>
    <w:rPr>
      <w:sz w:val="24"/>
    </w:rPr>
  </w:style>
  <w:style w:type="character" w:customStyle="1" w:styleId="201">
    <w:name w:val="表格內文(20行高) 字元"/>
    <w:link w:val="200"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styleId="af4">
    <w:name w:val="header"/>
    <w:basedOn w:val="a0"/>
    <w:link w:val="af5"/>
    <w:uiPriority w:val="99"/>
    <w:rsid w:val="002C115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af5">
    <w:name w:val="頁首 字元"/>
    <w:link w:val="af4"/>
    <w:uiPriority w:val="99"/>
    <w:rsid w:val="002C1150"/>
    <w:rPr>
      <w:rFonts w:ascii="Times New Roman" w:eastAsia="標楷體" w:hAnsi="Times New Roman"/>
      <w:kern w:val="2"/>
      <w:szCs w:val="28"/>
    </w:rPr>
  </w:style>
  <w:style w:type="character" w:customStyle="1" w:styleId="21">
    <w:name w:val="(一)下內文縮2 字元"/>
    <w:link w:val="22"/>
    <w:rsid w:val="002C1150"/>
    <w:rPr>
      <w:rFonts w:ascii="標楷體" w:eastAsia="標楷體"/>
      <w:snapToGrid w:val="0"/>
      <w:kern w:val="2"/>
      <w:sz w:val="28"/>
      <w:szCs w:val="28"/>
    </w:rPr>
  </w:style>
  <w:style w:type="paragraph" w:customStyle="1" w:styleId="22">
    <w:name w:val="(一)下內文縮2"/>
    <w:basedOn w:val="a0"/>
    <w:link w:val="21"/>
    <w:qFormat/>
    <w:rsid w:val="002C1150"/>
    <w:pPr>
      <w:adjustRightInd w:val="0"/>
      <w:ind w:leftChars="300" w:left="300"/>
    </w:pPr>
    <w:rPr>
      <w:rFonts w:hAnsi="Calibri"/>
    </w:rPr>
  </w:style>
  <w:style w:type="paragraph" w:styleId="12">
    <w:name w:val="toc 1"/>
    <w:basedOn w:val="a0"/>
    <w:next w:val="a0"/>
    <w:autoRedefine/>
    <w:uiPriority w:val="39"/>
    <w:rsid w:val="002C1150"/>
    <w:pPr>
      <w:tabs>
        <w:tab w:val="right" w:leader="hyphen" w:pos="8651"/>
      </w:tabs>
      <w:ind w:leftChars="0" w:left="487" w:rightChars="49" w:right="139" w:hangingChars="200" w:hanging="487"/>
    </w:pPr>
    <w:rPr>
      <w:sz w:val="24"/>
      <w:szCs w:val="24"/>
    </w:rPr>
  </w:style>
  <w:style w:type="paragraph" w:styleId="23">
    <w:name w:val="toc 2"/>
    <w:basedOn w:val="a0"/>
    <w:next w:val="a0"/>
    <w:autoRedefine/>
    <w:rsid w:val="002C1150"/>
    <w:pPr>
      <w:tabs>
        <w:tab w:val="right" w:leader="hyphen" w:pos="8490"/>
      </w:tabs>
      <w:ind w:leftChars="0" w:left="0" w:rightChars="150" w:right="150" w:hangingChars="200" w:hanging="200"/>
    </w:pPr>
    <w:rPr>
      <w:sz w:val="24"/>
    </w:rPr>
  </w:style>
  <w:style w:type="paragraph" w:styleId="31">
    <w:name w:val="toc 3"/>
    <w:basedOn w:val="a0"/>
    <w:next w:val="a0"/>
    <w:autoRedefine/>
    <w:semiHidden/>
    <w:rsid w:val="002C1150"/>
    <w:pPr>
      <w:spacing w:line="480" w:lineRule="exact"/>
      <w:ind w:leftChars="400" w:left="960"/>
    </w:pPr>
    <w:rPr>
      <w:rFonts w:ascii="Times New Roman"/>
      <w:snapToGrid/>
    </w:rPr>
  </w:style>
  <w:style w:type="paragraph" w:styleId="41">
    <w:name w:val="toc 4"/>
    <w:basedOn w:val="a0"/>
    <w:next w:val="a0"/>
    <w:autoRedefine/>
    <w:semiHidden/>
    <w:rsid w:val="002C1150"/>
    <w:pPr>
      <w:spacing w:line="480" w:lineRule="exact"/>
      <w:ind w:leftChars="600" w:left="1440"/>
    </w:pPr>
    <w:rPr>
      <w:rFonts w:ascii="Times New Roman"/>
      <w:snapToGrid/>
    </w:rPr>
  </w:style>
  <w:style w:type="paragraph" w:styleId="51">
    <w:name w:val="toc 5"/>
    <w:basedOn w:val="a0"/>
    <w:next w:val="a0"/>
    <w:autoRedefine/>
    <w:semiHidden/>
    <w:rsid w:val="002C1150"/>
    <w:pPr>
      <w:spacing w:line="480" w:lineRule="exact"/>
      <w:ind w:leftChars="800" w:left="1920"/>
    </w:pPr>
    <w:rPr>
      <w:rFonts w:ascii="Times New Roman"/>
      <w:snapToGrid/>
    </w:rPr>
  </w:style>
  <w:style w:type="paragraph" w:styleId="61">
    <w:name w:val="toc 6"/>
    <w:basedOn w:val="a0"/>
    <w:next w:val="a0"/>
    <w:autoRedefine/>
    <w:semiHidden/>
    <w:rsid w:val="002C1150"/>
    <w:pPr>
      <w:spacing w:line="480" w:lineRule="exact"/>
      <w:ind w:leftChars="1000" w:left="2400"/>
    </w:pPr>
    <w:rPr>
      <w:rFonts w:ascii="Times New Roman"/>
      <w:snapToGrid/>
    </w:rPr>
  </w:style>
  <w:style w:type="paragraph" w:styleId="71">
    <w:name w:val="toc 7"/>
    <w:basedOn w:val="a0"/>
    <w:next w:val="a0"/>
    <w:autoRedefine/>
    <w:semiHidden/>
    <w:rsid w:val="002C1150"/>
    <w:pPr>
      <w:spacing w:line="480" w:lineRule="exact"/>
      <w:ind w:leftChars="1200" w:left="2880"/>
    </w:pPr>
    <w:rPr>
      <w:rFonts w:ascii="Times New Roman"/>
      <w:snapToGrid/>
    </w:rPr>
  </w:style>
  <w:style w:type="paragraph" w:styleId="81">
    <w:name w:val="toc 8"/>
    <w:basedOn w:val="a0"/>
    <w:next w:val="a0"/>
    <w:autoRedefine/>
    <w:semiHidden/>
    <w:rsid w:val="002C1150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0"/>
    <w:next w:val="a0"/>
    <w:autoRedefine/>
    <w:semiHidden/>
    <w:rsid w:val="002C1150"/>
    <w:pPr>
      <w:spacing w:line="480" w:lineRule="exact"/>
      <w:ind w:leftChars="1600" w:left="3840"/>
    </w:pPr>
    <w:rPr>
      <w:rFonts w:ascii="Times New Roman"/>
      <w:snapToGrid/>
    </w:rPr>
  </w:style>
  <w:style w:type="paragraph" w:styleId="af6">
    <w:name w:val="footnote text"/>
    <w:basedOn w:val="a0"/>
    <w:link w:val="af7"/>
    <w:uiPriority w:val="99"/>
    <w:rsid w:val="002C1150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rsid w:val="002C1150"/>
    <w:rPr>
      <w:rFonts w:ascii="標楷體" w:eastAsia="標楷體" w:hAnsi="Times New Roman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"/>
    <w:uiPriority w:val="99"/>
    <w:rsid w:val="002C1150"/>
    <w:rPr>
      <w:vertAlign w:val="superscript"/>
    </w:rPr>
  </w:style>
  <w:style w:type="paragraph" w:customStyle="1" w:styleId="143">
    <w:name w:val="表格內文(14行高)"/>
    <w:basedOn w:val="ac"/>
    <w:link w:val="144"/>
    <w:qFormat/>
    <w:rsid w:val="002C1150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4">
    <w:name w:val="表格內文(14行高) 字元"/>
    <w:link w:val="143"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customStyle="1" w:styleId="52">
    <w:name w:val="字元 字元5 字元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9">
    <w:name w:val="Hyperlink"/>
    <w:uiPriority w:val="99"/>
    <w:rsid w:val="002C1150"/>
    <w:rPr>
      <w:color w:val="0000FF"/>
      <w:u w:val="single"/>
    </w:rPr>
  </w:style>
  <w:style w:type="paragraph" w:styleId="afa">
    <w:name w:val="Plain Text"/>
    <w:basedOn w:val="a0"/>
    <w:link w:val="afb"/>
    <w:rsid w:val="002C1150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character" w:customStyle="1" w:styleId="afb">
    <w:name w:val="純文字 字元"/>
    <w:link w:val="afa"/>
    <w:rsid w:val="002C1150"/>
    <w:rPr>
      <w:rFonts w:ascii="細明體" w:eastAsia="細明體" w:hAnsi="Courier New"/>
      <w:kern w:val="2"/>
      <w:sz w:val="24"/>
    </w:rPr>
  </w:style>
  <w:style w:type="character" w:styleId="afc">
    <w:name w:val="Strong"/>
    <w:qFormat/>
    <w:rsid w:val="002C1150"/>
    <w:rPr>
      <w:b/>
      <w:bCs/>
    </w:rPr>
  </w:style>
  <w:style w:type="paragraph" w:styleId="afd">
    <w:name w:val="Body Text"/>
    <w:basedOn w:val="a0"/>
    <w:link w:val="afe"/>
    <w:uiPriority w:val="99"/>
    <w:rsid w:val="002C1150"/>
    <w:pPr>
      <w:spacing w:after="120"/>
    </w:pPr>
  </w:style>
  <w:style w:type="character" w:customStyle="1" w:styleId="afe">
    <w:name w:val="本文 字元"/>
    <w:link w:val="afd"/>
    <w:uiPriority w:val="99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ff">
    <w:name w:val="(一)下內文"/>
    <w:basedOn w:val="a5"/>
    <w:rsid w:val="002C1150"/>
    <w:pPr>
      <w:adjustRightInd w:val="0"/>
      <w:ind w:leftChars="300" w:firstLineChars="0" w:firstLine="0"/>
    </w:pPr>
  </w:style>
  <w:style w:type="paragraph" w:customStyle="1" w:styleId="aff0">
    <w:name w:val="結論"/>
    <w:basedOn w:val="aff"/>
    <w:rsid w:val="002C1150"/>
    <w:pPr>
      <w:adjustRightInd/>
      <w:ind w:leftChars="200" w:left="200"/>
    </w:pPr>
  </w:style>
  <w:style w:type="paragraph" w:customStyle="1" w:styleId="aff1">
    <w:name w:val="報告名稱"/>
    <w:basedOn w:val="a0"/>
    <w:rsid w:val="002C1150"/>
    <w:pPr>
      <w:adjustRightInd w:val="0"/>
      <w:ind w:leftChars="0" w:left="0" w:firstLineChars="0" w:firstLine="0"/>
    </w:pPr>
    <w:rPr>
      <w:b/>
      <w:sz w:val="36"/>
    </w:rPr>
  </w:style>
  <w:style w:type="table" w:styleId="aff2">
    <w:name w:val="Table Grid"/>
    <w:basedOn w:val="a2"/>
    <w:rsid w:val="002C1150"/>
    <w:pPr>
      <w:widowControl w:val="0"/>
      <w:spacing w:line="500" w:lineRule="exact"/>
      <w:ind w:leftChars="200" w:left="200" w:firstLineChars="200" w:firstLine="20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0"/>
    <w:uiPriority w:val="99"/>
    <w:rsid w:val="002C115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0"/>
    <w:link w:val="HTML0"/>
    <w:uiPriority w:val="99"/>
    <w:rsid w:val="002C115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2C1150"/>
    <w:rPr>
      <w:rFonts w:ascii="細明體" w:eastAsia="細明體" w:hAnsi="細明體" w:cs="細明體"/>
      <w:color w:val="000000"/>
      <w:sz w:val="24"/>
      <w:szCs w:val="24"/>
    </w:rPr>
  </w:style>
  <w:style w:type="paragraph" w:styleId="aff3">
    <w:name w:val="Balloon Text"/>
    <w:basedOn w:val="a0"/>
    <w:link w:val="aff4"/>
    <w:uiPriority w:val="99"/>
    <w:semiHidden/>
    <w:rsid w:val="002C1150"/>
    <w:rPr>
      <w:rFonts w:ascii="Arial" w:eastAsia="新細明體" w:hAnsi="Arial"/>
      <w:sz w:val="18"/>
      <w:szCs w:val="18"/>
    </w:rPr>
  </w:style>
  <w:style w:type="character" w:customStyle="1" w:styleId="aff4">
    <w:name w:val="註解方塊文字 字元"/>
    <w:link w:val="aff3"/>
    <w:uiPriority w:val="99"/>
    <w:semiHidden/>
    <w:rsid w:val="002C1150"/>
    <w:rPr>
      <w:rFonts w:ascii="Arial" w:hAnsi="Arial"/>
      <w:snapToGrid w:val="0"/>
      <w:kern w:val="2"/>
      <w:sz w:val="18"/>
      <w:szCs w:val="18"/>
    </w:rPr>
  </w:style>
  <w:style w:type="paragraph" w:customStyle="1" w:styleId="aff5">
    <w:name w:val=""/>
    <w:basedOn w:val="a0"/>
    <w:rsid w:val="002C1150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6">
    <w:name w:val="甲"/>
    <w:basedOn w:val="a0"/>
    <w:rsid w:val="002C1150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7">
    <w:name w:val=""/>
    <w:basedOn w:val="a0"/>
    <w:rsid w:val="002C1150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8">
    <w:name w:val="(一)"/>
    <w:basedOn w:val="a0"/>
    <w:rsid w:val="002C1150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9">
    <w:name w:val="一、說明（首行縮排）"/>
    <w:basedOn w:val="afa"/>
    <w:rsid w:val="002C1150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affa">
    <w:name w:val="第二層"/>
    <w:basedOn w:val="afa"/>
    <w:rsid w:val="002C1150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b">
    <w:name w:val="第一層"/>
    <w:basedOn w:val="afa"/>
    <w:rsid w:val="002C1150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3">
    <w:name w:val="目錄1"/>
    <w:basedOn w:val="12"/>
    <w:rsid w:val="002C1150"/>
    <w:pPr>
      <w:tabs>
        <w:tab w:val="right" w:leader="hyphen" w:pos="8490"/>
      </w:tabs>
      <w:ind w:rightChars="100" w:right="283"/>
      <w:jc w:val="right"/>
    </w:pPr>
    <w:rPr>
      <w:noProof/>
      <w:snapToGrid/>
      <w:kern w:val="0"/>
    </w:rPr>
  </w:style>
  <w:style w:type="character" w:customStyle="1" w:styleId="1410">
    <w:name w:val="第二層(14號字) 字元1"/>
    <w:rsid w:val="002C1150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4">
    <w:name w:val="Body Text 2"/>
    <w:basedOn w:val="a0"/>
    <w:link w:val="25"/>
    <w:rsid w:val="002C1150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character" w:customStyle="1" w:styleId="25">
    <w:name w:val="本文 2 字元"/>
    <w:link w:val="24"/>
    <w:rsid w:val="002C1150"/>
    <w:rPr>
      <w:rFonts w:ascii="標楷體" w:eastAsia="標楷體" w:hAnsi="Times New Roman"/>
      <w:kern w:val="2"/>
      <w:sz w:val="24"/>
    </w:rPr>
  </w:style>
  <w:style w:type="paragraph" w:styleId="affc">
    <w:name w:val="Body Text Indent"/>
    <w:basedOn w:val="a0"/>
    <w:link w:val="affd"/>
    <w:rsid w:val="002C1150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affd">
    <w:name w:val="本文縮排 字元"/>
    <w:link w:val="affc"/>
    <w:rsid w:val="002C1150"/>
    <w:rPr>
      <w:rFonts w:ascii="標楷體" w:eastAsia="標楷體" w:hAnsi="Times New Roman"/>
      <w:color w:val="000000"/>
      <w:kern w:val="2"/>
      <w:sz w:val="24"/>
    </w:rPr>
  </w:style>
  <w:style w:type="paragraph" w:customStyle="1" w:styleId="affe">
    <w:name w:val="字元 字元"/>
    <w:basedOn w:val="a0"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styleId="afff">
    <w:name w:val="Emphasis"/>
    <w:qFormat/>
    <w:rsid w:val="002C1150"/>
    <w:rPr>
      <w:b w:val="0"/>
      <w:bCs w:val="0"/>
      <w:i w:val="0"/>
      <w:iCs w:val="0"/>
      <w:color w:val="CC0033"/>
    </w:rPr>
  </w:style>
  <w:style w:type="paragraph" w:styleId="afff0">
    <w:name w:val="Date"/>
    <w:basedOn w:val="a0"/>
    <w:next w:val="a0"/>
    <w:link w:val="afff1"/>
    <w:rsid w:val="002C1150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1">
    <w:name w:val="日期 字元"/>
    <w:link w:val="afff0"/>
    <w:rsid w:val="002C1150"/>
    <w:rPr>
      <w:rFonts w:ascii="Times New Roman" w:eastAsia="標楷體" w:hAnsi="Times New Roman"/>
      <w:b/>
      <w:bCs/>
      <w:kern w:val="2"/>
      <w:sz w:val="36"/>
      <w:szCs w:val="24"/>
    </w:rPr>
  </w:style>
  <w:style w:type="character" w:customStyle="1" w:styleId="15">
    <w:name w:val="(一)(二)(三) 字元1"/>
    <w:locked/>
    <w:rsid w:val="002C1150"/>
    <w:rPr>
      <w:rFonts w:ascii="標楷體" w:eastAsia="標楷體"/>
      <w:snapToGrid w:val="0"/>
      <w:kern w:val="2"/>
      <w:sz w:val="28"/>
      <w:lang w:val="en-US" w:eastAsia="zh-TW"/>
    </w:rPr>
  </w:style>
  <w:style w:type="paragraph" w:customStyle="1" w:styleId="afff2">
    <w:name w:val="格式表頭"/>
    <w:basedOn w:val="a5"/>
    <w:rsid w:val="002C1150"/>
    <w:pPr>
      <w:ind w:leftChars="0" w:left="0" w:firstLineChars="0" w:firstLine="0"/>
      <w:jc w:val="center"/>
    </w:pPr>
    <w:rPr>
      <w:b/>
      <w:szCs w:val="24"/>
    </w:rPr>
  </w:style>
  <w:style w:type="character" w:styleId="afff3">
    <w:name w:val="FollowedHyperlink"/>
    <w:uiPriority w:val="99"/>
    <w:rsid w:val="002C1150"/>
    <w:rPr>
      <w:color w:val="800080"/>
      <w:u w:val="single"/>
    </w:rPr>
  </w:style>
  <w:style w:type="paragraph" w:customStyle="1" w:styleId="53">
    <w:name w:val="字元 字元5 字元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">
    <w:name w:val="圖表名稱"/>
    <w:rsid w:val="002C1150"/>
    <w:pPr>
      <w:widowControl w:val="0"/>
      <w:numPr>
        <w:numId w:val="2"/>
      </w:numPr>
      <w:overflowPunct w:val="0"/>
      <w:autoSpaceDE w:val="0"/>
      <w:autoSpaceDN w:val="0"/>
      <w:adjustRightInd w:val="0"/>
      <w:snapToGrid w:val="0"/>
      <w:spacing w:beforeLines="100" w:before="100" w:afterLines="100" w:after="100" w:line="280" w:lineRule="exact"/>
      <w:jc w:val="center"/>
      <w:textAlignment w:val="center"/>
    </w:pPr>
    <w:rPr>
      <w:rFonts w:ascii="Times New Roman" w:eastAsia="華康楷書體W5" w:hAnsi="Times New Roman"/>
      <w:b/>
      <w:sz w:val="26"/>
    </w:rPr>
  </w:style>
  <w:style w:type="paragraph" w:customStyle="1" w:styleId="afff4">
    <w:name w:val="一  內文"/>
    <w:basedOn w:val="a0"/>
    <w:rsid w:val="002C1150"/>
    <w:pPr>
      <w:spacing w:before="40" w:line="240" w:lineRule="auto"/>
      <w:ind w:firstLineChars="0" w:firstLine="680"/>
    </w:pPr>
    <w:rPr>
      <w:rFonts w:hAnsi="Courier New"/>
      <w:snapToGrid/>
    </w:rPr>
  </w:style>
  <w:style w:type="paragraph" w:customStyle="1" w:styleId="17">
    <w:name w:val="字元 字元1"/>
    <w:basedOn w:val="a0"/>
    <w:semiHidden/>
    <w:rsid w:val="002C1150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新細明體" w:hAnsi="Verdana" w:cs="Mangal"/>
      <w:snapToGrid/>
      <w:sz w:val="20"/>
      <w:szCs w:val="24"/>
      <w:lang w:eastAsia="en-US" w:bidi="hi-IN"/>
    </w:rPr>
  </w:style>
  <w:style w:type="paragraph" w:customStyle="1" w:styleId="54">
    <w:name w:val="字元 字元5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32">
    <w:name w:val="超連結3"/>
    <w:rsid w:val="002C1150"/>
    <w:rPr>
      <w:color w:val="333333"/>
      <w:u w:val="single"/>
    </w:rPr>
  </w:style>
  <w:style w:type="character" w:customStyle="1" w:styleId="26">
    <w:name w:val="(一)(二)(三) 字元2"/>
    <w:rsid w:val="002C1150"/>
    <w:rPr>
      <w:rFonts w:ascii="標楷體" w:eastAsia="標楷體"/>
      <w:snapToGrid w:val="0"/>
      <w:kern w:val="2"/>
      <w:sz w:val="28"/>
      <w:szCs w:val="28"/>
    </w:rPr>
  </w:style>
  <w:style w:type="paragraph" w:styleId="afff5">
    <w:name w:val="List Paragraph"/>
    <w:basedOn w:val="a0"/>
    <w:uiPriority w:val="34"/>
    <w:qFormat/>
    <w:rsid w:val="00407DFA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98E12-EE8C-439A-911E-E50F7A4F1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296</Words>
  <Characters>1692</Characters>
  <Application>Microsoft Office Word</Application>
  <DocSecurity>0</DocSecurity>
  <Lines>14</Lines>
  <Paragraphs>3</Paragraphs>
  <ScaleCrop>false</ScaleCrop>
  <Company/>
  <LinksUpToDate>false</LinksUpToDate>
  <CharactersWithSpaces>1985</CharactersWithSpaces>
  <SharedDoc>false</SharedDoc>
  <HLinks>
    <vt:vector size="18" baseType="variant">
      <vt:variant>
        <vt:i4>1900592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_Toc217318406</vt:lpwstr>
      </vt:variant>
      <vt:variant>
        <vt:i4>1900592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_Toc217318405</vt:lpwstr>
      </vt:variant>
      <vt:variant>
        <vt:i4>1900592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_Toc217318404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2025-12-22T07:43:00Z</cp:lastPrinted>
  <dcterms:created xsi:type="dcterms:W3CDTF">2025-12-24T03:03:00Z</dcterms:created>
  <dcterms:modified xsi:type="dcterms:W3CDTF">2025-12-24T03:03:00Z</dcterms:modified>
</cp:coreProperties>
</file>