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D80" w:rsidRPr="00DB1D60" w:rsidRDefault="00DB2D80" w:rsidP="00DB2D80">
      <w:pPr>
        <w:adjustRightInd w:val="0"/>
        <w:ind w:leftChars="0" w:left="0" w:firstLineChars="0" w:firstLine="0"/>
        <w:rPr>
          <w:b/>
          <w:sz w:val="36"/>
          <w:szCs w:val="36"/>
        </w:rPr>
      </w:pPr>
      <w:bookmarkStart w:id="0" w:name="_GoBack"/>
      <w:bookmarkEnd w:id="0"/>
      <w:r w:rsidRPr="00DB1D60">
        <w:rPr>
          <w:rFonts w:hint="eastAsia"/>
          <w:b/>
          <w:sz w:val="36"/>
          <w:szCs w:val="36"/>
        </w:rPr>
        <w:t>考試院及所屬1</w:t>
      </w:r>
      <w:r w:rsidR="000B4050" w:rsidRPr="00DB1D60">
        <w:rPr>
          <w:rFonts w:hint="eastAsia"/>
          <w:b/>
          <w:sz w:val="36"/>
          <w:szCs w:val="36"/>
        </w:rPr>
        <w:t>1</w:t>
      </w:r>
      <w:r w:rsidR="008836F0" w:rsidRPr="00DB1D60">
        <w:rPr>
          <w:rFonts w:hint="eastAsia"/>
          <w:b/>
          <w:sz w:val="36"/>
          <w:szCs w:val="36"/>
        </w:rPr>
        <w:t>3</w:t>
      </w:r>
      <w:r w:rsidRPr="00DB1D60">
        <w:rPr>
          <w:rFonts w:hint="eastAsia"/>
          <w:b/>
          <w:sz w:val="36"/>
          <w:szCs w:val="36"/>
        </w:rPr>
        <w:t>年度單位決算評估報告</w:t>
      </w:r>
    </w:p>
    <w:p w:rsidR="0080080B" w:rsidRPr="00DB1D60" w:rsidRDefault="0080080B" w:rsidP="0080080B">
      <w:pPr>
        <w:pStyle w:val="14"/>
        <w:ind w:left="567" w:hanging="567"/>
        <w:rPr>
          <w:rFonts w:hint="eastAsia"/>
        </w:rPr>
      </w:pPr>
      <w:bookmarkStart w:id="1" w:name="_Toc217319507"/>
      <w:r w:rsidRPr="00DB1D60">
        <w:rPr>
          <w:rFonts w:hint="eastAsia"/>
        </w:rPr>
        <w:t>一、考選部賡續辦理</w:t>
      </w:r>
      <w:r w:rsidR="005D3748" w:rsidRPr="00DB1D60">
        <w:rPr>
          <w:rFonts w:hAnsi="標楷體" w:hint="eastAsia"/>
        </w:rPr>
        <w:t>「</w:t>
      </w:r>
      <w:r w:rsidRPr="00DB1D60">
        <w:rPr>
          <w:rFonts w:hint="eastAsia"/>
        </w:rPr>
        <w:t>國家考試闈場及數位多功能考場大樓建設</w:t>
      </w:r>
      <w:r w:rsidR="005D3748" w:rsidRPr="00DB1D60">
        <w:rPr>
          <w:rFonts w:hAnsi="標楷體" w:hint="eastAsia"/>
        </w:rPr>
        <w:t>」</w:t>
      </w:r>
      <w:r w:rsidR="005D3748" w:rsidRPr="00DB1D60">
        <w:rPr>
          <w:rFonts w:hint="eastAsia"/>
        </w:rPr>
        <w:t>計畫</w:t>
      </w:r>
      <w:r w:rsidRPr="00DB1D60">
        <w:rPr>
          <w:rFonts w:hint="eastAsia"/>
        </w:rPr>
        <w:t>，113年度預算保留比率偏高</w:t>
      </w:r>
      <w:r w:rsidRPr="00DB1D60">
        <w:rPr>
          <w:rFonts w:hAnsi="標楷體" w:hint="eastAsia"/>
        </w:rPr>
        <w:t>，允宜加強工</w:t>
      </w:r>
      <w:r w:rsidRPr="00DB1D60">
        <w:rPr>
          <w:rFonts w:hint="eastAsia"/>
        </w:rPr>
        <w:t>程進度</w:t>
      </w:r>
      <w:r w:rsidR="005D3748" w:rsidRPr="00DB1D60">
        <w:rPr>
          <w:rFonts w:hint="eastAsia"/>
        </w:rPr>
        <w:t>及成本</w:t>
      </w:r>
      <w:r w:rsidRPr="00DB1D60">
        <w:rPr>
          <w:rFonts w:hint="eastAsia"/>
        </w:rPr>
        <w:t>管控</w:t>
      </w:r>
      <w:r w:rsidR="005D3748" w:rsidRPr="00DB1D60">
        <w:rPr>
          <w:rFonts w:hAnsi="標楷體" w:hint="eastAsia"/>
        </w:rPr>
        <w:t>，</w:t>
      </w:r>
      <w:r w:rsidR="005D3748" w:rsidRPr="00DB1D60">
        <w:rPr>
          <w:rFonts w:hint="eastAsia"/>
        </w:rPr>
        <w:t>俾如期如質完工</w:t>
      </w:r>
      <w:bookmarkEnd w:id="1"/>
    </w:p>
    <w:p w:rsidR="0080080B" w:rsidRPr="00DB1D60" w:rsidRDefault="0080080B" w:rsidP="0080080B">
      <w:pPr>
        <w:ind w:left="566" w:firstLine="566"/>
        <w:rPr>
          <w:rFonts w:hAnsi="標楷體" w:hint="eastAsia"/>
          <w:snapToGrid/>
        </w:rPr>
      </w:pPr>
      <w:r w:rsidRPr="00DB1D60">
        <w:rPr>
          <w:rFonts w:hAnsi="標楷體" w:hint="eastAsia"/>
          <w:snapToGrid/>
        </w:rPr>
        <w:t>考選部1</w:t>
      </w:r>
      <w:r w:rsidRPr="00DB1D60">
        <w:rPr>
          <w:rFonts w:hAnsi="標楷體"/>
          <w:snapToGrid/>
        </w:rPr>
        <w:t>1</w:t>
      </w:r>
      <w:r w:rsidRPr="00DB1D60">
        <w:rPr>
          <w:rFonts w:hAnsi="標楷體" w:hint="eastAsia"/>
          <w:snapToGrid/>
        </w:rPr>
        <w:t>3年度於「一般建築及設備」工作計畫項下之「營建工程」預算</w:t>
      </w:r>
      <w:r w:rsidR="005D3748" w:rsidRPr="00DB1D60">
        <w:rPr>
          <w:rFonts w:hAnsi="標楷體" w:hint="eastAsia"/>
          <w:snapToGrid/>
        </w:rPr>
        <w:t>數</w:t>
      </w:r>
      <w:r w:rsidRPr="00DB1D60">
        <w:rPr>
          <w:rFonts w:hAnsi="標楷體" w:hint="eastAsia"/>
          <w:snapToGrid/>
        </w:rPr>
        <w:t>2,3</w:t>
      </w:r>
      <w:r w:rsidRPr="00DB1D60">
        <w:rPr>
          <w:rFonts w:hAnsi="標楷體"/>
          <w:snapToGrid/>
        </w:rPr>
        <w:t>9</w:t>
      </w:r>
      <w:r w:rsidRPr="00DB1D60">
        <w:rPr>
          <w:rFonts w:hAnsi="標楷體" w:hint="eastAsia"/>
          <w:snapToGrid/>
        </w:rPr>
        <w:t>3萬4千元，</w:t>
      </w:r>
      <w:r w:rsidR="005D3748" w:rsidRPr="00DB1D60">
        <w:rPr>
          <w:rFonts w:hAnsi="標楷體" w:hint="eastAsia"/>
          <w:snapToGrid/>
        </w:rPr>
        <w:t>係</w:t>
      </w:r>
      <w:r w:rsidRPr="00DB1D60">
        <w:rPr>
          <w:rFonts w:hAnsi="標楷體" w:hint="eastAsia"/>
          <w:snapToGrid/>
        </w:rPr>
        <w:t>辦理國家考試闈場及數位多功能考場大樓之建築工程設計、樹木移植及工程專業代辦等作業；決算數2,3</w:t>
      </w:r>
      <w:r w:rsidRPr="00DB1D60">
        <w:rPr>
          <w:rFonts w:hAnsi="標楷體"/>
          <w:snapToGrid/>
        </w:rPr>
        <w:t>9</w:t>
      </w:r>
      <w:r w:rsidRPr="00DB1D60">
        <w:rPr>
          <w:rFonts w:hAnsi="標楷體" w:hint="eastAsia"/>
          <w:snapToGrid/>
        </w:rPr>
        <w:t>3萬4千元，執行率100%，其中實支數1,246萬9千元，保留預算1,146萬5千元，預算保留比率47.90%。</w:t>
      </w:r>
      <w:r w:rsidRPr="00DB1D60">
        <w:rPr>
          <w:rFonts w:hAnsi="標楷體" w:hint="eastAsia"/>
        </w:rPr>
        <w:t>經查：</w:t>
      </w:r>
    </w:p>
    <w:p w:rsidR="0080080B" w:rsidRPr="00DB1D60" w:rsidRDefault="0080080B" w:rsidP="0080080B">
      <w:pPr>
        <w:ind w:left="849" w:hangingChars="100" w:hanging="283"/>
        <w:rPr>
          <w:b/>
        </w:rPr>
      </w:pPr>
      <w:r w:rsidRPr="00DB1D60">
        <w:rPr>
          <w:rFonts w:hint="eastAsia"/>
          <w:b/>
        </w:rPr>
        <w:t>(一)賡續辦理</w:t>
      </w:r>
      <w:r w:rsidR="005D3748" w:rsidRPr="00DB1D60">
        <w:rPr>
          <w:rFonts w:hint="eastAsia"/>
          <w:b/>
        </w:rPr>
        <w:t>「國家考試闈場及數位多功能考場大樓建設」計畫，並調增總經費及延長期程</w:t>
      </w:r>
    </w:p>
    <w:p w:rsidR="0080080B" w:rsidRPr="00DB1D60" w:rsidRDefault="0080080B" w:rsidP="0080080B">
      <w:pPr>
        <w:adjustRightInd w:val="0"/>
        <w:ind w:leftChars="300" w:left="850" w:firstLine="566"/>
        <w:rPr>
          <w:rFonts w:hAnsi="標楷體"/>
        </w:rPr>
      </w:pPr>
      <w:r w:rsidRPr="00DB1D60">
        <w:rPr>
          <w:rFonts w:hint="eastAsia"/>
        </w:rPr>
        <w:t>考選部因應國家考試數位化發展趨勢，建置設備完善場地</w:t>
      </w:r>
      <w:r w:rsidRPr="00DB1D60">
        <w:rPr>
          <w:rFonts w:hAnsi="標楷體" w:hint="eastAsia"/>
        </w:rPr>
        <w:t>，</w:t>
      </w:r>
      <w:r w:rsidRPr="00DB1D60">
        <w:rPr>
          <w:rFonts w:hint="eastAsia"/>
        </w:rPr>
        <w:t>並</w:t>
      </w:r>
      <w:r w:rsidRPr="00DB1D60">
        <w:rPr>
          <w:rFonts w:hint="eastAsia"/>
          <w:lang w:eastAsia="zh-HK"/>
        </w:rPr>
        <w:t>將新式科技導入多元化考試</w:t>
      </w:r>
      <w:r w:rsidRPr="00DB1D60">
        <w:rPr>
          <w:rFonts w:hAnsi="標楷體" w:hint="eastAsia"/>
          <w:lang w:eastAsia="zh-HK"/>
        </w:rPr>
        <w:t>，</w:t>
      </w:r>
      <w:r w:rsidRPr="00DB1D60">
        <w:rPr>
          <w:rFonts w:hint="eastAsia"/>
          <w:lang w:eastAsia="zh-HK"/>
        </w:rPr>
        <w:t>強化評量之信度與效度</w:t>
      </w:r>
      <w:r w:rsidRPr="00DB1D60">
        <w:rPr>
          <w:rFonts w:hAnsi="標楷體" w:hint="eastAsia"/>
          <w:lang w:eastAsia="zh-HK"/>
        </w:rPr>
        <w:t>，</w:t>
      </w:r>
      <w:r w:rsidR="005D3748" w:rsidRPr="00DB1D60">
        <w:rPr>
          <w:rFonts w:hAnsi="標楷體" w:hint="eastAsia"/>
          <w:lang w:eastAsia="zh-HK"/>
        </w:rPr>
        <w:t>以</w:t>
      </w:r>
      <w:r w:rsidRPr="00DB1D60">
        <w:rPr>
          <w:rFonts w:hint="eastAsia"/>
          <w:lang w:eastAsia="zh-HK"/>
        </w:rPr>
        <w:t>提升國家考試安全性與公信力</w:t>
      </w:r>
      <w:r w:rsidRPr="00DB1D60">
        <w:rPr>
          <w:rFonts w:hint="eastAsia"/>
        </w:rPr>
        <w:t>。該</w:t>
      </w:r>
      <w:r w:rsidR="005D3748" w:rsidRPr="00DB1D60">
        <w:rPr>
          <w:rFonts w:hint="eastAsia"/>
        </w:rPr>
        <w:t>部</w:t>
      </w:r>
      <w:r w:rsidRPr="00DB1D60">
        <w:rPr>
          <w:rFonts w:hint="eastAsia"/>
        </w:rPr>
        <w:t>預計</w:t>
      </w:r>
      <w:r w:rsidR="005D3748" w:rsidRPr="00DB1D60">
        <w:rPr>
          <w:rFonts w:hint="eastAsia"/>
        </w:rPr>
        <w:t>辦理「國家考試闈場及數位多功能考場大樓建設」計畫(以下稱本計畫)</w:t>
      </w:r>
      <w:r w:rsidRPr="00DB1D60">
        <w:rPr>
          <w:rFonts w:hint="eastAsia"/>
        </w:rPr>
        <w:t>，</w:t>
      </w:r>
      <w:r w:rsidR="005D3748" w:rsidRPr="00DB1D60">
        <w:rPr>
          <w:rFonts w:hint="eastAsia"/>
        </w:rPr>
        <w:t>建置</w:t>
      </w:r>
      <w:r w:rsidRPr="00DB1D60">
        <w:rPr>
          <w:rFonts w:hint="eastAsia"/>
        </w:rPr>
        <w:t>包括地上13層與地下3層，共計16層鋼筋混凝土構造辦公大樓，導入通用化設計概念，全面性考量所有使用者需求，符合不同考試及特殊應考人個別化需求；並將設置數位化與資訊化國家考試闈場，提供優質合宜且隱密之審題空間及闈務作業環境，以提升試題品質，該工程委託內政部國土管理署辦理工程專業代辦採購。</w:t>
      </w:r>
      <w:r w:rsidR="005D3748" w:rsidRPr="00DB1D60">
        <w:rPr>
          <w:rFonts w:hAnsi="標楷體" w:hint="eastAsia"/>
        </w:rPr>
        <w:t>本</w:t>
      </w:r>
      <w:r w:rsidRPr="00DB1D60">
        <w:rPr>
          <w:rFonts w:hint="eastAsia"/>
        </w:rPr>
        <w:t>計畫期程為112至117年度</w:t>
      </w:r>
      <w:r w:rsidR="005D3748" w:rsidRPr="00DB1D60">
        <w:rPr>
          <w:rFonts w:hAnsi="標楷體" w:hint="eastAsia"/>
        </w:rPr>
        <w:t>，</w:t>
      </w:r>
      <w:r w:rsidRPr="00DB1D60">
        <w:rPr>
          <w:rFonts w:hint="eastAsia"/>
        </w:rPr>
        <w:t>分6年辦理</w:t>
      </w:r>
      <w:r w:rsidRPr="00DB1D60">
        <w:rPr>
          <w:rFonts w:hAnsi="標楷體" w:hint="eastAsia"/>
        </w:rPr>
        <w:t>，</w:t>
      </w:r>
      <w:r w:rsidRPr="00DB1D60">
        <w:rPr>
          <w:rFonts w:hint="eastAsia"/>
        </w:rPr>
        <w:t>原工程總經費10億8,427萬6千元，</w:t>
      </w:r>
      <w:r w:rsidRPr="00DB1D60">
        <w:rPr>
          <w:rFonts w:hAnsi="標楷體" w:hint="eastAsia"/>
        </w:rPr>
        <w:t>近年因</w:t>
      </w:r>
      <w:r w:rsidRPr="00DB1D60">
        <w:rPr>
          <w:rFonts w:hint="eastAsia"/>
        </w:rPr>
        <w:t>營建原物料上漲及勞動成本提高等因素</w:t>
      </w:r>
      <w:r w:rsidRPr="00DB1D60">
        <w:rPr>
          <w:rFonts w:hAnsi="標楷體" w:hint="eastAsia"/>
        </w:rPr>
        <w:t>，</w:t>
      </w:r>
      <w:r w:rsidRPr="00DB1D60">
        <w:rPr>
          <w:rFonts w:hint="eastAsia"/>
        </w:rPr>
        <w:t>該計畫</w:t>
      </w:r>
      <w:r w:rsidR="005D3748" w:rsidRPr="00DB1D60">
        <w:rPr>
          <w:rFonts w:hint="eastAsia"/>
        </w:rPr>
        <w:t>分別</w:t>
      </w:r>
      <w:r w:rsidRPr="00DB1D60">
        <w:rPr>
          <w:rFonts w:hint="eastAsia"/>
        </w:rPr>
        <w:t>於112年1月及113年12月</w:t>
      </w:r>
      <w:r w:rsidR="005D3748" w:rsidRPr="00DB1D60">
        <w:rPr>
          <w:rFonts w:hint="eastAsia"/>
        </w:rPr>
        <w:t>歷經</w:t>
      </w:r>
      <w:r w:rsidRPr="00DB1D60">
        <w:rPr>
          <w:rFonts w:hint="eastAsia"/>
        </w:rPr>
        <w:t>2次修正</w:t>
      </w:r>
      <w:r w:rsidRPr="00DB1D60">
        <w:rPr>
          <w:rFonts w:hAnsi="標楷體" w:hint="eastAsia"/>
        </w:rPr>
        <w:t>，</w:t>
      </w:r>
      <w:r w:rsidR="005D3748" w:rsidRPr="00DB1D60">
        <w:rPr>
          <w:rFonts w:hAnsi="標楷體" w:hint="eastAsia"/>
        </w:rPr>
        <w:t>總</w:t>
      </w:r>
      <w:r w:rsidRPr="00DB1D60">
        <w:rPr>
          <w:rFonts w:hint="eastAsia"/>
        </w:rPr>
        <w:t>經費調增為19億5,264萬元</w:t>
      </w:r>
      <w:r w:rsidRPr="00DB1D60">
        <w:rPr>
          <w:rFonts w:hAnsi="標楷體" w:hint="eastAsia"/>
        </w:rPr>
        <w:t>，</w:t>
      </w:r>
      <w:r w:rsidR="005D3748" w:rsidRPr="00DB1D60">
        <w:rPr>
          <w:rFonts w:hAnsi="標楷體" w:hint="eastAsia"/>
        </w:rPr>
        <w:t>計畫</w:t>
      </w:r>
      <w:r w:rsidRPr="00DB1D60">
        <w:rPr>
          <w:rFonts w:hAnsi="標楷體" w:hint="eastAsia"/>
        </w:rPr>
        <w:t>期程</w:t>
      </w:r>
      <w:r w:rsidR="005D3748" w:rsidRPr="00DB1D60">
        <w:rPr>
          <w:rFonts w:hAnsi="標楷體" w:hint="eastAsia"/>
        </w:rPr>
        <w:t>則延長</w:t>
      </w:r>
      <w:r w:rsidRPr="00DB1D60">
        <w:rPr>
          <w:rFonts w:hAnsi="標楷體" w:hint="eastAsia"/>
        </w:rPr>
        <w:t>至118年度，</w:t>
      </w:r>
      <w:r w:rsidRPr="00DB1D60">
        <w:rPr>
          <w:rFonts w:hint="eastAsia"/>
        </w:rPr>
        <w:t>各年度預算配置詳表1</w:t>
      </w:r>
      <w:r w:rsidRPr="00DB1D60">
        <w:rPr>
          <w:rFonts w:hAnsi="標楷體" w:hint="eastAsia"/>
        </w:rPr>
        <w:t>。</w:t>
      </w:r>
      <w:r w:rsidRPr="00DB1D60">
        <w:rPr>
          <w:rFonts w:hAnsi="標楷體"/>
        </w:rPr>
        <w:t xml:space="preserve"> </w:t>
      </w:r>
    </w:p>
    <w:p w:rsidR="00260BB5" w:rsidRPr="00DB1D60" w:rsidRDefault="00260BB5" w:rsidP="0080080B">
      <w:pPr>
        <w:adjustRightInd w:val="0"/>
        <w:ind w:leftChars="300" w:left="850" w:firstLine="566"/>
        <w:rPr>
          <w:rFonts w:hAnsi="標楷體"/>
        </w:rPr>
      </w:pPr>
    </w:p>
    <w:p w:rsidR="00260BB5" w:rsidRPr="00DB1D60" w:rsidRDefault="00260BB5" w:rsidP="0080080B">
      <w:pPr>
        <w:spacing w:line="360" w:lineRule="exact"/>
        <w:ind w:leftChars="-350" w:left="-282" w:hangingChars="250" w:hanging="709"/>
        <w:jc w:val="right"/>
        <w:rPr>
          <w:rFonts w:hAnsi="標楷體"/>
          <w:b/>
          <w:bCs/>
        </w:rPr>
      </w:pPr>
    </w:p>
    <w:p w:rsidR="0080080B" w:rsidRPr="00DB1D60" w:rsidRDefault="0080080B" w:rsidP="00926DBC">
      <w:pPr>
        <w:spacing w:line="360" w:lineRule="exact"/>
        <w:ind w:leftChars="-300" w:left="-141" w:hangingChars="250" w:hanging="709"/>
        <w:jc w:val="left"/>
        <w:rPr>
          <w:rFonts w:hAnsi="標楷體"/>
          <w:snapToGrid/>
          <w:sz w:val="24"/>
          <w:szCs w:val="24"/>
        </w:rPr>
      </w:pPr>
      <w:r w:rsidRPr="00DB1D60">
        <w:rPr>
          <w:rFonts w:hAnsi="標楷體" w:hint="eastAsia"/>
          <w:b/>
          <w:bCs/>
        </w:rPr>
        <w:lastRenderedPageBreak/>
        <w:t>表1 考選部</w:t>
      </w:r>
      <w:r w:rsidR="00926DBC" w:rsidRPr="00DB1D60">
        <w:rPr>
          <w:rFonts w:hAnsi="標楷體" w:hint="eastAsia"/>
          <w:b/>
          <w:bCs/>
        </w:rPr>
        <w:t>「</w:t>
      </w:r>
      <w:r w:rsidRPr="00DB1D60">
        <w:rPr>
          <w:rFonts w:hAnsi="標楷體" w:hint="eastAsia"/>
          <w:b/>
          <w:snapToGrid/>
        </w:rPr>
        <w:t>國家考試</w:t>
      </w:r>
      <w:r w:rsidRPr="00DB1D60">
        <w:rPr>
          <w:rFonts w:hAnsi="標楷體" w:hint="eastAsia"/>
          <w:b/>
          <w:snapToGrid/>
          <w:lang w:eastAsia="zh-HK"/>
        </w:rPr>
        <w:t>闈</w:t>
      </w:r>
      <w:r w:rsidRPr="00DB1D60">
        <w:rPr>
          <w:rFonts w:hAnsi="標楷體" w:hint="eastAsia"/>
          <w:b/>
          <w:snapToGrid/>
        </w:rPr>
        <w:t>場及數位多功能考場大樓建設</w:t>
      </w:r>
      <w:r w:rsidR="00926DBC" w:rsidRPr="00DB1D60">
        <w:rPr>
          <w:rFonts w:hAnsi="標楷體" w:hint="eastAsia"/>
          <w:b/>
          <w:snapToGrid/>
        </w:rPr>
        <w:t>」</w:t>
      </w:r>
      <w:r w:rsidRPr="00DB1D60">
        <w:rPr>
          <w:rFonts w:hAnsi="標楷體" w:hint="eastAsia"/>
          <w:b/>
          <w:snapToGrid/>
        </w:rPr>
        <w:t>計畫各年度</w:t>
      </w:r>
      <w:r w:rsidR="00926DBC" w:rsidRPr="00DB1D60">
        <w:rPr>
          <w:rFonts w:hAnsi="標楷體" w:hint="eastAsia"/>
          <w:b/>
          <w:snapToGrid/>
        </w:rPr>
        <w:t>經費需求</w:t>
      </w:r>
      <w:r w:rsidRPr="00DB1D60">
        <w:rPr>
          <w:rFonts w:hAnsi="標楷體" w:hint="eastAsia"/>
          <w:b/>
          <w:snapToGrid/>
        </w:rPr>
        <w:t xml:space="preserve">配置表 </w:t>
      </w:r>
      <w:r w:rsidRPr="00DB1D60">
        <w:rPr>
          <w:rFonts w:hAnsi="標楷體"/>
          <w:b/>
          <w:snapToGrid/>
        </w:rPr>
        <w:t xml:space="preserve">                                      </w:t>
      </w:r>
      <w:r w:rsidRPr="00DB1D60">
        <w:rPr>
          <w:rFonts w:hAnsi="標楷體" w:hint="eastAsia"/>
          <w:snapToGrid/>
          <w:sz w:val="24"/>
          <w:szCs w:val="24"/>
        </w:rPr>
        <w:t>單位：新臺幣千元</w:t>
      </w:r>
    </w:p>
    <w:tbl>
      <w:tblPr>
        <w:tblW w:w="9498" w:type="dxa"/>
        <w:tblInd w:w="-8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851"/>
        <w:gridCol w:w="850"/>
        <w:gridCol w:w="992"/>
        <w:gridCol w:w="993"/>
        <w:gridCol w:w="992"/>
        <w:gridCol w:w="992"/>
        <w:gridCol w:w="992"/>
      </w:tblGrid>
      <w:tr w:rsidR="00DB1D60" w:rsidRPr="00DB1D60" w:rsidTr="00486AEC">
        <w:trPr>
          <w:trHeight w:val="223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:rsidR="0080080B" w:rsidRPr="00DB1D60" w:rsidRDefault="0080080B" w:rsidP="0072194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2"/>
                <w:szCs w:val="22"/>
              </w:rPr>
            </w:pPr>
            <w:r w:rsidRPr="00DB1D60">
              <w:rPr>
                <w:rFonts w:hAnsi="標楷體" w:hint="eastAsia"/>
                <w:sz w:val="22"/>
                <w:szCs w:val="22"/>
              </w:rPr>
              <w:t>成本項目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2"/>
                <w:szCs w:val="22"/>
              </w:rPr>
            </w:pPr>
            <w:r w:rsidRPr="00DB1D60">
              <w:rPr>
                <w:rFonts w:hAnsi="標楷體" w:hint="eastAsia"/>
                <w:sz w:val="22"/>
                <w:szCs w:val="22"/>
              </w:rPr>
              <w:t>工程費</w:t>
            </w:r>
          </w:p>
        </w:tc>
        <w:tc>
          <w:tcPr>
            <w:tcW w:w="6662" w:type="dxa"/>
            <w:gridSpan w:val="7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46"/>
              <w:jc w:val="center"/>
              <w:rPr>
                <w:rFonts w:hAnsi="標楷體"/>
                <w:sz w:val="22"/>
                <w:szCs w:val="22"/>
              </w:rPr>
            </w:pPr>
            <w:r w:rsidRPr="00DB1D60">
              <w:rPr>
                <w:rFonts w:hAnsi="標楷體" w:hint="eastAsia"/>
                <w:sz w:val="22"/>
                <w:szCs w:val="22"/>
              </w:rPr>
              <w:t>分年經費</w:t>
            </w:r>
          </w:p>
        </w:tc>
      </w:tr>
      <w:tr w:rsidR="00DB1D60" w:rsidRPr="00DB1D60" w:rsidTr="00486AEC">
        <w:trPr>
          <w:trHeight w:val="455"/>
        </w:trPr>
        <w:tc>
          <w:tcPr>
            <w:tcW w:w="1560" w:type="dxa"/>
            <w:vMerge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46"/>
              <w:jc w:val="center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46"/>
              <w:jc w:val="center"/>
              <w:rPr>
                <w:rFonts w:hAnsi="標楷體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926DBC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1"/>
                <w:szCs w:val="21"/>
              </w:rPr>
            </w:pPr>
            <w:r w:rsidRPr="00DB1D60">
              <w:rPr>
                <w:rFonts w:hAnsi="標楷體" w:hint="eastAsia"/>
                <w:spacing w:val="-20"/>
                <w:sz w:val="21"/>
                <w:szCs w:val="21"/>
              </w:rPr>
              <w:t>112年度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926DBC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1"/>
                <w:szCs w:val="21"/>
              </w:rPr>
            </w:pPr>
            <w:r w:rsidRPr="00DB1D60">
              <w:rPr>
                <w:rFonts w:hAnsi="標楷體" w:hint="eastAsia"/>
                <w:spacing w:val="-20"/>
                <w:sz w:val="21"/>
                <w:szCs w:val="21"/>
              </w:rPr>
              <w:t>113年度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926DBC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1"/>
                <w:szCs w:val="21"/>
              </w:rPr>
            </w:pPr>
            <w:r w:rsidRPr="00DB1D60">
              <w:rPr>
                <w:rFonts w:hAnsi="標楷體" w:hint="eastAsia"/>
                <w:spacing w:val="-20"/>
                <w:sz w:val="21"/>
                <w:szCs w:val="21"/>
              </w:rPr>
              <w:t>114年度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926DBC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1"/>
                <w:szCs w:val="21"/>
              </w:rPr>
            </w:pPr>
            <w:r w:rsidRPr="00DB1D60">
              <w:rPr>
                <w:rFonts w:hAnsi="標楷體" w:hint="eastAsia"/>
                <w:spacing w:val="-20"/>
                <w:sz w:val="21"/>
                <w:szCs w:val="21"/>
              </w:rPr>
              <w:t>115年度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926DBC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1"/>
                <w:szCs w:val="21"/>
              </w:rPr>
            </w:pPr>
            <w:r w:rsidRPr="00DB1D60">
              <w:rPr>
                <w:rFonts w:hAnsi="標楷體" w:hint="eastAsia"/>
                <w:spacing w:val="-20"/>
                <w:sz w:val="21"/>
                <w:szCs w:val="21"/>
              </w:rPr>
              <w:t>116年度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926DBC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1"/>
                <w:szCs w:val="21"/>
              </w:rPr>
            </w:pPr>
            <w:r w:rsidRPr="00DB1D60">
              <w:rPr>
                <w:rFonts w:hAnsi="標楷體" w:hint="eastAsia"/>
                <w:spacing w:val="-20"/>
                <w:sz w:val="21"/>
                <w:szCs w:val="21"/>
              </w:rPr>
              <w:t>117年度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926DBC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1"/>
                <w:szCs w:val="21"/>
              </w:rPr>
            </w:pPr>
            <w:r w:rsidRPr="00DB1D60">
              <w:rPr>
                <w:rFonts w:hAnsi="標楷體" w:hint="eastAsia"/>
                <w:spacing w:val="-20"/>
                <w:sz w:val="21"/>
                <w:szCs w:val="21"/>
              </w:rPr>
              <w:t>118年度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2"/>
                <w:szCs w:val="22"/>
              </w:rPr>
            </w:pPr>
            <w:r w:rsidRPr="00DB1D60">
              <w:rPr>
                <w:rFonts w:hAnsi="標楷體" w:hint="eastAsia"/>
                <w:spacing w:val="-20"/>
                <w:sz w:val="22"/>
                <w:szCs w:val="22"/>
              </w:rPr>
              <w:t>一、工程建造費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874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/>
                <w:sz w:val="21"/>
                <w:szCs w:val="21"/>
              </w:rPr>
              <w:t>8,366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/>
                <w:sz w:val="21"/>
                <w:szCs w:val="21"/>
              </w:rPr>
              <w:t>23,934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</w:t>
            </w:r>
            <w:r w:rsidRPr="00DB1D60">
              <w:rPr>
                <w:rFonts w:hAnsi="標楷體"/>
                <w:sz w:val="21"/>
                <w:szCs w:val="21"/>
              </w:rPr>
              <w:t>31,69</w:t>
            </w:r>
            <w:r w:rsidRPr="00DB1D60">
              <w:rPr>
                <w:rFonts w:hAnsi="標楷體" w:hint="eastAsia"/>
                <w:sz w:val="21"/>
                <w:szCs w:val="21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403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043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468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493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486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801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351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773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2"/>
                <w:szCs w:val="22"/>
              </w:rPr>
            </w:pPr>
            <w:r w:rsidRPr="00DB1D60">
              <w:rPr>
                <w:rFonts w:hAnsi="標楷體" w:hint="eastAsia"/>
                <w:spacing w:val="-20"/>
                <w:sz w:val="22"/>
                <w:szCs w:val="22"/>
              </w:rPr>
              <w:t>1.直接工程成本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30</w:t>
            </w:r>
            <w:r w:rsidRPr="00DB1D60">
              <w:rPr>
                <w:rFonts w:hAnsi="標楷體"/>
                <w:sz w:val="21"/>
                <w:szCs w:val="21"/>
              </w:rPr>
              <w:t>9</w:t>
            </w:r>
            <w:r w:rsidRPr="00DB1D60">
              <w:rPr>
                <w:rFonts w:hAnsi="標楷體" w:hint="eastAsia"/>
                <w:sz w:val="21"/>
                <w:szCs w:val="21"/>
              </w:rPr>
              <w:t>,</w:t>
            </w:r>
            <w:r w:rsidRPr="00DB1D60">
              <w:rPr>
                <w:rFonts w:hAnsi="標楷體"/>
                <w:sz w:val="21"/>
                <w:szCs w:val="21"/>
              </w:rPr>
              <w:t>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1,</w:t>
            </w:r>
            <w:r w:rsidRPr="00DB1D60">
              <w:rPr>
                <w:rFonts w:hAnsi="標楷體"/>
                <w:sz w:val="21"/>
                <w:szCs w:val="21"/>
              </w:rPr>
              <w:t>057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1,</w:t>
            </w:r>
            <w:r w:rsidRPr="00DB1D60">
              <w:rPr>
                <w:rFonts w:hAnsi="標楷體"/>
                <w:sz w:val="21"/>
                <w:szCs w:val="2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9</w:t>
            </w:r>
            <w:r w:rsidRPr="00DB1D60">
              <w:rPr>
                <w:rFonts w:hAnsi="標楷體"/>
                <w:sz w:val="21"/>
                <w:szCs w:val="21"/>
              </w:rPr>
              <w:t>1</w:t>
            </w:r>
            <w:r w:rsidRPr="00DB1D60">
              <w:rPr>
                <w:rFonts w:hAnsi="標楷體" w:hint="eastAsia"/>
                <w:sz w:val="21"/>
                <w:szCs w:val="21"/>
              </w:rPr>
              <w:t>,</w:t>
            </w:r>
            <w:r w:rsidRPr="00DB1D60">
              <w:rPr>
                <w:rFonts w:hAnsi="標楷體"/>
                <w:sz w:val="21"/>
                <w:szCs w:val="21"/>
              </w:rPr>
              <w:t>410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274,890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/>
                <w:sz w:val="21"/>
                <w:szCs w:val="21"/>
              </w:rPr>
              <w:t>3</w:t>
            </w:r>
            <w:r w:rsidRPr="00DB1D60">
              <w:rPr>
                <w:rFonts w:hAnsi="標楷體" w:hint="eastAsia"/>
                <w:sz w:val="21"/>
                <w:szCs w:val="21"/>
              </w:rPr>
              <w:t>40,340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/>
                <w:sz w:val="21"/>
                <w:szCs w:val="21"/>
              </w:rPr>
              <w:t>3</w:t>
            </w:r>
            <w:r w:rsidRPr="00DB1D60">
              <w:rPr>
                <w:rFonts w:hAnsi="標楷體" w:hint="eastAsia"/>
                <w:sz w:val="21"/>
                <w:szCs w:val="21"/>
              </w:rPr>
              <w:t>66,520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233,583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2"/>
                <w:szCs w:val="22"/>
              </w:rPr>
            </w:pPr>
            <w:r w:rsidRPr="00DB1D60">
              <w:rPr>
                <w:rFonts w:hAnsi="標楷體" w:hint="eastAsia"/>
                <w:spacing w:val="-20"/>
                <w:sz w:val="22"/>
                <w:szCs w:val="22"/>
              </w:rPr>
              <w:t>2.間接工程成本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/>
                <w:sz w:val="21"/>
                <w:szCs w:val="21"/>
              </w:rPr>
              <w:t>1</w:t>
            </w:r>
            <w:r w:rsidRPr="00DB1D60">
              <w:rPr>
                <w:rFonts w:hAnsi="標楷體" w:hint="eastAsia"/>
                <w:sz w:val="21"/>
                <w:szCs w:val="21"/>
              </w:rPr>
              <w:t>31,210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7,</w:t>
            </w:r>
            <w:r w:rsidRPr="00DB1D60">
              <w:rPr>
                <w:rFonts w:hAnsi="標楷體"/>
                <w:sz w:val="21"/>
                <w:szCs w:val="21"/>
              </w:rPr>
              <w:t>309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/>
                <w:sz w:val="21"/>
                <w:szCs w:val="21"/>
              </w:rPr>
              <w:t>2</w:t>
            </w:r>
            <w:r w:rsidRPr="00DB1D60">
              <w:rPr>
                <w:rFonts w:hAnsi="標楷體" w:hint="eastAsia"/>
                <w:sz w:val="21"/>
                <w:szCs w:val="21"/>
              </w:rPr>
              <w:t>2,734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15,</w:t>
            </w:r>
            <w:r w:rsidRPr="00DB1D60">
              <w:rPr>
                <w:rFonts w:hAnsi="標楷體"/>
                <w:sz w:val="21"/>
                <w:szCs w:val="21"/>
              </w:rPr>
              <w:t>681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19,681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19,681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11,809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34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315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2"/>
                <w:szCs w:val="22"/>
              </w:rPr>
            </w:pPr>
            <w:r w:rsidRPr="00DB1D60">
              <w:rPr>
                <w:rFonts w:hAnsi="標楷體" w:hint="eastAsia"/>
                <w:spacing w:val="-20"/>
                <w:sz w:val="22"/>
                <w:szCs w:val="22"/>
              </w:rPr>
              <w:t>3.工程預備費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143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990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1</w:t>
            </w:r>
            <w:r w:rsidRPr="00DB1D60">
              <w:rPr>
                <w:rFonts w:hAnsi="標楷體"/>
                <w:sz w:val="21"/>
                <w:szCs w:val="21"/>
              </w:rPr>
              <w:t>3</w:t>
            </w:r>
            <w:r w:rsidRPr="00DB1D60">
              <w:rPr>
                <w:rFonts w:hAnsi="標楷體" w:hint="eastAsia"/>
                <w:sz w:val="21"/>
                <w:szCs w:val="21"/>
              </w:rPr>
              <w:t>,</w:t>
            </w:r>
            <w:r w:rsidRPr="00DB1D60">
              <w:rPr>
                <w:rFonts w:hAnsi="標楷體"/>
                <w:sz w:val="21"/>
                <w:szCs w:val="21"/>
              </w:rPr>
              <w:t>200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35,997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35,997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35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997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22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799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2"/>
                <w:szCs w:val="22"/>
              </w:rPr>
            </w:pPr>
            <w:r w:rsidRPr="00DB1D60">
              <w:rPr>
                <w:rFonts w:hAnsi="標楷體" w:hint="eastAsia"/>
                <w:spacing w:val="-20"/>
                <w:sz w:val="22"/>
                <w:szCs w:val="22"/>
              </w:rPr>
              <w:t>4.物價調整費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289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900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cs="Arial" w:hint="eastAsia"/>
                <w:sz w:val="21"/>
                <w:szCs w:val="21"/>
              </w:rPr>
              <w:t>1</w:t>
            </w:r>
            <w:r w:rsidRPr="00DB1D60">
              <w:rPr>
                <w:rFonts w:hAnsi="標楷體" w:cs="Arial"/>
                <w:sz w:val="21"/>
                <w:szCs w:val="21"/>
              </w:rPr>
              <w:t>1,399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cs="Arial" w:hint="eastAsia"/>
                <w:sz w:val="21"/>
                <w:szCs w:val="21"/>
              </w:rPr>
              <w:t>72</w:t>
            </w:r>
            <w:r w:rsidRPr="00DB1D60">
              <w:rPr>
                <w:rFonts w:hAnsi="標楷體" w:cs="Arial"/>
                <w:sz w:val="21"/>
                <w:szCs w:val="21"/>
              </w:rPr>
              <w:t>,</w:t>
            </w:r>
            <w:r w:rsidRPr="00DB1D60">
              <w:rPr>
                <w:rFonts w:hAnsi="標楷體" w:cs="Arial" w:hint="eastAsia"/>
                <w:sz w:val="21"/>
                <w:szCs w:val="21"/>
              </w:rPr>
              <w:t>475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cs="Arial" w:hint="eastAsia"/>
                <w:sz w:val="21"/>
                <w:szCs w:val="21"/>
              </w:rPr>
              <w:t>72</w:t>
            </w:r>
            <w:r w:rsidRPr="00DB1D60">
              <w:rPr>
                <w:rFonts w:hAnsi="標楷體" w:cs="Arial"/>
                <w:sz w:val="21"/>
                <w:szCs w:val="21"/>
              </w:rPr>
              <w:t>,</w:t>
            </w:r>
            <w:r w:rsidRPr="00DB1D60">
              <w:rPr>
                <w:rFonts w:hAnsi="標楷體" w:cs="Arial" w:hint="eastAsia"/>
                <w:sz w:val="21"/>
                <w:szCs w:val="21"/>
              </w:rPr>
              <w:t>475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cs="Arial" w:hint="eastAsia"/>
                <w:sz w:val="21"/>
                <w:szCs w:val="21"/>
              </w:rPr>
              <w:t>72</w:t>
            </w:r>
            <w:r w:rsidRPr="00DB1D60">
              <w:rPr>
                <w:rFonts w:hAnsi="標楷體" w:cs="Arial"/>
                <w:sz w:val="21"/>
                <w:szCs w:val="21"/>
              </w:rPr>
              <w:t>,</w:t>
            </w:r>
            <w:r w:rsidRPr="00DB1D60">
              <w:rPr>
                <w:rFonts w:hAnsi="標楷體" w:cs="Arial" w:hint="eastAsia"/>
                <w:sz w:val="21"/>
                <w:szCs w:val="21"/>
              </w:rPr>
              <w:t>475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cs="Arial" w:hint="eastAsia"/>
                <w:sz w:val="21"/>
                <w:szCs w:val="21"/>
              </w:rPr>
              <w:t>61</w:t>
            </w:r>
            <w:r w:rsidRPr="00DB1D60">
              <w:rPr>
                <w:rFonts w:hAnsi="標楷體" w:cs="Arial"/>
                <w:sz w:val="21"/>
                <w:szCs w:val="21"/>
              </w:rPr>
              <w:t>,</w:t>
            </w:r>
            <w:r w:rsidRPr="00DB1D60">
              <w:rPr>
                <w:rFonts w:hAnsi="標楷體" w:cs="Arial" w:hint="eastAsia"/>
                <w:sz w:val="21"/>
                <w:szCs w:val="21"/>
              </w:rPr>
              <w:t>076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2"/>
                <w:szCs w:val="22"/>
              </w:rPr>
            </w:pPr>
            <w:r w:rsidRPr="00DB1D60">
              <w:rPr>
                <w:rFonts w:hAnsi="標楷體" w:hint="eastAsia"/>
                <w:spacing w:val="-20"/>
                <w:sz w:val="22"/>
                <w:szCs w:val="22"/>
              </w:rPr>
              <w:t>二、其他費用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7</w:t>
            </w:r>
            <w:r w:rsidRPr="00DB1D60">
              <w:rPr>
                <w:rFonts w:hAnsi="標楷體"/>
                <w:sz w:val="21"/>
                <w:szCs w:val="21"/>
              </w:rPr>
              <w:t>8,540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sz w:val="21"/>
                <w:szCs w:val="21"/>
              </w:rPr>
            </w:pPr>
            <w:r w:rsidRPr="00DB1D60">
              <w:rPr>
                <w:rFonts w:hAnsi="標楷體" w:cs="Arial"/>
                <w:sz w:val="21"/>
                <w:szCs w:val="21"/>
              </w:rPr>
              <w:t>78,540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2"/>
                <w:szCs w:val="22"/>
              </w:rPr>
            </w:pPr>
            <w:r w:rsidRPr="00DB1D60">
              <w:rPr>
                <w:rFonts w:hAnsi="標楷體"/>
                <w:spacing w:val="-20"/>
                <w:sz w:val="22"/>
                <w:szCs w:val="22"/>
              </w:rPr>
              <w:t>1</w:t>
            </w:r>
            <w:r w:rsidRPr="00DB1D60">
              <w:rPr>
                <w:rFonts w:hAnsi="標楷體" w:hint="eastAsia"/>
                <w:spacing w:val="-20"/>
                <w:sz w:val="22"/>
                <w:szCs w:val="22"/>
              </w:rPr>
              <w:t>.水電外線補助費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/>
                <w:sz w:val="21"/>
                <w:szCs w:val="21"/>
              </w:rPr>
              <w:t>1</w:t>
            </w:r>
            <w:r w:rsidRPr="00DB1D60">
              <w:rPr>
                <w:rFonts w:hAnsi="標楷體" w:hint="eastAsia"/>
                <w:sz w:val="21"/>
                <w:szCs w:val="21"/>
              </w:rPr>
              <w:t>3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090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sz w:val="21"/>
                <w:szCs w:val="21"/>
              </w:rPr>
            </w:pPr>
            <w:r w:rsidRPr="00DB1D60">
              <w:rPr>
                <w:rFonts w:hAnsi="標楷體" w:cs="Arial"/>
                <w:sz w:val="21"/>
                <w:szCs w:val="21"/>
              </w:rPr>
              <w:t>1</w:t>
            </w:r>
            <w:r w:rsidRPr="00DB1D60">
              <w:rPr>
                <w:rFonts w:hAnsi="標楷體" w:cs="Arial" w:hint="eastAsia"/>
                <w:sz w:val="21"/>
                <w:szCs w:val="21"/>
              </w:rPr>
              <w:t>3,090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2"/>
                <w:szCs w:val="22"/>
              </w:rPr>
            </w:pPr>
            <w:r w:rsidRPr="00DB1D60">
              <w:rPr>
                <w:rFonts w:hAnsi="標楷體"/>
                <w:spacing w:val="-20"/>
                <w:sz w:val="22"/>
                <w:szCs w:val="22"/>
              </w:rPr>
              <w:t>2</w:t>
            </w:r>
            <w:r w:rsidRPr="00DB1D60">
              <w:rPr>
                <w:rFonts w:hAnsi="標楷體" w:hint="eastAsia"/>
                <w:spacing w:val="-20"/>
                <w:sz w:val="22"/>
                <w:szCs w:val="22"/>
              </w:rPr>
              <w:t>.事務機器設備費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1"/>
                <w:szCs w:val="21"/>
              </w:rPr>
            </w:pPr>
            <w:r w:rsidRPr="00DB1D60">
              <w:rPr>
                <w:rFonts w:hAnsi="標楷體" w:hint="eastAsia"/>
                <w:sz w:val="21"/>
                <w:szCs w:val="21"/>
              </w:rPr>
              <w:t>65</w:t>
            </w:r>
            <w:r w:rsidRPr="00DB1D60">
              <w:rPr>
                <w:rFonts w:hAnsi="標楷體"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sz w:val="21"/>
                <w:szCs w:val="21"/>
              </w:rPr>
              <w:t>450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="426"/>
              <w:jc w:val="right"/>
              <w:rPr>
                <w:rFonts w:hAnsi="標楷體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sz w:val="21"/>
                <w:szCs w:val="21"/>
              </w:rPr>
            </w:pPr>
            <w:r w:rsidRPr="00DB1D60">
              <w:rPr>
                <w:rFonts w:hAnsi="標楷體" w:cs="Arial" w:hint="eastAsia"/>
                <w:sz w:val="21"/>
                <w:szCs w:val="21"/>
              </w:rPr>
              <w:t>65,450</w:t>
            </w:r>
          </w:p>
        </w:tc>
      </w:tr>
      <w:tr w:rsidR="00DB1D60" w:rsidRPr="00DB1D60" w:rsidTr="00486AEC">
        <w:trPr>
          <w:trHeight w:val="363"/>
        </w:trPr>
        <w:tc>
          <w:tcPr>
            <w:tcW w:w="156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pacing w:val="-20"/>
                <w:sz w:val="22"/>
                <w:szCs w:val="22"/>
              </w:rPr>
            </w:pPr>
            <w:r w:rsidRPr="00DB1D60">
              <w:rPr>
                <w:rFonts w:hAnsi="標楷體" w:hint="eastAsia"/>
                <w:b/>
                <w:bCs/>
                <w:spacing w:val="-20"/>
                <w:sz w:val="22"/>
                <w:szCs w:val="22"/>
                <w:lang w:eastAsia="zh-HK"/>
              </w:rPr>
              <w:t>合計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z w:val="21"/>
                <w:szCs w:val="21"/>
              </w:rPr>
            </w:pPr>
            <w:r w:rsidRPr="00DB1D60">
              <w:rPr>
                <w:rFonts w:hAnsi="標楷體" w:hint="eastAsia"/>
                <w:b/>
                <w:bCs/>
                <w:sz w:val="21"/>
                <w:szCs w:val="21"/>
              </w:rPr>
              <w:t>1</w:t>
            </w:r>
            <w:r w:rsidRPr="00DB1D60">
              <w:rPr>
                <w:rFonts w:hAnsi="標楷體"/>
                <w:b/>
                <w:bCs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b/>
                <w:bCs/>
                <w:sz w:val="21"/>
                <w:szCs w:val="21"/>
              </w:rPr>
              <w:t>952</w:t>
            </w:r>
            <w:r w:rsidRPr="00DB1D60">
              <w:rPr>
                <w:rFonts w:hAnsi="標楷體"/>
                <w:b/>
                <w:bCs/>
                <w:sz w:val="21"/>
                <w:szCs w:val="21"/>
              </w:rPr>
              <w:t>,</w:t>
            </w:r>
            <w:r w:rsidRPr="00DB1D60">
              <w:rPr>
                <w:rFonts w:hAnsi="標楷體" w:hint="eastAsia"/>
                <w:b/>
                <w:bCs/>
                <w:sz w:val="21"/>
                <w:szCs w:val="21"/>
              </w:rPr>
              <w:t>640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/>
                <w:bCs/>
                <w:sz w:val="21"/>
                <w:szCs w:val="21"/>
              </w:rPr>
            </w:pPr>
            <w:r w:rsidRPr="00DB1D60">
              <w:rPr>
                <w:rFonts w:hAnsi="標楷體" w:cs="Arial"/>
                <w:b/>
                <w:bCs/>
                <w:sz w:val="21"/>
                <w:szCs w:val="21"/>
              </w:rPr>
              <w:t>8,366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/>
                <w:bCs/>
                <w:sz w:val="21"/>
                <w:szCs w:val="21"/>
              </w:rPr>
            </w:pPr>
            <w:r w:rsidRPr="00DB1D60">
              <w:rPr>
                <w:rFonts w:hAnsi="標楷體" w:cs="Arial"/>
                <w:b/>
                <w:bCs/>
                <w:sz w:val="21"/>
                <w:szCs w:val="21"/>
              </w:rPr>
              <w:t>23,934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/>
                <w:bCs/>
                <w:sz w:val="21"/>
                <w:szCs w:val="21"/>
              </w:rPr>
            </w:pP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1</w:t>
            </w:r>
            <w:r w:rsidRPr="00DB1D60">
              <w:rPr>
                <w:rFonts w:hAnsi="標楷體" w:cs="Arial"/>
                <w:b/>
                <w:bCs/>
                <w:sz w:val="21"/>
                <w:szCs w:val="21"/>
              </w:rPr>
              <w:t>31,69</w:t>
            </w: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/>
                <w:bCs/>
                <w:sz w:val="21"/>
                <w:szCs w:val="21"/>
              </w:rPr>
            </w:pP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403</w:t>
            </w:r>
            <w:r w:rsidRPr="00DB1D60">
              <w:rPr>
                <w:rFonts w:hAnsi="標楷體" w:cs="Arial"/>
                <w:b/>
                <w:bCs/>
                <w:sz w:val="21"/>
                <w:szCs w:val="21"/>
              </w:rPr>
              <w:t>,</w:t>
            </w: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043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/>
                <w:bCs/>
                <w:sz w:val="21"/>
                <w:szCs w:val="21"/>
              </w:rPr>
            </w:pP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468</w:t>
            </w:r>
            <w:r w:rsidRPr="00DB1D60">
              <w:rPr>
                <w:rFonts w:hAnsi="標楷體" w:cs="Arial"/>
                <w:b/>
                <w:bCs/>
                <w:sz w:val="21"/>
                <w:szCs w:val="21"/>
              </w:rPr>
              <w:t>,</w:t>
            </w: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493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/>
                <w:bCs/>
                <w:sz w:val="21"/>
                <w:szCs w:val="21"/>
              </w:rPr>
            </w:pP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486</w:t>
            </w:r>
            <w:r w:rsidRPr="00DB1D60">
              <w:rPr>
                <w:rFonts w:hAnsi="標楷體" w:cs="Arial"/>
                <w:b/>
                <w:bCs/>
                <w:sz w:val="21"/>
                <w:szCs w:val="21"/>
              </w:rPr>
              <w:t>,</w:t>
            </w: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801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080B" w:rsidRPr="00DB1D60" w:rsidRDefault="0080080B" w:rsidP="00552F41">
            <w:pPr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/>
                <w:bCs/>
                <w:sz w:val="21"/>
                <w:szCs w:val="21"/>
              </w:rPr>
            </w:pP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430</w:t>
            </w:r>
            <w:r w:rsidRPr="00DB1D60">
              <w:rPr>
                <w:rFonts w:hAnsi="標楷體" w:cs="Arial"/>
                <w:b/>
                <w:bCs/>
                <w:sz w:val="21"/>
                <w:szCs w:val="21"/>
              </w:rPr>
              <w:t>,</w:t>
            </w:r>
            <w:r w:rsidRPr="00DB1D60">
              <w:rPr>
                <w:rFonts w:hAnsi="標楷體" w:cs="Arial" w:hint="eastAsia"/>
                <w:b/>
                <w:bCs/>
                <w:sz w:val="21"/>
                <w:szCs w:val="21"/>
              </w:rPr>
              <w:t>313</w:t>
            </w:r>
          </w:p>
        </w:tc>
      </w:tr>
    </w:tbl>
    <w:p w:rsidR="0080080B" w:rsidRPr="00DB1D60" w:rsidRDefault="0080080B" w:rsidP="0080080B">
      <w:pPr>
        <w:pStyle w:val="200"/>
        <w:ind w:leftChars="-300" w:left="-203" w:hanging="647"/>
      </w:pPr>
      <w:r w:rsidRPr="00DB1D60">
        <w:rPr>
          <w:rFonts w:hint="eastAsia"/>
        </w:rPr>
        <w:t>資料來源：考選部提供。</w:t>
      </w:r>
    </w:p>
    <w:p w:rsidR="00260BB5" w:rsidRPr="00DB1D60" w:rsidRDefault="00260BB5" w:rsidP="00260BB5">
      <w:pPr>
        <w:ind w:left="849" w:hangingChars="100" w:hanging="283"/>
      </w:pPr>
      <w:r w:rsidRPr="00DB1D60">
        <w:rPr>
          <w:rFonts w:hint="eastAsia"/>
          <w:b/>
        </w:rPr>
        <w:t>(二)113年度預算保留比率偏高，允宜加強工程進度</w:t>
      </w:r>
      <w:r w:rsidR="003B296E" w:rsidRPr="00DB1D60">
        <w:rPr>
          <w:rFonts w:hint="eastAsia"/>
          <w:b/>
        </w:rPr>
        <w:t>及成本</w:t>
      </w:r>
      <w:r w:rsidRPr="00DB1D60">
        <w:rPr>
          <w:rFonts w:hint="eastAsia"/>
          <w:b/>
        </w:rPr>
        <w:t>管控</w:t>
      </w:r>
    </w:p>
    <w:p w:rsidR="00260BB5" w:rsidRPr="00DB1D60" w:rsidRDefault="003B296E" w:rsidP="00A437FA">
      <w:pPr>
        <w:adjustRightInd w:val="0"/>
        <w:ind w:leftChars="300" w:left="850" w:firstLine="566"/>
        <w:rPr>
          <w:rFonts w:hint="eastAsia"/>
        </w:rPr>
      </w:pPr>
      <w:r w:rsidRPr="00DB1D60">
        <w:rPr>
          <w:rFonts w:hint="eastAsia"/>
        </w:rPr>
        <w:t>本</w:t>
      </w:r>
      <w:r w:rsidR="00260BB5" w:rsidRPr="00DB1D60">
        <w:rPr>
          <w:rFonts w:hint="eastAsia"/>
        </w:rPr>
        <w:t>計畫</w:t>
      </w:r>
      <w:r w:rsidRPr="00DB1D60">
        <w:rPr>
          <w:rFonts w:hint="eastAsia"/>
          <w:lang w:eastAsia="zh-HK"/>
        </w:rPr>
        <w:t>主要辦理工作項目包含委託規劃設計作業</w:t>
      </w:r>
      <w:r w:rsidRPr="00DB1D60">
        <w:rPr>
          <w:rFonts w:hint="eastAsia"/>
        </w:rPr>
        <w:t>(1,511</w:t>
      </w:r>
      <w:r w:rsidRPr="00DB1D60">
        <w:rPr>
          <w:rFonts w:hint="eastAsia"/>
          <w:lang w:eastAsia="zh-HK"/>
        </w:rPr>
        <w:t>萬</w:t>
      </w:r>
      <w:r w:rsidRPr="00DB1D60">
        <w:rPr>
          <w:rFonts w:hint="eastAsia"/>
        </w:rPr>
        <w:t>5</w:t>
      </w:r>
      <w:r w:rsidRPr="00DB1D60">
        <w:rPr>
          <w:rFonts w:hint="eastAsia"/>
          <w:lang w:eastAsia="zh-HK"/>
        </w:rPr>
        <w:t>千元)</w:t>
      </w:r>
      <w:r w:rsidRPr="00DB1D60">
        <w:rPr>
          <w:rFonts w:hAnsi="標楷體" w:hint="eastAsia"/>
          <w:lang w:eastAsia="zh-HK"/>
        </w:rPr>
        <w:t>、基地內植栽移植作業</w:t>
      </w:r>
      <w:r w:rsidRPr="00DB1D60">
        <w:rPr>
          <w:rFonts w:hAnsi="標楷體" w:hint="eastAsia"/>
        </w:rPr>
        <w:t>(120萬元)</w:t>
      </w:r>
      <w:r w:rsidRPr="00DB1D60">
        <w:rPr>
          <w:rFonts w:hAnsi="標楷體" w:hint="eastAsia"/>
          <w:lang w:eastAsia="zh-HK"/>
        </w:rPr>
        <w:t>、基地地質鑽探作業</w:t>
      </w:r>
      <w:r w:rsidRPr="00DB1D60">
        <w:rPr>
          <w:rFonts w:hAnsi="標楷體" w:hint="eastAsia"/>
        </w:rPr>
        <w:t>(63萬元)</w:t>
      </w:r>
      <w:r w:rsidR="00A437FA" w:rsidRPr="00DB1D60">
        <w:rPr>
          <w:rFonts w:hAnsi="標楷體" w:hint="eastAsia"/>
        </w:rPr>
        <w:t>及</w:t>
      </w:r>
      <w:r w:rsidRPr="00DB1D60">
        <w:rPr>
          <w:rFonts w:hAnsi="標楷體" w:hint="eastAsia"/>
        </w:rPr>
        <w:t>委託內政部國土管理署辦理全程專業代辦</w:t>
      </w:r>
      <w:r w:rsidR="00A437FA" w:rsidRPr="00DB1D60">
        <w:rPr>
          <w:rFonts w:hAnsi="標楷體" w:hint="eastAsia"/>
        </w:rPr>
        <w:t>業務</w:t>
      </w:r>
      <w:r w:rsidRPr="00DB1D60">
        <w:rPr>
          <w:rFonts w:hAnsi="標楷體" w:hint="eastAsia"/>
        </w:rPr>
        <w:t>(698萬</w:t>
      </w:r>
      <w:r w:rsidR="00A437FA" w:rsidRPr="00DB1D60">
        <w:rPr>
          <w:rFonts w:hAnsi="標楷體" w:hint="eastAsia"/>
        </w:rPr>
        <w:t>9</w:t>
      </w:r>
      <w:r w:rsidRPr="00DB1D60">
        <w:rPr>
          <w:rFonts w:hAnsi="標楷體" w:hint="eastAsia"/>
        </w:rPr>
        <w:t>千元</w:t>
      </w:r>
      <w:r w:rsidRPr="00DB1D60">
        <w:rPr>
          <w:rFonts w:hAnsi="標楷體" w:hint="eastAsia"/>
          <w:lang w:eastAsia="zh-HK"/>
        </w:rPr>
        <w:t>)</w:t>
      </w:r>
      <w:r w:rsidRPr="00DB1D60">
        <w:rPr>
          <w:rFonts w:hAnsi="標楷體" w:hint="eastAsia"/>
        </w:rPr>
        <w:t>，</w:t>
      </w:r>
      <w:r w:rsidR="00260BB5" w:rsidRPr="00DB1D60">
        <w:rPr>
          <w:rFonts w:hint="eastAsia"/>
        </w:rPr>
        <w:t>113年度預算數為2,393</w:t>
      </w:r>
      <w:r w:rsidR="00260BB5" w:rsidRPr="00DB1D60">
        <w:rPr>
          <w:rFonts w:hint="eastAsia"/>
          <w:lang w:eastAsia="zh-HK"/>
        </w:rPr>
        <w:t>萬</w:t>
      </w:r>
      <w:r w:rsidR="00260BB5" w:rsidRPr="00DB1D60">
        <w:rPr>
          <w:rFonts w:hint="eastAsia"/>
        </w:rPr>
        <w:t>4</w:t>
      </w:r>
      <w:r w:rsidR="00260BB5" w:rsidRPr="00DB1D60">
        <w:rPr>
          <w:rFonts w:hint="eastAsia"/>
          <w:lang w:eastAsia="zh-HK"/>
        </w:rPr>
        <w:t>千元</w:t>
      </w:r>
      <w:r w:rsidR="00260BB5" w:rsidRPr="00DB1D60">
        <w:rPr>
          <w:rFonts w:hAnsi="標楷體" w:hint="eastAsia"/>
          <w:lang w:eastAsia="zh-HK"/>
        </w:rPr>
        <w:t>，</w:t>
      </w:r>
      <w:r w:rsidR="00260BB5" w:rsidRPr="00DB1D60">
        <w:rPr>
          <w:rFonts w:hint="eastAsia"/>
          <w:lang w:eastAsia="zh-HK"/>
        </w:rPr>
        <w:t>實</w:t>
      </w:r>
      <w:r w:rsidRPr="00DB1D60">
        <w:rPr>
          <w:rFonts w:hint="eastAsia"/>
          <w:lang w:eastAsia="zh-HK"/>
        </w:rPr>
        <w:t>現</w:t>
      </w:r>
      <w:r w:rsidR="00260BB5" w:rsidRPr="00DB1D60">
        <w:rPr>
          <w:rFonts w:hint="eastAsia"/>
          <w:lang w:eastAsia="zh-HK"/>
        </w:rPr>
        <w:t>數1,246萬9千元，預算</w:t>
      </w:r>
      <w:r w:rsidR="00A437FA" w:rsidRPr="00DB1D60">
        <w:rPr>
          <w:rFonts w:hint="eastAsia"/>
          <w:lang w:eastAsia="zh-HK"/>
        </w:rPr>
        <w:t>實現</w:t>
      </w:r>
      <w:r w:rsidR="00260BB5" w:rsidRPr="00DB1D60">
        <w:rPr>
          <w:rFonts w:hint="eastAsia"/>
          <w:lang w:eastAsia="zh-HK"/>
        </w:rPr>
        <w:t>率</w:t>
      </w:r>
      <w:r w:rsidR="00260BB5" w:rsidRPr="00DB1D60">
        <w:rPr>
          <w:rFonts w:hint="eastAsia"/>
        </w:rPr>
        <w:t>52.10%</w:t>
      </w:r>
      <w:r w:rsidR="00260BB5" w:rsidRPr="00DB1D60">
        <w:rPr>
          <w:rFonts w:hAnsi="標楷體" w:hint="eastAsia"/>
          <w:lang w:eastAsia="zh-HK"/>
        </w:rPr>
        <w:t>，</w:t>
      </w:r>
      <w:r w:rsidR="00260BB5" w:rsidRPr="00DB1D60">
        <w:rPr>
          <w:rFonts w:hint="eastAsia"/>
          <w:lang w:eastAsia="zh-HK"/>
        </w:rPr>
        <w:t>保留預算1,146萬5千元，預算保留比率47.90%</w:t>
      </w:r>
      <w:r w:rsidR="00260BB5" w:rsidRPr="00DB1D60">
        <w:rPr>
          <w:rFonts w:hAnsi="標楷體" w:hint="eastAsia"/>
          <w:lang w:eastAsia="zh-HK"/>
        </w:rPr>
        <w:t>，</w:t>
      </w:r>
      <w:r w:rsidR="00A437FA" w:rsidRPr="00DB1D60">
        <w:rPr>
          <w:rFonts w:hAnsi="標楷體" w:hint="eastAsia"/>
          <w:lang w:eastAsia="zh-HK"/>
        </w:rPr>
        <w:t>容有</w:t>
      </w:r>
      <w:r w:rsidR="006A66E8">
        <w:rPr>
          <w:rFonts w:hAnsi="標楷體" w:hint="eastAsia"/>
          <w:lang w:eastAsia="zh-HK"/>
        </w:rPr>
        <w:t>偏</w:t>
      </w:r>
      <w:r w:rsidR="00A437FA" w:rsidRPr="00DB1D60">
        <w:rPr>
          <w:rFonts w:hAnsi="標楷體" w:hint="eastAsia"/>
          <w:lang w:eastAsia="zh-HK"/>
        </w:rPr>
        <w:t>高</w:t>
      </w:r>
      <w:r w:rsidR="00260BB5" w:rsidRPr="00DB1D60">
        <w:rPr>
          <w:rFonts w:hAnsi="標楷體" w:hint="eastAsia"/>
          <w:lang w:eastAsia="zh-HK"/>
        </w:rPr>
        <w:t>。</w:t>
      </w:r>
      <w:r w:rsidR="00A437FA" w:rsidRPr="00DB1D60">
        <w:rPr>
          <w:rFonts w:hAnsi="標楷體" w:hint="eastAsia"/>
          <w:lang w:eastAsia="zh-HK"/>
        </w:rPr>
        <w:t>爰</w:t>
      </w:r>
      <w:r w:rsidR="00260BB5" w:rsidRPr="00DB1D60">
        <w:rPr>
          <w:rFonts w:hAnsi="標楷體" w:hint="eastAsia"/>
          <w:lang w:eastAsia="zh-HK"/>
        </w:rPr>
        <w:t>該部允宜積極督導代辦機關妥適管控工程進度並注意營建成本管理，以改善預算執行效率</w:t>
      </w:r>
      <w:r w:rsidR="00260BB5" w:rsidRPr="00DB1D60">
        <w:rPr>
          <w:rFonts w:hint="eastAsia"/>
        </w:rPr>
        <w:t>。</w:t>
      </w:r>
    </w:p>
    <w:p w:rsidR="0080080B" w:rsidRPr="00DB1D60" w:rsidRDefault="0080080B" w:rsidP="0080080B">
      <w:pPr>
        <w:ind w:left="566" w:firstLine="566"/>
      </w:pPr>
      <w:r w:rsidRPr="00DB1D60">
        <w:rPr>
          <w:rFonts w:hint="eastAsia"/>
        </w:rPr>
        <w:t>綜上，考選部113年度賡續編列</w:t>
      </w:r>
      <w:r w:rsidR="00A437FA" w:rsidRPr="00DB1D60">
        <w:rPr>
          <w:rFonts w:hAnsi="標楷體" w:hint="eastAsia"/>
        </w:rPr>
        <w:t>「</w:t>
      </w:r>
      <w:r w:rsidRPr="00DB1D60">
        <w:rPr>
          <w:rFonts w:hint="eastAsia"/>
        </w:rPr>
        <w:t>國家考試闈場及數位多功能考場大樓建設</w:t>
      </w:r>
      <w:r w:rsidR="00A437FA" w:rsidRPr="00DB1D60">
        <w:rPr>
          <w:rFonts w:hAnsi="標楷體" w:hint="eastAsia"/>
        </w:rPr>
        <w:t>」</w:t>
      </w:r>
      <w:r w:rsidR="00A437FA" w:rsidRPr="00DB1D60">
        <w:rPr>
          <w:rFonts w:hint="eastAsia"/>
        </w:rPr>
        <w:t>計畫</w:t>
      </w:r>
      <w:r w:rsidRPr="00DB1D60">
        <w:rPr>
          <w:rFonts w:hint="eastAsia"/>
        </w:rPr>
        <w:t>經費，</w:t>
      </w:r>
      <w:r w:rsidR="00973140" w:rsidRPr="00DB1D60">
        <w:rPr>
          <w:rFonts w:hint="eastAsia"/>
        </w:rPr>
        <w:t>以支應</w:t>
      </w:r>
      <w:r w:rsidRPr="00DB1D60">
        <w:rPr>
          <w:rFonts w:hint="eastAsia"/>
        </w:rPr>
        <w:t>建築工程代辦費</w:t>
      </w:r>
      <w:r w:rsidRPr="00DB1D60">
        <w:rPr>
          <w:rFonts w:hAnsi="標楷體" w:hint="eastAsia"/>
        </w:rPr>
        <w:t>、</w:t>
      </w:r>
      <w:r w:rsidRPr="00DB1D60">
        <w:rPr>
          <w:rFonts w:hint="eastAsia"/>
        </w:rPr>
        <w:t>工程費及委外技術服務等相關費用，惟</w:t>
      </w:r>
      <w:r w:rsidR="00973140" w:rsidRPr="00DB1D60">
        <w:rPr>
          <w:rFonts w:hint="eastAsia"/>
        </w:rPr>
        <w:t>本計畫</w:t>
      </w:r>
      <w:r w:rsidRPr="00DB1D60">
        <w:rPr>
          <w:rFonts w:hint="eastAsia"/>
        </w:rPr>
        <w:t>因應營建原物料上漲及勞動成本提高已調修2次工程總經費，且113年度預算</w:t>
      </w:r>
      <w:r w:rsidR="00973140" w:rsidRPr="00DB1D60">
        <w:rPr>
          <w:rFonts w:hint="eastAsia"/>
        </w:rPr>
        <w:t>實現</w:t>
      </w:r>
      <w:r w:rsidRPr="00DB1D60">
        <w:rPr>
          <w:rFonts w:hint="eastAsia"/>
        </w:rPr>
        <w:t>率</w:t>
      </w:r>
      <w:r w:rsidR="00973140" w:rsidRPr="00DB1D60">
        <w:rPr>
          <w:rFonts w:hint="eastAsia"/>
        </w:rPr>
        <w:t>偏低</w:t>
      </w:r>
      <w:r w:rsidRPr="00DB1D60">
        <w:rPr>
          <w:rFonts w:hint="eastAsia"/>
        </w:rPr>
        <w:t>，允宜加強工程進度</w:t>
      </w:r>
      <w:r w:rsidR="00973140" w:rsidRPr="00DB1D60">
        <w:rPr>
          <w:rFonts w:hint="eastAsia"/>
        </w:rPr>
        <w:t>及成本</w:t>
      </w:r>
      <w:r w:rsidRPr="00DB1D60">
        <w:rPr>
          <w:rFonts w:hint="eastAsia"/>
        </w:rPr>
        <w:t>管控，俾大樓工程能如期如質完竣。</w:t>
      </w:r>
    </w:p>
    <w:sectPr w:rsidR="0080080B" w:rsidRPr="00DB1D60" w:rsidSect="00763417">
      <w:headerReference w:type="default" r:id="rId8"/>
      <w:footerReference w:type="default" r:id="rId9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AFD" w:rsidRDefault="00E71AFD" w:rsidP="0061442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71AFD" w:rsidRDefault="00E71AFD" w:rsidP="0061442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2D8" w:rsidRDefault="009D52D8" w:rsidP="00002302">
    <w:pPr>
      <w:pStyle w:val="afe"/>
      <w:ind w:leftChars="0" w:left="0" w:firstLineChars="0" w:firstLine="0"/>
      <w:jc w:val="center"/>
    </w:pPr>
    <w:r w:rsidRPr="00C36D7D">
      <w:rPr>
        <w:rStyle w:val="aff2"/>
        <w:sz w:val="20"/>
        <w:szCs w:val="20"/>
      </w:rPr>
      <w:fldChar w:fldCharType="begin"/>
    </w:r>
    <w:r w:rsidRPr="00C36D7D">
      <w:rPr>
        <w:rStyle w:val="aff2"/>
        <w:sz w:val="20"/>
        <w:szCs w:val="20"/>
      </w:rPr>
      <w:instrText xml:space="preserve"> PAGE </w:instrText>
    </w:r>
    <w:r w:rsidRPr="00C36D7D">
      <w:rPr>
        <w:rStyle w:val="aff2"/>
        <w:sz w:val="20"/>
        <w:szCs w:val="20"/>
      </w:rPr>
      <w:fldChar w:fldCharType="separate"/>
    </w:r>
    <w:r w:rsidR="008A4DC0">
      <w:rPr>
        <w:rStyle w:val="aff2"/>
        <w:noProof/>
        <w:sz w:val="20"/>
        <w:szCs w:val="20"/>
      </w:rPr>
      <w:t>2</w:t>
    </w:r>
    <w:r w:rsidRPr="00C36D7D">
      <w:rPr>
        <w:rStyle w:val="aff2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AFD" w:rsidRDefault="00E71AFD" w:rsidP="00454FA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71AFD" w:rsidRDefault="00E71AFD" w:rsidP="0061442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2D8" w:rsidRDefault="009D52D8" w:rsidP="00614422">
    <w:pPr>
      <w:pStyle w:val="afc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F97ACA"/>
    <w:multiLevelType w:val="hybridMultilevel"/>
    <w:tmpl w:val="7EF605E8"/>
    <w:lvl w:ilvl="0" w:tplc="A1EAFA9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color w:val="auto"/>
        <w:sz w:val="20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A13D51"/>
    <w:multiLevelType w:val="hybridMultilevel"/>
    <w:tmpl w:val="DF10127C"/>
    <w:lvl w:ilvl="0" w:tplc="B5E80C3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CA52AB7"/>
    <w:multiLevelType w:val="hybridMultilevel"/>
    <w:tmpl w:val="F5823BD2"/>
    <w:lvl w:ilvl="0" w:tplc="D13A3936">
      <w:start w:val="1"/>
      <w:numFmt w:val="bullet"/>
      <w:lvlText w:val=""/>
      <w:lvlJc w:val="left"/>
      <w:pPr>
        <w:ind w:left="8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D131C80"/>
    <w:multiLevelType w:val="multilevel"/>
    <w:tmpl w:val="5638F32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(%2)"/>
      <w:lvlJc w:val="left"/>
      <w:pPr>
        <w:ind w:left="1474" w:hanging="522"/>
      </w:pPr>
      <w:rPr>
        <w:rFonts w:ascii="標楷體" w:eastAsia="標楷體" w:hAnsi="標楷體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2255" w:hanging="635"/>
      </w:pPr>
      <w:rPr>
        <w:b w:val="0"/>
      </w:rPr>
    </w:lvl>
    <w:lvl w:ilvl="3">
      <w:start w:val="1"/>
      <w:numFmt w:val="decimalFullWidth"/>
      <w:suff w:val="nothing"/>
      <w:lvlText w:val="(%4)"/>
      <w:lvlJc w:val="left"/>
      <w:pPr>
        <w:ind w:left="2540" w:hanging="953"/>
      </w:pPr>
      <w:rPr>
        <w:b w:val="0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(%6)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(%8)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abstractNum w:abstractNumId="13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8BD1C41"/>
    <w:multiLevelType w:val="hybridMultilevel"/>
    <w:tmpl w:val="A6B27528"/>
    <w:lvl w:ilvl="0" w:tplc="11E25126">
      <w:start w:val="1"/>
      <w:numFmt w:val="taiwaneseCountingThousand"/>
      <w:lvlText w:val="（%1）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8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B275F3"/>
    <w:multiLevelType w:val="hybridMultilevel"/>
    <w:tmpl w:val="66B82DD6"/>
    <w:lvl w:ilvl="0" w:tplc="FC306C54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CF53A53"/>
    <w:multiLevelType w:val="hybridMultilevel"/>
    <w:tmpl w:val="9F68C7CC"/>
    <w:lvl w:ilvl="0" w:tplc="4FA4ACD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 w15:restartNumberingAfterBreak="0">
    <w:nsid w:val="54C83E0E"/>
    <w:multiLevelType w:val="singleLevel"/>
    <w:tmpl w:val="601ECBB0"/>
    <w:lvl w:ilvl="0">
      <w:start w:val="1"/>
      <w:numFmt w:val="taiwaneseCountingThousand"/>
      <w:pStyle w:val="a0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3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8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74765A1"/>
    <w:multiLevelType w:val="hybridMultilevel"/>
    <w:tmpl w:val="AAA86EFA"/>
    <w:lvl w:ilvl="0" w:tplc="D550D70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1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42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C292499"/>
    <w:multiLevelType w:val="hybridMultilevel"/>
    <w:tmpl w:val="47F297B0"/>
    <w:lvl w:ilvl="0" w:tplc="0950844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5"/>
  </w:num>
  <w:num w:numId="4">
    <w:abstractNumId w:val="13"/>
  </w:num>
  <w:num w:numId="5">
    <w:abstractNumId w:val="35"/>
  </w:num>
  <w:num w:numId="6">
    <w:abstractNumId w:val="28"/>
  </w:num>
  <w:num w:numId="7">
    <w:abstractNumId w:val="4"/>
  </w:num>
  <w:num w:numId="8">
    <w:abstractNumId w:val="44"/>
  </w:num>
  <w:num w:numId="9">
    <w:abstractNumId w:val="9"/>
  </w:num>
  <w:num w:numId="10">
    <w:abstractNumId w:val="38"/>
  </w:num>
  <w:num w:numId="11">
    <w:abstractNumId w:val="17"/>
  </w:num>
  <w:num w:numId="12">
    <w:abstractNumId w:val="3"/>
  </w:num>
  <w:num w:numId="13">
    <w:abstractNumId w:val="30"/>
  </w:num>
  <w:num w:numId="14">
    <w:abstractNumId w:val="15"/>
  </w:num>
  <w:num w:numId="15">
    <w:abstractNumId w:val="33"/>
  </w:num>
  <w:num w:numId="16">
    <w:abstractNumId w:val="20"/>
  </w:num>
  <w:num w:numId="17">
    <w:abstractNumId w:val="19"/>
  </w:num>
  <w:num w:numId="18">
    <w:abstractNumId w:val="37"/>
  </w:num>
  <w:num w:numId="19">
    <w:abstractNumId w:val="2"/>
  </w:num>
  <w:num w:numId="20">
    <w:abstractNumId w:val="10"/>
  </w:num>
  <w:num w:numId="21">
    <w:abstractNumId w:val="29"/>
  </w:num>
  <w:num w:numId="22">
    <w:abstractNumId w:val="8"/>
  </w:num>
  <w:num w:numId="23">
    <w:abstractNumId w:val="18"/>
  </w:num>
  <w:num w:numId="24">
    <w:abstractNumId w:val="46"/>
  </w:num>
  <w:num w:numId="25">
    <w:abstractNumId w:val="21"/>
  </w:num>
  <w:num w:numId="26">
    <w:abstractNumId w:val="23"/>
  </w:num>
  <w:num w:numId="27">
    <w:abstractNumId w:val="41"/>
  </w:num>
  <w:num w:numId="28">
    <w:abstractNumId w:val="14"/>
  </w:num>
  <w:num w:numId="29">
    <w:abstractNumId w:val="25"/>
  </w:num>
  <w:num w:numId="30">
    <w:abstractNumId w:val="34"/>
  </w:num>
  <w:num w:numId="31">
    <w:abstractNumId w:val="26"/>
  </w:num>
  <w:num w:numId="32">
    <w:abstractNumId w:val="36"/>
  </w:num>
  <w:num w:numId="33">
    <w:abstractNumId w:val="6"/>
  </w:num>
  <w:num w:numId="34">
    <w:abstractNumId w:val="42"/>
  </w:num>
  <w:num w:numId="35">
    <w:abstractNumId w:val="12"/>
  </w:num>
  <w:num w:numId="36">
    <w:abstractNumId w:val="11"/>
  </w:num>
  <w:num w:numId="37">
    <w:abstractNumId w:val="27"/>
  </w:num>
  <w:num w:numId="38">
    <w:abstractNumId w:val="39"/>
  </w:num>
  <w:num w:numId="39">
    <w:abstractNumId w:val="43"/>
  </w:num>
  <w:num w:numId="40">
    <w:abstractNumId w:val="1"/>
  </w:num>
  <w:num w:numId="41">
    <w:abstractNumId w:val="22"/>
  </w:num>
  <w:num w:numId="42">
    <w:abstractNumId w:val="7"/>
  </w:num>
  <w:num w:numId="43">
    <w:abstractNumId w:val="16"/>
  </w:num>
  <w:num w:numId="44">
    <w:abstractNumId w:val="40"/>
  </w:num>
  <w:num w:numId="45">
    <w:abstractNumId w:val="24"/>
  </w:num>
  <w:num w:numId="46">
    <w:abstractNumId w:val="31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0463"/>
    <w:rsid w:val="000010C4"/>
    <w:rsid w:val="00002302"/>
    <w:rsid w:val="000026BD"/>
    <w:rsid w:val="00002740"/>
    <w:rsid w:val="000035A5"/>
    <w:rsid w:val="0000375A"/>
    <w:rsid w:val="0000380D"/>
    <w:rsid w:val="00003B95"/>
    <w:rsid w:val="000040A0"/>
    <w:rsid w:val="00004333"/>
    <w:rsid w:val="00004535"/>
    <w:rsid w:val="00004551"/>
    <w:rsid w:val="0000463B"/>
    <w:rsid w:val="00007467"/>
    <w:rsid w:val="00007A6B"/>
    <w:rsid w:val="00010069"/>
    <w:rsid w:val="000112AE"/>
    <w:rsid w:val="00011838"/>
    <w:rsid w:val="00011AAD"/>
    <w:rsid w:val="0001290A"/>
    <w:rsid w:val="00012F5D"/>
    <w:rsid w:val="00013084"/>
    <w:rsid w:val="00013FE8"/>
    <w:rsid w:val="000140EF"/>
    <w:rsid w:val="00014D4E"/>
    <w:rsid w:val="000160EB"/>
    <w:rsid w:val="000166CC"/>
    <w:rsid w:val="00020E55"/>
    <w:rsid w:val="00021C23"/>
    <w:rsid w:val="000226F7"/>
    <w:rsid w:val="00022D34"/>
    <w:rsid w:val="0002356D"/>
    <w:rsid w:val="00023605"/>
    <w:rsid w:val="0002367A"/>
    <w:rsid w:val="00023E20"/>
    <w:rsid w:val="000246BB"/>
    <w:rsid w:val="000246CB"/>
    <w:rsid w:val="0002487B"/>
    <w:rsid w:val="000255A9"/>
    <w:rsid w:val="00025DA4"/>
    <w:rsid w:val="00026C3A"/>
    <w:rsid w:val="00026CEE"/>
    <w:rsid w:val="00031479"/>
    <w:rsid w:val="00031904"/>
    <w:rsid w:val="00031BA7"/>
    <w:rsid w:val="00031C3B"/>
    <w:rsid w:val="000320FF"/>
    <w:rsid w:val="00032487"/>
    <w:rsid w:val="0003270C"/>
    <w:rsid w:val="00033BBD"/>
    <w:rsid w:val="0003456E"/>
    <w:rsid w:val="00034C74"/>
    <w:rsid w:val="00035D10"/>
    <w:rsid w:val="00036068"/>
    <w:rsid w:val="000370D3"/>
    <w:rsid w:val="000374F9"/>
    <w:rsid w:val="0003754D"/>
    <w:rsid w:val="00037A8C"/>
    <w:rsid w:val="000402DB"/>
    <w:rsid w:val="000415E6"/>
    <w:rsid w:val="000428F3"/>
    <w:rsid w:val="0004316F"/>
    <w:rsid w:val="00043AC0"/>
    <w:rsid w:val="00044BD4"/>
    <w:rsid w:val="00045261"/>
    <w:rsid w:val="0004541F"/>
    <w:rsid w:val="000455B2"/>
    <w:rsid w:val="00047650"/>
    <w:rsid w:val="00051B23"/>
    <w:rsid w:val="0005212F"/>
    <w:rsid w:val="00052AF0"/>
    <w:rsid w:val="000533F6"/>
    <w:rsid w:val="0005384B"/>
    <w:rsid w:val="000542DD"/>
    <w:rsid w:val="00055362"/>
    <w:rsid w:val="00055419"/>
    <w:rsid w:val="00055FBC"/>
    <w:rsid w:val="000562F7"/>
    <w:rsid w:val="00056849"/>
    <w:rsid w:val="00057E53"/>
    <w:rsid w:val="00057F3A"/>
    <w:rsid w:val="000604F9"/>
    <w:rsid w:val="00060862"/>
    <w:rsid w:val="0006160D"/>
    <w:rsid w:val="00062050"/>
    <w:rsid w:val="00062116"/>
    <w:rsid w:val="00062803"/>
    <w:rsid w:val="00067836"/>
    <w:rsid w:val="00070E41"/>
    <w:rsid w:val="00070F32"/>
    <w:rsid w:val="00071D88"/>
    <w:rsid w:val="00072965"/>
    <w:rsid w:val="00074A5C"/>
    <w:rsid w:val="00074C98"/>
    <w:rsid w:val="00075495"/>
    <w:rsid w:val="0007633A"/>
    <w:rsid w:val="000767A2"/>
    <w:rsid w:val="00077518"/>
    <w:rsid w:val="00084746"/>
    <w:rsid w:val="0008536B"/>
    <w:rsid w:val="00086426"/>
    <w:rsid w:val="00087BD4"/>
    <w:rsid w:val="0009058F"/>
    <w:rsid w:val="0009094A"/>
    <w:rsid w:val="00090BC3"/>
    <w:rsid w:val="0009106C"/>
    <w:rsid w:val="000924E6"/>
    <w:rsid w:val="00094860"/>
    <w:rsid w:val="00094BA1"/>
    <w:rsid w:val="000966A3"/>
    <w:rsid w:val="0009741E"/>
    <w:rsid w:val="000A094C"/>
    <w:rsid w:val="000A0D88"/>
    <w:rsid w:val="000A16B1"/>
    <w:rsid w:val="000A19A0"/>
    <w:rsid w:val="000A1B84"/>
    <w:rsid w:val="000A21BD"/>
    <w:rsid w:val="000A3202"/>
    <w:rsid w:val="000A34F8"/>
    <w:rsid w:val="000A4C36"/>
    <w:rsid w:val="000A56B2"/>
    <w:rsid w:val="000A6498"/>
    <w:rsid w:val="000A7640"/>
    <w:rsid w:val="000B0C28"/>
    <w:rsid w:val="000B1175"/>
    <w:rsid w:val="000B18AF"/>
    <w:rsid w:val="000B29B0"/>
    <w:rsid w:val="000B2DBF"/>
    <w:rsid w:val="000B3319"/>
    <w:rsid w:val="000B36EB"/>
    <w:rsid w:val="000B3773"/>
    <w:rsid w:val="000B3D19"/>
    <w:rsid w:val="000B4050"/>
    <w:rsid w:val="000B46D1"/>
    <w:rsid w:val="000B5186"/>
    <w:rsid w:val="000B7621"/>
    <w:rsid w:val="000C0016"/>
    <w:rsid w:val="000C035A"/>
    <w:rsid w:val="000C0901"/>
    <w:rsid w:val="000C0946"/>
    <w:rsid w:val="000C1BCD"/>
    <w:rsid w:val="000C1C10"/>
    <w:rsid w:val="000C299F"/>
    <w:rsid w:val="000C37B0"/>
    <w:rsid w:val="000C3DD2"/>
    <w:rsid w:val="000C42AE"/>
    <w:rsid w:val="000C547A"/>
    <w:rsid w:val="000C562A"/>
    <w:rsid w:val="000C5814"/>
    <w:rsid w:val="000C7392"/>
    <w:rsid w:val="000D14D5"/>
    <w:rsid w:val="000D2B71"/>
    <w:rsid w:val="000D3236"/>
    <w:rsid w:val="000D3C9D"/>
    <w:rsid w:val="000D5A62"/>
    <w:rsid w:val="000D62F9"/>
    <w:rsid w:val="000D6513"/>
    <w:rsid w:val="000D77DB"/>
    <w:rsid w:val="000D7889"/>
    <w:rsid w:val="000D7C61"/>
    <w:rsid w:val="000D7D6B"/>
    <w:rsid w:val="000D7E84"/>
    <w:rsid w:val="000E06FC"/>
    <w:rsid w:val="000E16A1"/>
    <w:rsid w:val="000E19FD"/>
    <w:rsid w:val="000E1E71"/>
    <w:rsid w:val="000E2D77"/>
    <w:rsid w:val="000E51DF"/>
    <w:rsid w:val="000E540F"/>
    <w:rsid w:val="000E5C38"/>
    <w:rsid w:val="000E6E11"/>
    <w:rsid w:val="000F032E"/>
    <w:rsid w:val="000F0CDA"/>
    <w:rsid w:val="000F11C4"/>
    <w:rsid w:val="000F20E7"/>
    <w:rsid w:val="000F2418"/>
    <w:rsid w:val="000F5091"/>
    <w:rsid w:val="000F5579"/>
    <w:rsid w:val="000F6524"/>
    <w:rsid w:val="000F7A80"/>
    <w:rsid w:val="00100454"/>
    <w:rsid w:val="0010058F"/>
    <w:rsid w:val="00100C38"/>
    <w:rsid w:val="00101A8D"/>
    <w:rsid w:val="00102FDE"/>
    <w:rsid w:val="0010311E"/>
    <w:rsid w:val="00103343"/>
    <w:rsid w:val="001034C1"/>
    <w:rsid w:val="00103FE4"/>
    <w:rsid w:val="0010621A"/>
    <w:rsid w:val="001063CC"/>
    <w:rsid w:val="00107496"/>
    <w:rsid w:val="00107A5F"/>
    <w:rsid w:val="00112321"/>
    <w:rsid w:val="00112D9C"/>
    <w:rsid w:val="00113024"/>
    <w:rsid w:val="001137B9"/>
    <w:rsid w:val="00113A6E"/>
    <w:rsid w:val="001143A5"/>
    <w:rsid w:val="001150AA"/>
    <w:rsid w:val="00116059"/>
    <w:rsid w:val="0012058D"/>
    <w:rsid w:val="0012160B"/>
    <w:rsid w:val="00122644"/>
    <w:rsid w:val="0012285D"/>
    <w:rsid w:val="00122E4E"/>
    <w:rsid w:val="00123286"/>
    <w:rsid w:val="00123E50"/>
    <w:rsid w:val="001240EA"/>
    <w:rsid w:val="0012426A"/>
    <w:rsid w:val="001309B6"/>
    <w:rsid w:val="00131042"/>
    <w:rsid w:val="00131811"/>
    <w:rsid w:val="0013316A"/>
    <w:rsid w:val="00133E69"/>
    <w:rsid w:val="00133EB1"/>
    <w:rsid w:val="00134235"/>
    <w:rsid w:val="00134833"/>
    <w:rsid w:val="00136F80"/>
    <w:rsid w:val="00137B3B"/>
    <w:rsid w:val="00137EFD"/>
    <w:rsid w:val="001433B1"/>
    <w:rsid w:val="001436E5"/>
    <w:rsid w:val="001439BD"/>
    <w:rsid w:val="00143E66"/>
    <w:rsid w:val="0014445F"/>
    <w:rsid w:val="00147CCA"/>
    <w:rsid w:val="001511F7"/>
    <w:rsid w:val="0015350F"/>
    <w:rsid w:val="001558E0"/>
    <w:rsid w:val="00155AE1"/>
    <w:rsid w:val="0015772E"/>
    <w:rsid w:val="00160061"/>
    <w:rsid w:val="00160483"/>
    <w:rsid w:val="00162257"/>
    <w:rsid w:val="00164F79"/>
    <w:rsid w:val="001652E1"/>
    <w:rsid w:val="00165AF9"/>
    <w:rsid w:val="00166368"/>
    <w:rsid w:val="001679D9"/>
    <w:rsid w:val="00167C1F"/>
    <w:rsid w:val="00170A43"/>
    <w:rsid w:val="00172A99"/>
    <w:rsid w:val="00172ED6"/>
    <w:rsid w:val="00175EDF"/>
    <w:rsid w:val="00176FC0"/>
    <w:rsid w:val="00177D47"/>
    <w:rsid w:val="0018017B"/>
    <w:rsid w:val="00180257"/>
    <w:rsid w:val="0018080C"/>
    <w:rsid w:val="00182436"/>
    <w:rsid w:val="00183026"/>
    <w:rsid w:val="00183676"/>
    <w:rsid w:val="001851E5"/>
    <w:rsid w:val="0018592F"/>
    <w:rsid w:val="00185DE2"/>
    <w:rsid w:val="0019256D"/>
    <w:rsid w:val="00192C2B"/>
    <w:rsid w:val="0019348E"/>
    <w:rsid w:val="00193D9D"/>
    <w:rsid w:val="00195234"/>
    <w:rsid w:val="001A16FE"/>
    <w:rsid w:val="001A466E"/>
    <w:rsid w:val="001A46EE"/>
    <w:rsid w:val="001A4841"/>
    <w:rsid w:val="001A4AE7"/>
    <w:rsid w:val="001A53B7"/>
    <w:rsid w:val="001A5BE1"/>
    <w:rsid w:val="001A7541"/>
    <w:rsid w:val="001A7800"/>
    <w:rsid w:val="001A7F0F"/>
    <w:rsid w:val="001B066D"/>
    <w:rsid w:val="001B0B0E"/>
    <w:rsid w:val="001B0CB0"/>
    <w:rsid w:val="001B1D25"/>
    <w:rsid w:val="001B2A5C"/>
    <w:rsid w:val="001B2ABC"/>
    <w:rsid w:val="001B33B5"/>
    <w:rsid w:val="001B3A44"/>
    <w:rsid w:val="001B4BE1"/>
    <w:rsid w:val="001B5D31"/>
    <w:rsid w:val="001B64C1"/>
    <w:rsid w:val="001B738D"/>
    <w:rsid w:val="001C0FA6"/>
    <w:rsid w:val="001C157E"/>
    <w:rsid w:val="001C20B0"/>
    <w:rsid w:val="001C323B"/>
    <w:rsid w:val="001C34A1"/>
    <w:rsid w:val="001C3675"/>
    <w:rsid w:val="001C4917"/>
    <w:rsid w:val="001C4C02"/>
    <w:rsid w:val="001C5C6A"/>
    <w:rsid w:val="001C6946"/>
    <w:rsid w:val="001D0692"/>
    <w:rsid w:val="001D27CD"/>
    <w:rsid w:val="001D41B9"/>
    <w:rsid w:val="001D5368"/>
    <w:rsid w:val="001D54CA"/>
    <w:rsid w:val="001D7C42"/>
    <w:rsid w:val="001E1222"/>
    <w:rsid w:val="001E128C"/>
    <w:rsid w:val="001E13D8"/>
    <w:rsid w:val="001E16BC"/>
    <w:rsid w:val="001E1848"/>
    <w:rsid w:val="001E18DE"/>
    <w:rsid w:val="001E1DA6"/>
    <w:rsid w:val="001E20F1"/>
    <w:rsid w:val="001E2643"/>
    <w:rsid w:val="001E2DD1"/>
    <w:rsid w:val="001E3606"/>
    <w:rsid w:val="001E36DC"/>
    <w:rsid w:val="001E39EE"/>
    <w:rsid w:val="001E4460"/>
    <w:rsid w:val="001E448E"/>
    <w:rsid w:val="001E5BF9"/>
    <w:rsid w:val="001E772D"/>
    <w:rsid w:val="001F25B7"/>
    <w:rsid w:val="001F28E0"/>
    <w:rsid w:val="001F2ECE"/>
    <w:rsid w:val="001F4265"/>
    <w:rsid w:val="001F4438"/>
    <w:rsid w:val="001F47BC"/>
    <w:rsid w:val="001F56C8"/>
    <w:rsid w:val="001F5765"/>
    <w:rsid w:val="001F7F32"/>
    <w:rsid w:val="00202E5B"/>
    <w:rsid w:val="00203CC2"/>
    <w:rsid w:val="002041DC"/>
    <w:rsid w:val="00205605"/>
    <w:rsid w:val="00206B74"/>
    <w:rsid w:val="00206D0E"/>
    <w:rsid w:val="00206E27"/>
    <w:rsid w:val="00207D5C"/>
    <w:rsid w:val="002103A8"/>
    <w:rsid w:val="00210AF9"/>
    <w:rsid w:val="00211141"/>
    <w:rsid w:val="00212224"/>
    <w:rsid w:val="00214B9C"/>
    <w:rsid w:val="00214ECF"/>
    <w:rsid w:val="0021545F"/>
    <w:rsid w:val="00215B7B"/>
    <w:rsid w:val="002177D9"/>
    <w:rsid w:val="00217C46"/>
    <w:rsid w:val="00220736"/>
    <w:rsid w:val="00220821"/>
    <w:rsid w:val="00221149"/>
    <w:rsid w:val="0022122D"/>
    <w:rsid w:val="00223967"/>
    <w:rsid w:val="00224380"/>
    <w:rsid w:val="00224434"/>
    <w:rsid w:val="002244AE"/>
    <w:rsid w:val="002246E0"/>
    <w:rsid w:val="00224968"/>
    <w:rsid w:val="00225825"/>
    <w:rsid w:val="0022660F"/>
    <w:rsid w:val="00227B63"/>
    <w:rsid w:val="00230288"/>
    <w:rsid w:val="00230DF8"/>
    <w:rsid w:val="002317F6"/>
    <w:rsid w:val="00232A2E"/>
    <w:rsid w:val="00232EC0"/>
    <w:rsid w:val="00233928"/>
    <w:rsid w:val="00235BC3"/>
    <w:rsid w:val="00235CB6"/>
    <w:rsid w:val="00236649"/>
    <w:rsid w:val="00236D4C"/>
    <w:rsid w:val="002378A0"/>
    <w:rsid w:val="00240DF0"/>
    <w:rsid w:val="0024209B"/>
    <w:rsid w:val="0024231B"/>
    <w:rsid w:val="00242744"/>
    <w:rsid w:val="00243975"/>
    <w:rsid w:val="00243996"/>
    <w:rsid w:val="002439D9"/>
    <w:rsid w:val="00243C58"/>
    <w:rsid w:val="002447C8"/>
    <w:rsid w:val="00244A2C"/>
    <w:rsid w:val="00245C45"/>
    <w:rsid w:val="0025087F"/>
    <w:rsid w:val="00250D63"/>
    <w:rsid w:val="002510B0"/>
    <w:rsid w:val="00251757"/>
    <w:rsid w:val="002517D2"/>
    <w:rsid w:val="002518C1"/>
    <w:rsid w:val="00251F52"/>
    <w:rsid w:val="00254303"/>
    <w:rsid w:val="00255448"/>
    <w:rsid w:val="00256C29"/>
    <w:rsid w:val="00256FEE"/>
    <w:rsid w:val="00260BB5"/>
    <w:rsid w:val="00261615"/>
    <w:rsid w:val="002622C8"/>
    <w:rsid w:val="002629A1"/>
    <w:rsid w:val="00263605"/>
    <w:rsid w:val="002656B9"/>
    <w:rsid w:val="00267A7C"/>
    <w:rsid w:val="00271700"/>
    <w:rsid w:val="002717E1"/>
    <w:rsid w:val="00271B9E"/>
    <w:rsid w:val="00273C43"/>
    <w:rsid w:val="002743AC"/>
    <w:rsid w:val="00275145"/>
    <w:rsid w:val="00275AB4"/>
    <w:rsid w:val="00276307"/>
    <w:rsid w:val="00277240"/>
    <w:rsid w:val="00277831"/>
    <w:rsid w:val="0028114F"/>
    <w:rsid w:val="00283255"/>
    <w:rsid w:val="00283D3C"/>
    <w:rsid w:val="00283E34"/>
    <w:rsid w:val="0028439A"/>
    <w:rsid w:val="00284999"/>
    <w:rsid w:val="00285968"/>
    <w:rsid w:val="0028618C"/>
    <w:rsid w:val="0028633E"/>
    <w:rsid w:val="00286905"/>
    <w:rsid w:val="0029146A"/>
    <w:rsid w:val="0029176D"/>
    <w:rsid w:val="00292C94"/>
    <w:rsid w:val="00293552"/>
    <w:rsid w:val="0029482D"/>
    <w:rsid w:val="0029563E"/>
    <w:rsid w:val="002964A0"/>
    <w:rsid w:val="002A0306"/>
    <w:rsid w:val="002A03A0"/>
    <w:rsid w:val="002A18E9"/>
    <w:rsid w:val="002A2361"/>
    <w:rsid w:val="002A43F5"/>
    <w:rsid w:val="002A58C0"/>
    <w:rsid w:val="002B06D1"/>
    <w:rsid w:val="002B0D54"/>
    <w:rsid w:val="002B1B13"/>
    <w:rsid w:val="002B2457"/>
    <w:rsid w:val="002B2673"/>
    <w:rsid w:val="002B314B"/>
    <w:rsid w:val="002B447B"/>
    <w:rsid w:val="002B5CF6"/>
    <w:rsid w:val="002B600E"/>
    <w:rsid w:val="002B6C05"/>
    <w:rsid w:val="002B6D2F"/>
    <w:rsid w:val="002B73EC"/>
    <w:rsid w:val="002B78DF"/>
    <w:rsid w:val="002C00C5"/>
    <w:rsid w:val="002C197E"/>
    <w:rsid w:val="002C48C3"/>
    <w:rsid w:val="002C4BDD"/>
    <w:rsid w:val="002C4D4D"/>
    <w:rsid w:val="002C6FDB"/>
    <w:rsid w:val="002C7A98"/>
    <w:rsid w:val="002C7F5B"/>
    <w:rsid w:val="002D178C"/>
    <w:rsid w:val="002D2719"/>
    <w:rsid w:val="002D2D7B"/>
    <w:rsid w:val="002D44A3"/>
    <w:rsid w:val="002D4A12"/>
    <w:rsid w:val="002D54EB"/>
    <w:rsid w:val="002D58C6"/>
    <w:rsid w:val="002D6DFC"/>
    <w:rsid w:val="002E09FA"/>
    <w:rsid w:val="002E0B83"/>
    <w:rsid w:val="002E0F50"/>
    <w:rsid w:val="002E2637"/>
    <w:rsid w:val="002E4CDA"/>
    <w:rsid w:val="002E58A7"/>
    <w:rsid w:val="002E5F28"/>
    <w:rsid w:val="002E69C8"/>
    <w:rsid w:val="002F0074"/>
    <w:rsid w:val="002F194B"/>
    <w:rsid w:val="002F22F5"/>
    <w:rsid w:val="002F2E1E"/>
    <w:rsid w:val="002F32F1"/>
    <w:rsid w:val="002F336E"/>
    <w:rsid w:val="002F3B85"/>
    <w:rsid w:val="002F519D"/>
    <w:rsid w:val="002F6B5F"/>
    <w:rsid w:val="002F7B2F"/>
    <w:rsid w:val="002F7D6E"/>
    <w:rsid w:val="00302E69"/>
    <w:rsid w:val="0030392E"/>
    <w:rsid w:val="00303F35"/>
    <w:rsid w:val="00304181"/>
    <w:rsid w:val="00305543"/>
    <w:rsid w:val="0030567F"/>
    <w:rsid w:val="00305E44"/>
    <w:rsid w:val="003067E7"/>
    <w:rsid w:val="00306A43"/>
    <w:rsid w:val="00307564"/>
    <w:rsid w:val="0030777E"/>
    <w:rsid w:val="00307C8B"/>
    <w:rsid w:val="00314136"/>
    <w:rsid w:val="003147EE"/>
    <w:rsid w:val="00314D16"/>
    <w:rsid w:val="00316A93"/>
    <w:rsid w:val="00316B2A"/>
    <w:rsid w:val="00317CA5"/>
    <w:rsid w:val="00320555"/>
    <w:rsid w:val="003205B2"/>
    <w:rsid w:val="003215B4"/>
    <w:rsid w:val="00322217"/>
    <w:rsid w:val="00325697"/>
    <w:rsid w:val="0032666D"/>
    <w:rsid w:val="003272F7"/>
    <w:rsid w:val="003275CC"/>
    <w:rsid w:val="00331225"/>
    <w:rsid w:val="0033379F"/>
    <w:rsid w:val="00334140"/>
    <w:rsid w:val="00334470"/>
    <w:rsid w:val="0033458C"/>
    <w:rsid w:val="00335C99"/>
    <w:rsid w:val="00335D49"/>
    <w:rsid w:val="003402FE"/>
    <w:rsid w:val="00340CA3"/>
    <w:rsid w:val="003414A6"/>
    <w:rsid w:val="003420FE"/>
    <w:rsid w:val="00342209"/>
    <w:rsid w:val="003427C3"/>
    <w:rsid w:val="00342F82"/>
    <w:rsid w:val="003456DE"/>
    <w:rsid w:val="00345A98"/>
    <w:rsid w:val="00347153"/>
    <w:rsid w:val="003507F2"/>
    <w:rsid w:val="00352035"/>
    <w:rsid w:val="00352253"/>
    <w:rsid w:val="00352630"/>
    <w:rsid w:val="00352FAB"/>
    <w:rsid w:val="003537C9"/>
    <w:rsid w:val="00355316"/>
    <w:rsid w:val="00356FD2"/>
    <w:rsid w:val="0035766C"/>
    <w:rsid w:val="003579DE"/>
    <w:rsid w:val="00357E8C"/>
    <w:rsid w:val="00361C76"/>
    <w:rsid w:val="0036259C"/>
    <w:rsid w:val="00366250"/>
    <w:rsid w:val="00370456"/>
    <w:rsid w:val="00370B7C"/>
    <w:rsid w:val="0037103E"/>
    <w:rsid w:val="00372158"/>
    <w:rsid w:val="003723EB"/>
    <w:rsid w:val="003731F1"/>
    <w:rsid w:val="003739E9"/>
    <w:rsid w:val="00374478"/>
    <w:rsid w:val="00376403"/>
    <w:rsid w:val="00376823"/>
    <w:rsid w:val="0037736A"/>
    <w:rsid w:val="0037768D"/>
    <w:rsid w:val="00380096"/>
    <w:rsid w:val="00380097"/>
    <w:rsid w:val="00380C9F"/>
    <w:rsid w:val="00382F12"/>
    <w:rsid w:val="00383060"/>
    <w:rsid w:val="0038335F"/>
    <w:rsid w:val="003837A4"/>
    <w:rsid w:val="003846A5"/>
    <w:rsid w:val="00385EC7"/>
    <w:rsid w:val="00387F99"/>
    <w:rsid w:val="0039031A"/>
    <w:rsid w:val="003905AF"/>
    <w:rsid w:val="003915FD"/>
    <w:rsid w:val="00392069"/>
    <w:rsid w:val="003922C0"/>
    <w:rsid w:val="00392463"/>
    <w:rsid w:val="00393C22"/>
    <w:rsid w:val="0039411D"/>
    <w:rsid w:val="00394C11"/>
    <w:rsid w:val="003951A2"/>
    <w:rsid w:val="003A0142"/>
    <w:rsid w:val="003A0CDE"/>
    <w:rsid w:val="003A1D05"/>
    <w:rsid w:val="003A26DD"/>
    <w:rsid w:val="003A3625"/>
    <w:rsid w:val="003A38F1"/>
    <w:rsid w:val="003A5682"/>
    <w:rsid w:val="003A63E6"/>
    <w:rsid w:val="003A6BF4"/>
    <w:rsid w:val="003A6D6B"/>
    <w:rsid w:val="003A7069"/>
    <w:rsid w:val="003A708E"/>
    <w:rsid w:val="003A787E"/>
    <w:rsid w:val="003B0BE6"/>
    <w:rsid w:val="003B0DFF"/>
    <w:rsid w:val="003B18AA"/>
    <w:rsid w:val="003B296E"/>
    <w:rsid w:val="003B43A9"/>
    <w:rsid w:val="003B4813"/>
    <w:rsid w:val="003B4E6C"/>
    <w:rsid w:val="003B50F0"/>
    <w:rsid w:val="003B51DD"/>
    <w:rsid w:val="003B6A2A"/>
    <w:rsid w:val="003B6C1A"/>
    <w:rsid w:val="003B7B58"/>
    <w:rsid w:val="003B7BE3"/>
    <w:rsid w:val="003B7E87"/>
    <w:rsid w:val="003C210E"/>
    <w:rsid w:val="003C281D"/>
    <w:rsid w:val="003C4870"/>
    <w:rsid w:val="003C5B91"/>
    <w:rsid w:val="003C6801"/>
    <w:rsid w:val="003C6C76"/>
    <w:rsid w:val="003D0177"/>
    <w:rsid w:val="003D0217"/>
    <w:rsid w:val="003D149B"/>
    <w:rsid w:val="003D156B"/>
    <w:rsid w:val="003D2E89"/>
    <w:rsid w:val="003D56A3"/>
    <w:rsid w:val="003D6D07"/>
    <w:rsid w:val="003D70E8"/>
    <w:rsid w:val="003E0DCA"/>
    <w:rsid w:val="003E0EBD"/>
    <w:rsid w:val="003E12D9"/>
    <w:rsid w:val="003E1944"/>
    <w:rsid w:val="003E1AF4"/>
    <w:rsid w:val="003E21C9"/>
    <w:rsid w:val="003E251E"/>
    <w:rsid w:val="003E2E0A"/>
    <w:rsid w:val="003E2F7A"/>
    <w:rsid w:val="003E3197"/>
    <w:rsid w:val="003E4DBA"/>
    <w:rsid w:val="003E5E06"/>
    <w:rsid w:val="003E64AC"/>
    <w:rsid w:val="003E702C"/>
    <w:rsid w:val="003E7978"/>
    <w:rsid w:val="003E7E5C"/>
    <w:rsid w:val="003E7FE7"/>
    <w:rsid w:val="003F0794"/>
    <w:rsid w:val="003F195E"/>
    <w:rsid w:val="003F3249"/>
    <w:rsid w:val="003F536E"/>
    <w:rsid w:val="003F5D04"/>
    <w:rsid w:val="003F5D2A"/>
    <w:rsid w:val="003F6387"/>
    <w:rsid w:val="003F77B1"/>
    <w:rsid w:val="003F79A4"/>
    <w:rsid w:val="00400F55"/>
    <w:rsid w:val="00401440"/>
    <w:rsid w:val="0040270D"/>
    <w:rsid w:val="004041C2"/>
    <w:rsid w:val="0040434F"/>
    <w:rsid w:val="004052DD"/>
    <w:rsid w:val="004058DA"/>
    <w:rsid w:val="00405B0D"/>
    <w:rsid w:val="00406C1F"/>
    <w:rsid w:val="00406E4A"/>
    <w:rsid w:val="00407E3F"/>
    <w:rsid w:val="0041012B"/>
    <w:rsid w:val="0041074C"/>
    <w:rsid w:val="004113AB"/>
    <w:rsid w:val="00411A42"/>
    <w:rsid w:val="0041375A"/>
    <w:rsid w:val="00413F67"/>
    <w:rsid w:val="00415442"/>
    <w:rsid w:val="0041579D"/>
    <w:rsid w:val="00417358"/>
    <w:rsid w:val="00417688"/>
    <w:rsid w:val="0041785F"/>
    <w:rsid w:val="004201CE"/>
    <w:rsid w:val="004218A0"/>
    <w:rsid w:val="00421975"/>
    <w:rsid w:val="00421F39"/>
    <w:rsid w:val="004222B2"/>
    <w:rsid w:val="00424E1C"/>
    <w:rsid w:val="00425795"/>
    <w:rsid w:val="00425E1A"/>
    <w:rsid w:val="00426438"/>
    <w:rsid w:val="00427362"/>
    <w:rsid w:val="0042782D"/>
    <w:rsid w:val="00427928"/>
    <w:rsid w:val="00430820"/>
    <w:rsid w:val="00430CC2"/>
    <w:rsid w:val="00430FD7"/>
    <w:rsid w:val="00431956"/>
    <w:rsid w:val="004330E2"/>
    <w:rsid w:val="0043398E"/>
    <w:rsid w:val="00434E3A"/>
    <w:rsid w:val="00434EBF"/>
    <w:rsid w:val="0043540B"/>
    <w:rsid w:val="004361CA"/>
    <w:rsid w:val="00436263"/>
    <w:rsid w:val="0043640E"/>
    <w:rsid w:val="004368AC"/>
    <w:rsid w:val="004403DD"/>
    <w:rsid w:val="004406CB"/>
    <w:rsid w:val="00440D04"/>
    <w:rsid w:val="00440EEB"/>
    <w:rsid w:val="0044105E"/>
    <w:rsid w:val="00443D66"/>
    <w:rsid w:val="00447F6E"/>
    <w:rsid w:val="00450BA8"/>
    <w:rsid w:val="00450DBC"/>
    <w:rsid w:val="00452267"/>
    <w:rsid w:val="00452343"/>
    <w:rsid w:val="00453205"/>
    <w:rsid w:val="004537FC"/>
    <w:rsid w:val="0045468A"/>
    <w:rsid w:val="00454FAC"/>
    <w:rsid w:val="0045545F"/>
    <w:rsid w:val="00456A0F"/>
    <w:rsid w:val="0045732D"/>
    <w:rsid w:val="00457B11"/>
    <w:rsid w:val="00457E5E"/>
    <w:rsid w:val="00460448"/>
    <w:rsid w:val="00460495"/>
    <w:rsid w:val="004616EA"/>
    <w:rsid w:val="00461D17"/>
    <w:rsid w:val="00463842"/>
    <w:rsid w:val="00464343"/>
    <w:rsid w:val="0046457A"/>
    <w:rsid w:val="00464894"/>
    <w:rsid w:val="004649DA"/>
    <w:rsid w:val="00464A25"/>
    <w:rsid w:val="004653D5"/>
    <w:rsid w:val="00466690"/>
    <w:rsid w:val="00467FF9"/>
    <w:rsid w:val="0047099B"/>
    <w:rsid w:val="00472130"/>
    <w:rsid w:val="004729C2"/>
    <w:rsid w:val="00472AE2"/>
    <w:rsid w:val="0047330D"/>
    <w:rsid w:val="00473990"/>
    <w:rsid w:val="00474C12"/>
    <w:rsid w:val="00475368"/>
    <w:rsid w:val="00475A0E"/>
    <w:rsid w:val="00475BB7"/>
    <w:rsid w:val="00475BC2"/>
    <w:rsid w:val="00476566"/>
    <w:rsid w:val="00480106"/>
    <w:rsid w:val="0048021D"/>
    <w:rsid w:val="00480B7F"/>
    <w:rsid w:val="00483522"/>
    <w:rsid w:val="00483923"/>
    <w:rsid w:val="00483A70"/>
    <w:rsid w:val="0048463D"/>
    <w:rsid w:val="004852D4"/>
    <w:rsid w:val="0048584E"/>
    <w:rsid w:val="00486091"/>
    <w:rsid w:val="00486AEC"/>
    <w:rsid w:val="00486D9B"/>
    <w:rsid w:val="0048766B"/>
    <w:rsid w:val="00491149"/>
    <w:rsid w:val="004914A5"/>
    <w:rsid w:val="00493184"/>
    <w:rsid w:val="0049423D"/>
    <w:rsid w:val="00494BC1"/>
    <w:rsid w:val="004961C7"/>
    <w:rsid w:val="004967D4"/>
    <w:rsid w:val="00497DB7"/>
    <w:rsid w:val="004A0405"/>
    <w:rsid w:val="004A1B73"/>
    <w:rsid w:val="004A36BA"/>
    <w:rsid w:val="004A3FF0"/>
    <w:rsid w:val="004A4212"/>
    <w:rsid w:val="004A4CB9"/>
    <w:rsid w:val="004A51AE"/>
    <w:rsid w:val="004A710B"/>
    <w:rsid w:val="004B1371"/>
    <w:rsid w:val="004B2812"/>
    <w:rsid w:val="004B2CAC"/>
    <w:rsid w:val="004B2E41"/>
    <w:rsid w:val="004B37B6"/>
    <w:rsid w:val="004B4168"/>
    <w:rsid w:val="004B572E"/>
    <w:rsid w:val="004B58EB"/>
    <w:rsid w:val="004B5ADD"/>
    <w:rsid w:val="004C0829"/>
    <w:rsid w:val="004C0C7D"/>
    <w:rsid w:val="004C14A4"/>
    <w:rsid w:val="004C1D9C"/>
    <w:rsid w:val="004C2149"/>
    <w:rsid w:val="004C332B"/>
    <w:rsid w:val="004C39D0"/>
    <w:rsid w:val="004C3A89"/>
    <w:rsid w:val="004C440D"/>
    <w:rsid w:val="004C52C2"/>
    <w:rsid w:val="004C61EC"/>
    <w:rsid w:val="004C6F21"/>
    <w:rsid w:val="004D1746"/>
    <w:rsid w:val="004D246C"/>
    <w:rsid w:val="004D372F"/>
    <w:rsid w:val="004D60F8"/>
    <w:rsid w:val="004D629A"/>
    <w:rsid w:val="004D62E7"/>
    <w:rsid w:val="004D755E"/>
    <w:rsid w:val="004E02AC"/>
    <w:rsid w:val="004E0572"/>
    <w:rsid w:val="004E0F63"/>
    <w:rsid w:val="004E21BC"/>
    <w:rsid w:val="004E2D58"/>
    <w:rsid w:val="004E39F7"/>
    <w:rsid w:val="004E3C43"/>
    <w:rsid w:val="004E3DA1"/>
    <w:rsid w:val="004E4397"/>
    <w:rsid w:val="004E497D"/>
    <w:rsid w:val="004E5679"/>
    <w:rsid w:val="004E5871"/>
    <w:rsid w:val="004E6867"/>
    <w:rsid w:val="004E69DB"/>
    <w:rsid w:val="004E6E4A"/>
    <w:rsid w:val="004E7D02"/>
    <w:rsid w:val="004F0F7E"/>
    <w:rsid w:val="004F29EE"/>
    <w:rsid w:val="004F2A75"/>
    <w:rsid w:val="004F31F6"/>
    <w:rsid w:val="004F418B"/>
    <w:rsid w:val="004F4394"/>
    <w:rsid w:val="004F459A"/>
    <w:rsid w:val="004F54C5"/>
    <w:rsid w:val="004F6F35"/>
    <w:rsid w:val="00501406"/>
    <w:rsid w:val="00501B2E"/>
    <w:rsid w:val="00501F40"/>
    <w:rsid w:val="00502100"/>
    <w:rsid w:val="00503160"/>
    <w:rsid w:val="00503A0D"/>
    <w:rsid w:val="005043D8"/>
    <w:rsid w:val="005043E3"/>
    <w:rsid w:val="00505C8A"/>
    <w:rsid w:val="00505FF1"/>
    <w:rsid w:val="005060D2"/>
    <w:rsid w:val="0050675B"/>
    <w:rsid w:val="0050685E"/>
    <w:rsid w:val="00507E28"/>
    <w:rsid w:val="0051077A"/>
    <w:rsid w:val="0051148D"/>
    <w:rsid w:val="00511770"/>
    <w:rsid w:val="00511C57"/>
    <w:rsid w:val="00511F13"/>
    <w:rsid w:val="00511FA2"/>
    <w:rsid w:val="0051202E"/>
    <w:rsid w:val="00512BED"/>
    <w:rsid w:val="005144EF"/>
    <w:rsid w:val="0051482E"/>
    <w:rsid w:val="005154A0"/>
    <w:rsid w:val="005162EA"/>
    <w:rsid w:val="00516F56"/>
    <w:rsid w:val="00520216"/>
    <w:rsid w:val="00520964"/>
    <w:rsid w:val="00520E3F"/>
    <w:rsid w:val="0052178A"/>
    <w:rsid w:val="00523B4A"/>
    <w:rsid w:val="00523DE5"/>
    <w:rsid w:val="00524405"/>
    <w:rsid w:val="00530F44"/>
    <w:rsid w:val="00532911"/>
    <w:rsid w:val="0053301D"/>
    <w:rsid w:val="005339B5"/>
    <w:rsid w:val="005360D9"/>
    <w:rsid w:val="00536CEA"/>
    <w:rsid w:val="00536E0F"/>
    <w:rsid w:val="0054029B"/>
    <w:rsid w:val="00540ACD"/>
    <w:rsid w:val="00541AB8"/>
    <w:rsid w:val="00542D82"/>
    <w:rsid w:val="00542F88"/>
    <w:rsid w:val="00544FB3"/>
    <w:rsid w:val="005450EA"/>
    <w:rsid w:val="005463B5"/>
    <w:rsid w:val="00546645"/>
    <w:rsid w:val="00550C44"/>
    <w:rsid w:val="00550DDF"/>
    <w:rsid w:val="00552B24"/>
    <w:rsid w:val="00552F41"/>
    <w:rsid w:val="005537B1"/>
    <w:rsid w:val="00553CDB"/>
    <w:rsid w:val="00555E44"/>
    <w:rsid w:val="00556EFA"/>
    <w:rsid w:val="0055763A"/>
    <w:rsid w:val="00557B4C"/>
    <w:rsid w:val="00560FEE"/>
    <w:rsid w:val="00562419"/>
    <w:rsid w:val="00562745"/>
    <w:rsid w:val="005634AA"/>
    <w:rsid w:val="00564D3A"/>
    <w:rsid w:val="0056515A"/>
    <w:rsid w:val="00565160"/>
    <w:rsid w:val="005660C0"/>
    <w:rsid w:val="005673E3"/>
    <w:rsid w:val="00567856"/>
    <w:rsid w:val="005704F8"/>
    <w:rsid w:val="005712F6"/>
    <w:rsid w:val="00571A42"/>
    <w:rsid w:val="005732C3"/>
    <w:rsid w:val="00574D95"/>
    <w:rsid w:val="0057537F"/>
    <w:rsid w:val="005765B5"/>
    <w:rsid w:val="00576FDB"/>
    <w:rsid w:val="005774F3"/>
    <w:rsid w:val="0058132F"/>
    <w:rsid w:val="0058289B"/>
    <w:rsid w:val="00584D3E"/>
    <w:rsid w:val="00587092"/>
    <w:rsid w:val="005873DF"/>
    <w:rsid w:val="005879E3"/>
    <w:rsid w:val="00587EF8"/>
    <w:rsid w:val="00587FA6"/>
    <w:rsid w:val="005903D5"/>
    <w:rsid w:val="00590AC0"/>
    <w:rsid w:val="00592A60"/>
    <w:rsid w:val="00593741"/>
    <w:rsid w:val="00594744"/>
    <w:rsid w:val="00594870"/>
    <w:rsid w:val="005954DB"/>
    <w:rsid w:val="005957C2"/>
    <w:rsid w:val="00597852"/>
    <w:rsid w:val="005A2E0A"/>
    <w:rsid w:val="005A3532"/>
    <w:rsid w:val="005A5BEF"/>
    <w:rsid w:val="005A690D"/>
    <w:rsid w:val="005A6E91"/>
    <w:rsid w:val="005A76F0"/>
    <w:rsid w:val="005A7F04"/>
    <w:rsid w:val="005A7F6B"/>
    <w:rsid w:val="005B0A5A"/>
    <w:rsid w:val="005B1341"/>
    <w:rsid w:val="005B409A"/>
    <w:rsid w:val="005B59D0"/>
    <w:rsid w:val="005B5A3F"/>
    <w:rsid w:val="005B5F38"/>
    <w:rsid w:val="005B66A8"/>
    <w:rsid w:val="005B72A2"/>
    <w:rsid w:val="005B7AFC"/>
    <w:rsid w:val="005B7C11"/>
    <w:rsid w:val="005C040E"/>
    <w:rsid w:val="005C1141"/>
    <w:rsid w:val="005C1694"/>
    <w:rsid w:val="005C3957"/>
    <w:rsid w:val="005C3E64"/>
    <w:rsid w:val="005C53E3"/>
    <w:rsid w:val="005C5E59"/>
    <w:rsid w:val="005C7C03"/>
    <w:rsid w:val="005D0275"/>
    <w:rsid w:val="005D0B4C"/>
    <w:rsid w:val="005D1321"/>
    <w:rsid w:val="005D1828"/>
    <w:rsid w:val="005D2C5D"/>
    <w:rsid w:val="005D3748"/>
    <w:rsid w:val="005D4B4C"/>
    <w:rsid w:val="005D6405"/>
    <w:rsid w:val="005D6606"/>
    <w:rsid w:val="005D7997"/>
    <w:rsid w:val="005E135F"/>
    <w:rsid w:val="005E1F68"/>
    <w:rsid w:val="005E4438"/>
    <w:rsid w:val="005E5819"/>
    <w:rsid w:val="005E68E5"/>
    <w:rsid w:val="005F040F"/>
    <w:rsid w:val="005F1151"/>
    <w:rsid w:val="005F1909"/>
    <w:rsid w:val="005F2B5A"/>
    <w:rsid w:val="005F3754"/>
    <w:rsid w:val="005F3CA8"/>
    <w:rsid w:val="005F3D2B"/>
    <w:rsid w:val="005F5F8F"/>
    <w:rsid w:val="005F6406"/>
    <w:rsid w:val="00600CBB"/>
    <w:rsid w:val="00601532"/>
    <w:rsid w:val="00601D76"/>
    <w:rsid w:val="006036C1"/>
    <w:rsid w:val="00603929"/>
    <w:rsid w:val="00605599"/>
    <w:rsid w:val="00605687"/>
    <w:rsid w:val="00605D04"/>
    <w:rsid w:val="00607146"/>
    <w:rsid w:val="006104AE"/>
    <w:rsid w:val="00610862"/>
    <w:rsid w:val="0061245D"/>
    <w:rsid w:val="00612DA4"/>
    <w:rsid w:val="006138B5"/>
    <w:rsid w:val="00613E4F"/>
    <w:rsid w:val="00614422"/>
    <w:rsid w:val="00615C55"/>
    <w:rsid w:val="0061712B"/>
    <w:rsid w:val="006232AB"/>
    <w:rsid w:val="0062539B"/>
    <w:rsid w:val="00630598"/>
    <w:rsid w:val="0063076C"/>
    <w:rsid w:val="0063222C"/>
    <w:rsid w:val="006324D3"/>
    <w:rsid w:val="00633D6B"/>
    <w:rsid w:val="00634EBC"/>
    <w:rsid w:val="0063592E"/>
    <w:rsid w:val="006364FF"/>
    <w:rsid w:val="006377EC"/>
    <w:rsid w:val="00637B79"/>
    <w:rsid w:val="00640C99"/>
    <w:rsid w:val="00641079"/>
    <w:rsid w:val="006419D0"/>
    <w:rsid w:val="0064211D"/>
    <w:rsid w:val="0064286C"/>
    <w:rsid w:val="00642E80"/>
    <w:rsid w:val="0064344E"/>
    <w:rsid w:val="00643A7F"/>
    <w:rsid w:val="006443D4"/>
    <w:rsid w:val="006444EB"/>
    <w:rsid w:val="00646587"/>
    <w:rsid w:val="00646614"/>
    <w:rsid w:val="00647850"/>
    <w:rsid w:val="00651596"/>
    <w:rsid w:val="0065197C"/>
    <w:rsid w:val="00652813"/>
    <w:rsid w:val="00652E44"/>
    <w:rsid w:val="00654234"/>
    <w:rsid w:val="006545C2"/>
    <w:rsid w:val="0065538B"/>
    <w:rsid w:val="00657FCF"/>
    <w:rsid w:val="006623E0"/>
    <w:rsid w:val="00662A6A"/>
    <w:rsid w:val="0066319B"/>
    <w:rsid w:val="006633A8"/>
    <w:rsid w:val="00664AA7"/>
    <w:rsid w:val="00666155"/>
    <w:rsid w:val="00666158"/>
    <w:rsid w:val="00667761"/>
    <w:rsid w:val="00667992"/>
    <w:rsid w:val="00670D35"/>
    <w:rsid w:val="00671672"/>
    <w:rsid w:val="00671ACC"/>
    <w:rsid w:val="00671AE8"/>
    <w:rsid w:val="006725E1"/>
    <w:rsid w:val="00674520"/>
    <w:rsid w:val="006756F6"/>
    <w:rsid w:val="00676866"/>
    <w:rsid w:val="006800DF"/>
    <w:rsid w:val="00681961"/>
    <w:rsid w:val="00681A01"/>
    <w:rsid w:val="006820D4"/>
    <w:rsid w:val="00682276"/>
    <w:rsid w:val="00682EBB"/>
    <w:rsid w:val="00684126"/>
    <w:rsid w:val="00684E15"/>
    <w:rsid w:val="006868C2"/>
    <w:rsid w:val="00686C69"/>
    <w:rsid w:val="00687390"/>
    <w:rsid w:val="006876E1"/>
    <w:rsid w:val="00687E22"/>
    <w:rsid w:val="0069140C"/>
    <w:rsid w:val="006928D4"/>
    <w:rsid w:val="006934EC"/>
    <w:rsid w:val="00693E07"/>
    <w:rsid w:val="006948C3"/>
    <w:rsid w:val="006963D6"/>
    <w:rsid w:val="00697689"/>
    <w:rsid w:val="006A07CC"/>
    <w:rsid w:val="006A12B3"/>
    <w:rsid w:val="006A351C"/>
    <w:rsid w:val="006A3DE3"/>
    <w:rsid w:val="006A66E8"/>
    <w:rsid w:val="006A7411"/>
    <w:rsid w:val="006B0156"/>
    <w:rsid w:val="006B0D60"/>
    <w:rsid w:val="006B27EA"/>
    <w:rsid w:val="006B2EAD"/>
    <w:rsid w:val="006B3835"/>
    <w:rsid w:val="006B3D71"/>
    <w:rsid w:val="006B439F"/>
    <w:rsid w:val="006B442D"/>
    <w:rsid w:val="006B4D77"/>
    <w:rsid w:val="006B4F76"/>
    <w:rsid w:val="006B5002"/>
    <w:rsid w:val="006B64A2"/>
    <w:rsid w:val="006B6BF9"/>
    <w:rsid w:val="006B6E82"/>
    <w:rsid w:val="006B7860"/>
    <w:rsid w:val="006B7895"/>
    <w:rsid w:val="006B7B50"/>
    <w:rsid w:val="006B7CEC"/>
    <w:rsid w:val="006B7CEF"/>
    <w:rsid w:val="006C00B4"/>
    <w:rsid w:val="006C2135"/>
    <w:rsid w:val="006C26A1"/>
    <w:rsid w:val="006C28F6"/>
    <w:rsid w:val="006C66D8"/>
    <w:rsid w:val="006D0240"/>
    <w:rsid w:val="006D03E6"/>
    <w:rsid w:val="006D0803"/>
    <w:rsid w:val="006D0E61"/>
    <w:rsid w:val="006D1532"/>
    <w:rsid w:val="006D3A71"/>
    <w:rsid w:val="006D40A9"/>
    <w:rsid w:val="006D46B9"/>
    <w:rsid w:val="006D4ACE"/>
    <w:rsid w:val="006D4C6B"/>
    <w:rsid w:val="006D5601"/>
    <w:rsid w:val="006D58EA"/>
    <w:rsid w:val="006D765F"/>
    <w:rsid w:val="006E13E4"/>
    <w:rsid w:val="006E3740"/>
    <w:rsid w:val="006E3D69"/>
    <w:rsid w:val="006E3FB2"/>
    <w:rsid w:val="006E4786"/>
    <w:rsid w:val="006E5078"/>
    <w:rsid w:val="006E635A"/>
    <w:rsid w:val="006E74A0"/>
    <w:rsid w:val="006E7F4F"/>
    <w:rsid w:val="006F02F9"/>
    <w:rsid w:val="006F1E27"/>
    <w:rsid w:val="006F3A42"/>
    <w:rsid w:val="006F3B8A"/>
    <w:rsid w:val="006F5532"/>
    <w:rsid w:val="00701F85"/>
    <w:rsid w:val="007036F3"/>
    <w:rsid w:val="00703772"/>
    <w:rsid w:val="007045F6"/>
    <w:rsid w:val="00704B57"/>
    <w:rsid w:val="007050D2"/>
    <w:rsid w:val="007069D0"/>
    <w:rsid w:val="00707CC4"/>
    <w:rsid w:val="00710084"/>
    <w:rsid w:val="00710C2E"/>
    <w:rsid w:val="007120FF"/>
    <w:rsid w:val="007124EE"/>
    <w:rsid w:val="00713020"/>
    <w:rsid w:val="007141B3"/>
    <w:rsid w:val="007147E0"/>
    <w:rsid w:val="00715F6C"/>
    <w:rsid w:val="00716646"/>
    <w:rsid w:val="00716F5E"/>
    <w:rsid w:val="00717214"/>
    <w:rsid w:val="007173E0"/>
    <w:rsid w:val="00720336"/>
    <w:rsid w:val="0072039D"/>
    <w:rsid w:val="0072126F"/>
    <w:rsid w:val="0072194B"/>
    <w:rsid w:val="00721FC0"/>
    <w:rsid w:val="00722689"/>
    <w:rsid w:val="00723311"/>
    <w:rsid w:val="007245F1"/>
    <w:rsid w:val="00726323"/>
    <w:rsid w:val="00726F67"/>
    <w:rsid w:val="00730D86"/>
    <w:rsid w:val="007310F5"/>
    <w:rsid w:val="00731321"/>
    <w:rsid w:val="00731336"/>
    <w:rsid w:val="007323C7"/>
    <w:rsid w:val="00733794"/>
    <w:rsid w:val="00733F19"/>
    <w:rsid w:val="007345D9"/>
    <w:rsid w:val="0073509D"/>
    <w:rsid w:val="0073530A"/>
    <w:rsid w:val="007356DB"/>
    <w:rsid w:val="00735826"/>
    <w:rsid w:val="0073592F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5C87"/>
    <w:rsid w:val="00750940"/>
    <w:rsid w:val="00751470"/>
    <w:rsid w:val="00752992"/>
    <w:rsid w:val="00753D12"/>
    <w:rsid w:val="00755B5F"/>
    <w:rsid w:val="00755E33"/>
    <w:rsid w:val="00757E00"/>
    <w:rsid w:val="00760310"/>
    <w:rsid w:val="0076042C"/>
    <w:rsid w:val="007613E0"/>
    <w:rsid w:val="007618AD"/>
    <w:rsid w:val="00761E14"/>
    <w:rsid w:val="007628DA"/>
    <w:rsid w:val="00763417"/>
    <w:rsid w:val="007649E1"/>
    <w:rsid w:val="00764EF9"/>
    <w:rsid w:val="007651F5"/>
    <w:rsid w:val="00765BF7"/>
    <w:rsid w:val="00765C98"/>
    <w:rsid w:val="00765EBC"/>
    <w:rsid w:val="00767307"/>
    <w:rsid w:val="00767827"/>
    <w:rsid w:val="007679B8"/>
    <w:rsid w:val="00772ECD"/>
    <w:rsid w:val="00773A76"/>
    <w:rsid w:val="00774944"/>
    <w:rsid w:val="00774F09"/>
    <w:rsid w:val="00776337"/>
    <w:rsid w:val="00776791"/>
    <w:rsid w:val="0078087D"/>
    <w:rsid w:val="00780F12"/>
    <w:rsid w:val="00781010"/>
    <w:rsid w:val="0078194B"/>
    <w:rsid w:val="00781BC0"/>
    <w:rsid w:val="00781EED"/>
    <w:rsid w:val="00782580"/>
    <w:rsid w:val="00783578"/>
    <w:rsid w:val="00784B30"/>
    <w:rsid w:val="00785F96"/>
    <w:rsid w:val="0078633F"/>
    <w:rsid w:val="00786363"/>
    <w:rsid w:val="00787ADA"/>
    <w:rsid w:val="00792C43"/>
    <w:rsid w:val="00794A2C"/>
    <w:rsid w:val="00794E79"/>
    <w:rsid w:val="007967FF"/>
    <w:rsid w:val="00796CB5"/>
    <w:rsid w:val="007A13A6"/>
    <w:rsid w:val="007A2696"/>
    <w:rsid w:val="007A50F0"/>
    <w:rsid w:val="007A633F"/>
    <w:rsid w:val="007B02C1"/>
    <w:rsid w:val="007B0826"/>
    <w:rsid w:val="007B0B77"/>
    <w:rsid w:val="007B2182"/>
    <w:rsid w:val="007B2A65"/>
    <w:rsid w:val="007B2D23"/>
    <w:rsid w:val="007B3242"/>
    <w:rsid w:val="007B4488"/>
    <w:rsid w:val="007B5561"/>
    <w:rsid w:val="007B6624"/>
    <w:rsid w:val="007C0650"/>
    <w:rsid w:val="007C11A2"/>
    <w:rsid w:val="007C2566"/>
    <w:rsid w:val="007C416F"/>
    <w:rsid w:val="007C5267"/>
    <w:rsid w:val="007C67B1"/>
    <w:rsid w:val="007C7F61"/>
    <w:rsid w:val="007D11A6"/>
    <w:rsid w:val="007D12E0"/>
    <w:rsid w:val="007D228C"/>
    <w:rsid w:val="007D2296"/>
    <w:rsid w:val="007D36A5"/>
    <w:rsid w:val="007D43BD"/>
    <w:rsid w:val="007D6DB1"/>
    <w:rsid w:val="007D783D"/>
    <w:rsid w:val="007D7A33"/>
    <w:rsid w:val="007E0C5E"/>
    <w:rsid w:val="007E1296"/>
    <w:rsid w:val="007E144D"/>
    <w:rsid w:val="007E1927"/>
    <w:rsid w:val="007E25F5"/>
    <w:rsid w:val="007E280D"/>
    <w:rsid w:val="007E403E"/>
    <w:rsid w:val="007E4912"/>
    <w:rsid w:val="007E4EE0"/>
    <w:rsid w:val="007E7058"/>
    <w:rsid w:val="007E7DB8"/>
    <w:rsid w:val="007F0523"/>
    <w:rsid w:val="007F0550"/>
    <w:rsid w:val="007F0CF7"/>
    <w:rsid w:val="007F30C0"/>
    <w:rsid w:val="007F3903"/>
    <w:rsid w:val="007F42C7"/>
    <w:rsid w:val="007F4654"/>
    <w:rsid w:val="007F4E99"/>
    <w:rsid w:val="008000DA"/>
    <w:rsid w:val="0080038F"/>
    <w:rsid w:val="0080080B"/>
    <w:rsid w:val="008008ED"/>
    <w:rsid w:val="00801F0D"/>
    <w:rsid w:val="008022F8"/>
    <w:rsid w:val="00803179"/>
    <w:rsid w:val="00803636"/>
    <w:rsid w:val="00803AE5"/>
    <w:rsid w:val="008042E3"/>
    <w:rsid w:val="00805E02"/>
    <w:rsid w:val="008066EB"/>
    <w:rsid w:val="00810C31"/>
    <w:rsid w:val="00811E2F"/>
    <w:rsid w:val="0081279C"/>
    <w:rsid w:val="00812DF1"/>
    <w:rsid w:val="00814AE2"/>
    <w:rsid w:val="0081526C"/>
    <w:rsid w:val="00816B3E"/>
    <w:rsid w:val="00816ECD"/>
    <w:rsid w:val="008173AC"/>
    <w:rsid w:val="008178BC"/>
    <w:rsid w:val="008215CE"/>
    <w:rsid w:val="00822573"/>
    <w:rsid w:val="0082324C"/>
    <w:rsid w:val="00823633"/>
    <w:rsid w:val="0082380D"/>
    <w:rsid w:val="00823B1C"/>
    <w:rsid w:val="00826FAE"/>
    <w:rsid w:val="008278CB"/>
    <w:rsid w:val="00827F79"/>
    <w:rsid w:val="00831B49"/>
    <w:rsid w:val="00832987"/>
    <w:rsid w:val="00832E59"/>
    <w:rsid w:val="00833081"/>
    <w:rsid w:val="008335C0"/>
    <w:rsid w:val="0083411C"/>
    <w:rsid w:val="00835D02"/>
    <w:rsid w:val="008361D7"/>
    <w:rsid w:val="00836A12"/>
    <w:rsid w:val="00836FB3"/>
    <w:rsid w:val="008437F7"/>
    <w:rsid w:val="00843FFB"/>
    <w:rsid w:val="00844477"/>
    <w:rsid w:val="00845065"/>
    <w:rsid w:val="0084625F"/>
    <w:rsid w:val="0084629C"/>
    <w:rsid w:val="00846E91"/>
    <w:rsid w:val="008479BB"/>
    <w:rsid w:val="00851371"/>
    <w:rsid w:val="008513AF"/>
    <w:rsid w:val="008535BD"/>
    <w:rsid w:val="0085366E"/>
    <w:rsid w:val="00853E01"/>
    <w:rsid w:val="00855E66"/>
    <w:rsid w:val="00856BD5"/>
    <w:rsid w:val="00857D1D"/>
    <w:rsid w:val="008607CB"/>
    <w:rsid w:val="008617A5"/>
    <w:rsid w:val="00862A4C"/>
    <w:rsid w:val="00863DC2"/>
    <w:rsid w:val="00864131"/>
    <w:rsid w:val="008645C2"/>
    <w:rsid w:val="00864789"/>
    <w:rsid w:val="00864AC6"/>
    <w:rsid w:val="00864DC8"/>
    <w:rsid w:val="008674DD"/>
    <w:rsid w:val="00867796"/>
    <w:rsid w:val="008704E9"/>
    <w:rsid w:val="00870BEA"/>
    <w:rsid w:val="00870CC6"/>
    <w:rsid w:val="00870FAD"/>
    <w:rsid w:val="008712A0"/>
    <w:rsid w:val="00872DE8"/>
    <w:rsid w:val="00873021"/>
    <w:rsid w:val="00873D53"/>
    <w:rsid w:val="00873DBB"/>
    <w:rsid w:val="00874AEE"/>
    <w:rsid w:val="00875EEC"/>
    <w:rsid w:val="00877A57"/>
    <w:rsid w:val="00882BC4"/>
    <w:rsid w:val="008836F0"/>
    <w:rsid w:val="00883D63"/>
    <w:rsid w:val="0088432D"/>
    <w:rsid w:val="0088436D"/>
    <w:rsid w:val="00885BD3"/>
    <w:rsid w:val="00886378"/>
    <w:rsid w:val="0088670B"/>
    <w:rsid w:val="00890A14"/>
    <w:rsid w:val="0089199E"/>
    <w:rsid w:val="00891D1B"/>
    <w:rsid w:val="00891F21"/>
    <w:rsid w:val="00893830"/>
    <w:rsid w:val="00893D95"/>
    <w:rsid w:val="0089493B"/>
    <w:rsid w:val="0089566C"/>
    <w:rsid w:val="00897F0E"/>
    <w:rsid w:val="008A0DCE"/>
    <w:rsid w:val="008A1141"/>
    <w:rsid w:val="008A147B"/>
    <w:rsid w:val="008A22F1"/>
    <w:rsid w:val="008A252F"/>
    <w:rsid w:val="008A390B"/>
    <w:rsid w:val="008A3E96"/>
    <w:rsid w:val="008A47F9"/>
    <w:rsid w:val="008A4818"/>
    <w:rsid w:val="008A4DC0"/>
    <w:rsid w:val="008A5858"/>
    <w:rsid w:val="008A678E"/>
    <w:rsid w:val="008A6CDF"/>
    <w:rsid w:val="008A7F74"/>
    <w:rsid w:val="008B0A79"/>
    <w:rsid w:val="008B2D6D"/>
    <w:rsid w:val="008B3F42"/>
    <w:rsid w:val="008B3F60"/>
    <w:rsid w:val="008B55C8"/>
    <w:rsid w:val="008B5A33"/>
    <w:rsid w:val="008B5B81"/>
    <w:rsid w:val="008B5F2A"/>
    <w:rsid w:val="008C4EBA"/>
    <w:rsid w:val="008C5C2E"/>
    <w:rsid w:val="008C5EFF"/>
    <w:rsid w:val="008C6197"/>
    <w:rsid w:val="008C692C"/>
    <w:rsid w:val="008D29AB"/>
    <w:rsid w:val="008D38AC"/>
    <w:rsid w:val="008D3FC1"/>
    <w:rsid w:val="008D4F63"/>
    <w:rsid w:val="008D539A"/>
    <w:rsid w:val="008D7CDD"/>
    <w:rsid w:val="008E07B6"/>
    <w:rsid w:val="008E0AAD"/>
    <w:rsid w:val="008E1B88"/>
    <w:rsid w:val="008E2082"/>
    <w:rsid w:val="008E333B"/>
    <w:rsid w:val="008E46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AB8"/>
    <w:rsid w:val="008F6788"/>
    <w:rsid w:val="008F6DC0"/>
    <w:rsid w:val="00900512"/>
    <w:rsid w:val="009012ED"/>
    <w:rsid w:val="00901BB3"/>
    <w:rsid w:val="00902C87"/>
    <w:rsid w:val="00904C59"/>
    <w:rsid w:val="00907DDD"/>
    <w:rsid w:val="00910260"/>
    <w:rsid w:val="0091208B"/>
    <w:rsid w:val="00912369"/>
    <w:rsid w:val="009137B8"/>
    <w:rsid w:val="0091432C"/>
    <w:rsid w:val="0091464A"/>
    <w:rsid w:val="0091483D"/>
    <w:rsid w:val="00916A8C"/>
    <w:rsid w:val="00917997"/>
    <w:rsid w:val="0092098A"/>
    <w:rsid w:val="0092293E"/>
    <w:rsid w:val="00923347"/>
    <w:rsid w:val="00923FA5"/>
    <w:rsid w:val="00924016"/>
    <w:rsid w:val="00924FB4"/>
    <w:rsid w:val="0092518B"/>
    <w:rsid w:val="00925CE6"/>
    <w:rsid w:val="0092644B"/>
    <w:rsid w:val="0092686A"/>
    <w:rsid w:val="009268E3"/>
    <w:rsid w:val="00926DBC"/>
    <w:rsid w:val="00926FBC"/>
    <w:rsid w:val="0092753A"/>
    <w:rsid w:val="0092767E"/>
    <w:rsid w:val="009303E2"/>
    <w:rsid w:val="00931B2B"/>
    <w:rsid w:val="00931DD6"/>
    <w:rsid w:val="00932557"/>
    <w:rsid w:val="009334CC"/>
    <w:rsid w:val="00934DB1"/>
    <w:rsid w:val="009354CC"/>
    <w:rsid w:val="0093600F"/>
    <w:rsid w:val="00936DF3"/>
    <w:rsid w:val="0094094E"/>
    <w:rsid w:val="00941062"/>
    <w:rsid w:val="0094192B"/>
    <w:rsid w:val="00942691"/>
    <w:rsid w:val="00943622"/>
    <w:rsid w:val="009436E7"/>
    <w:rsid w:val="00943F9E"/>
    <w:rsid w:val="009448C7"/>
    <w:rsid w:val="00945EF8"/>
    <w:rsid w:val="009466DB"/>
    <w:rsid w:val="00946707"/>
    <w:rsid w:val="00947C78"/>
    <w:rsid w:val="009518D9"/>
    <w:rsid w:val="00951CDD"/>
    <w:rsid w:val="00952039"/>
    <w:rsid w:val="009520D7"/>
    <w:rsid w:val="00952318"/>
    <w:rsid w:val="0095236B"/>
    <w:rsid w:val="009568DF"/>
    <w:rsid w:val="00957092"/>
    <w:rsid w:val="009578ED"/>
    <w:rsid w:val="00961B77"/>
    <w:rsid w:val="009622D4"/>
    <w:rsid w:val="00963279"/>
    <w:rsid w:val="00963355"/>
    <w:rsid w:val="0096411E"/>
    <w:rsid w:val="00964844"/>
    <w:rsid w:val="009651C5"/>
    <w:rsid w:val="00965936"/>
    <w:rsid w:val="00965B24"/>
    <w:rsid w:val="009670B9"/>
    <w:rsid w:val="00967993"/>
    <w:rsid w:val="00967E0E"/>
    <w:rsid w:val="00967E4A"/>
    <w:rsid w:val="00973140"/>
    <w:rsid w:val="009734FA"/>
    <w:rsid w:val="009736E1"/>
    <w:rsid w:val="00974AF6"/>
    <w:rsid w:val="00975912"/>
    <w:rsid w:val="0097677A"/>
    <w:rsid w:val="009777D2"/>
    <w:rsid w:val="00977EC7"/>
    <w:rsid w:val="0098114F"/>
    <w:rsid w:val="0098265D"/>
    <w:rsid w:val="009837A2"/>
    <w:rsid w:val="009838C4"/>
    <w:rsid w:val="0098403A"/>
    <w:rsid w:val="009840E3"/>
    <w:rsid w:val="00984104"/>
    <w:rsid w:val="00984177"/>
    <w:rsid w:val="00984B2C"/>
    <w:rsid w:val="00985389"/>
    <w:rsid w:val="009868C0"/>
    <w:rsid w:val="00986C5F"/>
    <w:rsid w:val="009873A0"/>
    <w:rsid w:val="00990A1B"/>
    <w:rsid w:val="00993358"/>
    <w:rsid w:val="00993C5C"/>
    <w:rsid w:val="0099466E"/>
    <w:rsid w:val="00994725"/>
    <w:rsid w:val="009973E3"/>
    <w:rsid w:val="009A0781"/>
    <w:rsid w:val="009A0DDF"/>
    <w:rsid w:val="009A1C60"/>
    <w:rsid w:val="009A2CAD"/>
    <w:rsid w:val="009A3610"/>
    <w:rsid w:val="009A400D"/>
    <w:rsid w:val="009A430E"/>
    <w:rsid w:val="009A50BD"/>
    <w:rsid w:val="009A6553"/>
    <w:rsid w:val="009A7933"/>
    <w:rsid w:val="009A7BF7"/>
    <w:rsid w:val="009B23A3"/>
    <w:rsid w:val="009B2905"/>
    <w:rsid w:val="009B2FB2"/>
    <w:rsid w:val="009B3018"/>
    <w:rsid w:val="009B3400"/>
    <w:rsid w:val="009B45CC"/>
    <w:rsid w:val="009B5125"/>
    <w:rsid w:val="009B6221"/>
    <w:rsid w:val="009C0858"/>
    <w:rsid w:val="009C2585"/>
    <w:rsid w:val="009C2C68"/>
    <w:rsid w:val="009C3719"/>
    <w:rsid w:val="009C3DB0"/>
    <w:rsid w:val="009C4C6D"/>
    <w:rsid w:val="009C571A"/>
    <w:rsid w:val="009D0A8A"/>
    <w:rsid w:val="009D2E61"/>
    <w:rsid w:val="009D353B"/>
    <w:rsid w:val="009D44F5"/>
    <w:rsid w:val="009D4A87"/>
    <w:rsid w:val="009D52D8"/>
    <w:rsid w:val="009D60C8"/>
    <w:rsid w:val="009D6DFE"/>
    <w:rsid w:val="009D7409"/>
    <w:rsid w:val="009E007C"/>
    <w:rsid w:val="009E1A93"/>
    <w:rsid w:val="009E2A89"/>
    <w:rsid w:val="009E2E25"/>
    <w:rsid w:val="009E39F4"/>
    <w:rsid w:val="009E634C"/>
    <w:rsid w:val="009E7EDD"/>
    <w:rsid w:val="009F06A5"/>
    <w:rsid w:val="009F087D"/>
    <w:rsid w:val="009F2C2F"/>
    <w:rsid w:val="009F2FBE"/>
    <w:rsid w:val="009F42AD"/>
    <w:rsid w:val="009F4E17"/>
    <w:rsid w:val="009F594B"/>
    <w:rsid w:val="009F6DB8"/>
    <w:rsid w:val="009F771E"/>
    <w:rsid w:val="009F79AE"/>
    <w:rsid w:val="009F79B2"/>
    <w:rsid w:val="00A00D0A"/>
    <w:rsid w:val="00A00E20"/>
    <w:rsid w:val="00A01A54"/>
    <w:rsid w:val="00A04540"/>
    <w:rsid w:val="00A04DDA"/>
    <w:rsid w:val="00A058A4"/>
    <w:rsid w:val="00A05FD5"/>
    <w:rsid w:val="00A06824"/>
    <w:rsid w:val="00A0733E"/>
    <w:rsid w:val="00A076F5"/>
    <w:rsid w:val="00A1101D"/>
    <w:rsid w:val="00A1232F"/>
    <w:rsid w:val="00A12668"/>
    <w:rsid w:val="00A12C9D"/>
    <w:rsid w:val="00A13095"/>
    <w:rsid w:val="00A138EE"/>
    <w:rsid w:val="00A13B93"/>
    <w:rsid w:val="00A13F64"/>
    <w:rsid w:val="00A14ED1"/>
    <w:rsid w:val="00A15794"/>
    <w:rsid w:val="00A16098"/>
    <w:rsid w:val="00A166BC"/>
    <w:rsid w:val="00A17BBA"/>
    <w:rsid w:val="00A2029C"/>
    <w:rsid w:val="00A21276"/>
    <w:rsid w:val="00A22077"/>
    <w:rsid w:val="00A23728"/>
    <w:rsid w:val="00A23E82"/>
    <w:rsid w:val="00A251F2"/>
    <w:rsid w:val="00A2548E"/>
    <w:rsid w:val="00A2626E"/>
    <w:rsid w:val="00A264CA"/>
    <w:rsid w:val="00A27E5F"/>
    <w:rsid w:val="00A3208D"/>
    <w:rsid w:val="00A3241D"/>
    <w:rsid w:val="00A3333A"/>
    <w:rsid w:val="00A333C3"/>
    <w:rsid w:val="00A33ECB"/>
    <w:rsid w:val="00A34CB9"/>
    <w:rsid w:val="00A406C9"/>
    <w:rsid w:val="00A41818"/>
    <w:rsid w:val="00A4189D"/>
    <w:rsid w:val="00A43285"/>
    <w:rsid w:val="00A437FA"/>
    <w:rsid w:val="00A4547D"/>
    <w:rsid w:val="00A4601C"/>
    <w:rsid w:val="00A46BCB"/>
    <w:rsid w:val="00A46DCF"/>
    <w:rsid w:val="00A47530"/>
    <w:rsid w:val="00A47F9C"/>
    <w:rsid w:val="00A5006A"/>
    <w:rsid w:val="00A5033C"/>
    <w:rsid w:val="00A513B5"/>
    <w:rsid w:val="00A51623"/>
    <w:rsid w:val="00A527FF"/>
    <w:rsid w:val="00A53656"/>
    <w:rsid w:val="00A53A49"/>
    <w:rsid w:val="00A54B2E"/>
    <w:rsid w:val="00A54C2C"/>
    <w:rsid w:val="00A55662"/>
    <w:rsid w:val="00A566F8"/>
    <w:rsid w:val="00A5690C"/>
    <w:rsid w:val="00A572C0"/>
    <w:rsid w:val="00A5742B"/>
    <w:rsid w:val="00A57AAA"/>
    <w:rsid w:val="00A61CD2"/>
    <w:rsid w:val="00A62424"/>
    <w:rsid w:val="00A6280E"/>
    <w:rsid w:val="00A64AF7"/>
    <w:rsid w:val="00A66959"/>
    <w:rsid w:val="00A66A4F"/>
    <w:rsid w:val="00A67F4F"/>
    <w:rsid w:val="00A7030A"/>
    <w:rsid w:val="00A70EDF"/>
    <w:rsid w:val="00A71497"/>
    <w:rsid w:val="00A71E7B"/>
    <w:rsid w:val="00A724B3"/>
    <w:rsid w:val="00A72C65"/>
    <w:rsid w:val="00A74905"/>
    <w:rsid w:val="00A75BC1"/>
    <w:rsid w:val="00A761CE"/>
    <w:rsid w:val="00A761D7"/>
    <w:rsid w:val="00A809A0"/>
    <w:rsid w:val="00A80AC1"/>
    <w:rsid w:val="00A81027"/>
    <w:rsid w:val="00A814AC"/>
    <w:rsid w:val="00A8239F"/>
    <w:rsid w:val="00A83CA0"/>
    <w:rsid w:val="00A852C4"/>
    <w:rsid w:val="00A87896"/>
    <w:rsid w:val="00A87F1C"/>
    <w:rsid w:val="00A92E81"/>
    <w:rsid w:val="00A93FE3"/>
    <w:rsid w:val="00A948CC"/>
    <w:rsid w:val="00A96988"/>
    <w:rsid w:val="00AA1350"/>
    <w:rsid w:val="00AA1AC6"/>
    <w:rsid w:val="00AA2C4B"/>
    <w:rsid w:val="00AA3217"/>
    <w:rsid w:val="00AA3887"/>
    <w:rsid w:val="00AA66FB"/>
    <w:rsid w:val="00AB2654"/>
    <w:rsid w:val="00AB274B"/>
    <w:rsid w:val="00AB2E83"/>
    <w:rsid w:val="00AB34ED"/>
    <w:rsid w:val="00AB3553"/>
    <w:rsid w:val="00AB3A46"/>
    <w:rsid w:val="00AB608C"/>
    <w:rsid w:val="00AB69CB"/>
    <w:rsid w:val="00AB6A35"/>
    <w:rsid w:val="00AB75CB"/>
    <w:rsid w:val="00AB783E"/>
    <w:rsid w:val="00AB7DC6"/>
    <w:rsid w:val="00AC13FD"/>
    <w:rsid w:val="00AC1588"/>
    <w:rsid w:val="00AC21FE"/>
    <w:rsid w:val="00AC300C"/>
    <w:rsid w:val="00AC3803"/>
    <w:rsid w:val="00AC6DC9"/>
    <w:rsid w:val="00AD1487"/>
    <w:rsid w:val="00AD17FC"/>
    <w:rsid w:val="00AD196B"/>
    <w:rsid w:val="00AD26EA"/>
    <w:rsid w:val="00AD3CC0"/>
    <w:rsid w:val="00AD3EEB"/>
    <w:rsid w:val="00AD4273"/>
    <w:rsid w:val="00AD7359"/>
    <w:rsid w:val="00AE0EA1"/>
    <w:rsid w:val="00AE3A3D"/>
    <w:rsid w:val="00AE4898"/>
    <w:rsid w:val="00AE4C87"/>
    <w:rsid w:val="00AE4E62"/>
    <w:rsid w:val="00AE55B2"/>
    <w:rsid w:val="00AE5CAD"/>
    <w:rsid w:val="00AE6377"/>
    <w:rsid w:val="00AE6D46"/>
    <w:rsid w:val="00AE7047"/>
    <w:rsid w:val="00AE755B"/>
    <w:rsid w:val="00AF0A41"/>
    <w:rsid w:val="00AF120A"/>
    <w:rsid w:val="00AF1269"/>
    <w:rsid w:val="00AF2B09"/>
    <w:rsid w:val="00AF45A2"/>
    <w:rsid w:val="00AF485A"/>
    <w:rsid w:val="00AF4D07"/>
    <w:rsid w:val="00AF512F"/>
    <w:rsid w:val="00AF5807"/>
    <w:rsid w:val="00AF6C2E"/>
    <w:rsid w:val="00B0123A"/>
    <w:rsid w:val="00B0351D"/>
    <w:rsid w:val="00B036CF"/>
    <w:rsid w:val="00B0413D"/>
    <w:rsid w:val="00B046BD"/>
    <w:rsid w:val="00B05577"/>
    <w:rsid w:val="00B05837"/>
    <w:rsid w:val="00B058EC"/>
    <w:rsid w:val="00B06072"/>
    <w:rsid w:val="00B0647D"/>
    <w:rsid w:val="00B0740D"/>
    <w:rsid w:val="00B07B98"/>
    <w:rsid w:val="00B07E6D"/>
    <w:rsid w:val="00B102E0"/>
    <w:rsid w:val="00B1051F"/>
    <w:rsid w:val="00B11489"/>
    <w:rsid w:val="00B12781"/>
    <w:rsid w:val="00B128D0"/>
    <w:rsid w:val="00B1355C"/>
    <w:rsid w:val="00B152F4"/>
    <w:rsid w:val="00B1697F"/>
    <w:rsid w:val="00B17308"/>
    <w:rsid w:val="00B201C7"/>
    <w:rsid w:val="00B20A35"/>
    <w:rsid w:val="00B2132F"/>
    <w:rsid w:val="00B2168B"/>
    <w:rsid w:val="00B22A7E"/>
    <w:rsid w:val="00B22CFE"/>
    <w:rsid w:val="00B232D6"/>
    <w:rsid w:val="00B237F2"/>
    <w:rsid w:val="00B244F3"/>
    <w:rsid w:val="00B2497B"/>
    <w:rsid w:val="00B267A2"/>
    <w:rsid w:val="00B26B7D"/>
    <w:rsid w:val="00B271B5"/>
    <w:rsid w:val="00B27F31"/>
    <w:rsid w:val="00B30569"/>
    <w:rsid w:val="00B3090E"/>
    <w:rsid w:val="00B326A9"/>
    <w:rsid w:val="00B353AA"/>
    <w:rsid w:val="00B3576B"/>
    <w:rsid w:val="00B35DBC"/>
    <w:rsid w:val="00B37864"/>
    <w:rsid w:val="00B41FA9"/>
    <w:rsid w:val="00B42DA0"/>
    <w:rsid w:val="00B43343"/>
    <w:rsid w:val="00B44E93"/>
    <w:rsid w:val="00B44EA7"/>
    <w:rsid w:val="00B46085"/>
    <w:rsid w:val="00B47C0D"/>
    <w:rsid w:val="00B47D95"/>
    <w:rsid w:val="00B50762"/>
    <w:rsid w:val="00B50970"/>
    <w:rsid w:val="00B5192D"/>
    <w:rsid w:val="00B51A20"/>
    <w:rsid w:val="00B51C48"/>
    <w:rsid w:val="00B52124"/>
    <w:rsid w:val="00B5251C"/>
    <w:rsid w:val="00B527C3"/>
    <w:rsid w:val="00B52F40"/>
    <w:rsid w:val="00B555B3"/>
    <w:rsid w:val="00B55D5A"/>
    <w:rsid w:val="00B55DA4"/>
    <w:rsid w:val="00B56F11"/>
    <w:rsid w:val="00B57136"/>
    <w:rsid w:val="00B57C78"/>
    <w:rsid w:val="00B57D70"/>
    <w:rsid w:val="00B600B4"/>
    <w:rsid w:val="00B60B7A"/>
    <w:rsid w:val="00B60D65"/>
    <w:rsid w:val="00B61567"/>
    <w:rsid w:val="00B62B39"/>
    <w:rsid w:val="00B63258"/>
    <w:rsid w:val="00B64B1C"/>
    <w:rsid w:val="00B6759F"/>
    <w:rsid w:val="00B70486"/>
    <w:rsid w:val="00B71E33"/>
    <w:rsid w:val="00B72BD4"/>
    <w:rsid w:val="00B72FBD"/>
    <w:rsid w:val="00B73596"/>
    <w:rsid w:val="00B7563D"/>
    <w:rsid w:val="00B75F2B"/>
    <w:rsid w:val="00B76BB8"/>
    <w:rsid w:val="00B80039"/>
    <w:rsid w:val="00B81752"/>
    <w:rsid w:val="00B827BA"/>
    <w:rsid w:val="00B8309A"/>
    <w:rsid w:val="00B83116"/>
    <w:rsid w:val="00B8333A"/>
    <w:rsid w:val="00B858B7"/>
    <w:rsid w:val="00B919AF"/>
    <w:rsid w:val="00B924E7"/>
    <w:rsid w:val="00B936AC"/>
    <w:rsid w:val="00B940C9"/>
    <w:rsid w:val="00B962A9"/>
    <w:rsid w:val="00B9641D"/>
    <w:rsid w:val="00B96EF2"/>
    <w:rsid w:val="00B971FE"/>
    <w:rsid w:val="00BA4678"/>
    <w:rsid w:val="00BA4D75"/>
    <w:rsid w:val="00BA565A"/>
    <w:rsid w:val="00BA7005"/>
    <w:rsid w:val="00BA743D"/>
    <w:rsid w:val="00BA753D"/>
    <w:rsid w:val="00BA775E"/>
    <w:rsid w:val="00BB06F4"/>
    <w:rsid w:val="00BB0BFD"/>
    <w:rsid w:val="00BB19A2"/>
    <w:rsid w:val="00BB2A02"/>
    <w:rsid w:val="00BB2BE6"/>
    <w:rsid w:val="00BB2EF6"/>
    <w:rsid w:val="00BB33F1"/>
    <w:rsid w:val="00BB3E7D"/>
    <w:rsid w:val="00BB47D2"/>
    <w:rsid w:val="00BB507A"/>
    <w:rsid w:val="00BB5A1C"/>
    <w:rsid w:val="00BB5C13"/>
    <w:rsid w:val="00BB691E"/>
    <w:rsid w:val="00BC0008"/>
    <w:rsid w:val="00BC1A64"/>
    <w:rsid w:val="00BC2C98"/>
    <w:rsid w:val="00BC2D81"/>
    <w:rsid w:val="00BC409C"/>
    <w:rsid w:val="00BC47A6"/>
    <w:rsid w:val="00BC4A56"/>
    <w:rsid w:val="00BC58B6"/>
    <w:rsid w:val="00BC5F89"/>
    <w:rsid w:val="00BC635A"/>
    <w:rsid w:val="00BC6DF9"/>
    <w:rsid w:val="00BC7054"/>
    <w:rsid w:val="00BD0940"/>
    <w:rsid w:val="00BD13D6"/>
    <w:rsid w:val="00BD1978"/>
    <w:rsid w:val="00BD31C9"/>
    <w:rsid w:val="00BD4B91"/>
    <w:rsid w:val="00BD4C5F"/>
    <w:rsid w:val="00BD4F5D"/>
    <w:rsid w:val="00BD5175"/>
    <w:rsid w:val="00BD5982"/>
    <w:rsid w:val="00BD67B9"/>
    <w:rsid w:val="00BD746D"/>
    <w:rsid w:val="00BD7911"/>
    <w:rsid w:val="00BD7DD1"/>
    <w:rsid w:val="00BE0470"/>
    <w:rsid w:val="00BE08C5"/>
    <w:rsid w:val="00BE350B"/>
    <w:rsid w:val="00BE4115"/>
    <w:rsid w:val="00BE42B9"/>
    <w:rsid w:val="00BE4706"/>
    <w:rsid w:val="00BE472B"/>
    <w:rsid w:val="00BE569C"/>
    <w:rsid w:val="00BE5C26"/>
    <w:rsid w:val="00BE5C4E"/>
    <w:rsid w:val="00BE5D8D"/>
    <w:rsid w:val="00BE679C"/>
    <w:rsid w:val="00BE735B"/>
    <w:rsid w:val="00BF0C61"/>
    <w:rsid w:val="00BF10CD"/>
    <w:rsid w:val="00BF1113"/>
    <w:rsid w:val="00BF1317"/>
    <w:rsid w:val="00BF1AAE"/>
    <w:rsid w:val="00BF291C"/>
    <w:rsid w:val="00BF2F64"/>
    <w:rsid w:val="00BF30BD"/>
    <w:rsid w:val="00BF5A79"/>
    <w:rsid w:val="00BF6CC3"/>
    <w:rsid w:val="00BF7A07"/>
    <w:rsid w:val="00BF7C95"/>
    <w:rsid w:val="00C0043A"/>
    <w:rsid w:val="00C0073A"/>
    <w:rsid w:val="00C013CF"/>
    <w:rsid w:val="00C0149F"/>
    <w:rsid w:val="00C0158C"/>
    <w:rsid w:val="00C01735"/>
    <w:rsid w:val="00C05B3C"/>
    <w:rsid w:val="00C079E6"/>
    <w:rsid w:val="00C1123A"/>
    <w:rsid w:val="00C13729"/>
    <w:rsid w:val="00C13867"/>
    <w:rsid w:val="00C16195"/>
    <w:rsid w:val="00C16E88"/>
    <w:rsid w:val="00C17115"/>
    <w:rsid w:val="00C205B4"/>
    <w:rsid w:val="00C2213D"/>
    <w:rsid w:val="00C221BB"/>
    <w:rsid w:val="00C2315D"/>
    <w:rsid w:val="00C251F5"/>
    <w:rsid w:val="00C2539C"/>
    <w:rsid w:val="00C2673F"/>
    <w:rsid w:val="00C273B1"/>
    <w:rsid w:val="00C27B0E"/>
    <w:rsid w:val="00C32529"/>
    <w:rsid w:val="00C327B7"/>
    <w:rsid w:val="00C36D7D"/>
    <w:rsid w:val="00C374F0"/>
    <w:rsid w:val="00C3785F"/>
    <w:rsid w:val="00C40467"/>
    <w:rsid w:val="00C404FA"/>
    <w:rsid w:val="00C40F16"/>
    <w:rsid w:val="00C4150A"/>
    <w:rsid w:val="00C41E31"/>
    <w:rsid w:val="00C42FE2"/>
    <w:rsid w:val="00C43A2D"/>
    <w:rsid w:val="00C4476E"/>
    <w:rsid w:val="00C51C6F"/>
    <w:rsid w:val="00C52750"/>
    <w:rsid w:val="00C52920"/>
    <w:rsid w:val="00C52EA5"/>
    <w:rsid w:val="00C531BB"/>
    <w:rsid w:val="00C53458"/>
    <w:rsid w:val="00C546BC"/>
    <w:rsid w:val="00C548D7"/>
    <w:rsid w:val="00C55F56"/>
    <w:rsid w:val="00C579B0"/>
    <w:rsid w:val="00C57BF9"/>
    <w:rsid w:val="00C61848"/>
    <w:rsid w:val="00C61AE9"/>
    <w:rsid w:val="00C61DC0"/>
    <w:rsid w:val="00C64E52"/>
    <w:rsid w:val="00C64F73"/>
    <w:rsid w:val="00C66847"/>
    <w:rsid w:val="00C66DD4"/>
    <w:rsid w:val="00C67D1D"/>
    <w:rsid w:val="00C70138"/>
    <w:rsid w:val="00C705C8"/>
    <w:rsid w:val="00C71AFF"/>
    <w:rsid w:val="00C72FA7"/>
    <w:rsid w:val="00C73380"/>
    <w:rsid w:val="00C733E9"/>
    <w:rsid w:val="00C75A36"/>
    <w:rsid w:val="00C82FC2"/>
    <w:rsid w:val="00C835D8"/>
    <w:rsid w:val="00C83A18"/>
    <w:rsid w:val="00C8422F"/>
    <w:rsid w:val="00C84D1C"/>
    <w:rsid w:val="00C85641"/>
    <w:rsid w:val="00C86C98"/>
    <w:rsid w:val="00C8747E"/>
    <w:rsid w:val="00C9013D"/>
    <w:rsid w:val="00C901EB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4D73"/>
    <w:rsid w:val="00C95AD9"/>
    <w:rsid w:val="00C95BF7"/>
    <w:rsid w:val="00C95F5B"/>
    <w:rsid w:val="00C9653E"/>
    <w:rsid w:val="00C97D98"/>
    <w:rsid w:val="00CA093D"/>
    <w:rsid w:val="00CA2967"/>
    <w:rsid w:val="00CA2B3E"/>
    <w:rsid w:val="00CA345E"/>
    <w:rsid w:val="00CA34DC"/>
    <w:rsid w:val="00CA3D07"/>
    <w:rsid w:val="00CA3E00"/>
    <w:rsid w:val="00CA4BDC"/>
    <w:rsid w:val="00CA695C"/>
    <w:rsid w:val="00CA6CA6"/>
    <w:rsid w:val="00CA71EB"/>
    <w:rsid w:val="00CB045F"/>
    <w:rsid w:val="00CB1249"/>
    <w:rsid w:val="00CB1CA6"/>
    <w:rsid w:val="00CB222C"/>
    <w:rsid w:val="00CB2262"/>
    <w:rsid w:val="00CB5459"/>
    <w:rsid w:val="00CB7D93"/>
    <w:rsid w:val="00CC06D9"/>
    <w:rsid w:val="00CC1D56"/>
    <w:rsid w:val="00CC2ABF"/>
    <w:rsid w:val="00CC39EA"/>
    <w:rsid w:val="00CC43A7"/>
    <w:rsid w:val="00CC7A24"/>
    <w:rsid w:val="00CD077E"/>
    <w:rsid w:val="00CD17AE"/>
    <w:rsid w:val="00CD18A5"/>
    <w:rsid w:val="00CD1A82"/>
    <w:rsid w:val="00CD2A04"/>
    <w:rsid w:val="00CD4CFF"/>
    <w:rsid w:val="00CD6678"/>
    <w:rsid w:val="00CD7C16"/>
    <w:rsid w:val="00CE2250"/>
    <w:rsid w:val="00CE5198"/>
    <w:rsid w:val="00CE56DA"/>
    <w:rsid w:val="00CE7100"/>
    <w:rsid w:val="00CE7890"/>
    <w:rsid w:val="00CE7C9C"/>
    <w:rsid w:val="00CF09A8"/>
    <w:rsid w:val="00CF1EA2"/>
    <w:rsid w:val="00CF2A6A"/>
    <w:rsid w:val="00CF3974"/>
    <w:rsid w:val="00CF4047"/>
    <w:rsid w:val="00CF4E65"/>
    <w:rsid w:val="00CF5379"/>
    <w:rsid w:val="00CF5D37"/>
    <w:rsid w:val="00CF62E3"/>
    <w:rsid w:val="00CF70D5"/>
    <w:rsid w:val="00D00849"/>
    <w:rsid w:val="00D00D3F"/>
    <w:rsid w:val="00D00EDC"/>
    <w:rsid w:val="00D029C7"/>
    <w:rsid w:val="00D0389F"/>
    <w:rsid w:val="00D038B1"/>
    <w:rsid w:val="00D05787"/>
    <w:rsid w:val="00D05B6F"/>
    <w:rsid w:val="00D063A7"/>
    <w:rsid w:val="00D06418"/>
    <w:rsid w:val="00D07345"/>
    <w:rsid w:val="00D0782C"/>
    <w:rsid w:val="00D10624"/>
    <w:rsid w:val="00D10742"/>
    <w:rsid w:val="00D10CFE"/>
    <w:rsid w:val="00D12271"/>
    <w:rsid w:val="00D12BD5"/>
    <w:rsid w:val="00D13AD6"/>
    <w:rsid w:val="00D13C39"/>
    <w:rsid w:val="00D13F5C"/>
    <w:rsid w:val="00D160C4"/>
    <w:rsid w:val="00D16FC3"/>
    <w:rsid w:val="00D17A49"/>
    <w:rsid w:val="00D209EF"/>
    <w:rsid w:val="00D20A25"/>
    <w:rsid w:val="00D20E9B"/>
    <w:rsid w:val="00D211A5"/>
    <w:rsid w:val="00D2316E"/>
    <w:rsid w:val="00D23313"/>
    <w:rsid w:val="00D23DD1"/>
    <w:rsid w:val="00D27D7A"/>
    <w:rsid w:val="00D30E87"/>
    <w:rsid w:val="00D3109D"/>
    <w:rsid w:val="00D319F6"/>
    <w:rsid w:val="00D31CFA"/>
    <w:rsid w:val="00D32C19"/>
    <w:rsid w:val="00D33F79"/>
    <w:rsid w:val="00D35424"/>
    <w:rsid w:val="00D354AD"/>
    <w:rsid w:val="00D354C9"/>
    <w:rsid w:val="00D35BBE"/>
    <w:rsid w:val="00D3611C"/>
    <w:rsid w:val="00D36A4E"/>
    <w:rsid w:val="00D3702D"/>
    <w:rsid w:val="00D37352"/>
    <w:rsid w:val="00D37992"/>
    <w:rsid w:val="00D37C16"/>
    <w:rsid w:val="00D37EAE"/>
    <w:rsid w:val="00D40506"/>
    <w:rsid w:val="00D41420"/>
    <w:rsid w:val="00D4288A"/>
    <w:rsid w:val="00D42EC2"/>
    <w:rsid w:val="00D43912"/>
    <w:rsid w:val="00D44FE1"/>
    <w:rsid w:val="00D468C5"/>
    <w:rsid w:val="00D46951"/>
    <w:rsid w:val="00D472A0"/>
    <w:rsid w:val="00D474D7"/>
    <w:rsid w:val="00D47732"/>
    <w:rsid w:val="00D50368"/>
    <w:rsid w:val="00D50F30"/>
    <w:rsid w:val="00D51C01"/>
    <w:rsid w:val="00D5211B"/>
    <w:rsid w:val="00D52B00"/>
    <w:rsid w:val="00D54311"/>
    <w:rsid w:val="00D547F8"/>
    <w:rsid w:val="00D55759"/>
    <w:rsid w:val="00D55B6D"/>
    <w:rsid w:val="00D5722A"/>
    <w:rsid w:val="00D5730A"/>
    <w:rsid w:val="00D610E3"/>
    <w:rsid w:val="00D63300"/>
    <w:rsid w:val="00D67150"/>
    <w:rsid w:val="00D6762C"/>
    <w:rsid w:val="00D67BA9"/>
    <w:rsid w:val="00D70834"/>
    <w:rsid w:val="00D72E5A"/>
    <w:rsid w:val="00D73CB2"/>
    <w:rsid w:val="00D742DB"/>
    <w:rsid w:val="00D7450F"/>
    <w:rsid w:val="00D74ED2"/>
    <w:rsid w:val="00D76272"/>
    <w:rsid w:val="00D80AF9"/>
    <w:rsid w:val="00D80CCB"/>
    <w:rsid w:val="00D80EA1"/>
    <w:rsid w:val="00D83BE2"/>
    <w:rsid w:val="00D85543"/>
    <w:rsid w:val="00D85FF2"/>
    <w:rsid w:val="00D86304"/>
    <w:rsid w:val="00D86D28"/>
    <w:rsid w:val="00D877B0"/>
    <w:rsid w:val="00D90034"/>
    <w:rsid w:val="00D90D29"/>
    <w:rsid w:val="00D913BB"/>
    <w:rsid w:val="00D931E2"/>
    <w:rsid w:val="00D93655"/>
    <w:rsid w:val="00D94B6F"/>
    <w:rsid w:val="00D95516"/>
    <w:rsid w:val="00D966A2"/>
    <w:rsid w:val="00D966E7"/>
    <w:rsid w:val="00D96F7F"/>
    <w:rsid w:val="00D97959"/>
    <w:rsid w:val="00DA103C"/>
    <w:rsid w:val="00DA1ADA"/>
    <w:rsid w:val="00DA1D9C"/>
    <w:rsid w:val="00DA2715"/>
    <w:rsid w:val="00DA31C6"/>
    <w:rsid w:val="00DA346B"/>
    <w:rsid w:val="00DA417D"/>
    <w:rsid w:val="00DA6B6B"/>
    <w:rsid w:val="00DA778D"/>
    <w:rsid w:val="00DB0E46"/>
    <w:rsid w:val="00DB1D60"/>
    <w:rsid w:val="00DB2D80"/>
    <w:rsid w:val="00DB45CC"/>
    <w:rsid w:val="00DB5DF0"/>
    <w:rsid w:val="00DB72DE"/>
    <w:rsid w:val="00DB7948"/>
    <w:rsid w:val="00DC090D"/>
    <w:rsid w:val="00DC3A16"/>
    <w:rsid w:val="00DC3FD0"/>
    <w:rsid w:val="00DC562F"/>
    <w:rsid w:val="00DC74B1"/>
    <w:rsid w:val="00DD078F"/>
    <w:rsid w:val="00DD3FD1"/>
    <w:rsid w:val="00DD455B"/>
    <w:rsid w:val="00DD45F3"/>
    <w:rsid w:val="00DD4957"/>
    <w:rsid w:val="00DD5265"/>
    <w:rsid w:val="00DD722D"/>
    <w:rsid w:val="00DE19CC"/>
    <w:rsid w:val="00DE1F5A"/>
    <w:rsid w:val="00DE3C7A"/>
    <w:rsid w:val="00DE5461"/>
    <w:rsid w:val="00DE60A2"/>
    <w:rsid w:val="00DE6323"/>
    <w:rsid w:val="00DE7F52"/>
    <w:rsid w:val="00DF0D97"/>
    <w:rsid w:val="00DF1C11"/>
    <w:rsid w:val="00DF3E26"/>
    <w:rsid w:val="00DF3E47"/>
    <w:rsid w:val="00DF42F9"/>
    <w:rsid w:val="00DF4B7F"/>
    <w:rsid w:val="00DF5778"/>
    <w:rsid w:val="00DF7F6E"/>
    <w:rsid w:val="00E011C7"/>
    <w:rsid w:val="00E01D50"/>
    <w:rsid w:val="00E0235D"/>
    <w:rsid w:val="00E023D5"/>
    <w:rsid w:val="00E034D4"/>
    <w:rsid w:val="00E04F10"/>
    <w:rsid w:val="00E0544E"/>
    <w:rsid w:val="00E0677A"/>
    <w:rsid w:val="00E07C29"/>
    <w:rsid w:val="00E105B7"/>
    <w:rsid w:val="00E1169D"/>
    <w:rsid w:val="00E117BF"/>
    <w:rsid w:val="00E13009"/>
    <w:rsid w:val="00E159B6"/>
    <w:rsid w:val="00E16020"/>
    <w:rsid w:val="00E167AC"/>
    <w:rsid w:val="00E174B0"/>
    <w:rsid w:val="00E17A23"/>
    <w:rsid w:val="00E17C36"/>
    <w:rsid w:val="00E17DFC"/>
    <w:rsid w:val="00E20153"/>
    <w:rsid w:val="00E22A32"/>
    <w:rsid w:val="00E24EFB"/>
    <w:rsid w:val="00E2544D"/>
    <w:rsid w:val="00E260DD"/>
    <w:rsid w:val="00E30133"/>
    <w:rsid w:val="00E3063D"/>
    <w:rsid w:val="00E31C32"/>
    <w:rsid w:val="00E32D8C"/>
    <w:rsid w:val="00E33167"/>
    <w:rsid w:val="00E332A0"/>
    <w:rsid w:val="00E33434"/>
    <w:rsid w:val="00E338A1"/>
    <w:rsid w:val="00E33A3F"/>
    <w:rsid w:val="00E33ABE"/>
    <w:rsid w:val="00E3493C"/>
    <w:rsid w:val="00E34A3C"/>
    <w:rsid w:val="00E35248"/>
    <w:rsid w:val="00E36CB9"/>
    <w:rsid w:val="00E3744A"/>
    <w:rsid w:val="00E37EAB"/>
    <w:rsid w:val="00E41D47"/>
    <w:rsid w:val="00E42684"/>
    <w:rsid w:val="00E435D2"/>
    <w:rsid w:val="00E440AE"/>
    <w:rsid w:val="00E45CD0"/>
    <w:rsid w:val="00E47B7C"/>
    <w:rsid w:val="00E50F69"/>
    <w:rsid w:val="00E5270E"/>
    <w:rsid w:val="00E52856"/>
    <w:rsid w:val="00E54C90"/>
    <w:rsid w:val="00E54E27"/>
    <w:rsid w:val="00E556DB"/>
    <w:rsid w:val="00E55B75"/>
    <w:rsid w:val="00E56671"/>
    <w:rsid w:val="00E56995"/>
    <w:rsid w:val="00E57353"/>
    <w:rsid w:val="00E5791F"/>
    <w:rsid w:val="00E57967"/>
    <w:rsid w:val="00E6068E"/>
    <w:rsid w:val="00E613AA"/>
    <w:rsid w:val="00E61D45"/>
    <w:rsid w:val="00E62068"/>
    <w:rsid w:val="00E62782"/>
    <w:rsid w:val="00E62F9C"/>
    <w:rsid w:val="00E63AF9"/>
    <w:rsid w:val="00E64443"/>
    <w:rsid w:val="00E6558F"/>
    <w:rsid w:val="00E66407"/>
    <w:rsid w:val="00E66A51"/>
    <w:rsid w:val="00E6705E"/>
    <w:rsid w:val="00E67065"/>
    <w:rsid w:val="00E6788B"/>
    <w:rsid w:val="00E6794C"/>
    <w:rsid w:val="00E706B7"/>
    <w:rsid w:val="00E7121B"/>
    <w:rsid w:val="00E71AFD"/>
    <w:rsid w:val="00E72243"/>
    <w:rsid w:val="00E7241B"/>
    <w:rsid w:val="00E729AB"/>
    <w:rsid w:val="00E744C0"/>
    <w:rsid w:val="00E76077"/>
    <w:rsid w:val="00E76F17"/>
    <w:rsid w:val="00E8048F"/>
    <w:rsid w:val="00E81076"/>
    <w:rsid w:val="00E83A92"/>
    <w:rsid w:val="00E83FD8"/>
    <w:rsid w:val="00E84D68"/>
    <w:rsid w:val="00E85451"/>
    <w:rsid w:val="00E85FA1"/>
    <w:rsid w:val="00E8602B"/>
    <w:rsid w:val="00E87429"/>
    <w:rsid w:val="00E8753C"/>
    <w:rsid w:val="00E917ED"/>
    <w:rsid w:val="00E92FB4"/>
    <w:rsid w:val="00E93085"/>
    <w:rsid w:val="00E93681"/>
    <w:rsid w:val="00E95A09"/>
    <w:rsid w:val="00E95B95"/>
    <w:rsid w:val="00E9797C"/>
    <w:rsid w:val="00E97E54"/>
    <w:rsid w:val="00EA0958"/>
    <w:rsid w:val="00EA0DCB"/>
    <w:rsid w:val="00EA10A5"/>
    <w:rsid w:val="00EA16DC"/>
    <w:rsid w:val="00EA1981"/>
    <w:rsid w:val="00EA3268"/>
    <w:rsid w:val="00EA41E6"/>
    <w:rsid w:val="00EA502C"/>
    <w:rsid w:val="00EA703D"/>
    <w:rsid w:val="00EA765F"/>
    <w:rsid w:val="00EB0004"/>
    <w:rsid w:val="00EB0386"/>
    <w:rsid w:val="00EB28B9"/>
    <w:rsid w:val="00EB35D3"/>
    <w:rsid w:val="00EB3BAD"/>
    <w:rsid w:val="00EB3C1C"/>
    <w:rsid w:val="00EB5091"/>
    <w:rsid w:val="00EB54CF"/>
    <w:rsid w:val="00EB6046"/>
    <w:rsid w:val="00EB6EE1"/>
    <w:rsid w:val="00EC0A1F"/>
    <w:rsid w:val="00EC100C"/>
    <w:rsid w:val="00EC1617"/>
    <w:rsid w:val="00EC2835"/>
    <w:rsid w:val="00EC2A66"/>
    <w:rsid w:val="00EC2BE5"/>
    <w:rsid w:val="00EC5146"/>
    <w:rsid w:val="00EC69EE"/>
    <w:rsid w:val="00EC6A15"/>
    <w:rsid w:val="00EC6BB1"/>
    <w:rsid w:val="00EC75DD"/>
    <w:rsid w:val="00ED064B"/>
    <w:rsid w:val="00ED0950"/>
    <w:rsid w:val="00ED21C1"/>
    <w:rsid w:val="00ED2958"/>
    <w:rsid w:val="00ED3040"/>
    <w:rsid w:val="00ED4BBD"/>
    <w:rsid w:val="00ED5639"/>
    <w:rsid w:val="00ED5CBB"/>
    <w:rsid w:val="00ED620F"/>
    <w:rsid w:val="00EE03DB"/>
    <w:rsid w:val="00EE04F7"/>
    <w:rsid w:val="00EE1017"/>
    <w:rsid w:val="00EE10FF"/>
    <w:rsid w:val="00EE14CF"/>
    <w:rsid w:val="00EE1AF6"/>
    <w:rsid w:val="00EE323F"/>
    <w:rsid w:val="00EE4F95"/>
    <w:rsid w:val="00EE633B"/>
    <w:rsid w:val="00EE6451"/>
    <w:rsid w:val="00EE6848"/>
    <w:rsid w:val="00EF0527"/>
    <w:rsid w:val="00EF0892"/>
    <w:rsid w:val="00EF155C"/>
    <w:rsid w:val="00EF2191"/>
    <w:rsid w:val="00EF307E"/>
    <w:rsid w:val="00EF3C71"/>
    <w:rsid w:val="00EF7D31"/>
    <w:rsid w:val="00EF7FE2"/>
    <w:rsid w:val="00F01202"/>
    <w:rsid w:val="00F021CB"/>
    <w:rsid w:val="00F04900"/>
    <w:rsid w:val="00F04BFF"/>
    <w:rsid w:val="00F05C2D"/>
    <w:rsid w:val="00F07218"/>
    <w:rsid w:val="00F07922"/>
    <w:rsid w:val="00F07ACA"/>
    <w:rsid w:val="00F110A1"/>
    <w:rsid w:val="00F13E21"/>
    <w:rsid w:val="00F140F9"/>
    <w:rsid w:val="00F15C89"/>
    <w:rsid w:val="00F164D7"/>
    <w:rsid w:val="00F166EC"/>
    <w:rsid w:val="00F169CC"/>
    <w:rsid w:val="00F1719C"/>
    <w:rsid w:val="00F20F0C"/>
    <w:rsid w:val="00F21847"/>
    <w:rsid w:val="00F22C53"/>
    <w:rsid w:val="00F230F1"/>
    <w:rsid w:val="00F23F30"/>
    <w:rsid w:val="00F24046"/>
    <w:rsid w:val="00F25FE4"/>
    <w:rsid w:val="00F26847"/>
    <w:rsid w:val="00F26B3E"/>
    <w:rsid w:val="00F26BF3"/>
    <w:rsid w:val="00F30771"/>
    <w:rsid w:val="00F30C54"/>
    <w:rsid w:val="00F30EA5"/>
    <w:rsid w:val="00F313B9"/>
    <w:rsid w:val="00F31487"/>
    <w:rsid w:val="00F3187E"/>
    <w:rsid w:val="00F32D7A"/>
    <w:rsid w:val="00F334AB"/>
    <w:rsid w:val="00F35660"/>
    <w:rsid w:val="00F35DDA"/>
    <w:rsid w:val="00F3625D"/>
    <w:rsid w:val="00F36B11"/>
    <w:rsid w:val="00F40BF2"/>
    <w:rsid w:val="00F42B52"/>
    <w:rsid w:val="00F43027"/>
    <w:rsid w:val="00F4450B"/>
    <w:rsid w:val="00F4527C"/>
    <w:rsid w:val="00F452DE"/>
    <w:rsid w:val="00F4535B"/>
    <w:rsid w:val="00F45409"/>
    <w:rsid w:val="00F46173"/>
    <w:rsid w:val="00F463C2"/>
    <w:rsid w:val="00F46C63"/>
    <w:rsid w:val="00F46C9E"/>
    <w:rsid w:val="00F47F34"/>
    <w:rsid w:val="00F52617"/>
    <w:rsid w:val="00F52ABD"/>
    <w:rsid w:val="00F52EBD"/>
    <w:rsid w:val="00F54D10"/>
    <w:rsid w:val="00F5733F"/>
    <w:rsid w:val="00F57E54"/>
    <w:rsid w:val="00F60021"/>
    <w:rsid w:val="00F6264B"/>
    <w:rsid w:val="00F6282D"/>
    <w:rsid w:val="00F62F9B"/>
    <w:rsid w:val="00F633EA"/>
    <w:rsid w:val="00F65BEF"/>
    <w:rsid w:val="00F66268"/>
    <w:rsid w:val="00F66837"/>
    <w:rsid w:val="00F66895"/>
    <w:rsid w:val="00F669FB"/>
    <w:rsid w:val="00F66B4B"/>
    <w:rsid w:val="00F6730A"/>
    <w:rsid w:val="00F67429"/>
    <w:rsid w:val="00F67C80"/>
    <w:rsid w:val="00F67CAF"/>
    <w:rsid w:val="00F7028E"/>
    <w:rsid w:val="00F71903"/>
    <w:rsid w:val="00F71AC7"/>
    <w:rsid w:val="00F724B6"/>
    <w:rsid w:val="00F724D7"/>
    <w:rsid w:val="00F75E28"/>
    <w:rsid w:val="00F76FC3"/>
    <w:rsid w:val="00F82299"/>
    <w:rsid w:val="00F824F2"/>
    <w:rsid w:val="00F860BC"/>
    <w:rsid w:val="00F86AD4"/>
    <w:rsid w:val="00F870F9"/>
    <w:rsid w:val="00F91835"/>
    <w:rsid w:val="00F919DD"/>
    <w:rsid w:val="00F92668"/>
    <w:rsid w:val="00F93BA2"/>
    <w:rsid w:val="00F94662"/>
    <w:rsid w:val="00F95CB0"/>
    <w:rsid w:val="00F9761B"/>
    <w:rsid w:val="00F977AE"/>
    <w:rsid w:val="00F97C98"/>
    <w:rsid w:val="00FA09BD"/>
    <w:rsid w:val="00FA1296"/>
    <w:rsid w:val="00FA23EE"/>
    <w:rsid w:val="00FA3008"/>
    <w:rsid w:val="00FA3399"/>
    <w:rsid w:val="00FA567C"/>
    <w:rsid w:val="00FB051C"/>
    <w:rsid w:val="00FB0C52"/>
    <w:rsid w:val="00FB1207"/>
    <w:rsid w:val="00FB27C1"/>
    <w:rsid w:val="00FB3644"/>
    <w:rsid w:val="00FB3819"/>
    <w:rsid w:val="00FB429F"/>
    <w:rsid w:val="00FB4BD9"/>
    <w:rsid w:val="00FB70F6"/>
    <w:rsid w:val="00FB741F"/>
    <w:rsid w:val="00FB7691"/>
    <w:rsid w:val="00FB788E"/>
    <w:rsid w:val="00FB7CF2"/>
    <w:rsid w:val="00FB7D1C"/>
    <w:rsid w:val="00FC14EC"/>
    <w:rsid w:val="00FC23FF"/>
    <w:rsid w:val="00FC32E3"/>
    <w:rsid w:val="00FC4023"/>
    <w:rsid w:val="00FC503F"/>
    <w:rsid w:val="00FC5A84"/>
    <w:rsid w:val="00FC7020"/>
    <w:rsid w:val="00FC7A90"/>
    <w:rsid w:val="00FC7BAA"/>
    <w:rsid w:val="00FC7EC6"/>
    <w:rsid w:val="00FD0401"/>
    <w:rsid w:val="00FD2393"/>
    <w:rsid w:val="00FD3C00"/>
    <w:rsid w:val="00FD4809"/>
    <w:rsid w:val="00FD4D5D"/>
    <w:rsid w:val="00FD56EE"/>
    <w:rsid w:val="00FD652A"/>
    <w:rsid w:val="00FD6901"/>
    <w:rsid w:val="00FD6995"/>
    <w:rsid w:val="00FD6F92"/>
    <w:rsid w:val="00FE0715"/>
    <w:rsid w:val="00FE0EDC"/>
    <w:rsid w:val="00FE0EF7"/>
    <w:rsid w:val="00FE3142"/>
    <w:rsid w:val="00FE3423"/>
    <w:rsid w:val="00FE34BA"/>
    <w:rsid w:val="00FE3ADA"/>
    <w:rsid w:val="00FE3D7E"/>
    <w:rsid w:val="00FE40CE"/>
    <w:rsid w:val="00FE45AD"/>
    <w:rsid w:val="00FE4676"/>
    <w:rsid w:val="00FE4686"/>
    <w:rsid w:val="00FE5830"/>
    <w:rsid w:val="00FE6B05"/>
    <w:rsid w:val="00FF0253"/>
    <w:rsid w:val="00FF0EB7"/>
    <w:rsid w:val="00FF0FF2"/>
    <w:rsid w:val="00FF107D"/>
    <w:rsid w:val="00FF14E7"/>
    <w:rsid w:val="00FF2D04"/>
    <w:rsid w:val="00FF3029"/>
    <w:rsid w:val="00FF35BA"/>
    <w:rsid w:val="00FF4586"/>
    <w:rsid w:val="00FF4A0C"/>
    <w:rsid w:val="00FF78D0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C10B314-E3BE-4BB0-907F-EFC929A1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rsid w:val="00D80EA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DB2D80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1"/>
    <w:next w:val="a1"/>
    <w:link w:val="20"/>
    <w:qFormat/>
    <w:rsid w:val="00E56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1"/>
    <w:link w:val="30"/>
    <w:qFormat/>
    <w:rsid w:val="00D42EC2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 w:hAnsi="新細明體" w:cs="新細明體"/>
      <w:b/>
      <w:bCs/>
      <w:snapToGrid/>
      <w:kern w:val="0"/>
      <w:sz w:val="27"/>
      <w:szCs w:val="27"/>
    </w:rPr>
  </w:style>
  <w:style w:type="paragraph" w:styleId="4">
    <w:name w:val="heading 4"/>
    <w:basedOn w:val="a1"/>
    <w:link w:val="40"/>
    <w:qFormat/>
    <w:rsid w:val="00DB2D80"/>
    <w:pPr>
      <w:spacing w:line="240" w:lineRule="auto"/>
      <w:ind w:leftChars="0" w:left="1741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1"/>
    <w:link w:val="50"/>
    <w:qFormat/>
    <w:rsid w:val="00DB2D80"/>
    <w:pPr>
      <w:spacing w:line="240" w:lineRule="auto"/>
      <w:ind w:leftChars="0" w:left="2095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1"/>
    <w:link w:val="60"/>
    <w:qFormat/>
    <w:rsid w:val="00DB2D80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1"/>
    <w:link w:val="70"/>
    <w:qFormat/>
    <w:rsid w:val="00DB2D80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1"/>
    <w:link w:val="80"/>
    <w:qFormat/>
    <w:rsid w:val="00DB2D80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link w:val="160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11"/>
    <w:qFormat/>
    <w:rsid w:val="00AB2654"/>
    <w:pPr>
      <w:ind w:left="300" w:hangingChars="100" w:hanging="100"/>
    </w:pPr>
  </w:style>
  <w:style w:type="character" w:customStyle="1" w:styleId="11">
    <w:name w:val="(一)(二)(三) 字元1"/>
    <w:link w:val="a7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8">
    <w:name w:val="(一)下內文"/>
    <w:basedOn w:val="a7"/>
    <w:link w:val="a9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a">
    <w:name w:val="結論"/>
    <w:basedOn w:val="a8"/>
    <w:link w:val="ab"/>
    <w:rsid w:val="00AB2654"/>
    <w:pPr>
      <w:adjustRightInd/>
      <w:ind w:leftChars="200" w:left="200"/>
    </w:pPr>
  </w:style>
  <w:style w:type="paragraph" w:customStyle="1" w:styleId="ac">
    <w:name w:val="前言內文"/>
    <w:basedOn w:val="a1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d">
    <w:name w:val="table of figures"/>
    <w:basedOn w:val="a1"/>
    <w:next w:val="a1"/>
    <w:link w:val="ae"/>
    <w:semiHidden/>
    <w:rsid w:val="00AB2654"/>
    <w:pPr>
      <w:ind w:leftChars="400" w:left="960" w:hangingChars="200" w:hanging="480"/>
    </w:pPr>
  </w:style>
  <w:style w:type="paragraph" w:customStyle="1" w:styleId="af">
    <w:name w:val="報告名稱"/>
    <w:basedOn w:val="a1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f0">
    <w:name w:val="姓名及分機"/>
    <w:basedOn w:val="a1"/>
    <w:link w:val="af1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f1">
    <w:name w:val="姓名及分機 字元"/>
    <w:link w:val="af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2">
    <w:name w:val="前言(一)(二)(三)"/>
    <w:basedOn w:val="a1"/>
    <w:rsid w:val="00AB2654"/>
    <w:pPr>
      <w:ind w:leftChars="0" w:left="100" w:hangingChars="100" w:hanging="100"/>
    </w:pPr>
  </w:style>
  <w:style w:type="paragraph" w:customStyle="1" w:styleId="1231">
    <w:name w:val="(1)(2)(3)"/>
    <w:basedOn w:val="a1"/>
    <w:link w:val="1232"/>
    <w:rsid w:val="00AB2654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AB2654"/>
    <w:pPr>
      <w:spacing w:line="400" w:lineRule="exact"/>
    </w:pPr>
  </w:style>
  <w:style w:type="character" w:customStyle="1" w:styleId="201">
    <w:name w:val="表格內文(20行高) 字元"/>
    <w:link w:val="20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1">
    <w:name w:val="(一)下內文縮2"/>
    <w:basedOn w:val="a1"/>
    <w:link w:val="22"/>
    <w:qFormat/>
    <w:rsid w:val="006B7CEF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6B7CEF"/>
    <w:rPr>
      <w:rFonts w:eastAsia="標楷體"/>
      <w:sz w:val="28"/>
    </w:rPr>
  </w:style>
  <w:style w:type="paragraph" w:customStyle="1" w:styleId="af3">
    <w:name w:val="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4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3">
    <w:name w:val="字元 字元2 字元 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5">
    <w:name w:val="字元 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4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字元 字元5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6">
    <w:name w:val="(一)下內文 字元 字元"/>
    <w:basedOn w:val="a1"/>
    <w:link w:val="af7"/>
    <w:rsid w:val="00AB2654"/>
    <w:pPr>
      <w:adjustRightInd w:val="0"/>
      <w:ind w:leftChars="300" w:left="300" w:firstLineChars="0" w:firstLine="0"/>
    </w:pPr>
  </w:style>
  <w:style w:type="character" w:customStyle="1" w:styleId="af7">
    <w:name w:val="(一)下內文 字元 字元 字元"/>
    <w:link w:val="af6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0">
    <w:name w:val="字元 字元1 字元 字元 字元1"/>
    <w:basedOn w:val="a1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character" w:customStyle="1" w:styleId="url2">
    <w:name w:val="url2"/>
    <w:rsid w:val="00AB2654"/>
    <w:rPr>
      <w:color w:val="008000"/>
      <w:sz w:val="22"/>
      <w:szCs w:val="22"/>
    </w:rPr>
  </w:style>
  <w:style w:type="paragraph" w:styleId="12">
    <w:name w:val="toc 1"/>
    <w:basedOn w:val="a1"/>
    <w:next w:val="a1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5">
    <w:name w:val="toc 2"/>
    <w:basedOn w:val="a1"/>
    <w:next w:val="a1"/>
    <w:autoRedefine/>
    <w:uiPriority w:val="39"/>
    <w:rsid w:val="00B527C3"/>
    <w:pPr>
      <w:tabs>
        <w:tab w:val="right" w:leader="hyphen" w:pos="8505"/>
      </w:tabs>
      <w:ind w:leftChars="30" w:left="574" w:rightChars="99" w:right="280" w:hangingChars="201" w:hanging="489"/>
    </w:pPr>
    <w:rPr>
      <w:sz w:val="24"/>
    </w:rPr>
  </w:style>
  <w:style w:type="paragraph" w:styleId="af8">
    <w:name w:val="footnote text"/>
    <w:basedOn w:val="a1"/>
    <w:link w:val="af9"/>
    <w:rsid w:val="00AB2654"/>
    <w:pPr>
      <w:snapToGrid w:val="0"/>
      <w:jc w:val="left"/>
    </w:pPr>
  </w:style>
  <w:style w:type="character" w:customStyle="1" w:styleId="af9">
    <w:name w:val="註腳文字 字元"/>
    <w:link w:val="af8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a">
    <w:name w:val="annotation text"/>
    <w:basedOn w:val="a1"/>
    <w:link w:val="afb"/>
    <w:semiHidden/>
    <w:rsid w:val="00AB2654"/>
    <w:pPr>
      <w:jc w:val="left"/>
    </w:pPr>
  </w:style>
  <w:style w:type="character" w:customStyle="1" w:styleId="afb">
    <w:name w:val="註解文字 字元"/>
    <w:link w:val="afa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c">
    <w:name w:val="header"/>
    <w:basedOn w:val="a1"/>
    <w:link w:val="afd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d">
    <w:name w:val="頁首 字元"/>
    <w:link w:val="afc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e">
    <w:name w:val="footer"/>
    <w:basedOn w:val="a1"/>
    <w:link w:val="aff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f">
    <w:name w:val="頁尾 字元"/>
    <w:link w:val="afe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f0">
    <w:name w:val="footnote reference"/>
    <w:aliases w:val="FR,Ref,de nota al pie,註腳內容,Error-Fußnotenzeichen5,Error-Fußnotenzeichen6,Error-Fußnotenzeichen3"/>
    <w:uiPriority w:val="99"/>
    <w:rsid w:val="00AB2654"/>
    <w:rPr>
      <w:vertAlign w:val="superscript"/>
    </w:rPr>
  </w:style>
  <w:style w:type="character" w:styleId="aff1">
    <w:name w:val="annotation reference"/>
    <w:semiHidden/>
    <w:rsid w:val="00AB2654"/>
    <w:rPr>
      <w:sz w:val="18"/>
      <w:szCs w:val="18"/>
    </w:rPr>
  </w:style>
  <w:style w:type="character" w:styleId="aff2">
    <w:name w:val="page number"/>
    <w:basedOn w:val="a2"/>
    <w:rsid w:val="00AB2654"/>
  </w:style>
  <w:style w:type="character" w:styleId="aff3">
    <w:name w:val="Hyperlink"/>
    <w:uiPriority w:val="99"/>
    <w:rsid w:val="00AB2654"/>
    <w:rPr>
      <w:color w:val="0000FF"/>
      <w:u w:val="single"/>
    </w:rPr>
  </w:style>
  <w:style w:type="character" w:styleId="aff4">
    <w:name w:val="FollowedHyperlink"/>
    <w:uiPriority w:val="99"/>
    <w:unhideWhenUsed/>
    <w:rsid w:val="00AB2654"/>
    <w:rPr>
      <w:color w:val="800080"/>
      <w:u w:val="single"/>
    </w:rPr>
  </w:style>
  <w:style w:type="character" w:styleId="aff5">
    <w:name w:val="Strong"/>
    <w:qFormat/>
    <w:rsid w:val="00AB2654"/>
    <w:rPr>
      <w:b/>
      <w:bCs/>
    </w:rPr>
  </w:style>
  <w:style w:type="paragraph" w:styleId="Web">
    <w:name w:val="Normal (Web)"/>
    <w:basedOn w:val="a1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1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6">
    <w:name w:val="annotation subject"/>
    <w:basedOn w:val="afa"/>
    <w:next w:val="afa"/>
    <w:link w:val="aff7"/>
    <w:semiHidden/>
    <w:rsid w:val="00AB2654"/>
    <w:rPr>
      <w:b/>
      <w:bCs/>
    </w:rPr>
  </w:style>
  <w:style w:type="character" w:customStyle="1" w:styleId="aff7">
    <w:name w:val="註解主旨 字元"/>
    <w:link w:val="aff6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8">
    <w:name w:val="Balloon Text"/>
    <w:basedOn w:val="a1"/>
    <w:link w:val="aff9"/>
    <w:uiPriority w:val="99"/>
    <w:rsid w:val="00AB2654"/>
    <w:rPr>
      <w:rFonts w:ascii="Arial" w:hAnsi="Arial"/>
      <w:sz w:val="18"/>
      <w:szCs w:val="18"/>
    </w:rPr>
  </w:style>
  <w:style w:type="character" w:customStyle="1" w:styleId="aff9">
    <w:name w:val="註解方塊文字 字元"/>
    <w:link w:val="aff8"/>
    <w:uiPriority w:val="99"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a">
    <w:name w:val="Table Grid"/>
    <w:basedOn w:val="a3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1"/>
    <w:autoRedefine/>
    <w:rsid w:val="00325697"/>
    <w:pPr>
      <w:numPr>
        <w:numId w:val="1"/>
      </w:numPr>
    </w:pPr>
  </w:style>
  <w:style w:type="paragraph" w:styleId="13">
    <w:name w:val="index 1"/>
    <w:basedOn w:val="a1"/>
    <w:next w:val="a1"/>
    <w:autoRedefine/>
    <w:semiHidden/>
    <w:rsid w:val="00325697"/>
    <w:pPr>
      <w:ind w:left="0" w:firstLine="0"/>
    </w:pPr>
  </w:style>
  <w:style w:type="paragraph" w:customStyle="1" w:styleId="26">
    <w:name w:val="字元 字元2 字元 字元 字元"/>
    <w:basedOn w:val="a1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b">
    <w:name w:val="結論 字元"/>
    <w:link w:val="aa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字元 字元 字元 字元"/>
    <w:basedOn w:val="a1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9">
    <w:name w:val="(一)下內文 字元"/>
    <w:link w:val="a8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7">
    <w:name w:val="字元 字元2 字元 字元 字元"/>
    <w:basedOn w:val="a1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8">
    <w:name w:val="字元 字元2 字元 字元 字元"/>
    <w:basedOn w:val="a1"/>
    <w:semiHidden/>
    <w:rsid w:val="003E1AF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c">
    <w:name w:val="Body Text"/>
    <w:aliases w:val="本文 字元1 字元,本文 字元 字元 字元"/>
    <w:basedOn w:val="a1"/>
    <w:link w:val="affd"/>
    <w:rsid w:val="00352035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d">
    <w:name w:val="本文 字元"/>
    <w:aliases w:val="本文 字元1 字元 字元,本文 字元 字元 字元 字元"/>
    <w:link w:val="affc"/>
    <w:rsid w:val="00352035"/>
    <w:rPr>
      <w:rFonts w:eastAsia="標楷體"/>
      <w:kern w:val="2"/>
      <w:sz w:val="32"/>
      <w:szCs w:val="24"/>
    </w:rPr>
  </w:style>
  <w:style w:type="paragraph" w:styleId="affe">
    <w:name w:val="Date"/>
    <w:basedOn w:val="a1"/>
    <w:next w:val="a1"/>
    <w:link w:val="afff"/>
    <w:rsid w:val="0035203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">
    <w:name w:val="日期 字元"/>
    <w:link w:val="affe"/>
    <w:rsid w:val="00352035"/>
    <w:rPr>
      <w:rFonts w:eastAsia="標楷體"/>
      <w:b/>
      <w:bCs/>
      <w:kern w:val="2"/>
      <w:sz w:val="36"/>
      <w:szCs w:val="24"/>
    </w:rPr>
  </w:style>
  <w:style w:type="character" w:styleId="afff0">
    <w:name w:val="Emphasis"/>
    <w:uiPriority w:val="20"/>
    <w:qFormat/>
    <w:rsid w:val="006B4D77"/>
    <w:rPr>
      <w:i/>
      <w:iCs/>
    </w:rPr>
  </w:style>
  <w:style w:type="character" w:customStyle="1" w:styleId="30">
    <w:name w:val="標題 3 字元"/>
    <w:link w:val="3"/>
    <w:rsid w:val="00D42EC2"/>
    <w:rPr>
      <w:rFonts w:ascii="新細明體" w:hAnsi="新細明體" w:cs="新細明體"/>
      <w:b/>
      <w:bCs/>
      <w:sz w:val="27"/>
      <w:szCs w:val="27"/>
    </w:rPr>
  </w:style>
  <w:style w:type="character" w:customStyle="1" w:styleId="20">
    <w:name w:val="標題 2 字元"/>
    <w:link w:val="2"/>
    <w:rsid w:val="00E56995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5">
    <w:name w:val="1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預備金及追加預算標題 字元"/>
    <w:link w:val="a5"/>
    <w:rsid w:val="00E56995"/>
    <w:rPr>
      <w:rFonts w:ascii="標楷體" w:eastAsia="標楷體"/>
      <w:b/>
      <w:snapToGrid w:val="0"/>
      <w:kern w:val="2"/>
      <w:sz w:val="28"/>
    </w:rPr>
  </w:style>
  <w:style w:type="character" w:customStyle="1" w:styleId="ae">
    <w:name w:val="圖表目錄 字元"/>
    <w:link w:val="ad"/>
    <w:rsid w:val="00E56995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52">
    <w:name w:val="字元 字元5 字元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(一)"/>
    <w:basedOn w:val="a1"/>
    <w:link w:val="afff2"/>
    <w:rsid w:val="00E56995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ff2">
    <w:name w:val="(一) 字元"/>
    <w:link w:val="afff1"/>
    <w:rsid w:val="00E56995"/>
    <w:rPr>
      <w:rFonts w:ascii="標楷體" w:eastAsia="標楷體" w:hAnsi="標楷體"/>
      <w:snapToGrid w:val="0"/>
      <w:spacing w:val="-4"/>
      <w:kern w:val="2"/>
      <w:sz w:val="22"/>
      <w:szCs w:val="22"/>
    </w:rPr>
  </w:style>
  <w:style w:type="paragraph" w:customStyle="1" w:styleId="17">
    <w:name w:val="字元1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3">
    <w:name w:val="報告名稱 字元"/>
    <w:basedOn w:val="a1"/>
    <w:link w:val="afff4"/>
    <w:rsid w:val="00E56995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4">
    <w:name w:val="報告名稱 字元 字元"/>
    <w:link w:val="afff3"/>
    <w:rsid w:val="00E56995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5">
    <w:name w:val="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6">
    <w:name w:val="一"/>
    <w:basedOn w:val="a1"/>
    <w:rsid w:val="00E56995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E56995"/>
  </w:style>
  <w:style w:type="character" w:customStyle="1" w:styleId="highlight1">
    <w:name w:val="highlight1"/>
    <w:rsid w:val="00E56995"/>
    <w:rPr>
      <w:color w:val="FF0000"/>
    </w:rPr>
  </w:style>
  <w:style w:type="paragraph" w:customStyle="1" w:styleId="afff7">
    <w:name w:val="文"/>
    <w:basedOn w:val="a1"/>
    <w:rsid w:val="00E5699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29">
    <w:name w:val="Body Text 2"/>
    <w:basedOn w:val="a1"/>
    <w:link w:val="2a"/>
    <w:rsid w:val="00E56995"/>
    <w:pPr>
      <w:spacing w:after="120" w:line="480" w:lineRule="auto"/>
    </w:pPr>
  </w:style>
  <w:style w:type="character" w:customStyle="1" w:styleId="2a">
    <w:name w:val="本文 2 字元"/>
    <w:link w:val="29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字元 字元1 字元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E56995"/>
  </w:style>
  <w:style w:type="paragraph" w:styleId="afff8">
    <w:name w:val="List Paragraph"/>
    <w:basedOn w:val="a1"/>
    <w:link w:val="afff9"/>
    <w:uiPriority w:val="34"/>
    <w:qFormat/>
    <w:rsid w:val="00E56995"/>
    <w:pPr>
      <w:ind w:left="480" w:firstLineChars="0" w:firstLine="0"/>
      <w:jc w:val="left"/>
    </w:pPr>
    <w:rPr>
      <w:rFonts w:ascii="Calibri" w:hAnsi="Calibri"/>
      <w:snapToGrid/>
      <w:szCs w:val="22"/>
      <w:lang w:val="x-none" w:eastAsia="x-none"/>
    </w:rPr>
  </w:style>
  <w:style w:type="character" w:customStyle="1" w:styleId="afff9">
    <w:name w:val="清單段落 字元"/>
    <w:link w:val="afff8"/>
    <w:uiPriority w:val="34"/>
    <w:rsid w:val="00E56995"/>
    <w:rPr>
      <w:rFonts w:ascii="Calibri" w:eastAsia="標楷體" w:hAnsi="Calibri"/>
      <w:kern w:val="2"/>
      <w:sz w:val="28"/>
      <w:szCs w:val="22"/>
      <w:lang w:val="x-none" w:eastAsia="x-none"/>
    </w:rPr>
  </w:style>
  <w:style w:type="paragraph" w:customStyle="1" w:styleId="2b">
    <w:name w:val="字元2 字元 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c">
    <w:name w:val="字元 字元2 字元 字元 字元 字元 字元 字元 字元 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E56995"/>
    <w:rPr>
      <w:rFonts w:ascii="標楷體" w:eastAsia="標楷體"/>
      <w:b/>
      <w:snapToGrid w:val="0"/>
      <w:kern w:val="2"/>
      <w:sz w:val="32"/>
    </w:rPr>
  </w:style>
  <w:style w:type="character" w:customStyle="1" w:styleId="220">
    <w:name w:val="(一)下內文縮2 字元2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1"/>
    <w:rsid w:val="00E56995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4"/>
      <w:szCs w:val="24"/>
      <w:lang w:eastAsia="zh-CN"/>
    </w:rPr>
  </w:style>
  <w:style w:type="paragraph" w:styleId="afffa">
    <w:name w:val="Body Text Indent"/>
    <w:basedOn w:val="a1"/>
    <w:link w:val="afffb"/>
    <w:rsid w:val="00E56995"/>
    <w:pPr>
      <w:spacing w:after="120"/>
      <w:ind w:left="480"/>
    </w:pPr>
  </w:style>
  <w:style w:type="character" w:customStyle="1" w:styleId="afffb">
    <w:name w:val="本文縮排 字元"/>
    <w:link w:val="afffa"/>
    <w:rsid w:val="00E56995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rsid w:val="00DB2D80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40">
    <w:name w:val="標題 4 字元"/>
    <w:link w:val="4"/>
    <w:rsid w:val="00DB2D8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DB2D8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DB2D8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DB2D8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DB2D80"/>
    <w:rPr>
      <w:rFonts w:ascii="標楷體" w:eastAsia="標楷體" w:hAnsi="Arial"/>
      <w:kern w:val="2"/>
      <w:sz w:val="32"/>
      <w:szCs w:val="36"/>
    </w:rPr>
  </w:style>
  <w:style w:type="numbering" w:customStyle="1" w:styleId="19">
    <w:name w:val="無清單1"/>
    <w:next w:val="a4"/>
    <w:uiPriority w:val="99"/>
    <w:semiHidden/>
    <w:unhideWhenUsed/>
    <w:rsid w:val="00DB2D80"/>
  </w:style>
  <w:style w:type="character" w:customStyle="1" w:styleId="1a">
    <w:name w:val="頁尾 字元1"/>
    <w:aliases w:val="頁尾 字元 字元"/>
    <w:uiPriority w:val="99"/>
    <w:rsid w:val="00DB2D80"/>
    <w:rPr>
      <w:rFonts w:ascii="Times New Roman" w:eastAsia="標楷體" w:hAnsi="Times New Roman"/>
      <w:kern w:val="2"/>
      <w:szCs w:val="28"/>
    </w:rPr>
  </w:style>
  <w:style w:type="paragraph" w:styleId="31">
    <w:name w:val="toc 3"/>
    <w:basedOn w:val="a1"/>
    <w:next w:val="a1"/>
    <w:autoRedefine/>
    <w:rsid w:val="00DB2D8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1"/>
    <w:next w:val="a1"/>
    <w:autoRedefine/>
    <w:rsid w:val="00DB2D80"/>
    <w:pPr>
      <w:spacing w:line="480" w:lineRule="exact"/>
      <w:ind w:leftChars="600" w:left="1440"/>
    </w:pPr>
    <w:rPr>
      <w:rFonts w:ascii="Times New Roman"/>
      <w:snapToGrid/>
    </w:rPr>
  </w:style>
  <w:style w:type="paragraph" w:styleId="53">
    <w:name w:val="toc 5"/>
    <w:basedOn w:val="a1"/>
    <w:next w:val="a1"/>
    <w:autoRedefine/>
    <w:rsid w:val="00DB2D8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1"/>
    <w:next w:val="a1"/>
    <w:autoRedefine/>
    <w:rsid w:val="00DB2D8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1"/>
    <w:next w:val="a1"/>
    <w:autoRedefine/>
    <w:rsid w:val="00DB2D8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1"/>
    <w:next w:val="a1"/>
    <w:autoRedefine/>
    <w:rsid w:val="00DB2D8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1"/>
    <w:next w:val="a1"/>
    <w:autoRedefine/>
    <w:rsid w:val="00DB2D80"/>
    <w:pPr>
      <w:spacing w:line="480" w:lineRule="exact"/>
      <w:ind w:leftChars="1600" w:left="3840"/>
    </w:pPr>
    <w:rPr>
      <w:rFonts w:ascii="Times New Roman"/>
      <w:snapToGrid/>
    </w:rPr>
  </w:style>
  <w:style w:type="paragraph" w:styleId="afffc">
    <w:name w:val="Plain Text"/>
    <w:basedOn w:val="a1"/>
    <w:link w:val="afffd"/>
    <w:rsid w:val="00DB2D8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ffd">
    <w:name w:val="純文字 字元"/>
    <w:link w:val="afffc"/>
    <w:rsid w:val="00DB2D80"/>
    <w:rPr>
      <w:rFonts w:ascii="細明體" w:eastAsia="細明體" w:hAnsi="Courier New"/>
      <w:kern w:val="2"/>
      <w:sz w:val="24"/>
    </w:rPr>
  </w:style>
  <w:style w:type="table" w:customStyle="1" w:styleId="1b">
    <w:name w:val="表格格線1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"/>
    <w:basedOn w:val="a1"/>
    <w:rsid w:val="00DB2D8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ff">
    <w:name w:val="甲"/>
    <w:basedOn w:val="a1"/>
    <w:rsid w:val="00DB2D8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0">
    <w:name w:val=""/>
    <w:basedOn w:val="a1"/>
    <w:rsid w:val="00DB2D8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1">
    <w:name w:val="一、說明（首行縮排）"/>
    <w:basedOn w:val="afffc"/>
    <w:rsid w:val="00DB2D8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ff2">
    <w:name w:val="第二層"/>
    <w:basedOn w:val="afffc"/>
    <w:rsid w:val="00DB2D8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ff3">
    <w:name w:val="第一層"/>
    <w:basedOn w:val="afffc"/>
    <w:rsid w:val="00DB2D8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c">
    <w:name w:val="目錄1"/>
    <w:basedOn w:val="12"/>
    <w:rsid w:val="00DB2D80"/>
    <w:pPr>
      <w:tabs>
        <w:tab w:val="right" w:leader="hyphen" w:pos="8651"/>
      </w:tabs>
      <w:ind w:left="487" w:rightChars="100" w:right="283" w:hanging="487"/>
      <w:jc w:val="right"/>
    </w:pPr>
    <w:rPr>
      <w:b/>
      <w:noProof/>
      <w:snapToGrid/>
      <w:kern w:val="0"/>
      <w:szCs w:val="24"/>
    </w:rPr>
  </w:style>
  <w:style w:type="paragraph" w:customStyle="1" w:styleId="affff4">
    <w:name w:val="格式表頭"/>
    <w:basedOn w:val="a7"/>
    <w:rsid w:val="00DB2D80"/>
    <w:pPr>
      <w:ind w:leftChars="0" w:left="0" w:firstLineChars="0" w:firstLine="0"/>
      <w:jc w:val="center"/>
    </w:pPr>
    <w:rPr>
      <w:b/>
      <w:szCs w:val="24"/>
    </w:rPr>
  </w:style>
  <w:style w:type="paragraph" w:customStyle="1" w:styleId="54">
    <w:name w:val="字元 字元5 字元"/>
    <w:basedOn w:val="a1"/>
    <w:semiHidden/>
    <w:rsid w:val="00DB2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0">
    <w:name w:val="圖表名稱"/>
    <w:rsid w:val="00DB2D80"/>
    <w:pPr>
      <w:widowControl w:val="0"/>
      <w:numPr>
        <w:numId w:val="47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5">
    <w:name w:val="一  內文"/>
    <w:basedOn w:val="a1"/>
    <w:rsid w:val="00DB2D8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d">
    <w:name w:val="字元 字元1"/>
    <w:basedOn w:val="a1"/>
    <w:semiHidden/>
    <w:rsid w:val="00DB2D8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character" w:customStyle="1" w:styleId="32">
    <w:name w:val="超連結3"/>
    <w:rsid w:val="00DB2D80"/>
    <w:rPr>
      <w:color w:val="333333"/>
      <w:u w:val="single"/>
    </w:rPr>
  </w:style>
  <w:style w:type="character" w:customStyle="1" w:styleId="148">
    <w:name w:val="表格內文(14行高) 字元 字元 字元"/>
    <w:rsid w:val="00DB2D8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fff6">
    <w:name w:val="endnote text"/>
    <w:basedOn w:val="a1"/>
    <w:link w:val="affff7"/>
    <w:rsid w:val="00DB2D80"/>
    <w:pPr>
      <w:snapToGrid w:val="0"/>
      <w:jc w:val="left"/>
    </w:pPr>
  </w:style>
  <w:style w:type="character" w:customStyle="1" w:styleId="affff7">
    <w:name w:val="章節附註文字 字元"/>
    <w:link w:val="affff6"/>
    <w:rsid w:val="00DB2D80"/>
    <w:rPr>
      <w:rFonts w:ascii="標楷體" w:eastAsia="標楷體"/>
      <w:snapToGrid w:val="0"/>
      <w:kern w:val="2"/>
      <w:sz w:val="28"/>
      <w:szCs w:val="28"/>
    </w:rPr>
  </w:style>
  <w:style w:type="character" w:styleId="affff8">
    <w:name w:val="endnote reference"/>
    <w:rsid w:val="00DB2D80"/>
    <w:rPr>
      <w:vertAlign w:val="superscript"/>
    </w:rPr>
  </w:style>
  <w:style w:type="paragraph" w:customStyle="1" w:styleId="canvas-atom">
    <w:name w:val="canvas-atom"/>
    <w:basedOn w:val="a1"/>
    <w:rsid w:val="00DB2D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DB2D8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11">
    <w:name w:val="無清單11"/>
    <w:next w:val="a4"/>
    <w:semiHidden/>
    <w:rsid w:val="00DB2D80"/>
  </w:style>
  <w:style w:type="table" w:customStyle="1" w:styleId="112">
    <w:name w:val="表格格線11"/>
    <w:basedOn w:val="a3"/>
    <w:next w:val="affa"/>
    <w:rsid w:val="00DB2D8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1"/>
    <w:link w:val="34"/>
    <w:rsid w:val="00DB2D80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DB2D80"/>
    <w:rPr>
      <w:kern w:val="2"/>
      <w:sz w:val="16"/>
      <w:szCs w:val="16"/>
    </w:rPr>
  </w:style>
  <w:style w:type="paragraph" w:customStyle="1" w:styleId="202">
    <w:name w:val="20"/>
    <w:basedOn w:val="a1"/>
    <w:rsid w:val="00DB2D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9">
    <w:name w:val="問題"/>
    <w:basedOn w:val="afff6"/>
    <w:rsid w:val="00DB2D80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10">
    <w:name w:val="無清單111"/>
    <w:next w:val="a4"/>
    <w:uiPriority w:val="99"/>
    <w:semiHidden/>
    <w:rsid w:val="00DB2D80"/>
  </w:style>
  <w:style w:type="table" w:customStyle="1" w:styleId="1111">
    <w:name w:val="表格格線111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a">
    <w:name w:val="字元 字元 字元 字元 字元 字元"/>
    <w:basedOn w:val="a1"/>
    <w:semiHidden/>
    <w:rsid w:val="00DB2D8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d">
    <w:name w:val="無清單2"/>
    <w:next w:val="a4"/>
    <w:uiPriority w:val="99"/>
    <w:semiHidden/>
    <w:rsid w:val="00DB2D80"/>
  </w:style>
  <w:style w:type="table" w:customStyle="1" w:styleId="2e">
    <w:name w:val="表格格線2"/>
    <w:basedOn w:val="a3"/>
    <w:next w:val="affa"/>
    <w:rsid w:val="00DB2D8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4"/>
    <w:uiPriority w:val="99"/>
    <w:semiHidden/>
    <w:rsid w:val="00DB2D80"/>
  </w:style>
  <w:style w:type="table" w:customStyle="1" w:styleId="121">
    <w:name w:val="表格格線12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3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2D6DD-28F9-4DC9-8072-9BB22FE95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Links>
    <vt:vector size="18" baseType="variant">
      <vt:variant>
        <vt:i4>1835057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_Toc217319509</vt:lpwstr>
      </vt:variant>
      <vt:variant>
        <vt:i4>1835057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_Toc217319508</vt:lpwstr>
      </vt:variant>
      <vt:variant>
        <vt:i4>1835057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_Toc217319507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2025-12-24T01:27:00Z</cp:lastPrinted>
  <dcterms:created xsi:type="dcterms:W3CDTF">2025-12-24T03:04:00Z</dcterms:created>
  <dcterms:modified xsi:type="dcterms:W3CDTF">2025-12-24T03:04:00Z</dcterms:modified>
</cp:coreProperties>
</file>