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A0FBD" w14:textId="062BB75C" w:rsidR="00BF4893" w:rsidRPr="00BF4893" w:rsidRDefault="00BF4893" w:rsidP="00BF4893">
      <w:pPr>
        <w:pStyle w:val="a9"/>
      </w:pPr>
      <w:bookmarkStart w:id="0" w:name="_Toc107916126"/>
      <w:bookmarkStart w:id="1" w:name="_Toc180469493"/>
      <w:bookmarkStart w:id="2" w:name="_GoBack"/>
      <w:bookmarkEnd w:id="2"/>
      <w:r w:rsidRPr="00BF4893">
        <w:rPr>
          <w:rFonts w:hint="eastAsia"/>
        </w:rPr>
        <w:t>中央研究院</w:t>
      </w:r>
      <w:proofErr w:type="gramStart"/>
      <w:r w:rsidRPr="00BF4893">
        <w:rPr>
          <w:rFonts w:hint="eastAsia"/>
        </w:rPr>
        <w:t>1</w:t>
      </w:r>
      <w:r w:rsidR="00657FEB">
        <w:rPr>
          <w:rFonts w:hint="eastAsia"/>
        </w:rPr>
        <w:t>1</w:t>
      </w:r>
      <w:r w:rsidR="00386424">
        <w:rPr>
          <w:rFonts w:hint="eastAsia"/>
        </w:rPr>
        <w:t>3</w:t>
      </w:r>
      <w:proofErr w:type="gramEnd"/>
      <w:r w:rsidRPr="00BF4893">
        <w:rPr>
          <w:rFonts w:hint="eastAsia"/>
        </w:rPr>
        <w:t>年度決算評估報告</w:t>
      </w:r>
    </w:p>
    <w:p w14:paraId="1B6AA160" w14:textId="6F6BAB18" w:rsidR="00BF4893" w:rsidRPr="00BF4893" w:rsidRDefault="00BF4893" w:rsidP="00B5527D">
      <w:pPr>
        <w:pStyle w:val="a7"/>
        <w:ind w:firstLine="566"/>
      </w:pPr>
      <w:bookmarkStart w:id="3" w:name="_Toc444763290"/>
      <w:bookmarkStart w:id="4" w:name="_Toc370460203"/>
      <w:bookmarkStart w:id="5" w:name="_Toc444763293"/>
      <w:bookmarkEnd w:id="0"/>
      <w:bookmarkEnd w:id="1"/>
      <w:r w:rsidRPr="00BF4893">
        <w:rPr>
          <w:rFonts w:hint="eastAsia"/>
        </w:rPr>
        <w:t>中央研究院</w:t>
      </w:r>
      <w:r w:rsidR="007E74F6">
        <w:rPr>
          <w:rFonts w:hint="eastAsia"/>
        </w:rPr>
        <w:t>(以下簡稱中研院)</w:t>
      </w:r>
      <w:proofErr w:type="gramStart"/>
      <w:r w:rsidRPr="00BF4893">
        <w:rPr>
          <w:rFonts w:hint="eastAsia"/>
        </w:rPr>
        <w:t>1</w:t>
      </w:r>
      <w:r w:rsidR="00A45F14">
        <w:t>1</w:t>
      </w:r>
      <w:r w:rsidR="00C80F7A">
        <w:rPr>
          <w:rFonts w:hint="eastAsia"/>
        </w:rPr>
        <w:t>3</w:t>
      </w:r>
      <w:proofErr w:type="gramEnd"/>
      <w:r w:rsidRPr="00BF4893">
        <w:rPr>
          <w:rFonts w:hint="eastAsia"/>
        </w:rPr>
        <w:t>年度歲入決算數</w:t>
      </w:r>
      <w:r w:rsidR="0043351E" w:rsidRPr="0043351E">
        <w:rPr>
          <w:rFonts w:hint="eastAsia"/>
        </w:rPr>
        <w:t>1億</w:t>
      </w:r>
      <w:r w:rsidR="00C80F7A">
        <w:rPr>
          <w:rFonts w:hint="eastAsia"/>
        </w:rPr>
        <w:t>5</w:t>
      </w:r>
      <w:r w:rsidR="0043351E" w:rsidRPr="0043351E">
        <w:rPr>
          <w:rFonts w:hint="eastAsia"/>
        </w:rPr>
        <w:t>,</w:t>
      </w:r>
      <w:r w:rsidR="00C80F7A">
        <w:rPr>
          <w:rFonts w:hint="eastAsia"/>
        </w:rPr>
        <w:t>100</w:t>
      </w:r>
      <w:r w:rsidR="0043351E" w:rsidRPr="0043351E">
        <w:rPr>
          <w:rFonts w:hint="eastAsia"/>
        </w:rPr>
        <w:t>萬</w:t>
      </w:r>
      <w:r w:rsidR="00C80F7A">
        <w:rPr>
          <w:rFonts w:hint="eastAsia"/>
        </w:rPr>
        <w:t>5</w:t>
      </w:r>
      <w:r w:rsidR="0043351E" w:rsidRPr="0043351E">
        <w:rPr>
          <w:rFonts w:hint="eastAsia"/>
        </w:rPr>
        <w:t>千元</w:t>
      </w:r>
      <w:r w:rsidRPr="00BF4893">
        <w:rPr>
          <w:rFonts w:hint="eastAsia"/>
        </w:rPr>
        <w:t>，較預算數</w:t>
      </w:r>
      <w:r w:rsidR="0043351E" w:rsidRPr="0043351E">
        <w:rPr>
          <w:rFonts w:hint="eastAsia"/>
        </w:rPr>
        <w:t>1億4,</w:t>
      </w:r>
      <w:r w:rsidR="001B4BA5">
        <w:rPr>
          <w:rFonts w:hint="eastAsia"/>
        </w:rPr>
        <w:t>7</w:t>
      </w:r>
      <w:r w:rsidR="00C80F7A">
        <w:rPr>
          <w:rFonts w:hint="eastAsia"/>
        </w:rPr>
        <w:t>90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1千</w:t>
      </w:r>
      <w:r w:rsidR="0043351E" w:rsidRPr="0043351E">
        <w:rPr>
          <w:rFonts w:hint="eastAsia"/>
        </w:rPr>
        <w:t>元</w:t>
      </w:r>
      <w:r w:rsidR="006672F5">
        <w:rPr>
          <w:rFonts w:hint="eastAsia"/>
        </w:rPr>
        <w:t>，</w:t>
      </w:r>
      <w:r w:rsidR="00C80F7A">
        <w:rPr>
          <w:rFonts w:hint="eastAsia"/>
        </w:rPr>
        <w:t>增加310</w:t>
      </w:r>
      <w:r w:rsidR="0043351E" w:rsidRPr="0043351E">
        <w:rPr>
          <w:rFonts w:hint="eastAsia"/>
        </w:rPr>
        <w:t>萬</w:t>
      </w:r>
      <w:r w:rsidR="00C80F7A">
        <w:rPr>
          <w:rFonts w:hint="eastAsia"/>
        </w:rPr>
        <w:t>4</w:t>
      </w:r>
      <w:r w:rsidR="0043351E" w:rsidRPr="0043351E">
        <w:rPr>
          <w:rFonts w:hint="eastAsia"/>
        </w:rPr>
        <w:t>千元</w:t>
      </w:r>
      <w:r w:rsidR="001A3E25">
        <w:rPr>
          <w:rFonts w:hint="eastAsia"/>
        </w:rPr>
        <w:t>(達成率</w:t>
      </w:r>
      <w:r w:rsidR="00C80F7A">
        <w:rPr>
          <w:rFonts w:hint="eastAsia"/>
        </w:rPr>
        <w:t>10</w:t>
      </w:r>
      <w:r w:rsidR="001B4BA5">
        <w:rPr>
          <w:rFonts w:hint="eastAsia"/>
        </w:rPr>
        <w:t>2</w:t>
      </w:r>
      <w:r w:rsidR="001A3E25">
        <w:rPr>
          <w:rFonts w:hint="eastAsia"/>
        </w:rPr>
        <w:t>.</w:t>
      </w:r>
      <w:r w:rsidR="001B4BA5">
        <w:rPr>
          <w:rFonts w:hint="eastAsia"/>
        </w:rPr>
        <w:t>1</w:t>
      </w:r>
      <w:r w:rsidR="00C80F7A">
        <w:rPr>
          <w:rFonts w:hint="eastAsia"/>
        </w:rPr>
        <w:t>0</w:t>
      </w:r>
      <w:r w:rsidR="001A3E25">
        <w:rPr>
          <w:rFonts w:hint="eastAsia"/>
        </w:rPr>
        <w:t>%)</w:t>
      </w:r>
      <w:r w:rsidR="00C52EE5">
        <w:rPr>
          <w:rFonts w:hint="eastAsia"/>
        </w:rPr>
        <w:t>；</w:t>
      </w:r>
      <w:r w:rsidRPr="00BF4893">
        <w:rPr>
          <w:rFonts w:hint="eastAsia"/>
        </w:rPr>
        <w:t>歲出決算數</w:t>
      </w:r>
      <w:r w:rsidR="0043351E" w:rsidRPr="0043351E">
        <w:rPr>
          <w:rFonts w:hint="eastAsia"/>
        </w:rPr>
        <w:t>1</w:t>
      </w:r>
      <w:r w:rsidR="00C80F7A">
        <w:rPr>
          <w:rFonts w:hint="eastAsia"/>
        </w:rPr>
        <w:t>32</w:t>
      </w:r>
      <w:r w:rsidR="0043351E" w:rsidRPr="0043351E">
        <w:rPr>
          <w:rFonts w:hint="eastAsia"/>
        </w:rPr>
        <w:t>億</w:t>
      </w:r>
      <w:r w:rsidR="00C80F7A">
        <w:rPr>
          <w:rFonts w:hint="eastAsia"/>
        </w:rPr>
        <w:t>459</w:t>
      </w:r>
      <w:r w:rsidR="0043351E" w:rsidRPr="0043351E">
        <w:rPr>
          <w:rFonts w:hint="eastAsia"/>
        </w:rPr>
        <w:t>萬</w:t>
      </w:r>
      <w:r w:rsidR="00C80F7A">
        <w:rPr>
          <w:rFonts w:hint="eastAsia"/>
        </w:rPr>
        <w:t>4</w:t>
      </w:r>
      <w:r w:rsidR="0043351E" w:rsidRPr="0043351E">
        <w:rPr>
          <w:rFonts w:hint="eastAsia"/>
        </w:rPr>
        <w:t>千元</w:t>
      </w:r>
      <w:r w:rsidRPr="00BF4893">
        <w:rPr>
          <w:rFonts w:hint="eastAsia"/>
        </w:rPr>
        <w:t>，較預算數</w:t>
      </w:r>
      <w:r w:rsidR="0043351E" w:rsidRPr="0043351E">
        <w:rPr>
          <w:rFonts w:hint="eastAsia"/>
        </w:rPr>
        <w:t>1</w:t>
      </w:r>
      <w:r w:rsidR="001B4BA5">
        <w:rPr>
          <w:rFonts w:hint="eastAsia"/>
        </w:rPr>
        <w:t>3</w:t>
      </w:r>
      <w:r w:rsidR="00C80F7A">
        <w:rPr>
          <w:rFonts w:hint="eastAsia"/>
        </w:rPr>
        <w:t>4</w:t>
      </w:r>
      <w:r w:rsidR="0043351E" w:rsidRPr="0043351E">
        <w:rPr>
          <w:rFonts w:hint="eastAsia"/>
        </w:rPr>
        <w:t>億</w:t>
      </w:r>
      <w:r w:rsidR="00C80F7A">
        <w:rPr>
          <w:rFonts w:hint="eastAsia"/>
        </w:rPr>
        <w:t>9</w:t>
      </w:r>
      <w:r w:rsidR="0043351E" w:rsidRPr="0043351E">
        <w:rPr>
          <w:rFonts w:hint="eastAsia"/>
        </w:rPr>
        <w:t>,</w:t>
      </w:r>
      <w:r w:rsidR="00C80F7A">
        <w:rPr>
          <w:rFonts w:hint="eastAsia"/>
        </w:rPr>
        <w:t>629</w:t>
      </w:r>
      <w:r w:rsidR="0043351E" w:rsidRPr="0043351E">
        <w:rPr>
          <w:rFonts w:hint="eastAsia"/>
        </w:rPr>
        <w:t>萬</w:t>
      </w:r>
      <w:r w:rsidR="00C80F7A">
        <w:rPr>
          <w:rFonts w:hint="eastAsia"/>
        </w:rPr>
        <w:t>4</w:t>
      </w:r>
      <w:r w:rsidR="0043351E" w:rsidRPr="0043351E">
        <w:rPr>
          <w:rFonts w:hint="eastAsia"/>
        </w:rPr>
        <w:t>千元</w:t>
      </w:r>
      <w:r w:rsidR="006672F5">
        <w:rPr>
          <w:rFonts w:hint="eastAsia"/>
        </w:rPr>
        <w:t>，</w:t>
      </w:r>
      <w:r w:rsidRPr="00BF4893">
        <w:rPr>
          <w:rFonts w:hint="eastAsia"/>
        </w:rPr>
        <w:t>減少</w:t>
      </w:r>
      <w:r w:rsidR="00C80F7A">
        <w:rPr>
          <w:rFonts w:hint="eastAsia"/>
        </w:rPr>
        <w:t>2</w:t>
      </w:r>
      <w:r w:rsidR="0043351E" w:rsidRPr="0043351E">
        <w:rPr>
          <w:rFonts w:hint="eastAsia"/>
        </w:rPr>
        <w:t>億</w:t>
      </w:r>
      <w:r w:rsidR="00C80F7A">
        <w:rPr>
          <w:rFonts w:hint="eastAsia"/>
        </w:rPr>
        <w:t>9</w:t>
      </w:r>
      <w:r w:rsidR="006E581E">
        <w:rPr>
          <w:rFonts w:hint="eastAsia"/>
        </w:rPr>
        <w:t>,</w:t>
      </w:r>
      <w:r w:rsidR="00C80F7A">
        <w:rPr>
          <w:rFonts w:hint="eastAsia"/>
        </w:rPr>
        <w:t>170</w:t>
      </w:r>
      <w:r w:rsidR="0043351E" w:rsidRPr="0043351E">
        <w:rPr>
          <w:rFonts w:hint="eastAsia"/>
        </w:rPr>
        <w:t>萬元</w:t>
      </w:r>
      <w:r w:rsidR="001A3E25">
        <w:rPr>
          <w:rFonts w:hint="eastAsia"/>
        </w:rPr>
        <w:t>(執行率</w:t>
      </w:r>
      <w:r w:rsidR="00C80F7A">
        <w:rPr>
          <w:rFonts w:hint="eastAsia"/>
        </w:rPr>
        <w:t>9</w:t>
      </w:r>
      <w:r w:rsidR="006E581E">
        <w:rPr>
          <w:rFonts w:hint="eastAsia"/>
        </w:rPr>
        <w:t>7</w:t>
      </w:r>
      <w:r w:rsidR="0043351E">
        <w:t>.</w:t>
      </w:r>
      <w:r w:rsidR="00C80F7A">
        <w:rPr>
          <w:rFonts w:hint="eastAsia"/>
        </w:rPr>
        <w:t>8</w:t>
      </w:r>
      <w:r w:rsidR="001B4BA5">
        <w:rPr>
          <w:rFonts w:hint="eastAsia"/>
        </w:rPr>
        <w:t>4</w:t>
      </w:r>
      <w:r w:rsidR="001A3E25">
        <w:rPr>
          <w:rFonts w:hint="eastAsia"/>
        </w:rPr>
        <w:t>%)</w:t>
      </w:r>
      <w:r w:rsidRPr="00BF4893">
        <w:rPr>
          <w:rFonts w:hint="eastAsia"/>
        </w:rPr>
        <w:t>。</w:t>
      </w:r>
    </w:p>
    <w:p w14:paraId="64BD9FF0" w14:textId="24F0A74A" w:rsidR="00BF4893" w:rsidRPr="00B5527D" w:rsidRDefault="00755CDE" w:rsidP="00B5527D">
      <w:pPr>
        <w:pStyle w:val="a7"/>
        <w:ind w:firstLine="566"/>
      </w:pPr>
      <w:r w:rsidRPr="00755CDE">
        <w:rPr>
          <w:rFonts w:hint="eastAsia"/>
        </w:rPr>
        <w:t>中央研究院科學研究基金(以下簡稱科</w:t>
      </w:r>
      <w:proofErr w:type="gramStart"/>
      <w:r w:rsidRPr="00755CDE">
        <w:rPr>
          <w:rFonts w:hint="eastAsia"/>
        </w:rPr>
        <w:t>研</w:t>
      </w:r>
      <w:proofErr w:type="gramEnd"/>
      <w:r w:rsidRPr="00755CDE">
        <w:rPr>
          <w:rFonts w:hint="eastAsia"/>
        </w:rPr>
        <w:t>基金)</w:t>
      </w:r>
      <w:proofErr w:type="gramStart"/>
      <w:r w:rsidRPr="00755CDE">
        <w:rPr>
          <w:rFonts w:hint="eastAsia"/>
        </w:rPr>
        <w:t>113</w:t>
      </w:r>
      <w:proofErr w:type="gramEnd"/>
      <w:r w:rsidRPr="00755CDE">
        <w:rPr>
          <w:rFonts w:hint="eastAsia"/>
        </w:rPr>
        <w:t>年度基金來源決算數42億7,602萬1千元，較預算數41億8,361萬7千元</w:t>
      </w:r>
      <w:r w:rsidR="00FF1D69">
        <w:rPr>
          <w:rFonts w:hint="eastAsia"/>
        </w:rPr>
        <w:t>，</w:t>
      </w:r>
      <w:r w:rsidRPr="00755CDE">
        <w:rPr>
          <w:rFonts w:hint="eastAsia"/>
        </w:rPr>
        <w:t>增加9,240萬4千元</w:t>
      </w:r>
      <w:r w:rsidR="00FF1D69">
        <w:rPr>
          <w:rFonts w:hint="eastAsia"/>
        </w:rPr>
        <w:t>；</w:t>
      </w:r>
      <w:r w:rsidRPr="00755CDE">
        <w:rPr>
          <w:rFonts w:hint="eastAsia"/>
        </w:rPr>
        <w:t>基金用途決算數42億4,666萬6千元，較預算數41億5,345萬7千元</w:t>
      </w:r>
      <w:r w:rsidR="00FF1D69">
        <w:rPr>
          <w:rFonts w:hint="eastAsia"/>
        </w:rPr>
        <w:t>，</w:t>
      </w:r>
      <w:r w:rsidRPr="00755CDE">
        <w:rPr>
          <w:rFonts w:hint="eastAsia"/>
        </w:rPr>
        <w:t>增加9,320萬9千元</w:t>
      </w:r>
      <w:r w:rsidR="00FF1D69">
        <w:rPr>
          <w:rFonts w:hint="eastAsia"/>
        </w:rPr>
        <w:t>；</w:t>
      </w:r>
      <w:r w:rsidRPr="00755CDE">
        <w:rPr>
          <w:rFonts w:hint="eastAsia"/>
        </w:rPr>
        <w:t>本期決算賸餘2,935萬5千元，較預算</w:t>
      </w:r>
      <w:r w:rsidR="00B84801">
        <w:rPr>
          <w:rFonts w:hint="eastAsia"/>
        </w:rPr>
        <w:t>數</w:t>
      </w:r>
      <w:r w:rsidRPr="00755CDE">
        <w:rPr>
          <w:rFonts w:hint="eastAsia"/>
        </w:rPr>
        <w:t>3,016萬元</w:t>
      </w:r>
      <w:r w:rsidR="00FF1D69">
        <w:rPr>
          <w:rFonts w:hint="eastAsia"/>
        </w:rPr>
        <w:t>，</w:t>
      </w:r>
      <w:r w:rsidRPr="00755CDE">
        <w:rPr>
          <w:rFonts w:hint="eastAsia"/>
        </w:rPr>
        <w:t>減少80萬5千元。</w:t>
      </w:r>
      <w:r w:rsidR="00BF4893" w:rsidRPr="00B5527D">
        <w:rPr>
          <w:rFonts w:hint="eastAsia"/>
        </w:rPr>
        <w:t>謹就中研院及科</w:t>
      </w:r>
      <w:proofErr w:type="gramStart"/>
      <w:r w:rsidR="00BF4893" w:rsidRPr="00B5527D">
        <w:rPr>
          <w:rFonts w:hint="eastAsia"/>
        </w:rPr>
        <w:t>研</w:t>
      </w:r>
      <w:proofErr w:type="gramEnd"/>
      <w:r w:rsidR="00BF4893" w:rsidRPr="00B5527D">
        <w:rPr>
          <w:rFonts w:hint="eastAsia"/>
        </w:rPr>
        <w:t>基金</w:t>
      </w:r>
      <w:proofErr w:type="gramStart"/>
      <w:r w:rsidR="00BF4893" w:rsidRPr="00B5527D">
        <w:rPr>
          <w:rFonts w:hint="eastAsia"/>
        </w:rPr>
        <w:t>1</w:t>
      </w:r>
      <w:r w:rsidR="00EE4E12" w:rsidRPr="00B5527D">
        <w:t>1</w:t>
      </w:r>
      <w:r w:rsidR="00386424">
        <w:rPr>
          <w:rFonts w:hint="eastAsia"/>
        </w:rPr>
        <w:t>3</w:t>
      </w:r>
      <w:proofErr w:type="gramEnd"/>
      <w:r w:rsidR="00BF4893" w:rsidRPr="00B5527D">
        <w:rPr>
          <w:rFonts w:hint="eastAsia"/>
        </w:rPr>
        <w:t>年度決算評估如下：</w:t>
      </w:r>
    </w:p>
    <w:p w14:paraId="74D22E2B" w14:textId="04AABE6F" w:rsidR="00BF4893" w:rsidRPr="00987AC0" w:rsidRDefault="00BF4893" w:rsidP="00BF4893">
      <w:pPr>
        <w:pStyle w:val="14"/>
        <w:ind w:left="567" w:hanging="567"/>
      </w:pPr>
      <w:bookmarkStart w:id="6" w:name="_Toc217402524"/>
      <w:bookmarkStart w:id="7" w:name="_Toc528673028"/>
      <w:bookmarkEnd w:id="3"/>
      <w:r w:rsidRPr="00987AC0">
        <w:rPr>
          <w:rFonts w:hint="eastAsia"/>
        </w:rPr>
        <w:t>一</w:t>
      </w:r>
      <w:r w:rsidRPr="00987AC0">
        <w:rPr>
          <w:rFonts w:hAnsi="標楷體" w:hint="eastAsia"/>
        </w:rPr>
        <w:t>、</w:t>
      </w:r>
      <w:r w:rsidR="00926329" w:rsidRPr="00987AC0">
        <w:rPr>
          <w:rFonts w:hAnsi="標楷體" w:hint="eastAsia"/>
        </w:rPr>
        <w:t>南部院區</w:t>
      </w:r>
      <w:r w:rsidR="00657913">
        <w:rPr>
          <w:rFonts w:hAnsi="標楷體" w:hint="eastAsia"/>
        </w:rPr>
        <w:t>綜合規劃</w:t>
      </w:r>
      <w:r w:rsidR="00926329" w:rsidRPr="00987AC0">
        <w:rPr>
          <w:rFonts w:hAnsi="標楷體" w:hint="eastAsia"/>
        </w:rPr>
        <w:t>計畫</w:t>
      </w:r>
      <w:r w:rsidR="004649EF">
        <w:rPr>
          <w:rFonts w:hAnsi="標楷體" w:hint="eastAsia"/>
        </w:rPr>
        <w:t>預算</w:t>
      </w:r>
      <w:r w:rsidR="00512775" w:rsidRPr="00512775">
        <w:rPr>
          <w:rFonts w:hAnsi="標楷體" w:hint="eastAsia"/>
        </w:rPr>
        <w:t>保留數偏高，允宜儘速完成履約爭議調解並督促廠商加速趕工</w:t>
      </w:r>
      <w:r w:rsidR="00512775">
        <w:rPr>
          <w:rFonts w:hAnsi="標楷體" w:hint="eastAsia"/>
        </w:rPr>
        <w:t>，以利如質完工</w:t>
      </w:r>
      <w:bookmarkEnd w:id="6"/>
    </w:p>
    <w:p w14:paraId="1AC4D7BA" w14:textId="7041619F" w:rsidR="00175B58" w:rsidRDefault="00675BA9" w:rsidP="0095557E">
      <w:pPr>
        <w:ind w:left="566" w:firstLine="566"/>
      </w:pPr>
      <w:proofErr w:type="gramStart"/>
      <w:r w:rsidRPr="00987AC0">
        <w:t>11</w:t>
      </w:r>
      <w:r w:rsidR="00175B58">
        <w:rPr>
          <w:rFonts w:hint="eastAsia"/>
        </w:rPr>
        <w:t>3</w:t>
      </w:r>
      <w:proofErr w:type="gramEnd"/>
      <w:r w:rsidRPr="00987AC0">
        <w:rPr>
          <w:rFonts w:hint="eastAsia"/>
        </w:rPr>
        <w:t>年度</w:t>
      </w:r>
      <w:r w:rsidR="00B0718E" w:rsidRPr="00987AC0">
        <w:rPr>
          <w:rFonts w:hint="eastAsia"/>
        </w:rPr>
        <w:t>中研院</w:t>
      </w:r>
      <w:r w:rsidR="00175B58">
        <w:rPr>
          <w:rFonts w:hint="eastAsia"/>
        </w:rPr>
        <w:t>「</w:t>
      </w:r>
      <w:r w:rsidR="00B0718E" w:rsidRPr="00987AC0">
        <w:rPr>
          <w:rFonts w:hint="eastAsia"/>
        </w:rPr>
        <w:t>南部院區</w:t>
      </w:r>
      <w:r w:rsidR="00175B58">
        <w:rPr>
          <w:rFonts w:hint="eastAsia"/>
        </w:rPr>
        <w:t>」計畫</w:t>
      </w:r>
      <w:r w:rsidR="00175B58" w:rsidRPr="00175B58">
        <w:rPr>
          <w:rFonts w:hint="eastAsia"/>
        </w:rPr>
        <w:t>預算數8億2,038萬元，</w:t>
      </w:r>
      <w:r w:rsidR="00175B58">
        <w:rPr>
          <w:rFonts w:hint="eastAsia"/>
        </w:rPr>
        <w:t>決算數8億974萬4千元(含實現數</w:t>
      </w:r>
      <w:r w:rsidR="00175B58" w:rsidRPr="00175B58">
        <w:rPr>
          <w:rFonts w:hint="eastAsia"/>
        </w:rPr>
        <w:t>3億8,384萬</w:t>
      </w:r>
      <w:r w:rsidR="00175B58">
        <w:rPr>
          <w:rFonts w:hint="eastAsia"/>
        </w:rPr>
        <w:t>7千</w:t>
      </w:r>
      <w:r w:rsidR="00175B58" w:rsidRPr="00175B58">
        <w:rPr>
          <w:rFonts w:hint="eastAsia"/>
        </w:rPr>
        <w:t>元，保留數4億2,589萬7</w:t>
      </w:r>
      <w:r w:rsidR="00175B58">
        <w:rPr>
          <w:rFonts w:hint="eastAsia"/>
        </w:rPr>
        <w:t>千</w:t>
      </w:r>
      <w:r w:rsidR="00175B58" w:rsidRPr="00175B58">
        <w:rPr>
          <w:rFonts w:hint="eastAsia"/>
        </w:rPr>
        <w:t>元</w:t>
      </w:r>
      <w:r w:rsidR="00175B58">
        <w:rPr>
          <w:rFonts w:hint="eastAsia"/>
        </w:rPr>
        <w:t>)，執行率98.70%(含保留數)。經查：</w:t>
      </w:r>
    </w:p>
    <w:p w14:paraId="0730272B" w14:textId="30E3D5CB" w:rsidR="003F6FF1" w:rsidRPr="00987AC0" w:rsidRDefault="003F6FF1" w:rsidP="003A7E15">
      <w:pPr>
        <w:pStyle w:val="a4"/>
        <w:ind w:left="849" w:hanging="283"/>
      </w:pPr>
      <w:r w:rsidRPr="00987AC0">
        <w:rPr>
          <w:rFonts w:hint="eastAsia"/>
        </w:rPr>
        <w:t>(</w:t>
      </w:r>
      <w:proofErr w:type="gramStart"/>
      <w:r w:rsidRPr="00987AC0">
        <w:rPr>
          <w:rFonts w:hint="eastAsia"/>
        </w:rPr>
        <w:t>一</w:t>
      </w:r>
      <w:proofErr w:type="gramEnd"/>
      <w:r w:rsidRPr="00987AC0">
        <w:rPr>
          <w:rFonts w:hint="eastAsia"/>
        </w:rPr>
        <w:t>)</w:t>
      </w:r>
      <w:r w:rsidR="00E667C4" w:rsidRPr="00987AC0">
        <w:rPr>
          <w:rFonts w:hint="eastAsia"/>
        </w:rPr>
        <w:t>南部院區</w:t>
      </w:r>
      <w:r w:rsidR="00127956">
        <w:rPr>
          <w:rFonts w:hint="eastAsia"/>
        </w:rPr>
        <w:t>綜合規劃</w:t>
      </w:r>
      <w:r w:rsidR="00127834">
        <w:rPr>
          <w:rFonts w:hint="eastAsia"/>
        </w:rPr>
        <w:t>計畫</w:t>
      </w:r>
      <w:r w:rsidR="00E667C4" w:rsidRPr="00987AC0">
        <w:rPr>
          <w:rFonts w:hint="eastAsia"/>
        </w:rPr>
        <w:t>因</w:t>
      </w:r>
      <w:r w:rsidR="00555EC5">
        <w:rPr>
          <w:rFonts w:hint="eastAsia"/>
        </w:rPr>
        <w:t>多次流標</w:t>
      </w:r>
      <w:proofErr w:type="gramStart"/>
      <w:r w:rsidR="00C16666">
        <w:rPr>
          <w:rFonts w:hint="eastAsia"/>
        </w:rPr>
        <w:t>及</w:t>
      </w:r>
      <w:r w:rsidR="006137FC" w:rsidRPr="006137FC">
        <w:rPr>
          <w:rFonts w:hint="eastAsia"/>
        </w:rPr>
        <w:t>缺工缺</w:t>
      </w:r>
      <w:proofErr w:type="gramEnd"/>
      <w:r w:rsidR="006137FC" w:rsidRPr="006137FC">
        <w:rPr>
          <w:rFonts w:hint="eastAsia"/>
        </w:rPr>
        <w:t>料、</w:t>
      </w:r>
      <w:r w:rsidR="00555EC5">
        <w:rPr>
          <w:rFonts w:hint="eastAsia"/>
        </w:rPr>
        <w:t>原物料</w:t>
      </w:r>
      <w:r w:rsidR="006137FC" w:rsidRPr="006137FC">
        <w:rPr>
          <w:rFonts w:hint="eastAsia"/>
        </w:rPr>
        <w:t>上漲</w:t>
      </w:r>
      <w:r w:rsidR="007A237D">
        <w:rPr>
          <w:rFonts w:hint="eastAsia"/>
        </w:rPr>
        <w:t>等</w:t>
      </w:r>
      <w:r w:rsidR="00555EC5">
        <w:rPr>
          <w:rFonts w:hint="eastAsia"/>
        </w:rPr>
        <w:t>因素</w:t>
      </w:r>
      <w:r w:rsidR="007A237D">
        <w:rPr>
          <w:rFonts w:hint="eastAsia"/>
        </w:rPr>
        <w:t>影響</w:t>
      </w:r>
      <w:r w:rsidRPr="00987AC0">
        <w:rPr>
          <w:rFonts w:hint="eastAsia"/>
        </w:rPr>
        <w:t>，</w:t>
      </w:r>
      <w:r w:rsidR="00045B1B">
        <w:rPr>
          <w:rFonts w:hint="eastAsia"/>
        </w:rPr>
        <w:t>計畫</w:t>
      </w:r>
      <w:proofErr w:type="gramStart"/>
      <w:r w:rsidR="00127834">
        <w:rPr>
          <w:rFonts w:hint="eastAsia"/>
        </w:rPr>
        <w:t>期程</w:t>
      </w:r>
      <w:r w:rsidR="007A237D">
        <w:rPr>
          <w:rFonts w:hint="eastAsia"/>
        </w:rPr>
        <w:t>展延</w:t>
      </w:r>
      <w:proofErr w:type="gramEnd"/>
      <w:r w:rsidR="007A237D">
        <w:rPr>
          <w:rFonts w:hint="eastAsia"/>
        </w:rPr>
        <w:t>至</w:t>
      </w:r>
      <w:proofErr w:type="gramStart"/>
      <w:r w:rsidR="007A237D">
        <w:rPr>
          <w:rFonts w:hint="eastAsia"/>
        </w:rPr>
        <w:t>11</w:t>
      </w:r>
      <w:r w:rsidR="006137FC">
        <w:t>3</w:t>
      </w:r>
      <w:proofErr w:type="gramEnd"/>
      <w:r w:rsidRPr="00987AC0">
        <w:rPr>
          <w:rFonts w:hint="eastAsia"/>
        </w:rPr>
        <w:t>年度</w:t>
      </w:r>
    </w:p>
    <w:p w14:paraId="5D5B5F9B" w14:textId="789B0A13" w:rsidR="003F6FF1" w:rsidRPr="00987AC0" w:rsidRDefault="00B0718E" w:rsidP="00675BA9">
      <w:pPr>
        <w:pStyle w:val="21"/>
        <w:ind w:left="850" w:firstLine="566"/>
      </w:pPr>
      <w:r w:rsidRPr="00987AC0">
        <w:rPr>
          <w:rFonts w:hint="eastAsia"/>
        </w:rPr>
        <w:t>行政院104年8月核定南部院區先期規劃報告，</w:t>
      </w:r>
      <w:r w:rsidR="00DF670D">
        <w:rPr>
          <w:rFonts w:hint="eastAsia"/>
        </w:rPr>
        <w:t>其</w:t>
      </w:r>
      <w:r w:rsidRPr="00987AC0">
        <w:rPr>
          <w:rFonts w:hint="eastAsia"/>
        </w:rPr>
        <w:t>研究領域依南部地區發展特色及</w:t>
      </w:r>
      <w:r w:rsidR="00667F0B">
        <w:rPr>
          <w:rFonts w:hint="eastAsia"/>
        </w:rPr>
        <w:t>中研</w:t>
      </w:r>
      <w:r w:rsidRPr="00987AC0">
        <w:rPr>
          <w:rFonts w:hint="eastAsia"/>
        </w:rPr>
        <w:t>院願景進行規劃，設定前瞻技術、</w:t>
      </w:r>
      <w:proofErr w:type="gramStart"/>
      <w:r w:rsidRPr="00987AC0">
        <w:rPr>
          <w:rFonts w:hint="eastAsia"/>
        </w:rPr>
        <w:t>光電綠能</w:t>
      </w:r>
      <w:proofErr w:type="gramEnd"/>
      <w:r w:rsidRPr="00987AC0">
        <w:rPr>
          <w:rFonts w:hint="eastAsia"/>
        </w:rPr>
        <w:t>、農業生技及考古等</w:t>
      </w:r>
      <w:r w:rsidR="00CB00CE">
        <w:rPr>
          <w:rFonts w:hint="eastAsia"/>
        </w:rPr>
        <w:t>4</w:t>
      </w:r>
      <w:r w:rsidR="00675BA9">
        <w:rPr>
          <w:rFonts w:hint="eastAsia"/>
        </w:rPr>
        <w:t>大研究主軸</w:t>
      </w:r>
      <w:r w:rsidR="00213429">
        <w:rPr>
          <w:rFonts w:hint="eastAsia"/>
        </w:rPr>
        <w:t>；</w:t>
      </w:r>
      <w:proofErr w:type="gramStart"/>
      <w:r w:rsidR="00675BA9">
        <w:rPr>
          <w:rFonts w:hint="eastAsia"/>
        </w:rPr>
        <w:t>嗣</w:t>
      </w:r>
      <w:proofErr w:type="gramEnd"/>
      <w:r w:rsidR="00675BA9">
        <w:rPr>
          <w:rFonts w:hint="eastAsia"/>
        </w:rPr>
        <w:t>行政</w:t>
      </w:r>
      <w:r w:rsidRPr="00987AC0">
        <w:rPr>
          <w:rFonts w:hint="eastAsia"/>
        </w:rPr>
        <w:t>院</w:t>
      </w:r>
      <w:r w:rsidR="00675BA9">
        <w:rPr>
          <w:rFonts w:hint="eastAsia"/>
        </w:rPr>
        <w:t>於106年7月14日核定「中央研究院南部院區綜合規劃」</w:t>
      </w:r>
      <w:r w:rsidRPr="00987AC0">
        <w:rPr>
          <w:rFonts w:hint="eastAsia"/>
        </w:rPr>
        <w:t>，除納入先期規劃之內容外，考量學術發展及科學研究，將研究方向調整為農業生技、循環</w:t>
      </w:r>
      <w:proofErr w:type="gramStart"/>
      <w:r w:rsidRPr="00987AC0">
        <w:rPr>
          <w:rFonts w:hint="eastAsia"/>
        </w:rPr>
        <w:t>永續及臺灣</w:t>
      </w:r>
      <w:proofErr w:type="gramEnd"/>
      <w:r w:rsidRPr="00987AC0">
        <w:rPr>
          <w:rFonts w:hint="eastAsia"/>
        </w:rPr>
        <w:t>文史，並以基礎創新、探索新方向等，深化、輔助</w:t>
      </w:r>
      <w:r w:rsidR="006B4A1D">
        <w:rPr>
          <w:rFonts w:hint="eastAsia"/>
        </w:rPr>
        <w:t>五加二產業及其他創新產業，期</w:t>
      </w:r>
      <w:r w:rsidRPr="00987AC0">
        <w:rPr>
          <w:rFonts w:hint="eastAsia"/>
        </w:rPr>
        <w:t>將</w:t>
      </w:r>
      <w:r w:rsidR="00213429">
        <w:rPr>
          <w:rFonts w:hint="eastAsia"/>
        </w:rPr>
        <w:t>中研</w:t>
      </w:r>
      <w:r w:rsidRPr="00987AC0">
        <w:rPr>
          <w:rFonts w:hint="eastAsia"/>
        </w:rPr>
        <w:t>院既有研究能量</w:t>
      </w:r>
      <w:r w:rsidR="00213429">
        <w:rPr>
          <w:rFonts w:hint="eastAsia"/>
        </w:rPr>
        <w:t>於</w:t>
      </w:r>
      <w:r w:rsidRPr="00987AC0">
        <w:rPr>
          <w:rFonts w:hint="eastAsia"/>
        </w:rPr>
        <w:t>南、</w:t>
      </w:r>
      <w:proofErr w:type="gramStart"/>
      <w:r w:rsidRPr="00987AC0">
        <w:rPr>
          <w:rFonts w:hint="eastAsia"/>
        </w:rPr>
        <w:t>北院區</w:t>
      </w:r>
      <w:proofErr w:type="gramEnd"/>
      <w:r w:rsidRPr="00987AC0">
        <w:rPr>
          <w:rFonts w:hint="eastAsia"/>
        </w:rPr>
        <w:t>進一步擴張。</w:t>
      </w:r>
      <w:r w:rsidR="0023169F">
        <w:rPr>
          <w:rFonts w:hint="eastAsia"/>
        </w:rPr>
        <w:t>復因近年來國際間</w:t>
      </w:r>
      <w:r w:rsidR="00DB15E0">
        <w:rPr>
          <w:rFonts w:hint="eastAsia"/>
        </w:rPr>
        <w:t>量</w:t>
      </w:r>
      <w:r w:rsidR="00DB15E0">
        <w:rPr>
          <w:rFonts w:hint="eastAsia"/>
        </w:rPr>
        <w:lastRenderedPageBreak/>
        <w:t>子科技</w:t>
      </w:r>
      <w:r w:rsidR="0023169F">
        <w:rPr>
          <w:rFonts w:hint="eastAsia"/>
        </w:rPr>
        <w:t>快速</w:t>
      </w:r>
      <w:r w:rsidR="00DB15E0">
        <w:rPr>
          <w:rFonts w:hint="eastAsia"/>
        </w:rPr>
        <w:t>發展</w:t>
      </w:r>
      <w:r w:rsidR="00086C4C">
        <w:rPr>
          <w:rFonts w:hint="eastAsia"/>
        </w:rPr>
        <w:t>，</w:t>
      </w:r>
      <w:r w:rsidR="000400D6">
        <w:rPr>
          <w:rFonts w:hint="eastAsia"/>
        </w:rPr>
        <w:t>該院</w:t>
      </w:r>
      <w:r w:rsidR="00086C4C">
        <w:rPr>
          <w:rFonts w:hint="eastAsia"/>
        </w:rPr>
        <w:t>於南部院區推動</w:t>
      </w:r>
      <w:r w:rsidR="002C0CDC">
        <w:rPr>
          <w:rFonts w:hint="eastAsia"/>
        </w:rPr>
        <w:t>「</w:t>
      </w:r>
      <w:r w:rsidR="00086C4C">
        <w:rPr>
          <w:rFonts w:hint="eastAsia"/>
        </w:rPr>
        <w:t>發展量子科技及興建實驗大樓計畫</w:t>
      </w:r>
      <w:r w:rsidR="002C0CDC">
        <w:rPr>
          <w:rFonts w:hint="eastAsia"/>
        </w:rPr>
        <w:t>」</w:t>
      </w:r>
      <w:r w:rsidR="0023169F">
        <w:rPr>
          <w:rFonts w:hint="eastAsia"/>
        </w:rPr>
        <w:t>以推動我國量子科技研究領域之發展</w:t>
      </w:r>
      <w:r w:rsidR="00086C4C">
        <w:rPr>
          <w:rFonts w:hint="eastAsia"/>
        </w:rPr>
        <w:t>，</w:t>
      </w:r>
      <w:r w:rsidR="00213429">
        <w:rPr>
          <w:rFonts w:hint="eastAsia"/>
        </w:rPr>
        <w:t>再予</w:t>
      </w:r>
      <w:r w:rsidR="005C3B14">
        <w:rPr>
          <w:rFonts w:hint="eastAsia"/>
        </w:rPr>
        <w:t>調整</w:t>
      </w:r>
      <w:r w:rsidR="00086C4C">
        <w:rPr>
          <w:rFonts w:hint="eastAsia"/>
        </w:rPr>
        <w:t>研究方向為農業生技、循環永續、臺灣文史</w:t>
      </w:r>
      <w:r w:rsidR="001A4CFC">
        <w:rPr>
          <w:rFonts w:hint="eastAsia"/>
        </w:rPr>
        <w:t>及</w:t>
      </w:r>
      <w:r w:rsidR="00086C4C">
        <w:rPr>
          <w:rFonts w:hint="eastAsia"/>
        </w:rPr>
        <w:t>量子科技等研究</w:t>
      </w:r>
      <w:r w:rsidR="00F91E9D">
        <w:rPr>
          <w:rFonts w:hint="eastAsia"/>
        </w:rPr>
        <w:t>，以發揮科技研發之綜效</w:t>
      </w:r>
      <w:r w:rsidR="00213429">
        <w:rPr>
          <w:rFonts w:hint="eastAsia"/>
        </w:rPr>
        <w:t>；</w:t>
      </w:r>
      <w:r w:rsidR="0023169F">
        <w:rPr>
          <w:rFonts w:hint="eastAsia"/>
        </w:rPr>
        <w:t>惟</w:t>
      </w:r>
      <w:r w:rsidR="0023169F" w:rsidRPr="0023169F">
        <w:rPr>
          <w:rFonts w:hint="eastAsia"/>
        </w:rPr>
        <w:t>因工程標案多次流標，及</w:t>
      </w:r>
      <w:r w:rsidR="002321C2">
        <w:rPr>
          <w:rFonts w:hint="eastAsia"/>
        </w:rPr>
        <w:t>營造業</w:t>
      </w:r>
      <w:proofErr w:type="gramStart"/>
      <w:r w:rsidR="0023169F" w:rsidRPr="0023169F">
        <w:rPr>
          <w:rFonts w:hint="eastAsia"/>
        </w:rPr>
        <w:t>缺工缺料</w:t>
      </w:r>
      <w:proofErr w:type="gramEnd"/>
      <w:r w:rsidR="0023169F" w:rsidRPr="0023169F">
        <w:rPr>
          <w:rFonts w:hint="eastAsia"/>
        </w:rPr>
        <w:t>、</w:t>
      </w:r>
      <w:r w:rsidR="002321C2">
        <w:rPr>
          <w:rFonts w:hint="eastAsia"/>
        </w:rPr>
        <w:t>營建物價</w:t>
      </w:r>
      <w:r w:rsidR="0023169F" w:rsidRPr="0023169F">
        <w:rPr>
          <w:rFonts w:hint="eastAsia"/>
        </w:rPr>
        <w:t>上漲等因素</w:t>
      </w:r>
      <w:r w:rsidR="008955B9">
        <w:rPr>
          <w:rFonts w:hint="eastAsia"/>
        </w:rPr>
        <w:t>，</w:t>
      </w:r>
      <w:r w:rsidR="005C3B14">
        <w:rPr>
          <w:rFonts w:hint="eastAsia"/>
        </w:rPr>
        <w:t>「南部院區綜合規劃」</w:t>
      </w:r>
      <w:r w:rsidR="00213429">
        <w:rPr>
          <w:rFonts w:hint="eastAsia"/>
        </w:rPr>
        <w:t>已</w:t>
      </w:r>
      <w:r w:rsidR="005C3B14">
        <w:rPr>
          <w:rFonts w:hint="eastAsia"/>
        </w:rPr>
        <w:t>4</w:t>
      </w:r>
      <w:r w:rsidR="008955B9">
        <w:rPr>
          <w:rFonts w:hint="eastAsia"/>
        </w:rPr>
        <w:t>次修正計畫，</w:t>
      </w:r>
      <w:r w:rsidR="008955B9" w:rsidRPr="00987AC0">
        <w:rPr>
          <w:rFonts w:hint="eastAsia"/>
        </w:rPr>
        <w:t>計畫</w:t>
      </w:r>
      <w:r w:rsidR="00B84801">
        <w:rPr>
          <w:rFonts w:hint="eastAsia"/>
        </w:rPr>
        <w:t>屆期日</w:t>
      </w:r>
      <w:r w:rsidR="008955B9">
        <w:rPr>
          <w:rFonts w:hint="eastAsia"/>
        </w:rPr>
        <w:t>由</w:t>
      </w:r>
      <w:proofErr w:type="gramStart"/>
      <w:r w:rsidR="008955B9">
        <w:rPr>
          <w:rFonts w:hint="eastAsia"/>
        </w:rPr>
        <w:t>110</w:t>
      </w:r>
      <w:proofErr w:type="gramEnd"/>
      <w:r w:rsidR="008955B9">
        <w:rPr>
          <w:rFonts w:hint="eastAsia"/>
        </w:rPr>
        <w:t>年</w:t>
      </w:r>
      <w:r w:rsidR="00127834">
        <w:rPr>
          <w:rFonts w:hint="eastAsia"/>
        </w:rPr>
        <w:t>度</w:t>
      </w:r>
      <w:r w:rsidR="008955B9">
        <w:rPr>
          <w:rFonts w:hint="eastAsia"/>
        </w:rPr>
        <w:t>展延至</w:t>
      </w:r>
      <w:proofErr w:type="gramStart"/>
      <w:r w:rsidR="008955B9" w:rsidRPr="00987AC0">
        <w:rPr>
          <w:rFonts w:hint="eastAsia"/>
        </w:rPr>
        <w:t>11</w:t>
      </w:r>
      <w:r w:rsidR="008955B9">
        <w:t>3</w:t>
      </w:r>
      <w:proofErr w:type="gramEnd"/>
      <w:r w:rsidR="008955B9" w:rsidRPr="00987AC0">
        <w:rPr>
          <w:rFonts w:hint="eastAsia"/>
        </w:rPr>
        <w:t>年</w:t>
      </w:r>
      <w:r w:rsidR="00127834">
        <w:rPr>
          <w:rFonts w:hint="eastAsia"/>
        </w:rPr>
        <w:t>度</w:t>
      </w:r>
      <w:r w:rsidR="00C23F21">
        <w:rPr>
          <w:rFonts w:hint="eastAsia"/>
        </w:rPr>
        <w:t>。</w:t>
      </w:r>
    </w:p>
    <w:p w14:paraId="156FA5FD" w14:textId="3CE6CBEF" w:rsidR="0054585A" w:rsidRPr="00987AC0" w:rsidRDefault="00282BBE" w:rsidP="005C69F1">
      <w:pPr>
        <w:pStyle w:val="a4"/>
        <w:ind w:left="849" w:hanging="283"/>
      </w:pPr>
      <w:r w:rsidRPr="00987AC0">
        <w:rPr>
          <w:rFonts w:hint="eastAsia"/>
        </w:rPr>
        <w:t>(二)</w:t>
      </w:r>
      <w:r w:rsidR="00DA77BD" w:rsidRPr="00DA77BD">
        <w:rPr>
          <w:rFonts w:hint="eastAsia"/>
        </w:rPr>
        <w:t>南部院區綜合規劃計畫</w:t>
      </w:r>
      <w:r w:rsidR="00DA77BD">
        <w:rPr>
          <w:rFonts w:hint="eastAsia"/>
        </w:rPr>
        <w:t>保留數偏高，</w:t>
      </w:r>
      <w:r w:rsidR="00DA77BD" w:rsidRPr="00DA77BD">
        <w:rPr>
          <w:rFonts w:hint="eastAsia"/>
        </w:rPr>
        <w:t>允宜儘速完成履約爭議調解並督促廠商加速趕工</w:t>
      </w:r>
    </w:p>
    <w:p w14:paraId="0CB16BA5" w14:textId="6727940A" w:rsidR="00D33426" w:rsidRDefault="00596380" w:rsidP="009E32E5">
      <w:pPr>
        <w:pStyle w:val="21"/>
        <w:ind w:left="850" w:firstLine="566"/>
      </w:pPr>
      <w:r>
        <w:rPr>
          <w:rFonts w:hint="eastAsia"/>
        </w:rPr>
        <w:t>中研院</w:t>
      </w:r>
      <w:proofErr w:type="gramStart"/>
      <w:r w:rsidR="00D33426">
        <w:rPr>
          <w:rFonts w:hint="eastAsia"/>
        </w:rPr>
        <w:t>113</w:t>
      </w:r>
      <w:proofErr w:type="gramEnd"/>
      <w:r w:rsidR="00D33426">
        <w:rPr>
          <w:rFonts w:hint="eastAsia"/>
        </w:rPr>
        <w:t>年度</w:t>
      </w:r>
      <w:bookmarkStart w:id="8" w:name="_Hlk211505185"/>
      <w:r w:rsidR="00D33426">
        <w:rPr>
          <w:rFonts w:hint="eastAsia"/>
        </w:rPr>
        <w:t>南部院區綜合規劃計畫</w:t>
      </w:r>
      <w:bookmarkEnd w:id="8"/>
      <w:r w:rsidR="00D33426">
        <w:rPr>
          <w:rFonts w:hint="eastAsia"/>
        </w:rPr>
        <w:t>可支用預算數5億918萬2千元，決算數5億907萬7千元，惟保留數為2億6,860萬5千元</w:t>
      </w:r>
      <w:r w:rsidR="00D27B9F">
        <w:rPr>
          <w:rFonts w:hint="eastAsia"/>
        </w:rPr>
        <w:t>(</w:t>
      </w:r>
      <w:proofErr w:type="gramStart"/>
      <w:r w:rsidR="00D27B9F">
        <w:rPr>
          <w:rFonts w:hint="eastAsia"/>
        </w:rPr>
        <w:t>詳表</w:t>
      </w:r>
      <w:proofErr w:type="gramEnd"/>
      <w:r w:rsidR="00D27B9F">
        <w:rPr>
          <w:rFonts w:hint="eastAsia"/>
        </w:rPr>
        <w:t>1)</w:t>
      </w:r>
      <w:r w:rsidR="00D33426">
        <w:rPr>
          <w:rFonts w:hint="eastAsia"/>
        </w:rPr>
        <w:t>，占可支用預算數之52.75%，</w:t>
      </w:r>
      <w:r w:rsidR="00B0201E">
        <w:rPr>
          <w:rFonts w:hint="eastAsia"/>
        </w:rPr>
        <w:t>主要係</w:t>
      </w:r>
      <w:r w:rsidR="00B0201E" w:rsidRPr="00B0201E">
        <w:rPr>
          <w:rFonts w:hint="eastAsia"/>
        </w:rPr>
        <w:t>研究大樓II及綜合大樓</w:t>
      </w:r>
      <w:r w:rsidR="00B0201E">
        <w:rPr>
          <w:rFonts w:hint="eastAsia"/>
        </w:rPr>
        <w:t>之施工廠商於113年11月向行政院公共工程委員會提出履約爭議，尚待調解</w:t>
      </w:r>
      <w:r w:rsidR="00CC0F0C">
        <w:rPr>
          <w:rFonts w:hint="eastAsia"/>
        </w:rPr>
        <w:t>結果</w:t>
      </w:r>
      <w:r w:rsidR="00B0201E">
        <w:rPr>
          <w:rFonts w:hint="eastAsia"/>
        </w:rPr>
        <w:t>始得辦理</w:t>
      </w:r>
      <w:r w:rsidR="00CC0F0C">
        <w:rPr>
          <w:rFonts w:hint="eastAsia"/>
        </w:rPr>
        <w:t>後續</w:t>
      </w:r>
      <w:r w:rsidR="00B0201E">
        <w:rPr>
          <w:rFonts w:hint="eastAsia"/>
        </w:rPr>
        <w:t>工程結算作業</w:t>
      </w:r>
      <w:r w:rsidR="00CC0F0C">
        <w:rPr>
          <w:rFonts w:hint="eastAsia"/>
        </w:rPr>
        <w:t>等</w:t>
      </w:r>
      <w:r w:rsidR="00B0201E">
        <w:rPr>
          <w:rFonts w:hint="eastAsia"/>
        </w:rPr>
        <w:t>；至研究大樓</w:t>
      </w:r>
      <w:r w:rsidR="00B0201E" w:rsidRPr="00B0201E">
        <w:t>II</w:t>
      </w:r>
      <w:r w:rsidR="00B0201E">
        <w:rPr>
          <w:rFonts w:hint="eastAsia"/>
        </w:rPr>
        <w:t>量子實驗室之統包工程因涉各項管線、大型廠</w:t>
      </w:r>
      <w:proofErr w:type="gramStart"/>
      <w:r w:rsidR="00B0201E">
        <w:rPr>
          <w:rFonts w:hint="eastAsia"/>
        </w:rPr>
        <w:t>務</w:t>
      </w:r>
      <w:proofErr w:type="gramEnd"/>
      <w:r w:rsidR="00B0201E">
        <w:rPr>
          <w:rFonts w:hint="eastAsia"/>
        </w:rPr>
        <w:t>系統建置等複雜工程，需審</w:t>
      </w:r>
      <w:r w:rsidR="00CC0F0C">
        <w:rPr>
          <w:rFonts w:hint="eastAsia"/>
        </w:rPr>
        <w:t>慎</w:t>
      </w:r>
      <w:r w:rsidR="00B0201E">
        <w:rPr>
          <w:rFonts w:hint="eastAsia"/>
        </w:rPr>
        <w:t>施工及檢測，</w:t>
      </w:r>
      <w:proofErr w:type="gramStart"/>
      <w:r w:rsidR="00B0201E">
        <w:rPr>
          <w:rFonts w:hint="eastAsia"/>
        </w:rPr>
        <w:t>爰</w:t>
      </w:r>
      <w:proofErr w:type="gramEnd"/>
      <w:r w:rsidR="00B0201E">
        <w:rPr>
          <w:rFonts w:hint="eastAsia"/>
        </w:rPr>
        <w:t>有逾期情形。允宜</w:t>
      </w:r>
      <w:r w:rsidR="00C23F21">
        <w:rPr>
          <w:rFonts w:hint="eastAsia"/>
        </w:rPr>
        <w:t>儘速完成履約爭議調解並</w:t>
      </w:r>
      <w:r w:rsidR="00B0201E">
        <w:rPr>
          <w:rFonts w:hint="eastAsia"/>
        </w:rPr>
        <w:t>督促廠商加速趕工</w:t>
      </w:r>
      <w:r w:rsidR="00C23F21">
        <w:rPr>
          <w:rFonts w:hint="eastAsia"/>
        </w:rPr>
        <w:t>，以利</w:t>
      </w:r>
      <w:r w:rsidR="00626A73">
        <w:rPr>
          <w:rFonts w:hint="eastAsia"/>
        </w:rPr>
        <w:t>儘速</w:t>
      </w:r>
      <w:r w:rsidR="00C23F21">
        <w:rPr>
          <w:rFonts w:hint="eastAsia"/>
        </w:rPr>
        <w:t>如質完工。</w:t>
      </w:r>
    </w:p>
    <w:p w14:paraId="5AD92E0F" w14:textId="640985E5" w:rsidR="00293F91" w:rsidRDefault="00943CA1" w:rsidP="00C23F21">
      <w:pPr>
        <w:pStyle w:val="21"/>
        <w:ind w:leftChars="0" w:left="0" w:firstLineChars="0" w:firstLine="0"/>
      </w:pPr>
      <w:r w:rsidRPr="00943CA1">
        <w:rPr>
          <w:rFonts w:hint="eastAsia"/>
          <w:b/>
        </w:rPr>
        <w:t xml:space="preserve">表1  </w:t>
      </w:r>
      <w:r w:rsidR="00293F91">
        <w:rPr>
          <w:b/>
        </w:rPr>
        <w:t>105</w:t>
      </w:r>
      <w:r w:rsidR="00293F91">
        <w:rPr>
          <w:rFonts w:hint="eastAsia"/>
          <w:b/>
        </w:rPr>
        <w:t>至11</w:t>
      </w:r>
      <w:r w:rsidR="001B0428">
        <w:rPr>
          <w:rFonts w:hint="eastAsia"/>
          <w:b/>
        </w:rPr>
        <w:t>3</w:t>
      </w:r>
      <w:r w:rsidR="00293F91">
        <w:rPr>
          <w:rFonts w:hint="eastAsia"/>
          <w:b/>
        </w:rPr>
        <w:t>年度</w:t>
      </w:r>
      <w:r w:rsidRPr="00943CA1">
        <w:rPr>
          <w:rFonts w:hint="eastAsia"/>
          <w:b/>
        </w:rPr>
        <w:t>中研院南部院區綜合規劃計畫預</w:t>
      </w:r>
      <w:r w:rsidR="00293F91">
        <w:rPr>
          <w:rFonts w:hint="eastAsia"/>
          <w:b/>
        </w:rPr>
        <w:t>、</w:t>
      </w:r>
      <w:r w:rsidRPr="00943CA1">
        <w:rPr>
          <w:rFonts w:hint="eastAsia"/>
          <w:b/>
        </w:rPr>
        <w:t>決算</w:t>
      </w:r>
      <w:r w:rsidR="0094287C">
        <w:rPr>
          <w:rFonts w:hint="eastAsia"/>
          <w:b/>
        </w:rPr>
        <w:t>情形</w:t>
      </w:r>
      <w:r w:rsidRPr="00943CA1">
        <w:rPr>
          <w:rFonts w:hint="eastAsia"/>
          <w:b/>
        </w:rPr>
        <w:t>表</w:t>
      </w:r>
      <w:r>
        <w:rPr>
          <w:rFonts w:hint="eastAsia"/>
        </w:rPr>
        <w:t xml:space="preserve"> </w:t>
      </w:r>
    </w:p>
    <w:p w14:paraId="58C8E790" w14:textId="77777777" w:rsidR="00943CA1" w:rsidRPr="00943CA1" w:rsidRDefault="00943CA1" w:rsidP="00463499">
      <w:pPr>
        <w:pStyle w:val="142"/>
        <w:ind w:rightChars="-50" w:right="-142"/>
        <w:jc w:val="right"/>
      </w:pPr>
      <w:r w:rsidRPr="00943CA1">
        <w:rPr>
          <w:rFonts w:hint="eastAsia"/>
        </w:rPr>
        <w:t>單位：新臺幣千元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1225"/>
        <w:gridCol w:w="1225"/>
        <w:gridCol w:w="1225"/>
        <w:gridCol w:w="1232"/>
        <w:gridCol w:w="992"/>
        <w:gridCol w:w="992"/>
        <w:gridCol w:w="1134"/>
      </w:tblGrid>
      <w:tr w:rsidR="005C6990" w:rsidRPr="007573F2" w14:paraId="497CE3AB" w14:textId="77777777" w:rsidTr="00972908">
        <w:trPr>
          <w:trHeight w:val="312"/>
          <w:tblHeader/>
        </w:trPr>
        <w:tc>
          <w:tcPr>
            <w:tcW w:w="622" w:type="dxa"/>
            <w:vMerge w:val="restart"/>
            <w:shd w:val="clear" w:color="auto" w:fill="auto"/>
            <w:vAlign w:val="center"/>
          </w:tcPr>
          <w:p w14:paraId="2E6871A8" w14:textId="77777777" w:rsidR="005C6990" w:rsidRPr="007573F2" w:rsidRDefault="005C6990" w:rsidP="007573F2">
            <w:pPr>
              <w:pStyle w:val="142"/>
              <w:jc w:val="center"/>
              <w:rPr>
                <w:b/>
                <w:bCs/>
                <w:spacing w:val="-10"/>
              </w:rPr>
            </w:pPr>
            <w:r w:rsidRPr="007573F2">
              <w:rPr>
                <w:b/>
                <w:bCs/>
                <w:spacing w:val="-10"/>
              </w:rPr>
              <w:t>年度</w:t>
            </w:r>
          </w:p>
        </w:tc>
        <w:tc>
          <w:tcPr>
            <w:tcW w:w="3675" w:type="dxa"/>
            <w:gridSpan w:val="3"/>
            <w:vAlign w:val="center"/>
          </w:tcPr>
          <w:p w14:paraId="77DCF48C" w14:textId="77777777" w:rsidR="005C6990" w:rsidRPr="007573F2" w:rsidRDefault="005C6990" w:rsidP="007573F2">
            <w:pPr>
              <w:pStyle w:val="142"/>
              <w:jc w:val="center"/>
              <w:rPr>
                <w:b/>
                <w:bCs/>
                <w:spacing w:val="-10"/>
              </w:rPr>
            </w:pPr>
            <w:r w:rsidRPr="007573F2">
              <w:rPr>
                <w:b/>
                <w:bCs/>
                <w:spacing w:val="-10"/>
              </w:rPr>
              <w:t>可支用預算數</w:t>
            </w:r>
          </w:p>
        </w:tc>
        <w:tc>
          <w:tcPr>
            <w:tcW w:w="4350" w:type="dxa"/>
            <w:gridSpan w:val="4"/>
            <w:shd w:val="clear" w:color="auto" w:fill="auto"/>
            <w:vAlign w:val="center"/>
          </w:tcPr>
          <w:p w14:paraId="729E99BD" w14:textId="77777777" w:rsidR="005C6990" w:rsidRPr="007573F2" w:rsidRDefault="005C6990" w:rsidP="007573F2">
            <w:pPr>
              <w:pStyle w:val="142"/>
              <w:jc w:val="center"/>
              <w:rPr>
                <w:b/>
                <w:bCs/>
                <w:spacing w:val="-10"/>
              </w:rPr>
            </w:pPr>
            <w:r w:rsidRPr="007573F2">
              <w:rPr>
                <w:b/>
                <w:bCs/>
                <w:spacing w:val="-10"/>
              </w:rPr>
              <w:t>決算數</w:t>
            </w:r>
          </w:p>
        </w:tc>
      </w:tr>
      <w:tr w:rsidR="006F00AC" w:rsidRPr="007573F2" w14:paraId="53B431AB" w14:textId="77777777" w:rsidTr="00972908">
        <w:trPr>
          <w:trHeight w:val="312"/>
          <w:tblHeader/>
        </w:trPr>
        <w:tc>
          <w:tcPr>
            <w:tcW w:w="622" w:type="dxa"/>
            <w:vMerge/>
            <w:shd w:val="clear" w:color="auto" w:fill="auto"/>
            <w:vAlign w:val="center"/>
          </w:tcPr>
          <w:p w14:paraId="5736E246" w14:textId="77777777" w:rsidR="005C6990" w:rsidRPr="007573F2" w:rsidRDefault="005C6990" w:rsidP="007573F2">
            <w:pPr>
              <w:pStyle w:val="142"/>
              <w:jc w:val="center"/>
              <w:rPr>
                <w:b/>
                <w:bCs/>
                <w:spacing w:val="-10"/>
              </w:rPr>
            </w:pPr>
          </w:p>
        </w:tc>
        <w:tc>
          <w:tcPr>
            <w:tcW w:w="1225" w:type="dxa"/>
            <w:vAlign w:val="center"/>
          </w:tcPr>
          <w:p w14:paraId="6F937862" w14:textId="77777777" w:rsidR="005C6990" w:rsidRPr="007573F2" w:rsidRDefault="005C6990" w:rsidP="007573F2">
            <w:pPr>
              <w:pStyle w:val="142"/>
              <w:jc w:val="center"/>
              <w:rPr>
                <w:b/>
                <w:bCs/>
                <w:spacing w:val="-10"/>
              </w:rPr>
            </w:pPr>
            <w:r w:rsidRPr="007573F2">
              <w:rPr>
                <w:b/>
                <w:bCs/>
                <w:spacing w:val="-10"/>
              </w:rPr>
              <w:t>以前年度</w:t>
            </w:r>
          </w:p>
        </w:tc>
        <w:tc>
          <w:tcPr>
            <w:tcW w:w="1225" w:type="dxa"/>
            <w:vAlign w:val="center"/>
          </w:tcPr>
          <w:p w14:paraId="077E4975" w14:textId="77777777" w:rsidR="005C6990" w:rsidRPr="007573F2" w:rsidRDefault="005C6990" w:rsidP="007573F2">
            <w:pPr>
              <w:pStyle w:val="142"/>
              <w:jc w:val="center"/>
              <w:rPr>
                <w:b/>
                <w:bCs/>
                <w:spacing w:val="-10"/>
              </w:rPr>
            </w:pPr>
            <w:r w:rsidRPr="007573F2">
              <w:rPr>
                <w:b/>
                <w:bCs/>
                <w:spacing w:val="-10"/>
              </w:rPr>
              <w:t>本年度</w:t>
            </w:r>
          </w:p>
        </w:tc>
        <w:tc>
          <w:tcPr>
            <w:tcW w:w="1225" w:type="dxa"/>
            <w:vAlign w:val="center"/>
          </w:tcPr>
          <w:p w14:paraId="12D4B8BE" w14:textId="77777777" w:rsidR="005C6990" w:rsidRPr="007573F2" w:rsidRDefault="005C6990" w:rsidP="007573F2">
            <w:pPr>
              <w:pStyle w:val="142"/>
              <w:jc w:val="center"/>
              <w:rPr>
                <w:b/>
                <w:bCs/>
                <w:spacing w:val="-10"/>
              </w:rPr>
            </w:pPr>
            <w:r w:rsidRPr="007573F2">
              <w:rPr>
                <w:b/>
                <w:bCs/>
                <w:spacing w:val="-10"/>
              </w:rPr>
              <w:t>合計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05BFFD16" w14:textId="77777777" w:rsidR="005C6990" w:rsidRPr="007573F2" w:rsidRDefault="005C6990" w:rsidP="007573F2">
            <w:pPr>
              <w:pStyle w:val="142"/>
              <w:jc w:val="center"/>
              <w:rPr>
                <w:b/>
                <w:bCs/>
                <w:spacing w:val="-10"/>
              </w:rPr>
            </w:pPr>
            <w:r w:rsidRPr="007573F2">
              <w:rPr>
                <w:b/>
                <w:bCs/>
                <w:spacing w:val="-10"/>
              </w:rPr>
              <w:t>實現數</w:t>
            </w:r>
          </w:p>
        </w:tc>
        <w:tc>
          <w:tcPr>
            <w:tcW w:w="992" w:type="dxa"/>
            <w:vAlign w:val="center"/>
          </w:tcPr>
          <w:p w14:paraId="315CE0FA" w14:textId="44978F89" w:rsidR="005C6990" w:rsidRPr="007573F2" w:rsidRDefault="001B0428" w:rsidP="007573F2">
            <w:pPr>
              <w:pStyle w:val="142"/>
              <w:jc w:val="center"/>
              <w:rPr>
                <w:b/>
                <w:bCs/>
                <w:spacing w:val="-10"/>
              </w:rPr>
            </w:pPr>
            <w:r w:rsidRPr="007573F2">
              <w:rPr>
                <w:rFonts w:hint="eastAsia"/>
                <w:b/>
                <w:bCs/>
                <w:spacing w:val="-10"/>
              </w:rPr>
              <w:t>應付數</w:t>
            </w:r>
          </w:p>
        </w:tc>
        <w:tc>
          <w:tcPr>
            <w:tcW w:w="992" w:type="dxa"/>
            <w:vAlign w:val="center"/>
          </w:tcPr>
          <w:p w14:paraId="532FA233" w14:textId="7CA9354E" w:rsidR="005C6990" w:rsidRPr="007573F2" w:rsidRDefault="00382FB8" w:rsidP="007573F2">
            <w:pPr>
              <w:pStyle w:val="142"/>
              <w:jc w:val="center"/>
              <w:rPr>
                <w:b/>
                <w:bCs/>
                <w:spacing w:val="-10"/>
              </w:rPr>
            </w:pPr>
            <w:r>
              <w:rPr>
                <w:rFonts w:hint="eastAsia"/>
                <w:b/>
                <w:bCs/>
                <w:spacing w:val="-10"/>
              </w:rPr>
              <w:t>保留</w:t>
            </w:r>
            <w:r w:rsidR="005C6990" w:rsidRPr="007573F2">
              <w:rPr>
                <w:rFonts w:hint="eastAsia"/>
                <w:b/>
                <w:bCs/>
                <w:spacing w:val="-10"/>
              </w:rPr>
              <w:t>數</w:t>
            </w:r>
          </w:p>
        </w:tc>
        <w:tc>
          <w:tcPr>
            <w:tcW w:w="1134" w:type="dxa"/>
            <w:vAlign w:val="center"/>
          </w:tcPr>
          <w:p w14:paraId="656E4E06" w14:textId="77777777" w:rsidR="005C6990" w:rsidRPr="007573F2" w:rsidRDefault="005C6990" w:rsidP="007573F2">
            <w:pPr>
              <w:pStyle w:val="142"/>
              <w:jc w:val="center"/>
              <w:rPr>
                <w:b/>
                <w:bCs/>
                <w:spacing w:val="-10"/>
              </w:rPr>
            </w:pPr>
            <w:r w:rsidRPr="007573F2">
              <w:rPr>
                <w:b/>
                <w:bCs/>
                <w:spacing w:val="-10"/>
              </w:rPr>
              <w:t>合計</w:t>
            </w:r>
          </w:p>
        </w:tc>
      </w:tr>
      <w:tr w:rsidR="006F00AC" w:rsidRPr="005C6990" w14:paraId="0554CB32" w14:textId="77777777" w:rsidTr="00972908">
        <w:trPr>
          <w:trHeight w:val="312"/>
        </w:trPr>
        <w:tc>
          <w:tcPr>
            <w:tcW w:w="622" w:type="dxa"/>
            <w:shd w:val="clear" w:color="auto" w:fill="auto"/>
          </w:tcPr>
          <w:p w14:paraId="42E23FC4" w14:textId="77777777" w:rsidR="007573F2" w:rsidRPr="007573F2" w:rsidRDefault="007573F2" w:rsidP="007573F2">
            <w:pPr>
              <w:pStyle w:val="142"/>
            </w:pPr>
            <w:r w:rsidRPr="007573F2">
              <w:t>105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7CB52973" w14:textId="173D4341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4D042C85" w14:textId="2449C5C5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88,000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342CBB04" w14:textId="3D34D009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88,000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330F53FB" w14:textId="2E1DCF53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88,000</w:t>
            </w:r>
          </w:p>
        </w:tc>
        <w:tc>
          <w:tcPr>
            <w:tcW w:w="992" w:type="dxa"/>
            <w:vAlign w:val="center"/>
          </w:tcPr>
          <w:p w14:paraId="6E15A19E" w14:textId="48A765C3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0</w:t>
            </w:r>
          </w:p>
        </w:tc>
        <w:tc>
          <w:tcPr>
            <w:tcW w:w="992" w:type="dxa"/>
            <w:vAlign w:val="center"/>
          </w:tcPr>
          <w:p w14:paraId="4EE617A5" w14:textId="58F7D609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 xml:space="preserve">0 </w:t>
            </w:r>
          </w:p>
        </w:tc>
        <w:tc>
          <w:tcPr>
            <w:tcW w:w="1134" w:type="dxa"/>
            <w:vAlign w:val="center"/>
          </w:tcPr>
          <w:p w14:paraId="6C25E87C" w14:textId="36DAFC33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88,000</w:t>
            </w:r>
          </w:p>
        </w:tc>
      </w:tr>
      <w:tr w:rsidR="006F00AC" w:rsidRPr="005C6990" w14:paraId="4C7AA9F2" w14:textId="77777777" w:rsidTr="00972908">
        <w:trPr>
          <w:trHeight w:val="312"/>
        </w:trPr>
        <w:tc>
          <w:tcPr>
            <w:tcW w:w="622" w:type="dxa"/>
            <w:shd w:val="clear" w:color="auto" w:fill="auto"/>
          </w:tcPr>
          <w:p w14:paraId="2103F13E" w14:textId="77777777" w:rsidR="007573F2" w:rsidRPr="007573F2" w:rsidRDefault="007573F2" w:rsidP="007573F2">
            <w:pPr>
              <w:pStyle w:val="142"/>
            </w:pPr>
            <w:r w:rsidRPr="007573F2">
              <w:t>106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2F4A9437" w14:textId="0A09FDB5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5B24E0C3" w14:textId="3C56BFAD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1,487,000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30CF906D" w14:textId="67042F28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1,487,000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25E47B8B" w14:textId="2691ED2C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1,461,831</w:t>
            </w:r>
          </w:p>
        </w:tc>
        <w:tc>
          <w:tcPr>
            <w:tcW w:w="992" w:type="dxa"/>
            <w:vAlign w:val="center"/>
          </w:tcPr>
          <w:p w14:paraId="49644416" w14:textId="47446A14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0</w:t>
            </w:r>
          </w:p>
        </w:tc>
        <w:tc>
          <w:tcPr>
            <w:tcW w:w="992" w:type="dxa"/>
            <w:vAlign w:val="center"/>
          </w:tcPr>
          <w:p w14:paraId="2694C980" w14:textId="26A66AD7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 xml:space="preserve">25,169 </w:t>
            </w:r>
          </w:p>
        </w:tc>
        <w:tc>
          <w:tcPr>
            <w:tcW w:w="1134" w:type="dxa"/>
            <w:vAlign w:val="center"/>
          </w:tcPr>
          <w:p w14:paraId="3502EE3F" w14:textId="595D9152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1,487,000</w:t>
            </w:r>
          </w:p>
        </w:tc>
      </w:tr>
      <w:tr w:rsidR="006F00AC" w:rsidRPr="005C6990" w14:paraId="1790AF61" w14:textId="77777777" w:rsidTr="00972908">
        <w:trPr>
          <w:trHeight w:val="312"/>
        </w:trPr>
        <w:tc>
          <w:tcPr>
            <w:tcW w:w="622" w:type="dxa"/>
            <w:shd w:val="clear" w:color="auto" w:fill="auto"/>
          </w:tcPr>
          <w:p w14:paraId="18D6988F" w14:textId="77777777" w:rsidR="007573F2" w:rsidRPr="007573F2" w:rsidRDefault="007573F2" w:rsidP="007573F2">
            <w:pPr>
              <w:pStyle w:val="142"/>
            </w:pPr>
            <w:r w:rsidRPr="007573F2">
              <w:t>107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7BA77226" w14:textId="759CE11C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25,169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61D31197" w14:textId="1E74E5B6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246,014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7956BC5F" w14:textId="059D3862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271,183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0F8585A5" w14:textId="7B88C317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69,938</w:t>
            </w:r>
          </w:p>
        </w:tc>
        <w:tc>
          <w:tcPr>
            <w:tcW w:w="992" w:type="dxa"/>
            <w:vAlign w:val="center"/>
          </w:tcPr>
          <w:p w14:paraId="1064CB9C" w14:textId="48B15219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0</w:t>
            </w:r>
          </w:p>
        </w:tc>
        <w:tc>
          <w:tcPr>
            <w:tcW w:w="992" w:type="dxa"/>
            <w:vAlign w:val="center"/>
          </w:tcPr>
          <w:p w14:paraId="05E3C9C9" w14:textId="55A775F4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 xml:space="preserve">201,245 </w:t>
            </w:r>
          </w:p>
        </w:tc>
        <w:tc>
          <w:tcPr>
            <w:tcW w:w="1134" w:type="dxa"/>
            <w:vAlign w:val="center"/>
          </w:tcPr>
          <w:p w14:paraId="0EC0DAA5" w14:textId="1464E88F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271,183</w:t>
            </w:r>
          </w:p>
        </w:tc>
      </w:tr>
      <w:tr w:rsidR="006F00AC" w:rsidRPr="005C6990" w14:paraId="2120B50F" w14:textId="77777777" w:rsidTr="00972908">
        <w:trPr>
          <w:trHeight w:val="312"/>
        </w:trPr>
        <w:tc>
          <w:tcPr>
            <w:tcW w:w="622" w:type="dxa"/>
            <w:shd w:val="clear" w:color="auto" w:fill="auto"/>
          </w:tcPr>
          <w:p w14:paraId="24A4E200" w14:textId="77777777" w:rsidR="007573F2" w:rsidRPr="007573F2" w:rsidRDefault="007573F2" w:rsidP="007573F2">
            <w:pPr>
              <w:pStyle w:val="142"/>
            </w:pPr>
            <w:r w:rsidRPr="007573F2">
              <w:t>108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647ED198" w14:textId="7E3A8465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201,245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703BABE0" w14:textId="25F61DB7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1,090,450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3C3DB3A6" w14:textId="6DDEB53E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1,291,695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2621CA23" w14:textId="13DBFB78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368,338</w:t>
            </w:r>
          </w:p>
        </w:tc>
        <w:tc>
          <w:tcPr>
            <w:tcW w:w="992" w:type="dxa"/>
            <w:vAlign w:val="center"/>
          </w:tcPr>
          <w:p w14:paraId="79546A97" w14:textId="794AEC74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0</w:t>
            </w:r>
          </w:p>
        </w:tc>
        <w:tc>
          <w:tcPr>
            <w:tcW w:w="992" w:type="dxa"/>
            <w:vAlign w:val="center"/>
          </w:tcPr>
          <w:p w14:paraId="368A26CE" w14:textId="4A5E1161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 xml:space="preserve">923,356 </w:t>
            </w:r>
          </w:p>
        </w:tc>
        <w:tc>
          <w:tcPr>
            <w:tcW w:w="1134" w:type="dxa"/>
            <w:vAlign w:val="center"/>
          </w:tcPr>
          <w:p w14:paraId="6CFF81BA" w14:textId="15CD9E2B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1,291,695</w:t>
            </w:r>
          </w:p>
        </w:tc>
      </w:tr>
      <w:tr w:rsidR="006F00AC" w:rsidRPr="005C6990" w14:paraId="1AEC4CB3" w14:textId="77777777" w:rsidTr="00972908">
        <w:trPr>
          <w:trHeight w:val="312"/>
        </w:trPr>
        <w:tc>
          <w:tcPr>
            <w:tcW w:w="622" w:type="dxa"/>
            <w:shd w:val="clear" w:color="auto" w:fill="auto"/>
          </w:tcPr>
          <w:p w14:paraId="7ECEB6EB" w14:textId="77777777" w:rsidR="007573F2" w:rsidRPr="007573F2" w:rsidRDefault="007573F2" w:rsidP="007573F2">
            <w:pPr>
              <w:pStyle w:val="142"/>
            </w:pPr>
            <w:r w:rsidRPr="007573F2">
              <w:t>109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5B4C5798" w14:textId="0C3988A1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923,356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AC956BC" w14:textId="163B3406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986,961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39112F15" w14:textId="7847921C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1,910,317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634808BA" w14:textId="6CBD2465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1,353,285</w:t>
            </w:r>
          </w:p>
        </w:tc>
        <w:tc>
          <w:tcPr>
            <w:tcW w:w="992" w:type="dxa"/>
            <w:vAlign w:val="center"/>
          </w:tcPr>
          <w:p w14:paraId="5D83A814" w14:textId="2F2A2A02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0</w:t>
            </w:r>
          </w:p>
        </w:tc>
        <w:tc>
          <w:tcPr>
            <w:tcW w:w="992" w:type="dxa"/>
            <w:vAlign w:val="center"/>
          </w:tcPr>
          <w:p w14:paraId="1ED3DF4F" w14:textId="7F9A572E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 xml:space="preserve">557,032 </w:t>
            </w:r>
          </w:p>
        </w:tc>
        <w:tc>
          <w:tcPr>
            <w:tcW w:w="1134" w:type="dxa"/>
            <w:vAlign w:val="center"/>
          </w:tcPr>
          <w:p w14:paraId="412A9D96" w14:textId="5F0F725A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1,910,317</w:t>
            </w:r>
          </w:p>
        </w:tc>
      </w:tr>
      <w:tr w:rsidR="006F00AC" w:rsidRPr="005C6990" w14:paraId="7CD2CDCA" w14:textId="77777777" w:rsidTr="00972908">
        <w:trPr>
          <w:trHeight w:val="312"/>
        </w:trPr>
        <w:tc>
          <w:tcPr>
            <w:tcW w:w="622" w:type="dxa"/>
            <w:shd w:val="clear" w:color="auto" w:fill="auto"/>
          </w:tcPr>
          <w:p w14:paraId="76473442" w14:textId="77777777" w:rsidR="007573F2" w:rsidRPr="007573F2" w:rsidRDefault="007573F2" w:rsidP="007573F2">
            <w:pPr>
              <w:pStyle w:val="142"/>
            </w:pPr>
            <w:r w:rsidRPr="007573F2">
              <w:t>110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24ACC1E3" w14:textId="6EA2BD3C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557,032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296E953" w14:textId="74429F21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685,636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4281D00C" w14:textId="3ADFAA67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1,242,668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09172D5C" w14:textId="3198FD2C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574,315</w:t>
            </w:r>
          </w:p>
        </w:tc>
        <w:tc>
          <w:tcPr>
            <w:tcW w:w="992" w:type="dxa"/>
            <w:vAlign w:val="center"/>
          </w:tcPr>
          <w:p w14:paraId="5933E375" w14:textId="55354CF6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0</w:t>
            </w:r>
          </w:p>
        </w:tc>
        <w:tc>
          <w:tcPr>
            <w:tcW w:w="992" w:type="dxa"/>
            <w:vAlign w:val="center"/>
          </w:tcPr>
          <w:p w14:paraId="36A9F2D2" w14:textId="78D65A3F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 xml:space="preserve">668,354 </w:t>
            </w:r>
          </w:p>
        </w:tc>
        <w:tc>
          <w:tcPr>
            <w:tcW w:w="1134" w:type="dxa"/>
            <w:vAlign w:val="center"/>
          </w:tcPr>
          <w:p w14:paraId="30D52AAC" w14:textId="52511DC5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1,242,668</w:t>
            </w:r>
          </w:p>
        </w:tc>
      </w:tr>
      <w:tr w:rsidR="006F00AC" w:rsidRPr="005C6990" w14:paraId="0075A220" w14:textId="77777777" w:rsidTr="00972908">
        <w:trPr>
          <w:trHeight w:val="312"/>
        </w:trPr>
        <w:tc>
          <w:tcPr>
            <w:tcW w:w="622" w:type="dxa"/>
            <w:shd w:val="clear" w:color="auto" w:fill="auto"/>
          </w:tcPr>
          <w:p w14:paraId="3E2DBF43" w14:textId="77777777" w:rsidR="007573F2" w:rsidRPr="007573F2" w:rsidRDefault="007573F2" w:rsidP="007573F2">
            <w:pPr>
              <w:pStyle w:val="142"/>
            </w:pPr>
            <w:r w:rsidRPr="007573F2">
              <w:t>111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7C0F30FF" w14:textId="0CEFE436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668,354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6DD7A7A9" w14:textId="6A12B6B1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724,200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0547F682" w14:textId="6AF7A4A7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1,392,554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34C8934C" w14:textId="39747A47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701,066</w:t>
            </w:r>
          </w:p>
        </w:tc>
        <w:tc>
          <w:tcPr>
            <w:tcW w:w="992" w:type="dxa"/>
            <w:vAlign w:val="center"/>
          </w:tcPr>
          <w:p w14:paraId="0DC79BAF" w14:textId="4483C6F1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0</w:t>
            </w:r>
          </w:p>
        </w:tc>
        <w:tc>
          <w:tcPr>
            <w:tcW w:w="992" w:type="dxa"/>
            <w:vAlign w:val="center"/>
          </w:tcPr>
          <w:p w14:paraId="3DAC5095" w14:textId="0E73DA87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 xml:space="preserve">691,472 </w:t>
            </w:r>
          </w:p>
        </w:tc>
        <w:tc>
          <w:tcPr>
            <w:tcW w:w="1134" w:type="dxa"/>
            <w:vAlign w:val="center"/>
          </w:tcPr>
          <w:p w14:paraId="169C2CF6" w14:textId="0D9331C1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1,392,539</w:t>
            </w:r>
          </w:p>
        </w:tc>
      </w:tr>
      <w:tr w:rsidR="006F00AC" w:rsidRPr="005C6990" w14:paraId="327DF403" w14:textId="77777777" w:rsidTr="00972908">
        <w:trPr>
          <w:trHeight w:val="312"/>
        </w:trPr>
        <w:tc>
          <w:tcPr>
            <w:tcW w:w="622" w:type="dxa"/>
            <w:shd w:val="clear" w:color="auto" w:fill="auto"/>
          </w:tcPr>
          <w:p w14:paraId="28CB16A3" w14:textId="11590EFF" w:rsidR="007573F2" w:rsidRPr="007573F2" w:rsidRDefault="007573F2" w:rsidP="007573F2">
            <w:pPr>
              <w:pStyle w:val="142"/>
            </w:pPr>
            <w:r w:rsidRPr="007573F2">
              <w:rPr>
                <w:rFonts w:hint="eastAsia"/>
              </w:rPr>
              <w:t>112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23037F2" w14:textId="62E8823E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691,472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5EDEF263" w14:textId="0CD96928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407,615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2A05B800" w14:textId="0BA3D4D6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1,099,087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3870B164" w14:textId="2728DD27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703,715</w:t>
            </w:r>
          </w:p>
        </w:tc>
        <w:tc>
          <w:tcPr>
            <w:tcW w:w="992" w:type="dxa"/>
            <w:vAlign w:val="center"/>
          </w:tcPr>
          <w:p w14:paraId="5652178D" w14:textId="65B8D89D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0</w:t>
            </w:r>
          </w:p>
        </w:tc>
        <w:tc>
          <w:tcPr>
            <w:tcW w:w="992" w:type="dxa"/>
            <w:vAlign w:val="center"/>
          </w:tcPr>
          <w:p w14:paraId="265E6E57" w14:textId="7F5AE8C1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395,372</w:t>
            </w:r>
          </w:p>
        </w:tc>
        <w:tc>
          <w:tcPr>
            <w:tcW w:w="1134" w:type="dxa"/>
            <w:vAlign w:val="center"/>
          </w:tcPr>
          <w:p w14:paraId="0FBBCB96" w14:textId="5DA03FA1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1,099,087</w:t>
            </w:r>
          </w:p>
        </w:tc>
      </w:tr>
      <w:tr w:rsidR="006F00AC" w:rsidRPr="005C6990" w14:paraId="6534C3CA" w14:textId="77777777" w:rsidTr="00972908">
        <w:trPr>
          <w:trHeight w:val="312"/>
        </w:trPr>
        <w:tc>
          <w:tcPr>
            <w:tcW w:w="622" w:type="dxa"/>
            <w:shd w:val="clear" w:color="auto" w:fill="auto"/>
          </w:tcPr>
          <w:p w14:paraId="565A19F3" w14:textId="36A73A63" w:rsidR="007573F2" w:rsidRPr="007573F2" w:rsidRDefault="007573F2" w:rsidP="007573F2">
            <w:pPr>
              <w:pStyle w:val="142"/>
            </w:pPr>
            <w:r w:rsidRPr="007573F2">
              <w:rPr>
                <w:rFonts w:hint="eastAsia"/>
              </w:rPr>
              <w:t>113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59A25C1D" w14:textId="67B5E5B8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395,</w:t>
            </w:r>
            <w:r w:rsidRPr="006F00AC">
              <w:rPr>
                <w:rFonts w:hint="eastAsia"/>
                <w:spacing w:val="-20"/>
              </w:rPr>
              <w:t>372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44B4A066" w14:textId="483AA2B4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113,810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607A370E" w14:textId="0C80AB96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509,</w:t>
            </w:r>
            <w:r w:rsidRPr="006F00AC">
              <w:rPr>
                <w:rFonts w:hint="eastAsia"/>
                <w:spacing w:val="-20"/>
              </w:rPr>
              <w:t>182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4B9EF14C" w14:textId="3F4344F3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240,473</w:t>
            </w:r>
          </w:p>
        </w:tc>
        <w:tc>
          <w:tcPr>
            <w:tcW w:w="992" w:type="dxa"/>
            <w:vAlign w:val="center"/>
          </w:tcPr>
          <w:p w14:paraId="2B9BC8F4" w14:textId="12B9059B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0</w:t>
            </w:r>
          </w:p>
        </w:tc>
        <w:tc>
          <w:tcPr>
            <w:tcW w:w="992" w:type="dxa"/>
            <w:vAlign w:val="center"/>
          </w:tcPr>
          <w:p w14:paraId="1278F20A" w14:textId="5F18D14A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268,60</w:t>
            </w:r>
            <w:r w:rsidRPr="006F00AC">
              <w:rPr>
                <w:rFonts w:hint="eastAsia"/>
                <w:spacing w:val="-20"/>
              </w:rPr>
              <w:t>5</w:t>
            </w:r>
          </w:p>
        </w:tc>
        <w:tc>
          <w:tcPr>
            <w:tcW w:w="1134" w:type="dxa"/>
            <w:vAlign w:val="center"/>
          </w:tcPr>
          <w:p w14:paraId="44EA225B" w14:textId="5621F6BF" w:rsidR="007573F2" w:rsidRPr="006F00AC" w:rsidRDefault="007573F2" w:rsidP="007573F2">
            <w:pPr>
              <w:pStyle w:val="142"/>
              <w:jc w:val="right"/>
              <w:rPr>
                <w:spacing w:val="-20"/>
              </w:rPr>
            </w:pPr>
            <w:r w:rsidRPr="006F00AC">
              <w:rPr>
                <w:spacing w:val="-20"/>
              </w:rPr>
              <w:t>509,077</w:t>
            </w:r>
          </w:p>
        </w:tc>
      </w:tr>
    </w:tbl>
    <w:p w14:paraId="09C105C8" w14:textId="39D941C0" w:rsidR="00943CA1" w:rsidRDefault="009B1DDC" w:rsidP="009B1DDC">
      <w:pPr>
        <w:pStyle w:val="142"/>
      </w:pPr>
      <w:r>
        <w:rPr>
          <w:rFonts w:hint="eastAsia"/>
        </w:rPr>
        <w:t>說    明：</w:t>
      </w:r>
      <w:r w:rsidR="00006DB8">
        <w:rPr>
          <w:rFonts w:hint="eastAsia"/>
        </w:rPr>
        <w:t>1</w:t>
      </w:r>
      <w:r w:rsidR="00006DB8">
        <w:t>.</w:t>
      </w:r>
      <w:proofErr w:type="gramStart"/>
      <w:r>
        <w:rPr>
          <w:rFonts w:hint="eastAsia"/>
        </w:rPr>
        <w:t>保留數含以前</w:t>
      </w:r>
      <w:proofErr w:type="gramEnd"/>
      <w:r>
        <w:rPr>
          <w:rFonts w:hint="eastAsia"/>
        </w:rPr>
        <w:t>年度預算保留。</w:t>
      </w:r>
    </w:p>
    <w:p w14:paraId="5EBC3804" w14:textId="0C8BF810" w:rsidR="00006DB8" w:rsidRDefault="00006DB8" w:rsidP="00006DB8">
      <w:pPr>
        <w:pStyle w:val="142"/>
        <w:ind w:leftChars="420" w:left="1189"/>
      </w:pPr>
      <w:r>
        <w:rPr>
          <w:rFonts w:hint="eastAsia"/>
        </w:rPr>
        <w:lastRenderedPageBreak/>
        <w:t>2</w:t>
      </w:r>
      <w:r>
        <w:t>.</w:t>
      </w:r>
      <w:r>
        <w:rPr>
          <w:rFonts w:hint="eastAsia"/>
        </w:rPr>
        <w:t>細數之和與合計數或略有差異，係四捨五入關係。</w:t>
      </w:r>
    </w:p>
    <w:p w14:paraId="4D0786A6" w14:textId="3B148476" w:rsidR="009B1DDC" w:rsidRPr="00987AC0" w:rsidRDefault="009B1DDC" w:rsidP="009B1DDC">
      <w:pPr>
        <w:pStyle w:val="142"/>
      </w:pPr>
      <w:r>
        <w:rPr>
          <w:rFonts w:hint="eastAsia"/>
        </w:rPr>
        <w:t>資料來源：中研院</w:t>
      </w:r>
      <w:r w:rsidR="005A0F92">
        <w:rPr>
          <w:rFonts w:hint="eastAsia"/>
        </w:rPr>
        <w:t>提供</w:t>
      </w:r>
      <w:r>
        <w:rPr>
          <w:rFonts w:hint="eastAsia"/>
        </w:rPr>
        <w:t>。</w:t>
      </w:r>
    </w:p>
    <w:p w14:paraId="34C5629A" w14:textId="49011BBB" w:rsidR="006D7ED3" w:rsidRPr="00987AC0" w:rsidRDefault="006D7ED3" w:rsidP="00414235">
      <w:pPr>
        <w:ind w:left="566" w:firstLine="566"/>
      </w:pPr>
      <w:r w:rsidRPr="00987AC0">
        <w:rPr>
          <w:rFonts w:hint="eastAsia"/>
        </w:rPr>
        <w:t>綜上，南部院區計畫因</w:t>
      </w:r>
      <w:r w:rsidR="00213429">
        <w:rPr>
          <w:rFonts w:hint="eastAsia"/>
        </w:rPr>
        <w:t>多次</w:t>
      </w:r>
      <w:r w:rsidRPr="00987AC0">
        <w:rPr>
          <w:rFonts w:hint="eastAsia"/>
        </w:rPr>
        <w:t>流標</w:t>
      </w:r>
      <w:proofErr w:type="gramStart"/>
      <w:r w:rsidRPr="00987AC0">
        <w:rPr>
          <w:rFonts w:hint="eastAsia"/>
        </w:rPr>
        <w:t>及缺工缺</w:t>
      </w:r>
      <w:proofErr w:type="gramEnd"/>
      <w:r w:rsidRPr="00987AC0">
        <w:rPr>
          <w:rFonts w:hint="eastAsia"/>
        </w:rPr>
        <w:t>料</w:t>
      </w:r>
      <w:r>
        <w:rPr>
          <w:rFonts w:hint="eastAsia"/>
        </w:rPr>
        <w:t>等</w:t>
      </w:r>
      <w:r w:rsidRPr="00987AC0">
        <w:rPr>
          <w:rFonts w:hint="eastAsia"/>
        </w:rPr>
        <w:t>問題</w:t>
      </w:r>
      <w:r w:rsidR="00075609">
        <w:rPr>
          <w:rFonts w:hint="eastAsia"/>
        </w:rPr>
        <w:t>，屆期日</w:t>
      </w:r>
      <w:r w:rsidRPr="00987AC0">
        <w:rPr>
          <w:rFonts w:hint="eastAsia"/>
        </w:rPr>
        <w:t>展延至</w:t>
      </w:r>
      <w:proofErr w:type="gramStart"/>
      <w:r w:rsidRPr="00987AC0">
        <w:rPr>
          <w:rFonts w:hint="eastAsia"/>
        </w:rPr>
        <w:t>11</w:t>
      </w:r>
      <w:r>
        <w:t>3</w:t>
      </w:r>
      <w:proofErr w:type="gramEnd"/>
      <w:r w:rsidRPr="00987AC0">
        <w:rPr>
          <w:rFonts w:hint="eastAsia"/>
        </w:rPr>
        <w:t>年度，</w:t>
      </w:r>
      <w:r w:rsidR="00075609">
        <w:rPr>
          <w:rFonts w:hint="eastAsia"/>
        </w:rPr>
        <w:t>惟</w:t>
      </w:r>
      <w:proofErr w:type="gramStart"/>
      <w:r w:rsidR="00C23F21">
        <w:rPr>
          <w:rFonts w:hint="eastAsia"/>
        </w:rPr>
        <w:t>113</w:t>
      </w:r>
      <w:proofErr w:type="gramEnd"/>
      <w:r w:rsidR="00C23F21">
        <w:rPr>
          <w:rFonts w:hint="eastAsia"/>
        </w:rPr>
        <w:t>年度</w:t>
      </w:r>
      <w:r w:rsidR="004649EF">
        <w:rPr>
          <w:rFonts w:hint="eastAsia"/>
        </w:rPr>
        <w:t>預算</w:t>
      </w:r>
      <w:r w:rsidR="00C23F21">
        <w:rPr>
          <w:rFonts w:hint="eastAsia"/>
        </w:rPr>
        <w:t>保留數</w:t>
      </w:r>
      <w:r w:rsidR="00DA77BD">
        <w:rPr>
          <w:rFonts w:hint="eastAsia"/>
        </w:rPr>
        <w:t>偏高</w:t>
      </w:r>
      <w:r w:rsidR="00C23F21">
        <w:rPr>
          <w:rFonts w:hint="eastAsia"/>
        </w:rPr>
        <w:t>，</w:t>
      </w:r>
      <w:r w:rsidR="00C23F21" w:rsidRPr="00C23F21">
        <w:rPr>
          <w:rFonts w:hint="eastAsia"/>
        </w:rPr>
        <w:t>允宜儘速完成履約爭議調解並督促廠商加速趕工，以利</w:t>
      </w:r>
      <w:r w:rsidR="00C51E4F">
        <w:rPr>
          <w:rFonts w:hint="eastAsia"/>
        </w:rPr>
        <w:t>儘速</w:t>
      </w:r>
      <w:r w:rsidR="00C23F21" w:rsidRPr="00C23F21">
        <w:rPr>
          <w:rFonts w:hint="eastAsia"/>
        </w:rPr>
        <w:t>如質完工。</w:t>
      </w:r>
    </w:p>
    <w:bookmarkEnd w:id="4"/>
    <w:bookmarkEnd w:id="5"/>
    <w:bookmarkEnd w:id="7"/>
    <w:sectPr w:rsidR="006D7ED3" w:rsidRPr="00987AC0" w:rsidSect="00023A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CECF6" w14:textId="77777777" w:rsidR="00C72219" w:rsidRDefault="00C72219" w:rsidP="005C5204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79D97D90" w14:textId="77777777" w:rsidR="00C72219" w:rsidRDefault="00C72219" w:rsidP="005C52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86F7A" w14:textId="77777777" w:rsidR="00C16666" w:rsidRDefault="00C16666" w:rsidP="005C5204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AB65DE" w14:textId="43788E0F" w:rsidR="00C16666" w:rsidRDefault="00C16666" w:rsidP="009F355F">
    <w:pPr>
      <w:pStyle w:val="ae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81D4F" w:rsidRPr="00A81D4F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D3F774" w14:textId="77777777" w:rsidR="00C16666" w:rsidRDefault="00C16666" w:rsidP="005C5204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0DE98D" w14:textId="77777777" w:rsidR="00C72219" w:rsidRDefault="00C72219" w:rsidP="005C5204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0A6EE268" w14:textId="77777777" w:rsidR="00C72219" w:rsidRDefault="00C72219" w:rsidP="005C5204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69E28" w14:textId="77777777" w:rsidR="00C16666" w:rsidRDefault="00C16666" w:rsidP="005C5204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CEE608" w14:textId="77777777" w:rsidR="00C16666" w:rsidRDefault="00C16666" w:rsidP="005C5204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4764CF" w14:textId="77777777" w:rsidR="00C16666" w:rsidRDefault="00C16666" w:rsidP="005C5204">
    <w:pPr>
      <w:pStyle w:val="ac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46A4"/>
    <w:rsid w:val="00006DB8"/>
    <w:rsid w:val="00017DF9"/>
    <w:rsid w:val="00023A32"/>
    <w:rsid w:val="00024914"/>
    <w:rsid w:val="000249E8"/>
    <w:rsid w:val="00025A8A"/>
    <w:rsid w:val="00026A30"/>
    <w:rsid w:val="00026C17"/>
    <w:rsid w:val="00031064"/>
    <w:rsid w:val="000337A4"/>
    <w:rsid w:val="00035AAA"/>
    <w:rsid w:val="000400D6"/>
    <w:rsid w:val="00040917"/>
    <w:rsid w:val="000424DD"/>
    <w:rsid w:val="00045B1B"/>
    <w:rsid w:val="000475B3"/>
    <w:rsid w:val="000479B3"/>
    <w:rsid w:val="000519C8"/>
    <w:rsid w:val="00051BBD"/>
    <w:rsid w:val="00052EE1"/>
    <w:rsid w:val="00057B3E"/>
    <w:rsid w:val="00062F71"/>
    <w:rsid w:val="00063311"/>
    <w:rsid w:val="00075609"/>
    <w:rsid w:val="00082288"/>
    <w:rsid w:val="00082460"/>
    <w:rsid w:val="00086C4C"/>
    <w:rsid w:val="0009660F"/>
    <w:rsid w:val="0009672D"/>
    <w:rsid w:val="000A7245"/>
    <w:rsid w:val="000A7773"/>
    <w:rsid w:val="000A78A1"/>
    <w:rsid w:val="000B4AD1"/>
    <w:rsid w:val="000C4F31"/>
    <w:rsid w:val="000C62D1"/>
    <w:rsid w:val="000D4B51"/>
    <w:rsid w:val="000D4E01"/>
    <w:rsid w:val="000E1403"/>
    <w:rsid w:val="000E5C33"/>
    <w:rsid w:val="000F06B2"/>
    <w:rsid w:val="000F406B"/>
    <w:rsid w:val="00100D50"/>
    <w:rsid w:val="001030F6"/>
    <w:rsid w:val="001044A5"/>
    <w:rsid w:val="00113489"/>
    <w:rsid w:val="00115E08"/>
    <w:rsid w:val="00120CBE"/>
    <w:rsid w:val="00122808"/>
    <w:rsid w:val="0012285A"/>
    <w:rsid w:val="00124356"/>
    <w:rsid w:val="00127834"/>
    <w:rsid w:val="00127956"/>
    <w:rsid w:val="00132387"/>
    <w:rsid w:val="00132C05"/>
    <w:rsid w:val="001406B5"/>
    <w:rsid w:val="0015196F"/>
    <w:rsid w:val="0015379D"/>
    <w:rsid w:val="00170970"/>
    <w:rsid w:val="001724D6"/>
    <w:rsid w:val="00175B58"/>
    <w:rsid w:val="001772FD"/>
    <w:rsid w:val="001773A3"/>
    <w:rsid w:val="00180AB9"/>
    <w:rsid w:val="00186D21"/>
    <w:rsid w:val="0019037A"/>
    <w:rsid w:val="001A3E25"/>
    <w:rsid w:val="001A4CFC"/>
    <w:rsid w:val="001A55E6"/>
    <w:rsid w:val="001B0428"/>
    <w:rsid w:val="001B05EB"/>
    <w:rsid w:val="001B1227"/>
    <w:rsid w:val="001B306B"/>
    <w:rsid w:val="001B4BA5"/>
    <w:rsid w:val="001B54B8"/>
    <w:rsid w:val="001B5BEC"/>
    <w:rsid w:val="001B602A"/>
    <w:rsid w:val="001C2C47"/>
    <w:rsid w:val="001C4C57"/>
    <w:rsid w:val="001C7DB8"/>
    <w:rsid w:val="001E03A6"/>
    <w:rsid w:val="001E0DCA"/>
    <w:rsid w:val="001E6D45"/>
    <w:rsid w:val="001F090D"/>
    <w:rsid w:val="001F7A27"/>
    <w:rsid w:val="00200926"/>
    <w:rsid w:val="002011E0"/>
    <w:rsid w:val="00201BA1"/>
    <w:rsid w:val="00203BC5"/>
    <w:rsid w:val="00210BCB"/>
    <w:rsid w:val="00213429"/>
    <w:rsid w:val="00215982"/>
    <w:rsid w:val="00215CD1"/>
    <w:rsid w:val="002178B9"/>
    <w:rsid w:val="002210A2"/>
    <w:rsid w:val="00221CD7"/>
    <w:rsid w:val="00223599"/>
    <w:rsid w:val="00230325"/>
    <w:rsid w:val="00230689"/>
    <w:rsid w:val="0023169F"/>
    <w:rsid w:val="002321C2"/>
    <w:rsid w:val="00245BE8"/>
    <w:rsid w:val="00252399"/>
    <w:rsid w:val="00253C9F"/>
    <w:rsid w:val="00254947"/>
    <w:rsid w:val="0027438E"/>
    <w:rsid w:val="00277BCA"/>
    <w:rsid w:val="00282137"/>
    <w:rsid w:val="00282BBE"/>
    <w:rsid w:val="00292D8A"/>
    <w:rsid w:val="00293F91"/>
    <w:rsid w:val="002945B1"/>
    <w:rsid w:val="002960D0"/>
    <w:rsid w:val="002A3193"/>
    <w:rsid w:val="002B2583"/>
    <w:rsid w:val="002B4522"/>
    <w:rsid w:val="002B5227"/>
    <w:rsid w:val="002C0A75"/>
    <w:rsid w:val="002C0CDC"/>
    <w:rsid w:val="002C0F94"/>
    <w:rsid w:val="002C11B5"/>
    <w:rsid w:val="002C4D2B"/>
    <w:rsid w:val="002C50ED"/>
    <w:rsid w:val="002D037A"/>
    <w:rsid w:val="002D1836"/>
    <w:rsid w:val="002E69BE"/>
    <w:rsid w:val="002E73C6"/>
    <w:rsid w:val="002F2C39"/>
    <w:rsid w:val="002F5926"/>
    <w:rsid w:val="00316390"/>
    <w:rsid w:val="00317437"/>
    <w:rsid w:val="003306E2"/>
    <w:rsid w:val="00335C23"/>
    <w:rsid w:val="00346D33"/>
    <w:rsid w:val="0034712E"/>
    <w:rsid w:val="003475A5"/>
    <w:rsid w:val="00356DC0"/>
    <w:rsid w:val="00363772"/>
    <w:rsid w:val="00363B42"/>
    <w:rsid w:val="00363DF0"/>
    <w:rsid w:val="00364148"/>
    <w:rsid w:val="00372410"/>
    <w:rsid w:val="00374BF5"/>
    <w:rsid w:val="003825C4"/>
    <w:rsid w:val="00382FB8"/>
    <w:rsid w:val="00386424"/>
    <w:rsid w:val="00387651"/>
    <w:rsid w:val="00387747"/>
    <w:rsid w:val="00387968"/>
    <w:rsid w:val="00387CD9"/>
    <w:rsid w:val="003939A3"/>
    <w:rsid w:val="00395F2C"/>
    <w:rsid w:val="003A05B8"/>
    <w:rsid w:val="003A098D"/>
    <w:rsid w:val="003A386E"/>
    <w:rsid w:val="003A5AE6"/>
    <w:rsid w:val="003A7E15"/>
    <w:rsid w:val="003B57EF"/>
    <w:rsid w:val="003C1F83"/>
    <w:rsid w:val="003C3C66"/>
    <w:rsid w:val="003D1970"/>
    <w:rsid w:val="003D4973"/>
    <w:rsid w:val="003D6E03"/>
    <w:rsid w:val="003E75EF"/>
    <w:rsid w:val="003F0C28"/>
    <w:rsid w:val="003F6FF1"/>
    <w:rsid w:val="00414235"/>
    <w:rsid w:val="00417410"/>
    <w:rsid w:val="004266F7"/>
    <w:rsid w:val="0043351E"/>
    <w:rsid w:val="00435174"/>
    <w:rsid w:val="0044502D"/>
    <w:rsid w:val="00445341"/>
    <w:rsid w:val="0045402D"/>
    <w:rsid w:val="00457F15"/>
    <w:rsid w:val="004605CB"/>
    <w:rsid w:val="00463499"/>
    <w:rsid w:val="004649EF"/>
    <w:rsid w:val="00470A2C"/>
    <w:rsid w:val="00472CE7"/>
    <w:rsid w:val="00473D00"/>
    <w:rsid w:val="00477377"/>
    <w:rsid w:val="00484AE7"/>
    <w:rsid w:val="00487195"/>
    <w:rsid w:val="004A772E"/>
    <w:rsid w:val="004B3842"/>
    <w:rsid w:val="004D1147"/>
    <w:rsid w:val="004F2961"/>
    <w:rsid w:val="004F756E"/>
    <w:rsid w:val="004F79FA"/>
    <w:rsid w:val="00502BC4"/>
    <w:rsid w:val="0051012F"/>
    <w:rsid w:val="0051098D"/>
    <w:rsid w:val="00512775"/>
    <w:rsid w:val="00525766"/>
    <w:rsid w:val="00534136"/>
    <w:rsid w:val="00540162"/>
    <w:rsid w:val="00541F87"/>
    <w:rsid w:val="0054585A"/>
    <w:rsid w:val="00545BFF"/>
    <w:rsid w:val="005468DE"/>
    <w:rsid w:val="00552041"/>
    <w:rsid w:val="00554F82"/>
    <w:rsid w:val="005552AB"/>
    <w:rsid w:val="00555EC5"/>
    <w:rsid w:val="00556F01"/>
    <w:rsid w:val="00561D3D"/>
    <w:rsid w:val="005649DA"/>
    <w:rsid w:val="00564B29"/>
    <w:rsid w:val="005746F7"/>
    <w:rsid w:val="005805C5"/>
    <w:rsid w:val="005807C0"/>
    <w:rsid w:val="00581B11"/>
    <w:rsid w:val="00582CAE"/>
    <w:rsid w:val="0058525E"/>
    <w:rsid w:val="00587531"/>
    <w:rsid w:val="00592D14"/>
    <w:rsid w:val="00594138"/>
    <w:rsid w:val="005953F6"/>
    <w:rsid w:val="00596380"/>
    <w:rsid w:val="005A0F92"/>
    <w:rsid w:val="005A175C"/>
    <w:rsid w:val="005B0E19"/>
    <w:rsid w:val="005B40E6"/>
    <w:rsid w:val="005B7770"/>
    <w:rsid w:val="005C3740"/>
    <w:rsid w:val="005C3B14"/>
    <w:rsid w:val="005C5204"/>
    <w:rsid w:val="005C6990"/>
    <w:rsid w:val="005C69F1"/>
    <w:rsid w:val="005C79B4"/>
    <w:rsid w:val="005D0389"/>
    <w:rsid w:val="005D0802"/>
    <w:rsid w:val="005D3ACB"/>
    <w:rsid w:val="005D5D03"/>
    <w:rsid w:val="005D648B"/>
    <w:rsid w:val="005D6C73"/>
    <w:rsid w:val="005D7972"/>
    <w:rsid w:val="005E039E"/>
    <w:rsid w:val="005E04A8"/>
    <w:rsid w:val="005E38B2"/>
    <w:rsid w:val="005F1608"/>
    <w:rsid w:val="005F30AD"/>
    <w:rsid w:val="005F423E"/>
    <w:rsid w:val="006050BD"/>
    <w:rsid w:val="006137FC"/>
    <w:rsid w:val="00623A1F"/>
    <w:rsid w:val="00624E95"/>
    <w:rsid w:val="0062675B"/>
    <w:rsid w:val="00626A03"/>
    <w:rsid w:val="00626A73"/>
    <w:rsid w:val="0063259C"/>
    <w:rsid w:val="0063528D"/>
    <w:rsid w:val="00637A1D"/>
    <w:rsid w:val="00641B6D"/>
    <w:rsid w:val="00642D51"/>
    <w:rsid w:val="00646D53"/>
    <w:rsid w:val="00650614"/>
    <w:rsid w:val="00650637"/>
    <w:rsid w:val="00650EE5"/>
    <w:rsid w:val="00657913"/>
    <w:rsid w:val="00657FEB"/>
    <w:rsid w:val="00664831"/>
    <w:rsid w:val="006672F5"/>
    <w:rsid w:val="006679DA"/>
    <w:rsid w:val="00667F0B"/>
    <w:rsid w:val="00675BA9"/>
    <w:rsid w:val="00676719"/>
    <w:rsid w:val="0068315A"/>
    <w:rsid w:val="00692089"/>
    <w:rsid w:val="006B4A1D"/>
    <w:rsid w:val="006B5970"/>
    <w:rsid w:val="006C209A"/>
    <w:rsid w:val="006C32AF"/>
    <w:rsid w:val="006D0EF0"/>
    <w:rsid w:val="006D7ED3"/>
    <w:rsid w:val="006E16BE"/>
    <w:rsid w:val="006E2DD3"/>
    <w:rsid w:val="006E581E"/>
    <w:rsid w:val="006F00AC"/>
    <w:rsid w:val="006F0326"/>
    <w:rsid w:val="006F0A82"/>
    <w:rsid w:val="007015A1"/>
    <w:rsid w:val="0070247F"/>
    <w:rsid w:val="00707F88"/>
    <w:rsid w:val="0071002D"/>
    <w:rsid w:val="00710DD7"/>
    <w:rsid w:val="00713CD4"/>
    <w:rsid w:val="0072578A"/>
    <w:rsid w:val="00732286"/>
    <w:rsid w:val="00733E8D"/>
    <w:rsid w:val="00736345"/>
    <w:rsid w:val="0073768B"/>
    <w:rsid w:val="00741892"/>
    <w:rsid w:val="00744408"/>
    <w:rsid w:val="00747849"/>
    <w:rsid w:val="00747B9B"/>
    <w:rsid w:val="00755CDE"/>
    <w:rsid w:val="007573F2"/>
    <w:rsid w:val="00762D21"/>
    <w:rsid w:val="00774D61"/>
    <w:rsid w:val="007775F7"/>
    <w:rsid w:val="00786760"/>
    <w:rsid w:val="0079193C"/>
    <w:rsid w:val="00791B05"/>
    <w:rsid w:val="00793A03"/>
    <w:rsid w:val="007A2128"/>
    <w:rsid w:val="007A237D"/>
    <w:rsid w:val="007B18AA"/>
    <w:rsid w:val="007B1AC2"/>
    <w:rsid w:val="007B1F36"/>
    <w:rsid w:val="007B3745"/>
    <w:rsid w:val="007C2356"/>
    <w:rsid w:val="007C62AD"/>
    <w:rsid w:val="007E2AF4"/>
    <w:rsid w:val="007E47A2"/>
    <w:rsid w:val="007E496B"/>
    <w:rsid w:val="007E74F6"/>
    <w:rsid w:val="008022A7"/>
    <w:rsid w:val="008047B9"/>
    <w:rsid w:val="00804CE8"/>
    <w:rsid w:val="0080530F"/>
    <w:rsid w:val="00807FE0"/>
    <w:rsid w:val="00814188"/>
    <w:rsid w:val="008233C8"/>
    <w:rsid w:val="00827E60"/>
    <w:rsid w:val="00832E0E"/>
    <w:rsid w:val="00833347"/>
    <w:rsid w:val="00836305"/>
    <w:rsid w:val="00841EDE"/>
    <w:rsid w:val="00852809"/>
    <w:rsid w:val="00854A4A"/>
    <w:rsid w:val="0086406C"/>
    <w:rsid w:val="00865D4C"/>
    <w:rsid w:val="00874992"/>
    <w:rsid w:val="008838C1"/>
    <w:rsid w:val="00884099"/>
    <w:rsid w:val="00885B74"/>
    <w:rsid w:val="00891A15"/>
    <w:rsid w:val="008955B9"/>
    <w:rsid w:val="008A2EB2"/>
    <w:rsid w:val="008A31AE"/>
    <w:rsid w:val="008A5076"/>
    <w:rsid w:val="008C0B8A"/>
    <w:rsid w:val="008D4361"/>
    <w:rsid w:val="008D77CF"/>
    <w:rsid w:val="008D7941"/>
    <w:rsid w:val="008F2F02"/>
    <w:rsid w:val="00903EF9"/>
    <w:rsid w:val="00904434"/>
    <w:rsid w:val="00904FC8"/>
    <w:rsid w:val="00905C4A"/>
    <w:rsid w:val="0091055C"/>
    <w:rsid w:val="00910824"/>
    <w:rsid w:val="009119C8"/>
    <w:rsid w:val="00922613"/>
    <w:rsid w:val="0092364B"/>
    <w:rsid w:val="00926329"/>
    <w:rsid w:val="0092719F"/>
    <w:rsid w:val="009305D1"/>
    <w:rsid w:val="00935D71"/>
    <w:rsid w:val="00937DF5"/>
    <w:rsid w:val="0094287C"/>
    <w:rsid w:val="00943772"/>
    <w:rsid w:val="00943CA1"/>
    <w:rsid w:val="0095557E"/>
    <w:rsid w:val="00961511"/>
    <w:rsid w:val="00972908"/>
    <w:rsid w:val="00974B5E"/>
    <w:rsid w:val="009768CD"/>
    <w:rsid w:val="00981EC7"/>
    <w:rsid w:val="00982827"/>
    <w:rsid w:val="00987AC0"/>
    <w:rsid w:val="009906C0"/>
    <w:rsid w:val="00991C26"/>
    <w:rsid w:val="00992B0B"/>
    <w:rsid w:val="009B1DDC"/>
    <w:rsid w:val="009B3510"/>
    <w:rsid w:val="009B732E"/>
    <w:rsid w:val="009D58DF"/>
    <w:rsid w:val="009D6A05"/>
    <w:rsid w:val="009E0E02"/>
    <w:rsid w:val="009E2D53"/>
    <w:rsid w:val="009E32E5"/>
    <w:rsid w:val="009E4A89"/>
    <w:rsid w:val="009F02B6"/>
    <w:rsid w:val="009F1E26"/>
    <w:rsid w:val="009F2D95"/>
    <w:rsid w:val="009F355F"/>
    <w:rsid w:val="009F74F4"/>
    <w:rsid w:val="00A00E61"/>
    <w:rsid w:val="00A01091"/>
    <w:rsid w:val="00A01720"/>
    <w:rsid w:val="00A0376B"/>
    <w:rsid w:val="00A10A04"/>
    <w:rsid w:val="00A13285"/>
    <w:rsid w:val="00A136A1"/>
    <w:rsid w:val="00A17140"/>
    <w:rsid w:val="00A277EF"/>
    <w:rsid w:val="00A36B07"/>
    <w:rsid w:val="00A41FB9"/>
    <w:rsid w:val="00A454A2"/>
    <w:rsid w:val="00A45F14"/>
    <w:rsid w:val="00A5028B"/>
    <w:rsid w:val="00A53E29"/>
    <w:rsid w:val="00A5598C"/>
    <w:rsid w:val="00A6520E"/>
    <w:rsid w:val="00A65F21"/>
    <w:rsid w:val="00A778E7"/>
    <w:rsid w:val="00A81D4F"/>
    <w:rsid w:val="00A8663F"/>
    <w:rsid w:val="00AA2D28"/>
    <w:rsid w:val="00AB0438"/>
    <w:rsid w:val="00AB237F"/>
    <w:rsid w:val="00AB300B"/>
    <w:rsid w:val="00AB3BA7"/>
    <w:rsid w:val="00AB5A78"/>
    <w:rsid w:val="00AC3044"/>
    <w:rsid w:val="00AC3DFB"/>
    <w:rsid w:val="00AC7965"/>
    <w:rsid w:val="00AE11B5"/>
    <w:rsid w:val="00AE3B79"/>
    <w:rsid w:val="00AE4141"/>
    <w:rsid w:val="00AE5B44"/>
    <w:rsid w:val="00AF05ED"/>
    <w:rsid w:val="00AF55DC"/>
    <w:rsid w:val="00AF6401"/>
    <w:rsid w:val="00B01A16"/>
    <w:rsid w:val="00B0201E"/>
    <w:rsid w:val="00B057EE"/>
    <w:rsid w:val="00B06F83"/>
    <w:rsid w:val="00B0718E"/>
    <w:rsid w:val="00B265E8"/>
    <w:rsid w:val="00B30EC1"/>
    <w:rsid w:val="00B345DF"/>
    <w:rsid w:val="00B41D27"/>
    <w:rsid w:val="00B43AC9"/>
    <w:rsid w:val="00B45262"/>
    <w:rsid w:val="00B46097"/>
    <w:rsid w:val="00B467BF"/>
    <w:rsid w:val="00B531FB"/>
    <w:rsid w:val="00B5527D"/>
    <w:rsid w:val="00B63924"/>
    <w:rsid w:val="00B67137"/>
    <w:rsid w:val="00B7399C"/>
    <w:rsid w:val="00B8148C"/>
    <w:rsid w:val="00B8274C"/>
    <w:rsid w:val="00B84801"/>
    <w:rsid w:val="00B859B3"/>
    <w:rsid w:val="00B90F4F"/>
    <w:rsid w:val="00B92589"/>
    <w:rsid w:val="00B9429D"/>
    <w:rsid w:val="00B96328"/>
    <w:rsid w:val="00B96F83"/>
    <w:rsid w:val="00BA6BD3"/>
    <w:rsid w:val="00BB1F0C"/>
    <w:rsid w:val="00BB2678"/>
    <w:rsid w:val="00BC2DDE"/>
    <w:rsid w:val="00BC3B21"/>
    <w:rsid w:val="00BC3D6A"/>
    <w:rsid w:val="00BD0FCD"/>
    <w:rsid w:val="00BD390F"/>
    <w:rsid w:val="00BE42FE"/>
    <w:rsid w:val="00BF361D"/>
    <w:rsid w:val="00BF4148"/>
    <w:rsid w:val="00BF4893"/>
    <w:rsid w:val="00BF6F9A"/>
    <w:rsid w:val="00C0179E"/>
    <w:rsid w:val="00C121F3"/>
    <w:rsid w:val="00C16666"/>
    <w:rsid w:val="00C23F21"/>
    <w:rsid w:val="00C260C7"/>
    <w:rsid w:val="00C26AAF"/>
    <w:rsid w:val="00C31B36"/>
    <w:rsid w:val="00C32173"/>
    <w:rsid w:val="00C32C45"/>
    <w:rsid w:val="00C34284"/>
    <w:rsid w:val="00C35177"/>
    <w:rsid w:val="00C3538F"/>
    <w:rsid w:val="00C3586F"/>
    <w:rsid w:val="00C42DD3"/>
    <w:rsid w:val="00C51E4F"/>
    <w:rsid w:val="00C52EE5"/>
    <w:rsid w:val="00C571D2"/>
    <w:rsid w:val="00C603E9"/>
    <w:rsid w:val="00C61596"/>
    <w:rsid w:val="00C6498F"/>
    <w:rsid w:val="00C668BC"/>
    <w:rsid w:val="00C72219"/>
    <w:rsid w:val="00C734A9"/>
    <w:rsid w:val="00C74C4A"/>
    <w:rsid w:val="00C77ABC"/>
    <w:rsid w:val="00C80F7A"/>
    <w:rsid w:val="00C8252A"/>
    <w:rsid w:val="00C83918"/>
    <w:rsid w:val="00C8614A"/>
    <w:rsid w:val="00C908AE"/>
    <w:rsid w:val="00C9568D"/>
    <w:rsid w:val="00CA1025"/>
    <w:rsid w:val="00CA311C"/>
    <w:rsid w:val="00CA7BA9"/>
    <w:rsid w:val="00CA7EAC"/>
    <w:rsid w:val="00CB00CE"/>
    <w:rsid w:val="00CB0428"/>
    <w:rsid w:val="00CB15FD"/>
    <w:rsid w:val="00CB195B"/>
    <w:rsid w:val="00CB64B5"/>
    <w:rsid w:val="00CB706A"/>
    <w:rsid w:val="00CC0F0C"/>
    <w:rsid w:val="00CC353F"/>
    <w:rsid w:val="00CD0FBF"/>
    <w:rsid w:val="00CD38FF"/>
    <w:rsid w:val="00CD51D9"/>
    <w:rsid w:val="00CD66C0"/>
    <w:rsid w:val="00CE3180"/>
    <w:rsid w:val="00CE58A5"/>
    <w:rsid w:val="00CF1A93"/>
    <w:rsid w:val="00CF5E55"/>
    <w:rsid w:val="00CF67B7"/>
    <w:rsid w:val="00D03AC0"/>
    <w:rsid w:val="00D03D82"/>
    <w:rsid w:val="00D22FBC"/>
    <w:rsid w:val="00D24C39"/>
    <w:rsid w:val="00D25277"/>
    <w:rsid w:val="00D2726B"/>
    <w:rsid w:val="00D27B9F"/>
    <w:rsid w:val="00D325C0"/>
    <w:rsid w:val="00D33426"/>
    <w:rsid w:val="00D34463"/>
    <w:rsid w:val="00D34703"/>
    <w:rsid w:val="00D35CA5"/>
    <w:rsid w:val="00D450B4"/>
    <w:rsid w:val="00D45E71"/>
    <w:rsid w:val="00D47566"/>
    <w:rsid w:val="00D50F7E"/>
    <w:rsid w:val="00D54E13"/>
    <w:rsid w:val="00D55E63"/>
    <w:rsid w:val="00D617A8"/>
    <w:rsid w:val="00D6465C"/>
    <w:rsid w:val="00D733E6"/>
    <w:rsid w:val="00D7453A"/>
    <w:rsid w:val="00D76A5B"/>
    <w:rsid w:val="00D77138"/>
    <w:rsid w:val="00D9503D"/>
    <w:rsid w:val="00D95049"/>
    <w:rsid w:val="00DA05BD"/>
    <w:rsid w:val="00DA20A9"/>
    <w:rsid w:val="00DA77BD"/>
    <w:rsid w:val="00DA7C95"/>
    <w:rsid w:val="00DB15E0"/>
    <w:rsid w:val="00DB40BF"/>
    <w:rsid w:val="00DB7E85"/>
    <w:rsid w:val="00DC591D"/>
    <w:rsid w:val="00DD09D6"/>
    <w:rsid w:val="00DD4847"/>
    <w:rsid w:val="00DE62BA"/>
    <w:rsid w:val="00DF03A3"/>
    <w:rsid w:val="00DF0931"/>
    <w:rsid w:val="00DF0EF8"/>
    <w:rsid w:val="00DF3B8C"/>
    <w:rsid w:val="00DF49E3"/>
    <w:rsid w:val="00DF670D"/>
    <w:rsid w:val="00E01943"/>
    <w:rsid w:val="00E01A7D"/>
    <w:rsid w:val="00E10998"/>
    <w:rsid w:val="00E1790C"/>
    <w:rsid w:val="00E21033"/>
    <w:rsid w:val="00E321FC"/>
    <w:rsid w:val="00E35EC6"/>
    <w:rsid w:val="00E3787B"/>
    <w:rsid w:val="00E5247A"/>
    <w:rsid w:val="00E61844"/>
    <w:rsid w:val="00E64FD1"/>
    <w:rsid w:val="00E666C1"/>
    <w:rsid w:val="00E667C4"/>
    <w:rsid w:val="00E80B6A"/>
    <w:rsid w:val="00E83686"/>
    <w:rsid w:val="00E85A7D"/>
    <w:rsid w:val="00E85DE2"/>
    <w:rsid w:val="00E87665"/>
    <w:rsid w:val="00E9455F"/>
    <w:rsid w:val="00EA21C2"/>
    <w:rsid w:val="00EA2620"/>
    <w:rsid w:val="00EA4070"/>
    <w:rsid w:val="00EB0A72"/>
    <w:rsid w:val="00EC5386"/>
    <w:rsid w:val="00EC6F92"/>
    <w:rsid w:val="00EE2C64"/>
    <w:rsid w:val="00EE41F5"/>
    <w:rsid w:val="00EE4E12"/>
    <w:rsid w:val="00EE576E"/>
    <w:rsid w:val="00EF6264"/>
    <w:rsid w:val="00F0175B"/>
    <w:rsid w:val="00F0229D"/>
    <w:rsid w:val="00F02BE4"/>
    <w:rsid w:val="00F07B10"/>
    <w:rsid w:val="00F131F0"/>
    <w:rsid w:val="00F167CD"/>
    <w:rsid w:val="00F2563B"/>
    <w:rsid w:val="00F276B7"/>
    <w:rsid w:val="00F30C49"/>
    <w:rsid w:val="00F31461"/>
    <w:rsid w:val="00F35E2F"/>
    <w:rsid w:val="00F36E5D"/>
    <w:rsid w:val="00F3768C"/>
    <w:rsid w:val="00F402D3"/>
    <w:rsid w:val="00F42213"/>
    <w:rsid w:val="00F4484D"/>
    <w:rsid w:val="00F53F91"/>
    <w:rsid w:val="00F6323F"/>
    <w:rsid w:val="00F7060B"/>
    <w:rsid w:val="00F76401"/>
    <w:rsid w:val="00F8679F"/>
    <w:rsid w:val="00F91E9D"/>
    <w:rsid w:val="00F93691"/>
    <w:rsid w:val="00FA319B"/>
    <w:rsid w:val="00FA3230"/>
    <w:rsid w:val="00FA6C85"/>
    <w:rsid w:val="00FB02AD"/>
    <w:rsid w:val="00FB0DD7"/>
    <w:rsid w:val="00FB114D"/>
    <w:rsid w:val="00FB2BED"/>
    <w:rsid w:val="00FB3E82"/>
    <w:rsid w:val="00FB4F10"/>
    <w:rsid w:val="00FC1300"/>
    <w:rsid w:val="00FC350F"/>
    <w:rsid w:val="00FC4288"/>
    <w:rsid w:val="00FC6C0C"/>
    <w:rsid w:val="00FE0261"/>
    <w:rsid w:val="00FF08E1"/>
    <w:rsid w:val="00FF1CCA"/>
    <w:rsid w:val="00FF1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865963"/>
  <w15:chartTrackingRefBased/>
  <w15:docId w15:val="{625E10D7-DA73-4D5A-9138-1CD95C3A0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733E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1C7DB8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1B1227"/>
    <w:pPr>
      <w:tabs>
        <w:tab w:val="right" w:leader="hyphen" w:pos="8490"/>
      </w:tabs>
      <w:ind w:leftChars="0" w:left="0" w:rightChars="200" w:right="200" w:hangingChars="200" w:hanging="200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774D61"/>
    <w:pPr>
      <w:tabs>
        <w:tab w:val="right" w:leader="hyphen" w:pos="8490"/>
      </w:tabs>
      <w:ind w:leftChars="0" w:left="2" w:rightChars="100" w:right="100" w:hangingChars="200" w:hanging="200"/>
    </w:pPr>
    <w:rPr>
      <w:noProof/>
      <w:sz w:val="24"/>
    </w:r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1C7DB8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2">
    <w:name w:val="footnote text"/>
    <w:basedOn w:val="a"/>
    <w:link w:val="af3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semiHidden/>
    <w:rsid w:val="00D450B4"/>
    <w:rPr>
      <w:vertAlign w:val="superscript"/>
    </w:rPr>
  </w:style>
  <w:style w:type="table" w:styleId="af5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5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6">
    <w:name w:val="Hyperlink"/>
    <w:uiPriority w:val="99"/>
    <w:unhideWhenUsed/>
    <w:rsid w:val="00BF4893"/>
    <w:rPr>
      <w:color w:val="0000FF"/>
      <w:u w:val="single"/>
    </w:rPr>
  </w:style>
  <w:style w:type="character" w:customStyle="1" w:styleId="22">
    <w:name w:val="(一)下內文縮2 字元"/>
    <w:link w:val="21"/>
    <w:rsid w:val="003F6FF1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A5028B"/>
    <w:rPr>
      <w:rFonts w:ascii="標楷體" w:eastAsia="標楷體"/>
      <w:b/>
      <w:snapToGrid w:val="0"/>
      <w:kern w:val="2"/>
      <w:sz w:val="32"/>
    </w:rPr>
  </w:style>
  <w:style w:type="character" w:styleId="af7">
    <w:name w:val="annotation reference"/>
    <w:basedOn w:val="a0"/>
    <w:uiPriority w:val="99"/>
    <w:semiHidden/>
    <w:unhideWhenUsed/>
    <w:rsid w:val="005C3B14"/>
    <w:rPr>
      <w:sz w:val="18"/>
      <w:szCs w:val="18"/>
    </w:rPr>
  </w:style>
  <w:style w:type="paragraph" w:styleId="af8">
    <w:name w:val="annotation text"/>
    <w:basedOn w:val="a"/>
    <w:link w:val="af9"/>
    <w:uiPriority w:val="99"/>
    <w:semiHidden/>
    <w:unhideWhenUsed/>
    <w:rsid w:val="005C3B14"/>
    <w:pPr>
      <w:jc w:val="left"/>
    </w:pPr>
  </w:style>
  <w:style w:type="character" w:customStyle="1" w:styleId="af9">
    <w:name w:val="註解文字 字元"/>
    <w:basedOn w:val="a0"/>
    <w:link w:val="af8"/>
    <w:uiPriority w:val="99"/>
    <w:semiHidden/>
    <w:rsid w:val="005C3B14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C3B14"/>
    <w:rPr>
      <w:b/>
      <w:bCs/>
    </w:rPr>
  </w:style>
  <w:style w:type="character" w:customStyle="1" w:styleId="afb">
    <w:name w:val="註解主旨 字元"/>
    <w:basedOn w:val="af9"/>
    <w:link w:val="afa"/>
    <w:uiPriority w:val="99"/>
    <w:semiHidden/>
    <w:rsid w:val="005C3B14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3EAD7-F34A-40E3-8FA7-6F837940B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286</Words>
  <Characters>1633</Characters>
  <Application>Microsoft Office Word</Application>
  <DocSecurity>0</DocSecurity>
  <Lines>13</Lines>
  <Paragraphs>3</Paragraphs>
  <ScaleCrop>false</ScaleCrop>
  <Company>HOME</Company>
  <LinksUpToDate>false</LinksUpToDate>
  <CharactersWithSpaces>1916</CharactersWithSpaces>
  <SharedDoc>false</SharedDoc>
  <HLinks>
    <vt:vector size="30" baseType="variant">
      <vt:variant>
        <vt:i4>1048625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_Toc147243323</vt:lpwstr>
      </vt:variant>
      <vt:variant>
        <vt:i4>1048625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_Toc147243322</vt:lpwstr>
      </vt:variant>
      <vt:variant>
        <vt:i4>1048625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_Toc147243321</vt:lpwstr>
      </vt:variant>
      <vt:variant>
        <vt:i4>1048625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_Toc147243320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_Toc147243319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2025-10-16T07:40:00Z</cp:lastPrinted>
  <dcterms:created xsi:type="dcterms:W3CDTF">2025-12-29T02:49:00Z</dcterms:created>
  <dcterms:modified xsi:type="dcterms:W3CDTF">2025-12-29T02:49:00Z</dcterms:modified>
</cp:coreProperties>
</file>