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185" w:rsidRPr="00137C01" w:rsidRDefault="00EA7185" w:rsidP="00EA7185">
      <w:pPr>
        <w:pStyle w:val="a8"/>
        <w:ind w:left="1" w:rightChars="-154" w:right="-436"/>
        <w:rPr>
          <w:rFonts w:hAnsi="標楷體" w:hint="eastAsia"/>
        </w:rPr>
      </w:pPr>
      <w:bookmarkStart w:id="0" w:name="_GoBack"/>
      <w:bookmarkEnd w:id="0"/>
      <w:r w:rsidRPr="00137C01">
        <w:rPr>
          <w:rFonts w:hAnsi="標楷體" w:hint="eastAsia"/>
        </w:rPr>
        <w:t>客家委員會及所屬</w:t>
      </w:r>
      <w:r w:rsidR="005D7F9D" w:rsidRPr="00137C01">
        <w:rPr>
          <w:rFonts w:hAnsi="標楷體" w:hint="eastAsia"/>
        </w:rPr>
        <w:t>11</w:t>
      </w:r>
      <w:r w:rsidR="008472AA" w:rsidRPr="00137C01">
        <w:rPr>
          <w:rFonts w:hAnsi="標楷體" w:hint="eastAsia"/>
        </w:rPr>
        <w:t>3</w:t>
      </w:r>
      <w:r w:rsidRPr="00137C01">
        <w:rPr>
          <w:rFonts w:hAnsi="標楷體" w:hint="eastAsia"/>
        </w:rPr>
        <w:t>年度單位決算評估報告目錄</w:t>
      </w:r>
    </w:p>
    <w:p w:rsidR="00EA7185" w:rsidRPr="00137C01" w:rsidRDefault="00EA7185" w:rsidP="00EA7185">
      <w:pPr>
        <w:adjustRightInd w:val="0"/>
        <w:ind w:leftChars="0" w:left="1" w:rightChars="-154" w:right="-436" w:firstLineChars="0" w:firstLine="0"/>
        <w:rPr>
          <w:rFonts w:hAnsi="標楷體" w:hint="eastAsia"/>
          <w:b/>
          <w:sz w:val="24"/>
          <w:szCs w:val="24"/>
        </w:rPr>
      </w:pPr>
      <w:r w:rsidRPr="00137C01">
        <w:rPr>
          <w:rFonts w:hAnsi="標楷體" w:hint="eastAsia"/>
          <w:b/>
          <w:w w:val="90"/>
          <w:kern w:val="6"/>
          <w:sz w:val="36"/>
          <w:szCs w:val="36"/>
        </w:rPr>
        <w:t xml:space="preserve">                                                  </w:t>
      </w:r>
      <w:r w:rsidRPr="00137C01">
        <w:rPr>
          <w:rFonts w:hAnsi="標楷體" w:hint="eastAsia"/>
          <w:b/>
          <w:sz w:val="24"/>
          <w:szCs w:val="24"/>
        </w:rPr>
        <w:t>頁次</w:t>
      </w:r>
    </w:p>
    <w:p w:rsidR="003E09CF" w:rsidRPr="008B1135" w:rsidRDefault="00EA7185">
      <w:pPr>
        <w:pStyle w:val="15"/>
        <w:rPr>
          <w:rFonts w:ascii="Aptos" w:eastAsia="新細明體" w:hAnsi="Aptos"/>
          <w:noProof/>
          <w:snapToGrid/>
          <w:szCs w:val="24"/>
        </w:rPr>
      </w:pPr>
      <w:r w:rsidRPr="00137C01">
        <w:rPr>
          <w:rFonts w:hAnsi="標楷體"/>
          <w:b/>
          <w:szCs w:val="24"/>
        </w:rPr>
        <w:fldChar w:fldCharType="begin"/>
      </w:r>
      <w:r w:rsidRPr="00137C01">
        <w:rPr>
          <w:rFonts w:hAnsi="標楷體"/>
          <w:b/>
          <w:szCs w:val="24"/>
        </w:rPr>
        <w:instrText xml:space="preserve"> TOC \h \z \t "第二層(14號字),1" </w:instrText>
      </w:r>
      <w:r w:rsidRPr="00137C01">
        <w:rPr>
          <w:rFonts w:hAnsi="標楷體"/>
          <w:b/>
          <w:szCs w:val="24"/>
        </w:rPr>
        <w:fldChar w:fldCharType="separate"/>
      </w:r>
      <w:hyperlink w:anchor="_Toc217481246" w:history="1">
        <w:r w:rsidR="003E09CF" w:rsidRPr="00244FC6">
          <w:rPr>
            <w:rStyle w:val="af1"/>
            <w:rFonts w:hAnsi="標楷體" w:hint="eastAsia"/>
            <w:noProof/>
          </w:rPr>
          <w:t>一、</w:t>
        </w:r>
        <w:r w:rsidR="003E09CF" w:rsidRPr="00244FC6">
          <w:rPr>
            <w:rStyle w:val="af1"/>
            <w:rFonts w:hAnsi="標楷體"/>
            <w:noProof/>
          </w:rPr>
          <w:t>113</w:t>
        </w:r>
        <w:r w:rsidR="003E09CF" w:rsidRPr="00244FC6">
          <w:rPr>
            <w:rStyle w:val="af1"/>
            <w:rFonts w:hAnsi="標楷體" w:hint="eastAsia"/>
            <w:noProof/>
          </w:rPr>
          <w:t>年度超過半數位於客語為通行語地區之中央機關公教人員客語能力通過比例較</w:t>
        </w:r>
        <w:r w:rsidR="003E09CF" w:rsidRPr="00244FC6">
          <w:rPr>
            <w:rStyle w:val="af1"/>
            <w:rFonts w:hAnsi="標楷體"/>
            <w:noProof/>
          </w:rPr>
          <w:t>112</w:t>
        </w:r>
        <w:r w:rsidR="003E09CF" w:rsidRPr="00244FC6">
          <w:rPr>
            <w:rStyle w:val="af1"/>
            <w:rFonts w:hAnsi="標楷體" w:hint="eastAsia"/>
            <w:noProof/>
          </w:rPr>
          <w:t>年度降低，亟待研謀善策積極改善</w:t>
        </w:r>
        <w:r w:rsidR="003E09CF">
          <w:rPr>
            <w:noProof/>
            <w:webHidden/>
          </w:rPr>
          <w:tab/>
        </w:r>
        <w:r w:rsidR="003E09CF">
          <w:rPr>
            <w:noProof/>
            <w:webHidden/>
          </w:rPr>
          <w:fldChar w:fldCharType="begin"/>
        </w:r>
        <w:r w:rsidR="003E09CF">
          <w:rPr>
            <w:noProof/>
            <w:webHidden/>
          </w:rPr>
          <w:instrText xml:space="preserve"> PAGEREF _Toc217481246 \h </w:instrText>
        </w:r>
        <w:r w:rsidR="003E09CF">
          <w:rPr>
            <w:noProof/>
            <w:webHidden/>
          </w:rPr>
        </w:r>
        <w:r w:rsidR="003E09CF">
          <w:rPr>
            <w:noProof/>
            <w:webHidden/>
          </w:rPr>
          <w:fldChar w:fldCharType="separate"/>
        </w:r>
        <w:r w:rsidR="003E09CF">
          <w:rPr>
            <w:noProof/>
            <w:webHidden/>
          </w:rPr>
          <w:t>1</w:t>
        </w:r>
        <w:r w:rsidR="003E09CF">
          <w:rPr>
            <w:noProof/>
            <w:webHidden/>
          </w:rPr>
          <w:fldChar w:fldCharType="end"/>
        </w:r>
      </w:hyperlink>
    </w:p>
    <w:p w:rsidR="003E09CF" w:rsidRPr="008B1135" w:rsidRDefault="003E09CF">
      <w:pPr>
        <w:pStyle w:val="15"/>
        <w:ind w:left="486" w:hanging="486"/>
        <w:rPr>
          <w:rFonts w:ascii="Aptos" w:eastAsia="新細明體" w:hAnsi="Aptos"/>
          <w:noProof/>
          <w:snapToGrid/>
          <w:szCs w:val="24"/>
        </w:rPr>
      </w:pPr>
      <w:hyperlink w:anchor="_Toc217481247" w:history="1">
        <w:r w:rsidRPr="00244FC6">
          <w:rPr>
            <w:rStyle w:val="af1"/>
            <w:rFonts w:hAnsi="標楷體" w:hint="eastAsia"/>
            <w:noProof/>
          </w:rPr>
          <w:t>二</w:t>
        </w:r>
        <w:r w:rsidRPr="00244FC6">
          <w:rPr>
            <w:rStyle w:val="af1"/>
            <w:rFonts w:ascii="新細明體" w:eastAsia="新細明體" w:hAnsi="新細明體" w:hint="eastAsia"/>
            <w:noProof/>
          </w:rPr>
          <w:t>、</w:t>
        </w:r>
        <w:r w:rsidRPr="00244FC6">
          <w:rPr>
            <w:rStyle w:val="af1"/>
            <w:rFonts w:hAnsi="標楷體" w:hint="eastAsia"/>
            <w:noProof/>
          </w:rPr>
          <w:t>近年客家電視臺及講客廣播電臺節目自製率仍未達六成，允宜精進強化，以深化客家文化傳播之影響力</w:t>
        </w:r>
        <w:r>
          <w:rPr>
            <w:noProof/>
            <w:webHidden/>
          </w:rPr>
          <w:tab/>
        </w:r>
        <w:r>
          <w:rPr>
            <w:noProof/>
            <w:webHidden/>
          </w:rPr>
          <w:fldChar w:fldCharType="begin"/>
        </w:r>
        <w:r>
          <w:rPr>
            <w:noProof/>
            <w:webHidden/>
          </w:rPr>
          <w:instrText xml:space="preserve"> PAGEREF _Toc217481247 \h </w:instrText>
        </w:r>
        <w:r>
          <w:rPr>
            <w:noProof/>
            <w:webHidden/>
          </w:rPr>
        </w:r>
        <w:r>
          <w:rPr>
            <w:noProof/>
            <w:webHidden/>
          </w:rPr>
          <w:fldChar w:fldCharType="separate"/>
        </w:r>
        <w:r>
          <w:rPr>
            <w:noProof/>
            <w:webHidden/>
          </w:rPr>
          <w:t>3</w:t>
        </w:r>
        <w:r>
          <w:rPr>
            <w:noProof/>
            <w:webHidden/>
          </w:rPr>
          <w:fldChar w:fldCharType="end"/>
        </w:r>
      </w:hyperlink>
    </w:p>
    <w:p w:rsidR="003E09CF" w:rsidRPr="008B1135" w:rsidRDefault="003E09CF">
      <w:pPr>
        <w:pStyle w:val="15"/>
        <w:ind w:left="486" w:hanging="486"/>
        <w:rPr>
          <w:rFonts w:ascii="Aptos" w:eastAsia="新細明體" w:hAnsi="Aptos"/>
          <w:noProof/>
          <w:snapToGrid/>
          <w:szCs w:val="24"/>
        </w:rPr>
      </w:pPr>
      <w:hyperlink w:anchor="_Toc217481248" w:history="1">
        <w:r w:rsidRPr="00244FC6">
          <w:rPr>
            <w:rStyle w:val="af1"/>
            <w:rFonts w:hAnsi="標楷體" w:hint="eastAsia"/>
            <w:noProof/>
          </w:rPr>
          <w:t>三、</w:t>
        </w:r>
        <w:r w:rsidRPr="00244FC6">
          <w:rPr>
            <w:rStyle w:val="af1"/>
            <w:rFonts w:hAnsi="標楷體"/>
            <w:noProof/>
          </w:rPr>
          <w:t>113</w:t>
        </w:r>
        <w:r w:rsidRPr="00244FC6">
          <w:rPr>
            <w:rStyle w:val="af1"/>
            <w:rFonts w:hAnsi="標楷體" w:hint="eastAsia"/>
            <w:noProof/>
          </w:rPr>
          <w:t>學年度客家文化重點發展區鄉（鎮、市、區）之學校未申請「客語沉浸式教學計畫」之比率仍逾四成，允宜研謀強化鼓勵與輔導機制，以提升參與率，達成客語向下扎根之目標</w:t>
        </w:r>
        <w:r>
          <w:rPr>
            <w:noProof/>
            <w:webHidden/>
          </w:rPr>
          <w:tab/>
        </w:r>
        <w:r>
          <w:rPr>
            <w:noProof/>
            <w:webHidden/>
          </w:rPr>
          <w:fldChar w:fldCharType="begin"/>
        </w:r>
        <w:r>
          <w:rPr>
            <w:noProof/>
            <w:webHidden/>
          </w:rPr>
          <w:instrText xml:space="preserve"> PAGEREF _Toc217481248 \h </w:instrText>
        </w:r>
        <w:r>
          <w:rPr>
            <w:noProof/>
            <w:webHidden/>
          </w:rPr>
        </w:r>
        <w:r>
          <w:rPr>
            <w:noProof/>
            <w:webHidden/>
          </w:rPr>
          <w:fldChar w:fldCharType="separate"/>
        </w:r>
        <w:r>
          <w:rPr>
            <w:noProof/>
            <w:webHidden/>
          </w:rPr>
          <w:t>5</w:t>
        </w:r>
        <w:r>
          <w:rPr>
            <w:noProof/>
            <w:webHidden/>
          </w:rPr>
          <w:fldChar w:fldCharType="end"/>
        </w:r>
      </w:hyperlink>
    </w:p>
    <w:p w:rsidR="00EA7185" w:rsidRPr="00137C01" w:rsidRDefault="00EA7185" w:rsidP="00EA7185">
      <w:pPr>
        <w:adjustRightInd w:val="0"/>
        <w:snapToGrid w:val="0"/>
        <w:spacing w:line="460" w:lineRule="exact"/>
        <w:ind w:leftChars="0" w:left="567" w:rightChars="121" w:right="343" w:firstLineChars="0" w:hanging="567"/>
        <w:rPr>
          <w:rFonts w:hAnsi="標楷體"/>
          <w:b/>
          <w:sz w:val="36"/>
        </w:rPr>
        <w:sectPr w:rsidR="00EA7185" w:rsidRPr="00137C01" w:rsidSect="00C63D8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137C01">
        <w:rPr>
          <w:rFonts w:hAnsi="標楷體"/>
          <w:sz w:val="24"/>
          <w:szCs w:val="24"/>
        </w:rPr>
        <w:fldChar w:fldCharType="end"/>
      </w:r>
    </w:p>
    <w:p w:rsidR="00EA7185" w:rsidRPr="00137C01" w:rsidRDefault="00EA7185" w:rsidP="00EA7185">
      <w:pPr>
        <w:pStyle w:val="a8"/>
        <w:ind w:left="567" w:hanging="567"/>
        <w:rPr>
          <w:rFonts w:hAnsi="標楷體" w:hint="eastAsia"/>
        </w:rPr>
      </w:pPr>
      <w:r w:rsidRPr="00137C01">
        <w:rPr>
          <w:rFonts w:hAnsi="標楷體" w:hint="eastAsia"/>
        </w:rPr>
        <w:lastRenderedPageBreak/>
        <w:t>客家委員會及所屬</w:t>
      </w:r>
      <w:r w:rsidR="005D7F9D" w:rsidRPr="00137C01">
        <w:rPr>
          <w:rFonts w:hAnsi="標楷體" w:hint="eastAsia"/>
        </w:rPr>
        <w:t>11</w:t>
      </w:r>
      <w:r w:rsidR="008472AA" w:rsidRPr="00137C01">
        <w:rPr>
          <w:rFonts w:hAnsi="標楷體" w:hint="eastAsia"/>
        </w:rPr>
        <w:t>3</w:t>
      </w:r>
      <w:r w:rsidRPr="00137C01">
        <w:rPr>
          <w:rFonts w:hAnsi="標楷體" w:hint="eastAsia"/>
        </w:rPr>
        <w:t>年度單位決算評估報告</w:t>
      </w:r>
    </w:p>
    <w:p w:rsidR="00C8277B" w:rsidRPr="00137C01" w:rsidRDefault="00C8277B" w:rsidP="00B5028D">
      <w:pPr>
        <w:pStyle w:val="14"/>
        <w:ind w:left="462" w:hangingChars="163" w:hanging="462"/>
        <w:rPr>
          <w:rFonts w:hAnsi="標楷體"/>
        </w:rPr>
      </w:pPr>
      <w:bookmarkStart w:id="1" w:name="_Toc53038718"/>
      <w:bookmarkStart w:id="2" w:name="_Toc85807077"/>
      <w:bookmarkStart w:id="3" w:name="_Toc50737775"/>
      <w:bookmarkStart w:id="4" w:name="_Toc51078834"/>
      <w:bookmarkStart w:id="5" w:name="_Toc52993100"/>
      <w:bookmarkStart w:id="6" w:name="_Toc143767512"/>
      <w:bookmarkStart w:id="7" w:name="_Toc146204970"/>
      <w:bookmarkStart w:id="8" w:name="_Toc217481246"/>
      <w:r w:rsidRPr="00137C01">
        <w:rPr>
          <w:rFonts w:hAnsi="標楷體" w:hint="eastAsia"/>
        </w:rPr>
        <w:t>一、</w:t>
      </w:r>
      <w:bookmarkEnd w:id="6"/>
      <w:bookmarkEnd w:id="7"/>
      <w:r w:rsidR="00B5028D" w:rsidRPr="00137C01">
        <w:rPr>
          <w:rFonts w:hAnsi="標楷體" w:hint="eastAsia"/>
        </w:rPr>
        <w:t>113年度超過半數位於客語為通行語地區之中央機關公教人員客語能力通過比例較112年度降低，</w:t>
      </w:r>
      <w:r w:rsidR="00B2487B" w:rsidRPr="00137C01">
        <w:rPr>
          <w:rFonts w:hAnsi="標楷體" w:hint="eastAsia"/>
        </w:rPr>
        <w:t>亟待研謀善策積極改善</w:t>
      </w:r>
      <w:bookmarkEnd w:id="8"/>
    </w:p>
    <w:p w:rsidR="00C8277B" w:rsidRPr="00137C01" w:rsidRDefault="005F7CA1" w:rsidP="003B509E">
      <w:pPr>
        <w:ind w:left="566" w:firstLine="566"/>
      </w:pPr>
      <w:r w:rsidRPr="00137C01">
        <w:rPr>
          <w:rFonts w:hint="eastAsia"/>
        </w:rPr>
        <w:t>客委會113年度「客家語言發展-01客家語言深植計畫」項下</w:t>
      </w:r>
      <w:r w:rsidRPr="00137C01">
        <w:rPr>
          <w:rFonts w:hAnsi="標楷體" w:hint="eastAsia"/>
        </w:rPr>
        <w:t>「</w:t>
      </w:r>
      <w:r w:rsidR="006C633E">
        <w:rPr>
          <w:rFonts w:hint="eastAsia"/>
        </w:rPr>
        <w:t>推動</w:t>
      </w:r>
      <w:r w:rsidRPr="00137C01">
        <w:rPr>
          <w:rFonts w:hint="eastAsia"/>
        </w:rPr>
        <w:t>客語為通行語及獎勵</w:t>
      </w:r>
      <w:r w:rsidRPr="00137C01">
        <w:rPr>
          <w:rFonts w:hAnsi="標楷體" w:hint="eastAsia"/>
        </w:rPr>
        <w:t>」</w:t>
      </w:r>
      <w:r w:rsidRPr="00137C01">
        <w:rPr>
          <w:rFonts w:hint="eastAsia"/>
        </w:rPr>
        <w:t>預算數9</w:t>
      </w:r>
      <w:r w:rsidRPr="00137C01">
        <w:t>,</w:t>
      </w:r>
      <w:r w:rsidRPr="00137C01">
        <w:rPr>
          <w:rFonts w:hint="eastAsia"/>
        </w:rPr>
        <w:t>638萬7千元，決算數9</w:t>
      </w:r>
      <w:r w:rsidRPr="00137C01">
        <w:t>,</w:t>
      </w:r>
      <w:r w:rsidRPr="00137C01">
        <w:rPr>
          <w:rFonts w:hint="eastAsia"/>
        </w:rPr>
        <w:t>227萬7千元，執行率95.74%。</w:t>
      </w:r>
      <w:r w:rsidR="000F164C">
        <w:rPr>
          <w:rFonts w:hint="eastAsia"/>
        </w:rPr>
        <w:t>經查</w:t>
      </w:r>
      <w:r w:rsidR="000F164C">
        <w:rPr>
          <w:rFonts w:hAnsi="標楷體" w:hint="eastAsia"/>
        </w:rPr>
        <w:t>：</w:t>
      </w:r>
    </w:p>
    <w:p w:rsidR="005F7CA1" w:rsidRPr="00137C01" w:rsidRDefault="005F7CA1" w:rsidP="005F7CA1">
      <w:pPr>
        <w:pStyle w:val="a4"/>
        <w:ind w:left="849" w:hanging="283"/>
        <w:rPr>
          <w:rFonts w:hint="eastAsia"/>
          <w:b/>
          <w:bCs/>
        </w:rPr>
      </w:pPr>
      <w:r w:rsidRPr="00137C01">
        <w:rPr>
          <w:rFonts w:hint="eastAsia"/>
          <w:b/>
          <w:bCs/>
        </w:rPr>
        <w:t>(一)近年「推動客語為通行語及獎勵」業務經費概呈成長趨勢，且預算執行率除111及112年度外，均超過九成</w:t>
      </w:r>
    </w:p>
    <w:p w:rsidR="00C8277B" w:rsidRPr="00137C01" w:rsidRDefault="005F7CA1" w:rsidP="00B5028D">
      <w:pPr>
        <w:pStyle w:val="21"/>
        <w:ind w:left="850" w:firstLine="566"/>
      </w:pPr>
      <w:r w:rsidRPr="00137C01">
        <w:rPr>
          <w:rFonts w:hint="eastAsia"/>
        </w:rPr>
        <w:t>客委</w:t>
      </w:r>
      <w:r w:rsidRPr="00137C01">
        <w:t>會</w:t>
      </w:r>
      <w:r w:rsidRPr="00137C01">
        <w:rPr>
          <w:rFonts w:hint="eastAsia"/>
        </w:rPr>
        <w:t>近年編列推動客語為通行語及獎勵預算，主要係為辦理</w:t>
      </w:r>
      <w:r w:rsidRPr="00137C01">
        <w:rPr>
          <w:rFonts w:hAnsi="標楷體" w:hint="eastAsia"/>
        </w:rPr>
        <w:t>「</w:t>
      </w:r>
      <w:r w:rsidRPr="00137C01">
        <w:rPr>
          <w:rFonts w:hint="eastAsia"/>
        </w:rPr>
        <w:t>推行客語無障礙環境計畫</w:t>
      </w:r>
      <w:r w:rsidRPr="00137C01">
        <w:rPr>
          <w:rFonts w:hAnsi="標楷體" w:hint="eastAsia"/>
        </w:rPr>
        <w:t>」</w:t>
      </w:r>
      <w:r w:rsidRPr="00137C01">
        <w:rPr>
          <w:rFonts w:ascii="新細明體" w:eastAsia="新細明體" w:hAnsi="新細明體" w:hint="eastAsia"/>
        </w:rPr>
        <w:t>、</w:t>
      </w:r>
      <w:r w:rsidRPr="00137C01">
        <w:rPr>
          <w:rFonts w:hAnsi="標楷體" w:hint="eastAsia"/>
        </w:rPr>
        <w:t>「客語口譯人才培訓」、「客語友善環境服務相關計畫」及「獎勵績優單位」</w:t>
      </w:r>
      <w:r w:rsidRPr="00137C01">
        <w:rPr>
          <w:rFonts w:hint="eastAsia"/>
        </w:rPr>
        <w:t>等4項業務，經</w:t>
      </w:r>
      <w:r w:rsidRPr="00137C01">
        <w:t>檢視</w:t>
      </w:r>
      <w:r w:rsidRPr="00137C01">
        <w:rPr>
          <w:rFonts w:hint="eastAsia"/>
        </w:rPr>
        <w:t>109至113年度該預算編列及執行情形(詳表1)，執行金額自109年度之</w:t>
      </w:r>
      <w:r w:rsidRPr="00137C01">
        <w:t>3</w:t>
      </w:r>
      <w:r w:rsidRPr="00137C01">
        <w:rPr>
          <w:rFonts w:hint="eastAsia"/>
        </w:rPr>
        <w:t>,</w:t>
      </w:r>
      <w:r w:rsidRPr="00137C01">
        <w:t>104</w:t>
      </w:r>
      <w:r w:rsidRPr="00137C01">
        <w:rPr>
          <w:rFonts w:hint="eastAsia"/>
        </w:rPr>
        <w:t>萬</w:t>
      </w:r>
      <w:r w:rsidRPr="00137C01">
        <w:t>5千元</w:t>
      </w:r>
      <w:r w:rsidRPr="00137C01">
        <w:rPr>
          <w:rFonts w:hint="eastAsia"/>
        </w:rPr>
        <w:t>增加至1</w:t>
      </w:r>
      <w:r w:rsidRPr="00137C01">
        <w:rPr>
          <w:rFonts w:hAnsi="標楷體" w:hint="eastAsia"/>
        </w:rPr>
        <w:t>13年度之</w:t>
      </w:r>
      <w:r w:rsidRPr="00137C01">
        <w:rPr>
          <w:rFonts w:hint="eastAsia"/>
        </w:rPr>
        <w:t>9,227萬7千元，</w:t>
      </w:r>
      <w:r w:rsidRPr="00137C01">
        <w:rPr>
          <w:rFonts w:hAnsi="標楷體" w:hint="eastAsia"/>
        </w:rPr>
        <w:t>概呈增加趨勢，其</w:t>
      </w:r>
      <w:r w:rsidR="000F164C" w:rsidRPr="00137C01">
        <w:rPr>
          <w:rFonts w:hAnsi="標楷體" w:hint="eastAsia"/>
        </w:rPr>
        <w:t>預算執行率</w:t>
      </w:r>
      <w:r w:rsidRPr="00137C01">
        <w:rPr>
          <w:rFonts w:hAnsi="標楷體" w:hint="eastAsia"/>
        </w:rPr>
        <w:t>除111及112年度(分別為</w:t>
      </w:r>
      <w:r w:rsidRPr="00137C01">
        <w:rPr>
          <w:rFonts w:hAnsi="標楷體"/>
        </w:rPr>
        <w:t>59.78%</w:t>
      </w:r>
      <w:r w:rsidRPr="00137C01">
        <w:rPr>
          <w:rFonts w:hAnsi="標楷體" w:hint="eastAsia"/>
        </w:rPr>
        <w:t>及82.94%)外，其餘年度均超過九成</w:t>
      </w:r>
      <w:r w:rsidR="00C8277B" w:rsidRPr="00137C01">
        <w:rPr>
          <w:rFonts w:hint="eastAsia"/>
        </w:rPr>
        <w:t>。</w:t>
      </w:r>
    </w:p>
    <w:p w:rsidR="005F7CA1" w:rsidRPr="00137C01" w:rsidRDefault="005F7CA1" w:rsidP="005F7CA1">
      <w:pPr>
        <w:ind w:leftChars="0" w:left="615" w:rightChars="-7" w:right="-20" w:hangingChars="217" w:hanging="615"/>
        <w:jc w:val="left"/>
        <w:rPr>
          <w:rFonts w:hAnsi="標楷體" w:hint="eastAsia"/>
          <w:bCs/>
          <w:kern w:val="16"/>
          <w:sz w:val="24"/>
          <w:szCs w:val="24"/>
        </w:rPr>
      </w:pPr>
      <w:r w:rsidRPr="00137C01">
        <w:rPr>
          <w:rFonts w:hAnsi="標楷體" w:hint="eastAsia"/>
          <w:b/>
          <w:lang w:val="x-none" w:eastAsia="x-none"/>
        </w:rPr>
        <w:t>表1</w:t>
      </w:r>
      <w:r w:rsidRPr="00137C01">
        <w:rPr>
          <w:rFonts w:hAnsi="標楷體" w:hint="eastAsia"/>
          <w:b/>
          <w:lang w:val="x-none"/>
        </w:rPr>
        <w:t xml:space="preserve"> 109至113年度</w:t>
      </w:r>
      <w:r w:rsidRPr="00137C01">
        <w:rPr>
          <w:rFonts w:hAnsi="標楷體" w:hint="eastAsia"/>
          <w:b/>
          <w:lang w:val="x-none" w:eastAsia="x-none"/>
        </w:rPr>
        <w:t xml:space="preserve">客委會辦理「推動客語為通行語及獎勵」業務預算編列及執行情形表                   </w:t>
      </w:r>
      <w:r w:rsidRPr="00137C01">
        <w:rPr>
          <w:rFonts w:hAnsi="標楷體" w:hint="eastAsia"/>
          <w:sz w:val="24"/>
          <w:szCs w:val="24"/>
          <w:lang w:val="x-none" w:eastAsia="x-none"/>
        </w:rPr>
        <w:t>單位：新臺幣千元</w:t>
      </w:r>
      <w:r w:rsidRPr="00137C01">
        <w:rPr>
          <w:rFonts w:hAnsi="標楷體" w:hint="eastAsia"/>
          <w:sz w:val="24"/>
          <w:szCs w:val="24"/>
          <w:lang w:val="x-none"/>
        </w:rPr>
        <w:t>；</w:t>
      </w:r>
      <w:r w:rsidR="000F164C">
        <w:rPr>
          <w:rFonts w:hAnsi="標楷體" w:hint="eastAsia"/>
          <w:sz w:val="24"/>
          <w:szCs w:val="24"/>
          <w:lang w:val="x-none"/>
        </w:rPr>
        <w:t>件；</w:t>
      </w:r>
      <w:r w:rsidRPr="00137C01">
        <w:rPr>
          <w:rFonts w:hAnsi="標楷體" w:hint="eastAsia"/>
          <w:sz w:val="24"/>
          <w:szCs w:val="24"/>
          <w:lang w:val="x-none"/>
        </w:rPr>
        <w:t>%</w:t>
      </w:r>
    </w:p>
    <w:tbl>
      <w:tblPr>
        <w:tblW w:w="8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A0" w:firstRow="1" w:lastRow="0" w:firstColumn="1" w:lastColumn="0" w:noHBand="0" w:noVBand="0"/>
      </w:tblPr>
      <w:tblGrid>
        <w:gridCol w:w="1316"/>
        <w:gridCol w:w="1509"/>
        <w:gridCol w:w="1336"/>
        <w:gridCol w:w="1239"/>
        <w:gridCol w:w="1239"/>
        <w:gridCol w:w="1844"/>
      </w:tblGrid>
      <w:tr w:rsidR="005F7CA1" w:rsidRPr="00137C01" w:rsidTr="008B1135">
        <w:trPr>
          <w:trHeight w:val="60"/>
          <w:tblHeader/>
          <w:jc w:val="center"/>
        </w:trPr>
        <w:tc>
          <w:tcPr>
            <w:tcW w:w="1316" w:type="dxa"/>
            <w:vMerge w:val="restart"/>
            <w:vAlign w:val="center"/>
          </w:tcPr>
          <w:p w:rsidR="005F7CA1" w:rsidRPr="00137C01" w:rsidRDefault="005F7CA1" w:rsidP="008B1135">
            <w:pPr>
              <w:pStyle w:val="142"/>
              <w:ind w:left="283" w:hanging="283"/>
              <w:jc w:val="center"/>
              <w:rPr>
                <w:snapToGrid/>
              </w:rPr>
            </w:pPr>
            <w:r w:rsidRPr="00137C01">
              <w:rPr>
                <w:snapToGrid/>
              </w:rPr>
              <w:t>年度/項目</w:t>
            </w:r>
          </w:p>
        </w:tc>
        <w:tc>
          <w:tcPr>
            <w:tcW w:w="2845" w:type="dxa"/>
            <w:gridSpan w:val="2"/>
            <w:vAlign w:val="center"/>
          </w:tcPr>
          <w:p w:rsidR="005F7CA1" w:rsidRPr="00137C01" w:rsidRDefault="005F7CA1" w:rsidP="008B1135">
            <w:pPr>
              <w:pStyle w:val="142"/>
              <w:ind w:left="283" w:hanging="283"/>
              <w:jc w:val="center"/>
              <w:rPr>
                <w:rFonts w:hint="eastAsia"/>
                <w:snapToGrid/>
              </w:rPr>
            </w:pPr>
            <w:r w:rsidRPr="00137C01">
              <w:rPr>
                <w:snapToGrid/>
              </w:rPr>
              <w:t>預算數</w:t>
            </w:r>
          </w:p>
        </w:tc>
        <w:tc>
          <w:tcPr>
            <w:tcW w:w="2478" w:type="dxa"/>
            <w:gridSpan w:val="2"/>
            <w:vAlign w:val="center"/>
          </w:tcPr>
          <w:p w:rsidR="005F7CA1" w:rsidRPr="00137C01" w:rsidRDefault="005F7CA1" w:rsidP="008B1135">
            <w:pPr>
              <w:pStyle w:val="142"/>
              <w:ind w:left="283" w:hanging="283"/>
              <w:jc w:val="center"/>
              <w:rPr>
                <w:rFonts w:hint="eastAsia"/>
                <w:snapToGrid/>
              </w:rPr>
            </w:pPr>
            <w:r w:rsidRPr="00137C01">
              <w:rPr>
                <w:rFonts w:hint="eastAsia"/>
                <w:snapToGrid/>
              </w:rPr>
              <w:t>決算數</w:t>
            </w:r>
          </w:p>
        </w:tc>
        <w:tc>
          <w:tcPr>
            <w:tcW w:w="1844" w:type="dxa"/>
            <w:vMerge w:val="restart"/>
            <w:vAlign w:val="center"/>
          </w:tcPr>
          <w:p w:rsidR="005F7CA1" w:rsidRPr="00137C01" w:rsidRDefault="005F7CA1" w:rsidP="008B1135">
            <w:pPr>
              <w:pStyle w:val="142"/>
              <w:ind w:left="283" w:hanging="283"/>
              <w:jc w:val="center"/>
              <w:rPr>
                <w:rFonts w:hint="eastAsia"/>
                <w:snapToGrid/>
              </w:rPr>
            </w:pPr>
            <w:r w:rsidRPr="00137C01">
              <w:rPr>
                <w:rFonts w:hint="eastAsia"/>
                <w:snapToGrid/>
              </w:rPr>
              <w:t>執行率</w:t>
            </w:r>
          </w:p>
        </w:tc>
      </w:tr>
      <w:tr w:rsidR="005F7CA1" w:rsidRPr="00137C01" w:rsidTr="008B1135">
        <w:trPr>
          <w:trHeight w:val="60"/>
          <w:tblHeader/>
          <w:jc w:val="center"/>
        </w:trPr>
        <w:tc>
          <w:tcPr>
            <w:tcW w:w="1316" w:type="dxa"/>
            <w:vMerge/>
            <w:vAlign w:val="center"/>
          </w:tcPr>
          <w:p w:rsidR="005F7CA1" w:rsidRPr="00137C01" w:rsidRDefault="005F7CA1" w:rsidP="008B1135">
            <w:pPr>
              <w:pStyle w:val="142"/>
              <w:ind w:left="283" w:hanging="283"/>
              <w:jc w:val="center"/>
              <w:rPr>
                <w:snapToGrid/>
              </w:rPr>
            </w:pPr>
          </w:p>
        </w:tc>
        <w:tc>
          <w:tcPr>
            <w:tcW w:w="1509" w:type="dxa"/>
            <w:vAlign w:val="center"/>
          </w:tcPr>
          <w:p w:rsidR="005F7CA1" w:rsidRPr="00137C01" w:rsidRDefault="005F7CA1" w:rsidP="008B1135">
            <w:pPr>
              <w:pStyle w:val="142"/>
              <w:ind w:left="283" w:hanging="283"/>
              <w:jc w:val="center"/>
              <w:rPr>
                <w:rFonts w:hint="eastAsia"/>
                <w:snapToGrid/>
              </w:rPr>
            </w:pPr>
            <w:r w:rsidRPr="00137C01">
              <w:rPr>
                <w:snapToGrid/>
              </w:rPr>
              <w:t>金額</w:t>
            </w:r>
          </w:p>
        </w:tc>
        <w:tc>
          <w:tcPr>
            <w:tcW w:w="1336" w:type="dxa"/>
            <w:vAlign w:val="center"/>
          </w:tcPr>
          <w:p w:rsidR="005F7CA1" w:rsidRPr="00137C01" w:rsidRDefault="005F7CA1" w:rsidP="008B1135">
            <w:pPr>
              <w:pStyle w:val="142"/>
              <w:ind w:left="283" w:hanging="283"/>
              <w:jc w:val="center"/>
              <w:rPr>
                <w:rFonts w:hint="eastAsia"/>
                <w:snapToGrid/>
              </w:rPr>
            </w:pPr>
            <w:r w:rsidRPr="00137C01">
              <w:rPr>
                <w:rFonts w:hint="eastAsia"/>
                <w:snapToGrid/>
              </w:rPr>
              <w:t>件數</w:t>
            </w:r>
          </w:p>
        </w:tc>
        <w:tc>
          <w:tcPr>
            <w:tcW w:w="1239" w:type="dxa"/>
            <w:vAlign w:val="center"/>
          </w:tcPr>
          <w:p w:rsidR="005F7CA1" w:rsidRPr="00137C01" w:rsidRDefault="005F7CA1" w:rsidP="008B1135">
            <w:pPr>
              <w:pStyle w:val="142"/>
              <w:ind w:left="283" w:hanging="283"/>
              <w:jc w:val="center"/>
              <w:rPr>
                <w:rFonts w:hint="eastAsia"/>
                <w:snapToGrid/>
              </w:rPr>
            </w:pPr>
            <w:r w:rsidRPr="00137C01">
              <w:rPr>
                <w:snapToGrid/>
              </w:rPr>
              <w:t>金額</w:t>
            </w:r>
          </w:p>
        </w:tc>
        <w:tc>
          <w:tcPr>
            <w:tcW w:w="1239" w:type="dxa"/>
            <w:vAlign w:val="center"/>
          </w:tcPr>
          <w:p w:rsidR="005F7CA1" w:rsidRPr="00137C01" w:rsidRDefault="005F7CA1" w:rsidP="008B1135">
            <w:pPr>
              <w:pStyle w:val="142"/>
              <w:ind w:left="283" w:hanging="283"/>
              <w:jc w:val="center"/>
              <w:rPr>
                <w:rFonts w:hint="eastAsia"/>
                <w:snapToGrid/>
              </w:rPr>
            </w:pPr>
            <w:r w:rsidRPr="00137C01">
              <w:rPr>
                <w:rFonts w:hint="eastAsia"/>
                <w:snapToGrid/>
              </w:rPr>
              <w:t>件數</w:t>
            </w:r>
          </w:p>
        </w:tc>
        <w:tc>
          <w:tcPr>
            <w:tcW w:w="1844" w:type="dxa"/>
            <w:vMerge/>
            <w:vAlign w:val="center"/>
          </w:tcPr>
          <w:p w:rsidR="005F7CA1" w:rsidRPr="00137C01" w:rsidRDefault="005F7CA1" w:rsidP="008B1135">
            <w:pPr>
              <w:pStyle w:val="142"/>
              <w:ind w:left="283" w:hanging="283"/>
              <w:rPr>
                <w:rFonts w:hint="eastAsia"/>
                <w:snapToGrid/>
              </w:rPr>
            </w:pPr>
          </w:p>
        </w:tc>
      </w:tr>
      <w:tr w:rsidR="005F7CA1" w:rsidRPr="00137C01" w:rsidTr="008B1135">
        <w:trPr>
          <w:trHeight w:val="60"/>
          <w:jc w:val="center"/>
        </w:trPr>
        <w:tc>
          <w:tcPr>
            <w:tcW w:w="1316" w:type="dxa"/>
            <w:vAlign w:val="center"/>
          </w:tcPr>
          <w:p w:rsidR="005F7CA1" w:rsidRPr="00137C01" w:rsidRDefault="005F7CA1" w:rsidP="008B1135">
            <w:pPr>
              <w:pStyle w:val="142"/>
              <w:ind w:left="283" w:hanging="283"/>
              <w:jc w:val="center"/>
              <w:rPr>
                <w:snapToGrid/>
              </w:rPr>
            </w:pPr>
            <w:r w:rsidRPr="00137C01">
              <w:rPr>
                <w:rFonts w:hint="eastAsia"/>
                <w:snapToGrid/>
              </w:rPr>
              <w:t>109</w:t>
            </w:r>
          </w:p>
        </w:tc>
        <w:tc>
          <w:tcPr>
            <w:tcW w:w="1509" w:type="dxa"/>
            <w:vAlign w:val="center"/>
          </w:tcPr>
          <w:p w:rsidR="005F7CA1" w:rsidRPr="00137C01" w:rsidRDefault="005F7CA1" w:rsidP="008B1135">
            <w:pPr>
              <w:pStyle w:val="142"/>
              <w:ind w:left="283" w:hanging="283"/>
              <w:jc w:val="right"/>
              <w:rPr>
                <w:snapToGrid/>
              </w:rPr>
            </w:pPr>
            <w:r w:rsidRPr="00137C01">
              <w:rPr>
                <w:rFonts w:hAnsi="標楷體"/>
                <w:snapToGrid/>
              </w:rPr>
              <w:t>27,879</w:t>
            </w:r>
          </w:p>
        </w:tc>
        <w:tc>
          <w:tcPr>
            <w:tcW w:w="1336" w:type="dxa"/>
            <w:vAlign w:val="center"/>
          </w:tcPr>
          <w:p w:rsidR="005F7CA1" w:rsidRPr="00137C01" w:rsidRDefault="005F7CA1" w:rsidP="008B1135">
            <w:pPr>
              <w:pStyle w:val="142"/>
              <w:ind w:left="283" w:hanging="283"/>
              <w:jc w:val="right"/>
              <w:rPr>
                <w:snapToGrid/>
              </w:rPr>
            </w:pPr>
            <w:r w:rsidRPr="00137C01">
              <w:rPr>
                <w:rFonts w:hAnsi="標楷體"/>
                <w:snapToGrid/>
              </w:rPr>
              <w:t>96</w:t>
            </w:r>
          </w:p>
        </w:tc>
        <w:tc>
          <w:tcPr>
            <w:tcW w:w="1239" w:type="dxa"/>
            <w:vAlign w:val="center"/>
          </w:tcPr>
          <w:p w:rsidR="005F7CA1" w:rsidRPr="00137C01" w:rsidRDefault="005F7CA1" w:rsidP="008B1135">
            <w:pPr>
              <w:pStyle w:val="142"/>
              <w:ind w:left="283" w:hanging="283"/>
              <w:jc w:val="right"/>
              <w:rPr>
                <w:snapToGrid/>
              </w:rPr>
            </w:pPr>
            <w:r w:rsidRPr="00137C01">
              <w:rPr>
                <w:rFonts w:hAnsi="標楷體"/>
                <w:snapToGrid/>
              </w:rPr>
              <w:t>31,045</w:t>
            </w:r>
          </w:p>
        </w:tc>
        <w:tc>
          <w:tcPr>
            <w:tcW w:w="1239" w:type="dxa"/>
            <w:vAlign w:val="center"/>
          </w:tcPr>
          <w:p w:rsidR="005F7CA1" w:rsidRPr="00137C01" w:rsidRDefault="005F7CA1" w:rsidP="008B1135">
            <w:pPr>
              <w:pStyle w:val="142"/>
              <w:ind w:left="283" w:hanging="283"/>
              <w:jc w:val="right"/>
              <w:rPr>
                <w:snapToGrid/>
              </w:rPr>
            </w:pPr>
            <w:r w:rsidRPr="00137C01">
              <w:rPr>
                <w:rFonts w:hAnsi="標楷體"/>
                <w:snapToGrid/>
              </w:rPr>
              <w:t>95</w:t>
            </w:r>
          </w:p>
        </w:tc>
        <w:tc>
          <w:tcPr>
            <w:tcW w:w="1844" w:type="dxa"/>
            <w:vAlign w:val="center"/>
          </w:tcPr>
          <w:p w:rsidR="005F7CA1" w:rsidRPr="00137C01" w:rsidRDefault="005F7CA1" w:rsidP="008B1135">
            <w:pPr>
              <w:pStyle w:val="142"/>
              <w:ind w:left="283" w:hanging="283"/>
              <w:jc w:val="right"/>
              <w:rPr>
                <w:rFonts w:hint="eastAsia"/>
                <w:snapToGrid/>
              </w:rPr>
            </w:pPr>
            <w:r w:rsidRPr="00137C01">
              <w:rPr>
                <w:rFonts w:hAnsi="標楷體"/>
                <w:snapToGrid/>
              </w:rPr>
              <w:t>111.36</w:t>
            </w:r>
          </w:p>
        </w:tc>
      </w:tr>
      <w:tr w:rsidR="005F7CA1" w:rsidRPr="00137C01" w:rsidTr="008B1135">
        <w:trPr>
          <w:trHeight w:val="60"/>
          <w:jc w:val="center"/>
        </w:trPr>
        <w:tc>
          <w:tcPr>
            <w:tcW w:w="1316" w:type="dxa"/>
            <w:vAlign w:val="center"/>
          </w:tcPr>
          <w:p w:rsidR="005F7CA1" w:rsidRPr="00137C01" w:rsidRDefault="005F7CA1" w:rsidP="008B1135">
            <w:pPr>
              <w:pStyle w:val="142"/>
              <w:ind w:left="283" w:hanging="283"/>
              <w:jc w:val="center"/>
              <w:rPr>
                <w:snapToGrid/>
              </w:rPr>
            </w:pPr>
            <w:r w:rsidRPr="00137C01">
              <w:rPr>
                <w:snapToGrid/>
              </w:rPr>
              <w:t>110</w:t>
            </w:r>
          </w:p>
        </w:tc>
        <w:tc>
          <w:tcPr>
            <w:tcW w:w="1509" w:type="dxa"/>
            <w:vAlign w:val="center"/>
          </w:tcPr>
          <w:p w:rsidR="005F7CA1" w:rsidRPr="00137C01" w:rsidRDefault="005F7CA1" w:rsidP="008B1135">
            <w:pPr>
              <w:pStyle w:val="142"/>
              <w:ind w:left="283" w:hanging="283"/>
              <w:jc w:val="right"/>
              <w:rPr>
                <w:snapToGrid/>
              </w:rPr>
            </w:pPr>
            <w:r w:rsidRPr="00137C01">
              <w:rPr>
                <w:rFonts w:hAnsi="標楷體"/>
                <w:snapToGrid/>
              </w:rPr>
              <w:t>67,00</w:t>
            </w:r>
            <w:r w:rsidRPr="00137C01">
              <w:rPr>
                <w:rFonts w:hAnsi="標楷體" w:hint="eastAsia"/>
                <w:snapToGrid/>
              </w:rPr>
              <w:t>0</w:t>
            </w:r>
          </w:p>
        </w:tc>
        <w:tc>
          <w:tcPr>
            <w:tcW w:w="1336" w:type="dxa"/>
            <w:vAlign w:val="center"/>
          </w:tcPr>
          <w:p w:rsidR="005F7CA1" w:rsidRPr="00137C01" w:rsidRDefault="005F7CA1" w:rsidP="008B1135">
            <w:pPr>
              <w:pStyle w:val="142"/>
              <w:ind w:left="283" w:hanging="283"/>
              <w:jc w:val="right"/>
              <w:rPr>
                <w:snapToGrid/>
              </w:rPr>
            </w:pPr>
            <w:r w:rsidRPr="00137C01">
              <w:rPr>
                <w:rFonts w:hAnsi="標楷體"/>
                <w:snapToGrid/>
              </w:rPr>
              <w:t>110</w:t>
            </w:r>
          </w:p>
        </w:tc>
        <w:tc>
          <w:tcPr>
            <w:tcW w:w="1239" w:type="dxa"/>
            <w:vAlign w:val="center"/>
          </w:tcPr>
          <w:p w:rsidR="005F7CA1" w:rsidRPr="00137C01" w:rsidRDefault="005F7CA1" w:rsidP="008B1135">
            <w:pPr>
              <w:pStyle w:val="142"/>
              <w:ind w:left="283" w:hanging="283"/>
              <w:jc w:val="right"/>
              <w:rPr>
                <w:snapToGrid/>
              </w:rPr>
            </w:pPr>
            <w:r w:rsidRPr="00137C01">
              <w:rPr>
                <w:rFonts w:hAnsi="標楷體"/>
                <w:snapToGrid/>
              </w:rPr>
              <w:t>64,896</w:t>
            </w:r>
          </w:p>
        </w:tc>
        <w:tc>
          <w:tcPr>
            <w:tcW w:w="1239" w:type="dxa"/>
            <w:vAlign w:val="center"/>
          </w:tcPr>
          <w:p w:rsidR="005F7CA1" w:rsidRPr="00137C01" w:rsidRDefault="005F7CA1" w:rsidP="008B1135">
            <w:pPr>
              <w:pStyle w:val="142"/>
              <w:ind w:left="283" w:hanging="283"/>
              <w:jc w:val="right"/>
              <w:rPr>
                <w:snapToGrid/>
              </w:rPr>
            </w:pPr>
            <w:r w:rsidRPr="00137C01">
              <w:rPr>
                <w:rFonts w:hAnsi="標楷體"/>
                <w:snapToGrid/>
              </w:rPr>
              <w:t>113</w:t>
            </w:r>
          </w:p>
        </w:tc>
        <w:tc>
          <w:tcPr>
            <w:tcW w:w="1844" w:type="dxa"/>
            <w:vAlign w:val="center"/>
          </w:tcPr>
          <w:p w:rsidR="005F7CA1" w:rsidRPr="00137C01" w:rsidRDefault="005F7CA1" w:rsidP="008B1135">
            <w:pPr>
              <w:pStyle w:val="142"/>
              <w:ind w:left="283" w:hanging="283"/>
              <w:jc w:val="right"/>
              <w:rPr>
                <w:snapToGrid/>
              </w:rPr>
            </w:pPr>
            <w:r w:rsidRPr="00137C01">
              <w:rPr>
                <w:rFonts w:hAnsi="標楷體" w:hint="eastAsia"/>
                <w:snapToGrid/>
              </w:rPr>
              <w:t>96.86</w:t>
            </w:r>
          </w:p>
        </w:tc>
      </w:tr>
      <w:tr w:rsidR="005F7CA1" w:rsidRPr="00137C01" w:rsidTr="008B1135">
        <w:trPr>
          <w:trHeight w:val="60"/>
          <w:jc w:val="center"/>
        </w:trPr>
        <w:tc>
          <w:tcPr>
            <w:tcW w:w="1316" w:type="dxa"/>
            <w:vAlign w:val="center"/>
          </w:tcPr>
          <w:p w:rsidR="005F7CA1" w:rsidRPr="00137C01" w:rsidRDefault="005F7CA1" w:rsidP="008B1135">
            <w:pPr>
              <w:pStyle w:val="142"/>
              <w:ind w:left="283" w:hanging="283"/>
              <w:jc w:val="center"/>
              <w:rPr>
                <w:snapToGrid/>
              </w:rPr>
            </w:pPr>
            <w:r w:rsidRPr="00137C01">
              <w:rPr>
                <w:snapToGrid/>
              </w:rPr>
              <w:t>111</w:t>
            </w:r>
          </w:p>
        </w:tc>
        <w:tc>
          <w:tcPr>
            <w:tcW w:w="1509" w:type="dxa"/>
            <w:vAlign w:val="center"/>
          </w:tcPr>
          <w:p w:rsidR="005F7CA1" w:rsidRPr="00137C01" w:rsidRDefault="005F7CA1" w:rsidP="008B1135">
            <w:pPr>
              <w:pStyle w:val="142"/>
              <w:ind w:left="283" w:hanging="283"/>
              <w:jc w:val="right"/>
              <w:rPr>
                <w:snapToGrid/>
              </w:rPr>
            </w:pPr>
            <w:r w:rsidRPr="00137C01">
              <w:rPr>
                <w:rFonts w:hAnsi="標楷體"/>
                <w:snapToGrid/>
              </w:rPr>
              <w:t>87,000</w:t>
            </w:r>
          </w:p>
        </w:tc>
        <w:tc>
          <w:tcPr>
            <w:tcW w:w="1336" w:type="dxa"/>
            <w:vAlign w:val="center"/>
          </w:tcPr>
          <w:p w:rsidR="005F7CA1" w:rsidRPr="00137C01" w:rsidRDefault="005F7CA1" w:rsidP="008B1135">
            <w:pPr>
              <w:pStyle w:val="142"/>
              <w:ind w:left="283" w:hanging="283"/>
              <w:jc w:val="right"/>
              <w:rPr>
                <w:snapToGrid/>
              </w:rPr>
            </w:pPr>
            <w:r w:rsidRPr="00137C01">
              <w:rPr>
                <w:rFonts w:hAnsi="標楷體"/>
                <w:snapToGrid/>
              </w:rPr>
              <w:t>120</w:t>
            </w:r>
          </w:p>
        </w:tc>
        <w:tc>
          <w:tcPr>
            <w:tcW w:w="1239" w:type="dxa"/>
            <w:vAlign w:val="center"/>
          </w:tcPr>
          <w:p w:rsidR="005F7CA1" w:rsidRPr="00137C01" w:rsidRDefault="005F7CA1" w:rsidP="008B1135">
            <w:pPr>
              <w:pStyle w:val="142"/>
              <w:ind w:left="283" w:hanging="283"/>
              <w:jc w:val="right"/>
              <w:rPr>
                <w:snapToGrid/>
              </w:rPr>
            </w:pPr>
            <w:r w:rsidRPr="00137C01">
              <w:rPr>
                <w:rFonts w:hAnsi="標楷體"/>
                <w:snapToGrid/>
              </w:rPr>
              <w:t>52,009</w:t>
            </w:r>
          </w:p>
        </w:tc>
        <w:tc>
          <w:tcPr>
            <w:tcW w:w="1239" w:type="dxa"/>
            <w:vAlign w:val="center"/>
          </w:tcPr>
          <w:p w:rsidR="005F7CA1" w:rsidRPr="00137C01" w:rsidRDefault="005F7CA1" w:rsidP="008B1135">
            <w:pPr>
              <w:pStyle w:val="142"/>
              <w:ind w:left="283" w:hanging="283"/>
              <w:jc w:val="right"/>
              <w:rPr>
                <w:snapToGrid/>
              </w:rPr>
            </w:pPr>
            <w:r w:rsidRPr="00137C01">
              <w:rPr>
                <w:rFonts w:hAnsi="標楷體"/>
                <w:snapToGrid/>
              </w:rPr>
              <w:t>126</w:t>
            </w:r>
          </w:p>
        </w:tc>
        <w:tc>
          <w:tcPr>
            <w:tcW w:w="1844" w:type="dxa"/>
            <w:vAlign w:val="center"/>
          </w:tcPr>
          <w:p w:rsidR="005F7CA1" w:rsidRPr="00137C01" w:rsidRDefault="005F7CA1" w:rsidP="008B1135">
            <w:pPr>
              <w:pStyle w:val="142"/>
              <w:ind w:left="283" w:hanging="283"/>
              <w:jc w:val="right"/>
              <w:rPr>
                <w:snapToGrid/>
              </w:rPr>
            </w:pPr>
            <w:r w:rsidRPr="00137C01">
              <w:rPr>
                <w:rFonts w:hAnsi="標楷體" w:hint="eastAsia"/>
                <w:snapToGrid/>
              </w:rPr>
              <w:t>59.78</w:t>
            </w:r>
          </w:p>
        </w:tc>
      </w:tr>
      <w:tr w:rsidR="005F7CA1" w:rsidRPr="00137C01" w:rsidTr="008B1135">
        <w:trPr>
          <w:trHeight w:val="60"/>
          <w:jc w:val="center"/>
        </w:trPr>
        <w:tc>
          <w:tcPr>
            <w:tcW w:w="1316" w:type="dxa"/>
            <w:vAlign w:val="center"/>
          </w:tcPr>
          <w:p w:rsidR="005F7CA1" w:rsidRPr="00137C01" w:rsidRDefault="005F7CA1" w:rsidP="008B1135">
            <w:pPr>
              <w:pStyle w:val="142"/>
              <w:ind w:left="283" w:hanging="283"/>
              <w:jc w:val="center"/>
              <w:rPr>
                <w:snapToGrid/>
              </w:rPr>
            </w:pPr>
            <w:r w:rsidRPr="00137C01">
              <w:rPr>
                <w:snapToGrid/>
              </w:rPr>
              <w:t>112</w:t>
            </w:r>
          </w:p>
        </w:tc>
        <w:tc>
          <w:tcPr>
            <w:tcW w:w="1509" w:type="dxa"/>
            <w:vAlign w:val="center"/>
          </w:tcPr>
          <w:p w:rsidR="005F7CA1" w:rsidRPr="00137C01" w:rsidRDefault="005F7CA1" w:rsidP="008B1135">
            <w:pPr>
              <w:pStyle w:val="142"/>
              <w:ind w:left="283" w:hanging="283"/>
              <w:jc w:val="right"/>
              <w:rPr>
                <w:snapToGrid/>
              </w:rPr>
            </w:pPr>
            <w:r w:rsidRPr="00137C01">
              <w:rPr>
                <w:rFonts w:hAnsi="標楷體"/>
                <w:snapToGrid/>
              </w:rPr>
              <w:t>97,000</w:t>
            </w:r>
          </w:p>
        </w:tc>
        <w:tc>
          <w:tcPr>
            <w:tcW w:w="1336" w:type="dxa"/>
            <w:vAlign w:val="center"/>
          </w:tcPr>
          <w:p w:rsidR="005F7CA1" w:rsidRPr="00137C01" w:rsidRDefault="005F7CA1" w:rsidP="008B1135">
            <w:pPr>
              <w:pStyle w:val="142"/>
              <w:ind w:left="283" w:hanging="283"/>
              <w:jc w:val="right"/>
              <w:rPr>
                <w:snapToGrid/>
              </w:rPr>
            </w:pPr>
            <w:r w:rsidRPr="00137C01">
              <w:rPr>
                <w:rFonts w:hAnsi="標楷體"/>
                <w:snapToGrid/>
              </w:rPr>
              <w:t>140</w:t>
            </w:r>
          </w:p>
        </w:tc>
        <w:tc>
          <w:tcPr>
            <w:tcW w:w="1239" w:type="dxa"/>
            <w:vAlign w:val="center"/>
          </w:tcPr>
          <w:p w:rsidR="005F7CA1" w:rsidRPr="00137C01" w:rsidRDefault="005F7CA1" w:rsidP="008B1135">
            <w:pPr>
              <w:pStyle w:val="142"/>
              <w:ind w:left="283" w:hanging="283"/>
              <w:jc w:val="right"/>
              <w:rPr>
                <w:snapToGrid/>
              </w:rPr>
            </w:pPr>
            <w:r w:rsidRPr="00137C01">
              <w:rPr>
                <w:rFonts w:hAnsi="標楷體" w:hint="eastAsia"/>
                <w:snapToGrid/>
              </w:rPr>
              <w:t>80</w:t>
            </w:r>
            <w:r w:rsidRPr="00137C01">
              <w:rPr>
                <w:rFonts w:hAnsi="標楷體"/>
                <w:snapToGrid/>
              </w:rPr>
              <w:t>,4</w:t>
            </w:r>
            <w:r w:rsidRPr="00137C01">
              <w:rPr>
                <w:rFonts w:hAnsi="標楷體" w:hint="eastAsia"/>
                <w:snapToGrid/>
              </w:rPr>
              <w:t>51</w:t>
            </w:r>
          </w:p>
        </w:tc>
        <w:tc>
          <w:tcPr>
            <w:tcW w:w="1239" w:type="dxa"/>
            <w:vAlign w:val="center"/>
          </w:tcPr>
          <w:p w:rsidR="005F7CA1" w:rsidRPr="00137C01" w:rsidRDefault="005F7CA1" w:rsidP="008B1135">
            <w:pPr>
              <w:pStyle w:val="142"/>
              <w:ind w:left="283" w:hanging="283"/>
              <w:jc w:val="right"/>
              <w:rPr>
                <w:snapToGrid/>
              </w:rPr>
            </w:pPr>
            <w:r w:rsidRPr="00137C01">
              <w:rPr>
                <w:rFonts w:hAnsi="標楷體" w:hint="eastAsia"/>
                <w:snapToGrid/>
              </w:rPr>
              <w:t>127</w:t>
            </w:r>
          </w:p>
        </w:tc>
        <w:tc>
          <w:tcPr>
            <w:tcW w:w="1844" w:type="dxa"/>
            <w:vAlign w:val="center"/>
          </w:tcPr>
          <w:p w:rsidR="005F7CA1" w:rsidRPr="00137C01" w:rsidRDefault="005F7CA1" w:rsidP="008B1135">
            <w:pPr>
              <w:pStyle w:val="142"/>
              <w:ind w:left="283" w:hanging="283"/>
              <w:jc w:val="right"/>
              <w:rPr>
                <w:snapToGrid/>
              </w:rPr>
            </w:pPr>
            <w:r w:rsidRPr="00137C01">
              <w:rPr>
                <w:rFonts w:hAnsi="標楷體" w:hint="eastAsia"/>
                <w:snapToGrid/>
              </w:rPr>
              <w:t>82.94</w:t>
            </w:r>
          </w:p>
        </w:tc>
      </w:tr>
      <w:tr w:rsidR="005F7CA1" w:rsidRPr="00137C01" w:rsidTr="008B1135">
        <w:trPr>
          <w:trHeight w:val="60"/>
          <w:jc w:val="center"/>
        </w:trPr>
        <w:tc>
          <w:tcPr>
            <w:tcW w:w="1316" w:type="dxa"/>
            <w:vAlign w:val="center"/>
          </w:tcPr>
          <w:p w:rsidR="005F7CA1" w:rsidRPr="00137C01" w:rsidRDefault="005F7CA1" w:rsidP="008B1135">
            <w:pPr>
              <w:pStyle w:val="142"/>
              <w:ind w:left="283" w:hanging="283"/>
              <w:jc w:val="center"/>
              <w:rPr>
                <w:snapToGrid/>
              </w:rPr>
            </w:pPr>
            <w:r w:rsidRPr="00137C01">
              <w:rPr>
                <w:rFonts w:hint="eastAsia"/>
                <w:snapToGrid/>
              </w:rPr>
              <w:t>113</w:t>
            </w:r>
          </w:p>
        </w:tc>
        <w:tc>
          <w:tcPr>
            <w:tcW w:w="1509" w:type="dxa"/>
            <w:vAlign w:val="center"/>
          </w:tcPr>
          <w:p w:rsidR="005F7CA1" w:rsidRPr="00137C01" w:rsidRDefault="005F7CA1" w:rsidP="008B1135">
            <w:pPr>
              <w:pStyle w:val="142"/>
              <w:ind w:left="283" w:hanging="283"/>
              <w:jc w:val="right"/>
              <w:rPr>
                <w:snapToGrid/>
              </w:rPr>
            </w:pPr>
            <w:r w:rsidRPr="00137C01">
              <w:rPr>
                <w:rFonts w:hAnsi="標楷體" w:hint="eastAsia"/>
                <w:snapToGrid/>
              </w:rPr>
              <w:t>96</w:t>
            </w:r>
            <w:r w:rsidRPr="00137C01">
              <w:rPr>
                <w:rFonts w:hAnsi="標楷體"/>
                <w:snapToGrid/>
              </w:rPr>
              <w:t>,387</w:t>
            </w:r>
          </w:p>
        </w:tc>
        <w:tc>
          <w:tcPr>
            <w:tcW w:w="1336" w:type="dxa"/>
            <w:vAlign w:val="center"/>
          </w:tcPr>
          <w:p w:rsidR="005F7CA1" w:rsidRPr="00137C01" w:rsidRDefault="005F7CA1" w:rsidP="008B1135">
            <w:pPr>
              <w:pStyle w:val="142"/>
              <w:ind w:left="283" w:hanging="283"/>
              <w:jc w:val="right"/>
              <w:rPr>
                <w:snapToGrid/>
              </w:rPr>
            </w:pPr>
            <w:r w:rsidRPr="00137C01">
              <w:rPr>
                <w:rFonts w:hAnsi="標楷體" w:hint="eastAsia"/>
                <w:snapToGrid/>
              </w:rPr>
              <w:t>140</w:t>
            </w:r>
          </w:p>
        </w:tc>
        <w:tc>
          <w:tcPr>
            <w:tcW w:w="1239" w:type="dxa"/>
            <w:vAlign w:val="center"/>
          </w:tcPr>
          <w:p w:rsidR="005F7CA1" w:rsidRPr="00137C01" w:rsidRDefault="005F7CA1" w:rsidP="008B1135">
            <w:pPr>
              <w:pStyle w:val="142"/>
              <w:ind w:left="283" w:hanging="283"/>
              <w:jc w:val="right"/>
              <w:rPr>
                <w:snapToGrid/>
              </w:rPr>
            </w:pPr>
            <w:r w:rsidRPr="00137C01">
              <w:rPr>
                <w:rFonts w:hAnsi="標楷體" w:hint="eastAsia"/>
                <w:snapToGrid/>
              </w:rPr>
              <w:t>92,277</w:t>
            </w:r>
          </w:p>
        </w:tc>
        <w:tc>
          <w:tcPr>
            <w:tcW w:w="1239" w:type="dxa"/>
            <w:vAlign w:val="center"/>
          </w:tcPr>
          <w:p w:rsidR="005F7CA1" w:rsidRPr="00137C01" w:rsidRDefault="005F7CA1" w:rsidP="008B1135">
            <w:pPr>
              <w:pStyle w:val="142"/>
              <w:ind w:left="283" w:hanging="283"/>
              <w:jc w:val="right"/>
              <w:rPr>
                <w:rFonts w:hint="eastAsia"/>
                <w:snapToGrid/>
              </w:rPr>
            </w:pPr>
            <w:r w:rsidRPr="00137C01">
              <w:rPr>
                <w:rFonts w:hAnsi="標楷體" w:hint="eastAsia"/>
                <w:snapToGrid/>
              </w:rPr>
              <w:t>122</w:t>
            </w:r>
          </w:p>
        </w:tc>
        <w:tc>
          <w:tcPr>
            <w:tcW w:w="1844" w:type="dxa"/>
            <w:vAlign w:val="center"/>
          </w:tcPr>
          <w:p w:rsidR="005F7CA1" w:rsidRPr="00137C01" w:rsidRDefault="005F7CA1" w:rsidP="008B1135">
            <w:pPr>
              <w:pStyle w:val="142"/>
              <w:ind w:left="283" w:hanging="283"/>
              <w:jc w:val="right"/>
              <w:rPr>
                <w:rFonts w:hint="eastAsia"/>
                <w:snapToGrid/>
              </w:rPr>
            </w:pPr>
            <w:r w:rsidRPr="00137C01">
              <w:rPr>
                <w:rFonts w:hAnsi="標楷體" w:hint="eastAsia"/>
                <w:snapToGrid/>
              </w:rPr>
              <w:t>95.74</w:t>
            </w:r>
          </w:p>
        </w:tc>
      </w:tr>
    </w:tbl>
    <w:p w:rsidR="005F7CA1" w:rsidRPr="00137C01" w:rsidRDefault="005F7CA1" w:rsidP="005F7CA1">
      <w:pPr>
        <w:spacing w:line="280" w:lineRule="exact"/>
        <w:ind w:leftChars="0" w:left="1204" w:rightChars="2" w:right="6" w:firstLineChars="0" w:hanging="1162"/>
        <w:rPr>
          <w:rFonts w:hAnsi="標楷體"/>
          <w:sz w:val="24"/>
        </w:rPr>
      </w:pPr>
      <w:r w:rsidRPr="00137C01">
        <w:rPr>
          <w:rFonts w:hAnsi="標楷體" w:hint="eastAsia"/>
          <w:sz w:val="24"/>
        </w:rPr>
        <w:t>資料來源：客委會提供。</w:t>
      </w:r>
    </w:p>
    <w:p w:rsidR="005F7CA1" w:rsidRPr="00137C01" w:rsidRDefault="005F7CA1" w:rsidP="005F7CA1">
      <w:pPr>
        <w:pStyle w:val="a4"/>
        <w:ind w:left="849" w:hanging="283"/>
        <w:rPr>
          <w:b/>
          <w:bCs/>
        </w:rPr>
      </w:pPr>
      <w:r w:rsidRPr="00137C01">
        <w:rPr>
          <w:rFonts w:hint="eastAsia"/>
          <w:b/>
          <w:bCs/>
        </w:rPr>
        <w:t>(二)</w:t>
      </w:r>
      <w:r w:rsidRPr="00137C01">
        <w:rPr>
          <w:rFonts w:hint="eastAsia"/>
          <w:b/>
        </w:rPr>
        <w:t>超過半數位於客語通行地區之中央機關，113年度公務人員客語能力認證通過率低於112年度，亟待積極改善</w:t>
      </w:r>
    </w:p>
    <w:p w:rsidR="005F7CA1" w:rsidRPr="00137C01" w:rsidRDefault="005F7CA1" w:rsidP="005F7CA1">
      <w:pPr>
        <w:pStyle w:val="21"/>
        <w:ind w:left="850" w:firstLine="566"/>
      </w:pPr>
      <w:r w:rsidRPr="00137C01">
        <w:rPr>
          <w:rFonts w:hint="eastAsia"/>
        </w:rPr>
        <w:t>參據客委會提供112及113年度行政院各部會位於客語為通行語地區公務人員通過客語能力認證情形(詳表2)，113年位於客語為通行語地區17個部會中公務人員通過</w:t>
      </w:r>
      <w:r w:rsidR="000F164C">
        <w:rPr>
          <w:rFonts w:hint="eastAsia"/>
        </w:rPr>
        <w:t>認證</w:t>
      </w:r>
      <w:r w:rsidRPr="00137C01">
        <w:rPr>
          <w:rFonts w:hint="eastAsia"/>
        </w:rPr>
        <w:t>比率</w:t>
      </w:r>
      <w:r w:rsidRPr="00137C01">
        <w:rPr>
          <w:rFonts w:hint="eastAsia"/>
        </w:rPr>
        <w:lastRenderedPageBreak/>
        <w:t>3.94%，較112年減少1.02個百分點，其中客委會(客發中心)、法務部、退輔會等1</w:t>
      </w:r>
      <w:r w:rsidR="000F164C">
        <w:rPr>
          <w:rFonts w:hint="eastAsia"/>
        </w:rPr>
        <w:t>2</w:t>
      </w:r>
      <w:r w:rsidRPr="00137C01">
        <w:rPr>
          <w:rFonts w:hint="eastAsia"/>
        </w:rPr>
        <w:t>個部會</w:t>
      </w:r>
      <w:r w:rsidRPr="00137C01">
        <w:rPr>
          <w:rFonts w:hAnsi="標楷體" w:hint="eastAsia"/>
        </w:rPr>
        <w:t>113年通過比率均低於112年，</w:t>
      </w:r>
      <w:r w:rsidRPr="00137C01">
        <w:rPr>
          <w:rFonts w:hint="eastAsia"/>
        </w:rPr>
        <w:t>顯示位於客語為通行語地區之中央機關公務人員客語能力亟待積極改善。</w:t>
      </w:r>
    </w:p>
    <w:p w:rsidR="005F7CA1" w:rsidRPr="00137C01" w:rsidRDefault="005F7CA1" w:rsidP="005F7CA1">
      <w:pPr>
        <w:adjustRightInd w:val="0"/>
        <w:ind w:leftChars="20" w:left="701" w:right="23" w:hangingChars="227" w:hanging="644"/>
        <w:rPr>
          <w:rFonts w:hAnsi="標楷體" w:cs="細明體"/>
        </w:rPr>
      </w:pPr>
      <w:bookmarkStart w:id="9" w:name="_Hlk146545553"/>
      <w:r w:rsidRPr="00137C01">
        <w:rPr>
          <w:rFonts w:hint="eastAsia"/>
          <w:b/>
        </w:rPr>
        <w:t xml:space="preserve">表2 112及113年度行政院各部會位於客語為通行語地區公務人員通過客語能力認證情形表                           </w:t>
      </w:r>
      <w:r w:rsidRPr="00137C01">
        <w:rPr>
          <w:rFonts w:hAnsi="標楷體" w:hint="eastAsia"/>
          <w:sz w:val="24"/>
          <w:szCs w:val="24"/>
          <w:lang w:val="x-none" w:eastAsia="x-none"/>
        </w:rPr>
        <w:t>單位:人</w:t>
      </w:r>
      <w:r w:rsidRPr="00137C01">
        <w:rPr>
          <w:rFonts w:hAnsi="標楷體" w:hint="eastAsia"/>
          <w:sz w:val="24"/>
          <w:szCs w:val="24"/>
          <w:lang w:val="x-none"/>
        </w:rPr>
        <w:t>；%</w:t>
      </w:r>
    </w:p>
    <w:tbl>
      <w:tblPr>
        <w:tblW w:w="85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06"/>
        <w:gridCol w:w="950"/>
        <w:gridCol w:w="1164"/>
        <w:gridCol w:w="1164"/>
        <w:gridCol w:w="1164"/>
        <w:gridCol w:w="1164"/>
        <w:gridCol w:w="1164"/>
        <w:gridCol w:w="1165"/>
      </w:tblGrid>
      <w:tr w:rsidR="005F7CA1" w:rsidRPr="00137C01" w:rsidTr="008B1135">
        <w:trPr>
          <w:trHeight w:val="20"/>
          <w:tblHeader/>
          <w:jc w:val="center"/>
        </w:trPr>
        <w:tc>
          <w:tcPr>
            <w:tcW w:w="606" w:type="dxa"/>
            <w:vMerge w:val="restart"/>
            <w:shd w:val="clear" w:color="auto" w:fill="auto"/>
            <w:noWrap/>
            <w:vAlign w:val="center"/>
          </w:tcPr>
          <w:p w:rsidR="005F7CA1" w:rsidRPr="00137C01" w:rsidRDefault="005F7CA1" w:rsidP="005F7CA1">
            <w:pPr>
              <w:pStyle w:val="147"/>
              <w:jc w:val="center"/>
              <w:rPr>
                <w:snapToGrid/>
              </w:rPr>
            </w:pPr>
            <w:r w:rsidRPr="00137C01">
              <w:rPr>
                <w:rFonts w:hint="eastAsia"/>
                <w:snapToGrid/>
              </w:rPr>
              <w:t>項次</w:t>
            </w:r>
          </w:p>
        </w:tc>
        <w:tc>
          <w:tcPr>
            <w:tcW w:w="950" w:type="dxa"/>
            <w:vMerge w:val="restart"/>
            <w:shd w:val="clear" w:color="auto" w:fill="auto"/>
            <w:noWrap/>
            <w:vAlign w:val="center"/>
          </w:tcPr>
          <w:p w:rsidR="005F7CA1" w:rsidRPr="00137C01" w:rsidRDefault="005F7CA1" w:rsidP="005F7CA1">
            <w:pPr>
              <w:pStyle w:val="147"/>
              <w:jc w:val="center"/>
              <w:rPr>
                <w:snapToGrid/>
              </w:rPr>
            </w:pPr>
            <w:r w:rsidRPr="00137C01">
              <w:rPr>
                <w:rFonts w:hint="eastAsia"/>
                <w:snapToGrid/>
              </w:rPr>
              <w:t>部會</w:t>
            </w:r>
          </w:p>
          <w:p w:rsidR="005F7CA1" w:rsidRPr="00137C01" w:rsidRDefault="005F7CA1" w:rsidP="005F7CA1">
            <w:pPr>
              <w:pStyle w:val="147"/>
              <w:jc w:val="center"/>
              <w:rPr>
                <w:snapToGrid/>
              </w:rPr>
            </w:pPr>
            <w:r w:rsidRPr="00137C01">
              <w:rPr>
                <w:rFonts w:hint="eastAsia"/>
                <w:snapToGrid/>
              </w:rPr>
              <w:t>名稱</w:t>
            </w:r>
          </w:p>
        </w:tc>
        <w:tc>
          <w:tcPr>
            <w:tcW w:w="3492" w:type="dxa"/>
            <w:gridSpan w:val="3"/>
            <w:shd w:val="clear" w:color="auto" w:fill="auto"/>
            <w:noWrap/>
            <w:vAlign w:val="center"/>
          </w:tcPr>
          <w:p w:rsidR="005F7CA1" w:rsidRPr="00137C01" w:rsidRDefault="005F7CA1" w:rsidP="005F7CA1">
            <w:pPr>
              <w:pStyle w:val="147"/>
              <w:jc w:val="center"/>
              <w:rPr>
                <w:snapToGrid/>
              </w:rPr>
            </w:pPr>
            <w:r w:rsidRPr="00137C01">
              <w:rPr>
                <w:rFonts w:hint="eastAsia"/>
                <w:snapToGrid/>
              </w:rPr>
              <w:t>112年</w:t>
            </w:r>
          </w:p>
        </w:tc>
        <w:tc>
          <w:tcPr>
            <w:tcW w:w="3493" w:type="dxa"/>
            <w:gridSpan w:val="3"/>
            <w:vAlign w:val="center"/>
          </w:tcPr>
          <w:p w:rsidR="005F7CA1" w:rsidRPr="00137C01" w:rsidRDefault="005F7CA1" w:rsidP="005F7CA1">
            <w:pPr>
              <w:pStyle w:val="147"/>
              <w:jc w:val="center"/>
              <w:rPr>
                <w:snapToGrid/>
              </w:rPr>
            </w:pPr>
            <w:r w:rsidRPr="00137C01">
              <w:rPr>
                <w:rFonts w:hint="eastAsia"/>
                <w:snapToGrid/>
              </w:rPr>
              <w:t>113年</w:t>
            </w:r>
          </w:p>
        </w:tc>
      </w:tr>
      <w:tr w:rsidR="005F7CA1" w:rsidRPr="00137C01" w:rsidTr="008B1135">
        <w:trPr>
          <w:trHeight w:val="20"/>
          <w:tblHeader/>
          <w:jc w:val="center"/>
        </w:trPr>
        <w:tc>
          <w:tcPr>
            <w:tcW w:w="606" w:type="dxa"/>
            <w:vMerge/>
            <w:shd w:val="clear" w:color="auto" w:fill="auto"/>
            <w:noWrap/>
            <w:vAlign w:val="center"/>
            <w:hideMark/>
          </w:tcPr>
          <w:p w:rsidR="005F7CA1" w:rsidRPr="00137C01" w:rsidRDefault="005F7CA1" w:rsidP="005F7CA1">
            <w:pPr>
              <w:pStyle w:val="147"/>
              <w:jc w:val="center"/>
              <w:rPr>
                <w:snapToGrid/>
              </w:rPr>
            </w:pPr>
          </w:p>
        </w:tc>
        <w:tc>
          <w:tcPr>
            <w:tcW w:w="950" w:type="dxa"/>
            <w:vMerge/>
            <w:shd w:val="clear" w:color="auto" w:fill="auto"/>
            <w:noWrap/>
            <w:vAlign w:val="center"/>
            <w:hideMark/>
          </w:tcPr>
          <w:p w:rsidR="005F7CA1" w:rsidRPr="00137C01" w:rsidRDefault="005F7CA1" w:rsidP="005F7CA1">
            <w:pPr>
              <w:pStyle w:val="147"/>
              <w:jc w:val="center"/>
              <w:rPr>
                <w:snapToGrid/>
              </w:rPr>
            </w:pPr>
          </w:p>
        </w:tc>
        <w:tc>
          <w:tcPr>
            <w:tcW w:w="1164" w:type="dxa"/>
            <w:shd w:val="clear" w:color="auto" w:fill="auto"/>
            <w:noWrap/>
            <w:vAlign w:val="center"/>
            <w:hideMark/>
          </w:tcPr>
          <w:p w:rsidR="005F7CA1" w:rsidRPr="00137C01" w:rsidRDefault="005F7CA1" w:rsidP="005F7CA1">
            <w:pPr>
              <w:pStyle w:val="147"/>
              <w:jc w:val="center"/>
              <w:rPr>
                <w:snapToGrid/>
              </w:rPr>
            </w:pPr>
            <w:r w:rsidRPr="00137C01">
              <w:rPr>
                <w:rFonts w:hint="eastAsia"/>
                <w:snapToGrid/>
              </w:rPr>
              <w:t>通過人數合計</w:t>
            </w:r>
          </w:p>
        </w:tc>
        <w:tc>
          <w:tcPr>
            <w:tcW w:w="1164" w:type="dxa"/>
            <w:shd w:val="clear" w:color="auto" w:fill="auto"/>
            <w:noWrap/>
            <w:vAlign w:val="center"/>
            <w:hideMark/>
          </w:tcPr>
          <w:p w:rsidR="005F7CA1" w:rsidRPr="00137C01" w:rsidRDefault="005F7CA1" w:rsidP="005F7CA1">
            <w:pPr>
              <w:pStyle w:val="147"/>
              <w:jc w:val="center"/>
              <w:rPr>
                <w:snapToGrid/>
              </w:rPr>
            </w:pPr>
            <w:r w:rsidRPr="00137C01">
              <w:rPr>
                <w:rFonts w:hint="eastAsia"/>
                <w:snapToGrid/>
              </w:rPr>
              <w:t>機關</w:t>
            </w:r>
          </w:p>
          <w:p w:rsidR="005F7CA1" w:rsidRPr="00137C01" w:rsidRDefault="005F7CA1" w:rsidP="005F7CA1">
            <w:pPr>
              <w:pStyle w:val="147"/>
              <w:jc w:val="center"/>
              <w:rPr>
                <w:snapToGrid/>
              </w:rPr>
            </w:pPr>
            <w:r w:rsidRPr="00137C01">
              <w:rPr>
                <w:rFonts w:hint="eastAsia"/>
                <w:snapToGrid/>
              </w:rPr>
              <w:t>總人數</w:t>
            </w:r>
          </w:p>
        </w:tc>
        <w:tc>
          <w:tcPr>
            <w:tcW w:w="1164" w:type="dxa"/>
            <w:shd w:val="clear" w:color="auto" w:fill="auto"/>
            <w:noWrap/>
            <w:vAlign w:val="center"/>
            <w:hideMark/>
          </w:tcPr>
          <w:p w:rsidR="005F7CA1" w:rsidRPr="00137C01" w:rsidRDefault="005F7CA1" w:rsidP="005F7CA1">
            <w:pPr>
              <w:pStyle w:val="147"/>
              <w:jc w:val="center"/>
              <w:rPr>
                <w:snapToGrid/>
              </w:rPr>
            </w:pPr>
            <w:r w:rsidRPr="00137C01">
              <w:rPr>
                <w:rFonts w:hint="eastAsia"/>
                <w:snapToGrid/>
              </w:rPr>
              <w:t>通過比率</w:t>
            </w:r>
          </w:p>
        </w:tc>
        <w:tc>
          <w:tcPr>
            <w:tcW w:w="1164" w:type="dxa"/>
            <w:vAlign w:val="center"/>
          </w:tcPr>
          <w:p w:rsidR="005F7CA1" w:rsidRPr="00137C01" w:rsidRDefault="005F7CA1" w:rsidP="005F7CA1">
            <w:pPr>
              <w:pStyle w:val="147"/>
              <w:jc w:val="center"/>
              <w:rPr>
                <w:snapToGrid/>
              </w:rPr>
            </w:pPr>
            <w:r w:rsidRPr="00137C01">
              <w:rPr>
                <w:rFonts w:hint="eastAsia"/>
                <w:snapToGrid/>
              </w:rPr>
              <w:t>通過人數合計</w:t>
            </w:r>
          </w:p>
        </w:tc>
        <w:tc>
          <w:tcPr>
            <w:tcW w:w="1164" w:type="dxa"/>
            <w:vAlign w:val="center"/>
          </w:tcPr>
          <w:p w:rsidR="005F7CA1" w:rsidRPr="00137C01" w:rsidRDefault="005F7CA1" w:rsidP="005F7CA1">
            <w:pPr>
              <w:pStyle w:val="147"/>
              <w:jc w:val="center"/>
              <w:rPr>
                <w:snapToGrid/>
              </w:rPr>
            </w:pPr>
            <w:r w:rsidRPr="00137C01">
              <w:rPr>
                <w:rFonts w:hint="eastAsia"/>
                <w:snapToGrid/>
              </w:rPr>
              <w:t>機關</w:t>
            </w:r>
          </w:p>
          <w:p w:rsidR="005F7CA1" w:rsidRPr="00137C01" w:rsidRDefault="005F7CA1" w:rsidP="005F7CA1">
            <w:pPr>
              <w:pStyle w:val="147"/>
              <w:jc w:val="center"/>
              <w:rPr>
                <w:snapToGrid/>
              </w:rPr>
            </w:pPr>
            <w:r w:rsidRPr="00137C01">
              <w:rPr>
                <w:rFonts w:hint="eastAsia"/>
                <w:snapToGrid/>
              </w:rPr>
              <w:t>總人數</w:t>
            </w:r>
          </w:p>
        </w:tc>
        <w:tc>
          <w:tcPr>
            <w:tcW w:w="1165" w:type="dxa"/>
            <w:vAlign w:val="center"/>
          </w:tcPr>
          <w:p w:rsidR="005F7CA1" w:rsidRPr="00137C01" w:rsidRDefault="005F7CA1" w:rsidP="005F7CA1">
            <w:pPr>
              <w:pStyle w:val="147"/>
              <w:jc w:val="center"/>
              <w:rPr>
                <w:snapToGrid/>
              </w:rPr>
            </w:pPr>
            <w:r w:rsidRPr="00137C01">
              <w:rPr>
                <w:rFonts w:hint="eastAsia"/>
                <w:snapToGrid/>
              </w:rPr>
              <w:t>通過比率</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1</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客委會</w:t>
            </w:r>
            <w:r w:rsidRPr="00137C01">
              <w:rPr>
                <w:rFonts w:hint="eastAsia"/>
                <w:snapToGrid/>
                <w:sz w:val="16"/>
                <w:szCs w:val="16"/>
                <w:shd w:val="pct15" w:color="auto" w:fill="FFFFFF"/>
              </w:rPr>
              <w:t>(客發中心)</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4</w:t>
            </w:r>
            <w:r w:rsidRPr="00137C01">
              <w:rPr>
                <w:snapToGrid/>
                <w:shd w:val="pct15" w:color="auto" w:fill="FFFFFF"/>
              </w:rPr>
              <w:t>6</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5</w:t>
            </w:r>
            <w:r w:rsidRPr="00137C01">
              <w:rPr>
                <w:snapToGrid/>
                <w:shd w:val="pct15" w:color="auto" w:fill="FFFFFF"/>
              </w:rPr>
              <w:t>5</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83.64</w:t>
            </w:r>
          </w:p>
        </w:tc>
        <w:tc>
          <w:tcPr>
            <w:tcW w:w="1164" w:type="dxa"/>
            <w:vAlign w:val="center"/>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4</w:t>
            </w:r>
            <w:r w:rsidRPr="00137C01">
              <w:rPr>
                <w:snapToGrid/>
                <w:shd w:val="pct15" w:color="auto" w:fill="FFFFFF"/>
              </w:rPr>
              <w:t>0</w:t>
            </w:r>
          </w:p>
        </w:tc>
        <w:tc>
          <w:tcPr>
            <w:tcW w:w="1164" w:type="dxa"/>
            <w:vAlign w:val="center"/>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4</w:t>
            </w:r>
            <w:r w:rsidRPr="00137C01">
              <w:rPr>
                <w:snapToGrid/>
                <w:shd w:val="pct15" w:color="auto" w:fill="FFFFFF"/>
              </w:rPr>
              <w:t>9</w:t>
            </w:r>
          </w:p>
        </w:tc>
        <w:tc>
          <w:tcPr>
            <w:tcW w:w="1165" w:type="dxa"/>
            <w:vAlign w:val="center"/>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81.63</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2</w:t>
            </w:r>
          </w:p>
        </w:tc>
        <w:tc>
          <w:tcPr>
            <w:tcW w:w="950" w:type="dxa"/>
            <w:shd w:val="clear" w:color="auto" w:fill="auto"/>
            <w:noWrap/>
            <w:vAlign w:val="center"/>
            <w:hideMark/>
          </w:tcPr>
          <w:p w:rsidR="005F7CA1" w:rsidRPr="00137C01" w:rsidRDefault="005F7CA1" w:rsidP="005F7CA1">
            <w:pPr>
              <w:pStyle w:val="147"/>
              <w:jc w:val="center"/>
              <w:rPr>
                <w:snapToGrid/>
              </w:rPr>
            </w:pPr>
            <w:r w:rsidRPr="00137C01">
              <w:rPr>
                <w:rFonts w:hint="eastAsia"/>
                <w:snapToGrid/>
              </w:rPr>
              <w:t>文化部</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int="eastAsia"/>
                <w:snapToGrid/>
              </w:rPr>
              <w:t>4</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int="eastAsia"/>
                <w:snapToGrid/>
              </w:rPr>
              <w:t>1</w:t>
            </w:r>
            <w:r w:rsidRPr="00137C01">
              <w:rPr>
                <w:snapToGrid/>
              </w:rPr>
              <w:t>5</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Ansi="標楷體" w:hint="eastAsia"/>
              </w:rPr>
              <w:t>26.67</w:t>
            </w:r>
          </w:p>
        </w:tc>
        <w:tc>
          <w:tcPr>
            <w:tcW w:w="1164" w:type="dxa"/>
            <w:vAlign w:val="center"/>
          </w:tcPr>
          <w:p w:rsidR="005F7CA1" w:rsidRPr="00137C01" w:rsidRDefault="005F7CA1" w:rsidP="005F7CA1">
            <w:pPr>
              <w:pStyle w:val="147"/>
              <w:jc w:val="right"/>
              <w:rPr>
                <w:snapToGrid/>
              </w:rPr>
            </w:pPr>
            <w:r w:rsidRPr="00137C01">
              <w:rPr>
                <w:rFonts w:hint="eastAsia"/>
                <w:snapToGrid/>
              </w:rPr>
              <w:t>5</w:t>
            </w:r>
          </w:p>
        </w:tc>
        <w:tc>
          <w:tcPr>
            <w:tcW w:w="1164" w:type="dxa"/>
            <w:vAlign w:val="center"/>
          </w:tcPr>
          <w:p w:rsidR="005F7CA1" w:rsidRPr="00137C01" w:rsidRDefault="005F7CA1" w:rsidP="005F7CA1">
            <w:pPr>
              <w:pStyle w:val="147"/>
              <w:jc w:val="right"/>
              <w:rPr>
                <w:snapToGrid/>
              </w:rPr>
            </w:pPr>
            <w:r w:rsidRPr="00137C01">
              <w:rPr>
                <w:rFonts w:hint="eastAsia"/>
                <w:snapToGrid/>
              </w:rPr>
              <w:t>1</w:t>
            </w:r>
            <w:r w:rsidRPr="00137C01">
              <w:rPr>
                <w:snapToGrid/>
              </w:rPr>
              <w:t>6</w:t>
            </w:r>
          </w:p>
        </w:tc>
        <w:tc>
          <w:tcPr>
            <w:tcW w:w="1165" w:type="dxa"/>
            <w:vAlign w:val="center"/>
          </w:tcPr>
          <w:p w:rsidR="005F7CA1" w:rsidRPr="00137C01" w:rsidRDefault="005F7CA1" w:rsidP="005F7CA1">
            <w:pPr>
              <w:pStyle w:val="147"/>
              <w:jc w:val="right"/>
              <w:rPr>
                <w:snapToGrid/>
              </w:rPr>
            </w:pPr>
            <w:r w:rsidRPr="00137C01">
              <w:rPr>
                <w:rFonts w:hAnsi="標楷體" w:hint="eastAsia"/>
              </w:rPr>
              <w:t>31.25</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3</w:t>
            </w:r>
          </w:p>
        </w:tc>
        <w:tc>
          <w:tcPr>
            <w:tcW w:w="950" w:type="dxa"/>
            <w:shd w:val="clear" w:color="auto" w:fill="auto"/>
            <w:noWrap/>
            <w:vAlign w:val="center"/>
            <w:hideMark/>
          </w:tcPr>
          <w:p w:rsidR="005F7CA1" w:rsidRPr="00137C01" w:rsidRDefault="005F7CA1" w:rsidP="005F7CA1">
            <w:pPr>
              <w:pStyle w:val="147"/>
              <w:jc w:val="center"/>
              <w:rPr>
                <w:snapToGrid/>
              </w:rPr>
            </w:pPr>
            <w:r w:rsidRPr="00137C01">
              <w:rPr>
                <w:rFonts w:hint="eastAsia"/>
                <w:snapToGrid/>
              </w:rPr>
              <w:t>中選會</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int="eastAsia"/>
                <w:snapToGrid/>
              </w:rPr>
              <w:t>7</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int="eastAsia"/>
                <w:snapToGrid/>
              </w:rPr>
              <w:t>3</w:t>
            </w:r>
            <w:r w:rsidRPr="00137C01">
              <w:rPr>
                <w:snapToGrid/>
              </w:rPr>
              <w:t>2</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Ansi="標楷體" w:hint="eastAsia"/>
              </w:rPr>
              <w:t>21.88</w:t>
            </w:r>
          </w:p>
        </w:tc>
        <w:tc>
          <w:tcPr>
            <w:tcW w:w="1164" w:type="dxa"/>
            <w:vAlign w:val="center"/>
          </w:tcPr>
          <w:p w:rsidR="005F7CA1" w:rsidRPr="00137C01" w:rsidRDefault="005F7CA1" w:rsidP="005F7CA1">
            <w:pPr>
              <w:pStyle w:val="147"/>
              <w:jc w:val="right"/>
              <w:rPr>
                <w:snapToGrid/>
              </w:rPr>
            </w:pPr>
            <w:r w:rsidRPr="00137C01">
              <w:rPr>
                <w:rFonts w:hint="eastAsia"/>
                <w:snapToGrid/>
              </w:rPr>
              <w:t>1</w:t>
            </w:r>
            <w:r w:rsidRPr="00137C01">
              <w:rPr>
                <w:snapToGrid/>
              </w:rPr>
              <w:t>2</w:t>
            </w:r>
          </w:p>
        </w:tc>
        <w:tc>
          <w:tcPr>
            <w:tcW w:w="1164" w:type="dxa"/>
            <w:vAlign w:val="center"/>
          </w:tcPr>
          <w:p w:rsidR="005F7CA1" w:rsidRPr="00137C01" w:rsidRDefault="005F7CA1" w:rsidP="005F7CA1">
            <w:pPr>
              <w:pStyle w:val="147"/>
              <w:jc w:val="right"/>
              <w:rPr>
                <w:snapToGrid/>
              </w:rPr>
            </w:pPr>
            <w:r w:rsidRPr="00137C01">
              <w:rPr>
                <w:rFonts w:hint="eastAsia"/>
                <w:snapToGrid/>
              </w:rPr>
              <w:t>3</w:t>
            </w:r>
            <w:r w:rsidRPr="00137C01">
              <w:rPr>
                <w:snapToGrid/>
              </w:rPr>
              <w:t>2</w:t>
            </w:r>
          </w:p>
        </w:tc>
        <w:tc>
          <w:tcPr>
            <w:tcW w:w="1165" w:type="dxa"/>
            <w:vAlign w:val="center"/>
          </w:tcPr>
          <w:p w:rsidR="005F7CA1" w:rsidRPr="00137C01" w:rsidRDefault="005F7CA1" w:rsidP="005F7CA1">
            <w:pPr>
              <w:pStyle w:val="147"/>
              <w:jc w:val="right"/>
              <w:rPr>
                <w:snapToGrid/>
              </w:rPr>
            </w:pPr>
            <w:r w:rsidRPr="00137C01">
              <w:rPr>
                <w:rFonts w:hAnsi="標楷體" w:hint="eastAsia"/>
              </w:rPr>
              <w:t>37.50</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4</w:t>
            </w:r>
          </w:p>
        </w:tc>
        <w:tc>
          <w:tcPr>
            <w:tcW w:w="950" w:type="dxa"/>
            <w:shd w:val="clear" w:color="auto" w:fill="auto"/>
            <w:noWrap/>
            <w:vAlign w:val="center"/>
            <w:hideMark/>
          </w:tcPr>
          <w:p w:rsidR="005F7CA1" w:rsidRPr="00137C01" w:rsidRDefault="005F7CA1" w:rsidP="005F7CA1">
            <w:pPr>
              <w:pStyle w:val="147"/>
              <w:jc w:val="center"/>
              <w:rPr>
                <w:snapToGrid/>
              </w:rPr>
            </w:pPr>
            <w:r w:rsidRPr="00137C01">
              <w:rPr>
                <w:rFonts w:hint="eastAsia"/>
                <w:snapToGrid/>
              </w:rPr>
              <w:t>教育部</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int="eastAsia"/>
                <w:snapToGrid/>
              </w:rPr>
              <w:t>1</w:t>
            </w:r>
            <w:r w:rsidRPr="00137C01">
              <w:rPr>
                <w:snapToGrid/>
              </w:rPr>
              <w:t>90</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int="eastAsia"/>
                <w:snapToGrid/>
              </w:rPr>
              <w:t>2</w:t>
            </w:r>
            <w:r w:rsidRPr="00137C01">
              <w:rPr>
                <w:snapToGrid/>
              </w:rPr>
              <w:t>,325</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Ansi="標楷體" w:hint="eastAsia"/>
              </w:rPr>
              <w:t>8.17</w:t>
            </w:r>
          </w:p>
        </w:tc>
        <w:tc>
          <w:tcPr>
            <w:tcW w:w="1164" w:type="dxa"/>
            <w:vAlign w:val="center"/>
          </w:tcPr>
          <w:p w:rsidR="005F7CA1" w:rsidRPr="00137C01" w:rsidRDefault="005F7CA1" w:rsidP="005F7CA1">
            <w:pPr>
              <w:pStyle w:val="147"/>
              <w:jc w:val="right"/>
              <w:rPr>
                <w:snapToGrid/>
              </w:rPr>
            </w:pPr>
            <w:r w:rsidRPr="00137C01">
              <w:rPr>
                <w:rFonts w:hint="eastAsia"/>
                <w:snapToGrid/>
              </w:rPr>
              <w:t>1</w:t>
            </w:r>
            <w:r w:rsidRPr="00137C01">
              <w:rPr>
                <w:snapToGrid/>
              </w:rPr>
              <w:t>92</w:t>
            </w:r>
          </w:p>
        </w:tc>
        <w:tc>
          <w:tcPr>
            <w:tcW w:w="1164" w:type="dxa"/>
            <w:vAlign w:val="center"/>
          </w:tcPr>
          <w:p w:rsidR="005F7CA1" w:rsidRPr="00137C01" w:rsidRDefault="005F7CA1" w:rsidP="005F7CA1">
            <w:pPr>
              <w:pStyle w:val="147"/>
              <w:jc w:val="right"/>
              <w:rPr>
                <w:snapToGrid/>
              </w:rPr>
            </w:pPr>
            <w:r w:rsidRPr="00137C01">
              <w:rPr>
                <w:rFonts w:hint="eastAsia"/>
                <w:snapToGrid/>
              </w:rPr>
              <w:t>2</w:t>
            </w:r>
            <w:r w:rsidRPr="00137C01">
              <w:rPr>
                <w:snapToGrid/>
              </w:rPr>
              <w:t>,317</w:t>
            </w:r>
          </w:p>
        </w:tc>
        <w:tc>
          <w:tcPr>
            <w:tcW w:w="1165" w:type="dxa"/>
            <w:vAlign w:val="center"/>
          </w:tcPr>
          <w:p w:rsidR="005F7CA1" w:rsidRPr="00137C01" w:rsidRDefault="005F7CA1" w:rsidP="005F7CA1">
            <w:pPr>
              <w:pStyle w:val="147"/>
              <w:jc w:val="right"/>
              <w:rPr>
                <w:snapToGrid/>
              </w:rPr>
            </w:pPr>
            <w:r w:rsidRPr="00137C01">
              <w:rPr>
                <w:rFonts w:hAnsi="標楷體" w:hint="eastAsia"/>
              </w:rPr>
              <w:t>8.29</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5</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法務部</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1</w:t>
            </w:r>
            <w:r w:rsidRPr="00137C01">
              <w:rPr>
                <w:snapToGrid/>
                <w:shd w:val="pct15" w:color="auto" w:fill="FFFFFF"/>
              </w:rPr>
              <w:t>03</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1</w:t>
            </w:r>
            <w:r w:rsidRPr="00137C01">
              <w:rPr>
                <w:snapToGrid/>
                <w:shd w:val="pct15" w:color="auto" w:fill="FFFFFF"/>
              </w:rPr>
              <w:t>,843</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5.59</w:t>
            </w:r>
          </w:p>
        </w:tc>
        <w:tc>
          <w:tcPr>
            <w:tcW w:w="1164" w:type="dxa"/>
            <w:vAlign w:val="center"/>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8</w:t>
            </w:r>
            <w:r w:rsidRPr="00137C01">
              <w:rPr>
                <w:snapToGrid/>
                <w:shd w:val="pct15" w:color="auto" w:fill="FFFFFF"/>
              </w:rPr>
              <w:t>3</w:t>
            </w:r>
          </w:p>
        </w:tc>
        <w:tc>
          <w:tcPr>
            <w:tcW w:w="1164" w:type="dxa"/>
            <w:vAlign w:val="center"/>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1</w:t>
            </w:r>
            <w:r w:rsidRPr="00137C01">
              <w:rPr>
                <w:snapToGrid/>
                <w:shd w:val="pct15" w:color="auto" w:fill="FFFFFF"/>
              </w:rPr>
              <w:t>,646</w:t>
            </w:r>
          </w:p>
        </w:tc>
        <w:tc>
          <w:tcPr>
            <w:tcW w:w="1165" w:type="dxa"/>
            <w:vAlign w:val="center"/>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5.04</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6</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退輔會</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5</w:t>
            </w:r>
            <w:r w:rsidRPr="00137C01">
              <w:rPr>
                <w:snapToGrid/>
                <w:shd w:val="pct15" w:color="auto" w:fill="FFFFFF"/>
              </w:rPr>
              <w:t>1</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8</w:t>
            </w:r>
            <w:r w:rsidRPr="00137C01">
              <w:rPr>
                <w:snapToGrid/>
                <w:shd w:val="pct15" w:color="auto" w:fill="FFFFFF"/>
              </w:rPr>
              <w:t>19</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6.23</w:t>
            </w:r>
          </w:p>
        </w:tc>
        <w:tc>
          <w:tcPr>
            <w:tcW w:w="1164" w:type="dxa"/>
            <w:vAlign w:val="center"/>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4</w:t>
            </w:r>
            <w:r w:rsidRPr="00137C01">
              <w:rPr>
                <w:snapToGrid/>
                <w:shd w:val="pct15" w:color="auto" w:fill="FFFFFF"/>
              </w:rPr>
              <w:t>7</w:t>
            </w:r>
          </w:p>
        </w:tc>
        <w:tc>
          <w:tcPr>
            <w:tcW w:w="1164" w:type="dxa"/>
            <w:vAlign w:val="center"/>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8</w:t>
            </w:r>
            <w:r w:rsidRPr="00137C01">
              <w:rPr>
                <w:snapToGrid/>
                <w:shd w:val="pct15" w:color="auto" w:fill="FFFFFF"/>
              </w:rPr>
              <w:t>14</w:t>
            </w:r>
          </w:p>
        </w:tc>
        <w:tc>
          <w:tcPr>
            <w:tcW w:w="1165" w:type="dxa"/>
            <w:vAlign w:val="center"/>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5.77</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7</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衛福部</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4</w:t>
            </w:r>
            <w:r w:rsidRPr="00137C01">
              <w:rPr>
                <w:snapToGrid/>
                <w:shd w:val="pct15" w:color="auto" w:fill="FFFFFF"/>
              </w:rPr>
              <w:t>1</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6</w:t>
            </w:r>
            <w:r w:rsidRPr="00137C01">
              <w:rPr>
                <w:snapToGrid/>
                <w:shd w:val="pct15" w:color="auto" w:fill="FFFFFF"/>
              </w:rPr>
              <w:t>81</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6.02</w:t>
            </w:r>
          </w:p>
        </w:tc>
        <w:tc>
          <w:tcPr>
            <w:tcW w:w="1164" w:type="dxa"/>
            <w:vAlign w:val="center"/>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3</w:t>
            </w:r>
            <w:r w:rsidRPr="00137C01">
              <w:rPr>
                <w:snapToGrid/>
                <w:shd w:val="pct15" w:color="auto" w:fill="FFFFFF"/>
              </w:rPr>
              <w:t>9</w:t>
            </w:r>
          </w:p>
        </w:tc>
        <w:tc>
          <w:tcPr>
            <w:tcW w:w="1164" w:type="dxa"/>
            <w:vAlign w:val="center"/>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6</w:t>
            </w:r>
            <w:r w:rsidRPr="00137C01">
              <w:rPr>
                <w:snapToGrid/>
                <w:shd w:val="pct15" w:color="auto" w:fill="FFFFFF"/>
              </w:rPr>
              <w:t>91</w:t>
            </w:r>
          </w:p>
        </w:tc>
        <w:tc>
          <w:tcPr>
            <w:tcW w:w="1165" w:type="dxa"/>
            <w:vAlign w:val="center"/>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5.64</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8</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環境部</w:t>
            </w:r>
          </w:p>
        </w:tc>
        <w:tc>
          <w:tcPr>
            <w:tcW w:w="1164" w:type="dxa"/>
            <w:shd w:val="clear" w:color="auto" w:fill="auto"/>
            <w:noWrap/>
            <w:vAlign w:val="center"/>
            <w:hideMark/>
          </w:tcPr>
          <w:p w:rsidR="005F7CA1" w:rsidRPr="00137C01" w:rsidRDefault="005F7CA1" w:rsidP="005F7CA1">
            <w:pPr>
              <w:pStyle w:val="147"/>
              <w:jc w:val="right"/>
              <w:rPr>
                <w:snapToGrid/>
                <w:spacing w:val="0"/>
                <w:shd w:val="pct15" w:color="auto" w:fill="FFFFFF"/>
              </w:rPr>
            </w:pPr>
            <w:r w:rsidRPr="00137C01">
              <w:rPr>
                <w:rFonts w:hint="eastAsia"/>
                <w:snapToGrid/>
                <w:spacing w:val="0"/>
                <w:shd w:val="pct15" w:color="auto" w:fill="FFFFFF"/>
              </w:rPr>
              <w:t>6</w:t>
            </w:r>
          </w:p>
        </w:tc>
        <w:tc>
          <w:tcPr>
            <w:tcW w:w="1164" w:type="dxa"/>
            <w:shd w:val="clear" w:color="auto" w:fill="auto"/>
            <w:noWrap/>
            <w:vAlign w:val="center"/>
            <w:hideMark/>
          </w:tcPr>
          <w:p w:rsidR="005F7CA1" w:rsidRPr="00137C01" w:rsidRDefault="005F7CA1" w:rsidP="005F7CA1">
            <w:pPr>
              <w:pStyle w:val="147"/>
              <w:jc w:val="right"/>
              <w:rPr>
                <w:snapToGrid/>
                <w:spacing w:val="0"/>
                <w:shd w:val="pct15" w:color="auto" w:fill="FFFFFF"/>
              </w:rPr>
            </w:pPr>
            <w:r w:rsidRPr="00137C01">
              <w:rPr>
                <w:rFonts w:hint="eastAsia"/>
                <w:snapToGrid/>
                <w:spacing w:val="0"/>
                <w:shd w:val="pct15" w:color="auto" w:fill="FFFFFF"/>
              </w:rPr>
              <w:t>1</w:t>
            </w:r>
            <w:r w:rsidRPr="00137C01">
              <w:rPr>
                <w:snapToGrid/>
                <w:spacing w:val="0"/>
                <w:shd w:val="pct15" w:color="auto" w:fill="FFFFFF"/>
              </w:rPr>
              <w:t>24</w:t>
            </w:r>
          </w:p>
        </w:tc>
        <w:tc>
          <w:tcPr>
            <w:tcW w:w="1164" w:type="dxa"/>
            <w:shd w:val="clear" w:color="auto" w:fill="auto"/>
            <w:noWrap/>
            <w:vAlign w:val="center"/>
            <w:hideMark/>
          </w:tcPr>
          <w:p w:rsidR="005F7CA1" w:rsidRPr="00137C01" w:rsidRDefault="005F7CA1" w:rsidP="005F7CA1">
            <w:pPr>
              <w:pStyle w:val="147"/>
              <w:jc w:val="right"/>
              <w:rPr>
                <w:snapToGrid/>
                <w:spacing w:val="0"/>
                <w:shd w:val="pct15" w:color="auto" w:fill="FFFFFF"/>
              </w:rPr>
            </w:pPr>
            <w:r w:rsidRPr="00137C01">
              <w:rPr>
                <w:rFonts w:hint="eastAsia"/>
                <w:snapToGrid/>
                <w:spacing w:val="0"/>
                <w:shd w:val="pct15" w:color="auto" w:fill="FFFFFF"/>
              </w:rPr>
              <w:t>4.84</w:t>
            </w:r>
          </w:p>
        </w:tc>
        <w:tc>
          <w:tcPr>
            <w:tcW w:w="1164" w:type="dxa"/>
            <w:vAlign w:val="center"/>
          </w:tcPr>
          <w:p w:rsidR="005F7CA1" w:rsidRPr="00137C01" w:rsidRDefault="005F7CA1" w:rsidP="005F7CA1">
            <w:pPr>
              <w:pStyle w:val="147"/>
              <w:jc w:val="right"/>
              <w:rPr>
                <w:snapToGrid/>
                <w:spacing w:val="0"/>
                <w:shd w:val="pct15" w:color="auto" w:fill="FFFFFF"/>
              </w:rPr>
            </w:pPr>
            <w:r w:rsidRPr="00137C01">
              <w:rPr>
                <w:rFonts w:hint="eastAsia"/>
                <w:snapToGrid/>
                <w:spacing w:val="0"/>
                <w:shd w:val="pct15" w:color="auto" w:fill="FFFFFF"/>
              </w:rPr>
              <w:t>6</w:t>
            </w:r>
          </w:p>
        </w:tc>
        <w:tc>
          <w:tcPr>
            <w:tcW w:w="1164" w:type="dxa"/>
            <w:vAlign w:val="center"/>
          </w:tcPr>
          <w:p w:rsidR="005F7CA1" w:rsidRPr="00137C01" w:rsidRDefault="005F7CA1" w:rsidP="005F7CA1">
            <w:pPr>
              <w:pStyle w:val="147"/>
              <w:jc w:val="right"/>
              <w:rPr>
                <w:snapToGrid/>
                <w:spacing w:val="0"/>
                <w:shd w:val="pct15" w:color="auto" w:fill="FFFFFF"/>
              </w:rPr>
            </w:pPr>
            <w:r w:rsidRPr="00137C01">
              <w:rPr>
                <w:rFonts w:hint="eastAsia"/>
                <w:snapToGrid/>
                <w:spacing w:val="0"/>
                <w:shd w:val="pct15" w:color="auto" w:fill="FFFFFF"/>
              </w:rPr>
              <w:t>1</w:t>
            </w:r>
            <w:r w:rsidRPr="00137C01">
              <w:rPr>
                <w:snapToGrid/>
                <w:spacing w:val="0"/>
                <w:shd w:val="pct15" w:color="auto" w:fill="FFFFFF"/>
              </w:rPr>
              <w:t>25</w:t>
            </w:r>
          </w:p>
        </w:tc>
        <w:tc>
          <w:tcPr>
            <w:tcW w:w="1165" w:type="dxa"/>
            <w:vAlign w:val="center"/>
          </w:tcPr>
          <w:p w:rsidR="005F7CA1" w:rsidRPr="00137C01" w:rsidRDefault="005F7CA1" w:rsidP="005F7CA1">
            <w:pPr>
              <w:pStyle w:val="147"/>
              <w:jc w:val="right"/>
              <w:rPr>
                <w:snapToGrid/>
                <w:spacing w:val="0"/>
                <w:shd w:val="pct15" w:color="auto" w:fill="FFFFFF"/>
              </w:rPr>
            </w:pPr>
            <w:r w:rsidRPr="00137C01">
              <w:rPr>
                <w:rFonts w:hint="eastAsia"/>
                <w:snapToGrid/>
                <w:spacing w:val="0"/>
                <w:shd w:val="pct15" w:color="auto" w:fill="FFFFFF"/>
              </w:rPr>
              <w:t>4.80</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9</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國科會</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1</w:t>
            </w:r>
            <w:r w:rsidRPr="00137C01">
              <w:rPr>
                <w:snapToGrid/>
                <w:shd w:val="pct15" w:color="auto" w:fill="FFFFFF"/>
              </w:rPr>
              <w:t>1</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1</w:t>
            </w:r>
            <w:r w:rsidRPr="00137C01">
              <w:rPr>
                <w:snapToGrid/>
                <w:shd w:val="pct15" w:color="auto" w:fill="FFFFFF"/>
              </w:rPr>
              <w:t>74</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6.32</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9</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1</w:t>
            </w:r>
            <w:r w:rsidRPr="00137C01">
              <w:rPr>
                <w:snapToGrid/>
                <w:shd w:val="pct15" w:color="auto" w:fill="FFFFFF"/>
              </w:rPr>
              <w:t>68</w:t>
            </w:r>
          </w:p>
        </w:tc>
        <w:tc>
          <w:tcPr>
            <w:tcW w:w="1165" w:type="dxa"/>
            <w:vAlign w:val="center"/>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5.36</w:t>
            </w:r>
          </w:p>
        </w:tc>
      </w:tr>
      <w:tr w:rsidR="005F7CA1" w:rsidRPr="00137C01" w:rsidTr="008B1135">
        <w:trPr>
          <w:trHeight w:val="243"/>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10</w:t>
            </w:r>
          </w:p>
        </w:tc>
        <w:tc>
          <w:tcPr>
            <w:tcW w:w="950" w:type="dxa"/>
            <w:shd w:val="clear" w:color="auto" w:fill="auto"/>
            <w:noWrap/>
            <w:vAlign w:val="center"/>
            <w:hideMark/>
          </w:tcPr>
          <w:p w:rsidR="005F7CA1" w:rsidRPr="00137C01" w:rsidRDefault="005F7CA1" w:rsidP="005F7CA1">
            <w:pPr>
              <w:pStyle w:val="147"/>
              <w:jc w:val="center"/>
              <w:rPr>
                <w:snapToGrid/>
              </w:rPr>
            </w:pPr>
            <w:r w:rsidRPr="00137C01">
              <w:rPr>
                <w:rFonts w:hint="eastAsia"/>
                <w:snapToGrid/>
              </w:rPr>
              <w:t>海委會</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int="eastAsia"/>
                <w:snapToGrid/>
              </w:rPr>
              <w:t>1</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int="eastAsia"/>
                <w:snapToGrid/>
              </w:rPr>
              <w:t>2</w:t>
            </w:r>
            <w:r w:rsidRPr="00137C01">
              <w:rPr>
                <w:snapToGrid/>
              </w:rPr>
              <w:t>1</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Ansi="標楷體" w:hint="eastAsia"/>
              </w:rPr>
              <w:t>4.76</w:t>
            </w:r>
          </w:p>
        </w:tc>
        <w:tc>
          <w:tcPr>
            <w:tcW w:w="1164" w:type="dxa"/>
            <w:vAlign w:val="center"/>
          </w:tcPr>
          <w:p w:rsidR="005F7CA1" w:rsidRPr="00137C01" w:rsidRDefault="005F7CA1" w:rsidP="005F7CA1">
            <w:pPr>
              <w:pStyle w:val="147"/>
              <w:jc w:val="right"/>
              <w:rPr>
                <w:snapToGrid/>
              </w:rPr>
            </w:pPr>
            <w:r w:rsidRPr="00137C01">
              <w:rPr>
                <w:rFonts w:hint="eastAsia"/>
                <w:snapToGrid/>
              </w:rPr>
              <w:t>1</w:t>
            </w:r>
          </w:p>
        </w:tc>
        <w:tc>
          <w:tcPr>
            <w:tcW w:w="1164" w:type="dxa"/>
            <w:vAlign w:val="center"/>
          </w:tcPr>
          <w:p w:rsidR="005F7CA1" w:rsidRPr="00137C01" w:rsidRDefault="005F7CA1" w:rsidP="005F7CA1">
            <w:pPr>
              <w:pStyle w:val="147"/>
              <w:jc w:val="right"/>
              <w:rPr>
                <w:snapToGrid/>
              </w:rPr>
            </w:pPr>
            <w:r w:rsidRPr="00137C01">
              <w:rPr>
                <w:rFonts w:hint="eastAsia"/>
                <w:snapToGrid/>
              </w:rPr>
              <w:t>2</w:t>
            </w:r>
            <w:r w:rsidRPr="00137C01">
              <w:rPr>
                <w:snapToGrid/>
              </w:rPr>
              <w:t>1</w:t>
            </w:r>
          </w:p>
        </w:tc>
        <w:tc>
          <w:tcPr>
            <w:tcW w:w="1165" w:type="dxa"/>
            <w:vAlign w:val="center"/>
          </w:tcPr>
          <w:p w:rsidR="005F7CA1" w:rsidRPr="00137C01" w:rsidRDefault="005F7CA1" w:rsidP="005F7CA1">
            <w:pPr>
              <w:pStyle w:val="147"/>
              <w:jc w:val="right"/>
              <w:rPr>
                <w:snapToGrid/>
              </w:rPr>
            </w:pPr>
            <w:r w:rsidRPr="00137C01">
              <w:rPr>
                <w:rFonts w:hAnsi="標楷體" w:hint="eastAsia"/>
              </w:rPr>
              <w:t>4.76</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11</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農業部</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7</w:t>
            </w:r>
            <w:r w:rsidRPr="00137C01">
              <w:rPr>
                <w:snapToGrid/>
                <w:shd w:val="pct15" w:color="auto" w:fill="FFFFFF"/>
              </w:rPr>
              <w:t>0</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1</w:t>
            </w:r>
            <w:r w:rsidRPr="00137C01">
              <w:rPr>
                <w:snapToGrid/>
                <w:shd w:val="pct15" w:color="auto" w:fill="FFFFFF"/>
              </w:rPr>
              <w:t>,303</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5.37</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7</w:t>
            </w:r>
            <w:r w:rsidRPr="00137C01">
              <w:rPr>
                <w:snapToGrid/>
                <w:shd w:val="pct15" w:color="auto" w:fill="FFFFFF"/>
              </w:rPr>
              <w:t>2</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1</w:t>
            </w:r>
            <w:r w:rsidRPr="00137C01">
              <w:rPr>
                <w:snapToGrid/>
                <w:shd w:val="pct15" w:color="auto" w:fill="FFFFFF"/>
              </w:rPr>
              <w:t>,378</w:t>
            </w:r>
          </w:p>
        </w:tc>
        <w:tc>
          <w:tcPr>
            <w:tcW w:w="1165" w:type="dxa"/>
            <w:vAlign w:val="center"/>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5.22</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12</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勞動部</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9</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9</w:t>
            </w:r>
            <w:r w:rsidRPr="00137C01">
              <w:rPr>
                <w:snapToGrid/>
                <w:shd w:val="pct15" w:color="auto" w:fill="FFFFFF"/>
              </w:rPr>
              <w:t>2</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9.78</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7</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8</w:t>
            </w:r>
            <w:r w:rsidRPr="00137C01">
              <w:rPr>
                <w:snapToGrid/>
                <w:shd w:val="pct15" w:color="auto" w:fill="FFFFFF"/>
              </w:rPr>
              <w:t>5</w:t>
            </w:r>
          </w:p>
        </w:tc>
        <w:tc>
          <w:tcPr>
            <w:tcW w:w="1165" w:type="dxa"/>
            <w:vAlign w:val="center"/>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8.24</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13</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財政部</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6</w:t>
            </w:r>
            <w:r w:rsidRPr="00137C01">
              <w:rPr>
                <w:snapToGrid/>
                <w:shd w:val="pct15" w:color="auto" w:fill="FFFFFF"/>
              </w:rPr>
              <w:t>5</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1</w:t>
            </w:r>
            <w:r w:rsidRPr="00137C01">
              <w:rPr>
                <w:snapToGrid/>
                <w:shd w:val="pct15" w:color="auto" w:fill="FFFFFF"/>
              </w:rPr>
              <w:t>,957</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3.32</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6</w:t>
            </w:r>
            <w:r w:rsidRPr="00137C01">
              <w:rPr>
                <w:snapToGrid/>
                <w:shd w:val="pct15" w:color="auto" w:fill="FFFFFF"/>
              </w:rPr>
              <w:t>0</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1</w:t>
            </w:r>
            <w:r w:rsidRPr="00137C01">
              <w:rPr>
                <w:snapToGrid/>
                <w:shd w:val="pct15" w:color="auto" w:fill="FFFFFF"/>
              </w:rPr>
              <w:t>,999</w:t>
            </w:r>
          </w:p>
        </w:tc>
        <w:tc>
          <w:tcPr>
            <w:tcW w:w="1165" w:type="dxa"/>
            <w:vAlign w:val="center"/>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3.00</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14</w:t>
            </w:r>
          </w:p>
        </w:tc>
        <w:tc>
          <w:tcPr>
            <w:tcW w:w="950" w:type="dxa"/>
            <w:shd w:val="clear" w:color="auto" w:fill="auto"/>
            <w:noWrap/>
            <w:vAlign w:val="center"/>
            <w:hideMark/>
          </w:tcPr>
          <w:p w:rsidR="005F7CA1" w:rsidRPr="00137C01" w:rsidRDefault="005F7CA1" w:rsidP="005F7CA1">
            <w:pPr>
              <w:pStyle w:val="147"/>
              <w:jc w:val="center"/>
              <w:rPr>
                <w:snapToGrid/>
              </w:rPr>
            </w:pPr>
            <w:r w:rsidRPr="00137C01">
              <w:rPr>
                <w:rFonts w:hint="eastAsia"/>
                <w:snapToGrid/>
              </w:rPr>
              <w:t>核安會</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int="eastAsia"/>
                <w:snapToGrid/>
              </w:rPr>
              <w:t>2</w:t>
            </w:r>
            <w:r w:rsidRPr="00137C01">
              <w:rPr>
                <w:snapToGrid/>
              </w:rPr>
              <w:t>4</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int="eastAsia"/>
                <w:snapToGrid/>
              </w:rPr>
              <w:t>6</w:t>
            </w:r>
            <w:r w:rsidRPr="00137C01">
              <w:rPr>
                <w:snapToGrid/>
              </w:rPr>
              <w:t>29</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Ansi="標楷體" w:hint="eastAsia"/>
              </w:rPr>
              <w:t>3.82</w:t>
            </w:r>
          </w:p>
        </w:tc>
        <w:tc>
          <w:tcPr>
            <w:tcW w:w="1164" w:type="dxa"/>
          </w:tcPr>
          <w:p w:rsidR="005F7CA1" w:rsidRPr="00137C01" w:rsidRDefault="005F7CA1" w:rsidP="005F7CA1">
            <w:pPr>
              <w:pStyle w:val="147"/>
              <w:jc w:val="right"/>
              <w:rPr>
                <w:snapToGrid/>
              </w:rPr>
            </w:pPr>
            <w:r w:rsidRPr="00137C01">
              <w:rPr>
                <w:rFonts w:hint="eastAsia"/>
                <w:snapToGrid/>
              </w:rPr>
              <w:t>2</w:t>
            </w:r>
            <w:r w:rsidRPr="00137C01">
              <w:rPr>
                <w:snapToGrid/>
              </w:rPr>
              <w:t>2</w:t>
            </w:r>
          </w:p>
        </w:tc>
        <w:tc>
          <w:tcPr>
            <w:tcW w:w="1164" w:type="dxa"/>
          </w:tcPr>
          <w:p w:rsidR="005F7CA1" w:rsidRPr="00137C01" w:rsidRDefault="005F7CA1" w:rsidP="005F7CA1">
            <w:pPr>
              <w:pStyle w:val="147"/>
              <w:jc w:val="right"/>
              <w:rPr>
                <w:snapToGrid/>
              </w:rPr>
            </w:pPr>
            <w:r w:rsidRPr="00137C01">
              <w:rPr>
                <w:rFonts w:hint="eastAsia"/>
                <w:snapToGrid/>
              </w:rPr>
              <w:t>5</w:t>
            </w:r>
            <w:r w:rsidRPr="00137C01">
              <w:rPr>
                <w:snapToGrid/>
              </w:rPr>
              <w:t>75</w:t>
            </w:r>
          </w:p>
        </w:tc>
        <w:tc>
          <w:tcPr>
            <w:tcW w:w="1165" w:type="dxa"/>
            <w:vAlign w:val="center"/>
          </w:tcPr>
          <w:p w:rsidR="005F7CA1" w:rsidRPr="00137C01" w:rsidRDefault="005F7CA1" w:rsidP="005F7CA1">
            <w:pPr>
              <w:pStyle w:val="147"/>
              <w:jc w:val="right"/>
              <w:rPr>
                <w:snapToGrid/>
              </w:rPr>
            </w:pPr>
            <w:r w:rsidRPr="00137C01">
              <w:rPr>
                <w:rFonts w:hAnsi="標楷體" w:hint="eastAsia"/>
              </w:rPr>
              <w:t>3.83</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15</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經濟部</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7</w:t>
            </w:r>
            <w:r w:rsidRPr="00137C01">
              <w:rPr>
                <w:snapToGrid/>
                <w:shd w:val="pct15" w:color="auto" w:fill="FFFFFF"/>
              </w:rPr>
              <w:t>4</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2</w:t>
            </w:r>
            <w:r w:rsidRPr="00137C01">
              <w:rPr>
                <w:snapToGrid/>
                <w:shd w:val="pct15" w:color="auto" w:fill="FFFFFF"/>
              </w:rPr>
              <w:t>,596</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2.85</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7</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2</w:t>
            </w:r>
            <w:r w:rsidRPr="00137C01">
              <w:rPr>
                <w:snapToGrid/>
                <w:shd w:val="pct15" w:color="auto" w:fill="FFFFFF"/>
              </w:rPr>
              <w:t>,660</w:t>
            </w:r>
          </w:p>
        </w:tc>
        <w:tc>
          <w:tcPr>
            <w:tcW w:w="1165" w:type="dxa"/>
            <w:vAlign w:val="center"/>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0.26</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16</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交通部</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2</w:t>
            </w:r>
            <w:r w:rsidRPr="00137C01">
              <w:rPr>
                <w:snapToGrid/>
                <w:shd w:val="pct15" w:color="auto" w:fill="FFFFFF"/>
              </w:rPr>
              <w:t>4</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5</w:t>
            </w:r>
            <w:r w:rsidRPr="00137C01">
              <w:rPr>
                <w:snapToGrid/>
                <w:shd w:val="pct15" w:color="auto" w:fill="FFFFFF"/>
              </w:rPr>
              <w:t>00</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4.80</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7</w:t>
            </w:r>
            <w:r w:rsidRPr="00137C01">
              <w:rPr>
                <w:snapToGrid/>
                <w:shd w:val="pct15" w:color="auto" w:fill="FFFFFF"/>
              </w:rPr>
              <w:t>3</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3</w:t>
            </w:r>
            <w:r w:rsidRPr="00137C01">
              <w:rPr>
                <w:snapToGrid/>
                <w:shd w:val="pct15" w:color="auto" w:fill="FFFFFF"/>
              </w:rPr>
              <w:t>,331</w:t>
            </w:r>
          </w:p>
        </w:tc>
        <w:tc>
          <w:tcPr>
            <w:tcW w:w="1165" w:type="dxa"/>
            <w:vAlign w:val="center"/>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2.19</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17</w:t>
            </w:r>
          </w:p>
        </w:tc>
        <w:tc>
          <w:tcPr>
            <w:tcW w:w="950" w:type="dxa"/>
            <w:shd w:val="clear" w:color="auto" w:fill="auto"/>
            <w:noWrap/>
            <w:vAlign w:val="center"/>
            <w:hideMark/>
          </w:tcPr>
          <w:p w:rsidR="005F7CA1" w:rsidRPr="000F164C" w:rsidRDefault="005F7CA1" w:rsidP="005F7CA1">
            <w:pPr>
              <w:pStyle w:val="147"/>
              <w:jc w:val="center"/>
              <w:rPr>
                <w:snapToGrid/>
                <w:shd w:val="pct15" w:color="auto" w:fill="FFFFFF"/>
              </w:rPr>
            </w:pPr>
            <w:r w:rsidRPr="000F164C">
              <w:rPr>
                <w:rFonts w:hint="eastAsia"/>
                <w:snapToGrid/>
                <w:shd w:val="pct15" w:color="auto" w:fill="FFFFFF"/>
              </w:rPr>
              <w:t>內政部</w:t>
            </w:r>
          </w:p>
        </w:tc>
        <w:tc>
          <w:tcPr>
            <w:tcW w:w="1164" w:type="dxa"/>
            <w:shd w:val="clear" w:color="auto" w:fill="auto"/>
            <w:noWrap/>
            <w:vAlign w:val="center"/>
            <w:hideMark/>
          </w:tcPr>
          <w:p w:rsidR="005F7CA1" w:rsidRPr="000F164C" w:rsidRDefault="005F7CA1" w:rsidP="005F7CA1">
            <w:pPr>
              <w:pStyle w:val="147"/>
              <w:jc w:val="right"/>
              <w:rPr>
                <w:snapToGrid/>
                <w:shd w:val="pct15" w:color="auto" w:fill="FFFFFF"/>
              </w:rPr>
            </w:pPr>
            <w:r w:rsidRPr="000F164C">
              <w:rPr>
                <w:rFonts w:hint="eastAsia"/>
                <w:snapToGrid/>
                <w:shd w:val="pct15" w:color="auto" w:fill="FFFFFF"/>
              </w:rPr>
              <w:t>3</w:t>
            </w:r>
            <w:r w:rsidRPr="000F164C">
              <w:rPr>
                <w:snapToGrid/>
                <w:shd w:val="pct15" w:color="auto" w:fill="FFFFFF"/>
              </w:rPr>
              <w:t>6</w:t>
            </w:r>
          </w:p>
        </w:tc>
        <w:tc>
          <w:tcPr>
            <w:tcW w:w="1164" w:type="dxa"/>
            <w:shd w:val="clear" w:color="auto" w:fill="auto"/>
            <w:noWrap/>
            <w:vAlign w:val="center"/>
            <w:hideMark/>
          </w:tcPr>
          <w:p w:rsidR="005F7CA1" w:rsidRPr="000F164C" w:rsidRDefault="005F7CA1" w:rsidP="005F7CA1">
            <w:pPr>
              <w:pStyle w:val="147"/>
              <w:jc w:val="right"/>
              <w:rPr>
                <w:snapToGrid/>
                <w:shd w:val="pct15" w:color="auto" w:fill="FFFFFF"/>
              </w:rPr>
            </w:pPr>
            <w:r w:rsidRPr="000F164C">
              <w:rPr>
                <w:rFonts w:hint="eastAsia"/>
                <w:snapToGrid/>
                <w:shd w:val="pct15" w:color="auto" w:fill="FFFFFF"/>
              </w:rPr>
              <w:t>2</w:t>
            </w:r>
            <w:r w:rsidRPr="000F164C">
              <w:rPr>
                <w:snapToGrid/>
                <w:shd w:val="pct15" w:color="auto" w:fill="FFFFFF"/>
              </w:rPr>
              <w:t>,194</w:t>
            </w:r>
          </w:p>
        </w:tc>
        <w:tc>
          <w:tcPr>
            <w:tcW w:w="1164" w:type="dxa"/>
            <w:shd w:val="clear" w:color="auto" w:fill="auto"/>
            <w:noWrap/>
            <w:vAlign w:val="center"/>
            <w:hideMark/>
          </w:tcPr>
          <w:p w:rsidR="005F7CA1" w:rsidRPr="000F164C" w:rsidRDefault="005F7CA1" w:rsidP="005F7CA1">
            <w:pPr>
              <w:pStyle w:val="147"/>
              <w:jc w:val="right"/>
              <w:rPr>
                <w:snapToGrid/>
                <w:shd w:val="pct15" w:color="auto" w:fill="FFFFFF"/>
              </w:rPr>
            </w:pPr>
            <w:r w:rsidRPr="000F164C">
              <w:rPr>
                <w:rFonts w:hAnsi="標楷體" w:hint="eastAsia"/>
                <w:shd w:val="pct15" w:color="auto" w:fill="FFFFFF"/>
              </w:rPr>
              <w:t>1.64</w:t>
            </w:r>
          </w:p>
        </w:tc>
        <w:tc>
          <w:tcPr>
            <w:tcW w:w="1164" w:type="dxa"/>
          </w:tcPr>
          <w:p w:rsidR="005F7CA1" w:rsidRPr="000F164C" w:rsidRDefault="005F7CA1" w:rsidP="005F7CA1">
            <w:pPr>
              <w:pStyle w:val="147"/>
              <w:jc w:val="right"/>
              <w:rPr>
                <w:snapToGrid/>
                <w:shd w:val="pct15" w:color="auto" w:fill="FFFFFF"/>
              </w:rPr>
            </w:pPr>
            <w:r w:rsidRPr="000F164C">
              <w:rPr>
                <w:snapToGrid/>
                <w:shd w:val="pct15" w:color="auto" w:fill="FFFFFF"/>
              </w:rPr>
              <w:t>33</w:t>
            </w:r>
          </w:p>
        </w:tc>
        <w:tc>
          <w:tcPr>
            <w:tcW w:w="1164" w:type="dxa"/>
          </w:tcPr>
          <w:p w:rsidR="005F7CA1" w:rsidRPr="000F164C" w:rsidRDefault="005F7CA1" w:rsidP="005F7CA1">
            <w:pPr>
              <w:pStyle w:val="147"/>
              <w:jc w:val="right"/>
              <w:rPr>
                <w:snapToGrid/>
                <w:shd w:val="pct15" w:color="auto" w:fill="FFFFFF"/>
              </w:rPr>
            </w:pPr>
            <w:r w:rsidRPr="000F164C">
              <w:rPr>
                <w:rFonts w:hint="eastAsia"/>
                <w:snapToGrid/>
                <w:shd w:val="pct15" w:color="auto" w:fill="FFFFFF"/>
              </w:rPr>
              <w:t>2</w:t>
            </w:r>
            <w:r w:rsidRPr="000F164C">
              <w:rPr>
                <w:snapToGrid/>
                <w:shd w:val="pct15" w:color="auto" w:fill="FFFFFF"/>
              </w:rPr>
              <w:t>,079</w:t>
            </w:r>
          </w:p>
        </w:tc>
        <w:tc>
          <w:tcPr>
            <w:tcW w:w="1165" w:type="dxa"/>
            <w:vAlign w:val="center"/>
          </w:tcPr>
          <w:p w:rsidR="005F7CA1" w:rsidRPr="000F164C" w:rsidRDefault="005F7CA1" w:rsidP="005F7CA1">
            <w:pPr>
              <w:pStyle w:val="147"/>
              <w:jc w:val="right"/>
              <w:rPr>
                <w:snapToGrid/>
                <w:shd w:val="pct15" w:color="auto" w:fill="FFFFFF"/>
              </w:rPr>
            </w:pPr>
            <w:r w:rsidRPr="000F164C">
              <w:rPr>
                <w:rFonts w:hAnsi="標楷體" w:hint="eastAsia"/>
                <w:shd w:val="pct15" w:color="auto" w:fill="FFFFFF"/>
              </w:rPr>
              <w:t>1.59</w:t>
            </w:r>
          </w:p>
        </w:tc>
      </w:tr>
      <w:tr w:rsidR="005F7CA1" w:rsidRPr="00137C01" w:rsidTr="008B1135">
        <w:trPr>
          <w:trHeight w:val="20"/>
          <w:jc w:val="center"/>
        </w:trPr>
        <w:tc>
          <w:tcPr>
            <w:tcW w:w="1556" w:type="dxa"/>
            <w:gridSpan w:val="2"/>
            <w:shd w:val="clear" w:color="auto" w:fill="auto"/>
            <w:noWrap/>
            <w:vAlign w:val="center"/>
            <w:hideMark/>
          </w:tcPr>
          <w:p w:rsidR="005F7CA1" w:rsidRPr="00137C01" w:rsidRDefault="005F7CA1" w:rsidP="005F7CA1">
            <w:pPr>
              <w:pStyle w:val="147"/>
              <w:jc w:val="center"/>
              <w:rPr>
                <w:b/>
                <w:snapToGrid/>
                <w:shd w:val="pct15" w:color="auto" w:fill="FFFFFF"/>
              </w:rPr>
            </w:pPr>
            <w:r w:rsidRPr="00137C01">
              <w:rPr>
                <w:rFonts w:hint="eastAsia"/>
                <w:b/>
                <w:snapToGrid/>
                <w:shd w:val="pct15" w:color="auto" w:fill="FFFFFF"/>
              </w:rPr>
              <w:t>總計</w:t>
            </w:r>
          </w:p>
        </w:tc>
        <w:tc>
          <w:tcPr>
            <w:tcW w:w="1164" w:type="dxa"/>
            <w:shd w:val="clear" w:color="auto" w:fill="auto"/>
            <w:noWrap/>
            <w:vAlign w:val="center"/>
            <w:hideMark/>
          </w:tcPr>
          <w:p w:rsidR="005F7CA1" w:rsidRPr="00137C01" w:rsidRDefault="005F7CA1" w:rsidP="005F7CA1">
            <w:pPr>
              <w:pStyle w:val="147"/>
              <w:jc w:val="right"/>
              <w:rPr>
                <w:b/>
                <w:snapToGrid/>
                <w:shd w:val="pct15" w:color="auto" w:fill="FFFFFF"/>
              </w:rPr>
            </w:pPr>
            <w:r w:rsidRPr="00137C01">
              <w:rPr>
                <w:rFonts w:hint="eastAsia"/>
                <w:b/>
                <w:snapToGrid/>
                <w:shd w:val="pct15" w:color="auto" w:fill="FFFFFF"/>
              </w:rPr>
              <w:t>7</w:t>
            </w:r>
            <w:r w:rsidRPr="00137C01">
              <w:rPr>
                <w:b/>
                <w:snapToGrid/>
                <w:shd w:val="pct15" w:color="auto" w:fill="FFFFFF"/>
              </w:rPr>
              <w:t>62</w:t>
            </w:r>
          </w:p>
        </w:tc>
        <w:tc>
          <w:tcPr>
            <w:tcW w:w="1164" w:type="dxa"/>
            <w:shd w:val="clear" w:color="auto" w:fill="auto"/>
            <w:noWrap/>
            <w:vAlign w:val="center"/>
          </w:tcPr>
          <w:p w:rsidR="005F7CA1" w:rsidRPr="00137C01" w:rsidRDefault="005F7CA1" w:rsidP="005F7CA1">
            <w:pPr>
              <w:pStyle w:val="147"/>
              <w:jc w:val="right"/>
              <w:rPr>
                <w:b/>
                <w:snapToGrid/>
                <w:shd w:val="pct15" w:color="auto" w:fill="FFFFFF"/>
              </w:rPr>
            </w:pPr>
            <w:r w:rsidRPr="00137C01">
              <w:rPr>
                <w:rFonts w:hint="eastAsia"/>
                <w:b/>
                <w:snapToGrid/>
                <w:shd w:val="pct15" w:color="auto" w:fill="FFFFFF"/>
              </w:rPr>
              <w:t>1</w:t>
            </w:r>
            <w:r w:rsidRPr="00137C01">
              <w:rPr>
                <w:b/>
                <w:snapToGrid/>
                <w:shd w:val="pct15" w:color="auto" w:fill="FFFFFF"/>
              </w:rPr>
              <w:t>5,360</w:t>
            </w:r>
          </w:p>
        </w:tc>
        <w:tc>
          <w:tcPr>
            <w:tcW w:w="1164" w:type="dxa"/>
            <w:shd w:val="clear" w:color="auto" w:fill="auto"/>
            <w:noWrap/>
            <w:vAlign w:val="center"/>
          </w:tcPr>
          <w:p w:rsidR="005F7CA1" w:rsidRPr="00137C01" w:rsidRDefault="005F7CA1" w:rsidP="005F7CA1">
            <w:pPr>
              <w:pStyle w:val="147"/>
              <w:jc w:val="right"/>
              <w:rPr>
                <w:b/>
                <w:snapToGrid/>
                <w:shd w:val="pct15" w:color="auto" w:fill="FFFFFF"/>
              </w:rPr>
            </w:pPr>
            <w:r w:rsidRPr="00137C01">
              <w:rPr>
                <w:rFonts w:hint="eastAsia"/>
                <w:b/>
                <w:snapToGrid/>
                <w:shd w:val="pct15" w:color="auto" w:fill="FFFFFF"/>
              </w:rPr>
              <w:t>4.96</w:t>
            </w:r>
          </w:p>
        </w:tc>
        <w:tc>
          <w:tcPr>
            <w:tcW w:w="1164" w:type="dxa"/>
            <w:vAlign w:val="center"/>
          </w:tcPr>
          <w:p w:rsidR="005F7CA1" w:rsidRPr="00137C01" w:rsidRDefault="005F7CA1" w:rsidP="005F7CA1">
            <w:pPr>
              <w:pStyle w:val="147"/>
              <w:jc w:val="right"/>
              <w:rPr>
                <w:b/>
                <w:bCs/>
                <w:snapToGrid/>
                <w:szCs w:val="24"/>
                <w:shd w:val="pct15" w:color="auto" w:fill="FFFFFF"/>
              </w:rPr>
            </w:pPr>
            <w:r w:rsidRPr="00137C01">
              <w:rPr>
                <w:rFonts w:hAnsi="標楷體" w:hint="eastAsia"/>
                <w:b/>
                <w:bCs/>
                <w:shd w:val="pct15" w:color="auto" w:fill="FFFFFF"/>
              </w:rPr>
              <w:t>708</w:t>
            </w:r>
          </w:p>
        </w:tc>
        <w:tc>
          <w:tcPr>
            <w:tcW w:w="1164" w:type="dxa"/>
            <w:vAlign w:val="center"/>
          </w:tcPr>
          <w:p w:rsidR="005F7CA1" w:rsidRPr="00137C01" w:rsidRDefault="005F7CA1" w:rsidP="005F7CA1">
            <w:pPr>
              <w:pStyle w:val="147"/>
              <w:jc w:val="right"/>
              <w:rPr>
                <w:b/>
                <w:bCs/>
                <w:snapToGrid/>
                <w:szCs w:val="24"/>
                <w:shd w:val="pct15" w:color="auto" w:fill="FFFFFF"/>
              </w:rPr>
            </w:pPr>
            <w:r w:rsidRPr="00137C01">
              <w:rPr>
                <w:rFonts w:hint="eastAsia"/>
                <w:b/>
                <w:bCs/>
                <w:snapToGrid/>
                <w:szCs w:val="24"/>
                <w:shd w:val="pct15" w:color="auto" w:fill="FFFFFF"/>
              </w:rPr>
              <w:t>1</w:t>
            </w:r>
            <w:r w:rsidRPr="00137C01">
              <w:rPr>
                <w:b/>
                <w:bCs/>
                <w:snapToGrid/>
                <w:szCs w:val="24"/>
                <w:shd w:val="pct15" w:color="auto" w:fill="FFFFFF"/>
              </w:rPr>
              <w:t>7</w:t>
            </w:r>
            <w:r w:rsidRPr="00137C01">
              <w:rPr>
                <w:rFonts w:hint="eastAsia"/>
                <w:b/>
                <w:bCs/>
                <w:snapToGrid/>
                <w:szCs w:val="24"/>
                <w:shd w:val="pct15" w:color="auto" w:fill="FFFFFF"/>
              </w:rPr>
              <w:t>,</w:t>
            </w:r>
            <w:r w:rsidRPr="00137C01">
              <w:rPr>
                <w:b/>
                <w:bCs/>
                <w:snapToGrid/>
                <w:szCs w:val="24"/>
                <w:shd w:val="pct15" w:color="auto" w:fill="FFFFFF"/>
              </w:rPr>
              <w:t>986</w:t>
            </w:r>
          </w:p>
        </w:tc>
        <w:tc>
          <w:tcPr>
            <w:tcW w:w="1165" w:type="dxa"/>
            <w:vAlign w:val="center"/>
          </w:tcPr>
          <w:p w:rsidR="005F7CA1" w:rsidRPr="00137C01" w:rsidRDefault="005F7CA1" w:rsidP="005F7CA1">
            <w:pPr>
              <w:pStyle w:val="147"/>
              <w:jc w:val="right"/>
              <w:rPr>
                <w:b/>
                <w:bCs/>
                <w:snapToGrid/>
                <w:szCs w:val="24"/>
                <w:shd w:val="pct15" w:color="auto" w:fill="FFFFFF"/>
              </w:rPr>
            </w:pPr>
            <w:r w:rsidRPr="00137C01">
              <w:rPr>
                <w:rFonts w:hint="eastAsia"/>
                <w:b/>
                <w:bCs/>
                <w:snapToGrid/>
                <w:szCs w:val="24"/>
                <w:shd w:val="pct15" w:color="auto" w:fill="FFFFFF"/>
              </w:rPr>
              <w:t>3.94</w:t>
            </w:r>
          </w:p>
        </w:tc>
      </w:tr>
    </w:tbl>
    <w:bookmarkEnd w:id="9"/>
    <w:p w:rsidR="005F7CA1" w:rsidRPr="00137C01" w:rsidRDefault="005F7CA1" w:rsidP="005F7CA1">
      <w:pPr>
        <w:spacing w:line="280" w:lineRule="exact"/>
        <w:ind w:leftChars="0" w:left="1246" w:firstLineChars="0" w:hanging="1204"/>
        <w:rPr>
          <w:rFonts w:hAnsi="標楷體"/>
          <w:sz w:val="24"/>
        </w:rPr>
      </w:pPr>
      <w:r w:rsidRPr="00137C01">
        <w:rPr>
          <w:rFonts w:hAnsi="標楷體" w:hint="eastAsia"/>
          <w:sz w:val="24"/>
        </w:rPr>
        <w:t>資料來源：客委會提供。</w:t>
      </w:r>
    </w:p>
    <w:p w:rsidR="00C8277B" w:rsidRPr="00137C01" w:rsidRDefault="00C8277B" w:rsidP="00937D8E">
      <w:pPr>
        <w:ind w:left="566" w:firstLine="566"/>
      </w:pPr>
      <w:r w:rsidRPr="00137C01">
        <w:rPr>
          <w:rFonts w:hint="eastAsia"/>
        </w:rPr>
        <w:t>綜上，</w:t>
      </w:r>
      <w:r w:rsidR="000F164C">
        <w:rPr>
          <w:rFonts w:hint="eastAsia"/>
        </w:rPr>
        <w:t>客委會</w:t>
      </w:r>
      <w:r w:rsidR="006C633E">
        <w:rPr>
          <w:rFonts w:hAnsi="標楷體" w:hint="eastAsia"/>
        </w:rPr>
        <w:t>109至113</w:t>
      </w:r>
      <w:r w:rsidR="00B5028D" w:rsidRPr="00137C01">
        <w:rPr>
          <w:rFonts w:hAnsi="標楷體" w:hint="eastAsia"/>
        </w:rPr>
        <w:t>年</w:t>
      </w:r>
      <w:r w:rsidR="006C633E">
        <w:rPr>
          <w:rFonts w:hAnsi="標楷體" w:hint="eastAsia"/>
        </w:rPr>
        <w:t>度</w:t>
      </w:r>
      <w:r w:rsidR="00B5028D" w:rsidRPr="00137C01">
        <w:rPr>
          <w:rFonts w:hAnsi="標楷體" w:hint="eastAsia"/>
        </w:rPr>
        <w:t>「推動客語為通行語及獎勵」業務經費概呈成長趨勢</w:t>
      </w:r>
      <w:r w:rsidR="00C2146A" w:rsidRPr="00137C01">
        <w:rPr>
          <w:rFonts w:hAnsi="標楷體" w:hint="eastAsia"/>
        </w:rPr>
        <w:t>，</w:t>
      </w:r>
      <w:r w:rsidR="00B5028D" w:rsidRPr="00137C01">
        <w:rPr>
          <w:rFonts w:hAnsi="標楷體" w:hint="eastAsia"/>
        </w:rPr>
        <w:t>且預算執行率除111及112年度外，均超過九成，</w:t>
      </w:r>
      <w:r w:rsidR="00C2146A" w:rsidRPr="00137C01">
        <w:rPr>
          <w:rFonts w:hAnsi="標楷體" w:hint="eastAsia"/>
        </w:rPr>
        <w:t>惟113年</w:t>
      </w:r>
      <w:r w:rsidR="00B5028D" w:rsidRPr="00137C01">
        <w:rPr>
          <w:rFonts w:hAnsi="標楷體" w:hint="eastAsia"/>
        </w:rPr>
        <w:t>度</w:t>
      </w:r>
      <w:r w:rsidR="00C2146A" w:rsidRPr="00137C01">
        <w:rPr>
          <w:rFonts w:hint="eastAsia"/>
        </w:rPr>
        <w:t>超過半數位於客語為通行語地區之中央機關公教人員客語能力通過比例較112年</w:t>
      </w:r>
      <w:r w:rsidR="00B5028D" w:rsidRPr="00137C01">
        <w:rPr>
          <w:rFonts w:hint="eastAsia"/>
        </w:rPr>
        <w:t>度</w:t>
      </w:r>
      <w:r w:rsidR="00C2146A" w:rsidRPr="00137C01">
        <w:rPr>
          <w:rFonts w:hint="eastAsia"/>
        </w:rPr>
        <w:t>降低</w:t>
      </w:r>
      <w:r w:rsidR="00C2146A" w:rsidRPr="00137C01">
        <w:rPr>
          <w:rFonts w:hAnsi="標楷體" w:hint="eastAsia"/>
        </w:rPr>
        <w:t>，</w:t>
      </w:r>
      <w:r w:rsidR="00C2146A" w:rsidRPr="00137C01">
        <w:rPr>
          <w:rFonts w:hint="eastAsia"/>
        </w:rPr>
        <w:t>亟待</w:t>
      </w:r>
      <w:r w:rsidR="00B2487B" w:rsidRPr="00137C01">
        <w:rPr>
          <w:rFonts w:hint="eastAsia"/>
        </w:rPr>
        <w:t>研謀善策</w:t>
      </w:r>
      <w:r w:rsidR="00C2146A" w:rsidRPr="00137C01">
        <w:rPr>
          <w:rFonts w:hint="eastAsia"/>
        </w:rPr>
        <w:t>積極改善</w:t>
      </w:r>
      <w:r w:rsidRPr="00137C01">
        <w:rPr>
          <w:rFonts w:hint="eastAsia"/>
        </w:rPr>
        <w:t>。</w:t>
      </w:r>
    </w:p>
    <w:p w:rsidR="00990AFD" w:rsidRPr="00137C01" w:rsidRDefault="00990AFD" w:rsidP="00C8277B">
      <w:pPr>
        <w:ind w:left="849" w:hangingChars="100" w:hanging="283"/>
        <w:rPr>
          <w:rFonts w:hint="eastAsia"/>
          <w:b/>
        </w:rPr>
      </w:pPr>
    </w:p>
    <w:p w:rsidR="00E3135B" w:rsidRPr="00137C01" w:rsidRDefault="00990AFD" w:rsidP="00622F8D">
      <w:pPr>
        <w:pStyle w:val="14"/>
        <w:ind w:left="567" w:hanging="567"/>
        <w:rPr>
          <w:rFonts w:hint="eastAsia"/>
        </w:rPr>
      </w:pPr>
      <w:bookmarkStart w:id="10" w:name="_Toc217481247"/>
      <w:r w:rsidRPr="00137C01">
        <w:rPr>
          <w:rFonts w:hAnsi="標楷體" w:hint="eastAsia"/>
        </w:rPr>
        <w:t>二</w:t>
      </w:r>
      <w:r w:rsidRPr="00137C01">
        <w:rPr>
          <w:rFonts w:ascii="新細明體" w:eastAsia="新細明體" w:hAnsi="新細明體" w:hint="eastAsia"/>
        </w:rPr>
        <w:t>、</w:t>
      </w:r>
      <w:r w:rsidR="005F5BFD" w:rsidRPr="00137C01">
        <w:rPr>
          <w:rFonts w:hAnsi="標楷體" w:hint="eastAsia"/>
        </w:rPr>
        <w:t>近年客家電視臺及講客廣播電臺節目自製率</w:t>
      </w:r>
      <w:r w:rsidR="009F1FD5" w:rsidRPr="00137C01">
        <w:rPr>
          <w:rFonts w:hAnsi="標楷體" w:hint="eastAsia"/>
        </w:rPr>
        <w:t>仍</w:t>
      </w:r>
      <w:r w:rsidR="005F5BFD" w:rsidRPr="00137C01">
        <w:rPr>
          <w:rFonts w:hAnsi="標楷體" w:hint="eastAsia"/>
        </w:rPr>
        <w:t>未達</w:t>
      </w:r>
      <w:r w:rsidR="009F1FD5" w:rsidRPr="00137C01">
        <w:rPr>
          <w:rFonts w:hAnsi="標楷體" w:hint="eastAsia"/>
        </w:rPr>
        <w:t>六</w:t>
      </w:r>
      <w:r w:rsidR="005F5BFD" w:rsidRPr="00137C01">
        <w:rPr>
          <w:rFonts w:hAnsi="標楷體" w:hint="eastAsia"/>
        </w:rPr>
        <w:t>成，允宜精進強化，以</w:t>
      </w:r>
      <w:r w:rsidR="009F1FD5" w:rsidRPr="00137C01">
        <w:rPr>
          <w:rFonts w:hAnsi="標楷體" w:hint="eastAsia"/>
        </w:rPr>
        <w:t>深化客家文化傳播之影響力</w:t>
      </w:r>
      <w:bookmarkEnd w:id="10"/>
    </w:p>
    <w:p w:rsidR="005F5BFD" w:rsidRPr="00137C01" w:rsidRDefault="00F72F29" w:rsidP="005F5BFD">
      <w:pPr>
        <w:ind w:left="566" w:firstLine="566"/>
        <w:rPr>
          <w:rFonts w:hAnsi="標楷體" w:hint="eastAsia"/>
        </w:rPr>
      </w:pPr>
      <w:r w:rsidRPr="00137C01">
        <w:rPr>
          <w:rFonts w:hint="eastAsia"/>
        </w:rPr>
        <w:t>客委會11</w:t>
      </w:r>
      <w:r w:rsidR="00694F36" w:rsidRPr="00137C01">
        <w:rPr>
          <w:rFonts w:hint="eastAsia"/>
        </w:rPr>
        <w:t>3</w:t>
      </w:r>
      <w:r w:rsidRPr="00137C01">
        <w:rPr>
          <w:rFonts w:hint="eastAsia"/>
        </w:rPr>
        <w:t>年度</w:t>
      </w:r>
      <w:r w:rsidRPr="00137C01">
        <w:rPr>
          <w:rFonts w:hAnsi="標楷體" w:hint="eastAsia"/>
        </w:rPr>
        <w:t>「藝文傳播推展-客家傳播行銷計畫」</w:t>
      </w:r>
      <w:r w:rsidRPr="00137C01">
        <w:rPr>
          <w:rFonts w:hint="eastAsia"/>
        </w:rPr>
        <w:t>預算</w:t>
      </w:r>
      <w:r w:rsidR="00040024" w:rsidRPr="00137C01">
        <w:rPr>
          <w:rFonts w:hint="eastAsia"/>
        </w:rPr>
        <w:t>數</w:t>
      </w:r>
      <w:r w:rsidR="00071C0B" w:rsidRPr="00137C01">
        <w:rPr>
          <w:rFonts w:hint="eastAsia"/>
        </w:rPr>
        <w:t>10</w:t>
      </w:r>
      <w:r w:rsidRPr="00137C01">
        <w:rPr>
          <w:rFonts w:hint="eastAsia"/>
        </w:rPr>
        <w:t>億</w:t>
      </w:r>
      <w:r w:rsidR="00040024" w:rsidRPr="00137C01">
        <w:rPr>
          <w:rFonts w:hint="eastAsia"/>
        </w:rPr>
        <w:t>2</w:t>
      </w:r>
      <w:r w:rsidRPr="00137C01">
        <w:rPr>
          <w:rFonts w:hint="eastAsia"/>
        </w:rPr>
        <w:t>,</w:t>
      </w:r>
      <w:r w:rsidR="00040024" w:rsidRPr="00137C01">
        <w:rPr>
          <w:rFonts w:hint="eastAsia"/>
        </w:rPr>
        <w:t>394</w:t>
      </w:r>
      <w:r w:rsidRPr="00137C01">
        <w:rPr>
          <w:rFonts w:hint="eastAsia"/>
        </w:rPr>
        <w:t>萬</w:t>
      </w:r>
      <w:r w:rsidR="00040024" w:rsidRPr="00137C01">
        <w:rPr>
          <w:rFonts w:hint="eastAsia"/>
        </w:rPr>
        <w:t>8</w:t>
      </w:r>
      <w:r w:rsidRPr="00137C01">
        <w:rPr>
          <w:rFonts w:hint="eastAsia"/>
        </w:rPr>
        <w:t>千元，決算數</w:t>
      </w:r>
      <w:r w:rsidR="00040024" w:rsidRPr="00137C01">
        <w:rPr>
          <w:rFonts w:hint="eastAsia"/>
        </w:rPr>
        <w:t>9</w:t>
      </w:r>
      <w:r w:rsidRPr="00137C01">
        <w:rPr>
          <w:rFonts w:hint="eastAsia"/>
        </w:rPr>
        <w:t>億</w:t>
      </w:r>
      <w:r w:rsidR="00040024" w:rsidRPr="00137C01">
        <w:rPr>
          <w:rFonts w:hint="eastAsia"/>
        </w:rPr>
        <w:t>9,880</w:t>
      </w:r>
      <w:r w:rsidRPr="00137C01">
        <w:rPr>
          <w:rFonts w:hint="eastAsia"/>
        </w:rPr>
        <w:t>萬</w:t>
      </w:r>
      <w:r w:rsidR="00040024" w:rsidRPr="00137C01">
        <w:rPr>
          <w:rFonts w:hint="eastAsia"/>
        </w:rPr>
        <w:t>7</w:t>
      </w:r>
      <w:r w:rsidRPr="00137C01">
        <w:rPr>
          <w:rFonts w:hint="eastAsia"/>
        </w:rPr>
        <w:t>千元</w:t>
      </w:r>
      <w:r w:rsidR="00040024" w:rsidRPr="00137C01">
        <w:rPr>
          <w:rFonts w:hint="eastAsia"/>
        </w:rPr>
        <w:t>，決算數較預算數減少2,514萬1千元(減幅2.46%)</w:t>
      </w:r>
      <w:r w:rsidRPr="00137C01">
        <w:rPr>
          <w:rFonts w:hint="eastAsia"/>
        </w:rPr>
        <w:t>。</w:t>
      </w:r>
      <w:r w:rsidR="005F5BFD" w:rsidRPr="00137C01">
        <w:rPr>
          <w:rFonts w:hAnsi="標楷體" w:hint="eastAsia"/>
        </w:rPr>
        <w:t>經查：</w:t>
      </w:r>
    </w:p>
    <w:p w:rsidR="005F5BFD" w:rsidRPr="00137C01" w:rsidRDefault="005F5BFD" w:rsidP="005F5BFD">
      <w:pPr>
        <w:pStyle w:val="a4"/>
        <w:ind w:left="849" w:hanging="283"/>
        <w:rPr>
          <w:b/>
        </w:rPr>
      </w:pPr>
      <w:r w:rsidRPr="00137C01">
        <w:rPr>
          <w:rFonts w:hint="eastAsia"/>
          <w:b/>
        </w:rPr>
        <w:t>(一)</w:t>
      </w:r>
      <w:r w:rsidR="00FB7A00" w:rsidRPr="00137C01">
        <w:rPr>
          <w:rFonts w:hint="eastAsia"/>
          <w:b/>
        </w:rPr>
        <w:t>近3年客委會</w:t>
      </w:r>
      <w:r w:rsidRPr="00137C01">
        <w:rPr>
          <w:rFonts w:hint="eastAsia"/>
          <w:b/>
        </w:rPr>
        <w:t>委託辦理或捐(助)贈公視及客傳會經費</w:t>
      </w:r>
      <w:r w:rsidR="000F164C">
        <w:rPr>
          <w:rFonts w:hint="eastAsia"/>
          <w:b/>
        </w:rPr>
        <w:t>合</w:t>
      </w:r>
      <w:r w:rsidRPr="00137C01">
        <w:rPr>
          <w:rFonts w:hint="eastAsia"/>
          <w:b/>
        </w:rPr>
        <w:t>計逾</w:t>
      </w:r>
      <w:r w:rsidR="00FB7A00" w:rsidRPr="00137C01">
        <w:rPr>
          <w:rFonts w:hint="eastAsia"/>
          <w:b/>
        </w:rPr>
        <w:t>20</w:t>
      </w:r>
      <w:r w:rsidRPr="00137C01">
        <w:rPr>
          <w:rFonts w:hint="eastAsia"/>
          <w:b/>
        </w:rPr>
        <w:t>億元</w:t>
      </w:r>
    </w:p>
    <w:p w:rsidR="005F5BFD" w:rsidRPr="00137C01" w:rsidRDefault="005F5BFD" w:rsidP="005F5BFD">
      <w:pPr>
        <w:pStyle w:val="21"/>
        <w:ind w:left="850" w:firstLine="566"/>
        <w:rPr>
          <w:rFonts w:hint="eastAsia"/>
        </w:rPr>
      </w:pPr>
      <w:r w:rsidRPr="00137C01">
        <w:rPr>
          <w:rFonts w:hint="eastAsia"/>
        </w:rPr>
        <w:t>客委會辦理「客家傳播行銷計畫」，計畫期程109至114年，總經費</w:t>
      </w:r>
      <w:r w:rsidR="00071C0B" w:rsidRPr="00137C01">
        <w:rPr>
          <w:rFonts w:hint="eastAsia"/>
        </w:rPr>
        <w:t>46</w:t>
      </w:r>
      <w:r w:rsidRPr="00137C01">
        <w:rPr>
          <w:rFonts w:hint="eastAsia"/>
        </w:rPr>
        <w:t>億</w:t>
      </w:r>
      <w:r w:rsidR="00071C0B" w:rsidRPr="00137C01">
        <w:rPr>
          <w:rFonts w:hint="eastAsia"/>
        </w:rPr>
        <w:t>9</w:t>
      </w:r>
      <w:r w:rsidRPr="00137C01">
        <w:rPr>
          <w:rFonts w:hint="eastAsia"/>
        </w:rPr>
        <w:t>,300萬元，</w:t>
      </w:r>
      <w:r w:rsidR="00071C0B" w:rsidRPr="00137C01">
        <w:rPr>
          <w:rFonts w:hint="eastAsia"/>
        </w:rPr>
        <w:t>11</w:t>
      </w:r>
      <w:r w:rsidR="00040024" w:rsidRPr="00137C01">
        <w:rPr>
          <w:rFonts w:hint="eastAsia"/>
        </w:rPr>
        <w:t>3</w:t>
      </w:r>
      <w:r w:rsidR="00071C0B" w:rsidRPr="00137C01">
        <w:rPr>
          <w:rFonts w:hint="eastAsia"/>
        </w:rPr>
        <w:t>年度預算</w:t>
      </w:r>
      <w:r w:rsidR="000F164C">
        <w:rPr>
          <w:rFonts w:hint="eastAsia"/>
        </w:rPr>
        <w:t>數</w:t>
      </w:r>
      <w:r w:rsidR="00D40CB6" w:rsidRPr="00137C01">
        <w:rPr>
          <w:rFonts w:hint="eastAsia"/>
        </w:rPr>
        <w:t>10億</w:t>
      </w:r>
      <w:r w:rsidR="00040024" w:rsidRPr="00137C01">
        <w:rPr>
          <w:rFonts w:hint="eastAsia"/>
        </w:rPr>
        <w:t>2,394萬8千</w:t>
      </w:r>
      <w:r w:rsidR="00D40CB6" w:rsidRPr="00137C01">
        <w:rPr>
          <w:rFonts w:hint="eastAsia"/>
        </w:rPr>
        <w:t>元</w:t>
      </w:r>
      <w:r w:rsidR="00301EAF" w:rsidRPr="00137C01">
        <w:rPr>
          <w:rFonts w:hint="eastAsia"/>
        </w:rPr>
        <w:t>，其中</w:t>
      </w:r>
      <w:r w:rsidR="00040024" w:rsidRPr="00137C01">
        <w:rPr>
          <w:rFonts w:hint="eastAsia"/>
        </w:rPr>
        <w:t>7</w:t>
      </w:r>
      <w:r w:rsidR="00301EAF" w:rsidRPr="00137C01">
        <w:rPr>
          <w:rFonts w:hint="eastAsia"/>
        </w:rPr>
        <w:t>億</w:t>
      </w:r>
      <w:r w:rsidR="00040024" w:rsidRPr="00137C01">
        <w:rPr>
          <w:rFonts w:hint="eastAsia"/>
        </w:rPr>
        <w:t>8</w:t>
      </w:r>
      <w:r w:rsidR="00301EAF" w:rsidRPr="00137C01">
        <w:t>,</w:t>
      </w:r>
      <w:r w:rsidR="000F164C">
        <w:rPr>
          <w:rFonts w:hint="eastAsia"/>
        </w:rPr>
        <w:t>112</w:t>
      </w:r>
      <w:r w:rsidR="00301EAF" w:rsidRPr="00137C01">
        <w:rPr>
          <w:rFonts w:hint="eastAsia"/>
        </w:rPr>
        <w:t>萬</w:t>
      </w:r>
      <w:r w:rsidR="000F164C">
        <w:rPr>
          <w:rFonts w:hint="eastAsia"/>
        </w:rPr>
        <w:t>5</w:t>
      </w:r>
      <w:r w:rsidR="00040024" w:rsidRPr="00137C01">
        <w:rPr>
          <w:rFonts w:hint="eastAsia"/>
        </w:rPr>
        <w:t>千</w:t>
      </w:r>
      <w:r w:rsidR="00301EAF" w:rsidRPr="00137C01">
        <w:rPr>
          <w:rFonts w:hint="eastAsia"/>
        </w:rPr>
        <w:t>元係</w:t>
      </w:r>
      <w:r w:rsidR="00D40CB6" w:rsidRPr="00137C01">
        <w:rPr>
          <w:rFonts w:hint="eastAsia"/>
        </w:rPr>
        <w:t>委託</w:t>
      </w:r>
      <w:r w:rsidR="007B6A23">
        <w:rPr>
          <w:rFonts w:hint="eastAsia"/>
        </w:rPr>
        <w:t>財團法人公共電視文化事業基金會(以下簡稱</w:t>
      </w:r>
      <w:r w:rsidR="00E33ED1" w:rsidRPr="00137C01">
        <w:rPr>
          <w:rFonts w:hint="eastAsia"/>
        </w:rPr>
        <w:t>公視</w:t>
      </w:r>
      <w:r w:rsidR="007B6A23">
        <w:rPr>
          <w:rFonts w:hint="eastAsia"/>
        </w:rPr>
        <w:t>)</w:t>
      </w:r>
      <w:r w:rsidR="00D40CB6" w:rsidRPr="00137C01">
        <w:rPr>
          <w:rFonts w:hint="eastAsia"/>
        </w:rPr>
        <w:t>辦理</w:t>
      </w:r>
      <w:r w:rsidRPr="00137C01">
        <w:rPr>
          <w:rFonts w:hint="eastAsia"/>
        </w:rPr>
        <w:t>客家電視頻道提供、節目製播等維運工作</w:t>
      </w:r>
      <w:r w:rsidR="00301EAF" w:rsidRPr="00137C01">
        <w:rPr>
          <w:rFonts w:hint="eastAsia"/>
        </w:rPr>
        <w:t>及</w:t>
      </w:r>
      <w:r w:rsidRPr="00137C01">
        <w:rPr>
          <w:rFonts w:hint="eastAsia"/>
        </w:rPr>
        <w:t>捐贈</w:t>
      </w:r>
      <w:r w:rsidR="00D40CB6" w:rsidRPr="00137C01">
        <w:rPr>
          <w:rFonts w:hint="eastAsia"/>
        </w:rPr>
        <w:t>財團法人客家公共傳播基金會</w:t>
      </w:r>
      <w:r w:rsidR="00E33ED1" w:rsidRPr="00137C01">
        <w:rPr>
          <w:rFonts w:hint="eastAsia"/>
        </w:rPr>
        <w:t>(以下簡稱客傳會)</w:t>
      </w:r>
      <w:r w:rsidRPr="00137C01">
        <w:rPr>
          <w:rFonts w:hint="eastAsia"/>
        </w:rPr>
        <w:t>辦理</w:t>
      </w:r>
      <w:r w:rsidRPr="00137C01">
        <w:rPr>
          <w:rFonts w:hAnsi="標楷體" w:hint="eastAsia"/>
        </w:rPr>
        <w:t>全國性之客家公共廣播及新媒體等傳播事項</w:t>
      </w:r>
      <w:r w:rsidR="00E33ED1" w:rsidRPr="00137C01">
        <w:rPr>
          <w:rFonts w:hint="eastAsia"/>
        </w:rPr>
        <w:t>等</w:t>
      </w:r>
      <w:r w:rsidR="000F164C">
        <w:rPr>
          <w:rFonts w:hint="eastAsia"/>
        </w:rPr>
        <w:t>，前揭委託辦理或捐贈經費決算數為7億8,673萬3千元</w:t>
      </w:r>
      <w:r w:rsidRPr="00137C01">
        <w:rPr>
          <w:rFonts w:hint="eastAsia"/>
        </w:rPr>
        <w:t>。</w:t>
      </w:r>
    </w:p>
    <w:p w:rsidR="005F5BFD" w:rsidRPr="00137C01" w:rsidRDefault="005F5BFD" w:rsidP="005F5BFD">
      <w:pPr>
        <w:pStyle w:val="21"/>
        <w:ind w:left="850" w:firstLine="566"/>
        <w:rPr>
          <w:rFonts w:hint="eastAsia"/>
        </w:rPr>
      </w:pPr>
      <w:r w:rsidRPr="00137C01">
        <w:rPr>
          <w:rFonts w:hint="eastAsia"/>
        </w:rPr>
        <w:t>檢視該會近年委託辦理或捐贈公視及客傳會經費編列及執行情形(詳表1)，11</w:t>
      </w:r>
      <w:r w:rsidR="00040024" w:rsidRPr="00137C01">
        <w:rPr>
          <w:rFonts w:hint="eastAsia"/>
        </w:rPr>
        <w:t>1</w:t>
      </w:r>
      <w:r w:rsidRPr="00137C01">
        <w:rPr>
          <w:rFonts w:hint="eastAsia"/>
        </w:rPr>
        <w:t>至11</w:t>
      </w:r>
      <w:r w:rsidR="00040024" w:rsidRPr="00137C01">
        <w:rPr>
          <w:rFonts w:hint="eastAsia"/>
        </w:rPr>
        <w:t>3</w:t>
      </w:r>
      <w:r w:rsidRPr="00137C01">
        <w:rPr>
          <w:rFonts w:hint="eastAsia"/>
        </w:rPr>
        <w:t>年</w:t>
      </w:r>
      <w:r w:rsidR="000F164C">
        <w:rPr>
          <w:rFonts w:hint="eastAsia"/>
        </w:rPr>
        <w:t>度</w:t>
      </w:r>
      <w:r w:rsidRPr="00137C01">
        <w:rPr>
          <w:rFonts w:hint="eastAsia"/>
        </w:rPr>
        <w:t>兩基金會接受客委會委託辦理或捐贈之經費合計決算數，介於6億350萬元至</w:t>
      </w:r>
      <w:r w:rsidRPr="00137C01">
        <w:t>8</w:t>
      </w:r>
      <w:r w:rsidRPr="00137C01">
        <w:rPr>
          <w:rFonts w:hint="eastAsia"/>
        </w:rPr>
        <w:t>億</w:t>
      </w:r>
      <w:r w:rsidRPr="00137C01">
        <w:t>7,450</w:t>
      </w:r>
      <w:r w:rsidR="00301EAF" w:rsidRPr="00137C01">
        <w:rPr>
          <w:rFonts w:hint="eastAsia"/>
        </w:rPr>
        <w:t>萬元，預算執行率均</w:t>
      </w:r>
      <w:r w:rsidR="00725328" w:rsidRPr="00137C01">
        <w:rPr>
          <w:rFonts w:hint="eastAsia"/>
        </w:rPr>
        <w:t>達</w:t>
      </w:r>
      <w:r w:rsidR="00301EAF" w:rsidRPr="00137C01">
        <w:rPr>
          <w:rFonts w:hint="eastAsia"/>
        </w:rPr>
        <w:t>100%，執行進度亦</w:t>
      </w:r>
      <w:r w:rsidRPr="00137C01">
        <w:rPr>
          <w:rFonts w:hint="eastAsia"/>
        </w:rPr>
        <w:t>符預期。另該會11</w:t>
      </w:r>
      <w:r w:rsidR="00725328" w:rsidRPr="00137C01">
        <w:rPr>
          <w:rFonts w:hint="eastAsia"/>
        </w:rPr>
        <w:t>1</w:t>
      </w:r>
      <w:r w:rsidRPr="00137C01">
        <w:rPr>
          <w:rFonts w:hint="eastAsia"/>
        </w:rPr>
        <w:t>至</w:t>
      </w:r>
      <w:r w:rsidR="00E33ED1" w:rsidRPr="00137C01">
        <w:rPr>
          <w:rFonts w:hint="eastAsia"/>
        </w:rPr>
        <w:t>11</w:t>
      </w:r>
      <w:r w:rsidR="00725328" w:rsidRPr="00137C01">
        <w:rPr>
          <w:rFonts w:hint="eastAsia"/>
        </w:rPr>
        <w:t>3</w:t>
      </w:r>
      <w:r w:rsidRPr="00137C01">
        <w:rPr>
          <w:rFonts w:hint="eastAsia"/>
        </w:rPr>
        <w:t>年</w:t>
      </w:r>
      <w:r w:rsidR="000F164C">
        <w:rPr>
          <w:rFonts w:hint="eastAsia"/>
        </w:rPr>
        <w:t>度</w:t>
      </w:r>
      <w:r w:rsidRPr="00137C01">
        <w:rPr>
          <w:rFonts w:hint="eastAsia"/>
        </w:rPr>
        <w:t>委託辦理或捐贈兩基金會經費總額共</w:t>
      </w:r>
      <w:r w:rsidR="00E33ED1" w:rsidRPr="00137C01">
        <w:rPr>
          <w:rFonts w:hint="eastAsia"/>
        </w:rPr>
        <w:t>2</w:t>
      </w:r>
      <w:r w:rsidR="00725328" w:rsidRPr="00137C01">
        <w:rPr>
          <w:rFonts w:hint="eastAsia"/>
        </w:rPr>
        <w:t>2</w:t>
      </w:r>
      <w:r w:rsidRPr="00137C01">
        <w:rPr>
          <w:rFonts w:hint="eastAsia"/>
        </w:rPr>
        <w:t>億</w:t>
      </w:r>
      <w:r w:rsidR="00725328" w:rsidRPr="00137C01">
        <w:rPr>
          <w:rFonts w:hint="eastAsia"/>
        </w:rPr>
        <w:t>6</w:t>
      </w:r>
      <w:r w:rsidRPr="00137C01">
        <w:rPr>
          <w:rFonts w:hint="eastAsia"/>
        </w:rPr>
        <w:t>,</w:t>
      </w:r>
      <w:r w:rsidR="00725328" w:rsidRPr="00137C01">
        <w:rPr>
          <w:rFonts w:hint="eastAsia"/>
        </w:rPr>
        <w:t>473</w:t>
      </w:r>
      <w:r w:rsidRPr="00137C01">
        <w:rPr>
          <w:rFonts w:hint="eastAsia"/>
        </w:rPr>
        <w:t>萬</w:t>
      </w:r>
      <w:r w:rsidR="00725328" w:rsidRPr="00137C01">
        <w:rPr>
          <w:rFonts w:hint="eastAsia"/>
        </w:rPr>
        <w:t>3千</w:t>
      </w:r>
      <w:r w:rsidRPr="00137C01">
        <w:rPr>
          <w:rFonts w:hint="eastAsia"/>
        </w:rPr>
        <w:t>元，公視及客傳會占總額之比率各為</w:t>
      </w:r>
      <w:r w:rsidR="00725328" w:rsidRPr="00137C01">
        <w:rPr>
          <w:rFonts w:hint="eastAsia"/>
        </w:rPr>
        <w:t>71</w:t>
      </w:r>
      <w:r w:rsidRPr="00137C01">
        <w:t>.</w:t>
      </w:r>
      <w:r w:rsidR="00725328" w:rsidRPr="00137C01">
        <w:rPr>
          <w:rFonts w:hint="eastAsia"/>
        </w:rPr>
        <w:t>24</w:t>
      </w:r>
      <w:r w:rsidRPr="00137C01">
        <w:t>%</w:t>
      </w:r>
      <w:r w:rsidR="00E33ED1" w:rsidRPr="00137C01">
        <w:rPr>
          <w:rFonts w:hint="eastAsia"/>
        </w:rPr>
        <w:t>及</w:t>
      </w:r>
      <w:r w:rsidR="00725328" w:rsidRPr="00137C01">
        <w:rPr>
          <w:rFonts w:hint="eastAsia"/>
        </w:rPr>
        <w:t>28</w:t>
      </w:r>
      <w:r w:rsidRPr="00137C01">
        <w:t>.</w:t>
      </w:r>
      <w:r w:rsidR="00725328" w:rsidRPr="00137C01">
        <w:rPr>
          <w:rFonts w:hint="eastAsia"/>
        </w:rPr>
        <w:t>76</w:t>
      </w:r>
      <w:r w:rsidRPr="00137C01">
        <w:t>%</w:t>
      </w:r>
      <w:r w:rsidRPr="00137C01">
        <w:rPr>
          <w:rFonts w:hint="eastAsia"/>
        </w:rPr>
        <w:t>。</w:t>
      </w:r>
    </w:p>
    <w:p w:rsidR="005F5BFD" w:rsidRPr="00137C01" w:rsidRDefault="005F5BFD" w:rsidP="005F5BFD">
      <w:pPr>
        <w:adjustRightInd w:val="0"/>
        <w:ind w:leftChars="-10" w:left="701" w:rightChars="-12" w:right="-34" w:hangingChars="257" w:hanging="729"/>
        <w:rPr>
          <w:rFonts w:hAnsi="Calibri" w:hint="eastAsia"/>
        </w:rPr>
      </w:pPr>
      <w:r w:rsidRPr="00137C01">
        <w:rPr>
          <w:rFonts w:hAnsi="Calibri" w:hint="eastAsia"/>
          <w:b/>
        </w:rPr>
        <w:t>表1 客委會</w:t>
      </w:r>
      <w:r w:rsidR="006C633E">
        <w:rPr>
          <w:rFonts w:hAnsi="Calibri" w:hint="eastAsia"/>
          <w:b/>
        </w:rPr>
        <w:t>111至113年度</w:t>
      </w:r>
      <w:r w:rsidRPr="00137C01">
        <w:rPr>
          <w:rFonts w:hAnsi="Calibri" w:hint="eastAsia"/>
          <w:b/>
        </w:rPr>
        <w:t>委託辦理或捐贈財團法人公視及客家公共傳播基金會經費之預</w:t>
      </w:r>
      <w:r w:rsidRPr="00137C01">
        <w:rPr>
          <w:rFonts w:ascii="新細明體" w:eastAsia="新細明體" w:hAnsi="新細明體" w:hint="eastAsia"/>
          <w:b/>
        </w:rPr>
        <w:t>、</w:t>
      </w:r>
      <w:r w:rsidRPr="00137C01">
        <w:rPr>
          <w:rFonts w:hAnsi="Calibri" w:hint="eastAsia"/>
          <w:b/>
        </w:rPr>
        <w:t xml:space="preserve">決算表      </w:t>
      </w:r>
      <w:r w:rsidR="000F164C">
        <w:rPr>
          <w:rFonts w:hAnsi="Calibri" w:hint="eastAsia"/>
          <w:b/>
        </w:rPr>
        <w:t xml:space="preserve">    </w:t>
      </w:r>
      <w:r w:rsidRPr="00137C01">
        <w:rPr>
          <w:rFonts w:hAnsi="Calibri" w:hint="eastAsia"/>
          <w:b/>
        </w:rPr>
        <w:t xml:space="preserve">    </w:t>
      </w:r>
      <w:r w:rsidRPr="00137C01">
        <w:rPr>
          <w:rFonts w:hAnsi="標楷體" w:hint="eastAsia"/>
          <w:sz w:val="24"/>
          <w:szCs w:val="24"/>
        </w:rPr>
        <w:t>單位：新臺幣千元</w:t>
      </w:r>
      <w:r w:rsidR="00A2121C" w:rsidRPr="00137C01">
        <w:rPr>
          <w:rFonts w:hAnsi="標楷體" w:hint="eastAsia"/>
          <w:sz w:val="24"/>
          <w:szCs w:val="24"/>
        </w:rPr>
        <w:t>；%</w:t>
      </w:r>
    </w:p>
    <w:tbl>
      <w:tblPr>
        <w:tblW w:w="862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02"/>
        <w:gridCol w:w="1036"/>
        <w:gridCol w:w="1416"/>
        <w:gridCol w:w="1417"/>
        <w:gridCol w:w="1416"/>
        <w:gridCol w:w="1417"/>
        <w:gridCol w:w="1417"/>
      </w:tblGrid>
      <w:tr w:rsidR="005F5BFD" w:rsidRPr="00137C01" w:rsidTr="00321C62">
        <w:trPr>
          <w:trHeight w:val="407"/>
          <w:tblHeader/>
          <w:jc w:val="center"/>
        </w:trPr>
        <w:tc>
          <w:tcPr>
            <w:tcW w:w="1538" w:type="dxa"/>
            <w:gridSpan w:val="2"/>
            <w:shd w:val="clear" w:color="auto" w:fill="auto"/>
            <w:vAlign w:val="center"/>
            <w:hideMark/>
          </w:tcPr>
          <w:p w:rsidR="005F5BFD" w:rsidRPr="00137C01" w:rsidRDefault="005F5BFD" w:rsidP="00321C62">
            <w:pPr>
              <w:pStyle w:val="142"/>
              <w:ind w:left="283" w:hanging="283"/>
              <w:jc w:val="center"/>
            </w:pPr>
            <w:r w:rsidRPr="00137C01">
              <w:rPr>
                <w:rFonts w:hint="eastAsia"/>
              </w:rPr>
              <w:t>年度/項目</w:t>
            </w:r>
          </w:p>
        </w:tc>
        <w:tc>
          <w:tcPr>
            <w:tcW w:w="1416" w:type="dxa"/>
            <w:shd w:val="clear" w:color="auto" w:fill="auto"/>
            <w:vAlign w:val="center"/>
            <w:hideMark/>
          </w:tcPr>
          <w:p w:rsidR="005F5BFD" w:rsidRPr="00137C01" w:rsidRDefault="005F5BFD" w:rsidP="00321C62">
            <w:pPr>
              <w:pStyle w:val="142"/>
              <w:ind w:left="283" w:hanging="283"/>
              <w:jc w:val="center"/>
              <w:rPr>
                <w:rFonts w:hint="eastAsia"/>
              </w:rPr>
            </w:pPr>
            <w:r w:rsidRPr="00137C01">
              <w:rPr>
                <w:rFonts w:hint="eastAsia"/>
              </w:rPr>
              <w:t>公視</w:t>
            </w:r>
          </w:p>
        </w:tc>
        <w:tc>
          <w:tcPr>
            <w:tcW w:w="1417" w:type="dxa"/>
            <w:tcBorders>
              <w:top w:val="single" w:sz="12" w:space="0" w:color="auto"/>
              <w:bottom w:val="single" w:sz="6" w:space="0" w:color="auto"/>
              <w:right w:val="double" w:sz="4" w:space="0" w:color="auto"/>
            </w:tcBorders>
            <w:vAlign w:val="center"/>
          </w:tcPr>
          <w:p w:rsidR="005F5BFD" w:rsidRPr="00137C01" w:rsidRDefault="005F5BFD" w:rsidP="00321C62">
            <w:pPr>
              <w:pStyle w:val="142"/>
              <w:ind w:left="283" w:hanging="283"/>
              <w:jc w:val="center"/>
              <w:rPr>
                <w:rFonts w:hint="eastAsia"/>
              </w:rPr>
            </w:pPr>
            <w:r w:rsidRPr="00137C01">
              <w:rPr>
                <w:rFonts w:hint="eastAsia"/>
              </w:rPr>
              <w:t>占比</w:t>
            </w:r>
          </w:p>
        </w:tc>
        <w:tc>
          <w:tcPr>
            <w:tcW w:w="1416" w:type="dxa"/>
            <w:tcBorders>
              <w:left w:val="double" w:sz="4" w:space="0" w:color="auto"/>
            </w:tcBorders>
            <w:shd w:val="clear" w:color="auto" w:fill="auto"/>
            <w:vAlign w:val="center"/>
          </w:tcPr>
          <w:p w:rsidR="005F5BFD" w:rsidRPr="00137C01" w:rsidRDefault="005F5BFD" w:rsidP="00321C62">
            <w:pPr>
              <w:pStyle w:val="142"/>
              <w:ind w:left="283" w:hanging="283"/>
              <w:jc w:val="center"/>
              <w:rPr>
                <w:rFonts w:hint="eastAsia"/>
              </w:rPr>
            </w:pPr>
            <w:r w:rsidRPr="00137C01">
              <w:rPr>
                <w:rFonts w:hint="eastAsia"/>
              </w:rPr>
              <w:t>客傳會</w:t>
            </w:r>
          </w:p>
        </w:tc>
        <w:tc>
          <w:tcPr>
            <w:tcW w:w="1417" w:type="dxa"/>
            <w:tcBorders>
              <w:top w:val="single" w:sz="12" w:space="0" w:color="auto"/>
              <w:bottom w:val="single" w:sz="6" w:space="0" w:color="auto"/>
              <w:right w:val="double" w:sz="4" w:space="0" w:color="auto"/>
            </w:tcBorders>
            <w:vAlign w:val="center"/>
          </w:tcPr>
          <w:p w:rsidR="005F5BFD" w:rsidRPr="00137C01" w:rsidRDefault="005F5BFD" w:rsidP="00321C62">
            <w:pPr>
              <w:pStyle w:val="142"/>
              <w:ind w:left="283" w:hanging="283"/>
              <w:jc w:val="center"/>
              <w:rPr>
                <w:rFonts w:hint="eastAsia"/>
              </w:rPr>
            </w:pPr>
            <w:r w:rsidRPr="00137C01">
              <w:rPr>
                <w:rFonts w:hint="eastAsia"/>
              </w:rPr>
              <w:t>占比</w:t>
            </w:r>
          </w:p>
        </w:tc>
        <w:tc>
          <w:tcPr>
            <w:tcW w:w="1417" w:type="dxa"/>
            <w:tcBorders>
              <w:left w:val="double" w:sz="4" w:space="0" w:color="auto"/>
            </w:tcBorders>
            <w:shd w:val="clear" w:color="auto" w:fill="auto"/>
            <w:vAlign w:val="center"/>
          </w:tcPr>
          <w:p w:rsidR="005F5BFD" w:rsidRPr="00137C01" w:rsidRDefault="005F5BFD" w:rsidP="00321C62">
            <w:pPr>
              <w:pStyle w:val="142"/>
              <w:ind w:left="283" w:hanging="283"/>
              <w:jc w:val="center"/>
              <w:rPr>
                <w:rFonts w:hint="eastAsia"/>
              </w:rPr>
            </w:pPr>
            <w:r w:rsidRPr="00137C01">
              <w:rPr>
                <w:rFonts w:hint="eastAsia"/>
              </w:rPr>
              <w:t>合計</w:t>
            </w:r>
          </w:p>
        </w:tc>
      </w:tr>
      <w:tr w:rsidR="00A2121C" w:rsidRPr="00137C01" w:rsidTr="00321C62">
        <w:trPr>
          <w:trHeight w:hRule="exact" w:val="430"/>
          <w:jc w:val="center"/>
        </w:trPr>
        <w:tc>
          <w:tcPr>
            <w:tcW w:w="502" w:type="dxa"/>
            <w:vMerge w:val="restart"/>
            <w:shd w:val="clear" w:color="auto" w:fill="auto"/>
            <w:vAlign w:val="center"/>
          </w:tcPr>
          <w:p w:rsidR="00A2121C" w:rsidRPr="00137C01" w:rsidRDefault="00A2121C" w:rsidP="00A2121C">
            <w:pPr>
              <w:pStyle w:val="142"/>
              <w:ind w:left="283" w:hanging="283"/>
              <w:jc w:val="center"/>
              <w:rPr>
                <w:rFonts w:hint="eastAsia"/>
              </w:rPr>
            </w:pPr>
            <w:r w:rsidRPr="00137C01">
              <w:rPr>
                <w:rFonts w:hint="eastAsia"/>
              </w:rPr>
              <w:t>111</w:t>
            </w:r>
          </w:p>
        </w:tc>
        <w:tc>
          <w:tcPr>
            <w:tcW w:w="1036" w:type="dxa"/>
            <w:shd w:val="clear" w:color="auto" w:fill="auto"/>
            <w:vAlign w:val="center"/>
          </w:tcPr>
          <w:p w:rsidR="00A2121C" w:rsidRPr="00137C01" w:rsidRDefault="00A2121C" w:rsidP="00A2121C">
            <w:pPr>
              <w:pStyle w:val="142"/>
              <w:ind w:left="283" w:hanging="283"/>
              <w:jc w:val="center"/>
              <w:rPr>
                <w:rFonts w:hint="eastAsia"/>
              </w:rPr>
            </w:pPr>
            <w:r w:rsidRPr="00137C01">
              <w:rPr>
                <w:rFonts w:hint="eastAsia"/>
              </w:rPr>
              <w:t>預算數</w:t>
            </w:r>
          </w:p>
        </w:tc>
        <w:tc>
          <w:tcPr>
            <w:tcW w:w="1416" w:type="dxa"/>
            <w:shd w:val="clear" w:color="auto" w:fill="auto"/>
            <w:vAlign w:val="center"/>
          </w:tcPr>
          <w:p w:rsidR="00A2121C" w:rsidRPr="00137C01" w:rsidRDefault="00A2121C" w:rsidP="00A2121C">
            <w:pPr>
              <w:pStyle w:val="142"/>
              <w:ind w:left="283" w:hanging="283"/>
              <w:jc w:val="right"/>
              <w:rPr>
                <w:rFonts w:hint="eastAsia"/>
              </w:rPr>
            </w:pPr>
            <w:r w:rsidRPr="00137C01">
              <w:t>390,000</w:t>
            </w:r>
          </w:p>
        </w:tc>
        <w:tc>
          <w:tcPr>
            <w:tcW w:w="1417" w:type="dxa"/>
            <w:tcBorders>
              <w:top w:val="single" w:sz="6" w:space="0" w:color="auto"/>
              <w:bottom w:val="single" w:sz="6" w:space="0" w:color="auto"/>
              <w:right w:val="double" w:sz="4" w:space="0" w:color="auto"/>
            </w:tcBorders>
            <w:vAlign w:val="center"/>
          </w:tcPr>
          <w:p w:rsidR="00A2121C" w:rsidRPr="00137C01" w:rsidRDefault="00A2121C" w:rsidP="00A2121C">
            <w:pPr>
              <w:pStyle w:val="142"/>
              <w:ind w:left="283" w:hanging="283"/>
              <w:jc w:val="right"/>
            </w:pPr>
            <w:r w:rsidRPr="00137C01">
              <w:rPr>
                <w:rFonts w:hint="eastAsia"/>
              </w:rPr>
              <w:t>64.62</w:t>
            </w:r>
          </w:p>
        </w:tc>
        <w:tc>
          <w:tcPr>
            <w:tcW w:w="1416" w:type="dxa"/>
            <w:tcBorders>
              <w:left w:val="double" w:sz="4" w:space="0" w:color="auto"/>
            </w:tcBorders>
            <w:shd w:val="clear" w:color="auto" w:fill="auto"/>
            <w:vAlign w:val="center"/>
          </w:tcPr>
          <w:p w:rsidR="00A2121C" w:rsidRPr="00137C01" w:rsidRDefault="00A2121C" w:rsidP="00A2121C">
            <w:pPr>
              <w:pStyle w:val="142"/>
              <w:ind w:left="283" w:hanging="283"/>
              <w:jc w:val="right"/>
              <w:rPr>
                <w:rFonts w:hint="eastAsia"/>
              </w:rPr>
            </w:pPr>
            <w:r w:rsidRPr="00137C01">
              <w:t>213,500</w:t>
            </w:r>
          </w:p>
        </w:tc>
        <w:tc>
          <w:tcPr>
            <w:tcW w:w="1417" w:type="dxa"/>
            <w:tcBorders>
              <w:top w:val="single" w:sz="6" w:space="0" w:color="auto"/>
              <w:bottom w:val="single" w:sz="6" w:space="0" w:color="auto"/>
              <w:right w:val="double" w:sz="4" w:space="0" w:color="auto"/>
            </w:tcBorders>
            <w:vAlign w:val="center"/>
          </w:tcPr>
          <w:p w:rsidR="00A2121C" w:rsidRPr="00137C01" w:rsidRDefault="00A2121C" w:rsidP="00A2121C">
            <w:pPr>
              <w:pStyle w:val="142"/>
              <w:ind w:left="283" w:hanging="283"/>
              <w:jc w:val="right"/>
            </w:pPr>
            <w:r w:rsidRPr="00137C01">
              <w:rPr>
                <w:rFonts w:hint="eastAsia"/>
              </w:rPr>
              <w:t>35.38</w:t>
            </w:r>
          </w:p>
        </w:tc>
        <w:tc>
          <w:tcPr>
            <w:tcW w:w="1417" w:type="dxa"/>
            <w:tcBorders>
              <w:left w:val="double" w:sz="4" w:space="0" w:color="auto"/>
            </w:tcBorders>
            <w:shd w:val="clear" w:color="auto" w:fill="auto"/>
            <w:vAlign w:val="center"/>
          </w:tcPr>
          <w:p w:rsidR="00A2121C" w:rsidRPr="00137C01" w:rsidRDefault="00A2121C" w:rsidP="00A2121C">
            <w:pPr>
              <w:pStyle w:val="142"/>
              <w:ind w:left="283" w:hanging="283"/>
              <w:jc w:val="right"/>
            </w:pPr>
            <w:r w:rsidRPr="00137C01">
              <w:rPr>
                <w:rFonts w:hint="eastAsia"/>
              </w:rPr>
              <w:t>603,500</w:t>
            </w:r>
          </w:p>
        </w:tc>
      </w:tr>
      <w:tr w:rsidR="00A2121C" w:rsidRPr="00137C01" w:rsidTr="00321C62">
        <w:trPr>
          <w:trHeight w:hRule="exact" w:val="436"/>
          <w:jc w:val="center"/>
        </w:trPr>
        <w:tc>
          <w:tcPr>
            <w:tcW w:w="502" w:type="dxa"/>
            <w:vMerge/>
            <w:shd w:val="clear" w:color="auto" w:fill="auto"/>
            <w:vAlign w:val="center"/>
          </w:tcPr>
          <w:p w:rsidR="00A2121C" w:rsidRPr="00137C01" w:rsidRDefault="00A2121C" w:rsidP="00A2121C">
            <w:pPr>
              <w:pStyle w:val="142"/>
              <w:ind w:left="283" w:hanging="283"/>
              <w:jc w:val="center"/>
              <w:rPr>
                <w:rFonts w:hint="eastAsia"/>
              </w:rPr>
            </w:pPr>
          </w:p>
        </w:tc>
        <w:tc>
          <w:tcPr>
            <w:tcW w:w="1036" w:type="dxa"/>
            <w:shd w:val="clear" w:color="auto" w:fill="auto"/>
            <w:vAlign w:val="center"/>
          </w:tcPr>
          <w:p w:rsidR="00A2121C" w:rsidRPr="00137C01" w:rsidRDefault="00A2121C" w:rsidP="00A2121C">
            <w:pPr>
              <w:pStyle w:val="142"/>
              <w:ind w:left="283" w:hanging="283"/>
              <w:jc w:val="center"/>
              <w:rPr>
                <w:rFonts w:hint="eastAsia"/>
              </w:rPr>
            </w:pPr>
            <w:r w:rsidRPr="00137C01">
              <w:rPr>
                <w:rFonts w:hint="eastAsia"/>
              </w:rPr>
              <w:t>決算數</w:t>
            </w:r>
          </w:p>
        </w:tc>
        <w:tc>
          <w:tcPr>
            <w:tcW w:w="1416" w:type="dxa"/>
            <w:shd w:val="clear" w:color="auto" w:fill="auto"/>
            <w:vAlign w:val="center"/>
          </w:tcPr>
          <w:p w:rsidR="00A2121C" w:rsidRPr="00137C01" w:rsidRDefault="00A2121C" w:rsidP="00A2121C">
            <w:pPr>
              <w:pStyle w:val="142"/>
              <w:ind w:left="283" w:hanging="283"/>
              <w:jc w:val="right"/>
            </w:pPr>
            <w:r w:rsidRPr="00137C01">
              <w:rPr>
                <w:rFonts w:hint="eastAsia"/>
              </w:rPr>
              <w:t>3</w:t>
            </w:r>
            <w:r w:rsidRPr="00137C01">
              <w:t>90,000</w:t>
            </w:r>
          </w:p>
        </w:tc>
        <w:tc>
          <w:tcPr>
            <w:tcW w:w="1417" w:type="dxa"/>
            <w:tcBorders>
              <w:top w:val="single" w:sz="6" w:space="0" w:color="auto"/>
              <w:bottom w:val="single" w:sz="6" w:space="0" w:color="auto"/>
              <w:right w:val="double" w:sz="4" w:space="0" w:color="auto"/>
            </w:tcBorders>
            <w:vAlign w:val="center"/>
          </w:tcPr>
          <w:p w:rsidR="00A2121C" w:rsidRPr="00137C01" w:rsidRDefault="00A2121C" w:rsidP="00A2121C">
            <w:pPr>
              <w:pStyle w:val="142"/>
              <w:ind w:left="283" w:hanging="283"/>
              <w:jc w:val="right"/>
            </w:pPr>
            <w:r w:rsidRPr="00137C01">
              <w:rPr>
                <w:rFonts w:hint="eastAsia"/>
              </w:rPr>
              <w:t>64.62</w:t>
            </w:r>
          </w:p>
        </w:tc>
        <w:tc>
          <w:tcPr>
            <w:tcW w:w="1416" w:type="dxa"/>
            <w:tcBorders>
              <w:left w:val="double" w:sz="4" w:space="0" w:color="auto"/>
            </w:tcBorders>
            <w:shd w:val="clear" w:color="auto" w:fill="auto"/>
            <w:vAlign w:val="center"/>
          </w:tcPr>
          <w:p w:rsidR="00A2121C" w:rsidRPr="00137C01" w:rsidRDefault="00A2121C" w:rsidP="00A2121C">
            <w:pPr>
              <w:pStyle w:val="142"/>
              <w:ind w:left="283" w:hanging="283"/>
              <w:jc w:val="right"/>
              <w:rPr>
                <w:rFonts w:hint="eastAsia"/>
              </w:rPr>
            </w:pPr>
            <w:r w:rsidRPr="00137C01">
              <w:rPr>
                <w:rFonts w:hint="eastAsia"/>
              </w:rPr>
              <w:t>2</w:t>
            </w:r>
            <w:r w:rsidRPr="00137C01">
              <w:t>13,500</w:t>
            </w:r>
          </w:p>
        </w:tc>
        <w:tc>
          <w:tcPr>
            <w:tcW w:w="1417" w:type="dxa"/>
            <w:tcBorders>
              <w:top w:val="single" w:sz="6" w:space="0" w:color="auto"/>
              <w:bottom w:val="single" w:sz="6" w:space="0" w:color="auto"/>
              <w:right w:val="double" w:sz="4" w:space="0" w:color="auto"/>
            </w:tcBorders>
            <w:vAlign w:val="center"/>
          </w:tcPr>
          <w:p w:rsidR="00A2121C" w:rsidRPr="00137C01" w:rsidRDefault="00A2121C" w:rsidP="00A2121C">
            <w:pPr>
              <w:pStyle w:val="142"/>
              <w:ind w:left="283" w:hanging="283"/>
              <w:jc w:val="right"/>
            </w:pPr>
            <w:r w:rsidRPr="00137C01">
              <w:rPr>
                <w:rFonts w:hint="eastAsia"/>
              </w:rPr>
              <w:t>35.38</w:t>
            </w:r>
          </w:p>
        </w:tc>
        <w:tc>
          <w:tcPr>
            <w:tcW w:w="1417" w:type="dxa"/>
            <w:tcBorders>
              <w:left w:val="double" w:sz="4" w:space="0" w:color="auto"/>
            </w:tcBorders>
            <w:shd w:val="clear" w:color="auto" w:fill="auto"/>
            <w:vAlign w:val="center"/>
          </w:tcPr>
          <w:p w:rsidR="00A2121C" w:rsidRPr="00137C01" w:rsidRDefault="00A2121C" w:rsidP="00A2121C">
            <w:pPr>
              <w:pStyle w:val="142"/>
              <w:ind w:left="283" w:hanging="283"/>
              <w:jc w:val="right"/>
              <w:rPr>
                <w:rFonts w:hint="eastAsia"/>
              </w:rPr>
            </w:pPr>
            <w:r w:rsidRPr="00137C01">
              <w:rPr>
                <w:rFonts w:hint="eastAsia"/>
              </w:rPr>
              <w:t>6</w:t>
            </w:r>
            <w:r w:rsidRPr="00137C01">
              <w:t>03,500</w:t>
            </w:r>
          </w:p>
        </w:tc>
      </w:tr>
      <w:tr w:rsidR="004235C0" w:rsidRPr="00137C01" w:rsidTr="004235C0">
        <w:trPr>
          <w:trHeight w:hRule="exact" w:val="429"/>
          <w:jc w:val="center"/>
        </w:trPr>
        <w:tc>
          <w:tcPr>
            <w:tcW w:w="502" w:type="dxa"/>
            <w:vMerge w:val="restart"/>
            <w:shd w:val="clear" w:color="auto" w:fill="auto"/>
            <w:vAlign w:val="center"/>
          </w:tcPr>
          <w:p w:rsidR="004235C0" w:rsidRPr="00137C01" w:rsidRDefault="004235C0" w:rsidP="00A2121C">
            <w:pPr>
              <w:pStyle w:val="142"/>
              <w:ind w:left="283" w:hanging="283"/>
              <w:jc w:val="center"/>
              <w:rPr>
                <w:rFonts w:hint="eastAsia"/>
              </w:rPr>
            </w:pPr>
            <w:r w:rsidRPr="00137C01">
              <w:rPr>
                <w:rFonts w:hint="eastAsia"/>
              </w:rPr>
              <w:t>112</w:t>
            </w:r>
          </w:p>
        </w:tc>
        <w:tc>
          <w:tcPr>
            <w:tcW w:w="1036" w:type="dxa"/>
            <w:shd w:val="clear" w:color="auto" w:fill="auto"/>
            <w:vAlign w:val="center"/>
          </w:tcPr>
          <w:p w:rsidR="004235C0" w:rsidRPr="00137C01" w:rsidRDefault="004235C0" w:rsidP="00A2121C">
            <w:pPr>
              <w:pStyle w:val="142"/>
              <w:ind w:left="283" w:hanging="283"/>
              <w:jc w:val="center"/>
              <w:rPr>
                <w:rFonts w:hint="eastAsia"/>
              </w:rPr>
            </w:pPr>
            <w:r w:rsidRPr="00137C01">
              <w:rPr>
                <w:rFonts w:hint="eastAsia"/>
              </w:rPr>
              <w:t>預算數</w:t>
            </w:r>
          </w:p>
        </w:tc>
        <w:tc>
          <w:tcPr>
            <w:tcW w:w="1416" w:type="dxa"/>
            <w:shd w:val="clear" w:color="auto" w:fill="auto"/>
            <w:vAlign w:val="center"/>
          </w:tcPr>
          <w:p w:rsidR="004235C0" w:rsidRPr="00137C01" w:rsidRDefault="004235C0" w:rsidP="00A2121C">
            <w:pPr>
              <w:pStyle w:val="142"/>
              <w:ind w:left="283" w:hanging="283"/>
              <w:jc w:val="right"/>
              <w:rPr>
                <w:rFonts w:hint="eastAsia"/>
              </w:rPr>
            </w:pPr>
            <w:r w:rsidRPr="00137C01">
              <w:t>6</w:t>
            </w:r>
            <w:r w:rsidRPr="00137C01">
              <w:rPr>
                <w:rFonts w:hint="eastAsia"/>
              </w:rPr>
              <w:t>53</w:t>
            </w:r>
            <w:r w:rsidRPr="00137C01">
              <w:t>,500</w:t>
            </w:r>
          </w:p>
        </w:tc>
        <w:tc>
          <w:tcPr>
            <w:tcW w:w="1417" w:type="dxa"/>
            <w:tcBorders>
              <w:top w:val="single" w:sz="6" w:space="0" w:color="auto"/>
              <w:bottom w:val="single" w:sz="6" w:space="0" w:color="auto"/>
              <w:right w:val="double" w:sz="4" w:space="0" w:color="auto"/>
            </w:tcBorders>
            <w:vAlign w:val="center"/>
          </w:tcPr>
          <w:p w:rsidR="004235C0" w:rsidRPr="00137C01" w:rsidRDefault="004235C0" w:rsidP="00A2121C">
            <w:pPr>
              <w:pStyle w:val="142"/>
              <w:ind w:left="283" w:hanging="283"/>
              <w:jc w:val="right"/>
            </w:pPr>
            <w:r w:rsidRPr="00137C01">
              <w:rPr>
                <w:rFonts w:hint="eastAsia"/>
              </w:rPr>
              <w:t>73.64</w:t>
            </w:r>
          </w:p>
        </w:tc>
        <w:tc>
          <w:tcPr>
            <w:tcW w:w="1416" w:type="dxa"/>
            <w:tcBorders>
              <w:left w:val="double" w:sz="4" w:space="0" w:color="auto"/>
              <w:bottom w:val="single" w:sz="6" w:space="0" w:color="auto"/>
            </w:tcBorders>
            <w:shd w:val="clear" w:color="auto" w:fill="auto"/>
            <w:vAlign w:val="center"/>
          </w:tcPr>
          <w:p w:rsidR="004235C0" w:rsidRPr="00137C01" w:rsidRDefault="004235C0" w:rsidP="00A2121C">
            <w:pPr>
              <w:pStyle w:val="142"/>
              <w:ind w:left="283" w:hanging="283"/>
              <w:jc w:val="right"/>
              <w:rPr>
                <w:rFonts w:hint="eastAsia"/>
              </w:rPr>
            </w:pPr>
            <w:r w:rsidRPr="00137C01">
              <w:t>221,000</w:t>
            </w:r>
          </w:p>
        </w:tc>
        <w:tc>
          <w:tcPr>
            <w:tcW w:w="1417" w:type="dxa"/>
            <w:tcBorders>
              <w:top w:val="single" w:sz="6" w:space="0" w:color="auto"/>
              <w:bottom w:val="single" w:sz="6" w:space="0" w:color="auto"/>
              <w:right w:val="double" w:sz="4" w:space="0" w:color="auto"/>
            </w:tcBorders>
            <w:vAlign w:val="center"/>
          </w:tcPr>
          <w:p w:rsidR="004235C0" w:rsidRPr="00137C01" w:rsidRDefault="004235C0" w:rsidP="00A2121C">
            <w:pPr>
              <w:pStyle w:val="142"/>
              <w:ind w:left="283" w:hanging="283"/>
              <w:jc w:val="right"/>
            </w:pPr>
            <w:r w:rsidRPr="00137C01">
              <w:rPr>
                <w:rFonts w:hint="eastAsia"/>
              </w:rPr>
              <w:t>26.36</w:t>
            </w:r>
          </w:p>
        </w:tc>
        <w:tc>
          <w:tcPr>
            <w:tcW w:w="1417" w:type="dxa"/>
            <w:tcBorders>
              <w:left w:val="double" w:sz="4" w:space="0" w:color="auto"/>
            </w:tcBorders>
            <w:shd w:val="clear" w:color="auto" w:fill="auto"/>
            <w:vAlign w:val="center"/>
          </w:tcPr>
          <w:p w:rsidR="004235C0" w:rsidRPr="00137C01" w:rsidRDefault="004235C0" w:rsidP="00A2121C">
            <w:pPr>
              <w:pStyle w:val="142"/>
              <w:ind w:left="283" w:hanging="283"/>
              <w:jc w:val="right"/>
            </w:pPr>
            <w:r w:rsidRPr="00137C01">
              <w:rPr>
                <w:rFonts w:hint="eastAsia"/>
              </w:rPr>
              <w:t>874,500</w:t>
            </w:r>
          </w:p>
        </w:tc>
      </w:tr>
      <w:tr w:rsidR="004235C0" w:rsidRPr="00137C01" w:rsidTr="004235C0">
        <w:trPr>
          <w:trHeight w:hRule="exact" w:val="420"/>
          <w:jc w:val="center"/>
        </w:trPr>
        <w:tc>
          <w:tcPr>
            <w:tcW w:w="502" w:type="dxa"/>
            <w:vMerge/>
            <w:tcBorders>
              <w:bottom w:val="single" w:sz="4" w:space="0" w:color="auto"/>
            </w:tcBorders>
            <w:shd w:val="clear" w:color="auto" w:fill="auto"/>
            <w:vAlign w:val="center"/>
          </w:tcPr>
          <w:p w:rsidR="004235C0" w:rsidRPr="00137C01" w:rsidRDefault="004235C0" w:rsidP="00A2121C">
            <w:pPr>
              <w:pStyle w:val="142"/>
              <w:ind w:left="283" w:hanging="283"/>
              <w:jc w:val="center"/>
              <w:rPr>
                <w:rFonts w:hint="eastAsia"/>
              </w:rPr>
            </w:pPr>
          </w:p>
        </w:tc>
        <w:tc>
          <w:tcPr>
            <w:tcW w:w="1036" w:type="dxa"/>
            <w:vMerge w:val="restart"/>
            <w:tcBorders>
              <w:bottom w:val="single" w:sz="4" w:space="0" w:color="auto"/>
            </w:tcBorders>
            <w:shd w:val="clear" w:color="auto" w:fill="auto"/>
            <w:vAlign w:val="center"/>
          </w:tcPr>
          <w:p w:rsidR="004235C0" w:rsidRPr="00137C01" w:rsidRDefault="004235C0" w:rsidP="00A2121C">
            <w:pPr>
              <w:pStyle w:val="142"/>
              <w:ind w:left="283" w:hanging="283"/>
              <w:jc w:val="center"/>
              <w:rPr>
                <w:rFonts w:hint="eastAsia"/>
              </w:rPr>
            </w:pPr>
            <w:r w:rsidRPr="00137C01">
              <w:rPr>
                <w:rFonts w:hint="eastAsia"/>
              </w:rPr>
              <w:t>決算數</w:t>
            </w:r>
          </w:p>
        </w:tc>
        <w:tc>
          <w:tcPr>
            <w:tcW w:w="1416" w:type="dxa"/>
            <w:vMerge w:val="restart"/>
            <w:tcBorders>
              <w:bottom w:val="single" w:sz="4" w:space="0" w:color="auto"/>
            </w:tcBorders>
            <w:shd w:val="clear" w:color="auto" w:fill="auto"/>
            <w:vAlign w:val="center"/>
          </w:tcPr>
          <w:p w:rsidR="004235C0" w:rsidRPr="00137C01" w:rsidRDefault="004235C0" w:rsidP="00A2121C">
            <w:pPr>
              <w:pStyle w:val="142"/>
              <w:ind w:left="283" w:hanging="283"/>
              <w:jc w:val="right"/>
            </w:pPr>
            <w:r w:rsidRPr="00137C01">
              <w:rPr>
                <w:rFonts w:hint="eastAsia"/>
              </w:rPr>
              <w:t>653</w:t>
            </w:r>
            <w:r w:rsidRPr="00137C01">
              <w:t>,500</w:t>
            </w:r>
          </w:p>
        </w:tc>
        <w:tc>
          <w:tcPr>
            <w:tcW w:w="1417" w:type="dxa"/>
            <w:vMerge w:val="restart"/>
            <w:tcBorders>
              <w:top w:val="single" w:sz="6" w:space="0" w:color="auto"/>
              <w:bottom w:val="single" w:sz="4" w:space="0" w:color="auto"/>
              <w:right w:val="double" w:sz="4" w:space="0" w:color="auto"/>
            </w:tcBorders>
            <w:vAlign w:val="center"/>
          </w:tcPr>
          <w:p w:rsidR="004235C0" w:rsidRPr="00137C01" w:rsidRDefault="004235C0" w:rsidP="00A2121C">
            <w:pPr>
              <w:pStyle w:val="142"/>
              <w:ind w:left="283" w:hanging="283"/>
              <w:jc w:val="right"/>
            </w:pPr>
            <w:r w:rsidRPr="00137C01">
              <w:rPr>
                <w:rFonts w:hint="eastAsia"/>
              </w:rPr>
              <w:t>7</w:t>
            </w:r>
            <w:r w:rsidRPr="00137C01">
              <w:t>4</w:t>
            </w:r>
            <w:r w:rsidRPr="00137C01">
              <w:rPr>
                <w:rFonts w:hint="eastAsia"/>
              </w:rPr>
              <w:t>.</w:t>
            </w:r>
            <w:r w:rsidRPr="00137C01">
              <w:t>73</w:t>
            </w:r>
          </w:p>
        </w:tc>
        <w:tc>
          <w:tcPr>
            <w:tcW w:w="1416" w:type="dxa"/>
            <w:tcBorders>
              <w:top w:val="single" w:sz="6" w:space="0" w:color="auto"/>
              <w:left w:val="double" w:sz="4" w:space="0" w:color="auto"/>
              <w:bottom w:val="nil"/>
            </w:tcBorders>
            <w:shd w:val="clear" w:color="auto" w:fill="auto"/>
            <w:vAlign w:val="center"/>
          </w:tcPr>
          <w:p w:rsidR="004235C0" w:rsidRPr="00137C01" w:rsidRDefault="004235C0" w:rsidP="00A2121C">
            <w:pPr>
              <w:pStyle w:val="142"/>
              <w:ind w:left="283" w:hanging="283"/>
              <w:jc w:val="right"/>
            </w:pPr>
            <w:r w:rsidRPr="00137C01">
              <w:rPr>
                <w:rFonts w:hint="eastAsia"/>
              </w:rPr>
              <w:t>221</w:t>
            </w:r>
            <w:r w:rsidRPr="00137C01">
              <w:t>,</w:t>
            </w:r>
            <w:r w:rsidRPr="00137C01">
              <w:rPr>
                <w:rFonts w:hint="eastAsia"/>
              </w:rPr>
              <w:t>0</w:t>
            </w:r>
            <w:r w:rsidRPr="00137C01">
              <w:t>00</w:t>
            </w:r>
          </w:p>
        </w:tc>
        <w:tc>
          <w:tcPr>
            <w:tcW w:w="1417" w:type="dxa"/>
            <w:tcBorders>
              <w:top w:val="single" w:sz="6" w:space="0" w:color="auto"/>
              <w:bottom w:val="nil"/>
              <w:right w:val="double" w:sz="4" w:space="0" w:color="auto"/>
            </w:tcBorders>
            <w:vAlign w:val="center"/>
          </w:tcPr>
          <w:p w:rsidR="004235C0" w:rsidRPr="00137C01" w:rsidRDefault="004235C0" w:rsidP="00A2121C">
            <w:pPr>
              <w:pStyle w:val="142"/>
              <w:ind w:left="283" w:hanging="283"/>
              <w:jc w:val="right"/>
            </w:pPr>
            <w:r w:rsidRPr="00137C01">
              <w:rPr>
                <w:rFonts w:hint="eastAsia"/>
              </w:rPr>
              <w:t>25.</w:t>
            </w:r>
            <w:r w:rsidRPr="00137C01">
              <w:t>27</w:t>
            </w:r>
          </w:p>
        </w:tc>
        <w:tc>
          <w:tcPr>
            <w:tcW w:w="1417" w:type="dxa"/>
            <w:vMerge w:val="restart"/>
            <w:tcBorders>
              <w:left w:val="double" w:sz="4" w:space="0" w:color="auto"/>
            </w:tcBorders>
            <w:shd w:val="clear" w:color="auto" w:fill="auto"/>
            <w:vAlign w:val="center"/>
          </w:tcPr>
          <w:p w:rsidR="004235C0" w:rsidRPr="00137C01" w:rsidRDefault="004235C0" w:rsidP="00A2121C">
            <w:pPr>
              <w:pStyle w:val="142"/>
              <w:ind w:left="283" w:hanging="283"/>
              <w:jc w:val="right"/>
              <w:rPr>
                <w:rFonts w:hint="eastAsia"/>
              </w:rPr>
            </w:pPr>
            <w:r w:rsidRPr="00137C01">
              <w:t>874,500</w:t>
            </w:r>
          </w:p>
        </w:tc>
      </w:tr>
      <w:tr w:rsidR="004235C0" w:rsidRPr="00137C01" w:rsidTr="004235C0">
        <w:trPr>
          <w:trHeight w:hRule="exact" w:val="6"/>
          <w:jc w:val="center"/>
        </w:trPr>
        <w:tc>
          <w:tcPr>
            <w:tcW w:w="502" w:type="dxa"/>
            <w:vMerge/>
            <w:tcBorders>
              <w:top w:val="single" w:sz="4" w:space="0" w:color="auto"/>
              <w:bottom w:val="single" w:sz="4" w:space="0" w:color="auto"/>
            </w:tcBorders>
            <w:shd w:val="clear" w:color="auto" w:fill="auto"/>
            <w:vAlign w:val="center"/>
          </w:tcPr>
          <w:p w:rsidR="004235C0" w:rsidRPr="00137C01" w:rsidRDefault="004235C0" w:rsidP="00A2121C">
            <w:pPr>
              <w:pStyle w:val="142"/>
              <w:ind w:left="283" w:hanging="283"/>
              <w:jc w:val="center"/>
              <w:rPr>
                <w:rFonts w:hint="eastAsia"/>
              </w:rPr>
            </w:pPr>
          </w:p>
        </w:tc>
        <w:tc>
          <w:tcPr>
            <w:tcW w:w="1036" w:type="dxa"/>
            <w:vMerge/>
            <w:tcBorders>
              <w:top w:val="single" w:sz="4" w:space="0" w:color="auto"/>
              <w:bottom w:val="single" w:sz="4" w:space="0" w:color="auto"/>
            </w:tcBorders>
            <w:shd w:val="clear" w:color="auto" w:fill="auto"/>
            <w:vAlign w:val="center"/>
          </w:tcPr>
          <w:p w:rsidR="004235C0" w:rsidRPr="00137C01" w:rsidRDefault="004235C0" w:rsidP="00A2121C">
            <w:pPr>
              <w:pStyle w:val="142"/>
              <w:ind w:left="283" w:hanging="283"/>
              <w:jc w:val="center"/>
              <w:rPr>
                <w:rFonts w:hint="eastAsia"/>
              </w:rPr>
            </w:pPr>
          </w:p>
        </w:tc>
        <w:tc>
          <w:tcPr>
            <w:tcW w:w="1416" w:type="dxa"/>
            <w:vMerge/>
            <w:tcBorders>
              <w:top w:val="single" w:sz="4" w:space="0" w:color="auto"/>
              <w:bottom w:val="single" w:sz="4" w:space="0" w:color="auto"/>
            </w:tcBorders>
            <w:shd w:val="clear" w:color="auto" w:fill="auto"/>
            <w:vAlign w:val="center"/>
          </w:tcPr>
          <w:p w:rsidR="004235C0" w:rsidRPr="00137C01" w:rsidRDefault="004235C0" w:rsidP="00A2121C">
            <w:pPr>
              <w:pStyle w:val="142"/>
              <w:ind w:left="283" w:hanging="283"/>
              <w:jc w:val="right"/>
              <w:rPr>
                <w:rFonts w:hint="eastAsia"/>
              </w:rPr>
            </w:pPr>
          </w:p>
        </w:tc>
        <w:tc>
          <w:tcPr>
            <w:tcW w:w="1417" w:type="dxa"/>
            <w:vMerge/>
            <w:tcBorders>
              <w:top w:val="single" w:sz="4" w:space="0" w:color="auto"/>
              <w:bottom w:val="single" w:sz="4" w:space="0" w:color="auto"/>
              <w:right w:val="double" w:sz="4" w:space="0" w:color="auto"/>
            </w:tcBorders>
            <w:vAlign w:val="center"/>
          </w:tcPr>
          <w:p w:rsidR="004235C0" w:rsidRPr="00137C01" w:rsidRDefault="004235C0" w:rsidP="00A2121C">
            <w:pPr>
              <w:pStyle w:val="142"/>
              <w:ind w:left="283" w:hanging="283"/>
              <w:jc w:val="right"/>
              <w:rPr>
                <w:rFonts w:hint="eastAsia"/>
              </w:rPr>
            </w:pPr>
          </w:p>
        </w:tc>
        <w:tc>
          <w:tcPr>
            <w:tcW w:w="1416" w:type="dxa"/>
            <w:tcBorders>
              <w:top w:val="nil"/>
              <w:left w:val="double" w:sz="4" w:space="0" w:color="auto"/>
              <w:bottom w:val="single" w:sz="4" w:space="0" w:color="auto"/>
            </w:tcBorders>
            <w:shd w:val="clear" w:color="auto" w:fill="auto"/>
            <w:vAlign w:val="center"/>
          </w:tcPr>
          <w:p w:rsidR="004235C0" w:rsidRPr="00137C01" w:rsidRDefault="004235C0" w:rsidP="00A2121C">
            <w:pPr>
              <w:pStyle w:val="142"/>
              <w:ind w:left="283" w:hanging="283"/>
              <w:jc w:val="right"/>
              <w:rPr>
                <w:rFonts w:hint="eastAsia"/>
              </w:rPr>
            </w:pPr>
          </w:p>
        </w:tc>
        <w:tc>
          <w:tcPr>
            <w:tcW w:w="1417" w:type="dxa"/>
            <w:tcBorders>
              <w:top w:val="nil"/>
              <w:bottom w:val="single" w:sz="4" w:space="0" w:color="auto"/>
              <w:right w:val="double" w:sz="4" w:space="0" w:color="auto"/>
            </w:tcBorders>
            <w:vAlign w:val="center"/>
          </w:tcPr>
          <w:p w:rsidR="004235C0" w:rsidRPr="00137C01" w:rsidRDefault="004235C0" w:rsidP="00A2121C">
            <w:pPr>
              <w:pStyle w:val="142"/>
              <w:ind w:left="283" w:hanging="283"/>
              <w:jc w:val="right"/>
              <w:rPr>
                <w:rFonts w:hint="eastAsia"/>
              </w:rPr>
            </w:pPr>
          </w:p>
        </w:tc>
        <w:tc>
          <w:tcPr>
            <w:tcW w:w="1417" w:type="dxa"/>
            <w:vMerge/>
            <w:tcBorders>
              <w:left w:val="double" w:sz="4" w:space="0" w:color="auto"/>
              <w:bottom w:val="single" w:sz="4" w:space="0" w:color="auto"/>
            </w:tcBorders>
            <w:shd w:val="clear" w:color="auto" w:fill="auto"/>
            <w:vAlign w:val="center"/>
          </w:tcPr>
          <w:p w:rsidR="004235C0" w:rsidRPr="00137C01" w:rsidRDefault="004235C0" w:rsidP="00A2121C">
            <w:pPr>
              <w:pStyle w:val="142"/>
              <w:ind w:left="283" w:hanging="283"/>
              <w:jc w:val="right"/>
            </w:pPr>
          </w:p>
        </w:tc>
      </w:tr>
      <w:tr w:rsidR="00A2121C" w:rsidRPr="00137C01" w:rsidTr="00321C62">
        <w:trPr>
          <w:trHeight w:hRule="exact" w:val="440"/>
          <w:jc w:val="center"/>
        </w:trPr>
        <w:tc>
          <w:tcPr>
            <w:tcW w:w="502" w:type="dxa"/>
            <w:vMerge w:val="restart"/>
            <w:shd w:val="clear" w:color="auto" w:fill="auto"/>
            <w:vAlign w:val="center"/>
          </w:tcPr>
          <w:p w:rsidR="00A2121C" w:rsidRPr="00137C01" w:rsidRDefault="00A2121C" w:rsidP="00A2121C">
            <w:pPr>
              <w:pStyle w:val="142"/>
              <w:ind w:left="283" w:hanging="283"/>
              <w:jc w:val="center"/>
              <w:rPr>
                <w:rFonts w:hint="eastAsia"/>
              </w:rPr>
            </w:pPr>
            <w:r w:rsidRPr="00137C01">
              <w:rPr>
                <w:rFonts w:hint="eastAsia"/>
              </w:rPr>
              <w:t>113</w:t>
            </w:r>
          </w:p>
        </w:tc>
        <w:tc>
          <w:tcPr>
            <w:tcW w:w="1036" w:type="dxa"/>
            <w:shd w:val="clear" w:color="auto" w:fill="auto"/>
            <w:vAlign w:val="center"/>
          </w:tcPr>
          <w:p w:rsidR="00A2121C" w:rsidRPr="00137C01" w:rsidRDefault="00A2121C" w:rsidP="00A2121C">
            <w:pPr>
              <w:pStyle w:val="142"/>
              <w:ind w:left="283" w:hanging="283"/>
              <w:jc w:val="center"/>
              <w:rPr>
                <w:rFonts w:hint="eastAsia"/>
              </w:rPr>
            </w:pPr>
            <w:r w:rsidRPr="00137C01">
              <w:rPr>
                <w:rFonts w:hint="eastAsia"/>
              </w:rPr>
              <w:t>預算數</w:t>
            </w:r>
          </w:p>
        </w:tc>
        <w:tc>
          <w:tcPr>
            <w:tcW w:w="1416" w:type="dxa"/>
            <w:shd w:val="clear" w:color="auto" w:fill="auto"/>
            <w:vAlign w:val="center"/>
          </w:tcPr>
          <w:p w:rsidR="00A2121C" w:rsidRPr="00137C01" w:rsidRDefault="00A2121C" w:rsidP="00A2121C">
            <w:pPr>
              <w:pStyle w:val="142"/>
              <w:ind w:left="283" w:hanging="283"/>
              <w:jc w:val="right"/>
              <w:rPr>
                <w:rFonts w:hint="eastAsia"/>
              </w:rPr>
            </w:pPr>
            <w:r w:rsidRPr="00137C01">
              <w:rPr>
                <w:rFonts w:hint="eastAsia"/>
              </w:rPr>
              <w:t>570,000</w:t>
            </w:r>
          </w:p>
        </w:tc>
        <w:tc>
          <w:tcPr>
            <w:tcW w:w="1417" w:type="dxa"/>
            <w:tcBorders>
              <w:top w:val="single" w:sz="6" w:space="0" w:color="auto"/>
              <w:bottom w:val="single" w:sz="6" w:space="0" w:color="auto"/>
              <w:right w:val="double" w:sz="4" w:space="0" w:color="auto"/>
            </w:tcBorders>
            <w:vAlign w:val="center"/>
          </w:tcPr>
          <w:p w:rsidR="00A2121C" w:rsidRPr="00137C01" w:rsidRDefault="00A2121C" w:rsidP="00A2121C">
            <w:pPr>
              <w:pStyle w:val="142"/>
              <w:ind w:left="283" w:hanging="283"/>
              <w:jc w:val="right"/>
              <w:rPr>
                <w:rFonts w:hint="eastAsia"/>
              </w:rPr>
            </w:pPr>
            <w:r w:rsidRPr="00137C01">
              <w:rPr>
                <w:rFonts w:hint="eastAsia"/>
              </w:rPr>
              <w:t>72.97</w:t>
            </w:r>
          </w:p>
        </w:tc>
        <w:tc>
          <w:tcPr>
            <w:tcW w:w="1416" w:type="dxa"/>
            <w:tcBorders>
              <w:left w:val="double" w:sz="4" w:space="0" w:color="auto"/>
            </w:tcBorders>
            <w:shd w:val="clear" w:color="auto" w:fill="auto"/>
            <w:vAlign w:val="center"/>
          </w:tcPr>
          <w:p w:rsidR="00A2121C" w:rsidRPr="00137C01" w:rsidRDefault="00A2121C" w:rsidP="00A2121C">
            <w:pPr>
              <w:pStyle w:val="142"/>
              <w:ind w:left="283" w:hanging="283"/>
              <w:jc w:val="right"/>
              <w:rPr>
                <w:rFonts w:hint="eastAsia"/>
              </w:rPr>
            </w:pPr>
            <w:r w:rsidRPr="00137C01">
              <w:rPr>
                <w:rFonts w:hint="eastAsia"/>
              </w:rPr>
              <w:t>211,125</w:t>
            </w:r>
          </w:p>
        </w:tc>
        <w:tc>
          <w:tcPr>
            <w:tcW w:w="1417" w:type="dxa"/>
            <w:tcBorders>
              <w:top w:val="single" w:sz="6" w:space="0" w:color="auto"/>
              <w:bottom w:val="single" w:sz="6" w:space="0" w:color="auto"/>
              <w:right w:val="double" w:sz="4" w:space="0" w:color="auto"/>
            </w:tcBorders>
            <w:vAlign w:val="center"/>
          </w:tcPr>
          <w:p w:rsidR="00A2121C" w:rsidRPr="00137C01" w:rsidRDefault="00A2121C" w:rsidP="00A2121C">
            <w:pPr>
              <w:pStyle w:val="142"/>
              <w:ind w:left="283" w:hanging="283"/>
              <w:jc w:val="right"/>
              <w:rPr>
                <w:rFonts w:hint="eastAsia"/>
              </w:rPr>
            </w:pPr>
            <w:r w:rsidRPr="00137C01">
              <w:rPr>
                <w:rFonts w:hint="eastAsia"/>
              </w:rPr>
              <w:t>27.03</w:t>
            </w:r>
          </w:p>
        </w:tc>
        <w:tc>
          <w:tcPr>
            <w:tcW w:w="1417" w:type="dxa"/>
            <w:tcBorders>
              <w:left w:val="double" w:sz="4" w:space="0" w:color="auto"/>
            </w:tcBorders>
            <w:shd w:val="clear" w:color="auto" w:fill="auto"/>
            <w:vAlign w:val="center"/>
          </w:tcPr>
          <w:p w:rsidR="00A2121C" w:rsidRPr="00137C01" w:rsidRDefault="00A2121C" w:rsidP="00A2121C">
            <w:pPr>
              <w:pStyle w:val="142"/>
              <w:ind w:left="283" w:hanging="283"/>
              <w:jc w:val="right"/>
              <w:rPr>
                <w:rFonts w:hint="eastAsia"/>
              </w:rPr>
            </w:pPr>
            <w:r w:rsidRPr="00137C01">
              <w:rPr>
                <w:rFonts w:hint="eastAsia"/>
              </w:rPr>
              <w:t>781</w:t>
            </w:r>
            <w:r w:rsidR="000F164C">
              <w:rPr>
                <w:rFonts w:hint="eastAsia"/>
              </w:rPr>
              <w:t>,</w:t>
            </w:r>
            <w:r w:rsidRPr="00137C01">
              <w:rPr>
                <w:rFonts w:hint="eastAsia"/>
              </w:rPr>
              <w:t>125</w:t>
            </w:r>
          </w:p>
        </w:tc>
      </w:tr>
      <w:tr w:rsidR="00A2121C" w:rsidRPr="00137C01" w:rsidTr="00321C62">
        <w:trPr>
          <w:trHeight w:hRule="exact" w:val="374"/>
          <w:jc w:val="center"/>
        </w:trPr>
        <w:tc>
          <w:tcPr>
            <w:tcW w:w="502" w:type="dxa"/>
            <w:vMerge/>
            <w:shd w:val="clear" w:color="auto" w:fill="auto"/>
            <w:vAlign w:val="center"/>
          </w:tcPr>
          <w:p w:rsidR="00A2121C" w:rsidRPr="00137C01" w:rsidRDefault="00A2121C" w:rsidP="00A2121C">
            <w:pPr>
              <w:pStyle w:val="142"/>
              <w:ind w:left="283" w:hanging="283"/>
              <w:jc w:val="center"/>
              <w:rPr>
                <w:rFonts w:hint="eastAsia"/>
              </w:rPr>
            </w:pPr>
          </w:p>
        </w:tc>
        <w:tc>
          <w:tcPr>
            <w:tcW w:w="1036" w:type="dxa"/>
            <w:shd w:val="clear" w:color="auto" w:fill="auto"/>
            <w:vAlign w:val="center"/>
          </w:tcPr>
          <w:p w:rsidR="00A2121C" w:rsidRPr="00137C01" w:rsidRDefault="00A2121C" w:rsidP="00A2121C">
            <w:pPr>
              <w:pStyle w:val="142"/>
              <w:ind w:left="283" w:hanging="283"/>
              <w:jc w:val="center"/>
              <w:rPr>
                <w:rFonts w:hint="eastAsia"/>
              </w:rPr>
            </w:pPr>
            <w:r w:rsidRPr="00137C01">
              <w:rPr>
                <w:rFonts w:hint="eastAsia"/>
              </w:rPr>
              <w:t>決算數</w:t>
            </w:r>
          </w:p>
        </w:tc>
        <w:tc>
          <w:tcPr>
            <w:tcW w:w="1416" w:type="dxa"/>
            <w:shd w:val="clear" w:color="auto" w:fill="auto"/>
            <w:vAlign w:val="center"/>
          </w:tcPr>
          <w:p w:rsidR="00A2121C" w:rsidRPr="00137C01" w:rsidRDefault="00A2121C" w:rsidP="00A2121C">
            <w:pPr>
              <w:pStyle w:val="142"/>
              <w:ind w:left="283" w:hanging="283"/>
              <w:jc w:val="right"/>
              <w:rPr>
                <w:rFonts w:hint="eastAsia"/>
              </w:rPr>
            </w:pPr>
            <w:r w:rsidRPr="00137C01">
              <w:rPr>
                <w:rFonts w:hint="eastAsia"/>
              </w:rPr>
              <w:t>570,000</w:t>
            </w:r>
          </w:p>
        </w:tc>
        <w:tc>
          <w:tcPr>
            <w:tcW w:w="1417" w:type="dxa"/>
            <w:tcBorders>
              <w:top w:val="single" w:sz="6" w:space="0" w:color="auto"/>
              <w:bottom w:val="single" w:sz="6" w:space="0" w:color="auto"/>
              <w:right w:val="double" w:sz="4" w:space="0" w:color="auto"/>
            </w:tcBorders>
            <w:vAlign w:val="center"/>
          </w:tcPr>
          <w:p w:rsidR="00A2121C" w:rsidRPr="00137C01" w:rsidRDefault="00A2121C" w:rsidP="00A2121C">
            <w:pPr>
              <w:pStyle w:val="142"/>
              <w:ind w:left="283" w:hanging="283"/>
              <w:jc w:val="right"/>
              <w:rPr>
                <w:rFonts w:hint="eastAsia"/>
              </w:rPr>
            </w:pPr>
            <w:r w:rsidRPr="00137C01">
              <w:rPr>
                <w:rFonts w:hint="eastAsia"/>
              </w:rPr>
              <w:t>72.45</w:t>
            </w:r>
          </w:p>
        </w:tc>
        <w:tc>
          <w:tcPr>
            <w:tcW w:w="1416" w:type="dxa"/>
            <w:tcBorders>
              <w:left w:val="double" w:sz="4" w:space="0" w:color="auto"/>
            </w:tcBorders>
            <w:shd w:val="clear" w:color="auto" w:fill="auto"/>
            <w:vAlign w:val="center"/>
          </w:tcPr>
          <w:p w:rsidR="00A2121C" w:rsidRPr="00137C01" w:rsidRDefault="00A2121C" w:rsidP="00A2121C">
            <w:pPr>
              <w:pStyle w:val="142"/>
              <w:ind w:left="283" w:hanging="283"/>
              <w:jc w:val="right"/>
              <w:rPr>
                <w:rFonts w:hint="eastAsia"/>
              </w:rPr>
            </w:pPr>
            <w:r w:rsidRPr="00137C01">
              <w:rPr>
                <w:rFonts w:hint="eastAsia"/>
              </w:rPr>
              <w:t>216,733</w:t>
            </w:r>
          </w:p>
        </w:tc>
        <w:tc>
          <w:tcPr>
            <w:tcW w:w="1417" w:type="dxa"/>
            <w:tcBorders>
              <w:top w:val="single" w:sz="6" w:space="0" w:color="auto"/>
              <w:bottom w:val="single" w:sz="6" w:space="0" w:color="auto"/>
              <w:right w:val="double" w:sz="4" w:space="0" w:color="auto"/>
            </w:tcBorders>
            <w:vAlign w:val="center"/>
          </w:tcPr>
          <w:p w:rsidR="00A2121C" w:rsidRPr="00137C01" w:rsidRDefault="00A2121C" w:rsidP="00A2121C">
            <w:pPr>
              <w:pStyle w:val="142"/>
              <w:ind w:left="283" w:hanging="283"/>
              <w:jc w:val="right"/>
              <w:rPr>
                <w:rFonts w:hint="eastAsia"/>
              </w:rPr>
            </w:pPr>
            <w:r w:rsidRPr="00137C01">
              <w:rPr>
                <w:rFonts w:hint="eastAsia"/>
              </w:rPr>
              <w:t>27.55</w:t>
            </w:r>
          </w:p>
        </w:tc>
        <w:tc>
          <w:tcPr>
            <w:tcW w:w="1417" w:type="dxa"/>
            <w:tcBorders>
              <w:left w:val="double" w:sz="4" w:space="0" w:color="auto"/>
            </w:tcBorders>
            <w:shd w:val="clear" w:color="auto" w:fill="auto"/>
            <w:vAlign w:val="center"/>
          </w:tcPr>
          <w:p w:rsidR="00A2121C" w:rsidRPr="00137C01" w:rsidRDefault="00A2121C" w:rsidP="00A2121C">
            <w:pPr>
              <w:pStyle w:val="142"/>
              <w:ind w:left="283" w:hanging="283"/>
              <w:jc w:val="right"/>
              <w:rPr>
                <w:rFonts w:hint="eastAsia"/>
              </w:rPr>
            </w:pPr>
            <w:r w:rsidRPr="00137C01">
              <w:rPr>
                <w:rFonts w:hint="eastAsia"/>
              </w:rPr>
              <w:t>786,733</w:t>
            </w:r>
          </w:p>
        </w:tc>
      </w:tr>
      <w:tr w:rsidR="00137C01" w:rsidRPr="00137C01" w:rsidTr="00321C62">
        <w:trPr>
          <w:trHeight w:hRule="exact" w:val="384"/>
          <w:jc w:val="center"/>
        </w:trPr>
        <w:tc>
          <w:tcPr>
            <w:tcW w:w="1538" w:type="dxa"/>
            <w:gridSpan w:val="2"/>
            <w:shd w:val="clear" w:color="auto" w:fill="auto"/>
            <w:vAlign w:val="center"/>
          </w:tcPr>
          <w:p w:rsidR="00A2121C" w:rsidRPr="00137C01" w:rsidRDefault="00A2121C" w:rsidP="00A2121C">
            <w:pPr>
              <w:pStyle w:val="142"/>
              <w:ind w:left="283" w:hanging="283"/>
              <w:jc w:val="center"/>
              <w:rPr>
                <w:rFonts w:hint="eastAsia"/>
              </w:rPr>
            </w:pPr>
            <w:r w:rsidRPr="00137C01">
              <w:rPr>
                <w:rFonts w:hint="eastAsia"/>
              </w:rPr>
              <w:t>決算數合計</w:t>
            </w:r>
          </w:p>
        </w:tc>
        <w:tc>
          <w:tcPr>
            <w:tcW w:w="1416" w:type="dxa"/>
            <w:shd w:val="clear" w:color="auto" w:fill="auto"/>
            <w:vAlign w:val="center"/>
          </w:tcPr>
          <w:p w:rsidR="00A2121C" w:rsidRPr="00137C01" w:rsidRDefault="00E54C70" w:rsidP="00A2121C">
            <w:pPr>
              <w:pStyle w:val="142"/>
              <w:ind w:left="283" w:hanging="283"/>
              <w:jc w:val="right"/>
              <w:rPr>
                <w:rFonts w:hint="eastAsia"/>
              </w:rPr>
            </w:pPr>
            <w:r w:rsidRPr="00137C01">
              <w:rPr>
                <w:rFonts w:hint="eastAsia"/>
              </w:rPr>
              <w:t>1,613,</w:t>
            </w:r>
            <w:r w:rsidR="00694F36" w:rsidRPr="00137C01">
              <w:rPr>
                <w:rFonts w:hint="eastAsia"/>
              </w:rPr>
              <w:t>5</w:t>
            </w:r>
            <w:r w:rsidRPr="00137C01">
              <w:rPr>
                <w:rFonts w:hint="eastAsia"/>
              </w:rPr>
              <w:t>00</w:t>
            </w:r>
          </w:p>
        </w:tc>
        <w:tc>
          <w:tcPr>
            <w:tcW w:w="1417" w:type="dxa"/>
            <w:tcBorders>
              <w:top w:val="single" w:sz="6" w:space="0" w:color="auto"/>
              <w:bottom w:val="single" w:sz="12" w:space="0" w:color="auto"/>
              <w:right w:val="double" w:sz="4" w:space="0" w:color="auto"/>
            </w:tcBorders>
            <w:vAlign w:val="center"/>
          </w:tcPr>
          <w:p w:rsidR="00A2121C" w:rsidRPr="00137C01" w:rsidRDefault="00694F36" w:rsidP="00A2121C">
            <w:pPr>
              <w:pStyle w:val="142"/>
              <w:ind w:left="283" w:hanging="283"/>
              <w:jc w:val="right"/>
              <w:rPr>
                <w:rFonts w:hint="eastAsia"/>
              </w:rPr>
            </w:pPr>
            <w:r w:rsidRPr="00137C01">
              <w:rPr>
                <w:rFonts w:hint="eastAsia"/>
              </w:rPr>
              <w:t>71.24</w:t>
            </w:r>
          </w:p>
        </w:tc>
        <w:tc>
          <w:tcPr>
            <w:tcW w:w="1416" w:type="dxa"/>
            <w:tcBorders>
              <w:left w:val="double" w:sz="4" w:space="0" w:color="auto"/>
            </w:tcBorders>
            <w:shd w:val="clear" w:color="auto" w:fill="auto"/>
            <w:vAlign w:val="center"/>
          </w:tcPr>
          <w:p w:rsidR="00A2121C" w:rsidRPr="00137C01" w:rsidRDefault="00694F36" w:rsidP="00A2121C">
            <w:pPr>
              <w:pStyle w:val="142"/>
              <w:ind w:left="283" w:hanging="283"/>
              <w:jc w:val="right"/>
              <w:rPr>
                <w:rFonts w:hint="eastAsia"/>
              </w:rPr>
            </w:pPr>
            <w:r w:rsidRPr="00137C01">
              <w:rPr>
                <w:rFonts w:hint="eastAsia"/>
              </w:rPr>
              <w:t>651,233</w:t>
            </w:r>
          </w:p>
        </w:tc>
        <w:tc>
          <w:tcPr>
            <w:tcW w:w="1417" w:type="dxa"/>
            <w:tcBorders>
              <w:top w:val="single" w:sz="6" w:space="0" w:color="auto"/>
              <w:bottom w:val="single" w:sz="12" w:space="0" w:color="auto"/>
              <w:right w:val="double" w:sz="4" w:space="0" w:color="auto"/>
            </w:tcBorders>
            <w:vAlign w:val="center"/>
          </w:tcPr>
          <w:p w:rsidR="00A2121C" w:rsidRPr="00137C01" w:rsidRDefault="00694F36" w:rsidP="00A2121C">
            <w:pPr>
              <w:pStyle w:val="142"/>
              <w:ind w:left="283" w:hanging="283"/>
              <w:jc w:val="right"/>
              <w:rPr>
                <w:rFonts w:hint="eastAsia"/>
              </w:rPr>
            </w:pPr>
            <w:r w:rsidRPr="00137C01">
              <w:rPr>
                <w:rFonts w:hint="eastAsia"/>
              </w:rPr>
              <w:t>28.76</w:t>
            </w:r>
          </w:p>
        </w:tc>
        <w:tc>
          <w:tcPr>
            <w:tcW w:w="1417" w:type="dxa"/>
            <w:tcBorders>
              <w:left w:val="double" w:sz="4" w:space="0" w:color="auto"/>
            </w:tcBorders>
            <w:shd w:val="clear" w:color="auto" w:fill="auto"/>
            <w:vAlign w:val="center"/>
          </w:tcPr>
          <w:p w:rsidR="00A2121C" w:rsidRPr="00137C01" w:rsidRDefault="00694F36" w:rsidP="00A2121C">
            <w:pPr>
              <w:pStyle w:val="142"/>
              <w:ind w:left="283" w:hanging="283"/>
              <w:jc w:val="right"/>
              <w:rPr>
                <w:rFonts w:hint="eastAsia"/>
              </w:rPr>
            </w:pPr>
            <w:r w:rsidRPr="00137C01">
              <w:rPr>
                <w:rFonts w:hint="eastAsia"/>
              </w:rPr>
              <w:t>2,264,733</w:t>
            </w:r>
          </w:p>
        </w:tc>
      </w:tr>
    </w:tbl>
    <w:p w:rsidR="005F5BFD" w:rsidRPr="00137C01" w:rsidRDefault="005F5BFD" w:rsidP="005F5BFD">
      <w:pPr>
        <w:spacing w:line="280" w:lineRule="exact"/>
        <w:ind w:leftChars="-29" w:left="1149" w:rightChars="42" w:right="119" w:hangingChars="506" w:hanging="1231"/>
        <w:rPr>
          <w:sz w:val="24"/>
          <w:lang w:val="x-none"/>
        </w:rPr>
      </w:pPr>
      <w:r w:rsidRPr="00137C01">
        <w:rPr>
          <w:rFonts w:hint="eastAsia"/>
          <w:sz w:val="24"/>
          <w:lang w:val="x-none"/>
        </w:rPr>
        <w:t>資料來源：客委會提供</w:t>
      </w:r>
      <w:r w:rsidRPr="00137C01">
        <w:rPr>
          <w:rFonts w:hAnsi="標楷體" w:hint="eastAsia"/>
          <w:sz w:val="24"/>
          <w:lang w:val="x-none"/>
        </w:rPr>
        <w:t>；</w:t>
      </w:r>
      <w:r w:rsidRPr="00137C01">
        <w:rPr>
          <w:rFonts w:hint="eastAsia"/>
          <w:sz w:val="24"/>
          <w:lang w:val="x-none"/>
        </w:rPr>
        <w:t>本中心整理。</w:t>
      </w:r>
    </w:p>
    <w:p w:rsidR="005F5BFD" w:rsidRPr="00137C01" w:rsidRDefault="005F5BFD" w:rsidP="005F5BFD">
      <w:pPr>
        <w:pStyle w:val="a4"/>
        <w:ind w:left="849" w:hanging="283"/>
        <w:rPr>
          <w:b/>
        </w:rPr>
      </w:pPr>
      <w:r w:rsidRPr="00137C01">
        <w:rPr>
          <w:rFonts w:hint="eastAsia"/>
          <w:b/>
        </w:rPr>
        <w:t>(二)</w:t>
      </w:r>
      <w:r w:rsidR="009F1FD5" w:rsidRPr="00137C01">
        <w:rPr>
          <w:rFonts w:hint="eastAsia"/>
          <w:b/>
        </w:rPr>
        <w:t>113年度</w:t>
      </w:r>
      <w:r w:rsidRPr="00137C01">
        <w:rPr>
          <w:rFonts w:hint="eastAsia"/>
          <w:b/>
        </w:rPr>
        <w:t>客家電視臺及講客廣播電臺節目</w:t>
      </w:r>
      <w:r w:rsidR="009F1FD5" w:rsidRPr="00137C01">
        <w:rPr>
          <w:rFonts w:hint="eastAsia"/>
          <w:b/>
        </w:rPr>
        <w:t>之</w:t>
      </w:r>
      <w:r w:rsidRPr="00137C01">
        <w:rPr>
          <w:rFonts w:hint="eastAsia"/>
          <w:b/>
        </w:rPr>
        <w:t>自製率</w:t>
      </w:r>
      <w:r w:rsidR="000F164C">
        <w:rPr>
          <w:rFonts w:hint="eastAsia"/>
          <w:b/>
        </w:rPr>
        <w:t>雖</w:t>
      </w:r>
      <w:r w:rsidR="009F1FD5" w:rsidRPr="00137C01">
        <w:rPr>
          <w:rFonts w:hint="eastAsia"/>
          <w:b/>
        </w:rPr>
        <w:t>較前兩年度增加，惟仍</w:t>
      </w:r>
      <w:r w:rsidRPr="00137C01">
        <w:rPr>
          <w:rFonts w:hint="eastAsia"/>
          <w:b/>
        </w:rPr>
        <w:t>未達</w:t>
      </w:r>
      <w:r w:rsidR="009F1FD5" w:rsidRPr="00137C01">
        <w:rPr>
          <w:rFonts w:hint="eastAsia"/>
          <w:b/>
        </w:rPr>
        <w:t>六</w:t>
      </w:r>
      <w:r w:rsidRPr="00137C01">
        <w:rPr>
          <w:rFonts w:hint="eastAsia"/>
          <w:b/>
        </w:rPr>
        <w:t>成</w:t>
      </w:r>
    </w:p>
    <w:p w:rsidR="005F5BFD" w:rsidRPr="00137C01" w:rsidRDefault="005F5BFD" w:rsidP="00725328">
      <w:pPr>
        <w:pStyle w:val="21"/>
        <w:ind w:left="850" w:firstLine="566"/>
      </w:pPr>
      <w:r w:rsidRPr="00137C01">
        <w:rPr>
          <w:rFonts w:hint="eastAsia"/>
        </w:rPr>
        <w:t>為建立永續發展之客家傳播體系，維護客家傳播權益，自92年7月及106年6月起公視及客傳會分別辦理客家電視臺及講客廣播電臺之經營</w:t>
      </w:r>
      <w:r w:rsidR="009F1FD5" w:rsidRPr="00137C01">
        <w:rPr>
          <w:rFonts w:hint="eastAsia"/>
        </w:rPr>
        <w:t>。另</w:t>
      </w:r>
      <w:r w:rsidR="009F1FD5" w:rsidRPr="00137C01">
        <w:rPr>
          <w:rFonts w:hAnsi="標楷體" w:hint="eastAsia"/>
        </w:rPr>
        <w:t>節目之自製比率高低會影響媒體之自主性、文化再現能力及人才培育結構，</w:t>
      </w:r>
      <w:r w:rsidR="009F1FD5" w:rsidRPr="00137C01">
        <w:rPr>
          <w:rFonts w:hAnsi="標楷體"/>
        </w:rPr>
        <w:t>客家電視</w:t>
      </w:r>
      <w:r w:rsidR="009F1FD5" w:rsidRPr="00137C01">
        <w:rPr>
          <w:rFonts w:hAnsi="標楷體" w:hint="eastAsia"/>
        </w:rPr>
        <w:t>臺及</w:t>
      </w:r>
      <w:r w:rsidR="009F1FD5" w:rsidRPr="00137C01">
        <w:rPr>
          <w:rFonts w:hint="eastAsia"/>
        </w:rPr>
        <w:t>講客廣播電臺</w:t>
      </w:r>
      <w:r w:rsidR="000F164C">
        <w:rPr>
          <w:rFonts w:hAnsi="標楷體" w:hint="eastAsia"/>
        </w:rPr>
        <w:t>111及</w:t>
      </w:r>
      <w:r w:rsidR="009F1FD5" w:rsidRPr="00137C01">
        <w:rPr>
          <w:rFonts w:hAnsi="標楷體"/>
        </w:rPr>
        <w:t>11</w:t>
      </w:r>
      <w:r w:rsidR="009F1FD5" w:rsidRPr="00137C01">
        <w:rPr>
          <w:rFonts w:hAnsi="標楷體" w:hint="eastAsia"/>
        </w:rPr>
        <w:t>2</w:t>
      </w:r>
      <w:r w:rsidR="009F1FD5" w:rsidRPr="00137C01">
        <w:rPr>
          <w:rFonts w:hAnsi="標楷體"/>
        </w:rPr>
        <w:t>年度</w:t>
      </w:r>
      <w:r w:rsidR="009F1FD5" w:rsidRPr="00137C01">
        <w:rPr>
          <w:rFonts w:hAnsi="標楷體" w:hint="eastAsia"/>
        </w:rPr>
        <w:t>之</w:t>
      </w:r>
      <w:r w:rsidR="009F1FD5" w:rsidRPr="00137C01">
        <w:rPr>
          <w:rFonts w:hAnsi="標楷體"/>
        </w:rPr>
        <w:t>製播節目</w:t>
      </w:r>
      <w:r w:rsidR="009F1FD5" w:rsidRPr="00137C01">
        <w:rPr>
          <w:rFonts w:hAnsi="標楷體" w:hint="eastAsia"/>
        </w:rPr>
        <w:t>自製</w:t>
      </w:r>
      <w:r w:rsidR="009F1FD5" w:rsidRPr="00137C01">
        <w:rPr>
          <w:rFonts w:hAnsi="標楷體"/>
        </w:rPr>
        <w:t>比率</w:t>
      </w:r>
      <w:r w:rsidR="009F1FD5" w:rsidRPr="00137C01">
        <w:rPr>
          <w:rFonts w:hAnsi="標楷體" w:hint="eastAsia"/>
        </w:rPr>
        <w:t>均</w:t>
      </w:r>
      <w:r w:rsidR="009F1FD5" w:rsidRPr="00137C01">
        <w:rPr>
          <w:rFonts w:hAnsi="標楷體"/>
        </w:rPr>
        <w:t>未達</w:t>
      </w:r>
      <w:r w:rsidR="000F164C">
        <w:rPr>
          <w:rFonts w:hAnsi="標楷體" w:hint="eastAsia"/>
        </w:rPr>
        <w:t>5</w:t>
      </w:r>
      <w:r w:rsidR="009F1FD5" w:rsidRPr="00137C01">
        <w:rPr>
          <w:rFonts w:hAnsi="標楷體"/>
        </w:rPr>
        <w:t>0%</w:t>
      </w:r>
      <w:r w:rsidR="009F1FD5" w:rsidRPr="00137C01">
        <w:rPr>
          <w:rFonts w:hAnsi="標楷體" w:hint="eastAsia"/>
        </w:rPr>
        <w:t>，113年度則各提升至50.7%及57.9%，惟仍未</w:t>
      </w:r>
      <w:r w:rsidR="009F1FD5" w:rsidRPr="00137C01">
        <w:rPr>
          <w:rFonts w:hint="eastAsia"/>
        </w:rPr>
        <w:t>達六成</w:t>
      </w:r>
      <w:r w:rsidR="000F164C">
        <w:rPr>
          <w:rFonts w:hint="eastAsia"/>
        </w:rPr>
        <w:t>(詳表2)</w:t>
      </w:r>
      <w:r w:rsidR="009F1FD5" w:rsidRPr="00137C01">
        <w:rPr>
          <w:rFonts w:hAnsi="標楷體"/>
        </w:rPr>
        <w:t>。</w:t>
      </w:r>
      <w:r w:rsidR="009F1FD5" w:rsidRPr="00137C01">
        <w:rPr>
          <w:rFonts w:hAnsi="標楷體" w:hint="eastAsia"/>
        </w:rPr>
        <w:t>若</w:t>
      </w:r>
      <w:r w:rsidR="009F1FD5" w:rsidRPr="00137C01">
        <w:rPr>
          <w:rFonts w:hAnsi="標楷體"/>
        </w:rPr>
        <w:t>能持續且顯著地提升自製節目比例，將有助於強化其自身內容產製能力、建立更專業</w:t>
      </w:r>
      <w:r w:rsidR="009F1FD5" w:rsidRPr="00137C01">
        <w:rPr>
          <w:rFonts w:hAnsi="標楷體" w:hint="eastAsia"/>
        </w:rPr>
        <w:t>之</w:t>
      </w:r>
      <w:r w:rsidR="009F1FD5" w:rsidRPr="00137C01">
        <w:rPr>
          <w:rFonts w:hAnsi="標楷體"/>
        </w:rPr>
        <w:t>主創團隊，並進一步</w:t>
      </w:r>
      <w:r w:rsidR="009F1FD5" w:rsidRPr="00137C01">
        <w:rPr>
          <w:rFonts w:hAnsi="標楷體" w:hint="eastAsia"/>
        </w:rPr>
        <w:t>擴大該族群視角之內容製作</w:t>
      </w:r>
      <w:r w:rsidR="009F1FD5" w:rsidRPr="00137C01">
        <w:rPr>
          <w:rFonts w:hAnsi="標楷體"/>
        </w:rPr>
        <w:t>，進而深化其客家文化傳播</w:t>
      </w:r>
      <w:r w:rsidR="009F1FD5" w:rsidRPr="00137C01">
        <w:rPr>
          <w:rFonts w:hAnsi="標楷體" w:hint="eastAsia"/>
        </w:rPr>
        <w:t>之</w:t>
      </w:r>
      <w:r w:rsidR="009F1FD5" w:rsidRPr="00137C01">
        <w:rPr>
          <w:rFonts w:hAnsi="標楷體"/>
        </w:rPr>
        <w:t>影響力</w:t>
      </w:r>
      <w:r w:rsidRPr="00137C01">
        <w:rPr>
          <w:rFonts w:hint="eastAsia"/>
        </w:rPr>
        <w:t>。</w:t>
      </w:r>
    </w:p>
    <w:p w:rsidR="005F5BFD" w:rsidRPr="00137C01" w:rsidRDefault="005F5BFD" w:rsidP="005F5BFD">
      <w:pPr>
        <w:adjustRightInd w:val="0"/>
        <w:ind w:leftChars="-4" w:left="1347" w:rightChars="2" w:right="6" w:hangingChars="479" w:hanging="1358"/>
        <w:rPr>
          <w:rFonts w:hAnsi="Calibri" w:hint="eastAsia"/>
        </w:rPr>
      </w:pPr>
      <w:bookmarkStart w:id="11" w:name="_Hlk146707716"/>
      <w:r w:rsidRPr="00137C01">
        <w:rPr>
          <w:rFonts w:hAnsi="Calibri" w:hint="eastAsia"/>
          <w:b/>
        </w:rPr>
        <w:t xml:space="preserve">表2 近年客家電視臺及講客廣播電臺製播節目情形表   </w:t>
      </w:r>
      <w:r w:rsidRPr="00137C01">
        <w:rPr>
          <w:rFonts w:hAnsi="標楷體" w:hint="eastAsia"/>
          <w:sz w:val="24"/>
          <w:szCs w:val="24"/>
        </w:rPr>
        <w:t>單位：小時</w:t>
      </w:r>
      <w:r w:rsidR="00725328" w:rsidRPr="00137C01">
        <w:rPr>
          <w:rFonts w:hAnsi="標楷體" w:hint="eastAsia"/>
          <w:sz w:val="24"/>
          <w:szCs w:val="24"/>
        </w:rPr>
        <w:t>；%</w:t>
      </w:r>
    </w:p>
    <w:tbl>
      <w:tblPr>
        <w:tblW w:w="851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85" w:type="dxa"/>
          <w:right w:w="85" w:type="dxa"/>
        </w:tblCellMar>
        <w:tblLook w:val="04A0" w:firstRow="1" w:lastRow="0" w:firstColumn="1" w:lastColumn="0" w:noHBand="0" w:noVBand="1"/>
      </w:tblPr>
      <w:tblGrid>
        <w:gridCol w:w="855"/>
        <w:gridCol w:w="1149"/>
        <w:gridCol w:w="1626"/>
        <w:gridCol w:w="1627"/>
        <w:gridCol w:w="1627"/>
        <w:gridCol w:w="1627"/>
      </w:tblGrid>
      <w:tr w:rsidR="00137C01" w:rsidRPr="00137C01" w:rsidTr="00725328">
        <w:trPr>
          <w:trHeight w:hRule="exact" w:val="460"/>
          <w:tblHeader/>
          <w:jc w:val="center"/>
        </w:trPr>
        <w:tc>
          <w:tcPr>
            <w:tcW w:w="2004" w:type="dxa"/>
            <w:gridSpan w:val="2"/>
            <w:vMerge w:val="restart"/>
            <w:tcBorders>
              <w:top w:val="single" w:sz="12" w:space="0" w:color="auto"/>
              <w:bottom w:val="single" w:sz="6" w:space="0" w:color="auto"/>
            </w:tcBorders>
            <w:shd w:val="clear" w:color="auto" w:fill="auto"/>
            <w:vAlign w:val="center"/>
          </w:tcPr>
          <w:p w:rsidR="005F5BFD" w:rsidRPr="00137C01" w:rsidRDefault="005F5BFD" w:rsidP="00321C62">
            <w:pPr>
              <w:pStyle w:val="142"/>
              <w:ind w:left="283" w:hanging="283"/>
              <w:jc w:val="center"/>
              <w:rPr>
                <w:rFonts w:hint="eastAsia"/>
              </w:rPr>
            </w:pPr>
            <w:r w:rsidRPr="00137C01">
              <w:rPr>
                <w:rFonts w:hint="eastAsia"/>
              </w:rPr>
              <w:t>年度/項目</w:t>
            </w:r>
          </w:p>
        </w:tc>
        <w:tc>
          <w:tcPr>
            <w:tcW w:w="3253" w:type="dxa"/>
            <w:gridSpan w:val="2"/>
            <w:tcBorders>
              <w:top w:val="single" w:sz="12" w:space="0" w:color="auto"/>
              <w:bottom w:val="single" w:sz="6" w:space="0" w:color="auto"/>
              <w:right w:val="double" w:sz="4" w:space="0" w:color="auto"/>
            </w:tcBorders>
            <w:shd w:val="clear" w:color="auto" w:fill="auto"/>
            <w:vAlign w:val="center"/>
          </w:tcPr>
          <w:p w:rsidR="005F5BFD" w:rsidRPr="00137C01" w:rsidRDefault="005F5BFD" w:rsidP="00321C62">
            <w:pPr>
              <w:pStyle w:val="142"/>
              <w:ind w:left="283" w:hanging="283"/>
              <w:jc w:val="center"/>
              <w:rPr>
                <w:rFonts w:hint="eastAsia"/>
              </w:rPr>
            </w:pPr>
            <w:r w:rsidRPr="00137C01">
              <w:rPr>
                <w:rFonts w:hint="eastAsia"/>
              </w:rPr>
              <w:t>客家電視臺</w:t>
            </w:r>
          </w:p>
        </w:tc>
        <w:tc>
          <w:tcPr>
            <w:tcW w:w="3254" w:type="dxa"/>
            <w:gridSpan w:val="2"/>
            <w:tcBorders>
              <w:top w:val="single" w:sz="12" w:space="0" w:color="auto"/>
              <w:left w:val="double" w:sz="4" w:space="0" w:color="auto"/>
              <w:bottom w:val="single" w:sz="6" w:space="0" w:color="auto"/>
            </w:tcBorders>
            <w:shd w:val="clear" w:color="auto" w:fill="auto"/>
            <w:vAlign w:val="center"/>
          </w:tcPr>
          <w:p w:rsidR="005F5BFD" w:rsidRPr="00137C01" w:rsidRDefault="005F5BFD" w:rsidP="00321C62">
            <w:pPr>
              <w:pStyle w:val="142"/>
              <w:ind w:left="283" w:hanging="283"/>
              <w:jc w:val="center"/>
              <w:rPr>
                <w:rFonts w:hint="eastAsia"/>
              </w:rPr>
            </w:pPr>
            <w:r w:rsidRPr="00137C01">
              <w:rPr>
                <w:rFonts w:hint="eastAsia"/>
              </w:rPr>
              <w:t>講客廣播電臺</w:t>
            </w:r>
          </w:p>
        </w:tc>
      </w:tr>
      <w:tr w:rsidR="00137C01" w:rsidRPr="00137C01" w:rsidTr="00725328">
        <w:trPr>
          <w:trHeight w:hRule="exact" w:val="640"/>
          <w:tblHeader/>
          <w:jc w:val="center"/>
        </w:trPr>
        <w:tc>
          <w:tcPr>
            <w:tcW w:w="2004" w:type="dxa"/>
            <w:gridSpan w:val="2"/>
            <w:vMerge/>
            <w:tcBorders>
              <w:top w:val="single" w:sz="6" w:space="0" w:color="auto"/>
              <w:bottom w:val="single" w:sz="6" w:space="0" w:color="auto"/>
            </w:tcBorders>
            <w:shd w:val="clear" w:color="auto" w:fill="auto"/>
            <w:vAlign w:val="center"/>
          </w:tcPr>
          <w:p w:rsidR="005F5BFD" w:rsidRPr="00137C01" w:rsidRDefault="005F5BFD" w:rsidP="00321C62">
            <w:pPr>
              <w:pStyle w:val="142"/>
              <w:ind w:left="283" w:hanging="283"/>
              <w:rPr>
                <w:rFonts w:hint="eastAsia"/>
              </w:rPr>
            </w:pPr>
          </w:p>
        </w:tc>
        <w:tc>
          <w:tcPr>
            <w:tcW w:w="1626" w:type="dxa"/>
            <w:tcBorders>
              <w:top w:val="single" w:sz="6" w:space="0" w:color="auto"/>
              <w:bottom w:val="single" w:sz="6" w:space="0" w:color="auto"/>
            </w:tcBorders>
            <w:shd w:val="clear" w:color="auto" w:fill="auto"/>
            <w:vAlign w:val="center"/>
          </w:tcPr>
          <w:p w:rsidR="005F5BFD" w:rsidRPr="00137C01" w:rsidRDefault="005F5BFD" w:rsidP="00321C62">
            <w:pPr>
              <w:pStyle w:val="142"/>
              <w:ind w:left="283" w:hanging="283"/>
              <w:jc w:val="both"/>
              <w:rPr>
                <w:rFonts w:hint="eastAsia"/>
              </w:rPr>
            </w:pPr>
            <w:r w:rsidRPr="00137C01">
              <w:rPr>
                <w:rFonts w:hint="eastAsia"/>
              </w:rPr>
              <w:t>製播節目時數</w:t>
            </w:r>
          </w:p>
        </w:tc>
        <w:tc>
          <w:tcPr>
            <w:tcW w:w="1627" w:type="dxa"/>
            <w:tcBorders>
              <w:top w:val="single" w:sz="6" w:space="0" w:color="auto"/>
              <w:bottom w:val="single" w:sz="6" w:space="0" w:color="auto"/>
              <w:right w:val="double" w:sz="4" w:space="0" w:color="auto"/>
            </w:tcBorders>
            <w:vAlign w:val="center"/>
          </w:tcPr>
          <w:p w:rsidR="005F5BFD" w:rsidRPr="00137C01" w:rsidRDefault="005F5BFD" w:rsidP="00321C62">
            <w:pPr>
              <w:pStyle w:val="142"/>
              <w:ind w:left="283" w:hanging="283"/>
              <w:jc w:val="both"/>
            </w:pPr>
            <w:r w:rsidRPr="00137C01">
              <w:rPr>
                <w:rFonts w:hint="eastAsia"/>
              </w:rPr>
              <w:t>節目製播型態占比</w:t>
            </w:r>
          </w:p>
        </w:tc>
        <w:tc>
          <w:tcPr>
            <w:tcW w:w="1627" w:type="dxa"/>
            <w:tcBorders>
              <w:top w:val="single" w:sz="6" w:space="0" w:color="auto"/>
              <w:left w:val="double" w:sz="4" w:space="0" w:color="auto"/>
              <w:bottom w:val="single" w:sz="6" w:space="0" w:color="auto"/>
            </w:tcBorders>
            <w:shd w:val="clear" w:color="auto" w:fill="auto"/>
            <w:vAlign w:val="center"/>
          </w:tcPr>
          <w:p w:rsidR="005F5BFD" w:rsidRPr="00137C01" w:rsidRDefault="005F5BFD" w:rsidP="00321C62">
            <w:pPr>
              <w:pStyle w:val="142"/>
              <w:ind w:left="283" w:hanging="283"/>
              <w:jc w:val="both"/>
            </w:pPr>
            <w:r w:rsidRPr="00137C01">
              <w:rPr>
                <w:rFonts w:hint="eastAsia"/>
              </w:rPr>
              <w:t>製播節目時數</w:t>
            </w:r>
          </w:p>
        </w:tc>
        <w:tc>
          <w:tcPr>
            <w:tcW w:w="1627" w:type="dxa"/>
            <w:tcBorders>
              <w:top w:val="single" w:sz="6" w:space="0" w:color="auto"/>
              <w:bottom w:val="single" w:sz="6" w:space="0" w:color="auto"/>
            </w:tcBorders>
            <w:vAlign w:val="center"/>
          </w:tcPr>
          <w:p w:rsidR="005F5BFD" w:rsidRPr="00137C01" w:rsidRDefault="005F5BFD" w:rsidP="00321C62">
            <w:pPr>
              <w:pStyle w:val="142"/>
              <w:ind w:left="283" w:hanging="283"/>
              <w:jc w:val="both"/>
            </w:pPr>
            <w:r w:rsidRPr="00137C01">
              <w:rPr>
                <w:rFonts w:hint="eastAsia"/>
              </w:rPr>
              <w:t>節目製播型態占比</w:t>
            </w:r>
          </w:p>
        </w:tc>
      </w:tr>
      <w:tr w:rsidR="00137C01" w:rsidRPr="00137C01" w:rsidTr="00725328">
        <w:trPr>
          <w:trHeight w:hRule="exact" w:val="460"/>
          <w:jc w:val="center"/>
        </w:trPr>
        <w:tc>
          <w:tcPr>
            <w:tcW w:w="855" w:type="dxa"/>
            <w:vMerge w:val="restart"/>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111</w:t>
            </w: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自製</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3,182</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pPr>
            <w:r w:rsidRPr="00137C01">
              <w:rPr>
                <w:rFonts w:hint="eastAsia"/>
                <w:shd w:val="pct15" w:color="auto" w:fill="FFFFFF"/>
              </w:rPr>
              <w:t>38.2</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t>4,030</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pPr>
            <w:r w:rsidRPr="00137C01">
              <w:rPr>
                <w:rFonts w:hint="eastAsia"/>
                <w:shd w:val="pct15" w:color="auto" w:fill="FFFFFF"/>
              </w:rPr>
              <w:t>46.0</w:t>
            </w:r>
          </w:p>
        </w:tc>
      </w:tr>
      <w:tr w:rsidR="00137C01" w:rsidRPr="00137C01" w:rsidTr="00725328">
        <w:trPr>
          <w:trHeight w:hRule="exact" w:val="460"/>
          <w:jc w:val="center"/>
        </w:trPr>
        <w:tc>
          <w:tcPr>
            <w:tcW w:w="855" w:type="dxa"/>
            <w:vMerge/>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委製</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3,331</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pPr>
            <w:r w:rsidRPr="00137C01">
              <w:rPr>
                <w:rFonts w:hint="eastAsia"/>
              </w:rPr>
              <w:t>39.7</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t>4,730</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pPr>
            <w:r w:rsidRPr="00137C01">
              <w:rPr>
                <w:rFonts w:hint="eastAsia"/>
              </w:rPr>
              <w:t>54.0</w:t>
            </w:r>
          </w:p>
        </w:tc>
      </w:tr>
      <w:tr w:rsidR="00137C01" w:rsidRPr="00137C01" w:rsidTr="00725328">
        <w:trPr>
          <w:trHeight w:hRule="exact" w:val="460"/>
          <w:jc w:val="center"/>
        </w:trPr>
        <w:tc>
          <w:tcPr>
            <w:tcW w:w="855" w:type="dxa"/>
            <w:vMerge/>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其他</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1,930</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pPr>
            <w:r w:rsidRPr="00137C01">
              <w:rPr>
                <w:rFonts w:hint="eastAsia"/>
              </w:rPr>
              <w:t>22.1</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pPr>
            <w:r w:rsidRPr="00137C01">
              <w:rPr>
                <w:rFonts w:hint="eastAsia"/>
              </w:rPr>
              <w:t>-</w:t>
            </w:r>
          </w:p>
        </w:tc>
      </w:tr>
      <w:tr w:rsidR="00137C01" w:rsidRPr="00137C01" w:rsidTr="00725328">
        <w:trPr>
          <w:trHeight w:hRule="exact" w:val="460"/>
          <w:jc w:val="center"/>
        </w:trPr>
        <w:tc>
          <w:tcPr>
            <w:tcW w:w="855" w:type="dxa"/>
            <w:vMerge/>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小計</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8,444</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pPr>
            <w:r w:rsidRPr="00137C01">
              <w:rPr>
                <w:rFonts w:hint="eastAsia"/>
              </w:rPr>
              <w:t>100.0</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8,760</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pPr>
            <w:r w:rsidRPr="00137C01">
              <w:rPr>
                <w:rFonts w:hint="eastAsia"/>
              </w:rPr>
              <w:t>100</w:t>
            </w:r>
            <w:r w:rsidRPr="00137C01">
              <w:t>.0</w:t>
            </w:r>
          </w:p>
        </w:tc>
      </w:tr>
      <w:tr w:rsidR="00137C01" w:rsidRPr="00137C01" w:rsidTr="00725328">
        <w:trPr>
          <w:trHeight w:hRule="exact" w:val="460"/>
          <w:jc w:val="center"/>
        </w:trPr>
        <w:tc>
          <w:tcPr>
            <w:tcW w:w="855" w:type="dxa"/>
            <w:vMerge w:val="restart"/>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112</w:t>
            </w: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自製</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3,156</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pPr>
            <w:r w:rsidRPr="00137C01">
              <w:rPr>
                <w:rFonts w:hint="eastAsia"/>
                <w:shd w:val="pct15" w:color="auto" w:fill="FFFFFF"/>
              </w:rPr>
              <w:t>37.4</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rPr>
                <w:rFonts w:hint="eastAsia"/>
              </w:rPr>
            </w:pPr>
            <w:r w:rsidRPr="00137C01">
              <w:rPr>
                <w:rFonts w:hint="eastAsia"/>
              </w:rPr>
              <w:t>4</w:t>
            </w:r>
            <w:r w:rsidRPr="00137C01">
              <w:t>,</w:t>
            </w:r>
            <w:r w:rsidRPr="00137C01">
              <w:rPr>
                <w:rFonts w:hint="eastAsia"/>
              </w:rPr>
              <w:t>383</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pPr>
            <w:r w:rsidRPr="00137C01">
              <w:rPr>
                <w:rFonts w:hint="eastAsia"/>
                <w:shd w:val="pct15" w:color="auto" w:fill="FFFFFF"/>
              </w:rPr>
              <w:t>44.9</w:t>
            </w:r>
          </w:p>
        </w:tc>
      </w:tr>
      <w:tr w:rsidR="00137C01" w:rsidRPr="00137C01" w:rsidTr="00725328">
        <w:trPr>
          <w:trHeight w:hRule="exact" w:val="460"/>
          <w:jc w:val="center"/>
        </w:trPr>
        <w:tc>
          <w:tcPr>
            <w:tcW w:w="855" w:type="dxa"/>
            <w:vMerge/>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委製</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3,492</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pPr>
            <w:r w:rsidRPr="00137C01">
              <w:rPr>
                <w:rFonts w:hint="eastAsia"/>
              </w:rPr>
              <w:t>41.4</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4</w:t>
            </w:r>
            <w:r w:rsidRPr="00137C01">
              <w:t>,</w:t>
            </w:r>
            <w:r w:rsidRPr="00137C01">
              <w:rPr>
                <w:rFonts w:hint="eastAsia"/>
              </w:rPr>
              <w:t>377</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pPr>
            <w:r w:rsidRPr="00137C01">
              <w:rPr>
                <w:rFonts w:hint="eastAsia"/>
              </w:rPr>
              <w:t>55.1</w:t>
            </w:r>
          </w:p>
        </w:tc>
      </w:tr>
      <w:tr w:rsidR="00137C01" w:rsidRPr="00137C01" w:rsidTr="00725328">
        <w:trPr>
          <w:trHeight w:hRule="exact" w:val="460"/>
          <w:jc w:val="center"/>
        </w:trPr>
        <w:tc>
          <w:tcPr>
            <w:tcW w:w="855" w:type="dxa"/>
            <w:vMerge/>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其他</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1,788</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pPr>
            <w:r w:rsidRPr="00137C01">
              <w:rPr>
                <w:rFonts w:hint="eastAsia"/>
              </w:rPr>
              <w:t>21.2</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rPr>
                <w:rFonts w:hint="eastAsia"/>
              </w:rPr>
            </w:pPr>
            <w:r w:rsidRPr="00137C01">
              <w:rPr>
                <w:rFonts w:hint="eastAsia"/>
              </w:rPr>
              <w:t>-</w:t>
            </w:r>
          </w:p>
        </w:tc>
      </w:tr>
      <w:tr w:rsidR="00137C01" w:rsidRPr="00137C01" w:rsidTr="00725328">
        <w:trPr>
          <w:trHeight w:hRule="exact" w:val="460"/>
          <w:jc w:val="center"/>
        </w:trPr>
        <w:tc>
          <w:tcPr>
            <w:tcW w:w="855" w:type="dxa"/>
            <w:vMerge/>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小計</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8,436</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pPr>
            <w:r w:rsidRPr="00137C01">
              <w:rPr>
                <w:rFonts w:hint="eastAsia"/>
              </w:rPr>
              <w:t>100.0</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8,760</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pPr>
            <w:r w:rsidRPr="00137C01">
              <w:rPr>
                <w:rFonts w:hint="eastAsia"/>
              </w:rPr>
              <w:t>100</w:t>
            </w:r>
            <w:r w:rsidRPr="00137C01">
              <w:t>.0</w:t>
            </w:r>
          </w:p>
        </w:tc>
      </w:tr>
      <w:tr w:rsidR="00137C01" w:rsidRPr="00137C01" w:rsidTr="00725328">
        <w:trPr>
          <w:trHeight w:hRule="exact" w:val="470"/>
          <w:jc w:val="center"/>
        </w:trPr>
        <w:tc>
          <w:tcPr>
            <w:tcW w:w="855" w:type="dxa"/>
            <w:vMerge w:val="restart"/>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113</w:t>
            </w: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自製</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4,288</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rPr>
                <w:rFonts w:hint="eastAsia"/>
              </w:rPr>
            </w:pPr>
            <w:r w:rsidRPr="00137C01">
              <w:rPr>
                <w:rFonts w:hint="eastAsia"/>
                <w:shd w:val="pct15" w:color="auto" w:fill="FFFFFF"/>
              </w:rPr>
              <w:t>50.7</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rPr>
                <w:rFonts w:hint="eastAsia"/>
                <w:snapToGrid/>
                <w:kern w:val="0"/>
              </w:rPr>
            </w:pPr>
            <w:r w:rsidRPr="00137C01">
              <w:rPr>
                <w:rFonts w:hint="eastAsia"/>
                <w:snapToGrid/>
                <w:kern w:val="0"/>
              </w:rPr>
              <w:t>5,076</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rPr>
                <w:rFonts w:hint="eastAsia"/>
              </w:rPr>
            </w:pPr>
            <w:r w:rsidRPr="00137C01">
              <w:rPr>
                <w:rFonts w:hint="eastAsia"/>
                <w:shd w:val="pct15" w:color="auto" w:fill="FFFFFF"/>
              </w:rPr>
              <w:t>57.9</w:t>
            </w:r>
          </w:p>
        </w:tc>
      </w:tr>
      <w:tr w:rsidR="00137C01" w:rsidRPr="00137C01" w:rsidTr="00725328">
        <w:trPr>
          <w:trHeight w:hRule="exact" w:val="460"/>
          <w:jc w:val="center"/>
        </w:trPr>
        <w:tc>
          <w:tcPr>
            <w:tcW w:w="855" w:type="dxa"/>
            <w:vMerge/>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rPr>
                <w:rFonts w:hint="eastAsia"/>
              </w:rPr>
            </w:pP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委製</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rPr>
                <w:rFonts w:hint="eastAsia"/>
              </w:rPr>
            </w:pPr>
            <w:r w:rsidRPr="00137C01">
              <w:rPr>
                <w:rFonts w:hint="eastAsia"/>
              </w:rPr>
              <w:t>2,757</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rPr>
                <w:rFonts w:hint="eastAsia"/>
              </w:rPr>
            </w:pPr>
            <w:r w:rsidRPr="00137C01">
              <w:rPr>
                <w:rFonts w:hint="eastAsia"/>
              </w:rPr>
              <w:t>32.6</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rPr>
                <w:rFonts w:hint="eastAsia"/>
              </w:rPr>
            </w:pPr>
            <w:r w:rsidRPr="00137C01">
              <w:rPr>
                <w:rFonts w:hint="eastAsia"/>
              </w:rPr>
              <w:t>3,684</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rPr>
                <w:rFonts w:hint="eastAsia"/>
              </w:rPr>
            </w:pPr>
            <w:r w:rsidRPr="00137C01">
              <w:rPr>
                <w:rFonts w:hint="eastAsia"/>
              </w:rPr>
              <w:t>42.1</w:t>
            </w:r>
          </w:p>
        </w:tc>
      </w:tr>
      <w:tr w:rsidR="00137C01" w:rsidRPr="00137C01" w:rsidTr="007B6A23">
        <w:trPr>
          <w:trHeight w:hRule="exact" w:val="460"/>
          <w:jc w:val="center"/>
        </w:trPr>
        <w:tc>
          <w:tcPr>
            <w:tcW w:w="855" w:type="dxa"/>
            <w:vMerge/>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rPr>
                <w:rFonts w:hint="eastAsia"/>
              </w:rPr>
            </w:pP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其他</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rPr>
                <w:rFonts w:hint="eastAsia"/>
              </w:rPr>
            </w:pPr>
            <w:r w:rsidRPr="00137C01">
              <w:rPr>
                <w:rFonts w:hint="eastAsia"/>
              </w:rPr>
              <w:t>1,415</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rPr>
                <w:rFonts w:hint="eastAsia"/>
              </w:rPr>
            </w:pPr>
            <w:r w:rsidRPr="00137C01">
              <w:rPr>
                <w:rFonts w:hint="eastAsia"/>
              </w:rPr>
              <w:t>16.7</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rPr>
                <w:rFonts w:hint="eastAsia"/>
              </w:rPr>
            </w:pPr>
            <w:r w:rsidRPr="00137C01">
              <w:rPr>
                <w:rFonts w:hint="eastAsia"/>
              </w:rPr>
              <w:t>-</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rPr>
                <w:rFonts w:hint="eastAsia"/>
              </w:rPr>
            </w:pPr>
            <w:r w:rsidRPr="00137C01">
              <w:rPr>
                <w:rFonts w:hint="eastAsia"/>
              </w:rPr>
              <w:t>-</w:t>
            </w:r>
          </w:p>
        </w:tc>
      </w:tr>
      <w:tr w:rsidR="00137C01" w:rsidRPr="00137C01" w:rsidTr="007B6A23">
        <w:trPr>
          <w:trHeight w:hRule="exact" w:val="460"/>
          <w:jc w:val="center"/>
        </w:trPr>
        <w:tc>
          <w:tcPr>
            <w:tcW w:w="855" w:type="dxa"/>
            <w:vMerge/>
            <w:tcBorders>
              <w:top w:val="single" w:sz="6" w:space="0" w:color="auto"/>
            </w:tcBorders>
            <w:shd w:val="clear" w:color="auto" w:fill="auto"/>
            <w:vAlign w:val="center"/>
          </w:tcPr>
          <w:p w:rsidR="00725328" w:rsidRPr="00137C01" w:rsidRDefault="00725328" w:rsidP="00725328">
            <w:pPr>
              <w:pStyle w:val="142"/>
              <w:ind w:left="283" w:hanging="283"/>
              <w:rPr>
                <w:rFonts w:hint="eastAsia"/>
              </w:rPr>
            </w:pPr>
          </w:p>
        </w:tc>
        <w:tc>
          <w:tcPr>
            <w:tcW w:w="1149" w:type="dxa"/>
            <w:tcBorders>
              <w:top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小計</w:t>
            </w:r>
          </w:p>
        </w:tc>
        <w:tc>
          <w:tcPr>
            <w:tcW w:w="1626" w:type="dxa"/>
            <w:tcBorders>
              <w:top w:val="single" w:sz="6" w:space="0" w:color="auto"/>
              <w:bottom w:val="single" w:sz="12" w:space="0" w:color="auto"/>
            </w:tcBorders>
            <w:shd w:val="clear" w:color="auto" w:fill="auto"/>
            <w:vAlign w:val="center"/>
          </w:tcPr>
          <w:p w:rsidR="00725328" w:rsidRPr="00137C01" w:rsidRDefault="00725328" w:rsidP="00725328">
            <w:pPr>
              <w:pStyle w:val="142"/>
              <w:ind w:left="283" w:hanging="283"/>
              <w:jc w:val="right"/>
              <w:rPr>
                <w:rFonts w:hint="eastAsia"/>
              </w:rPr>
            </w:pPr>
            <w:r w:rsidRPr="00137C01">
              <w:rPr>
                <w:rFonts w:hint="eastAsia"/>
              </w:rPr>
              <w:t>8,460</w:t>
            </w:r>
          </w:p>
        </w:tc>
        <w:tc>
          <w:tcPr>
            <w:tcW w:w="1627" w:type="dxa"/>
            <w:tcBorders>
              <w:top w:val="single" w:sz="6" w:space="0" w:color="auto"/>
              <w:bottom w:val="single" w:sz="12" w:space="0" w:color="auto"/>
              <w:right w:val="double" w:sz="4" w:space="0" w:color="auto"/>
            </w:tcBorders>
            <w:vAlign w:val="center"/>
          </w:tcPr>
          <w:p w:rsidR="00725328" w:rsidRPr="00137C01" w:rsidRDefault="00725328" w:rsidP="00725328">
            <w:pPr>
              <w:pStyle w:val="142"/>
              <w:ind w:left="283" w:hanging="283"/>
              <w:jc w:val="right"/>
              <w:rPr>
                <w:rFonts w:hint="eastAsia"/>
              </w:rPr>
            </w:pPr>
            <w:r w:rsidRPr="00137C01">
              <w:rPr>
                <w:rFonts w:hint="eastAsia"/>
              </w:rPr>
              <w:t>100.0</w:t>
            </w:r>
          </w:p>
        </w:tc>
        <w:tc>
          <w:tcPr>
            <w:tcW w:w="1627" w:type="dxa"/>
            <w:tcBorders>
              <w:top w:val="single" w:sz="6" w:space="0" w:color="auto"/>
              <w:left w:val="double" w:sz="4" w:space="0" w:color="auto"/>
            </w:tcBorders>
            <w:shd w:val="clear" w:color="auto" w:fill="auto"/>
            <w:vAlign w:val="center"/>
          </w:tcPr>
          <w:p w:rsidR="00725328" w:rsidRPr="00137C01" w:rsidRDefault="00725328" w:rsidP="00725328">
            <w:pPr>
              <w:pStyle w:val="142"/>
              <w:ind w:left="283" w:hanging="283"/>
              <w:jc w:val="right"/>
              <w:rPr>
                <w:rFonts w:hint="eastAsia"/>
              </w:rPr>
            </w:pPr>
            <w:r w:rsidRPr="00137C01">
              <w:rPr>
                <w:rFonts w:hint="eastAsia"/>
              </w:rPr>
              <w:t>8,760</w:t>
            </w:r>
          </w:p>
        </w:tc>
        <w:tc>
          <w:tcPr>
            <w:tcW w:w="1627" w:type="dxa"/>
            <w:tcBorders>
              <w:top w:val="single" w:sz="6" w:space="0" w:color="auto"/>
            </w:tcBorders>
            <w:vAlign w:val="center"/>
          </w:tcPr>
          <w:p w:rsidR="00725328" w:rsidRPr="00137C01" w:rsidRDefault="00725328" w:rsidP="00725328">
            <w:pPr>
              <w:pStyle w:val="142"/>
              <w:ind w:left="283" w:hanging="283"/>
              <w:jc w:val="right"/>
              <w:rPr>
                <w:rFonts w:hint="eastAsia"/>
              </w:rPr>
            </w:pPr>
            <w:r w:rsidRPr="00137C01">
              <w:rPr>
                <w:rFonts w:hint="eastAsia"/>
              </w:rPr>
              <w:t>100.0</w:t>
            </w:r>
          </w:p>
        </w:tc>
      </w:tr>
    </w:tbl>
    <w:p w:rsidR="005F5BFD" w:rsidRPr="00137C01" w:rsidRDefault="005F5BFD" w:rsidP="005F5BFD">
      <w:pPr>
        <w:spacing w:line="280" w:lineRule="exact"/>
        <w:ind w:leftChars="19" w:left="1499" w:rightChars="2" w:right="6" w:hangingChars="594" w:hanging="1445"/>
        <w:rPr>
          <w:rFonts w:hint="eastAsia"/>
          <w:sz w:val="24"/>
          <w:lang w:val="x-none"/>
        </w:rPr>
      </w:pPr>
      <w:r w:rsidRPr="00137C01">
        <w:rPr>
          <w:sz w:val="24"/>
          <w:lang w:val="x-none"/>
        </w:rPr>
        <w:t>說    明</w:t>
      </w:r>
      <w:r w:rsidRPr="00137C01">
        <w:rPr>
          <w:rFonts w:hint="eastAsia"/>
          <w:sz w:val="24"/>
          <w:lang w:val="x-none"/>
        </w:rPr>
        <w:t>：</w:t>
      </w:r>
      <w:r w:rsidR="000F164C">
        <w:rPr>
          <w:rFonts w:hint="eastAsia"/>
          <w:sz w:val="24"/>
          <w:lang w:val="x-none"/>
        </w:rPr>
        <w:t>本表</w:t>
      </w:r>
      <w:r w:rsidRPr="00137C01">
        <w:rPr>
          <w:rFonts w:hint="eastAsia"/>
          <w:sz w:val="24"/>
          <w:lang w:val="x-none"/>
        </w:rPr>
        <w:t>【其他】係包括合製、外購、託播及捐贈等節目製播型態之合計。</w:t>
      </w:r>
    </w:p>
    <w:bookmarkEnd w:id="11"/>
    <w:p w:rsidR="005F5BFD" w:rsidRPr="00137C01" w:rsidRDefault="005F5BFD" w:rsidP="005F5BFD">
      <w:pPr>
        <w:spacing w:line="280" w:lineRule="exact"/>
        <w:ind w:leftChars="19" w:left="1146" w:rightChars="42" w:right="119" w:hangingChars="449" w:hanging="1092"/>
        <w:rPr>
          <w:sz w:val="24"/>
          <w:lang w:val="x-none"/>
        </w:rPr>
      </w:pPr>
      <w:r w:rsidRPr="00137C01">
        <w:rPr>
          <w:rFonts w:hint="eastAsia"/>
          <w:sz w:val="24"/>
          <w:lang w:val="x-none"/>
        </w:rPr>
        <w:t>資料來源：客委會提供。</w:t>
      </w:r>
    </w:p>
    <w:p w:rsidR="005F5BFD" w:rsidRDefault="005F5BFD" w:rsidP="005F5BFD">
      <w:pPr>
        <w:ind w:left="566" w:firstLine="566"/>
      </w:pPr>
      <w:r w:rsidRPr="00137C01">
        <w:rPr>
          <w:rFonts w:hint="eastAsia"/>
        </w:rPr>
        <w:t>綜上，客委會</w:t>
      </w:r>
      <w:r w:rsidR="00EC4728" w:rsidRPr="00137C01">
        <w:rPr>
          <w:rFonts w:hint="eastAsia"/>
        </w:rPr>
        <w:t>11</w:t>
      </w:r>
      <w:r w:rsidR="00725328" w:rsidRPr="00137C01">
        <w:rPr>
          <w:rFonts w:hint="eastAsia"/>
        </w:rPr>
        <w:t>3</w:t>
      </w:r>
      <w:r w:rsidRPr="00137C01">
        <w:rPr>
          <w:rFonts w:hint="eastAsia"/>
        </w:rPr>
        <w:t>年度</w:t>
      </w:r>
      <w:r w:rsidR="00301EAF" w:rsidRPr="00137C01">
        <w:rPr>
          <w:rFonts w:hint="eastAsia"/>
        </w:rPr>
        <w:t>委託辦理或捐贈公視及客傳會經費</w:t>
      </w:r>
      <w:r w:rsidR="000F164C">
        <w:rPr>
          <w:rFonts w:hint="eastAsia"/>
        </w:rPr>
        <w:t>決算數合計</w:t>
      </w:r>
      <w:r w:rsidR="00725328" w:rsidRPr="00137C01">
        <w:rPr>
          <w:rFonts w:hint="eastAsia"/>
        </w:rPr>
        <w:t>7億8</w:t>
      </w:r>
      <w:r w:rsidR="00725328" w:rsidRPr="00137C01">
        <w:t>,</w:t>
      </w:r>
      <w:r w:rsidR="00725328" w:rsidRPr="00137C01">
        <w:rPr>
          <w:rFonts w:hint="eastAsia"/>
        </w:rPr>
        <w:t>673萬3千</w:t>
      </w:r>
      <w:r w:rsidR="00301EAF" w:rsidRPr="00137C01">
        <w:rPr>
          <w:rFonts w:hint="eastAsia"/>
        </w:rPr>
        <w:t>元</w:t>
      </w:r>
      <w:r w:rsidRPr="00137C01">
        <w:rPr>
          <w:rFonts w:hint="eastAsia"/>
        </w:rPr>
        <w:t>，惟近年(11</w:t>
      </w:r>
      <w:r w:rsidR="00725328" w:rsidRPr="00137C01">
        <w:rPr>
          <w:rFonts w:hint="eastAsia"/>
        </w:rPr>
        <w:t>1</w:t>
      </w:r>
      <w:r w:rsidRPr="00137C01">
        <w:rPr>
          <w:rFonts w:hint="eastAsia"/>
        </w:rPr>
        <w:t>至</w:t>
      </w:r>
      <w:r w:rsidR="00F57E0B" w:rsidRPr="00137C01">
        <w:rPr>
          <w:rFonts w:hint="eastAsia"/>
        </w:rPr>
        <w:t>11</w:t>
      </w:r>
      <w:r w:rsidR="00725328" w:rsidRPr="00137C01">
        <w:rPr>
          <w:rFonts w:hint="eastAsia"/>
        </w:rPr>
        <w:t>3</w:t>
      </w:r>
      <w:r w:rsidRPr="00137C01">
        <w:rPr>
          <w:rFonts w:hint="eastAsia"/>
        </w:rPr>
        <w:t>年)客家電視及講客廣播電臺節目之自製率皆未達</w:t>
      </w:r>
      <w:r w:rsidR="00725328" w:rsidRPr="00137C01">
        <w:rPr>
          <w:rFonts w:hint="eastAsia"/>
        </w:rPr>
        <w:t>六</w:t>
      </w:r>
      <w:r w:rsidRPr="00137C01">
        <w:rPr>
          <w:rFonts w:hint="eastAsia"/>
        </w:rPr>
        <w:t>成</w:t>
      </w:r>
      <w:r w:rsidR="00725328" w:rsidRPr="00137C01">
        <w:rPr>
          <w:rFonts w:hint="eastAsia"/>
        </w:rPr>
        <w:t>，</w:t>
      </w:r>
      <w:r w:rsidRPr="00137C01">
        <w:rPr>
          <w:rFonts w:hint="eastAsia"/>
        </w:rPr>
        <w:t>允宜精進強化，以保障客家族群之傳播權益及媒體近用權</w:t>
      </w:r>
      <w:r w:rsidRPr="00137C01">
        <w:rPr>
          <w:rStyle w:val="af4"/>
        </w:rPr>
        <w:footnoteReference w:id="1"/>
      </w:r>
      <w:r w:rsidR="009F1FD5" w:rsidRPr="00137C01">
        <w:rPr>
          <w:rFonts w:hint="eastAsia"/>
        </w:rPr>
        <w:t>，</w:t>
      </w:r>
      <w:r w:rsidR="009F1FD5" w:rsidRPr="00137C01">
        <w:rPr>
          <w:rFonts w:hAnsi="標楷體"/>
        </w:rPr>
        <w:t>進而深化其客家文化傳播</w:t>
      </w:r>
      <w:r w:rsidR="009F1FD5" w:rsidRPr="00137C01">
        <w:rPr>
          <w:rFonts w:hAnsi="標楷體" w:hint="eastAsia"/>
        </w:rPr>
        <w:t>之</w:t>
      </w:r>
      <w:r w:rsidR="009F1FD5" w:rsidRPr="00137C01">
        <w:rPr>
          <w:rFonts w:hAnsi="標楷體"/>
        </w:rPr>
        <w:t>影響力</w:t>
      </w:r>
      <w:r w:rsidRPr="00137C01">
        <w:rPr>
          <w:rFonts w:hint="eastAsia"/>
        </w:rPr>
        <w:t>。</w:t>
      </w:r>
    </w:p>
    <w:p w:rsidR="002577AC" w:rsidRPr="00137C01" w:rsidRDefault="002577AC" w:rsidP="005F5BFD">
      <w:pPr>
        <w:ind w:left="566" w:firstLine="566"/>
        <w:rPr>
          <w:rFonts w:hint="eastAsia"/>
        </w:rPr>
      </w:pPr>
    </w:p>
    <w:p w:rsidR="00B741A3" w:rsidRPr="00137C01" w:rsidRDefault="00B741A3" w:rsidP="00E552AA">
      <w:pPr>
        <w:pStyle w:val="14"/>
        <w:ind w:left="567" w:hanging="567"/>
        <w:rPr>
          <w:rFonts w:hAnsi="標楷體" w:hint="eastAsia"/>
        </w:rPr>
      </w:pPr>
      <w:bookmarkStart w:id="12" w:name="_Toc146204984"/>
      <w:bookmarkStart w:id="13" w:name="_Toc217481248"/>
      <w:r w:rsidRPr="00137C01">
        <w:rPr>
          <w:rFonts w:hAnsi="標楷體"/>
        </w:rPr>
        <w:t>三</w:t>
      </w:r>
      <w:r w:rsidRPr="00137C01">
        <w:rPr>
          <w:rFonts w:hAnsi="標楷體" w:hint="eastAsia"/>
        </w:rPr>
        <w:t>、</w:t>
      </w:r>
      <w:r w:rsidR="00BF2B77" w:rsidRPr="00137C01">
        <w:rPr>
          <w:rFonts w:hAnsi="標楷體" w:hint="eastAsia"/>
        </w:rPr>
        <w:t>11</w:t>
      </w:r>
      <w:r w:rsidR="002950C6" w:rsidRPr="00137C01">
        <w:rPr>
          <w:rFonts w:hAnsi="標楷體" w:hint="eastAsia"/>
        </w:rPr>
        <w:t>3</w:t>
      </w:r>
      <w:r w:rsidR="00BF2B77" w:rsidRPr="00137C01">
        <w:rPr>
          <w:rFonts w:hAnsi="標楷體" w:hint="eastAsia"/>
        </w:rPr>
        <w:t>學年度</w:t>
      </w:r>
      <w:r w:rsidR="00567CDE" w:rsidRPr="00137C01">
        <w:rPr>
          <w:rFonts w:hAnsi="標楷體" w:hint="eastAsia"/>
        </w:rPr>
        <w:t>客家文化重點發展區鄉（鎮、市、區）之學校</w:t>
      </w:r>
      <w:r w:rsidR="004922DE" w:rsidRPr="00137C01">
        <w:rPr>
          <w:rFonts w:hAnsi="標楷體" w:hint="eastAsia"/>
        </w:rPr>
        <w:t>未</w:t>
      </w:r>
      <w:r w:rsidR="0054640C" w:rsidRPr="00137C01">
        <w:rPr>
          <w:rFonts w:hAnsi="標楷體" w:hint="eastAsia"/>
        </w:rPr>
        <w:t>申請「客語沉浸式教學計畫」</w:t>
      </w:r>
      <w:r w:rsidR="00BF2B77" w:rsidRPr="00137C01">
        <w:rPr>
          <w:rFonts w:hAnsi="標楷體" w:hint="eastAsia"/>
        </w:rPr>
        <w:t>之比率</w:t>
      </w:r>
      <w:r w:rsidR="00B06217" w:rsidRPr="00137C01">
        <w:rPr>
          <w:rFonts w:hAnsi="標楷體" w:hint="eastAsia"/>
        </w:rPr>
        <w:t>仍逾四</w:t>
      </w:r>
      <w:r w:rsidR="00BF2B77" w:rsidRPr="00137C01">
        <w:rPr>
          <w:rFonts w:hAnsi="標楷體" w:hint="eastAsia"/>
        </w:rPr>
        <w:t>成，</w:t>
      </w:r>
      <w:bookmarkEnd w:id="12"/>
      <w:r w:rsidR="00B5028D" w:rsidRPr="00137C01">
        <w:rPr>
          <w:rFonts w:hAnsi="標楷體" w:hint="eastAsia"/>
        </w:rPr>
        <w:t>允宜研謀強化鼓勵與輔導機制，以提升</w:t>
      </w:r>
      <w:r w:rsidR="00BA0844">
        <w:rPr>
          <w:rFonts w:hAnsi="標楷體" w:hint="eastAsia"/>
        </w:rPr>
        <w:t>參與</w:t>
      </w:r>
      <w:r w:rsidR="00B5028D" w:rsidRPr="00137C01">
        <w:rPr>
          <w:rFonts w:hAnsi="標楷體" w:hint="eastAsia"/>
        </w:rPr>
        <w:t>率，達成客語向下扎根之目標</w:t>
      </w:r>
      <w:bookmarkEnd w:id="13"/>
    </w:p>
    <w:p w:rsidR="00B741A3" w:rsidRPr="00137C01" w:rsidRDefault="00E552AA" w:rsidP="00E552AA">
      <w:pPr>
        <w:ind w:left="566" w:firstLine="566"/>
        <w:rPr>
          <w:rFonts w:hint="eastAsia"/>
        </w:rPr>
      </w:pPr>
      <w:r w:rsidRPr="00137C01">
        <w:rPr>
          <w:rFonts w:hint="eastAsia"/>
        </w:rPr>
        <w:t>客委會</w:t>
      </w:r>
      <w:r w:rsidR="005E2546" w:rsidRPr="00137C01">
        <w:rPr>
          <w:rFonts w:hint="eastAsia"/>
        </w:rPr>
        <w:t>11</w:t>
      </w:r>
      <w:r w:rsidR="002950C6" w:rsidRPr="00137C01">
        <w:rPr>
          <w:rFonts w:hint="eastAsia"/>
        </w:rPr>
        <w:t>3</w:t>
      </w:r>
      <w:r w:rsidRPr="00137C01">
        <w:rPr>
          <w:rFonts w:hint="eastAsia"/>
        </w:rPr>
        <w:t>年度於「客家語言發展-</w:t>
      </w:r>
      <w:r w:rsidR="002950C6" w:rsidRPr="00137C01">
        <w:rPr>
          <w:rFonts w:hint="eastAsia"/>
        </w:rPr>
        <w:t>01</w:t>
      </w:r>
      <w:r w:rsidRPr="00137C01">
        <w:rPr>
          <w:rFonts w:hint="eastAsia"/>
        </w:rPr>
        <w:t>客家語言深植計畫」項下編列辦理學校客語學習相關計畫經費，預算數1億</w:t>
      </w:r>
      <w:r w:rsidR="005E2546" w:rsidRPr="00137C01">
        <w:rPr>
          <w:rFonts w:hint="eastAsia"/>
        </w:rPr>
        <w:t>6</w:t>
      </w:r>
      <w:r w:rsidRPr="00137C01">
        <w:rPr>
          <w:rFonts w:hint="eastAsia"/>
        </w:rPr>
        <w:t>,</w:t>
      </w:r>
      <w:r w:rsidR="002950C6" w:rsidRPr="00137C01">
        <w:rPr>
          <w:rFonts w:hint="eastAsia"/>
        </w:rPr>
        <w:t>494</w:t>
      </w:r>
      <w:r w:rsidRPr="00137C01">
        <w:rPr>
          <w:rFonts w:hint="eastAsia"/>
        </w:rPr>
        <w:t>萬</w:t>
      </w:r>
      <w:r w:rsidR="002950C6" w:rsidRPr="00137C01">
        <w:rPr>
          <w:rFonts w:hint="eastAsia"/>
        </w:rPr>
        <w:t>4千</w:t>
      </w:r>
      <w:r w:rsidRPr="00137C01">
        <w:rPr>
          <w:rFonts w:hint="eastAsia"/>
        </w:rPr>
        <w:t>元(包含業務費</w:t>
      </w:r>
      <w:r w:rsidR="005E2546" w:rsidRPr="00137C01">
        <w:rPr>
          <w:rFonts w:hint="eastAsia"/>
        </w:rPr>
        <w:t>3,930</w:t>
      </w:r>
      <w:r w:rsidRPr="00137C01">
        <w:rPr>
          <w:rFonts w:hint="eastAsia"/>
        </w:rPr>
        <w:t>萬元，設備及投資</w:t>
      </w:r>
      <w:r w:rsidR="002950C6" w:rsidRPr="00137C01">
        <w:rPr>
          <w:rFonts w:hint="eastAsia"/>
        </w:rPr>
        <w:t>181</w:t>
      </w:r>
      <w:r w:rsidRPr="00137C01">
        <w:rPr>
          <w:rFonts w:hint="eastAsia"/>
        </w:rPr>
        <w:t>萬</w:t>
      </w:r>
      <w:r w:rsidR="002950C6" w:rsidRPr="00137C01">
        <w:rPr>
          <w:rFonts w:hint="eastAsia"/>
        </w:rPr>
        <w:t>4千</w:t>
      </w:r>
      <w:r w:rsidRPr="00137C01">
        <w:rPr>
          <w:rFonts w:hint="eastAsia"/>
        </w:rPr>
        <w:t>元，獎補助費</w:t>
      </w:r>
      <w:r w:rsidR="005E2546" w:rsidRPr="00137C01">
        <w:rPr>
          <w:rFonts w:hint="eastAsia"/>
        </w:rPr>
        <w:t>1億2</w:t>
      </w:r>
      <w:r w:rsidRPr="00137C01">
        <w:rPr>
          <w:rFonts w:hint="eastAsia"/>
        </w:rPr>
        <w:t>,</w:t>
      </w:r>
      <w:r w:rsidR="005E2546" w:rsidRPr="00137C01">
        <w:rPr>
          <w:rFonts w:hint="eastAsia"/>
        </w:rPr>
        <w:t>383</w:t>
      </w:r>
      <w:r w:rsidRPr="00137C01">
        <w:rPr>
          <w:rFonts w:hint="eastAsia"/>
        </w:rPr>
        <w:t>萬元)，決算數1億</w:t>
      </w:r>
      <w:r w:rsidR="00B06217" w:rsidRPr="00137C01">
        <w:rPr>
          <w:rFonts w:hint="eastAsia"/>
        </w:rPr>
        <w:t>6,356</w:t>
      </w:r>
      <w:r w:rsidRPr="00137C01">
        <w:rPr>
          <w:rFonts w:hint="eastAsia"/>
        </w:rPr>
        <w:t>萬元，執行率</w:t>
      </w:r>
      <w:r w:rsidR="00B06217" w:rsidRPr="00137C01">
        <w:rPr>
          <w:rFonts w:hint="eastAsia"/>
        </w:rPr>
        <w:t>99</w:t>
      </w:r>
      <w:r w:rsidRPr="00137C01">
        <w:rPr>
          <w:rFonts w:hint="eastAsia"/>
        </w:rPr>
        <w:t>.</w:t>
      </w:r>
      <w:r w:rsidR="00B06217" w:rsidRPr="00137C01">
        <w:rPr>
          <w:rFonts w:hint="eastAsia"/>
        </w:rPr>
        <w:t>16</w:t>
      </w:r>
      <w:r w:rsidRPr="00137C01">
        <w:rPr>
          <w:rFonts w:hint="eastAsia"/>
        </w:rPr>
        <w:t>%。</w:t>
      </w:r>
      <w:r w:rsidR="00B741A3" w:rsidRPr="00137C01">
        <w:rPr>
          <w:rFonts w:hint="eastAsia"/>
        </w:rPr>
        <w:t>經查：</w:t>
      </w:r>
    </w:p>
    <w:p w:rsidR="00B741A3" w:rsidRPr="00137C01" w:rsidRDefault="00B741A3" w:rsidP="00587611">
      <w:pPr>
        <w:pStyle w:val="a4"/>
        <w:ind w:left="849" w:hanging="283"/>
        <w:rPr>
          <w:rFonts w:hint="eastAsia"/>
          <w:b/>
        </w:rPr>
      </w:pPr>
      <w:r w:rsidRPr="00137C01">
        <w:rPr>
          <w:rFonts w:hint="eastAsia"/>
          <w:b/>
        </w:rPr>
        <w:t>(一)近</w:t>
      </w:r>
      <w:r w:rsidR="000F164C">
        <w:rPr>
          <w:rFonts w:hint="eastAsia"/>
          <w:b/>
        </w:rPr>
        <w:t>5學</w:t>
      </w:r>
      <w:r w:rsidRPr="00137C01">
        <w:rPr>
          <w:rFonts w:hint="eastAsia"/>
          <w:b/>
        </w:rPr>
        <w:t>年</w:t>
      </w:r>
      <w:r w:rsidR="000F164C">
        <w:rPr>
          <w:rFonts w:hint="eastAsia"/>
          <w:b/>
        </w:rPr>
        <w:t>度</w:t>
      </w:r>
      <w:r w:rsidRPr="00137C01">
        <w:rPr>
          <w:rFonts w:hint="eastAsia"/>
          <w:b/>
        </w:rPr>
        <w:t>辦理學校客語學習相關計畫核定補助經費</w:t>
      </w:r>
      <w:r w:rsidR="000F164C">
        <w:rPr>
          <w:rFonts w:hint="eastAsia"/>
          <w:b/>
        </w:rPr>
        <w:t>合計</w:t>
      </w:r>
      <w:r w:rsidRPr="00137C01">
        <w:rPr>
          <w:rFonts w:hint="eastAsia"/>
          <w:b/>
        </w:rPr>
        <w:t>逾</w:t>
      </w:r>
      <w:r w:rsidR="000F164C">
        <w:rPr>
          <w:rFonts w:hint="eastAsia"/>
          <w:b/>
        </w:rPr>
        <w:t>5</w:t>
      </w:r>
      <w:r w:rsidRPr="00137C01">
        <w:rPr>
          <w:rFonts w:hint="eastAsia"/>
          <w:b/>
        </w:rPr>
        <w:t>億元</w:t>
      </w:r>
    </w:p>
    <w:p w:rsidR="00CB678B" w:rsidRPr="00137C01" w:rsidRDefault="00B741A3" w:rsidP="00587611">
      <w:pPr>
        <w:pStyle w:val="21"/>
        <w:ind w:left="850" w:firstLine="566"/>
        <w:rPr>
          <w:rFonts w:hAnsi="標楷體" w:hint="eastAsia"/>
        </w:rPr>
      </w:pPr>
      <w:r w:rsidRPr="00137C01">
        <w:rPr>
          <w:rFonts w:hint="eastAsia"/>
        </w:rPr>
        <w:t>客委會為落實客語向下扎根、創造師生以客語互動之機會，並營造客語學習環境，</w:t>
      </w:r>
      <w:r w:rsidR="008B5871" w:rsidRPr="00137C01">
        <w:rPr>
          <w:rFonts w:hint="eastAsia"/>
        </w:rPr>
        <w:t>自</w:t>
      </w:r>
      <w:r w:rsidR="00AA2427" w:rsidRPr="00137C01">
        <w:rPr>
          <w:rFonts w:hint="eastAsia"/>
        </w:rPr>
        <w:t>92</w:t>
      </w:r>
      <w:r w:rsidR="008B5871" w:rsidRPr="00137C01">
        <w:rPr>
          <w:rFonts w:hint="eastAsia"/>
        </w:rPr>
        <w:t>年起</w:t>
      </w:r>
      <w:r w:rsidR="00CB678B" w:rsidRPr="00137C01">
        <w:rPr>
          <w:rFonts w:hint="eastAsia"/>
        </w:rPr>
        <w:t>分年</w:t>
      </w:r>
      <w:r w:rsidR="008B5871" w:rsidRPr="00137C01">
        <w:rPr>
          <w:rFonts w:hint="eastAsia"/>
        </w:rPr>
        <w:t>辦理</w:t>
      </w:r>
      <w:r w:rsidR="00CB678B" w:rsidRPr="00137C01">
        <w:rPr>
          <w:rFonts w:hint="eastAsia"/>
        </w:rPr>
        <w:t>學校客語學習相關計畫包括</w:t>
      </w:r>
      <w:r w:rsidR="008B5871" w:rsidRPr="00137C01">
        <w:rPr>
          <w:rFonts w:hAnsi="標楷體" w:hint="eastAsia"/>
        </w:rPr>
        <w:t>「客語生活學校計畫」</w:t>
      </w:r>
      <w:r w:rsidR="008B5871" w:rsidRPr="00137C01">
        <w:rPr>
          <w:rFonts w:ascii="新細明體" w:eastAsia="新細明體" w:hAnsi="新細明體" w:hint="eastAsia"/>
        </w:rPr>
        <w:t>、</w:t>
      </w:r>
      <w:r w:rsidR="008B5871" w:rsidRPr="00137C01">
        <w:rPr>
          <w:rFonts w:hAnsi="標楷體" w:hint="eastAsia"/>
        </w:rPr>
        <w:t>「客語沉浸式教學計畫」</w:t>
      </w:r>
      <w:r w:rsidR="00CB678B" w:rsidRPr="00137C01">
        <w:rPr>
          <w:rStyle w:val="af4"/>
          <w:rFonts w:hAnsi="標楷體"/>
        </w:rPr>
        <w:footnoteReference w:id="2"/>
      </w:r>
      <w:r w:rsidR="008B5871" w:rsidRPr="00137C01">
        <w:rPr>
          <w:rFonts w:hAnsi="標楷體" w:hint="eastAsia"/>
        </w:rPr>
        <w:t>及「客語結合十二年國教校訂課程實施計畫」</w:t>
      </w:r>
      <w:r w:rsidR="00CB678B" w:rsidRPr="00137C01">
        <w:rPr>
          <w:rStyle w:val="af4"/>
          <w:rFonts w:hAnsi="標楷體"/>
        </w:rPr>
        <w:footnoteReference w:id="3"/>
      </w:r>
      <w:r w:rsidR="008B5871" w:rsidRPr="00137C01">
        <w:rPr>
          <w:rFonts w:hAnsi="標楷體" w:hint="eastAsia"/>
        </w:rPr>
        <w:t>等3項計畫</w:t>
      </w:r>
      <w:r w:rsidR="00CB678B" w:rsidRPr="00137C01">
        <w:rPr>
          <w:rFonts w:hAnsi="標楷體" w:hint="eastAsia"/>
        </w:rPr>
        <w:t>。</w:t>
      </w:r>
    </w:p>
    <w:p w:rsidR="00B741A3" w:rsidRPr="00137C01" w:rsidRDefault="00CB678B" w:rsidP="00B741A3">
      <w:pPr>
        <w:adjustRightInd w:val="0"/>
        <w:ind w:leftChars="300" w:left="850" w:firstLine="566"/>
        <w:rPr>
          <w:rFonts w:hAnsi="標楷體" w:cs="細明體"/>
        </w:rPr>
      </w:pPr>
      <w:r w:rsidRPr="00137C01">
        <w:rPr>
          <w:rFonts w:hAnsi="標楷體"/>
        </w:rPr>
        <w:t>檢視該會近年</w:t>
      </w:r>
      <w:r w:rsidRPr="00137C01">
        <w:rPr>
          <w:rFonts w:hAnsi="標楷體" w:hint="eastAsia"/>
        </w:rPr>
        <w:t>辦理學校客語學習相關計畫執行情形(詳表1)，</w:t>
      </w:r>
      <w:r w:rsidR="00136B9D" w:rsidRPr="00137C01">
        <w:rPr>
          <w:rFonts w:hint="eastAsia"/>
        </w:rPr>
        <w:t>自10</w:t>
      </w:r>
      <w:r w:rsidR="00B06217" w:rsidRPr="00137C01">
        <w:rPr>
          <w:rFonts w:hint="eastAsia"/>
        </w:rPr>
        <w:t>9</w:t>
      </w:r>
      <w:r w:rsidR="00136B9D" w:rsidRPr="00137C01">
        <w:rPr>
          <w:rFonts w:hint="eastAsia"/>
        </w:rPr>
        <w:t>學年度起，</w:t>
      </w:r>
      <w:r w:rsidR="0078792A" w:rsidRPr="00137C01">
        <w:rPr>
          <w:rFonts w:hint="eastAsia"/>
        </w:rPr>
        <w:t>3項計畫共計核定補助金額</w:t>
      </w:r>
      <w:r w:rsidR="00B06217" w:rsidRPr="00137C01">
        <w:rPr>
          <w:rFonts w:hint="eastAsia"/>
        </w:rPr>
        <w:t>5億3,359萬</w:t>
      </w:r>
      <w:r w:rsidR="0078792A" w:rsidRPr="00137C01">
        <w:rPr>
          <w:rFonts w:hint="eastAsia"/>
        </w:rPr>
        <w:t>元</w:t>
      </w:r>
      <w:r w:rsidR="002D31EC" w:rsidRPr="00137C01">
        <w:rPr>
          <w:rFonts w:hAnsi="標楷體" w:hint="eastAsia"/>
        </w:rPr>
        <w:t>，包括</w:t>
      </w:r>
      <w:r w:rsidR="0078792A" w:rsidRPr="00137C01">
        <w:rPr>
          <w:rFonts w:hAnsi="標楷體" w:hint="eastAsia"/>
        </w:rPr>
        <w:t>「客語生活學校計畫」</w:t>
      </w:r>
      <w:r w:rsidR="00B06217" w:rsidRPr="00137C01">
        <w:rPr>
          <w:rFonts w:hAnsi="標楷體" w:hint="eastAsia"/>
        </w:rPr>
        <w:t>3億873萬元</w:t>
      </w:r>
      <w:r w:rsidR="002D31EC" w:rsidRPr="00137C01">
        <w:rPr>
          <w:rFonts w:hAnsi="標楷體" w:hint="eastAsia"/>
        </w:rPr>
        <w:t>、</w:t>
      </w:r>
      <w:r w:rsidR="0078792A" w:rsidRPr="00137C01">
        <w:rPr>
          <w:rFonts w:hAnsi="標楷體" w:hint="eastAsia"/>
        </w:rPr>
        <w:t>「客語沉浸式教學計畫」</w:t>
      </w:r>
      <w:r w:rsidR="00B06217" w:rsidRPr="00137C01">
        <w:rPr>
          <w:rFonts w:hAnsi="標楷體" w:hint="eastAsia"/>
        </w:rPr>
        <w:t>1</w:t>
      </w:r>
      <w:r w:rsidR="0078792A" w:rsidRPr="00137C01">
        <w:rPr>
          <w:rFonts w:hAnsi="標楷體" w:hint="eastAsia"/>
        </w:rPr>
        <w:t>億</w:t>
      </w:r>
      <w:r w:rsidR="00B06217" w:rsidRPr="00137C01">
        <w:rPr>
          <w:rFonts w:hAnsi="標楷體" w:hint="eastAsia"/>
        </w:rPr>
        <w:t>5,055萬</w:t>
      </w:r>
      <w:r w:rsidR="0078792A" w:rsidRPr="00137C01">
        <w:rPr>
          <w:rFonts w:hAnsi="標楷體" w:hint="eastAsia"/>
        </w:rPr>
        <w:t>元</w:t>
      </w:r>
      <w:r w:rsidR="00AA10F2" w:rsidRPr="00137C01">
        <w:rPr>
          <w:rFonts w:hAnsi="標楷體" w:hint="eastAsia"/>
        </w:rPr>
        <w:t>及「客語結合十二年國教校訂課程實施計畫」</w:t>
      </w:r>
      <w:r w:rsidR="00B06217" w:rsidRPr="00137C01">
        <w:rPr>
          <w:rFonts w:hAnsi="標楷體"/>
        </w:rPr>
        <w:t>7,431</w:t>
      </w:r>
      <w:r w:rsidR="00B06217" w:rsidRPr="00137C01">
        <w:rPr>
          <w:rFonts w:hAnsi="標楷體" w:hint="eastAsia"/>
        </w:rPr>
        <w:t>萬</w:t>
      </w:r>
      <w:r w:rsidR="00AA10F2" w:rsidRPr="00137C01">
        <w:rPr>
          <w:rFonts w:hAnsi="標楷體" w:hint="eastAsia"/>
        </w:rPr>
        <w:t>元</w:t>
      </w:r>
      <w:r w:rsidR="00136B9D" w:rsidRPr="00137C01">
        <w:rPr>
          <w:rFonts w:hAnsi="標楷體" w:hint="eastAsia"/>
        </w:rPr>
        <w:t>，</w:t>
      </w:r>
      <w:r w:rsidR="00AA10F2" w:rsidRPr="00137C01">
        <w:rPr>
          <w:rFonts w:hAnsi="標楷體" w:cs="細明體" w:hint="eastAsia"/>
        </w:rPr>
        <w:t>可知客委會為落實客語向下扎根之政策，近年挹注學校</w:t>
      </w:r>
      <w:r w:rsidR="008C3D11" w:rsidRPr="00137C01">
        <w:rPr>
          <w:rFonts w:hAnsi="標楷體" w:cs="細明體" w:hint="eastAsia"/>
        </w:rPr>
        <w:t>辦理客語學習相關計畫</w:t>
      </w:r>
      <w:r w:rsidR="00AA10F2" w:rsidRPr="00137C01">
        <w:rPr>
          <w:rFonts w:hAnsi="標楷體" w:cs="細明體" w:hint="eastAsia"/>
        </w:rPr>
        <w:t>經費不少</w:t>
      </w:r>
      <w:r w:rsidR="00136B9D" w:rsidRPr="00137C01">
        <w:rPr>
          <w:rFonts w:hAnsi="標楷體" w:cs="細明體" w:hint="eastAsia"/>
        </w:rPr>
        <w:t>，惟</w:t>
      </w:r>
      <w:r w:rsidR="00136B9D" w:rsidRPr="00137C01">
        <w:rPr>
          <w:rFonts w:hint="eastAsia"/>
        </w:rPr>
        <w:t>該3項合計核定補助校（園）數自10</w:t>
      </w:r>
      <w:r w:rsidR="00B06217" w:rsidRPr="00137C01">
        <w:rPr>
          <w:rFonts w:hint="eastAsia"/>
        </w:rPr>
        <w:t>9</w:t>
      </w:r>
      <w:r w:rsidR="00136B9D" w:rsidRPr="00137C01">
        <w:rPr>
          <w:rFonts w:hint="eastAsia"/>
        </w:rPr>
        <w:t>學年度之</w:t>
      </w:r>
      <w:r w:rsidR="00B06217" w:rsidRPr="00137C01">
        <w:rPr>
          <w:rFonts w:hint="eastAsia"/>
        </w:rPr>
        <w:t>609</w:t>
      </w:r>
      <w:r w:rsidR="00136B9D" w:rsidRPr="00137C01">
        <w:rPr>
          <w:rFonts w:hint="eastAsia"/>
        </w:rPr>
        <w:t>校（園）減少至11</w:t>
      </w:r>
      <w:r w:rsidR="002950C6" w:rsidRPr="00137C01">
        <w:rPr>
          <w:rFonts w:hint="eastAsia"/>
        </w:rPr>
        <w:t>3</w:t>
      </w:r>
      <w:r w:rsidR="00136B9D" w:rsidRPr="00137C01">
        <w:rPr>
          <w:rFonts w:hint="eastAsia"/>
        </w:rPr>
        <w:t>學年度之5</w:t>
      </w:r>
      <w:r w:rsidR="00BF626B" w:rsidRPr="00137C01">
        <w:rPr>
          <w:rFonts w:hint="eastAsia"/>
        </w:rPr>
        <w:t>71</w:t>
      </w:r>
      <w:r w:rsidR="00136B9D" w:rsidRPr="00137C01">
        <w:rPr>
          <w:rFonts w:hint="eastAsia"/>
        </w:rPr>
        <w:t>校（園）</w:t>
      </w:r>
      <w:r w:rsidR="00E06A02" w:rsidRPr="00137C01">
        <w:rPr>
          <w:rFonts w:hint="eastAsia"/>
        </w:rPr>
        <w:t>，詢據客委會表示，主要係因各校(園)申請</w:t>
      </w:r>
      <w:r w:rsidR="00E06A02" w:rsidRPr="00137C01">
        <w:rPr>
          <w:rFonts w:hAnsi="標楷體" w:hint="eastAsia"/>
        </w:rPr>
        <w:t>「客語生活學校計畫」之意願降低</w:t>
      </w:r>
      <w:r w:rsidR="00B741A3" w:rsidRPr="00137C01">
        <w:rPr>
          <w:rFonts w:hAnsi="標楷體" w:cs="細明體" w:hint="eastAsia"/>
        </w:rPr>
        <w:t>。</w:t>
      </w:r>
    </w:p>
    <w:p w:rsidR="00B741A3" w:rsidRPr="00137C01" w:rsidRDefault="00B741A3" w:rsidP="00587611">
      <w:pPr>
        <w:adjustRightInd w:val="0"/>
        <w:ind w:leftChars="188" w:left="1402" w:rightChars="-397" w:right="-1124" w:hangingChars="307" w:hanging="870"/>
        <w:rPr>
          <w:rFonts w:hint="eastAsia"/>
          <w:b/>
        </w:rPr>
      </w:pPr>
      <w:bookmarkStart w:id="14" w:name="_Hlk217317252"/>
      <w:r w:rsidRPr="00137C01">
        <w:rPr>
          <w:rFonts w:hint="eastAsia"/>
          <w:b/>
        </w:rPr>
        <w:t xml:space="preserve">表1 </w:t>
      </w:r>
      <w:r w:rsidR="00B06217" w:rsidRPr="00137C01">
        <w:rPr>
          <w:rFonts w:hint="eastAsia"/>
          <w:b/>
        </w:rPr>
        <w:t>109至113學年度</w:t>
      </w:r>
      <w:r w:rsidRPr="00137C01">
        <w:rPr>
          <w:rFonts w:hAnsi="標楷體" w:hint="eastAsia"/>
          <w:b/>
        </w:rPr>
        <w:t>客委會辦理學校客語學習相關計畫執行情形</w:t>
      </w:r>
    </w:p>
    <w:p w:rsidR="0010051D" w:rsidRPr="00137C01" w:rsidRDefault="00B741A3" w:rsidP="00B741A3">
      <w:pPr>
        <w:adjustRightInd w:val="0"/>
        <w:spacing w:line="320" w:lineRule="exact"/>
        <w:ind w:leftChars="5" w:left="731" w:rightChars="-66" w:right="-187" w:hangingChars="295" w:hanging="717"/>
        <w:jc w:val="right"/>
        <w:rPr>
          <w:rFonts w:hAnsi="標楷體" w:hint="eastAsia"/>
          <w:sz w:val="24"/>
          <w:szCs w:val="24"/>
        </w:rPr>
      </w:pPr>
      <w:r w:rsidRPr="00137C01">
        <w:rPr>
          <w:rFonts w:hAnsi="標楷體" w:hint="eastAsia"/>
          <w:sz w:val="24"/>
          <w:szCs w:val="24"/>
        </w:rPr>
        <w:t>單位：新臺幣萬元</w:t>
      </w:r>
    </w:p>
    <w:tbl>
      <w:tblPr>
        <w:tblW w:w="8101" w:type="dxa"/>
        <w:tblInd w:w="57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96"/>
        <w:gridCol w:w="900"/>
        <w:gridCol w:w="901"/>
        <w:gridCol w:w="900"/>
        <w:gridCol w:w="901"/>
        <w:gridCol w:w="901"/>
        <w:gridCol w:w="900"/>
        <w:gridCol w:w="901"/>
        <w:gridCol w:w="901"/>
      </w:tblGrid>
      <w:tr w:rsidR="008B5871" w:rsidRPr="00137C01" w:rsidTr="007C1195">
        <w:trPr>
          <w:trHeight w:val="890"/>
          <w:tblHeader/>
        </w:trPr>
        <w:tc>
          <w:tcPr>
            <w:tcW w:w="896" w:type="dxa"/>
            <w:vMerge w:val="restart"/>
            <w:shd w:val="clear" w:color="auto" w:fill="auto"/>
            <w:vAlign w:val="center"/>
            <w:hideMark/>
          </w:tcPr>
          <w:p w:rsidR="008B5871" w:rsidRPr="00137C01" w:rsidRDefault="008B5871" w:rsidP="0054640C">
            <w:pPr>
              <w:pStyle w:val="142"/>
              <w:jc w:val="center"/>
              <w:rPr>
                <w:snapToGrid/>
              </w:rPr>
            </w:pPr>
            <w:r w:rsidRPr="00137C01">
              <w:rPr>
                <w:snapToGrid/>
              </w:rPr>
              <w:t>學</w:t>
            </w:r>
            <w:r w:rsidRPr="00137C01">
              <w:rPr>
                <w:rFonts w:hint="eastAsia"/>
                <w:snapToGrid/>
              </w:rPr>
              <w:t>年度</w:t>
            </w:r>
          </w:p>
        </w:tc>
        <w:tc>
          <w:tcPr>
            <w:tcW w:w="1801" w:type="dxa"/>
            <w:gridSpan w:val="2"/>
            <w:shd w:val="clear" w:color="auto" w:fill="auto"/>
            <w:vAlign w:val="center"/>
            <w:hideMark/>
          </w:tcPr>
          <w:p w:rsidR="008B5871" w:rsidRPr="00137C01" w:rsidRDefault="008B5871" w:rsidP="008B5871">
            <w:pPr>
              <w:pStyle w:val="142"/>
              <w:jc w:val="both"/>
              <w:rPr>
                <w:snapToGrid/>
              </w:rPr>
            </w:pPr>
            <w:r w:rsidRPr="00137C01">
              <w:rPr>
                <w:rFonts w:hint="eastAsia"/>
                <w:snapToGrid/>
              </w:rPr>
              <w:t>客語生活學校計畫</w:t>
            </w:r>
          </w:p>
        </w:tc>
        <w:tc>
          <w:tcPr>
            <w:tcW w:w="1801" w:type="dxa"/>
            <w:gridSpan w:val="2"/>
            <w:shd w:val="clear" w:color="auto" w:fill="auto"/>
            <w:vAlign w:val="center"/>
            <w:hideMark/>
          </w:tcPr>
          <w:p w:rsidR="008B5871" w:rsidRPr="00137C01" w:rsidRDefault="008B5871" w:rsidP="008B5871">
            <w:pPr>
              <w:pStyle w:val="142"/>
              <w:jc w:val="both"/>
              <w:rPr>
                <w:snapToGrid/>
              </w:rPr>
            </w:pPr>
            <w:r w:rsidRPr="00137C01">
              <w:rPr>
                <w:rFonts w:hint="eastAsia"/>
                <w:snapToGrid/>
              </w:rPr>
              <w:t>客語沉浸式教學計畫</w:t>
            </w:r>
          </w:p>
        </w:tc>
        <w:tc>
          <w:tcPr>
            <w:tcW w:w="1801" w:type="dxa"/>
            <w:gridSpan w:val="2"/>
            <w:shd w:val="clear" w:color="auto" w:fill="auto"/>
            <w:vAlign w:val="center"/>
            <w:hideMark/>
          </w:tcPr>
          <w:p w:rsidR="008B5871" w:rsidRPr="00137C01" w:rsidRDefault="008B5871" w:rsidP="008B5871">
            <w:pPr>
              <w:pStyle w:val="142"/>
              <w:jc w:val="both"/>
              <w:rPr>
                <w:snapToGrid/>
              </w:rPr>
            </w:pPr>
            <w:r w:rsidRPr="00137C01">
              <w:rPr>
                <w:rFonts w:hint="eastAsia"/>
                <w:snapToGrid/>
              </w:rPr>
              <w:t>客語結合</w:t>
            </w:r>
            <w:r w:rsidR="00B06217" w:rsidRPr="00137C01">
              <w:rPr>
                <w:rFonts w:hint="eastAsia"/>
                <w:snapToGrid/>
              </w:rPr>
              <w:t>十二</w:t>
            </w:r>
            <w:r w:rsidRPr="00137C01">
              <w:rPr>
                <w:rFonts w:hint="eastAsia"/>
                <w:snapToGrid/>
              </w:rPr>
              <w:t>年國教校訂課程實施計畫</w:t>
            </w:r>
          </w:p>
        </w:tc>
        <w:tc>
          <w:tcPr>
            <w:tcW w:w="1802" w:type="dxa"/>
            <w:gridSpan w:val="2"/>
            <w:shd w:val="clear" w:color="auto" w:fill="auto"/>
            <w:noWrap/>
            <w:vAlign w:val="center"/>
            <w:hideMark/>
          </w:tcPr>
          <w:p w:rsidR="008B5871" w:rsidRPr="00137C01" w:rsidRDefault="008B5871" w:rsidP="008B5871">
            <w:pPr>
              <w:pStyle w:val="142"/>
              <w:jc w:val="center"/>
              <w:rPr>
                <w:snapToGrid/>
              </w:rPr>
            </w:pPr>
            <w:r w:rsidRPr="00137C01">
              <w:rPr>
                <w:rFonts w:hint="eastAsia"/>
                <w:snapToGrid/>
              </w:rPr>
              <w:t>合計</w:t>
            </w:r>
          </w:p>
        </w:tc>
      </w:tr>
      <w:tr w:rsidR="00137C01" w:rsidRPr="00137C01" w:rsidTr="007C1195">
        <w:trPr>
          <w:trHeight w:val="340"/>
          <w:tblHeader/>
        </w:trPr>
        <w:tc>
          <w:tcPr>
            <w:tcW w:w="896" w:type="dxa"/>
            <w:vMerge/>
            <w:shd w:val="clear" w:color="auto" w:fill="auto"/>
            <w:vAlign w:val="center"/>
            <w:hideMark/>
          </w:tcPr>
          <w:p w:rsidR="008B5871" w:rsidRPr="00137C01" w:rsidRDefault="008B5871" w:rsidP="008B5871">
            <w:pPr>
              <w:pStyle w:val="142"/>
              <w:rPr>
                <w:snapToGrid/>
              </w:rPr>
            </w:pPr>
          </w:p>
        </w:tc>
        <w:tc>
          <w:tcPr>
            <w:tcW w:w="900" w:type="dxa"/>
            <w:shd w:val="clear" w:color="auto" w:fill="auto"/>
            <w:vAlign w:val="center"/>
            <w:hideMark/>
          </w:tcPr>
          <w:p w:rsidR="008B5871" w:rsidRPr="00137C01" w:rsidRDefault="008B5871" w:rsidP="00BF626B">
            <w:pPr>
              <w:pStyle w:val="142"/>
              <w:jc w:val="center"/>
              <w:rPr>
                <w:snapToGrid/>
              </w:rPr>
            </w:pPr>
            <w:r w:rsidRPr="00137C01">
              <w:rPr>
                <w:rFonts w:hint="eastAsia"/>
                <w:snapToGrid/>
              </w:rPr>
              <w:t>金額</w:t>
            </w:r>
          </w:p>
        </w:tc>
        <w:tc>
          <w:tcPr>
            <w:tcW w:w="901" w:type="dxa"/>
            <w:shd w:val="clear" w:color="auto" w:fill="auto"/>
            <w:vAlign w:val="center"/>
            <w:hideMark/>
          </w:tcPr>
          <w:p w:rsidR="008B5871" w:rsidRPr="00137C01" w:rsidRDefault="008B5871" w:rsidP="00BF626B">
            <w:pPr>
              <w:pStyle w:val="142"/>
              <w:jc w:val="center"/>
              <w:rPr>
                <w:snapToGrid/>
              </w:rPr>
            </w:pPr>
            <w:r w:rsidRPr="00137C01">
              <w:rPr>
                <w:rFonts w:hint="eastAsia"/>
                <w:snapToGrid/>
              </w:rPr>
              <w:t>校(園)</w:t>
            </w:r>
          </w:p>
        </w:tc>
        <w:tc>
          <w:tcPr>
            <w:tcW w:w="900" w:type="dxa"/>
            <w:shd w:val="clear" w:color="auto" w:fill="auto"/>
            <w:vAlign w:val="center"/>
            <w:hideMark/>
          </w:tcPr>
          <w:p w:rsidR="008B5871" w:rsidRPr="00137C01" w:rsidRDefault="008B5871" w:rsidP="00BF626B">
            <w:pPr>
              <w:pStyle w:val="142"/>
              <w:jc w:val="center"/>
              <w:rPr>
                <w:snapToGrid/>
              </w:rPr>
            </w:pPr>
            <w:r w:rsidRPr="00137C01">
              <w:rPr>
                <w:rFonts w:hint="eastAsia"/>
                <w:snapToGrid/>
              </w:rPr>
              <w:t>金額</w:t>
            </w:r>
          </w:p>
        </w:tc>
        <w:tc>
          <w:tcPr>
            <w:tcW w:w="901" w:type="dxa"/>
            <w:shd w:val="clear" w:color="auto" w:fill="auto"/>
            <w:vAlign w:val="center"/>
            <w:hideMark/>
          </w:tcPr>
          <w:p w:rsidR="008B5871" w:rsidRPr="00137C01" w:rsidRDefault="008B5871" w:rsidP="00BF626B">
            <w:pPr>
              <w:pStyle w:val="142"/>
              <w:jc w:val="center"/>
              <w:rPr>
                <w:snapToGrid/>
              </w:rPr>
            </w:pPr>
            <w:r w:rsidRPr="00137C01">
              <w:rPr>
                <w:rFonts w:hint="eastAsia"/>
                <w:snapToGrid/>
              </w:rPr>
              <w:t>校(園)</w:t>
            </w:r>
          </w:p>
        </w:tc>
        <w:tc>
          <w:tcPr>
            <w:tcW w:w="901" w:type="dxa"/>
            <w:shd w:val="clear" w:color="auto" w:fill="auto"/>
            <w:vAlign w:val="center"/>
            <w:hideMark/>
          </w:tcPr>
          <w:p w:rsidR="008B5871" w:rsidRPr="00137C01" w:rsidRDefault="008B5871" w:rsidP="00BF626B">
            <w:pPr>
              <w:pStyle w:val="142"/>
              <w:jc w:val="center"/>
              <w:rPr>
                <w:snapToGrid/>
              </w:rPr>
            </w:pPr>
            <w:r w:rsidRPr="00137C01">
              <w:rPr>
                <w:rFonts w:hint="eastAsia"/>
                <w:snapToGrid/>
              </w:rPr>
              <w:t>金額</w:t>
            </w:r>
          </w:p>
        </w:tc>
        <w:tc>
          <w:tcPr>
            <w:tcW w:w="900" w:type="dxa"/>
            <w:shd w:val="clear" w:color="auto" w:fill="auto"/>
            <w:vAlign w:val="center"/>
            <w:hideMark/>
          </w:tcPr>
          <w:p w:rsidR="008B5871" w:rsidRPr="00137C01" w:rsidRDefault="008B5871" w:rsidP="00BF626B">
            <w:pPr>
              <w:pStyle w:val="142"/>
              <w:jc w:val="center"/>
              <w:rPr>
                <w:snapToGrid/>
              </w:rPr>
            </w:pPr>
            <w:r w:rsidRPr="00137C01">
              <w:rPr>
                <w:rFonts w:hint="eastAsia"/>
                <w:snapToGrid/>
              </w:rPr>
              <w:t>校(園)</w:t>
            </w:r>
          </w:p>
        </w:tc>
        <w:tc>
          <w:tcPr>
            <w:tcW w:w="901" w:type="dxa"/>
            <w:shd w:val="clear" w:color="auto" w:fill="auto"/>
            <w:vAlign w:val="center"/>
            <w:hideMark/>
          </w:tcPr>
          <w:p w:rsidR="008B5871" w:rsidRPr="00137C01" w:rsidRDefault="008B5871" w:rsidP="00BF626B">
            <w:pPr>
              <w:pStyle w:val="142"/>
              <w:jc w:val="center"/>
              <w:rPr>
                <w:snapToGrid/>
              </w:rPr>
            </w:pPr>
            <w:r w:rsidRPr="00137C01">
              <w:rPr>
                <w:rFonts w:hint="eastAsia"/>
                <w:snapToGrid/>
              </w:rPr>
              <w:t>金額</w:t>
            </w:r>
          </w:p>
        </w:tc>
        <w:tc>
          <w:tcPr>
            <w:tcW w:w="901" w:type="dxa"/>
            <w:shd w:val="clear" w:color="auto" w:fill="auto"/>
            <w:vAlign w:val="center"/>
            <w:hideMark/>
          </w:tcPr>
          <w:p w:rsidR="008B5871" w:rsidRPr="00137C01" w:rsidRDefault="008B5871" w:rsidP="00BF626B">
            <w:pPr>
              <w:pStyle w:val="142"/>
              <w:jc w:val="center"/>
              <w:rPr>
                <w:snapToGrid/>
              </w:rPr>
            </w:pPr>
            <w:r w:rsidRPr="00137C01">
              <w:rPr>
                <w:rFonts w:hint="eastAsia"/>
                <w:snapToGrid/>
              </w:rPr>
              <w:t>校(園)</w:t>
            </w:r>
          </w:p>
        </w:tc>
      </w:tr>
      <w:tr w:rsidR="008B5871" w:rsidRPr="00137C01" w:rsidTr="008B5871">
        <w:trPr>
          <w:trHeight w:val="340"/>
        </w:trPr>
        <w:tc>
          <w:tcPr>
            <w:tcW w:w="896" w:type="dxa"/>
            <w:shd w:val="clear" w:color="auto" w:fill="auto"/>
            <w:vAlign w:val="center"/>
          </w:tcPr>
          <w:p w:rsidR="008B5871" w:rsidRPr="00137C01" w:rsidRDefault="008B5871" w:rsidP="00CC3322">
            <w:pPr>
              <w:pStyle w:val="142"/>
              <w:jc w:val="center"/>
              <w:rPr>
                <w:rFonts w:hint="eastAsia"/>
                <w:snapToGrid/>
              </w:rPr>
            </w:pPr>
            <w:r w:rsidRPr="00137C01">
              <w:rPr>
                <w:rFonts w:hint="eastAsia"/>
                <w:snapToGrid/>
              </w:rPr>
              <w:t>109</w:t>
            </w:r>
          </w:p>
        </w:tc>
        <w:tc>
          <w:tcPr>
            <w:tcW w:w="900" w:type="dxa"/>
            <w:shd w:val="clear" w:color="auto" w:fill="auto"/>
            <w:vAlign w:val="center"/>
          </w:tcPr>
          <w:p w:rsidR="008B5871" w:rsidRPr="00137C01" w:rsidRDefault="008B5871" w:rsidP="008B5871">
            <w:pPr>
              <w:pStyle w:val="142"/>
              <w:jc w:val="right"/>
              <w:rPr>
                <w:rFonts w:hint="eastAsia"/>
                <w:snapToGrid/>
              </w:rPr>
            </w:pPr>
            <w:r w:rsidRPr="00137C01">
              <w:rPr>
                <w:rFonts w:hint="eastAsia"/>
                <w:snapToGrid/>
              </w:rPr>
              <w:t>6</w:t>
            </w:r>
            <w:r w:rsidRPr="00137C01">
              <w:rPr>
                <w:snapToGrid/>
              </w:rPr>
              <w:t>,</w:t>
            </w:r>
            <w:r w:rsidRPr="00137C01">
              <w:rPr>
                <w:rFonts w:hint="eastAsia"/>
                <w:snapToGrid/>
              </w:rPr>
              <w:t>235</w:t>
            </w:r>
          </w:p>
        </w:tc>
        <w:tc>
          <w:tcPr>
            <w:tcW w:w="901" w:type="dxa"/>
            <w:shd w:val="clear" w:color="auto" w:fill="auto"/>
            <w:vAlign w:val="center"/>
          </w:tcPr>
          <w:p w:rsidR="008B5871" w:rsidRPr="00137C01" w:rsidRDefault="008B5871" w:rsidP="008B5871">
            <w:pPr>
              <w:pStyle w:val="142"/>
              <w:jc w:val="right"/>
              <w:rPr>
                <w:rFonts w:hint="eastAsia"/>
                <w:snapToGrid/>
              </w:rPr>
            </w:pPr>
            <w:r w:rsidRPr="00137C01">
              <w:rPr>
                <w:rFonts w:hint="eastAsia"/>
                <w:snapToGrid/>
              </w:rPr>
              <w:t>463</w:t>
            </w:r>
          </w:p>
        </w:tc>
        <w:tc>
          <w:tcPr>
            <w:tcW w:w="900" w:type="dxa"/>
            <w:shd w:val="clear" w:color="auto" w:fill="auto"/>
            <w:vAlign w:val="center"/>
          </w:tcPr>
          <w:p w:rsidR="008B5871" w:rsidRPr="00137C01" w:rsidRDefault="008B5871" w:rsidP="008B5871">
            <w:pPr>
              <w:pStyle w:val="142"/>
              <w:jc w:val="right"/>
              <w:rPr>
                <w:rFonts w:hint="eastAsia"/>
                <w:snapToGrid/>
              </w:rPr>
            </w:pPr>
            <w:r w:rsidRPr="00137C01">
              <w:rPr>
                <w:rFonts w:hint="eastAsia"/>
                <w:snapToGrid/>
              </w:rPr>
              <w:t>2</w:t>
            </w:r>
            <w:r w:rsidRPr="00137C01">
              <w:rPr>
                <w:snapToGrid/>
              </w:rPr>
              <w:t>,</w:t>
            </w:r>
            <w:r w:rsidRPr="00137C01">
              <w:rPr>
                <w:rFonts w:hint="eastAsia"/>
                <w:snapToGrid/>
              </w:rPr>
              <w:t>659</w:t>
            </w:r>
          </w:p>
        </w:tc>
        <w:tc>
          <w:tcPr>
            <w:tcW w:w="901" w:type="dxa"/>
            <w:shd w:val="clear" w:color="auto" w:fill="auto"/>
            <w:vAlign w:val="center"/>
          </w:tcPr>
          <w:p w:rsidR="008B5871" w:rsidRPr="00137C01" w:rsidRDefault="008B5871" w:rsidP="008B5871">
            <w:pPr>
              <w:pStyle w:val="142"/>
              <w:jc w:val="right"/>
              <w:rPr>
                <w:rFonts w:hint="eastAsia"/>
                <w:snapToGrid/>
              </w:rPr>
            </w:pPr>
            <w:r w:rsidRPr="00137C01">
              <w:rPr>
                <w:rFonts w:hint="eastAsia"/>
                <w:snapToGrid/>
              </w:rPr>
              <w:t>93</w:t>
            </w:r>
          </w:p>
        </w:tc>
        <w:tc>
          <w:tcPr>
            <w:tcW w:w="901" w:type="dxa"/>
            <w:shd w:val="clear" w:color="auto" w:fill="auto"/>
            <w:vAlign w:val="center"/>
          </w:tcPr>
          <w:p w:rsidR="008B5871" w:rsidRPr="00137C01" w:rsidRDefault="008B5871" w:rsidP="008B5871">
            <w:pPr>
              <w:pStyle w:val="142"/>
              <w:jc w:val="right"/>
              <w:rPr>
                <w:rFonts w:hint="eastAsia"/>
                <w:snapToGrid/>
              </w:rPr>
            </w:pPr>
            <w:r w:rsidRPr="00137C01">
              <w:rPr>
                <w:rFonts w:hint="eastAsia"/>
                <w:snapToGrid/>
              </w:rPr>
              <w:t>1</w:t>
            </w:r>
            <w:r w:rsidRPr="00137C01">
              <w:rPr>
                <w:snapToGrid/>
              </w:rPr>
              <w:t>,</w:t>
            </w:r>
            <w:r w:rsidRPr="00137C01">
              <w:rPr>
                <w:rFonts w:hint="eastAsia"/>
                <w:snapToGrid/>
              </w:rPr>
              <w:t>501</w:t>
            </w:r>
          </w:p>
        </w:tc>
        <w:tc>
          <w:tcPr>
            <w:tcW w:w="900" w:type="dxa"/>
            <w:shd w:val="clear" w:color="auto" w:fill="auto"/>
            <w:vAlign w:val="center"/>
          </w:tcPr>
          <w:p w:rsidR="008B5871" w:rsidRPr="00137C01" w:rsidRDefault="008B5871" w:rsidP="008B5871">
            <w:pPr>
              <w:pStyle w:val="142"/>
              <w:jc w:val="right"/>
              <w:rPr>
                <w:rFonts w:hint="eastAsia"/>
                <w:snapToGrid/>
              </w:rPr>
            </w:pPr>
            <w:r w:rsidRPr="00137C01">
              <w:rPr>
                <w:rFonts w:hint="eastAsia"/>
                <w:snapToGrid/>
              </w:rPr>
              <w:t>53</w:t>
            </w:r>
          </w:p>
        </w:tc>
        <w:tc>
          <w:tcPr>
            <w:tcW w:w="901" w:type="dxa"/>
            <w:shd w:val="clear" w:color="auto" w:fill="auto"/>
            <w:noWrap/>
            <w:vAlign w:val="center"/>
          </w:tcPr>
          <w:p w:rsidR="008B5871" w:rsidRPr="00137C01" w:rsidRDefault="008B5871" w:rsidP="008B5871">
            <w:pPr>
              <w:pStyle w:val="142"/>
              <w:jc w:val="right"/>
              <w:rPr>
                <w:rFonts w:hint="eastAsia"/>
                <w:snapToGrid/>
              </w:rPr>
            </w:pPr>
            <w:r w:rsidRPr="00137C01">
              <w:rPr>
                <w:rFonts w:hint="eastAsia"/>
                <w:snapToGrid/>
              </w:rPr>
              <w:t>10</w:t>
            </w:r>
            <w:r w:rsidRPr="00137C01">
              <w:rPr>
                <w:snapToGrid/>
              </w:rPr>
              <w:t>,</w:t>
            </w:r>
            <w:r w:rsidRPr="00137C01">
              <w:rPr>
                <w:rFonts w:hint="eastAsia"/>
                <w:snapToGrid/>
              </w:rPr>
              <w:t>395</w:t>
            </w:r>
          </w:p>
        </w:tc>
        <w:tc>
          <w:tcPr>
            <w:tcW w:w="901" w:type="dxa"/>
            <w:shd w:val="clear" w:color="auto" w:fill="auto"/>
            <w:noWrap/>
            <w:vAlign w:val="center"/>
          </w:tcPr>
          <w:p w:rsidR="008B5871" w:rsidRPr="00137C01" w:rsidRDefault="008B5871" w:rsidP="008B5871">
            <w:pPr>
              <w:pStyle w:val="142"/>
              <w:jc w:val="right"/>
              <w:rPr>
                <w:rFonts w:hint="eastAsia"/>
                <w:snapToGrid/>
              </w:rPr>
            </w:pPr>
            <w:r w:rsidRPr="00137C01">
              <w:rPr>
                <w:rFonts w:hint="eastAsia"/>
                <w:snapToGrid/>
              </w:rPr>
              <w:t>609</w:t>
            </w:r>
          </w:p>
        </w:tc>
      </w:tr>
      <w:tr w:rsidR="008B5871" w:rsidRPr="00137C01" w:rsidTr="008B5871">
        <w:trPr>
          <w:trHeight w:val="340"/>
        </w:trPr>
        <w:tc>
          <w:tcPr>
            <w:tcW w:w="896" w:type="dxa"/>
            <w:shd w:val="clear" w:color="auto" w:fill="auto"/>
            <w:vAlign w:val="center"/>
          </w:tcPr>
          <w:p w:rsidR="008B5871" w:rsidRPr="00137C01" w:rsidRDefault="008B5871" w:rsidP="00CC3322">
            <w:pPr>
              <w:pStyle w:val="142"/>
              <w:jc w:val="center"/>
              <w:rPr>
                <w:rFonts w:hint="eastAsia"/>
                <w:snapToGrid/>
              </w:rPr>
            </w:pPr>
            <w:r w:rsidRPr="00137C01">
              <w:rPr>
                <w:rFonts w:hint="eastAsia"/>
                <w:snapToGrid/>
              </w:rPr>
              <w:t>110</w:t>
            </w:r>
          </w:p>
        </w:tc>
        <w:tc>
          <w:tcPr>
            <w:tcW w:w="900" w:type="dxa"/>
            <w:shd w:val="clear" w:color="auto" w:fill="auto"/>
            <w:vAlign w:val="center"/>
          </w:tcPr>
          <w:p w:rsidR="008B5871" w:rsidRPr="00137C01" w:rsidRDefault="008B5871" w:rsidP="008B5871">
            <w:pPr>
              <w:pStyle w:val="142"/>
              <w:jc w:val="right"/>
              <w:rPr>
                <w:snapToGrid/>
              </w:rPr>
            </w:pPr>
            <w:r w:rsidRPr="00137C01">
              <w:rPr>
                <w:rFonts w:hint="eastAsia"/>
                <w:snapToGrid/>
              </w:rPr>
              <w:t>6</w:t>
            </w:r>
            <w:r w:rsidRPr="00137C01">
              <w:rPr>
                <w:snapToGrid/>
              </w:rPr>
              <w:t>,</w:t>
            </w:r>
            <w:r w:rsidRPr="00137C01">
              <w:rPr>
                <w:rFonts w:hint="eastAsia"/>
                <w:snapToGrid/>
              </w:rPr>
              <w:t>361</w:t>
            </w:r>
          </w:p>
        </w:tc>
        <w:tc>
          <w:tcPr>
            <w:tcW w:w="901" w:type="dxa"/>
            <w:shd w:val="clear" w:color="auto" w:fill="auto"/>
            <w:vAlign w:val="center"/>
          </w:tcPr>
          <w:p w:rsidR="008B5871" w:rsidRPr="00137C01" w:rsidRDefault="008B5871" w:rsidP="008B5871">
            <w:pPr>
              <w:pStyle w:val="142"/>
              <w:jc w:val="right"/>
              <w:rPr>
                <w:snapToGrid/>
              </w:rPr>
            </w:pPr>
            <w:r w:rsidRPr="00137C01">
              <w:rPr>
                <w:rFonts w:hint="eastAsia"/>
                <w:snapToGrid/>
              </w:rPr>
              <w:t>4</w:t>
            </w:r>
            <w:r w:rsidRPr="00137C01">
              <w:rPr>
                <w:snapToGrid/>
              </w:rPr>
              <w:t>61</w:t>
            </w:r>
          </w:p>
        </w:tc>
        <w:tc>
          <w:tcPr>
            <w:tcW w:w="900" w:type="dxa"/>
            <w:shd w:val="clear" w:color="auto" w:fill="auto"/>
            <w:vAlign w:val="center"/>
          </w:tcPr>
          <w:p w:rsidR="008B5871" w:rsidRPr="00137C01" w:rsidRDefault="008B5871" w:rsidP="008B5871">
            <w:pPr>
              <w:pStyle w:val="142"/>
              <w:jc w:val="right"/>
              <w:rPr>
                <w:snapToGrid/>
              </w:rPr>
            </w:pPr>
            <w:r w:rsidRPr="00137C01">
              <w:rPr>
                <w:rFonts w:hint="eastAsia"/>
                <w:snapToGrid/>
              </w:rPr>
              <w:t>2,</w:t>
            </w:r>
            <w:r w:rsidRPr="00137C01">
              <w:rPr>
                <w:snapToGrid/>
              </w:rPr>
              <w:t>738</w:t>
            </w:r>
          </w:p>
        </w:tc>
        <w:tc>
          <w:tcPr>
            <w:tcW w:w="901" w:type="dxa"/>
            <w:shd w:val="clear" w:color="auto" w:fill="auto"/>
            <w:vAlign w:val="center"/>
          </w:tcPr>
          <w:p w:rsidR="008B5871" w:rsidRPr="00137C01" w:rsidRDefault="008B5871" w:rsidP="008B5871">
            <w:pPr>
              <w:pStyle w:val="142"/>
              <w:jc w:val="right"/>
              <w:rPr>
                <w:snapToGrid/>
              </w:rPr>
            </w:pPr>
            <w:r w:rsidRPr="00137C01">
              <w:rPr>
                <w:snapToGrid/>
              </w:rPr>
              <w:t>109</w:t>
            </w:r>
          </w:p>
        </w:tc>
        <w:tc>
          <w:tcPr>
            <w:tcW w:w="901" w:type="dxa"/>
            <w:shd w:val="clear" w:color="auto" w:fill="auto"/>
            <w:vAlign w:val="center"/>
          </w:tcPr>
          <w:p w:rsidR="008B5871" w:rsidRPr="00137C01" w:rsidRDefault="008B5871" w:rsidP="008B5871">
            <w:pPr>
              <w:pStyle w:val="142"/>
              <w:jc w:val="right"/>
              <w:rPr>
                <w:snapToGrid/>
              </w:rPr>
            </w:pPr>
            <w:r w:rsidRPr="00137C01">
              <w:rPr>
                <w:rFonts w:hint="eastAsia"/>
                <w:snapToGrid/>
              </w:rPr>
              <w:t>1,</w:t>
            </w:r>
            <w:r w:rsidRPr="00137C01">
              <w:rPr>
                <w:snapToGrid/>
              </w:rPr>
              <w:t>437</w:t>
            </w:r>
          </w:p>
        </w:tc>
        <w:tc>
          <w:tcPr>
            <w:tcW w:w="900" w:type="dxa"/>
            <w:shd w:val="clear" w:color="auto" w:fill="auto"/>
            <w:vAlign w:val="center"/>
          </w:tcPr>
          <w:p w:rsidR="008B5871" w:rsidRPr="00137C01" w:rsidRDefault="008B5871" w:rsidP="008B5871">
            <w:pPr>
              <w:pStyle w:val="142"/>
              <w:jc w:val="right"/>
              <w:rPr>
                <w:snapToGrid/>
              </w:rPr>
            </w:pPr>
            <w:r w:rsidRPr="00137C01">
              <w:rPr>
                <w:rFonts w:hint="eastAsia"/>
                <w:snapToGrid/>
              </w:rPr>
              <w:t>4</w:t>
            </w:r>
            <w:r w:rsidRPr="00137C01">
              <w:rPr>
                <w:snapToGrid/>
              </w:rPr>
              <w:t>9</w:t>
            </w:r>
          </w:p>
        </w:tc>
        <w:tc>
          <w:tcPr>
            <w:tcW w:w="901" w:type="dxa"/>
            <w:shd w:val="clear" w:color="auto" w:fill="auto"/>
            <w:noWrap/>
            <w:vAlign w:val="center"/>
          </w:tcPr>
          <w:p w:rsidR="008B5871" w:rsidRPr="00137C01" w:rsidRDefault="008B5871" w:rsidP="008B5871">
            <w:pPr>
              <w:pStyle w:val="142"/>
              <w:jc w:val="right"/>
              <w:rPr>
                <w:snapToGrid/>
              </w:rPr>
            </w:pPr>
            <w:r w:rsidRPr="00137C01">
              <w:rPr>
                <w:snapToGrid/>
              </w:rPr>
              <w:t>10</w:t>
            </w:r>
            <w:r w:rsidRPr="00137C01">
              <w:rPr>
                <w:rFonts w:hint="eastAsia"/>
                <w:snapToGrid/>
              </w:rPr>
              <w:t>,</w:t>
            </w:r>
            <w:r w:rsidRPr="00137C01">
              <w:rPr>
                <w:snapToGrid/>
              </w:rPr>
              <w:t>536</w:t>
            </w:r>
          </w:p>
        </w:tc>
        <w:tc>
          <w:tcPr>
            <w:tcW w:w="901" w:type="dxa"/>
            <w:shd w:val="clear" w:color="auto" w:fill="auto"/>
            <w:noWrap/>
            <w:vAlign w:val="center"/>
          </w:tcPr>
          <w:p w:rsidR="008B5871" w:rsidRPr="00137C01" w:rsidRDefault="008B5871" w:rsidP="008B5871">
            <w:pPr>
              <w:pStyle w:val="142"/>
              <w:jc w:val="right"/>
              <w:rPr>
                <w:snapToGrid/>
              </w:rPr>
            </w:pPr>
            <w:r w:rsidRPr="00137C01">
              <w:rPr>
                <w:snapToGrid/>
              </w:rPr>
              <w:t>619</w:t>
            </w:r>
          </w:p>
        </w:tc>
      </w:tr>
      <w:tr w:rsidR="00E06A02" w:rsidRPr="00137C01" w:rsidTr="008B5871">
        <w:trPr>
          <w:trHeight w:val="340"/>
        </w:trPr>
        <w:tc>
          <w:tcPr>
            <w:tcW w:w="896" w:type="dxa"/>
            <w:shd w:val="clear" w:color="auto" w:fill="auto"/>
            <w:vAlign w:val="center"/>
          </w:tcPr>
          <w:p w:rsidR="008B5871" w:rsidRPr="00137C01" w:rsidRDefault="008B5871" w:rsidP="00CC3322">
            <w:pPr>
              <w:pStyle w:val="142"/>
              <w:jc w:val="center"/>
              <w:rPr>
                <w:rFonts w:hint="eastAsia"/>
                <w:snapToGrid/>
              </w:rPr>
            </w:pPr>
            <w:r w:rsidRPr="00137C01">
              <w:rPr>
                <w:rFonts w:hint="eastAsia"/>
                <w:snapToGrid/>
              </w:rPr>
              <w:t>111</w:t>
            </w:r>
          </w:p>
        </w:tc>
        <w:tc>
          <w:tcPr>
            <w:tcW w:w="900" w:type="dxa"/>
            <w:shd w:val="clear" w:color="auto" w:fill="auto"/>
            <w:vAlign w:val="center"/>
          </w:tcPr>
          <w:p w:rsidR="008B5871" w:rsidRPr="00137C01" w:rsidRDefault="008B5871" w:rsidP="008B5871">
            <w:pPr>
              <w:pStyle w:val="142"/>
              <w:jc w:val="right"/>
              <w:rPr>
                <w:rFonts w:hint="eastAsia"/>
                <w:snapToGrid/>
              </w:rPr>
            </w:pPr>
            <w:r w:rsidRPr="00137C01">
              <w:rPr>
                <w:rFonts w:hint="eastAsia"/>
                <w:snapToGrid/>
              </w:rPr>
              <w:t>6,</w:t>
            </w:r>
            <w:r w:rsidRPr="00137C01">
              <w:rPr>
                <w:snapToGrid/>
              </w:rPr>
              <w:t>189</w:t>
            </w:r>
          </w:p>
        </w:tc>
        <w:tc>
          <w:tcPr>
            <w:tcW w:w="901" w:type="dxa"/>
            <w:shd w:val="clear" w:color="auto" w:fill="auto"/>
            <w:vAlign w:val="center"/>
          </w:tcPr>
          <w:p w:rsidR="008B5871" w:rsidRPr="00137C01" w:rsidRDefault="008B5871" w:rsidP="008B5871">
            <w:pPr>
              <w:pStyle w:val="142"/>
              <w:jc w:val="right"/>
              <w:rPr>
                <w:rFonts w:hint="eastAsia"/>
                <w:snapToGrid/>
              </w:rPr>
            </w:pPr>
            <w:r w:rsidRPr="00137C01">
              <w:rPr>
                <w:rFonts w:hint="eastAsia"/>
                <w:snapToGrid/>
              </w:rPr>
              <w:t>446</w:t>
            </w:r>
          </w:p>
        </w:tc>
        <w:tc>
          <w:tcPr>
            <w:tcW w:w="900" w:type="dxa"/>
            <w:shd w:val="clear" w:color="auto" w:fill="auto"/>
            <w:vAlign w:val="center"/>
          </w:tcPr>
          <w:p w:rsidR="008B5871" w:rsidRPr="00137C01" w:rsidRDefault="008B5871" w:rsidP="008B5871">
            <w:pPr>
              <w:pStyle w:val="142"/>
              <w:jc w:val="right"/>
              <w:rPr>
                <w:rFonts w:hint="eastAsia"/>
                <w:snapToGrid/>
              </w:rPr>
            </w:pPr>
            <w:r w:rsidRPr="00137C01">
              <w:rPr>
                <w:rFonts w:hint="eastAsia"/>
                <w:snapToGrid/>
              </w:rPr>
              <w:t>3,</w:t>
            </w:r>
            <w:r w:rsidRPr="00137C01">
              <w:rPr>
                <w:snapToGrid/>
              </w:rPr>
              <w:t>017</w:t>
            </w:r>
          </w:p>
        </w:tc>
        <w:tc>
          <w:tcPr>
            <w:tcW w:w="901" w:type="dxa"/>
            <w:shd w:val="clear" w:color="auto" w:fill="auto"/>
            <w:vAlign w:val="center"/>
          </w:tcPr>
          <w:p w:rsidR="008B5871" w:rsidRPr="00137C01" w:rsidRDefault="008B5871" w:rsidP="008B5871">
            <w:pPr>
              <w:pStyle w:val="142"/>
              <w:jc w:val="right"/>
              <w:rPr>
                <w:rFonts w:hint="eastAsia"/>
                <w:snapToGrid/>
              </w:rPr>
            </w:pPr>
            <w:r w:rsidRPr="00137C01">
              <w:rPr>
                <w:rFonts w:hint="eastAsia"/>
                <w:snapToGrid/>
              </w:rPr>
              <w:t>1</w:t>
            </w:r>
            <w:r w:rsidRPr="00137C01">
              <w:rPr>
                <w:snapToGrid/>
              </w:rPr>
              <w:t>04</w:t>
            </w:r>
          </w:p>
        </w:tc>
        <w:tc>
          <w:tcPr>
            <w:tcW w:w="901" w:type="dxa"/>
            <w:shd w:val="clear" w:color="auto" w:fill="auto"/>
            <w:vAlign w:val="center"/>
          </w:tcPr>
          <w:p w:rsidR="008B5871" w:rsidRPr="00137C01" w:rsidRDefault="008B5871" w:rsidP="005F7EB3">
            <w:pPr>
              <w:pStyle w:val="142"/>
              <w:jc w:val="right"/>
              <w:rPr>
                <w:rFonts w:hint="eastAsia"/>
                <w:snapToGrid/>
              </w:rPr>
            </w:pPr>
            <w:r w:rsidRPr="00137C01">
              <w:rPr>
                <w:rFonts w:hint="eastAsia"/>
                <w:snapToGrid/>
              </w:rPr>
              <w:t>1,</w:t>
            </w:r>
            <w:r w:rsidR="005F7EB3" w:rsidRPr="00137C01">
              <w:rPr>
                <w:rFonts w:hint="eastAsia"/>
                <w:snapToGrid/>
              </w:rPr>
              <w:t>4</w:t>
            </w:r>
            <w:r w:rsidR="00AA2427" w:rsidRPr="00137C01">
              <w:rPr>
                <w:snapToGrid/>
              </w:rPr>
              <w:t>2</w:t>
            </w:r>
            <w:r w:rsidR="005F7EB3" w:rsidRPr="00137C01">
              <w:rPr>
                <w:rFonts w:hint="eastAsia"/>
                <w:snapToGrid/>
              </w:rPr>
              <w:t>6</w:t>
            </w:r>
          </w:p>
        </w:tc>
        <w:tc>
          <w:tcPr>
            <w:tcW w:w="900" w:type="dxa"/>
            <w:shd w:val="clear" w:color="auto" w:fill="auto"/>
            <w:vAlign w:val="center"/>
          </w:tcPr>
          <w:p w:rsidR="00717DEA" w:rsidRPr="00137C01" w:rsidRDefault="00AA2427" w:rsidP="008B5871">
            <w:pPr>
              <w:pStyle w:val="142"/>
              <w:jc w:val="right"/>
              <w:rPr>
                <w:rFonts w:hint="eastAsia"/>
                <w:snapToGrid/>
              </w:rPr>
            </w:pPr>
            <w:r w:rsidRPr="00137C01">
              <w:rPr>
                <w:rFonts w:hint="eastAsia"/>
                <w:snapToGrid/>
              </w:rPr>
              <w:t>46</w:t>
            </w:r>
          </w:p>
        </w:tc>
        <w:tc>
          <w:tcPr>
            <w:tcW w:w="901" w:type="dxa"/>
            <w:shd w:val="clear" w:color="auto" w:fill="auto"/>
            <w:noWrap/>
            <w:vAlign w:val="center"/>
          </w:tcPr>
          <w:p w:rsidR="008B5871" w:rsidRPr="00137C01" w:rsidRDefault="00AA2427" w:rsidP="005F7EB3">
            <w:pPr>
              <w:pStyle w:val="142"/>
              <w:jc w:val="right"/>
              <w:rPr>
                <w:rFonts w:hint="eastAsia"/>
                <w:snapToGrid/>
              </w:rPr>
            </w:pPr>
            <w:r w:rsidRPr="00137C01">
              <w:rPr>
                <w:rFonts w:hint="eastAsia"/>
                <w:snapToGrid/>
              </w:rPr>
              <w:t>10,632</w:t>
            </w:r>
          </w:p>
        </w:tc>
        <w:tc>
          <w:tcPr>
            <w:tcW w:w="901" w:type="dxa"/>
            <w:shd w:val="clear" w:color="auto" w:fill="auto"/>
            <w:noWrap/>
            <w:vAlign w:val="center"/>
          </w:tcPr>
          <w:p w:rsidR="008B5871" w:rsidRPr="00137C01" w:rsidRDefault="00AA2427" w:rsidP="005F7EB3">
            <w:pPr>
              <w:pStyle w:val="142"/>
              <w:jc w:val="right"/>
              <w:rPr>
                <w:rFonts w:hint="eastAsia"/>
                <w:snapToGrid/>
              </w:rPr>
            </w:pPr>
            <w:r w:rsidRPr="00137C01">
              <w:rPr>
                <w:snapToGrid/>
              </w:rPr>
              <w:t>596</w:t>
            </w:r>
          </w:p>
        </w:tc>
      </w:tr>
      <w:tr w:rsidR="00AA2427" w:rsidRPr="00137C01" w:rsidTr="008B5871">
        <w:trPr>
          <w:trHeight w:val="340"/>
        </w:trPr>
        <w:tc>
          <w:tcPr>
            <w:tcW w:w="896" w:type="dxa"/>
            <w:shd w:val="clear" w:color="auto" w:fill="auto"/>
            <w:vAlign w:val="center"/>
          </w:tcPr>
          <w:p w:rsidR="00AA2427" w:rsidRPr="00137C01" w:rsidRDefault="00AA2427" w:rsidP="00CC3322">
            <w:pPr>
              <w:pStyle w:val="142"/>
              <w:jc w:val="center"/>
              <w:rPr>
                <w:rFonts w:hint="eastAsia"/>
                <w:snapToGrid/>
              </w:rPr>
            </w:pPr>
            <w:r w:rsidRPr="00137C01">
              <w:rPr>
                <w:rFonts w:hint="eastAsia"/>
                <w:snapToGrid/>
              </w:rPr>
              <w:t>112</w:t>
            </w:r>
          </w:p>
        </w:tc>
        <w:tc>
          <w:tcPr>
            <w:tcW w:w="900" w:type="dxa"/>
            <w:shd w:val="clear" w:color="auto" w:fill="auto"/>
            <w:vAlign w:val="center"/>
          </w:tcPr>
          <w:p w:rsidR="00AA2427" w:rsidRPr="00137C01" w:rsidRDefault="00AA2427" w:rsidP="008B5871">
            <w:pPr>
              <w:pStyle w:val="142"/>
              <w:jc w:val="right"/>
              <w:rPr>
                <w:rFonts w:hint="eastAsia"/>
                <w:snapToGrid/>
              </w:rPr>
            </w:pPr>
            <w:r w:rsidRPr="00137C01">
              <w:rPr>
                <w:rFonts w:hint="eastAsia"/>
                <w:snapToGrid/>
              </w:rPr>
              <w:t>6</w:t>
            </w:r>
            <w:r w:rsidRPr="00137C01">
              <w:rPr>
                <w:snapToGrid/>
              </w:rPr>
              <w:t>,107</w:t>
            </w:r>
          </w:p>
        </w:tc>
        <w:tc>
          <w:tcPr>
            <w:tcW w:w="901" w:type="dxa"/>
            <w:shd w:val="clear" w:color="auto" w:fill="auto"/>
            <w:vAlign w:val="center"/>
          </w:tcPr>
          <w:p w:rsidR="00AA2427" w:rsidRPr="00137C01" w:rsidRDefault="00AA2427" w:rsidP="008B5871">
            <w:pPr>
              <w:pStyle w:val="142"/>
              <w:jc w:val="right"/>
              <w:rPr>
                <w:rFonts w:hint="eastAsia"/>
                <w:snapToGrid/>
              </w:rPr>
            </w:pPr>
            <w:r w:rsidRPr="00137C01">
              <w:rPr>
                <w:rFonts w:hint="eastAsia"/>
                <w:snapToGrid/>
              </w:rPr>
              <w:t>426</w:t>
            </w:r>
          </w:p>
        </w:tc>
        <w:tc>
          <w:tcPr>
            <w:tcW w:w="900" w:type="dxa"/>
            <w:shd w:val="clear" w:color="auto" w:fill="auto"/>
            <w:vAlign w:val="center"/>
          </w:tcPr>
          <w:p w:rsidR="00AA2427" w:rsidRPr="00137C01" w:rsidRDefault="00AA2427" w:rsidP="008B5871">
            <w:pPr>
              <w:pStyle w:val="142"/>
              <w:jc w:val="right"/>
              <w:rPr>
                <w:rFonts w:hint="eastAsia"/>
                <w:snapToGrid/>
              </w:rPr>
            </w:pPr>
            <w:r w:rsidRPr="00137C01">
              <w:rPr>
                <w:rFonts w:hint="eastAsia"/>
                <w:snapToGrid/>
              </w:rPr>
              <w:t>3,249</w:t>
            </w:r>
          </w:p>
        </w:tc>
        <w:tc>
          <w:tcPr>
            <w:tcW w:w="901" w:type="dxa"/>
            <w:shd w:val="clear" w:color="auto" w:fill="auto"/>
            <w:vAlign w:val="center"/>
          </w:tcPr>
          <w:p w:rsidR="00AA2427" w:rsidRPr="00137C01" w:rsidRDefault="00AA2427" w:rsidP="008B5871">
            <w:pPr>
              <w:pStyle w:val="142"/>
              <w:jc w:val="right"/>
              <w:rPr>
                <w:rFonts w:hint="eastAsia"/>
                <w:snapToGrid/>
              </w:rPr>
            </w:pPr>
            <w:r w:rsidRPr="00137C01">
              <w:rPr>
                <w:rFonts w:hint="eastAsia"/>
                <w:snapToGrid/>
              </w:rPr>
              <w:t>108</w:t>
            </w:r>
          </w:p>
        </w:tc>
        <w:tc>
          <w:tcPr>
            <w:tcW w:w="901" w:type="dxa"/>
            <w:shd w:val="clear" w:color="auto" w:fill="auto"/>
            <w:vAlign w:val="center"/>
          </w:tcPr>
          <w:p w:rsidR="00AA2427" w:rsidRPr="00137C01" w:rsidRDefault="00AA2427" w:rsidP="005F7EB3">
            <w:pPr>
              <w:pStyle w:val="142"/>
              <w:jc w:val="right"/>
              <w:rPr>
                <w:rFonts w:hint="eastAsia"/>
                <w:snapToGrid/>
              </w:rPr>
            </w:pPr>
            <w:r w:rsidRPr="00137C01">
              <w:rPr>
                <w:rFonts w:hint="eastAsia"/>
                <w:snapToGrid/>
              </w:rPr>
              <w:t>1,505</w:t>
            </w:r>
          </w:p>
        </w:tc>
        <w:tc>
          <w:tcPr>
            <w:tcW w:w="900" w:type="dxa"/>
            <w:shd w:val="clear" w:color="auto" w:fill="auto"/>
            <w:vAlign w:val="center"/>
          </w:tcPr>
          <w:p w:rsidR="00AA2427" w:rsidRPr="00137C01" w:rsidRDefault="00AA2427" w:rsidP="008B5871">
            <w:pPr>
              <w:pStyle w:val="142"/>
              <w:jc w:val="right"/>
              <w:rPr>
                <w:rFonts w:hint="eastAsia"/>
                <w:snapToGrid/>
              </w:rPr>
            </w:pPr>
            <w:r w:rsidRPr="00137C01">
              <w:rPr>
                <w:rFonts w:hint="eastAsia"/>
                <w:snapToGrid/>
              </w:rPr>
              <w:t>50</w:t>
            </w:r>
          </w:p>
        </w:tc>
        <w:tc>
          <w:tcPr>
            <w:tcW w:w="901" w:type="dxa"/>
            <w:shd w:val="clear" w:color="auto" w:fill="auto"/>
            <w:noWrap/>
            <w:vAlign w:val="center"/>
          </w:tcPr>
          <w:p w:rsidR="00AA2427" w:rsidRPr="00137C01" w:rsidRDefault="00AA2427" w:rsidP="005F7EB3">
            <w:pPr>
              <w:pStyle w:val="142"/>
              <w:jc w:val="right"/>
              <w:rPr>
                <w:rFonts w:hint="eastAsia"/>
                <w:snapToGrid/>
              </w:rPr>
            </w:pPr>
            <w:r w:rsidRPr="00137C01">
              <w:rPr>
                <w:rFonts w:hint="eastAsia"/>
                <w:snapToGrid/>
              </w:rPr>
              <w:t>10,861</w:t>
            </w:r>
          </w:p>
        </w:tc>
        <w:tc>
          <w:tcPr>
            <w:tcW w:w="901" w:type="dxa"/>
            <w:shd w:val="clear" w:color="auto" w:fill="auto"/>
            <w:noWrap/>
            <w:vAlign w:val="center"/>
          </w:tcPr>
          <w:p w:rsidR="00AA2427" w:rsidRPr="00137C01" w:rsidRDefault="00AA2427" w:rsidP="005F7EB3">
            <w:pPr>
              <w:pStyle w:val="142"/>
              <w:jc w:val="right"/>
              <w:rPr>
                <w:rFonts w:hint="eastAsia"/>
                <w:snapToGrid/>
              </w:rPr>
            </w:pPr>
            <w:r w:rsidRPr="00137C01">
              <w:rPr>
                <w:rFonts w:hint="eastAsia"/>
                <w:snapToGrid/>
              </w:rPr>
              <w:t>584</w:t>
            </w:r>
          </w:p>
        </w:tc>
      </w:tr>
      <w:tr w:rsidR="00137C01" w:rsidRPr="00137C01" w:rsidTr="008B5871">
        <w:trPr>
          <w:trHeight w:val="340"/>
        </w:trPr>
        <w:tc>
          <w:tcPr>
            <w:tcW w:w="896" w:type="dxa"/>
            <w:shd w:val="clear" w:color="auto" w:fill="auto"/>
            <w:vAlign w:val="center"/>
          </w:tcPr>
          <w:p w:rsidR="00BF626B" w:rsidRPr="00137C01" w:rsidRDefault="00BF626B" w:rsidP="00CC3322">
            <w:pPr>
              <w:pStyle w:val="142"/>
              <w:jc w:val="center"/>
              <w:rPr>
                <w:rFonts w:hint="eastAsia"/>
                <w:snapToGrid/>
              </w:rPr>
            </w:pPr>
            <w:r w:rsidRPr="00137C01">
              <w:rPr>
                <w:rFonts w:hint="eastAsia"/>
                <w:snapToGrid/>
              </w:rPr>
              <w:t>113</w:t>
            </w:r>
          </w:p>
        </w:tc>
        <w:tc>
          <w:tcPr>
            <w:tcW w:w="900" w:type="dxa"/>
            <w:shd w:val="clear" w:color="auto" w:fill="auto"/>
            <w:vAlign w:val="center"/>
          </w:tcPr>
          <w:p w:rsidR="00BF626B" w:rsidRPr="00137C01" w:rsidRDefault="00BF626B" w:rsidP="008B5871">
            <w:pPr>
              <w:pStyle w:val="142"/>
              <w:jc w:val="right"/>
              <w:rPr>
                <w:rFonts w:hint="eastAsia"/>
                <w:snapToGrid/>
              </w:rPr>
            </w:pPr>
            <w:r w:rsidRPr="00137C01">
              <w:rPr>
                <w:rFonts w:hint="eastAsia"/>
                <w:snapToGrid/>
              </w:rPr>
              <w:t>5,981</w:t>
            </w:r>
          </w:p>
        </w:tc>
        <w:tc>
          <w:tcPr>
            <w:tcW w:w="901" w:type="dxa"/>
            <w:shd w:val="clear" w:color="auto" w:fill="auto"/>
            <w:vAlign w:val="center"/>
          </w:tcPr>
          <w:p w:rsidR="00BF626B" w:rsidRPr="00137C01" w:rsidRDefault="00BF626B" w:rsidP="008B5871">
            <w:pPr>
              <w:pStyle w:val="142"/>
              <w:jc w:val="right"/>
              <w:rPr>
                <w:rFonts w:hint="eastAsia"/>
                <w:snapToGrid/>
              </w:rPr>
            </w:pPr>
            <w:r w:rsidRPr="00137C01">
              <w:rPr>
                <w:rFonts w:hint="eastAsia"/>
                <w:snapToGrid/>
              </w:rPr>
              <w:t>413</w:t>
            </w:r>
          </w:p>
        </w:tc>
        <w:tc>
          <w:tcPr>
            <w:tcW w:w="900" w:type="dxa"/>
            <w:shd w:val="clear" w:color="auto" w:fill="auto"/>
            <w:vAlign w:val="center"/>
          </w:tcPr>
          <w:p w:rsidR="00BF626B" w:rsidRPr="00137C01" w:rsidRDefault="00BF626B" w:rsidP="008B5871">
            <w:pPr>
              <w:pStyle w:val="142"/>
              <w:jc w:val="right"/>
              <w:rPr>
                <w:rFonts w:hint="eastAsia"/>
                <w:snapToGrid/>
              </w:rPr>
            </w:pPr>
            <w:r w:rsidRPr="00137C01">
              <w:rPr>
                <w:rFonts w:hint="eastAsia"/>
                <w:snapToGrid/>
              </w:rPr>
              <w:t>3,392</w:t>
            </w:r>
          </w:p>
        </w:tc>
        <w:tc>
          <w:tcPr>
            <w:tcW w:w="901" w:type="dxa"/>
            <w:shd w:val="clear" w:color="auto" w:fill="auto"/>
            <w:vAlign w:val="center"/>
          </w:tcPr>
          <w:p w:rsidR="00BF626B" w:rsidRPr="00137C01" w:rsidRDefault="00BF626B" w:rsidP="008B5871">
            <w:pPr>
              <w:pStyle w:val="142"/>
              <w:jc w:val="right"/>
              <w:rPr>
                <w:rFonts w:hint="eastAsia"/>
                <w:snapToGrid/>
              </w:rPr>
            </w:pPr>
            <w:r w:rsidRPr="00137C01">
              <w:rPr>
                <w:rFonts w:hint="eastAsia"/>
                <w:snapToGrid/>
              </w:rPr>
              <w:t>107</w:t>
            </w:r>
          </w:p>
        </w:tc>
        <w:tc>
          <w:tcPr>
            <w:tcW w:w="901" w:type="dxa"/>
            <w:shd w:val="clear" w:color="auto" w:fill="auto"/>
            <w:vAlign w:val="center"/>
          </w:tcPr>
          <w:p w:rsidR="00BF626B" w:rsidRPr="00137C01" w:rsidRDefault="00BF626B" w:rsidP="005F7EB3">
            <w:pPr>
              <w:pStyle w:val="142"/>
              <w:jc w:val="right"/>
              <w:rPr>
                <w:rFonts w:hint="eastAsia"/>
                <w:snapToGrid/>
              </w:rPr>
            </w:pPr>
            <w:r w:rsidRPr="00137C01">
              <w:rPr>
                <w:rFonts w:hint="eastAsia"/>
                <w:snapToGrid/>
              </w:rPr>
              <w:t>1,562</w:t>
            </w:r>
          </w:p>
        </w:tc>
        <w:tc>
          <w:tcPr>
            <w:tcW w:w="900" w:type="dxa"/>
            <w:shd w:val="clear" w:color="auto" w:fill="auto"/>
            <w:vAlign w:val="center"/>
          </w:tcPr>
          <w:p w:rsidR="00BF626B" w:rsidRPr="00137C01" w:rsidRDefault="00BF626B" w:rsidP="008B5871">
            <w:pPr>
              <w:pStyle w:val="142"/>
              <w:jc w:val="right"/>
              <w:rPr>
                <w:rFonts w:hint="eastAsia"/>
                <w:snapToGrid/>
              </w:rPr>
            </w:pPr>
            <w:r w:rsidRPr="00137C01">
              <w:rPr>
                <w:rFonts w:hint="eastAsia"/>
                <w:snapToGrid/>
              </w:rPr>
              <w:t>51</w:t>
            </w:r>
          </w:p>
        </w:tc>
        <w:tc>
          <w:tcPr>
            <w:tcW w:w="901" w:type="dxa"/>
            <w:shd w:val="clear" w:color="auto" w:fill="auto"/>
            <w:noWrap/>
            <w:vAlign w:val="center"/>
          </w:tcPr>
          <w:p w:rsidR="00BF626B" w:rsidRPr="00137C01" w:rsidRDefault="00BF626B" w:rsidP="005F7EB3">
            <w:pPr>
              <w:pStyle w:val="142"/>
              <w:jc w:val="right"/>
              <w:rPr>
                <w:rFonts w:hint="eastAsia"/>
                <w:snapToGrid/>
              </w:rPr>
            </w:pPr>
            <w:r w:rsidRPr="00137C01">
              <w:rPr>
                <w:rFonts w:hint="eastAsia"/>
                <w:snapToGrid/>
              </w:rPr>
              <w:t>10,935</w:t>
            </w:r>
          </w:p>
        </w:tc>
        <w:tc>
          <w:tcPr>
            <w:tcW w:w="901" w:type="dxa"/>
            <w:shd w:val="clear" w:color="auto" w:fill="auto"/>
            <w:noWrap/>
            <w:vAlign w:val="center"/>
          </w:tcPr>
          <w:p w:rsidR="00BF626B" w:rsidRPr="00137C01" w:rsidRDefault="00BF626B" w:rsidP="005F7EB3">
            <w:pPr>
              <w:pStyle w:val="142"/>
              <w:jc w:val="right"/>
              <w:rPr>
                <w:rFonts w:hint="eastAsia"/>
                <w:snapToGrid/>
              </w:rPr>
            </w:pPr>
            <w:r w:rsidRPr="00137C01">
              <w:rPr>
                <w:rFonts w:hint="eastAsia"/>
                <w:snapToGrid/>
              </w:rPr>
              <w:t>571</w:t>
            </w:r>
          </w:p>
        </w:tc>
      </w:tr>
      <w:tr w:rsidR="00137C01" w:rsidRPr="00137C01" w:rsidTr="008B1135">
        <w:trPr>
          <w:trHeight w:val="340"/>
        </w:trPr>
        <w:tc>
          <w:tcPr>
            <w:tcW w:w="896" w:type="dxa"/>
            <w:shd w:val="clear" w:color="auto" w:fill="auto"/>
            <w:vAlign w:val="center"/>
            <w:hideMark/>
          </w:tcPr>
          <w:p w:rsidR="00B06217" w:rsidRPr="00137C01" w:rsidRDefault="00B06217" w:rsidP="00B06217">
            <w:pPr>
              <w:pStyle w:val="142"/>
              <w:jc w:val="center"/>
              <w:rPr>
                <w:snapToGrid/>
              </w:rPr>
            </w:pPr>
            <w:r w:rsidRPr="00137C01">
              <w:rPr>
                <w:rFonts w:hint="eastAsia"/>
                <w:snapToGrid/>
              </w:rPr>
              <w:t>合計</w:t>
            </w:r>
          </w:p>
        </w:tc>
        <w:tc>
          <w:tcPr>
            <w:tcW w:w="900" w:type="dxa"/>
            <w:shd w:val="clear" w:color="auto" w:fill="auto"/>
            <w:vAlign w:val="bottom"/>
          </w:tcPr>
          <w:p w:rsidR="00B06217" w:rsidRPr="00137C01" w:rsidRDefault="00B06217" w:rsidP="00B06217">
            <w:pPr>
              <w:pStyle w:val="142"/>
              <w:jc w:val="right"/>
              <w:rPr>
                <w:rFonts w:hint="eastAsia"/>
                <w:snapToGrid/>
              </w:rPr>
            </w:pPr>
            <w:r w:rsidRPr="00137C01">
              <w:rPr>
                <w:rFonts w:hint="eastAsia"/>
              </w:rPr>
              <w:t>30,873</w:t>
            </w:r>
          </w:p>
        </w:tc>
        <w:tc>
          <w:tcPr>
            <w:tcW w:w="901" w:type="dxa"/>
            <w:shd w:val="clear" w:color="auto" w:fill="auto"/>
            <w:vAlign w:val="bottom"/>
          </w:tcPr>
          <w:p w:rsidR="00B06217" w:rsidRPr="00137C01" w:rsidRDefault="00B06217" w:rsidP="00B06217">
            <w:pPr>
              <w:pStyle w:val="142"/>
              <w:jc w:val="right"/>
              <w:rPr>
                <w:rFonts w:hint="eastAsia"/>
                <w:snapToGrid/>
              </w:rPr>
            </w:pPr>
            <w:r w:rsidRPr="00137C01">
              <w:rPr>
                <w:rFonts w:hint="eastAsia"/>
              </w:rPr>
              <w:t>2,209</w:t>
            </w:r>
          </w:p>
        </w:tc>
        <w:tc>
          <w:tcPr>
            <w:tcW w:w="900" w:type="dxa"/>
            <w:shd w:val="clear" w:color="auto" w:fill="auto"/>
            <w:vAlign w:val="bottom"/>
          </w:tcPr>
          <w:p w:rsidR="00B06217" w:rsidRPr="00137C01" w:rsidRDefault="00B06217" w:rsidP="00B06217">
            <w:pPr>
              <w:pStyle w:val="142"/>
              <w:jc w:val="right"/>
              <w:rPr>
                <w:rFonts w:hint="eastAsia"/>
                <w:snapToGrid/>
              </w:rPr>
            </w:pPr>
            <w:r w:rsidRPr="00137C01">
              <w:rPr>
                <w:rFonts w:hint="eastAsia"/>
              </w:rPr>
              <w:t>15,055</w:t>
            </w:r>
          </w:p>
        </w:tc>
        <w:tc>
          <w:tcPr>
            <w:tcW w:w="901" w:type="dxa"/>
            <w:shd w:val="clear" w:color="auto" w:fill="auto"/>
            <w:vAlign w:val="bottom"/>
          </w:tcPr>
          <w:p w:rsidR="00B06217" w:rsidRPr="00137C01" w:rsidRDefault="00B06217" w:rsidP="00B06217">
            <w:pPr>
              <w:pStyle w:val="142"/>
              <w:jc w:val="right"/>
              <w:rPr>
                <w:rFonts w:hint="eastAsia"/>
                <w:snapToGrid/>
              </w:rPr>
            </w:pPr>
            <w:r w:rsidRPr="00137C01">
              <w:rPr>
                <w:rFonts w:hint="eastAsia"/>
              </w:rPr>
              <w:t>521</w:t>
            </w:r>
          </w:p>
        </w:tc>
        <w:tc>
          <w:tcPr>
            <w:tcW w:w="901" w:type="dxa"/>
            <w:shd w:val="clear" w:color="auto" w:fill="auto"/>
            <w:vAlign w:val="bottom"/>
          </w:tcPr>
          <w:p w:rsidR="00B06217" w:rsidRPr="00137C01" w:rsidRDefault="00B06217" w:rsidP="00B06217">
            <w:pPr>
              <w:pStyle w:val="142"/>
              <w:jc w:val="right"/>
              <w:rPr>
                <w:rFonts w:hint="eastAsia"/>
                <w:snapToGrid/>
              </w:rPr>
            </w:pPr>
            <w:r w:rsidRPr="00137C01">
              <w:rPr>
                <w:rFonts w:hint="eastAsia"/>
              </w:rPr>
              <w:t>7,431</w:t>
            </w:r>
          </w:p>
        </w:tc>
        <w:tc>
          <w:tcPr>
            <w:tcW w:w="900" w:type="dxa"/>
            <w:shd w:val="clear" w:color="auto" w:fill="auto"/>
            <w:vAlign w:val="bottom"/>
          </w:tcPr>
          <w:p w:rsidR="00B06217" w:rsidRPr="00137C01" w:rsidRDefault="00B06217" w:rsidP="00B06217">
            <w:pPr>
              <w:pStyle w:val="142"/>
              <w:jc w:val="right"/>
              <w:rPr>
                <w:rFonts w:hint="eastAsia"/>
                <w:snapToGrid/>
              </w:rPr>
            </w:pPr>
            <w:r w:rsidRPr="00137C01">
              <w:rPr>
                <w:rFonts w:hint="eastAsia"/>
              </w:rPr>
              <w:t>249</w:t>
            </w:r>
          </w:p>
        </w:tc>
        <w:tc>
          <w:tcPr>
            <w:tcW w:w="901" w:type="dxa"/>
            <w:shd w:val="clear" w:color="auto" w:fill="auto"/>
            <w:noWrap/>
            <w:vAlign w:val="bottom"/>
          </w:tcPr>
          <w:p w:rsidR="00B06217" w:rsidRPr="00137C01" w:rsidRDefault="00B06217" w:rsidP="00B06217">
            <w:pPr>
              <w:pStyle w:val="142"/>
              <w:jc w:val="right"/>
              <w:rPr>
                <w:rFonts w:hint="eastAsia"/>
                <w:snapToGrid/>
              </w:rPr>
            </w:pPr>
            <w:r w:rsidRPr="00137C01">
              <w:rPr>
                <w:rFonts w:hint="eastAsia"/>
              </w:rPr>
              <w:t>53,359</w:t>
            </w:r>
          </w:p>
        </w:tc>
        <w:tc>
          <w:tcPr>
            <w:tcW w:w="901" w:type="dxa"/>
            <w:shd w:val="clear" w:color="auto" w:fill="auto"/>
            <w:noWrap/>
            <w:vAlign w:val="bottom"/>
          </w:tcPr>
          <w:p w:rsidR="00B06217" w:rsidRPr="00137C01" w:rsidRDefault="00B06217" w:rsidP="00B06217">
            <w:pPr>
              <w:pStyle w:val="142"/>
              <w:jc w:val="right"/>
              <w:rPr>
                <w:rFonts w:hint="eastAsia"/>
                <w:snapToGrid/>
              </w:rPr>
            </w:pPr>
            <w:r w:rsidRPr="00137C01">
              <w:rPr>
                <w:rFonts w:hint="eastAsia"/>
              </w:rPr>
              <w:t>2,979</w:t>
            </w:r>
          </w:p>
        </w:tc>
      </w:tr>
    </w:tbl>
    <w:p w:rsidR="00B741A3" w:rsidRPr="00137C01" w:rsidRDefault="00B741A3" w:rsidP="00B741A3">
      <w:pPr>
        <w:spacing w:line="280" w:lineRule="exact"/>
        <w:ind w:leftChars="0" w:left="2058" w:rightChars="-66" w:right="-187" w:firstLineChars="0" w:hanging="1526"/>
        <w:rPr>
          <w:rFonts w:hAnsi="標楷體" w:hint="eastAsia"/>
          <w:sz w:val="24"/>
        </w:rPr>
      </w:pPr>
      <w:r w:rsidRPr="00137C01">
        <w:rPr>
          <w:rFonts w:hAnsi="標楷體" w:hint="eastAsia"/>
          <w:sz w:val="24"/>
        </w:rPr>
        <w:t>說    明：1.「客語生活學校計畫」、「客語沉浸式教學計畫」及「客語結合</w:t>
      </w:r>
      <w:r w:rsidR="00B06217" w:rsidRPr="00137C01">
        <w:rPr>
          <w:rFonts w:hAnsi="標楷體" w:hint="eastAsia"/>
          <w:sz w:val="24"/>
        </w:rPr>
        <w:t>十二</w:t>
      </w:r>
      <w:r w:rsidRPr="00137C01">
        <w:rPr>
          <w:rFonts w:hAnsi="標楷體" w:hint="eastAsia"/>
          <w:sz w:val="24"/>
        </w:rPr>
        <w:t>年國教校訂課程計畫」以學年制為申請單位，故表列資料表示以學年為單位。</w:t>
      </w:r>
    </w:p>
    <w:p w:rsidR="00B741A3" w:rsidRPr="00137C01" w:rsidRDefault="00B741A3" w:rsidP="00B741A3">
      <w:pPr>
        <w:spacing w:line="280" w:lineRule="exact"/>
        <w:ind w:leftChars="606" w:left="2022" w:rightChars="-61" w:right="-173" w:hangingChars="126" w:hanging="306"/>
        <w:rPr>
          <w:rFonts w:hAnsi="標楷體" w:hint="eastAsia"/>
          <w:sz w:val="24"/>
        </w:rPr>
      </w:pPr>
      <w:r w:rsidRPr="00137C01">
        <w:rPr>
          <w:rFonts w:hAnsi="標楷體" w:hint="eastAsia"/>
          <w:sz w:val="24"/>
        </w:rPr>
        <w:t>2.金額為核定補助金額；</w:t>
      </w:r>
      <w:r w:rsidR="008B5871" w:rsidRPr="00137C01">
        <w:rPr>
          <w:rFonts w:hAnsi="標楷體" w:hint="eastAsia"/>
          <w:sz w:val="24"/>
        </w:rPr>
        <w:t>資料統計至1</w:t>
      </w:r>
      <w:r w:rsidR="00AA2427" w:rsidRPr="00137C01">
        <w:rPr>
          <w:rFonts w:hAnsi="標楷體" w:hint="eastAsia"/>
          <w:sz w:val="24"/>
        </w:rPr>
        <w:t>1</w:t>
      </w:r>
      <w:r w:rsidR="00BF626B" w:rsidRPr="00137C01">
        <w:rPr>
          <w:rFonts w:hAnsi="標楷體" w:hint="eastAsia"/>
          <w:sz w:val="24"/>
        </w:rPr>
        <w:t>3</w:t>
      </w:r>
      <w:r w:rsidR="008B5871" w:rsidRPr="00137C01">
        <w:rPr>
          <w:rFonts w:hAnsi="標楷體" w:hint="eastAsia"/>
          <w:sz w:val="24"/>
        </w:rPr>
        <w:t>學</w:t>
      </w:r>
      <w:r w:rsidRPr="00137C01">
        <w:rPr>
          <w:rFonts w:hAnsi="標楷體" w:hint="eastAsia"/>
          <w:sz w:val="24"/>
        </w:rPr>
        <w:t>年</w:t>
      </w:r>
      <w:r w:rsidR="008B5871" w:rsidRPr="00137C01">
        <w:rPr>
          <w:rFonts w:hAnsi="標楷體" w:hint="eastAsia"/>
          <w:sz w:val="24"/>
        </w:rPr>
        <w:t>度</w:t>
      </w:r>
      <w:r w:rsidR="005F7EB3" w:rsidRPr="00137C01">
        <w:rPr>
          <w:rFonts w:hAnsi="標楷體" w:hint="eastAsia"/>
          <w:sz w:val="24"/>
        </w:rPr>
        <w:t>止</w:t>
      </w:r>
      <w:r w:rsidRPr="00137C01">
        <w:rPr>
          <w:rFonts w:hAnsi="標楷體" w:hint="eastAsia"/>
          <w:sz w:val="24"/>
        </w:rPr>
        <w:t>。</w:t>
      </w:r>
    </w:p>
    <w:p w:rsidR="00B741A3" w:rsidRPr="00137C01" w:rsidRDefault="00B741A3" w:rsidP="00B741A3">
      <w:pPr>
        <w:spacing w:line="280" w:lineRule="exact"/>
        <w:ind w:leftChars="0" w:left="2058" w:rightChars="-66" w:right="-187" w:firstLineChars="0" w:hanging="1526"/>
        <w:rPr>
          <w:rFonts w:hAnsi="標楷體"/>
          <w:sz w:val="24"/>
        </w:rPr>
      </w:pPr>
      <w:r w:rsidRPr="00137C01">
        <w:rPr>
          <w:rFonts w:hAnsi="標楷體" w:hint="eastAsia"/>
          <w:sz w:val="24"/>
        </w:rPr>
        <w:t>資料來源：客委會提供。</w:t>
      </w:r>
    </w:p>
    <w:bookmarkEnd w:id="14"/>
    <w:p w:rsidR="00B741A3" w:rsidRPr="00137C01" w:rsidRDefault="00B741A3" w:rsidP="00587611">
      <w:pPr>
        <w:pStyle w:val="a4"/>
        <w:ind w:left="849" w:hanging="283"/>
        <w:rPr>
          <w:rFonts w:hint="eastAsia"/>
          <w:b/>
        </w:rPr>
      </w:pPr>
      <w:r w:rsidRPr="00137C01">
        <w:rPr>
          <w:rFonts w:hint="eastAsia"/>
          <w:b/>
        </w:rPr>
        <w:t>(二</w:t>
      </w:r>
      <w:r w:rsidR="00AA2427" w:rsidRPr="00137C01">
        <w:rPr>
          <w:rFonts w:hint="eastAsia"/>
          <w:b/>
        </w:rPr>
        <w:t>)11</w:t>
      </w:r>
      <w:r w:rsidR="00BF626B" w:rsidRPr="00137C01">
        <w:rPr>
          <w:rFonts w:hint="eastAsia"/>
          <w:b/>
        </w:rPr>
        <w:t>3</w:t>
      </w:r>
      <w:r w:rsidRPr="00137C01">
        <w:rPr>
          <w:rFonts w:hint="eastAsia"/>
          <w:b/>
        </w:rPr>
        <w:t>學年度</w:t>
      </w:r>
      <w:r w:rsidR="00DE6FC5" w:rsidRPr="00137C01">
        <w:rPr>
          <w:rFonts w:hint="eastAsia"/>
          <w:b/>
        </w:rPr>
        <w:t>70個客家文化重點發展區之鄉(鎮、市、區)</w:t>
      </w:r>
      <w:r w:rsidR="00D83EAB" w:rsidRPr="00137C01">
        <w:rPr>
          <w:rFonts w:hint="eastAsia"/>
          <w:b/>
        </w:rPr>
        <w:t>未</w:t>
      </w:r>
      <w:r w:rsidR="00DE6FC5" w:rsidRPr="00137C01">
        <w:rPr>
          <w:rFonts w:hint="eastAsia"/>
          <w:b/>
        </w:rPr>
        <w:t>申請</w:t>
      </w:r>
      <w:r w:rsidR="00CC3322" w:rsidRPr="00137C01">
        <w:rPr>
          <w:rFonts w:hAnsi="標楷體" w:hint="eastAsia"/>
          <w:b/>
        </w:rPr>
        <w:t>「</w:t>
      </w:r>
      <w:r w:rsidR="00DE6FC5" w:rsidRPr="00137C01">
        <w:rPr>
          <w:rFonts w:hint="eastAsia"/>
          <w:b/>
        </w:rPr>
        <w:t>客語沉浸式教學計畫</w:t>
      </w:r>
      <w:r w:rsidR="00CC3322" w:rsidRPr="00137C01">
        <w:rPr>
          <w:rFonts w:hAnsi="標楷體" w:hint="eastAsia"/>
          <w:b/>
        </w:rPr>
        <w:t>」</w:t>
      </w:r>
      <w:r w:rsidR="00BF2B77" w:rsidRPr="00137C01">
        <w:rPr>
          <w:rFonts w:hAnsi="標楷體" w:hint="eastAsia"/>
          <w:b/>
        </w:rPr>
        <w:t>之比率</w:t>
      </w:r>
      <w:r w:rsidR="00CC1D9A">
        <w:rPr>
          <w:rFonts w:hAnsi="標楷體" w:hint="eastAsia"/>
          <w:b/>
        </w:rPr>
        <w:t>仍</w:t>
      </w:r>
      <w:r w:rsidR="00CC1D9A">
        <w:rPr>
          <w:rFonts w:hint="eastAsia"/>
          <w:b/>
        </w:rPr>
        <w:t>逾四</w:t>
      </w:r>
      <w:r w:rsidR="00BF2B77" w:rsidRPr="00137C01">
        <w:rPr>
          <w:rFonts w:hint="eastAsia"/>
          <w:b/>
        </w:rPr>
        <w:t>成</w:t>
      </w:r>
    </w:p>
    <w:p w:rsidR="00CC3322" w:rsidRPr="00137C01" w:rsidRDefault="00AA10F2" w:rsidP="00587611">
      <w:pPr>
        <w:pStyle w:val="21"/>
        <w:ind w:left="850" w:firstLine="566"/>
        <w:rPr>
          <w:rFonts w:hint="eastAsia"/>
        </w:rPr>
      </w:pPr>
      <w:r w:rsidRPr="00137C01">
        <w:rPr>
          <w:rFonts w:hint="eastAsia"/>
        </w:rPr>
        <w:t>另觀</w:t>
      </w:r>
      <w:r w:rsidR="00077F9F" w:rsidRPr="00137C01">
        <w:rPr>
          <w:rFonts w:hint="eastAsia"/>
        </w:rPr>
        <w:t>11</w:t>
      </w:r>
      <w:r w:rsidR="00BF626B" w:rsidRPr="00137C01">
        <w:rPr>
          <w:rFonts w:hint="eastAsia"/>
        </w:rPr>
        <w:t>3</w:t>
      </w:r>
      <w:r w:rsidR="0010051D" w:rsidRPr="00137C01">
        <w:rPr>
          <w:rFonts w:hint="eastAsia"/>
        </w:rPr>
        <w:t>學年度市</w:t>
      </w:r>
      <w:r w:rsidR="003B130A" w:rsidRPr="00137C01">
        <w:rPr>
          <w:rFonts w:hint="eastAsia"/>
        </w:rPr>
        <w:t>縣</w:t>
      </w:r>
      <w:r w:rsidR="0010051D" w:rsidRPr="00137C01">
        <w:rPr>
          <w:rFonts w:hint="eastAsia"/>
        </w:rPr>
        <w:t>政府轄內客家文化重點發展區鄉（鎮、市、區）申請</w:t>
      </w:r>
      <w:r w:rsidR="00CC3322" w:rsidRPr="00137C01">
        <w:rPr>
          <w:rFonts w:hAnsi="標楷體" w:hint="eastAsia"/>
        </w:rPr>
        <w:t>「</w:t>
      </w:r>
      <w:r w:rsidR="0010051D" w:rsidRPr="00137C01">
        <w:rPr>
          <w:rFonts w:hint="eastAsia"/>
        </w:rPr>
        <w:t>客語沉浸式教學計畫</w:t>
      </w:r>
      <w:r w:rsidR="00CC3322" w:rsidRPr="00137C01">
        <w:rPr>
          <w:rFonts w:hAnsi="標楷體" w:hint="eastAsia"/>
        </w:rPr>
        <w:t>」</w:t>
      </w:r>
      <w:r w:rsidR="0010051D" w:rsidRPr="00137C01">
        <w:rPr>
          <w:rFonts w:hint="eastAsia"/>
        </w:rPr>
        <w:t>情形(詳表2)，</w:t>
      </w:r>
      <w:r w:rsidR="00CB5FC6" w:rsidRPr="00137C01">
        <w:rPr>
          <w:rFonts w:hint="eastAsia"/>
        </w:rPr>
        <w:t>70個客家文化重點發展區之鄉(鎮、市、區)中</w:t>
      </w:r>
      <w:r w:rsidR="003B130A" w:rsidRPr="00137C01">
        <w:rPr>
          <w:rFonts w:hint="eastAsia"/>
        </w:rPr>
        <w:t>計有</w:t>
      </w:r>
      <w:r w:rsidR="00BF626B" w:rsidRPr="00137C01">
        <w:rPr>
          <w:rFonts w:hint="eastAsia"/>
        </w:rPr>
        <w:t>29</w:t>
      </w:r>
      <w:r w:rsidR="003B130A" w:rsidRPr="00137C01">
        <w:rPr>
          <w:rFonts w:hint="eastAsia"/>
        </w:rPr>
        <w:t>個鄉（鎮、市、區）未申請，</w:t>
      </w:r>
      <w:r w:rsidR="00D83EAB" w:rsidRPr="00137C01">
        <w:rPr>
          <w:rFonts w:hint="eastAsia"/>
        </w:rPr>
        <w:t>未申請比率</w:t>
      </w:r>
      <w:r w:rsidR="00BF626B" w:rsidRPr="00137C01">
        <w:rPr>
          <w:rFonts w:hint="eastAsia"/>
        </w:rPr>
        <w:t>逾四</w:t>
      </w:r>
      <w:r w:rsidR="00CC3322" w:rsidRPr="00137C01">
        <w:rPr>
          <w:rFonts w:hint="eastAsia"/>
        </w:rPr>
        <w:t>成</w:t>
      </w:r>
      <w:r w:rsidR="00CC3322" w:rsidRPr="00137C01">
        <w:rPr>
          <w:rFonts w:hAnsi="標楷體" w:hint="eastAsia"/>
        </w:rPr>
        <w:t>，</w:t>
      </w:r>
      <w:r w:rsidR="003B130A" w:rsidRPr="00137C01">
        <w:rPr>
          <w:rFonts w:hint="eastAsia"/>
        </w:rPr>
        <w:t>其中</w:t>
      </w:r>
      <w:r w:rsidR="00D83EAB" w:rsidRPr="00137C01">
        <w:rPr>
          <w:rFonts w:hint="eastAsia"/>
        </w:rPr>
        <w:t>新竹市</w:t>
      </w:r>
      <w:r w:rsidR="00D83EAB" w:rsidRPr="00137C01">
        <w:rPr>
          <w:rFonts w:ascii="新細明體" w:eastAsia="新細明體" w:hAnsi="新細明體" w:hint="eastAsia"/>
        </w:rPr>
        <w:t>、</w:t>
      </w:r>
      <w:r w:rsidR="00D83EAB" w:rsidRPr="00137C01">
        <w:rPr>
          <w:rFonts w:hint="eastAsia"/>
        </w:rPr>
        <w:t>南投縣及臺東縣</w:t>
      </w:r>
      <w:r w:rsidR="003B130A" w:rsidRPr="00137C01">
        <w:rPr>
          <w:rFonts w:hint="eastAsia"/>
        </w:rPr>
        <w:t>未申請</w:t>
      </w:r>
      <w:r w:rsidR="00D83EAB" w:rsidRPr="00137C01">
        <w:rPr>
          <w:rFonts w:hint="eastAsia"/>
        </w:rPr>
        <w:t>之比率為100%</w:t>
      </w:r>
      <w:r w:rsidR="00CB5FC6" w:rsidRPr="00137C01">
        <w:rPr>
          <w:rFonts w:hint="eastAsia"/>
        </w:rPr>
        <w:t>。</w:t>
      </w:r>
    </w:p>
    <w:p w:rsidR="005F7EB3" w:rsidRPr="00137C01" w:rsidRDefault="005F7EB3" w:rsidP="00587611">
      <w:pPr>
        <w:pStyle w:val="21"/>
        <w:ind w:left="850" w:firstLine="566"/>
      </w:pPr>
      <w:r w:rsidRPr="00137C01">
        <w:rPr>
          <w:rFonts w:hint="eastAsia"/>
        </w:rPr>
        <w:t>據</w:t>
      </w:r>
      <w:r w:rsidR="00CC3322" w:rsidRPr="00137C01">
        <w:rPr>
          <w:rFonts w:hint="eastAsia"/>
        </w:rPr>
        <w:t>客委會</w:t>
      </w:r>
      <w:r w:rsidRPr="00137C01">
        <w:rPr>
          <w:rFonts w:hint="eastAsia"/>
        </w:rPr>
        <w:t>說明，</w:t>
      </w:r>
      <w:r w:rsidR="00CC3322" w:rsidRPr="00137C01">
        <w:rPr>
          <w:rFonts w:hint="eastAsia"/>
        </w:rPr>
        <w:t>係因</w:t>
      </w:r>
      <w:r w:rsidR="000F164C">
        <w:rPr>
          <w:rFonts w:hAnsi="標楷體" w:hint="eastAsia"/>
        </w:rPr>
        <w:t>：</w:t>
      </w:r>
      <w:r w:rsidRPr="00137C01">
        <w:rPr>
          <w:rFonts w:hint="eastAsia"/>
        </w:rPr>
        <w:t>1.校園班級族群多元及帶班教師客語教學能力較不足因素，致未參與客語沉浸式教學計畫</w:t>
      </w:r>
      <w:r w:rsidR="00CC3322" w:rsidRPr="00137C01">
        <w:rPr>
          <w:rFonts w:hAnsi="標楷體" w:hint="eastAsia"/>
        </w:rPr>
        <w:t>；</w:t>
      </w:r>
      <w:r w:rsidRPr="00137C01">
        <w:rPr>
          <w:rFonts w:hint="eastAsia"/>
        </w:rPr>
        <w:t>2.客庄地區外來移入人口漸多，雖在校營造客語環境，惟學生回家後與父母溝通對話使用華語，對於推動至少客語需50%以上沉浸式教學，無法持續銜接，故以客語生活學校計畫為主。</w:t>
      </w:r>
    </w:p>
    <w:p w:rsidR="00BF626B" w:rsidRPr="000F164C" w:rsidRDefault="00B741A3" w:rsidP="0054640C">
      <w:pPr>
        <w:adjustRightInd w:val="0"/>
        <w:ind w:leftChars="199" w:left="1124" w:right="49" w:hangingChars="230" w:hanging="560"/>
        <w:rPr>
          <w:b/>
          <w:spacing w:val="-20"/>
        </w:rPr>
      </w:pPr>
      <w:bookmarkStart w:id="15" w:name="_Hlk217317281"/>
      <w:r w:rsidRPr="000F164C">
        <w:rPr>
          <w:rFonts w:hint="eastAsia"/>
          <w:b/>
          <w:spacing w:val="-20"/>
        </w:rPr>
        <w:t>表</w:t>
      </w:r>
      <w:r w:rsidR="00E22F00" w:rsidRPr="000F164C">
        <w:rPr>
          <w:rFonts w:hint="eastAsia"/>
          <w:b/>
          <w:spacing w:val="-20"/>
        </w:rPr>
        <w:t>2 11</w:t>
      </w:r>
      <w:r w:rsidR="00BF626B" w:rsidRPr="000F164C">
        <w:rPr>
          <w:rFonts w:hint="eastAsia"/>
          <w:b/>
          <w:spacing w:val="-20"/>
        </w:rPr>
        <w:t>3</w:t>
      </w:r>
      <w:r w:rsidRPr="000F164C">
        <w:rPr>
          <w:rFonts w:hint="eastAsia"/>
          <w:b/>
          <w:spacing w:val="-20"/>
        </w:rPr>
        <w:t>學年度市</w:t>
      </w:r>
      <w:r w:rsidR="003B130A" w:rsidRPr="000F164C">
        <w:rPr>
          <w:rFonts w:hint="eastAsia"/>
          <w:b/>
          <w:spacing w:val="-20"/>
        </w:rPr>
        <w:t>縣</w:t>
      </w:r>
      <w:r w:rsidRPr="000F164C">
        <w:rPr>
          <w:rFonts w:hint="eastAsia"/>
          <w:b/>
          <w:spacing w:val="-20"/>
        </w:rPr>
        <w:t>政府轄內客家文化重點發展區鄉（鎮、市、區）申請</w:t>
      </w:r>
      <w:r w:rsidR="00CC3322" w:rsidRPr="000F164C">
        <w:rPr>
          <w:rFonts w:hint="eastAsia"/>
          <w:b/>
          <w:spacing w:val="-20"/>
        </w:rPr>
        <w:t>「</w:t>
      </w:r>
      <w:r w:rsidRPr="000F164C">
        <w:rPr>
          <w:rFonts w:hint="eastAsia"/>
          <w:b/>
          <w:spacing w:val="-20"/>
        </w:rPr>
        <w:t>客語沉浸式教學計畫</w:t>
      </w:r>
      <w:r w:rsidR="00CC3322" w:rsidRPr="000F164C">
        <w:rPr>
          <w:rFonts w:hAnsi="標楷體" w:hint="eastAsia"/>
          <w:b/>
          <w:spacing w:val="-20"/>
        </w:rPr>
        <w:t>」</w:t>
      </w:r>
      <w:r w:rsidRPr="000F164C">
        <w:rPr>
          <w:rFonts w:hint="eastAsia"/>
          <w:b/>
          <w:spacing w:val="-20"/>
        </w:rPr>
        <w:t>情形</w:t>
      </w:r>
      <w:r w:rsidR="000F164C" w:rsidRPr="000F164C">
        <w:rPr>
          <w:rFonts w:hint="eastAsia"/>
          <w:b/>
          <w:spacing w:val="-20"/>
        </w:rPr>
        <w:t>表</w:t>
      </w:r>
      <w:r w:rsidR="000F164C">
        <w:rPr>
          <w:rFonts w:hint="eastAsia"/>
          <w:b/>
          <w:spacing w:val="-20"/>
        </w:rPr>
        <w:t xml:space="preserve">                   </w:t>
      </w:r>
      <w:r w:rsidR="000F164C" w:rsidRPr="00137C01">
        <w:rPr>
          <w:rFonts w:hAnsi="標楷體" w:hint="eastAsia"/>
          <w:sz w:val="24"/>
          <w:szCs w:val="24"/>
        </w:rPr>
        <w:t>單位:鄉(鎮、市、區）；%</w:t>
      </w:r>
    </w:p>
    <w:tbl>
      <w:tblPr>
        <w:tblW w:w="7853" w:type="dxa"/>
        <w:tblInd w:w="72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957"/>
        <w:gridCol w:w="1724"/>
        <w:gridCol w:w="1724"/>
        <w:gridCol w:w="1724"/>
        <w:gridCol w:w="1724"/>
      </w:tblGrid>
      <w:tr w:rsidR="00137C01" w:rsidRPr="00137C01" w:rsidTr="00E22F00">
        <w:trPr>
          <w:trHeight w:val="510"/>
          <w:tblHeader/>
        </w:trPr>
        <w:tc>
          <w:tcPr>
            <w:tcW w:w="957" w:type="dxa"/>
            <w:vMerge w:val="restart"/>
            <w:shd w:val="clear" w:color="auto" w:fill="auto"/>
            <w:tcMar>
              <w:top w:w="0" w:type="dxa"/>
              <w:left w:w="113" w:type="dxa"/>
              <w:bottom w:w="0" w:type="dxa"/>
              <w:right w:w="113" w:type="dxa"/>
            </w:tcMar>
            <w:vAlign w:val="center"/>
            <w:hideMark/>
          </w:tcPr>
          <w:p w:rsidR="00AA10F2" w:rsidRPr="00137C01" w:rsidRDefault="00AA10F2" w:rsidP="00CC3322">
            <w:pPr>
              <w:spacing w:line="280" w:lineRule="exact"/>
              <w:ind w:leftChars="0" w:left="0" w:firstLineChars="0" w:firstLine="0"/>
              <w:jc w:val="center"/>
              <w:rPr>
                <w:rFonts w:hAnsi="標楷體"/>
                <w:snapToGrid/>
                <w:w w:val="90"/>
                <w:sz w:val="24"/>
              </w:rPr>
            </w:pPr>
            <w:r w:rsidRPr="00137C01">
              <w:rPr>
                <w:rFonts w:hAnsi="標楷體" w:hint="eastAsia"/>
                <w:snapToGrid/>
                <w:w w:val="90"/>
                <w:sz w:val="24"/>
              </w:rPr>
              <w:t>市</w:t>
            </w:r>
            <w:r w:rsidR="00CC3322" w:rsidRPr="00137C01">
              <w:rPr>
                <w:rFonts w:hAnsi="標楷體" w:hint="eastAsia"/>
                <w:snapToGrid/>
                <w:w w:val="90"/>
                <w:sz w:val="24"/>
              </w:rPr>
              <w:t>縣</w:t>
            </w:r>
          </w:p>
        </w:tc>
        <w:tc>
          <w:tcPr>
            <w:tcW w:w="1724" w:type="dxa"/>
            <w:vMerge w:val="restart"/>
            <w:shd w:val="clear" w:color="auto" w:fill="auto"/>
            <w:vAlign w:val="center"/>
            <w:hideMark/>
          </w:tcPr>
          <w:p w:rsidR="00AA10F2" w:rsidRPr="00137C01" w:rsidRDefault="00AA10F2" w:rsidP="00AA10F2">
            <w:pPr>
              <w:spacing w:line="280" w:lineRule="exact"/>
              <w:ind w:leftChars="0" w:left="0" w:firstLineChars="0" w:firstLine="0"/>
              <w:jc w:val="center"/>
              <w:rPr>
                <w:rFonts w:hAnsi="標楷體"/>
                <w:snapToGrid/>
                <w:w w:val="90"/>
                <w:sz w:val="24"/>
              </w:rPr>
            </w:pPr>
            <w:r w:rsidRPr="00137C01">
              <w:rPr>
                <w:rFonts w:hAnsi="標楷體" w:hint="eastAsia"/>
                <w:snapToGrid/>
                <w:w w:val="90"/>
                <w:sz w:val="24"/>
              </w:rPr>
              <w:t>已申請(A)</w:t>
            </w:r>
          </w:p>
        </w:tc>
        <w:tc>
          <w:tcPr>
            <w:tcW w:w="1724" w:type="dxa"/>
            <w:vMerge w:val="restart"/>
            <w:shd w:val="clear" w:color="auto" w:fill="auto"/>
            <w:vAlign w:val="center"/>
            <w:hideMark/>
          </w:tcPr>
          <w:p w:rsidR="00AA10F2" w:rsidRPr="00137C01" w:rsidRDefault="00AA10F2" w:rsidP="00AA10F2">
            <w:pPr>
              <w:spacing w:line="280" w:lineRule="exact"/>
              <w:ind w:leftChars="0" w:left="0" w:firstLineChars="0" w:firstLine="0"/>
              <w:jc w:val="center"/>
              <w:rPr>
                <w:rFonts w:hAnsi="標楷體"/>
                <w:snapToGrid/>
                <w:w w:val="90"/>
                <w:sz w:val="24"/>
              </w:rPr>
            </w:pPr>
            <w:r w:rsidRPr="00137C01">
              <w:rPr>
                <w:rFonts w:hAnsi="標楷體" w:hint="eastAsia"/>
                <w:snapToGrid/>
                <w:w w:val="90"/>
                <w:sz w:val="24"/>
              </w:rPr>
              <w:t>未申請(B)</w:t>
            </w:r>
          </w:p>
        </w:tc>
        <w:tc>
          <w:tcPr>
            <w:tcW w:w="1724" w:type="dxa"/>
            <w:vMerge w:val="restart"/>
            <w:shd w:val="clear" w:color="auto" w:fill="auto"/>
            <w:vAlign w:val="center"/>
            <w:hideMark/>
          </w:tcPr>
          <w:p w:rsidR="00AA10F2" w:rsidRPr="00137C01" w:rsidRDefault="00AA10F2" w:rsidP="00AA10F2">
            <w:pPr>
              <w:spacing w:line="280" w:lineRule="exact"/>
              <w:ind w:leftChars="0" w:left="0" w:firstLineChars="0" w:firstLine="0"/>
              <w:jc w:val="center"/>
              <w:rPr>
                <w:rFonts w:hAnsi="標楷體"/>
                <w:snapToGrid/>
                <w:w w:val="90"/>
                <w:sz w:val="24"/>
              </w:rPr>
            </w:pPr>
            <w:r w:rsidRPr="00137C01">
              <w:rPr>
                <w:rFonts w:hAnsi="標楷體" w:hint="eastAsia"/>
                <w:snapToGrid/>
                <w:w w:val="90"/>
                <w:sz w:val="24"/>
              </w:rPr>
              <w:t>小計(C)</w:t>
            </w:r>
          </w:p>
        </w:tc>
        <w:tc>
          <w:tcPr>
            <w:tcW w:w="1724" w:type="dxa"/>
            <w:vMerge w:val="restart"/>
            <w:shd w:val="clear" w:color="auto" w:fill="auto"/>
            <w:vAlign w:val="center"/>
            <w:hideMark/>
          </w:tcPr>
          <w:p w:rsidR="00AA10F2" w:rsidRPr="00137C01" w:rsidRDefault="00AA10F2" w:rsidP="00E22F00">
            <w:pPr>
              <w:spacing w:line="280" w:lineRule="exact"/>
              <w:ind w:leftChars="0" w:left="0" w:firstLineChars="0" w:firstLine="0"/>
              <w:jc w:val="center"/>
              <w:rPr>
                <w:rFonts w:hAnsi="標楷體"/>
                <w:snapToGrid/>
                <w:w w:val="90"/>
                <w:sz w:val="24"/>
              </w:rPr>
            </w:pPr>
            <w:r w:rsidRPr="00137C01">
              <w:rPr>
                <w:rFonts w:hAnsi="標楷體" w:hint="eastAsia"/>
                <w:snapToGrid/>
                <w:w w:val="90"/>
                <w:sz w:val="24"/>
              </w:rPr>
              <w:t>未申請比率(B/C)</w:t>
            </w:r>
          </w:p>
        </w:tc>
      </w:tr>
      <w:tr w:rsidR="00137C01" w:rsidRPr="00137C01" w:rsidTr="00CC1D9A">
        <w:trPr>
          <w:trHeight w:val="187"/>
        </w:trPr>
        <w:tc>
          <w:tcPr>
            <w:tcW w:w="957" w:type="dxa"/>
            <w:vMerge/>
            <w:shd w:val="clear" w:color="auto" w:fill="auto"/>
            <w:vAlign w:val="center"/>
            <w:hideMark/>
          </w:tcPr>
          <w:p w:rsidR="00AA10F2" w:rsidRPr="00137C01" w:rsidRDefault="00AA10F2" w:rsidP="00AA10F2">
            <w:pPr>
              <w:spacing w:line="280" w:lineRule="exact"/>
              <w:ind w:leftChars="0" w:left="0" w:firstLineChars="0" w:firstLine="0"/>
              <w:jc w:val="left"/>
              <w:rPr>
                <w:rFonts w:hAnsi="標楷體"/>
                <w:snapToGrid/>
                <w:w w:val="90"/>
                <w:sz w:val="24"/>
              </w:rPr>
            </w:pPr>
          </w:p>
        </w:tc>
        <w:tc>
          <w:tcPr>
            <w:tcW w:w="1724" w:type="dxa"/>
            <w:vMerge/>
            <w:shd w:val="clear" w:color="auto" w:fill="auto"/>
            <w:vAlign w:val="center"/>
            <w:hideMark/>
          </w:tcPr>
          <w:p w:rsidR="00AA10F2" w:rsidRPr="00137C01" w:rsidRDefault="00AA10F2" w:rsidP="00AA10F2">
            <w:pPr>
              <w:spacing w:line="280" w:lineRule="exact"/>
              <w:ind w:leftChars="0" w:left="0" w:firstLineChars="0" w:firstLine="0"/>
              <w:jc w:val="left"/>
              <w:rPr>
                <w:rFonts w:hAnsi="標楷體"/>
                <w:snapToGrid/>
                <w:w w:val="90"/>
                <w:sz w:val="24"/>
              </w:rPr>
            </w:pPr>
          </w:p>
        </w:tc>
        <w:tc>
          <w:tcPr>
            <w:tcW w:w="1724" w:type="dxa"/>
            <w:vMerge/>
            <w:shd w:val="clear" w:color="auto" w:fill="auto"/>
            <w:vAlign w:val="center"/>
            <w:hideMark/>
          </w:tcPr>
          <w:p w:rsidR="00AA10F2" w:rsidRPr="00137C01" w:rsidRDefault="00AA10F2" w:rsidP="00AA10F2">
            <w:pPr>
              <w:spacing w:line="280" w:lineRule="exact"/>
              <w:ind w:leftChars="0" w:left="0" w:firstLineChars="0" w:firstLine="0"/>
              <w:jc w:val="left"/>
              <w:rPr>
                <w:rFonts w:hAnsi="標楷體"/>
                <w:snapToGrid/>
                <w:w w:val="90"/>
                <w:sz w:val="24"/>
              </w:rPr>
            </w:pPr>
          </w:p>
        </w:tc>
        <w:tc>
          <w:tcPr>
            <w:tcW w:w="1724" w:type="dxa"/>
            <w:vMerge/>
            <w:shd w:val="clear" w:color="auto" w:fill="auto"/>
            <w:vAlign w:val="center"/>
            <w:hideMark/>
          </w:tcPr>
          <w:p w:rsidR="00AA10F2" w:rsidRPr="00137C01" w:rsidRDefault="00AA10F2" w:rsidP="00AA10F2">
            <w:pPr>
              <w:spacing w:line="280" w:lineRule="exact"/>
              <w:ind w:leftChars="0" w:left="0" w:firstLineChars="0" w:firstLine="0"/>
              <w:jc w:val="left"/>
              <w:rPr>
                <w:rFonts w:hAnsi="標楷體"/>
                <w:snapToGrid/>
                <w:w w:val="90"/>
                <w:sz w:val="24"/>
              </w:rPr>
            </w:pPr>
          </w:p>
        </w:tc>
        <w:tc>
          <w:tcPr>
            <w:tcW w:w="1724" w:type="dxa"/>
            <w:vMerge/>
            <w:shd w:val="clear" w:color="auto" w:fill="auto"/>
            <w:vAlign w:val="center"/>
            <w:hideMark/>
          </w:tcPr>
          <w:p w:rsidR="00AA10F2" w:rsidRPr="00137C01" w:rsidRDefault="00AA10F2" w:rsidP="00AA10F2">
            <w:pPr>
              <w:spacing w:line="280" w:lineRule="exact"/>
              <w:ind w:leftChars="0" w:left="0" w:firstLineChars="0" w:firstLine="0"/>
              <w:jc w:val="left"/>
              <w:rPr>
                <w:rFonts w:hAnsi="標楷體"/>
                <w:snapToGrid/>
                <w:w w:val="90"/>
                <w:sz w:val="24"/>
              </w:rPr>
            </w:pP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桃園市</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7</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1</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8</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1</w:t>
            </w:r>
            <w:r w:rsidR="00E22F00" w:rsidRPr="00137C01">
              <w:rPr>
                <w:rFonts w:hAnsi="標楷體"/>
                <w:snapToGrid/>
                <w:sz w:val="24"/>
              </w:rPr>
              <w:t>2.50</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新竹市</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0</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2</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2</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hint="eastAsia"/>
                <w:snapToGrid/>
                <w:sz w:val="24"/>
              </w:rPr>
            </w:pPr>
            <w:r w:rsidRPr="00137C01">
              <w:rPr>
                <w:rFonts w:hAnsi="標楷體" w:hint="eastAsia"/>
                <w:snapToGrid/>
                <w:sz w:val="24"/>
              </w:rPr>
              <w:t>100.00</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新竹縣</w:t>
            </w:r>
          </w:p>
        </w:tc>
        <w:tc>
          <w:tcPr>
            <w:tcW w:w="1724" w:type="dxa"/>
            <w:shd w:val="clear" w:color="auto" w:fill="auto"/>
            <w:vAlign w:val="center"/>
          </w:tcPr>
          <w:p w:rsidR="00AA10F2" w:rsidRPr="00137C01" w:rsidRDefault="00BF626B" w:rsidP="0010051D">
            <w:pPr>
              <w:spacing w:line="280" w:lineRule="exact"/>
              <w:ind w:leftChars="0" w:left="0" w:firstLineChars="0" w:firstLine="0"/>
              <w:jc w:val="right"/>
              <w:rPr>
                <w:rFonts w:hAnsi="標楷體"/>
                <w:snapToGrid/>
                <w:sz w:val="24"/>
              </w:rPr>
            </w:pPr>
            <w:r w:rsidRPr="00137C01">
              <w:rPr>
                <w:rFonts w:hAnsi="標楷體" w:hint="eastAsia"/>
                <w:snapToGrid/>
                <w:sz w:val="24"/>
              </w:rPr>
              <w:t>7</w:t>
            </w:r>
          </w:p>
        </w:tc>
        <w:tc>
          <w:tcPr>
            <w:tcW w:w="1724" w:type="dxa"/>
            <w:shd w:val="clear" w:color="auto" w:fill="auto"/>
            <w:vAlign w:val="center"/>
          </w:tcPr>
          <w:p w:rsidR="00AA10F2" w:rsidRPr="00137C01" w:rsidRDefault="00BF626B" w:rsidP="0010051D">
            <w:pPr>
              <w:spacing w:line="280" w:lineRule="exact"/>
              <w:ind w:leftChars="0" w:left="0" w:firstLineChars="0" w:firstLine="0"/>
              <w:jc w:val="right"/>
              <w:rPr>
                <w:rFonts w:hAnsi="標楷體"/>
                <w:snapToGrid/>
                <w:sz w:val="24"/>
              </w:rPr>
            </w:pPr>
            <w:r w:rsidRPr="00137C01">
              <w:rPr>
                <w:rFonts w:hAnsi="標楷體" w:hint="eastAsia"/>
                <w:snapToGrid/>
                <w:sz w:val="24"/>
              </w:rPr>
              <w:t>4</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1</w:t>
            </w:r>
            <w:r w:rsidRPr="00137C01">
              <w:rPr>
                <w:rFonts w:hAnsi="標楷體"/>
                <w:snapToGrid/>
                <w:sz w:val="24"/>
              </w:rPr>
              <w:t>1</w:t>
            </w:r>
          </w:p>
        </w:tc>
        <w:tc>
          <w:tcPr>
            <w:tcW w:w="1724" w:type="dxa"/>
            <w:shd w:val="clear" w:color="auto" w:fill="auto"/>
            <w:vAlign w:val="center"/>
          </w:tcPr>
          <w:p w:rsidR="00AA10F2" w:rsidRPr="00137C01" w:rsidRDefault="00BF626B" w:rsidP="0010051D">
            <w:pPr>
              <w:spacing w:line="280" w:lineRule="exact"/>
              <w:ind w:leftChars="0" w:left="0" w:firstLineChars="0" w:firstLine="0"/>
              <w:jc w:val="right"/>
              <w:rPr>
                <w:rFonts w:hAnsi="標楷體"/>
                <w:snapToGrid/>
                <w:sz w:val="24"/>
              </w:rPr>
            </w:pPr>
            <w:r w:rsidRPr="00137C01">
              <w:rPr>
                <w:rFonts w:hAnsi="標楷體" w:hint="eastAsia"/>
                <w:snapToGrid/>
                <w:sz w:val="24"/>
              </w:rPr>
              <w:t>36</w:t>
            </w:r>
            <w:r w:rsidR="00E22F00" w:rsidRPr="00137C01">
              <w:rPr>
                <w:rFonts w:hAnsi="標楷體" w:hint="eastAsia"/>
                <w:snapToGrid/>
                <w:sz w:val="24"/>
              </w:rPr>
              <w:t>.</w:t>
            </w:r>
            <w:r w:rsidRPr="00137C01">
              <w:rPr>
                <w:rFonts w:hAnsi="標楷體" w:hint="eastAsia"/>
                <w:snapToGrid/>
                <w:sz w:val="24"/>
              </w:rPr>
              <w:t>36</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苗栗縣</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1</w:t>
            </w:r>
            <w:r w:rsidR="00E22F00" w:rsidRPr="00137C01">
              <w:rPr>
                <w:rFonts w:hAnsi="標楷體"/>
                <w:snapToGrid/>
                <w:sz w:val="24"/>
              </w:rPr>
              <w:t>2</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6</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1</w:t>
            </w:r>
            <w:r w:rsidRPr="00137C01">
              <w:rPr>
                <w:rFonts w:hAnsi="標楷體"/>
                <w:snapToGrid/>
                <w:sz w:val="24"/>
              </w:rPr>
              <w:t>8</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33.33</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臺中市</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3</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2</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5</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4</w:t>
            </w:r>
            <w:r w:rsidRPr="00137C01">
              <w:rPr>
                <w:rFonts w:hAnsi="標楷體"/>
                <w:snapToGrid/>
                <w:sz w:val="24"/>
              </w:rPr>
              <w:t>0</w:t>
            </w:r>
            <w:r w:rsidR="00E22F00" w:rsidRPr="00137C01">
              <w:rPr>
                <w:rFonts w:hAnsi="標楷體"/>
                <w:snapToGrid/>
                <w:sz w:val="24"/>
              </w:rPr>
              <w:t>.00</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南投縣</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0</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2</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2</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1</w:t>
            </w:r>
            <w:r w:rsidRPr="00137C01">
              <w:rPr>
                <w:rFonts w:hAnsi="標楷體"/>
                <w:snapToGrid/>
                <w:sz w:val="24"/>
              </w:rPr>
              <w:t>00</w:t>
            </w:r>
            <w:r w:rsidR="00E22F00" w:rsidRPr="00137C01">
              <w:rPr>
                <w:rFonts w:hAnsi="標楷體"/>
                <w:snapToGrid/>
                <w:sz w:val="24"/>
              </w:rPr>
              <w:t>.00</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雲林縣</w:t>
            </w:r>
          </w:p>
        </w:tc>
        <w:tc>
          <w:tcPr>
            <w:tcW w:w="1724" w:type="dxa"/>
            <w:shd w:val="clear" w:color="auto" w:fill="auto"/>
            <w:vAlign w:val="center"/>
          </w:tcPr>
          <w:p w:rsidR="00AA10F2" w:rsidRPr="00137C01" w:rsidRDefault="00BF626B" w:rsidP="0010051D">
            <w:pPr>
              <w:spacing w:line="280" w:lineRule="exact"/>
              <w:ind w:leftChars="0" w:left="0" w:firstLineChars="0" w:firstLine="0"/>
              <w:jc w:val="right"/>
              <w:rPr>
                <w:rFonts w:hAnsi="標楷體"/>
                <w:snapToGrid/>
                <w:sz w:val="24"/>
              </w:rPr>
            </w:pPr>
            <w:r w:rsidRPr="00137C01">
              <w:rPr>
                <w:rFonts w:hAnsi="標楷體" w:hint="eastAsia"/>
                <w:snapToGrid/>
                <w:sz w:val="24"/>
              </w:rPr>
              <w:t>1</w:t>
            </w:r>
          </w:p>
        </w:tc>
        <w:tc>
          <w:tcPr>
            <w:tcW w:w="1724" w:type="dxa"/>
            <w:shd w:val="clear" w:color="auto" w:fill="auto"/>
            <w:vAlign w:val="center"/>
          </w:tcPr>
          <w:p w:rsidR="00AA10F2" w:rsidRPr="00137C01" w:rsidRDefault="00BF626B" w:rsidP="0010051D">
            <w:pPr>
              <w:spacing w:line="280" w:lineRule="exact"/>
              <w:ind w:leftChars="0" w:left="0" w:firstLineChars="0" w:firstLine="0"/>
              <w:jc w:val="right"/>
              <w:rPr>
                <w:rFonts w:hAnsi="標楷體"/>
                <w:snapToGrid/>
                <w:sz w:val="24"/>
              </w:rPr>
            </w:pPr>
            <w:r w:rsidRPr="00137C01">
              <w:rPr>
                <w:rFonts w:hAnsi="標楷體" w:hint="eastAsia"/>
                <w:snapToGrid/>
                <w:sz w:val="24"/>
              </w:rPr>
              <w:t>0</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1</w:t>
            </w:r>
          </w:p>
        </w:tc>
        <w:tc>
          <w:tcPr>
            <w:tcW w:w="1724" w:type="dxa"/>
            <w:shd w:val="clear" w:color="auto" w:fill="auto"/>
            <w:vAlign w:val="center"/>
          </w:tcPr>
          <w:p w:rsidR="00AA10F2" w:rsidRPr="00137C01" w:rsidRDefault="00BF626B" w:rsidP="0010051D">
            <w:pPr>
              <w:spacing w:line="280" w:lineRule="exact"/>
              <w:ind w:leftChars="0" w:left="0" w:firstLineChars="0" w:firstLine="0"/>
              <w:jc w:val="right"/>
              <w:rPr>
                <w:rFonts w:hAnsi="標楷體"/>
                <w:snapToGrid/>
                <w:sz w:val="24"/>
              </w:rPr>
            </w:pPr>
            <w:r w:rsidRPr="00137C01">
              <w:rPr>
                <w:rFonts w:hAnsi="標楷體" w:hint="eastAsia"/>
                <w:snapToGrid/>
                <w:sz w:val="24"/>
              </w:rPr>
              <w:t>0</w:t>
            </w:r>
            <w:r w:rsidR="00E22F00" w:rsidRPr="00137C01">
              <w:rPr>
                <w:rFonts w:hAnsi="標楷體"/>
                <w:snapToGrid/>
                <w:sz w:val="24"/>
              </w:rPr>
              <w:t>.00</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高雄市</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3</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1</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4</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2</w:t>
            </w:r>
            <w:r w:rsidRPr="00137C01">
              <w:rPr>
                <w:rFonts w:hAnsi="標楷體"/>
                <w:snapToGrid/>
                <w:sz w:val="24"/>
              </w:rPr>
              <w:t>5</w:t>
            </w:r>
            <w:r w:rsidR="00E22F00" w:rsidRPr="00137C01">
              <w:rPr>
                <w:rFonts w:hAnsi="標楷體"/>
                <w:snapToGrid/>
                <w:sz w:val="24"/>
              </w:rPr>
              <w:t>.00</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屏東縣</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5</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3</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8</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37.50</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花蓮縣</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3</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5</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8</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62.50</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snapToGrid/>
                <w:sz w:val="24"/>
              </w:rPr>
            </w:pPr>
            <w:r w:rsidRPr="00137C01">
              <w:rPr>
                <w:rFonts w:hAnsi="標楷體" w:hint="eastAsia"/>
                <w:snapToGrid/>
                <w:sz w:val="24"/>
              </w:rPr>
              <w:t>臺東縣</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0</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3</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3</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1</w:t>
            </w:r>
            <w:r w:rsidRPr="00137C01">
              <w:rPr>
                <w:rFonts w:hAnsi="標楷體"/>
                <w:snapToGrid/>
                <w:sz w:val="24"/>
              </w:rPr>
              <w:t>00</w:t>
            </w:r>
            <w:r w:rsidR="00E22F00" w:rsidRPr="00137C01">
              <w:rPr>
                <w:rFonts w:hAnsi="標楷體"/>
                <w:snapToGrid/>
                <w:sz w:val="24"/>
              </w:rPr>
              <w:t>.00</w:t>
            </w:r>
          </w:p>
        </w:tc>
      </w:tr>
      <w:tr w:rsidR="00AA10F2" w:rsidRPr="00137C01" w:rsidTr="0010051D">
        <w:trPr>
          <w:trHeight w:val="280"/>
        </w:trPr>
        <w:tc>
          <w:tcPr>
            <w:tcW w:w="957" w:type="dxa"/>
            <w:shd w:val="clear" w:color="auto" w:fill="auto"/>
            <w:tcMar>
              <w:top w:w="0" w:type="dxa"/>
              <w:left w:w="113" w:type="dxa"/>
              <w:bottom w:w="0" w:type="dxa"/>
              <w:right w:w="113" w:type="dxa"/>
            </w:tcMar>
            <w:vAlign w:val="center"/>
          </w:tcPr>
          <w:p w:rsidR="00AA10F2" w:rsidRPr="00137C01" w:rsidRDefault="00AA10F2" w:rsidP="00AA10F2">
            <w:pPr>
              <w:spacing w:line="280" w:lineRule="exact"/>
              <w:ind w:leftChars="0" w:left="0" w:firstLineChars="0" w:firstLine="0"/>
              <w:jc w:val="center"/>
              <w:rPr>
                <w:rFonts w:hAnsi="標楷體" w:hint="eastAsia"/>
                <w:snapToGrid/>
                <w:sz w:val="24"/>
              </w:rPr>
            </w:pPr>
            <w:r w:rsidRPr="00137C01">
              <w:rPr>
                <w:rFonts w:hAnsi="標楷體" w:hint="eastAsia"/>
                <w:snapToGrid/>
                <w:sz w:val="24"/>
              </w:rPr>
              <w:t>合計</w:t>
            </w:r>
          </w:p>
        </w:tc>
        <w:tc>
          <w:tcPr>
            <w:tcW w:w="1724" w:type="dxa"/>
            <w:shd w:val="clear" w:color="auto" w:fill="auto"/>
            <w:vAlign w:val="center"/>
          </w:tcPr>
          <w:p w:rsidR="00AA10F2" w:rsidRPr="00137C01" w:rsidRDefault="00BF626B" w:rsidP="0010051D">
            <w:pPr>
              <w:spacing w:line="280" w:lineRule="exact"/>
              <w:ind w:leftChars="0" w:left="0" w:firstLineChars="0" w:firstLine="0"/>
              <w:jc w:val="right"/>
              <w:rPr>
                <w:rFonts w:hAnsi="標楷體"/>
                <w:snapToGrid/>
                <w:sz w:val="24"/>
              </w:rPr>
            </w:pPr>
            <w:r w:rsidRPr="00137C01">
              <w:rPr>
                <w:rFonts w:hAnsi="標楷體" w:hint="eastAsia"/>
                <w:snapToGrid/>
                <w:sz w:val="24"/>
              </w:rPr>
              <w:t>41</w:t>
            </w:r>
          </w:p>
        </w:tc>
        <w:tc>
          <w:tcPr>
            <w:tcW w:w="1724" w:type="dxa"/>
            <w:shd w:val="clear" w:color="auto" w:fill="auto"/>
            <w:vAlign w:val="center"/>
          </w:tcPr>
          <w:p w:rsidR="00AA10F2" w:rsidRPr="00137C01" w:rsidRDefault="00BF626B" w:rsidP="0010051D">
            <w:pPr>
              <w:spacing w:line="280" w:lineRule="exact"/>
              <w:ind w:leftChars="0" w:left="0" w:firstLineChars="0" w:firstLine="0"/>
              <w:jc w:val="right"/>
              <w:rPr>
                <w:rFonts w:hAnsi="標楷體"/>
                <w:snapToGrid/>
                <w:sz w:val="24"/>
              </w:rPr>
            </w:pPr>
            <w:r w:rsidRPr="00137C01">
              <w:rPr>
                <w:rFonts w:hAnsi="標楷體" w:hint="eastAsia"/>
                <w:snapToGrid/>
                <w:sz w:val="24"/>
              </w:rPr>
              <w:t>29</w:t>
            </w:r>
          </w:p>
        </w:tc>
        <w:tc>
          <w:tcPr>
            <w:tcW w:w="1724" w:type="dxa"/>
            <w:shd w:val="clear" w:color="auto" w:fill="auto"/>
            <w:vAlign w:val="center"/>
          </w:tcPr>
          <w:p w:rsidR="00AA10F2" w:rsidRPr="00137C01" w:rsidRDefault="00AA10F2" w:rsidP="0010051D">
            <w:pPr>
              <w:spacing w:line="280" w:lineRule="exact"/>
              <w:ind w:leftChars="0" w:left="0" w:firstLineChars="0" w:firstLine="0"/>
              <w:jc w:val="right"/>
              <w:rPr>
                <w:rFonts w:hAnsi="標楷體"/>
                <w:snapToGrid/>
                <w:sz w:val="24"/>
              </w:rPr>
            </w:pPr>
            <w:r w:rsidRPr="00137C01">
              <w:rPr>
                <w:rFonts w:hAnsi="標楷體" w:hint="eastAsia"/>
                <w:snapToGrid/>
                <w:sz w:val="24"/>
              </w:rPr>
              <w:t>7</w:t>
            </w:r>
            <w:r w:rsidRPr="00137C01">
              <w:rPr>
                <w:rFonts w:hAnsi="標楷體"/>
                <w:snapToGrid/>
                <w:sz w:val="24"/>
              </w:rPr>
              <w:t>0</w:t>
            </w:r>
          </w:p>
        </w:tc>
        <w:tc>
          <w:tcPr>
            <w:tcW w:w="1724" w:type="dxa"/>
            <w:shd w:val="clear" w:color="auto" w:fill="auto"/>
            <w:vAlign w:val="center"/>
          </w:tcPr>
          <w:p w:rsidR="00AA10F2" w:rsidRPr="00137C01" w:rsidRDefault="00E22F00" w:rsidP="0010051D">
            <w:pPr>
              <w:spacing w:line="280" w:lineRule="exact"/>
              <w:ind w:leftChars="0" w:left="0" w:firstLineChars="0" w:firstLine="0"/>
              <w:jc w:val="right"/>
              <w:rPr>
                <w:rFonts w:hAnsi="標楷體"/>
                <w:snapToGrid/>
                <w:sz w:val="24"/>
              </w:rPr>
            </w:pPr>
            <w:r w:rsidRPr="00137C01">
              <w:rPr>
                <w:rFonts w:hAnsi="標楷體" w:hint="eastAsia"/>
                <w:snapToGrid/>
                <w:sz w:val="24"/>
              </w:rPr>
              <w:t>4</w:t>
            </w:r>
            <w:r w:rsidR="00BF626B" w:rsidRPr="00137C01">
              <w:rPr>
                <w:rFonts w:hAnsi="標楷體" w:hint="eastAsia"/>
                <w:snapToGrid/>
                <w:sz w:val="24"/>
              </w:rPr>
              <w:t>1</w:t>
            </w:r>
            <w:r w:rsidRPr="00137C01">
              <w:rPr>
                <w:rFonts w:hAnsi="標楷體" w:hint="eastAsia"/>
                <w:snapToGrid/>
                <w:sz w:val="24"/>
              </w:rPr>
              <w:t>.</w:t>
            </w:r>
            <w:r w:rsidR="00BF626B" w:rsidRPr="00137C01">
              <w:rPr>
                <w:rFonts w:hAnsi="標楷體" w:hint="eastAsia"/>
                <w:snapToGrid/>
                <w:sz w:val="24"/>
              </w:rPr>
              <w:t>43</w:t>
            </w:r>
          </w:p>
        </w:tc>
      </w:tr>
    </w:tbl>
    <w:p w:rsidR="00B741A3" w:rsidRPr="00137C01" w:rsidRDefault="00B741A3" w:rsidP="00B741A3">
      <w:pPr>
        <w:spacing w:line="280" w:lineRule="exact"/>
        <w:ind w:leftChars="0" w:left="1820" w:firstLineChars="0" w:hanging="1218"/>
        <w:rPr>
          <w:rFonts w:hAnsi="標楷體" w:hint="eastAsia"/>
          <w:sz w:val="24"/>
        </w:rPr>
      </w:pPr>
      <w:r w:rsidRPr="00137C01">
        <w:rPr>
          <w:rFonts w:hAnsi="標楷體" w:hint="eastAsia"/>
          <w:sz w:val="24"/>
        </w:rPr>
        <w:t>說    明：本表為70個客家文化重點發展區之鄉(鎮、市、區)</w:t>
      </w:r>
      <w:r w:rsidR="00C81D25" w:rsidRPr="00137C01">
        <w:rPr>
          <w:rFonts w:hAnsi="標楷體" w:hint="eastAsia"/>
          <w:sz w:val="24"/>
        </w:rPr>
        <w:t>，</w:t>
      </w:r>
      <w:r w:rsidRPr="00137C01">
        <w:rPr>
          <w:rFonts w:hAnsi="標楷體" w:hint="eastAsia"/>
          <w:sz w:val="24"/>
        </w:rPr>
        <w:t>11</w:t>
      </w:r>
      <w:r w:rsidR="00BF626B" w:rsidRPr="00137C01">
        <w:rPr>
          <w:rFonts w:hAnsi="標楷體" w:hint="eastAsia"/>
          <w:sz w:val="24"/>
        </w:rPr>
        <w:t>3</w:t>
      </w:r>
      <w:r w:rsidRPr="00137C01">
        <w:rPr>
          <w:rFonts w:hAnsi="標楷體" w:hint="eastAsia"/>
          <w:sz w:val="24"/>
        </w:rPr>
        <w:t>學年度之申請情形。</w:t>
      </w:r>
    </w:p>
    <w:p w:rsidR="00B741A3" w:rsidRPr="00137C01" w:rsidRDefault="00B741A3" w:rsidP="00B741A3">
      <w:pPr>
        <w:spacing w:line="280" w:lineRule="exact"/>
        <w:ind w:leftChars="0" w:left="1820" w:firstLineChars="0" w:hanging="1218"/>
        <w:rPr>
          <w:rFonts w:hAnsi="標楷體" w:hint="eastAsia"/>
          <w:sz w:val="24"/>
        </w:rPr>
      </w:pPr>
      <w:r w:rsidRPr="00137C01">
        <w:rPr>
          <w:rFonts w:hAnsi="標楷體" w:hint="eastAsia"/>
          <w:sz w:val="24"/>
        </w:rPr>
        <w:t>資料來源：客委會提供。</w:t>
      </w:r>
    </w:p>
    <w:bookmarkEnd w:id="15"/>
    <w:p w:rsidR="00B741A3" w:rsidRPr="00137C01" w:rsidRDefault="00B741A3" w:rsidP="00BF2B77">
      <w:pPr>
        <w:ind w:leftChars="213" w:left="603" w:firstLine="566"/>
        <w:rPr>
          <w:rFonts w:hint="eastAsia"/>
        </w:rPr>
      </w:pPr>
      <w:r w:rsidRPr="00137C01">
        <w:rPr>
          <w:rFonts w:hint="eastAsia"/>
        </w:rPr>
        <w:t>綜上，</w:t>
      </w:r>
      <w:r w:rsidR="00DE6FC5" w:rsidRPr="00137C01">
        <w:rPr>
          <w:rFonts w:hint="eastAsia"/>
        </w:rPr>
        <w:t>客委會近年</w:t>
      </w:r>
      <w:r w:rsidR="00BF2B77" w:rsidRPr="00137C01">
        <w:rPr>
          <w:rFonts w:hint="eastAsia"/>
        </w:rPr>
        <w:t>推動</w:t>
      </w:r>
      <w:r w:rsidRPr="00137C01">
        <w:rPr>
          <w:rFonts w:hint="eastAsia"/>
        </w:rPr>
        <w:t>學校客語學習相關計畫，</w:t>
      </w:r>
      <w:r w:rsidR="000F164C" w:rsidRPr="000F164C">
        <w:rPr>
          <w:rFonts w:hint="eastAsia"/>
        </w:rPr>
        <w:t>近5學年度辦理學校客語學習相關計畫核定補助經費合計逾5億元</w:t>
      </w:r>
      <w:r w:rsidR="000F164C">
        <w:rPr>
          <w:rFonts w:hint="eastAsia"/>
        </w:rPr>
        <w:t>，</w:t>
      </w:r>
      <w:r w:rsidRPr="00137C01">
        <w:rPr>
          <w:rFonts w:hint="eastAsia"/>
        </w:rPr>
        <w:t>惟</w:t>
      </w:r>
      <w:r w:rsidR="00BF2B77" w:rsidRPr="00137C01">
        <w:rPr>
          <w:rFonts w:hint="eastAsia"/>
        </w:rPr>
        <w:t>在全國</w:t>
      </w:r>
      <w:r w:rsidR="00C2366E" w:rsidRPr="00137C01">
        <w:rPr>
          <w:rFonts w:hint="eastAsia"/>
        </w:rPr>
        <w:t>70個客家文化重點發展區之鄉(鎮、市、區)</w:t>
      </w:r>
      <w:r w:rsidR="00C2366E" w:rsidRPr="00137C01">
        <w:rPr>
          <w:rFonts w:hAnsi="標楷體" w:hint="eastAsia"/>
        </w:rPr>
        <w:t>，</w:t>
      </w:r>
      <w:r w:rsidR="00077F9F" w:rsidRPr="00137C01">
        <w:rPr>
          <w:rFonts w:hint="eastAsia"/>
        </w:rPr>
        <w:t>11</w:t>
      </w:r>
      <w:r w:rsidR="00BF626B" w:rsidRPr="00137C01">
        <w:rPr>
          <w:rFonts w:hint="eastAsia"/>
        </w:rPr>
        <w:t>3</w:t>
      </w:r>
      <w:r w:rsidR="00C2366E" w:rsidRPr="00137C01">
        <w:rPr>
          <w:rFonts w:hint="eastAsia"/>
        </w:rPr>
        <w:t>學年度</w:t>
      </w:r>
      <w:r w:rsidR="00CC3322" w:rsidRPr="00137C01">
        <w:rPr>
          <w:rFonts w:hAnsi="標楷體" w:hint="eastAsia"/>
        </w:rPr>
        <w:t>「</w:t>
      </w:r>
      <w:r w:rsidR="00C2366E" w:rsidRPr="00137C01">
        <w:rPr>
          <w:rFonts w:hint="eastAsia"/>
        </w:rPr>
        <w:t>客語沉浸式教學計畫</w:t>
      </w:r>
      <w:r w:rsidR="00CC3322" w:rsidRPr="00137C01">
        <w:rPr>
          <w:rFonts w:hAnsi="標楷體" w:hint="eastAsia"/>
        </w:rPr>
        <w:t>」</w:t>
      </w:r>
      <w:r w:rsidR="00D83EAB" w:rsidRPr="00137C01">
        <w:rPr>
          <w:rFonts w:hint="eastAsia"/>
        </w:rPr>
        <w:t>未</w:t>
      </w:r>
      <w:r w:rsidR="00BF2B77" w:rsidRPr="00137C01">
        <w:rPr>
          <w:rFonts w:hint="eastAsia"/>
        </w:rPr>
        <w:t>申請率</w:t>
      </w:r>
      <w:r w:rsidR="00BF626B" w:rsidRPr="00137C01">
        <w:rPr>
          <w:rFonts w:hint="eastAsia"/>
        </w:rPr>
        <w:t>仍逾四</w:t>
      </w:r>
      <w:r w:rsidR="00BF2B77" w:rsidRPr="00137C01">
        <w:rPr>
          <w:rFonts w:hint="eastAsia"/>
        </w:rPr>
        <w:t>成</w:t>
      </w:r>
      <w:r w:rsidR="00EB2352" w:rsidRPr="00137C01">
        <w:rPr>
          <w:rFonts w:hAnsi="標楷體" w:hint="eastAsia"/>
        </w:rPr>
        <w:t>，</w:t>
      </w:r>
      <w:r w:rsidR="00BF2B77" w:rsidRPr="00137C01">
        <w:rPr>
          <w:rFonts w:hAnsi="標楷體" w:hint="eastAsia"/>
        </w:rPr>
        <w:t>顯示</w:t>
      </w:r>
      <w:r w:rsidR="00BF2B77" w:rsidRPr="00137C01">
        <w:rPr>
          <w:rFonts w:hint="eastAsia"/>
        </w:rPr>
        <w:t>參與情況尚有精進空間，</w:t>
      </w:r>
      <w:r w:rsidR="00BF2B77" w:rsidRPr="00137C01">
        <w:rPr>
          <w:rFonts w:hAnsi="標楷體" w:hint="eastAsia"/>
        </w:rPr>
        <w:t>允宜</w:t>
      </w:r>
      <w:r w:rsidR="00B5028D" w:rsidRPr="00137C01">
        <w:rPr>
          <w:rFonts w:hAnsi="標楷體"/>
        </w:rPr>
        <w:t>研謀強化鼓勵與輔導機制，以提升</w:t>
      </w:r>
      <w:r w:rsidR="00BA0844">
        <w:rPr>
          <w:rFonts w:hAnsi="標楷體" w:hint="eastAsia"/>
        </w:rPr>
        <w:t>參與</w:t>
      </w:r>
      <w:r w:rsidR="00B5028D" w:rsidRPr="00137C01">
        <w:rPr>
          <w:rFonts w:hAnsi="標楷體"/>
        </w:rPr>
        <w:t>率</w:t>
      </w:r>
      <w:r w:rsidR="00BF2B77" w:rsidRPr="00137C01">
        <w:rPr>
          <w:rFonts w:hint="eastAsia"/>
        </w:rPr>
        <w:t>，</w:t>
      </w:r>
      <w:r w:rsidR="00EB2352" w:rsidRPr="00137C01">
        <w:rPr>
          <w:rFonts w:hAnsi="標楷體" w:hint="eastAsia"/>
        </w:rPr>
        <w:t>達成客語向下扎根之目標</w:t>
      </w:r>
      <w:r w:rsidRPr="00137C01">
        <w:rPr>
          <w:rFonts w:hint="eastAsia"/>
        </w:rPr>
        <w:t>。</w:t>
      </w:r>
    </w:p>
    <w:bookmarkEnd w:id="1"/>
    <w:bookmarkEnd w:id="2"/>
    <w:bookmarkEnd w:id="3"/>
    <w:bookmarkEnd w:id="4"/>
    <w:bookmarkEnd w:id="5"/>
    <w:p w:rsidR="00FD3EC5" w:rsidRPr="00137C01" w:rsidRDefault="00EA7185" w:rsidP="00015675">
      <w:pPr>
        <w:ind w:leftChars="0" w:left="566" w:firstLineChars="0" w:firstLine="566"/>
        <w:jc w:val="right"/>
        <w:rPr>
          <w:rFonts w:hAnsi="標楷體"/>
        </w:rPr>
      </w:pPr>
      <w:r w:rsidRPr="00137C01">
        <w:rPr>
          <w:rFonts w:hAnsi="標楷體" w:hint="eastAsia"/>
          <w:sz w:val="24"/>
        </w:rPr>
        <w:t>（分機：</w:t>
      </w:r>
      <w:r w:rsidR="00AA2427" w:rsidRPr="00137C01">
        <w:rPr>
          <w:rFonts w:hAnsi="標楷體" w:hint="eastAsia"/>
          <w:sz w:val="24"/>
        </w:rPr>
        <w:t>1919</w:t>
      </w:r>
      <w:r w:rsidRPr="00137C01">
        <w:rPr>
          <w:rFonts w:hAnsi="標楷體" w:hint="eastAsia"/>
          <w:sz w:val="24"/>
        </w:rPr>
        <w:t xml:space="preserve"> </w:t>
      </w:r>
      <w:r w:rsidR="00AA2427" w:rsidRPr="00137C01">
        <w:rPr>
          <w:rFonts w:hAnsi="標楷體" w:hint="eastAsia"/>
          <w:sz w:val="24"/>
        </w:rPr>
        <w:t>傅勤文</w:t>
      </w:r>
      <w:r w:rsidRPr="00137C01">
        <w:rPr>
          <w:rFonts w:hAnsi="標楷體" w:hint="eastAsia"/>
          <w:sz w:val="24"/>
        </w:rPr>
        <w:t>）</w:t>
      </w:r>
    </w:p>
    <w:sectPr w:rsidR="00FD3EC5" w:rsidRPr="00137C01" w:rsidSect="00C63D87">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135" w:rsidRDefault="008B1135" w:rsidP="00271390">
      <w:pPr>
        <w:spacing w:line="240" w:lineRule="auto"/>
        <w:ind w:left="560" w:firstLine="560"/>
      </w:pPr>
      <w:r>
        <w:separator/>
      </w:r>
    </w:p>
  </w:endnote>
  <w:endnote w:type="continuationSeparator" w:id="0">
    <w:p w:rsidR="008B1135" w:rsidRDefault="008B1135" w:rsidP="0027139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6E7D21">
    <w:pPr>
      <w:pStyle w:val="aff0"/>
      <w:tabs>
        <w:tab w:val="clear" w:pos="4153"/>
      </w:tabs>
      <w:ind w:leftChars="0" w:left="566" w:firstLineChars="0" w:firstLine="406"/>
      <w:jc w:val="center"/>
    </w:pPr>
  </w:p>
  <w:p w:rsidR="006E7D21" w:rsidRPr="00290DE5" w:rsidRDefault="006E7D21" w:rsidP="00271390">
    <w:pPr>
      <w:pStyle w:val="af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framePr w:wrap="around" w:vAnchor="text" w:hAnchor="margin" w:xAlign="center" w:y="1"/>
      <w:ind w:left="560" w:firstLine="560"/>
    </w:pPr>
    <w:r>
      <w:fldChar w:fldCharType="begin"/>
    </w:r>
    <w:r>
      <w:instrText xml:space="preserve">PAGE  </w:instrText>
    </w:r>
    <w:r>
      <w:fldChar w:fldCharType="end"/>
    </w:r>
  </w:p>
  <w:p w:rsidR="006E7D21" w:rsidRDefault="006E7D21" w:rsidP="00271390">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6E7D21">
    <w:pPr>
      <w:pStyle w:val="aff0"/>
      <w:ind w:leftChars="0" w:left="566" w:firstLineChars="0" w:firstLine="406"/>
      <w:jc w:val="center"/>
    </w:pPr>
    <w:r>
      <w:fldChar w:fldCharType="begin"/>
    </w:r>
    <w:r>
      <w:instrText>PAGE   \* MERGEFORMAT</w:instrText>
    </w:r>
    <w:r>
      <w:fldChar w:fldCharType="separate"/>
    </w:r>
    <w:r w:rsidR="008C11D6" w:rsidRPr="008C11D6">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135" w:rsidRDefault="008B1135" w:rsidP="00271390">
      <w:pPr>
        <w:spacing w:line="240" w:lineRule="auto"/>
        <w:ind w:left="560" w:firstLine="560"/>
      </w:pPr>
      <w:r>
        <w:separator/>
      </w:r>
    </w:p>
  </w:footnote>
  <w:footnote w:type="continuationSeparator" w:id="0">
    <w:p w:rsidR="008B1135" w:rsidRDefault="008B1135" w:rsidP="00271390">
      <w:pPr>
        <w:spacing w:line="240" w:lineRule="auto"/>
        <w:ind w:left="560" w:firstLine="560"/>
      </w:pPr>
      <w:r>
        <w:continuationSeparator/>
      </w:r>
    </w:p>
  </w:footnote>
  <w:footnote w:id="1">
    <w:p w:rsidR="005F5BFD" w:rsidRPr="0016051D" w:rsidRDefault="005F5BFD" w:rsidP="00725328">
      <w:pPr>
        <w:pStyle w:val="af2"/>
        <w:spacing w:line="280" w:lineRule="exact"/>
        <w:ind w:leftChars="-9" w:left="55" w:hangingChars="33" w:hanging="80"/>
        <w:rPr>
          <w:rFonts w:hint="eastAsia"/>
          <w:sz w:val="24"/>
          <w:szCs w:val="24"/>
        </w:rPr>
      </w:pPr>
      <w:r w:rsidRPr="0016051D">
        <w:rPr>
          <w:rStyle w:val="af4"/>
          <w:sz w:val="24"/>
          <w:szCs w:val="24"/>
        </w:rPr>
        <w:footnoteRef/>
      </w:r>
      <w:r>
        <w:rPr>
          <w:rFonts w:hint="eastAsia"/>
          <w:sz w:val="24"/>
          <w:szCs w:val="24"/>
        </w:rPr>
        <w:t>為媒體接近使用權，係指公眾能夠公平、自由地獲取媒體資訊和資源的權利，尤其是確保弱勢或少數群體也有機會接觸到媒體資訊，包括資訊獲取權、平等參與權、公平接入。</w:t>
      </w:r>
    </w:p>
  </w:footnote>
  <w:footnote w:id="2">
    <w:p w:rsidR="006E7D21" w:rsidRPr="003D00E0" w:rsidRDefault="006E7D21" w:rsidP="00E11C8C">
      <w:pPr>
        <w:pStyle w:val="142"/>
        <w:ind w:left="97" w:hangingChars="40" w:hanging="97"/>
        <w:rPr>
          <w:rStyle w:val="aff9"/>
          <w:rFonts w:hint="eastAsia"/>
        </w:rPr>
      </w:pPr>
      <w:r>
        <w:rPr>
          <w:rStyle w:val="af4"/>
        </w:rPr>
        <w:footnoteRef/>
      </w:r>
      <w:r w:rsidRPr="003D00E0">
        <w:rPr>
          <w:rStyle w:val="aff9"/>
          <w:rFonts w:hint="eastAsia"/>
        </w:rPr>
        <w:t>客委會106年8月10日與教育部會銜推辦「客語沉浸式教學試辦專案計畫」（簡稱客語沉浸式教學計畫）。</w:t>
      </w:r>
    </w:p>
  </w:footnote>
  <w:footnote w:id="3">
    <w:p w:rsidR="006E7D21" w:rsidRDefault="006E7D21" w:rsidP="00CB678B">
      <w:pPr>
        <w:pStyle w:val="142"/>
        <w:rPr>
          <w:rFonts w:hint="eastAsia"/>
        </w:rPr>
      </w:pPr>
      <w:r>
        <w:rPr>
          <w:rStyle w:val="af4"/>
        </w:rPr>
        <w:footnoteRef/>
      </w:r>
      <w:r w:rsidRPr="003D00E0">
        <w:rPr>
          <w:rStyle w:val="aff9"/>
          <w:rFonts w:hint="eastAsia"/>
        </w:rPr>
        <w:t>客委會自107學年起推辦「客語結合十二年國教校訂課程計畫」。</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Pr="006C7224" w:rsidRDefault="006E7D21" w:rsidP="00271390">
    <w:pPr>
      <w:pStyle w:val="affa"/>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DC5"/>
    <w:multiLevelType w:val="hybridMultilevel"/>
    <w:tmpl w:val="676C2EAA"/>
    <w:lvl w:ilvl="0" w:tplc="5F5E23A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44442F4"/>
    <w:multiLevelType w:val="hybridMultilevel"/>
    <w:tmpl w:val="A9B4D2C4"/>
    <w:lvl w:ilvl="0" w:tplc="0F36DB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151813"/>
    <w:multiLevelType w:val="hybridMultilevel"/>
    <w:tmpl w:val="51EA0318"/>
    <w:lvl w:ilvl="0" w:tplc="64348D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981CB0"/>
    <w:multiLevelType w:val="hybridMultilevel"/>
    <w:tmpl w:val="1974DBEE"/>
    <w:lvl w:ilvl="0" w:tplc="22AA60A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C56129"/>
    <w:multiLevelType w:val="hybridMultilevel"/>
    <w:tmpl w:val="8BFE29E6"/>
    <w:lvl w:ilvl="0" w:tplc="775CA5F0">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767206"/>
    <w:multiLevelType w:val="hybridMultilevel"/>
    <w:tmpl w:val="B6B84784"/>
    <w:lvl w:ilvl="0" w:tplc="CFEE55FA">
      <w:start w:val="4"/>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6" w15:restartNumberingAfterBreak="0">
    <w:nsid w:val="0FA904A7"/>
    <w:multiLevelType w:val="hybridMultilevel"/>
    <w:tmpl w:val="EC341FCE"/>
    <w:lvl w:ilvl="0" w:tplc="5BEE35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DE7990"/>
    <w:multiLevelType w:val="hybridMultilevel"/>
    <w:tmpl w:val="E9502802"/>
    <w:lvl w:ilvl="0" w:tplc="FDF8A810">
      <w:start w:val="1"/>
      <w:numFmt w:val="decimal"/>
      <w:lvlText w:val="%1."/>
      <w:lvlJc w:val="left"/>
      <w:pPr>
        <w:ind w:left="2266" w:hanging="85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10B76CB9"/>
    <w:multiLevelType w:val="hybridMultilevel"/>
    <w:tmpl w:val="D526C77C"/>
    <w:lvl w:ilvl="0" w:tplc="93DA82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766729"/>
    <w:multiLevelType w:val="hybridMultilevel"/>
    <w:tmpl w:val="E64C80E4"/>
    <w:lvl w:ilvl="0" w:tplc="A498EC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62E2291"/>
    <w:multiLevelType w:val="hybridMultilevel"/>
    <w:tmpl w:val="27DA3BFC"/>
    <w:lvl w:ilvl="0" w:tplc="C2861F6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198C4F3E"/>
    <w:multiLevelType w:val="hybridMultilevel"/>
    <w:tmpl w:val="9B22E652"/>
    <w:lvl w:ilvl="0" w:tplc="8DE64B5C">
      <w:start w:val="1"/>
      <w:numFmt w:val="decimal"/>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2" w15:restartNumberingAfterBreak="0">
    <w:nsid w:val="1BA67826"/>
    <w:multiLevelType w:val="hybridMultilevel"/>
    <w:tmpl w:val="4A5E6454"/>
    <w:lvl w:ilvl="0" w:tplc="18DCFDD4">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1C3C58F2"/>
    <w:multiLevelType w:val="hybridMultilevel"/>
    <w:tmpl w:val="37A2A654"/>
    <w:lvl w:ilvl="0" w:tplc="F23C66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CB04A43"/>
    <w:multiLevelType w:val="hybridMultilevel"/>
    <w:tmpl w:val="AEE65F6C"/>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1EB70EE2"/>
    <w:multiLevelType w:val="hybridMultilevel"/>
    <w:tmpl w:val="558A14A0"/>
    <w:lvl w:ilvl="0" w:tplc="869A5CD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18B009B"/>
    <w:multiLevelType w:val="hybridMultilevel"/>
    <w:tmpl w:val="33500F1A"/>
    <w:lvl w:ilvl="0" w:tplc="9CC8317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23A77DF0"/>
    <w:multiLevelType w:val="hybridMultilevel"/>
    <w:tmpl w:val="191C9F0E"/>
    <w:lvl w:ilvl="0" w:tplc="9ECEDDC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3D4258D"/>
    <w:multiLevelType w:val="hybridMultilevel"/>
    <w:tmpl w:val="27B4AA08"/>
    <w:lvl w:ilvl="0" w:tplc="784C965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254456E3"/>
    <w:multiLevelType w:val="hybridMultilevel"/>
    <w:tmpl w:val="D85AA260"/>
    <w:lvl w:ilvl="0" w:tplc="7BEED8E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2AF956B0"/>
    <w:multiLevelType w:val="hybridMultilevel"/>
    <w:tmpl w:val="5C0A517C"/>
    <w:lvl w:ilvl="0" w:tplc="E78C71A6">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2B3014D1"/>
    <w:multiLevelType w:val="hybridMultilevel"/>
    <w:tmpl w:val="090ED392"/>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2C9B6ECE"/>
    <w:multiLevelType w:val="hybridMultilevel"/>
    <w:tmpl w:val="64CA17EA"/>
    <w:lvl w:ilvl="0" w:tplc="DC287A26">
      <w:start w:val="1"/>
      <w:numFmt w:val="decimal"/>
      <w:suff w:val="nothing"/>
      <w:lvlText w:val="（%1）"/>
      <w:lvlJc w:val="left"/>
      <w:pPr>
        <w:ind w:left="144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23" w15:restartNumberingAfterBreak="0">
    <w:nsid w:val="2DC2335B"/>
    <w:multiLevelType w:val="hybridMultilevel"/>
    <w:tmpl w:val="5CC66CA8"/>
    <w:lvl w:ilvl="0" w:tplc="B3A8B77A">
      <w:start w:val="1"/>
      <w:numFmt w:val="decimal"/>
      <w:lvlText w:val="%1."/>
      <w:lvlJc w:val="left"/>
      <w:pPr>
        <w:ind w:left="926" w:hanging="360"/>
      </w:pPr>
      <w:rPr>
        <w:rFonts w:ascii="華康楷書體W5外字集" w:eastAsia="華康楷書體W5外字集"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374B06B3"/>
    <w:multiLevelType w:val="hybridMultilevel"/>
    <w:tmpl w:val="1ADA5E1E"/>
    <w:lvl w:ilvl="0" w:tplc="B11AD08C">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38391254"/>
    <w:multiLevelType w:val="hybridMultilevel"/>
    <w:tmpl w:val="0812098C"/>
    <w:lvl w:ilvl="0" w:tplc="3D1E28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95D517C"/>
    <w:multiLevelType w:val="hybridMultilevel"/>
    <w:tmpl w:val="C9BA6726"/>
    <w:lvl w:ilvl="0" w:tplc="2E3C264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F182D72"/>
    <w:multiLevelType w:val="hybridMultilevel"/>
    <w:tmpl w:val="1A6E3D4A"/>
    <w:lvl w:ilvl="0" w:tplc="561AB144">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8" w15:restartNumberingAfterBreak="0">
    <w:nsid w:val="3F47507D"/>
    <w:multiLevelType w:val="hybridMultilevel"/>
    <w:tmpl w:val="F02C6962"/>
    <w:lvl w:ilvl="0" w:tplc="FC46932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48692485"/>
    <w:multiLevelType w:val="hybridMultilevel"/>
    <w:tmpl w:val="2E607CF4"/>
    <w:lvl w:ilvl="0" w:tplc="9B6E6842">
      <w:start w:val="1"/>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49690EEE"/>
    <w:multiLevelType w:val="hybridMultilevel"/>
    <w:tmpl w:val="DADCB194"/>
    <w:lvl w:ilvl="0" w:tplc="3EFCAC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DE220B3"/>
    <w:multiLevelType w:val="hybridMultilevel"/>
    <w:tmpl w:val="ED22C396"/>
    <w:lvl w:ilvl="0" w:tplc="30C09EE2">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 w15:restartNumberingAfterBreak="0">
    <w:nsid w:val="4F41297D"/>
    <w:multiLevelType w:val="hybridMultilevel"/>
    <w:tmpl w:val="24F41FC6"/>
    <w:lvl w:ilvl="0" w:tplc="BBECFBB6">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4F734084"/>
    <w:multiLevelType w:val="hybridMultilevel"/>
    <w:tmpl w:val="C57486FE"/>
    <w:lvl w:ilvl="0" w:tplc="7CBA529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05B6759"/>
    <w:multiLevelType w:val="hybridMultilevel"/>
    <w:tmpl w:val="31E452EE"/>
    <w:lvl w:ilvl="0" w:tplc="8C74E3A6">
      <w:start w:val="1"/>
      <w:numFmt w:val="lowerLetter"/>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6" w15:restartNumberingAfterBreak="0">
    <w:nsid w:val="6039237A"/>
    <w:multiLevelType w:val="hybridMultilevel"/>
    <w:tmpl w:val="DD9E8B5A"/>
    <w:lvl w:ilvl="0" w:tplc="CD803D1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7" w15:restartNumberingAfterBreak="0">
    <w:nsid w:val="635E66CF"/>
    <w:multiLevelType w:val="hybridMultilevel"/>
    <w:tmpl w:val="C71878FC"/>
    <w:lvl w:ilvl="0" w:tplc="432A2F0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6476583D"/>
    <w:multiLevelType w:val="hybridMultilevel"/>
    <w:tmpl w:val="312021C8"/>
    <w:lvl w:ilvl="0" w:tplc="6598EAE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6624414F"/>
    <w:multiLevelType w:val="hybridMultilevel"/>
    <w:tmpl w:val="C358BADC"/>
    <w:lvl w:ilvl="0" w:tplc="53D220C6">
      <w:start w:val="34"/>
      <w:numFmt w:val="bullet"/>
      <w:lvlText w:val="※"/>
      <w:lvlJc w:val="left"/>
      <w:pPr>
        <w:tabs>
          <w:tab w:val="num" w:pos="884"/>
        </w:tabs>
        <w:ind w:left="884" w:hanging="360"/>
      </w:pPr>
      <w:rPr>
        <w:rFonts w:ascii="標楷體" w:eastAsia="標楷體" w:hAnsi="標楷體" w:cs="Times New Roman" w:hint="eastAsia"/>
      </w:rPr>
    </w:lvl>
    <w:lvl w:ilvl="1" w:tplc="04090003" w:tentative="1">
      <w:start w:val="1"/>
      <w:numFmt w:val="bullet"/>
      <w:lvlText w:val=""/>
      <w:lvlJc w:val="left"/>
      <w:pPr>
        <w:tabs>
          <w:tab w:val="num" w:pos="1484"/>
        </w:tabs>
        <w:ind w:left="1484" w:hanging="480"/>
      </w:pPr>
      <w:rPr>
        <w:rFonts w:ascii="Wingdings" w:hAnsi="Wingdings" w:hint="default"/>
      </w:rPr>
    </w:lvl>
    <w:lvl w:ilvl="2" w:tplc="04090005" w:tentative="1">
      <w:start w:val="1"/>
      <w:numFmt w:val="bullet"/>
      <w:lvlText w:val=""/>
      <w:lvlJc w:val="left"/>
      <w:pPr>
        <w:tabs>
          <w:tab w:val="num" w:pos="1964"/>
        </w:tabs>
        <w:ind w:left="1964" w:hanging="480"/>
      </w:pPr>
      <w:rPr>
        <w:rFonts w:ascii="Wingdings" w:hAnsi="Wingdings" w:hint="default"/>
      </w:rPr>
    </w:lvl>
    <w:lvl w:ilvl="3" w:tplc="04090001" w:tentative="1">
      <w:start w:val="1"/>
      <w:numFmt w:val="bullet"/>
      <w:lvlText w:val=""/>
      <w:lvlJc w:val="left"/>
      <w:pPr>
        <w:tabs>
          <w:tab w:val="num" w:pos="2444"/>
        </w:tabs>
        <w:ind w:left="2444" w:hanging="480"/>
      </w:pPr>
      <w:rPr>
        <w:rFonts w:ascii="Wingdings" w:hAnsi="Wingdings" w:hint="default"/>
      </w:rPr>
    </w:lvl>
    <w:lvl w:ilvl="4" w:tplc="04090003" w:tentative="1">
      <w:start w:val="1"/>
      <w:numFmt w:val="bullet"/>
      <w:lvlText w:val=""/>
      <w:lvlJc w:val="left"/>
      <w:pPr>
        <w:tabs>
          <w:tab w:val="num" w:pos="2924"/>
        </w:tabs>
        <w:ind w:left="2924" w:hanging="480"/>
      </w:pPr>
      <w:rPr>
        <w:rFonts w:ascii="Wingdings" w:hAnsi="Wingdings" w:hint="default"/>
      </w:rPr>
    </w:lvl>
    <w:lvl w:ilvl="5" w:tplc="04090005" w:tentative="1">
      <w:start w:val="1"/>
      <w:numFmt w:val="bullet"/>
      <w:lvlText w:val=""/>
      <w:lvlJc w:val="left"/>
      <w:pPr>
        <w:tabs>
          <w:tab w:val="num" w:pos="3404"/>
        </w:tabs>
        <w:ind w:left="3404" w:hanging="480"/>
      </w:pPr>
      <w:rPr>
        <w:rFonts w:ascii="Wingdings" w:hAnsi="Wingdings" w:hint="default"/>
      </w:rPr>
    </w:lvl>
    <w:lvl w:ilvl="6" w:tplc="04090001" w:tentative="1">
      <w:start w:val="1"/>
      <w:numFmt w:val="bullet"/>
      <w:lvlText w:val=""/>
      <w:lvlJc w:val="left"/>
      <w:pPr>
        <w:tabs>
          <w:tab w:val="num" w:pos="3884"/>
        </w:tabs>
        <w:ind w:left="3884" w:hanging="480"/>
      </w:pPr>
      <w:rPr>
        <w:rFonts w:ascii="Wingdings" w:hAnsi="Wingdings" w:hint="default"/>
      </w:rPr>
    </w:lvl>
    <w:lvl w:ilvl="7" w:tplc="04090003" w:tentative="1">
      <w:start w:val="1"/>
      <w:numFmt w:val="bullet"/>
      <w:lvlText w:val=""/>
      <w:lvlJc w:val="left"/>
      <w:pPr>
        <w:tabs>
          <w:tab w:val="num" w:pos="4364"/>
        </w:tabs>
        <w:ind w:left="4364" w:hanging="480"/>
      </w:pPr>
      <w:rPr>
        <w:rFonts w:ascii="Wingdings" w:hAnsi="Wingdings" w:hint="default"/>
      </w:rPr>
    </w:lvl>
    <w:lvl w:ilvl="8" w:tplc="04090005" w:tentative="1">
      <w:start w:val="1"/>
      <w:numFmt w:val="bullet"/>
      <w:lvlText w:val=""/>
      <w:lvlJc w:val="left"/>
      <w:pPr>
        <w:tabs>
          <w:tab w:val="num" w:pos="4844"/>
        </w:tabs>
        <w:ind w:left="4844" w:hanging="480"/>
      </w:pPr>
      <w:rPr>
        <w:rFonts w:ascii="Wingdings" w:hAnsi="Wingdings" w:hint="default"/>
      </w:rPr>
    </w:lvl>
  </w:abstractNum>
  <w:abstractNum w:abstractNumId="40" w15:restartNumberingAfterBreak="0">
    <w:nsid w:val="673409D0"/>
    <w:multiLevelType w:val="hybridMultilevel"/>
    <w:tmpl w:val="5844A21E"/>
    <w:lvl w:ilvl="0" w:tplc="AB0A0A6E">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1" w15:restartNumberingAfterBreak="0">
    <w:nsid w:val="69C20851"/>
    <w:multiLevelType w:val="hybridMultilevel"/>
    <w:tmpl w:val="1242EE6C"/>
    <w:lvl w:ilvl="0" w:tplc="110A1BAC">
      <w:start w:val="1"/>
      <w:numFmt w:val="decimal"/>
      <w:lvlText w:val="%1."/>
      <w:lvlJc w:val="left"/>
      <w:pPr>
        <w:ind w:left="926" w:hanging="360"/>
      </w:pPr>
      <w:rPr>
        <w:rFonts w:ascii="華康楷書體W5外字集" w:eastAsia="華康楷書體W5外字集"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2" w15:restartNumberingAfterBreak="0">
    <w:nsid w:val="6C0F4130"/>
    <w:multiLevelType w:val="hybridMultilevel"/>
    <w:tmpl w:val="7B7E2B42"/>
    <w:lvl w:ilvl="0" w:tplc="0424179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6A90937"/>
    <w:multiLevelType w:val="hybridMultilevel"/>
    <w:tmpl w:val="27B4AA08"/>
    <w:lvl w:ilvl="0" w:tplc="784C965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4" w15:restartNumberingAfterBreak="0">
    <w:nsid w:val="773E6837"/>
    <w:multiLevelType w:val="hybridMultilevel"/>
    <w:tmpl w:val="BA668B56"/>
    <w:lvl w:ilvl="0" w:tplc="0CF8FA1C">
      <w:start w:val="1"/>
      <w:numFmt w:val="decimal"/>
      <w:lvlText w:val="%1."/>
      <w:lvlJc w:val="left"/>
      <w:pPr>
        <w:ind w:left="926" w:hanging="36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5" w15:restartNumberingAfterBreak="0">
    <w:nsid w:val="7A0307A9"/>
    <w:multiLevelType w:val="hybridMultilevel"/>
    <w:tmpl w:val="2728835C"/>
    <w:lvl w:ilvl="0" w:tplc="E5C667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A794679"/>
    <w:multiLevelType w:val="hybridMultilevel"/>
    <w:tmpl w:val="6D56D684"/>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7" w15:restartNumberingAfterBreak="0">
    <w:nsid w:val="7B843D9E"/>
    <w:multiLevelType w:val="hybridMultilevel"/>
    <w:tmpl w:val="E886E658"/>
    <w:lvl w:ilvl="0" w:tplc="4D763DE4">
      <w:start w:val="1"/>
      <w:numFmt w:val="taiwaneseCountingThousand"/>
      <w:lvlText w:val="(%1)"/>
      <w:lvlJc w:val="left"/>
      <w:pPr>
        <w:ind w:left="1436" w:hanging="720"/>
      </w:pPr>
      <w:rPr>
        <w:rFonts w:hAnsi="Times New Roman" w:hint="default"/>
        <w:b/>
      </w:rPr>
    </w:lvl>
    <w:lvl w:ilvl="1" w:tplc="04090019" w:tentative="1">
      <w:start w:val="1"/>
      <w:numFmt w:val="ideographTraditional"/>
      <w:lvlText w:val="%2、"/>
      <w:lvlJc w:val="left"/>
      <w:pPr>
        <w:ind w:left="1676" w:hanging="480"/>
      </w:pPr>
    </w:lvl>
    <w:lvl w:ilvl="2" w:tplc="0409001B" w:tentative="1">
      <w:start w:val="1"/>
      <w:numFmt w:val="lowerRoman"/>
      <w:lvlText w:val="%3."/>
      <w:lvlJc w:val="right"/>
      <w:pPr>
        <w:ind w:left="2156" w:hanging="480"/>
      </w:pPr>
    </w:lvl>
    <w:lvl w:ilvl="3" w:tplc="0409000F" w:tentative="1">
      <w:start w:val="1"/>
      <w:numFmt w:val="decimal"/>
      <w:lvlText w:val="%4."/>
      <w:lvlJc w:val="left"/>
      <w:pPr>
        <w:ind w:left="2636" w:hanging="480"/>
      </w:pPr>
    </w:lvl>
    <w:lvl w:ilvl="4" w:tplc="04090019" w:tentative="1">
      <w:start w:val="1"/>
      <w:numFmt w:val="ideographTraditional"/>
      <w:lvlText w:val="%5、"/>
      <w:lvlJc w:val="left"/>
      <w:pPr>
        <w:ind w:left="3116" w:hanging="480"/>
      </w:pPr>
    </w:lvl>
    <w:lvl w:ilvl="5" w:tplc="0409001B" w:tentative="1">
      <w:start w:val="1"/>
      <w:numFmt w:val="lowerRoman"/>
      <w:lvlText w:val="%6."/>
      <w:lvlJc w:val="right"/>
      <w:pPr>
        <w:ind w:left="3596" w:hanging="480"/>
      </w:pPr>
    </w:lvl>
    <w:lvl w:ilvl="6" w:tplc="0409000F" w:tentative="1">
      <w:start w:val="1"/>
      <w:numFmt w:val="decimal"/>
      <w:lvlText w:val="%7."/>
      <w:lvlJc w:val="left"/>
      <w:pPr>
        <w:ind w:left="4076" w:hanging="480"/>
      </w:pPr>
    </w:lvl>
    <w:lvl w:ilvl="7" w:tplc="04090019" w:tentative="1">
      <w:start w:val="1"/>
      <w:numFmt w:val="ideographTraditional"/>
      <w:lvlText w:val="%8、"/>
      <w:lvlJc w:val="left"/>
      <w:pPr>
        <w:ind w:left="4556" w:hanging="480"/>
      </w:pPr>
    </w:lvl>
    <w:lvl w:ilvl="8" w:tplc="0409001B" w:tentative="1">
      <w:start w:val="1"/>
      <w:numFmt w:val="lowerRoman"/>
      <w:lvlText w:val="%9."/>
      <w:lvlJc w:val="right"/>
      <w:pPr>
        <w:ind w:left="5036" w:hanging="480"/>
      </w:pPr>
    </w:lvl>
  </w:abstractNum>
  <w:abstractNum w:abstractNumId="48" w15:restartNumberingAfterBreak="0">
    <w:nsid w:val="7E2810F3"/>
    <w:multiLevelType w:val="hybridMultilevel"/>
    <w:tmpl w:val="FF1EB9A6"/>
    <w:lvl w:ilvl="0" w:tplc="E5187334">
      <w:start w:val="1"/>
      <w:numFmt w:val="taiwaneseCountingThousand"/>
      <w:lvlText w:val="(%1)"/>
      <w:lvlJc w:val="left"/>
      <w:pPr>
        <w:ind w:left="1286" w:hanging="720"/>
      </w:pPr>
      <w:rPr>
        <w:rFonts w:hAnsi="Times New Roman" w:hint="default"/>
        <w:b w:val="0"/>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4"/>
  </w:num>
  <w:num w:numId="2">
    <w:abstractNumId w:val="46"/>
  </w:num>
  <w:num w:numId="3">
    <w:abstractNumId w:val="21"/>
  </w:num>
  <w:num w:numId="4">
    <w:abstractNumId w:val="22"/>
  </w:num>
  <w:num w:numId="5">
    <w:abstractNumId w:val="48"/>
  </w:num>
  <w:num w:numId="6">
    <w:abstractNumId w:val="34"/>
  </w:num>
  <w:num w:numId="7">
    <w:abstractNumId w:val="36"/>
  </w:num>
  <w:num w:numId="8">
    <w:abstractNumId w:val="16"/>
  </w:num>
  <w:num w:numId="9">
    <w:abstractNumId w:val="42"/>
  </w:num>
  <w:num w:numId="10">
    <w:abstractNumId w:val="37"/>
  </w:num>
  <w:num w:numId="11">
    <w:abstractNumId w:val="38"/>
  </w:num>
  <w:num w:numId="12">
    <w:abstractNumId w:val="26"/>
  </w:num>
  <w:num w:numId="13">
    <w:abstractNumId w:val="5"/>
  </w:num>
  <w:num w:numId="14">
    <w:abstractNumId w:val="15"/>
  </w:num>
  <w:num w:numId="15">
    <w:abstractNumId w:val="39"/>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3"/>
  </w:num>
  <w:num w:numId="23">
    <w:abstractNumId w:val="1"/>
  </w:num>
  <w:num w:numId="24">
    <w:abstractNumId w:val="8"/>
  </w:num>
  <w:num w:numId="25">
    <w:abstractNumId w:val="45"/>
  </w:num>
  <w:num w:numId="26">
    <w:abstractNumId w:val="31"/>
  </w:num>
  <w:num w:numId="27">
    <w:abstractNumId w:val="6"/>
  </w:num>
  <w:num w:numId="28">
    <w:abstractNumId w:val="25"/>
  </w:num>
  <w:num w:numId="29">
    <w:abstractNumId w:val="4"/>
  </w:num>
  <w:num w:numId="30">
    <w:abstractNumId w:val="2"/>
  </w:num>
  <w:num w:numId="31">
    <w:abstractNumId w:val="41"/>
  </w:num>
  <w:num w:numId="32">
    <w:abstractNumId w:val="44"/>
  </w:num>
  <w:num w:numId="33">
    <w:abstractNumId w:val="35"/>
  </w:num>
  <w:num w:numId="34">
    <w:abstractNumId w:val="23"/>
  </w:num>
  <w:num w:numId="35">
    <w:abstractNumId w:val="17"/>
  </w:num>
  <w:num w:numId="36">
    <w:abstractNumId w:val="18"/>
  </w:num>
  <w:num w:numId="37">
    <w:abstractNumId w:val="0"/>
  </w:num>
  <w:num w:numId="38">
    <w:abstractNumId w:val="24"/>
  </w:num>
  <w:num w:numId="39">
    <w:abstractNumId w:val="10"/>
  </w:num>
  <w:num w:numId="40">
    <w:abstractNumId w:val="43"/>
  </w:num>
  <w:num w:numId="41">
    <w:abstractNumId w:val="29"/>
  </w:num>
  <w:num w:numId="42">
    <w:abstractNumId w:val="47"/>
  </w:num>
  <w:num w:numId="43">
    <w:abstractNumId w:val="33"/>
  </w:num>
  <w:num w:numId="44">
    <w:abstractNumId w:val="11"/>
  </w:num>
  <w:num w:numId="45">
    <w:abstractNumId w:val="3"/>
  </w:num>
  <w:num w:numId="46">
    <w:abstractNumId w:val="19"/>
  </w:num>
  <w:num w:numId="47">
    <w:abstractNumId w:val="28"/>
  </w:num>
  <w:num w:numId="48">
    <w:abstractNumId w:val="27"/>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2ECF"/>
    <w:rsid w:val="0000498D"/>
    <w:rsid w:val="000143BB"/>
    <w:rsid w:val="00015675"/>
    <w:rsid w:val="00031017"/>
    <w:rsid w:val="00031B24"/>
    <w:rsid w:val="00040024"/>
    <w:rsid w:val="000476A8"/>
    <w:rsid w:val="000505BC"/>
    <w:rsid w:val="00071C0B"/>
    <w:rsid w:val="00073194"/>
    <w:rsid w:val="00077F9F"/>
    <w:rsid w:val="00081F82"/>
    <w:rsid w:val="0008770F"/>
    <w:rsid w:val="000916D5"/>
    <w:rsid w:val="00095C91"/>
    <w:rsid w:val="000A03E7"/>
    <w:rsid w:val="000A2ACE"/>
    <w:rsid w:val="000B7644"/>
    <w:rsid w:val="000D625B"/>
    <w:rsid w:val="000E0AE1"/>
    <w:rsid w:val="000E3EE1"/>
    <w:rsid w:val="000F164C"/>
    <w:rsid w:val="000F2932"/>
    <w:rsid w:val="000F514D"/>
    <w:rsid w:val="0010051D"/>
    <w:rsid w:val="00104274"/>
    <w:rsid w:val="00105BC7"/>
    <w:rsid w:val="0011799C"/>
    <w:rsid w:val="00122688"/>
    <w:rsid w:val="00136B9D"/>
    <w:rsid w:val="00137C01"/>
    <w:rsid w:val="0015499A"/>
    <w:rsid w:val="00156DF8"/>
    <w:rsid w:val="00163676"/>
    <w:rsid w:val="00177199"/>
    <w:rsid w:val="00182FE3"/>
    <w:rsid w:val="0019008C"/>
    <w:rsid w:val="001934C9"/>
    <w:rsid w:val="00193A02"/>
    <w:rsid w:val="00193C98"/>
    <w:rsid w:val="00195B0C"/>
    <w:rsid w:val="001B6B07"/>
    <w:rsid w:val="001B791B"/>
    <w:rsid w:val="001B7A06"/>
    <w:rsid w:val="001C09A8"/>
    <w:rsid w:val="001C4376"/>
    <w:rsid w:val="001D0AE0"/>
    <w:rsid w:val="001E00A7"/>
    <w:rsid w:val="001F166D"/>
    <w:rsid w:val="001F191F"/>
    <w:rsid w:val="00212881"/>
    <w:rsid w:val="00222F40"/>
    <w:rsid w:val="00240606"/>
    <w:rsid w:val="0024078F"/>
    <w:rsid w:val="002504E2"/>
    <w:rsid w:val="002531F0"/>
    <w:rsid w:val="002577AC"/>
    <w:rsid w:val="00271390"/>
    <w:rsid w:val="00277A62"/>
    <w:rsid w:val="002903B9"/>
    <w:rsid w:val="002950C6"/>
    <w:rsid w:val="002D26A3"/>
    <w:rsid w:val="002D31EC"/>
    <w:rsid w:val="002D6EA3"/>
    <w:rsid w:val="002F748C"/>
    <w:rsid w:val="003010D9"/>
    <w:rsid w:val="00301EAF"/>
    <w:rsid w:val="00306ED5"/>
    <w:rsid w:val="00313449"/>
    <w:rsid w:val="00314EF1"/>
    <w:rsid w:val="00321294"/>
    <w:rsid w:val="00321C62"/>
    <w:rsid w:val="00337378"/>
    <w:rsid w:val="003401B1"/>
    <w:rsid w:val="00342C6F"/>
    <w:rsid w:val="003459B9"/>
    <w:rsid w:val="00374F17"/>
    <w:rsid w:val="00393510"/>
    <w:rsid w:val="003B130A"/>
    <w:rsid w:val="003B1E52"/>
    <w:rsid w:val="003B509E"/>
    <w:rsid w:val="003C1183"/>
    <w:rsid w:val="003C2078"/>
    <w:rsid w:val="003C57B0"/>
    <w:rsid w:val="003D00E0"/>
    <w:rsid w:val="003E09CF"/>
    <w:rsid w:val="003E4692"/>
    <w:rsid w:val="003F180A"/>
    <w:rsid w:val="003F626E"/>
    <w:rsid w:val="00400D77"/>
    <w:rsid w:val="004169F0"/>
    <w:rsid w:val="004235C0"/>
    <w:rsid w:val="00430F91"/>
    <w:rsid w:val="00453A8F"/>
    <w:rsid w:val="004578F9"/>
    <w:rsid w:val="00470E0B"/>
    <w:rsid w:val="0047476C"/>
    <w:rsid w:val="004805BC"/>
    <w:rsid w:val="004811BF"/>
    <w:rsid w:val="004922DE"/>
    <w:rsid w:val="0049271F"/>
    <w:rsid w:val="004C0390"/>
    <w:rsid w:val="004C1DFB"/>
    <w:rsid w:val="00533FE1"/>
    <w:rsid w:val="00540777"/>
    <w:rsid w:val="0054389F"/>
    <w:rsid w:val="0054640C"/>
    <w:rsid w:val="00556BAC"/>
    <w:rsid w:val="00567CDE"/>
    <w:rsid w:val="00586B71"/>
    <w:rsid w:val="00587611"/>
    <w:rsid w:val="005A1025"/>
    <w:rsid w:val="005A1C7F"/>
    <w:rsid w:val="005A6AEC"/>
    <w:rsid w:val="005A751C"/>
    <w:rsid w:val="005B13EF"/>
    <w:rsid w:val="005B39D8"/>
    <w:rsid w:val="005D586C"/>
    <w:rsid w:val="005D7F9D"/>
    <w:rsid w:val="005E2546"/>
    <w:rsid w:val="005E2781"/>
    <w:rsid w:val="005F2A2D"/>
    <w:rsid w:val="005F5BFD"/>
    <w:rsid w:val="005F7CA1"/>
    <w:rsid w:val="005F7EB3"/>
    <w:rsid w:val="006072BB"/>
    <w:rsid w:val="00622F8D"/>
    <w:rsid w:val="00623DCC"/>
    <w:rsid w:val="0062576E"/>
    <w:rsid w:val="00632697"/>
    <w:rsid w:val="00643C7F"/>
    <w:rsid w:val="00672944"/>
    <w:rsid w:val="006855FB"/>
    <w:rsid w:val="00694C11"/>
    <w:rsid w:val="00694F36"/>
    <w:rsid w:val="006A123E"/>
    <w:rsid w:val="006B4728"/>
    <w:rsid w:val="006C07D8"/>
    <w:rsid w:val="006C2651"/>
    <w:rsid w:val="006C633E"/>
    <w:rsid w:val="006E49E6"/>
    <w:rsid w:val="006E7D21"/>
    <w:rsid w:val="006F0CC3"/>
    <w:rsid w:val="00716A32"/>
    <w:rsid w:val="00717DEA"/>
    <w:rsid w:val="00725328"/>
    <w:rsid w:val="00732990"/>
    <w:rsid w:val="00732E28"/>
    <w:rsid w:val="00740A69"/>
    <w:rsid w:val="00755E3F"/>
    <w:rsid w:val="00763E85"/>
    <w:rsid w:val="007646DE"/>
    <w:rsid w:val="00775402"/>
    <w:rsid w:val="00776C5B"/>
    <w:rsid w:val="0078792A"/>
    <w:rsid w:val="00795D00"/>
    <w:rsid w:val="00796F41"/>
    <w:rsid w:val="00797DB7"/>
    <w:rsid w:val="007A19D4"/>
    <w:rsid w:val="007A63DD"/>
    <w:rsid w:val="007B012C"/>
    <w:rsid w:val="007B380A"/>
    <w:rsid w:val="007B43FA"/>
    <w:rsid w:val="007B6A23"/>
    <w:rsid w:val="007C1195"/>
    <w:rsid w:val="007C4838"/>
    <w:rsid w:val="007D005A"/>
    <w:rsid w:val="007D4B70"/>
    <w:rsid w:val="007E2051"/>
    <w:rsid w:val="00802038"/>
    <w:rsid w:val="00820587"/>
    <w:rsid w:val="008249DD"/>
    <w:rsid w:val="00826178"/>
    <w:rsid w:val="00831163"/>
    <w:rsid w:val="00835C3A"/>
    <w:rsid w:val="00837734"/>
    <w:rsid w:val="00841E4D"/>
    <w:rsid w:val="008472AA"/>
    <w:rsid w:val="00850137"/>
    <w:rsid w:val="00856AFB"/>
    <w:rsid w:val="00867C4A"/>
    <w:rsid w:val="00877CEA"/>
    <w:rsid w:val="00893F4D"/>
    <w:rsid w:val="00895164"/>
    <w:rsid w:val="008B1135"/>
    <w:rsid w:val="008B51B9"/>
    <w:rsid w:val="008B5871"/>
    <w:rsid w:val="008C11D6"/>
    <w:rsid w:val="008C2B5B"/>
    <w:rsid w:val="008C3D11"/>
    <w:rsid w:val="008D10CB"/>
    <w:rsid w:val="008D24CA"/>
    <w:rsid w:val="008D794E"/>
    <w:rsid w:val="008E53AD"/>
    <w:rsid w:val="008F3C40"/>
    <w:rsid w:val="00903AA1"/>
    <w:rsid w:val="00911FB9"/>
    <w:rsid w:val="009154C3"/>
    <w:rsid w:val="0093270E"/>
    <w:rsid w:val="00937D8E"/>
    <w:rsid w:val="00946F53"/>
    <w:rsid w:val="009556CE"/>
    <w:rsid w:val="0095665B"/>
    <w:rsid w:val="00963810"/>
    <w:rsid w:val="009847D1"/>
    <w:rsid w:val="00986C09"/>
    <w:rsid w:val="00990AFD"/>
    <w:rsid w:val="00996628"/>
    <w:rsid w:val="00997E94"/>
    <w:rsid w:val="009C0AB4"/>
    <w:rsid w:val="009F1FD5"/>
    <w:rsid w:val="009F5EC1"/>
    <w:rsid w:val="00A2121C"/>
    <w:rsid w:val="00A26B38"/>
    <w:rsid w:val="00A34D14"/>
    <w:rsid w:val="00A369E8"/>
    <w:rsid w:val="00A44885"/>
    <w:rsid w:val="00A85144"/>
    <w:rsid w:val="00AA10F2"/>
    <w:rsid w:val="00AA2427"/>
    <w:rsid w:val="00AB71BD"/>
    <w:rsid w:val="00AF2DA1"/>
    <w:rsid w:val="00B06217"/>
    <w:rsid w:val="00B15BAD"/>
    <w:rsid w:val="00B22264"/>
    <w:rsid w:val="00B2487B"/>
    <w:rsid w:val="00B44566"/>
    <w:rsid w:val="00B5028D"/>
    <w:rsid w:val="00B61243"/>
    <w:rsid w:val="00B622FE"/>
    <w:rsid w:val="00B72A95"/>
    <w:rsid w:val="00B741A3"/>
    <w:rsid w:val="00B758C4"/>
    <w:rsid w:val="00B8057D"/>
    <w:rsid w:val="00BA0844"/>
    <w:rsid w:val="00BA0ADD"/>
    <w:rsid w:val="00BC7740"/>
    <w:rsid w:val="00BC783B"/>
    <w:rsid w:val="00BC7F8D"/>
    <w:rsid w:val="00BF2B77"/>
    <w:rsid w:val="00BF626B"/>
    <w:rsid w:val="00C15E15"/>
    <w:rsid w:val="00C2146A"/>
    <w:rsid w:val="00C2366E"/>
    <w:rsid w:val="00C3023A"/>
    <w:rsid w:val="00C54713"/>
    <w:rsid w:val="00C63D87"/>
    <w:rsid w:val="00C73A77"/>
    <w:rsid w:val="00C74F76"/>
    <w:rsid w:val="00C81D25"/>
    <w:rsid w:val="00C8221D"/>
    <w:rsid w:val="00C8277B"/>
    <w:rsid w:val="00C95FF3"/>
    <w:rsid w:val="00CA4740"/>
    <w:rsid w:val="00CA61E8"/>
    <w:rsid w:val="00CA709A"/>
    <w:rsid w:val="00CB11EF"/>
    <w:rsid w:val="00CB3A65"/>
    <w:rsid w:val="00CB5FC6"/>
    <w:rsid w:val="00CB678B"/>
    <w:rsid w:val="00CC1D9A"/>
    <w:rsid w:val="00CC3322"/>
    <w:rsid w:val="00CE5BEF"/>
    <w:rsid w:val="00CF684C"/>
    <w:rsid w:val="00D03AB7"/>
    <w:rsid w:val="00D10F53"/>
    <w:rsid w:val="00D1186D"/>
    <w:rsid w:val="00D140D3"/>
    <w:rsid w:val="00D14692"/>
    <w:rsid w:val="00D17253"/>
    <w:rsid w:val="00D17DFB"/>
    <w:rsid w:val="00D35FB8"/>
    <w:rsid w:val="00D40C36"/>
    <w:rsid w:val="00D40CB6"/>
    <w:rsid w:val="00D4143F"/>
    <w:rsid w:val="00D43742"/>
    <w:rsid w:val="00D6629C"/>
    <w:rsid w:val="00D82FE5"/>
    <w:rsid w:val="00D83EAB"/>
    <w:rsid w:val="00D94028"/>
    <w:rsid w:val="00D94CD5"/>
    <w:rsid w:val="00DE6FC5"/>
    <w:rsid w:val="00DF11EA"/>
    <w:rsid w:val="00E06A02"/>
    <w:rsid w:val="00E11C8C"/>
    <w:rsid w:val="00E17AFA"/>
    <w:rsid w:val="00E22F00"/>
    <w:rsid w:val="00E3135B"/>
    <w:rsid w:val="00E33ED1"/>
    <w:rsid w:val="00E357DA"/>
    <w:rsid w:val="00E54C70"/>
    <w:rsid w:val="00E552AA"/>
    <w:rsid w:val="00E81D4B"/>
    <w:rsid w:val="00E84F0D"/>
    <w:rsid w:val="00E85FBC"/>
    <w:rsid w:val="00E94179"/>
    <w:rsid w:val="00EA01A9"/>
    <w:rsid w:val="00EA7185"/>
    <w:rsid w:val="00EB06F3"/>
    <w:rsid w:val="00EB1D6C"/>
    <w:rsid w:val="00EB2352"/>
    <w:rsid w:val="00EB2A09"/>
    <w:rsid w:val="00EC4728"/>
    <w:rsid w:val="00EE0D2D"/>
    <w:rsid w:val="00EE414E"/>
    <w:rsid w:val="00EF4DA4"/>
    <w:rsid w:val="00F15E65"/>
    <w:rsid w:val="00F17C51"/>
    <w:rsid w:val="00F44D90"/>
    <w:rsid w:val="00F47774"/>
    <w:rsid w:val="00F57E0B"/>
    <w:rsid w:val="00F641B1"/>
    <w:rsid w:val="00F70AEA"/>
    <w:rsid w:val="00F72F29"/>
    <w:rsid w:val="00F751E8"/>
    <w:rsid w:val="00F814D1"/>
    <w:rsid w:val="00F94AEC"/>
    <w:rsid w:val="00F95EB0"/>
    <w:rsid w:val="00FB7A00"/>
    <w:rsid w:val="00FD3EC5"/>
    <w:rsid w:val="00FF0633"/>
    <w:rsid w:val="00FF2093"/>
    <w:rsid w:val="00FF3DAD"/>
    <w:rsid w:val="00FF59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CE6CF70A-4747-4F7C-B548-1D2602448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A0AD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qFormat/>
    <w:rsid w:val="001C4376"/>
    <w:pPr>
      <w:keepNext/>
      <w:spacing w:line="720" w:lineRule="atLeast"/>
      <w:outlineLvl w:val="3"/>
    </w:pPr>
    <w:rPr>
      <w:rFonts w:ascii="Arial" w:eastAsia="新細明體" w:hAnsi="Arial"/>
      <w:snapToGrid/>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pPr>
      <w:ind w:leftChars="0" w:left="0" w:firstLineChars="0" w:firstLine="0"/>
      <w:jc w:val="right"/>
    </w:pPr>
    <w:rPr>
      <w:sz w:val="24"/>
    </w:rPr>
  </w:style>
  <w:style w:type="paragraph" w:customStyle="1" w:styleId="aa">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rsid w:val="001C4376"/>
    <w:rPr>
      <w:rFonts w:ascii="Arial" w:hAnsi="Arial"/>
      <w:kern w:val="2"/>
      <w:sz w:val="36"/>
      <w:szCs w:val="36"/>
    </w:rPr>
  </w:style>
  <w:style w:type="character" w:customStyle="1" w:styleId="141">
    <w:name w:val="第二層(14號字) 字元1"/>
    <w:link w:val="14"/>
    <w:rsid w:val="001C4376"/>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b">
    <w:name w:val="標題目錄"/>
    <w:basedOn w:val="a"/>
    <w:rsid w:val="001C4376"/>
    <w:pPr>
      <w:spacing w:line="240" w:lineRule="auto"/>
      <w:ind w:leftChars="1" w:left="608" w:hangingChars="210" w:hanging="605"/>
    </w:pPr>
    <w:rPr>
      <w:rFonts w:ascii="新細明體" w:eastAsia="新細明體"/>
      <w:b/>
      <w:bCs/>
      <w:snapToGrid/>
    </w:rPr>
  </w:style>
  <w:style w:type="paragraph" w:styleId="ac">
    <w:name w:val="Title"/>
    <w:basedOn w:val="a"/>
    <w:link w:val="ad"/>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d">
    <w:name w:val="標題 字元"/>
    <w:link w:val="ac"/>
    <w:rsid w:val="001C4376"/>
    <w:rPr>
      <w:rFonts w:ascii="Arial" w:hAnsi="Arial"/>
      <w:b/>
      <w:spacing w:val="-5"/>
      <w:sz w:val="32"/>
    </w:rPr>
  </w:style>
  <w:style w:type="character" w:customStyle="1" w:styleId="ae">
    <w:name w:val="(一)(二)(三) 字元"/>
    <w:rsid w:val="001C4376"/>
    <w:rPr>
      <w:rFonts w:ascii="標楷體" w:eastAsia="標楷體" w:hAnsi="Times New Roman" w:cs="Times New Roman"/>
      <w:snapToGrid w:val="0"/>
      <w:sz w:val="28"/>
      <w:szCs w:val="28"/>
    </w:rPr>
  </w:style>
  <w:style w:type="paragraph" w:styleId="af">
    <w:name w:val="List Paragraph"/>
    <w:basedOn w:val="a"/>
    <w:uiPriority w:val="34"/>
    <w:qFormat/>
    <w:rsid w:val="00BA0ADD"/>
    <w:pPr>
      <w:ind w:left="480"/>
    </w:pPr>
  </w:style>
  <w:style w:type="paragraph" w:customStyle="1" w:styleId="23">
    <w:name w:val=" 字元 字元2 字元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0">
    <w:name w:val="table of figures"/>
    <w:basedOn w:val="a"/>
    <w:next w:val="a"/>
    <w:semiHidden/>
    <w:rsid w:val="00EA7185"/>
    <w:pPr>
      <w:ind w:leftChars="400" w:left="960" w:hangingChars="200" w:hanging="480"/>
    </w:pPr>
  </w:style>
  <w:style w:type="paragraph" w:styleId="15">
    <w:name w:val="toc 1"/>
    <w:basedOn w:val="a"/>
    <w:next w:val="a"/>
    <w:autoRedefine/>
    <w:uiPriority w:val="39"/>
    <w:rsid w:val="00EA7185"/>
    <w:pPr>
      <w:tabs>
        <w:tab w:val="right" w:leader="hyphen" w:pos="8490"/>
      </w:tabs>
      <w:snapToGrid w:val="0"/>
      <w:ind w:leftChars="0" w:left="487" w:rightChars="131" w:right="371" w:hangingChars="200" w:hanging="487"/>
    </w:pPr>
    <w:rPr>
      <w:sz w:val="24"/>
    </w:rPr>
  </w:style>
  <w:style w:type="paragraph" w:styleId="24">
    <w:name w:val="toc 2"/>
    <w:basedOn w:val="a"/>
    <w:next w:val="a"/>
    <w:autoRedefine/>
    <w:semiHidden/>
    <w:rsid w:val="00EA7185"/>
    <w:pPr>
      <w:tabs>
        <w:tab w:val="right" w:leader="hyphen" w:pos="8490"/>
      </w:tabs>
      <w:ind w:leftChars="0" w:left="566" w:hangingChars="200" w:hanging="566"/>
    </w:pPr>
  </w:style>
  <w:style w:type="paragraph" w:styleId="17">
    <w:name w:val="index 1"/>
    <w:basedOn w:val="a"/>
    <w:next w:val="a"/>
    <w:autoRedefine/>
    <w:semiHidden/>
    <w:rsid w:val="00EA7185"/>
    <w:pPr>
      <w:ind w:left="0" w:firstLine="0"/>
    </w:pPr>
  </w:style>
  <w:style w:type="character" w:styleId="af1">
    <w:name w:val="Hyperlink"/>
    <w:uiPriority w:val="99"/>
    <w:rsid w:val="00EA7185"/>
    <w:rPr>
      <w:color w:val="0000FF"/>
      <w:u w:val="single"/>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3"/>
    <w:uiPriority w:val="99"/>
    <w:rsid w:val="00EA7185"/>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rsid w:val="00EA7185"/>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iPriority w:val="99"/>
    <w:rsid w:val="00EA7185"/>
    <w:rPr>
      <w:vertAlign w:val="superscript"/>
    </w:rPr>
  </w:style>
  <w:style w:type="paragraph" w:customStyle="1" w:styleId="5">
    <w:name w:val=" 字元 字元5"/>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5">
    <w:name w:val="Balloon Text"/>
    <w:basedOn w:val="a"/>
    <w:link w:val="af6"/>
    <w:semiHidden/>
    <w:rsid w:val="00EA7185"/>
    <w:rPr>
      <w:rFonts w:ascii="Arial" w:eastAsia="新細明體" w:hAnsi="Arial"/>
      <w:sz w:val="18"/>
      <w:szCs w:val="18"/>
    </w:rPr>
  </w:style>
  <w:style w:type="character" w:customStyle="1" w:styleId="af6">
    <w:name w:val="註解方塊文字 字元"/>
    <w:link w:val="af5"/>
    <w:semiHidden/>
    <w:rsid w:val="00EA7185"/>
    <w:rPr>
      <w:rFonts w:ascii="Arial" w:hAnsi="Arial"/>
      <w:snapToGrid w:val="0"/>
      <w:kern w:val="2"/>
      <w:sz w:val="18"/>
      <w:szCs w:val="18"/>
    </w:rPr>
  </w:style>
  <w:style w:type="table" w:styleId="af7">
    <w:name w:val="Table Grid"/>
    <w:basedOn w:val="a1"/>
    <w:rsid w:val="00EA718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uiPriority w:val="22"/>
    <w:qFormat/>
    <w:rsid w:val="00EA7185"/>
    <w:rPr>
      <w:b/>
      <w:bCs/>
    </w:rPr>
  </w:style>
  <w:style w:type="paragraph" w:customStyle="1" w:styleId="af9">
    <w:name w:val="第二層"/>
    <w:basedOn w:val="a"/>
    <w:rsid w:val="00EA7185"/>
    <w:pPr>
      <w:spacing w:line="240" w:lineRule="auto"/>
      <w:ind w:leftChars="0" w:left="0" w:firstLineChars="0" w:firstLine="0"/>
      <w:jc w:val="left"/>
    </w:pPr>
    <w:rPr>
      <w:rFonts w:ascii="Times New Roman" w:eastAsia="新細明體"/>
      <w:snapToGrid/>
      <w:szCs w:val="24"/>
    </w:rPr>
  </w:style>
  <w:style w:type="paragraph" w:customStyle="1" w:styleId="afa">
    <w:name w:val=" 字元 字元 字元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Body Text"/>
    <w:basedOn w:val="a"/>
    <w:link w:val="afc"/>
    <w:rsid w:val="00EA7185"/>
    <w:pPr>
      <w:spacing w:after="120"/>
    </w:pPr>
  </w:style>
  <w:style w:type="character" w:customStyle="1" w:styleId="afc">
    <w:name w:val="本文 字元"/>
    <w:link w:val="afb"/>
    <w:rsid w:val="00EA7185"/>
    <w:rPr>
      <w:rFonts w:ascii="標楷體" w:eastAsia="標楷體"/>
      <w:snapToGrid w:val="0"/>
      <w:kern w:val="2"/>
      <w:sz w:val="28"/>
      <w:szCs w:val="28"/>
    </w:rPr>
  </w:style>
  <w:style w:type="paragraph" w:customStyle="1" w:styleId="afd">
    <w:name w:val="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e">
    <w:name w:val="Subtle Reference"/>
    <w:uiPriority w:val="31"/>
    <w:qFormat/>
    <w:rsid w:val="00EA7185"/>
    <w:rPr>
      <w:smallCaps/>
      <w:color w:val="C0504D"/>
      <w:u w:val="single"/>
    </w:rPr>
  </w:style>
  <w:style w:type="paragraph" w:customStyle="1" w:styleId="aff">
    <w:name w:val="圖表名"/>
    <w:rsid w:val="00EA7185"/>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EA7185"/>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0">
    <w:name w:val="footer"/>
    <w:basedOn w:val="a"/>
    <w:link w:val="aff1"/>
    <w:uiPriority w:val="99"/>
    <w:unhideWhenUsed/>
    <w:rsid w:val="00EA7185"/>
    <w:pPr>
      <w:tabs>
        <w:tab w:val="center" w:pos="4153"/>
        <w:tab w:val="right" w:pos="8306"/>
      </w:tabs>
      <w:snapToGrid w:val="0"/>
    </w:pPr>
    <w:rPr>
      <w:sz w:val="20"/>
      <w:szCs w:val="20"/>
    </w:rPr>
  </w:style>
  <w:style w:type="character" w:customStyle="1" w:styleId="aff1">
    <w:name w:val="頁尾 字元"/>
    <w:link w:val="aff0"/>
    <w:uiPriority w:val="99"/>
    <w:rsid w:val="00EA7185"/>
    <w:rPr>
      <w:rFonts w:ascii="標楷體" w:eastAsia="標楷體"/>
      <w:snapToGrid w:val="0"/>
      <w:kern w:val="2"/>
    </w:rPr>
  </w:style>
  <w:style w:type="character" w:customStyle="1" w:styleId="25">
    <w:name w:val="(一)(二)(三) 字元2"/>
    <w:rsid w:val="00EA7185"/>
    <w:rPr>
      <w:rFonts w:ascii="標楷體" w:eastAsia="標楷體"/>
      <w:snapToGrid w:val="0"/>
      <w:kern w:val="2"/>
      <w:sz w:val="28"/>
      <w:szCs w:val="28"/>
    </w:rPr>
  </w:style>
  <w:style w:type="character" w:customStyle="1" w:styleId="145">
    <w:name w:val="第二層(14號字) 字元"/>
    <w:rsid w:val="00EA7185"/>
    <w:rPr>
      <w:rFonts w:ascii="標楷體" w:eastAsia="標楷體"/>
      <w:b/>
      <w:snapToGrid w:val="0"/>
      <w:kern w:val="2"/>
      <w:sz w:val="28"/>
      <w:lang w:val="en-US" w:eastAsia="zh-TW" w:bidi="ar-SA"/>
    </w:rPr>
  </w:style>
  <w:style w:type="paragraph" w:styleId="aff2">
    <w:name w:val="Salutation"/>
    <w:basedOn w:val="a"/>
    <w:next w:val="a"/>
    <w:link w:val="aff3"/>
    <w:uiPriority w:val="99"/>
    <w:unhideWhenUsed/>
    <w:rsid w:val="00EA7185"/>
    <w:rPr>
      <w:b/>
      <w:bCs/>
    </w:rPr>
  </w:style>
  <w:style w:type="character" w:customStyle="1" w:styleId="aff3">
    <w:name w:val="問候 字元"/>
    <w:link w:val="aff2"/>
    <w:uiPriority w:val="99"/>
    <w:rsid w:val="00EA7185"/>
    <w:rPr>
      <w:rFonts w:ascii="標楷體" w:eastAsia="標楷體"/>
      <w:b/>
      <w:bCs/>
      <w:snapToGrid w:val="0"/>
      <w:kern w:val="2"/>
      <w:sz w:val="28"/>
      <w:szCs w:val="28"/>
    </w:rPr>
  </w:style>
  <w:style w:type="paragraph" w:styleId="aff4">
    <w:name w:val="Closing"/>
    <w:basedOn w:val="a"/>
    <w:link w:val="aff5"/>
    <w:uiPriority w:val="99"/>
    <w:unhideWhenUsed/>
    <w:rsid w:val="00EA7185"/>
    <w:pPr>
      <w:ind w:leftChars="1800" w:left="100"/>
    </w:pPr>
    <w:rPr>
      <w:b/>
      <w:bCs/>
    </w:rPr>
  </w:style>
  <w:style w:type="character" w:customStyle="1" w:styleId="aff5">
    <w:name w:val="結語 字元"/>
    <w:link w:val="aff4"/>
    <w:uiPriority w:val="99"/>
    <w:rsid w:val="00EA7185"/>
    <w:rPr>
      <w:rFonts w:ascii="標楷體" w:eastAsia="標楷體"/>
      <w:b/>
      <w:bCs/>
      <w:snapToGrid w:val="0"/>
      <w:kern w:val="2"/>
      <w:sz w:val="28"/>
      <w:szCs w:val="28"/>
    </w:rPr>
  </w:style>
  <w:style w:type="paragraph" w:styleId="aff6">
    <w:name w:val="Body Text Indent"/>
    <w:basedOn w:val="a"/>
    <w:link w:val="aff7"/>
    <w:uiPriority w:val="99"/>
    <w:semiHidden/>
    <w:unhideWhenUsed/>
    <w:rsid w:val="00EA7185"/>
    <w:pPr>
      <w:spacing w:after="120"/>
      <w:ind w:left="480"/>
    </w:pPr>
  </w:style>
  <w:style w:type="character" w:customStyle="1" w:styleId="aff7">
    <w:name w:val="本文縮排 字元"/>
    <w:link w:val="aff6"/>
    <w:uiPriority w:val="99"/>
    <w:semiHidden/>
    <w:rsid w:val="00EA7185"/>
    <w:rPr>
      <w:rFonts w:ascii="標楷體" w:eastAsia="標楷體"/>
      <w:snapToGrid w:val="0"/>
      <w:kern w:val="2"/>
      <w:sz w:val="28"/>
      <w:szCs w:val="28"/>
    </w:rPr>
  </w:style>
  <w:style w:type="paragraph" w:customStyle="1" w:styleId="aff8">
    <w:name w:val="註腳文字(標準)"/>
    <w:basedOn w:val="af2"/>
    <w:link w:val="aff9"/>
    <w:qFormat/>
    <w:rsid w:val="00EA7185"/>
    <w:pPr>
      <w:spacing w:line="280" w:lineRule="exact"/>
      <w:ind w:leftChars="0" w:left="112" w:firstLineChars="0" w:hanging="112"/>
      <w:jc w:val="both"/>
    </w:pPr>
    <w:rPr>
      <w:sz w:val="24"/>
      <w:szCs w:val="24"/>
    </w:rPr>
  </w:style>
  <w:style w:type="paragraph" w:customStyle="1" w:styleId="18">
    <w:name w:val="註腳文字(標準1)"/>
    <w:basedOn w:val="aff8"/>
    <w:link w:val="19"/>
    <w:qFormat/>
    <w:rsid w:val="00EA7185"/>
    <w:pPr>
      <w:ind w:left="113" w:hanging="113"/>
    </w:pPr>
  </w:style>
  <w:style w:type="character" w:customStyle="1" w:styleId="aff9">
    <w:name w:val="註腳文字(標準) 字元"/>
    <w:link w:val="aff8"/>
    <w:rsid w:val="00EA7185"/>
    <w:rPr>
      <w:rFonts w:ascii="標楷體" w:eastAsia="標楷體"/>
      <w:snapToGrid w:val="0"/>
      <w:kern w:val="2"/>
      <w:sz w:val="24"/>
      <w:szCs w:val="24"/>
    </w:rPr>
  </w:style>
  <w:style w:type="character" w:customStyle="1" w:styleId="19">
    <w:name w:val="註腳文字(標準1) 字元"/>
    <w:link w:val="18"/>
    <w:rsid w:val="00EA7185"/>
  </w:style>
  <w:style w:type="table" w:customStyle="1" w:styleId="TableNormal">
    <w:name w:val="Table Normal"/>
    <w:uiPriority w:val="2"/>
    <w:semiHidden/>
    <w:unhideWhenUsed/>
    <w:qFormat/>
    <w:rsid w:val="00EA718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a">
    <w:name w:val="header"/>
    <w:basedOn w:val="a"/>
    <w:link w:val="affb"/>
    <w:uiPriority w:val="99"/>
    <w:unhideWhenUsed/>
    <w:rsid w:val="00EA7185"/>
    <w:pPr>
      <w:tabs>
        <w:tab w:val="center" w:pos="4153"/>
        <w:tab w:val="right" w:pos="8306"/>
      </w:tabs>
      <w:snapToGrid w:val="0"/>
    </w:pPr>
    <w:rPr>
      <w:sz w:val="20"/>
      <w:szCs w:val="20"/>
    </w:rPr>
  </w:style>
  <w:style w:type="character" w:customStyle="1" w:styleId="affb">
    <w:name w:val="頁首 字元"/>
    <w:link w:val="affa"/>
    <w:uiPriority w:val="99"/>
    <w:rsid w:val="00EA7185"/>
    <w:rPr>
      <w:rFonts w:ascii="標楷體" w:eastAsia="標楷體"/>
      <w:snapToGrid w:val="0"/>
      <w:kern w:val="2"/>
    </w:rPr>
  </w:style>
  <w:style w:type="paragraph" w:styleId="affc">
    <w:name w:val="endnote text"/>
    <w:basedOn w:val="a"/>
    <w:link w:val="affd"/>
    <w:uiPriority w:val="99"/>
    <w:semiHidden/>
    <w:unhideWhenUsed/>
    <w:rsid w:val="00EA7185"/>
    <w:pPr>
      <w:snapToGrid w:val="0"/>
      <w:jc w:val="left"/>
    </w:pPr>
  </w:style>
  <w:style w:type="character" w:customStyle="1" w:styleId="affd">
    <w:name w:val="章節附註文字 字元"/>
    <w:link w:val="affc"/>
    <w:uiPriority w:val="99"/>
    <w:semiHidden/>
    <w:rsid w:val="00EA7185"/>
    <w:rPr>
      <w:rFonts w:ascii="標楷體" w:eastAsia="標楷體"/>
      <w:snapToGrid w:val="0"/>
      <w:kern w:val="2"/>
      <w:sz w:val="28"/>
      <w:szCs w:val="28"/>
    </w:rPr>
  </w:style>
  <w:style w:type="character" w:styleId="affe">
    <w:name w:val="endnote reference"/>
    <w:uiPriority w:val="99"/>
    <w:semiHidden/>
    <w:unhideWhenUsed/>
    <w:rsid w:val="00EA7185"/>
    <w:rPr>
      <w:vertAlign w:val="superscript"/>
    </w:rPr>
  </w:style>
  <w:style w:type="character" w:customStyle="1" w:styleId="146">
    <w:name w:val="表格內文(14行高) 字元 字元 字元"/>
    <w:link w:val="147"/>
    <w:rsid w:val="005F7CA1"/>
    <w:rPr>
      <w:rFonts w:ascii="標楷體" w:eastAsia="標楷體"/>
      <w:snapToGrid w:val="0"/>
      <w:spacing w:val="-5"/>
      <w:kern w:val="2"/>
      <w:sz w:val="24"/>
      <w:szCs w:val="28"/>
    </w:rPr>
  </w:style>
  <w:style w:type="paragraph" w:customStyle="1" w:styleId="147">
    <w:name w:val="表格內文(14行高) 字元 字元"/>
    <w:basedOn w:val="af0"/>
    <w:link w:val="146"/>
    <w:rsid w:val="005F7CA1"/>
    <w:pPr>
      <w:spacing w:line="280" w:lineRule="exact"/>
      <w:ind w:leftChars="0" w:left="0" w:firstLineChars="0" w:firstLine="0"/>
      <w:jc w:val="left"/>
    </w:pPr>
    <w:rPr>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52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DFE58-D10E-4039-93D9-9E69EC128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913</Words>
  <Characters>5206</Characters>
  <Application>Microsoft Office Word</Application>
  <DocSecurity>0</DocSecurity>
  <Lines>43</Lines>
  <Paragraphs>12</Paragraphs>
  <ScaleCrop>false</ScaleCrop>
  <Company/>
  <LinksUpToDate>false</LinksUpToDate>
  <CharactersWithSpaces>6107</CharactersWithSpaces>
  <SharedDoc>false</SharedDoc>
  <HLinks>
    <vt:vector size="18" baseType="variant">
      <vt:variant>
        <vt:i4>1507391</vt:i4>
      </vt:variant>
      <vt:variant>
        <vt:i4>14</vt:i4>
      </vt:variant>
      <vt:variant>
        <vt:i4>0</vt:i4>
      </vt:variant>
      <vt:variant>
        <vt:i4>5</vt:i4>
      </vt:variant>
      <vt:variant>
        <vt:lpwstr/>
      </vt:variant>
      <vt:variant>
        <vt:lpwstr>_Toc217481248</vt:lpwstr>
      </vt:variant>
      <vt:variant>
        <vt:i4>1507391</vt:i4>
      </vt:variant>
      <vt:variant>
        <vt:i4>8</vt:i4>
      </vt:variant>
      <vt:variant>
        <vt:i4>0</vt:i4>
      </vt:variant>
      <vt:variant>
        <vt:i4>5</vt:i4>
      </vt:variant>
      <vt:variant>
        <vt:lpwstr/>
      </vt:variant>
      <vt:variant>
        <vt:lpwstr>_Toc217481247</vt:lpwstr>
      </vt:variant>
      <vt:variant>
        <vt:i4>1507391</vt:i4>
      </vt:variant>
      <vt:variant>
        <vt:i4>2</vt:i4>
      </vt:variant>
      <vt:variant>
        <vt:i4>0</vt:i4>
      </vt:variant>
      <vt:variant>
        <vt:i4>5</vt:i4>
      </vt:variant>
      <vt:variant>
        <vt:lpwstr/>
      </vt:variant>
      <vt:variant>
        <vt:lpwstr>_Toc217481246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2025-12-24T00:46:00Z</cp:lastPrinted>
  <dcterms:created xsi:type="dcterms:W3CDTF">2025-12-29T02:52:00Z</dcterms:created>
  <dcterms:modified xsi:type="dcterms:W3CDTF">2025-12-29T02:52:00Z</dcterms:modified>
</cp:coreProperties>
</file>