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3C99" w:rsidRPr="001D6CA4" w:rsidRDefault="00D64BE9" w:rsidP="00F54975">
      <w:pPr>
        <w:pStyle w:val="a9"/>
        <w:ind w:rightChars="8" w:right="23"/>
        <w:jc w:val="left"/>
        <w:rPr>
          <w:rFonts w:hAnsi="標楷體"/>
          <w:snapToGrid w:val="0"/>
          <w:sz w:val="24"/>
          <w:szCs w:val="24"/>
        </w:rPr>
      </w:pPr>
      <w:bookmarkStart w:id="0" w:name="_GoBack"/>
      <w:bookmarkEnd w:id="0"/>
      <w:r w:rsidRPr="001D6CA4">
        <w:rPr>
          <w:rFonts w:hAnsi="標楷體" w:hint="eastAsia"/>
          <w:snapToGrid w:val="0"/>
          <w:sz w:val="32"/>
          <w:szCs w:val="32"/>
        </w:rPr>
        <w:t>行政院主計</w:t>
      </w:r>
      <w:r w:rsidR="000E6EBB" w:rsidRPr="001D6CA4">
        <w:rPr>
          <w:rFonts w:hAnsi="標楷體" w:hint="eastAsia"/>
          <w:snapToGrid w:val="0"/>
          <w:sz w:val="32"/>
          <w:szCs w:val="32"/>
        </w:rPr>
        <w:t>總</w:t>
      </w:r>
      <w:r w:rsidRPr="001D6CA4">
        <w:rPr>
          <w:rFonts w:hAnsi="標楷體" w:hint="eastAsia"/>
          <w:snapToGrid w:val="0"/>
          <w:sz w:val="32"/>
          <w:szCs w:val="32"/>
        </w:rPr>
        <w:t>處</w:t>
      </w:r>
      <w:r w:rsidR="00152CBE" w:rsidRPr="001D6CA4">
        <w:rPr>
          <w:rFonts w:hAnsi="標楷體" w:hint="eastAsia"/>
          <w:snapToGrid w:val="0"/>
          <w:sz w:val="32"/>
          <w:szCs w:val="32"/>
        </w:rPr>
        <w:t>(含</w:t>
      </w:r>
      <w:r w:rsidR="007A5C0D">
        <w:rPr>
          <w:rFonts w:hAnsi="標楷體" w:hint="eastAsia"/>
          <w:snapToGrid w:val="0"/>
          <w:sz w:val="32"/>
          <w:szCs w:val="32"/>
        </w:rPr>
        <w:t>補助</w:t>
      </w:r>
      <w:r w:rsidR="00206233">
        <w:rPr>
          <w:rFonts w:hAnsi="標楷體" w:hint="eastAsia"/>
          <w:snapToGrid w:val="0"/>
          <w:sz w:val="32"/>
          <w:szCs w:val="32"/>
        </w:rPr>
        <w:t>地方</w:t>
      </w:r>
      <w:r w:rsidR="00E05A0A">
        <w:rPr>
          <w:rFonts w:hAnsi="標楷體" w:hint="eastAsia"/>
          <w:snapToGrid w:val="0"/>
          <w:sz w:val="32"/>
          <w:szCs w:val="32"/>
        </w:rPr>
        <w:t>政府</w:t>
      </w:r>
      <w:r w:rsidR="00152CBE" w:rsidRPr="001D6CA4">
        <w:rPr>
          <w:rFonts w:hAnsi="標楷體" w:hint="eastAsia"/>
          <w:snapToGrid w:val="0"/>
          <w:sz w:val="32"/>
          <w:szCs w:val="32"/>
        </w:rPr>
        <w:t>、災害準備金、第二預備金)</w:t>
      </w:r>
      <w:r w:rsidR="00082DF4" w:rsidRPr="001D6CA4">
        <w:rPr>
          <w:rFonts w:hAnsi="標楷體"/>
          <w:sz w:val="32"/>
          <w:szCs w:val="32"/>
        </w:rPr>
        <w:t>11</w:t>
      </w:r>
      <w:r w:rsidR="005D3BB6">
        <w:rPr>
          <w:rFonts w:hAnsi="標楷體" w:hint="eastAsia"/>
          <w:sz w:val="32"/>
          <w:szCs w:val="32"/>
        </w:rPr>
        <w:t>3</w:t>
      </w:r>
      <w:r w:rsidRPr="001D6CA4">
        <w:rPr>
          <w:rFonts w:hAnsi="標楷體" w:hint="eastAsia"/>
          <w:snapToGrid w:val="0"/>
          <w:sz w:val="32"/>
          <w:szCs w:val="32"/>
        </w:rPr>
        <w:t>年度單位</w:t>
      </w:r>
      <w:r w:rsidR="00EC34FA" w:rsidRPr="001D6CA4">
        <w:rPr>
          <w:rFonts w:hAnsi="標楷體" w:hint="eastAsia"/>
          <w:snapToGrid w:val="0"/>
          <w:sz w:val="32"/>
          <w:szCs w:val="32"/>
        </w:rPr>
        <w:t>決</w:t>
      </w:r>
      <w:r w:rsidRPr="001D6CA4">
        <w:rPr>
          <w:rFonts w:hAnsi="標楷體" w:hint="eastAsia"/>
          <w:snapToGrid w:val="0"/>
          <w:sz w:val="32"/>
          <w:szCs w:val="32"/>
        </w:rPr>
        <w:t>算評估報告</w:t>
      </w:r>
      <w:r w:rsidR="002C7AFC" w:rsidRPr="001D6CA4">
        <w:rPr>
          <w:rFonts w:hAnsi="標楷體" w:hint="eastAsia"/>
          <w:snapToGrid w:val="0"/>
          <w:sz w:val="32"/>
          <w:szCs w:val="32"/>
        </w:rPr>
        <w:t>目錄</w:t>
      </w:r>
      <w:r w:rsidR="00F54975" w:rsidRPr="001D6CA4">
        <w:rPr>
          <w:rFonts w:hAnsi="標楷體" w:hint="eastAsia"/>
          <w:snapToGrid w:val="0"/>
          <w:sz w:val="32"/>
          <w:szCs w:val="32"/>
        </w:rPr>
        <w:t xml:space="preserve">   </w:t>
      </w:r>
      <w:r w:rsidR="00E05A0A">
        <w:rPr>
          <w:rFonts w:hAnsi="標楷體" w:hint="eastAsia"/>
          <w:snapToGrid w:val="0"/>
          <w:sz w:val="32"/>
          <w:szCs w:val="32"/>
        </w:rPr>
        <w:t xml:space="preserve"> </w:t>
      </w:r>
      <w:r w:rsidR="00F54975" w:rsidRPr="001D6CA4">
        <w:rPr>
          <w:rFonts w:hAnsi="標楷體" w:hint="eastAsia"/>
          <w:snapToGrid w:val="0"/>
          <w:sz w:val="32"/>
          <w:szCs w:val="32"/>
        </w:rPr>
        <w:t xml:space="preserve">    </w:t>
      </w:r>
      <w:r w:rsidR="00A73609">
        <w:rPr>
          <w:rFonts w:hAnsi="標楷體" w:hint="eastAsia"/>
          <w:snapToGrid w:val="0"/>
          <w:sz w:val="32"/>
          <w:szCs w:val="32"/>
        </w:rPr>
        <w:t xml:space="preserve">    </w:t>
      </w:r>
      <w:r w:rsidR="00F54975" w:rsidRPr="001D6CA4">
        <w:rPr>
          <w:rFonts w:hAnsi="標楷體" w:hint="eastAsia"/>
          <w:snapToGrid w:val="0"/>
          <w:sz w:val="32"/>
          <w:szCs w:val="32"/>
        </w:rPr>
        <w:t xml:space="preserve">   </w:t>
      </w:r>
      <w:r w:rsidR="00792301">
        <w:rPr>
          <w:rFonts w:hAnsi="標楷體"/>
          <w:snapToGrid w:val="0"/>
          <w:sz w:val="32"/>
          <w:szCs w:val="32"/>
        </w:rPr>
        <w:t xml:space="preserve">     </w:t>
      </w:r>
      <w:r w:rsidR="00EC3C99" w:rsidRPr="001D6CA4">
        <w:rPr>
          <w:rFonts w:hAnsi="標楷體" w:hint="eastAsia"/>
          <w:snapToGrid w:val="0"/>
          <w:sz w:val="24"/>
          <w:szCs w:val="24"/>
        </w:rPr>
        <w:t>頁次</w:t>
      </w:r>
    </w:p>
    <w:p w:rsidR="00C335AD" w:rsidRPr="004D3C31" w:rsidRDefault="00C335AD">
      <w:pPr>
        <w:pStyle w:val="23"/>
        <w:ind w:left="448" w:right="566" w:hanging="448"/>
        <w:rPr>
          <w:rFonts w:ascii="Calibri" w:eastAsia="新細明體" w:hAnsi="Calibri"/>
          <w:noProof/>
          <w:szCs w:val="22"/>
        </w:rPr>
      </w:pPr>
      <w:r w:rsidRPr="00AB2594">
        <w:rPr>
          <w:rFonts w:hAnsi="標楷體"/>
          <w:b/>
          <w:snapToGrid w:val="0"/>
          <w:color w:val="FF0000"/>
        </w:rPr>
        <w:fldChar w:fldCharType="begin"/>
      </w:r>
      <w:r w:rsidRPr="00AB2594">
        <w:rPr>
          <w:rFonts w:hAnsi="標楷體"/>
          <w:snapToGrid w:val="0"/>
          <w:color w:val="FF0000"/>
        </w:rPr>
        <w:instrText xml:space="preserve"> TOC \o "2-2" \h \z \t "標題 1,1,第二層(14號字),2,第三層(14號字),3,第一層(14號字),1" </w:instrText>
      </w:r>
      <w:r w:rsidRPr="00AB2594">
        <w:rPr>
          <w:rFonts w:hAnsi="標楷體"/>
          <w:b/>
          <w:snapToGrid w:val="0"/>
          <w:color w:val="FF0000"/>
        </w:rPr>
        <w:fldChar w:fldCharType="separate"/>
      </w:r>
      <w:hyperlink w:anchor="_Toc217985709" w:history="1">
        <w:r w:rsidRPr="00EE4D19">
          <w:rPr>
            <w:rStyle w:val="ac"/>
            <w:rFonts w:hAnsi="標楷體" w:hint="eastAsia"/>
            <w:noProof/>
          </w:rPr>
          <w:t>一、</w:t>
        </w:r>
        <w:r w:rsidRPr="00EE4D19">
          <w:rPr>
            <w:rStyle w:val="ac"/>
            <w:rFonts w:hAnsi="標楷體"/>
            <w:noProof/>
          </w:rPr>
          <w:t>113</w:t>
        </w:r>
        <w:r w:rsidRPr="00EE4D19">
          <w:rPr>
            <w:rStyle w:val="ac"/>
            <w:rFonts w:hAnsi="標楷體" w:hint="eastAsia"/>
            <w:noProof/>
          </w:rPr>
          <w:t>年度決算逾六成作業基金為收支短絀，</w:t>
        </w:r>
        <w:r w:rsidRPr="00EE4D19">
          <w:rPr>
            <w:rStyle w:val="ac"/>
            <w:rFonts w:hAnsi="標楷體"/>
            <w:noProof/>
          </w:rPr>
          <w:t>8</w:t>
        </w:r>
        <w:r w:rsidRPr="00EE4D19">
          <w:rPr>
            <w:rStyle w:val="ac"/>
            <w:rFonts w:hAnsi="標楷體" w:hint="eastAsia"/>
            <w:noProof/>
          </w:rPr>
          <w:t>個特別收入基金由餘轉絀或連年短絀，另</w:t>
        </w:r>
        <w:r w:rsidRPr="00EE4D19">
          <w:rPr>
            <w:rStyle w:val="ac"/>
            <w:rFonts w:hAnsi="標楷體"/>
            <w:noProof/>
          </w:rPr>
          <w:t>9</w:t>
        </w:r>
        <w:r w:rsidRPr="00EE4D19">
          <w:rPr>
            <w:rStyle w:val="ac"/>
            <w:rFonts w:hAnsi="標楷體" w:hint="eastAsia"/>
            <w:noProof/>
          </w:rPr>
          <w:t>個特別收入</w:t>
        </w:r>
        <w:r w:rsidRPr="00EE4D19">
          <w:rPr>
            <w:rStyle w:val="ac"/>
            <w:rFonts w:hAnsi="標楷體"/>
            <w:noProof/>
          </w:rPr>
          <w:t>(</w:t>
        </w:r>
        <w:r w:rsidRPr="00EE4D19">
          <w:rPr>
            <w:rStyle w:val="ac"/>
            <w:rFonts w:hAnsi="標楷體" w:hint="eastAsia"/>
            <w:noProof/>
          </w:rPr>
          <w:t>分</w:t>
        </w:r>
        <w:r w:rsidRPr="00EE4D19">
          <w:rPr>
            <w:rStyle w:val="ac"/>
            <w:rFonts w:hAnsi="標楷體"/>
            <w:noProof/>
          </w:rPr>
          <w:t>)</w:t>
        </w:r>
        <w:r w:rsidRPr="00EE4D19">
          <w:rPr>
            <w:rStyle w:val="ac"/>
            <w:rFonts w:hAnsi="標楷體" w:hint="eastAsia"/>
            <w:noProof/>
          </w:rPr>
          <w:t>基金逾九成收入由國庫撥補，允宜強化特種基金收支管理並落實財務自主</w:t>
        </w:r>
        <w:r>
          <w:rPr>
            <w:noProof/>
            <w:webHidden/>
          </w:rPr>
          <w:tab/>
        </w:r>
        <w:r>
          <w:rPr>
            <w:noProof/>
            <w:webHidden/>
          </w:rPr>
          <w:fldChar w:fldCharType="begin"/>
        </w:r>
        <w:r>
          <w:rPr>
            <w:noProof/>
            <w:webHidden/>
          </w:rPr>
          <w:instrText xml:space="preserve"> PAGEREF _Toc217985709 \h </w:instrText>
        </w:r>
        <w:r>
          <w:rPr>
            <w:noProof/>
            <w:webHidden/>
          </w:rPr>
        </w:r>
        <w:r>
          <w:rPr>
            <w:noProof/>
            <w:webHidden/>
          </w:rPr>
          <w:fldChar w:fldCharType="separate"/>
        </w:r>
        <w:r>
          <w:rPr>
            <w:noProof/>
            <w:webHidden/>
          </w:rPr>
          <w:t>1</w:t>
        </w:r>
        <w:r>
          <w:rPr>
            <w:noProof/>
            <w:webHidden/>
          </w:rPr>
          <w:fldChar w:fldCharType="end"/>
        </w:r>
      </w:hyperlink>
    </w:p>
    <w:p w:rsidR="00C335AD" w:rsidRPr="004D3C31" w:rsidRDefault="00C335AD">
      <w:pPr>
        <w:pStyle w:val="23"/>
        <w:ind w:left="448" w:right="566" w:hanging="448"/>
        <w:rPr>
          <w:rFonts w:ascii="Calibri" w:eastAsia="新細明體" w:hAnsi="Calibri"/>
          <w:noProof/>
          <w:szCs w:val="22"/>
        </w:rPr>
      </w:pPr>
      <w:hyperlink w:anchor="_Toc217985710" w:history="1">
        <w:r w:rsidRPr="00EE4D19">
          <w:rPr>
            <w:rStyle w:val="ac"/>
            <w:rFonts w:hAnsi="標楷體" w:hint="eastAsia"/>
            <w:noProof/>
          </w:rPr>
          <w:t>二、</w:t>
        </w:r>
        <w:r w:rsidRPr="00EE4D19">
          <w:rPr>
            <w:rStyle w:val="ac"/>
            <w:rFonts w:hAnsi="標楷體"/>
            <w:noProof/>
          </w:rPr>
          <w:t>113</w:t>
        </w:r>
        <w:r w:rsidRPr="00EE4D19">
          <w:rPr>
            <w:rStyle w:val="ac"/>
            <w:rFonts w:hAnsi="標楷體" w:hint="eastAsia"/>
            <w:noProof/>
          </w:rPr>
          <w:t>年度一般性補助款考核制度對補助金額及增減比率影響有限，鑒於財政收支劃分法修正涉及一般性補助款之編列，允宜妥善規劃相關考核機制，以提升各市縣財政管理成效</w:t>
        </w:r>
        <w:r>
          <w:rPr>
            <w:noProof/>
            <w:webHidden/>
          </w:rPr>
          <w:tab/>
        </w:r>
        <w:r>
          <w:rPr>
            <w:noProof/>
            <w:webHidden/>
          </w:rPr>
          <w:fldChar w:fldCharType="begin"/>
        </w:r>
        <w:r>
          <w:rPr>
            <w:noProof/>
            <w:webHidden/>
          </w:rPr>
          <w:instrText xml:space="preserve"> PAGEREF _Toc217985710 \h </w:instrText>
        </w:r>
        <w:r>
          <w:rPr>
            <w:noProof/>
            <w:webHidden/>
          </w:rPr>
        </w:r>
        <w:r>
          <w:rPr>
            <w:noProof/>
            <w:webHidden/>
          </w:rPr>
          <w:fldChar w:fldCharType="separate"/>
        </w:r>
        <w:r>
          <w:rPr>
            <w:noProof/>
            <w:webHidden/>
          </w:rPr>
          <w:t>5</w:t>
        </w:r>
        <w:r>
          <w:rPr>
            <w:noProof/>
            <w:webHidden/>
          </w:rPr>
          <w:fldChar w:fldCharType="end"/>
        </w:r>
      </w:hyperlink>
    </w:p>
    <w:p w:rsidR="002645B2" w:rsidRPr="001D6CA4" w:rsidRDefault="00C335AD" w:rsidP="00C335AD">
      <w:pPr>
        <w:tabs>
          <w:tab w:val="left" w:pos="4528"/>
        </w:tabs>
        <w:ind w:left="566" w:firstLine="487"/>
        <w:rPr>
          <w:rFonts w:hAnsi="標楷體"/>
        </w:rPr>
        <w:sectPr w:rsidR="002645B2" w:rsidRPr="001D6CA4" w:rsidSect="00793413">
          <w:headerReference w:type="even" r:id="rId8"/>
          <w:headerReference w:type="default" r:id="rId9"/>
          <w:footerReference w:type="even" r:id="rId10"/>
          <w:footerReference w:type="default" r:id="rId11"/>
          <w:headerReference w:type="first" r:id="rId12"/>
          <w:footerReference w:type="first" r:id="rId13"/>
          <w:pgSz w:w="11906" w:h="16838" w:code="9"/>
          <w:pgMar w:top="1701" w:right="1533" w:bottom="1701" w:left="1701" w:header="0" w:footer="1134" w:gutter="0"/>
          <w:pgNumType w:start="1"/>
          <w:cols w:space="425"/>
          <w:titlePg/>
          <w:docGrid w:type="linesAndChars" w:linePitch="510" w:charSpace="658"/>
        </w:sectPr>
      </w:pPr>
      <w:r w:rsidRPr="00AB2594">
        <w:rPr>
          <w:rFonts w:hAnsi="標楷體"/>
          <w:b/>
          <w:noProof/>
          <w:snapToGrid w:val="0"/>
          <w:color w:val="FF0000"/>
          <w:sz w:val="24"/>
          <w:szCs w:val="24"/>
        </w:rPr>
        <w:fldChar w:fldCharType="end"/>
      </w:r>
      <w:r w:rsidR="00855634" w:rsidRPr="001D6CA4">
        <w:rPr>
          <w:rFonts w:hAnsi="標楷體"/>
        </w:rPr>
        <w:tab/>
      </w:r>
      <w:r w:rsidR="00855634" w:rsidRPr="001D6CA4">
        <w:rPr>
          <w:rFonts w:hAnsi="標楷體"/>
        </w:rPr>
        <w:tab/>
      </w:r>
    </w:p>
    <w:p w:rsidR="00C30C97" w:rsidRPr="001D6CA4" w:rsidRDefault="00C30C97" w:rsidP="0065521A">
      <w:pPr>
        <w:pStyle w:val="a9"/>
        <w:rPr>
          <w:rFonts w:hAnsi="標楷體"/>
          <w:snapToGrid w:val="0"/>
        </w:rPr>
      </w:pPr>
      <w:r w:rsidRPr="001D6CA4">
        <w:rPr>
          <w:rFonts w:hAnsi="標楷體" w:hint="eastAsia"/>
          <w:snapToGrid w:val="0"/>
        </w:rPr>
        <w:lastRenderedPageBreak/>
        <w:t>行政院主計</w:t>
      </w:r>
      <w:r w:rsidR="000E6EBB" w:rsidRPr="001D6CA4">
        <w:rPr>
          <w:rFonts w:hAnsi="標楷體" w:hint="eastAsia"/>
          <w:snapToGrid w:val="0"/>
        </w:rPr>
        <w:t>總</w:t>
      </w:r>
      <w:r w:rsidRPr="001D6CA4">
        <w:rPr>
          <w:rFonts w:hAnsi="標楷體" w:hint="eastAsia"/>
          <w:snapToGrid w:val="0"/>
        </w:rPr>
        <w:t>處</w:t>
      </w:r>
      <w:r w:rsidR="00152CBE" w:rsidRPr="001D6CA4">
        <w:rPr>
          <w:rFonts w:hAnsi="標楷體" w:hint="eastAsia"/>
          <w:snapToGrid w:val="0"/>
        </w:rPr>
        <w:t>(含</w:t>
      </w:r>
      <w:r w:rsidR="0065521A" w:rsidRPr="001D6CA4">
        <w:rPr>
          <w:rFonts w:hAnsi="標楷體" w:hint="eastAsia"/>
          <w:snapToGrid w:val="0"/>
        </w:rPr>
        <w:t>補助</w:t>
      </w:r>
      <w:r w:rsidR="00206233">
        <w:rPr>
          <w:rFonts w:hAnsi="標楷體" w:hint="eastAsia"/>
          <w:snapToGrid w:val="0"/>
        </w:rPr>
        <w:t>地方</w:t>
      </w:r>
      <w:r w:rsidR="00E05A0A" w:rsidRPr="00E05A0A">
        <w:rPr>
          <w:rFonts w:hAnsi="標楷體" w:hint="eastAsia"/>
          <w:snapToGrid w:val="0"/>
        </w:rPr>
        <w:t>政府</w:t>
      </w:r>
      <w:r w:rsidR="00152CBE" w:rsidRPr="001D6CA4">
        <w:rPr>
          <w:rFonts w:hAnsi="標楷體" w:hint="eastAsia"/>
          <w:snapToGrid w:val="0"/>
        </w:rPr>
        <w:t>、災害準備金、第二預備金)</w:t>
      </w:r>
      <w:r w:rsidR="00DA6D62" w:rsidRPr="001D6CA4">
        <w:rPr>
          <w:rFonts w:hAnsi="標楷體"/>
        </w:rPr>
        <w:t>11</w:t>
      </w:r>
      <w:r w:rsidR="00B31485">
        <w:rPr>
          <w:rFonts w:hAnsi="標楷體" w:hint="eastAsia"/>
        </w:rPr>
        <w:t>3</w:t>
      </w:r>
      <w:r w:rsidRPr="001D6CA4">
        <w:rPr>
          <w:rFonts w:hAnsi="標楷體" w:hint="eastAsia"/>
          <w:snapToGrid w:val="0"/>
        </w:rPr>
        <w:t>年度單位</w:t>
      </w:r>
      <w:r w:rsidR="00EC34FA" w:rsidRPr="001D6CA4">
        <w:rPr>
          <w:rFonts w:hAnsi="標楷體" w:hint="eastAsia"/>
          <w:snapToGrid w:val="0"/>
        </w:rPr>
        <w:t>決</w:t>
      </w:r>
      <w:r w:rsidRPr="001D6CA4">
        <w:rPr>
          <w:rFonts w:hAnsi="標楷體" w:hint="eastAsia"/>
          <w:snapToGrid w:val="0"/>
        </w:rPr>
        <w:t>算評估報告</w:t>
      </w:r>
    </w:p>
    <w:p w:rsidR="00FE7DC2" w:rsidRPr="00610DAF" w:rsidRDefault="00856141" w:rsidP="00610DAF">
      <w:pPr>
        <w:pStyle w:val="14"/>
        <w:wordWrap w:val="0"/>
        <w:ind w:left="454" w:hangingChars="160" w:hanging="454"/>
        <w:rPr>
          <w:rFonts w:hAnsi="標楷體"/>
          <w:color w:val="000000"/>
          <w:szCs w:val="28"/>
        </w:rPr>
      </w:pPr>
      <w:bookmarkStart w:id="1" w:name="_Toc116816290"/>
      <w:bookmarkStart w:id="2" w:name="_Toc52811498"/>
      <w:bookmarkStart w:id="3" w:name="_Toc217985709"/>
      <w:r w:rsidRPr="00610DAF">
        <w:rPr>
          <w:rFonts w:hAnsi="標楷體" w:hint="eastAsia"/>
          <w:color w:val="000000"/>
          <w:szCs w:val="28"/>
        </w:rPr>
        <w:t>一</w:t>
      </w:r>
      <w:r w:rsidR="00FE7DC2" w:rsidRPr="00610DAF">
        <w:rPr>
          <w:rFonts w:hAnsi="標楷體" w:hint="eastAsia"/>
          <w:color w:val="000000"/>
          <w:szCs w:val="28"/>
        </w:rPr>
        <w:t>、</w:t>
      </w:r>
      <w:r w:rsidR="006032C1" w:rsidRPr="00610DAF">
        <w:rPr>
          <w:rFonts w:hAnsi="標楷體" w:hint="eastAsia"/>
          <w:color w:val="000000"/>
          <w:szCs w:val="28"/>
        </w:rPr>
        <w:t>113年度</w:t>
      </w:r>
      <w:r w:rsidR="00786B53" w:rsidRPr="00610DAF">
        <w:rPr>
          <w:rFonts w:hAnsi="標楷體" w:hint="eastAsia"/>
          <w:color w:val="000000"/>
          <w:szCs w:val="28"/>
        </w:rPr>
        <w:t>決算</w:t>
      </w:r>
      <w:r w:rsidR="00956D4D" w:rsidRPr="00610DAF">
        <w:rPr>
          <w:rFonts w:hAnsi="標楷體" w:hint="eastAsia"/>
          <w:color w:val="000000"/>
          <w:szCs w:val="28"/>
        </w:rPr>
        <w:t>逾六成</w:t>
      </w:r>
      <w:r w:rsidR="00786B53" w:rsidRPr="00610DAF">
        <w:rPr>
          <w:rFonts w:hAnsi="標楷體" w:hint="eastAsia"/>
          <w:color w:val="000000"/>
          <w:szCs w:val="28"/>
        </w:rPr>
        <w:t>作業基金為收支</w:t>
      </w:r>
      <w:r w:rsidR="006032C1" w:rsidRPr="00610DAF">
        <w:rPr>
          <w:rFonts w:hAnsi="標楷體" w:hint="eastAsia"/>
          <w:color w:val="000000"/>
          <w:szCs w:val="28"/>
        </w:rPr>
        <w:t>短絀</w:t>
      </w:r>
      <w:bookmarkEnd w:id="2"/>
      <w:r w:rsidR="00332B33" w:rsidRPr="00610DAF">
        <w:rPr>
          <w:rFonts w:hAnsi="標楷體" w:hint="eastAsia"/>
          <w:color w:val="000000"/>
          <w:szCs w:val="28"/>
        </w:rPr>
        <w:t>，</w:t>
      </w:r>
      <w:r w:rsidR="00786B53" w:rsidRPr="00610DAF">
        <w:rPr>
          <w:rFonts w:hAnsi="標楷體" w:hint="eastAsia"/>
          <w:color w:val="000000"/>
          <w:szCs w:val="28"/>
        </w:rPr>
        <w:t>8個特別收入基金由餘轉絀或連年短絀，另</w:t>
      </w:r>
      <w:r w:rsidR="00332B33" w:rsidRPr="00610DAF">
        <w:rPr>
          <w:rFonts w:hAnsi="標楷體" w:hint="eastAsia"/>
          <w:color w:val="000000"/>
          <w:szCs w:val="28"/>
        </w:rPr>
        <w:t>9個特別收入(分)</w:t>
      </w:r>
      <w:r w:rsidR="00786B53" w:rsidRPr="00610DAF">
        <w:rPr>
          <w:rFonts w:hAnsi="標楷體" w:hint="eastAsia"/>
          <w:color w:val="000000"/>
          <w:szCs w:val="28"/>
        </w:rPr>
        <w:t>基金</w:t>
      </w:r>
      <w:r w:rsidR="00332B33" w:rsidRPr="00610DAF">
        <w:rPr>
          <w:rFonts w:hAnsi="標楷體" w:hint="eastAsia"/>
          <w:color w:val="000000"/>
          <w:szCs w:val="28"/>
        </w:rPr>
        <w:t>逾</w:t>
      </w:r>
      <w:r w:rsidR="00786B53" w:rsidRPr="00610DAF">
        <w:rPr>
          <w:rFonts w:hAnsi="標楷體" w:hint="eastAsia"/>
          <w:color w:val="000000"/>
          <w:szCs w:val="28"/>
        </w:rPr>
        <w:t>九</w:t>
      </w:r>
      <w:r w:rsidR="00332B33" w:rsidRPr="00610DAF">
        <w:rPr>
          <w:rFonts w:hAnsi="標楷體" w:hint="eastAsia"/>
          <w:color w:val="000000"/>
          <w:szCs w:val="28"/>
        </w:rPr>
        <w:t>成</w:t>
      </w:r>
      <w:r w:rsidR="00786B53" w:rsidRPr="00610DAF">
        <w:rPr>
          <w:rFonts w:hAnsi="標楷體" w:hint="eastAsia"/>
          <w:color w:val="000000"/>
          <w:szCs w:val="28"/>
        </w:rPr>
        <w:t>收入由</w:t>
      </w:r>
      <w:r w:rsidR="00332B33" w:rsidRPr="00610DAF">
        <w:rPr>
          <w:rFonts w:hAnsi="標楷體" w:hint="eastAsia"/>
          <w:color w:val="000000"/>
          <w:szCs w:val="28"/>
        </w:rPr>
        <w:t>國庫撥補，</w:t>
      </w:r>
      <w:r w:rsidR="00786B53" w:rsidRPr="00610DAF">
        <w:rPr>
          <w:rFonts w:hAnsi="標楷體" w:hint="eastAsia"/>
          <w:color w:val="000000"/>
          <w:szCs w:val="28"/>
        </w:rPr>
        <w:t>允宜</w:t>
      </w:r>
      <w:r w:rsidR="00332B33" w:rsidRPr="00610DAF">
        <w:rPr>
          <w:rFonts w:hAnsi="標楷體" w:hint="eastAsia"/>
          <w:color w:val="000000"/>
          <w:szCs w:val="28"/>
        </w:rPr>
        <w:t>強化</w:t>
      </w:r>
      <w:r w:rsidR="00786B53" w:rsidRPr="00610DAF">
        <w:rPr>
          <w:rFonts w:hAnsi="標楷體" w:hint="eastAsia"/>
          <w:color w:val="000000"/>
          <w:szCs w:val="28"/>
        </w:rPr>
        <w:t>特種基金</w:t>
      </w:r>
      <w:r w:rsidR="00332B33" w:rsidRPr="00610DAF">
        <w:rPr>
          <w:rFonts w:hAnsi="標楷體" w:hint="eastAsia"/>
          <w:color w:val="000000"/>
          <w:szCs w:val="28"/>
        </w:rPr>
        <w:t>收支管理</w:t>
      </w:r>
      <w:r w:rsidR="00786B53" w:rsidRPr="00610DAF">
        <w:rPr>
          <w:rFonts w:hAnsi="標楷體" w:hint="eastAsia"/>
          <w:color w:val="000000"/>
          <w:szCs w:val="28"/>
        </w:rPr>
        <w:t>並落實財務自主</w:t>
      </w:r>
      <w:bookmarkEnd w:id="3"/>
    </w:p>
    <w:p w:rsidR="00FE7DC2" w:rsidRPr="001D6CA4" w:rsidRDefault="00FE7DC2" w:rsidP="00FE7DC2">
      <w:pPr>
        <w:spacing w:line="500" w:lineRule="exact"/>
        <w:ind w:left="566" w:firstLine="566"/>
        <w:rPr>
          <w:rFonts w:hAnsi="標楷體"/>
        </w:rPr>
      </w:pPr>
      <w:r w:rsidRPr="001D6CA4">
        <w:rPr>
          <w:rFonts w:hAnsi="標楷體" w:hint="eastAsia"/>
        </w:rPr>
        <w:t>行政院主計總處</w:t>
      </w:r>
      <w:r w:rsidR="00D75206">
        <w:rPr>
          <w:rFonts w:hAnsi="標楷體" w:hint="eastAsia"/>
        </w:rPr>
        <w:t>(下稱主計總處)</w:t>
      </w:r>
      <w:r w:rsidR="00215CFA" w:rsidRPr="001D6CA4">
        <w:rPr>
          <w:rFonts w:hAnsi="標楷體"/>
        </w:rPr>
        <w:t>11</w:t>
      </w:r>
      <w:r w:rsidR="00B31485">
        <w:rPr>
          <w:rFonts w:hAnsi="標楷體" w:hint="eastAsia"/>
        </w:rPr>
        <w:t>3</w:t>
      </w:r>
      <w:r w:rsidRPr="001D6CA4">
        <w:rPr>
          <w:rFonts w:hAnsi="標楷體" w:hint="eastAsia"/>
          <w:lang w:eastAsia="zh-HK"/>
        </w:rPr>
        <w:t>年度</w:t>
      </w:r>
      <w:r w:rsidRPr="001D6CA4">
        <w:rPr>
          <w:rFonts w:hAnsi="標楷體" w:hint="eastAsia"/>
        </w:rPr>
        <w:t>「</w:t>
      </w:r>
      <w:r w:rsidR="00C81164">
        <w:rPr>
          <w:rFonts w:hAnsi="標楷體" w:hint="eastAsia"/>
        </w:rPr>
        <w:t>中央</w:t>
      </w:r>
      <w:r w:rsidR="00C81164" w:rsidRPr="001D6CA4">
        <w:rPr>
          <w:rFonts w:hAnsi="標楷體" w:hint="eastAsia"/>
        </w:rPr>
        <w:t>總預算核編及執行</w:t>
      </w:r>
      <w:r w:rsidRPr="001D6CA4">
        <w:rPr>
          <w:rFonts w:hAnsi="標楷體" w:hint="eastAsia"/>
        </w:rPr>
        <w:t>」</w:t>
      </w:r>
      <w:r w:rsidR="000A0A8B">
        <w:rPr>
          <w:rFonts w:hAnsi="標楷體" w:hint="eastAsia"/>
        </w:rPr>
        <w:t>預算數</w:t>
      </w:r>
      <w:r w:rsidR="00B31485">
        <w:rPr>
          <w:rFonts w:hAnsi="標楷體" w:hint="eastAsia"/>
        </w:rPr>
        <w:t>531</w:t>
      </w:r>
      <w:r w:rsidR="000A0A8B">
        <w:rPr>
          <w:rFonts w:hAnsi="標楷體" w:hint="eastAsia"/>
        </w:rPr>
        <w:t>萬4</w:t>
      </w:r>
      <w:r w:rsidR="008C425D">
        <w:rPr>
          <w:rFonts w:hAnsi="標楷體" w:hint="eastAsia"/>
        </w:rPr>
        <w:t>千元、</w:t>
      </w:r>
      <w:r w:rsidR="000A0A8B">
        <w:rPr>
          <w:rFonts w:hAnsi="標楷體" w:hint="eastAsia"/>
        </w:rPr>
        <w:t>決算數</w:t>
      </w:r>
      <w:r w:rsidR="00B31485">
        <w:rPr>
          <w:rFonts w:hAnsi="標楷體" w:hint="eastAsia"/>
        </w:rPr>
        <w:t>530</w:t>
      </w:r>
      <w:r w:rsidR="000A0A8B">
        <w:rPr>
          <w:rFonts w:hAnsi="標楷體" w:hint="eastAsia"/>
        </w:rPr>
        <w:t>萬</w:t>
      </w:r>
      <w:r w:rsidR="00B31485">
        <w:rPr>
          <w:rFonts w:hAnsi="標楷體" w:hint="eastAsia"/>
        </w:rPr>
        <w:t>1</w:t>
      </w:r>
      <w:r w:rsidR="00423912">
        <w:rPr>
          <w:rFonts w:hAnsi="標楷體" w:hint="eastAsia"/>
        </w:rPr>
        <w:t>千</w:t>
      </w:r>
      <w:r w:rsidR="000A0A8B">
        <w:rPr>
          <w:rFonts w:hAnsi="標楷體" w:hint="eastAsia"/>
        </w:rPr>
        <w:t>元</w:t>
      </w:r>
      <w:r w:rsidR="00901914">
        <w:rPr>
          <w:rFonts w:hAnsi="標楷體" w:hint="eastAsia"/>
        </w:rPr>
        <w:t>，</w:t>
      </w:r>
      <w:r w:rsidR="009F3090">
        <w:rPr>
          <w:rFonts w:hAnsi="標楷體" w:hint="eastAsia"/>
        </w:rPr>
        <w:t>「</w:t>
      </w:r>
      <w:r w:rsidR="009F3090" w:rsidRPr="001D6CA4">
        <w:rPr>
          <w:rFonts w:hAnsi="標楷體" w:hint="eastAsia"/>
        </w:rPr>
        <w:t>特種基金預算核編及</w:t>
      </w:r>
      <w:r w:rsidR="009F3090">
        <w:rPr>
          <w:rFonts w:hAnsi="標楷體" w:hint="eastAsia"/>
        </w:rPr>
        <w:t>執行」</w:t>
      </w:r>
      <w:r w:rsidR="000A0A8B">
        <w:rPr>
          <w:rFonts w:hAnsi="標楷體" w:hint="eastAsia"/>
        </w:rPr>
        <w:t>預</w:t>
      </w:r>
      <w:r w:rsidR="00956D4D">
        <w:rPr>
          <w:rFonts w:hAnsi="標楷體" w:hint="eastAsia"/>
        </w:rPr>
        <w:t>、</w:t>
      </w:r>
      <w:r w:rsidR="008C425D">
        <w:rPr>
          <w:rFonts w:hAnsi="標楷體" w:hint="eastAsia"/>
        </w:rPr>
        <w:t>決</w:t>
      </w:r>
      <w:r w:rsidR="000A0A8B">
        <w:rPr>
          <w:rFonts w:hAnsi="標楷體" w:hint="eastAsia"/>
        </w:rPr>
        <w:t>算數</w:t>
      </w:r>
      <w:r w:rsidR="008C425D">
        <w:rPr>
          <w:rFonts w:hAnsi="標楷體" w:hint="eastAsia"/>
        </w:rPr>
        <w:t>均為</w:t>
      </w:r>
      <w:r w:rsidR="000A0A8B">
        <w:rPr>
          <w:rFonts w:hAnsi="標楷體" w:hint="eastAsia"/>
        </w:rPr>
        <w:t>266</w:t>
      </w:r>
      <w:r w:rsidR="00145155">
        <w:rPr>
          <w:rFonts w:hAnsi="標楷體" w:hint="eastAsia"/>
        </w:rPr>
        <w:t>萬</w:t>
      </w:r>
      <w:r w:rsidR="000A0A8B">
        <w:rPr>
          <w:rFonts w:hAnsi="標楷體" w:hint="eastAsia"/>
        </w:rPr>
        <w:t>1</w:t>
      </w:r>
      <w:r w:rsidR="009F3090">
        <w:rPr>
          <w:rFonts w:hAnsi="標楷體" w:hint="eastAsia"/>
        </w:rPr>
        <w:t>千元，</w:t>
      </w:r>
      <w:r w:rsidR="00956D4D">
        <w:rPr>
          <w:rFonts w:hAnsi="標楷體" w:hint="eastAsia"/>
        </w:rPr>
        <w:t>上述2計畫</w:t>
      </w:r>
      <w:r w:rsidR="0012192C">
        <w:rPr>
          <w:rFonts w:hAnsi="標楷體" w:hint="eastAsia"/>
        </w:rPr>
        <w:t>執行率</w:t>
      </w:r>
      <w:r w:rsidR="008C425D">
        <w:rPr>
          <w:rFonts w:hAnsi="標楷體" w:hint="eastAsia"/>
        </w:rPr>
        <w:t>各為</w:t>
      </w:r>
      <w:r w:rsidR="0012192C">
        <w:rPr>
          <w:rFonts w:hAnsi="標楷體" w:hint="eastAsia"/>
        </w:rPr>
        <w:t>99.</w:t>
      </w:r>
      <w:r w:rsidR="00B31485">
        <w:rPr>
          <w:rFonts w:hAnsi="標楷體" w:hint="eastAsia"/>
        </w:rPr>
        <w:t>76</w:t>
      </w:r>
      <w:r w:rsidR="0012192C">
        <w:rPr>
          <w:rFonts w:hAnsi="標楷體" w:hint="eastAsia"/>
        </w:rPr>
        <w:t>%及</w:t>
      </w:r>
      <w:r w:rsidR="00B31485">
        <w:rPr>
          <w:rFonts w:hAnsi="標楷體" w:hint="eastAsia"/>
        </w:rPr>
        <w:t>100</w:t>
      </w:r>
      <w:r w:rsidR="0012192C">
        <w:rPr>
          <w:rFonts w:hAnsi="標楷體" w:hint="eastAsia"/>
        </w:rPr>
        <w:t>%</w:t>
      </w:r>
      <w:r w:rsidR="009C0A95" w:rsidRPr="001D6CA4">
        <w:rPr>
          <w:rFonts w:hAnsi="標楷體" w:hint="eastAsia"/>
        </w:rPr>
        <w:t>。</w:t>
      </w:r>
      <w:r w:rsidR="00B02C2E">
        <w:rPr>
          <w:rFonts w:hAnsi="標楷體" w:hint="eastAsia"/>
        </w:rPr>
        <w:t>截至</w:t>
      </w:r>
      <w:r w:rsidR="00B02C2E" w:rsidRPr="00B02C2E">
        <w:rPr>
          <w:rFonts w:hAnsi="標楷體" w:hint="eastAsia"/>
        </w:rPr>
        <w:t>11</w:t>
      </w:r>
      <w:r w:rsidR="0034522F">
        <w:rPr>
          <w:rFonts w:hAnsi="標楷體" w:hint="eastAsia"/>
        </w:rPr>
        <w:t>3</w:t>
      </w:r>
      <w:r w:rsidR="00B02C2E" w:rsidRPr="00B02C2E">
        <w:rPr>
          <w:rFonts w:hAnsi="標楷體" w:hint="eastAsia"/>
        </w:rPr>
        <w:t>年度</w:t>
      </w:r>
      <w:r w:rsidR="008C425D">
        <w:rPr>
          <w:rFonts w:hAnsi="標楷體" w:hint="eastAsia"/>
        </w:rPr>
        <w:t>，</w:t>
      </w:r>
      <w:r w:rsidR="00B02C2E">
        <w:rPr>
          <w:rFonts w:hAnsi="標楷體" w:hint="eastAsia"/>
        </w:rPr>
        <w:t>中央政府</w:t>
      </w:r>
      <w:r w:rsidR="008C425D">
        <w:rPr>
          <w:rFonts w:hAnsi="標楷體" w:hint="eastAsia"/>
        </w:rPr>
        <w:t>作業基金計</w:t>
      </w:r>
      <w:r w:rsidR="008318CA">
        <w:rPr>
          <w:rFonts w:hAnsi="標楷體" w:hint="eastAsia"/>
        </w:rPr>
        <w:t>76個(含102個分預算)</w:t>
      </w:r>
      <w:r w:rsidR="00F5684C">
        <w:rPr>
          <w:rFonts w:hAnsi="標楷體" w:hint="eastAsia"/>
        </w:rPr>
        <w:t>，</w:t>
      </w:r>
      <w:r w:rsidR="008C425D">
        <w:rPr>
          <w:rFonts w:hAnsi="標楷體" w:hint="eastAsia"/>
        </w:rPr>
        <w:t>特別收入基金計</w:t>
      </w:r>
      <w:r w:rsidR="00B02C2E" w:rsidRPr="00B02C2E">
        <w:rPr>
          <w:rFonts w:hAnsi="標楷體" w:hint="eastAsia"/>
        </w:rPr>
        <w:t>27</w:t>
      </w:r>
      <w:r w:rsidR="008C425D">
        <w:rPr>
          <w:rFonts w:hAnsi="標楷體" w:hint="eastAsia"/>
        </w:rPr>
        <w:t>個</w:t>
      </w:r>
      <w:r w:rsidR="00B02C2E">
        <w:rPr>
          <w:rFonts w:hAnsi="標楷體" w:hint="eastAsia"/>
        </w:rPr>
        <w:t>(</w:t>
      </w:r>
      <w:r w:rsidR="00B02C2E" w:rsidRPr="00B02C2E">
        <w:rPr>
          <w:rFonts w:hAnsi="標楷體" w:hint="eastAsia"/>
        </w:rPr>
        <w:t>含29</w:t>
      </w:r>
      <w:r w:rsidR="0034522F">
        <w:rPr>
          <w:rFonts w:hAnsi="標楷體" w:hint="eastAsia"/>
        </w:rPr>
        <w:t>個分預算)</w:t>
      </w:r>
      <w:r w:rsidR="00B02C2E" w:rsidRPr="00B02C2E">
        <w:rPr>
          <w:rFonts w:hAnsi="標楷體" w:hint="eastAsia"/>
        </w:rPr>
        <w:t>，</w:t>
      </w:r>
      <w:r w:rsidR="008C425D">
        <w:rPr>
          <w:rFonts w:hAnsi="標楷體" w:hint="eastAsia"/>
        </w:rPr>
        <w:t>惟部分作業基金</w:t>
      </w:r>
      <w:r w:rsidR="00956D4D">
        <w:rPr>
          <w:rFonts w:hAnsi="標楷體" w:hint="eastAsia"/>
        </w:rPr>
        <w:t>決算</w:t>
      </w:r>
      <w:r w:rsidR="008C425D">
        <w:rPr>
          <w:rFonts w:hAnsi="標楷體" w:hint="eastAsia"/>
        </w:rPr>
        <w:t>收支發生短絀，另部分特別收入基金高度仰賴國庫撥補，且發生</w:t>
      </w:r>
      <w:r w:rsidR="00956D4D">
        <w:rPr>
          <w:rFonts w:hAnsi="標楷體" w:hint="eastAsia"/>
        </w:rPr>
        <w:t>決算</w:t>
      </w:r>
      <w:r w:rsidR="00332B33" w:rsidRPr="00332B33">
        <w:rPr>
          <w:rFonts w:hAnsi="標楷體" w:hint="eastAsia"/>
        </w:rPr>
        <w:t>收支由餘轉絀或連年短絀之情形，謹敘</w:t>
      </w:r>
      <w:r w:rsidR="00332B33" w:rsidRPr="00332B33">
        <w:rPr>
          <w:rFonts w:hAnsi="標楷體" w:hint="eastAsia"/>
          <w:lang w:eastAsia="zh-HK"/>
        </w:rPr>
        <w:t>明如</w:t>
      </w:r>
      <w:r w:rsidR="00332B33" w:rsidRPr="00332B33">
        <w:rPr>
          <w:rFonts w:hAnsi="標楷體" w:hint="eastAsia"/>
        </w:rPr>
        <w:t>次：</w:t>
      </w:r>
    </w:p>
    <w:p w:rsidR="00FE7DC2" w:rsidRPr="00610DAF" w:rsidRDefault="00FE7DC2" w:rsidP="00610DAF">
      <w:pPr>
        <w:pStyle w:val="a0"/>
        <w:ind w:left="849" w:hanging="283"/>
        <w:rPr>
          <w:rFonts w:hAnsi="標楷體"/>
          <w:b/>
          <w:snapToGrid w:val="0"/>
        </w:rPr>
      </w:pPr>
      <w:bookmarkStart w:id="4" w:name="_Toc217292388"/>
      <w:bookmarkStart w:id="5" w:name="_Toc217323875"/>
      <w:bookmarkStart w:id="6" w:name="_Toc217482669"/>
      <w:r w:rsidRPr="00610DAF">
        <w:rPr>
          <w:rFonts w:hAnsi="標楷體" w:hint="eastAsia"/>
          <w:b/>
          <w:snapToGrid w:val="0"/>
        </w:rPr>
        <w:t>(一)</w:t>
      </w:r>
      <w:r w:rsidR="00674246" w:rsidRPr="00610DAF">
        <w:rPr>
          <w:rFonts w:hAnsi="標楷體" w:hint="eastAsia"/>
          <w:b/>
          <w:snapToGrid w:val="0"/>
        </w:rPr>
        <w:t>逾</w:t>
      </w:r>
      <w:r w:rsidR="00B01550" w:rsidRPr="00610DAF">
        <w:rPr>
          <w:rFonts w:hAnsi="標楷體" w:hint="eastAsia"/>
          <w:b/>
          <w:snapToGrid w:val="0"/>
        </w:rPr>
        <w:t>六成之</w:t>
      </w:r>
      <w:r w:rsidR="00FC3297" w:rsidRPr="00610DAF">
        <w:rPr>
          <w:rFonts w:hAnsi="標楷體" w:hint="eastAsia"/>
          <w:b/>
          <w:snapToGrid w:val="0"/>
        </w:rPr>
        <w:t>作業</w:t>
      </w:r>
      <w:r w:rsidRPr="00610DAF">
        <w:rPr>
          <w:rFonts w:hAnsi="標楷體" w:hint="eastAsia"/>
          <w:b/>
          <w:snapToGrid w:val="0"/>
        </w:rPr>
        <w:t>基金</w:t>
      </w:r>
      <w:r w:rsidR="008A49F8" w:rsidRPr="00610DAF">
        <w:rPr>
          <w:rFonts w:hAnsi="標楷體" w:hint="eastAsia"/>
          <w:b/>
          <w:snapToGrid w:val="0"/>
        </w:rPr>
        <w:t>113</w:t>
      </w:r>
      <w:r w:rsidR="00B01550" w:rsidRPr="00610DAF">
        <w:rPr>
          <w:rFonts w:hAnsi="標楷體" w:hint="eastAsia"/>
          <w:b/>
          <w:snapToGrid w:val="0"/>
        </w:rPr>
        <w:t>年度</w:t>
      </w:r>
      <w:r w:rsidR="008A49F8" w:rsidRPr="00610DAF">
        <w:rPr>
          <w:rFonts w:hAnsi="標楷體" w:hint="eastAsia"/>
          <w:b/>
          <w:snapToGrid w:val="0"/>
        </w:rPr>
        <w:t>決算</w:t>
      </w:r>
      <w:r w:rsidR="00B01550" w:rsidRPr="00610DAF">
        <w:rPr>
          <w:rFonts w:hAnsi="標楷體" w:hint="eastAsia"/>
          <w:b/>
          <w:snapToGrid w:val="0"/>
        </w:rPr>
        <w:t>收支發生短絀</w:t>
      </w:r>
      <w:r w:rsidR="00A236EA" w:rsidRPr="00610DAF">
        <w:rPr>
          <w:rFonts w:hAnsi="標楷體" w:hint="eastAsia"/>
          <w:b/>
          <w:snapToGrid w:val="0"/>
        </w:rPr>
        <w:t>，</w:t>
      </w:r>
      <w:r w:rsidR="008A49F8" w:rsidRPr="00610DAF">
        <w:rPr>
          <w:rFonts w:hAnsi="標楷體" w:hint="eastAsia"/>
          <w:b/>
          <w:snapToGrid w:val="0"/>
        </w:rPr>
        <w:t>允宜強化</w:t>
      </w:r>
      <w:r w:rsidR="00C77DA6" w:rsidRPr="00610DAF">
        <w:rPr>
          <w:rFonts w:hAnsi="標楷體" w:hint="eastAsia"/>
          <w:b/>
          <w:snapToGrid w:val="0"/>
        </w:rPr>
        <w:t>業務績效</w:t>
      </w:r>
      <w:r w:rsidR="00A236EA" w:rsidRPr="00610DAF">
        <w:rPr>
          <w:rFonts w:hAnsi="標楷體" w:hint="eastAsia"/>
          <w:b/>
          <w:snapToGrid w:val="0"/>
        </w:rPr>
        <w:t>，</w:t>
      </w:r>
      <w:r w:rsidR="00C77DA6" w:rsidRPr="00610DAF">
        <w:rPr>
          <w:rFonts w:hAnsi="標楷體" w:hint="eastAsia"/>
          <w:b/>
          <w:snapToGrid w:val="0"/>
        </w:rPr>
        <w:t>俾達成年度賸餘或</w:t>
      </w:r>
      <w:r w:rsidR="008A49F8" w:rsidRPr="00610DAF">
        <w:rPr>
          <w:rFonts w:hAnsi="標楷體" w:hint="eastAsia"/>
          <w:b/>
          <w:snapToGrid w:val="0"/>
        </w:rPr>
        <w:t>短絀</w:t>
      </w:r>
      <w:r w:rsidR="00C77DA6" w:rsidRPr="00610DAF">
        <w:rPr>
          <w:rFonts w:hAnsi="標楷體" w:hint="eastAsia"/>
          <w:b/>
          <w:snapToGrid w:val="0"/>
        </w:rPr>
        <w:t>改善之目標</w:t>
      </w:r>
      <w:bookmarkEnd w:id="4"/>
      <w:bookmarkEnd w:id="5"/>
      <w:bookmarkEnd w:id="6"/>
    </w:p>
    <w:p w:rsidR="00D46CC0" w:rsidRPr="00AE6B16" w:rsidRDefault="00D46CC0" w:rsidP="00A3772D">
      <w:pPr>
        <w:pStyle w:val="21"/>
        <w:ind w:left="850" w:firstLine="566"/>
        <w:rPr>
          <w:rFonts w:hAnsi="標楷體"/>
          <w:snapToGrid w:val="0"/>
        </w:rPr>
      </w:pPr>
      <w:r w:rsidRPr="004A5398">
        <w:rPr>
          <w:rFonts w:hAnsi="標楷體" w:hint="eastAsia"/>
          <w:snapToGrid w:val="0"/>
        </w:rPr>
        <w:t>依</w:t>
      </w:r>
      <w:r w:rsidR="008A49F8">
        <w:rPr>
          <w:rFonts w:hAnsi="標楷體" w:hint="eastAsia"/>
          <w:snapToGrid w:val="0"/>
        </w:rPr>
        <w:t>「</w:t>
      </w:r>
      <w:r w:rsidRPr="004A5398">
        <w:rPr>
          <w:rFonts w:hAnsi="標楷體" w:hint="eastAsia"/>
          <w:snapToGrid w:val="0"/>
        </w:rPr>
        <w:t>附屬單位預算執行要點</w:t>
      </w:r>
      <w:r w:rsidR="008A49F8">
        <w:rPr>
          <w:rFonts w:hAnsi="標楷體" w:hint="eastAsia"/>
          <w:snapToGrid w:val="0"/>
        </w:rPr>
        <w:t>」</w:t>
      </w:r>
      <w:r w:rsidRPr="004A5398">
        <w:rPr>
          <w:rFonts w:hAnsi="標楷體" w:hint="eastAsia"/>
          <w:snapToGrid w:val="0"/>
        </w:rPr>
        <w:t>第4點第</w:t>
      </w:r>
      <w:r w:rsidR="0068702B" w:rsidRPr="004A5398">
        <w:rPr>
          <w:rFonts w:hAnsi="標楷體" w:hint="eastAsia"/>
          <w:snapToGrid w:val="0"/>
        </w:rPr>
        <w:t>3</w:t>
      </w:r>
      <w:r w:rsidR="00FC3297" w:rsidRPr="004A5398">
        <w:rPr>
          <w:rFonts w:hAnsi="標楷體" w:hint="eastAsia"/>
          <w:snapToGrid w:val="0"/>
        </w:rPr>
        <w:t>項</w:t>
      </w:r>
      <w:r w:rsidR="008A49F8">
        <w:rPr>
          <w:rFonts w:hAnsi="標楷體" w:hint="eastAsia"/>
          <w:snapToGrid w:val="0"/>
        </w:rPr>
        <w:t>規定：「</w:t>
      </w:r>
      <w:r w:rsidR="00FC3297" w:rsidRPr="004A5398">
        <w:rPr>
          <w:rFonts w:hAnsi="標楷體" w:hint="eastAsia"/>
          <w:snapToGrid w:val="0"/>
        </w:rPr>
        <w:t>作</w:t>
      </w:r>
      <w:r w:rsidR="00FC3297" w:rsidRPr="00FC3297">
        <w:rPr>
          <w:rFonts w:hAnsi="標楷體" w:hint="eastAsia"/>
          <w:snapToGrid w:val="0"/>
        </w:rPr>
        <w:t>業基金應本財務自給自足原則，設法提高業務績效，降低生產或服</w:t>
      </w:r>
      <w:r w:rsidR="00FC3297">
        <w:rPr>
          <w:rFonts w:hAnsi="標楷體" w:hint="eastAsia"/>
          <w:snapToGrid w:val="0"/>
        </w:rPr>
        <w:t>務成本，以提升資源使用效益，達成年度法定預算賸餘或短絀改善目</w:t>
      </w:r>
      <w:r w:rsidR="00FC3297" w:rsidRPr="0068702B">
        <w:rPr>
          <w:rFonts w:hAnsi="標楷體" w:hint="eastAsia"/>
          <w:snapToGrid w:val="0"/>
        </w:rPr>
        <w:t>標</w:t>
      </w:r>
      <w:r w:rsidRPr="0068702B">
        <w:rPr>
          <w:rFonts w:hAnsi="標楷體" w:hint="eastAsia"/>
          <w:snapToGrid w:val="0"/>
        </w:rPr>
        <w:t>。</w:t>
      </w:r>
      <w:r w:rsidR="008A49F8">
        <w:rPr>
          <w:rFonts w:hAnsi="標楷體" w:hint="eastAsia"/>
          <w:snapToGrid w:val="0"/>
        </w:rPr>
        <w:t>」</w:t>
      </w:r>
      <w:r w:rsidR="0068702B" w:rsidRPr="0068702B">
        <w:rPr>
          <w:rFonts w:hAnsi="標楷體" w:hint="eastAsia"/>
          <w:snapToGrid w:val="0"/>
        </w:rPr>
        <w:t>113</w:t>
      </w:r>
      <w:r w:rsidR="008A49F8">
        <w:rPr>
          <w:rFonts w:hAnsi="標楷體" w:hint="eastAsia"/>
          <w:snapToGrid w:val="0"/>
        </w:rPr>
        <w:t>年度中央政府總決算</w:t>
      </w:r>
      <w:r w:rsidR="0068702B" w:rsidRPr="0068702B">
        <w:rPr>
          <w:rFonts w:hAnsi="標楷體" w:hint="eastAsia"/>
          <w:snapToGrid w:val="0"/>
        </w:rPr>
        <w:t>附屬單位決算及綜計表審核報告(非營業部分)</w:t>
      </w:r>
      <w:r w:rsidR="008A49F8">
        <w:rPr>
          <w:rFonts w:hAnsi="標楷體" w:hint="eastAsia"/>
          <w:snapToGrid w:val="0"/>
        </w:rPr>
        <w:t>指出，</w:t>
      </w:r>
      <w:r w:rsidRPr="0068702B">
        <w:rPr>
          <w:rFonts w:hAnsi="標楷體" w:hint="eastAsia"/>
          <w:snapToGrid w:val="0"/>
        </w:rPr>
        <w:t>7</w:t>
      </w:r>
      <w:r w:rsidR="0068702B" w:rsidRPr="0068702B">
        <w:rPr>
          <w:rFonts w:hAnsi="標楷體" w:hint="eastAsia"/>
          <w:snapToGrid w:val="0"/>
        </w:rPr>
        <w:t>6</w:t>
      </w:r>
      <w:r w:rsidR="008A49F8">
        <w:rPr>
          <w:rFonts w:hAnsi="標楷體" w:hint="eastAsia"/>
          <w:snapToGrid w:val="0"/>
        </w:rPr>
        <w:t>個作業基金之決算</w:t>
      </w:r>
      <w:r w:rsidRPr="0068702B">
        <w:rPr>
          <w:rFonts w:hAnsi="標楷體" w:hint="eastAsia"/>
          <w:snapToGrid w:val="0"/>
        </w:rPr>
        <w:t>賸餘</w:t>
      </w:r>
      <w:r w:rsidR="008A49F8">
        <w:rPr>
          <w:rFonts w:hAnsi="標楷體" w:hint="eastAsia"/>
          <w:snapToGrid w:val="0"/>
        </w:rPr>
        <w:t>共</w:t>
      </w:r>
      <w:r w:rsidR="0068702B" w:rsidRPr="0068702B">
        <w:rPr>
          <w:rFonts w:hAnsi="標楷體" w:hint="eastAsia"/>
          <w:snapToGrid w:val="0"/>
        </w:rPr>
        <w:t>719.53</w:t>
      </w:r>
      <w:r w:rsidR="0068702B">
        <w:rPr>
          <w:rFonts w:hAnsi="標楷體" w:hint="eastAsia"/>
          <w:snapToGrid w:val="0"/>
        </w:rPr>
        <w:t>億元，</w:t>
      </w:r>
      <w:r w:rsidRPr="0068702B">
        <w:rPr>
          <w:rFonts w:hAnsi="標楷體" w:hint="eastAsia"/>
          <w:snapToGrid w:val="0"/>
        </w:rPr>
        <w:t>其中內政部、</w:t>
      </w:r>
      <w:r w:rsidR="00CE23B5">
        <w:rPr>
          <w:rFonts w:hAnsi="標楷體" w:hint="eastAsia"/>
          <w:snapToGrid w:val="0"/>
        </w:rPr>
        <w:t>國防部、</w:t>
      </w:r>
      <w:r w:rsidRPr="0068702B">
        <w:rPr>
          <w:rFonts w:hAnsi="標楷體" w:hint="eastAsia"/>
          <w:snapToGrid w:val="0"/>
        </w:rPr>
        <w:t>教育部、法務部</w:t>
      </w:r>
      <w:r w:rsidR="00CE23B5">
        <w:rPr>
          <w:rFonts w:hAnsi="標楷體" w:hint="eastAsia"/>
          <w:snapToGrid w:val="0"/>
        </w:rPr>
        <w:t>、經濟部</w:t>
      </w:r>
      <w:r w:rsidRPr="0068702B">
        <w:rPr>
          <w:rFonts w:hAnsi="標楷體" w:hint="eastAsia"/>
          <w:snapToGrid w:val="0"/>
        </w:rPr>
        <w:t>、</w:t>
      </w:r>
      <w:r w:rsidR="0068702B" w:rsidRPr="0068702B">
        <w:rPr>
          <w:rFonts w:hAnsi="標楷體" w:hint="eastAsia"/>
          <w:snapToGrid w:val="0"/>
        </w:rPr>
        <w:t>農業</w:t>
      </w:r>
      <w:r w:rsidRPr="0068702B">
        <w:rPr>
          <w:rFonts w:hAnsi="標楷體" w:hint="eastAsia"/>
          <w:snapToGrid w:val="0"/>
        </w:rPr>
        <w:t>部</w:t>
      </w:r>
      <w:r w:rsidR="0068702B" w:rsidRPr="0068702B">
        <w:rPr>
          <w:rFonts w:hAnsi="標楷體" w:hint="eastAsia"/>
          <w:snapToGrid w:val="0"/>
        </w:rPr>
        <w:t>、文化部</w:t>
      </w:r>
      <w:r w:rsidRPr="0068702B">
        <w:rPr>
          <w:rFonts w:hAnsi="標楷體" w:hint="eastAsia"/>
          <w:snapToGrid w:val="0"/>
        </w:rPr>
        <w:t>及原住民族委員會主管之</w:t>
      </w:r>
      <w:r w:rsidR="008A49F8">
        <w:rPr>
          <w:rFonts w:hAnsi="標楷體" w:hint="eastAsia"/>
          <w:snapToGrid w:val="0"/>
        </w:rPr>
        <w:t>46個作業</w:t>
      </w:r>
      <w:r w:rsidRPr="0068702B">
        <w:rPr>
          <w:rFonts w:hAnsi="標楷體" w:hint="eastAsia"/>
          <w:snapToGrid w:val="0"/>
        </w:rPr>
        <w:t>基金</w:t>
      </w:r>
      <w:r w:rsidR="00CE23B5">
        <w:rPr>
          <w:rFonts w:hAnsi="標楷體" w:hint="eastAsia"/>
          <w:snapToGrid w:val="0"/>
        </w:rPr>
        <w:t>發生</w:t>
      </w:r>
      <w:r w:rsidRPr="0068702B">
        <w:rPr>
          <w:rFonts w:hAnsi="標楷體" w:hint="eastAsia"/>
          <w:snapToGrid w:val="0"/>
        </w:rPr>
        <w:t>短</w:t>
      </w:r>
      <w:r w:rsidR="00140900">
        <w:rPr>
          <w:rFonts w:hAnsi="標楷體" w:hint="eastAsia"/>
          <w:snapToGrid w:val="0"/>
        </w:rPr>
        <w:t>絀</w:t>
      </w:r>
      <w:r w:rsidRPr="00B350B9">
        <w:rPr>
          <w:rFonts w:hAnsi="標楷體" w:hint="eastAsia"/>
          <w:snapToGrid w:val="0"/>
        </w:rPr>
        <w:t>(</w:t>
      </w:r>
      <w:r w:rsidR="00332B33">
        <w:rPr>
          <w:rFonts w:hAnsi="標楷體" w:hint="eastAsia"/>
          <w:snapToGrid w:val="0"/>
        </w:rPr>
        <w:t>詳</w:t>
      </w:r>
      <w:r w:rsidRPr="00B350B9">
        <w:rPr>
          <w:rFonts w:hAnsi="標楷體" w:hint="eastAsia"/>
          <w:snapToGrid w:val="0"/>
        </w:rPr>
        <w:t>表1)</w:t>
      </w:r>
      <w:r w:rsidRPr="004E649E">
        <w:rPr>
          <w:rFonts w:hAnsi="標楷體" w:hint="eastAsia"/>
          <w:snapToGrid w:val="0"/>
        </w:rPr>
        <w:t>，包括營建建設基金(-</w:t>
      </w:r>
      <w:r w:rsidR="004A5398" w:rsidRPr="004E649E">
        <w:rPr>
          <w:rFonts w:hAnsi="標楷體" w:hint="eastAsia"/>
          <w:snapToGrid w:val="0"/>
        </w:rPr>
        <w:t>77.04</w:t>
      </w:r>
      <w:r w:rsidRPr="004E649E">
        <w:rPr>
          <w:rFonts w:hAnsi="標楷體" w:hint="eastAsia"/>
          <w:snapToGrid w:val="0"/>
        </w:rPr>
        <w:t>億元)</w:t>
      </w:r>
      <w:r w:rsidR="00CE23B5">
        <w:rPr>
          <w:rFonts w:hAnsi="標楷體" w:hint="eastAsia"/>
          <w:snapToGrid w:val="0"/>
        </w:rPr>
        <w:t>、</w:t>
      </w:r>
      <w:r w:rsidR="00CE23B5" w:rsidRPr="00CE23B5">
        <w:rPr>
          <w:rFonts w:hAnsi="標楷體" w:hint="eastAsia"/>
          <w:snapToGrid w:val="0"/>
        </w:rPr>
        <w:t>國防醫學院軍事教育基金</w:t>
      </w:r>
      <w:r w:rsidR="00CE23B5" w:rsidRPr="004E649E">
        <w:rPr>
          <w:rFonts w:hAnsi="標楷體" w:hint="eastAsia"/>
          <w:snapToGrid w:val="0"/>
        </w:rPr>
        <w:t>(-</w:t>
      </w:r>
      <w:r w:rsidR="00CE23B5">
        <w:rPr>
          <w:rFonts w:hAnsi="標楷體" w:hint="eastAsia"/>
          <w:snapToGrid w:val="0"/>
        </w:rPr>
        <w:t>0.16</w:t>
      </w:r>
      <w:r w:rsidR="00CE23B5" w:rsidRPr="004E649E">
        <w:rPr>
          <w:rFonts w:hAnsi="標楷體" w:hint="eastAsia"/>
          <w:snapToGrid w:val="0"/>
        </w:rPr>
        <w:t>億元)</w:t>
      </w:r>
      <w:r w:rsidRPr="004E649E">
        <w:rPr>
          <w:rFonts w:hAnsi="標楷體" w:hint="eastAsia"/>
          <w:snapToGrid w:val="0"/>
        </w:rPr>
        <w:t>、3</w:t>
      </w:r>
      <w:r w:rsidR="00B350B9" w:rsidRPr="004E649E">
        <w:rPr>
          <w:rFonts w:hAnsi="標楷體" w:hint="eastAsia"/>
          <w:snapToGrid w:val="0"/>
        </w:rPr>
        <w:t>6</w:t>
      </w:r>
      <w:r w:rsidRPr="004E649E">
        <w:rPr>
          <w:rFonts w:hAnsi="標楷體" w:hint="eastAsia"/>
          <w:snapToGrid w:val="0"/>
        </w:rPr>
        <w:t>個國立大學</w:t>
      </w:r>
      <w:r w:rsidR="004E649E" w:rsidRPr="004E649E">
        <w:rPr>
          <w:rFonts w:hAnsi="標楷體" w:hint="eastAsia"/>
          <w:snapToGrid w:val="0"/>
        </w:rPr>
        <w:t>(專科)</w:t>
      </w:r>
      <w:r w:rsidRPr="004E649E">
        <w:rPr>
          <w:rFonts w:hAnsi="標楷體" w:hint="eastAsia"/>
          <w:snapToGrid w:val="0"/>
        </w:rPr>
        <w:t>校務基金(-3</w:t>
      </w:r>
      <w:r w:rsidR="004E649E" w:rsidRPr="004E649E">
        <w:rPr>
          <w:rFonts w:hAnsi="標楷體" w:hint="eastAsia"/>
          <w:snapToGrid w:val="0"/>
        </w:rPr>
        <w:t>6.96</w:t>
      </w:r>
      <w:r w:rsidRPr="004E649E">
        <w:rPr>
          <w:rFonts w:hAnsi="標楷體" w:hint="eastAsia"/>
          <w:snapToGrid w:val="0"/>
        </w:rPr>
        <w:t>億元)、</w:t>
      </w:r>
      <w:r w:rsidR="004E649E" w:rsidRPr="004E649E">
        <w:rPr>
          <w:rFonts w:hAnsi="標楷體" w:hint="eastAsia"/>
          <w:snapToGrid w:val="0"/>
        </w:rPr>
        <w:t>教育部所屬機構作業基金</w:t>
      </w:r>
      <w:r w:rsidRPr="00CE23B5">
        <w:rPr>
          <w:rFonts w:hAnsi="標楷體" w:hint="eastAsia"/>
          <w:snapToGrid w:val="0"/>
        </w:rPr>
        <w:t>(-</w:t>
      </w:r>
      <w:r w:rsidR="004E649E" w:rsidRPr="00CE23B5">
        <w:rPr>
          <w:rFonts w:hAnsi="標楷體" w:hint="eastAsia"/>
          <w:snapToGrid w:val="0"/>
        </w:rPr>
        <w:t>4.90</w:t>
      </w:r>
      <w:r w:rsidRPr="00CE23B5">
        <w:rPr>
          <w:rFonts w:hAnsi="標楷體" w:hint="eastAsia"/>
          <w:snapToGrid w:val="0"/>
        </w:rPr>
        <w:t>億元)、國立高級中等學校校務基金(-2</w:t>
      </w:r>
      <w:r w:rsidR="004E649E" w:rsidRPr="00CE23B5">
        <w:rPr>
          <w:rFonts w:hAnsi="標楷體" w:hint="eastAsia"/>
          <w:snapToGrid w:val="0"/>
        </w:rPr>
        <w:t>9.85</w:t>
      </w:r>
      <w:r w:rsidRPr="00CE23B5">
        <w:rPr>
          <w:rFonts w:hAnsi="標楷體" w:hint="eastAsia"/>
          <w:snapToGrid w:val="0"/>
        </w:rPr>
        <w:t>億元)、法務部矯正機關作業基金</w:t>
      </w:r>
      <w:r w:rsidR="004E649E" w:rsidRPr="00CE23B5">
        <w:rPr>
          <w:rFonts w:hAnsi="標楷體" w:hint="eastAsia"/>
          <w:snapToGrid w:val="0"/>
        </w:rPr>
        <w:t>(-0.97</w:t>
      </w:r>
      <w:r w:rsidRPr="00CE23B5">
        <w:rPr>
          <w:rFonts w:hAnsi="標楷體" w:hint="eastAsia"/>
          <w:snapToGrid w:val="0"/>
        </w:rPr>
        <w:t>億元)、</w:t>
      </w:r>
      <w:r w:rsidR="00CE23B5" w:rsidRPr="00CE23B5">
        <w:rPr>
          <w:rFonts w:hAnsi="標楷體" w:hint="eastAsia"/>
          <w:snapToGrid w:val="0"/>
        </w:rPr>
        <w:t>水資源作業基金</w:t>
      </w:r>
      <w:r w:rsidR="00CE23B5">
        <w:rPr>
          <w:rFonts w:hAnsi="標楷體" w:hint="eastAsia"/>
          <w:snapToGrid w:val="0"/>
        </w:rPr>
        <w:t>(-22</w:t>
      </w:r>
      <w:r w:rsidR="00CE23B5" w:rsidRPr="00CE23B5">
        <w:rPr>
          <w:rFonts w:hAnsi="標楷體" w:hint="eastAsia"/>
          <w:snapToGrid w:val="0"/>
        </w:rPr>
        <w:t>.</w:t>
      </w:r>
      <w:r w:rsidR="00CE23B5">
        <w:rPr>
          <w:rFonts w:hAnsi="標楷體" w:hint="eastAsia"/>
          <w:snapToGrid w:val="0"/>
        </w:rPr>
        <w:t>55</w:t>
      </w:r>
      <w:r w:rsidR="00CE23B5" w:rsidRPr="00CE23B5">
        <w:rPr>
          <w:rFonts w:hAnsi="標楷體" w:hint="eastAsia"/>
          <w:snapToGrid w:val="0"/>
        </w:rPr>
        <w:t>億元)</w:t>
      </w:r>
      <w:r w:rsidR="00CE23B5">
        <w:rPr>
          <w:rFonts w:hAnsi="標楷體" w:hint="eastAsia"/>
          <w:snapToGrid w:val="0"/>
        </w:rPr>
        <w:t>、</w:t>
      </w:r>
      <w:r w:rsidR="00CE23B5" w:rsidRPr="00CE23B5">
        <w:rPr>
          <w:rFonts w:hAnsi="標楷體" w:hint="eastAsia"/>
          <w:snapToGrid w:val="0"/>
        </w:rPr>
        <w:t>農業作業基</w:t>
      </w:r>
      <w:r w:rsidR="00CE23B5" w:rsidRPr="00AE6B16">
        <w:rPr>
          <w:rFonts w:hAnsi="標楷體" w:hint="eastAsia"/>
          <w:snapToGrid w:val="0"/>
        </w:rPr>
        <w:t>金(-0.88</w:t>
      </w:r>
      <w:r w:rsidRPr="00AE6B16">
        <w:rPr>
          <w:rFonts w:hAnsi="標楷體" w:hint="eastAsia"/>
          <w:snapToGrid w:val="0"/>
        </w:rPr>
        <w:t>億</w:t>
      </w:r>
      <w:r w:rsidRPr="00AE6B16">
        <w:rPr>
          <w:rFonts w:hAnsi="標楷體" w:hint="eastAsia"/>
          <w:snapToGrid w:val="0"/>
        </w:rPr>
        <w:lastRenderedPageBreak/>
        <w:t>元)、</w:t>
      </w:r>
      <w:r w:rsidR="00CE23B5" w:rsidRPr="00CE23B5">
        <w:rPr>
          <w:rFonts w:hAnsi="標楷體" w:hint="eastAsia"/>
          <w:snapToGrid w:val="0"/>
        </w:rPr>
        <w:t>農田水利事業作業</w:t>
      </w:r>
      <w:r w:rsidR="00CE23B5" w:rsidRPr="00AE6B16">
        <w:rPr>
          <w:rFonts w:hAnsi="標楷體" w:hint="eastAsia"/>
          <w:snapToGrid w:val="0"/>
        </w:rPr>
        <w:t>基金</w:t>
      </w:r>
      <w:r w:rsidRPr="00AE6B16">
        <w:rPr>
          <w:rFonts w:hAnsi="標楷體" w:hint="eastAsia"/>
          <w:snapToGrid w:val="0"/>
        </w:rPr>
        <w:t>(-</w:t>
      </w:r>
      <w:r w:rsidR="00CE23B5" w:rsidRPr="00AE6B16">
        <w:rPr>
          <w:rFonts w:hAnsi="標楷體" w:hint="eastAsia"/>
          <w:snapToGrid w:val="0"/>
        </w:rPr>
        <w:t>1.55</w:t>
      </w:r>
      <w:r w:rsidRPr="00AE6B16">
        <w:rPr>
          <w:rFonts w:hAnsi="標楷體" w:hint="eastAsia"/>
          <w:snapToGrid w:val="0"/>
        </w:rPr>
        <w:t>億元)</w:t>
      </w:r>
      <w:r w:rsidR="00CE23B5" w:rsidRPr="00AE6B16">
        <w:rPr>
          <w:rFonts w:hAnsi="標楷體" w:hint="eastAsia"/>
          <w:snapToGrid w:val="0"/>
        </w:rPr>
        <w:t>、</w:t>
      </w:r>
      <w:r w:rsidR="00DE15E8" w:rsidRPr="00AE6B16">
        <w:rPr>
          <w:rFonts w:hAnsi="標楷體" w:hint="eastAsia"/>
          <w:snapToGrid w:val="0"/>
        </w:rPr>
        <w:t>國立文化機構作業基金(-0.07億元)</w:t>
      </w:r>
      <w:r w:rsidRPr="00AE6B16">
        <w:rPr>
          <w:rFonts w:hAnsi="標楷體" w:hint="eastAsia"/>
          <w:snapToGrid w:val="0"/>
        </w:rPr>
        <w:t>及原住民族綜合發展基金</w:t>
      </w:r>
      <w:r w:rsidR="00DE15E8" w:rsidRPr="00AE6B16">
        <w:rPr>
          <w:rFonts w:hAnsi="標楷體" w:hint="eastAsia"/>
          <w:snapToGrid w:val="0"/>
        </w:rPr>
        <w:t>(-6.53</w:t>
      </w:r>
      <w:r w:rsidRPr="00AE6B16">
        <w:rPr>
          <w:rFonts w:hAnsi="標楷體" w:hint="eastAsia"/>
          <w:snapToGrid w:val="0"/>
        </w:rPr>
        <w:t>億元</w:t>
      </w:r>
      <w:r w:rsidR="00DE15E8" w:rsidRPr="00AE6B16">
        <w:rPr>
          <w:rFonts w:hAnsi="標楷體" w:hint="eastAsia"/>
          <w:snapToGrid w:val="0"/>
        </w:rPr>
        <w:t>)</w:t>
      </w:r>
      <w:r w:rsidR="008A49F8">
        <w:rPr>
          <w:rFonts w:hAnsi="標楷體" w:hint="eastAsia"/>
          <w:snapToGrid w:val="0"/>
        </w:rPr>
        <w:t>，占比逾</w:t>
      </w:r>
      <w:r w:rsidR="00DE15E8" w:rsidRPr="00AE6B16">
        <w:rPr>
          <w:rFonts w:hAnsi="標楷體" w:hint="eastAsia"/>
          <w:snapToGrid w:val="0"/>
        </w:rPr>
        <w:t>六成，</w:t>
      </w:r>
      <w:r w:rsidRPr="00AE6B16">
        <w:rPr>
          <w:rFonts w:hAnsi="標楷體" w:hint="eastAsia"/>
          <w:snapToGrid w:val="0"/>
        </w:rPr>
        <w:t>短絀</w:t>
      </w:r>
      <w:r w:rsidR="00DE15E8" w:rsidRPr="00AE6B16">
        <w:rPr>
          <w:rFonts w:hAnsi="標楷體" w:hint="eastAsia"/>
          <w:snapToGrid w:val="0"/>
        </w:rPr>
        <w:t>金額合</w:t>
      </w:r>
      <w:r w:rsidRPr="00AE6B16">
        <w:rPr>
          <w:rFonts w:hAnsi="標楷體" w:hint="eastAsia"/>
          <w:snapToGrid w:val="0"/>
        </w:rPr>
        <w:t>計</w:t>
      </w:r>
      <w:r w:rsidR="00AE6B16">
        <w:rPr>
          <w:rFonts w:hAnsi="標楷體" w:hint="eastAsia"/>
          <w:snapToGrid w:val="0"/>
        </w:rPr>
        <w:t>181.45</w:t>
      </w:r>
      <w:r w:rsidRPr="00AE6B16">
        <w:rPr>
          <w:rFonts w:hAnsi="標楷體" w:hint="eastAsia"/>
          <w:snapToGrid w:val="0"/>
        </w:rPr>
        <w:t>億元</w:t>
      </w:r>
      <w:r w:rsidR="00361B75">
        <w:rPr>
          <w:rFonts w:hAnsi="標楷體" w:hint="eastAsia"/>
          <w:snapToGrid w:val="0"/>
        </w:rPr>
        <w:t>。</w:t>
      </w:r>
    </w:p>
    <w:p w:rsidR="00F96279" w:rsidRPr="00F96279" w:rsidRDefault="00F96279" w:rsidP="00F96279">
      <w:pPr>
        <w:pStyle w:val="142"/>
        <w:spacing w:line="500" w:lineRule="exact"/>
        <w:jc w:val="left"/>
        <w:rPr>
          <w:rFonts w:hint="eastAsia"/>
          <w:b/>
          <w:sz w:val="28"/>
          <w:szCs w:val="28"/>
        </w:rPr>
      </w:pPr>
      <w:r w:rsidRPr="00F96279">
        <w:rPr>
          <w:rFonts w:hint="eastAsia"/>
          <w:b/>
          <w:sz w:val="28"/>
          <w:szCs w:val="28"/>
        </w:rPr>
        <w:t>表1</w:t>
      </w:r>
      <w:r>
        <w:rPr>
          <w:rFonts w:hint="eastAsia"/>
          <w:b/>
          <w:sz w:val="28"/>
          <w:szCs w:val="28"/>
        </w:rPr>
        <w:t xml:space="preserve">　113</w:t>
      </w:r>
      <w:r w:rsidRPr="00F96279">
        <w:rPr>
          <w:rFonts w:hint="eastAsia"/>
          <w:b/>
          <w:sz w:val="28"/>
          <w:szCs w:val="28"/>
        </w:rPr>
        <w:t>年度中央政府主管機關作業基金審定餘絀統計表</w:t>
      </w:r>
    </w:p>
    <w:p w:rsidR="00A236EA" w:rsidRDefault="00F96279" w:rsidP="00F96279">
      <w:pPr>
        <w:pStyle w:val="142"/>
        <w:spacing w:line="420" w:lineRule="exact"/>
        <w:ind w:firstLine="566"/>
        <w:jc w:val="right"/>
        <w:rPr>
          <w:rFonts w:hint="eastAsia"/>
        </w:rPr>
      </w:pPr>
      <w:r w:rsidRPr="00AD6531">
        <w:rPr>
          <w:rFonts w:hint="eastAsia"/>
        </w:rPr>
        <w:t>單位：</w:t>
      </w:r>
      <w:r w:rsidR="008A49F8">
        <w:rPr>
          <w:rFonts w:hint="eastAsia"/>
        </w:rPr>
        <w:t>個；</w:t>
      </w:r>
      <w:r w:rsidRPr="00AD6531">
        <w:rPr>
          <w:rFonts w:hint="eastAsia"/>
        </w:rPr>
        <w:t>新臺幣千元</w:t>
      </w:r>
    </w:p>
    <w:tbl>
      <w:tblPr>
        <w:tblW w:w="8501"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3701"/>
        <w:gridCol w:w="1537"/>
        <w:gridCol w:w="1537"/>
        <w:gridCol w:w="1726"/>
      </w:tblGrid>
      <w:tr w:rsidR="00B05AC6" w:rsidRPr="00BC44B3" w:rsidTr="002F09C9">
        <w:trPr>
          <w:trHeight w:val="315"/>
          <w:tblHeader/>
        </w:trPr>
        <w:tc>
          <w:tcPr>
            <w:tcW w:w="3701" w:type="dxa"/>
            <w:shd w:val="clear" w:color="auto" w:fill="auto"/>
            <w:vAlign w:val="center"/>
            <w:hideMark/>
          </w:tcPr>
          <w:p w:rsidR="00B05AC6" w:rsidRPr="00BC44B3" w:rsidRDefault="00B05AC6" w:rsidP="00ED6721">
            <w:pPr>
              <w:pStyle w:val="142"/>
              <w:jc w:val="center"/>
            </w:pPr>
            <w:r w:rsidRPr="00BC44B3">
              <w:rPr>
                <w:rFonts w:hint="eastAsia"/>
              </w:rPr>
              <w:t>主管機關</w:t>
            </w:r>
          </w:p>
        </w:tc>
        <w:tc>
          <w:tcPr>
            <w:tcW w:w="1537" w:type="dxa"/>
            <w:shd w:val="clear" w:color="auto" w:fill="auto"/>
            <w:noWrap/>
            <w:vAlign w:val="center"/>
            <w:hideMark/>
          </w:tcPr>
          <w:p w:rsidR="00B05AC6" w:rsidRPr="00BC44B3" w:rsidRDefault="00B05AC6" w:rsidP="002F09C9">
            <w:pPr>
              <w:pStyle w:val="142"/>
              <w:jc w:val="center"/>
            </w:pPr>
            <w:r w:rsidRPr="00BC44B3">
              <w:rPr>
                <w:rFonts w:hint="eastAsia"/>
              </w:rPr>
              <w:t>作業基金數</w:t>
            </w:r>
          </w:p>
        </w:tc>
        <w:tc>
          <w:tcPr>
            <w:tcW w:w="1537" w:type="dxa"/>
            <w:shd w:val="clear" w:color="auto" w:fill="auto"/>
            <w:noWrap/>
            <w:vAlign w:val="center"/>
            <w:hideMark/>
          </w:tcPr>
          <w:p w:rsidR="00B05AC6" w:rsidRPr="00BC44B3" w:rsidRDefault="00B05AC6" w:rsidP="002F09C9">
            <w:pPr>
              <w:pStyle w:val="142"/>
              <w:jc w:val="center"/>
            </w:pPr>
            <w:r w:rsidRPr="00BC44B3">
              <w:rPr>
                <w:rFonts w:hint="eastAsia"/>
              </w:rPr>
              <w:t>發生虧損數</w:t>
            </w:r>
          </w:p>
        </w:tc>
        <w:tc>
          <w:tcPr>
            <w:tcW w:w="1726" w:type="dxa"/>
            <w:shd w:val="clear" w:color="auto" w:fill="auto"/>
            <w:noWrap/>
            <w:vAlign w:val="center"/>
            <w:hideMark/>
          </w:tcPr>
          <w:p w:rsidR="00B05AC6" w:rsidRPr="00BC44B3" w:rsidRDefault="008A49F8" w:rsidP="00820A70">
            <w:pPr>
              <w:pStyle w:val="142"/>
              <w:jc w:val="center"/>
            </w:pPr>
            <w:r>
              <w:rPr>
                <w:rFonts w:hint="eastAsia"/>
              </w:rPr>
              <w:t>113</w:t>
            </w:r>
            <w:r w:rsidR="00B05AC6" w:rsidRPr="00BC44B3">
              <w:rPr>
                <w:rFonts w:hint="eastAsia"/>
              </w:rPr>
              <w:t>年度餘絀</w:t>
            </w:r>
          </w:p>
        </w:tc>
      </w:tr>
      <w:tr w:rsidR="00B05AC6" w:rsidRPr="00BC44B3" w:rsidTr="002F09C9">
        <w:trPr>
          <w:trHeight w:val="315"/>
        </w:trPr>
        <w:tc>
          <w:tcPr>
            <w:tcW w:w="3701" w:type="dxa"/>
            <w:shd w:val="clear" w:color="auto" w:fill="auto"/>
            <w:noWrap/>
            <w:vAlign w:val="center"/>
            <w:hideMark/>
          </w:tcPr>
          <w:p w:rsidR="00B05AC6" w:rsidRPr="0068702B" w:rsidRDefault="00B05AC6" w:rsidP="0068702B">
            <w:pPr>
              <w:pStyle w:val="142"/>
              <w:jc w:val="center"/>
              <w:rPr>
                <w:b/>
              </w:rPr>
            </w:pPr>
            <w:r w:rsidRPr="0068702B">
              <w:rPr>
                <w:rFonts w:hint="eastAsia"/>
                <w:b/>
              </w:rPr>
              <w:t>合計</w:t>
            </w:r>
          </w:p>
        </w:tc>
        <w:tc>
          <w:tcPr>
            <w:tcW w:w="1537" w:type="dxa"/>
            <w:shd w:val="clear" w:color="auto" w:fill="auto"/>
            <w:noWrap/>
            <w:vAlign w:val="center"/>
            <w:hideMark/>
          </w:tcPr>
          <w:p w:rsidR="00B05AC6" w:rsidRPr="0068702B" w:rsidRDefault="008318CA" w:rsidP="00B05AC6">
            <w:pPr>
              <w:pStyle w:val="142"/>
              <w:jc w:val="right"/>
              <w:rPr>
                <w:b/>
              </w:rPr>
            </w:pPr>
            <w:r w:rsidRPr="0068702B">
              <w:rPr>
                <w:rFonts w:hint="eastAsia"/>
                <w:b/>
              </w:rPr>
              <w:t>76</w:t>
            </w:r>
          </w:p>
        </w:tc>
        <w:tc>
          <w:tcPr>
            <w:tcW w:w="1537" w:type="dxa"/>
            <w:shd w:val="clear" w:color="auto" w:fill="auto"/>
            <w:noWrap/>
            <w:vAlign w:val="center"/>
            <w:hideMark/>
          </w:tcPr>
          <w:p w:rsidR="00B05AC6" w:rsidRPr="0068702B" w:rsidRDefault="00820A70" w:rsidP="00B05AC6">
            <w:pPr>
              <w:pStyle w:val="142"/>
              <w:jc w:val="right"/>
              <w:rPr>
                <w:b/>
              </w:rPr>
            </w:pPr>
            <w:r w:rsidRPr="0068702B">
              <w:rPr>
                <w:rFonts w:hint="eastAsia"/>
                <w:b/>
              </w:rPr>
              <w:t>46</w:t>
            </w:r>
          </w:p>
        </w:tc>
        <w:tc>
          <w:tcPr>
            <w:tcW w:w="1726" w:type="dxa"/>
            <w:shd w:val="clear" w:color="auto" w:fill="auto"/>
            <w:noWrap/>
            <w:vAlign w:val="center"/>
            <w:hideMark/>
          </w:tcPr>
          <w:p w:rsidR="00B05AC6" w:rsidRPr="0068702B" w:rsidRDefault="00820A70" w:rsidP="00ED6721">
            <w:pPr>
              <w:pStyle w:val="142"/>
              <w:jc w:val="right"/>
              <w:rPr>
                <w:b/>
              </w:rPr>
            </w:pPr>
            <w:r w:rsidRPr="0068702B">
              <w:rPr>
                <w:rFonts w:hint="eastAsia"/>
                <w:b/>
              </w:rPr>
              <w:t>71,953,494</w:t>
            </w:r>
            <w:r w:rsidR="00B05AC6" w:rsidRPr="0068702B">
              <w:rPr>
                <w:rFonts w:hint="eastAsia"/>
                <w:b/>
              </w:rPr>
              <w:t xml:space="preserve"> </w:t>
            </w:r>
          </w:p>
        </w:tc>
      </w:tr>
      <w:tr w:rsidR="00B05AC6" w:rsidRPr="00BC44B3" w:rsidTr="002F09C9">
        <w:trPr>
          <w:trHeight w:val="315"/>
        </w:trPr>
        <w:tc>
          <w:tcPr>
            <w:tcW w:w="3701" w:type="dxa"/>
            <w:shd w:val="clear" w:color="auto" w:fill="auto"/>
            <w:vAlign w:val="center"/>
            <w:hideMark/>
          </w:tcPr>
          <w:p w:rsidR="00B05AC6" w:rsidRPr="00BC44B3" w:rsidRDefault="00B05AC6" w:rsidP="00ED6721">
            <w:pPr>
              <w:pStyle w:val="142"/>
            </w:pPr>
            <w:r w:rsidRPr="00BC44B3">
              <w:rPr>
                <w:rFonts w:hint="eastAsia"/>
              </w:rPr>
              <w:t>行政院主管</w:t>
            </w:r>
          </w:p>
        </w:tc>
        <w:tc>
          <w:tcPr>
            <w:tcW w:w="1537" w:type="dxa"/>
            <w:shd w:val="clear" w:color="auto" w:fill="auto"/>
            <w:noWrap/>
            <w:vAlign w:val="center"/>
            <w:hideMark/>
          </w:tcPr>
          <w:p w:rsidR="00B05AC6" w:rsidRPr="00BC44B3" w:rsidRDefault="00B05AC6" w:rsidP="00B05AC6">
            <w:pPr>
              <w:pStyle w:val="142"/>
              <w:jc w:val="right"/>
            </w:pPr>
            <w:r w:rsidRPr="00BC44B3">
              <w:rPr>
                <w:rFonts w:hint="eastAsia"/>
              </w:rPr>
              <w:t>1</w:t>
            </w:r>
          </w:p>
        </w:tc>
        <w:tc>
          <w:tcPr>
            <w:tcW w:w="1537" w:type="dxa"/>
            <w:shd w:val="clear" w:color="auto" w:fill="auto"/>
            <w:noWrap/>
            <w:vAlign w:val="center"/>
            <w:hideMark/>
          </w:tcPr>
          <w:p w:rsidR="00B05AC6" w:rsidRPr="007E3042" w:rsidRDefault="00B05AC6" w:rsidP="00B05AC6">
            <w:pPr>
              <w:pStyle w:val="142"/>
              <w:jc w:val="right"/>
            </w:pPr>
            <w:r w:rsidRPr="007E3042">
              <w:t>0</w:t>
            </w:r>
          </w:p>
        </w:tc>
        <w:tc>
          <w:tcPr>
            <w:tcW w:w="1726" w:type="dxa"/>
            <w:shd w:val="clear" w:color="auto" w:fill="auto"/>
            <w:noWrap/>
            <w:vAlign w:val="center"/>
            <w:hideMark/>
          </w:tcPr>
          <w:p w:rsidR="00B05AC6" w:rsidRPr="00BC44B3" w:rsidRDefault="00820A70" w:rsidP="00ED6721">
            <w:pPr>
              <w:pStyle w:val="142"/>
              <w:jc w:val="right"/>
            </w:pPr>
            <w:r>
              <w:rPr>
                <w:rFonts w:hint="eastAsia"/>
              </w:rPr>
              <w:t>25,395,695</w:t>
            </w:r>
            <w:r w:rsidR="00B05AC6" w:rsidRPr="00BC44B3">
              <w:rPr>
                <w:rFonts w:hint="eastAsia"/>
              </w:rPr>
              <w:t xml:space="preserve"> </w:t>
            </w:r>
          </w:p>
        </w:tc>
      </w:tr>
      <w:tr w:rsidR="00B05AC6" w:rsidRPr="00BC44B3" w:rsidTr="002F09C9">
        <w:trPr>
          <w:trHeight w:val="315"/>
        </w:trPr>
        <w:tc>
          <w:tcPr>
            <w:tcW w:w="3701" w:type="dxa"/>
            <w:shd w:val="clear" w:color="auto" w:fill="auto"/>
            <w:vAlign w:val="center"/>
            <w:hideMark/>
          </w:tcPr>
          <w:p w:rsidR="00B05AC6" w:rsidRPr="00BC44B3" w:rsidRDefault="00B05AC6" w:rsidP="00ED6721">
            <w:pPr>
              <w:pStyle w:val="142"/>
            </w:pPr>
            <w:r w:rsidRPr="00BC44B3">
              <w:rPr>
                <w:rFonts w:hint="eastAsia"/>
              </w:rPr>
              <w:t>內政部主管</w:t>
            </w:r>
          </w:p>
        </w:tc>
        <w:tc>
          <w:tcPr>
            <w:tcW w:w="1537" w:type="dxa"/>
            <w:shd w:val="clear" w:color="auto" w:fill="auto"/>
            <w:noWrap/>
            <w:vAlign w:val="center"/>
            <w:hideMark/>
          </w:tcPr>
          <w:p w:rsidR="00B05AC6" w:rsidRPr="00BC44B3" w:rsidRDefault="00EB3706" w:rsidP="00B05AC6">
            <w:pPr>
              <w:pStyle w:val="142"/>
              <w:jc w:val="right"/>
            </w:pPr>
            <w:r>
              <w:rPr>
                <w:rFonts w:hint="eastAsia"/>
              </w:rPr>
              <w:t>2</w:t>
            </w:r>
          </w:p>
        </w:tc>
        <w:tc>
          <w:tcPr>
            <w:tcW w:w="1537" w:type="dxa"/>
            <w:shd w:val="clear" w:color="auto" w:fill="auto"/>
            <w:noWrap/>
            <w:vAlign w:val="center"/>
            <w:hideMark/>
          </w:tcPr>
          <w:p w:rsidR="00B05AC6" w:rsidRPr="007E3042" w:rsidRDefault="00B05AC6" w:rsidP="00B05AC6">
            <w:pPr>
              <w:pStyle w:val="142"/>
              <w:jc w:val="right"/>
            </w:pPr>
            <w:r w:rsidRPr="007E3042">
              <w:t>1</w:t>
            </w:r>
          </w:p>
        </w:tc>
        <w:tc>
          <w:tcPr>
            <w:tcW w:w="1726" w:type="dxa"/>
            <w:shd w:val="clear" w:color="auto" w:fill="auto"/>
            <w:noWrap/>
            <w:vAlign w:val="center"/>
            <w:hideMark/>
          </w:tcPr>
          <w:p w:rsidR="00B05AC6" w:rsidRPr="0076739C" w:rsidRDefault="00820A70" w:rsidP="00ED6721">
            <w:pPr>
              <w:pStyle w:val="142"/>
              <w:jc w:val="right"/>
              <w:rPr>
                <w:b/>
              </w:rPr>
            </w:pPr>
            <w:r>
              <w:rPr>
                <w:rFonts w:hint="eastAsia"/>
                <w:b/>
              </w:rPr>
              <w:t>-7,666,056</w:t>
            </w:r>
            <w:r w:rsidR="00B05AC6" w:rsidRPr="0076739C">
              <w:rPr>
                <w:rFonts w:hint="eastAsia"/>
                <w:b/>
              </w:rPr>
              <w:t xml:space="preserve"> </w:t>
            </w:r>
          </w:p>
        </w:tc>
      </w:tr>
      <w:tr w:rsidR="00B05AC6" w:rsidRPr="00BC44B3" w:rsidTr="002F09C9">
        <w:trPr>
          <w:trHeight w:val="315"/>
        </w:trPr>
        <w:tc>
          <w:tcPr>
            <w:tcW w:w="3701" w:type="dxa"/>
            <w:shd w:val="clear" w:color="auto" w:fill="auto"/>
            <w:vAlign w:val="center"/>
            <w:hideMark/>
          </w:tcPr>
          <w:p w:rsidR="00B05AC6" w:rsidRPr="00BC44B3" w:rsidRDefault="00B05AC6" w:rsidP="00ED6721">
            <w:pPr>
              <w:pStyle w:val="142"/>
            </w:pPr>
            <w:r w:rsidRPr="00BC44B3">
              <w:rPr>
                <w:rFonts w:hint="eastAsia"/>
              </w:rPr>
              <w:t>國防部主管</w:t>
            </w:r>
          </w:p>
        </w:tc>
        <w:tc>
          <w:tcPr>
            <w:tcW w:w="1537" w:type="dxa"/>
            <w:shd w:val="clear" w:color="auto" w:fill="auto"/>
            <w:noWrap/>
            <w:vAlign w:val="center"/>
            <w:hideMark/>
          </w:tcPr>
          <w:p w:rsidR="00B05AC6" w:rsidRPr="00BC44B3" w:rsidRDefault="00820A70" w:rsidP="00B05AC6">
            <w:pPr>
              <w:pStyle w:val="142"/>
              <w:jc w:val="right"/>
            </w:pPr>
            <w:r>
              <w:t>3</w:t>
            </w:r>
          </w:p>
        </w:tc>
        <w:tc>
          <w:tcPr>
            <w:tcW w:w="1537" w:type="dxa"/>
            <w:shd w:val="clear" w:color="auto" w:fill="auto"/>
            <w:noWrap/>
            <w:vAlign w:val="center"/>
            <w:hideMark/>
          </w:tcPr>
          <w:p w:rsidR="00B05AC6" w:rsidRPr="007E3042" w:rsidRDefault="00B05AC6" w:rsidP="00B05AC6">
            <w:pPr>
              <w:pStyle w:val="142"/>
              <w:jc w:val="right"/>
            </w:pPr>
            <w:r w:rsidRPr="007E3042">
              <w:t>1</w:t>
            </w:r>
          </w:p>
        </w:tc>
        <w:tc>
          <w:tcPr>
            <w:tcW w:w="1726" w:type="dxa"/>
            <w:shd w:val="clear" w:color="auto" w:fill="auto"/>
            <w:noWrap/>
            <w:vAlign w:val="center"/>
            <w:hideMark/>
          </w:tcPr>
          <w:p w:rsidR="00B05AC6" w:rsidRPr="0068702B" w:rsidRDefault="00820A70" w:rsidP="00ED6721">
            <w:pPr>
              <w:pStyle w:val="142"/>
              <w:jc w:val="right"/>
            </w:pPr>
            <w:r w:rsidRPr="0068702B">
              <w:rPr>
                <w:rFonts w:hint="eastAsia"/>
              </w:rPr>
              <w:t>2,958,229</w:t>
            </w:r>
            <w:r w:rsidR="00B05AC6" w:rsidRPr="0068702B">
              <w:rPr>
                <w:rFonts w:hint="eastAsia"/>
              </w:rPr>
              <w:t xml:space="preserve"> </w:t>
            </w:r>
          </w:p>
        </w:tc>
      </w:tr>
      <w:tr w:rsidR="00B05AC6" w:rsidRPr="00BC44B3" w:rsidTr="002F09C9">
        <w:trPr>
          <w:trHeight w:val="315"/>
        </w:trPr>
        <w:tc>
          <w:tcPr>
            <w:tcW w:w="3701" w:type="dxa"/>
            <w:shd w:val="clear" w:color="auto" w:fill="auto"/>
            <w:vAlign w:val="center"/>
            <w:hideMark/>
          </w:tcPr>
          <w:p w:rsidR="00B05AC6" w:rsidRPr="00BC44B3" w:rsidRDefault="00B05AC6" w:rsidP="00ED6721">
            <w:pPr>
              <w:pStyle w:val="142"/>
            </w:pPr>
            <w:r w:rsidRPr="00BC44B3">
              <w:rPr>
                <w:rFonts w:hint="eastAsia"/>
              </w:rPr>
              <w:t>教育部主管</w:t>
            </w:r>
          </w:p>
        </w:tc>
        <w:tc>
          <w:tcPr>
            <w:tcW w:w="1537" w:type="dxa"/>
            <w:shd w:val="clear" w:color="auto" w:fill="auto"/>
            <w:noWrap/>
            <w:vAlign w:val="center"/>
            <w:hideMark/>
          </w:tcPr>
          <w:p w:rsidR="00B05AC6" w:rsidRPr="00BC44B3" w:rsidRDefault="00820A70" w:rsidP="00B05AC6">
            <w:pPr>
              <w:pStyle w:val="142"/>
              <w:jc w:val="right"/>
            </w:pPr>
            <w:r>
              <w:t>52</w:t>
            </w:r>
          </w:p>
        </w:tc>
        <w:tc>
          <w:tcPr>
            <w:tcW w:w="1537" w:type="dxa"/>
            <w:shd w:val="clear" w:color="auto" w:fill="auto"/>
            <w:noWrap/>
            <w:vAlign w:val="center"/>
            <w:hideMark/>
          </w:tcPr>
          <w:p w:rsidR="00B05AC6" w:rsidRPr="007E3042" w:rsidRDefault="00820A70" w:rsidP="00B05AC6">
            <w:pPr>
              <w:pStyle w:val="142"/>
              <w:jc w:val="right"/>
            </w:pPr>
            <w:r>
              <w:t>38</w:t>
            </w:r>
          </w:p>
        </w:tc>
        <w:tc>
          <w:tcPr>
            <w:tcW w:w="1726" w:type="dxa"/>
            <w:shd w:val="clear" w:color="auto" w:fill="auto"/>
            <w:noWrap/>
            <w:vAlign w:val="center"/>
            <w:hideMark/>
          </w:tcPr>
          <w:p w:rsidR="00B05AC6" w:rsidRPr="0076739C" w:rsidRDefault="00820A70" w:rsidP="00ED6721">
            <w:pPr>
              <w:pStyle w:val="142"/>
              <w:jc w:val="right"/>
              <w:rPr>
                <w:b/>
              </w:rPr>
            </w:pPr>
            <w:r>
              <w:rPr>
                <w:rFonts w:hint="eastAsia"/>
                <w:b/>
              </w:rPr>
              <w:t>-2,076,381</w:t>
            </w:r>
            <w:r w:rsidR="00B05AC6" w:rsidRPr="0076739C">
              <w:rPr>
                <w:rFonts w:hint="eastAsia"/>
                <w:b/>
              </w:rPr>
              <w:t xml:space="preserve"> </w:t>
            </w:r>
          </w:p>
        </w:tc>
      </w:tr>
      <w:tr w:rsidR="00B05AC6" w:rsidRPr="00BC44B3" w:rsidTr="002F09C9">
        <w:trPr>
          <w:trHeight w:val="315"/>
        </w:trPr>
        <w:tc>
          <w:tcPr>
            <w:tcW w:w="3701" w:type="dxa"/>
            <w:shd w:val="clear" w:color="auto" w:fill="auto"/>
            <w:vAlign w:val="center"/>
            <w:hideMark/>
          </w:tcPr>
          <w:p w:rsidR="00B05AC6" w:rsidRPr="00BC44B3" w:rsidRDefault="00B05AC6" w:rsidP="00ED6721">
            <w:pPr>
              <w:pStyle w:val="142"/>
            </w:pPr>
            <w:r w:rsidRPr="00BC44B3">
              <w:rPr>
                <w:rFonts w:hint="eastAsia"/>
              </w:rPr>
              <w:t>法務部主管</w:t>
            </w:r>
          </w:p>
        </w:tc>
        <w:tc>
          <w:tcPr>
            <w:tcW w:w="1537" w:type="dxa"/>
            <w:shd w:val="clear" w:color="auto" w:fill="auto"/>
            <w:noWrap/>
            <w:vAlign w:val="center"/>
            <w:hideMark/>
          </w:tcPr>
          <w:p w:rsidR="00B05AC6" w:rsidRPr="00BC44B3" w:rsidRDefault="00B05AC6" w:rsidP="00B05AC6">
            <w:pPr>
              <w:pStyle w:val="142"/>
              <w:jc w:val="right"/>
            </w:pPr>
            <w:r w:rsidRPr="00BC44B3">
              <w:rPr>
                <w:rFonts w:hint="eastAsia"/>
              </w:rPr>
              <w:t>1</w:t>
            </w:r>
          </w:p>
        </w:tc>
        <w:tc>
          <w:tcPr>
            <w:tcW w:w="1537" w:type="dxa"/>
            <w:shd w:val="clear" w:color="auto" w:fill="auto"/>
            <w:noWrap/>
            <w:vAlign w:val="center"/>
            <w:hideMark/>
          </w:tcPr>
          <w:p w:rsidR="00B05AC6" w:rsidRPr="007E3042" w:rsidRDefault="00B05AC6" w:rsidP="00B05AC6">
            <w:pPr>
              <w:pStyle w:val="142"/>
              <w:jc w:val="right"/>
            </w:pPr>
            <w:r w:rsidRPr="007E3042">
              <w:t>1</w:t>
            </w:r>
          </w:p>
        </w:tc>
        <w:tc>
          <w:tcPr>
            <w:tcW w:w="1726" w:type="dxa"/>
            <w:shd w:val="clear" w:color="auto" w:fill="auto"/>
            <w:noWrap/>
            <w:vAlign w:val="center"/>
            <w:hideMark/>
          </w:tcPr>
          <w:p w:rsidR="00B05AC6" w:rsidRPr="0076739C" w:rsidRDefault="007708F5" w:rsidP="00ED6721">
            <w:pPr>
              <w:pStyle w:val="142"/>
              <w:jc w:val="right"/>
              <w:rPr>
                <w:b/>
              </w:rPr>
            </w:pPr>
            <w:r>
              <w:rPr>
                <w:rFonts w:hint="eastAsia"/>
                <w:b/>
              </w:rPr>
              <w:t>-96,672</w:t>
            </w:r>
            <w:r w:rsidR="00B05AC6" w:rsidRPr="0076739C">
              <w:rPr>
                <w:rFonts w:hint="eastAsia"/>
                <w:b/>
              </w:rPr>
              <w:t xml:space="preserve"> </w:t>
            </w:r>
          </w:p>
        </w:tc>
      </w:tr>
      <w:tr w:rsidR="00B05AC6" w:rsidRPr="00BC44B3" w:rsidTr="002F09C9">
        <w:trPr>
          <w:trHeight w:val="315"/>
        </w:trPr>
        <w:tc>
          <w:tcPr>
            <w:tcW w:w="3701" w:type="dxa"/>
            <w:shd w:val="clear" w:color="auto" w:fill="auto"/>
            <w:vAlign w:val="center"/>
            <w:hideMark/>
          </w:tcPr>
          <w:p w:rsidR="00B05AC6" w:rsidRPr="00BC44B3" w:rsidRDefault="00B05AC6" w:rsidP="00ED6721">
            <w:pPr>
              <w:pStyle w:val="142"/>
            </w:pPr>
            <w:r w:rsidRPr="00BC44B3">
              <w:rPr>
                <w:rFonts w:hint="eastAsia"/>
              </w:rPr>
              <w:t>經濟部主管</w:t>
            </w:r>
          </w:p>
        </w:tc>
        <w:tc>
          <w:tcPr>
            <w:tcW w:w="1537" w:type="dxa"/>
            <w:shd w:val="clear" w:color="auto" w:fill="auto"/>
            <w:noWrap/>
            <w:vAlign w:val="center"/>
            <w:hideMark/>
          </w:tcPr>
          <w:p w:rsidR="00B05AC6" w:rsidRPr="00BC44B3" w:rsidRDefault="00B05AC6" w:rsidP="00B05AC6">
            <w:pPr>
              <w:pStyle w:val="142"/>
              <w:jc w:val="right"/>
            </w:pPr>
            <w:r w:rsidRPr="00BC44B3">
              <w:rPr>
                <w:rFonts w:hint="eastAsia"/>
              </w:rPr>
              <w:t>2</w:t>
            </w:r>
          </w:p>
        </w:tc>
        <w:tc>
          <w:tcPr>
            <w:tcW w:w="1537" w:type="dxa"/>
            <w:shd w:val="clear" w:color="auto" w:fill="auto"/>
            <w:noWrap/>
            <w:vAlign w:val="center"/>
            <w:hideMark/>
          </w:tcPr>
          <w:p w:rsidR="00B05AC6" w:rsidRPr="007E3042" w:rsidRDefault="00820A70" w:rsidP="00B05AC6">
            <w:pPr>
              <w:pStyle w:val="142"/>
              <w:jc w:val="right"/>
            </w:pPr>
            <w:r>
              <w:t>1</w:t>
            </w:r>
          </w:p>
        </w:tc>
        <w:tc>
          <w:tcPr>
            <w:tcW w:w="1726" w:type="dxa"/>
            <w:shd w:val="clear" w:color="auto" w:fill="auto"/>
            <w:noWrap/>
            <w:vAlign w:val="center"/>
            <w:hideMark/>
          </w:tcPr>
          <w:p w:rsidR="00B05AC6" w:rsidRPr="002F09C9" w:rsidRDefault="002F09C9" w:rsidP="00ED6721">
            <w:pPr>
              <w:pStyle w:val="142"/>
              <w:jc w:val="right"/>
            </w:pPr>
            <w:r w:rsidRPr="002F09C9">
              <w:rPr>
                <w:rFonts w:hint="eastAsia"/>
              </w:rPr>
              <w:t>3,537,754</w:t>
            </w:r>
            <w:r w:rsidR="00B05AC6" w:rsidRPr="002F09C9">
              <w:rPr>
                <w:rFonts w:hint="eastAsia"/>
              </w:rPr>
              <w:t xml:space="preserve"> </w:t>
            </w:r>
          </w:p>
        </w:tc>
      </w:tr>
      <w:tr w:rsidR="00B05AC6" w:rsidRPr="00BC44B3" w:rsidTr="002F09C9">
        <w:trPr>
          <w:trHeight w:val="315"/>
        </w:trPr>
        <w:tc>
          <w:tcPr>
            <w:tcW w:w="3701" w:type="dxa"/>
            <w:shd w:val="clear" w:color="auto" w:fill="auto"/>
            <w:vAlign w:val="center"/>
            <w:hideMark/>
          </w:tcPr>
          <w:p w:rsidR="00B05AC6" w:rsidRPr="00BC44B3" w:rsidRDefault="00B05AC6" w:rsidP="00ED6721">
            <w:pPr>
              <w:pStyle w:val="142"/>
            </w:pPr>
            <w:r w:rsidRPr="00BC44B3">
              <w:rPr>
                <w:rFonts w:hint="eastAsia"/>
              </w:rPr>
              <w:t>交通部主管</w:t>
            </w:r>
          </w:p>
        </w:tc>
        <w:tc>
          <w:tcPr>
            <w:tcW w:w="1537" w:type="dxa"/>
            <w:shd w:val="clear" w:color="auto" w:fill="auto"/>
            <w:noWrap/>
            <w:vAlign w:val="center"/>
            <w:hideMark/>
          </w:tcPr>
          <w:p w:rsidR="00B05AC6" w:rsidRPr="00BC44B3" w:rsidRDefault="00B05AC6" w:rsidP="00B05AC6">
            <w:pPr>
              <w:pStyle w:val="142"/>
              <w:jc w:val="right"/>
            </w:pPr>
            <w:r w:rsidRPr="00BC44B3">
              <w:rPr>
                <w:rFonts w:hint="eastAsia"/>
              </w:rPr>
              <w:t>1</w:t>
            </w:r>
          </w:p>
        </w:tc>
        <w:tc>
          <w:tcPr>
            <w:tcW w:w="1537" w:type="dxa"/>
            <w:shd w:val="clear" w:color="auto" w:fill="auto"/>
            <w:noWrap/>
            <w:vAlign w:val="center"/>
            <w:hideMark/>
          </w:tcPr>
          <w:p w:rsidR="00B05AC6" w:rsidRPr="007E3042" w:rsidRDefault="00B05AC6" w:rsidP="00B05AC6">
            <w:pPr>
              <w:pStyle w:val="142"/>
              <w:jc w:val="right"/>
            </w:pPr>
            <w:r w:rsidRPr="007E3042">
              <w:t>0</w:t>
            </w:r>
          </w:p>
        </w:tc>
        <w:tc>
          <w:tcPr>
            <w:tcW w:w="1726" w:type="dxa"/>
            <w:shd w:val="clear" w:color="auto" w:fill="auto"/>
            <w:noWrap/>
            <w:vAlign w:val="center"/>
            <w:hideMark/>
          </w:tcPr>
          <w:p w:rsidR="00B05AC6" w:rsidRPr="00BC44B3" w:rsidRDefault="00B05AC6" w:rsidP="00ED6721">
            <w:pPr>
              <w:pStyle w:val="142"/>
              <w:jc w:val="right"/>
            </w:pPr>
            <w:r w:rsidRPr="00BC44B3">
              <w:rPr>
                <w:rFonts w:hint="eastAsia"/>
              </w:rPr>
              <w:t>3</w:t>
            </w:r>
            <w:r w:rsidR="002F09C9">
              <w:rPr>
                <w:rFonts w:hint="eastAsia"/>
              </w:rPr>
              <w:t>3,332,474</w:t>
            </w:r>
            <w:r w:rsidRPr="00BC44B3">
              <w:rPr>
                <w:rFonts w:hint="eastAsia"/>
              </w:rPr>
              <w:t xml:space="preserve"> </w:t>
            </w:r>
          </w:p>
        </w:tc>
      </w:tr>
      <w:tr w:rsidR="00B05AC6" w:rsidRPr="00BC44B3" w:rsidTr="002F09C9">
        <w:trPr>
          <w:trHeight w:val="315"/>
        </w:trPr>
        <w:tc>
          <w:tcPr>
            <w:tcW w:w="3701" w:type="dxa"/>
            <w:shd w:val="clear" w:color="auto" w:fill="auto"/>
            <w:vAlign w:val="center"/>
            <w:hideMark/>
          </w:tcPr>
          <w:p w:rsidR="00B05AC6" w:rsidRPr="00BC44B3" w:rsidRDefault="00B05AC6" w:rsidP="00ED6721">
            <w:pPr>
              <w:pStyle w:val="142"/>
            </w:pPr>
            <w:r w:rsidRPr="00BC44B3">
              <w:rPr>
                <w:rFonts w:hint="eastAsia"/>
              </w:rPr>
              <w:t>國軍退除役官兵輔導委員會主管</w:t>
            </w:r>
          </w:p>
        </w:tc>
        <w:tc>
          <w:tcPr>
            <w:tcW w:w="1537" w:type="dxa"/>
            <w:shd w:val="clear" w:color="auto" w:fill="auto"/>
            <w:noWrap/>
            <w:vAlign w:val="center"/>
            <w:hideMark/>
          </w:tcPr>
          <w:p w:rsidR="00B05AC6" w:rsidRPr="00BC44B3" w:rsidRDefault="00B05AC6" w:rsidP="00B05AC6">
            <w:pPr>
              <w:pStyle w:val="142"/>
              <w:jc w:val="right"/>
            </w:pPr>
            <w:r w:rsidRPr="00BC44B3">
              <w:rPr>
                <w:rFonts w:hint="eastAsia"/>
              </w:rPr>
              <w:t>2</w:t>
            </w:r>
          </w:p>
        </w:tc>
        <w:tc>
          <w:tcPr>
            <w:tcW w:w="1537" w:type="dxa"/>
            <w:shd w:val="clear" w:color="auto" w:fill="auto"/>
            <w:noWrap/>
            <w:vAlign w:val="center"/>
            <w:hideMark/>
          </w:tcPr>
          <w:p w:rsidR="00B05AC6" w:rsidRPr="007E3042" w:rsidRDefault="00B05AC6" w:rsidP="00B05AC6">
            <w:pPr>
              <w:pStyle w:val="142"/>
              <w:jc w:val="right"/>
            </w:pPr>
            <w:r w:rsidRPr="007E3042">
              <w:t>0</w:t>
            </w:r>
          </w:p>
        </w:tc>
        <w:tc>
          <w:tcPr>
            <w:tcW w:w="1726" w:type="dxa"/>
            <w:shd w:val="clear" w:color="auto" w:fill="auto"/>
            <w:noWrap/>
            <w:vAlign w:val="center"/>
            <w:hideMark/>
          </w:tcPr>
          <w:p w:rsidR="00B05AC6" w:rsidRPr="00BC44B3" w:rsidRDefault="002F09C9" w:rsidP="00ED6721">
            <w:pPr>
              <w:pStyle w:val="142"/>
              <w:jc w:val="right"/>
            </w:pPr>
            <w:r>
              <w:rPr>
                <w:rFonts w:hint="eastAsia"/>
              </w:rPr>
              <w:t>6,996,179</w:t>
            </w:r>
            <w:r w:rsidR="00B05AC6" w:rsidRPr="00BC44B3">
              <w:rPr>
                <w:rFonts w:hint="eastAsia"/>
              </w:rPr>
              <w:t xml:space="preserve"> </w:t>
            </w:r>
          </w:p>
        </w:tc>
      </w:tr>
      <w:tr w:rsidR="00B05AC6" w:rsidRPr="00BC44B3" w:rsidTr="002F09C9">
        <w:trPr>
          <w:trHeight w:val="315"/>
        </w:trPr>
        <w:tc>
          <w:tcPr>
            <w:tcW w:w="3701" w:type="dxa"/>
            <w:shd w:val="clear" w:color="auto" w:fill="auto"/>
            <w:vAlign w:val="center"/>
            <w:hideMark/>
          </w:tcPr>
          <w:p w:rsidR="00B05AC6" w:rsidRPr="00BC44B3" w:rsidRDefault="00820A70" w:rsidP="00ED6721">
            <w:pPr>
              <w:pStyle w:val="142"/>
            </w:pPr>
            <w:r>
              <w:rPr>
                <w:rFonts w:hint="eastAsia"/>
              </w:rPr>
              <w:t>國家科學及技術委員會</w:t>
            </w:r>
            <w:r w:rsidR="00B05AC6" w:rsidRPr="00BC44B3">
              <w:rPr>
                <w:rFonts w:hint="eastAsia"/>
              </w:rPr>
              <w:t>主管</w:t>
            </w:r>
          </w:p>
        </w:tc>
        <w:tc>
          <w:tcPr>
            <w:tcW w:w="1537" w:type="dxa"/>
            <w:shd w:val="clear" w:color="auto" w:fill="auto"/>
            <w:noWrap/>
            <w:vAlign w:val="center"/>
            <w:hideMark/>
          </w:tcPr>
          <w:p w:rsidR="00B05AC6" w:rsidRPr="00BC44B3" w:rsidRDefault="00B05AC6" w:rsidP="00B05AC6">
            <w:pPr>
              <w:pStyle w:val="142"/>
              <w:jc w:val="right"/>
            </w:pPr>
            <w:r w:rsidRPr="00BC44B3">
              <w:rPr>
                <w:rFonts w:hint="eastAsia"/>
              </w:rPr>
              <w:t>1</w:t>
            </w:r>
          </w:p>
        </w:tc>
        <w:tc>
          <w:tcPr>
            <w:tcW w:w="1537" w:type="dxa"/>
            <w:shd w:val="clear" w:color="auto" w:fill="auto"/>
            <w:noWrap/>
            <w:vAlign w:val="center"/>
            <w:hideMark/>
          </w:tcPr>
          <w:p w:rsidR="00B05AC6" w:rsidRPr="007E3042" w:rsidRDefault="00B05AC6" w:rsidP="00B05AC6">
            <w:pPr>
              <w:pStyle w:val="142"/>
              <w:jc w:val="right"/>
            </w:pPr>
            <w:r w:rsidRPr="007E3042">
              <w:t>0</w:t>
            </w:r>
          </w:p>
        </w:tc>
        <w:tc>
          <w:tcPr>
            <w:tcW w:w="1726" w:type="dxa"/>
            <w:shd w:val="clear" w:color="auto" w:fill="auto"/>
            <w:noWrap/>
            <w:vAlign w:val="center"/>
            <w:hideMark/>
          </w:tcPr>
          <w:p w:rsidR="00B05AC6" w:rsidRPr="00BC44B3" w:rsidRDefault="002F09C9" w:rsidP="00ED6721">
            <w:pPr>
              <w:pStyle w:val="142"/>
              <w:jc w:val="right"/>
            </w:pPr>
            <w:r>
              <w:rPr>
                <w:rFonts w:hint="eastAsia"/>
              </w:rPr>
              <w:t>7,836,910</w:t>
            </w:r>
            <w:r w:rsidR="00B05AC6" w:rsidRPr="00BC44B3">
              <w:rPr>
                <w:rFonts w:hint="eastAsia"/>
              </w:rPr>
              <w:t xml:space="preserve"> </w:t>
            </w:r>
          </w:p>
        </w:tc>
      </w:tr>
      <w:tr w:rsidR="00B05AC6" w:rsidRPr="00BC44B3" w:rsidTr="002F09C9">
        <w:trPr>
          <w:trHeight w:val="315"/>
        </w:trPr>
        <w:tc>
          <w:tcPr>
            <w:tcW w:w="3701" w:type="dxa"/>
            <w:shd w:val="clear" w:color="auto" w:fill="auto"/>
            <w:vAlign w:val="center"/>
            <w:hideMark/>
          </w:tcPr>
          <w:p w:rsidR="00B05AC6" w:rsidRPr="00BC44B3" w:rsidRDefault="00B05AC6" w:rsidP="00ED6721">
            <w:pPr>
              <w:pStyle w:val="142"/>
            </w:pPr>
            <w:r w:rsidRPr="00BC44B3">
              <w:rPr>
                <w:rFonts w:hint="eastAsia"/>
              </w:rPr>
              <w:t>農</w:t>
            </w:r>
            <w:r w:rsidR="00820A70">
              <w:rPr>
                <w:rFonts w:hint="eastAsia"/>
              </w:rPr>
              <w:t>業部</w:t>
            </w:r>
            <w:r w:rsidRPr="00BC44B3">
              <w:rPr>
                <w:rFonts w:hint="eastAsia"/>
              </w:rPr>
              <w:t>主管</w:t>
            </w:r>
          </w:p>
        </w:tc>
        <w:tc>
          <w:tcPr>
            <w:tcW w:w="1537" w:type="dxa"/>
            <w:shd w:val="clear" w:color="auto" w:fill="auto"/>
            <w:noWrap/>
            <w:vAlign w:val="center"/>
            <w:hideMark/>
          </w:tcPr>
          <w:p w:rsidR="00B05AC6" w:rsidRPr="00BC44B3" w:rsidRDefault="00820A70" w:rsidP="00B05AC6">
            <w:pPr>
              <w:pStyle w:val="142"/>
              <w:jc w:val="right"/>
            </w:pPr>
            <w:r>
              <w:rPr>
                <w:rFonts w:hint="eastAsia"/>
              </w:rPr>
              <w:t>2</w:t>
            </w:r>
          </w:p>
        </w:tc>
        <w:tc>
          <w:tcPr>
            <w:tcW w:w="1537" w:type="dxa"/>
            <w:shd w:val="clear" w:color="auto" w:fill="auto"/>
            <w:noWrap/>
            <w:vAlign w:val="center"/>
            <w:hideMark/>
          </w:tcPr>
          <w:p w:rsidR="00B05AC6" w:rsidRPr="007E3042" w:rsidRDefault="00820A70" w:rsidP="00B05AC6">
            <w:pPr>
              <w:pStyle w:val="142"/>
              <w:jc w:val="right"/>
            </w:pPr>
            <w:r>
              <w:rPr>
                <w:rFonts w:hint="eastAsia"/>
              </w:rPr>
              <w:t>2</w:t>
            </w:r>
          </w:p>
        </w:tc>
        <w:tc>
          <w:tcPr>
            <w:tcW w:w="1726" w:type="dxa"/>
            <w:shd w:val="clear" w:color="auto" w:fill="auto"/>
            <w:noWrap/>
            <w:vAlign w:val="center"/>
            <w:hideMark/>
          </w:tcPr>
          <w:p w:rsidR="00B05AC6" w:rsidRPr="002F09C9" w:rsidRDefault="002F09C9" w:rsidP="00ED6721">
            <w:pPr>
              <w:pStyle w:val="142"/>
              <w:jc w:val="right"/>
              <w:rPr>
                <w:b/>
              </w:rPr>
            </w:pPr>
            <w:r w:rsidRPr="002F09C9">
              <w:rPr>
                <w:rFonts w:hint="eastAsia"/>
                <w:b/>
              </w:rPr>
              <w:t>-242,904</w:t>
            </w:r>
            <w:r w:rsidR="00B05AC6" w:rsidRPr="002F09C9">
              <w:rPr>
                <w:rFonts w:hint="eastAsia"/>
                <w:b/>
              </w:rPr>
              <w:t xml:space="preserve"> </w:t>
            </w:r>
          </w:p>
        </w:tc>
      </w:tr>
      <w:tr w:rsidR="00B05AC6" w:rsidRPr="00BC44B3" w:rsidTr="002F09C9">
        <w:trPr>
          <w:trHeight w:val="315"/>
        </w:trPr>
        <w:tc>
          <w:tcPr>
            <w:tcW w:w="3701" w:type="dxa"/>
            <w:shd w:val="clear" w:color="auto" w:fill="auto"/>
            <w:vAlign w:val="center"/>
            <w:hideMark/>
          </w:tcPr>
          <w:p w:rsidR="00B05AC6" w:rsidRPr="00BC44B3" w:rsidRDefault="00B05AC6" w:rsidP="00ED6721">
            <w:pPr>
              <w:pStyle w:val="142"/>
            </w:pPr>
            <w:r w:rsidRPr="00BC44B3">
              <w:rPr>
                <w:rFonts w:hint="eastAsia"/>
              </w:rPr>
              <w:t>勞動部主管</w:t>
            </w:r>
          </w:p>
        </w:tc>
        <w:tc>
          <w:tcPr>
            <w:tcW w:w="1537" w:type="dxa"/>
            <w:shd w:val="clear" w:color="auto" w:fill="auto"/>
            <w:noWrap/>
            <w:vAlign w:val="center"/>
            <w:hideMark/>
          </w:tcPr>
          <w:p w:rsidR="00B05AC6" w:rsidRPr="00BC44B3" w:rsidRDefault="00B05AC6" w:rsidP="00B05AC6">
            <w:pPr>
              <w:pStyle w:val="142"/>
              <w:jc w:val="right"/>
            </w:pPr>
            <w:r w:rsidRPr="00BC44B3">
              <w:rPr>
                <w:rFonts w:hint="eastAsia"/>
              </w:rPr>
              <w:t>1</w:t>
            </w:r>
          </w:p>
        </w:tc>
        <w:tc>
          <w:tcPr>
            <w:tcW w:w="1537" w:type="dxa"/>
            <w:shd w:val="clear" w:color="auto" w:fill="auto"/>
            <w:noWrap/>
            <w:vAlign w:val="center"/>
            <w:hideMark/>
          </w:tcPr>
          <w:p w:rsidR="00B05AC6" w:rsidRPr="007E3042" w:rsidRDefault="00B05AC6" w:rsidP="00B05AC6">
            <w:pPr>
              <w:pStyle w:val="142"/>
              <w:jc w:val="right"/>
            </w:pPr>
            <w:r w:rsidRPr="007E3042">
              <w:t>0</w:t>
            </w:r>
          </w:p>
        </w:tc>
        <w:tc>
          <w:tcPr>
            <w:tcW w:w="1726" w:type="dxa"/>
            <w:shd w:val="clear" w:color="auto" w:fill="auto"/>
            <w:noWrap/>
            <w:vAlign w:val="center"/>
            <w:hideMark/>
          </w:tcPr>
          <w:p w:rsidR="00B05AC6" w:rsidRPr="00BC44B3" w:rsidRDefault="00B05AC6" w:rsidP="00ED6721">
            <w:pPr>
              <w:pStyle w:val="142"/>
              <w:jc w:val="right"/>
            </w:pPr>
            <w:r w:rsidRPr="00BC44B3">
              <w:rPr>
                <w:rFonts w:hint="eastAsia"/>
              </w:rPr>
              <w:t xml:space="preserve">0 </w:t>
            </w:r>
          </w:p>
        </w:tc>
      </w:tr>
      <w:tr w:rsidR="00B05AC6" w:rsidRPr="00BC44B3" w:rsidTr="002F09C9">
        <w:trPr>
          <w:trHeight w:val="315"/>
        </w:trPr>
        <w:tc>
          <w:tcPr>
            <w:tcW w:w="3701" w:type="dxa"/>
            <w:shd w:val="clear" w:color="auto" w:fill="auto"/>
            <w:vAlign w:val="center"/>
            <w:hideMark/>
          </w:tcPr>
          <w:p w:rsidR="00B05AC6" w:rsidRPr="00BC44B3" w:rsidRDefault="00B05AC6" w:rsidP="00ED6721">
            <w:pPr>
              <w:pStyle w:val="142"/>
            </w:pPr>
            <w:r w:rsidRPr="00BC44B3">
              <w:rPr>
                <w:rFonts w:hint="eastAsia"/>
              </w:rPr>
              <w:t>衛生福利部主管</w:t>
            </w:r>
          </w:p>
        </w:tc>
        <w:tc>
          <w:tcPr>
            <w:tcW w:w="1537" w:type="dxa"/>
            <w:shd w:val="clear" w:color="auto" w:fill="auto"/>
            <w:noWrap/>
            <w:vAlign w:val="center"/>
            <w:hideMark/>
          </w:tcPr>
          <w:p w:rsidR="00B05AC6" w:rsidRPr="00BC44B3" w:rsidRDefault="00B05AC6" w:rsidP="00B05AC6">
            <w:pPr>
              <w:pStyle w:val="142"/>
              <w:jc w:val="right"/>
            </w:pPr>
            <w:r w:rsidRPr="00BC44B3">
              <w:rPr>
                <w:rFonts w:hint="eastAsia"/>
              </w:rPr>
              <w:t>4</w:t>
            </w:r>
          </w:p>
        </w:tc>
        <w:tc>
          <w:tcPr>
            <w:tcW w:w="1537" w:type="dxa"/>
            <w:shd w:val="clear" w:color="auto" w:fill="auto"/>
            <w:noWrap/>
            <w:vAlign w:val="center"/>
            <w:hideMark/>
          </w:tcPr>
          <w:p w:rsidR="00B05AC6" w:rsidRPr="007E3042" w:rsidRDefault="00B05AC6" w:rsidP="00B05AC6">
            <w:pPr>
              <w:pStyle w:val="142"/>
              <w:jc w:val="right"/>
            </w:pPr>
            <w:r w:rsidRPr="007E3042">
              <w:t>0</w:t>
            </w:r>
          </w:p>
        </w:tc>
        <w:tc>
          <w:tcPr>
            <w:tcW w:w="1726" w:type="dxa"/>
            <w:shd w:val="clear" w:color="auto" w:fill="auto"/>
            <w:noWrap/>
            <w:vAlign w:val="center"/>
            <w:hideMark/>
          </w:tcPr>
          <w:p w:rsidR="00B05AC6" w:rsidRPr="00BC44B3" w:rsidRDefault="002F09C9" w:rsidP="00ED6721">
            <w:pPr>
              <w:pStyle w:val="142"/>
              <w:jc w:val="right"/>
            </w:pPr>
            <w:r>
              <w:rPr>
                <w:rFonts w:hint="eastAsia"/>
              </w:rPr>
              <w:t>2,548,328</w:t>
            </w:r>
            <w:r w:rsidR="00B05AC6" w:rsidRPr="00BC44B3">
              <w:rPr>
                <w:rFonts w:hint="eastAsia"/>
              </w:rPr>
              <w:t xml:space="preserve"> </w:t>
            </w:r>
          </w:p>
        </w:tc>
      </w:tr>
      <w:tr w:rsidR="00B05AC6" w:rsidRPr="00BC44B3" w:rsidTr="002F09C9">
        <w:trPr>
          <w:trHeight w:val="315"/>
        </w:trPr>
        <w:tc>
          <w:tcPr>
            <w:tcW w:w="3701" w:type="dxa"/>
            <w:shd w:val="clear" w:color="auto" w:fill="auto"/>
            <w:vAlign w:val="center"/>
            <w:hideMark/>
          </w:tcPr>
          <w:p w:rsidR="00B05AC6" w:rsidRPr="00BC44B3" w:rsidRDefault="00B05AC6" w:rsidP="00ED6721">
            <w:pPr>
              <w:pStyle w:val="142"/>
            </w:pPr>
            <w:r w:rsidRPr="00BC44B3">
              <w:rPr>
                <w:rFonts w:hint="eastAsia"/>
              </w:rPr>
              <w:t>文化部主管</w:t>
            </w:r>
          </w:p>
        </w:tc>
        <w:tc>
          <w:tcPr>
            <w:tcW w:w="1537" w:type="dxa"/>
            <w:shd w:val="clear" w:color="auto" w:fill="auto"/>
            <w:noWrap/>
            <w:vAlign w:val="center"/>
            <w:hideMark/>
          </w:tcPr>
          <w:p w:rsidR="00B05AC6" w:rsidRPr="00BC44B3" w:rsidRDefault="00B05AC6" w:rsidP="00B05AC6">
            <w:pPr>
              <w:pStyle w:val="142"/>
              <w:jc w:val="right"/>
            </w:pPr>
            <w:r w:rsidRPr="00BC44B3">
              <w:rPr>
                <w:rFonts w:hint="eastAsia"/>
              </w:rPr>
              <w:t>1</w:t>
            </w:r>
          </w:p>
        </w:tc>
        <w:tc>
          <w:tcPr>
            <w:tcW w:w="1537" w:type="dxa"/>
            <w:shd w:val="clear" w:color="auto" w:fill="auto"/>
            <w:noWrap/>
            <w:vAlign w:val="center"/>
            <w:hideMark/>
          </w:tcPr>
          <w:p w:rsidR="00B05AC6" w:rsidRPr="007E3042" w:rsidRDefault="00820A70" w:rsidP="00B05AC6">
            <w:pPr>
              <w:pStyle w:val="142"/>
              <w:jc w:val="right"/>
            </w:pPr>
            <w:r>
              <w:rPr>
                <w:rFonts w:hint="eastAsia"/>
              </w:rPr>
              <w:t>1</w:t>
            </w:r>
          </w:p>
        </w:tc>
        <w:tc>
          <w:tcPr>
            <w:tcW w:w="1726" w:type="dxa"/>
            <w:shd w:val="clear" w:color="auto" w:fill="auto"/>
            <w:noWrap/>
            <w:vAlign w:val="center"/>
            <w:hideMark/>
          </w:tcPr>
          <w:p w:rsidR="00B05AC6" w:rsidRPr="00255F7F" w:rsidRDefault="002F09C9" w:rsidP="00ED6721">
            <w:pPr>
              <w:pStyle w:val="142"/>
              <w:jc w:val="right"/>
              <w:rPr>
                <w:b/>
              </w:rPr>
            </w:pPr>
            <w:r w:rsidRPr="00255F7F">
              <w:rPr>
                <w:rFonts w:hint="eastAsia"/>
                <w:b/>
              </w:rPr>
              <w:t>-6,90</w:t>
            </w:r>
            <w:r w:rsidRPr="00255F7F">
              <w:rPr>
                <w:b/>
              </w:rPr>
              <w:t>6</w:t>
            </w:r>
            <w:r w:rsidR="00B05AC6" w:rsidRPr="00255F7F">
              <w:rPr>
                <w:rFonts w:hint="eastAsia"/>
                <w:b/>
              </w:rPr>
              <w:t xml:space="preserve"> </w:t>
            </w:r>
          </w:p>
        </w:tc>
      </w:tr>
      <w:tr w:rsidR="00B05AC6" w:rsidRPr="00BC44B3" w:rsidTr="002F09C9">
        <w:trPr>
          <w:trHeight w:val="315"/>
        </w:trPr>
        <w:tc>
          <w:tcPr>
            <w:tcW w:w="3701" w:type="dxa"/>
            <w:shd w:val="clear" w:color="auto" w:fill="auto"/>
            <w:vAlign w:val="center"/>
            <w:hideMark/>
          </w:tcPr>
          <w:p w:rsidR="00B05AC6" w:rsidRPr="00BC44B3" w:rsidRDefault="00B05AC6" w:rsidP="00ED6721">
            <w:pPr>
              <w:pStyle w:val="142"/>
            </w:pPr>
            <w:r w:rsidRPr="00BC44B3">
              <w:rPr>
                <w:rFonts w:hint="eastAsia"/>
              </w:rPr>
              <w:t>國立故宮博物院主管</w:t>
            </w:r>
          </w:p>
        </w:tc>
        <w:tc>
          <w:tcPr>
            <w:tcW w:w="1537" w:type="dxa"/>
            <w:shd w:val="clear" w:color="auto" w:fill="auto"/>
            <w:noWrap/>
            <w:vAlign w:val="center"/>
            <w:hideMark/>
          </w:tcPr>
          <w:p w:rsidR="00B05AC6" w:rsidRPr="00BC44B3" w:rsidRDefault="00B05AC6" w:rsidP="00B05AC6">
            <w:pPr>
              <w:pStyle w:val="142"/>
              <w:jc w:val="right"/>
            </w:pPr>
            <w:r w:rsidRPr="00BC44B3">
              <w:rPr>
                <w:rFonts w:hint="eastAsia"/>
              </w:rPr>
              <w:t>1</w:t>
            </w:r>
          </w:p>
        </w:tc>
        <w:tc>
          <w:tcPr>
            <w:tcW w:w="1537" w:type="dxa"/>
            <w:shd w:val="clear" w:color="auto" w:fill="auto"/>
            <w:noWrap/>
            <w:vAlign w:val="center"/>
            <w:hideMark/>
          </w:tcPr>
          <w:p w:rsidR="00B05AC6" w:rsidRPr="007E3042" w:rsidRDefault="00B05AC6" w:rsidP="00B05AC6">
            <w:pPr>
              <w:pStyle w:val="142"/>
              <w:jc w:val="right"/>
            </w:pPr>
            <w:r w:rsidRPr="007E3042">
              <w:t>0</w:t>
            </w:r>
          </w:p>
        </w:tc>
        <w:tc>
          <w:tcPr>
            <w:tcW w:w="1726" w:type="dxa"/>
            <w:shd w:val="clear" w:color="auto" w:fill="auto"/>
            <w:noWrap/>
            <w:vAlign w:val="center"/>
            <w:hideMark/>
          </w:tcPr>
          <w:p w:rsidR="00B05AC6" w:rsidRPr="00BC44B3" w:rsidRDefault="00E95248" w:rsidP="00ED6721">
            <w:pPr>
              <w:pStyle w:val="142"/>
              <w:jc w:val="right"/>
            </w:pPr>
            <w:r>
              <w:t>45</w:t>
            </w:r>
            <w:r>
              <w:rPr>
                <w:rFonts w:hint="eastAsia"/>
              </w:rPr>
              <w:t>,</w:t>
            </w:r>
            <w:r>
              <w:t>702</w:t>
            </w:r>
            <w:r w:rsidR="00B05AC6" w:rsidRPr="00BC44B3">
              <w:rPr>
                <w:rFonts w:hint="eastAsia"/>
              </w:rPr>
              <w:t xml:space="preserve"> </w:t>
            </w:r>
          </w:p>
        </w:tc>
      </w:tr>
      <w:tr w:rsidR="00B05AC6" w:rsidRPr="00BC44B3" w:rsidTr="002F09C9">
        <w:trPr>
          <w:trHeight w:val="315"/>
        </w:trPr>
        <w:tc>
          <w:tcPr>
            <w:tcW w:w="3701" w:type="dxa"/>
            <w:shd w:val="clear" w:color="auto" w:fill="auto"/>
            <w:vAlign w:val="center"/>
            <w:hideMark/>
          </w:tcPr>
          <w:p w:rsidR="00B05AC6" w:rsidRPr="00BC44B3" w:rsidRDefault="00B05AC6" w:rsidP="00ED6721">
            <w:pPr>
              <w:pStyle w:val="142"/>
            </w:pPr>
            <w:r w:rsidRPr="00BC44B3">
              <w:rPr>
                <w:rFonts w:hint="eastAsia"/>
              </w:rPr>
              <w:t>原住民族委員會主管</w:t>
            </w:r>
          </w:p>
        </w:tc>
        <w:tc>
          <w:tcPr>
            <w:tcW w:w="1537" w:type="dxa"/>
            <w:shd w:val="clear" w:color="auto" w:fill="auto"/>
            <w:noWrap/>
            <w:vAlign w:val="center"/>
            <w:hideMark/>
          </w:tcPr>
          <w:p w:rsidR="00B05AC6" w:rsidRPr="00BC44B3" w:rsidRDefault="00B05AC6" w:rsidP="00B05AC6">
            <w:pPr>
              <w:pStyle w:val="142"/>
              <w:jc w:val="right"/>
            </w:pPr>
            <w:r w:rsidRPr="00BC44B3">
              <w:rPr>
                <w:rFonts w:hint="eastAsia"/>
              </w:rPr>
              <w:t>1</w:t>
            </w:r>
          </w:p>
        </w:tc>
        <w:tc>
          <w:tcPr>
            <w:tcW w:w="1537" w:type="dxa"/>
            <w:shd w:val="clear" w:color="auto" w:fill="auto"/>
            <w:noWrap/>
            <w:vAlign w:val="center"/>
            <w:hideMark/>
          </w:tcPr>
          <w:p w:rsidR="00B05AC6" w:rsidRPr="007E3042" w:rsidRDefault="00B05AC6" w:rsidP="00B05AC6">
            <w:pPr>
              <w:pStyle w:val="142"/>
              <w:jc w:val="right"/>
            </w:pPr>
            <w:r w:rsidRPr="007E3042">
              <w:t>1</w:t>
            </w:r>
          </w:p>
        </w:tc>
        <w:tc>
          <w:tcPr>
            <w:tcW w:w="1726" w:type="dxa"/>
            <w:shd w:val="clear" w:color="auto" w:fill="auto"/>
            <w:noWrap/>
            <w:vAlign w:val="center"/>
            <w:hideMark/>
          </w:tcPr>
          <w:p w:rsidR="00B05AC6" w:rsidRPr="0076739C" w:rsidRDefault="00E95248" w:rsidP="00ED6721">
            <w:pPr>
              <w:pStyle w:val="142"/>
              <w:jc w:val="right"/>
              <w:rPr>
                <w:b/>
              </w:rPr>
            </w:pPr>
            <w:r>
              <w:rPr>
                <w:rFonts w:hint="eastAsia"/>
                <w:b/>
              </w:rPr>
              <w:t>-</w:t>
            </w:r>
            <w:r>
              <w:rPr>
                <w:b/>
              </w:rPr>
              <w:t>652</w:t>
            </w:r>
            <w:r>
              <w:rPr>
                <w:rFonts w:hint="eastAsia"/>
                <w:b/>
              </w:rPr>
              <w:t>,</w:t>
            </w:r>
            <w:r>
              <w:rPr>
                <w:b/>
              </w:rPr>
              <w:t>536</w:t>
            </w:r>
            <w:r w:rsidR="00B05AC6" w:rsidRPr="0076739C">
              <w:rPr>
                <w:rFonts w:hint="eastAsia"/>
                <w:b/>
              </w:rPr>
              <w:t xml:space="preserve"> </w:t>
            </w:r>
          </w:p>
        </w:tc>
      </w:tr>
      <w:tr w:rsidR="00B05AC6" w:rsidRPr="00BC44B3" w:rsidTr="002F09C9">
        <w:trPr>
          <w:trHeight w:val="315"/>
        </w:trPr>
        <w:tc>
          <w:tcPr>
            <w:tcW w:w="3701" w:type="dxa"/>
            <w:shd w:val="clear" w:color="auto" w:fill="auto"/>
            <w:vAlign w:val="center"/>
            <w:hideMark/>
          </w:tcPr>
          <w:p w:rsidR="00B05AC6" w:rsidRPr="00BC44B3" w:rsidRDefault="00B05AC6" w:rsidP="00ED6721">
            <w:pPr>
              <w:pStyle w:val="142"/>
            </w:pPr>
            <w:r w:rsidRPr="00BC44B3">
              <w:rPr>
                <w:rFonts w:hint="eastAsia"/>
              </w:rPr>
              <w:t>考試院考選部主管</w:t>
            </w:r>
          </w:p>
        </w:tc>
        <w:tc>
          <w:tcPr>
            <w:tcW w:w="1537" w:type="dxa"/>
            <w:shd w:val="clear" w:color="auto" w:fill="auto"/>
            <w:noWrap/>
            <w:vAlign w:val="center"/>
            <w:hideMark/>
          </w:tcPr>
          <w:p w:rsidR="00B05AC6" w:rsidRPr="00BC44B3" w:rsidRDefault="00B05AC6" w:rsidP="00B05AC6">
            <w:pPr>
              <w:pStyle w:val="142"/>
              <w:jc w:val="right"/>
            </w:pPr>
            <w:r w:rsidRPr="00BC44B3">
              <w:rPr>
                <w:rFonts w:hint="eastAsia"/>
              </w:rPr>
              <w:t>1</w:t>
            </w:r>
          </w:p>
        </w:tc>
        <w:tc>
          <w:tcPr>
            <w:tcW w:w="1537" w:type="dxa"/>
            <w:shd w:val="clear" w:color="auto" w:fill="auto"/>
            <w:noWrap/>
            <w:vAlign w:val="center"/>
            <w:hideMark/>
          </w:tcPr>
          <w:p w:rsidR="00B05AC6" w:rsidRDefault="00B05AC6" w:rsidP="00B05AC6">
            <w:pPr>
              <w:pStyle w:val="142"/>
              <w:jc w:val="right"/>
            </w:pPr>
            <w:r w:rsidRPr="007E3042">
              <w:t>0</w:t>
            </w:r>
          </w:p>
        </w:tc>
        <w:tc>
          <w:tcPr>
            <w:tcW w:w="1726" w:type="dxa"/>
            <w:shd w:val="clear" w:color="auto" w:fill="auto"/>
            <w:noWrap/>
            <w:vAlign w:val="center"/>
            <w:hideMark/>
          </w:tcPr>
          <w:p w:rsidR="00B05AC6" w:rsidRPr="00BC44B3" w:rsidRDefault="00B05AC6" w:rsidP="00ED6721">
            <w:pPr>
              <w:pStyle w:val="142"/>
              <w:jc w:val="right"/>
            </w:pPr>
            <w:r>
              <w:rPr>
                <w:rFonts w:hint="eastAsia"/>
              </w:rPr>
              <w:t xml:space="preserve">     </w:t>
            </w:r>
            <w:r w:rsidR="00E95248">
              <w:t>43</w:t>
            </w:r>
            <w:r w:rsidR="00E95248">
              <w:rPr>
                <w:rFonts w:hint="eastAsia"/>
              </w:rPr>
              <w:t>,</w:t>
            </w:r>
            <w:r w:rsidR="00E95248">
              <w:t>679</w:t>
            </w:r>
            <w:r w:rsidRPr="00BC44B3">
              <w:rPr>
                <w:rFonts w:hint="eastAsia"/>
              </w:rPr>
              <w:t xml:space="preserve"> </w:t>
            </w:r>
          </w:p>
        </w:tc>
      </w:tr>
    </w:tbl>
    <w:p w:rsidR="00956D4D" w:rsidRDefault="00956D4D" w:rsidP="00956D4D">
      <w:pPr>
        <w:tabs>
          <w:tab w:val="left" w:pos="1232"/>
        </w:tabs>
        <w:spacing w:line="280" w:lineRule="exact"/>
        <w:ind w:leftChars="0" w:left="1216" w:hangingChars="500" w:hanging="1216"/>
        <w:rPr>
          <w:rFonts w:hAnsi="標楷體"/>
        </w:rPr>
      </w:pPr>
      <w:r>
        <w:rPr>
          <w:rFonts w:hAnsi="標楷體" w:hint="eastAsia"/>
          <w:sz w:val="24"/>
          <w:szCs w:val="24"/>
        </w:rPr>
        <w:t>說　　明：各主管機關113年度餘絀數因四捨五入，致與合計數存有差異</w:t>
      </w:r>
      <w:r w:rsidRPr="001D6CA4">
        <w:rPr>
          <w:rFonts w:hAnsi="標楷體" w:hint="eastAsia"/>
          <w:sz w:val="24"/>
          <w:szCs w:val="24"/>
        </w:rPr>
        <w:t>。</w:t>
      </w:r>
    </w:p>
    <w:p w:rsidR="00FC3297" w:rsidRDefault="00FC3297" w:rsidP="0068702B">
      <w:pPr>
        <w:tabs>
          <w:tab w:val="left" w:pos="1232"/>
        </w:tabs>
        <w:spacing w:line="280" w:lineRule="exact"/>
        <w:ind w:leftChars="0" w:left="1216" w:hangingChars="500" w:hanging="1216"/>
        <w:rPr>
          <w:rFonts w:hAnsi="標楷體"/>
        </w:rPr>
      </w:pPr>
      <w:r w:rsidRPr="001D6CA4">
        <w:rPr>
          <w:rFonts w:hAnsi="標楷體" w:hint="eastAsia"/>
          <w:sz w:val="24"/>
          <w:szCs w:val="24"/>
          <w:lang w:eastAsia="zh-HK"/>
        </w:rPr>
        <w:t>資料來源</w:t>
      </w:r>
      <w:r w:rsidR="0068702B">
        <w:rPr>
          <w:rFonts w:hAnsi="標楷體" w:hint="eastAsia"/>
          <w:sz w:val="24"/>
          <w:szCs w:val="24"/>
        </w:rPr>
        <w:t>：</w:t>
      </w:r>
      <w:r w:rsidR="0068702B">
        <w:rPr>
          <w:rFonts w:hAnsi="標楷體"/>
          <w:sz w:val="24"/>
          <w:szCs w:val="24"/>
        </w:rPr>
        <w:tab/>
      </w:r>
      <w:r w:rsidR="0068702B">
        <w:rPr>
          <w:rFonts w:hint="eastAsia"/>
          <w:sz w:val="24"/>
          <w:szCs w:val="24"/>
        </w:rPr>
        <w:t>113</w:t>
      </w:r>
      <w:r w:rsidR="0068702B" w:rsidRPr="00F26334">
        <w:rPr>
          <w:rFonts w:hint="eastAsia"/>
          <w:sz w:val="24"/>
          <w:szCs w:val="24"/>
        </w:rPr>
        <w:t>年度中央政府總決算暨附屬單位決算及綜計表審核報告</w:t>
      </w:r>
      <w:r w:rsidR="0068702B">
        <w:rPr>
          <w:rFonts w:hint="eastAsia"/>
          <w:sz w:val="24"/>
          <w:szCs w:val="24"/>
        </w:rPr>
        <w:t>(非營業部分)</w:t>
      </w:r>
      <w:r w:rsidR="00140900">
        <w:rPr>
          <w:rFonts w:hint="eastAsia"/>
          <w:sz w:val="24"/>
          <w:szCs w:val="24"/>
        </w:rPr>
        <w:t>，本中心整理</w:t>
      </w:r>
      <w:r w:rsidRPr="001D6CA4">
        <w:rPr>
          <w:rFonts w:hAnsi="標楷體" w:hint="eastAsia"/>
          <w:sz w:val="24"/>
          <w:szCs w:val="24"/>
        </w:rPr>
        <w:t>。</w:t>
      </w:r>
    </w:p>
    <w:p w:rsidR="00FE7DC2" w:rsidRPr="00610DAF" w:rsidRDefault="00B05AC6" w:rsidP="00610DAF">
      <w:pPr>
        <w:pStyle w:val="a0"/>
        <w:ind w:left="849" w:hanging="283"/>
        <w:rPr>
          <w:rFonts w:hAnsi="標楷體"/>
          <w:b/>
          <w:snapToGrid w:val="0"/>
        </w:rPr>
      </w:pPr>
      <w:bookmarkStart w:id="7" w:name="_Toc217292389"/>
      <w:bookmarkStart w:id="8" w:name="_Toc217323876"/>
      <w:bookmarkStart w:id="9" w:name="_Toc217482670"/>
      <w:r w:rsidRPr="00610DAF">
        <w:rPr>
          <w:rFonts w:hAnsi="標楷體"/>
          <w:b/>
          <w:snapToGrid w:val="0"/>
        </w:rPr>
        <w:t>(</w:t>
      </w:r>
      <w:r w:rsidR="00D96CD5" w:rsidRPr="00610DAF">
        <w:rPr>
          <w:rFonts w:hAnsi="標楷體" w:hint="eastAsia"/>
          <w:b/>
          <w:snapToGrid w:val="0"/>
        </w:rPr>
        <w:t>二</w:t>
      </w:r>
      <w:r w:rsidRPr="00610DAF">
        <w:rPr>
          <w:rFonts w:hAnsi="標楷體"/>
          <w:b/>
          <w:snapToGrid w:val="0"/>
        </w:rPr>
        <w:t>)</w:t>
      </w:r>
      <w:r w:rsidR="00956D4D" w:rsidRPr="00610DAF">
        <w:rPr>
          <w:rFonts w:hAnsi="標楷體" w:hint="eastAsia"/>
          <w:b/>
          <w:snapToGrid w:val="0"/>
        </w:rPr>
        <w:t>112及</w:t>
      </w:r>
      <w:r w:rsidR="00B01550" w:rsidRPr="00610DAF">
        <w:rPr>
          <w:rFonts w:hAnsi="標楷體" w:hint="eastAsia"/>
          <w:b/>
          <w:snapToGrid w:val="0"/>
        </w:rPr>
        <w:t>113</w:t>
      </w:r>
      <w:r w:rsidR="00636F90" w:rsidRPr="00610DAF">
        <w:rPr>
          <w:rFonts w:hAnsi="標楷體" w:hint="eastAsia"/>
          <w:b/>
          <w:snapToGrid w:val="0"/>
        </w:rPr>
        <w:t>年</w:t>
      </w:r>
      <w:r w:rsidR="00023DF5" w:rsidRPr="00610DAF">
        <w:rPr>
          <w:rFonts w:hAnsi="標楷體" w:hint="eastAsia"/>
          <w:b/>
          <w:snapToGrid w:val="0"/>
        </w:rPr>
        <w:t>度</w:t>
      </w:r>
      <w:r w:rsidR="008A49F8" w:rsidRPr="00610DAF">
        <w:rPr>
          <w:rFonts w:hAnsi="標楷體" w:hint="eastAsia"/>
          <w:b/>
          <w:snapToGrid w:val="0"/>
        </w:rPr>
        <w:t>，</w:t>
      </w:r>
      <w:r w:rsidR="00023DF5" w:rsidRPr="00610DAF">
        <w:rPr>
          <w:rFonts w:hAnsi="標楷體" w:hint="eastAsia"/>
          <w:b/>
          <w:snapToGrid w:val="0"/>
        </w:rPr>
        <w:t>計</w:t>
      </w:r>
      <w:r w:rsidR="00636F90" w:rsidRPr="00610DAF">
        <w:rPr>
          <w:rFonts w:hAnsi="標楷體" w:hint="eastAsia"/>
          <w:b/>
          <w:snapToGrid w:val="0"/>
        </w:rPr>
        <w:t>有</w:t>
      </w:r>
      <w:r w:rsidR="007766E3" w:rsidRPr="00610DAF">
        <w:rPr>
          <w:rFonts w:hAnsi="標楷體" w:hint="eastAsia"/>
          <w:b/>
          <w:snapToGrid w:val="0"/>
        </w:rPr>
        <w:t>9</w:t>
      </w:r>
      <w:r w:rsidR="00315651" w:rsidRPr="00610DAF">
        <w:rPr>
          <w:rFonts w:hAnsi="標楷體" w:hint="eastAsia"/>
          <w:b/>
          <w:snapToGrid w:val="0"/>
        </w:rPr>
        <w:t>個</w:t>
      </w:r>
      <w:r w:rsidR="00636F90" w:rsidRPr="00610DAF">
        <w:rPr>
          <w:rFonts w:hAnsi="標楷體" w:hint="eastAsia"/>
          <w:b/>
          <w:snapToGrid w:val="0"/>
        </w:rPr>
        <w:t>特別收入</w:t>
      </w:r>
      <w:r w:rsidR="00DE49A8" w:rsidRPr="00610DAF">
        <w:rPr>
          <w:rFonts w:hAnsi="標楷體" w:hint="eastAsia"/>
          <w:b/>
          <w:snapToGrid w:val="0"/>
        </w:rPr>
        <w:t>(分)</w:t>
      </w:r>
      <w:r w:rsidR="00A3772D" w:rsidRPr="00610DAF">
        <w:rPr>
          <w:rFonts w:hAnsi="標楷體" w:hint="eastAsia"/>
          <w:b/>
          <w:snapToGrid w:val="0"/>
        </w:rPr>
        <w:t>基金</w:t>
      </w:r>
      <w:r w:rsidR="00636F90" w:rsidRPr="00610DAF">
        <w:rPr>
          <w:rFonts w:hAnsi="標楷體" w:hint="eastAsia"/>
          <w:b/>
          <w:snapToGrid w:val="0"/>
        </w:rPr>
        <w:t>之</w:t>
      </w:r>
      <w:r w:rsidR="00423912" w:rsidRPr="00610DAF">
        <w:rPr>
          <w:rFonts w:hAnsi="標楷體" w:hint="eastAsia"/>
          <w:b/>
          <w:snapToGrid w:val="0"/>
        </w:rPr>
        <w:t>收入</w:t>
      </w:r>
      <w:r w:rsidR="00636F90" w:rsidRPr="00610DAF">
        <w:rPr>
          <w:rFonts w:hAnsi="標楷體" w:hint="eastAsia"/>
          <w:b/>
          <w:snapToGrid w:val="0"/>
        </w:rPr>
        <w:t>連續2年逾</w:t>
      </w:r>
      <w:r w:rsidR="008A49F8" w:rsidRPr="00610DAF">
        <w:rPr>
          <w:rFonts w:hAnsi="標楷體" w:hint="eastAsia"/>
          <w:b/>
          <w:snapToGrid w:val="0"/>
        </w:rPr>
        <w:t>九</w:t>
      </w:r>
      <w:r w:rsidR="00636F90" w:rsidRPr="00610DAF">
        <w:rPr>
          <w:rFonts w:hAnsi="標楷體" w:hint="eastAsia"/>
          <w:b/>
          <w:snapToGrid w:val="0"/>
        </w:rPr>
        <w:t>成</w:t>
      </w:r>
      <w:r w:rsidR="008A49F8" w:rsidRPr="00610DAF">
        <w:rPr>
          <w:rFonts w:hAnsi="標楷體" w:hint="eastAsia"/>
          <w:b/>
          <w:snapToGrid w:val="0"/>
        </w:rPr>
        <w:t>係由</w:t>
      </w:r>
      <w:r w:rsidR="00423912" w:rsidRPr="00610DAF">
        <w:rPr>
          <w:rFonts w:hAnsi="標楷體" w:hint="eastAsia"/>
          <w:b/>
          <w:snapToGrid w:val="0"/>
        </w:rPr>
        <w:t>國</w:t>
      </w:r>
      <w:r w:rsidR="007106A6" w:rsidRPr="00610DAF">
        <w:rPr>
          <w:rFonts w:hAnsi="標楷體" w:hint="eastAsia"/>
          <w:b/>
          <w:snapToGrid w:val="0"/>
        </w:rPr>
        <w:t>庫</w:t>
      </w:r>
      <w:r w:rsidR="00A3772D" w:rsidRPr="00610DAF">
        <w:rPr>
          <w:rFonts w:hAnsi="標楷體" w:hint="eastAsia"/>
          <w:b/>
          <w:snapToGrid w:val="0"/>
        </w:rPr>
        <w:t>撥補</w:t>
      </w:r>
      <w:bookmarkEnd w:id="7"/>
      <w:bookmarkEnd w:id="8"/>
      <w:bookmarkEnd w:id="9"/>
    </w:p>
    <w:p w:rsidR="00BC2472" w:rsidRDefault="00C77DA6" w:rsidP="00023DF5">
      <w:pPr>
        <w:pStyle w:val="21"/>
        <w:ind w:left="850" w:firstLine="566"/>
        <w:rPr>
          <w:rFonts w:hAnsi="標楷體"/>
          <w:snapToGrid w:val="0"/>
        </w:rPr>
      </w:pPr>
      <w:r w:rsidRPr="004A2EB8">
        <w:rPr>
          <w:rFonts w:hAnsi="標楷體" w:hint="eastAsia"/>
          <w:snapToGrid w:val="0"/>
        </w:rPr>
        <w:t>預算法第4條第1項第2款</w:t>
      </w:r>
      <w:r w:rsidRPr="004A2EB8">
        <w:rPr>
          <w:rFonts w:hAnsi="標楷體" w:hint="eastAsia"/>
          <w:snapToGrid w:val="0"/>
          <w:lang w:eastAsia="zh-HK"/>
        </w:rPr>
        <w:t>第</w:t>
      </w:r>
      <w:r w:rsidRPr="004A2EB8">
        <w:rPr>
          <w:rFonts w:hAnsi="標楷體" w:hint="eastAsia"/>
          <w:snapToGrid w:val="0"/>
        </w:rPr>
        <w:t>5</w:t>
      </w:r>
      <w:r w:rsidRPr="004A2EB8">
        <w:rPr>
          <w:rFonts w:hAnsi="標楷體" w:hint="eastAsia"/>
          <w:snapToGrid w:val="0"/>
          <w:lang w:eastAsia="zh-HK"/>
        </w:rPr>
        <w:t>目</w:t>
      </w:r>
      <w:r w:rsidRPr="004A2EB8">
        <w:rPr>
          <w:rFonts w:hAnsi="標楷體" w:hint="eastAsia"/>
          <w:snapToGrid w:val="0"/>
        </w:rPr>
        <w:t>規定</w:t>
      </w:r>
      <w:r w:rsidR="008A49F8">
        <w:rPr>
          <w:rFonts w:hAnsi="標楷體" w:hint="eastAsia"/>
          <w:snapToGrid w:val="0"/>
        </w:rPr>
        <w:t>：「</w:t>
      </w:r>
      <w:r w:rsidR="00B01550" w:rsidRPr="004A2EB8">
        <w:rPr>
          <w:rFonts w:hAnsi="標楷體" w:hint="eastAsia"/>
          <w:snapToGrid w:val="0"/>
        </w:rPr>
        <w:t>有</w:t>
      </w:r>
      <w:r w:rsidRPr="004A2EB8">
        <w:rPr>
          <w:rFonts w:hAnsi="標楷體" w:hint="eastAsia"/>
          <w:snapToGrid w:val="0"/>
        </w:rPr>
        <w:t>特定收入來源而供特殊用途</w:t>
      </w:r>
      <w:r w:rsidR="00B01550" w:rsidRPr="004A2EB8">
        <w:rPr>
          <w:rFonts w:hAnsi="標楷體" w:hint="eastAsia"/>
          <w:snapToGrid w:val="0"/>
        </w:rPr>
        <w:t>者，</w:t>
      </w:r>
      <w:r w:rsidR="004A2EB8" w:rsidRPr="004A2EB8">
        <w:rPr>
          <w:rFonts w:hAnsi="標楷體" w:hint="eastAsia"/>
          <w:snapToGrid w:val="0"/>
        </w:rPr>
        <w:t>為</w:t>
      </w:r>
      <w:r w:rsidR="00B01550" w:rsidRPr="004A2EB8">
        <w:rPr>
          <w:rFonts w:hAnsi="標楷體" w:hint="eastAsia"/>
          <w:snapToGrid w:val="0"/>
        </w:rPr>
        <w:t>特別收入基金</w:t>
      </w:r>
      <w:r w:rsidR="00956D4D">
        <w:rPr>
          <w:rFonts w:hAnsi="標楷體" w:hint="eastAsia"/>
          <w:snapToGrid w:val="0"/>
        </w:rPr>
        <w:t>。」另「</w:t>
      </w:r>
      <w:r w:rsidRPr="004A2EB8">
        <w:rPr>
          <w:rFonts w:hAnsi="標楷體" w:hint="eastAsia"/>
          <w:snapToGrid w:val="0"/>
        </w:rPr>
        <w:t>中央政府特種基金管理準則</w:t>
      </w:r>
      <w:r w:rsidR="00956D4D">
        <w:rPr>
          <w:rFonts w:hAnsi="標楷體" w:hint="eastAsia"/>
          <w:snapToGrid w:val="0"/>
        </w:rPr>
        <w:t>」</w:t>
      </w:r>
      <w:r w:rsidRPr="004A2EB8">
        <w:rPr>
          <w:rFonts w:hAnsi="標楷體" w:hint="eastAsia"/>
          <w:snapToGrid w:val="0"/>
        </w:rPr>
        <w:t>第4條第3項規定</w:t>
      </w:r>
      <w:r w:rsidR="00BC2472">
        <w:rPr>
          <w:rFonts w:hAnsi="標楷體" w:hint="eastAsia"/>
          <w:snapToGrid w:val="0"/>
        </w:rPr>
        <w:t>略以</w:t>
      </w:r>
      <w:r w:rsidRPr="004A2EB8">
        <w:rPr>
          <w:rFonts w:hAnsi="標楷體" w:hint="eastAsia"/>
          <w:snapToGrid w:val="0"/>
        </w:rPr>
        <w:t>，特別收入基金應在法律或政府指定之財源範圍內，提升資源使用效率，以</w:t>
      </w:r>
      <w:r w:rsidR="004A2EB8" w:rsidRPr="004A2EB8">
        <w:rPr>
          <w:rFonts w:hAnsi="標楷體" w:hint="eastAsia"/>
          <w:snapToGrid w:val="0"/>
        </w:rPr>
        <w:t>達成基金設立目的</w:t>
      </w:r>
      <w:r w:rsidRPr="004A2EB8">
        <w:rPr>
          <w:rFonts w:hAnsi="標楷體" w:hint="eastAsia"/>
          <w:snapToGrid w:val="0"/>
        </w:rPr>
        <w:t>；在特別收入基金之財源籌措方面，參照</w:t>
      </w:r>
      <w:r w:rsidRPr="004A2EB8">
        <w:rPr>
          <w:rFonts w:hAnsi="標楷體" w:hint="eastAsia"/>
          <w:snapToGrid w:val="0"/>
          <w:lang w:eastAsia="zh-HK"/>
        </w:rPr>
        <w:t>財政紀律法第</w:t>
      </w:r>
      <w:r w:rsidRPr="004A2EB8">
        <w:rPr>
          <w:rFonts w:hAnsi="標楷體" w:hint="eastAsia"/>
          <w:snapToGrid w:val="0"/>
        </w:rPr>
        <w:t>8</w:t>
      </w:r>
      <w:r w:rsidRPr="004A2EB8">
        <w:rPr>
          <w:rFonts w:hAnsi="標楷體" w:hint="eastAsia"/>
          <w:snapToGrid w:val="0"/>
          <w:lang w:eastAsia="zh-HK"/>
        </w:rPr>
        <w:t>條第</w:t>
      </w:r>
      <w:r w:rsidRPr="004A2EB8">
        <w:rPr>
          <w:rFonts w:hAnsi="標楷體" w:hint="eastAsia"/>
          <w:snapToGrid w:val="0"/>
        </w:rPr>
        <w:t>1、</w:t>
      </w:r>
      <w:r w:rsidRPr="004A2EB8">
        <w:rPr>
          <w:rFonts w:hAnsi="標楷體"/>
          <w:snapToGrid w:val="0"/>
        </w:rPr>
        <w:t>2</w:t>
      </w:r>
      <w:r w:rsidRPr="004A2EB8">
        <w:rPr>
          <w:rFonts w:hAnsi="標楷體" w:hint="eastAsia"/>
          <w:snapToGrid w:val="0"/>
          <w:lang w:eastAsia="zh-HK"/>
        </w:rPr>
        <w:t>項</w:t>
      </w:r>
      <w:r w:rsidRPr="004A2EB8">
        <w:rPr>
          <w:rFonts w:hAnsi="標楷體" w:hint="eastAsia"/>
          <w:snapToGrid w:val="0"/>
        </w:rPr>
        <w:t>規定：「</w:t>
      </w:r>
      <w:r w:rsidRPr="004A2EB8">
        <w:rPr>
          <w:rFonts w:hAnsi="標楷體" w:hint="eastAsia"/>
          <w:snapToGrid w:val="0"/>
          <w:lang w:eastAsia="zh-HK"/>
        </w:rPr>
        <w:t>中央政府非營業特種基金須依法律或配合重要施政需要，按預算法第</w:t>
      </w:r>
      <w:r w:rsidRPr="004A2EB8">
        <w:rPr>
          <w:rFonts w:hAnsi="標楷體" w:hint="eastAsia"/>
          <w:snapToGrid w:val="0"/>
        </w:rPr>
        <w:t>4</w:t>
      </w:r>
      <w:r w:rsidRPr="004A2EB8">
        <w:rPr>
          <w:rFonts w:hAnsi="標楷體" w:hint="eastAsia"/>
          <w:snapToGrid w:val="0"/>
          <w:lang w:eastAsia="zh-HK"/>
        </w:rPr>
        <w:t>條規定，並應具備特</w:t>
      </w:r>
      <w:r w:rsidRPr="004A2EB8">
        <w:rPr>
          <w:rFonts w:hAnsi="標楷體" w:hint="eastAsia"/>
          <w:snapToGrid w:val="0"/>
        </w:rPr>
        <w:t>(</w:t>
      </w:r>
      <w:r w:rsidRPr="004A2EB8">
        <w:rPr>
          <w:rFonts w:hAnsi="標楷體" w:hint="eastAsia"/>
          <w:snapToGrid w:val="0"/>
          <w:lang w:eastAsia="zh-HK"/>
        </w:rPr>
        <w:t>指</w:t>
      </w:r>
      <w:r w:rsidRPr="004A2EB8">
        <w:rPr>
          <w:rFonts w:hAnsi="標楷體" w:hint="eastAsia"/>
          <w:snapToGrid w:val="0"/>
        </w:rPr>
        <w:t>)</w:t>
      </w:r>
      <w:r w:rsidRPr="004A2EB8">
        <w:rPr>
          <w:rFonts w:hAnsi="標楷體" w:hint="eastAsia"/>
          <w:snapToGrid w:val="0"/>
          <w:lang w:eastAsia="zh-HK"/>
        </w:rPr>
        <w:t>定資金來源，始得設立。</w:t>
      </w:r>
      <w:r w:rsidRPr="004A2EB8">
        <w:rPr>
          <w:rFonts w:hAnsi="標楷體" w:hint="eastAsia"/>
          <w:snapToGrid w:val="0"/>
        </w:rPr>
        <w:t>」、「</w:t>
      </w:r>
      <w:r w:rsidRPr="004A2EB8">
        <w:rPr>
          <w:rFonts w:hAnsi="標楷體" w:hint="eastAsia"/>
          <w:snapToGrid w:val="0"/>
          <w:lang w:eastAsia="zh-HK"/>
        </w:rPr>
        <w:t>前項基金屬新設者，其特</w:t>
      </w:r>
      <w:r w:rsidRPr="004A2EB8">
        <w:rPr>
          <w:rFonts w:hAnsi="標楷體" w:hint="eastAsia"/>
          <w:snapToGrid w:val="0"/>
        </w:rPr>
        <w:t>(</w:t>
      </w:r>
      <w:r w:rsidRPr="004A2EB8">
        <w:rPr>
          <w:rFonts w:hAnsi="標楷體" w:hint="eastAsia"/>
          <w:snapToGrid w:val="0"/>
          <w:lang w:eastAsia="zh-HK"/>
        </w:rPr>
        <w:t>指</w:t>
      </w:r>
      <w:r w:rsidRPr="004A2EB8">
        <w:rPr>
          <w:rFonts w:hAnsi="標楷體" w:hint="eastAsia"/>
          <w:snapToGrid w:val="0"/>
        </w:rPr>
        <w:t>)</w:t>
      </w:r>
      <w:r w:rsidRPr="004A2EB8">
        <w:rPr>
          <w:rFonts w:hAnsi="標楷體" w:hint="eastAsia"/>
          <w:snapToGrid w:val="0"/>
          <w:lang w:eastAsia="zh-HK"/>
        </w:rPr>
        <w:t>定資金來源應具備政府既有收入或</w:t>
      </w:r>
      <w:r w:rsidRPr="0014653E">
        <w:rPr>
          <w:rFonts w:hAnsi="標楷體" w:hint="eastAsia"/>
          <w:snapToGrid w:val="0"/>
          <w:lang w:eastAsia="zh-HK"/>
        </w:rPr>
        <w:t>國庫撥補以外新增適足之財源，且所辦業務未能納入現有基金辦理。</w:t>
      </w:r>
      <w:r w:rsidRPr="0014653E">
        <w:rPr>
          <w:rFonts w:hAnsi="標楷體" w:hint="eastAsia"/>
          <w:snapToGrid w:val="0"/>
        </w:rPr>
        <w:t>」</w:t>
      </w:r>
      <w:r w:rsidR="009169C4" w:rsidRPr="0014653E">
        <w:rPr>
          <w:rFonts w:hAnsi="標楷體" w:hint="eastAsia"/>
          <w:snapToGrid w:val="0"/>
        </w:rPr>
        <w:t>是以，</w:t>
      </w:r>
      <w:r w:rsidRPr="0014653E">
        <w:rPr>
          <w:rFonts w:hAnsi="標楷體" w:hint="eastAsia"/>
          <w:snapToGrid w:val="0"/>
        </w:rPr>
        <w:t>特別收入基金屬收支獨立個體，為避免增加國庫負擔，應具備國</w:t>
      </w:r>
      <w:r w:rsidRPr="0014653E">
        <w:rPr>
          <w:rFonts w:hAnsi="標楷體" w:hint="eastAsia"/>
        </w:rPr>
        <w:t>庫</w:t>
      </w:r>
      <w:r w:rsidRPr="0014653E">
        <w:rPr>
          <w:rFonts w:hAnsi="標楷體" w:hint="eastAsia"/>
          <w:snapToGrid w:val="0"/>
        </w:rPr>
        <w:t>撥補以外之適足收入來源</w:t>
      </w:r>
      <w:r w:rsidR="009169C4" w:rsidRPr="0014653E">
        <w:rPr>
          <w:rFonts w:hAnsi="標楷體" w:hint="eastAsia"/>
          <w:snapToGrid w:val="0"/>
        </w:rPr>
        <w:t>，</w:t>
      </w:r>
      <w:r w:rsidR="00956D4D">
        <w:rPr>
          <w:rFonts w:hAnsi="標楷體" w:hint="eastAsia"/>
          <w:snapToGrid w:val="0"/>
        </w:rPr>
        <w:t>俾</w:t>
      </w:r>
      <w:r w:rsidR="009169C4" w:rsidRPr="0014653E">
        <w:rPr>
          <w:rFonts w:hAnsi="標楷體" w:hint="eastAsia"/>
          <w:snapToGrid w:val="0"/>
        </w:rPr>
        <w:t>足供</w:t>
      </w:r>
      <w:r w:rsidRPr="0014653E">
        <w:rPr>
          <w:rFonts w:hAnsi="標楷體" w:hint="eastAsia"/>
          <w:snapToGrid w:val="0"/>
        </w:rPr>
        <w:t>支應</w:t>
      </w:r>
      <w:r w:rsidR="009169C4" w:rsidRPr="0014653E">
        <w:rPr>
          <w:rFonts w:hAnsi="標楷體" w:hint="eastAsia"/>
          <w:snapToGrid w:val="0"/>
        </w:rPr>
        <w:t>其</w:t>
      </w:r>
      <w:r w:rsidRPr="0014653E">
        <w:rPr>
          <w:rFonts w:hAnsi="標楷體" w:hint="eastAsia"/>
          <w:snapToGrid w:val="0"/>
        </w:rPr>
        <w:t>法定用途，以</w:t>
      </w:r>
      <w:r w:rsidR="009169C4" w:rsidRPr="0014653E">
        <w:rPr>
          <w:rFonts w:hAnsi="標楷體" w:hint="eastAsia"/>
          <w:snapToGrid w:val="0"/>
        </w:rPr>
        <w:t>維持基金</w:t>
      </w:r>
      <w:r w:rsidRPr="0014653E">
        <w:rPr>
          <w:rFonts w:hAnsi="標楷體" w:hint="eastAsia"/>
          <w:snapToGrid w:val="0"/>
        </w:rPr>
        <w:t>穩健運作。</w:t>
      </w:r>
    </w:p>
    <w:p w:rsidR="00023DF5" w:rsidRDefault="00674246" w:rsidP="00023DF5">
      <w:pPr>
        <w:pStyle w:val="21"/>
        <w:ind w:left="850" w:firstLine="566"/>
      </w:pPr>
      <w:r>
        <w:rPr>
          <w:rFonts w:hAnsi="標楷體" w:hint="eastAsia"/>
          <w:snapToGrid w:val="0"/>
        </w:rPr>
        <w:t>據</w:t>
      </w:r>
      <w:r w:rsidR="00BC2472">
        <w:rPr>
          <w:rFonts w:hint="eastAsia"/>
        </w:rPr>
        <w:t>中央政府</w:t>
      </w:r>
      <w:r w:rsidR="00CB2702" w:rsidRPr="0014653E">
        <w:rPr>
          <w:rFonts w:hint="eastAsia"/>
        </w:rPr>
        <w:t>特別收入基金</w:t>
      </w:r>
      <w:r w:rsidR="009169C4" w:rsidRPr="0014653E">
        <w:rPr>
          <w:rFonts w:hint="eastAsia"/>
        </w:rPr>
        <w:t>112及113年度</w:t>
      </w:r>
      <w:r w:rsidR="00CB2702" w:rsidRPr="0014653E">
        <w:rPr>
          <w:rFonts w:hint="eastAsia"/>
        </w:rPr>
        <w:t>決算資料</w:t>
      </w:r>
      <w:r w:rsidR="00494426" w:rsidRPr="0014653E">
        <w:rPr>
          <w:rFonts w:hAnsi="標楷體" w:hint="eastAsia"/>
        </w:rPr>
        <w:t>，</w:t>
      </w:r>
      <w:r w:rsidR="009169C4" w:rsidRPr="0014653E">
        <w:rPr>
          <w:rFonts w:hAnsi="標楷體" w:hint="eastAsia"/>
        </w:rPr>
        <w:t>該2</w:t>
      </w:r>
      <w:r w:rsidR="00494426" w:rsidRPr="0014653E">
        <w:rPr>
          <w:rFonts w:hint="eastAsia"/>
        </w:rPr>
        <w:t>年度計有</w:t>
      </w:r>
      <w:r w:rsidR="009169C4" w:rsidRPr="0014653E">
        <w:rPr>
          <w:rFonts w:hint="eastAsia"/>
        </w:rPr>
        <w:t>行政院國家科學技術發展</w:t>
      </w:r>
      <w:r w:rsidR="00BC2472">
        <w:rPr>
          <w:rFonts w:hint="eastAsia"/>
        </w:rPr>
        <w:t>基金</w:t>
      </w:r>
      <w:r w:rsidR="00B02C2E" w:rsidRPr="0014653E">
        <w:rPr>
          <w:rFonts w:hint="eastAsia"/>
        </w:rPr>
        <w:t>等</w:t>
      </w:r>
      <w:r w:rsidR="009169C4" w:rsidRPr="0014653E">
        <w:rPr>
          <w:rFonts w:hint="eastAsia"/>
        </w:rPr>
        <w:t>9</w:t>
      </w:r>
      <w:r w:rsidR="00B02C2E" w:rsidRPr="0014653E">
        <w:rPr>
          <w:rFonts w:hint="eastAsia"/>
        </w:rPr>
        <w:t>個特別收入基金</w:t>
      </w:r>
      <w:r w:rsidR="00CB2702" w:rsidRPr="0014653E">
        <w:rPr>
          <w:rFonts w:hAnsi="標楷體" w:hint="eastAsia"/>
        </w:rPr>
        <w:t>，</w:t>
      </w:r>
      <w:r w:rsidR="00B02C2E" w:rsidRPr="0014653E">
        <w:rPr>
          <w:rFonts w:hint="eastAsia"/>
        </w:rPr>
        <w:t>連續2年</w:t>
      </w:r>
      <w:r w:rsidR="00CB2702" w:rsidRPr="0014653E">
        <w:rPr>
          <w:rFonts w:hint="eastAsia"/>
        </w:rPr>
        <w:t>其</w:t>
      </w:r>
      <w:r w:rsidR="00423912" w:rsidRPr="0014653E">
        <w:rPr>
          <w:rFonts w:hint="eastAsia"/>
        </w:rPr>
        <w:t>收入逾</w:t>
      </w:r>
      <w:r w:rsidR="00BC2472">
        <w:rPr>
          <w:rFonts w:hint="eastAsia"/>
        </w:rPr>
        <w:t>九</w:t>
      </w:r>
      <w:r w:rsidR="00423912" w:rsidRPr="0014653E">
        <w:rPr>
          <w:rFonts w:hint="eastAsia"/>
        </w:rPr>
        <w:t>成</w:t>
      </w:r>
      <w:r w:rsidR="00BC2472">
        <w:rPr>
          <w:rFonts w:hint="eastAsia"/>
        </w:rPr>
        <w:t>來</w:t>
      </w:r>
      <w:r w:rsidR="00423912" w:rsidRPr="0014653E">
        <w:rPr>
          <w:rFonts w:hint="eastAsia"/>
        </w:rPr>
        <w:t>自國</w:t>
      </w:r>
      <w:r w:rsidR="00B02C2E" w:rsidRPr="0014653E">
        <w:rPr>
          <w:rFonts w:hint="eastAsia"/>
        </w:rPr>
        <w:t>庫撥款</w:t>
      </w:r>
      <w:r w:rsidR="00CB2702" w:rsidRPr="0014653E">
        <w:rPr>
          <w:rFonts w:hint="eastAsia"/>
        </w:rPr>
        <w:t>(詳表</w:t>
      </w:r>
      <w:r w:rsidR="009169C4" w:rsidRPr="0014653E">
        <w:rPr>
          <w:rFonts w:hint="eastAsia"/>
        </w:rPr>
        <w:t>2</w:t>
      </w:r>
      <w:r w:rsidR="00CB2702" w:rsidRPr="0014653E">
        <w:t>)</w:t>
      </w:r>
      <w:r w:rsidR="004358C8" w:rsidRPr="0014653E">
        <w:rPr>
          <w:rFonts w:hAnsi="標楷體" w:hint="eastAsia"/>
        </w:rPr>
        <w:t>，</w:t>
      </w:r>
      <w:r w:rsidR="009D38B6" w:rsidRPr="0014653E">
        <w:rPr>
          <w:rFonts w:hint="eastAsia"/>
        </w:rPr>
        <w:t>其中</w:t>
      </w:r>
      <w:r w:rsidR="000D05BA" w:rsidRPr="0014653E">
        <w:rPr>
          <w:rFonts w:hint="eastAsia"/>
        </w:rPr>
        <w:t>離島建設</w:t>
      </w:r>
      <w:r w:rsidR="00BC2472">
        <w:rPr>
          <w:rFonts w:hint="eastAsia"/>
        </w:rPr>
        <w:t>基金</w:t>
      </w:r>
      <w:r w:rsidR="00CB2702" w:rsidRPr="0014653E">
        <w:rPr>
          <w:rFonts w:hAnsi="標楷體" w:hint="eastAsia"/>
        </w:rPr>
        <w:t>、</w:t>
      </w:r>
      <w:r w:rsidR="000D05BA" w:rsidRPr="0014653E">
        <w:rPr>
          <w:rFonts w:hint="eastAsia"/>
        </w:rPr>
        <w:t>國土永續發展</w:t>
      </w:r>
      <w:r w:rsidR="00BC2472">
        <w:rPr>
          <w:rFonts w:hint="eastAsia"/>
        </w:rPr>
        <w:t>基金</w:t>
      </w:r>
      <w:r w:rsidR="00361B75">
        <w:rPr>
          <w:rFonts w:hint="eastAsia"/>
        </w:rPr>
        <w:t>及</w:t>
      </w:r>
      <w:r w:rsidR="000D05BA" w:rsidRPr="0014653E">
        <w:rPr>
          <w:rFonts w:hint="eastAsia"/>
        </w:rPr>
        <w:t>農業天然災害救助(分)</w:t>
      </w:r>
      <w:r w:rsidR="00BC2472">
        <w:rPr>
          <w:rFonts w:hint="eastAsia"/>
        </w:rPr>
        <w:t>基金</w:t>
      </w:r>
      <w:r w:rsidR="000D05BA" w:rsidRPr="0014653E">
        <w:rPr>
          <w:rFonts w:hint="eastAsia"/>
        </w:rPr>
        <w:t>等3個基金</w:t>
      </w:r>
      <w:r w:rsidR="00CB2702" w:rsidRPr="0014653E">
        <w:rPr>
          <w:rFonts w:hAnsi="標楷體" w:hint="eastAsia"/>
        </w:rPr>
        <w:t>，</w:t>
      </w:r>
      <w:r w:rsidR="00BC2472">
        <w:rPr>
          <w:rFonts w:hAnsi="標楷體" w:hint="eastAsia"/>
        </w:rPr>
        <w:t>國庫挹注比率甚</w:t>
      </w:r>
      <w:r w:rsidR="000D05BA" w:rsidRPr="0014653E">
        <w:rPr>
          <w:rFonts w:hAnsi="標楷體" w:hint="eastAsia"/>
        </w:rPr>
        <w:t>達</w:t>
      </w:r>
      <w:r w:rsidR="000D05BA" w:rsidRPr="0014653E">
        <w:rPr>
          <w:rFonts w:hint="eastAsia"/>
        </w:rPr>
        <w:t>99%以上</w:t>
      </w:r>
      <w:r w:rsidR="00AC57DB" w:rsidRPr="0014653E">
        <w:rPr>
          <w:rFonts w:hAnsi="標楷體" w:hint="eastAsia"/>
        </w:rPr>
        <w:t>；</w:t>
      </w:r>
      <w:r w:rsidR="00BC2472">
        <w:rPr>
          <w:rFonts w:hAnsi="標楷體" w:hint="eastAsia"/>
        </w:rPr>
        <w:t>至</w:t>
      </w:r>
      <w:r w:rsidR="00AC57DB" w:rsidRPr="0014653E">
        <w:rPr>
          <w:rFonts w:hAnsi="標楷體" w:hint="eastAsia"/>
        </w:rPr>
        <w:t>同期間</w:t>
      </w:r>
      <w:r w:rsidR="00CB2702" w:rsidRPr="0014653E">
        <w:rPr>
          <w:rFonts w:hAnsi="標楷體" w:hint="eastAsia"/>
        </w:rPr>
        <w:t>該等基金之</w:t>
      </w:r>
      <w:r w:rsidR="00423912" w:rsidRPr="0014653E">
        <w:rPr>
          <w:rFonts w:hAnsi="標楷體" w:hint="eastAsia"/>
        </w:rPr>
        <w:t>國</w:t>
      </w:r>
      <w:r w:rsidR="00CB2702" w:rsidRPr="0014653E">
        <w:rPr>
          <w:rFonts w:hAnsi="標楷體" w:hint="eastAsia"/>
        </w:rPr>
        <w:t>庫撥款收入規模</w:t>
      </w:r>
      <w:r w:rsidR="0018176F" w:rsidRPr="0014653E">
        <w:rPr>
          <w:rFonts w:hAnsi="標楷體" w:hint="eastAsia"/>
        </w:rPr>
        <w:t>變動情形</w:t>
      </w:r>
      <w:r w:rsidR="00AC57DB" w:rsidRPr="0014653E">
        <w:rPr>
          <w:rFonts w:hAnsi="標楷體" w:hint="eastAsia"/>
        </w:rPr>
        <w:t>，</w:t>
      </w:r>
      <w:r w:rsidR="005C163C">
        <w:rPr>
          <w:rFonts w:hAnsi="標楷體" w:hint="eastAsia"/>
        </w:rPr>
        <w:t>除</w:t>
      </w:r>
      <w:r w:rsidR="005C163C" w:rsidRPr="005C163C">
        <w:rPr>
          <w:rFonts w:hint="eastAsia"/>
        </w:rPr>
        <w:t>新住民發展</w:t>
      </w:r>
      <w:r w:rsidR="005C163C">
        <w:rPr>
          <w:rFonts w:hint="eastAsia"/>
        </w:rPr>
        <w:t>基金、</w:t>
      </w:r>
      <w:r w:rsidR="005C163C">
        <w:t>中小企業發展</w:t>
      </w:r>
      <w:r w:rsidR="005C163C">
        <w:rPr>
          <w:rFonts w:hint="eastAsia"/>
        </w:rPr>
        <w:t>(分)基金及</w:t>
      </w:r>
      <w:r w:rsidR="005C163C" w:rsidRPr="0067159E">
        <w:rPr>
          <w:rFonts w:hint="eastAsia"/>
        </w:rPr>
        <w:t>農產品受進口損害救助(分)</w:t>
      </w:r>
      <w:r w:rsidR="00BC2472">
        <w:rPr>
          <w:rFonts w:hint="eastAsia"/>
        </w:rPr>
        <w:t>基金</w:t>
      </w:r>
      <w:r w:rsidR="0014653E" w:rsidRPr="0014653E">
        <w:rPr>
          <w:rFonts w:hAnsi="標楷體" w:hint="eastAsia"/>
        </w:rPr>
        <w:t>等</w:t>
      </w:r>
      <w:r w:rsidR="005C163C">
        <w:rPr>
          <w:rFonts w:hAnsi="標楷體" w:hint="eastAsia"/>
        </w:rPr>
        <w:t>3</w:t>
      </w:r>
      <w:r w:rsidR="00D76CE3" w:rsidRPr="0014653E">
        <w:rPr>
          <w:rFonts w:hAnsi="標楷體" w:hint="eastAsia"/>
        </w:rPr>
        <w:t>個特別收入基金</w:t>
      </w:r>
      <w:r w:rsidR="005C163C">
        <w:rPr>
          <w:rFonts w:hAnsi="標楷體" w:hint="eastAsia"/>
        </w:rPr>
        <w:t>外，其餘6個</w:t>
      </w:r>
      <w:r w:rsidR="00222ED0">
        <w:rPr>
          <w:rFonts w:hAnsi="標楷體" w:hint="eastAsia"/>
        </w:rPr>
        <w:t>特別收入</w:t>
      </w:r>
      <w:r w:rsidR="005C163C">
        <w:rPr>
          <w:rFonts w:hAnsi="標楷體" w:hint="eastAsia"/>
        </w:rPr>
        <w:t>基金</w:t>
      </w:r>
      <w:r w:rsidR="001F50E4">
        <w:rPr>
          <w:rFonts w:hAnsi="標楷體" w:hint="eastAsia"/>
        </w:rPr>
        <w:t>1</w:t>
      </w:r>
      <w:r w:rsidR="001F50E4">
        <w:rPr>
          <w:rFonts w:hAnsi="標楷體"/>
        </w:rPr>
        <w:t>13</w:t>
      </w:r>
      <w:r w:rsidR="001F50E4">
        <w:rPr>
          <w:rFonts w:hAnsi="標楷體" w:hint="eastAsia"/>
        </w:rPr>
        <w:t>年度</w:t>
      </w:r>
      <w:r w:rsidR="00423912" w:rsidRPr="0014653E">
        <w:rPr>
          <w:rFonts w:hAnsi="標楷體" w:hint="eastAsia"/>
        </w:rPr>
        <w:t>國庫撥款</w:t>
      </w:r>
      <w:r w:rsidR="005C163C">
        <w:rPr>
          <w:rFonts w:hAnsi="標楷體" w:hint="eastAsia"/>
        </w:rPr>
        <w:t>收入</w:t>
      </w:r>
      <w:r w:rsidR="00D76CE3" w:rsidRPr="0014653E">
        <w:rPr>
          <w:rFonts w:hAnsi="標楷體" w:hint="eastAsia"/>
        </w:rPr>
        <w:t>金額</w:t>
      </w:r>
      <w:r w:rsidR="00BC2472">
        <w:rPr>
          <w:rFonts w:hAnsi="標楷體" w:hint="eastAsia"/>
        </w:rPr>
        <w:t>較112年度增加</w:t>
      </w:r>
      <w:r w:rsidR="00AC57DB" w:rsidRPr="0014653E">
        <w:rPr>
          <w:rFonts w:hAnsi="標楷體" w:hint="eastAsia"/>
        </w:rPr>
        <w:t>，</w:t>
      </w:r>
      <w:r w:rsidR="0014653E" w:rsidRPr="0014653E">
        <w:rPr>
          <w:rFonts w:hint="eastAsia"/>
        </w:rPr>
        <w:t>容待提升</w:t>
      </w:r>
      <w:r w:rsidR="00CB2702" w:rsidRPr="0014653E">
        <w:rPr>
          <w:rFonts w:hint="eastAsia"/>
        </w:rPr>
        <w:t>財務自主性</w:t>
      </w:r>
      <w:r w:rsidR="00CB2702" w:rsidRPr="0014653E">
        <w:rPr>
          <w:rFonts w:hAnsi="標楷體" w:hint="eastAsia"/>
        </w:rPr>
        <w:t>。</w:t>
      </w:r>
    </w:p>
    <w:p w:rsidR="00494426" w:rsidRDefault="00494426" w:rsidP="0067159E">
      <w:pPr>
        <w:overflowPunct w:val="0"/>
        <w:spacing w:line="440" w:lineRule="exact"/>
        <w:ind w:leftChars="0" w:left="822" w:hangingChars="290" w:hanging="822"/>
        <w:suppressOverlap/>
        <w:rPr>
          <w:rFonts w:hAnsi="標楷體"/>
          <w:sz w:val="24"/>
          <w:szCs w:val="24"/>
        </w:rPr>
      </w:pPr>
      <w:r w:rsidRPr="00AA3BCE">
        <w:rPr>
          <w:rFonts w:hint="eastAsia"/>
          <w:b/>
        </w:rPr>
        <w:t>表</w:t>
      </w:r>
      <w:r w:rsidR="00B01550">
        <w:rPr>
          <w:rFonts w:hint="eastAsia"/>
          <w:b/>
        </w:rPr>
        <w:t>2</w:t>
      </w:r>
      <w:r w:rsidR="0067159E">
        <w:rPr>
          <w:rFonts w:hint="eastAsia"/>
          <w:b/>
        </w:rPr>
        <w:t xml:space="preserve">  </w:t>
      </w:r>
      <w:r>
        <w:rPr>
          <w:rFonts w:hint="eastAsia"/>
          <w:b/>
        </w:rPr>
        <w:t>11</w:t>
      </w:r>
      <w:r w:rsidR="0067159E">
        <w:rPr>
          <w:rFonts w:hint="eastAsia"/>
          <w:b/>
        </w:rPr>
        <w:t>2及</w:t>
      </w:r>
      <w:r w:rsidRPr="00AA3BCE">
        <w:rPr>
          <w:b/>
        </w:rPr>
        <w:t>11</w:t>
      </w:r>
      <w:r w:rsidR="0067159E">
        <w:rPr>
          <w:rFonts w:hint="eastAsia"/>
          <w:b/>
        </w:rPr>
        <w:t>3</w:t>
      </w:r>
      <w:r w:rsidRPr="00AA3BCE">
        <w:rPr>
          <w:rFonts w:hint="eastAsia"/>
          <w:b/>
        </w:rPr>
        <w:t>年度</w:t>
      </w:r>
      <w:r>
        <w:rPr>
          <w:rFonts w:hint="eastAsia"/>
          <w:b/>
        </w:rPr>
        <w:t>連續</w:t>
      </w:r>
      <w:r>
        <w:rPr>
          <w:b/>
        </w:rPr>
        <w:t>2</w:t>
      </w:r>
      <w:r>
        <w:rPr>
          <w:rFonts w:hint="eastAsia"/>
          <w:b/>
        </w:rPr>
        <w:t>年</w:t>
      </w:r>
      <w:r w:rsidR="00024386">
        <w:rPr>
          <w:rFonts w:hint="eastAsia"/>
          <w:b/>
        </w:rPr>
        <w:t>國</w:t>
      </w:r>
      <w:r>
        <w:rPr>
          <w:rFonts w:hint="eastAsia"/>
          <w:b/>
        </w:rPr>
        <w:t>庫</w:t>
      </w:r>
      <w:r w:rsidRPr="00AA3BCE">
        <w:rPr>
          <w:rFonts w:hint="eastAsia"/>
          <w:b/>
        </w:rPr>
        <w:t>撥款收入占比逾</w:t>
      </w:r>
      <w:r w:rsidR="00BC2472">
        <w:rPr>
          <w:rFonts w:hint="eastAsia"/>
          <w:b/>
        </w:rPr>
        <w:t>九</w:t>
      </w:r>
      <w:r w:rsidRPr="00AA3BCE">
        <w:rPr>
          <w:rFonts w:hint="eastAsia"/>
          <w:b/>
        </w:rPr>
        <w:t>成</w:t>
      </w:r>
      <w:r>
        <w:rPr>
          <w:rFonts w:hint="eastAsia"/>
          <w:b/>
        </w:rPr>
        <w:t>之</w:t>
      </w:r>
      <w:r w:rsidR="00BC2472" w:rsidRPr="00AA3BCE">
        <w:rPr>
          <w:rFonts w:hint="eastAsia"/>
          <w:b/>
        </w:rPr>
        <w:t>特別收入(分)基金</w:t>
      </w:r>
      <w:r w:rsidRPr="00AA3BCE">
        <w:rPr>
          <w:rFonts w:hint="eastAsia"/>
          <w:b/>
        </w:rPr>
        <w:t>明細表</w:t>
      </w:r>
      <w:r w:rsidRPr="00AA3BCE">
        <w:rPr>
          <w:rFonts w:hint="eastAsia"/>
        </w:rPr>
        <w:t xml:space="preserve"> </w:t>
      </w:r>
      <w:r>
        <w:rPr>
          <w:rFonts w:hAnsi="標楷體"/>
          <w:b/>
          <w:spacing w:val="-12"/>
        </w:rPr>
        <w:t xml:space="preserve">   </w:t>
      </w:r>
      <w:r w:rsidR="00CD72C9">
        <w:rPr>
          <w:rFonts w:hAnsi="標楷體"/>
          <w:b/>
          <w:spacing w:val="-12"/>
        </w:rPr>
        <w:t xml:space="preserve">     </w:t>
      </w:r>
      <w:r>
        <w:rPr>
          <w:rFonts w:hAnsi="標楷體"/>
          <w:b/>
          <w:spacing w:val="-12"/>
        </w:rPr>
        <w:t xml:space="preserve">  </w:t>
      </w:r>
      <w:r w:rsidR="0067159E">
        <w:rPr>
          <w:rFonts w:hAnsi="標楷體" w:hint="eastAsia"/>
          <w:b/>
          <w:spacing w:val="-12"/>
        </w:rPr>
        <w:t xml:space="preserve">  </w:t>
      </w:r>
      <w:r>
        <w:rPr>
          <w:rFonts w:hAnsi="標楷體"/>
          <w:b/>
          <w:spacing w:val="-12"/>
        </w:rPr>
        <w:t xml:space="preserve">  </w:t>
      </w:r>
      <w:r w:rsidR="00BC2472">
        <w:rPr>
          <w:rFonts w:hAnsi="標楷體" w:hint="eastAsia"/>
          <w:b/>
          <w:spacing w:val="-12"/>
        </w:rPr>
        <w:t xml:space="preserve">         </w:t>
      </w:r>
      <w:r>
        <w:rPr>
          <w:rFonts w:hAnsi="標楷體"/>
          <w:b/>
          <w:spacing w:val="-12"/>
        </w:rPr>
        <w:t xml:space="preserve"> </w:t>
      </w:r>
      <w:r w:rsidRPr="001D6CA4">
        <w:rPr>
          <w:rFonts w:hAnsi="標楷體"/>
          <w:b/>
          <w:spacing w:val="-12"/>
        </w:rPr>
        <w:t xml:space="preserve"> </w:t>
      </w:r>
      <w:r w:rsidR="000D05BA">
        <w:rPr>
          <w:rFonts w:hAnsi="標楷體" w:hint="eastAsia"/>
          <w:b/>
          <w:spacing w:val="-12"/>
        </w:rPr>
        <w:t xml:space="preserve">  </w:t>
      </w:r>
      <w:r w:rsidR="000752DE">
        <w:rPr>
          <w:rFonts w:hAnsi="標楷體" w:hint="eastAsia"/>
          <w:sz w:val="24"/>
          <w:szCs w:val="24"/>
        </w:rPr>
        <w:t>單位</w:t>
      </w:r>
      <w:r w:rsidRPr="001D6CA4">
        <w:rPr>
          <w:rFonts w:hAnsi="標楷體" w:hint="eastAsia"/>
          <w:sz w:val="24"/>
          <w:szCs w:val="24"/>
        </w:rPr>
        <w:t>：</w:t>
      </w:r>
      <w:r w:rsidRPr="001D6CA4">
        <w:rPr>
          <w:rFonts w:hAnsi="標楷體" w:hint="eastAsia"/>
          <w:sz w:val="24"/>
          <w:szCs w:val="24"/>
          <w:lang w:eastAsia="zh-HK"/>
        </w:rPr>
        <w:t>新臺幣</w:t>
      </w:r>
      <w:r>
        <w:rPr>
          <w:rFonts w:hAnsi="標楷體" w:hint="eastAsia"/>
          <w:sz w:val="24"/>
          <w:szCs w:val="24"/>
        </w:rPr>
        <w:t>億</w:t>
      </w:r>
      <w:r w:rsidRPr="001D6CA4">
        <w:rPr>
          <w:rFonts w:hAnsi="標楷體" w:hint="eastAsia"/>
          <w:sz w:val="24"/>
          <w:szCs w:val="24"/>
          <w:lang w:eastAsia="zh-HK"/>
        </w:rPr>
        <w:t>元</w:t>
      </w:r>
      <w:r>
        <w:rPr>
          <w:rFonts w:hAnsi="標楷體" w:hint="eastAsia"/>
          <w:sz w:val="24"/>
          <w:szCs w:val="24"/>
        </w:rPr>
        <w:t>；</w:t>
      </w:r>
      <w:r w:rsidRPr="001D6CA4">
        <w:rPr>
          <w:rFonts w:hAnsi="標楷體" w:hint="eastAsia"/>
          <w:sz w:val="24"/>
          <w:szCs w:val="24"/>
        </w:rPr>
        <w:t>%</w:t>
      </w:r>
    </w:p>
    <w:tbl>
      <w:tblPr>
        <w:tblW w:w="836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20"/>
        <w:gridCol w:w="1185"/>
        <w:gridCol w:w="1186"/>
        <w:gridCol w:w="1186"/>
        <w:gridCol w:w="1186"/>
      </w:tblGrid>
      <w:tr w:rsidR="005D648F" w:rsidTr="000D05BA">
        <w:trPr>
          <w:tblHeader/>
        </w:trPr>
        <w:tc>
          <w:tcPr>
            <w:tcW w:w="3620" w:type="dxa"/>
            <w:vMerge w:val="restart"/>
            <w:tcBorders>
              <w:top w:val="single" w:sz="12" w:space="0" w:color="auto"/>
              <w:left w:val="single" w:sz="12" w:space="0" w:color="auto"/>
              <w:tl2br w:val="single" w:sz="4" w:space="0" w:color="auto"/>
            </w:tcBorders>
            <w:shd w:val="clear" w:color="auto" w:fill="auto"/>
            <w:vAlign w:val="center"/>
          </w:tcPr>
          <w:p w:rsidR="005D648F" w:rsidRDefault="005D648F" w:rsidP="005D648F">
            <w:pPr>
              <w:pStyle w:val="142"/>
              <w:suppressOverlap/>
              <w:jc w:val="right"/>
            </w:pPr>
            <w:r>
              <w:rPr>
                <w:rFonts w:hint="eastAsia"/>
              </w:rPr>
              <w:t xml:space="preserve">     年度別</w:t>
            </w:r>
          </w:p>
          <w:p w:rsidR="005D648F" w:rsidRDefault="005D648F" w:rsidP="005D648F">
            <w:pPr>
              <w:pStyle w:val="142"/>
              <w:suppressOverlap/>
              <w:jc w:val="right"/>
              <w:rPr>
                <w:rFonts w:hint="eastAsia"/>
              </w:rPr>
            </w:pPr>
          </w:p>
          <w:p w:rsidR="005D648F" w:rsidRDefault="005D648F" w:rsidP="005D648F">
            <w:pPr>
              <w:pStyle w:val="142"/>
              <w:suppressOverlap/>
              <w:jc w:val="left"/>
            </w:pPr>
            <w:r>
              <w:rPr>
                <w:rFonts w:hint="eastAsia"/>
              </w:rPr>
              <w:t>基金別</w:t>
            </w:r>
          </w:p>
        </w:tc>
        <w:tc>
          <w:tcPr>
            <w:tcW w:w="2371" w:type="dxa"/>
            <w:gridSpan w:val="2"/>
            <w:tcBorders>
              <w:top w:val="single" w:sz="12" w:space="0" w:color="auto"/>
            </w:tcBorders>
            <w:shd w:val="clear" w:color="auto" w:fill="auto"/>
            <w:vAlign w:val="center"/>
          </w:tcPr>
          <w:p w:rsidR="005D648F" w:rsidRDefault="005D648F" w:rsidP="00D24D44">
            <w:pPr>
              <w:pStyle w:val="142"/>
              <w:suppressOverlap/>
              <w:jc w:val="center"/>
            </w:pPr>
            <w:r>
              <w:rPr>
                <w:rFonts w:hint="eastAsia"/>
              </w:rPr>
              <w:t>112</w:t>
            </w:r>
          </w:p>
        </w:tc>
        <w:tc>
          <w:tcPr>
            <w:tcW w:w="2372" w:type="dxa"/>
            <w:gridSpan w:val="2"/>
            <w:tcBorders>
              <w:top w:val="single" w:sz="12" w:space="0" w:color="auto"/>
              <w:right w:val="single" w:sz="12" w:space="0" w:color="auto"/>
            </w:tcBorders>
            <w:shd w:val="clear" w:color="auto" w:fill="auto"/>
            <w:vAlign w:val="center"/>
          </w:tcPr>
          <w:p w:rsidR="005D648F" w:rsidRDefault="005D648F" w:rsidP="00D24D44">
            <w:pPr>
              <w:pStyle w:val="142"/>
              <w:suppressOverlap/>
              <w:jc w:val="center"/>
            </w:pPr>
            <w:r>
              <w:rPr>
                <w:rFonts w:hint="eastAsia"/>
              </w:rPr>
              <w:t>113</w:t>
            </w:r>
          </w:p>
        </w:tc>
      </w:tr>
      <w:tr w:rsidR="005D648F" w:rsidTr="000D05BA">
        <w:trPr>
          <w:tblHeader/>
        </w:trPr>
        <w:tc>
          <w:tcPr>
            <w:tcW w:w="3620" w:type="dxa"/>
            <w:vMerge/>
            <w:tcBorders>
              <w:left w:val="single" w:sz="12" w:space="0" w:color="auto"/>
              <w:tl2br w:val="single" w:sz="4" w:space="0" w:color="auto"/>
            </w:tcBorders>
            <w:shd w:val="clear" w:color="auto" w:fill="auto"/>
            <w:vAlign w:val="center"/>
          </w:tcPr>
          <w:p w:rsidR="005D648F" w:rsidRDefault="005D648F" w:rsidP="00D24D44">
            <w:pPr>
              <w:pStyle w:val="142"/>
              <w:suppressOverlap/>
              <w:jc w:val="center"/>
            </w:pPr>
          </w:p>
        </w:tc>
        <w:tc>
          <w:tcPr>
            <w:tcW w:w="1185" w:type="dxa"/>
            <w:shd w:val="clear" w:color="auto" w:fill="auto"/>
            <w:vAlign w:val="center"/>
          </w:tcPr>
          <w:p w:rsidR="005D648F" w:rsidRDefault="005D648F" w:rsidP="00D24D44">
            <w:pPr>
              <w:pStyle w:val="142"/>
              <w:suppressOverlap/>
              <w:jc w:val="center"/>
            </w:pPr>
            <w:r>
              <w:rPr>
                <w:rFonts w:hint="eastAsia"/>
              </w:rPr>
              <w:t>國庫撥款收入金額(</w:t>
            </w:r>
            <w:r>
              <w:t>A</w:t>
            </w:r>
            <w:r>
              <w:rPr>
                <w:rFonts w:hint="eastAsia"/>
              </w:rPr>
              <w:t>)</w:t>
            </w:r>
          </w:p>
        </w:tc>
        <w:tc>
          <w:tcPr>
            <w:tcW w:w="1186" w:type="dxa"/>
            <w:shd w:val="clear" w:color="auto" w:fill="auto"/>
            <w:vAlign w:val="center"/>
          </w:tcPr>
          <w:p w:rsidR="000D05BA" w:rsidRDefault="005D648F" w:rsidP="00D24D44">
            <w:pPr>
              <w:pStyle w:val="142"/>
              <w:suppressOverlap/>
              <w:jc w:val="center"/>
            </w:pPr>
            <w:r>
              <w:rPr>
                <w:rFonts w:hint="eastAsia"/>
              </w:rPr>
              <w:t>(</w:t>
            </w:r>
            <w:r>
              <w:t>A)</w:t>
            </w:r>
            <w:r>
              <w:rPr>
                <w:rFonts w:hint="eastAsia"/>
              </w:rPr>
              <w:t>占基金來源</w:t>
            </w:r>
          </w:p>
          <w:p w:rsidR="005D648F" w:rsidRDefault="005D648F" w:rsidP="00D24D44">
            <w:pPr>
              <w:pStyle w:val="142"/>
              <w:suppressOverlap/>
              <w:jc w:val="center"/>
            </w:pPr>
            <w:r>
              <w:rPr>
                <w:rFonts w:hint="eastAsia"/>
              </w:rPr>
              <w:t>比率</w:t>
            </w:r>
          </w:p>
        </w:tc>
        <w:tc>
          <w:tcPr>
            <w:tcW w:w="1186" w:type="dxa"/>
            <w:shd w:val="clear" w:color="auto" w:fill="auto"/>
            <w:vAlign w:val="center"/>
          </w:tcPr>
          <w:p w:rsidR="005D648F" w:rsidRDefault="005D648F" w:rsidP="00D24D44">
            <w:pPr>
              <w:pStyle w:val="142"/>
              <w:suppressOverlap/>
              <w:jc w:val="center"/>
            </w:pPr>
            <w:r>
              <w:rPr>
                <w:rFonts w:hint="eastAsia"/>
              </w:rPr>
              <w:t>國庫撥款收入金額(</w:t>
            </w:r>
            <w:r>
              <w:t>A</w:t>
            </w:r>
            <w:r>
              <w:rPr>
                <w:rFonts w:hint="eastAsia"/>
              </w:rPr>
              <w:t>)</w:t>
            </w:r>
          </w:p>
        </w:tc>
        <w:tc>
          <w:tcPr>
            <w:tcW w:w="1186" w:type="dxa"/>
            <w:tcBorders>
              <w:right w:val="single" w:sz="12" w:space="0" w:color="auto"/>
            </w:tcBorders>
            <w:shd w:val="clear" w:color="auto" w:fill="auto"/>
            <w:vAlign w:val="center"/>
          </w:tcPr>
          <w:p w:rsidR="000D05BA" w:rsidRDefault="005D648F" w:rsidP="00D24D44">
            <w:pPr>
              <w:pStyle w:val="142"/>
              <w:suppressOverlap/>
              <w:jc w:val="center"/>
            </w:pPr>
            <w:r>
              <w:rPr>
                <w:rFonts w:hint="eastAsia"/>
              </w:rPr>
              <w:t>(</w:t>
            </w:r>
            <w:r>
              <w:t>A)</w:t>
            </w:r>
            <w:r>
              <w:rPr>
                <w:rFonts w:hint="eastAsia"/>
              </w:rPr>
              <w:t>占基金來源</w:t>
            </w:r>
          </w:p>
          <w:p w:rsidR="005D648F" w:rsidRDefault="005D648F" w:rsidP="00D24D44">
            <w:pPr>
              <w:pStyle w:val="142"/>
              <w:suppressOverlap/>
              <w:jc w:val="center"/>
            </w:pPr>
            <w:r>
              <w:rPr>
                <w:rFonts w:hint="eastAsia"/>
              </w:rPr>
              <w:t>比率</w:t>
            </w:r>
          </w:p>
        </w:tc>
      </w:tr>
      <w:tr w:rsidR="00004395" w:rsidTr="000D05BA">
        <w:tc>
          <w:tcPr>
            <w:tcW w:w="3620" w:type="dxa"/>
            <w:tcBorders>
              <w:left w:val="single" w:sz="12" w:space="0" w:color="auto"/>
            </w:tcBorders>
            <w:shd w:val="clear" w:color="auto" w:fill="auto"/>
            <w:vAlign w:val="center"/>
          </w:tcPr>
          <w:p w:rsidR="00004395" w:rsidRPr="0014653E" w:rsidRDefault="00004395" w:rsidP="001E2824">
            <w:pPr>
              <w:pStyle w:val="142"/>
              <w:suppressOverlap/>
              <w:jc w:val="left"/>
              <w:rPr>
                <w:color w:val="FF0000"/>
              </w:rPr>
            </w:pPr>
            <w:r w:rsidRPr="0014653E">
              <w:rPr>
                <w:rFonts w:hint="eastAsia"/>
                <w:color w:val="FF0000"/>
              </w:rPr>
              <w:t>行政院國家科學技術發展</w:t>
            </w:r>
            <w:r w:rsidR="008C425D">
              <w:rPr>
                <w:rFonts w:hint="eastAsia"/>
                <w:color w:val="FF0000"/>
              </w:rPr>
              <w:t>基金</w:t>
            </w:r>
          </w:p>
        </w:tc>
        <w:tc>
          <w:tcPr>
            <w:tcW w:w="1185" w:type="dxa"/>
            <w:shd w:val="clear" w:color="auto" w:fill="auto"/>
            <w:vAlign w:val="center"/>
          </w:tcPr>
          <w:p w:rsidR="00004395" w:rsidRPr="0014653E" w:rsidRDefault="00004395" w:rsidP="001E2824">
            <w:pPr>
              <w:pStyle w:val="142"/>
              <w:suppressOverlap/>
              <w:jc w:val="right"/>
              <w:rPr>
                <w:color w:val="FF0000"/>
              </w:rPr>
            </w:pPr>
            <w:r w:rsidRPr="0014653E">
              <w:rPr>
                <w:rFonts w:hint="eastAsia"/>
                <w:color w:val="FF0000"/>
              </w:rPr>
              <w:t>388.79</w:t>
            </w:r>
          </w:p>
        </w:tc>
        <w:tc>
          <w:tcPr>
            <w:tcW w:w="1186" w:type="dxa"/>
            <w:shd w:val="clear" w:color="auto" w:fill="auto"/>
            <w:vAlign w:val="center"/>
          </w:tcPr>
          <w:p w:rsidR="00004395" w:rsidRPr="0014653E" w:rsidRDefault="00004395" w:rsidP="001E2824">
            <w:pPr>
              <w:pStyle w:val="142"/>
              <w:suppressOverlap/>
              <w:jc w:val="right"/>
              <w:rPr>
                <w:color w:val="FF0000"/>
              </w:rPr>
            </w:pPr>
            <w:r w:rsidRPr="0014653E">
              <w:rPr>
                <w:rFonts w:hint="eastAsia"/>
                <w:color w:val="FF0000"/>
              </w:rPr>
              <w:t>96.23</w:t>
            </w:r>
          </w:p>
        </w:tc>
        <w:tc>
          <w:tcPr>
            <w:tcW w:w="1186" w:type="dxa"/>
            <w:shd w:val="clear" w:color="auto" w:fill="auto"/>
            <w:vAlign w:val="center"/>
          </w:tcPr>
          <w:p w:rsidR="00004395" w:rsidRPr="0014653E" w:rsidRDefault="00BE51E3" w:rsidP="001E2824">
            <w:pPr>
              <w:pStyle w:val="142"/>
              <w:suppressOverlap/>
              <w:jc w:val="right"/>
              <w:rPr>
                <w:color w:val="FF0000"/>
              </w:rPr>
            </w:pPr>
            <w:r w:rsidRPr="0014653E">
              <w:rPr>
                <w:rFonts w:hint="eastAsia"/>
                <w:color w:val="FF0000"/>
              </w:rPr>
              <w:t>425.22</w:t>
            </w:r>
          </w:p>
        </w:tc>
        <w:tc>
          <w:tcPr>
            <w:tcW w:w="1186" w:type="dxa"/>
            <w:tcBorders>
              <w:right w:val="single" w:sz="12" w:space="0" w:color="auto"/>
            </w:tcBorders>
            <w:shd w:val="clear" w:color="auto" w:fill="auto"/>
            <w:vAlign w:val="center"/>
          </w:tcPr>
          <w:p w:rsidR="00004395" w:rsidRPr="0014653E" w:rsidRDefault="00004395" w:rsidP="001E2824">
            <w:pPr>
              <w:pStyle w:val="142"/>
              <w:suppressOverlap/>
              <w:jc w:val="right"/>
              <w:rPr>
                <w:color w:val="FF0000"/>
              </w:rPr>
            </w:pPr>
            <w:r w:rsidRPr="0014653E">
              <w:rPr>
                <w:rFonts w:hint="eastAsia"/>
                <w:color w:val="FF0000"/>
              </w:rPr>
              <w:t>96.2</w:t>
            </w:r>
            <w:r w:rsidR="00BE51E3" w:rsidRPr="0014653E">
              <w:rPr>
                <w:rFonts w:hint="eastAsia"/>
                <w:color w:val="FF0000"/>
              </w:rPr>
              <w:t>8</w:t>
            </w:r>
          </w:p>
        </w:tc>
      </w:tr>
      <w:tr w:rsidR="00004395" w:rsidTr="000D05BA">
        <w:tc>
          <w:tcPr>
            <w:tcW w:w="3620" w:type="dxa"/>
            <w:tcBorders>
              <w:left w:val="single" w:sz="12" w:space="0" w:color="auto"/>
            </w:tcBorders>
            <w:shd w:val="clear" w:color="auto" w:fill="auto"/>
            <w:vAlign w:val="center"/>
          </w:tcPr>
          <w:p w:rsidR="00004395" w:rsidRPr="0014653E" w:rsidRDefault="00AF0476" w:rsidP="001E2824">
            <w:pPr>
              <w:pStyle w:val="142"/>
              <w:suppressOverlap/>
              <w:jc w:val="left"/>
              <w:rPr>
                <w:rFonts w:hint="eastAsia"/>
                <w:color w:val="FF0000"/>
              </w:rPr>
            </w:pPr>
            <w:r w:rsidRPr="0014653E">
              <w:rPr>
                <w:rFonts w:hint="eastAsia"/>
                <w:color w:val="FF0000"/>
              </w:rPr>
              <w:t>離島建設</w:t>
            </w:r>
            <w:r w:rsidR="008C425D">
              <w:rPr>
                <w:rFonts w:hint="eastAsia"/>
                <w:color w:val="FF0000"/>
              </w:rPr>
              <w:t>基金</w:t>
            </w:r>
          </w:p>
        </w:tc>
        <w:tc>
          <w:tcPr>
            <w:tcW w:w="1185" w:type="dxa"/>
            <w:shd w:val="clear" w:color="auto" w:fill="auto"/>
            <w:vAlign w:val="center"/>
          </w:tcPr>
          <w:p w:rsidR="00004395" w:rsidRPr="0014653E" w:rsidRDefault="00004395" w:rsidP="001E2824">
            <w:pPr>
              <w:pStyle w:val="142"/>
              <w:suppressOverlap/>
              <w:jc w:val="right"/>
              <w:rPr>
                <w:rFonts w:hint="eastAsia"/>
                <w:color w:val="FF0000"/>
              </w:rPr>
            </w:pPr>
            <w:r w:rsidRPr="0014653E">
              <w:rPr>
                <w:rFonts w:hint="eastAsia"/>
                <w:color w:val="FF0000"/>
              </w:rPr>
              <w:t>8.44</w:t>
            </w:r>
          </w:p>
        </w:tc>
        <w:tc>
          <w:tcPr>
            <w:tcW w:w="1186" w:type="dxa"/>
            <w:shd w:val="clear" w:color="auto" w:fill="auto"/>
            <w:vAlign w:val="center"/>
          </w:tcPr>
          <w:p w:rsidR="00004395" w:rsidRPr="0014653E" w:rsidRDefault="00AF0476" w:rsidP="001E2824">
            <w:pPr>
              <w:pStyle w:val="142"/>
              <w:suppressOverlap/>
              <w:jc w:val="right"/>
              <w:rPr>
                <w:rFonts w:hint="eastAsia"/>
                <w:color w:val="FF0000"/>
              </w:rPr>
            </w:pPr>
            <w:r w:rsidRPr="0014653E">
              <w:rPr>
                <w:rFonts w:hint="eastAsia"/>
                <w:color w:val="FF0000"/>
              </w:rPr>
              <w:t>99.83</w:t>
            </w:r>
          </w:p>
        </w:tc>
        <w:tc>
          <w:tcPr>
            <w:tcW w:w="1186" w:type="dxa"/>
            <w:shd w:val="clear" w:color="auto" w:fill="auto"/>
            <w:vAlign w:val="center"/>
          </w:tcPr>
          <w:p w:rsidR="00004395" w:rsidRPr="0014653E" w:rsidRDefault="00CF6C2A" w:rsidP="001E2824">
            <w:pPr>
              <w:pStyle w:val="142"/>
              <w:suppressOverlap/>
              <w:jc w:val="right"/>
              <w:rPr>
                <w:rFonts w:hint="eastAsia"/>
                <w:color w:val="FF0000"/>
              </w:rPr>
            </w:pPr>
            <w:r w:rsidRPr="0014653E">
              <w:rPr>
                <w:rFonts w:hint="eastAsia"/>
                <w:color w:val="FF0000"/>
              </w:rPr>
              <w:t>8.66</w:t>
            </w:r>
          </w:p>
        </w:tc>
        <w:tc>
          <w:tcPr>
            <w:tcW w:w="1186" w:type="dxa"/>
            <w:tcBorders>
              <w:right w:val="single" w:sz="12" w:space="0" w:color="auto"/>
            </w:tcBorders>
            <w:shd w:val="clear" w:color="auto" w:fill="auto"/>
            <w:vAlign w:val="center"/>
          </w:tcPr>
          <w:p w:rsidR="00004395" w:rsidRPr="0014653E" w:rsidRDefault="00CF6C2A" w:rsidP="001E2824">
            <w:pPr>
              <w:pStyle w:val="142"/>
              <w:suppressOverlap/>
              <w:jc w:val="right"/>
              <w:rPr>
                <w:rFonts w:hint="eastAsia"/>
                <w:color w:val="FF0000"/>
              </w:rPr>
            </w:pPr>
            <w:r w:rsidRPr="0014653E">
              <w:rPr>
                <w:rFonts w:hint="eastAsia"/>
                <w:color w:val="FF0000"/>
              </w:rPr>
              <w:t>99.88</w:t>
            </w:r>
          </w:p>
        </w:tc>
      </w:tr>
      <w:tr w:rsidR="00070039" w:rsidTr="000D05BA">
        <w:tc>
          <w:tcPr>
            <w:tcW w:w="3620" w:type="dxa"/>
            <w:tcBorders>
              <w:top w:val="single" w:sz="4" w:space="0" w:color="auto"/>
              <w:left w:val="single" w:sz="12" w:space="0" w:color="auto"/>
              <w:bottom w:val="single" w:sz="4" w:space="0" w:color="auto"/>
              <w:right w:val="single" w:sz="4" w:space="0" w:color="auto"/>
            </w:tcBorders>
            <w:shd w:val="clear" w:color="auto" w:fill="auto"/>
            <w:vAlign w:val="center"/>
          </w:tcPr>
          <w:p w:rsidR="00070039" w:rsidRPr="005C163C" w:rsidRDefault="00070039" w:rsidP="001E2824">
            <w:pPr>
              <w:pStyle w:val="142"/>
              <w:suppressOverlap/>
              <w:jc w:val="left"/>
            </w:pPr>
            <w:r w:rsidRPr="005C163C">
              <w:rPr>
                <w:rFonts w:hint="eastAsia"/>
              </w:rPr>
              <w:t>新住民發展</w:t>
            </w:r>
            <w:r w:rsidR="008C425D">
              <w:rPr>
                <w:rFonts w:hint="eastAsia"/>
              </w:rPr>
              <w:t>基金</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070039" w:rsidRPr="005C163C" w:rsidRDefault="00070039" w:rsidP="001E2824">
            <w:pPr>
              <w:pStyle w:val="142"/>
              <w:suppressOverlap/>
              <w:jc w:val="right"/>
            </w:pPr>
            <w:r w:rsidRPr="005C163C">
              <w:rPr>
                <w:rFonts w:hint="eastAsia"/>
              </w:rPr>
              <w:t>4.00</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70039" w:rsidRPr="005C163C" w:rsidRDefault="00070039" w:rsidP="001E2824">
            <w:pPr>
              <w:pStyle w:val="142"/>
              <w:suppressOverlap/>
              <w:jc w:val="right"/>
            </w:pPr>
            <w:r w:rsidRPr="005C163C">
              <w:rPr>
                <w:rFonts w:hint="eastAsia"/>
              </w:rPr>
              <w:t>98.09</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70039" w:rsidRPr="005C163C" w:rsidRDefault="009074FB" w:rsidP="001E2824">
            <w:pPr>
              <w:pStyle w:val="142"/>
              <w:suppressOverlap/>
              <w:jc w:val="right"/>
            </w:pPr>
            <w:r w:rsidRPr="005C163C">
              <w:rPr>
                <w:rFonts w:hint="eastAsia"/>
              </w:rPr>
              <w:t>4.00</w:t>
            </w:r>
          </w:p>
        </w:tc>
        <w:tc>
          <w:tcPr>
            <w:tcW w:w="1186" w:type="dxa"/>
            <w:tcBorders>
              <w:top w:val="single" w:sz="4" w:space="0" w:color="auto"/>
              <w:left w:val="single" w:sz="4" w:space="0" w:color="auto"/>
              <w:bottom w:val="single" w:sz="4" w:space="0" w:color="auto"/>
              <w:right w:val="single" w:sz="12" w:space="0" w:color="auto"/>
            </w:tcBorders>
            <w:shd w:val="clear" w:color="auto" w:fill="auto"/>
            <w:vAlign w:val="center"/>
          </w:tcPr>
          <w:p w:rsidR="00070039" w:rsidRPr="005C163C" w:rsidRDefault="009074FB" w:rsidP="001E2824">
            <w:pPr>
              <w:pStyle w:val="142"/>
              <w:suppressOverlap/>
              <w:jc w:val="right"/>
            </w:pPr>
            <w:r w:rsidRPr="005C163C">
              <w:rPr>
                <w:rFonts w:hint="eastAsia"/>
              </w:rPr>
              <w:t>98.28</w:t>
            </w:r>
          </w:p>
        </w:tc>
      </w:tr>
      <w:tr w:rsidR="00070039" w:rsidTr="000D05BA">
        <w:tc>
          <w:tcPr>
            <w:tcW w:w="3620" w:type="dxa"/>
            <w:tcBorders>
              <w:top w:val="single" w:sz="4" w:space="0" w:color="auto"/>
              <w:left w:val="single" w:sz="12" w:space="0" w:color="auto"/>
              <w:bottom w:val="single" w:sz="4" w:space="0" w:color="auto"/>
              <w:right w:val="single" w:sz="4" w:space="0" w:color="auto"/>
            </w:tcBorders>
            <w:shd w:val="clear" w:color="auto" w:fill="auto"/>
            <w:vAlign w:val="center"/>
          </w:tcPr>
          <w:p w:rsidR="00070039" w:rsidRPr="005C163C" w:rsidRDefault="00070039" w:rsidP="001E2824">
            <w:pPr>
              <w:pStyle w:val="142"/>
              <w:suppressOverlap/>
              <w:jc w:val="left"/>
              <w:rPr>
                <w:color w:val="FF0000"/>
              </w:rPr>
            </w:pPr>
            <w:r w:rsidRPr="005C163C">
              <w:rPr>
                <w:rFonts w:hint="eastAsia"/>
                <w:color w:val="FF0000"/>
              </w:rPr>
              <w:t>國土永續發展</w:t>
            </w:r>
            <w:r w:rsidR="008C425D">
              <w:rPr>
                <w:rFonts w:hint="eastAsia"/>
                <w:color w:val="FF0000"/>
              </w:rPr>
              <w:t>基金</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070039" w:rsidRPr="005C163C" w:rsidRDefault="00070039" w:rsidP="001E2824">
            <w:pPr>
              <w:pStyle w:val="142"/>
              <w:suppressOverlap/>
              <w:jc w:val="right"/>
              <w:rPr>
                <w:color w:val="FF0000"/>
              </w:rPr>
            </w:pPr>
            <w:r w:rsidRPr="005C163C">
              <w:rPr>
                <w:rFonts w:hint="eastAsia"/>
                <w:color w:val="FF0000"/>
              </w:rPr>
              <w:t>100.00</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70039" w:rsidRPr="005C163C" w:rsidRDefault="00070039" w:rsidP="001E2824">
            <w:pPr>
              <w:pStyle w:val="142"/>
              <w:suppressOverlap/>
              <w:jc w:val="right"/>
              <w:rPr>
                <w:color w:val="FF0000"/>
              </w:rPr>
            </w:pPr>
            <w:r w:rsidRPr="005C163C">
              <w:rPr>
                <w:rFonts w:hint="eastAsia"/>
                <w:color w:val="FF0000"/>
              </w:rPr>
              <w:t>99.50</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70039" w:rsidRPr="005C163C" w:rsidRDefault="009074FB" w:rsidP="001E2824">
            <w:pPr>
              <w:pStyle w:val="142"/>
              <w:suppressOverlap/>
              <w:jc w:val="right"/>
              <w:rPr>
                <w:color w:val="FF0000"/>
              </w:rPr>
            </w:pPr>
            <w:r w:rsidRPr="005C163C">
              <w:rPr>
                <w:rFonts w:hint="eastAsia"/>
                <w:color w:val="FF0000"/>
              </w:rPr>
              <w:t>101.03</w:t>
            </w:r>
          </w:p>
        </w:tc>
        <w:tc>
          <w:tcPr>
            <w:tcW w:w="1186" w:type="dxa"/>
            <w:tcBorders>
              <w:top w:val="single" w:sz="4" w:space="0" w:color="auto"/>
              <w:left w:val="single" w:sz="4" w:space="0" w:color="auto"/>
              <w:bottom w:val="single" w:sz="4" w:space="0" w:color="auto"/>
              <w:right w:val="single" w:sz="12" w:space="0" w:color="auto"/>
            </w:tcBorders>
            <w:shd w:val="clear" w:color="auto" w:fill="auto"/>
            <w:vAlign w:val="center"/>
          </w:tcPr>
          <w:p w:rsidR="00070039" w:rsidRPr="005C163C" w:rsidRDefault="00FB5DC8" w:rsidP="001E2824">
            <w:pPr>
              <w:pStyle w:val="142"/>
              <w:suppressOverlap/>
              <w:jc w:val="right"/>
              <w:rPr>
                <w:color w:val="FF0000"/>
              </w:rPr>
            </w:pPr>
            <w:r w:rsidRPr="005C163C">
              <w:rPr>
                <w:rFonts w:hint="eastAsia"/>
                <w:color w:val="FF0000"/>
              </w:rPr>
              <w:t>99.48</w:t>
            </w:r>
          </w:p>
        </w:tc>
      </w:tr>
      <w:tr w:rsidR="00070039" w:rsidTr="000D05BA">
        <w:tc>
          <w:tcPr>
            <w:tcW w:w="3620" w:type="dxa"/>
            <w:tcBorders>
              <w:top w:val="single" w:sz="4" w:space="0" w:color="auto"/>
              <w:left w:val="single" w:sz="12" w:space="0" w:color="auto"/>
              <w:bottom w:val="single" w:sz="4" w:space="0" w:color="auto"/>
              <w:right w:val="single" w:sz="4" w:space="0" w:color="auto"/>
            </w:tcBorders>
            <w:shd w:val="clear" w:color="auto" w:fill="auto"/>
            <w:vAlign w:val="center"/>
          </w:tcPr>
          <w:p w:rsidR="00070039" w:rsidRPr="005C163C" w:rsidRDefault="00070039" w:rsidP="001E2824">
            <w:pPr>
              <w:pStyle w:val="142"/>
              <w:suppressOverlap/>
              <w:jc w:val="left"/>
              <w:rPr>
                <w:color w:val="FF0000"/>
              </w:rPr>
            </w:pPr>
            <w:r w:rsidRPr="005C163C">
              <w:rPr>
                <w:rFonts w:hint="eastAsia"/>
                <w:color w:val="FF0000"/>
              </w:rPr>
              <w:t>毒品防制</w:t>
            </w:r>
            <w:r w:rsidR="008C425D">
              <w:rPr>
                <w:rFonts w:hint="eastAsia"/>
                <w:color w:val="FF0000"/>
              </w:rPr>
              <w:t>基金</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070039" w:rsidRPr="005C163C" w:rsidRDefault="00070039" w:rsidP="001E2824">
            <w:pPr>
              <w:pStyle w:val="142"/>
              <w:suppressOverlap/>
              <w:jc w:val="right"/>
              <w:rPr>
                <w:color w:val="FF0000"/>
              </w:rPr>
            </w:pPr>
            <w:r w:rsidRPr="005C163C">
              <w:rPr>
                <w:rFonts w:hint="eastAsia"/>
                <w:color w:val="FF0000"/>
              </w:rPr>
              <w:t>5.67</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70039" w:rsidRPr="005C163C" w:rsidRDefault="00070039" w:rsidP="001E2824">
            <w:pPr>
              <w:pStyle w:val="142"/>
              <w:suppressOverlap/>
              <w:jc w:val="right"/>
              <w:rPr>
                <w:color w:val="FF0000"/>
              </w:rPr>
            </w:pPr>
            <w:r w:rsidRPr="005C163C">
              <w:rPr>
                <w:rFonts w:hint="eastAsia"/>
                <w:color w:val="FF0000"/>
              </w:rPr>
              <w:t>98.63</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070039" w:rsidRPr="005C163C" w:rsidRDefault="00FB5DC8" w:rsidP="001E2824">
            <w:pPr>
              <w:pStyle w:val="142"/>
              <w:suppressOverlap/>
              <w:jc w:val="right"/>
              <w:rPr>
                <w:color w:val="FF0000"/>
              </w:rPr>
            </w:pPr>
            <w:r w:rsidRPr="005C163C">
              <w:rPr>
                <w:rFonts w:hint="eastAsia"/>
                <w:color w:val="FF0000"/>
              </w:rPr>
              <w:t>6.62</w:t>
            </w:r>
          </w:p>
        </w:tc>
        <w:tc>
          <w:tcPr>
            <w:tcW w:w="1186" w:type="dxa"/>
            <w:tcBorders>
              <w:top w:val="single" w:sz="4" w:space="0" w:color="auto"/>
              <w:left w:val="single" w:sz="4" w:space="0" w:color="auto"/>
              <w:bottom w:val="single" w:sz="4" w:space="0" w:color="auto"/>
              <w:right w:val="single" w:sz="12" w:space="0" w:color="auto"/>
            </w:tcBorders>
            <w:shd w:val="clear" w:color="auto" w:fill="auto"/>
            <w:vAlign w:val="center"/>
          </w:tcPr>
          <w:p w:rsidR="00070039" w:rsidRPr="005C163C" w:rsidRDefault="00FB5DC8" w:rsidP="001E2824">
            <w:pPr>
              <w:pStyle w:val="142"/>
              <w:suppressOverlap/>
              <w:jc w:val="right"/>
              <w:rPr>
                <w:color w:val="FF0000"/>
              </w:rPr>
            </w:pPr>
            <w:r w:rsidRPr="005C163C">
              <w:rPr>
                <w:rFonts w:hint="eastAsia"/>
                <w:color w:val="FF0000"/>
              </w:rPr>
              <w:t>96.87</w:t>
            </w:r>
          </w:p>
        </w:tc>
      </w:tr>
      <w:tr w:rsidR="00CD72C9" w:rsidTr="000D05BA">
        <w:tc>
          <w:tcPr>
            <w:tcW w:w="3620" w:type="dxa"/>
            <w:tcBorders>
              <w:top w:val="single" w:sz="4" w:space="0" w:color="auto"/>
              <w:left w:val="single" w:sz="12" w:space="0" w:color="auto"/>
              <w:bottom w:val="single" w:sz="4" w:space="0" w:color="auto"/>
              <w:right w:val="single" w:sz="4" w:space="0" w:color="auto"/>
            </w:tcBorders>
            <w:shd w:val="clear" w:color="auto" w:fill="auto"/>
            <w:vAlign w:val="center"/>
          </w:tcPr>
          <w:p w:rsidR="00CD72C9" w:rsidRPr="0067159E" w:rsidRDefault="00CD72C9" w:rsidP="001E2824">
            <w:pPr>
              <w:pStyle w:val="142"/>
              <w:suppressOverlap/>
              <w:jc w:val="left"/>
              <w:rPr>
                <w:rFonts w:hint="eastAsia"/>
              </w:rPr>
            </w:pPr>
            <w:r>
              <w:t>中小企業發展</w:t>
            </w:r>
            <w:r>
              <w:rPr>
                <w:rFonts w:hint="eastAsia"/>
              </w:rPr>
              <w:t>(分)</w:t>
            </w:r>
            <w:r w:rsidR="008C425D">
              <w:rPr>
                <w:rFonts w:hint="eastAsia"/>
              </w:rPr>
              <w:t>基金</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rsidR="00CD72C9" w:rsidRPr="0067159E" w:rsidRDefault="00CD72C9" w:rsidP="001E2824">
            <w:pPr>
              <w:pStyle w:val="142"/>
              <w:suppressOverlap/>
              <w:jc w:val="right"/>
              <w:rPr>
                <w:rFonts w:hint="eastAsia"/>
              </w:rPr>
            </w:pPr>
            <w:r>
              <w:rPr>
                <w:rFonts w:hint="eastAsia"/>
              </w:rPr>
              <w:t>27.12</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CD72C9" w:rsidRPr="0067159E" w:rsidRDefault="00CD72C9" w:rsidP="001E2824">
            <w:pPr>
              <w:pStyle w:val="142"/>
              <w:suppressOverlap/>
              <w:jc w:val="right"/>
              <w:rPr>
                <w:rFonts w:hint="eastAsia"/>
              </w:rPr>
            </w:pPr>
            <w:r>
              <w:rPr>
                <w:rFonts w:hint="eastAsia"/>
              </w:rPr>
              <w:t>96.47</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CD72C9" w:rsidRDefault="00CD72C9" w:rsidP="001E2824">
            <w:pPr>
              <w:pStyle w:val="142"/>
              <w:suppressOverlap/>
              <w:jc w:val="right"/>
              <w:rPr>
                <w:rFonts w:hint="eastAsia"/>
              </w:rPr>
            </w:pPr>
            <w:r>
              <w:rPr>
                <w:rFonts w:hint="eastAsia"/>
              </w:rPr>
              <w:t>27.12</w:t>
            </w:r>
          </w:p>
        </w:tc>
        <w:tc>
          <w:tcPr>
            <w:tcW w:w="1186" w:type="dxa"/>
            <w:tcBorders>
              <w:top w:val="single" w:sz="4" w:space="0" w:color="auto"/>
              <w:left w:val="single" w:sz="4" w:space="0" w:color="auto"/>
              <w:bottom w:val="single" w:sz="4" w:space="0" w:color="auto"/>
              <w:right w:val="single" w:sz="12" w:space="0" w:color="auto"/>
            </w:tcBorders>
            <w:shd w:val="clear" w:color="auto" w:fill="auto"/>
            <w:vAlign w:val="center"/>
          </w:tcPr>
          <w:p w:rsidR="00CD72C9" w:rsidRDefault="00CD72C9" w:rsidP="001E2824">
            <w:pPr>
              <w:pStyle w:val="142"/>
              <w:suppressOverlap/>
              <w:jc w:val="right"/>
              <w:rPr>
                <w:rFonts w:hint="eastAsia"/>
              </w:rPr>
            </w:pPr>
            <w:r>
              <w:rPr>
                <w:rFonts w:hint="eastAsia"/>
              </w:rPr>
              <w:t>94.77</w:t>
            </w:r>
          </w:p>
        </w:tc>
      </w:tr>
      <w:tr w:rsidR="005D648F" w:rsidTr="000D05BA">
        <w:tc>
          <w:tcPr>
            <w:tcW w:w="3620" w:type="dxa"/>
            <w:tcBorders>
              <w:left w:val="single" w:sz="12" w:space="0" w:color="auto"/>
            </w:tcBorders>
            <w:shd w:val="clear" w:color="auto" w:fill="auto"/>
            <w:vAlign w:val="center"/>
          </w:tcPr>
          <w:p w:rsidR="005D648F" w:rsidRPr="0014653E" w:rsidRDefault="005D648F" w:rsidP="005D648F">
            <w:pPr>
              <w:pStyle w:val="142"/>
              <w:suppressOverlap/>
              <w:jc w:val="left"/>
              <w:rPr>
                <w:color w:val="FF0000"/>
              </w:rPr>
            </w:pPr>
            <w:r w:rsidRPr="0014653E">
              <w:rPr>
                <w:rFonts w:hint="eastAsia"/>
                <w:color w:val="FF0000"/>
              </w:rPr>
              <w:t>農業天然災害救助(分)</w:t>
            </w:r>
            <w:r w:rsidR="008C425D">
              <w:rPr>
                <w:rFonts w:hint="eastAsia"/>
                <w:color w:val="FF0000"/>
              </w:rPr>
              <w:t>基金</w:t>
            </w:r>
          </w:p>
        </w:tc>
        <w:tc>
          <w:tcPr>
            <w:tcW w:w="1185" w:type="dxa"/>
            <w:shd w:val="clear" w:color="auto" w:fill="auto"/>
            <w:vAlign w:val="center"/>
          </w:tcPr>
          <w:p w:rsidR="005D648F" w:rsidRPr="0014653E" w:rsidRDefault="005D648F" w:rsidP="005D648F">
            <w:pPr>
              <w:pStyle w:val="142"/>
              <w:suppressOverlap/>
              <w:jc w:val="right"/>
              <w:rPr>
                <w:color w:val="FF0000"/>
              </w:rPr>
            </w:pPr>
            <w:r w:rsidRPr="0014653E">
              <w:rPr>
                <w:rFonts w:hint="eastAsia"/>
                <w:color w:val="FF0000"/>
              </w:rPr>
              <w:t>51.81</w:t>
            </w:r>
          </w:p>
        </w:tc>
        <w:tc>
          <w:tcPr>
            <w:tcW w:w="1186" w:type="dxa"/>
            <w:shd w:val="clear" w:color="auto" w:fill="auto"/>
            <w:vAlign w:val="center"/>
          </w:tcPr>
          <w:p w:rsidR="005D648F" w:rsidRPr="0014653E" w:rsidRDefault="005D648F" w:rsidP="005D648F">
            <w:pPr>
              <w:pStyle w:val="142"/>
              <w:suppressOverlap/>
              <w:jc w:val="right"/>
              <w:rPr>
                <w:color w:val="FF0000"/>
              </w:rPr>
            </w:pPr>
            <w:r w:rsidRPr="0014653E">
              <w:rPr>
                <w:rFonts w:hint="eastAsia"/>
                <w:color w:val="FF0000"/>
              </w:rPr>
              <w:t>99.81</w:t>
            </w:r>
          </w:p>
        </w:tc>
        <w:tc>
          <w:tcPr>
            <w:tcW w:w="1186" w:type="dxa"/>
            <w:shd w:val="clear" w:color="auto" w:fill="auto"/>
            <w:vAlign w:val="center"/>
          </w:tcPr>
          <w:p w:rsidR="005D648F" w:rsidRPr="0014653E" w:rsidRDefault="00CD72C9" w:rsidP="005D648F">
            <w:pPr>
              <w:pStyle w:val="142"/>
              <w:suppressOverlap/>
              <w:jc w:val="right"/>
              <w:rPr>
                <w:color w:val="FF0000"/>
              </w:rPr>
            </w:pPr>
            <w:r w:rsidRPr="0014653E">
              <w:rPr>
                <w:rFonts w:hint="eastAsia"/>
                <w:color w:val="FF0000"/>
              </w:rPr>
              <w:t>81.95</w:t>
            </w:r>
          </w:p>
        </w:tc>
        <w:tc>
          <w:tcPr>
            <w:tcW w:w="1186" w:type="dxa"/>
            <w:tcBorders>
              <w:right w:val="single" w:sz="12" w:space="0" w:color="auto"/>
            </w:tcBorders>
            <w:shd w:val="clear" w:color="auto" w:fill="auto"/>
            <w:vAlign w:val="center"/>
          </w:tcPr>
          <w:p w:rsidR="005D648F" w:rsidRPr="0014653E" w:rsidRDefault="00CD72C9" w:rsidP="005D648F">
            <w:pPr>
              <w:pStyle w:val="142"/>
              <w:suppressOverlap/>
              <w:jc w:val="right"/>
              <w:rPr>
                <w:color w:val="FF0000"/>
              </w:rPr>
            </w:pPr>
            <w:r w:rsidRPr="0014653E">
              <w:rPr>
                <w:rFonts w:hint="eastAsia"/>
                <w:color w:val="FF0000"/>
              </w:rPr>
              <w:t>99.84</w:t>
            </w:r>
          </w:p>
        </w:tc>
      </w:tr>
      <w:tr w:rsidR="008F0539" w:rsidTr="000D05BA">
        <w:tc>
          <w:tcPr>
            <w:tcW w:w="3620" w:type="dxa"/>
            <w:tcBorders>
              <w:left w:val="single" w:sz="12" w:space="0" w:color="auto"/>
            </w:tcBorders>
            <w:shd w:val="clear" w:color="auto" w:fill="auto"/>
            <w:vAlign w:val="center"/>
          </w:tcPr>
          <w:p w:rsidR="008F0539" w:rsidRPr="0067159E" w:rsidRDefault="008F0539" w:rsidP="008F0539">
            <w:pPr>
              <w:pStyle w:val="142"/>
              <w:suppressOverlap/>
              <w:jc w:val="left"/>
            </w:pPr>
            <w:r w:rsidRPr="0067159E">
              <w:rPr>
                <w:rFonts w:hint="eastAsia"/>
              </w:rPr>
              <w:t>農產品受進口損害救助(分)</w:t>
            </w:r>
            <w:r w:rsidR="008C425D">
              <w:rPr>
                <w:rFonts w:hint="eastAsia"/>
              </w:rPr>
              <w:t>基金</w:t>
            </w:r>
          </w:p>
        </w:tc>
        <w:tc>
          <w:tcPr>
            <w:tcW w:w="1185" w:type="dxa"/>
            <w:shd w:val="clear" w:color="auto" w:fill="auto"/>
            <w:vAlign w:val="center"/>
          </w:tcPr>
          <w:p w:rsidR="008F0539" w:rsidRPr="0067159E" w:rsidRDefault="008F0539" w:rsidP="008F0539">
            <w:pPr>
              <w:pStyle w:val="142"/>
              <w:suppressOverlap/>
              <w:jc w:val="right"/>
            </w:pPr>
            <w:r w:rsidRPr="0067159E">
              <w:rPr>
                <w:rFonts w:hint="eastAsia"/>
              </w:rPr>
              <w:t>159.94</w:t>
            </w:r>
          </w:p>
        </w:tc>
        <w:tc>
          <w:tcPr>
            <w:tcW w:w="1186" w:type="dxa"/>
            <w:shd w:val="clear" w:color="auto" w:fill="auto"/>
            <w:vAlign w:val="center"/>
          </w:tcPr>
          <w:p w:rsidR="008F0539" w:rsidRPr="0067159E" w:rsidRDefault="008F0539" w:rsidP="008F0539">
            <w:pPr>
              <w:pStyle w:val="142"/>
              <w:suppressOverlap/>
              <w:jc w:val="right"/>
            </w:pPr>
            <w:r w:rsidRPr="0067159E">
              <w:rPr>
                <w:rFonts w:hint="eastAsia"/>
              </w:rPr>
              <w:t>93.61</w:t>
            </w:r>
          </w:p>
        </w:tc>
        <w:tc>
          <w:tcPr>
            <w:tcW w:w="1186" w:type="dxa"/>
            <w:shd w:val="clear" w:color="auto" w:fill="auto"/>
            <w:vAlign w:val="center"/>
          </w:tcPr>
          <w:p w:rsidR="008F0539" w:rsidRPr="0067159E" w:rsidRDefault="00CD72C9" w:rsidP="008F0539">
            <w:pPr>
              <w:pStyle w:val="142"/>
              <w:suppressOverlap/>
              <w:jc w:val="right"/>
            </w:pPr>
            <w:r>
              <w:rPr>
                <w:rFonts w:hint="eastAsia"/>
              </w:rPr>
              <w:t>137.63</w:t>
            </w:r>
          </w:p>
        </w:tc>
        <w:tc>
          <w:tcPr>
            <w:tcW w:w="1186" w:type="dxa"/>
            <w:tcBorders>
              <w:right w:val="single" w:sz="12" w:space="0" w:color="auto"/>
            </w:tcBorders>
            <w:shd w:val="clear" w:color="auto" w:fill="auto"/>
            <w:vAlign w:val="center"/>
          </w:tcPr>
          <w:p w:rsidR="008F0539" w:rsidRPr="0067159E" w:rsidRDefault="00CD72C9" w:rsidP="008F0539">
            <w:pPr>
              <w:pStyle w:val="142"/>
              <w:suppressOverlap/>
              <w:jc w:val="right"/>
            </w:pPr>
            <w:r>
              <w:rPr>
                <w:rFonts w:hint="eastAsia"/>
              </w:rPr>
              <w:t>93.60</w:t>
            </w:r>
          </w:p>
        </w:tc>
      </w:tr>
      <w:tr w:rsidR="00BE51E3" w:rsidTr="000D05BA">
        <w:tc>
          <w:tcPr>
            <w:tcW w:w="3620" w:type="dxa"/>
            <w:tcBorders>
              <w:left w:val="single" w:sz="12" w:space="0" w:color="auto"/>
              <w:bottom w:val="single" w:sz="12" w:space="0" w:color="auto"/>
            </w:tcBorders>
            <w:shd w:val="clear" w:color="auto" w:fill="auto"/>
            <w:vAlign w:val="center"/>
          </w:tcPr>
          <w:p w:rsidR="00BE51E3" w:rsidRPr="0014653E" w:rsidRDefault="00BE51E3" w:rsidP="00BE51E3">
            <w:pPr>
              <w:pStyle w:val="142"/>
              <w:suppressOverlap/>
              <w:jc w:val="left"/>
              <w:rPr>
                <w:color w:val="FF0000"/>
              </w:rPr>
            </w:pPr>
            <w:r w:rsidRPr="0014653E">
              <w:rPr>
                <w:rFonts w:hint="eastAsia"/>
                <w:color w:val="FF0000"/>
              </w:rPr>
              <w:t>家庭暴力及性侵害防治(分)</w:t>
            </w:r>
            <w:r w:rsidR="008C425D">
              <w:rPr>
                <w:rFonts w:hint="eastAsia"/>
                <w:color w:val="FF0000"/>
              </w:rPr>
              <w:t>基金</w:t>
            </w:r>
          </w:p>
        </w:tc>
        <w:tc>
          <w:tcPr>
            <w:tcW w:w="1185" w:type="dxa"/>
            <w:tcBorders>
              <w:bottom w:val="single" w:sz="12" w:space="0" w:color="auto"/>
            </w:tcBorders>
            <w:shd w:val="clear" w:color="auto" w:fill="auto"/>
            <w:vAlign w:val="center"/>
          </w:tcPr>
          <w:p w:rsidR="00BE51E3" w:rsidRPr="0014653E" w:rsidRDefault="00BE51E3" w:rsidP="00BE51E3">
            <w:pPr>
              <w:pStyle w:val="142"/>
              <w:suppressOverlap/>
              <w:jc w:val="right"/>
              <w:rPr>
                <w:color w:val="FF0000"/>
              </w:rPr>
            </w:pPr>
            <w:r w:rsidRPr="0014653E">
              <w:rPr>
                <w:rFonts w:hint="eastAsia"/>
                <w:color w:val="FF0000"/>
              </w:rPr>
              <w:t>4.47</w:t>
            </w:r>
          </w:p>
        </w:tc>
        <w:tc>
          <w:tcPr>
            <w:tcW w:w="1186" w:type="dxa"/>
            <w:tcBorders>
              <w:bottom w:val="single" w:sz="12" w:space="0" w:color="auto"/>
            </w:tcBorders>
            <w:shd w:val="clear" w:color="auto" w:fill="auto"/>
            <w:vAlign w:val="center"/>
          </w:tcPr>
          <w:p w:rsidR="00BE51E3" w:rsidRPr="0014653E" w:rsidRDefault="00BE51E3" w:rsidP="00BE51E3">
            <w:pPr>
              <w:pStyle w:val="142"/>
              <w:suppressOverlap/>
              <w:jc w:val="right"/>
              <w:rPr>
                <w:color w:val="FF0000"/>
              </w:rPr>
            </w:pPr>
            <w:r w:rsidRPr="0014653E">
              <w:rPr>
                <w:rFonts w:hint="eastAsia"/>
                <w:color w:val="FF0000"/>
              </w:rPr>
              <w:t>96.22</w:t>
            </w:r>
          </w:p>
        </w:tc>
        <w:tc>
          <w:tcPr>
            <w:tcW w:w="1186" w:type="dxa"/>
            <w:tcBorders>
              <w:bottom w:val="single" w:sz="12" w:space="0" w:color="auto"/>
            </w:tcBorders>
            <w:shd w:val="clear" w:color="auto" w:fill="auto"/>
            <w:vAlign w:val="center"/>
          </w:tcPr>
          <w:p w:rsidR="00BE51E3" w:rsidRPr="0014653E" w:rsidRDefault="00CD72C9" w:rsidP="00BE51E3">
            <w:pPr>
              <w:pStyle w:val="142"/>
              <w:suppressOverlap/>
              <w:jc w:val="right"/>
              <w:rPr>
                <w:color w:val="FF0000"/>
              </w:rPr>
            </w:pPr>
            <w:r w:rsidRPr="0014653E">
              <w:rPr>
                <w:rFonts w:hint="eastAsia"/>
                <w:color w:val="FF0000"/>
              </w:rPr>
              <w:t>7.10</w:t>
            </w:r>
          </w:p>
        </w:tc>
        <w:tc>
          <w:tcPr>
            <w:tcW w:w="1186" w:type="dxa"/>
            <w:tcBorders>
              <w:bottom w:val="single" w:sz="12" w:space="0" w:color="auto"/>
              <w:right w:val="single" w:sz="12" w:space="0" w:color="auto"/>
            </w:tcBorders>
            <w:shd w:val="clear" w:color="auto" w:fill="auto"/>
            <w:vAlign w:val="center"/>
          </w:tcPr>
          <w:p w:rsidR="00BE51E3" w:rsidRPr="0014653E" w:rsidRDefault="00CD72C9" w:rsidP="00BE51E3">
            <w:pPr>
              <w:pStyle w:val="142"/>
              <w:suppressOverlap/>
              <w:jc w:val="right"/>
              <w:rPr>
                <w:color w:val="FF0000"/>
              </w:rPr>
            </w:pPr>
            <w:r w:rsidRPr="0014653E">
              <w:rPr>
                <w:rFonts w:hint="eastAsia"/>
                <w:color w:val="FF0000"/>
              </w:rPr>
              <w:t>97.40</w:t>
            </w:r>
          </w:p>
        </w:tc>
      </w:tr>
    </w:tbl>
    <w:p w:rsidR="00494426" w:rsidRDefault="00494426" w:rsidP="00BE51E3">
      <w:pPr>
        <w:spacing w:line="280" w:lineRule="exact"/>
        <w:ind w:leftChars="0" w:left="0" w:firstLineChars="58" w:firstLine="141"/>
        <w:jc w:val="left"/>
        <w:rPr>
          <w:rFonts w:hAnsi="標楷體"/>
          <w:sz w:val="24"/>
          <w:szCs w:val="24"/>
        </w:rPr>
      </w:pPr>
      <w:r w:rsidRPr="001D6CA4">
        <w:rPr>
          <w:rFonts w:hAnsi="標楷體" w:hint="eastAsia"/>
          <w:sz w:val="24"/>
          <w:szCs w:val="24"/>
          <w:lang w:eastAsia="zh-HK"/>
        </w:rPr>
        <w:t>資料來源</w:t>
      </w:r>
      <w:r w:rsidRPr="001D6CA4">
        <w:rPr>
          <w:rFonts w:hAnsi="標楷體" w:hint="eastAsia"/>
        </w:rPr>
        <w:t>：</w:t>
      </w:r>
      <w:r w:rsidRPr="006F788C">
        <w:rPr>
          <w:rFonts w:hAnsi="標楷體" w:hint="eastAsia"/>
          <w:sz w:val="24"/>
          <w:szCs w:val="24"/>
        </w:rPr>
        <w:t>各特別收入基金</w:t>
      </w:r>
      <w:r w:rsidR="00E819E5">
        <w:rPr>
          <w:rFonts w:hAnsi="標楷體" w:hint="eastAsia"/>
          <w:sz w:val="24"/>
          <w:szCs w:val="24"/>
        </w:rPr>
        <w:t>112及113年度</w:t>
      </w:r>
      <w:r w:rsidRPr="006F788C">
        <w:rPr>
          <w:rFonts w:hAnsi="標楷體" w:hint="eastAsia"/>
          <w:sz w:val="24"/>
          <w:szCs w:val="24"/>
        </w:rPr>
        <w:t>決算書</w:t>
      </w:r>
      <w:r w:rsidRPr="001D6CA4">
        <w:rPr>
          <w:rFonts w:hAnsi="標楷體" w:hint="eastAsia"/>
          <w:sz w:val="24"/>
          <w:szCs w:val="24"/>
        </w:rPr>
        <w:t>。</w:t>
      </w:r>
    </w:p>
    <w:p w:rsidR="00494426" w:rsidRPr="00610DAF" w:rsidRDefault="00494426" w:rsidP="00610DAF">
      <w:pPr>
        <w:pStyle w:val="a0"/>
        <w:ind w:left="849" w:hanging="283"/>
        <w:rPr>
          <w:rFonts w:hAnsi="標楷體"/>
          <w:b/>
          <w:snapToGrid w:val="0"/>
        </w:rPr>
      </w:pPr>
      <w:bookmarkStart w:id="10" w:name="_Toc217292390"/>
      <w:bookmarkStart w:id="11" w:name="_Toc217323877"/>
      <w:bookmarkStart w:id="12" w:name="_Toc217482671"/>
      <w:r w:rsidRPr="00610DAF">
        <w:rPr>
          <w:rFonts w:hAnsi="標楷體"/>
          <w:b/>
          <w:snapToGrid w:val="0"/>
        </w:rPr>
        <w:t>(</w:t>
      </w:r>
      <w:r w:rsidRPr="00610DAF">
        <w:rPr>
          <w:rFonts w:hAnsi="標楷體" w:hint="eastAsia"/>
          <w:b/>
          <w:snapToGrid w:val="0"/>
        </w:rPr>
        <w:t>三</w:t>
      </w:r>
      <w:r w:rsidRPr="00610DAF">
        <w:rPr>
          <w:rFonts w:hAnsi="標楷體"/>
          <w:b/>
          <w:snapToGrid w:val="0"/>
        </w:rPr>
        <w:t>)</w:t>
      </w:r>
      <w:r w:rsidRPr="00610DAF">
        <w:rPr>
          <w:rFonts w:hAnsi="標楷體" w:hint="eastAsia"/>
          <w:b/>
          <w:snapToGrid w:val="0"/>
        </w:rPr>
        <w:t>11</w:t>
      </w:r>
      <w:r w:rsidR="006E2F89" w:rsidRPr="00610DAF">
        <w:rPr>
          <w:rFonts w:hAnsi="標楷體" w:hint="eastAsia"/>
          <w:b/>
          <w:snapToGrid w:val="0"/>
        </w:rPr>
        <w:t>1</w:t>
      </w:r>
      <w:r w:rsidRPr="00610DAF">
        <w:rPr>
          <w:rFonts w:hAnsi="標楷體" w:hint="eastAsia"/>
          <w:b/>
          <w:snapToGrid w:val="0"/>
        </w:rPr>
        <w:t>至</w:t>
      </w:r>
      <w:r w:rsidR="006E2F89" w:rsidRPr="00610DAF">
        <w:rPr>
          <w:rFonts w:hAnsi="標楷體" w:hint="eastAsia"/>
          <w:b/>
          <w:snapToGrid w:val="0"/>
        </w:rPr>
        <w:t>113</w:t>
      </w:r>
      <w:r w:rsidRPr="00610DAF">
        <w:rPr>
          <w:rFonts w:hAnsi="標楷體" w:hint="eastAsia"/>
          <w:b/>
          <w:snapToGrid w:val="0"/>
        </w:rPr>
        <w:t>年度</w:t>
      </w:r>
      <w:r w:rsidR="005D190D" w:rsidRPr="00610DAF">
        <w:rPr>
          <w:rFonts w:hAnsi="標楷體" w:hint="eastAsia"/>
          <w:b/>
          <w:snapToGrid w:val="0"/>
        </w:rPr>
        <w:t>決算</w:t>
      </w:r>
      <w:r w:rsidR="00EA58B2" w:rsidRPr="00610DAF">
        <w:rPr>
          <w:rFonts w:hAnsi="標楷體" w:hint="eastAsia"/>
          <w:b/>
          <w:snapToGrid w:val="0"/>
        </w:rPr>
        <w:t>特別收入基金</w:t>
      </w:r>
      <w:r w:rsidR="006032C1" w:rsidRPr="00610DAF">
        <w:rPr>
          <w:rFonts w:hAnsi="標楷體" w:hint="eastAsia"/>
          <w:b/>
          <w:snapToGrid w:val="0"/>
        </w:rPr>
        <w:t>整體</w:t>
      </w:r>
      <w:r w:rsidR="005D190D" w:rsidRPr="00610DAF">
        <w:rPr>
          <w:rFonts w:hAnsi="標楷體" w:hint="eastAsia"/>
          <w:b/>
          <w:snapToGrid w:val="0"/>
        </w:rPr>
        <w:t>收支雖</w:t>
      </w:r>
      <w:r w:rsidR="00EA58B2" w:rsidRPr="00610DAF">
        <w:rPr>
          <w:rFonts w:hAnsi="標楷體" w:hint="eastAsia"/>
          <w:b/>
          <w:snapToGrid w:val="0"/>
        </w:rPr>
        <w:t>有賸餘，惟</w:t>
      </w:r>
      <w:r w:rsidR="00D76CE3" w:rsidRPr="00610DAF">
        <w:rPr>
          <w:rFonts w:hAnsi="標楷體" w:hint="eastAsia"/>
          <w:b/>
          <w:snapToGrid w:val="0"/>
        </w:rPr>
        <w:t>部分</w:t>
      </w:r>
      <w:r w:rsidRPr="00610DAF">
        <w:rPr>
          <w:rFonts w:hAnsi="標楷體" w:hint="eastAsia"/>
          <w:b/>
          <w:snapToGrid w:val="0"/>
        </w:rPr>
        <w:t>特別收入基金</w:t>
      </w:r>
      <w:r w:rsidR="005D190D" w:rsidRPr="00610DAF">
        <w:rPr>
          <w:rFonts w:hAnsi="標楷體" w:hint="eastAsia"/>
          <w:b/>
          <w:snapToGrid w:val="0"/>
        </w:rPr>
        <w:t>發生</w:t>
      </w:r>
      <w:r w:rsidR="0018176F" w:rsidRPr="00610DAF">
        <w:rPr>
          <w:rFonts w:hAnsi="標楷體" w:hint="eastAsia"/>
          <w:b/>
          <w:snapToGrid w:val="0"/>
        </w:rPr>
        <w:t>由餘轉絀或</w:t>
      </w:r>
      <w:r w:rsidR="00D76CE3" w:rsidRPr="00610DAF">
        <w:rPr>
          <w:rFonts w:hAnsi="標楷體" w:hint="eastAsia"/>
          <w:b/>
          <w:snapToGrid w:val="0"/>
        </w:rPr>
        <w:t>連年收支</w:t>
      </w:r>
      <w:r w:rsidR="005A2263" w:rsidRPr="00610DAF">
        <w:rPr>
          <w:rFonts w:hAnsi="標楷體" w:hint="eastAsia"/>
          <w:b/>
          <w:snapToGrid w:val="0"/>
        </w:rPr>
        <w:t>短絀</w:t>
      </w:r>
      <w:r w:rsidR="00D76CE3" w:rsidRPr="00610DAF">
        <w:rPr>
          <w:rFonts w:hAnsi="標楷體" w:hint="eastAsia"/>
          <w:b/>
          <w:snapToGrid w:val="0"/>
        </w:rPr>
        <w:t>情形</w:t>
      </w:r>
      <w:bookmarkEnd w:id="10"/>
      <w:r w:rsidR="005D190D" w:rsidRPr="00610DAF">
        <w:rPr>
          <w:rFonts w:hAnsi="標楷體" w:hint="eastAsia"/>
          <w:b/>
          <w:snapToGrid w:val="0"/>
        </w:rPr>
        <w:t>，允宜檢討</w:t>
      </w:r>
      <w:bookmarkEnd w:id="11"/>
      <w:bookmarkEnd w:id="12"/>
    </w:p>
    <w:p w:rsidR="00494426" w:rsidRDefault="00494426" w:rsidP="0018176F">
      <w:pPr>
        <w:pStyle w:val="21"/>
        <w:ind w:left="850" w:firstLine="566"/>
        <w:rPr>
          <w:rFonts w:hAnsi="標楷體"/>
        </w:rPr>
      </w:pPr>
      <w:r w:rsidRPr="0014653E">
        <w:rPr>
          <w:rFonts w:hint="eastAsia"/>
        </w:rPr>
        <w:t>依</w:t>
      </w:r>
      <w:r w:rsidR="005A2263" w:rsidRPr="0014653E">
        <w:rPr>
          <w:rFonts w:hint="eastAsia"/>
        </w:rPr>
        <w:t>11</w:t>
      </w:r>
      <w:r w:rsidR="00C64E25" w:rsidRPr="0014653E">
        <w:rPr>
          <w:rFonts w:hint="eastAsia"/>
        </w:rPr>
        <w:t>1</w:t>
      </w:r>
      <w:r w:rsidR="005A2263" w:rsidRPr="0014653E">
        <w:rPr>
          <w:rFonts w:hint="eastAsia"/>
        </w:rPr>
        <w:t>至</w:t>
      </w:r>
      <w:r w:rsidR="00C64E25" w:rsidRPr="0014653E">
        <w:rPr>
          <w:rFonts w:hint="eastAsia"/>
        </w:rPr>
        <w:t>113</w:t>
      </w:r>
      <w:r w:rsidRPr="0014653E">
        <w:rPr>
          <w:rFonts w:hint="eastAsia"/>
        </w:rPr>
        <w:t>年度中央政府總決算附屬單位決算及綜計表審核報告(非營業部分)</w:t>
      </w:r>
      <w:r w:rsidRPr="0014653E">
        <w:rPr>
          <w:rFonts w:hAnsi="標楷體" w:hint="eastAsia"/>
        </w:rPr>
        <w:t>，</w:t>
      </w:r>
      <w:r w:rsidR="00024386" w:rsidRPr="0014653E">
        <w:rPr>
          <w:rFonts w:hint="eastAsia"/>
        </w:rPr>
        <w:t>2</w:t>
      </w:r>
      <w:r w:rsidR="00E910F6">
        <w:rPr>
          <w:rFonts w:hint="eastAsia"/>
        </w:rPr>
        <w:t>7</w:t>
      </w:r>
      <w:r w:rsidR="00024386" w:rsidRPr="0014653E">
        <w:rPr>
          <w:rFonts w:hint="eastAsia"/>
        </w:rPr>
        <w:t>個</w:t>
      </w:r>
      <w:r w:rsidRPr="0014653E">
        <w:rPr>
          <w:rFonts w:hint="eastAsia"/>
        </w:rPr>
        <w:t>特別收入基金</w:t>
      </w:r>
      <w:r w:rsidR="005D190D">
        <w:rPr>
          <w:rFonts w:hint="eastAsia"/>
        </w:rPr>
        <w:t>決算</w:t>
      </w:r>
      <w:r w:rsidR="00956D4D">
        <w:rPr>
          <w:rFonts w:hint="eastAsia"/>
        </w:rPr>
        <w:t>合計</w:t>
      </w:r>
      <w:r w:rsidR="00EA58B2" w:rsidRPr="0014653E">
        <w:rPr>
          <w:rFonts w:hint="eastAsia"/>
        </w:rPr>
        <w:t>賸餘</w:t>
      </w:r>
      <w:r w:rsidR="005D190D">
        <w:rPr>
          <w:rFonts w:hint="eastAsia"/>
        </w:rPr>
        <w:t>之</w:t>
      </w:r>
      <w:r w:rsidR="00EA58B2" w:rsidRPr="0014653E">
        <w:rPr>
          <w:rFonts w:hint="eastAsia"/>
        </w:rPr>
        <w:t>規模介於</w:t>
      </w:r>
      <w:r w:rsidR="00DA5957" w:rsidRPr="0014653E">
        <w:rPr>
          <w:rFonts w:hint="eastAsia"/>
        </w:rPr>
        <w:t>5</w:t>
      </w:r>
      <w:r w:rsidR="00C64E25" w:rsidRPr="0014653E">
        <w:rPr>
          <w:rFonts w:hint="eastAsia"/>
        </w:rPr>
        <w:t>92</w:t>
      </w:r>
      <w:r w:rsidR="00DA5957" w:rsidRPr="008669C0">
        <w:rPr>
          <w:rFonts w:hint="eastAsia"/>
        </w:rPr>
        <w:t>億餘元</w:t>
      </w:r>
      <w:r w:rsidR="00956D4D">
        <w:rPr>
          <w:rFonts w:hint="eastAsia"/>
        </w:rPr>
        <w:t>至</w:t>
      </w:r>
      <w:r w:rsidR="00C64E25" w:rsidRPr="008669C0">
        <w:rPr>
          <w:rFonts w:hint="eastAsia"/>
        </w:rPr>
        <w:t>822</w:t>
      </w:r>
      <w:r w:rsidR="00DA5957" w:rsidRPr="008669C0">
        <w:rPr>
          <w:rFonts w:hint="eastAsia"/>
        </w:rPr>
        <w:t>億餘元間</w:t>
      </w:r>
      <w:r w:rsidR="00DA5957" w:rsidRPr="008669C0">
        <w:rPr>
          <w:rFonts w:hAnsi="標楷體" w:hint="eastAsia"/>
        </w:rPr>
        <w:t>，惟</w:t>
      </w:r>
      <w:r w:rsidR="00E910F6" w:rsidRPr="008669C0">
        <w:rPr>
          <w:rFonts w:hAnsi="標楷體" w:hint="eastAsia"/>
        </w:rPr>
        <w:t>研發及產業訓儲替代役基金自</w:t>
      </w:r>
      <w:r w:rsidR="005D190D">
        <w:rPr>
          <w:rFonts w:hint="eastAsia"/>
        </w:rPr>
        <w:t>112</w:t>
      </w:r>
      <w:r w:rsidR="00E910F6" w:rsidRPr="008669C0">
        <w:rPr>
          <w:rFonts w:hint="eastAsia"/>
        </w:rPr>
        <w:t>年度起由餘轉絀</w:t>
      </w:r>
      <w:r w:rsidR="005D190D">
        <w:rPr>
          <w:rFonts w:hint="eastAsia"/>
        </w:rPr>
        <w:t>，</w:t>
      </w:r>
      <w:r w:rsidR="00E910F6" w:rsidRPr="008669C0">
        <w:rPr>
          <w:rFonts w:hint="eastAsia"/>
        </w:rPr>
        <w:t>促進轉型正義</w:t>
      </w:r>
      <w:r w:rsidR="00DA5957" w:rsidRPr="008669C0">
        <w:rPr>
          <w:rFonts w:hint="eastAsia"/>
        </w:rPr>
        <w:t>基金</w:t>
      </w:r>
      <w:r w:rsidR="008669C0" w:rsidRPr="008669C0">
        <w:rPr>
          <w:rFonts w:hint="eastAsia"/>
        </w:rPr>
        <w:t>、</w:t>
      </w:r>
      <w:r w:rsidR="00E910F6" w:rsidRPr="008669C0">
        <w:rPr>
          <w:rFonts w:hint="eastAsia"/>
        </w:rPr>
        <w:t>警察消防海巡移民空勤人員及協勤民力安全</w:t>
      </w:r>
      <w:r w:rsidR="00DA5957" w:rsidRPr="008669C0">
        <w:rPr>
          <w:rFonts w:hint="eastAsia"/>
        </w:rPr>
        <w:t>基金</w:t>
      </w:r>
      <w:r w:rsidR="00222ED0">
        <w:rPr>
          <w:rFonts w:hint="eastAsia"/>
        </w:rPr>
        <w:t>、</w:t>
      </w:r>
      <w:r w:rsidR="008669C0" w:rsidRPr="008669C0">
        <w:rPr>
          <w:rFonts w:hint="eastAsia"/>
        </w:rPr>
        <w:t>航港建設基金</w:t>
      </w:r>
      <w:r w:rsidR="00E910F6" w:rsidRPr="008669C0">
        <w:rPr>
          <w:rFonts w:hint="eastAsia"/>
        </w:rPr>
        <w:t>則</w:t>
      </w:r>
      <w:r w:rsidR="00E910F6" w:rsidRPr="008669C0">
        <w:rPr>
          <w:rFonts w:hAnsi="標楷體" w:hint="eastAsia"/>
        </w:rPr>
        <w:t>自</w:t>
      </w:r>
      <w:r w:rsidR="005D190D">
        <w:rPr>
          <w:rFonts w:hint="eastAsia"/>
        </w:rPr>
        <w:t>113</w:t>
      </w:r>
      <w:r w:rsidR="00E910F6" w:rsidRPr="008669C0">
        <w:rPr>
          <w:rFonts w:hint="eastAsia"/>
        </w:rPr>
        <w:t>年度起由餘轉絀</w:t>
      </w:r>
      <w:r w:rsidR="00361B75">
        <w:rPr>
          <w:rFonts w:hint="eastAsia"/>
        </w:rPr>
        <w:t>，</w:t>
      </w:r>
      <w:r w:rsidR="00E910F6" w:rsidRPr="008669C0">
        <w:rPr>
          <w:rFonts w:hAnsi="標楷體" w:hint="eastAsia"/>
        </w:rPr>
        <w:t>至</w:t>
      </w:r>
      <w:r w:rsidR="008669C0" w:rsidRPr="008669C0">
        <w:rPr>
          <w:rFonts w:hAnsi="標楷體" w:hint="eastAsia"/>
        </w:rPr>
        <w:t>花東地區永續發展</w:t>
      </w:r>
      <w:r w:rsidR="00DA5957" w:rsidRPr="008669C0">
        <w:rPr>
          <w:rFonts w:hAnsi="標楷體" w:hint="eastAsia"/>
        </w:rPr>
        <w:t>基金、農業特別收入基金、通訊傳播監督管理基金及</w:t>
      </w:r>
      <w:r w:rsidR="00E910F6" w:rsidRPr="008669C0">
        <w:rPr>
          <w:rFonts w:hAnsi="標楷體" w:hint="eastAsia"/>
        </w:rPr>
        <w:t>反托拉斯基金</w:t>
      </w:r>
      <w:r w:rsidR="00F96275">
        <w:rPr>
          <w:rFonts w:hAnsi="標楷體" w:hint="eastAsia"/>
        </w:rPr>
        <w:t>111至113年度則均</w:t>
      </w:r>
      <w:r w:rsidR="0018176F" w:rsidRPr="008669C0">
        <w:rPr>
          <w:rFonts w:hAnsi="標楷體" w:hint="eastAsia"/>
        </w:rPr>
        <w:t>短絀</w:t>
      </w:r>
      <w:r w:rsidR="00DA5957" w:rsidRPr="008669C0">
        <w:rPr>
          <w:rFonts w:hAnsi="標楷體" w:hint="eastAsia"/>
        </w:rPr>
        <w:t>(詳表</w:t>
      </w:r>
      <w:r w:rsidR="00140900">
        <w:rPr>
          <w:rFonts w:hAnsi="標楷體" w:hint="eastAsia"/>
        </w:rPr>
        <w:t>3</w:t>
      </w:r>
      <w:r w:rsidR="00DA5957" w:rsidRPr="008669C0">
        <w:rPr>
          <w:rFonts w:hAnsi="標楷體" w:hint="eastAsia"/>
        </w:rPr>
        <w:t>)</w:t>
      </w:r>
      <w:r w:rsidR="0018176F" w:rsidRPr="008669C0">
        <w:rPr>
          <w:rFonts w:hAnsi="標楷體" w:hint="eastAsia"/>
        </w:rPr>
        <w:t>，</w:t>
      </w:r>
      <w:r w:rsidR="008669C0" w:rsidRPr="008669C0">
        <w:rPr>
          <w:rFonts w:hAnsi="標楷體" w:hint="eastAsia"/>
        </w:rPr>
        <w:t>容待強化</w:t>
      </w:r>
      <w:r w:rsidR="0018176F" w:rsidRPr="008669C0">
        <w:rPr>
          <w:rFonts w:hAnsi="標楷體" w:hint="eastAsia"/>
        </w:rPr>
        <w:t>該等基金之財務管控措施。</w:t>
      </w:r>
    </w:p>
    <w:p w:rsidR="005A2263" w:rsidRDefault="005A2263" w:rsidP="005A2263">
      <w:pPr>
        <w:overflowPunct w:val="0"/>
        <w:ind w:leftChars="7" w:left="749" w:hangingChars="257" w:hanging="729"/>
        <w:suppressOverlap/>
        <w:jc w:val="left"/>
        <w:rPr>
          <w:b/>
        </w:rPr>
      </w:pPr>
      <w:r w:rsidRPr="00AA3BCE">
        <w:rPr>
          <w:rFonts w:hint="eastAsia"/>
          <w:b/>
        </w:rPr>
        <w:t>表</w:t>
      </w:r>
      <w:r w:rsidR="00140900">
        <w:rPr>
          <w:rFonts w:hint="eastAsia"/>
          <w:b/>
        </w:rPr>
        <w:t>3</w:t>
      </w:r>
      <w:r w:rsidRPr="00AA3BCE">
        <w:rPr>
          <w:rFonts w:hint="eastAsia"/>
          <w:b/>
        </w:rPr>
        <w:t xml:space="preserve">　特別收入基金</w:t>
      </w:r>
      <w:r>
        <w:rPr>
          <w:rFonts w:hint="eastAsia"/>
          <w:b/>
        </w:rPr>
        <w:t>11</w:t>
      </w:r>
      <w:r w:rsidR="00CD72C9">
        <w:rPr>
          <w:b/>
        </w:rPr>
        <w:t>1</w:t>
      </w:r>
      <w:r>
        <w:rPr>
          <w:rFonts w:hint="eastAsia"/>
          <w:b/>
        </w:rPr>
        <w:t>至</w:t>
      </w:r>
      <w:r w:rsidRPr="00AA3BCE">
        <w:rPr>
          <w:b/>
        </w:rPr>
        <w:t>11</w:t>
      </w:r>
      <w:r w:rsidR="00CD72C9">
        <w:rPr>
          <w:b/>
        </w:rPr>
        <w:t>3</w:t>
      </w:r>
      <w:r w:rsidRPr="00AA3BCE">
        <w:rPr>
          <w:rFonts w:hint="eastAsia"/>
          <w:b/>
        </w:rPr>
        <w:t>年度</w:t>
      </w:r>
      <w:r w:rsidR="00F96275">
        <w:rPr>
          <w:rFonts w:hint="eastAsia"/>
          <w:b/>
        </w:rPr>
        <w:t>決算</w:t>
      </w:r>
      <w:r>
        <w:rPr>
          <w:rFonts w:hint="eastAsia"/>
          <w:b/>
        </w:rPr>
        <w:t>收支餘絀概況</w:t>
      </w:r>
      <w:r w:rsidRPr="00AA3BCE">
        <w:rPr>
          <w:rFonts w:hint="eastAsia"/>
          <w:b/>
        </w:rPr>
        <w:t>表</w:t>
      </w:r>
    </w:p>
    <w:p w:rsidR="005A2263" w:rsidRDefault="005A2263" w:rsidP="008669C0">
      <w:pPr>
        <w:overflowPunct w:val="0"/>
        <w:spacing w:line="320" w:lineRule="exact"/>
        <w:ind w:leftChars="7" w:left="749" w:hangingChars="257" w:hanging="729"/>
        <w:suppressOverlap/>
        <w:jc w:val="left"/>
        <w:rPr>
          <w:rFonts w:hAnsi="標楷體"/>
          <w:sz w:val="24"/>
          <w:szCs w:val="24"/>
        </w:rPr>
      </w:pPr>
      <w:r>
        <w:rPr>
          <w:rFonts w:hint="eastAsia"/>
          <w:b/>
        </w:rPr>
        <w:t xml:space="preserve">                                           </w:t>
      </w:r>
      <w:r>
        <w:rPr>
          <w:rFonts w:hAnsi="標楷體" w:hint="eastAsia"/>
          <w:b/>
          <w:spacing w:val="-12"/>
        </w:rPr>
        <w:t xml:space="preserve">    </w:t>
      </w:r>
      <w:r w:rsidRPr="001D6CA4">
        <w:rPr>
          <w:rFonts w:hAnsi="標楷體" w:hint="eastAsia"/>
          <w:sz w:val="24"/>
          <w:szCs w:val="24"/>
        </w:rPr>
        <w:t>單位：</w:t>
      </w:r>
      <w:r w:rsidRPr="001D6CA4">
        <w:rPr>
          <w:rFonts w:hAnsi="標楷體" w:hint="eastAsia"/>
          <w:sz w:val="24"/>
          <w:szCs w:val="24"/>
          <w:lang w:eastAsia="zh-HK"/>
        </w:rPr>
        <w:t>新臺幣</w:t>
      </w:r>
      <w:r>
        <w:rPr>
          <w:rFonts w:hAnsi="標楷體" w:hint="eastAsia"/>
          <w:sz w:val="24"/>
          <w:szCs w:val="24"/>
        </w:rPr>
        <w:t>千</w:t>
      </w:r>
      <w:r w:rsidRPr="001D6CA4">
        <w:rPr>
          <w:rFonts w:hAnsi="標楷體" w:hint="eastAsia"/>
          <w:sz w:val="24"/>
          <w:szCs w:val="24"/>
          <w:lang w:eastAsia="zh-HK"/>
        </w:rPr>
        <w:t>元</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192"/>
        <w:gridCol w:w="1788"/>
        <w:gridCol w:w="1789"/>
        <w:gridCol w:w="1792"/>
      </w:tblGrid>
      <w:tr w:rsidR="00C33184" w:rsidTr="00F945EC">
        <w:trPr>
          <w:tblHeader/>
        </w:trPr>
        <w:tc>
          <w:tcPr>
            <w:tcW w:w="3192" w:type="dxa"/>
            <w:tcBorders>
              <w:top w:val="single" w:sz="12" w:space="0" w:color="auto"/>
              <w:left w:val="single" w:sz="12" w:space="0" w:color="auto"/>
              <w:bottom w:val="single" w:sz="4" w:space="0" w:color="auto"/>
              <w:tl2br w:val="single" w:sz="4" w:space="0" w:color="auto"/>
            </w:tcBorders>
            <w:shd w:val="clear" w:color="auto" w:fill="auto"/>
          </w:tcPr>
          <w:p w:rsidR="005A2263" w:rsidRDefault="00DA312C" w:rsidP="00CD72C9">
            <w:pPr>
              <w:pStyle w:val="142"/>
              <w:jc w:val="right"/>
            </w:pPr>
            <w:r>
              <w:rPr>
                <w:rFonts w:hint="eastAsia"/>
              </w:rPr>
              <w:t xml:space="preserve">            年度別</w:t>
            </w:r>
          </w:p>
          <w:p w:rsidR="00DA312C" w:rsidRPr="00AB7FF7" w:rsidRDefault="00DA312C" w:rsidP="00DA312C">
            <w:pPr>
              <w:pStyle w:val="142"/>
            </w:pPr>
            <w:r>
              <w:rPr>
                <w:rFonts w:hint="eastAsia"/>
              </w:rPr>
              <w:t>基金別</w:t>
            </w:r>
          </w:p>
        </w:tc>
        <w:tc>
          <w:tcPr>
            <w:tcW w:w="1788" w:type="dxa"/>
            <w:tcBorders>
              <w:top w:val="single" w:sz="12" w:space="0" w:color="auto"/>
            </w:tcBorders>
            <w:shd w:val="clear" w:color="auto" w:fill="auto"/>
            <w:vAlign w:val="center"/>
          </w:tcPr>
          <w:p w:rsidR="005A2263" w:rsidRPr="00AB7FF7" w:rsidRDefault="00CD72C9" w:rsidP="00D24D44">
            <w:pPr>
              <w:pStyle w:val="142"/>
              <w:jc w:val="center"/>
            </w:pPr>
            <w:r>
              <w:rPr>
                <w:rFonts w:hint="eastAsia"/>
              </w:rPr>
              <w:t>11</w:t>
            </w:r>
            <w:r>
              <w:t>1</w:t>
            </w:r>
          </w:p>
        </w:tc>
        <w:tc>
          <w:tcPr>
            <w:tcW w:w="1789" w:type="dxa"/>
            <w:tcBorders>
              <w:top w:val="single" w:sz="12" w:space="0" w:color="auto"/>
            </w:tcBorders>
            <w:shd w:val="clear" w:color="auto" w:fill="auto"/>
            <w:vAlign w:val="center"/>
          </w:tcPr>
          <w:p w:rsidR="005A2263" w:rsidRPr="00AB7FF7" w:rsidRDefault="00CD72C9" w:rsidP="00D24D44">
            <w:pPr>
              <w:pStyle w:val="142"/>
              <w:jc w:val="center"/>
            </w:pPr>
            <w:r>
              <w:rPr>
                <w:rFonts w:hint="eastAsia"/>
              </w:rPr>
              <w:t>11</w:t>
            </w:r>
            <w:r>
              <w:t>2</w:t>
            </w:r>
          </w:p>
        </w:tc>
        <w:tc>
          <w:tcPr>
            <w:tcW w:w="1792" w:type="dxa"/>
            <w:tcBorders>
              <w:top w:val="single" w:sz="12" w:space="0" w:color="auto"/>
              <w:right w:val="single" w:sz="12" w:space="0" w:color="auto"/>
            </w:tcBorders>
            <w:shd w:val="clear" w:color="auto" w:fill="auto"/>
            <w:vAlign w:val="center"/>
          </w:tcPr>
          <w:p w:rsidR="005A2263" w:rsidRPr="00AB7FF7" w:rsidRDefault="00CD72C9" w:rsidP="00D24D44">
            <w:pPr>
              <w:pStyle w:val="142"/>
              <w:jc w:val="center"/>
            </w:pPr>
            <w:r>
              <w:rPr>
                <w:rFonts w:hint="eastAsia"/>
              </w:rPr>
              <w:t>11</w:t>
            </w:r>
            <w:r>
              <w:t>3</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tcPr>
          <w:p w:rsidR="0014653E" w:rsidRPr="0014653E" w:rsidRDefault="0014653E" w:rsidP="0014653E">
            <w:pPr>
              <w:pStyle w:val="142"/>
              <w:jc w:val="center"/>
              <w:rPr>
                <w:b/>
              </w:rPr>
            </w:pPr>
            <w:r w:rsidRPr="0014653E">
              <w:rPr>
                <w:rFonts w:hint="eastAsia"/>
                <w:b/>
              </w:rPr>
              <w:t>合計</w:t>
            </w:r>
          </w:p>
        </w:tc>
        <w:tc>
          <w:tcPr>
            <w:tcW w:w="1788" w:type="dxa"/>
            <w:shd w:val="clear" w:color="auto" w:fill="auto"/>
            <w:vAlign w:val="center"/>
          </w:tcPr>
          <w:p w:rsidR="0014653E" w:rsidRPr="0014653E" w:rsidRDefault="0014653E" w:rsidP="0014653E">
            <w:pPr>
              <w:pStyle w:val="142"/>
              <w:jc w:val="right"/>
              <w:rPr>
                <w:b/>
              </w:rPr>
            </w:pPr>
            <w:r w:rsidRPr="0014653E">
              <w:rPr>
                <w:rFonts w:hint="eastAsia"/>
                <w:b/>
              </w:rPr>
              <w:t xml:space="preserve">69,765,475 </w:t>
            </w:r>
          </w:p>
        </w:tc>
        <w:tc>
          <w:tcPr>
            <w:tcW w:w="1789" w:type="dxa"/>
            <w:shd w:val="clear" w:color="auto" w:fill="auto"/>
            <w:vAlign w:val="center"/>
          </w:tcPr>
          <w:p w:rsidR="0014653E" w:rsidRPr="0014653E" w:rsidRDefault="0014653E" w:rsidP="0014653E">
            <w:pPr>
              <w:pStyle w:val="142"/>
              <w:jc w:val="right"/>
              <w:rPr>
                <w:b/>
              </w:rPr>
            </w:pPr>
            <w:r w:rsidRPr="0014653E">
              <w:rPr>
                <w:rFonts w:hint="eastAsia"/>
                <w:b/>
              </w:rPr>
              <w:t xml:space="preserve">59,234,701 </w:t>
            </w:r>
          </w:p>
        </w:tc>
        <w:tc>
          <w:tcPr>
            <w:tcW w:w="1792" w:type="dxa"/>
            <w:tcBorders>
              <w:right w:val="single" w:sz="12" w:space="0" w:color="auto"/>
            </w:tcBorders>
            <w:shd w:val="clear" w:color="auto" w:fill="auto"/>
            <w:vAlign w:val="center"/>
          </w:tcPr>
          <w:p w:rsidR="0014653E" w:rsidRPr="0014653E" w:rsidRDefault="0014653E" w:rsidP="0014653E">
            <w:pPr>
              <w:pStyle w:val="142"/>
              <w:jc w:val="right"/>
              <w:rPr>
                <w:b/>
              </w:rPr>
            </w:pPr>
            <w:r w:rsidRPr="0014653E">
              <w:rPr>
                <w:b/>
              </w:rPr>
              <w:t>82,221,057</w:t>
            </w:r>
            <w:r w:rsidRPr="0014653E">
              <w:rPr>
                <w:rFonts w:hint="eastAsia"/>
                <w:b/>
              </w:rPr>
              <w:t xml:space="preserve"> </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DA312C" w:rsidRDefault="0014653E" w:rsidP="0014653E">
            <w:pPr>
              <w:pStyle w:val="142"/>
              <w:jc w:val="left"/>
            </w:pPr>
            <w:r w:rsidRPr="00DA312C">
              <w:rPr>
                <w:rFonts w:hint="eastAsia"/>
              </w:rPr>
              <w:t>中央研究院</w:t>
            </w:r>
            <w:r>
              <w:rPr>
                <w:rFonts w:hint="eastAsia"/>
              </w:rPr>
              <w:t>科學研究</w:t>
            </w:r>
            <w:r w:rsidR="00F96275">
              <w:rPr>
                <w:rFonts w:hint="eastAsia"/>
              </w:rPr>
              <w:t>基金</w:t>
            </w:r>
          </w:p>
        </w:tc>
        <w:tc>
          <w:tcPr>
            <w:tcW w:w="1788" w:type="dxa"/>
            <w:shd w:val="clear" w:color="auto" w:fill="auto"/>
            <w:vAlign w:val="center"/>
          </w:tcPr>
          <w:p w:rsidR="0014653E" w:rsidRPr="005830E8" w:rsidRDefault="0014653E" w:rsidP="0014653E">
            <w:pPr>
              <w:pStyle w:val="142"/>
              <w:jc w:val="right"/>
            </w:pPr>
            <w:r w:rsidRPr="005830E8">
              <w:rPr>
                <w:rFonts w:hint="eastAsia"/>
              </w:rPr>
              <w:t xml:space="preserve">448,929 </w:t>
            </w:r>
          </w:p>
        </w:tc>
        <w:tc>
          <w:tcPr>
            <w:tcW w:w="1789" w:type="dxa"/>
            <w:shd w:val="clear" w:color="auto" w:fill="auto"/>
            <w:vAlign w:val="center"/>
          </w:tcPr>
          <w:p w:rsidR="0014653E" w:rsidRPr="005830E8" w:rsidRDefault="0014653E" w:rsidP="0014653E">
            <w:pPr>
              <w:pStyle w:val="142"/>
              <w:jc w:val="right"/>
            </w:pPr>
            <w:r w:rsidRPr="005830E8">
              <w:rPr>
                <w:rFonts w:hint="eastAsia"/>
              </w:rPr>
              <w:t xml:space="preserve">533,297 </w:t>
            </w:r>
          </w:p>
        </w:tc>
        <w:tc>
          <w:tcPr>
            <w:tcW w:w="1792" w:type="dxa"/>
            <w:tcBorders>
              <w:right w:val="single" w:sz="12" w:space="0" w:color="auto"/>
            </w:tcBorders>
            <w:shd w:val="clear" w:color="auto" w:fill="auto"/>
            <w:vAlign w:val="center"/>
          </w:tcPr>
          <w:p w:rsidR="0014653E" w:rsidRPr="005830E8" w:rsidRDefault="0014653E" w:rsidP="0014653E">
            <w:pPr>
              <w:pStyle w:val="142"/>
              <w:jc w:val="right"/>
            </w:pPr>
            <w:r>
              <w:t>29,355</w:t>
            </w:r>
            <w:r w:rsidRPr="005830E8">
              <w:rPr>
                <w:rFonts w:hint="eastAsia"/>
              </w:rPr>
              <w:t xml:space="preserve"> </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F945EC" w:rsidRDefault="0014653E" w:rsidP="0014653E">
            <w:pPr>
              <w:pStyle w:val="142"/>
              <w:jc w:val="left"/>
              <w:rPr>
                <w:spacing w:val="-4"/>
              </w:rPr>
            </w:pPr>
            <w:r w:rsidRPr="00F945EC">
              <w:rPr>
                <w:rFonts w:hint="eastAsia"/>
                <w:spacing w:val="-4"/>
              </w:rPr>
              <w:t>行政院國家科學技術發展</w:t>
            </w:r>
            <w:r w:rsidR="00F96275" w:rsidRPr="00F945EC">
              <w:rPr>
                <w:rFonts w:hint="eastAsia"/>
                <w:spacing w:val="-4"/>
              </w:rPr>
              <w:t>基金</w:t>
            </w:r>
          </w:p>
        </w:tc>
        <w:tc>
          <w:tcPr>
            <w:tcW w:w="1788" w:type="dxa"/>
            <w:shd w:val="clear" w:color="auto" w:fill="auto"/>
            <w:vAlign w:val="center"/>
          </w:tcPr>
          <w:p w:rsidR="0014653E" w:rsidRPr="005830E8" w:rsidRDefault="0014653E" w:rsidP="0014653E">
            <w:pPr>
              <w:pStyle w:val="142"/>
              <w:jc w:val="right"/>
            </w:pPr>
            <w:r w:rsidRPr="005830E8">
              <w:rPr>
                <w:rFonts w:hint="eastAsia"/>
              </w:rPr>
              <w:t xml:space="preserve">2,931,288 </w:t>
            </w:r>
          </w:p>
        </w:tc>
        <w:tc>
          <w:tcPr>
            <w:tcW w:w="1789" w:type="dxa"/>
            <w:shd w:val="clear" w:color="auto" w:fill="auto"/>
            <w:vAlign w:val="center"/>
          </w:tcPr>
          <w:p w:rsidR="0014653E" w:rsidRPr="005830E8" w:rsidRDefault="0014653E" w:rsidP="0014653E">
            <w:pPr>
              <w:pStyle w:val="142"/>
              <w:jc w:val="right"/>
            </w:pPr>
            <w:r w:rsidRPr="005830E8">
              <w:rPr>
                <w:rFonts w:hint="eastAsia"/>
              </w:rPr>
              <w:t xml:space="preserve">2,786,626 </w:t>
            </w:r>
          </w:p>
        </w:tc>
        <w:tc>
          <w:tcPr>
            <w:tcW w:w="1792" w:type="dxa"/>
            <w:tcBorders>
              <w:right w:val="single" w:sz="12" w:space="0" w:color="auto"/>
            </w:tcBorders>
            <w:shd w:val="clear" w:color="auto" w:fill="auto"/>
            <w:vAlign w:val="center"/>
          </w:tcPr>
          <w:p w:rsidR="0014653E" w:rsidRPr="005830E8" w:rsidRDefault="0014653E" w:rsidP="0014653E">
            <w:pPr>
              <w:pStyle w:val="142"/>
              <w:jc w:val="right"/>
            </w:pPr>
            <w:r>
              <w:t>2,108,235</w:t>
            </w:r>
            <w:r w:rsidRPr="005830E8">
              <w:rPr>
                <w:rFonts w:hint="eastAsia"/>
              </w:rPr>
              <w:t xml:space="preserve"> </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DA312C" w:rsidRDefault="0014653E" w:rsidP="0014653E">
            <w:pPr>
              <w:pStyle w:val="142"/>
              <w:jc w:val="left"/>
            </w:pPr>
            <w:r w:rsidRPr="00DA312C">
              <w:rPr>
                <w:rFonts w:hint="eastAsia"/>
              </w:rPr>
              <w:t>離島建設</w:t>
            </w:r>
            <w:r w:rsidR="00F945EC">
              <w:rPr>
                <w:rFonts w:hint="eastAsia"/>
              </w:rPr>
              <w:t>基金</w:t>
            </w:r>
          </w:p>
        </w:tc>
        <w:tc>
          <w:tcPr>
            <w:tcW w:w="1788" w:type="dxa"/>
            <w:shd w:val="clear" w:color="auto" w:fill="auto"/>
            <w:vAlign w:val="center"/>
          </w:tcPr>
          <w:p w:rsidR="0014653E" w:rsidRPr="005830E8" w:rsidRDefault="0014653E" w:rsidP="0014653E">
            <w:pPr>
              <w:pStyle w:val="142"/>
              <w:jc w:val="right"/>
            </w:pPr>
            <w:r w:rsidRPr="005830E8">
              <w:rPr>
                <w:rFonts w:hint="eastAsia"/>
              </w:rPr>
              <w:t>(1,239,606)</w:t>
            </w:r>
          </w:p>
        </w:tc>
        <w:tc>
          <w:tcPr>
            <w:tcW w:w="1789" w:type="dxa"/>
            <w:shd w:val="clear" w:color="auto" w:fill="auto"/>
            <w:vAlign w:val="center"/>
          </w:tcPr>
          <w:p w:rsidR="0014653E" w:rsidRPr="005830E8" w:rsidRDefault="0014653E" w:rsidP="0014653E">
            <w:pPr>
              <w:pStyle w:val="142"/>
              <w:jc w:val="right"/>
            </w:pPr>
            <w:r w:rsidRPr="005830E8">
              <w:rPr>
                <w:rFonts w:hint="eastAsia"/>
              </w:rPr>
              <w:t xml:space="preserve">23,093 </w:t>
            </w:r>
          </w:p>
        </w:tc>
        <w:tc>
          <w:tcPr>
            <w:tcW w:w="1792" w:type="dxa"/>
            <w:tcBorders>
              <w:right w:val="single" w:sz="12" w:space="0" w:color="auto"/>
            </w:tcBorders>
            <w:shd w:val="clear" w:color="auto" w:fill="auto"/>
            <w:vAlign w:val="center"/>
          </w:tcPr>
          <w:p w:rsidR="0014653E" w:rsidRPr="005830E8" w:rsidRDefault="0014653E" w:rsidP="0014653E">
            <w:pPr>
              <w:pStyle w:val="142"/>
              <w:jc w:val="right"/>
            </w:pPr>
            <w:r w:rsidRPr="000B21D8">
              <w:t>175,895</w:t>
            </w:r>
            <w:r w:rsidRPr="005830E8">
              <w:rPr>
                <w:rFonts w:hint="eastAsia"/>
              </w:rPr>
              <w:t xml:space="preserve"> </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DA312C" w:rsidRDefault="0014653E" w:rsidP="0014653E">
            <w:pPr>
              <w:pStyle w:val="142"/>
              <w:jc w:val="left"/>
            </w:pPr>
            <w:r w:rsidRPr="00DA312C">
              <w:rPr>
                <w:rFonts w:hint="eastAsia"/>
              </w:rPr>
              <w:t>行政院公營</w:t>
            </w:r>
            <w:r>
              <w:rPr>
                <w:rFonts w:hint="eastAsia"/>
              </w:rPr>
              <w:t>事業民營化</w:t>
            </w:r>
            <w:r w:rsidR="00F945EC">
              <w:rPr>
                <w:rFonts w:hint="eastAsia"/>
              </w:rPr>
              <w:t>基金</w:t>
            </w:r>
          </w:p>
        </w:tc>
        <w:tc>
          <w:tcPr>
            <w:tcW w:w="1788" w:type="dxa"/>
            <w:shd w:val="clear" w:color="auto" w:fill="auto"/>
            <w:vAlign w:val="center"/>
          </w:tcPr>
          <w:p w:rsidR="0014653E" w:rsidRPr="005830E8" w:rsidRDefault="0014653E" w:rsidP="0014653E">
            <w:pPr>
              <w:pStyle w:val="142"/>
              <w:jc w:val="right"/>
            </w:pPr>
            <w:r w:rsidRPr="005830E8">
              <w:rPr>
                <w:rFonts w:hint="eastAsia"/>
              </w:rPr>
              <w:t xml:space="preserve">622,599 </w:t>
            </w:r>
          </w:p>
        </w:tc>
        <w:tc>
          <w:tcPr>
            <w:tcW w:w="1789" w:type="dxa"/>
            <w:shd w:val="clear" w:color="auto" w:fill="auto"/>
            <w:vAlign w:val="center"/>
          </w:tcPr>
          <w:p w:rsidR="0014653E" w:rsidRPr="005830E8" w:rsidRDefault="0014653E" w:rsidP="0014653E">
            <w:pPr>
              <w:pStyle w:val="142"/>
              <w:jc w:val="right"/>
            </w:pPr>
            <w:r w:rsidRPr="005830E8">
              <w:rPr>
                <w:rFonts w:hint="eastAsia"/>
              </w:rPr>
              <w:t xml:space="preserve">114,811 </w:t>
            </w:r>
          </w:p>
        </w:tc>
        <w:tc>
          <w:tcPr>
            <w:tcW w:w="1792" w:type="dxa"/>
            <w:tcBorders>
              <w:right w:val="single" w:sz="12" w:space="0" w:color="auto"/>
            </w:tcBorders>
            <w:shd w:val="clear" w:color="auto" w:fill="auto"/>
            <w:vAlign w:val="center"/>
          </w:tcPr>
          <w:p w:rsidR="0014653E" w:rsidRPr="005830E8" w:rsidRDefault="0014653E" w:rsidP="0014653E">
            <w:pPr>
              <w:pStyle w:val="142"/>
              <w:ind w:left="1440" w:hanging="1440"/>
              <w:jc w:val="right"/>
            </w:pPr>
            <w:r>
              <w:t>-</w:t>
            </w:r>
            <w:r w:rsidRPr="005830E8">
              <w:rPr>
                <w:rFonts w:hint="eastAsia"/>
              </w:rPr>
              <w:t xml:space="preserve"> </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8669C0" w:rsidRDefault="0014653E" w:rsidP="0014653E">
            <w:pPr>
              <w:pStyle w:val="142"/>
              <w:jc w:val="left"/>
              <w:rPr>
                <w:color w:val="FF0000"/>
              </w:rPr>
            </w:pPr>
            <w:r w:rsidRPr="008669C0">
              <w:rPr>
                <w:rFonts w:hint="eastAsia"/>
                <w:color w:val="FF0000"/>
              </w:rPr>
              <w:t>花東地區永續發展</w:t>
            </w:r>
            <w:r w:rsidR="00F945EC" w:rsidRPr="00F945EC">
              <w:rPr>
                <w:rFonts w:hint="eastAsia"/>
                <w:color w:val="FF0000"/>
              </w:rPr>
              <w:t>基金</w:t>
            </w:r>
          </w:p>
        </w:tc>
        <w:tc>
          <w:tcPr>
            <w:tcW w:w="1788" w:type="dxa"/>
            <w:shd w:val="clear" w:color="auto" w:fill="auto"/>
            <w:vAlign w:val="center"/>
          </w:tcPr>
          <w:p w:rsidR="0014653E" w:rsidRPr="008669C0" w:rsidRDefault="0014653E" w:rsidP="0014653E">
            <w:pPr>
              <w:pStyle w:val="142"/>
              <w:jc w:val="right"/>
              <w:rPr>
                <w:color w:val="FF0000"/>
              </w:rPr>
            </w:pPr>
            <w:r w:rsidRPr="008669C0">
              <w:rPr>
                <w:rFonts w:hint="eastAsia"/>
                <w:color w:val="FF0000"/>
              </w:rPr>
              <w:t>(2,390,785)</w:t>
            </w:r>
          </w:p>
        </w:tc>
        <w:tc>
          <w:tcPr>
            <w:tcW w:w="1789" w:type="dxa"/>
            <w:shd w:val="clear" w:color="auto" w:fill="auto"/>
            <w:vAlign w:val="center"/>
          </w:tcPr>
          <w:p w:rsidR="0014653E" w:rsidRPr="008669C0" w:rsidRDefault="0014653E" w:rsidP="0014653E">
            <w:pPr>
              <w:pStyle w:val="142"/>
              <w:jc w:val="right"/>
              <w:rPr>
                <w:color w:val="FF0000"/>
              </w:rPr>
            </w:pPr>
            <w:r w:rsidRPr="008669C0">
              <w:rPr>
                <w:rFonts w:hint="eastAsia"/>
                <w:color w:val="FF0000"/>
              </w:rPr>
              <w:t>(2,822,822)</w:t>
            </w:r>
          </w:p>
        </w:tc>
        <w:tc>
          <w:tcPr>
            <w:tcW w:w="1792" w:type="dxa"/>
            <w:tcBorders>
              <w:right w:val="single" w:sz="12" w:space="0" w:color="auto"/>
            </w:tcBorders>
            <w:shd w:val="clear" w:color="auto" w:fill="auto"/>
            <w:vAlign w:val="center"/>
          </w:tcPr>
          <w:p w:rsidR="0014653E" w:rsidRPr="008669C0" w:rsidRDefault="0014653E" w:rsidP="0014653E">
            <w:pPr>
              <w:pStyle w:val="142"/>
              <w:jc w:val="right"/>
              <w:rPr>
                <w:color w:val="FF0000"/>
              </w:rPr>
            </w:pPr>
            <w:r w:rsidRPr="008669C0">
              <w:rPr>
                <w:rFonts w:hint="eastAsia"/>
                <w:color w:val="FF0000"/>
              </w:rPr>
              <w:t>(</w:t>
            </w:r>
            <w:r w:rsidRPr="008669C0">
              <w:rPr>
                <w:color w:val="FF0000"/>
              </w:rPr>
              <w:t>4,389,978</w:t>
            </w:r>
            <w:r w:rsidRPr="008669C0">
              <w:rPr>
                <w:rFonts w:hint="eastAsia"/>
                <w:color w:val="FF0000"/>
              </w:rPr>
              <w:t>)</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E910F6" w:rsidRDefault="0014653E" w:rsidP="0014653E">
            <w:pPr>
              <w:pStyle w:val="142"/>
              <w:jc w:val="left"/>
              <w:rPr>
                <w:color w:val="FF0000"/>
              </w:rPr>
            </w:pPr>
            <w:r w:rsidRPr="00E910F6">
              <w:rPr>
                <w:rFonts w:hint="eastAsia"/>
                <w:color w:val="FF0000"/>
              </w:rPr>
              <w:t>促進轉型正義</w:t>
            </w:r>
            <w:r w:rsidR="00F945EC" w:rsidRPr="00F945EC">
              <w:rPr>
                <w:rFonts w:hint="eastAsia"/>
                <w:color w:val="FF0000"/>
              </w:rPr>
              <w:t>基金</w:t>
            </w:r>
          </w:p>
        </w:tc>
        <w:tc>
          <w:tcPr>
            <w:tcW w:w="1788" w:type="dxa"/>
            <w:shd w:val="clear" w:color="auto" w:fill="auto"/>
            <w:vAlign w:val="center"/>
          </w:tcPr>
          <w:p w:rsidR="0014653E" w:rsidRPr="00E910F6" w:rsidRDefault="0014653E" w:rsidP="0014653E">
            <w:pPr>
              <w:pStyle w:val="142"/>
              <w:jc w:val="right"/>
              <w:rPr>
                <w:color w:val="FF0000"/>
              </w:rPr>
            </w:pPr>
            <w:r w:rsidRPr="00E910F6">
              <w:rPr>
                <w:rFonts w:hint="eastAsia"/>
                <w:color w:val="FF0000"/>
              </w:rPr>
              <w:t xml:space="preserve">948,726 </w:t>
            </w:r>
          </w:p>
        </w:tc>
        <w:tc>
          <w:tcPr>
            <w:tcW w:w="1789" w:type="dxa"/>
            <w:shd w:val="clear" w:color="auto" w:fill="auto"/>
            <w:vAlign w:val="center"/>
          </w:tcPr>
          <w:p w:rsidR="0014653E" w:rsidRPr="00E910F6" w:rsidRDefault="0014653E" w:rsidP="0014653E">
            <w:pPr>
              <w:pStyle w:val="142"/>
              <w:jc w:val="right"/>
              <w:rPr>
                <w:color w:val="FF0000"/>
              </w:rPr>
            </w:pPr>
            <w:r w:rsidRPr="00E910F6">
              <w:rPr>
                <w:rFonts w:hint="eastAsia"/>
                <w:color w:val="FF0000"/>
              </w:rPr>
              <w:t xml:space="preserve">541,693 </w:t>
            </w:r>
          </w:p>
        </w:tc>
        <w:tc>
          <w:tcPr>
            <w:tcW w:w="1792" w:type="dxa"/>
            <w:tcBorders>
              <w:right w:val="single" w:sz="12" w:space="0" w:color="auto"/>
            </w:tcBorders>
            <w:shd w:val="clear" w:color="auto" w:fill="auto"/>
            <w:vAlign w:val="center"/>
          </w:tcPr>
          <w:p w:rsidR="0014653E" w:rsidRPr="00E910F6" w:rsidRDefault="0014653E" w:rsidP="0014653E">
            <w:pPr>
              <w:pStyle w:val="142"/>
              <w:jc w:val="right"/>
              <w:rPr>
                <w:color w:val="FF0000"/>
              </w:rPr>
            </w:pPr>
            <w:r w:rsidRPr="00E910F6">
              <w:rPr>
                <w:color w:val="FF0000"/>
              </w:rPr>
              <w:t>(9,061)</w:t>
            </w:r>
            <w:r w:rsidRPr="00E910F6">
              <w:rPr>
                <w:rFonts w:hint="eastAsia"/>
                <w:color w:val="FF0000"/>
              </w:rPr>
              <w:t xml:space="preserve"> </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CD72C9" w:rsidRDefault="0014653E" w:rsidP="0014653E">
            <w:pPr>
              <w:pStyle w:val="142"/>
              <w:jc w:val="left"/>
            </w:pPr>
            <w:r w:rsidRPr="00CD72C9">
              <w:rPr>
                <w:rFonts w:hint="eastAsia"/>
              </w:rPr>
              <w:t>新住民發展</w:t>
            </w:r>
            <w:r w:rsidR="00F945EC">
              <w:rPr>
                <w:rFonts w:hint="eastAsia"/>
              </w:rPr>
              <w:t>基金</w:t>
            </w:r>
          </w:p>
        </w:tc>
        <w:tc>
          <w:tcPr>
            <w:tcW w:w="1788" w:type="dxa"/>
            <w:shd w:val="clear" w:color="auto" w:fill="auto"/>
            <w:vAlign w:val="center"/>
          </w:tcPr>
          <w:p w:rsidR="0014653E" w:rsidRPr="00CD72C9" w:rsidRDefault="0014653E" w:rsidP="0014653E">
            <w:pPr>
              <w:pStyle w:val="142"/>
              <w:jc w:val="right"/>
            </w:pPr>
            <w:r w:rsidRPr="00CD72C9">
              <w:rPr>
                <w:rFonts w:hint="eastAsia"/>
              </w:rPr>
              <w:t xml:space="preserve">132,484 </w:t>
            </w:r>
          </w:p>
        </w:tc>
        <w:tc>
          <w:tcPr>
            <w:tcW w:w="1789" w:type="dxa"/>
            <w:shd w:val="clear" w:color="auto" w:fill="auto"/>
            <w:vAlign w:val="center"/>
          </w:tcPr>
          <w:p w:rsidR="0014653E" w:rsidRPr="00CD72C9" w:rsidRDefault="0014653E" w:rsidP="0014653E">
            <w:pPr>
              <w:pStyle w:val="142"/>
              <w:jc w:val="right"/>
            </w:pPr>
            <w:r w:rsidRPr="00CD72C9">
              <w:rPr>
                <w:rFonts w:hint="eastAsia"/>
              </w:rPr>
              <w:t xml:space="preserve">67,603 </w:t>
            </w:r>
          </w:p>
        </w:tc>
        <w:tc>
          <w:tcPr>
            <w:tcW w:w="1792" w:type="dxa"/>
            <w:tcBorders>
              <w:right w:val="single" w:sz="12" w:space="0" w:color="auto"/>
            </w:tcBorders>
            <w:shd w:val="clear" w:color="auto" w:fill="auto"/>
            <w:vAlign w:val="center"/>
          </w:tcPr>
          <w:p w:rsidR="0014653E" w:rsidRPr="00CD72C9" w:rsidRDefault="0014653E" w:rsidP="0014653E">
            <w:pPr>
              <w:pStyle w:val="142"/>
              <w:jc w:val="right"/>
            </w:pPr>
            <w:r w:rsidRPr="005B1226">
              <w:t>51,228</w:t>
            </w:r>
            <w:r w:rsidRPr="00CD72C9">
              <w:rPr>
                <w:rFonts w:hint="eastAsia"/>
              </w:rPr>
              <w:t xml:space="preserve"> </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E910F6" w:rsidRDefault="0014653E" w:rsidP="0014653E">
            <w:pPr>
              <w:pStyle w:val="142"/>
              <w:jc w:val="left"/>
              <w:rPr>
                <w:color w:val="FF0000"/>
              </w:rPr>
            </w:pPr>
            <w:r w:rsidRPr="00E910F6">
              <w:rPr>
                <w:rFonts w:hint="eastAsia"/>
                <w:color w:val="FF0000"/>
              </w:rPr>
              <w:t>研發及產業訓儲替代役</w:t>
            </w:r>
            <w:r w:rsidR="00F945EC" w:rsidRPr="00F945EC">
              <w:rPr>
                <w:rFonts w:hint="eastAsia"/>
                <w:color w:val="FF0000"/>
              </w:rPr>
              <w:t>基金</w:t>
            </w:r>
          </w:p>
        </w:tc>
        <w:tc>
          <w:tcPr>
            <w:tcW w:w="1788" w:type="dxa"/>
            <w:shd w:val="clear" w:color="auto" w:fill="auto"/>
            <w:vAlign w:val="center"/>
          </w:tcPr>
          <w:p w:rsidR="0014653E" w:rsidRPr="00E910F6" w:rsidRDefault="0014653E" w:rsidP="0014653E">
            <w:pPr>
              <w:pStyle w:val="142"/>
              <w:jc w:val="right"/>
              <w:rPr>
                <w:color w:val="FF0000"/>
              </w:rPr>
            </w:pPr>
            <w:r w:rsidRPr="00E910F6">
              <w:rPr>
                <w:rFonts w:hint="eastAsia"/>
                <w:color w:val="FF0000"/>
              </w:rPr>
              <w:t xml:space="preserve">1,539 </w:t>
            </w:r>
          </w:p>
        </w:tc>
        <w:tc>
          <w:tcPr>
            <w:tcW w:w="1789" w:type="dxa"/>
            <w:shd w:val="clear" w:color="auto" w:fill="auto"/>
            <w:vAlign w:val="center"/>
          </w:tcPr>
          <w:p w:rsidR="0014653E" w:rsidRPr="00E910F6" w:rsidRDefault="0014653E" w:rsidP="0014653E">
            <w:pPr>
              <w:pStyle w:val="142"/>
              <w:jc w:val="right"/>
              <w:rPr>
                <w:color w:val="FF0000"/>
              </w:rPr>
            </w:pPr>
            <w:r w:rsidRPr="00E910F6">
              <w:rPr>
                <w:rFonts w:hint="eastAsia"/>
                <w:color w:val="FF0000"/>
              </w:rPr>
              <w:t>(8,984)</w:t>
            </w:r>
          </w:p>
        </w:tc>
        <w:tc>
          <w:tcPr>
            <w:tcW w:w="1792" w:type="dxa"/>
            <w:tcBorders>
              <w:right w:val="single" w:sz="12" w:space="0" w:color="auto"/>
            </w:tcBorders>
            <w:shd w:val="clear" w:color="auto" w:fill="auto"/>
            <w:vAlign w:val="center"/>
          </w:tcPr>
          <w:p w:rsidR="0014653E" w:rsidRPr="00E910F6" w:rsidRDefault="0014653E" w:rsidP="0014653E">
            <w:pPr>
              <w:pStyle w:val="142"/>
              <w:jc w:val="right"/>
              <w:rPr>
                <w:color w:val="FF0000"/>
              </w:rPr>
            </w:pPr>
            <w:r w:rsidRPr="00E910F6">
              <w:rPr>
                <w:rFonts w:hint="eastAsia"/>
                <w:color w:val="FF0000"/>
              </w:rPr>
              <w:t>(</w:t>
            </w:r>
            <w:r w:rsidRPr="00E910F6">
              <w:rPr>
                <w:color w:val="FF0000"/>
              </w:rPr>
              <w:t>16,456</w:t>
            </w:r>
            <w:r w:rsidRPr="00E910F6">
              <w:rPr>
                <w:rFonts w:hint="eastAsia"/>
                <w:color w:val="FF0000"/>
              </w:rPr>
              <w:t>)</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E910F6" w:rsidRDefault="0014653E" w:rsidP="0014653E">
            <w:pPr>
              <w:pStyle w:val="142"/>
              <w:jc w:val="left"/>
              <w:rPr>
                <w:color w:val="FF0000"/>
              </w:rPr>
            </w:pPr>
            <w:r w:rsidRPr="00E910F6">
              <w:rPr>
                <w:rFonts w:hint="eastAsia"/>
                <w:color w:val="FF0000"/>
              </w:rPr>
              <w:t>警察消防海巡移民空勤人員及協勤民力安全</w:t>
            </w:r>
            <w:r w:rsidR="00F945EC" w:rsidRPr="00F945EC">
              <w:rPr>
                <w:rFonts w:hint="eastAsia"/>
                <w:color w:val="FF0000"/>
              </w:rPr>
              <w:t>基金</w:t>
            </w:r>
          </w:p>
        </w:tc>
        <w:tc>
          <w:tcPr>
            <w:tcW w:w="1788" w:type="dxa"/>
            <w:shd w:val="clear" w:color="auto" w:fill="auto"/>
            <w:vAlign w:val="center"/>
          </w:tcPr>
          <w:p w:rsidR="0014653E" w:rsidRPr="00E910F6" w:rsidRDefault="0014653E" w:rsidP="0014653E">
            <w:pPr>
              <w:pStyle w:val="142"/>
              <w:jc w:val="right"/>
              <w:rPr>
                <w:color w:val="FF0000"/>
              </w:rPr>
            </w:pPr>
            <w:r w:rsidRPr="00E910F6">
              <w:rPr>
                <w:rFonts w:hint="eastAsia"/>
                <w:color w:val="FF0000"/>
              </w:rPr>
              <w:t>(7,704)</w:t>
            </w:r>
          </w:p>
        </w:tc>
        <w:tc>
          <w:tcPr>
            <w:tcW w:w="1789" w:type="dxa"/>
            <w:shd w:val="clear" w:color="auto" w:fill="auto"/>
            <w:vAlign w:val="center"/>
          </w:tcPr>
          <w:p w:rsidR="0014653E" w:rsidRPr="00E910F6" w:rsidRDefault="0014653E" w:rsidP="0014653E">
            <w:pPr>
              <w:pStyle w:val="142"/>
              <w:jc w:val="right"/>
              <w:rPr>
                <w:color w:val="FF0000"/>
              </w:rPr>
            </w:pPr>
            <w:r w:rsidRPr="00E910F6">
              <w:rPr>
                <w:rFonts w:hint="eastAsia"/>
                <w:color w:val="FF0000"/>
              </w:rPr>
              <w:t xml:space="preserve">1,612 </w:t>
            </w:r>
          </w:p>
        </w:tc>
        <w:tc>
          <w:tcPr>
            <w:tcW w:w="1792" w:type="dxa"/>
            <w:tcBorders>
              <w:right w:val="single" w:sz="12" w:space="0" w:color="auto"/>
            </w:tcBorders>
            <w:shd w:val="clear" w:color="auto" w:fill="auto"/>
            <w:vAlign w:val="center"/>
          </w:tcPr>
          <w:p w:rsidR="0014653E" w:rsidRPr="00E910F6" w:rsidRDefault="0014653E" w:rsidP="0014653E">
            <w:pPr>
              <w:pStyle w:val="142"/>
              <w:jc w:val="right"/>
              <w:rPr>
                <w:color w:val="FF0000"/>
              </w:rPr>
            </w:pPr>
            <w:r w:rsidRPr="00E910F6">
              <w:rPr>
                <w:color w:val="FF0000"/>
              </w:rPr>
              <w:t>(27,304)</w:t>
            </w:r>
            <w:r w:rsidRPr="00E910F6">
              <w:rPr>
                <w:rFonts w:hint="eastAsia"/>
                <w:color w:val="FF0000"/>
              </w:rPr>
              <w:t xml:space="preserve"> </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CD72C9" w:rsidRDefault="0014653E" w:rsidP="0014653E">
            <w:pPr>
              <w:pStyle w:val="142"/>
              <w:jc w:val="left"/>
            </w:pPr>
            <w:r w:rsidRPr="00CD72C9">
              <w:rPr>
                <w:rFonts w:hint="eastAsia"/>
              </w:rPr>
              <w:t>國土永續發展</w:t>
            </w:r>
            <w:r w:rsidR="00F945EC">
              <w:rPr>
                <w:rFonts w:hint="eastAsia"/>
              </w:rPr>
              <w:t>基金</w:t>
            </w:r>
          </w:p>
        </w:tc>
        <w:tc>
          <w:tcPr>
            <w:tcW w:w="1788" w:type="dxa"/>
            <w:shd w:val="clear" w:color="auto" w:fill="auto"/>
            <w:vAlign w:val="center"/>
          </w:tcPr>
          <w:p w:rsidR="0014653E" w:rsidRPr="00CD72C9" w:rsidRDefault="0014653E" w:rsidP="0014653E">
            <w:pPr>
              <w:pStyle w:val="142"/>
              <w:jc w:val="right"/>
            </w:pPr>
            <w:r w:rsidRPr="00CD72C9">
              <w:rPr>
                <w:rFonts w:hint="eastAsia"/>
              </w:rPr>
              <w:t xml:space="preserve">8,929,237 </w:t>
            </w:r>
          </w:p>
        </w:tc>
        <w:tc>
          <w:tcPr>
            <w:tcW w:w="1789" w:type="dxa"/>
            <w:shd w:val="clear" w:color="auto" w:fill="auto"/>
            <w:vAlign w:val="center"/>
          </w:tcPr>
          <w:p w:rsidR="0014653E" w:rsidRPr="00CD72C9" w:rsidRDefault="0014653E" w:rsidP="0014653E">
            <w:pPr>
              <w:pStyle w:val="142"/>
              <w:jc w:val="right"/>
            </w:pPr>
            <w:r w:rsidRPr="00CD72C9">
              <w:rPr>
                <w:rFonts w:hint="eastAsia"/>
              </w:rPr>
              <w:t xml:space="preserve">9,648,351 </w:t>
            </w:r>
          </w:p>
        </w:tc>
        <w:tc>
          <w:tcPr>
            <w:tcW w:w="1792" w:type="dxa"/>
            <w:tcBorders>
              <w:right w:val="single" w:sz="12" w:space="0" w:color="auto"/>
            </w:tcBorders>
            <w:shd w:val="clear" w:color="auto" w:fill="auto"/>
            <w:vAlign w:val="center"/>
          </w:tcPr>
          <w:p w:rsidR="0014653E" w:rsidRPr="00CD72C9" w:rsidRDefault="0014653E" w:rsidP="0014653E">
            <w:pPr>
              <w:pStyle w:val="142"/>
              <w:jc w:val="right"/>
            </w:pPr>
            <w:r w:rsidRPr="00257837">
              <w:t>9,638,754</w:t>
            </w:r>
            <w:r w:rsidRPr="00CD72C9">
              <w:rPr>
                <w:rFonts w:hint="eastAsia"/>
              </w:rPr>
              <w:t xml:space="preserve"> </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CD72C9" w:rsidRDefault="0014653E" w:rsidP="0014653E">
            <w:pPr>
              <w:pStyle w:val="142"/>
              <w:jc w:val="left"/>
            </w:pPr>
            <w:r w:rsidRPr="00CD72C9">
              <w:rPr>
                <w:rFonts w:hint="eastAsia"/>
              </w:rPr>
              <w:t>學產</w:t>
            </w:r>
            <w:r w:rsidR="00F945EC">
              <w:rPr>
                <w:rFonts w:hint="eastAsia"/>
              </w:rPr>
              <w:t>基金</w:t>
            </w:r>
          </w:p>
        </w:tc>
        <w:tc>
          <w:tcPr>
            <w:tcW w:w="1788" w:type="dxa"/>
            <w:shd w:val="clear" w:color="auto" w:fill="auto"/>
            <w:vAlign w:val="center"/>
          </w:tcPr>
          <w:p w:rsidR="0014653E" w:rsidRPr="00CD72C9" w:rsidRDefault="0014653E" w:rsidP="0014653E">
            <w:pPr>
              <w:pStyle w:val="142"/>
              <w:jc w:val="right"/>
            </w:pPr>
            <w:r w:rsidRPr="00CD72C9">
              <w:rPr>
                <w:rFonts w:hint="eastAsia"/>
              </w:rPr>
              <w:t xml:space="preserve">631,914 </w:t>
            </w:r>
          </w:p>
        </w:tc>
        <w:tc>
          <w:tcPr>
            <w:tcW w:w="1789" w:type="dxa"/>
            <w:shd w:val="clear" w:color="auto" w:fill="auto"/>
            <w:vAlign w:val="center"/>
          </w:tcPr>
          <w:p w:rsidR="0014653E" w:rsidRPr="00CD72C9" w:rsidRDefault="0014653E" w:rsidP="0014653E">
            <w:pPr>
              <w:pStyle w:val="142"/>
              <w:jc w:val="right"/>
            </w:pPr>
            <w:r w:rsidRPr="00CD72C9">
              <w:rPr>
                <w:rFonts w:hint="eastAsia"/>
              </w:rPr>
              <w:t xml:space="preserve">106,416 </w:t>
            </w:r>
          </w:p>
        </w:tc>
        <w:tc>
          <w:tcPr>
            <w:tcW w:w="1792" w:type="dxa"/>
            <w:tcBorders>
              <w:right w:val="single" w:sz="12" w:space="0" w:color="auto"/>
            </w:tcBorders>
            <w:shd w:val="clear" w:color="auto" w:fill="auto"/>
            <w:vAlign w:val="center"/>
          </w:tcPr>
          <w:p w:rsidR="0014653E" w:rsidRPr="00CD72C9" w:rsidRDefault="0014653E" w:rsidP="0014653E">
            <w:pPr>
              <w:pStyle w:val="142"/>
              <w:jc w:val="right"/>
            </w:pPr>
            <w:r>
              <w:t>154,202</w:t>
            </w:r>
            <w:r w:rsidRPr="00CD72C9">
              <w:rPr>
                <w:rFonts w:hint="eastAsia"/>
              </w:rPr>
              <w:t xml:space="preserve"> </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CD72C9" w:rsidRDefault="0014653E" w:rsidP="0014653E">
            <w:pPr>
              <w:pStyle w:val="142"/>
              <w:jc w:val="left"/>
            </w:pPr>
            <w:r w:rsidRPr="00CD72C9">
              <w:rPr>
                <w:rFonts w:hint="eastAsia"/>
              </w:rPr>
              <w:t>運動發展</w:t>
            </w:r>
            <w:r w:rsidR="00F945EC">
              <w:rPr>
                <w:rFonts w:hint="eastAsia"/>
              </w:rPr>
              <w:t>基金</w:t>
            </w:r>
          </w:p>
        </w:tc>
        <w:tc>
          <w:tcPr>
            <w:tcW w:w="1788" w:type="dxa"/>
            <w:shd w:val="clear" w:color="auto" w:fill="auto"/>
            <w:vAlign w:val="center"/>
          </w:tcPr>
          <w:p w:rsidR="0014653E" w:rsidRPr="00CD72C9" w:rsidRDefault="0014653E" w:rsidP="0014653E">
            <w:pPr>
              <w:pStyle w:val="142"/>
              <w:jc w:val="right"/>
            </w:pPr>
            <w:r w:rsidRPr="00CD72C9">
              <w:rPr>
                <w:rFonts w:hint="eastAsia"/>
              </w:rPr>
              <w:t xml:space="preserve">289,931 </w:t>
            </w:r>
          </w:p>
        </w:tc>
        <w:tc>
          <w:tcPr>
            <w:tcW w:w="1789" w:type="dxa"/>
            <w:shd w:val="clear" w:color="auto" w:fill="auto"/>
            <w:vAlign w:val="center"/>
          </w:tcPr>
          <w:p w:rsidR="0014653E" w:rsidRPr="00CD72C9" w:rsidRDefault="0014653E" w:rsidP="0014653E">
            <w:pPr>
              <w:pStyle w:val="142"/>
              <w:jc w:val="right"/>
            </w:pPr>
            <w:r w:rsidRPr="00CD72C9">
              <w:rPr>
                <w:rFonts w:hint="eastAsia"/>
              </w:rPr>
              <w:t xml:space="preserve">741,848 </w:t>
            </w:r>
          </w:p>
        </w:tc>
        <w:tc>
          <w:tcPr>
            <w:tcW w:w="1792" w:type="dxa"/>
            <w:tcBorders>
              <w:right w:val="single" w:sz="12" w:space="0" w:color="auto"/>
            </w:tcBorders>
            <w:shd w:val="clear" w:color="auto" w:fill="auto"/>
            <w:vAlign w:val="center"/>
          </w:tcPr>
          <w:p w:rsidR="0014653E" w:rsidRPr="00CD72C9" w:rsidRDefault="0014653E" w:rsidP="0014653E">
            <w:pPr>
              <w:pStyle w:val="142"/>
              <w:jc w:val="right"/>
            </w:pPr>
            <w:r w:rsidRPr="00257837">
              <w:t>278,090</w:t>
            </w:r>
            <w:r w:rsidRPr="00CD72C9">
              <w:rPr>
                <w:rFonts w:hint="eastAsia"/>
              </w:rPr>
              <w:t xml:space="preserve"> </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F945EC" w:rsidRDefault="0014653E" w:rsidP="0014653E">
            <w:pPr>
              <w:pStyle w:val="142"/>
              <w:jc w:val="left"/>
              <w:rPr>
                <w:spacing w:val="-12"/>
              </w:rPr>
            </w:pPr>
            <w:r w:rsidRPr="00F945EC">
              <w:rPr>
                <w:rFonts w:hint="eastAsia"/>
                <w:spacing w:val="-12"/>
              </w:rPr>
              <w:t>私立高級中等以上學校退場</w:t>
            </w:r>
            <w:r w:rsidR="00F945EC" w:rsidRPr="00F945EC">
              <w:rPr>
                <w:rFonts w:hint="eastAsia"/>
                <w:spacing w:val="-12"/>
              </w:rPr>
              <w:t>基金</w:t>
            </w:r>
          </w:p>
        </w:tc>
        <w:tc>
          <w:tcPr>
            <w:tcW w:w="1788" w:type="dxa"/>
            <w:shd w:val="clear" w:color="auto" w:fill="auto"/>
            <w:vAlign w:val="center"/>
          </w:tcPr>
          <w:p w:rsidR="0014653E" w:rsidRPr="00CD72C9" w:rsidRDefault="0014653E" w:rsidP="0014653E">
            <w:pPr>
              <w:pStyle w:val="142"/>
              <w:jc w:val="right"/>
            </w:pPr>
            <w:r w:rsidRPr="00CD72C9">
              <w:rPr>
                <w:rFonts w:hint="eastAsia"/>
              </w:rPr>
              <w:t>(9,493)</w:t>
            </w:r>
          </w:p>
        </w:tc>
        <w:tc>
          <w:tcPr>
            <w:tcW w:w="1789" w:type="dxa"/>
            <w:shd w:val="clear" w:color="auto" w:fill="auto"/>
            <w:vAlign w:val="center"/>
          </w:tcPr>
          <w:p w:rsidR="0014653E" w:rsidRPr="00CD72C9" w:rsidRDefault="0014653E" w:rsidP="0014653E">
            <w:pPr>
              <w:pStyle w:val="142"/>
              <w:jc w:val="right"/>
            </w:pPr>
            <w:r w:rsidRPr="00CD72C9">
              <w:rPr>
                <w:rFonts w:hint="eastAsia"/>
              </w:rPr>
              <w:t>(23,751)</w:t>
            </w:r>
          </w:p>
        </w:tc>
        <w:tc>
          <w:tcPr>
            <w:tcW w:w="1792" w:type="dxa"/>
            <w:tcBorders>
              <w:right w:val="single" w:sz="12" w:space="0" w:color="auto"/>
            </w:tcBorders>
            <w:shd w:val="clear" w:color="auto" w:fill="auto"/>
            <w:vAlign w:val="center"/>
          </w:tcPr>
          <w:p w:rsidR="0014653E" w:rsidRPr="00CD72C9" w:rsidRDefault="0014653E" w:rsidP="0014653E">
            <w:pPr>
              <w:pStyle w:val="142"/>
              <w:jc w:val="right"/>
            </w:pPr>
            <w:r w:rsidRPr="00257837">
              <w:t>166,699</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CD72C9" w:rsidRDefault="0014653E" w:rsidP="0014653E">
            <w:pPr>
              <w:pStyle w:val="142"/>
              <w:jc w:val="left"/>
            </w:pPr>
            <w:r w:rsidRPr="00CD72C9">
              <w:rPr>
                <w:rFonts w:hint="eastAsia"/>
              </w:rPr>
              <w:t>毒品防制</w:t>
            </w:r>
            <w:r w:rsidR="00F945EC">
              <w:rPr>
                <w:rFonts w:hint="eastAsia"/>
              </w:rPr>
              <w:t>基金</w:t>
            </w:r>
          </w:p>
        </w:tc>
        <w:tc>
          <w:tcPr>
            <w:tcW w:w="1788" w:type="dxa"/>
            <w:shd w:val="clear" w:color="auto" w:fill="auto"/>
            <w:vAlign w:val="center"/>
          </w:tcPr>
          <w:p w:rsidR="0014653E" w:rsidRPr="00CD72C9" w:rsidRDefault="0014653E" w:rsidP="0014653E">
            <w:pPr>
              <w:pStyle w:val="142"/>
              <w:jc w:val="right"/>
            </w:pPr>
            <w:r w:rsidRPr="00CD72C9">
              <w:rPr>
                <w:rFonts w:hint="eastAsia"/>
              </w:rPr>
              <w:t>(157,967)</w:t>
            </w:r>
          </w:p>
        </w:tc>
        <w:tc>
          <w:tcPr>
            <w:tcW w:w="1789" w:type="dxa"/>
            <w:shd w:val="clear" w:color="auto" w:fill="auto"/>
            <w:vAlign w:val="center"/>
          </w:tcPr>
          <w:p w:rsidR="0014653E" w:rsidRPr="00CD72C9" w:rsidRDefault="0014653E" w:rsidP="0014653E">
            <w:pPr>
              <w:pStyle w:val="142"/>
              <w:jc w:val="right"/>
            </w:pPr>
            <w:r w:rsidRPr="00CD72C9">
              <w:rPr>
                <w:rFonts w:hint="eastAsia"/>
              </w:rPr>
              <w:t>(98,783)</w:t>
            </w:r>
          </w:p>
        </w:tc>
        <w:tc>
          <w:tcPr>
            <w:tcW w:w="1792" w:type="dxa"/>
            <w:tcBorders>
              <w:right w:val="single" w:sz="12" w:space="0" w:color="auto"/>
            </w:tcBorders>
            <w:shd w:val="clear" w:color="auto" w:fill="auto"/>
            <w:vAlign w:val="center"/>
          </w:tcPr>
          <w:p w:rsidR="0014653E" w:rsidRPr="00CD72C9" w:rsidRDefault="0014653E" w:rsidP="0014653E">
            <w:pPr>
              <w:pStyle w:val="142"/>
              <w:jc w:val="right"/>
            </w:pPr>
            <w:r w:rsidRPr="00257837">
              <w:t>38,57</w:t>
            </w:r>
            <w:r>
              <w:rPr>
                <w:rFonts w:hint="eastAsia"/>
              </w:rPr>
              <w:t>5</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CD72C9" w:rsidRDefault="0014653E" w:rsidP="0014653E">
            <w:pPr>
              <w:pStyle w:val="142"/>
              <w:jc w:val="left"/>
            </w:pPr>
            <w:r w:rsidRPr="00CD72C9">
              <w:rPr>
                <w:rFonts w:hint="eastAsia"/>
              </w:rPr>
              <w:t>經濟特別收入</w:t>
            </w:r>
            <w:r w:rsidR="00F945EC">
              <w:rPr>
                <w:rFonts w:hint="eastAsia"/>
              </w:rPr>
              <w:t>基金</w:t>
            </w:r>
          </w:p>
        </w:tc>
        <w:tc>
          <w:tcPr>
            <w:tcW w:w="1788" w:type="dxa"/>
            <w:shd w:val="clear" w:color="auto" w:fill="auto"/>
            <w:vAlign w:val="center"/>
          </w:tcPr>
          <w:p w:rsidR="0014653E" w:rsidRPr="00CD72C9" w:rsidRDefault="0014653E" w:rsidP="0014653E">
            <w:pPr>
              <w:pStyle w:val="142"/>
              <w:jc w:val="right"/>
            </w:pPr>
            <w:r w:rsidRPr="00CD72C9">
              <w:rPr>
                <w:rFonts w:hint="eastAsia"/>
              </w:rPr>
              <w:t xml:space="preserve">2,937,923 </w:t>
            </w:r>
          </w:p>
        </w:tc>
        <w:tc>
          <w:tcPr>
            <w:tcW w:w="1789" w:type="dxa"/>
            <w:shd w:val="clear" w:color="auto" w:fill="auto"/>
            <w:vAlign w:val="center"/>
          </w:tcPr>
          <w:p w:rsidR="0014653E" w:rsidRPr="00CD72C9" w:rsidRDefault="0014653E" w:rsidP="0014653E">
            <w:pPr>
              <w:pStyle w:val="142"/>
              <w:jc w:val="right"/>
            </w:pPr>
            <w:r w:rsidRPr="00CD72C9">
              <w:rPr>
                <w:rFonts w:hint="eastAsia"/>
              </w:rPr>
              <w:t xml:space="preserve">461,466 </w:t>
            </w:r>
          </w:p>
        </w:tc>
        <w:tc>
          <w:tcPr>
            <w:tcW w:w="1792" w:type="dxa"/>
            <w:tcBorders>
              <w:right w:val="single" w:sz="12" w:space="0" w:color="auto"/>
            </w:tcBorders>
            <w:shd w:val="clear" w:color="auto" w:fill="auto"/>
            <w:vAlign w:val="center"/>
          </w:tcPr>
          <w:p w:rsidR="0014653E" w:rsidRPr="00CD72C9" w:rsidRDefault="0014653E" w:rsidP="0014653E">
            <w:pPr>
              <w:pStyle w:val="142"/>
              <w:jc w:val="right"/>
            </w:pPr>
            <w:r>
              <w:t>2,718,097</w:t>
            </w:r>
            <w:r w:rsidRPr="00CD72C9">
              <w:rPr>
                <w:rFonts w:hint="eastAsia"/>
              </w:rPr>
              <w:t xml:space="preserve"> </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CD72C9" w:rsidRDefault="0014653E" w:rsidP="0014653E">
            <w:pPr>
              <w:pStyle w:val="142"/>
              <w:jc w:val="left"/>
            </w:pPr>
            <w:r w:rsidRPr="00CD72C9">
              <w:rPr>
                <w:rFonts w:hint="eastAsia"/>
              </w:rPr>
              <w:t>核能發電後端營運</w:t>
            </w:r>
            <w:r w:rsidR="00F945EC">
              <w:rPr>
                <w:rFonts w:hint="eastAsia"/>
              </w:rPr>
              <w:t>基金</w:t>
            </w:r>
          </w:p>
        </w:tc>
        <w:tc>
          <w:tcPr>
            <w:tcW w:w="1788" w:type="dxa"/>
            <w:shd w:val="clear" w:color="auto" w:fill="auto"/>
            <w:vAlign w:val="center"/>
          </w:tcPr>
          <w:p w:rsidR="0014653E" w:rsidRPr="00CD72C9" w:rsidRDefault="0014653E" w:rsidP="0014653E">
            <w:pPr>
              <w:pStyle w:val="142"/>
              <w:jc w:val="right"/>
            </w:pPr>
            <w:r w:rsidRPr="00CD72C9">
              <w:rPr>
                <w:rFonts w:hint="eastAsia"/>
              </w:rPr>
              <w:t xml:space="preserve">23,331,299 </w:t>
            </w:r>
          </w:p>
        </w:tc>
        <w:tc>
          <w:tcPr>
            <w:tcW w:w="1789" w:type="dxa"/>
            <w:shd w:val="clear" w:color="auto" w:fill="auto"/>
            <w:vAlign w:val="center"/>
          </w:tcPr>
          <w:p w:rsidR="0014653E" w:rsidRPr="00CD72C9" w:rsidRDefault="0014653E" w:rsidP="0014653E">
            <w:pPr>
              <w:pStyle w:val="142"/>
              <w:jc w:val="right"/>
            </w:pPr>
            <w:r w:rsidRPr="00CD72C9">
              <w:rPr>
                <w:rFonts w:hint="eastAsia"/>
              </w:rPr>
              <w:t xml:space="preserve">22,501,728 </w:t>
            </w:r>
          </w:p>
        </w:tc>
        <w:tc>
          <w:tcPr>
            <w:tcW w:w="1792" w:type="dxa"/>
            <w:tcBorders>
              <w:right w:val="single" w:sz="12" w:space="0" w:color="auto"/>
            </w:tcBorders>
            <w:shd w:val="clear" w:color="auto" w:fill="auto"/>
            <w:vAlign w:val="center"/>
          </w:tcPr>
          <w:p w:rsidR="0014653E" w:rsidRPr="00CD72C9" w:rsidRDefault="0014653E" w:rsidP="0014653E">
            <w:pPr>
              <w:pStyle w:val="142"/>
              <w:jc w:val="right"/>
            </w:pPr>
            <w:r>
              <w:t>22,628,539</w:t>
            </w:r>
            <w:r w:rsidRPr="00CD72C9">
              <w:rPr>
                <w:rFonts w:hint="eastAsia"/>
              </w:rPr>
              <w:t xml:space="preserve"> </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8669C0" w:rsidRDefault="0014653E" w:rsidP="0014653E">
            <w:pPr>
              <w:pStyle w:val="142"/>
              <w:jc w:val="left"/>
              <w:rPr>
                <w:color w:val="FF0000"/>
              </w:rPr>
            </w:pPr>
            <w:r w:rsidRPr="008669C0">
              <w:rPr>
                <w:rFonts w:hint="eastAsia"/>
                <w:color w:val="FF0000"/>
              </w:rPr>
              <w:t>航港建設</w:t>
            </w:r>
            <w:r w:rsidR="00F945EC" w:rsidRPr="00F945EC">
              <w:rPr>
                <w:rFonts w:hint="eastAsia"/>
                <w:color w:val="FF0000"/>
              </w:rPr>
              <w:t>基金</w:t>
            </w:r>
          </w:p>
        </w:tc>
        <w:tc>
          <w:tcPr>
            <w:tcW w:w="1788" w:type="dxa"/>
            <w:shd w:val="clear" w:color="auto" w:fill="auto"/>
            <w:vAlign w:val="center"/>
          </w:tcPr>
          <w:p w:rsidR="0014653E" w:rsidRPr="008669C0" w:rsidRDefault="0014653E" w:rsidP="0014653E">
            <w:pPr>
              <w:pStyle w:val="142"/>
              <w:jc w:val="right"/>
              <w:rPr>
                <w:color w:val="FF0000"/>
              </w:rPr>
            </w:pPr>
            <w:r w:rsidRPr="008669C0">
              <w:rPr>
                <w:rFonts w:hint="eastAsia"/>
                <w:color w:val="FF0000"/>
              </w:rPr>
              <w:t xml:space="preserve">2,801,866 </w:t>
            </w:r>
          </w:p>
        </w:tc>
        <w:tc>
          <w:tcPr>
            <w:tcW w:w="1789" w:type="dxa"/>
            <w:shd w:val="clear" w:color="auto" w:fill="auto"/>
            <w:vAlign w:val="center"/>
          </w:tcPr>
          <w:p w:rsidR="0014653E" w:rsidRPr="008669C0" w:rsidRDefault="0014653E" w:rsidP="0014653E">
            <w:pPr>
              <w:pStyle w:val="142"/>
              <w:jc w:val="right"/>
              <w:rPr>
                <w:color w:val="FF0000"/>
              </w:rPr>
            </w:pPr>
            <w:r w:rsidRPr="008669C0">
              <w:rPr>
                <w:rFonts w:hint="eastAsia"/>
                <w:color w:val="FF0000"/>
              </w:rPr>
              <w:t xml:space="preserve">43,337 </w:t>
            </w:r>
          </w:p>
        </w:tc>
        <w:tc>
          <w:tcPr>
            <w:tcW w:w="1792" w:type="dxa"/>
            <w:tcBorders>
              <w:right w:val="single" w:sz="12" w:space="0" w:color="auto"/>
            </w:tcBorders>
            <w:shd w:val="clear" w:color="auto" w:fill="auto"/>
            <w:vAlign w:val="center"/>
          </w:tcPr>
          <w:p w:rsidR="0014653E" w:rsidRPr="008669C0" w:rsidRDefault="0014653E" w:rsidP="0014653E">
            <w:pPr>
              <w:pStyle w:val="142"/>
              <w:jc w:val="right"/>
              <w:rPr>
                <w:color w:val="FF0000"/>
              </w:rPr>
            </w:pPr>
            <w:r w:rsidRPr="008669C0">
              <w:rPr>
                <w:rFonts w:hint="eastAsia"/>
                <w:color w:val="FF0000"/>
              </w:rPr>
              <w:t>(</w:t>
            </w:r>
            <w:r w:rsidRPr="008669C0">
              <w:rPr>
                <w:color w:val="FF0000"/>
              </w:rPr>
              <w:t>2,190,138</w:t>
            </w:r>
            <w:r w:rsidRPr="008669C0">
              <w:rPr>
                <w:rFonts w:hint="eastAsia"/>
                <w:color w:val="FF0000"/>
              </w:rPr>
              <w:t>)</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CD72C9" w:rsidRDefault="0014653E" w:rsidP="0014653E">
            <w:pPr>
              <w:pStyle w:val="142"/>
              <w:jc w:val="left"/>
            </w:pPr>
            <w:r w:rsidRPr="00CD72C9">
              <w:rPr>
                <w:rFonts w:hint="eastAsia"/>
              </w:rPr>
              <w:t>核子事故緊急應變</w:t>
            </w:r>
            <w:r w:rsidR="00F945EC">
              <w:rPr>
                <w:rFonts w:hint="eastAsia"/>
              </w:rPr>
              <w:t>基金</w:t>
            </w:r>
          </w:p>
        </w:tc>
        <w:tc>
          <w:tcPr>
            <w:tcW w:w="1788" w:type="dxa"/>
            <w:shd w:val="clear" w:color="auto" w:fill="auto"/>
            <w:vAlign w:val="center"/>
          </w:tcPr>
          <w:p w:rsidR="0014653E" w:rsidRPr="00CD72C9" w:rsidRDefault="0014653E" w:rsidP="0014653E">
            <w:pPr>
              <w:pStyle w:val="142"/>
              <w:jc w:val="right"/>
            </w:pPr>
            <w:r w:rsidRPr="00CD72C9">
              <w:rPr>
                <w:rFonts w:hint="eastAsia"/>
              </w:rPr>
              <w:t xml:space="preserve">18,179 </w:t>
            </w:r>
          </w:p>
        </w:tc>
        <w:tc>
          <w:tcPr>
            <w:tcW w:w="1789" w:type="dxa"/>
            <w:shd w:val="clear" w:color="auto" w:fill="auto"/>
            <w:vAlign w:val="center"/>
          </w:tcPr>
          <w:p w:rsidR="0014653E" w:rsidRPr="00CD72C9" w:rsidRDefault="0014653E" w:rsidP="0014653E">
            <w:pPr>
              <w:pStyle w:val="142"/>
              <w:jc w:val="right"/>
            </w:pPr>
            <w:r w:rsidRPr="00CD72C9">
              <w:rPr>
                <w:rFonts w:hint="eastAsia"/>
              </w:rPr>
              <w:t xml:space="preserve">28,427 </w:t>
            </w:r>
          </w:p>
        </w:tc>
        <w:tc>
          <w:tcPr>
            <w:tcW w:w="1792" w:type="dxa"/>
            <w:tcBorders>
              <w:right w:val="single" w:sz="12" w:space="0" w:color="auto"/>
            </w:tcBorders>
            <w:shd w:val="clear" w:color="auto" w:fill="auto"/>
            <w:vAlign w:val="center"/>
          </w:tcPr>
          <w:p w:rsidR="0014653E" w:rsidRPr="00CD72C9" w:rsidRDefault="0014653E" w:rsidP="0014653E">
            <w:pPr>
              <w:pStyle w:val="142"/>
              <w:jc w:val="right"/>
            </w:pPr>
            <w:r w:rsidRPr="00257837">
              <w:t>25,807</w:t>
            </w:r>
            <w:r w:rsidRPr="00CD72C9">
              <w:rPr>
                <w:rFonts w:hint="eastAsia"/>
              </w:rPr>
              <w:t xml:space="preserve"> </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8669C0" w:rsidRDefault="0014653E" w:rsidP="0014653E">
            <w:pPr>
              <w:pStyle w:val="142"/>
              <w:jc w:val="left"/>
              <w:rPr>
                <w:color w:val="FF0000"/>
              </w:rPr>
            </w:pPr>
            <w:r w:rsidRPr="008669C0">
              <w:rPr>
                <w:rFonts w:hint="eastAsia"/>
                <w:color w:val="FF0000"/>
              </w:rPr>
              <w:t>農業特別收入</w:t>
            </w:r>
            <w:r w:rsidR="00F945EC" w:rsidRPr="00F945EC">
              <w:rPr>
                <w:rFonts w:hint="eastAsia"/>
                <w:color w:val="FF0000"/>
              </w:rPr>
              <w:t>基金</w:t>
            </w:r>
          </w:p>
        </w:tc>
        <w:tc>
          <w:tcPr>
            <w:tcW w:w="1788" w:type="dxa"/>
            <w:shd w:val="clear" w:color="auto" w:fill="auto"/>
            <w:vAlign w:val="center"/>
          </w:tcPr>
          <w:p w:rsidR="0014653E" w:rsidRPr="008669C0" w:rsidRDefault="0014653E" w:rsidP="0014653E">
            <w:pPr>
              <w:pStyle w:val="142"/>
              <w:jc w:val="right"/>
              <w:rPr>
                <w:color w:val="FF0000"/>
              </w:rPr>
            </w:pPr>
            <w:r w:rsidRPr="008669C0">
              <w:rPr>
                <w:rFonts w:hint="eastAsia"/>
                <w:color w:val="FF0000"/>
              </w:rPr>
              <w:t>(2,920,949)</w:t>
            </w:r>
          </w:p>
        </w:tc>
        <w:tc>
          <w:tcPr>
            <w:tcW w:w="1789" w:type="dxa"/>
            <w:shd w:val="clear" w:color="auto" w:fill="auto"/>
            <w:vAlign w:val="center"/>
          </w:tcPr>
          <w:p w:rsidR="0014653E" w:rsidRPr="008669C0" w:rsidRDefault="0014653E" w:rsidP="0014653E">
            <w:pPr>
              <w:pStyle w:val="142"/>
              <w:jc w:val="right"/>
              <w:rPr>
                <w:color w:val="FF0000"/>
              </w:rPr>
            </w:pPr>
            <w:r w:rsidRPr="008669C0">
              <w:rPr>
                <w:rFonts w:hint="eastAsia"/>
                <w:color w:val="FF0000"/>
              </w:rPr>
              <w:t>(9,249,700)</w:t>
            </w:r>
          </w:p>
        </w:tc>
        <w:tc>
          <w:tcPr>
            <w:tcW w:w="1792" w:type="dxa"/>
            <w:tcBorders>
              <w:right w:val="single" w:sz="12" w:space="0" w:color="auto"/>
            </w:tcBorders>
            <w:shd w:val="clear" w:color="auto" w:fill="auto"/>
            <w:vAlign w:val="center"/>
          </w:tcPr>
          <w:p w:rsidR="0014653E" w:rsidRPr="008669C0" w:rsidRDefault="0014653E" w:rsidP="0014653E">
            <w:pPr>
              <w:pStyle w:val="142"/>
              <w:jc w:val="right"/>
              <w:rPr>
                <w:color w:val="FF0000"/>
              </w:rPr>
            </w:pPr>
            <w:r w:rsidRPr="008669C0">
              <w:rPr>
                <w:rFonts w:hint="eastAsia"/>
                <w:color w:val="FF0000"/>
              </w:rPr>
              <w:t>(</w:t>
            </w:r>
            <w:r w:rsidRPr="008669C0">
              <w:rPr>
                <w:color w:val="FF0000"/>
              </w:rPr>
              <w:t>11,169,67</w:t>
            </w:r>
            <w:r w:rsidRPr="008669C0">
              <w:rPr>
                <w:rFonts w:hint="eastAsia"/>
                <w:color w:val="FF0000"/>
              </w:rPr>
              <w:t>9)</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CD72C9" w:rsidRDefault="0014653E" w:rsidP="0014653E">
            <w:pPr>
              <w:pStyle w:val="142"/>
              <w:jc w:val="left"/>
            </w:pPr>
            <w:r w:rsidRPr="00CD72C9">
              <w:rPr>
                <w:rFonts w:hint="eastAsia"/>
              </w:rPr>
              <w:t>就業安定</w:t>
            </w:r>
            <w:r w:rsidR="00F945EC">
              <w:rPr>
                <w:rFonts w:hint="eastAsia"/>
              </w:rPr>
              <w:t>基金</w:t>
            </w:r>
          </w:p>
        </w:tc>
        <w:tc>
          <w:tcPr>
            <w:tcW w:w="1788" w:type="dxa"/>
            <w:shd w:val="clear" w:color="auto" w:fill="auto"/>
            <w:vAlign w:val="center"/>
          </w:tcPr>
          <w:p w:rsidR="0014653E" w:rsidRPr="00CD72C9" w:rsidRDefault="0014653E" w:rsidP="0014653E">
            <w:pPr>
              <w:pStyle w:val="142"/>
              <w:jc w:val="right"/>
            </w:pPr>
            <w:r w:rsidRPr="00CD72C9">
              <w:rPr>
                <w:rFonts w:hint="eastAsia"/>
              </w:rPr>
              <w:t>(7,647,633)</w:t>
            </w:r>
          </w:p>
        </w:tc>
        <w:tc>
          <w:tcPr>
            <w:tcW w:w="1789" w:type="dxa"/>
            <w:shd w:val="clear" w:color="auto" w:fill="auto"/>
            <w:vAlign w:val="center"/>
          </w:tcPr>
          <w:p w:rsidR="0014653E" w:rsidRPr="00CD72C9" w:rsidRDefault="0014653E" w:rsidP="0014653E">
            <w:pPr>
              <w:pStyle w:val="142"/>
              <w:jc w:val="right"/>
            </w:pPr>
            <w:r w:rsidRPr="00CD72C9">
              <w:rPr>
                <w:rFonts w:hint="eastAsia"/>
              </w:rPr>
              <w:t>(1,127,308)</w:t>
            </w:r>
          </w:p>
        </w:tc>
        <w:tc>
          <w:tcPr>
            <w:tcW w:w="1792" w:type="dxa"/>
            <w:tcBorders>
              <w:right w:val="single" w:sz="12" w:space="0" w:color="auto"/>
            </w:tcBorders>
            <w:shd w:val="clear" w:color="auto" w:fill="auto"/>
            <w:vAlign w:val="center"/>
          </w:tcPr>
          <w:p w:rsidR="0014653E" w:rsidRPr="00CD72C9" w:rsidRDefault="0014653E" w:rsidP="0014653E">
            <w:pPr>
              <w:pStyle w:val="142"/>
              <w:jc w:val="right"/>
            </w:pPr>
            <w:r>
              <w:t>5,009,15</w:t>
            </w:r>
            <w:r>
              <w:rPr>
                <w:rFonts w:hint="eastAsia"/>
              </w:rPr>
              <w:t>8</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CD72C9" w:rsidRDefault="0014653E" w:rsidP="0014653E">
            <w:pPr>
              <w:pStyle w:val="142"/>
              <w:jc w:val="left"/>
            </w:pPr>
            <w:r w:rsidRPr="00CD72C9">
              <w:rPr>
                <w:rFonts w:hint="eastAsia"/>
              </w:rPr>
              <w:t>衛生福利特別收入</w:t>
            </w:r>
            <w:r w:rsidR="00F945EC">
              <w:rPr>
                <w:rFonts w:hint="eastAsia"/>
              </w:rPr>
              <w:t>基金</w:t>
            </w:r>
          </w:p>
        </w:tc>
        <w:tc>
          <w:tcPr>
            <w:tcW w:w="1788" w:type="dxa"/>
            <w:shd w:val="clear" w:color="auto" w:fill="auto"/>
            <w:vAlign w:val="center"/>
          </w:tcPr>
          <w:p w:rsidR="0014653E" w:rsidRPr="00CD72C9" w:rsidRDefault="0014653E" w:rsidP="0014653E">
            <w:pPr>
              <w:pStyle w:val="142"/>
              <w:jc w:val="right"/>
            </w:pPr>
            <w:r w:rsidRPr="00CD72C9">
              <w:rPr>
                <w:rFonts w:hint="eastAsia"/>
              </w:rPr>
              <w:t xml:space="preserve">39,816,998 </w:t>
            </w:r>
          </w:p>
        </w:tc>
        <w:tc>
          <w:tcPr>
            <w:tcW w:w="1789" w:type="dxa"/>
            <w:shd w:val="clear" w:color="auto" w:fill="auto"/>
            <w:vAlign w:val="center"/>
          </w:tcPr>
          <w:p w:rsidR="0014653E" w:rsidRPr="00CD72C9" w:rsidRDefault="0014653E" w:rsidP="0014653E">
            <w:pPr>
              <w:pStyle w:val="142"/>
              <w:jc w:val="right"/>
            </w:pPr>
            <w:r w:rsidRPr="00CD72C9">
              <w:rPr>
                <w:rFonts w:hint="eastAsia"/>
              </w:rPr>
              <w:t xml:space="preserve">33,225,683 </w:t>
            </w:r>
          </w:p>
        </w:tc>
        <w:tc>
          <w:tcPr>
            <w:tcW w:w="1792" w:type="dxa"/>
            <w:tcBorders>
              <w:right w:val="single" w:sz="12" w:space="0" w:color="auto"/>
            </w:tcBorders>
            <w:shd w:val="clear" w:color="auto" w:fill="auto"/>
            <w:vAlign w:val="center"/>
          </w:tcPr>
          <w:p w:rsidR="0014653E" w:rsidRPr="00CD72C9" w:rsidRDefault="0014653E" w:rsidP="0014653E">
            <w:pPr>
              <w:pStyle w:val="142"/>
              <w:jc w:val="right"/>
            </w:pPr>
            <w:r w:rsidRPr="00257837">
              <w:t>54,291,126</w:t>
            </w:r>
            <w:r w:rsidRPr="00CD72C9">
              <w:rPr>
                <w:rFonts w:hint="eastAsia"/>
              </w:rPr>
              <w:t xml:space="preserve"> </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CD72C9" w:rsidRDefault="0014653E" w:rsidP="0014653E">
            <w:pPr>
              <w:pStyle w:val="142"/>
              <w:jc w:val="left"/>
            </w:pPr>
            <w:r w:rsidRPr="00CD72C9">
              <w:rPr>
                <w:rFonts w:hint="eastAsia"/>
              </w:rPr>
              <w:t>環境保護</w:t>
            </w:r>
            <w:r w:rsidR="00F945EC">
              <w:rPr>
                <w:rFonts w:hint="eastAsia"/>
              </w:rPr>
              <w:t>基金</w:t>
            </w:r>
          </w:p>
        </w:tc>
        <w:tc>
          <w:tcPr>
            <w:tcW w:w="1788" w:type="dxa"/>
            <w:shd w:val="clear" w:color="auto" w:fill="auto"/>
            <w:vAlign w:val="center"/>
          </w:tcPr>
          <w:p w:rsidR="0014653E" w:rsidRPr="00CD72C9" w:rsidRDefault="0014653E" w:rsidP="0014653E">
            <w:pPr>
              <w:pStyle w:val="142"/>
              <w:jc w:val="right"/>
            </w:pPr>
            <w:r w:rsidRPr="00CD72C9">
              <w:rPr>
                <w:rFonts w:hint="eastAsia"/>
              </w:rPr>
              <w:t>(666,392)</w:t>
            </w:r>
          </w:p>
        </w:tc>
        <w:tc>
          <w:tcPr>
            <w:tcW w:w="1789" w:type="dxa"/>
            <w:shd w:val="clear" w:color="auto" w:fill="auto"/>
            <w:vAlign w:val="center"/>
          </w:tcPr>
          <w:p w:rsidR="0014653E" w:rsidRPr="00CD72C9" w:rsidRDefault="0014653E" w:rsidP="0014653E">
            <w:pPr>
              <w:pStyle w:val="142"/>
              <w:jc w:val="right"/>
            </w:pPr>
            <w:r w:rsidRPr="00CD72C9">
              <w:rPr>
                <w:rFonts w:hint="eastAsia"/>
              </w:rPr>
              <w:t xml:space="preserve">628,461 </w:t>
            </w:r>
          </w:p>
        </w:tc>
        <w:tc>
          <w:tcPr>
            <w:tcW w:w="1792" w:type="dxa"/>
            <w:tcBorders>
              <w:right w:val="single" w:sz="12" w:space="0" w:color="auto"/>
            </w:tcBorders>
            <w:shd w:val="clear" w:color="auto" w:fill="auto"/>
            <w:vAlign w:val="center"/>
          </w:tcPr>
          <w:p w:rsidR="0014653E" w:rsidRPr="00CD72C9" w:rsidRDefault="0014653E" w:rsidP="0014653E">
            <w:pPr>
              <w:pStyle w:val="142"/>
              <w:jc w:val="right"/>
            </w:pPr>
            <w:r>
              <w:t>1,203,82</w:t>
            </w:r>
            <w:r>
              <w:rPr>
                <w:rFonts w:hint="eastAsia"/>
              </w:rPr>
              <w:t>1</w:t>
            </w:r>
            <w:r w:rsidRPr="00CD72C9">
              <w:rPr>
                <w:rFonts w:hint="eastAsia"/>
              </w:rPr>
              <w:t xml:space="preserve"> </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CD72C9" w:rsidRDefault="0014653E" w:rsidP="0014653E">
            <w:pPr>
              <w:pStyle w:val="142"/>
              <w:jc w:val="left"/>
            </w:pPr>
            <w:r w:rsidRPr="00CD72C9">
              <w:rPr>
                <w:rFonts w:hint="eastAsia"/>
              </w:rPr>
              <w:t>文化發展</w:t>
            </w:r>
            <w:r w:rsidR="00F945EC">
              <w:rPr>
                <w:rFonts w:hint="eastAsia"/>
              </w:rPr>
              <w:t>基金</w:t>
            </w:r>
          </w:p>
        </w:tc>
        <w:tc>
          <w:tcPr>
            <w:tcW w:w="1788" w:type="dxa"/>
            <w:shd w:val="clear" w:color="auto" w:fill="auto"/>
            <w:vAlign w:val="center"/>
          </w:tcPr>
          <w:p w:rsidR="0014653E" w:rsidRPr="00CD72C9" w:rsidRDefault="0014653E" w:rsidP="0014653E">
            <w:pPr>
              <w:pStyle w:val="142"/>
              <w:jc w:val="right"/>
            </w:pPr>
            <w:r w:rsidRPr="00CD72C9">
              <w:t>-</w:t>
            </w:r>
          </w:p>
        </w:tc>
        <w:tc>
          <w:tcPr>
            <w:tcW w:w="1789" w:type="dxa"/>
            <w:shd w:val="clear" w:color="auto" w:fill="auto"/>
            <w:vAlign w:val="center"/>
          </w:tcPr>
          <w:p w:rsidR="0014653E" w:rsidRPr="00CD72C9" w:rsidRDefault="0014653E" w:rsidP="0014653E">
            <w:pPr>
              <w:pStyle w:val="142"/>
              <w:jc w:val="right"/>
            </w:pPr>
            <w:r w:rsidRPr="00CD72C9">
              <w:rPr>
                <w:rFonts w:hint="eastAsia"/>
              </w:rPr>
              <w:t xml:space="preserve">108,926 </w:t>
            </w:r>
          </w:p>
        </w:tc>
        <w:tc>
          <w:tcPr>
            <w:tcW w:w="1792" w:type="dxa"/>
            <w:tcBorders>
              <w:right w:val="single" w:sz="12" w:space="0" w:color="auto"/>
            </w:tcBorders>
            <w:shd w:val="clear" w:color="auto" w:fill="auto"/>
            <w:vAlign w:val="center"/>
          </w:tcPr>
          <w:p w:rsidR="0014653E" w:rsidRPr="00CD72C9" w:rsidRDefault="0014653E" w:rsidP="0014653E">
            <w:pPr>
              <w:pStyle w:val="142"/>
              <w:jc w:val="right"/>
            </w:pPr>
            <w:r w:rsidRPr="00257837">
              <w:t>382,499</w:t>
            </w:r>
            <w:r w:rsidRPr="00CD72C9">
              <w:rPr>
                <w:rFonts w:hint="eastAsia"/>
              </w:rPr>
              <w:t xml:space="preserve"> </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CD72C9" w:rsidRDefault="0014653E" w:rsidP="0014653E">
            <w:pPr>
              <w:pStyle w:val="142"/>
              <w:jc w:val="left"/>
            </w:pPr>
            <w:r w:rsidRPr="00CD72C9">
              <w:rPr>
                <w:rFonts w:hint="eastAsia"/>
              </w:rPr>
              <w:t>金融監督管理</w:t>
            </w:r>
            <w:r w:rsidR="00F945EC">
              <w:rPr>
                <w:rFonts w:hint="eastAsia"/>
              </w:rPr>
              <w:t>基金</w:t>
            </w:r>
          </w:p>
        </w:tc>
        <w:tc>
          <w:tcPr>
            <w:tcW w:w="1788" w:type="dxa"/>
            <w:shd w:val="clear" w:color="auto" w:fill="auto"/>
            <w:vAlign w:val="center"/>
          </w:tcPr>
          <w:p w:rsidR="0014653E" w:rsidRPr="00CD72C9" w:rsidRDefault="0014653E" w:rsidP="0014653E">
            <w:pPr>
              <w:pStyle w:val="142"/>
              <w:jc w:val="right"/>
            </w:pPr>
            <w:r w:rsidRPr="00CD72C9">
              <w:rPr>
                <w:rFonts w:hint="eastAsia"/>
              </w:rPr>
              <w:t xml:space="preserve">1,243,684 </w:t>
            </w:r>
          </w:p>
        </w:tc>
        <w:tc>
          <w:tcPr>
            <w:tcW w:w="1789" w:type="dxa"/>
            <w:shd w:val="clear" w:color="auto" w:fill="auto"/>
            <w:vAlign w:val="center"/>
          </w:tcPr>
          <w:p w:rsidR="0014653E" w:rsidRPr="00CD72C9" w:rsidRDefault="0014653E" w:rsidP="0014653E">
            <w:pPr>
              <w:pStyle w:val="142"/>
              <w:jc w:val="right"/>
            </w:pPr>
            <w:r w:rsidRPr="00CD72C9">
              <w:rPr>
                <w:rFonts w:hint="eastAsia"/>
              </w:rPr>
              <w:t xml:space="preserve">1,051,397 </w:t>
            </w:r>
          </w:p>
        </w:tc>
        <w:tc>
          <w:tcPr>
            <w:tcW w:w="1792" w:type="dxa"/>
            <w:tcBorders>
              <w:right w:val="single" w:sz="12" w:space="0" w:color="auto"/>
            </w:tcBorders>
            <w:shd w:val="clear" w:color="auto" w:fill="auto"/>
            <w:vAlign w:val="center"/>
          </w:tcPr>
          <w:p w:rsidR="0014653E" w:rsidRPr="00CD72C9" w:rsidRDefault="0014653E" w:rsidP="0014653E">
            <w:pPr>
              <w:pStyle w:val="142"/>
              <w:jc w:val="right"/>
            </w:pPr>
            <w:r>
              <w:t>1,178,48</w:t>
            </w:r>
            <w:r>
              <w:rPr>
                <w:rFonts w:hint="eastAsia"/>
              </w:rPr>
              <w:t>1</w:t>
            </w:r>
            <w:r w:rsidRPr="00CD72C9">
              <w:rPr>
                <w:rFonts w:hint="eastAsia"/>
              </w:rPr>
              <w:t xml:space="preserve"> </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8669C0" w:rsidRDefault="0014653E" w:rsidP="0014653E">
            <w:pPr>
              <w:pStyle w:val="142"/>
              <w:jc w:val="left"/>
              <w:rPr>
                <w:color w:val="FF0000"/>
              </w:rPr>
            </w:pPr>
            <w:r w:rsidRPr="008669C0">
              <w:rPr>
                <w:rFonts w:hint="eastAsia"/>
                <w:color w:val="FF0000"/>
              </w:rPr>
              <w:t>通訊傳播監督管理</w:t>
            </w:r>
            <w:r w:rsidR="00F945EC" w:rsidRPr="00F945EC">
              <w:rPr>
                <w:rFonts w:hint="eastAsia"/>
                <w:color w:val="FF0000"/>
              </w:rPr>
              <w:t>基金</w:t>
            </w:r>
          </w:p>
        </w:tc>
        <w:tc>
          <w:tcPr>
            <w:tcW w:w="1788" w:type="dxa"/>
            <w:tcBorders>
              <w:bottom w:val="single" w:sz="4" w:space="0" w:color="auto"/>
            </w:tcBorders>
            <w:shd w:val="clear" w:color="auto" w:fill="auto"/>
            <w:vAlign w:val="center"/>
          </w:tcPr>
          <w:p w:rsidR="0014653E" w:rsidRPr="008669C0" w:rsidRDefault="0014653E" w:rsidP="0014653E">
            <w:pPr>
              <w:pStyle w:val="142"/>
              <w:jc w:val="right"/>
              <w:rPr>
                <w:color w:val="FF0000"/>
              </w:rPr>
            </w:pPr>
            <w:r w:rsidRPr="008669C0">
              <w:rPr>
                <w:rFonts w:hint="eastAsia"/>
                <w:color w:val="FF0000"/>
              </w:rPr>
              <w:t>(264,948)</w:t>
            </w:r>
          </w:p>
        </w:tc>
        <w:tc>
          <w:tcPr>
            <w:tcW w:w="1789" w:type="dxa"/>
            <w:tcBorders>
              <w:bottom w:val="single" w:sz="4" w:space="0" w:color="auto"/>
            </w:tcBorders>
            <w:shd w:val="clear" w:color="auto" w:fill="auto"/>
            <w:vAlign w:val="center"/>
          </w:tcPr>
          <w:p w:rsidR="0014653E" w:rsidRPr="008669C0" w:rsidRDefault="0014653E" w:rsidP="0014653E">
            <w:pPr>
              <w:pStyle w:val="142"/>
              <w:jc w:val="right"/>
              <w:rPr>
                <w:color w:val="FF0000"/>
              </w:rPr>
            </w:pPr>
            <w:r w:rsidRPr="008669C0">
              <w:rPr>
                <w:rFonts w:hint="eastAsia"/>
                <w:color w:val="FF0000"/>
              </w:rPr>
              <w:t>(8,290)</w:t>
            </w:r>
          </w:p>
        </w:tc>
        <w:tc>
          <w:tcPr>
            <w:tcW w:w="1792" w:type="dxa"/>
            <w:tcBorders>
              <w:bottom w:val="single" w:sz="4" w:space="0" w:color="auto"/>
              <w:right w:val="single" w:sz="12" w:space="0" w:color="auto"/>
            </w:tcBorders>
            <w:shd w:val="clear" w:color="auto" w:fill="auto"/>
            <w:vAlign w:val="center"/>
          </w:tcPr>
          <w:p w:rsidR="0014653E" w:rsidRPr="008669C0" w:rsidRDefault="0014653E" w:rsidP="0014653E">
            <w:pPr>
              <w:pStyle w:val="142"/>
              <w:jc w:val="right"/>
              <w:rPr>
                <w:color w:val="FF0000"/>
              </w:rPr>
            </w:pPr>
            <w:r w:rsidRPr="008669C0">
              <w:rPr>
                <w:rFonts w:hint="eastAsia"/>
                <w:color w:val="FF0000"/>
              </w:rPr>
              <w:t>(</w:t>
            </w:r>
            <w:r w:rsidRPr="008669C0">
              <w:rPr>
                <w:color w:val="FF0000"/>
              </w:rPr>
              <w:t>56,59</w:t>
            </w:r>
            <w:r w:rsidRPr="008669C0">
              <w:rPr>
                <w:rFonts w:hint="eastAsia"/>
                <w:color w:val="FF0000"/>
              </w:rPr>
              <w:t>2)</w:t>
            </w:r>
          </w:p>
        </w:tc>
      </w:tr>
      <w:tr w:rsidR="0014653E" w:rsidTr="00F945EC">
        <w:tc>
          <w:tcPr>
            <w:tcW w:w="3192" w:type="dxa"/>
            <w:tcBorders>
              <w:top w:val="single" w:sz="4" w:space="0" w:color="auto"/>
              <w:left w:val="single" w:sz="12" w:space="0" w:color="auto"/>
              <w:bottom w:val="single" w:sz="4" w:space="0" w:color="auto"/>
              <w:right w:val="nil"/>
            </w:tcBorders>
            <w:shd w:val="clear" w:color="auto" w:fill="auto"/>
            <w:vAlign w:val="center"/>
          </w:tcPr>
          <w:p w:rsidR="0014653E" w:rsidRPr="00CD72C9" w:rsidRDefault="0014653E" w:rsidP="0014653E">
            <w:pPr>
              <w:pStyle w:val="142"/>
              <w:jc w:val="left"/>
            </w:pPr>
            <w:r w:rsidRPr="00CD72C9">
              <w:rPr>
                <w:rFonts w:hint="eastAsia"/>
              </w:rPr>
              <w:t>有線廣播電視事業發展</w:t>
            </w:r>
            <w:r w:rsidR="00F945EC">
              <w:rPr>
                <w:rFonts w:hint="eastAsia"/>
              </w:rPr>
              <w:t>基金</w:t>
            </w:r>
          </w:p>
        </w:tc>
        <w:tc>
          <w:tcPr>
            <w:tcW w:w="1788" w:type="dxa"/>
            <w:tcBorders>
              <w:bottom w:val="single" w:sz="4" w:space="0" w:color="auto"/>
            </w:tcBorders>
            <w:shd w:val="clear" w:color="auto" w:fill="auto"/>
            <w:vAlign w:val="center"/>
          </w:tcPr>
          <w:p w:rsidR="0014653E" w:rsidRPr="00CD72C9" w:rsidRDefault="0014653E" w:rsidP="0014653E">
            <w:pPr>
              <w:pStyle w:val="142"/>
              <w:jc w:val="right"/>
            </w:pPr>
            <w:r w:rsidRPr="00CD72C9">
              <w:rPr>
                <w:rFonts w:hint="eastAsia"/>
              </w:rPr>
              <w:t xml:space="preserve">12,263 </w:t>
            </w:r>
          </w:p>
        </w:tc>
        <w:tc>
          <w:tcPr>
            <w:tcW w:w="1789" w:type="dxa"/>
            <w:tcBorders>
              <w:bottom w:val="single" w:sz="4" w:space="0" w:color="auto"/>
            </w:tcBorders>
            <w:shd w:val="clear" w:color="auto" w:fill="auto"/>
            <w:vAlign w:val="center"/>
          </w:tcPr>
          <w:p w:rsidR="0014653E" w:rsidRPr="00CD72C9" w:rsidRDefault="0014653E" w:rsidP="0014653E">
            <w:pPr>
              <w:pStyle w:val="142"/>
              <w:jc w:val="right"/>
            </w:pPr>
            <w:r w:rsidRPr="00CD72C9">
              <w:rPr>
                <w:rFonts w:hint="eastAsia"/>
              </w:rPr>
              <w:t xml:space="preserve">15,533 </w:t>
            </w:r>
          </w:p>
        </w:tc>
        <w:tc>
          <w:tcPr>
            <w:tcW w:w="1792" w:type="dxa"/>
            <w:tcBorders>
              <w:bottom w:val="single" w:sz="4" w:space="0" w:color="auto"/>
              <w:right w:val="single" w:sz="12" w:space="0" w:color="auto"/>
            </w:tcBorders>
            <w:shd w:val="clear" w:color="auto" w:fill="auto"/>
            <w:vAlign w:val="center"/>
          </w:tcPr>
          <w:p w:rsidR="0014653E" w:rsidRPr="00CD72C9" w:rsidRDefault="0014653E" w:rsidP="0014653E">
            <w:pPr>
              <w:pStyle w:val="142"/>
              <w:jc w:val="right"/>
            </w:pPr>
            <w:r w:rsidRPr="00257837">
              <w:t>19,503</w:t>
            </w:r>
            <w:r w:rsidRPr="00CD72C9">
              <w:rPr>
                <w:rFonts w:hint="eastAsia"/>
              </w:rPr>
              <w:t xml:space="preserve"> </w:t>
            </w:r>
          </w:p>
        </w:tc>
      </w:tr>
      <w:tr w:rsidR="0014653E" w:rsidTr="00F945EC">
        <w:tc>
          <w:tcPr>
            <w:tcW w:w="3192" w:type="dxa"/>
            <w:tcBorders>
              <w:top w:val="single" w:sz="4" w:space="0" w:color="auto"/>
              <w:left w:val="single" w:sz="12" w:space="0" w:color="auto"/>
              <w:bottom w:val="single" w:sz="12" w:space="0" w:color="auto"/>
            </w:tcBorders>
            <w:shd w:val="clear" w:color="auto" w:fill="auto"/>
            <w:vAlign w:val="center"/>
          </w:tcPr>
          <w:p w:rsidR="0014653E" w:rsidRPr="008669C0" w:rsidRDefault="0014653E" w:rsidP="0014653E">
            <w:pPr>
              <w:pStyle w:val="142"/>
              <w:jc w:val="left"/>
              <w:rPr>
                <w:color w:val="FF0000"/>
              </w:rPr>
            </w:pPr>
            <w:r w:rsidRPr="008669C0">
              <w:rPr>
                <w:rFonts w:hint="eastAsia"/>
                <w:color w:val="FF0000"/>
              </w:rPr>
              <w:t>反托拉斯</w:t>
            </w:r>
            <w:r w:rsidR="00F945EC" w:rsidRPr="00F945EC">
              <w:rPr>
                <w:rFonts w:hint="eastAsia"/>
                <w:color w:val="FF0000"/>
              </w:rPr>
              <w:t>基金</w:t>
            </w:r>
          </w:p>
        </w:tc>
        <w:tc>
          <w:tcPr>
            <w:tcW w:w="1788" w:type="dxa"/>
            <w:tcBorders>
              <w:top w:val="single" w:sz="4" w:space="0" w:color="auto"/>
              <w:bottom w:val="single" w:sz="12" w:space="0" w:color="auto"/>
            </w:tcBorders>
            <w:shd w:val="clear" w:color="auto" w:fill="auto"/>
            <w:vAlign w:val="center"/>
          </w:tcPr>
          <w:p w:rsidR="0014653E" w:rsidRPr="008669C0" w:rsidRDefault="0014653E" w:rsidP="0014653E">
            <w:pPr>
              <w:pStyle w:val="142"/>
              <w:jc w:val="right"/>
              <w:rPr>
                <w:color w:val="FF0000"/>
              </w:rPr>
            </w:pPr>
            <w:r w:rsidRPr="008669C0">
              <w:rPr>
                <w:rFonts w:hint="eastAsia"/>
                <w:color w:val="FF0000"/>
              </w:rPr>
              <w:t>(27,907)</w:t>
            </w:r>
          </w:p>
        </w:tc>
        <w:tc>
          <w:tcPr>
            <w:tcW w:w="1789" w:type="dxa"/>
            <w:tcBorders>
              <w:top w:val="single" w:sz="4" w:space="0" w:color="auto"/>
              <w:bottom w:val="single" w:sz="12" w:space="0" w:color="auto"/>
            </w:tcBorders>
            <w:shd w:val="clear" w:color="auto" w:fill="auto"/>
            <w:vAlign w:val="center"/>
          </w:tcPr>
          <w:p w:rsidR="0014653E" w:rsidRPr="008669C0" w:rsidRDefault="0014653E" w:rsidP="0014653E">
            <w:pPr>
              <w:pStyle w:val="142"/>
              <w:jc w:val="right"/>
              <w:rPr>
                <w:color w:val="FF0000"/>
              </w:rPr>
            </w:pPr>
            <w:r w:rsidRPr="008669C0">
              <w:rPr>
                <w:rFonts w:hint="eastAsia"/>
                <w:color w:val="FF0000"/>
              </w:rPr>
              <w:t>(55,969)</w:t>
            </w:r>
          </w:p>
        </w:tc>
        <w:tc>
          <w:tcPr>
            <w:tcW w:w="1792" w:type="dxa"/>
            <w:tcBorders>
              <w:top w:val="single" w:sz="4" w:space="0" w:color="auto"/>
              <w:bottom w:val="single" w:sz="12" w:space="0" w:color="auto"/>
              <w:right w:val="single" w:sz="12" w:space="0" w:color="auto"/>
            </w:tcBorders>
            <w:shd w:val="clear" w:color="auto" w:fill="auto"/>
            <w:vAlign w:val="center"/>
          </w:tcPr>
          <w:p w:rsidR="0014653E" w:rsidRPr="008669C0" w:rsidRDefault="0014653E" w:rsidP="0014653E">
            <w:pPr>
              <w:pStyle w:val="142"/>
              <w:jc w:val="right"/>
              <w:rPr>
                <w:color w:val="FF0000"/>
              </w:rPr>
            </w:pPr>
            <w:r w:rsidRPr="008669C0">
              <w:rPr>
                <w:rFonts w:hint="eastAsia"/>
                <w:color w:val="FF0000"/>
              </w:rPr>
              <w:t>(</w:t>
            </w:r>
            <w:r w:rsidRPr="008669C0">
              <w:rPr>
                <w:color w:val="FF0000"/>
              </w:rPr>
              <w:t>17,80</w:t>
            </w:r>
            <w:r w:rsidRPr="008669C0">
              <w:rPr>
                <w:rFonts w:hint="eastAsia"/>
                <w:color w:val="FF0000"/>
              </w:rPr>
              <w:t>1)</w:t>
            </w:r>
          </w:p>
        </w:tc>
      </w:tr>
    </w:tbl>
    <w:p w:rsidR="00004425" w:rsidRDefault="00004425" w:rsidP="00361B75">
      <w:pPr>
        <w:spacing w:line="280" w:lineRule="exact"/>
        <w:ind w:leftChars="0" w:left="1459" w:hangingChars="600" w:hanging="1459"/>
        <w:rPr>
          <w:rFonts w:hAnsi="標楷體"/>
          <w:sz w:val="24"/>
          <w:szCs w:val="24"/>
        </w:rPr>
      </w:pPr>
      <w:r>
        <w:rPr>
          <w:rFonts w:hAnsi="標楷體" w:hint="eastAsia"/>
          <w:sz w:val="24"/>
          <w:szCs w:val="24"/>
        </w:rPr>
        <w:t>說</w:t>
      </w:r>
      <w:r w:rsidR="00361B75">
        <w:rPr>
          <w:rFonts w:hAnsi="標楷體" w:hint="eastAsia"/>
          <w:sz w:val="24"/>
          <w:szCs w:val="24"/>
        </w:rPr>
        <w:t xml:space="preserve">　　</w:t>
      </w:r>
      <w:r>
        <w:rPr>
          <w:rFonts w:hAnsi="標楷體" w:hint="eastAsia"/>
          <w:sz w:val="24"/>
          <w:szCs w:val="24"/>
        </w:rPr>
        <w:t>明</w:t>
      </w:r>
      <w:r w:rsidR="00361B75">
        <w:rPr>
          <w:rFonts w:hAnsi="標楷體" w:hint="eastAsia"/>
          <w:sz w:val="24"/>
          <w:szCs w:val="24"/>
        </w:rPr>
        <w:t>：</w:t>
      </w:r>
      <w:r>
        <w:rPr>
          <w:rFonts w:hAnsi="標楷體" w:hint="eastAsia"/>
          <w:sz w:val="24"/>
          <w:szCs w:val="24"/>
        </w:rPr>
        <w:t>1</w:t>
      </w:r>
      <w:r>
        <w:rPr>
          <w:rFonts w:hAnsi="標楷體"/>
          <w:sz w:val="24"/>
          <w:szCs w:val="24"/>
        </w:rPr>
        <w:t>.</w:t>
      </w:r>
      <w:r w:rsidR="009F3D3A">
        <w:rPr>
          <w:rFonts w:hAnsi="標楷體" w:hint="eastAsia"/>
          <w:sz w:val="24"/>
          <w:szCs w:val="24"/>
        </w:rPr>
        <w:t>原大專校院轉型及退場基金</w:t>
      </w:r>
      <w:r w:rsidR="009F3D3A" w:rsidRPr="009F3D3A">
        <w:rPr>
          <w:rFonts w:hAnsi="標楷體" w:hint="eastAsia"/>
          <w:sz w:val="24"/>
          <w:szCs w:val="24"/>
        </w:rPr>
        <w:t>自112年起更名</w:t>
      </w:r>
      <w:r w:rsidR="009F3D3A">
        <w:rPr>
          <w:rFonts w:hAnsi="標楷體" w:hint="eastAsia"/>
          <w:sz w:val="24"/>
          <w:szCs w:val="24"/>
        </w:rPr>
        <w:t>為</w:t>
      </w:r>
      <w:r w:rsidR="009F3D3A" w:rsidRPr="009F3D3A">
        <w:rPr>
          <w:rFonts w:hAnsi="標楷體" w:hint="eastAsia"/>
          <w:sz w:val="24"/>
          <w:szCs w:val="24"/>
        </w:rPr>
        <w:t>私立高級中等以上學校退場基金</w:t>
      </w:r>
      <w:r w:rsidR="009F3D3A">
        <w:rPr>
          <w:rFonts w:hAnsi="標楷體" w:hint="eastAsia"/>
          <w:sz w:val="24"/>
          <w:szCs w:val="24"/>
        </w:rPr>
        <w:t>；</w:t>
      </w:r>
      <w:r w:rsidR="009F3D3A" w:rsidRPr="009F3D3A">
        <w:rPr>
          <w:rFonts w:hAnsi="標楷體" w:hint="eastAsia"/>
          <w:sz w:val="24"/>
          <w:szCs w:val="24"/>
        </w:rPr>
        <w:t>文化發展基金</w:t>
      </w:r>
      <w:r w:rsidR="009F3D3A">
        <w:rPr>
          <w:rFonts w:hAnsi="標楷體" w:hint="eastAsia"/>
          <w:sz w:val="24"/>
          <w:szCs w:val="24"/>
        </w:rPr>
        <w:t>自112</w:t>
      </w:r>
      <w:r w:rsidR="00956D4D">
        <w:rPr>
          <w:rFonts w:hAnsi="標楷體" w:hint="eastAsia"/>
          <w:sz w:val="24"/>
          <w:szCs w:val="24"/>
        </w:rPr>
        <w:t>年度</w:t>
      </w:r>
      <w:r w:rsidR="009F3D3A">
        <w:rPr>
          <w:rFonts w:hAnsi="標楷體" w:hint="eastAsia"/>
          <w:sz w:val="24"/>
          <w:szCs w:val="24"/>
        </w:rPr>
        <w:t>設立</w:t>
      </w:r>
      <w:r w:rsidR="00676FF1">
        <w:rPr>
          <w:rFonts w:hAnsi="標楷體" w:hint="eastAsia"/>
          <w:sz w:val="24"/>
          <w:szCs w:val="24"/>
        </w:rPr>
        <w:t>；</w:t>
      </w:r>
      <w:r w:rsidR="00267206" w:rsidRPr="00267206">
        <w:rPr>
          <w:rFonts w:hAnsi="標楷體" w:hint="eastAsia"/>
          <w:sz w:val="24"/>
          <w:szCs w:val="24"/>
        </w:rPr>
        <w:t>行政院公營事業民營化</w:t>
      </w:r>
      <w:r w:rsidR="001E5A34">
        <w:rPr>
          <w:rFonts w:hAnsi="標楷體" w:hint="eastAsia"/>
          <w:sz w:val="24"/>
          <w:szCs w:val="24"/>
        </w:rPr>
        <w:t>基金</w:t>
      </w:r>
      <w:r w:rsidR="00267206">
        <w:rPr>
          <w:rFonts w:hAnsi="標楷體" w:hint="eastAsia"/>
          <w:sz w:val="24"/>
          <w:szCs w:val="24"/>
        </w:rPr>
        <w:t>於113年1月1日起裁撤</w:t>
      </w:r>
      <w:r w:rsidR="009F3D3A">
        <w:rPr>
          <w:rFonts w:hAnsi="標楷體" w:hint="eastAsia"/>
          <w:sz w:val="24"/>
          <w:szCs w:val="24"/>
        </w:rPr>
        <w:t>。</w:t>
      </w:r>
    </w:p>
    <w:p w:rsidR="009F3D3A" w:rsidRDefault="009F3D3A" w:rsidP="008740B6">
      <w:pPr>
        <w:spacing w:line="280" w:lineRule="exact"/>
        <w:ind w:leftChars="430" w:left="1218" w:firstLineChars="0" w:firstLine="0"/>
        <w:rPr>
          <w:rFonts w:hAnsi="標楷體"/>
          <w:sz w:val="24"/>
          <w:szCs w:val="24"/>
        </w:rPr>
      </w:pPr>
      <w:r>
        <w:rPr>
          <w:rFonts w:hAnsi="標楷體"/>
          <w:sz w:val="24"/>
          <w:szCs w:val="24"/>
        </w:rPr>
        <w:t>2.</w:t>
      </w:r>
      <w:r>
        <w:rPr>
          <w:rFonts w:hAnsi="標楷體" w:hint="eastAsia"/>
          <w:sz w:val="24"/>
          <w:szCs w:val="24"/>
        </w:rPr>
        <w:t>基金年度收支有短絀者以括弧標示。</w:t>
      </w:r>
    </w:p>
    <w:p w:rsidR="005A2263" w:rsidRPr="001D6CA4" w:rsidRDefault="00004425" w:rsidP="008740B6">
      <w:pPr>
        <w:spacing w:line="280" w:lineRule="exact"/>
        <w:ind w:leftChars="0" w:left="1216" w:hangingChars="500" w:hanging="1216"/>
        <w:rPr>
          <w:rFonts w:hAnsi="標楷體"/>
        </w:rPr>
      </w:pPr>
      <w:r w:rsidRPr="001D6CA4">
        <w:rPr>
          <w:rFonts w:hAnsi="標楷體" w:hint="eastAsia"/>
          <w:sz w:val="24"/>
          <w:szCs w:val="24"/>
          <w:lang w:eastAsia="zh-HK"/>
        </w:rPr>
        <w:t>資料來源</w:t>
      </w:r>
      <w:r w:rsidRPr="001D6CA4">
        <w:rPr>
          <w:rFonts w:hAnsi="標楷體" w:hint="eastAsia"/>
        </w:rPr>
        <w:t>：</w:t>
      </w:r>
      <w:r w:rsidR="009F3D3A" w:rsidRPr="009F3D3A">
        <w:rPr>
          <w:rFonts w:hAnsi="標楷體" w:hint="eastAsia"/>
          <w:sz w:val="24"/>
          <w:szCs w:val="24"/>
        </w:rPr>
        <w:t>審計部</w:t>
      </w:r>
      <w:r w:rsidR="0014653E">
        <w:rPr>
          <w:rFonts w:hAnsi="標楷體" w:hint="eastAsia"/>
          <w:sz w:val="24"/>
          <w:szCs w:val="24"/>
        </w:rPr>
        <w:t>1</w:t>
      </w:r>
      <w:r w:rsidR="0014653E">
        <w:rPr>
          <w:rFonts w:hAnsi="標楷體"/>
          <w:sz w:val="24"/>
          <w:szCs w:val="24"/>
        </w:rPr>
        <w:t>11</w:t>
      </w:r>
      <w:r w:rsidR="0014653E">
        <w:rPr>
          <w:rFonts w:hAnsi="標楷體" w:hint="eastAsia"/>
          <w:sz w:val="24"/>
          <w:szCs w:val="24"/>
        </w:rPr>
        <w:t>至113年度</w:t>
      </w:r>
      <w:r w:rsidR="009F3D3A" w:rsidRPr="009F3D3A">
        <w:rPr>
          <w:rFonts w:hAnsi="標楷體" w:hint="eastAsia"/>
          <w:sz w:val="24"/>
          <w:szCs w:val="24"/>
        </w:rPr>
        <w:t>「中央政府總決算附屬單位決算及綜計表審核報告-非營業部分」</w:t>
      </w:r>
      <w:r w:rsidR="00D30792">
        <w:rPr>
          <w:rFonts w:hAnsi="標楷體" w:hint="eastAsia"/>
          <w:sz w:val="24"/>
          <w:szCs w:val="24"/>
        </w:rPr>
        <w:t>，本中心彙整</w:t>
      </w:r>
      <w:r w:rsidR="009F3D3A" w:rsidRPr="009F3D3A">
        <w:rPr>
          <w:rFonts w:hAnsi="標楷體" w:hint="eastAsia"/>
          <w:sz w:val="24"/>
          <w:szCs w:val="24"/>
        </w:rPr>
        <w:t>。</w:t>
      </w:r>
    </w:p>
    <w:p w:rsidR="0089261E" w:rsidRDefault="00EA7BEA" w:rsidP="00D46CC0">
      <w:pPr>
        <w:ind w:left="566" w:firstLine="566"/>
      </w:pPr>
      <w:r w:rsidRPr="003809EE">
        <w:rPr>
          <w:rFonts w:hAnsi="標楷體" w:hint="eastAsia"/>
        </w:rPr>
        <w:t>綜上，</w:t>
      </w:r>
      <w:r w:rsidR="00F945EC">
        <w:rPr>
          <w:rFonts w:hAnsi="標楷體" w:hint="eastAsia"/>
        </w:rPr>
        <w:t>113年度決算</w:t>
      </w:r>
      <w:r w:rsidR="00956D4D">
        <w:rPr>
          <w:rFonts w:hAnsi="標楷體" w:hint="eastAsia"/>
        </w:rPr>
        <w:t>逾六成</w:t>
      </w:r>
      <w:r w:rsidR="00D64E8A" w:rsidRPr="003809EE">
        <w:rPr>
          <w:rFonts w:hAnsi="標楷體" w:hint="eastAsia"/>
        </w:rPr>
        <w:t>作業基金</w:t>
      </w:r>
      <w:r w:rsidR="00F945EC">
        <w:rPr>
          <w:rFonts w:hAnsi="標楷體" w:hint="eastAsia"/>
        </w:rPr>
        <w:t>收支短絀</w:t>
      </w:r>
      <w:r w:rsidR="00D64E8A" w:rsidRPr="003809EE">
        <w:rPr>
          <w:rFonts w:hAnsi="標楷體" w:hint="eastAsia"/>
        </w:rPr>
        <w:t>，主計總處允宜賡續督促各主管機關落實基金預算管理，設法提高業務績效，以改善基金短絀情形</w:t>
      </w:r>
      <w:r w:rsidR="00D64E8A" w:rsidRPr="00222ED0">
        <w:rPr>
          <w:rFonts w:hAnsi="標楷體" w:hint="eastAsia"/>
        </w:rPr>
        <w:t>；另</w:t>
      </w:r>
      <w:r w:rsidR="00F945EC">
        <w:rPr>
          <w:rFonts w:hAnsi="標楷體" w:hint="eastAsia"/>
        </w:rPr>
        <w:t>部分特別收入基金或</w:t>
      </w:r>
      <w:r w:rsidR="0006799A">
        <w:rPr>
          <w:rFonts w:hAnsi="標楷體" w:hint="eastAsia"/>
        </w:rPr>
        <w:t>高度</w:t>
      </w:r>
      <w:r w:rsidR="00F945EC">
        <w:rPr>
          <w:rFonts w:hAnsi="標楷體" w:hint="eastAsia"/>
        </w:rPr>
        <w:t>仰賴國庫</w:t>
      </w:r>
      <w:r w:rsidR="00D64E8A" w:rsidRPr="00222ED0">
        <w:rPr>
          <w:rFonts w:hAnsi="標楷體" w:hint="eastAsia"/>
        </w:rPr>
        <w:t>挹注</w:t>
      </w:r>
      <w:r w:rsidR="00F945EC">
        <w:rPr>
          <w:rFonts w:hAnsi="標楷體" w:hint="eastAsia"/>
        </w:rPr>
        <w:t>，或年度收支發生短絀</w:t>
      </w:r>
      <w:r w:rsidR="00222ED0" w:rsidRPr="00222ED0">
        <w:rPr>
          <w:rFonts w:hAnsi="標楷體" w:hint="eastAsia"/>
        </w:rPr>
        <w:t>，允宜督促主管機關</w:t>
      </w:r>
      <w:r w:rsidR="00222ED0" w:rsidRPr="00222ED0">
        <w:rPr>
          <w:rFonts w:hint="eastAsia"/>
        </w:rPr>
        <w:t>提升基</w:t>
      </w:r>
      <w:r w:rsidR="00956D4D">
        <w:rPr>
          <w:rFonts w:hint="eastAsia"/>
        </w:rPr>
        <w:t>金財務自主性及強化財務收支管理，俾減輕國庫負擔及符合基金設置</w:t>
      </w:r>
      <w:r w:rsidR="00222ED0" w:rsidRPr="00332B33">
        <w:rPr>
          <w:rFonts w:hint="eastAsia"/>
        </w:rPr>
        <w:t>目的</w:t>
      </w:r>
      <w:r w:rsidR="00A339CD">
        <w:rPr>
          <w:rFonts w:hint="eastAsia"/>
        </w:rPr>
        <w:t>。</w:t>
      </w:r>
    </w:p>
    <w:p w:rsidR="00A339CD" w:rsidRPr="00DF3061" w:rsidRDefault="00A339CD" w:rsidP="00D46CC0">
      <w:pPr>
        <w:ind w:left="566" w:firstLine="566"/>
        <w:rPr>
          <w:rFonts w:hAnsi="標楷體" w:hint="eastAsia"/>
        </w:rPr>
      </w:pPr>
    </w:p>
    <w:p w:rsidR="00C536F0" w:rsidRPr="00610DAF" w:rsidRDefault="00570087" w:rsidP="00610DAF">
      <w:pPr>
        <w:pStyle w:val="14"/>
        <w:wordWrap w:val="0"/>
        <w:ind w:left="454" w:hangingChars="160" w:hanging="454"/>
        <w:rPr>
          <w:rFonts w:hAnsi="標楷體"/>
          <w:color w:val="000000"/>
          <w:szCs w:val="28"/>
        </w:rPr>
      </w:pPr>
      <w:bookmarkStart w:id="13" w:name="_Toc532201425"/>
      <w:bookmarkStart w:id="14" w:name="_Toc22093247"/>
      <w:bookmarkStart w:id="15" w:name="_Toc22094396"/>
      <w:bookmarkStart w:id="16" w:name="_Toc22095099"/>
      <w:bookmarkStart w:id="17" w:name="_Toc84821851"/>
      <w:bookmarkStart w:id="18" w:name="_Toc86725853"/>
      <w:bookmarkStart w:id="19" w:name="_Toc116816310"/>
      <w:bookmarkStart w:id="20" w:name="_Toc217985710"/>
      <w:bookmarkEnd w:id="1"/>
      <w:r w:rsidRPr="00610DAF">
        <w:rPr>
          <w:rFonts w:hAnsi="標楷體" w:hint="eastAsia"/>
          <w:color w:val="000000"/>
          <w:szCs w:val="28"/>
        </w:rPr>
        <w:t>二、</w:t>
      </w:r>
      <w:bookmarkEnd w:id="13"/>
      <w:bookmarkEnd w:id="14"/>
      <w:bookmarkEnd w:id="15"/>
      <w:bookmarkEnd w:id="16"/>
      <w:bookmarkEnd w:id="17"/>
      <w:bookmarkEnd w:id="18"/>
      <w:bookmarkEnd w:id="19"/>
      <w:r w:rsidR="00F945EC" w:rsidRPr="00610DAF">
        <w:rPr>
          <w:rFonts w:hAnsi="標楷體" w:hint="eastAsia"/>
          <w:color w:val="000000"/>
          <w:szCs w:val="28"/>
        </w:rPr>
        <w:t>113年度</w:t>
      </w:r>
      <w:r w:rsidR="00A339CD" w:rsidRPr="00610DAF">
        <w:rPr>
          <w:rFonts w:hAnsi="標楷體" w:hint="eastAsia"/>
          <w:color w:val="000000"/>
          <w:szCs w:val="28"/>
        </w:rPr>
        <w:t>一般性補助款考核制度對補助金額及</w:t>
      </w:r>
      <w:r w:rsidR="000A3655" w:rsidRPr="00610DAF">
        <w:rPr>
          <w:rFonts w:hAnsi="標楷體" w:hint="eastAsia"/>
          <w:color w:val="000000"/>
          <w:szCs w:val="28"/>
        </w:rPr>
        <w:t>增減</w:t>
      </w:r>
      <w:r w:rsidR="00A339CD" w:rsidRPr="00610DAF">
        <w:rPr>
          <w:rFonts w:hAnsi="標楷體" w:hint="eastAsia"/>
          <w:color w:val="000000"/>
          <w:szCs w:val="28"/>
        </w:rPr>
        <w:t>比率影響有限，</w:t>
      </w:r>
      <w:r w:rsidR="000927BA" w:rsidRPr="00610DAF">
        <w:rPr>
          <w:rFonts w:hAnsi="標楷體" w:hint="eastAsia"/>
          <w:color w:val="000000"/>
          <w:szCs w:val="28"/>
        </w:rPr>
        <w:t>鑒於財政收支劃分法修正涉及一般性補助款之編列</w:t>
      </w:r>
      <w:r w:rsidR="0006799A" w:rsidRPr="00610DAF">
        <w:rPr>
          <w:rFonts w:hAnsi="標楷體" w:hint="eastAsia"/>
          <w:color w:val="000000"/>
          <w:szCs w:val="28"/>
        </w:rPr>
        <w:t>，</w:t>
      </w:r>
      <w:r w:rsidR="000927BA" w:rsidRPr="00610DAF">
        <w:rPr>
          <w:rFonts w:hAnsi="標楷體" w:hint="eastAsia"/>
          <w:color w:val="000000"/>
          <w:szCs w:val="28"/>
        </w:rPr>
        <w:t>允宜妥善規劃相關考核機制，以</w:t>
      </w:r>
      <w:r w:rsidR="00956D4D" w:rsidRPr="00610DAF">
        <w:rPr>
          <w:rFonts w:hAnsi="標楷體" w:hint="eastAsia"/>
          <w:color w:val="000000"/>
          <w:szCs w:val="28"/>
        </w:rPr>
        <w:t>提升各市縣</w:t>
      </w:r>
      <w:r w:rsidR="003B6D11" w:rsidRPr="00610DAF">
        <w:rPr>
          <w:rFonts w:hAnsi="標楷體" w:hint="eastAsia"/>
          <w:color w:val="000000"/>
          <w:szCs w:val="28"/>
        </w:rPr>
        <w:t>財政管理</w:t>
      </w:r>
      <w:r w:rsidR="00956D4D" w:rsidRPr="00610DAF">
        <w:rPr>
          <w:rFonts w:hAnsi="標楷體" w:hint="eastAsia"/>
          <w:color w:val="000000"/>
          <w:szCs w:val="28"/>
        </w:rPr>
        <w:t>成效</w:t>
      </w:r>
      <w:bookmarkEnd w:id="20"/>
    </w:p>
    <w:p w:rsidR="00D04080" w:rsidRPr="0024625E" w:rsidRDefault="00D04080" w:rsidP="00D04080">
      <w:pPr>
        <w:ind w:left="566" w:firstLine="566"/>
        <w:rPr>
          <w:rFonts w:hAnsi="標楷體"/>
        </w:rPr>
      </w:pPr>
      <w:r w:rsidRPr="00D75206">
        <w:rPr>
          <w:rFonts w:hAnsi="標楷體" w:hint="eastAsia"/>
          <w:lang w:eastAsia="zh-HK"/>
        </w:rPr>
        <w:t>主計總處11</w:t>
      </w:r>
      <w:r>
        <w:rPr>
          <w:rFonts w:hAnsi="標楷體" w:hint="eastAsia"/>
        </w:rPr>
        <w:t>3</w:t>
      </w:r>
      <w:r w:rsidRPr="00D75206">
        <w:rPr>
          <w:rFonts w:hAnsi="標楷體" w:hint="eastAsia"/>
          <w:lang w:eastAsia="zh-HK"/>
        </w:rPr>
        <w:t>年度「中央總預算核編及執行」</w:t>
      </w:r>
      <w:r w:rsidR="00F945EC" w:rsidRPr="00D75206">
        <w:rPr>
          <w:rFonts w:hAnsi="標楷體" w:hint="eastAsia"/>
          <w:lang w:eastAsia="zh-HK"/>
        </w:rPr>
        <w:t>預算</w:t>
      </w:r>
      <w:r w:rsidR="00F945EC">
        <w:rPr>
          <w:rFonts w:hAnsi="標楷體" w:hint="eastAsia"/>
        </w:rPr>
        <w:t>數</w:t>
      </w:r>
      <w:r w:rsidR="007C35DB">
        <w:rPr>
          <w:rFonts w:hAnsi="標楷體" w:hint="eastAsia"/>
        </w:rPr>
        <w:t>531</w:t>
      </w:r>
      <w:r w:rsidRPr="00D75206">
        <w:rPr>
          <w:rFonts w:hAnsi="標楷體" w:hint="eastAsia"/>
          <w:lang w:eastAsia="zh-HK"/>
        </w:rPr>
        <w:t>萬</w:t>
      </w:r>
      <w:r>
        <w:rPr>
          <w:rFonts w:hAnsi="標楷體" w:hint="eastAsia"/>
        </w:rPr>
        <w:t>4</w:t>
      </w:r>
      <w:r>
        <w:rPr>
          <w:rFonts w:hAnsi="標楷體" w:hint="eastAsia"/>
          <w:lang w:eastAsia="zh-HK"/>
        </w:rPr>
        <w:t>千元，決算</w:t>
      </w:r>
      <w:r w:rsidRPr="00D75206">
        <w:rPr>
          <w:rFonts w:hAnsi="標楷體" w:hint="eastAsia"/>
          <w:lang w:eastAsia="zh-HK"/>
        </w:rPr>
        <w:t>數</w:t>
      </w:r>
      <w:r w:rsidR="007C35DB">
        <w:rPr>
          <w:rFonts w:hAnsi="標楷體" w:hint="eastAsia"/>
        </w:rPr>
        <w:t>530</w:t>
      </w:r>
      <w:r w:rsidRPr="00D75206">
        <w:rPr>
          <w:rFonts w:hAnsi="標楷體" w:hint="eastAsia"/>
          <w:lang w:eastAsia="zh-HK"/>
        </w:rPr>
        <w:t>萬</w:t>
      </w:r>
      <w:r w:rsidR="007C35DB">
        <w:rPr>
          <w:rFonts w:hAnsi="標楷體" w:hint="eastAsia"/>
        </w:rPr>
        <w:t>1</w:t>
      </w:r>
      <w:r w:rsidRPr="00D75206">
        <w:rPr>
          <w:rFonts w:hAnsi="標楷體" w:hint="eastAsia"/>
          <w:lang w:eastAsia="zh-HK"/>
        </w:rPr>
        <w:t>千元</w:t>
      </w:r>
      <w:r>
        <w:rPr>
          <w:rFonts w:hAnsi="標楷體" w:hint="eastAsia"/>
        </w:rPr>
        <w:t>，執行率為99.</w:t>
      </w:r>
      <w:r w:rsidR="007C35DB">
        <w:rPr>
          <w:rFonts w:hAnsi="標楷體" w:hint="eastAsia"/>
        </w:rPr>
        <w:t>76</w:t>
      </w:r>
      <w:r>
        <w:rPr>
          <w:rFonts w:hAnsi="標楷體"/>
        </w:rPr>
        <w:t>%</w:t>
      </w:r>
      <w:r>
        <w:rPr>
          <w:rFonts w:hAnsi="標楷體" w:hint="eastAsia"/>
        </w:rPr>
        <w:t>，</w:t>
      </w:r>
      <w:r w:rsidR="00F945EC">
        <w:rPr>
          <w:rFonts w:hAnsi="標楷體" w:hint="eastAsia"/>
        </w:rPr>
        <w:t>期藉由督導地方預算編列與執行，逐步健全地方財政秩序</w:t>
      </w:r>
      <w:r w:rsidR="00956D4D">
        <w:rPr>
          <w:rFonts w:hAnsi="標楷體" w:hint="eastAsia"/>
        </w:rPr>
        <w:t>；</w:t>
      </w:r>
      <w:r w:rsidR="00F945EC">
        <w:rPr>
          <w:rFonts w:hAnsi="標楷體" w:hint="eastAsia"/>
        </w:rPr>
        <w:t>其中</w:t>
      </w:r>
      <w:r>
        <w:rPr>
          <w:rFonts w:hAnsi="標楷體" w:hint="eastAsia"/>
        </w:rPr>
        <w:t>關</w:t>
      </w:r>
      <w:r w:rsidR="00F945EC">
        <w:rPr>
          <w:rFonts w:hAnsi="標楷體" w:hint="eastAsia"/>
        </w:rPr>
        <w:t>於</w:t>
      </w:r>
      <w:r w:rsidR="0006799A" w:rsidRPr="0006799A">
        <w:rPr>
          <w:rFonts w:hAnsi="標楷體" w:hint="eastAsia"/>
        </w:rPr>
        <w:t>一般性補助款之考核係作為促進各市縣妥善規劃預算編製及執行之重要制度工具，</w:t>
      </w:r>
      <w:r w:rsidR="00B77A18">
        <w:rPr>
          <w:rFonts w:hAnsi="標楷體" w:hint="eastAsia"/>
        </w:rPr>
        <w:t>惟考核結果</w:t>
      </w:r>
      <w:r w:rsidR="0006799A" w:rsidRPr="0006799A">
        <w:rPr>
          <w:rFonts w:hAnsi="標楷體" w:hint="eastAsia"/>
        </w:rPr>
        <w:t>對補助金額及比率影響偏低，激勵與課責效果有限</w:t>
      </w:r>
      <w:r w:rsidR="00F945EC">
        <w:rPr>
          <w:rFonts w:hAnsi="標楷體" w:hint="eastAsia"/>
        </w:rPr>
        <w:t>。</w:t>
      </w:r>
      <w:r>
        <w:rPr>
          <w:rFonts w:hAnsi="標楷體" w:hint="eastAsia"/>
        </w:rPr>
        <w:t>謹敘明如次</w:t>
      </w:r>
      <w:r>
        <w:rPr>
          <w:rFonts w:ascii="新細明體" w:eastAsia="新細明體" w:hAnsi="新細明體" w:hint="eastAsia"/>
        </w:rPr>
        <w:t>：</w:t>
      </w:r>
    </w:p>
    <w:p w:rsidR="00C536F0" w:rsidRPr="00610DAF" w:rsidRDefault="00C536F0" w:rsidP="00610DAF">
      <w:pPr>
        <w:pStyle w:val="a0"/>
        <w:ind w:left="849" w:hanging="283"/>
        <w:rPr>
          <w:rFonts w:hAnsi="標楷體"/>
          <w:b/>
          <w:snapToGrid w:val="0"/>
        </w:rPr>
      </w:pPr>
      <w:bookmarkStart w:id="21" w:name="_Toc217292392"/>
      <w:bookmarkStart w:id="22" w:name="_Toc217323879"/>
      <w:bookmarkStart w:id="23" w:name="_Toc217482673"/>
      <w:r w:rsidRPr="00610DAF">
        <w:rPr>
          <w:rFonts w:hAnsi="標楷體" w:hint="eastAsia"/>
          <w:b/>
          <w:snapToGrid w:val="0"/>
        </w:rPr>
        <w:t>(一</w:t>
      </w:r>
      <w:r w:rsidRPr="00610DAF">
        <w:rPr>
          <w:rFonts w:hAnsi="標楷體"/>
          <w:b/>
          <w:snapToGrid w:val="0"/>
        </w:rPr>
        <w:t>)</w:t>
      </w:r>
      <w:r w:rsidR="006C105A" w:rsidRPr="00610DAF">
        <w:rPr>
          <w:rFonts w:hAnsi="標楷體" w:hint="eastAsia"/>
          <w:b/>
          <w:snapToGrid w:val="0"/>
        </w:rPr>
        <w:t>一般性</w:t>
      </w:r>
      <w:r w:rsidR="009F74D6" w:rsidRPr="00610DAF">
        <w:rPr>
          <w:rFonts w:hAnsi="標楷體" w:hint="eastAsia"/>
          <w:b/>
          <w:snapToGrid w:val="0"/>
        </w:rPr>
        <w:t>補助款</w:t>
      </w:r>
      <w:r w:rsidR="003809EE" w:rsidRPr="00610DAF">
        <w:rPr>
          <w:rFonts w:hAnsi="標楷體" w:hint="eastAsia"/>
          <w:b/>
          <w:snapToGrid w:val="0"/>
        </w:rPr>
        <w:t>之考核係</w:t>
      </w:r>
      <w:r w:rsidR="00B740D8" w:rsidRPr="00610DAF">
        <w:rPr>
          <w:rFonts w:hAnsi="標楷體" w:hint="eastAsia"/>
          <w:b/>
          <w:snapToGrid w:val="0"/>
        </w:rPr>
        <w:t>作為促</w:t>
      </w:r>
      <w:r w:rsidR="009B6DD9" w:rsidRPr="00610DAF">
        <w:rPr>
          <w:rFonts w:hAnsi="標楷體" w:hint="eastAsia"/>
          <w:b/>
          <w:snapToGrid w:val="0"/>
        </w:rPr>
        <w:t>進</w:t>
      </w:r>
      <w:r w:rsidR="00B740D8" w:rsidRPr="00610DAF">
        <w:rPr>
          <w:rFonts w:hAnsi="標楷體" w:hint="eastAsia"/>
          <w:b/>
          <w:snapToGrid w:val="0"/>
        </w:rPr>
        <w:t>各市縣</w:t>
      </w:r>
      <w:r w:rsidR="009B6DD9" w:rsidRPr="00610DAF">
        <w:rPr>
          <w:rFonts w:hAnsi="標楷體" w:hint="eastAsia"/>
          <w:b/>
          <w:snapToGrid w:val="0"/>
        </w:rPr>
        <w:t>強化</w:t>
      </w:r>
      <w:r w:rsidR="00B740D8" w:rsidRPr="00610DAF">
        <w:rPr>
          <w:rFonts w:hAnsi="標楷體" w:hint="eastAsia"/>
          <w:b/>
          <w:snapToGrid w:val="0"/>
        </w:rPr>
        <w:t>財政</w:t>
      </w:r>
      <w:r w:rsidR="003809EE" w:rsidRPr="00610DAF">
        <w:rPr>
          <w:rFonts w:hAnsi="標楷體" w:hint="eastAsia"/>
          <w:b/>
          <w:snapToGrid w:val="0"/>
        </w:rPr>
        <w:t>健全</w:t>
      </w:r>
      <w:r w:rsidR="0066123F" w:rsidRPr="00610DAF">
        <w:rPr>
          <w:rFonts w:hAnsi="標楷體" w:hint="eastAsia"/>
          <w:b/>
          <w:snapToGrid w:val="0"/>
        </w:rPr>
        <w:t>，妥善規劃預算編製及執行</w:t>
      </w:r>
      <w:r w:rsidR="00B740D8" w:rsidRPr="00610DAF">
        <w:rPr>
          <w:rFonts w:hAnsi="標楷體" w:hint="eastAsia"/>
          <w:b/>
          <w:snapToGrid w:val="0"/>
        </w:rPr>
        <w:t>之</w:t>
      </w:r>
      <w:r w:rsidR="003809EE" w:rsidRPr="00610DAF">
        <w:rPr>
          <w:rFonts w:hAnsi="標楷體" w:hint="eastAsia"/>
          <w:b/>
          <w:snapToGrid w:val="0"/>
        </w:rPr>
        <w:t>重要制度</w:t>
      </w:r>
      <w:r w:rsidR="009B6DD9" w:rsidRPr="00610DAF">
        <w:rPr>
          <w:rFonts w:hAnsi="標楷體" w:hint="eastAsia"/>
          <w:b/>
          <w:snapToGrid w:val="0"/>
        </w:rPr>
        <w:t>工具</w:t>
      </w:r>
      <w:bookmarkEnd w:id="21"/>
      <w:bookmarkEnd w:id="22"/>
      <w:bookmarkEnd w:id="23"/>
    </w:p>
    <w:p w:rsidR="00C536F0" w:rsidRPr="0024625E" w:rsidRDefault="001071CB" w:rsidP="00D12ADA">
      <w:pPr>
        <w:pStyle w:val="21"/>
        <w:ind w:left="850" w:firstLine="566"/>
        <w:rPr>
          <w:rFonts w:hAnsi="標楷體"/>
        </w:rPr>
      </w:pPr>
      <w:r>
        <w:rPr>
          <w:rFonts w:hAnsi="標楷體" w:hint="eastAsia"/>
        </w:rPr>
        <w:t>按</w:t>
      </w:r>
      <w:r w:rsidR="00C536F0" w:rsidRPr="0024625E">
        <w:rPr>
          <w:rFonts w:hAnsi="標楷體" w:hint="eastAsia"/>
        </w:rPr>
        <w:t>財務收支管理屬</w:t>
      </w:r>
      <w:r w:rsidR="00063E43">
        <w:rPr>
          <w:rFonts w:hAnsi="標楷體" w:hint="eastAsia"/>
        </w:rPr>
        <w:t>地方</w:t>
      </w:r>
      <w:r w:rsidR="00C536F0" w:rsidRPr="0024625E">
        <w:rPr>
          <w:rFonts w:hAnsi="標楷體" w:hint="eastAsia"/>
        </w:rPr>
        <w:t>自治事項，各市縣</w:t>
      </w:r>
      <w:r>
        <w:rPr>
          <w:rFonts w:hAnsi="標楷體" w:hint="eastAsia"/>
        </w:rPr>
        <w:t>應</w:t>
      </w:r>
      <w:r w:rsidR="00C536F0" w:rsidRPr="0024625E">
        <w:rPr>
          <w:rFonts w:hAnsi="標楷體" w:hint="eastAsia"/>
        </w:rPr>
        <w:t>積極增裕財源、撙節支出並</w:t>
      </w:r>
      <w:r w:rsidR="00A329FD">
        <w:rPr>
          <w:rFonts w:hAnsi="標楷體" w:hint="eastAsia"/>
        </w:rPr>
        <w:t>覈</w:t>
      </w:r>
      <w:r w:rsidR="00EC7962">
        <w:rPr>
          <w:rFonts w:hAnsi="標楷體" w:hint="eastAsia"/>
        </w:rPr>
        <w:t>實</w:t>
      </w:r>
      <w:r w:rsidR="00C536F0" w:rsidRPr="0024625E">
        <w:rPr>
          <w:rFonts w:hAnsi="標楷體" w:hint="eastAsia"/>
        </w:rPr>
        <w:t>籌編預算與執行，</w:t>
      </w:r>
      <w:r w:rsidR="0066594D">
        <w:rPr>
          <w:rFonts w:hAnsi="標楷體" w:hint="eastAsia"/>
        </w:rPr>
        <w:t>俾</w:t>
      </w:r>
      <w:r w:rsidR="00694025">
        <w:rPr>
          <w:rFonts w:hAnsi="標楷體" w:hint="eastAsia"/>
        </w:rPr>
        <w:t>健全地方</w:t>
      </w:r>
      <w:r w:rsidR="0066594D">
        <w:rPr>
          <w:rFonts w:hAnsi="標楷體" w:hint="eastAsia"/>
        </w:rPr>
        <w:t>財政</w:t>
      </w:r>
      <w:r w:rsidR="009F74D6">
        <w:rPr>
          <w:rFonts w:hAnsi="標楷體" w:hint="eastAsia"/>
        </w:rPr>
        <w:t>。</w:t>
      </w:r>
      <w:r w:rsidR="00956D4D">
        <w:rPr>
          <w:rFonts w:hAnsi="標楷體" w:hint="eastAsia"/>
        </w:rPr>
        <w:t>迄</w:t>
      </w:r>
      <w:r w:rsidR="00F945EC">
        <w:rPr>
          <w:rFonts w:hAnsi="標楷體" w:hint="eastAsia"/>
        </w:rPr>
        <w:t>113</w:t>
      </w:r>
      <w:r w:rsidR="00956D4D">
        <w:rPr>
          <w:rFonts w:hAnsi="標楷體" w:hint="eastAsia"/>
        </w:rPr>
        <w:t>年度，</w:t>
      </w:r>
      <w:r w:rsidR="00C536F0" w:rsidRPr="0024625E">
        <w:rPr>
          <w:rFonts w:hAnsi="標楷體" w:hint="eastAsia"/>
        </w:rPr>
        <w:t>主計總處督</w:t>
      </w:r>
      <w:r w:rsidR="00694025">
        <w:rPr>
          <w:rFonts w:hAnsi="標楷體" w:hint="eastAsia"/>
        </w:rPr>
        <w:t>導</w:t>
      </w:r>
      <w:r w:rsidR="00F945EC">
        <w:rPr>
          <w:rFonts w:hAnsi="標楷體" w:hint="eastAsia"/>
        </w:rPr>
        <w:t>方式</w:t>
      </w:r>
      <w:r>
        <w:rPr>
          <w:rFonts w:hAnsi="標楷體" w:hint="eastAsia"/>
        </w:rPr>
        <w:t>多</w:t>
      </w:r>
      <w:r w:rsidR="00C536F0" w:rsidRPr="0024625E">
        <w:rPr>
          <w:rFonts w:hAnsi="標楷體" w:hint="eastAsia"/>
        </w:rPr>
        <w:t>以事後考核結果作為補助款</w:t>
      </w:r>
      <w:r w:rsidR="00CA0A33" w:rsidRPr="0024625E">
        <w:rPr>
          <w:rFonts w:hAnsi="標楷體" w:hint="eastAsia"/>
        </w:rPr>
        <w:t>增減</w:t>
      </w:r>
      <w:r w:rsidR="00C536F0" w:rsidRPr="0024625E">
        <w:rPr>
          <w:rFonts w:hAnsi="標楷體" w:hint="eastAsia"/>
        </w:rPr>
        <w:t>之參據，</w:t>
      </w:r>
      <w:r w:rsidR="00694025">
        <w:rPr>
          <w:rFonts w:hAnsi="標楷體" w:hint="eastAsia"/>
        </w:rPr>
        <w:t>倘市縣政府有</w:t>
      </w:r>
      <w:r w:rsidR="00CA0A33" w:rsidRPr="00CA0A33">
        <w:rPr>
          <w:rFonts w:hAnsi="標楷體" w:hint="eastAsia"/>
        </w:rPr>
        <w:t>未</w:t>
      </w:r>
      <w:r w:rsidR="00CA0A33">
        <w:rPr>
          <w:rFonts w:hAnsi="標楷體" w:hint="eastAsia"/>
        </w:rPr>
        <w:t>妥適</w:t>
      </w:r>
      <w:r w:rsidR="00534929" w:rsidRPr="00CA0A33">
        <w:rPr>
          <w:rFonts w:hAnsi="標楷體" w:hint="eastAsia"/>
        </w:rPr>
        <w:t>籌編</w:t>
      </w:r>
      <w:r w:rsidR="00CA0A33" w:rsidRPr="00CA0A33">
        <w:rPr>
          <w:rFonts w:hAnsi="標楷體" w:hint="eastAsia"/>
        </w:rPr>
        <w:t>預算</w:t>
      </w:r>
      <w:r w:rsidR="00CA0A33">
        <w:rPr>
          <w:rFonts w:hAnsi="標楷體" w:hint="eastAsia"/>
        </w:rPr>
        <w:t>、</w:t>
      </w:r>
      <w:r w:rsidR="00CA0A33" w:rsidRPr="00CA0A33">
        <w:rPr>
          <w:rFonts w:hAnsi="標楷體" w:hint="eastAsia"/>
        </w:rPr>
        <w:t>不徵收</w:t>
      </w:r>
      <w:r w:rsidR="009F74D6">
        <w:rPr>
          <w:rFonts w:hAnsi="標楷體" w:hint="eastAsia"/>
        </w:rPr>
        <w:t>依法得徵收之財源、</w:t>
      </w:r>
      <w:r w:rsidR="00CA0A33" w:rsidRPr="00CA0A33">
        <w:rPr>
          <w:rFonts w:hAnsi="標楷體" w:hint="eastAsia"/>
        </w:rPr>
        <w:t>努力開闢財源</w:t>
      </w:r>
      <w:r w:rsidR="002B6B30">
        <w:rPr>
          <w:rFonts w:hAnsi="標楷體" w:hint="eastAsia"/>
        </w:rPr>
        <w:t>並</w:t>
      </w:r>
      <w:r w:rsidR="00CA0A33" w:rsidRPr="00CA0A33">
        <w:rPr>
          <w:rFonts w:hAnsi="標楷體" w:hint="eastAsia"/>
        </w:rPr>
        <w:t>具有績效</w:t>
      </w:r>
      <w:r w:rsidR="009F74D6">
        <w:rPr>
          <w:rFonts w:hAnsi="標楷體" w:hint="eastAsia"/>
        </w:rPr>
        <w:t>者</w:t>
      </w:r>
      <w:r w:rsidR="00CA0A33" w:rsidRPr="00CA0A33">
        <w:rPr>
          <w:rFonts w:hAnsi="標楷體" w:hint="eastAsia"/>
        </w:rPr>
        <w:t>，</w:t>
      </w:r>
      <w:r w:rsidR="00CA0A33">
        <w:rPr>
          <w:rFonts w:hAnsi="標楷體" w:hint="eastAsia"/>
        </w:rPr>
        <w:t>得酌予增減</w:t>
      </w:r>
      <w:r w:rsidR="009F74D6">
        <w:rPr>
          <w:rFonts w:hAnsi="標楷體" w:hint="eastAsia"/>
        </w:rPr>
        <w:t>，藉以</w:t>
      </w:r>
      <w:r w:rsidR="00C536F0" w:rsidRPr="0024625E">
        <w:rPr>
          <w:rFonts w:hAnsi="標楷體" w:hint="eastAsia"/>
        </w:rPr>
        <w:t>達成</w:t>
      </w:r>
      <w:r w:rsidR="009F74D6">
        <w:rPr>
          <w:rFonts w:hAnsi="標楷體" w:hint="eastAsia"/>
        </w:rPr>
        <w:t>管考及激勵效果。</w:t>
      </w:r>
      <w:r w:rsidR="00F945EC">
        <w:rPr>
          <w:rFonts w:hAnsi="標楷體" w:hint="eastAsia"/>
        </w:rPr>
        <w:t>據該</w:t>
      </w:r>
      <w:r w:rsidR="003B6D11">
        <w:rPr>
          <w:rFonts w:hAnsi="標楷體" w:hint="eastAsia"/>
        </w:rPr>
        <w:t>處</w:t>
      </w:r>
      <w:r w:rsidR="000927BA">
        <w:rPr>
          <w:rFonts w:hAnsi="標楷體" w:hint="eastAsia"/>
        </w:rPr>
        <w:t>所訂「</w:t>
      </w:r>
      <w:r w:rsidR="00EC7962" w:rsidRPr="00EC7962">
        <w:rPr>
          <w:rFonts w:hAnsi="標楷體" w:hint="eastAsia"/>
        </w:rPr>
        <w:t>中央對直轄市與縣</w:t>
      </w:r>
      <w:r w:rsidR="00EC7962">
        <w:rPr>
          <w:rFonts w:hAnsi="標楷體" w:hint="eastAsia"/>
        </w:rPr>
        <w:t>(市)</w:t>
      </w:r>
      <w:r w:rsidR="00EC7962" w:rsidRPr="00EC7962">
        <w:rPr>
          <w:rFonts w:hAnsi="標楷體" w:hint="eastAsia"/>
        </w:rPr>
        <w:t>政府計畫及預算考核要點</w:t>
      </w:r>
      <w:r w:rsidR="000927BA">
        <w:rPr>
          <w:rFonts w:hAnsi="標楷體" w:hint="eastAsia"/>
        </w:rPr>
        <w:t>」，</w:t>
      </w:r>
      <w:r w:rsidR="006C105A">
        <w:rPr>
          <w:rFonts w:hAnsi="標楷體" w:hint="eastAsia"/>
        </w:rPr>
        <w:t>各市縣</w:t>
      </w:r>
      <w:r w:rsidR="00EC7962" w:rsidRPr="00EC7962">
        <w:rPr>
          <w:rFonts w:hAnsi="標楷體" w:hint="eastAsia"/>
        </w:rPr>
        <w:t>施政計畫及預算</w:t>
      </w:r>
      <w:r w:rsidR="006C105A">
        <w:rPr>
          <w:rFonts w:hAnsi="標楷體" w:hint="eastAsia"/>
        </w:rPr>
        <w:t>之</w:t>
      </w:r>
      <w:r w:rsidR="00EC7962" w:rsidRPr="00EC7962">
        <w:rPr>
          <w:rFonts w:hAnsi="標楷體" w:hint="eastAsia"/>
        </w:rPr>
        <w:t>考核</w:t>
      </w:r>
      <w:r w:rsidR="006C105A">
        <w:rPr>
          <w:rFonts w:hAnsi="標楷體" w:hint="eastAsia"/>
        </w:rPr>
        <w:t>範圍</w:t>
      </w:r>
      <w:r w:rsidR="00EC7962">
        <w:rPr>
          <w:rFonts w:hAnsi="標楷體" w:hint="eastAsia"/>
        </w:rPr>
        <w:t>包括</w:t>
      </w:r>
      <w:r w:rsidR="00D26452">
        <w:rPr>
          <w:rFonts w:hAnsi="標楷體" w:hint="eastAsia"/>
        </w:rPr>
        <w:t>：社會福利、教育、</w:t>
      </w:r>
      <w:r w:rsidR="006C105A">
        <w:rPr>
          <w:rFonts w:hAnsi="標楷體" w:hint="eastAsia"/>
        </w:rPr>
        <w:t>基本設施、</w:t>
      </w:r>
      <w:r w:rsidR="00D26452" w:rsidRPr="00D26452">
        <w:rPr>
          <w:rFonts w:hAnsi="標楷體" w:hint="eastAsia"/>
        </w:rPr>
        <w:t>財政績效與年度預算編製及執行情形</w:t>
      </w:r>
      <w:r w:rsidR="006C105A">
        <w:rPr>
          <w:rFonts w:hAnsi="標楷體" w:hint="eastAsia"/>
        </w:rPr>
        <w:t>等四大面向</w:t>
      </w:r>
      <w:r w:rsidR="006C105A" w:rsidRPr="006C105A">
        <w:rPr>
          <w:rFonts w:hAnsi="標楷體" w:hint="eastAsia"/>
        </w:rPr>
        <w:t>，並依考核結果增減一般性補助款</w:t>
      </w:r>
      <w:r w:rsidR="00D12ADA">
        <w:rPr>
          <w:rFonts w:hAnsi="標楷體" w:hint="eastAsia"/>
        </w:rPr>
        <w:t>，</w:t>
      </w:r>
      <w:r w:rsidR="009F74D6" w:rsidRPr="0024625E">
        <w:rPr>
          <w:rFonts w:hAnsi="標楷體" w:hint="eastAsia"/>
        </w:rPr>
        <w:t>以</w:t>
      </w:r>
      <w:r w:rsidR="004911B2">
        <w:rPr>
          <w:rFonts w:hAnsi="標楷體" w:hint="eastAsia"/>
        </w:rPr>
        <w:t>促</w:t>
      </w:r>
      <w:r w:rsidR="00D26452">
        <w:rPr>
          <w:rFonts w:hAnsi="標楷體" w:hint="eastAsia"/>
        </w:rPr>
        <w:t>各市縣</w:t>
      </w:r>
      <w:r w:rsidR="004911B2">
        <w:rPr>
          <w:rFonts w:hAnsi="標楷體" w:hint="eastAsia"/>
        </w:rPr>
        <w:t>妥善規劃預算編製及執行</w:t>
      </w:r>
      <w:r w:rsidR="009F74D6">
        <w:rPr>
          <w:rFonts w:hAnsi="標楷體" w:hint="eastAsia"/>
        </w:rPr>
        <w:t>。</w:t>
      </w:r>
    </w:p>
    <w:p w:rsidR="00C536F0" w:rsidRPr="00610DAF" w:rsidRDefault="00C536F0" w:rsidP="00610DAF">
      <w:pPr>
        <w:pStyle w:val="a0"/>
        <w:ind w:left="849" w:hanging="283"/>
        <w:rPr>
          <w:rFonts w:hAnsi="標楷體"/>
          <w:b/>
          <w:snapToGrid w:val="0"/>
        </w:rPr>
      </w:pPr>
      <w:bookmarkStart w:id="24" w:name="_Toc217292393"/>
      <w:bookmarkStart w:id="25" w:name="_Toc217323880"/>
      <w:bookmarkStart w:id="26" w:name="_Toc217482674"/>
      <w:r w:rsidRPr="00610DAF">
        <w:rPr>
          <w:rFonts w:hAnsi="標楷體"/>
          <w:b/>
          <w:snapToGrid w:val="0"/>
        </w:rPr>
        <w:t>(</w:t>
      </w:r>
      <w:r w:rsidRPr="00610DAF">
        <w:rPr>
          <w:rFonts w:hAnsi="標楷體" w:hint="eastAsia"/>
          <w:b/>
          <w:snapToGrid w:val="0"/>
        </w:rPr>
        <w:t>二)</w:t>
      </w:r>
      <w:r w:rsidR="008740B6" w:rsidRPr="00610DAF">
        <w:rPr>
          <w:rFonts w:hAnsi="標楷體" w:hint="eastAsia"/>
          <w:b/>
          <w:snapToGrid w:val="0"/>
        </w:rPr>
        <w:t>113年度</w:t>
      </w:r>
      <w:r w:rsidR="009B0066" w:rsidRPr="00610DAF">
        <w:rPr>
          <w:rFonts w:hAnsi="標楷體" w:hint="eastAsia"/>
          <w:b/>
          <w:snapToGrid w:val="0"/>
        </w:rPr>
        <w:t>一般性補助款之考核，對補助金額及</w:t>
      </w:r>
      <w:r w:rsidR="000A3655" w:rsidRPr="00610DAF">
        <w:rPr>
          <w:rFonts w:hAnsi="標楷體" w:hint="eastAsia"/>
          <w:b/>
          <w:snapToGrid w:val="0"/>
        </w:rPr>
        <w:t>增減</w:t>
      </w:r>
      <w:r w:rsidR="009B0066" w:rsidRPr="00610DAF">
        <w:rPr>
          <w:rFonts w:hAnsi="標楷體" w:hint="eastAsia"/>
          <w:b/>
          <w:snapToGrid w:val="0"/>
        </w:rPr>
        <w:t>比率影響偏低，激勵與課責效果有限，</w:t>
      </w:r>
      <w:r w:rsidR="000927BA" w:rsidRPr="00610DAF">
        <w:rPr>
          <w:rFonts w:hAnsi="標楷體" w:hint="eastAsia"/>
          <w:b/>
          <w:snapToGrid w:val="0"/>
        </w:rPr>
        <w:t>鑒於財政收支劃分法修正</w:t>
      </w:r>
      <w:r w:rsidR="00956D4D" w:rsidRPr="00610DAF">
        <w:rPr>
          <w:rFonts w:hAnsi="標楷體" w:hint="eastAsia"/>
          <w:b/>
          <w:snapToGrid w:val="0"/>
        </w:rPr>
        <w:t>將</w:t>
      </w:r>
      <w:r w:rsidR="000927BA" w:rsidRPr="00610DAF">
        <w:rPr>
          <w:rFonts w:hAnsi="標楷體" w:hint="eastAsia"/>
          <w:b/>
          <w:snapToGrid w:val="0"/>
        </w:rPr>
        <w:t>涉及一般性補助款</w:t>
      </w:r>
      <w:r w:rsidR="00956D4D" w:rsidRPr="00610DAF">
        <w:rPr>
          <w:rFonts w:hAnsi="標楷體" w:hint="eastAsia"/>
          <w:b/>
          <w:snapToGrid w:val="0"/>
        </w:rPr>
        <w:t>考核方式之調整</w:t>
      </w:r>
      <w:r w:rsidR="008A7D97" w:rsidRPr="00610DAF">
        <w:rPr>
          <w:rFonts w:hAnsi="標楷體" w:hint="eastAsia"/>
          <w:b/>
          <w:snapToGrid w:val="0"/>
        </w:rPr>
        <w:t>，相關機</w:t>
      </w:r>
      <w:r w:rsidR="009B0066" w:rsidRPr="00610DAF">
        <w:rPr>
          <w:rFonts w:hAnsi="標楷體" w:hint="eastAsia"/>
          <w:b/>
          <w:snapToGrid w:val="0"/>
        </w:rPr>
        <w:t>制</w:t>
      </w:r>
      <w:r w:rsidR="008A7D97" w:rsidRPr="00610DAF">
        <w:rPr>
          <w:rFonts w:hAnsi="標楷體" w:hint="eastAsia"/>
          <w:b/>
          <w:snapToGrid w:val="0"/>
        </w:rPr>
        <w:t>宜妥善規劃</w:t>
      </w:r>
      <w:bookmarkEnd w:id="24"/>
      <w:bookmarkEnd w:id="25"/>
      <w:bookmarkEnd w:id="26"/>
    </w:p>
    <w:p w:rsidR="00FE5E9C" w:rsidRDefault="00F22E8F" w:rsidP="00E018CE">
      <w:pPr>
        <w:pStyle w:val="21"/>
        <w:ind w:left="850" w:firstLine="566"/>
        <w:rPr>
          <w:rFonts w:hAnsi="標楷體"/>
        </w:rPr>
      </w:pPr>
      <w:r>
        <w:rPr>
          <w:rFonts w:hAnsi="標楷體" w:hint="eastAsia"/>
        </w:rPr>
        <w:t>依主計總處提供資料，</w:t>
      </w:r>
      <w:r w:rsidR="000B1F9E" w:rsidRPr="000B1F9E">
        <w:rPr>
          <w:rFonts w:hAnsi="標楷體" w:hint="eastAsia"/>
        </w:rPr>
        <w:t>113年度</w:t>
      </w:r>
      <w:r w:rsidR="008E521F" w:rsidRPr="008E521F">
        <w:rPr>
          <w:rFonts w:hAnsi="標楷體" w:hint="eastAsia"/>
        </w:rPr>
        <w:t>直轄市及縣市一般性補助款</w:t>
      </w:r>
      <w:r w:rsidR="00272D25">
        <w:rPr>
          <w:rFonts w:hAnsi="標楷體" w:hint="eastAsia"/>
        </w:rPr>
        <w:t>歲出</w:t>
      </w:r>
      <w:r w:rsidR="008E521F">
        <w:rPr>
          <w:rFonts w:hAnsi="標楷體" w:hint="eastAsia"/>
        </w:rPr>
        <w:t>預算數</w:t>
      </w:r>
      <w:r w:rsidR="00715B0C" w:rsidRPr="00715B0C">
        <w:rPr>
          <w:rFonts w:hAnsi="標楷體" w:hint="eastAsia"/>
        </w:rPr>
        <w:t>2,302億5,272萬</w:t>
      </w:r>
      <w:r w:rsidR="008A7D97">
        <w:rPr>
          <w:rFonts w:hAnsi="標楷體" w:hint="eastAsia"/>
        </w:rPr>
        <w:t>8千</w:t>
      </w:r>
      <w:r w:rsidR="00715B0C" w:rsidRPr="00715B0C">
        <w:rPr>
          <w:rFonts w:hAnsi="標楷體" w:hint="eastAsia"/>
        </w:rPr>
        <w:t>元</w:t>
      </w:r>
      <w:r w:rsidR="00715B0C">
        <w:rPr>
          <w:rFonts w:hAnsi="標楷體" w:hint="eastAsia"/>
        </w:rPr>
        <w:t>，決算數</w:t>
      </w:r>
      <w:r w:rsidR="009B0066" w:rsidRPr="00715B0C">
        <w:rPr>
          <w:rFonts w:hAnsi="標楷體" w:hint="eastAsia"/>
        </w:rPr>
        <w:t>2,</w:t>
      </w:r>
      <w:r w:rsidR="009B0066">
        <w:rPr>
          <w:rFonts w:hAnsi="標楷體" w:hint="eastAsia"/>
        </w:rPr>
        <w:t>265</w:t>
      </w:r>
      <w:r w:rsidR="009B0066" w:rsidRPr="00715B0C">
        <w:rPr>
          <w:rFonts w:hAnsi="標楷體" w:hint="eastAsia"/>
        </w:rPr>
        <w:t>億</w:t>
      </w:r>
      <w:r w:rsidR="009B0066">
        <w:rPr>
          <w:rFonts w:hAnsi="標楷體" w:hint="eastAsia"/>
        </w:rPr>
        <w:t>2,908</w:t>
      </w:r>
      <w:r w:rsidR="008A7D97">
        <w:rPr>
          <w:rFonts w:hAnsi="標楷體" w:hint="eastAsia"/>
        </w:rPr>
        <w:t>萬3千</w:t>
      </w:r>
      <w:r w:rsidR="009B0066" w:rsidRPr="00715B0C">
        <w:rPr>
          <w:rFonts w:hAnsi="標楷體" w:hint="eastAsia"/>
        </w:rPr>
        <w:t>元</w:t>
      </w:r>
      <w:r w:rsidR="009B0066">
        <w:rPr>
          <w:rFonts w:hAnsi="標楷體" w:hint="eastAsia"/>
        </w:rPr>
        <w:t>，執行率98.38%</w:t>
      </w:r>
      <w:r w:rsidR="008E521F">
        <w:rPr>
          <w:rFonts w:hAnsi="標楷體" w:hint="eastAsia"/>
        </w:rPr>
        <w:t>。</w:t>
      </w:r>
      <w:r w:rsidR="000B1F9E" w:rsidRPr="000B1F9E">
        <w:rPr>
          <w:rFonts w:hAnsi="標楷體" w:hint="eastAsia"/>
        </w:rPr>
        <w:t>中央</w:t>
      </w:r>
      <w:r w:rsidR="00956D4D">
        <w:rPr>
          <w:rFonts w:hAnsi="標楷體" w:hint="eastAsia"/>
        </w:rPr>
        <w:t>政府</w:t>
      </w:r>
      <w:r w:rsidR="000B1F9E" w:rsidRPr="000B1F9E">
        <w:rPr>
          <w:rFonts w:hAnsi="標楷體" w:hint="eastAsia"/>
        </w:rPr>
        <w:t>依考核結果對地方政府減列一般性補助款分配數情形</w:t>
      </w:r>
      <w:r w:rsidR="009B0066">
        <w:rPr>
          <w:rFonts w:hAnsi="標楷體" w:hint="eastAsia"/>
        </w:rPr>
        <w:t>(詳表1)</w:t>
      </w:r>
      <w:r w:rsidR="000B1F9E" w:rsidRPr="000B1F9E">
        <w:rPr>
          <w:rFonts w:hAnsi="標楷體" w:hint="eastAsia"/>
        </w:rPr>
        <w:t>，直轄市組原匡列28億8,965萬</w:t>
      </w:r>
      <w:r w:rsidR="008A7D97">
        <w:rPr>
          <w:rFonts w:hAnsi="標楷體" w:hint="eastAsia"/>
        </w:rPr>
        <w:t>2千</w:t>
      </w:r>
      <w:r w:rsidR="000B1F9E" w:rsidRPr="000B1F9E">
        <w:rPr>
          <w:rFonts w:hAnsi="標楷體" w:hint="eastAsia"/>
        </w:rPr>
        <w:t>元，</w:t>
      </w:r>
      <w:r w:rsidR="00E018CE">
        <w:rPr>
          <w:rFonts w:hAnsi="標楷體" w:hint="eastAsia"/>
        </w:rPr>
        <w:t>因四大面向成績皆</w:t>
      </w:r>
      <w:r w:rsidR="000B1F9E" w:rsidRPr="000B1F9E">
        <w:rPr>
          <w:rFonts w:hAnsi="標楷體" w:hint="eastAsia"/>
        </w:rPr>
        <w:t>高於80分，無扣減經費再分配情形</w:t>
      </w:r>
      <w:r w:rsidR="008A7D97">
        <w:rPr>
          <w:rFonts w:hAnsi="標楷體" w:hint="eastAsia"/>
        </w:rPr>
        <w:t>；至</w:t>
      </w:r>
      <w:r w:rsidR="000B1F9E">
        <w:rPr>
          <w:rFonts w:hAnsi="標楷體" w:hint="eastAsia"/>
        </w:rPr>
        <w:t>縣市組</w:t>
      </w:r>
      <w:r w:rsidR="000B1F9E" w:rsidRPr="000B1F9E">
        <w:rPr>
          <w:rFonts w:hAnsi="標楷體" w:hint="eastAsia"/>
        </w:rPr>
        <w:t>該年度原匡列31億1,034</w:t>
      </w:r>
      <w:r w:rsidR="008A7D97">
        <w:rPr>
          <w:rFonts w:hAnsi="標楷體" w:hint="eastAsia"/>
        </w:rPr>
        <w:t>萬8千</w:t>
      </w:r>
      <w:r w:rsidR="000B1F9E" w:rsidRPr="000B1F9E">
        <w:rPr>
          <w:rFonts w:hAnsi="標楷體" w:hint="eastAsia"/>
        </w:rPr>
        <w:t>元，依四大面向成績低於80分而減列分配數之縣市計有5個，合計減列數為2,2</w:t>
      </w:r>
      <w:r w:rsidR="000B1F9E">
        <w:rPr>
          <w:rFonts w:hAnsi="標楷體"/>
        </w:rPr>
        <w:t>11</w:t>
      </w:r>
      <w:r w:rsidR="008A7D97">
        <w:rPr>
          <w:rFonts w:hAnsi="標楷體" w:hint="eastAsia"/>
        </w:rPr>
        <w:t>萬7千</w:t>
      </w:r>
      <w:r w:rsidR="00E018CE">
        <w:rPr>
          <w:rFonts w:hAnsi="標楷體" w:hint="eastAsia"/>
        </w:rPr>
        <w:t>元，</w:t>
      </w:r>
      <w:r w:rsidR="000B1F9E" w:rsidRPr="000B1F9E">
        <w:rPr>
          <w:rFonts w:hAnsi="標楷體" w:hint="eastAsia"/>
        </w:rPr>
        <w:t>占縣市組原匡列數之0.7</w:t>
      </w:r>
      <w:r w:rsidR="000B1F9E">
        <w:rPr>
          <w:rFonts w:hAnsi="標楷體"/>
        </w:rPr>
        <w:t>1</w:t>
      </w:r>
      <w:r w:rsidR="008A7D97">
        <w:rPr>
          <w:rFonts w:hAnsi="標楷體" w:hint="eastAsia"/>
        </w:rPr>
        <w:t>%</w:t>
      </w:r>
      <w:r w:rsidR="000B1F9E" w:rsidRPr="000B1F9E">
        <w:rPr>
          <w:rFonts w:hAnsi="標楷體" w:hint="eastAsia"/>
        </w:rPr>
        <w:t>，扣減比率偏低</w:t>
      </w:r>
      <w:r w:rsidR="008A7D97">
        <w:rPr>
          <w:rFonts w:hAnsi="標楷體" w:hint="eastAsia"/>
        </w:rPr>
        <w:t>。復分析</w:t>
      </w:r>
      <w:r w:rsidR="000B1F9E" w:rsidRPr="000B1F9E">
        <w:rPr>
          <w:rFonts w:hAnsi="標楷體" w:hint="eastAsia"/>
        </w:rPr>
        <w:t>該年度縣市組依考核結果之增減分配情形，其</w:t>
      </w:r>
      <w:r w:rsidR="00E018CE">
        <w:rPr>
          <w:rFonts w:hAnsi="標楷體" w:hint="eastAsia"/>
        </w:rPr>
        <w:t>中</w:t>
      </w:r>
      <w:r w:rsidR="000B1F9E" w:rsidRPr="000B1F9E">
        <w:rPr>
          <w:rFonts w:hAnsi="標楷體" w:hint="eastAsia"/>
        </w:rPr>
        <w:t>增</w:t>
      </w:r>
      <w:r w:rsidR="00E018CE">
        <w:rPr>
          <w:rFonts w:hAnsi="標楷體" w:hint="eastAsia"/>
        </w:rPr>
        <w:t>加分配比率介於</w:t>
      </w:r>
      <w:r w:rsidR="000B1F9E" w:rsidRPr="000B1F9E">
        <w:rPr>
          <w:rFonts w:hAnsi="標楷體" w:hint="eastAsia"/>
        </w:rPr>
        <w:t>0.75</w:t>
      </w:r>
      <w:r w:rsidR="000A70CD">
        <w:rPr>
          <w:rFonts w:hAnsi="標楷體" w:hint="eastAsia"/>
        </w:rPr>
        <w:t>%</w:t>
      </w:r>
      <w:r w:rsidR="000B1F9E" w:rsidRPr="000B1F9E">
        <w:rPr>
          <w:rFonts w:hAnsi="標楷體" w:hint="eastAsia"/>
        </w:rPr>
        <w:t>至</w:t>
      </w:r>
      <w:r w:rsidR="00E018CE">
        <w:rPr>
          <w:rFonts w:hAnsi="標楷體" w:hint="eastAsia"/>
        </w:rPr>
        <w:t>1.5</w:t>
      </w:r>
      <w:r w:rsidR="000A70CD">
        <w:rPr>
          <w:rFonts w:hAnsi="標楷體" w:hint="eastAsia"/>
        </w:rPr>
        <w:t>%</w:t>
      </w:r>
      <w:r w:rsidR="00E018CE">
        <w:rPr>
          <w:rFonts w:hAnsi="標楷體" w:hint="eastAsia"/>
        </w:rPr>
        <w:t>間，減少分配比率則介於0.92%至8%間，至</w:t>
      </w:r>
      <w:r w:rsidR="000B1F9E" w:rsidRPr="000B1F9E">
        <w:rPr>
          <w:rFonts w:hAnsi="標楷體" w:hint="eastAsia"/>
        </w:rPr>
        <w:t>連江縣</w:t>
      </w:r>
      <w:r w:rsidR="005B783A">
        <w:rPr>
          <w:rFonts w:hAnsi="標楷體" w:hint="eastAsia"/>
        </w:rPr>
        <w:t>於</w:t>
      </w:r>
      <w:r w:rsidR="000B1F9E" w:rsidRPr="000B1F9E">
        <w:rPr>
          <w:rFonts w:hAnsi="標楷體" w:hint="eastAsia"/>
        </w:rPr>
        <w:t>社會福利面向考核結果僅64分</w:t>
      </w:r>
      <w:r w:rsidR="000A70CD">
        <w:rPr>
          <w:rFonts w:hAnsi="標楷體" w:hint="eastAsia"/>
        </w:rPr>
        <w:t>，及</w:t>
      </w:r>
      <w:r w:rsidR="000B1F9E" w:rsidRPr="000B1F9E">
        <w:rPr>
          <w:rFonts w:hAnsi="標楷體" w:hint="eastAsia"/>
        </w:rPr>
        <w:t>澎湖縣於社會福利及教育2個面向</w:t>
      </w:r>
      <w:r w:rsidR="000A70CD">
        <w:rPr>
          <w:rFonts w:hAnsi="標楷體" w:hint="eastAsia"/>
        </w:rPr>
        <w:t>未達80分，扣減比率</w:t>
      </w:r>
      <w:r w:rsidR="005B783A">
        <w:rPr>
          <w:rFonts w:hAnsi="標楷體" w:hint="eastAsia"/>
        </w:rPr>
        <w:t>均</w:t>
      </w:r>
      <w:r w:rsidR="000A70CD">
        <w:rPr>
          <w:rFonts w:hAnsi="標楷體" w:hint="eastAsia"/>
        </w:rPr>
        <w:t>為8%</w:t>
      </w:r>
      <w:r w:rsidR="005B783A">
        <w:rPr>
          <w:rFonts w:hAnsi="標楷體" w:hint="eastAsia"/>
        </w:rPr>
        <w:t>外</w:t>
      </w:r>
      <w:r w:rsidR="000B1F9E" w:rsidRPr="000B1F9E">
        <w:rPr>
          <w:rFonts w:hAnsi="標楷體" w:hint="eastAsia"/>
        </w:rPr>
        <w:t>，其餘</w:t>
      </w:r>
      <w:r w:rsidR="005B783A">
        <w:rPr>
          <w:rFonts w:hAnsi="標楷體" w:hint="eastAsia"/>
        </w:rPr>
        <w:t>扣減比率甚微</w:t>
      </w:r>
      <w:r w:rsidR="00E018CE">
        <w:rPr>
          <w:rFonts w:hAnsi="標楷體" w:hint="eastAsia"/>
        </w:rPr>
        <w:t>；以上</w:t>
      </w:r>
      <w:r w:rsidR="000B1F9E" w:rsidRPr="000B1F9E">
        <w:rPr>
          <w:rFonts w:hAnsi="標楷體" w:hint="eastAsia"/>
        </w:rPr>
        <w:t>顯示依考核結果增減分配之金額及比率偏低，激勵及課責效果</w:t>
      </w:r>
      <w:r w:rsidR="005B783A">
        <w:rPr>
          <w:rFonts w:hAnsi="標楷體" w:hint="eastAsia"/>
        </w:rPr>
        <w:t>恐</w:t>
      </w:r>
      <w:r w:rsidR="000B1F9E" w:rsidRPr="000B1F9E">
        <w:rPr>
          <w:rFonts w:hAnsi="標楷體" w:hint="eastAsia"/>
        </w:rPr>
        <w:t>有限</w:t>
      </w:r>
      <w:r w:rsidR="00721492">
        <w:rPr>
          <w:rFonts w:hAnsi="標楷體" w:hint="eastAsia"/>
        </w:rPr>
        <w:t>。</w:t>
      </w:r>
      <w:r w:rsidR="005B783A">
        <w:rPr>
          <w:rFonts w:hAnsi="標楷體" w:hint="eastAsia"/>
        </w:rPr>
        <w:t>總統於114年3月21日公布財政收支劃分法</w:t>
      </w:r>
      <w:r w:rsidR="009A4683">
        <w:rPr>
          <w:rFonts w:hAnsi="標楷體" w:hint="eastAsia"/>
        </w:rPr>
        <w:t>(以下稱財劃法)修正條文，各市縣政府分得之稅課收入預計將增加，爰一般性補助款考核方式亦將隨之調整，允宜妥善規劃，</w:t>
      </w:r>
      <w:r w:rsidR="009A4683">
        <w:rPr>
          <w:rFonts w:hint="eastAsia"/>
        </w:rPr>
        <w:t>以增進各市縣財政管理成</w:t>
      </w:r>
      <w:r w:rsidR="009A4683" w:rsidRPr="009B0066">
        <w:rPr>
          <w:rFonts w:hint="eastAsia"/>
        </w:rPr>
        <w:t>效</w:t>
      </w:r>
      <w:r w:rsidR="009A4683">
        <w:rPr>
          <w:rFonts w:hint="eastAsia"/>
        </w:rPr>
        <w:t>。</w:t>
      </w:r>
    </w:p>
    <w:p w:rsidR="000A56E8" w:rsidRDefault="000A56E8" w:rsidP="00E018CE">
      <w:pPr>
        <w:overflowPunct w:val="0"/>
        <w:spacing w:line="400" w:lineRule="exact"/>
        <w:ind w:leftChars="7" w:left="749" w:rightChars="-200" w:right="-566" w:hangingChars="257" w:hanging="729"/>
        <w:suppressOverlap/>
        <w:jc w:val="left"/>
      </w:pPr>
      <w:r w:rsidRPr="00AA3BCE">
        <w:rPr>
          <w:rFonts w:hint="eastAsia"/>
          <w:b/>
        </w:rPr>
        <w:t xml:space="preserve">表1　</w:t>
      </w:r>
      <w:r w:rsidR="004750AF" w:rsidRPr="00E018CE">
        <w:rPr>
          <w:rFonts w:hint="eastAsia"/>
          <w:b/>
          <w:spacing w:val="-4"/>
        </w:rPr>
        <w:t>113年度中央</w:t>
      </w:r>
      <w:r w:rsidR="00E018CE" w:rsidRPr="00E018CE">
        <w:rPr>
          <w:rFonts w:hint="eastAsia"/>
          <w:b/>
          <w:spacing w:val="-4"/>
        </w:rPr>
        <w:t>政府</w:t>
      </w:r>
      <w:r w:rsidR="004750AF" w:rsidRPr="00E018CE">
        <w:rPr>
          <w:rFonts w:hint="eastAsia"/>
          <w:b/>
          <w:spacing w:val="-4"/>
        </w:rPr>
        <w:t>對各市縣一般性補助款考核結果補助款增減情形表</w:t>
      </w:r>
    </w:p>
    <w:p w:rsidR="004750AF" w:rsidRPr="00140900" w:rsidRDefault="004750AF" w:rsidP="00715B0C">
      <w:pPr>
        <w:wordWrap w:val="0"/>
        <w:spacing w:line="360" w:lineRule="exact"/>
        <w:ind w:leftChars="0" w:left="448" w:rightChars="-200" w:right="-566" w:firstLineChars="0" w:hanging="448"/>
        <w:jc w:val="right"/>
        <w:rPr>
          <w:rFonts w:hAnsi="標楷體"/>
          <w:snapToGrid w:val="0"/>
          <w:color w:val="000000"/>
          <w:sz w:val="24"/>
          <w:szCs w:val="22"/>
        </w:rPr>
      </w:pPr>
      <w:r w:rsidRPr="00140900">
        <w:rPr>
          <w:rFonts w:hAnsi="標楷體" w:hint="eastAsia"/>
          <w:snapToGrid w:val="0"/>
          <w:color w:val="000000"/>
          <w:sz w:val="24"/>
          <w:szCs w:val="22"/>
        </w:rPr>
        <w:t xml:space="preserve">                    單位：新臺幣千元；分</w:t>
      </w:r>
    </w:p>
    <w:tbl>
      <w:tblPr>
        <w:tblW w:w="910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21"/>
        <w:gridCol w:w="1417"/>
        <w:gridCol w:w="1418"/>
        <w:gridCol w:w="1275"/>
        <w:gridCol w:w="993"/>
        <w:gridCol w:w="708"/>
        <w:gridCol w:w="567"/>
        <w:gridCol w:w="567"/>
        <w:gridCol w:w="1134"/>
      </w:tblGrid>
      <w:tr w:rsidR="008E521F" w:rsidRPr="004750AF" w:rsidTr="00272D25">
        <w:trPr>
          <w:trHeight w:val="468"/>
          <w:tblHeader/>
        </w:trPr>
        <w:tc>
          <w:tcPr>
            <w:tcW w:w="1021" w:type="dxa"/>
            <w:vMerge w:val="restart"/>
            <w:shd w:val="clear" w:color="auto" w:fill="auto"/>
            <w:noWrap/>
            <w:vAlign w:val="center"/>
          </w:tcPr>
          <w:p w:rsidR="008E521F" w:rsidRPr="004750AF" w:rsidRDefault="008E521F" w:rsidP="004750AF">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市縣別</w:t>
            </w:r>
          </w:p>
        </w:tc>
        <w:tc>
          <w:tcPr>
            <w:tcW w:w="2835" w:type="dxa"/>
            <w:gridSpan w:val="2"/>
            <w:vAlign w:val="center"/>
          </w:tcPr>
          <w:p w:rsidR="008E521F" w:rsidRPr="004750AF" w:rsidRDefault="008E521F" w:rsidP="008E521F">
            <w:pPr>
              <w:spacing w:line="280" w:lineRule="exact"/>
              <w:ind w:leftChars="0" w:left="647" w:firstLineChars="0" w:hanging="647"/>
              <w:jc w:val="center"/>
              <w:rPr>
                <w:rFonts w:hAnsi="標楷體" w:hint="eastAsia"/>
                <w:snapToGrid w:val="0"/>
                <w:color w:val="000000"/>
                <w:sz w:val="24"/>
              </w:rPr>
            </w:pPr>
            <w:r>
              <w:rPr>
                <w:rFonts w:hAnsi="標楷體" w:hint="eastAsia"/>
                <w:snapToGrid w:val="0"/>
                <w:color w:val="000000"/>
                <w:sz w:val="24"/>
              </w:rPr>
              <w:t>113年度一般性補助款</w:t>
            </w:r>
          </w:p>
        </w:tc>
        <w:tc>
          <w:tcPr>
            <w:tcW w:w="5244" w:type="dxa"/>
            <w:gridSpan w:val="6"/>
            <w:vAlign w:val="center"/>
          </w:tcPr>
          <w:p w:rsidR="008E521F" w:rsidRPr="004750AF" w:rsidRDefault="008E521F" w:rsidP="004750AF">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考核</w:t>
            </w:r>
            <w:r>
              <w:rPr>
                <w:rFonts w:hAnsi="標楷體" w:hint="eastAsia"/>
                <w:snapToGrid w:val="0"/>
                <w:color w:val="000000"/>
                <w:sz w:val="24"/>
              </w:rPr>
              <w:t>情形</w:t>
            </w:r>
          </w:p>
        </w:tc>
      </w:tr>
      <w:tr w:rsidR="008E521F" w:rsidRPr="004750AF" w:rsidTr="00272D25">
        <w:trPr>
          <w:trHeight w:val="340"/>
          <w:tblHeader/>
        </w:trPr>
        <w:tc>
          <w:tcPr>
            <w:tcW w:w="1021" w:type="dxa"/>
            <w:vMerge/>
            <w:shd w:val="clear" w:color="auto" w:fill="auto"/>
            <w:noWrap/>
            <w:vAlign w:val="center"/>
          </w:tcPr>
          <w:p w:rsidR="008E521F" w:rsidRPr="004750AF" w:rsidRDefault="008E521F" w:rsidP="008E521F">
            <w:pPr>
              <w:spacing w:line="280" w:lineRule="exact"/>
              <w:ind w:leftChars="0" w:left="647" w:firstLineChars="0" w:hanging="647"/>
              <w:jc w:val="center"/>
              <w:rPr>
                <w:rFonts w:hAnsi="標楷體" w:hint="eastAsia"/>
                <w:snapToGrid w:val="0"/>
                <w:color w:val="000000"/>
                <w:sz w:val="24"/>
              </w:rPr>
            </w:pPr>
          </w:p>
        </w:tc>
        <w:tc>
          <w:tcPr>
            <w:tcW w:w="1417" w:type="dxa"/>
            <w:vMerge w:val="restart"/>
            <w:vAlign w:val="center"/>
          </w:tcPr>
          <w:p w:rsidR="008E521F" w:rsidRPr="004750AF" w:rsidRDefault="008E521F" w:rsidP="008E521F">
            <w:pPr>
              <w:spacing w:line="280" w:lineRule="exact"/>
              <w:ind w:leftChars="0" w:left="0" w:firstLineChars="0" w:firstLine="0"/>
              <w:jc w:val="center"/>
              <w:rPr>
                <w:rFonts w:hAnsi="標楷體" w:hint="eastAsia"/>
                <w:snapToGrid w:val="0"/>
                <w:color w:val="000000"/>
                <w:sz w:val="24"/>
              </w:rPr>
            </w:pPr>
            <w:r>
              <w:rPr>
                <w:rFonts w:hAnsi="標楷體" w:hint="eastAsia"/>
                <w:snapToGrid w:val="0"/>
                <w:color w:val="000000"/>
                <w:sz w:val="24"/>
              </w:rPr>
              <w:t>預算數</w:t>
            </w:r>
          </w:p>
        </w:tc>
        <w:tc>
          <w:tcPr>
            <w:tcW w:w="1418" w:type="dxa"/>
            <w:vMerge w:val="restart"/>
            <w:vAlign w:val="center"/>
          </w:tcPr>
          <w:p w:rsidR="008E521F" w:rsidRPr="004750AF" w:rsidRDefault="008E521F" w:rsidP="008E521F">
            <w:pPr>
              <w:spacing w:line="280" w:lineRule="exact"/>
              <w:ind w:leftChars="0" w:left="0" w:firstLineChars="0" w:firstLine="0"/>
              <w:jc w:val="center"/>
              <w:rPr>
                <w:rFonts w:hAnsi="標楷體" w:hint="eastAsia"/>
                <w:snapToGrid w:val="0"/>
                <w:color w:val="000000"/>
                <w:sz w:val="24"/>
              </w:rPr>
            </w:pPr>
            <w:r>
              <w:rPr>
                <w:rFonts w:hAnsi="標楷體" w:hint="eastAsia"/>
                <w:snapToGrid w:val="0"/>
                <w:color w:val="000000"/>
                <w:sz w:val="24"/>
              </w:rPr>
              <w:t>決算數</w:t>
            </w:r>
          </w:p>
        </w:tc>
        <w:tc>
          <w:tcPr>
            <w:tcW w:w="1275" w:type="dxa"/>
            <w:vMerge w:val="restart"/>
            <w:vAlign w:val="center"/>
          </w:tcPr>
          <w:p w:rsidR="008E521F" w:rsidRPr="004750AF" w:rsidRDefault="008E521F" w:rsidP="008E521F">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原分配</w:t>
            </w:r>
          </w:p>
          <w:p w:rsidR="008E521F" w:rsidRPr="004750AF" w:rsidRDefault="008E521F" w:rsidP="008E521F">
            <w:pPr>
              <w:spacing w:line="280" w:lineRule="exact"/>
              <w:ind w:leftChars="0" w:left="647" w:firstLineChars="0" w:hanging="647"/>
              <w:jc w:val="center"/>
              <w:rPr>
                <w:rFonts w:hAnsi="標楷體" w:hint="eastAsia"/>
                <w:snapToGrid w:val="0"/>
                <w:color w:val="000000"/>
                <w:sz w:val="24"/>
              </w:rPr>
            </w:pPr>
            <w:r w:rsidRPr="004750AF">
              <w:rPr>
                <w:rFonts w:hAnsi="標楷體" w:hint="eastAsia"/>
                <w:snapToGrid w:val="0"/>
                <w:color w:val="000000"/>
                <w:sz w:val="24"/>
              </w:rPr>
              <w:t>數額</w:t>
            </w:r>
          </w:p>
        </w:tc>
        <w:tc>
          <w:tcPr>
            <w:tcW w:w="3969" w:type="dxa"/>
            <w:gridSpan w:val="5"/>
            <w:shd w:val="clear" w:color="auto" w:fill="auto"/>
            <w:vAlign w:val="center"/>
          </w:tcPr>
          <w:p w:rsidR="008E521F" w:rsidRPr="004750AF" w:rsidRDefault="008E521F" w:rsidP="008E521F">
            <w:pPr>
              <w:spacing w:line="280" w:lineRule="exact"/>
              <w:ind w:leftChars="0" w:left="647" w:firstLineChars="0" w:hanging="647"/>
              <w:jc w:val="center"/>
              <w:rPr>
                <w:rFonts w:hAnsi="標楷體" w:hint="eastAsia"/>
                <w:snapToGrid w:val="0"/>
                <w:color w:val="000000"/>
                <w:sz w:val="24"/>
              </w:rPr>
            </w:pPr>
            <w:r w:rsidRPr="004750AF">
              <w:rPr>
                <w:rFonts w:hAnsi="標楷體" w:hint="eastAsia"/>
                <w:snapToGrid w:val="0"/>
                <w:color w:val="000000"/>
                <w:sz w:val="24"/>
              </w:rPr>
              <w:t>考核結果</w:t>
            </w:r>
          </w:p>
        </w:tc>
      </w:tr>
      <w:tr w:rsidR="008E521F" w:rsidRPr="004750AF" w:rsidTr="00272D25">
        <w:trPr>
          <w:trHeight w:val="340"/>
          <w:tblHeader/>
        </w:trPr>
        <w:tc>
          <w:tcPr>
            <w:tcW w:w="1021" w:type="dxa"/>
            <w:vMerge/>
            <w:shd w:val="clear" w:color="auto" w:fill="auto"/>
            <w:noWrap/>
            <w:vAlign w:val="center"/>
          </w:tcPr>
          <w:p w:rsidR="008E521F" w:rsidRPr="004750AF" w:rsidRDefault="008E521F" w:rsidP="004750AF">
            <w:pPr>
              <w:spacing w:line="280" w:lineRule="exact"/>
              <w:ind w:leftChars="0" w:left="647" w:firstLineChars="0" w:hanging="647"/>
              <w:jc w:val="center"/>
              <w:rPr>
                <w:rFonts w:hAnsi="標楷體"/>
                <w:snapToGrid w:val="0"/>
                <w:color w:val="000000"/>
                <w:sz w:val="24"/>
              </w:rPr>
            </w:pPr>
          </w:p>
        </w:tc>
        <w:tc>
          <w:tcPr>
            <w:tcW w:w="1417" w:type="dxa"/>
            <w:vMerge/>
          </w:tcPr>
          <w:p w:rsidR="008E521F" w:rsidRPr="004750AF" w:rsidRDefault="008E521F" w:rsidP="004750AF">
            <w:pPr>
              <w:spacing w:line="280" w:lineRule="exact"/>
              <w:ind w:leftChars="0" w:left="0" w:firstLineChars="0" w:firstLine="0"/>
              <w:jc w:val="center"/>
              <w:rPr>
                <w:rFonts w:hAnsi="標楷體"/>
                <w:snapToGrid w:val="0"/>
                <w:color w:val="000000"/>
                <w:sz w:val="24"/>
              </w:rPr>
            </w:pPr>
          </w:p>
        </w:tc>
        <w:tc>
          <w:tcPr>
            <w:tcW w:w="1418" w:type="dxa"/>
            <w:vMerge/>
          </w:tcPr>
          <w:p w:rsidR="008E521F" w:rsidRPr="004750AF" w:rsidRDefault="008E521F" w:rsidP="004750AF">
            <w:pPr>
              <w:spacing w:line="280" w:lineRule="exact"/>
              <w:ind w:leftChars="0" w:left="0" w:firstLineChars="0" w:firstLine="0"/>
              <w:jc w:val="center"/>
              <w:rPr>
                <w:rFonts w:hAnsi="標楷體"/>
                <w:snapToGrid w:val="0"/>
                <w:color w:val="000000"/>
                <w:sz w:val="24"/>
              </w:rPr>
            </w:pPr>
          </w:p>
        </w:tc>
        <w:tc>
          <w:tcPr>
            <w:tcW w:w="1275" w:type="dxa"/>
            <w:vMerge/>
          </w:tcPr>
          <w:p w:rsidR="008E521F" w:rsidRPr="004750AF" w:rsidRDefault="008E521F" w:rsidP="004750AF">
            <w:pPr>
              <w:spacing w:line="280" w:lineRule="exact"/>
              <w:ind w:leftChars="0" w:left="0" w:firstLineChars="0" w:firstLine="0"/>
              <w:jc w:val="center"/>
              <w:rPr>
                <w:rFonts w:hAnsi="標楷體"/>
                <w:snapToGrid w:val="0"/>
                <w:color w:val="000000"/>
                <w:sz w:val="24"/>
              </w:rPr>
            </w:pPr>
          </w:p>
        </w:tc>
        <w:tc>
          <w:tcPr>
            <w:tcW w:w="993" w:type="dxa"/>
            <w:vMerge w:val="restart"/>
            <w:shd w:val="clear" w:color="auto" w:fill="auto"/>
            <w:vAlign w:val="center"/>
          </w:tcPr>
          <w:p w:rsidR="008E521F" w:rsidRPr="004750AF" w:rsidRDefault="008E521F" w:rsidP="00C64E25">
            <w:pPr>
              <w:spacing w:line="280" w:lineRule="exact"/>
              <w:ind w:leftChars="0" w:left="0" w:firstLineChars="0" w:firstLine="0"/>
              <w:jc w:val="center"/>
              <w:rPr>
                <w:rFonts w:hAnsi="標楷體"/>
                <w:snapToGrid w:val="0"/>
                <w:color w:val="000000"/>
                <w:sz w:val="24"/>
              </w:rPr>
            </w:pPr>
            <w:r w:rsidRPr="004750AF">
              <w:rPr>
                <w:rFonts w:hAnsi="標楷體" w:hint="eastAsia"/>
                <w:snapToGrid w:val="0"/>
                <w:color w:val="000000"/>
                <w:sz w:val="24"/>
              </w:rPr>
              <w:t>增減分配數額</w:t>
            </w:r>
          </w:p>
        </w:tc>
        <w:tc>
          <w:tcPr>
            <w:tcW w:w="2976" w:type="dxa"/>
            <w:gridSpan w:val="4"/>
            <w:vAlign w:val="center"/>
          </w:tcPr>
          <w:p w:rsidR="008E521F" w:rsidRPr="004750AF" w:rsidRDefault="008E521F" w:rsidP="00AC3F83">
            <w:pPr>
              <w:spacing w:line="280" w:lineRule="exact"/>
              <w:ind w:leftChars="0" w:left="0" w:firstLineChars="0" w:firstLine="0"/>
              <w:jc w:val="center"/>
              <w:rPr>
                <w:rFonts w:hAnsi="標楷體"/>
                <w:snapToGrid w:val="0"/>
                <w:color w:val="000000"/>
                <w:sz w:val="24"/>
              </w:rPr>
            </w:pPr>
            <w:r w:rsidRPr="004750AF">
              <w:rPr>
                <w:rFonts w:hAnsi="標楷體" w:hint="eastAsia"/>
                <w:snapToGrid w:val="0"/>
                <w:color w:val="000000"/>
                <w:sz w:val="24"/>
              </w:rPr>
              <w:t>分數</w:t>
            </w:r>
          </w:p>
        </w:tc>
      </w:tr>
      <w:tr w:rsidR="008E521F" w:rsidRPr="004750AF" w:rsidTr="00272D25">
        <w:trPr>
          <w:trHeight w:val="468"/>
          <w:tblHeader/>
        </w:trPr>
        <w:tc>
          <w:tcPr>
            <w:tcW w:w="1021" w:type="dxa"/>
            <w:vMerge/>
            <w:shd w:val="clear" w:color="auto" w:fill="auto"/>
            <w:noWrap/>
            <w:vAlign w:val="center"/>
          </w:tcPr>
          <w:p w:rsidR="008E521F" w:rsidRPr="004750AF" w:rsidRDefault="008E521F" w:rsidP="004750AF">
            <w:pPr>
              <w:spacing w:line="280" w:lineRule="exact"/>
              <w:ind w:leftChars="0" w:left="647" w:firstLineChars="0" w:hanging="647"/>
              <w:jc w:val="center"/>
              <w:rPr>
                <w:rFonts w:hAnsi="標楷體"/>
                <w:snapToGrid w:val="0"/>
                <w:color w:val="000000"/>
                <w:sz w:val="24"/>
              </w:rPr>
            </w:pPr>
          </w:p>
        </w:tc>
        <w:tc>
          <w:tcPr>
            <w:tcW w:w="1417" w:type="dxa"/>
            <w:vMerge/>
          </w:tcPr>
          <w:p w:rsidR="008E521F" w:rsidRPr="004750AF" w:rsidRDefault="008E521F" w:rsidP="004750AF">
            <w:pPr>
              <w:spacing w:line="280" w:lineRule="exact"/>
              <w:ind w:leftChars="0" w:left="0" w:firstLineChars="0" w:firstLine="0"/>
              <w:jc w:val="center"/>
              <w:rPr>
                <w:rFonts w:hAnsi="標楷體"/>
                <w:snapToGrid w:val="0"/>
                <w:color w:val="000000"/>
                <w:sz w:val="24"/>
              </w:rPr>
            </w:pPr>
          </w:p>
        </w:tc>
        <w:tc>
          <w:tcPr>
            <w:tcW w:w="1418" w:type="dxa"/>
            <w:vMerge/>
          </w:tcPr>
          <w:p w:rsidR="008E521F" w:rsidRPr="004750AF" w:rsidRDefault="008E521F" w:rsidP="004750AF">
            <w:pPr>
              <w:spacing w:line="280" w:lineRule="exact"/>
              <w:ind w:leftChars="0" w:left="0" w:firstLineChars="0" w:firstLine="0"/>
              <w:jc w:val="center"/>
              <w:rPr>
                <w:rFonts w:hAnsi="標楷體"/>
                <w:snapToGrid w:val="0"/>
                <w:color w:val="000000"/>
                <w:sz w:val="24"/>
              </w:rPr>
            </w:pPr>
          </w:p>
        </w:tc>
        <w:tc>
          <w:tcPr>
            <w:tcW w:w="1275" w:type="dxa"/>
            <w:vMerge/>
          </w:tcPr>
          <w:p w:rsidR="008E521F" w:rsidRPr="004750AF" w:rsidRDefault="008E521F" w:rsidP="004750AF">
            <w:pPr>
              <w:spacing w:line="280" w:lineRule="exact"/>
              <w:ind w:leftChars="0" w:left="0" w:firstLineChars="0" w:firstLine="0"/>
              <w:jc w:val="center"/>
              <w:rPr>
                <w:rFonts w:hAnsi="標楷體"/>
                <w:snapToGrid w:val="0"/>
                <w:color w:val="000000"/>
                <w:sz w:val="24"/>
              </w:rPr>
            </w:pPr>
          </w:p>
        </w:tc>
        <w:tc>
          <w:tcPr>
            <w:tcW w:w="993" w:type="dxa"/>
            <w:vMerge/>
            <w:shd w:val="clear" w:color="auto" w:fill="auto"/>
            <w:vAlign w:val="center"/>
          </w:tcPr>
          <w:p w:rsidR="008E521F" w:rsidRPr="004750AF" w:rsidRDefault="008E521F" w:rsidP="004750AF">
            <w:pPr>
              <w:spacing w:line="280" w:lineRule="exact"/>
              <w:ind w:leftChars="0" w:left="0" w:firstLineChars="0" w:firstLine="0"/>
              <w:jc w:val="center"/>
              <w:rPr>
                <w:rFonts w:hAnsi="標楷體"/>
                <w:snapToGrid w:val="0"/>
                <w:color w:val="000000"/>
                <w:sz w:val="24"/>
              </w:rPr>
            </w:pPr>
          </w:p>
        </w:tc>
        <w:tc>
          <w:tcPr>
            <w:tcW w:w="708" w:type="dxa"/>
            <w:tcBorders>
              <w:bottom w:val="single" w:sz="6" w:space="0" w:color="auto"/>
            </w:tcBorders>
            <w:shd w:val="clear" w:color="auto" w:fill="auto"/>
            <w:vAlign w:val="center"/>
          </w:tcPr>
          <w:p w:rsidR="008E521F" w:rsidRDefault="008E521F" w:rsidP="004750AF">
            <w:pPr>
              <w:spacing w:line="280" w:lineRule="exact"/>
              <w:ind w:leftChars="0" w:left="0" w:firstLineChars="0" w:firstLine="0"/>
              <w:jc w:val="center"/>
              <w:rPr>
                <w:rFonts w:hAnsi="標楷體"/>
                <w:snapToGrid w:val="0"/>
                <w:color w:val="000000"/>
                <w:sz w:val="24"/>
              </w:rPr>
            </w:pPr>
            <w:r w:rsidRPr="004750AF">
              <w:rPr>
                <w:rFonts w:hAnsi="標楷體" w:hint="eastAsia"/>
                <w:snapToGrid w:val="0"/>
                <w:color w:val="000000"/>
                <w:sz w:val="24"/>
              </w:rPr>
              <w:t>社會</w:t>
            </w:r>
          </w:p>
          <w:p w:rsidR="008E521F" w:rsidRPr="004750AF" w:rsidRDefault="008E521F" w:rsidP="004750AF">
            <w:pPr>
              <w:spacing w:line="280" w:lineRule="exact"/>
              <w:ind w:leftChars="0" w:left="0" w:firstLineChars="0" w:firstLine="0"/>
              <w:jc w:val="center"/>
              <w:rPr>
                <w:rFonts w:hAnsi="標楷體"/>
                <w:snapToGrid w:val="0"/>
                <w:color w:val="000000"/>
                <w:sz w:val="24"/>
              </w:rPr>
            </w:pPr>
            <w:r w:rsidRPr="004750AF">
              <w:rPr>
                <w:rFonts w:hAnsi="標楷體" w:hint="eastAsia"/>
                <w:snapToGrid w:val="0"/>
                <w:color w:val="000000"/>
                <w:sz w:val="24"/>
              </w:rPr>
              <w:t>福利</w:t>
            </w:r>
          </w:p>
        </w:tc>
        <w:tc>
          <w:tcPr>
            <w:tcW w:w="567" w:type="dxa"/>
            <w:tcBorders>
              <w:bottom w:val="single" w:sz="6" w:space="0" w:color="auto"/>
            </w:tcBorders>
            <w:shd w:val="clear" w:color="auto" w:fill="auto"/>
            <w:vAlign w:val="center"/>
          </w:tcPr>
          <w:p w:rsidR="008E521F" w:rsidRPr="004750AF" w:rsidRDefault="008E521F" w:rsidP="004750AF">
            <w:pPr>
              <w:spacing w:line="280" w:lineRule="exact"/>
              <w:ind w:leftChars="0" w:left="0" w:firstLineChars="0" w:firstLine="0"/>
              <w:jc w:val="center"/>
              <w:rPr>
                <w:rFonts w:hAnsi="標楷體"/>
                <w:snapToGrid w:val="0"/>
                <w:color w:val="000000"/>
                <w:sz w:val="24"/>
              </w:rPr>
            </w:pPr>
            <w:r w:rsidRPr="004750AF">
              <w:rPr>
                <w:rFonts w:hAnsi="標楷體" w:hint="eastAsia"/>
                <w:snapToGrid w:val="0"/>
                <w:color w:val="000000"/>
                <w:sz w:val="24"/>
              </w:rPr>
              <w:t>教育</w:t>
            </w:r>
          </w:p>
        </w:tc>
        <w:tc>
          <w:tcPr>
            <w:tcW w:w="567" w:type="dxa"/>
            <w:tcBorders>
              <w:bottom w:val="single" w:sz="6" w:space="0" w:color="auto"/>
            </w:tcBorders>
            <w:vAlign w:val="center"/>
          </w:tcPr>
          <w:p w:rsidR="008E521F" w:rsidRPr="004750AF" w:rsidRDefault="008E521F" w:rsidP="004750AF">
            <w:pPr>
              <w:spacing w:line="280" w:lineRule="exact"/>
              <w:ind w:leftChars="0" w:left="0" w:firstLineChars="0" w:firstLine="0"/>
              <w:jc w:val="center"/>
              <w:rPr>
                <w:rFonts w:hAnsi="標楷體"/>
                <w:snapToGrid w:val="0"/>
                <w:color w:val="000000"/>
                <w:sz w:val="24"/>
              </w:rPr>
            </w:pPr>
            <w:r w:rsidRPr="004750AF">
              <w:rPr>
                <w:rFonts w:hAnsi="標楷體" w:hint="eastAsia"/>
                <w:snapToGrid w:val="0"/>
                <w:color w:val="000000"/>
                <w:sz w:val="24"/>
              </w:rPr>
              <w:t>基本設施</w:t>
            </w:r>
          </w:p>
        </w:tc>
        <w:tc>
          <w:tcPr>
            <w:tcW w:w="1134" w:type="dxa"/>
            <w:tcBorders>
              <w:bottom w:val="single" w:sz="6" w:space="0" w:color="auto"/>
            </w:tcBorders>
            <w:vAlign w:val="center"/>
          </w:tcPr>
          <w:p w:rsidR="008E521F" w:rsidRDefault="008E521F" w:rsidP="00673BB9">
            <w:pPr>
              <w:spacing w:line="240" w:lineRule="exact"/>
              <w:ind w:leftChars="0" w:left="0" w:firstLineChars="0" w:firstLine="0"/>
              <w:jc w:val="center"/>
              <w:rPr>
                <w:rFonts w:hAnsi="標楷體"/>
                <w:snapToGrid w:val="0"/>
                <w:color w:val="000000"/>
                <w:spacing w:val="-10"/>
                <w:sz w:val="22"/>
              </w:rPr>
            </w:pPr>
            <w:r w:rsidRPr="00673BB9">
              <w:rPr>
                <w:rFonts w:hAnsi="標楷體" w:hint="eastAsia"/>
                <w:snapToGrid w:val="0"/>
                <w:color w:val="000000"/>
                <w:spacing w:val="-10"/>
                <w:sz w:val="22"/>
              </w:rPr>
              <w:t>財政績效與年度預算</w:t>
            </w:r>
          </w:p>
          <w:p w:rsidR="008E521F" w:rsidRPr="00673BB9" w:rsidRDefault="008E521F" w:rsidP="00673BB9">
            <w:pPr>
              <w:spacing w:line="240" w:lineRule="exact"/>
              <w:ind w:leftChars="0" w:left="0" w:firstLineChars="0" w:firstLine="0"/>
              <w:jc w:val="center"/>
              <w:rPr>
                <w:rFonts w:hAnsi="標楷體"/>
                <w:snapToGrid w:val="0"/>
                <w:color w:val="000000"/>
                <w:spacing w:val="-10"/>
                <w:sz w:val="24"/>
              </w:rPr>
            </w:pPr>
            <w:r w:rsidRPr="00673BB9">
              <w:rPr>
                <w:rFonts w:hAnsi="標楷體" w:hint="eastAsia"/>
                <w:snapToGrid w:val="0"/>
                <w:color w:val="000000"/>
                <w:spacing w:val="-10"/>
                <w:sz w:val="22"/>
              </w:rPr>
              <w:t>編製及執行</w:t>
            </w:r>
          </w:p>
        </w:tc>
      </w:tr>
      <w:tr w:rsidR="00272D25" w:rsidRPr="004750AF" w:rsidTr="00272D25">
        <w:trPr>
          <w:trHeight w:val="340"/>
        </w:trPr>
        <w:tc>
          <w:tcPr>
            <w:tcW w:w="1021" w:type="dxa"/>
            <w:tcBorders>
              <w:bottom w:val="double" w:sz="4" w:space="0" w:color="auto"/>
            </w:tcBorders>
            <w:shd w:val="clear" w:color="auto" w:fill="auto"/>
            <w:noWrap/>
            <w:vAlign w:val="center"/>
            <w:hideMark/>
          </w:tcPr>
          <w:p w:rsidR="00272D25" w:rsidRPr="000B1F9E" w:rsidRDefault="00272D25" w:rsidP="00272D25">
            <w:pPr>
              <w:spacing w:line="280" w:lineRule="exact"/>
              <w:ind w:leftChars="0" w:left="647" w:firstLineChars="0" w:hanging="647"/>
              <w:jc w:val="center"/>
              <w:rPr>
                <w:rFonts w:hAnsi="標楷體"/>
                <w:b/>
                <w:snapToGrid w:val="0"/>
                <w:color w:val="000000"/>
                <w:sz w:val="24"/>
              </w:rPr>
            </w:pPr>
            <w:r w:rsidRPr="000B1F9E">
              <w:rPr>
                <w:rFonts w:hAnsi="標楷體" w:hint="eastAsia"/>
                <w:b/>
                <w:snapToGrid w:val="0"/>
                <w:color w:val="000000"/>
                <w:sz w:val="24"/>
              </w:rPr>
              <w:t>合計</w:t>
            </w:r>
          </w:p>
        </w:tc>
        <w:tc>
          <w:tcPr>
            <w:tcW w:w="1417" w:type="dxa"/>
            <w:tcBorders>
              <w:bottom w:val="double" w:sz="4" w:space="0" w:color="auto"/>
            </w:tcBorders>
            <w:vAlign w:val="center"/>
          </w:tcPr>
          <w:p w:rsidR="00272D25" w:rsidRPr="000B1F9E" w:rsidRDefault="00715B0C" w:rsidP="00272D25">
            <w:pPr>
              <w:spacing w:line="280" w:lineRule="exact"/>
              <w:ind w:leftChars="0" w:left="647" w:firstLineChars="0" w:hanging="647"/>
              <w:jc w:val="right"/>
              <w:rPr>
                <w:rFonts w:hAnsi="標楷體"/>
                <w:b/>
                <w:snapToGrid w:val="0"/>
                <w:color w:val="000000"/>
                <w:sz w:val="24"/>
              </w:rPr>
            </w:pPr>
            <w:r w:rsidRPr="00715B0C">
              <w:rPr>
                <w:rFonts w:hAnsi="標楷體"/>
                <w:b/>
                <w:snapToGrid w:val="0"/>
                <w:color w:val="000000"/>
                <w:sz w:val="24"/>
              </w:rPr>
              <w:t>230,252,728</w:t>
            </w:r>
          </w:p>
        </w:tc>
        <w:tc>
          <w:tcPr>
            <w:tcW w:w="1418" w:type="dxa"/>
            <w:tcBorders>
              <w:bottom w:val="double" w:sz="4" w:space="0" w:color="auto"/>
            </w:tcBorders>
            <w:vAlign w:val="center"/>
          </w:tcPr>
          <w:p w:rsidR="00272D25" w:rsidRPr="000B1F9E" w:rsidRDefault="00272D25" w:rsidP="00272D25">
            <w:pPr>
              <w:spacing w:line="280" w:lineRule="exact"/>
              <w:ind w:leftChars="0" w:left="647" w:firstLineChars="0" w:hanging="647"/>
              <w:jc w:val="right"/>
              <w:rPr>
                <w:rFonts w:hAnsi="標楷體"/>
                <w:b/>
                <w:snapToGrid w:val="0"/>
                <w:color w:val="000000"/>
                <w:sz w:val="24"/>
              </w:rPr>
            </w:pPr>
            <w:r w:rsidRPr="000B1F9E">
              <w:rPr>
                <w:rFonts w:hAnsi="標楷體"/>
                <w:b/>
                <w:snapToGrid w:val="0"/>
                <w:color w:val="000000"/>
                <w:sz w:val="24"/>
              </w:rPr>
              <w:t>226,529,083</w:t>
            </w:r>
          </w:p>
        </w:tc>
        <w:tc>
          <w:tcPr>
            <w:tcW w:w="1275" w:type="dxa"/>
            <w:tcBorders>
              <w:bottom w:val="double" w:sz="4" w:space="0" w:color="auto"/>
            </w:tcBorders>
            <w:vAlign w:val="center"/>
          </w:tcPr>
          <w:p w:rsidR="00272D25" w:rsidRPr="000B1F9E" w:rsidRDefault="00272D25" w:rsidP="00272D25">
            <w:pPr>
              <w:spacing w:line="280" w:lineRule="exact"/>
              <w:ind w:leftChars="0" w:left="647" w:firstLineChars="0" w:hanging="647"/>
              <w:jc w:val="right"/>
              <w:rPr>
                <w:rFonts w:hAnsi="標楷體"/>
                <w:b/>
                <w:snapToGrid w:val="0"/>
                <w:color w:val="000000"/>
                <w:sz w:val="24"/>
              </w:rPr>
            </w:pPr>
            <w:r w:rsidRPr="000B1F9E">
              <w:rPr>
                <w:rFonts w:hAnsi="標楷體"/>
                <w:b/>
                <w:snapToGrid w:val="0"/>
                <w:color w:val="000000"/>
                <w:sz w:val="24"/>
              </w:rPr>
              <w:t>6,000,000</w:t>
            </w:r>
          </w:p>
        </w:tc>
        <w:tc>
          <w:tcPr>
            <w:tcW w:w="993" w:type="dxa"/>
            <w:tcBorders>
              <w:bottom w:val="double" w:sz="4" w:space="0" w:color="auto"/>
            </w:tcBorders>
            <w:shd w:val="clear" w:color="auto" w:fill="auto"/>
            <w:noWrap/>
            <w:vAlign w:val="center"/>
          </w:tcPr>
          <w:p w:rsidR="00272D25" w:rsidRPr="000B1F9E" w:rsidRDefault="00272D25" w:rsidP="00272D25">
            <w:pPr>
              <w:spacing w:line="280" w:lineRule="exact"/>
              <w:ind w:leftChars="0" w:left="647" w:firstLineChars="0" w:hanging="647"/>
              <w:jc w:val="right"/>
              <w:rPr>
                <w:rFonts w:hAnsi="標楷體"/>
                <w:b/>
                <w:snapToGrid w:val="0"/>
                <w:color w:val="000000"/>
                <w:sz w:val="24"/>
              </w:rPr>
            </w:pPr>
            <w:r w:rsidRPr="000B1F9E">
              <w:rPr>
                <w:rFonts w:hAnsi="標楷體" w:hint="eastAsia"/>
                <w:b/>
                <w:snapToGrid w:val="0"/>
                <w:color w:val="000000"/>
                <w:sz w:val="24"/>
              </w:rPr>
              <w:t>-</w:t>
            </w:r>
          </w:p>
        </w:tc>
        <w:tc>
          <w:tcPr>
            <w:tcW w:w="2976" w:type="dxa"/>
            <w:gridSpan w:val="4"/>
            <w:tcBorders>
              <w:top w:val="single" w:sz="6" w:space="0" w:color="auto"/>
              <w:bottom w:val="double" w:sz="4" w:space="0" w:color="auto"/>
              <w:tl2br w:val="single" w:sz="6" w:space="0" w:color="auto"/>
            </w:tcBorders>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p>
        </w:tc>
      </w:tr>
      <w:tr w:rsidR="008E521F" w:rsidRPr="004750AF" w:rsidTr="00272D25">
        <w:trPr>
          <w:trHeight w:val="340"/>
        </w:trPr>
        <w:tc>
          <w:tcPr>
            <w:tcW w:w="1021" w:type="dxa"/>
            <w:tcBorders>
              <w:top w:val="double" w:sz="4" w:space="0" w:color="auto"/>
              <w:bottom w:val="double" w:sz="4" w:space="0" w:color="auto"/>
            </w:tcBorders>
            <w:shd w:val="clear" w:color="auto" w:fill="auto"/>
            <w:noWrap/>
            <w:vAlign w:val="center"/>
          </w:tcPr>
          <w:p w:rsidR="008E521F" w:rsidRPr="00E018CE" w:rsidRDefault="008E521F" w:rsidP="00AC3F83">
            <w:pPr>
              <w:spacing w:line="280" w:lineRule="exact"/>
              <w:ind w:leftChars="0" w:left="647" w:firstLineChars="0" w:hanging="647"/>
              <w:jc w:val="center"/>
              <w:rPr>
                <w:rFonts w:hAnsi="標楷體" w:hint="eastAsia"/>
                <w:b/>
                <w:snapToGrid w:val="0"/>
                <w:color w:val="000000"/>
                <w:sz w:val="24"/>
              </w:rPr>
            </w:pPr>
            <w:r w:rsidRPr="00E018CE">
              <w:rPr>
                <w:rFonts w:hAnsi="標楷體" w:hint="eastAsia"/>
                <w:b/>
                <w:snapToGrid w:val="0"/>
                <w:color w:val="000000"/>
                <w:sz w:val="24"/>
              </w:rPr>
              <w:t>直轄市組</w:t>
            </w:r>
          </w:p>
        </w:tc>
        <w:tc>
          <w:tcPr>
            <w:tcW w:w="1417" w:type="dxa"/>
            <w:tcBorders>
              <w:top w:val="double" w:sz="4" w:space="0" w:color="auto"/>
              <w:bottom w:val="double" w:sz="4" w:space="0" w:color="auto"/>
            </w:tcBorders>
            <w:vAlign w:val="center"/>
          </w:tcPr>
          <w:p w:rsidR="008E521F" w:rsidRPr="00E018CE" w:rsidRDefault="00272D25" w:rsidP="00272D25">
            <w:pPr>
              <w:spacing w:line="280" w:lineRule="exact"/>
              <w:ind w:leftChars="0" w:left="647" w:firstLineChars="0" w:hanging="647"/>
              <w:jc w:val="right"/>
              <w:rPr>
                <w:rFonts w:hAnsi="標楷體"/>
                <w:b/>
                <w:snapToGrid w:val="0"/>
                <w:color w:val="000000"/>
                <w:sz w:val="24"/>
              </w:rPr>
            </w:pPr>
            <w:r w:rsidRPr="00E018CE">
              <w:rPr>
                <w:rFonts w:hAnsi="標楷體" w:hint="eastAsia"/>
                <w:b/>
                <w:snapToGrid w:val="0"/>
                <w:color w:val="000000"/>
                <w:sz w:val="24"/>
              </w:rPr>
              <w:t>76,701</w:t>
            </w:r>
            <w:r w:rsidRPr="00E018CE">
              <w:rPr>
                <w:rFonts w:hAnsi="標楷體"/>
                <w:b/>
                <w:snapToGrid w:val="0"/>
                <w:color w:val="000000"/>
                <w:sz w:val="24"/>
              </w:rPr>
              <w:t>,</w:t>
            </w:r>
            <w:r w:rsidRPr="00E018CE">
              <w:rPr>
                <w:rFonts w:hAnsi="標楷體" w:hint="eastAsia"/>
                <w:b/>
                <w:snapToGrid w:val="0"/>
                <w:color w:val="000000"/>
                <w:sz w:val="24"/>
              </w:rPr>
              <w:t>852</w:t>
            </w:r>
          </w:p>
        </w:tc>
        <w:tc>
          <w:tcPr>
            <w:tcW w:w="1418" w:type="dxa"/>
            <w:tcBorders>
              <w:top w:val="double" w:sz="4" w:space="0" w:color="auto"/>
              <w:bottom w:val="double" w:sz="4" w:space="0" w:color="auto"/>
            </w:tcBorders>
            <w:vAlign w:val="center"/>
          </w:tcPr>
          <w:p w:rsidR="008E521F" w:rsidRPr="00E018CE" w:rsidRDefault="008E521F" w:rsidP="00AC3F83">
            <w:pPr>
              <w:spacing w:line="280" w:lineRule="exact"/>
              <w:ind w:leftChars="0" w:left="647" w:firstLineChars="0" w:hanging="647"/>
              <w:jc w:val="right"/>
              <w:rPr>
                <w:rFonts w:hAnsi="標楷體"/>
                <w:b/>
                <w:snapToGrid w:val="0"/>
                <w:color w:val="000000"/>
                <w:sz w:val="24"/>
              </w:rPr>
            </w:pPr>
            <w:r w:rsidRPr="00E018CE">
              <w:rPr>
                <w:rFonts w:hAnsi="標楷體"/>
                <w:b/>
                <w:snapToGrid w:val="0"/>
                <w:color w:val="000000"/>
                <w:sz w:val="24"/>
              </w:rPr>
              <w:t>80,092,599</w:t>
            </w:r>
          </w:p>
        </w:tc>
        <w:tc>
          <w:tcPr>
            <w:tcW w:w="1275" w:type="dxa"/>
            <w:tcBorders>
              <w:top w:val="double" w:sz="4" w:space="0" w:color="auto"/>
              <w:bottom w:val="double" w:sz="4" w:space="0" w:color="auto"/>
            </w:tcBorders>
            <w:vAlign w:val="center"/>
          </w:tcPr>
          <w:p w:rsidR="008E521F" w:rsidRPr="00E018CE" w:rsidRDefault="008E521F" w:rsidP="00AC3F83">
            <w:pPr>
              <w:spacing w:line="280" w:lineRule="exact"/>
              <w:ind w:leftChars="0" w:left="647" w:firstLineChars="0" w:hanging="647"/>
              <w:jc w:val="right"/>
              <w:rPr>
                <w:rFonts w:hAnsi="標楷體"/>
                <w:b/>
                <w:snapToGrid w:val="0"/>
                <w:color w:val="000000"/>
                <w:sz w:val="24"/>
              </w:rPr>
            </w:pPr>
            <w:r w:rsidRPr="00E018CE">
              <w:rPr>
                <w:rFonts w:hAnsi="標楷體"/>
                <w:b/>
                <w:snapToGrid w:val="0"/>
                <w:color w:val="000000"/>
                <w:sz w:val="24"/>
              </w:rPr>
              <w:t>2,889,652</w:t>
            </w:r>
          </w:p>
        </w:tc>
        <w:tc>
          <w:tcPr>
            <w:tcW w:w="993" w:type="dxa"/>
            <w:tcBorders>
              <w:top w:val="double" w:sz="4" w:space="0" w:color="auto"/>
              <w:bottom w:val="double" w:sz="4" w:space="0" w:color="auto"/>
            </w:tcBorders>
            <w:shd w:val="clear" w:color="auto" w:fill="auto"/>
            <w:noWrap/>
            <w:vAlign w:val="center"/>
          </w:tcPr>
          <w:p w:rsidR="008E521F" w:rsidRPr="00E018CE" w:rsidRDefault="008E521F" w:rsidP="00AC3F83">
            <w:pPr>
              <w:spacing w:line="280" w:lineRule="exact"/>
              <w:ind w:leftChars="0" w:left="647" w:firstLineChars="0" w:hanging="647"/>
              <w:jc w:val="right"/>
              <w:rPr>
                <w:rFonts w:hAnsi="標楷體"/>
                <w:b/>
                <w:snapToGrid w:val="0"/>
                <w:color w:val="000000"/>
                <w:sz w:val="24"/>
              </w:rPr>
            </w:pPr>
            <w:r w:rsidRPr="00E018CE">
              <w:rPr>
                <w:rFonts w:hAnsi="標楷體" w:hint="eastAsia"/>
                <w:b/>
                <w:snapToGrid w:val="0"/>
                <w:color w:val="000000"/>
                <w:sz w:val="24"/>
              </w:rPr>
              <w:t>-</w:t>
            </w:r>
          </w:p>
        </w:tc>
        <w:tc>
          <w:tcPr>
            <w:tcW w:w="2976" w:type="dxa"/>
            <w:gridSpan w:val="4"/>
            <w:tcBorders>
              <w:top w:val="double" w:sz="4" w:space="0" w:color="auto"/>
              <w:bottom w:val="double" w:sz="4" w:space="0" w:color="auto"/>
              <w:tl2br w:val="single" w:sz="6" w:space="0" w:color="auto"/>
            </w:tcBorders>
            <w:shd w:val="clear" w:color="auto" w:fill="auto"/>
            <w:noWrap/>
            <w:vAlign w:val="center"/>
          </w:tcPr>
          <w:p w:rsidR="008E521F" w:rsidRPr="00E018CE" w:rsidRDefault="008E521F" w:rsidP="00AC3F83">
            <w:pPr>
              <w:spacing w:line="280" w:lineRule="exact"/>
              <w:ind w:leftChars="0" w:left="647" w:firstLineChars="0" w:hanging="647"/>
              <w:jc w:val="right"/>
              <w:rPr>
                <w:rFonts w:hAnsi="標楷體"/>
                <w:b/>
                <w:snapToGrid w:val="0"/>
                <w:color w:val="000000"/>
                <w:sz w:val="24"/>
              </w:rPr>
            </w:pPr>
          </w:p>
        </w:tc>
      </w:tr>
      <w:tr w:rsidR="008E521F" w:rsidRPr="004750AF" w:rsidTr="00272D25">
        <w:trPr>
          <w:trHeight w:val="340"/>
        </w:trPr>
        <w:tc>
          <w:tcPr>
            <w:tcW w:w="1021" w:type="dxa"/>
            <w:tcBorders>
              <w:top w:val="double" w:sz="4" w:space="0" w:color="auto"/>
            </w:tcBorders>
            <w:shd w:val="clear" w:color="auto" w:fill="auto"/>
            <w:noWrap/>
            <w:vAlign w:val="center"/>
          </w:tcPr>
          <w:p w:rsidR="008E521F" w:rsidRPr="004750AF" w:rsidRDefault="008E521F" w:rsidP="00AC3F83">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臺北市</w:t>
            </w:r>
          </w:p>
        </w:tc>
        <w:tc>
          <w:tcPr>
            <w:tcW w:w="1417" w:type="dxa"/>
            <w:tcBorders>
              <w:top w:val="double" w:sz="4" w:space="0" w:color="auto"/>
            </w:tcBorders>
            <w:vAlign w:val="center"/>
          </w:tcPr>
          <w:p w:rsidR="008E521F" w:rsidRPr="008267C1" w:rsidRDefault="00272D25" w:rsidP="00272D25">
            <w:pPr>
              <w:spacing w:line="280" w:lineRule="exact"/>
              <w:ind w:leftChars="0" w:left="647" w:firstLineChars="0" w:hanging="647"/>
              <w:jc w:val="right"/>
              <w:rPr>
                <w:rFonts w:hAnsi="標楷體"/>
                <w:snapToGrid w:val="0"/>
                <w:color w:val="000000"/>
                <w:sz w:val="24"/>
              </w:rPr>
            </w:pPr>
            <w:r w:rsidRPr="00272D25">
              <w:rPr>
                <w:rFonts w:hAnsi="標楷體"/>
                <w:snapToGrid w:val="0"/>
                <w:color w:val="000000"/>
                <w:sz w:val="24"/>
              </w:rPr>
              <w:t>12,635,431</w:t>
            </w:r>
          </w:p>
        </w:tc>
        <w:tc>
          <w:tcPr>
            <w:tcW w:w="1418" w:type="dxa"/>
            <w:tcBorders>
              <w:top w:val="double" w:sz="4" w:space="0" w:color="auto"/>
            </w:tcBorders>
            <w:vAlign w:val="center"/>
          </w:tcPr>
          <w:p w:rsidR="008E521F" w:rsidRPr="004750AF" w:rsidRDefault="008E521F" w:rsidP="00AC3F83">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13,093,408</w:t>
            </w:r>
          </w:p>
        </w:tc>
        <w:tc>
          <w:tcPr>
            <w:tcW w:w="1275" w:type="dxa"/>
            <w:tcBorders>
              <w:top w:val="double" w:sz="4" w:space="0" w:color="auto"/>
            </w:tcBorders>
            <w:vAlign w:val="center"/>
          </w:tcPr>
          <w:p w:rsidR="008E521F" w:rsidRPr="004750AF" w:rsidRDefault="008E521F" w:rsidP="00AC3F83">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348,915</w:t>
            </w:r>
          </w:p>
        </w:tc>
        <w:tc>
          <w:tcPr>
            <w:tcW w:w="993" w:type="dxa"/>
            <w:tcBorders>
              <w:top w:val="double" w:sz="4" w:space="0" w:color="auto"/>
            </w:tcBorders>
            <w:shd w:val="clear" w:color="auto" w:fill="auto"/>
            <w:noWrap/>
            <w:vAlign w:val="center"/>
          </w:tcPr>
          <w:p w:rsidR="008E521F" w:rsidRPr="004750AF" w:rsidRDefault="008E521F" w:rsidP="00AC3F83">
            <w:pPr>
              <w:spacing w:line="280" w:lineRule="exact"/>
              <w:ind w:leftChars="0" w:left="647" w:firstLineChars="0" w:hanging="647"/>
              <w:jc w:val="right"/>
              <w:rPr>
                <w:rFonts w:hAnsi="標楷體"/>
                <w:snapToGrid w:val="0"/>
                <w:color w:val="000000"/>
                <w:sz w:val="24"/>
              </w:rPr>
            </w:pPr>
            <w:r>
              <w:rPr>
                <w:rFonts w:hAnsi="標楷體" w:hint="eastAsia"/>
                <w:snapToGrid w:val="0"/>
                <w:color w:val="000000"/>
                <w:sz w:val="24"/>
              </w:rPr>
              <w:t>-</w:t>
            </w:r>
          </w:p>
        </w:tc>
        <w:tc>
          <w:tcPr>
            <w:tcW w:w="708" w:type="dxa"/>
            <w:tcBorders>
              <w:top w:val="double" w:sz="4" w:space="0" w:color="auto"/>
            </w:tcBorders>
            <w:shd w:val="clear" w:color="auto" w:fill="auto"/>
            <w:noWrap/>
            <w:vAlign w:val="center"/>
          </w:tcPr>
          <w:p w:rsidR="008E521F" w:rsidRPr="004750AF" w:rsidRDefault="008E521F" w:rsidP="00AC3F83">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95</w:t>
            </w:r>
          </w:p>
        </w:tc>
        <w:tc>
          <w:tcPr>
            <w:tcW w:w="567" w:type="dxa"/>
            <w:tcBorders>
              <w:top w:val="double" w:sz="4" w:space="0" w:color="auto"/>
            </w:tcBorders>
            <w:shd w:val="clear" w:color="auto" w:fill="auto"/>
            <w:noWrap/>
            <w:vAlign w:val="center"/>
          </w:tcPr>
          <w:p w:rsidR="008E521F" w:rsidRPr="004750AF" w:rsidRDefault="008E521F" w:rsidP="00AC3F83">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94</w:t>
            </w:r>
          </w:p>
        </w:tc>
        <w:tc>
          <w:tcPr>
            <w:tcW w:w="567" w:type="dxa"/>
            <w:tcBorders>
              <w:top w:val="double" w:sz="4" w:space="0" w:color="auto"/>
            </w:tcBorders>
            <w:vAlign w:val="center"/>
          </w:tcPr>
          <w:p w:rsidR="008E521F" w:rsidRPr="004750AF" w:rsidRDefault="008E521F" w:rsidP="00AC3F83">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100</w:t>
            </w:r>
          </w:p>
        </w:tc>
        <w:tc>
          <w:tcPr>
            <w:tcW w:w="1134" w:type="dxa"/>
            <w:tcBorders>
              <w:top w:val="double" w:sz="4" w:space="0" w:color="auto"/>
            </w:tcBorders>
            <w:vAlign w:val="center"/>
          </w:tcPr>
          <w:p w:rsidR="008E521F" w:rsidRPr="004750AF" w:rsidRDefault="008E521F" w:rsidP="00AC3F83">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87</w:t>
            </w:r>
          </w:p>
        </w:tc>
      </w:tr>
      <w:tr w:rsidR="008E521F" w:rsidRPr="004750AF" w:rsidTr="00272D25">
        <w:trPr>
          <w:trHeight w:val="340"/>
        </w:trPr>
        <w:tc>
          <w:tcPr>
            <w:tcW w:w="1021" w:type="dxa"/>
            <w:shd w:val="clear" w:color="auto" w:fill="auto"/>
            <w:noWrap/>
            <w:vAlign w:val="center"/>
            <w:hideMark/>
          </w:tcPr>
          <w:p w:rsidR="008E521F" w:rsidRPr="004750AF" w:rsidRDefault="008E521F" w:rsidP="004750AF">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新北市</w:t>
            </w:r>
          </w:p>
        </w:tc>
        <w:tc>
          <w:tcPr>
            <w:tcW w:w="1417" w:type="dxa"/>
            <w:vAlign w:val="center"/>
          </w:tcPr>
          <w:p w:rsidR="008E521F" w:rsidRPr="008267C1" w:rsidRDefault="00272D25" w:rsidP="00272D25">
            <w:pPr>
              <w:spacing w:line="280" w:lineRule="exact"/>
              <w:ind w:leftChars="0" w:left="647" w:firstLineChars="0" w:hanging="647"/>
              <w:jc w:val="right"/>
              <w:rPr>
                <w:rFonts w:hAnsi="標楷體"/>
                <w:snapToGrid w:val="0"/>
                <w:color w:val="000000"/>
                <w:sz w:val="24"/>
              </w:rPr>
            </w:pPr>
            <w:r w:rsidRPr="00272D25">
              <w:rPr>
                <w:rFonts w:hAnsi="標楷體"/>
                <w:snapToGrid w:val="0"/>
                <w:color w:val="000000"/>
                <w:sz w:val="24"/>
              </w:rPr>
              <w:t>10,163,959</w:t>
            </w:r>
          </w:p>
        </w:tc>
        <w:tc>
          <w:tcPr>
            <w:tcW w:w="1418" w:type="dxa"/>
            <w:vAlign w:val="center"/>
          </w:tcPr>
          <w:p w:rsidR="008E521F" w:rsidRPr="004750AF" w:rsidRDefault="008E521F" w:rsidP="008267C1">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10,697,033</w:t>
            </w:r>
          </w:p>
        </w:tc>
        <w:tc>
          <w:tcPr>
            <w:tcW w:w="1275"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583,306</w:t>
            </w:r>
          </w:p>
        </w:tc>
        <w:tc>
          <w:tcPr>
            <w:tcW w:w="993"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Pr>
                <w:rFonts w:hAnsi="標楷體" w:hint="eastAsia"/>
                <w:snapToGrid w:val="0"/>
                <w:color w:val="000000"/>
                <w:sz w:val="24"/>
              </w:rPr>
              <w:t>-</w:t>
            </w:r>
          </w:p>
        </w:tc>
        <w:tc>
          <w:tcPr>
            <w:tcW w:w="708"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94</w:t>
            </w:r>
          </w:p>
        </w:tc>
        <w:tc>
          <w:tcPr>
            <w:tcW w:w="567"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81</w:t>
            </w:r>
          </w:p>
        </w:tc>
        <w:tc>
          <w:tcPr>
            <w:tcW w:w="567"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98</w:t>
            </w:r>
          </w:p>
        </w:tc>
        <w:tc>
          <w:tcPr>
            <w:tcW w:w="1134"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84</w:t>
            </w:r>
          </w:p>
        </w:tc>
      </w:tr>
      <w:tr w:rsidR="00272D25" w:rsidRPr="004750AF" w:rsidTr="00272D25">
        <w:trPr>
          <w:trHeight w:val="340"/>
        </w:trPr>
        <w:tc>
          <w:tcPr>
            <w:tcW w:w="1021" w:type="dxa"/>
            <w:shd w:val="clear" w:color="auto" w:fill="auto"/>
            <w:noWrap/>
            <w:vAlign w:val="center"/>
            <w:hideMark/>
          </w:tcPr>
          <w:p w:rsidR="00272D25" w:rsidRPr="004750AF" w:rsidRDefault="00272D25" w:rsidP="00272D25">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桃園市</w:t>
            </w:r>
          </w:p>
        </w:tc>
        <w:tc>
          <w:tcPr>
            <w:tcW w:w="1417" w:type="dxa"/>
            <w:vAlign w:val="center"/>
          </w:tcPr>
          <w:p w:rsidR="00272D25" w:rsidRPr="00272D25" w:rsidRDefault="00272D25" w:rsidP="00272D25">
            <w:pPr>
              <w:spacing w:line="280" w:lineRule="exact"/>
              <w:ind w:leftChars="0" w:left="647" w:firstLineChars="0" w:hanging="647"/>
              <w:jc w:val="right"/>
              <w:rPr>
                <w:rFonts w:hAnsi="標楷體"/>
                <w:snapToGrid w:val="0"/>
                <w:color w:val="000000"/>
                <w:sz w:val="24"/>
              </w:rPr>
            </w:pPr>
            <w:r w:rsidRPr="00272D25">
              <w:rPr>
                <w:rFonts w:hAnsi="標楷體"/>
                <w:snapToGrid w:val="0"/>
                <w:color w:val="000000"/>
                <w:sz w:val="24"/>
              </w:rPr>
              <w:t xml:space="preserve"> 6,909,416 </w:t>
            </w:r>
          </w:p>
        </w:tc>
        <w:tc>
          <w:tcPr>
            <w:tcW w:w="1418" w:type="dxa"/>
            <w:vAlign w:val="center"/>
          </w:tcPr>
          <w:p w:rsidR="00272D25" w:rsidRPr="008267C1" w:rsidRDefault="00272D25" w:rsidP="00272D25">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 xml:space="preserve"> 7,350,085 </w:t>
            </w:r>
          </w:p>
        </w:tc>
        <w:tc>
          <w:tcPr>
            <w:tcW w:w="1275" w:type="dxa"/>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315,724</w:t>
            </w:r>
          </w:p>
        </w:tc>
        <w:tc>
          <w:tcPr>
            <w:tcW w:w="993" w:type="dxa"/>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Pr>
                <w:rFonts w:hAnsi="標楷體" w:hint="eastAsia"/>
                <w:snapToGrid w:val="0"/>
                <w:color w:val="000000"/>
                <w:sz w:val="24"/>
              </w:rPr>
              <w:t>-</w:t>
            </w:r>
          </w:p>
        </w:tc>
        <w:tc>
          <w:tcPr>
            <w:tcW w:w="708" w:type="dxa"/>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93</w:t>
            </w:r>
          </w:p>
        </w:tc>
        <w:tc>
          <w:tcPr>
            <w:tcW w:w="567" w:type="dxa"/>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94</w:t>
            </w:r>
          </w:p>
        </w:tc>
        <w:tc>
          <w:tcPr>
            <w:tcW w:w="567" w:type="dxa"/>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99</w:t>
            </w:r>
          </w:p>
        </w:tc>
        <w:tc>
          <w:tcPr>
            <w:tcW w:w="1134" w:type="dxa"/>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85</w:t>
            </w:r>
          </w:p>
        </w:tc>
      </w:tr>
      <w:tr w:rsidR="00272D25" w:rsidRPr="004750AF" w:rsidTr="00272D25">
        <w:trPr>
          <w:trHeight w:val="340"/>
        </w:trPr>
        <w:tc>
          <w:tcPr>
            <w:tcW w:w="1021" w:type="dxa"/>
            <w:shd w:val="clear" w:color="auto" w:fill="auto"/>
            <w:noWrap/>
            <w:vAlign w:val="center"/>
            <w:hideMark/>
          </w:tcPr>
          <w:p w:rsidR="00272D25" w:rsidRPr="004750AF" w:rsidRDefault="00272D25" w:rsidP="00272D25">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臺中市</w:t>
            </w:r>
          </w:p>
        </w:tc>
        <w:tc>
          <w:tcPr>
            <w:tcW w:w="1417" w:type="dxa"/>
            <w:vAlign w:val="center"/>
          </w:tcPr>
          <w:p w:rsidR="00272D25" w:rsidRPr="00272D25" w:rsidRDefault="00272D25" w:rsidP="00272D25">
            <w:pPr>
              <w:spacing w:line="280" w:lineRule="exact"/>
              <w:ind w:leftChars="0" w:left="647" w:firstLineChars="0" w:hanging="647"/>
              <w:jc w:val="right"/>
              <w:rPr>
                <w:rFonts w:hAnsi="標楷體"/>
                <w:snapToGrid w:val="0"/>
                <w:color w:val="000000"/>
                <w:sz w:val="24"/>
              </w:rPr>
            </w:pPr>
            <w:r w:rsidRPr="00272D25">
              <w:rPr>
                <w:rFonts w:hAnsi="標楷體"/>
                <w:snapToGrid w:val="0"/>
                <w:color w:val="000000"/>
                <w:sz w:val="24"/>
              </w:rPr>
              <w:t xml:space="preserve">10,976,489 </w:t>
            </w:r>
          </w:p>
        </w:tc>
        <w:tc>
          <w:tcPr>
            <w:tcW w:w="1418" w:type="dxa"/>
            <w:vAlign w:val="center"/>
          </w:tcPr>
          <w:p w:rsidR="00272D25" w:rsidRPr="008267C1" w:rsidRDefault="00272D25" w:rsidP="00272D25">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 xml:space="preserve"> 11,922,821 </w:t>
            </w:r>
          </w:p>
        </w:tc>
        <w:tc>
          <w:tcPr>
            <w:tcW w:w="1275" w:type="dxa"/>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540,779</w:t>
            </w:r>
          </w:p>
        </w:tc>
        <w:tc>
          <w:tcPr>
            <w:tcW w:w="993" w:type="dxa"/>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Pr>
                <w:rFonts w:hAnsi="標楷體" w:hint="eastAsia"/>
                <w:snapToGrid w:val="0"/>
                <w:color w:val="000000"/>
                <w:sz w:val="24"/>
              </w:rPr>
              <w:t>-</w:t>
            </w:r>
          </w:p>
        </w:tc>
        <w:tc>
          <w:tcPr>
            <w:tcW w:w="708" w:type="dxa"/>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96</w:t>
            </w:r>
          </w:p>
        </w:tc>
        <w:tc>
          <w:tcPr>
            <w:tcW w:w="567" w:type="dxa"/>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92</w:t>
            </w:r>
          </w:p>
        </w:tc>
        <w:tc>
          <w:tcPr>
            <w:tcW w:w="567" w:type="dxa"/>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98</w:t>
            </w:r>
          </w:p>
        </w:tc>
        <w:tc>
          <w:tcPr>
            <w:tcW w:w="1134" w:type="dxa"/>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86</w:t>
            </w:r>
          </w:p>
        </w:tc>
      </w:tr>
      <w:tr w:rsidR="00272D25" w:rsidRPr="004750AF" w:rsidTr="00272D25">
        <w:trPr>
          <w:trHeight w:val="340"/>
        </w:trPr>
        <w:tc>
          <w:tcPr>
            <w:tcW w:w="1021" w:type="dxa"/>
            <w:shd w:val="clear" w:color="auto" w:fill="auto"/>
            <w:noWrap/>
            <w:vAlign w:val="center"/>
            <w:hideMark/>
          </w:tcPr>
          <w:p w:rsidR="00272D25" w:rsidRPr="004750AF" w:rsidRDefault="00272D25" w:rsidP="00272D25">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臺南市</w:t>
            </w:r>
          </w:p>
        </w:tc>
        <w:tc>
          <w:tcPr>
            <w:tcW w:w="1417" w:type="dxa"/>
            <w:vAlign w:val="center"/>
          </w:tcPr>
          <w:p w:rsidR="00272D25" w:rsidRPr="00272D25" w:rsidRDefault="00272D25" w:rsidP="00272D25">
            <w:pPr>
              <w:spacing w:line="280" w:lineRule="exact"/>
              <w:ind w:leftChars="0" w:left="647" w:firstLineChars="0" w:hanging="647"/>
              <w:jc w:val="right"/>
              <w:rPr>
                <w:rFonts w:hAnsi="標楷體"/>
                <w:snapToGrid w:val="0"/>
                <w:color w:val="000000"/>
                <w:sz w:val="24"/>
              </w:rPr>
            </w:pPr>
            <w:r w:rsidRPr="00272D25">
              <w:rPr>
                <w:rFonts w:hAnsi="標楷體"/>
                <w:snapToGrid w:val="0"/>
                <w:color w:val="000000"/>
                <w:sz w:val="24"/>
              </w:rPr>
              <w:t xml:space="preserve">18,078,373 </w:t>
            </w:r>
          </w:p>
        </w:tc>
        <w:tc>
          <w:tcPr>
            <w:tcW w:w="1418" w:type="dxa"/>
            <w:vAlign w:val="center"/>
          </w:tcPr>
          <w:p w:rsidR="00272D25" w:rsidRPr="008267C1" w:rsidRDefault="00272D25" w:rsidP="00272D25">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 xml:space="preserve"> 18,512,160 </w:t>
            </w:r>
          </w:p>
        </w:tc>
        <w:tc>
          <w:tcPr>
            <w:tcW w:w="1275" w:type="dxa"/>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361,579</w:t>
            </w:r>
          </w:p>
        </w:tc>
        <w:tc>
          <w:tcPr>
            <w:tcW w:w="993" w:type="dxa"/>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Pr>
                <w:rFonts w:hAnsi="標楷體" w:hint="eastAsia"/>
                <w:snapToGrid w:val="0"/>
                <w:color w:val="000000"/>
                <w:sz w:val="24"/>
              </w:rPr>
              <w:t>-</w:t>
            </w:r>
          </w:p>
        </w:tc>
        <w:tc>
          <w:tcPr>
            <w:tcW w:w="708" w:type="dxa"/>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91</w:t>
            </w:r>
          </w:p>
        </w:tc>
        <w:tc>
          <w:tcPr>
            <w:tcW w:w="567" w:type="dxa"/>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94</w:t>
            </w:r>
          </w:p>
        </w:tc>
        <w:tc>
          <w:tcPr>
            <w:tcW w:w="567" w:type="dxa"/>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98</w:t>
            </w:r>
          </w:p>
        </w:tc>
        <w:tc>
          <w:tcPr>
            <w:tcW w:w="1134" w:type="dxa"/>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87</w:t>
            </w:r>
          </w:p>
        </w:tc>
      </w:tr>
      <w:tr w:rsidR="00272D25" w:rsidRPr="004750AF" w:rsidTr="00272D25">
        <w:trPr>
          <w:trHeight w:val="340"/>
        </w:trPr>
        <w:tc>
          <w:tcPr>
            <w:tcW w:w="1021" w:type="dxa"/>
            <w:tcBorders>
              <w:bottom w:val="double" w:sz="4" w:space="0" w:color="auto"/>
            </w:tcBorders>
            <w:shd w:val="clear" w:color="auto" w:fill="auto"/>
            <w:noWrap/>
            <w:vAlign w:val="center"/>
            <w:hideMark/>
          </w:tcPr>
          <w:p w:rsidR="00272D25" w:rsidRPr="004750AF" w:rsidRDefault="00272D25" w:rsidP="00272D25">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高雄市</w:t>
            </w:r>
          </w:p>
        </w:tc>
        <w:tc>
          <w:tcPr>
            <w:tcW w:w="1417" w:type="dxa"/>
            <w:tcBorders>
              <w:bottom w:val="double" w:sz="4" w:space="0" w:color="auto"/>
            </w:tcBorders>
            <w:vAlign w:val="center"/>
          </w:tcPr>
          <w:p w:rsidR="00272D25" w:rsidRPr="00272D25" w:rsidRDefault="00272D25" w:rsidP="00272D25">
            <w:pPr>
              <w:spacing w:line="280" w:lineRule="exact"/>
              <w:ind w:leftChars="0" w:left="647" w:firstLineChars="0" w:hanging="647"/>
              <w:jc w:val="right"/>
              <w:rPr>
                <w:rFonts w:hAnsi="標楷體"/>
                <w:snapToGrid w:val="0"/>
                <w:color w:val="000000"/>
                <w:sz w:val="24"/>
              </w:rPr>
            </w:pPr>
            <w:r w:rsidRPr="00272D25">
              <w:rPr>
                <w:rFonts w:hAnsi="標楷體"/>
                <w:snapToGrid w:val="0"/>
                <w:color w:val="000000"/>
                <w:sz w:val="24"/>
              </w:rPr>
              <w:t xml:space="preserve">17,938,184 </w:t>
            </w:r>
          </w:p>
        </w:tc>
        <w:tc>
          <w:tcPr>
            <w:tcW w:w="1418" w:type="dxa"/>
            <w:tcBorders>
              <w:bottom w:val="double" w:sz="4" w:space="0" w:color="auto"/>
            </w:tcBorders>
            <w:vAlign w:val="center"/>
          </w:tcPr>
          <w:p w:rsidR="00272D25" w:rsidRPr="008267C1" w:rsidRDefault="00272D25" w:rsidP="00272D25">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 xml:space="preserve"> 18,517,092 </w:t>
            </w:r>
          </w:p>
        </w:tc>
        <w:tc>
          <w:tcPr>
            <w:tcW w:w="1275" w:type="dxa"/>
            <w:tcBorders>
              <w:bottom w:val="double" w:sz="4" w:space="0" w:color="auto"/>
            </w:tcBorders>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739,349</w:t>
            </w:r>
          </w:p>
        </w:tc>
        <w:tc>
          <w:tcPr>
            <w:tcW w:w="993" w:type="dxa"/>
            <w:tcBorders>
              <w:bottom w:val="double" w:sz="4" w:space="0" w:color="auto"/>
            </w:tcBorders>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Pr>
                <w:rFonts w:hAnsi="標楷體" w:hint="eastAsia"/>
                <w:snapToGrid w:val="0"/>
                <w:color w:val="000000"/>
                <w:sz w:val="24"/>
              </w:rPr>
              <w:t>-</w:t>
            </w:r>
          </w:p>
        </w:tc>
        <w:tc>
          <w:tcPr>
            <w:tcW w:w="708" w:type="dxa"/>
            <w:tcBorders>
              <w:bottom w:val="single" w:sz="6" w:space="0" w:color="auto"/>
            </w:tcBorders>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94</w:t>
            </w:r>
          </w:p>
        </w:tc>
        <w:tc>
          <w:tcPr>
            <w:tcW w:w="567" w:type="dxa"/>
            <w:tcBorders>
              <w:bottom w:val="single" w:sz="6" w:space="0" w:color="auto"/>
            </w:tcBorders>
            <w:shd w:val="clear" w:color="auto" w:fill="auto"/>
            <w:noWrap/>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95</w:t>
            </w:r>
          </w:p>
        </w:tc>
        <w:tc>
          <w:tcPr>
            <w:tcW w:w="567" w:type="dxa"/>
            <w:tcBorders>
              <w:bottom w:val="single" w:sz="6" w:space="0" w:color="auto"/>
            </w:tcBorders>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98</w:t>
            </w:r>
          </w:p>
        </w:tc>
        <w:tc>
          <w:tcPr>
            <w:tcW w:w="1134" w:type="dxa"/>
            <w:tcBorders>
              <w:bottom w:val="single" w:sz="6" w:space="0" w:color="auto"/>
            </w:tcBorders>
            <w:vAlign w:val="center"/>
          </w:tcPr>
          <w:p w:rsidR="00272D25" w:rsidRPr="004750AF" w:rsidRDefault="00272D25" w:rsidP="00272D25">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83</w:t>
            </w:r>
          </w:p>
        </w:tc>
      </w:tr>
      <w:tr w:rsidR="008E521F" w:rsidRPr="004750AF" w:rsidTr="00272D25">
        <w:trPr>
          <w:trHeight w:val="340"/>
        </w:trPr>
        <w:tc>
          <w:tcPr>
            <w:tcW w:w="1021" w:type="dxa"/>
            <w:tcBorders>
              <w:top w:val="double" w:sz="4" w:space="0" w:color="auto"/>
              <w:bottom w:val="double" w:sz="4" w:space="0" w:color="auto"/>
            </w:tcBorders>
            <w:shd w:val="clear" w:color="auto" w:fill="auto"/>
            <w:noWrap/>
            <w:vAlign w:val="center"/>
          </w:tcPr>
          <w:p w:rsidR="008E521F" w:rsidRPr="00E018CE" w:rsidRDefault="008E521F" w:rsidP="008267C1">
            <w:pPr>
              <w:spacing w:line="280" w:lineRule="exact"/>
              <w:ind w:leftChars="0" w:left="647" w:firstLineChars="0" w:hanging="647"/>
              <w:jc w:val="center"/>
              <w:rPr>
                <w:rFonts w:hAnsi="標楷體" w:hint="eastAsia"/>
                <w:b/>
                <w:snapToGrid w:val="0"/>
                <w:color w:val="000000"/>
                <w:sz w:val="24"/>
              </w:rPr>
            </w:pPr>
            <w:r w:rsidRPr="00E018CE">
              <w:rPr>
                <w:rFonts w:hAnsi="標楷體" w:hint="eastAsia"/>
                <w:b/>
                <w:snapToGrid w:val="0"/>
                <w:color w:val="000000"/>
                <w:sz w:val="24"/>
              </w:rPr>
              <w:t>縣市組</w:t>
            </w:r>
          </w:p>
        </w:tc>
        <w:tc>
          <w:tcPr>
            <w:tcW w:w="1417" w:type="dxa"/>
            <w:tcBorders>
              <w:top w:val="double" w:sz="4" w:space="0" w:color="auto"/>
              <w:bottom w:val="double" w:sz="4" w:space="0" w:color="auto"/>
            </w:tcBorders>
            <w:vAlign w:val="center"/>
          </w:tcPr>
          <w:p w:rsidR="008E521F" w:rsidRPr="00E018CE" w:rsidRDefault="00715B0C" w:rsidP="00272D25">
            <w:pPr>
              <w:spacing w:line="280" w:lineRule="exact"/>
              <w:ind w:leftChars="0" w:left="647" w:firstLineChars="0" w:hanging="647"/>
              <w:jc w:val="right"/>
              <w:rPr>
                <w:rFonts w:hAnsi="標楷體"/>
                <w:b/>
                <w:snapToGrid w:val="0"/>
                <w:color w:val="000000"/>
                <w:sz w:val="24"/>
              </w:rPr>
            </w:pPr>
            <w:r w:rsidRPr="00E018CE">
              <w:rPr>
                <w:rFonts w:hAnsi="標楷體" w:hint="eastAsia"/>
                <w:b/>
                <w:snapToGrid w:val="0"/>
                <w:color w:val="000000"/>
                <w:sz w:val="24"/>
              </w:rPr>
              <w:t>144,237</w:t>
            </w:r>
            <w:r w:rsidRPr="00E018CE">
              <w:rPr>
                <w:rFonts w:hAnsi="標楷體"/>
                <w:b/>
                <w:snapToGrid w:val="0"/>
                <w:color w:val="000000"/>
                <w:sz w:val="24"/>
              </w:rPr>
              <w:t>,</w:t>
            </w:r>
            <w:r w:rsidRPr="00E018CE">
              <w:rPr>
                <w:rFonts w:hAnsi="標楷體" w:hint="eastAsia"/>
                <w:b/>
                <w:snapToGrid w:val="0"/>
                <w:color w:val="000000"/>
                <w:sz w:val="24"/>
              </w:rPr>
              <w:t>512</w:t>
            </w:r>
          </w:p>
        </w:tc>
        <w:tc>
          <w:tcPr>
            <w:tcW w:w="1418" w:type="dxa"/>
            <w:tcBorders>
              <w:top w:val="double" w:sz="4" w:space="0" w:color="auto"/>
              <w:bottom w:val="double" w:sz="4" w:space="0" w:color="auto"/>
            </w:tcBorders>
            <w:vAlign w:val="center"/>
          </w:tcPr>
          <w:p w:rsidR="008E521F" w:rsidRPr="00E018CE" w:rsidRDefault="008E521F" w:rsidP="008267C1">
            <w:pPr>
              <w:spacing w:line="280" w:lineRule="exact"/>
              <w:ind w:leftChars="0" w:left="647" w:firstLineChars="0" w:hanging="647"/>
              <w:jc w:val="right"/>
              <w:rPr>
                <w:rFonts w:hAnsi="標楷體"/>
                <w:b/>
                <w:snapToGrid w:val="0"/>
                <w:color w:val="000000"/>
                <w:sz w:val="24"/>
              </w:rPr>
            </w:pPr>
            <w:r w:rsidRPr="00E018CE">
              <w:rPr>
                <w:rFonts w:hAnsi="標楷體"/>
                <w:b/>
                <w:snapToGrid w:val="0"/>
                <w:color w:val="000000"/>
                <w:sz w:val="24"/>
              </w:rPr>
              <w:t>146,436,484</w:t>
            </w:r>
          </w:p>
        </w:tc>
        <w:tc>
          <w:tcPr>
            <w:tcW w:w="1275" w:type="dxa"/>
            <w:tcBorders>
              <w:top w:val="double" w:sz="4" w:space="0" w:color="auto"/>
              <w:bottom w:val="double" w:sz="4" w:space="0" w:color="auto"/>
            </w:tcBorders>
            <w:vAlign w:val="center"/>
          </w:tcPr>
          <w:p w:rsidR="008E521F" w:rsidRPr="00E018CE" w:rsidRDefault="008E521F" w:rsidP="008267C1">
            <w:pPr>
              <w:spacing w:line="280" w:lineRule="exact"/>
              <w:ind w:leftChars="0" w:left="647" w:firstLineChars="0" w:hanging="647"/>
              <w:jc w:val="right"/>
              <w:rPr>
                <w:rFonts w:hAnsi="標楷體"/>
                <w:b/>
                <w:snapToGrid w:val="0"/>
                <w:color w:val="000000"/>
                <w:sz w:val="24"/>
              </w:rPr>
            </w:pPr>
            <w:r w:rsidRPr="00E018CE">
              <w:rPr>
                <w:rFonts w:hAnsi="標楷體"/>
                <w:b/>
                <w:snapToGrid w:val="0"/>
                <w:color w:val="000000"/>
                <w:sz w:val="24"/>
              </w:rPr>
              <w:t>3,110,348</w:t>
            </w:r>
          </w:p>
        </w:tc>
        <w:tc>
          <w:tcPr>
            <w:tcW w:w="993" w:type="dxa"/>
            <w:tcBorders>
              <w:top w:val="double" w:sz="4" w:space="0" w:color="auto"/>
              <w:bottom w:val="double" w:sz="4" w:space="0" w:color="auto"/>
            </w:tcBorders>
            <w:shd w:val="clear" w:color="auto" w:fill="auto"/>
            <w:noWrap/>
            <w:vAlign w:val="center"/>
          </w:tcPr>
          <w:p w:rsidR="008E521F" w:rsidRPr="00E018CE" w:rsidRDefault="008E521F" w:rsidP="008267C1">
            <w:pPr>
              <w:spacing w:line="280" w:lineRule="exact"/>
              <w:ind w:leftChars="0" w:left="647" w:firstLineChars="0" w:hanging="647"/>
              <w:jc w:val="right"/>
              <w:rPr>
                <w:rFonts w:hAnsi="標楷體"/>
                <w:b/>
                <w:snapToGrid w:val="0"/>
                <w:color w:val="000000"/>
                <w:sz w:val="24"/>
              </w:rPr>
            </w:pPr>
            <w:r w:rsidRPr="00E018CE">
              <w:rPr>
                <w:rFonts w:hAnsi="標楷體" w:hint="eastAsia"/>
                <w:b/>
                <w:snapToGrid w:val="0"/>
                <w:color w:val="000000"/>
                <w:sz w:val="24"/>
              </w:rPr>
              <w:t>-</w:t>
            </w:r>
          </w:p>
        </w:tc>
        <w:tc>
          <w:tcPr>
            <w:tcW w:w="2976" w:type="dxa"/>
            <w:gridSpan w:val="4"/>
            <w:tcBorders>
              <w:top w:val="single" w:sz="6" w:space="0" w:color="auto"/>
              <w:bottom w:val="double" w:sz="4" w:space="0" w:color="auto"/>
              <w:tl2br w:val="single" w:sz="6" w:space="0" w:color="auto"/>
            </w:tcBorders>
            <w:shd w:val="clear" w:color="auto" w:fill="auto"/>
            <w:noWrap/>
            <w:vAlign w:val="center"/>
          </w:tcPr>
          <w:p w:rsidR="008E521F" w:rsidRPr="00E018CE" w:rsidRDefault="008E521F" w:rsidP="008267C1">
            <w:pPr>
              <w:spacing w:line="280" w:lineRule="exact"/>
              <w:ind w:leftChars="0" w:left="647" w:firstLineChars="0" w:hanging="647"/>
              <w:jc w:val="right"/>
              <w:rPr>
                <w:rFonts w:hAnsi="標楷體"/>
                <w:b/>
                <w:snapToGrid w:val="0"/>
                <w:color w:val="000000"/>
                <w:sz w:val="24"/>
              </w:rPr>
            </w:pPr>
          </w:p>
        </w:tc>
      </w:tr>
      <w:tr w:rsidR="008E521F" w:rsidRPr="004750AF" w:rsidTr="00715B0C">
        <w:trPr>
          <w:trHeight w:val="340"/>
        </w:trPr>
        <w:tc>
          <w:tcPr>
            <w:tcW w:w="1021" w:type="dxa"/>
            <w:tcBorders>
              <w:top w:val="double" w:sz="4" w:space="0" w:color="auto"/>
            </w:tcBorders>
            <w:shd w:val="clear" w:color="auto" w:fill="auto"/>
            <w:noWrap/>
            <w:vAlign w:val="center"/>
            <w:hideMark/>
          </w:tcPr>
          <w:p w:rsidR="008E521F" w:rsidRPr="000B1F9E" w:rsidRDefault="008E521F" w:rsidP="004750AF">
            <w:pPr>
              <w:spacing w:line="280" w:lineRule="exact"/>
              <w:ind w:leftChars="0" w:left="647" w:firstLineChars="0" w:hanging="647"/>
              <w:jc w:val="center"/>
              <w:rPr>
                <w:rFonts w:hAnsi="標楷體"/>
                <w:snapToGrid w:val="0"/>
                <w:color w:val="FF0000"/>
                <w:sz w:val="24"/>
              </w:rPr>
            </w:pPr>
            <w:r w:rsidRPr="000B1F9E">
              <w:rPr>
                <w:rFonts w:hAnsi="標楷體" w:hint="eastAsia"/>
                <w:snapToGrid w:val="0"/>
                <w:color w:val="FF0000"/>
                <w:sz w:val="24"/>
              </w:rPr>
              <w:t>基隆市</w:t>
            </w:r>
          </w:p>
        </w:tc>
        <w:tc>
          <w:tcPr>
            <w:tcW w:w="1417" w:type="dxa"/>
            <w:tcBorders>
              <w:top w:val="double" w:sz="4" w:space="0" w:color="auto"/>
            </w:tcBorders>
            <w:vAlign w:val="center"/>
          </w:tcPr>
          <w:p w:rsidR="008E521F" w:rsidRPr="000B1F9E" w:rsidRDefault="00272D25" w:rsidP="00715B0C">
            <w:pPr>
              <w:spacing w:line="280" w:lineRule="exact"/>
              <w:ind w:leftChars="0" w:left="647" w:firstLineChars="0" w:hanging="647"/>
              <w:jc w:val="right"/>
              <w:rPr>
                <w:rFonts w:hAnsi="標楷體"/>
                <w:snapToGrid w:val="0"/>
                <w:color w:val="FF0000"/>
                <w:sz w:val="24"/>
              </w:rPr>
            </w:pPr>
            <w:r w:rsidRPr="00272D25">
              <w:rPr>
                <w:rFonts w:hAnsi="標楷體"/>
                <w:snapToGrid w:val="0"/>
                <w:color w:val="FF0000"/>
                <w:sz w:val="24"/>
              </w:rPr>
              <w:t>8,599,097</w:t>
            </w:r>
          </w:p>
        </w:tc>
        <w:tc>
          <w:tcPr>
            <w:tcW w:w="1418" w:type="dxa"/>
            <w:tcBorders>
              <w:top w:val="double" w:sz="4" w:space="0" w:color="auto"/>
            </w:tcBorders>
            <w:vAlign w:val="center"/>
          </w:tcPr>
          <w:p w:rsidR="008E521F" w:rsidRPr="000B1F9E" w:rsidRDefault="008E521F" w:rsidP="008267C1">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8,748,887</w:t>
            </w:r>
          </w:p>
        </w:tc>
        <w:tc>
          <w:tcPr>
            <w:tcW w:w="1275" w:type="dxa"/>
            <w:tcBorders>
              <w:top w:val="double" w:sz="4" w:space="0" w:color="auto"/>
            </w:tcBorders>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578,927</w:t>
            </w:r>
          </w:p>
        </w:tc>
        <w:tc>
          <w:tcPr>
            <w:tcW w:w="993" w:type="dxa"/>
            <w:tcBorders>
              <w:top w:val="double" w:sz="4" w:space="0" w:color="auto"/>
            </w:tcBorders>
            <w:shd w:val="clear" w:color="auto" w:fill="auto"/>
            <w:noWrap/>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-5,789</w:t>
            </w:r>
          </w:p>
        </w:tc>
        <w:tc>
          <w:tcPr>
            <w:tcW w:w="708" w:type="dxa"/>
            <w:tcBorders>
              <w:top w:val="double" w:sz="4" w:space="0" w:color="auto"/>
            </w:tcBorders>
            <w:shd w:val="clear" w:color="auto" w:fill="auto"/>
            <w:noWrap/>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78</w:t>
            </w:r>
          </w:p>
        </w:tc>
        <w:tc>
          <w:tcPr>
            <w:tcW w:w="567" w:type="dxa"/>
            <w:tcBorders>
              <w:top w:val="double" w:sz="4" w:space="0" w:color="auto"/>
            </w:tcBorders>
            <w:shd w:val="clear" w:color="auto" w:fill="auto"/>
            <w:noWrap/>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84</w:t>
            </w:r>
          </w:p>
        </w:tc>
        <w:tc>
          <w:tcPr>
            <w:tcW w:w="567" w:type="dxa"/>
            <w:tcBorders>
              <w:top w:val="double" w:sz="4" w:space="0" w:color="auto"/>
            </w:tcBorders>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86</w:t>
            </w:r>
          </w:p>
        </w:tc>
        <w:tc>
          <w:tcPr>
            <w:tcW w:w="1134" w:type="dxa"/>
            <w:tcBorders>
              <w:top w:val="double" w:sz="4" w:space="0" w:color="auto"/>
            </w:tcBorders>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85</w:t>
            </w:r>
          </w:p>
        </w:tc>
      </w:tr>
      <w:tr w:rsidR="00715B0C" w:rsidRPr="004750AF" w:rsidTr="00715B0C">
        <w:trPr>
          <w:trHeight w:val="340"/>
        </w:trPr>
        <w:tc>
          <w:tcPr>
            <w:tcW w:w="1021" w:type="dxa"/>
            <w:shd w:val="clear" w:color="auto" w:fill="auto"/>
            <w:noWrap/>
            <w:vAlign w:val="center"/>
            <w:hideMark/>
          </w:tcPr>
          <w:p w:rsidR="00715B0C" w:rsidRPr="004750AF" w:rsidRDefault="00715B0C" w:rsidP="00715B0C">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宜蘭縣</w:t>
            </w:r>
          </w:p>
        </w:tc>
        <w:tc>
          <w:tcPr>
            <w:tcW w:w="1417" w:type="dxa"/>
            <w:vAlign w:val="center"/>
          </w:tcPr>
          <w:p w:rsidR="00715B0C" w:rsidRPr="00715B0C" w:rsidRDefault="00715B0C" w:rsidP="00715B0C">
            <w:pPr>
              <w:spacing w:line="280" w:lineRule="exact"/>
              <w:ind w:leftChars="0" w:left="647" w:firstLineChars="0" w:hanging="647"/>
              <w:jc w:val="right"/>
              <w:rPr>
                <w:rFonts w:hAnsi="標楷體"/>
                <w:snapToGrid w:val="0"/>
                <w:color w:val="000000"/>
                <w:sz w:val="24"/>
              </w:rPr>
            </w:pPr>
            <w:r w:rsidRPr="00715B0C">
              <w:rPr>
                <w:rFonts w:hAnsi="標楷體"/>
                <w:snapToGrid w:val="0"/>
                <w:color w:val="000000"/>
                <w:sz w:val="24"/>
              </w:rPr>
              <w:t xml:space="preserve"> 8,977,383 </w:t>
            </w:r>
          </w:p>
        </w:tc>
        <w:tc>
          <w:tcPr>
            <w:tcW w:w="1418" w:type="dxa"/>
            <w:vAlign w:val="center"/>
          </w:tcPr>
          <w:p w:rsidR="00715B0C" w:rsidRPr="008267C1" w:rsidRDefault="00715B0C" w:rsidP="00715B0C">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 xml:space="preserve"> 9,060,183 </w:t>
            </w:r>
          </w:p>
        </w:tc>
        <w:tc>
          <w:tcPr>
            <w:tcW w:w="1275"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116,708</w:t>
            </w:r>
          </w:p>
        </w:tc>
        <w:tc>
          <w:tcPr>
            <w:tcW w:w="993"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1,283</w:t>
            </w:r>
          </w:p>
        </w:tc>
        <w:tc>
          <w:tcPr>
            <w:tcW w:w="708"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84</w:t>
            </w:r>
          </w:p>
        </w:tc>
        <w:tc>
          <w:tcPr>
            <w:tcW w:w="567"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87</w:t>
            </w:r>
          </w:p>
        </w:tc>
        <w:tc>
          <w:tcPr>
            <w:tcW w:w="567"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97</w:t>
            </w:r>
          </w:p>
        </w:tc>
        <w:tc>
          <w:tcPr>
            <w:tcW w:w="1134"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80</w:t>
            </w:r>
          </w:p>
        </w:tc>
      </w:tr>
      <w:tr w:rsidR="00715B0C" w:rsidRPr="004750AF" w:rsidTr="00715B0C">
        <w:trPr>
          <w:trHeight w:val="340"/>
        </w:trPr>
        <w:tc>
          <w:tcPr>
            <w:tcW w:w="1021" w:type="dxa"/>
            <w:shd w:val="clear" w:color="auto" w:fill="auto"/>
            <w:noWrap/>
            <w:vAlign w:val="center"/>
            <w:hideMark/>
          </w:tcPr>
          <w:p w:rsidR="00715B0C" w:rsidRPr="004750AF" w:rsidRDefault="00715B0C" w:rsidP="00715B0C">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新竹縣</w:t>
            </w:r>
          </w:p>
        </w:tc>
        <w:tc>
          <w:tcPr>
            <w:tcW w:w="1417" w:type="dxa"/>
            <w:vAlign w:val="center"/>
          </w:tcPr>
          <w:p w:rsidR="00715B0C" w:rsidRPr="00715B0C" w:rsidRDefault="00715B0C" w:rsidP="00715B0C">
            <w:pPr>
              <w:spacing w:line="280" w:lineRule="exact"/>
              <w:ind w:leftChars="0" w:left="647" w:firstLineChars="0" w:hanging="647"/>
              <w:jc w:val="right"/>
              <w:rPr>
                <w:rFonts w:hAnsi="標楷體"/>
                <w:snapToGrid w:val="0"/>
                <w:color w:val="000000"/>
                <w:sz w:val="24"/>
              </w:rPr>
            </w:pPr>
            <w:r w:rsidRPr="00715B0C">
              <w:rPr>
                <w:rFonts w:hAnsi="標楷體"/>
                <w:snapToGrid w:val="0"/>
                <w:color w:val="000000"/>
                <w:sz w:val="24"/>
              </w:rPr>
              <w:t xml:space="preserve"> 7,234,816 </w:t>
            </w:r>
          </w:p>
        </w:tc>
        <w:tc>
          <w:tcPr>
            <w:tcW w:w="1418" w:type="dxa"/>
            <w:vAlign w:val="center"/>
          </w:tcPr>
          <w:p w:rsidR="00715B0C" w:rsidRPr="008267C1" w:rsidRDefault="00715B0C" w:rsidP="00715B0C">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 xml:space="preserve"> 7,357,084 </w:t>
            </w:r>
          </w:p>
        </w:tc>
        <w:tc>
          <w:tcPr>
            <w:tcW w:w="1275"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106,647</w:t>
            </w:r>
          </w:p>
        </w:tc>
        <w:tc>
          <w:tcPr>
            <w:tcW w:w="993"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1,296</w:t>
            </w:r>
          </w:p>
        </w:tc>
        <w:tc>
          <w:tcPr>
            <w:tcW w:w="708"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83</w:t>
            </w:r>
          </w:p>
        </w:tc>
        <w:tc>
          <w:tcPr>
            <w:tcW w:w="567"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86</w:t>
            </w:r>
          </w:p>
        </w:tc>
        <w:tc>
          <w:tcPr>
            <w:tcW w:w="567"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90</w:t>
            </w:r>
          </w:p>
        </w:tc>
        <w:tc>
          <w:tcPr>
            <w:tcW w:w="1134"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84</w:t>
            </w:r>
          </w:p>
        </w:tc>
      </w:tr>
      <w:tr w:rsidR="008E521F" w:rsidRPr="004750AF" w:rsidTr="00715B0C">
        <w:trPr>
          <w:trHeight w:val="340"/>
        </w:trPr>
        <w:tc>
          <w:tcPr>
            <w:tcW w:w="1021" w:type="dxa"/>
            <w:shd w:val="clear" w:color="auto" w:fill="auto"/>
            <w:noWrap/>
            <w:vAlign w:val="center"/>
            <w:hideMark/>
          </w:tcPr>
          <w:p w:rsidR="008E521F" w:rsidRPr="000B1F9E" w:rsidRDefault="008E521F" w:rsidP="004750AF">
            <w:pPr>
              <w:spacing w:line="280" w:lineRule="exact"/>
              <w:ind w:leftChars="0" w:left="647" w:firstLineChars="0" w:hanging="647"/>
              <w:jc w:val="center"/>
              <w:rPr>
                <w:rFonts w:hAnsi="標楷體"/>
                <w:snapToGrid w:val="0"/>
                <w:color w:val="FF0000"/>
                <w:sz w:val="24"/>
              </w:rPr>
            </w:pPr>
            <w:r w:rsidRPr="000B1F9E">
              <w:rPr>
                <w:rFonts w:hAnsi="標楷體" w:hint="eastAsia"/>
                <w:snapToGrid w:val="0"/>
                <w:color w:val="FF0000"/>
                <w:sz w:val="24"/>
              </w:rPr>
              <w:t>新竹市</w:t>
            </w:r>
          </w:p>
        </w:tc>
        <w:tc>
          <w:tcPr>
            <w:tcW w:w="1417" w:type="dxa"/>
            <w:vAlign w:val="center"/>
          </w:tcPr>
          <w:p w:rsidR="008E521F" w:rsidRPr="000B1F9E" w:rsidRDefault="00715B0C" w:rsidP="00715B0C">
            <w:pPr>
              <w:spacing w:line="280" w:lineRule="exact"/>
              <w:ind w:leftChars="0" w:left="647" w:firstLineChars="0" w:hanging="647"/>
              <w:jc w:val="right"/>
              <w:rPr>
                <w:rFonts w:hAnsi="標楷體"/>
                <w:snapToGrid w:val="0"/>
                <w:color w:val="FF0000"/>
                <w:sz w:val="24"/>
              </w:rPr>
            </w:pPr>
            <w:r w:rsidRPr="00715B0C">
              <w:rPr>
                <w:rFonts w:hAnsi="標楷體"/>
                <w:snapToGrid w:val="0"/>
                <w:color w:val="FF0000"/>
                <w:sz w:val="24"/>
              </w:rPr>
              <w:t>3,352,051</w:t>
            </w:r>
          </w:p>
        </w:tc>
        <w:tc>
          <w:tcPr>
            <w:tcW w:w="1418" w:type="dxa"/>
            <w:vAlign w:val="center"/>
          </w:tcPr>
          <w:p w:rsidR="008E521F" w:rsidRPr="000B1F9E" w:rsidRDefault="008E521F" w:rsidP="008267C1">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3,588,386</w:t>
            </w:r>
          </w:p>
        </w:tc>
        <w:tc>
          <w:tcPr>
            <w:tcW w:w="1275" w:type="dxa"/>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341,653</w:t>
            </w:r>
          </w:p>
        </w:tc>
        <w:tc>
          <w:tcPr>
            <w:tcW w:w="993" w:type="dxa"/>
            <w:shd w:val="clear" w:color="auto" w:fill="auto"/>
            <w:noWrap/>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-3,133</w:t>
            </w:r>
          </w:p>
        </w:tc>
        <w:tc>
          <w:tcPr>
            <w:tcW w:w="708" w:type="dxa"/>
            <w:shd w:val="clear" w:color="auto" w:fill="auto"/>
            <w:noWrap/>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87</w:t>
            </w:r>
          </w:p>
        </w:tc>
        <w:tc>
          <w:tcPr>
            <w:tcW w:w="567" w:type="dxa"/>
            <w:shd w:val="clear" w:color="auto" w:fill="auto"/>
            <w:noWrap/>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91</w:t>
            </w:r>
          </w:p>
        </w:tc>
        <w:tc>
          <w:tcPr>
            <w:tcW w:w="567" w:type="dxa"/>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92</w:t>
            </w:r>
          </w:p>
        </w:tc>
        <w:tc>
          <w:tcPr>
            <w:tcW w:w="1134" w:type="dxa"/>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78</w:t>
            </w:r>
          </w:p>
        </w:tc>
      </w:tr>
      <w:tr w:rsidR="00715B0C" w:rsidRPr="004750AF" w:rsidTr="00715B0C">
        <w:trPr>
          <w:trHeight w:val="340"/>
        </w:trPr>
        <w:tc>
          <w:tcPr>
            <w:tcW w:w="1021" w:type="dxa"/>
            <w:shd w:val="clear" w:color="auto" w:fill="auto"/>
            <w:noWrap/>
            <w:vAlign w:val="center"/>
            <w:hideMark/>
          </w:tcPr>
          <w:p w:rsidR="00715B0C" w:rsidRPr="000B1F9E" w:rsidRDefault="00715B0C" w:rsidP="00715B0C">
            <w:pPr>
              <w:spacing w:line="280" w:lineRule="exact"/>
              <w:ind w:leftChars="0" w:left="647" w:firstLineChars="0" w:hanging="647"/>
              <w:jc w:val="center"/>
              <w:rPr>
                <w:rFonts w:hAnsi="標楷體"/>
                <w:snapToGrid w:val="0"/>
                <w:color w:val="FF0000"/>
                <w:sz w:val="24"/>
              </w:rPr>
            </w:pPr>
            <w:r w:rsidRPr="000B1F9E">
              <w:rPr>
                <w:rFonts w:hAnsi="標楷體" w:hint="eastAsia"/>
                <w:snapToGrid w:val="0"/>
                <w:color w:val="FF0000"/>
                <w:sz w:val="24"/>
              </w:rPr>
              <w:t>苗栗縣</w:t>
            </w:r>
          </w:p>
        </w:tc>
        <w:tc>
          <w:tcPr>
            <w:tcW w:w="1417" w:type="dxa"/>
            <w:vAlign w:val="center"/>
          </w:tcPr>
          <w:p w:rsidR="00715B0C" w:rsidRPr="000A3655" w:rsidRDefault="00715B0C" w:rsidP="00715B0C">
            <w:pPr>
              <w:spacing w:line="280" w:lineRule="exact"/>
              <w:ind w:leftChars="0" w:left="647" w:firstLineChars="0" w:hanging="647"/>
              <w:jc w:val="right"/>
              <w:rPr>
                <w:rFonts w:hAnsi="標楷體"/>
                <w:snapToGrid w:val="0"/>
                <w:color w:val="FF0000"/>
                <w:sz w:val="24"/>
              </w:rPr>
            </w:pPr>
            <w:r w:rsidRPr="000A3655">
              <w:rPr>
                <w:rFonts w:hAnsi="標楷體"/>
                <w:snapToGrid w:val="0"/>
                <w:color w:val="FF0000"/>
                <w:sz w:val="24"/>
              </w:rPr>
              <w:t xml:space="preserve"> 9,855,771 </w:t>
            </w:r>
          </w:p>
        </w:tc>
        <w:tc>
          <w:tcPr>
            <w:tcW w:w="1418" w:type="dxa"/>
            <w:vAlign w:val="center"/>
          </w:tcPr>
          <w:p w:rsidR="00715B0C" w:rsidRPr="000A3655" w:rsidRDefault="00715B0C" w:rsidP="00715B0C">
            <w:pPr>
              <w:spacing w:line="280" w:lineRule="exact"/>
              <w:ind w:leftChars="0" w:left="647" w:firstLineChars="0" w:hanging="647"/>
              <w:jc w:val="right"/>
              <w:rPr>
                <w:rFonts w:hAnsi="標楷體"/>
                <w:snapToGrid w:val="0"/>
                <w:color w:val="FF0000"/>
                <w:sz w:val="24"/>
              </w:rPr>
            </w:pPr>
            <w:r w:rsidRPr="000A3655">
              <w:rPr>
                <w:rFonts w:hAnsi="標楷體"/>
                <w:snapToGrid w:val="0"/>
                <w:color w:val="FF0000"/>
                <w:sz w:val="24"/>
              </w:rPr>
              <w:t xml:space="preserve"> 9,953,693 </w:t>
            </w:r>
          </w:p>
        </w:tc>
        <w:tc>
          <w:tcPr>
            <w:tcW w:w="1275" w:type="dxa"/>
            <w:vAlign w:val="center"/>
          </w:tcPr>
          <w:p w:rsidR="00715B0C" w:rsidRPr="000B1F9E" w:rsidRDefault="00715B0C" w:rsidP="00715B0C">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114,389</w:t>
            </w:r>
          </w:p>
        </w:tc>
        <w:tc>
          <w:tcPr>
            <w:tcW w:w="993" w:type="dxa"/>
            <w:shd w:val="clear" w:color="auto" w:fill="auto"/>
            <w:noWrap/>
            <w:vAlign w:val="center"/>
          </w:tcPr>
          <w:p w:rsidR="00715B0C" w:rsidRPr="000B1F9E" w:rsidRDefault="00715B0C" w:rsidP="00715B0C">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-1,144</w:t>
            </w:r>
          </w:p>
        </w:tc>
        <w:tc>
          <w:tcPr>
            <w:tcW w:w="708" w:type="dxa"/>
            <w:shd w:val="clear" w:color="auto" w:fill="auto"/>
            <w:noWrap/>
            <w:vAlign w:val="center"/>
          </w:tcPr>
          <w:p w:rsidR="00715B0C" w:rsidRPr="000B1F9E" w:rsidRDefault="00715B0C" w:rsidP="00715B0C">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83</w:t>
            </w:r>
          </w:p>
        </w:tc>
        <w:tc>
          <w:tcPr>
            <w:tcW w:w="567" w:type="dxa"/>
            <w:shd w:val="clear" w:color="auto" w:fill="auto"/>
            <w:noWrap/>
            <w:vAlign w:val="center"/>
          </w:tcPr>
          <w:p w:rsidR="00715B0C" w:rsidRPr="000B1F9E" w:rsidRDefault="00715B0C" w:rsidP="00715B0C">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87</w:t>
            </w:r>
          </w:p>
        </w:tc>
        <w:tc>
          <w:tcPr>
            <w:tcW w:w="567" w:type="dxa"/>
            <w:vAlign w:val="center"/>
          </w:tcPr>
          <w:p w:rsidR="00715B0C" w:rsidRPr="000B1F9E" w:rsidRDefault="00715B0C" w:rsidP="00715B0C">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89</w:t>
            </w:r>
          </w:p>
        </w:tc>
        <w:tc>
          <w:tcPr>
            <w:tcW w:w="1134" w:type="dxa"/>
            <w:vAlign w:val="center"/>
          </w:tcPr>
          <w:p w:rsidR="00715B0C" w:rsidRPr="000B1F9E" w:rsidRDefault="00715B0C" w:rsidP="00715B0C">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79</w:t>
            </w:r>
          </w:p>
        </w:tc>
      </w:tr>
      <w:tr w:rsidR="00715B0C" w:rsidRPr="004750AF" w:rsidTr="00715B0C">
        <w:trPr>
          <w:trHeight w:val="340"/>
        </w:trPr>
        <w:tc>
          <w:tcPr>
            <w:tcW w:w="1021" w:type="dxa"/>
            <w:shd w:val="clear" w:color="auto" w:fill="auto"/>
            <w:noWrap/>
            <w:vAlign w:val="center"/>
            <w:hideMark/>
          </w:tcPr>
          <w:p w:rsidR="00715B0C" w:rsidRPr="004750AF" w:rsidRDefault="00715B0C" w:rsidP="00715B0C">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彰化縣</w:t>
            </w:r>
          </w:p>
        </w:tc>
        <w:tc>
          <w:tcPr>
            <w:tcW w:w="1417" w:type="dxa"/>
            <w:vAlign w:val="center"/>
          </w:tcPr>
          <w:p w:rsidR="00715B0C" w:rsidRPr="00715B0C" w:rsidRDefault="00715B0C" w:rsidP="00715B0C">
            <w:pPr>
              <w:spacing w:line="280" w:lineRule="exact"/>
              <w:ind w:leftChars="0" w:left="647" w:firstLineChars="0" w:hanging="647"/>
              <w:jc w:val="right"/>
              <w:rPr>
                <w:rFonts w:hAnsi="標楷體"/>
                <w:snapToGrid w:val="0"/>
                <w:color w:val="000000"/>
                <w:sz w:val="24"/>
              </w:rPr>
            </w:pPr>
            <w:r w:rsidRPr="00715B0C">
              <w:rPr>
                <w:rFonts w:hAnsi="標楷體"/>
                <w:snapToGrid w:val="0"/>
                <w:color w:val="000000"/>
                <w:sz w:val="24"/>
              </w:rPr>
              <w:t xml:space="preserve"> 18,081,145 </w:t>
            </w:r>
          </w:p>
        </w:tc>
        <w:tc>
          <w:tcPr>
            <w:tcW w:w="1418" w:type="dxa"/>
            <w:vAlign w:val="center"/>
          </w:tcPr>
          <w:p w:rsidR="00715B0C" w:rsidRPr="008267C1" w:rsidRDefault="00715B0C" w:rsidP="00715B0C">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 xml:space="preserve"> 18,383,882 </w:t>
            </w:r>
          </w:p>
        </w:tc>
        <w:tc>
          <w:tcPr>
            <w:tcW w:w="1275"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183,351</w:t>
            </w:r>
          </w:p>
        </w:tc>
        <w:tc>
          <w:tcPr>
            <w:tcW w:w="993"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2,586</w:t>
            </w:r>
          </w:p>
        </w:tc>
        <w:tc>
          <w:tcPr>
            <w:tcW w:w="708"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90</w:t>
            </w:r>
          </w:p>
        </w:tc>
        <w:tc>
          <w:tcPr>
            <w:tcW w:w="567"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95</w:t>
            </w:r>
          </w:p>
        </w:tc>
        <w:tc>
          <w:tcPr>
            <w:tcW w:w="567"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94</w:t>
            </w:r>
          </w:p>
        </w:tc>
        <w:tc>
          <w:tcPr>
            <w:tcW w:w="1134"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83</w:t>
            </w:r>
          </w:p>
        </w:tc>
      </w:tr>
      <w:tr w:rsidR="00715B0C" w:rsidRPr="004750AF" w:rsidTr="00715B0C">
        <w:trPr>
          <w:trHeight w:val="340"/>
        </w:trPr>
        <w:tc>
          <w:tcPr>
            <w:tcW w:w="1021" w:type="dxa"/>
            <w:shd w:val="clear" w:color="auto" w:fill="auto"/>
            <w:noWrap/>
            <w:vAlign w:val="center"/>
            <w:hideMark/>
          </w:tcPr>
          <w:p w:rsidR="00715B0C" w:rsidRPr="004750AF" w:rsidRDefault="00715B0C" w:rsidP="00715B0C">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南投縣</w:t>
            </w:r>
          </w:p>
        </w:tc>
        <w:tc>
          <w:tcPr>
            <w:tcW w:w="1417" w:type="dxa"/>
            <w:vAlign w:val="center"/>
          </w:tcPr>
          <w:p w:rsidR="00715B0C" w:rsidRPr="00715B0C" w:rsidRDefault="00715B0C" w:rsidP="00715B0C">
            <w:pPr>
              <w:spacing w:line="280" w:lineRule="exact"/>
              <w:ind w:leftChars="0" w:left="647" w:firstLineChars="0" w:hanging="647"/>
              <w:jc w:val="right"/>
              <w:rPr>
                <w:rFonts w:hAnsi="標楷體"/>
                <w:snapToGrid w:val="0"/>
                <w:color w:val="000000"/>
                <w:sz w:val="24"/>
              </w:rPr>
            </w:pPr>
            <w:r w:rsidRPr="00715B0C">
              <w:rPr>
                <w:rFonts w:hAnsi="標楷體"/>
                <w:snapToGrid w:val="0"/>
                <w:color w:val="000000"/>
                <w:sz w:val="24"/>
              </w:rPr>
              <w:t xml:space="preserve"> 12,272,539 </w:t>
            </w:r>
          </w:p>
        </w:tc>
        <w:tc>
          <w:tcPr>
            <w:tcW w:w="1418" w:type="dxa"/>
            <w:vAlign w:val="center"/>
          </w:tcPr>
          <w:p w:rsidR="00715B0C" w:rsidRPr="008267C1" w:rsidRDefault="00715B0C" w:rsidP="00715B0C">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 xml:space="preserve"> 12,435,884 </w:t>
            </w:r>
          </w:p>
        </w:tc>
        <w:tc>
          <w:tcPr>
            <w:tcW w:w="1275"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204,402</w:t>
            </w:r>
          </w:p>
        </w:tc>
        <w:tc>
          <w:tcPr>
            <w:tcW w:w="993"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2,247</w:t>
            </w:r>
          </w:p>
        </w:tc>
        <w:tc>
          <w:tcPr>
            <w:tcW w:w="708"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84</w:t>
            </w:r>
          </w:p>
        </w:tc>
        <w:tc>
          <w:tcPr>
            <w:tcW w:w="567"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93</w:t>
            </w:r>
          </w:p>
        </w:tc>
        <w:tc>
          <w:tcPr>
            <w:tcW w:w="567"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94</w:t>
            </w:r>
          </w:p>
        </w:tc>
        <w:tc>
          <w:tcPr>
            <w:tcW w:w="1134"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85</w:t>
            </w:r>
          </w:p>
        </w:tc>
      </w:tr>
      <w:tr w:rsidR="00715B0C" w:rsidRPr="004750AF" w:rsidTr="00715B0C">
        <w:trPr>
          <w:trHeight w:val="340"/>
        </w:trPr>
        <w:tc>
          <w:tcPr>
            <w:tcW w:w="1021" w:type="dxa"/>
            <w:shd w:val="clear" w:color="auto" w:fill="auto"/>
            <w:noWrap/>
            <w:vAlign w:val="center"/>
            <w:hideMark/>
          </w:tcPr>
          <w:p w:rsidR="00715B0C" w:rsidRPr="004750AF" w:rsidRDefault="00715B0C" w:rsidP="00715B0C">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雲林縣</w:t>
            </w:r>
          </w:p>
        </w:tc>
        <w:tc>
          <w:tcPr>
            <w:tcW w:w="1417" w:type="dxa"/>
            <w:vAlign w:val="center"/>
          </w:tcPr>
          <w:p w:rsidR="00715B0C" w:rsidRPr="00715B0C" w:rsidRDefault="00715B0C" w:rsidP="00715B0C">
            <w:pPr>
              <w:spacing w:line="280" w:lineRule="exact"/>
              <w:ind w:leftChars="0" w:left="647" w:firstLineChars="0" w:hanging="647"/>
              <w:jc w:val="right"/>
              <w:rPr>
                <w:rFonts w:hAnsi="標楷體"/>
                <w:snapToGrid w:val="0"/>
                <w:color w:val="000000"/>
                <w:sz w:val="24"/>
              </w:rPr>
            </w:pPr>
            <w:r w:rsidRPr="00715B0C">
              <w:rPr>
                <w:rFonts w:hAnsi="標楷體"/>
                <w:snapToGrid w:val="0"/>
                <w:color w:val="000000"/>
                <w:sz w:val="24"/>
              </w:rPr>
              <w:t xml:space="preserve"> 13,169,069 </w:t>
            </w:r>
          </w:p>
        </w:tc>
        <w:tc>
          <w:tcPr>
            <w:tcW w:w="1418" w:type="dxa"/>
            <w:vAlign w:val="center"/>
          </w:tcPr>
          <w:p w:rsidR="00715B0C" w:rsidRPr="008267C1" w:rsidRDefault="00715B0C" w:rsidP="00715B0C">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 xml:space="preserve"> 13,313,440 </w:t>
            </w:r>
          </w:p>
        </w:tc>
        <w:tc>
          <w:tcPr>
            <w:tcW w:w="1275"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117,224</w:t>
            </w:r>
          </w:p>
        </w:tc>
        <w:tc>
          <w:tcPr>
            <w:tcW w:w="993"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1,334</w:t>
            </w:r>
          </w:p>
        </w:tc>
        <w:tc>
          <w:tcPr>
            <w:tcW w:w="708"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84</w:t>
            </w:r>
          </w:p>
        </w:tc>
        <w:tc>
          <w:tcPr>
            <w:tcW w:w="567"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87</w:t>
            </w:r>
          </w:p>
        </w:tc>
        <w:tc>
          <w:tcPr>
            <w:tcW w:w="567"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90</w:t>
            </w:r>
          </w:p>
        </w:tc>
        <w:tc>
          <w:tcPr>
            <w:tcW w:w="1134"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81</w:t>
            </w:r>
          </w:p>
        </w:tc>
      </w:tr>
      <w:tr w:rsidR="00715B0C" w:rsidRPr="004750AF" w:rsidTr="00715B0C">
        <w:trPr>
          <w:trHeight w:val="340"/>
        </w:trPr>
        <w:tc>
          <w:tcPr>
            <w:tcW w:w="1021" w:type="dxa"/>
            <w:shd w:val="clear" w:color="auto" w:fill="auto"/>
            <w:noWrap/>
            <w:vAlign w:val="center"/>
            <w:hideMark/>
          </w:tcPr>
          <w:p w:rsidR="00715B0C" w:rsidRPr="004750AF" w:rsidRDefault="00715B0C" w:rsidP="00715B0C">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嘉義縣</w:t>
            </w:r>
          </w:p>
        </w:tc>
        <w:tc>
          <w:tcPr>
            <w:tcW w:w="1417" w:type="dxa"/>
            <w:vAlign w:val="center"/>
          </w:tcPr>
          <w:p w:rsidR="00715B0C" w:rsidRPr="00715B0C" w:rsidRDefault="00715B0C" w:rsidP="00715B0C">
            <w:pPr>
              <w:spacing w:line="280" w:lineRule="exact"/>
              <w:ind w:leftChars="0" w:left="647" w:firstLineChars="0" w:hanging="647"/>
              <w:jc w:val="right"/>
              <w:rPr>
                <w:rFonts w:hAnsi="標楷體"/>
                <w:snapToGrid w:val="0"/>
                <w:color w:val="000000"/>
                <w:sz w:val="24"/>
              </w:rPr>
            </w:pPr>
            <w:r w:rsidRPr="00715B0C">
              <w:rPr>
                <w:rFonts w:hAnsi="標楷體"/>
                <w:snapToGrid w:val="0"/>
                <w:color w:val="000000"/>
                <w:sz w:val="24"/>
              </w:rPr>
              <w:t xml:space="preserve"> 12,408,707 </w:t>
            </w:r>
          </w:p>
        </w:tc>
        <w:tc>
          <w:tcPr>
            <w:tcW w:w="1418" w:type="dxa"/>
            <w:vAlign w:val="center"/>
          </w:tcPr>
          <w:p w:rsidR="00715B0C" w:rsidRPr="008267C1" w:rsidRDefault="00715B0C" w:rsidP="00715B0C">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 xml:space="preserve"> 12,490,644 </w:t>
            </w:r>
          </w:p>
        </w:tc>
        <w:tc>
          <w:tcPr>
            <w:tcW w:w="1275"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151,681</w:t>
            </w:r>
          </w:p>
        </w:tc>
        <w:tc>
          <w:tcPr>
            <w:tcW w:w="993"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1,866</w:t>
            </w:r>
          </w:p>
        </w:tc>
        <w:tc>
          <w:tcPr>
            <w:tcW w:w="708"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85</w:t>
            </w:r>
          </w:p>
        </w:tc>
        <w:tc>
          <w:tcPr>
            <w:tcW w:w="567" w:type="dxa"/>
            <w:shd w:val="clear" w:color="auto" w:fill="auto"/>
            <w:noWrap/>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90</w:t>
            </w:r>
          </w:p>
        </w:tc>
        <w:tc>
          <w:tcPr>
            <w:tcW w:w="567"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88</w:t>
            </w:r>
          </w:p>
        </w:tc>
        <w:tc>
          <w:tcPr>
            <w:tcW w:w="1134" w:type="dxa"/>
            <w:vAlign w:val="center"/>
          </w:tcPr>
          <w:p w:rsidR="00715B0C" w:rsidRPr="004750AF" w:rsidRDefault="00715B0C" w:rsidP="00715B0C">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84</w:t>
            </w:r>
          </w:p>
        </w:tc>
      </w:tr>
      <w:tr w:rsidR="008E521F" w:rsidRPr="004750AF" w:rsidTr="00715B0C">
        <w:trPr>
          <w:trHeight w:val="340"/>
        </w:trPr>
        <w:tc>
          <w:tcPr>
            <w:tcW w:w="1021" w:type="dxa"/>
            <w:shd w:val="clear" w:color="auto" w:fill="auto"/>
            <w:noWrap/>
            <w:vAlign w:val="center"/>
            <w:hideMark/>
          </w:tcPr>
          <w:p w:rsidR="008E521F" w:rsidRPr="004750AF" w:rsidRDefault="008E521F" w:rsidP="004750AF">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嘉義市</w:t>
            </w:r>
          </w:p>
        </w:tc>
        <w:tc>
          <w:tcPr>
            <w:tcW w:w="1417" w:type="dxa"/>
            <w:vAlign w:val="center"/>
          </w:tcPr>
          <w:p w:rsidR="008E521F" w:rsidRPr="008267C1" w:rsidRDefault="00715B0C" w:rsidP="00715B0C">
            <w:pPr>
              <w:spacing w:line="280" w:lineRule="exact"/>
              <w:ind w:leftChars="0" w:left="647" w:firstLineChars="0" w:hanging="647"/>
              <w:jc w:val="right"/>
              <w:rPr>
                <w:rFonts w:hAnsi="標楷體"/>
                <w:snapToGrid w:val="0"/>
                <w:color w:val="000000"/>
                <w:sz w:val="24"/>
              </w:rPr>
            </w:pPr>
            <w:r w:rsidRPr="00715B0C">
              <w:rPr>
                <w:rFonts w:hAnsi="標楷體"/>
                <w:snapToGrid w:val="0"/>
                <w:color w:val="000000"/>
                <w:sz w:val="24"/>
              </w:rPr>
              <w:t>6,021,104</w:t>
            </w:r>
          </w:p>
        </w:tc>
        <w:tc>
          <w:tcPr>
            <w:tcW w:w="1418" w:type="dxa"/>
            <w:vAlign w:val="center"/>
          </w:tcPr>
          <w:p w:rsidR="008E521F" w:rsidRPr="004750AF" w:rsidRDefault="008E521F" w:rsidP="00673BB9">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6,143,940</w:t>
            </w:r>
          </w:p>
        </w:tc>
        <w:tc>
          <w:tcPr>
            <w:tcW w:w="1275"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331,430</w:t>
            </w:r>
          </w:p>
        </w:tc>
        <w:tc>
          <w:tcPr>
            <w:tcW w:w="993"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2,487</w:t>
            </w:r>
          </w:p>
        </w:tc>
        <w:tc>
          <w:tcPr>
            <w:tcW w:w="708"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90</w:t>
            </w:r>
          </w:p>
        </w:tc>
        <w:tc>
          <w:tcPr>
            <w:tcW w:w="567"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92</w:t>
            </w:r>
          </w:p>
        </w:tc>
        <w:tc>
          <w:tcPr>
            <w:tcW w:w="567"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89</w:t>
            </w:r>
          </w:p>
        </w:tc>
        <w:tc>
          <w:tcPr>
            <w:tcW w:w="1134"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85</w:t>
            </w:r>
          </w:p>
        </w:tc>
      </w:tr>
      <w:tr w:rsidR="008E521F" w:rsidRPr="004750AF" w:rsidTr="00715B0C">
        <w:trPr>
          <w:trHeight w:val="340"/>
        </w:trPr>
        <w:tc>
          <w:tcPr>
            <w:tcW w:w="1021" w:type="dxa"/>
            <w:shd w:val="clear" w:color="auto" w:fill="auto"/>
            <w:noWrap/>
            <w:vAlign w:val="center"/>
            <w:hideMark/>
          </w:tcPr>
          <w:p w:rsidR="008E521F" w:rsidRPr="004750AF" w:rsidRDefault="008E521F" w:rsidP="004750AF">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屏東縣</w:t>
            </w:r>
          </w:p>
        </w:tc>
        <w:tc>
          <w:tcPr>
            <w:tcW w:w="1417" w:type="dxa"/>
            <w:vAlign w:val="center"/>
          </w:tcPr>
          <w:p w:rsidR="008E521F" w:rsidRPr="008267C1" w:rsidRDefault="00715B0C" w:rsidP="00715B0C">
            <w:pPr>
              <w:spacing w:line="280" w:lineRule="exact"/>
              <w:ind w:leftChars="0" w:left="647" w:firstLineChars="0" w:hanging="647"/>
              <w:jc w:val="right"/>
              <w:rPr>
                <w:rFonts w:hAnsi="標楷體"/>
                <w:snapToGrid w:val="0"/>
                <w:color w:val="000000"/>
                <w:sz w:val="24"/>
              </w:rPr>
            </w:pPr>
            <w:r w:rsidRPr="00715B0C">
              <w:rPr>
                <w:rFonts w:hAnsi="標楷體"/>
                <w:snapToGrid w:val="0"/>
                <w:color w:val="000000"/>
                <w:sz w:val="24"/>
              </w:rPr>
              <w:t>18,457,454</w:t>
            </w:r>
          </w:p>
        </w:tc>
        <w:tc>
          <w:tcPr>
            <w:tcW w:w="1418" w:type="dxa"/>
            <w:vAlign w:val="center"/>
          </w:tcPr>
          <w:p w:rsidR="008E521F" w:rsidRPr="004750AF" w:rsidRDefault="008E521F" w:rsidP="00673BB9">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18,719,331</w:t>
            </w:r>
          </w:p>
        </w:tc>
        <w:tc>
          <w:tcPr>
            <w:tcW w:w="1275"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237,262</w:t>
            </w:r>
          </w:p>
        </w:tc>
        <w:tc>
          <w:tcPr>
            <w:tcW w:w="993"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2,927</w:t>
            </w:r>
          </w:p>
        </w:tc>
        <w:tc>
          <w:tcPr>
            <w:tcW w:w="708"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93</w:t>
            </w:r>
          </w:p>
        </w:tc>
        <w:tc>
          <w:tcPr>
            <w:tcW w:w="567"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87</w:t>
            </w:r>
          </w:p>
        </w:tc>
        <w:tc>
          <w:tcPr>
            <w:tcW w:w="567"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94</w:t>
            </w:r>
          </w:p>
        </w:tc>
        <w:tc>
          <w:tcPr>
            <w:tcW w:w="1134"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82</w:t>
            </w:r>
          </w:p>
        </w:tc>
      </w:tr>
      <w:tr w:rsidR="008E521F" w:rsidRPr="004750AF" w:rsidTr="00715B0C">
        <w:trPr>
          <w:trHeight w:val="340"/>
        </w:trPr>
        <w:tc>
          <w:tcPr>
            <w:tcW w:w="1021" w:type="dxa"/>
            <w:shd w:val="clear" w:color="auto" w:fill="auto"/>
            <w:noWrap/>
            <w:vAlign w:val="center"/>
            <w:hideMark/>
          </w:tcPr>
          <w:p w:rsidR="008E521F" w:rsidRPr="004750AF" w:rsidRDefault="008E521F" w:rsidP="004750AF">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花蓮縣</w:t>
            </w:r>
          </w:p>
        </w:tc>
        <w:tc>
          <w:tcPr>
            <w:tcW w:w="1417" w:type="dxa"/>
            <w:vAlign w:val="center"/>
          </w:tcPr>
          <w:p w:rsidR="008E521F" w:rsidRPr="008267C1" w:rsidRDefault="00715B0C" w:rsidP="00715B0C">
            <w:pPr>
              <w:spacing w:line="280" w:lineRule="exact"/>
              <w:ind w:leftChars="0" w:left="647" w:firstLineChars="0" w:hanging="647"/>
              <w:jc w:val="right"/>
              <w:rPr>
                <w:rFonts w:hAnsi="標楷體"/>
                <w:snapToGrid w:val="0"/>
                <w:color w:val="000000"/>
                <w:sz w:val="24"/>
              </w:rPr>
            </w:pPr>
            <w:r w:rsidRPr="00715B0C">
              <w:rPr>
                <w:rFonts w:hAnsi="標楷體"/>
                <w:snapToGrid w:val="0"/>
                <w:color w:val="000000"/>
                <w:sz w:val="24"/>
              </w:rPr>
              <w:t>9,321,695</w:t>
            </w:r>
          </w:p>
        </w:tc>
        <w:tc>
          <w:tcPr>
            <w:tcW w:w="1418" w:type="dxa"/>
            <w:vAlign w:val="center"/>
          </w:tcPr>
          <w:p w:rsidR="008E521F" w:rsidRPr="004750AF" w:rsidRDefault="008E521F" w:rsidP="00673BB9">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9,567,463</w:t>
            </w:r>
          </w:p>
        </w:tc>
        <w:tc>
          <w:tcPr>
            <w:tcW w:w="1275"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201,088</w:t>
            </w:r>
          </w:p>
        </w:tc>
        <w:tc>
          <w:tcPr>
            <w:tcW w:w="993"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2,279</w:t>
            </w:r>
          </w:p>
        </w:tc>
        <w:tc>
          <w:tcPr>
            <w:tcW w:w="708"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85</w:t>
            </w:r>
          </w:p>
        </w:tc>
        <w:tc>
          <w:tcPr>
            <w:tcW w:w="567"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90</w:t>
            </w:r>
          </w:p>
        </w:tc>
        <w:tc>
          <w:tcPr>
            <w:tcW w:w="567"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93</w:t>
            </w:r>
          </w:p>
        </w:tc>
        <w:tc>
          <w:tcPr>
            <w:tcW w:w="1134"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86</w:t>
            </w:r>
          </w:p>
        </w:tc>
      </w:tr>
      <w:tr w:rsidR="008E521F" w:rsidRPr="004750AF" w:rsidTr="00715B0C">
        <w:trPr>
          <w:trHeight w:val="340"/>
        </w:trPr>
        <w:tc>
          <w:tcPr>
            <w:tcW w:w="1021" w:type="dxa"/>
            <w:shd w:val="clear" w:color="auto" w:fill="auto"/>
            <w:noWrap/>
            <w:vAlign w:val="center"/>
            <w:hideMark/>
          </w:tcPr>
          <w:p w:rsidR="008E521F" w:rsidRPr="004750AF" w:rsidRDefault="008E521F" w:rsidP="004750AF">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臺東縣</w:t>
            </w:r>
          </w:p>
        </w:tc>
        <w:tc>
          <w:tcPr>
            <w:tcW w:w="1417" w:type="dxa"/>
            <w:vAlign w:val="center"/>
          </w:tcPr>
          <w:p w:rsidR="008E521F" w:rsidRPr="008267C1" w:rsidRDefault="00715B0C" w:rsidP="00715B0C">
            <w:pPr>
              <w:spacing w:line="280" w:lineRule="exact"/>
              <w:ind w:leftChars="0" w:left="647" w:firstLineChars="0" w:hanging="647"/>
              <w:jc w:val="right"/>
              <w:rPr>
                <w:rFonts w:hAnsi="標楷體"/>
                <w:snapToGrid w:val="0"/>
                <w:color w:val="000000"/>
                <w:sz w:val="24"/>
              </w:rPr>
            </w:pPr>
            <w:r w:rsidRPr="00715B0C">
              <w:rPr>
                <w:rFonts w:hAnsi="標楷體"/>
                <w:snapToGrid w:val="0"/>
                <w:color w:val="000000"/>
                <w:sz w:val="24"/>
              </w:rPr>
              <w:t>7,964,856</w:t>
            </w:r>
          </w:p>
        </w:tc>
        <w:tc>
          <w:tcPr>
            <w:tcW w:w="1418" w:type="dxa"/>
            <w:vAlign w:val="center"/>
          </w:tcPr>
          <w:p w:rsidR="008E521F" w:rsidRPr="004750AF" w:rsidRDefault="008E521F" w:rsidP="00673BB9">
            <w:pPr>
              <w:spacing w:line="280" w:lineRule="exact"/>
              <w:ind w:leftChars="0" w:left="647" w:firstLineChars="0" w:hanging="647"/>
              <w:jc w:val="right"/>
              <w:rPr>
                <w:rFonts w:hAnsi="標楷體"/>
                <w:snapToGrid w:val="0"/>
                <w:color w:val="000000"/>
                <w:sz w:val="24"/>
              </w:rPr>
            </w:pPr>
            <w:r w:rsidRPr="008267C1">
              <w:rPr>
                <w:rFonts w:hAnsi="標楷體"/>
                <w:snapToGrid w:val="0"/>
                <w:color w:val="000000"/>
                <w:sz w:val="24"/>
              </w:rPr>
              <w:t>8,014,364</w:t>
            </w:r>
          </w:p>
        </w:tc>
        <w:tc>
          <w:tcPr>
            <w:tcW w:w="1275"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162,750</w:t>
            </w:r>
          </w:p>
        </w:tc>
        <w:tc>
          <w:tcPr>
            <w:tcW w:w="993"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2,131</w:t>
            </w:r>
          </w:p>
        </w:tc>
        <w:tc>
          <w:tcPr>
            <w:tcW w:w="708"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86</w:t>
            </w:r>
          </w:p>
        </w:tc>
        <w:tc>
          <w:tcPr>
            <w:tcW w:w="567" w:type="dxa"/>
            <w:shd w:val="clear" w:color="auto" w:fill="auto"/>
            <w:noWrap/>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87</w:t>
            </w:r>
          </w:p>
        </w:tc>
        <w:tc>
          <w:tcPr>
            <w:tcW w:w="567"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84</w:t>
            </w:r>
          </w:p>
        </w:tc>
        <w:tc>
          <w:tcPr>
            <w:tcW w:w="1134" w:type="dxa"/>
            <w:vAlign w:val="center"/>
          </w:tcPr>
          <w:p w:rsidR="008E521F" w:rsidRPr="004750AF" w:rsidRDefault="008E521F" w:rsidP="004750AF">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88</w:t>
            </w:r>
          </w:p>
        </w:tc>
      </w:tr>
      <w:tr w:rsidR="008E521F" w:rsidRPr="004750AF" w:rsidTr="00715B0C">
        <w:trPr>
          <w:trHeight w:val="340"/>
        </w:trPr>
        <w:tc>
          <w:tcPr>
            <w:tcW w:w="1021" w:type="dxa"/>
            <w:shd w:val="clear" w:color="auto" w:fill="auto"/>
            <w:noWrap/>
            <w:vAlign w:val="center"/>
            <w:hideMark/>
          </w:tcPr>
          <w:p w:rsidR="008E521F" w:rsidRPr="000B1F9E" w:rsidRDefault="008E521F" w:rsidP="004750AF">
            <w:pPr>
              <w:spacing w:line="280" w:lineRule="exact"/>
              <w:ind w:leftChars="0" w:left="647" w:firstLineChars="0" w:hanging="647"/>
              <w:jc w:val="center"/>
              <w:rPr>
                <w:rFonts w:hAnsi="標楷體"/>
                <w:snapToGrid w:val="0"/>
                <w:color w:val="FF0000"/>
                <w:sz w:val="24"/>
              </w:rPr>
            </w:pPr>
            <w:r w:rsidRPr="000B1F9E">
              <w:rPr>
                <w:rFonts w:hAnsi="標楷體" w:hint="eastAsia"/>
                <w:snapToGrid w:val="0"/>
                <w:color w:val="FF0000"/>
                <w:sz w:val="24"/>
              </w:rPr>
              <w:t>澎湖縣</w:t>
            </w:r>
          </w:p>
        </w:tc>
        <w:tc>
          <w:tcPr>
            <w:tcW w:w="1417" w:type="dxa"/>
            <w:vAlign w:val="center"/>
          </w:tcPr>
          <w:p w:rsidR="008E521F" w:rsidRPr="000B1F9E" w:rsidRDefault="00715B0C" w:rsidP="00715B0C">
            <w:pPr>
              <w:spacing w:line="280" w:lineRule="exact"/>
              <w:ind w:leftChars="0" w:left="647" w:firstLineChars="0" w:hanging="647"/>
              <w:jc w:val="right"/>
              <w:rPr>
                <w:rFonts w:hAnsi="標楷體"/>
                <w:snapToGrid w:val="0"/>
                <w:color w:val="FF0000"/>
                <w:sz w:val="24"/>
              </w:rPr>
            </w:pPr>
            <w:r w:rsidRPr="00715B0C">
              <w:rPr>
                <w:rFonts w:hAnsi="標楷體"/>
                <w:snapToGrid w:val="0"/>
                <w:color w:val="FF0000"/>
                <w:sz w:val="24"/>
              </w:rPr>
              <w:t>5,433,773</w:t>
            </w:r>
          </w:p>
        </w:tc>
        <w:tc>
          <w:tcPr>
            <w:tcW w:w="1418" w:type="dxa"/>
            <w:vAlign w:val="center"/>
          </w:tcPr>
          <w:p w:rsidR="008E521F" w:rsidRPr="000B1F9E" w:rsidRDefault="008E521F" w:rsidP="00673BB9">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5,409,927</w:t>
            </w:r>
          </w:p>
        </w:tc>
        <w:tc>
          <w:tcPr>
            <w:tcW w:w="1275" w:type="dxa"/>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93,838</w:t>
            </w:r>
          </w:p>
        </w:tc>
        <w:tc>
          <w:tcPr>
            <w:tcW w:w="993" w:type="dxa"/>
            <w:shd w:val="clear" w:color="auto" w:fill="auto"/>
            <w:noWrap/>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-7,507</w:t>
            </w:r>
          </w:p>
        </w:tc>
        <w:tc>
          <w:tcPr>
            <w:tcW w:w="708" w:type="dxa"/>
            <w:shd w:val="clear" w:color="auto" w:fill="auto"/>
            <w:noWrap/>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78</w:t>
            </w:r>
          </w:p>
        </w:tc>
        <w:tc>
          <w:tcPr>
            <w:tcW w:w="567" w:type="dxa"/>
            <w:shd w:val="clear" w:color="auto" w:fill="auto"/>
            <w:noWrap/>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74</w:t>
            </w:r>
          </w:p>
        </w:tc>
        <w:tc>
          <w:tcPr>
            <w:tcW w:w="567" w:type="dxa"/>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88</w:t>
            </w:r>
          </w:p>
        </w:tc>
        <w:tc>
          <w:tcPr>
            <w:tcW w:w="1134" w:type="dxa"/>
            <w:vAlign w:val="center"/>
          </w:tcPr>
          <w:p w:rsidR="008E521F" w:rsidRPr="000B1F9E" w:rsidRDefault="008E521F" w:rsidP="004750AF">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84</w:t>
            </w:r>
          </w:p>
        </w:tc>
      </w:tr>
      <w:tr w:rsidR="008E521F" w:rsidRPr="004750AF" w:rsidTr="00715B0C">
        <w:trPr>
          <w:trHeight w:val="340"/>
        </w:trPr>
        <w:tc>
          <w:tcPr>
            <w:tcW w:w="1021" w:type="dxa"/>
            <w:shd w:val="clear" w:color="auto" w:fill="auto"/>
            <w:noWrap/>
            <w:vAlign w:val="center"/>
            <w:hideMark/>
          </w:tcPr>
          <w:p w:rsidR="008E521F" w:rsidRPr="004750AF" w:rsidRDefault="008E521F" w:rsidP="00673BB9">
            <w:pPr>
              <w:spacing w:line="280" w:lineRule="exact"/>
              <w:ind w:leftChars="0" w:left="647" w:firstLineChars="0" w:hanging="647"/>
              <w:jc w:val="center"/>
              <w:rPr>
                <w:rFonts w:hAnsi="標楷體"/>
                <w:snapToGrid w:val="0"/>
                <w:color w:val="000000"/>
                <w:sz w:val="24"/>
              </w:rPr>
            </w:pPr>
            <w:r w:rsidRPr="004750AF">
              <w:rPr>
                <w:rFonts w:hAnsi="標楷體" w:hint="eastAsia"/>
                <w:snapToGrid w:val="0"/>
                <w:color w:val="000000"/>
                <w:sz w:val="24"/>
              </w:rPr>
              <w:t>金門縣</w:t>
            </w:r>
          </w:p>
        </w:tc>
        <w:tc>
          <w:tcPr>
            <w:tcW w:w="1417" w:type="dxa"/>
            <w:vAlign w:val="center"/>
          </w:tcPr>
          <w:p w:rsidR="008E521F" w:rsidRPr="00673BB9" w:rsidRDefault="00715B0C" w:rsidP="00715B0C">
            <w:pPr>
              <w:spacing w:line="280" w:lineRule="exact"/>
              <w:ind w:leftChars="0" w:left="647" w:firstLineChars="0" w:hanging="647"/>
              <w:jc w:val="right"/>
              <w:rPr>
                <w:rFonts w:hAnsi="標楷體"/>
                <w:snapToGrid w:val="0"/>
                <w:color w:val="000000"/>
                <w:sz w:val="24"/>
              </w:rPr>
            </w:pPr>
            <w:r w:rsidRPr="00715B0C">
              <w:rPr>
                <w:rFonts w:hAnsi="標楷體"/>
                <w:snapToGrid w:val="0"/>
                <w:color w:val="000000"/>
                <w:sz w:val="24"/>
              </w:rPr>
              <w:t>1,803,162</w:t>
            </w:r>
          </w:p>
        </w:tc>
        <w:tc>
          <w:tcPr>
            <w:tcW w:w="1418" w:type="dxa"/>
            <w:vAlign w:val="center"/>
          </w:tcPr>
          <w:p w:rsidR="008E521F" w:rsidRPr="00673BB9" w:rsidRDefault="008E521F" w:rsidP="00673BB9">
            <w:pPr>
              <w:spacing w:line="280" w:lineRule="exact"/>
              <w:ind w:leftChars="0" w:left="647" w:firstLineChars="0" w:hanging="647"/>
              <w:jc w:val="right"/>
              <w:rPr>
                <w:rFonts w:hAnsi="標楷體"/>
                <w:snapToGrid w:val="0"/>
                <w:color w:val="000000"/>
                <w:sz w:val="24"/>
              </w:rPr>
            </w:pPr>
            <w:r w:rsidRPr="00673BB9">
              <w:rPr>
                <w:rFonts w:hAnsi="標楷體"/>
                <w:snapToGrid w:val="0"/>
                <w:color w:val="000000"/>
                <w:sz w:val="24"/>
              </w:rPr>
              <w:t xml:space="preserve"> 1,936,449 </w:t>
            </w:r>
          </w:p>
        </w:tc>
        <w:tc>
          <w:tcPr>
            <w:tcW w:w="1275" w:type="dxa"/>
            <w:vAlign w:val="center"/>
          </w:tcPr>
          <w:p w:rsidR="008E521F" w:rsidRPr="004750AF" w:rsidRDefault="008E521F" w:rsidP="00673BB9">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112,204</w:t>
            </w:r>
          </w:p>
        </w:tc>
        <w:tc>
          <w:tcPr>
            <w:tcW w:w="993" w:type="dxa"/>
            <w:shd w:val="clear" w:color="auto" w:fill="auto"/>
            <w:noWrap/>
            <w:vAlign w:val="center"/>
          </w:tcPr>
          <w:p w:rsidR="008E521F" w:rsidRPr="004750AF" w:rsidRDefault="008E521F" w:rsidP="00673BB9">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1,681</w:t>
            </w:r>
          </w:p>
        </w:tc>
        <w:tc>
          <w:tcPr>
            <w:tcW w:w="708" w:type="dxa"/>
            <w:shd w:val="clear" w:color="auto" w:fill="auto"/>
            <w:noWrap/>
            <w:vAlign w:val="center"/>
          </w:tcPr>
          <w:p w:rsidR="008E521F" w:rsidRPr="004750AF" w:rsidRDefault="008E521F" w:rsidP="00673BB9">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87</w:t>
            </w:r>
          </w:p>
        </w:tc>
        <w:tc>
          <w:tcPr>
            <w:tcW w:w="567" w:type="dxa"/>
            <w:shd w:val="clear" w:color="auto" w:fill="auto"/>
            <w:noWrap/>
            <w:vAlign w:val="center"/>
          </w:tcPr>
          <w:p w:rsidR="008E521F" w:rsidRPr="004750AF" w:rsidRDefault="008E521F" w:rsidP="00673BB9">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89</w:t>
            </w:r>
          </w:p>
        </w:tc>
        <w:tc>
          <w:tcPr>
            <w:tcW w:w="567" w:type="dxa"/>
            <w:vAlign w:val="center"/>
          </w:tcPr>
          <w:p w:rsidR="008E521F" w:rsidRPr="004750AF" w:rsidRDefault="008E521F" w:rsidP="00673BB9">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86</w:t>
            </w:r>
          </w:p>
        </w:tc>
        <w:tc>
          <w:tcPr>
            <w:tcW w:w="1134" w:type="dxa"/>
            <w:vAlign w:val="center"/>
          </w:tcPr>
          <w:p w:rsidR="008E521F" w:rsidRPr="004750AF" w:rsidRDefault="008E521F" w:rsidP="00673BB9">
            <w:pPr>
              <w:spacing w:line="280" w:lineRule="exact"/>
              <w:ind w:leftChars="0" w:left="647" w:firstLineChars="0" w:hanging="647"/>
              <w:jc w:val="right"/>
              <w:rPr>
                <w:rFonts w:hAnsi="標楷體"/>
                <w:snapToGrid w:val="0"/>
                <w:color w:val="000000"/>
                <w:sz w:val="24"/>
              </w:rPr>
            </w:pPr>
            <w:r w:rsidRPr="004750AF">
              <w:rPr>
                <w:rFonts w:hAnsi="標楷體"/>
                <w:snapToGrid w:val="0"/>
                <w:color w:val="000000"/>
                <w:sz w:val="24"/>
              </w:rPr>
              <w:t>90</w:t>
            </w:r>
          </w:p>
        </w:tc>
      </w:tr>
      <w:tr w:rsidR="00715B0C" w:rsidRPr="004750AF" w:rsidTr="00715B0C">
        <w:trPr>
          <w:trHeight w:val="340"/>
        </w:trPr>
        <w:tc>
          <w:tcPr>
            <w:tcW w:w="1021" w:type="dxa"/>
            <w:tcBorders>
              <w:bottom w:val="double" w:sz="4" w:space="0" w:color="auto"/>
            </w:tcBorders>
            <w:shd w:val="clear" w:color="auto" w:fill="auto"/>
            <w:noWrap/>
            <w:vAlign w:val="center"/>
          </w:tcPr>
          <w:p w:rsidR="008E521F" w:rsidRPr="000B1F9E" w:rsidRDefault="008E521F" w:rsidP="00674246">
            <w:pPr>
              <w:spacing w:line="280" w:lineRule="exact"/>
              <w:ind w:leftChars="0" w:left="647" w:firstLineChars="0" w:hanging="647"/>
              <w:jc w:val="center"/>
              <w:rPr>
                <w:rFonts w:hAnsi="標楷體"/>
                <w:snapToGrid w:val="0"/>
                <w:color w:val="FF0000"/>
                <w:sz w:val="24"/>
              </w:rPr>
            </w:pPr>
            <w:r w:rsidRPr="000B1F9E">
              <w:rPr>
                <w:rFonts w:hAnsi="標楷體" w:hint="eastAsia"/>
                <w:snapToGrid w:val="0"/>
                <w:color w:val="FF0000"/>
                <w:sz w:val="24"/>
              </w:rPr>
              <w:t>連江縣</w:t>
            </w:r>
          </w:p>
        </w:tc>
        <w:tc>
          <w:tcPr>
            <w:tcW w:w="1417" w:type="dxa"/>
            <w:tcBorders>
              <w:bottom w:val="double" w:sz="4" w:space="0" w:color="auto"/>
            </w:tcBorders>
            <w:vAlign w:val="center"/>
          </w:tcPr>
          <w:p w:rsidR="008E521F" w:rsidRPr="000B1F9E" w:rsidRDefault="00715B0C" w:rsidP="00715B0C">
            <w:pPr>
              <w:spacing w:line="280" w:lineRule="exact"/>
              <w:ind w:leftChars="0" w:left="647" w:firstLineChars="0" w:hanging="647"/>
              <w:jc w:val="right"/>
              <w:rPr>
                <w:rFonts w:hAnsi="標楷體"/>
                <w:snapToGrid w:val="0"/>
                <w:color w:val="FF0000"/>
                <w:sz w:val="24"/>
              </w:rPr>
            </w:pPr>
            <w:r w:rsidRPr="00715B0C">
              <w:rPr>
                <w:rFonts w:hAnsi="標楷體"/>
                <w:snapToGrid w:val="0"/>
                <w:color w:val="FF0000"/>
                <w:sz w:val="24"/>
              </w:rPr>
              <w:t>1,284,890</w:t>
            </w:r>
          </w:p>
        </w:tc>
        <w:tc>
          <w:tcPr>
            <w:tcW w:w="1418" w:type="dxa"/>
            <w:tcBorders>
              <w:bottom w:val="double" w:sz="4" w:space="0" w:color="auto"/>
            </w:tcBorders>
            <w:vAlign w:val="center"/>
          </w:tcPr>
          <w:p w:rsidR="008E521F" w:rsidRPr="000B1F9E" w:rsidRDefault="008E521F" w:rsidP="00674246">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 xml:space="preserve"> 1,312,927 </w:t>
            </w:r>
          </w:p>
        </w:tc>
        <w:tc>
          <w:tcPr>
            <w:tcW w:w="1275" w:type="dxa"/>
            <w:tcBorders>
              <w:bottom w:val="double" w:sz="4" w:space="0" w:color="auto"/>
            </w:tcBorders>
            <w:vAlign w:val="center"/>
          </w:tcPr>
          <w:p w:rsidR="008E521F" w:rsidRPr="000B1F9E" w:rsidRDefault="008E521F" w:rsidP="00674246">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56,794</w:t>
            </w:r>
          </w:p>
        </w:tc>
        <w:tc>
          <w:tcPr>
            <w:tcW w:w="993" w:type="dxa"/>
            <w:tcBorders>
              <w:bottom w:val="double" w:sz="4" w:space="0" w:color="auto"/>
            </w:tcBorders>
            <w:shd w:val="clear" w:color="auto" w:fill="auto"/>
            <w:noWrap/>
            <w:vAlign w:val="center"/>
          </w:tcPr>
          <w:p w:rsidR="008E521F" w:rsidRPr="000B1F9E" w:rsidRDefault="008E521F" w:rsidP="00674246">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-4,544</w:t>
            </w:r>
          </w:p>
        </w:tc>
        <w:tc>
          <w:tcPr>
            <w:tcW w:w="708" w:type="dxa"/>
            <w:tcBorders>
              <w:bottom w:val="double" w:sz="4" w:space="0" w:color="auto"/>
            </w:tcBorders>
            <w:shd w:val="clear" w:color="auto" w:fill="auto"/>
            <w:noWrap/>
            <w:vAlign w:val="center"/>
          </w:tcPr>
          <w:p w:rsidR="008E521F" w:rsidRPr="000B1F9E" w:rsidRDefault="008E521F" w:rsidP="00674246">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64</w:t>
            </w:r>
          </w:p>
        </w:tc>
        <w:tc>
          <w:tcPr>
            <w:tcW w:w="567" w:type="dxa"/>
            <w:tcBorders>
              <w:bottom w:val="double" w:sz="4" w:space="0" w:color="auto"/>
            </w:tcBorders>
            <w:shd w:val="clear" w:color="auto" w:fill="auto"/>
            <w:noWrap/>
            <w:vAlign w:val="center"/>
          </w:tcPr>
          <w:p w:rsidR="008E521F" w:rsidRPr="000B1F9E" w:rsidRDefault="008E521F" w:rsidP="00674246">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82</w:t>
            </w:r>
          </w:p>
        </w:tc>
        <w:tc>
          <w:tcPr>
            <w:tcW w:w="567" w:type="dxa"/>
            <w:tcBorders>
              <w:bottom w:val="double" w:sz="4" w:space="0" w:color="auto"/>
            </w:tcBorders>
            <w:vAlign w:val="center"/>
          </w:tcPr>
          <w:p w:rsidR="008E521F" w:rsidRPr="000B1F9E" w:rsidRDefault="008E521F" w:rsidP="00674246">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90</w:t>
            </w:r>
          </w:p>
        </w:tc>
        <w:tc>
          <w:tcPr>
            <w:tcW w:w="1134" w:type="dxa"/>
            <w:tcBorders>
              <w:bottom w:val="double" w:sz="4" w:space="0" w:color="auto"/>
            </w:tcBorders>
            <w:vAlign w:val="center"/>
          </w:tcPr>
          <w:p w:rsidR="008E521F" w:rsidRPr="000B1F9E" w:rsidRDefault="008E521F" w:rsidP="00674246">
            <w:pPr>
              <w:spacing w:line="280" w:lineRule="exact"/>
              <w:ind w:leftChars="0" w:left="647" w:firstLineChars="0" w:hanging="647"/>
              <w:jc w:val="right"/>
              <w:rPr>
                <w:rFonts w:hAnsi="標楷體"/>
                <w:snapToGrid w:val="0"/>
                <w:color w:val="FF0000"/>
                <w:sz w:val="24"/>
              </w:rPr>
            </w:pPr>
            <w:r w:rsidRPr="000B1F9E">
              <w:rPr>
                <w:rFonts w:hAnsi="標楷體"/>
                <w:snapToGrid w:val="0"/>
                <w:color w:val="FF0000"/>
                <w:sz w:val="24"/>
              </w:rPr>
              <w:t>88</w:t>
            </w:r>
          </w:p>
        </w:tc>
      </w:tr>
      <w:tr w:rsidR="00715B0C" w:rsidRPr="00272D25" w:rsidTr="00715B0C">
        <w:trPr>
          <w:trHeight w:val="340"/>
        </w:trPr>
        <w:tc>
          <w:tcPr>
            <w:tcW w:w="1021" w:type="dxa"/>
            <w:tcBorders>
              <w:top w:val="double" w:sz="4" w:space="0" w:color="auto"/>
              <w:bottom w:val="single" w:sz="12" w:space="0" w:color="auto"/>
            </w:tcBorders>
            <w:shd w:val="clear" w:color="auto" w:fill="auto"/>
            <w:noWrap/>
            <w:vAlign w:val="center"/>
          </w:tcPr>
          <w:p w:rsidR="00715B0C" w:rsidRPr="00272D25" w:rsidRDefault="00715B0C" w:rsidP="00674246">
            <w:pPr>
              <w:spacing w:line="280" w:lineRule="exact"/>
              <w:ind w:leftChars="0" w:left="647" w:firstLineChars="0" w:hanging="647"/>
              <w:jc w:val="center"/>
              <w:rPr>
                <w:rFonts w:hAnsi="標楷體" w:hint="eastAsia"/>
                <w:snapToGrid w:val="0"/>
                <w:sz w:val="24"/>
              </w:rPr>
            </w:pPr>
            <w:r w:rsidRPr="00272D25">
              <w:rPr>
                <w:rFonts w:hAnsi="標楷體" w:hint="eastAsia"/>
                <w:snapToGrid w:val="0"/>
                <w:sz w:val="24"/>
              </w:rPr>
              <w:t>未分配數</w:t>
            </w:r>
          </w:p>
        </w:tc>
        <w:tc>
          <w:tcPr>
            <w:tcW w:w="1417" w:type="dxa"/>
            <w:tcBorders>
              <w:top w:val="double" w:sz="4" w:space="0" w:color="auto"/>
              <w:bottom w:val="single" w:sz="12" w:space="0" w:color="auto"/>
            </w:tcBorders>
            <w:vAlign w:val="center"/>
          </w:tcPr>
          <w:p w:rsidR="00715B0C" w:rsidRPr="00272D25" w:rsidRDefault="00715B0C" w:rsidP="00715B0C">
            <w:pPr>
              <w:spacing w:line="280" w:lineRule="exact"/>
              <w:ind w:leftChars="0" w:left="647" w:firstLineChars="0" w:hanging="647"/>
              <w:jc w:val="right"/>
              <w:rPr>
                <w:rFonts w:hAnsi="標楷體"/>
                <w:snapToGrid w:val="0"/>
                <w:sz w:val="24"/>
              </w:rPr>
            </w:pPr>
            <w:r w:rsidRPr="00715B0C">
              <w:rPr>
                <w:rFonts w:hAnsi="標楷體"/>
                <w:snapToGrid w:val="0"/>
                <w:sz w:val="24"/>
              </w:rPr>
              <w:t>9,313,364</w:t>
            </w:r>
          </w:p>
        </w:tc>
        <w:tc>
          <w:tcPr>
            <w:tcW w:w="1418" w:type="dxa"/>
            <w:tcBorders>
              <w:top w:val="double" w:sz="4" w:space="0" w:color="auto"/>
              <w:bottom w:val="single" w:sz="12" w:space="0" w:color="auto"/>
            </w:tcBorders>
            <w:vAlign w:val="center"/>
          </w:tcPr>
          <w:p w:rsidR="00715B0C" w:rsidRPr="00272D25" w:rsidRDefault="00715B0C" w:rsidP="00674246">
            <w:pPr>
              <w:spacing w:line="280" w:lineRule="exact"/>
              <w:ind w:leftChars="0" w:left="647" w:firstLineChars="0" w:hanging="647"/>
              <w:jc w:val="right"/>
              <w:rPr>
                <w:rFonts w:hAnsi="標楷體"/>
                <w:snapToGrid w:val="0"/>
                <w:sz w:val="24"/>
              </w:rPr>
            </w:pPr>
            <w:r>
              <w:rPr>
                <w:rFonts w:hAnsi="標楷體" w:hint="eastAsia"/>
                <w:snapToGrid w:val="0"/>
                <w:sz w:val="24"/>
              </w:rPr>
              <w:t>-</w:t>
            </w:r>
          </w:p>
        </w:tc>
        <w:tc>
          <w:tcPr>
            <w:tcW w:w="5244" w:type="dxa"/>
            <w:gridSpan w:val="6"/>
            <w:tcBorders>
              <w:top w:val="double" w:sz="4" w:space="0" w:color="auto"/>
              <w:bottom w:val="single" w:sz="12" w:space="0" w:color="auto"/>
              <w:tl2br w:val="single" w:sz="6" w:space="0" w:color="auto"/>
            </w:tcBorders>
            <w:vAlign w:val="center"/>
          </w:tcPr>
          <w:p w:rsidR="00715B0C" w:rsidRPr="00272D25" w:rsidRDefault="00715B0C" w:rsidP="00674246">
            <w:pPr>
              <w:spacing w:line="280" w:lineRule="exact"/>
              <w:ind w:leftChars="0" w:left="647" w:firstLineChars="0" w:hanging="647"/>
              <w:jc w:val="right"/>
              <w:rPr>
                <w:rFonts w:hAnsi="標楷體"/>
                <w:snapToGrid w:val="0"/>
                <w:sz w:val="24"/>
              </w:rPr>
            </w:pPr>
          </w:p>
        </w:tc>
      </w:tr>
    </w:tbl>
    <w:p w:rsidR="004A5C9F" w:rsidRPr="00323720" w:rsidRDefault="004A5C9F" w:rsidP="00E018CE">
      <w:pPr>
        <w:spacing w:line="280" w:lineRule="exact"/>
        <w:ind w:leftChars="0" w:left="1216" w:rightChars="-180" w:right="-510" w:hangingChars="500" w:hanging="1216"/>
        <w:rPr>
          <w:rFonts w:hAnsi="標楷體" w:cs="Tahoma"/>
          <w:kern w:val="0"/>
        </w:rPr>
      </w:pPr>
      <w:r>
        <w:rPr>
          <w:rFonts w:hAnsi="標楷體" w:hint="eastAsia"/>
          <w:sz w:val="24"/>
          <w:szCs w:val="24"/>
        </w:rPr>
        <w:t>說　　明</w:t>
      </w:r>
      <w:r w:rsidRPr="00323720">
        <w:rPr>
          <w:rFonts w:hAnsi="標楷體" w:hint="eastAsia"/>
          <w:sz w:val="24"/>
          <w:szCs w:val="24"/>
          <w:lang w:eastAsia="zh-HK"/>
        </w:rPr>
        <w:t>：</w:t>
      </w:r>
      <w:r>
        <w:rPr>
          <w:rFonts w:hAnsi="標楷體" w:hint="eastAsia"/>
          <w:sz w:val="24"/>
          <w:szCs w:val="24"/>
        </w:rPr>
        <w:t>縣市組中，</w:t>
      </w:r>
      <w:r w:rsidRPr="004750AF">
        <w:rPr>
          <w:rFonts w:hAnsi="標楷體" w:hint="eastAsia"/>
          <w:snapToGrid w:val="0"/>
          <w:color w:val="000000"/>
          <w:sz w:val="24"/>
        </w:rPr>
        <w:t>增減分配數額</w:t>
      </w:r>
      <w:r>
        <w:rPr>
          <w:rFonts w:hAnsi="標楷體" w:hint="eastAsia"/>
          <w:snapToGrid w:val="0"/>
          <w:color w:val="000000"/>
          <w:sz w:val="24"/>
        </w:rPr>
        <w:t>占原</w:t>
      </w:r>
      <w:r w:rsidRPr="004750AF">
        <w:rPr>
          <w:rFonts w:hAnsi="標楷體" w:hint="eastAsia"/>
          <w:snapToGrid w:val="0"/>
          <w:color w:val="000000"/>
          <w:sz w:val="24"/>
        </w:rPr>
        <w:t>分配數額</w:t>
      </w:r>
      <w:r>
        <w:rPr>
          <w:rFonts w:hAnsi="標楷體" w:hint="eastAsia"/>
          <w:snapToGrid w:val="0"/>
          <w:color w:val="000000"/>
          <w:sz w:val="24"/>
        </w:rPr>
        <w:t>之比率，</w:t>
      </w:r>
      <w:r w:rsidR="00E018CE" w:rsidRPr="00E018CE">
        <w:rPr>
          <w:rFonts w:hAnsi="標楷體" w:hint="eastAsia"/>
          <w:snapToGrid w:val="0"/>
          <w:color w:val="000000"/>
          <w:sz w:val="24"/>
        </w:rPr>
        <w:t>其中增加分配</w:t>
      </w:r>
      <w:r w:rsidR="00E018CE">
        <w:rPr>
          <w:rFonts w:hAnsi="標楷體" w:hint="eastAsia"/>
          <w:snapToGrid w:val="0"/>
          <w:color w:val="000000"/>
          <w:sz w:val="24"/>
        </w:rPr>
        <w:t>比率最高者為金門</w:t>
      </w:r>
      <w:r>
        <w:rPr>
          <w:rFonts w:hAnsi="標楷體" w:hint="eastAsia"/>
          <w:snapToGrid w:val="0"/>
          <w:color w:val="000000"/>
          <w:sz w:val="24"/>
        </w:rPr>
        <w:t>縣</w:t>
      </w:r>
      <w:r w:rsidR="00E018CE">
        <w:rPr>
          <w:rFonts w:hAnsi="標楷體" w:hint="eastAsia"/>
          <w:snapToGrid w:val="0"/>
          <w:color w:val="000000"/>
          <w:sz w:val="24"/>
        </w:rPr>
        <w:t>(增加1.5%)，最低者為嘉義市</w:t>
      </w:r>
      <w:r w:rsidR="00DC4317">
        <w:rPr>
          <w:rFonts w:hAnsi="標楷體" w:hint="eastAsia"/>
          <w:snapToGrid w:val="0"/>
          <w:color w:val="000000"/>
          <w:sz w:val="24"/>
        </w:rPr>
        <w:t>(增加0.75%)；減少</w:t>
      </w:r>
      <w:r w:rsidR="00DC4317" w:rsidRPr="00E018CE">
        <w:rPr>
          <w:rFonts w:hAnsi="標楷體" w:hint="eastAsia"/>
          <w:snapToGrid w:val="0"/>
          <w:color w:val="000000"/>
          <w:sz w:val="24"/>
        </w:rPr>
        <w:t>分配</w:t>
      </w:r>
      <w:r w:rsidR="00DC4317">
        <w:rPr>
          <w:rFonts w:hAnsi="標楷體" w:hint="eastAsia"/>
          <w:snapToGrid w:val="0"/>
          <w:color w:val="000000"/>
          <w:sz w:val="24"/>
        </w:rPr>
        <w:t>比率最高者為澎湖縣及</w:t>
      </w:r>
      <w:r>
        <w:rPr>
          <w:rFonts w:hAnsi="標楷體" w:hint="eastAsia"/>
          <w:snapToGrid w:val="0"/>
          <w:color w:val="000000"/>
          <w:sz w:val="24"/>
        </w:rPr>
        <w:t>連江縣</w:t>
      </w:r>
      <w:r w:rsidR="00DC4317">
        <w:rPr>
          <w:rFonts w:hAnsi="標楷體" w:hint="eastAsia"/>
          <w:snapToGrid w:val="0"/>
          <w:color w:val="000000"/>
          <w:sz w:val="24"/>
        </w:rPr>
        <w:t>(</w:t>
      </w:r>
      <w:r>
        <w:rPr>
          <w:rFonts w:hAnsi="標楷體" w:hint="eastAsia"/>
          <w:snapToGrid w:val="0"/>
          <w:color w:val="000000"/>
          <w:sz w:val="24"/>
        </w:rPr>
        <w:t>減少8%</w:t>
      </w:r>
      <w:r w:rsidR="00DC4317">
        <w:rPr>
          <w:rFonts w:hAnsi="標楷體" w:hint="eastAsia"/>
          <w:snapToGrid w:val="0"/>
          <w:color w:val="000000"/>
          <w:sz w:val="24"/>
        </w:rPr>
        <w:t>)</w:t>
      </w:r>
      <w:r>
        <w:rPr>
          <w:rFonts w:hAnsi="標楷體" w:hint="eastAsia"/>
          <w:snapToGrid w:val="0"/>
          <w:color w:val="000000"/>
          <w:sz w:val="24"/>
        </w:rPr>
        <w:t>，最低者</w:t>
      </w:r>
      <w:r w:rsidR="005B783A">
        <w:rPr>
          <w:rFonts w:hAnsi="標楷體" w:hint="eastAsia"/>
          <w:snapToGrid w:val="0"/>
          <w:color w:val="000000"/>
          <w:sz w:val="24"/>
        </w:rPr>
        <w:t>為</w:t>
      </w:r>
      <w:r w:rsidR="00DC4317">
        <w:rPr>
          <w:rFonts w:hAnsi="標楷體" w:hint="eastAsia"/>
          <w:snapToGrid w:val="0"/>
          <w:color w:val="000000"/>
          <w:sz w:val="24"/>
        </w:rPr>
        <w:t>新竹市(減少0.92</w:t>
      </w:r>
      <w:r w:rsidR="005B783A">
        <w:rPr>
          <w:rFonts w:hAnsi="標楷體" w:hint="eastAsia"/>
          <w:snapToGrid w:val="0"/>
          <w:color w:val="000000"/>
          <w:sz w:val="24"/>
        </w:rPr>
        <w:t>%</w:t>
      </w:r>
      <w:r w:rsidR="00DC4317">
        <w:rPr>
          <w:rFonts w:hAnsi="標楷體" w:hint="eastAsia"/>
          <w:snapToGrid w:val="0"/>
          <w:color w:val="000000"/>
          <w:sz w:val="24"/>
        </w:rPr>
        <w:t>)</w:t>
      </w:r>
      <w:r w:rsidRPr="001D6CA4">
        <w:rPr>
          <w:rFonts w:hAnsi="標楷體" w:hint="eastAsia"/>
          <w:sz w:val="24"/>
          <w:szCs w:val="24"/>
          <w:lang w:eastAsia="zh-HK"/>
        </w:rPr>
        <w:t>。</w:t>
      </w:r>
    </w:p>
    <w:p w:rsidR="005907EB" w:rsidRPr="00323720" w:rsidRDefault="00323720" w:rsidP="00721492">
      <w:pPr>
        <w:spacing w:line="280" w:lineRule="exact"/>
        <w:ind w:leftChars="0" w:left="0" w:firstLineChars="0" w:firstLine="0"/>
        <w:jc w:val="left"/>
        <w:rPr>
          <w:rFonts w:hAnsi="標楷體" w:cs="Tahoma"/>
          <w:kern w:val="0"/>
        </w:rPr>
      </w:pPr>
      <w:r w:rsidRPr="001D6CA4">
        <w:rPr>
          <w:rFonts w:hAnsi="標楷體" w:hint="eastAsia"/>
          <w:sz w:val="24"/>
          <w:szCs w:val="24"/>
          <w:lang w:eastAsia="zh-HK"/>
        </w:rPr>
        <w:t>資料來源</w:t>
      </w:r>
      <w:r w:rsidRPr="00323720">
        <w:rPr>
          <w:rFonts w:hAnsi="標楷體" w:hint="eastAsia"/>
          <w:sz w:val="24"/>
          <w:szCs w:val="24"/>
          <w:lang w:eastAsia="zh-HK"/>
        </w:rPr>
        <w:t>：主計總處提供</w:t>
      </w:r>
      <w:r w:rsidR="003809EE">
        <w:rPr>
          <w:rFonts w:hAnsi="標楷體" w:hint="eastAsia"/>
          <w:sz w:val="24"/>
          <w:szCs w:val="24"/>
        </w:rPr>
        <w:t>，本中心彙整</w:t>
      </w:r>
      <w:r w:rsidRPr="001D6CA4">
        <w:rPr>
          <w:rFonts w:hAnsi="標楷體" w:hint="eastAsia"/>
          <w:sz w:val="24"/>
          <w:szCs w:val="24"/>
          <w:lang w:eastAsia="zh-HK"/>
        </w:rPr>
        <w:t>。</w:t>
      </w:r>
    </w:p>
    <w:p w:rsidR="00C536F0" w:rsidRPr="0024625E" w:rsidRDefault="0006799A" w:rsidP="003B6D11">
      <w:pPr>
        <w:ind w:left="566" w:firstLine="566"/>
        <w:rPr>
          <w:rFonts w:hAnsi="標楷體"/>
          <w:color w:val="000000"/>
        </w:rPr>
      </w:pPr>
      <w:r w:rsidRPr="0024625E">
        <w:rPr>
          <w:rFonts w:hAnsi="標楷體" w:hint="eastAsia"/>
          <w:color w:val="000000"/>
        </w:rPr>
        <w:t>綜上，</w:t>
      </w:r>
      <w:r w:rsidR="003B6D11">
        <w:rPr>
          <w:rFonts w:hAnsi="標楷體" w:hint="eastAsia"/>
          <w:color w:val="000000"/>
        </w:rPr>
        <w:t>中央</w:t>
      </w:r>
      <w:r w:rsidR="009A4683">
        <w:rPr>
          <w:rFonts w:hAnsi="標楷體" w:hint="eastAsia"/>
          <w:color w:val="000000"/>
        </w:rPr>
        <w:t>政府</w:t>
      </w:r>
      <w:r w:rsidR="003B6D11" w:rsidRPr="003B6D11">
        <w:rPr>
          <w:rFonts w:hAnsi="標楷體" w:hint="eastAsia"/>
          <w:color w:val="000000"/>
        </w:rPr>
        <w:t>就</w:t>
      </w:r>
      <w:r w:rsidR="009A4683">
        <w:rPr>
          <w:rFonts w:hAnsi="標楷體" w:hint="eastAsia"/>
          <w:color w:val="000000"/>
        </w:rPr>
        <w:t>四大面向</w:t>
      </w:r>
      <w:r w:rsidR="003B6D11">
        <w:rPr>
          <w:rFonts w:hAnsi="標楷體" w:hint="eastAsia"/>
          <w:color w:val="000000"/>
        </w:rPr>
        <w:t>考核</w:t>
      </w:r>
      <w:r w:rsidR="003B6D11" w:rsidRPr="003B6D11">
        <w:rPr>
          <w:rFonts w:hAnsi="標楷體" w:hint="eastAsia"/>
          <w:color w:val="000000"/>
        </w:rPr>
        <w:t>各市縣</w:t>
      </w:r>
      <w:r w:rsidR="003B6D11">
        <w:rPr>
          <w:rFonts w:hAnsi="標楷體" w:hint="eastAsia"/>
          <w:color w:val="000000"/>
        </w:rPr>
        <w:t>相關</w:t>
      </w:r>
      <w:r w:rsidR="003B6D11" w:rsidRPr="003B6D11">
        <w:rPr>
          <w:rFonts w:hAnsi="標楷體" w:hint="eastAsia"/>
          <w:color w:val="000000"/>
        </w:rPr>
        <w:t>施政計畫及預算</w:t>
      </w:r>
      <w:r w:rsidR="003B6D11">
        <w:rPr>
          <w:rFonts w:hAnsi="標楷體" w:hint="eastAsia"/>
          <w:color w:val="000000"/>
        </w:rPr>
        <w:t>，並以考核結果</w:t>
      </w:r>
      <w:r w:rsidR="00A339CD">
        <w:rPr>
          <w:rFonts w:hAnsi="標楷體" w:hint="eastAsia"/>
          <w:color w:val="000000"/>
        </w:rPr>
        <w:t>增減</w:t>
      </w:r>
      <w:r w:rsidR="009A4683">
        <w:rPr>
          <w:rFonts w:hAnsi="標楷體" w:hint="eastAsia"/>
          <w:color w:val="000000"/>
        </w:rPr>
        <w:t>一般性</w:t>
      </w:r>
      <w:r w:rsidR="00A339CD">
        <w:rPr>
          <w:rFonts w:hAnsi="標楷體" w:hint="eastAsia"/>
          <w:color w:val="000000"/>
        </w:rPr>
        <w:t>補助款</w:t>
      </w:r>
      <w:r>
        <w:rPr>
          <w:rFonts w:hAnsi="標楷體" w:hint="eastAsia"/>
          <w:color w:val="000000"/>
        </w:rPr>
        <w:t>作為督促</w:t>
      </w:r>
      <w:r w:rsidRPr="0024625E">
        <w:rPr>
          <w:rFonts w:hAnsi="標楷體" w:hint="eastAsia"/>
          <w:color w:val="000000"/>
        </w:rPr>
        <w:t>各市縣</w:t>
      </w:r>
      <w:r>
        <w:rPr>
          <w:rFonts w:hAnsi="標楷體" w:hint="eastAsia"/>
          <w:color w:val="000000"/>
        </w:rPr>
        <w:t>健全地方</w:t>
      </w:r>
      <w:r w:rsidRPr="0024625E">
        <w:rPr>
          <w:rFonts w:hAnsi="標楷體" w:hint="eastAsia"/>
          <w:color w:val="000000"/>
        </w:rPr>
        <w:t>財</w:t>
      </w:r>
      <w:r>
        <w:rPr>
          <w:rFonts w:hAnsi="標楷體" w:hint="eastAsia"/>
          <w:color w:val="000000"/>
        </w:rPr>
        <w:t>政之政策工具</w:t>
      </w:r>
      <w:r w:rsidR="008740B6">
        <w:rPr>
          <w:rFonts w:hAnsi="標楷體" w:hint="eastAsia"/>
          <w:color w:val="000000"/>
        </w:rPr>
        <w:t>，</w:t>
      </w:r>
      <w:r w:rsidR="009A4683">
        <w:rPr>
          <w:rFonts w:hAnsi="標楷體" w:hint="eastAsia"/>
          <w:color w:val="000000"/>
        </w:rPr>
        <w:t>惟113年度</w:t>
      </w:r>
      <w:r w:rsidRPr="0006799A">
        <w:rPr>
          <w:rFonts w:hAnsi="標楷體" w:hint="eastAsia"/>
          <w:color w:val="000000"/>
        </w:rPr>
        <w:t>一般性補助款考核制度對補助金額及比率影響偏低，獎懲效果有限，難以充分發揮激勵與課責功能</w:t>
      </w:r>
      <w:r w:rsidR="00DC4317">
        <w:rPr>
          <w:rFonts w:hAnsi="標楷體" w:hint="eastAsia"/>
          <w:color w:val="000000"/>
        </w:rPr>
        <w:t>；</w:t>
      </w:r>
      <w:r w:rsidR="009A4683">
        <w:rPr>
          <w:rFonts w:hAnsi="標楷體" w:hint="eastAsia"/>
          <w:color w:val="000000"/>
        </w:rPr>
        <w:t>鑒於財劃法修正後，</w:t>
      </w:r>
      <w:r w:rsidR="009A4683">
        <w:rPr>
          <w:rFonts w:hAnsi="標楷體" w:hint="eastAsia"/>
        </w:rPr>
        <w:t>各市縣政府分得之稅課收入預計將增加，爰一般性補助款考核方式亦將隨之調整，允宜妥善規劃，</w:t>
      </w:r>
      <w:r w:rsidR="009A4683">
        <w:rPr>
          <w:rFonts w:hint="eastAsia"/>
        </w:rPr>
        <w:t>以增進各市縣財政管理成</w:t>
      </w:r>
      <w:r w:rsidR="009A4683" w:rsidRPr="009B0066">
        <w:rPr>
          <w:rFonts w:hint="eastAsia"/>
        </w:rPr>
        <w:t>效</w:t>
      </w:r>
      <w:r w:rsidRPr="0006799A">
        <w:rPr>
          <w:rFonts w:hAnsi="標楷體" w:hint="eastAsia"/>
          <w:color w:val="000000"/>
        </w:rPr>
        <w:t>。</w:t>
      </w:r>
    </w:p>
    <w:p w:rsidR="00124B7E" w:rsidRPr="001D6CA4" w:rsidRDefault="00124B7E" w:rsidP="00D316FD">
      <w:pPr>
        <w:pStyle w:val="aa"/>
        <w:rPr>
          <w:rFonts w:hAnsi="標楷體"/>
          <w:snapToGrid w:val="0"/>
          <w:szCs w:val="24"/>
        </w:rPr>
      </w:pPr>
      <w:r w:rsidRPr="001D6CA4">
        <w:rPr>
          <w:rFonts w:hAnsi="標楷體" w:hint="eastAsia"/>
        </w:rPr>
        <w:t>（分機：</w:t>
      </w:r>
      <w:r w:rsidR="000A70CD">
        <w:rPr>
          <w:rFonts w:hAnsi="標楷體" w:hint="eastAsia"/>
        </w:rPr>
        <w:t>8656劉忠豪</w:t>
      </w:r>
      <w:r w:rsidRPr="001D6CA4">
        <w:rPr>
          <w:rFonts w:hAnsi="標楷體" w:hint="eastAsia"/>
        </w:rPr>
        <w:t>）</w:t>
      </w:r>
    </w:p>
    <w:sectPr w:rsidR="00124B7E" w:rsidRPr="001D6CA4" w:rsidSect="00C0371F">
      <w:footerReference w:type="default" r:id="rId14"/>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3C31" w:rsidRDefault="004D3C31" w:rsidP="00B366B5">
      <w:pPr>
        <w:spacing w:line="240" w:lineRule="auto"/>
        <w:ind w:left="560" w:firstLine="560"/>
      </w:pPr>
    </w:p>
    <w:p w:rsidR="004D3C31" w:rsidRDefault="004D3C31" w:rsidP="00B366B5">
      <w:pPr>
        <w:ind w:left="560" w:firstLine="560"/>
      </w:pPr>
    </w:p>
  </w:endnote>
  <w:endnote w:type="continuationSeparator" w:id="0">
    <w:p w:rsidR="004D3C31" w:rsidRDefault="004D3C31" w:rsidP="00B366B5">
      <w:pPr>
        <w:spacing w:line="240" w:lineRule="auto"/>
        <w:ind w:left="560" w:firstLine="560"/>
      </w:pPr>
    </w:p>
    <w:p w:rsidR="004D3C31" w:rsidRDefault="004D3C31" w:rsidP="00B366B5">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B30" w:rsidRDefault="002B6B30" w:rsidP="00B366B5">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B30" w:rsidRPr="00245FEF" w:rsidRDefault="002B6B30" w:rsidP="0095160F">
    <w:pPr>
      <w:ind w:leftChars="0" w:left="566" w:firstLineChars="0" w:firstLine="406"/>
      <w:jc w:val="center"/>
      <w:rPr>
        <w:sz w:val="20"/>
        <w:szCs w:val="20"/>
      </w:rPr>
    </w:pPr>
    <w:r w:rsidRPr="00245FEF">
      <w:rPr>
        <w:rFonts w:hint="eastAsia"/>
        <w:sz w:val="20"/>
        <w:szCs w:val="20"/>
      </w:rPr>
      <w:t>1</w:t>
    </w:r>
  </w:p>
  <w:p w:rsidR="002B6B30" w:rsidRPr="00245FEF" w:rsidRDefault="002B6B30" w:rsidP="0095160F">
    <w:pPr>
      <w:ind w:leftChars="0" w:left="566" w:firstLineChars="0" w:firstLine="406"/>
      <w:jc w:val="center"/>
      <w:rPr>
        <w:sz w:val="20"/>
        <w:szCs w:val="20"/>
      </w:rPr>
    </w:pPr>
  </w:p>
  <w:p w:rsidR="002B6B30" w:rsidRPr="00245FEF" w:rsidRDefault="002B6B30" w:rsidP="00886837">
    <w:pPr>
      <w:spacing w:line="240" w:lineRule="auto"/>
      <w:ind w:leftChars="0" w:left="566" w:firstLineChars="0" w:firstLine="406"/>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B30" w:rsidRPr="00793413" w:rsidRDefault="00793413" w:rsidP="00793413">
    <w:pPr>
      <w:ind w:leftChars="0" w:left="567" w:firstLineChars="0" w:firstLine="408"/>
      <w:jc w:val="center"/>
    </w:pPr>
    <w:r w:rsidRPr="00245FEF">
      <w:rPr>
        <w:sz w:val="20"/>
        <w:szCs w:val="20"/>
      </w:rPr>
      <w:fldChar w:fldCharType="begin"/>
    </w:r>
    <w:r w:rsidRPr="00245FEF">
      <w:rPr>
        <w:sz w:val="20"/>
        <w:szCs w:val="20"/>
      </w:rPr>
      <w:instrText>PAGE   \* MERGEFORMAT</w:instrText>
    </w:r>
    <w:r w:rsidRPr="00245FEF">
      <w:rPr>
        <w:sz w:val="20"/>
        <w:szCs w:val="20"/>
      </w:rPr>
      <w:fldChar w:fldCharType="separate"/>
    </w:r>
    <w:r w:rsidR="008072D3" w:rsidRPr="008072D3">
      <w:rPr>
        <w:noProof/>
        <w:sz w:val="20"/>
        <w:szCs w:val="20"/>
        <w:lang w:val="zh-TW"/>
      </w:rPr>
      <w:t>1</w:t>
    </w:r>
    <w:r w:rsidRPr="00245FEF">
      <w:rPr>
        <w:sz w:val="20"/>
        <w:szCs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B30" w:rsidRPr="00245FEF" w:rsidRDefault="002B6B30" w:rsidP="000C739B">
    <w:pPr>
      <w:ind w:leftChars="0" w:left="566" w:firstLineChars="0" w:firstLine="406"/>
      <w:jc w:val="center"/>
      <w:rPr>
        <w:sz w:val="20"/>
        <w:szCs w:val="20"/>
      </w:rPr>
    </w:pPr>
    <w:r w:rsidRPr="00245FEF">
      <w:rPr>
        <w:sz w:val="20"/>
        <w:szCs w:val="20"/>
      </w:rPr>
      <w:fldChar w:fldCharType="begin"/>
    </w:r>
    <w:r w:rsidRPr="00245FEF">
      <w:rPr>
        <w:sz w:val="20"/>
        <w:szCs w:val="20"/>
      </w:rPr>
      <w:instrText>PAGE   \* MERGEFORMAT</w:instrText>
    </w:r>
    <w:r w:rsidRPr="00245FEF">
      <w:rPr>
        <w:sz w:val="20"/>
        <w:szCs w:val="20"/>
      </w:rPr>
      <w:fldChar w:fldCharType="separate"/>
    </w:r>
    <w:r w:rsidR="008072D3" w:rsidRPr="008072D3">
      <w:rPr>
        <w:noProof/>
        <w:sz w:val="20"/>
        <w:szCs w:val="20"/>
        <w:lang w:val="zh-TW"/>
      </w:rPr>
      <w:t>1</w:t>
    </w:r>
    <w:r w:rsidRPr="00245FEF">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3C31" w:rsidRDefault="004D3C31" w:rsidP="00F81464">
      <w:pPr>
        <w:spacing w:line="240" w:lineRule="auto"/>
        <w:ind w:left="560" w:firstLine="560"/>
      </w:pPr>
      <w:r>
        <w:separator/>
      </w:r>
    </w:p>
  </w:footnote>
  <w:footnote w:type="continuationSeparator" w:id="0">
    <w:p w:rsidR="004D3C31" w:rsidRDefault="004D3C31" w:rsidP="0076739C">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B30" w:rsidRDefault="002B6B30" w:rsidP="0076739C">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B30" w:rsidRPr="00245FEF" w:rsidRDefault="002B6B30" w:rsidP="0095160F">
    <w:pPr>
      <w:spacing w:line="240" w:lineRule="auto"/>
      <w:ind w:left="560" w:firstLine="400"/>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6B30" w:rsidRDefault="002B6B30" w:rsidP="00B366B5">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9F47A5A"/>
    <w:lvl w:ilvl="0">
      <w:start w:val="1"/>
      <w:numFmt w:val="bullet"/>
      <w:pStyle w:val="2"/>
      <w:lvlText w:val=""/>
      <w:lvlJc w:val="left"/>
      <w:pPr>
        <w:tabs>
          <w:tab w:val="num" w:pos="841"/>
        </w:tabs>
        <w:ind w:leftChars="400" w:left="841" w:hangingChars="200" w:hanging="360"/>
      </w:pPr>
      <w:rPr>
        <w:rFonts w:ascii="Wingdings" w:hAnsi="Wingdings" w:hint="default"/>
      </w:rPr>
    </w:lvl>
  </w:abstractNum>
  <w:abstractNum w:abstractNumId="1" w15:restartNumberingAfterBreak="0">
    <w:nsid w:val="78244441"/>
    <w:multiLevelType w:val="multilevel"/>
    <w:tmpl w:val="1A34C3EC"/>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C7B"/>
    <w:rsid w:val="00001036"/>
    <w:rsid w:val="00001210"/>
    <w:rsid w:val="00001242"/>
    <w:rsid w:val="000016A5"/>
    <w:rsid w:val="000017B5"/>
    <w:rsid w:val="00001935"/>
    <w:rsid w:val="00001A46"/>
    <w:rsid w:val="00002416"/>
    <w:rsid w:val="000024FA"/>
    <w:rsid w:val="00002781"/>
    <w:rsid w:val="00002DF0"/>
    <w:rsid w:val="0000367C"/>
    <w:rsid w:val="000042B7"/>
    <w:rsid w:val="000042F5"/>
    <w:rsid w:val="00004395"/>
    <w:rsid w:val="00004425"/>
    <w:rsid w:val="00004906"/>
    <w:rsid w:val="00004956"/>
    <w:rsid w:val="00004B68"/>
    <w:rsid w:val="00004BC4"/>
    <w:rsid w:val="00004D8D"/>
    <w:rsid w:val="0000537A"/>
    <w:rsid w:val="0000553A"/>
    <w:rsid w:val="00005547"/>
    <w:rsid w:val="0000558D"/>
    <w:rsid w:val="00005FB5"/>
    <w:rsid w:val="000063C4"/>
    <w:rsid w:val="00006858"/>
    <w:rsid w:val="00006AAA"/>
    <w:rsid w:val="00006C95"/>
    <w:rsid w:val="00006D7E"/>
    <w:rsid w:val="00006F27"/>
    <w:rsid w:val="00007202"/>
    <w:rsid w:val="000072EA"/>
    <w:rsid w:val="000073F3"/>
    <w:rsid w:val="0000774D"/>
    <w:rsid w:val="000101A8"/>
    <w:rsid w:val="00010203"/>
    <w:rsid w:val="0001031F"/>
    <w:rsid w:val="00010BE4"/>
    <w:rsid w:val="00010C83"/>
    <w:rsid w:val="000113FA"/>
    <w:rsid w:val="0001168A"/>
    <w:rsid w:val="0001183E"/>
    <w:rsid w:val="00011C7E"/>
    <w:rsid w:val="00011EF0"/>
    <w:rsid w:val="0001206D"/>
    <w:rsid w:val="000126A7"/>
    <w:rsid w:val="0001284F"/>
    <w:rsid w:val="00012B89"/>
    <w:rsid w:val="00012E93"/>
    <w:rsid w:val="00013BCD"/>
    <w:rsid w:val="00013C34"/>
    <w:rsid w:val="00013F02"/>
    <w:rsid w:val="00013FAC"/>
    <w:rsid w:val="0001406A"/>
    <w:rsid w:val="0001433B"/>
    <w:rsid w:val="00014954"/>
    <w:rsid w:val="00014B5A"/>
    <w:rsid w:val="00014BC3"/>
    <w:rsid w:val="00014BC5"/>
    <w:rsid w:val="000151F4"/>
    <w:rsid w:val="000151FF"/>
    <w:rsid w:val="00015C9E"/>
    <w:rsid w:val="00015E4D"/>
    <w:rsid w:val="00016386"/>
    <w:rsid w:val="000167BE"/>
    <w:rsid w:val="00017208"/>
    <w:rsid w:val="0001763E"/>
    <w:rsid w:val="0002026D"/>
    <w:rsid w:val="00020338"/>
    <w:rsid w:val="00020417"/>
    <w:rsid w:val="00020629"/>
    <w:rsid w:val="00020718"/>
    <w:rsid w:val="00020ED8"/>
    <w:rsid w:val="0002123F"/>
    <w:rsid w:val="000216BD"/>
    <w:rsid w:val="000216F3"/>
    <w:rsid w:val="000218C9"/>
    <w:rsid w:val="00021BB0"/>
    <w:rsid w:val="00021BF2"/>
    <w:rsid w:val="00021CD1"/>
    <w:rsid w:val="00022060"/>
    <w:rsid w:val="0002290C"/>
    <w:rsid w:val="00022CA2"/>
    <w:rsid w:val="00023DF5"/>
    <w:rsid w:val="00023E4B"/>
    <w:rsid w:val="00024386"/>
    <w:rsid w:val="00024814"/>
    <w:rsid w:val="00024873"/>
    <w:rsid w:val="00024E97"/>
    <w:rsid w:val="00025177"/>
    <w:rsid w:val="0002519F"/>
    <w:rsid w:val="0002537C"/>
    <w:rsid w:val="00025416"/>
    <w:rsid w:val="00025920"/>
    <w:rsid w:val="00025955"/>
    <w:rsid w:val="00025AE4"/>
    <w:rsid w:val="00025FF1"/>
    <w:rsid w:val="00026078"/>
    <w:rsid w:val="00026242"/>
    <w:rsid w:val="00026BCC"/>
    <w:rsid w:val="00026C17"/>
    <w:rsid w:val="00026DB4"/>
    <w:rsid w:val="00027550"/>
    <w:rsid w:val="0002786D"/>
    <w:rsid w:val="000278CC"/>
    <w:rsid w:val="00027EAB"/>
    <w:rsid w:val="00030AC8"/>
    <w:rsid w:val="00030D1F"/>
    <w:rsid w:val="00030EC2"/>
    <w:rsid w:val="00031178"/>
    <w:rsid w:val="000315EE"/>
    <w:rsid w:val="000319CF"/>
    <w:rsid w:val="00031A78"/>
    <w:rsid w:val="00031EDD"/>
    <w:rsid w:val="00032536"/>
    <w:rsid w:val="00032728"/>
    <w:rsid w:val="00032833"/>
    <w:rsid w:val="00032F47"/>
    <w:rsid w:val="00032FE5"/>
    <w:rsid w:val="000332DC"/>
    <w:rsid w:val="0003343D"/>
    <w:rsid w:val="00034D3D"/>
    <w:rsid w:val="00034E27"/>
    <w:rsid w:val="00034E84"/>
    <w:rsid w:val="0003522E"/>
    <w:rsid w:val="000354BF"/>
    <w:rsid w:val="00035635"/>
    <w:rsid w:val="0003588C"/>
    <w:rsid w:val="00035ED6"/>
    <w:rsid w:val="00035F62"/>
    <w:rsid w:val="000368EC"/>
    <w:rsid w:val="00036CB4"/>
    <w:rsid w:val="000371B2"/>
    <w:rsid w:val="000372C6"/>
    <w:rsid w:val="000372E7"/>
    <w:rsid w:val="000377B2"/>
    <w:rsid w:val="000379C6"/>
    <w:rsid w:val="00037B5C"/>
    <w:rsid w:val="00037CA8"/>
    <w:rsid w:val="00037CB5"/>
    <w:rsid w:val="00037CD1"/>
    <w:rsid w:val="0004033A"/>
    <w:rsid w:val="000406F7"/>
    <w:rsid w:val="0004085C"/>
    <w:rsid w:val="00040C78"/>
    <w:rsid w:val="00040D83"/>
    <w:rsid w:val="00040DFF"/>
    <w:rsid w:val="00040E23"/>
    <w:rsid w:val="00040FDC"/>
    <w:rsid w:val="000412EB"/>
    <w:rsid w:val="00041459"/>
    <w:rsid w:val="000419A1"/>
    <w:rsid w:val="00041C1F"/>
    <w:rsid w:val="00041F0A"/>
    <w:rsid w:val="00042412"/>
    <w:rsid w:val="00042AC8"/>
    <w:rsid w:val="00042F6A"/>
    <w:rsid w:val="00043FD3"/>
    <w:rsid w:val="000440D2"/>
    <w:rsid w:val="00044468"/>
    <w:rsid w:val="00044CE6"/>
    <w:rsid w:val="00044E25"/>
    <w:rsid w:val="00044EB0"/>
    <w:rsid w:val="00044F49"/>
    <w:rsid w:val="00045039"/>
    <w:rsid w:val="00045059"/>
    <w:rsid w:val="0004515F"/>
    <w:rsid w:val="00045324"/>
    <w:rsid w:val="00045754"/>
    <w:rsid w:val="00045A57"/>
    <w:rsid w:val="00045B83"/>
    <w:rsid w:val="00045E38"/>
    <w:rsid w:val="00045F31"/>
    <w:rsid w:val="00046192"/>
    <w:rsid w:val="00046E3B"/>
    <w:rsid w:val="00046FBC"/>
    <w:rsid w:val="000471EA"/>
    <w:rsid w:val="0004747B"/>
    <w:rsid w:val="0004772A"/>
    <w:rsid w:val="000477B6"/>
    <w:rsid w:val="00047AFF"/>
    <w:rsid w:val="0005004A"/>
    <w:rsid w:val="00050076"/>
    <w:rsid w:val="00050090"/>
    <w:rsid w:val="00050DA3"/>
    <w:rsid w:val="000520EB"/>
    <w:rsid w:val="00052B9D"/>
    <w:rsid w:val="00052BB9"/>
    <w:rsid w:val="00052FA6"/>
    <w:rsid w:val="0005306B"/>
    <w:rsid w:val="0005310A"/>
    <w:rsid w:val="0005363B"/>
    <w:rsid w:val="0005390F"/>
    <w:rsid w:val="00053957"/>
    <w:rsid w:val="00053F04"/>
    <w:rsid w:val="00053F2A"/>
    <w:rsid w:val="000542EC"/>
    <w:rsid w:val="00054343"/>
    <w:rsid w:val="0005466E"/>
    <w:rsid w:val="00054802"/>
    <w:rsid w:val="00054862"/>
    <w:rsid w:val="00054924"/>
    <w:rsid w:val="00054B20"/>
    <w:rsid w:val="00055078"/>
    <w:rsid w:val="00055382"/>
    <w:rsid w:val="00055F73"/>
    <w:rsid w:val="000564EC"/>
    <w:rsid w:val="00056540"/>
    <w:rsid w:val="00056A8F"/>
    <w:rsid w:val="00056E1D"/>
    <w:rsid w:val="00056F04"/>
    <w:rsid w:val="00057321"/>
    <w:rsid w:val="000574BE"/>
    <w:rsid w:val="00057EFA"/>
    <w:rsid w:val="00060093"/>
    <w:rsid w:val="0006029A"/>
    <w:rsid w:val="0006096D"/>
    <w:rsid w:val="00060A9D"/>
    <w:rsid w:val="0006109E"/>
    <w:rsid w:val="00061235"/>
    <w:rsid w:val="00061298"/>
    <w:rsid w:val="0006152A"/>
    <w:rsid w:val="00061815"/>
    <w:rsid w:val="00061906"/>
    <w:rsid w:val="00061CD9"/>
    <w:rsid w:val="00061D63"/>
    <w:rsid w:val="00062090"/>
    <w:rsid w:val="0006265F"/>
    <w:rsid w:val="0006295F"/>
    <w:rsid w:val="00062CC7"/>
    <w:rsid w:val="000639EA"/>
    <w:rsid w:val="00063A08"/>
    <w:rsid w:val="00063A16"/>
    <w:rsid w:val="00063C95"/>
    <w:rsid w:val="00063E43"/>
    <w:rsid w:val="0006419A"/>
    <w:rsid w:val="0006430A"/>
    <w:rsid w:val="00064440"/>
    <w:rsid w:val="00064E72"/>
    <w:rsid w:val="00064FFD"/>
    <w:rsid w:val="00065075"/>
    <w:rsid w:val="0006519A"/>
    <w:rsid w:val="000657A2"/>
    <w:rsid w:val="00065A51"/>
    <w:rsid w:val="00066359"/>
    <w:rsid w:val="00066533"/>
    <w:rsid w:val="000666AD"/>
    <w:rsid w:val="000666D7"/>
    <w:rsid w:val="00066735"/>
    <w:rsid w:val="000668E2"/>
    <w:rsid w:val="000668E8"/>
    <w:rsid w:val="00066D9A"/>
    <w:rsid w:val="00066E36"/>
    <w:rsid w:val="000670E3"/>
    <w:rsid w:val="000675D7"/>
    <w:rsid w:val="000676CA"/>
    <w:rsid w:val="000678DE"/>
    <w:rsid w:val="0006799A"/>
    <w:rsid w:val="00067A3B"/>
    <w:rsid w:val="00067D73"/>
    <w:rsid w:val="00067F01"/>
    <w:rsid w:val="00070039"/>
    <w:rsid w:val="0007015B"/>
    <w:rsid w:val="00070B9D"/>
    <w:rsid w:val="00070D23"/>
    <w:rsid w:val="0007153D"/>
    <w:rsid w:val="00071834"/>
    <w:rsid w:val="000718C4"/>
    <w:rsid w:val="00071C37"/>
    <w:rsid w:val="00071CE0"/>
    <w:rsid w:val="00071CEA"/>
    <w:rsid w:val="0007253B"/>
    <w:rsid w:val="00072A1E"/>
    <w:rsid w:val="00072C21"/>
    <w:rsid w:val="00072EAC"/>
    <w:rsid w:val="00072F92"/>
    <w:rsid w:val="000732D2"/>
    <w:rsid w:val="00073306"/>
    <w:rsid w:val="0007335B"/>
    <w:rsid w:val="00073537"/>
    <w:rsid w:val="00073E90"/>
    <w:rsid w:val="000743AF"/>
    <w:rsid w:val="000743F4"/>
    <w:rsid w:val="00074821"/>
    <w:rsid w:val="000748E8"/>
    <w:rsid w:val="000750F8"/>
    <w:rsid w:val="000752DE"/>
    <w:rsid w:val="00075311"/>
    <w:rsid w:val="00075F43"/>
    <w:rsid w:val="00076127"/>
    <w:rsid w:val="000763D3"/>
    <w:rsid w:val="00076603"/>
    <w:rsid w:val="000774C4"/>
    <w:rsid w:val="000777CB"/>
    <w:rsid w:val="000778BA"/>
    <w:rsid w:val="00080765"/>
    <w:rsid w:val="00080B0F"/>
    <w:rsid w:val="00080EE1"/>
    <w:rsid w:val="000812D2"/>
    <w:rsid w:val="00081759"/>
    <w:rsid w:val="00081F6D"/>
    <w:rsid w:val="0008217D"/>
    <w:rsid w:val="00082530"/>
    <w:rsid w:val="00082687"/>
    <w:rsid w:val="0008295B"/>
    <w:rsid w:val="000829E9"/>
    <w:rsid w:val="00082CA3"/>
    <w:rsid w:val="00082DF4"/>
    <w:rsid w:val="00083D06"/>
    <w:rsid w:val="000846E4"/>
    <w:rsid w:val="00084966"/>
    <w:rsid w:val="00084BEB"/>
    <w:rsid w:val="00084FAD"/>
    <w:rsid w:val="0008535F"/>
    <w:rsid w:val="000854CA"/>
    <w:rsid w:val="0008568D"/>
    <w:rsid w:val="000857D0"/>
    <w:rsid w:val="0008585D"/>
    <w:rsid w:val="000858C0"/>
    <w:rsid w:val="00085A14"/>
    <w:rsid w:val="00085F14"/>
    <w:rsid w:val="00086033"/>
    <w:rsid w:val="0008612C"/>
    <w:rsid w:val="00086C5A"/>
    <w:rsid w:val="00086D98"/>
    <w:rsid w:val="00086F07"/>
    <w:rsid w:val="000870C7"/>
    <w:rsid w:val="000873FE"/>
    <w:rsid w:val="00087653"/>
    <w:rsid w:val="0009038A"/>
    <w:rsid w:val="000908B5"/>
    <w:rsid w:val="00090DA7"/>
    <w:rsid w:val="00090EBA"/>
    <w:rsid w:val="00091086"/>
    <w:rsid w:val="000910D3"/>
    <w:rsid w:val="000913E4"/>
    <w:rsid w:val="00091FBA"/>
    <w:rsid w:val="000927BA"/>
    <w:rsid w:val="000928F9"/>
    <w:rsid w:val="00093A03"/>
    <w:rsid w:val="000943E8"/>
    <w:rsid w:val="00094889"/>
    <w:rsid w:val="00094936"/>
    <w:rsid w:val="00094A34"/>
    <w:rsid w:val="00094FD3"/>
    <w:rsid w:val="0009552F"/>
    <w:rsid w:val="00095ADB"/>
    <w:rsid w:val="00095B33"/>
    <w:rsid w:val="00095B6B"/>
    <w:rsid w:val="00095B77"/>
    <w:rsid w:val="00095C81"/>
    <w:rsid w:val="0009681D"/>
    <w:rsid w:val="00096C9C"/>
    <w:rsid w:val="0009782A"/>
    <w:rsid w:val="00097D9F"/>
    <w:rsid w:val="00097E83"/>
    <w:rsid w:val="00097EBB"/>
    <w:rsid w:val="000A01EC"/>
    <w:rsid w:val="000A05A7"/>
    <w:rsid w:val="000A0A8B"/>
    <w:rsid w:val="000A0BBF"/>
    <w:rsid w:val="000A0DEF"/>
    <w:rsid w:val="000A0F5C"/>
    <w:rsid w:val="000A17E8"/>
    <w:rsid w:val="000A1845"/>
    <w:rsid w:val="000A1A4B"/>
    <w:rsid w:val="000A227C"/>
    <w:rsid w:val="000A24DA"/>
    <w:rsid w:val="000A2825"/>
    <w:rsid w:val="000A29D1"/>
    <w:rsid w:val="000A3655"/>
    <w:rsid w:val="000A39DD"/>
    <w:rsid w:val="000A487B"/>
    <w:rsid w:val="000A4B74"/>
    <w:rsid w:val="000A5230"/>
    <w:rsid w:val="000A5338"/>
    <w:rsid w:val="000A553F"/>
    <w:rsid w:val="000A5625"/>
    <w:rsid w:val="000A56E8"/>
    <w:rsid w:val="000A5E82"/>
    <w:rsid w:val="000A6545"/>
    <w:rsid w:val="000A66DE"/>
    <w:rsid w:val="000A6C74"/>
    <w:rsid w:val="000A708B"/>
    <w:rsid w:val="000A70AA"/>
    <w:rsid w:val="000A70CD"/>
    <w:rsid w:val="000A72C6"/>
    <w:rsid w:val="000A7981"/>
    <w:rsid w:val="000A7F44"/>
    <w:rsid w:val="000A7F66"/>
    <w:rsid w:val="000B012E"/>
    <w:rsid w:val="000B0BCE"/>
    <w:rsid w:val="000B0C05"/>
    <w:rsid w:val="000B0E03"/>
    <w:rsid w:val="000B0F4A"/>
    <w:rsid w:val="000B106A"/>
    <w:rsid w:val="000B111D"/>
    <w:rsid w:val="000B14E0"/>
    <w:rsid w:val="000B1F9E"/>
    <w:rsid w:val="000B21D8"/>
    <w:rsid w:val="000B23EF"/>
    <w:rsid w:val="000B2529"/>
    <w:rsid w:val="000B28A2"/>
    <w:rsid w:val="000B2AC3"/>
    <w:rsid w:val="000B2BA9"/>
    <w:rsid w:val="000B2BE3"/>
    <w:rsid w:val="000B30C1"/>
    <w:rsid w:val="000B330F"/>
    <w:rsid w:val="000B3682"/>
    <w:rsid w:val="000B3B1B"/>
    <w:rsid w:val="000B3D7E"/>
    <w:rsid w:val="000B3F05"/>
    <w:rsid w:val="000B4149"/>
    <w:rsid w:val="000B536D"/>
    <w:rsid w:val="000B59C1"/>
    <w:rsid w:val="000B5ADB"/>
    <w:rsid w:val="000B68DA"/>
    <w:rsid w:val="000B6CE5"/>
    <w:rsid w:val="000B6E3C"/>
    <w:rsid w:val="000B6F8A"/>
    <w:rsid w:val="000B7398"/>
    <w:rsid w:val="000B7B94"/>
    <w:rsid w:val="000C048C"/>
    <w:rsid w:val="000C0834"/>
    <w:rsid w:val="000C0D07"/>
    <w:rsid w:val="000C12E5"/>
    <w:rsid w:val="000C15C7"/>
    <w:rsid w:val="000C191F"/>
    <w:rsid w:val="000C2689"/>
    <w:rsid w:val="000C2821"/>
    <w:rsid w:val="000C2B07"/>
    <w:rsid w:val="000C36FA"/>
    <w:rsid w:val="000C39DC"/>
    <w:rsid w:val="000C3BA9"/>
    <w:rsid w:val="000C3CDF"/>
    <w:rsid w:val="000C3D8A"/>
    <w:rsid w:val="000C3F48"/>
    <w:rsid w:val="000C3F94"/>
    <w:rsid w:val="000C41EA"/>
    <w:rsid w:val="000C4297"/>
    <w:rsid w:val="000C4AD3"/>
    <w:rsid w:val="000C4DC7"/>
    <w:rsid w:val="000C5112"/>
    <w:rsid w:val="000C53B3"/>
    <w:rsid w:val="000C54F9"/>
    <w:rsid w:val="000C596B"/>
    <w:rsid w:val="000C5C87"/>
    <w:rsid w:val="000C5F5C"/>
    <w:rsid w:val="000C6344"/>
    <w:rsid w:val="000C69A7"/>
    <w:rsid w:val="000C6B59"/>
    <w:rsid w:val="000C7005"/>
    <w:rsid w:val="000C72CD"/>
    <w:rsid w:val="000C739B"/>
    <w:rsid w:val="000C744B"/>
    <w:rsid w:val="000D01BB"/>
    <w:rsid w:val="000D0268"/>
    <w:rsid w:val="000D05AA"/>
    <w:rsid w:val="000D05BA"/>
    <w:rsid w:val="000D0651"/>
    <w:rsid w:val="000D07B9"/>
    <w:rsid w:val="000D0866"/>
    <w:rsid w:val="000D121B"/>
    <w:rsid w:val="000D1450"/>
    <w:rsid w:val="000D1E31"/>
    <w:rsid w:val="000D26E9"/>
    <w:rsid w:val="000D32F0"/>
    <w:rsid w:val="000D3408"/>
    <w:rsid w:val="000D34CC"/>
    <w:rsid w:val="000D3955"/>
    <w:rsid w:val="000D3CEB"/>
    <w:rsid w:val="000D3DC4"/>
    <w:rsid w:val="000D3E39"/>
    <w:rsid w:val="000D499B"/>
    <w:rsid w:val="000D5001"/>
    <w:rsid w:val="000D50A9"/>
    <w:rsid w:val="000D5450"/>
    <w:rsid w:val="000D58E4"/>
    <w:rsid w:val="000D58E6"/>
    <w:rsid w:val="000D5AC1"/>
    <w:rsid w:val="000D642F"/>
    <w:rsid w:val="000D64A8"/>
    <w:rsid w:val="000D6517"/>
    <w:rsid w:val="000D6529"/>
    <w:rsid w:val="000D702A"/>
    <w:rsid w:val="000D7341"/>
    <w:rsid w:val="000D73BC"/>
    <w:rsid w:val="000D77EE"/>
    <w:rsid w:val="000D7BDA"/>
    <w:rsid w:val="000D7C0E"/>
    <w:rsid w:val="000D7EA1"/>
    <w:rsid w:val="000E0159"/>
    <w:rsid w:val="000E0160"/>
    <w:rsid w:val="000E0714"/>
    <w:rsid w:val="000E0777"/>
    <w:rsid w:val="000E08CC"/>
    <w:rsid w:val="000E0A68"/>
    <w:rsid w:val="000E0D07"/>
    <w:rsid w:val="000E1420"/>
    <w:rsid w:val="000E19E1"/>
    <w:rsid w:val="000E1D14"/>
    <w:rsid w:val="000E1E7D"/>
    <w:rsid w:val="000E20AD"/>
    <w:rsid w:val="000E2340"/>
    <w:rsid w:val="000E257D"/>
    <w:rsid w:val="000E258C"/>
    <w:rsid w:val="000E26ED"/>
    <w:rsid w:val="000E27FC"/>
    <w:rsid w:val="000E2877"/>
    <w:rsid w:val="000E3084"/>
    <w:rsid w:val="000E33CC"/>
    <w:rsid w:val="000E35A8"/>
    <w:rsid w:val="000E35D6"/>
    <w:rsid w:val="000E37A9"/>
    <w:rsid w:val="000E3951"/>
    <w:rsid w:val="000E3AA9"/>
    <w:rsid w:val="000E3F54"/>
    <w:rsid w:val="000E40EB"/>
    <w:rsid w:val="000E43A3"/>
    <w:rsid w:val="000E43E5"/>
    <w:rsid w:val="000E462A"/>
    <w:rsid w:val="000E48A4"/>
    <w:rsid w:val="000E4C13"/>
    <w:rsid w:val="000E4C71"/>
    <w:rsid w:val="000E4E1D"/>
    <w:rsid w:val="000E4F0C"/>
    <w:rsid w:val="000E4F49"/>
    <w:rsid w:val="000E52D8"/>
    <w:rsid w:val="000E53F9"/>
    <w:rsid w:val="000E5400"/>
    <w:rsid w:val="000E5454"/>
    <w:rsid w:val="000E5836"/>
    <w:rsid w:val="000E5ADC"/>
    <w:rsid w:val="000E672C"/>
    <w:rsid w:val="000E67C3"/>
    <w:rsid w:val="000E67DF"/>
    <w:rsid w:val="000E6A6E"/>
    <w:rsid w:val="000E6BF3"/>
    <w:rsid w:val="000E6E87"/>
    <w:rsid w:val="000E6EBB"/>
    <w:rsid w:val="000F00DD"/>
    <w:rsid w:val="000F0278"/>
    <w:rsid w:val="000F02E4"/>
    <w:rsid w:val="000F0560"/>
    <w:rsid w:val="000F073F"/>
    <w:rsid w:val="000F0763"/>
    <w:rsid w:val="000F096D"/>
    <w:rsid w:val="000F16CC"/>
    <w:rsid w:val="000F2305"/>
    <w:rsid w:val="000F244E"/>
    <w:rsid w:val="000F258A"/>
    <w:rsid w:val="000F258D"/>
    <w:rsid w:val="000F260C"/>
    <w:rsid w:val="000F2C75"/>
    <w:rsid w:val="000F3034"/>
    <w:rsid w:val="000F3601"/>
    <w:rsid w:val="000F3662"/>
    <w:rsid w:val="000F3784"/>
    <w:rsid w:val="000F386E"/>
    <w:rsid w:val="000F3981"/>
    <w:rsid w:val="000F3A77"/>
    <w:rsid w:val="000F3B09"/>
    <w:rsid w:val="000F3FED"/>
    <w:rsid w:val="000F4573"/>
    <w:rsid w:val="000F4866"/>
    <w:rsid w:val="000F4B0E"/>
    <w:rsid w:val="000F4E26"/>
    <w:rsid w:val="000F50A8"/>
    <w:rsid w:val="000F53BB"/>
    <w:rsid w:val="000F5E13"/>
    <w:rsid w:val="000F5EC1"/>
    <w:rsid w:val="000F6751"/>
    <w:rsid w:val="000F6B3A"/>
    <w:rsid w:val="000F783A"/>
    <w:rsid w:val="000F7881"/>
    <w:rsid w:val="000F7F17"/>
    <w:rsid w:val="00100984"/>
    <w:rsid w:val="00100D74"/>
    <w:rsid w:val="00100F1B"/>
    <w:rsid w:val="00100F9D"/>
    <w:rsid w:val="00101863"/>
    <w:rsid w:val="001018D9"/>
    <w:rsid w:val="00101AFA"/>
    <w:rsid w:val="00101C17"/>
    <w:rsid w:val="00101DE2"/>
    <w:rsid w:val="00101F70"/>
    <w:rsid w:val="0010251E"/>
    <w:rsid w:val="001026E7"/>
    <w:rsid w:val="00102C90"/>
    <w:rsid w:val="00103710"/>
    <w:rsid w:val="00103922"/>
    <w:rsid w:val="00103AD3"/>
    <w:rsid w:val="00104A43"/>
    <w:rsid w:val="00104B6C"/>
    <w:rsid w:val="001050DD"/>
    <w:rsid w:val="00105945"/>
    <w:rsid w:val="00105B93"/>
    <w:rsid w:val="00105DB8"/>
    <w:rsid w:val="00105EE6"/>
    <w:rsid w:val="00105FF5"/>
    <w:rsid w:val="001062A8"/>
    <w:rsid w:val="00106A05"/>
    <w:rsid w:val="00106F40"/>
    <w:rsid w:val="00107149"/>
    <w:rsid w:val="001071CB"/>
    <w:rsid w:val="00107627"/>
    <w:rsid w:val="00107A8B"/>
    <w:rsid w:val="00107FE2"/>
    <w:rsid w:val="00110080"/>
    <w:rsid w:val="0011107B"/>
    <w:rsid w:val="001111E7"/>
    <w:rsid w:val="00111E36"/>
    <w:rsid w:val="0011227E"/>
    <w:rsid w:val="00112C4E"/>
    <w:rsid w:val="00112FFF"/>
    <w:rsid w:val="00113017"/>
    <w:rsid w:val="00113189"/>
    <w:rsid w:val="00113428"/>
    <w:rsid w:val="00113473"/>
    <w:rsid w:val="00113CE6"/>
    <w:rsid w:val="00113E48"/>
    <w:rsid w:val="00113F79"/>
    <w:rsid w:val="00114189"/>
    <w:rsid w:val="00114D17"/>
    <w:rsid w:val="001151EB"/>
    <w:rsid w:val="001156A3"/>
    <w:rsid w:val="0011591E"/>
    <w:rsid w:val="00115A7D"/>
    <w:rsid w:val="0011613D"/>
    <w:rsid w:val="0011635F"/>
    <w:rsid w:val="001167DA"/>
    <w:rsid w:val="00116834"/>
    <w:rsid w:val="00116D23"/>
    <w:rsid w:val="00116D93"/>
    <w:rsid w:val="00117685"/>
    <w:rsid w:val="00117AFD"/>
    <w:rsid w:val="00117B80"/>
    <w:rsid w:val="001200F2"/>
    <w:rsid w:val="00120545"/>
    <w:rsid w:val="0012057B"/>
    <w:rsid w:val="00120F38"/>
    <w:rsid w:val="0012116B"/>
    <w:rsid w:val="00121719"/>
    <w:rsid w:val="00121740"/>
    <w:rsid w:val="001218CF"/>
    <w:rsid w:val="0012192C"/>
    <w:rsid w:val="0012193D"/>
    <w:rsid w:val="00121A37"/>
    <w:rsid w:val="00122025"/>
    <w:rsid w:val="001223A7"/>
    <w:rsid w:val="00122556"/>
    <w:rsid w:val="00122E6F"/>
    <w:rsid w:val="00122EB4"/>
    <w:rsid w:val="00122FDB"/>
    <w:rsid w:val="00124237"/>
    <w:rsid w:val="00124297"/>
    <w:rsid w:val="00124407"/>
    <w:rsid w:val="00124B7E"/>
    <w:rsid w:val="00124E35"/>
    <w:rsid w:val="0012514F"/>
    <w:rsid w:val="0012544B"/>
    <w:rsid w:val="00125571"/>
    <w:rsid w:val="00125763"/>
    <w:rsid w:val="00125C39"/>
    <w:rsid w:val="00126021"/>
    <w:rsid w:val="001264A3"/>
    <w:rsid w:val="00126A6B"/>
    <w:rsid w:val="00126FD1"/>
    <w:rsid w:val="00127130"/>
    <w:rsid w:val="0012732A"/>
    <w:rsid w:val="001273A1"/>
    <w:rsid w:val="001304E4"/>
    <w:rsid w:val="00130683"/>
    <w:rsid w:val="00130770"/>
    <w:rsid w:val="00130CF5"/>
    <w:rsid w:val="0013101F"/>
    <w:rsid w:val="0013153F"/>
    <w:rsid w:val="00131B7B"/>
    <w:rsid w:val="0013250A"/>
    <w:rsid w:val="001327C7"/>
    <w:rsid w:val="00132818"/>
    <w:rsid w:val="00132C88"/>
    <w:rsid w:val="00132CBE"/>
    <w:rsid w:val="00132EB5"/>
    <w:rsid w:val="0013315E"/>
    <w:rsid w:val="001332B8"/>
    <w:rsid w:val="00133FEF"/>
    <w:rsid w:val="001341B6"/>
    <w:rsid w:val="00134214"/>
    <w:rsid w:val="00134720"/>
    <w:rsid w:val="00134BB1"/>
    <w:rsid w:val="0013551B"/>
    <w:rsid w:val="00135759"/>
    <w:rsid w:val="00135A44"/>
    <w:rsid w:val="001363D7"/>
    <w:rsid w:val="001367B4"/>
    <w:rsid w:val="00136B1A"/>
    <w:rsid w:val="00136C69"/>
    <w:rsid w:val="00136C8A"/>
    <w:rsid w:val="001373DA"/>
    <w:rsid w:val="00137446"/>
    <w:rsid w:val="001375B5"/>
    <w:rsid w:val="001376CE"/>
    <w:rsid w:val="00140362"/>
    <w:rsid w:val="00140900"/>
    <w:rsid w:val="001416F9"/>
    <w:rsid w:val="00142278"/>
    <w:rsid w:val="001423B7"/>
    <w:rsid w:val="001425A5"/>
    <w:rsid w:val="00142FCD"/>
    <w:rsid w:val="001430D8"/>
    <w:rsid w:val="00143184"/>
    <w:rsid w:val="0014360A"/>
    <w:rsid w:val="001442B7"/>
    <w:rsid w:val="001442DD"/>
    <w:rsid w:val="001448FC"/>
    <w:rsid w:val="00145155"/>
    <w:rsid w:val="00145175"/>
    <w:rsid w:val="0014559F"/>
    <w:rsid w:val="00145E5A"/>
    <w:rsid w:val="00146034"/>
    <w:rsid w:val="0014627D"/>
    <w:rsid w:val="0014636A"/>
    <w:rsid w:val="0014653E"/>
    <w:rsid w:val="0014672B"/>
    <w:rsid w:val="001469D5"/>
    <w:rsid w:val="00147090"/>
    <w:rsid w:val="00147386"/>
    <w:rsid w:val="0014799A"/>
    <w:rsid w:val="00147CAC"/>
    <w:rsid w:val="00147EAB"/>
    <w:rsid w:val="00147EEC"/>
    <w:rsid w:val="00147F3C"/>
    <w:rsid w:val="00147FB5"/>
    <w:rsid w:val="001500B5"/>
    <w:rsid w:val="00150AD8"/>
    <w:rsid w:val="00150DFD"/>
    <w:rsid w:val="00151167"/>
    <w:rsid w:val="001516D9"/>
    <w:rsid w:val="001519F9"/>
    <w:rsid w:val="00151F44"/>
    <w:rsid w:val="00151F9F"/>
    <w:rsid w:val="00152107"/>
    <w:rsid w:val="001523DF"/>
    <w:rsid w:val="001524D0"/>
    <w:rsid w:val="00152601"/>
    <w:rsid w:val="001528AB"/>
    <w:rsid w:val="00152ABB"/>
    <w:rsid w:val="00152CBE"/>
    <w:rsid w:val="00152DB4"/>
    <w:rsid w:val="00153365"/>
    <w:rsid w:val="0015343C"/>
    <w:rsid w:val="001541E8"/>
    <w:rsid w:val="001542B9"/>
    <w:rsid w:val="00154392"/>
    <w:rsid w:val="001543C4"/>
    <w:rsid w:val="0015443C"/>
    <w:rsid w:val="00154484"/>
    <w:rsid w:val="00154763"/>
    <w:rsid w:val="001548B1"/>
    <w:rsid w:val="00155310"/>
    <w:rsid w:val="00155425"/>
    <w:rsid w:val="00155875"/>
    <w:rsid w:val="001559E8"/>
    <w:rsid w:val="00155E51"/>
    <w:rsid w:val="001560F1"/>
    <w:rsid w:val="0015634B"/>
    <w:rsid w:val="001563C6"/>
    <w:rsid w:val="00156816"/>
    <w:rsid w:val="00156CEE"/>
    <w:rsid w:val="00156F08"/>
    <w:rsid w:val="00157846"/>
    <w:rsid w:val="001578C5"/>
    <w:rsid w:val="00157E53"/>
    <w:rsid w:val="00157F56"/>
    <w:rsid w:val="00160216"/>
    <w:rsid w:val="0016036E"/>
    <w:rsid w:val="001603D5"/>
    <w:rsid w:val="00160519"/>
    <w:rsid w:val="0016062F"/>
    <w:rsid w:val="00160CFE"/>
    <w:rsid w:val="00160DAB"/>
    <w:rsid w:val="00160E12"/>
    <w:rsid w:val="00160E71"/>
    <w:rsid w:val="00160EEF"/>
    <w:rsid w:val="00161188"/>
    <w:rsid w:val="00161319"/>
    <w:rsid w:val="00161411"/>
    <w:rsid w:val="00161754"/>
    <w:rsid w:val="00161B38"/>
    <w:rsid w:val="00161B94"/>
    <w:rsid w:val="00162101"/>
    <w:rsid w:val="00162125"/>
    <w:rsid w:val="0016269B"/>
    <w:rsid w:val="0016284D"/>
    <w:rsid w:val="0016299D"/>
    <w:rsid w:val="00163152"/>
    <w:rsid w:val="00163924"/>
    <w:rsid w:val="00163CB1"/>
    <w:rsid w:val="001640F3"/>
    <w:rsid w:val="00164789"/>
    <w:rsid w:val="00164B0D"/>
    <w:rsid w:val="001653CC"/>
    <w:rsid w:val="00165AC1"/>
    <w:rsid w:val="00165D54"/>
    <w:rsid w:val="00165E6C"/>
    <w:rsid w:val="00165E70"/>
    <w:rsid w:val="00165FE4"/>
    <w:rsid w:val="001661A0"/>
    <w:rsid w:val="001663DB"/>
    <w:rsid w:val="00166662"/>
    <w:rsid w:val="001667A5"/>
    <w:rsid w:val="001669E1"/>
    <w:rsid w:val="00166A6F"/>
    <w:rsid w:val="00166BAB"/>
    <w:rsid w:val="00167030"/>
    <w:rsid w:val="0016745F"/>
    <w:rsid w:val="001678B1"/>
    <w:rsid w:val="0016794D"/>
    <w:rsid w:val="001679AA"/>
    <w:rsid w:val="001704EE"/>
    <w:rsid w:val="00170940"/>
    <w:rsid w:val="001709FE"/>
    <w:rsid w:val="00170F2E"/>
    <w:rsid w:val="0017144F"/>
    <w:rsid w:val="001719D4"/>
    <w:rsid w:val="001721CE"/>
    <w:rsid w:val="00172528"/>
    <w:rsid w:val="00172C51"/>
    <w:rsid w:val="00173568"/>
    <w:rsid w:val="001738CF"/>
    <w:rsid w:val="00173C3D"/>
    <w:rsid w:val="00173C8D"/>
    <w:rsid w:val="0017498E"/>
    <w:rsid w:val="0017538F"/>
    <w:rsid w:val="00175515"/>
    <w:rsid w:val="0017559E"/>
    <w:rsid w:val="001764AF"/>
    <w:rsid w:val="00176515"/>
    <w:rsid w:val="0017690E"/>
    <w:rsid w:val="00176E6A"/>
    <w:rsid w:val="00176FDF"/>
    <w:rsid w:val="0017716E"/>
    <w:rsid w:val="00177209"/>
    <w:rsid w:val="00177534"/>
    <w:rsid w:val="0017757A"/>
    <w:rsid w:val="00177589"/>
    <w:rsid w:val="00177666"/>
    <w:rsid w:val="0017768A"/>
    <w:rsid w:val="001806C1"/>
    <w:rsid w:val="00180897"/>
    <w:rsid w:val="00180D46"/>
    <w:rsid w:val="00180F66"/>
    <w:rsid w:val="0018101C"/>
    <w:rsid w:val="00181026"/>
    <w:rsid w:val="0018176F"/>
    <w:rsid w:val="00181979"/>
    <w:rsid w:val="00181A3E"/>
    <w:rsid w:val="00181A40"/>
    <w:rsid w:val="00181BD8"/>
    <w:rsid w:val="00182146"/>
    <w:rsid w:val="00182B53"/>
    <w:rsid w:val="00182C52"/>
    <w:rsid w:val="00182EAB"/>
    <w:rsid w:val="0018306E"/>
    <w:rsid w:val="00183088"/>
    <w:rsid w:val="0018317F"/>
    <w:rsid w:val="00183714"/>
    <w:rsid w:val="0018407F"/>
    <w:rsid w:val="0018437B"/>
    <w:rsid w:val="00184D43"/>
    <w:rsid w:val="00184E04"/>
    <w:rsid w:val="0018541E"/>
    <w:rsid w:val="0018571E"/>
    <w:rsid w:val="001857D8"/>
    <w:rsid w:val="00185BE9"/>
    <w:rsid w:val="00185D21"/>
    <w:rsid w:val="0018613D"/>
    <w:rsid w:val="00187582"/>
    <w:rsid w:val="00187BF6"/>
    <w:rsid w:val="00187F4A"/>
    <w:rsid w:val="001900F1"/>
    <w:rsid w:val="00191736"/>
    <w:rsid w:val="001919EA"/>
    <w:rsid w:val="001924ED"/>
    <w:rsid w:val="00192565"/>
    <w:rsid w:val="001925E0"/>
    <w:rsid w:val="001929AC"/>
    <w:rsid w:val="00192D71"/>
    <w:rsid w:val="001930EF"/>
    <w:rsid w:val="001934E4"/>
    <w:rsid w:val="001935FD"/>
    <w:rsid w:val="001938D6"/>
    <w:rsid w:val="00193B63"/>
    <w:rsid w:val="00193F47"/>
    <w:rsid w:val="001943BB"/>
    <w:rsid w:val="0019446C"/>
    <w:rsid w:val="00194678"/>
    <w:rsid w:val="00194727"/>
    <w:rsid w:val="00194CE4"/>
    <w:rsid w:val="00194DE6"/>
    <w:rsid w:val="00194FDC"/>
    <w:rsid w:val="00195837"/>
    <w:rsid w:val="001960EF"/>
    <w:rsid w:val="00196155"/>
    <w:rsid w:val="00196256"/>
    <w:rsid w:val="00196523"/>
    <w:rsid w:val="001965E0"/>
    <w:rsid w:val="001966CD"/>
    <w:rsid w:val="00196895"/>
    <w:rsid w:val="001969B1"/>
    <w:rsid w:val="00196DCC"/>
    <w:rsid w:val="00196DDB"/>
    <w:rsid w:val="00196F43"/>
    <w:rsid w:val="001978BD"/>
    <w:rsid w:val="00197A13"/>
    <w:rsid w:val="00197C47"/>
    <w:rsid w:val="00197D19"/>
    <w:rsid w:val="00197E06"/>
    <w:rsid w:val="001A00A2"/>
    <w:rsid w:val="001A030E"/>
    <w:rsid w:val="001A038B"/>
    <w:rsid w:val="001A051B"/>
    <w:rsid w:val="001A061E"/>
    <w:rsid w:val="001A085E"/>
    <w:rsid w:val="001A08A9"/>
    <w:rsid w:val="001A0F5D"/>
    <w:rsid w:val="001A1016"/>
    <w:rsid w:val="001A1080"/>
    <w:rsid w:val="001A11DC"/>
    <w:rsid w:val="001A1472"/>
    <w:rsid w:val="001A17DE"/>
    <w:rsid w:val="001A1A1A"/>
    <w:rsid w:val="001A1BE4"/>
    <w:rsid w:val="001A1E3B"/>
    <w:rsid w:val="001A22C0"/>
    <w:rsid w:val="001A2EB2"/>
    <w:rsid w:val="001A2F38"/>
    <w:rsid w:val="001A2FA2"/>
    <w:rsid w:val="001A31BC"/>
    <w:rsid w:val="001A39F1"/>
    <w:rsid w:val="001A3E84"/>
    <w:rsid w:val="001A3F20"/>
    <w:rsid w:val="001A4039"/>
    <w:rsid w:val="001A4AD9"/>
    <w:rsid w:val="001A4CC5"/>
    <w:rsid w:val="001A54B5"/>
    <w:rsid w:val="001A56FC"/>
    <w:rsid w:val="001A5729"/>
    <w:rsid w:val="001A593B"/>
    <w:rsid w:val="001A7095"/>
    <w:rsid w:val="001B033A"/>
    <w:rsid w:val="001B08E1"/>
    <w:rsid w:val="001B0BBA"/>
    <w:rsid w:val="001B122C"/>
    <w:rsid w:val="001B1685"/>
    <w:rsid w:val="001B19A3"/>
    <w:rsid w:val="001B1B9B"/>
    <w:rsid w:val="001B1CA4"/>
    <w:rsid w:val="001B23CB"/>
    <w:rsid w:val="001B298B"/>
    <w:rsid w:val="001B2C26"/>
    <w:rsid w:val="001B2DD2"/>
    <w:rsid w:val="001B30FE"/>
    <w:rsid w:val="001B3566"/>
    <w:rsid w:val="001B39AC"/>
    <w:rsid w:val="001B45D5"/>
    <w:rsid w:val="001B4C4A"/>
    <w:rsid w:val="001B4F61"/>
    <w:rsid w:val="001B4FD5"/>
    <w:rsid w:val="001B517E"/>
    <w:rsid w:val="001B5C9E"/>
    <w:rsid w:val="001B63CA"/>
    <w:rsid w:val="001B6E9B"/>
    <w:rsid w:val="001B6F56"/>
    <w:rsid w:val="001B6FD7"/>
    <w:rsid w:val="001B7397"/>
    <w:rsid w:val="001B75B8"/>
    <w:rsid w:val="001B7910"/>
    <w:rsid w:val="001B7B5F"/>
    <w:rsid w:val="001B7B78"/>
    <w:rsid w:val="001B7F32"/>
    <w:rsid w:val="001C08C9"/>
    <w:rsid w:val="001C0B57"/>
    <w:rsid w:val="001C0F24"/>
    <w:rsid w:val="001C11AC"/>
    <w:rsid w:val="001C179A"/>
    <w:rsid w:val="001C199F"/>
    <w:rsid w:val="001C1F7C"/>
    <w:rsid w:val="001C2063"/>
    <w:rsid w:val="001C2098"/>
    <w:rsid w:val="001C22F0"/>
    <w:rsid w:val="001C28E6"/>
    <w:rsid w:val="001C2DA3"/>
    <w:rsid w:val="001C2E83"/>
    <w:rsid w:val="001C3643"/>
    <w:rsid w:val="001C3975"/>
    <w:rsid w:val="001C3C34"/>
    <w:rsid w:val="001C41A7"/>
    <w:rsid w:val="001C433F"/>
    <w:rsid w:val="001C444D"/>
    <w:rsid w:val="001C449A"/>
    <w:rsid w:val="001C4610"/>
    <w:rsid w:val="001C47C6"/>
    <w:rsid w:val="001C486B"/>
    <w:rsid w:val="001C51B1"/>
    <w:rsid w:val="001C54AF"/>
    <w:rsid w:val="001C5C33"/>
    <w:rsid w:val="001C5CF5"/>
    <w:rsid w:val="001C5F35"/>
    <w:rsid w:val="001C5F7B"/>
    <w:rsid w:val="001C62F8"/>
    <w:rsid w:val="001C644F"/>
    <w:rsid w:val="001C6AAB"/>
    <w:rsid w:val="001C6B2F"/>
    <w:rsid w:val="001C6BBD"/>
    <w:rsid w:val="001C6C2B"/>
    <w:rsid w:val="001C7866"/>
    <w:rsid w:val="001C7DB3"/>
    <w:rsid w:val="001D01E3"/>
    <w:rsid w:val="001D0200"/>
    <w:rsid w:val="001D033B"/>
    <w:rsid w:val="001D095E"/>
    <w:rsid w:val="001D14F2"/>
    <w:rsid w:val="001D1A64"/>
    <w:rsid w:val="001D20E6"/>
    <w:rsid w:val="001D23AB"/>
    <w:rsid w:val="001D2958"/>
    <w:rsid w:val="001D2D4D"/>
    <w:rsid w:val="001D2DD3"/>
    <w:rsid w:val="001D33A5"/>
    <w:rsid w:val="001D346F"/>
    <w:rsid w:val="001D35B4"/>
    <w:rsid w:val="001D366D"/>
    <w:rsid w:val="001D384F"/>
    <w:rsid w:val="001D39BB"/>
    <w:rsid w:val="001D3DF2"/>
    <w:rsid w:val="001D3EA3"/>
    <w:rsid w:val="001D42DC"/>
    <w:rsid w:val="001D4694"/>
    <w:rsid w:val="001D505D"/>
    <w:rsid w:val="001D5240"/>
    <w:rsid w:val="001D5420"/>
    <w:rsid w:val="001D5862"/>
    <w:rsid w:val="001D5B4E"/>
    <w:rsid w:val="001D6229"/>
    <w:rsid w:val="001D62B9"/>
    <w:rsid w:val="001D6CA4"/>
    <w:rsid w:val="001D6CA5"/>
    <w:rsid w:val="001D795B"/>
    <w:rsid w:val="001E016D"/>
    <w:rsid w:val="001E049C"/>
    <w:rsid w:val="001E08B6"/>
    <w:rsid w:val="001E12CF"/>
    <w:rsid w:val="001E1811"/>
    <w:rsid w:val="001E182F"/>
    <w:rsid w:val="001E1D50"/>
    <w:rsid w:val="001E1F77"/>
    <w:rsid w:val="001E2425"/>
    <w:rsid w:val="001E256A"/>
    <w:rsid w:val="001E2824"/>
    <w:rsid w:val="001E287B"/>
    <w:rsid w:val="001E2AFA"/>
    <w:rsid w:val="001E3430"/>
    <w:rsid w:val="001E3842"/>
    <w:rsid w:val="001E38C1"/>
    <w:rsid w:val="001E3A1E"/>
    <w:rsid w:val="001E3D1E"/>
    <w:rsid w:val="001E3D4C"/>
    <w:rsid w:val="001E42A0"/>
    <w:rsid w:val="001E4471"/>
    <w:rsid w:val="001E46EC"/>
    <w:rsid w:val="001E47DF"/>
    <w:rsid w:val="001E4B48"/>
    <w:rsid w:val="001E4C16"/>
    <w:rsid w:val="001E4C83"/>
    <w:rsid w:val="001E4D2D"/>
    <w:rsid w:val="001E4E37"/>
    <w:rsid w:val="001E55FE"/>
    <w:rsid w:val="001E5824"/>
    <w:rsid w:val="001E589B"/>
    <w:rsid w:val="001E5A34"/>
    <w:rsid w:val="001E5F73"/>
    <w:rsid w:val="001E6141"/>
    <w:rsid w:val="001E61FE"/>
    <w:rsid w:val="001E6540"/>
    <w:rsid w:val="001E6AC4"/>
    <w:rsid w:val="001E6C85"/>
    <w:rsid w:val="001E6CE6"/>
    <w:rsid w:val="001E75BF"/>
    <w:rsid w:val="001E7CE8"/>
    <w:rsid w:val="001F01F6"/>
    <w:rsid w:val="001F074F"/>
    <w:rsid w:val="001F149B"/>
    <w:rsid w:val="001F16E7"/>
    <w:rsid w:val="001F25CA"/>
    <w:rsid w:val="001F261A"/>
    <w:rsid w:val="001F2680"/>
    <w:rsid w:val="001F26C8"/>
    <w:rsid w:val="001F29B9"/>
    <w:rsid w:val="001F2AD5"/>
    <w:rsid w:val="001F2C79"/>
    <w:rsid w:val="001F2D59"/>
    <w:rsid w:val="001F30F7"/>
    <w:rsid w:val="001F32CF"/>
    <w:rsid w:val="001F366A"/>
    <w:rsid w:val="001F3916"/>
    <w:rsid w:val="001F4683"/>
    <w:rsid w:val="001F4696"/>
    <w:rsid w:val="001F4E09"/>
    <w:rsid w:val="001F4EFE"/>
    <w:rsid w:val="001F50E4"/>
    <w:rsid w:val="001F517B"/>
    <w:rsid w:val="001F57FA"/>
    <w:rsid w:val="001F58C8"/>
    <w:rsid w:val="001F5A0E"/>
    <w:rsid w:val="001F5B98"/>
    <w:rsid w:val="001F5CEB"/>
    <w:rsid w:val="001F624A"/>
    <w:rsid w:val="001F6317"/>
    <w:rsid w:val="001F6681"/>
    <w:rsid w:val="001F71D4"/>
    <w:rsid w:val="001F7752"/>
    <w:rsid w:val="001F7774"/>
    <w:rsid w:val="001F7B9C"/>
    <w:rsid w:val="001F7EB3"/>
    <w:rsid w:val="001F7ECF"/>
    <w:rsid w:val="002000A8"/>
    <w:rsid w:val="00200161"/>
    <w:rsid w:val="002001E3"/>
    <w:rsid w:val="00200779"/>
    <w:rsid w:val="002007DE"/>
    <w:rsid w:val="00200E8C"/>
    <w:rsid w:val="002010D7"/>
    <w:rsid w:val="00201A87"/>
    <w:rsid w:val="00201CAB"/>
    <w:rsid w:val="00201D11"/>
    <w:rsid w:val="002021C2"/>
    <w:rsid w:val="002021E7"/>
    <w:rsid w:val="0020221E"/>
    <w:rsid w:val="00202276"/>
    <w:rsid w:val="00202414"/>
    <w:rsid w:val="002028DC"/>
    <w:rsid w:val="00202D33"/>
    <w:rsid w:val="002031F1"/>
    <w:rsid w:val="00203280"/>
    <w:rsid w:val="002033D9"/>
    <w:rsid w:val="00203A8B"/>
    <w:rsid w:val="00203D14"/>
    <w:rsid w:val="00203E04"/>
    <w:rsid w:val="00204188"/>
    <w:rsid w:val="00204843"/>
    <w:rsid w:val="0020486D"/>
    <w:rsid w:val="002048CB"/>
    <w:rsid w:val="002049C3"/>
    <w:rsid w:val="00204ED8"/>
    <w:rsid w:val="00205025"/>
    <w:rsid w:val="002052E6"/>
    <w:rsid w:val="00205E7A"/>
    <w:rsid w:val="00206233"/>
    <w:rsid w:val="00206498"/>
    <w:rsid w:val="00206600"/>
    <w:rsid w:val="00206AB4"/>
    <w:rsid w:val="00206FEB"/>
    <w:rsid w:val="002071B7"/>
    <w:rsid w:val="002073DC"/>
    <w:rsid w:val="002078AE"/>
    <w:rsid w:val="00207C09"/>
    <w:rsid w:val="00207EBF"/>
    <w:rsid w:val="00207ED9"/>
    <w:rsid w:val="00207FD6"/>
    <w:rsid w:val="00210ACD"/>
    <w:rsid w:val="00210DA6"/>
    <w:rsid w:val="0021116C"/>
    <w:rsid w:val="002113E4"/>
    <w:rsid w:val="00211442"/>
    <w:rsid w:val="002116AF"/>
    <w:rsid w:val="002116DB"/>
    <w:rsid w:val="00211767"/>
    <w:rsid w:val="0021195A"/>
    <w:rsid w:val="00211A2B"/>
    <w:rsid w:val="00212635"/>
    <w:rsid w:val="002127C5"/>
    <w:rsid w:val="00212AE0"/>
    <w:rsid w:val="0021302C"/>
    <w:rsid w:val="002130D1"/>
    <w:rsid w:val="00213274"/>
    <w:rsid w:val="00213794"/>
    <w:rsid w:val="002138EE"/>
    <w:rsid w:val="00213E8D"/>
    <w:rsid w:val="00214365"/>
    <w:rsid w:val="00214915"/>
    <w:rsid w:val="00214D63"/>
    <w:rsid w:val="00215335"/>
    <w:rsid w:val="00215410"/>
    <w:rsid w:val="00215695"/>
    <w:rsid w:val="00215CFA"/>
    <w:rsid w:val="00216613"/>
    <w:rsid w:val="002168A2"/>
    <w:rsid w:val="00216AAE"/>
    <w:rsid w:val="00216F6F"/>
    <w:rsid w:val="002171E9"/>
    <w:rsid w:val="002172FB"/>
    <w:rsid w:val="002174B2"/>
    <w:rsid w:val="0021767A"/>
    <w:rsid w:val="0021778B"/>
    <w:rsid w:val="00217CAF"/>
    <w:rsid w:val="00220159"/>
    <w:rsid w:val="002204BA"/>
    <w:rsid w:val="0022099A"/>
    <w:rsid w:val="00220AA1"/>
    <w:rsid w:val="00220C4E"/>
    <w:rsid w:val="00220E48"/>
    <w:rsid w:val="002216F7"/>
    <w:rsid w:val="0022179A"/>
    <w:rsid w:val="00221839"/>
    <w:rsid w:val="00221D82"/>
    <w:rsid w:val="00221FFD"/>
    <w:rsid w:val="002223E4"/>
    <w:rsid w:val="0022243E"/>
    <w:rsid w:val="0022255D"/>
    <w:rsid w:val="002225E5"/>
    <w:rsid w:val="00222ED0"/>
    <w:rsid w:val="0022379A"/>
    <w:rsid w:val="002240DC"/>
    <w:rsid w:val="0022474D"/>
    <w:rsid w:val="00224A7E"/>
    <w:rsid w:val="00224E62"/>
    <w:rsid w:val="002252F3"/>
    <w:rsid w:val="0022576B"/>
    <w:rsid w:val="00225ED4"/>
    <w:rsid w:val="0022665B"/>
    <w:rsid w:val="00226AEE"/>
    <w:rsid w:val="00226FE0"/>
    <w:rsid w:val="0022714E"/>
    <w:rsid w:val="00227169"/>
    <w:rsid w:val="00227215"/>
    <w:rsid w:val="00227311"/>
    <w:rsid w:val="00227369"/>
    <w:rsid w:val="00227B8D"/>
    <w:rsid w:val="00227E7C"/>
    <w:rsid w:val="00230168"/>
    <w:rsid w:val="0023052D"/>
    <w:rsid w:val="00230961"/>
    <w:rsid w:val="00230B91"/>
    <w:rsid w:val="00230C46"/>
    <w:rsid w:val="00231005"/>
    <w:rsid w:val="00231024"/>
    <w:rsid w:val="00231265"/>
    <w:rsid w:val="00231338"/>
    <w:rsid w:val="00231541"/>
    <w:rsid w:val="00231EB2"/>
    <w:rsid w:val="00232356"/>
    <w:rsid w:val="00232AAF"/>
    <w:rsid w:val="00232C86"/>
    <w:rsid w:val="00232D94"/>
    <w:rsid w:val="00232EA2"/>
    <w:rsid w:val="00232FEF"/>
    <w:rsid w:val="00233972"/>
    <w:rsid w:val="002339DC"/>
    <w:rsid w:val="00233D42"/>
    <w:rsid w:val="00233DB1"/>
    <w:rsid w:val="0023460F"/>
    <w:rsid w:val="00234AAE"/>
    <w:rsid w:val="002350F6"/>
    <w:rsid w:val="002354EA"/>
    <w:rsid w:val="0023622B"/>
    <w:rsid w:val="002362E0"/>
    <w:rsid w:val="00236388"/>
    <w:rsid w:val="002366D6"/>
    <w:rsid w:val="00236752"/>
    <w:rsid w:val="0023680B"/>
    <w:rsid w:val="002369B2"/>
    <w:rsid w:val="0023706D"/>
    <w:rsid w:val="002379AF"/>
    <w:rsid w:val="002379F9"/>
    <w:rsid w:val="002401A7"/>
    <w:rsid w:val="00240926"/>
    <w:rsid w:val="00240968"/>
    <w:rsid w:val="00240B4E"/>
    <w:rsid w:val="00240B63"/>
    <w:rsid w:val="00240CFA"/>
    <w:rsid w:val="00240FAD"/>
    <w:rsid w:val="00241143"/>
    <w:rsid w:val="002412F9"/>
    <w:rsid w:val="00241840"/>
    <w:rsid w:val="0024186B"/>
    <w:rsid w:val="0024234D"/>
    <w:rsid w:val="00242430"/>
    <w:rsid w:val="00242CEC"/>
    <w:rsid w:val="00242EC8"/>
    <w:rsid w:val="002431BE"/>
    <w:rsid w:val="00243CB6"/>
    <w:rsid w:val="0024461A"/>
    <w:rsid w:val="00244659"/>
    <w:rsid w:val="002448BA"/>
    <w:rsid w:val="00244954"/>
    <w:rsid w:val="00244AB8"/>
    <w:rsid w:val="00244E75"/>
    <w:rsid w:val="0024513B"/>
    <w:rsid w:val="00245424"/>
    <w:rsid w:val="002454B9"/>
    <w:rsid w:val="002454C9"/>
    <w:rsid w:val="002456A8"/>
    <w:rsid w:val="002458FA"/>
    <w:rsid w:val="00245D2F"/>
    <w:rsid w:val="00245E98"/>
    <w:rsid w:val="00245FEF"/>
    <w:rsid w:val="002462C3"/>
    <w:rsid w:val="002462DA"/>
    <w:rsid w:val="0024655B"/>
    <w:rsid w:val="002466DD"/>
    <w:rsid w:val="002467F9"/>
    <w:rsid w:val="00246816"/>
    <w:rsid w:val="0024699B"/>
    <w:rsid w:val="00246DF6"/>
    <w:rsid w:val="002500DC"/>
    <w:rsid w:val="00250AA2"/>
    <w:rsid w:val="00250CB1"/>
    <w:rsid w:val="00251097"/>
    <w:rsid w:val="00251654"/>
    <w:rsid w:val="0025174D"/>
    <w:rsid w:val="00251A9C"/>
    <w:rsid w:val="00251BF0"/>
    <w:rsid w:val="00251F4E"/>
    <w:rsid w:val="0025266B"/>
    <w:rsid w:val="00252A6B"/>
    <w:rsid w:val="00252B85"/>
    <w:rsid w:val="00252E8F"/>
    <w:rsid w:val="002535B5"/>
    <w:rsid w:val="002535D7"/>
    <w:rsid w:val="00253A52"/>
    <w:rsid w:val="00253C9D"/>
    <w:rsid w:val="00254802"/>
    <w:rsid w:val="0025497E"/>
    <w:rsid w:val="002558B1"/>
    <w:rsid w:val="00255958"/>
    <w:rsid w:val="00255BD2"/>
    <w:rsid w:val="00255D2D"/>
    <w:rsid w:val="00255F7F"/>
    <w:rsid w:val="0025636A"/>
    <w:rsid w:val="00256B7F"/>
    <w:rsid w:val="0025720E"/>
    <w:rsid w:val="002572C4"/>
    <w:rsid w:val="0025732E"/>
    <w:rsid w:val="0025778C"/>
    <w:rsid w:val="002577B8"/>
    <w:rsid w:val="00257837"/>
    <w:rsid w:val="00257A0C"/>
    <w:rsid w:val="00257A58"/>
    <w:rsid w:val="00257A75"/>
    <w:rsid w:val="002601E6"/>
    <w:rsid w:val="00261527"/>
    <w:rsid w:val="002616A8"/>
    <w:rsid w:val="002616AC"/>
    <w:rsid w:val="002618F6"/>
    <w:rsid w:val="002621B6"/>
    <w:rsid w:val="002623C9"/>
    <w:rsid w:val="00262B48"/>
    <w:rsid w:val="00263199"/>
    <w:rsid w:val="00263315"/>
    <w:rsid w:val="002636B5"/>
    <w:rsid w:val="00263CA1"/>
    <w:rsid w:val="00263F65"/>
    <w:rsid w:val="002640B5"/>
    <w:rsid w:val="002645B2"/>
    <w:rsid w:val="00264D67"/>
    <w:rsid w:val="00264FC3"/>
    <w:rsid w:val="002651E0"/>
    <w:rsid w:val="002653DD"/>
    <w:rsid w:val="002658B8"/>
    <w:rsid w:val="00265A03"/>
    <w:rsid w:val="00266907"/>
    <w:rsid w:val="00267206"/>
    <w:rsid w:val="00267324"/>
    <w:rsid w:val="00267657"/>
    <w:rsid w:val="002678F5"/>
    <w:rsid w:val="00267A7E"/>
    <w:rsid w:val="00267A82"/>
    <w:rsid w:val="00267A95"/>
    <w:rsid w:val="00267B28"/>
    <w:rsid w:val="00267F48"/>
    <w:rsid w:val="00270199"/>
    <w:rsid w:val="002703D2"/>
    <w:rsid w:val="00270424"/>
    <w:rsid w:val="00270753"/>
    <w:rsid w:val="0027078D"/>
    <w:rsid w:val="00270991"/>
    <w:rsid w:val="00270D14"/>
    <w:rsid w:val="00270DD7"/>
    <w:rsid w:val="002711BE"/>
    <w:rsid w:val="002715CD"/>
    <w:rsid w:val="0027273E"/>
    <w:rsid w:val="00272D25"/>
    <w:rsid w:val="00273020"/>
    <w:rsid w:val="0027311C"/>
    <w:rsid w:val="0027337C"/>
    <w:rsid w:val="00273909"/>
    <w:rsid w:val="00273965"/>
    <w:rsid w:val="002740CB"/>
    <w:rsid w:val="002741FF"/>
    <w:rsid w:val="00274347"/>
    <w:rsid w:val="002743E3"/>
    <w:rsid w:val="002745D4"/>
    <w:rsid w:val="00274621"/>
    <w:rsid w:val="00274626"/>
    <w:rsid w:val="002750D5"/>
    <w:rsid w:val="0027563A"/>
    <w:rsid w:val="0027575C"/>
    <w:rsid w:val="00276254"/>
    <w:rsid w:val="00276324"/>
    <w:rsid w:val="002764EA"/>
    <w:rsid w:val="00276580"/>
    <w:rsid w:val="002766D3"/>
    <w:rsid w:val="0027696B"/>
    <w:rsid w:val="00276A52"/>
    <w:rsid w:val="00276F03"/>
    <w:rsid w:val="0027716C"/>
    <w:rsid w:val="002774B3"/>
    <w:rsid w:val="002778C7"/>
    <w:rsid w:val="0027793C"/>
    <w:rsid w:val="00277F0D"/>
    <w:rsid w:val="002800A9"/>
    <w:rsid w:val="00280C5D"/>
    <w:rsid w:val="002811A2"/>
    <w:rsid w:val="00281354"/>
    <w:rsid w:val="00281628"/>
    <w:rsid w:val="00281677"/>
    <w:rsid w:val="00281AAF"/>
    <w:rsid w:val="00282419"/>
    <w:rsid w:val="00282908"/>
    <w:rsid w:val="00282EC2"/>
    <w:rsid w:val="002831F9"/>
    <w:rsid w:val="0028322E"/>
    <w:rsid w:val="002834B4"/>
    <w:rsid w:val="002839F0"/>
    <w:rsid w:val="00283AEA"/>
    <w:rsid w:val="002845A6"/>
    <w:rsid w:val="00284D2D"/>
    <w:rsid w:val="00285438"/>
    <w:rsid w:val="0028599E"/>
    <w:rsid w:val="00286022"/>
    <w:rsid w:val="00286064"/>
    <w:rsid w:val="002863D4"/>
    <w:rsid w:val="0028654E"/>
    <w:rsid w:val="0028679B"/>
    <w:rsid w:val="002871FF"/>
    <w:rsid w:val="00287454"/>
    <w:rsid w:val="00287D87"/>
    <w:rsid w:val="002904CD"/>
    <w:rsid w:val="00290A5C"/>
    <w:rsid w:val="00291136"/>
    <w:rsid w:val="00291B39"/>
    <w:rsid w:val="00292065"/>
    <w:rsid w:val="00292156"/>
    <w:rsid w:val="002926B1"/>
    <w:rsid w:val="00292911"/>
    <w:rsid w:val="00293093"/>
    <w:rsid w:val="00293191"/>
    <w:rsid w:val="002931F0"/>
    <w:rsid w:val="00293510"/>
    <w:rsid w:val="0029359C"/>
    <w:rsid w:val="002937A7"/>
    <w:rsid w:val="00293CD0"/>
    <w:rsid w:val="00293D12"/>
    <w:rsid w:val="00294184"/>
    <w:rsid w:val="002944A9"/>
    <w:rsid w:val="00294839"/>
    <w:rsid w:val="0029491E"/>
    <w:rsid w:val="00294BDE"/>
    <w:rsid w:val="00294D15"/>
    <w:rsid w:val="00294E53"/>
    <w:rsid w:val="002951D3"/>
    <w:rsid w:val="00295318"/>
    <w:rsid w:val="00295D17"/>
    <w:rsid w:val="00295D5F"/>
    <w:rsid w:val="002960E7"/>
    <w:rsid w:val="002963F2"/>
    <w:rsid w:val="002965D7"/>
    <w:rsid w:val="002978A7"/>
    <w:rsid w:val="0029791E"/>
    <w:rsid w:val="002979DB"/>
    <w:rsid w:val="00297B7E"/>
    <w:rsid w:val="002A0371"/>
    <w:rsid w:val="002A086B"/>
    <w:rsid w:val="002A09FF"/>
    <w:rsid w:val="002A109C"/>
    <w:rsid w:val="002A12DD"/>
    <w:rsid w:val="002A169A"/>
    <w:rsid w:val="002A1A00"/>
    <w:rsid w:val="002A20E7"/>
    <w:rsid w:val="002A22FD"/>
    <w:rsid w:val="002A2913"/>
    <w:rsid w:val="002A2C9A"/>
    <w:rsid w:val="002A2DE9"/>
    <w:rsid w:val="002A3282"/>
    <w:rsid w:val="002A3C7D"/>
    <w:rsid w:val="002A44FC"/>
    <w:rsid w:val="002A5014"/>
    <w:rsid w:val="002A5113"/>
    <w:rsid w:val="002A5289"/>
    <w:rsid w:val="002A5309"/>
    <w:rsid w:val="002A570D"/>
    <w:rsid w:val="002A5772"/>
    <w:rsid w:val="002A5A27"/>
    <w:rsid w:val="002A5F5E"/>
    <w:rsid w:val="002A6051"/>
    <w:rsid w:val="002A693A"/>
    <w:rsid w:val="002A6A45"/>
    <w:rsid w:val="002A6DA1"/>
    <w:rsid w:val="002A6FD2"/>
    <w:rsid w:val="002A7039"/>
    <w:rsid w:val="002A709B"/>
    <w:rsid w:val="002A7288"/>
    <w:rsid w:val="002A73C8"/>
    <w:rsid w:val="002A7E43"/>
    <w:rsid w:val="002B0DBC"/>
    <w:rsid w:val="002B0F3C"/>
    <w:rsid w:val="002B12F0"/>
    <w:rsid w:val="002B140B"/>
    <w:rsid w:val="002B213B"/>
    <w:rsid w:val="002B2462"/>
    <w:rsid w:val="002B2684"/>
    <w:rsid w:val="002B27F8"/>
    <w:rsid w:val="002B284A"/>
    <w:rsid w:val="002B2BA7"/>
    <w:rsid w:val="002B2C18"/>
    <w:rsid w:val="002B2D71"/>
    <w:rsid w:val="002B2E8F"/>
    <w:rsid w:val="002B31E8"/>
    <w:rsid w:val="002B322E"/>
    <w:rsid w:val="002B32D7"/>
    <w:rsid w:val="002B3777"/>
    <w:rsid w:val="002B37AF"/>
    <w:rsid w:val="002B39FA"/>
    <w:rsid w:val="002B3A9D"/>
    <w:rsid w:val="002B3ED0"/>
    <w:rsid w:val="002B456D"/>
    <w:rsid w:val="002B4728"/>
    <w:rsid w:val="002B47B7"/>
    <w:rsid w:val="002B4F13"/>
    <w:rsid w:val="002B50FF"/>
    <w:rsid w:val="002B51CB"/>
    <w:rsid w:val="002B55BC"/>
    <w:rsid w:val="002B5697"/>
    <w:rsid w:val="002B59F5"/>
    <w:rsid w:val="002B5A16"/>
    <w:rsid w:val="002B61E2"/>
    <w:rsid w:val="002B681A"/>
    <w:rsid w:val="002B6899"/>
    <w:rsid w:val="002B68FE"/>
    <w:rsid w:val="002B69C5"/>
    <w:rsid w:val="002B6B30"/>
    <w:rsid w:val="002B6CF9"/>
    <w:rsid w:val="002B7262"/>
    <w:rsid w:val="002B7881"/>
    <w:rsid w:val="002B7EA5"/>
    <w:rsid w:val="002B7EE8"/>
    <w:rsid w:val="002B7F7A"/>
    <w:rsid w:val="002B7F7B"/>
    <w:rsid w:val="002C0163"/>
    <w:rsid w:val="002C07B3"/>
    <w:rsid w:val="002C09B2"/>
    <w:rsid w:val="002C0A9F"/>
    <w:rsid w:val="002C0AC1"/>
    <w:rsid w:val="002C0E33"/>
    <w:rsid w:val="002C0EEF"/>
    <w:rsid w:val="002C1722"/>
    <w:rsid w:val="002C18DA"/>
    <w:rsid w:val="002C1BF6"/>
    <w:rsid w:val="002C1DFE"/>
    <w:rsid w:val="002C1F38"/>
    <w:rsid w:val="002C1FA6"/>
    <w:rsid w:val="002C26A9"/>
    <w:rsid w:val="002C2B02"/>
    <w:rsid w:val="002C328A"/>
    <w:rsid w:val="002C3A91"/>
    <w:rsid w:val="002C3EAE"/>
    <w:rsid w:val="002C3FA8"/>
    <w:rsid w:val="002C4640"/>
    <w:rsid w:val="002C491A"/>
    <w:rsid w:val="002C4CF8"/>
    <w:rsid w:val="002C56CD"/>
    <w:rsid w:val="002C5969"/>
    <w:rsid w:val="002C60A5"/>
    <w:rsid w:val="002C63EE"/>
    <w:rsid w:val="002C6729"/>
    <w:rsid w:val="002C694A"/>
    <w:rsid w:val="002C6A5F"/>
    <w:rsid w:val="002C6C6A"/>
    <w:rsid w:val="002C700A"/>
    <w:rsid w:val="002C7482"/>
    <w:rsid w:val="002C7578"/>
    <w:rsid w:val="002C79D0"/>
    <w:rsid w:val="002C79D9"/>
    <w:rsid w:val="002C7AFC"/>
    <w:rsid w:val="002C7B53"/>
    <w:rsid w:val="002D0259"/>
    <w:rsid w:val="002D0784"/>
    <w:rsid w:val="002D0B22"/>
    <w:rsid w:val="002D0C56"/>
    <w:rsid w:val="002D0CF1"/>
    <w:rsid w:val="002D10D3"/>
    <w:rsid w:val="002D1119"/>
    <w:rsid w:val="002D148B"/>
    <w:rsid w:val="002D14A7"/>
    <w:rsid w:val="002D19F2"/>
    <w:rsid w:val="002D1E8E"/>
    <w:rsid w:val="002D1F80"/>
    <w:rsid w:val="002D28FF"/>
    <w:rsid w:val="002D2A93"/>
    <w:rsid w:val="002D354F"/>
    <w:rsid w:val="002D3B32"/>
    <w:rsid w:val="002D3C75"/>
    <w:rsid w:val="002D3C79"/>
    <w:rsid w:val="002D3F04"/>
    <w:rsid w:val="002D407A"/>
    <w:rsid w:val="002D4125"/>
    <w:rsid w:val="002D4693"/>
    <w:rsid w:val="002D4701"/>
    <w:rsid w:val="002D5240"/>
    <w:rsid w:val="002D5663"/>
    <w:rsid w:val="002D58BF"/>
    <w:rsid w:val="002D6199"/>
    <w:rsid w:val="002D64EE"/>
    <w:rsid w:val="002D6B21"/>
    <w:rsid w:val="002D6E9B"/>
    <w:rsid w:val="002D70EF"/>
    <w:rsid w:val="002D71F0"/>
    <w:rsid w:val="002D7A0A"/>
    <w:rsid w:val="002D7D73"/>
    <w:rsid w:val="002E0114"/>
    <w:rsid w:val="002E0157"/>
    <w:rsid w:val="002E03C4"/>
    <w:rsid w:val="002E06D9"/>
    <w:rsid w:val="002E0A94"/>
    <w:rsid w:val="002E0B6F"/>
    <w:rsid w:val="002E0C96"/>
    <w:rsid w:val="002E0D0E"/>
    <w:rsid w:val="002E0F42"/>
    <w:rsid w:val="002E1AFC"/>
    <w:rsid w:val="002E1C8C"/>
    <w:rsid w:val="002E2477"/>
    <w:rsid w:val="002E2556"/>
    <w:rsid w:val="002E25A0"/>
    <w:rsid w:val="002E2730"/>
    <w:rsid w:val="002E27ED"/>
    <w:rsid w:val="002E2875"/>
    <w:rsid w:val="002E3692"/>
    <w:rsid w:val="002E39D1"/>
    <w:rsid w:val="002E3ABC"/>
    <w:rsid w:val="002E3CEA"/>
    <w:rsid w:val="002E4156"/>
    <w:rsid w:val="002E4C3E"/>
    <w:rsid w:val="002E4FDE"/>
    <w:rsid w:val="002E57CA"/>
    <w:rsid w:val="002E5A61"/>
    <w:rsid w:val="002E5B54"/>
    <w:rsid w:val="002E6340"/>
    <w:rsid w:val="002E637A"/>
    <w:rsid w:val="002E6D07"/>
    <w:rsid w:val="002E6E59"/>
    <w:rsid w:val="002E750B"/>
    <w:rsid w:val="002E76AE"/>
    <w:rsid w:val="002E7787"/>
    <w:rsid w:val="002E7D4F"/>
    <w:rsid w:val="002F0503"/>
    <w:rsid w:val="002F05C5"/>
    <w:rsid w:val="002F068D"/>
    <w:rsid w:val="002F0842"/>
    <w:rsid w:val="002F09C9"/>
    <w:rsid w:val="002F1418"/>
    <w:rsid w:val="002F25C3"/>
    <w:rsid w:val="002F2D0B"/>
    <w:rsid w:val="002F2DC4"/>
    <w:rsid w:val="002F2DDA"/>
    <w:rsid w:val="002F31CC"/>
    <w:rsid w:val="002F337A"/>
    <w:rsid w:val="002F3982"/>
    <w:rsid w:val="002F3A44"/>
    <w:rsid w:val="002F3B62"/>
    <w:rsid w:val="002F3F4C"/>
    <w:rsid w:val="002F44FA"/>
    <w:rsid w:val="002F4A71"/>
    <w:rsid w:val="002F4B5C"/>
    <w:rsid w:val="002F52EE"/>
    <w:rsid w:val="002F55D2"/>
    <w:rsid w:val="002F59E6"/>
    <w:rsid w:val="002F5CE1"/>
    <w:rsid w:val="002F5DC5"/>
    <w:rsid w:val="002F5F6D"/>
    <w:rsid w:val="002F6150"/>
    <w:rsid w:val="002F61BE"/>
    <w:rsid w:val="002F62DA"/>
    <w:rsid w:val="002F63CA"/>
    <w:rsid w:val="002F66DC"/>
    <w:rsid w:val="002F7069"/>
    <w:rsid w:val="002F71CB"/>
    <w:rsid w:val="002F76DE"/>
    <w:rsid w:val="002F7CF6"/>
    <w:rsid w:val="003008FC"/>
    <w:rsid w:val="0030179F"/>
    <w:rsid w:val="00302645"/>
    <w:rsid w:val="0030272F"/>
    <w:rsid w:val="003027C3"/>
    <w:rsid w:val="00303378"/>
    <w:rsid w:val="0030362A"/>
    <w:rsid w:val="00303647"/>
    <w:rsid w:val="00303651"/>
    <w:rsid w:val="00303D05"/>
    <w:rsid w:val="00303DD0"/>
    <w:rsid w:val="00304194"/>
    <w:rsid w:val="00304CE0"/>
    <w:rsid w:val="00304D11"/>
    <w:rsid w:val="00305051"/>
    <w:rsid w:val="003050A9"/>
    <w:rsid w:val="0030543A"/>
    <w:rsid w:val="00305A24"/>
    <w:rsid w:val="00305A26"/>
    <w:rsid w:val="00305A5E"/>
    <w:rsid w:val="00305D6F"/>
    <w:rsid w:val="00306193"/>
    <w:rsid w:val="0030646D"/>
    <w:rsid w:val="0030647D"/>
    <w:rsid w:val="00306AD5"/>
    <w:rsid w:val="00306B66"/>
    <w:rsid w:val="00306CED"/>
    <w:rsid w:val="00306F6F"/>
    <w:rsid w:val="003071CE"/>
    <w:rsid w:val="00307209"/>
    <w:rsid w:val="003075DF"/>
    <w:rsid w:val="00307B02"/>
    <w:rsid w:val="00307EF9"/>
    <w:rsid w:val="00310F52"/>
    <w:rsid w:val="003115A4"/>
    <w:rsid w:val="0031189F"/>
    <w:rsid w:val="00311D5B"/>
    <w:rsid w:val="00311ED8"/>
    <w:rsid w:val="0031257B"/>
    <w:rsid w:val="00312733"/>
    <w:rsid w:val="00312881"/>
    <w:rsid w:val="00312A03"/>
    <w:rsid w:val="00312C80"/>
    <w:rsid w:val="00313040"/>
    <w:rsid w:val="0031310A"/>
    <w:rsid w:val="003133C0"/>
    <w:rsid w:val="0031374D"/>
    <w:rsid w:val="00314522"/>
    <w:rsid w:val="00314BD0"/>
    <w:rsid w:val="003152B9"/>
    <w:rsid w:val="00315344"/>
    <w:rsid w:val="0031539F"/>
    <w:rsid w:val="00315460"/>
    <w:rsid w:val="00315651"/>
    <w:rsid w:val="00315A38"/>
    <w:rsid w:val="00315CC4"/>
    <w:rsid w:val="00315CF1"/>
    <w:rsid w:val="00315F08"/>
    <w:rsid w:val="00315FC2"/>
    <w:rsid w:val="00316383"/>
    <w:rsid w:val="0031659A"/>
    <w:rsid w:val="0031677B"/>
    <w:rsid w:val="00316C26"/>
    <w:rsid w:val="00316D02"/>
    <w:rsid w:val="00316DFD"/>
    <w:rsid w:val="00317842"/>
    <w:rsid w:val="00317BD8"/>
    <w:rsid w:val="00317DDB"/>
    <w:rsid w:val="00320479"/>
    <w:rsid w:val="00320D01"/>
    <w:rsid w:val="00320FE7"/>
    <w:rsid w:val="00320FEE"/>
    <w:rsid w:val="00321062"/>
    <w:rsid w:val="003210C5"/>
    <w:rsid w:val="00321142"/>
    <w:rsid w:val="003212A8"/>
    <w:rsid w:val="00321304"/>
    <w:rsid w:val="003219B6"/>
    <w:rsid w:val="00321D00"/>
    <w:rsid w:val="0032222D"/>
    <w:rsid w:val="003228F7"/>
    <w:rsid w:val="003232C5"/>
    <w:rsid w:val="00323720"/>
    <w:rsid w:val="00323A36"/>
    <w:rsid w:val="00323BAD"/>
    <w:rsid w:val="00323BF3"/>
    <w:rsid w:val="00323E2D"/>
    <w:rsid w:val="003240AE"/>
    <w:rsid w:val="00324119"/>
    <w:rsid w:val="00324C32"/>
    <w:rsid w:val="00324FE3"/>
    <w:rsid w:val="003250D3"/>
    <w:rsid w:val="003250E0"/>
    <w:rsid w:val="0032516D"/>
    <w:rsid w:val="00325408"/>
    <w:rsid w:val="0032575F"/>
    <w:rsid w:val="00325B5F"/>
    <w:rsid w:val="00325CE7"/>
    <w:rsid w:val="00326199"/>
    <w:rsid w:val="003268DD"/>
    <w:rsid w:val="00326A7B"/>
    <w:rsid w:val="00326C20"/>
    <w:rsid w:val="003271C8"/>
    <w:rsid w:val="00327605"/>
    <w:rsid w:val="0032765E"/>
    <w:rsid w:val="003276E0"/>
    <w:rsid w:val="00327ABC"/>
    <w:rsid w:val="00327D9B"/>
    <w:rsid w:val="00327E0D"/>
    <w:rsid w:val="00330997"/>
    <w:rsid w:val="00330F9A"/>
    <w:rsid w:val="003313D1"/>
    <w:rsid w:val="003313D9"/>
    <w:rsid w:val="003317A4"/>
    <w:rsid w:val="00331A07"/>
    <w:rsid w:val="00331F3A"/>
    <w:rsid w:val="00331FA0"/>
    <w:rsid w:val="003323C6"/>
    <w:rsid w:val="00332408"/>
    <w:rsid w:val="0033244D"/>
    <w:rsid w:val="00332B33"/>
    <w:rsid w:val="00332B8A"/>
    <w:rsid w:val="003330A2"/>
    <w:rsid w:val="00333696"/>
    <w:rsid w:val="00333A1F"/>
    <w:rsid w:val="00333EF9"/>
    <w:rsid w:val="00334365"/>
    <w:rsid w:val="003346F1"/>
    <w:rsid w:val="003349A6"/>
    <w:rsid w:val="00334C4A"/>
    <w:rsid w:val="00334D47"/>
    <w:rsid w:val="003358FD"/>
    <w:rsid w:val="00336360"/>
    <w:rsid w:val="003365FE"/>
    <w:rsid w:val="00336D08"/>
    <w:rsid w:val="00336EC7"/>
    <w:rsid w:val="0033765D"/>
    <w:rsid w:val="0033769A"/>
    <w:rsid w:val="00337AC4"/>
    <w:rsid w:val="00337DC2"/>
    <w:rsid w:val="00337F2D"/>
    <w:rsid w:val="00340060"/>
    <w:rsid w:val="003401D4"/>
    <w:rsid w:val="0034070F"/>
    <w:rsid w:val="00340754"/>
    <w:rsid w:val="00340852"/>
    <w:rsid w:val="00340926"/>
    <w:rsid w:val="00340D28"/>
    <w:rsid w:val="00340D2F"/>
    <w:rsid w:val="00341AB0"/>
    <w:rsid w:val="003421F3"/>
    <w:rsid w:val="003423AE"/>
    <w:rsid w:val="0034241E"/>
    <w:rsid w:val="00342577"/>
    <w:rsid w:val="00342729"/>
    <w:rsid w:val="00342A72"/>
    <w:rsid w:val="003430B5"/>
    <w:rsid w:val="00343B10"/>
    <w:rsid w:val="00344683"/>
    <w:rsid w:val="00344A87"/>
    <w:rsid w:val="00344C3B"/>
    <w:rsid w:val="00344E22"/>
    <w:rsid w:val="0034522F"/>
    <w:rsid w:val="00345D6E"/>
    <w:rsid w:val="00345EFD"/>
    <w:rsid w:val="003460C9"/>
    <w:rsid w:val="003461E8"/>
    <w:rsid w:val="003464C2"/>
    <w:rsid w:val="003465E5"/>
    <w:rsid w:val="003466DE"/>
    <w:rsid w:val="003468BB"/>
    <w:rsid w:val="003470E3"/>
    <w:rsid w:val="003475D3"/>
    <w:rsid w:val="00347808"/>
    <w:rsid w:val="00347CA7"/>
    <w:rsid w:val="0035016A"/>
    <w:rsid w:val="00350380"/>
    <w:rsid w:val="00350451"/>
    <w:rsid w:val="003507E8"/>
    <w:rsid w:val="0035099D"/>
    <w:rsid w:val="00350BF9"/>
    <w:rsid w:val="00350CE0"/>
    <w:rsid w:val="003510E9"/>
    <w:rsid w:val="003513CC"/>
    <w:rsid w:val="003514D8"/>
    <w:rsid w:val="00351A1C"/>
    <w:rsid w:val="00351A5D"/>
    <w:rsid w:val="00352078"/>
    <w:rsid w:val="00352095"/>
    <w:rsid w:val="00352413"/>
    <w:rsid w:val="003526FD"/>
    <w:rsid w:val="00352AE1"/>
    <w:rsid w:val="00352C68"/>
    <w:rsid w:val="00352CD6"/>
    <w:rsid w:val="00352EF4"/>
    <w:rsid w:val="003530B7"/>
    <w:rsid w:val="003544AF"/>
    <w:rsid w:val="003549F1"/>
    <w:rsid w:val="003553A0"/>
    <w:rsid w:val="00355927"/>
    <w:rsid w:val="00355DC6"/>
    <w:rsid w:val="003562ED"/>
    <w:rsid w:val="00356419"/>
    <w:rsid w:val="0035667F"/>
    <w:rsid w:val="00356CBA"/>
    <w:rsid w:val="00356E9D"/>
    <w:rsid w:val="0035714E"/>
    <w:rsid w:val="00357523"/>
    <w:rsid w:val="00357648"/>
    <w:rsid w:val="00357A32"/>
    <w:rsid w:val="00357E18"/>
    <w:rsid w:val="003600EC"/>
    <w:rsid w:val="003607D7"/>
    <w:rsid w:val="003608D5"/>
    <w:rsid w:val="00360CB1"/>
    <w:rsid w:val="00361A02"/>
    <w:rsid w:val="00361B75"/>
    <w:rsid w:val="00361CF4"/>
    <w:rsid w:val="00361F56"/>
    <w:rsid w:val="003624D1"/>
    <w:rsid w:val="00362520"/>
    <w:rsid w:val="00362FA5"/>
    <w:rsid w:val="003632F9"/>
    <w:rsid w:val="003633CE"/>
    <w:rsid w:val="003634ED"/>
    <w:rsid w:val="00363B4A"/>
    <w:rsid w:val="00364331"/>
    <w:rsid w:val="00364393"/>
    <w:rsid w:val="0036461C"/>
    <w:rsid w:val="00364C90"/>
    <w:rsid w:val="0036526F"/>
    <w:rsid w:val="0036595B"/>
    <w:rsid w:val="00365A00"/>
    <w:rsid w:val="00366B4D"/>
    <w:rsid w:val="00367234"/>
    <w:rsid w:val="0036778F"/>
    <w:rsid w:val="00367CB8"/>
    <w:rsid w:val="00367E05"/>
    <w:rsid w:val="00367E1D"/>
    <w:rsid w:val="0037059B"/>
    <w:rsid w:val="0037079A"/>
    <w:rsid w:val="00370BC6"/>
    <w:rsid w:val="00370C5B"/>
    <w:rsid w:val="00370D28"/>
    <w:rsid w:val="00370D8D"/>
    <w:rsid w:val="00371229"/>
    <w:rsid w:val="00371281"/>
    <w:rsid w:val="003714DA"/>
    <w:rsid w:val="00371699"/>
    <w:rsid w:val="003720F3"/>
    <w:rsid w:val="003722CF"/>
    <w:rsid w:val="003727FE"/>
    <w:rsid w:val="003729E3"/>
    <w:rsid w:val="0037305F"/>
    <w:rsid w:val="00373830"/>
    <w:rsid w:val="003739C2"/>
    <w:rsid w:val="003739ED"/>
    <w:rsid w:val="003739F4"/>
    <w:rsid w:val="00374065"/>
    <w:rsid w:val="0037420D"/>
    <w:rsid w:val="0037435E"/>
    <w:rsid w:val="003743D4"/>
    <w:rsid w:val="003753DA"/>
    <w:rsid w:val="00375EE8"/>
    <w:rsid w:val="0037600C"/>
    <w:rsid w:val="0037666D"/>
    <w:rsid w:val="00376A4E"/>
    <w:rsid w:val="00376DE6"/>
    <w:rsid w:val="00376EF9"/>
    <w:rsid w:val="00377037"/>
    <w:rsid w:val="003772AF"/>
    <w:rsid w:val="00377540"/>
    <w:rsid w:val="003801FB"/>
    <w:rsid w:val="003803C8"/>
    <w:rsid w:val="003805A4"/>
    <w:rsid w:val="00380670"/>
    <w:rsid w:val="003809EE"/>
    <w:rsid w:val="00380A33"/>
    <w:rsid w:val="00380C25"/>
    <w:rsid w:val="00380D81"/>
    <w:rsid w:val="00380EE6"/>
    <w:rsid w:val="00381401"/>
    <w:rsid w:val="0038144F"/>
    <w:rsid w:val="00381943"/>
    <w:rsid w:val="00381BAA"/>
    <w:rsid w:val="00381DB9"/>
    <w:rsid w:val="00381E98"/>
    <w:rsid w:val="003820FD"/>
    <w:rsid w:val="00382402"/>
    <w:rsid w:val="00382CEF"/>
    <w:rsid w:val="003831A7"/>
    <w:rsid w:val="00383B60"/>
    <w:rsid w:val="00383CF4"/>
    <w:rsid w:val="003846DA"/>
    <w:rsid w:val="00384CFD"/>
    <w:rsid w:val="003853D3"/>
    <w:rsid w:val="003854EC"/>
    <w:rsid w:val="00385500"/>
    <w:rsid w:val="003855D2"/>
    <w:rsid w:val="00385704"/>
    <w:rsid w:val="00385765"/>
    <w:rsid w:val="00385AA7"/>
    <w:rsid w:val="00385F95"/>
    <w:rsid w:val="00385FD1"/>
    <w:rsid w:val="00386048"/>
    <w:rsid w:val="003862E7"/>
    <w:rsid w:val="003864CB"/>
    <w:rsid w:val="003867DB"/>
    <w:rsid w:val="003869A9"/>
    <w:rsid w:val="00386D37"/>
    <w:rsid w:val="00386D6B"/>
    <w:rsid w:val="003873BD"/>
    <w:rsid w:val="00387443"/>
    <w:rsid w:val="00387719"/>
    <w:rsid w:val="003878F3"/>
    <w:rsid w:val="00387B9C"/>
    <w:rsid w:val="00390C5A"/>
    <w:rsid w:val="00390F90"/>
    <w:rsid w:val="003914F7"/>
    <w:rsid w:val="0039175C"/>
    <w:rsid w:val="00391DA8"/>
    <w:rsid w:val="00391E83"/>
    <w:rsid w:val="0039224C"/>
    <w:rsid w:val="00392363"/>
    <w:rsid w:val="003929E2"/>
    <w:rsid w:val="00392A5A"/>
    <w:rsid w:val="00392C58"/>
    <w:rsid w:val="00392E8A"/>
    <w:rsid w:val="003930F5"/>
    <w:rsid w:val="0039335F"/>
    <w:rsid w:val="0039363B"/>
    <w:rsid w:val="00393CEE"/>
    <w:rsid w:val="003943F4"/>
    <w:rsid w:val="003947C1"/>
    <w:rsid w:val="0039499F"/>
    <w:rsid w:val="00394D16"/>
    <w:rsid w:val="00394E2D"/>
    <w:rsid w:val="00394FB6"/>
    <w:rsid w:val="00394FEA"/>
    <w:rsid w:val="00395294"/>
    <w:rsid w:val="00395909"/>
    <w:rsid w:val="003959B3"/>
    <w:rsid w:val="00395B21"/>
    <w:rsid w:val="00395B7F"/>
    <w:rsid w:val="00395DB9"/>
    <w:rsid w:val="00395F22"/>
    <w:rsid w:val="00396255"/>
    <w:rsid w:val="00396712"/>
    <w:rsid w:val="00396B7D"/>
    <w:rsid w:val="00396C01"/>
    <w:rsid w:val="00396C83"/>
    <w:rsid w:val="00396DC7"/>
    <w:rsid w:val="00396E53"/>
    <w:rsid w:val="00396FBD"/>
    <w:rsid w:val="003976BD"/>
    <w:rsid w:val="003A03CE"/>
    <w:rsid w:val="003A08DC"/>
    <w:rsid w:val="003A12B9"/>
    <w:rsid w:val="003A181C"/>
    <w:rsid w:val="003A1A0B"/>
    <w:rsid w:val="003A1ECC"/>
    <w:rsid w:val="003A213E"/>
    <w:rsid w:val="003A2441"/>
    <w:rsid w:val="003A284C"/>
    <w:rsid w:val="003A3300"/>
    <w:rsid w:val="003A3664"/>
    <w:rsid w:val="003A36F8"/>
    <w:rsid w:val="003A3AE2"/>
    <w:rsid w:val="003A3C11"/>
    <w:rsid w:val="003A3D65"/>
    <w:rsid w:val="003A3DD5"/>
    <w:rsid w:val="003A4091"/>
    <w:rsid w:val="003A478A"/>
    <w:rsid w:val="003A4891"/>
    <w:rsid w:val="003A4BDA"/>
    <w:rsid w:val="003A4CDF"/>
    <w:rsid w:val="003A4F4C"/>
    <w:rsid w:val="003A5ADC"/>
    <w:rsid w:val="003A610F"/>
    <w:rsid w:val="003A66FC"/>
    <w:rsid w:val="003A6730"/>
    <w:rsid w:val="003A6B31"/>
    <w:rsid w:val="003A6E7F"/>
    <w:rsid w:val="003A708A"/>
    <w:rsid w:val="003A70EE"/>
    <w:rsid w:val="003A740B"/>
    <w:rsid w:val="003A7459"/>
    <w:rsid w:val="003A745B"/>
    <w:rsid w:val="003A7E40"/>
    <w:rsid w:val="003A7EEC"/>
    <w:rsid w:val="003B022B"/>
    <w:rsid w:val="003B05A7"/>
    <w:rsid w:val="003B05C5"/>
    <w:rsid w:val="003B06E9"/>
    <w:rsid w:val="003B0A72"/>
    <w:rsid w:val="003B1340"/>
    <w:rsid w:val="003B180E"/>
    <w:rsid w:val="003B1A59"/>
    <w:rsid w:val="003B206F"/>
    <w:rsid w:val="003B22D1"/>
    <w:rsid w:val="003B23DF"/>
    <w:rsid w:val="003B25CA"/>
    <w:rsid w:val="003B2710"/>
    <w:rsid w:val="003B281A"/>
    <w:rsid w:val="003B2C53"/>
    <w:rsid w:val="003B3146"/>
    <w:rsid w:val="003B342E"/>
    <w:rsid w:val="003B3645"/>
    <w:rsid w:val="003B3951"/>
    <w:rsid w:val="003B3D8C"/>
    <w:rsid w:val="003B4821"/>
    <w:rsid w:val="003B4945"/>
    <w:rsid w:val="003B4EEB"/>
    <w:rsid w:val="003B52BA"/>
    <w:rsid w:val="003B53A0"/>
    <w:rsid w:val="003B5598"/>
    <w:rsid w:val="003B55A0"/>
    <w:rsid w:val="003B5C21"/>
    <w:rsid w:val="003B6274"/>
    <w:rsid w:val="003B63FD"/>
    <w:rsid w:val="003B68CC"/>
    <w:rsid w:val="003B6D11"/>
    <w:rsid w:val="003B6DD1"/>
    <w:rsid w:val="003B7353"/>
    <w:rsid w:val="003B7686"/>
    <w:rsid w:val="003B76A0"/>
    <w:rsid w:val="003B76E5"/>
    <w:rsid w:val="003B78EC"/>
    <w:rsid w:val="003B7BC2"/>
    <w:rsid w:val="003B7C49"/>
    <w:rsid w:val="003C05FA"/>
    <w:rsid w:val="003C06FA"/>
    <w:rsid w:val="003C10E8"/>
    <w:rsid w:val="003C213C"/>
    <w:rsid w:val="003C286E"/>
    <w:rsid w:val="003C3768"/>
    <w:rsid w:val="003C388F"/>
    <w:rsid w:val="003C39CB"/>
    <w:rsid w:val="003C41CA"/>
    <w:rsid w:val="003C424F"/>
    <w:rsid w:val="003C43D4"/>
    <w:rsid w:val="003C442D"/>
    <w:rsid w:val="003C460A"/>
    <w:rsid w:val="003C470A"/>
    <w:rsid w:val="003C5089"/>
    <w:rsid w:val="003C53B9"/>
    <w:rsid w:val="003C5801"/>
    <w:rsid w:val="003C59FD"/>
    <w:rsid w:val="003C5C43"/>
    <w:rsid w:val="003C6799"/>
    <w:rsid w:val="003C7481"/>
    <w:rsid w:val="003C748F"/>
    <w:rsid w:val="003C74B2"/>
    <w:rsid w:val="003C7831"/>
    <w:rsid w:val="003D00B4"/>
    <w:rsid w:val="003D0387"/>
    <w:rsid w:val="003D0D6F"/>
    <w:rsid w:val="003D0FB5"/>
    <w:rsid w:val="003D15AA"/>
    <w:rsid w:val="003D1D4D"/>
    <w:rsid w:val="003D1E93"/>
    <w:rsid w:val="003D1F6F"/>
    <w:rsid w:val="003D2235"/>
    <w:rsid w:val="003D2325"/>
    <w:rsid w:val="003D28F4"/>
    <w:rsid w:val="003D2E09"/>
    <w:rsid w:val="003D30FA"/>
    <w:rsid w:val="003D3447"/>
    <w:rsid w:val="003D3ACB"/>
    <w:rsid w:val="003D449E"/>
    <w:rsid w:val="003D456E"/>
    <w:rsid w:val="003D4CBE"/>
    <w:rsid w:val="003D4EEA"/>
    <w:rsid w:val="003D50D8"/>
    <w:rsid w:val="003D56B3"/>
    <w:rsid w:val="003D59B9"/>
    <w:rsid w:val="003D59CA"/>
    <w:rsid w:val="003D5B01"/>
    <w:rsid w:val="003D5C4C"/>
    <w:rsid w:val="003D60AF"/>
    <w:rsid w:val="003D628C"/>
    <w:rsid w:val="003D690D"/>
    <w:rsid w:val="003D69B1"/>
    <w:rsid w:val="003D69CA"/>
    <w:rsid w:val="003D7040"/>
    <w:rsid w:val="003D73BE"/>
    <w:rsid w:val="003D7421"/>
    <w:rsid w:val="003D7838"/>
    <w:rsid w:val="003D7C5F"/>
    <w:rsid w:val="003D7D43"/>
    <w:rsid w:val="003D7D4B"/>
    <w:rsid w:val="003E05A6"/>
    <w:rsid w:val="003E0697"/>
    <w:rsid w:val="003E14BA"/>
    <w:rsid w:val="003E1C1D"/>
    <w:rsid w:val="003E1F3B"/>
    <w:rsid w:val="003E2087"/>
    <w:rsid w:val="003E21A9"/>
    <w:rsid w:val="003E21DB"/>
    <w:rsid w:val="003E2808"/>
    <w:rsid w:val="003E2A93"/>
    <w:rsid w:val="003E2D65"/>
    <w:rsid w:val="003E3115"/>
    <w:rsid w:val="003E3213"/>
    <w:rsid w:val="003E3A76"/>
    <w:rsid w:val="003E3E03"/>
    <w:rsid w:val="003E40A0"/>
    <w:rsid w:val="003E486C"/>
    <w:rsid w:val="003E48C7"/>
    <w:rsid w:val="003E4996"/>
    <w:rsid w:val="003E579E"/>
    <w:rsid w:val="003E5D30"/>
    <w:rsid w:val="003E65F7"/>
    <w:rsid w:val="003E66F9"/>
    <w:rsid w:val="003E68AA"/>
    <w:rsid w:val="003E68D6"/>
    <w:rsid w:val="003E6E3C"/>
    <w:rsid w:val="003E6F62"/>
    <w:rsid w:val="003E7CFE"/>
    <w:rsid w:val="003F015C"/>
    <w:rsid w:val="003F0219"/>
    <w:rsid w:val="003F02EE"/>
    <w:rsid w:val="003F05A5"/>
    <w:rsid w:val="003F0C48"/>
    <w:rsid w:val="003F0EC6"/>
    <w:rsid w:val="003F103D"/>
    <w:rsid w:val="003F11F1"/>
    <w:rsid w:val="003F1561"/>
    <w:rsid w:val="003F18BE"/>
    <w:rsid w:val="003F2502"/>
    <w:rsid w:val="003F2C25"/>
    <w:rsid w:val="003F3837"/>
    <w:rsid w:val="003F3F41"/>
    <w:rsid w:val="003F3FFF"/>
    <w:rsid w:val="003F4C75"/>
    <w:rsid w:val="003F4D5C"/>
    <w:rsid w:val="003F4DB3"/>
    <w:rsid w:val="003F5A0B"/>
    <w:rsid w:val="003F63B6"/>
    <w:rsid w:val="003F6B6C"/>
    <w:rsid w:val="003F73D5"/>
    <w:rsid w:val="003F753F"/>
    <w:rsid w:val="003F77FB"/>
    <w:rsid w:val="003F790F"/>
    <w:rsid w:val="003F7990"/>
    <w:rsid w:val="003F7C09"/>
    <w:rsid w:val="003F7D91"/>
    <w:rsid w:val="003F7E3B"/>
    <w:rsid w:val="004001A4"/>
    <w:rsid w:val="0040076D"/>
    <w:rsid w:val="00401041"/>
    <w:rsid w:val="00401B63"/>
    <w:rsid w:val="004023D1"/>
    <w:rsid w:val="004024C6"/>
    <w:rsid w:val="004028C8"/>
    <w:rsid w:val="00402DA2"/>
    <w:rsid w:val="00402E30"/>
    <w:rsid w:val="00403340"/>
    <w:rsid w:val="00403660"/>
    <w:rsid w:val="004038AD"/>
    <w:rsid w:val="00403B35"/>
    <w:rsid w:val="00403B8D"/>
    <w:rsid w:val="004040F8"/>
    <w:rsid w:val="00404546"/>
    <w:rsid w:val="0040475A"/>
    <w:rsid w:val="00404AB7"/>
    <w:rsid w:val="00404CEA"/>
    <w:rsid w:val="00405115"/>
    <w:rsid w:val="00405D04"/>
    <w:rsid w:val="0040673A"/>
    <w:rsid w:val="0040779B"/>
    <w:rsid w:val="00407D45"/>
    <w:rsid w:val="00407D5A"/>
    <w:rsid w:val="00410056"/>
    <w:rsid w:val="00410C95"/>
    <w:rsid w:val="00410EBE"/>
    <w:rsid w:val="00410EC5"/>
    <w:rsid w:val="004111CB"/>
    <w:rsid w:val="00411470"/>
    <w:rsid w:val="00411719"/>
    <w:rsid w:val="0041194D"/>
    <w:rsid w:val="00411D00"/>
    <w:rsid w:val="00411E7B"/>
    <w:rsid w:val="00411F8E"/>
    <w:rsid w:val="00412549"/>
    <w:rsid w:val="004125E6"/>
    <w:rsid w:val="00412691"/>
    <w:rsid w:val="0041286F"/>
    <w:rsid w:val="00412962"/>
    <w:rsid w:val="00412AFD"/>
    <w:rsid w:val="00412DF6"/>
    <w:rsid w:val="00412F09"/>
    <w:rsid w:val="00412FDB"/>
    <w:rsid w:val="00412FEA"/>
    <w:rsid w:val="00413D83"/>
    <w:rsid w:val="00413D9C"/>
    <w:rsid w:val="00413EB6"/>
    <w:rsid w:val="00414458"/>
    <w:rsid w:val="004145EB"/>
    <w:rsid w:val="004149A2"/>
    <w:rsid w:val="00414CD7"/>
    <w:rsid w:val="00414D62"/>
    <w:rsid w:val="004151D4"/>
    <w:rsid w:val="00415BDC"/>
    <w:rsid w:val="00415C06"/>
    <w:rsid w:val="00415E4D"/>
    <w:rsid w:val="00415F09"/>
    <w:rsid w:val="004162FE"/>
    <w:rsid w:val="00416647"/>
    <w:rsid w:val="0041695C"/>
    <w:rsid w:val="00416AEE"/>
    <w:rsid w:val="00416DF6"/>
    <w:rsid w:val="0041773B"/>
    <w:rsid w:val="00417C0A"/>
    <w:rsid w:val="004200F1"/>
    <w:rsid w:val="004201F2"/>
    <w:rsid w:val="00420232"/>
    <w:rsid w:val="004205A7"/>
    <w:rsid w:val="00420691"/>
    <w:rsid w:val="00420B2E"/>
    <w:rsid w:val="00420D3D"/>
    <w:rsid w:val="004211CC"/>
    <w:rsid w:val="00421D8A"/>
    <w:rsid w:val="00422351"/>
    <w:rsid w:val="0042268B"/>
    <w:rsid w:val="00422708"/>
    <w:rsid w:val="004233C0"/>
    <w:rsid w:val="004233C6"/>
    <w:rsid w:val="00423912"/>
    <w:rsid w:val="0042392B"/>
    <w:rsid w:val="00423E35"/>
    <w:rsid w:val="00424013"/>
    <w:rsid w:val="004241D4"/>
    <w:rsid w:val="00424557"/>
    <w:rsid w:val="004245CD"/>
    <w:rsid w:val="0042533F"/>
    <w:rsid w:val="004259E5"/>
    <w:rsid w:val="00425E14"/>
    <w:rsid w:val="00426A4F"/>
    <w:rsid w:val="00426B64"/>
    <w:rsid w:val="00427151"/>
    <w:rsid w:val="004278DD"/>
    <w:rsid w:val="00427B76"/>
    <w:rsid w:val="00427BE9"/>
    <w:rsid w:val="00427C7F"/>
    <w:rsid w:val="00427E9F"/>
    <w:rsid w:val="00430474"/>
    <w:rsid w:val="00430557"/>
    <w:rsid w:val="00430687"/>
    <w:rsid w:val="00430A34"/>
    <w:rsid w:val="00430A58"/>
    <w:rsid w:val="00430D4F"/>
    <w:rsid w:val="0043116E"/>
    <w:rsid w:val="00431192"/>
    <w:rsid w:val="00431717"/>
    <w:rsid w:val="00431933"/>
    <w:rsid w:val="00431D88"/>
    <w:rsid w:val="00431DDF"/>
    <w:rsid w:val="0043211E"/>
    <w:rsid w:val="00432137"/>
    <w:rsid w:val="004323EA"/>
    <w:rsid w:val="0043249A"/>
    <w:rsid w:val="004326B4"/>
    <w:rsid w:val="00432EB3"/>
    <w:rsid w:val="004331CA"/>
    <w:rsid w:val="00433586"/>
    <w:rsid w:val="0043360D"/>
    <w:rsid w:val="00433631"/>
    <w:rsid w:val="0043375D"/>
    <w:rsid w:val="00433839"/>
    <w:rsid w:val="00433969"/>
    <w:rsid w:val="00433B1E"/>
    <w:rsid w:val="00434069"/>
    <w:rsid w:val="004343E3"/>
    <w:rsid w:val="00434410"/>
    <w:rsid w:val="004349BD"/>
    <w:rsid w:val="00434C15"/>
    <w:rsid w:val="00434F96"/>
    <w:rsid w:val="00435026"/>
    <w:rsid w:val="0043509A"/>
    <w:rsid w:val="00435366"/>
    <w:rsid w:val="0043556D"/>
    <w:rsid w:val="004356CD"/>
    <w:rsid w:val="004358C8"/>
    <w:rsid w:val="00435A11"/>
    <w:rsid w:val="00435D39"/>
    <w:rsid w:val="00436073"/>
    <w:rsid w:val="004360C7"/>
    <w:rsid w:val="00436363"/>
    <w:rsid w:val="00436470"/>
    <w:rsid w:val="004365D6"/>
    <w:rsid w:val="00436BAC"/>
    <w:rsid w:val="00436DC5"/>
    <w:rsid w:val="004373F6"/>
    <w:rsid w:val="0043767E"/>
    <w:rsid w:val="00437763"/>
    <w:rsid w:val="004377C3"/>
    <w:rsid w:val="004379A1"/>
    <w:rsid w:val="00437C46"/>
    <w:rsid w:val="0044005B"/>
    <w:rsid w:val="00440082"/>
    <w:rsid w:val="004404F3"/>
    <w:rsid w:val="00440629"/>
    <w:rsid w:val="004410A8"/>
    <w:rsid w:val="00441340"/>
    <w:rsid w:val="00441A24"/>
    <w:rsid w:val="00441E48"/>
    <w:rsid w:val="00442036"/>
    <w:rsid w:val="004422E5"/>
    <w:rsid w:val="004427E1"/>
    <w:rsid w:val="00443829"/>
    <w:rsid w:val="00443C79"/>
    <w:rsid w:val="00443EAB"/>
    <w:rsid w:val="004440E0"/>
    <w:rsid w:val="00444542"/>
    <w:rsid w:val="00445070"/>
    <w:rsid w:val="004456BA"/>
    <w:rsid w:val="004459D3"/>
    <w:rsid w:val="004460F2"/>
    <w:rsid w:val="0044696E"/>
    <w:rsid w:val="004471B1"/>
    <w:rsid w:val="0044723C"/>
    <w:rsid w:val="004477E2"/>
    <w:rsid w:val="004478B0"/>
    <w:rsid w:val="00447C37"/>
    <w:rsid w:val="00447F4A"/>
    <w:rsid w:val="00450318"/>
    <w:rsid w:val="00450380"/>
    <w:rsid w:val="004503D2"/>
    <w:rsid w:val="004507B5"/>
    <w:rsid w:val="00450933"/>
    <w:rsid w:val="00450A79"/>
    <w:rsid w:val="00450A9F"/>
    <w:rsid w:val="00450D71"/>
    <w:rsid w:val="00450E44"/>
    <w:rsid w:val="00450EA4"/>
    <w:rsid w:val="004510A1"/>
    <w:rsid w:val="004517B8"/>
    <w:rsid w:val="00451F58"/>
    <w:rsid w:val="0045217A"/>
    <w:rsid w:val="004527FB"/>
    <w:rsid w:val="004529C9"/>
    <w:rsid w:val="00452B55"/>
    <w:rsid w:val="00452EB9"/>
    <w:rsid w:val="00452F7E"/>
    <w:rsid w:val="00453117"/>
    <w:rsid w:val="00453B17"/>
    <w:rsid w:val="0045482B"/>
    <w:rsid w:val="00454A60"/>
    <w:rsid w:val="0045508D"/>
    <w:rsid w:val="00455248"/>
    <w:rsid w:val="004554C5"/>
    <w:rsid w:val="00455616"/>
    <w:rsid w:val="004558FD"/>
    <w:rsid w:val="00456602"/>
    <w:rsid w:val="004566C0"/>
    <w:rsid w:val="00456DBE"/>
    <w:rsid w:val="00456E18"/>
    <w:rsid w:val="00456F10"/>
    <w:rsid w:val="00456F1E"/>
    <w:rsid w:val="004570FE"/>
    <w:rsid w:val="00457190"/>
    <w:rsid w:val="004573ED"/>
    <w:rsid w:val="004578B3"/>
    <w:rsid w:val="00457AB0"/>
    <w:rsid w:val="00460012"/>
    <w:rsid w:val="004600F1"/>
    <w:rsid w:val="004603DC"/>
    <w:rsid w:val="004603F1"/>
    <w:rsid w:val="004607AB"/>
    <w:rsid w:val="004609CA"/>
    <w:rsid w:val="00460A62"/>
    <w:rsid w:val="0046152C"/>
    <w:rsid w:val="00461681"/>
    <w:rsid w:val="00461968"/>
    <w:rsid w:val="00461A75"/>
    <w:rsid w:val="00461B4A"/>
    <w:rsid w:val="00461F38"/>
    <w:rsid w:val="00462054"/>
    <w:rsid w:val="004624D7"/>
    <w:rsid w:val="0046251A"/>
    <w:rsid w:val="0046289F"/>
    <w:rsid w:val="00462AAB"/>
    <w:rsid w:val="00462C7B"/>
    <w:rsid w:val="00463124"/>
    <w:rsid w:val="004632FF"/>
    <w:rsid w:val="00463822"/>
    <w:rsid w:val="00463C58"/>
    <w:rsid w:val="00463DAE"/>
    <w:rsid w:val="00463DF2"/>
    <w:rsid w:val="00464232"/>
    <w:rsid w:val="0046444F"/>
    <w:rsid w:val="00464629"/>
    <w:rsid w:val="0046473C"/>
    <w:rsid w:val="004648E1"/>
    <w:rsid w:val="00464ADA"/>
    <w:rsid w:val="00464C12"/>
    <w:rsid w:val="004650D4"/>
    <w:rsid w:val="004650E2"/>
    <w:rsid w:val="004654FB"/>
    <w:rsid w:val="0046584D"/>
    <w:rsid w:val="0046587F"/>
    <w:rsid w:val="00466289"/>
    <w:rsid w:val="00466307"/>
    <w:rsid w:val="00466B2A"/>
    <w:rsid w:val="00466CBF"/>
    <w:rsid w:val="00466EA7"/>
    <w:rsid w:val="0046747E"/>
    <w:rsid w:val="00467A76"/>
    <w:rsid w:val="00467F51"/>
    <w:rsid w:val="0047031F"/>
    <w:rsid w:val="00470E38"/>
    <w:rsid w:val="00471696"/>
    <w:rsid w:val="00471C59"/>
    <w:rsid w:val="00471CA8"/>
    <w:rsid w:val="004720B0"/>
    <w:rsid w:val="00472152"/>
    <w:rsid w:val="004722C9"/>
    <w:rsid w:val="004726A3"/>
    <w:rsid w:val="004728DC"/>
    <w:rsid w:val="004729ED"/>
    <w:rsid w:val="00472ABB"/>
    <w:rsid w:val="00472BF2"/>
    <w:rsid w:val="004731F5"/>
    <w:rsid w:val="00473455"/>
    <w:rsid w:val="00473B40"/>
    <w:rsid w:val="0047460D"/>
    <w:rsid w:val="00474743"/>
    <w:rsid w:val="0047483B"/>
    <w:rsid w:val="004748F2"/>
    <w:rsid w:val="00474E7F"/>
    <w:rsid w:val="00475013"/>
    <w:rsid w:val="004750AF"/>
    <w:rsid w:val="00475591"/>
    <w:rsid w:val="004756B5"/>
    <w:rsid w:val="00475D45"/>
    <w:rsid w:val="00475DC1"/>
    <w:rsid w:val="00475ED5"/>
    <w:rsid w:val="00476177"/>
    <w:rsid w:val="0047617E"/>
    <w:rsid w:val="004768AA"/>
    <w:rsid w:val="004768D3"/>
    <w:rsid w:val="00476A9C"/>
    <w:rsid w:val="00476F1A"/>
    <w:rsid w:val="0047716F"/>
    <w:rsid w:val="004771DA"/>
    <w:rsid w:val="004775DA"/>
    <w:rsid w:val="00477AA3"/>
    <w:rsid w:val="00477ABA"/>
    <w:rsid w:val="004804D5"/>
    <w:rsid w:val="004805C9"/>
    <w:rsid w:val="00480627"/>
    <w:rsid w:val="00481AAD"/>
    <w:rsid w:val="00482172"/>
    <w:rsid w:val="004826E4"/>
    <w:rsid w:val="00482E40"/>
    <w:rsid w:val="004831EA"/>
    <w:rsid w:val="004833A0"/>
    <w:rsid w:val="00483AF2"/>
    <w:rsid w:val="00484030"/>
    <w:rsid w:val="00484B0C"/>
    <w:rsid w:val="0048570D"/>
    <w:rsid w:val="0048582D"/>
    <w:rsid w:val="00485E4D"/>
    <w:rsid w:val="00485E5E"/>
    <w:rsid w:val="00485EA8"/>
    <w:rsid w:val="004860E5"/>
    <w:rsid w:val="004865D4"/>
    <w:rsid w:val="00486846"/>
    <w:rsid w:val="00486B7E"/>
    <w:rsid w:val="00486EDC"/>
    <w:rsid w:val="004878D2"/>
    <w:rsid w:val="00487A34"/>
    <w:rsid w:val="00487B1B"/>
    <w:rsid w:val="004903D2"/>
    <w:rsid w:val="00490638"/>
    <w:rsid w:val="004909B7"/>
    <w:rsid w:val="00490D7E"/>
    <w:rsid w:val="00490E7D"/>
    <w:rsid w:val="004911B2"/>
    <w:rsid w:val="004911EE"/>
    <w:rsid w:val="0049161A"/>
    <w:rsid w:val="004919BA"/>
    <w:rsid w:val="00491E11"/>
    <w:rsid w:val="004921FE"/>
    <w:rsid w:val="004928A9"/>
    <w:rsid w:val="00492DAE"/>
    <w:rsid w:val="00492F03"/>
    <w:rsid w:val="004932A1"/>
    <w:rsid w:val="00493AAC"/>
    <w:rsid w:val="00493B97"/>
    <w:rsid w:val="00493F4E"/>
    <w:rsid w:val="00493F8B"/>
    <w:rsid w:val="00494249"/>
    <w:rsid w:val="00494426"/>
    <w:rsid w:val="0049468F"/>
    <w:rsid w:val="00495A5D"/>
    <w:rsid w:val="00496538"/>
    <w:rsid w:val="00496578"/>
    <w:rsid w:val="00496E67"/>
    <w:rsid w:val="004976FF"/>
    <w:rsid w:val="00497937"/>
    <w:rsid w:val="00497BB8"/>
    <w:rsid w:val="004A0257"/>
    <w:rsid w:val="004A0707"/>
    <w:rsid w:val="004A098D"/>
    <w:rsid w:val="004A09C9"/>
    <w:rsid w:val="004A0CE9"/>
    <w:rsid w:val="004A11CA"/>
    <w:rsid w:val="004A14C8"/>
    <w:rsid w:val="004A193D"/>
    <w:rsid w:val="004A1B65"/>
    <w:rsid w:val="004A1B8B"/>
    <w:rsid w:val="004A1BC1"/>
    <w:rsid w:val="004A1D8C"/>
    <w:rsid w:val="004A2014"/>
    <w:rsid w:val="004A256B"/>
    <w:rsid w:val="004A26A6"/>
    <w:rsid w:val="004A2964"/>
    <w:rsid w:val="004A2DA1"/>
    <w:rsid w:val="004A2E19"/>
    <w:rsid w:val="004A2EB8"/>
    <w:rsid w:val="004A33AD"/>
    <w:rsid w:val="004A3DC0"/>
    <w:rsid w:val="004A3DDA"/>
    <w:rsid w:val="004A3F31"/>
    <w:rsid w:val="004A3F9A"/>
    <w:rsid w:val="004A479A"/>
    <w:rsid w:val="004A4DEC"/>
    <w:rsid w:val="004A4FA3"/>
    <w:rsid w:val="004A5398"/>
    <w:rsid w:val="004A55BC"/>
    <w:rsid w:val="004A566B"/>
    <w:rsid w:val="004A5935"/>
    <w:rsid w:val="004A5C9F"/>
    <w:rsid w:val="004A6032"/>
    <w:rsid w:val="004A6903"/>
    <w:rsid w:val="004A6B07"/>
    <w:rsid w:val="004A6E76"/>
    <w:rsid w:val="004A6F2F"/>
    <w:rsid w:val="004A72D8"/>
    <w:rsid w:val="004A758A"/>
    <w:rsid w:val="004A781B"/>
    <w:rsid w:val="004A79F9"/>
    <w:rsid w:val="004B00A4"/>
    <w:rsid w:val="004B0333"/>
    <w:rsid w:val="004B06CA"/>
    <w:rsid w:val="004B0F7B"/>
    <w:rsid w:val="004B19F8"/>
    <w:rsid w:val="004B1CCF"/>
    <w:rsid w:val="004B1EC8"/>
    <w:rsid w:val="004B1F41"/>
    <w:rsid w:val="004B1F90"/>
    <w:rsid w:val="004B1FF3"/>
    <w:rsid w:val="004B2AF2"/>
    <w:rsid w:val="004B2DEC"/>
    <w:rsid w:val="004B3D1F"/>
    <w:rsid w:val="004B3EDB"/>
    <w:rsid w:val="004B4371"/>
    <w:rsid w:val="004B5342"/>
    <w:rsid w:val="004B5541"/>
    <w:rsid w:val="004B561A"/>
    <w:rsid w:val="004B59C9"/>
    <w:rsid w:val="004B631D"/>
    <w:rsid w:val="004B63CE"/>
    <w:rsid w:val="004B66C9"/>
    <w:rsid w:val="004B6C11"/>
    <w:rsid w:val="004B7158"/>
    <w:rsid w:val="004B7AD8"/>
    <w:rsid w:val="004B7C5C"/>
    <w:rsid w:val="004C0183"/>
    <w:rsid w:val="004C0364"/>
    <w:rsid w:val="004C045F"/>
    <w:rsid w:val="004C0687"/>
    <w:rsid w:val="004C09EB"/>
    <w:rsid w:val="004C0A97"/>
    <w:rsid w:val="004C0B5B"/>
    <w:rsid w:val="004C103A"/>
    <w:rsid w:val="004C1150"/>
    <w:rsid w:val="004C131A"/>
    <w:rsid w:val="004C172B"/>
    <w:rsid w:val="004C17C2"/>
    <w:rsid w:val="004C18F4"/>
    <w:rsid w:val="004C2419"/>
    <w:rsid w:val="004C24B2"/>
    <w:rsid w:val="004C26CD"/>
    <w:rsid w:val="004C2784"/>
    <w:rsid w:val="004C2B4A"/>
    <w:rsid w:val="004C2C7F"/>
    <w:rsid w:val="004C3546"/>
    <w:rsid w:val="004C3771"/>
    <w:rsid w:val="004C37C8"/>
    <w:rsid w:val="004C3836"/>
    <w:rsid w:val="004C3B2E"/>
    <w:rsid w:val="004C4159"/>
    <w:rsid w:val="004C416C"/>
    <w:rsid w:val="004C43D4"/>
    <w:rsid w:val="004C4801"/>
    <w:rsid w:val="004C4C8A"/>
    <w:rsid w:val="004C5437"/>
    <w:rsid w:val="004C577F"/>
    <w:rsid w:val="004C5FAA"/>
    <w:rsid w:val="004C66CB"/>
    <w:rsid w:val="004C6F5A"/>
    <w:rsid w:val="004C7BBB"/>
    <w:rsid w:val="004C7CAC"/>
    <w:rsid w:val="004C7E3B"/>
    <w:rsid w:val="004D0436"/>
    <w:rsid w:val="004D06C1"/>
    <w:rsid w:val="004D0BDF"/>
    <w:rsid w:val="004D0E55"/>
    <w:rsid w:val="004D0E62"/>
    <w:rsid w:val="004D1090"/>
    <w:rsid w:val="004D184B"/>
    <w:rsid w:val="004D1A0C"/>
    <w:rsid w:val="004D1CBE"/>
    <w:rsid w:val="004D21BF"/>
    <w:rsid w:val="004D232F"/>
    <w:rsid w:val="004D26BB"/>
    <w:rsid w:val="004D32EB"/>
    <w:rsid w:val="004D3C31"/>
    <w:rsid w:val="004D45B2"/>
    <w:rsid w:val="004D490B"/>
    <w:rsid w:val="004D4DBE"/>
    <w:rsid w:val="004D4E2C"/>
    <w:rsid w:val="004D5678"/>
    <w:rsid w:val="004D5728"/>
    <w:rsid w:val="004D5984"/>
    <w:rsid w:val="004D59A6"/>
    <w:rsid w:val="004D5ADD"/>
    <w:rsid w:val="004D66C0"/>
    <w:rsid w:val="004D73E9"/>
    <w:rsid w:val="004D7473"/>
    <w:rsid w:val="004D77A2"/>
    <w:rsid w:val="004D7D2A"/>
    <w:rsid w:val="004D7D2F"/>
    <w:rsid w:val="004E00C1"/>
    <w:rsid w:val="004E079E"/>
    <w:rsid w:val="004E098B"/>
    <w:rsid w:val="004E0C55"/>
    <w:rsid w:val="004E0CCE"/>
    <w:rsid w:val="004E0EE6"/>
    <w:rsid w:val="004E0F76"/>
    <w:rsid w:val="004E1285"/>
    <w:rsid w:val="004E1533"/>
    <w:rsid w:val="004E15C5"/>
    <w:rsid w:val="004E1A9D"/>
    <w:rsid w:val="004E1D9A"/>
    <w:rsid w:val="004E22AE"/>
    <w:rsid w:val="004E2806"/>
    <w:rsid w:val="004E2930"/>
    <w:rsid w:val="004E2A69"/>
    <w:rsid w:val="004E3873"/>
    <w:rsid w:val="004E3FA0"/>
    <w:rsid w:val="004E4502"/>
    <w:rsid w:val="004E4727"/>
    <w:rsid w:val="004E4DB1"/>
    <w:rsid w:val="004E4EF4"/>
    <w:rsid w:val="004E5162"/>
    <w:rsid w:val="004E5284"/>
    <w:rsid w:val="004E52FE"/>
    <w:rsid w:val="004E53B9"/>
    <w:rsid w:val="004E58BB"/>
    <w:rsid w:val="004E5A55"/>
    <w:rsid w:val="004E5DF2"/>
    <w:rsid w:val="004E5E2B"/>
    <w:rsid w:val="004E649E"/>
    <w:rsid w:val="004E6847"/>
    <w:rsid w:val="004E6A69"/>
    <w:rsid w:val="004E6E46"/>
    <w:rsid w:val="004E7AA6"/>
    <w:rsid w:val="004E7C0A"/>
    <w:rsid w:val="004F027F"/>
    <w:rsid w:val="004F03BD"/>
    <w:rsid w:val="004F0551"/>
    <w:rsid w:val="004F0982"/>
    <w:rsid w:val="004F0F60"/>
    <w:rsid w:val="004F1149"/>
    <w:rsid w:val="004F158F"/>
    <w:rsid w:val="004F1668"/>
    <w:rsid w:val="004F21DB"/>
    <w:rsid w:val="004F22CF"/>
    <w:rsid w:val="004F22D3"/>
    <w:rsid w:val="004F2389"/>
    <w:rsid w:val="004F271C"/>
    <w:rsid w:val="004F2D25"/>
    <w:rsid w:val="004F3355"/>
    <w:rsid w:val="004F3A9C"/>
    <w:rsid w:val="004F41A6"/>
    <w:rsid w:val="004F45DC"/>
    <w:rsid w:val="004F4646"/>
    <w:rsid w:val="004F47A3"/>
    <w:rsid w:val="004F4C6B"/>
    <w:rsid w:val="004F5D9D"/>
    <w:rsid w:val="004F650A"/>
    <w:rsid w:val="004F657E"/>
    <w:rsid w:val="004F660F"/>
    <w:rsid w:val="004F6889"/>
    <w:rsid w:val="004F695D"/>
    <w:rsid w:val="004F7699"/>
    <w:rsid w:val="004F77BF"/>
    <w:rsid w:val="004F7A52"/>
    <w:rsid w:val="004F7F38"/>
    <w:rsid w:val="00500349"/>
    <w:rsid w:val="005003A5"/>
    <w:rsid w:val="00500DEB"/>
    <w:rsid w:val="00500E28"/>
    <w:rsid w:val="0050117E"/>
    <w:rsid w:val="005012A1"/>
    <w:rsid w:val="005019A2"/>
    <w:rsid w:val="005019FF"/>
    <w:rsid w:val="00501B28"/>
    <w:rsid w:val="00502420"/>
    <w:rsid w:val="00502B48"/>
    <w:rsid w:val="00502D1F"/>
    <w:rsid w:val="00502E93"/>
    <w:rsid w:val="00503BCF"/>
    <w:rsid w:val="00503BE2"/>
    <w:rsid w:val="00503C48"/>
    <w:rsid w:val="00503D17"/>
    <w:rsid w:val="0050426C"/>
    <w:rsid w:val="0050440A"/>
    <w:rsid w:val="005045C4"/>
    <w:rsid w:val="00504B63"/>
    <w:rsid w:val="00504D54"/>
    <w:rsid w:val="00505056"/>
    <w:rsid w:val="00505D47"/>
    <w:rsid w:val="00505E09"/>
    <w:rsid w:val="00506368"/>
    <w:rsid w:val="00506620"/>
    <w:rsid w:val="005068D8"/>
    <w:rsid w:val="00506C56"/>
    <w:rsid w:val="00506D50"/>
    <w:rsid w:val="00507746"/>
    <w:rsid w:val="005100F5"/>
    <w:rsid w:val="005103A3"/>
    <w:rsid w:val="00510423"/>
    <w:rsid w:val="005105E6"/>
    <w:rsid w:val="005106A2"/>
    <w:rsid w:val="00510804"/>
    <w:rsid w:val="005108E0"/>
    <w:rsid w:val="00510CDF"/>
    <w:rsid w:val="005112F2"/>
    <w:rsid w:val="00511744"/>
    <w:rsid w:val="00511BE2"/>
    <w:rsid w:val="0051260D"/>
    <w:rsid w:val="00512803"/>
    <w:rsid w:val="005129C9"/>
    <w:rsid w:val="00512A86"/>
    <w:rsid w:val="00512D8C"/>
    <w:rsid w:val="005131A3"/>
    <w:rsid w:val="005133DB"/>
    <w:rsid w:val="00513BA1"/>
    <w:rsid w:val="00513F60"/>
    <w:rsid w:val="0051419A"/>
    <w:rsid w:val="005141AB"/>
    <w:rsid w:val="005142FA"/>
    <w:rsid w:val="00514354"/>
    <w:rsid w:val="0051451F"/>
    <w:rsid w:val="00514B37"/>
    <w:rsid w:val="00514E8A"/>
    <w:rsid w:val="00515770"/>
    <w:rsid w:val="00515B31"/>
    <w:rsid w:val="00515B98"/>
    <w:rsid w:val="00515C7A"/>
    <w:rsid w:val="005161C3"/>
    <w:rsid w:val="005162B5"/>
    <w:rsid w:val="00516376"/>
    <w:rsid w:val="005163A3"/>
    <w:rsid w:val="005163F3"/>
    <w:rsid w:val="00516625"/>
    <w:rsid w:val="0051691A"/>
    <w:rsid w:val="0051744C"/>
    <w:rsid w:val="005178E0"/>
    <w:rsid w:val="005178EE"/>
    <w:rsid w:val="00517DC7"/>
    <w:rsid w:val="0052001B"/>
    <w:rsid w:val="0052007D"/>
    <w:rsid w:val="005201EF"/>
    <w:rsid w:val="00520895"/>
    <w:rsid w:val="005209F2"/>
    <w:rsid w:val="00520D53"/>
    <w:rsid w:val="00520E49"/>
    <w:rsid w:val="0052139B"/>
    <w:rsid w:val="00521AC6"/>
    <w:rsid w:val="00521DB2"/>
    <w:rsid w:val="00522267"/>
    <w:rsid w:val="005225D8"/>
    <w:rsid w:val="0052285F"/>
    <w:rsid w:val="00522D44"/>
    <w:rsid w:val="0052314F"/>
    <w:rsid w:val="00523370"/>
    <w:rsid w:val="0052364F"/>
    <w:rsid w:val="00523A74"/>
    <w:rsid w:val="00523CC6"/>
    <w:rsid w:val="00523FD0"/>
    <w:rsid w:val="005246C6"/>
    <w:rsid w:val="0052502E"/>
    <w:rsid w:val="00525A60"/>
    <w:rsid w:val="00525BEA"/>
    <w:rsid w:val="00525C0A"/>
    <w:rsid w:val="00525EB5"/>
    <w:rsid w:val="0052606A"/>
    <w:rsid w:val="005264B3"/>
    <w:rsid w:val="00526B0F"/>
    <w:rsid w:val="00526CF2"/>
    <w:rsid w:val="0052785E"/>
    <w:rsid w:val="0053053D"/>
    <w:rsid w:val="005305A6"/>
    <w:rsid w:val="00530961"/>
    <w:rsid w:val="00530BD7"/>
    <w:rsid w:val="00530D67"/>
    <w:rsid w:val="00531524"/>
    <w:rsid w:val="005317EF"/>
    <w:rsid w:val="0053193E"/>
    <w:rsid w:val="00531A15"/>
    <w:rsid w:val="00531C3A"/>
    <w:rsid w:val="0053202E"/>
    <w:rsid w:val="00532186"/>
    <w:rsid w:val="00532256"/>
    <w:rsid w:val="00532867"/>
    <w:rsid w:val="005328C1"/>
    <w:rsid w:val="005329E0"/>
    <w:rsid w:val="00532C14"/>
    <w:rsid w:val="00532D76"/>
    <w:rsid w:val="00532DA1"/>
    <w:rsid w:val="0053331A"/>
    <w:rsid w:val="0053350A"/>
    <w:rsid w:val="0053383E"/>
    <w:rsid w:val="00533ACD"/>
    <w:rsid w:val="00533B92"/>
    <w:rsid w:val="00534199"/>
    <w:rsid w:val="00534929"/>
    <w:rsid w:val="00534B48"/>
    <w:rsid w:val="00534CB1"/>
    <w:rsid w:val="00534F62"/>
    <w:rsid w:val="00535037"/>
    <w:rsid w:val="0053528C"/>
    <w:rsid w:val="00535736"/>
    <w:rsid w:val="005357E2"/>
    <w:rsid w:val="00535F75"/>
    <w:rsid w:val="0053639E"/>
    <w:rsid w:val="005363C7"/>
    <w:rsid w:val="00536775"/>
    <w:rsid w:val="00536823"/>
    <w:rsid w:val="005369DF"/>
    <w:rsid w:val="00536C3D"/>
    <w:rsid w:val="00536CAB"/>
    <w:rsid w:val="0053754E"/>
    <w:rsid w:val="0053761C"/>
    <w:rsid w:val="00537874"/>
    <w:rsid w:val="00537D90"/>
    <w:rsid w:val="00540389"/>
    <w:rsid w:val="005404C5"/>
    <w:rsid w:val="005404D7"/>
    <w:rsid w:val="00540681"/>
    <w:rsid w:val="00540A68"/>
    <w:rsid w:val="00540BAF"/>
    <w:rsid w:val="00540D12"/>
    <w:rsid w:val="00541283"/>
    <w:rsid w:val="005416E4"/>
    <w:rsid w:val="00541E79"/>
    <w:rsid w:val="0054204C"/>
    <w:rsid w:val="005420E8"/>
    <w:rsid w:val="005421D3"/>
    <w:rsid w:val="00542723"/>
    <w:rsid w:val="005429D5"/>
    <w:rsid w:val="00543198"/>
    <w:rsid w:val="00543473"/>
    <w:rsid w:val="00543476"/>
    <w:rsid w:val="00543615"/>
    <w:rsid w:val="00543CC8"/>
    <w:rsid w:val="00543E44"/>
    <w:rsid w:val="005444F2"/>
    <w:rsid w:val="00544A9E"/>
    <w:rsid w:val="00545051"/>
    <w:rsid w:val="00545449"/>
    <w:rsid w:val="0054581E"/>
    <w:rsid w:val="00545AD8"/>
    <w:rsid w:val="00545CAE"/>
    <w:rsid w:val="00545E9B"/>
    <w:rsid w:val="0054609A"/>
    <w:rsid w:val="0054628C"/>
    <w:rsid w:val="00546902"/>
    <w:rsid w:val="00546A82"/>
    <w:rsid w:val="0054705F"/>
    <w:rsid w:val="00547080"/>
    <w:rsid w:val="00547154"/>
    <w:rsid w:val="00547BC3"/>
    <w:rsid w:val="00547CA6"/>
    <w:rsid w:val="005509A0"/>
    <w:rsid w:val="00550E47"/>
    <w:rsid w:val="00551286"/>
    <w:rsid w:val="005512EE"/>
    <w:rsid w:val="00551383"/>
    <w:rsid w:val="00551F58"/>
    <w:rsid w:val="00551FC9"/>
    <w:rsid w:val="00552132"/>
    <w:rsid w:val="00552314"/>
    <w:rsid w:val="0055273A"/>
    <w:rsid w:val="00552A40"/>
    <w:rsid w:val="00552EA9"/>
    <w:rsid w:val="00553187"/>
    <w:rsid w:val="00553637"/>
    <w:rsid w:val="0055377A"/>
    <w:rsid w:val="00553B50"/>
    <w:rsid w:val="00553B80"/>
    <w:rsid w:val="00553F58"/>
    <w:rsid w:val="005543B7"/>
    <w:rsid w:val="0055445D"/>
    <w:rsid w:val="00554D36"/>
    <w:rsid w:val="00554D69"/>
    <w:rsid w:val="00554ED2"/>
    <w:rsid w:val="00555298"/>
    <w:rsid w:val="00555747"/>
    <w:rsid w:val="005559AB"/>
    <w:rsid w:val="00555A52"/>
    <w:rsid w:val="00555FF8"/>
    <w:rsid w:val="00556307"/>
    <w:rsid w:val="00556A34"/>
    <w:rsid w:val="00556CB1"/>
    <w:rsid w:val="00556D94"/>
    <w:rsid w:val="00556F30"/>
    <w:rsid w:val="0055725F"/>
    <w:rsid w:val="00557355"/>
    <w:rsid w:val="0055787F"/>
    <w:rsid w:val="00557C0E"/>
    <w:rsid w:val="00557E28"/>
    <w:rsid w:val="005602A7"/>
    <w:rsid w:val="005605E9"/>
    <w:rsid w:val="00560DAD"/>
    <w:rsid w:val="005613CD"/>
    <w:rsid w:val="00561488"/>
    <w:rsid w:val="005616B4"/>
    <w:rsid w:val="005616EB"/>
    <w:rsid w:val="00561830"/>
    <w:rsid w:val="00561937"/>
    <w:rsid w:val="005619D6"/>
    <w:rsid w:val="00561B00"/>
    <w:rsid w:val="00561E79"/>
    <w:rsid w:val="00561E86"/>
    <w:rsid w:val="00561FD0"/>
    <w:rsid w:val="005620D7"/>
    <w:rsid w:val="00562223"/>
    <w:rsid w:val="005622A1"/>
    <w:rsid w:val="00562538"/>
    <w:rsid w:val="0056253A"/>
    <w:rsid w:val="00562C9D"/>
    <w:rsid w:val="00562D42"/>
    <w:rsid w:val="0056390B"/>
    <w:rsid w:val="00564068"/>
    <w:rsid w:val="0056482D"/>
    <w:rsid w:val="00564AD7"/>
    <w:rsid w:val="00564B45"/>
    <w:rsid w:val="00565045"/>
    <w:rsid w:val="0056562C"/>
    <w:rsid w:val="00565A27"/>
    <w:rsid w:val="00565FD7"/>
    <w:rsid w:val="0056676A"/>
    <w:rsid w:val="0056696E"/>
    <w:rsid w:val="00567549"/>
    <w:rsid w:val="005678AB"/>
    <w:rsid w:val="00570087"/>
    <w:rsid w:val="005701B8"/>
    <w:rsid w:val="00570395"/>
    <w:rsid w:val="00570E54"/>
    <w:rsid w:val="0057155F"/>
    <w:rsid w:val="0057216A"/>
    <w:rsid w:val="0057245C"/>
    <w:rsid w:val="0057255F"/>
    <w:rsid w:val="005727B4"/>
    <w:rsid w:val="00572890"/>
    <w:rsid w:val="005730D3"/>
    <w:rsid w:val="0057345F"/>
    <w:rsid w:val="0057377E"/>
    <w:rsid w:val="00573BF2"/>
    <w:rsid w:val="00573F8E"/>
    <w:rsid w:val="0057467A"/>
    <w:rsid w:val="005749E8"/>
    <w:rsid w:val="00574BBC"/>
    <w:rsid w:val="00574E69"/>
    <w:rsid w:val="00575076"/>
    <w:rsid w:val="00575A26"/>
    <w:rsid w:val="00575A51"/>
    <w:rsid w:val="00575AF4"/>
    <w:rsid w:val="00575D47"/>
    <w:rsid w:val="00575FFA"/>
    <w:rsid w:val="005765E1"/>
    <w:rsid w:val="005766AE"/>
    <w:rsid w:val="0057688A"/>
    <w:rsid w:val="00576E7D"/>
    <w:rsid w:val="00580019"/>
    <w:rsid w:val="005800BF"/>
    <w:rsid w:val="005802CB"/>
    <w:rsid w:val="005805FE"/>
    <w:rsid w:val="00580909"/>
    <w:rsid w:val="0058177A"/>
    <w:rsid w:val="005817E3"/>
    <w:rsid w:val="00581975"/>
    <w:rsid w:val="005819D3"/>
    <w:rsid w:val="00581DFD"/>
    <w:rsid w:val="00581E83"/>
    <w:rsid w:val="00582047"/>
    <w:rsid w:val="00582291"/>
    <w:rsid w:val="00582B64"/>
    <w:rsid w:val="00583481"/>
    <w:rsid w:val="00583908"/>
    <w:rsid w:val="00583A2D"/>
    <w:rsid w:val="005845FF"/>
    <w:rsid w:val="0058467A"/>
    <w:rsid w:val="00584763"/>
    <w:rsid w:val="00584E35"/>
    <w:rsid w:val="005854DC"/>
    <w:rsid w:val="00585696"/>
    <w:rsid w:val="005857A3"/>
    <w:rsid w:val="00585826"/>
    <w:rsid w:val="00585903"/>
    <w:rsid w:val="00585A71"/>
    <w:rsid w:val="00585CF0"/>
    <w:rsid w:val="00585D42"/>
    <w:rsid w:val="00585E4D"/>
    <w:rsid w:val="005860E3"/>
    <w:rsid w:val="0058621A"/>
    <w:rsid w:val="005866A1"/>
    <w:rsid w:val="00586793"/>
    <w:rsid w:val="00586BB3"/>
    <w:rsid w:val="00586D1D"/>
    <w:rsid w:val="0058703C"/>
    <w:rsid w:val="005870CA"/>
    <w:rsid w:val="00587214"/>
    <w:rsid w:val="00587245"/>
    <w:rsid w:val="00587297"/>
    <w:rsid w:val="0058735D"/>
    <w:rsid w:val="005875FC"/>
    <w:rsid w:val="00587A53"/>
    <w:rsid w:val="00587E25"/>
    <w:rsid w:val="00590045"/>
    <w:rsid w:val="005907EB"/>
    <w:rsid w:val="00590DA8"/>
    <w:rsid w:val="00590FFB"/>
    <w:rsid w:val="005914CC"/>
    <w:rsid w:val="0059182F"/>
    <w:rsid w:val="00591C6C"/>
    <w:rsid w:val="00591C78"/>
    <w:rsid w:val="00591F80"/>
    <w:rsid w:val="00592A1A"/>
    <w:rsid w:val="00592BB2"/>
    <w:rsid w:val="00593002"/>
    <w:rsid w:val="0059339E"/>
    <w:rsid w:val="00593460"/>
    <w:rsid w:val="00593488"/>
    <w:rsid w:val="00594264"/>
    <w:rsid w:val="00594B49"/>
    <w:rsid w:val="00594CF1"/>
    <w:rsid w:val="005952FD"/>
    <w:rsid w:val="0059562D"/>
    <w:rsid w:val="00595A25"/>
    <w:rsid w:val="00595FB4"/>
    <w:rsid w:val="0059683B"/>
    <w:rsid w:val="00596DD5"/>
    <w:rsid w:val="00596F17"/>
    <w:rsid w:val="0059716C"/>
    <w:rsid w:val="005972F0"/>
    <w:rsid w:val="0059771B"/>
    <w:rsid w:val="00597B01"/>
    <w:rsid w:val="00597E9F"/>
    <w:rsid w:val="00597F3E"/>
    <w:rsid w:val="005A04AF"/>
    <w:rsid w:val="005A08EC"/>
    <w:rsid w:val="005A0BB0"/>
    <w:rsid w:val="005A0C3C"/>
    <w:rsid w:val="005A1281"/>
    <w:rsid w:val="005A1482"/>
    <w:rsid w:val="005A19A1"/>
    <w:rsid w:val="005A1D48"/>
    <w:rsid w:val="005A2037"/>
    <w:rsid w:val="005A2074"/>
    <w:rsid w:val="005A2115"/>
    <w:rsid w:val="005A2263"/>
    <w:rsid w:val="005A25E2"/>
    <w:rsid w:val="005A2B3E"/>
    <w:rsid w:val="005A2D99"/>
    <w:rsid w:val="005A2E45"/>
    <w:rsid w:val="005A3269"/>
    <w:rsid w:val="005A3588"/>
    <w:rsid w:val="005A39D0"/>
    <w:rsid w:val="005A3D6C"/>
    <w:rsid w:val="005A4062"/>
    <w:rsid w:val="005A411A"/>
    <w:rsid w:val="005A41F9"/>
    <w:rsid w:val="005A47D1"/>
    <w:rsid w:val="005A4892"/>
    <w:rsid w:val="005A53BF"/>
    <w:rsid w:val="005A54D7"/>
    <w:rsid w:val="005A56DC"/>
    <w:rsid w:val="005A5BB0"/>
    <w:rsid w:val="005A6701"/>
    <w:rsid w:val="005A6741"/>
    <w:rsid w:val="005A68ED"/>
    <w:rsid w:val="005A68F7"/>
    <w:rsid w:val="005A6C96"/>
    <w:rsid w:val="005A6ECA"/>
    <w:rsid w:val="005A70BB"/>
    <w:rsid w:val="005A734C"/>
    <w:rsid w:val="005A787C"/>
    <w:rsid w:val="005A7DCC"/>
    <w:rsid w:val="005A7F1B"/>
    <w:rsid w:val="005A7F70"/>
    <w:rsid w:val="005B0125"/>
    <w:rsid w:val="005B0160"/>
    <w:rsid w:val="005B1226"/>
    <w:rsid w:val="005B16B8"/>
    <w:rsid w:val="005B1924"/>
    <w:rsid w:val="005B1D1D"/>
    <w:rsid w:val="005B1E51"/>
    <w:rsid w:val="005B20C6"/>
    <w:rsid w:val="005B20F7"/>
    <w:rsid w:val="005B21C9"/>
    <w:rsid w:val="005B2A45"/>
    <w:rsid w:val="005B2AF4"/>
    <w:rsid w:val="005B32B4"/>
    <w:rsid w:val="005B3684"/>
    <w:rsid w:val="005B36FC"/>
    <w:rsid w:val="005B3B7A"/>
    <w:rsid w:val="005B3E21"/>
    <w:rsid w:val="005B3FD9"/>
    <w:rsid w:val="005B4322"/>
    <w:rsid w:val="005B4340"/>
    <w:rsid w:val="005B441A"/>
    <w:rsid w:val="005B4803"/>
    <w:rsid w:val="005B4CBC"/>
    <w:rsid w:val="005B503A"/>
    <w:rsid w:val="005B5348"/>
    <w:rsid w:val="005B5377"/>
    <w:rsid w:val="005B54A2"/>
    <w:rsid w:val="005B5A77"/>
    <w:rsid w:val="005B6048"/>
    <w:rsid w:val="005B64CC"/>
    <w:rsid w:val="005B65BA"/>
    <w:rsid w:val="005B6A63"/>
    <w:rsid w:val="005B7203"/>
    <w:rsid w:val="005B74BB"/>
    <w:rsid w:val="005B783A"/>
    <w:rsid w:val="005B7A55"/>
    <w:rsid w:val="005B7CC4"/>
    <w:rsid w:val="005B7D3E"/>
    <w:rsid w:val="005C03CC"/>
    <w:rsid w:val="005C09A1"/>
    <w:rsid w:val="005C0AFD"/>
    <w:rsid w:val="005C0E78"/>
    <w:rsid w:val="005C153B"/>
    <w:rsid w:val="005C163C"/>
    <w:rsid w:val="005C1728"/>
    <w:rsid w:val="005C1963"/>
    <w:rsid w:val="005C19BF"/>
    <w:rsid w:val="005C1E46"/>
    <w:rsid w:val="005C1E61"/>
    <w:rsid w:val="005C20CC"/>
    <w:rsid w:val="005C20DA"/>
    <w:rsid w:val="005C245F"/>
    <w:rsid w:val="005C24BC"/>
    <w:rsid w:val="005C24C2"/>
    <w:rsid w:val="005C2EE9"/>
    <w:rsid w:val="005C334F"/>
    <w:rsid w:val="005C33D9"/>
    <w:rsid w:val="005C35F7"/>
    <w:rsid w:val="005C369F"/>
    <w:rsid w:val="005C3840"/>
    <w:rsid w:val="005C3A28"/>
    <w:rsid w:val="005C3AE0"/>
    <w:rsid w:val="005C4D05"/>
    <w:rsid w:val="005C4F1F"/>
    <w:rsid w:val="005C576A"/>
    <w:rsid w:val="005C596D"/>
    <w:rsid w:val="005C5B4A"/>
    <w:rsid w:val="005C61C6"/>
    <w:rsid w:val="005C61EE"/>
    <w:rsid w:val="005C6598"/>
    <w:rsid w:val="005C6D25"/>
    <w:rsid w:val="005C6ED2"/>
    <w:rsid w:val="005C70FC"/>
    <w:rsid w:val="005D04B9"/>
    <w:rsid w:val="005D12DD"/>
    <w:rsid w:val="005D13BB"/>
    <w:rsid w:val="005D16D1"/>
    <w:rsid w:val="005D190D"/>
    <w:rsid w:val="005D2247"/>
    <w:rsid w:val="005D25C5"/>
    <w:rsid w:val="005D270F"/>
    <w:rsid w:val="005D272C"/>
    <w:rsid w:val="005D2832"/>
    <w:rsid w:val="005D2B4D"/>
    <w:rsid w:val="005D365A"/>
    <w:rsid w:val="005D3BB6"/>
    <w:rsid w:val="005D3D47"/>
    <w:rsid w:val="005D4943"/>
    <w:rsid w:val="005D4EA9"/>
    <w:rsid w:val="005D56DA"/>
    <w:rsid w:val="005D60F5"/>
    <w:rsid w:val="005D639B"/>
    <w:rsid w:val="005D6486"/>
    <w:rsid w:val="005D648F"/>
    <w:rsid w:val="005D69AE"/>
    <w:rsid w:val="005D6C6D"/>
    <w:rsid w:val="005D6F89"/>
    <w:rsid w:val="005D6FEC"/>
    <w:rsid w:val="005D72F1"/>
    <w:rsid w:val="005D7813"/>
    <w:rsid w:val="005D7A72"/>
    <w:rsid w:val="005D7AAE"/>
    <w:rsid w:val="005D7ED8"/>
    <w:rsid w:val="005D7F32"/>
    <w:rsid w:val="005E0486"/>
    <w:rsid w:val="005E05A7"/>
    <w:rsid w:val="005E07D5"/>
    <w:rsid w:val="005E0B69"/>
    <w:rsid w:val="005E16A0"/>
    <w:rsid w:val="005E1795"/>
    <w:rsid w:val="005E1997"/>
    <w:rsid w:val="005E239E"/>
    <w:rsid w:val="005E265A"/>
    <w:rsid w:val="005E2B2F"/>
    <w:rsid w:val="005E4152"/>
    <w:rsid w:val="005E45E2"/>
    <w:rsid w:val="005E4620"/>
    <w:rsid w:val="005E46FE"/>
    <w:rsid w:val="005E4764"/>
    <w:rsid w:val="005E4886"/>
    <w:rsid w:val="005E4DD0"/>
    <w:rsid w:val="005E4E64"/>
    <w:rsid w:val="005E4EBF"/>
    <w:rsid w:val="005E4FE5"/>
    <w:rsid w:val="005E51CF"/>
    <w:rsid w:val="005E5694"/>
    <w:rsid w:val="005E5B76"/>
    <w:rsid w:val="005E5FD2"/>
    <w:rsid w:val="005E6357"/>
    <w:rsid w:val="005E661D"/>
    <w:rsid w:val="005E6971"/>
    <w:rsid w:val="005E6F92"/>
    <w:rsid w:val="005E7646"/>
    <w:rsid w:val="005E76FA"/>
    <w:rsid w:val="005E7F07"/>
    <w:rsid w:val="005E7F45"/>
    <w:rsid w:val="005F0A7F"/>
    <w:rsid w:val="005F0B0C"/>
    <w:rsid w:val="005F0B3C"/>
    <w:rsid w:val="005F0CBF"/>
    <w:rsid w:val="005F141C"/>
    <w:rsid w:val="005F18FC"/>
    <w:rsid w:val="005F1ADC"/>
    <w:rsid w:val="005F1E92"/>
    <w:rsid w:val="005F230C"/>
    <w:rsid w:val="005F249A"/>
    <w:rsid w:val="005F251A"/>
    <w:rsid w:val="005F2592"/>
    <w:rsid w:val="005F25B5"/>
    <w:rsid w:val="005F2809"/>
    <w:rsid w:val="005F3087"/>
    <w:rsid w:val="005F312A"/>
    <w:rsid w:val="005F3435"/>
    <w:rsid w:val="005F34DB"/>
    <w:rsid w:val="005F38E3"/>
    <w:rsid w:val="005F3B65"/>
    <w:rsid w:val="005F3FA4"/>
    <w:rsid w:val="005F41FE"/>
    <w:rsid w:val="005F447C"/>
    <w:rsid w:val="005F485C"/>
    <w:rsid w:val="005F4C10"/>
    <w:rsid w:val="005F4D5E"/>
    <w:rsid w:val="005F4ECF"/>
    <w:rsid w:val="005F5765"/>
    <w:rsid w:val="005F5F18"/>
    <w:rsid w:val="005F6007"/>
    <w:rsid w:val="005F60BD"/>
    <w:rsid w:val="005F6478"/>
    <w:rsid w:val="005F6626"/>
    <w:rsid w:val="005F7136"/>
    <w:rsid w:val="005F7495"/>
    <w:rsid w:val="005F7B3B"/>
    <w:rsid w:val="005F7F57"/>
    <w:rsid w:val="006003C0"/>
    <w:rsid w:val="0060059E"/>
    <w:rsid w:val="00600913"/>
    <w:rsid w:val="00600B65"/>
    <w:rsid w:val="00600C7F"/>
    <w:rsid w:val="00600DC5"/>
    <w:rsid w:val="006011D9"/>
    <w:rsid w:val="0060133A"/>
    <w:rsid w:val="0060137C"/>
    <w:rsid w:val="006014E4"/>
    <w:rsid w:val="00601593"/>
    <w:rsid w:val="00601B25"/>
    <w:rsid w:val="00601BF4"/>
    <w:rsid w:val="00601FDA"/>
    <w:rsid w:val="00602375"/>
    <w:rsid w:val="00602449"/>
    <w:rsid w:val="0060246A"/>
    <w:rsid w:val="006026FD"/>
    <w:rsid w:val="00602A5A"/>
    <w:rsid w:val="006030D3"/>
    <w:rsid w:val="006032C1"/>
    <w:rsid w:val="006033ED"/>
    <w:rsid w:val="00603AE7"/>
    <w:rsid w:val="00603F6A"/>
    <w:rsid w:val="00604203"/>
    <w:rsid w:val="00604214"/>
    <w:rsid w:val="00604456"/>
    <w:rsid w:val="00604BAC"/>
    <w:rsid w:val="00604C27"/>
    <w:rsid w:val="00605414"/>
    <w:rsid w:val="006055BE"/>
    <w:rsid w:val="00606152"/>
    <w:rsid w:val="00606444"/>
    <w:rsid w:val="006064B9"/>
    <w:rsid w:val="006069AE"/>
    <w:rsid w:val="00606AC7"/>
    <w:rsid w:val="006077DA"/>
    <w:rsid w:val="00607A20"/>
    <w:rsid w:val="00607AF3"/>
    <w:rsid w:val="00607CB9"/>
    <w:rsid w:val="006104CB"/>
    <w:rsid w:val="0061092A"/>
    <w:rsid w:val="00610964"/>
    <w:rsid w:val="00610C95"/>
    <w:rsid w:val="00610DAF"/>
    <w:rsid w:val="0061184F"/>
    <w:rsid w:val="0061190C"/>
    <w:rsid w:val="00611D0D"/>
    <w:rsid w:val="00612344"/>
    <w:rsid w:val="006125A9"/>
    <w:rsid w:val="006125E6"/>
    <w:rsid w:val="00612624"/>
    <w:rsid w:val="0061270C"/>
    <w:rsid w:val="00612C5D"/>
    <w:rsid w:val="00612DD9"/>
    <w:rsid w:val="006137AA"/>
    <w:rsid w:val="00613946"/>
    <w:rsid w:val="00613975"/>
    <w:rsid w:val="00614570"/>
    <w:rsid w:val="0061466D"/>
    <w:rsid w:val="00615487"/>
    <w:rsid w:val="006155A7"/>
    <w:rsid w:val="006160B5"/>
    <w:rsid w:val="006166DE"/>
    <w:rsid w:val="00616DC1"/>
    <w:rsid w:val="006170E6"/>
    <w:rsid w:val="00617124"/>
    <w:rsid w:val="0061712A"/>
    <w:rsid w:val="006172F9"/>
    <w:rsid w:val="006202DC"/>
    <w:rsid w:val="00620320"/>
    <w:rsid w:val="00620338"/>
    <w:rsid w:val="00620549"/>
    <w:rsid w:val="0062069A"/>
    <w:rsid w:val="00620A1B"/>
    <w:rsid w:val="00620D23"/>
    <w:rsid w:val="00620F44"/>
    <w:rsid w:val="006211A7"/>
    <w:rsid w:val="0062141A"/>
    <w:rsid w:val="0062192B"/>
    <w:rsid w:val="00621CD8"/>
    <w:rsid w:val="00621E9D"/>
    <w:rsid w:val="00622036"/>
    <w:rsid w:val="00622179"/>
    <w:rsid w:val="006222C3"/>
    <w:rsid w:val="0062250B"/>
    <w:rsid w:val="00622B60"/>
    <w:rsid w:val="00622B8C"/>
    <w:rsid w:val="00623B48"/>
    <w:rsid w:val="00623C0D"/>
    <w:rsid w:val="006240BC"/>
    <w:rsid w:val="0062429C"/>
    <w:rsid w:val="00624601"/>
    <w:rsid w:val="00624A74"/>
    <w:rsid w:val="00624B22"/>
    <w:rsid w:val="00624C34"/>
    <w:rsid w:val="00624E06"/>
    <w:rsid w:val="00624F4B"/>
    <w:rsid w:val="00625041"/>
    <w:rsid w:val="006250F3"/>
    <w:rsid w:val="00625152"/>
    <w:rsid w:val="00625220"/>
    <w:rsid w:val="00625461"/>
    <w:rsid w:val="00625512"/>
    <w:rsid w:val="00625830"/>
    <w:rsid w:val="00625E38"/>
    <w:rsid w:val="00625E9F"/>
    <w:rsid w:val="006266D5"/>
    <w:rsid w:val="00626ABD"/>
    <w:rsid w:val="00626F63"/>
    <w:rsid w:val="0062702C"/>
    <w:rsid w:val="00627367"/>
    <w:rsid w:val="00627CD7"/>
    <w:rsid w:val="0063011D"/>
    <w:rsid w:val="00630133"/>
    <w:rsid w:val="00630171"/>
    <w:rsid w:val="00630649"/>
    <w:rsid w:val="0063069B"/>
    <w:rsid w:val="00630718"/>
    <w:rsid w:val="00631068"/>
    <w:rsid w:val="0063106F"/>
    <w:rsid w:val="006313CC"/>
    <w:rsid w:val="00631931"/>
    <w:rsid w:val="006319A3"/>
    <w:rsid w:val="00631A6C"/>
    <w:rsid w:val="00631BB4"/>
    <w:rsid w:val="00631C40"/>
    <w:rsid w:val="00631F13"/>
    <w:rsid w:val="00631FEB"/>
    <w:rsid w:val="00632009"/>
    <w:rsid w:val="00632225"/>
    <w:rsid w:val="00632382"/>
    <w:rsid w:val="00632CED"/>
    <w:rsid w:val="00632DDD"/>
    <w:rsid w:val="00633359"/>
    <w:rsid w:val="00633F64"/>
    <w:rsid w:val="006340D9"/>
    <w:rsid w:val="00634567"/>
    <w:rsid w:val="00634B5E"/>
    <w:rsid w:val="00635047"/>
    <w:rsid w:val="006350CA"/>
    <w:rsid w:val="006353DA"/>
    <w:rsid w:val="006359F8"/>
    <w:rsid w:val="00635AE5"/>
    <w:rsid w:val="0063615D"/>
    <w:rsid w:val="006361C9"/>
    <w:rsid w:val="006363CE"/>
    <w:rsid w:val="00636570"/>
    <w:rsid w:val="0063674F"/>
    <w:rsid w:val="006369C6"/>
    <w:rsid w:val="00636CA6"/>
    <w:rsid w:val="00636E5E"/>
    <w:rsid w:val="00636F90"/>
    <w:rsid w:val="006372A0"/>
    <w:rsid w:val="006405ED"/>
    <w:rsid w:val="00640900"/>
    <w:rsid w:val="00640B18"/>
    <w:rsid w:val="00640C1D"/>
    <w:rsid w:val="00641479"/>
    <w:rsid w:val="00641527"/>
    <w:rsid w:val="00641A52"/>
    <w:rsid w:val="00641B42"/>
    <w:rsid w:val="00641BEB"/>
    <w:rsid w:val="00641DC5"/>
    <w:rsid w:val="0064201C"/>
    <w:rsid w:val="006421F2"/>
    <w:rsid w:val="0064289D"/>
    <w:rsid w:val="00642AC5"/>
    <w:rsid w:val="00642AEB"/>
    <w:rsid w:val="00642B8F"/>
    <w:rsid w:val="00642BE0"/>
    <w:rsid w:val="00642E67"/>
    <w:rsid w:val="006434EA"/>
    <w:rsid w:val="0064392C"/>
    <w:rsid w:val="00643A1F"/>
    <w:rsid w:val="00643BFA"/>
    <w:rsid w:val="00643EC3"/>
    <w:rsid w:val="006442C7"/>
    <w:rsid w:val="006446EA"/>
    <w:rsid w:val="00644839"/>
    <w:rsid w:val="00644C8E"/>
    <w:rsid w:val="00644D24"/>
    <w:rsid w:val="00644DF2"/>
    <w:rsid w:val="0064534D"/>
    <w:rsid w:val="006454E2"/>
    <w:rsid w:val="006463FF"/>
    <w:rsid w:val="006464B2"/>
    <w:rsid w:val="00646776"/>
    <w:rsid w:val="00646BBA"/>
    <w:rsid w:val="00646E2D"/>
    <w:rsid w:val="006472B5"/>
    <w:rsid w:val="00647439"/>
    <w:rsid w:val="006477D7"/>
    <w:rsid w:val="00647922"/>
    <w:rsid w:val="0064797B"/>
    <w:rsid w:val="00650112"/>
    <w:rsid w:val="00650C7A"/>
    <w:rsid w:val="0065117F"/>
    <w:rsid w:val="0065163F"/>
    <w:rsid w:val="0065189D"/>
    <w:rsid w:val="00651971"/>
    <w:rsid w:val="0065199C"/>
    <w:rsid w:val="00651B49"/>
    <w:rsid w:val="00651C08"/>
    <w:rsid w:val="00651E04"/>
    <w:rsid w:val="006523F0"/>
    <w:rsid w:val="0065240B"/>
    <w:rsid w:val="006527D4"/>
    <w:rsid w:val="00652BFF"/>
    <w:rsid w:val="00652D9C"/>
    <w:rsid w:val="00653056"/>
    <w:rsid w:val="0065307B"/>
    <w:rsid w:val="0065312F"/>
    <w:rsid w:val="00653150"/>
    <w:rsid w:val="0065319B"/>
    <w:rsid w:val="006535F7"/>
    <w:rsid w:val="00653627"/>
    <w:rsid w:val="00653B7C"/>
    <w:rsid w:val="00653BA7"/>
    <w:rsid w:val="00653DAF"/>
    <w:rsid w:val="006541AF"/>
    <w:rsid w:val="0065454E"/>
    <w:rsid w:val="00654599"/>
    <w:rsid w:val="006547BD"/>
    <w:rsid w:val="00654ADA"/>
    <w:rsid w:val="00654AF5"/>
    <w:rsid w:val="00654BE1"/>
    <w:rsid w:val="00654C8A"/>
    <w:rsid w:val="00654E2A"/>
    <w:rsid w:val="00654E5F"/>
    <w:rsid w:val="0065521A"/>
    <w:rsid w:val="00655937"/>
    <w:rsid w:val="00655DAA"/>
    <w:rsid w:val="00656064"/>
    <w:rsid w:val="00656304"/>
    <w:rsid w:val="00656679"/>
    <w:rsid w:val="00656778"/>
    <w:rsid w:val="00656AD2"/>
    <w:rsid w:val="00657A3A"/>
    <w:rsid w:val="00657A4D"/>
    <w:rsid w:val="00657B37"/>
    <w:rsid w:val="00657C2B"/>
    <w:rsid w:val="00657CB7"/>
    <w:rsid w:val="00657FD5"/>
    <w:rsid w:val="006602CD"/>
    <w:rsid w:val="00660419"/>
    <w:rsid w:val="00660801"/>
    <w:rsid w:val="00660B8F"/>
    <w:rsid w:val="00660E39"/>
    <w:rsid w:val="0066123F"/>
    <w:rsid w:val="00661C86"/>
    <w:rsid w:val="00661C89"/>
    <w:rsid w:val="00661C97"/>
    <w:rsid w:val="00661EB7"/>
    <w:rsid w:val="00662997"/>
    <w:rsid w:val="00662CAD"/>
    <w:rsid w:val="00662D95"/>
    <w:rsid w:val="00662FB7"/>
    <w:rsid w:val="00663DE0"/>
    <w:rsid w:val="0066489D"/>
    <w:rsid w:val="006649B2"/>
    <w:rsid w:val="00664AA7"/>
    <w:rsid w:val="00664DC1"/>
    <w:rsid w:val="00665176"/>
    <w:rsid w:val="0066537E"/>
    <w:rsid w:val="00665942"/>
    <w:rsid w:val="0066594D"/>
    <w:rsid w:val="00665F20"/>
    <w:rsid w:val="00666028"/>
    <w:rsid w:val="00666061"/>
    <w:rsid w:val="006662FA"/>
    <w:rsid w:val="00666572"/>
    <w:rsid w:val="006667AD"/>
    <w:rsid w:val="006668C8"/>
    <w:rsid w:val="006670D7"/>
    <w:rsid w:val="0066717C"/>
    <w:rsid w:val="006672BA"/>
    <w:rsid w:val="0066739B"/>
    <w:rsid w:val="006679B9"/>
    <w:rsid w:val="00667A55"/>
    <w:rsid w:val="00667F20"/>
    <w:rsid w:val="00670191"/>
    <w:rsid w:val="006702B4"/>
    <w:rsid w:val="00670401"/>
    <w:rsid w:val="006704EA"/>
    <w:rsid w:val="00671077"/>
    <w:rsid w:val="006713AC"/>
    <w:rsid w:val="0067159E"/>
    <w:rsid w:val="0067194A"/>
    <w:rsid w:val="006719C0"/>
    <w:rsid w:val="00671A96"/>
    <w:rsid w:val="00671BD1"/>
    <w:rsid w:val="00671CB6"/>
    <w:rsid w:val="00671D45"/>
    <w:rsid w:val="00671D7B"/>
    <w:rsid w:val="006726F5"/>
    <w:rsid w:val="00672C2F"/>
    <w:rsid w:val="00672F19"/>
    <w:rsid w:val="006733DC"/>
    <w:rsid w:val="00673595"/>
    <w:rsid w:val="00673611"/>
    <w:rsid w:val="00673665"/>
    <w:rsid w:val="00673960"/>
    <w:rsid w:val="006739BF"/>
    <w:rsid w:val="00673B57"/>
    <w:rsid w:val="00673BB6"/>
    <w:rsid w:val="00673BB9"/>
    <w:rsid w:val="00673F3E"/>
    <w:rsid w:val="00674246"/>
    <w:rsid w:val="006743AE"/>
    <w:rsid w:val="006743F1"/>
    <w:rsid w:val="00674572"/>
    <w:rsid w:val="00674630"/>
    <w:rsid w:val="00674701"/>
    <w:rsid w:val="00674735"/>
    <w:rsid w:val="0067475D"/>
    <w:rsid w:val="00674C29"/>
    <w:rsid w:val="00674C9E"/>
    <w:rsid w:val="006752E7"/>
    <w:rsid w:val="0067531A"/>
    <w:rsid w:val="006757F8"/>
    <w:rsid w:val="00675B87"/>
    <w:rsid w:val="00675FA3"/>
    <w:rsid w:val="006762C7"/>
    <w:rsid w:val="00676517"/>
    <w:rsid w:val="0067681E"/>
    <w:rsid w:val="00676A83"/>
    <w:rsid w:val="00676F2F"/>
    <w:rsid w:val="00676FF1"/>
    <w:rsid w:val="006775C0"/>
    <w:rsid w:val="006777B3"/>
    <w:rsid w:val="00677B6B"/>
    <w:rsid w:val="00677FA8"/>
    <w:rsid w:val="006806AF"/>
    <w:rsid w:val="00680DA9"/>
    <w:rsid w:val="00680DD0"/>
    <w:rsid w:val="00680F04"/>
    <w:rsid w:val="0068139B"/>
    <w:rsid w:val="0068157B"/>
    <w:rsid w:val="006817BF"/>
    <w:rsid w:val="00681953"/>
    <w:rsid w:val="006819E5"/>
    <w:rsid w:val="00681C7C"/>
    <w:rsid w:val="006825E4"/>
    <w:rsid w:val="006827B2"/>
    <w:rsid w:val="006829EF"/>
    <w:rsid w:val="00682C1A"/>
    <w:rsid w:val="006830D6"/>
    <w:rsid w:val="00683500"/>
    <w:rsid w:val="00684308"/>
    <w:rsid w:val="00684A6E"/>
    <w:rsid w:val="00685008"/>
    <w:rsid w:val="00685855"/>
    <w:rsid w:val="006863C6"/>
    <w:rsid w:val="006866C8"/>
    <w:rsid w:val="00686AFB"/>
    <w:rsid w:val="0068702B"/>
    <w:rsid w:val="006875A7"/>
    <w:rsid w:val="00687ADF"/>
    <w:rsid w:val="00687F6E"/>
    <w:rsid w:val="00687FFC"/>
    <w:rsid w:val="00690052"/>
    <w:rsid w:val="0069018B"/>
    <w:rsid w:val="00690388"/>
    <w:rsid w:val="0069049C"/>
    <w:rsid w:val="0069089B"/>
    <w:rsid w:val="00690AA2"/>
    <w:rsid w:val="00690D4D"/>
    <w:rsid w:val="00691633"/>
    <w:rsid w:val="00691F11"/>
    <w:rsid w:val="00691FE0"/>
    <w:rsid w:val="0069210A"/>
    <w:rsid w:val="00692405"/>
    <w:rsid w:val="0069292D"/>
    <w:rsid w:val="00692AD2"/>
    <w:rsid w:val="00692DD7"/>
    <w:rsid w:val="00692F93"/>
    <w:rsid w:val="0069319F"/>
    <w:rsid w:val="00693305"/>
    <w:rsid w:val="006933C6"/>
    <w:rsid w:val="00693A73"/>
    <w:rsid w:val="00694025"/>
    <w:rsid w:val="0069458E"/>
    <w:rsid w:val="00694974"/>
    <w:rsid w:val="00694BA8"/>
    <w:rsid w:val="006954DC"/>
    <w:rsid w:val="00695706"/>
    <w:rsid w:val="006959F2"/>
    <w:rsid w:val="00695B2F"/>
    <w:rsid w:val="00695BA7"/>
    <w:rsid w:val="00695BD7"/>
    <w:rsid w:val="00696265"/>
    <w:rsid w:val="006962BA"/>
    <w:rsid w:val="00696405"/>
    <w:rsid w:val="0069668C"/>
    <w:rsid w:val="00697137"/>
    <w:rsid w:val="00697623"/>
    <w:rsid w:val="00697663"/>
    <w:rsid w:val="006976BF"/>
    <w:rsid w:val="00697FAB"/>
    <w:rsid w:val="006A007A"/>
    <w:rsid w:val="006A014A"/>
    <w:rsid w:val="006A026E"/>
    <w:rsid w:val="006A061D"/>
    <w:rsid w:val="006A06E2"/>
    <w:rsid w:val="006A0715"/>
    <w:rsid w:val="006A073A"/>
    <w:rsid w:val="006A07C8"/>
    <w:rsid w:val="006A0961"/>
    <w:rsid w:val="006A0A91"/>
    <w:rsid w:val="006A0F44"/>
    <w:rsid w:val="006A0F98"/>
    <w:rsid w:val="006A1129"/>
    <w:rsid w:val="006A173A"/>
    <w:rsid w:val="006A18DD"/>
    <w:rsid w:val="006A1A81"/>
    <w:rsid w:val="006A1CB8"/>
    <w:rsid w:val="006A1DC3"/>
    <w:rsid w:val="006A1DF7"/>
    <w:rsid w:val="006A1E5F"/>
    <w:rsid w:val="006A24E2"/>
    <w:rsid w:val="006A270F"/>
    <w:rsid w:val="006A2A67"/>
    <w:rsid w:val="006A301C"/>
    <w:rsid w:val="006A3315"/>
    <w:rsid w:val="006A3972"/>
    <w:rsid w:val="006A467B"/>
    <w:rsid w:val="006A4CBD"/>
    <w:rsid w:val="006A4DA9"/>
    <w:rsid w:val="006A4FFF"/>
    <w:rsid w:val="006A5308"/>
    <w:rsid w:val="006A57B9"/>
    <w:rsid w:val="006A5BCA"/>
    <w:rsid w:val="006A638C"/>
    <w:rsid w:val="006A6922"/>
    <w:rsid w:val="006A6AA5"/>
    <w:rsid w:val="006A7C31"/>
    <w:rsid w:val="006B022C"/>
    <w:rsid w:val="006B02B9"/>
    <w:rsid w:val="006B0591"/>
    <w:rsid w:val="006B0F06"/>
    <w:rsid w:val="006B132B"/>
    <w:rsid w:val="006B1589"/>
    <w:rsid w:val="006B15D1"/>
    <w:rsid w:val="006B1757"/>
    <w:rsid w:val="006B191E"/>
    <w:rsid w:val="006B1B56"/>
    <w:rsid w:val="006B1D56"/>
    <w:rsid w:val="006B1E16"/>
    <w:rsid w:val="006B22EC"/>
    <w:rsid w:val="006B2316"/>
    <w:rsid w:val="006B2410"/>
    <w:rsid w:val="006B2552"/>
    <w:rsid w:val="006B2731"/>
    <w:rsid w:val="006B29B0"/>
    <w:rsid w:val="006B2A8F"/>
    <w:rsid w:val="006B2E98"/>
    <w:rsid w:val="006B354F"/>
    <w:rsid w:val="006B3C09"/>
    <w:rsid w:val="006B3F2E"/>
    <w:rsid w:val="006B4003"/>
    <w:rsid w:val="006B413B"/>
    <w:rsid w:val="006B43D5"/>
    <w:rsid w:val="006B4A27"/>
    <w:rsid w:val="006B4B82"/>
    <w:rsid w:val="006B5035"/>
    <w:rsid w:val="006B5178"/>
    <w:rsid w:val="006B52F8"/>
    <w:rsid w:val="006B541D"/>
    <w:rsid w:val="006B566A"/>
    <w:rsid w:val="006B58DA"/>
    <w:rsid w:val="006B5CF8"/>
    <w:rsid w:val="006B5E93"/>
    <w:rsid w:val="006B5F68"/>
    <w:rsid w:val="006B6085"/>
    <w:rsid w:val="006B61D2"/>
    <w:rsid w:val="006B63AB"/>
    <w:rsid w:val="006B65B3"/>
    <w:rsid w:val="006B674A"/>
    <w:rsid w:val="006B6B54"/>
    <w:rsid w:val="006B6EA7"/>
    <w:rsid w:val="006B6F37"/>
    <w:rsid w:val="006B70FF"/>
    <w:rsid w:val="006B7645"/>
    <w:rsid w:val="006B782C"/>
    <w:rsid w:val="006B7863"/>
    <w:rsid w:val="006B7E4B"/>
    <w:rsid w:val="006B7F80"/>
    <w:rsid w:val="006C0437"/>
    <w:rsid w:val="006C077F"/>
    <w:rsid w:val="006C07CA"/>
    <w:rsid w:val="006C084C"/>
    <w:rsid w:val="006C0CF2"/>
    <w:rsid w:val="006C0DC7"/>
    <w:rsid w:val="006C105A"/>
    <w:rsid w:val="006C110A"/>
    <w:rsid w:val="006C1534"/>
    <w:rsid w:val="006C1568"/>
    <w:rsid w:val="006C18C2"/>
    <w:rsid w:val="006C1AEB"/>
    <w:rsid w:val="006C1B17"/>
    <w:rsid w:val="006C2337"/>
    <w:rsid w:val="006C281D"/>
    <w:rsid w:val="006C2E3D"/>
    <w:rsid w:val="006C2EA1"/>
    <w:rsid w:val="006C2F4B"/>
    <w:rsid w:val="006C3477"/>
    <w:rsid w:val="006C4309"/>
    <w:rsid w:val="006C4647"/>
    <w:rsid w:val="006C46A4"/>
    <w:rsid w:val="006C4E0A"/>
    <w:rsid w:val="006C5526"/>
    <w:rsid w:val="006C59DE"/>
    <w:rsid w:val="006C5A37"/>
    <w:rsid w:val="006C5E02"/>
    <w:rsid w:val="006C6040"/>
    <w:rsid w:val="006C60D5"/>
    <w:rsid w:val="006C61E9"/>
    <w:rsid w:val="006C6586"/>
    <w:rsid w:val="006C66F9"/>
    <w:rsid w:val="006C6B08"/>
    <w:rsid w:val="006C6C1C"/>
    <w:rsid w:val="006C7A15"/>
    <w:rsid w:val="006C7BD7"/>
    <w:rsid w:val="006C7C20"/>
    <w:rsid w:val="006D01E6"/>
    <w:rsid w:val="006D063F"/>
    <w:rsid w:val="006D0B7E"/>
    <w:rsid w:val="006D0D73"/>
    <w:rsid w:val="006D0F76"/>
    <w:rsid w:val="006D0FDE"/>
    <w:rsid w:val="006D1644"/>
    <w:rsid w:val="006D1DEE"/>
    <w:rsid w:val="006D1EFB"/>
    <w:rsid w:val="006D2218"/>
    <w:rsid w:val="006D2257"/>
    <w:rsid w:val="006D2544"/>
    <w:rsid w:val="006D2776"/>
    <w:rsid w:val="006D2FB2"/>
    <w:rsid w:val="006D30CA"/>
    <w:rsid w:val="006D30E0"/>
    <w:rsid w:val="006D3300"/>
    <w:rsid w:val="006D334D"/>
    <w:rsid w:val="006D354E"/>
    <w:rsid w:val="006D37EC"/>
    <w:rsid w:val="006D3BCA"/>
    <w:rsid w:val="006D3CD2"/>
    <w:rsid w:val="006D3F9D"/>
    <w:rsid w:val="006D415A"/>
    <w:rsid w:val="006D437F"/>
    <w:rsid w:val="006D4566"/>
    <w:rsid w:val="006D4816"/>
    <w:rsid w:val="006D4D7C"/>
    <w:rsid w:val="006D54B6"/>
    <w:rsid w:val="006D54D6"/>
    <w:rsid w:val="006D5598"/>
    <w:rsid w:val="006D55F3"/>
    <w:rsid w:val="006D5721"/>
    <w:rsid w:val="006D584B"/>
    <w:rsid w:val="006D5974"/>
    <w:rsid w:val="006D59BA"/>
    <w:rsid w:val="006D6067"/>
    <w:rsid w:val="006D62C9"/>
    <w:rsid w:val="006D62EE"/>
    <w:rsid w:val="006D65A6"/>
    <w:rsid w:val="006D6E78"/>
    <w:rsid w:val="006D72A7"/>
    <w:rsid w:val="006D7446"/>
    <w:rsid w:val="006D7600"/>
    <w:rsid w:val="006D7708"/>
    <w:rsid w:val="006E057B"/>
    <w:rsid w:val="006E0849"/>
    <w:rsid w:val="006E0AB4"/>
    <w:rsid w:val="006E1039"/>
    <w:rsid w:val="006E12B3"/>
    <w:rsid w:val="006E1610"/>
    <w:rsid w:val="006E2084"/>
    <w:rsid w:val="006E21DD"/>
    <w:rsid w:val="006E2383"/>
    <w:rsid w:val="006E24A7"/>
    <w:rsid w:val="006E2A9A"/>
    <w:rsid w:val="006E2DEC"/>
    <w:rsid w:val="006E2F89"/>
    <w:rsid w:val="006E37E0"/>
    <w:rsid w:val="006E3B28"/>
    <w:rsid w:val="006E3BF3"/>
    <w:rsid w:val="006E3F11"/>
    <w:rsid w:val="006E439A"/>
    <w:rsid w:val="006E5B43"/>
    <w:rsid w:val="006E5EE4"/>
    <w:rsid w:val="006E5F4A"/>
    <w:rsid w:val="006E6085"/>
    <w:rsid w:val="006E60D4"/>
    <w:rsid w:val="006E64BF"/>
    <w:rsid w:val="006E67E5"/>
    <w:rsid w:val="006E68FF"/>
    <w:rsid w:val="006E6B2C"/>
    <w:rsid w:val="006E6C86"/>
    <w:rsid w:val="006E6FAD"/>
    <w:rsid w:val="006E703F"/>
    <w:rsid w:val="006E794C"/>
    <w:rsid w:val="006F03C2"/>
    <w:rsid w:val="006F1619"/>
    <w:rsid w:val="006F19D4"/>
    <w:rsid w:val="006F2394"/>
    <w:rsid w:val="006F25AC"/>
    <w:rsid w:val="006F25BA"/>
    <w:rsid w:val="006F26A1"/>
    <w:rsid w:val="006F29EB"/>
    <w:rsid w:val="006F2ACC"/>
    <w:rsid w:val="006F2F2F"/>
    <w:rsid w:val="006F30B1"/>
    <w:rsid w:val="006F30EC"/>
    <w:rsid w:val="006F36B1"/>
    <w:rsid w:val="006F36EC"/>
    <w:rsid w:val="006F3726"/>
    <w:rsid w:val="006F37AE"/>
    <w:rsid w:val="006F3A10"/>
    <w:rsid w:val="006F40BD"/>
    <w:rsid w:val="006F4538"/>
    <w:rsid w:val="006F47F5"/>
    <w:rsid w:val="006F490C"/>
    <w:rsid w:val="006F4CF0"/>
    <w:rsid w:val="006F5AC8"/>
    <w:rsid w:val="006F5BB6"/>
    <w:rsid w:val="006F5E32"/>
    <w:rsid w:val="006F62BC"/>
    <w:rsid w:val="006F6421"/>
    <w:rsid w:val="006F6B5F"/>
    <w:rsid w:val="006F788C"/>
    <w:rsid w:val="006F78E7"/>
    <w:rsid w:val="006F7DEC"/>
    <w:rsid w:val="006F7ECF"/>
    <w:rsid w:val="00700303"/>
    <w:rsid w:val="00700949"/>
    <w:rsid w:val="0070118A"/>
    <w:rsid w:val="007014AC"/>
    <w:rsid w:val="007016DC"/>
    <w:rsid w:val="007018C8"/>
    <w:rsid w:val="007018F3"/>
    <w:rsid w:val="00702053"/>
    <w:rsid w:val="0070254F"/>
    <w:rsid w:val="0070279D"/>
    <w:rsid w:val="007028D2"/>
    <w:rsid w:val="007038C4"/>
    <w:rsid w:val="00703BD9"/>
    <w:rsid w:val="00703EA0"/>
    <w:rsid w:val="0070500B"/>
    <w:rsid w:val="00705323"/>
    <w:rsid w:val="00705C5C"/>
    <w:rsid w:val="00706414"/>
    <w:rsid w:val="007064B6"/>
    <w:rsid w:val="00706B43"/>
    <w:rsid w:val="00706B7B"/>
    <w:rsid w:val="00707493"/>
    <w:rsid w:val="00707539"/>
    <w:rsid w:val="007077EA"/>
    <w:rsid w:val="00707F71"/>
    <w:rsid w:val="00710386"/>
    <w:rsid w:val="007106A6"/>
    <w:rsid w:val="00710848"/>
    <w:rsid w:val="00710E5C"/>
    <w:rsid w:val="00711EF8"/>
    <w:rsid w:val="007124EB"/>
    <w:rsid w:val="0071263E"/>
    <w:rsid w:val="00712852"/>
    <w:rsid w:val="00712A71"/>
    <w:rsid w:val="00712BFB"/>
    <w:rsid w:val="00712D48"/>
    <w:rsid w:val="00713144"/>
    <w:rsid w:val="007138B8"/>
    <w:rsid w:val="00713B70"/>
    <w:rsid w:val="00713C64"/>
    <w:rsid w:val="00713F1F"/>
    <w:rsid w:val="00713FA3"/>
    <w:rsid w:val="00714B48"/>
    <w:rsid w:val="00714D3F"/>
    <w:rsid w:val="0071505E"/>
    <w:rsid w:val="00715744"/>
    <w:rsid w:val="00715864"/>
    <w:rsid w:val="00715B0C"/>
    <w:rsid w:val="00715C3D"/>
    <w:rsid w:val="0071632A"/>
    <w:rsid w:val="00716837"/>
    <w:rsid w:val="00716956"/>
    <w:rsid w:val="007171AE"/>
    <w:rsid w:val="007171EA"/>
    <w:rsid w:val="0071750B"/>
    <w:rsid w:val="00717B9E"/>
    <w:rsid w:val="00717DD3"/>
    <w:rsid w:val="0072026D"/>
    <w:rsid w:val="00720362"/>
    <w:rsid w:val="00720A02"/>
    <w:rsid w:val="00720D1C"/>
    <w:rsid w:val="0072130F"/>
    <w:rsid w:val="00721479"/>
    <w:rsid w:val="00721492"/>
    <w:rsid w:val="007218AA"/>
    <w:rsid w:val="00721DF3"/>
    <w:rsid w:val="00721F8D"/>
    <w:rsid w:val="00721FB6"/>
    <w:rsid w:val="007224F5"/>
    <w:rsid w:val="007227C5"/>
    <w:rsid w:val="007228B9"/>
    <w:rsid w:val="0072315C"/>
    <w:rsid w:val="007233F7"/>
    <w:rsid w:val="0072375C"/>
    <w:rsid w:val="00723A37"/>
    <w:rsid w:val="007246C7"/>
    <w:rsid w:val="0072471E"/>
    <w:rsid w:val="00724ADA"/>
    <w:rsid w:val="00724C82"/>
    <w:rsid w:val="00724FFE"/>
    <w:rsid w:val="00725AFC"/>
    <w:rsid w:val="00725E43"/>
    <w:rsid w:val="00726662"/>
    <w:rsid w:val="00726EC0"/>
    <w:rsid w:val="00727AAA"/>
    <w:rsid w:val="00727BAA"/>
    <w:rsid w:val="00727C50"/>
    <w:rsid w:val="00727CD1"/>
    <w:rsid w:val="00730280"/>
    <w:rsid w:val="00730638"/>
    <w:rsid w:val="00730833"/>
    <w:rsid w:val="00730888"/>
    <w:rsid w:val="00730C54"/>
    <w:rsid w:val="00730FD1"/>
    <w:rsid w:val="007312C6"/>
    <w:rsid w:val="00731326"/>
    <w:rsid w:val="00731630"/>
    <w:rsid w:val="007317DA"/>
    <w:rsid w:val="00731A74"/>
    <w:rsid w:val="007320E0"/>
    <w:rsid w:val="00732D51"/>
    <w:rsid w:val="00733707"/>
    <w:rsid w:val="0073392E"/>
    <w:rsid w:val="00733B0A"/>
    <w:rsid w:val="0073412D"/>
    <w:rsid w:val="007346A0"/>
    <w:rsid w:val="00734AEC"/>
    <w:rsid w:val="00734E3B"/>
    <w:rsid w:val="00734F0E"/>
    <w:rsid w:val="007350B5"/>
    <w:rsid w:val="00735382"/>
    <w:rsid w:val="007354B9"/>
    <w:rsid w:val="00735706"/>
    <w:rsid w:val="00735912"/>
    <w:rsid w:val="00735B7F"/>
    <w:rsid w:val="00735D35"/>
    <w:rsid w:val="00736092"/>
    <w:rsid w:val="007363F4"/>
    <w:rsid w:val="00736472"/>
    <w:rsid w:val="00736890"/>
    <w:rsid w:val="007371B2"/>
    <w:rsid w:val="007373A4"/>
    <w:rsid w:val="00737B1C"/>
    <w:rsid w:val="0074041E"/>
    <w:rsid w:val="007406FB"/>
    <w:rsid w:val="0074070B"/>
    <w:rsid w:val="007409B5"/>
    <w:rsid w:val="00740BBB"/>
    <w:rsid w:val="00740BEA"/>
    <w:rsid w:val="007416FD"/>
    <w:rsid w:val="00741739"/>
    <w:rsid w:val="007417E8"/>
    <w:rsid w:val="00741C6E"/>
    <w:rsid w:val="00742629"/>
    <w:rsid w:val="00742918"/>
    <w:rsid w:val="00742A1A"/>
    <w:rsid w:val="00742EAD"/>
    <w:rsid w:val="00742EEB"/>
    <w:rsid w:val="00742EFD"/>
    <w:rsid w:val="007435B0"/>
    <w:rsid w:val="00743A14"/>
    <w:rsid w:val="00743AB9"/>
    <w:rsid w:val="00743B10"/>
    <w:rsid w:val="00743F74"/>
    <w:rsid w:val="0074462F"/>
    <w:rsid w:val="0074519E"/>
    <w:rsid w:val="0074581E"/>
    <w:rsid w:val="00745E7F"/>
    <w:rsid w:val="007467C8"/>
    <w:rsid w:val="007469F5"/>
    <w:rsid w:val="00746D37"/>
    <w:rsid w:val="00747028"/>
    <w:rsid w:val="007470BC"/>
    <w:rsid w:val="007472E2"/>
    <w:rsid w:val="00747712"/>
    <w:rsid w:val="007478B8"/>
    <w:rsid w:val="007478D5"/>
    <w:rsid w:val="00747DA5"/>
    <w:rsid w:val="007503D9"/>
    <w:rsid w:val="00750821"/>
    <w:rsid w:val="007508C6"/>
    <w:rsid w:val="007509AD"/>
    <w:rsid w:val="00750D69"/>
    <w:rsid w:val="00750F20"/>
    <w:rsid w:val="00751658"/>
    <w:rsid w:val="00751A11"/>
    <w:rsid w:val="00751C72"/>
    <w:rsid w:val="00751EA7"/>
    <w:rsid w:val="00752BC8"/>
    <w:rsid w:val="007531B8"/>
    <w:rsid w:val="007535F6"/>
    <w:rsid w:val="00753794"/>
    <w:rsid w:val="00753A38"/>
    <w:rsid w:val="00753D48"/>
    <w:rsid w:val="00753ED5"/>
    <w:rsid w:val="00753F79"/>
    <w:rsid w:val="00754391"/>
    <w:rsid w:val="00754405"/>
    <w:rsid w:val="007549FA"/>
    <w:rsid w:val="00755046"/>
    <w:rsid w:val="00755618"/>
    <w:rsid w:val="00755C1C"/>
    <w:rsid w:val="00755E5A"/>
    <w:rsid w:val="00755E73"/>
    <w:rsid w:val="00756371"/>
    <w:rsid w:val="00756625"/>
    <w:rsid w:val="00756A0B"/>
    <w:rsid w:val="00756DB4"/>
    <w:rsid w:val="00756FF0"/>
    <w:rsid w:val="00757288"/>
    <w:rsid w:val="0075729E"/>
    <w:rsid w:val="0075733E"/>
    <w:rsid w:val="00757ED6"/>
    <w:rsid w:val="00757F82"/>
    <w:rsid w:val="007602A9"/>
    <w:rsid w:val="007602D3"/>
    <w:rsid w:val="00760499"/>
    <w:rsid w:val="00760567"/>
    <w:rsid w:val="007605A5"/>
    <w:rsid w:val="00761165"/>
    <w:rsid w:val="00761FD2"/>
    <w:rsid w:val="00762229"/>
    <w:rsid w:val="0076252F"/>
    <w:rsid w:val="007628D8"/>
    <w:rsid w:val="00762D45"/>
    <w:rsid w:val="007632E8"/>
    <w:rsid w:val="0076345B"/>
    <w:rsid w:val="0076388B"/>
    <w:rsid w:val="00763E9C"/>
    <w:rsid w:val="00763F1D"/>
    <w:rsid w:val="00764116"/>
    <w:rsid w:val="0076433B"/>
    <w:rsid w:val="00764668"/>
    <w:rsid w:val="00764974"/>
    <w:rsid w:val="0076499F"/>
    <w:rsid w:val="00764DE8"/>
    <w:rsid w:val="00764F6A"/>
    <w:rsid w:val="0076508C"/>
    <w:rsid w:val="007653E6"/>
    <w:rsid w:val="00765409"/>
    <w:rsid w:val="00765587"/>
    <w:rsid w:val="00765773"/>
    <w:rsid w:val="007661DC"/>
    <w:rsid w:val="007662BA"/>
    <w:rsid w:val="007662C5"/>
    <w:rsid w:val="0076663E"/>
    <w:rsid w:val="00766F80"/>
    <w:rsid w:val="00767218"/>
    <w:rsid w:val="00767284"/>
    <w:rsid w:val="0076739C"/>
    <w:rsid w:val="007673D1"/>
    <w:rsid w:val="007676A3"/>
    <w:rsid w:val="00767908"/>
    <w:rsid w:val="00767B25"/>
    <w:rsid w:val="0077002C"/>
    <w:rsid w:val="007700EB"/>
    <w:rsid w:val="0077055D"/>
    <w:rsid w:val="00770791"/>
    <w:rsid w:val="007708F5"/>
    <w:rsid w:val="007709D9"/>
    <w:rsid w:val="00770B2C"/>
    <w:rsid w:val="00771514"/>
    <w:rsid w:val="00771559"/>
    <w:rsid w:val="007715D8"/>
    <w:rsid w:val="0077186C"/>
    <w:rsid w:val="00771913"/>
    <w:rsid w:val="00771BD6"/>
    <w:rsid w:val="00771CDE"/>
    <w:rsid w:val="00772164"/>
    <w:rsid w:val="00772442"/>
    <w:rsid w:val="00772559"/>
    <w:rsid w:val="0077288C"/>
    <w:rsid w:val="007728D8"/>
    <w:rsid w:val="00772A8B"/>
    <w:rsid w:val="00772ADE"/>
    <w:rsid w:val="00772EBF"/>
    <w:rsid w:val="0077340F"/>
    <w:rsid w:val="007735CB"/>
    <w:rsid w:val="00773907"/>
    <w:rsid w:val="007742F1"/>
    <w:rsid w:val="0077476B"/>
    <w:rsid w:val="007747A0"/>
    <w:rsid w:val="0077499E"/>
    <w:rsid w:val="00774B45"/>
    <w:rsid w:val="00775349"/>
    <w:rsid w:val="00775657"/>
    <w:rsid w:val="00775720"/>
    <w:rsid w:val="0077591E"/>
    <w:rsid w:val="0077604E"/>
    <w:rsid w:val="007761EC"/>
    <w:rsid w:val="00776238"/>
    <w:rsid w:val="00776268"/>
    <w:rsid w:val="007762CF"/>
    <w:rsid w:val="007766E3"/>
    <w:rsid w:val="00776BE6"/>
    <w:rsid w:val="00776CF4"/>
    <w:rsid w:val="00776EC8"/>
    <w:rsid w:val="00777067"/>
    <w:rsid w:val="0077746B"/>
    <w:rsid w:val="00777551"/>
    <w:rsid w:val="0077759C"/>
    <w:rsid w:val="00777B91"/>
    <w:rsid w:val="00777C90"/>
    <w:rsid w:val="007808FB"/>
    <w:rsid w:val="00780A17"/>
    <w:rsid w:val="00780A3E"/>
    <w:rsid w:val="00780E67"/>
    <w:rsid w:val="007813C1"/>
    <w:rsid w:val="0078175D"/>
    <w:rsid w:val="00781B2B"/>
    <w:rsid w:val="00781B9F"/>
    <w:rsid w:val="007828FD"/>
    <w:rsid w:val="00782A99"/>
    <w:rsid w:val="00782DA9"/>
    <w:rsid w:val="00782F8B"/>
    <w:rsid w:val="007830C5"/>
    <w:rsid w:val="00783386"/>
    <w:rsid w:val="00783762"/>
    <w:rsid w:val="00783E1B"/>
    <w:rsid w:val="00783F52"/>
    <w:rsid w:val="007843F2"/>
    <w:rsid w:val="00784471"/>
    <w:rsid w:val="0078478A"/>
    <w:rsid w:val="007847BC"/>
    <w:rsid w:val="00784D5B"/>
    <w:rsid w:val="00784EAE"/>
    <w:rsid w:val="0078504C"/>
    <w:rsid w:val="007852B1"/>
    <w:rsid w:val="00785729"/>
    <w:rsid w:val="00786160"/>
    <w:rsid w:val="00786209"/>
    <w:rsid w:val="007868D9"/>
    <w:rsid w:val="00786B53"/>
    <w:rsid w:val="00787085"/>
    <w:rsid w:val="00787899"/>
    <w:rsid w:val="007909E8"/>
    <w:rsid w:val="00791276"/>
    <w:rsid w:val="00791A73"/>
    <w:rsid w:val="00791AAC"/>
    <w:rsid w:val="00791B87"/>
    <w:rsid w:val="00791C6A"/>
    <w:rsid w:val="00791C8C"/>
    <w:rsid w:val="00791E1D"/>
    <w:rsid w:val="00791EE5"/>
    <w:rsid w:val="00791F68"/>
    <w:rsid w:val="00792214"/>
    <w:rsid w:val="00792301"/>
    <w:rsid w:val="007923CD"/>
    <w:rsid w:val="00792879"/>
    <w:rsid w:val="00792E95"/>
    <w:rsid w:val="0079302A"/>
    <w:rsid w:val="00793135"/>
    <w:rsid w:val="00793413"/>
    <w:rsid w:val="0079363A"/>
    <w:rsid w:val="007939F9"/>
    <w:rsid w:val="00793BB1"/>
    <w:rsid w:val="00793D9C"/>
    <w:rsid w:val="00793E6D"/>
    <w:rsid w:val="00793F1C"/>
    <w:rsid w:val="00793FA4"/>
    <w:rsid w:val="007942EA"/>
    <w:rsid w:val="007942FB"/>
    <w:rsid w:val="00794725"/>
    <w:rsid w:val="00794AB1"/>
    <w:rsid w:val="00794AB7"/>
    <w:rsid w:val="00794EDA"/>
    <w:rsid w:val="00795123"/>
    <w:rsid w:val="00795152"/>
    <w:rsid w:val="00795751"/>
    <w:rsid w:val="00795B32"/>
    <w:rsid w:val="00795B74"/>
    <w:rsid w:val="00795DA0"/>
    <w:rsid w:val="00795DFB"/>
    <w:rsid w:val="007965FC"/>
    <w:rsid w:val="00796CBB"/>
    <w:rsid w:val="00797375"/>
    <w:rsid w:val="0079740A"/>
    <w:rsid w:val="007974EE"/>
    <w:rsid w:val="0079760F"/>
    <w:rsid w:val="00797EC1"/>
    <w:rsid w:val="007A0454"/>
    <w:rsid w:val="007A0EB0"/>
    <w:rsid w:val="007A0FD8"/>
    <w:rsid w:val="007A14F2"/>
    <w:rsid w:val="007A17F9"/>
    <w:rsid w:val="007A1CCA"/>
    <w:rsid w:val="007A2591"/>
    <w:rsid w:val="007A29B0"/>
    <w:rsid w:val="007A2BBE"/>
    <w:rsid w:val="007A2E79"/>
    <w:rsid w:val="007A2F78"/>
    <w:rsid w:val="007A380C"/>
    <w:rsid w:val="007A3A81"/>
    <w:rsid w:val="007A3DD0"/>
    <w:rsid w:val="007A3F28"/>
    <w:rsid w:val="007A42BE"/>
    <w:rsid w:val="007A4623"/>
    <w:rsid w:val="007A468D"/>
    <w:rsid w:val="007A46F5"/>
    <w:rsid w:val="007A5254"/>
    <w:rsid w:val="007A5494"/>
    <w:rsid w:val="007A5C0D"/>
    <w:rsid w:val="007A5D83"/>
    <w:rsid w:val="007A5ED1"/>
    <w:rsid w:val="007A6563"/>
    <w:rsid w:val="007A6688"/>
    <w:rsid w:val="007A6691"/>
    <w:rsid w:val="007A6914"/>
    <w:rsid w:val="007A6C95"/>
    <w:rsid w:val="007A7122"/>
    <w:rsid w:val="007A72E6"/>
    <w:rsid w:val="007A73AB"/>
    <w:rsid w:val="007A74D9"/>
    <w:rsid w:val="007A76CA"/>
    <w:rsid w:val="007A7774"/>
    <w:rsid w:val="007A7866"/>
    <w:rsid w:val="007A7E99"/>
    <w:rsid w:val="007A7F97"/>
    <w:rsid w:val="007B0771"/>
    <w:rsid w:val="007B08D1"/>
    <w:rsid w:val="007B0E62"/>
    <w:rsid w:val="007B0E7D"/>
    <w:rsid w:val="007B1148"/>
    <w:rsid w:val="007B11E1"/>
    <w:rsid w:val="007B1252"/>
    <w:rsid w:val="007B12C6"/>
    <w:rsid w:val="007B1362"/>
    <w:rsid w:val="007B1527"/>
    <w:rsid w:val="007B15FF"/>
    <w:rsid w:val="007B169F"/>
    <w:rsid w:val="007B1752"/>
    <w:rsid w:val="007B181D"/>
    <w:rsid w:val="007B1BF9"/>
    <w:rsid w:val="007B1C5D"/>
    <w:rsid w:val="007B1F3C"/>
    <w:rsid w:val="007B2A87"/>
    <w:rsid w:val="007B2D12"/>
    <w:rsid w:val="007B2DED"/>
    <w:rsid w:val="007B2E89"/>
    <w:rsid w:val="007B3069"/>
    <w:rsid w:val="007B39BF"/>
    <w:rsid w:val="007B3A81"/>
    <w:rsid w:val="007B3ABE"/>
    <w:rsid w:val="007B3C53"/>
    <w:rsid w:val="007B4968"/>
    <w:rsid w:val="007B4B3A"/>
    <w:rsid w:val="007B52C5"/>
    <w:rsid w:val="007B533F"/>
    <w:rsid w:val="007B5367"/>
    <w:rsid w:val="007B5496"/>
    <w:rsid w:val="007B5E96"/>
    <w:rsid w:val="007B62CD"/>
    <w:rsid w:val="007B6603"/>
    <w:rsid w:val="007B696A"/>
    <w:rsid w:val="007B6A57"/>
    <w:rsid w:val="007B6D42"/>
    <w:rsid w:val="007B753D"/>
    <w:rsid w:val="007B77B5"/>
    <w:rsid w:val="007B7DF4"/>
    <w:rsid w:val="007C0041"/>
    <w:rsid w:val="007C015E"/>
    <w:rsid w:val="007C0196"/>
    <w:rsid w:val="007C01D4"/>
    <w:rsid w:val="007C04AB"/>
    <w:rsid w:val="007C0555"/>
    <w:rsid w:val="007C074C"/>
    <w:rsid w:val="007C0CC9"/>
    <w:rsid w:val="007C0E20"/>
    <w:rsid w:val="007C114F"/>
    <w:rsid w:val="007C1532"/>
    <w:rsid w:val="007C169C"/>
    <w:rsid w:val="007C189C"/>
    <w:rsid w:val="007C19C3"/>
    <w:rsid w:val="007C1B4D"/>
    <w:rsid w:val="007C1C73"/>
    <w:rsid w:val="007C27BC"/>
    <w:rsid w:val="007C28DA"/>
    <w:rsid w:val="007C28DD"/>
    <w:rsid w:val="007C299C"/>
    <w:rsid w:val="007C2D92"/>
    <w:rsid w:val="007C2DC5"/>
    <w:rsid w:val="007C35DB"/>
    <w:rsid w:val="007C39CF"/>
    <w:rsid w:val="007C3AC4"/>
    <w:rsid w:val="007C4907"/>
    <w:rsid w:val="007C4A1F"/>
    <w:rsid w:val="007C4BC5"/>
    <w:rsid w:val="007C4CF4"/>
    <w:rsid w:val="007C4EA7"/>
    <w:rsid w:val="007C4FE3"/>
    <w:rsid w:val="007C551A"/>
    <w:rsid w:val="007C596A"/>
    <w:rsid w:val="007C5E5D"/>
    <w:rsid w:val="007C61A6"/>
    <w:rsid w:val="007C61A8"/>
    <w:rsid w:val="007C6C0F"/>
    <w:rsid w:val="007D07A1"/>
    <w:rsid w:val="007D08BE"/>
    <w:rsid w:val="007D0CB6"/>
    <w:rsid w:val="007D0D6F"/>
    <w:rsid w:val="007D0F47"/>
    <w:rsid w:val="007D1778"/>
    <w:rsid w:val="007D17C8"/>
    <w:rsid w:val="007D1A41"/>
    <w:rsid w:val="007D1BF6"/>
    <w:rsid w:val="007D1FBF"/>
    <w:rsid w:val="007D2238"/>
    <w:rsid w:val="007D29BE"/>
    <w:rsid w:val="007D2D24"/>
    <w:rsid w:val="007D31BD"/>
    <w:rsid w:val="007D3263"/>
    <w:rsid w:val="007D35E8"/>
    <w:rsid w:val="007D360C"/>
    <w:rsid w:val="007D3790"/>
    <w:rsid w:val="007D3A0C"/>
    <w:rsid w:val="007D3F57"/>
    <w:rsid w:val="007D45AD"/>
    <w:rsid w:val="007D4618"/>
    <w:rsid w:val="007D4B15"/>
    <w:rsid w:val="007D4BD7"/>
    <w:rsid w:val="007D4CAB"/>
    <w:rsid w:val="007D5156"/>
    <w:rsid w:val="007D5C60"/>
    <w:rsid w:val="007D5F26"/>
    <w:rsid w:val="007D60DB"/>
    <w:rsid w:val="007D64FF"/>
    <w:rsid w:val="007D656D"/>
    <w:rsid w:val="007D702B"/>
    <w:rsid w:val="007D707C"/>
    <w:rsid w:val="007D7358"/>
    <w:rsid w:val="007D78EF"/>
    <w:rsid w:val="007D7E9B"/>
    <w:rsid w:val="007E0DB3"/>
    <w:rsid w:val="007E105A"/>
    <w:rsid w:val="007E120C"/>
    <w:rsid w:val="007E1642"/>
    <w:rsid w:val="007E17BD"/>
    <w:rsid w:val="007E17F1"/>
    <w:rsid w:val="007E195F"/>
    <w:rsid w:val="007E1BDD"/>
    <w:rsid w:val="007E2399"/>
    <w:rsid w:val="007E27AF"/>
    <w:rsid w:val="007E316C"/>
    <w:rsid w:val="007E3531"/>
    <w:rsid w:val="007E360E"/>
    <w:rsid w:val="007E3D33"/>
    <w:rsid w:val="007E4904"/>
    <w:rsid w:val="007E548E"/>
    <w:rsid w:val="007E5649"/>
    <w:rsid w:val="007E5BB3"/>
    <w:rsid w:val="007E5D5C"/>
    <w:rsid w:val="007E62DD"/>
    <w:rsid w:val="007E63B8"/>
    <w:rsid w:val="007E6AF6"/>
    <w:rsid w:val="007E6D62"/>
    <w:rsid w:val="007E6DAA"/>
    <w:rsid w:val="007E6F10"/>
    <w:rsid w:val="007E753E"/>
    <w:rsid w:val="007E75B0"/>
    <w:rsid w:val="007E7743"/>
    <w:rsid w:val="007E7D0C"/>
    <w:rsid w:val="007F0131"/>
    <w:rsid w:val="007F053F"/>
    <w:rsid w:val="007F0631"/>
    <w:rsid w:val="007F0741"/>
    <w:rsid w:val="007F09A1"/>
    <w:rsid w:val="007F0C8A"/>
    <w:rsid w:val="007F122A"/>
    <w:rsid w:val="007F134D"/>
    <w:rsid w:val="007F1428"/>
    <w:rsid w:val="007F170C"/>
    <w:rsid w:val="007F175D"/>
    <w:rsid w:val="007F1EB0"/>
    <w:rsid w:val="007F1EFF"/>
    <w:rsid w:val="007F1F35"/>
    <w:rsid w:val="007F204D"/>
    <w:rsid w:val="007F2C47"/>
    <w:rsid w:val="007F2E65"/>
    <w:rsid w:val="007F2EDC"/>
    <w:rsid w:val="007F3307"/>
    <w:rsid w:val="007F3372"/>
    <w:rsid w:val="007F3575"/>
    <w:rsid w:val="007F36CE"/>
    <w:rsid w:val="007F3CA0"/>
    <w:rsid w:val="007F3DB6"/>
    <w:rsid w:val="007F3DDC"/>
    <w:rsid w:val="007F3E79"/>
    <w:rsid w:val="007F4259"/>
    <w:rsid w:val="007F42DA"/>
    <w:rsid w:val="007F4428"/>
    <w:rsid w:val="007F451A"/>
    <w:rsid w:val="007F45FA"/>
    <w:rsid w:val="007F48A7"/>
    <w:rsid w:val="007F4C69"/>
    <w:rsid w:val="007F4D7F"/>
    <w:rsid w:val="007F50E5"/>
    <w:rsid w:val="007F517E"/>
    <w:rsid w:val="007F5CD7"/>
    <w:rsid w:val="007F5FA9"/>
    <w:rsid w:val="007F67E1"/>
    <w:rsid w:val="007F6B2C"/>
    <w:rsid w:val="007F6C43"/>
    <w:rsid w:val="007F6D65"/>
    <w:rsid w:val="007F765A"/>
    <w:rsid w:val="007F77B5"/>
    <w:rsid w:val="007F7948"/>
    <w:rsid w:val="007F7CFC"/>
    <w:rsid w:val="00800076"/>
    <w:rsid w:val="00800571"/>
    <w:rsid w:val="00800A12"/>
    <w:rsid w:val="00800D59"/>
    <w:rsid w:val="00800EEC"/>
    <w:rsid w:val="00801049"/>
    <w:rsid w:val="00801224"/>
    <w:rsid w:val="00801427"/>
    <w:rsid w:val="0080151D"/>
    <w:rsid w:val="00801662"/>
    <w:rsid w:val="008017F7"/>
    <w:rsid w:val="0080196A"/>
    <w:rsid w:val="00801C1C"/>
    <w:rsid w:val="00801E12"/>
    <w:rsid w:val="00802561"/>
    <w:rsid w:val="008025D9"/>
    <w:rsid w:val="0080274B"/>
    <w:rsid w:val="00802B67"/>
    <w:rsid w:val="00802EDA"/>
    <w:rsid w:val="00803007"/>
    <w:rsid w:val="00803502"/>
    <w:rsid w:val="0080427B"/>
    <w:rsid w:val="00804779"/>
    <w:rsid w:val="00804BF5"/>
    <w:rsid w:val="00805412"/>
    <w:rsid w:val="008056E9"/>
    <w:rsid w:val="00805C9C"/>
    <w:rsid w:val="00805CE5"/>
    <w:rsid w:val="00805E4E"/>
    <w:rsid w:val="00806208"/>
    <w:rsid w:val="00806383"/>
    <w:rsid w:val="00806CBE"/>
    <w:rsid w:val="00807292"/>
    <w:rsid w:val="008072D3"/>
    <w:rsid w:val="0080737D"/>
    <w:rsid w:val="008073AE"/>
    <w:rsid w:val="008107C3"/>
    <w:rsid w:val="00810D2D"/>
    <w:rsid w:val="00810E71"/>
    <w:rsid w:val="0081114D"/>
    <w:rsid w:val="00811655"/>
    <w:rsid w:val="00812324"/>
    <w:rsid w:val="00812CE6"/>
    <w:rsid w:val="00813183"/>
    <w:rsid w:val="008135AB"/>
    <w:rsid w:val="0081372D"/>
    <w:rsid w:val="00813E03"/>
    <w:rsid w:val="008142E6"/>
    <w:rsid w:val="008147B9"/>
    <w:rsid w:val="00814E2F"/>
    <w:rsid w:val="00814F63"/>
    <w:rsid w:val="00815068"/>
    <w:rsid w:val="008151BC"/>
    <w:rsid w:val="00815753"/>
    <w:rsid w:val="00815C04"/>
    <w:rsid w:val="00815CB0"/>
    <w:rsid w:val="008160D1"/>
    <w:rsid w:val="00816201"/>
    <w:rsid w:val="00816481"/>
    <w:rsid w:val="008168C6"/>
    <w:rsid w:val="00816D9F"/>
    <w:rsid w:val="00817465"/>
    <w:rsid w:val="0081749C"/>
    <w:rsid w:val="00817CC0"/>
    <w:rsid w:val="00817FE0"/>
    <w:rsid w:val="008202EB"/>
    <w:rsid w:val="0082034C"/>
    <w:rsid w:val="0082068A"/>
    <w:rsid w:val="0082096C"/>
    <w:rsid w:val="008209D2"/>
    <w:rsid w:val="00820A70"/>
    <w:rsid w:val="008210D6"/>
    <w:rsid w:val="008212BF"/>
    <w:rsid w:val="00821713"/>
    <w:rsid w:val="00822558"/>
    <w:rsid w:val="00822957"/>
    <w:rsid w:val="00822D68"/>
    <w:rsid w:val="00822EDD"/>
    <w:rsid w:val="0082360A"/>
    <w:rsid w:val="00824031"/>
    <w:rsid w:val="008243CF"/>
    <w:rsid w:val="008247E2"/>
    <w:rsid w:val="00824828"/>
    <w:rsid w:val="00824849"/>
    <w:rsid w:val="008248BF"/>
    <w:rsid w:val="00824AE3"/>
    <w:rsid w:val="00824B26"/>
    <w:rsid w:val="00824CA1"/>
    <w:rsid w:val="008251E8"/>
    <w:rsid w:val="0082580B"/>
    <w:rsid w:val="008259D0"/>
    <w:rsid w:val="00825BDC"/>
    <w:rsid w:val="00825C94"/>
    <w:rsid w:val="008264F4"/>
    <w:rsid w:val="008267C1"/>
    <w:rsid w:val="00826EA3"/>
    <w:rsid w:val="008273C3"/>
    <w:rsid w:val="008274D3"/>
    <w:rsid w:val="00827D10"/>
    <w:rsid w:val="008308DC"/>
    <w:rsid w:val="00830C32"/>
    <w:rsid w:val="00830D16"/>
    <w:rsid w:val="00830EC2"/>
    <w:rsid w:val="00831502"/>
    <w:rsid w:val="0083159A"/>
    <w:rsid w:val="008318CA"/>
    <w:rsid w:val="00831B8E"/>
    <w:rsid w:val="00831D7C"/>
    <w:rsid w:val="008323FE"/>
    <w:rsid w:val="008324E0"/>
    <w:rsid w:val="008327C9"/>
    <w:rsid w:val="00832A5C"/>
    <w:rsid w:val="00833234"/>
    <w:rsid w:val="00833315"/>
    <w:rsid w:val="008337D9"/>
    <w:rsid w:val="008339A1"/>
    <w:rsid w:val="00833AC1"/>
    <w:rsid w:val="00833BE0"/>
    <w:rsid w:val="00833C60"/>
    <w:rsid w:val="008342EB"/>
    <w:rsid w:val="008352F5"/>
    <w:rsid w:val="008357C7"/>
    <w:rsid w:val="00835904"/>
    <w:rsid w:val="00835AF8"/>
    <w:rsid w:val="00835CCF"/>
    <w:rsid w:val="00835ECC"/>
    <w:rsid w:val="00836375"/>
    <w:rsid w:val="008368FB"/>
    <w:rsid w:val="00836D86"/>
    <w:rsid w:val="008373C0"/>
    <w:rsid w:val="008373DA"/>
    <w:rsid w:val="00837F28"/>
    <w:rsid w:val="00840010"/>
    <w:rsid w:val="00840367"/>
    <w:rsid w:val="00840727"/>
    <w:rsid w:val="00840DDE"/>
    <w:rsid w:val="00840FD0"/>
    <w:rsid w:val="0084108D"/>
    <w:rsid w:val="00841707"/>
    <w:rsid w:val="0084174D"/>
    <w:rsid w:val="0084182F"/>
    <w:rsid w:val="00841926"/>
    <w:rsid w:val="00841A0A"/>
    <w:rsid w:val="00841C50"/>
    <w:rsid w:val="00841F7F"/>
    <w:rsid w:val="008420D7"/>
    <w:rsid w:val="00843272"/>
    <w:rsid w:val="008432E7"/>
    <w:rsid w:val="00843A29"/>
    <w:rsid w:val="00843C88"/>
    <w:rsid w:val="00843D76"/>
    <w:rsid w:val="00843E41"/>
    <w:rsid w:val="00843EC7"/>
    <w:rsid w:val="00844D04"/>
    <w:rsid w:val="00844DA6"/>
    <w:rsid w:val="0084514F"/>
    <w:rsid w:val="00845410"/>
    <w:rsid w:val="00845506"/>
    <w:rsid w:val="00845607"/>
    <w:rsid w:val="00845DB0"/>
    <w:rsid w:val="00845F13"/>
    <w:rsid w:val="008461DA"/>
    <w:rsid w:val="00846279"/>
    <w:rsid w:val="00846703"/>
    <w:rsid w:val="0084699D"/>
    <w:rsid w:val="008469AC"/>
    <w:rsid w:val="00846CC4"/>
    <w:rsid w:val="00846D64"/>
    <w:rsid w:val="008475C0"/>
    <w:rsid w:val="00847C9A"/>
    <w:rsid w:val="00847E9E"/>
    <w:rsid w:val="00847FB9"/>
    <w:rsid w:val="008500A3"/>
    <w:rsid w:val="00850581"/>
    <w:rsid w:val="00850D51"/>
    <w:rsid w:val="008511DB"/>
    <w:rsid w:val="0085122B"/>
    <w:rsid w:val="00851973"/>
    <w:rsid w:val="00852195"/>
    <w:rsid w:val="008522A9"/>
    <w:rsid w:val="00852617"/>
    <w:rsid w:val="0085287D"/>
    <w:rsid w:val="00852CB2"/>
    <w:rsid w:val="00852F29"/>
    <w:rsid w:val="00852FBA"/>
    <w:rsid w:val="008530DF"/>
    <w:rsid w:val="00853125"/>
    <w:rsid w:val="00853A5C"/>
    <w:rsid w:val="00853A66"/>
    <w:rsid w:val="00853C7D"/>
    <w:rsid w:val="00853EB0"/>
    <w:rsid w:val="00854396"/>
    <w:rsid w:val="0085450A"/>
    <w:rsid w:val="008550B3"/>
    <w:rsid w:val="008551F3"/>
    <w:rsid w:val="00855634"/>
    <w:rsid w:val="0085569E"/>
    <w:rsid w:val="008558AE"/>
    <w:rsid w:val="00856141"/>
    <w:rsid w:val="008565B1"/>
    <w:rsid w:val="0085698F"/>
    <w:rsid w:val="0085741A"/>
    <w:rsid w:val="0085762A"/>
    <w:rsid w:val="00857A0C"/>
    <w:rsid w:val="00857C98"/>
    <w:rsid w:val="00860070"/>
    <w:rsid w:val="00860205"/>
    <w:rsid w:val="00860209"/>
    <w:rsid w:val="00860305"/>
    <w:rsid w:val="00860A62"/>
    <w:rsid w:val="00860C0E"/>
    <w:rsid w:val="00860E16"/>
    <w:rsid w:val="008615DA"/>
    <w:rsid w:val="008617E3"/>
    <w:rsid w:val="0086188F"/>
    <w:rsid w:val="00861C19"/>
    <w:rsid w:val="00861E31"/>
    <w:rsid w:val="00861F40"/>
    <w:rsid w:val="00862260"/>
    <w:rsid w:val="00862EFC"/>
    <w:rsid w:val="008631A0"/>
    <w:rsid w:val="00863243"/>
    <w:rsid w:val="008635AD"/>
    <w:rsid w:val="00863611"/>
    <w:rsid w:val="00863698"/>
    <w:rsid w:val="00863B08"/>
    <w:rsid w:val="008644B6"/>
    <w:rsid w:val="0086476F"/>
    <w:rsid w:val="00865273"/>
    <w:rsid w:val="008654DA"/>
    <w:rsid w:val="00865614"/>
    <w:rsid w:val="00865C1E"/>
    <w:rsid w:val="00865D60"/>
    <w:rsid w:val="00865E23"/>
    <w:rsid w:val="00866295"/>
    <w:rsid w:val="008662FC"/>
    <w:rsid w:val="00866490"/>
    <w:rsid w:val="008669C0"/>
    <w:rsid w:val="00866E71"/>
    <w:rsid w:val="00867414"/>
    <w:rsid w:val="00867B55"/>
    <w:rsid w:val="00871181"/>
    <w:rsid w:val="008712D5"/>
    <w:rsid w:val="00871486"/>
    <w:rsid w:val="008714CD"/>
    <w:rsid w:val="008718F7"/>
    <w:rsid w:val="00872B08"/>
    <w:rsid w:val="00872D1C"/>
    <w:rsid w:val="0087302B"/>
    <w:rsid w:val="0087323A"/>
    <w:rsid w:val="00873353"/>
    <w:rsid w:val="00873359"/>
    <w:rsid w:val="0087338C"/>
    <w:rsid w:val="0087339F"/>
    <w:rsid w:val="0087380B"/>
    <w:rsid w:val="008740B6"/>
    <w:rsid w:val="0087430C"/>
    <w:rsid w:val="0087458E"/>
    <w:rsid w:val="008747A3"/>
    <w:rsid w:val="0087493F"/>
    <w:rsid w:val="00874C4D"/>
    <w:rsid w:val="00874F57"/>
    <w:rsid w:val="00875149"/>
    <w:rsid w:val="0087532E"/>
    <w:rsid w:val="0087548B"/>
    <w:rsid w:val="00875E50"/>
    <w:rsid w:val="00875F46"/>
    <w:rsid w:val="00876107"/>
    <w:rsid w:val="0087674F"/>
    <w:rsid w:val="0087676B"/>
    <w:rsid w:val="00876C8E"/>
    <w:rsid w:val="00877130"/>
    <w:rsid w:val="0087741E"/>
    <w:rsid w:val="008776EC"/>
    <w:rsid w:val="00877BD0"/>
    <w:rsid w:val="00877D65"/>
    <w:rsid w:val="00877DFD"/>
    <w:rsid w:val="00877F99"/>
    <w:rsid w:val="008801A8"/>
    <w:rsid w:val="008801F2"/>
    <w:rsid w:val="00880402"/>
    <w:rsid w:val="00880940"/>
    <w:rsid w:val="00880BC4"/>
    <w:rsid w:val="00880CFD"/>
    <w:rsid w:val="00880D6B"/>
    <w:rsid w:val="00882D05"/>
    <w:rsid w:val="00883B59"/>
    <w:rsid w:val="00883C41"/>
    <w:rsid w:val="00884382"/>
    <w:rsid w:val="0088482C"/>
    <w:rsid w:val="00884C65"/>
    <w:rsid w:val="00884E05"/>
    <w:rsid w:val="00884ED0"/>
    <w:rsid w:val="00884ED7"/>
    <w:rsid w:val="0088510E"/>
    <w:rsid w:val="00885615"/>
    <w:rsid w:val="00885780"/>
    <w:rsid w:val="00885863"/>
    <w:rsid w:val="0088625E"/>
    <w:rsid w:val="00886837"/>
    <w:rsid w:val="00886F0E"/>
    <w:rsid w:val="00887010"/>
    <w:rsid w:val="008876C3"/>
    <w:rsid w:val="00887784"/>
    <w:rsid w:val="00887A99"/>
    <w:rsid w:val="00887EC5"/>
    <w:rsid w:val="00887F2C"/>
    <w:rsid w:val="008902F9"/>
    <w:rsid w:val="00890992"/>
    <w:rsid w:val="00890C16"/>
    <w:rsid w:val="00892460"/>
    <w:rsid w:val="008924E5"/>
    <w:rsid w:val="00892528"/>
    <w:rsid w:val="0089261E"/>
    <w:rsid w:val="00892CA7"/>
    <w:rsid w:val="008934C1"/>
    <w:rsid w:val="0089367F"/>
    <w:rsid w:val="008936D9"/>
    <w:rsid w:val="008939C6"/>
    <w:rsid w:val="008939DC"/>
    <w:rsid w:val="00893CE0"/>
    <w:rsid w:val="00893F78"/>
    <w:rsid w:val="0089417D"/>
    <w:rsid w:val="0089479E"/>
    <w:rsid w:val="00894EEB"/>
    <w:rsid w:val="00895267"/>
    <w:rsid w:val="008956F1"/>
    <w:rsid w:val="00895C7B"/>
    <w:rsid w:val="00895E4A"/>
    <w:rsid w:val="0089607A"/>
    <w:rsid w:val="008964B8"/>
    <w:rsid w:val="00896ABA"/>
    <w:rsid w:val="00896D59"/>
    <w:rsid w:val="00897200"/>
    <w:rsid w:val="00897799"/>
    <w:rsid w:val="00897EBA"/>
    <w:rsid w:val="008A002B"/>
    <w:rsid w:val="008A06FE"/>
    <w:rsid w:val="008A094B"/>
    <w:rsid w:val="008A099F"/>
    <w:rsid w:val="008A0A42"/>
    <w:rsid w:val="008A0E6D"/>
    <w:rsid w:val="008A13A6"/>
    <w:rsid w:val="008A140E"/>
    <w:rsid w:val="008A1634"/>
    <w:rsid w:val="008A1792"/>
    <w:rsid w:val="008A18B0"/>
    <w:rsid w:val="008A2196"/>
    <w:rsid w:val="008A275E"/>
    <w:rsid w:val="008A2771"/>
    <w:rsid w:val="008A2FE6"/>
    <w:rsid w:val="008A372C"/>
    <w:rsid w:val="008A37C2"/>
    <w:rsid w:val="008A3EAA"/>
    <w:rsid w:val="008A405F"/>
    <w:rsid w:val="008A41BC"/>
    <w:rsid w:val="008A431C"/>
    <w:rsid w:val="008A453F"/>
    <w:rsid w:val="008A47EE"/>
    <w:rsid w:val="008A4993"/>
    <w:rsid w:val="008A49F8"/>
    <w:rsid w:val="008A4A46"/>
    <w:rsid w:val="008A4E70"/>
    <w:rsid w:val="008A4E75"/>
    <w:rsid w:val="008A4F7B"/>
    <w:rsid w:val="008A5147"/>
    <w:rsid w:val="008A568B"/>
    <w:rsid w:val="008A5EC1"/>
    <w:rsid w:val="008A6654"/>
    <w:rsid w:val="008A66B1"/>
    <w:rsid w:val="008A7023"/>
    <w:rsid w:val="008A7366"/>
    <w:rsid w:val="008A753A"/>
    <w:rsid w:val="008A76E2"/>
    <w:rsid w:val="008A7D5E"/>
    <w:rsid w:val="008A7D97"/>
    <w:rsid w:val="008A7F85"/>
    <w:rsid w:val="008B0017"/>
    <w:rsid w:val="008B0240"/>
    <w:rsid w:val="008B08A7"/>
    <w:rsid w:val="008B212A"/>
    <w:rsid w:val="008B227B"/>
    <w:rsid w:val="008B25CC"/>
    <w:rsid w:val="008B2673"/>
    <w:rsid w:val="008B272A"/>
    <w:rsid w:val="008B3ABD"/>
    <w:rsid w:val="008B3D22"/>
    <w:rsid w:val="008B4382"/>
    <w:rsid w:val="008B4B49"/>
    <w:rsid w:val="008B4B99"/>
    <w:rsid w:val="008B4BA8"/>
    <w:rsid w:val="008B512D"/>
    <w:rsid w:val="008B5612"/>
    <w:rsid w:val="008B599D"/>
    <w:rsid w:val="008B5A40"/>
    <w:rsid w:val="008B5B50"/>
    <w:rsid w:val="008B5E2C"/>
    <w:rsid w:val="008B5F48"/>
    <w:rsid w:val="008B5FC5"/>
    <w:rsid w:val="008B69EE"/>
    <w:rsid w:val="008B7164"/>
    <w:rsid w:val="008B71C6"/>
    <w:rsid w:val="008B76BF"/>
    <w:rsid w:val="008B7A4E"/>
    <w:rsid w:val="008B7B34"/>
    <w:rsid w:val="008B7E78"/>
    <w:rsid w:val="008B7F0F"/>
    <w:rsid w:val="008C05FB"/>
    <w:rsid w:val="008C060E"/>
    <w:rsid w:val="008C089E"/>
    <w:rsid w:val="008C0BB8"/>
    <w:rsid w:val="008C0DA9"/>
    <w:rsid w:val="008C0E6F"/>
    <w:rsid w:val="008C0F8C"/>
    <w:rsid w:val="008C1069"/>
    <w:rsid w:val="008C14B9"/>
    <w:rsid w:val="008C1C63"/>
    <w:rsid w:val="008C2373"/>
    <w:rsid w:val="008C245B"/>
    <w:rsid w:val="008C26D0"/>
    <w:rsid w:val="008C27C1"/>
    <w:rsid w:val="008C2BAF"/>
    <w:rsid w:val="008C2BD5"/>
    <w:rsid w:val="008C2E3C"/>
    <w:rsid w:val="008C3185"/>
    <w:rsid w:val="008C35FB"/>
    <w:rsid w:val="008C364C"/>
    <w:rsid w:val="008C3650"/>
    <w:rsid w:val="008C39F3"/>
    <w:rsid w:val="008C3B6F"/>
    <w:rsid w:val="008C3D51"/>
    <w:rsid w:val="008C425D"/>
    <w:rsid w:val="008C4CFE"/>
    <w:rsid w:val="008C52BF"/>
    <w:rsid w:val="008C57D7"/>
    <w:rsid w:val="008C5840"/>
    <w:rsid w:val="008C631A"/>
    <w:rsid w:val="008C6525"/>
    <w:rsid w:val="008C664D"/>
    <w:rsid w:val="008C66FC"/>
    <w:rsid w:val="008C6760"/>
    <w:rsid w:val="008C68CB"/>
    <w:rsid w:val="008C69BD"/>
    <w:rsid w:val="008C6FC1"/>
    <w:rsid w:val="008C6FFD"/>
    <w:rsid w:val="008C7163"/>
    <w:rsid w:val="008C7AC2"/>
    <w:rsid w:val="008C7D4E"/>
    <w:rsid w:val="008C7D5D"/>
    <w:rsid w:val="008C7D7B"/>
    <w:rsid w:val="008C7FE2"/>
    <w:rsid w:val="008C7FF5"/>
    <w:rsid w:val="008D00A2"/>
    <w:rsid w:val="008D0238"/>
    <w:rsid w:val="008D04A7"/>
    <w:rsid w:val="008D0538"/>
    <w:rsid w:val="008D0A79"/>
    <w:rsid w:val="008D0AD5"/>
    <w:rsid w:val="008D0EB7"/>
    <w:rsid w:val="008D0F1B"/>
    <w:rsid w:val="008D155D"/>
    <w:rsid w:val="008D15FC"/>
    <w:rsid w:val="008D1862"/>
    <w:rsid w:val="008D1FB9"/>
    <w:rsid w:val="008D2121"/>
    <w:rsid w:val="008D212A"/>
    <w:rsid w:val="008D24E7"/>
    <w:rsid w:val="008D25FF"/>
    <w:rsid w:val="008D26A8"/>
    <w:rsid w:val="008D2B43"/>
    <w:rsid w:val="008D2F9F"/>
    <w:rsid w:val="008D30AC"/>
    <w:rsid w:val="008D3261"/>
    <w:rsid w:val="008D35CF"/>
    <w:rsid w:val="008D37BF"/>
    <w:rsid w:val="008D3811"/>
    <w:rsid w:val="008D3EF4"/>
    <w:rsid w:val="008D4086"/>
    <w:rsid w:val="008D49D1"/>
    <w:rsid w:val="008D5217"/>
    <w:rsid w:val="008D59F8"/>
    <w:rsid w:val="008D5AB6"/>
    <w:rsid w:val="008D5BFB"/>
    <w:rsid w:val="008D5E64"/>
    <w:rsid w:val="008D600F"/>
    <w:rsid w:val="008D6193"/>
    <w:rsid w:val="008D6344"/>
    <w:rsid w:val="008D659A"/>
    <w:rsid w:val="008D68EF"/>
    <w:rsid w:val="008D6E15"/>
    <w:rsid w:val="008D6F83"/>
    <w:rsid w:val="008D707F"/>
    <w:rsid w:val="008D7498"/>
    <w:rsid w:val="008D7DBB"/>
    <w:rsid w:val="008D7E96"/>
    <w:rsid w:val="008E07E9"/>
    <w:rsid w:val="008E0BCD"/>
    <w:rsid w:val="008E1169"/>
    <w:rsid w:val="008E1643"/>
    <w:rsid w:val="008E173F"/>
    <w:rsid w:val="008E19DD"/>
    <w:rsid w:val="008E1B17"/>
    <w:rsid w:val="008E1EFA"/>
    <w:rsid w:val="008E1F8D"/>
    <w:rsid w:val="008E21BE"/>
    <w:rsid w:val="008E21F1"/>
    <w:rsid w:val="008E247A"/>
    <w:rsid w:val="008E24EF"/>
    <w:rsid w:val="008E24FB"/>
    <w:rsid w:val="008E254F"/>
    <w:rsid w:val="008E2979"/>
    <w:rsid w:val="008E2CA4"/>
    <w:rsid w:val="008E3CD8"/>
    <w:rsid w:val="008E3FF7"/>
    <w:rsid w:val="008E405A"/>
    <w:rsid w:val="008E4AE1"/>
    <w:rsid w:val="008E50CD"/>
    <w:rsid w:val="008E521F"/>
    <w:rsid w:val="008E5398"/>
    <w:rsid w:val="008E54B5"/>
    <w:rsid w:val="008E5724"/>
    <w:rsid w:val="008E589C"/>
    <w:rsid w:val="008E5EE0"/>
    <w:rsid w:val="008E5FA1"/>
    <w:rsid w:val="008E62A8"/>
    <w:rsid w:val="008E64CD"/>
    <w:rsid w:val="008E69BD"/>
    <w:rsid w:val="008E6B4B"/>
    <w:rsid w:val="008E6CD4"/>
    <w:rsid w:val="008E6E53"/>
    <w:rsid w:val="008E6F5F"/>
    <w:rsid w:val="008E7312"/>
    <w:rsid w:val="008E74A1"/>
    <w:rsid w:val="008E77B8"/>
    <w:rsid w:val="008E7906"/>
    <w:rsid w:val="008F008E"/>
    <w:rsid w:val="008F0291"/>
    <w:rsid w:val="008F0539"/>
    <w:rsid w:val="008F0881"/>
    <w:rsid w:val="008F0D26"/>
    <w:rsid w:val="008F0F94"/>
    <w:rsid w:val="008F10D2"/>
    <w:rsid w:val="008F122E"/>
    <w:rsid w:val="008F1723"/>
    <w:rsid w:val="008F1A34"/>
    <w:rsid w:val="008F1D46"/>
    <w:rsid w:val="008F230F"/>
    <w:rsid w:val="008F2722"/>
    <w:rsid w:val="008F299B"/>
    <w:rsid w:val="008F2A2F"/>
    <w:rsid w:val="008F2F17"/>
    <w:rsid w:val="008F3531"/>
    <w:rsid w:val="008F382B"/>
    <w:rsid w:val="008F38B2"/>
    <w:rsid w:val="008F400F"/>
    <w:rsid w:val="008F4181"/>
    <w:rsid w:val="008F41AD"/>
    <w:rsid w:val="008F42C5"/>
    <w:rsid w:val="008F4320"/>
    <w:rsid w:val="008F4D47"/>
    <w:rsid w:val="008F502E"/>
    <w:rsid w:val="008F534F"/>
    <w:rsid w:val="008F5BA5"/>
    <w:rsid w:val="008F5D6B"/>
    <w:rsid w:val="008F60E1"/>
    <w:rsid w:val="008F61C0"/>
    <w:rsid w:val="008F6290"/>
    <w:rsid w:val="008F665C"/>
    <w:rsid w:val="008F6A0F"/>
    <w:rsid w:val="008F6A5E"/>
    <w:rsid w:val="008F6BA4"/>
    <w:rsid w:val="008F74FB"/>
    <w:rsid w:val="008F7A82"/>
    <w:rsid w:val="009000B4"/>
    <w:rsid w:val="009010BB"/>
    <w:rsid w:val="009010DC"/>
    <w:rsid w:val="00901914"/>
    <w:rsid w:val="009022FC"/>
    <w:rsid w:val="0090230B"/>
    <w:rsid w:val="00902AFE"/>
    <w:rsid w:val="00902B2B"/>
    <w:rsid w:val="00902C59"/>
    <w:rsid w:val="009031D6"/>
    <w:rsid w:val="00903318"/>
    <w:rsid w:val="00903640"/>
    <w:rsid w:val="00903AC3"/>
    <w:rsid w:val="0090457B"/>
    <w:rsid w:val="00904E64"/>
    <w:rsid w:val="00905272"/>
    <w:rsid w:val="009055F8"/>
    <w:rsid w:val="009056C2"/>
    <w:rsid w:val="0090587C"/>
    <w:rsid w:val="00905F2B"/>
    <w:rsid w:val="00906118"/>
    <w:rsid w:val="00906ABD"/>
    <w:rsid w:val="00906AFF"/>
    <w:rsid w:val="00906BF0"/>
    <w:rsid w:val="00906C6E"/>
    <w:rsid w:val="00906D7A"/>
    <w:rsid w:val="00907160"/>
    <w:rsid w:val="009074FB"/>
    <w:rsid w:val="009078E6"/>
    <w:rsid w:val="00907912"/>
    <w:rsid w:val="00907A57"/>
    <w:rsid w:val="00907B21"/>
    <w:rsid w:val="00907C31"/>
    <w:rsid w:val="00907D61"/>
    <w:rsid w:val="00907E24"/>
    <w:rsid w:val="00910B36"/>
    <w:rsid w:val="00910C39"/>
    <w:rsid w:val="00910DA6"/>
    <w:rsid w:val="00910E5C"/>
    <w:rsid w:val="0091130F"/>
    <w:rsid w:val="0091140E"/>
    <w:rsid w:val="00911A21"/>
    <w:rsid w:val="00911CFD"/>
    <w:rsid w:val="009120DC"/>
    <w:rsid w:val="009122E9"/>
    <w:rsid w:val="00912398"/>
    <w:rsid w:val="009123B9"/>
    <w:rsid w:val="00912E13"/>
    <w:rsid w:val="00913007"/>
    <w:rsid w:val="00913815"/>
    <w:rsid w:val="009138CD"/>
    <w:rsid w:val="0091403B"/>
    <w:rsid w:val="009144B0"/>
    <w:rsid w:val="00914C59"/>
    <w:rsid w:val="009154F9"/>
    <w:rsid w:val="0091579D"/>
    <w:rsid w:val="00915876"/>
    <w:rsid w:val="00915890"/>
    <w:rsid w:val="00915B7A"/>
    <w:rsid w:val="00915BCB"/>
    <w:rsid w:val="00915BF4"/>
    <w:rsid w:val="00915FD6"/>
    <w:rsid w:val="009161E1"/>
    <w:rsid w:val="0091644F"/>
    <w:rsid w:val="00916997"/>
    <w:rsid w:val="009169C4"/>
    <w:rsid w:val="009173F8"/>
    <w:rsid w:val="00917438"/>
    <w:rsid w:val="00917454"/>
    <w:rsid w:val="00917506"/>
    <w:rsid w:val="00917594"/>
    <w:rsid w:val="00917847"/>
    <w:rsid w:val="009179C6"/>
    <w:rsid w:val="00920100"/>
    <w:rsid w:val="00920222"/>
    <w:rsid w:val="00920239"/>
    <w:rsid w:val="00920277"/>
    <w:rsid w:val="00920438"/>
    <w:rsid w:val="0092054E"/>
    <w:rsid w:val="00920674"/>
    <w:rsid w:val="009208FE"/>
    <w:rsid w:val="00920B9B"/>
    <w:rsid w:val="00921178"/>
    <w:rsid w:val="00921345"/>
    <w:rsid w:val="009214F4"/>
    <w:rsid w:val="00921CAD"/>
    <w:rsid w:val="00922183"/>
    <w:rsid w:val="009226C2"/>
    <w:rsid w:val="00922C99"/>
    <w:rsid w:val="00922CD4"/>
    <w:rsid w:val="009233E6"/>
    <w:rsid w:val="0092358B"/>
    <w:rsid w:val="009235F7"/>
    <w:rsid w:val="00924090"/>
    <w:rsid w:val="009242E3"/>
    <w:rsid w:val="009243C9"/>
    <w:rsid w:val="009244EE"/>
    <w:rsid w:val="00924BD8"/>
    <w:rsid w:val="00924CFD"/>
    <w:rsid w:val="00924EBC"/>
    <w:rsid w:val="00925200"/>
    <w:rsid w:val="0092538A"/>
    <w:rsid w:val="009256E5"/>
    <w:rsid w:val="009258C0"/>
    <w:rsid w:val="00925954"/>
    <w:rsid w:val="009260AF"/>
    <w:rsid w:val="009261A9"/>
    <w:rsid w:val="00926697"/>
    <w:rsid w:val="00926786"/>
    <w:rsid w:val="00926C50"/>
    <w:rsid w:val="00926C9C"/>
    <w:rsid w:val="00926E1B"/>
    <w:rsid w:val="00926E96"/>
    <w:rsid w:val="0092724F"/>
    <w:rsid w:val="00927350"/>
    <w:rsid w:val="00927832"/>
    <w:rsid w:val="00927A2E"/>
    <w:rsid w:val="00927DF9"/>
    <w:rsid w:val="00930105"/>
    <w:rsid w:val="00930148"/>
    <w:rsid w:val="009301DD"/>
    <w:rsid w:val="0093048D"/>
    <w:rsid w:val="00930BE2"/>
    <w:rsid w:val="00930CBF"/>
    <w:rsid w:val="00930D7C"/>
    <w:rsid w:val="00931885"/>
    <w:rsid w:val="00931980"/>
    <w:rsid w:val="00932283"/>
    <w:rsid w:val="00932E31"/>
    <w:rsid w:val="009330A7"/>
    <w:rsid w:val="0093336A"/>
    <w:rsid w:val="00933531"/>
    <w:rsid w:val="00933716"/>
    <w:rsid w:val="0093393C"/>
    <w:rsid w:val="00933C61"/>
    <w:rsid w:val="00934031"/>
    <w:rsid w:val="00934DA9"/>
    <w:rsid w:val="00935061"/>
    <w:rsid w:val="009350CC"/>
    <w:rsid w:val="00935154"/>
    <w:rsid w:val="0093540D"/>
    <w:rsid w:val="009358D0"/>
    <w:rsid w:val="00935B3E"/>
    <w:rsid w:val="00935C3B"/>
    <w:rsid w:val="0093652C"/>
    <w:rsid w:val="00936874"/>
    <w:rsid w:val="00936AD7"/>
    <w:rsid w:val="009370B7"/>
    <w:rsid w:val="0093756F"/>
    <w:rsid w:val="00937681"/>
    <w:rsid w:val="009376EA"/>
    <w:rsid w:val="00937FAC"/>
    <w:rsid w:val="00940295"/>
    <w:rsid w:val="009403C0"/>
    <w:rsid w:val="009406BD"/>
    <w:rsid w:val="00940C9F"/>
    <w:rsid w:val="00940D3B"/>
    <w:rsid w:val="00941297"/>
    <w:rsid w:val="00941307"/>
    <w:rsid w:val="00941327"/>
    <w:rsid w:val="00941E9D"/>
    <w:rsid w:val="00942086"/>
    <w:rsid w:val="00942274"/>
    <w:rsid w:val="00942357"/>
    <w:rsid w:val="00942740"/>
    <w:rsid w:val="009427C2"/>
    <w:rsid w:val="009427FE"/>
    <w:rsid w:val="0094291D"/>
    <w:rsid w:val="00942A3F"/>
    <w:rsid w:val="00942D4F"/>
    <w:rsid w:val="0094318D"/>
    <w:rsid w:val="009437EA"/>
    <w:rsid w:val="0094381F"/>
    <w:rsid w:val="0094385B"/>
    <w:rsid w:val="00943F5D"/>
    <w:rsid w:val="009440E8"/>
    <w:rsid w:val="00944947"/>
    <w:rsid w:val="00944ACB"/>
    <w:rsid w:val="00944B51"/>
    <w:rsid w:val="009454F9"/>
    <w:rsid w:val="00945822"/>
    <w:rsid w:val="00945825"/>
    <w:rsid w:val="00946067"/>
    <w:rsid w:val="00946296"/>
    <w:rsid w:val="009462B0"/>
    <w:rsid w:val="00946713"/>
    <w:rsid w:val="00946B1E"/>
    <w:rsid w:val="0094707A"/>
    <w:rsid w:val="00947144"/>
    <w:rsid w:val="00947527"/>
    <w:rsid w:val="00947749"/>
    <w:rsid w:val="00947B54"/>
    <w:rsid w:val="00947EF9"/>
    <w:rsid w:val="00947FC3"/>
    <w:rsid w:val="00950175"/>
    <w:rsid w:val="0095027B"/>
    <w:rsid w:val="00950380"/>
    <w:rsid w:val="00950490"/>
    <w:rsid w:val="0095070E"/>
    <w:rsid w:val="00950744"/>
    <w:rsid w:val="00950F0A"/>
    <w:rsid w:val="0095124B"/>
    <w:rsid w:val="0095141A"/>
    <w:rsid w:val="009514DF"/>
    <w:rsid w:val="00951593"/>
    <w:rsid w:val="0095160F"/>
    <w:rsid w:val="00951775"/>
    <w:rsid w:val="0095179F"/>
    <w:rsid w:val="0095190A"/>
    <w:rsid w:val="00952129"/>
    <w:rsid w:val="00952784"/>
    <w:rsid w:val="0095278F"/>
    <w:rsid w:val="009530BE"/>
    <w:rsid w:val="00953294"/>
    <w:rsid w:val="009533D6"/>
    <w:rsid w:val="009535F7"/>
    <w:rsid w:val="009543E9"/>
    <w:rsid w:val="0095466D"/>
    <w:rsid w:val="00954930"/>
    <w:rsid w:val="00954ABC"/>
    <w:rsid w:val="00954E38"/>
    <w:rsid w:val="00955CE9"/>
    <w:rsid w:val="009566A3"/>
    <w:rsid w:val="00956722"/>
    <w:rsid w:val="00956D4D"/>
    <w:rsid w:val="0096015B"/>
    <w:rsid w:val="009604CB"/>
    <w:rsid w:val="00960698"/>
    <w:rsid w:val="00960C16"/>
    <w:rsid w:val="0096178E"/>
    <w:rsid w:val="0096221F"/>
    <w:rsid w:val="00962659"/>
    <w:rsid w:val="009626B2"/>
    <w:rsid w:val="00962F46"/>
    <w:rsid w:val="009631F3"/>
    <w:rsid w:val="00963441"/>
    <w:rsid w:val="00964283"/>
    <w:rsid w:val="009645AC"/>
    <w:rsid w:val="009649F8"/>
    <w:rsid w:val="00964D05"/>
    <w:rsid w:val="009650AC"/>
    <w:rsid w:val="009652A5"/>
    <w:rsid w:val="009656DE"/>
    <w:rsid w:val="00965825"/>
    <w:rsid w:val="009659C7"/>
    <w:rsid w:val="00965B10"/>
    <w:rsid w:val="00965C9A"/>
    <w:rsid w:val="00966DF9"/>
    <w:rsid w:val="00967400"/>
    <w:rsid w:val="009678DC"/>
    <w:rsid w:val="00967C08"/>
    <w:rsid w:val="00967DD8"/>
    <w:rsid w:val="00967F99"/>
    <w:rsid w:val="009704FE"/>
    <w:rsid w:val="00970671"/>
    <w:rsid w:val="00970926"/>
    <w:rsid w:val="00970B15"/>
    <w:rsid w:val="00970D2A"/>
    <w:rsid w:val="00970E74"/>
    <w:rsid w:val="009711C7"/>
    <w:rsid w:val="009713A4"/>
    <w:rsid w:val="00971426"/>
    <w:rsid w:val="0097162F"/>
    <w:rsid w:val="009719F0"/>
    <w:rsid w:val="00971B88"/>
    <w:rsid w:val="009721E7"/>
    <w:rsid w:val="0097295E"/>
    <w:rsid w:val="00972B23"/>
    <w:rsid w:val="00972DEA"/>
    <w:rsid w:val="0097329D"/>
    <w:rsid w:val="009733CE"/>
    <w:rsid w:val="009734D9"/>
    <w:rsid w:val="00973C34"/>
    <w:rsid w:val="00973E26"/>
    <w:rsid w:val="00973E93"/>
    <w:rsid w:val="00973F23"/>
    <w:rsid w:val="009747F9"/>
    <w:rsid w:val="009748CC"/>
    <w:rsid w:val="00974B96"/>
    <w:rsid w:val="0097504E"/>
    <w:rsid w:val="00975066"/>
    <w:rsid w:val="0097558B"/>
    <w:rsid w:val="009755C0"/>
    <w:rsid w:val="00975DAB"/>
    <w:rsid w:val="00976077"/>
    <w:rsid w:val="00976A84"/>
    <w:rsid w:val="0097749A"/>
    <w:rsid w:val="00977AC0"/>
    <w:rsid w:val="00977AC1"/>
    <w:rsid w:val="00977B02"/>
    <w:rsid w:val="00977D8D"/>
    <w:rsid w:val="00980485"/>
    <w:rsid w:val="0098076A"/>
    <w:rsid w:val="00980843"/>
    <w:rsid w:val="009811EF"/>
    <w:rsid w:val="009813D6"/>
    <w:rsid w:val="00981640"/>
    <w:rsid w:val="00981992"/>
    <w:rsid w:val="00981B0A"/>
    <w:rsid w:val="00981B10"/>
    <w:rsid w:val="00981DBB"/>
    <w:rsid w:val="009828CB"/>
    <w:rsid w:val="00983505"/>
    <w:rsid w:val="0098367D"/>
    <w:rsid w:val="00983D94"/>
    <w:rsid w:val="0098408D"/>
    <w:rsid w:val="009841D6"/>
    <w:rsid w:val="0098477B"/>
    <w:rsid w:val="00984943"/>
    <w:rsid w:val="00984DD3"/>
    <w:rsid w:val="00984DEC"/>
    <w:rsid w:val="00984EB3"/>
    <w:rsid w:val="0098503F"/>
    <w:rsid w:val="009852C5"/>
    <w:rsid w:val="0098575A"/>
    <w:rsid w:val="00985D60"/>
    <w:rsid w:val="009861B1"/>
    <w:rsid w:val="009865CB"/>
    <w:rsid w:val="0098688B"/>
    <w:rsid w:val="00986B29"/>
    <w:rsid w:val="00986EB3"/>
    <w:rsid w:val="00987163"/>
    <w:rsid w:val="009872EE"/>
    <w:rsid w:val="0098738E"/>
    <w:rsid w:val="00987B2B"/>
    <w:rsid w:val="00987FF4"/>
    <w:rsid w:val="0099049B"/>
    <w:rsid w:val="00990694"/>
    <w:rsid w:val="00990722"/>
    <w:rsid w:val="00990AE5"/>
    <w:rsid w:val="009913AA"/>
    <w:rsid w:val="0099185B"/>
    <w:rsid w:val="009919F2"/>
    <w:rsid w:val="00991CB6"/>
    <w:rsid w:val="00991F84"/>
    <w:rsid w:val="0099200D"/>
    <w:rsid w:val="0099202E"/>
    <w:rsid w:val="009927BB"/>
    <w:rsid w:val="009927DE"/>
    <w:rsid w:val="009928AD"/>
    <w:rsid w:val="00992B01"/>
    <w:rsid w:val="0099327B"/>
    <w:rsid w:val="009934C5"/>
    <w:rsid w:val="00993CDE"/>
    <w:rsid w:val="00994311"/>
    <w:rsid w:val="009956C1"/>
    <w:rsid w:val="00995735"/>
    <w:rsid w:val="00995A2B"/>
    <w:rsid w:val="00995B22"/>
    <w:rsid w:val="00995BB3"/>
    <w:rsid w:val="00995D34"/>
    <w:rsid w:val="0099614B"/>
    <w:rsid w:val="00996365"/>
    <w:rsid w:val="00996423"/>
    <w:rsid w:val="00996695"/>
    <w:rsid w:val="0099685A"/>
    <w:rsid w:val="009968A5"/>
    <w:rsid w:val="009969A1"/>
    <w:rsid w:val="00996A8A"/>
    <w:rsid w:val="00996BBF"/>
    <w:rsid w:val="00996C4C"/>
    <w:rsid w:val="00997070"/>
    <w:rsid w:val="0099749D"/>
    <w:rsid w:val="009978B6"/>
    <w:rsid w:val="00997D34"/>
    <w:rsid w:val="00997FB2"/>
    <w:rsid w:val="009A01D0"/>
    <w:rsid w:val="009A0734"/>
    <w:rsid w:val="009A09AD"/>
    <w:rsid w:val="009A1934"/>
    <w:rsid w:val="009A1B4A"/>
    <w:rsid w:val="009A1FC7"/>
    <w:rsid w:val="009A29F6"/>
    <w:rsid w:val="009A2AD8"/>
    <w:rsid w:val="009A2ED3"/>
    <w:rsid w:val="009A3054"/>
    <w:rsid w:val="009A3715"/>
    <w:rsid w:val="009A3ADB"/>
    <w:rsid w:val="009A3C7D"/>
    <w:rsid w:val="009A4299"/>
    <w:rsid w:val="009A4683"/>
    <w:rsid w:val="009A46A3"/>
    <w:rsid w:val="009A4804"/>
    <w:rsid w:val="009A4E19"/>
    <w:rsid w:val="009A53C3"/>
    <w:rsid w:val="009A5540"/>
    <w:rsid w:val="009A57A5"/>
    <w:rsid w:val="009A5A6D"/>
    <w:rsid w:val="009A5CB3"/>
    <w:rsid w:val="009A6115"/>
    <w:rsid w:val="009A61EF"/>
    <w:rsid w:val="009A6281"/>
    <w:rsid w:val="009A62B3"/>
    <w:rsid w:val="009A62D4"/>
    <w:rsid w:val="009A66A2"/>
    <w:rsid w:val="009A6BB7"/>
    <w:rsid w:val="009A6D24"/>
    <w:rsid w:val="009A6D72"/>
    <w:rsid w:val="009A6D7A"/>
    <w:rsid w:val="009A71FD"/>
    <w:rsid w:val="009A7779"/>
    <w:rsid w:val="009A7BB6"/>
    <w:rsid w:val="009A7D67"/>
    <w:rsid w:val="009A7E14"/>
    <w:rsid w:val="009A7E22"/>
    <w:rsid w:val="009A7F26"/>
    <w:rsid w:val="009B0066"/>
    <w:rsid w:val="009B0500"/>
    <w:rsid w:val="009B0933"/>
    <w:rsid w:val="009B0EB6"/>
    <w:rsid w:val="009B12EF"/>
    <w:rsid w:val="009B18B1"/>
    <w:rsid w:val="009B18B5"/>
    <w:rsid w:val="009B1DD1"/>
    <w:rsid w:val="009B1EAE"/>
    <w:rsid w:val="009B26F8"/>
    <w:rsid w:val="009B2CF8"/>
    <w:rsid w:val="009B3008"/>
    <w:rsid w:val="009B33FC"/>
    <w:rsid w:val="009B3508"/>
    <w:rsid w:val="009B394C"/>
    <w:rsid w:val="009B47A7"/>
    <w:rsid w:val="009B50D5"/>
    <w:rsid w:val="009B5283"/>
    <w:rsid w:val="009B52DC"/>
    <w:rsid w:val="009B538B"/>
    <w:rsid w:val="009B598C"/>
    <w:rsid w:val="009B5AF1"/>
    <w:rsid w:val="009B5E7C"/>
    <w:rsid w:val="009B6436"/>
    <w:rsid w:val="009B6B04"/>
    <w:rsid w:val="009B6DD9"/>
    <w:rsid w:val="009B6DF1"/>
    <w:rsid w:val="009B6E44"/>
    <w:rsid w:val="009B6F70"/>
    <w:rsid w:val="009B701C"/>
    <w:rsid w:val="009B7590"/>
    <w:rsid w:val="009B7654"/>
    <w:rsid w:val="009B767B"/>
    <w:rsid w:val="009B76AB"/>
    <w:rsid w:val="009B7B6C"/>
    <w:rsid w:val="009B7CD3"/>
    <w:rsid w:val="009C0071"/>
    <w:rsid w:val="009C01EB"/>
    <w:rsid w:val="009C0248"/>
    <w:rsid w:val="009C041E"/>
    <w:rsid w:val="009C0A95"/>
    <w:rsid w:val="009C0D4C"/>
    <w:rsid w:val="009C0D67"/>
    <w:rsid w:val="009C0FC1"/>
    <w:rsid w:val="009C12AB"/>
    <w:rsid w:val="009C12C9"/>
    <w:rsid w:val="009C159D"/>
    <w:rsid w:val="009C16DC"/>
    <w:rsid w:val="009C19AB"/>
    <w:rsid w:val="009C1FEE"/>
    <w:rsid w:val="009C234F"/>
    <w:rsid w:val="009C23CD"/>
    <w:rsid w:val="009C2882"/>
    <w:rsid w:val="009C2975"/>
    <w:rsid w:val="009C2BEB"/>
    <w:rsid w:val="009C2DF3"/>
    <w:rsid w:val="009C353A"/>
    <w:rsid w:val="009C3712"/>
    <w:rsid w:val="009C387A"/>
    <w:rsid w:val="009C3E80"/>
    <w:rsid w:val="009C401C"/>
    <w:rsid w:val="009C432B"/>
    <w:rsid w:val="009C4999"/>
    <w:rsid w:val="009C4A7D"/>
    <w:rsid w:val="009C4BD7"/>
    <w:rsid w:val="009C4CB4"/>
    <w:rsid w:val="009C56C1"/>
    <w:rsid w:val="009C5F6D"/>
    <w:rsid w:val="009C68E5"/>
    <w:rsid w:val="009C6A6C"/>
    <w:rsid w:val="009C715A"/>
    <w:rsid w:val="009C7E6F"/>
    <w:rsid w:val="009D0146"/>
    <w:rsid w:val="009D0317"/>
    <w:rsid w:val="009D0F2F"/>
    <w:rsid w:val="009D0FC2"/>
    <w:rsid w:val="009D113E"/>
    <w:rsid w:val="009D13AF"/>
    <w:rsid w:val="009D1903"/>
    <w:rsid w:val="009D1972"/>
    <w:rsid w:val="009D1C82"/>
    <w:rsid w:val="009D1D25"/>
    <w:rsid w:val="009D1D8F"/>
    <w:rsid w:val="009D298A"/>
    <w:rsid w:val="009D29B3"/>
    <w:rsid w:val="009D2B76"/>
    <w:rsid w:val="009D30C3"/>
    <w:rsid w:val="009D3175"/>
    <w:rsid w:val="009D31B6"/>
    <w:rsid w:val="009D330F"/>
    <w:rsid w:val="009D36BA"/>
    <w:rsid w:val="009D38B6"/>
    <w:rsid w:val="009D3C28"/>
    <w:rsid w:val="009D4063"/>
    <w:rsid w:val="009D4190"/>
    <w:rsid w:val="009D4293"/>
    <w:rsid w:val="009D465E"/>
    <w:rsid w:val="009D48EF"/>
    <w:rsid w:val="009D4A18"/>
    <w:rsid w:val="009D5285"/>
    <w:rsid w:val="009D58B9"/>
    <w:rsid w:val="009D59C8"/>
    <w:rsid w:val="009D5C92"/>
    <w:rsid w:val="009D627A"/>
    <w:rsid w:val="009D662B"/>
    <w:rsid w:val="009D694E"/>
    <w:rsid w:val="009D6A37"/>
    <w:rsid w:val="009D6B10"/>
    <w:rsid w:val="009D6BA2"/>
    <w:rsid w:val="009D6D52"/>
    <w:rsid w:val="009D6E56"/>
    <w:rsid w:val="009D6F70"/>
    <w:rsid w:val="009D6FCE"/>
    <w:rsid w:val="009D765A"/>
    <w:rsid w:val="009D7A53"/>
    <w:rsid w:val="009D7C16"/>
    <w:rsid w:val="009E02C0"/>
    <w:rsid w:val="009E1039"/>
    <w:rsid w:val="009E119A"/>
    <w:rsid w:val="009E153E"/>
    <w:rsid w:val="009E17BD"/>
    <w:rsid w:val="009E2081"/>
    <w:rsid w:val="009E2100"/>
    <w:rsid w:val="009E2421"/>
    <w:rsid w:val="009E2950"/>
    <w:rsid w:val="009E2BD0"/>
    <w:rsid w:val="009E338A"/>
    <w:rsid w:val="009E3572"/>
    <w:rsid w:val="009E35A8"/>
    <w:rsid w:val="009E37DE"/>
    <w:rsid w:val="009E3813"/>
    <w:rsid w:val="009E3C3D"/>
    <w:rsid w:val="009E3D16"/>
    <w:rsid w:val="009E4594"/>
    <w:rsid w:val="009E4696"/>
    <w:rsid w:val="009E4FA9"/>
    <w:rsid w:val="009E505D"/>
    <w:rsid w:val="009E5157"/>
    <w:rsid w:val="009E56BE"/>
    <w:rsid w:val="009E57AB"/>
    <w:rsid w:val="009E57F4"/>
    <w:rsid w:val="009E5AC0"/>
    <w:rsid w:val="009E5FE5"/>
    <w:rsid w:val="009E609E"/>
    <w:rsid w:val="009E6146"/>
    <w:rsid w:val="009E6360"/>
    <w:rsid w:val="009E6A92"/>
    <w:rsid w:val="009E6FBF"/>
    <w:rsid w:val="009E70FC"/>
    <w:rsid w:val="009E7210"/>
    <w:rsid w:val="009E7235"/>
    <w:rsid w:val="009E74F5"/>
    <w:rsid w:val="009E763D"/>
    <w:rsid w:val="009E79DC"/>
    <w:rsid w:val="009E7AFA"/>
    <w:rsid w:val="009F00CD"/>
    <w:rsid w:val="009F0195"/>
    <w:rsid w:val="009F04B7"/>
    <w:rsid w:val="009F0857"/>
    <w:rsid w:val="009F08F8"/>
    <w:rsid w:val="009F0F86"/>
    <w:rsid w:val="009F1054"/>
    <w:rsid w:val="009F15E9"/>
    <w:rsid w:val="009F1720"/>
    <w:rsid w:val="009F17D2"/>
    <w:rsid w:val="009F1834"/>
    <w:rsid w:val="009F1E5E"/>
    <w:rsid w:val="009F1FF0"/>
    <w:rsid w:val="009F220F"/>
    <w:rsid w:val="009F28E0"/>
    <w:rsid w:val="009F2B45"/>
    <w:rsid w:val="009F2DF6"/>
    <w:rsid w:val="009F3083"/>
    <w:rsid w:val="009F3090"/>
    <w:rsid w:val="009F36B5"/>
    <w:rsid w:val="009F3933"/>
    <w:rsid w:val="009F3D2C"/>
    <w:rsid w:val="009F3D3A"/>
    <w:rsid w:val="009F40BB"/>
    <w:rsid w:val="009F40E4"/>
    <w:rsid w:val="009F4417"/>
    <w:rsid w:val="009F4486"/>
    <w:rsid w:val="009F449D"/>
    <w:rsid w:val="009F47FA"/>
    <w:rsid w:val="009F4A0B"/>
    <w:rsid w:val="009F4D45"/>
    <w:rsid w:val="009F5146"/>
    <w:rsid w:val="009F5B0F"/>
    <w:rsid w:val="009F5B25"/>
    <w:rsid w:val="009F5D43"/>
    <w:rsid w:val="009F5FA1"/>
    <w:rsid w:val="009F624E"/>
    <w:rsid w:val="009F6595"/>
    <w:rsid w:val="009F6DA0"/>
    <w:rsid w:val="009F6FEC"/>
    <w:rsid w:val="009F74D6"/>
    <w:rsid w:val="009F7859"/>
    <w:rsid w:val="009F7874"/>
    <w:rsid w:val="009F7A6F"/>
    <w:rsid w:val="009F7D69"/>
    <w:rsid w:val="009F7D77"/>
    <w:rsid w:val="009F7DE1"/>
    <w:rsid w:val="00A00534"/>
    <w:rsid w:val="00A0072E"/>
    <w:rsid w:val="00A007FA"/>
    <w:rsid w:val="00A00A5F"/>
    <w:rsid w:val="00A00E65"/>
    <w:rsid w:val="00A00ED0"/>
    <w:rsid w:val="00A00FA6"/>
    <w:rsid w:val="00A01356"/>
    <w:rsid w:val="00A016DD"/>
    <w:rsid w:val="00A017C1"/>
    <w:rsid w:val="00A0245A"/>
    <w:rsid w:val="00A0277F"/>
    <w:rsid w:val="00A02DFA"/>
    <w:rsid w:val="00A02F61"/>
    <w:rsid w:val="00A03133"/>
    <w:rsid w:val="00A03358"/>
    <w:rsid w:val="00A034E5"/>
    <w:rsid w:val="00A03B0C"/>
    <w:rsid w:val="00A03EBD"/>
    <w:rsid w:val="00A04194"/>
    <w:rsid w:val="00A04ABD"/>
    <w:rsid w:val="00A04E68"/>
    <w:rsid w:val="00A05287"/>
    <w:rsid w:val="00A052D2"/>
    <w:rsid w:val="00A06039"/>
    <w:rsid w:val="00A06646"/>
    <w:rsid w:val="00A06652"/>
    <w:rsid w:val="00A067A0"/>
    <w:rsid w:val="00A06859"/>
    <w:rsid w:val="00A06AE6"/>
    <w:rsid w:val="00A06AFD"/>
    <w:rsid w:val="00A06CBB"/>
    <w:rsid w:val="00A07A3B"/>
    <w:rsid w:val="00A07BAD"/>
    <w:rsid w:val="00A07E8E"/>
    <w:rsid w:val="00A100A6"/>
    <w:rsid w:val="00A101A9"/>
    <w:rsid w:val="00A1038B"/>
    <w:rsid w:val="00A104F5"/>
    <w:rsid w:val="00A112B2"/>
    <w:rsid w:val="00A116D1"/>
    <w:rsid w:val="00A117F6"/>
    <w:rsid w:val="00A11C89"/>
    <w:rsid w:val="00A1236A"/>
    <w:rsid w:val="00A125A8"/>
    <w:rsid w:val="00A12E08"/>
    <w:rsid w:val="00A13721"/>
    <w:rsid w:val="00A138CE"/>
    <w:rsid w:val="00A139C0"/>
    <w:rsid w:val="00A13A5B"/>
    <w:rsid w:val="00A13AD5"/>
    <w:rsid w:val="00A13B4E"/>
    <w:rsid w:val="00A13D45"/>
    <w:rsid w:val="00A145AB"/>
    <w:rsid w:val="00A14700"/>
    <w:rsid w:val="00A14D19"/>
    <w:rsid w:val="00A15264"/>
    <w:rsid w:val="00A1527D"/>
    <w:rsid w:val="00A153CE"/>
    <w:rsid w:val="00A153E2"/>
    <w:rsid w:val="00A1558B"/>
    <w:rsid w:val="00A156DD"/>
    <w:rsid w:val="00A15C47"/>
    <w:rsid w:val="00A16109"/>
    <w:rsid w:val="00A161CE"/>
    <w:rsid w:val="00A163D8"/>
    <w:rsid w:val="00A16642"/>
    <w:rsid w:val="00A16FDD"/>
    <w:rsid w:val="00A1727C"/>
    <w:rsid w:val="00A1738F"/>
    <w:rsid w:val="00A1756F"/>
    <w:rsid w:val="00A17681"/>
    <w:rsid w:val="00A17869"/>
    <w:rsid w:val="00A17D5B"/>
    <w:rsid w:val="00A200ED"/>
    <w:rsid w:val="00A20472"/>
    <w:rsid w:val="00A20478"/>
    <w:rsid w:val="00A20819"/>
    <w:rsid w:val="00A210DC"/>
    <w:rsid w:val="00A21498"/>
    <w:rsid w:val="00A218DA"/>
    <w:rsid w:val="00A2222F"/>
    <w:rsid w:val="00A22F5F"/>
    <w:rsid w:val="00A23382"/>
    <w:rsid w:val="00A236EA"/>
    <w:rsid w:val="00A23A42"/>
    <w:rsid w:val="00A23B39"/>
    <w:rsid w:val="00A23C76"/>
    <w:rsid w:val="00A253A4"/>
    <w:rsid w:val="00A25423"/>
    <w:rsid w:val="00A2591F"/>
    <w:rsid w:val="00A25A90"/>
    <w:rsid w:val="00A25DFA"/>
    <w:rsid w:val="00A262F5"/>
    <w:rsid w:val="00A26693"/>
    <w:rsid w:val="00A26C55"/>
    <w:rsid w:val="00A27545"/>
    <w:rsid w:val="00A27A9E"/>
    <w:rsid w:val="00A27C1F"/>
    <w:rsid w:val="00A27DE1"/>
    <w:rsid w:val="00A27F0E"/>
    <w:rsid w:val="00A27FEC"/>
    <w:rsid w:val="00A3085B"/>
    <w:rsid w:val="00A3087D"/>
    <w:rsid w:val="00A30A13"/>
    <w:rsid w:val="00A30AE4"/>
    <w:rsid w:val="00A30C52"/>
    <w:rsid w:val="00A30DEF"/>
    <w:rsid w:val="00A31ADA"/>
    <w:rsid w:val="00A31DD9"/>
    <w:rsid w:val="00A31EAD"/>
    <w:rsid w:val="00A3209D"/>
    <w:rsid w:val="00A320F6"/>
    <w:rsid w:val="00A32588"/>
    <w:rsid w:val="00A327C7"/>
    <w:rsid w:val="00A328BF"/>
    <w:rsid w:val="00A329FD"/>
    <w:rsid w:val="00A32A22"/>
    <w:rsid w:val="00A32C80"/>
    <w:rsid w:val="00A32DFE"/>
    <w:rsid w:val="00A33473"/>
    <w:rsid w:val="00A334B4"/>
    <w:rsid w:val="00A334CA"/>
    <w:rsid w:val="00A33703"/>
    <w:rsid w:val="00A33820"/>
    <w:rsid w:val="00A338C6"/>
    <w:rsid w:val="00A3391F"/>
    <w:rsid w:val="00A339CD"/>
    <w:rsid w:val="00A33BD1"/>
    <w:rsid w:val="00A33D64"/>
    <w:rsid w:val="00A33E2C"/>
    <w:rsid w:val="00A34E13"/>
    <w:rsid w:val="00A35AB8"/>
    <w:rsid w:val="00A35B43"/>
    <w:rsid w:val="00A36041"/>
    <w:rsid w:val="00A360D5"/>
    <w:rsid w:val="00A361AF"/>
    <w:rsid w:val="00A363CC"/>
    <w:rsid w:val="00A364ED"/>
    <w:rsid w:val="00A366B7"/>
    <w:rsid w:val="00A367DA"/>
    <w:rsid w:val="00A368AA"/>
    <w:rsid w:val="00A3693C"/>
    <w:rsid w:val="00A36D22"/>
    <w:rsid w:val="00A36EEF"/>
    <w:rsid w:val="00A37013"/>
    <w:rsid w:val="00A37295"/>
    <w:rsid w:val="00A37296"/>
    <w:rsid w:val="00A373C7"/>
    <w:rsid w:val="00A3772D"/>
    <w:rsid w:val="00A379F7"/>
    <w:rsid w:val="00A37B3F"/>
    <w:rsid w:val="00A37C66"/>
    <w:rsid w:val="00A37E95"/>
    <w:rsid w:val="00A4001D"/>
    <w:rsid w:val="00A40088"/>
    <w:rsid w:val="00A4019B"/>
    <w:rsid w:val="00A405D4"/>
    <w:rsid w:val="00A40753"/>
    <w:rsid w:val="00A40AF0"/>
    <w:rsid w:val="00A41CBA"/>
    <w:rsid w:val="00A41FA8"/>
    <w:rsid w:val="00A4203B"/>
    <w:rsid w:val="00A4211B"/>
    <w:rsid w:val="00A42151"/>
    <w:rsid w:val="00A423D9"/>
    <w:rsid w:val="00A42510"/>
    <w:rsid w:val="00A4298B"/>
    <w:rsid w:val="00A42BB2"/>
    <w:rsid w:val="00A42DB4"/>
    <w:rsid w:val="00A42EE6"/>
    <w:rsid w:val="00A431FA"/>
    <w:rsid w:val="00A43EF2"/>
    <w:rsid w:val="00A4435D"/>
    <w:rsid w:val="00A449D2"/>
    <w:rsid w:val="00A44F9C"/>
    <w:rsid w:val="00A45036"/>
    <w:rsid w:val="00A453D4"/>
    <w:rsid w:val="00A45667"/>
    <w:rsid w:val="00A45B9C"/>
    <w:rsid w:val="00A46097"/>
    <w:rsid w:val="00A46132"/>
    <w:rsid w:val="00A462BA"/>
    <w:rsid w:val="00A46329"/>
    <w:rsid w:val="00A46407"/>
    <w:rsid w:val="00A46E8A"/>
    <w:rsid w:val="00A4714D"/>
    <w:rsid w:val="00A47253"/>
    <w:rsid w:val="00A473A1"/>
    <w:rsid w:val="00A4743C"/>
    <w:rsid w:val="00A4773E"/>
    <w:rsid w:val="00A47BF1"/>
    <w:rsid w:val="00A47C62"/>
    <w:rsid w:val="00A47DE1"/>
    <w:rsid w:val="00A47EBF"/>
    <w:rsid w:val="00A47F6E"/>
    <w:rsid w:val="00A503A4"/>
    <w:rsid w:val="00A51304"/>
    <w:rsid w:val="00A5175C"/>
    <w:rsid w:val="00A51A9F"/>
    <w:rsid w:val="00A51C6D"/>
    <w:rsid w:val="00A52089"/>
    <w:rsid w:val="00A52682"/>
    <w:rsid w:val="00A52A46"/>
    <w:rsid w:val="00A52F4A"/>
    <w:rsid w:val="00A5375A"/>
    <w:rsid w:val="00A540B3"/>
    <w:rsid w:val="00A541D0"/>
    <w:rsid w:val="00A54ED4"/>
    <w:rsid w:val="00A55044"/>
    <w:rsid w:val="00A55C20"/>
    <w:rsid w:val="00A55DE1"/>
    <w:rsid w:val="00A55F54"/>
    <w:rsid w:val="00A5617B"/>
    <w:rsid w:val="00A5629C"/>
    <w:rsid w:val="00A56726"/>
    <w:rsid w:val="00A56C33"/>
    <w:rsid w:val="00A56C94"/>
    <w:rsid w:val="00A56DC8"/>
    <w:rsid w:val="00A56EA5"/>
    <w:rsid w:val="00A56F97"/>
    <w:rsid w:val="00A57216"/>
    <w:rsid w:val="00A57574"/>
    <w:rsid w:val="00A601D9"/>
    <w:rsid w:val="00A60270"/>
    <w:rsid w:val="00A605BE"/>
    <w:rsid w:val="00A60630"/>
    <w:rsid w:val="00A60C0A"/>
    <w:rsid w:val="00A6115C"/>
    <w:rsid w:val="00A6155D"/>
    <w:rsid w:val="00A616FE"/>
    <w:rsid w:val="00A61CBD"/>
    <w:rsid w:val="00A61E8F"/>
    <w:rsid w:val="00A622CC"/>
    <w:rsid w:val="00A623EF"/>
    <w:rsid w:val="00A62FE7"/>
    <w:rsid w:val="00A6301B"/>
    <w:rsid w:val="00A63188"/>
    <w:rsid w:val="00A6340A"/>
    <w:rsid w:val="00A634C7"/>
    <w:rsid w:val="00A63AA4"/>
    <w:rsid w:val="00A63D8E"/>
    <w:rsid w:val="00A63F2D"/>
    <w:rsid w:val="00A64227"/>
    <w:rsid w:val="00A6479B"/>
    <w:rsid w:val="00A648C4"/>
    <w:rsid w:val="00A65023"/>
    <w:rsid w:val="00A651BA"/>
    <w:rsid w:val="00A65342"/>
    <w:rsid w:val="00A6599A"/>
    <w:rsid w:val="00A65A73"/>
    <w:rsid w:val="00A65F95"/>
    <w:rsid w:val="00A662BA"/>
    <w:rsid w:val="00A66524"/>
    <w:rsid w:val="00A668BD"/>
    <w:rsid w:val="00A66966"/>
    <w:rsid w:val="00A66D06"/>
    <w:rsid w:val="00A66E13"/>
    <w:rsid w:val="00A675FA"/>
    <w:rsid w:val="00A675FF"/>
    <w:rsid w:val="00A677D6"/>
    <w:rsid w:val="00A67ABE"/>
    <w:rsid w:val="00A67B56"/>
    <w:rsid w:val="00A67D52"/>
    <w:rsid w:val="00A67F01"/>
    <w:rsid w:val="00A700F8"/>
    <w:rsid w:val="00A7070E"/>
    <w:rsid w:val="00A70802"/>
    <w:rsid w:val="00A71008"/>
    <w:rsid w:val="00A711E1"/>
    <w:rsid w:val="00A716B6"/>
    <w:rsid w:val="00A71775"/>
    <w:rsid w:val="00A71787"/>
    <w:rsid w:val="00A71CA5"/>
    <w:rsid w:val="00A71E74"/>
    <w:rsid w:val="00A72389"/>
    <w:rsid w:val="00A7260C"/>
    <w:rsid w:val="00A7265A"/>
    <w:rsid w:val="00A728BE"/>
    <w:rsid w:val="00A72980"/>
    <w:rsid w:val="00A729BA"/>
    <w:rsid w:val="00A72B29"/>
    <w:rsid w:val="00A72EA6"/>
    <w:rsid w:val="00A731AE"/>
    <w:rsid w:val="00A7342C"/>
    <w:rsid w:val="00A734C5"/>
    <w:rsid w:val="00A735DB"/>
    <w:rsid w:val="00A73609"/>
    <w:rsid w:val="00A73BA6"/>
    <w:rsid w:val="00A73E9C"/>
    <w:rsid w:val="00A73F56"/>
    <w:rsid w:val="00A7462E"/>
    <w:rsid w:val="00A748F6"/>
    <w:rsid w:val="00A74A5A"/>
    <w:rsid w:val="00A7531E"/>
    <w:rsid w:val="00A75468"/>
    <w:rsid w:val="00A75A59"/>
    <w:rsid w:val="00A76056"/>
    <w:rsid w:val="00A76550"/>
    <w:rsid w:val="00A76639"/>
    <w:rsid w:val="00A76A6D"/>
    <w:rsid w:val="00A76B25"/>
    <w:rsid w:val="00A76D20"/>
    <w:rsid w:val="00A76F77"/>
    <w:rsid w:val="00A776D2"/>
    <w:rsid w:val="00A77875"/>
    <w:rsid w:val="00A77BF2"/>
    <w:rsid w:val="00A80416"/>
    <w:rsid w:val="00A806A9"/>
    <w:rsid w:val="00A80D48"/>
    <w:rsid w:val="00A81095"/>
    <w:rsid w:val="00A810C4"/>
    <w:rsid w:val="00A814D1"/>
    <w:rsid w:val="00A815EB"/>
    <w:rsid w:val="00A816AD"/>
    <w:rsid w:val="00A81750"/>
    <w:rsid w:val="00A81E1E"/>
    <w:rsid w:val="00A8215F"/>
    <w:rsid w:val="00A82321"/>
    <w:rsid w:val="00A82632"/>
    <w:rsid w:val="00A827CA"/>
    <w:rsid w:val="00A82DFE"/>
    <w:rsid w:val="00A8304D"/>
    <w:rsid w:val="00A832E9"/>
    <w:rsid w:val="00A83D74"/>
    <w:rsid w:val="00A83E35"/>
    <w:rsid w:val="00A83FBA"/>
    <w:rsid w:val="00A841A4"/>
    <w:rsid w:val="00A843AF"/>
    <w:rsid w:val="00A844AC"/>
    <w:rsid w:val="00A84790"/>
    <w:rsid w:val="00A84842"/>
    <w:rsid w:val="00A84926"/>
    <w:rsid w:val="00A849CB"/>
    <w:rsid w:val="00A84A85"/>
    <w:rsid w:val="00A84CF4"/>
    <w:rsid w:val="00A84DB4"/>
    <w:rsid w:val="00A84F54"/>
    <w:rsid w:val="00A85304"/>
    <w:rsid w:val="00A8537A"/>
    <w:rsid w:val="00A85925"/>
    <w:rsid w:val="00A85AD4"/>
    <w:rsid w:val="00A85EB4"/>
    <w:rsid w:val="00A85F74"/>
    <w:rsid w:val="00A865DF"/>
    <w:rsid w:val="00A869B0"/>
    <w:rsid w:val="00A86A21"/>
    <w:rsid w:val="00A870DD"/>
    <w:rsid w:val="00A87208"/>
    <w:rsid w:val="00A8752D"/>
    <w:rsid w:val="00A87571"/>
    <w:rsid w:val="00A87714"/>
    <w:rsid w:val="00A8772F"/>
    <w:rsid w:val="00A87955"/>
    <w:rsid w:val="00A90288"/>
    <w:rsid w:val="00A904E4"/>
    <w:rsid w:val="00A9057F"/>
    <w:rsid w:val="00A9064A"/>
    <w:rsid w:val="00A9068E"/>
    <w:rsid w:val="00A90EFF"/>
    <w:rsid w:val="00A9134D"/>
    <w:rsid w:val="00A914AC"/>
    <w:rsid w:val="00A91A3E"/>
    <w:rsid w:val="00A926B8"/>
    <w:rsid w:val="00A92844"/>
    <w:rsid w:val="00A92C1A"/>
    <w:rsid w:val="00A92F28"/>
    <w:rsid w:val="00A9380E"/>
    <w:rsid w:val="00A938A7"/>
    <w:rsid w:val="00A938C7"/>
    <w:rsid w:val="00A93992"/>
    <w:rsid w:val="00A94574"/>
    <w:rsid w:val="00A94BD6"/>
    <w:rsid w:val="00A953D3"/>
    <w:rsid w:val="00A95428"/>
    <w:rsid w:val="00A957C0"/>
    <w:rsid w:val="00A95B67"/>
    <w:rsid w:val="00A95CD8"/>
    <w:rsid w:val="00A95D8E"/>
    <w:rsid w:val="00A95EF1"/>
    <w:rsid w:val="00A95F32"/>
    <w:rsid w:val="00A96A08"/>
    <w:rsid w:val="00A96C1B"/>
    <w:rsid w:val="00A9737A"/>
    <w:rsid w:val="00A9753B"/>
    <w:rsid w:val="00AA0172"/>
    <w:rsid w:val="00AA0195"/>
    <w:rsid w:val="00AA0497"/>
    <w:rsid w:val="00AA04D2"/>
    <w:rsid w:val="00AA0574"/>
    <w:rsid w:val="00AA05C2"/>
    <w:rsid w:val="00AA0666"/>
    <w:rsid w:val="00AA073C"/>
    <w:rsid w:val="00AA075C"/>
    <w:rsid w:val="00AA085D"/>
    <w:rsid w:val="00AA0B00"/>
    <w:rsid w:val="00AA103D"/>
    <w:rsid w:val="00AA16DC"/>
    <w:rsid w:val="00AA1925"/>
    <w:rsid w:val="00AA1E28"/>
    <w:rsid w:val="00AA2663"/>
    <w:rsid w:val="00AA26CE"/>
    <w:rsid w:val="00AA2AB7"/>
    <w:rsid w:val="00AA2B34"/>
    <w:rsid w:val="00AA2CB3"/>
    <w:rsid w:val="00AA2CBF"/>
    <w:rsid w:val="00AA3485"/>
    <w:rsid w:val="00AA3AC4"/>
    <w:rsid w:val="00AA3B5B"/>
    <w:rsid w:val="00AA3BCE"/>
    <w:rsid w:val="00AA3D2A"/>
    <w:rsid w:val="00AA3DAA"/>
    <w:rsid w:val="00AA3EB7"/>
    <w:rsid w:val="00AA3F96"/>
    <w:rsid w:val="00AA40EE"/>
    <w:rsid w:val="00AA46BA"/>
    <w:rsid w:val="00AA49E7"/>
    <w:rsid w:val="00AA4B42"/>
    <w:rsid w:val="00AA4D94"/>
    <w:rsid w:val="00AA513D"/>
    <w:rsid w:val="00AA5549"/>
    <w:rsid w:val="00AA5917"/>
    <w:rsid w:val="00AA5AB5"/>
    <w:rsid w:val="00AA5CB4"/>
    <w:rsid w:val="00AA5E15"/>
    <w:rsid w:val="00AA60CA"/>
    <w:rsid w:val="00AA625C"/>
    <w:rsid w:val="00AA6415"/>
    <w:rsid w:val="00AA65A9"/>
    <w:rsid w:val="00AA68C0"/>
    <w:rsid w:val="00AA6937"/>
    <w:rsid w:val="00AA76E8"/>
    <w:rsid w:val="00AA7B31"/>
    <w:rsid w:val="00AA7B91"/>
    <w:rsid w:val="00AA7C5D"/>
    <w:rsid w:val="00AA7EC1"/>
    <w:rsid w:val="00AB018B"/>
    <w:rsid w:val="00AB01D0"/>
    <w:rsid w:val="00AB0248"/>
    <w:rsid w:val="00AB05FF"/>
    <w:rsid w:val="00AB0D76"/>
    <w:rsid w:val="00AB0F97"/>
    <w:rsid w:val="00AB12CC"/>
    <w:rsid w:val="00AB1940"/>
    <w:rsid w:val="00AB1C0B"/>
    <w:rsid w:val="00AB1F5A"/>
    <w:rsid w:val="00AB2342"/>
    <w:rsid w:val="00AB238A"/>
    <w:rsid w:val="00AB2704"/>
    <w:rsid w:val="00AB276A"/>
    <w:rsid w:val="00AB2840"/>
    <w:rsid w:val="00AB2ECF"/>
    <w:rsid w:val="00AB32BE"/>
    <w:rsid w:val="00AB3F61"/>
    <w:rsid w:val="00AB409E"/>
    <w:rsid w:val="00AB4173"/>
    <w:rsid w:val="00AB426A"/>
    <w:rsid w:val="00AB42B1"/>
    <w:rsid w:val="00AB4532"/>
    <w:rsid w:val="00AB49B8"/>
    <w:rsid w:val="00AB4B71"/>
    <w:rsid w:val="00AB4BDB"/>
    <w:rsid w:val="00AB52F0"/>
    <w:rsid w:val="00AB59CE"/>
    <w:rsid w:val="00AB660A"/>
    <w:rsid w:val="00AB66C7"/>
    <w:rsid w:val="00AB6757"/>
    <w:rsid w:val="00AB67DB"/>
    <w:rsid w:val="00AB6A6A"/>
    <w:rsid w:val="00AB6BA9"/>
    <w:rsid w:val="00AB6CBC"/>
    <w:rsid w:val="00AB700D"/>
    <w:rsid w:val="00AB7132"/>
    <w:rsid w:val="00AB755E"/>
    <w:rsid w:val="00AB7FDD"/>
    <w:rsid w:val="00AB7FF7"/>
    <w:rsid w:val="00AC0F6F"/>
    <w:rsid w:val="00AC1040"/>
    <w:rsid w:val="00AC1458"/>
    <w:rsid w:val="00AC19D6"/>
    <w:rsid w:val="00AC1F3E"/>
    <w:rsid w:val="00AC28B9"/>
    <w:rsid w:val="00AC29D8"/>
    <w:rsid w:val="00AC2B5C"/>
    <w:rsid w:val="00AC2F89"/>
    <w:rsid w:val="00AC2FC5"/>
    <w:rsid w:val="00AC3075"/>
    <w:rsid w:val="00AC31B4"/>
    <w:rsid w:val="00AC330C"/>
    <w:rsid w:val="00AC3F0C"/>
    <w:rsid w:val="00AC3F83"/>
    <w:rsid w:val="00AC48FA"/>
    <w:rsid w:val="00AC4DE6"/>
    <w:rsid w:val="00AC541B"/>
    <w:rsid w:val="00AC562F"/>
    <w:rsid w:val="00AC57DB"/>
    <w:rsid w:val="00AC58C5"/>
    <w:rsid w:val="00AC5A98"/>
    <w:rsid w:val="00AC5CEF"/>
    <w:rsid w:val="00AC5F41"/>
    <w:rsid w:val="00AC6CE1"/>
    <w:rsid w:val="00AC724B"/>
    <w:rsid w:val="00AC74A7"/>
    <w:rsid w:val="00AC76DC"/>
    <w:rsid w:val="00AC7DF5"/>
    <w:rsid w:val="00AD01AC"/>
    <w:rsid w:val="00AD01AD"/>
    <w:rsid w:val="00AD020F"/>
    <w:rsid w:val="00AD02CB"/>
    <w:rsid w:val="00AD0348"/>
    <w:rsid w:val="00AD0638"/>
    <w:rsid w:val="00AD071B"/>
    <w:rsid w:val="00AD0D1D"/>
    <w:rsid w:val="00AD0FDE"/>
    <w:rsid w:val="00AD164D"/>
    <w:rsid w:val="00AD1EA7"/>
    <w:rsid w:val="00AD2198"/>
    <w:rsid w:val="00AD2554"/>
    <w:rsid w:val="00AD2CA5"/>
    <w:rsid w:val="00AD35C3"/>
    <w:rsid w:val="00AD363A"/>
    <w:rsid w:val="00AD3893"/>
    <w:rsid w:val="00AD38FD"/>
    <w:rsid w:val="00AD39E7"/>
    <w:rsid w:val="00AD3AFF"/>
    <w:rsid w:val="00AD3F30"/>
    <w:rsid w:val="00AD3F76"/>
    <w:rsid w:val="00AD44D8"/>
    <w:rsid w:val="00AD4F7C"/>
    <w:rsid w:val="00AD5674"/>
    <w:rsid w:val="00AD56C0"/>
    <w:rsid w:val="00AD58D6"/>
    <w:rsid w:val="00AD6055"/>
    <w:rsid w:val="00AD6531"/>
    <w:rsid w:val="00AD6767"/>
    <w:rsid w:val="00AD76CA"/>
    <w:rsid w:val="00AD76E9"/>
    <w:rsid w:val="00AD7A56"/>
    <w:rsid w:val="00AD7B49"/>
    <w:rsid w:val="00AD7EFB"/>
    <w:rsid w:val="00AE042D"/>
    <w:rsid w:val="00AE0629"/>
    <w:rsid w:val="00AE07D5"/>
    <w:rsid w:val="00AE0A55"/>
    <w:rsid w:val="00AE0D48"/>
    <w:rsid w:val="00AE138C"/>
    <w:rsid w:val="00AE178F"/>
    <w:rsid w:val="00AE1946"/>
    <w:rsid w:val="00AE1AEA"/>
    <w:rsid w:val="00AE1BBF"/>
    <w:rsid w:val="00AE2E60"/>
    <w:rsid w:val="00AE2FA6"/>
    <w:rsid w:val="00AE2FF6"/>
    <w:rsid w:val="00AE34F2"/>
    <w:rsid w:val="00AE3858"/>
    <w:rsid w:val="00AE388A"/>
    <w:rsid w:val="00AE3DA4"/>
    <w:rsid w:val="00AE4485"/>
    <w:rsid w:val="00AE49A9"/>
    <w:rsid w:val="00AE4AAC"/>
    <w:rsid w:val="00AE4C9F"/>
    <w:rsid w:val="00AE4D96"/>
    <w:rsid w:val="00AE6528"/>
    <w:rsid w:val="00AE67F6"/>
    <w:rsid w:val="00AE6A33"/>
    <w:rsid w:val="00AE6B16"/>
    <w:rsid w:val="00AE6B61"/>
    <w:rsid w:val="00AE7080"/>
    <w:rsid w:val="00AE7246"/>
    <w:rsid w:val="00AE7A50"/>
    <w:rsid w:val="00AE7F4F"/>
    <w:rsid w:val="00AF046A"/>
    <w:rsid w:val="00AF0476"/>
    <w:rsid w:val="00AF0A8B"/>
    <w:rsid w:val="00AF126B"/>
    <w:rsid w:val="00AF12E0"/>
    <w:rsid w:val="00AF13DD"/>
    <w:rsid w:val="00AF1876"/>
    <w:rsid w:val="00AF1C58"/>
    <w:rsid w:val="00AF1CAC"/>
    <w:rsid w:val="00AF2713"/>
    <w:rsid w:val="00AF29FE"/>
    <w:rsid w:val="00AF2AED"/>
    <w:rsid w:val="00AF2FA5"/>
    <w:rsid w:val="00AF368C"/>
    <w:rsid w:val="00AF38F3"/>
    <w:rsid w:val="00AF39DB"/>
    <w:rsid w:val="00AF39F3"/>
    <w:rsid w:val="00AF3AE3"/>
    <w:rsid w:val="00AF3DC8"/>
    <w:rsid w:val="00AF456F"/>
    <w:rsid w:val="00AF4DD5"/>
    <w:rsid w:val="00AF5244"/>
    <w:rsid w:val="00AF5DAD"/>
    <w:rsid w:val="00AF5F86"/>
    <w:rsid w:val="00AF6029"/>
    <w:rsid w:val="00AF64F8"/>
    <w:rsid w:val="00AF6847"/>
    <w:rsid w:val="00AF686A"/>
    <w:rsid w:val="00AF6D07"/>
    <w:rsid w:val="00AF790E"/>
    <w:rsid w:val="00AF7A98"/>
    <w:rsid w:val="00AF7F4E"/>
    <w:rsid w:val="00B00367"/>
    <w:rsid w:val="00B00E85"/>
    <w:rsid w:val="00B01207"/>
    <w:rsid w:val="00B013D4"/>
    <w:rsid w:val="00B01550"/>
    <w:rsid w:val="00B01F56"/>
    <w:rsid w:val="00B02023"/>
    <w:rsid w:val="00B02073"/>
    <w:rsid w:val="00B02742"/>
    <w:rsid w:val="00B029B9"/>
    <w:rsid w:val="00B02C2E"/>
    <w:rsid w:val="00B0314F"/>
    <w:rsid w:val="00B0337F"/>
    <w:rsid w:val="00B03CB2"/>
    <w:rsid w:val="00B0469B"/>
    <w:rsid w:val="00B0489E"/>
    <w:rsid w:val="00B04C42"/>
    <w:rsid w:val="00B04C7A"/>
    <w:rsid w:val="00B0529D"/>
    <w:rsid w:val="00B05348"/>
    <w:rsid w:val="00B05675"/>
    <w:rsid w:val="00B05AC6"/>
    <w:rsid w:val="00B06038"/>
    <w:rsid w:val="00B0650C"/>
    <w:rsid w:val="00B06BEC"/>
    <w:rsid w:val="00B06DBB"/>
    <w:rsid w:val="00B06F28"/>
    <w:rsid w:val="00B0700B"/>
    <w:rsid w:val="00B07385"/>
    <w:rsid w:val="00B078DD"/>
    <w:rsid w:val="00B07B0E"/>
    <w:rsid w:val="00B10470"/>
    <w:rsid w:val="00B10B4F"/>
    <w:rsid w:val="00B10D13"/>
    <w:rsid w:val="00B112D2"/>
    <w:rsid w:val="00B11781"/>
    <w:rsid w:val="00B11FF0"/>
    <w:rsid w:val="00B12021"/>
    <w:rsid w:val="00B1246A"/>
    <w:rsid w:val="00B12775"/>
    <w:rsid w:val="00B12D84"/>
    <w:rsid w:val="00B13017"/>
    <w:rsid w:val="00B1321A"/>
    <w:rsid w:val="00B13277"/>
    <w:rsid w:val="00B13712"/>
    <w:rsid w:val="00B13752"/>
    <w:rsid w:val="00B137B8"/>
    <w:rsid w:val="00B13DB4"/>
    <w:rsid w:val="00B1419E"/>
    <w:rsid w:val="00B15642"/>
    <w:rsid w:val="00B1568C"/>
    <w:rsid w:val="00B15758"/>
    <w:rsid w:val="00B159D1"/>
    <w:rsid w:val="00B15F72"/>
    <w:rsid w:val="00B164BD"/>
    <w:rsid w:val="00B16700"/>
    <w:rsid w:val="00B16951"/>
    <w:rsid w:val="00B16B07"/>
    <w:rsid w:val="00B16C73"/>
    <w:rsid w:val="00B17472"/>
    <w:rsid w:val="00B1785D"/>
    <w:rsid w:val="00B179DF"/>
    <w:rsid w:val="00B17AF6"/>
    <w:rsid w:val="00B200AB"/>
    <w:rsid w:val="00B200C4"/>
    <w:rsid w:val="00B20547"/>
    <w:rsid w:val="00B20A3E"/>
    <w:rsid w:val="00B20D6F"/>
    <w:rsid w:val="00B2120C"/>
    <w:rsid w:val="00B21226"/>
    <w:rsid w:val="00B21285"/>
    <w:rsid w:val="00B214D7"/>
    <w:rsid w:val="00B21C6D"/>
    <w:rsid w:val="00B21DEE"/>
    <w:rsid w:val="00B21FFE"/>
    <w:rsid w:val="00B22733"/>
    <w:rsid w:val="00B23328"/>
    <w:rsid w:val="00B2357D"/>
    <w:rsid w:val="00B2377E"/>
    <w:rsid w:val="00B23FBF"/>
    <w:rsid w:val="00B2447A"/>
    <w:rsid w:val="00B245FD"/>
    <w:rsid w:val="00B25370"/>
    <w:rsid w:val="00B2569D"/>
    <w:rsid w:val="00B256D1"/>
    <w:rsid w:val="00B256FA"/>
    <w:rsid w:val="00B25709"/>
    <w:rsid w:val="00B25899"/>
    <w:rsid w:val="00B25CBD"/>
    <w:rsid w:val="00B25DD0"/>
    <w:rsid w:val="00B25F51"/>
    <w:rsid w:val="00B2678D"/>
    <w:rsid w:val="00B26840"/>
    <w:rsid w:val="00B26867"/>
    <w:rsid w:val="00B26D70"/>
    <w:rsid w:val="00B26EBF"/>
    <w:rsid w:val="00B27381"/>
    <w:rsid w:val="00B2754C"/>
    <w:rsid w:val="00B27753"/>
    <w:rsid w:val="00B2794A"/>
    <w:rsid w:val="00B27982"/>
    <w:rsid w:val="00B30089"/>
    <w:rsid w:val="00B30165"/>
    <w:rsid w:val="00B307E6"/>
    <w:rsid w:val="00B30837"/>
    <w:rsid w:val="00B30941"/>
    <w:rsid w:val="00B30B7D"/>
    <w:rsid w:val="00B30C8C"/>
    <w:rsid w:val="00B30EEC"/>
    <w:rsid w:val="00B31485"/>
    <w:rsid w:val="00B314FC"/>
    <w:rsid w:val="00B31D98"/>
    <w:rsid w:val="00B31E3A"/>
    <w:rsid w:val="00B31F9D"/>
    <w:rsid w:val="00B321A8"/>
    <w:rsid w:val="00B328A7"/>
    <w:rsid w:val="00B32B6C"/>
    <w:rsid w:val="00B32C1D"/>
    <w:rsid w:val="00B32EB9"/>
    <w:rsid w:val="00B32F18"/>
    <w:rsid w:val="00B33395"/>
    <w:rsid w:val="00B333F4"/>
    <w:rsid w:val="00B335E7"/>
    <w:rsid w:val="00B33DBC"/>
    <w:rsid w:val="00B3405F"/>
    <w:rsid w:val="00B343C4"/>
    <w:rsid w:val="00B345D2"/>
    <w:rsid w:val="00B350B9"/>
    <w:rsid w:val="00B35170"/>
    <w:rsid w:val="00B358EB"/>
    <w:rsid w:val="00B358F0"/>
    <w:rsid w:val="00B36360"/>
    <w:rsid w:val="00B366B5"/>
    <w:rsid w:val="00B3674A"/>
    <w:rsid w:val="00B3689F"/>
    <w:rsid w:val="00B36C2A"/>
    <w:rsid w:val="00B37E44"/>
    <w:rsid w:val="00B401BE"/>
    <w:rsid w:val="00B4028B"/>
    <w:rsid w:val="00B405C7"/>
    <w:rsid w:val="00B409F8"/>
    <w:rsid w:val="00B4189F"/>
    <w:rsid w:val="00B41A2A"/>
    <w:rsid w:val="00B41E97"/>
    <w:rsid w:val="00B41EDA"/>
    <w:rsid w:val="00B4209C"/>
    <w:rsid w:val="00B421D2"/>
    <w:rsid w:val="00B42482"/>
    <w:rsid w:val="00B425AA"/>
    <w:rsid w:val="00B42AF7"/>
    <w:rsid w:val="00B42CE5"/>
    <w:rsid w:val="00B42F22"/>
    <w:rsid w:val="00B42FA0"/>
    <w:rsid w:val="00B43156"/>
    <w:rsid w:val="00B436B8"/>
    <w:rsid w:val="00B44172"/>
    <w:rsid w:val="00B445C1"/>
    <w:rsid w:val="00B44D2A"/>
    <w:rsid w:val="00B4539C"/>
    <w:rsid w:val="00B453A3"/>
    <w:rsid w:val="00B458E5"/>
    <w:rsid w:val="00B45BC6"/>
    <w:rsid w:val="00B45BC8"/>
    <w:rsid w:val="00B460E8"/>
    <w:rsid w:val="00B46692"/>
    <w:rsid w:val="00B467F2"/>
    <w:rsid w:val="00B46BBC"/>
    <w:rsid w:val="00B47073"/>
    <w:rsid w:val="00B4713B"/>
    <w:rsid w:val="00B47278"/>
    <w:rsid w:val="00B47381"/>
    <w:rsid w:val="00B47546"/>
    <w:rsid w:val="00B47894"/>
    <w:rsid w:val="00B47E71"/>
    <w:rsid w:val="00B50515"/>
    <w:rsid w:val="00B505B2"/>
    <w:rsid w:val="00B50753"/>
    <w:rsid w:val="00B50E1A"/>
    <w:rsid w:val="00B51056"/>
    <w:rsid w:val="00B510FF"/>
    <w:rsid w:val="00B514C8"/>
    <w:rsid w:val="00B515C5"/>
    <w:rsid w:val="00B5181B"/>
    <w:rsid w:val="00B519CB"/>
    <w:rsid w:val="00B5224D"/>
    <w:rsid w:val="00B52483"/>
    <w:rsid w:val="00B527AC"/>
    <w:rsid w:val="00B52C62"/>
    <w:rsid w:val="00B52D7E"/>
    <w:rsid w:val="00B52E39"/>
    <w:rsid w:val="00B52ED4"/>
    <w:rsid w:val="00B54576"/>
    <w:rsid w:val="00B545F1"/>
    <w:rsid w:val="00B54F2B"/>
    <w:rsid w:val="00B54F43"/>
    <w:rsid w:val="00B55A8A"/>
    <w:rsid w:val="00B55B76"/>
    <w:rsid w:val="00B564B2"/>
    <w:rsid w:val="00B56583"/>
    <w:rsid w:val="00B56962"/>
    <w:rsid w:val="00B56A27"/>
    <w:rsid w:val="00B5715C"/>
    <w:rsid w:val="00B5724B"/>
    <w:rsid w:val="00B57E4F"/>
    <w:rsid w:val="00B6017B"/>
    <w:rsid w:val="00B60F76"/>
    <w:rsid w:val="00B610E8"/>
    <w:rsid w:val="00B615CD"/>
    <w:rsid w:val="00B61890"/>
    <w:rsid w:val="00B61903"/>
    <w:rsid w:val="00B61E3D"/>
    <w:rsid w:val="00B62531"/>
    <w:rsid w:val="00B629FF"/>
    <w:rsid w:val="00B62C2B"/>
    <w:rsid w:val="00B62D60"/>
    <w:rsid w:val="00B63087"/>
    <w:rsid w:val="00B63327"/>
    <w:rsid w:val="00B633E2"/>
    <w:rsid w:val="00B634E2"/>
    <w:rsid w:val="00B63974"/>
    <w:rsid w:val="00B63E64"/>
    <w:rsid w:val="00B63EE9"/>
    <w:rsid w:val="00B640CA"/>
    <w:rsid w:val="00B644E4"/>
    <w:rsid w:val="00B647D4"/>
    <w:rsid w:val="00B654DA"/>
    <w:rsid w:val="00B6588A"/>
    <w:rsid w:val="00B658CE"/>
    <w:rsid w:val="00B65A31"/>
    <w:rsid w:val="00B65AD8"/>
    <w:rsid w:val="00B65B0E"/>
    <w:rsid w:val="00B66194"/>
    <w:rsid w:val="00B666B5"/>
    <w:rsid w:val="00B669A8"/>
    <w:rsid w:val="00B669C9"/>
    <w:rsid w:val="00B66E98"/>
    <w:rsid w:val="00B67356"/>
    <w:rsid w:val="00B676FD"/>
    <w:rsid w:val="00B67A4A"/>
    <w:rsid w:val="00B67CA5"/>
    <w:rsid w:val="00B67CE4"/>
    <w:rsid w:val="00B7052A"/>
    <w:rsid w:val="00B705DE"/>
    <w:rsid w:val="00B70791"/>
    <w:rsid w:val="00B70AE3"/>
    <w:rsid w:val="00B70B95"/>
    <w:rsid w:val="00B714F5"/>
    <w:rsid w:val="00B715F2"/>
    <w:rsid w:val="00B71C03"/>
    <w:rsid w:val="00B71C3C"/>
    <w:rsid w:val="00B71C4E"/>
    <w:rsid w:val="00B72CA0"/>
    <w:rsid w:val="00B72D77"/>
    <w:rsid w:val="00B7325A"/>
    <w:rsid w:val="00B73443"/>
    <w:rsid w:val="00B73549"/>
    <w:rsid w:val="00B73C38"/>
    <w:rsid w:val="00B740D8"/>
    <w:rsid w:val="00B743A3"/>
    <w:rsid w:val="00B74575"/>
    <w:rsid w:val="00B752F8"/>
    <w:rsid w:val="00B75305"/>
    <w:rsid w:val="00B754B4"/>
    <w:rsid w:val="00B755E4"/>
    <w:rsid w:val="00B75C31"/>
    <w:rsid w:val="00B76602"/>
    <w:rsid w:val="00B76618"/>
    <w:rsid w:val="00B767AB"/>
    <w:rsid w:val="00B7692B"/>
    <w:rsid w:val="00B76B95"/>
    <w:rsid w:val="00B77071"/>
    <w:rsid w:val="00B77A18"/>
    <w:rsid w:val="00B80099"/>
    <w:rsid w:val="00B800D8"/>
    <w:rsid w:val="00B8070D"/>
    <w:rsid w:val="00B80748"/>
    <w:rsid w:val="00B8085A"/>
    <w:rsid w:val="00B80AFF"/>
    <w:rsid w:val="00B810E6"/>
    <w:rsid w:val="00B8117F"/>
    <w:rsid w:val="00B811D9"/>
    <w:rsid w:val="00B81317"/>
    <w:rsid w:val="00B8166C"/>
    <w:rsid w:val="00B81956"/>
    <w:rsid w:val="00B81B2F"/>
    <w:rsid w:val="00B81F00"/>
    <w:rsid w:val="00B826DB"/>
    <w:rsid w:val="00B8292E"/>
    <w:rsid w:val="00B8294E"/>
    <w:rsid w:val="00B82A9F"/>
    <w:rsid w:val="00B82C07"/>
    <w:rsid w:val="00B8355D"/>
    <w:rsid w:val="00B84093"/>
    <w:rsid w:val="00B840AC"/>
    <w:rsid w:val="00B84690"/>
    <w:rsid w:val="00B8471C"/>
    <w:rsid w:val="00B84F17"/>
    <w:rsid w:val="00B858A6"/>
    <w:rsid w:val="00B858F1"/>
    <w:rsid w:val="00B85C4C"/>
    <w:rsid w:val="00B85F0B"/>
    <w:rsid w:val="00B86234"/>
    <w:rsid w:val="00B86596"/>
    <w:rsid w:val="00B867E9"/>
    <w:rsid w:val="00B86BC1"/>
    <w:rsid w:val="00B86F99"/>
    <w:rsid w:val="00B87547"/>
    <w:rsid w:val="00B87D09"/>
    <w:rsid w:val="00B87FE6"/>
    <w:rsid w:val="00B902C2"/>
    <w:rsid w:val="00B903C4"/>
    <w:rsid w:val="00B90837"/>
    <w:rsid w:val="00B9083B"/>
    <w:rsid w:val="00B90C25"/>
    <w:rsid w:val="00B91020"/>
    <w:rsid w:val="00B912C4"/>
    <w:rsid w:val="00B91319"/>
    <w:rsid w:val="00B91334"/>
    <w:rsid w:val="00B91457"/>
    <w:rsid w:val="00B91825"/>
    <w:rsid w:val="00B91CE8"/>
    <w:rsid w:val="00B91E34"/>
    <w:rsid w:val="00B92092"/>
    <w:rsid w:val="00B921D9"/>
    <w:rsid w:val="00B92491"/>
    <w:rsid w:val="00B928FC"/>
    <w:rsid w:val="00B929BE"/>
    <w:rsid w:val="00B9322E"/>
    <w:rsid w:val="00B9384F"/>
    <w:rsid w:val="00B93ACF"/>
    <w:rsid w:val="00B93CC4"/>
    <w:rsid w:val="00B942E1"/>
    <w:rsid w:val="00B949F0"/>
    <w:rsid w:val="00B94F1F"/>
    <w:rsid w:val="00B94F94"/>
    <w:rsid w:val="00B94F9B"/>
    <w:rsid w:val="00B950AF"/>
    <w:rsid w:val="00B950F6"/>
    <w:rsid w:val="00B95EB2"/>
    <w:rsid w:val="00B95FAE"/>
    <w:rsid w:val="00B967DA"/>
    <w:rsid w:val="00B96A36"/>
    <w:rsid w:val="00B97274"/>
    <w:rsid w:val="00B97590"/>
    <w:rsid w:val="00B97B02"/>
    <w:rsid w:val="00B97B81"/>
    <w:rsid w:val="00B97C94"/>
    <w:rsid w:val="00BA00B1"/>
    <w:rsid w:val="00BA015A"/>
    <w:rsid w:val="00BA035A"/>
    <w:rsid w:val="00BA038E"/>
    <w:rsid w:val="00BA0965"/>
    <w:rsid w:val="00BA096D"/>
    <w:rsid w:val="00BA0B14"/>
    <w:rsid w:val="00BA0BDD"/>
    <w:rsid w:val="00BA145A"/>
    <w:rsid w:val="00BA1534"/>
    <w:rsid w:val="00BA18CF"/>
    <w:rsid w:val="00BA21AF"/>
    <w:rsid w:val="00BA261C"/>
    <w:rsid w:val="00BA2708"/>
    <w:rsid w:val="00BA2D75"/>
    <w:rsid w:val="00BA2E97"/>
    <w:rsid w:val="00BA358A"/>
    <w:rsid w:val="00BA35C7"/>
    <w:rsid w:val="00BA3920"/>
    <w:rsid w:val="00BA3BFB"/>
    <w:rsid w:val="00BA3D2F"/>
    <w:rsid w:val="00BA4561"/>
    <w:rsid w:val="00BA4A84"/>
    <w:rsid w:val="00BA53CB"/>
    <w:rsid w:val="00BA56FD"/>
    <w:rsid w:val="00BA57A6"/>
    <w:rsid w:val="00BA5E1F"/>
    <w:rsid w:val="00BA6B53"/>
    <w:rsid w:val="00BA7006"/>
    <w:rsid w:val="00BA7157"/>
    <w:rsid w:val="00BA75A7"/>
    <w:rsid w:val="00BA75B8"/>
    <w:rsid w:val="00BA79A1"/>
    <w:rsid w:val="00BA7D45"/>
    <w:rsid w:val="00BA7DD9"/>
    <w:rsid w:val="00BB0049"/>
    <w:rsid w:val="00BB0ED5"/>
    <w:rsid w:val="00BB1488"/>
    <w:rsid w:val="00BB1E8F"/>
    <w:rsid w:val="00BB1FAD"/>
    <w:rsid w:val="00BB23B1"/>
    <w:rsid w:val="00BB289B"/>
    <w:rsid w:val="00BB2F15"/>
    <w:rsid w:val="00BB3159"/>
    <w:rsid w:val="00BB3657"/>
    <w:rsid w:val="00BB37AE"/>
    <w:rsid w:val="00BB3B8E"/>
    <w:rsid w:val="00BB4DFC"/>
    <w:rsid w:val="00BB50C7"/>
    <w:rsid w:val="00BB51A7"/>
    <w:rsid w:val="00BB54FA"/>
    <w:rsid w:val="00BB570F"/>
    <w:rsid w:val="00BB5755"/>
    <w:rsid w:val="00BB57BB"/>
    <w:rsid w:val="00BB5925"/>
    <w:rsid w:val="00BB598B"/>
    <w:rsid w:val="00BB5BFC"/>
    <w:rsid w:val="00BB63CB"/>
    <w:rsid w:val="00BB6542"/>
    <w:rsid w:val="00BB6968"/>
    <w:rsid w:val="00BB6A26"/>
    <w:rsid w:val="00BB6ADC"/>
    <w:rsid w:val="00BB6F54"/>
    <w:rsid w:val="00BB7332"/>
    <w:rsid w:val="00BB7656"/>
    <w:rsid w:val="00BB7D11"/>
    <w:rsid w:val="00BC0844"/>
    <w:rsid w:val="00BC0BC9"/>
    <w:rsid w:val="00BC1628"/>
    <w:rsid w:val="00BC183E"/>
    <w:rsid w:val="00BC1DDB"/>
    <w:rsid w:val="00BC1F94"/>
    <w:rsid w:val="00BC2383"/>
    <w:rsid w:val="00BC2472"/>
    <w:rsid w:val="00BC25D6"/>
    <w:rsid w:val="00BC28B0"/>
    <w:rsid w:val="00BC3162"/>
    <w:rsid w:val="00BC3CAC"/>
    <w:rsid w:val="00BC3EE2"/>
    <w:rsid w:val="00BC44B3"/>
    <w:rsid w:val="00BC4642"/>
    <w:rsid w:val="00BC494D"/>
    <w:rsid w:val="00BC4C90"/>
    <w:rsid w:val="00BC4E0C"/>
    <w:rsid w:val="00BC4FB7"/>
    <w:rsid w:val="00BC512D"/>
    <w:rsid w:val="00BC5301"/>
    <w:rsid w:val="00BC559B"/>
    <w:rsid w:val="00BC6084"/>
    <w:rsid w:val="00BC60C0"/>
    <w:rsid w:val="00BC654F"/>
    <w:rsid w:val="00BC663C"/>
    <w:rsid w:val="00BC67FE"/>
    <w:rsid w:val="00BC6904"/>
    <w:rsid w:val="00BC6AAF"/>
    <w:rsid w:val="00BC6B93"/>
    <w:rsid w:val="00BC6D87"/>
    <w:rsid w:val="00BC70FE"/>
    <w:rsid w:val="00BC71D2"/>
    <w:rsid w:val="00BC7AAB"/>
    <w:rsid w:val="00BC7B24"/>
    <w:rsid w:val="00BC7ED8"/>
    <w:rsid w:val="00BD0140"/>
    <w:rsid w:val="00BD0314"/>
    <w:rsid w:val="00BD141A"/>
    <w:rsid w:val="00BD1916"/>
    <w:rsid w:val="00BD1AE4"/>
    <w:rsid w:val="00BD1B5F"/>
    <w:rsid w:val="00BD22CE"/>
    <w:rsid w:val="00BD252C"/>
    <w:rsid w:val="00BD26C4"/>
    <w:rsid w:val="00BD27F0"/>
    <w:rsid w:val="00BD299B"/>
    <w:rsid w:val="00BD2B26"/>
    <w:rsid w:val="00BD311D"/>
    <w:rsid w:val="00BD31C5"/>
    <w:rsid w:val="00BD3697"/>
    <w:rsid w:val="00BD386D"/>
    <w:rsid w:val="00BD3B55"/>
    <w:rsid w:val="00BD3CA3"/>
    <w:rsid w:val="00BD3CC0"/>
    <w:rsid w:val="00BD4227"/>
    <w:rsid w:val="00BD42BA"/>
    <w:rsid w:val="00BD43EC"/>
    <w:rsid w:val="00BD447C"/>
    <w:rsid w:val="00BD4493"/>
    <w:rsid w:val="00BD4570"/>
    <w:rsid w:val="00BD477B"/>
    <w:rsid w:val="00BD4832"/>
    <w:rsid w:val="00BD4B69"/>
    <w:rsid w:val="00BD4C08"/>
    <w:rsid w:val="00BD5425"/>
    <w:rsid w:val="00BD5A9C"/>
    <w:rsid w:val="00BD5B5E"/>
    <w:rsid w:val="00BD5E23"/>
    <w:rsid w:val="00BD6172"/>
    <w:rsid w:val="00BD6DCB"/>
    <w:rsid w:val="00BD6DDA"/>
    <w:rsid w:val="00BD7077"/>
    <w:rsid w:val="00BD72B9"/>
    <w:rsid w:val="00BD7437"/>
    <w:rsid w:val="00BD7B9C"/>
    <w:rsid w:val="00BD7D17"/>
    <w:rsid w:val="00BE002F"/>
    <w:rsid w:val="00BE029A"/>
    <w:rsid w:val="00BE04BE"/>
    <w:rsid w:val="00BE05BA"/>
    <w:rsid w:val="00BE0988"/>
    <w:rsid w:val="00BE17BE"/>
    <w:rsid w:val="00BE1AB3"/>
    <w:rsid w:val="00BE2103"/>
    <w:rsid w:val="00BE2343"/>
    <w:rsid w:val="00BE261D"/>
    <w:rsid w:val="00BE26B1"/>
    <w:rsid w:val="00BE26C6"/>
    <w:rsid w:val="00BE2860"/>
    <w:rsid w:val="00BE29D0"/>
    <w:rsid w:val="00BE2A8D"/>
    <w:rsid w:val="00BE2B7C"/>
    <w:rsid w:val="00BE2D18"/>
    <w:rsid w:val="00BE337F"/>
    <w:rsid w:val="00BE33A3"/>
    <w:rsid w:val="00BE445F"/>
    <w:rsid w:val="00BE465F"/>
    <w:rsid w:val="00BE4A4D"/>
    <w:rsid w:val="00BE51E3"/>
    <w:rsid w:val="00BE56D5"/>
    <w:rsid w:val="00BE56FF"/>
    <w:rsid w:val="00BE570E"/>
    <w:rsid w:val="00BE59CD"/>
    <w:rsid w:val="00BE5EF7"/>
    <w:rsid w:val="00BE5F74"/>
    <w:rsid w:val="00BE616D"/>
    <w:rsid w:val="00BE63B2"/>
    <w:rsid w:val="00BE71D0"/>
    <w:rsid w:val="00BE7572"/>
    <w:rsid w:val="00BE76C1"/>
    <w:rsid w:val="00BE7FF6"/>
    <w:rsid w:val="00BF0339"/>
    <w:rsid w:val="00BF0D3E"/>
    <w:rsid w:val="00BF0FD7"/>
    <w:rsid w:val="00BF103B"/>
    <w:rsid w:val="00BF15F7"/>
    <w:rsid w:val="00BF1664"/>
    <w:rsid w:val="00BF19F9"/>
    <w:rsid w:val="00BF1D0B"/>
    <w:rsid w:val="00BF250F"/>
    <w:rsid w:val="00BF2825"/>
    <w:rsid w:val="00BF2947"/>
    <w:rsid w:val="00BF2954"/>
    <w:rsid w:val="00BF2A0B"/>
    <w:rsid w:val="00BF2D14"/>
    <w:rsid w:val="00BF2D97"/>
    <w:rsid w:val="00BF2DB4"/>
    <w:rsid w:val="00BF34CE"/>
    <w:rsid w:val="00BF3848"/>
    <w:rsid w:val="00BF3C04"/>
    <w:rsid w:val="00BF409B"/>
    <w:rsid w:val="00BF462F"/>
    <w:rsid w:val="00BF4CE1"/>
    <w:rsid w:val="00BF51B8"/>
    <w:rsid w:val="00BF53FD"/>
    <w:rsid w:val="00BF584A"/>
    <w:rsid w:val="00BF605D"/>
    <w:rsid w:val="00BF61EB"/>
    <w:rsid w:val="00BF633F"/>
    <w:rsid w:val="00BF6397"/>
    <w:rsid w:val="00BF67AD"/>
    <w:rsid w:val="00BF6FF1"/>
    <w:rsid w:val="00BF70B4"/>
    <w:rsid w:val="00BF74E5"/>
    <w:rsid w:val="00BF78FC"/>
    <w:rsid w:val="00BF7A12"/>
    <w:rsid w:val="00BF7A65"/>
    <w:rsid w:val="00C0038F"/>
    <w:rsid w:val="00C008DA"/>
    <w:rsid w:val="00C009E2"/>
    <w:rsid w:val="00C00F3B"/>
    <w:rsid w:val="00C01197"/>
    <w:rsid w:val="00C0138D"/>
    <w:rsid w:val="00C0263D"/>
    <w:rsid w:val="00C026A2"/>
    <w:rsid w:val="00C0280F"/>
    <w:rsid w:val="00C02CB4"/>
    <w:rsid w:val="00C03589"/>
    <w:rsid w:val="00C0368D"/>
    <w:rsid w:val="00C036E6"/>
    <w:rsid w:val="00C0371F"/>
    <w:rsid w:val="00C03734"/>
    <w:rsid w:val="00C03C0C"/>
    <w:rsid w:val="00C03E94"/>
    <w:rsid w:val="00C03F5E"/>
    <w:rsid w:val="00C04006"/>
    <w:rsid w:val="00C04163"/>
    <w:rsid w:val="00C041B1"/>
    <w:rsid w:val="00C04366"/>
    <w:rsid w:val="00C04910"/>
    <w:rsid w:val="00C04AF0"/>
    <w:rsid w:val="00C051BC"/>
    <w:rsid w:val="00C0562F"/>
    <w:rsid w:val="00C05CF6"/>
    <w:rsid w:val="00C06133"/>
    <w:rsid w:val="00C0615B"/>
    <w:rsid w:val="00C06629"/>
    <w:rsid w:val="00C068BC"/>
    <w:rsid w:val="00C06E4D"/>
    <w:rsid w:val="00C06EB2"/>
    <w:rsid w:val="00C07119"/>
    <w:rsid w:val="00C07649"/>
    <w:rsid w:val="00C079E9"/>
    <w:rsid w:val="00C079F3"/>
    <w:rsid w:val="00C07DE8"/>
    <w:rsid w:val="00C07F34"/>
    <w:rsid w:val="00C10117"/>
    <w:rsid w:val="00C1091E"/>
    <w:rsid w:val="00C10A0B"/>
    <w:rsid w:val="00C10FA7"/>
    <w:rsid w:val="00C112D9"/>
    <w:rsid w:val="00C117CB"/>
    <w:rsid w:val="00C11CB6"/>
    <w:rsid w:val="00C11E82"/>
    <w:rsid w:val="00C11F2A"/>
    <w:rsid w:val="00C12219"/>
    <w:rsid w:val="00C12436"/>
    <w:rsid w:val="00C1249B"/>
    <w:rsid w:val="00C13727"/>
    <w:rsid w:val="00C137A3"/>
    <w:rsid w:val="00C13EFC"/>
    <w:rsid w:val="00C13F48"/>
    <w:rsid w:val="00C13F9E"/>
    <w:rsid w:val="00C145DB"/>
    <w:rsid w:val="00C1490E"/>
    <w:rsid w:val="00C14C30"/>
    <w:rsid w:val="00C14D7C"/>
    <w:rsid w:val="00C14EF9"/>
    <w:rsid w:val="00C151A5"/>
    <w:rsid w:val="00C1590F"/>
    <w:rsid w:val="00C15C8D"/>
    <w:rsid w:val="00C15EF0"/>
    <w:rsid w:val="00C15F16"/>
    <w:rsid w:val="00C165C7"/>
    <w:rsid w:val="00C167A5"/>
    <w:rsid w:val="00C16C6E"/>
    <w:rsid w:val="00C16CBC"/>
    <w:rsid w:val="00C176DF"/>
    <w:rsid w:val="00C1784A"/>
    <w:rsid w:val="00C17DEB"/>
    <w:rsid w:val="00C17F4A"/>
    <w:rsid w:val="00C200B4"/>
    <w:rsid w:val="00C20242"/>
    <w:rsid w:val="00C2041C"/>
    <w:rsid w:val="00C20A59"/>
    <w:rsid w:val="00C20BF2"/>
    <w:rsid w:val="00C20E9F"/>
    <w:rsid w:val="00C20EE6"/>
    <w:rsid w:val="00C20F3A"/>
    <w:rsid w:val="00C2103B"/>
    <w:rsid w:val="00C210C9"/>
    <w:rsid w:val="00C21556"/>
    <w:rsid w:val="00C21682"/>
    <w:rsid w:val="00C21A6C"/>
    <w:rsid w:val="00C21B4A"/>
    <w:rsid w:val="00C21B58"/>
    <w:rsid w:val="00C21E2B"/>
    <w:rsid w:val="00C2219E"/>
    <w:rsid w:val="00C2224A"/>
    <w:rsid w:val="00C222C2"/>
    <w:rsid w:val="00C224C2"/>
    <w:rsid w:val="00C22CAA"/>
    <w:rsid w:val="00C23134"/>
    <w:rsid w:val="00C2372C"/>
    <w:rsid w:val="00C23DC1"/>
    <w:rsid w:val="00C244F7"/>
    <w:rsid w:val="00C2468D"/>
    <w:rsid w:val="00C24A37"/>
    <w:rsid w:val="00C24A63"/>
    <w:rsid w:val="00C24DD3"/>
    <w:rsid w:val="00C25AB4"/>
    <w:rsid w:val="00C25D71"/>
    <w:rsid w:val="00C25E5D"/>
    <w:rsid w:val="00C25F5F"/>
    <w:rsid w:val="00C26140"/>
    <w:rsid w:val="00C262EB"/>
    <w:rsid w:val="00C26445"/>
    <w:rsid w:val="00C265E2"/>
    <w:rsid w:val="00C267D8"/>
    <w:rsid w:val="00C2682A"/>
    <w:rsid w:val="00C26848"/>
    <w:rsid w:val="00C26AE9"/>
    <w:rsid w:val="00C26AEE"/>
    <w:rsid w:val="00C26EDE"/>
    <w:rsid w:val="00C27CDB"/>
    <w:rsid w:val="00C303F8"/>
    <w:rsid w:val="00C30639"/>
    <w:rsid w:val="00C30C97"/>
    <w:rsid w:val="00C30D18"/>
    <w:rsid w:val="00C30DC4"/>
    <w:rsid w:val="00C30E39"/>
    <w:rsid w:val="00C30E79"/>
    <w:rsid w:val="00C31189"/>
    <w:rsid w:val="00C314B1"/>
    <w:rsid w:val="00C314B4"/>
    <w:rsid w:val="00C31764"/>
    <w:rsid w:val="00C31804"/>
    <w:rsid w:val="00C31F00"/>
    <w:rsid w:val="00C31F2F"/>
    <w:rsid w:val="00C324D8"/>
    <w:rsid w:val="00C32788"/>
    <w:rsid w:val="00C32880"/>
    <w:rsid w:val="00C32F76"/>
    <w:rsid w:val="00C3304C"/>
    <w:rsid w:val="00C33184"/>
    <w:rsid w:val="00C33207"/>
    <w:rsid w:val="00C334B8"/>
    <w:rsid w:val="00C335AD"/>
    <w:rsid w:val="00C336AC"/>
    <w:rsid w:val="00C33F37"/>
    <w:rsid w:val="00C33FD3"/>
    <w:rsid w:val="00C33FD9"/>
    <w:rsid w:val="00C343D3"/>
    <w:rsid w:val="00C34427"/>
    <w:rsid w:val="00C345E2"/>
    <w:rsid w:val="00C3460F"/>
    <w:rsid w:val="00C34B1C"/>
    <w:rsid w:val="00C34EDA"/>
    <w:rsid w:val="00C350C9"/>
    <w:rsid w:val="00C3510E"/>
    <w:rsid w:val="00C35283"/>
    <w:rsid w:val="00C353B1"/>
    <w:rsid w:val="00C35599"/>
    <w:rsid w:val="00C3585A"/>
    <w:rsid w:val="00C35AC2"/>
    <w:rsid w:val="00C35DD3"/>
    <w:rsid w:val="00C35F66"/>
    <w:rsid w:val="00C362C1"/>
    <w:rsid w:val="00C36907"/>
    <w:rsid w:val="00C370CF"/>
    <w:rsid w:val="00C371C0"/>
    <w:rsid w:val="00C371C4"/>
    <w:rsid w:val="00C372E1"/>
    <w:rsid w:val="00C374E2"/>
    <w:rsid w:val="00C376C1"/>
    <w:rsid w:val="00C37D89"/>
    <w:rsid w:val="00C37DA8"/>
    <w:rsid w:val="00C401A3"/>
    <w:rsid w:val="00C401F0"/>
    <w:rsid w:val="00C4024E"/>
    <w:rsid w:val="00C403F6"/>
    <w:rsid w:val="00C40A3D"/>
    <w:rsid w:val="00C40C34"/>
    <w:rsid w:val="00C40DA4"/>
    <w:rsid w:val="00C40ECD"/>
    <w:rsid w:val="00C40FE0"/>
    <w:rsid w:val="00C41526"/>
    <w:rsid w:val="00C417DF"/>
    <w:rsid w:val="00C41813"/>
    <w:rsid w:val="00C4198D"/>
    <w:rsid w:val="00C41A15"/>
    <w:rsid w:val="00C41C79"/>
    <w:rsid w:val="00C41DA8"/>
    <w:rsid w:val="00C4214A"/>
    <w:rsid w:val="00C42364"/>
    <w:rsid w:val="00C425F9"/>
    <w:rsid w:val="00C4283A"/>
    <w:rsid w:val="00C4342F"/>
    <w:rsid w:val="00C435DD"/>
    <w:rsid w:val="00C437BC"/>
    <w:rsid w:val="00C43908"/>
    <w:rsid w:val="00C44066"/>
    <w:rsid w:val="00C443ED"/>
    <w:rsid w:val="00C444B3"/>
    <w:rsid w:val="00C45060"/>
    <w:rsid w:val="00C4521C"/>
    <w:rsid w:val="00C45586"/>
    <w:rsid w:val="00C4564F"/>
    <w:rsid w:val="00C456D4"/>
    <w:rsid w:val="00C458AE"/>
    <w:rsid w:val="00C458B8"/>
    <w:rsid w:val="00C4594E"/>
    <w:rsid w:val="00C45DE6"/>
    <w:rsid w:val="00C460D1"/>
    <w:rsid w:val="00C4627D"/>
    <w:rsid w:val="00C46321"/>
    <w:rsid w:val="00C4662C"/>
    <w:rsid w:val="00C4715A"/>
    <w:rsid w:val="00C47464"/>
    <w:rsid w:val="00C47CB0"/>
    <w:rsid w:val="00C47D1C"/>
    <w:rsid w:val="00C50834"/>
    <w:rsid w:val="00C51153"/>
    <w:rsid w:val="00C51258"/>
    <w:rsid w:val="00C51513"/>
    <w:rsid w:val="00C51833"/>
    <w:rsid w:val="00C51B5D"/>
    <w:rsid w:val="00C51E2B"/>
    <w:rsid w:val="00C523FB"/>
    <w:rsid w:val="00C52543"/>
    <w:rsid w:val="00C526FF"/>
    <w:rsid w:val="00C5281D"/>
    <w:rsid w:val="00C529E4"/>
    <w:rsid w:val="00C52A2E"/>
    <w:rsid w:val="00C52E3E"/>
    <w:rsid w:val="00C52FEC"/>
    <w:rsid w:val="00C533FA"/>
    <w:rsid w:val="00C53434"/>
    <w:rsid w:val="00C534D8"/>
    <w:rsid w:val="00C53544"/>
    <w:rsid w:val="00C5364E"/>
    <w:rsid w:val="00C536F0"/>
    <w:rsid w:val="00C53703"/>
    <w:rsid w:val="00C53C8C"/>
    <w:rsid w:val="00C53CC2"/>
    <w:rsid w:val="00C53D84"/>
    <w:rsid w:val="00C5418B"/>
    <w:rsid w:val="00C54199"/>
    <w:rsid w:val="00C54369"/>
    <w:rsid w:val="00C54585"/>
    <w:rsid w:val="00C545BC"/>
    <w:rsid w:val="00C547ED"/>
    <w:rsid w:val="00C54BCE"/>
    <w:rsid w:val="00C55076"/>
    <w:rsid w:val="00C550C3"/>
    <w:rsid w:val="00C556AD"/>
    <w:rsid w:val="00C55B63"/>
    <w:rsid w:val="00C55FB6"/>
    <w:rsid w:val="00C56610"/>
    <w:rsid w:val="00C568E6"/>
    <w:rsid w:val="00C56A53"/>
    <w:rsid w:val="00C56C3B"/>
    <w:rsid w:val="00C56C83"/>
    <w:rsid w:val="00C56D98"/>
    <w:rsid w:val="00C5763A"/>
    <w:rsid w:val="00C576CC"/>
    <w:rsid w:val="00C57749"/>
    <w:rsid w:val="00C5789E"/>
    <w:rsid w:val="00C578DC"/>
    <w:rsid w:val="00C57CB0"/>
    <w:rsid w:val="00C609AE"/>
    <w:rsid w:val="00C60D76"/>
    <w:rsid w:val="00C617B2"/>
    <w:rsid w:val="00C61D62"/>
    <w:rsid w:val="00C625DC"/>
    <w:rsid w:val="00C62A89"/>
    <w:rsid w:val="00C62E6D"/>
    <w:rsid w:val="00C63145"/>
    <w:rsid w:val="00C6397A"/>
    <w:rsid w:val="00C63B55"/>
    <w:rsid w:val="00C63E50"/>
    <w:rsid w:val="00C63F4F"/>
    <w:rsid w:val="00C640CA"/>
    <w:rsid w:val="00C642B2"/>
    <w:rsid w:val="00C64795"/>
    <w:rsid w:val="00C64BD8"/>
    <w:rsid w:val="00C64C7D"/>
    <w:rsid w:val="00C64CCB"/>
    <w:rsid w:val="00C64E25"/>
    <w:rsid w:val="00C65569"/>
    <w:rsid w:val="00C65B04"/>
    <w:rsid w:val="00C66375"/>
    <w:rsid w:val="00C66416"/>
    <w:rsid w:val="00C66472"/>
    <w:rsid w:val="00C66824"/>
    <w:rsid w:val="00C66881"/>
    <w:rsid w:val="00C66CDF"/>
    <w:rsid w:val="00C66D4B"/>
    <w:rsid w:val="00C674EE"/>
    <w:rsid w:val="00C67855"/>
    <w:rsid w:val="00C67917"/>
    <w:rsid w:val="00C67BAB"/>
    <w:rsid w:val="00C67E81"/>
    <w:rsid w:val="00C67F39"/>
    <w:rsid w:val="00C70AF1"/>
    <w:rsid w:val="00C71032"/>
    <w:rsid w:val="00C71193"/>
    <w:rsid w:val="00C711A0"/>
    <w:rsid w:val="00C716B6"/>
    <w:rsid w:val="00C71748"/>
    <w:rsid w:val="00C719F1"/>
    <w:rsid w:val="00C71EF9"/>
    <w:rsid w:val="00C726AE"/>
    <w:rsid w:val="00C72EC2"/>
    <w:rsid w:val="00C72FE5"/>
    <w:rsid w:val="00C73061"/>
    <w:rsid w:val="00C73188"/>
    <w:rsid w:val="00C73CA1"/>
    <w:rsid w:val="00C74461"/>
    <w:rsid w:val="00C7450C"/>
    <w:rsid w:val="00C745CF"/>
    <w:rsid w:val="00C74FE4"/>
    <w:rsid w:val="00C756A9"/>
    <w:rsid w:val="00C75B8D"/>
    <w:rsid w:val="00C75E17"/>
    <w:rsid w:val="00C75FB1"/>
    <w:rsid w:val="00C764F6"/>
    <w:rsid w:val="00C76948"/>
    <w:rsid w:val="00C76F02"/>
    <w:rsid w:val="00C7712D"/>
    <w:rsid w:val="00C771F1"/>
    <w:rsid w:val="00C772CC"/>
    <w:rsid w:val="00C7733D"/>
    <w:rsid w:val="00C77439"/>
    <w:rsid w:val="00C77460"/>
    <w:rsid w:val="00C77661"/>
    <w:rsid w:val="00C777EF"/>
    <w:rsid w:val="00C77DA6"/>
    <w:rsid w:val="00C77F69"/>
    <w:rsid w:val="00C801C4"/>
    <w:rsid w:val="00C8025F"/>
    <w:rsid w:val="00C80808"/>
    <w:rsid w:val="00C8087E"/>
    <w:rsid w:val="00C80B40"/>
    <w:rsid w:val="00C80C61"/>
    <w:rsid w:val="00C80D1F"/>
    <w:rsid w:val="00C80E6F"/>
    <w:rsid w:val="00C81164"/>
    <w:rsid w:val="00C81221"/>
    <w:rsid w:val="00C813B4"/>
    <w:rsid w:val="00C8157F"/>
    <w:rsid w:val="00C816CD"/>
    <w:rsid w:val="00C8245F"/>
    <w:rsid w:val="00C83183"/>
    <w:rsid w:val="00C83620"/>
    <w:rsid w:val="00C83626"/>
    <w:rsid w:val="00C83C5E"/>
    <w:rsid w:val="00C83D10"/>
    <w:rsid w:val="00C83F5D"/>
    <w:rsid w:val="00C84031"/>
    <w:rsid w:val="00C84231"/>
    <w:rsid w:val="00C84403"/>
    <w:rsid w:val="00C84732"/>
    <w:rsid w:val="00C848B7"/>
    <w:rsid w:val="00C85195"/>
    <w:rsid w:val="00C856DE"/>
    <w:rsid w:val="00C85799"/>
    <w:rsid w:val="00C85B64"/>
    <w:rsid w:val="00C85DD0"/>
    <w:rsid w:val="00C85F9E"/>
    <w:rsid w:val="00C86436"/>
    <w:rsid w:val="00C865A3"/>
    <w:rsid w:val="00C8691E"/>
    <w:rsid w:val="00C87248"/>
    <w:rsid w:val="00C872D6"/>
    <w:rsid w:val="00C876D4"/>
    <w:rsid w:val="00C87706"/>
    <w:rsid w:val="00C87938"/>
    <w:rsid w:val="00C87ABB"/>
    <w:rsid w:val="00C87D2E"/>
    <w:rsid w:val="00C90244"/>
    <w:rsid w:val="00C90909"/>
    <w:rsid w:val="00C90CA7"/>
    <w:rsid w:val="00C90DCB"/>
    <w:rsid w:val="00C91935"/>
    <w:rsid w:val="00C91B74"/>
    <w:rsid w:val="00C91E3C"/>
    <w:rsid w:val="00C91E6F"/>
    <w:rsid w:val="00C920FE"/>
    <w:rsid w:val="00C92563"/>
    <w:rsid w:val="00C9264C"/>
    <w:rsid w:val="00C92AC8"/>
    <w:rsid w:val="00C935BA"/>
    <w:rsid w:val="00C93D48"/>
    <w:rsid w:val="00C9505C"/>
    <w:rsid w:val="00C951F6"/>
    <w:rsid w:val="00C9524C"/>
    <w:rsid w:val="00C9586D"/>
    <w:rsid w:val="00C95A01"/>
    <w:rsid w:val="00C95D4F"/>
    <w:rsid w:val="00C95E51"/>
    <w:rsid w:val="00C95E70"/>
    <w:rsid w:val="00C965EB"/>
    <w:rsid w:val="00C96736"/>
    <w:rsid w:val="00C96CC6"/>
    <w:rsid w:val="00C9726A"/>
    <w:rsid w:val="00C97925"/>
    <w:rsid w:val="00C97B5F"/>
    <w:rsid w:val="00C97D63"/>
    <w:rsid w:val="00CA01C5"/>
    <w:rsid w:val="00CA070F"/>
    <w:rsid w:val="00CA096D"/>
    <w:rsid w:val="00CA0A33"/>
    <w:rsid w:val="00CA0C2F"/>
    <w:rsid w:val="00CA0D97"/>
    <w:rsid w:val="00CA1099"/>
    <w:rsid w:val="00CA167B"/>
    <w:rsid w:val="00CA1FEF"/>
    <w:rsid w:val="00CA1FFC"/>
    <w:rsid w:val="00CA2102"/>
    <w:rsid w:val="00CA26A8"/>
    <w:rsid w:val="00CA273D"/>
    <w:rsid w:val="00CA2944"/>
    <w:rsid w:val="00CA3528"/>
    <w:rsid w:val="00CA3529"/>
    <w:rsid w:val="00CA3791"/>
    <w:rsid w:val="00CA3E36"/>
    <w:rsid w:val="00CA3E98"/>
    <w:rsid w:val="00CA426D"/>
    <w:rsid w:val="00CA444F"/>
    <w:rsid w:val="00CA4988"/>
    <w:rsid w:val="00CA5617"/>
    <w:rsid w:val="00CA58F8"/>
    <w:rsid w:val="00CA634A"/>
    <w:rsid w:val="00CA656F"/>
    <w:rsid w:val="00CA6748"/>
    <w:rsid w:val="00CA6C25"/>
    <w:rsid w:val="00CA7525"/>
    <w:rsid w:val="00CA75D5"/>
    <w:rsid w:val="00CA75E2"/>
    <w:rsid w:val="00CA78A5"/>
    <w:rsid w:val="00CA79E0"/>
    <w:rsid w:val="00CA7AEB"/>
    <w:rsid w:val="00CA7E71"/>
    <w:rsid w:val="00CA7EDB"/>
    <w:rsid w:val="00CB0290"/>
    <w:rsid w:val="00CB03EF"/>
    <w:rsid w:val="00CB044F"/>
    <w:rsid w:val="00CB0A62"/>
    <w:rsid w:val="00CB0ACC"/>
    <w:rsid w:val="00CB10C0"/>
    <w:rsid w:val="00CB1C2E"/>
    <w:rsid w:val="00CB1D72"/>
    <w:rsid w:val="00CB1FCF"/>
    <w:rsid w:val="00CB2094"/>
    <w:rsid w:val="00CB2374"/>
    <w:rsid w:val="00CB24E4"/>
    <w:rsid w:val="00CB2702"/>
    <w:rsid w:val="00CB2E3D"/>
    <w:rsid w:val="00CB3488"/>
    <w:rsid w:val="00CB3814"/>
    <w:rsid w:val="00CB3ECC"/>
    <w:rsid w:val="00CB48F2"/>
    <w:rsid w:val="00CB49A5"/>
    <w:rsid w:val="00CB4BD1"/>
    <w:rsid w:val="00CB5008"/>
    <w:rsid w:val="00CB57F6"/>
    <w:rsid w:val="00CB5C1A"/>
    <w:rsid w:val="00CB5C66"/>
    <w:rsid w:val="00CB5E3A"/>
    <w:rsid w:val="00CB6094"/>
    <w:rsid w:val="00CB6241"/>
    <w:rsid w:val="00CB626C"/>
    <w:rsid w:val="00CB6447"/>
    <w:rsid w:val="00CB6874"/>
    <w:rsid w:val="00CB6957"/>
    <w:rsid w:val="00CB7593"/>
    <w:rsid w:val="00CB776E"/>
    <w:rsid w:val="00CB7D67"/>
    <w:rsid w:val="00CC0EFF"/>
    <w:rsid w:val="00CC11B6"/>
    <w:rsid w:val="00CC1316"/>
    <w:rsid w:val="00CC14E7"/>
    <w:rsid w:val="00CC1505"/>
    <w:rsid w:val="00CC1DD6"/>
    <w:rsid w:val="00CC1FB8"/>
    <w:rsid w:val="00CC276B"/>
    <w:rsid w:val="00CC296A"/>
    <w:rsid w:val="00CC309B"/>
    <w:rsid w:val="00CC31DF"/>
    <w:rsid w:val="00CC37A2"/>
    <w:rsid w:val="00CC398D"/>
    <w:rsid w:val="00CC39E2"/>
    <w:rsid w:val="00CC4413"/>
    <w:rsid w:val="00CC473D"/>
    <w:rsid w:val="00CC486C"/>
    <w:rsid w:val="00CC48C8"/>
    <w:rsid w:val="00CC48E4"/>
    <w:rsid w:val="00CC4E65"/>
    <w:rsid w:val="00CC54E7"/>
    <w:rsid w:val="00CC5BFE"/>
    <w:rsid w:val="00CC5CDE"/>
    <w:rsid w:val="00CC6C12"/>
    <w:rsid w:val="00CC6D2D"/>
    <w:rsid w:val="00CC6E1A"/>
    <w:rsid w:val="00CC6F20"/>
    <w:rsid w:val="00CC77F4"/>
    <w:rsid w:val="00CC7994"/>
    <w:rsid w:val="00CC7E6D"/>
    <w:rsid w:val="00CD0A12"/>
    <w:rsid w:val="00CD0AC3"/>
    <w:rsid w:val="00CD0C3A"/>
    <w:rsid w:val="00CD1089"/>
    <w:rsid w:val="00CD1325"/>
    <w:rsid w:val="00CD1514"/>
    <w:rsid w:val="00CD1D41"/>
    <w:rsid w:val="00CD236C"/>
    <w:rsid w:val="00CD2BD0"/>
    <w:rsid w:val="00CD30CE"/>
    <w:rsid w:val="00CD3D51"/>
    <w:rsid w:val="00CD423F"/>
    <w:rsid w:val="00CD4343"/>
    <w:rsid w:val="00CD45A3"/>
    <w:rsid w:val="00CD463B"/>
    <w:rsid w:val="00CD4737"/>
    <w:rsid w:val="00CD4BC2"/>
    <w:rsid w:val="00CD4CAF"/>
    <w:rsid w:val="00CD51D2"/>
    <w:rsid w:val="00CD5873"/>
    <w:rsid w:val="00CD5A3B"/>
    <w:rsid w:val="00CD5A94"/>
    <w:rsid w:val="00CD5A99"/>
    <w:rsid w:val="00CD5D91"/>
    <w:rsid w:val="00CD65B7"/>
    <w:rsid w:val="00CD66F4"/>
    <w:rsid w:val="00CD6A20"/>
    <w:rsid w:val="00CD6AFB"/>
    <w:rsid w:val="00CD6B9A"/>
    <w:rsid w:val="00CD70CB"/>
    <w:rsid w:val="00CD72C9"/>
    <w:rsid w:val="00CD7371"/>
    <w:rsid w:val="00CD75AF"/>
    <w:rsid w:val="00CD7FE7"/>
    <w:rsid w:val="00CE00D2"/>
    <w:rsid w:val="00CE0518"/>
    <w:rsid w:val="00CE0659"/>
    <w:rsid w:val="00CE09FF"/>
    <w:rsid w:val="00CE0CC1"/>
    <w:rsid w:val="00CE11E4"/>
    <w:rsid w:val="00CE1660"/>
    <w:rsid w:val="00CE1A98"/>
    <w:rsid w:val="00CE1E7D"/>
    <w:rsid w:val="00CE23B5"/>
    <w:rsid w:val="00CE2573"/>
    <w:rsid w:val="00CE28BC"/>
    <w:rsid w:val="00CE2929"/>
    <w:rsid w:val="00CE2938"/>
    <w:rsid w:val="00CE2E19"/>
    <w:rsid w:val="00CE2E2C"/>
    <w:rsid w:val="00CE35CE"/>
    <w:rsid w:val="00CE368D"/>
    <w:rsid w:val="00CE38C0"/>
    <w:rsid w:val="00CE3BDD"/>
    <w:rsid w:val="00CE40F2"/>
    <w:rsid w:val="00CE46B4"/>
    <w:rsid w:val="00CE48F6"/>
    <w:rsid w:val="00CE4AC8"/>
    <w:rsid w:val="00CE4B12"/>
    <w:rsid w:val="00CE5089"/>
    <w:rsid w:val="00CE516A"/>
    <w:rsid w:val="00CE51CE"/>
    <w:rsid w:val="00CE529E"/>
    <w:rsid w:val="00CE67D2"/>
    <w:rsid w:val="00CE6A22"/>
    <w:rsid w:val="00CE6FDD"/>
    <w:rsid w:val="00CE72E7"/>
    <w:rsid w:val="00CE7DBE"/>
    <w:rsid w:val="00CE7F77"/>
    <w:rsid w:val="00CF0015"/>
    <w:rsid w:val="00CF03CC"/>
    <w:rsid w:val="00CF0A1C"/>
    <w:rsid w:val="00CF13DA"/>
    <w:rsid w:val="00CF168C"/>
    <w:rsid w:val="00CF1A95"/>
    <w:rsid w:val="00CF20B2"/>
    <w:rsid w:val="00CF21AC"/>
    <w:rsid w:val="00CF26BB"/>
    <w:rsid w:val="00CF28E0"/>
    <w:rsid w:val="00CF2FF0"/>
    <w:rsid w:val="00CF378F"/>
    <w:rsid w:val="00CF391E"/>
    <w:rsid w:val="00CF397E"/>
    <w:rsid w:val="00CF39FD"/>
    <w:rsid w:val="00CF3BD3"/>
    <w:rsid w:val="00CF4343"/>
    <w:rsid w:val="00CF43E6"/>
    <w:rsid w:val="00CF4480"/>
    <w:rsid w:val="00CF45AB"/>
    <w:rsid w:val="00CF4628"/>
    <w:rsid w:val="00CF46BC"/>
    <w:rsid w:val="00CF4734"/>
    <w:rsid w:val="00CF490D"/>
    <w:rsid w:val="00CF4D21"/>
    <w:rsid w:val="00CF5508"/>
    <w:rsid w:val="00CF557E"/>
    <w:rsid w:val="00CF572C"/>
    <w:rsid w:val="00CF5E5B"/>
    <w:rsid w:val="00CF5F8B"/>
    <w:rsid w:val="00CF6A2D"/>
    <w:rsid w:val="00CF6C2A"/>
    <w:rsid w:val="00CF6D56"/>
    <w:rsid w:val="00CF71D9"/>
    <w:rsid w:val="00CF727A"/>
    <w:rsid w:val="00CF72CB"/>
    <w:rsid w:val="00CF7A1B"/>
    <w:rsid w:val="00CF7C2B"/>
    <w:rsid w:val="00CF7D51"/>
    <w:rsid w:val="00D00717"/>
    <w:rsid w:val="00D00F39"/>
    <w:rsid w:val="00D01488"/>
    <w:rsid w:val="00D01BA0"/>
    <w:rsid w:val="00D01E10"/>
    <w:rsid w:val="00D02414"/>
    <w:rsid w:val="00D026CC"/>
    <w:rsid w:val="00D0297B"/>
    <w:rsid w:val="00D03941"/>
    <w:rsid w:val="00D03E9B"/>
    <w:rsid w:val="00D03F64"/>
    <w:rsid w:val="00D04080"/>
    <w:rsid w:val="00D0420F"/>
    <w:rsid w:val="00D043F4"/>
    <w:rsid w:val="00D04572"/>
    <w:rsid w:val="00D04C11"/>
    <w:rsid w:val="00D04F30"/>
    <w:rsid w:val="00D050C4"/>
    <w:rsid w:val="00D065D8"/>
    <w:rsid w:val="00D06B7A"/>
    <w:rsid w:val="00D07C61"/>
    <w:rsid w:val="00D10884"/>
    <w:rsid w:val="00D10A8E"/>
    <w:rsid w:val="00D116AB"/>
    <w:rsid w:val="00D119DA"/>
    <w:rsid w:val="00D11AAA"/>
    <w:rsid w:val="00D11E02"/>
    <w:rsid w:val="00D1209B"/>
    <w:rsid w:val="00D12137"/>
    <w:rsid w:val="00D12159"/>
    <w:rsid w:val="00D12ADA"/>
    <w:rsid w:val="00D13065"/>
    <w:rsid w:val="00D13843"/>
    <w:rsid w:val="00D1387A"/>
    <w:rsid w:val="00D14397"/>
    <w:rsid w:val="00D14CA8"/>
    <w:rsid w:val="00D14DBC"/>
    <w:rsid w:val="00D14DE0"/>
    <w:rsid w:val="00D15010"/>
    <w:rsid w:val="00D1543F"/>
    <w:rsid w:val="00D15CE7"/>
    <w:rsid w:val="00D15FB1"/>
    <w:rsid w:val="00D1611B"/>
    <w:rsid w:val="00D162AA"/>
    <w:rsid w:val="00D16C0B"/>
    <w:rsid w:val="00D16CEB"/>
    <w:rsid w:val="00D16F52"/>
    <w:rsid w:val="00D17240"/>
    <w:rsid w:val="00D1741D"/>
    <w:rsid w:val="00D17663"/>
    <w:rsid w:val="00D179CF"/>
    <w:rsid w:val="00D17B10"/>
    <w:rsid w:val="00D17C66"/>
    <w:rsid w:val="00D20037"/>
    <w:rsid w:val="00D202D4"/>
    <w:rsid w:val="00D206DA"/>
    <w:rsid w:val="00D20B3B"/>
    <w:rsid w:val="00D20ED3"/>
    <w:rsid w:val="00D20F04"/>
    <w:rsid w:val="00D210D8"/>
    <w:rsid w:val="00D2135C"/>
    <w:rsid w:val="00D21360"/>
    <w:rsid w:val="00D2154C"/>
    <w:rsid w:val="00D217B9"/>
    <w:rsid w:val="00D21921"/>
    <w:rsid w:val="00D21B0B"/>
    <w:rsid w:val="00D21B2D"/>
    <w:rsid w:val="00D21B51"/>
    <w:rsid w:val="00D21D66"/>
    <w:rsid w:val="00D21E28"/>
    <w:rsid w:val="00D22368"/>
    <w:rsid w:val="00D224E6"/>
    <w:rsid w:val="00D2289D"/>
    <w:rsid w:val="00D22CA7"/>
    <w:rsid w:val="00D22FB4"/>
    <w:rsid w:val="00D23106"/>
    <w:rsid w:val="00D234C8"/>
    <w:rsid w:val="00D23EEC"/>
    <w:rsid w:val="00D23F66"/>
    <w:rsid w:val="00D240E5"/>
    <w:rsid w:val="00D24C36"/>
    <w:rsid w:val="00D24CB5"/>
    <w:rsid w:val="00D24D44"/>
    <w:rsid w:val="00D25076"/>
    <w:rsid w:val="00D250C3"/>
    <w:rsid w:val="00D2570A"/>
    <w:rsid w:val="00D25805"/>
    <w:rsid w:val="00D25C2D"/>
    <w:rsid w:val="00D25DBF"/>
    <w:rsid w:val="00D26452"/>
    <w:rsid w:val="00D269DB"/>
    <w:rsid w:val="00D26A40"/>
    <w:rsid w:val="00D274F0"/>
    <w:rsid w:val="00D276B0"/>
    <w:rsid w:val="00D279C9"/>
    <w:rsid w:val="00D279F6"/>
    <w:rsid w:val="00D27A26"/>
    <w:rsid w:val="00D27E72"/>
    <w:rsid w:val="00D27FDF"/>
    <w:rsid w:val="00D27FF0"/>
    <w:rsid w:val="00D30586"/>
    <w:rsid w:val="00D30792"/>
    <w:rsid w:val="00D308DC"/>
    <w:rsid w:val="00D30C06"/>
    <w:rsid w:val="00D30C82"/>
    <w:rsid w:val="00D3110D"/>
    <w:rsid w:val="00D3111E"/>
    <w:rsid w:val="00D312FD"/>
    <w:rsid w:val="00D3149E"/>
    <w:rsid w:val="00D316FD"/>
    <w:rsid w:val="00D3173D"/>
    <w:rsid w:val="00D31814"/>
    <w:rsid w:val="00D31A7F"/>
    <w:rsid w:val="00D31F5C"/>
    <w:rsid w:val="00D3225B"/>
    <w:rsid w:val="00D3242D"/>
    <w:rsid w:val="00D3390C"/>
    <w:rsid w:val="00D33AA5"/>
    <w:rsid w:val="00D33B54"/>
    <w:rsid w:val="00D33DAD"/>
    <w:rsid w:val="00D340B3"/>
    <w:rsid w:val="00D345CE"/>
    <w:rsid w:val="00D34823"/>
    <w:rsid w:val="00D35DF7"/>
    <w:rsid w:val="00D36022"/>
    <w:rsid w:val="00D360B2"/>
    <w:rsid w:val="00D3679F"/>
    <w:rsid w:val="00D36A90"/>
    <w:rsid w:val="00D37434"/>
    <w:rsid w:val="00D378F2"/>
    <w:rsid w:val="00D37D78"/>
    <w:rsid w:val="00D40680"/>
    <w:rsid w:val="00D40D6D"/>
    <w:rsid w:val="00D40F5E"/>
    <w:rsid w:val="00D4103E"/>
    <w:rsid w:val="00D4115B"/>
    <w:rsid w:val="00D4131A"/>
    <w:rsid w:val="00D41591"/>
    <w:rsid w:val="00D41843"/>
    <w:rsid w:val="00D41A29"/>
    <w:rsid w:val="00D41BA2"/>
    <w:rsid w:val="00D41E2E"/>
    <w:rsid w:val="00D4204B"/>
    <w:rsid w:val="00D4230C"/>
    <w:rsid w:val="00D4232A"/>
    <w:rsid w:val="00D42602"/>
    <w:rsid w:val="00D4270D"/>
    <w:rsid w:val="00D429DE"/>
    <w:rsid w:val="00D43251"/>
    <w:rsid w:val="00D43924"/>
    <w:rsid w:val="00D43981"/>
    <w:rsid w:val="00D43D5C"/>
    <w:rsid w:val="00D43F4D"/>
    <w:rsid w:val="00D44676"/>
    <w:rsid w:val="00D449AA"/>
    <w:rsid w:val="00D45186"/>
    <w:rsid w:val="00D451A4"/>
    <w:rsid w:val="00D45234"/>
    <w:rsid w:val="00D4536F"/>
    <w:rsid w:val="00D45391"/>
    <w:rsid w:val="00D45630"/>
    <w:rsid w:val="00D45CB5"/>
    <w:rsid w:val="00D45CEE"/>
    <w:rsid w:val="00D45E12"/>
    <w:rsid w:val="00D45F17"/>
    <w:rsid w:val="00D46502"/>
    <w:rsid w:val="00D4650D"/>
    <w:rsid w:val="00D46CC0"/>
    <w:rsid w:val="00D47103"/>
    <w:rsid w:val="00D47597"/>
    <w:rsid w:val="00D476D8"/>
    <w:rsid w:val="00D47BE6"/>
    <w:rsid w:val="00D47EE4"/>
    <w:rsid w:val="00D47F69"/>
    <w:rsid w:val="00D50082"/>
    <w:rsid w:val="00D501A5"/>
    <w:rsid w:val="00D503EE"/>
    <w:rsid w:val="00D50418"/>
    <w:rsid w:val="00D50471"/>
    <w:rsid w:val="00D50B66"/>
    <w:rsid w:val="00D50B94"/>
    <w:rsid w:val="00D50E63"/>
    <w:rsid w:val="00D518B6"/>
    <w:rsid w:val="00D51D05"/>
    <w:rsid w:val="00D521F2"/>
    <w:rsid w:val="00D527DB"/>
    <w:rsid w:val="00D52C8C"/>
    <w:rsid w:val="00D531D1"/>
    <w:rsid w:val="00D53301"/>
    <w:rsid w:val="00D533D6"/>
    <w:rsid w:val="00D5345B"/>
    <w:rsid w:val="00D5360D"/>
    <w:rsid w:val="00D53705"/>
    <w:rsid w:val="00D5395E"/>
    <w:rsid w:val="00D53B57"/>
    <w:rsid w:val="00D5458C"/>
    <w:rsid w:val="00D54927"/>
    <w:rsid w:val="00D54F85"/>
    <w:rsid w:val="00D55403"/>
    <w:rsid w:val="00D555DE"/>
    <w:rsid w:val="00D555E4"/>
    <w:rsid w:val="00D556C5"/>
    <w:rsid w:val="00D558CA"/>
    <w:rsid w:val="00D559DE"/>
    <w:rsid w:val="00D55AF2"/>
    <w:rsid w:val="00D562AA"/>
    <w:rsid w:val="00D56868"/>
    <w:rsid w:val="00D56DE3"/>
    <w:rsid w:val="00D56E7D"/>
    <w:rsid w:val="00D56F55"/>
    <w:rsid w:val="00D56F66"/>
    <w:rsid w:val="00D57376"/>
    <w:rsid w:val="00D57C2D"/>
    <w:rsid w:val="00D60167"/>
    <w:rsid w:val="00D6122C"/>
    <w:rsid w:val="00D612EC"/>
    <w:rsid w:val="00D61BB6"/>
    <w:rsid w:val="00D6239D"/>
    <w:rsid w:val="00D6255A"/>
    <w:rsid w:val="00D6293D"/>
    <w:rsid w:val="00D63277"/>
    <w:rsid w:val="00D63477"/>
    <w:rsid w:val="00D634B3"/>
    <w:rsid w:val="00D64335"/>
    <w:rsid w:val="00D644AD"/>
    <w:rsid w:val="00D64634"/>
    <w:rsid w:val="00D64A6E"/>
    <w:rsid w:val="00D64BE9"/>
    <w:rsid w:val="00D64E8A"/>
    <w:rsid w:val="00D65007"/>
    <w:rsid w:val="00D65326"/>
    <w:rsid w:val="00D653D5"/>
    <w:rsid w:val="00D6577A"/>
    <w:rsid w:val="00D66361"/>
    <w:rsid w:val="00D66761"/>
    <w:rsid w:val="00D66D09"/>
    <w:rsid w:val="00D66F00"/>
    <w:rsid w:val="00D67222"/>
    <w:rsid w:val="00D67515"/>
    <w:rsid w:val="00D70271"/>
    <w:rsid w:val="00D70679"/>
    <w:rsid w:val="00D70726"/>
    <w:rsid w:val="00D708A4"/>
    <w:rsid w:val="00D70B91"/>
    <w:rsid w:val="00D70F0E"/>
    <w:rsid w:val="00D70F56"/>
    <w:rsid w:val="00D71124"/>
    <w:rsid w:val="00D712D6"/>
    <w:rsid w:val="00D7133D"/>
    <w:rsid w:val="00D71992"/>
    <w:rsid w:val="00D719AC"/>
    <w:rsid w:val="00D719D0"/>
    <w:rsid w:val="00D71E55"/>
    <w:rsid w:val="00D72020"/>
    <w:rsid w:val="00D722B9"/>
    <w:rsid w:val="00D724A1"/>
    <w:rsid w:val="00D72850"/>
    <w:rsid w:val="00D729CE"/>
    <w:rsid w:val="00D72B80"/>
    <w:rsid w:val="00D72EB6"/>
    <w:rsid w:val="00D72FA6"/>
    <w:rsid w:val="00D73472"/>
    <w:rsid w:val="00D738A8"/>
    <w:rsid w:val="00D73BC1"/>
    <w:rsid w:val="00D740F8"/>
    <w:rsid w:val="00D741A7"/>
    <w:rsid w:val="00D743AE"/>
    <w:rsid w:val="00D7478C"/>
    <w:rsid w:val="00D74802"/>
    <w:rsid w:val="00D74D6A"/>
    <w:rsid w:val="00D74F7B"/>
    <w:rsid w:val="00D75150"/>
    <w:rsid w:val="00D75206"/>
    <w:rsid w:val="00D75291"/>
    <w:rsid w:val="00D75360"/>
    <w:rsid w:val="00D756CA"/>
    <w:rsid w:val="00D7579E"/>
    <w:rsid w:val="00D75F1A"/>
    <w:rsid w:val="00D75FDC"/>
    <w:rsid w:val="00D7633A"/>
    <w:rsid w:val="00D763DB"/>
    <w:rsid w:val="00D763FB"/>
    <w:rsid w:val="00D76BAD"/>
    <w:rsid w:val="00D76CE3"/>
    <w:rsid w:val="00D772A5"/>
    <w:rsid w:val="00D772FE"/>
    <w:rsid w:val="00D77660"/>
    <w:rsid w:val="00D779EC"/>
    <w:rsid w:val="00D77D80"/>
    <w:rsid w:val="00D77FA4"/>
    <w:rsid w:val="00D80404"/>
    <w:rsid w:val="00D804E9"/>
    <w:rsid w:val="00D80533"/>
    <w:rsid w:val="00D805D5"/>
    <w:rsid w:val="00D806AE"/>
    <w:rsid w:val="00D80783"/>
    <w:rsid w:val="00D80A71"/>
    <w:rsid w:val="00D80E30"/>
    <w:rsid w:val="00D81036"/>
    <w:rsid w:val="00D8152A"/>
    <w:rsid w:val="00D8266E"/>
    <w:rsid w:val="00D82893"/>
    <w:rsid w:val="00D82975"/>
    <w:rsid w:val="00D829BE"/>
    <w:rsid w:val="00D82A43"/>
    <w:rsid w:val="00D82B6B"/>
    <w:rsid w:val="00D83491"/>
    <w:rsid w:val="00D83DD3"/>
    <w:rsid w:val="00D83FB9"/>
    <w:rsid w:val="00D84078"/>
    <w:rsid w:val="00D84177"/>
    <w:rsid w:val="00D841AA"/>
    <w:rsid w:val="00D8451F"/>
    <w:rsid w:val="00D84AEE"/>
    <w:rsid w:val="00D84B43"/>
    <w:rsid w:val="00D84DAF"/>
    <w:rsid w:val="00D853BC"/>
    <w:rsid w:val="00D853BD"/>
    <w:rsid w:val="00D857AF"/>
    <w:rsid w:val="00D85989"/>
    <w:rsid w:val="00D859C7"/>
    <w:rsid w:val="00D85ADD"/>
    <w:rsid w:val="00D8603C"/>
    <w:rsid w:val="00D861A9"/>
    <w:rsid w:val="00D86368"/>
    <w:rsid w:val="00D86B71"/>
    <w:rsid w:val="00D86FE3"/>
    <w:rsid w:val="00D87326"/>
    <w:rsid w:val="00D87498"/>
    <w:rsid w:val="00D8758F"/>
    <w:rsid w:val="00D87948"/>
    <w:rsid w:val="00D87A4E"/>
    <w:rsid w:val="00D87D78"/>
    <w:rsid w:val="00D90170"/>
    <w:rsid w:val="00D90A09"/>
    <w:rsid w:val="00D90EC6"/>
    <w:rsid w:val="00D913CF"/>
    <w:rsid w:val="00D91615"/>
    <w:rsid w:val="00D91675"/>
    <w:rsid w:val="00D917AC"/>
    <w:rsid w:val="00D91A3B"/>
    <w:rsid w:val="00D91C7D"/>
    <w:rsid w:val="00D91DBA"/>
    <w:rsid w:val="00D91FDA"/>
    <w:rsid w:val="00D9203D"/>
    <w:rsid w:val="00D92772"/>
    <w:rsid w:val="00D92BB7"/>
    <w:rsid w:val="00D92E98"/>
    <w:rsid w:val="00D93891"/>
    <w:rsid w:val="00D948A4"/>
    <w:rsid w:val="00D94AB3"/>
    <w:rsid w:val="00D958CD"/>
    <w:rsid w:val="00D9650A"/>
    <w:rsid w:val="00D96543"/>
    <w:rsid w:val="00D96672"/>
    <w:rsid w:val="00D96CD5"/>
    <w:rsid w:val="00D97861"/>
    <w:rsid w:val="00D979D1"/>
    <w:rsid w:val="00D979FE"/>
    <w:rsid w:val="00D97D5B"/>
    <w:rsid w:val="00DA0456"/>
    <w:rsid w:val="00DA0542"/>
    <w:rsid w:val="00DA0655"/>
    <w:rsid w:val="00DA0C08"/>
    <w:rsid w:val="00DA0E14"/>
    <w:rsid w:val="00DA1196"/>
    <w:rsid w:val="00DA18A3"/>
    <w:rsid w:val="00DA1E1C"/>
    <w:rsid w:val="00DA209D"/>
    <w:rsid w:val="00DA22F7"/>
    <w:rsid w:val="00DA23EB"/>
    <w:rsid w:val="00DA2400"/>
    <w:rsid w:val="00DA28C7"/>
    <w:rsid w:val="00DA2AE4"/>
    <w:rsid w:val="00DA2B1C"/>
    <w:rsid w:val="00DA2B52"/>
    <w:rsid w:val="00DA2CE3"/>
    <w:rsid w:val="00DA2F28"/>
    <w:rsid w:val="00DA2F8B"/>
    <w:rsid w:val="00DA3009"/>
    <w:rsid w:val="00DA312C"/>
    <w:rsid w:val="00DA3286"/>
    <w:rsid w:val="00DA3298"/>
    <w:rsid w:val="00DA3747"/>
    <w:rsid w:val="00DA3E5A"/>
    <w:rsid w:val="00DA42BE"/>
    <w:rsid w:val="00DA4574"/>
    <w:rsid w:val="00DA47D1"/>
    <w:rsid w:val="00DA4852"/>
    <w:rsid w:val="00DA4965"/>
    <w:rsid w:val="00DA4DB0"/>
    <w:rsid w:val="00DA4F61"/>
    <w:rsid w:val="00DA5376"/>
    <w:rsid w:val="00DA53EB"/>
    <w:rsid w:val="00DA55AD"/>
    <w:rsid w:val="00DA5678"/>
    <w:rsid w:val="00DA5957"/>
    <w:rsid w:val="00DA5CCD"/>
    <w:rsid w:val="00DA5DC5"/>
    <w:rsid w:val="00DA5DCC"/>
    <w:rsid w:val="00DA5F64"/>
    <w:rsid w:val="00DA6032"/>
    <w:rsid w:val="00DA613C"/>
    <w:rsid w:val="00DA6253"/>
    <w:rsid w:val="00DA6380"/>
    <w:rsid w:val="00DA6503"/>
    <w:rsid w:val="00DA65B0"/>
    <w:rsid w:val="00DA67B0"/>
    <w:rsid w:val="00DA6D49"/>
    <w:rsid w:val="00DA6D62"/>
    <w:rsid w:val="00DA6E5B"/>
    <w:rsid w:val="00DA75CB"/>
    <w:rsid w:val="00DA7761"/>
    <w:rsid w:val="00DA7BE2"/>
    <w:rsid w:val="00DB00DB"/>
    <w:rsid w:val="00DB0AD2"/>
    <w:rsid w:val="00DB0EFC"/>
    <w:rsid w:val="00DB1637"/>
    <w:rsid w:val="00DB20D9"/>
    <w:rsid w:val="00DB22C2"/>
    <w:rsid w:val="00DB2527"/>
    <w:rsid w:val="00DB2F1B"/>
    <w:rsid w:val="00DB31B1"/>
    <w:rsid w:val="00DB3371"/>
    <w:rsid w:val="00DB3511"/>
    <w:rsid w:val="00DB3A6E"/>
    <w:rsid w:val="00DB49E3"/>
    <w:rsid w:val="00DB4A47"/>
    <w:rsid w:val="00DB4DDF"/>
    <w:rsid w:val="00DB526F"/>
    <w:rsid w:val="00DB5510"/>
    <w:rsid w:val="00DB56E8"/>
    <w:rsid w:val="00DB5786"/>
    <w:rsid w:val="00DB5F65"/>
    <w:rsid w:val="00DB6088"/>
    <w:rsid w:val="00DB6195"/>
    <w:rsid w:val="00DB66E2"/>
    <w:rsid w:val="00DB6C4B"/>
    <w:rsid w:val="00DB6F5D"/>
    <w:rsid w:val="00DB7067"/>
    <w:rsid w:val="00DB735C"/>
    <w:rsid w:val="00DB740D"/>
    <w:rsid w:val="00DB7743"/>
    <w:rsid w:val="00DC0053"/>
    <w:rsid w:val="00DC03A1"/>
    <w:rsid w:val="00DC06C9"/>
    <w:rsid w:val="00DC091D"/>
    <w:rsid w:val="00DC0EED"/>
    <w:rsid w:val="00DC0F6C"/>
    <w:rsid w:val="00DC0FA2"/>
    <w:rsid w:val="00DC0FB3"/>
    <w:rsid w:val="00DC11A2"/>
    <w:rsid w:val="00DC1321"/>
    <w:rsid w:val="00DC1901"/>
    <w:rsid w:val="00DC19CD"/>
    <w:rsid w:val="00DC1FE2"/>
    <w:rsid w:val="00DC203D"/>
    <w:rsid w:val="00DC2874"/>
    <w:rsid w:val="00DC2B54"/>
    <w:rsid w:val="00DC2FD1"/>
    <w:rsid w:val="00DC33FF"/>
    <w:rsid w:val="00DC3B4D"/>
    <w:rsid w:val="00DC3B50"/>
    <w:rsid w:val="00DC4317"/>
    <w:rsid w:val="00DC458D"/>
    <w:rsid w:val="00DC48A6"/>
    <w:rsid w:val="00DC494A"/>
    <w:rsid w:val="00DC4975"/>
    <w:rsid w:val="00DC4D59"/>
    <w:rsid w:val="00DC4E0B"/>
    <w:rsid w:val="00DC5141"/>
    <w:rsid w:val="00DC5D96"/>
    <w:rsid w:val="00DC5DD0"/>
    <w:rsid w:val="00DC5E8F"/>
    <w:rsid w:val="00DC62ED"/>
    <w:rsid w:val="00DC6302"/>
    <w:rsid w:val="00DC70F1"/>
    <w:rsid w:val="00DC739B"/>
    <w:rsid w:val="00DC73A7"/>
    <w:rsid w:val="00DC7433"/>
    <w:rsid w:val="00DC7623"/>
    <w:rsid w:val="00DC7652"/>
    <w:rsid w:val="00DC785D"/>
    <w:rsid w:val="00DC7A09"/>
    <w:rsid w:val="00DC7C04"/>
    <w:rsid w:val="00DC7D97"/>
    <w:rsid w:val="00DC7F1D"/>
    <w:rsid w:val="00DD0267"/>
    <w:rsid w:val="00DD04DC"/>
    <w:rsid w:val="00DD08A5"/>
    <w:rsid w:val="00DD0D22"/>
    <w:rsid w:val="00DD0EAE"/>
    <w:rsid w:val="00DD1A34"/>
    <w:rsid w:val="00DD1A56"/>
    <w:rsid w:val="00DD1D12"/>
    <w:rsid w:val="00DD1FD8"/>
    <w:rsid w:val="00DD2150"/>
    <w:rsid w:val="00DD22A5"/>
    <w:rsid w:val="00DD23A0"/>
    <w:rsid w:val="00DD24E9"/>
    <w:rsid w:val="00DD28A2"/>
    <w:rsid w:val="00DD2902"/>
    <w:rsid w:val="00DD2B7F"/>
    <w:rsid w:val="00DD2DA1"/>
    <w:rsid w:val="00DD30F0"/>
    <w:rsid w:val="00DD36FB"/>
    <w:rsid w:val="00DD38E0"/>
    <w:rsid w:val="00DD41DF"/>
    <w:rsid w:val="00DD4819"/>
    <w:rsid w:val="00DD4A11"/>
    <w:rsid w:val="00DD4B2C"/>
    <w:rsid w:val="00DD4C82"/>
    <w:rsid w:val="00DD4D19"/>
    <w:rsid w:val="00DD4DE6"/>
    <w:rsid w:val="00DD50B5"/>
    <w:rsid w:val="00DD5422"/>
    <w:rsid w:val="00DD5E62"/>
    <w:rsid w:val="00DD60A6"/>
    <w:rsid w:val="00DD65AF"/>
    <w:rsid w:val="00DD7169"/>
    <w:rsid w:val="00DD75A5"/>
    <w:rsid w:val="00DD76DD"/>
    <w:rsid w:val="00DE0B6D"/>
    <w:rsid w:val="00DE102D"/>
    <w:rsid w:val="00DE11A1"/>
    <w:rsid w:val="00DE1362"/>
    <w:rsid w:val="00DE13B1"/>
    <w:rsid w:val="00DE1435"/>
    <w:rsid w:val="00DE15E8"/>
    <w:rsid w:val="00DE1CA4"/>
    <w:rsid w:val="00DE1F95"/>
    <w:rsid w:val="00DE1FEA"/>
    <w:rsid w:val="00DE2256"/>
    <w:rsid w:val="00DE23C4"/>
    <w:rsid w:val="00DE2629"/>
    <w:rsid w:val="00DE263C"/>
    <w:rsid w:val="00DE2719"/>
    <w:rsid w:val="00DE274F"/>
    <w:rsid w:val="00DE2835"/>
    <w:rsid w:val="00DE3076"/>
    <w:rsid w:val="00DE38B8"/>
    <w:rsid w:val="00DE3F7F"/>
    <w:rsid w:val="00DE4233"/>
    <w:rsid w:val="00DE4275"/>
    <w:rsid w:val="00DE432F"/>
    <w:rsid w:val="00DE4423"/>
    <w:rsid w:val="00DE45B4"/>
    <w:rsid w:val="00DE4672"/>
    <w:rsid w:val="00DE49A8"/>
    <w:rsid w:val="00DE4AC4"/>
    <w:rsid w:val="00DE4FFB"/>
    <w:rsid w:val="00DE5044"/>
    <w:rsid w:val="00DE5068"/>
    <w:rsid w:val="00DE5177"/>
    <w:rsid w:val="00DE5635"/>
    <w:rsid w:val="00DE578C"/>
    <w:rsid w:val="00DE5842"/>
    <w:rsid w:val="00DE5977"/>
    <w:rsid w:val="00DE59EA"/>
    <w:rsid w:val="00DE6700"/>
    <w:rsid w:val="00DE73E9"/>
    <w:rsid w:val="00DE7B75"/>
    <w:rsid w:val="00DE7D2C"/>
    <w:rsid w:val="00DE7E43"/>
    <w:rsid w:val="00DF00E9"/>
    <w:rsid w:val="00DF03F8"/>
    <w:rsid w:val="00DF04DD"/>
    <w:rsid w:val="00DF0AD3"/>
    <w:rsid w:val="00DF0C50"/>
    <w:rsid w:val="00DF104F"/>
    <w:rsid w:val="00DF13EE"/>
    <w:rsid w:val="00DF14FA"/>
    <w:rsid w:val="00DF1575"/>
    <w:rsid w:val="00DF1729"/>
    <w:rsid w:val="00DF1812"/>
    <w:rsid w:val="00DF1896"/>
    <w:rsid w:val="00DF1925"/>
    <w:rsid w:val="00DF1CC0"/>
    <w:rsid w:val="00DF1D9D"/>
    <w:rsid w:val="00DF1FF1"/>
    <w:rsid w:val="00DF2677"/>
    <w:rsid w:val="00DF2F4E"/>
    <w:rsid w:val="00DF3061"/>
    <w:rsid w:val="00DF3D01"/>
    <w:rsid w:val="00DF3FBF"/>
    <w:rsid w:val="00DF461B"/>
    <w:rsid w:val="00DF4B1E"/>
    <w:rsid w:val="00DF4D0B"/>
    <w:rsid w:val="00DF4E08"/>
    <w:rsid w:val="00DF50EC"/>
    <w:rsid w:val="00DF522C"/>
    <w:rsid w:val="00DF56B3"/>
    <w:rsid w:val="00DF5A51"/>
    <w:rsid w:val="00DF605C"/>
    <w:rsid w:val="00DF654F"/>
    <w:rsid w:val="00DF69CC"/>
    <w:rsid w:val="00DF7200"/>
    <w:rsid w:val="00E002CC"/>
    <w:rsid w:val="00E00500"/>
    <w:rsid w:val="00E0072F"/>
    <w:rsid w:val="00E008B3"/>
    <w:rsid w:val="00E008F4"/>
    <w:rsid w:val="00E00CF2"/>
    <w:rsid w:val="00E00EA3"/>
    <w:rsid w:val="00E0102D"/>
    <w:rsid w:val="00E010F9"/>
    <w:rsid w:val="00E012F4"/>
    <w:rsid w:val="00E01620"/>
    <w:rsid w:val="00E018CE"/>
    <w:rsid w:val="00E019C8"/>
    <w:rsid w:val="00E01AB4"/>
    <w:rsid w:val="00E024C7"/>
    <w:rsid w:val="00E02715"/>
    <w:rsid w:val="00E02A2C"/>
    <w:rsid w:val="00E02F38"/>
    <w:rsid w:val="00E037A9"/>
    <w:rsid w:val="00E03C24"/>
    <w:rsid w:val="00E04298"/>
    <w:rsid w:val="00E042AC"/>
    <w:rsid w:val="00E04887"/>
    <w:rsid w:val="00E04A05"/>
    <w:rsid w:val="00E056F5"/>
    <w:rsid w:val="00E05958"/>
    <w:rsid w:val="00E05A0A"/>
    <w:rsid w:val="00E061E7"/>
    <w:rsid w:val="00E06696"/>
    <w:rsid w:val="00E067DC"/>
    <w:rsid w:val="00E0691A"/>
    <w:rsid w:val="00E07012"/>
    <w:rsid w:val="00E072BC"/>
    <w:rsid w:val="00E075ED"/>
    <w:rsid w:val="00E079C4"/>
    <w:rsid w:val="00E10331"/>
    <w:rsid w:val="00E10DB4"/>
    <w:rsid w:val="00E119E5"/>
    <w:rsid w:val="00E11FF6"/>
    <w:rsid w:val="00E133B3"/>
    <w:rsid w:val="00E135A5"/>
    <w:rsid w:val="00E13633"/>
    <w:rsid w:val="00E13831"/>
    <w:rsid w:val="00E13948"/>
    <w:rsid w:val="00E13A26"/>
    <w:rsid w:val="00E14564"/>
    <w:rsid w:val="00E1461D"/>
    <w:rsid w:val="00E14A25"/>
    <w:rsid w:val="00E14BB9"/>
    <w:rsid w:val="00E14DF4"/>
    <w:rsid w:val="00E14E36"/>
    <w:rsid w:val="00E153A2"/>
    <w:rsid w:val="00E154EB"/>
    <w:rsid w:val="00E159C4"/>
    <w:rsid w:val="00E1656F"/>
    <w:rsid w:val="00E166B0"/>
    <w:rsid w:val="00E166F9"/>
    <w:rsid w:val="00E170A8"/>
    <w:rsid w:val="00E170ED"/>
    <w:rsid w:val="00E1732B"/>
    <w:rsid w:val="00E1733E"/>
    <w:rsid w:val="00E17A0B"/>
    <w:rsid w:val="00E17A59"/>
    <w:rsid w:val="00E17B9B"/>
    <w:rsid w:val="00E203C2"/>
    <w:rsid w:val="00E20440"/>
    <w:rsid w:val="00E20549"/>
    <w:rsid w:val="00E20944"/>
    <w:rsid w:val="00E209C5"/>
    <w:rsid w:val="00E20E2C"/>
    <w:rsid w:val="00E213FA"/>
    <w:rsid w:val="00E2223E"/>
    <w:rsid w:val="00E22545"/>
    <w:rsid w:val="00E22C43"/>
    <w:rsid w:val="00E22E37"/>
    <w:rsid w:val="00E23014"/>
    <w:rsid w:val="00E2387C"/>
    <w:rsid w:val="00E2399E"/>
    <w:rsid w:val="00E243F8"/>
    <w:rsid w:val="00E24695"/>
    <w:rsid w:val="00E246C9"/>
    <w:rsid w:val="00E24B75"/>
    <w:rsid w:val="00E251CA"/>
    <w:rsid w:val="00E251ED"/>
    <w:rsid w:val="00E25203"/>
    <w:rsid w:val="00E25300"/>
    <w:rsid w:val="00E2575F"/>
    <w:rsid w:val="00E25957"/>
    <w:rsid w:val="00E25B5F"/>
    <w:rsid w:val="00E25E07"/>
    <w:rsid w:val="00E25F75"/>
    <w:rsid w:val="00E26020"/>
    <w:rsid w:val="00E261BF"/>
    <w:rsid w:val="00E26BBE"/>
    <w:rsid w:val="00E26D53"/>
    <w:rsid w:val="00E274AD"/>
    <w:rsid w:val="00E278B2"/>
    <w:rsid w:val="00E27AFF"/>
    <w:rsid w:val="00E30277"/>
    <w:rsid w:val="00E30302"/>
    <w:rsid w:val="00E305B5"/>
    <w:rsid w:val="00E3075B"/>
    <w:rsid w:val="00E308BD"/>
    <w:rsid w:val="00E30CDD"/>
    <w:rsid w:val="00E30E80"/>
    <w:rsid w:val="00E31344"/>
    <w:rsid w:val="00E31642"/>
    <w:rsid w:val="00E31E43"/>
    <w:rsid w:val="00E31EDC"/>
    <w:rsid w:val="00E3223C"/>
    <w:rsid w:val="00E32309"/>
    <w:rsid w:val="00E32337"/>
    <w:rsid w:val="00E32A8D"/>
    <w:rsid w:val="00E33248"/>
    <w:rsid w:val="00E332AA"/>
    <w:rsid w:val="00E33716"/>
    <w:rsid w:val="00E33FEA"/>
    <w:rsid w:val="00E34117"/>
    <w:rsid w:val="00E3435B"/>
    <w:rsid w:val="00E34373"/>
    <w:rsid w:val="00E34529"/>
    <w:rsid w:val="00E346AD"/>
    <w:rsid w:val="00E34912"/>
    <w:rsid w:val="00E349CC"/>
    <w:rsid w:val="00E34C15"/>
    <w:rsid w:val="00E34C48"/>
    <w:rsid w:val="00E34EE3"/>
    <w:rsid w:val="00E3583D"/>
    <w:rsid w:val="00E35CA4"/>
    <w:rsid w:val="00E35F9E"/>
    <w:rsid w:val="00E366C3"/>
    <w:rsid w:val="00E37EF1"/>
    <w:rsid w:val="00E4067E"/>
    <w:rsid w:val="00E40738"/>
    <w:rsid w:val="00E40C2A"/>
    <w:rsid w:val="00E41132"/>
    <w:rsid w:val="00E4163D"/>
    <w:rsid w:val="00E416C9"/>
    <w:rsid w:val="00E4177B"/>
    <w:rsid w:val="00E41A57"/>
    <w:rsid w:val="00E41BE3"/>
    <w:rsid w:val="00E421DA"/>
    <w:rsid w:val="00E421F0"/>
    <w:rsid w:val="00E42908"/>
    <w:rsid w:val="00E42F76"/>
    <w:rsid w:val="00E43008"/>
    <w:rsid w:val="00E43261"/>
    <w:rsid w:val="00E4331D"/>
    <w:rsid w:val="00E4348B"/>
    <w:rsid w:val="00E43680"/>
    <w:rsid w:val="00E4371B"/>
    <w:rsid w:val="00E4386F"/>
    <w:rsid w:val="00E43B7E"/>
    <w:rsid w:val="00E43BA1"/>
    <w:rsid w:val="00E43FCA"/>
    <w:rsid w:val="00E444DA"/>
    <w:rsid w:val="00E446BC"/>
    <w:rsid w:val="00E44908"/>
    <w:rsid w:val="00E4497E"/>
    <w:rsid w:val="00E449A3"/>
    <w:rsid w:val="00E449FF"/>
    <w:rsid w:val="00E44EEB"/>
    <w:rsid w:val="00E45009"/>
    <w:rsid w:val="00E45F1C"/>
    <w:rsid w:val="00E4601F"/>
    <w:rsid w:val="00E460FF"/>
    <w:rsid w:val="00E46167"/>
    <w:rsid w:val="00E465AA"/>
    <w:rsid w:val="00E468C6"/>
    <w:rsid w:val="00E46AA1"/>
    <w:rsid w:val="00E46C73"/>
    <w:rsid w:val="00E46D2F"/>
    <w:rsid w:val="00E471BD"/>
    <w:rsid w:val="00E4767A"/>
    <w:rsid w:val="00E47D84"/>
    <w:rsid w:val="00E50220"/>
    <w:rsid w:val="00E506E4"/>
    <w:rsid w:val="00E507CA"/>
    <w:rsid w:val="00E509F2"/>
    <w:rsid w:val="00E50B15"/>
    <w:rsid w:val="00E50D4D"/>
    <w:rsid w:val="00E50EEB"/>
    <w:rsid w:val="00E510A3"/>
    <w:rsid w:val="00E5116D"/>
    <w:rsid w:val="00E5152E"/>
    <w:rsid w:val="00E515DC"/>
    <w:rsid w:val="00E5192E"/>
    <w:rsid w:val="00E51F45"/>
    <w:rsid w:val="00E520ED"/>
    <w:rsid w:val="00E52535"/>
    <w:rsid w:val="00E52DB8"/>
    <w:rsid w:val="00E52E0C"/>
    <w:rsid w:val="00E52EA7"/>
    <w:rsid w:val="00E53167"/>
    <w:rsid w:val="00E535C8"/>
    <w:rsid w:val="00E53C0C"/>
    <w:rsid w:val="00E53E3A"/>
    <w:rsid w:val="00E5405F"/>
    <w:rsid w:val="00E5419F"/>
    <w:rsid w:val="00E5455B"/>
    <w:rsid w:val="00E54DD6"/>
    <w:rsid w:val="00E561D0"/>
    <w:rsid w:val="00E5625A"/>
    <w:rsid w:val="00E56591"/>
    <w:rsid w:val="00E56653"/>
    <w:rsid w:val="00E5671D"/>
    <w:rsid w:val="00E56754"/>
    <w:rsid w:val="00E56D34"/>
    <w:rsid w:val="00E572CE"/>
    <w:rsid w:val="00E57A61"/>
    <w:rsid w:val="00E60929"/>
    <w:rsid w:val="00E60C0F"/>
    <w:rsid w:val="00E60DC1"/>
    <w:rsid w:val="00E60F22"/>
    <w:rsid w:val="00E612C6"/>
    <w:rsid w:val="00E61D0E"/>
    <w:rsid w:val="00E61E6D"/>
    <w:rsid w:val="00E62C5B"/>
    <w:rsid w:val="00E62EDA"/>
    <w:rsid w:val="00E62FE6"/>
    <w:rsid w:val="00E637A0"/>
    <w:rsid w:val="00E63B4B"/>
    <w:rsid w:val="00E64072"/>
    <w:rsid w:val="00E641F3"/>
    <w:rsid w:val="00E64299"/>
    <w:rsid w:val="00E64BAE"/>
    <w:rsid w:val="00E64DDC"/>
    <w:rsid w:val="00E65164"/>
    <w:rsid w:val="00E65E2C"/>
    <w:rsid w:val="00E66C10"/>
    <w:rsid w:val="00E66C94"/>
    <w:rsid w:val="00E66F96"/>
    <w:rsid w:val="00E67555"/>
    <w:rsid w:val="00E675F4"/>
    <w:rsid w:val="00E67782"/>
    <w:rsid w:val="00E679A0"/>
    <w:rsid w:val="00E67CBC"/>
    <w:rsid w:val="00E67E0C"/>
    <w:rsid w:val="00E67E4D"/>
    <w:rsid w:val="00E67E4E"/>
    <w:rsid w:val="00E702FE"/>
    <w:rsid w:val="00E708F3"/>
    <w:rsid w:val="00E70F3F"/>
    <w:rsid w:val="00E71F3F"/>
    <w:rsid w:val="00E72CCA"/>
    <w:rsid w:val="00E72F64"/>
    <w:rsid w:val="00E73032"/>
    <w:rsid w:val="00E734B2"/>
    <w:rsid w:val="00E7354B"/>
    <w:rsid w:val="00E737CA"/>
    <w:rsid w:val="00E73B71"/>
    <w:rsid w:val="00E73C78"/>
    <w:rsid w:val="00E73F29"/>
    <w:rsid w:val="00E73F56"/>
    <w:rsid w:val="00E74222"/>
    <w:rsid w:val="00E74263"/>
    <w:rsid w:val="00E74390"/>
    <w:rsid w:val="00E7498A"/>
    <w:rsid w:val="00E74A21"/>
    <w:rsid w:val="00E74AC0"/>
    <w:rsid w:val="00E74B20"/>
    <w:rsid w:val="00E74E87"/>
    <w:rsid w:val="00E74FB8"/>
    <w:rsid w:val="00E750A4"/>
    <w:rsid w:val="00E75275"/>
    <w:rsid w:val="00E757B2"/>
    <w:rsid w:val="00E75AA0"/>
    <w:rsid w:val="00E75B3A"/>
    <w:rsid w:val="00E767FE"/>
    <w:rsid w:val="00E7716A"/>
    <w:rsid w:val="00E77B28"/>
    <w:rsid w:val="00E77F06"/>
    <w:rsid w:val="00E80323"/>
    <w:rsid w:val="00E808AC"/>
    <w:rsid w:val="00E80CE2"/>
    <w:rsid w:val="00E810F7"/>
    <w:rsid w:val="00E8136A"/>
    <w:rsid w:val="00E819E5"/>
    <w:rsid w:val="00E81D26"/>
    <w:rsid w:val="00E81FF7"/>
    <w:rsid w:val="00E8240E"/>
    <w:rsid w:val="00E825A9"/>
    <w:rsid w:val="00E8260B"/>
    <w:rsid w:val="00E826BE"/>
    <w:rsid w:val="00E82892"/>
    <w:rsid w:val="00E829CE"/>
    <w:rsid w:val="00E82C1A"/>
    <w:rsid w:val="00E82E33"/>
    <w:rsid w:val="00E83596"/>
    <w:rsid w:val="00E83A48"/>
    <w:rsid w:val="00E83AF3"/>
    <w:rsid w:val="00E83E61"/>
    <w:rsid w:val="00E84594"/>
    <w:rsid w:val="00E84894"/>
    <w:rsid w:val="00E84B45"/>
    <w:rsid w:val="00E84C4B"/>
    <w:rsid w:val="00E850FF"/>
    <w:rsid w:val="00E851A0"/>
    <w:rsid w:val="00E853C1"/>
    <w:rsid w:val="00E85856"/>
    <w:rsid w:val="00E85919"/>
    <w:rsid w:val="00E85A54"/>
    <w:rsid w:val="00E85B7C"/>
    <w:rsid w:val="00E8648F"/>
    <w:rsid w:val="00E8696E"/>
    <w:rsid w:val="00E86DA0"/>
    <w:rsid w:val="00E87101"/>
    <w:rsid w:val="00E872A2"/>
    <w:rsid w:val="00E876E1"/>
    <w:rsid w:val="00E876E3"/>
    <w:rsid w:val="00E878F4"/>
    <w:rsid w:val="00E87A5F"/>
    <w:rsid w:val="00E87D0E"/>
    <w:rsid w:val="00E9001A"/>
    <w:rsid w:val="00E90068"/>
    <w:rsid w:val="00E907AD"/>
    <w:rsid w:val="00E90A9F"/>
    <w:rsid w:val="00E90BE2"/>
    <w:rsid w:val="00E910F6"/>
    <w:rsid w:val="00E911E5"/>
    <w:rsid w:val="00E9122A"/>
    <w:rsid w:val="00E91357"/>
    <w:rsid w:val="00E916BD"/>
    <w:rsid w:val="00E918EC"/>
    <w:rsid w:val="00E91C1F"/>
    <w:rsid w:val="00E91DAA"/>
    <w:rsid w:val="00E92173"/>
    <w:rsid w:val="00E924D5"/>
    <w:rsid w:val="00E92695"/>
    <w:rsid w:val="00E92AAB"/>
    <w:rsid w:val="00E92C60"/>
    <w:rsid w:val="00E938A8"/>
    <w:rsid w:val="00E93BBB"/>
    <w:rsid w:val="00E93CD1"/>
    <w:rsid w:val="00E9429B"/>
    <w:rsid w:val="00E942B6"/>
    <w:rsid w:val="00E942C9"/>
    <w:rsid w:val="00E94330"/>
    <w:rsid w:val="00E943A4"/>
    <w:rsid w:val="00E94CD9"/>
    <w:rsid w:val="00E95248"/>
    <w:rsid w:val="00E9595C"/>
    <w:rsid w:val="00E95B59"/>
    <w:rsid w:val="00E960DC"/>
    <w:rsid w:val="00E96DC6"/>
    <w:rsid w:val="00E96F7C"/>
    <w:rsid w:val="00E97475"/>
    <w:rsid w:val="00E9748F"/>
    <w:rsid w:val="00E97505"/>
    <w:rsid w:val="00E976E5"/>
    <w:rsid w:val="00E978C2"/>
    <w:rsid w:val="00E97D07"/>
    <w:rsid w:val="00EA02A1"/>
    <w:rsid w:val="00EA0411"/>
    <w:rsid w:val="00EA1044"/>
    <w:rsid w:val="00EA1535"/>
    <w:rsid w:val="00EA1ABA"/>
    <w:rsid w:val="00EA2408"/>
    <w:rsid w:val="00EA2490"/>
    <w:rsid w:val="00EA2659"/>
    <w:rsid w:val="00EA28B6"/>
    <w:rsid w:val="00EA2EE2"/>
    <w:rsid w:val="00EA31CC"/>
    <w:rsid w:val="00EA3409"/>
    <w:rsid w:val="00EA381E"/>
    <w:rsid w:val="00EA38E4"/>
    <w:rsid w:val="00EA39E0"/>
    <w:rsid w:val="00EA3B1A"/>
    <w:rsid w:val="00EA3D73"/>
    <w:rsid w:val="00EA3F97"/>
    <w:rsid w:val="00EA401E"/>
    <w:rsid w:val="00EA41E8"/>
    <w:rsid w:val="00EA43E0"/>
    <w:rsid w:val="00EA449B"/>
    <w:rsid w:val="00EA4578"/>
    <w:rsid w:val="00EA4753"/>
    <w:rsid w:val="00EA478D"/>
    <w:rsid w:val="00EA4835"/>
    <w:rsid w:val="00EA4AC1"/>
    <w:rsid w:val="00EA4ECC"/>
    <w:rsid w:val="00EA5671"/>
    <w:rsid w:val="00EA58B2"/>
    <w:rsid w:val="00EA6060"/>
    <w:rsid w:val="00EA6079"/>
    <w:rsid w:val="00EA607F"/>
    <w:rsid w:val="00EA6332"/>
    <w:rsid w:val="00EA644A"/>
    <w:rsid w:val="00EA710B"/>
    <w:rsid w:val="00EA7533"/>
    <w:rsid w:val="00EA7BEA"/>
    <w:rsid w:val="00EA7C82"/>
    <w:rsid w:val="00EA7DE4"/>
    <w:rsid w:val="00EA7E99"/>
    <w:rsid w:val="00EB15ED"/>
    <w:rsid w:val="00EB1BF4"/>
    <w:rsid w:val="00EB1ECC"/>
    <w:rsid w:val="00EB25BA"/>
    <w:rsid w:val="00EB2B75"/>
    <w:rsid w:val="00EB2B77"/>
    <w:rsid w:val="00EB30A9"/>
    <w:rsid w:val="00EB3706"/>
    <w:rsid w:val="00EB40FE"/>
    <w:rsid w:val="00EB426C"/>
    <w:rsid w:val="00EB4494"/>
    <w:rsid w:val="00EB47C1"/>
    <w:rsid w:val="00EB4887"/>
    <w:rsid w:val="00EB494F"/>
    <w:rsid w:val="00EB4ACB"/>
    <w:rsid w:val="00EB4C48"/>
    <w:rsid w:val="00EB4F3F"/>
    <w:rsid w:val="00EB5802"/>
    <w:rsid w:val="00EB6273"/>
    <w:rsid w:val="00EB6355"/>
    <w:rsid w:val="00EB6404"/>
    <w:rsid w:val="00EB6431"/>
    <w:rsid w:val="00EB643F"/>
    <w:rsid w:val="00EB6509"/>
    <w:rsid w:val="00EB6586"/>
    <w:rsid w:val="00EB67AB"/>
    <w:rsid w:val="00EB73FC"/>
    <w:rsid w:val="00EB7560"/>
    <w:rsid w:val="00EB78A5"/>
    <w:rsid w:val="00EB7B1A"/>
    <w:rsid w:val="00EB7B5E"/>
    <w:rsid w:val="00EB7B76"/>
    <w:rsid w:val="00EB7C6A"/>
    <w:rsid w:val="00EC0188"/>
    <w:rsid w:val="00EC0419"/>
    <w:rsid w:val="00EC04BD"/>
    <w:rsid w:val="00EC057F"/>
    <w:rsid w:val="00EC0687"/>
    <w:rsid w:val="00EC0835"/>
    <w:rsid w:val="00EC08C1"/>
    <w:rsid w:val="00EC0A47"/>
    <w:rsid w:val="00EC0B26"/>
    <w:rsid w:val="00EC12C2"/>
    <w:rsid w:val="00EC1996"/>
    <w:rsid w:val="00EC1D07"/>
    <w:rsid w:val="00EC2370"/>
    <w:rsid w:val="00EC23D4"/>
    <w:rsid w:val="00EC258F"/>
    <w:rsid w:val="00EC27E8"/>
    <w:rsid w:val="00EC2B2B"/>
    <w:rsid w:val="00EC2F27"/>
    <w:rsid w:val="00EC31DC"/>
    <w:rsid w:val="00EC334D"/>
    <w:rsid w:val="00EC34A0"/>
    <w:rsid w:val="00EC34FA"/>
    <w:rsid w:val="00EC3C99"/>
    <w:rsid w:val="00EC4279"/>
    <w:rsid w:val="00EC439E"/>
    <w:rsid w:val="00EC4770"/>
    <w:rsid w:val="00EC4E69"/>
    <w:rsid w:val="00EC53F2"/>
    <w:rsid w:val="00EC5BF5"/>
    <w:rsid w:val="00EC5D54"/>
    <w:rsid w:val="00EC64F9"/>
    <w:rsid w:val="00EC792E"/>
    <w:rsid w:val="00EC7962"/>
    <w:rsid w:val="00ED035B"/>
    <w:rsid w:val="00ED03BE"/>
    <w:rsid w:val="00ED0467"/>
    <w:rsid w:val="00ED0AE0"/>
    <w:rsid w:val="00ED0BC5"/>
    <w:rsid w:val="00ED0C30"/>
    <w:rsid w:val="00ED1F5B"/>
    <w:rsid w:val="00ED20E2"/>
    <w:rsid w:val="00ED2981"/>
    <w:rsid w:val="00ED2BF5"/>
    <w:rsid w:val="00ED335E"/>
    <w:rsid w:val="00ED3C53"/>
    <w:rsid w:val="00ED4181"/>
    <w:rsid w:val="00ED436E"/>
    <w:rsid w:val="00ED4B4D"/>
    <w:rsid w:val="00ED50CC"/>
    <w:rsid w:val="00ED6580"/>
    <w:rsid w:val="00ED6721"/>
    <w:rsid w:val="00ED6D7E"/>
    <w:rsid w:val="00ED6E58"/>
    <w:rsid w:val="00ED71F6"/>
    <w:rsid w:val="00ED7261"/>
    <w:rsid w:val="00ED7CAA"/>
    <w:rsid w:val="00ED7E9A"/>
    <w:rsid w:val="00EE0245"/>
    <w:rsid w:val="00EE0485"/>
    <w:rsid w:val="00EE09E3"/>
    <w:rsid w:val="00EE0F6B"/>
    <w:rsid w:val="00EE12DF"/>
    <w:rsid w:val="00EE1E5C"/>
    <w:rsid w:val="00EE2678"/>
    <w:rsid w:val="00EE294A"/>
    <w:rsid w:val="00EE2F82"/>
    <w:rsid w:val="00EE30A9"/>
    <w:rsid w:val="00EE32B5"/>
    <w:rsid w:val="00EE33F2"/>
    <w:rsid w:val="00EE354A"/>
    <w:rsid w:val="00EE379F"/>
    <w:rsid w:val="00EE3BE7"/>
    <w:rsid w:val="00EE3F50"/>
    <w:rsid w:val="00EE40E6"/>
    <w:rsid w:val="00EE4431"/>
    <w:rsid w:val="00EE4518"/>
    <w:rsid w:val="00EE45A3"/>
    <w:rsid w:val="00EE52B5"/>
    <w:rsid w:val="00EE54DC"/>
    <w:rsid w:val="00EE557C"/>
    <w:rsid w:val="00EE5913"/>
    <w:rsid w:val="00EE5C50"/>
    <w:rsid w:val="00EE6AAD"/>
    <w:rsid w:val="00EE6B57"/>
    <w:rsid w:val="00EE6E03"/>
    <w:rsid w:val="00EF0471"/>
    <w:rsid w:val="00EF0A72"/>
    <w:rsid w:val="00EF0C5D"/>
    <w:rsid w:val="00EF0F77"/>
    <w:rsid w:val="00EF1047"/>
    <w:rsid w:val="00EF10BF"/>
    <w:rsid w:val="00EF1121"/>
    <w:rsid w:val="00EF15E6"/>
    <w:rsid w:val="00EF163A"/>
    <w:rsid w:val="00EF1CE0"/>
    <w:rsid w:val="00EF2132"/>
    <w:rsid w:val="00EF2983"/>
    <w:rsid w:val="00EF2DA7"/>
    <w:rsid w:val="00EF2F53"/>
    <w:rsid w:val="00EF3081"/>
    <w:rsid w:val="00EF3227"/>
    <w:rsid w:val="00EF4323"/>
    <w:rsid w:val="00EF45D2"/>
    <w:rsid w:val="00EF4D36"/>
    <w:rsid w:val="00EF5281"/>
    <w:rsid w:val="00EF5E98"/>
    <w:rsid w:val="00EF62F6"/>
    <w:rsid w:val="00EF6D3C"/>
    <w:rsid w:val="00EF7793"/>
    <w:rsid w:val="00EF79A2"/>
    <w:rsid w:val="00EF79CC"/>
    <w:rsid w:val="00EF7CE2"/>
    <w:rsid w:val="00EF7DBF"/>
    <w:rsid w:val="00EF7DE0"/>
    <w:rsid w:val="00F00162"/>
    <w:rsid w:val="00F00CE6"/>
    <w:rsid w:val="00F01AA8"/>
    <w:rsid w:val="00F01AD1"/>
    <w:rsid w:val="00F01E9F"/>
    <w:rsid w:val="00F0215A"/>
    <w:rsid w:val="00F02BB8"/>
    <w:rsid w:val="00F02C55"/>
    <w:rsid w:val="00F03372"/>
    <w:rsid w:val="00F03BEA"/>
    <w:rsid w:val="00F04213"/>
    <w:rsid w:val="00F04666"/>
    <w:rsid w:val="00F0477E"/>
    <w:rsid w:val="00F047B4"/>
    <w:rsid w:val="00F04B7B"/>
    <w:rsid w:val="00F04ECF"/>
    <w:rsid w:val="00F050FA"/>
    <w:rsid w:val="00F054EB"/>
    <w:rsid w:val="00F05AA5"/>
    <w:rsid w:val="00F05E40"/>
    <w:rsid w:val="00F0613D"/>
    <w:rsid w:val="00F06430"/>
    <w:rsid w:val="00F06815"/>
    <w:rsid w:val="00F06CAA"/>
    <w:rsid w:val="00F06CAE"/>
    <w:rsid w:val="00F06CE2"/>
    <w:rsid w:val="00F06E6F"/>
    <w:rsid w:val="00F06EE7"/>
    <w:rsid w:val="00F078BC"/>
    <w:rsid w:val="00F078D9"/>
    <w:rsid w:val="00F0798A"/>
    <w:rsid w:val="00F079EF"/>
    <w:rsid w:val="00F07A66"/>
    <w:rsid w:val="00F07DD2"/>
    <w:rsid w:val="00F10398"/>
    <w:rsid w:val="00F104FD"/>
    <w:rsid w:val="00F106A9"/>
    <w:rsid w:val="00F10761"/>
    <w:rsid w:val="00F1076C"/>
    <w:rsid w:val="00F108CF"/>
    <w:rsid w:val="00F11267"/>
    <w:rsid w:val="00F115DC"/>
    <w:rsid w:val="00F119A8"/>
    <w:rsid w:val="00F125B7"/>
    <w:rsid w:val="00F12742"/>
    <w:rsid w:val="00F12B78"/>
    <w:rsid w:val="00F12FFC"/>
    <w:rsid w:val="00F132E6"/>
    <w:rsid w:val="00F13B66"/>
    <w:rsid w:val="00F13DA6"/>
    <w:rsid w:val="00F13EF4"/>
    <w:rsid w:val="00F14178"/>
    <w:rsid w:val="00F1462C"/>
    <w:rsid w:val="00F14848"/>
    <w:rsid w:val="00F150D2"/>
    <w:rsid w:val="00F15190"/>
    <w:rsid w:val="00F1528B"/>
    <w:rsid w:val="00F1547E"/>
    <w:rsid w:val="00F1559F"/>
    <w:rsid w:val="00F156FB"/>
    <w:rsid w:val="00F15E64"/>
    <w:rsid w:val="00F162F0"/>
    <w:rsid w:val="00F16333"/>
    <w:rsid w:val="00F164DB"/>
    <w:rsid w:val="00F165C2"/>
    <w:rsid w:val="00F16B23"/>
    <w:rsid w:val="00F16B4A"/>
    <w:rsid w:val="00F17333"/>
    <w:rsid w:val="00F17CE5"/>
    <w:rsid w:val="00F17DEC"/>
    <w:rsid w:val="00F17E2A"/>
    <w:rsid w:val="00F17E8B"/>
    <w:rsid w:val="00F17E8E"/>
    <w:rsid w:val="00F2032A"/>
    <w:rsid w:val="00F20988"/>
    <w:rsid w:val="00F212F1"/>
    <w:rsid w:val="00F215B9"/>
    <w:rsid w:val="00F215E7"/>
    <w:rsid w:val="00F21DCE"/>
    <w:rsid w:val="00F221C4"/>
    <w:rsid w:val="00F221DE"/>
    <w:rsid w:val="00F221FE"/>
    <w:rsid w:val="00F223AC"/>
    <w:rsid w:val="00F22512"/>
    <w:rsid w:val="00F22646"/>
    <w:rsid w:val="00F22950"/>
    <w:rsid w:val="00F22E04"/>
    <w:rsid w:val="00F22E5A"/>
    <w:rsid w:val="00F22E8F"/>
    <w:rsid w:val="00F22EA6"/>
    <w:rsid w:val="00F22F2C"/>
    <w:rsid w:val="00F22FD2"/>
    <w:rsid w:val="00F23571"/>
    <w:rsid w:val="00F2373E"/>
    <w:rsid w:val="00F23B7A"/>
    <w:rsid w:val="00F23D4A"/>
    <w:rsid w:val="00F23D59"/>
    <w:rsid w:val="00F24129"/>
    <w:rsid w:val="00F24316"/>
    <w:rsid w:val="00F24430"/>
    <w:rsid w:val="00F244E3"/>
    <w:rsid w:val="00F24524"/>
    <w:rsid w:val="00F2456B"/>
    <w:rsid w:val="00F246C5"/>
    <w:rsid w:val="00F24B29"/>
    <w:rsid w:val="00F24BFD"/>
    <w:rsid w:val="00F251B1"/>
    <w:rsid w:val="00F252CB"/>
    <w:rsid w:val="00F25521"/>
    <w:rsid w:val="00F25B19"/>
    <w:rsid w:val="00F26307"/>
    <w:rsid w:val="00F26334"/>
    <w:rsid w:val="00F269D3"/>
    <w:rsid w:val="00F26A68"/>
    <w:rsid w:val="00F26A96"/>
    <w:rsid w:val="00F26FA3"/>
    <w:rsid w:val="00F2702E"/>
    <w:rsid w:val="00F2712F"/>
    <w:rsid w:val="00F272AC"/>
    <w:rsid w:val="00F27A69"/>
    <w:rsid w:val="00F3000E"/>
    <w:rsid w:val="00F30572"/>
    <w:rsid w:val="00F305FB"/>
    <w:rsid w:val="00F31563"/>
    <w:rsid w:val="00F3186E"/>
    <w:rsid w:val="00F3226F"/>
    <w:rsid w:val="00F32792"/>
    <w:rsid w:val="00F32AFC"/>
    <w:rsid w:val="00F32CDA"/>
    <w:rsid w:val="00F32E59"/>
    <w:rsid w:val="00F335C4"/>
    <w:rsid w:val="00F338F9"/>
    <w:rsid w:val="00F33AE2"/>
    <w:rsid w:val="00F33BE8"/>
    <w:rsid w:val="00F3439C"/>
    <w:rsid w:val="00F34528"/>
    <w:rsid w:val="00F3485C"/>
    <w:rsid w:val="00F34EA7"/>
    <w:rsid w:val="00F35077"/>
    <w:rsid w:val="00F359B3"/>
    <w:rsid w:val="00F359BA"/>
    <w:rsid w:val="00F359D5"/>
    <w:rsid w:val="00F36F03"/>
    <w:rsid w:val="00F371B5"/>
    <w:rsid w:val="00F37DAC"/>
    <w:rsid w:val="00F40054"/>
    <w:rsid w:val="00F406DA"/>
    <w:rsid w:val="00F407E0"/>
    <w:rsid w:val="00F40A0E"/>
    <w:rsid w:val="00F41094"/>
    <w:rsid w:val="00F41548"/>
    <w:rsid w:val="00F41684"/>
    <w:rsid w:val="00F41C46"/>
    <w:rsid w:val="00F41E09"/>
    <w:rsid w:val="00F41FB9"/>
    <w:rsid w:val="00F41FD8"/>
    <w:rsid w:val="00F42345"/>
    <w:rsid w:val="00F427D6"/>
    <w:rsid w:val="00F42B2C"/>
    <w:rsid w:val="00F42D79"/>
    <w:rsid w:val="00F43054"/>
    <w:rsid w:val="00F43196"/>
    <w:rsid w:val="00F4325A"/>
    <w:rsid w:val="00F43866"/>
    <w:rsid w:val="00F44E77"/>
    <w:rsid w:val="00F453D5"/>
    <w:rsid w:val="00F46052"/>
    <w:rsid w:val="00F46428"/>
    <w:rsid w:val="00F46496"/>
    <w:rsid w:val="00F466FD"/>
    <w:rsid w:val="00F468CA"/>
    <w:rsid w:val="00F46E05"/>
    <w:rsid w:val="00F475E0"/>
    <w:rsid w:val="00F4774E"/>
    <w:rsid w:val="00F47B99"/>
    <w:rsid w:val="00F47D8C"/>
    <w:rsid w:val="00F47E05"/>
    <w:rsid w:val="00F50107"/>
    <w:rsid w:val="00F50332"/>
    <w:rsid w:val="00F507F8"/>
    <w:rsid w:val="00F50AA5"/>
    <w:rsid w:val="00F50B4F"/>
    <w:rsid w:val="00F5129E"/>
    <w:rsid w:val="00F51B09"/>
    <w:rsid w:val="00F52BF9"/>
    <w:rsid w:val="00F53185"/>
    <w:rsid w:val="00F53762"/>
    <w:rsid w:val="00F53AAB"/>
    <w:rsid w:val="00F53F9C"/>
    <w:rsid w:val="00F544DC"/>
    <w:rsid w:val="00F54945"/>
    <w:rsid w:val="00F54975"/>
    <w:rsid w:val="00F54DC5"/>
    <w:rsid w:val="00F54E10"/>
    <w:rsid w:val="00F5517A"/>
    <w:rsid w:val="00F553B4"/>
    <w:rsid w:val="00F55DA7"/>
    <w:rsid w:val="00F562A6"/>
    <w:rsid w:val="00F5684C"/>
    <w:rsid w:val="00F56BA7"/>
    <w:rsid w:val="00F56F83"/>
    <w:rsid w:val="00F57154"/>
    <w:rsid w:val="00F57541"/>
    <w:rsid w:val="00F5776B"/>
    <w:rsid w:val="00F57B57"/>
    <w:rsid w:val="00F604C2"/>
    <w:rsid w:val="00F60672"/>
    <w:rsid w:val="00F606DA"/>
    <w:rsid w:val="00F60E40"/>
    <w:rsid w:val="00F613B9"/>
    <w:rsid w:val="00F6171A"/>
    <w:rsid w:val="00F622EE"/>
    <w:rsid w:val="00F623B6"/>
    <w:rsid w:val="00F62402"/>
    <w:rsid w:val="00F624C4"/>
    <w:rsid w:val="00F63494"/>
    <w:rsid w:val="00F63736"/>
    <w:rsid w:val="00F63947"/>
    <w:rsid w:val="00F639B5"/>
    <w:rsid w:val="00F639E1"/>
    <w:rsid w:val="00F63A70"/>
    <w:rsid w:val="00F63CE2"/>
    <w:rsid w:val="00F63D67"/>
    <w:rsid w:val="00F63F18"/>
    <w:rsid w:val="00F63F9E"/>
    <w:rsid w:val="00F6409E"/>
    <w:rsid w:val="00F645FE"/>
    <w:rsid w:val="00F64B56"/>
    <w:rsid w:val="00F64FE1"/>
    <w:rsid w:val="00F651B9"/>
    <w:rsid w:val="00F6684E"/>
    <w:rsid w:val="00F6690B"/>
    <w:rsid w:val="00F66E1A"/>
    <w:rsid w:val="00F6706A"/>
    <w:rsid w:val="00F67552"/>
    <w:rsid w:val="00F67D7D"/>
    <w:rsid w:val="00F7000F"/>
    <w:rsid w:val="00F70169"/>
    <w:rsid w:val="00F701D2"/>
    <w:rsid w:val="00F703F9"/>
    <w:rsid w:val="00F70785"/>
    <w:rsid w:val="00F709B0"/>
    <w:rsid w:val="00F70BB5"/>
    <w:rsid w:val="00F714CE"/>
    <w:rsid w:val="00F722AD"/>
    <w:rsid w:val="00F725F6"/>
    <w:rsid w:val="00F72659"/>
    <w:rsid w:val="00F72899"/>
    <w:rsid w:val="00F72DF5"/>
    <w:rsid w:val="00F737E5"/>
    <w:rsid w:val="00F7383A"/>
    <w:rsid w:val="00F7388C"/>
    <w:rsid w:val="00F73C59"/>
    <w:rsid w:val="00F73CE0"/>
    <w:rsid w:val="00F73EFC"/>
    <w:rsid w:val="00F74161"/>
    <w:rsid w:val="00F74379"/>
    <w:rsid w:val="00F744B9"/>
    <w:rsid w:val="00F75486"/>
    <w:rsid w:val="00F75498"/>
    <w:rsid w:val="00F759BA"/>
    <w:rsid w:val="00F75AA7"/>
    <w:rsid w:val="00F75BAB"/>
    <w:rsid w:val="00F75DC4"/>
    <w:rsid w:val="00F75FC1"/>
    <w:rsid w:val="00F76019"/>
    <w:rsid w:val="00F763FC"/>
    <w:rsid w:val="00F768E0"/>
    <w:rsid w:val="00F76E22"/>
    <w:rsid w:val="00F77066"/>
    <w:rsid w:val="00F771E9"/>
    <w:rsid w:val="00F77620"/>
    <w:rsid w:val="00F77C68"/>
    <w:rsid w:val="00F77D3E"/>
    <w:rsid w:val="00F802D1"/>
    <w:rsid w:val="00F8056E"/>
    <w:rsid w:val="00F805D8"/>
    <w:rsid w:val="00F81049"/>
    <w:rsid w:val="00F812CF"/>
    <w:rsid w:val="00F81464"/>
    <w:rsid w:val="00F81780"/>
    <w:rsid w:val="00F8185F"/>
    <w:rsid w:val="00F818BB"/>
    <w:rsid w:val="00F81A11"/>
    <w:rsid w:val="00F8230E"/>
    <w:rsid w:val="00F82523"/>
    <w:rsid w:val="00F829B5"/>
    <w:rsid w:val="00F82A20"/>
    <w:rsid w:val="00F82A44"/>
    <w:rsid w:val="00F82B98"/>
    <w:rsid w:val="00F8349F"/>
    <w:rsid w:val="00F83941"/>
    <w:rsid w:val="00F85125"/>
    <w:rsid w:val="00F85C11"/>
    <w:rsid w:val="00F86077"/>
    <w:rsid w:val="00F866E4"/>
    <w:rsid w:val="00F86A98"/>
    <w:rsid w:val="00F86CB8"/>
    <w:rsid w:val="00F87183"/>
    <w:rsid w:val="00F877AD"/>
    <w:rsid w:val="00F87C64"/>
    <w:rsid w:val="00F87D93"/>
    <w:rsid w:val="00F9046B"/>
    <w:rsid w:val="00F904AF"/>
    <w:rsid w:val="00F9053F"/>
    <w:rsid w:val="00F90AE8"/>
    <w:rsid w:val="00F90BE8"/>
    <w:rsid w:val="00F90C63"/>
    <w:rsid w:val="00F917C7"/>
    <w:rsid w:val="00F918C6"/>
    <w:rsid w:val="00F91BF8"/>
    <w:rsid w:val="00F91E5F"/>
    <w:rsid w:val="00F9216B"/>
    <w:rsid w:val="00F92D3C"/>
    <w:rsid w:val="00F93182"/>
    <w:rsid w:val="00F93BF6"/>
    <w:rsid w:val="00F9408D"/>
    <w:rsid w:val="00F945EC"/>
    <w:rsid w:val="00F94A4D"/>
    <w:rsid w:val="00F94A86"/>
    <w:rsid w:val="00F954FC"/>
    <w:rsid w:val="00F9559F"/>
    <w:rsid w:val="00F9586B"/>
    <w:rsid w:val="00F96275"/>
    <w:rsid w:val="00F96279"/>
    <w:rsid w:val="00F96321"/>
    <w:rsid w:val="00F9654C"/>
    <w:rsid w:val="00F965E0"/>
    <w:rsid w:val="00F96BCD"/>
    <w:rsid w:val="00F96E86"/>
    <w:rsid w:val="00F96EE5"/>
    <w:rsid w:val="00F97404"/>
    <w:rsid w:val="00F97478"/>
    <w:rsid w:val="00F979C7"/>
    <w:rsid w:val="00F97E14"/>
    <w:rsid w:val="00F97E3E"/>
    <w:rsid w:val="00F97E5B"/>
    <w:rsid w:val="00FA01B2"/>
    <w:rsid w:val="00FA03BC"/>
    <w:rsid w:val="00FA08D4"/>
    <w:rsid w:val="00FA0E2B"/>
    <w:rsid w:val="00FA16F0"/>
    <w:rsid w:val="00FA238B"/>
    <w:rsid w:val="00FA25E4"/>
    <w:rsid w:val="00FA268D"/>
    <w:rsid w:val="00FA269C"/>
    <w:rsid w:val="00FA2B88"/>
    <w:rsid w:val="00FA2BDE"/>
    <w:rsid w:val="00FA2BE9"/>
    <w:rsid w:val="00FA2CA4"/>
    <w:rsid w:val="00FA2CE6"/>
    <w:rsid w:val="00FA3096"/>
    <w:rsid w:val="00FA309D"/>
    <w:rsid w:val="00FA31F8"/>
    <w:rsid w:val="00FA3BD4"/>
    <w:rsid w:val="00FA3D3E"/>
    <w:rsid w:val="00FA3F3A"/>
    <w:rsid w:val="00FA3FAA"/>
    <w:rsid w:val="00FA4065"/>
    <w:rsid w:val="00FA459E"/>
    <w:rsid w:val="00FA5758"/>
    <w:rsid w:val="00FA578A"/>
    <w:rsid w:val="00FA57D4"/>
    <w:rsid w:val="00FA5809"/>
    <w:rsid w:val="00FA5903"/>
    <w:rsid w:val="00FA5DAD"/>
    <w:rsid w:val="00FA63A0"/>
    <w:rsid w:val="00FA696B"/>
    <w:rsid w:val="00FA6E09"/>
    <w:rsid w:val="00FA7256"/>
    <w:rsid w:val="00FA734F"/>
    <w:rsid w:val="00FA774D"/>
    <w:rsid w:val="00FA7D19"/>
    <w:rsid w:val="00FB0385"/>
    <w:rsid w:val="00FB04C3"/>
    <w:rsid w:val="00FB0EAA"/>
    <w:rsid w:val="00FB104A"/>
    <w:rsid w:val="00FB17A9"/>
    <w:rsid w:val="00FB24E4"/>
    <w:rsid w:val="00FB272E"/>
    <w:rsid w:val="00FB286D"/>
    <w:rsid w:val="00FB2EFB"/>
    <w:rsid w:val="00FB3032"/>
    <w:rsid w:val="00FB3177"/>
    <w:rsid w:val="00FB31B9"/>
    <w:rsid w:val="00FB3221"/>
    <w:rsid w:val="00FB340B"/>
    <w:rsid w:val="00FB3965"/>
    <w:rsid w:val="00FB39D3"/>
    <w:rsid w:val="00FB3BC8"/>
    <w:rsid w:val="00FB420C"/>
    <w:rsid w:val="00FB4280"/>
    <w:rsid w:val="00FB5064"/>
    <w:rsid w:val="00FB5743"/>
    <w:rsid w:val="00FB59CA"/>
    <w:rsid w:val="00FB5BF1"/>
    <w:rsid w:val="00FB5C48"/>
    <w:rsid w:val="00FB5DC8"/>
    <w:rsid w:val="00FB6828"/>
    <w:rsid w:val="00FB6FE6"/>
    <w:rsid w:val="00FB7070"/>
    <w:rsid w:val="00FB70F3"/>
    <w:rsid w:val="00FB7B60"/>
    <w:rsid w:val="00FB7C02"/>
    <w:rsid w:val="00FB7E85"/>
    <w:rsid w:val="00FB7F93"/>
    <w:rsid w:val="00FC0199"/>
    <w:rsid w:val="00FC0778"/>
    <w:rsid w:val="00FC0878"/>
    <w:rsid w:val="00FC0B3B"/>
    <w:rsid w:val="00FC0E92"/>
    <w:rsid w:val="00FC1090"/>
    <w:rsid w:val="00FC14E6"/>
    <w:rsid w:val="00FC1530"/>
    <w:rsid w:val="00FC162E"/>
    <w:rsid w:val="00FC1B79"/>
    <w:rsid w:val="00FC1EAA"/>
    <w:rsid w:val="00FC2474"/>
    <w:rsid w:val="00FC2730"/>
    <w:rsid w:val="00FC290F"/>
    <w:rsid w:val="00FC298D"/>
    <w:rsid w:val="00FC2A02"/>
    <w:rsid w:val="00FC2B78"/>
    <w:rsid w:val="00FC2DEB"/>
    <w:rsid w:val="00FC2E8D"/>
    <w:rsid w:val="00FC3297"/>
    <w:rsid w:val="00FC3479"/>
    <w:rsid w:val="00FC389A"/>
    <w:rsid w:val="00FC39D5"/>
    <w:rsid w:val="00FC44FB"/>
    <w:rsid w:val="00FC4D80"/>
    <w:rsid w:val="00FC4F5F"/>
    <w:rsid w:val="00FC5197"/>
    <w:rsid w:val="00FC524C"/>
    <w:rsid w:val="00FC53B2"/>
    <w:rsid w:val="00FC5B21"/>
    <w:rsid w:val="00FC5CD1"/>
    <w:rsid w:val="00FC5E0A"/>
    <w:rsid w:val="00FC5FF3"/>
    <w:rsid w:val="00FC61F8"/>
    <w:rsid w:val="00FC67C7"/>
    <w:rsid w:val="00FC6AD6"/>
    <w:rsid w:val="00FC6D67"/>
    <w:rsid w:val="00FC7378"/>
    <w:rsid w:val="00FC75D3"/>
    <w:rsid w:val="00FC78DC"/>
    <w:rsid w:val="00FD029B"/>
    <w:rsid w:val="00FD0823"/>
    <w:rsid w:val="00FD0AF9"/>
    <w:rsid w:val="00FD0E4B"/>
    <w:rsid w:val="00FD1063"/>
    <w:rsid w:val="00FD169D"/>
    <w:rsid w:val="00FD16D4"/>
    <w:rsid w:val="00FD1A2C"/>
    <w:rsid w:val="00FD1CB9"/>
    <w:rsid w:val="00FD1CC3"/>
    <w:rsid w:val="00FD2092"/>
    <w:rsid w:val="00FD3409"/>
    <w:rsid w:val="00FD342F"/>
    <w:rsid w:val="00FD3731"/>
    <w:rsid w:val="00FD396D"/>
    <w:rsid w:val="00FD3C48"/>
    <w:rsid w:val="00FD4054"/>
    <w:rsid w:val="00FD442B"/>
    <w:rsid w:val="00FD47A7"/>
    <w:rsid w:val="00FD48C7"/>
    <w:rsid w:val="00FD4B19"/>
    <w:rsid w:val="00FD4F83"/>
    <w:rsid w:val="00FD5268"/>
    <w:rsid w:val="00FD540B"/>
    <w:rsid w:val="00FD54C9"/>
    <w:rsid w:val="00FD5713"/>
    <w:rsid w:val="00FD5F93"/>
    <w:rsid w:val="00FD6538"/>
    <w:rsid w:val="00FD6860"/>
    <w:rsid w:val="00FD6A27"/>
    <w:rsid w:val="00FD70BC"/>
    <w:rsid w:val="00FD772A"/>
    <w:rsid w:val="00FD77FC"/>
    <w:rsid w:val="00FE02C0"/>
    <w:rsid w:val="00FE0BDB"/>
    <w:rsid w:val="00FE1188"/>
    <w:rsid w:val="00FE13C5"/>
    <w:rsid w:val="00FE1E4A"/>
    <w:rsid w:val="00FE1E61"/>
    <w:rsid w:val="00FE1EF1"/>
    <w:rsid w:val="00FE2090"/>
    <w:rsid w:val="00FE20C8"/>
    <w:rsid w:val="00FE234E"/>
    <w:rsid w:val="00FE2435"/>
    <w:rsid w:val="00FE2DEC"/>
    <w:rsid w:val="00FE314C"/>
    <w:rsid w:val="00FE335E"/>
    <w:rsid w:val="00FE391F"/>
    <w:rsid w:val="00FE3A8C"/>
    <w:rsid w:val="00FE44AA"/>
    <w:rsid w:val="00FE4BC5"/>
    <w:rsid w:val="00FE59B9"/>
    <w:rsid w:val="00FE5B19"/>
    <w:rsid w:val="00FE5E9C"/>
    <w:rsid w:val="00FE6C0E"/>
    <w:rsid w:val="00FE7063"/>
    <w:rsid w:val="00FE712F"/>
    <w:rsid w:val="00FE736B"/>
    <w:rsid w:val="00FE7A71"/>
    <w:rsid w:val="00FE7DC2"/>
    <w:rsid w:val="00FE7E16"/>
    <w:rsid w:val="00FF0042"/>
    <w:rsid w:val="00FF0110"/>
    <w:rsid w:val="00FF02BB"/>
    <w:rsid w:val="00FF0486"/>
    <w:rsid w:val="00FF1444"/>
    <w:rsid w:val="00FF1999"/>
    <w:rsid w:val="00FF1DA5"/>
    <w:rsid w:val="00FF300E"/>
    <w:rsid w:val="00FF3252"/>
    <w:rsid w:val="00FF36EB"/>
    <w:rsid w:val="00FF3882"/>
    <w:rsid w:val="00FF38D8"/>
    <w:rsid w:val="00FF3A4F"/>
    <w:rsid w:val="00FF3D40"/>
    <w:rsid w:val="00FF3DEB"/>
    <w:rsid w:val="00FF422F"/>
    <w:rsid w:val="00FF4985"/>
    <w:rsid w:val="00FF5566"/>
    <w:rsid w:val="00FF5E31"/>
    <w:rsid w:val="00FF5FB6"/>
    <w:rsid w:val="00FF6701"/>
    <w:rsid w:val="00FF674D"/>
    <w:rsid w:val="00FF69E2"/>
    <w:rsid w:val="00FF6DA8"/>
    <w:rsid w:val="00FF6DAB"/>
    <w:rsid w:val="00FF7247"/>
    <w:rsid w:val="00FF74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F78D0AA5-F773-4962-AB4A-2CB74A9CA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94AB1"/>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14"/>
    <w:next w:val="a"/>
    <w:qFormat/>
    <w:rsid w:val="005D3BB6"/>
    <w:pPr>
      <w:ind w:left="567" w:hanging="567"/>
      <w:outlineLvl w:val="0"/>
    </w:pPr>
    <w:rPr>
      <w:rFonts w:hAnsi="標楷體"/>
    </w:rPr>
  </w:style>
  <w:style w:type="paragraph" w:styleId="20">
    <w:name w:val="heading 2"/>
    <w:basedOn w:val="a0"/>
    <w:next w:val="a"/>
    <w:qFormat/>
    <w:rsid w:val="005D3BB6"/>
    <w:pPr>
      <w:ind w:left="849" w:hanging="283"/>
      <w:outlineLvl w:val="1"/>
    </w:pPr>
    <w:rPr>
      <w:rFonts w:hAnsi="標楷體"/>
      <w:b/>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0">
    <w:name w:val="(一)(二)(三)"/>
    <w:basedOn w:val="a"/>
    <w:link w:val="10"/>
    <w:qFormat/>
    <w:pPr>
      <w:ind w:left="300" w:hangingChars="100" w:hanging="100"/>
    </w:pPr>
  </w:style>
  <w:style w:type="character" w:customStyle="1" w:styleId="10">
    <w:name w:val="(一)(二)(三) 字元1"/>
    <w:link w:val="a0"/>
    <w:rsid w:val="00B328A7"/>
    <w:rPr>
      <w:rFonts w:ascii="標楷體" w:eastAsia="標楷體"/>
      <w:snapToGrid w:val="0"/>
      <w:kern w:val="2"/>
      <w:sz w:val="28"/>
      <w:szCs w:val="28"/>
      <w:lang w:val="en-US" w:eastAsia="zh-TW" w:bidi="ar-SA"/>
    </w:rPr>
  </w:style>
  <w:style w:type="paragraph" w:customStyle="1" w:styleId="a5">
    <w:name w:val="(一)下內文"/>
    <w:basedOn w:val="a0"/>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91130F"/>
    <w:pPr>
      <w:spacing w:line="260" w:lineRule="exact"/>
      <w:ind w:leftChars="0" w:left="0" w:firstLineChars="0" w:firstLine="0"/>
    </w:pPr>
    <w:rPr>
      <w:rFonts w:hAnsi="標楷體"/>
      <w:snapToGrid w:val="0"/>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91130F"/>
    <w:rPr>
      <w:rFonts w:ascii="標楷體" w:eastAsia="標楷體" w:hAnsi="標楷體"/>
      <w:snapToGrid w:val="0"/>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c">
    <w:name w:val="Hyperlink"/>
    <w:uiPriority w:val="99"/>
    <w:rsid w:val="006D2FB2"/>
    <w:rPr>
      <w:rFonts w:eastAsia="標楷體"/>
      <w:color w:val="0000FF"/>
      <w:sz w:val="24"/>
      <w:u w:val="single"/>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3">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794AB1"/>
    <w:pPr>
      <w:tabs>
        <w:tab w:val="right" w:leader="hyphen" w:pos="8490"/>
      </w:tabs>
      <w:ind w:leftChars="0" w:left="184" w:rightChars="200" w:right="200" w:hangingChars="184" w:hanging="184"/>
    </w:pPr>
    <w:rPr>
      <w:sz w:val="24"/>
    </w:rPr>
  </w:style>
  <w:style w:type="paragraph" w:styleId="ad">
    <w:name w:val="footer"/>
    <w:basedOn w:val="a"/>
    <w:link w:val="ae"/>
    <w:uiPriority w:val="99"/>
    <w:rsid w:val="00B328A7"/>
    <w:pPr>
      <w:tabs>
        <w:tab w:val="center" w:pos="4153"/>
        <w:tab w:val="right" w:pos="8306"/>
      </w:tabs>
      <w:snapToGrid w:val="0"/>
    </w:pPr>
    <w:rPr>
      <w:sz w:val="20"/>
    </w:rPr>
  </w:style>
  <w:style w:type="character" w:customStyle="1" w:styleId="ae">
    <w:name w:val="頁尾 字元"/>
    <w:link w:val="ad"/>
    <w:uiPriority w:val="99"/>
    <w:rsid w:val="0095160F"/>
    <w:rPr>
      <w:rFonts w:ascii="標楷體" w:eastAsia="標楷體"/>
      <w:kern w:val="2"/>
      <w:szCs w:val="28"/>
    </w:rPr>
  </w:style>
  <w:style w:type="character" w:styleId="af">
    <w:name w:val="page number"/>
    <w:basedOn w:val="a1"/>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0">
    <w:name w:val="header"/>
    <w:basedOn w:val="a"/>
    <w:link w:val="af1"/>
    <w:uiPriority w:val="99"/>
    <w:rsid w:val="00B328A7"/>
    <w:pPr>
      <w:tabs>
        <w:tab w:val="center" w:pos="4153"/>
        <w:tab w:val="right" w:pos="8306"/>
      </w:tabs>
      <w:snapToGrid w:val="0"/>
    </w:pPr>
    <w:rPr>
      <w:sz w:val="20"/>
    </w:rPr>
  </w:style>
  <w:style w:type="character" w:customStyle="1" w:styleId="af1">
    <w:name w:val="頁首 字元"/>
    <w:link w:val="af0"/>
    <w:uiPriority w:val="99"/>
    <w:rsid w:val="0095160F"/>
    <w:rPr>
      <w:rFonts w:ascii="標楷體" w:eastAsia="標楷體"/>
      <w:kern w:val="2"/>
      <w:szCs w:val="28"/>
    </w:rPr>
  </w:style>
  <w:style w:type="paragraph" w:customStyle="1" w:styleId="af2">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3">
    <w:name w:val="Table Grid"/>
    <w:basedOn w:val="a2"/>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otnote reference"/>
    <w:aliases w:val="FR,Ref,de nota al pie,註腳內容,Error-Fußnotenzeichen5,Error-Fußnotenzeichen6,Error-Fußnotenzeichen3"/>
    <w:uiPriority w:val="99"/>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5">
    <w:name w:val="footnote text"/>
    <w:basedOn w:val="a"/>
    <w:link w:val="af6"/>
    <w:uiPriority w:val="99"/>
    <w:rsid w:val="00EA4ECC"/>
    <w:pPr>
      <w:snapToGrid w:val="0"/>
      <w:spacing w:line="240" w:lineRule="auto"/>
      <w:ind w:leftChars="0" w:left="0" w:firstLineChars="0" w:firstLine="0"/>
    </w:pPr>
    <w:rPr>
      <w:bCs/>
      <w:noProof/>
      <w:kern w:val="0"/>
      <w:sz w:val="20"/>
    </w:rPr>
  </w:style>
  <w:style w:type="character" w:customStyle="1" w:styleId="af6">
    <w:name w:val="註腳文字 字元"/>
    <w:link w:val="af5"/>
    <w:uiPriority w:val="99"/>
    <w:rsid w:val="00107A8B"/>
    <w:rPr>
      <w:rFonts w:eastAsia="標楷體"/>
      <w:bCs/>
      <w:noProof/>
      <w:lang w:val="en-US" w:eastAsia="zh-TW" w:bidi="ar-SA"/>
    </w:rPr>
  </w:style>
  <w:style w:type="paragraph" w:customStyle="1" w:styleId="af7">
    <w:name w:val="(一)"/>
    <w:basedOn w:val="a"/>
    <w:link w:val="af8"/>
    <w:rsid w:val="00417C0A"/>
    <w:pPr>
      <w:spacing w:line="340" w:lineRule="exact"/>
      <w:ind w:leftChars="0" w:left="100" w:hangingChars="100" w:hanging="100"/>
    </w:pPr>
    <w:rPr>
      <w:rFonts w:hAnsi="標楷體"/>
      <w:sz w:val="22"/>
      <w:szCs w:val="22"/>
    </w:rPr>
  </w:style>
  <w:style w:type="character" w:customStyle="1" w:styleId="af8">
    <w:name w:val="(一) 字元"/>
    <w:link w:val="af7"/>
    <w:rsid w:val="00417C0A"/>
    <w:rPr>
      <w:rFonts w:ascii="標楷體" w:eastAsia="標楷體" w:hAnsi="標楷體"/>
      <w:kern w:val="2"/>
      <w:sz w:val="22"/>
      <w:szCs w:val="22"/>
      <w:lang w:val="en-US" w:eastAsia="zh-TW" w:bidi="ar-SA"/>
    </w:rPr>
  </w:style>
  <w:style w:type="paragraph" w:customStyle="1" w:styleId="af9">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a">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c">
    <w:name w:val="Balloon Text"/>
    <w:basedOn w:val="a"/>
    <w:link w:val="afd"/>
    <w:uiPriority w:val="99"/>
    <w:semiHidden/>
    <w:unhideWhenUsed/>
    <w:rsid w:val="0098477B"/>
    <w:pPr>
      <w:spacing w:line="240" w:lineRule="auto"/>
    </w:pPr>
    <w:rPr>
      <w:rFonts w:ascii="Cambria" w:eastAsia="新細明體" w:hAnsi="Cambria"/>
      <w:sz w:val="18"/>
      <w:szCs w:val="18"/>
    </w:rPr>
  </w:style>
  <w:style w:type="character" w:customStyle="1" w:styleId="afd">
    <w:name w:val="註解方塊文字 字元"/>
    <w:link w:val="afc"/>
    <w:uiPriority w:val="99"/>
    <w:semiHidden/>
    <w:rsid w:val="0098477B"/>
    <w:rPr>
      <w:rFonts w:ascii="Cambria" w:eastAsia="新細明體" w:hAnsi="Cambria" w:cs="Times New Roman"/>
      <w:kern w:val="2"/>
      <w:sz w:val="18"/>
      <w:szCs w:val="18"/>
    </w:rPr>
  </w:style>
  <w:style w:type="table" w:customStyle="1" w:styleId="19">
    <w:name w:val="表格格線1"/>
    <w:basedOn w:val="a2"/>
    <w:next w:val="af3"/>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e">
    <w:name w:val="註腳"/>
    <w:basedOn w:val="af5"/>
    <w:qFormat/>
    <w:rsid w:val="00AA26CE"/>
    <w:pPr>
      <w:spacing w:line="260" w:lineRule="exact"/>
      <w:ind w:left="194" w:hangingChars="87" w:hanging="194"/>
    </w:pPr>
    <w:rPr>
      <w:sz w:val="22"/>
      <w:szCs w:val="22"/>
    </w:rPr>
  </w:style>
  <w:style w:type="character" w:customStyle="1" w:styleId="28">
    <w:name w:val="(一)(二)(三) 字元2"/>
    <w:rsid w:val="00B7325A"/>
    <w:rPr>
      <w:rFonts w:ascii="標楷體" w:eastAsia="標楷體"/>
      <w:snapToGrid w:val="0"/>
      <w:kern w:val="2"/>
      <w:sz w:val="28"/>
      <w:szCs w:val="28"/>
    </w:rPr>
  </w:style>
  <w:style w:type="paragraph" w:customStyle="1" w:styleId="1a">
    <w:name w:val="字元 字元1 字元 字元 字元"/>
    <w:basedOn w:val="a"/>
    <w:semiHidden/>
    <w:rsid w:val="007735CB"/>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9">
    <w:name w:val="2"/>
    <w:basedOn w:val="a"/>
    <w:rsid w:val="000F6B3A"/>
    <w:pPr>
      <w:widowControl/>
      <w:spacing w:after="160" w:line="240" w:lineRule="exact"/>
      <w:ind w:leftChars="0" w:left="0" w:firstLineChars="0" w:firstLine="0"/>
      <w:jc w:val="left"/>
    </w:pPr>
    <w:rPr>
      <w:rFonts w:ascii="Arial" w:eastAsia="Times New Roman" w:hAnsi="Arial" w:cs="Arial"/>
      <w:kern w:val="0"/>
      <w:sz w:val="20"/>
      <w:szCs w:val="20"/>
      <w:lang w:eastAsia="en-US"/>
    </w:rPr>
  </w:style>
  <w:style w:type="paragraph" w:styleId="31">
    <w:name w:val="toc 3"/>
    <w:basedOn w:val="a"/>
    <w:next w:val="a"/>
    <w:autoRedefine/>
    <w:uiPriority w:val="39"/>
    <w:unhideWhenUsed/>
    <w:rsid w:val="00DF1CC0"/>
    <w:pPr>
      <w:ind w:leftChars="400" w:left="960"/>
    </w:pPr>
  </w:style>
  <w:style w:type="paragraph" w:styleId="2a">
    <w:name w:val="List 2"/>
    <w:basedOn w:val="a"/>
    <w:uiPriority w:val="99"/>
    <w:unhideWhenUsed/>
    <w:rsid w:val="00E22C43"/>
    <w:pPr>
      <w:ind w:leftChars="400" w:left="100" w:hangingChars="200" w:hanging="200"/>
      <w:contextualSpacing/>
    </w:pPr>
  </w:style>
  <w:style w:type="paragraph" w:styleId="2">
    <w:name w:val="List Bullet 2"/>
    <w:basedOn w:val="a"/>
    <w:uiPriority w:val="99"/>
    <w:unhideWhenUsed/>
    <w:rsid w:val="00E22C43"/>
    <w:pPr>
      <w:numPr>
        <w:numId w:val="1"/>
      </w:numPr>
      <w:contextualSpacing/>
    </w:pPr>
  </w:style>
  <w:style w:type="paragraph" w:styleId="aff">
    <w:name w:val="caption"/>
    <w:basedOn w:val="a"/>
    <w:next w:val="a"/>
    <w:uiPriority w:val="35"/>
    <w:unhideWhenUsed/>
    <w:qFormat/>
    <w:rsid w:val="00E22C43"/>
    <w:rPr>
      <w:sz w:val="20"/>
      <w:szCs w:val="20"/>
    </w:rPr>
  </w:style>
  <w:style w:type="paragraph" w:styleId="aff0">
    <w:name w:val="Body Text"/>
    <w:basedOn w:val="a"/>
    <w:link w:val="aff1"/>
    <w:uiPriority w:val="99"/>
    <w:unhideWhenUsed/>
    <w:rsid w:val="00E22C43"/>
    <w:pPr>
      <w:spacing w:after="120"/>
    </w:pPr>
  </w:style>
  <w:style w:type="character" w:customStyle="1" w:styleId="aff1">
    <w:name w:val="本文 字元"/>
    <w:link w:val="aff0"/>
    <w:uiPriority w:val="99"/>
    <w:rsid w:val="00E22C43"/>
    <w:rPr>
      <w:rFonts w:ascii="標楷體" w:eastAsia="標楷體"/>
      <w:kern w:val="2"/>
      <w:sz w:val="28"/>
      <w:szCs w:val="28"/>
    </w:rPr>
  </w:style>
  <w:style w:type="paragraph" w:styleId="aff2">
    <w:name w:val="Body Text First Indent"/>
    <w:basedOn w:val="aff0"/>
    <w:link w:val="aff3"/>
    <w:uiPriority w:val="99"/>
    <w:unhideWhenUsed/>
    <w:rsid w:val="00E22C43"/>
    <w:pPr>
      <w:ind w:firstLineChars="100" w:firstLine="210"/>
    </w:pPr>
  </w:style>
  <w:style w:type="character" w:customStyle="1" w:styleId="aff3">
    <w:name w:val="本文第一層縮排 字元"/>
    <w:link w:val="aff2"/>
    <w:uiPriority w:val="99"/>
    <w:rsid w:val="00E22C43"/>
    <w:rPr>
      <w:rFonts w:ascii="標楷體" w:eastAsia="標楷體"/>
      <w:kern w:val="2"/>
      <w:sz w:val="28"/>
      <w:szCs w:val="28"/>
    </w:rPr>
  </w:style>
  <w:style w:type="paragraph" w:styleId="aff4">
    <w:name w:val="Body Text Indent"/>
    <w:basedOn w:val="a"/>
    <w:link w:val="aff5"/>
    <w:uiPriority w:val="99"/>
    <w:semiHidden/>
    <w:unhideWhenUsed/>
    <w:rsid w:val="00E22C43"/>
    <w:pPr>
      <w:spacing w:after="120"/>
      <w:ind w:left="480"/>
    </w:pPr>
  </w:style>
  <w:style w:type="character" w:customStyle="1" w:styleId="aff5">
    <w:name w:val="本文縮排 字元"/>
    <w:link w:val="aff4"/>
    <w:uiPriority w:val="99"/>
    <w:semiHidden/>
    <w:rsid w:val="00E22C43"/>
    <w:rPr>
      <w:rFonts w:ascii="標楷體" w:eastAsia="標楷體"/>
      <w:kern w:val="2"/>
      <w:sz w:val="28"/>
      <w:szCs w:val="28"/>
    </w:rPr>
  </w:style>
  <w:style w:type="paragraph" w:styleId="2b">
    <w:name w:val="Body Text First Indent 2"/>
    <w:basedOn w:val="aff4"/>
    <w:link w:val="2c"/>
    <w:uiPriority w:val="99"/>
    <w:unhideWhenUsed/>
    <w:rsid w:val="00E22C43"/>
    <w:pPr>
      <w:ind w:firstLineChars="100" w:firstLine="210"/>
    </w:pPr>
  </w:style>
  <w:style w:type="character" w:customStyle="1" w:styleId="2c">
    <w:name w:val="本文第一層縮排 2 字元"/>
    <w:link w:val="2b"/>
    <w:uiPriority w:val="99"/>
    <w:rsid w:val="00E22C43"/>
    <w:rPr>
      <w:rFonts w:ascii="標楷體" w:eastAsia="標楷體"/>
      <w:kern w:val="2"/>
      <w:sz w:val="28"/>
      <w:szCs w:val="28"/>
    </w:rPr>
  </w:style>
  <w:style w:type="paragraph" w:styleId="aff6">
    <w:name w:val="Salutation"/>
    <w:basedOn w:val="a"/>
    <w:next w:val="a"/>
    <w:link w:val="aff7"/>
    <w:uiPriority w:val="99"/>
    <w:unhideWhenUsed/>
    <w:rsid w:val="00FF02BB"/>
  </w:style>
  <w:style w:type="character" w:customStyle="1" w:styleId="aff7">
    <w:name w:val="問候 字元"/>
    <w:link w:val="aff6"/>
    <w:uiPriority w:val="99"/>
    <w:rsid w:val="00FF02BB"/>
    <w:rPr>
      <w:rFonts w:ascii="標楷體" w:eastAsia="標楷體"/>
      <w:kern w:val="2"/>
      <w:sz w:val="28"/>
      <w:szCs w:val="28"/>
    </w:rPr>
  </w:style>
  <w:style w:type="paragraph" w:styleId="aff8">
    <w:name w:val="Closing"/>
    <w:basedOn w:val="a"/>
    <w:link w:val="aff9"/>
    <w:uiPriority w:val="99"/>
    <w:unhideWhenUsed/>
    <w:rsid w:val="00FF02BB"/>
    <w:pPr>
      <w:ind w:leftChars="1800" w:left="100"/>
    </w:pPr>
  </w:style>
  <w:style w:type="character" w:customStyle="1" w:styleId="aff9">
    <w:name w:val="結語 字元"/>
    <w:link w:val="aff8"/>
    <w:uiPriority w:val="99"/>
    <w:rsid w:val="00FF02BB"/>
    <w:rPr>
      <w:rFonts w:ascii="標楷體" w:eastAsia="標楷體"/>
      <w:kern w:val="2"/>
      <w:sz w:val="28"/>
      <w:szCs w:val="28"/>
    </w:rPr>
  </w:style>
  <w:style w:type="paragraph" w:styleId="HTML">
    <w:name w:val="HTML Preformatted"/>
    <w:basedOn w:val="a"/>
    <w:link w:val="HTML0"/>
    <w:uiPriority w:val="99"/>
    <w:unhideWhenUsed/>
    <w:rsid w:val="00A21498"/>
    <w:rPr>
      <w:rFonts w:ascii="Courier New" w:hAnsi="Courier New" w:cs="Courier New"/>
      <w:sz w:val="20"/>
      <w:szCs w:val="20"/>
    </w:rPr>
  </w:style>
  <w:style w:type="character" w:customStyle="1" w:styleId="HTML0">
    <w:name w:val="HTML 預設格式 字元"/>
    <w:link w:val="HTML"/>
    <w:uiPriority w:val="99"/>
    <w:rsid w:val="00A21498"/>
    <w:rPr>
      <w:rFonts w:ascii="Courier New" w:eastAsia="標楷體" w:hAnsi="Courier New" w:cs="Courier New"/>
      <w:kern w:val="2"/>
    </w:rPr>
  </w:style>
  <w:style w:type="paragraph" w:styleId="affa">
    <w:name w:val="Signature"/>
    <w:basedOn w:val="a"/>
    <w:link w:val="affb"/>
    <w:uiPriority w:val="99"/>
    <w:semiHidden/>
    <w:unhideWhenUsed/>
    <w:rsid w:val="00672C2F"/>
    <w:pPr>
      <w:ind w:leftChars="1800" w:left="100"/>
    </w:pPr>
  </w:style>
  <w:style w:type="character" w:customStyle="1" w:styleId="affb">
    <w:name w:val="簽名 字元"/>
    <w:link w:val="affa"/>
    <w:uiPriority w:val="99"/>
    <w:semiHidden/>
    <w:rsid w:val="00672C2F"/>
    <w:rPr>
      <w:rFonts w:ascii="標楷體" w:eastAsia="標楷體"/>
      <w:kern w:val="2"/>
      <w:sz w:val="28"/>
      <w:szCs w:val="28"/>
    </w:rPr>
  </w:style>
  <w:style w:type="paragraph" w:styleId="affc">
    <w:name w:val="Date"/>
    <w:basedOn w:val="a"/>
    <w:next w:val="a"/>
    <w:link w:val="affd"/>
    <w:uiPriority w:val="99"/>
    <w:semiHidden/>
    <w:unhideWhenUsed/>
    <w:rsid w:val="00FB7B60"/>
    <w:pPr>
      <w:jc w:val="right"/>
    </w:pPr>
  </w:style>
  <w:style w:type="character" w:customStyle="1" w:styleId="affd">
    <w:name w:val="日期 字元"/>
    <w:link w:val="affc"/>
    <w:uiPriority w:val="99"/>
    <w:semiHidden/>
    <w:rsid w:val="00FB7B60"/>
    <w:rPr>
      <w:rFonts w:ascii="標楷體" w:eastAsia="標楷體"/>
      <w:kern w:val="2"/>
      <w:sz w:val="28"/>
      <w:szCs w:val="28"/>
    </w:rPr>
  </w:style>
  <w:style w:type="character" w:customStyle="1" w:styleId="affe">
    <w:name w:val="(一)(二)(三) 字元"/>
    <w:rsid w:val="008C0E6F"/>
    <w:rPr>
      <w:rFonts w:ascii="標楷體" w:eastAsia="標楷體" w:hAnsi="標楷體"/>
      <w:b/>
      <w:snapToGrid w:val="0"/>
      <w:kern w:val="2"/>
      <w:sz w:val="28"/>
      <w:szCs w:val="28"/>
    </w:rPr>
  </w:style>
  <w:style w:type="paragraph" w:styleId="afff">
    <w:name w:val="No Spacing"/>
    <w:link w:val="afff0"/>
    <w:uiPriority w:val="1"/>
    <w:qFormat/>
    <w:rsid w:val="0095160F"/>
    <w:rPr>
      <w:rFonts w:ascii="Calibri" w:hAnsi="Calibri"/>
      <w:sz w:val="22"/>
      <w:szCs w:val="22"/>
    </w:rPr>
  </w:style>
  <w:style w:type="character" w:customStyle="1" w:styleId="afff0">
    <w:name w:val="無間距 字元"/>
    <w:link w:val="afff"/>
    <w:uiPriority w:val="1"/>
    <w:rsid w:val="0095160F"/>
    <w:rPr>
      <w:rFonts w:ascii="Calibri" w:hAnsi="Calibri"/>
      <w:sz w:val="22"/>
      <w:szCs w:val="22"/>
    </w:rPr>
  </w:style>
  <w:style w:type="paragraph" w:customStyle="1" w:styleId="Default">
    <w:name w:val="Default"/>
    <w:rsid w:val="005602A7"/>
    <w:pPr>
      <w:widowControl w:val="0"/>
      <w:autoSpaceDE w:val="0"/>
      <w:autoSpaceDN w:val="0"/>
      <w:adjustRightInd w:val="0"/>
    </w:pPr>
    <w:rPr>
      <w:rFonts w:ascii="標楷體" w:eastAsia="標楷體" w:cs="標楷體"/>
      <w:color w:val="000000"/>
      <w:sz w:val="24"/>
      <w:szCs w:val="24"/>
    </w:rPr>
  </w:style>
  <w:style w:type="paragraph" w:customStyle="1" w:styleId="145">
    <w:name w:val="註腳(表格內文14行高左右齊)"/>
    <w:basedOn w:val="142"/>
    <w:qFormat/>
    <w:rsid w:val="00A3772D"/>
    <w:pPr>
      <w:wordWrap w:val="0"/>
      <w:spacing w:line="280" w:lineRule="exact"/>
      <w:ind w:leftChars="-15" w:left="153" w:hangingChars="80" w:hanging="195"/>
    </w:pPr>
    <w:rPr>
      <w:rFonts w:hAnsi="Times New Roman"/>
      <w:szCs w:val="28"/>
    </w:rPr>
  </w:style>
  <w:style w:type="character" w:styleId="afff1">
    <w:name w:val="annotation reference"/>
    <w:uiPriority w:val="99"/>
    <w:semiHidden/>
    <w:unhideWhenUsed/>
    <w:rsid w:val="00255F7F"/>
    <w:rPr>
      <w:sz w:val="18"/>
      <w:szCs w:val="18"/>
    </w:rPr>
  </w:style>
  <w:style w:type="paragraph" w:styleId="afff2">
    <w:name w:val="annotation text"/>
    <w:basedOn w:val="a"/>
    <w:link w:val="afff3"/>
    <w:uiPriority w:val="99"/>
    <w:semiHidden/>
    <w:unhideWhenUsed/>
    <w:rsid w:val="00255F7F"/>
    <w:pPr>
      <w:jc w:val="left"/>
    </w:pPr>
  </w:style>
  <w:style w:type="character" w:customStyle="1" w:styleId="afff3">
    <w:name w:val="註解文字 字元"/>
    <w:link w:val="afff2"/>
    <w:uiPriority w:val="99"/>
    <w:semiHidden/>
    <w:rsid w:val="00255F7F"/>
    <w:rPr>
      <w:rFonts w:ascii="標楷體" w:eastAsia="標楷體"/>
      <w:kern w:val="2"/>
      <w:sz w:val="28"/>
      <w:szCs w:val="28"/>
    </w:rPr>
  </w:style>
  <w:style w:type="paragraph" w:styleId="afff4">
    <w:name w:val="annotation subject"/>
    <w:basedOn w:val="afff2"/>
    <w:next w:val="afff2"/>
    <w:link w:val="afff5"/>
    <w:uiPriority w:val="99"/>
    <w:semiHidden/>
    <w:unhideWhenUsed/>
    <w:rsid w:val="00255F7F"/>
    <w:rPr>
      <w:b/>
      <w:bCs/>
    </w:rPr>
  </w:style>
  <w:style w:type="character" w:customStyle="1" w:styleId="afff5">
    <w:name w:val="註解主旨 字元"/>
    <w:link w:val="afff4"/>
    <w:uiPriority w:val="99"/>
    <w:semiHidden/>
    <w:rsid w:val="00255F7F"/>
    <w:rPr>
      <w:rFonts w:ascii="標楷體" w:eastAsia="標楷體"/>
      <w:b/>
      <w:bCs/>
      <w:kern w:val="2"/>
      <w:sz w:val="28"/>
      <w:szCs w:val="28"/>
    </w:rPr>
  </w:style>
  <w:style w:type="paragraph" w:styleId="afff6">
    <w:name w:val="TOC Heading"/>
    <w:basedOn w:val="1"/>
    <w:next w:val="a"/>
    <w:uiPriority w:val="39"/>
    <w:unhideWhenUsed/>
    <w:qFormat/>
    <w:rsid w:val="0090587C"/>
    <w:pPr>
      <w:keepNext/>
      <w:keepLines/>
      <w:spacing w:before="240" w:line="259" w:lineRule="auto"/>
      <w:ind w:left="0" w:firstLineChars="0" w:firstLine="0"/>
      <w:jc w:val="left"/>
      <w:outlineLvl w:val="9"/>
    </w:pPr>
    <w:rPr>
      <w:rFonts w:ascii="Calibri Light" w:eastAsia="新細明體" w:hAnsi="Calibri Light"/>
      <w:b w:val="0"/>
      <w:snapToGrid/>
      <w:color w:val="2E74B5"/>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3272">
      <w:bodyDiv w:val="1"/>
      <w:marLeft w:val="150"/>
      <w:marRight w:val="150"/>
      <w:marTop w:val="0"/>
      <w:marBottom w:val="0"/>
      <w:divBdr>
        <w:top w:val="none" w:sz="0" w:space="0" w:color="auto"/>
        <w:left w:val="none" w:sz="0" w:space="0" w:color="auto"/>
        <w:bottom w:val="none" w:sz="0" w:space="0" w:color="auto"/>
        <w:right w:val="none" w:sz="0" w:space="0" w:color="auto"/>
      </w:divBdr>
      <w:divsChild>
        <w:div w:id="1905484757">
          <w:marLeft w:val="0"/>
          <w:marRight w:val="0"/>
          <w:marTop w:val="0"/>
          <w:marBottom w:val="0"/>
          <w:divBdr>
            <w:top w:val="none" w:sz="0" w:space="0" w:color="auto"/>
            <w:left w:val="none" w:sz="0" w:space="0" w:color="auto"/>
            <w:bottom w:val="none" w:sz="0" w:space="0" w:color="auto"/>
            <w:right w:val="none" w:sz="0" w:space="0" w:color="auto"/>
          </w:divBdr>
          <w:divsChild>
            <w:div w:id="1280911469">
              <w:marLeft w:val="0"/>
              <w:marRight w:val="0"/>
              <w:marTop w:val="240"/>
              <w:marBottom w:val="0"/>
              <w:divBdr>
                <w:top w:val="none" w:sz="0" w:space="0" w:color="auto"/>
                <w:left w:val="none" w:sz="0" w:space="0" w:color="auto"/>
                <w:bottom w:val="none" w:sz="0" w:space="0" w:color="auto"/>
                <w:right w:val="none" w:sz="0" w:space="0" w:color="auto"/>
              </w:divBdr>
              <w:divsChild>
                <w:div w:id="2092463815">
                  <w:marLeft w:val="0"/>
                  <w:marRight w:val="0"/>
                  <w:marTop w:val="120"/>
                  <w:marBottom w:val="0"/>
                  <w:divBdr>
                    <w:top w:val="none" w:sz="0" w:space="0" w:color="auto"/>
                    <w:left w:val="none" w:sz="0" w:space="0" w:color="auto"/>
                    <w:bottom w:val="none" w:sz="0" w:space="0" w:color="auto"/>
                    <w:right w:val="none" w:sz="0" w:space="0" w:color="auto"/>
                  </w:divBdr>
                  <w:divsChild>
                    <w:div w:id="178194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023084">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43204600">
      <w:bodyDiv w:val="1"/>
      <w:marLeft w:val="0"/>
      <w:marRight w:val="0"/>
      <w:marTop w:val="0"/>
      <w:marBottom w:val="0"/>
      <w:divBdr>
        <w:top w:val="none" w:sz="0" w:space="0" w:color="auto"/>
        <w:left w:val="none" w:sz="0" w:space="0" w:color="auto"/>
        <w:bottom w:val="none" w:sz="0" w:space="0" w:color="auto"/>
        <w:right w:val="none" w:sz="0" w:space="0" w:color="auto"/>
      </w:divBdr>
    </w:div>
    <w:div w:id="157304928">
      <w:bodyDiv w:val="1"/>
      <w:marLeft w:val="0"/>
      <w:marRight w:val="0"/>
      <w:marTop w:val="0"/>
      <w:marBottom w:val="0"/>
      <w:divBdr>
        <w:top w:val="none" w:sz="0" w:space="0" w:color="auto"/>
        <w:left w:val="none" w:sz="0" w:space="0" w:color="auto"/>
        <w:bottom w:val="none" w:sz="0" w:space="0" w:color="auto"/>
        <w:right w:val="none" w:sz="0" w:space="0" w:color="auto"/>
      </w:divBdr>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97671037">
      <w:bodyDiv w:val="1"/>
      <w:marLeft w:val="0"/>
      <w:marRight w:val="0"/>
      <w:marTop w:val="0"/>
      <w:marBottom w:val="0"/>
      <w:divBdr>
        <w:top w:val="none" w:sz="0" w:space="0" w:color="auto"/>
        <w:left w:val="none" w:sz="0" w:space="0" w:color="auto"/>
        <w:bottom w:val="none" w:sz="0" w:space="0" w:color="auto"/>
        <w:right w:val="none" w:sz="0" w:space="0" w:color="auto"/>
      </w:divBdr>
      <w:divsChild>
        <w:div w:id="1581480749">
          <w:marLeft w:val="0"/>
          <w:marRight w:val="0"/>
          <w:marTop w:val="0"/>
          <w:marBottom w:val="0"/>
          <w:divBdr>
            <w:top w:val="none" w:sz="0" w:space="0" w:color="auto"/>
            <w:left w:val="none" w:sz="0" w:space="0" w:color="auto"/>
            <w:bottom w:val="none" w:sz="0" w:space="0" w:color="auto"/>
            <w:right w:val="none" w:sz="0" w:space="0" w:color="auto"/>
          </w:divBdr>
          <w:divsChild>
            <w:div w:id="129980214">
              <w:marLeft w:val="0"/>
              <w:marRight w:val="0"/>
              <w:marTop w:val="0"/>
              <w:marBottom w:val="0"/>
              <w:divBdr>
                <w:top w:val="none" w:sz="0" w:space="0" w:color="auto"/>
                <w:left w:val="none" w:sz="0" w:space="0" w:color="auto"/>
                <w:bottom w:val="none" w:sz="0" w:space="0" w:color="auto"/>
                <w:right w:val="none" w:sz="0" w:space="0" w:color="auto"/>
              </w:divBdr>
              <w:divsChild>
                <w:div w:id="35927930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17534952">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506024253">
      <w:bodyDiv w:val="1"/>
      <w:marLeft w:val="0"/>
      <w:marRight w:val="0"/>
      <w:marTop w:val="0"/>
      <w:marBottom w:val="0"/>
      <w:divBdr>
        <w:top w:val="none" w:sz="0" w:space="0" w:color="auto"/>
        <w:left w:val="none" w:sz="0" w:space="0" w:color="auto"/>
        <w:bottom w:val="none" w:sz="0" w:space="0" w:color="auto"/>
        <w:right w:val="none" w:sz="0" w:space="0" w:color="auto"/>
      </w:divBdr>
    </w:div>
    <w:div w:id="539174232">
      <w:bodyDiv w:val="1"/>
      <w:marLeft w:val="0"/>
      <w:marRight w:val="0"/>
      <w:marTop w:val="0"/>
      <w:marBottom w:val="0"/>
      <w:divBdr>
        <w:top w:val="none" w:sz="0" w:space="0" w:color="auto"/>
        <w:left w:val="none" w:sz="0" w:space="0" w:color="auto"/>
        <w:bottom w:val="none" w:sz="0" w:space="0" w:color="auto"/>
        <w:right w:val="none" w:sz="0" w:space="0" w:color="auto"/>
      </w:divBdr>
    </w:div>
    <w:div w:id="573734759">
      <w:bodyDiv w:val="1"/>
      <w:marLeft w:val="0"/>
      <w:marRight w:val="0"/>
      <w:marTop w:val="0"/>
      <w:marBottom w:val="0"/>
      <w:divBdr>
        <w:top w:val="none" w:sz="0" w:space="0" w:color="auto"/>
        <w:left w:val="none" w:sz="0" w:space="0" w:color="auto"/>
        <w:bottom w:val="none" w:sz="0" w:space="0" w:color="auto"/>
        <w:right w:val="none" w:sz="0" w:space="0" w:color="auto"/>
      </w:divBdr>
    </w:div>
    <w:div w:id="630747829">
      <w:bodyDiv w:val="1"/>
      <w:marLeft w:val="0"/>
      <w:marRight w:val="0"/>
      <w:marTop w:val="0"/>
      <w:marBottom w:val="0"/>
      <w:divBdr>
        <w:top w:val="none" w:sz="0" w:space="0" w:color="auto"/>
        <w:left w:val="none" w:sz="0" w:space="0" w:color="auto"/>
        <w:bottom w:val="none" w:sz="0" w:space="0" w:color="auto"/>
        <w:right w:val="none" w:sz="0" w:space="0" w:color="auto"/>
      </w:divBdr>
    </w:div>
    <w:div w:id="633297473">
      <w:bodyDiv w:val="1"/>
      <w:marLeft w:val="0"/>
      <w:marRight w:val="0"/>
      <w:marTop w:val="0"/>
      <w:marBottom w:val="0"/>
      <w:divBdr>
        <w:top w:val="none" w:sz="0" w:space="0" w:color="auto"/>
        <w:left w:val="none" w:sz="0" w:space="0" w:color="auto"/>
        <w:bottom w:val="none" w:sz="0" w:space="0" w:color="auto"/>
        <w:right w:val="none" w:sz="0" w:space="0" w:color="auto"/>
      </w:divBdr>
    </w:div>
    <w:div w:id="760834758">
      <w:bodyDiv w:val="1"/>
      <w:marLeft w:val="0"/>
      <w:marRight w:val="0"/>
      <w:marTop w:val="0"/>
      <w:marBottom w:val="0"/>
      <w:divBdr>
        <w:top w:val="none" w:sz="0" w:space="0" w:color="auto"/>
        <w:left w:val="none" w:sz="0" w:space="0" w:color="auto"/>
        <w:bottom w:val="none" w:sz="0" w:space="0" w:color="auto"/>
        <w:right w:val="none" w:sz="0" w:space="0" w:color="auto"/>
      </w:divBdr>
    </w:div>
    <w:div w:id="767581483">
      <w:bodyDiv w:val="1"/>
      <w:marLeft w:val="0"/>
      <w:marRight w:val="0"/>
      <w:marTop w:val="0"/>
      <w:marBottom w:val="0"/>
      <w:divBdr>
        <w:top w:val="none" w:sz="0" w:space="0" w:color="auto"/>
        <w:left w:val="none" w:sz="0" w:space="0" w:color="auto"/>
        <w:bottom w:val="none" w:sz="0" w:space="0" w:color="auto"/>
        <w:right w:val="none" w:sz="0" w:space="0" w:color="auto"/>
      </w:divBdr>
    </w:div>
    <w:div w:id="1009065724">
      <w:bodyDiv w:val="1"/>
      <w:marLeft w:val="0"/>
      <w:marRight w:val="0"/>
      <w:marTop w:val="0"/>
      <w:marBottom w:val="0"/>
      <w:divBdr>
        <w:top w:val="none" w:sz="0" w:space="0" w:color="auto"/>
        <w:left w:val="none" w:sz="0" w:space="0" w:color="auto"/>
        <w:bottom w:val="none" w:sz="0" w:space="0" w:color="auto"/>
        <w:right w:val="none" w:sz="0" w:space="0" w:color="auto"/>
      </w:divBdr>
    </w:div>
    <w:div w:id="1090658792">
      <w:bodyDiv w:val="1"/>
      <w:marLeft w:val="0"/>
      <w:marRight w:val="0"/>
      <w:marTop w:val="0"/>
      <w:marBottom w:val="0"/>
      <w:divBdr>
        <w:top w:val="none" w:sz="0" w:space="0" w:color="auto"/>
        <w:left w:val="none" w:sz="0" w:space="0" w:color="auto"/>
        <w:bottom w:val="none" w:sz="0" w:space="0" w:color="auto"/>
        <w:right w:val="none" w:sz="0" w:space="0" w:color="auto"/>
      </w:divBdr>
    </w:div>
    <w:div w:id="1107238260">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15627508">
      <w:bodyDiv w:val="1"/>
      <w:marLeft w:val="0"/>
      <w:marRight w:val="0"/>
      <w:marTop w:val="0"/>
      <w:marBottom w:val="0"/>
      <w:divBdr>
        <w:top w:val="none" w:sz="0" w:space="0" w:color="auto"/>
        <w:left w:val="none" w:sz="0" w:space="0" w:color="auto"/>
        <w:bottom w:val="none" w:sz="0" w:space="0" w:color="auto"/>
        <w:right w:val="none" w:sz="0" w:space="0" w:color="auto"/>
      </w:divBdr>
      <w:divsChild>
        <w:div w:id="19876609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25208174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9481270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7993015">
      <w:bodyDiv w:val="1"/>
      <w:marLeft w:val="0"/>
      <w:marRight w:val="0"/>
      <w:marTop w:val="0"/>
      <w:marBottom w:val="0"/>
      <w:divBdr>
        <w:top w:val="none" w:sz="0" w:space="0" w:color="auto"/>
        <w:left w:val="none" w:sz="0" w:space="0" w:color="auto"/>
        <w:bottom w:val="none" w:sz="0" w:space="0" w:color="auto"/>
        <w:right w:val="none" w:sz="0" w:space="0" w:color="auto"/>
      </w:divBdr>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5004066">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48704565">
      <w:bodyDiv w:val="1"/>
      <w:marLeft w:val="0"/>
      <w:marRight w:val="0"/>
      <w:marTop w:val="0"/>
      <w:marBottom w:val="0"/>
      <w:divBdr>
        <w:top w:val="none" w:sz="0" w:space="0" w:color="auto"/>
        <w:left w:val="none" w:sz="0" w:space="0" w:color="auto"/>
        <w:bottom w:val="none" w:sz="0" w:space="0" w:color="auto"/>
        <w:right w:val="none" w:sz="0" w:space="0" w:color="auto"/>
      </w:divBdr>
    </w:div>
    <w:div w:id="1686714571">
      <w:bodyDiv w:val="1"/>
      <w:marLeft w:val="0"/>
      <w:marRight w:val="0"/>
      <w:marTop w:val="0"/>
      <w:marBottom w:val="0"/>
      <w:divBdr>
        <w:top w:val="none" w:sz="0" w:space="0" w:color="auto"/>
        <w:left w:val="none" w:sz="0" w:space="0" w:color="auto"/>
        <w:bottom w:val="none" w:sz="0" w:space="0" w:color="auto"/>
        <w:right w:val="none" w:sz="0" w:space="0" w:color="auto"/>
      </w:divBdr>
    </w:div>
    <w:div w:id="1695766343">
      <w:bodyDiv w:val="1"/>
      <w:marLeft w:val="0"/>
      <w:marRight w:val="0"/>
      <w:marTop w:val="0"/>
      <w:marBottom w:val="0"/>
      <w:divBdr>
        <w:top w:val="none" w:sz="0" w:space="0" w:color="auto"/>
        <w:left w:val="none" w:sz="0" w:space="0" w:color="auto"/>
        <w:bottom w:val="none" w:sz="0" w:space="0" w:color="auto"/>
        <w:right w:val="none" w:sz="0" w:space="0" w:color="auto"/>
      </w:divBdr>
    </w:div>
    <w:div w:id="1785272012">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1969046986">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5C21E-52FD-4444-AF2C-E1001E3EB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1139</Words>
  <Characters>6496</Characters>
  <Application>Microsoft Office Word</Application>
  <DocSecurity>0</DocSecurity>
  <Lines>54</Lines>
  <Paragraphs>15</Paragraphs>
  <ScaleCrop>false</ScaleCrop>
  <Company/>
  <LinksUpToDate>false</LinksUpToDate>
  <CharactersWithSpaces>7620</CharactersWithSpaces>
  <SharedDoc>false</SharedDoc>
  <HLinks>
    <vt:vector size="12" baseType="variant">
      <vt:variant>
        <vt:i4>1769530</vt:i4>
      </vt:variant>
      <vt:variant>
        <vt:i4>8</vt:i4>
      </vt:variant>
      <vt:variant>
        <vt:i4>0</vt:i4>
      </vt:variant>
      <vt:variant>
        <vt:i4>5</vt:i4>
      </vt:variant>
      <vt:variant>
        <vt:lpwstr/>
      </vt:variant>
      <vt:variant>
        <vt:lpwstr>_Toc217985710</vt:lpwstr>
      </vt:variant>
      <vt:variant>
        <vt:i4>1703994</vt:i4>
      </vt:variant>
      <vt:variant>
        <vt:i4>2</vt:i4>
      </vt:variant>
      <vt:variant>
        <vt:i4>0</vt:i4>
      </vt:variant>
      <vt:variant>
        <vt:i4>5</vt:i4>
      </vt:variant>
      <vt:variant>
        <vt:lpwstr/>
      </vt:variant>
      <vt:variant>
        <vt:lpwstr>_Toc217985709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2025-12-29T01:52:00Z</cp:lastPrinted>
  <dcterms:created xsi:type="dcterms:W3CDTF">2025-12-30T03:19:00Z</dcterms:created>
  <dcterms:modified xsi:type="dcterms:W3CDTF">2025-12-30T03:19:00Z</dcterms:modified>
</cp:coreProperties>
</file>