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6BD" w:rsidRDefault="000F16BD" w:rsidP="000F16BD">
      <w:pPr>
        <w:pStyle w:val="aa"/>
        <w:rPr>
          <w:rFonts w:hint="eastAsia"/>
        </w:rPr>
      </w:pPr>
      <w:bookmarkStart w:id="0" w:name="_GoBack"/>
      <w:bookmarkEnd w:id="0"/>
      <w:r>
        <w:rPr>
          <w:rFonts w:hint="eastAsia"/>
        </w:rPr>
        <w:t>核能安全委員會及所屬113年度決算評估報告</w:t>
      </w:r>
    </w:p>
    <w:p w:rsidR="000F16BD" w:rsidRDefault="000F16BD" w:rsidP="000F16BD">
      <w:pPr>
        <w:pStyle w:val="a8"/>
        <w:ind w:firstLine="566"/>
        <w:rPr>
          <w:rFonts w:hint="eastAsia"/>
        </w:rPr>
      </w:pPr>
      <w:r>
        <w:rPr>
          <w:rFonts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w:t>
      </w:r>
    </w:p>
    <w:p w:rsidR="000F16BD" w:rsidRDefault="000F16BD" w:rsidP="000F16BD">
      <w:pPr>
        <w:pStyle w:val="a8"/>
        <w:ind w:firstLine="566"/>
        <w:rPr>
          <w:rFonts w:hint="eastAsia"/>
        </w:rPr>
      </w:pPr>
      <w:r>
        <w:rPr>
          <w:rFonts w:hint="eastAsia"/>
        </w:rPr>
        <w:t>核安會及所屬113年度歲入預算數1億4,282萬4千元、決算審定數1億2,708萬1千元，預算達成率88.98%，歲出預算數29億5,822萬元、決算審定數28億6,473萬5千元(含實現數24億4,578萬9千元及保留數4億1,894萬6千元)，預算執行率96.84%；核子事故緊急應變基金(以下稱核子事故基金)係屬特別收入基金，113年度決算審定賸餘2,580萬7千元，較預算賸餘1,930萬3千元增加650萬4千元(增幅33.70%)。謹就核安會及所屬、核子事故基金113年度決算評估如下：</w:t>
      </w:r>
    </w:p>
    <w:p w:rsidR="000F16BD" w:rsidRDefault="000F16BD" w:rsidP="000F16BD">
      <w:pPr>
        <w:pStyle w:val="14"/>
        <w:ind w:left="567" w:hanging="567"/>
        <w:rPr>
          <w:rFonts w:hint="eastAsia"/>
        </w:rPr>
      </w:pPr>
      <w:bookmarkStart w:id="1" w:name="_Toc218085225"/>
      <w:r>
        <w:rPr>
          <w:rFonts w:hint="eastAsia"/>
        </w:rPr>
        <w:t>一、113年度辦理「原子能民生應用輻射安全管理躍昇計畫」實現率僅六成餘，且委託開發監控模組待分析測試項目仍多，允宜強化進度管控，並督促積極辦理，以利提升管制效能</w:t>
      </w:r>
      <w:bookmarkEnd w:id="1"/>
    </w:p>
    <w:p w:rsidR="000F16BD" w:rsidRDefault="000F16BD" w:rsidP="000F16BD">
      <w:pPr>
        <w:ind w:left="566" w:firstLine="566"/>
        <w:rPr>
          <w:rFonts w:hint="eastAsia"/>
        </w:rPr>
      </w:pPr>
      <w:r>
        <w:rPr>
          <w:rFonts w:hint="eastAsia"/>
        </w:rPr>
        <w:t>核安會「游離輻射安全防護-醫用及非醫用游離輻射安全防護檢查與管制」下之「原子能民生應用輻射安全管理躍昇計畫」113年度法定預算數1,942萬3千元，決算數1,836萬6千元。茲說明如下：</w:t>
      </w:r>
    </w:p>
    <w:p w:rsidR="000F16BD" w:rsidRDefault="000F16BD" w:rsidP="000F16BD">
      <w:pPr>
        <w:pStyle w:val="a4"/>
        <w:ind w:left="849" w:hanging="283"/>
        <w:rPr>
          <w:rFonts w:hint="eastAsia"/>
        </w:rPr>
      </w:pPr>
      <w:r>
        <w:rPr>
          <w:rFonts w:hint="eastAsia"/>
        </w:rPr>
        <w:t>(一)計畫概要</w:t>
      </w:r>
    </w:p>
    <w:p w:rsidR="000F16BD" w:rsidRDefault="000F16BD" w:rsidP="000F16BD">
      <w:pPr>
        <w:pStyle w:val="21"/>
        <w:ind w:left="850" w:firstLine="566"/>
        <w:rPr>
          <w:rFonts w:hint="eastAsia"/>
        </w:rPr>
      </w:pPr>
      <w:r>
        <w:rPr>
          <w:rFonts w:hint="eastAsia"/>
        </w:rPr>
        <w:t>為確保民生輻射應用安全與品質，保障輻射工作人員及公眾安全，並將民生輻射應用效益最大化，核安會爰推動「原子能民生應用輻射安全管理躍昇計畫」，期透過結合新興智慧科技，全面強化輻射安全監管效能，其工作項目包含建立新一代</w:t>
      </w:r>
      <w:r>
        <w:rPr>
          <w:rFonts w:hint="eastAsia"/>
        </w:rPr>
        <w:lastRenderedPageBreak/>
        <w:t>輻射源申辦及管制系統平台、推動高風險輻射源即時監控制度與輻射偵測業務認證機制、開發輻射安全智慧客服與學習網絡，以建構嚴密之輻射安全管制網、提供高優質之輻射防護申辦服務及強化業者輻射安全管理品質。本計畫經行政院112年3月核定總經費2億4,050萬元，辦理期程為113至116年度</w:t>
      </w:r>
      <w:r>
        <w:rPr>
          <w:rStyle w:val="af6"/>
        </w:rPr>
        <w:footnoteReference w:id="1"/>
      </w:r>
      <w:r>
        <w:rPr>
          <w:rFonts w:hint="eastAsia"/>
        </w:rPr>
        <w:t>。</w:t>
      </w:r>
    </w:p>
    <w:p w:rsidR="000F16BD" w:rsidRDefault="000F16BD" w:rsidP="000F16BD">
      <w:pPr>
        <w:pStyle w:val="a4"/>
        <w:ind w:left="849" w:hanging="283"/>
        <w:rPr>
          <w:rFonts w:hint="eastAsia"/>
        </w:rPr>
      </w:pPr>
      <w:r>
        <w:rPr>
          <w:rFonts w:hint="eastAsia"/>
        </w:rPr>
        <w:t>(二)113年度預算實現率僅65.83%，且委託國原院開發監控模組尚有多處環節待賡續分析測試，允宜加強進度控管及督促積極辦理</w:t>
      </w:r>
    </w:p>
    <w:p w:rsidR="000F16BD" w:rsidRPr="000F16BD" w:rsidRDefault="000F16BD" w:rsidP="000F16BD">
      <w:pPr>
        <w:pStyle w:val="123"/>
        <w:ind w:left="1133" w:hanging="283"/>
        <w:rPr>
          <w:rFonts w:hint="eastAsia"/>
          <w:b w:val="0"/>
        </w:rPr>
      </w:pPr>
      <w:r w:rsidRPr="000F16BD">
        <w:rPr>
          <w:rFonts w:hint="eastAsia"/>
          <w:b w:val="0"/>
        </w:rPr>
        <w:t>1.本計畫113年度法定預算數1,942萬3千元，實現數1,278萬6千元(占比65.83%)及保留數558萬元(占比28.73%)。據核安會說明略以，預算執行未如預期主要係因「新一代輻射安全管理暨輻射源物聯網即時追蹤整合平台」及「新一代輻射工作人員劑量資料管理系統建置資訊服務」採購案依業務需求及契約期程，辦理保留於114年度執行。</w:t>
      </w:r>
    </w:p>
    <w:p w:rsidR="000F16BD" w:rsidRPr="000F16BD" w:rsidRDefault="000F16BD" w:rsidP="000F16BD">
      <w:pPr>
        <w:pStyle w:val="123"/>
        <w:ind w:left="1133" w:hanging="283"/>
        <w:rPr>
          <w:rFonts w:hint="eastAsia"/>
          <w:b w:val="0"/>
        </w:rPr>
      </w:pPr>
      <w:r w:rsidRPr="000F16BD">
        <w:rPr>
          <w:rFonts w:hint="eastAsia"/>
          <w:b w:val="0"/>
        </w:rPr>
        <w:t>2.本計畫委託國原院開發高風險輻射源科技監控模組(下稱監控模組)，迄113年底已完成模組設計及輻射影響評估。惟按審計部113年度總決算審核報告略以，據核安會113年度參訪韓國報告所載述該國推動輻射源動態監控系統十餘年經驗，追蹤器故障失效主因為定位或狀態資訊異常、外殼損壞、螺絲與配件損壞及電池效能等，且據國原院高風險輻射源科技監控技術研析相關報告顯示，其開發之監控模組尚有GPS定位通訊傳輸、追蹤器外殼及配件耐用度、電池效能及電源供應對於即時監控作業之影響等多處環節待持續分析測試，以提升系統可靠度。</w:t>
      </w:r>
    </w:p>
    <w:p w:rsidR="000F16BD" w:rsidRPr="000F16BD" w:rsidRDefault="000F16BD" w:rsidP="000F16BD">
      <w:pPr>
        <w:pStyle w:val="123"/>
        <w:ind w:left="1133" w:hanging="283"/>
        <w:rPr>
          <w:rFonts w:hint="eastAsia"/>
          <w:b w:val="0"/>
        </w:rPr>
      </w:pPr>
      <w:r w:rsidRPr="000F16BD">
        <w:rPr>
          <w:rFonts w:hint="eastAsia"/>
          <w:b w:val="0"/>
        </w:rPr>
        <w:lastRenderedPageBreak/>
        <w:t>3.揆諸前述，本計畫113年度執行進度未如預期，且委託國原院開發監控模組尚有多處環節仍待分析測試，允宜加強進度控管，並督促該院依規劃時程完成分析測試作業，以利推動輻射源科技監控及運送監管機制。</w:t>
      </w:r>
    </w:p>
    <w:p w:rsidR="000B6596" w:rsidRDefault="000F16BD" w:rsidP="000F16BD">
      <w:pPr>
        <w:ind w:left="566" w:firstLine="566"/>
      </w:pPr>
      <w:r>
        <w:rPr>
          <w:rFonts w:hint="eastAsia"/>
        </w:rPr>
        <w:t>綜上，核安會推動「原子能民生應用輻射安全管理躍昇計畫」，惟113年度實現率僅六成餘，且委託國原院開發監控模組待分析測試項目仍多，允宜加強進度控管及督促國原院積極辦理，俾達全面強化輻射安全監管效能之計畫目標。</w:t>
      </w:r>
    </w:p>
    <w:sectPr w:rsidR="000B6596" w:rsidSect="00F347F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7CD" w:rsidRDefault="003077CD" w:rsidP="009B732E">
      <w:pPr>
        <w:spacing w:line="240" w:lineRule="auto"/>
        <w:ind w:left="560" w:firstLine="560"/>
      </w:pPr>
      <w:r>
        <w:separator/>
      </w:r>
    </w:p>
  </w:endnote>
  <w:endnote w:type="continuationSeparator" w:id="0">
    <w:p w:rsidR="003077CD" w:rsidRDefault="003077C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rsidP="00BA2F2C">
    <w:pPr>
      <w:pStyle w:val="af0"/>
      <w:ind w:leftChars="0" w:left="0" w:firstLineChars="0" w:firstLine="0"/>
      <w:jc w:val="center"/>
    </w:pPr>
    <w:r>
      <w:fldChar w:fldCharType="begin"/>
    </w:r>
    <w:r>
      <w:instrText>PAGE   \* MERGEFORMAT</w:instrText>
    </w:r>
    <w:r>
      <w:fldChar w:fldCharType="separate"/>
    </w:r>
    <w:r w:rsidR="00AD6AB5" w:rsidRPr="00AD6AB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7CD" w:rsidRDefault="003077CD" w:rsidP="009B732E">
      <w:pPr>
        <w:spacing w:line="240" w:lineRule="auto"/>
        <w:ind w:left="560" w:firstLine="560"/>
      </w:pPr>
      <w:r>
        <w:separator/>
      </w:r>
    </w:p>
  </w:footnote>
  <w:footnote w:type="continuationSeparator" w:id="0">
    <w:p w:rsidR="003077CD" w:rsidRDefault="003077CD" w:rsidP="009B732E">
      <w:pPr>
        <w:spacing w:line="240" w:lineRule="auto"/>
        <w:ind w:left="560" w:firstLine="560"/>
      </w:pPr>
      <w:r>
        <w:continuationSeparator/>
      </w:r>
    </w:p>
  </w:footnote>
  <w:footnote w:id="1">
    <w:p w:rsidR="000F16BD" w:rsidRDefault="000F16BD" w:rsidP="000F16BD">
      <w:pPr>
        <w:pStyle w:val="142"/>
        <w:ind w:leftChars="1" w:left="183" w:hangingChars="74" w:hanging="180"/>
        <w:rPr>
          <w:rFonts w:hint="eastAsia"/>
        </w:rPr>
      </w:pPr>
      <w:r>
        <w:rPr>
          <w:rStyle w:val="af6"/>
        </w:rPr>
        <w:footnoteRef/>
      </w:r>
      <w:r>
        <w:t xml:space="preserve"> </w:t>
      </w:r>
      <w:r w:rsidRPr="000F16BD">
        <w:rPr>
          <w:rFonts w:hint="eastAsia"/>
        </w:rPr>
        <w:t>據核安會說明略以，本計畫在總經費不變下，重新審視計畫重要性及優先度，依據實際經費核撥及執行情形，調整計畫期程延至119年度，修正計畫業於114年2月經行政院核定。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04DC"/>
    <w:multiLevelType w:val="hybridMultilevel"/>
    <w:tmpl w:val="E8FC9E64"/>
    <w:lvl w:ilvl="0" w:tplc="780CC77E">
      <w:start w:val="1"/>
      <w:numFmt w:val="decimal"/>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 w15:restartNumberingAfterBreak="0">
    <w:nsid w:val="09F7798C"/>
    <w:multiLevelType w:val="hybridMultilevel"/>
    <w:tmpl w:val="79FE9736"/>
    <w:lvl w:ilvl="0" w:tplc="BB98605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E407C3"/>
    <w:multiLevelType w:val="hybridMultilevel"/>
    <w:tmpl w:val="00AC0E5A"/>
    <w:lvl w:ilvl="0" w:tplc="77E88D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5"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6" w15:restartNumberingAfterBreak="0">
    <w:nsid w:val="21F27468"/>
    <w:multiLevelType w:val="hybridMultilevel"/>
    <w:tmpl w:val="C6D0AEB8"/>
    <w:lvl w:ilvl="0" w:tplc="AC70D96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2"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6"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8"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677A01D0"/>
    <w:multiLevelType w:val="hybridMultilevel"/>
    <w:tmpl w:val="955A2F18"/>
    <w:lvl w:ilvl="0" w:tplc="D3A031AA">
      <w:start w:val="1"/>
      <w:numFmt w:val="decimal"/>
      <w:lvlText w:val="%1."/>
      <w:lvlJc w:val="left"/>
      <w:pPr>
        <w:ind w:left="758" w:hanging="360"/>
      </w:pPr>
      <w:rPr>
        <w:rFonts w:hint="default"/>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23" w15:restartNumberingAfterBreak="0">
    <w:nsid w:val="683741C2"/>
    <w:multiLevelType w:val="hybridMultilevel"/>
    <w:tmpl w:val="39166D7C"/>
    <w:lvl w:ilvl="0" w:tplc="4F10693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5"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24"/>
  </w:num>
  <w:num w:numId="3">
    <w:abstractNumId w:val="9"/>
  </w:num>
  <w:num w:numId="4">
    <w:abstractNumId w:val="26"/>
  </w:num>
  <w:num w:numId="5">
    <w:abstractNumId w:val="19"/>
  </w:num>
  <w:num w:numId="6">
    <w:abstractNumId w:val="25"/>
  </w:num>
  <w:num w:numId="7">
    <w:abstractNumId w:val="5"/>
  </w:num>
  <w:num w:numId="8">
    <w:abstractNumId w:val="8"/>
  </w:num>
  <w:num w:numId="9">
    <w:abstractNumId w:val="10"/>
  </w:num>
  <w:num w:numId="10">
    <w:abstractNumId w:val="12"/>
  </w:num>
  <w:num w:numId="11">
    <w:abstractNumId w:val="16"/>
  </w:num>
  <w:num w:numId="12">
    <w:abstractNumId w:val="18"/>
  </w:num>
  <w:num w:numId="13">
    <w:abstractNumId w:val="2"/>
  </w:num>
  <w:num w:numId="14">
    <w:abstractNumId w:val="15"/>
  </w:num>
  <w:num w:numId="15">
    <w:abstractNumId w:val="20"/>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3"/>
  </w:num>
  <w:num w:numId="23">
    <w:abstractNumId w:val="4"/>
  </w:num>
  <w:num w:numId="24">
    <w:abstractNumId w:val="11"/>
  </w:num>
  <w:num w:numId="25">
    <w:abstractNumId w:val="14"/>
  </w:num>
  <w:num w:numId="26">
    <w:abstractNumId w:val="3"/>
  </w:num>
  <w:num w:numId="27">
    <w:abstractNumId w:val="23"/>
  </w:num>
  <w:num w:numId="28">
    <w:abstractNumId w:val="1"/>
  </w:num>
  <w:num w:numId="29">
    <w:abstractNumId w:val="22"/>
  </w:num>
  <w:num w:numId="30">
    <w:abstractNumId w:val="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813"/>
    <w:rsid w:val="000059D1"/>
    <w:rsid w:val="00006164"/>
    <w:rsid w:val="000076C0"/>
    <w:rsid w:val="00012E0C"/>
    <w:rsid w:val="00016F45"/>
    <w:rsid w:val="00022E0C"/>
    <w:rsid w:val="00022E85"/>
    <w:rsid w:val="00024914"/>
    <w:rsid w:val="000266CD"/>
    <w:rsid w:val="00026F1D"/>
    <w:rsid w:val="0003082B"/>
    <w:rsid w:val="00036667"/>
    <w:rsid w:val="000377BA"/>
    <w:rsid w:val="000427A0"/>
    <w:rsid w:val="0004375B"/>
    <w:rsid w:val="00051D45"/>
    <w:rsid w:val="00060216"/>
    <w:rsid w:val="00062C87"/>
    <w:rsid w:val="000634A3"/>
    <w:rsid w:val="00065E05"/>
    <w:rsid w:val="00075F77"/>
    <w:rsid w:val="0007640A"/>
    <w:rsid w:val="000808DB"/>
    <w:rsid w:val="0008447C"/>
    <w:rsid w:val="000859E5"/>
    <w:rsid w:val="00086313"/>
    <w:rsid w:val="00087139"/>
    <w:rsid w:val="000915DA"/>
    <w:rsid w:val="000A1A01"/>
    <w:rsid w:val="000A6344"/>
    <w:rsid w:val="000A7205"/>
    <w:rsid w:val="000B048D"/>
    <w:rsid w:val="000B1407"/>
    <w:rsid w:val="000B4AD1"/>
    <w:rsid w:val="000B4B14"/>
    <w:rsid w:val="000B56FF"/>
    <w:rsid w:val="000B6435"/>
    <w:rsid w:val="000B6596"/>
    <w:rsid w:val="000C1FE4"/>
    <w:rsid w:val="000C74D4"/>
    <w:rsid w:val="000C7715"/>
    <w:rsid w:val="000D3AAB"/>
    <w:rsid w:val="000D4B51"/>
    <w:rsid w:val="000D4D1A"/>
    <w:rsid w:val="000D4E73"/>
    <w:rsid w:val="000E01C3"/>
    <w:rsid w:val="000E1B78"/>
    <w:rsid w:val="000F0FA8"/>
    <w:rsid w:val="000F112E"/>
    <w:rsid w:val="000F16BD"/>
    <w:rsid w:val="000F1E97"/>
    <w:rsid w:val="000F387E"/>
    <w:rsid w:val="000F45C6"/>
    <w:rsid w:val="000F5C08"/>
    <w:rsid w:val="000F5C80"/>
    <w:rsid w:val="00103677"/>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EE9"/>
    <w:rsid w:val="00152EC0"/>
    <w:rsid w:val="001550DE"/>
    <w:rsid w:val="001708DF"/>
    <w:rsid w:val="0017271B"/>
    <w:rsid w:val="0017412B"/>
    <w:rsid w:val="0017698D"/>
    <w:rsid w:val="00177D71"/>
    <w:rsid w:val="00181E32"/>
    <w:rsid w:val="00183773"/>
    <w:rsid w:val="00183A2E"/>
    <w:rsid w:val="00183A7A"/>
    <w:rsid w:val="00183BBD"/>
    <w:rsid w:val="001856A1"/>
    <w:rsid w:val="00186582"/>
    <w:rsid w:val="00186E38"/>
    <w:rsid w:val="001901C4"/>
    <w:rsid w:val="0019260E"/>
    <w:rsid w:val="001931F5"/>
    <w:rsid w:val="001952F4"/>
    <w:rsid w:val="001973EC"/>
    <w:rsid w:val="001A2344"/>
    <w:rsid w:val="001A3D02"/>
    <w:rsid w:val="001A3ECF"/>
    <w:rsid w:val="001A435F"/>
    <w:rsid w:val="001A4BB4"/>
    <w:rsid w:val="001B0073"/>
    <w:rsid w:val="001B05EB"/>
    <w:rsid w:val="001B4E61"/>
    <w:rsid w:val="001B6C08"/>
    <w:rsid w:val="001C5038"/>
    <w:rsid w:val="001D4636"/>
    <w:rsid w:val="001D6CC5"/>
    <w:rsid w:val="001F0DA2"/>
    <w:rsid w:val="001F219B"/>
    <w:rsid w:val="001F220A"/>
    <w:rsid w:val="001F267C"/>
    <w:rsid w:val="001F27FD"/>
    <w:rsid w:val="001F365F"/>
    <w:rsid w:val="00210BA6"/>
    <w:rsid w:val="002136FB"/>
    <w:rsid w:val="00213A69"/>
    <w:rsid w:val="0021569F"/>
    <w:rsid w:val="00220A0D"/>
    <w:rsid w:val="002244B8"/>
    <w:rsid w:val="002272B3"/>
    <w:rsid w:val="00230325"/>
    <w:rsid w:val="0023372C"/>
    <w:rsid w:val="00234A34"/>
    <w:rsid w:val="00241033"/>
    <w:rsid w:val="0024123A"/>
    <w:rsid w:val="002427EA"/>
    <w:rsid w:val="00242AC9"/>
    <w:rsid w:val="00242C97"/>
    <w:rsid w:val="00244202"/>
    <w:rsid w:val="00251018"/>
    <w:rsid w:val="00262705"/>
    <w:rsid w:val="00263013"/>
    <w:rsid w:val="00264EAF"/>
    <w:rsid w:val="00265379"/>
    <w:rsid w:val="00265C5D"/>
    <w:rsid w:val="002700BD"/>
    <w:rsid w:val="00270BB5"/>
    <w:rsid w:val="00280E91"/>
    <w:rsid w:val="00283323"/>
    <w:rsid w:val="00284AE9"/>
    <w:rsid w:val="0029384E"/>
    <w:rsid w:val="002A0632"/>
    <w:rsid w:val="002A5BB9"/>
    <w:rsid w:val="002A6F72"/>
    <w:rsid w:val="002A78E6"/>
    <w:rsid w:val="002B3043"/>
    <w:rsid w:val="002B3A67"/>
    <w:rsid w:val="002B4BA0"/>
    <w:rsid w:val="002B69CC"/>
    <w:rsid w:val="002B6DC0"/>
    <w:rsid w:val="002C533A"/>
    <w:rsid w:val="002D426B"/>
    <w:rsid w:val="002E2AE5"/>
    <w:rsid w:val="002E69BE"/>
    <w:rsid w:val="002E6B38"/>
    <w:rsid w:val="002E70CF"/>
    <w:rsid w:val="002E7964"/>
    <w:rsid w:val="002F4289"/>
    <w:rsid w:val="002F5926"/>
    <w:rsid w:val="002F5BBA"/>
    <w:rsid w:val="002F6F29"/>
    <w:rsid w:val="002F7726"/>
    <w:rsid w:val="002F7D8C"/>
    <w:rsid w:val="003010F5"/>
    <w:rsid w:val="003021A9"/>
    <w:rsid w:val="003027E1"/>
    <w:rsid w:val="003052C3"/>
    <w:rsid w:val="00306A6B"/>
    <w:rsid w:val="003077CD"/>
    <w:rsid w:val="00314715"/>
    <w:rsid w:val="00314EED"/>
    <w:rsid w:val="003152E0"/>
    <w:rsid w:val="003209A0"/>
    <w:rsid w:val="0032244D"/>
    <w:rsid w:val="00330713"/>
    <w:rsid w:val="003307DC"/>
    <w:rsid w:val="003314AA"/>
    <w:rsid w:val="00332887"/>
    <w:rsid w:val="00333BDF"/>
    <w:rsid w:val="00335716"/>
    <w:rsid w:val="003362BC"/>
    <w:rsid w:val="003372CD"/>
    <w:rsid w:val="003413AA"/>
    <w:rsid w:val="00341D9A"/>
    <w:rsid w:val="00341F9C"/>
    <w:rsid w:val="00343BDD"/>
    <w:rsid w:val="00344E85"/>
    <w:rsid w:val="0034679F"/>
    <w:rsid w:val="00346CE6"/>
    <w:rsid w:val="003511F5"/>
    <w:rsid w:val="003536B3"/>
    <w:rsid w:val="00354DE2"/>
    <w:rsid w:val="00361A79"/>
    <w:rsid w:val="00366A96"/>
    <w:rsid w:val="00366D7F"/>
    <w:rsid w:val="0037217A"/>
    <w:rsid w:val="00380445"/>
    <w:rsid w:val="0038138A"/>
    <w:rsid w:val="003834E7"/>
    <w:rsid w:val="0039176E"/>
    <w:rsid w:val="0039191E"/>
    <w:rsid w:val="003A098D"/>
    <w:rsid w:val="003A1E11"/>
    <w:rsid w:val="003A4924"/>
    <w:rsid w:val="003A5178"/>
    <w:rsid w:val="003A6386"/>
    <w:rsid w:val="003B0813"/>
    <w:rsid w:val="003C0CD1"/>
    <w:rsid w:val="003D1D6F"/>
    <w:rsid w:val="003D50F1"/>
    <w:rsid w:val="003D7750"/>
    <w:rsid w:val="003E3EB0"/>
    <w:rsid w:val="003F436E"/>
    <w:rsid w:val="0040207C"/>
    <w:rsid w:val="004029E3"/>
    <w:rsid w:val="00404C1A"/>
    <w:rsid w:val="00406B69"/>
    <w:rsid w:val="00413BA3"/>
    <w:rsid w:val="0041484F"/>
    <w:rsid w:val="00416DC9"/>
    <w:rsid w:val="00417663"/>
    <w:rsid w:val="004305AB"/>
    <w:rsid w:val="00430F79"/>
    <w:rsid w:val="00435174"/>
    <w:rsid w:val="00437427"/>
    <w:rsid w:val="00440DE9"/>
    <w:rsid w:val="00443F3A"/>
    <w:rsid w:val="004451F7"/>
    <w:rsid w:val="00453300"/>
    <w:rsid w:val="00453921"/>
    <w:rsid w:val="0046168C"/>
    <w:rsid w:val="0046459B"/>
    <w:rsid w:val="00466BF3"/>
    <w:rsid w:val="004673CE"/>
    <w:rsid w:val="00472E58"/>
    <w:rsid w:val="004740F4"/>
    <w:rsid w:val="004751BF"/>
    <w:rsid w:val="0048008B"/>
    <w:rsid w:val="00482572"/>
    <w:rsid w:val="00485112"/>
    <w:rsid w:val="0049094F"/>
    <w:rsid w:val="00492805"/>
    <w:rsid w:val="0049288D"/>
    <w:rsid w:val="00492894"/>
    <w:rsid w:val="00493E57"/>
    <w:rsid w:val="004A0F77"/>
    <w:rsid w:val="004A1D33"/>
    <w:rsid w:val="004A2B22"/>
    <w:rsid w:val="004A3609"/>
    <w:rsid w:val="004A3793"/>
    <w:rsid w:val="004B2275"/>
    <w:rsid w:val="004B53E9"/>
    <w:rsid w:val="004C1E30"/>
    <w:rsid w:val="004C2F3A"/>
    <w:rsid w:val="004C32A5"/>
    <w:rsid w:val="004C7E5A"/>
    <w:rsid w:val="004D015E"/>
    <w:rsid w:val="004D0437"/>
    <w:rsid w:val="004D182B"/>
    <w:rsid w:val="004D28CC"/>
    <w:rsid w:val="004D3133"/>
    <w:rsid w:val="004D31A0"/>
    <w:rsid w:val="004D3C81"/>
    <w:rsid w:val="004E2250"/>
    <w:rsid w:val="004E57C8"/>
    <w:rsid w:val="004E64BD"/>
    <w:rsid w:val="004F0585"/>
    <w:rsid w:val="004F0709"/>
    <w:rsid w:val="004F2961"/>
    <w:rsid w:val="004F3729"/>
    <w:rsid w:val="004F5CE3"/>
    <w:rsid w:val="004F7EE5"/>
    <w:rsid w:val="005001CC"/>
    <w:rsid w:val="00500E29"/>
    <w:rsid w:val="00504567"/>
    <w:rsid w:val="00504E67"/>
    <w:rsid w:val="00506392"/>
    <w:rsid w:val="00511D08"/>
    <w:rsid w:val="00512FF7"/>
    <w:rsid w:val="00517383"/>
    <w:rsid w:val="005213D3"/>
    <w:rsid w:val="00522ED4"/>
    <w:rsid w:val="00524BC5"/>
    <w:rsid w:val="00532918"/>
    <w:rsid w:val="005360C9"/>
    <w:rsid w:val="0054329A"/>
    <w:rsid w:val="00550EFD"/>
    <w:rsid w:val="00553512"/>
    <w:rsid w:val="0055720D"/>
    <w:rsid w:val="005607A8"/>
    <w:rsid w:val="00560D40"/>
    <w:rsid w:val="005618A3"/>
    <w:rsid w:val="005643C6"/>
    <w:rsid w:val="00565171"/>
    <w:rsid w:val="005661F9"/>
    <w:rsid w:val="00567CC0"/>
    <w:rsid w:val="00571660"/>
    <w:rsid w:val="00572A58"/>
    <w:rsid w:val="00572CA0"/>
    <w:rsid w:val="00574627"/>
    <w:rsid w:val="0057545B"/>
    <w:rsid w:val="005775E8"/>
    <w:rsid w:val="0058427E"/>
    <w:rsid w:val="005871C7"/>
    <w:rsid w:val="00587531"/>
    <w:rsid w:val="00592742"/>
    <w:rsid w:val="005A0EFC"/>
    <w:rsid w:val="005A55F9"/>
    <w:rsid w:val="005B2B1D"/>
    <w:rsid w:val="005B4E04"/>
    <w:rsid w:val="005B5534"/>
    <w:rsid w:val="005C047B"/>
    <w:rsid w:val="005C33E5"/>
    <w:rsid w:val="005C3637"/>
    <w:rsid w:val="005C5E75"/>
    <w:rsid w:val="005C749B"/>
    <w:rsid w:val="005D137A"/>
    <w:rsid w:val="005D1F5D"/>
    <w:rsid w:val="005D5A91"/>
    <w:rsid w:val="005D5E38"/>
    <w:rsid w:val="005E039E"/>
    <w:rsid w:val="005E2FD6"/>
    <w:rsid w:val="005E40F5"/>
    <w:rsid w:val="005F5FAF"/>
    <w:rsid w:val="00600F14"/>
    <w:rsid w:val="00601F16"/>
    <w:rsid w:val="00603DCF"/>
    <w:rsid w:val="006040F6"/>
    <w:rsid w:val="006061EC"/>
    <w:rsid w:val="00613581"/>
    <w:rsid w:val="006135A1"/>
    <w:rsid w:val="00613CCC"/>
    <w:rsid w:val="0061490D"/>
    <w:rsid w:val="0061747B"/>
    <w:rsid w:val="00617D9B"/>
    <w:rsid w:val="00617E84"/>
    <w:rsid w:val="006223DA"/>
    <w:rsid w:val="00624AEE"/>
    <w:rsid w:val="00627927"/>
    <w:rsid w:val="00630D65"/>
    <w:rsid w:val="00635442"/>
    <w:rsid w:val="006365EF"/>
    <w:rsid w:val="00644A7E"/>
    <w:rsid w:val="00647E69"/>
    <w:rsid w:val="00651784"/>
    <w:rsid w:val="00652455"/>
    <w:rsid w:val="00652B30"/>
    <w:rsid w:val="00653024"/>
    <w:rsid w:val="00655476"/>
    <w:rsid w:val="006557FE"/>
    <w:rsid w:val="00657A26"/>
    <w:rsid w:val="006679DA"/>
    <w:rsid w:val="00670179"/>
    <w:rsid w:val="00670A6E"/>
    <w:rsid w:val="006747C2"/>
    <w:rsid w:val="00674E2A"/>
    <w:rsid w:val="00676114"/>
    <w:rsid w:val="00680072"/>
    <w:rsid w:val="00680821"/>
    <w:rsid w:val="0068135C"/>
    <w:rsid w:val="006853B6"/>
    <w:rsid w:val="00687D86"/>
    <w:rsid w:val="00692C4B"/>
    <w:rsid w:val="00697F46"/>
    <w:rsid w:val="00697FED"/>
    <w:rsid w:val="006A4752"/>
    <w:rsid w:val="006A4BAB"/>
    <w:rsid w:val="006A5420"/>
    <w:rsid w:val="006A546B"/>
    <w:rsid w:val="006B6F06"/>
    <w:rsid w:val="006C2DBA"/>
    <w:rsid w:val="006C33D4"/>
    <w:rsid w:val="006C4AE5"/>
    <w:rsid w:val="006C523E"/>
    <w:rsid w:val="006D4873"/>
    <w:rsid w:val="006E50F3"/>
    <w:rsid w:val="006F00F3"/>
    <w:rsid w:val="006F0622"/>
    <w:rsid w:val="006F1456"/>
    <w:rsid w:val="006F59C4"/>
    <w:rsid w:val="006F6C22"/>
    <w:rsid w:val="007015A1"/>
    <w:rsid w:val="00703623"/>
    <w:rsid w:val="00703C43"/>
    <w:rsid w:val="00705B12"/>
    <w:rsid w:val="00712B5A"/>
    <w:rsid w:val="00716411"/>
    <w:rsid w:val="00716AC5"/>
    <w:rsid w:val="00731B61"/>
    <w:rsid w:val="007321D6"/>
    <w:rsid w:val="0073363F"/>
    <w:rsid w:val="00736E44"/>
    <w:rsid w:val="007421AA"/>
    <w:rsid w:val="00744408"/>
    <w:rsid w:val="00755E85"/>
    <w:rsid w:val="007563C6"/>
    <w:rsid w:val="00766BDF"/>
    <w:rsid w:val="00770CA8"/>
    <w:rsid w:val="00771505"/>
    <w:rsid w:val="00776C37"/>
    <w:rsid w:val="007775F7"/>
    <w:rsid w:val="007809E5"/>
    <w:rsid w:val="00781A1B"/>
    <w:rsid w:val="00782827"/>
    <w:rsid w:val="0078627A"/>
    <w:rsid w:val="00787634"/>
    <w:rsid w:val="00791D76"/>
    <w:rsid w:val="007923F7"/>
    <w:rsid w:val="00793FEF"/>
    <w:rsid w:val="007A76D4"/>
    <w:rsid w:val="007B0F9D"/>
    <w:rsid w:val="007B3745"/>
    <w:rsid w:val="007B3B14"/>
    <w:rsid w:val="007C1713"/>
    <w:rsid w:val="007C7343"/>
    <w:rsid w:val="007D0508"/>
    <w:rsid w:val="007E1C01"/>
    <w:rsid w:val="007E2AF4"/>
    <w:rsid w:val="007F21C1"/>
    <w:rsid w:val="007F2238"/>
    <w:rsid w:val="00801B5C"/>
    <w:rsid w:val="00802BD0"/>
    <w:rsid w:val="00802CB3"/>
    <w:rsid w:val="008057E6"/>
    <w:rsid w:val="008104F2"/>
    <w:rsid w:val="00813594"/>
    <w:rsid w:val="008148FE"/>
    <w:rsid w:val="008316C2"/>
    <w:rsid w:val="00831E14"/>
    <w:rsid w:val="00833347"/>
    <w:rsid w:val="00834A25"/>
    <w:rsid w:val="00836733"/>
    <w:rsid w:val="008378BB"/>
    <w:rsid w:val="00841DD6"/>
    <w:rsid w:val="008426DC"/>
    <w:rsid w:val="0084673B"/>
    <w:rsid w:val="00851A20"/>
    <w:rsid w:val="00854A0F"/>
    <w:rsid w:val="00870BDF"/>
    <w:rsid w:val="008714DD"/>
    <w:rsid w:val="00871EB7"/>
    <w:rsid w:val="00872F46"/>
    <w:rsid w:val="008759F6"/>
    <w:rsid w:val="00880B16"/>
    <w:rsid w:val="0089380F"/>
    <w:rsid w:val="00893855"/>
    <w:rsid w:val="008A1DB7"/>
    <w:rsid w:val="008A28F1"/>
    <w:rsid w:val="008A295B"/>
    <w:rsid w:val="008A6B66"/>
    <w:rsid w:val="008B4C24"/>
    <w:rsid w:val="008B5B74"/>
    <w:rsid w:val="008C4F92"/>
    <w:rsid w:val="008D09D3"/>
    <w:rsid w:val="008D1991"/>
    <w:rsid w:val="008D2389"/>
    <w:rsid w:val="008D2A1B"/>
    <w:rsid w:val="008D5BD0"/>
    <w:rsid w:val="008E109E"/>
    <w:rsid w:val="008E142F"/>
    <w:rsid w:val="008E2456"/>
    <w:rsid w:val="008E6CF7"/>
    <w:rsid w:val="008E7B0B"/>
    <w:rsid w:val="008F4559"/>
    <w:rsid w:val="008F6525"/>
    <w:rsid w:val="008F674F"/>
    <w:rsid w:val="008F6869"/>
    <w:rsid w:val="00904899"/>
    <w:rsid w:val="00904DFB"/>
    <w:rsid w:val="009052AD"/>
    <w:rsid w:val="009070CD"/>
    <w:rsid w:val="00907793"/>
    <w:rsid w:val="009129F9"/>
    <w:rsid w:val="009158A8"/>
    <w:rsid w:val="00930FF8"/>
    <w:rsid w:val="009332D9"/>
    <w:rsid w:val="00934A09"/>
    <w:rsid w:val="009353B9"/>
    <w:rsid w:val="00936584"/>
    <w:rsid w:val="00941B3E"/>
    <w:rsid w:val="00944488"/>
    <w:rsid w:val="00947D44"/>
    <w:rsid w:val="00947FD5"/>
    <w:rsid w:val="00953259"/>
    <w:rsid w:val="00953F96"/>
    <w:rsid w:val="009541DF"/>
    <w:rsid w:val="0095536E"/>
    <w:rsid w:val="009568B1"/>
    <w:rsid w:val="00956C24"/>
    <w:rsid w:val="009578ED"/>
    <w:rsid w:val="009621A8"/>
    <w:rsid w:val="0096478A"/>
    <w:rsid w:val="00966517"/>
    <w:rsid w:val="00972A1D"/>
    <w:rsid w:val="00973A2F"/>
    <w:rsid w:val="00974862"/>
    <w:rsid w:val="009807FD"/>
    <w:rsid w:val="00983A77"/>
    <w:rsid w:val="00984F9D"/>
    <w:rsid w:val="009877A8"/>
    <w:rsid w:val="0099091C"/>
    <w:rsid w:val="00990BBC"/>
    <w:rsid w:val="009916AE"/>
    <w:rsid w:val="00994046"/>
    <w:rsid w:val="00997E29"/>
    <w:rsid w:val="009A1735"/>
    <w:rsid w:val="009A4908"/>
    <w:rsid w:val="009B34CF"/>
    <w:rsid w:val="009B732E"/>
    <w:rsid w:val="009B7C41"/>
    <w:rsid w:val="009C2757"/>
    <w:rsid w:val="009C3EE3"/>
    <w:rsid w:val="009C6434"/>
    <w:rsid w:val="009D4A15"/>
    <w:rsid w:val="009D4E64"/>
    <w:rsid w:val="009D6D3C"/>
    <w:rsid w:val="009D778A"/>
    <w:rsid w:val="009E0534"/>
    <w:rsid w:val="009E1BB1"/>
    <w:rsid w:val="009E315B"/>
    <w:rsid w:val="009E3832"/>
    <w:rsid w:val="009E41BF"/>
    <w:rsid w:val="009E7794"/>
    <w:rsid w:val="009F10D1"/>
    <w:rsid w:val="00A01091"/>
    <w:rsid w:val="00A038D4"/>
    <w:rsid w:val="00A04DBE"/>
    <w:rsid w:val="00A13007"/>
    <w:rsid w:val="00A13285"/>
    <w:rsid w:val="00A16A81"/>
    <w:rsid w:val="00A3062E"/>
    <w:rsid w:val="00A30FD6"/>
    <w:rsid w:val="00A32DF2"/>
    <w:rsid w:val="00A3667A"/>
    <w:rsid w:val="00A43D29"/>
    <w:rsid w:val="00A50D27"/>
    <w:rsid w:val="00A52583"/>
    <w:rsid w:val="00A52E77"/>
    <w:rsid w:val="00A5355A"/>
    <w:rsid w:val="00A53A10"/>
    <w:rsid w:val="00A6401F"/>
    <w:rsid w:val="00A6581E"/>
    <w:rsid w:val="00A675F9"/>
    <w:rsid w:val="00A716D5"/>
    <w:rsid w:val="00A766DE"/>
    <w:rsid w:val="00A76A3B"/>
    <w:rsid w:val="00A7736A"/>
    <w:rsid w:val="00A83587"/>
    <w:rsid w:val="00A83AAA"/>
    <w:rsid w:val="00A85580"/>
    <w:rsid w:val="00A86EF4"/>
    <w:rsid w:val="00A87C9E"/>
    <w:rsid w:val="00A90E87"/>
    <w:rsid w:val="00A918F0"/>
    <w:rsid w:val="00A92182"/>
    <w:rsid w:val="00A921CC"/>
    <w:rsid w:val="00A92A41"/>
    <w:rsid w:val="00A94770"/>
    <w:rsid w:val="00A9580E"/>
    <w:rsid w:val="00A9731F"/>
    <w:rsid w:val="00AA2D47"/>
    <w:rsid w:val="00AA517C"/>
    <w:rsid w:val="00AA738C"/>
    <w:rsid w:val="00AB0469"/>
    <w:rsid w:val="00AB64D6"/>
    <w:rsid w:val="00AC1166"/>
    <w:rsid w:val="00AC4F7E"/>
    <w:rsid w:val="00AC650A"/>
    <w:rsid w:val="00AC7E17"/>
    <w:rsid w:val="00AD1268"/>
    <w:rsid w:val="00AD25B7"/>
    <w:rsid w:val="00AD4EF5"/>
    <w:rsid w:val="00AD5CEC"/>
    <w:rsid w:val="00AD6AB5"/>
    <w:rsid w:val="00AF0ED3"/>
    <w:rsid w:val="00AF118E"/>
    <w:rsid w:val="00AF1D6D"/>
    <w:rsid w:val="00AF1F67"/>
    <w:rsid w:val="00AF2CA1"/>
    <w:rsid w:val="00B04C0D"/>
    <w:rsid w:val="00B057EE"/>
    <w:rsid w:val="00B12A4B"/>
    <w:rsid w:val="00B140B6"/>
    <w:rsid w:val="00B14A69"/>
    <w:rsid w:val="00B17193"/>
    <w:rsid w:val="00B17764"/>
    <w:rsid w:val="00B21C19"/>
    <w:rsid w:val="00B21F71"/>
    <w:rsid w:val="00B248FC"/>
    <w:rsid w:val="00B249DF"/>
    <w:rsid w:val="00B25FFD"/>
    <w:rsid w:val="00B27942"/>
    <w:rsid w:val="00B30FB2"/>
    <w:rsid w:val="00B3158E"/>
    <w:rsid w:val="00B32582"/>
    <w:rsid w:val="00B33791"/>
    <w:rsid w:val="00B3608F"/>
    <w:rsid w:val="00B43B6E"/>
    <w:rsid w:val="00B445F5"/>
    <w:rsid w:val="00B4504C"/>
    <w:rsid w:val="00B46B7D"/>
    <w:rsid w:val="00B46D64"/>
    <w:rsid w:val="00B505DF"/>
    <w:rsid w:val="00B511A3"/>
    <w:rsid w:val="00B51373"/>
    <w:rsid w:val="00B52319"/>
    <w:rsid w:val="00B529B4"/>
    <w:rsid w:val="00B56AA5"/>
    <w:rsid w:val="00B57A0B"/>
    <w:rsid w:val="00B62003"/>
    <w:rsid w:val="00B6303F"/>
    <w:rsid w:val="00B63AC4"/>
    <w:rsid w:val="00B70E35"/>
    <w:rsid w:val="00B7124D"/>
    <w:rsid w:val="00B73549"/>
    <w:rsid w:val="00B739DE"/>
    <w:rsid w:val="00B819F9"/>
    <w:rsid w:val="00B81C80"/>
    <w:rsid w:val="00B859B3"/>
    <w:rsid w:val="00B85BFF"/>
    <w:rsid w:val="00B8617E"/>
    <w:rsid w:val="00B87B85"/>
    <w:rsid w:val="00B90045"/>
    <w:rsid w:val="00B96FA9"/>
    <w:rsid w:val="00BA2B0E"/>
    <w:rsid w:val="00BA2F2C"/>
    <w:rsid w:val="00BA4297"/>
    <w:rsid w:val="00BB1F0C"/>
    <w:rsid w:val="00BB38E6"/>
    <w:rsid w:val="00BB3970"/>
    <w:rsid w:val="00BB5644"/>
    <w:rsid w:val="00BB60B5"/>
    <w:rsid w:val="00BB7E3B"/>
    <w:rsid w:val="00BC0F21"/>
    <w:rsid w:val="00BC41D2"/>
    <w:rsid w:val="00BC4F62"/>
    <w:rsid w:val="00BE023C"/>
    <w:rsid w:val="00BE0673"/>
    <w:rsid w:val="00BE06D4"/>
    <w:rsid w:val="00BE4738"/>
    <w:rsid w:val="00BF223B"/>
    <w:rsid w:val="00BF2D88"/>
    <w:rsid w:val="00BF2F11"/>
    <w:rsid w:val="00C04AB5"/>
    <w:rsid w:val="00C05531"/>
    <w:rsid w:val="00C13AFF"/>
    <w:rsid w:val="00C165C5"/>
    <w:rsid w:val="00C17ABC"/>
    <w:rsid w:val="00C21389"/>
    <w:rsid w:val="00C22D23"/>
    <w:rsid w:val="00C237D9"/>
    <w:rsid w:val="00C247EB"/>
    <w:rsid w:val="00C24AF6"/>
    <w:rsid w:val="00C25672"/>
    <w:rsid w:val="00C27F0C"/>
    <w:rsid w:val="00C3169D"/>
    <w:rsid w:val="00C34BF8"/>
    <w:rsid w:val="00C40C7A"/>
    <w:rsid w:val="00C43522"/>
    <w:rsid w:val="00C442AF"/>
    <w:rsid w:val="00C44C37"/>
    <w:rsid w:val="00C54E20"/>
    <w:rsid w:val="00C55B6D"/>
    <w:rsid w:val="00C57D33"/>
    <w:rsid w:val="00C60F4B"/>
    <w:rsid w:val="00C61464"/>
    <w:rsid w:val="00C62F4C"/>
    <w:rsid w:val="00C64406"/>
    <w:rsid w:val="00C648DD"/>
    <w:rsid w:val="00C65B32"/>
    <w:rsid w:val="00C727C8"/>
    <w:rsid w:val="00C7525B"/>
    <w:rsid w:val="00C75529"/>
    <w:rsid w:val="00C76C04"/>
    <w:rsid w:val="00C7726C"/>
    <w:rsid w:val="00C83C5C"/>
    <w:rsid w:val="00C84235"/>
    <w:rsid w:val="00C87A1D"/>
    <w:rsid w:val="00C9074E"/>
    <w:rsid w:val="00C94B13"/>
    <w:rsid w:val="00C959EE"/>
    <w:rsid w:val="00C96C9C"/>
    <w:rsid w:val="00CA0A9A"/>
    <w:rsid w:val="00CA3D40"/>
    <w:rsid w:val="00CA59AA"/>
    <w:rsid w:val="00CB195B"/>
    <w:rsid w:val="00CB3AC5"/>
    <w:rsid w:val="00CB3F63"/>
    <w:rsid w:val="00CB6BDD"/>
    <w:rsid w:val="00CC1DCB"/>
    <w:rsid w:val="00CC29AD"/>
    <w:rsid w:val="00CC30B1"/>
    <w:rsid w:val="00CD09C3"/>
    <w:rsid w:val="00CD0D26"/>
    <w:rsid w:val="00CD224A"/>
    <w:rsid w:val="00CD243E"/>
    <w:rsid w:val="00CD43BA"/>
    <w:rsid w:val="00CD4A28"/>
    <w:rsid w:val="00CD794F"/>
    <w:rsid w:val="00CD7A8A"/>
    <w:rsid w:val="00CE0B80"/>
    <w:rsid w:val="00CE0C86"/>
    <w:rsid w:val="00CE2F59"/>
    <w:rsid w:val="00CE752F"/>
    <w:rsid w:val="00CF130C"/>
    <w:rsid w:val="00CF2210"/>
    <w:rsid w:val="00CF3779"/>
    <w:rsid w:val="00CF50B7"/>
    <w:rsid w:val="00CF6ACF"/>
    <w:rsid w:val="00D00AB4"/>
    <w:rsid w:val="00D03D82"/>
    <w:rsid w:val="00D21A55"/>
    <w:rsid w:val="00D24689"/>
    <w:rsid w:val="00D24C39"/>
    <w:rsid w:val="00D262A7"/>
    <w:rsid w:val="00D450B4"/>
    <w:rsid w:val="00D45E71"/>
    <w:rsid w:val="00D47382"/>
    <w:rsid w:val="00D5395F"/>
    <w:rsid w:val="00D540CD"/>
    <w:rsid w:val="00D5507C"/>
    <w:rsid w:val="00D63074"/>
    <w:rsid w:val="00D631C8"/>
    <w:rsid w:val="00D636DD"/>
    <w:rsid w:val="00D66A67"/>
    <w:rsid w:val="00D71BF6"/>
    <w:rsid w:val="00D73F2E"/>
    <w:rsid w:val="00D7531E"/>
    <w:rsid w:val="00D755BB"/>
    <w:rsid w:val="00D841AA"/>
    <w:rsid w:val="00D871DC"/>
    <w:rsid w:val="00D91B6F"/>
    <w:rsid w:val="00D91C87"/>
    <w:rsid w:val="00D92480"/>
    <w:rsid w:val="00D932B0"/>
    <w:rsid w:val="00D97B11"/>
    <w:rsid w:val="00DA4976"/>
    <w:rsid w:val="00DA7F49"/>
    <w:rsid w:val="00DB42E8"/>
    <w:rsid w:val="00DB5AD8"/>
    <w:rsid w:val="00DB6A3B"/>
    <w:rsid w:val="00DC119C"/>
    <w:rsid w:val="00DC2A80"/>
    <w:rsid w:val="00DC7F08"/>
    <w:rsid w:val="00DD39D5"/>
    <w:rsid w:val="00DE6313"/>
    <w:rsid w:val="00DF0102"/>
    <w:rsid w:val="00DF40A5"/>
    <w:rsid w:val="00DF5C87"/>
    <w:rsid w:val="00E0174A"/>
    <w:rsid w:val="00E07765"/>
    <w:rsid w:val="00E12CB3"/>
    <w:rsid w:val="00E12F3D"/>
    <w:rsid w:val="00E14542"/>
    <w:rsid w:val="00E16947"/>
    <w:rsid w:val="00E16E90"/>
    <w:rsid w:val="00E21486"/>
    <w:rsid w:val="00E242B6"/>
    <w:rsid w:val="00E2580A"/>
    <w:rsid w:val="00E2767C"/>
    <w:rsid w:val="00E3113E"/>
    <w:rsid w:val="00E325C9"/>
    <w:rsid w:val="00E331DD"/>
    <w:rsid w:val="00E34EAD"/>
    <w:rsid w:val="00E41D96"/>
    <w:rsid w:val="00E42237"/>
    <w:rsid w:val="00E448EE"/>
    <w:rsid w:val="00E454EA"/>
    <w:rsid w:val="00E50083"/>
    <w:rsid w:val="00E50F9B"/>
    <w:rsid w:val="00E5369A"/>
    <w:rsid w:val="00E53DD1"/>
    <w:rsid w:val="00E54455"/>
    <w:rsid w:val="00E56B46"/>
    <w:rsid w:val="00E56CFC"/>
    <w:rsid w:val="00E60377"/>
    <w:rsid w:val="00E61562"/>
    <w:rsid w:val="00E61E71"/>
    <w:rsid w:val="00E6257F"/>
    <w:rsid w:val="00E812BC"/>
    <w:rsid w:val="00E85517"/>
    <w:rsid w:val="00E9020A"/>
    <w:rsid w:val="00E94E6F"/>
    <w:rsid w:val="00E97501"/>
    <w:rsid w:val="00EA0D1B"/>
    <w:rsid w:val="00EA11C4"/>
    <w:rsid w:val="00EA2435"/>
    <w:rsid w:val="00EA33D0"/>
    <w:rsid w:val="00EA63D4"/>
    <w:rsid w:val="00EA6E26"/>
    <w:rsid w:val="00EA7041"/>
    <w:rsid w:val="00EB5757"/>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7F4"/>
    <w:rsid w:val="00F349D7"/>
    <w:rsid w:val="00F3568E"/>
    <w:rsid w:val="00F37BFD"/>
    <w:rsid w:val="00F402D3"/>
    <w:rsid w:val="00F420B5"/>
    <w:rsid w:val="00F5344B"/>
    <w:rsid w:val="00F54A07"/>
    <w:rsid w:val="00F5576C"/>
    <w:rsid w:val="00F569EE"/>
    <w:rsid w:val="00F56DA5"/>
    <w:rsid w:val="00F60CBF"/>
    <w:rsid w:val="00F62A95"/>
    <w:rsid w:val="00F66B38"/>
    <w:rsid w:val="00F66B9A"/>
    <w:rsid w:val="00F701B9"/>
    <w:rsid w:val="00F7483F"/>
    <w:rsid w:val="00F8488C"/>
    <w:rsid w:val="00F912CE"/>
    <w:rsid w:val="00F91AC7"/>
    <w:rsid w:val="00F92841"/>
    <w:rsid w:val="00F94ECD"/>
    <w:rsid w:val="00F97D64"/>
    <w:rsid w:val="00FA035F"/>
    <w:rsid w:val="00FA107B"/>
    <w:rsid w:val="00FA56E7"/>
    <w:rsid w:val="00FC1AF5"/>
    <w:rsid w:val="00FC3083"/>
    <w:rsid w:val="00FC350F"/>
    <w:rsid w:val="00FC4460"/>
    <w:rsid w:val="00FC6083"/>
    <w:rsid w:val="00FC7FA1"/>
    <w:rsid w:val="00FD20B0"/>
    <w:rsid w:val="00FD3F9C"/>
    <w:rsid w:val="00FD4D83"/>
    <w:rsid w:val="00FD5122"/>
    <w:rsid w:val="00FD5677"/>
    <w:rsid w:val="00FD57A0"/>
    <w:rsid w:val="00FE0261"/>
    <w:rsid w:val="00FE0A2B"/>
    <w:rsid w:val="00FE40ED"/>
    <w:rsid w:val="00FE498C"/>
    <w:rsid w:val="00FE5677"/>
    <w:rsid w:val="00FE5FB1"/>
    <w:rsid w:val="00FE6E4A"/>
    <w:rsid w:val="00FF0380"/>
    <w:rsid w:val="00FF0551"/>
    <w:rsid w:val="00FF330C"/>
    <w:rsid w:val="00FF3437"/>
    <w:rsid w:val="00FF3B13"/>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7AEE339-42E9-44CC-A40E-52963C4E8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qFormat/>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056955">
      <w:bodyDiv w:val="1"/>
      <w:marLeft w:val="0"/>
      <w:marRight w:val="0"/>
      <w:marTop w:val="0"/>
      <w:marBottom w:val="0"/>
      <w:divBdr>
        <w:top w:val="none" w:sz="0" w:space="0" w:color="auto"/>
        <w:left w:val="none" w:sz="0" w:space="0" w:color="auto"/>
        <w:bottom w:val="none" w:sz="0" w:space="0" w:color="auto"/>
        <w:right w:val="none" w:sz="0" w:space="0" w:color="auto"/>
      </w:divBdr>
    </w:div>
    <w:div w:id="479350308">
      <w:bodyDiv w:val="1"/>
      <w:marLeft w:val="0"/>
      <w:marRight w:val="0"/>
      <w:marTop w:val="0"/>
      <w:marBottom w:val="0"/>
      <w:divBdr>
        <w:top w:val="none" w:sz="0" w:space="0" w:color="auto"/>
        <w:left w:val="none" w:sz="0" w:space="0" w:color="auto"/>
        <w:bottom w:val="none" w:sz="0" w:space="0" w:color="auto"/>
        <w:right w:val="none" w:sz="0" w:space="0" w:color="auto"/>
      </w:divBdr>
    </w:div>
    <w:div w:id="517430345">
      <w:bodyDiv w:val="1"/>
      <w:marLeft w:val="0"/>
      <w:marRight w:val="0"/>
      <w:marTop w:val="0"/>
      <w:marBottom w:val="0"/>
      <w:divBdr>
        <w:top w:val="none" w:sz="0" w:space="0" w:color="auto"/>
        <w:left w:val="none" w:sz="0" w:space="0" w:color="auto"/>
        <w:bottom w:val="none" w:sz="0" w:space="0" w:color="auto"/>
        <w:right w:val="none" w:sz="0" w:space="0" w:color="auto"/>
      </w:divBdr>
    </w:div>
    <w:div w:id="735083676">
      <w:bodyDiv w:val="1"/>
      <w:marLeft w:val="0"/>
      <w:marRight w:val="0"/>
      <w:marTop w:val="0"/>
      <w:marBottom w:val="0"/>
      <w:divBdr>
        <w:top w:val="none" w:sz="0" w:space="0" w:color="auto"/>
        <w:left w:val="none" w:sz="0" w:space="0" w:color="auto"/>
        <w:bottom w:val="none" w:sz="0" w:space="0" w:color="auto"/>
        <w:right w:val="none" w:sz="0" w:space="0" w:color="auto"/>
      </w:divBdr>
    </w:div>
    <w:div w:id="976185215">
      <w:bodyDiv w:val="1"/>
      <w:marLeft w:val="0"/>
      <w:marRight w:val="0"/>
      <w:marTop w:val="0"/>
      <w:marBottom w:val="0"/>
      <w:divBdr>
        <w:top w:val="none" w:sz="0" w:space="0" w:color="auto"/>
        <w:left w:val="none" w:sz="0" w:space="0" w:color="auto"/>
        <w:bottom w:val="none" w:sz="0" w:space="0" w:color="auto"/>
        <w:right w:val="none" w:sz="0" w:space="0" w:color="auto"/>
      </w:divBdr>
    </w:div>
    <w:div w:id="1010571823">
      <w:bodyDiv w:val="1"/>
      <w:marLeft w:val="0"/>
      <w:marRight w:val="0"/>
      <w:marTop w:val="0"/>
      <w:marBottom w:val="0"/>
      <w:divBdr>
        <w:top w:val="none" w:sz="0" w:space="0" w:color="auto"/>
        <w:left w:val="none" w:sz="0" w:space="0" w:color="auto"/>
        <w:bottom w:val="none" w:sz="0" w:space="0" w:color="auto"/>
        <w:right w:val="none" w:sz="0" w:space="0" w:color="auto"/>
      </w:divBdr>
    </w:div>
    <w:div w:id="1068923760">
      <w:bodyDiv w:val="1"/>
      <w:marLeft w:val="0"/>
      <w:marRight w:val="0"/>
      <w:marTop w:val="0"/>
      <w:marBottom w:val="0"/>
      <w:divBdr>
        <w:top w:val="none" w:sz="0" w:space="0" w:color="auto"/>
        <w:left w:val="none" w:sz="0" w:space="0" w:color="auto"/>
        <w:bottom w:val="none" w:sz="0" w:space="0" w:color="auto"/>
        <w:right w:val="none" w:sz="0" w:space="0" w:color="auto"/>
      </w:divBdr>
    </w:div>
    <w:div w:id="1421677539">
      <w:bodyDiv w:val="1"/>
      <w:marLeft w:val="0"/>
      <w:marRight w:val="0"/>
      <w:marTop w:val="0"/>
      <w:marBottom w:val="0"/>
      <w:divBdr>
        <w:top w:val="none" w:sz="0" w:space="0" w:color="auto"/>
        <w:left w:val="none" w:sz="0" w:space="0" w:color="auto"/>
        <w:bottom w:val="none" w:sz="0" w:space="0" w:color="auto"/>
        <w:right w:val="none" w:sz="0" w:space="0" w:color="auto"/>
      </w:divBdr>
    </w:div>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83274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46040-604B-4D1B-98A1-8F6F0F8C3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233</Words>
  <Characters>1333</Characters>
  <Application>Microsoft Office Word</Application>
  <DocSecurity>0</DocSecurity>
  <Lines>11</Lines>
  <Paragraphs>3</Paragraphs>
  <ScaleCrop>false</ScaleCrop>
  <Company/>
  <LinksUpToDate>false</LinksUpToDate>
  <CharactersWithSpaces>1563</CharactersWithSpaces>
  <SharedDoc>false</SharedDoc>
  <HLinks>
    <vt:vector size="30" baseType="variant">
      <vt:variant>
        <vt:i4>1114160</vt:i4>
      </vt:variant>
      <vt:variant>
        <vt:i4>26</vt:i4>
      </vt:variant>
      <vt:variant>
        <vt:i4>0</vt:i4>
      </vt:variant>
      <vt:variant>
        <vt:i4>5</vt:i4>
      </vt:variant>
      <vt:variant>
        <vt:lpwstr/>
      </vt:variant>
      <vt:variant>
        <vt:lpwstr>_Toc218085228</vt:lpwstr>
      </vt:variant>
      <vt:variant>
        <vt:i4>1114160</vt:i4>
      </vt:variant>
      <vt:variant>
        <vt:i4>20</vt:i4>
      </vt:variant>
      <vt:variant>
        <vt:i4>0</vt:i4>
      </vt:variant>
      <vt:variant>
        <vt:i4>5</vt:i4>
      </vt:variant>
      <vt:variant>
        <vt:lpwstr/>
      </vt:variant>
      <vt:variant>
        <vt:lpwstr>_Toc218085227</vt:lpwstr>
      </vt:variant>
      <vt:variant>
        <vt:i4>1114160</vt:i4>
      </vt:variant>
      <vt:variant>
        <vt:i4>14</vt:i4>
      </vt:variant>
      <vt:variant>
        <vt:i4>0</vt:i4>
      </vt:variant>
      <vt:variant>
        <vt:i4>5</vt:i4>
      </vt:variant>
      <vt:variant>
        <vt:lpwstr/>
      </vt:variant>
      <vt:variant>
        <vt:lpwstr>_Toc218085226</vt:lpwstr>
      </vt:variant>
      <vt:variant>
        <vt:i4>1114160</vt:i4>
      </vt:variant>
      <vt:variant>
        <vt:i4>8</vt:i4>
      </vt:variant>
      <vt:variant>
        <vt:i4>0</vt:i4>
      </vt:variant>
      <vt:variant>
        <vt:i4>5</vt:i4>
      </vt:variant>
      <vt:variant>
        <vt:lpwstr/>
      </vt:variant>
      <vt:variant>
        <vt:lpwstr>_Toc218085225</vt:lpwstr>
      </vt:variant>
      <vt:variant>
        <vt:i4>1114160</vt:i4>
      </vt:variant>
      <vt:variant>
        <vt:i4>2</vt:i4>
      </vt:variant>
      <vt:variant>
        <vt:i4>0</vt:i4>
      </vt:variant>
      <vt:variant>
        <vt:i4>5</vt:i4>
      </vt:variant>
      <vt:variant>
        <vt:lpwstr/>
      </vt:variant>
      <vt:variant>
        <vt:lpwstr>_Toc218085224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2025-11-24T09:34:00Z</cp:lastPrinted>
  <dcterms:created xsi:type="dcterms:W3CDTF">2025-12-31T07:02:00Z</dcterms:created>
  <dcterms:modified xsi:type="dcterms:W3CDTF">2025-12-31T07:02:00Z</dcterms:modified>
</cp:coreProperties>
</file>