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B80" w:rsidRPr="00EC33B5" w:rsidRDefault="000B38A0" w:rsidP="00877B80">
      <w:pPr>
        <w:pStyle w:val="aa"/>
        <w:jc w:val="left"/>
        <w:rPr>
          <w:rFonts w:hAnsi="標楷體"/>
          <w:spacing w:val="-2"/>
        </w:rPr>
      </w:pPr>
      <w:bookmarkStart w:id="0" w:name="_GoBack"/>
      <w:bookmarkEnd w:id="0"/>
      <w:r w:rsidRPr="00EC33B5">
        <w:rPr>
          <w:rFonts w:hAnsi="標楷體" w:hint="eastAsia"/>
          <w:spacing w:val="-2"/>
        </w:rPr>
        <w:t>中華郵政股份有限公司1</w:t>
      </w:r>
      <w:r w:rsidR="00A26A95" w:rsidRPr="00EC33B5">
        <w:rPr>
          <w:rFonts w:hAnsi="標楷體"/>
          <w:spacing w:val="-2"/>
        </w:rPr>
        <w:t>1</w:t>
      </w:r>
      <w:r w:rsidR="00581F01">
        <w:rPr>
          <w:rFonts w:hAnsi="標楷體" w:hint="eastAsia"/>
          <w:spacing w:val="-2"/>
        </w:rPr>
        <w:t>3</w:t>
      </w:r>
      <w:r w:rsidRPr="00EC33B5">
        <w:rPr>
          <w:rFonts w:hAnsi="標楷體" w:hint="eastAsia"/>
          <w:spacing w:val="-2"/>
        </w:rPr>
        <w:t>年度營業</w:t>
      </w:r>
      <w:r w:rsidR="00D00FF0" w:rsidRPr="00EC33B5">
        <w:rPr>
          <w:rFonts w:hAnsi="標楷體" w:hint="eastAsia"/>
          <w:spacing w:val="-2"/>
        </w:rPr>
        <w:t>決算</w:t>
      </w:r>
      <w:r w:rsidRPr="00EC33B5">
        <w:rPr>
          <w:rFonts w:hAnsi="標楷體" w:hint="eastAsia"/>
          <w:spacing w:val="-2"/>
        </w:rPr>
        <w:t>評估報告目錄</w:t>
      </w:r>
    </w:p>
    <w:p w:rsidR="000B38A0" w:rsidRPr="00EC33B5" w:rsidRDefault="006B0DF3" w:rsidP="00877B80">
      <w:pPr>
        <w:pStyle w:val="aa"/>
        <w:jc w:val="right"/>
        <w:rPr>
          <w:rFonts w:hAnsi="標楷體" w:hint="eastAsia"/>
        </w:rPr>
      </w:pPr>
      <w:r w:rsidRPr="00EC33B5">
        <w:rPr>
          <w:rFonts w:hAnsi="標楷體" w:hint="eastAsia"/>
        </w:rPr>
        <w:t xml:space="preserve">                                       </w:t>
      </w:r>
      <w:r w:rsidR="000B38A0" w:rsidRPr="00EC33B5">
        <w:rPr>
          <w:rFonts w:hAnsi="標楷體" w:hint="eastAsia"/>
          <w:b w:val="0"/>
          <w:sz w:val="24"/>
          <w:szCs w:val="24"/>
        </w:rPr>
        <w:t>頁次</w:t>
      </w:r>
    </w:p>
    <w:p w:rsidR="00E3189D" w:rsidRPr="004F144F" w:rsidRDefault="00B15581">
      <w:pPr>
        <w:pStyle w:val="22"/>
        <w:ind w:left="487" w:hanging="487"/>
        <w:rPr>
          <w:rFonts w:ascii="Calibri" w:eastAsia="新細明體" w:hAnsi="Calibri"/>
          <w:snapToGrid/>
          <w:szCs w:val="22"/>
        </w:rPr>
      </w:pPr>
      <w:r w:rsidRPr="00EC33B5">
        <w:rPr>
          <w:rFonts w:hAnsi="標楷體"/>
          <w:b/>
          <w:szCs w:val="24"/>
        </w:rPr>
        <w:fldChar w:fldCharType="begin"/>
      </w:r>
      <w:r w:rsidRPr="00EC33B5">
        <w:rPr>
          <w:rFonts w:hAnsi="標楷體"/>
          <w:b/>
          <w:szCs w:val="24"/>
        </w:rPr>
        <w:instrText xml:space="preserve"> TOC \h \z \t "第二層(14號字),2,第一層(14號字),1" </w:instrText>
      </w:r>
      <w:r w:rsidRPr="00EC33B5">
        <w:rPr>
          <w:rFonts w:hAnsi="標楷體"/>
          <w:b/>
          <w:szCs w:val="24"/>
        </w:rPr>
        <w:fldChar w:fldCharType="separate"/>
      </w:r>
      <w:hyperlink w:anchor="_Toc224572358" w:history="1">
        <w:r w:rsidR="00E3189D" w:rsidRPr="00FD2CFF">
          <w:rPr>
            <w:rStyle w:val="ad"/>
            <w:rFonts w:hAnsi="標楷體" w:hint="eastAsia"/>
          </w:rPr>
          <w:t>一、</w:t>
        </w:r>
        <w:r w:rsidR="00E3189D" w:rsidRPr="00FD2CFF">
          <w:rPr>
            <w:rStyle w:val="ad"/>
          </w:rPr>
          <w:t>113</w:t>
        </w:r>
        <w:r w:rsidR="00E3189D" w:rsidRPr="00FD2CFF">
          <w:rPr>
            <w:rStyle w:val="ad"/>
            <w:rFonts w:hint="eastAsia"/>
          </w:rPr>
          <w:t>年度淨利決算數較預算數減少逾七成，且部分產銷營運計畫之執行情形未如預期，允宜研謀改善，以提升營運績效</w:t>
        </w:r>
        <w:r w:rsidR="00E3189D">
          <w:rPr>
            <w:webHidden/>
          </w:rPr>
          <w:tab/>
        </w:r>
        <w:r w:rsidR="00E3189D">
          <w:rPr>
            <w:webHidden/>
          </w:rPr>
          <w:fldChar w:fldCharType="begin"/>
        </w:r>
        <w:r w:rsidR="00E3189D">
          <w:rPr>
            <w:webHidden/>
          </w:rPr>
          <w:instrText xml:space="preserve"> PAGEREF _Toc224572358 \h </w:instrText>
        </w:r>
        <w:r w:rsidR="00E3189D">
          <w:rPr>
            <w:webHidden/>
          </w:rPr>
        </w:r>
        <w:r w:rsidR="00E3189D">
          <w:rPr>
            <w:webHidden/>
          </w:rPr>
          <w:fldChar w:fldCharType="separate"/>
        </w:r>
        <w:r w:rsidR="00E3189D">
          <w:rPr>
            <w:webHidden/>
          </w:rPr>
          <w:t>1</w:t>
        </w:r>
        <w:r w:rsidR="00E3189D">
          <w:rPr>
            <w:webHidden/>
          </w:rPr>
          <w:fldChar w:fldCharType="end"/>
        </w:r>
      </w:hyperlink>
    </w:p>
    <w:p w:rsidR="00E3189D" w:rsidRPr="004F144F" w:rsidRDefault="00E3189D">
      <w:pPr>
        <w:pStyle w:val="22"/>
        <w:rPr>
          <w:rFonts w:ascii="Calibri" w:eastAsia="新細明體" w:hAnsi="Calibri"/>
          <w:snapToGrid/>
          <w:szCs w:val="22"/>
        </w:rPr>
      </w:pPr>
      <w:hyperlink w:anchor="_Toc224572359" w:history="1">
        <w:r w:rsidRPr="00FD2CFF">
          <w:rPr>
            <w:rStyle w:val="ad"/>
            <w:rFonts w:hAnsi="標楷體" w:hint="eastAsia"/>
          </w:rPr>
          <w:t>二、迄</w:t>
        </w:r>
        <w:r w:rsidRPr="00FD2CFF">
          <w:rPr>
            <w:rStyle w:val="ad"/>
            <w:rFonts w:hAnsi="標楷體"/>
          </w:rPr>
          <w:t>113</w:t>
        </w:r>
        <w:r w:rsidRPr="00FD2CFF">
          <w:rPr>
            <w:rStyle w:val="ad"/>
            <w:rFonts w:hAnsi="標楷體" w:hint="eastAsia"/>
          </w:rPr>
          <w:t>年底行動支付之服務比率未及一成，與</w:t>
        </w:r>
        <w:r w:rsidRPr="00FD2CFF">
          <w:rPr>
            <w:rStyle w:val="ad"/>
            <w:rFonts w:hAnsi="標楷體"/>
          </w:rPr>
          <w:t>113</w:t>
        </w:r>
        <w:r w:rsidRPr="00FD2CFF">
          <w:rPr>
            <w:rStyle w:val="ad"/>
            <w:rFonts w:hAnsi="標楷體" w:hint="eastAsia"/>
          </w:rPr>
          <w:t>年度國人使用行動支付比率尚有差距，允宜</w:t>
        </w:r>
        <w:r w:rsidRPr="00FD2CFF">
          <w:rPr>
            <w:rStyle w:val="ad"/>
            <w:rFonts w:hAnsi="標楷體" w:hint="eastAsia"/>
            <w:lang w:eastAsia="zh-HK"/>
          </w:rPr>
          <w:t>賡續</w:t>
        </w:r>
        <w:r w:rsidRPr="00FD2CFF">
          <w:rPr>
            <w:rStyle w:val="ad"/>
            <w:rFonts w:hAnsi="標楷體" w:hint="eastAsia"/>
          </w:rPr>
          <w:t>精進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_Toc224572359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3189D" w:rsidRPr="004F144F" w:rsidRDefault="00E3189D">
      <w:pPr>
        <w:pStyle w:val="22"/>
        <w:rPr>
          <w:rFonts w:ascii="Calibri" w:eastAsia="新細明體" w:hAnsi="Calibri"/>
          <w:snapToGrid/>
          <w:szCs w:val="22"/>
        </w:rPr>
      </w:pPr>
      <w:hyperlink w:anchor="_Toc224572360" w:history="1">
        <w:r w:rsidRPr="00FD2CFF">
          <w:rPr>
            <w:rStyle w:val="ad"/>
            <w:rFonts w:hAnsi="標楷體" w:hint="eastAsia"/>
          </w:rPr>
          <w:t>三、迄</w:t>
        </w:r>
        <w:r w:rsidRPr="00FD2CFF">
          <w:rPr>
            <w:rStyle w:val="ad"/>
            <w:rFonts w:hAnsi="標楷體"/>
          </w:rPr>
          <w:t>113</w:t>
        </w:r>
        <w:r w:rsidRPr="00FD2CFF">
          <w:rPr>
            <w:rStyle w:val="ad"/>
            <w:rFonts w:hAnsi="標楷體" w:hint="eastAsia"/>
          </w:rPr>
          <w:t>年底節餘場地</w:t>
        </w:r>
        <w:r w:rsidRPr="00FD2CFF">
          <w:rPr>
            <w:rStyle w:val="ad"/>
            <w:rFonts w:hAnsi="標楷體"/>
          </w:rPr>
          <w:t>279</w:t>
        </w:r>
        <w:r w:rsidRPr="00FD2CFF">
          <w:rPr>
            <w:rStyle w:val="ad"/>
            <w:rFonts w:hAnsi="標楷體" w:hint="eastAsia"/>
          </w:rPr>
          <w:t>處中待活化利用計</w:t>
        </w:r>
        <w:r w:rsidRPr="00FD2CFF">
          <w:rPr>
            <w:rStyle w:val="ad"/>
            <w:rFonts w:hAnsi="標楷體"/>
          </w:rPr>
          <w:t>70</w:t>
        </w:r>
        <w:r w:rsidRPr="00FD2CFF">
          <w:rPr>
            <w:rStyle w:val="ad"/>
            <w:rFonts w:hAnsi="標楷體" w:hint="eastAsia"/>
          </w:rPr>
          <w:t>處，為提升資產運用效益，</w:t>
        </w:r>
        <w:r w:rsidRPr="00FD2CFF">
          <w:rPr>
            <w:rStyle w:val="ad"/>
            <w:rFonts w:hAnsi="標楷體" w:cs="新細明體" w:hint="eastAsia"/>
          </w:rPr>
          <w:t>允宜</w:t>
        </w:r>
        <w:r w:rsidRPr="00FD2CFF">
          <w:rPr>
            <w:rStyle w:val="ad"/>
            <w:rFonts w:hAnsi="標楷體" w:hint="eastAsia"/>
          </w:rPr>
          <w:t>持續推動資產活化計畫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_Toc224572360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B38A0" w:rsidRPr="00EC33B5" w:rsidRDefault="00B15581" w:rsidP="004E0D01">
      <w:pPr>
        <w:pStyle w:val="22"/>
        <w:ind w:left="487" w:hanging="487"/>
        <w:rPr>
          <w:rFonts w:hAnsi="標楷體"/>
          <w:color w:val="FF0000"/>
        </w:rPr>
      </w:pPr>
      <w:r w:rsidRPr="00EC33B5">
        <w:rPr>
          <w:rFonts w:hAnsi="標楷體"/>
          <w:b/>
          <w:szCs w:val="24"/>
        </w:rPr>
        <w:fldChar w:fldCharType="end"/>
      </w:r>
    </w:p>
    <w:p w:rsidR="009B5D8E" w:rsidRPr="00EC33B5" w:rsidRDefault="009B5D8E" w:rsidP="000B38A0">
      <w:pPr>
        <w:ind w:left="566" w:firstLine="566"/>
        <w:rPr>
          <w:rFonts w:hAnsi="標楷體"/>
          <w:color w:val="FF0000"/>
        </w:rPr>
        <w:sectPr w:rsidR="009B5D8E" w:rsidRPr="00EC33B5" w:rsidSect="00B1558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</w:p>
    <w:p w:rsidR="000B38A0" w:rsidRPr="00EC33B5" w:rsidRDefault="000B38A0" w:rsidP="009B5D8E">
      <w:pPr>
        <w:pStyle w:val="aa"/>
        <w:rPr>
          <w:rFonts w:hAnsi="標楷體"/>
        </w:rPr>
      </w:pPr>
      <w:r w:rsidRPr="00EC33B5">
        <w:rPr>
          <w:rFonts w:hAnsi="標楷體" w:hint="eastAsia"/>
        </w:rPr>
        <w:lastRenderedPageBreak/>
        <w:t>中華郵政股份有限公司1</w:t>
      </w:r>
      <w:r w:rsidR="00A26A95" w:rsidRPr="00EC33B5">
        <w:rPr>
          <w:rFonts w:hAnsi="標楷體"/>
        </w:rPr>
        <w:t>1</w:t>
      </w:r>
      <w:r w:rsidR="00FB3B81">
        <w:rPr>
          <w:rFonts w:hAnsi="標楷體"/>
        </w:rPr>
        <w:t>3</w:t>
      </w:r>
      <w:r w:rsidRPr="00EC33B5">
        <w:rPr>
          <w:rFonts w:hAnsi="標楷體" w:hint="eastAsia"/>
        </w:rPr>
        <w:t>年度營業</w:t>
      </w:r>
      <w:r w:rsidR="003272AF" w:rsidRPr="00EC33B5">
        <w:rPr>
          <w:rFonts w:hAnsi="標楷體" w:hint="eastAsia"/>
        </w:rPr>
        <w:t>決算</w:t>
      </w:r>
      <w:r w:rsidRPr="00EC33B5">
        <w:rPr>
          <w:rFonts w:hAnsi="標楷體" w:hint="eastAsia"/>
        </w:rPr>
        <w:t>評估報告</w:t>
      </w:r>
    </w:p>
    <w:p w:rsidR="001130DE" w:rsidRPr="00BB3A2D" w:rsidRDefault="001522AB" w:rsidP="00107FA7">
      <w:pPr>
        <w:pStyle w:val="14"/>
        <w:spacing w:beforeLines="20" w:before="100"/>
        <w:ind w:left="567" w:hanging="567"/>
        <w:rPr>
          <w:rFonts w:hint="eastAsia"/>
        </w:rPr>
      </w:pPr>
      <w:bookmarkStart w:id="1" w:name="_Toc224572358"/>
      <w:r w:rsidRPr="00BB3A2D">
        <w:rPr>
          <w:rFonts w:hAnsi="標楷體" w:hint="eastAsia"/>
        </w:rPr>
        <w:t>一</w:t>
      </w:r>
      <w:r w:rsidR="006E59F6" w:rsidRPr="00BB3A2D">
        <w:rPr>
          <w:rFonts w:hAnsi="標楷體" w:hint="eastAsia"/>
        </w:rPr>
        <w:t>、</w:t>
      </w:r>
      <w:r w:rsidR="001130DE" w:rsidRPr="00BB3A2D">
        <w:rPr>
          <w:rFonts w:hint="eastAsia"/>
        </w:rPr>
        <w:t>1</w:t>
      </w:r>
      <w:r w:rsidR="001130DE" w:rsidRPr="00BB3A2D">
        <w:t>1</w:t>
      </w:r>
      <w:r w:rsidR="00107FA7" w:rsidRPr="00BB3A2D">
        <w:rPr>
          <w:rFonts w:hint="eastAsia"/>
        </w:rPr>
        <w:t>3</w:t>
      </w:r>
      <w:r w:rsidR="001130DE" w:rsidRPr="00BB3A2D">
        <w:rPr>
          <w:rFonts w:hint="eastAsia"/>
        </w:rPr>
        <w:t>年度</w:t>
      </w:r>
      <w:r w:rsidR="00107FA7" w:rsidRPr="00BB3A2D">
        <w:rPr>
          <w:rFonts w:hint="eastAsia"/>
        </w:rPr>
        <w:t>淨利</w:t>
      </w:r>
      <w:r w:rsidR="005E533C" w:rsidRPr="00BB3A2D">
        <w:rPr>
          <w:rFonts w:hint="eastAsia"/>
        </w:rPr>
        <w:t>決算</w:t>
      </w:r>
      <w:r w:rsidR="00107FA7" w:rsidRPr="00BB3A2D">
        <w:rPr>
          <w:rFonts w:hint="eastAsia"/>
        </w:rPr>
        <w:t>數較預算數減少逾七成</w:t>
      </w:r>
      <w:r w:rsidR="001130DE" w:rsidRPr="00BB3A2D">
        <w:rPr>
          <w:rFonts w:hint="eastAsia"/>
        </w:rPr>
        <w:t>，</w:t>
      </w:r>
      <w:r w:rsidR="009E0440" w:rsidRPr="00BB3A2D">
        <w:rPr>
          <w:rFonts w:hint="eastAsia"/>
        </w:rPr>
        <w:t>且</w:t>
      </w:r>
      <w:r w:rsidR="00814E66" w:rsidRPr="00BB3A2D">
        <w:rPr>
          <w:rFonts w:hint="eastAsia"/>
        </w:rPr>
        <w:t>部分產銷營運計畫</w:t>
      </w:r>
      <w:r w:rsidR="00AC4101" w:rsidRPr="00BB3A2D">
        <w:rPr>
          <w:rFonts w:hint="eastAsia"/>
        </w:rPr>
        <w:t>之執行情形未如預期</w:t>
      </w:r>
      <w:r w:rsidR="001130DE" w:rsidRPr="00BB3A2D">
        <w:rPr>
          <w:rFonts w:hint="eastAsia"/>
        </w:rPr>
        <w:t>，允宜</w:t>
      </w:r>
      <w:r w:rsidR="00271AF0" w:rsidRPr="00BB3A2D">
        <w:rPr>
          <w:rFonts w:hint="eastAsia"/>
        </w:rPr>
        <w:t>研謀改善</w:t>
      </w:r>
      <w:r w:rsidR="00E93769" w:rsidRPr="00BB3A2D">
        <w:rPr>
          <w:rFonts w:hint="eastAsia"/>
        </w:rPr>
        <w:t>，</w:t>
      </w:r>
      <w:r w:rsidR="00107FA7" w:rsidRPr="00BB3A2D">
        <w:rPr>
          <w:rFonts w:hint="eastAsia"/>
        </w:rPr>
        <w:t>以</w:t>
      </w:r>
      <w:r w:rsidR="005E4A03" w:rsidRPr="00BB3A2D">
        <w:rPr>
          <w:rFonts w:hint="eastAsia"/>
        </w:rPr>
        <w:t>提升營運績效</w:t>
      </w:r>
      <w:bookmarkEnd w:id="1"/>
    </w:p>
    <w:p w:rsidR="00E94610" w:rsidRPr="00EC33B5" w:rsidRDefault="00960E0F" w:rsidP="00487D2C">
      <w:pPr>
        <w:ind w:left="566" w:firstLine="566"/>
        <w:rPr>
          <w:rFonts w:hAnsi="標楷體"/>
        </w:rPr>
      </w:pPr>
      <w:r w:rsidRPr="00960E0F">
        <w:rPr>
          <w:rFonts w:hAnsi="標楷體" w:hint="eastAsia"/>
        </w:rPr>
        <w:t>中華郵政股份有限公司</w:t>
      </w:r>
      <w:r>
        <w:rPr>
          <w:rFonts w:hAnsi="標楷體" w:hint="eastAsia"/>
        </w:rPr>
        <w:t>(以下簡稱</w:t>
      </w:r>
      <w:r w:rsidR="00E94610" w:rsidRPr="00EC33B5">
        <w:rPr>
          <w:rFonts w:hAnsi="標楷體" w:hint="eastAsia"/>
        </w:rPr>
        <w:t>中華郵政公司</w:t>
      </w:r>
      <w:r>
        <w:rPr>
          <w:rFonts w:hAnsi="標楷體" w:hint="eastAsia"/>
        </w:rPr>
        <w:t>)</w:t>
      </w:r>
      <w:r w:rsidR="00E0242C" w:rsidRPr="00EC33B5">
        <w:rPr>
          <w:rFonts w:hAnsi="標楷體" w:hint="eastAsia"/>
        </w:rPr>
        <w:t>1</w:t>
      </w:r>
      <w:r w:rsidR="00E0242C" w:rsidRPr="00EC33B5">
        <w:rPr>
          <w:rFonts w:hAnsi="標楷體"/>
        </w:rPr>
        <w:t>1</w:t>
      </w:r>
      <w:r w:rsidR="00BB3A2D">
        <w:rPr>
          <w:rFonts w:hAnsi="標楷體" w:hint="eastAsia"/>
        </w:rPr>
        <w:t>3</w:t>
      </w:r>
      <w:r w:rsidR="00E0242C" w:rsidRPr="00EC33B5">
        <w:rPr>
          <w:rFonts w:hAnsi="標楷體" w:hint="eastAsia"/>
        </w:rPr>
        <w:t>年度</w:t>
      </w:r>
      <w:r w:rsidR="00A807C1" w:rsidRPr="00EC33B5">
        <w:rPr>
          <w:rFonts w:hAnsi="標楷體" w:hint="eastAsia"/>
        </w:rPr>
        <w:t>淨利</w:t>
      </w:r>
      <w:r w:rsidR="009A0191" w:rsidRPr="00EC33B5">
        <w:rPr>
          <w:rFonts w:hAnsi="標楷體" w:hint="eastAsia"/>
        </w:rPr>
        <w:t>預算</w:t>
      </w:r>
      <w:r w:rsidR="00A807C1">
        <w:rPr>
          <w:rFonts w:hAnsi="標楷體" w:hint="eastAsia"/>
        </w:rPr>
        <w:t>數</w:t>
      </w:r>
      <w:r w:rsidR="00BB3A2D">
        <w:rPr>
          <w:rFonts w:hAnsi="標楷體" w:hint="eastAsia"/>
        </w:rPr>
        <w:t>95</w:t>
      </w:r>
      <w:r w:rsidR="00BB3A2D" w:rsidRPr="00EC33B5">
        <w:rPr>
          <w:rFonts w:hAnsi="標楷體" w:hint="eastAsia"/>
        </w:rPr>
        <w:t>億</w:t>
      </w:r>
      <w:r w:rsidR="00BB3A2D">
        <w:rPr>
          <w:rFonts w:hAnsi="標楷體" w:hint="eastAsia"/>
        </w:rPr>
        <w:t>2</w:t>
      </w:r>
      <w:r w:rsidR="00BB3A2D" w:rsidRPr="00EC33B5">
        <w:rPr>
          <w:rFonts w:hAnsi="標楷體"/>
        </w:rPr>
        <w:t>,5</w:t>
      </w:r>
      <w:r w:rsidR="00BB3A2D">
        <w:rPr>
          <w:rFonts w:hAnsi="標楷體" w:hint="eastAsia"/>
        </w:rPr>
        <w:t>12</w:t>
      </w:r>
      <w:r w:rsidR="00BB3A2D" w:rsidRPr="00EC33B5">
        <w:rPr>
          <w:rFonts w:hAnsi="標楷體" w:hint="eastAsia"/>
        </w:rPr>
        <w:t>萬</w:t>
      </w:r>
      <w:r w:rsidR="00BB3A2D">
        <w:rPr>
          <w:rFonts w:hAnsi="標楷體" w:hint="eastAsia"/>
        </w:rPr>
        <w:t>6</w:t>
      </w:r>
      <w:r w:rsidR="00BB3A2D" w:rsidRPr="00EC33B5">
        <w:rPr>
          <w:rFonts w:hAnsi="標楷體" w:hint="eastAsia"/>
        </w:rPr>
        <w:t>千元</w:t>
      </w:r>
      <w:r w:rsidR="00E0242C" w:rsidRPr="00EC33B5">
        <w:rPr>
          <w:rFonts w:hAnsi="標楷體" w:hint="eastAsia"/>
        </w:rPr>
        <w:t>，決算</w:t>
      </w:r>
      <w:r w:rsidR="00A807C1">
        <w:rPr>
          <w:rFonts w:hAnsi="標楷體" w:hint="eastAsia"/>
        </w:rPr>
        <w:t>數</w:t>
      </w:r>
      <w:r w:rsidR="00BB3A2D">
        <w:rPr>
          <w:rFonts w:hAnsi="標楷體" w:hint="eastAsia"/>
        </w:rPr>
        <w:t>2</w:t>
      </w:r>
      <w:r w:rsidR="00BB3A2D" w:rsidRPr="00EC33B5">
        <w:rPr>
          <w:rFonts w:hAnsi="標楷體"/>
        </w:rPr>
        <w:t>6</w:t>
      </w:r>
      <w:r w:rsidR="00BB3A2D" w:rsidRPr="00EC33B5">
        <w:rPr>
          <w:rFonts w:hAnsi="標楷體" w:hint="eastAsia"/>
        </w:rPr>
        <w:t>億5,</w:t>
      </w:r>
      <w:r w:rsidR="00BB3A2D" w:rsidRPr="00EC33B5">
        <w:rPr>
          <w:rFonts w:hAnsi="標楷體"/>
        </w:rPr>
        <w:t>5</w:t>
      </w:r>
      <w:r w:rsidR="00BB3A2D">
        <w:rPr>
          <w:rFonts w:hAnsi="標楷體" w:hint="eastAsia"/>
        </w:rPr>
        <w:t>15</w:t>
      </w:r>
      <w:r w:rsidR="00BB3A2D" w:rsidRPr="00EC33B5">
        <w:rPr>
          <w:rFonts w:hAnsi="標楷體" w:hint="eastAsia"/>
        </w:rPr>
        <w:t>萬</w:t>
      </w:r>
      <w:r w:rsidR="00BB3A2D">
        <w:rPr>
          <w:rFonts w:hAnsi="標楷體" w:hint="eastAsia"/>
        </w:rPr>
        <w:t>7</w:t>
      </w:r>
      <w:r w:rsidR="00BB3A2D" w:rsidRPr="00EC33B5">
        <w:rPr>
          <w:rFonts w:hAnsi="標楷體" w:hint="eastAsia"/>
        </w:rPr>
        <w:t>千元</w:t>
      </w:r>
      <w:r w:rsidR="00E0242C" w:rsidRPr="00EC33B5">
        <w:rPr>
          <w:rFonts w:hAnsi="標楷體" w:hint="eastAsia"/>
        </w:rPr>
        <w:t>，</w:t>
      </w:r>
      <w:r w:rsidR="007930E5" w:rsidRPr="00EC33B5">
        <w:rPr>
          <w:rFonts w:hAnsi="標楷體" w:hint="eastAsia"/>
        </w:rPr>
        <w:t>決算數較預算數</w:t>
      </w:r>
      <w:r w:rsidR="00BB3A2D">
        <w:rPr>
          <w:rFonts w:hAnsi="標楷體" w:hint="eastAsia"/>
        </w:rPr>
        <w:t>減少68</w:t>
      </w:r>
      <w:r w:rsidR="00BB3A2D" w:rsidRPr="00EC33B5">
        <w:rPr>
          <w:rFonts w:hAnsi="標楷體" w:hint="eastAsia"/>
        </w:rPr>
        <w:t>億</w:t>
      </w:r>
      <w:r w:rsidR="00BB3A2D">
        <w:rPr>
          <w:rFonts w:hAnsi="標楷體" w:hint="eastAsia"/>
        </w:rPr>
        <w:t>6</w:t>
      </w:r>
      <w:r w:rsidR="00BB3A2D" w:rsidRPr="00EC33B5">
        <w:rPr>
          <w:rFonts w:hAnsi="標楷體"/>
        </w:rPr>
        <w:t>,</w:t>
      </w:r>
      <w:r w:rsidR="00BB3A2D">
        <w:rPr>
          <w:rFonts w:hAnsi="標楷體" w:hint="eastAsia"/>
        </w:rPr>
        <w:t>996</w:t>
      </w:r>
      <w:r w:rsidR="00BB3A2D" w:rsidRPr="00EC33B5">
        <w:rPr>
          <w:rFonts w:hAnsi="標楷體" w:hint="eastAsia"/>
        </w:rPr>
        <w:t>萬</w:t>
      </w:r>
      <w:r w:rsidR="00BB3A2D">
        <w:rPr>
          <w:rFonts w:hAnsi="標楷體" w:hint="eastAsia"/>
        </w:rPr>
        <w:t>9</w:t>
      </w:r>
      <w:r w:rsidR="00BB3A2D" w:rsidRPr="00EC33B5">
        <w:rPr>
          <w:rFonts w:hAnsi="標楷體" w:hint="eastAsia"/>
        </w:rPr>
        <w:t>千元(-</w:t>
      </w:r>
      <w:r w:rsidR="00BB3A2D">
        <w:rPr>
          <w:rFonts w:hAnsi="標楷體" w:hint="eastAsia"/>
        </w:rPr>
        <w:t>72</w:t>
      </w:r>
      <w:r w:rsidR="00BB3A2D" w:rsidRPr="00EC33B5">
        <w:rPr>
          <w:rFonts w:hAnsi="標楷體" w:hint="eastAsia"/>
        </w:rPr>
        <w:t>.</w:t>
      </w:r>
      <w:r w:rsidR="00BB3A2D">
        <w:rPr>
          <w:rFonts w:hAnsi="標楷體" w:hint="eastAsia"/>
        </w:rPr>
        <w:t>12</w:t>
      </w:r>
      <w:r w:rsidR="00BB3A2D" w:rsidRPr="00EC33B5">
        <w:rPr>
          <w:rFonts w:hAnsi="標楷體" w:hint="eastAsia"/>
        </w:rPr>
        <w:t>%)</w:t>
      </w:r>
      <w:r w:rsidR="007930E5" w:rsidRPr="00EC33B5">
        <w:rPr>
          <w:rFonts w:hAnsi="標楷體" w:hint="eastAsia"/>
        </w:rPr>
        <w:t>，</w:t>
      </w:r>
      <w:r w:rsidR="00BB3A2D">
        <w:rPr>
          <w:rFonts w:hAnsi="標楷體" w:hint="eastAsia"/>
        </w:rPr>
        <w:t>減少逾七成</w:t>
      </w:r>
      <w:r w:rsidR="00467119" w:rsidRPr="00EC33B5">
        <w:rPr>
          <w:rFonts w:hAnsi="標楷體" w:hint="eastAsia"/>
        </w:rPr>
        <w:t>；洽據該公司表示，主要因</w:t>
      </w:r>
      <w:r w:rsidR="002325C0">
        <w:rPr>
          <w:rFonts w:hAnsi="標楷體" w:hint="eastAsia"/>
        </w:rPr>
        <w:t>國外投資避險成本居高不下致影響獲利等</w:t>
      </w:r>
      <w:r w:rsidR="00467119" w:rsidRPr="00EC33B5">
        <w:rPr>
          <w:rFonts w:hAnsi="標楷體" w:hint="eastAsia"/>
        </w:rPr>
        <w:t>。</w:t>
      </w:r>
    </w:p>
    <w:p w:rsidR="00271AF0" w:rsidRDefault="00377A6D" w:rsidP="008F1DEA">
      <w:pPr>
        <w:ind w:left="566" w:firstLine="566"/>
        <w:rPr>
          <w:rFonts w:hAnsi="標楷體"/>
        </w:rPr>
      </w:pPr>
      <w:r w:rsidRPr="008D725D">
        <w:rPr>
          <w:rFonts w:hAnsi="標楷體" w:hint="eastAsia"/>
          <w:bCs/>
        </w:rPr>
        <w:t>惟</w:t>
      </w:r>
      <w:r w:rsidR="00AC7D48" w:rsidRPr="008D725D">
        <w:rPr>
          <w:rFonts w:hAnsi="標楷體" w:hint="eastAsia"/>
          <w:bCs/>
        </w:rPr>
        <w:t>依中華</w:t>
      </w:r>
      <w:r w:rsidR="00AC7D48" w:rsidRPr="008D725D">
        <w:rPr>
          <w:rFonts w:hAnsi="標楷體" w:hint="eastAsia"/>
        </w:rPr>
        <w:t>郵政公司1</w:t>
      </w:r>
      <w:r w:rsidR="00AC7D48" w:rsidRPr="008D725D">
        <w:rPr>
          <w:rFonts w:hAnsi="標楷體"/>
        </w:rPr>
        <w:t>1</w:t>
      </w:r>
      <w:r w:rsidR="006D3454" w:rsidRPr="008D725D">
        <w:rPr>
          <w:rFonts w:hAnsi="標楷體"/>
        </w:rPr>
        <w:t>3</w:t>
      </w:r>
      <w:r w:rsidR="00AC7D48" w:rsidRPr="008D725D">
        <w:rPr>
          <w:rFonts w:hAnsi="標楷體" w:hint="eastAsia"/>
        </w:rPr>
        <w:t>年度決算書之產銷營運計畫</w:t>
      </w:r>
      <w:r w:rsidR="00FF71DC" w:rsidRPr="008D725D">
        <w:rPr>
          <w:rFonts w:hAnsi="標楷體" w:hint="eastAsia"/>
        </w:rPr>
        <w:t>實際執行情形</w:t>
      </w:r>
      <w:r w:rsidR="0043055D" w:rsidRPr="008D725D">
        <w:rPr>
          <w:rFonts w:hAnsi="標楷體" w:hint="eastAsia"/>
        </w:rPr>
        <w:t>(詳表1</w:t>
      </w:r>
      <w:r w:rsidR="0043055D" w:rsidRPr="008D725D">
        <w:rPr>
          <w:rFonts w:hAnsi="標楷體"/>
        </w:rPr>
        <w:t>)</w:t>
      </w:r>
      <w:r w:rsidR="00FF71DC" w:rsidRPr="008D725D">
        <w:rPr>
          <w:rFonts w:hAnsi="標楷體" w:hint="eastAsia"/>
        </w:rPr>
        <w:t>，</w:t>
      </w:r>
      <w:r w:rsidR="005B0898" w:rsidRPr="008D725D">
        <w:rPr>
          <w:rFonts w:hAnsi="標楷體" w:hint="eastAsia"/>
        </w:rPr>
        <w:t>部分產銷營運計畫未達目標值</w:t>
      </w:r>
      <w:r w:rsidR="00977188" w:rsidRPr="008D725D">
        <w:rPr>
          <w:rFonts w:hAnsi="標楷體" w:hint="eastAsia"/>
        </w:rPr>
        <w:t>，</w:t>
      </w:r>
      <w:r w:rsidR="005B0898" w:rsidRPr="008D725D">
        <w:rPr>
          <w:rFonts w:hAnsi="標楷體" w:hint="eastAsia"/>
        </w:rPr>
        <w:t>如</w:t>
      </w:r>
      <w:r w:rsidR="00FF71DC" w:rsidRPr="008D725D">
        <w:rPr>
          <w:rFonts w:hAnsi="標楷體" w:hint="eastAsia"/>
        </w:rPr>
        <w:t>收寄包裹、快捷郵件之件數</w:t>
      </w:r>
      <w:r w:rsidR="00977188" w:rsidRPr="008D725D">
        <w:rPr>
          <w:rFonts w:hAnsi="標楷體" w:hint="eastAsia"/>
        </w:rPr>
        <w:t>目標</w:t>
      </w:r>
      <w:r w:rsidR="00EC6AF1" w:rsidRPr="008D725D">
        <w:rPr>
          <w:rFonts w:hAnsi="標楷體" w:hint="eastAsia"/>
        </w:rPr>
        <w:t>達成率</w:t>
      </w:r>
      <w:r w:rsidR="006C5FB7" w:rsidRPr="008D725D">
        <w:rPr>
          <w:rFonts w:hAnsi="標楷體" w:hint="eastAsia"/>
        </w:rPr>
        <w:t>各</w:t>
      </w:r>
      <w:r w:rsidR="00EC6AF1" w:rsidRPr="008D725D">
        <w:rPr>
          <w:rFonts w:hAnsi="標楷體" w:hint="eastAsia"/>
        </w:rPr>
        <w:t>為</w:t>
      </w:r>
      <w:r w:rsidR="00E16C48" w:rsidRPr="008D725D">
        <w:rPr>
          <w:rFonts w:hAnsi="標楷體" w:hint="eastAsia"/>
        </w:rPr>
        <w:t>8</w:t>
      </w:r>
      <w:r w:rsidR="008D725D" w:rsidRPr="008D725D">
        <w:rPr>
          <w:rFonts w:hAnsi="標楷體"/>
        </w:rPr>
        <w:t>2</w:t>
      </w:r>
      <w:r w:rsidR="00E16C48" w:rsidRPr="008D725D">
        <w:rPr>
          <w:rFonts w:hAnsi="標楷體"/>
        </w:rPr>
        <w:t>.</w:t>
      </w:r>
      <w:r w:rsidR="008D725D" w:rsidRPr="008D725D">
        <w:rPr>
          <w:rFonts w:hAnsi="標楷體"/>
        </w:rPr>
        <w:t>08</w:t>
      </w:r>
      <w:r w:rsidR="00E16C48" w:rsidRPr="008D725D">
        <w:rPr>
          <w:rFonts w:hAnsi="標楷體"/>
        </w:rPr>
        <w:t>%</w:t>
      </w:r>
      <w:r w:rsidR="00E16C48" w:rsidRPr="008D725D">
        <w:rPr>
          <w:rFonts w:hAnsi="標楷體" w:hint="eastAsia"/>
        </w:rPr>
        <w:t>及</w:t>
      </w:r>
      <w:r w:rsidR="008D725D" w:rsidRPr="008D725D">
        <w:rPr>
          <w:rFonts w:hAnsi="標楷體" w:hint="eastAsia"/>
        </w:rPr>
        <w:t>8</w:t>
      </w:r>
      <w:r w:rsidR="008D725D" w:rsidRPr="008D725D">
        <w:rPr>
          <w:rFonts w:hAnsi="標楷體"/>
        </w:rPr>
        <w:t>1</w:t>
      </w:r>
      <w:r w:rsidR="00E16C48" w:rsidRPr="008D725D">
        <w:rPr>
          <w:rFonts w:hAnsi="標楷體"/>
        </w:rPr>
        <w:t>.</w:t>
      </w:r>
      <w:r w:rsidR="008D725D" w:rsidRPr="008D725D">
        <w:rPr>
          <w:rFonts w:hAnsi="標楷體"/>
        </w:rPr>
        <w:t>61</w:t>
      </w:r>
      <w:r w:rsidR="00E16C48" w:rsidRPr="008D725D">
        <w:rPr>
          <w:rFonts w:hAnsi="標楷體"/>
        </w:rPr>
        <w:t>%</w:t>
      </w:r>
      <w:r w:rsidR="006C5FB7" w:rsidRPr="008D725D">
        <w:rPr>
          <w:rFonts w:hAnsi="標楷體" w:hint="eastAsia"/>
        </w:rPr>
        <w:t>，</w:t>
      </w:r>
      <w:r w:rsidR="00D76945" w:rsidRPr="008D725D">
        <w:rPr>
          <w:rFonts w:hAnsi="標楷體" w:hint="eastAsia"/>
        </w:rPr>
        <w:t>包裹、快捷</w:t>
      </w:r>
      <w:r w:rsidR="006C5FB7" w:rsidRPr="008D725D">
        <w:rPr>
          <w:rFonts w:hAnsi="標楷體" w:hint="eastAsia"/>
        </w:rPr>
        <w:t>郵費收入</w:t>
      </w:r>
      <w:r w:rsidR="00977188" w:rsidRPr="008D725D">
        <w:rPr>
          <w:rFonts w:hAnsi="標楷體" w:hint="eastAsia"/>
        </w:rPr>
        <w:t>預算</w:t>
      </w:r>
      <w:r w:rsidR="006C5FB7" w:rsidRPr="008D725D">
        <w:rPr>
          <w:rFonts w:hAnsi="標楷體" w:hint="eastAsia"/>
        </w:rPr>
        <w:t>達成率各為</w:t>
      </w:r>
      <w:r w:rsidR="008D725D" w:rsidRPr="008D725D">
        <w:rPr>
          <w:rFonts w:hAnsi="標楷體" w:hint="eastAsia"/>
        </w:rPr>
        <w:t>7</w:t>
      </w:r>
      <w:r w:rsidR="008D725D" w:rsidRPr="008D725D">
        <w:rPr>
          <w:rFonts w:hAnsi="標楷體"/>
        </w:rPr>
        <w:t>3</w:t>
      </w:r>
      <w:r w:rsidR="006C5FB7" w:rsidRPr="008D725D">
        <w:rPr>
          <w:rFonts w:hAnsi="標楷體"/>
        </w:rPr>
        <w:t>.99%</w:t>
      </w:r>
      <w:r w:rsidR="006C5FB7" w:rsidRPr="008D725D">
        <w:rPr>
          <w:rFonts w:hAnsi="標楷體" w:hint="eastAsia"/>
        </w:rPr>
        <w:t>、</w:t>
      </w:r>
      <w:r w:rsidR="008D725D" w:rsidRPr="008D725D">
        <w:rPr>
          <w:rFonts w:hAnsi="標楷體" w:hint="eastAsia"/>
        </w:rPr>
        <w:t>6</w:t>
      </w:r>
      <w:r w:rsidR="008D725D" w:rsidRPr="008D725D">
        <w:rPr>
          <w:rFonts w:hAnsi="標楷體"/>
        </w:rPr>
        <w:t>6</w:t>
      </w:r>
      <w:r w:rsidR="006C5FB7" w:rsidRPr="008D725D">
        <w:rPr>
          <w:rFonts w:hAnsi="標楷體"/>
        </w:rPr>
        <w:t>.</w:t>
      </w:r>
      <w:r w:rsidR="008D725D" w:rsidRPr="008D725D">
        <w:rPr>
          <w:rFonts w:hAnsi="標楷體"/>
        </w:rPr>
        <w:t>54</w:t>
      </w:r>
      <w:r w:rsidR="006C5FB7" w:rsidRPr="008D725D">
        <w:rPr>
          <w:rFonts w:hAnsi="標楷體"/>
        </w:rPr>
        <w:t>%</w:t>
      </w:r>
      <w:r w:rsidR="005B0898" w:rsidRPr="008D725D">
        <w:rPr>
          <w:rFonts w:hAnsi="標楷體" w:hint="eastAsia"/>
        </w:rPr>
        <w:t>，</w:t>
      </w:r>
      <w:r w:rsidR="00977188" w:rsidRPr="008D725D">
        <w:rPr>
          <w:rFonts w:hAnsi="標楷體" w:hint="eastAsia"/>
        </w:rPr>
        <w:t>及</w:t>
      </w:r>
      <w:r w:rsidR="005B0898" w:rsidRPr="008D725D">
        <w:rPr>
          <w:rFonts w:hAnsi="標楷體" w:hint="eastAsia"/>
        </w:rPr>
        <w:t>簡易人壽保費收入</w:t>
      </w:r>
      <w:r w:rsidR="00D76945" w:rsidRPr="008D725D">
        <w:rPr>
          <w:rFonts w:hAnsi="標楷體" w:hint="eastAsia"/>
        </w:rPr>
        <w:t>達成率</w:t>
      </w:r>
      <w:r w:rsidR="00271AF0" w:rsidRPr="008D725D">
        <w:rPr>
          <w:rFonts w:hAnsi="標楷體" w:hint="eastAsia"/>
        </w:rPr>
        <w:t>為</w:t>
      </w:r>
      <w:r w:rsidR="008D725D" w:rsidRPr="008D725D">
        <w:rPr>
          <w:rFonts w:hAnsi="標楷體" w:hint="eastAsia"/>
        </w:rPr>
        <w:t>8</w:t>
      </w:r>
      <w:r w:rsidR="008D725D" w:rsidRPr="008D725D">
        <w:rPr>
          <w:rFonts w:hAnsi="標楷體"/>
        </w:rPr>
        <w:t>8</w:t>
      </w:r>
      <w:r w:rsidR="00D76945" w:rsidRPr="008D725D">
        <w:rPr>
          <w:rFonts w:hAnsi="標楷體"/>
        </w:rPr>
        <w:t>.8</w:t>
      </w:r>
      <w:r w:rsidR="008D725D" w:rsidRPr="008D725D">
        <w:rPr>
          <w:rFonts w:hAnsi="標楷體"/>
        </w:rPr>
        <w:t>7</w:t>
      </w:r>
      <w:r w:rsidR="00D76945" w:rsidRPr="008D725D">
        <w:rPr>
          <w:rFonts w:hAnsi="標楷體"/>
        </w:rPr>
        <w:t>%</w:t>
      </w:r>
      <w:r w:rsidR="00D76945" w:rsidRPr="008D725D">
        <w:rPr>
          <w:rFonts w:hAnsi="標楷體" w:hint="eastAsia"/>
        </w:rPr>
        <w:t>等</w:t>
      </w:r>
      <w:r w:rsidR="00FA4E21">
        <w:rPr>
          <w:rFonts w:hAnsi="標楷體" w:hint="eastAsia"/>
        </w:rPr>
        <w:t>均</w:t>
      </w:r>
      <w:r w:rsidR="008D725D" w:rsidRPr="008D725D">
        <w:rPr>
          <w:rFonts w:hAnsi="標楷體" w:hint="eastAsia"/>
        </w:rPr>
        <w:t>未及九成</w:t>
      </w:r>
      <w:r w:rsidRPr="008D725D">
        <w:rPr>
          <w:rFonts w:hAnsi="標楷體" w:hint="eastAsia"/>
        </w:rPr>
        <w:t>，</w:t>
      </w:r>
      <w:r w:rsidR="00D76945" w:rsidRPr="008D725D">
        <w:rPr>
          <w:rFonts w:hAnsi="標楷體" w:hint="eastAsia"/>
        </w:rPr>
        <w:t>顯示該公司1</w:t>
      </w:r>
      <w:r w:rsidR="00D76945" w:rsidRPr="008D725D">
        <w:rPr>
          <w:rFonts w:hAnsi="標楷體"/>
        </w:rPr>
        <w:t>1</w:t>
      </w:r>
      <w:r w:rsidR="008D725D" w:rsidRPr="008D725D">
        <w:rPr>
          <w:rFonts w:hAnsi="標楷體"/>
        </w:rPr>
        <w:t>3</w:t>
      </w:r>
      <w:r w:rsidR="00D76945" w:rsidRPr="008D725D">
        <w:rPr>
          <w:rFonts w:hAnsi="標楷體" w:hint="eastAsia"/>
        </w:rPr>
        <w:t>年度部分產銷營運計畫之執行情形未如預期；</w:t>
      </w:r>
      <w:r w:rsidR="00531AF4">
        <w:rPr>
          <w:rFonts w:hAnsi="標楷體" w:hint="eastAsia"/>
        </w:rPr>
        <w:t>又</w:t>
      </w:r>
      <w:r w:rsidR="00D76945" w:rsidRPr="008D725D">
        <w:rPr>
          <w:rFonts w:hAnsi="標楷體" w:hint="eastAsia"/>
        </w:rPr>
        <w:t>該公司表示郵務收入衰退主要受無紙化趨勢影響，</w:t>
      </w:r>
      <w:r w:rsidR="000110BF">
        <w:rPr>
          <w:rFonts w:hAnsi="標楷體" w:hint="eastAsia"/>
        </w:rPr>
        <w:t>及</w:t>
      </w:r>
      <w:r w:rsidR="00D76945" w:rsidRPr="008D725D">
        <w:rPr>
          <w:rFonts w:hAnsi="標楷體" w:hint="eastAsia"/>
        </w:rPr>
        <w:t>壽險保費收入減少係因停售儲蓄性保險商品等。</w:t>
      </w:r>
    </w:p>
    <w:p w:rsidR="00EC6AF1" w:rsidRPr="00EC33B5" w:rsidRDefault="005B0898" w:rsidP="005B0898">
      <w:pPr>
        <w:ind w:leftChars="0" w:left="567" w:hangingChars="200" w:hanging="567"/>
        <w:rPr>
          <w:rFonts w:hAnsi="標楷體" w:hint="eastAsia"/>
          <w:b/>
          <w:spacing w:val="-10"/>
        </w:rPr>
      </w:pPr>
      <w:r w:rsidRPr="00EC33B5">
        <w:rPr>
          <w:rFonts w:hAnsi="標楷體" w:hint="eastAsia"/>
          <w:b/>
        </w:rPr>
        <w:t>表1</w:t>
      </w:r>
      <w:r w:rsidRPr="00EC33B5">
        <w:rPr>
          <w:rFonts w:hAnsi="標楷體"/>
          <w:b/>
        </w:rPr>
        <w:t xml:space="preserve"> </w:t>
      </w:r>
      <w:r w:rsidR="00E533B5">
        <w:rPr>
          <w:rFonts w:hAnsi="標楷體"/>
          <w:b/>
        </w:rPr>
        <w:t xml:space="preserve"> </w:t>
      </w:r>
      <w:r w:rsidRPr="00EC33B5">
        <w:rPr>
          <w:rFonts w:hAnsi="標楷體" w:hint="eastAsia"/>
          <w:b/>
        </w:rPr>
        <w:t>中華郵政公司1</w:t>
      </w:r>
      <w:r w:rsidRPr="00EC33B5">
        <w:rPr>
          <w:rFonts w:hAnsi="標楷體"/>
          <w:b/>
        </w:rPr>
        <w:t>1</w:t>
      </w:r>
      <w:r w:rsidR="006D3454">
        <w:rPr>
          <w:rFonts w:hAnsi="標楷體"/>
          <w:b/>
        </w:rPr>
        <w:t>3</w:t>
      </w:r>
      <w:r w:rsidRPr="00EC33B5">
        <w:rPr>
          <w:rFonts w:hAnsi="標楷體" w:hint="eastAsia"/>
          <w:b/>
        </w:rPr>
        <w:t>年度產銷營運計畫執行概況表</w:t>
      </w:r>
    </w:p>
    <w:p w:rsidR="00AC7D48" w:rsidRPr="00EC33B5" w:rsidRDefault="00AC7D48" w:rsidP="005B0898">
      <w:pPr>
        <w:pStyle w:val="a4"/>
        <w:spacing w:line="280" w:lineRule="exact"/>
        <w:ind w:leftChars="0" w:left="730" w:hangingChars="300" w:hanging="730"/>
        <w:jc w:val="right"/>
        <w:rPr>
          <w:rFonts w:hAnsi="標楷體" w:hint="eastAsia"/>
          <w:sz w:val="24"/>
          <w:szCs w:val="24"/>
        </w:rPr>
      </w:pPr>
      <w:r w:rsidRPr="00EC33B5">
        <w:rPr>
          <w:rFonts w:hAnsi="標楷體" w:hint="eastAsia"/>
          <w:sz w:val="24"/>
          <w:szCs w:val="24"/>
        </w:rPr>
        <w:t>單位：</w:t>
      </w:r>
      <w:r w:rsidR="006C04B2" w:rsidRPr="00EC33B5">
        <w:rPr>
          <w:rFonts w:hAnsi="標楷體" w:hint="eastAsia"/>
          <w:sz w:val="24"/>
          <w:szCs w:val="24"/>
        </w:rPr>
        <w:t>千</w:t>
      </w:r>
      <w:r w:rsidRPr="00EC33B5">
        <w:rPr>
          <w:rFonts w:hAnsi="標楷體" w:hint="eastAsia"/>
          <w:sz w:val="24"/>
          <w:szCs w:val="24"/>
        </w:rPr>
        <w:t>件；新</w:t>
      </w:r>
      <w:r w:rsidR="001E5A91">
        <w:rPr>
          <w:rFonts w:hAnsi="標楷體" w:hint="eastAsia"/>
          <w:sz w:val="24"/>
          <w:szCs w:val="24"/>
        </w:rPr>
        <w:t>臺</w:t>
      </w:r>
      <w:r w:rsidRPr="00EC33B5">
        <w:rPr>
          <w:rFonts w:hAnsi="標楷體" w:hint="eastAsia"/>
          <w:sz w:val="24"/>
          <w:szCs w:val="24"/>
        </w:rPr>
        <w:t>幣千元；</w:t>
      </w:r>
      <w:r w:rsidRPr="00EC33B5">
        <w:rPr>
          <w:rFonts w:hAnsi="標楷體"/>
          <w:sz w:val="24"/>
          <w:szCs w:val="24"/>
        </w:rPr>
        <w:t>%</w:t>
      </w:r>
      <w:r w:rsidRPr="00EC33B5">
        <w:rPr>
          <w:rFonts w:hAnsi="標楷體" w:hint="eastAsia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381"/>
        <w:gridCol w:w="2077"/>
        <w:gridCol w:w="2077"/>
        <w:gridCol w:w="2077"/>
      </w:tblGrid>
      <w:tr w:rsidR="001715A5" w:rsidRPr="00EC33B5" w:rsidTr="001715A5">
        <w:trPr>
          <w:trHeight w:hRule="exact" w:val="340"/>
          <w:tblHeader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項目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決算數</w:t>
            </w:r>
            <w:r>
              <w:rPr>
                <w:rFonts w:hAnsi="標楷體" w:hint="eastAsia"/>
              </w:rPr>
              <w:t>A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預算數</w:t>
            </w:r>
            <w:r>
              <w:rPr>
                <w:rFonts w:hAnsi="標楷體" w:hint="eastAsia"/>
              </w:rPr>
              <w:t>B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達成率</w:t>
            </w:r>
            <w:r>
              <w:rPr>
                <w:rFonts w:hAnsi="標楷體" w:hint="eastAsia"/>
              </w:rPr>
              <w:t>A</w:t>
            </w:r>
            <w:r w:rsidRPr="00EC33B5">
              <w:rPr>
                <w:rFonts w:hAnsi="標楷體"/>
              </w:rPr>
              <w:t>/</w:t>
            </w:r>
            <w:r>
              <w:rPr>
                <w:rFonts w:hAnsi="標楷體"/>
              </w:rPr>
              <w:t>B</w:t>
            </w:r>
          </w:p>
        </w:tc>
      </w:tr>
      <w:tr w:rsidR="001715A5" w:rsidRPr="00EC33B5" w:rsidTr="00812C03">
        <w:trPr>
          <w:trHeight w:hRule="exact" w:val="340"/>
        </w:trPr>
        <w:tc>
          <w:tcPr>
            <w:tcW w:w="8612" w:type="dxa"/>
            <w:gridSpan w:val="4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rPr>
                <w:rFonts w:hAnsi="標楷體" w:hint="eastAsia"/>
              </w:rPr>
            </w:pPr>
            <w:r w:rsidRPr="00EC33B5">
              <w:rPr>
                <w:rFonts w:hAnsi="標楷體" w:hint="eastAsia"/>
                <w:b/>
                <w:bCs/>
              </w:rPr>
              <w:t>(一)郵務部分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firstLineChars="100" w:firstLine="24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收寄函件</w:t>
            </w:r>
          </w:p>
        </w:tc>
        <w:tc>
          <w:tcPr>
            <w:tcW w:w="2077" w:type="dxa"/>
            <w:vAlign w:val="center"/>
          </w:tcPr>
          <w:p w:rsidR="001715A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,</w:t>
            </w:r>
            <w:r>
              <w:rPr>
                <w:rFonts w:hAnsi="標楷體"/>
              </w:rPr>
              <w:t>773,294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,692,217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0</w:t>
            </w:r>
            <w:r>
              <w:rPr>
                <w:rFonts w:hAnsi="標楷體"/>
              </w:rPr>
              <w:t>4</w:t>
            </w:r>
            <w:r w:rsidRPr="00EC33B5">
              <w:rPr>
                <w:rFonts w:hAnsi="標楷體"/>
              </w:rPr>
              <w:t>.</w:t>
            </w:r>
            <w:r>
              <w:rPr>
                <w:rFonts w:hAnsi="標楷體"/>
              </w:rPr>
              <w:t>79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Chars="100" w:left="283"/>
              <w:jc w:val="both"/>
              <w:rPr>
                <w:rFonts w:hAnsi="標楷體" w:hint="eastAsia"/>
                <w:b/>
                <w:bCs/>
              </w:rPr>
            </w:pPr>
            <w:bookmarkStart w:id="2" w:name="_Hlk181888078"/>
            <w:r w:rsidRPr="00EC33B5">
              <w:rPr>
                <w:rFonts w:hAnsi="標楷體" w:hint="eastAsia"/>
                <w:b/>
                <w:bCs/>
              </w:rPr>
              <w:t>收寄包裹</w:t>
            </w:r>
            <w:bookmarkEnd w:id="2"/>
          </w:p>
        </w:tc>
        <w:tc>
          <w:tcPr>
            <w:tcW w:w="2077" w:type="dxa"/>
            <w:vAlign w:val="center"/>
          </w:tcPr>
          <w:p w:rsidR="001715A5" w:rsidRDefault="001715A5" w:rsidP="001715A5">
            <w:pPr>
              <w:pStyle w:val="142"/>
              <w:ind w:left="567" w:hanging="567"/>
              <w:jc w:val="right"/>
              <w:rPr>
                <w:rFonts w:hAnsi="標楷體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2</w:t>
            </w:r>
            <w:r>
              <w:rPr>
                <w:rFonts w:hAnsi="標楷體"/>
                <w:b/>
                <w:bCs/>
              </w:rPr>
              <w:t>5</w:t>
            </w:r>
            <w:r w:rsidRPr="00EC33B5">
              <w:rPr>
                <w:rFonts w:hAnsi="標楷體"/>
                <w:b/>
                <w:bCs/>
              </w:rPr>
              <w:t>,</w:t>
            </w:r>
            <w:r>
              <w:rPr>
                <w:rFonts w:hAnsi="標楷體"/>
                <w:b/>
                <w:bCs/>
              </w:rPr>
              <w:t>138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>
              <w:rPr>
                <w:rFonts w:hAnsi="標楷體"/>
                <w:b/>
                <w:bCs/>
              </w:rPr>
              <w:t>30</w:t>
            </w:r>
            <w:r w:rsidRPr="00EC33B5">
              <w:rPr>
                <w:rFonts w:hAnsi="標楷體"/>
                <w:b/>
                <w:bCs/>
              </w:rPr>
              <w:t>,</w:t>
            </w:r>
            <w:r>
              <w:rPr>
                <w:rFonts w:hAnsi="標楷體"/>
                <w:b/>
                <w:bCs/>
              </w:rPr>
              <w:t>628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8</w:t>
            </w:r>
            <w:r>
              <w:rPr>
                <w:rFonts w:hAnsi="標楷體"/>
                <w:b/>
                <w:bCs/>
              </w:rPr>
              <w:t>2</w:t>
            </w:r>
            <w:r w:rsidRPr="00EC33B5">
              <w:rPr>
                <w:rFonts w:hAnsi="標楷體"/>
                <w:b/>
                <w:bCs/>
              </w:rPr>
              <w:t>.</w:t>
            </w:r>
            <w:r>
              <w:rPr>
                <w:rFonts w:hAnsi="標楷體"/>
                <w:b/>
                <w:bCs/>
              </w:rPr>
              <w:t>08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Chars="100" w:left="283"/>
              <w:jc w:val="both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收寄快捷郵件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1</w:t>
            </w:r>
            <w:r>
              <w:rPr>
                <w:rFonts w:hAnsi="標楷體"/>
                <w:b/>
                <w:bCs/>
              </w:rPr>
              <w:t>4</w:t>
            </w:r>
            <w:r w:rsidRPr="00EC33B5">
              <w:rPr>
                <w:rFonts w:hAnsi="標楷體"/>
                <w:b/>
                <w:bCs/>
              </w:rPr>
              <w:t>,</w:t>
            </w:r>
            <w:r>
              <w:rPr>
                <w:rFonts w:hAnsi="標楷體"/>
                <w:b/>
                <w:bCs/>
              </w:rPr>
              <w:t>858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1</w:t>
            </w:r>
            <w:r>
              <w:rPr>
                <w:rFonts w:hAnsi="標楷體"/>
                <w:b/>
                <w:bCs/>
              </w:rPr>
              <w:t>8</w:t>
            </w:r>
            <w:r w:rsidRPr="00EC33B5">
              <w:rPr>
                <w:rFonts w:hAnsi="標楷體"/>
                <w:b/>
                <w:bCs/>
              </w:rPr>
              <w:t>,</w:t>
            </w:r>
            <w:r>
              <w:rPr>
                <w:rFonts w:hAnsi="標楷體"/>
                <w:b/>
                <w:bCs/>
              </w:rPr>
              <w:t>206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>
              <w:rPr>
                <w:rFonts w:hAnsi="標楷體"/>
                <w:b/>
                <w:bCs/>
              </w:rPr>
              <w:t>81</w:t>
            </w:r>
            <w:r w:rsidRPr="00EC33B5">
              <w:rPr>
                <w:rFonts w:hAnsi="標楷體"/>
                <w:b/>
                <w:bCs/>
              </w:rPr>
              <w:t>.</w:t>
            </w:r>
            <w:r>
              <w:rPr>
                <w:rFonts w:hAnsi="標楷體"/>
                <w:b/>
                <w:bCs/>
              </w:rPr>
              <w:t>61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Chars="100" w:left="28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郵務代理業務</w:t>
            </w:r>
          </w:p>
        </w:tc>
        <w:tc>
          <w:tcPr>
            <w:tcW w:w="2077" w:type="dxa"/>
            <w:vAlign w:val="center"/>
          </w:tcPr>
          <w:p w:rsidR="001715A5" w:rsidRDefault="001715A5" w:rsidP="001715A5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,1</w:t>
            </w:r>
            <w:r>
              <w:rPr>
                <w:rFonts w:hAnsi="標楷體"/>
              </w:rPr>
              <w:t>07,421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>
              <w:rPr>
                <w:rFonts w:hAnsi="標楷體"/>
              </w:rPr>
              <w:t>883</w:t>
            </w:r>
            <w:r w:rsidRPr="00EC33B5">
              <w:rPr>
                <w:rFonts w:hAnsi="標楷體"/>
              </w:rPr>
              <w:t>,000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2</w:t>
            </w:r>
            <w:r>
              <w:rPr>
                <w:rFonts w:hAnsi="標楷體"/>
              </w:rPr>
              <w:t>5</w:t>
            </w:r>
            <w:r w:rsidRPr="00EC33B5">
              <w:rPr>
                <w:rFonts w:hAnsi="標楷體"/>
              </w:rPr>
              <w:t>.</w:t>
            </w:r>
            <w:r>
              <w:rPr>
                <w:rFonts w:hAnsi="標楷體"/>
              </w:rPr>
              <w:t>42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Chars="100" w:left="28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函件郵費收入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0,</w:t>
            </w:r>
            <w:r>
              <w:rPr>
                <w:rFonts w:hAnsi="標楷體"/>
              </w:rPr>
              <w:t>18</w:t>
            </w:r>
            <w:r w:rsidR="00DE5412">
              <w:rPr>
                <w:rFonts w:hAnsi="標楷體"/>
              </w:rPr>
              <w:t>2</w:t>
            </w:r>
            <w:r w:rsidRPr="00EC33B5">
              <w:rPr>
                <w:rFonts w:hAnsi="標楷體"/>
              </w:rPr>
              <w:t>,0</w:t>
            </w:r>
            <w:r>
              <w:rPr>
                <w:rFonts w:hAnsi="標楷體"/>
              </w:rPr>
              <w:t>51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9,</w:t>
            </w:r>
            <w:r>
              <w:rPr>
                <w:rFonts w:hAnsi="標楷體"/>
              </w:rPr>
              <w:t>450</w:t>
            </w:r>
            <w:r w:rsidRPr="00EC33B5">
              <w:rPr>
                <w:rFonts w:hAnsi="標楷體"/>
              </w:rPr>
              <w:t>,</w:t>
            </w:r>
            <w:r>
              <w:rPr>
                <w:rFonts w:hAnsi="標楷體"/>
              </w:rPr>
              <w:t>01</w:t>
            </w:r>
            <w:r w:rsidRPr="00EC33B5">
              <w:rPr>
                <w:rFonts w:hAnsi="標楷體"/>
              </w:rPr>
              <w:t>9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03.</w:t>
            </w:r>
            <w:r>
              <w:rPr>
                <w:rFonts w:hAnsi="標楷體"/>
              </w:rPr>
              <w:t>76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Chars="100" w:left="283"/>
              <w:jc w:val="both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包裹郵費收入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2</w:t>
            </w:r>
            <w:r w:rsidRPr="00EC33B5">
              <w:rPr>
                <w:rFonts w:hAnsi="標楷體"/>
                <w:b/>
                <w:bCs/>
              </w:rPr>
              <w:t>,</w:t>
            </w:r>
            <w:r>
              <w:rPr>
                <w:rFonts w:hAnsi="標楷體"/>
                <w:b/>
                <w:bCs/>
              </w:rPr>
              <w:t>578</w:t>
            </w:r>
            <w:r w:rsidRPr="00EC33B5">
              <w:rPr>
                <w:rFonts w:hAnsi="標楷體"/>
                <w:b/>
                <w:bCs/>
              </w:rPr>
              <w:t>,</w:t>
            </w:r>
            <w:r>
              <w:rPr>
                <w:rFonts w:hAnsi="標楷體"/>
                <w:b/>
                <w:bCs/>
              </w:rPr>
              <w:t>029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3</w:t>
            </w:r>
            <w:r w:rsidRPr="00EC33B5">
              <w:rPr>
                <w:rFonts w:hAnsi="標楷體"/>
                <w:b/>
                <w:bCs/>
              </w:rPr>
              <w:t>,</w:t>
            </w:r>
            <w:r>
              <w:rPr>
                <w:rFonts w:hAnsi="標楷體"/>
                <w:b/>
                <w:bCs/>
              </w:rPr>
              <w:t>484</w:t>
            </w:r>
            <w:r w:rsidRPr="00EC33B5">
              <w:rPr>
                <w:rFonts w:hAnsi="標楷體"/>
                <w:b/>
                <w:bCs/>
              </w:rPr>
              <w:t>,</w:t>
            </w:r>
            <w:r>
              <w:rPr>
                <w:rFonts w:hAnsi="標楷體"/>
                <w:b/>
                <w:bCs/>
              </w:rPr>
              <w:t>142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>
              <w:rPr>
                <w:rFonts w:hAnsi="標楷體"/>
                <w:b/>
                <w:bCs/>
              </w:rPr>
              <w:t>73</w:t>
            </w:r>
            <w:r w:rsidRPr="00EC33B5">
              <w:rPr>
                <w:rFonts w:hAnsi="標楷體"/>
                <w:b/>
                <w:bCs/>
              </w:rPr>
              <w:t>.99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Chars="100" w:left="283"/>
              <w:jc w:val="both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快捷郵費收入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/>
                <w:b/>
                <w:bCs/>
              </w:rPr>
              <w:t>2,</w:t>
            </w:r>
            <w:r>
              <w:rPr>
                <w:rFonts w:hAnsi="標楷體"/>
                <w:b/>
                <w:bCs/>
              </w:rPr>
              <w:t>142,612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3</w:t>
            </w:r>
            <w:r w:rsidRPr="00EC33B5">
              <w:rPr>
                <w:rFonts w:hAnsi="標楷體"/>
                <w:b/>
                <w:bCs/>
              </w:rPr>
              <w:t>,</w:t>
            </w:r>
            <w:r>
              <w:rPr>
                <w:rFonts w:hAnsi="標楷體"/>
                <w:b/>
                <w:bCs/>
              </w:rPr>
              <w:t>219,859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>
              <w:rPr>
                <w:rFonts w:hAnsi="標楷體"/>
                <w:b/>
                <w:bCs/>
              </w:rPr>
              <w:t>66</w:t>
            </w:r>
            <w:r w:rsidRPr="00EC33B5">
              <w:rPr>
                <w:rFonts w:hAnsi="標楷體"/>
                <w:b/>
                <w:bCs/>
              </w:rPr>
              <w:t>.</w:t>
            </w:r>
            <w:r>
              <w:rPr>
                <w:rFonts w:hAnsi="標楷體"/>
                <w:b/>
                <w:bCs/>
              </w:rPr>
              <w:t>54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Chars="100" w:left="28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集郵收入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>
              <w:rPr>
                <w:rFonts w:hAnsi="標楷體"/>
              </w:rPr>
              <w:t>578</w:t>
            </w:r>
            <w:r w:rsidRPr="00EC33B5">
              <w:rPr>
                <w:rFonts w:hAnsi="標楷體"/>
              </w:rPr>
              <w:t>,</w:t>
            </w:r>
            <w:r>
              <w:rPr>
                <w:rFonts w:hAnsi="標楷體"/>
              </w:rPr>
              <w:t>449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5</w:t>
            </w:r>
            <w:r w:rsidRPr="00EC33B5">
              <w:rPr>
                <w:rFonts w:hAnsi="標楷體"/>
              </w:rPr>
              <w:t>68,90</w:t>
            </w:r>
            <w:r>
              <w:rPr>
                <w:rFonts w:hAnsi="標楷體"/>
              </w:rPr>
              <w:t>0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0</w:t>
            </w:r>
            <w:r w:rsidR="00DE5412">
              <w:rPr>
                <w:rFonts w:hAnsi="標楷體"/>
              </w:rPr>
              <w:t>1</w:t>
            </w:r>
            <w:r w:rsidRPr="00EC33B5">
              <w:rPr>
                <w:rFonts w:hAnsi="標楷體"/>
              </w:rPr>
              <w:t>.6</w:t>
            </w:r>
            <w:r>
              <w:rPr>
                <w:rFonts w:hAnsi="標楷體"/>
              </w:rPr>
              <w:t>8</w:t>
            </w:r>
          </w:p>
        </w:tc>
      </w:tr>
      <w:tr w:rsidR="001715A5" w:rsidRPr="00EC33B5" w:rsidTr="00812C03">
        <w:trPr>
          <w:trHeight w:hRule="exact" w:val="340"/>
        </w:trPr>
        <w:tc>
          <w:tcPr>
            <w:tcW w:w="8612" w:type="dxa"/>
            <w:gridSpan w:val="4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rPr>
                <w:rFonts w:hAnsi="標楷體" w:hint="eastAsia"/>
              </w:rPr>
            </w:pPr>
            <w:r w:rsidRPr="00EC33B5">
              <w:rPr>
                <w:rFonts w:hAnsi="標楷體" w:hint="eastAsia"/>
                <w:b/>
                <w:bCs/>
              </w:rPr>
              <w:t>(二)儲壽部分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Chars="100" w:left="28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儲金</w:t>
            </w:r>
            <w:r w:rsidRPr="00DE450D">
              <w:rPr>
                <w:rFonts w:hAnsi="標楷體" w:hint="eastAsia"/>
              </w:rPr>
              <w:t>日平均餘額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szCs w:val="24"/>
              </w:rPr>
            </w:pPr>
            <w:r w:rsidRPr="00EC33B5">
              <w:rPr>
                <w:rFonts w:hAnsi="標楷體"/>
                <w:szCs w:val="24"/>
              </w:rPr>
              <w:t>7,</w:t>
            </w:r>
            <w:r>
              <w:rPr>
                <w:rFonts w:hAnsi="標楷體"/>
                <w:szCs w:val="24"/>
              </w:rPr>
              <w:t>259</w:t>
            </w:r>
            <w:r w:rsidRPr="00EC33B5">
              <w:rPr>
                <w:rFonts w:hAnsi="標楷體"/>
                <w:szCs w:val="24"/>
              </w:rPr>
              <w:t>,</w:t>
            </w:r>
            <w:r>
              <w:rPr>
                <w:rFonts w:hAnsi="標楷體"/>
                <w:szCs w:val="24"/>
              </w:rPr>
              <w:t>137</w:t>
            </w:r>
            <w:r w:rsidRPr="00EC33B5">
              <w:rPr>
                <w:rFonts w:hAnsi="標楷體"/>
                <w:szCs w:val="24"/>
              </w:rPr>
              <w:t>,</w:t>
            </w:r>
            <w:r>
              <w:rPr>
                <w:rFonts w:hAnsi="標楷體"/>
                <w:szCs w:val="24"/>
              </w:rPr>
              <w:t>607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szCs w:val="24"/>
              </w:rPr>
            </w:pPr>
            <w:r w:rsidRPr="00EC33B5">
              <w:rPr>
                <w:rFonts w:hAnsi="標楷體" w:hint="eastAsia"/>
                <w:szCs w:val="24"/>
              </w:rPr>
              <w:t>6</w:t>
            </w:r>
            <w:r w:rsidRPr="00EC33B5">
              <w:rPr>
                <w:rFonts w:hAnsi="標楷體"/>
                <w:szCs w:val="24"/>
              </w:rPr>
              <w:t>,</w:t>
            </w:r>
            <w:r>
              <w:rPr>
                <w:rFonts w:hAnsi="標楷體"/>
                <w:szCs w:val="24"/>
              </w:rPr>
              <w:t>967</w:t>
            </w:r>
            <w:r w:rsidRPr="00EC33B5">
              <w:rPr>
                <w:rFonts w:hAnsi="標楷體"/>
                <w:szCs w:val="24"/>
              </w:rPr>
              <w:t>,000,000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szCs w:val="24"/>
              </w:rPr>
            </w:pPr>
            <w:r w:rsidRPr="00EC33B5">
              <w:rPr>
                <w:rFonts w:hAnsi="標楷體" w:hint="eastAsia"/>
                <w:szCs w:val="24"/>
              </w:rPr>
              <w:t>1</w:t>
            </w:r>
            <w:r w:rsidRPr="00EC33B5">
              <w:rPr>
                <w:rFonts w:hAnsi="標楷體"/>
                <w:szCs w:val="24"/>
              </w:rPr>
              <w:t>04.1</w:t>
            </w:r>
            <w:r>
              <w:rPr>
                <w:rFonts w:hAnsi="標楷體"/>
                <w:szCs w:val="24"/>
              </w:rPr>
              <w:t>9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Chars="100" w:left="28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匯款</w:t>
            </w:r>
            <w:r w:rsidRPr="00DE450D">
              <w:rPr>
                <w:rFonts w:hAnsi="標楷體" w:hint="eastAsia"/>
              </w:rPr>
              <w:t>總額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/>
                <w:szCs w:val="24"/>
              </w:rPr>
            </w:pPr>
            <w:r w:rsidRPr="00EC33B5">
              <w:rPr>
                <w:rFonts w:hAnsi="標楷體"/>
                <w:szCs w:val="24"/>
              </w:rPr>
              <w:t>1,</w:t>
            </w:r>
            <w:r>
              <w:rPr>
                <w:rFonts w:hAnsi="標楷體"/>
                <w:szCs w:val="24"/>
              </w:rPr>
              <w:t>678</w:t>
            </w:r>
            <w:r w:rsidRPr="00EC33B5">
              <w:rPr>
                <w:rFonts w:hAnsi="標楷體"/>
                <w:szCs w:val="24"/>
              </w:rPr>
              <w:t>,</w:t>
            </w:r>
            <w:r>
              <w:rPr>
                <w:rFonts w:hAnsi="標楷體"/>
                <w:szCs w:val="24"/>
              </w:rPr>
              <w:t>561</w:t>
            </w:r>
            <w:r w:rsidRPr="00EC33B5">
              <w:rPr>
                <w:rFonts w:hAnsi="標楷體"/>
                <w:szCs w:val="24"/>
              </w:rPr>
              <w:t>,</w:t>
            </w:r>
            <w:r>
              <w:rPr>
                <w:rFonts w:hAnsi="標楷體"/>
                <w:szCs w:val="24"/>
              </w:rPr>
              <w:t>832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szCs w:val="24"/>
              </w:rPr>
            </w:pPr>
            <w:r w:rsidRPr="00EC33B5">
              <w:rPr>
                <w:rFonts w:hAnsi="標楷體"/>
                <w:szCs w:val="24"/>
              </w:rPr>
              <w:t>1,5</w:t>
            </w:r>
            <w:r>
              <w:rPr>
                <w:rFonts w:hAnsi="標楷體"/>
                <w:szCs w:val="24"/>
              </w:rPr>
              <w:t>3</w:t>
            </w:r>
            <w:r w:rsidRPr="00EC33B5">
              <w:rPr>
                <w:rFonts w:hAnsi="標楷體"/>
                <w:szCs w:val="24"/>
              </w:rPr>
              <w:t>8,</w:t>
            </w:r>
            <w:r>
              <w:rPr>
                <w:rFonts w:hAnsi="標楷體"/>
                <w:szCs w:val="24"/>
              </w:rPr>
              <w:t>4</w:t>
            </w:r>
            <w:r w:rsidRPr="00EC33B5">
              <w:rPr>
                <w:rFonts w:hAnsi="標楷體"/>
                <w:szCs w:val="24"/>
              </w:rPr>
              <w:t>00,000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szCs w:val="24"/>
              </w:rPr>
            </w:pPr>
            <w:r w:rsidRPr="00EC33B5">
              <w:rPr>
                <w:rFonts w:hAnsi="標楷體" w:hint="eastAsia"/>
                <w:szCs w:val="24"/>
              </w:rPr>
              <w:t>1</w:t>
            </w:r>
            <w:r w:rsidRPr="00EC33B5">
              <w:rPr>
                <w:rFonts w:hAnsi="標楷體"/>
                <w:szCs w:val="24"/>
              </w:rPr>
              <w:t>0</w:t>
            </w:r>
            <w:r>
              <w:rPr>
                <w:rFonts w:hAnsi="標楷體"/>
                <w:szCs w:val="24"/>
              </w:rPr>
              <w:t>9</w:t>
            </w:r>
            <w:r w:rsidRPr="00EC33B5">
              <w:rPr>
                <w:rFonts w:hAnsi="標楷體"/>
                <w:szCs w:val="24"/>
              </w:rPr>
              <w:t>.</w:t>
            </w:r>
            <w:r>
              <w:rPr>
                <w:rFonts w:hAnsi="標楷體"/>
                <w:szCs w:val="24"/>
              </w:rPr>
              <w:t>11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Chars="100" w:left="283"/>
              <w:jc w:val="both"/>
              <w:rPr>
                <w:rFonts w:hAnsi="標楷體" w:hint="eastAsia"/>
                <w:b/>
                <w:bCs/>
                <w:spacing w:val="-10"/>
              </w:rPr>
            </w:pPr>
            <w:r w:rsidRPr="00EC33B5">
              <w:rPr>
                <w:rFonts w:hAnsi="標楷體" w:hint="eastAsia"/>
                <w:b/>
                <w:bCs/>
                <w:spacing w:val="-10"/>
              </w:rPr>
              <w:t>簡易人壽保費收入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>
              <w:rPr>
                <w:rFonts w:hAnsi="標楷體"/>
                <w:b/>
                <w:bCs/>
              </w:rPr>
              <w:t>75</w:t>
            </w:r>
            <w:r w:rsidRPr="00EC33B5">
              <w:rPr>
                <w:rFonts w:hAnsi="標楷體"/>
                <w:b/>
                <w:bCs/>
              </w:rPr>
              <w:t>,</w:t>
            </w:r>
            <w:r>
              <w:rPr>
                <w:rFonts w:hAnsi="標楷體"/>
                <w:b/>
                <w:bCs/>
              </w:rPr>
              <w:t>841,231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8</w:t>
            </w:r>
            <w:r>
              <w:rPr>
                <w:rFonts w:hAnsi="標楷體"/>
                <w:b/>
                <w:bCs/>
              </w:rPr>
              <w:t>5</w:t>
            </w:r>
            <w:r w:rsidRPr="00EC33B5">
              <w:rPr>
                <w:rFonts w:hAnsi="標楷體"/>
                <w:b/>
                <w:bCs/>
              </w:rPr>
              <w:t>,</w:t>
            </w:r>
            <w:r>
              <w:rPr>
                <w:rFonts w:hAnsi="標楷體"/>
                <w:b/>
                <w:bCs/>
              </w:rPr>
              <w:t>336</w:t>
            </w:r>
            <w:r w:rsidRPr="00EC33B5">
              <w:rPr>
                <w:rFonts w:hAnsi="標楷體"/>
                <w:b/>
                <w:bCs/>
              </w:rPr>
              <w:t>,000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>
              <w:rPr>
                <w:rFonts w:hAnsi="標楷體"/>
                <w:b/>
                <w:bCs/>
              </w:rPr>
              <w:t>88</w:t>
            </w:r>
            <w:r w:rsidRPr="00EC33B5">
              <w:rPr>
                <w:rFonts w:hAnsi="標楷體"/>
                <w:b/>
                <w:bCs/>
              </w:rPr>
              <w:t>.</w:t>
            </w:r>
            <w:r>
              <w:rPr>
                <w:rFonts w:hAnsi="標楷體"/>
                <w:b/>
                <w:bCs/>
              </w:rPr>
              <w:t>87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230847" w:rsidRDefault="001715A5" w:rsidP="00091A25">
            <w:pPr>
              <w:pStyle w:val="142"/>
              <w:ind w:leftChars="100" w:left="283"/>
              <w:jc w:val="both"/>
              <w:rPr>
                <w:rFonts w:hAnsi="標楷體" w:hint="eastAsia"/>
              </w:rPr>
            </w:pPr>
            <w:r w:rsidRPr="00230847">
              <w:rPr>
                <w:rFonts w:hAnsi="標楷體" w:hint="eastAsia"/>
                <w:spacing w:val="-10"/>
              </w:rPr>
              <w:lastRenderedPageBreak/>
              <w:t>儲匯代理業務</w:t>
            </w:r>
          </w:p>
        </w:tc>
        <w:tc>
          <w:tcPr>
            <w:tcW w:w="2077" w:type="dxa"/>
            <w:vAlign w:val="center"/>
          </w:tcPr>
          <w:p w:rsidR="001715A5" w:rsidRPr="00230847" w:rsidRDefault="001715A5" w:rsidP="001715A5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230847">
              <w:rPr>
                <w:rFonts w:hAnsi="標楷體"/>
              </w:rPr>
              <w:t>4,032,896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230847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230847">
              <w:rPr>
                <w:rFonts w:hAnsi="標楷體"/>
              </w:rPr>
              <w:t>4,039,100</w:t>
            </w:r>
          </w:p>
        </w:tc>
        <w:tc>
          <w:tcPr>
            <w:tcW w:w="2077" w:type="dxa"/>
            <w:vAlign w:val="center"/>
          </w:tcPr>
          <w:p w:rsidR="001715A5" w:rsidRPr="00230847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230847">
              <w:rPr>
                <w:rFonts w:hAnsi="標楷體"/>
              </w:rPr>
              <w:t>99.85</w:t>
            </w:r>
          </w:p>
        </w:tc>
      </w:tr>
    </w:tbl>
    <w:p w:rsidR="00AC7D48" w:rsidRPr="00EC33B5" w:rsidRDefault="00AC7D48" w:rsidP="003D38A3">
      <w:pPr>
        <w:spacing w:line="280" w:lineRule="exact"/>
        <w:ind w:leftChars="1" w:left="1275" w:rightChars="-50" w:right="-142" w:hangingChars="523" w:hanging="1272"/>
        <w:rPr>
          <w:rFonts w:hAnsi="標楷體"/>
          <w:sz w:val="24"/>
          <w:szCs w:val="24"/>
        </w:rPr>
      </w:pPr>
      <w:r w:rsidRPr="00EC33B5">
        <w:rPr>
          <w:rFonts w:hAnsi="標楷體" w:hint="eastAsia"/>
          <w:sz w:val="24"/>
          <w:szCs w:val="24"/>
        </w:rPr>
        <w:t>資料來源：</w:t>
      </w:r>
      <w:r w:rsidR="00450109">
        <w:rPr>
          <w:rFonts w:hAnsi="標楷體" w:hint="eastAsia"/>
          <w:sz w:val="24"/>
          <w:szCs w:val="24"/>
        </w:rPr>
        <w:t>摘自</w:t>
      </w:r>
      <w:r w:rsidRPr="00EC33B5">
        <w:rPr>
          <w:rFonts w:hAnsi="標楷體" w:hint="eastAsia"/>
          <w:sz w:val="24"/>
          <w:szCs w:val="24"/>
        </w:rPr>
        <w:t>中華郵政公司</w:t>
      </w:r>
      <w:r w:rsidR="00C708CD" w:rsidRPr="00EC33B5">
        <w:rPr>
          <w:rFonts w:hAnsi="標楷體" w:hint="eastAsia"/>
          <w:sz w:val="24"/>
          <w:szCs w:val="24"/>
        </w:rPr>
        <w:t>1</w:t>
      </w:r>
      <w:r w:rsidR="00C708CD" w:rsidRPr="00EC33B5">
        <w:rPr>
          <w:rFonts w:hAnsi="標楷體"/>
          <w:sz w:val="24"/>
          <w:szCs w:val="24"/>
        </w:rPr>
        <w:t>1</w:t>
      </w:r>
      <w:r w:rsidR="006D3454">
        <w:rPr>
          <w:rFonts w:hAnsi="標楷體"/>
          <w:sz w:val="24"/>
          <w:szCs w:val="24"/>
        </w:rPr>
        <w:t>3</w:t>
      </w:r>
      <w:r w:rsidR="00C708CD" w:rsidRPr="00EC33B5">
        <w:rPr>
          <w:rFonts w:hAnsi="標楷體" w:hint="eastAsia"/>
          <w:sz w:val="24"/>
          <w:szCs w:val="24"/>
        </w:rPr>
        <w:t>年度決算書第</w:t>
      </w:r>
      <w:r w:rsidR="00C708CD" w:rsidRPr="00EC33B5">
        <w:rPr>
          <w:rFonts w:hAnsi="標楷體"/>
          <w:sz w:val="24"/>
          <w:szCs w:val="24"/>
        </w:rPr>
        <w:t>14</w:t>
      </w:r>
      <w:r w:rsidR="00C708CD" w:rsidRPr="00EC33B5">
        <w:rPr>
          <w:rFonts w:hAnsi="標楷體" w:hint="eastAsia"/>
          <w:sz w:val="24"/>
          <w:szCs w:val="24"/>
        </w:rPr>
        <w:t>至1</w:t>
      </w:r>
      <w:r w:rsidR="00C708CD" w:rsidRPr="00EC33B5">
        <w:rPr>
          <w:rFonts w:hAnsi="標楷體"/>
          <w:sz w:val="24"/>
          <w:szCs w:val="24"/>
        </w:rPr>
        <w:t>5</w:t>
      </w:r>
      <w:r w:rsidR="00C708CD" w:rsidRPr="00EC33B5">
        <w:rPr>
          <w:rFonts w:hAnsi="標楷體" w:hint="eastAsia"/>
          <w:sz w:val="24"/>
          <w:szCs w:val="24"/>
        </w:rPr>
        <w:t>頁</w:t>
      </w:r>
      <w:r w:rsidR="003E782F" w:rsidRPr="00EC33B5">
        <w:rPr>
          <w:rFonts w:hAnsi="標楷體" w:hint="eastAsia"/>
          <w:sz w:val="24"/>
          <w:szCs w:val="24"/>
        </w:rPr>
        <w:t>，本中心整理</w:t>
      </w:r>
      <w:r w:rsidRPr="00EC33B5">
        <w:rPr>
          <w:rFonts w:hAnsi="標楷體" w:hint="eastAsia"/>
          <w:sz w:val="24"/>
          <w:szCs w:val="24"/>
        </w:rPr>
        <w:t>。</w:t>
      </w:r>
    </w:p>
    <w:p w:rsidR="00271AF0" w:rsidRPr="00EC33B5" w:rsidRDefault="00271AF0" w:rsidP="00271AF0">
      <w:pPr>
        <w:ind w:left="566" w:firstLine="566"/>
        <w:rPr>
          <w:rFonts w:hAnsi="標楷體" w:hint="eastAsia"/>
        </w:rPr>
      </w:pPr>
      <w:r w:rsidRPr="00EC33B5">
        <w:rPr>
          <w:rFonts w:hAnsi="標楷體" w:hint="eastAsia"/>
        </w:rPr>
        <w:t>綜上，中華郵政公司1</w:t>
      </w:r>
      <w:r w:rsidRPr="00EC33B5">
        <w:rPr>
          <w:rFonts w:hAnsi="標楷體"/>
        </w:rPr>
        <w:t>1</w:t>
      </w:r>
      <w:r w:rsidR="00FA4E21">
        <w:rPr>
          <w:rFonts w:hAnsi="標楷體" w:hint="eastAsia"/>
        </w:rPr>
        <w:t>3</w:t>
      </w:r>
      <w:r w:rsidRPr="00EC33B5">
        <w:rPr>
          <w:rFonts w:hAnsi="標楷體" w:hint="eastAsia"/>
        </w:rPr>
        <w:t>年度</w:t>
      </w:r>
      <w:r w:rsidR="008D5B96" w:rsidRPr="00FA4E21">
        <w:rPr>
          <w:rFonts w:hAnsi="標楷體" w:hint="eastAsia"/>
        </w:rPr>
        <w:t>淨利</w:t>
      </w:r>
      <w:r w:rsidR="00FA4E21" w:rsidRPr="00FA4E21">
        <w:rPr>
          <w:rFonts w:hAnsi="標楷體" w:hint="eastAsia"/>
        </w:rPr>
        <w:t>決算</w:t>
      </w:r>
      <w:r w:rsidR="008D5B96">
        <w:rPr>
          <w:rFonts w:hAnsi="標楷體" w:hint="eastAsia"/>
        </w:rPr>
        <w:t>數</w:t>
      </w:r>
      <w:r w:rsidR="00FA4E21" w:rsidRPr="00FA4E21">
        <w:rPr>
          <w:rFonts w:hAnsi="標楷體" w:hint="eastAsia"/>
        </w:rPr>
        <w:t>26億5,515萬7千元，較預算數減少68億6,996萬9千元(-72.12%)，減</w:t>
      </w:r>
      <w:r w:rsidR="00CB4497">
        <w:rPr>
          <w:rFonts w:hAnsi="標楷體" w:hint="eastAsia"/>
        </w:rPr>
        <w:t>少</w:t>
      </w:r>
      <w:r w:rsidR="00FA4E21" w:rsidRPr="00FA4E21">
        <w:rPr>
          <w:rFonts w:hAnsi="標楷體" w:hint="eastAsia"/>
        </w:rPr>
        <w:t>逾七成</w:t>
      </w:r>
      <w:r w:rsidRPr="00EC33B5">
        <w:rPr>
          <w:rFonts w:hAnsi="標楷體" w:hint="eastAsia"/>
        </w:rPr>
        <w:t>，該公司表示主要因</w:t>
      </w:r>
      <w:r w:rsidR="00FA4E21" w:rsidRPr="00FA4E21">
        <w:rPr>
          <w:rFonts w:hAnsi="標楷體" w:hint="eastAsia"/>
        </w:rPr>
        <w:t>國外投資避險成本居高不下致影響獲利</w:t>
      </w:r>
      <w:r w:rsidR="00531AF4">
        <w:rPr>
          <w:rFonts w:hAnsi="標楷體" w:hint="eastAsia"/>
        </w:rPr>
        <w:t>等</w:t>
      </w:r>
      <w:r w:rsidR="00A37268">
        <w:rPr>
          <w:rFonts w:hAnsi="標楷體" w:hint="eastAsia"/>
        </w:rPr>
        <w:t>；</w:t>
      </w:r>
      <w:r w:rsidRPr="00EC33B5">
        <w:rPr>
          <w:rFonts w:hAnsi="標楷體" w:hint="eastAsia"/>
        </w:rPr>
        <w:t>然</w:t>
      </w:r>
      <w:r w:rsidR="00A37268">
        <w:rPr>
          <w:rFonts w:hAnsi="標楷體" w:hint="eastAsia"/>
        </w:rPr>
        <w:t>依</w:t>
      </w:r>
      <w:r w:rsidRPr="00EC33B5">
        <w:rPr>
          <w:rFonts w:hAnsi="標楷體" w:hint="eastAsia"/>
        </w:rPr>
        <w:t>該公司1</w:t>
      </w:r>
      <w:r w:rsidRPr="00EC33B5">
        <w:rPr>
          <w:rFonts w:hAnsi="標楷體"/>
        </w:rPr>
        <w:t>1</w:t>
      </w:r>
      <w:r w:rsidR="00FA4E21">
        <w:rPr>
          <w:rFonts w:hAnsi="標楷體" w:hint="eastAsia"/>
        </w:rPr>
        <w:t>3</w:t>
      </w:r>
      <w:r w:rsidRPr="00EC33B5">
        <w:rPr>
          <w:rFonts w:hAnsi="標楷體" w:hint="eastAsia"/>
        </w:rPr>
        <w:t>年度決算書</w:t>
      </w:r>
      <w:r w:rsidR="00A37268">
        <w:rPr>
          <w:rFonts w:hAnsi="標楷體" w:hint="eastAsia"/>
        </w:rPr>
        <w:t>載示</w:t>
      </w:r>
      <w:r w:rsidR="00FA4E21">
        <w:rPr>
          <w:rFonts w:hAnsi="標楷體" w:hint="eastAsia"/>
        </w:rPr>
        <w:t>如</w:t>
      </w:r>
      <w:r w:rsidR="00FA4E21" w:rsidRPr="00FA4E21">
        <w:rPr>
          <w:rFonts w:hAnsi="標楷體" w:hint="eastAsia"/>
        </w:rPr>
        <w:t>收寄包裹、快捷郵件之件數</w:t>
      </w:r>
      <w:r w:rsidR="00FA4E21">
        <w:rPr>
          <w:rFonts w:hAnsi="標楷體" w:hint="eastAsia"/>
        </w:rPr>
        <w:t>，及</w:t>
      </w:r>
      <w:r w:rsidR="00A37268" w:rsidRPr="008D725D">
        <w:rPr>
          <w:rFonts w:hAnsi="標楷體" w:hint="eastAsia"/>
        </w:rPr>
        <w:t>包裹、快捷郵費收入</w:t>
      </w:r>
      <w:r w:rsidR="00A37268">
        <w:rPr>
          <w:rFonts w:hAnsi="標楷體" w:hint="eastAsia"/>
        </w:rPr>
        <w:t>與</w:t>
      </w:r>
      <w:r w:rsidR="00A37268" w:rsidRPr="008D725D">
        <w:rPr>
          <w:rFonts w:hAnsi="標楷體" w:hint="eastAsia"/>
        </w:rPr>
        <w:t>簡易人壽保費收入</w:t>
      </w:r>
      <w:r w:rsidR="00A37268">
        <w:rPr>
          <w:rFonts w:hAnsi="標楷體" w:hint="eastAsia"/>
        </w:rPr>
        <w:t>等目標達成率均未及九成，</w:t>
      </w:r>
      <w:r w:rsidR="00A37268" w:rsidRPr="00EC33B5">
        <w:rPr>
          <w:rFonts w:hAnsi="標楷體" w:hint="eastAsia"/>
        </w:rPr>
        <w:t>顯示</w:t>
      </w:r>
      <w:r w:rsidR="00A37268">
        <w:rPr>
          <w:rFonts w:hAnsi="標楷體" w:hint="eastAsia"/>
        </w:rPr>
        <w:t>部分</w:t>
      </w:r>
      <w:r w:rsidRPr="00EC33B5">
        <w:rPr>
          <w:rFonts w:hAnsi="標楷體" w:hint="eastAsia"/>
        </w:rPr>
        <w:t>產銷營運計畫之執行情形未如預期，允宜</w:t>
      </w:r>
      <w:r w:rsidRPr="00271AF0">
        <w:rPr>
          <w:rFonts w:hAnsi="標楷體" w:hint="eastAsia"/>
        </w:rPr>
        <w:t>研謀改善</w:t>
      </w:r>
      <w:r w:rsidR="00D1794F">
        <w:rPr>
          <w:rFonts w:hAnsi="標楷體" w:hint="eastAsia"/>
        </w:rPr>
        <w:t>，</w:t>
      </w:r>
      <w:r w:rsidR="00A37268">
        <w:rPr>
          <w:rFonts w:hAnsi="標楷體" w:hint="eastAsia"/>
        </w:rPr>
        <w:t>以</w:t>
      </w:r>
      <w:r w:rsidR="00D1794F">
        <w:rPr>
          <w:rFonts w:hAnsi="標楷體" w:hint="eastAsia"/>
        </w:rPr>
        <w:t>提升經營績效</w:t>
      </w:r>
      <w:r w:rsidRPr="00EC33B5">
        <w:rPr>
          <w:rFonts w:hAnsi="標楷體" w:hint="eastAsia"/>
        </w:rPr>
        <w:t>。</w:t>
      </w:r>
    </w:p>
    <w:p w:rsidR="00B5052F" w:rsidRPr="00271AF0" w:rsidRDefault="00B5052F" w:rsidP="007930E5">
      <w:pPr>
        <w:ind w:left="566" w:firstLine="566"/>
        <w:rPr>
          <w:rFonts w:hAnsi="標楷體" w:hint="eastAsia"/>
        </w:rPr>
      </w:pPr>
    </w:p>
    <w:p w:rsidR="001415C9" w:rsidRPr="00DE6E27" w:rsidRDefault="00762E79" w:rsidP="001415C9">
      <w:pPr>
        <w:pStyle w:val="14"/>
        <w:ind w:left="567" w:hanging="567"/>
        <w:rPr>
          <w:rFonts w:hAnsi="標楷體" w:hint="eastAsia"/>
        </w:rPr>
      </w:pPr>
      <w:bookmarkStart w:id="3" w:name="_Toc224572359"/>
      <w:r w:rsidRPr="00DE6E27">
        <w:rPr>
          <w:rFonts w:hAnsi="標楷體" w:hint="eastAsia"/>
        </w:rPr>
        <w:t>二</w:t>
      </w:r>
      <w:r w:rsidR="000B38A0" w:rsidRPr="00DE6E27">
        <w:rPr>
          <w:rFonts w:hAnsi="標楷體" w:hint="eastAsia"/>
        </w:rPr>
        <w:t>、</w:t>
      </w:r>
      <w:bookmarkStart w:id="4" w:name="_Toc58645593"/>
      <w:bookmarkStart w:id="5" w:name="_Toc58646211"/>
      <w:bookmarkStart w:id="6" w:name="_Toc61147923"/>
      <w:bookmarkStart w:id="7" w:name="_Toc93770451"/>
      <w:r w:rsidR="00D015EE">
        <w:rPr>
          <w:rFonts w:hAnsi="標楷體" w:hint="eastAsia"/>
        </w:rPr>
        <w:t>迄</w:t>
      </w:r>
      <w:r w:rsidR="005E533C" w:rsidRPr="00DE6E27">
        <w:rPr>
          <w:rFonts w:hAnsi="標楷體" w:hint="eastAsia"/>
        </w:rPr>
        <w:t>1</w:t>
      </w:r>
      <w:r w:rsidR="005E533C" w:rsidRPr="00DE6E27">
        <w:rPr>
          <w:rFonts w:hAnsi="標楷體"/>
        </w:rPr>
        <w:t>1</w:t>
      </w:r>
      <w:r w:rsidR="00581F01" w:rsidRPr="00DE6E27">
        <w:rPr>
          <w:rFonts w:hAnsi="標楷體" w:hint="eastAsia"/>
        </w:rPr>
        <w:t>3</w:t>
      </w:r>
      <w:r w:rsidR="005E533C" w:rsidRPr="00DE6E27">
        <w:rPr>
          <w:rFonts w:hAnsi="標楷體" w:hint="eastAsia"/>
        </w:rPr>
        <w:t>年</w:t>
      </w:r>
      <w:r w:rsidR="00D015EE">
        <w:rPr>
          <w:rFonts w:hAnsi="標楷體" w:hint="eastAsia"/>
        </w:rPr>
        <w:t>底</w:t>
      </w:r>
      <w:r w:rsidR="00C835D9" w:rsidRPr="00DE6E27">
        <w:rPr>
          <w:rFonts w:hAnsi="標楷體" w:hint="eastAsia"/>
        </w:rPr>
        <w:t>行動支付</w:t>
      </w:r>
      <w:r w:rsidR="00D015EE">
        <w:rPr>
          <w:rFonts w:hAnsi="標楷體" w:hint="eastAsia"/>
        </w:rPr>
        <w:t>之</w:t>
      </w:r>
      <w:r w:rsidR="003F1BA0" w:rsidRPr="00DE6E27">
        <w:rPr>
          <w:rFonts w:hAnsi="標楷體" w:hint="eastAsia"/>
        </w:rPr>
        <w:t>服務比率</w:t>
      </w:r>
      <w:r w:rsidR="00A744C4">
        <w:rPr>
          <w:rFonts w:hAnsi="標楷體" w:hint="eastAsia"/>
        </w:rPr>
        <w:t>未及</w:t>
      </w:r>
      <w:r w:rsidR="00ED6132">
        <w:rPr>
          <w:rFonts w:hAnsi="標楷體" w:hint="eastAsia"/>
        </w:rPr>
        <w:t>一成</w:t>
      </w:r>
      <w:r w:rsidR="00C835D9" w:rsidRPr="00DE6E27">
        <w:rPr>
          <w:rFonts w:hAnsi="標楷體" w:hint="eastAsia"/>
        </w:rPr>
        <w:t>，</w:t>
      </w:r>
      <w:r w:rsidR="00D015EE">
        <w:rPr>
          <w:rFonts w:hAnsi="標楷體" w:hint="eastAsia"/>
        </w:rPr>
        <w:t>與</w:t>
      </w:r>
      <w:r w:rsidR="00D015EE" w:rsidRPr="00D015EE">
        <w:rPr>
          <w:rFonts w:hAnsi="標楷體" w:hint="eastAsia"/>
        </w:rPr>
        <w:t>113年度</w:t>
      </w:r>
      <w:r w:rsidR="00D015EE" w:rsidRPr="00960E0F">
        <w:rPr>
          <w:rFonts w:hAnsi="標楷體" w:hint="eastAsia"/>
        </w:rPr>
        <w:t>國人使用行動支付比率</w:t>
      </w:r>
      <w:r w:rsidR="00960E0F">
        <w:rPr>
          <w:rFonts w:hAnsi="標楷體" w:hint="eastAsia"/>
        </w:rPr>
        <w:t>尚有</w:t>
      </w:r>
      <w:r w:rsidR="00D015EE" w:rsidRPr="00960E0F">
        <w:rPr>
          <w:rFonts w:hAnsi="標楷體" w:hint="eastAsia"/>
        </w:rPr>
        <w:t>差距</w:t>
      </w:r>
      <w:r w:rsidR="00D015EE">
        <w:rPr>
          <w:rFonts w:hAnsi="標楷體" w:hint="eastAsia"/>
        </w:rPr>
        <w:t>，允宜</w:t>
      </w:r>
      <w:r w:rsidR="00D015EE">
        <w:rPr>
          <w:rFonts w:hAnsi="標楷體" w:hint="eastAsia"/>
          <w:lang w:eastAsia="zh-HK"/>
        </w:rPr>
        <w:t>賡續</w:t>
      </w:r>
      <w:r w:rsidR="00A15D59" w:rsidRPr="00DE6E27">
        <w:rPr>
          <w:rFonts w:hAnsi="標楷體" w:hint="eastAsia"/>
        </w:rPr>
        <w:t>精進</w:t>
      </w:r>
      <w:bookmarkEnd w:id="3"/>
    </w:p>
    <w:p w:rsidR="00710AC8" w:rsidRPr="00EC33B5" w:rsidRDefault="001415C9" w:rsidP="001415C9">
      <w:pPr>
        <w:ind w:left="566" w:firstLine="566"/>
        <w:rPr>
          <w:rFonts w:hAnsi="標楷體"/>
        </w:rPr>
      </w:pPr>
      <w:r w:rsidRPr="00EC33B5">
        <w:rPr>
          <w:rFonts w:hAnsi="標楷體" w:hint="eastAsia"/>
        </w:rPr>
        <w:t>中華郵政公司</w:t>
      </w:r>
      <w:r w:rsidR="00710AC8" w:rsidRPr="00EC33B5">
        <w:rPr>
          <w:rFonts w:hAnsi="標楷體" w:hint="eastAsia"/>
        </w:rPr>
        <w:t>1</w:t>
      </w:r>
      <w:r w:rsidR="00710AC8" w:rsidRPr="00EC33B5">
        <w:rPr>
          <w:rFonts w:hAnsi="標楷體"/>
        </w:rPr>
        <w:t>1</w:t>
      </w:r>
      <w:r w:rsidR="00337E64">
        <w:rPr>
          <w:rFonts w:hAnsi="標楷體"/>
        </w:rPr>
        <w:t>3</w:t>
      </w:r>
      <w:r w:rsidR="00710AC8" w:rsidRPr="00EC33B5">
        <w:rPr>
          <w:rFonts w:hAnsi="標楷體" w:hint="eastAsia"/>
        </w:rPr>
        <w:t>年度預算</w:t>
      </w:r>
      <w:r w:rsidR="006E5C89" w:rsidRPr="00EC33B5">
        <w:rPr>
          <w:rFonts w:hAnsi="標楷體" w:hint="eastAsia"/>
        </w:rPr>
        <w:t>書</w:t>
      </w:r>
      <w:r w:rsidR="00710AC8" w:rsidRPr="00EC33B5">
        <w:rPr>
          <w:rFonts w:hAnsi="標楷體" w:hint="eastAsia"/>
        </w:rPr>
        <w:t>之主要營運項目經營趨勢有關</w:t>
      </w:r>
      <w:r w:rsidR="007519F2">
        <w:rPr>
          <w:rFonts w:hAnsi="標楷體" w:hint="eastAsia"/>
        </w:rPr>
        <w:t>儲金</w:t>
      </w:r>
      <w:r w:rsidR="00710AC8" w:rsidRPr="00EC33B5">
        <w:rPr>
          <w:rFonts w:hAnsi="標楷體" w:hint="eastAsia"/>
        </w:rPr>
        <w:t>業務揭示：「</w:t>
      </w:r>
      <w:r w:rsidR="007519F2">
        <w:rPr>
          <w:rFonts w:hAnsi="標楷體" w:hint="eastAsia"/>
        </w:rPr>
        <w:t>本公司持續推動數位金融業務</w:t>
      </w:r>
      <w:r w:rsidR="00CE7052" w:rsidRPr="00EC33B5">
        <w:rPr>
          <w:rFonts w:hAnsi="標楷體" w:hint="eastAsia"/>
        </w:rPr>
        <w:t>，</w:t>
      </w:r>
      <w:r w:rsidR="007519F2">
        <w:rPr>
          <w:rFonts w:hAnsi="標楷體" w:hint="eastAsia"/>
        </w:rPr>
        <w:t>發展開放金融服務，加強建構數位友善金融服務場景，並積極</w:t>
      </w:r>
      <w:r w:rsidR="009B5707">
        <w:rPr>
          <w:rFonts w:hAnsi="標楷體" w:hint="eastAsia"/>
        </w:rPr>
        <w:t>持續與電子支付業者合作，強化自動化設</w:t>
      </w:r>
      <w:r w:rsidR="009B5707" w:rsidRPr="009B5707">
        <w:rPr>
          <w:rFonts w:hAnsi="標楷體" w:hint="eastAsia"/>
        </w:rPr>
        <w:t>備功能</w:t>
      </w:r>
      <w:r w:rsidR="009B5707">
        <w:rPr>
          <w:rFonts w:hAnsi="標楷體" w:hint="eastAsia"/>
        </w:rPr>
        <w:t>，落實普惠金</w:t>
      </w:r>
      <w:r w:rsidR="009B5707" w:rsidRPr="009B5707">
        <w:rPr>
          <w:rFonts w:hAnsi="標楷體" w:hint="eastAsia"/>
        </w:rPr>
        <w:t>融</w:t>
      </w:r>
      <w:r w:rsidR="00D54136" w:rsidRPr="00EC33B5">
        <w:rPr>
          <w:rFonts w:hAnsi="標楷體" w:hint="eastAsia"/>
        </w:rPr>
        <w:t>。</w:t>
      </w:r>
      <w:r w:rsidR="00710AC8" w:rsidRPr="00EC33B5">
        <w:rPr>
          <w:rFonts w:hAnsi="標楷體" w:hint="eastAsia"/>
        </w:rPr>
        <w:t>」</w:t>
      </w:r>
      <w:r w:rsidR="00A26318" w:rsidRPr="00EC33B5">
        <w:rPr>
          <w:rFonts w:hAnsi="標楷體" w:hint="eastAsia"/>
        </w:rPr>
        <w:t>及</w:t>
      </w:r>
      <w:r w:rsidR="00D44EC0" w:rsidRPr="00EC33B5">
        <w:rPr>
          <w:rFonts w:hAnsi="標楷體" w:hint="eastAsia"/>
        </w:rPr>
        <w:t>該</w:t>
      </w:r>
      <w:r w:rsidR="00710AC8" w:rsidRPr="00EC33B5">
        <w:rPr>
          <w:rFonts w:hAnsi="標楷體" w:hint="eastAsia"/>
        </w:rPr>
        <w:t>公司11</w:t>
      </w:r>
      <w:r w:rsidR="00337E64">
        <w:rPr>
          <w:rFonts w:hAnsi="標楷體"/>
        </w:rPr>
        <w:t>3</w:t>
      </w:r>
      <w:r w:rsidR="00710AC8" w:rsidRPr="00EC33B5">
        <w:rPr>
          <w:rFonts w:hAnsi="標楷體"/>
        </w:rPr>
        <w:t xml:space="preserve"> </w:t>
      </w:r>
      <w:r w:rsidR="00710AC8" w:rsidRPr="00EC33B5">
        <w:rPr>
          <w:rFonts w:hAnsi="標楷體" w:hint="eastAsia"/>
        </w:rPr>
        <w:t>年度</w:t>
      </w:r>
      <w:r w:rsidR="00D44EC0" w:rsidRPr="00EC33B5">
        <w:rPr>
          <w:rFonts w:hAnsi="標楷體" w:hint="eastAsia"/>
        </w:rPr>
        <w:t>決算</w:t>
      </w:r>
      <w:r w:rsidR="0011578D">
        <w:rPr>
          <w:rFonts w:hAnsi="標楷體" w:hint="eastAsia"/>
        </w:rPr>
        <w:t>儲金</w:t>
      </w:r>
      <w:r w:rsidR="0004565E">
        <w:rPr>
          <w:rFonts w:hAnsi="標楷體" w:hint="eastAsia"/>
        </w:rPr>
        <w:t>日平均餘額7兆2,591億3,760萬</w:t>
      </w:r>
      <w:r w:rsidR="006E5E71">
        <w:rPr>
          <w:rFonts w:hAnsi="標楷體" w:hint="eastAsia"/>
        </w:rPr>
        <w:t>7</w:t>
      </w:r>
      <w:r w:rsidR="0004565E">
        <w:rPr>
          <w:rFonts w:hAnsi="標楷體" w:hint="eastAsia"/>
        </w:rPr>
        <w:t>千元</w:t>
      </w:r>
      <w:r w:rsidR="00D44EC0" w:rsidRPr="00EC33B5">
        <w:rPr>
          <w:rFonts w:hAnsi="標楷體" w:hint="eastAsia"/>
        </w:rPr>
        <w:t>，較預算數</w:t>
      </w:r>
      <w:r w:rsidR="00030FAA">
        <w:rPr>
          <w:rFonts w:hAnsi="標楷體" w:hint="eastAsia"/>
        </w:rPr>
        <w:t>6</w:t>
      </w:r>
      <w:r w:rsidR="0004565E">
        <w:rPr>
          <w:rFonts w:hAnsi="標楷體" w:hint="eastAsia"/>
        </w:rPr>
        <w:t>兆9,670億</w:t>
      </w:r>
      <w:r w:rsidR="00CE7052">
        <w:rPr>
          <w:rFonts w:hAnsi="標楷體" w:hint="eastAsia"/>
        </w:rPr>
        <w:t>元</w:t>
      </w:r>
      <w:r w:rsidR="00D44EC0" w:rsidRPr="00EC33B5">
        <w:rPr>
          <w:rFonts w:hAnsi="標楷體" w:hint="eastAsia"/>
        </w:rPr>
        <w:t>增加</w:t>
      </w:r>
      <w:r w:rsidR="0011578D">
        <w:rPr>
          <w:rFonts w:hAnsi="標楷體" w:hint="eastAsia"/>
        </w:rPr>
        <w:t>2</w:t>
      </w:r>
      <w:r w:rsidR="0004565E">
        <w:rPr>
          <w:rFonts w:hAnsi="標楷體" w:hint="eastAsia"/>
        </w:rPr>
        <w:t>,921</w:t>
      </w:r>
      <w:r w:rsidR="0011578D">
        <w:rPr>
          <w:rFonts w:hAnsi="標楷體" w:hint="eastAsia"/>
        </w:rPr>
        <w:t>億</w:t>
      </w:r>
      <w:r w:rsidR="0004565E">
        <w:rPr>
          <w:rFonts w:hAnsi="標楷體" w:hint="eastAsia"/>
        </w:rPr>
        <w:t>3,760</w:t>
      </w:r>
      <w:r w:rsidR="009870F9" w:rsidRPr="00EC33B5">
        <w:rPr>
          <w:rFonts w:hAnsi="標楷體" w:hint="eastAsia"/>
        </w:rPr>
        <w:t>萬</w:t>
      </w:r>
      <w:r w:rsidR="006E5E71">
        <w:rPr>
          <w:rFonts w:hAnsi="標楷體" w:hint="eastAsia"/>
        </w:rPr>
        <w:t>7</w:t>
      </w:r>
      <w:r w:rsidR="009870F9" w:rsidRPr="00EC33B5">
        <w:rPr>
          <w:rFonts w:hAnsi="標楷體" w:hint="eastAsia"/>
        </w:rPr>
        <w:t>千元(增幅</w:t>
      </w:r>
      <w:r w:rsidR="00030FAA">
        <w:rPr>
          <w:rFonts w:hAnsi="標楷體" w:hint="eastAsia"/>
        </w:rPr>
        <w:t>4</w:t>
      </w:r>
      <w:r w:rsidR="009870F9" w:rsidRPr="00EC33B5">
        <w:rPr>
          <w:rFonts w:hAnsi="標楷體"/>
        </w:rPr>
        <w:t>.</w:t>
      </w:r>
      <w:r w:rsidR="0004565E">
        <w:rPr>
          <w:rFonts w:hAnsi="標楷體" w:hint="eastAsia"/>
        </w:rPr>
        <w:t>19</w:t>
      </w:r>
      <w:r w:rsidR="009870F9" w:rsidRPr="00EC33B5">
        <w:rPr>
          <w:rFonts w:hAnsi="標楷體"/>
        </w:rPr>
        <w:t>%)</w:t>
      </w:r>
      <w:r w:rsidR="009870F9" w:rsidRPr="00EC33B5">
        <w:rPr>
          <w:rFonts w:hAnsi="標楷體" w:hint="eastAsia"/>
        </w:rPr>
        <w:t>。</w:t>
      </w:r>
    </w:p>
    <w:p w:rsidR="0063209C" w:rsidRDefault="00655DCB" w:rsidP="00E17DEB">
      <w:pPr>
        <w:ind w:left="566" w:firstLine="566"/>
        <w:rPr>
          <w:rFonts w:hAnsi="標楷體"/>
        </w:rPr>
      </w:pPr>
      <w:r>
        <w:rPr>
          <w:rFonts w:hAnsi="標楷體" w:hint="eastAsia"/>
        </w:rPr>
        <w:t>然</w:t>
      </w:r>
      <w:r w:rsidR="00F0565D" w:rsidRPr="00EC33B5">
        <w:rPr>
          <w:rFonts w:hAnsi="標楷體" w:hint="eastAsia"/>
        </w:rPr>
        <w:t>依</w:t>
      </w:r>
      <w:r w:rsidR="00E17DEB" w:rsidRPr="00EC33B5">
        <w:rPr>
          <w:rFonts w:hAnsi="標楷體" w:hint="eastAsia"/>
        </w:rPr>
        <w:t>數位發展部</w:t>
      </w:r>
      <w:r w:rsidR="00F0565D" w:rsidRPr="00EC33B5">
        <w:rPr>
          <w:rFonts w:hAnsi="標楷體" w:hint="eastAsia"/>
        </w:rPr>
        <w:t>官網公布</w:t>
      </w:r>
      <w:r w:rsidR="00A15D59" w:rsidRPr="00EC33B5">
        <w:rPr>
          <w:rFonts w:hAnsi="標楷體" w:hint="eastAsia"/>
        </w:rPr>
        <w:t>之</w:t>
      </w:r>
      <w:r w:rsidR="00E17DEB" w:rsidRPr="00EC33B5">
        <w:rPr>
          <w:rFonts w:hAnsi="標楷體" w:hint="eastAsia"/>
        </w:rPr>
        <w:t>「</w:t>
      </w:r>
      <w:r w:rsidR="003750C9" w:rsidRPr="003750C9">
        <w:rPr>
          <w:rFonts w:hAnsi="標楷體" w:hint="eastAsia"/>
        </w:rPr>
        <w:t>113年數位近用調查報告</w:t>
      </w:r>
      <w:r w:rsidR="00E17DEB" w:rsidRPr="00EC33B5">
        <w:rPr>
          <w:rFonts w:hAnsi="標楷體" w:hint="eastAsia"/>
        </w:rPr>
        <w:t>」</w:t>
      </w:r>
      <w:r w:rsidR="00DE6E27">
        <w:rPr>
          <w:rStyle w:val="af7"/>
          <w:rFonts w:hAnsi="標楷體"/>
        </w:rPr>
        <w:footnoteReference w:id="1"/>
      </w:r>
      <w:r w:rsidR="00DE6E27">
        <w:rPr>
          <w:rFonts w:hAnsi="標楷體" w:hint="eastAsia"/>
        </w:rPr>
        <w:t>摘述</w:t>
      </w:r>
      <w:r w:rsidR="00E17DEB" w:rsidRPr="00EC33B5">
        <w:rPr>
          <w:rFonts w:hAnsi="標楷體" w:hint="eastAsia"/>
        </w:rPr>
        <w:t>略以，</w:t>
      </w:r>
      <w:r w:rsidR="00960E0F">
        <w:rPr>
          <w:rFonts w:hAnsi="標楷體" w:hint="eastAsia"/>
        </w:rPr>
        <w:t>我國</w:t>
      </w:r>
      <w:r w:rsidR="00E17DEB" w:rsidRPr="00EC33B5">
        <w:rPr>
          <w:rFonts w:hAnsi="標楷體" w:hint="eastAsia"/>
        </w:rPr>
        <w:t>1</w:t>
      </w:r>
      <w:r w:rsidR="00E17DEB" w:rsidRPr="00EC33B5">
        <w:rPr>
          <w:rFonts w:hAnsi="標楷體"/>
        </w:rPr>
        <w:t>2</w:t>
      </w:r>
      <w:r w:rsidR="00E17DEB" w:rsidRPr="00EC33B5">
        <w:rPr>
          <w:rFonts w:hAnsi="標楷體" w:hint="eastAsia"/>
        </w:rPr>
        <w:t>歲以上網路族</w:t>
      </w:r>
      <w:r w:rsidR="00230847">
        <w:rPr>
          <w:rStyle w:val="af7"/>
          <w:rFonts w:hAnsi="標楷體"/>
        </w:rPr>
        <w:footnoteReference w:id="2"/>
      </w:r>
      <w:r w:rsidR="00E17DEB" w:rsidRPr="00EC33B5">
        <w:rPr>
          <w:rFonts w:hAnsi="標楷體" w:hint="eastAsia"/>
        </w:rPr>
        <w:t>最近3個月使用行動支付之比率逐年成長，從109年</w:t>
      </w:r>
      <w:r w:rsidR="00DE6E27">
        <w:rPr>
          <w:rFonts w:hAnsi="標楷體" w:hint="eastAsia"/>
        </w:rPr>
        <w:t>度</w:t>
      </w:r>
      <w:r w:rsidR="00E17DEB" w:rsidRPr="00EC33B5">
        <w:rPr>
          <w:rFonts w:hAnsi="標楷體" w:hint="eastAsia"/>
        </w:rPr>
        <w:t>調查之32.8%、111年</w:t>
      </w:r>
      <w:r w:rsidR="00DE6E27">
        <w:rPr>
          <w:rFonts w:hAnsi="標楷體" w:hint="eastAsia"/>
        </w:rPr>
        <w:t>度</w:t>
      </w:r>
      <w:r w:rsidR="00E17DEB" w:rsidRPr="00EC33B5">
        <w:rPr>
          <w:rFonts w:hAnsi="標楷體" w:hint="eastAsia"/>
        </w:rPr>
        <w:t>調查之41.4%</w:t>
      </w:r>
      <w:r w:rsidR="002C2628">
        <w:rPr>
          <w:rFonts w:hAnsi="標楷體" w:hint="eastAsia"/>
        </w:rPr>
        <w:t>及</w:t>
      </w:r>
      <w:r w:rsidR="00E17DEB" w:rsidRPr="00EC33B5">
        <w:rPr>
          <w:rFonts w:hAnsi="標楷體" w:hint="eastAsia"/>
        </w:rPr>
        <w:t>112年</w:t>
      </w:r>
      <w:r w:rsidR="00DE6E27">
        <w:rPr>
          <w:rFonts w:hAnsi="標楷體" w:hint="eastAsia"/>
        </w:rPr>
        <w:t>度</w:t>
      </w:r>
      <w:r w:rsidR="00E17DEB" w:rsidRPr="00EC33B5">
        <w:rPr>
          <w:rFonts w:hAnsi="標楷體" w:hint="eastAsia"/>
        </w:rPr>
        <w:t>調查之43.6%</w:t>
      </w:r>
      <w:r w:rsidR="00DE6E27">
        <w:rPr>
          <w:rFonts w:hAnsi="標楷體" w:hint="eastAsia"/>
        </w:rPr>
        <w:t>，</w:t>
      </w:r>
      <w:r w:rsidR="00DE6E27" w:rsidRPr="00EC33B5">
        <w:rPr>
          <w:rFonts w:hAnsi="標楷體" w:hint="eastAsia"/>
        </w:rPr>
        <w:t>增加為11</w:t>
      </w:r>
      <w:r w:rsidR="00DE6E27">
        <w:rPr>
          <w:rFonts w:hAnsi="標楷體" w:hint="eastAsia"/>
        </w:rPr>
        <w:t>3</w:t>
      </w:r>
      <w:r w:rsidR="00DE6E27" w:rsidRPr="00EC33B5">
        <w:rPr>
          <w:rFonts w:hAnsi="標楷體" w:hint="eastAsia"/>
        </w:rPr>
        <w:t>年</w:t>
      </w:r>
      <w:r w:rsidR="001A2EB9">
        <w:rPr>
          <w:rFonts w:hAnsi="標楷體" w:hint="eastAsia"/>
        </w:rPr>
        <w:t>度</w:t>
      </w:r>
      <w:r w:rsidR="00DE6E27" w:rsidRPr="00EC33B5">
        <w:rPr>
          <w:rFonts w:hAnsi="標楷體" w:hint="eastAsia"/>
        </w:rPr>
        <w:t>調查之4</w:t>
      </w:r>
      <w:r w:rsidR="00DE6E27">
        <w:rPr>
          <w:rFonts w:hAnsi="標楷體" w:hint="eastAsia"/>
        </w:rPr>
        <w:t>8</w:t>
      </w:r>
      <w:r w:rsidR="00DE6E27" w:rsidRPr="00EC33B5">
        <w:rPr>
          <w:rFonts w:hAnsi="標楷體" w:hint="eastAsia"/>
        </w:rPr>
        <w:t>.</w:t>
      </w:r>
      <w:r w:rsidR="00DE6E27">
        <w:rPr>
          <w:rFonts w:hAnsi="標楷體" w:hint="eastAsia"/>
        </w:rPr>
        <w:t>9</w:t>
      </w:r>
      <w:r w:rsidR="00DE6E27" w:rsidRPr="00EC33B5">
        <w:rPr>
          <w:rFonts w:hAnsi="標楷體" w:hint="eastAsia"/>
        </w:rPr>
        <w:t>%</w:t>
      </w:r>
      <w:r w:rsidR="00E17DEB" w:rsidRPr="00EC33B5">
        <w:rPr>
          <w:rFonts w:hAnsi="標楷體" w:hint="eastAsia"/>
        </w:rPr>
        <w:t>。準此，因應</w:t>
      </w:r>
      <w:r w:rsidR="00ED7928" w:rsidRPr="00EC33B5">
        <w:rPr>
          <w:rFonts w:hAnsi="標楷體" w:hint="eastAsia"/>
        </w:rPr>
        <w:t>近年消費者支付方式轉變，</w:t>
      </w:r>
      <w:r w:rsidR="001A228A" w:rsidRPr="00EC33B5">
        <w:rPr>
          <w:rFonts w:hAnsi="標楷體" w:hint="eastAsia"/>
        </w:rPr>
        <w:t>中華郵政公司</w:t>
      </w:r>
      <w:r w:rsidR="00A37303" w:rsidRPr="00EC33B5">
        <w:rPr>
          <w:rFonts w:hAnsi="標楷體" w:hint="eastAsia"/>
        </w:rPr>
        <w:t>行動支付推動係以HCE手機VISA卡、金融卡雲支付</w:t>
      </w:r>
      <w:r w:rsidR="00A744C4">
        <w:rPr>
          <w:rFonts w:hAnsi="標楷體" w:hint="eastAsia"/>
        </w:rPr>
        <w:t>及</w:t>
      </w:r>
      <w:r w:rsidR="00A744C4" w:rsidRPr="00A744C4">
        <w:rPr>
          <w:rFonts w:hAnsi="標楷體" w:hint="eastAsia"/>
        </w:rPr>
        <w:t>推動連結帳戶付款</w:t>
      </w:r>
      <w:r w:rsidR="00A37303" w:rsidRPr="00EC33B5">
        <w:rPr>
          <w:rFonts w:hAnsi="標楷體" w:hint="eastAsia"/>
        </w:rPr>
        <w:t>等為主</w:t>
      </w:r>
      <w:r w:rsidR="00E17DEB" w:rsidRPr="00EC33B5">
        <w:rPr>
          <w:rFonts w:hAnsi="標楷體" w:hint="eastAsia"/>
        </w:rPr>
        <w:t>，</w:t>
      </w:r>
      <w:r w:rsidR="00B54197">
        <w:rPr>
          <w:rFonts w:hAnsi="標楷體" w:hint="eastAsia"/>
        </w:rPr>
        <w:t>惟</w:t>
      </w:r>
      <w:r w:rsidR="00C47E9F" w:rsidRPr="00EC33B5">
        <w:rPr>
          <w:rFonts w:hAnsi="標楷體" w:hint="eastAsia"/>
        </w:rPr>
        <w:t>觀察</w:t>
      </w:r>
      <w:r w:rsidR="00BE0E01" w:rsidRPr="00EC33B5">
        <w:rPr>
          <w:rFonts w:hAnsi="標楷體" w:hint="eastAsia"/>
        </w:rPr>
        <w:t>HCE手機VISA</w:t>
      </w:r>
      <w:r w:rsidR="00C65644" w:rsidRPr="00EC33B5">
        <w:rPr>
          <w:rFonts w:hAnsi="標楷體" w:hint="eastAsia"/>
        </w:rPr>
        <w:t>卡、金融卡雲支付</w:t>
      </w:r>
      <w:r w:rsidR="00A744C4">
        <w:rPr>
          <w:rFonts w:hAnsi="標楷體" w:hint="eastAsia"/>
        </w:rPr>
        <w:t>及</w:t>
      </w:r>
      <w:r w:rsidR="00A744C4" w:rsidRPr="00A744C4">
        <w:rPr>
          <w:rFonts w:hAnsi="標楷體" w:hint="eastAsia"/>
        </w:rPr>
        <w:t>推動連結帳戶付款</w:t>
      </w:r>
      <w:r w:rsidR="00C65644" w:rsidRPr="00EC33B5">
        <w:rPr>
          <w:rFonts w:hAnsi="標楷體" w:hint="eastAsia"/>
        </w:rPr>
        <w:t>分別於</w:t>
      </w:r>
      <w:r w:rsidR="00BE0E01" w:rsidRPr="00EC33B5">
        <w:rPr>
          <w:rFonts w:hAnsi="標楷體" w:hint="eastAsia"/>
        </w:rPr>
        <w:t>106</w:t>
      </w:r>
      <w:r w:rsidR="00C65644" w:rsidRPr="00EC33B5">
        <w:rPr>
          <w:rFonts w:hAnsi="標楷體" w:hint="eastAsia"/>
        </w:rPr>
        <w:t>、</w:t>
      </w:r>
      <w:r w:rsidR="00BE0E01" w:rsidRPr="00EC33B5">
        <w:rPr>
          <w:rFonts w:hAnsi="標楷體" w:hint="eastAsia"/>
        </w:rPr>
        <w:t>1</w:t>
      </w:r>
      <w:r w:rsidR="00BE0E01" w:rsidRPr="00EC33B5">
        <w:rPr>
          <w:rFonts w:hAnsi="標楷體"/>
        </w:rPr>
        <w:t>08</w:t>
      </w:r>
      <w:r w:rsidR="00A744C4">
        <w:rPr>
          <w:rFonts w:hAnsi="標楷體" w:hint="eastAsia"/>
        </w:rPr>
        <w:t>及107年度</w:t>
      </w:r>
      <w:r w:rsidR="00BE0E01" w:rsidRPr="00EC33B5">
        <w:rPr>
          <w:rFonts w:hAnsi="標楷體" w:hint="eastAsia"/>
        </w:rPr>
        <w:t>開辦，截至1</w:t>
      </w:r>
      <w:r w:rsidR="00BE0E01" w:rsidRPr="00EC33B5">
        <w:rPr>
          <w:rFonts w:hAnsi="標楷體"/>
        </w:rPr>
        <w:t>1</w:t>
      </w:r>
      <w:r w:rsidR="00A744C4">
        <w:rPr>
          <w:rFonts w:hAnsi="標楷體" w:hint="eastAsia"/>
        </w:rPr>
        <w:t>3</w:t>
      </w:r>
      <w:r w:rsidR="00BE0E01" w:rsidRPr="00EC33B5">
        <w:rPr>
          <w:rFonts w:hAnsi="標楷體" w:hint="eastAsia"/>
        </w:rPr>
        <w:t>年</w:t>
      </w:r>
      <w:r w:rsidR="00FF1749" w:rsidRPr="00EC33B5">
        <w:rPr>
          <w:rFonts w:hAnsi="標楷體" w:hint="eastAsia"/>
        </w:rPr>
        <w:t>底止</w:t>
      </w:r>
      <w:r w:rsidR="00BE0E01" w:rsidRPr="00EC33B5">
        <w:rPr>
          <w:rFonts w:hAnsi="標楷體" w:hint="eastAsia"/>
        </w:rPr>
        <w:t>發卡數各</w:t>
      </w:r>
      <w:r w:rsidR="002B4361" w:rsidRPr="00EC33B5">
        <w:rPr>
          <w:rFonts w:hAnsi="標楷體" w:hint="eastAsia"/>
        </w:rPr>
        <w:t>3</w:t>
      </w:r>
      <w:r w:rsidR="00A744C4">
        <w:rPr>
          <w:rFonts w:hAnsi="標楷體" w:hint="eastAsia"/>
        </w:rPr>
        <w:t>2</w:t>
      </w:r>
      <w:r w:rsidR="00BE0E01" w:rsidRPr="00EC33B5">
        <w:rPr>
          <w:rFonts w:hAnsi="標楷體" w:hint="eastAsia"/>
        </w:rPr>
        <w:t>萬</w:t>
      </w:r>
      <w:r w:rsidR="00465026" w:rsidRPr="00EC33B5">
        <w:rPr>
          <w:rFonts w:hAnsi="標楷體" w:hint="eastAsia"/>
        </w:rPr>
        <w:t>餘</w:t>
      </w:r>
      <w:r w:rsidR="00BE0E01" w:rsidRPr="00EC33B5">
        <w:rPr>
          <w:rFonts w:hAnsi="標楷體" w:hint="eastAsia"/>
        </w:rPr>
        <w:t>張、</w:t>
      </w:r>
      <w:r w:rsidR="002B4361" w:rsidRPr="00EC33B5">
        <w:rPr>
          <w:rFonts w:hAnsi="標楷體" w:hint="eastAsia"/>
        </w:rPr>
        <w:t>1</w:t>
      </w:r>
      <w:r w:rsidR="00A744C4">
        <w:rPr>
          <w:rFonts w:hAnsi="標楷體" w:hint="eastAsia"/>
        </w:rPr>
        <w:t>24</w:t>
      </w:r>
      <w:r w:rsidR="00BE0E01" w:rsidRPr="00EC33B5">
        <w:rPr>
          <w:rFonts w:hAnsi="標楷體" w:hint="eastAsia"/>
        </w:rPr>
        <w:t>萬</w:t>
      </w:r>
      <w:r w:rsidR="00465026" w:rsidRPr="00EC33B5">
        <w:rPr>
          <w:rFonts w:hAnsi="標楷體" w:hint="eastAsia"/>
        </w:rPr>
        <w:t>餘</w:t>
      </w:r>
      <w:r w:rsidR="00BE0E01" w:rsidRPr="00EC33B5">
        <w:rPr>
          <w:rFonts w:hAnsi="標楷體" w:hint="eastAsia"/>
        </w:rPr>
        <w:t>張</w:t>
      </w:r>
      <w:r w:rsidR="00A744C4">
        <w:rPr>
          <w:rFonts w:hAnsi="標楷體" w:hint="eastAsia"/>
        </w:rPr>
        <w:t>及177萬餘戶</w:t>
      </w:r>
      <w:r w:rsidR="001A2EB9">
        <w:rPr>
          <w:rFonts w:hAnsi="標楷體" w:hint="eastAsia"/>
        </w:rPr>
        <w:t>申請</w:t>
      </w:r>
      <w:r w:rsidR="00BE0E01" w:rsidRPr="00EC33B5">
        <w:rPr>
          <w:rFonts w:hAnsi="標楷體" w:hint="eastAsia"/>
        </w:rPr>
        <w:t>，交易筆數各</w:t>
      </w:r>
      <w:r w:rsidR="00A744C4">
        <w:rPr>
          <w:rFonts w:hAnsi="標楷體" w:hint="eastAsia"/>
        </w:rPr>
        <w:t>51</w:t>
      </w:r>
      <w:r w:rsidR="00BE0E01" w:rsidRPr="00EC33B5">
        <w:rPr>
          <w:rFonts w:hAnsi="標楷體" w:hint="eastAsia"/>
        </w:rPr>
        <w:t>萬</w:t>
      </w:r>
      <w:r w:rsidR="004A3828">
        <w:rPr>
          <w:rFonts w:hAnsi="標楷體" w:hint="eastAsia"/>
        </w:rPr>
        <w:t>餘</w:t>
      </w:r>
      <w:r w:rsidR="00BE0E01" w:rsidRPr="00EC33B5">
        <w:rPr>
          <w:rFonts w:hAnsi="標楷體" w:hint="eastAsia"/>
        </w:rPr>
        <w:t>、</w:t>
      </w:r>
      <w:r w:rsidR="00A744C4">
        <w:rPr>
          <w:rFonts w:hAnsi="標楷體" w:hint="eastAsia"/>
        </w:rPr>
        <w:t>1,090</w:t>
      </w:r>
      <w:r w:rsidR="00BE0E01" w:rsidRPr="00EC33B5">
        <w:rPr>
          <w:rFonts w:hAnsi="標楷體" w:hint="eastAsia"/>
        </w:rPr>
        <w:t>萬</w:t>
      </w:r>
      <w:r w:rsidR="004A3828">
        <w:rPr>
          <w:rFonts w:hAnsi="標楷體" w:hint="eastAsia"/>
        </w:rPr>
        <w:t>餘</w:t>
      </w:r>
      <w:r w:rsidR="00A744C4">
        <w:rPr>
          <w:rFonts w:hAnsi="標楷體" w:hint="eastAsia"/>
        </w:rPr>
        <w:t>及676萬餘</w:t>
      </w:r>
      <w:r w:rsidR="004A3828">
        <w:rPr>
          <w:rFonts w:hAnsi="標楷體" w:hint="eastAsia"/>
        </w:rPr>
        <w:t>筆</w:t>
      </w:r>
      <w:r w:rsidR="00BE0E01" w:rsidRPr="00EC33B5">
        <w:rPr>
          <w:rFonts w:hAnsi="標楷體" w:hint="eastAsia"/>
        </w:rPr>
        <w:t>，交易金額各</w:t>
      </w:r>
      <w:r w:rsidR="00A744C4">
        <w:rPr>
          <w:rFonts w:hAnsi="標楷體" w:hint="eastAsia"/>
        </w:rPr>
        <w:t>8</w:t>
      </w:r>
      <w:r w:rsidR="00BE0E01" w:rsidRPr="00EC33B5">
        <w:rPr>
          <w:rFonts w:hAnsi="標楷體" w:hint="eastAsia"/>
        </w:rPr>
        <w:t>億</w:t>
      </w:r>
      <w:r w:rsidR="00465026" w:rsidRPr="00EC33B5">
        <w:rPr>
          <w:rFonts w:hAnsi="標楷體" w:hint="eastAsia"/>
        </w:rPr>
        <w:t>餘</w:t>
      </w:r>
      <w:r w:rsidR="00BE0E01" w:rsidRPr="00EC33B5">
        <w:rPr>
          <w:rFonts w:hAnsi="標楷體" w:hint="eastAsia"/>
        </w:rPr>
        <w:t>元、</w:t>
      </w:r>
      <w:r w:rsidR="00A744C4">
        <w:rPr>
          <w:rFonts w:hAnsi="標楷體" w:hint="eastAsia"/>
        </w:rPr>
        <w:t>4</w:t>
      </w:r>
      <w:r w:rsidR="00C65644" w:rsidRPr="00EC33B5">
        <w:rPr>
          <w:rFonts w:hAnsi="標楷體"/>
        </w:rPr>
        <w:t>,</w:t>
      </w:r>
      <w:r w:rsidR="00A744C4">
        <w:rPr>
          <w:rFonts w:hAnsi="標楷體" w:hint="eastAsia"/>
        </w:rPr>
        <w:t>141</w:t>
      </w:r>
      <w:r w:rsidR="009F66A3" w:rsidRPr="00EC33B5">
        <w:rPr>
          <w:rFonts w:hAnsi="標楷體" w:hint="eastAsia"/>
        </w:rPr>
        <w:t>億</w:t>
      </w:r>
      <w:r w:rsidR="00465026" w:rsidRPr="00EC33B5">
        <w:rPr>
          <w:rFonts w:hAnsi="標楷體" w:hint="eastAsia"/>
        </w:rPr>
        <w:t>餘</w:t>
      </w:r>
      <w:r w:rsidR="009F66A3" w:rsidRPr="00EC33B5">
        <w:rPr>
          <w:rFonts w:hAnsi="標楷體" w:hint="eastAsia"/>
        </w:rPr>
        <w:t>元</w:t>
      </w:r>
      <w:r w:rsidR="00A744C4">
        <w:rPr>
          <w:rFonts w:hAnsi="標楷體" w:hint="eastAsia"/>
        </w:rPr>
        <w:t>及1,758億餘元</w:t>
      </w:r>
      <w:r w:rsidR="009F66A3" w:rsidRPr="00EC33B5">
        <w:rPr>
          <w:rFonts w:hAnsi="標楷體" w:hint="eastAsia"/>
        </w:rPr>
        <w:t>，服務比率各</w:t>
      </w:r>
      <w:r w:rsidR="00CC0F1D" w:rsidRPr="00EC33B5">
        <w:rPr>
          <w:rFonts w:hAnsi="標楷體" w:hint="eastAsia"/>
        </w:rPr>
        <w:t>為</w:t>
      </w:r>
      <w:r w:rsidR="00A744C4">
        <w:rPr>
          <w:rFonts w:hAnsi="標楷體" w:hint="eastAsia"/>
        </w:rPr>
        <w:t>7</w:t>
      </w:r>
      <w:r w:rsidR="00C65644" w:rsidRPr="00EC33B5">
        <w:rPr>
          <w:rFonts w:hAnsi="標楷體"/>
        </w:rPr>
        <w:t>.</w:t>
      </w:r>
      <w:r w:rsidR="00A744C4">
        <w:rPr>
          <w:rFonts w:hAnsi="標楷體" w:hint="eastAsia"/>
        </w:rPr>
        <w:t>18</w:t>
      </w:r>
      <w:r w:rsidR="009F66A3" w:rsidRPr="00EC33B5">
        <w:rPr>
          <w:rFonts w:hAnsi="標楷體"/>
        </w:rPr>
        <w:t>%</w:t>
      </w:r>
      <w:r w:rsidR="00A744C4">
        <w:rPr>
          <w:rFonts w:hAnsi="標楷體" w:hint="eastAsia"/>
        </w:rPr>
        <w:t>、</w:t>
      </w:r>
      <w:r w:rsidR="002B4361" w:rsidRPr="00EC33B5">
        <w:rPr>
          <w:rFonts w:hAnsi="標楷體" w:hint="eastAsia"/>
        </w:rPr>
        <w:t>6</w:t>
      </w:r>
      <w:r w:rsidR="009F66A3" w:rsidRPr="00EC33B5">
        <w:rPr>
          <w:rFonts w:hAnsi="標楷體"/>
        </w:rPr>
        <w:t>.</w:t>
      </w:r>
      <w:r w:rsidR="00A744C4">
        <w:rPr>
          <w:rFonts w:hAnsi="標楷體" w:hint="eastAsia"/>
        </w:rPr>
        <w:t>97</w:t>
      </w:r>
      <w:r w:rsidR="009F66A3" w:rsidRPr="00EC33B5">
        <w:rPr>
          <w:rFonts w:hAnsi="標楷體"/>
        </w:rPr>
        <w:t>%</w:t>
      </w:r>
      <w:r w:rsidR="00A744C4" w:rsidRPr="00EC33B5">
        <w:rPr>
          <w:rFonts w:hAnsi="標楷體" w:hint="eastAsia"/>
        </w:rPr>
        <w:t>及</w:t>
      </w:r>
      <w:r w:rsidR="00A744C4">
        <w:rPr>
          <w:rFonts w:hAnsi="標楷體" w:hint="eastAsia"/>
        </w:rPr>
        <w:t>6.03%</w:t>
      </w:r>
      <w:r w:rsidR="004D67A5" w:rsidRPr="00EC33B5">
        <w:rPr>
          <w:rFonts w:hAnsi="標楷體"/>
        </w:rPr>
        <w:t>(</w:t>
      </w:r>
      <w:r w:rsidR="004D67A5" w:rsidRPr="00EC33B5">
        <w:rPr>
          <w:rFonts w:hAnsi="標楷體" w:hint="eastAsia"/>
        </w:rPr>
        <w:t>詳表1</w:t>
      </w:r>
      <w:r w:rsidR="004D67A5" w:rsidRPr="00EC33B5">
        <w:rPr>
          <w:rFonts w:hAnsi="標楷體"/>
        </w:rPr>
        <w:t>)</w:t>
      </w:r>
      <w:r w:rsidR="004D67A5" w:rsidRPr="00EC33B5">
        <w:rPr>
          <w:rFonts w:hAnsi="標楷體" w:hint="eastAsia"/>
        </w:rPr>
        <w:t>，</w:t>
      </w:r>
      <w:r w:rsidR="00ED6132">
        <w:rPr>
          <w:rFonts w:hAnsi="標楷體" w:hint="eastAsia"/>
        </w:rPr>
        <w:t>仍</w:t>
      </w:r>
      <w:r w:rsidR="002B4361" w:rsidRPr="00EC33B5">
        <w:rPr>
          <w:rFonts w:hAnsi="標楷體" w:hint="eastAsia"/>
        </w:rPr>
        <w:t>未及</w:t>
      </w:r>
      <w:r w:rsidR="00ED6132">
        <w:rPr>
          <w:rFonts w:hAnsi="標楷體" w:hint="eastAsia"/>
        </w:rPr>
        <w:t>一成</w:t>
      </w:r>
      <w:r w:rsidR="002B4361" w:rsidRPr="00EC33B5">
        <w:rPr>
          <w:rFonts w:hAnsi="標楷體" w:hint="eastAsia"/>
        </w:rPr>
        <w:t>，</w:t>
      </w:r>
      <w:r w:rsidR="00CC0F1D" w:rsidRPr="00EC33B5">
        <w:rPr>
          <w:rFonts w:hAnsi="標楷體" w:hint="eastAsia"/>
        </w:rPr>
        <w:t>顯示</w:t>
      </w:r>
      <w:r w:rsidR="002B4361" w:rsidRPr="00EC33B5">
        <w:rPr>
          <w:rFonts w:hAnsi="標楷體" w:hint="eastAsia"/>
        </w:rPr>
        <w:t>尚</w:t>
      </w:r>
      <w:r w:rsidR="00CC0F1D" w:rsidRPr="00EC33B5">
        <w:rPr>
          <w:rFonts w:hAnsi="標楷體" w:hint="eastAsia"/>
        </w:rPr>
        <w:t>有精進空間。</w:t>
      </w:r>
    </w:p>
    <w:p w:rsidR="007B561F" w:rsidRPr="00EC33B5" w:rsidRDefault="001415C9" w:rsidP="00DE6E27">
      <w:pPr>
        <w:pStyle w:val="20"/>
        <w:spacing w:line="500" w:lineRule="exact"/>
        <w:ind w:left="567" w:hanging="567"/>
        <w:rPr>
          <w:rFonts w:hAnsi="標楷體"/>
          <w:b/>
          <w:spacing w:val="-4"/>
          <w:sz w:val="28"/>
        </w:rPr>
      </w:pPr>
      <w:r w:rsidRPr="00EC33B5">
        <w:rPr>
          <w:rFonts w:hAnsi="標楷體" w:hint="eastAsia"/>
          <w:b/>
          <w:sz w:val="28"/>
        </w:rPr>
        <w:t>表1</w:t>
      </w:r>
      <w:r w:rsidR="00E0352E" w:rsidRPr="00EC33B5">
        <w:rPr>
          <w:rFonts w:hAnsi="標楷體"/>
          <w:b/>
          <w:sz w:val="28"/>
        </w:rPr>
        <w:t xml:space="preserve">  </w:t>
      </w:r>
      <w:r w:rsidRPr="00334650">
        <w:rPr>
          <w:rFonts w:hAnsi="標楷體" w:hint="eastAsia"/>
          <w:b/>
          <w:sz w:val="28"/>
        </w:rPr>
        <w:t>中華郵政公司</w:t>
      </w:r>
      <w:r w:rsidR="0094402D" w:rsidRPr="00334650">
        <w:rPr>
          <w:rFonts w:hAnsi="標楷體" w:hint="eastAsia"/>
          <w:b/>
          <w:sz w:val="28"/>
        </w:rPr>
        <w:t>迄</w:t>
      </w:r>
      <w:r w:rsidR="001A228A" w:rsidRPr="00334650">
        <w:rPr>
          <w:rFonts w:hAnsi="標楷體" w:hint="eastAsia"/>
          <w:b/>
          <w:sz w:val="28"/>
        </w:rPr>
        <w:t>1</w:t>
      </w:r>
      <w:r w:rsidR="001A228A" w:rsidRPr="00334650">
        <w:rPr>
          <w:rFonts w:hAnsi="標楷體"/>
          <w:b/>
          <w:sz w:val="28"/>
        </w:rPr>
        <w:t>1</w:t>
      </w:r>
      <w:r w:rsidR="00334650" w:rsidRPr="00334650">
        <w:rPr>
          <w:rFonts w:hAnsi="標楷體" w:hint="eastAsia"/>
          <w:b/>
          <w:sz w:val="28"/>
        </w:rPr>
        <w:t>3</w:t>
      </w:r>
      <w:r w:rsidR="001A228A" w:rsidRPr="00334650">
        <w:rPr>
          <w:rFonts w:hAnsi="標楷體" w:hint="eastAsia"/>
          <w:b/>
          <w:sz w:val="28"/>
        </w:rPr>
        <w:t>年</w:t>
      </w:r>
      <w:r w:rsidR="00FF1749" w:rsidRPr="00334650">
        <w:rPr>
          <w:rFonts w:hAnsi="標楷體" w:hint="eastAsia"/>
          <w:b/>
          <w:sz w:val="28"/>
        </w:rPr>
        <w:t>底止</w:t>
      </w:r>
      <w:r w:rsidR="00E0352E" w:rsidRPr="00334650">
        <w:rPr>
          <w:rFonts w:hAnsi="標楷體" w:hint="eastAsia"/>
          <w:b/>
          <w:sz w:val="28"/>
        </w:rPr>
        <w:t>行動支付</w:t>
      </w:r>
      <w:r w:rsidR="001322AE" w:rsidRPr="00334650">
        <w:rPr>
          <w:rFonts w:hAnsi="標楷體" w:hint="eastAsia"/>
          <w:b/>
          <w:sz w:val="28"/>
        </w:rPr>
        <w:t>之</w:t>
      </w:r>
      <w:r w:rsidR="00E0352E" w:rsidRPr="00334650">
        <w:rPr>
          <w:rFonts w:hAnsi="標楷體" w:hint="eastAsia"/>
          <w:b/>
          <w:sz w:val="28"/>
        </w:rPr>
        <w:t>推動概況表</w:t>
      </w:r>
    </w:p>
    <w:p w:rsidR="004B40AB" w:rsidRPr="00EC33B5" w:rsidRDefault="007B561F" w:rsidP="00BD4828">
      <w:pPr>
        <w:pStyle w:val="20"/>
        <w:spacing w:line="280" w:lineRule="exact"/>
        <w:ind w:left="567" w:right="-1" w:hanging="567"/>
        <w:jc w:val="right"/>
        <w:rPr>
          <w:rFonts w:hAnsi="標楷體"/>
        </w:rPr>
      </w:pPr>
      <w:r w:rsidRPr="00EC33B5">
        <w:rPr>
          <w:rFonts w:hAnsi="標楷體" w:cs="新細明體" w:hint="eastAsia"/>
          <w:snapToGrid/>
          <w:szCs w:val="24"/>
        </w:rPr>
        <w:t>單位</w:t>
      </w:r>
      <w:r w:rsidR="00A660BE">
        <w:rPr>
          <w:rFonts w:hAnsi="標楷體" w:cs="新細明體" w:hint="eastAsia"/>
          <w:snapToGrid/>
          <w:szCs w:val="24"/>
        </w:rPr>
        <w:t>：</w:t>
      </w:r>
      <w:r w:rsidR="007863B5" w:rsidRPr="00EC33B5">
        <w:rPr>
          <w:rFonts w:hAnsi="標楷體" w:cs="新細明體" w:hint="eastAsia"/>
          <w:snapToGrid/>
          <w:szCs w:val="24"/>
        </w:rPr>
        <w:t>張</w:t>
      </w:r>
      <w:r w:rsidR="009B2589">
        <w:rPr>
          <w:rFonts w:hAnsi="標楷體" w:cs="新細明體" w:hint="eastAsia"/>
          <w:snapToGrid/>
          <w:szCs w:val="24"/>
        </w:rPr>
        <w:t>/戶</w:t>
      </w:r>
      <w:r w:rsidR="007863B5" w:rsidRPr="00EC33B5">
        <w:rPr>
          <w:rFonts w:hAnsi="標楷體" w:cs="新細明體" w:hint="eastAsia"/>
          <w:snapToGrid/>
          <w:szCs w:val="24"/>
        </w:rPr>
        <w:t>；筆；</w:t>
      </w:r>
      <w:r w:rsidRPr="00EC33B5">
        <w:rPr>
          <w:rFonts w:hAnsi="標楷體" w:cs="新細明體" w:hint="eastAsia"/>
          <w:snapToGrid/>
          <w:szCs w:val="24"/>
        </w:rPr>
        <w:t>新臺幣千</w:t>
      </w:r>
      <w:r w:rsidRPr="00EC33B5">
        <w:rPr>
          <w:rFonts w:hAnsi="標楷體" w:cs="新細明體" w:hint="eastAsia"/>
          <w:snapToGrid/>
          <w:szCs w:val="24"/>
          <w:lang w:eastAsia="zh-HK"/>
        </w:rPr>
        <w:t>元</w:t>
      </w:r>
      <w:r w:rsidR="007863B5" w:rsidRPr="00EC33B5">
        <w:rPr>
          <w:rFonts w:hAnsi="標楷體" w:cs="新細明體" w:hint="eastAsia"/>
          <w:snapToGrid/>
          <w:szCs w:val="24"/>
        </w:rPr>
        <w:t>；</w:t>
      </w:r>
      <w:r w:rsidR="00B40A52" w:rsidRPr="00EC33B5">
        <w:rPr>
          <w:rFonts w:hAnsi="標楷體" w:hint="eastAsia"/>
        </w:rPr>
        <w:t>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1"/>
        <w:gridCol w:w="1296"/>
        <w:gridCol w:w="1206"/>
        <w:gridCol w:w="1410"/>
        <w:gridCol w:w="1529"/>
        <w:gridCol w:w="2153"/>
      </w:tblGrid>
      <w:tr w:rsidR="004B40AB" w:rsidRPr="00EC33B5" w:rsidTr="00A744C4">
        <w:trPr>
          <w:trHeight w:val="325"/>
        </w:trPr>
        <w:tc>
          <w:tcPr>
            <w:tcW w:w="91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EC33B5">
              <w:rPr>
                <w:rFonts w:hAnsi="標楷體" w:hint="eastAsia"/>
              </w:rPr>
              <w:t>種類</w:t>
            </w:r>
          </w:p>
        </w:tc>
        <w:tc>
          <w:tcPr>
            <w:tcW w:w="129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 w:hint="eastAsia"/>
                <w:sz w:val="20"/>
                <w:szCs w:val="20"/>
              </w:rPr>
            </w:pPr>
            <w:r w:rsidRPr="00EC33B5">
              <w:rPr>
                <w:rFonts w:hAnsi="標楷體" w:hint="eastAsia"/>
              </w:rPr>
              <w:t>開辦日</w:t>
            </w:r>
          </w:p>
        </w:tc>
        <w:tc>
          <w:tcPr>
            <w:tcW w:w="6298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截至11</w:t>
            </w:r>
            <w:r w:rsidR="007D0F40">
              <w:rPr>
                <w:rFonts w:hAnsi="標楷體" w:hint="eastAsia"/>
              </w:rPr>
              <w:t>3</w:t>
            </w:r>
            <w:r w:rsidRPr="00EC33B5">
              <w:rPr>
                <w:rFonts w:hAnsi="標楷體" w:hint="eastAsia"/>
              </w:rPr>
              <w:t>年</w:t>
            </w:r>
            <w:r w:rsidR="00FF1749" w:rsidRPr="00EC33B5">
              <w:rPr>
                <w:rFonts w:hAnsi="標楷體" w:hint="eastAsia"/>
              </w:rPr>
              <w:t>底止</w:t>
            </w:r>
          </w:p>
        </w:tc>
      </w:tr>
      <w:tr w:rsidR="002B4361" w:rsidRPr="00EC33B5" w:rsidTr="00A744C4">
        <w:trPr>
          <w:trHeight w:val="401"/>
        </w:trPr>
        <w:tc>
          <w:tcPr>
            <w:tcW w:w="911" w:type="dxa"/>
            <w:vMerge/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12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Default="004B40AB" w:rsidP="002934AD">
            <w:pPr>
              <w:pStyle w:val="142"/>
              <w:jc w:val="center"/>
              <w:rPr>
                <w:rFonts w:hAnsi="標楷體"/>
              </w:rPr>
            </w:pPr>
            <w:r w:rsidRPr="00EC33B5">
              <w:rPr>
                <w:rFonts w:hAnsi="標楷體" w:hint="eastAsia"/>
              </w:rPr>
              <w:t>發卡數</w:t>
            </w:r>
          </w:p>
          <w:p w:rsidR="001A2EB9" w:rsidRPr="00EC33B5" w:rsidRDefault="001A2EB9" w:rsidP="002934AD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(或申請戶數</w:t>
            </w:r>
            <w:r>
              <w:rPr>
                <w:rFonts w:hAnsi="標楷體" w:hint="eastAsia"/>
                <w:lang w:eastAsia="zh-HK"/>
              </w:rPr>
              <w:t>)</w:t>
            </w:r>
          </w:p>
        </w:tc>
        <w:tc>
          <w:tcPr>
            <w:tcW w:w="14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934AD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交易筆數</w:t>
            </w:r>
          </w:p>
        </w:tc>
        <w:tc>
          <w:tcPr>
            <w:tcW w:w="152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934AD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交易金額</w:t>
            </w:r>
          </w:p>
        </w:tc>
        <w:tc>
          <w:tcPr>
            <w:tcW w:w="215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934AD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服務比率</w:t>
            </w:r>
          </w:p>
        </w:tc>
      </w:tr>
      <w:tr w:rsidR="002C2628" w:rsidRPr="00EC33B5" w:rsidTr="002C2628">
        <w:tc>
          <w:tcPr>
            <w:tcW w:w="9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2628" w:rsidRPr="00EC33B5" w:rsidRDefault="002C2628" w:rsidP="002C2628">
            <w:pPr>
              <w:pStyle w:val="142"/>
              <w:jc w:val="both"/>
              <w:rPr>
                <w:rFonts w:hAnsi="標楷體" w:hint="eastAsia"/>
                <w:spacing w:val="-28"/>
              </w:rPr>
            </w:pPr>
            <w:r w:rsidRPr="00EC33B5">
              <w:rPr>
                <w:rFonts w:hAnsi="標楷體" w:hint="eastAsia"/>
                <w:spacing w:val="-28"/>
              </w:rPr>
              <w:t>HCE手機VISA卡</w:t>
            </w:r>
          </w:p>
        </w:tc>
        <w:tc>
          <w:tcPr>
            <w:tcW w:w="1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2628" w:rsidRPr="00EC33B5" w:rsidRDefault="002C2628" w:rsidP="002C2628">
            <w:pPr>
              <w:pStyle w:val="142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106/12/29</w:t>
            </w:r>
          </w:p>
        </w:tc>
        <w:tc>
          <w:tcPr>
            <w:tcW w:w="12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2C2628" w:rsidRDefault="002C2628" w:rsidP="002C2628">
            <w:pPr>
              <w:pStyle w:val="142"/>
              <w:jc w:val="right"/>
              <w:rPr>
                <w:rFonts w:hAnsi="標楷體" w:hint="eastAsia"/>
                <w:spacing w:val="-20"/>
              </w:rPr>
            </w:pPr>
            <w:r w:rsidRPr="002C2628">
              <w:rPr>
                <w:spacing w:val="-20"/>
              </w:rPr>
              <w:t>328,577</w:t>
            </w:r>
          </w:p>
        </w:tc>
        <w:tc>
          <w:tcPr>
            <w:tcW w:w="14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2C2628" w:rsidRDefault="002C2628" w:rsidP="002C2628">
            <w:pPr>
              <w:pStyle w:val="142"/>
              <w:jc w:val="right"/>
              <w:rPr>
                <w:rFonts w:hAnsi="標楷體" w:hint="eastAsia"/>
                <w:spacing w:val="-20"/>
              </w:rPr>
            </w:pPr>
            <w:r w:rsidRPr="002C2628">
              <w:rPr>
                <w:spacing w:val="-20"/>
              </w:rPr>
              <w:t>512,724</w:t>
            </w:r>
          </w:p>
        </w:tc>
        <w:tc>
          <w:tcPr>
            <w:tcW w:w="152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2C2628" w:rsidRDefault="002C2628" w:rsidP="002C2628">
            <w:pPr>
              <w:pStyle w:val="142"/>
              <w:jc w:val="right"/>
              <w:rPr>
                <w:rFonts w:hAnsi="標楷體" w:hint="eastAsia"/>
                <w:spacing w:val="-20"/>
              </w:rPr>
            </w:pPr>
            <w:r w:rsidRPr="002C2628">
              <w:rPr>
                <w:spacing w:val="-20"/>
              </w:rPr>
              <w:t>845,371</w:t>
            </w:r>
          </w:p>
        </w:tc>
        <w:tc>
          <w:tcPr>
            <w:tcW w:w="215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2628" w:rsidRPr="00EC33B5" w:rsidRDefault="002C2628" w:rsidP="002C2628">
            <w:pPr>
              <w:pStyle w:val="142"/>
              <w:jc w:val="both"/>
              <w:rPr>
                <w:rFonts w:hAnsi="標楷體" w:hint="eastAsia"/>
                <w:spacing w:val="-24"/>
              </w:rPr>
            </w:pPr>
            <w:r>
              <w:rPr>
                <w:rFonts w:hAnsi="標楷體" w:hint="eastAsia"/>
                <w:spacing w:val="-24"/>
              </w:rPr>
              <w:t>7</w:t>
            </w:r>
            <w:r w:rsidRPr="00EC33B5">
              <w:rPr>
                <w:rFonts w:hAnsi="標楷體" w:hint="eastAsia"/>
                <w:spacing w:val="-24"/>
              </w:rPr>
              <w:t>.</w:t>
            </w:r>
            <w:r>
              <w:rPr>
                <w:rFonts w:hAnsi="標楷體" w:hint="eastAsia"/>
                <w:spacing w:val="-24"/>
              </w:rPr>
              <w:t>18</w:t>
            </w:r>
            <w:r w:rsidRPr="00EC33B5">
              <w:rPr>
                <w:rFonts w:hAnsi="標楷體" w:hint="eastAsia"/>
                <w:spacing w:val="-24"/>
                <w:sz w:val="22"/>
                <w:szCs w:val="22"/>
              </w:rPr>
              <w:t>(HCE手機VISA卡發卡數</w:t>
            </w:r>
            <w:r>
              <w:rPr>
                <w:rFonts w:hAnsi="標楷體" w:hint="eastAsia"/>
                <w:spacing w:val="-24"/>
                <w:sz w:val="22"/>
                <w:szCs w:val="22"/>
              </w:rPr>
              <w:t>328</w:t>
            </w:r>
            <w:r w:rsidRPr="00EC33B5">
              <w:rPr>
                <w:rFonts w:hAnsi="標楷體" w:hint="eastAsia"/>
                <w:spacing w:val="-24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24"/>
                <w:sz w:val="22"/>
                <w:szCs w:val="22"/>
              </w:rPr>
              <w:t>577</w:t>
            </w:r>
            <w:r w:rsidRPr="00EC33B5">
              <w:rPr>
                <w:rFonts w:hAnsi="標楷體"/>
                <w:spacing w:val="-24"/>
                <w:sz w:val="22"/>
                <w:szCs w:val="22"/>
              </w:rPr>
              <w:t xml:space="preserve"> </w:t>
            </w:r>
            <w:r w:rsidRPr="00EC33B5">
              <w:rPr>
                <w:rFonts w:hAnsi="標楷體" w:hint="eastAsia"/>
                <w:spacing w:val="-24"/>
                <w:sz w:val="22"/>
                <w:szCs w:val="22"/>
              </w:rPr>
              <w:t>÷ VISA金融卡流通卡數4,</w:t>
            </w:r>
            <w:r>
              <w:rPr>
                <w:rFonts w:hAnsi="標楷體" w:hint="eastAsia"/>
                <w:spacing w:val="-24"/>
                <w:sz w:val="22"/>
                <w:szCs w:val="22"/>
              </w:rPr>
              <w:t>576</w:t>
            </w:r>
            <w:r w:rsidRPr="00EC33B5">
              <w:rPr>
                <w:rFonts w:hAnsi="標楷體" w:hint="eastAsia"/>
                <w:spacing w:val="-24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24"/>
                <w:sz w:val="22"/>
                <w:szCs w:val="22"/>
              </w:rPr>
              <w:t>550</w:t>
            </w:r>
            <w:r w:rsidRPr="00EC33B5">
              <w:rPr>
                <w:rFonts w:hAnsi="標楷體" w:hint="eastAsia"/>
                <w:spacing w:val="-24"/>
                <w:sz w:val="22"/>
                <w:szCs w:val="22"/>
              </w:rPr>
              <w:t>)</w:t>
            </w:r>
          </w:p>
        </w:tc>
      </w:tr>
      <w:tr w:rsidR="002C2628" w:rsidRPr="00EC33B5" w:rsidTr="002C2628">
        <w:tc>
          <w:tcPr>
            <w:tcW w:w="9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EC33B5" w:rsidRDefault="002C2628" w:rsidP="002C2628">
            <w:pPr>
              <w:pStyle w:val="142"/>
              <w:jc w:val="both"/>
              <w:rPr>
                <w:rFonts w:hAnsi="標楷體" w:hint="eastAsia"/>
                <w:spacing w:val="-28"/>
              </w:rPr>
            </w:pPr>
            <w:r w:rsidRPr="00EC33B5">
              <w:rPr>
                <w:rFonts w:hAnsi="標楷體" w:hint="eastAsia"/>
                <w:spacing w:val="-10"/>
              </w:rPr>
              <w:t>金融卡雲支付</w:t>
            </w:r>
          </w:p>
        </w:tc>
        <w:tc>
          <w:tcPr>
            <w:tcW w:w="1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EC33B5" w:rsidRDefault="002C2628" w:rsidP="002C2628">
            <w:pPr>
              <w:pStyle w:val="142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108/03/20</w:t>
            </w:r>
          </w:p>
        </w:tc>
        <w:tc>
          <w:tcPr>
            <w:tcW w:w="12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2C2628" w:rsidRDefault="002C2628" w:rsidP="002C2628">
            <w:pPr>
              <w:pStyle w:val="142"/>
              <w:jc w:val="right"/>
              <w:rPr>
                <w:rFonts w:hAnsi="標楷體" w:hint="eastAsia"/>
                <w:spacing w:val="-20"/>
              </w:rPr>
            </w:pPr>
            <w:r w:rsidRPr="002C2628">
              <w:rPr>
                <w:spacing w:val="-20"/>
              </w:rPr>
              <w:t>1,247,339</w:t>
            </w:r>
          </w:p>
        </w:tc>
        <w:tc>
          <w:tcPr>
            <w:tcW w:w="14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2C2628" w:rsidRDefault="002C2628" w:rsidP="002C2628">
            <w:pPr>
              <w:pStyle w:val="142"/>
              <w:jc w:val="right"/>
              <w:rPr>
                <w:rFonts w:hAnsi="標楷體" w:hint="eastAsia"/>
                <w:spacing w:val="-20"/>
              </w:rPr>
            </w:pPr>
            <w:r w:rsidRPr="002C2628">
              <w:rPr>
                <w:spacing w:val="-20"/>
              </w:rPr>
              <w:t>109,037,538</w:t>
            </w:r>
          </w:p>
        </w:tc>
        <w:tc>
          <w:tcPr>
            <w:tcW w:w="152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2C2628" w:rsidRDefault="002C2628" w:rsidP="002C2628">
            <w:pPr>
              <w:pStyle w:val="142"/>
              <w:jc w:val="right"/>
              <w:rPr>
                <w:rFonts w:hAnsi="標楷體" w:hint="eastAsia"/>
                <w:spacing w:val="-20"/>
              </w:rPr>
            </w:pPr>
            <w:r w:rsidRPr="002C2628">
              <w:rPr>
                <w:spacing w:val="-20"/>
              </w:rPr>
              <w:t>414,103,194</w:t>
            </w:r>
          </w:p>
        </w:tc>
        <w:tc>
          <w:tcPr>
            <w:tcW w:w="215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EC33B5" w:rsidRDefault="002C2628" w:rsidP="002C2628">
            <w:pPr>
              <w:pStyle w:val="142"/>
              <w:jc w:val="both"/>
              <w:rPr>
                <w:rFonts w:hAnsi="標楷體"/>
                <w:spacing w:val="-24"/>
              </w:rPr>
            </w:pPr>
            <w:r w:rsidRPr="00EC33B5">
              <w:rPr>
                <w:rFonts w:hAnsi="標楷體"/>
                <w:spacing w:val="-20"/>
              </w:rPr>
              <w:t>6</w:t>
            </w:r>
            <w:r w:rsidRPr="00EC33B5">
              <w:rPr>
                <w:rFonts w:hAnsi="標楷體" w:hint="eastAsia"/>
                <w:spacing w:val="-20"/>
              </w:rPr>
              <w:t>.</w:t>
            </w:r>
            <w:r w:rsidR="00C70C2E">
              <w:rPr>
                <w:rFonts w:hAnsi="標楷體" w:hint="eastAsia"/>
                <w:spacing w:val="-20"/>
              </w:rPr>
              <w:t>97</w:t>
            </w:r>
            <w:r w:rsidRPr="00EC33B5">
              <w:rPr>
                <w:rFonts w:hAnsi="標楷體" w:hint="eastAsia"/>
                <w:spacing w:val="-20"/>
                <w:sz w:val="22"/>
                <w:szCs w:val="22"/>
              </w:rPr>
              <w:t>(金融卡雲支付發卡數1</w:t>
            </w:r>
            <w:r w:rsidRPr="00EC33B5">
              <w:rPr>
                <w:rFonts w:hAnsi="標楷體"/>
                <w:spacing w:val="-2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20"/>
                <w:sz w:val="22"/>
                <w:szCs w:val="22"/>
              </w:rPr>
              <w:t>247</w:t>
            </w:r>
            <w:r w:rsidRPr="00EC33B5">
              <w:rPr>
                <w:rFonts w:hAnsi="標楷體" w:hint="eastAsia"/>
                <w:spacing w:val="-2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20"/>
                <w:sz w:val="22"/>
                <w:szCs w:val="22"/>
              </w:rPr>
              <w:t>339</w:t>
            </w:r>
            <w:r w:rsidRPr="00EC33B5">
              <w:rPr>
                <w:rFonts w:hAnsi="標楷體"/>
                <w:spacing w:val="-20"/>
                <w:sz w:val="22"/>
                <w:szCs w:val="22"/>
              </w:rPr>
              <w:t xml:space="preserve"> </w:t>
            </w:r>
            <w:r w:rsidRPr="00EC33B5">
              <w:rPr>
                <w:rFonts w:hAnsi="標楷體" w:hint="eastAsia"/>
                <w:spacing w:val="-20"/>
                <w:sz w:val="22"/>
                <w:szCs w:val="22"/>
              </w:rPr>
              <w:t>÷ 金融卡流通卡數17,</w:t>
            </w:r>
            <w:r>
              <w:rPr>
                <w:rFonts w:hAnsi="標楷體" w:hint="eastAsia"/>
                <w:spacing w:val="-20"/>
                <w:sz w:val="22"/>
                <w:szCs w:val="22"/>
              </w:rPr>
              <w:t>901</w:t>
            </w:r>
            <w:r w:rsidRPr="00EC33B5">
              <w:rPr>
                <w:rFonts w:hAnsi="標楷體" w:hint="eastAsia"/>
                <w:spacing w:val="-2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20"/>
                <w:sz w:val="22"/>
                <w:szCs w:val="22"/>
              </w:rPr>
              <w:t>70</w:t>
            </w:r>
            <w:r w:rsidRPr="00EC33B5">
              <w:rPr>
                <w:rFonts w:hAnsi="標楷體"/>
                <w:spacing w:val="-20"/>
                <w:sz w:val="22"/>
                <w:szCs w:val="22"/>
              </w:rPr>
              <w:t>4</w:t>
            </w:r>
            <w:r w:rsidRPr="00EC33B5">
              <w:rPr>
                <w:rFonts w:hAnsi="標楷體" w:hint="eastAsia"/>
                <w:spacing w:val="-20"/>
                <w:sz w:val="22"/>
                <w:szCs w:val="22"/>
              </w:rPr>
              <w:t>)</w:t>
            </w:r>
          </w:p>
        </w:tc>
      </w:tr>
      <w:tr w:rsidR="002C2628" w:rsidRPr="00EC33B5" w:rsidTr="002C2628">
        <w:tc>
          <w:tcPr>
            <w:tcW w:w="9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EC33B5" w:rsidRDefault="002C2628" w:rsidP="002C2628">
            <w:pPr>
              <w:pStyle w:val="142"/>
              <w:jc w:val="both"/>
              <w:rPr>
                <w:rFonts w:hAnsi="標楷體" w:hint="eastAsia"/>
                <w:spacing w:val="-10"/>
              </w:rPr>
            </w:pPr>
            <w:r>
              <w:rPr>
                <w:rFonts w:hAnsi="標楷體" w:hint="eastAsia"/>
                <w:spacing w:val="-10"/>
              </w:rPr>
              <w:t>推動連結帳戶付款</w:t>
            </w:r>
          </w:p>
        </w:tc>
        <w:tc>
          <w:tcPr>
            <w:tcW w:w="1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EC33B5" w:rsidRDefault="002C2628" w:rsidP="002C2628">
            <w:pPr>
              <w:pStyle w:val="142"/>
              <w:jc w:val="both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107/3/20</w:t>
            </w:r>
          </w:p>
        </w:tc>
        <w:tc>
          <w:tcPr>
            <w:tcW w:w="12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2C2628" w:rsidRDefault="002C2628" w:rsidP="002C2628">
            <w:pPr>
              <w:pStyle w:val="142"/>
              <w:jc w:val="right"/>
              <w:rPr>
                <w:rFonts w:hAnsi="標楷體" w:hint="eastAsia"/>
                <w:spacing w:val="-20"/>
              </w:rPr>
            </w:pPr>
            <w:r w:rsidRPr="002C2628">
              <w:rPr>
                <w:spacing w:val="-20"/>
              </w:rPr>
              <w:t xml:space="preserve">1,778,872 </w:t>
            </w:r>
          </w:p>
        </w:tc>
        <w:tc>
          <w:tcPr>
            <w:tcW w:w="14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2C2628" w:rsidRDefault="002C2628" w:rsidP="002C2628">
            <w:pPr>
              <w:pStyle w:val="142"/>
              <w:jc w:val="right"/>
              <w:rPr>
                <w:rFonts w:hAnsi="標楷體" w:hint="eastAsia"/>
                <w:spacing w:val="-20"/>
              </w:rPr>
            </w:pPr>
            <w:r w:rsidRPr="002C2628">
              <w:rPr>
                <w:spacing w:val="-20"/>
              </w:rPr>
              <w:t xml:space="preserve">67,699,994 </w:t>
            </w:r>
          </w:p>
        </w:tc>
        <w:tc>
          <w:tcPr>
            <w:tcW w:w="152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2C2628" w:rsidRDefault="002C2628" w:rsidP="002C2628">
            <w:pPr>
              <w:pStyle w:val="142"/>
              <w:jc w:val="right"/>
              <w:rPr>
                <w:rFonts w:hAnsi="標楷體" w:hint="eastAsia"/>
                <w:spacing w:val="-20"/>
              </w:rPr>
            </w:pPr>
            <w:r w:rsidRPr="002C2628">
              <w:rPr>
                <w:spacing w:val="-20"/>
              </w:rPr>
              <w:t xml:space="preserve">175,894,537 </w:t>
            </w:r>
          </w:p>
        </w:tc>
        <w:tc>
          <w:tcPr>
            <w:tcW w:w="215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EC33B5" w:rsidRDefault="002C2628" w:rsidP="002C2628">
            <w:pPr>
              <w:pStyle w:val="142"/>
              <w:jc w:val="both"/>
              <w:rPr>
                <w:rFonts w:hAnsi="標楷體" w:hint="eastAsia"/>
                <w:spacing w:val="-20"/>
              </w:rPr>
            </w:pPr>
            <w:r w:rsidRPr="00EC33B5">
              <w:rPr>
                <w:rFonts w:hAnsi="標楷體"/>
                <w:spacing w:val="-20"/>
              </w:rPr>
              <w:t>6</w:t>
            </w:r>
            <w:r w:rsidRPr="00EC33B5">
              <w:rPr>
                <w:rFonts w:hAnsi="標楷體" w:hint="eastAsia"/>
                <w:spacing w:val="-20"/>
              </w:rPr>
              <w:t>.</w:t>
            </w:r>
            <w:r>
              <w:rPr>
                <w:rFonts w:hAnsi="標楷體" w:hint="eastAsia"/>
                <w:spacing w:val="-20"/>
              </w:rPr>
              <w:t>03</w:t>
            </w:r>
            <w:r w:rsidRPr="00EC33B5">
              <w:rPr>
                <w:rFonts w:hAnsi="標楷體" w:hint="eastAsia"/>
                <w:spacing w:val="-20"/>
                <w:sz w:val="22"/>
                <w:szCs w:val="22"/>
              </w:rPr>
              <w:t>(</w:t>
            </w:r>
            <w:r w:rsidRPr="002C2628">
              <w:rPr>
                <w:rFonts w:hAnsi="標楷體" w:hint="eastAsia"/>
                <w:spacing w:val="-20"/>
                <w:sz w:val="22"/>
                <w:szCs w:val="22"/>
              </w:rPr>
              <w:t>連結帳戶付款戶數1,778,872/存款帳戶數29,509,656</w:t>
            </w:r>
            <w:r w:rsidRPr="00EC33B5">
              <w:rPr>
                <w:rFonts w:hAnsi="標楷體" w:hint="eastAsia"/>
                <w:spacing w:val="-20"/>
                <w:sz w:val="22"/>
                <w:szCs w:val="22"/>
              </w:rPr>
              <w:t>)</w:t>
            </w:r>
          </w:p>
        </w:tc>
      </w:tr>
    </w:tbl>
    <w:p w:rsidR="0094402D" w:rsidRPr="00EC33B5" w:rsidRDefault="0094402D" w:rsidP="002A1A92">
      <w:pPr>
        <w:pStyle w:val="14-12"/>
        <w:ind w:left="1167" w:hangingChars="480" w:hanging="1167"/>
        <w:jc w:val="both"/>
        <w:rPr>
          <w:spacing w:val="0"/>
        </w:rPr>
      </w:pPr>
      <w:r w:rsidRPr="00EC33B5">
        <w:rPr>
          <w:rFonts w:hint="eastAsia"/>
          <w:spacing w:val="0"/>
        </w:rPr>
        <w:t xml:space="preserve">說 </w:t>
      </w:r>
      <w:r w:rsidRPr="00EC33B5">
        <w:rPr>
          <w:spacing w:val="0"/>
        </w:rPr>
        <w:t xml:space="preserve">   </w:t>
      </w:r>
      <w:r w:rsidRPr="00EC33B5">
        <w:rPr>
          <w:rFonts w:hint="eastAsia"/>
          <w:spacing w:val="0"/>
        </w:rPr>
        <w:t>明：HCE手機VISA卡、金融卡雲支付均係透過代碼化（Token）技術，將卡片資料及金鑰儲存在安全之雲端系統，透過空中下載（OTA）載入卡片，以感應或掃碼方式進行消費支付。</w:t>
      </w:r>
    </w:p>
    <w:p w:rsidR="0094402D" w:rsidRPr="00EC33B5" w:rsidRDefault="0094402D" w:rsidP="00FF1749">
      <w:pPr>
        <w:pStyle w:val="14-12"/>
        <w:ind w:leftChars="-1" w:left="-3" w:firstLineChars="1" w:firstLine="2"/>
        <w:jc w:val="both"/>
        <w:rPr>
          <w:spacing w:val="0"/>
        </w:rPr>
      </w:pPr>
      <w:r w:rsidRPr="00EC33B5">
        <w:rPr>
          <w:rFonts w:hint="eastAsia"/>
          <w:spacing w:val="0"/>
        </w:rPr>
        <w:t>資料來源：中華郵政公司。</w:t>
      </w:r>
    </w:p>
    <w:p w:rsidR="00412EF7" w:rsidRPr="00EC33B5" w:rsidRDefault="00412EF7" w:rsidP="00A15D59">
      <w:pPr>
        <w:ind w:left="566" w:firstLine="566"/>
        <w:rPr>
          <w:rFonts w:hAnsi="標楷體"/>
        </w:rPr>
      </w:pPr>
      <w:r w:rsidRPr="00EC33B5">
        <w:rPr>
          <w:rFonts w:hAnsi="標楷體" w:hint="eastAsia"/>
        </w:rPr>
        <w:t>綜上，中華郵政公司</w:t>
      </w:r>
      <w:r w:rsidR="00920636">
        <w:rPr>
          <w:rFonts w:hAnsi="標楷體" w:hint="eastAsia"/>
        </w:rPr>
        <w:t>近年</w:t>
      </w:r>
      <w:r w:rsidR="00D54136" w:rsidRPr="00EC33B5">
        <w:rPr>
          <w:rFonts w:hAnsi="標楷體" w:hint="eastAsia"/>
        </w:rPr>
        <w:t>持續</w:t>
      </w:r>
      <w:r w:rsidRPr="00EC33B5">
        <w:rPr>
          <w:rFonts w:hAnsi="標楷體" w:hint="eastAsia"/>
        </w:rPr>
        <w:t>推動</w:t>
      </w:r>
      <w:r w:rsidR="00C636CD" w:rsidRPr="00C636CD">
        <w:rPr>
          <w:rFonts w:hAnsi="標楷體" w:hint="eastAsia"/>
        </w:rPr>
        <w:t>數位金融</w:t>
      </w:r>
      <w:r w:rsidRPr="00EC33B5">
        <w:rPr>
          <w:rFonts w:hAnsi="標楷體" w:hint="eastAsia"/>
        </w:rPr>
        <w:t>業務</w:t>
      </w:r>
      <w:r w:rsidR="00A15D59" w:rsidRPr="00EC33B5">
        <w:rPr>
          <w:rFonts w:hAnsi="標楷體" w:hint="eastAsia"/>
        </w:rPr>
        <w:t>，</w:t>
      </w:r>
      <w:r w:rsidR="00AD797B" w:rsidRPr="00EC33B5">
        <w:rPr>
          <w:rFonts w:hAnsi="標楷體" w:hint="eastAsia"/>
        </w:rPr>
        <w:t>然迄11</w:t>
      </w:r>
      <w:r w:rsidR="00AD797B">
        <w:rPr>
          <w:rFonts w:hAnsi="標楷體" w:hint="eastAsia"/>
        </w:rPr>
        <w:t>3</w:t>
      </w:r>
      <w:r w:rsidR="00AD797B" w:rsidRPr="00EC33B5">
        <w:rPr>
          <w:rFonts w:hAnsi="標楷體" w:hint="eastAsia"/>
        </w:rPr>
        <w:t>年底止該公司HCE手機VISA卡、金融卡雲支付</w:t>
      </w:r>
      <w:r w:rsidR="00AD797B">
        <w:rPr>
          <w:rFonts w:hAnsi="標楷體" w:hint="eastAsia"/>
        </w:rPr>
        <w:t>及</w:t>
      </w:r>
      <w:r w:rsidR="00AD797B" w:rsidRPr="002C2628">
        <w:rPr>
          <w:rFonts w:hAnsi="標楷體" w:hint="eastAsia"/>
        </w:rPr>
        <w:t>推動連結帳戶付款</w:t>
      </w:r>
      <w:r w:rsidR="00AD797B" w:rsidRPr="00EC33B5">
        <w:rPr>
          <w:rFonts w:hAnsi="標楷體" w:hint="eastAsia"/>
        </w:rPr>
        <w:t>等主要行動支付之服務比率</w:t>
      </w:r>
      <w:r w:rsidR="00AD797B">
        <w:rPr>
          <w:rFonts w:hAnsi="標楷體" w:hint="eastAsia"/>
        </w:rPr>
        <w:t>仍未及一成，與</w:t>
      </w:r>
      <w:r w:rsidR="00A15D59" w:rsidRPr="00EC33B5">
        <w:rPr>
          <w:rFonts w:hAnsi="標楷體" w:hint="eastAsia"/>
        </w:rPr>
        <w:t>數位發展部官網公布</w:t>
      </w:r>
      <w:r w:rsidR="00920636">
        <w:rPr>
          <w:rFonts w:hAnsi="標楷體" w:hint="eastAsia"/>
        </w:rPr>
        <w:t>之</w:t>
      </w:r>
      <w:r w:rsidR="00920636" w:rsidRPr="00EC33B5">
        <w:rPr>
          <w:rFonts w:hAnsi="標楷體" w:hint="eastAsia"/>
        </w:rPr>
        <w:t>「11</w:t>
      </w:r>
      <w:r w:rsidR="002C2628">
        <w:rPr>
          <w:rFonts w:hAnsi="標楷體" w:hint="eastAsia"/>
        </w:rPr>
        <w:t>3</w:t>
      </w:r>
      <w:r w:rsidR="00920636" w:rsidRPr="00EC33B5">
        <w:rPr>
          <w:rFonts w:hAnsi="標楷體" w:hint="eastAsia"/>
        </w:rPr>
        <w:t xml:space="preserve"> 年數位</w:t>
      </w:r>
      <w:r w:rsidR="002C2628">
        <w:rPr>
          <w:rFonts w:hAnsi="標楷體" w:hint="eastAsia"/>
        </w:rPr>
        <w:t>近用調查</w:t>
      </w:r>
      <w:r w:rsidR="00920636" w:rsidRPr="00EC33B5">
        <w:rPr>
          <w:rFonts w:hAnsi="標楷體" w:hint="eastAsia"/>
        </w:rPr>
        <w:t>報告」</w:t>
      </w:r>
      <w:r w:rsidR="00A15D59" w:rsidRPr="00EC33B5">
        <w:rPr>
          <w:rFonts w:hAnsi="標楷體" w:hint="eastAsia"/>
        </w:rPr>
        <w:t>，</w:t>
      </w:r>
      <w:bookmarkStart w:id="8" w:name="_Hlk223437022"/>
      <w:r w:rsidR="002C2628">
        <w:rPr>
          <w:rFonts w:hAnsi="標楷體" w:hint="eastAsia"/>
        </w:rPr>
        <w:t>113年</w:t>
      </w:r>
      <w:r w:rsidR="00D015EE">
        <w:rPr>
          <w:rFonts w:hAnsi="標楷體" w:hint="eastAsia"/>
        </w:rPr>
        <w:t>度</w:t>
      </w:r>
      <w:r w:rsidR="00436288" w:rsidRPr="00436288">
        <w:rPr>
          <w:rFonts w:hAnsi="標楷體" w:hint="eastAsia"/>
        </w:rPr>
        <w:t>我國12歲以上網路族</w:t>
      </w:r>
      <w:r w:rsidR="00A15D59" w:rsidRPr="00EC33B5">
        <w:rPr>
          <w:rFonts w:hAnsi="標楷體" w:hint="eastAsia"/>
          <w:spacing w:val="23"/>
          <w:shd w:val="clear" w:color="auto" w:fill="FFFFFF"/>
        </w:rPr>
        <w:t>使用行動支付比率</w:t>
      </w:r>
      <w:bookmarkEnd w:id="8"/>
      <w:r w:rsidR="00436288">
        <w:rPr>
          <w:rFonts w:hAnsi="標楷體" w:hint="eastAsia"/>
          <w:spacing w:val="23"/>
          <w:shd w:val="clear" w:color="auto" w:fill="FFFFFF"/>
        </w:rPr>
        <w:t>接近五成之差距不小</w:t>
      </w:r>
      <w:r w:rsidR="00AD797B">
        <w:rPr>
          <w:rFonts w:hAnsi="標楷體" w:hint="eastAsia"/>
          <w:spacing w:val="23"/>
          <w:shd w:val="clear" w:color="auto" w:fill="FFFFFF"/>
        </w:rPr>
        <w:t>，</w:t>
      </w:r>
      <w:r w:rsidR="00D54136" w:rsidRPr="00EC33B5">
        <w:rPr>
          <w:rFonts w:hAnsi="標楷體" w:hint="eastAsia"/>
        </w:rPr>
        <w:t>允宜賡續</w:t>
      </w:r>
      <w:r w:rsidR="00A15D59" w:rsidRPr="00EC33B5">
        <w:rPr>
          <w:rFonts w:hAnsi="標楷體" w:hint="eastAsia"/>
        </w:rPr>
        <w:t>精進</w:t>
      </w:r>
      <w:r w:rsidRPr="00EC33B5">
        <w:rPr>
          <w:rFonts w:hAnsi="標楷體" w:hint="eastAsia"/>
        </w:rPr>
        <w:t>。</w:t>
      </w:r>
    </w:p>
    <w:p w:rsidR="000D1D8F" w:rsidRPr="00EC33B5" w:rsidRDefault="000D1D8F" w:rsidP="001522AB">
      <w:pPr>
        <w:pStyle w:val="14"/>
        <w:ind w:left="567" w:hanging="567"/>
        <w:rPr>
          <w:rFonts w:hAnsi="標楷體"/>
        </w:rPr>
      </w:pPr>
      <w:bookmarkStart w:id="9" w:name="_Toc52653151"/>
      <w:bookmarkEnd w:id="4"/>
      <w:bookmarkEnd w:id="5"/>
      <w:bookmarkEnd w:id="6"/>
      <w:bookmarkEnd w:id="7"/>
    </w:p>
    <w:p w:rsidR="001522AB" w:rsidRPr="00096499" w:rsidRDefault="00762E79" w:rsidP="001522AB">
      <w:pPr>
        <w:pStyle w:val="14"/>
        <w:ind w:left="567" w:hanging="567"/>
        <w:rPr>
          <w:rFonts w:hAnsi="標楷體"/>
        </w:rPr>
      </w:pPr>
      <w:bookmarkStart w:id="10" w:name="_Toc224572360"/>
      <w:r w:rsidRPr="00096499">
        <w:rPr>
          <w:rFonts w:hAnsi="標楷體"/>
        </w:rPr>
        <w:t>三</w:t>
      </w:r>
      <w:r w:rsidR="00387BD4" w:rsidRPr="00096499">
        <w:rPr>
          <w:rFonts w:hAnsi="標楷體" w:hint="eastAsia"/>
        </w:rPr>
        <w:t>、</w:t>
      </w:r>
      <w:bookmarkStart w:id="11" w:name="_Toc143780012"/>
      <w:bookmarkStart w:id="12" w:name="_Toc147223819"/>
      <w:r w:rsidR="008F2C62" w:rsidRPr="00096499">
        <w:rPr>
          <w:rFonts w:hAnsi="標楷體" w:hint="eastAsia"/>
        </w:rPr>
        <w:t>迄113年底</w:t>
      </w:r>
      <w:r w:rsidR="00D467FB" w:rsidRPr="00D467FB">
        <w:rPr>
          <w:rFonts w:hAnsi="標楷體" w:hint="eastAsia"/>
        </w:rPr>
        <w:t>節餘場地279處中</w:t>
      </w:r>
      <w:r w:rsidR="001C5B2A">
        <w:rPr>
          <w:rFonts w:hAnsi="標楷體" w:hint="eastAsia"/>
        </w:rPr>
        <w:t>待</w:t>
      </w:r>
      <w:r w:rsidR="00D467FB" w:rsidRPr="00D467FB">
        <w:rPr>
          <w:rFonts w:hAnsi="標楷體" w:hint="eastAsia"/>
        </w:rPr>
        <w:t>活化利用</w:t>
      </w:r>
      <w:r w:rsidR="00D467FB">
        <w:rPr>
          <w:rFonts w:hAnsi="標楷體" w:hint="eastAsia"/>
        </w:rPr>
        <w:t>計</w:t>
      </w:r>
      <w:r w:rsidR="00D467FB" w:rsidRPr="00D467FB">
        <w:rPr>
          <w:rFonts w:hAnsi="標楷體" w:hint="eastAsia"/>
        </w:rPr>
        <w:t>70處</w:t>
      </w:r>
      <w:bookmarkEnd w:id="11"/>
      <w:bookmarkEnd w:id="12"/>
      <w:r w:rsidR="006E75D9" w:rsidRPr="00096499">
        <w:rPr>
          <w:rFonts w:hAnsi="標楷體" w:hint="eastAsia"/>
        </w:rPr>
        <w:t>，</w:t>
      </w:r>
      <w:r w:rsidR="001C5B2A">
        <w:rPr>
          <w:rFonts w:hAnsi="標楷體" w:hint="eastAsia"/>
        </w:rPr>
        <w:t>為</w:t>
      </w:r>
      <w:r w:rsidR="001C5B2A" w:rsidRPr="001C5B2A">
        <w:rPr>
          <w:rFonts w:hAnsi="標楷體" w:hint="eastAsia"/>
        </w:rPr>
        <w:t>提升資產運用效益</w:t>
      </w:r>
      <w:r w:rsidR="001C5B2A">
        <w:rPr>
          <w:rFonts w:hAnsi="標楷體" w:hint="eastAsia"/>
        </w:rPr>
        <w:t>，</w:t>
      </w:r>
      <w:r w:rsidR="006E2989" w:rsidRPr="006E2989">
        <w:rPr>
          <w:rFonts w:hAnsi="標楷體" w:cs="新細明體" w:hint="eastAsia"/>
        </w:rPr>
        <w:t>允宜</w:t>
      </w:r>
      <w:r w:rsidR="001949DF" w:rsidRPr="006E2989">
        <w:rPr>
          <w:rFonts w:hAnsi="標楷體" w:hint="eastAsia"/>
        </w:rPr>
        <w:t>持續推動資產</w:t>
      </w:r>
      <w:r w:rsidR="001949DF" w:rsidRPr="00096499">
        <w:rPr>
          <w:rFonts w:hAnsi="標楷體" w:hint="eastAsia"/>
        </w:rPr>
        <w:t>活化計畫</w:t>
      </w:r>
      <w:bookmarkEnd w:id="10"/>
    </w:p>
    <w:p w:rsidR="001522AB" w:rsidRPr="00EC33B5" w:rsidRDefault="001522AB" w:rsidP="00472516">
      <w:pPr>
        <w:ind w:left="566" w:firstLine="566"/>
        <w:rPr>
          <w:rFonts w:hAnsi="標楷體"/>
        </w:rPr>
      </w:pPr>
      <w:r w:rsidRPr="00EC33B5">
        <w:rPr>
          <w:rFonts w:hAnsi="標楷體" w:hint="eastAsia"/>
        </w:rPr>
        <w:t>中華郵政公司11</w:t>
      </w:r>
      <w:r w:rsidR="000248AE">
        <w:rPr>
          <w:rFonts w:hAnsi="標楷體" w:hint="eastAsia"/>
        </w:rPr>
        <w:t>3</w:t>
      </w:r>
      <w:r w:rsidRPr="00EC33B5">
        <w:rPr>
          <w:rFonts w:hAnsi="標楷體" w:hint="eastAsia"/>
        </w:rPr>
        <w:t>年度預算「其他營業收入-投資性不動產收入」</w:t>
      </w:r>
      <w:r w:rsidR="00466A08" w:rsidRPr="00EC33B5">
        <w:rPr>
          <w:rFonts w:hAnsi="標楷體" w:hint="eastAsia"/>
        </w:rPr>
        <w:t>項下編列投資性不動產租金收入(自用)</w:t>
      </w:r>
      <w:r w:rsidR="0079213A" w:rsidRPr="00EC33B5">
        <w:rPr>
          <w:rFonts w:hAnsi="標楷體" w:hint="eastAsia"/>
        </w:rPr>
        <w:t>5</w:t>
      </w:r>
      <w:r w:rsidR="00A45277" w:rsidRPr="00EC33B5">
        <w:rPr>
          <w:rFonts w:hAnsi="標楷體"/>
        </w:rPr>
        <w:t>,</w:t>
      </w:r>
      <w:r w:rsidR="0079213A" w:rsidRPr="00EC33B5">
        <w:rPr>
          <w:rFonts w:hAnsi="標楷體"/>
        </w:rPr>
        <w:t>6</w:t>
      </w:r>
      <w:r w:rsidR="00466A08" w:rsidRPr="00EC33B5">
        <w:rPr>
          <w:rFonts w:hAnsi="標楷體"/>
        </w:rPr>
        <w:t>50</w:t>
      </w:r>
      <w:r w:rsidRPr="00EC33B5">
        <w:rPr>
          <w:rFonts w:hAnsi="標楷體" w:hint="eastAsia"/>
        </w:rPr>
        <w:t>萬</w:t>
      </w:r>
      <w:r w:rsidR="00D7197C" w:rsidRPr="00EC33B5">
        <w:rPr>
          <w:rFonts w:hAnsi="標楷體" w:hint="eastAsia"/>
        </w:rPr>
        <w:t>元及</w:t>
      </w:r>
      <w:r w:rsidR="0079213A" w:rsidRPr="00EC33B5">
        <w:rPr>
          <w:rFonts w:hAnsi="標楷體" w:hint="eastAsia"/>
        </w:rPr>
        <w:t>「其他營業收入-租賃收入」</w:t>
      </w:r>
      <w:r w:rsidR="003844ED">
        <w:rPr>
          <w:rFonts w:hAnsi="標楷體" w:hint="eastAsia"/>
        </w:rPr>
        <w:t>5</w:t>
      </w:r>
      <w:r w:rsidR="0079213A" w:rsidRPr="00EC33B5">
        <w:rPr>
          <w:rFonts w:hAnsi="標楷體" w:hint="eastAsia"/>
        </w:rPr>
        <w:t>億</w:t>
      </w:r>
      <w:r w:rsidR="003844ED">
        <w:rPr>
          <w:rFonts w:hAnsi="標楷體" w:hint="eastAsia"/>
        </w:rPr>
        <w:t>2</w:t>
      </w:r>
      <w:r w:rsidR="00A45277" w:rsidRPr="00EC33B5">
        <w:rPr>
          <w:rFonts w:hAnsi="標楷體"/>
        </w:rPr>
        <w:t>,</w:t>
      </w:r>
      <w:r w:rsidR="003844ED">
        <w:rPr>
          <w:rFonts w:hAnsi="標楷體" w:hint="eastAsia"/>
        </w:rPr>
        <w:t>251</w:t>
      </w:r>
      <w:r w:rsidR="0079213A" w:rsidRPr="00EC33B5">
        <w:rPr>
          <w:rFonts w:hAnsi="標楷體" w:hint="eastAsia"/>
        </w:rPr>
        <w:t>萬</w:t>
      </w:r>
      <w:r w:rsidR="003844ED">
        <w:rPr>
          <w:rFonts w:hAnsi="標楷體" w:hint="eastAsia"/>
        </w:rPr>
        <w:t>3</w:t>
      </w:r>
      <w:r w:rsidR="00466A08" w:rsidRPr="00EC33B5">
        <w:rPr>
          <w:rFonts w:hAnsi="標楷體" w:hint="eastAsia"/>
        </w:rPr>
        <w:t>千</w:t>
      </w:r>
      <w:r w:rsidR="0079213A" w:rsidRPr="00EC33B5">
        <w:rPr>
          <w:rFonts w:hAnsi="標楷體" w:hint="eastAsia"/>
        </w:rPr>
        <w:t>元，</w:t>
      </w:r>
      <w:r w:rsidR="00A45277" w:rsidRPr="00EC33B5">
        <w:rPr>
          <w:rFonts w:hAnsi="標楷體" w:hint="eastAsia"/>
        </w:rPr>
        <w:t>預算數</w:t>
      </w:r>
      <w:r w:rsidR="001A2EB9">
        <w:rPr>
          <w:rFonts w:hAnsi="標楷體" w:hint="eastAsia"/>
        </w:rPr>
        <w:t>合</w:t>
      </w:r>
      <w:r w:rsidR="00A45277" w:rsidRPr="00EC33B5">
        <w:rPr>
          <w:rFonts w:hAnsi="標楷體" w:hint="eastAsia"/>
        </w:rPr>
        <w:t>計</w:t>
      </w:r>
      <w:r w:rsidR="001A2EB9">
        <w:rPr>
          <w:rFonts w:hAnsi="標楷體" w:hint="eastAsia"/>
        </w:rPr>
        <w:t>為</w:t>
      </w:r>
      <w:r w:rsidR="00466A08" w:rsidRPr="00EC33B5">
        <w:rPr>
          <w:rFonts w:hAnsi="標楷體" w:hint="eastAsia"/>
        </w:rPr>
        <w:t>5</w:t>
      </w:r>
      <w:r w:rsidR="003B3162" w:rsidRPr="00EC33B5">
        <w:rPr>
          <w:rFonts w:hAnsi="標楷體" w:hint="eastAsia"/>
        </w:rPr>
        <w:t>億</w:t>
      </w:r>
      <w:r w:rsidR="00466A08" w:rsidRPr="00EC33B5">
        <w:rPr>
          <w:rFonts w:hAnsi="標楷體"/>
        </w:rPr>
        <w:t>7</w:t>
      </w:r>
      <w:r w:rsidR="003844ED">
        <w:rPr>
          <w:rFonts w:hAnsi="標楷體" w:hint="eastAsia"/>
        </w:rPr>
        <w:t>,901</w:t>
      </w:r>
      <w:r w:rsidR="003B3162" w:rsidRPr="00EC33B5">
        <w:rPr>
          <w:rFonts w:hAnsi="標楷體" w:hint="eastAsia"/>
        </w:rPr>
        <w:t>萬</w:t>
      </w:r>
      <w:r w:rsidR="003844ED">
        <w:rPr>
          <w:rFonts w:hAnsi="標楷體" w:hint="eastAsia"/>
        </w:rPr>
        <w:t>3</w:t>
      </w:r>
      <w:r w:rsidR="00466A08" w:rsidRPr="00EC33B5">
        <w:rPr>
          <w:rFonts w:hAnsi="標楷體" w:hint="eastAsia"/>
        </w:rPr>
        <w:t>千</w:t>
      </w:r>
      <w:r w:rsidR="003B3162" w:rsidRPr="00EC33B5">
        <w:rPr>
          <w:rFonts w:hAnsi="標楷體" w:hint="eastAsia"/>
        </w:rPr>
        <w:t>元</w:t>
      </w:r>
      <w:r w:rsidR="00A45277" w:rsidRPr="00EC33B5">
        <w:rPr>
          <w:rFonts w:hAnsi="標楷體" w:hint="eastAsia"/>
        </w:rPr>
        <w:t>，</w:t>
      </w:r>
      <w:r w:rsidR="00814371">
        <w:rPr>
          <w:rFonts w:hAnsi="標楷體" w:hint="eastAsia"/>
        </w:rPr>
        <w:t>及</w:t>
      </w:r>
      <w:r w:rsidRPr="00EC33B5">
        <w:rPr>
          <w:rFonts w:hAnsi="標楷體" w:hint="eastAsia"/>
        </w:rPr>
        <w:t>決算</w:t>
      </w:r>
      <w:r w:rsidR="00466A08" w:rsidRPr="00EC33B5">
        <w:rPr>
          <w:rFonts w:hAnsi="標楷體" w:hint="eastAsia"/>
        </w:rPr>
        <w:t>數</w:t>
      </w:r>
      <w:r w:rsidR="003844ED">
        <w:rPr>
          <w:rFonts w:hAnsi="標楷體" w:hint="eastAsia"/>
        </w:rPr>
        <w:t>各7</w:t>
      </w:r>
      <w:r w:rsidR="003844ED">
        <w:rPr>
          <w:rFonts w:hAnsi="標楷體"/>
        </w:rPr>
        <w:t>,079</w:t>
      </w:r>
      <w:r w:rsidR="003844ED">
        <w:rPr>
          <w:rFonts w:hAnsi="標楷體" w:hint="eastAsia"/>
        </w:rPr>
        <w:t>萬3千元及5億9,477萬6千元，決算數</w:t>
      </w:r>
      <w:r w:rsidR="001A2EB9">
        <w:rPr>
          <w:rFonts w:hAnsi="標楷體" w:hint="eastAsia"/>
        </w:rPr>
        <w:t>合</w:t>
      </w:r>
      <w:r w:rsidR="00A45277" w:rsidRPr="00EC33B5">
        <w:rPr>
          <w:rFonts w:hAnsi="標楷體" w:hint="eastAsia"/>
        </w:rPr>
        <w:t>計</w:t>
      </w:r>
      <w:r w:rsidR="001A2EB9">
        <w:rPr>
          <w:rFonts w:hAnsi="標楷體" w:hint="eastAsia"/>
        </w:rPr>
        <w:t>為</w:t>
      </w:r>
      <w:r w:rsidR="003844ED">
        <w:rPr>
          <w:rFonts w:hAnsi="標楷體" w:hint="eastAsia"/>
        </w:rPr>
        <w:t>6</w:t>
      </w:r>
      <w:r w:rsidR="00A45277" w:rsidRPr="00EC33B5">
        <w:rPr>
          <w:rFonts w:hAnsi="標楷體" w:hint="eastAsia"/>
        </w:rPr>
        <w:t>億</w:t>
      </w:r>
      <w:r w:rsidR="003844ED">
        <w:rPr>
          <w:rFonts w:hAnsi="標楷體" w:hint="eastAsia"/>
        </w:rPr>
        <w:t>6</w:t>
      </w:r>
      <w:r w:rsidR="00A45277" w:rsidRPr="00EC33B5">
        <w:rPr>
          <w:rFonts w:hAnsi="標楷體"/>
        </w:rPr>
        <w:t>,</w:t>
      </w:r>
      <w:r w:rsidR="003844ED">
        <w:rPr>
          <w:rFonts w:hAnsi="標楷體" w:hint="eastAsia"/>
        </w:rPr>
        <w:t>556</w:t>
      </w:r>
      <w:r w:rsidR="00A45277" w:rsidRPr="00EC33B5">
        <w:rPr>
          <w:rFonts w:hAnsi="標楷體" w:hint="eastAsia"/>
        </w:rPr>
        <w:t>萬</w:t>
      </w:r>
      <w:r w:rsidR="003844ED">
        <w:rPr>
          <w:rFonts w:hAnsi="標楷體" w:hint="eastAsia"/>
        </w:rPr>
        <w:t>9</w:t>
      </w:r>
      <w:r w:rsidR="00A45277" w:rsidRPr="00EC33B5">
        <w:rPr>
          <w:rFonts w:hAnsi="標楷體" w:hint="eastAsia"/>
        </w:rPr>
        <w:t>千元</w:t>
      </w:r>
      <w:r w:rsidRPr="00EC33B5">
        <w:rPr>
          <w:rFonts w:hAnsi="標楷體" w:hint="eastAsia"/>
        </w:rPr>
        <w:t>，</w:t>
      </w:r>
      <w:r w:rsidR="005E2DA8">
        <w:rPr>
          <w:rFonts w:hAnsi="標楷體" w:hint="eastAsia"/>
        </w:rPr>
        <w:t>預算</w:t>
      </w:r>
      <w:r w:rsidRPr="00EC33B5">
        <w:rPr>
          <w:rFonts w:hAnsi="標楷體" w:hint="eastAsia"/>
        </w:rPr>
        <w:t>達成率</w:t>
      </w:r>
      <w:r w:rsidR="003B3162" w:rsidRPr="00EC33B5">
        <w:rPr>
          <w:rFonts w:hAnsi="標楷體" w:hint="eastAsia"/>
        </w:rPr>
        <w:t>為</w:t>
      </w:r>
      <w:r w:rsidR="00466A08" w:rsidRPr="00EC33B5">
        <w:rPr>
          <w:rFonts w:hAnsi="標楷體" w:hint="eastAsia"/>
        </w:rPr>
        <w:t>1</w:t>
      </w:r>
      <w:r w:rsidR="00466A08" w:rsidRPr="00EC33B5">
        <w:rPr>
          <w:rFonts w:hAnsi="標楷體"/>
        </w:rPr>
        <w:t>14</w:t>
      </w:r>
      <w:r w:rsidRPr="00EC33B5">
        <w:rPr>
          <w:rFonts w:hAnsi="標楷體"/>
        </w:rPr>
        <w:t>.</w:t>
      </w:r>
      <w:r w:rsidR="003844ED">
        <w:rPr>
          <w:rFonts w:hAnsi="標楷體" w:hint="eastAsia"/>
        </w:rPr>
        <w:t>95</w:t>
      </w:r>
      <w:r w:rsidRPr="00EC33B5">
        <w:rPr>
          <w:rFonts w:hAnsi="標楷體"/>
        </w:rPr>
        <w:t>%</w:t>
      </w:r>
      <w:r w:rsidR="003B3162" w:rsidRPr="00EC33B5">
        <w:rPr>
          <w:rFonts w:hAnsi="標楷體" w:hint="eastAsia"/>
        </w:rPr>
        <w:t>，係該公司持續活化資產運用，利用節餘房地辦理出租</w:t>
      </w:r>
      <w:r w:rsidR="00B37A14">
        <w:rPr>
          <w:rFonts w:hAnsi="標楷體" w:hint="eastAsia"/>
        </w:rPr>
        <w:t>之收入</w:t>
      </w:r>
      <w:r w:rsidRPr="00EC33B5">
        <w:rPr>
          <w:rFonts w:hAnsi="標楷體" w:hint="eastAsia"/>
        </w:rPr>
        <w:t>。經查：</w:t>
      </w:r>
    </w:p>
    <w:p w:rsidR="001522AB" w:rsidRPr="00EC33B5" w:rsidRDefault="001522AB" w:rsidP="001522AB">
      <w:pPr>
        <w:pStyle w:val="a4"/>
        <w:ind w:left="849" w:hanging="283"/>
        <w:rPr>
          <w:rFonts w:hAnsi="標楷體" w:hint="eastAsia"/>
          <w:b/>
        </w:rPr>
      </w:pPr>
      <w:r w:rsidRPr="00EC33B5">
        <w:rPr>
          <w:rFonts w:hAnsi="標楷體" w:hint="eastAsia"/>
          <w:b/>
        </w:rPr>
        <w:t>(一)為提升資產價值及營運效益，辦理節餘空間活化作業</w:t>
      </w:r>
    </w:p>
    <w:p w:rsidR="001522AB" w:rsidRPr="00EC33B5" w:rsidRDefault="001522AB" w:rsidP="00FC2B48">
      <w:pPr>
        <w:pStyle w:val="2"/>
        <w:ind w:left="850" w:firstLine="566"/>
        <w:rPr>
          <w:rFonts w:hAnsi="標楷體"/>
        </w:rPr>
      </w:pPr>
      <w:r w:rsidRPr="00EC33B5">
        <w:rPr>
          <w:rFonts w:hAnsi="標楷體" w:hint="eastAsia"/>
        </w:rPr>
        <w:t>依郵政法第5條第6款規定，中華郵政公司得經營郵政資產之營運，爰中華郵政公司於不違背事業目的、原定用途或營利事業項目前提下，由各等郵局及郵件處理中心檢討所轄房地之實際使用情形，將節餘場地妥適運用或提供他人使用以獲取收益</w:t>
      </w:r>
      <w:r w:rsidR="00944E59" w:rsidRPr="00EC33B5">
        <w:rPr>
          <w:rFonts w:hAnsi="標楷體" w:hint="eastAsia"/>
        </w:rPr>
        <w:t>。</w:t>
      </w:r>
      <w:r w:rsidR="00815B49" w:rsidRPr="00EC33B5">
        <w:rPr>
          <w:rFonts w:hAnsi="標楷體" w:hint="eastAsia"/>
        </w:rPr>
        <w:t>為積極辦理資產活化，加強資產營運管理，</w:t>
      </w:r>
      <w:r w:rsidR="00491EA1">
        <w:rPr>
          <w:rFonts w:hAnsi="標楷體" w:hint="eastAsia"/>
        </w:rPr>
        <w:t>於</w:t>
      </w:r>
      <w:r w:rsidR="00815B49" w:rsidRPr="00EC33B5">
        <w:rPr>
          <w:rFonts w:hAnsi="標楷體" w:hint="eastAsia"/>
        </w:rPr>
        <w:t>9</w:t>
      </w:r>
      <w:r w:rsidR="00815B49" w:rsidRPr="00EC33B5">
        <w:rPr>
          <w:rFonts w:hAnsi="標楷體"/>
        </w:rPr>
        <w:t>2</w:t>
      </w:r>
      <w:r w:rsidR="00815B49" w:rsidRPr="00EC33B5">
        <w:rPr>
          <w:rFonts w:hAnsi="標楷體" w:hint="eastAsia"/>
        </w:rPr>
        <w:t>年</w:t>
      </w:r>
      <w:r w:rsidR="00AE3DFC" w:rsidRPr="00EC33B5">
        <w:rPr>
          <w:rFonts w:hAnsi="標楷體" w:hint="eastAsia"/>
        </w:rPr>
        <w:t>2月</w:t>
      </w:r>
      <w:r w:rsidR="00815B49" w:rsidRPr="00EC33B5">
        <w:rPr>
          <w:rFonts w:hAnsi="標楷體" w:hint="eastAsia"/>
        </w:rPr>
        <w:t>訂定</w:t>
      </w:r>
      <w:r w:rsidR="00491EA1">
        <w:rPr>
          <w:rFonts w:hAnsi="標楷體" w:hint="eastAsia"/>
        </w:rPr>
        <w:t>「</w:t>
      </w:r>
      <w:r w:rsidR="00815B49" w:rsidRPr="00EC33B5">
        <w:rPr>
          <w:rFonts w:hAnsi="標楷體" w:hint="eastAsia"/>
        </w:rPr>
        <w:t>中華郵政</w:t>
      </w:r>
      <w:r w:rsidR="00463EDF">
        <w:rPr>
          <w:rFonts w:hAnsi="標楷體" w:hint="eastAsia"/>
        </w:rPr>
        <w:t>股份有限</w:t>
      </w:r>
      <w:r w:rsidR="00815B49" w:rsidRPr="00EC33B5">
        <w:rPr>
          <w:rFonts w:hAnsi="標楷體" w:hint="eastAsia"/>
        </w:rPr>
        <w:t>公司房地產運用作業要點</w:t>
      </w:r>
      <w:r w:rsidR="00491EA1">
        <w:rPr>
          <w:rFonts w:hAnsi="標楷體" w:hint="eastAsia"/>
        </w:rPr>
        <w:t>」</w:t>
      </w:r>
      <w:r w:rsidR="00221BE9" w:rsidRPr="00EC33B5">
        <w:rPr>
          <w:rFonts w:hAnsi="標楷體" w:hint="eastAsia"/>
        </w:rPr>
        <w:t>，</w:t>
      </w:r>
      <w:r w:rsidR="00FC2B48" w:rsidRPr="00EC33B5">
        <w:rPr>
          <w:rFonts w:hAnsi="標楷體" w:hint="eastAsia"/>
        </w:rPr>
        <w:t>又成立</w:t>
      </w:r>
      <w:r w:rsidR="00491EA1">
        <w:rPr>
          <w:rFonts w:hAnsi="標楷體" w:hint="eastAsia"/>
        </w:rPr>
        <w:t>「</w:t>
      </w:r>
      <w:r w:rsidR="00FC2B48" w:rsidRPr="00EC33B5">
        <w:rPr>
          <w:rFonts w:hAnsi="標楷體" w:hint="eastAsia"/>
        </w:rPr>
        <w:t>房地資產營運督導小組</w:t>
      </w:r>
      <w:r w:rsidR="00491EA1">
        <w:rPr>
          <w:rFonts w:hAnsi="標楷體" w:hint="eastAsia"/>
        </w:rPr>
        <w:t>」</w:t>
      </w:r>
      <w:r w:rsidR="00FC2B48" w:rsidRPr="00EC33B5">
        <w:rPr>
          <w:rFonts w:hAnsi="標楷體" w:hint="eastAsia"/>
        </w:rPr>
        <w:t>及頒定</w:t>
      </w:r>
      <w:r w:rsidR="00491EA1">
        <w:rPr>
          <w:rFonts w:hAnsi="標楷體" w:hint="eastAsia"/>
        </w:rPr>
        <w:t>「</w:t>
      </w:r>
      <w:r w:rsidR="00FC2B48" w:rsidRPr="00EC33B5">
        <w:rPr>
          <w:rFonts w:hAnsi="標楷體" w:hint="eastAsia"/>
        </w:rPr>
        <w:t>各等郵局（處理中心）</w:t>
      </w:r>
      <w:r w:rsidR="00A47850" w:rsidRPr="00A47850">
        <w:rPr>
          <w:rFonts w:hAnsi="標楷體" w:hint="eastAsia"/>
        </w:rPr>
        <w:t>及臺北郵件處理中心</w:t>
      </w:r>
      <w:r w:rsidR="00FC2B48" w:rsidRPr="00EC33B5">
        <w:rPr>
          <w:rFonts w:hAnsi="標楷體" w:hint="eastAsia"/>
        </w:rPr>
        <w:t>房地資產營運獎勵要點</w:t>
      </w:r>
      <w:r w:rsidR="00491EA1">
        <w:rPr>
          <w:rFonts w:hAnsi="標楷體" w:hint="eastAsia"/>
        </w:rPr>
        <w:t>」</w:t>
      </w:r>
      <w:r w:rsidR="00FC2B48" w:rsidRPr="00EC33B5">
        <w:rPr>
          <w:rFonts w:hAnsi="標楷體" w:hint="eastAsia"/>
        </w:rPr>
        <w:t>，以統籌規劃、協助並獎勵各局辦理房地資產活化事宜。</w:t>
      </w:r>
    </w:p>
    <w:p w:rsidR="001522AB" w:rsidRPr="003D7119" w:rsidRDefault="001522AB" w:rsidP="001522AB">
      <w:pPr>
        <w:pStyle w:val="a4"/>
        <w:ind w:left="849" w:hanging="283"/>
        <w:rPr>
          <w:rFonts w:hAnsi="標楷體"/>
          <w:b/>
        </w:rPr>
      </w:pPr>
      <w:r w:rsidRPr="00EC33B5">
        <w:rPr>
          <w:rFonts w:hAnsi="標楷體" w:hint="eastAsia"/>
          <w:b/>
        </w:rPr>
        <w:t>(二)</w:t>
      </w:r>
      <w:r w:rsidRPr="003D7119">
        <w:rPr>
          <w:rFonts w:hAnsi="標楷體" w:hint="eastAsia"/>
          <w:b/>
        </w:rPr>
        <w:t>迄1</w:t>
      </w:r>
      <w:r w:rsidRPr="003D7119">
        <w:rPr>
          <w:rFonts w:hAnsi="標楷體"/>
          <w:b/>
        </w:rPr>
        <w:t>1</w:t>
      </w:r>
      <w:r w:rsidR="0035638D" w:rsidRPr="003D7119">
        <w:rPr>
          <w:rFonts w:hAnsi="標楷體" w:hint="eastAsia"/>
          <w:b/>
        </w:rPr>
        <w:t>3</w:t>
      </w:r>
      <w:r w:rsidRPr="003D7119">
        <w:rPr>
          <w:rFonts w:hAnsi="標楷體" w:hint="eastAsia"/>
          <w:b/>
        </w:rPr>
        <w:t>年</w:t>
      </w:r>
      <w:r w:rsidR="00FF1749" w:rsidRPr="003D7119">
        <w:rPr>
          <w:rFonts w:hAnsi="標楷體" w:hint="eastAsia"/>
          <w:b/>
        </w:rPr>
        <w:t>底</w:t>
      </w:r>
      <w:r w:rsidRPr="003D7119">
        <w:rPr>
          <w:rFonts w:hAnsi="標楷體" w:hint="eastAsia"/>
          <w:b/>
        </w:rPr>
        <w:t>節餘場地</w:t>
      </w:r>
      <w:r w:rsidR="00491EA1" w:rsidRPr="003D7119">
        <w:rPr>
          <w:rFonts w:hAnsi="標楷體" w:hint="eastAsia"/>
          <w:b/>
        </w:rPr>
        <w:t>共</w:t>
      </w:r>
      <w:r w:rsidRPr="003D7119">
        <w:rPr>
          <w:rFonts w:hAnsi="標楷體" w:hint="eastAsia"/>
          <w:b/>
        </w:rPr>
        <w:t>2</w:t>
      </w:r>
      <w:r w:rsidRPr="003D7119">
        <w:rPr>
          <w:rFonts w:hAnsi="標楷體"/>
          <w:b/>
        </w:rPr>
        <w:t>79</w:t>
      </w:r>
      <w:r w:rsidR="000B0739" w:rsidRPr="003D7119">
        <w:rPr>
          <w:rFonts w:hAnsi="標楷體" w:hint="eastAsia"/>
          <w:b/>
        </w:rPr>
        <w:t>處，其中</w:t>
      </w:r>
      <w:r w:rsidR="00AD4596" w:rsidRPr="003D7119">
        <w:rPr>
          <w:rFonts w:hAnsi="標楷體" w:hint="eastAsia"/>
          <w:b/>
        </w:rPr>
        <w:t>尚未</w:t>
      </w:r>
      <w:r w:rsidRPr="003D7119">
        <w:rPr>
          <w:rFonts w:hAnsi="標楷體" w:hint="eastAsia"/>
          <w:b/>
        </w:rPr>
        <w:t>活化利用</w:t>
      </w:r>
      <w:r w:rsidR="00AD4596" w:rsidRPr="003D7119">
        <w:rPr>
          <w:rFonts w:hAnsi="標楷體" w:hint="eastAsia"/>
          <w:b/>
        </w:rPr>
        <w:t>計7</w:t>
      </w:r>
      <w:r w:rsidR="00827C24" w:rsidRPr="003D7119">
        <w:rPr>
          <w:rFonts w:hAnsi="標楷體" w:hint="eastAsia"/>
          <w:b/>
        </w:rPr>
        <w:t>0</w:t>
      </w:r>
      <w:r w:rsidRPr="003D7119">
        <w:rPr>
          <w:rFonts w:hAnsi="標楷體" w:hint="eastAsia"/>
          <w:b/>
        </w:rPr>
        <w:t>處</w:t>
      </w:r>
      <w:r w:rsidR="00DF4762" w:rsidRPr="003D7119">
        <w:rPr>
          <w:rFonts w:hAnsi="標楷體" w:hint="eastAsia"/>
          <w:b/>
        </w:rPr>
        <w:t>，</w:t>
      </w:r>
      <w:r w:rsidR="003D7119" w:rsidRPr="003D7119">
        <w:rPr>
          <w:rFonts w:hAnsi="標楷體" w:hint="eastAsia"/>
          <w:b/>
        </w:rPr>
        <w:t>又60處場地未曾活化利用，</w:t>
      </w:r>
      <w:r w:rsidR="003D7119">
        <w:rPr>
          <w:rFonts w:hAnsi="標楷體" w:hint="eastAsia"/>
          <w:b/>
        </w:rPr>
        <w:t>且</w:t>
      </w:r>
      <w:r w:rsidR="006A1E4A" w:rsidRPr="003D7119">
        <w:rPr>
          <w:rFonts w:hAnsi="標楷體" w:hint="eastAsia"/>
          <w:b/>
        </w:rPr>
        <w:t>113年度</w:t>
      </w:r>
      <w:r w:rsidR="0035638D" w:rsidRPr="003D7119">
        <w:rPr>
          <w:rFonts w:hAnsi="標楷體" w:hint="eastAsia"/>
          <w:b/>
        </w:rPr>
        <w:t>僅改善1</w:t>
      </w:r>
      <w:r w:rsidR="00EC33B5" w:rsidRPr="003D7119">
        <w:rPr>
          <w:rFonts w:hAnsi="標楷體" w:hint="eastAsia"/>
          <w:b/>
        </w:rPr>
        <w:t>處</w:t>
      </w:r>
    </w:p>
    <w:p w:rsidR="001522AB" w:rsidRPr="00EC33B5" w:rsidRDefault="001522AB" w:rsidP="001522AB">
      <w:pPr>
        <w:pStyle w:val="123"/>
        <w:ind w:left="1133" w:hanging="283"/>
        <w:rPr>
          <w:rFonts w:hAnsi="標楷體"/>
        </w:rPr>
      </w:pPr>
      <w:r w:rsidRPr="00EC33B5">
        <w:rPr>
          <w:rFonts w:hAnsi="標楷體" w:hint="eastAsia"/>
        </w:rPr>
        <w:t>1</w:t>
      </w:r>
      <w:r w:rsidRPr="00EC33B5">
        <w:rPr>
          <w:rFonts w:hAnsi="標楷體"/>
        </w:rPr>
        <w:t>.</w:t>
      </w:r>
      <w:r w:rsidR="00D43741" w:rsidRPr="00EC33B5">
        <w:rPr>
          <w:rFonts w:hAnsi="標楷體" w:hint="eastAsia"/>
        </w:rPr>
        <w:t>綜觀迄</w:t>
      </w:r>
      <w:r w:rsidRPr="00EC33B5">
        <w:rPr>
          <w:rFonts w:hAnsi="標楷體" w:hint="eastAsia"/>
        </w:rPr>
        <w:t>11</w:t>
      </w:r>
      <w:r w:rsidR="00827C24">
        <w:rPr>
          <w:rFonts w:hAnsi="標楷體" w:hint="eastAsia"/>
        </w:rPr>
        <w:t>3</w:t>
      </w:r>
      <w:r w:rsidRPr="00EC33B5">
        <w:rPr>
          <w:rFonts w:hAnsi="標楷體" w:hint="eastAsia"/>
        </w:rPr>
        <w:t>年</w:t>
      </w:r>
      <w:r w:rsidR="00FF1749" w:rsidRPr="00EC33B5">
        <w:rPr>
          <w:rFonts w:hAnsi="標楷體" w:hint="eastAsia"/>
        </w:rPr>
        <w:t>底止</w:t>
      </w:r>
      <w:r w:rsidRPr="00EC33B5">
        <w:rPr>
          <w:rFonts w:hAnsi="標楷體" w:hint="eastAsia"/>
        </w:rPr>
        <w:t>中華郵政公司</w:t>
      </w:r>
      <w:r w:rsidR="00D43741" w:rsidRPr="00EC33B5">
        <w:rPr>
          <w:rFonts w:hAnsi="標楷體" w:hint="eastAsia"/>
        </w:rPr>
        <w:t>節餘空間活化情形(詳表1</w:t>
      </w:r>
      <w:r w:rsidR="00D43741" w:rsidRPr="00EC33B5">
        <w:rPr>
          <w:rFonts w:hAnsi="標楷體"/>
        </w:rPr>
        <w:t>)</w:t>
      </w:r>
      <w:r w:rsidR="00D43741" w:rsidRPr="00EC33B5">
        <w:rPr>
          <w:rFonts w:hAnsi="標楷體" w:hint="eastAsia"/>
        </w:rPr>
        <w:t>，</w:t>
      </w:r>
      <w:r w:rsidRPr="00EC33B5">
        <w:rPr>
          <w:rFonts w:hAnsi="標楷體" w:hint="eastAsia"/>
        </w:rPr>
        <w:t>節餘場地</w:t>
      </w:r>
      <w:r w:rsidR="00D43741" w:rsidRPr="00EC33B5">
        <w:rPr>
          <w:rFonts w:hAnsi="標楷體" w:hint="eastAsia"/>
        </w:rPr>
        <w:t>總</w:t>
      </w:r>
      <w:r w:rsidRPr="00EC33B5">
        <w:rPr>
          <w:rFonts w:hAnsi="標楷體" w:hint="eastAsia"/>
        </w:rPr>
        <w:t>計279</w:t>
      </w:r>
      <w:r w:rsidR="00D43741" w:rsidRPr="00EC33B5">
        <w:rPr>
          <w:rFonts w:hAnsi="標楷體" w:hint="eastAsia"/>
        </w:rPr>
        <w:t>處</w:t>
      </w:r>
      <w:r w:rsidR="008F4CD6" w:rsidRPr="00EC33B5">
        <w:rPr>
          <w:rFonts w:hAnsi="標楷體" w:hint="eastAsia"/>
        </w:rPr>
        <w:t>與1</w:t>
      </w:r>
      <w:r w:rsidR="008F4CD6" w:rsidRPr="00EC33B5">
        <w:rPr>
          <w:rFonts w:hAnsi="標楷體"/>
        </w:rPr>
        <w:t>11</w:t>
      </w:r>
      <w:r w:rsidR="00AD4596">
        <w:rPr>
          <w:rFonts w:hAnsi="標楷體" w:hint="eastAsia"/>
        </w:rPr>
        <w:t>、112</w:t>
      </w:r>
      <w:r w:rsidR="008F4CD6" w:rsidRPr="00EC33B5">
        <w:rPr>
          <w:rFonts w:hAnsi="標楷體" w:hint="eastAsia"/>
        </w:rPr>
        <w:t>年底相同</w:t>
      </w:r>
      <w:r w:rsidRPr="00EC33B5">
        <w:rPr>
          <w:rFonts w:hAnsi="標楷體" w:hint="eastAsia"/>
        </w:rPr>
        <w:t>，</w:t>
      </w:r>
      <w:r w:rsidR="008F4CD6" w:rsidRPr="00EC33B5">
        <w:rPr>
          <w:rFonts w:hAnsi="標楷體" w:hint="eastAsia"/>
        </w:rPr>
        <w:t>其中</w:t>
      </w:r>
      <w:r w:rsidR="00D43741" w:rsidRPr="00EC33B5">
        <w:rPr>
          <w:rFonts w:hAnsi="標楷體" w:hint="eastAsia"/>
        </w:rPr>
        <w:t>20</w:t>
      </w:r>
      <w:r w:rsidR="00827C24">
        <w:rPr>
          <w:rFonts w:hAnsi="標楷體" w:hint="eastAsia"/>
        </w:rPr>
        <w:t>9</w:t>
      </w:r>
      <w:r w:rsidR="00D43741" w:rsidRPr="00EC33B5">
        <w:rPr>
          <w:rFonts w:hAnsi="標楷體" w:hint="eastAsia"/>
        </w:rPr>
        <w:t>處</w:t>
      </w:r>
      <w:r w:rsidRPr="00EC33B5">
        <w:rPr>
          <w:rFonts w:hAnsi="標楷體" w:hint="eastAsia"/>
        </w:rPr>
        <w:t>已活化出租、作為倉儲使用或建置郵政會館等(占比7</w:t>
      </w:r>
      <w:r w:rsidR="004F1591" w:rsidRPr="00EC33B5">
        <w:rPr>
          <w:rFonts w:hAnsi="標楷體"/>
        </w:rPr>
        <w:t>4</w:t>
      </w:r>
      <w:r w:rsidRPr="00EC33B5">
        <w:rPr>
          <w:rFonts w:hAnsi="標楷體"/>
        </w:rPr>
        <w:t>.</w:t>
      </w:r>
      <w:r w:rsidR="00827C24">
        <w:rPr>
          <w:rFonts w:hAnsi="標楷體" w:hint="eastAsia"/>
        </w:rPr>
        <w:t>91</w:t>
      </w:r>
      <w:r w:rsidRPr="00EC33B5">
        <w:rPr>
          <w:rFonts w:hAnsi="標楷體"/>
        </w:rPr>
        <w:t>%)</w:t>
      </w:r>
      <w:r w:rsidRPr="00EC33B5">
        <w:rPr>
          <w:rFonts w:hAnsi="標楷體" w:hint="eastAsia"/>
        </w:rPr>
        <w:t>，</w:t>
      </w:r>
      <w:r w:rsidR="00D43741" w:rsidRPr="00EC33B5">
        <w:rPr>
          <w:rFonts w:hAnsi="標楷體" w:hint="eastAsia"/>
        </w:rPr>
        <w:t>餘7</w:t>
      </w:r>
      <w:r w:rsidR="00827C24">
        <w:rPr>
          <w:rFonts w:hAnsi="標楷體" w:hint="eastAsia"/>
        </w:rPr>
        <w:t>0</w:t>
      </w:r>
      <w:r w:rsidR="00D43741" w:rsidRPr="00EC33B5">
        <w:rPr>
          <w:rFonts w:hAnsi="標楷體" w:hint="eastAsia"/>
        </w:rPr>
        <w:t>處</w:t>
      </w:r>
      <w:r w:rsidRPr="00EC33B5">
        <w:rPr>
          <w:rFonts w:hAnsi="標楷體" w:hint="eastAsia"/>
        </w:rPr>
        <w:t>尚未活化利用(占比2</w:t>
      </w:r>
      <w:r w:rsidR="004F1591" w:rsidRPr="00EC33B5">
        <w:rPr>
          <w:rFonts w:hAnsi="標楷體"/>
        </w:rPr>
        <w:t>5</w:t>
      </w:r>
      <w:r w:rsidRPr="00EC33B5">
        <w:rPr>
          <w:rFonts w:hAnsi="標楷體"/>
        </w:rPr>
        <w:t>.</w:t>
      </w:r>
      <w:r w:rsidR="00827C24">
        <w:rPr>
          <w:rFonts w:hAnsi="標楷體" w:hint="eastAsia"/>
        </w:rPr>
        <w:t>09</w:t>
      </w:r>
      <w:r w:rsidRPr="00EC33B5">
        <w:rPr>
          <w:rFonts w:hAnsi="標楷體"/>
        </w:rPr>
        <w:t>%)</w:t>
      </w:r>
      <w:r w:rsidR="00AD4596">
        <w:rPr>
          <w:rFonts w:hAnsi="標楷體" w:hint="eastAsia"/>
        </w:rPr>
        <w:t>，</w:t>
      </w:r>
      <w:r w:rsidR="00827C24">
        <w:rPr>
          <w:rFonts w:hAnsi="標楷體" w:hint="eastAsia"/>
        </w:rPr>
        <w:t>較112年底</w:t>
      </w:r>
      <w:r w:rsidR="00AD4596">
        <w:rPr>
          <w:rFonts w:hAnsi="標楷體" w:hint="eastAsia"/>
        </w:rPr>
        <w:t>之</w:t>
      </w:r>
      <w:r w:rsidR="00827C24">
        <w:rPr>
          <w:rFonts w:hAnsi="標楷體" w:hint="eastAsia"/>
        </w:rPr>
        <w:t>71</w:t>
      </w:r>
      <w:r w:rsidR="00827C24" w:rsidRPr="00827C24">
        <w:rPr>
          <w:rFonts w:hAnsi="標楷體" w:hint="eastAsia"/>
        </w:rPr>
        <w:t>處僅</w:t>
      </w:r>
      <w:r w:rsidR="00AD4596">
        <w:rPr>
          <w:rFonts w:hAnsi="標楷體" w:hint="eastAsia"/>
        </w:rPr>
        <w:t>改善</w:t>
      </w:r>
      <w:r w:rsidR="00827C24" w:rsidRPr="00827C24">
        <w:rPr>
          <w:rFonts w:hAnsi="標楷體" w:hint="eastAsia"/>
        </w:rPr>
        <w:t>1處</w:t>
      </w:r>
      <w:r w:rsidRPr="00EC33B5">
        <w:rPr>
          <w:rFonts w:hAnsi="標楷體" w:hint="eastAsia"/>
        </w:rPr>
        <w:t>。</w:t>
      </w:r>
    </w:p>
    <w:p w:rsidR="001522AB" w:rsidRDefault="001522AB" w:rsidP="001522AB">
      <w:pPr>
        <w:pStyle w:val="123"/>
        <w:ind w:left="1133" w:hanging="283"/>
        <w:rPr>
          <w:rFonts w:hAnsi="標楷體"/>
        </w:rPr>
      </w:pPr>
      <w:r w:rsidRPr="00EC33B5">
        <w:rPr>
          <w:rFonts w:hAnsi="標楷體" w:hint="eastAsia"/>
        </w:rPr>
        <w:t>2</w:t>
      </w:r>
      <w:r w:rsidRPr="00EC33B5">
        <w:rPr>
          <w:rFonts w:hAnsi="標楷體"/>
        </w:rPr>
        <w:t>.</w:t>
      </w:r>
      <w:r w:rsidRPr="00EC33B5">
        <w:rPr>
          <w:rFonts w:hAnsi="標楷體" w:hint="eastAsia"/>
        </w:rPr>
        <w:t>中華郵政公司為改善、紓緩營業場所擁擠情形，減少租用局屋及提升服務品質，</w:t>
      </w:r>
      <w:r w:rsidR="00EA0AF8">
        <w:rPr>
          <w:rFonts w:hAnsi="標楷體" w:hint="eastAsia"/>
        </w:rPr>
        <w:t>持續</w:t>
      </w:r>
      <w:r w:rsidRPr="00EC33B5">
        <w:rPr>
          <w:rFonts w:hAnsi="標楷體" w:hint="eastAsia"/>
        </w:rPr>
        <w:t>推動4年1期之專案計畫購建郵政局所</w:t>
      </w:r>
      <w:r w:rsidR="00443CE1" w:rsidRPr="00EC33B5">
        <w:rPr>
          <w:rStyle w:val="af7"/>
          <w:rFonts w:hAnsi="標楷體"/>
        </w:rPr>
        <w:footnoteReference w:id="3"/>
      </w:r>
      <w:r w:rsidR="005513A4" w:rsidRPr="00EC33B5">
        <w:rPr>
          <w:rFonts w:hAnsi="標楷體" w:hint="eastAsia"/>
        </w:rPr>
        <w:t>；</w:t>
      </w:r>
      <w:r w:rsidRPr="00EC33B5">
        <w:rPr>
          <w:rFonts w:hAnsi="標楷體" w:hint="eastAsia"/>
        </w:rPr>
        <w:t>然</w:t>
      </w:r>
      <w:r w:rsidR="00E21122">
        <w:rPr>
          <w:rFonts w:hAnsi="標楷體" w:hint="eastAsia"/>
        </w:rPr>
        <w:t>前揭</w:t>
      </w:r>
      <w:r w:rsidRPr="00EC33B5">
        <w:rPr>
          <w:rFonts w:hAnsi="標楷體" w:hint="eastAsia"/>
        </w:rPr>
        <w:t>因土地分區使用限制及建物格局而</w:t>
      </w:r>
      <w:r w:rsidR="00AD4596">
        <w:rPr>
          <w:rFonts w:hAnsi="標楷體" w:hint="eastAsia"/>
        </w:rPr>
        <w:t>迄113年底</w:t>
      </w:r>
      <w:r w:rsidRPr="00EC33B5">
        <w:rPr>
          <w:rFonts w:hAnsi="標楷體" w:hint="eastAsia"/>
        </w:rPr>
        <w:t>未曾出租利用之6</w:t>
      </w:r>
      <w:r w:rsidR="004F1591" w:rsidRPr="00EC33B5">
        <w:rPr>
          <w:rFonts w:hAnsi="標楷體"/>
        </w:rPr>
        <w:t>0</w:t>
      </w:r>
      <w:r w:rsidRPr="00EC33B5">
        <w:rPr>
          <w:rFonts w:hAnsi="標楷體" w:hint="eastAsia"/>
        </w:rPr>
        <w:t>處節餘場地，</w:t>
      </w:r>
      <w:r w:rsidR="005513A4" w:rsidRPr="00EC33B5">
        <w:rPr>
          <w:rFonts w:hAnsi="標楷體" w:hint="eastAsia"/>
        </w:rPr>
        <w:t>占比達2</w:t>
      </w:r>
      <w:r w:rsidR="00AD4596">
        <w:rPr>
          <w:rFonts w:hAnsi="標楷體" w:hint="eastAsia"/>
        </w:rPr>
        <w:t>1.51%</w:t>
      </w:r>
      <w:r w:rsidR="005513A4" w:rsidRPr="00EC33B5">
        <w:rPr>
          <w:rFonts w:hAnsi="標楷體" w:hint="eastAsia"/>
        </w:rPr>
        <w:t>，</w:t>
      </w:r>
      <w:r w:rsidRPr="00EC33B5">
        <w:rPr>
          <w:rFonts w:hAnsi="標楷體" w:hint="eastAsia"/>
        </w:rPr>
        <w:t>允宜研謀可行之活化措施，以建置高服務品質及具開發效益之郵政局所。</w:t>
      </w:r>
    </w:p>
    <w:p w:rsidR="001522AB" w:rsidRPr="00EC33B5" w:rsidRDefault="001522AB" w:rsidP="00CE5D2F">
      <w:pPr>
        <w:pStyle w:val="a4"/>
        <w:ind w:leftChars="-150" w:left="851" w:right="-427" w:hangingChars="450" w:hanging="1276"/>
        <w:rPr>
          <w:rFonts w:hAnsi="標楷體" w:hint="eastAsia"/>
          <w:sz w:val="24"/>
          <w:szCs w:val="24"/>
        </w:rPr>
      </w:pPr>
      <w:r w:rsidRPr="00EC33B5">
        <w:rPr>
          <w:rFonts w:hAnsi="標楷體" w:hint="eastAsia"/>
          <w:b/>
        </w:rPr>
        <w:t>表1</w:t>
      </w:r>
      <w:r w:rsidR="00400693" w:rsidRPr="00EC33B5">
        <w:rPr>
          <w:rFonts w:hAnsi="標楷體"/>
          <w:b/>
        </w:rPr>
        <w:t xml:space="preserve"> </w:t>
      </w:r>
      <w:r w:rsidR="004F1591" w:rsidRPr="00EC33B5">
        <w:rPr>
          <w:rFonts w:hAnsi="標楷體"/>
          <w:b/>
        </w:rPr>
        <w:t xml:space="preserve"> </w:t>
      </w:r>
      <w:r w:rsidR="00E00909">
        <w:rPr>
          <w:rFonts w:hAnsi="標楷體" w:hint="eastAsia"/>
          <w:b/>
        </w:rPr>
        <w:t>近年</w:t>
      </w:r>
      <w:r w:rsidRPr="00EC33B5">
        <w:rPr>
          <w:rFonts w:hAnsi="標楷體" w:hint="eastAsia"/>
          <w:b/>
        </w:rPr>
        <w:t>中華郵政公司節餘空間活化</w:t>
      </w:r>
      <w:r w:rsidR="00CE5D2F">
        <w:rPr>
          <w:rFonts w:hAnsi="標楷體" w:hint="eastAsia"/>
          <w:b/>
        </w:rPr>
        <w:t>盤點</w:t>
      </w:r>
      <w:r w:rsidRPr="00EC33B5">
        <w:rPr>
          <w:rFonts w:hAnsi="標楷體" w:hint="eastAsia"/>
          <w:b/>
        </w:rPr>
        <w:t>概況</w:t>
      </w:r>
      <w:r w:rsidR="007E325B">
        <w:rPr>
          <w:rFonts w:hAnsi="標楷體" w:hint="eastAsia"/>
          <w:b/>
        </w:rPr>
        <w:t>表</w:t>
      </w:r>
      <w:r w:rsidR="00CE5D2F">
        <w:rPr>
          <w:rFonts w:hAnsi="標楷體" w:hint="eastAsia"/>
          <w:b/>
        </w:rPr>
        <w:t xml:space="preserve"> </w:t>
      </w:r>
      <w:r w:rsidR="00CE5D2F">
        <w:rPr>
          <w:rFonts w:hAnsi="標楷體"/>
          <w:b/>
        </w:rPr>
        <w:t xml:space="preserve">             </w:t>
      </w:r>
      <w:r w:rsidR="00400693" w:rsidRPr="00EC33B5">
        <w:rPr>
          <w:rFonts w:hAnsi="標楷體" w:hint="eastAsia"/>
          <w:sz w:val="24"/>
          <w:szCs w:val="24"/>
        </w:rPr>
        <w:t>單位：處</w:t>
      </w:r>
      <w:r w:rsidR="002D2C78">
        <w:rPr>
          <w:rFonts w:hAnsi="標楷體" w:hint="eastAsia"/>
          <w:sz w:val="24"/>
          <w:szCs w:val="24"/>
        </w:rPr>
        <w:t>；%</w:t>
      </w:r>
    </w:p>
    <w:tbl>
      <w:tblPr>
        <w:tblW w:w="9357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7"/>
        <w:gridCol w:w="945"/>
        <w:gridCol w:w="945"/>
        <w:gridCol w:w="945"/>
        <w:gridCol w:w="945"/>
        <w:gridCol w:w="945"/>
        <w:gridCol w:w="945"/>
      </w:tblGrid>
      <w:tr w:rsidR="00CE5D2F" w:rsidRPr="00EC33B5" w:rsidTr="00CE5D2F">
        <w:trPr>
          <w:trHeight w:hRule="exact" w:val="397"/>
          <w:tblHeader/>
        </w:trPr>
        <w:tc>
          <w:tcPr>
            <w:tcW w:w="3687" w:type="dxa"/>
            <w:vMerge w:val="restart"/>
            <w:shd w:val="clear" w:color="auto" w:fill="auto"/>
            <w:vAlign w:val="center"/>
          </w:tcPr>
          <w:p w:rsidR="00CE5D2F" w:rsidRPr="00EC33B5" w:rsidRDefault="00CE5D2F" w:rsidP="002D2C7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類別</w:t>
            </w:r>
          </w:p>
        </w:tc>
        <w:tc>
          <w:tcPr>
            <w:tcW w:w="1890" w:type="dxa"/>
            <w:gridSpan w:val="2"/>
            <w:shd w:val="clear" w:color="auto" w:fill="auto"/>
            <w:vAlign w:val="center"/>
          </w:tcPr>
          <w:p w:rsidR="00CE5D2F" w:rsidRPr="00EC33B5" w:rsidRDefault="00CE5D2F" w:rsidP="002D2C7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11</w:t>
            </w:r>
            <w:r w:rsidRPr="00EC33B5">
              <w:rPr>
                <w:rFonts w:hAnsi="標楷體" w:hint="eastAsia"/>
              </w:rPr>
              <w:t>年底</w:t>
            </w:r>
          </w:p>
        </w:tc>
        <w:tc>
          <w:tcPr>
            <w:tcW w:w="1890" w:type="dxa"/>
            <w:gridSpan w:val="2"/>
            <w:vAlign w:val="center"/>
          </w:tcPr>
          <w:p w:rsidR="00CE5D2F" w:rsidRPr="00EC33B5" w:rsidRDefault="00CE5D2F" w:rsidP="002D2C7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12</w:t>
            </w:r>
            <w:r w:rsidRPr="00EC33B5">
              <w:rPr>
                <w:rFonts w:hAnsi="標楷體" w:hint="eastAsia"/>
              </w:rPr>
              <w:t>年底</w:t>
            </w:r>
          </w:p>
        </w:tc>
        <w:tc>
          <w:tcPr>
            <w:tcW w:w="1890" w:type="dxa"/>
            <w:gridSpan w:val="2"/>
            <w:vAlign w:val="center"/>
          </w:tcPr>
          <w:p w:rsidR="00CE5D2F" w:rsidRPr="00EC33B5" w:rsidRDefault="00CE5D2F" w:rsidP="00CE5D2F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113年底</w:t>
            </w:r>
          </w:p>
        </w:tc>
      </w:tr>
      <w:tr w:rsidR="00CE5D2F" w:rsidRPr="00EC33B5" w:rsidTr="003730BC">
        <w:trPr>
          <w:trHeight w:hRule="exact" w:val="397"/>
          <w:tblHeader/>
        </w:trPr>
        <w:tc>
          <w:tcPr>
            <w:tcW w:w="3687" w:type="dxa"/>
            <w:vMerge/>
            <w:shd w:val="clear" w:color="auto" w:fill="auto"/>
            <w:vAlign w:val="center"/>
          </w:tcPr>
          <w:p w:rsidR="00CE5D2F" w:rsidRPr="00EC33B5" w:rsidRDefault="00CE5D2F" w:rsidP="00CE5D2F">
            <w:pPr>
              <w:pStyle w:val="142"/>
              <w:jc w:val="center"/>
              <w:rPr>
                <w:rFonts w:hAnsi="標楷體" w:hint="eastAsia"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CE5D2F" w:rsidRPr="00EC33B5" w:rsidRDefault="00CE5D2F" w:rsidP="00CE5D2F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數量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CE5D2F" w:rsidRPr="00EC33B5" w:rsidRDefault="00CE5D2F" w:rsidP="00CE5D2F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占比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數量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占比</w:t>
            </w:r>
          </w:p>
        </w:tc>
        <w:tc>
          <w:tcPr>
            <w:tcW w:w="945" w:type="dxa"/>
            <w:vAlign w:val="center"/>
          </w:tcPr>
          <w:p w:rsidR="00CE5D2F" w:rsidRDefault="00CE5D2F" w:rsidP="00CE5D2F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數量</w:t>
            </w:r>
          </w:p>
        </w:tc>
        <w:tc>
          <w:tcPr>
            <w:tcW w:w="945" w:type="dxa"/>
            <w:vAlign w:val="center"/>
          </w:tcPr>
          <w:p w:rsidR="00CE5D2F" w:rsidRDefault="00CE5D2F" w:rsidP="00CE5D2F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占比</w:t>
            </w:r>
          </w:p>
        </w:tc>
      </w:tr>
      <w:tr w:rsidR="00CE5D2F" w:rsidRPr="00EC33B5" w:rsidTr="00CE5D2F">
        <w:trPr>
          <w:trHeight w:hRule="exact" w:val="397"/>
        </w:trPr>
        <w:tc>
          <w:tcPr>
            <w:tcW w:w="3687" w:type="dxa"/>
            <w:shd w:val="clear" w:color="auto" w:fill="auto"/>
            <w:vAlign w:val="center"/>
          </w:tcPr>
          <w:p w:rsidR="00CE5D2F" w:rsidRPr="00EC33B5" w:rsidRDefault="00CE5D2F" w:rsidP="00CE5D2F">
            <w:pPr>
              <w:pStyle w:val="142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.</w:t>
            </w:r>
            <w:r w:rsidRPr="00EC33B5">
              <w:rPr>
                <w:rFonts w:hAnsi="標楷體" w:hint="eastAsia"/>
              </w:rPr>
              <w:t>已活化利用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02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2.40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08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4.55</w:t>
            </w:r>
          </w:p>
        </w:tc>
        <w:tc>
          <w:tcPr>
            <w:tcW w:w="945" w:type="dxa"/>
            <w:vAlign w:val="center"/>
          </w:tcPr>
          <w:p w:rsidR="00CE5D2F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0</w:t>
            </w:r>
            <w:r>
              <w:rPr>
                <w:rFonts w:hAnsi="標楷體" w:hint="eastAsia"/>
              </w:rPr>
              <w:t>9</w:t>
            </w:r>
          </w:p>
        </w:tc>
        <w:tc>
          <w:tcPr>
            <w:tcW w:w="945" w:type="dxa"/>
            <w:vAlign w:val="center"/>
          </w:tcPr>
          <w:p w:rsidR="00CE5D2F" w:rsidRDefault="00827C24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74.91</w:t>
            </w:r>
          </w:p>
        </w:tc>
      </w:tr>
      <w:tr w:rsidR="00CE5D2F" w:rsidRPr="00EC33B5" w:rsidTr="00CE5D2F">
        <w:trPr>
          <w:trHeight w:hRule="exact" w:val="397"/>
        </w:trPr>
        <w:tc>
          <w:tcPr>
            <w:tcW w:w="3687" w:type="dxa"/>
            <w:shd w:val="clear" w:color="auto" w:fill="auto"/>
            <w:vAlign w:val="center"/>
          </w:tcPr>
          <w:p w:rsidR="00CE5D2F" w:rsidRPr="00EA0AF8" w:rsidRDefault="00CE5D2F" w:rsidP="00CE5D2F">
            <w:pPr>
              <w:pStyle w:val="142"/>
              <w:jc w:val="both"/>
              <w:rPr>
                <w:rFonts w:hAnsi="標楷體" w:hint="eastAsia"/>
                <w:b/>
                <w:bCs/>
              </w:rPr>
            </w:pPr>
            <w:r w:rsidRPr="00EA0AF8">
              <w:rPr>
                <w:rFonts w:hAnsi="標楷體" w:hint="eastAsia"/>
                <w:b/>
                <w:bCs/>
              </w:rPr>
              <w:t>2</w:t>
            </w:r>
            <w:r w:rsidRPr="00EA0AF8">
              <w:rPr>
                <w:rFonts w:hAnsi="標楷體"/>
                <w:b/>
                <w:bCs/>
              </w:rPr>
              <w:t>.</w:t>
            </w:r>
            <w:r w:rsidRPr="00EA0AF8">
              <w:rPr>
                <w:rFonts w:hAnsi="標楷體" w:hint="eastAsia"/>
                <w:b/>
                <w:bCs/>
              </w:rPr>
              <w:t>尚未活化利用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CE5D2F" w:rsidRPr="00EA0AF8" w:rsidRDefault="00CE5D2F" w:rsidP="00CE5D2F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EA0AF8">
              <w:rPr>
                <w:rFonts w:hAnsi="標楷體" w:hint="eastAsia"/>
                <w:b/>
                <w:bCs/>
              </w:rPr>
              <w:t>7</w:t>
            </w:r>
            <w:r w:rsidRPr="00EA0AF8">
              <w:rPr>
                <w:rFonts w:hAnsi="標楷體"/>
                <w:b/>
                <w:bCs/>
              </w:rPr>
              <w:t>7</w:t>
            </w:r>
          </w:p>
        </w:tc>
        <w:tc>
          <w:tcPr>
            <w:tcW w:w="945" w:type="dxa"/>
            <w:vAlign w:val="center"/>
          </w:tcPr>
          <w:p w:rsidR="00CE5D2F" w:rsidRPr="00EA0AF8" w:rsidRDefault="00CE5D2F" w:rsidP="00CE5D2F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EA0AF8">
              <w:rPr>
                <w:rFonts w:hAnsi="標楷體" w:hint="eastAsia"/>
                <w:b/>
                <w:bCs/>
              </w:rPr>
              <w:t>2</w:t>
            </w:r>
            <w:r w:rsidRPr="00EA0AF8">
              <w:rPr>
                <w:rFonts w:hAnsi="標楷體"/>
                <w:b/>
                <w:bCs/>
              </w:rPr>
              <w:t>7.60</w:t>
            </w:r>
          </w:p>
        </w:tc>
        <w:tc>
          <w:tcPr>
            <w:tcW w:w="945" w:type="dxa"/>
            <w:vAlign w:val="center"/>
          </w:tcPr>
          <w:p w:rsidR="00CE5D2F" w:rsidRPr="00EA0AF8" w:rsidRDefault="00CE5D2F" w:rsidP="00CE5D2F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EA0AF8">
              <w:rPr>
                <w:rFonts w:hAnsi="標楷體" w:hint="eastAsia"/>
                <w:b/>
                <w:bCs/>
              </w:rPr>
              <w:t>7</w:t>
            </w:r>
            <w:r w:rsidRPr="00EA0AF8">
              <w:rPr>
                <w:rFonts w:hAnsi="標楷體"/>
                <w:b/>
                <w:bCs/>
              </w:rPr>
              <w:t>1</w:t>
            </w:r>
          </w:p>
        </w:tc>
        <w:tc>
          <w:tcPr>
            <w:tcW w:w="945" w:type="dxa"/>
            <w:vAlign w:val="center"/>
          </w:tcPr>
          <w:p w:rsidR="00CE5D2F" w:rsidRPr="00EA0AF8" w:rsidRDefault="00CE5D2F" w:rsidP="00CE5D2F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EA0AF8">
              <w:rPr>
                <w:rFonts w:hAnsi="標楷體" w:hint="eastAsia"/>
                <w:b/>
                <w:bCs/>
              </w:rPr>
              <w:t>2</w:t>
            </w:r>
            <w:r w:rsidRPr="00EA0AF8">
              <w:rPr>
                <w:rFonts w:hAnsi="標楷體"/>
                <w:b/>
                <w:bCs/>
              </w:rPr>
              <w:t>5.45</w:t>
            </w:r>
          </w:p>
        </w:tc>
        <w:tc>
          <w:tcPr>
            <w:tcW w:w="945" w:type="dxa"/>
            <w:vAlign w:val="center"/>
          </w:tcPr>
          <w:p w:rsidR="00CE5D2F" w:rsidRPr="00EA0AF8" w:rsidRDefault="00CE5D2F" w:rsidP="00CE5D2F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EA0AF8">
              <w:rPr>
                <w:rFonts w:hAnsi="標楷體" w:hint="eastAsia"/>
                <w:b/>
                <w:bCs/>
              </w:rPr>
              <w:t>70</w:t>
            </w:r>
          </w:p>
        </w:tc>
        <w:tc>
          <w:tcPr>
            <w:tcW w:w="945" w:type="dxa"/>
            <w:vAlign w:val="center"/>
          </w:tcPr>
          <w:p w:rsidR="00CE5D2F" w:rsidRPr="00EA0AF8" w:rsidRDefault="00827C24" w:rsidP="00CE5D2F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EA0AF8">
              <w:rPr>
                <w:rFonts w:hAnsi="標楷體" w:hint="eastAsia"/>
                <w:b/>
                <w:bCs/>
              </w:rPr>
              <w:t>25.09</w:t>
            </w:r>
          </w:p>
        </w:tc>
      </w:tr>
      <w:tr w:rsidR="00CE5D2F" w:rsidRPr="00EC33B5" w:rsidTr="00CE5D2F">
        <w:trPr>
          <w:trHeight w:hRule="exact" w:val="397"/>
        </w:trPr>
        <w:tc>
          <w:tcPr>
            <w:tcW w:w="3687" w:type="dxa"/>
            <w:shd w:val="clear" w:color="auto" w:fill="auto"/>
            <w:vAlign w:val="center"/>
          </w:tcPr>
          <w:p w:rsidR="00CE5D2F" w:rsidRPr="00EA0AF8" w:rsidRDefault="00CE5D2F" w:rsidP="00CE5D2F">
            <w:pPr>
              <w:pStyle w:val="142"/>
              <w:ind w:firstLineChars="16" w:firstLine="36"/>
              <w:jc w:val="both"/>
              <w:rPr>
                <w:rFonts w:hAnsi="標楷體" w:hint="eastAsia"/>
                <w:spacing w:val="-10"/>
              </w:rPr>
            </w:pPr>
            <w:r w:rsidRPr="00EA0AF8">
              <w:rPr>
                <w:rFonts w:hAnsi="標楷體"/>
                <w:spacing w:val="-10"/>
              </w:rPr>
              <w:t>(1)</w:t>
            </w:r>
            <w:r w:rsidRPr="00EA0AF8">
              <w:rPr>
                <w:rFonts w:hAnsi="標楷體" w:hint="eastAsia"/>
                <w:spacing w:val="-10"/>
              </w:rPr>
              <w:t>未曾活化利用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CE5D2F" w:rsidRPr="00EA0AF8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A0AF8">
              <w:rPr>
                <w:rFonts w:hAnsi="標楷體" w:hint="eastAsia"/>
              </w:rPr>
              <w:t>6</w:t>
            </w:r>
            <w:r w:rsidRPr="00EA0AF8">
              <w:rPr>
                <w:rFonts w:hAnsi="標楷體"/>
              </w:rPr>
              <w:t>5</w:t>
            </w:r>
          </w:p>
        </w:tc>
        <w:tc>
          <w:tcPr>
            <w:tcW w:w="945" w:type="dxa"/>
            <w:vAlign w:val="center"/>
          </w:tcPr>
          <w:p w:rsidR="00CE5D2F" w:rsidRPr="00EA0AF8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A0AF8">
              <w:rPr>
                <w:rFonts w:hAnsi="標楷體" w:hint="eastAsia"/>
              </w:rPr>
              <w:t>2</w:t>
            </w:r>
            <w:r w:rsidRPr="00EA0AF8">
              <w:rPr>
                <w:rFonts w:hAnsi="標楷體"/>
              </w:rPr>
              <w:t>3.30</w:t>
            </w:r>
          </w:p>
        </w:tc>
        <w:tc>
          <w:tcPr>
            <w:tcW w:w="945" w:type="dxa"/>
            <w:vAlign w:val="center"/>
          </w:tcPr>
          <w:p w:rsidR="00CE5D2F" w:rsidRPr="00EA0AF8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A0AF8">
              <w:rPr>
                <w:rFonts w:hAnsi="標楷體" w:hint="eastAsia"/>
              </w:rPr>
              <w:t>6</w:t>
            </w:r>
            <w:r w:rsidRPr="00EA0AF8">
              <w:rPr>
                <w:rFonts w:hAnsi="標楷體"/>
              </w:rPr>
              <w:t>0</w:t>
            </w:r>
          </w:p>
        </w:tc>
        <w:tc>
          <w:tcPr>
            <w:tcW w:w="945" w:type="dxa"/>
            <w:vAlign w:val="center"/>
          </w:tcPr>
          <w:p w:rsidR="00CE5D2F" w:rsidRPr="00EA0AF8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A0AF8">
              <w:rPr>
                <w:rFonts w:hAnsi="標楷體" w:hint="eastAsia"/>
              </w:rPr>
              <w:t>2</w:t>
            </w:r>
            <w:r w:rsidRPr="00EA0AF8">
              <w:rPr>
                <w:rFonts w:hAnsi="標楷體"/>
              </w:rPr>
              <w:t>1.51</w:t>
            </w:r>
          </w:p>
        </w:tc>
        <w:tc>
          <w:tcPr>
            <w:tcW w:w="945" w:type="dxa"/>
            <w:vAlign w:val="center"/>
          </w:tcPr>
          <w:p w:rsidR="00CE5D2F" w:rsidRPr="00EA0AF8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A0AF8">
              <w:rPr>
                <w:rFonts w:hAnsi="標楷體" w:hint="eastAsia"/>
              </w:rPr>
              <w:t>6</w:t>
            </w:r>
            <w:r w:rsidRPr="00EA0AF8">
              <w:rPr>
                <w:rFonts w:hAnsi="標楷體"/>
              </w:rPr>
              <w:t>0</w:t>
            </w:r>
          </w:p>
        </w:tc>
        <w:tc>
          <w:tcPr>
            <w:tcW w:w="945" w:type="dxa"/>
            <w:vAlign w:val="center"/>
          </w:tcPr>
          <w:p w:rsidR="00CE5D2F" w:rsidRPr="00EA0AF8" w:rsidRDefault="00827C24" w:rsidP="00CE5D2F">
            <w:pPr>
              <w:pStyle w:val="142"/>
              <w:jc w:val="right"/>
              <w:rPr>
                <w:rFonts w:hAnsi="標楷體" w:hint="eastAsia"/>
              </w:rPr>
            </w:pPr>
            <w:r w:rsidRPr="00EA0AF8">
              <w:rPr>
                <w:rFonts w:hAnsi="標楷體" w:hint="eastAsia"/>
              </w:rPr>
              <w:t>21.51</w:t>
            </w:r>
          </w:p>
        </w:tc>
      </w:tr>
      <w:tr w:rsidR="00CE5D2F" w:rsidRPr="00EC33B5" w:rsidTr="00CE5D2F">
        <w:trPr>
          <w:trHeight w:hRule="exact" w:val="397"/>
        </w:trPr>
        <w:tc>
          <w:tcPr>
            <w:tcW w:w="3687" w:type="dxa"/>
            <w:shd w:val="clear" w:color="auto" w:fill="auto"/>
            <w:vAlign w:val="center"/>
          </w:tcPr>
          <w:p w:rsidR="00CE5D2F" w:rsidRPr="00CE5D2F" w:rsidRDefault="00CE5D2F" w:rsidP="00CE5D2F">
            <w:pPr>
              <w:pStyle w:val="142"/>
              <w:ind w:firstLineChars="16" w:firstLine="36"/>
              <w:jc w:val="both"/>
              <w:rPr>
                <w:rFonts w:hAnsi="標楷體" w:hint="eastAsia"/>
                <w:spacing w:val="-10"/>
              </w:rPr>
            </w:pPr>
            <w:r w:rsidRPr="00CE5D2F">
              <w:rPr>
                <w:rFonts w:hAnsi="標楷體"/>
                <w:spacing w:val="-10"/>
              </w:rPr>
              <w:t>(2)</w:t>
            </w:r>
            <w:r w:rsidRPr="00CE5D2F">
              <w:rPr>
                <w:rFonts w:hAnsi="標楷體" w:hint="eastAsia"/>
                <w:spacing w:val="-10"/>
              </w:rPr>
              <w:t>房屋老舊或現況未達可使用狀態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0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.58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0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.58</w:t>
            </w:r>
          </w:p>
        </w:tc>
        <w:tc>
          <w:tcPr>
            <w:tcW w:w="945" w:type="dxa"/>
            <w:vAlign w:val="center"/>
          </w:tcPr>
          <w:p w:rsidR="00CE5D2F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0</w:t>
            </w:r>
          </w:p>
        </w:tc>
        <w:tc>
          <w:tcPr>
            <w:tcW w:w="945" w:type="dxa"/>
            <w:vAlign w:val="center"/>
          </w:tcPr>
          <w:p w:rsidR="00CE5D2F" w:rsidRDefault="00827C24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3.58</w:t>
            </w:r>
          </w:p>
        </w:tc>
      </w:tr>
      <w:tr w:rsidR="00CE5D2F" w:rsidRPr="00EC33B5" w:rsidTr="00CE5D2F">
        <w:trPr>
          <w:trHeight w:hRule="exact" w:val="397"/>
        </w:trPr>
        <w:tc>
          <w:tcPr>
            <w:tcW w:w="3687" w:type="dxa"/>
            <w:shd w:val="clear" w:color="auto" w:fill="auto"/>
            <w:vAlign w:val="center"/>
          </w:tcPr>
          <w:p w:rsidR="00CE5D2F" w:rsidRPr="00CE5D2F" w:rsidRDefault="00CE5D2F" w:rsidP="00CE5D2F">
            <w:pPr>
              <w:pStyle w:val="142"/>
              <w:ind w:firstLineChars="16" w:firstLine="36"/>
              <w:jc w:val="both"/>
              <w:rPr>
                <w:rFonts w:hAnsi="標楷體" w:hint="eastAsia"/>
                <w:spacing w:val="-10"/>
              </w:rPr>
            </w:pPr>
            <w:r w:rsidRPr="00CE5D2F">
              <w:rPr>
                <w:rFonts w:hAnsi="標楷體"/>
                <w:spacing w:val="-10"/>
              </w:rPr>
              <w:t>(3)</w:t>
            </w:r>
            <w:r w:rsidRPr="00CE5D2F">
              <w:rPr>
                <w:rFonts w:hAnsi="標楷體" w:hint="eastAsia"/>
                <w:spacing w:val="-10"/>
              </w:rPr>
              <w:t>曾出租運用，現待活化利用中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0</w:t>
            </w:r>
            <w:r>
              <w:rPr>
                <w:rFonts w:hAnsi="標楷體"/>
              </w:rPr>
              <w:t>.72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0</w:t>
            </w:r>
            <w:r>
              <w:rPr>
                <w:rFonts w:hAnsi="標楷體"/>
              </w:rPr>
              <w:t>.36</w:t>
            </w:r>
          </w:p>
        </w:tc>
        <w:tc>
          <w:tcPr>
            <w:tcW w:w="945" w:type="dxa"/>
            <w:vAlign w:val="center"/>
          </w:tcPr>
          <w:p w:rsidR="00CE5D2F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-</w:t>
            </w:r>
          </w:p>
        </w:tc>
        <w:tc>
          <w:tcPr>
            <w:tcW w:w="945" w:type="dxa"/>
            <w:vAlign w:val="center"/>
          </w:tcPr>
          <w:p w:rsidR="00CE5D2F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-</w:t>
            </w:r>
          </w:p>
        </w:tc>
      </w:tr>
      <w:tr w:rsidR="00CE5D2F" w:rsidRPr="00EC33B5" w:rsidTr="00CE5D2F">
        <w:trPr>
          <w:trHeight w:hRule="exact" w:val="397"/>
        </w:trPr>
        <w:tc>
          <w:tcPr>
            <w:tcW w:w="3687" w:type="dxa"/>
            <w:shd w:val="clear" w:color="auto" w:fill="auto"/>
            <w:vAlign w:val="center"/>
          </w:tcPr>
          <w:p w:rsidR="00CE5D2F" w:rsidRPr="00EC33B5" w:rsidRDefault="00CE5D2F" w:rsidP="00CE5D2F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合計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79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00.00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79</w:t>
            </w:r>
          </w:p>
        </w:tc>
        <w:tc>
          <w:tcPr>
            <w:tcW w:w="945" w:type="dxa"/>
            <w:vAlign w:val="center"/>
          </w:tcPr>
          <w:p w:rsidR="00CE5D2F" w:rsidRPr="00EC33B5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00.00</w:t>
            </w:r>
          </w:p>
        </w:tc>
        <w:tc>
          <w:tcPr>
            <w:tcW w:w="945" w:type="dxa"/>
            <w:vAlign w:val="center"/>
          </w:tcPr>
          <w:p w:rsidR="00CE5D2F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79</w:t>
            </w:r>
          </w:p>
        </w:tc>
        <w:tc>
          <w:tcPr>
            <w:tcW w:w="945" w:type="dxa"/>
            <w:vAlign w:val="center"/>
          </w:tcPr>
          <w:p w:rsidR="00CE5D2F" w:rsidRDefault="00CE5D2F" w:rsidP="00CE5D2F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00.00</w:t>
            </w:r>
          </w:p>
        </w:tc>
      </w:tr>
    </w:tbl>
    <w:p w:rsidR="005138BD" w:rsidRPr="00EC33B5" w:rsidRDefault="001522AB" w:rsidP="00CE5D2F">
      <w:pPr>
        <w:spacing w:line="280" w:lineRule="exact"/>
        <w:ind w:leftChars="-150" w:left="1599" w:hangingChars="832" w:hanging="2024"/>
        <w:rPr>
          <w:rFonts w:hAnsi="標楷體" w:hint="eastAsia"/>
          <w:sz w:val="24"/>
          <w:szCs w:val="24"/>
        </w:rPr>
      </w:pPr>
      <w:r w:rsidRPr="00EC33B5">
        <w:rPr>
          <w:rFonts w:hAnsi="標楷體" w:hint="eastAsia"/>
          <w:sz w:val="24"/>
          <w:szCs w:val="24"/>
        </w:rPr>
        <w:t xml:space="preserve">說 </w:t>
      </w:r>
      <w:r w:rsidRPr="00EC33B5">
        <w:rPr>
          <w:rFonts w:hAnsi="標楷體"/>
          <w:sz w:val="24"/>
          <w:szCs w:val="24"/>
        </w:rPr>
        <w:t xml:space="preserve">   </w:t>
      </w:r>
      <w:r w:rsidRPr="00EC33B5">
        <w:rPr>
          <w:rFonts w:hAnsi="標楷體" w:hint="eastAsia"/>
          <w:sz w:val="24"/>
          <w:szCs w:val="24"/>
        </w:rPr>
        <w:t>明：</w:t>
      </w:r>
      <w:r w:rsidR="005138BD" w:rsidRPr="00EC33B5">
        <w:rPr>
          <w:rFonts w:hAnsi="標楷體" w:hint="eastAsia"/>
          <w:sz w:val="24"/>
          <w:szCs w:val="24"/>
        </w:rPr>
        <w:t>1</w:t>
      </w:r>
      <w:r w:rsidR="005138BD" w:rsidRPr="00EC33B5">
        <w:rPr>
          <w:rFonts w:hAnsi="標楷體"/>
          <w:sz w:val="24"/>
          <w:szCs w:val="24"/>
        </w:rPr>
        <w:t>.</w:t>
      </w:r>
      <w:r w:rsidR="005138BD" w:rsidRPr="00EC33B5">
        <w:rPr>
          <w:rFonts w:hAnsi="標楷體" w:hint="eastAsia"/>
          <w:sz w:val="24"/>
          <w:szCs w:val="24"/>
        </w:rPr>
        <w:t>上表面積為8萬3</w:t>
      </w:r>
      <w:r w:rsidR="005138BD" w:rsidRPr="00EC33B5">
        <w:rPr>
          <w:rFonts w:hAnsi="標楷體"/>
          <w:sz w:val="24"/>
          <w:szCs w:val="24"/>
        </w:rPr>
        <w:t>,009</w:t>
      </w:r>
      <w:r w:rsidR="005138BD" w:rsidRPr="00EC33B5">
        <w:rPr>
          <w:rFonts w:hAnsi="標楷體" w:hint="eastAsia"/>
          <w:sz w:val="24"/>
          <w:szCs w:val="24"/>
        </w:rPr>
        <w:t>平方公尺。</w:t>
      </w:r>
    </w:p>
    <w:p w:rsidR="001522AB" w:rsidRPr="00EC33B5" w:rsidRDefault="005138BD" w:rsidP="00075345">
      <w:pPr>
        <w:spacing w:line="280" w:lineRule="exact"/>
        <w:ind w:leftChars="270" w:left="1057" w:rightChars="-150" w:right="-425" w:hangingChars="120" w:hanging="292"/>
        <w:rPr>
          <w:rFonts w:hAnsi="標楷體"/>
          <w:sz w:val="24"/>
          <w:szCs w:val="24"/>
        </w:rPr>
      </w:pPr>
      <w:r w:rsidRPr="00EC33B5">
        <w:rPr>
          <w:rFonts w:hAnsi="標楷體"/>
          <w:sz w:val="24"/>
          <w:szCs w:val="24"/>
        </w:rPr>
        <w:t>2.</w:t>
      </w:r>
      <w:r w:rsidR="005513A4" w:rsidRPr="00EC33B5">
        <w:rPr>
          <w:rFonts w:hAnsi="標楷體" w:hint="eastAsia"/>
          <w:spacing w:val="-4"/>
          <w:sz w:val="24"/>
          <w:szCs w:val="24"/>
        </w:rPr>
        <w:t>中華郵政公司表示，</w:t>
      </w:r>
      <w:r w:rsidR="001522AB" w:rsidRPr="00EC33B5">
        <w:rPr>
          <w:rFonts w:hAnsi="標楷體" w:hint="eastAsia"/>
          <w:spacing w:val="-4"/>
          <w:sz w:val="24"/>
          <w:szCs w:val="24"/>
        </w:rPr>
        <w:t>未曾活化利用</w:t>
      </w:r>
      <w:r w:rsidR="00473C4B">
        <w:rPr>
          <w:rFonts w:hAnsi="標楷體" w:hint="eastAsia"/>
          <w:spacing w:val="-4"/>
          <w:sz w:val="24"/>
          <w:szCs w:val="24"/>
        </w:rPr>
        <w:t>主要</w:t>
      </w:r>
      <w:r w:rsidR="001522AB" w:rsidRPr="00EC33B5">
        <w:rPr>
          <w:rFonts w:hAnsi="標楷體" w:hint="eastAsia"/>
          <w:spacing w:val="-4"/>
          <w:sz w:val="24"/>
          <w:szCs w:val="24"/>
        </w:rPr>
        <w:t>原因為土地分區使用限制為機關或郵政用地等，或無獨立出入口及停車場等，影響使用意願。</w:t>
      </w:r>
    </w:p>
    <w:p w:rsidR="001522AB" w:rsidRPr="00EC33B5" w:rsidRDefault="001522AB" w:rsidP="00CE5D2F">
      <w:pPr>
        <w:spacing w:line="280" w:lineRule="exact"/>
        <w:ind w:leftChars="-150" w:left="1599" w:hangingChars="832" w:hanging="2024"/>
        <w:rPr>
          <w:rFonts w:hAnsi="標楷體"/>
          <w:sz w:val="24"/>
          <w:szCs w:val="24"/>
        </w:rPr>
      </w:pPr>
      <w:r w:rsidRPr="00EC33B5">
        <w:rPr>
          <w:rFonts w:hAnsi="標楷體" w:hint="eastAsia"/>
          <w:sz w:val="24"/>
          <w:szCs w:val="24"/>
        </w:rPr>
        <w:t>資料來源：中華郵政公司。</w:t>
      </w:r>
    </w:p>
    <w:bookmarkEnd w:id="9"/>
    <w:p w:rsidR="004F1591" w:rsidRPr="00EC33B5" w:rsidRDefault="004F1591" w:rsidP="004F1591">
      <w:pPr>
        <w:ind w:left="566" w:firstLine="566"/>
        <w:rPr>
          <w:rFonts w:hAnsi="標楷體"/>
        </w:rPr>
      </w:pPr>
      <w:r w:rsidRPr="00EC33B5">
        <w:rPr>
          <w:rFonts w:hAnsi="標楷體" w:hint="eastAsia"/>
        </w:rPr>
        <w:t>綜上，為提升資產價值及營運效益，中華郵政公司辦理節餘空間活化作業並訂定相關獎勵要點，惟迄11</w:t>
      </w:r>
      <w:r w:rsidR="00AD4596">
        <w:rPr>
          <w:rFonts w:hAnsi="標楷體" w:hint="eastAsia"/>
        </w:rPr>
        <w:t>3</w:t>
      </w:r>
      <w:r w:rsidRPr="00EC33B5">
        <w:rPr>
          <w:rFonts w:hAnsi="標楷體" w:hint="eastAsia"/>
        </w:rPr>
        <w:t>年底止節餘場地279處，其中</w:t>
      </w:r>
      <w:r w:rsidR="00AD4596" w:rsidRPr="00AD4596">
        <w:rPr>
          <w:rFonts w:hAnsi="標楷體" w:hint="eastAsia"/>
        </w:rPr>
        <w:t>70處場地尚</w:t>
      </w:r>
      <w:r w:rsidR="00463EDF">
        <w:rPr>
          <w:rFonts w:hAnsi="標楷體" w:hint="eastAsia"/>
        </w:rPr>
        <w:t>待</w:t>
      </w:r>
      <w:r w:rsidR="00AD4596" w:rsidRPr="00AD4596">
        <w:rPr>
          <w:rFonts w:hAnsi="標楷體" w:hint="eastAsia"/>
        </w:rPr>
        <w:t>活化利用</w:t>
      </w:r>
      <w:r w:rsidR="006A1E4A">
        <w:rPr>
          <w:rFonts w:hAnsi="標楷體" w:hint="eastAsia"/>
        </w:rPr>
        <w:t>(占比25.09%)</w:t>
      </w:r>
      <w:r w:rsidR="00AD4596" w:rsidRPr="00AD4596">
        <w:rPr>
          <w:rFonts w:hAnsi="標楷體" w:hint="eastAsia"/>
        </w:rPr>
        <w:t>，</w:t>
      </w:r>
      <w:r w:rsidR="006A1E4A">
        <w:rPr>
          <w:rFonts w:hAnsi="標楷體" w:hint="eastAsia"/>
        </w:rPr>
        <w:t>又60</w:t>
      </w:r>
      <w:r w:rsidR="006A1E4A" w:rsidRPr="006A1E4A">
        <w:rPr>
          <w:rFonts w:hAnsi="標楷體" w:hint="eastAsia"/>
        </w:rPr>
        <w:t>處場地未</w:t>
      </w:r>
      <w:r w:rsidR="006A1E4A">
        <w:rPr>
          <w:rFonts w:hAnsi="標楷體" w:hint="eastAsia"/>
        </w:rPr>
        <w:t>曾</w:t>
      </w:r>
      <w:r w:rsidR="006A1E4A" w:rsidRPr="006A1E4A">
        <w:rPr>
          <w:rFonts w:hAnsi="標楷體" w:hint="eastAsia"/>
        </w:rPr>
        <w:t>活化利用</w:t>
      </w:r>
      <w:r w:rsidR="006A1E4A">
        <w:rPr>
          <w:rFonts w:hAnsi="標楷體" w:hint="eastAsia"/>
        </w:rPr>
        <w:t>，</w:t>
      </w:r>
      <w:r w:rsidR="00AD4596">
        <w:rPr>
          <w:rFonts w:hAnsi="標楷體" w:hint="eastAsia"/>
        </w:rPr>
        <w:t>且</w:t>
      </w:r>
      <w:r w:rsidR="00AD4596" w:rsidRPr="00AD4596">
        <w:rPr>
          <w:rFonts w:hAnsi="標楷體" w:hint="eastAsia"/>
        </w:rPr>
        <w:t>113年度僅改善1處</w:t>
      </w:r>
      <w:r w:rsidR="007F2DBB">
        <w:rPr>
          <w:rFonts w:hAnsi="標楷體" w:hint="eastAsia"/>
        </w:rPr>
        <w:t>，</w:t>
      </w:r>
      <w:r w:rsidR="00CE54D2">
        <w:rPr>
          <w:rFonts w:hAnsi="標楷體" w:hint="eastAsia"/>
        </w:rPr>
        <w:t>尚待</w:t>
      </w:r>
      <w:r w:rsidR="00CE54D2" w:rsidRPr="00CE54D2">
        <w:rPr>
          <w:rFonts w:hAnsi="標楷體" w:hint="eastAsia"/>
        </w:rPr>
        <w:t>持續推動資產活化計畫</w:t>
      </w:r>
      <w:r w:rsidRPr="00EC33B5">
        <w:rPr>
          <w:rFonts w:hAnsi="標楷體" w:hint="eastAsia"/>
        </w:rPr>
        <w:t>，以</w:t>
      </w:r>
      <w:r w:rsidR="006A1E4A">
        <w:rPr>
          <w:rFonts w:hAnsi="標楷體" w:hint="eastAsia"/>
        </w:rPr>
        <w:t>提升</w:t>
      </w:r>
      <w:r w:rsidRPr="00EC33B5">
        <w:rPr>
          <w:rFonts w:hAnsi="標楷體" w:hint="eastAsia"/>
        </w:rPr>
        <w:t>資產運用效益。</w:t>
      </w:r>
    </w:p>
    <w:p w:rsidR="00EC33B5" w:rsidRPr="00EC33B5" w:rsidRDefault="004F1591">
      <w:pPr>
        <w:pStyle w:val="ab"/>
        <w:rPr>
          <w:rFonts w:hAnsi="標楷體"/>
        </w:rPr>
      </w:pPr>
      <w:r w:rsidRPr="00EC33B5">
        <w:rPr>
          <w:rFonts w:hAnsi="標楷體" w:hint="eastAsia"/>
        </w:rPr>
        <w:t>（分機：19</w:t>
      </w:r>
      <w:r w:rsidRPr="00EC33B5">
        <w:rPr>
          <w:rFonts w:hAnsi="標楷體"/>
        </w:rPr>
        <w:t>32</w:t>
      </w:r>
      <w:r w:rsidRPr="00EC33B5">
        <w:rPr>
          <w:rFonts w:hAnsi="標楷體" w:hint="eastAsia"/>
        </w:rPr>
        <w:t xml:space="preserve"> 陳如慧）</w:t>
      </w:r>
    </w:p>
    <w:sectPr w:rsidR="00EC33B5" w:rsidRPr="00EC33B5" w:rsidSect="00B15581"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E34" w:rsidRDefault="00EE2E34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E2E34" w:rsidRDefault="00EE2E34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E52" w:rsidRDefault="00F13E52" w:rsidP="00B15581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970C8F" w:rsidRPr="00970C8F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E34" w:rsidRDefault="00EE2E34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E2E34" w:rsidRDefault="00EE2E34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DE6E27" w:rsidRPr="00DE6E27" w:rsidRDefault="00DE6E27" w:rsidP="00801655">
      <w:pPr>
        <w:spacing w:line="280" w:lineRule="exact"/>
        <w:ind w:leftChars="0" w:left="0" w:firstLineChars="0" w:firstLine="0"/>
        <w:jc w:val="left"/>
        <w:rPr>
          <w:rFonts w:hint="eastAsia"/>
        </w:rPr>
      </w:pPr>
      <w:r w:rsidRPr="00801655">
        <w:rPr>
          <w:rStyle w:val="af7"/>
          <w:sz w:val="24"/>
          <w:szCs w:val="24"/>
        </w:rPr>
        <w:footnoteRef/>
      </w:r>
      <w:r w:rsidR="00801655">
        <w:rPr>
          <w:rFonts w:hint="eastAsia"/>
          <w:sz w:val="24"/>
          <w:szCs w:val="24"/>
        </w:rPr>
        <w:t xml:space="preserve"> </w:t>
      </w:r>
      <w:r w:rsidRPr="004B2DC8">
        <w:rPr>
          <w:rFonts w:hint="eastAsia"/>
          <w:sz w:val="24"/>
          <w:szCs w:val="24"/>
        </w:rPr>
        <w:t>參</w:t>
      </w:r>
      <w:hyperlink r:id="rId1" w:history="1">
        <w:r w:rsidR="00801655" w:rsidRPr="00801655">
          <w:rPr>
            <w:rStyle w:val="ad"/>
            <w:rFonts w:hAnsi="標楷體"/>
            <w:color w:val="auto"/>
            <w:spacing w:val="-10"/>
            <w:u w:val="none"/>
          </w:rPr>
          <w:t>https://moda.gov.tw/digital-affairs/digital-service/dv-survey/14516</w:t>
        </w:r>
      </w:hyperlink>
      <w:r w:rsidR="00801655">
        <w:rPr>
          <w:rFonts w:hAnsi="標楷體" w:hint="eastAsia"/>
          <w:sz w:val="24"/>
          <w:szCs w:val="24"/>
        </w:rPr>
        <w:t>。</w:t>
      </w:r>
    </w:p>
  </w:footnote>
  <w:footnote w:id="2">
    <w:p w:rsidR="00230847" w:rsidRPr="00230847" w:rsidRDefault="00230847" w:rsidP="00A97081">
      <w:pPr>
        <w:pStyle w:val="af5"/>
        <w:spacing w:line="280" w:lineRule="exact"/>
        <w:ind w:leftChars="0" w:left="168" w:hangingChars="69" w:hanging="168"/>
        <w:jc w:val="both"/>
        <w:rPr>
          <w:rFonts w:hint="eastAsia"/>
        </w:rPr>
      </w:pPr>
      <w:r w:rsidRPr="00801655">
        <w:rPr>
          <w:rStyle w:val="af7"/>
          <w:sz w:val="24"/>
          <w:szCs w:val="24"/>
        </w:rPr>
        <w:footnoteRef/>
      </w:r>
      <w:r w:rsidR="00A97081">
        <w:rPr>
          <w:rFonts w:hint="eastAsia"/>
          <w:sz w:val="24"/>
          <w:szCs w:val="24"/>
        </w:rPr>
        <w:t xml:space="preserve"> </w:t>
      </w:r>
      <w:r w:rsidR="00A97081" w:rsidRPr="00A97081">
        <w:rPr>
          <w:rFonts w:hint="eastAsia"/>
          <w:sz w:val="24"/>
          <w:szCs w:val="24"/>
        </w:rPr>
        <w:t>本調查以居住於臺灣22縣市12歲以上之本國籍人口為訪問對象</w:t>
      </w:r>
      <w:r w:rsidR="00A97081">
        <w:rPr>
          <w:rFonts w:hint="eastAsia"/>
          <w:sz w:val="24"/>
          <w:szCs w:val="24"/>
        </w:rPr>
        <w:t>；</w:t>
      </w:r>
      <w:r w:rsidR="00A97081" w:rsidRPr="004B2DC8">
        <w:rPr>
          <w:rFonts w:hint="eastAsia"/>
          <w:sz w:val="24"/>
          <w:szCs w:val="24"/>
        </w:rPr>
        <w:t>報告</w:t>
      </w:r>
      <w:r w:rsidR="00A97081">
        <w:rPr>
          <w:rFonts w:hint="eastAsia"/>
          <w:sz w:val="24"/>
          <w:szCs w:val="24"/>
        </w:rPr>
        <w:t>調查顯示，</w:t>
      </w:r>
      <w:r w:rsidR="004B2DC8" w:rsidRPr="004B2DC8">
        <w:rPr>
          <w:rFonts w:hint="eastAsia"/>
          <w:sz w:val="24"/>
          <w:szCs w:val="24"/>
        </w:rPr>
        <w:t>我國12歲以上民眾之上網率為87.6%。</w:t>
      </w:r>
    </w:p>
  </w:footnote>
  <w:footnote w:id="3">
    <w:p w:rsidR="00443CE1" w:rsidRPr="000A60EF" w:rsidRDefault="00443CE1" w:rsidP="00756A2A">
      <w:pPr>
        <w:pStyle w:val="af5"/>
        <w:spacing w:line="280" w:lineRule="exact"/>
        <w:ind w:leftChars="0" w:left="168" w:hangingChars="69" w:hanging="168"/>
        <w:rPr>
          <w:rFonts w:hint="eastAsia"/>
          <w:vertAlign w:val="superscript"/>
        </w:rPr>
      </w:pPr>
      <w:r w:rsidRPr="000A60EF">
        <w:rPr>
          <w:rStyle w:val="af7"/>
          <w:sz w:val="24"/>
          <w:szCs w:val="24"/>
        </w:rPr>
        <w:footnoteRef/>
      </w:r>
      <w:r>
        <w:t xml:space="preserve"> </w:t>
      </w:r>
      <w:r w:rsidRPr="00443CE1">
        <w:rPr>
          <w:rFonts w:hint="eastAsia"/>
          <w:sz w:val="24"/>
          <w:szCs w:val="24"/>
        </w:rPr>
        <w:t>如1</w:t>
      </w:r>
      <w:r w:rsidRPr="00443CE1">
        <w:rPr>
          <w:sz w:val="24"/>
          <w:szCs w:val="24"/>
        </w:rPr>
        <w:t>10</w:t>
      </w:r>
      <w:r w:rsidRPr="00443CE1">
        <w:rPr>
          <w:rFonts w:hint="eastAsia"/>
          <w:sz w:val="24"/>
          <w:szCs w:val="24"/>
        </w:rPr>
        <w:t>至1</w:t>
      </w:r>
      <w:r w:rsidRPr="00443CE1">
        <w:rPr>
          <w:sz w:val="24"/>
          <w:szCs w:val="24"/>
        </w:rPr>
        <w:t>13</w:t>
      </w:r>
      <w:r w:rsidRPr="00443CE1">
        <w:rPr>
          <w:rFonts w:hint="eastAsia"/>
          <w:sz w:val="24"/>
          <w:szCs w:val="24"/>
        </w:rPr>
        <w:t>年購建郵政局所計畫</w:t>
      </w:r>
      <w:r w:rsidR="00756A2A">
        <w:rPr>
          <w:rFonts w:hint="eastAsia"/>
          <w:sz w:val="24"/>
          <w:szCs w:val="24"/>
        </w:rPr>
        <w:t>，</w:t>
      </w:r>
      <w:r w:rsidR="00AD7F88">
        <w:rPr>
          <w:rFonts w:hint="eastAsia"/>
          <w:sz w:val="24"/>
          <w:szCs w:val="24"/>
        </w:rPr>
        <w:t>其中</w:t>
      </w:r>
      <w:r w:rsidR="00756A2A">
        <w:rPr>
          <w:rFonts w:hint="eastAsia"/>
          <w:sz w:val="24"/>
          <w:szCs w:val="24"/>
        </w:rPr>
        <w:t>1</w:t>
      </w:r>
      <w:r w:rsidR="00756A2A">
        <w:rPr>
          <w:sz w:val="24"/>
          <w:szCs w:val="24"/>
        </w:rPr>
        <w:t>1</w:t>
      </w:r>
      <w:r w:rsidR="00A70451">
        <w:rPr>
          <w:rFonts w:hint="eastAsia"/>
          <w:sz w:val="24"/>
          <w:szCs w:val="24"/>
        </w:rPr>
        <w:t>3</w:t>
      </w:r>
      <w:r w:rsidR="00756A2A">
        <w:rPr>
          <w:rFonts w:hint="eastAsia"/>
          <w:sz w:val="24"/>
          <w:szCs w:val="24"/>
        </w:rPr>
        <w:t>年度預算數</w:t>
      </w:r>
      <w:r w:rsidR="0016390F">
        <w:rPr>
          <w:rFonts w:hint="eastAsia"/>
          <w:sz w:val="24"/>
          <w:szCs w:val="24"/>
        </w:rPr>
        <w:t>2</w:t>
      </w:r>
      <w:r w:rsidR="0016390F">
        <w:rPr>
          <w:sz w:val="24"/>
          <w:szCs w:val="24"/>
        </w:rPr>
        <w:t>1</w:t>
      </w:r>
      <w:r w:rsidR="00756A2A">
        <w:rPr>
          <w:rFonts w:hint="eastAsia"/>
          <w:sz w:val="24"/>
          <w:szCs w:val="24"/>
        </w:rPr>
        <w:t>億</w:t>
      </w:r>
      <w:r w:rsidR="00AD466F">
        <w:rPr>
          <w:rFonts w:hint="eastAsia"/>
          <w:sz w:val="24"/>
          <w:szCs w:val="24"/>
        </w:rPr>
        <w:t>9</w:t>
      </w:r>
      <w:r w:rsidR="00756A2A">
        <w:rPr>
          <w:sz w:val="24"/>
          <w:szCs w:val="24"/>
        </w:rPr>
        <w:t>,</w:t>
      </w:r>
      <w:r w:rsidR="00AD466F">
        <w:rPr>
          <w:rFonts w:hint="eastAsia"/>
          <w:sz w:val="24"/>
          <w:szCs w:val="24"/>
        </w:rPr>
        <w:t>074</w:t>
      </w:r>
      <w:r w:rsidR="00756A2A">
        <w:rPr>
          <w:rFonts w:hint="eastAsia"/>
          <w:sz w:val="24"/>
          <w:szCs w:val="24"/>
        </w:rPr>
        <w:t>萬</w:t>
      </w:r>
      <w:r w:rsidR="00AD466F">
        <w:rPr>
          <w:rFonts w:hint="eastAsia"/>
          <w:sz w:val="24"/>
          <w:szCs w:val="24"/>
        </w:rPr>
        <w:t>5</w:t>
      </w:r>
      <w:r w:rsidR="00756A2A">
        <w:rPr>
          <w:rFonts w:hint="eastAsia"/>
          <w:sz w:val="24"/>
          <w:szCs w:val="24"/>
        </w:rPr>
        <w:t>千元，決算數相同</w:t>
      </w:r>
      <w:r w:rsidRPr="00443CE1">
        <w:rPr>
          <w:rFonts w:hint="eastAsia"/>
          <w:sz w:val="24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C3C02"/>
    <w:multiLevelType w:val="hybridMultilevel"/>
    <w:tmpl w:val="05FCF620"/>
    <w:lvl w:ilvl="0" w:tplc="980A4DB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683836"/>
    <w:multiLevelType w:val="hybridMultilevel"/>
    <w:tmpl w:val="C35A03B8"/>
    <w:lvl w:ilvl="0" w:tplc="FDD6B49E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D9C2885"/>
    <w:multiLevelType w:val="hybridMultilevel"/>
    <w:tmpl w:val="213C56F2"/>
    <w:lvl w:ilvl="0" w:tplc="43EC33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BC94E21"/>
    <w:multiLevelType w:val="hybridMultilevel"/>
    <w:tmpl w:val="02ACCB92"/>
    <w:lvl w:ilvl="0" w:tplc="5B2069AC">
      <w:start w:val="1"/>
      <w:numFmt w:val="taiwaneseCountingThousand"/>
      <w:lvlText w:val="%1、"/>
      <w:lvlJc w:val="left"/>
      <w:pPr>
        <w:ind w:left="480" w:hanging="480"/>
      </w:pPr>
      <w:rPr>
        <w:rFonts w:ascii="Calibri Light" w:eastAsia="標楷體" w:hAnsi="Calibri Light"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AF45C3"/>
    <w:multiLevelType w:val="hybridMultilevel"/>
    <w:tmpl w:val="69262DCE"/>
    <w:lvl w:ilvl="0" w:tplc="C18CB6C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8A66ED4"/>
    <w:multiLevelType w:val="hybridMultilevel"/>
    <w:tmpl w:val="F89E7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0A8F"/>
    <w:rsid w:val="00001246"/>
    <w:rsid w:val="00002749"/>
    <w:rsid w:val="000028C4"/>
    <w:rsid w:val="000059C6"/>
    <w:rsid w:val="00005A07"/>
    <w:rsid w:val="000072B1"/>
    <w:rsid w:val="00007D62"/>
    <w:rsid w:val="00010089"/>
    <w:rsid w:val="00010D61"/>
    <w:rsid w:val="000110BF"/>
    <w:rsid w:val="000114DD"/>
    <w:rsid w:val="000149BD"/>
    <w:rsid w:val="00016917"/>
    <w:rsid w:val="00020405"/>
    <w:rsid w:val="00021096"/>
    <w:rsid w:val="000248AE"/>
    <w:rsid w:val="00024DC7"/>
    <w:rsid w:val="00025DBE"/>
    <w:rsid w:val="00026B65"/>
    <w:rsid w:val="00027472"/>
    <w:rsid w:val="0003069A"/>
    <w:rsid w:val="00030CEB"/>
    <w:rsid w:val="00030FAA"/>
    <w:rsid w:val="0003118E"/>
    <w:rsid w:val="000311A8"/>
    <w:rsid w:val="00034F16"/>
    <w:rsid w:val="00035C01"/>
    <w:rsid w:val="00035EEA"/>
    <w:rsid w:val="0003720A"/>
    <w:rsid w:val="0003724F"/>
    <w:rsid w:val="000379C1"/>
    <w:rsid w:val="00040291"/>
    <w:rsid w:val="0004128D"/>
    <w:rsid w:val="00042275"/>
    <w:rsid w:val="0004565E"/>
    <w:rsid w:val="000500E1"/>
    <w:rsid w:val="000509D0"/>
    <w:rsid w:val="00051893"/>
    <w:rsid w:val="0005394B"/>
    <w:rsid w:val="00055350"/>
    <w:rsid w:val="00056570"/>
    <w:rsid w:val="00056E8B"/>
    <w:rsid w:val="0005727F"/>
    <w:rsid w:val="000572F9"/>
    <w:rsid w:val="000576AE"/>
    <w:rsid w:val="00057AA3"/>
    <w:rsid w:val="0006066D"/>
    <w:rsid w:val="000608C4"/>
    <w:rsid w:val="00060F89"/>
    <w:rsid w:val="00063226"/>
    <w:rsid w:val="00063E8B"/>
    <w:rsid w:val="00064062"/>
    <w:rsid w:val="0006791A"/>
    <w:rsid w:val="000706E1"/>
    <w:rsid w:val="00070D3F"/>
    <w:rsid w:val="00070E5D"/>
    <w:rsid w:val="00072ABE"/>
    <w:rsid w:val="00073DAB"/>
    <w:rsid w:val="00075345"/>
    <w:rsid w:val="000764AE"/>
    <w:rsid w:val="0007729B"/>
    <w:rsid w:val="00077A3B"/>
    <w:rsid w:val="00077CC1"/>
    <w:rsid w:val="00080B08"/>
    <w:rsid w:val="0008150F"/>
    <w:rsid w:val="000819AA"/>
    <w:rsid w:val="000826E0"/>
    <w:rsid w:val="000839F4"/>
    <w:rsid w:val="00085139"/>
    <w:rsid w:val="00087463"/>
    <w:rsid w:val="00090253"/>
    <w:rsid w:val="000906F3"/>
    <w:rsid w:val="00090AAB"/>
    <w:rsid w:val="00090CCE"/>
    <w:rsid w:val="00091777"/>
    <w:rsid w:val="00091A25"/>
    <w:rsid w:val="000922B9"/>
    <w:rsid w:val="00093015"/>
    <w:rsid w:val="00094140"/>
    <w:rsid w:val="0009414D"/>
    <w:rsid w:val="00094512"/>
    <w:rsid w:val="0009499C"/>
    <w:rsid w:val="00096064"/>
    <w:rsid w:val="00096499"/>
    <w:rsid w:val="0009687A"/>
    <w:rsid w:val="00096AB7"/>
    <w:rsid w:val="00096D83"/>
    <w:rsid w:val="0009745A"/>
    <w:rsid w:val="000A2BA7"/>
    <w:rsid w:val="000A37B5"/>
    <w:rsid w:val="000A455B"/>
    <w:rsid w:val="000A499E"/>
    <w:rsid w:val="000A531F"/>
    <w:rsid w:val="000A5A54"/>
    <w:rsid w:val="000A60EF"/>
    <w:rsid w:val="000B0739"/>
    <w:rsid w:val="000B0D97"/>
    <w:rsid w:val="000B1ADD"/>
    <w:rsid w:val="000B38A0"/>
    <w:rsid w:val="000B4D9C"/>
    <w:rsid w:val="000B7120"/>
    <w:rsid w:val="000C28B5"/>
    <w:rsid w:val="000C5E72"/>
    <w:rsid w:val="000C5F51"/>
    <w:rsid w:val="000C794F"/>
    <w:rsid w:val="000C7BE7"/>
    <w:rsid w:val="000D13E6"/>
    <w:rsid w:val="000D1BBC"/>
    <w:rsid w:val="000D1D8F"/>
    <w:rsid w:val="000D1F0F"/>
    <w:rsid w:val="000D2C1D"/>
    <w:rsid w:val="000D4DC8"/>
    <w:rsid w:val="000D4ED3"/>
    <w:rsid w:val="000D4F05"/>
    <w:rsid w:val="000D58A0"/>
    <w:rsid w:val="000E286B"/>
    <w:rsid w:val="000E3B63"/>
    <w:rsid w:val="000E452C"/>
    <w:rsid w:val="000E47DF"/>
    <w:rsid w:val="000E496A"/>
    <w:rsid w:val="000E5B3D"/>
    <w:rsid w:val="000E6A1F"/>
    <w:rsid w:val="000F0871"/>
    <w:rsid w:val="000F1335"/>
    <w:rsid w:val="000F232B"/>
    <w:rsid w:val="000F2751"/>
    <w:rsid w:val="000F2A67"/>
    <w:rsid w:val="000F2A6E"/>
    <w:rsid w:val="000F3A6B"/>
    <w:rsid w:val="000F3C23"/>
    <w:rsid w:val="000F63BC"/>
    <w:rsid w:val="000F65DB"/>
    <w:rsid w:val="000F7F68"/>
    <w:rsid w:val="001016D0"/>
    <w:rsid w:val="001018A8"/>
    <w:rsid w:val="001034D3"/>
    <w:rsid w:val="00103954"/>
    <w:rsid w:val="001039E3"/>
    <w:rsid w:val="001054B0"/>
    <w:rsid w:val="00107930"/>
    <w:rsid w:val="00107FA7"/>
    <w:rsid w:val="00110F89"/>
    <w:rsid w:val="001121D0"/>
    <w:rsid w:val="0011296C"/>
    <w:rsid w:val="001130DE"/>
    <w:rsid w:val="00113348"/>
    <w:rsid w:val="00113B27"/>
    <w:rsid w:val="00114D8D"/>
    <w:rsid w:val="0011578D"/>
    <w:rsid w:val="00117E73"/>
    <w:rsid w:val="00121BA8"/>
    <w:rsid w:val="00122970"/>
    <w:rsid w:val="00124AB6"/>
    <w:rsid w:val="00124CBC"/>
    <w:rsid w:val="001257A2"/>
    <w:rsid w:val="0012655A"/>
    <w:rsid w:val="0012791A"/>
    <w:rsid w:val="00131713"/>
    <w:rsid w:val="001322AE"/>
    <w:rsid w:val="00132398"/>
    <w:rsid w:val="001331E6"/>
    <w:rsid w:val="00133C18"/>
    <w:rsid w:val="001360EF"/>
    <w:rsid w:val="00136616"/>
    <w:rsid w:val="00136BA1"/>
    <w:rsid w:val="001376B6"/>
    <w:rsid w:val="001411DB"/>
    <w:rsid w:val="001415C9"/>
    <w:rsid w:val="001424FB"/>
    <w:rsid w:val="00144BD4"/>
    <w:rsid w:val="00145578"/>
    <w:rsid w:val="00150648"/>
    <w:rsid w:val="001522AB"/>
    <w:rsid w:val="00153A74"/>
    <w:rsid w:val="00153AF1"/>
    <w:rsid w:val="00155FC9"/>
    <w:rsid w:val="00156DEB"/>
    <w:rsid w:val="001576C5"/>
    <w:rsid w:val="001611D9"/>
    <w:rsid w:val="00161B01"/>
    <w:rsid w:val="0016390F"/>
    <w:rsid w:val="0016451E"/>
    <w:rsid w:val="00164C0E"/>
    <w:rsid w:val="00165032"/>
    <w:rsid w:val="00166DD0"/>
    <w:rsid w:val="00167053"/>
    <w:rsid w:val="00167E77"/>
    <w:rsid w:val="00170542"/>
    <w:rsid w:val="0017110A"/>
    <w:rsid w:val="001715A5"/>
    <w:rsid w:val="0017670D"/>
    <w:rsid w:val="0017674D"/>
    <w:rsid w:val="00176C88"/>
    <w:rsid w:val="00181626"/>
    <w:rsid w:val="00182476"/>
    <w:rsid w:val="00183D76"/>
    <w:rsid w:val="00183F0A"/>
    <w:rsid w:val="00184699"/>
    <w:rsid w:val="0018546E"/>
    <w:rsid w:val="0018720D"/>
    <w:rsid w:val="0019110B"/>
    <w:rsid w:val="00192126"/>
    <w:rsid w:val="001949DF"/>
    <w:rsid w:val="00194C37"/>
    <w:rsid w:val="00194FB4"/>
    <w:rsid w:val="001958E8"/>
    <w:rsid w:val="00197B09"/>
    <w:rsid w:val="001A0AD0"/>
    <w:rsid w:val="001A1179"/>
    <w:rsid w:val="001A228A"/>
    <w:rsid w:val="001A2EB9"/>
    <w:rsid w:val="001A308B"/>
    <w:rsid w:val="001A3539"/>
    <w:rsid w:val="001A3DDE"/>
    <w:rsid w:val="001A3EEA"/>
    <w:rsid w:val="001A7098"/>
    <w:rsid w:val="001A749D"/>
    <w:rsid w:val="001B0255"/>
    <w:rsid w:val="001B2E00"/>
    <w:rsid w:val="001B2F04"/>
    <w:rsid w:val="001B3109"/>
    <w:rsid w:val="001B3286"/>
    <w:rsid w:val="001B4A6A"/>
    <w:rsid w:val="001B560D"/>
    <w:rsid w:val="001B6E11"/>
    <w:rsid w:val="001B6E8D"/>
    <w:rsid w:val="001B7535"/>
    <w:rsid w:val="001B77AC"/>
    <w:rsid w:val="001C01E8"/>
    <w:rsid w:val="001C22BE"/>
    <w:rsid w:val="001C3891"/>
    <w:rsid w:val="001C39B4"/>
    <w:rsid w:val="001C52D0"/>
    <w:rsid w:val="001C5B2A"/>
    <w:rsid w:val="001C6D19"/>
    <w:rsid w:val="001C7457"/>
    <w:rsid w:val="001D00CB"/>
    <w:rsid w:val="001D05C7"/>
    <w:rsid w:val="001D0BF8"/>
    <w:rsid w:val="001D18EC"/>
    <w:rsid w:val="001D2DEE"/>
    <w:rsid w:val="001D413A"/>
    <w:rsid w:val="001D53EB"/>
    <w:rsid w:val="001D54C0"/>
    <w:rsid w:val="001E0069"/>
    <w:rsid w:val="001E094D"/>
    <w:rsid w:val="001E1AED"/>
    <w:rsid w:val="001E1BC7"/>
    <w:rsid w:val="001E3B7A"/>
    <w:rsid w:val="001E3F41"/>
    <w:rsid w:val="001E53AC"/>
    <w:rsid w:val="001E5A91"/>
    <w:rsid w:val="001E710F"/>
    <w:rsid w:val="001E7A9F"/>
    <w:rsid w:val="001E7BA5"/>
    <w:rsid w:val="001F03F8"/>
    <w:rsid w:val="001F152A"/>
    <w:rsid w:val="001F3322"/>
    <w:rsid w:val="001F4D3E"/>
    <w:rsid w:val="001F5163"/>
    <w:rsid w:val="001F5351"/>
    <w:rsid w:val="001F6890"/>
    <w:rsid w:val="001F7DA0"/>
    <w:rsid w:val="002026C9"/>
    <w:rsid w:val="00204199"/>
    <w:rsid w:val="0020630F"/>
    <w:rsid w:val="00206EB8"/>
    <w:rsid w:val="0020706E"/>
    <w:rsid w:val="002144A1"/>
    <w:rsid w:val="00220160"/>
    <w:rsid w:val="002210CA"/>
    <w:rsid w:val="0022182C"/>
    <w:rsid w:val="00221BE9"/>
    <w:rsid w:val="00222ECD"/>
    <w:rsid w:val="0022471E"/>
    <w:rsid w:val="00224F8B"/>
    <w:rsid w:val="0022597B"/>
    <w:rsid w:val="002271EB"/>
    <w:rsid w:val="00227BD7"/>
    <w:rsid w:val="002306A9"/>
    <w:rsid w:val="00230794"/>
    <w:rsid w:val="00230847"/>
    <w:rsid w:val="00230D34"/>
    <w:rsid w:val="0023124E"/>
    <w:rsid w:val="00231F5D"/>
    <w:rsid w:val="002325C0"/>
    <w:rsid w:val="00232D92"/>
    <w:rsid w:val="00234C01"/>
    <w:rsid w:val="00235793"/>
    <w:rsid w:val="00236BB7"/>
    <w:rsid w:val="002370C3"/>
    <w:rsid w:val="00240696"/>
    <w:rsid w:val="00241B3A"/>
    <w:rsid w:val="00241E99"/>
    <w:rsid w:val="0024310C"/>
    <w:rsid w:val="002437CB"/>
    <w:rsid w:val="00243C56"/>
    <w:rsid w:val="00246022"/>
    <w:rsid w:val="00246824"/>
    <w:rsid w:val="0024748F"/>
    <w:rsid w:val="00247EC8"/>
    <w:rsid w:val="00251CFB"/>
    <w:rsid w:val="00252347"/>
    <w:rsid w:val="00252624"/>
    <w:rsid w:val="00255522"/>
    <w:rsid w:val="002567D6"/>
    <w:rsid w:val="0026022C"/>
    <w:rsid w:val="00260A37"/>
    <w:rsid w:val="00263E54"/>
    <w:rsid w:val="0026643A"/>
    <w:rsid w:val="00266B1C"/>
    <w:rsid w:val="002678F1"/>
    <w:rsid w:val="00271678"/>
    <w:rsid w:val="00271AF0"/>
    <w:rsid w:val="002747D0"/>
    <w:rsid w:val="00275D26"/>
    <w:rsid w:val="00280A9F"/>
    <w:rsid w:val="00281A46"/>
    <w:rsid w:val="00282465"/>
    <w:rsid w:val="0028701A"/>
    <w:rsid w:val="0029149C"/>
    <w:rsid w:val="00292619"/>
    <w:rsid w:val="002926BE"/>
    <w:rsid w:val="002926D8"/>
    <w:rsid w:val="002934AD"/>
    <w:rsid w:val="0029591D"/>
    <w:rsid w:val="00296402"/>
    <w:rsid w:val="002A1A92"/>
    <w:rsid w:val="002A3B07"/>
    <w:rsid w:val="002A58F2"/>
    <w:rsid w:val="002A6DEC"/>
    <w:rsid w:val="002A718D"/>
    <w:rsid w:val="002A752B"/>
    <w:rsid w:val="002A7810"/>
    <w:rsid w:val="002A7821"/>
    <w:rsid w:val="002B104A"/>
    <w:rsid w:val="002B3379"/>
    <w:rsid w:val="002B4361"/>
    <w:rsid w:val="002B495D"/>
    <w:rsid w:val="002B665E"/>
    <w:rsid w:val="002B6C30"/>
    <w:rsid w:val="002B6E53"/>
    <w:rsid w:val="002B7EC8"/>
    <w:rsid w:val="002C01C2"/>
    <w:rsid w:val="002C24EC"/>
    <w:rsid w:val="002C2628"/>
    <w:rsid w:val="002C2BDF"/>
    <w:rsid w:val="002C4100"/>
    <w:rsid w:val="002C44EC"/>
    <w:rsid w:val="002C52F3"/>
    <w:rsid w:val="002C6370"/>
    <w:rsid w:val="002C662F"/>
    <w:rsid w:val="002C6AA1"/>
    <w:rsid w:val="002C78D6"/>
    <w:rsid w:val="002D0298"/>
    <w:rsid w:val="002D2C78"/>
    <w:rsid w:val="002D2D64"/>
    <w:rsid w:val="002D3705"/>
    <w:rsid w:val="002D431D"/>
    <w:rsid w:val="002D79EB"/>
    <w:rsid w:val="002E0547"/>
    <w:rsid w:val="002E224F"/>
    <w:rsid w:val="002E440A"/>
    <w:rsid w:val="002E44D9"/>
    <w:rsid w:val="002E55FB"/>
    <w:rsid w:val="002E6C7E"/>
    <w:rsid w:val="002E6EC1"/>
    <w:rsid w:val="002F0256"/>
    <w:rsid w:val="002F0B97"/>
    <w:rsid w:val="002F0D1B"/>
    <w:rsid w:val="002F1B00"/>
    <w:rsid w:val="002F2747"/>
    <w:rsid w:val="002F41F9"/>
    <w:rsid w:val="002F52E6"/>
    <w:rsid w:val="002F561E"/>
    <w:rsid w:val="002F7076"/>
    <w:rsid w:val="00300B22"/>
    <w:rsid w:val="00301E4C"/>
    <w:rsid w:val="00302DAA"/>
    <w:rsid w:val="0030425C"/>
    <w:rsid w:val="00305061"/>
    <w:rsid w:val="00306B7E"/>
    <w:rsid w:val="003109B1"/>
    <w:rsid w:val="00311A88"/>
    <w:rsid w:val="00311D14"/>
    <w:rsid w:val="00312A5F"/>
    <w:rsid w:val="00312FA9"/>
    <w:rsid w:val="00313178"/>
    <w:rsid w:val="00314CCC"/>
    <w:rsid w:val="00316FC0"/>
    <w:rsid w:val="0031730B"/>
    <w:rsid w:val="00317F62"/>
    <w:rsid w:val="003203E4"/>
    <w:rsid w:val="003214DF"/>
    <w:rsid w:val="00322336"/>
    <w:rsid w:val="00323097"/>
    <w:rsid w:val="00323436"/>
    <w:rsid w:val="00326A8F"/>
    <w:rsid w:val="003272AF"/>
    <w:rsid w:val="00327A13"/>
    <w:rsid w:val="0033126B"/>
    <w:rsid w:val="003323AB"/>
    <w:rsid w:val="00333696"/>
    <w:rsid w:val="00334638"/>
    <w:rsid w:val="00334650"/>
    <w:rsid w:val="00334C81"/>
    <w:rsid w:val="0033625A"/>
    <w:rsid w:val="00336C4D"/>
    <w:rsid w:val="0033747D"/>
    <w:rsid w:val="00337E64"/>
    <w:rsid w:val="00341408"/>
    <w:rsid w:val="00341B23"/>
    <w:rsid w:val="00342DEB"/>
    <w:rsid w:val="00343BE8"/>
    <w:rsid w:val="00343EDF"/>
    <w:rsid w:val="00344C39"/>
    <w:rsid w:val="003460E6"/>
    <w:rsid w:val="0034615B"/>
    <w:rsid w:val="00350FE0"/>
    <w:rsid w:val="003517E5"/>
    <w:rsid w:val="00354A08"/>
    <w:rsid w:val="0035638D"/>
    <w:rsid w:val="00356450"/>
    <w:rsid w:val="0035646F"/>
    <w:rsid w:val="00356B61"/>
    <w:rsid w:val="003571E5"/>
    <w:rsid w:val="00357F3B"/>
    <w:rsid w:val="003605CD"/>
    <w:rsid w:val="00360B09"/>
    <w:rsid w:val="00360F7B"/>
    <w:rsid w:val="003611C2"/>
    <w:rsid w:val="00361654"/>
    <w:rsid w:val="00362132"/>
    <w:rsid w:val="00364818"/>
    <w:rsid w:val="003704D6"/>
    <w:rsid w:val="00370726"/>
    <w:rsid w:val="00370A0A"/>
    <w:rsid w:val="003718C5"/>
    <w:rsid w:val="003730BC"/>
    <w:rsid w:val="00373961"/>
    <w:rsid w:val="0037396A"/>
    <w:rsid w:val="003750C9"/>
    <w:rsid w:val="00377A6D"/>
    <w:rsid w:val="003821E5"/>
    <w:rsid w:val="0038237D"/>
    <w:rsid w:val="00383491"/>
    <w:rsid w:val="003842A0"/>
    <w:rsid w:val="003842E9"/>
    <w:rsid w:val="003844ED"/>
    <w:rsid w:val="00384D56"/>
    <w:rsid w:val="00385E6D"/>
    <w:rsid w:val="00387BD4"/>
    <w:rsid w:val="00391372"/>
    <w:rsid w:val="00391FC4"/>
    <w:rsid w:val="00392C17"/>
    <w:rsid w:val="00394E92"/>
    <w:rsid w:val="0039547B"/>
    <w:rsid w:val="00396DE0"/>
    <w:rsid w:val="0039739C"/>
    <w:rsid w:val="003974F3"/>
    <w:rsid w:val="003979A5"/>
    <w:rsid w:val="003A0549"/>
    <w:rsid w:val="003A1256"/>
    <w:rsid w:val="003A13F4"/>
    <w:rsid w:val="003A2638"/>
    <w:rsid w:val="003A35E4"/>
    <w:rsid w:val="003A4B0C"/>
    <w:rsid w:val="003A4F55"/>
    <w:rsid w:val="003A5965"/>
    <w:rsid w:val="003A68E4"/>
    <w:rsid w:val="003A6A2A"/>
    <w:rsid w:val="003A76D1"/>
    <w:rsid w:val="003B1E2A"/>
    <w:rsid w:val="003B1E5C"/>
    <w:rsid w:val="003B2FFD"/>
    <w:rsid w:val="003B3162"/>
    <w:rsid w:val="003B5F58"/>
    <w:rsid w:val="003B61AB"/>
    <w:rsid w:val="003C4CA9"/>
    <w:rsid w:val="003C690A"/>
    <w:rsid w:val="003C7B56"/>
    <w:rsid w:val="003D1075"/>
    <w:rsid w:val="003D13E2"/>
    <w:rsid w:val="003D18E5"/>
    <w:rsid w:val="003D309E"/>
    <w:rsid w:val="003D38A3"/>
    <w:rsid w:val="003D3BB2"/>
    <w:rsid w:val="003D40A1"/>
    <w:rsid w:val="003D5B14"/>
    <w:rsid w:val="003D5DE1"/>
    <w:rsid w:val="003D68A8"/>
    <w:rsid w:val="003D7119"/>
    <w:rsid w:val="003E1493"/>
    <w:rsid w:val="003E24F6"/>
    <w:rsid w:val="003E2515"/>
    <w:rsid w:val="003E2864"/>
    <w:rsid w:val="003E2D18"/>
    <w:rsid w:val="003E38C0"/>
    <w:rsid w:val="003E38DA"/>
    <w:rsid w:val="003E55C9"/>
    <w:rsid w:val="003E59CE"/>
    <w:rsid w:val="003E6767"/>
    <w:rsid w:val="003E7492"/>
    <w:rsid w:val="003E782F"/>
    <w:rsid w:val="003F1BA0"/>
    <w:rsid w:val="003F2133"/>
    <w:rsid w:val="003F4191"/>
    <w:rsid w:val="003F492B"/>
    <w:rsid w:val="003F5356"/>
    <w:rsid w:val="00400693"/>
    <w:rsid w:val="004008A3"/>
    <w:rsid w:val="00400B32"/>
    <w:rsid w:val="00401249"/>
    <w:rsid w:val="004017C5"/>
    <w:rsid w:val="0040245E"/>
    <w:rsid w:val="00402720"/>
    <w:rsid w:val="00403A5B"/>
    <w:rsid w:val="00404F7D"/>
    <w:rsid w:val="00410345"/>
    <w:rsid w:val="00410F99"/>
    <w:rsid w:val="00412EF7"/>
    <w:rsid w:val="00414C74"/>
    <w:rsid w:val="00414CAE"/>
    <w:rsid w:val="00415FE6"/>
    <w:rsid w:val="00420904"/>
    <w:rsid w:val="00421783"/>
    <w:rsid w:val="00421E9E"/>
    <w:rsid w:val="00421F11"/>
    <w:rsid w:val="00422B41"/>
    <w:rsid w:val="00423F90"/>
    <w:rsid w:val="00424192"/>
    <w:rsid w:val="004247EE"/>
    <w:rsid w:val="00424DF8"/>
    <w:rsid w:val="0042565E"/>
    <w:rsid w:val="0042611A"/>
    <w:rsid w:val="004263B2"/>
    <w:rsid w:val="00427131"/>
    <w:rsid w:val="00427835"/>
    <w:rsid w:val="00427B7F"/>
    <w:rsid w:val="0043055D"/>
    <w:rsid w:val="0043068C"/>
    <w:rsid w:val="00431AAD"/>
    <w:rsid w:val="00432AEB"/>
    <w:rsid w:val="00434090"/>
    <w:rsid w:val="00434DB4"/>
    <w:rsid w:val="004350B3"/>
    <w:rsid w:val="00436288"/>
    <w:rsid w:val="00437C82"/>
    <w:rsid w:val="00440DE8"/>
    <w:rsid w:val="0044284A"/>
    <w:rsid w:val="00443CE1"/>
    <w:rsid w:val="00444121"/>
    <w:rsid w:val="00446B2B"/>
    <w:rsid w:val="00450109"/>
    <w:rsid w:val="00450AF3"/>
    <w:rsid w:val="0045194D"/>
    <w:rsid w:val="00451A9C"/>
    <w:rsid w:val="00451E49"/>
    <w:rsid w:val="00452D57"/>
    <w:rsid w:val="00453507"/>
    <w:rsid w:val="0045476B"/>
    <w:rsid w:val="00456ADE"/>
    <w:rsid w:val="00456CF8"/>
    <w:rsid w:val="0046016A"/>
    <w:rsid w:val="00461B4C"/>
    <w:rsid w:val="004621E6"/>
    <w:rsid w:val="00463262"/>
    <w:rsid w:val="00463EDF"/>
    <w:rsid w:val="00464365"/>
    <w:rsid w:val="00465026"/>
    <w:rsid w:val="00466A08"/>
    <w:rsid w:val="00467017"/>
    <w:rsid w:val="004670B7"/>
    <w:rsid w:val="00467119"/>
    <w:rsid w:val="00470D18"/>
    <w:rsid w:val="00470EA4"/>
    <w:rsid w:val="00471E3E"/>
    <w:rsid w:val="004721FF"/>
    <w:rsid w:val="00472516"/>
    <w:rsid w:val="00473C4B"/>
    <w:rsid w:val="0047411C"/>
    <w:rsid w:val="004746CA"/>
    <w:rsid w:val="00474B19"/>
    <w:rsid w:val="00475DC5"/>
    <w:rsid w:val="004809B7"/>
    <w:rsid w:val="00480A1C"/>
    <w:rsid w:val="00481EB0"/>
    <w:rsid w:val="00482B97"/>
    <w:rsid w:val="00483620"/>
    <w:rsid w:val="00483F51"/>
    <w:rsid w:val="00485666"/>
    <w:rsid w:val="004860FC"/>
    <w:rsid w:val="00486745"/>
    <w:rsid w:val="004869DB"/>
    <w:rsid w:val="00487D2C"/>
    <w:rsid w:val="004909EC"/>
    <w:rsid w:val="00490E35"/>
    <w:rsid w:val="0049103B"/>
    <w:rsid w:val="00491152"/>
    <w:rsid w:val="00491EA1"/>
    <w:rsid w:val="00492BB1"/>
    <w:rsid w:val="004945E4"/>
    <w:rsid w:val="0049642B"/>
    <w:rsid w:val="00496A5F"/>
    <w:rsid w:val="004A01AA"/>
    <w:rsid w:val="004A073A"/>
    <w:rsid w:val="004A0D01"/>
    <w:rsid w:val="004A3535"/>
    <w:rsid w:val="004A3828"/>
    <w:rsid w:val="004A7638"/>
    <w:rsid w:val="004B2DC8"/>
    <w:rsid w:val="004B40AB"/>
    <w:rsid w:val="004B4144"/>
    <w:rsid w:val="004B45C5"/>
    <w:rsid w:val="004B65D3"/>
    <w:rsid w:val="004B72C9"/>
    <w:rsid w:val="004C31DF"/>
    <w:rsid w:val="004D0829"/>
    <w:rsid w:val="004D159B"/>
    <w:rsid w:val="004D181A"/>
    <w:rsid w:val="004D30CD"/>
    <w:rsid w:val="004D67A5"/>
    <w:rsid w:val="004E03C6"/>
    <w:rsid w:val="004E0BE2"/>
    <w:rsid w:val="004E0D01"/>
    <w:rsid w:val="004E1B76"/>
    <w:rsid w:val="004E27C1"/>
    <w:rsid w:val="004E284F"/>
    <w:rsid w:val="004E294D"/>
    <w:rsid w:val="004E2B20"/>
    <w:rsid w:val="004E3644"/>
    <w:rsid w:val="004E45A9"/>
    <w:rsid w:val="004E6091"/>
    <w:rsid w:val="004F144F"/>
    <w:rsid w:val="004F1591"/>
    <w:rsid w:val="004F1DCB"/>
    <w:rsid w:val="004F445F"/>
    <w:rsid w:val="004F5038"/>
    <w:rsid w:val="004F634F"/>
    <w:rsid w:val="004F6DE0"/>
    <w:rsid w:val="004F7482"/>
    <w:rsid w:val="004F7B71"/>
    <w:rsid w:val="00500025"/>
    <w:rsid w:val="0050080B"/>
    <w:rsid w:val="0050402F"/>
    <w:rsid w:val="00504499"/>
    <w:rsid w:val="00504C9F"/>
    <w:rsid w:val="00506CD0"/>
    <w:rsid w:val="00506EF6"/>
    <w:rsid w:val="00510A8F"/>
    <w:rsid w:val="00510C01"/>
    <w:rsid w:val="00510EFD"/>
    <w:rsid w:val="005123A0"/>
    <w:rsid w:val="005131A2"/>
    <w:rsid w:val="005138BD"/>
    <w:rsid w:val="005147C0"/>
    <w:rsid w:val="00515DD2"/>
    <w:rsid w:val="005165F1"/>
    <w:rsid w:val="0052050F"/>
    <w:rsid w:val="00520C16"/>
    <w:rsid w:val="00521495"/>
    <w:rsid w:val="00521E18"/>
    <w:rsid w:val="005240E7"/>
    <w:rsid w:val="005262EB"/>
    <w:rsid w:val="0052718A"/>
    <w:rsid w:val="005312BC"/>
    <w:rsid w:val="00531AF4"/>
    <w:rsid w:val="00532BF9"/>
    <w:rsid w:val="0054017B"/>
    <w:rsid w:val="00540B2F"/>
    <w:rsid w:val="0054236F"/>
    <w:rsid w:val="00542784"/>
    <w:rsid w:val="00544844"/>
    <w:rsid w:val="005513A4"/>
    <w:rsid w:val="00551DD0"/>
    <w:rsid w:val="00551FBF"/>
    <w:rsid w:val="005530FC"/>
    <w:rsid w:val="005535D5"/>
    <w:rsid w:val="00553E2A"/>
    <w:rsid w:val="005544F6"/>
    <w:rsid w:val="005549DC"/>
    <w:rsid w:val="00554F81"/>
    <w:rsid w:val="00557BFA"/>
    <w:rsid w:val="00563B87"/>
    <w:rsid w:val="00563C2A"/>
    <w:rsid w:val="005643B5"/>
    <w:rsid w:val="0056667A"/>
    <w:rsid w:val="00570C9E"/>
    <w:rsid w:val="00571B7B"/>
    <w:rsid w:val="00573B85"/>
    <w:rsid w:val="00575764"/>
    <w:rsid w:val="00576263"/>
    <w:rsid w:val="005775F5"/>
    <w:rsid w:val="005779FF"/>
    <w:rsid w:val="00580CFB"/>
    <w:rsid w:val="0058117A"/>
    <w:rsid w:val="00581D60"/>
    <w:rsid w:val="00581F01"/>
    <w:rsid w:val="00584426"/>
    <w:rsid w:val="0058685C"/>
    <w:rsid w:val="005868E5"/>
    <w:rsid w:val="005911E4"/>
    <w:rsid w:val="005918EC"/>
    <w:rsid w:val="00592138"/>
    <w:rsid w:val="0059229D"/>
    <w:rsid w:val="0059247B"/>
    <w:rsid w:val="005930CB"/>
    <w:rsid w:val="005935FB"/>
    <w:rsid w:val="00593D94"/>
    <w:rsid w:val="00593F5A"/>
    <w:rsid w:val="0059505C"/>
    <w:rsid w:val="00595DB2"/>
    <w:rsid w:val="0059620B"/>
    <w:rsid w:val="00596C49"/>
    <w:rsid w:val="005A24F7"/>
    <w:rsid w:val="005A30BB"/>
    <w:rsid w:val="005A3EF3"/>
    <w:rsid w:val="005A497D"/>
    <w:rsid w:val="005A4A43"/>
    <w:rsid w:val="005A4FE7"/>
    <w:rsid w:val="005A60F1"/>
    <w:rsid w:val="005A7DE8"/>
    <w:rsid w:val="005A7F1C"/>
    <w:rsid w:val="005B0898"/>
    <w:rsid w:val="005B37A4"/>
    <w:rsid w:val="005B7A6D"/>
    <w:rsid w:val="005C0E33"/>
    <w:rsid w:val="005C4B7E"/>
    <w:rsid w:val="005C535D"/>
    <w:rsid w:val="005C540F"/>
    <w:rsid w:val="005C5D57"/>
    <w:rsid w:val="005D12B0"/>
    <w:rsid w:val="005D1474"/>
    <w:rsid w:val="005D14A1"/>
    <w:rsid w:val="005D1F32"/>
    <w:rsid w:val="005D26CB"/>
    <w:rsid w:val="005D2A3F"/>
    <w:rsid w:val="005D3283"/>
    <w:rsid w:val="005D50B9"/>
    <w:rsid w:val="005D5836"/>
    <w:rsid w:val="005D64E7"/>
    <w:rsid w:val="005E1383"/>
    <w:rsid w:val="005E292C"/>
    <w:rsid w:val="005E2DA8"/>
    <w:rsid w:val="005E3081"/>
    <w:rsid w:val="005E4A03"/>
    <w:rsid w:val="005E533C"/>
    <w:rsid w:val="005E5966"/>
    <w:rsid w:val="005F06BA"/>
    <w:rsid w:val="005F076A"/>
    <w:rsid w:val="005F08C2"/>
    <w:rsid w:val="005F096E"/>
    <w:rsid w:val="005F1850"/>
    <w:rsid w:val="005F2D63"/>
    <w:rsid w:val="005F39CA"/>
    <w:rsid w:val="005F6300"/>
    <w:rsid w:val="005F63CE"/>
    <w:rsid w:val="005F7214"/>
    <w:rsid w:val="005F7B3B"/>
    <w:rsid w:val="00600318"/>
    <w:rsid w:val="0060134E"/>
    <w:rsid w:val="00603482"/>
    <w:rsid w:val="006034E2"/>
    <w:rsid w:val="0060582B"/>
    <w:rsid w:val="00610114"/>
    <w:rsid w:val="00611FD9"/>
    <w:rsid w:val="006126FC"/>
    <w:rsid w:val="00612F9C"/>
    <w:rsid w:val="0061682D"/>
    <w:rsid w:val="006204E4"/>
    <w:rsid w:val="00620CED"/>
    <w:rsid w:val="006273C0"/>
    <w:rsid w:val="00627A2A"/>
    <w:rsid w:val="006307F9"/>
    <w:rsid w:val="00630A53"/>
    <w:rsid w:val="00631A6F"/>
    <w:rsid w:val="0063209C"/>
    <w:rsid w:val="00632288"/>
    <w:rsid w:val="00634B9E"/>
    <w:rsid w:val="00637948"/>
    <w:rsid w:val="00641767"/>
    <w:rsid w:val="00642937"/>
    <w:rsid w:val="006449BC"/>
    <w:rsid w:val="00645D09"/>
    <w:rsid w:val="00645DDC"/>
    <w:rsid w:val="0064744B"/>
    <w:rsid w:val="0064789A"/>
    <w:rsid w:val="006509B9"/>
    <w:rsid w:val="006509C3"/>
    <w:rsid w:val="00651152"/>
    <w:rsid w:val="0065222C"/>
    <w:rsid w:val="006528C0"/>
    <w:rsid w:val="00652A2E"/>
    <w:rsid w:val="00653267"/>
    <w:rsid w:val="00653671"/>
    <w:rsid w:val="00654AAE"/>
    <w:rsid w:val="00655DCB"/>
    <w:rsid w:val="00657DC1"/>
    <w:rsid w:val="00661656"/>
    <w:rsid w:val="00661DF6"/>
    <w:rsid w:val="00663695"/>
    <w:rsid w:val="00663A73"/>
    <w:rsid w:val="00663F97"/>
    <w:rsid w:val="006644F1"/>
    <w:rsid w:val="006659DF"/>
    <w:rsid w:val="00670327"/>
    <w:rsid w:val="00670459"/>
    <w:rsid w:val="0067063F"/>
    <w:rsid w:val="00671F63"/>
    <w:rsid w:val="006725E7"/>
    <w:rsid w:val="0067315A"/>
    <w:rsid w:val="00673750"/>
    <w:rsid w:val="00674196"/>
    <w:rsid w:val="006742BC"/>
    <w:rsid w:val="00675865"/>
    <w:rsid w:val="00675C48"/>
    <w:rsid w:val="00676084"/>
    <w:rsid w:val="006760F0"/>
    <w:rsid w:val="006766A7"/>
    <w:rsid w:val="006773C6"/>
    <w:rsid w:val="00677635"/>
    <w:rsid w:val="00677A33"/>
    <w:rsid w:val="00680187"/>
    <w:rsid w:val="0068041F"/>
    <w:rsid w:val="00680F8F"/>
    <w:rsid w:val="00681309"/>
    <w:rsid w:val="0068137E"/>
    <w:rsid w:val="0068556A"/>
    <w:rsid w:val="00685AE3"/>
    <w:rsid w:val="00686966"/>
    <w:rsid w:val="00686D95"/>
    <w:rsid w:val="00687279"/>
    <w:rsid w:val="006872E3"/>
    <w:rsid w:val="006874F5"/>
    <w:rsid w:val="00687B16"/>
    <w:rsid w:val="00690089"/>
    <w:rsid w:val="00692525"/>
    <w:rsid w:val="006933B2"/>
    <w:rsid w:val="006945AE"/>
    <w:rsid w:val="00694D3B"/>
    <w:rsid w:val="00695800"/>
    <w:rsid w:val="006968EC"/>
    <w:rsid w:val="00697031"/>
    <w:rsid w:val="006A1E4A"/>
    <w:rsid w:val="006A2240"/>
    <w:rsid w:val="006A3688"/>
    <w:rsid w:val="006A448A"/>
    <w:rsid w:val="006A4C5F"/>
    <w:rsid w:val="006A6BFC"/>
    <w:rsid w:val="006A794A"/>
    <w:rsid w:val="006A7AA1"/>
    <w:rsid w:val="006B0744"/>
    <w:rsid w:val="006B0DF3"/>
    <w:rsid w:val="006B1CAB"/>
    <w:rsid w:val="006B1F2E"/>
    <w:rsid w:val="006B460F"/>
    <w:rsid w:val="006C04B2"/>
    <w:rsid w:val="006C071B"/>
    <w:rsid w:val="006C1E92"/>
    <w:rsid w:val="006C1FC1"/>
    <w:rsid w:val="006C485F"/>
    <w:rsid w:val="006C5CBA"/>
    <w:rsid w:val="006C5FB7"/>
    <w:rsid w:val="006C77B0"/>
    <w:rsid w:val="006C7FA2"/>
    <w:rsid w:val="006D084F"/>
    <w:rsid w:val="006D13DA"/>
    <w:rsid w:val="006D3454"/>
    <w:rsid w:val="006D367C"/>
    <w:rsid w:val="006D3E10"/>
    <w:rsid w:val="006D5EDE"/>
    <w:rsid w:val="006D6131"/>
    <w:rsid w:val="006E0D1C"/>
    <w:rsid w:val="006E1146"/>
    <w:rsid w:val="006E165F"/>
    <w:rsid w:val="006E2390"/>
    <w:rsid w:val="006E2989"/>
    <w:rsid w:val="006E2C22"/>
    <w:rsid w:val="006E33AB"/>
    <w:rsid w:val="006E4DCF"/>
    <w:rsid w:val="006E5318"/>
    <w:rsid w:val="006E5705"/>
    <w:rsid w:val="006E59F6"/>
    <w:rsid w:val="006E5C89"/>
    <w:rsid w:val="006E5E71"/>
    <w:rsid w:val="006E60FB"/>
    <w:rsid w:val="006E65E2"/>
    <w:rsid w:val="006E67DF"/>
    <w:rsid w:val="006E693A"/>
    <w:rsid w:val="006E73AD"/>
    <w:rsid w:val="006E75D9"/>
    <w:rsid w:val="006F04CF"/>
    <w:rsid w:val="006F065C"/>
    <w:rsid w:val="006F22A2"/>
    <w:rsid w:val="006F27D7"/>
    <w:rsid w:val="006F37AA"/>
    <w:rsid w:val="006F4003"/>
    <w:rsid w:val="006F5EF9"/>
    <w:rsid w:val="006F76BC"/>
    <w:rsid w:val="006F7ACB"/>
    <w:rsid w:val="007015A1"/>
    <w:rsid w:val="00701BF8"/>
    <w:rsid w:val="0070404E"/>
    <w:rsid w:val="00704074"/>
    <w:rsid w:val="00704C22"/>
    <w:rsid w:val="00706DD7"/>
    <w:rsid w:val="00707657"/>
    <w:rsid w:val="00707ACD"/>
    <w:rsid w:val="00710317"/>
    <w:rsid w:val="00710AC8"/>
    <w:rsid w:val="00710BEB"/>
    <w:rsid w:val="00712811"/>
    <w:rsid w:val="007132BF"/>
    <w:rsid w:val="00715C89"/>
    <w:rsid w:val="00722335"/>
    <w:rsid w:val="00722AC9"/>
    <w:rsid w:val="007232E0"/>
    <w:rsid w:val="00724032"/>
    <w:rsid w:val="007246DF"/>
    <w:rsid w:val="007246FC"/>
    <w:rsid w:val="00724761"/>
    <w:rsid w:val="00724AAA"/>
    <w:rsid w:val="00725378"/>
    <w:rsid w:val="007255A2"/>
    <w:rsid w:val="00726575"/>
    <w:rsid w:val="00726590"/>
    <w:rsid w:val="00727522"/>
    <w:rsid w:val="00727E9B"/>
    <w:rsid w:val="00730586"/>
    <w:rsid w:val="007309EE"/>
    <w:rsid w:val="007330E3"/>
    <w:rsid w:val="00733419"/>
    <w:rsid w:val="00734A12"/>
    <w:rsid w:val="00737AF4"/>
    <w:rsid w:val="0074051F"/>
    <w:rsid w:val="00741160"/>
    <w:rsid w:val="00742034"/>
    <w:rsid w:val="00743186"/>
    <w:rsid w:val="00743430"/>
    <w:rsid w:val="00743BEB"/>
    <w:rsid w:val="007440DA"/>
    <w:rsid w:val="00744408"/>
    <w:rsid w:val="007460AE"/>
    <w:rsid w:val="00747FBE"/>
    <w:rsid w:val="007514F6"/>
    <w:rsid w:val="007519F2"/>
    <w:rsid w:val="007528A3"/>
    <w:rsid w:val="00752C5C"/>
    <w:rsid w:val="0075353B"/>
    <w:rsid w:val="00753F90"/>
    <w:rsid w:val="00755532"/>
    <w:rsid w:val="007555CF"/>
    <w:rsid w:val="00756577"/>
    <w:rsid w:val="00756A2A"/>
    <w:rsid w:val="007570BE"/>
    <w:rsid w:val="00757CAC"/>
    <w:rsid w:val="007600E1"/>
    <w:rsid w:val="00760276"/>
    <w:rsid w:val="00762E79"/>
    <w:rsid w:val="00764B49"/>
    <w:rsid w:val="00764B8A"/>
    <w:rsid w:val="007663F7"/>
    <w:rsid w:val="00766449"/>
    <w:rsid w:val="00767F2D"/>
    <w:rsid w:val="0077075A"/>
    <w:rsid w:val="007717CF"/>
    <w:rsid w:val="00773DC5"/>
    <w:rsid w:val="0077641F"/>
    <w:rsid w:val="00780201"/>
    <w:rsid w:val="00780BDE"/>
    <w:rsid w:val="00785125"/>
    <w:rsid w:val="007855E7"/>
    <w:rsid w:val="007863B5"/>
    <w:rsid w:val="00786A57"/>
    <w:rsid w:val="007904FE"/>
    <w:rsid w:val="0079213A"/>
    <w:rsid w:val="007928BA"/>
    <w:rsid w:val="00792B54"/>
    <w:rsid w:val="007930E5"/>
    <w:rsid w:val="0079608F"/>
    <w:rsid w:val="00796EF0"/>
    <w:rsid w:val="00797187"/>
    <w:rsid w:val="00797CB5"/>
    <w:rsid w:val="007A07BF"/>
    <w:rsid w:val="007A2014"/>
    <w:rsid w:val="007A2197"/>
    <w:rsid w:val="007A23D5"/>
    <w:rsid w:val="007A25A8"/>
    <w:rsid w:val="007A3B7F"/>
    <w:rsid w:val="007A43D2"/>
    <w:rsid w:val="007A4A2A"/>
    <w:rsid w:val="007A5EFF"/>
    <w:rsid w:val="007A75DE"/>
    <w:rsid w:val="007A75E1"/>
    <w:rsid w:val="007A772F"/>
    <w:rsid w:val="007A797F"/>
    <w:rsid w:val="007A7BB2"/>
    <w:rsid w:val="007B0940"/>
    <w:rsid w:val="007B1153"/>
    <w:rsid w:val="007B1A2D"/>
    <w:rsid w:val="007B4399"/>
    <w:rsid w:val="007B440B"/>
    <w:rsid w:val="007B561F"/>
    <w:rsid w:val="007B6350"/>
    <w:rsid w:val="007B6FE7"/>
    <w:rsid w:val="007B767E"/>
    <w:rsid w:val="007C5AA3"/>
    <w:rsid w:val="007C78F9"/>
    <w:rsid w:val="007D0F40"/>
    <w:rsid w:val="007D1371"/>
    <w:rsid w:val="007D38AB"/>
    <w:rsid w:val="007D6282"/>
    <w:rsid w:val="007D65E5"/>
    <w:rsid w:val="007E0611"/>
    <w:rsid w:val="007E086E"/>
    <w:rsid w:val="007E107A"/>
    <w:rsid w:val="007E2758"/>
    <w:rsid w:val="007E325B"/>
    <w:rsid w:val="007E3D4C"/>
    <w:rsid w:val="007E444D"/>
    <w:rsid w:val="007E4EED"/>
    <w:rsid w:val="007E578D"/>
    <w:rsid w:val="007F1095"/>
    <w:rsid w:val="007F2101"/>
    <w:rsid w:val="007F251A"/>
    <w:rsid w:val="007F2DBB"/>
    <w:rsid w:val="007F3FA0"/>
    <w:rsid w:val="007F5B72"/>
    <w:rsid w:val="007F7001"/>
    <w:rsid w:val="00800ECB"/>
    <w:rsid w:val="00801500"/>
    <w:rsid w:val="00801655"/>
    <w:rsid w:val="00801FC3"/>
    <w:rsid w:val="0080247A"/>
    <w:rsid w:val="00802741"/>
    <w:rsid w:val="00803935"/>
    <w:rsid w:val="008040D2"/>
    <w:rsid w:val="00806141"/>
    <w:rsid w:val="00806A87"/>
    <w:rsid w:val="008075AD"/>
    <w:rsid w:val="00807F8F"/>
    <w:rsid w:val="008110B3"/>
    <w:rsid w:val="008110D2"/>
    <w:rsid w:val="0081150F"/>
    <w:rsid w:val="00812C03"/>
    <w:rsid w:val="0081306E"/>
    <w:rsid w:val="00814371"/>
    <w:rsid w:val="00814961"/>
    <w:rsid w:val="00814E66"/>
    <w:rsid w:val="00814F65"/>
    <w:rsid w:val="00815B49"/>
    <w:rsid w:val="00815FC1"/>
    <w:rsid w:val="008161F7"/>
    <w:rsid w:val="008164AB"/>
    <w:rsid w:val="0081751E"/>
    <w:rsid w:val="00817765"/>
    <w:rsid w:val="00820D87"/>
    <w:rsid w:val="00821AED"/>
    <w:rsid w:val="00823482"/>
    <w:rsid w:val="008245A3"/>
    <w:rsid w:val="00825654"/>
    <w:rsid w:val="00827C24"/>
    <w:rsid w:val="00830355"/>
    <w:rsid w:val="00832585"/>
    <w:rsid w:val="008326E9"/>
    <w:rsid w:val="008329C8"/>
    <w:rsid w:val="0083455F"/>
    <w:rsid w:val="00834C25"/>
    <w:rsid w:val="00834D8D"/>
    <w:rsid w:val="00834ED4"/>
    <w:rsid w:val="00835D7C"/>
    <w:rsid w:val="0084008A"/>
    <w:rsid w:val="008403F9"/>
    <w:rsid w:val="00840F3D"/>
    <w:rsid w:val="008410D2"/>
    <w:rsid w:val="0084172C"/>
    <w:rsid w:val="0084178E"/>
    <w:rsid w:val="00842B0C"/>
    <w:rsid w:val="00843942"/>
    <w:rsid w:val="0084483B"/>
    <w:rsid w:val="00844D83"/>
    <w:rsid w:val="00846757"/>
    <w:rsid w:val="008478DC"/>
    <w:rsid w:val="008506AE"/>
    <w:rsid w:val="008506C5"/>
    <w:rsid w:val="00852F46"/>
    <w:rsid w:val="0085388E"/>
    <w:rsid w:val="0085488E"/>
    <w:rsid w:val="00855D95"/>
    <w:rsid w:val="00857B1A"/>
    <w:rsid w:val="0086158C"/>
    <w:rsid w:val="00861783"/>
    <w:rsid w:val="00863C2F"/>
    <w:rsid w:val="00865709"/>
    <w:rsid w:val="00865A9F"/>
    <w:rsid w:val="008660A9"/>
    <w:rsid w:val="00866BAF"/>
    <w:rsid w:val="00871B79"/>
    <w:rsid w:val="008721EA"/>
    <w:rsid w:val="008729F4"/>
    <w:rsid w:val="00875BBC"/>
    <w:rsid w:val="008772E3"/>
    <w:rsid w:val="00877B80"/>
    <w:rsid w:val="00877FCD"/>
    <w:rsid w:val="008819C2"/>
    <w:rsid w:val="008828A0"/>
    <w:rsid w:val="00882E08"/>
    <w:rsid w:val="008833E7"/>
    <w:rsid w:val="008835D0"/>
    <w:rsid w:val="008835D9"/>
    <w:rsid w:val="008835FE"/>
    <w:rsid w:val="008850F7"/>
    <w:rsid w:val="00886B05"/>
    <w:rsid w:val="00890E7D"/>
    <w:rsid w:val="00893ECE"/>
    <w:rsid w:val="00894028"/>
    <w:rsid w:val="00894DFD"/>
    <w:rsid w:val="008954F8"/>
    <w:rsid w:val="00896FCE"/>
    <w:rsid w:val="00897A62"/>
    <w:rsid w:val="008A135B"/>
    <w:rsid w:val="008A16FA"/>
    <w:rsid w:val="008A49C7"/>
    <w:rsid w:val="008A5B63"/>
    <w:rsid w:val="008A6006"/>
    <w:rsid w:val="008A6B62"/>
    <w:rsid w:val="008B10D8"/>
    <w:rsid w:val="008B15CB"/>
    <w:rsid w:val="008B27E6"/>
    <w:rsid w:val="008B4E84"/>
    <w:rsid w:val="008B5205"/>
    <w:rsid w:val="008B61D8"/>
    <w:rsid w:val="008B64F7"/>
    <w:rsid w:val="008B6B66"/>
    <w:rsid w:val="008B7BAA"/>
    <w:rsid w:val="008C1774"/>
    <w:rsid w:val="008C1837"/>
    <w:rsid w:val="008C2E03"/>
    <w:rsid w:val="008C4287"/>
    <w:rsid w:val="008C585A"/>
    <w:rsid w:val="008C6F86"/>
    <w:rsid w:val="008C70BC"/>
    <w:rsid w:val="008C7F94"/>
    <w:rsid w:val="008D0286"/>
    <w:rsid w:val="008D128F"/>
    <w:rsid w:val="008D2867"/>
    <w:rsid w:val="008D2ED2"/>
    <w:rsid w:val="008D5B96"/>
    <w:rsid w:val="008D725D"/>
    <w:rsid w:val="008E2758"/>
    <w:rsid w:val="008E2C0F"/>
    <w:rsid w:val="008E5972"/>
    <w:rsid w:val="008E7C46"/>
    <w:rsid w:val="008F1810"/>
    <w:rsid w:val="008F1DEA"/>
    <w:rsid w:val="008F2C62"/>
    <w:rsid w:val="008F3EA7"/>
    <w:rsid w:val="008F4552"/>
    <w:rsid w:val="008F4CD6"/>
    <w:rsid w:val="008F503E"/>
    <w:rsid w:val="008F58A4"/>
    <w:rsid w:val="008F6F90"/>
    <w:rsid w:val="008F7D9C"/>
    <w:rsid w:val="0090028B"/>
    <w:rsid w:val="00905E07"/>
    <w:rsid w:val="00907659"/>
    <w:rsid w:val="0090790E"/>
    <w:rsid w:val="009114A7"/>
    <w:rsid w:val="00911DE4"/>
    <w:rsid w:val="00912358"/>
    <w:rsid w:val="00912D0D"/>
    <w:rsid w:val="00913D01"/>
    <w:rsid w:val="00914179"/>
    <w:rsid w:val="00914BDB"/>
    <w:rsid w:val="0091586F"/>
    <w:rsid w:val="0091625E"/>
    <w:rsid w:val="00920636"/>
    <w:rsid w:val="00921994"/>
    <w:rsid w:val="00921A69"/>
    <w:rsid w:val="00922C81"/>
    <w:rsid w:val="00922CC6"/>
    <w:rsid w:val="00923C0C"/>
    <w:rsid w:val="00923F22"/>
    <w:rsid w:val="00924EB3"/>
    <w:rsid w:val="00926F65"/>
    <w:rsid w:val="009270BC"/>
    <w:rsid w:val="009274FD"/>
    <w:rsid w:val="00930577"/>
    <w:rsid w:val="00930DFB"/>
    <w:rsid w:val="00932D13"/>
    <w:rsid w:val="00933EA2"/>
    <w:rsid w:val="00934030"/>
    <w:rsid w:val="00936E87"/>
    <w:rsid w:val="00937A64"/>
    <w:rsid w:val="009416B4"/>
    <w:rsid w:val="009426FE"/>
    <w:rsid w:val="00942828"/>
    <w:rsid w:val="00942D9F"/>
    <w:rsid w:val="00943412"/>
    <w:rsid w:val="00943DA1"/>
    <w:rsid w:val="0094402D"/>
    <w:rsid w:val="009447D3"/>
    <w:rsid w:val="00944AD6"/>
    <w:rsid w:val="00944E59"/>
    <w:rsid w:val="00944F4D"/>
    <w:rsid w:val="00945CF0"/>
    <w:rsid w:val="00945F65"/>
    <w:rsid w:val="009463EA"/>
    <w:rsid w:val="009510F2"/>
    <w:rsid w:val="009516B7"/>
    <w:rsid w:val="00953B1C"/>
    <w:rsid w:val="00953BE0"/>
    <w:rsid w:val="009542CD"/>
    <w:rsid w:val="00954EED"/>
    <w:rsid w:val="009562D4"/>
    <w:rsid w:val="00960D70"/>
    <w:rsid w:val="00960E0F"/>
    <w:rsid w:val="00964414"/>
    <w:rsid w:val="009655BB"/>
    <w:rsid w:val="009662BD"/>
    <w:rsid w:val="00967813"/>
    <w:rsid w:val="00967979"/>
    <w:rsid w:val="00970C8F"/>
    <w:rsid w:val="00971687"/>
    <w:rsid w:val="00971C21"/>
    <w:rsid w:val="009746E8"/>
    <w:rsid w:val="00976AB1"/>
    <w:rsid w:val="00977188"/>
    <w:rsid w:val="009772AD"/>
    <w:rsid w:val="009774F7"/>
    <w:rsid w:val="009824EB"/>
    <w:rsid w:val="0098525F"/>
    <w:rsid w:val="009856F7"/>
    <w:rsid w:val="009861CF"/>
    <w:rsid w:val="00986F78"/>
    <w:rsid w:val="009870F9"/>
    <w:rsid w:val="0098729A"/>
    <w:rsid w:val="00987C7F"/>
    <w:rsid w:val="00987F8B"/>
    <w:rsid w:val="00990DA8"/>
    <w:rsid w:val="00993621"/>
    <w:rsid w:val="00994E68"/>
    <w:rsid w:val="00995749"/>
    <w:rsid w:val="00995F2A"/>
    <w:rsid w:val="00996D65"/>
    <w:rsid w:val="009A0191"/>
    <w:rsid w:val="009A202E"/>
    <w:rsid w:val="009A3564"/>
    <w:rsid w:val="009A379C"/>
    <w:rsid w:val="009A7837"/>
    <w:rsid w:val="009B0473"/>
    <w:rsid w:val="009B1392"/>
    <w:rsid w:val="009B239C"/>
    <w:rsid w:val="009B2589"/>
    <w:rsid w:val="009B25EB"/>
    <w:rsid w:val="009B2AB5"/>
    <w:rsid w:val="009B2C4D"/>
    <w:rsid w:val="009B30A4"/>
    <w:rsid w:val="009B5707"/>
    <w:rsid w:val="009B5D8E"/>
    <w:rsid w:val="009B63C4"/>
    <w:rsid w:val="009B6C3F"/>
    <w:rsid w:val="009B76EB"/>
    <w:rsid w:val="009C3054"/>
    <w:rsid w:val="009C5681"/>
    <w:rsid w:val="009C6549"/>
    <w:rsid w:val="009D04BA"/>
    <w:rsid w:val="009D19A9"/>
    <w:rsid w:val="009D3898"/>
    <w:rsid w:val="009D4988"/>
    <w:rsid w:val="009D4B9C"/>
    <w:rsid w:val="009D4C41"/>
    <w:rsid w:val="009D5221"/>
    <w:rsid w:val="009D5501"/>
    <w:rsid w:val="009D585D"/>
    <w:rsid w:val="009D587A"/>
    <w:rsid w:val="009D685E"/>
    <w:rsid w:val="009D735C"/>
    <w:rsid w:val="009D7720"/>
    <w:rsid w:val="009D7BDA"/>
    <w:rsid w:val="009E0440"/>
    <w:rsid w:val="009E06F7"/>
    <w:rsid w:val="009E37D3"/>
    <w:rsid w:val="009E3C39"/>
    <w:rsid w:val="009E3D95"/>
    <w:rsid w:val="009E47D9"/>
    <w:rsid w:val="009E4FEF"/>
    <w:rsid w:val="009E51CA"/>
    <w:rsid w:val="009E6170"/>
    <w:rsid w:val="009F38D4"/>
    <w:rsid w:val="009F4146"/>
    <w:rsid w:val="009F48D1"/>
    <w:rsid w:val="009F50E2"/>
    <w:rsid w:val="009F52CA"/>
    <w:rsid w:val="009F66A3"/>
    <w:rsid w:val="009F723D"/>
    <w:rsid w:val="009F7A76"/>
    <w:rsid w:val="00A00568"/>
    <w:rsid w:val="00A01F86"/>
    <w:rsid w:val="00A020EE"/>
    <w:rsid w:val="00A0273B"/>
    <w:rsid w:val="00A03063"/>
    <w:rsid w:val="00A03A96"/>
    <w:rsid w:val="00A06F44"/>
    <w:rsid w:val="00A11FAD"/>
    <w:rsid w:val="00A12019"/>
    <w:rsid w:val="00A12CF2"/>
    <w:rsid w:val="00A148E6"/>
    <w:rsid w:val="00A15D59"/>
    <w:rsid w:val="00A17BB7"/>
    <w:rsid w:val="00A21F35"/>
    <w:rsid w:val="00A22E27"/>
    <w:rsid w:val="00A24491"/>
    <w:rsid w:val="00A2481A"/>
    <w:rsid w:val="00A25569"/>
    <w:rsid w:val="00A25DE8"/>
    <w:rsid w:val="00A25E83"/>
    <w:rsid w:val="00A26318"/>
    <w:rsid w:val="00A26A95"/>
    <w:rsid w:val="00A26D2B"/>
    <w:rsid w:val="00A3089A"/>
    <w:rsid w:val="00A32722"/>
    <w:rsid w:val="00A35E2C"/>
    <w:rsid w:val="00A36236"/>
    <w:rsid w:val="00A3639F"/>
    <w:rsid w:val="00A371E8"/>
    <w:rsid w:val="00A37268"/>
    <w:rsid w:val="00A37303"/>
    <w:rsid w:val="00A418F7"/>
    <w:rsid w:val="00A42572"/>
    <w:rsid w:val="00A42F2B"/>
    <w:rsid w:val="00A4479C"/>
    <w:rsid w:val="00A4516C"/>
    <w:rsid w:val="00A45277"/>
    <w:rsid w:val="00A47144"/>
    <w:rsid w:val="00A47274"/>
    <w:rsid w:val="00A473BC"/>
    <w:rsid w:val="00A47850"/>
    <w:rsid w:val="00A52306"/>
    <w:rsid w:val="00A53463"/>
    <w:rsid w:val="00A53A2F"/>
    <w:rsid w:val="00A5473C"/>
    <w:rsid w:val="00A5527E"/>
    <w:rsid w:val="00A55AAE"/>
    <w:rsid w:val="00A62B60"/>
    <w:rsid w:val="00A6323F"/>
    <w:rsid w:val="00A646BA"/>
    <w:rsid w:val="00A660BE"/>
    <w:rsid w:val="00A670D7"/>
    <w:rsid w:val="00A67841"/>
    <w:rsid w:val="00A70451"/>
    <w:rsid w:val="00A713CE"/>
    <w:rsid w:val="00A720D5"/>
    <w:rsid w:val="00A744C4"/>
    <w:rsid w:val="00A75CE9"/>
    <w:rsid w:val="00A76569"/>
    <w:rsid w:val="00A77274"/>
    <w:rsid w:val="00A77FDE"/>
    <w:rsid w:val="00A800FE"/>
    <w:rsid w:val="00A807C1"/>
    <w:rsid w:val="00A80C75"/>
    <w:rsid w:val="00A80FDF"/>
    <w:rsid w:val="00A818C5"/>
    <w:rsid w:val="00A826ED"/>
    <w:rsid w:val="00A83510"/>
    <w:rsid w:val="00A86B2E"/>
    <w:rsid w:val="00A86B78"/>
    <w:rsid w:val="00A87501"/>
    <w:rsid w:val="00A90237"/>
    <w:rsid w:val="00A90507"/>
    <w:rsid w:val="00A9268C"/>
    <w:rsid w:val="00A93042"/>
    <w:rsid w:val="00A9353F"/>
    <w:rsid w:val="00A93BDF"/>
    <w:rsid w:val="00A955A2"/>
    <w:rsid w:val="00A95D7F"/>
    <w:rsid w:val="00A95E65"/>
    <w:rsid w:val="00A96EEC"/>
    <w:rsid w:val="00A97081"/>
    <w:rsid w:val="00AA02D9"/>
    <w:rsid w:val="00AA08CA"/>
    <w:rsid w:val="00AA2303"/>
    <w:rsid w:val="00AA3123"/>
    <w:rsid w:val="00AA3FA8"/>
    <w:rsid w:val="00AA68FA"/>
    <w:rsid w:val="00AA74FA"/>
    <w:rsid w:val="00AB0EEE"/>
    <w:rsid w:val="00AB103E"/>
    <w:rsid w:val="00AB3B27"/>
    <w:rsid w:val="00AB6D70"/>
    <w:rsid w:val="00AB728D"/>
    <w:rsid w:val="00AC1954"/>
    <w:rsid w:val="00AC3830"/>
    <w:rsid w:val="00AC4101"/>
    <w:rsid w:val="00AC6046"/>
    <w:rsid w:val="00AC7D48"/>
    <w:rsid w:val="00AD0D1E"/>
    <w:rsid w:val="00AD109B"/>
    <w:rsid w:val="00AD177A"/>
    <w:rsid w:val="00AD27A9"/>
    <w:rsid w:val="00AD2CEE"/>
    <w:rsid w:val="00AD3BCE"/>
    <w:rsid w:val="00AD4213"/>
    <w:rsid w:val="00AD4596"/>
    <w:rsid w:val="00AD466F"/>
    <w:rsid w:val="00AD5233"/>
    <w:rsid w:val="00AD622E"/>
    <w:rsid w:val="00AD6F88"/>
    <w:rsid w:val="00AD784B"/>
    <w:rsid w:val="00AD790F"/>
    <w:rsid w:val="00AD797B"/>
    <w:rsid w:val="00AD7F88"/>
    <w:rsid w:val="00AE24D9"/>
    <w:rsid w:val="00AE341A"/>
    <w:rsid w:val="00AE3489"/>
    <w:rsid w:val="00AE3DFC"/>
    <w:rsid w:val="00AE4214"/>
    <w:rsid w:val="00AE4EE2"/>
    <w:rsid w:val="00AE53DB"/>
    <w:rsid w:val="00AE541C"/>
    <w:rsid w:val="00AE61DD"/>
    <w:rsid w:val="00AF0E58"/>
    <w:rsid w:val="00AF1ED1"/>
    <w:rsid w:val="00AF36EA"/>
    <w:rsid w:val="00AF7DB7"/>
    <w:rsid w:val="00B00BCB"/>
    <w:rsid w:val="00B025A1"/>
    <w:rsid w:val="00B02C60"/>
    <w:rsid w:val="00B02EE7"/>
    <w:rsid w:val="00B04EEF"/>
    <w:rsid w:val="00B05929"/>
    <w:rsid w:val="00B05B4D"/>
    <w:rsid w:val="00B068A7"/>
    <w:rsid w:val="00B06C6B"/>
    <w:rsid w:val="00B129AA"/>
    <w:rsid w:val="00B135C6"/>
    <w:rsid w:val="00B151E5"/>
    <w:rsid w:val="00B15581"/>
    <w:rsid w:val="00B15ED4"/>
    <w:rsid w:val="00B177AC"/>
    <w:rsid w:val="00B2181C"/>
    <w:rsid w:val="00B22391"/>
    <w:rsid w:val="00B224B6"/>
    <w:rsid w:val="00B22699"/>
    <w:rsid w:val="00B23154"/>
    <w:rsid w:val="00B249F8"/>
    <w:rsid w:val="00B254A8"/>
    <w:rsid w:val="00B269E9"/>
    <w:rsid w:val="00B31772"/>
    <w:rsid w:val="00B32D9F"/>
    <w:rsid w:val="00B3456D"/>
    <w:rsid w:val="00B3582F"/>
    <w:rsid w:val="00B37A14"/>
    <w:rsid w:val="00B40A52"/>
    <w:rsid w:val="00B42B1F"/>
    <w:rsid w:val="00B43282"/>
    <w:rsid w:val="00B45013"/>
    <w:rsid w:val="00B46C0F"/>
    <w:rsid w:val="00B47550"/>
    <w:rsid w:val="00B47F46"/>
    <w:rsid w:val="00B50324"/>
    <w:rsid w:val="00B5052F"/>
    <w:rsid w:val="00B50848"/>
    <w:rsid w:val="00B50991"/>
    <w:rsid w:val="00B520A1"/>
    <w:rsid w:val="00B531DF"/>
    <w:rsid w:val="00B54197"/>
    <w:rsid w:val="00B5464C"/>
    <w:rsid w:val="00B55705"/>
    <w:rsid w:val="00B569B0"/>
    <w:rsid w:val="00B5743E"/>
    <w:rsid w:val="00B57FEB"/>
    <w:rsid w:val="00B608D0"/>
    <w:rsid w:val="00B622BD"/>
    <w:rsid w:val="00B634C9"/>
    <w:rsid w:val="00B63FC7"/>
    <w:rsid w:val="00B6537C"/>
    <w:rsid w:val="00B65580"/>
    <w:rsid w:val="00B6558D"/>
    <w:rsid w:val="00B65A65"/>
    <w:rsid w:val="00B65E82"/>
    <w:rsid w:val="00B66182"/>
    <w:rsid w:val="00B6630B"/>
    <w:rsid w:val="00B711A3"/>
    <w:rsid w:val="00B7296F"/>
    <w:rsid w:val="00B73922"/>
    <w:rsid w:val="00B739DB"/>
    <w:rsid w:val="00B76D24"/>
    <w:rsid w:val="00B820F6"/>
    <w:rsid w:val="00B83140"/>
    <w:rsid w:val="00B84028"/>
    <w:rsid w:val="00B84164"/>
    <w:rsid w:val="00B873F4"/>
    <w:rsid w:val="00B87577"/>
    <w:rsid w:val="00B8789D"/>
    <w:rsid w:val="00B910AC"/>
    <w:rsid w:val="00B9227C"/>
    <w:rsid w:val="00B9254C"/>
    <w:rsid w:val="00B92CF7"/>
    <w:rsid w:val="00B96527"/>
    <w:rsid w:val="00B974CA"/>
    <w:rsid w:val="00B97927"/>
    <w:rsid w:val="00BA7154"/>
    <w:rsid w:val="00BB0683"/>
    <w:rsid w:val="00BB34B5"/>
    <w:rsid w:val="00BB3836"/>
    <w:rsid w:val="00BB3A2D"/>
    <w:rsid w:val="00BB68FD"/>
    <w:rsid w:val="00BB7577"/>
    <w:rsid w:val="00BB7B7A"/>
    <w:rsid w:val="00BC0E35"/>
    <w:rsid w:val="00BC143F"/>
    <w:rsid w:val="00BC21CA"/>
    <w:rsid w:val="00BC2535"/>
    <w:rsid w:val="00BC586D"/>
    <w:rsid w:val="00BC615E"/>
    <w:rsid w:val="00BD10FB"/>
    <w:rsid w:val="00BD1B32"/>
    <w:rsid w:val="00BD25A2"/>
    <w:rsid w:val="00BD319E"/>
    <w:rsid w:val="00BD33B8"/>
    <w:rsid w:val="00BD38D2"/>
    <w:rsid w:val="00BD39F3"/>
    <w:rsid w:val="00BD4828"/>
    <w:rsid w:val="00BD5742"/>
    <w:rsid w:val="00BD5A4D"/>
    <w:rsid w:val="00BD7516"/>
    <w:rsid w:val="00BE0E01"/>
    <w:rsid w:val="00BE0E38"/>
    <w:rsid w:val="00BE13B2"/>
    <w:rsid w:val="00BE32D5"/>
    <w:rsid w:val="00BE3506"/>
    <w:rsid w:val="00BE377B"/>
    <w:rsid w:val="00BE4602"/>
    <w:rsid w:val="00BE4EA5"/>
    <w:rsid w:val="00BE7363"/>
    <w:rsid w:val="00BF2978"/>
    <w:rsid w:val="00BF4DE2"/>
    <w:rsid w:val="00BF5D2A"/>
    <w:rsid w:val="00BF5F3A"/>
    <w:rsid w:val="00BF6A63"/>
    <w:rsid w:val="00C01576"/>
    <w:rsid w:val="00C02993"/>
    <w:rsid w:val="00C02D8F"/>
    <w:rsid w:val="00C04169"/>
    <w:rsid w:val="00C047EA"/>
    <w:rsid w:val="00C06903"/>
    <w:rsid w:val="00C076D4"/>
    <w:rsid w:val="00C07897"/>
    <w:rsid w:val="00C079E6"/>
    <w:rsid w:val="00C07D27"/>
    <w:rsid w:val="00C10B24"/>
    <w:rsid w:val="00C11DEC"/>
    <w:rsid w:val="00C126E0"/>
    <w:rsid w:val="00C12BA4"/>
    <w:rsid w:val="00C1377B"/>
    <w:rsid w:val="00C13A00"/>
    <w:rsid w:val="00C14A57"/>
    <w:rsid w:val="00C15884"/>
    <w:rsid w:val="00C21ED9"/>
    <w:rsid w:val="00C2241D"/>
    <w:rsid w:val="00C234C3"/>
    <w:rsid w:val="00C23B8F"/>
    <w:rsid w:val="00C247D9"/>
    <w:rsid w:val="00C26B5D"/>
    <w:rsid w:val="00C2704D"/>
    <w:rsid w:val="00C27AD0"/>
    <w:rsid w:val="00C30244"/>
    <w:rsid w:val="00C30752"/>
    <w:rsid w:val="00C319E2"/>
    <w:rsid w:val="00C324D9"/>
    <w:rsid w:val="00C32945"/>
    <w:rsid w:val="00C334E7"/>
    <w:rsid w:val="00C35E88"/>
    <w:rsid w:val="00C35F95"/>
    <w:rsid w:val="00C36D69"/>
    <w:rsid w:val="00C3786B"/>
    <w:rsid w:val="00C4010A"/>
    <w:rsid w:val="00C40800"/>
    <w:rsid w:val="00C40AB3"/>
    <w:rsid w:val="00C44280"/>
    <w:rsid w:val="00C44EB3"/>
    <w:rsid w:val="00C45C16"/>
    <w:rsid w:val="00C46838"/>
    <w:rsid w:val="00C47E9F"/>
    <w:rsid w:val="00C50585"/>
    <w:rsid w:val="00C613FC"/>
    <w:rsid w:val="00C62F70"/>
    <w:rsid w:val="00C636CD"/>
    <w:rsid w:val="00C653B0"/>
    <w:rsid w:val="00C65644"/>
    <w:rsid w:val="00C65C12"/>
    <w:rsid w:val="00C708CD"/>
    <w:rsid w:val="00C70C2E"/>
    <w:rsid w:val="00C71B7D"/>
    <w:rsid w:val="00C734B0"/>
    <w:rsid w:val="00C73A6D"/>
    <w:rsid w:val="00C73F6E"/>
    <w:rsid w:val="00C74711"/>
    <w:rsid w:val="00C801AA"/>
    <w:rsid w:val="00C80345"/>
    <w:rsid w:val="00C80D3C"/>
    <w:rsid w:val="00C812DE"/>
    <w:rsid w:val="00C82582"/>
    <w:rsid w:val="00C835D9"/>
    <w:rsid w:val="00C83601"/>
    <w:rsid w:val="00C83796"/>
    <w:rsid w:val="00C84D44"/>
    <w:rsid w:val="00C86ED8"/>
    <w:rsid w:val="00C879B4"/>
    <w:rsid w:val="00C91589"/>
    <w:rsid w:val="00C93985"/>
    <w:rsid w:val="00C94C03"/>
    <w:rsid w:val="00C958CD"/>
    <w:rsid w:val="00C977C7"/>
    <w:rsid w:val="00CA022E"/>
    <w:rsid w:val="00CA1D23"/>
    <w:rsid w:val="00CA2BF8"/>
    <w:rsid w:val="00CA46D5"/>
    <w:rsid w:val="00CB00D3"/>
    <w:rsid w:val="00CB03C8"/>
    <w:rsid w:val="00CB0580"/>
    <w:rsid w:val="00CB10DE"/>
    <w:rsid w:val="00CB3C16"/>
    <w:rsid w:val="00CB4497"/>
    <w:rsid w:val="00CB5AA0"/>
    <w:rsid w:val="00CB6E05"/>
    <w:rsid w:val="00CC0284"/>
    <w:rsid w:val="00CC067B"/>
    <w:rsid w:val="00CC0F1D"/>
    <w:rsid w:val="00CC61F0"/>
    <w:rsid w:val="00CD1DD2"/>
    <w:rsid w:val="00CD22D3"/>
    <w:rsid w:val="00CD2ED2"/>
    <w:rsid w:val="00CD5EE7"/>
    <w:rsid w:val="00CD67FF"/>
    <w:rsid w:val="00CD73A0"/>
    <w:rsid w:val="00CE2E56"/>
    <w:rsid w:val="00CE3C9A"/>
    <w:rsid w:val="00CE426F"/>
    <w:rsid w:val="00CE54D2"/>
    <w:rsid w:val="00CE5D2F"/>
    <w:rsid w:val="00CE6F39"/>
    <w:rsid w:val="00CE7052"/>
    <w:rsid w:val="00CE7389"/>
    <w:rsid w:val="00CE7813"/>
    <w:rsid w:val="00CE7BFD"/>
    <w:rsid w:val="00CE7D30"/>
    <w:rsid w:val="00CF07D3"/>
    <w:rsid w:val="00CF1D3F"/>
    <w:rsid w:val="00CF27D8"/>
    <w:rsid w:val="00CF2A45"/>
    <w:rsid w:val="00CF310B"/>
    <w:rsid w:val="00CF3350"/>
    <w:rsid w:val="00CF4993"/>
    <w:rsid w:val="00D00FF0"/>
    <w:rsid w:val="00D013BA"/>
    <w:rsid w:val="00D015EE"/>
    <w:rsid w:val="00D01748"/>
    <w:rsid w:val="00D033E4"/>
    <w:rsid w:val="00D0625C"/>
    <w:rsid w:val="00D07597"/>
    <w:rsid w:val="00D07AFB"/>
    <w:rsid w:val="00D13A74"/>
    <w:rsid w:val="00D1404E"/>
    <w:rsid w:val="00D144A2"/>
    <w:rsid w:val="00D1794F"/>
    <w:rsid w:val="00D20AC5"/>
    <w:rsid w:val="00D230AA"/>
    <w:rsid w:val="00D23B99"/>
    <w:rsid w:val="00D241C0"/>
    <w:rsid w:val="00D24A61"/>
    <w:rsid w:val="00D24C58"/>
    <w:rsid w:val="00D2598E"/>
    <w:rsid w:val="00D25F1E"/>
    <w:rsid w:val="00D26071"/>
    <w:rsid w:val="00D27B7A"/>
    <w:rsid w:val="00D30778"/>
    <w:rsid w:val="00D30881"/>
    <w:rsid w:val="00D30D71"/>
    <w:rsid w:val="00D32577"/>
    <w:rsid w:val="00D32DE0"/>
    <w:rsid w:val="00D33372"/>
    <w:rsid w:val="00D346FC"/>
    <w:rsid w:val="00D36CBC"/>
    <w:rsid w:val="00D36D9B"/>
    <w:rsid w:val="00D37F94"/>
    <w:rsid w:val="00D40955"/>
    <w:rsid w:val="00D4137C"/>
    <w:rsid w:val="00D4183B"/>
    <w:rsid w:val="00D43741"/>
    <w:rsid w:val="00D44EC0"/>
    <w:rsid w:val="00D45561"/>
    <w:rsid w:val="00D467FB"/>
    <w:rsid w:val="00D46C92"/>
    <w:rsid w:val="00D46DC2"/>
    <w:rsid w:val="00D47BE1"/>
    <w:rsid w:val="00D51891"/>
    <w:rsid w:val="00D51B45"/>
    <w:rsid w:val="00D53008"/>
    <w:rsid w:val="00D54136"/>
    <w:rsid w:val="00D54EFD"/>
    <w:rsid w:val="00D555A8"/>
    <w:rsid w:val="00D55640"/>
    <w:rsid w:val="00D55DE9"/>
    <w:rsid w:val="00D5756A"/>
    <w:rsid w:val="00D60A1A"/>
    <w:rsid w:val="00D616D5"/>
    <w:rsid w:val="00D619E9"/>
    <w:rsid w:val="00D61F02"/>
    <w:rsid w:val="00D62D8C"/>
    <w:rsid w:val="00D62F59"/>
    <w:rsid w:val="00D6398D"/>
    <w:rsid w:val="00D63D11"/>
    <w:rsid w:val="00D67D64"/>
    <w:rsid w:val="00D67E2F"/>
    <w:rsid w:val="00D7197C"/>
    <w:rsid w:val="00D71EC9"/>
    <w:rsid w:val="00D7319D"/>
    <w:rsid w:val="00D73D35"/>
    <w:rsid w:val="00D74539"/>
    <w:rsid w:val="00D759EB"/>
    <w:rsid w:val="00D76220"/>
    <w:rsid w:val="00D76945"/>
    <w:rsid w:val="00D775A6"/>
    <w:rsid w:val="00D80B0C"/>
    <w:rsid w:val="00D81169"/>
    <w:rsid w:val="00D84B29"/>
    <w:rsid w:val="00D85AAB"/>
    <w:rsid w:val="00D86594"/>
    <w:rsid w:val="00D87691"/>
    <w:rsid w:val="00D91BB1"/>
    <w:rsid w:val="00D95170"/>
    <w:rsid w:val="00D9589A"/>
    <w:rsid w:val="00D96B0A"/>
    <w:rsid w:val="00D96B7F"/>
    <w:rsid w:val="00DA23BA"/>
    <w:rsid w:val="00DA424A"/>
    <w:rsid w:val="00DA5031"/>
    <w:rsid w:val="00DA5142"/>
    <w:rsid w:val="00DA586E"/>
    <w:rsid w:val="00DA6C6F"/>
    <w:rsid w:val="00DA6CCD"/>
    <w:rsid w:val="00DA6D75"/>
    <w:rsid w:val="00DB0ECE"/>
    <w:rsid w:val="00DB288C"/>
    <w:rsid w:val="00DB32E4"/>
    <w:rsid w:val="00DB345E"/>
    <w:rsid w:val="00DB41BD"/>
    <w:rsid w:val="00DB5431"/>
    <w:rsid w:val="00DB61D2"/>
    <w:rsid w:val="00DB6541"/>
    <w:rsid w:val="00DB6EC5"/>
    <w:rsid w:val="00DB7909"/>
    <w:rsid w:val="00DC1547"/>
    <w:rsid w:val="00DC3832"/>
    <w:rsid w:val="00DC3FD7"/>
    <w:rsid w:val="00DC423C"/>
    <w:rsid w:val="00DC64C0"/>
    <w:rsid w:val="00DC68F1"/>
    <w:rsid w:val="00DC6F2D"/>
    <w:rsid w:val="00DC7624"/>
    <w:rsid w:val="00DD093D"/>
    <w:rsid w:val="00DD0D42"/>
    <w:rsid w:val="00DD399C"/>
    <w:rsid w:val="00DD48CD"/>
    <w:rsid w:val="00DD555D"/>
    <w:rsid w:val="00DD5D6C"/>
    <w:rsid w:val="00DD6B87"/>
    <w:rsid w:val="00DD7375"/>
    <w:rsid w:val="00DD7C48"/>
    <w:rsid w:val="00DE07D4"/>
    <w:rsid w:val="00DE0A14"/>
    <w:rsid w:val="00DE0B20"/>
    <w:rsid w:val="00DE10F3"/>
    <w:rsid w:val="00DE2F20"/>
    <w:rsid w:val="00DE37C9"/>
    <w:rsid w:val="00DE400D"/>
    <w:rsid w:val="00DE4326"/>
    <w:rsid w:val="00DE450D"/>
    <w:rsid w:val="00DE4BD4"/>
    <w:rsid w:val="00DE4DF9"/>
    <w:rsid w:val="00DE5302"/>
    <w:rsid w:val="00DE5412"/>
    <w:rsid w:val="00DE57CE"/>
    <w:rsid w:val="00DE6D84"/>
    <w:rsid w:val="00DE6E27"/>
    <w:rsid w:val="00DF0B0F"/>
    <w:rsid w:val="00DF2734"/>
    <w:rsid w:val="00DF3B72"/>
    <w:rsid w:val="00DF4762"/>
    <w:rsid w:val="00DF4B6F"/>
    <w:rsid w:val="00DF5619"/>
    <w:rsid w:val="00DF5A12"/>
    <w:rsid w:val="00DF7826"/>
    <w:rsid w:val="00E006AB"/>
    <w:rsid w:val="00E00909"/>
    <w:rsid w:val="00E01390"/>
    <w:rsid w:val="00E013B1"/>
    <w:rsid w:val="00E02312"/>
    <w:rsid w:val="00E023B5"/>
    <w:rsid w:val="00E0242C"/>
    <w:rsid w:val="00E0352E"/>
    <w:rsid w:val="00E03FAD"/>
    <w:rsid w:val="00E054C0"/>
    <w:rsid w:val="00E055FA"/>
    <w:rsid w:val="00E06D67"/>
    <w:rsid w:val="00E07BDB"/>
    <w:rsid w:val="00E07C68"/>
    <w:rsid w:val="00E07E62"/>
    <w:rsid w:val="00E102CA"/>
    <w:rsid w:val="00E10937"/>
    <w:rsid w:val="00E11407"/>
    <w:rsid w:val="00E11EDB"/>
    <w:rsid w:val="00E12461"/>
    <w:rsid w:val="00E124E8"/>
    <w:rsid w:val="00E12F2D"/>
    <w:rsid w:val="00E14043"/>
    <w:rsid w:val="00E1417C"/>
    <w:rsid w:val="00E151F0"/>
    <w:rsid w:val="00E152B1"/>
    <w:rsid w:val="00E1573F"/>
    <w:rsid w:val="00E169BF"/>
    <w:rsid w:val="00E16C48"/>
    <w:rsid w:val="00E174D2"/>
    <w:rsid w:val="00E17AF6"/>
    <w:rsid w:val="00E17DEB"/>
    <w:rsid w:val="00E20183"/>
    <w:rsid w:val="00E21122"/>
    <w:rsid w:val="00E215CE"/>
    <w:rsid w:val="00E21765"/>
    <w:rsid w:val="00E22224"/>
    <w:rsid w:val="00E238FE"/>
    <w:rsid w:val="00E23D3D"/>
    <w:rsid w:val="00E23E8E"/>
    <w:rsid w:val="00E25249"/>
    <w:rsid w:val="00E262C3"/>
    <w:rsid w:val="00E26F86"/>
    <w:rsid w:val="00E304AB"/>
    <w:rsid w:val="00E304FA"/>
    <w:rsid w:val="00E31062"/>
    <w:rsid w:val="00E31570"/>
    <w:rsid w:val="00E3189D"/>
    <w:rsid w:val="00E32C30"/>
    <w:rsid w:val="00E35491"/>
    <w:rsid w:val="00E36021"/>
    <w:rsid w:val="00E36129"/>
    <w:rsid w:val="00E3629A"/>
    <w:rsid w:val="00E372AF"/>
    <w:rsid w:val="00E37C37"/>
    <w:rsid w:val="00E40699"/>
    <w:rsid w:val="00E42EAA"/>
    <w:rsid w:val="00E43551"/>
    <w:rsid w:val="00E439B0"/>
    <w:rsid w:val="00E44C01"/>
    <w:rsid w:val="00E4526A"/>
    <w:rsid w:val="00E47928"/>
    <w:rsid w:val="00E51AC0"/>
    <w:rsid w:val="00E52A1D"/>
    <w:rsid w:val="00E533B5"/>
    <w:rsid w:val="00E55274"/>
    <w:rsid w:val="00E55331"/>
    <w:rsid w:val="00E5599F"/>
    <w:rsid w:val="00E56FD6"/>
    <w:rsid w:val="00E57502"/>
    <w:rsid w:val="00E57DE0"/>
    <w:rsid w:val="00E60EFE"/>
    <w:rsid w:val="00E61119"/>
    <w:rsid w:val="00E62694"/>
    <w:rsid w:val="00E62EDC"/>
    <w:rsid w:val="00E632E1"/>
    <w:rsid w:val="00E64F04"/>
    <w:rsid w:val="00E65C52"/>
    <w:rsid w:val="00E65E45"/>
    <w:rsid w:val="00E706A3"/>
    <w:rsid w:val="00E71658"/>
    <w:rsid w:val="00E72C24"/>
    <w:rsid w:val="00E762C6"/>
    <w:rsid w:val="00E81E1F"/>
    <w:rsid w:val="00E84D60"/>
    <w:rsid w:val="00E859F6"/>
    <w:rsid w:val="00E8688D"/>
    <w:rsid w:val="00E86E9D"/>
    <w:rsid w:val="00E90101"/>
    <w:rsid w:val="00E92F59"/>
    <w:rsid w:val="00E93769"/>
    <w:rsid w:val="00E94610"/>
    <w:rsid w:val="00E9484F"/>
    <w:rsid w:val="00E95CA2"/>
    <w:rsid w:val="00E96C14"/>
    <w:rsid w:val="00E97654"/>
    <w:rsid w:val="00EA0AF8"/>
    <w:rsid w:val="00EA18D5"/>
    <w:rsid w:val="00EA2A99"/>
    <w:rsid w:val="00EA3422"/>
    <w:rsid w:val="00EA38ED"/>
    <w:rsid w:val="00EA4C26"/>
    <w:rsid w:val="00EA4CA3"/>
    <w:rsid w:val="00EA614B"/>
    <w:rsid w:val="00EA6A17"/>
    <w:rsid w:val="00EB03C4"/>
    <w:rsid w:val="00EB10DD"/>
    <w:rsid w:val="00EB350A"/>
    <w:rsid w:val="00EB3A1A"/>
    <w:rsid w:val="00EB5C7A"/>
    <w:rsid w:val="00EB6740"/>
    <w:rsid w:val="00EB6FC6"/>
    <w:rsid w:val="00EB738F"/>
    <w:rsid w:val="00EC07B3"/>
    <w:rsid w:val="00EC15BD"/>
    <w:rsid w:val="00EC29E9"/>
    <w:rsid w:val="00EC33B5"/>
    <w:rsid w:val="00EC34C7"/>
    <w:rsid w:val="00EC36CD"/>
    <w:rsid w:val="00EC3799"/>
    <w:rsid w:val="00EC5EBA"/>
    <w:rsid w:val="00EC6AF1"/>
    <w:rsid w:val="00EC7940"/>
    <w:rsid w:val="00ED10EB"/>
    <w:rsid w:val="00ED15FD"/>
    <w:rsid w:val="00ED1EBF"/>
    <w:rsid w:val="00ED2AB7"/>
    <w:rsid w:val="00ED6132"/>
    <w:rsid w:val="00ED6738"/>
    <w:rsid w:val="00ED76A7"/>
    <w:rsid w:val="00ED7928"/>
    <w:rsid w:val="00ED7F3A"/>
    <w:rsid w:val="00EE03E4"/>
    <w:rsid w:val="00EE0C40"/>
    <w:rsid w:val="00EE1415"/>
    <w:rsid w:val="00EE1841"/>
    <w:rsid w:val="00EE20B7"/>
    <w:rsid w:val="00EE2E34"/>
    <w:rsid w:val="00EE5434"/>
    <w:rsid w:val="00EE6EA2"/>
    <w:rsid w:val="00EE7682"/>
    <w:rsid w:val="00EF0A87"/>
    <w:rsid w:val="00EF1671"/>
    <w:rsid w:val="00EF308E"/>
    <w:rsid w:val="00EF4332"/>
    <w:rsid w:val="00EF5F7F"/>
    <w:rsid w:val="00EF75A7"/>
    <w:rsid w:val="00F00B2A"/>
    <w:rsid w:val="00F01C4F"/>
    <w:rsid w:val="00F04D0A"/>
    <w:rsid w:val="00F0565D"/>
    <w:rsid w:val="00F05BED"/>
    <w:rsid w:val="00F066DB"/>
    <w:rsid w:val="00F06A07"/>
    <w:rsid w:val="00F06E6D"/>
    <w:rsid w:val="00F07053"/>
    <w:rsid w:val="00F07DAE"/>
    <w:rsid w:val="00F104BE"/>
    <w:rsid w:val="00F12A37"/>
    <w:rsid w:val="00F12DDC"/>
    <w:rsid w:val="00F12F8B"/>
    <w:rsid w:val="00F13385"/>
    <w:rsid w:val="00F13639"/>
    <w:rsid w:val="00F13E52"/>
    <w:rsid w:val="00F1426F"/>
    <w:rsid w:val="00F14558"/>
    <w:rsid w:val="00F15781"/>
    <w:rsid w:val="00F1661E"/>
    <w:rsid w:val="00F16A5D"/>
    <w:rsid w:val="00F16F4A"/>
    <w:rsid w:val="00F17A42"/>
    <w:rsid w:val="00F2215D"/>
    <w:rsid w:val="00F2306B"/>
    <w:rsid w:val="00F23293"/>
    <w:rsid w:val="00F23DA6"/>
    <w:rsid w:val="00F240EF"/>
    <w:rsid w:val="00F25D2E"/>
    <w:rsid w:val="00F266D3"/>
    <w:rsid w:val="00F3279A"/>
    <w:rsid w:val="00F34280"/>
    <w:rsid w:val="00F40C38"/>
    <w:rsid w:val="00F435A8"/>
    <w:rsid w:val="00F459AD"/>
    <w:rsid w:val="00F4693B"/>
    <w:rsid w:val="00F51060"/>
    <w:rsid w:val="00F51FE0"/>
    <w:rsid w:val="00F53833"/>
    <w:rsid w:val="00F53E5F"/>
    <w:rsid w:val="00F54788"/>
    <w:rsid w:val="00F548FB"/>
    <w:rsid w:val="00F549CA"/>
    <w:rsid w:val="00F5678D"/>
    <w:rsid w:val="00F5681D"/>
    <w:rsid w:val="00F56CEB"/>
    <w:rsid w:val="00F56DC6"/>
    <w:rsid w:val="00F609C6"/>
    <w:rsid w:val="00F60D8E"/>
    <w:rsid w:val="00F61895"/>
    <w:rsid w:val="00F62CFB"/>
    <w:rsid w:val="00F63A14"/>
    <w:rsid w:val="00F67638"/>
    <w:rsid w:val="00F67956"/>
    <w:rsid w:val="00F67B03"/>
    <w:rsid w:val="00F71047"/>
    <w:rsid w:val="00F7229A"/>
    <w:rsid w:val="00F7311E"/>
    <w:rsid w:val="00F7364D"/>
    <w:rsid w:val="00F73687"/>
    <w:rsid w:val="00F73EF2"/>
    <w:rsid w:val="00F7543B"/>
    <w:rsid w:val="00F76B4B"/>
    <w:rsid w:val="00F80111"/>
    <w:rsid w:val="00F80449"/>
    <w:rsid w:val="00F80D91"/>
    <w:rsid w:val="00F8398D"/>
    <w:rsid w:val="00F86510"/>
    <w:rsid w:val="00F86BD1"/>
    <w:rsid w:val="00F91CB6"/>
    <w:rsid w:val="00F92188"/>
    <w:rsid w:val="00F9343A"/>
    <w:rsid w:val="00F945B6"/>
    <w:rsid w:val="00F979EA"/>
    <w:rsid w:val="00FA0D55"/>
    <w:rsid w:val="00FA1782"/>
    <w:rsid w:val="00FA1DBC"/>
    <w:rsid w:val="00FA36E8"/>
    <w:rsid w:val="00FA406B"/>
    <w:rsid w:val="00FA42E1"/>
    <w:rsid w:val="00FA4E21"/>
    <w:rsid w:val="00FA6000"/>
    <w:rsid w:val="00FA64EA"/>
    <w:rsid w:val="00FA77BD"/>
    <w:rsid w:val="00FB17BD"/>
    <w:rsid w:val="00FB26AE"/>
    <w:rsid w:val="00FB3B81"/>
    <w:rsid w:val="00FB450E"/>
    <w:rsid w:val="00FB4900"/>
    <w:rsid w:val="00FB59DE"/>
    <w:rsid w:val="00FB6082"/>
    <w:rsid w:val="00FB6D4C"/>
    <w:rsid w:val="00FB6E25"/>
    <w:rsid w:val="00FC1F15"/>
    <w:rsid w:val="00FC2B48"/>
    <w:rsid w:val="00FC4648"/>
    <w:rsid w:val="00FC4FC4"/>
    <w:rsid w:val="00FC5BFA"/>
    <w:rsid w:val="00FC7A0E"/>
    <w:rsid w:val="00FD0EC3"/>
    <w:rsid w:val="00FD396B"/>
    <w:rsid w:val="00FD3F15"/>
    <w:rsid w:val="00FD47B8"/>
    <w:rsid w:val="00FD64A6"/>
    <w:rsid w:val="00FD6752"/>
    <w:rsid w:val="00FE0E1F"/>
    <w:rsid w:val="00FE2F9A"/>
    <w:rsid w:val="00FE32C7"/>
    <w:rsid w:val="00FE342E"/>
    <w:rsid w:val="00FE352A"/>
    <w:rsid w:val="00FE36AF"/>
    <w:rsid w:val="00FE3F4B"/>
    <w:rsid w:val="00FE4E4D"/>
    <w:rsid w:val="00FE73C1"/>
    <w:rsid w:val="00FF1749"/>
    <w:rsid w:val="00FF1D8B"/>
    <w:rsid w:val="00FF2632"/>
    <w:rsid w:val="00FF35D7"/>
    <w:rsid w:val="00FF39D8"/>
    <w:rsid w:val="00FF44C0"/>
    <w:rsid w:val="00FF44C7"/>
    <w:rsid w:val="00FF6BAB"/>
    <w:rsid w:val="00FF71DC"/>
    <w:rsid w:val="00FF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67C6C9A-BB1E-4C41-A4E5-55116CFB8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71AF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72659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paragraph" w:styleId="ae">
    <w:name w:val="header"/>
    <w:basedOn w:val="a"/>
    <w:link w:val="af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B1558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4">
    <w:name w:val="Table Grid"/>
    <w:basedOn w:val="a1"/>
    <w:uiPriority w:val="5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5">
    <w:name w:val="footnote text"/>
    <w:basedOn w:val="a"/>
    <w:link w:val="af6"/>
    <w:uiPriority w:val="99"/>
    <w:semiHidden/>
    <w:unhideWhenUsed/>
    <w:rsid w:val="005A7DE8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unhideWhenUsed/>
    <w:rsid w:val="000576AE"/>
    <w:rPr>
      <w:vertAlign w:val="superscript"/>
    </w:rPr>
  </w:style>
  <w:style w:type="character" w:customStyle="1" w:styleId="af6">
    <w:name w:val="註腳文字 字元"/>
    <w:link w:val="af5"/>
    <w:uiPriority w:val="99"/>
    <w:semiHidden/>
    <w:rsid w:val="005A7DE8"/>
    <w:rPr>
      <w:rFonts w:ascii="標楷體" w:eastAsia="標楷體"/>
      <w:snapToGrid w:val="0"/>
      <w:kern w:val="2"/>
    </w:rPr>
  </w:style>
  <w:style w:type="paragraph" w:styleId="af8">
    <w:name w:val="Body Text"/>
    <w:basedOn w:val="a"/>
    <w:link w:val="af9"/>
    <w:uiPriority w:val="99"/>
    <w:unhideWhenUsed/>
    <w:rsid w:val="002A6DEC"/>
    <w:pPr>
      <w:spacing w:after="120"/>
    </w:pPr>
  </w:style>
  <w:style w:type="character" w:customStyle="1" w:styleId="af9">
    <w:name w:val="本文 字元"/>
    <w:link w:val="af8"/>
    <w:uiPriority w:val="99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a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b">
    <w:name w:val="註腳"/>
    <w:basedOn w:val="af5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c">
    <w:name w:val="Body Text Indent"/>
    <w:basedOn w:val="a"/>
    <w:link w:val="afd"/>
    <w:uiPriority w:val="99"/>
    <w:semiHidden/>
    <w:unhideWhenUsed/>
    <w:rsid w:val="005643B5"/>
    <w:pPr>
      <w:spacing w:after="120"/>
      <w:ind w:left="480"/>
    </w:pPr>
  </w:style>
  <w:style w:type="character" w:customStyle="1" w:styleId="afd">
    <w:name w:val="本文縮排 字元"/>
    <w:link w:val="afc"/>
    <w:uiPriority w:val="99"/>
    <w:semiHidden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10">
    <w:name w:val="表格內文(14行高) 字元1"/>
    <w:rsid w:val="006E67DF"/>
    <w:rPr>
      <w:rFonts w:ascii="標楷體" w:eastAsia="標楷體"/>
      <w:snapToGrid w:val="0"/>
      <w:kern w:val="2"/>
      <w:sz w:val="24"/>
      <w:szCs w:val="28"/>
    </w:rPr>
  </w:style>
  <w:style w:type="paragraph" w:customStyle="1" w:styleId="14-12">
    <w:name w:val="表格內文（14行高-12)"/>
    <w:basedOn w:val="142"/>
    <w:qFormat/>
    <w:rsid w:val="0084178E"/>
    <w:rPr>
      <w:rFonts w:hAnsi="標楷體"/>
      <w:spacing w:val="-20"/>
      <w:szCs w:val="24"/>
    </w:rPr>
  </w:style>
  <w:style w:type="character" w:customStyle="1" w:styleId="1230">
    <w:name w:val="1.2.3. 字元"/>
    <w:link w:val="123"/>
    <w:rsid w:val="001415C9"/>
    <w:rPr>
      <w:rFonts w:ascii="標楷體" w:eastAsia="標楷體"/>
      <w:snapToGrid w:val="0"/>
      <w:kern w:val="2"/>
      <w:sz w:val="28"/>
      <w:szCs w:val="28"/>
    </w:rPr>
  </w:style>
  <w:style w:type="character" w:styleId="afe">
    <w:name w:val="annotation reference"/>
    <w:uiPriority w:val="99"/>
    <w:semiHidden/>
    <w:unhideWhenUsed/>
    <w:rsid w:val="00E17DEB"/>
    <w:rPr>
      <w:sz w:val="18"/>
      <w:szCs w:val="18"/>
    </w:rPr>
  </w:style>
  <w:style w:type="paragraph" w:styleId="aff">
    <w:name w:val="annotation text"/>
    <w:basedOn w:val="a"/>
    <w:link w:val="aff0"/>
    <w:uiPriority w:val="99"/>
    <w:semiHidden/>
    <w:unhideWhenUsed/>
    <w:rsid w:val="00E17DEB"/>
    <w:pPr>
      <w:jc w:val="left"/>
    </w:pPr>
  </w:style>
  <w:style w:type="character" w:customStyle="1" w:styleId="aff0">
    <w:name w:val="註解文字 字元"/>
    <w:link w:val="aff"/>
    <w:uiPriority w:val="99"/>
    <w:semiHidden/>
    <w:rsid w:val="00E17DEB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E17DEB"/>
    <w:rPr>
      <w:b/>
      <w:bCs/>
    </w:rPr>
  </w:style>
  <w:style w:type="character" w:customStyle="1" w:styleId="aff2">
    <w:name w:val="註解主旨 字元"/>
    <w:link w:val="aff1"/>
    <w:uiPriority w:val="99"/>
    <w:semiHidden/>
    <w:rsid w:val="00E17DEB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aff3">
    <w:name w:val="未解析的提及"/>
    <w:uiPriority w:val="99"/>
    <w:semiHidden/>
    <w:unhideWhenUsed/>
    <w:rsid w:val="00DE6E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moda.gov.tw/digital-affairs/digital-service/dv-survey/1451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ACE322-801B-4DED-946A-5C0A023DC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3</Pages>
  <Words>630</Words>
  <Characters>3593</Characters>
  <Application>Microsoft Office Word</Application>
  <DocSecurity>0</DocSecurity>
  <Lines>29</Lines>
  <Paragraphs>8</Paragraphs>
  <ScaleCrop>false</ScaleCrop>
  <Company>HOME</Company>
  <LinksUpToDate>false</LinksUpToDate>
  <CharactersWithSpaces>4215</CharactersWithSpaces>
  <SharedDoc>false</SharedDoc>
  <HLinks>
    <vt:vector size="24" baseType="variant">
      <vt:variant>
        <vt:i4>1310770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_Toc224572360</vt:lpwstr>
      </vt:variant>
      <vt:variant>
        <vt:i4>1507378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_Toc224572359</vt:lpwstr>
      </vt:variant>
      <vt:variant>
        <vt:i4>1507378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_Toc224572358</vt:lpwstr>
      </vt:variant>
      <vt:variant>
        <vt:i4>6815862</vt:i4>
      </vt:variant>
      <vt:variant>
        <vt:i4>0</vt:i4>
      </vt:variant>
      <vt:variant>
        <vt:i4>0</vt:i4>
      </vt:variant>
      <vt:variant>
        <vt:i4>5</vt:i4>
      </vt:variant>
      <vt:variant>
        <vt:lpwstr>https://moda.gov.tw/digital-affairs/digital-service/dv-survey/14516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2026-03-09T02:17:00Z</cp:lastPrinted>
  <dcterms:created xsi:type="dcterms:W3CDTF">2026-03-18T03:24:00Z</dcterms:created>
  <dcterms:modified xsi:type="dcterms:W3CDTF">2026-03-18T03:24:00Z</dcterms:modified>
</cp:coreProperties>
</file>