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A4" w:rsidRDefault="00E83AA4" w:rsidP="009D7220">
      <w:pPr>
        <w:pStyle w:val="aa"/>
      </w:pPr>
      <w:bookmarkStart w:id="0" w:name="_Toc86911419"/>
      <w:bookmarkStart w:id="1" w:name="_Hlk202287540"/>
      <w:bookmarkStart w:id="2" w:name="_Hlk202543893"/>
      <w:bookmarkStart w:id="3" w:name="_GoBack"/>
      <w:bookmarkEnd w:id="3"/>
      <w:r w:rsidRPr="00E83AA4">
        <w:rPr>
          <w:rFonts w:hint="eastAsia"/>
        </w:rPr>
        <w:t>交通部主管非營業基金113年度決算評估報</w:t>
      </w:r>
      <w:r w:rsidR="004B335B">
        <w:rPr>
          <w:rFonts w:hint="eastAsia"/>
        </w:rPr>
        <w:t>告</w:t>
      </w:r>
    </w:p>
    <w:p w:rsidR="006E5B27" w:rsidRPr="006E5B27" w:rsidRDefault="00611937" w:rsidP="00E83AA4">
      <w:pPr>
        <w:pStyle w:val="14"/>
        <w:ind w:left="567" w:hanging="567"/>
        <w:rPr>
          <w:rFonts w:hint="eastAsia"/>
          <w:snapToGrid/>
        </w:rPr>
      </w:pPr>
      <w:bookmarkStart w:id="4" w:name="_Toc224740411"/>
      <w:r>
        <w:rPr>
          <w:rFonts w:hint="eastAsia"/>
          <w:snapToGrid/>
        </w:rPr>
        <w:t>一</w:t>
      </w:r>
      <w:r>
        <w:rPr>
          <w:rFonts w:hAnsi="標楷體" w:hint="eastAsia"/>
          <w:snapToGrid/>
        </w:rPr>
        <w:t>、</w:t>
      </w:r>
      <w:r w:rsidR="00EE0579">
        <w:rPr>
          <w:rFonts w:hAnsi="標楷體" w:hint="eastAsia"/>
          <w:snapToGrid/>
        </w:rPr>
        <w:t>民航基金</w:t>
      </w:r>
      <w:r w:rsidR="00A407DA">
        <w:rPr>
          <w:rFonts w:hAnsi="標楷體" w:hint="eastAsia"/>
          <w:snapToGrid/>
        </w:rPr>
        <w:t>「</w:t>
      </w:r>
      <w:r w:rsidR="00A407DA" w:rsidRPr="00A407DA">
        <w:rPr>
          <w:rFonts w:hint="eastAsia"/>
          <w:snapToGrid/>
        </w:rPr>
        <w:t>一般建築及設備計畫</w:t>
      </w:r>
      <w:r w:rsidR="00A407DA">
        <w:rPr>
          <w:rFonts w:hAnsi="標楷體" w:hint="eastAsia"/>
          <w:snapToGrid/>
        </w:rPr>
        <w:t>」</w:t>
      </w:r>
      <w:r w:rsidR="008743B2">
        <w:rPr>
          <w:rFonts w:hAnsi="標楷體" w:hint="eastAsia"/>
          <w:snapToGrid/>
        </w:rPr>
        <w:t>預算</w:t>
      </w:r>
      <w:r w:rsidRPr="000E2EC9">
        <w:rPr>
          <w:rFonts w:hint="eastAsia"/>
          <w:snapToGrid/>
        </w:rPr>
        <w:t>執行未如預期，允宜審慎瞭解原因，</w:t>
      </w:r>
      <w:r w:rsidR="006E5B27" w:rsidRPr="006F425C">
        <w:rPr>
          <w:rFonts w:hAnsi="標楷體" w:hint="eastAsia"/>
        </w:rPr>
        <w:t>妥為調整期程與資源配置，以確保整體建設效益得以落實</w:t>
      </w:r>
      <w:bookmarkEnd w:id="4"/>
    </w:p>
    <w:p w:rsidR="00611937" w:rsidRPr="00215759" w:rsidRDefault="008A2FBB" w:rsidP="00E83AA4">
      <w:pPr>
        <w:ind w:left="566" w:firstLine="566"/>
      </w:pPr>
      <w:bookmarkStart w:id="5" w:name="_Hlk210480970"/>
      <w:r w:rsidRPr="008A2FBB">
        <w:rPr>
          <w:rFonts w:hint="eastAsia"/>
        </w:rPr>
        <w:t>民航事業作業基金(以下簡稱民航基金)11</w:t>
      </w:r>
      <w:r>
        <w:rPr>
          <w:rFonts w:hint="eastAsia"/>
        </w:rPr>
        <w:t>3</w:t>
      </w:r>
      <w:r w:rsidRPr="008A2FBB">
        <w:rPr>
          <w:rFonts w:hint="eastAsia"/>
        </w:rPr>
        <w:t>年度</w:t>
      </w:r>
      <w:r w:rsidR="00611937" w:rsidRPr="00215759">
        <w:rPr>
          <w:rFonts w:hint="eastAsia"/>
        </w:rPr>
        <w:t>「</w:t>
      </w:r>
      <w:r w:rsidR="00412638" w:rsidRPr="00412638">
        <w:rPr>
          <w:rFonts w:hint="eastAsia"/>
        </w:rPr>
        <w:t>一般建築及設備計畫</w:t>
      </w:r>
      <w:r w:rsidR="00611937" w:rsidRPr="00215759">
        <w:rPr>
          <w:rFonts w:hint="eastAsia"/>
        </w:rPr>
        <w:t>」</w:t>
      </w:r>
      <w:bookmarkEnd w:id="5"/>
      <w:r w:rsidR="003472C2" w:rsidRPr="003472C2">
        <w:rPr>
          <w:rFonts w:hint="eastAsia"/>
        </w:rPr>
        <w:t>可用預算數</w:t>
      </w:r>
      <w:r w:rsidR="00412638">
        <w:rPr>
          <w:rFonts w:hint="eastAsia"/>
        </w:rPr>
        <w:t>38億2</w:t>
      </w:r>
      <w:r w:rsidR="00412638">
        <w:t>,550</w:t>
      </w:r>
      <w:r w:rsidR="00412638">
        <w:rPr>
          <w:rFonts w:hint="eastAsia"/>
        </w:rPr>
        <w:t>萬4千</w:t>
      </w:r>
      <w:r w:rsidR="003472C2" w:rsidRPr="003472C2">
        <w:rPr>
          <w:rFonts w:hint="eastAsia"/>
        </w:rPr>
        <w:t>元，決算數</w:t>
      </w:r>
      <w:r w:rsidR="009C5249">
        <w:t>24</w:t>
      </w:r>
      <w:r w:rsidR="009C5249" w:rsidRPr="009C5249">
        <w:rPr>
          <w:rFonts w:hint="eastAsia"/>
        </w:rPr>
        <w:t>億</w:t>
      </w:r>
      <w:r w:rsidR="009C5249">
        <w:rPr>
          <w:rFonts w:hint="eastAsia"/>
        </w:rPr>
        <w:t>9</w:t>
      </w:r>
      <w:r w:rsidR="009C5249">
        <w:t>,970</w:t>
      </w:r>
      <w:r w:rsidR="003472C2" w:rsidRPr="003472C2">
        <w:rPr>
          <w:rFonts w:hint="eastAsia"/>
        </w:rPr>
        <w:t>萬</w:t>
      </w:r>
      <w:r w:rsidR="009C5249">
        <w:t>7</w:t>
      </w:r>
      <w:r w:rsidR="003472C2" w:rsidRPr="003472C2">
        <w:rPr>
          <w:rFonts w:hint="eastAsia"/>
        </w:rPr>
        <w:t>千元，可用預算</w:t>
      </w:r>
      <w:r w:rsidR="009C5249">
        <w:rPr>
          <w:rFonts w:hint="eastAsia"/>
        </w:rPr>
        <w:t>執行</w:t>
      </w:r>
      <w:r w:rsidR="003472C2" w:rsidRPr="003472C2">
        <w:rPr>
          <w:rFonts w:hint="eastAsia"/>
        </w:rPr>
        <w:t>率</w:t>
      </w:r>
      <w:r w:rsidR="008743B2" w:rsidRPr="008743B2">
        <w:rPr>
          <w:rFonts w:hint="eastAsia"/>
        </w:rPr>
        <w:t>(以下簡稱</w:t>
      </w:r>
      <w:r w:rsidR="008743B2">
        <w:rPr>
          <w:rFonts w:hint="eastAsia"/>
        </w:rPr>
        <w:t>執行率</w:t>
      </w:r>
      <w:r w:rsidR="008743B2" w:rsidRPr="008743B2">
        <w:rPr>
          <w:rFonts w:hint="eastAsia"/>
        </w:rPr>
        <w:t>)</w:t>
      </w:r>
      <w:r w:rsidR="003472C2" w:rsidRPr="003472C2">
        <w:rPr>
          <w:rFonts w:hint="eastAsia"/>
        </w:rPr>
        <w:t>僅</w:t>
      </w:r>
      <w:r w:rsidR="009C5249">
        <w:t>65</w:t>
      </w:r>
      <w:r w:rsidR="003472C2" w:rsidRPr="003472C2">
        <w:rPr>
          <w:rFonts w:hint="eastAsia"/>
        </w:rPr>
        <w:t>.</w:t>
      </w:r>
      <w:r w:rsidR="009C5249">
        <w:t>34</w:t>
      </w:r>
      <w:r w:rsidR="003472C2" w:rsidRPr="003472C2">
        <w:rPr>
          <w:rFonts w:hint="eastAsia"/>
        </w:rPr>
        <w:t>%。經查：</w:t>
      </w:r>
    </w:p>
    <w:p w:rsidR="004E6983" w:rsidRPr="004B6414" w:rsidRDefault="004E6983" w:rsidP="00E83AA4">
      <w:pPr>
        <w:pStyle w:val="a4"/>
        <w:ind w:left="849" w:hanging="283"/>
        <w:rPr>
          <w:b/>
          <w:bCs/>
        </w:rPr>
      </w:pPr>
      <w:bookmarkStart w:id="6" w:name="_Hlk223708899"/>
      <w:bookmarkEnd w:id="1"/>
      <w:bookmarkEnd w:id="2"/>
      <w:r w:rsidRPr="004B6414">
        <w:rPr>
          <w:b/>
          <w:bCs/>
        </w:rPr>
        <w:t>(</w:t>
      </w:r>
      <w:r w:rsidRPr="004B6414">
        <w:rPr>
          <w:rFonts w:hint="eastAsia"/>
          <w:b/>
          <w:bCs/>
        </w:rPr>
        <w:t>一)</w:t>
      </w:r>
      <w:r w:rsidR="009C5249" w:rsidRPr="004B6414">
        <w:rPr>
          <w:rFonts w:hint="eastAsia"/>
          <w:b/>
          <w:bCs/>
        </w:rPr>
        <w:t>部分計畫已逾完工期限仍未結案，</w:t>
      </w:r>
      <w:r w:rsidR="002C6F10" w:rsidRPr="004B6414">
        <w:rPr>
          <w:rFonts w:hint="eastAsia"/>
          <w:b/>
          <w:bCs/>
        </w:rPr>
        <w:t>允宜積極檢討並加速推動</w:t>
      </w:r>
      <w:r w:rsidR="00CC00C6" w:rsidRPr="004B6414">
        <w:rPr>
          <w:rFonts w:hint="eastAsia"/>
          <w:b/>
          <w:bCs/>
        </w:rPr>
        <w:t>後續</w:t>
      </w:r>
      <w:r w:rsidR="002C6F10" w:rsidRPr="004B6414">
        <w:rPr>
          <w:rFonts w:hint="eastAsia"/>
          <w:b/>
          <w:bCs/>
        </w:rPr>
        <w:t>作業，避免預算長期保留影響資源配置</w:t>
      </w:r>
    </w:p>
    <w:p w:rsidR="009924E1" w:rsidRDefault="009924E1" w:rsidP="00E83AA4">
      <w:pPr>
        <w:pStyle w:val="21"/>
        <w:ind w:left="850" w:firstLine="566"/>
      </w:pPr>
      <w:r>
        <w:t>「中部國際機場既有航廈整體改善工程計畫(104至112)」及「松山機場10跑道端北側跑道地帶、安全區及燈光用地取得(105至107)」等2項計畫，因</w:t>
      </w:r>
      <w:r w:rsidR="005502DE">
        <w:rPr>
          <w:rFonts w:hint="eastAsia"/>
        </w:rPr>
        <w:t>受COVID-19</w:t>
      </w:r>
      <w:r w:rsidR="005502DE">
        <w:t>疫情衝擊</w:t>
      </w:r>
      <w:r>
        <w:t>及</w:t>
      </w:r>
      <w:r w:rsidR="005502DE">
        <w:t>訴訟影響用地撥用進度</w:t>
      </w:r>
      <w:r>
        <w:t>，致工程</w:t>
      </w:r>
      <w:r>
        <w:rPr>
          <w:rFonts w:hint="eastAsia"/>
        </w:rPr>
        <w:t>進度</w:t>
      </w:r>
      <w:r>
        <w:t>未如預期，均已逾原訂完工期限仍未結案，相關預算持續辦理保留(詳表1)。</w:t>
      </w:r>
    </w:p>
    <w:p w:rsidR="009924E1" w:rsidRDefault="002F60F1" w:rsidP="00E83AA4">
      <w:pPr>
        <w:pStyle w:val="21"/>
        <w:ind w:left="850" w:firstLine="566"/>
      </w:pPr>
      <w:r>
        <w:rPr>
          <w:rFonts w:hint="eastAsia"/>
        </w:rPr>
        <w:t>前揭</w:t>
      </w:r>
      <w:r w:rsidR="009924E1">
        <w:t>「中部國際機場既有航廈整體改善工程計畫」</w:t>
      </w:r>
      <w:r w:rsidR="008B709A">
        <w:rPr>
          <w:rFonts w:ascii="新細明體" w:eastAsia="新細明體" w:hAnsi="新細明體" w:hint="eastAsia"/>
        </w:rPr>
        <w:t>，</w:t>
      </w:r>
      <w:r w:rsidR="009924E1">
        <w:t>自111年度起執行率</w:t>
      </w:r>
      <w:r w:rsidR="008B709A">
        <w:rPr>
          <w:rFonts w:hint="eastAsia"/>
        </w:rPr>
        <w:t>概</w:t>
      </w:r>
      <w:r w:rsidR="009924E1">
        <w:t>呈下降趨勢，113年度執行率僅36.35%，保留率達63.65%</w:t>
      </w:r>
      <w:r>
        <w:t>(詳表1)</w:t>
      </w:r>
      <w:r w:rsidR="009924E1">
        <w:t>；</w:t>
      </w:r>
      <w:r w:rsidR="00E04A3A">
        <w:rPr>
          <w:rFonts w:hint="eastAsia"/>
        </w:rPr>
        <w:t>及</w:t>
      </w:r>
      <w:r w:rsidR="009924E1">
        <w:t>「松山機場10跑道端北側跑道地帶、安全區及燈光用地取得」計畫，自111年度起執行率已降至</w:t>
      </w:r>
      <w:r w:rsidR="008743B2">
        <w:rPr>
          <w:rFonts w:hint="eastAsia"/>
        </w:rPr>
        <w:t>0.82</w:t>
      </w:r>
      <w:r w:rsidR="009924E1">
        <w:t>%以下，112及113年度幾近停滯，113年度執行率為0%，保留率達100%</w:t>
      </w:r>
      <w:r>
        <w:t>(詳表1)</w:t>
      </w:r>
      <w:r w:rsidR="009924E1">
        <w:t>，</w:t>
      </w:r>
      <w:r w:rsidR="00CC00C6" w:rsidRPr="00CC00C6">
        <w:rPr>
          <w:rFonts w:hint="eastAsia"/>
        </w:rPr>
        <w:t>允宜積極檢討並加速推動後續作業</w:t>
      </w:r>
      <w:r w:rsidR="008B709A" w:rsidRPr="008B709A">
        <w:rPr>
          <w:rFonts w:hint="eastAsia"/>
        </w:rPr>
        <w:t>，避免資源閒置與預算長期保留，影響資源配置。</w:t>
      </w:r>
    </w:p>
    <w:bookmarkEnd w:id="6"/>
    <w:p w:rsidR="001E2F2B" w:rsidRDefault="002F60F1" w:rsidP="00E83AA4">
      <w:pPr>
        <w:pStyle w:val="21"/>
        <w:spacing w:line="400" w:lineRule="exact"/>
        <w:ind w:leftChars="0" w:left="780" w:hangingChars="275" w:hanging="780"/>
        <w:rPr>
          <w:sz w:val="24"/>
          <w:szCs w:val="24"/>
        </w:rPr>
      </w:pPr>
      <w:r>
        <w:rPr>
          <w:b/>
          <w:bCs/>
        </w:rPr>
        <w:br w:type="page"/>
      </w:r>
      <w:r w:rsidR="009C5249" w:rsidRPr="00DB182D">
        <w:rPr>
          <w:rFonts w:hint="eastAsia"/>
          <w:b/>
          <w:bCs/>
        </w:rPr>
        <w:lastRenderedPageBreak/>
        <w:t>表</w:t>
      </w:r>
      <w:r w:rsidR="00A407DA">
        <w:rPr>
          <w:rFonts w:hint="eastAsia"/>
          <w:b/>
          <w:bCs/>
        </w:rPr>
        <w:t>1</w:t>
      </w:r>
      <w:r w:rsidR="009C5249" w:rsidRPr="00924301">
        <w:rPr>
          <w:rFonts w:hAnsi="標楷體" w:hint="eastAsia"/>
        </w:rPr>
        <w:t xml:space="preserve">　</w:t>
      </w:r>
      <w:bookmarkStart w:id="7" w:name="_Hlk210414729"/>
      <w:r w:rsidR="009C5249" w:rsidRPr="00B225D2">
        <w:rPr>
          <w:rFonts w:hAnsi="標楷體" w:hint="eastAsia"/>
          <w:b/>
          <w:bCs/>
        </w:rPr>
        <w:t>民航基金</w:t>
      </w:r>
      <w:bookmarkEnd w:id="7"/>
      <w:r w:rsidR="00A407DA">
        <w:rPr>
          <w:rFonts w:hAnsi="標楷體" w:hint="eastAsia"/>
          <w:b/>
          <w:bCs/>
        </w:rPr>
        <w:t>「</w:t>
      </w:r>
      <w:r w:rsidR="00A407DA" w:rsidRPr="00A407DA">
        <w:rPr>
          <w:rFonts w:hAnsi="標楷體" w:hint="eastAsia"/>
          <w:b/>
          <w:bCs/>
        </w:rPr>
        <w:t>一般建築及設備計畫</w:t>
      </w:r>
      <w:r w:rsidR="00A407DA">
        <w:rPr>
          <w:rFonts w:hAnsi="標楷體" w:hint="eastAsia"/>
          <w:b/>
          <w:bCs/>
        </w:rPr>
        <w:t>」</w:t>
      </w:r>
      <w:r w:rsidR="009C5249" w:rsidRPr="008C2E87">
        <w:rPr>
          <w:rFonts w:hAnsi="標楷體" w:hint="eastAsia"/>
          <w:b/>
          <w:bCs/>
        </w:rPr>
        <w:t>部分計畫</w:t>
      </w:r>
      <w:r w:rsidR="009C5249" w:rsidRPr="00B225D2">
        <w:rPr>
          <w:rFonts w:hAnsi="標楷體" w:hint="eastAsia"/>
          <w:b/>
          <w:bCs/>
        </w:rPr>
        <w:t>已逾完工期限仍未結案預算執行概況表</w:t>
      </w:r>
      <w:r w:rsidR="009C5249" w:rsidRPr="008C2E87">
        <w:rPr>
          <w:rFonts w:hAnsi="標楷體" w:hint="eastAsia"/>
          <w:sz w:val="24"/>
          <w:szCs w:val="24"/>
        </w:rPr>
        <w:t xml:space="preserve">　　　　　　　　　　</w:t>
      </w:r>
      <w:r w:rsidR="0065027A" w:rsidRPr="008C2E87">
        <w:rPr>
          <w:rFonts w:hAnsi="標楷體" w:hint="eastAsia"/>
          <w:sz w:val="24"/>
          <w:szCs w:val="24"/>
        </w:rPr>
        <w:t xml:space="preserve">　　　</w:t>
      </w:r>
      <w:r w:rsidR="00B318F6" w:rsidRPr="00B318F6">
        <w:rPr>
          <w:rFonts w:hAnsi="標楷體" w:hint="eastAsia"/>
          <w:sz w:val="18"/>
          <w:szCs w:val="18"/>
        </w:rPr>
        <w:t xml:space="preserve">　</w:t>
      </w:r>
      <w:r w:rsidR="009C5249" w:rsidRPr="00FF5ECE">
        <w:rPr>
          <w:rFonts w:hint="eastAsia"/>
          <w:sz w:val="24"/>
          <w:szCs w:val="24"/>
        </w:rPr>
        <w:t>單位</w:t>
      </w:r>
      <w:r w:rsidR="009C5249" w:rsidRPr="00FF5ECE">
        <w:rPr>
          <w:rFonts w:hAnsi="標楷體" w:hint="eastAsia"/>
          <w:sz w:val="24"/>
          <w:szCs w:val="24"/>
        </w:rPr>
        <w:t>：</w:t>
      </w:r>
      <w:r w:rsidR="009C5249" w:rsidRPr="00FF5ECE">
        <w:rPr>
          <w:rFonts w:hint="eastAsia"/>
          <w:sz w:val="24"/>
          <w:szCs w:val="24"/>
        </w:rPr>
        <w:t>新臺幣千元</w:t>
      </w:r>
      <w:r w:rsidR="009C5249" w:rsidRPr="00FF5ECE">
        <w:rPr>
          <w:rFonts w:hAnsi="標楷體" w:hint="eastAsia"/>
          <w:sz w:val="24"/>
          <w:szCs w:val="24"/>
        </w:rPr>
        <w:t>；</w:t>
      </w:r>
      <w:r w:rsidR="009C5249" w:rsidRPr="00FF5ECE">
        <w:rPr>
          <w:rFonts w:hint="eastAsia"/>
          <w:sz w:val="24"/>
          <w:szCs w:val="24"/>
        </w:rPr>
        <w:t>%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929"/>
        <w:gridCol w:w="1260"/>
        <w:gridCol w:w="1232"/>
        <w:gridCol w:w="1091"/>
        <w:gridCol w:w="1120"/>
        <w:gridCol w:w="1050"/>
      </w:tblGrid>
      <w:tr w:rsidR="004903CD" w:rsidRPr="000F0EEC" w:rsidTr="0028558F">
        <w:trPr>
          <w:trHeight w:val="227"/>
          <w:tblHeader/>
        </w:trPr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:rsidR="004903CD" w:rsidRPr="00493557" w:rsidRDefault="001E2F2B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sz w:val="24"/>
                <w:szCs w:val="24"/>
              </w:rPr>
              <w:br w:type="page"/>
            </w:r>
            <w:r w:rsidR="004903CD" w:rsidRPr="00493557">
              <w:rPr>
                <w:rFonts w:hAnsi="標楷體" w:hint="eastAsia"/>
                <w:snapToGrid/>
                <w:sz w:val="24"/>
                <w:szCs w:val="24"/>
              </w:rPr>
              <w:t>總經費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(計畫期程)</w:t>
            </w:r>
          </w:p>
        </w:tc>
        <w:tc>
          <w:tcPr>
            <w:tcW w:w="929" w:type="dxa"/>
            <w:vMerge w:val="restart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年度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可用預算數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A</w:t>
            </w:r>
          </w:p>
        </w:tc>
        <w:tc>
          <w:tcPr>
            <w:tcW w:w="4493" w:type="dxa"/>
            <w:gridSpan w:val="4"/>
            <w:tcBorders>
              <w:top w:val="single" w:sz="12" w:space="0" w:color="auto"/>
            </w:tcBorders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可用預算執行概況</w:t>
            </w:r>
          </w:p>
        </w:tc>
      </w:tr>
      <w:tr w:rsidR="004903CD" w:rsidRPr="000F0EEC" w:rsidTr="0028558F">
        <w:trPr>
          <w:trHeight w:val="227"/>
          <w:tblHeader/>
        </w:trPr>
        <w:tc>
          <w:tcPr>
            <w:tcW w:w="1843" w:type="dxa"/>
            <w:vMerge/>
            <w:tcBorders>
              <w:bottom w:val="double" w:sz="4" w:space="0" w:color="auto"/>
            </w:tcBorders>
            <w:vAlign w:val="center"/>
          </w:tcPr>
          <w:p w:rsidR="004903CD" w:rsidRPr="00493557" w:rsidRDefault="004903CD" w:rsidP="00E83AA4">
            <w:pPr>
              <w:widowControl/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:rsidR="004903CD" w:rsidRPr="00493557" w:rsidRDefault="004903CD" w:rsidP="00E83AA4">
            <w:pPr>
              <w:widowControl/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:rsidR="004903CD" w:rsidRPr="00493557" w:rsidRDefault="004903CD" w:rsidP="00E83AA4">
            <w:pPr>
              <w:widowControl/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執行數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B</w:t>
            </w:r>
          </w:p>
        </w:tc>
        <w:tc>
          <w:tcPr>
            <w:tcW w:w="1091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執行率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C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=B/A</w:t>
            </w:r>
          </w:p>
        </w:tc>
        <w:tc>
          <w:tcPr>
            <w:tcW w:w="1120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保留數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D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保留率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E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=D/A</w:t>
            </w:r>
          </w:p>
        </w:tc>
      </w:tr>
      <w:tr w:rsidR="00CA21FD" w:rsidRPr="000F0EEC" w:rsidTr="0028558F">
        <w:trPr>
          <w:trHeight w:val="227"/>
        </w:trPr>
        <w:tc>
          <w:tcPr>
            <w:tcW w:w="8525" w:type="dxa"/>
            <w:gridSpan w:val="7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CA21FD" w:rsidRPr="00493557" w:rsidRDefault="00CA21F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b/>
                <w:bCs/>
                <w:snapToGrid/>
                <w:color w:val="000000"/>
                <w:sz w:val="24"/>
                <w:szCs w:val="24"/>
              </w:rPr>
              <w:t>中部國際機場既有航廈整體改善工程計畫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,084,705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104.1-112.9)</w:t>
            </w:r>
          </w:p>
        </w:tc>
        <w:tc>
          <w:tcPr>
            <w:tcW w:w="92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z w:val="24"/>
                <w:szCs w:val="24"/>
              </w:rPr>
              <w:t>10</w:t>
            </w:r>
            <w:r w:rsidRPr="00493557">
              <w:rPr>
                <w:rFonts w:hAnsi="標楷體"/>
                <w:sz w:val="24"/>
                <w:szCs w:val="24"/>
              </w:rPr>
              <w:t>4</w:t>
            </w:r>
            <w:r w:rsidRPr="00493557">
              <w:rPr>
                <w:rFonts w:hAnsi="標楷體" w:hint="eastAsia"/>
                <w:sz w:val="24"/>
                <w:szCs w:val="24"/>
              </w:rPr>
              <w:t>-109</w:t>
            </w: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69,312</w:t>
            </w:r>
          </w:p>
        </w:tc>
        <w:tc>
          <w:tcPr>
            <w:tcW w:w="1232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79,02</w:t>
            </w: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</w:p>
        </w:tc>
        <w:tc>
          <w:tcPr>
            <w:tcW w:w="1091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102.07</w:t>
            </w:r>
          </w:p>
        </w:tc>
        <w:tc>
          <w:tcPr>
            <w:tcW w:w="112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  <w:tc>
          <w:tcPr>
            <w:tcW w:w="105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22,906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66,412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135.40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06,502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34,726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57.74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84,319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45.34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84,319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21,054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65.68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3,265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34.32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tcBorders>
              <w:bottom w:val="double" w:sz="4" w:space="0" w:color="auto"/>
            </w:tcBorders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3,265</w:t>
            </w:r>
          </w:p>
        </w:tc>
        <w:tc>
          <w:tcPr>
            <w:tcW w:w="1232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2,997</w:t>
            </w:r>
          </w:p>
        </w:tc>
        <w:tc>
          <w:tcPr>
            <w:tcW w:w="1091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36.35</w:t>
            </w:r>
          </w:p>
        </w:tc>
        <w:tc>
          <w:tcPr>
            <w:tcW w:w="112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0,268</w:t>
            </w:r>
          </w:p>
        </w:tc>
        <w:tc>
          <w:tcPr>
            <w:tcW w:w="105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63.65</w:t>
            </w:r>
          </w:p>
        </w:tc>
      </w:tr>
      <w:tr w:rsidR="00CA21FD" w:rsidRPr="000F0EEC" w:rsidTr="0028558F">
        <w:trPr>
          <w:trHeight w:val="255"/>
        </w:trPr>
        <w:tc>
          <w:tcPr>
            <w:tcW w:w="8525" w:type="dxa"/>
            <w:gridSpan w:val="7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CA21FD" w:rsidRPr="00493557" w:rsidRDefault="00CA21F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松山機場10跑道端北側跑道地帶、安全區及燈光用地取得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93557">
              <w:rPr>
                <w:rFonts w:hAnsi="標楷體" w:hint="eastAsia"/>
                <w:sz w:val="24"/>
                <w:szCs w:val="24"/>
              </w:rPr>
              <w:t>8</w:t>
            </w:r>
            <w:r w:rsidRPr="00493557">
              <w:rPr>
                <w:rFonts w:hAnsi="標楷體"/>
                <w:sz w:val="24"/>
                <w:szCs w:val="24"/>
              </w:rPr>
              <w:t>,070,097</w:t>
            </w:r>
          </w:p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493557">
              <w:rPr>
                <w:rFonts w:hAnsi="標楷體" w:hint="eastAsia"/>
                <w:sz w:val="24"/>
                <w:szCs w:val="24"/>
              </w:rPr>
              <w:t>(105.1-107.12</w:t>
            </w:r>
            <w:r w:rsidRPr="00493557">
              <w:rPr>
                <w:rFonts w:hAnsi="標楷體"/>
                <w:sz w:val="24"/>
                <w:szCs w:val="24"/>
              </w:rPr>
              <w:t>)</w:t>
            </w:r>
          </w:p>
        </w:tc>
        <w:tc>
          <w:tcPr>
            <w:tcW w:w="92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z w:val="24"/>
                <w:szCs w:val="24"/>
              </w:rPr>
              <w:t>105-109</w:t>
            </w: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,136,396</w:t>
            </w:r>
          </w:p>
        </w:tc>
        <w:tc>
          <w:tcPr>
            <w:tcW w:w="1232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,471,51</w:t>
            </w: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</w:p>
        </w:tc>
        <w:tc>
          <w:tcPr>
            <w:tcW w:w="1091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62.66</w:t>
            </w:r>
          </w:p>
        </w:tc>
        <w:tc>
          <w:tcPr>
            <w:tcW w:w="112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181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,113</w:t>
            </w:r>
          </w:p>
        </w:tc>
        <w:tc>
          <w:tcPr>
            <w:tcW w:w="105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.54</w:t>
            </w:r>
          </w:p>
        </w:tc>
      </w:tr>
      <w:tr w:rsidR="004903CD" w:rsidRPr="000F0EEC" w:rsidTr="0028558F">
        <w:trPr>
          <w:trHeight w:val="185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81,113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01,690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56.15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9,423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43.85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9,423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53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0.82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8,770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99.18</w:t>
            </w:r>
          </w:p>
        </w:tc>
      </w:tr>
      <w:tr w:rsidR="004903CD" w:rsidRPr="000F0EEC" w:rsidTr="0028558F">
        <w:trPr>
          <w:trHeight w:val="92"/>
        </w:trPr>
        <w:tc>
          <w:tcPr>
            <w:tcW w:w="1843" w:type="dxa"/>
            <w:vMerge/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8,770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63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0.21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8,607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99.79</w:t>
            </w:r>
          </w:p>
        </w:tc>
      </w:tr>
      <w:tr w:rsidR="004903CD" w:rsidRPr="000F0EEC" w:rsidTr="0028558F">
        <w:trPr>
          <w:trHeight w:val="255"/>
        </w:trPr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493557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8,607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  <w:r w:rsidRPr="00493557">
              <w:rPr>
                <w:rFonts w:hAnsi="標楷體"/>
                <w:snapToGrid/>
                <w:color w:val="000000"/>
                <w:sz w:val="24"/>
                <w:szCs w:val="24"/>
              </w:rPr>
              <w:t>8,607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903CD" w:rsidRPr="00493557" w:rsidRDefault="004903CD" w:rsidP="00E83AA4">
            <w:pPr>
              <w:overflowPunct w:val="0"/>
              <w:adjustRightInd w:val="0"/>
              <w:snapToGrid w:val="0"/>
              <w:spacing w:line="40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493557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100.00</w:t>
            </w:r>
          </w:p>
        </w:tc>
      </w:tr>
    </w:tbl>
    <w:p w:rsidR="00346C0F" w:rsidRPr="000F0EEC" w:rsidRDefault="00346C0F" w:rsidP="00E83AA4">
      <w:pPr>
        <w:adjustRightInd w:val="0"/>
        <w:snapToGrid w:val="0"/>
        <w:spacing w:line="280" w:lineRule="exact"/>
        <w:ind w:leftChars="0" w:left="1216" w:hangingChars="500" w:hanging="1216"/>
        <w:rPr>
          <w:rFonts w:hAnsi="標楷體" w:hint="eastAsia"/>
          <w:color w:val="000000"/>
          <w:sz w:val="24"/>
        </w:rPr>
      </w:pPr>
      <w:r w:rsidRPr="000F0EEC">
        <w:rPr>
          <w:rFonts w:hAnsi="標楷體"/>
          <w:color w:val="000000"/>
          <w:sz w:val="24"/>
        </w:rPr>
        <w:t>說</w:t>
      </w:r>
      <w:r w:rsidRPr="000F0EEC">
        <w:rPr>
          <w:rFonts w:hAnsi="標楷體" w:hint="eastAsia"/>
          <w:color w:val="000000"/>
          <w:sz w:val="24"/>
        </w:rPr>
        <w:t xml:space="preserve">　　明：執行數含實支數及應付未付數</w:t>
      </w:r>
      <w:r>
        <w:rPr>
          <w:rFonts w:hAnsi="標楷體" w:hint="eastAsia"/>
          <w:color w:val="000000"/>
          <w:sz w:val="24"/>
        </w:rPr>
        <w:t>。</w:t>
      </w:r>
    </w:p>
    <w:p w:rsidR="00346C0F" w:rsidRPr="000F0EEC" w:rsidRDefault="00346C0F" w:rsidP="00E83AA4">
      <w:pPr>
        <w:widowControl/>
        <w:topLinePunct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sz w:val="24"/>
          <w:szCs w:val="24"/>
        </w:rPr>
      </w:pPr>
      <w:bookmarkStart w:id="8" w:name="_Hlk210412973"/>
      <w:r w:rsidRPr="000F0EEC">
        <w:rPr>
          <w:rFonts w:hAnsi="標楷體" w:hint="eastAsia"/>
          <w:sz w:val="24"/>
          <w:szCs w:val="24"/>
        </w:rPr>
        <w:t>資料來源：整理自民航基金</w:t>
      </w:r>
      <w:r>
        <w:rPr>
          <w:rFonts w:hAnsi="標楷體" w:hint="eastAsia"/>
          <w:sz w:val="24"/>
          <w:szCs w:val="24"/>
        </w:rPr>
        <w:t>各該</w:t>
      </w:r>
      <w:r w:rsidRPr="000F0EEC">
        <w:rPr>
          <w:rFonts w:hAnsi="標楷體" w:hint="eastAsia"/>
          <w:sz w:val="24"/>
          <w:szCs w:val="24"/>
        </w:rPr>
        <w:t>年度預算(案)、決算及</w:t>
      </w:r>
      <w:r>
        <w:rPr>
          <w:rFonts w:hAnsi="標楷體" w:hint="eastAsia"/>
          <w:sz w:val="24"/>
          <w:szCs w:val="24"/>
        </w:rPr>
        <w:t>民航</w:t>
      </w:r>
      <w:r w:rsidRPr="000F0EEC">
        <w:rPr>
          <w:rFonts w:hAnsi="標楷體" w:hint="eastAsia"/>
          <w:sz w:val="24"/>
          <w:szCs w:val="24"/>
        </w:rPr>
        <w:t>局提供之資料；本中心製表。</w:t>
      </w:r>
    </w:p>
    <w:p w:rsidR="004E6983" w:rsidRPr="00913664" w:rsidRDefault="004E6983" w:rsidP="00E83AA4">
      <w:pPr>
        <w:pStyle w:val="a4"/>
        <w:ind w:left="849" w:hanging="283"/>
        <w:rPr>
          <w:b/>
          <w:bCs/>
        </w:rPr>
      </w:pPr>
      <w:bookmarkStart w:id="9" w:name="_Hlk211278535"/>
      <w:bookmarkStart w:id="10" w:name="_Hlk223710287"/>
      <w:bookmarkEnd w:id="8"/>
      <w:r w:rsidRPr="00913664">
        <w:rPr>
          <w:rFonts w:hint="eastAsia"/>
          <w:b/>
          <w:bCs/>
          <w:snapToGrid/>
        </w:rPr>
        <w:t>(</w:t>
      </w:r>
      <w:r w:rsidR="00211F16">
        <w:rPr>
          <w:rFonts w:hint="eastAsia"/>
          <w:b/>
          <w:bCs/>
          <w:snapToGrid/>
        </w:rPr>
        <w:t>二</w:t>
      </w:r>
      <w:r w:rsidRPr="00913664">
        <w:rPr>
          <w:rFonts w:hint="eastAsia"/>
          <w:b/>
          <w:bCs/>
          <w:snapToGrid/>
        </w:rPr>
        <w:t>)</w:t>
      </w:r>
      <w:r w:rsidR="00CC00C6" w:rsidRPr="00CC00C6">
        <w:rPr>
          <w:rFonts w:hAnsi="標楷體" w:hint="eastAsia"/>
          <w:b/>
          <w:bCs/>
          <w:snapToGrid/>
        </w:rPr>
        <w:t>部分計畫</w:t>
      </w:r>
      <w:r w:rsidR="008743B2">
        <w:rPr>
          <w:rFonts w:hAnsi="標楷體" w:hint="eastAsia"/>
          <w:b/>
          <w:bCs/>
          <w:snapToGrid/>
        </w:rPr>
        <w:t>預算</w:t>
      </w:r>
      <w:r w:rsidR="00CC00C6" w:rsidRPr="00CC00C6">
        <w:rPr>
          <w:rFonts w:hAnsi="標楷體" w:hint="eastAsia"/>
          <w:b/>
          <w:bCs/>
          <w:snapToGrid/>
        </w:rPr>
        <w:t>執行未如預期，允宜強化工程規劃及履約管理，以利計畫順利推動並達預期效益</w:t>
      </w:r>
    </w:p>
    <w:bookmarkEnd w:id="9"/>
    <w:p w:rsidR="00C15E35" w:rsidRDefault="00A407DA" w:rsidP="00E83AA4">
      <w:pPr>
        <w:pStyle w:val="123"/>
        <w:ind w:left="1133" w:hanging="283"/>
      </w:pPr>
      <w:r w:rsidRPr="008743B2">
        <w:rPr>
          <w:rFonts w:hint="eastAsia"/>
          <w:b/>
          <w:bCs/>
        </w:rPr>
        <w:t>1.</w:t>
      </w:r>
      <w:r w:rsidR="004E6983" w:rsidRPr="008743B2">
        <w:rPr>
          <w:rFonts w:hint="eastAsia"/>
          <w:b/>
          <w:bCs/>
        </w:rPr>
        <w:t>「</w:t>
      </w:r>
      <w:bookmarkStart w:id="11" w:name="_Hlk210478273"/>
      <w:r w:rsidR="004E6983" w:rsidRPr="008743B2">
        <w:rPr>
          <w:rFonts w:hint="eastAsia"/>
          <w:b/>
          <w:bCs/>
        </w:rPr>
        <w:t>高雄機場北側新建圍牆、排水及周邊設施工程計畫</w:t>
      </w:r>
      <w:bookmarkEnd w:id="11"/>
      <w:r w:rsidR="004E6983" w:rsidRPr="008743B2">
        <w:rPr>
          <w:rFonts w:hint="eastAsia"/>
          <w:b/>
          <w:bCs/>
        </w:rPr>
        <w:t>」</w:t>
      </w:r>
      <w:r w:rsidRPr="008743B2">
        <w:rPr>
          <w:rFonts w:hAnsi="標楷體" w:hint="eastAsia"/>
          <w:b/>
          <w:bCs/>
        </w:rPr>
        <w:t>：</w:t>
      </w:r>
      <w:r w:rsidR="009B2FA6">
        <w:rPr>
          <w:rFonts w:hAnsi="標楷體" w:hint="eastAsia"/>
        </w:rPr>
        <w:t>該計畫</w:t>
      </w:r>
      <w:r w:rsidR="004E6983" w:rsidRPr="00924301">
        <w:rPr>
          <w:rFonts w:hint="eastAsia"/>
        </w:rPr>
        <w:t>1</w:t>
      </w:r>
      <w:r w:rsidR="004E6983" w:rsidRPr="00924301">
        <w:t>10</w:t>
      </w:r>
      <w:r w:rsidR="004E6983" w:rsidRPr="00924301">
        <w:rPr>
          <w:rFonts w:hint="eastAsia"/>
        </w:rPr>
        <w:t>至11</w:t>
      </w:r>
      <w:r w:rsidR="004E6983" w:rsidRPr="00924301">
        <w:t>3</w:t>
      </w:r>
      <w:r w:rsidR="004E6983" w:rsidRPr="00924301">
        <w:rPr>
          <w:rFonts w:hint="eastAsia"/>
        </w:rPr>
        <w:t>年度可用預算數介於</w:t>
      </w:r>
      <w:r w:rsidR="004E6983" w:rsidRPr="00924301">
        <w:t>3.30</w:t>
      </w:r>
      <w:r w:rsidR="004E6983" w:rsidRPr="00924301">
        <w:rPr>
          <w:rFonts w:hint="eastAsia"/>
        </w:rPr>
        <w:t>至3</w:t>
      </w:r>
      <w:r w:rsidR="004E6983" w:rsidRPr="00924301">
        <w:t>.93</w:t>
      </w:r>
      <w:r w:rsidR="004E6983" w:rsidRPr="00924301">
        <w:rPr>
          <w:rFonts w:hint="eastAsia"/>
        </w:rPr>
        <w:t>億元間，</w:t>
      </w:r>
      <w:r w:rsidR="009B2FA6">
        <w:rPr>
          <w:rFonts w:hint="eastAsia"/>
        </w:rPr>
        <w:t>惟各年度</w:t>
      </w:r>
      <w:r w:rsidR="004E6983" w:rsidRPr="00924301">
        <w:rPr>
          <w:rFonts w:hint="eastAsia"/>
        </w:rPr>
        <w:t>執行數介於0.11至2.85億元間，執行率介於</w:t>
      </w:r>
      <w:r w:rsidR="004E6983" w:rsidRPr="00924301">
        <w:t>3.25</w:t>
      </w:r>
      <w:r w:rsidR="004E6983" w:rsidRPr="00924301">
        <w:rPr>
          <w:rFonts w:hint="eastAsia"/>
        </w:rPr>
        <w:t>%至</w:t>
      </w:r>
      <w:r w:rsidR="004E6983" w:rsidRPr="00924301">
        <w:t>86.28</w:t>
      </w:r>
      <w:r w:rsidR="004E6983" w:rsidRPr="00924301">
        <w:rPr>
          <w:rFonts w:hint="eastAsia"/>
        </w:rPr>
        <w:t>%間(詳表</w:t>
      </w:r>
      <w:r w:rsidR="007440DF">
        <w:rPr>
          <w:rFonts w:hint="eastAsia"/>
        </w:rPr>
        <w:t>2</w:t>
      </w:r>
      <w:r w:rsidR="004E6983" w:rsidRPr="00924301">
        <w:rPr>
          <w:rFonts w:hint="eastAsia"/>
        </w:rPr>
        <w:t>)，執行</w:t>
      </w:r>
      <w:r w:rsidR="008743B2">
        <w:rPr>
          <w:rFonts w:hint="eastAsia"/>
        </w:rPr>
        <w:t>率</w:t>
      </w:r>
      <w:r w:rsidR="004E6983" w:rsidRPr="00924301">
        <w:rPr>
          <w:rFonts w:hint="eastAsia"/>
        </w:rPr>
        <w:t>雖已改善，惟計畫期間因配合水利法增修及廢道申請作業時程，計畫已修正2次，完工期限從110年展延至11</w:t>
      </w:r>
      <w:r w:rsidR="004E6983">
        <w:t>5</w:t>
      </w:r>
      <w:r w:rsidR="004E6983" w:rsidRPr="00924301">
        <w:rPr>
          <w:rFonts w:hint="eastAsia"/>
        </w:rPr>
        <w:t>年</w:t>
      </w:r>
      <w:r w:rsidR="004E6983">
        <w:rPr>
          <w:rFonts w:ascii="新細明體" w:eastAsia="新細明體" w:hAnsi="新細明體" w:hint="eastAsia"/>
        </w:rPr>
        <w:t>，</w:t>
      </w:r>
      <w:r w:rsidR="004E6983" w:rsidRPr="00924301">
        <w:rPr>
          <w:rFonts w:hint="eastAsia"/>
        </w:rPr>
        <w:t>總經費從6.65億元</w:t>
      </w:r>
      <w:r w:rsidR="004E6983">
        <w:rPr>
          <w:rFonts w:hint="eastAsia"/>
        </w:rPr>
        <w:t>擴</w:t>
      </w:r>
      <w:r w:rsidR="004E6983" w:rsidRPr="00924301">
        <w:rPr>
          <w:rFonts w:hint="eastAsia"/>
        </w:rPr>
        <w:t>增至9.82億元(增幅47.67%)</w:t>
      </w:r>
      <w:r w:rsidR="004E6983">
        <w:rPr>
          <w:rFonts w:ascii="新細明體" w:eastAsia="新細明體" w:hAnsi="新細明體" w:hint="eastAsia"/>
        </w:rPr>
        <w:t>，</w:t>
      </w:r>
      <w:r w:rsidR="004E6983" w:rsidRPr="00502E77">
        <w:rPr>
          <w:rFonts w:hint="eastAsia"/>
        </w:rPr>
        <w:t>允宜強</w:t>
      </w:r>
      <w:r w:rsidR="004E6983">
        <w:rPr>
          <w:rFonts w:hint="eastAsia"/>
        </w:rPr>
        <w:t>化</w:t>
      </w:r>
      <w:r w:rsidR="004E6983" w:rsidRPr="00502E77">
        <w:rPr>
          <w:rFonts w:hint="eastAsia"/>
        </w:rPr>
        <w:t>計畫之規劃及執行，</w:t>
      </w:r>
      <w:r w:rsidR="009B2FA6">
        <w:rPr>
          <w:rFonts w:hint="eastAsia"/>
        </w:rPr>
        <w:t>以</w:t>
      </w:r>
      <w:r w:rsidR="004E6983" w:rsidRPr="00502E77">
        <w:rPr>
          <w:rFonts w:hint="eastAsia"/>
        </w:rPr>
        <w:t>利如期如質完工</w:t>
      </w:r>
      <w:r w:rsidR="004E6983" w:rsidRPr="00924301">
        <w:rPr>
          <w:rFonts w:hint="eastAsia"/>
        </w:rPr>
        <w:t>。</w:t>
      </w:r>
    </w:p>
    <w:p w:rsidR="004E6983" w:rsidRDefault="00C15E35" w:rsidP="00E83AA4">
      <w:pPr>
        <w:pStyle w:val="123"/>
        <w:ind w:left="1133" w:hanging="283"/>
      </w:pPr>
      <w:r w:rsidRPr="008743B2">
        <w:rPr>
          <w:rFonts w:hint="eastAsia"/>
          <w:b/>
          <w:bCs/>
        </w:rPr>
        <w:t>2.</w:t>
      </w:r>
      <w:r w:rsidR="00A407DA" w:rsidRPr="008743B2">
        <w:rPr>
          <w:rFonts w:hint="eastAsia"/>
          <w:b/>
          <w:bCs/>
        </w:rPr>
        <w:t>「</w:t>
      </w:r>
      <w:r w:rsidR="00A407DA" w:rsidRPr="008743B2">
        <w:rPr>
          <w:rStyle w:val="22"/>
          <w:rFonts w:hint="eastAsia"/>
          <w:b/>
          <w:bCs/>
        </w:rPr>
        <w:t>高雄機場滑行道系統改善工程」</w:t>
      </w:r>
      <w:r w:rsidR="0051288C" w:rsidRPr="008743B2">
        <w:rPr>
          <w:rStyle w:val="22"/>
          <w:rFonts w:hAnsi="標楷體" w:hint="eastAsia"/>
          <w:b/>
          <w:bCs/>
        </w:rPr>
        <w:t>：</w:t>
      </w:r>
      <w:r w:rsidR="009B2FA6">
        <w:rPr>
          <w:rStyle w:val="22"/>
          <w:rFonts w:hAnsi="標楷體" w:hint="eastAsia"/>
        </w:rPr>
        <w:t>該計畫</w:t>
      </w:r>
      <w:r w:rsidR="00A407DA" w:rsidRPr="00F64BDE">
        <w:rPr>
          <w:rStyle w:val="22"/>
          <w:rFonts w:hint="eastAsia"/>
        </w:rPr>
        <w:t>112及113年度因</w:t>
      </w:r>
      <w:r w:rsidR="00A407DA" w:rsidRPr="00F64BDE">
        <w:rPr>
          <w:rStyle w:val="22"/>
          <w:rFonts w:hint="eastAsia"/>
        </w:rPr>
        <w:lastRenderedPageBreak/>
        <w:t>履約爭議，</w:t>
      </w:r>
      <w:r w:rsidR="009B2FA6">
        <w:rPr>
          <w:rStyle w:val="22"/>
          <w:rFonts w:hint="eastAsia"/>
        </w:rPr>
        <w:t>致年度</w:t>
      </w:r>
      <w:r w:rsidR="00A407DA" w:rsidRPr="00F64BDE">
        <w:rPr>
          <w:rStyle w:val="22"/>
          <w:rFonts w:hint="eastAsia"/>
        </w:rPr>
        <w:t>執行率分別</w:t>
      </w:r>
      <w:r w:rsidR="00A407DA">
        <w:rPr>
          <w:rStyle w:val="22"/>
          <w:rFonts w:hint="eastAsia"/>
        </w:rPr>
        <w:t>僅</w:t>
      </w:r>
      <w:r w:rsidR="00A407DA" w:rsidRPr="00F64BDE">
        <w:rPr>
          <w:rStyle w:val="22"/>
          <w:rFonts w:hint="eastAsia"/>
        </w:rPr>
        <w:t>27.33%及59.11%(詳表</w:t>
      </w:r>
      <w:r w:rsidR="007440DF">
        <w:rPr>
          <w:rStyle w:val="22"/>
          <w:rFonts w:hint="eastAsia"/>
        </w:rPr>
        <w:t>2</w:t>
      </w:r>
      <w:r w:rsidR="00A407DA" w:rsidRPr="00F64BDE">
        <w:rPr>
          <w:rStyle w:val="22"/>
          <w:rFonts w:hint="eastAsia"/>
        </w:rPr>
        <w:t>)，</w:t>
      </w:r>
      <w:r w:rsidR="009B2FA6" w:rsidRPr="009B2FA6">
        <w:rPr>
          <w:rStyle w:val="22"/>
          <w:rFonts w:hint="eastAsia"/>
        </w:rPr>
        <w:t>允宜積極妥處相關履約爭議事項，並強化契約管理及工程履約監督機制，以確保計畫順利推動並發揮預期工程效益</w:t>
      </w:r>
      <w:r w:rsidR="00A407DA" w:rsidRPr="00F64BDE">
        <w:rPr>
          <w:rStyle w:val="22"/>
          <w:rFonts w:hint="eastAsia"/>
        </w:rPr>
        <w:t>。</w:t>
      </w:r>
      <w:bookmarkEnd w:id="10"/>
    </w:p>
    <w:p w:rsidR="00A407DA" w:rsidRPr="0065027A" w:rsidRDefault="004E6983" w:rsidP="00E83AA4">
      <w:pPr>
        <w:pStyle w:val="21"/>
        <w:spacing w:line="400" w:lineRule="exact"/>
        <w:ind w:leftChars="0" w:left="780" w:hangingChars="275" w:hanging="780"/>
        <w:rPr>
          <w:sz w:val="24"/>
          <w:szCs w:val="24"/>
        </w:rPr>
      </w:pPr>
      <w:r w:rsidRPr="00DB182D">
        <w:rPr>
          <w:rFonts w:hint="eastAsia"/>
          <w:b/>
          <w:bCs/>
        </w:rPr>
        <w:t>表</w:t>
      </w:r>
      <w:r w:rsidR="00211F16">
        <w:rPr>
          <w:b/>
          <w:bCs/>
        </w:rPr>
        <w:t>2</w:t>
      </w:r>
      <w:r w:rsidRPr="00924301">
        <w:rPr>
          <w:rFonts w:hAnsi="標楷體" w:hint="eastAsia"/>
        </w:rPr>
        <w:t xml:space="preserve">　</w:t>
      </w:r>
      <w:r w:rsidR="00A407DA" w:rsidRPr="00A407DA">
        <w:rPr>
          <w:rFonts w:hAnsi="標楷體" w:hint="eastAsia"/>
          <w:b/>
          <w:bCs/>
        </w:rPr>
        <w:t>民航基金「一般建築及設備計畫」部分計畫執行</w:t>
      </w:r>
      <w:r w:rsidR="008743B2">
        <w:rPr>
          <w:rFonts w:hAnsi="標楷體" w:hint="eastAsia"/>
          <w:b/>
          <w:bCs/>
        </w:rPr>
        <w:t>率</w:t>
      </w:r>
      <w:r w:rsidR="00A407DA" w:rsidRPr="00A407DA">
        <w:rPr>
          <w:rFonts w:hAnsi="標楷體" w:hint="eastAsia"/>
          <w:b/>
          <w:bCs/>
        </w:rPr>
        <w:t>未如預期預算執行概況表</w:t>
      </w:r>
      <w:r w:rsidRPr="00A407DA">
        <w:rPr>
          <w:rFonts w:hAnsi="標楷體" w:hint="eastAsia"/>
          <w:b/>
          <w:bCs/>
          <w:sz w:val="24"/>
          <w:szCs w:val="24"/>
        </w:rPr>
        <w:t xml:space="preserve">　　　　　</w:t>
      </w:r>
      <w:r w:rsidRPr="00A407DA">
        <w:rPr>
          <w:rFonts w:hint="eastAsia"/>
          <w:b/>
          <w:bCs/>
          <w:sz w:val="24"/>
          <w:szCs w:val="24"/>
        </w:rPr>
        <w:t xml:space="preserve">　　　　　　　</w:t>
      </w:r>
      <w:r w:rsidR="0065027A" w:rsidRPr="008C2E87">
        <w:rPr>
          <w:rFonts w:hAnsi="標楷體" w:hint="eastAsia"/>
          <w:sz w:val="24"/>
          <w:szCs w:val="24"/>
        </w:rPr>
        <w:t xml:space="preserve">　　</w:t>
      </w:r>
      <w:r w:rsidR="00B47AE4" w:rsidRPr="008C2E87">
        <w:rPr>
          <w:rFonts w:hAnsi="標楷體" w:hint="eastAsia"/>
          <w:sz w:val="24"/>
          <w:szCs w:val="24"/>
        </w:rPr>
        <w:t xml:space="preserve">　　　</w:t>
      </w:r>
      <w:r w:rsidRPr="0065027A">
        <w:rPr>
          <w:rFonts w:hint="eastAsia"/>
          <w:sz w:val="24"/>
          <w:szCs w:val="24"/>
        </w:rPr>
        <w:t>單位</w:t>
      </w:r>
      <w:r w:rsidRPr="0065027A">
        <w:rPr>
          <w:rFonts w:hAnsi="標楷體" w:hint="eastAsia"/>
          <w:sz w:val="24"/>
          <w:szCs w:val="24"/>
        </w:rPr>
        <w:t>：</w:t>
      </w:r>
      <w:r w:rsidRPr="0065027A">
        <w:rPr>
          <w:rFonts w:hint="eastAsia"/>
          <w:sz w:val="24"/>
          <w:szCs w:val="24"/>
        </w:rPr>
        <w:t>新臺幣千元</w:t>
      </w:r>
      <w:r w:rsidRPr="0065027A">
        <w:rPr>
          <w:rFonts w:hAnsi="標楷體" w:hint="eastAsia"/>
          <w:sz w:val="24"/>
          <w:szCs w:val="24"/>
        </w:rPr>
        <w:t>；</w:t>
      </w:r>
      <w:r w:rsidRPr="0065027A">
        <w:rPr>
          <w:rFonts w:hint="eastAsia"/>
          <w:sz w:val="24"/>
          <w:szCs w:val="24"/>
        </w:rPr>
        <w:t>%</w:t>
      </w:r>
    </w:p>
    <w:tbl>
      <w:tblPr>
        <w:tblW w:w="8525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4"/>
        <w:gridCol w:w="826"/>
        <w:gridCol w:w="1316"/>
        <w:gridCol w:w="1344"/>
        <w:gridCol w:w="1063"/>
        <w:gridCol w:w="1372"/>
        <w:gridCol w:w="840"/>
      </w:tblGrid>
      <w:tr w:rsidR="004E6983" w:rsidRPr="0089509B" w:rsidTr="0028558F">
        <w:trPr>
          <w:trHeight w:val="227"/>
          <w:tblHeader/>
        </w:trPr>
        <w:tc>
          <w:tcPr>
            <w:tcW w:w="1764" w:type="dxa"/>
            <w:vMerge w:val="restart"/>
            <w:tcBorders>
              <w:top w:val="single" w:sz="12" w:space="0" w:color="auto"/>
            </w:tcBorders>
            <w:vAlign w:val="center"/>
          </w:tcPr>
          <w:p w:rsidR="004E6983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 w:type="page"/>
            </w:r>
            <w:r>
              <w:rPr>
                <w:sz w:val="24"/>
                <w:szCs w:val="24"/>
              </w:rPr>
              <w:br w:type="page"/>
            </w:r>
            <w:r w:rsidR="004E6983" w:rsidRPr="00A407DA">
              <w:rPr>
                <w:rFonts w:hAnsi="標楷體" w:hint="eastAsia"/>
                <w:snapToGrid/>
                <w:sz w:val="24"/>
                <w:szCs w:val="24"/>
              </w:rPr>
              <w:t>總經費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(計畫期程)</w:t>
            </w:r>
          </w:p>
        </w:tc>
        <w:tc>
          <w:tcPr>
            <w:tcW w:w="826" w:type="dxa"/>
            <w:vMerge w:val="restart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年度</w:t>
            </w:r>
          </w:p>
        </w:tc>
        <w:tc>
          <w:tcPr>
            <w:tcW w:w="1316" w:type="dxa"/>
            <w:vMerge w:val="restart"/>
            <w:tcBorders>
              <w:top w:val="single" w:sz="12" w:space="0" w:color="auto"/>
              <w:bottom w:val="double" w:sz="4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可用預算數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A</w:t>
            </w:r>
          </w:p>
        </w:tc>
        <w:tc>
          <w:tcPr>
            <w:tcW w:w="4619" w:type="dxa"/>
            <w:gridSpan w:val="4"/>
            <w:tcBorders>
              <w:top w:val="single" w:sz="12" w:space="0" w:color="auto"/>
            </w:tcBorders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可用預算執行概況</w:t>
            </w:r>
          </w:p>
        </w:tc>
      </w:tr>
      <w:tr w:rsidR="004E6983" w:rsidRPr="0089509B" w:rsidTr="0028558F">
        <w:trPr>
          <w:trHeight w:val="227"/>
          <w:tblHeader/>
        </w:trPr>
        <w:tc>
          <w:tcPr>
            <w:tcW w:w="1764" w:type="dxa"/>
            <w:vMerge/>
            <w:tcBorders>
              <w:bottom w:val="double" w:sz="4" w:space="0" w:color="auto"/>
            </w:tcBorders>
            <w:vAlign w:val="center"/>
          </w:tcPr>
          <w:p w:rsidR="004E6983" w:rsidRPr="00A407DA" w:rsidRDefault="004E6983" w:rsidP="00E83AA4">
            <w:pPr>
              <w:widowControl/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:rsidR="004E6983" w:rsidRPr="00A407DA" w:rsidRDefault="004E6983" w:rsidP="00E83AA4">
            <w:pPr>
              <w:widowControl/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:rsidR="004E6983" w:rsidRPr="00A407DA" w:rsidRDefault="004E6983" w:rsidP="00E83AA4">
            <w:pPr>
              <w:widowControl/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執行數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B</w:t>
            </w:r>
          </w:p>
        </w:tc>
        <w:tc>
          <w:tcPr>
            <w:tcW w:w="1063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執行率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C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=B/A</w:t>
            </w:r>
          </w:p>
        </w:tc>
        <w:tc>
          <w:tcPr>
            <w:tcW w:w="1372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保留數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D</w:t>
            </w:r>
          </w:p>
        </w:tc>
        <w:tc>
          <w:tcPr>
            <w:tcW w:w="84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保留率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E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=D/A</w:t>
            </w:r>
          </w:p>
        </w:tc>
      </w:tr>
      <w:tr w:rsidR="00A407DA" w:rsidRPr="0089509B" w:rsidTr="0028558F">
        <w:trPr>
          <w:trHeight w:val="227"/>
        </w:trPr>
        <w:tc>
          <w:tcPr>
            <w:tcW w:w="8525" w:type="dxa"/>
            <w:gridSpan w:val="7"/>
            <w:tcBorders>
              <w:top w:val="doub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高雄機場北側新建圍牆、排水及周邊設施工程計畫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9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81,623</w:t>
            </w:r>
          </w:p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(108.1-11</w:t>
            </w:r>
            <w:r w:rsidR="005502DE">
              <w:rPr>
                <w:rFonts w:hAnsi="標楷體" w:hint="eastAsia"/>
                <w:snapToGrid/>
                <w:sz w:val="24"/>
                <w:szCs w:val="24"/>
              </w:rPr>
              <w:t>5</w:t>
            </w:r>
            <w:r w:rsidRPr="00A407DA">
              <w:rPr>
                <w:rFonts w:hAnsi="標楷體" w:hint="eastAsia"/>
                <w:snapToGrid/>
                <w:sz w:val="24"/>
                <w:szCs w:val="24"/>
              </w:rPr>
              <w:t>.12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)</w:t>
            </w:r>
          </w:p>
        </w:tc>
        <w:tc>
          <w:tcPr>
            <w:tcW w:w="82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/>
                <w:snapToGrid/>
                <w:sz w:val="24"/>
                <w:szCs w:val="24"/>
              </w:rPr>
              <w:t>108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132DD1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132DD1">
              <w:rPr>
                <w:rFonts w:hAnsi="標楷體"/>
                <w:snapToGrid/>
                <w:color w:val="000000"/>
                <w:sz w:val="24"/>
                <w:szCs w:val="24"/>
              </w:rPr>
              <w:t>9,711</w:t>
            </w:r>
          </w:p>
        </w:tc>
        <w:tc>
          <w:tcPr>
            <w:tcW w:w="1344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,2</w:t>
            </w:r>
            <w:r w:rsidR="00606FE5"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33</w:t>
            </w:r>
            <w:r w:rsidR="004E6983"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.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34</w:t>
            </w:r>
          </w:p>
        </w:tc>
        <w:tc>
          <w:tcPr>
            <w:tcW w:w="1372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6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,473</w:t>
            </w:r>
          </w:p>
        </w:tc>
        <w:tc>
          <w:tcPr>
            <w:tcW w:w="84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66.66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132DD1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132DD1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132DD1">
              <w:rPr>
                <w:rFonts w:hAnsi="標楷體"/>
                <w:snapToGrid/>
                <w:color w:val="000000"/>
                <w:sz w:val="24"/>
                <w:szCs w:val="24"/>
              </w:rPr>
              <w:t>13,172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.02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13,152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606FE5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9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9.98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93,157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1,202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5.39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71,955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94.61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71,955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1,046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8.35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40,909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91.65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12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40,909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1,091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3.25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29,818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96.75</w:t>
            </w:r>
          </w:p>
        </w:tc>
      </w:tr>
      <w:tr w:rsidR="004E6983" w:rsidRPr="0089509B" w:rsidTr="0028558F">
        <w:trPr>
          <w:trHeight w:val="255"/>
        </w:trPr>
        <w:tc>
          <w:tcPr>
            <w:tcW w:w="1764" w:type="dxa"/>
            <w:vMerge/>
            <w:tcBorders>
              <w:bottom w:val="double" w:sz="4" w:space="0" w:color="auto"/>
            </w:tcBorders>
            <w:shd w:val="clear" w:color="auto" w:fill="FFFFFF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29,818</w:t>
            </w:r>
          </w:p>
        </w:tc>
        <w:tc>
          <w:tcPr>
            <w:tcW w:w="1344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84,552</w:t>
            </w:r>
          </w:p>
        </w:tc>
        <w:tc>
          <w:tcPr>
            <w:tcW w:w="1063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86.28</w:t>
            </w:r>
          </w:p>
        </w:tc>
        <w:tc>
          <w:tcPr>
            <w:tcW w:w="1372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4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5,266</w:t>
            </w:r>
          </w:p>
        </w:tc>
        <w:tc>
          <w:tcPr>
            <w:tcW w:w="84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4E6983" w:rsidRPr="00A407DA" w:rsidRDefault="004E6983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13.72</w:t>
            </w:r>
          </w:p>
        </w:tc>
      </w:tr>
      <w:tr w:rsidR="00A407DA" w:rsidRPr="0089509B" w:rsidTr="0028558F">
        <w:trPr>
          <w:trHeight w:val="255"/>
        </w:trPr>
        <w:tc>
          <w:tcPr>
            <w:tcW w:w="8525" w:type="dxa"/>
            <w:gridSpan w:val="7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高雄機場滑行道系統改善工程</w:t>
            </w:r>
          </w:p>
        </w:tc>
      </w:tr>
      <w:tr w:rsidR="00A407DA" w:rsidRPr="0089509B" w:rsidTr="0028558F">
        <w:trPr>
          <w:trHeight w:val="255"/>
        </w:trPr>
        <w:tc>
          <w:tcPr>
            <w:tcW w:w="1764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9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96,162</w:t>
            </w:r>
          </w:p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(109.1-115.12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)</w:t>
            </w:r>
          </w:p>
        </w:tc>
        <w:tc>
          <w:tcPr>
            <w:tcW w:w="82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09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9,991</w:t>
            </w:r>
          </w:p>
        </w:tc>
        <w:tc>
          <w:tcPr>
            <w:tcW w:w="1344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9,403</w:t>
            </w:r>
          </w:p>
        </w:tc>
        <w:tc>
          <w:tcPr>
            <w:tcW w:w="106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97.06</w:t>
            </w:r>
          </w:p>
        </w:tc>
        <w:tc>
          <w:tcPr>
            <w:tcW w:w="1372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555</w:t>
            </w:r>
          </w:p>
        </w:tc>
        <w:tc>
          <w:tcPr>
            <w:tcW w:w="84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2.78</w:t>
            </w:r>
          </w:p>
        </w:tc>
      </w:tr>
      <w:tr w:rsidR="00A407DA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5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,553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5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,201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93.66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52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6.34</w:t>
            </w:r>
          </w:p>
        </w:tc>
      </w:tr>
      <w:tr w:rsidR="00A407DA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70,994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49,262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145.77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-</w:t>
            </w:r>
          </w:p>
        </w:tc>
      </w:tr>
      <w:tr w:rsidR="00A407DA" w:rsidRPr="0089509B" w:rsidTr="0028558F">
        <w:trPr>
          <w:trHeight w:val="255"/>
        </w:trPr>
        <w:tc>
          <w:tcPr>
            <w:tcW w:w="1764" w:type="dxa"/>
            <w:vMerge/>
            <w:shd w:val="clear" w:color="auto" w:fill="FFFFFF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12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21,044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3,083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27.33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9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,692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8.01</w:t>
            </w:r>
          </w:p>
        </w:tc>
      </w:tr>
      <w:tr w:rsidR="00A407DA" w:rsidRPr="0089509B" w:rsidTr="0028558F">
        <w:trPr>
          <w:trHeight w:val="255"/>
        </w:trPr>
        <w:tc>
          <w:tcPr>
            <w:tcW w:w="1764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62,605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55,236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59.11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 w:hint="eastAsia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07,369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</w:tcPr>
          <w:p w:rsidR="00A407DA" w:rsidRPr="00A407DA" w:rsidRDefault="00A407DA" w:rsidP="00E83AA4">
            <w:pPr>
              <w:overflowPunct w:val="0"/>
              <w:adjustRightInd w:val="0"/>
              <w:snapToGrid w:val="0"/>
              <w:spacing w:line="320" w:lineRule="exact"/>
              <w:ind w:leftChars="-20" w:left="-57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A407DA">
              <w:rPr>
                <w:rFonts w:hAnsi="標楷體"/>
                <w:snapToGrid/>
                <w:color w:val="000000"/>
                <w:sz w:val="24"/>
                <w:szCs w:val="24"/>
              </w:rPr>
              <w:t>40.89</w:t>
            </w:r>
          </w:p>
        </w:tc>
      </w:tr>
    </w:tbl>
    <w:p w:rsidR="004E6983" w:rsidRDefault="004E6983" w:rsidP="00E83AA4">
      <w:pPr>
        <w:widowControl/>
        <w:topLinePunct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sz w:val="24"/>
          <w:szCs w:val="24"/>
        </w:rPr>
      </w:pPr>
      <w:r w:rsidRPr="00C75607">
        <w:rPr>
          <w:rFonts w:hAnsi="標楷體" w:hint="eastAsia"/>
          <w:sz w:val="24"/>
          <w:szCs w:val="24"/>
        </w:rPr>
        <w:t>說　　明：</w:t>
      </w:r>
      <w:r w:rsidR="005024A6" w:rsidRPr="005024A6">
        <w:rPr>
          <w:rFonts w:hAnsi="標楷體" w:hint="eastAsia"/>
          <w:sz w:val="24"/>
          <w:szCs w:val="24"/>
        </w:rPr>
        <w:t>執行數含實支數及應付未付數。</w:t>
      </w:r>
    </w:p>
    <w:p w:rsidR="004E6983" w:rsidRPr="000F0EEC" w:rsidRDefault="004E6983" w:rsidP="00E83AA4">
      <w:pPr>
        <w:widowControl/>
        <w:topLinePunct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sz w:val="24"/>
          <w:szCs w:val="24"/>
        </w:rPr>
      </w:pPr>
      <w:r w:rsidRPr="000F0EEC">
        <w:rPr>
          <w:rFonts w:hAnsi="標楷體" w:hint="eastAsia"/>
          <w:sz w:val="24"/>
          <w:szCs w:val="24"/>
        </w:rPr>
        <w:t>資料來源：整理自民航基金</w:t>
      </w:r>
      <w:r w:rsidRPr="006934C2">
        <w:rPr>
          <w:rFonts w:hAnsi="標楷體" w:hint="eastAsia"/>
          <w:sz w:val="24"/>
          <w:szCs w:val="24"/>
        </w:rPr>
        <w:t>各該年度預算(案)、決算</w:t>
      </w:r>
      <w:r w:rsidRPr="000F0EEC">
        <w:rPr>
          <w:rFonts w:hAnsi="標楷體" w:hint="eastAsia"/>
          <w:sz w:val="24"/>
          <w:szCs w:val="24"/>
        </w:rPr>
        <w:t>及</w:t>
      </w:r>
      <w:r>
        <w:rPr>
          <w:rFonts w:hAnsi="標楷體" w:hint="eastAsia"/>
          <w:sz w:val="24"/>
          <w:szCs w:val="24"/>
        </w:rPr>
        <w:t>民航</w:t>
      </w:r>
      <w:r w:rsidRPr="000F0EEC">
        <w:rPr>
          <w:rFonts w:hAnsi="標楷體" w:hint="eastAsia"/>
          <w:sz w:val="24"/>
          <w:szCs w:val="24"/>
        </w:rPr>
        <w:t>局提供之資料；本中心製表。</w:t>
      </w:r>
    </w:p>
    <w:p w:rsidR="004E6983" w:rsidRPr="003142F0" w:rsidRDefault="004E6983" w:rsidP="00E83AA4">
      <w:pPr>
        <w:ind w:left="566" w:firstLine="566"/>
        <w:rPr>
          <w:rFonts w:hint="eastAsia"/>
        </w:rPr>
      </w:pPr>
      <w:r w:rsidRPr="00445B51">
        <w:rPr>
          <w:rFonts w:hint="eastAsia"/>
        </w:rPr>
        <w:t>綜上，</w:t>
      </w:r>
      <w:r>
        <w:rPr>
          <w:rFonts w:hint="eastAsia"/>
        </w:rPr>
        <w:t>民航基金</w:t>
      </w:r>
      <w:r w:rsidRPr="00445B51">
        <w:rPr>
          <w:rFonts w:hint="eastAsia"/>
        </w:rPr>
        <w:t>11</w:t>
      </w:r>
      <w:r w:rsidR="007440DF">
        <w:rPr>
          <w:rFonts w:hint="eastAsia"/>
        </w:rPr>
        <w:t>3</w:t>
      </w:r>
      <w:r w:rsidRPr="00445B51">
        <w:rPr>
          <w:rFonts w:hint="eastAsia"/>
        </w:rPr>
        <w:t>年度</w:t>
      </w:r>
      <w:r>
        <w:rPr>
          <w:rFonts w:hint="eastAsia"/>
        </w:rPr>
        <w:t>於</w:t>
      </w:r>
      <w:r w:rsidRPr="00F435AD">
        <w:rPr>
          <w:rFonts w:hint="eastAsia"/>
        </w:rPr>
        <w:t>「一般建築及設備計畫」項下，</w:t>
      </w:r>
      <w:r w:rsidR="00874BAF" w:rsidRPr="00874BAF">
        <w:rPr>
          <w:rFonts w:hint="eastAsia"/>
        </w:rPr>
        <w:t>部分計畫已逾原訂完工期限仍未結案，另有部分工程計畫因行政程序</w:t>
      </w:r>
      <w:r w:rsidR="00874BAF">
        <w:rPr>
          <w:rFonts w:hint="eastAsia"/>
        </w:rPr>
        <w:t>及</w:t>
      </w:r>
      <w:r w:rsidR="00874BAF" w:rsidRPr="00874BAF">
        <w:rPr>
          <w:rFonts w:hint="eastAsia"/>
        </w:rPr>
        <w:t>履約爭議等因素影響，致預算執行</w:t>
      </w:r>
      <w:r w:rsidR="00936670">
        <w:rPr>
          <w:rFonts w:hint="eastAsia"/>
        </w:rPr>
        <w:t>未如預期</w:t>
      </w:r>
      <w:r w:rsidR="005024A6" w:rsidRPr="005024A6">
        <w:rPr>
          <w:rFonts w:hint="eastAsia"/>
        </w:rPr>
        <w:t>，允宜審慎瞭解原因，妥為調整期程與資源配置，</w:t>
      </w:r>
      <w:r w:rsidR="00874BAF" w:rsidRPr="00874BAF">
        <w:rPr>
          <w:rFonts w:hint="eastAsia"/>
        </w:rPr>
        <w:t>提升預算執行效能</w:t>
      </w:r>
      <w:r w:rsidR="00874BAF">
        <w:rPr>
          <w:rFonts w:ascii="新細明體" w:eastAsia="新細明體" w:hAnsi="新細明體" w:hint="eastAsia"/>
        </w:rPr>
        <w:t>，</w:t>
      </w:r>
      <w:r w:rsidR="005024A6" w:rsidRPr="005024A6">
        <w:rPr>
          <w:rFonts w:hint="eastAsia"/>
        </w:rPr>
        <w:t>以確保整體建設效益得以落實</w:t>
      </w:r>
      <w:r w:rsidRPr="00445B51">
        <w:rPr>
          <w:rFonts w:hint="eastAsia"/>
        </w:rPr>
        <w:t>。</w:t>
      </w:r>
    </w:p>
    <w:bookmarkEnd w:id="0"/>
    <w:sectPr w:rsidR="004E6983" w:rsidRPr="003142F0" w:rsidSect="00F81E5B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31" w:rsidRDefault="000A7331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1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43BB1" w:rsidRPr="00D43BB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31" w:rsidRDefault="000A7331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D2F"/>
    <w:multiLevelType w:val="hybridMultilevel"/>
    <w:tmpl w:val="5B0AF0D2"/>
    <w:lvl w:ilvl="0" w:tplc="15DAA55C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1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1085BE6"/>
    <w:multiLevelType w:val="hybridMultilevel"/>
    <w:tmpl w:val="20166862"/>
    <w:lvl w:ilvl="0" w:tplc="EB107A4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bCs w:val="0"/>
      </w:rPr>
    </w:lvl>
    <w:lvl w:ilvl="1" w:tplc="17743C6E">
      <w:start w:val="1"/>
      <w:numFmt w:val="decimal"/>
      <w:lvlText w:val="%2."/>
      <w:lvlJc w:val="left"/>
      <w:pPr>
        <w:ind w:left="4592" w:hanging="480"/>
      </w:pPr>
      <w:rPr>
        <w:rFonts w:hint="eastAsia"/>
        <w:b w:val="0"/>
        <w:bCs w:val="0"/>
        <w:color w:val="2F5496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0B6365B"/>
    <w:multiLevelType w:val="hybridMultilevel"/>
    <w:tmpl w:val="0EA2D51E"/>
    <w:lvl w:ilvl="0" w:tplc="4434F9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5C434C3A"/>
    <w:multiLevelType w:val="hybridMultilevel"/>
    <w:tmpl w:val="FB081704"/>
    <w:lvl w:ilvl="0" w:tplc="A9CEB83A">
      <w:start w:val="1"/>
      <w:numFmt w:val="decimal"/>
      <w:suff w:val="nothing"/>
      <w:lvlText w:val="(%1)"/>
      <w:lvlJc w:val="left"/>
      <w:pPr>
        <w:ind w:left="761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6" w:hanging="480"/>
      </w:pPr>
    </w:lvl>
    <w:lvl w:ilvl="2" w:tplc="0409001B">
      <w:start w:val="1"/>
      <w:numFmt w:val="lowerRoman"/>
      <w:lvlText w:val="%3."/>
      <w:lvlJc w:val="right"/>
      <w:pPr>
        <w:ind w:left="1956" w:hanging="480"/>
      </w:pPr>
    </w:lvl>
    <w:lvl w:ilvl="3" w:tplc="0409000F">
      <w:start w:val="1"/>
      <w:numFmt w:val="decimal"/>
      <w:lvlText w:val="%4."/>
      <w:lvlJc w:val="left"/>
      <w:pPr>
        <w:ind w:left="2436" w:hanging="480"/>
      </w:pPr>
    </w:lvl>
    <w:lvl w:ilvl="4" w:tplc="04090019">
      <w:start w:val="1"/>
      <w:numFmt w:val="ideographTraditional"/>
      <w:lvlText w:val="%5、"/>
      <w:lvlJc w:val="left"/>
      <w:pPr>
        <w:ind w:left="2916" w:hanging="480"/>
      </w:pPr>
    </w:lvl>
    <w:lvl w:ilvl="5" w:tplc="0409001B">
      <w:start w:val="1"/>
      <w:numFmt w:val="lowerRoman"/>
      <w:lvlText w:val="%6."/>
      <w:lvlJc w:val="right"/>
      <w:pPr>
        <w:ind w:left="3396" w:hanging="480"/>
      </w:pPr>
    </w:lvl>
    <w:lvl w:ilvl="6" w:tplc="0409000F">
      <w:start w:val="1"/>
      <w:numFmt w:val="decimal"/>
      <w:lvlText w:val="%7."/>
      <w:lvlJc w:val="left"/>
      <w:pPr>
        <w:ind w:left="3876" w:hanging="480"/>
      </w:pPr>
    </w:lvl>
    <w:lvl w:ilvl="7" w:tplc="04090019">
      <w:start w:val="1"/>
      <w:numFmt w:val="ideographTraditional"/>
      <w:lvlText w:val="%8、"/>
      <w:lvlJc w:val="left"/>
      <w:pPr>
        <w:ind w:left="4356" w:hanging="480"/>
      </w:pPr>
    </w:lvl>
    <w:lvl w:ilvl="8" w:tplc="0409001B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3D0CFD"/>
    <w:multiLevelType w:val="hybridMultilevel"/>
    <w:tmpl w:val="D55EEF60"/>
    <w:lvl w:ilvl="0" w:tplc="2F88CE16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23" w15:restartNumberingAfterBreak="0">
    <w:nsid w:val="67154E1A"/>
    <w:multiLevelType w:val="hybridMultilevel"/>
    <w:tmpl w:val="0A48B46C"/>
    <w:lvl w:ilvl="0" w:tplc="666473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79811E7"/>
    <w:multiLevelType w:val="hybridMultilevel"/>
    <w:tmpl w:val="14A6A6DA"/>
    <w:lvl w:ilvl="0" w:tplc="A5008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6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8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C666B0"/>
    <w:multiLevelType w:val="hybridMultilevel"/>
    <w:tmpl w:val="CE761C5E"/>
    <w:lvl w:ilvl="0" w:tplc="3E3CF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A5150D4"/>
    <w:multiLevelType w:val="hybridMultilevel"/>
    <w:tmpl w:val="A29CE5AE"/>
    <w:lvl w:ilvl="0" w:tplc="CA9EC3A2">
      <w:start w:val="1"/>
      <w:numFmt w:val="taiwaneseCountingThousand"/>
      <w:lvlText w:val="（%1）"/>
      <w:lvlJc w:val="left"/>
      <w:pPr>
        <w:ind w:left="14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32"/>
  </w:num>
  <w:num w:numId="2">
    <w:abstractNumId w:val="11"/>
  </w:num>
  <w:num w:numId="3">
    <w:abstractNumId w:val="14"/>
  </w:num>
  <w:num w:numId="4">
    <w:abstractNumId w:val="7"/>
  </w:num>
  <w:num w:numId="5">
    <w:abstractNumId w:val="26"/>
  </w:num>
  <w:num w:numId="6">
    <w:abstractNumId w:val="2"/>
  </w:num>
  <w:num w:numId="7">
    <w:abstractNumId w:val="8"/>
  </w:num>
  <w:num w:numId="8">
    <w:abstractNumId w:val="12"/>
  </w:num>
  <w:num w:numId="9">
    <w:abstractNumId w:val="27"/>
  </w:num>
  <w:num w:numId="10">
    <w:abstractNumId w:val="21"/>
  </w:num>
  <w:num w:numId="11">
    <w:abstractNumId w:val="28"/>
  </w:num>
  <w:num w:numId="12">
    <w:abstractNumId w:val="16"/>
  </w:num>
  <w:num w:numId="13">
    <w:abstractNumId w:val="4"/>
  </w:num>
  <w:num w:numId="14">
    <w:abstractNumId w:val="30"/>
  </w:num>
  <w:num w:numId="15">
    <w:abstractNumId w:val="17"/>
  </w:num>
  <w:num w:numId="16">
    <w:abstractNumId w:val="19"/>
  </w:num>
  <w:num w:numId="17">
    <w:abstractNumId w:val="25"/>
  </w:num>
  <w:num w:numId="18">
    <w:abstractNumId w:val="13"/>
  </w:num>
  <w:num w:numId="19">
    <w:abstractNumId w:val="6"/>
  </w:num>
  <w:num w:numId="20">
    <w:abstractNumId w:val="9"/>
  </w:num>
  <w:num w:numId="21">
    <w:abstractNumId w:val="18"/>
  </w:num>
  <w:num w:numId="22">
    <w:abstractNumId w:val="3"/>
  </w:num>
  <w:num w:numId="23">
    <w:abstractNumId w:val="1"/>
  </w:num>
  <w:num w:numId="24">
    <w:abstractNumId w:val="10"/>
  </w:num>
  <w:num w:numId="25">
    <w:abstractNumId w:val="5"/>
  </w:num>
  <w:num w:numId="26">
    <w:abstractNumId w:val="23"/>
  </w:num>
  <w:num w:numId="27">
    <w:abstractNumId w:val="29"/>
  </w:num>
  <w:num w:numId="28">
    <w:abstractNumId w:val="24"/>
  </w:num>
  <w:num w:numId="29">
    <w:abstractNumId w:val="15"/>
  </w:num>
  <w:num w:numId="30">
    <w:abstractNumId w:val="31"/>
  </w:num>
  <w:num w:numId="31">
    <w:abstractNumId w:val="20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3C0"/>
    <w:rsid w:val="0000456F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DF"/>
    <w:rsid w:val="00015C65"/>
    <w:rsid w:val="00015FCD"/>
    <w:rsid w:val="000165FF"/>
    <w:rsid w:val="00016853"/>
    <w:rsid w:val="00017E8D"/>
    <w:rsid w:val="0002038C"/>
    <w:rsid w:val="000204A0"/>
    <w:rsid w:val="00020785"/>
    <w:rsid w:val="00021E97"/>
    <w:rsid w:val="00022E0B"/>
    <w:rsid w:val="0002304C"/>
    <w:rsid w:val="00023DC4"/>
    <w:rsid w:val="000244EF"/>
    <w:rsid w:val="00025641"/>
    <w:rsid w:val="0002638D"/>
    <w:rsid w:val="00026D1E"/>
    <w:rsid w:val="00027913"/>
    <w:rsid w:val="00027E5B"/>
    <w:rsid w:val="0003005B"/>
    <w:rsid w:val="000324A9"/>
    <w:rsid w:val="000329AF"/>
    <w:rsid w:val="0003403A"/>
    <w:rsid w:val="000341E9"/>
    <w:rsid w:val="00034386"/>
    <w:rsid w:val="0003594B"/>
    <w:rsid w:val="000362D5"/>
    <w:rsid w:val="00037FBE"/>
    <w:rsid w:val="000407AF"/>
    <w:rsid w:val="00040C7D"/>
    <w:rsid w:val="000419E1"/>
    <w:rsid w:val="000428CF"/>
    <w:rsid w:val="000429B0"/>
    <w:rsid w:val="00043C40"/>
    <w:rsid w:val="0004455B"/>
    <w:rsid w:val="000445AA"/>
    <w:rsid w:val="000453BD"/>
    <w:rsid w:val="00045A50"/>
    <w:rsid w:val="0004675A"/>
    <w:rsid w:val="00047268"/>
    <w:rsid w:val="00047572"/>
    <w:rsid w:val="00047ACB"/>
    <w:rsid w:val="0005126B"/>
    <w:rsid w:val="00051E88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13A2"/>
    <w:rsid w:val="000719A9"/>
    <w:rsid w:val="00075DA0"/>
    <w:rsid w:val="00075FE9"/>
    <w:rsid w:val="000771B6"/>
    <w:rsid w:val="000773D7"/>
    <w:rsid w:val="00080748"/>
    <w:rsid w:val="0008078C"/>
    <w:rsid w:val="0008097F"/>
    <w:rsid w:val="000825D0"/>
    <w:rsid w:val="00082DD1"/>
    <w:rsid w:val="000831A4"/>
    <w:rsid w:val="00084CA2"/>
    <w:rsid w:val="00084E31"/>
    <w:rsid w:val="0008684B"/>
    <w:rsid w:val="0008722E"/>
    <w:rsid w:val="00087881"/>
    <w:rsid w:val="00087D1B"/>
    <w:rsid w:val="000901C7"/>
    <w:rsid w:val="00090B84"/>
    <w:rsid w:val="00090B97"/>
    <w:rsid w:val="0009174A"/>
    <w:rsid w:val="0009190C"/>
    <w:rsid w:val="00091E68"/>
    <w:rsid w:val="000921D5"/>
    <w:rsid w:val="000934EF"/>
    <w:rsid w:val="00093CC8"/>
    <w:rsid w:val="00094551"/>
    <w:rsid w:val="00094BF7"/>
    <w:rsid w:val="00095DC8"/>
    <w:rsid w:val="00096C1F"/>
    <w:rsid w:val="00097B73"/>
    <w:rsid w:val="00097F88"/>
    <w:rsid w:val="000A12EE"/>
    <w:rsid w:val="000A1B87"/>
    <w:rsid w:val="000A20D7"/>
    <w:rsid w:val="000A2AF4"/>
    <w:rsid w:val="000A2B9C"/>
    <w:rsid w:val="000A3005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331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785B"/>
    <w:rsid w:val="000D0414"/>
    <w:rsid w:val="000D0583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622"/>
    <w:rsid w:val="000D688C"/>
    <w:rsid w:val="000D737C"/>
    <w:rsid w:val="000D7DFE"/>
    <w:rsid w:val="000E0715"/>
    <w:rsid w:val="000E0B44"/>
    <w:rsid w:val="000E0E30"/>
    <w:rsid w:val="000E0E95"/>
    <w:rsid w:val="000E1805"/>
    <w:rsid w:val="000E2E30"/>
    <w:rsid w:val="000E3477"/>
    <w:rsid w:val="000E37EE"/>
    <w:rsid w:val="000E47C5"/>
    <w:rsid w:val="000E48DF"/>
    <w:rsid w:val="000E4BC4"/>
    <w:rsid w:val="000E5514"/>
    <w:rsid w:val="000E568B"/>
    <w:rsid w:val="000E5F4A"/>
    <w:rsid w:val="000E663A"/>
    <w:rsid w:val="000E6659"/>
    <w:rsid w:val="000E67E4"/>
    <w:rsid w:val="000F05F7"/>
    <w:rsid w:val="000F1315"/>
    <w:rsid w:val="000F1FA7"/>
    <w:rsid w:val="000F2896"/>
    <w:rsid w:val="000F4BD0"/>
    <w:rsid w:val="000F57AF"/>
    <w:rsid w:val="000F649E"/>
    <w:rsid w:val="000F6585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5875"/>
    <w:rsid w:val="00126D7A"/>
    <w:rsid w:val="001272E3"/>
    <w:rsid w:val="001275A3"/>
    <w:rsid w:val="00127E4C"/>
    <w:rsid w:val="00130220"/>
    <w:rsid w:val="001307EB"/>
    <w:rsid w:val="00132096"/>
    <w:rsid w:val="00132DD1"/>
    <w:rsid w:val="0013310B"/>
    <w:rsid w:val="0013546A"/>
    <w:rsid w:val="00135803"/>
    <w:rsid w:val="0013590E"/>
    <w:rsid w:val="00135A43"/>
    <w:rsid w:val="00135EA0"/>
    <w:rsid w:val="00140087"/>
    <w:rsid w:val="00142742"/>
    <w:rsid w:val="00142AEE"/>
    <w:rsid w:val="00142BB6"/>
    <w:rsid w:val="00142D68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576"/>
    <w:rsid w:val="0015393B"/>
    <w:rsid w:val="001542EE"/>
    <w:rsid w:val="001544CF"/>
    <w:rsid w:val="001546F6"/>
    <w:rsid w:val="001549FB"/>
    <w:rsid w:val="00154A36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1B9B"/>
    <w:rsid w:val="001639BB"/>
    <w:rsid w:val="0016475B"/>
    <w:rsid w:val="0016497A"/>
    <w:rsid w:val="001649AE"/>
    <w:rsid w:val="00164A33"/>
    <w:rsid w:val="00164F21"/>
    <w:rsid w:val="001652E7"/>
    <w:rsid w:val="00166A40"/>
    <w:rsid w:val="00166AC2"/>
    <w:rsid w:val="00166D05"/>
    <w:rsid w:val="00167159"/>
    <w:rsid w:val="001676CC"/>
    <w:rsid w:val="0017043C"/>
    <w:rsid w:val="00170509"/>
    <w:rsid w:val="00170B93"/>
    <w:rsid w:val="001718DB"/>
    <w:rsid w:val="001720FD"/>
    <w:rsid w:val="00172A89"/>
    <w:rsid w:val="00172CC5"/>
    <w:rsid w:val="00173A3E"/>
    <w:rsid w:val="00173A48"/>
    <w:rsid w:val="00174E27"/>
    <w:rsid w:val="00175D8D"/>
    <w:rsid w:val="00176206"/>
    <w:rsid w:val="00176AE1"/>
    <w:rsid w:val="00176D7D"/>
    <w:rsid w:val="00180714"/>
    <w:rsid w:val="00180A37"/>
    <w:rsid w:val="00180C91"/>
    <w:rsid w:val="00181EB5"/>
    <w:rsid w:val="001826D0"/>
    <w:rsid w:val="00182BFF"/>
    <w:rsid w:val="00183B60"/>
    <w:rsid w:val="00184E4A"/>
    <w:rsid w:val="00185905"/>
    <w:rsid w:val="00185B56"/>
    <w:rsid w:val="0018708A"/>
    <w:rsid w:val="00187E5F"/>
    <w:rsid w:val="00190F1F"/>
    <w:rsid w:val="001923D1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1D0"/>
    <w:rsid w:val="001966D2"/>
    <w:rsid w:val="00196786"/>
    <w:rsid w:val="001973AB"/>
    <w:rsid w:val="00197AE6"/>
    <w:rsid w:val="001A090B"/>
    <w:rsid w:val="001A0942"/>
    <w:rsid w:val="001A0A5F"/>
    <w:rsid w:val="001A10AC"/>
    <w:rsid w:val="001A23AF"/>
    <w:rsid w:val="001A2BFB"/>
    <w:rsid w:val="001A32EE"/>
    <w:rsid w:val="001A3469"/>
    <w:rsid w:val="001A37A2"/>
    <w:rsid w:val="001A3A34"/>
    <w:rsid w:val="001A4F46"/>
    <w:rsid w:val="001A523D"/>
    <w:rsid w:val="001A56A7"/>
    <w:rsid w:val="001A5EE0"/>
    <w:rsid w:val="001A6813"/>
    <w:rsid w:val="001A719F"/>
    <w:rsid w:val="001B007E"/>
    <w:rsid w:val="001B252C"/>
    <w:rsid w:val="001B297F"/>
    <w:rsid w:val="001B2B36"/>
    <w:rsid w:val="001B3306"/>
    <w:rsid w:val="001B4F18"/>
    <w:rsid w:val="001B5174"/>
    <w:rsid w:val="001B5BFA"/>
    <w:rsid w:val="001B6447"/>
    <w:rsid w:val="001B6599"/>
    <w:rsid w:val="001B6870"/>
    <w:rsid w:val="001B70D8"/>
    <w:rsid w:val="001B7F95"/>
    <w:rsid w:val="001C09C8"/>
    <w:rsid w:val="001C0C06"/>
    <w:rsid w:val="001C0C9E"/>
    <w:rsid w:val="001C1214"/>
    <w:rsid w:val="001C16CA"/>
    <w:rsid w:val="001C1756"/>
    <w:rsid w:val="001C1C73"/>
    <w:rsid w:val="001C22A2"/>
    <w:rsid w:val="001C2631"/>
    <w:rsid w:val="001C26E7"/>
    <w:rsid w:val="001C2952"/>
    <w:rsid w:val="001C30B1"/>
    <w:rsid w:val="001C363B"/>
    <w:rsid w:val="001C396E"/>
    <w:rsid w:val="001C3F59"/>
    <w:rsid w:val="001C403C"/>
    <w:rsid w:val="001C44E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1C6"/>
    <w:rsid w:val="001D23B6"/>
    <w:rsid w:val="001D38D3"/>
    <w:rsid w:val="001D3E13"/>
    <w:rsid w:val="001D4BEC"/>
    <w:rsid w:val="001D53AF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2F2B"/>
    <w:rsid w:val="001E3DD9"/>
    <w:rsid w:val="001E4B36"/>
    <w:rsid w:val="001E57FC"/>
    <w:rsid w:val="001E627D"/>
    <w:rsid w:val="001E66B1"/>
    <w:rsid w:val="001E6E0F"/>
    <w:rsid w:val="001E7639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3C1B"/>
    <w:rsid w:val="001F4300"/>
    <w:rsid w:val="001F5700"/>
    <w:rsid w:val="001F78D8"/>
    <w:rsid w:val="001F7B9A"/>
    <w:rsid w:val="00200BBE"/>
    <w:rsid w:val="00200DD4"/>
    <w:rsid w:val="00200F77"/>
    <w:rsid w:val="00201077"/>
    <w:rsid w:val="00201B02"/>
    <w:rsid w:val="00201F90"/>
    <w:rsid w:val="00203170"/>
    <w:rsid w:val="002040CE"/>
    <w:rsid w:val="0020429F"/>
    <w:rsid w:val="002048D3"/>
    <w:rsid w:val="0020546C"/>
    <w:rsid w:val="00205AEF"/>
    <w:rsid w:val="00205B98"/>
    <w:rsid w:val="002064CB"/>
    <w:rsid w:val="00207EF3"/>
    <w:rsid w:val="00210033"/>
    <w:rsid w:val="002107DD"/>
    <w:rsid w:val="0021097C"/>
    <w:rsid w:val="00211F16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20D77"/>
    <w:rsid w:val="0022140E"/>
    <w:rsid w:val="002225CF"/>
    <w:rsid w:val="002229A2"/>
    <w:rsid w:val="00223D73"/>
    <w:rsid w:val="0022509F"/>
    <w:rsid w:val="0022536D"/>
    <w:rsid w:val="002256FF"/>
    <w:rsid w:val="002271EE"/>
    <w:rsid w:val="00227B9A"/>
    <w:rsid w:val="00227D21"/>
    <w:rsid w:val="0023095E"/>
    <w:rsid w:val="00231BB6"/>
    <w:rsid w:val="00231C26"/>
    <w:rsid w:val="00231E3C"/>
    <w:rsid w:val="002326AC"/>
    <w:rsid w:val="002328EA"/>
    <w:rsid w:val="002329FD"/>
    <w:rsid w:val="00232F6A"/>
    <w:rsid w:val="002336DC"/>
    <w:rsid w:val="00233E4F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607"/>
    <w:rsid w:val="00247E37"/>
    <w:rsid w:val="00250553"/>
    <w:rsid w:val="00251AC0"/>
    <w:rsid w:val="0025215F"/>
    <w:rsid w:val="0025236B"/>
    <w:rsid w:val="0025284B"/>
    <w:rsid w:val="00252B8C"/>
    <w:rsid w:val="002531B9"/>
    <w:rsid w:val="00253266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816"/>
    <w:rsid w:val="00264D65"/>
    <w:rsid w:val="002651CD"/>
    <w:rsid w:val="002665C4"/>
    <w:rsid w:val="00266CF5"/>
    <w:rsid w:val="00267470"/>
    <w:rsid w:val="002676F4"/>
    <w:rsid w:val="0027009A"/>
    <w:rsid w:val="00270207"/>
    <w:rsid w:val="002720A0"/>
    <w:rsid w:val="00272941"/>
    <w:rsid w:val="00272FC6"/>
    <w:rsid w:val="00273287"/>
    <w:rsid w:val="0027362D"/>
    <w:rsid w:val="00273919"/>
    <w:rsid w:val="00273A4C"/>
    <w:rsid w:val="00274D21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558F"/>
    <w:rsid w:val="002855AD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8B"/>
    <w:rsid w:val="002957ED"/>
    <w:rsid w:val="00295843"/>
    <w:rsid w:val="00296C19"/>
    <w:rsid w:val="002A0574"/>
    <w:rsid w:val="002A1361"/>
    <w:rsid w:val="002A1FD6"/>
    <w:rsid w:val="002A2C2C"/>
    <w:rsid w:val="002A32D2"/>
    <w:rsid w:val="002A33CD"/>
    <w:rsid w:val="002A3750"/>
    <w:rsid w:val="002A38B5"/>
    <w:rsid w:val="002A3DD2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5332"/>
    <w:rsid w:val="002B5C66"/>
    <w:rsid w:val="002B6700"/>
    <w:rsid w:val="002C1B6C"/>
    <w:rsid w:val="002C2111"/>
    <w:rsid w:val="002C4309"/>
    <w:rsid w:val="002C646C"/>
    <w:rsid w:val="002C6F10"/>
    <w:rsid w:val="002C7361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5866"/>
    <w:rsid w:val="002D6281"/>
    <w:rsid w:val="002D6F8F"/>
    <w:rsid w:val="002D799A"/>
    <w:rsid w:val="002E006C"/>
    <w:rsid w:val="002E109F"/>
    <w:rsid w:val="002E158F"/>
    <w:rsid w:val="002E15D0"/>
    <w:rsid w:val="002E1875"/>
    <w:rsid w:val="002E1A42"/>
    <w:rsid w:val="002E2CC2"/>
    <w:rsid w:val="002E2D04"/>
    <w:rsid w:val="002E3163"/>
    <w:rsid w:val="002E39A2"/>
    <w:rsid w:val="002E3DA8"/>
    <w:rsid w:val="002E4D06"/>
    <w:rsid w:val="002E6CDE"/>
    <w:rsid w:val="002E7600"/>
    <w:rsid w:val="002E7D17"/>
    <w:rsid w:val="002E7FAE"/>
    <w:rsid w:val="002F13D5"/>
    <w:rsid w:val="002F18E2"/>
    <w:rsid w:val="002F2082"/>
    <w:rsid w:val="002F388F"/>
    <w:rsid w:val="002F3A14"/>
    <w:rsid w:val="002F4A1A"/>
    <w:rsid w:val="002F4DFD"/>
    <w:rsid w:val="002F4E54"/>
    <w:rsid w:val="002F5F92"/>
    <w:rsid w:val="002F60F1"/>
    <w:rsid w:val="002F6BFB"/>
    <w:rsid w:val="002F6F7C"/>
    <w:rsid w:val="002F7AAF"/>
    <w:rsid w:val="00300203"/>
    <w:rsid w:val="00300834"/>
    <w:rsid w:val="00300C83"/>
    <w:rsid w:val="00300CCB"/>
    <w:rsid w:val="00300F7A"/>
    <w:rsid w:val="00301C5D"/>
    <w:rsid w:val="00303A5C"/>
    <w:rsid w:val="00303A87"/>
    <w:rsid w:val="00304F91"/>
    <w:rsid w:val="00305130"/>
    <w:rsid w:val="00306652"/>
    <w:rsid w:val="00306F60"/>
    <w:rsid w:val="00307186"/>
    <w:rsid w:val="003104E8"/>
    <w:rsid w:val="0031068F"/>
    <w:rsid w:val="003106FF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FE2"/>
    <w:rsid w:val="0032051B"/>
    <w:rsid w:val="00320A18"/>
    <w:rsid w:val="00320BD4"/>
    <w:rsid w:val="00320FB0"/>
    <w:rsid w:val="0032276A"/>
    <w:rsid w:val="00323E09"/>
    <w:rsid w:val="00323E43"/>
    <w:rsid w:val="00323E6D"/>
    <w:rsid w:val="003248BF"/>
    <w:rsid w:val="00326F9A"/>
    <w:rsid w:val="0032718A"/>
    <w:rsid w:val="00327AB1"/>
    <w:rsid w:val="003302D8"/>
    <w:rsid w:val="00330B71"/>
    <w:rsid w:val="00330C44"/>
    <w:rsid w:val="00330D66"/>
    <w:rsid w:val="003311D0"/>
    <w:rsid w:val="00332826"/>
    <w:rsid w:val="00332CDC"/>
    <w:rsid w:val="00332CE1"/>
    <w:rsid w:val="0033382D"/>
    <w:rsid w:val="00333A3E"/>
    <w:rsid w:val="00333AFD"/>
    <w:rsid w:val="00334019"/>
    <w:rsid w:val="003345FC"/>
    <w:rsid w:val="00334DAF"/>
    <w:rsid w:val="003350A4"/>
    <w:rsid w:val="00336510"/>
    <w:rsid w:val="003365F0"/>
    <w:rsid w:val="0033694E"/>
    <w:rsid w:val="00336C32"/>
    <w:rsid w:val="00336D75"/>
    <w:rsid w:val="003403FE"/>
    <w:rsid w:val="00340899"/>
    <w:rsid w:val="003420B8"/>
    <w:rsid w:val="00342CA6"/>
    <w:rsid w:val="00343024"/>
    <w:rsid w:val="00343084"/>
    <w:rsid w:val="003437BB"/>
    <w:rsid w:val="00343A36"/>
    <w:rsid w:val="00343BDE"/>
    <w:rsid w:val="003443F6"/>
    <w:rsid w:val="003454C2"/>
    <w:rsid w:val="00345C44"/>
    <w:rsid w:val="003461AD"/>
    <w:rsid w:val="00346C0F"/>
    <w:rsid w:val="003471F8"/>
    <w:rsid w:val="003472C2"/>
    <w:rsid w:val="00347897"/>
    <w:rsid w:val="00350908"/>
    <w:rsid w:val="00350D61"/>
    <w:rsid w:val="00351CD9"/>
    <w:rsid w:val="00352AEC"/>
    <w:rsid w:val="00353986"/>
    <w:rsid w:val="00353AE0"/>
    <w:rsid w:val="00353DEF"/>
    <w:rsid w:val="00355B22"/>
    <w:rsid w:val="00355E15"/>
    <w:rsid w:val="0035636B"/>
    <w:rsid w:val="003564CB"/>
    <w:rsid w:val="00357381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1D7A"/>
    <w:rsid w:val="00372361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A98"/>
    <w:rsid w:val="00377C1D"/>
    <w:rsid w:val="00381615"/>
    <w:rsid w:val="00381643"/>
    <w:rsid w:val="0038311E"/>
    <w:rsid w:val="003836B4"/>
    <w:rsid w:val="00384A96"/>
    <w:rsid w:val="00385441"/>
    <w:rsid w:val="00385E11"/>
    <w:rsid w:val="003869A4"/>
    <w:rsid w:val="00386AFB"/>
    <w:rsid w:val="00386C5E"/>
    <w:rsid w:val="00387920"/>
    <w:rsid w:val="003908BD"/>
    <w:rsid w:val="00390EDF"/>
    <w:rsid w:val="00391F82"/>
    <w:rsid w:val="003922DE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622C"/>
    <w:rsid w:val="003A7081"/>
    <w:rsid w:val="003B062B"/>
    <w:rsid w:val="003B1125"/>
    <w:rsid w:val="003B175A"/>
    <w:rsid w:val="003B186A"/>
    <w:rsid w:val="003B1A9E"/>
    <w:rsid w:val="003B209A"/>
    <w:rsid w:val="003B2239"/>
    <w:rsid w:val="003B4828"/>
    <w:rsid w:val="003B4889"/>
    <w:rsid w:val="003B4AFD"/>
    <w:rsid w:val="003B53B3"/>
    <w:rsid w:val="003B55E8"/>
    <w:rsid w:val="003B55F9"/>
    <w:rsid w:val="003B58CA"/>
    <w:rsid w:val="003B6410"/>
    <w:rsid w:val="003B6F77"/>
    <w:rsid w:val="003B729B"/>
    <w:rsid w:val="003B7FD0"/>
    <w:rsid w:val="003C0547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3BAB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9F8"/>
    <w:rsid w:val="003E1FD2"/>
    <w:rsid w:val="003E218E"/>
    <w:rsid w:val="003E238A"/>
    <w:rsid w:val="003E2564"/>
    <w:rsid w:val="003E2BB2"/>
    <w:rsid w:val="003E33F1"/>
    <w:rsid w:val="003E68CB"/>
    <w:rsid w:val="003E7ABF"/>
    <w:rsid w:val="003E7E58"/>
    <w:rsid w:val="003F032F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523A"/>
    <w:rsid w:val="00405DCE"/>
    <w:rsid w:val="00406A07"/>
    <w:rsid w:val="00407343"/>
    <w:rsid w:val="004074F2"/>
    <w:rsid w:val="00407652"/>
    <w:rsid w:val="004107B7"/>
    <w:rsid w:val="004111DB"/>
    <w:rsid w:val="0041175B"/>
    <w:rsid w:val="00411A01"/>
    <w:rsid w:val="00411A15"/>
    <w:rsid w:val="00412484"/>
    <w:rsid w:val="00412638"/>
    <w:rsid w:val="00414BB9"/>
    <w:rsid w:val="00414D73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3B8A"/>
    <w:rsid w:val="00423DC5"/>
    <w:rsid w:val="00424F98"/>
    <w:rsid w:val="004250B9"/>
    <w:rsid w:val="0042549A"/>
    <w:rsid w:val="004254B8"/>
    <w:rsid w:val="00425AA6"/>
    <w:rsid w:val="00426174"/>
    <w:rsid w:val="004264E2"/>
    <w:rsid w:val="00426BD5"/>
    <w:rsid w:val="00427FF9"/>
    <w:rsid w:val="00430B8A"/>
    <w:rsid w:val="0043145A"/>
    <w:rsid w:val="0043149A"/>
    <w:rsid w:val="00431BAF"/>
    <w:rsid w:val="004328BF"/>
    <w:rsid w:val="004334F3"/>
    <w:rsid w:val="00433B4C"/>
    <w:rsid w:val="00433BC6"/>
    <w:rsid w:val="00433CBA"/>
    <w:rsid w:val="00433DEF"/>
    <w:rsid w:val="00434528"/>
    <w:rsid w:val="0043524A"/>
    <w:rsid w:val="00435EBA"/>
    <w:rsid w:val="004364FD"/>
    <w:rsid w:val="00437478"/>
    <w:rsid w:val="00440556"/>
    <w:rsid w:val="00441035"/>
    <w:rsid w:val="0044182F"/>
    <w:rsid w:val="004438CE"/>
    <w:rsid w:val="00443F40"/>
    <w:rsid w:val="00444B02"/>
    <w:rsid w:val="00444BE6"/>
    <w:rsid w:val="0044556A"/>
    <w:rsid w:val="0044659A"/>
    <w:rsid w:val="004472A8"/>
    <w:rsid w:val="00447873"/>
    <w:rsid w:val="00447ED2"/>
    <w:rsid w:val="00450351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0AAD"/>
    <w:rsid w:val="00461F24"/>
    <w:rsid w:val="0046215F"/>
    <w:rsid w:val="004637A4"/>
    <w:rsid w:val="004643F2"/>
    <w:rsid w:val="00464537"/>
    <w:rsid w:val="00464AEB"/>
    <w:rsid w:val="00465431"/>
    <w:rsid w:val="00465897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36F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3B8C"/>
    <w:rsid w:val="0048440E"/>
    <w:rsid w:val="00484574"/>
    <w:rsid w:val="0048700A"/>
    <w:rsid w:val="00487775"/>
    <w:rsid w:val="00487E02"/>
    <w:rsid w:val="004903CD"/>
    <w:rsid w:val="004916B8"/>
    <w:rsid w:val="00493557"/>
    <w:rsid w:val="0049448C"/>
    <w:rsid w:val="00494602"/>
    <w:rsid w:val="0049475D"/>
    <w:rsid w:val="00495A8E"/>
    <w:rsid w:val="00496018"/>
    <w:rsid w:val="00496288"/>
    <w:rsid w:val="00496B70"/>
    <w:rsid w:val="00496F9C"/>
    <w:rsid w:val="00497149"/>
    <w:rsid w:val="0049768D"/>
    <w:rsid w:val="004977F2"/>
    <w:rsid w:val="004A0040"/>
    <w:rsid w:val="004A05B1"/>
    <w:rsid w:val="004A0C46"/>
    <w:rsid w:val="004A11AA"/>
    <w:rsid w:val="004A288B"/>
    <w:rsid w:val="004A2F24"/>
    <w:rsid w:val="004A316E"/>
    <w:rsid w:val="004A34ED"/>
    <w:rsid w:val="004A3818"/>
    <w:rsid w:val="004A437B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35B"/>
    <w:rsid w:val="004B397E"/>
    <w:rsid w:val="004B4677"/>
    <w:rsid w:val="004B4AD3"/>
    <w:rsid w:val="004B594F"/>
    <w:rsid w:val="004B5B0D"/>
    <w:rsid w:val="004B5D3A"/>
    <w:rsid w:val="004B6166"/>
    <w:rsid w:val="004B6414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0024"/>
    <w:rsid w:val="004D269D"/>
    <w:rsid w:val="004D275F"/>
    <w:rsid w:val="004D2C1A"/>
    <w:rsid w:val="004D2D4E"/>
    <w:rsid w:val="004D3705"/>
    <w:rsid w:val="004D3873"/>
    <w:rsid w:val="004D3EB2"/>
    <w:rsid w:val="004D501F"/>
    <w:rsid w:val="004D5828"/>
    <w:rsid w:val="004D63B6"/>
    <w:rsid w:val="004D71A3"/>
    <w:rsid w:val="004D74A1"/>
    <w:rsid w:val="004D75A1"/>
    <w:rsid w:val="004D7D11"/>
    <w:rsid w:val="004D7E9E"/>
    <w:rsid w:val="004D7F34"/>
    <w:rsid w:val="004E02EA"/>
    <w:rsid w:val="004E0F3B"/>
    <w:rsid w:val="004E12D8"/>
    <w:rsid w:val="004E1953"/>
    <w:rsid w:val="004E2655"/>
    <w:rsid w:val="004E265C"/>
    <w:rsid w:val="004E26A1"/>
    <w:rsid w:val="004E36B0"/>
    <w:rsid w:val="004E398C"/>
    <w:rsid w:val="004E446F"/>
    <w:rsid w:val="004E4787"/>
    <w:rsid w:val="004E590A"/>
    <w:rsid w:val="004E59DC"/>
    <w:rsid w:val="004E6983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4F67BB"/>
    <w:rsid w:val="004F7365"/>
    <w:rsid w:val="00500432"/>
    <w:rsid w:val="005007DF"/>
    <w:rsid w:val="00500F58"/>
    <w:rsid w:val="005024A6"/>
    <w:rsid w:val="005054CC"/>
    <w:rsid w:val="0050557D"/>
    <w:rsid w:val="00505C48"/>
    <w:rsid w:val="00506A15"/>
    <w:rsid w:val="00506A57"/>
    <w:rsid w:val="00506DA8"/>
    <w:rsid w:val="0050764E"/>
    <w:rsid w:val="00507733"/>
    <w:rsid w:val="00510323"/>
    <w:rsid w:val="00511A4D"/>
    <w:rsid w:val="00512088"/>
    <w:rsid w:val="00512808"/>
    <w:rsid w:val="0051288C"/>
    <w:rsid w:val="00512DC6"/>
    <w:rsid w:val="00512EB0"/>
    <w:rsid w:val="00513592"/>
    <w:rsid w:val="00513751"/>
    <w:rsid w:val="00513CC5"/>
    <w:rsid w:val="00513F13"/>
    <w:rsid w:val="00513F3A"/>
    <w:rsid w:val="0051433B"/>
    <w:rsid w:val="00514B8C"/>
    <w:rsid w:val="00515373"/>
    <w:rsid w:val="00515880"/>
    <w:rsid w:val="00515BC9"/>
    <w:rsid w:val="00515DAB"/>
    <w:rsid w:val="00516010"/>
    <w:rsid w:val="00516CEA"/>
    <w:rsid w:val="00517D68"/>
    <w:rsid w:val="00522116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1B6B"/>
    <w:rsid w:val="00532243"/>
    <w:rsid w:val="00532C9E"/>
    <w:rsid w:val="00533AD1"/>
    <w:rsid w:val="00534F25"/>
    <w:rsid w:val="00535120"/>
    <w:rsid w:val="0053686D"/>
    <w:rsid w:val="00537B93"/>
    <w:rsid w:val="00540591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1E0"/>
    <w:rsid w:val="00545F87"/>
    <w:rsid w:val="0054680C"/>
    <w:rsid w:val="00547178"/>
    <w:rsid w:val="00547A7F"/>
    <w:rsid w:val="005502DE"/>
    <w:rsid w:val="00552149"/>
    <w:rsid w:val="005524E5"/>
    <w:rsid w:val="005536AA"/>
    <w:rsid w:val="00553F52"/>
    <w:rsid w:val="00554B0A"/>
    <w:rsid w:val="0055528B"/>
    <w:rsid w:val="00555BE0"/>
    <w:rsid w:val="00555BEE"/>
    <w:rsid w:val="00555E29"/>
    <w:rsid w:val="0055611C"/>
    <w:rsid w:val="00556162"/>
    <w:rsid w:val="005561A3"/>
    <w:rsid w:val="005570B4"/>
    <w:rsid w:val="00557562"/>
    <w:rsid w:val="005575D5"/>
    <w:rsid w:val="005577E1"/>
    <w:rsid w:val="00557AF6"/>
    <w:rsid w:val="0056062B"/>
    <w:rsid w:val="005606FB"/>
    <w:rsid w:val="0056084A"/>
    <w:rsid w:val="00560DAC"/>
    <w:rsid w:val="005610E6"/>
    <w:rsid w:val="00561346"/>
    <w:rsid w:val="00561C8B"/>
    <w:rsid w:val="00563630"/>
    <w:rsid w:val="00564549"/>
    <w:rsid w:val="00564B14"/>
    <w:rsid w:val="00565D1B"/>
    <w:rsid w:val="00565F9B"/>
    <w:rsid w:val="005667F6"/>
    <w:rsid w:val="00567361"/>
    <w:rsid w:val="00570450"/>
    <w:rsid w:val="00570962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1AA4"/>
    <w:rsid w:val="00582197"/>
    <w:rsid w:val="005831FD"/>
    <w:rsid w:val="00583888"/>
    <w:rsid w:val="005843CC"/>
    <w:rsid w:val="00585489"/>
    <w:rsid w:val="0058575F"/>
    <w:rsid w:val="005861BE"/>
    <w:rsid w:val="00587540"/>
    <w:rsid w:val="00591982"/>
    <w:rsid w:val="00591F52"/>
    <w:rsid w:val="0059252A"/>
    <w:rsid w:val="005944BF"/>
    <w:rsid w:val="00594FF7"/>
    <w:rsid w:val="00595C93"/>
    <w:rsid w:val="005960D5"/>
    <w:rsid w:val="00596865"/>
    <w:rsid w:val="00596B11"/>
    <w:rsid w:val="00596B8C"/>
    <w:rsid w:val="005A06C4"/>
    <w:rsid w:val="005A0D06"/>
    <w:rsid w:val="005A2C83"/>
    <w:rsid w:val="005A3099"/>
    <w:rsid w:val="005A31E3"/>
    <w:rsid w:val="005A332E"/>
    <w:rsid w:val="005A3DAB"/>
    <w:rsid w:val="005A416D"/>
    <w:rsid w:val="005A4610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1D52"/>
    <w:rsid w:val="005B23AA"/>
    <w:rsid w:val="005B3010"/>
    <w:rsid w:val="005B3336"/>
    <w:rsid w:val="005B3382"/>
    <w:rsid w:val="005B461E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CA9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7B3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082C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531"/>
    <w:rsid w:val="005E7787"/>
    <w:rsid w:val="005E7981"/>
    <w:rsid w:val="005F165D"/>
    <w:rsid w:val="005F1740"/>
    <w:rsid w:val="005F1971"/>
    <w:rsid w:val="005F24E0"/>
    <w:rsid w:val="005F2B46"/>
    <w:rsid w:val="005F3066"/>
    <w:rsid w:val="005F48CA"/>
    <w:rsid w:val="005F4B1F"/>
    <w:rsid w:val="005F54A8"/>
    <w:rsid w:val="005F5757"/>
    <w:rsid w:val="005F67C1"/>
    <w:rsid w:val="005F7424"/>
    <w:rsid w:val="005F7459"/>
    <w:rsid w:val="005F79AA"/>
    <w:rsid w:val="00600FC1"/>
    <w:rsid w:val="006025D5"/>
    <w:rsid w:val="00602C11"/>
    <w:rsid w:val="00603307"/>
    <w:rsid w:val="00603D54"/>
    <w:rsid w:val="006045EA"/>
    <w:rsid w:val="00605579"/>
    <w:rsid w:val="00605C7E"/>
    <w:rsid w:val="00606713"/>
    <w:rsid w:val="00606FE5"/>
    <w:rsid w:val="00610F36"/>
    <w:rsid w:val="00611485"/>
    <w:rsid w:val="00611937"/>
    <w:rsid w:val="00611995"/>
    <w:rsid w:val="006146D7"/>
    <w:rsid w:val="006170BD"/>
    <w:rsid w:val="00617213"/>
    <w:rsid w:val="006202B9"/>
    <w:rsid w:val="00622571"/>
    <w:rsid w:val="00623B6B"/>
    <w:rsid w:val="00623D06"/>
    <w:rsid w:val="006246D8"/>
    <w:rsid w:val="00624BD1"/>
    <w:rsid w:val="00624DE7"/>
    <w:rsid w:val="00625051"/>
    <w:rsid w:val="00625321"/>
    <w:rsid w:val="00627366"/>
    <w:rsid w:val="006279F0"/>
    <w:rsid w:val="006300B1"/>
    <w:rsid w:val="00630B1C"/>
    <w:rsid w:val="00630C64"/>
    <w:rsid w:val="0063173E"/>
    <w:rsid w:val="00632E26"/>
    <w:rsid w:val="00633E42"/>
    <w:rsid w:val="00633F38"/>
    <w:rsid w:val="006340B3"/>
    <w:rsid w:val="00634C34"/>
    <w:rsid w:val="00635E00"/>
    <w:rsid w:val="00636EA3"/>
    <w:rsid w:val="006372BE"/>
    <w:rsid w:val="00637814"/>
    <w:rsid w:val="0064031C"/>
    <w:rsid w:val="00641256"/>
    <w:rsid w:val="0064329A"/>
    <w:rsid w:val="00643AD5"/>
    <w:rsid w:val="0064497A"/>
    <w:rsid w:val="006464F1"/>
    <w:rsid w:val="00647E21"/>
    <w:rsid w:val="0065027A"/>
    <w:rsid w:val="006507D6"/>
    <w:rsid w:val="00650A15"/>
    <w:rsid w:val="0065107B"/>
    <w:rsid w:val="00651339"/>
    <w:rsid w:val="00652673"/>
    <w:rsid w:val="006531A0"/>
    <w:rsid w:val="006542D0"/>
    <w:rsid w:val="006546CF"/>
    <w:rsid w:val="0065475F"/>
    <w:rsid w:val="00654EF0"/>
    <w:rsid w:val="00655D7A"/>
    <w:rsid w:val="0065763C"/>
    <w:rsid w:val="00657AC6"/>
    <w:rsid w:val="00657D01"/>
    <w:rsid w:val="00657DC3"/>
    <w:rsid w:val="006603FA"/>
    <w:rsid w:val="00661553"/>
    <w:rsid w:val="0066233F"/>
    <w:rsid w:val="00662B6B"/>
    <w:rsid w:val="00663976"/>
    <w:rsid w:val="00665268"/>
    <w:rsid w:val="00665BCA"/>
    <w:rsid w:val="00665EE5"/>
    <w:rsid w:val="00666D8F"/>
    <w:rsid w:val="00666DA6"/>
    <w:rsid w:val="006672A7"/>
    <w:rsid w:val="00667544"/>
    <w:rsid w:val="006716C4"/>
    <w:rsid w:val="00671AEF"/>
    <w:rsid w:val="006723BA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1BF1"/>
    <w:rsid w:val="00692BDE"/>
    <w:rsid w:val="00693178"/>
    <w:rsid w:val="00694BD4"/>
    <w:rsid w:val="00694E7E"/>
    <w:rsid w:val="00696319"/>
    <w:rsid w:val="006967A3"/>
    <w:rsid w:val="006A0711"/>
    <w:rsid w:val="006A1004"/>
    <w:rsid w:val="006A1399"/>
    <w:rsid w:val="006A1A53"/>
    <w:rsid w:val="006A2683"/>
    <w:rsid w:val="006A344E"/>
    <w:rsid w:val="006A3586"/>
    <w:rsid w:val="006A4158"/>
    <w:rsid w:val="006A4335"/>
    <w:rsid w:val="006A698C"/>
    <w:rsid w:val="006B129D"/>
    <w:rsid w:val="006B12BC"/>
    <w:rsid w:val="006B14CD"/>
    <w:rsid w:val="006B1E91"/>
    <w:rsid w:val="006B238D"/>
    <w:rsid w:val="006B240A"/>
    <w:rsid w:val="006B42C1"/>
    <w:rsid w:val="006B4621"/>
    <w:rsid w:val="006B4A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6E7"/>
    <w:rsid w:val="006D7D72"/>
    <w:rsid w:val="006E02B9"/>
    <w:rsid w:val="006E02CE"/>
    <w:rsid w:val="006E0B6E"/>
    <w:rsid w:val="006E107F"/>
    <w:rsid w:val="006E26C6"/>
    <w:rsid w:val="006E2A21"/>
    <w:rsid w:val="006E2DCD"/>
    <w:rsid w:val="006E327C"/>
    <w:rsid w:val="006E4CB5"/>
    <w:rsid w:val="006E4E7F"/>
    <w:rsid w:val="006E5324"/>
    <w:rsid w:val="006E5B27"/>
    <w:rsid w:val="006E624D"/>
    <w:rsid w:val="006E6A21"/>
    <w:rsid w:val="006E6AC2"/>
    <w:rsid w:val="006E702B"/>
    <w:rsid w:val="006F1259"/>
    <w:rsid w:val="006F3DF0"/>
    <w:rsid w:val="006F4005"/>
    <w:rsid w:val="006F4473"/>
    <w:rsid w:val="006F467E"/>
    <w:rsid w:val="006F474F"/>
    <w:rsid w:val="006F479A"/>
    <w:rsid w:val="006F4D0B"/>
    <w:rsid w:val="006F594C"/>
    <w:rsid w:val="006F5A10"/>
    <w:rsid w:val="006F5A8F"/>
    <w:rsid w:val="006F5B6C"/>
    <w:rsid w:val="006F5CD4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11F7"/>
    <w:rsid w:val="007137EE"/>
    <w:rsid w:val="00713D1D"/>
    <w:rsid w:val="00713E42"/>
    <w:rsid w:val="007152C4"/>
    <w:rsid w:val="00715476"/>
    <w:rsid w:val="00715A63"/>
    <w:rsid w:val="00716515"/>
    <w:rsid w:val="007172B4"/>
    <w:rsid w:val="00717688"/>
    <w:rsid w:val="00717CAC"/>
    <w:rsid w:val="0072016A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4B0"/>
    <w:rsid w:val="007408DE"/>
    <w:rsid w:val="00740A4D"/>
    <w:rsid w:val="00742063"/>
    <w:rsid w:val="00743567"/>
    <w:rsid w:val="007440DF"/>
    <w:rsid w:val="00744408"/>
    <w:rsid w:val="00744634"/>
    <w:rsid w:val="00745539"/>
    <w:rsid w:val="00745FA1"/>
    <w:rsid w:val="007479D8"/>
    <w:rsid w:val="007479F2"/>
    <w:rsid w:val="00747CC8"/>
    <w:rsid w:val="00750014"/>
    <w:rsid w:val="00750812"/>
    <w:rsid w:val="00751023"/>
    <w:rsid w:val="00751CA0"/>
    <w:rsid w:val="00752293"/>
    <w:rsid w:val="00755434"/>
    <w:rsid w:val="007567ED"/>
    <w:rsid w:val="007568E7"/>
    <w:rsid w:val="00757C69"/>
    <w:rsid w:val="0076069F"/>
    <w:rsid w:val="007607DA"/>
    <w:rsid w:val="00761716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6F4F"/>
    <w:rsid w:val="00767981"/>
    <w:rsid w:val="00767E51"/>
    <w:rsid w:val="007705C3"/>
    <w:rsid w:val="00770D1C"/>
    <w:rsid w:val="00771198"/>
    <w:rsid w:val="00772573"/>
    <w:rsid w:val="007727B1"/>
    <w:rsid w:val="00772F3A"/>
    <w:rsid w:val="007737EA"/>
    <w:rsid w:val="007739EE"/>
    <w:rsid w:val="007744BB"/>
    <w:rsid w:val="00774646"/>
    <w:rsid w:val="007747F5"/>
    <w:rsid w:val="00775979"/>
    <w:rsid w:val="00777179"/>
    <w:rsid w:val="007779BC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B9E"/>
    <w:rsid w:val="007A3088"/>
    <w:rsid w:val="007A4BD7"/>
    <w:rsid w:val="007A4BEE"/>
    <w:rsid w:val="007A4D2A"/>
    <w:rsid w:val="007A54C4"/>
    <w:rsid w:val="007A59CF"/>
    <w:rsid w:val="007A5FBA"/>
    <w:rsid w:val="007A6B96"/>
    <w:rsid w:val="007A755C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F2D"/>
    <w:rsid w:val="007C4CCD"/>
    <w:rsid w:val="007C5971"/>
    <w:rsid w:val="007C5F24"/>
    <w:rsid w:val="007C6320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E31"/>
    <w:rsid w:val="007E482A"/>
    <w:rsid w:val="007E579A"/>
    <w:rsid w:val="007E73EA"/>
    <w:rsid w:val="007E760C"/>
    <w:rsid w:val="007E7E0F"/>
    <w:rsid w:val="007F00F5"/>
    <w:rsid w:val="007F0494"/>
    <w:rsid w:val="007F094A"/>
    <w:rsid w:val="007F0997"/>
    <w:rsid w:val="007F1063"/>
    <w:rsid w:val="007F1782"/>
    <w:rsid w:val="007F187F"/>
    <w:rsid w:val="007F276E"/>
    <w:rsid w:val="007F31A1"/>
    <w:rsid w:val="007F387E"/>
    <w:rsid w:val="007F3C85"/>
    <w:rsid w:val="007F3E74"/>
    <w:rsid w:val="007F42F3"/>
    <w:rsid w:val="007F50A1"/>
    <w:rsid w:val="007F76E3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5579"/>
    <w:rsid w:val="00805633"/>
    <w:rsid w:val="00805D53"/>
    <w:rsid w:val="008077D3"/>
    <w:rsid w:val="00807DCB"/>
    <w:rsid w:val="00810997"/>
    <w:rsid w:val="00812302"/>
    <w:rsid w:val="00813139"/>
    <w:rsid w:val="008132DF"/>
    <w:rsid w:val="0081378F"/>
    <w:rsid w:val="0081424F"/>
    <w:rsid w:val="00814B7B"/>
    <w:rsid w:val="00815D54"/>
    <w:rsid w:val="0081710F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A5A"/>
    <w:rsid w:val="00822BD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0B24"/>
    <w:rsid w:val="00831F02"/>
    <w:rsid w:val="008323DD"/>
    <w:rsid w:val="00832C19"/>
    <w:rsid w:val="008346F1"/>
    <w:rsid w:val="00834DBD"/>
    <w:rsid w:val="00835F0F"/>
    <w:rsid w:val="00836DCE"/>
    <w:rsid w:val="00837109"/>
    <w:rsid w:val="00837E52"/>
    <w:rsid w:val="00840542"/>
    <w:rsid w:val="00840701"/>
    <w:rsid w:val="00841A3A"/>
    <w:rsid w:val="0084259B"/>
    <w:rsid w:val="00842F93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B13"/>
    <w:rsid w:val="0084627C"/>
    <w:rsid w:val="0084649A"/>
    <w:rsid w:val="00847007"/>
    <w:rsid w:val="00847557"/>
    <w:rsid w:val="008478AC"/>
    <w:rsid w:val="00847A58"/>
    <w:rsid w:val="008507B9"/>
    <w:rsid w:val="00850AB6"/>
    <w:rsid w:val="0085154F"/>
    <w:rsid w:val="00852AEF"/>
    <w:rsid w:val="00852C59"/>
    <w:rsid w:val="008530CE"/>
    <w:rsid w:val="00853313"/>
    <w:rsid w:val="00853614"/>
    <w:rsid w:val="00853A16"/>
    <w:rsid w:val="00855FAE"/>
    <w:rsid w:val="00857709"/>
    <w:rsid w:val="00857778"/>
    <w:rsid w:val="00857A5B"/>
    <w:rsid w:val="00857BE2"/>
    <w:rsid w:val="00857DE7"/>
    <w:rsid w:val="008604D3"/>
    <w:rsid w:val="0086109C"/>
    <w:rsid w:val="008615D9"/>
    <w:rsid w:val="00861C7C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67F6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43B2"/>
    <w:rsid w:val="00874BAF"/>
    <w:rsid w:val="008755A5"/>
    <w:rsid w:val="0087637A"/>
    <w:rsid w:val="0087640E"/>
    <w:rsid w:val="00876469"/>
    <w:rsid w:val="00876B61"/>
    <w:rsid w:val="00877215"/>
    <w:rsid w:val="0087751D"/>
    <w:rsid w:val="00877F7D"/>
    <w:rsid w:val="00880F38"/>
    <w:rsid w:val="0088158F"/>
    <w:rsid w:val="00881C0B"/>
    <w:rsid w:val="00881CF6"/>
    <w:rsid w:val="00882BCF"/>
    <w:rsid w:val="00883606"/>
    <w:rsid w:val="00883B60"/>
    <w:rsid w:val="00884FB7"/>
    <w:rsid w:val="0088786D"/>
    <w:rsid w:val="0089000C"/>
    <w:rsid w:val="008906C0"/>
    <w:rsid w:val="008907E2"/>
    <w:rsid w:val="00891786"/>
    <w:rsid w:val="0089191B"/>
    <w:rsid w:val="00891A6D"/>
    <w:rsid w:val="00891F2F"/>
    <w:rsid w:val="00894FD5"/>
    <w:rsid w:val="0089609C"/>
    <w:rsid w:val="008960C2"/>
    <w:rsid w:val="00896949"/>
    <w:rsid w:val="008A0874"/>
    <w:rsid w:val="008A2A2A"/>
    <w:rsid w:val="008A2FBB"/>
    <w:rsid w:val="008A3EB1"/>
    <w:rsid w:val="008A5238"/>
    <w:rsid w:val="008A62B9"/>
    <w:rsid w:val="008A693C"/>
    <w:rsid w:val="008A6F6F"/>
    <w:rsid w:val="008A708E"/>
    <w:rsid w:val="008A7380"/>
    <w:rsid w:val="008A7BA2"/>
    <w:rsid w:val="008B06D6"/>
    <w:rsid w:val="008B0999"/>
    <w:rsid w:val="008B2607"/>
    <w:rsid w:val="008B2810"/>
    <w:rsid w:val="008B3E6D"/>
    <w:rsid w:val="008B479E"/>
    <w:rsid w:val="008B4C9F"/>
    <w:rsid w:val="008B6CF0"/>
    <w:rsid w:val="008B709A"/>
    <w:rsid w:val="008B7CEF"/>
    <w:rsid w:val="008C00AF"/>
    <w:rsid w:val="008C0C92"/>
    <w:rsid w:val="008C13DD"/>
    <w:rsid w:val="008C1581"/>
    <w:rsid w:val="008C1BC8"/>
    <w:rsid w:val="008C1F64"/>
    <w:rsid w:val="008C4196"/>
    <w:rsid w:val="008C54CD"/>
    <w:rsid w:val="008C7053"/>
    <w:rsid w:val="008C77D3"/>
    <w:rsid w:val="008C7A02"/>
    <w:rsid w:val="008D03FB"/>
    <w:rsid w:val="008D0579"/>
    <w:rsid w:val="008D05B2"/>
    <w:rsid w:val="008D1733"/>
    <w:rsid w:val="008D1E36"/>
    <w:rsid w:val="008D219D"/>
    <w:rsid w:val="008D2334"/>
    <w:rsid w:val="008D34F2"/>
    <w:rsid w:val="008D3DE3"/>
    <w:rsid w:val="008D42F1"/>
    <w:rsid w:val="008D576F"/>
    <w:rsid w:val="008D58DD"/>
    <w:rsid w:val="008D6023"/>
    <w:rsid w:val="008D6294"/>
    <w:rsid w:val="008D6CB6"/>
    <w:rsid w:val="008E0C25"/>
    <w:rsid w:val="008E19EE"/>
    <w:rsid w:val="008E22CA"/>
    <w:rsid w:val="008E2B03"/>
    <w:rsid w:val="008E2C92"/>
    <w:rsid w:val="008E2F8F"/>
    <w:rsid w:val="008E33F6"/>
    <w:rsid w:val="008E355E"/>
    <w:rsid w:val="008E4208"/>
    <w:rsid w:val="008E4907"/>
    <w:rsid w:val="008E4A24"/>
    <w:rsid w:val="008E60C8"/>
    <w:rsid w:val="008E6497"/>
    <w:rsid w:val="008E6E65"/>
    <w:rsid w:val="008E711C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46AE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3B6C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2E8A"/>
    <w:rsid w:val="00913014"/>
    <w:rsid w:val="00914CD5"/>
    <w:rsid w:val="00915BF9"/>
    <w:rsid w:val="0091685C"/>
    <w:rsid w:val="009201DF"/>
    <w:rsid w:val="009205D9"/>
    <w:rsid w:val="00920F6D"/>
    <w:rsid w:val="009215E4"/>
    <w:rsid w:val="00921AE6"/>
    <w:rsid w:val="00921F36"/>
    <w:rsid w:val="00922114"/>
    <w:rsid w:val="009221E3"/>
    <w:rsid w:val="009222E5"/>
    <w:rsid w:val="009234DA"/>
    <w:rsid w:val="00923D2C"/>
    <w:rsid w:val="00923D71"/>
    <w:rsid w:val="00924122"/>
    <w:rsid w:val="0092525B"/>
    <w:rsid w:val="009253F0"/>
    <w:rsid w:val="00927E31"/>
    <w:rsid w:val="00927F1F"/>
    <w:rsid w:val="00930A52"/>
    <w:rsid w:val="00930E94"/>
    <w:rsid w:val="00933261"/>
    <w:rsid w:val="009333A1"/>
    <w:rsid w:val="00934239"/>
    <w:rsid w:val="00934573"/>
    <w:rsid w:val="00934EC9"/>
    <w:rsid w:val="00935EEF"/>
    <w:rsid w:val="00936129"/>
    <w:rsid w:val="0093666E"/>
    <w:rsid w:val="00936670"/>
    <w:rsid w:val="00936CF7"/>
    <w:rsid w:val="0094105C"/>
    <w:rsid w:val="009414D1"/>
    <w:rsid w:val="00941881"/>
    <w:rsid w:val="00941EAD"/>
    <w:rsid w:val="0094227B"/>
    <w:rsid w:val="009432BA"/>
    <w:rsid w:val="00943ABD"/>
    <w:rsid w:val="00943CDB"/>
    <w:rsid w:val="00943F79"/>
    <w:rsid w:val="00944CAE"/>
    <w:rsid w:val="00945601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C2"/>
    <w:rsid w:val="0095140A"/>
    <w:rsid w:val="00951DF9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99F"/>
    <w:rsid w:val="00955D2B"/>
    <w:rsid w:val="00957C80"/>
    <w:rsid w:val="00957DAB"/>
    <w:rsid w:val="0096202E"/>
    <w:rsid w:val="00963809"/>
    <w:rsid w:val="00963BB7"/>
    <w:rsid w:val="00963EFA"/>
    <w:rsid w:val="00964458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698"/>
    <w:rsid w:val="00977FF2"/>
    <w:rsid w:val="00980765"/>
    <w:rsid w:val="00980836"/>
    <w:rsid w:val="00980BF3"/>
    <w:rsid w:val="00981C0A"/>
    <w:rsid w:val="009831EE"/>
    <w:rsid w:val="00983A18"/>
    <w:rsid w:val="009850B4"/>
    <w:rsid w:val="00985B71"/>
    <w:rsid w:val="00986241"/>
    <w:rsid w:val="00986AFB"/>
    <w:rsid w:val="00987668"/>
    <w:rsid w:val="00990508"/>
    <w:rsid w:val="0099077F"/>
    <w:rsid w:val="0099191D"/>
    <w:rsid w:val="00991E47"/>
    <w:rsid w:val="009924E1"/>
    <w:rsid w:val="00992C99"/>
    <w:rsid w:val="00992CF2"/>
    <w:rsid w:val="0099311E"/>
    <w:rsid w:val="00993F78"/>
    <w:rsid w:val="00994A72"/>
    <w:rsid w:val="00994B0A"/>
    <w:rsid w:val="00994B3A"/>
    <w:rsid w:val="00995EF5"/>
    <w:rsid w:val="009974DE"/>
    <w:rsid w:val="00997CED"/>
    <w:rsid w:val="009A144A"/>
    <w:rsid w:val="009A16FB"/>
    <w:rsid w:val="009A3566"/>
    <w:rsid w:val="009A3DE6"/>
    <w:rsid w:val="009A3FA1"/>
    <w:rsid w:val="009A4C29"/>
    <w:rsid w:val="009A52FC"/>
    <w:rsid w:val="009A751D"/>
    <w:rsid w:val="009A7567"/>
    <w:rsid w:val="009B12D7"/>
    <w:rsid w:val="009B1A0F"/>
    <w:rsid w:val="009B2137"/>
    <w:rsid w:val="009B2369"/>
    <w:rsid w:val="009B2FA6"/>
    <w:rsid w:val="009B3BFB"/>
    <w:rsid w:val="009B4B08"/>
    <w:rsid w:val="009B4C67"/>
    <w:rsid w:val="009B53F0"/>
    <w:rsid w:val="009B558F"/>
    <w:rsid w:val="009B69A5"/>
    <w:rsid w:val="009B69A6"/>
    <w:rsid w:val="009B732E"/>
    <w:rsid w:val="009B7AA8"/>
    <w:rsid w:val="009C0124"/>
    <w:rsid w:val="009C014D"/>
    <w:rsid w:val="009C05C8"/>
    <w:rsid w:val="009C2418"/>
    <w:rsid w:val="009C2BE6"/>
    <w:rsid w:val="009C3AF4"/>
    <w:rsid w:val="009C3BFB"/>
    <w:rsid w:val="009C3FDE"/>
    <w:rsid w:val="009C4A57"/>
    <w:rsid w:val="009C5249"/>
    <w:rsid w:val="009C5CC5"/>
    <w:rsid w:val="009C6217"/>
    <w:rsid w:val="009C6AF4"/>
    <w:rsid w:val="009D0546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220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5DD4"/>
    <w:rsid w:val="009E7155"/>
    <w:rsid w:val="009E7171"/>
    <w:rsid w:val="009E751B"/>
    <w:rsid w:val="009E7744"/>
    <w:rsid w:val="009F09CF"/>
    <w:rsid w:val="009F1589"/>
    <w:rsid w:val="009F1727"/>
    <w:rsid w:val="009F1997"/>
    <w:rsid w:val="009F25E5"/>
    <w:rsid w:val="009F46F8"/>
    <w:rsid w:val="009F475B"/>
    <w:rsid w:val="009F57F6"/>
    <w:rsid w:val="009F6404"/>
    <w:rsid w:val="009F6792"/>
    <w:rsid w:val="009F685A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565F"/>
    <w:rsid w:val="00A0605A"/>
    <w:rsid w:val="00A065A9"/>
    <w:rsid w:val="00A07011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65F"/>
    <w:rsid w:val="00A22874"/>
    <w:rsid w:val="00A231EA"/>
    <w:rsid w:val="00A24067"/>
    <w:rsid w:val="00A240F8"/>
    <w:rsid w:val="00A24F45"/>
    <w:rsid w:val="00A250F6"/>
    <w:rsid w:val="00A2612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6921"/>
    <w:rsid w:val="00A37B9B"/>
    <w:rsid w:val="00A40769"/>
    <w:rsid w:val="00A407DA"/>
    <w:rsid w:val="00A40AB1"/>
    <w:rsid w:val="00A41B3E"/>
    <w:rsid w:val="00A41F23"/>
    <w:rsid w:val="00A4203F"/>
    <w:rsid w:val="00A42384"/>
    <w:rsid w:val="00A42DA5"/>
    <w:rsid w:val="00A430F7"/>
    <w:rsid w:val="00A43C91"/>
    <w:rsid w:val="00A4525A"/>
    <w:rsid w:val="00A457FE"/>
    <w:rsid w:val="00A45F02"/>
    <w:rsid w:val="00A503EA"/>
    <w:rsid w:val="00A50CFC"/>
    <w:rsid w:val="00A51E90"/>
    <w:rsid w:val="00A5300C"/>
    <w:rsid w:val="00A53BFD"/>
    <w:rsid w:val="00A56815"/>
    <w:rsid w:val="00A579AC"/>
    <w:rsid w:val="00A61D22"/>
    <w:rsid w:val="00A61ECF"/>
    <w:rsid w:val="00A62C0B"/>
    <w:rsid w:val="00A63645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4FA9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47E1"/>
    <w:rsid w:val="00A85218"/>
    <w:rsid w:val="00A85667"/>
    <w:rsid w:val="00A859EE"/>
    <w:rsid w:val="00A85B06"/>
    <w:rsid w:val="00A85B52"/>
    <w:rsid w:val="00A8652B"/>
    <w:rsid w:val="00A866E4"/>
    <w:rsid w:val="00A86B84"/>
    <w:rsid w:val="00A86EC9"/>
    <w:rsid w:val="00A87261"/>
    <w:rsid w:val="00A8743A"/>
    <w:rsid w:val="00A87A28"/>
    <w:rsid w:val="00A87EC7"/>
    <w:rsid w:val="00A9003B"/>
    <w:rsid w:val="00A90EBA"/>
    <w:rsid w:val="00A912CD"/>
    <w:rsid w:val="00A91947"/>
    <w:rsid w:val="00A9209F"/>
    <w:rsid w:val="00A93289"/>
    <w:rsid w:val="00A95AD4"/>
    <w:rsid w:val="00A968F4"/>
    <w:rsid w:val="00AA1AE5"/>
    <w:rsid w:val="00AA1D33"/>
    <w:rsid w:val="00AA23E3"/>
    <w:rsid w:val="00AA23F5"/>
    <w:rsid w:val="00AA244A"/>
    <w:rsid w:val="00AA2C21"/>
    <w:rsid w:val="00AA2D90"/>
    <w:rsid w:val="00AA2F0C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1DF3"/>
    <w:rsid w:val="00AB2B60"/>
    <w:rsid w:val="00AB2E7C"/>
    <w:rsid w:val="00AB318F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4D51"/>
    <w:rsid w:val="00AD5DC1"/>
    <w:rsid w:val="00AD6864"/>
    <w:rsid w:val="00AE03F7"/>
    <w:rsid w:val="00AE1984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14A9"/>
    <w:rsid w:val="00B22BE2"/>
    <w:rsid w:val="00B22EF9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18F6"/>
    <w:rsid w:val="00B32540"/>
    <w:rsid w:val="00B33F44"/>
    <w:rsid w:val="00B34503"/>
    <w:rsid w:val="00B34887"/>
    <w:rsid w:val="00B35EE8"/>
    <w:rsid w:val="00B36031"/>
    <w:rsid w:val="00B36987"/>
    <w:rsid w:val="00B3699A"/>
    <w:rsid w:val="00B36FFE"/>
    <w:rsid w:val="00B37A33"/>
    <w:rsid w:val="00B37CEA"/>
    <w:rsid w:val="00B40055"/>
    <w:rsid w:val="00B4083E"/>
    <w:rsid w:val="00B40920"/>
    <w:rsid w:val="00B41B67"/>
    <w:rsid w:val="00B41F60"/>
    <w:rsid w:val="00B427A2"/>
    <w:rsid w:val="00B430E6"/>
    <w:rsid w:val="00B43719"/>
    <w:rsid w:val="00B44C64"/>
    <w:rsid w:val="00B44E43"/>
    <w:rsid w:val="00B4572D"/>
    <w:rsid w:val="00B45B79"/>
    <w:rsid w:val="00B4684C"/>
    <w:rsid w:val="00B46E6F"/>
    <w:rsid w:val="00B4765B"/>
    <w:rsid w:val="00B47AE4"/>
    <w:rsid w:val="00B47DCB"/>
    <w:rsid w:val="00B50021"/>
    <w:rsid w:val="00B50514"/>
    <w:rsid w:val="00B51238"/>
    <w:rsid w:val="00B51BF1"/>
    <w:rsid w:val="00B53B3E"/>
    <w:rsid w:val="00B54594"/>
    <w:rsid w:val="00B54BA8"/>
    <w:rsid w:val="00B54E08"/>
    <w:rsid w:val="00B5536E"/>
    <w:rsid w:val="00B5579A"/>
    <w:rsid w:val="00B55CBC"/>
    <w:rsid w:val="00B55DAF"/>
    <w:rsid w:val="00B5632B"/>
    <w:rsid w:val="00B56F24"/>
    <w:rsid w:val="00B57097"/>
    <w:rsid w:val="00B57C6E"/>
    <w:rsid w:val="00B603F4"/>
    <w:rsid w:val="00B60AF2"/>
    <w:rsid w:val="00B615D8"/>
    <w:rsid w:val="00B61A47"/>
    <w:rsid w:val="00B6219E"/>
    <w:rsid w:val="00B63002"/>
    <w:rsid w:val="00B633C3"/>
    <w:rsid w:val="00B64546"/>
    <w:rsid w:val="00B64773"/>
    <w:rsid w:val="00B6490A"/>
    <w:rsid w:val="00B64A5A"/>
    <w:rsid w:val="00B656ED"/>
    <w:rsid w:val="00B66986"/>
    <w:rsid w:val="00B672A8"/>
    <w:rsid w:val="00B67576"/>
    <w:rsid w:val="00B67992"/>
    <w:rsid w:val="00B7058F"/>
    <w:rsid w:val="00B7149A"/>
    <w:rsid w:val="00B71B91"/>
    <w:rsid w:val="00B72366"/>
    <w:rsid w:val="00B73586"/>
    <w:rsid w:val="00B745F6"/>
    <w:rsid w:val="00B762EB"/>
    <w:rsid w:val="00B76FED"/>
    <w:rsid w:val="00B77086"/>
    <w:rsid w:val="00B775CA"/>
    <w:rsid w:val="00B80B50"/>
    <w:rsid w:val="00B81C3C"/>
    <w:rsid w:val="00B8247D"/>
    <w:rsid w:val="00B82BC9"/>
    <w:rsid w:val="00B83A6E"/>
    <w:rsid w:val="00B84B57"/>
    <w:rsid w:val="00B85706"/>
    <w:rsid w:val="00B857E0"/>
    <w:rsid w:val="00B87660"/>
    <w:rsid w:val="00B91362"/>
    <w:rsid w:val="00B91ED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792"/>
    <w:rsid w:val="00BB2B56"/>
    <w:rsid w:val="00BB2DA9"/>
    <w:rsid w:val="00BB2F8A"/>
    <w:rsid w:val="00BB397C"/>
    <w:rsid w:val="00BB42A7"/>
    <w:rsid w:val="00BB42AF"/>
    <w:rsid w:val="00BB5AD0"/>
    <w:rsid w:val="00BB6DBC"/>
    <w:rsid w:val="00BB6EC4"/>
    <w:rsid w:val="00BC073D"/>
    <w:rsid w:val="00BC11E5"/>
    <w:rsid w:val="00BC1569"/>
    <w:rsid w:val="00BC1673"/>
    <w:rsid w:val="00BC2688"/>
    <w:rsid w:val="00BC2976"/>
    <w:rsid w:val="00BC2C80"/>
    <w:rsid w:val="00BC380D"/>
    <w:rsid w:val="00BC389A"/>
    <w:rsid w:val="00BC3C00"/>
    <w:rsid w:val="00BC4D66"/>
    <w:rsid w:val="00BC6FF8"/>
    <w:rsid w:val="00BC751E"/>
    <w:rsid w:val="00BD0BD1"/>
    <w:rsid w:val="00BD0FC7"/>
    <w:rsid w:val="00BD1081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C17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A2F"/>
    <w:rsid w:val="00C14BF5"/>
    <w:rsid w:val="00C14C22"/>
    <w:rsid w:val="00C156CD"/>
    <w:rsid w:val="00C15A3F"/>
    <w:rsid w:val="00C15E35"/>
    <w:rsid w:val="00C1635B"/>
    <w:rsid w:val="00C16403"/>
    <w:rsid w:val="00C17052"/>
    <w:rsid w:val="00C17E8E"/>
    <w:rsid w:val="00C2120D"/>
    <w:rsid w:val="00C21244"/>
    <w:rsid w:val="00C212BA"/>
    <w:rsid w:val="00C217CD"/>
    <w:rsid w:val="00C21871"/>
    <w:rsid w:val="00C2204F"/>
    <w:rsid w:val="00C2221E"/>
    <w:rsid w:val="00C238FE"/>
    <w:rsid w:val="00C245F5"/>
    <w:rsid w:val="00C2576C"/>
    <w:rsid w:val="00C263EC"/>
    <w:rsid w:val="00C264E8"/>
    <w:rsid w:val="00C276C7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42E"/>
    <w:rsid w:val="00C365FF"/>
    <w:rsid w:val="00C3785E"/>
    <w:rsid w:val="00C40069"/>
    <w:rsid w:val="00C40BD3"/>
    <w:rsid w:val="00C41B3A"/>
    <w:rsid w:val="00C41F33"/>
    <w:rsid w:val="00C42090"/>
    <w:rsid w:val="00C424F5"/>
    <w:rsid w:val="00C43B56"/>
    <w:rsid w:val="00C43BC9"/>
    <w:rsid w:val="00C444B5"/>
    <w:rsid w:val="00C44F63"/>
    <w:rsid w:val="00C45241"/>
    <w:rsid w:val="00C45284"/>
    <w:rsid w:val="00C46B2B"/>
    <w:rsid w:val="00C518BD"/>
    <w:rsid w:val="00C51A11"/>
    <w:rsid w:val="00C51B1C"/>
    <w:rsid w:val="00C52820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F26"/>
    <w:rsid w:val="00C62303"/>
    <w:rsid w:val="00C62823"/>
    <w:rsid w:val="00C63128"/>
    <w:rsid w:val="00C63C33"/>
    <w:rsid w:val="00C63FC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608F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0C0F"/>
    <w:rsid w:val="00CA1328"/>
    <w:rsid w:val="00CA194C"/>
    <w:rsid w:val="00CA1F89"/>
    <w:rsid w:val="00CA212B"/>
    <w:rsid w:val="00CA21FD"/>
    <w:rsid w:val="00CA22CE"/>
    <w:rsid w:val="00CA3308"/>
    <w:rsid w:val="00CA3318"/>
    <w:rsid w:val="00CA3851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B7A58"/>
    <w:rsid w:val="00CC00C6"/>
    <w:rsid w:val="00CC0136"/>
    <w:rsid w:val="00CC0A4B"/>
    <w:rsid w:val="00CC1882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2ED7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0B03"/>
    <w:rsid w:val="00D012C7"/>
    <w:rsid w:val="00D015AC"/>
    <w:rsid w:val="00D03262"/>
    <w:rsid w:val="00D04109"/>
    <w:rsid w:val="00D0456F"/>
    <w:rsid w:val="00D046D6"/>
    <w:rsid w:val="00D06373"/>
    <w:rsid w:val="00D063F9"/>
    <w:rsid w:val="00D07BF4"/>
    <w:rsid w:val="00D10E41"/>
    <w:rsid w:val="00D125B3"/>
    <w:rsid w:val="00D13338"/>
    <w:rsid w:val="00D13886"/>
    <w:rsid w:val="00D14223"/>
    <w:rsid w:val="00D150C1"/>
    <w:rsid w:val="00D15730"/>
    <w:rsid w:val="00D159F3"/>
    <w:rsid w:val="00D16FEB"/>
    <w:rsid w:val="00D17E8A"/>
    <w:rsid w:val="00D17EE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AB"/>
    <w:rsid w:val="00D318B4"/>
    <w:rsid w:val="00D31FD1"/>
    <w:rsid w:val="00D32732"/>
    <w:rsid w:val="00D35624"/>
    <w:rsid w:val="00D35658"/>
    <w:rsid w:val="00D365D0"/>
    <w:rsid w:val="00D36E23"/>
    <w:rsid w:val="00D37236"/>
    <w:rsid w:val="00D37266"/>
    <w:rsid w:val="00D37ACD"/>
    <w:rsid w:val="00D403CB"/>
    <w:rsid w:val="00D41EAF"/>
    <w:rsid w:val="00D42110"/>
    <w:rsid w:val="00D4289B"/>
    <w:rsid w:val="00D42CE1"/>
    <w:rsid w:val="00D43AD6"/>
    <w:rsid w:val="00D43BB1"/>
    <w:rsid w:val="00D45582"/>
    <w:rsid w:val="00D45E15"/>
    <w:rsid w:val="00D45E1F"/>
    <w:rsid w:val="00D479B1"/>
    <w:rsid w:val="00D47CAC"/>
    <w:rsid w:val="00D47E25"/>
    <w:rsid w:val="00D503F3"/>
    <w:rsid w:val="00D50601"/>
    <w:rsid w:val="00D50E55"/>
    <w:rsid w:val="00D51C9E"/>
    <w:rsid w:val="00D5245B"/>
    <w:rsid w:val="00D53B17"/>
    <w:rsid w:val="00D540C2"/>
    <w:rsid w:val="00D54372"/>
    <w:rsid w:val="00D552D1"/>
    <w:rsid w:val="00D62221"/>
    <w:rsid w:val="00D62336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B4F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34D0"/>
    <w:rsid w:val="00D841FE"/>
    <w:rsid w:val="00D8495C"/>
    <w:rsid w:val="00D84AD1"/>
    <w:rsid w:val="00D84D4C"/>
    <w:rsid w:val="00D84EBB"/>
    <w:rsid w:val="00D85143"/>
    <w:rsid w:val="00D85844"/>
    <w:rsid w:val="00D85E29"/>
    <w:rsid w:val="00D866F3"/>
    <w:rsid w:val="00D8794D"/>
    <w:rsid w:val="00D9032A"/>
    <w:rsid w:val="00D90E18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761"/>
    <w:rsid w:val="00DA2B01"/>
    <w:rsid w:val="00DA376D"/>
    <w:rsid w:val="00DA3BA5"/>
    <w:rsid w:val="00DA4228"/>
    <w:rsid w:val="00DA43EB"/>
    <w:rsid w:val="00DA4410"/>
    <w:rsid w:val="00DA4CB4"/>
    <w:rsid w:val="00DA66E8"/>
    <w:rsid w:val="00DB0107"/>
    <w:rsid w:val="00DB0795"/>
    <w:rsid w:val="00DB28CE"/>
    <w:rsid w:val="00DB2CEF"/>
    <w:rsid w:val="00DB3279"/>
    <w:rsid w:val="00DB38FF"/>
    <w:rsid w:val="00DB4DD6"/>
    <w:rsid w:val="00DB63CF"/>
    <w:rsid w:val="00DB6FBF"/>
    <w:rsid w:val="00DC046C"/>
    <w:rsid w:val="00DC13BD"/>
    <w:rsid w:val="00DC1947"/>
    <w:rsid w:val="00DC2460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75C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2D94"/>
    <w:rsid w:val="00DE3B5C"/>
    <w:rsid w:val="00DE41CF"/>
    <w:rsid w:val="00DE51FE"/>
    <w:rsid w:val="00DE6EC6"/>
    <w:rsid w:val="00DE7017"/>
    <w:rsid w:val="00DE7314"/>
    <w:rsid w:val="00DE737F"/>
    <w:rsid w:val="00DF28D8"/>
    <w:rsid w:val="00DF3FE4"/>
    <w:rsid w:val="00DF4268"/>
    <w:rsid w:val="00DF4FD4"/>
    <w:rsid w:val="00DF527A"/>
    <w:rsid w:val="00DF5A61"/>
    <w:rsid w:val="00DF5C2E"/>
    <w:rsid w:val="00DF66B7"/>
    <w:rsid w:val="00E004D9"/>
    <w:rsid w:val="00E00781"/>
    <w:rsid w:val="00E01570"/>
    <w:rsid w:val="00E01B92"/>
    <w:rsid w:val="00E026F5"/>
    <w:rsid w:val="00E02D92"/>
    <w:rsid w:val="00E03A15"/>
    <w:rsid w:val="00E03CB6"/>
    <w:rsid w:val="00E049E1"/>
    <w:rsid w:val="00E04A3A"/>
    <w:rsid w:val="00E05C43"/>
    <w:rsid w:val="00E06C56"/>
    <w:rsid w:val="00E06CE1"/>
    <w:rsid w:val="00E0716D"/>
    <w:rsid w:val="00E07419"/>
    <w:rsid w:val="00E07BBC"/>
    <w:rsid w:val="00E07CCE"/>
    <w:rsid w:val="00E10A5A"/>
    <w:rsid w:val="00E11201"/>
    <w:rsid w:val="00E1164E"/>
    <w:rsid w:val="00E117B7"/>
    <w:rsid w:val="00E11A4D"/>
    <w:rsid w:val="00E12051"/>
    <w:rsid w:val="00E133A4"/>
    <w:rsid w:val="00E14001"/>
    <w:rsid w:val="00E14639"/>
    <w:rsid w:val="00E146E7"/>
    <w:rsid w:val="00E158B4"/>
    <w:rsid w:val="00E15BD5"/>
    <w:rsid w:val="00E163CC"/>
    <w:rsid w:val="00E16AA3"/>
    <w:rsid w:val="00E17715"/>
    <w:rsid w:val="00E17E86"/>
    <w:rsid w:val="00E20817"/>
    <w:rsid w:val="00E20B94"/>
    <w:rsid w:val="00E20EB8"/>
    <w:rsid w:val="00E22659"/>
    <w:rsid w:val="00E23AC2"/>
    <w:rsid w:val="00E23DB4"/>
    <w:rsid w:val="00E2596B"/>
    <w:rsid w:val="00E277A8"/>
    <w:rsid w:val="00E27EAE"/>
    <w:rsid w:val="00E3016D"/>
    <w:rsid w:val="00E309D2"/>
    <w:rsid w:val="00E30A96"/>
    <w:rsid w:val="00E311CC"/>
    <w:rsid w:val="00E319FE"/>
    <w:rsid w:val="00E3228B"/>
    <w:rsid w:val="00E32412"/>
    <w:rsid w:val="00E32C7C"/>
    <w:rsid w:val="00E33AF9"/>
    <w:rsid w:val="00E33BA6"/>
    <w:rsid w:val="00E34E6A"/>
    <w:rsid w:val="00E35ACE"/>
    <w:rsid w:val="00E36B65"/>
    <w:rsid w:val="00E36EC7"/>
    <w:rsid w:val="00E3761B"/>
    <w:rsid w:val="00E376BD"/>
    <w:rsid w:val="00E37D9A"/>
    <w:rsid w:val="00E37F2F"/>
    <w:rsid w:val="00E406E4"/>
    <w:rsid w:val="00E41917"/>
    <w:rsid w:val="00E4265B"/>
    <w:rsid w:val="00E426E8"/>
    <w:rsid w:val="00E43EC6"/>
    <w:rsid w:val="00E441F2"/>
    <w:rsid w:val="00E443BC"/>
    <w:rsid w:val="00E450A0"/>
    <w:rsid w:val="00E461D7"/>
    <w:rsid w:val="00E46393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6286"/>
    <w:rsid w:val="00E57AC2"/>
    <w:rsid w:val="00E610FC"/>
    <w:rsid w:val="00E612E6"/>
    <w:rsid w:val="00E61515"/>
    <w:rsid w:val="00E629F1"/>
    <w:rsid w:val="00E62BE5"/>
    <w:rsid w:val="00E6314D"/>
    <w:rsid w:val="00E63578"/>
    <w:rsid w:val="00E63AB7"/>
    <w:rsid w:val="00E64FEC"/>
    <w:rsid w:val="00E65D95"/>
    <w:rsid w:val="00E65FFE"/>
    <w:rsid w:val="00E705FF"/>
    <w:rsid w:val="00E72482"/>
    <w:rsid w:val="00E72764"/>
    <w:rsid w:val="00E73645"/>
    <w:rsid w:val="00E7499C"/>
    <w:rsid w:val="00E754A5"/>
    <w:rsid w:val="00E76E48"/>
    <w:rsid w:val="00E776BA"/>
    <w:rsid w:val="00E77991"/>
    <w:rsid w:val="00E800AD"/>
    <w:rsid w:val="00E816CC"/>
    <w:rsid w:val="00E81B0F"/>
    <w:rsid w:val="00E822E7"/>
    <w:rsid w:val="00E83AA4"/>
    <w:rsid w:val="00E83F25"/>
    <w:rsid w:val="00E84466"/>
    <w:rsid w:val="00E84899"/>
    <w:rsid w:val="00E84946"/>
    <w:rsid w:val="00E84BD4"/>
    <w:rsid w:val="00E856C5"/>
    <w:rsid w:val="00E856CA"/>
    <w:rsid w:val="00E85DBA"/>
    <w:rsid w:val="00E86B07"/>
    <w:rsid w:val="00E86B5F"/>
    <w:rsid w:val="00E86F3E"/>
    <w:rsid w:val="00E8754D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6B6"/>
    <w:rsid w:val="00EA0B42"/>
    <w:rsid w:val="00EA10AB"/>
    <w:rsid w:val="00EA2E11"/>
    <w:rsid w:val="00EA2F41"/>
    <w:rsid w:val="00EA3C1A"/>
    <w:rsid w:val="00EA3E6E"/>
    <w:rsid w:val="00EA44C8"/>
    <w:rsid w:val="00EA4773"/>
    <w:rsid w:val="00EA4A79"/>
    <w:rsid w:val="00EA5568"/>
    <w:rsid w:val="00EA5B98"/>
    <w:rsid w:val="00EA69CF"/>
    <w:rsid w:val="00EA7CBB"/>
    <w:rsid w:val="00EB13F0"/>
    <w:rsid w:val="00EB1BE0"/>
    <w:rsid w:val="00EB1C04"/>
    <w:rsid w:val="00EB1C5A"/>
    <w:rsid w:val="00EB1CC8"/>
    <w:rsid w:val="00EB1E33"/>
    <w:rsid w:val="00EB2F98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AF5"/>
    <w:rsid w:val="00EC2E3B"/>
    <w:rsid w:val="00EC59E2"/>
    <w:rsid w:val="00ED0094"/>
    <w:rsid w:val="00ED0178"/>
    <w:rsid w:val="00ED0926"/>
    <w:rsid w:val="00ED1E6B"/>
    <w:rsid w:val="00ED22C5"/>
    <w:rsid w:val="00ED333D"/>
    <w:rsid w:val="00ED4573"/>
    <w:rsid w:val="00ED687D"/>
    <w:rsid w:val="00ED715A"/>
    <w:rsid w:val="00ED71AB"/>
    <w:rsid w:val="00ED71B5"/>
    <w:rsid w:val="00ED7C49"/>
    <w:rsid w:val="00ED7D33"/>
    <w:rsid w:val="00EE0194"/>
    <w:rsid w:val="00EE04E8"/>
    <w:rsid w:val="00EE0579"/>
    <w:rsid w:val="00EE09A6"/>
    <w:rsid w:val="00EE3517"/>
    <w:rsid w:val="00EE3916"/>
    <w:rsid w:val="00EE3BF2"/>
    <w:rsid w:val="00EE4AFF"/>
    <w:rsid w:val="00EE527D"/>
    <w:rsid w:val="00EE60CC"/>
    <w:rsid w:val="00EE64E7"/>
    <w:rsid w:val="00EE663B"/>
    <w:rsid w:val="00EE7419"/>
    <w:rsid w:val="00EE7CE5"/>
    <w:rsid w:val="00EE7DBB"/>
    <w:rsid w:val="00EF111D"/>
    <w:rsid w:val="00EF1BF6"/>
    <w:rsid w:val="00EF259A"/>
    <w:rsid w:val="00EF2A5C"/>
    <w:rsid w:val="00EF3AB2"/>
    <w:rsid w:val="00EF5864"/>
    <w:rsid w:val="00EF5E84"/>
    <w:rsid w:val="00EF6FC9"/>
    <w:rsid w:val="00EF779F"/>
    <w:rsid w:val="00F00BE2"/>
    <w:rsid w:val="00F01F00"/>
    <w:rsid w:val="00F01F88"/>
    <w:rsid w:val="00F06326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17A7D"/>
    <w:rsid w:val="00F20677"/>
    <w:rsid w:val="00F20C76"/>
    <w:rsid w:val="00F21A7A"/>
    <w:rsid w:val="00F22104"/>
    <w:rsid w:val="00F23418"/>
    <w:rsid w:val="00F24A05"/>
    <w:rsid w:val="00F250C9"/>
    <w:rsid w:val="00F253F1"/>
    <w:rsid w:val="00F25430"/>
    <w:rsid w:val="00F278B7"/>
    <w:rsid w:val="00F27E9F"/>
    <w:rsid w:val="00F27F6E"/>
    <w:rsid w:val="00F3093B"/>
    <w:rsid w:val="00F3105A"/>
    <w:rsid w:val="00F31076"/>
    <w:rsid w:val="00F312E9"/>
    <w:rsid w:val="00F32135"/>
    <w:rsid w:val="00F33272"/>
    <w:rsid w:val="00F338EF"/>
    <w:rsid w:val="00F33BD1"/>
    <w:rsid w:val="00F33DD1"/>
    <w:rsid w:val="00F36370"/>
    <w:rsid w:val="00F36DA3"/>
    <w:rsid w:val="00F373BF"/>
    <w:rsid w:val="00F37A8D"/>
    <w:rsid w:val="00F403AA"/>
    <w:rsid w:val="00F41363"/>
    <w:rsid w:val="00F4163E"/>
    <w:rsid w:val="00F42011"/>
    <w:rsid w:val="00F44A08"/>
    <w:rsid w:val="00F44CDF"/>
    <w:rsid w:val="00F454A7"/>
    <w:rsid w:val="00F462F4"/>
    <w:rsid w:val="00F4641B"/>
    <w:rsid w:val="00F4744B"/>
    <w:rsid w:val="00F47B74"/>
    <w:rsid w:val="00F47B8E"/>
    <w:rsid w:val="00F5046C"/>
    <w:rsid w:val="00F50781"/>
    <w:rsid w:val="00F50A64"/>
    <w:rsid w:val="00F50C01"/>
    <w:rsid w:val="00F51222"/>
    <w:rsid w:val="00F5132B"/>
    <w:rsid w:val="00F515B7"/>
    <w:rsid w:val="00F518A3"/>
    <w:rsid w:val="00F5278C"/>
    <w:rsid w:val="00F5282D"/>
    <w:rsid w:val="00F529A8"/>
    <w:rsid w:val="00F538EC"/>
    <w:rsid w:val="00F53E4C"/>
    <w:rsid w:val="00F54E65"/>
    <w:rsid w:val="00F54E91"/>
    <w:rsid w:val="00F5516F"/>
    <w:rsid w:val="00F55283"/>
    <w:rsid w:val="00F5550C"/>
    <w:rsid w:val="00F56382"/>
    <w:rsid w:val="00F569F8"/>
    <w:rsid w:val="00F603BA"/>
    <w:rsid w:val="00F60A46"/>
    <w:rsid w:val="00F61806"/>
    <w:rsid w:val="00F61C95"/>
    <w:rsid w:val="00F61DBA"/>
    <w:rsid w:val="00F622F5"/>
    <w:rsid w:val="00F6344E"/>
    <w:rsid w:val="00F6368D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84F"/>
    <w:rsid w:val="00F72D75"/>
    <w:rsid w:val="00F74E0B"/>
    <w:rsid w:val="00F75017"/>
    <w:rsid w:val="00F75331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1E5B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AAA"/>
    <w:rsid w:val="00F96F05"/>
    <w:rsid w:val="00F973C7"/>
    <w:rsid w:val="00F97874"/>
    <w:rsid w:val="00FA033E"/>
    <w:rsid w:val="00FA06DA"/>
    <w:rsid w:val="00FA2056"/>
    <w:rsid w:val="00FA2330"/>
    <w:rsid w:val="00FA29AD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8B"/>
    <w:rsid w:val="00FB0850"/>
    <w:rsid w:val="00FB1535"/>
    <w:rsid w:val="00FB1618"/>
    <w:rsid w:val="00FB1686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C7B"/>
    <w:rsid w:val="00FC579B"/>
    <w:rsid w:val="00FC5B46"/>
    <w:rsid w:val="00FC5BA0"/>
    <w:rsid w:val="00FC641D"/>
    <w:rsid w:val="00FD085F"/>
    <w:rsid w:val="00FD0983"/>
    <w:rsid w:val="00FD0DCD"/>
    <w:rsid w:val="00FD0F39"/>
    <w:rsid w:val="00FD151E"/>
    <w:rsid w:val="00FD1759"/>
    <w:rsid w:val="00FD1B9E"/>
    <w:rsid w:val="00FD1E94"/>
    <w:rsid w:val="00FD20C5"/>
    <w:rsid w:val="00FD450A"/>
    <w:rsid w:val="00FD4BB6"/>
    <w:rsid w:val="00FD4CB4"/>
    <w:rsid w:val="00FD4F1A"/>
    <w:rsid w:val="00FD4FBE"/>
    <w:rsid w:val="00FD549D"/>
    <w:rsid w:val="00FD674F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0C87"/>
    <w:rsid w:val="00FF0DCF"/>
    <w:rsid w:val="00FF2D19"/>
    <w:rsid w:val="00FF2ED0"/>
    <w:rsid w:val="00FF2FF2"/>
    <w:rsid w:val="00FF41BA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B48047D0-C96B-47B9-A61A-8662F8B4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9198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9198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98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link w:val="ae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43ABD"/>
    <w:pPr>
      <w:tabs>
        <w:tab w:val="right" w:leader="hyphen" w:pos="8504"/>
      </w:tabs>
      <w:ind w:leftChars="0" w:left="486" w:rightChars="50" w:right="142" w:hangingChars="200" w:hanging="486"/>
    </w:pPr>
    <w:rPr>
      <w:sz w:val="24"/>
    </w:rPr>
  </w:style>
  <w:style w:type="paragraph" w:styleId="af">
    <w:name w:val="header"/>
    <w:basedOn w:val="a"/>
    <w:link w:val="af0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835F0F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835F0F"/>
    <w:rPr>
      <w:rFonts w:ascii="標楷體" w:eastAsia="標楷體"/>
      <w:snapToGrid w:val="0"/>
      <w:kern w:val="2"/>
    </w:rPr>
  </w:style>
  <w:style w:type="character" w:styleId="af3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4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50781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8">
    <w:name w:val="註腳"/>
    <w:basedOn w:val="af5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9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4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c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4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A2F0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221E3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nhideWhenUsed/>
    <w:rsid w:val="009924E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0">
    <w:name w:val="標題 1 字元"/>
    <w:link w:val="1"/>
    <w:rsid w:val="00591982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591982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91982"/>
    <w:rPr>
      <w:rFonts w:ascii="Cambria" w:hAnsi="Cambria"/>
      <w:b/>
      <w:bCs/>
      <w:snapToGrid w:val="0"/>
      <w:kern w:val="2"/>
      <w:sz w:val="36"/>
      <w:szCs w:val="36"/>
    </w:rPr>
  </w:style>
  <w:style w:type="character" w:styleId="afd">
    <w:name w:val="page number"/>
    <w:rsid w:val="00591982"/>
  </w:style>
  <w:style w:type="paragraph" w:customStyle="1" w:styleId="Default">
    <w:name w:val="Default"/>
    <w:rsid w:val="00591982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5919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591982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c">
    <w:name w:val="姓名及分機 字元"/>
    <w:link w:val="ab"/>
    <w:rsid w:val="00591982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e">
    <w:name w:val="Body Text Indent"/>
    <w:basedOn w:val="a"/>
    <w:link w:val="aff"/>
    <w:rsid w:val="00591982"/>
    <w:pPr>
      <w:spacing w:line="480" w:lineRule="exact"/>
      <w:ind w:left="554" w:firstLine="554"/>
    </w:pPr>
    <w:rPr>
      <w:rFonts w:ascii="Times New Roman"/>
    </w:rPr>
  </w:style>
  <w:style w:type="character" w:customStyle="1" w:styleId="aff">
    <w:name w:val="本文縮排 字元"/>
    <w:link w:val="afe"/>
    <w:rsid w:val="00591982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591982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591982"/>
    <w:rPr>
      <w:sz w:val="20"/>
      <w:szCs w:val="20"/>
    </w:rPr>
  </w:style>
  <w:style w:type="character" w:customStyle="1" w:styleId="CharacterStyle3">
    <w:name w:val="Character Style 3"/>
    <w:rsid w:val="00591982"/>
    <w:rPr>
      <w:sz w:val="25"/>
      <w:szCs w:val="25"/>
    </w:rPr>
  </w:style>
  <w:style w:type="character" w:styleId="aff0">
    <w:name w:val="FollowedHyperlink"/>
    <w:uiPriority w:val="99"/>
    <w:unhideWhenUsed/>
    <w:rsid w:val="00591982"/>
    <w:rPr>
      <w:color w:val="800080"/>
      <w:u w:val="single"/>
    </w:rPr>
  </w:style>
  <w:style w:type="paragraph" w:customStyle="1" w:styleId="13">
    <w:name w:val="字元 字元1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1">
    <w:name w:val="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TOC Heading"/>
    <w:basedOn w:val="1"/>
    <w:next w:val="a"/>
    <w:uiPriority w:val="39"/>
    <w:semiHidden/>
    <w:unhideWhenUsed/>
    <w:qFormat/>
    <w:rsid w:val="0059198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9198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3">
    <w:name w:val="Emphasis"/>
    <w:uiPriority w:val="20"/>
    <w:qFormat/>
    <w:rsid w:val="00591982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591982"/>
  </w:style>
  <w:style w:type="paragraph" w:customStyle="1" w:styleId="210">
    <w:name w:val="字元 字元2 字元 字元 字元 字元 字元 字元1 字元 字元 字元 字元"/>
    <w:basedOn w:val="a"/>
    <w:semiHidden/>
    <w:rsid w:val="00591982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5">
    <w:name w:val="(一)(二)(三) 字元1"/>
    <w:rsid w:val="0059198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e">
    <w:name w:val="前言(一)(二)(三) 字元"/>
    <w:link w:val="ad"/>
    <w:rsid w:val="0059198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0B3E7-FF74-4B4D-8D21-618CD0F3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363</Words>
  <Characters>2074</Characters>
  <Application>Microsoft Office Word</Application>
  <DocSecurity>0</DocSecurity>
  <Lines>17</Lines>
  <Paragraphs>4</Paragraphs>
  <ScaleCrop>false</ScaleCrop>
  <Company>HOME</Company>
  <LinksUpToDate>false</LinksUpToDate>
  <CharactersWithSpaces>2433</CharactersWithSpaces>
  <SharedDoc>false</SharedDoc>
  <HLinks>
    <vt:vector size="42" baseType="variant"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_Toc224740417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_Toc224740416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_Toc224740415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_Toc224740414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_Toc224740413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_Toc224740412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2026-03-10T03:15:00Z</cp:lastPrinted>
  <dcterms:created xsi:type="dcterms:W3CDTF">2026-03-23T03:08:00Z</dcterms:created>
  <dcterms:modified xsi:type="dcterms:W3CDTF">2026-03-23T03:08:00Z</dcterms:modified>
</cp:coreProperties>
</file>