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ind w:left="7246" w:rightChars="40" w:right="113" w:hangingChars="2241" w:hanging="7246"/>
        <w:rPr>
          <w:rFonts w:hAnsi="標楷體"/>
          <w:spacing w:val="-20"/>
          <w:sz w:val="34"/>
          <w:szCs w:val="34"/>
        </w:rPr>
      </w:pPr>
      <w:bookmarkStart w:id="0" w:name="_GoBack"/>
      <w:bookmarkEnd w:id="0"/>
      <w:r w:rsidRPr="001958B1">
        <w:rPr>
          <w:rFonts w:hAnsi="標楷體" w:hint="eastAsia"/>
          <w:spacing w:val="-20"/>
          <w:szCs w:val="36"/>
        </w:rPr>
        <w:t>臺灣土地銀行股份有限公司</w:t>
      </w:r>
      <w:r w:rsidR="00327E7C">
        <w:rPr>
          <w:rFonts w:hAnsi="標楷體" w:hint="eastAsia"/>
          <w:spacing w:val="-20"/>
          <w:szCs w:val="36"/>
          <w:lang w:eastAsia="zh-TW"/>
        </w:rPr>
        <w:t>11</w:t>
      </w:r>
      <w:r w:rsidR="00145B0E">
        <w:rPr>
          <w:rFonts w:hAnsi="標楷體" w:hint="eastAsia"/>
          <w:spacing w:val="-20"/>
          <w:szCs w:val="36"/>
          <w:lang w:eastAsia="zh-TW"/>
        </w:rPr>
        <w:t>3</w:t>
      </w:r>
      <w:r w:rsidRPr="001958B1">
        <w:rPr>
          <w:rFonts w:hAnsi="標楷體" w:hint="eastAsia"/>
          <w:spacing w:val="-20"/>
          <w:szCs w:val="36"/>
        </w:rPr>
        <w:t>年度營業</w:t>
      </w:r>
      <w:r w:rsidR="003E5007" w:rsidRPr="001958B1">
        <w:rPr>
          <w:rFonts w:hAnsi="標楷體" w:hint="eastAsia"/>
          <w:spacing w:val="-20"/>
          <w:szCs w:val="36"/>
        </w:rPr>
        <w:t>決</w:t>
      </w:r>
      <w:r w:rsidRPr="001958B1">
        <w:rPr>
          <w:rFonts w:hAnsi="標楷體" w:hint="eastAsia"/>
          <w:spacing w:val="-20"/>
          <w:szCs w:val="36"/>
        </w:rPr>
        <w:t>算評估報告目錄</w:t>
      </w:r>
    </w:p>
    <w:p w:rsidR="00EA0F4F" w:rsidRPr="001958B1" w:rsidRDefault="00EA0F4F" w:rsidP="00EA0F4F">
      <w:pPr>
        <w:pStyle w:val="a9"/>
        <w:ind w:left="5451" w:rightChars="40" w:right="113" w:hangingChars="2241" w:hanging="5451"/>
        <w:jc w:val="right"/>
        <w:rPr>
          <w:rFonts w:hAnsi="標楷體"/>
          <w:sz w:val="34"/>
          <w:szCs w:val="34"/>
        </w:rPr>
      </w:pPr>
      <w:r w:rsidRPr="001958B1">
        <w:rPr>
          <w:rFonts w:hAnsi="標楷體" w:hint="eastAsia"/>
          <w:sz w:val="24"/>
          <w:szCs w:val="24"/>
        </w:rPr>
        <w:t>頁次</w:t>
      </w:r>
    </w:p>
    <w:p w:rsidR="00AB1B36" w:rsidRDefault="00EA0F4F">
      <w:pPr>
        <w:pStyle w:val="22"/>
        <w:rPr>
          <w:rFonts w:ascii="Aptos" w:eastAsia="新細明體" w:hAnsi="Aptos"/>
          <w:noProof/>
          <w:snapToGrid/>
          <w:szCs w:val="24"/>
        </w:rPr>
      </w:pPr>
      <w:r w:rsidRPr="004A33F5">
        <w:fldChar w:fldCharType="begin"/>
      </w:r>
      <w:r w:rsidRPr="004A33F5">
        <w:instrText xml:space="preserve"> TOC \o "1-3" \h \z \t "第二層(14號字),2,第三層(14號字),3,第一層(14號字),1" </w:instrText>
      </w:r>
      <w:r w:rsidRPr="004A33F5">
        <w:fldChar w:fldCharType="separate"/>
      </w:r>
      <w:hyperlink w:anchor="_Toc224737065" w:history="1">
        <w:r w:rsidR="00AB1B36" w:rsidRPr="001D016E">
          <w:rPr>
            <w:rStyle w:val="ae"/>
            <w:rFonts w:hint="eastAsia"/>
            <w:noProof/>
          </w:rPr>
          <w:t>一、近年永續相關授信餘額及其占總放款比率皆逐年增加，惟部分分行未確實辦理企業</w:t>
        </w:r>
        <w:r w:rsidR="00AB1B36" w:rsidRPr="001D016E">
          <w:rPr>
            <w:rStyle w:val="ae"/>
            <w:noProof/>
          </w:rPr>
          <w:t>ESG</w:t>
        </w:r>
        <w:r w:rsidR="00AB1B36" w:rsidRPr="001D016E">
          <w:rPr>
            <w:rStyle w:val="ae"/>
            <w:rFonts w:hint="eastAsia"/>
            <w:noProof/>
          </w:rPr>
          <w:t>授信檢核作業，且檢核內容之設定亦有精進空間，允宜確切落實相關管理措施，俾達淨零排放之政策目標</w:t>
        </w:r>
        <w:r w:rsidR="00AB1B36">
          <w:rPr>
            <w:noProof/>
            <w:webHidden/>
          </w:rPr>
          <w:tab/>
        </w:r>
        <w:r w:rsidR="00AB1B36">
          <w:rPr>
            <w:noProof/>
            <w:webHidden/>
          </w:rPr>
          <w:fldChar w:fldCharType="begin"/>
        </w:r>
        <w:r w:rsidR="00AB1B36">
          <w:rPr>
            <w:noProof/>
            <w:webHidden/>
          </w:rPr>
          <w:instrText xml:space="preserve"> PAGEREF _Toc224737065 \h </w:instrText>
        </w:r>
        <w:r w:rsidR="00AB1B36">
          <w:rPr>
            <w:noProof/>
            <w:webHidden/>
          </w:rPr>
        </w:r>
        <w:r w:rsidR="00AB1B36">
          <w:rPr>
            <w:noProof/>
            <w:webHidden/>
          </w:rPr>
          <w:fldChar w:fldCharType="separate"/>
        </w:r>
        <w:r w:rsidR="00AB1B36">
          <w:rPr>
            <w:noProof/>
            <w:webHidden/>
          </w:rPr>
          <w:t>1</w:t>
        </w:r>
        <w:r w:rsidR="00AB1B36">
          <w:rPr>
            <w:noProof/>
            <w:webHidden/>
          </w:rPr>
          <w:fldChar w:fldCharType="end"/>
        </w:r>
      </w:hyperlink>
    </w:p>
    <w:p w:rsidR="00AB1B36" w:rsidRDefault="00AB1B36">
      <w:pPr>
        <w:pStyle w:val="22"/>
        <w:rPr>
          <w:rFonts w:ascii="Aptos" w:eastAsia="新細明體" w:hAnsi="Aptos"/>
          <w:noProof/>
          <w:snapToGrid/>
          <w:szCs w:val="24"/>
        </w:rPr>
      </w:pPr>
      <w:hyperlink w:anchor="_Toc224737066" w:history="1">
        <w:r w:rsidRPr="001D016E">
          <w:rPr>
            <w:rStyle w:val="ae"/>
            <w:rFonts w:hint="eastAsia"/>
            <w:noProof/>
          </w:rPr>
          <w:t>二、截至</w:t>
        </w:r>
        <w:r w:rsidRPr="001D016E">
          <w:rPr>
            <w:rStyle w:val="ae"/>
            <w:noProof/>
          </w:rPr>
          <w:t>113</w:t>
        </w:r>
        <w:r w:rsidRPr="001D016E">
          <w:rPr>
            <w:rStyle w:val="ae"/>
            <w:rFonts w:hint="eastAsia"/>
            <w:noProof/>
          </w:rPr>
          <w:t>年底，部分分行營業廳舍尚空置，且其中</w:t>
        </w:r>
        <w:r w:rsidRPr="001D016E">
          <w:rPr>
            <w:rStyle w:val="ae"/>
            <w:noProof/>
          </w:rPr>
          <w:t>3</w:t>
        </w:r>
        <w:r w:rsidRPr="001D016E">
          <w:rPr>
            <w:rStyle w:val="ae"/>
            <w:rFonts w:hint="eastAsia"/>
            <w:noProof/>
          </w:rPr>
          <w:t>家分行之空置比率逾</w:t>
        </w:r>
        <w:r w:rsidRPr="001D016E">
          <w:rPr>
            <w:rStyle w:val="ae"/>
            <w:noProof/>
          </w:rPr>
          <w:t>25%</w:t>
        </w:r>
        <w:r w:rsidRPr="001D016E">
          <w:rPr>
            <w:rStyle w:val="ae"/>
            <w:rFonts w:hint="eastAsia"/>
            <w:noProof/>
          </w:rPr>
          <w:t>，允宜持續積極活化，</w:t>
        </w:r>
        <w:r w:rsidRPr="001D016E">
          <w:rPr>
            <w:rStyle w:val="ae"/>
            <w:rFonts w:hAnsi="標楷體" w:hint="eastAsia"/>
            <w:noProof/>
          </w:rPr>
          <w:t>以期提升資產運用效益並增裕收入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_Toc224737066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B1B36" w:rsidRDefault="00AB1B36">
      <w:pPr>
        <w:pStyle w:val="22"/>
        <w:rPr>
          <w:rFonts w:ascii="Aptos" w:eastAsia="新細明體" w:hAnsi="Aptos"/>
          <w:noProof/>
          <w:snapToGrid/>
          <w:szCs w:val="24"/>
        </w:rPr>
      </w:pPr>
      <w:hyperlink w:anchor="_Toc224737067" w:history="1">
        <w:r w:rsidRPr="001D016E">
          <w:rPr>
            <w:rStyle w:val="ae"/>
            <w:rFonts w:hint="eastAsia"/>
            <w:noProof/>
          </w:rPr>
          <w:t>三、</w:t>
        </w:r>
        <w:r w:rsidRPr="001D016E">
          <w:rPr>
            <w:rStyle w:val="ae"/>
            <w:noProof/>
          </w:rPr>
          <w:t>109</w:t>
        </w:r>
        <w:r w:rsidRPr="001D016E">
          <w:rPr>
            <w:rStyle w:val="ae"/>
            <w:rFonts w:hint="eastAsia"/>
            <w:noProof/>
          </w:rPr>
          <w:t>至</w:t>
        </w:r>
        <w:r w:rsidRPr="001D016E">
          <w:rPr>
            <w:rStyle w:val="ae"/>
            <w:noProof/>
          </w:rPr>
          <w:t>113</w:t>
        </w:r>
        <w:r w:rsidRPr="001D016E">
          <w:rPr>
            <w:rStyle w:val="ae"/>
            <w:rFonts w:hint="eastAsia"/>
            <w:noProof/>
          </w:rPr>
          <w:t>年度「房屋及建築」及「租賃權益改良」預算執行率多未達</w:t>
        </w:r>
        <w:r w:rsidRPr="001D016E">
          <w:rPr>
            <w:rStyle w:val="ae"/>
            <w:noProof/>
          </w:rPr>
          <w:t>80%</w:t>
        </w:r>
        <w:r w:rsidRPr="001D016E">
          <w:rPr>
            <w:rStyle w:val="ae"/>
            <w:rFonts w:hint="eastAsia"/>
            <w:noProof/>
          </w:rPr>
          <w:t>，允宜審慎控管工程進度，並衡酌實需、核實編列，俾強化預算管控效能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_Toc224737067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A0F4F" w:rsidRPr="001958B1" w:rsidRDefault="00EA0F4F" w:rsidP="0077276A">
      <w:pPr>
        <w:pStyle w:val="22"/>
        <w:sectPr w:rsidR="00EA0F4F" w:rsidRPr="001958B1" w:rsidSect="00A616A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14"/>
        </w:sectPr>
      </w:pPr>
      <w:r w:rsidRPr="004A33F5">
        <w:fldChar w:fldCharType="end"/>
      </w:r>
    </w:p>
    <w:p w:rsidR="00EA0F4F" w:rsidRPr="001958B1" w:rsidRDefault="00EA0F4F" w:rsidP="00EA0F4F">
      <w:pPr>
        <w:pStyle w:val="a9"/>
        <w:rPr>
          <w:w w:val="98"/>
        </w:rPr>
      </w:pPr>
      <w:r w:rsidRPr="001958B1">
        <w:rPr>
          <w:rFonts w:hint="eastAsia"/>
          <w:w w:val="98"/>
        </w:rPr>
        <w:lastRenderedPageBreak/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8F3A6E">
        <w:rPr>
          <w:rFonts w:hint="eastAsia"/>
          <w:w w:val="98"/>
          <w:lang w:eastAsia="zh-TW"/>
        </w:rPr>
        <w:t>3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Pr="00914746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="00003791">
        <w:rPr>
          <w:rFonts w:hint="eastAsia"/>
        </w:rPr>
        <w:t>以下</w:t>
      </w:r>
      <w:r w:rsidRPr="00064DCB">
        <w:rPr>
          <w:rFonts w:hint="eastAsia"/>
        </w:rPr>
        <w:t>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8F3A6E">
        <w:rPr>
          <w:rFonts w:hint="eastAsia"/>
        </w:rPr>
        <w:t>3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8F3A6E">
        <w:rPr>
          <w:rFonts w:hint="eastAsia"/>
        </w:rPr>
        <w:t>943</w:t>
      </w:r>
      <w:r w:rsidR="00944E52">
        <w:rPr>
          <w:rFonts w:hint="eastAsia"/>
        </w:rPr>
        <w:t>億</w:t>
      </w:r>
      <w:r w:rsidR="008F3A6E">
        <w:rPr>
          <w:rFonts w:hint="eastAsia"/>
        </w:rPr>
        <w:t>1</w:t>
      </w:r>
      <w:r w:rsidR="00944E52">
        <w:t>,</w:t>
      </w:r>
      <w:r w:rsidR="008F3A6E">
        <w:rPr>
          <w:rFonts w:hint="eastAsia"/>
        </w:rPr>
        <w:t>294</w:t>
      </w:r>
      <w:r w:rsidR="00944E52">
        <w:rPr>
          <w:rFonts w:hint="eastAsia"/>
        </w:rPr>
        <w:t>萬</w:t>
      </w:r>
      <w:r w:rsidR="008F3A6E">
        <w:rPr>
          <w:rFonts w:hint="eastAsia"/>
        </w:rPr>
        <w:t>6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8F3A6E">
        <w:rPr>
          <w:rFonts w:hint="eastAsia"/>
        </w:rPr>
        <w:t>561</w:t>
      </w:r>
      <w:r w:rsidR="00944E52">
        <w:rPr>
          <w:rFonts w:hint="eastAsia"/>
        </w:rPr>
        <w:t>億</w:t>
      </w:r>
      <w:r w:rsidR="008F3A6E">
        <w:rPr>
          <w:rFonts w:hint="eastAsia"/>
        </w:rPr>
        <w:t>4</w:t>
      </w:r>
      <w:r w:rsidR="009458A7">
        <w:t>,</w:t>
      </w:r>
      <w:r w:rsidR="008F3A6E">
        <w:rPr>
          <w:rFonts w:hint="eastAsia"/>
        </w:rPr>
        <w:t>323</w:t>
      </w:r>
      <w:r w:rsidR="00944E52">
        <w:rPr>
          <w:rFonts w:hint="eastAsia"/>
        </w:rPr>
        <w:t>萬</w:t>
      </w:r>
      <w:r w:rsidR="008F3A6E">
        <w:rPr>
          <w:rFonts w:hint="eastAsia"/>
        </w:rPr>
        <w:t>6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8F3A6E">
        <w:rPr>
          <w:rFonts w:hint="eastAsia"/>
        </w:rPr>
        <w:t>81</w:t>
      </w:r>
      <w:r w:rsidR="00944E52">
        <w:rPr>
          <w:rFonts w:hint="eastAsia"/>
        </w:rPr>
        <w:t>億</w:t>
      </w:r>
      <w:r w:rsidR="008F3A6E">
        <w:rPr>
          <w:rFonts w:hint="eastAsia"/>
        </w:rPr>
        <w:t>6</w:t>
      </w:r>
      <w:r w:rsidR="00944E52">
        <w:rPr>
          <w:rFonts w:hint="eastAsia"/>
        </w:rPr>
        <w:t>,</w:t>
      </w:r>
      <w:r w:rsidR="008F3A6E">
        <w:rPr>
          <w:rFonts w:hint="eastAsia"/>
        </w:rPr>
        <w:t>971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914746">
        <w:rPr>
          <w:rFonts w:hint="eastAsia"/>
        </w:rPr>
        <w:t>營業費用</w:t>
      </w:r>
      <w:r w:rsidR="00BC4EEC" w:rsidRPr="00914746">
        <w:rPr>
          <w:rFonts w:hint="eastAsia"/>
        </w:rPr>
        <w:t>17</w:t>
      </w:r>
      <w:r w:rsidR="008F3A6E">
        <w:rPr>
          <w:rFonts w:hint="eastAsia"/>
        </w:rPr>
        <w:t>7</w:t>
      </w:r>
      <w:r w:rsidR="00944E52" w:rsidRPr="00914746">
        <w:rPr>
          <w:rFonts w:hint="eastAsia"/>
        </w:rPr>
        <w:t>億</w:t>
      </w:r>
      <w:r w:rsidR="008F3A6E">
        <w:rPr>
          <w:rFonts w:hint="eastAsia"/>
        </w:rPr>
        <w:t>7</w:t>
      </w:r>
      <w:r w:rsidR="00944E52" w:rsidRPr="00914746">
        <w:t>,</w:t>
      </w:r>
      <w:r w:rsidR="008F3A6E">
        <w:rPr>
          <w:rFonts w:hint="eastAsia"/>
        </w:rPr>
        <w:t>899</w:t>
      </w:r>
      <w:r w:rsidR="00944E52" w:rsidRPr="00914746">
        <w:rPr>
          <w:rFonts w:hint="eastAsia"/>
        </w:rPr>
        <w:t>萬</w:t>
      </w:r>
      <w:r w:rsidR="008F3A6E">
        <w:rPr>
          <w:rFonts w:hint="eastAsia"/>
        </w:rPr>
        <w:t>6</w:t>
      </w:r>
      <w:r w:rsidR="00CB112D" w:rsidRPr="00914746">
        <w:rPr>
          <w:rFonts w:hint="eastAsia"/>
        </w:rPr>
        <w:t>千</w:t>
      </w:r>
      <w:r w:rsidR="00986936" w:rsidRPr="00914746">
        <w:rPr>
          <w:rFonts w:hint="eastAsia"/>
        </w:rPr>
        <w:t>元</w:t>
      </w:r>
      <w:r w:rsidRPr="00914746">
        <w:rPr>
          <w:rFonts w:hint="eastAsia"/>
        </w:rPr>
        <w:t>，營業利益</w:t>
      </w:r>
      <w:r w:rsidR="00694A37">
        <w:rPr>
          <w:rFonts w:hint="eastAsia"/>
        </w:rPr>
        <w:t>203</w:t>
      </w:r>
      <w:r w:rsidR="00944E52" w:rsidRPr="00914746">
        <w:rPr>
          <w:rFonts w:hint="eastAsia"/>
        </w:rPr>
        <w:t>億</w:t>
      </w:r>
      <w:r w:rsidR="00694A37">
        <w:rPr>
          <w:rFonts w:hint="eastAsia"/>
        </w:rPr>
        <w:t>9</w:t>
      </w:r>
      <w:r w:rsidR="00944E52" w:rsidRPr="00914746">
        <w:rPr>
          <w:rFonts w:hint="eastAsia"/>
        </w:rPr>
        <w:t>,</w:t>
      </w:r>
      <w:r w:rsidR="00694A37">
        <w:rPr>
          <w:rFonts w:hint="eastAsia"/>
        </w:rPr>
        <w:t>071</w:t>
      </w:r>
      <w:r w:rsidR="00944E52" w:rsidRPr="00914746">
        <w:rPr>
          <w:rFonts w:hint="eastAsia"/>
        </w:rPr>
        <w:t>萬</w:t>
      </w:r>
      <w:r w:rsidR="00694A37">
        <w:rPr>
          <w:rFonts w:hint="eastAsia"/>
        </w:rPr>
        <w:t>4</w:t>
      </w:r>
      <w:r w:rsidR="00A575AB" w:rsidRPr="00914746">
        <w:rPr>
          <w:rFonts w:hint="eastAsia"/>
        </w:rPr>
        <w:t>千</w:t>
      </w:r>
      <w:r w:rsidRPr="00914746">
        <w:rPr>
          <w:rFonts w:hint="eastAsia"/>
        </w:rPr>
        <w:t>元，</w:t>
      </w:r>
      <w:r w:rsidR="00D41E0B" w:rsidRPr="00914746">
        <w:rPr>
          <w:rFonts w:hint="eastAsia"/>
        </w:rPr>
        <w:t>營業外</w:t>
      </w:r>
      <w:r w:rsidR="006F715B" w:rsidRPr="00914746">
        <w:rPr>
          <w:rFonts w:hint="eastAsia"/>
        </w:rPr>
        <w:t>損失</w:t>
      </w:r>
      <w:r w:rsidR="00BC4EEC" w:rsidRPr="00914746">
        <w:rPr>
          <w:rFonts w:hint="eastAsia"/>
        </w:rPr>
        <w:t>1</w:t>
      </w:r>
      <w:r w:rsidR="00694A37">
        <w:rPr>
          <w:rFonts w:hint="eastAsia"/>
        </w:rPr>
        <w:t>6</w:t>
      </w:r>
      <w:r w:rsidR="0078148A" w:rsidRPr="00914746">
        <w:rPr>
          <w:rFonts w:hint="eastAsia"/>
        </w:rPr>
        <w:t>億</w:t>
      </w:r>
      <w:r w:rsidR="001C54F8">
        <w:rPr>
          <w:rFonts w:hint="eastAsia"/>
        </w:rPr>
        <w:t>8</w:t>
      </w:r>
      <w:r w:rsidR="001C54F8" w:rsidRPr="00914746">
        <w:t>,</w:t>
      </w:r>
      <w:r w:rsidR="00694A37">
        <w:rPr>
          <w:rFonts w:hint="eastAsia"/>
        </w:rPr>
        <w:t>5059</w:t>
      </w:r>
      <w:r w:rsidR="00BC4EEC" w:rsidRPr="00914746">
        <w:rPr>
          <w:rFonts w:hint="eastAsia"/>
        </w:rPr>
        <w:t>千元，所</w:t>
      </w:r>
      <w:r w:rsidR="0078148A" w:rsidRPr="00914746">
        <w:rPr>
          <w:rFonts w:hint="eastAsia"/>
        </w:rPr>
        <w:t>得稅費用</w:t>
      </w:r>
      <w:r w:rsidR="00FC0B5F">
        <w:rPr>
          <w:rFonts w:hint="eastAsia"/>
        </w:rPr>
        <w:t>40</w:t>
      </w:r>
      <w:r w:rsidR="00463493" w:rsidRPr="00914746">
        <w:rPr>
          <w:rFonts w:hint="eastAsia"/>
        </w:rPr>
        <w:t>億</w:t>
      </w:r>
      <w:r w:rsidR="00FC0B5F">
        <w:rPr>
          <w:rFonts w:hint="eastAsia"/>
        </w:rPr>
        <w:t>1</w:t>
      </w:r>
      <w:r w:rsidR="003E727F" w:rsidRPr="00914746">
        <w:t>,</w:t>
      </w:r>
      <w:r w:rsidR="00FC0B5F">
        <w:rPr>
          <w:rFonts w:hint="eastAsia"/>
        </w:rPr>
        <w:t>505</w:t>
      </w:r>
      <w:r w:rsidR="0078148A" w:rsidRPr="00914746">
        <w:rPr>
          <w:rFonts w:hint="eastAsia"/>
        </w:rPr>
        <w:t>萬</w:t>
      </w:r>
      <w:r w:rsidR="00FC0B5F">
        <w:rPr>
          <w:rFonts w:hint="eastAsia"/>
        </w:rPr>
        <w:t>4</w:t>
      </w:r>
      <w:r w:rsidR="0078148A" w:rsidRPr="00914746">
        <w:rPr>
          <w:rFonts w:hint="eastAsia"/>
        </w:rPr>
        <w:t>千元，</w:t>
      </w:r>
      <w:r w:rsidR="001E27CC" w:rsidRPr="00914746">
        <w:rPr>
          <w:rFonts w:hint="eastAsia"/>
        </w:rPr>
        <w:t>收支相抵後</w:t>
      </w:r>
      <w:r w:rsidRPr="00914746">
        <w:rPr>
          <w:rFonts w:hint="eastAsia"/>
        </w:rPr>
        <w:t>本期</w:t>
      </w:r>
      <w:bookmarkStart w:id="1" w:name="_Hlk223948947"/>
      <w:r w:rsidR="0078148A" w:rsidRPr="00914746">
        <w:rPr>
          <w:rFonts w:hint="eastAsia"/>
        </w:rPr>
        <w:t>稅後</w:t>
      </w:r>
      <w:r w:rsidRPr="00914746">
        <w:rPr>
          <w:rFonts w:hint="eastAsia"/>
        </w:rPr>
        <w:t>淨利</w:t>
      </w:r>
      <w:r w:rsidR="003E727F" w:rsidRPr="00914746">
        <w:rPr>
          <w:rFonts w:hint="eastAsia"/>
        </w:rPr>
        <w:t>1</w:t>
      </w:r>
      <w:r w:rsidR="00FC0B5F">
        <w:rPr>
          <w:rFonts w:hint="eastAsia"/>
        </w:rPr>
        <w:t>46</w:t>
      </w:r>
      <w:r w:rsidR="00944E52" w:rsidRPr="00914746">
        <w:rPr>
          <w:rFonts w:hint="eastAsia"/>
        </w:rPr>
        <w:t>億</w:t>
      </w:r>
      <w:r w:rsidR="00FC0B5F">
        <w:rPr>
          <w:rFonts w:hint="eastAsia"/>
        </w:rPr>
        <w:t>9,060</w:t>
      </w:r>
      <w:r w:rsidR="00944E52" w:rsidRPr="00914746">
        <w:rPr>
          <w:rFonts w:hint="eastAsia"/>
        </w:rPr>
        <w:t>萬</w:t>
      </w:r>
      <w:r w:rsidR="00FC0B5F">
        <w:rPr>
          <w:rFonts w:hint="eastAsia"/>
        </w:rPr>
        <w:t>2</w:t>
      </w:r>
      <w:r w:rsidRPr="00914746">
        <w:rPr>
          <w:rFonts w:hint="eastAsia"/>
        </w:rPr>
        <w:t>千元</w:t>
      </w:r>
      <w:bookmarkEnd w:id="1"/>
      <w:r w:rsidR="001C54F8">
        <w:rPr>
          <w:rStyle w:val="af6"/>
        </w:rPr>
        <w:footnoteReference w:id="1"/>
      </w:r>
      <w:r w:rsidRPr="00914746">
        <w:rPr>
          <w:rFonts w:hint="eastAsia"/>
        </w:rPr>
        <w:t>，</w:t>
      </w:r>
      <w:r w:rsidRPr="00914746">
        <w:rPr>
          <w:rFonts w:hAnsi="標楷體" w:hint="eastAsia"/>
        </w:rPr>
        <w:t>較</w:t>
      </w:r>
      <w:r w:rsidR="00CB112D" w:rsidRPr="00914746">
        <w:rPr>
          <w:rFonts w:hAnsi="標楷體" w:hint="eastAsia"/>
        </w:rPr>
        <w:t>1</w:t>
      </w:r>
      <w:r w:rsidR="00BC4EEC" w:rsidRPr="00914746">
        <w:rPr>
          <w:rFonts w:hAnsi="標楷體"/>
        </w:rPr>
        <w:t>1</w:t>
      </w:r>
      <w:r w:rsidR="00FC0B5F">
        <w:rPr>
          <w:rFonts w:hAnsi="標楷體" w:hint="eastAsia"/>
        </w:rPr>
        <w:t>2</w:t>
      </w:r>
      <w:r w:rsidRPr="00914746">
        <w:rPr>
          <w:rFonts w:hAnsi="標楷體" w:hint="eastAsia"/>
        </w:rPr>
        <w:t>年度</w:t>
      </w:r>
      <w:r w:rsidR="00206A98" w:rsidRPr="00914746">
        <w:rPr>
          <w:rFonts w:hAnsi="標楷體" w:hint="eastAsia"/>
        </w:rPr>
        <w:t>決算</w:t>
      </w:r>
      <w:r w:rsidR="00E62549" w:rsidRPr="00914746">
        <w:rPr>
          <w:rFonts w:hAnsi="標楷體" w:hint="eastAsia"/>
        </w:rPr>
        <w:t>稅後</w:t>
      </w:r>
      <w:r w:rsidRPr="00914746">
        <w:rPr>
          <w:rFonts w:hAnsi="標楷體" w:hint="eastAsia"/>
        </w:rPr>
        <w:t>淨利</w:t>
      </w:r>
      <w:r w:rsidR="003E727F" w:rsidRPr="00914746">
        <w:rPr>
          <w:rFonts w:hAnsi="標楷體" w:hint="eastAsia"/>
        </w:rPr>
        <w:t>增加</w:t>
      </w:r>
      <w:r w:rsidR="00914746">
        <w:rPr>
          <w:rFonts w:hAnsi="標楷體" w:hint="eastAsia"/>
        </w:rPr>
        <w:t>1</w:t>
      </w:r>
      <w:r w:rsidR="00FC0B5F">
        <w:rPr>
          <w:rFonts w:hAnsi="標楷體" w:hint="eastAsia"/>
        </w:rPr>
        <w:t>4</w:t>
      </w:r>
      <w:r w:rsidR="00944E52" w:rsidRPr="00914746">
        <w:rPr>
          <w:rFonts w:hAnsi="標楷體" w:hint="eastAsia"/>
        </w:rPr>
        <w:t>億</w:t>
      </w:r>
      <w:r w:rsidR="00FC0B5F">
        <w:rPr>
          <w:rFonts w:hAnsi="標楷體" w:hint="eastAsia"/>
        </w:rPr>
        <w:t>8</w:t>
      </w:r>
      <w:r w:rsidR="00944E52" w:rsidRPr="00914746">
        <w:rPr>
          <w:rFonts w:hAnsi="標楷體" w:hint="eastAsia"/>
        </w:rPr>
        <w:t>,</w:t>
      </w:r>
      <w:r w:rsidR="00FC0B5F">
        <w:rPr>
          <w:rFonts w:hAnsi="標楷體" w:hint="eastAsia"/>
        </w:rPr>
        <w:t>421</w:t>
      </w:r>
      <w:r w:rsidR="00944E52" w:rsidRPr="00914746">
        <w:rPr>
          <w:rFonts w:hAnsi="標楷體" w:hint="eastAsia"/>
        </w:rPr>
        <w:t>萬</w:t>
      </w:r>
      <w:r w:rsidR="00FC0B5F">
        <w:rPr>
          <w:rFonts w:hAnsi="標楷體" w:hint="eastAsia"/>
        </w:rPr>
        <w:t>6</w:t>
      </w:r>
      <w:r w:rsidRPr="00914746">
        <w:rPr>
          <w:rFonts w:hAnsi="標楷體" w:hint="eastAsia"/>
        </w:rPr>
        <w:t>千元(</w:t>
      </w:r>
      <w:r w:rsidR="003E727F" w:rsidRPr="00914746">
        <w:rPr>
          <w:rFonts w:hAnsi="標楷體" w:hint="eastAsia"/>
        </w:rPr>
        <w:t>增</w:t>
      </w:r>
      <w:r w:rsidRPr="00914746">
        <w:rPr>
          <w:rFonts w:hAnsi="標楷體" w:hint="eastAsia"/>
        </w:rPr>
        <w:t>幅</w:t>
      </w:r>
      <w:r w:rsidR="00914746">
        <w:rPr>
          <w:rFonts w:hAnsi="標楷體" w:hint="eastAsia"/>
        </w:rPr>
        <w:t>1</w:t>
      </w:r>
      <w:r w:rsidR="00FC0B5F">
        <w:rPr>
          <w:rFonts w:hAnsi="標楷體" w:hint="eastAsia"/>
        </w:rPr>
        <w:t>1.24</w:t>
      </w:r>
      <w:r w:rsidRPr="00914746">
        <w:rPr>
          <w:rFonts w:hAnsi="標楷體" w:hint="eastAsia"/>
        </w:rPr>
        <w:t>%)</w:t>
      </w:r>
      <w:r w:rsidRPr="00914746">
        <w:rPr>
          <w:rFonts w:hint="eastAsia"/>
        </w:rPr>
        <w:t>。</w:t>
      </w:r>
      <w:r w:rsidRPr="00914746">
        <w:rPr>
          <w:rFonts w:hAnsi="標楷體" w:hint="eastAsia"/>
          <w:w w:val="98"/>
        </w:rPr>
        <w:t>謹</w:t>
      </w:r>
      <w:r w:rsidRPr="00914746">
        <w:rPr>
          <w:rFonts w:hint="eastAsia"/>
        </w:rPr>
        <w:t>就其</w:t>
      </w:r>
      <w:r w:rsidR="00CB112D" w:rsidRPr="00914746">
        <w:rPr>
          <w:rFonts w:hint="eastAsia"/>
        </w:rPr>
        <w:t>1</w:t>
      </w:r>
      <w:r w:rsidR="00BC4EEC" w:rsidRPr="00914746">
        <w:rPr>
          <w:rFonts w:hint="eastAsia"/>
        </w:rPr>
        <w:t>1</w:t>
      </w:r>
      <w:r w:rsidR="00FC0B5F">
        <w:rPr>
          <w:rFonts w:hint="eastAsia"/>
        </w:rPr>
        <w:t>3</w:t>
      </w:r>
      <w:r w:rsidRPr="00914746">
        <w:rPr>
          <w:rFonts w:hint="eastAsia"/>
        </w:rPr>
        <w:t>年度營業決算評估如下：</w:t>
      </w:r>
    </w:p>
    <w:p w:rsidR="006E2493" w:rsidRDefault="006E2493" w:rsidP="006E2493">
      <w:pPr>
        <w:pStyle w:val="14"/>
        <w:ind w:left="567" w:hanging="567"/>
        <w:rPr>
          <w:rFonts w:hint="eastAsia"/>
        </w:rPr>
      </w:pPr>
      <w:bookmarkStart w:id="2" w:name="_Toc182830713"/>
      <w:bookmarkStart w:id="3" w:name="_Toc224737065"/>
      <w:r>
        <w:rPr>
          <w:rFonts w:hint="eastAsia"/>
        </w:rPr>
        <w:t>一</w:t>
      </w:r>
      <w:r w:rsidRPr="008A0934">
        <w:rPr>
          <w:rFonts w:hint="eastAsia"/>
        </w:rPr>
        <w:t>、</w:t>
      </w:r>
      <w:r w:rsidRPr="00C308C4">
        <w:rPr>
          <w:rFonts w:hint="eastAsia"/>
        </w:rPr>
        <w:t>近年</w:t>
      </w:r>
      <w:r w:rsidR="002F3BC9">
        <w:rPr>
          <w:rFonts w:hint="eastAsia"/>
        </w:rPr>
        <w:t>永續</w:t>
      </w:r>
      <w:r w:rsidR="002F3BC9" w:rsidRPr="002F3BC9">
        <w:rPr>
          <w:rFonts w:hint="eastAsia"/>
        </w:rPr>
        <w:t>相關授信餘額及其占總放款比率皆逐年增加</w:t>
      </w:r>
      <w:r w:rsidRPr="002F3BC9">
        <w:rPr>
          <w:rFonts w:hint="eastAsia"/>
        </w:rPr>
        <w:t>，惟</w:t>
      </w:r>
      <w:r w:rsidR="002F3BC9" w:rsidRPr="002F3BC9">
        <w:rPr>
          <w:rFonts w:hint="eastAsia"/>
        </w:rPr>
        <w:t>部分分行未確實辦理企業ESG授信檢核作業，且檢核內容之設定亦有精進空間</w:t>
      </w:r>
      <w:r w:rsidRPr="002F3BC9">
        <w:rPr>
          <w:rFonts w:hint="eastAsia"/>
        </w:rPr>
        <w:t>，允宜確切落實相關管理</w:t>
      </w:r>
      <w:r w:rsidR="002F3BC9" w:rsidRPr="002F3BC9">
        <w:rPr>
          <w:rFonts w:hint="eastAsia"/>
        </w:rPr>
        <w:t>措施</w:t>
      </w:r>
      <w:r w:rsidRPr="002F3BC9">
        <w:rPr>
          <w:rFonts w:hint="eastAsia"/>
        </w:rPr>
        <w:t>，俾</w:t>
      </w:r>
      <w:r w:rsidR="005D2BCF">
        <w:rPr>
          <w:rFonts w:hint="eastAsia"/>
        </w:rPr>
        <w:t>達</w:t>
      </w:r>
      <w:bookmarkEnd w:id="2"/>
      <w:r w:rsidR="005D2591">
        <w:rPr>
          <w:rFonts w:hint="eastAsia"/>
        </w:rPr>
        <w:t>淨</w:t>
      </w:r>
      <w:r w:rsidR="00C33F27">
        <w:rPr>
          <w:rFonts w:hint="eastAsia"/>
        </w:rPr>
        <w:t>零排放</w:t>
      </w:r>
      <w:r w:rsidR="005D2BCF">
        <w:rPr>
          <w:rFonts w:hint="eastAsia"/>
        </w:rPr>
        <w:t>之政策目標</w:t>
      </w:r>
      <w:bookmarkEnd w:id="3"/>
    </w:p>
    <w:p w:rsidR="006E2493" w:rsidRPr="009C0B0A" w:rsidRDefault="0086722F" w:rsidP="006E2493">
      <w:pPr>
        <w:ind w:left="566" w:firstLine="566"/>
      </w:pPr>
      <w:r w:rsidRPr="00DF7DCB">
        <w:rPr>
          <w:rFonts w:hint="eastAsia"/>
        </w:rPr>
        <w:t>臺灣土地銀行11</w:t>
      </w:r>
      <w:r>
        <w:rPr>
          <w:rFonts w:hint="eastAsia"/>
        </w:rPr>
        <w:t>3</w:t>
      </w:r>
      <w:r w:rsidRPr="00DF7DCB">
        <w:rPr>
          <w:rFonts w:hint="eastAsia"/>
        </w:rPr>
        <w:t>年度</w:t>
      </w:r>
      <w:r>
        <w:rPr>
          <w:rFonts w:hint="eastAsia"/>
        </w:rPr>
        <w:t>放款業務</w:t>
      </w:r>
      <w:r w:rsidR="003A24D4">
        <w:rPr>
          <w:rFonts w:hint="eastAsia"/>
        </w:rPr>
        <w:t>之</w:t>
      </w:r>
      <w:r w:rsidRPr="00DF7DCB">
        <w:rPr>
          <w:rFonts w:hint="eastAsia"/>
        </w:rPr>
        <w:t>預算</w:t>
      </w:r>
      <w:r>
        <w:rPr>
          <w:rFonts w:hint="eastAsia"/>
        </w:rPr>
        <w:t>營運量</w:t>
      </w:r>
      <w:r w:rsidR="003A24D4">
        <w:rPr>
          <w:rFonts w:hint="eastAsia"/>
        </w:rPr>
        <w:t>為</w:t>
      </w:r>
      <w:r w:rsidRPr="00DF7DCB">
        <w:rPr>
          <w:rFonts w:hint="eastAsia"/>
        </w:rPr>
        <w:t>2兆</w:t>
      </w:r>
      <w:r>
        <w:rPr>
          <w:rFonts w:hint="eastAsia"/>
        </w:rPr>
        <w:t>2</w:t>
      </w:r>
      <w:r w:rsidRPr="00DF7DCB">
        <w:t>,</w:t>
      </w:r>
      <w:r>
        <w:rPr>
          <w:rFonts w:hint="eastAsia"/>
        </w:rPr>
        <w:t>500</w:t>
      </w:r>
      <w:r w:rsidRPr="00DF7DCB">
        <w:rPr>
          <w:rFonts w:hint="eastAsia"/>
        </w:rPr>
        <w:t>億元</w:t>
      </w:r>
      <w:r w:rsidR="003A24D4">
        <w:rPr>
          <w:rFonts w:hint="eastAsia"/>
        </w:rPr>
        <w:t>，</w:t>
      </w:r>
      <w:r>
        <w:rPr>
          <w:rFonts w:hint="eastAsia"/>
        </w:rPr>
        <w:t>決算</w:t>
      </w:r>
      <w:r w:rsidR="003A24D4">
        <w:rPr>
          <w:rFonts w:hint="eastAsia"/>
        </w:rPr>
        <w:t>營運量為2</w:t>
      </w:r>
      <w:r w:rsidR="003A24D4" w:rsidRPr="00DF7DCB">
        <w:rPr>
          <w:rFonts w:hint="eastAsia"/>
        </w:rPr>
        <w:t>兆</w:t>
      </w:r>
      <w:r w:rsidR="003A24D4">
        <w:rPr>
          <w:rFonts w:hint="eastAsia"/>
        </w:rPr>
        <w:t>3</w:t>
      </w:r>
      <w:r w:rsidR="003A24D4" w:rsidRPr="00DF7DCB">
        <w:t>,</w:t>
      </w:r>
      <w:r w:rsidR="003A24D4">
        <w:rPr>
          <w:rFonts w:hint="eastAsia"/>
        </w:rPr>
        <w:t>154</w:t>
      </w:r>
      <w:r w:rsidR="003A24D4" w:rsidRPr="00DF7DCB">
        <w:rPr>
          <w:rFonts w:hint="eastAsia"/>
        </w:rPr>
        <w:t>億</w:t>
      </w:r>
      <w:r w:rsidR="003A24D4">
        <w:rPr>
          <w:rFonts w:hint="eastAsia"/>
        </w:rPr>
        <w:t>5,426萬8千元，目標達成率為102.91%</w:t>
      </w:r>
      <w:r w:rsidR="006E2493" w:rsidRPr="009C0B0A">
        <w:rPr>
          <w:rFonts w:hint="eastAsia"/>
        </w:rPr>
        <w:t>。經查：</w:t>
      </w:r>
    </w:p>
    <w:p w:rsidR="006E2493" w:rsidRPr="001C560E" w:rsidRDefault="006E2493" w:rsidP="006E2493">
      <w:pPr>
        <w:pStyle w:val="a4"/>
        <w:ind w:left="849" w:hanging="283"/>
        <w:rPr>
          <w:b/>
        </w:rPr>
      </w:pPr>
      <w:r w:rsidRPr="008A33CB">
        <w:rPr>
          <w:rFonts w:hint="eastAsia"/>
          <w:b/>
        </w:rPr>
        <w:t>(一)</w:t>
      </w:r>
      <w:r w:rsidR="004455C7" w:rsidRPr="008A33CB">
        <w:rPr>
          <w:rFonts w:hint="eastAsia"/>
          <w:b/>
          <w:lang w:eastAsia="zh-TW"/>
        </w:rPr>
        <w:t>臺灣土地銀行</w:t>
      </w:r>
      <w:r w:rsidR="004455C7">
        <w:rPr>
          <w:rFonts w:hint="eastAsia"/>
          <w:b/>
          <w:lang w:eastAsia="zh-TW"/>
        </w:rPr>
        <w:t>配合政府政策採取多項措施以落實責任授信</w:t>
      </w:r>
      <w:r w:rsidR="001C560E" w:rsidRPr="001C560E">
        <w:rPr>
          <w:rFonts w:hint="eastAsia"/>
          <w:b/>
          <w:lang w:eastAsia="zh-TW"/>
        </w:rPr>
        <w:t>，期能</w:t>
      </w:r>
      <w:r w:rsidR="00F74528">
        <w:rPr>
          <w:rFonts w:hint="eastAsia"/>
          <w:b/>
          <w:lang w:eastAsia="zh-TW"/>
        </w:rPr>
        <w:t>有效</w:t>
      </w:r>
      <w:r w:rsidR="005D2BCF">
        <w:rPr>
          <w:rFonts w:hint="eastAsia"/>
          <w:b/>
          <w:lang w:eastAsia="zh-TW"/>
        </w:rPr>
        <w:t>協助</w:t>
      </w:r>
      <w:r w:rsidR="001C560E" w:rsidRPr="001C560E">
        <w:rPr>
          <w:rFonts w:hint="eastAsia"/>
          <w:b/>
          <w:lang w:eastAsia="zh-TW"/>
        </w:rPr>
        <w:t>企業永續發展及減碳轉型，發揮金融影響力</w:t>
      </w:r>
    </w:p>
    <w:p w:rsidR="006E2493" w:rsidRDefault="00C65007" w:rsidP="006E2493">
      <w:pPr>
        <w:pStyle w:val="2"/>
        <w:ind w:left="850" w:firstLine="566"/>
        <w:rPr>
          <w:lang w:eastAsia="zh-TW"/>
        </w:rPr>
      </w:pPr>
      <w:r w:rsidRPr="007D5040">
        <w:rPr>
          <w:rFonts w:hint="eastAsia"/>
        </w:rPr>
        <w:t>金融監督管理委員會(以下簡稱金管會)</w:t>
      </w:r>
      <w:r w:rsidR="006E2493">
        <w:rPr>
          <w:rFonts w:hint="eastAsia"/>
          <w:lang w:eastAsia="zh-TW"/>
        </w:rPr>
        <w:t>自</w:t>
      </w:r>
      <w:r w:rsidR="006E2493" w:rsidRPr="00FC1065">
        <w:rPr>
          <w:rFonts w:hint="eastAsia"/>
        </w:rPr>
        <w:t>106年11月</w:t>
      </w:r>
      <w:r w:rsidR="006E2493">
        <w:rPr>
          <w:rFonts w:hint="eastAsia"/>
          <w:lang w:eastAsia="zh-TW"/>
        </w:rPr>
        <w:t>起陸續推動</w:t>
      </w:r>
      <w:r w:rsidR="006E2493" w:rsidRPr="00FC1065">
        <w:rPr>
          <w:rFonts w:hint="eastAsia"/>
        </w:rPr>
        <w:t>綠色金融行動方案</w:t>
      </w:r>
      <w:r w:rsidR="006E2493">
        <w:rPr>
          <w:rFonts w:hint="eastAsia"/>
          <w:lang w:eastAsia="zh-TW"/>
        </w:rPr>
        <w:t>等相關政策</w:t>
      </w:r>
      <w:r w:rsidR="006E2493" w:rsidRPr="00FC1065">
        <w:rPr>
          <w:rFonts w:hint="eastAsia"/>
        </w:rPr>
        <w:t>，</w:t>
      </w:r>
      <w:r w:rsidR="006E2493">
        <w:rPr>
          <w:rFonts w:hint="eastAsia"/>
          <w:lang w:eastAsia="zh-TW"/>
        </w:rPr>
        <w:t>鼓勵本國銀行</w:t>
      </w:r>
      <w:r w:rsidR="006E2493">
        <w:rPr>
          <w:rFonts w:hint="eastAsia"/>
        </w:rPr>
        <w:t>於</w:t>
      </w:r>
      <w:r w:rsidR="006E2493">
        <w:t>兼顧風險原則下</w:t>
      </w:r>
      <w:r w:rsidR="006E2493">
        <w:rPr>
          <w:rFonts w:hint="eastAsia"/>
          <w:lang w:eastAsia="zh-TW"/>
        </w:rPr>
        <w:t>，積極</w:t>
      </w:r>
      <w:r w:rsidR="006E2493">
        <w:rPr>
          <w:rFonts w:hint="eastAsia"/>
        </w:rPr>
        <w:t>辦理綠</w:t>
      </w:r>
      <w:r w:rsidR="006E2493">
        <w:rPr>
          <w:rFonts w:hint="eastAsia"/>
          <w:lang w:eastAsia="zh-TW"/>
        </w:rPr>
        <w:t>色或永續領域</w:t>
      </w:r>
      <w:r w:rsidR="006E2493">
        <w:rPr>
          <w:rFonts w:hint="eastAsia"/>
        </w:rPr>
        <w:t>授信</w:t>
      </w:r>
      <w:r w:rsidR="006E2493">
        <w:rPr>
          <w:rFonts w:hint="eastAsia"/>
          <w:lang w:eastAsia="zh-TW"/>
        </w:rPr>
        <w:t>，並</w:t>
      </w:r>
      <w:r w:rsidR="006E2493">
        <w:rPr>
          <w:rFonts w:hint="eastAsia"/>
        </w:rPr>
        <w:t>督促銀行公會將赤道原則</w:t>
      </w:r>
      <w:r w:rsidR="006E2493">
        <w:rPr>
          <w:rStyle w:val="af6"/>
          <w:rFonts w:hAnsi="標楷體"/>
          <w:color w:val="000000"/>
        </w:rPr>
        <w:footnoteReference w:id="2"/>
      </w:r>
      <w:r w:rsidR="006E2493">
        <w:rPr>
          <w:rFonts w:hint="eastAsia"/>
        </w:rPr>
        <w:t>精神納入會員銀行授信準則中，明</w:t>
      </w:r>
      <w:r>
        <w:rPr>
          <w:rFonts w:hint="eastAsia"/>
          <w:lang w:eastAsia="zh-TW"/>
        </w:rPr>
        <w:t>訂</w:t>
      </w:r>
      <w:r w:rsidR="006E2493" w:rsidRPr="009537CE">
        <w:rPr>
          <w:rFonts w:hint="eastAsia"/>
        </w:rPr>
        <w:t>辦理企業授信審核時，宜審酌借款戶是否善盡環境保護、企業誠信經營及社會</w:t>
      </w:r>
      <w:r w:rsidR="006E2493" w:rsidRPr="009537CE">
        <w:rPr>
          <w:rFonts w:hint="eastAsia"/>
        </w:rPr>
        <w:lastRenderedPageBreak/>
        <w:t>責任</w:t>
      </w:r>
      <w:r w:rsidR="006E2493">
        <w:rPr>
          <w:rFonts w:hint="eastAsia"/>
          <w:lang w:eastAsia="zh-TW"/>
        </w:rPr>
        <w:t>。參據臺灣土地銀行公告資訊，其</w:t>
      </w:r>
      <w:r w:rsidR="006E2493" w:rsidRPr="008D2414">
        <w:rPr>
          <w:rFonts w:hint="eastAsia"/>
          <w:lang w:eastAsia="zh-TW"/>
        </w:rPr>
        <w:t>為落實責任授信</w:t>
      </w:r>
      <w:r w:rsidR="006E2493">
        <w:rPr>
          <w:rFonts w:hint="eastAsia"/>
          <w:lang w:eastAsia="zh-TW"/>
        </w:rPr>
        <w:t>已採取多項措施</w:t>
      </w:r>
      <w:r w:rsidR="006E2493" w:rsidRPr="008D2414">
        <w:rPr>
          <w:rFonts w:hint="eastAsia"/>
          <w:lang w:eastAsia="zh-TW"/>
        </w:rPr>
        <w:t>，</w:t>
      </w:r>
      <w:r w:rsidR="006E2493">
        <w:rPr>
          <w:rFonts w:hint="eastAsia"/>
          <w:lang w:eastAsia="zh-TW"/>
        </w:rPr>
        <w:t>包括</w:t>
      </w:r>
      <w:r w:rsidR="006E2493" w:rsidRPr="008D2414">
        <w:rPr>
          <w:rFonts w:hint="eastAsia"/>
          <w:lang w:eastAsia="zh-TW"/>
        </w:rPr>
        <w:t>積極建構</w:t>
      </w:r>
      <w:r w:rsidR="006E2493">
        <w:rPr>
          <w:rFonts w:hint="eastAsia"/>
          <w:lang w:eastAsia="zh-TW"/>
        </w:rPr>
        <w:t>ESG徵</w:t>
      </w:r>
      <w:r w:rsidR="006E2493" w:rsidRPr="008D2414">
        <w:rPr>
          <w:rFonts w:hint="eastAsia"/>
          <w:lang w:eastAsia="zh-TW"/>
        </w:rPr>
        <w:t>授信流程</w:t>
      </w:r>
      <w:r w:rsidR="006E2493">
        <w:rPr>
          <w:rFonts w:hint="eastAsia"/>
          <w:lang w:eastAsia="zh-TW"/>
        </w:rPr>
        <w:t>，並自111年1月正式實施「企業授信戶ESG檢核表」，以檢核個別</w:t>
      </w:r>
      <w:r w:rsidR="00815A44">
        <w:rPr>
          <w:rFonts w:hint="eastAsia"/>
          <w:lang w:eastAsia="zh-TW"/>
        </w:rPr>
        <w:t>企業</w:t>
      </w:r>
      <w:r w:rsidR="006E2493">
        <w:rPr>
          <w:rFonts w:hint="eastAsia"/>
          <w:lang w:eastAsia="zh-TW"/>
        </w:rPr>
        <w:t>授信戶ESG履踐程度，</w:t>
      </w:r>
      <w:r w:rsidR="00E94A8E">
        <w:rPr>
          <w:rFonts w:hint="eastAsia"/>
          <w:lang w:eastAsia="zh-TW"/>
        </w:rPr>
        <w:t>復</w:t>
      </w:r>
      <w:r w:rsidR="006E2493">
        <w:rPr>
          <w:rFonts w:hint="eastAsia"/>
          <w:lang w:eastAsia="zh-TW"/>
        </w:rPr>
        <w:t>於111年6月完成簽署赤道原則，並訂定「臺灣土地銀行授信案件適用赤道原則作業須知」，作為辦理授信案件之遵循依據。</w:t>
      </w:r>
      <w:r w:rsidR="000757C2">
        <w:rPr>
          <w:rFonts w:hint="eastAsia"/>
          <w:lang w:eastAsia="zh-TW"/>
        </w:rPr>
        <w:t>此外，該行</w:t>
      </w:r>
      <w:r w:rsidR="0041494F" w:rsidRPr="0041494F">
        <w:rPr>
          <w:rFonts w:hint="eastAsia"/>
          <w:lang w:eastAsia="zh-TW"/>
        </w:rPr>
        <w:t>對</w:t>
      </w:r>
      <w:r w:rsidR="0041494F">
        <w:rPr>
          <w:rFonts w:hint="eastAsia"/>
          <w:lang w:eastAsia="zh-TW"/>
        </w:rPr>
        <w:t>於</w:t>
      </w:r>
      <w:r w:rsidR="0041494F" w:rsidRPr="0041494F">
        <w:rPr>
          <w:rFonts w:hint="eastAsia"/>
          <w:lang w:eastAsia="zh-TW"/>
        </w:rPr>
        <w:t>企業 ESG 落實情形良好者提供利率減碼之優惠，不佳者</w:t>
      </w:r>
      <w:r w:rsidR="0041494F">
        <w:rPr>
          <w:rFonts w:hint="eastAsia"/>
          <w:lang w:eastAsia="zh-TW"/>
        </w:rPr>
        <w:t>則</w:t>
      </w:r>
      <w:r w:rsidR="0041494F" w:rsidRPr="0041494F">
        <w:rPr>
          <w:rFonts w:hint="eastAsia"/>
          <w:lang w:eastAsia="zh-TW"/>
        </w:rPr>
        <w:t>給予利率加碼之措施</w:t>
      </w:r>
      <w:r w:rsidR="000757C2" w:rsidRPr="000757C2">
        <w:rPr>
          <w:rFonts w:hint="eastAsia"/>
          <w:lang w:eastAsia="zh-TW"/>
        </w:rPr>
        <w:t>，</w:t>
      </w:r>
      <w:r w:rsidR="000757C2">
        <w:rPr>
          <w:rFonts w:hint="eastAsia"/>
          <w:lang w:eastAsia="zh-TW"/>
        </w:rPr>
        <w:t>以</w:t>
      </w:r>
      <w:r w:rsidR="00126A95">
        <w:rPr>
          <w:rFonts w:hint="eastAsia"/>
          <w:lang w:eastAsia="zh-TW"/>
        </w:rPr>
        <w:t>促企業積極改善，期</w:t>
      </w:r>
      <w:r w:rsidR="0041494F">
        <w:rPr>
          <w:rFonts w:hint="eastAsia"/>
          <w:lang w:eastAsia="zh-TW"/>
        </w:rPr>
        <w:t>能</w:t>
      </w:r>
      <w:r w:rsidR="00CC4105">
        <w:rPr>
          <w:rFonts w:hint="eastAsia"/>
          <w:lang w:eastAsia="zh-TW"/>
        </w:rPr>
        <w:t>有效</w:t>
      </w:r>
      <w:r w:rsidR="00CC4105" w:rsidRPr="000757C2">
        <w:rPr>
          <w:rFonts w:hint="eastAsia"/>
          <w:lang w:eastAsia="zh-TW"/>
        </w:rPr>
        <w:t>發揮金融影響力</w:t>
      </w:r>
      <w:r w:rsidR="00CC4105">
        <w:rPr>
          <w:rFonts w:hint="eastAsia"/>
          <w:lang w:eastAsia="zh-TW"/>
        </w:rPr>
        <w:t>，</w:t>
      </w:r>
      <w:r w:rsidR="00CC4105" w:rsidRPr="00CC4105">
        <w:rPr>
          <w:rFonts w:hint="eastAsia"/>
          <w:lang w:eastAsia="zh-TW"/>
        </w:rPr>
        <w:t>俾達淨</w:t>
      </w:r>
      <w:r w:rsidR="00E2358F">
        <w:rPr>
          <w:rFonts w:hint="eastAsia"/>
          <w:lang w:eastAsia="zh-TW"/>
        </w:rPr>
        <w:t>零</w:t>
      </w:r>
      <w:r w:rsidR="00C33F27">
        <w:rPr>
          <w:rFonts w:hint="eastAsia"/>
          <w:lang w:eastAsia="zh-TW"/>
        </w:rPr>
        <w:t>排放</w:t>
      </w:r>
      <w:r w:rsidR="00CC4105" w:rsidRPr="00CC4105">
        <w:rPr>
          <w:rFonts w:hint="eastAsia"/>
          <w:lang w:eastAsia="zh-TW"/>
        </w:rPr>
        <w:t>之政策目標</w:t>
      </w:r>
      <w:r w:rsidR="0041494F">
        <w:rPr>
          <w:rFonts w:hint="eastAsia"/>
          <w:lang w:eastAsia="zh-TW"/>
        </w:rPr>
        <w:t>。</w:t>
      </w:r>
    </w:p>
    <w:p w:rsidR="006E2493" w:rsidRPr="009C2CB1" w:rsidRDefault="006E2493" w:rsidP="006E2493">
      <w:pPr>
        <w:pStyle w:val="a4"/>
        <w:ind w:left="849" w:hanging="283"/>
        <w:rPr>
          <w:rFonts w:hint="eastAsia"/>
          <w:b/>
        </w:rPr>
      </w:pPr>
      <w:r w:rsidRPr="006966BE">
        <w:rPr>
          <w:rFonts w:hint="eastAsia"/>
          <w:b/>
        </w:rPr>
        <w:t>(二)</w:t>
      </w:r>
      <w:r w:rsidRPr="009C2CB1">
        <w:rPr>
          <w:rFonts w:hint="eastAsia"/>
          <w:b/>
          <w:lang w:eastAsia="zh-TW"/>
        </w:rPr>
        <w:t>近年永續</w:t>
      </w:r>
      <w:r w:rsidR="009C2CB1" w:rsidRPr="009C2CB1">
        <w:rPr>
          <w:rFonts w:hint="eastAsia"/>
          <w:b/>
          <w:lang w:eastAsia="zh-TW"/>
        </w:rPr>
        <w:t>相關授信</w:t>
      </w:r>
      <w:r w:rsidRPr="009C2CB1">
        <w:rPr>
          <w:rFonts w:hint="eastAsia"/>
          <w:b/>
          <w:lang w:eastAsia="zh-TW"/>
        </w:rPr>
        <w:t>餘額</w:t>
      </w:r>
      <w:r w:rsidR="009C2CB1" w:rsidRPr="009C2CB1">
        <w:rPr>
          <w:rFonts w:hint="eastAsia"/>
          <w:b/>
          <w:lang w:eastAsia="zh-TW"/>
        </w:rPr>
        <w:t>及其占總放款比率</w:t>
      </w:r>
      <w:r w:rsidRPr="009C2CB1">
        <w:rPr>
          <w:rFonts w:hint="eastAsia"/>
          <w:b/>
          <w:lang w:eastAsia="zh-TW"/>
        </w:rPr>
        <w:t>皆逐年增加，惟</w:t>
      </w:r>
      <w:r w:rsidR="009C2CB1" w:rsidRPr="009C2CB1">
        <w:rPr>
          <w:rFonts w:hint="eastAsia"/>
          <w:b/>
          <w:lang w:eastAsia="zh-TW"/>
        </w:rPr>
        <w:t>審計部指出部分分行</w:t>
      </w:r>
      <w:r w:rsidR="00393455">
        <w:rPr>
          <w:rFonts w:hint="eastAsia"/>
          <w:b/>
          <w:lang w:eastAsia="zh-TW"/>
        </w:rPr>
        <w:t>有</w:t>
      </w:r>
      <w:r w:rsidR="009C2CB1" w:rsidRPr="009C2CB1">
        <w:rPr>
          <w:rFonts w:hint="eastAsia"/>
          <w:b/>
          <w:lang w:eastAsia="zh-TW"/>
        </w:rPr>
        <w:t>未確實辦理企業ESG授信檢核作業</w:t>
      </w:r>
      <w:r w:rsidR="00393455">
        <w:rPr>
          <w:rFonts w:hint="eastAsia"/>
          <w:b/>
          <w:lang w:eastAsia="zh-TW"/>
        </w:rPr>
        <w:t>之情</w:t>
      </w:r>
      <w:r w:rsidR="008C0ABF">
        <w:rPr>
          <w:rFonts w:hint="eastAsia"/>
          <w:b/>
          <w:lang w:eastAsia="zh-TW"/>
        </w:rPr>
        <w:t>事</w:t>
      </w:r>
      <w:r w:rsidR="009C2CB1" w:rsidRPr="009C2CB1">
        <w:rPr>
          <w:rFonts w:hint="eastAsia"/>
          <w:b/>
          <w:lang w:eastAsia="zh-TW"/>
        </w:rPr>
        <w:t>，且檢核內容之設定</w:t>
      </w:r>
      <w:r w:rsidR="00393455">
        <w:rPr>
          <w:rFonts w:hint="eastAsia"/>
          <w:b/>
          <w:lang w:eastAsia="zh-TW"/>
        </w:rPr>
        <w:t>亦</w:t>
      </w:r>
      <w:r w:rsidR="009C2CB1" w:rsidRPr="009C2CB1">
        <w:rPr>
          <w:rFonts w:hint="eastAsia"/>
          <w:b/>
          <w:lang w:eastAsia="zh-TW"/>
        </w:rPr>
        <w:t>有精進空間</w:t>
      </w:r>
    </w:p>
    <w:p w:rsidR="00CD6E88" w:rsidRDefault="006E2493" w:rsidP="006E2493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據臺灣土地銀行提供資料，111至113</w:t>
      </w:r>
      <w:r w:rsidR="00DA5E0D">
        <w:rPr>
          <w:rFonts w:hint="eastAsia"/>
          <w:lang w:eastAsia="zh-TW"/>
        </w:rPr>
        <w:t>年</w:t>
      </w:r>
      <w:r>
        <w:rPr>
          <w:rFonts w:hint="eastAsia"/>
          <w:lang w:eastAsia="zh-TW"/>
        </w:rPr>
        <w:t>間所承作之綠色授信</w:t>
      </w:r>
      <w:r w:rsidR="00342338">
        <w:rPr>
          <w:rFonts w:hint="eastAsia"/>
          <w:lang w:eastAsia="zh-TW"/>
        </w:rPr>
        <w:t>、</w:t>
      </w:r>
      <w:r>
        <w:rPr>
          <w:rFonts w:hint="eastAsia"/>
          <w:lang w:eastAsia="zh-TW"/>
        </w:rPr>
        <w:t>永續績效連結貸款</w:t>
      </w:r>
      <w:r w:rsidR="00342338">
        <w:rPr>
          <w:rFonts w:hint="eastAsia"/>
          <w:lang w:eastAsia="zh-TW"/>
        </w:rPr>
        <w:t>及社會責任授信</w:t>
      </w:r>
      <w:r w:rsidR="00DB50D1">
        <w:rPr>
          <w:rFonts w:hint="eastAsia"/>
          <w:lang w:eastAsia="zh-TW"/>
        </w:rPr>
        <w:t>等永續相關授信</w:t>
      </w:r>
      <w:r w:rsidR="00C65007">
        <w:rPr>
          <w:rFonts w:hint="eastAsia"/>
          <w:lang w:eastAsia="zh-TW"/>
        </w:rPr>
        <w:t>金額</w:t>
      </w:r>
      <w:r>
        <w:rPr>
          <w:rFonts w:hint="eastAsia"/>
          <w:lang w:eastAsia="zh-TW"/>
        </w:rPr>
        <w:t>逐年</w:t>
      </w:r>
      <w:r w:rsidR="00C65007">
        <w:rPr>
          <w:rFonts w:hint="eastAsia"/>
          <w:lang w:eastAsia="zh-TW"/>
        </w:rPr>
        <w:t>增加</w:t>
      </w:r>
      <w:r>
        <w:rPr>
          <w:rFonts w:hint="eastAsia"/>
          <w:lang w:eastAsia="zh-TW"/>
        </w:rPr>
        <w:t>，</w:t>
      </w:r>
      <w:r w:rsidR="00E83289">
        <w:rPr>
          <w:rFonts w:hint="eastAsia"/>
          <w:lang w:eastAsia="zh-TW"/>
        </w:rPr>
        <w:t>迄113年底，</w:t>
      </w:r>
      <w:r w:rsidR="00DB50D1">
        <w:rPr>
          <w:rFonts w:hint="eastAsia"/>
          <w:lang w:eastAsia="zh-TW"/>
        </w:rPr>
        <w:t>是類授信餘額</w:t>
      </w:r>
      <w:r w:rsidR="00815A44">
        <w:rPr>
          <w:rFonts w:hint="eastAsia"/>
          <w:lang w:eastAsia="zh-TW"/>
        </w:rPr>
        <w:t>已成長至</w:t>
      </w:r>
      <w:r w:rsidR="00DB50D1">
        <w:rPr>
          <w:rFonts w:hint="eastAsia"/>
          <w:lang w:eastAsia="zh-TW"/>
        </w:rPr>
        <w:t>1,988.92億元，較</w:t>
      </w:r>
      <w:r>
        <w:rPr>
          <w:rFonts w:hint="eastAsia"/>
          <w:lang w:eastAsia="zh-TW"/>
        </w:rPr>
        <w:t>111年底增加1</w:t>
      </w:r>
      <w:r>
        <w:rPr>
          <w:lang w:eastAsia="zh-TW"/>
        </w:rPr>
        <w:t>,</w:t>
      </w:r>
      <w:r w:rsidR="00DB50D1">
        <w:rPr>
          <w:rFonts w:hint="eastAsia"/>
          <w:lang w:eastAsia="zh-TW"/>
        </w:rPr>
        <w:t>553.04</w:t>
      </w:r>
      <w:r>
        <w:rPr>
          <w:rFonts w:hint="eastAsia"/>
          <w:lang w:eastAsia="zh-TW"/>
        </w:rPr>
        <w:t>億元，增幅達</w:t>
      </w:r>
      <w:r w:rsidR="00DB50D1">
        <w:rPr>
          <w:rFonts w:hint="eastAsia"/>
          <w:lang w:eastAsia="zh-TW"/>
        </w:rPr>
        <w:t>3</w:t>
      </w:r>
      <w:r w:rsidR="00637942">
        <w:rPr>
          <w:rFonts w:hint="eastAsia"/>
          <w:lang w:eastAsia="zh-TW"/>
        </w:rPr>
        <w:t>56.3</w:t>
      </w:r>
      <w:r>
        <w:rPr>
          <w:rFonts w:hint="eastAsia"/>
          <w:lang w:eastAsia="zh-TW"/>
        </w:rPr>
        <w:t>%，</w:t>
      </w:r>
      <w:r w:rsidRPr="009A3EAE">
        <w:rPr>
          <w:rFonts w:hint="eastAsia"/>
          <w:lang w:eastAsia="zh-TW"/>
        </w:rPr>
        <w:t>占</w:t>
      </w:r>
      <w:r>
        <w:rPr>
          <w:rFonts w:hint="eastAsia"/>
          <w:lang w:eastAsia="zh-TW"/>
        </w:rPr>
        <w:t>全行</w:t>
      </w:r>
      <w:r w:rsidRPr="009A3EAE">
        <w:rPr>
          <w:rFonts w:hint="eastAsia"/>
          <w:lang w:eastAsia="zh-TW"/>
        </w:rPr>
        <w:t>放款總餘額之比率亦自111年</w:t>
      </w:r>
      <w:r w:rsidR="00DA5E0D">
        <w:rPr>
          <w:rFonts w:hint="eastAsia"/>
          <w:lang w:eastAsia="zh-TW"/>
        </w:rPr>
        <w:t>底</w:t>
      </w:r>
      <w:r w:rsidRPr="009A3EAE">
        <w:rPr>
          <w:rFonts w:hint="eastAsia"/>
          <w:lang w:eastAsia="zh-TW"/>
        </w:rPr>
        <w:t>之1.</w:t>
      </w:r>
      <w:r w:rsidR="00DB50D1">
        <w:rPr>
          <w:rFonts w:hint="eastAsia"/>
          <w:lang w:eastAsia="zh-TW"/>
        </w:rPr>
        <w:t>89</w:t>
      </w:r>
      <w:r w:rsidRPr="009A3EAE">
        <w:rPr>
          <w:rFonts w:hint="eastAsia"/>
          <w:lang w:eastAsia="zh-TW"/>
        </w:rPr>
        <w:t>%成長至</w:t>
      </w:r>
      <w:r w:rsidR="00DB50D1">
        <w:rPr>
          <w:rFonts w:hint="eastAsia"/>
          <w:lang w:eastAsia="zh-TW"/>
        </w:rPr>
        <w:t>8.14</w:t>
      </w:r>
      <w:r w:rsidRPr="009A3EAE">
        <w:rPr>
          <w:rFonts w:hint="eastAsia"/>
          <w:lang w:eastAsia="zh-TW"/>
        </w:rPr>
        <w:t>%</w:t>
      </w:r>
      <w:r>
        <w:rPr>
          <w:lang w:eastAsia="zh-TW"/>
        </w:rPr>
        <w:t>(</w:t>
      </w:r>
      <w:r w:rsidRPr="009A3EAE">
        <w:rPr>
          <w:rFonts w:hint="eastAsia"/>
          <w:lang w:eastAsia="zh-TW"/>
        </w:rPr>
        <w:t>詳表1)</w:t>
      </w:r>
      <w:r w:rsidR="00DB50D1">
        <w:rPr>
          <w:rFonts w:hint="eastAsia"/>
          <w:lang w:eastAsia="zh-TW"/>
        </w:rPr>
        <w:t>；</w:t>
      </w:r>
      <w:r>
        <w:rPr>
          <w:rFonts w:hint="eastAsia"/>
          <w:lang w:eastAsia="zh-TW"/>
        </w:rPr>
        <w:t>惟審計部</w:t>
      </w:r>
      <w:r w:rsidR="00A15060">
        <w:rPr>
          <w:rFonts w:hint="eastAsia"/>
          <w:lang w:eastAsia="zh-TW"/>
        </w:rPr>
        <w:t>於</w:t>
      </w:r>
      <w:r w:rsidRPr="005B2BFB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</w:t>
      </w:r>
      <w:r w:rsidR="00DB50D1">
        <w:rPr>
          <w:rFonts w:hint="eastAsia"/>
          <w:color w:val="000000"/>
          <w:lang w:eastAsia="zh-TW"/>
        </w:rPr>
        <w:t>3</w:t>
      </w:r>
      <w:r w:rsidRPr="005B2BFB">
        <w:rPr>
          <w:rFonts w:hint="eastAsia"/>
          <w:color w:val="000000"/>
        </w:rPr>
        <w:t>年度中央政府總決算審核報告</w:t>
      </w:r>
      <w:r>
        <w:rPr>
          <w:rFonts w:hint="eastAsia"/>
          <w:color w:val="000000"/>
        </w:rPr>
        <w:t>指出</w:t>
      </w:r>
      <w:r>
        <w:rPr>
          <w:rFonts w:hint="eastAsia"/>
          <w:color w:val="000000"/>
          <w:lang w:eastAsia="zh-TW"/>
        </w:rPr>
        <w:t>，</w:t>
      </w:r>
      <w:r w:rsidR="006940EB">
        <w:rPr>
          <w:rFonts w:hint="eastAsia"/>
          <w:lang w:eastAsia="zh-TW"/>
        </w:rPr>
        <w:t>臺灣土地銀行</w:t>
      </w:r>
      <w:r w:rsidR="00C5263C">
        <w:rPr>
          <w:rFonts w:hint="eastAsia"/>
          <w:lang w:eastAsia="zh-TW"/>
        </w:rPr>
        <w:t>部分分行</w:t>
      </w:r>
      <w:r w:rsidR="007B2C06">
        <w:rPr>
          <w:rFonts w:hint="eastAsia"/>
          <w:lang w:eastAsia="zh-TW"/>
        </w:rPr>
        <w:t>存有</w:t>
      </w:r>
      <w:r w:rsidR="000232E7">
        <w:rPr>
          <w:rFonts w:hint="eastAsia"/>
          <w:lang w:eastAsia="zh-TW"/>
        </w:rPr>
        <w:t>未確實辦理</w:t>
      </w:r>
      <w:r w:rsidR="00574BB8">
        <w:rPr>
          <w:rFonts w:hint="eastAsia"/>
          <w:lang w:eastAsia="zh-TW"/>
        </w:rPr>
        <w:t>企業</w:t>
      </w:r>
      <w:r w:rsidR="0045623D">
        <w:rPr>
          <w:rFonts w:hint="eastAsia"/>
          <w:lang w:eastAsia="zh-TW"/>
        </w:rPr>
        <w:t>ESG授信檢核作業</w:t>
      </w:r>
      <w:r w:rsidR="007B2C06">
        <w:rPr>
          <w:rFonts w:hint="eastAsia"/>
          <w:lang w:eastAsia="zh-TW"/>
        </w:rPr>
        <w:t>之情事</w:t>
      </w:r>
      <w:r w:rsidR="0045623D">
        <w:rPr>
          <w:rFonts w:hint="eastAsia"/>
          <w:lang w:eastAsia="zh-TW"/>
        </w:rPr>
        <w:t>，</w:t>
      </w:r>
      <w:r w:rsidR="009958DF">
        <w:rPr>
          <w:rFonts w:hint="eastAsia"/>
          <w:lang w:eastAsia="zh-TW"/>
        </w:rPr>
        <w:t>且</w:t>
      </w:r>
      <w:r w:rsidR="0045623D">
        <w:rPr>
          <w:rFonts w:hint="eastAsia"/>
          <w:lang w:eastAsia="zh-TW"/>
        </w:rPr>
        <w:t>ESG檢核表</w:t>
      </w:r>
      <w:r w:rsidR="0036296D">
        <w:rPr>
          <w:rFonts w:hint="eastAsia"/>
          <w:lang w:eastAsia="zh-TW"/>
        </w:rPr>
        <w:t>未將授信戶因妨礙都市計畫、危害公共安全、妨礙公共交通等違反營建相關法規或遭勒令停工事件等</w:t>
      </w:r>
      <w:r w:rsidR="00864496">
        <w:rPr>
          <w:rFonts w:hint="eastAsia"/>
          <w:lang w:eastAsia="zh-TW"/>
        </w:rPr>
        <w:t>項目</w:t>
      </w:r>
      <w:r w:rsidR="0036296D">
        <w:rPr>
          <w:rFonts w:hint="eastAsia"/>
          <w:lang w:eastAsia="zh-TW"/>
        </w:rPr>
        <w:t>納入檢核審查，</w:t>
      </w:r>
      <w:r w:rsidR="007B2C06">
        <w:rPr>
          <w:rFonts w:hint="eastAsia"/>
          <w:lang w:eastAsia="zh-TW"/>
        </w:rPr>
        <w:t>亦</w:t>
      </w:r>
      <w:r w:rsidR="0036296D">
        <w:rPr>
          <w:rFonts w:hint="eastAsia"/>
          <w:lang w:eastAsia="zh-TW"/>
        </w:rPr>
        <w:t>未設定相關治理績效目標，檢核內容尚有精進空間</w:t>
      </w:r>
      <w:r>
        <w:rPr>
          <w:rFonts w:hint="eastAsia"/>
          <w:lang w:eastAsia="zh-TW"/>
        </w:rPr>
        <w:t>。詢據</w:t>
      </w:r>
      <w:r w:rsidR="006940EB">
        <w:rPr>
          <w:rFonts w:hint="eastAsia"/>
          <w:lang w:eastAsia="zh-TW"/>
        </w:rPr>
        <w:t>該</w:t>
      </w:r>
      <w:r>
        <w:rPr>
          <w:rFonts w:hint="eastAsia"/>
          <w:lang w:eastAsia="zh-TW"/>
        </w:rPr>
        <w:t>行表示，</w:t>
      </w:r>
      <w:r w:rsidR="00A16FD2">
        <w:rPr>
          <w:rFonts w:hint="eastAsia"/>
          <w:lang w:eastAsia="zh-TW"/>
        </w:rPr>
        <w:t>已將相關缺失事項納入徵授信</w:t>
      </w:r>
      <w:r w:rsidR="00864496">
        <w:rPr>
          <w:rFonts w:hint="eastAsia"/>
          <w:lang w:eastAsia="zh-TW"/>
        </w:rPr>
        <w:t>人員教育訓練課程加強宣導，</w:t>
      </w:r>
      <w:r w:rsidR="007B2C06">
        <w:rPr>
          <w:rFonts w:hint="eastAsia"/>
          <w:lang w:eastAsia="zh-TW"/>
        </w:rPr>
        <w:t>另</w:t>
      </w:r>
      <w:r w:rsidR="00184A47">
        <w:rPr>
          <w:rFonts w:hint="eastAsia"/>
          <w:lang w:eastAsia="zh-TW"/>
        </w:rPr>
        <w:t>為精進ESG檢核作業，除增訂檢核項目外，</w:t>
      </w:r>
      <w:r w:rsidR="007B2C06">
        <w:rPr>
          <w:rFonts w:hint="eastAsia"/>
          <w:lang w:eastAsia="zh-TW"/>
        </w:rPr>
        <w:t>並</w:t>
      </w:r>
      <w:r w:rsidR="00184A47">
        <w:rPr>
          <w:rFonts w:hint="eastAsia"/>
          <w:lang w:eastAsia="zh-TW"/>
        </w:rPr>
        <w:t>導入</w:t>
      </w:r>
      <w:r w:rsidR="00667CC8" w:rsidRPr="002A0B4A">
        <w:rPr>
          <w:rFonts w:hint="eastAsia"/>
          <w:lang w:eastAsia="zh-TW"/>
        </w:rPr>
        <w:t>台</w:t>
      </w:r>
      <w:r w:rsidR="00184A47" w:rsidRPr="002A0B4A">
        <w:rPr>
          <w:rFonts w:hint="eastAsia"/>
          <w:lang w:eastAsia="zh-TW"/>
        </w:rPr>
        <w:t>灣經濟新報</w:t>
      </w:r>
      <w:r w:rsidR="002A0B4A">
        <w:rPr>
          <w:rFonts w:hint="eastAsia"/>
          <w:lang w:eastAsia="zh-TW"/>
        </w:rPr>
        <w:t>(</w:t>
      </w:r>
      <w:r w:rsidR="002A0B4A" w:rsidRPr="002A0B4A">
        <w:rPr>
          <w:rFonts w:hint="eastAsia"/>
          <w:lang w:eastAsia="zh-TW"/>
        </w:rPr>
        <w:t>Taiwan Economic Journal Co., Ltd，簡稱TEJ）</w:t>
      </w:r>
      <w:r w:rsidR="00184A47" w:rsidRPr="002A0B4A">
        <w:rPr>
          <w:rFonts w:hint="eastAsia"/>
          <w:lang w:eastAsia="zh-TW"/>
        </w:rPr>
        <w:t>之</w:t>
      </w:r>
      <w:r w:rsidR="00574BB8" w:rsidRPr="002A0B4A">
        <w:rPr>
          <w:rFonts w:hint="eastAsia"/>
          <w:lang w:eastAsia="zh-TW"/>
        </w:rPr>
        <w:t>TESG永續發展指標</w:t>
      </w:r>
      <w:r w:rsidR="00FF6ED0" w:rsidRPr="002A0B4A">
        <w:rPr>
          <w:rFonts w:hint="eastAsia"/>
          <w:lang w:eastAsia="zh-TW"/>
        </w:rPr>
        <w:t>評級結果</w:t>
      </w:r>
      <w:r w:rsidR="00184A47" w:rsidRPr="002A0B4A">
        <w:rPr>
          <w:rFonts w:hint="eastAsia"/>
          <w:lang w:eastAsia="zh-TW"/>
        </w:rPr>
        <w:t>，</w:t>
      </w:r>
      <w:r w:rsidR="00184A47">
        <w:rPr>
          <w:rFonts w:hint="eastAsia"/>
          <w:lang w:eastAsia="zh-TW"/>
        </w:rPr>
        <w:t>以提升檢核作業之效率及正確性</w:t>
      </w:r>
      <w:r w:rsidR="00DA5E0D">
        <w:rPr>
          <w:rFonts w:hint="eastAsia"/>
          <w:lang w:eastAsia="zh-TW"/>
        </w:rPr>
        <w:t>。</w:t>
      </w:r>
      <w:r w:rsidR="00AD05F1">
        <w:rPr>
          <w:rFonts w:hint="eastAsia"/>
          <w:lang w:eastAsia="zh-TW"/>
        </w:rPr>
        <w:t>為發揮金融影響力，有效支援企業</w:t>
      </w:r>
      <w:r w:rsidR="00AD05F1">
        <w:rPr>
          <w:rFonts w:hint="eastAsia"/>
        </w:rPr>
        <w:t>轉型與永續發展</w:t>
      </w:r>
      <w:r w:rsidR="00AD05F1">
        <w:rPr>
          <w:rFonts w:hint="eastAsia"/>
          <w:lang w:eastAsia="zh-TW"/>
        </w:rPr>
        <w:t>，</w:t>
      </w:r>
      <w:r w:rsidRPr="00184A47">
        <w:rPr>
          <w:rFonts w:hint="eastAsia"/>
          <w:lang w:eastAsia="zh-TW"/>
        </w:rPr>
        <w:t>允宜持續精進並落實永續</w:t>
      </w:r>
      <w:r w:rsidR="00574BB8">
        <w:rPr>
          <w:rFonts w:hint="eastAsia"/>
          <w:lang w:eastAsia="zh-TW"/>
        </w:rPr>
        <w:t>相關</w:t>
      </w:r>
      <w:r w:rsidRPr="00184A47">
        <w:rPr>
          <w:rFonts w:hint="eastAsia"/>
          <w:lang w:eastAsia="zh-TW"/>
        </w:rPr>
        <w:t>授信之管理</w:t>
      </w:r>
      <w:r w:rsidR="007B2C06">
        <w:rPr>
          <w:rFonts w:hint="eastAsia"/>
          <w:lang w:eastAsia="zh-TW"/>
        </w:rPr>
        <w:t>措施</w:t>
      </w:r>
      <w:r w:rsidRPr="00184A47">
        <w:rPr>
          <w:rFonts w:hint="eastAsia"/>
          <w:lang w:eastAsia="zh-TW"/>
        </w:rPr>
        <w:t>，俾</w:t>
      </w:r>
      <w:r w:rsidR="00AD05F1">
        <w:rPr>
          <w:rFonts w:hint="eastAsia"/>
          <w:lang w:eastAsia="zh-TW"/>
        </w:rPr>
        <w:t>達淨零</w:t>
      </w:r>
      <w:r w:rsidR="00C33F27">
        <w:rPr>
          <w:rFonts w:hint="eastAsia"/>
          <w:lang w:eastAsia="zh-TW"/>
        </w:rPr>
        <w:t>排放</w:t>
      </w:r>
      <w:r w:rsidR="00AD05F1">
        <w:rPr>
          <w:rFonts w:hint="eastAsia"/>
          <w:lang w:eastAsia="zh-TW"/>
        </w:rPr>
        <w:t>之政策目標</w:t>
      </w:r>
      <w:r w:rsidRPr="00184A47">
        <w:rPr>
          <w:rFonts w:hint="eastAsia"/>
          <w:lang w:eastAsia="zh-TW"/>
        </w:rPr>
        <w:t>。</w:t>
      </w:r>
    </w:p>
    <w:p w:rsidR="006E2493" w:rsidRDefault="006E2493" w:rsidP="006E2493">
      <w:pPr>
        <w:pStyle w:val="142"/>
        <w:spacing w:before="240"/>
        <w:ind w:rightChars="-250" w:right="-708" w:hanging="1"/>
        <w:rPr>
          <w:b/>
          <w:bCs/>
          <w:sz w:val="28"/>
        </w:rPr>
      </w:pPr>
      <w:bookmarkStart w:id="4" w:name="_Hlk223963716"/>
      <w:r w:rsidRPr="00315E10">
        <w:rPr>
          <w:rFonts w:hint="eastAsia"/>
          <w:b/>
          <w:bCs/>
          <w:sz w:val="28"/>
        </w:rPr>
        <w:t>表</w:t>
      </w:r>
      <w:r>
        <w:rPr>
          <w:rFonts w:hint="eastAsia"/>
          <w:b/>
          <w:bCs/>
          <w:sz w:val="28"/>
          <w:lang w:eastAsia="zh-TW"/>
        </w:rPr>
        <w:t>1</w:t>
      </w:r>
      <w:r>
        <w:rPr>
          <w:rFonts w:hint="eastAsia"/>
          <w:b/>
          <w:bCs/>
          <w:sz w:val="28"/>
        </w:rPr>
        <w:t xml:space="preserve">  臺灣土地銀行1</w:t>
      </w:r>
      <w:r>
        <w:rPr>
          <w:rFonts w:hint="eastAsia"/>
          <w:b/>
          <w:bCs/>
          <w:sz w:val="28"/>
          <w:lang w:eastAsia="zh-TW"/>
        </w:rPr>
        <w:t>11</w:t>
      </w:r>
      <w:r>
        <w:rPr>
          <w:rFonts w:hint="eastAsia"/>
          <w:b/>
          <w:bCs/>
          <w:sz w:val="28"/>
        </w:rPr>
        <w:t>至11</w:t>
      </w:r>
      <w:r>
        <w:rPr>
          <w:b/>
          <w:bCs/>
          <w:sz w:val="28"/>
          <w:lang w:eastAsia="zh-TW"/>
        </w:rPr>
        <w:t>3</w:t>
      </w:r>
      <w:r>
        <w:rPr>
          <w:rFonts w:hint="eastAsia"/>
          <w:b/>
          <w:bCs/>
          <w:sz w:val="28"/>
        </w:rPr>
        <w:t>年</w:t>
      </w:r>
      <w:r>
        <w:rPr>
          <w:rFonts w:hint="eastAsia"/>
          <w:b/>
          <w:bCs/>
          <w:sz w:val="28"/>
          <w:lang w:eastAsia="zh-TW"/>
        </w:rPr>
        <w:t>底與永續</w:t>
      </w:r>
      <w:r w:rsidRPr="00037D0B">
        <w:rPr>
          <w:rFonts w:hint="eastAsia"/>
          <w:b/>
          <w:bCs/>
          <w:sz w:val="28"/>
        </w:rPr>
        <w:t>相關授信</w:t>
      </w:r>
      <w:r>
        <w:rPr>
          <w:rFonts w:hint="eastAsia"/>
          <w:b/>
          <w:bCs/>
          <w:sz w:val="28"/>
        </w:rPr>
        <w:t>情形</w:t>
      </w:r>
      <w:r>
        <w:rPr>
          <w:rFonts w:hint="eastAsia"/>
          <w:b/>
          <w:bCs/>
          <w:sz w:val="28"/>
          <w:lang w:eastAsia="zh-TW"/>
        </w:rPr>
        <w:t>一覽表</w:t>
      </w:r>
    </w:p>
    <w:p w:rsidR="006E2493" w:rsidRPr="000F1905" w:rsidRDefault="006E2493" w:rsidP="006E2493">
      <w:pPr>
        <w:pStyle w:val="2"/>
        <w:ind w:leftChars="-50" w:left="850" w:rightChars="-200" w:right="-566" w:hangingChars="350" w:hanging="992"/>
        <w:rPr>
          <w:rFonts w:hint="eastAsia"/>
          <w:lang w:eastAsia="zh-TW"/>
        </w:rPr>
      </w:pPr>
      <w:r>
        <w:rPr>
          <w:rFonts w:hint="eastAsia"/>
          <w:b/>
          <w:bCs/>
        </w:rPr>
        <w:t xml:space="preserve">                                           </w:t>
      </w:r>
      <w:r>
        <w:rPr>
          <w:b/>
          <w:bCs/>
        </w:rPr>
        <w:t xml:space="preserve">  </w:t>
      </w:r>
      <w:r>
        <w:rPr>
          <w:rFonts w:hint="eastAsia"/>
          <w:b/>
          <w:bCs/>
          <w:lang w:eastAsia="zh-TW"/>
        </w:rPr>
        <w:t xml:space="preserve">   </w:t>
      </w:r>
      <w:r w:rsidRPr="009247F9">
        <w:rPr>
          <w:sz w:val="24"/>
          <w:szCs w:val="24"/>
        </w:rPr>
        <w:t>單位：新臺幣億元</w:t>
      </w:r>
      <w:r>
        <w:rPr>
          <w:rFonts w:hint="eastAsia"/>
          <w:sz w:val="24"/>
          <w:szCs w:val="24"/>
          <w:lang w:eastAsia="zh-TW"/>
        </w:rPr>
        <w:t>;</w:t>
      </w:r>
      <w:r>
        <w:rPr>
          <w:sz w:val="24"/>
          <w:szCs w:val="24"/>
          <w:lang w:eastAsia="zh-TW"/>
        </w:rPr>
        <w:t>%</w:t>
      </w:r>
    </w:p>
    <w:tbl>
      <w:tblPr>
        <w:tblW w:w="8789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767"/>
        <w:gridCol w:w="1674"/>
        <w:gridCol w:w="1674"/>
        <w:gridCol w:w="1674"/>
      </w:tblGrid>
      <w:tr w:rsidR="006E2493" w:rsidRPr="007A1061" w:rsidTr="00590F88">
        <w:trPr>
          <w:trHeight w:val="507"/>
          <w:tblHeader/>
        </w:trPr>
        <w:tc>
          <w:tcPr>
            <w:tcW w:w="376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6E2493" w:rsidRDefault="00C51961" w:rsidP="00590F88">
            <w:pPr>
              <w:pStyle w:val="142"/>
              <w:rPr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 xml:space="preserve">                         年底</w:t>
            </w:r>
          </w:p>
          <w:p w:rsidR="00C51961" w:rsidRPr="00F25E88" w:rsidRDefault="00C51961" w:rsidP="00590F88">
            <w:pPr>
              <w:pStyle w:val="142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6E2493" w:rsidRPr="00F25E88" w:rsidRDefault="006E2493" w:rsidP="00590F88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111</w:t>
            </w:r>
          </w:p>
        </w:tc>
        <w:tc>
          <w:tcPr>
            <w:tcW w:w="1674" w:type="dxa"/>
            <w:vAlign w:val="center"/>
          </w:tcPr>
          <w:p w:rsidR="006E2493" w:rsidRPr="00F25E88" w:rsidRDefault="006E2493" w:rsidP="00590F88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112</w:t>
            </w:r>
          </w:p>
        </w:tc>
        <w:tc>
          <w:tcPr>
            <w:tcW w:w="1674" w:type="dxa"/>
            <w:vAlign w:val="center"/>
          </w:tcPr>
          <w:p w:rsidR="006E2493" w:rsidRPr="00F25E88" w:rsidRDefault="006E2493" w:rsidP="00A44F59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113</w:t>
            </w:r>
          </w:p>
        </w:tc>
      </w:tr>
      <w:tr w:rsidR="00A44F59" w:rsidRPr="007A1061" w:rsidTr="00F57184">
        <w:trPr>
          <w:trHeight w:val="397"/>
        </w:trPr>
        <w:tc>
          <w:tcPr>
            <w:tcW w:w="376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A44F59" w:rsidRPr="007A1061" w:rsidRDefault="00A44F59" w:rsidP="00A44F59">
            <w:pPr>
              <w:pStyle w:val="142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永續相關授信</w:t>
            </w:r>
            <w:r w:rsidRPr="007A1061">
              <w:t>餘額</w:t>
            </w:r>
            <w:r w:rsidRPr="007A1061">
              <w:rPr>
                <w:rFonts w:hint="eastAsia"/>
              </w:rPr>
              <w:t>(</w:t>
            </w:r>
            <w:r w:rsidRPr="007A1061">
              <w:t>A)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A44F59" w:rsidRPr="00EE7D84" w:rsidRDefault="00A44F59" w:rsidP="00A44F5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435.88</w:t>
            </w:r>
          </w:p>
        </w:tc>
        <w:tc>
          <w:tcPr>
            <w:tcW w:w="1674" w:type="dxa"/>
            <w:vAlign w:val="center"/>
          </w:tcPr>
          <w:p w:rsidR="00A44F59" w:rsidRPr="00EE7D84" w:rsidRDefault="00A44F59" w:rsidP="00A44F5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940.21</w:t>
            </w:r>
          </w:p>
        </w:tc>
        <w:tc>
          <w:tcPr>
            <w:tcW w:w="1674" w:type="dxa"/>
            <w:vAlign w:val="center"/>
          </w:tcPr>
          <w:p w:rsidR="00A44F59" w:rsidRPr="00EE7D84" w:rsidRDefault="00A44F59" w:rsidP="00A44F59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CF07F4">
              <w:t>1,</w:t>
            </w:r>
            <w:r>
              <w:rPr>
                <w:rFonts w:hint="eastAsia"/>
                <w:lang w:eastAsia="zh-TW"/>
              </w:rPr>
              <w:t>988.92</w:t>
            </w:r>
          </w:p>
        </w:tc>
      </w:tr>
      <w:tr w:rsidR="00A44F59" w:rsidRPr="007A1061" w:rsidTr="00F57184">
        <w:trPr>
          <w:trHeight w:val="397"/>
        </w:trPr>
        <w:tc>
          <w:tcPr>
            <w:tcW w:w="376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A44F59" w:rsidRPr="007A1061" w:rsidRDefault="00A44F59" w:rsidP="00A44F59">
            <w:pPr>
              <w:pStyle w:val="142"/>
              <w:rPr>
                <w:rFonts w:hint="eastAsia"/>
              </w:rPr>
            </w:pPr>
            <w:r w:rsidRPr="007A1061">
              <w:rPr>
                <w:rFonts w:hint="eastAsia"/>
              </w:rPr>
              <w:t>總放款(B</w:t>
            </w:r>
            <w:r w:rsidRPr="007A1061">
              <w:t>)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A44F59" w:rsidRPr="00EE7D84" w:rsidRDefault="00A44F59" w:rsidP="00A44F59">
            <w:pPr>
              <w:pStyle w:val="142"/>
              <w:jc w:val="right"/>
            </w:pPr>
            <w:r w:rsidRPr="00EE7D84">
              <w:t>23,102.99</w:t>
            </w:r>
          </w:p>
        </w:tc>
        <w:tc>
          <w:tcPr>
            <w:tcW w:w="1674" w:type="dxa"/>
            <w:vAlign w:val="center"/>
          </w:tcPr>
          <w:p w:rsidR="00A44F59" w:rsidRPr="00EE7D84" w:rsidRDefault="00A44F59" w:rsidP="00A44F59">
            <w:pPr>
              <w:pStyle w:val="142"/>
              <w:jc w:val="right"/>
            </w:pPr>
            <w:r w:rsidRPr="00EE7D84">
              <w:t>22,948</w:t>
            </w:r>
            <w:r w:rsidR="0064761F">
              <w:rPr>
                <w:rFonts w:hint="eastAsia"/>
                <w:lang w:eastAsia="zh-TW"/>
              </w:rPr>
              <w:t>.00</w:t>
            </w:r>
          </w:p>
        </w:tc>
        <w:tc>
          <w:tcPr>
            <w:tcW w:w="1674" w:type="dxa"/>
            <w:vAlign w:val="center"/>
          </w:tcPr>
          <w:p w:rsidR="00A44F59" w:rsidRDefault="0064761F" w:rsidP="00A44F59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24</w:t>
            </w:r>
            <w:r w:rsidR="00A44F59" w:rsidRPr="00EE7D84">
              <w:t>,</w:t>
            </w:r>
            <w:r>
              <w:rPr>
                <w:rFonts w:hint="eastAsia"/>
                <w:lang w:eastAsia="zh-TW"/>
              </w:rPr>
              <w:t>432</w:t>
            </w:r>
            <w:r w:rsidR="00A44F59" w:rsidRPr="00EE7D84">
              <w:t>.1</w:t>
            </w:r>
            <w:r>
              <w:rPr>
                <w:rFonts w:hint="eastAsia"/>
                <w:lang w:eastAsia="zh-TW"/>
              </w:rPr>
              <w:t>5</w:t>
            </w:r>
          </w:p>
        </w:tc>
      </w:tr>
      <w:tr w:rsidR="00A44F59" w:rsidRPr="007A1061" w:rsidTr="00F57184">
        <w:trPr>
          <w:trHeight w:val="397"/>
        </w:trPr>
        <w:tc>
          <w:tcPr>
            <w:tcW w:w="3767" w:type="dxa"/>
            <w:shd w:val="clear" w:color="auto" w:fill="auto"/>
            <w:vAlign w:val="center"/>
          </w:tcPr>
          <w:p w:rsidR="00A44F59" w:rsidRPr="007A1061" w:rsidRDefault="00A44F59" w:rsidP="00A44F59">
            <w:pPr>
              <w:pStyle w:val="142"/>
            </w:pPr>
            <w:r>
              <w:rPr>
                <w:rFonts w:hint="eastAsia"/>
                <w:lang w:eastAsia="zh-TW"/>
              </w:rPr>
              <w:t>永續相關授信</w:t>
            </w:r>
            <w:r w:rsidRPr="007A1061">
              <w:t>餘額</w:t>
            </w:r>
            <w:r w:rsidRPr="007A1061">
              <w:rPr>
                <w:rFonts w:hint="eastAsia"/>
              </w:rPr>
              <w:t>占總放款比率</w:t>
            </w:r>
          </w:p>
          <w:p w:rsidR="00A44F59" w:rsidRPr="007A1061" w:rsidRDefault="00A44F59" w:rsidP="00A44F59">
            <w:pPr>
              <w:pStyle w:val="142"/>
            </w:pPr>
            <w:r w:rsidRPr="007A1061">
              <w:rPr>
                <w:rFonts w:hint="eastAsia"/>
              </w:rPr>
              <w:t>(</w:t>
            </w:r>
            <w:r>
              <w:rPr>
                <w:rFonts w:hint="eastAsia"/>
                <w:lang w:eastAsia="zh-TW"/>
              </w:rPr>
              <w:t>C</w:t>
            </w:r>
            <w:r w:rsidRPr="007A1061">
              <w:rPr>
                <w:rFonts w:hint="eastAsia"/>
              </w:rPr>
              <w:t>)</w:t>
            </w:r>
            <w:r w:rsidRPr="007A1061">
              <w:t>=</w:t>
            </w:r>
            <w:r w:rsidRPr="007A1061">
              <w:rPr>
                <w:rFonts w:hint="eastAsia"/>
              </w:rPr>
              <w:t>(</w:t>
            </w:r>
            <w:r w:rsidRPr="007A1061">
              <w:t>A</w:t>
            </w:r>
            <w:r w:rsidRPr="007A1061">
              <w:rPr>
                <w:rFonts w:hint="eastAsia"/>
              </w:rPr>
              <w:t>)</w:t>
            </w:r>
            <w:r w:rsidRPr="007A1061">
              <w:t>/</w:t>
            </w:r>
            <w:r w:rsidRPr="007A1061">
              <w:rPr>
                <w:rFonts w:hint="eastAsia"/>
              </w:rPr>
              <w:t>(B)×100%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A44F59" w:rsidRPr="00CF07F4" w:rsidRDefault="00A44F59" w:rsidP="00A44F59">
            <w:pPr>
              <w:pStyle w:val="142"/>
              <w:jc w:val="right"/>
            </w:pPr>
            <w:r w:rsidRPr="00CF07F4">
              <w:t>1.</w:t>
            </w:r>
            <w:r w:rsidR="001F6888">
              <w:rPr>
                <w:rFonts w:hint="eastAsia"/>
                <w:lang w:eastAsia="zh-TW"/>
              </w:rPr>
              <w:t>89</w:t>
            </w:r>
          </w:p>
        </w:tc>
        <w:tc>
          <w:tcPr>
            <w:tcW w:w="1674" w:type="dxa"/>
            <w:vAlign w:val="center"/>
          </w:tcPr>
          <w:p w:rsidR="00A44F59" w:rsidRPr="00CF07F4" w:rsidRDefault="00A44F59" w:rsidP="00A44F59">
            <w:pPr>
              <w:pStyle w:val="142"/>
              <w:jc w:val="right"/>
            </w:pPr>
            <w:r w:rsidRPr="00CF07F4">
              <w:t>4.</w:t>
            </w:r>
            <w:r w:rsidR="001F6888">
              <w:rPr>
                <w:rFonts w:hint="eastAsia"/>
                <w:lang w:eastAsia="zh-TW"/>
              </w:rPr>
              <w:t>10</w:t>
            </w:r>
          </w:p>
        </w:tc>
        <w:tc>
          <w:tcPr>
            <w:tcW w:w="1674" w:type="dxa"/>
            <w:vAlign w:val="center"/>
          </w:tcPr>
          <w:p w:rsidR="00A44F59" w:rsidRDefault="001F6888" w:rsidP="00A44F59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8.14</w:t>
            </w:r>
          </w:p>
        </w:tc>
      </w:tr>
    </w:tbl>
    <w:p w:rsidR="006E2493" w:rsidRDefault="006E2493" w:rsidP="00E83289">
      <w:pPr>
        <w:pStyle w:val="142"/>
        <w:ind w:left="1167" w:rightChars="-100" w:right="-283" w:hangingChars="480" w:hanging="1167"/>
        <w:rPr>
          <w:bCs/>
          <w:lang w:eastAsia="zh-TW"/>
        </w:rPr>
      </w:pPr>
      <w:r>
        <w:rPr>
          <w:rFonts w:hint="eastAsia"/>
          <w:bCs/>
          <w:lang w:eastAsia="zh-TW"/>
        </w:rPr>
        <w:t>說    明：據臺灣土地銀行提供說明，本表係</w:t>
      </w:r>
      <w:r w:rsidR="00B1193E">
        <w:rPr>
          <w:rFonts w:hint="eastAsia"/>
          <w:bCs/>
          <w:lang w:eastAsia="zh-TW"/>
        </w:rPr>
        <w:t>依</w:t>
      </w:r>
      <w:r>
        <w:rPr>
          <w:rFonts w:hint="eastAsia"/>
          <w:bCs/>
          <w:lang w:eastAsia="zh-TW"/>
        </w:rPr>
        <w:t>財團法人聯合徵信中心</w:t>
      </w:r>
      <w:r w:rsidR="00B1193E">
        <w:rPr>
          <w:rFonts w:hint="eastAsia"/>
          <w:bCs/>
          <w:lang w:eastAsia="zh-TW"/>
        </w:rPr>
        <w:t>所訂</w:t>
      </w:r>
      <w:r w:rsidR="00F46907">
        <w:rPr>
          <w:rFonts w:hint="eastAsia"/>
          <w:bCs/>
          <w:lang w:eastAsia="zh-TW"/>
        </w:rPr>
        <w:t>「</w:t>
      </w:r>
      <w:r w:rsidR="00F46907" w:rsidRPr="00F46907">
        <w:rPr>
          <w:rFonts w:hint="eastAsia"/>
          <w:bCs/>
          <w:lang w:eastAsia="zh-TW"/>
        </w:rPr>
        <w:t>金融機構授信資料報送作業要點</w:t>
      </w:r>
      <w:r w:rsidR="00F46907">
        <w:rPr>
          <w:rFonts w:hint="eastAsia"/>
          <w:bCs/>
          <w:lang w:eastAsia="zh-TW"/>
        </w:rPr>
        <w:t>」之</w:t>
      </w:r>
      <w:r w:rsidR="00ED6CFC" w:rsidRPr="00ED6CFC">
        <w:rPr>
          <w:bCs/>
          <w:lang w:val="en-US" w:eastAsia="zh-TW"/>
        </w:rPr>
        <w:t>「綠色授信、永續績效連結授信暨新增社會責任授信認定原則及規範」</w:t>
      </w:r>
      <w:r>
        <w:rPr>
          <w:rFonts w:hint="eastAsia"/>
          <w:bCs/>
          <w:lang w:eastAsia="zh-TW"/>
        </w:rPr>
        <w:t>填列，</w:t>
      </w:r>
      <w:r w:rsidR="00E83289">
        <w:rPr>
          <w:rFonts w:hint="eastAsia"/>
          <w:bCs/>
          <w:lang w:eastAsia="zh-TW"/>
        </w:rPr>
        <w:t>如授信案件有同時符合</w:t>
      </w:r>
      <w:r w:rsidR="00E83289" w:rsidRPr="00ED6CFC">
        <w:rPr>
          <w:bCs/>
          <w:lang w:val="en-US" w:eastAsia="zh-TW"/>
        </w:rPr>
        <w:t>綠色授信、永續績效連結授信</w:t>
      </w:r>
      <w:r w:rsidR="00E83289">
        <w:rPr>
          <w:rFonts w:hint="eastAsia"/>
          <w:bCs/>
          <w:lang w:val="en-US" w:eastAsia="zh-TW"/>
        </w:rPr>
        <w:t>或社</w:t>
      </w:r>
      <w:r w:rsidR="00E83289" w:rsidRPr="00ED6CFC">
        <w:rPr>
          <w:bCs/>
          <w:lang w:val="en-US" w:eastAsia="zh-TW"/>
        </w:rPr>
        <w:t>會責任授信</w:t>
      </w:r>
      <w:r w:rsidR="00E83289">
        <w:rPr>
          <w:rFonts w:hint="eastAsia"/>
          <w:bCs/>
          <w:lang w:val="en-US" w:eastAsia="zh-TW"/>
        </w:rPr>
        <w:t>之情形，則不重複計算；</w:t>
      </w:r>
      <w:r w:rsidR="00B1193E">
        <w:rPr>
          <w:rFonts w:hint="eastAsia"/>
          <w:bCs/>
          <w:lang w:val="en-US" w:eastAsia="zh-TW"/>
        </w:rPr>
        <w:t>另</w:t>
      </w:r>
      <w:r w:rsidR="00E83289">
        <w:rPr>
          <w:rFonts w:hint="eastAsia"/>
          <w:bCs/>
          <w:lang w:eastAsia="zh-TW"/>
        </w:rPr>
        <w:t>因</w:t>
      </w:r>
      <w:r>
        <w:rPr>
          <w:rFonts w:hint="eastAsia"/>
          <w:bCs/>
          <w:lang w:eastAsia="zh-TW"/>
        </w:rPr>
        <w:t>該中心於111年始建置報送欄位，爰</w:t>
      </w:r>
      <w:r w:rsidR="00B1193E">
        <w:rPr>
          <w:rFonts w:hint="eastAsia"/>
          <w:bCs/>
          <w:lang w:eastAsia="zh-TW"/>
        </w:rPr>
        <w:t>臺灣土地銀行僅</w:t>
      </w:r>
      <w:r w:rsidR="002B48F1">
        <w:rPr>
          <w:rFonts w:hint="eastAsia"/>
          <w:bCs/>
          <w:lang w:eastAsia="zh-TW"/>
        </w:rPr>
        <w:t>提供</w:t>
      </w:r>
      <w:r>
        <w:rPr>
          <w:rFonts w:hint="eastAsia"/>
          <w:bCs/>
          <w:lang w:eastAsia="zh-TW"/>
        </w:rPr>
        <w:t>111年起</w:t>
      </w:r>
      <w:r w:rsidR="002B48F1">
        <w:rPr>
          <w:rFonts w:hint="eastAsia"/>
          <w:bCs/>
          <w:lang w:eastAsia="zh-TW"/>
        </w:rPr>
        <w:t>相關</w:t>
      </w:r>
      <w:r>
        <w:rPr>
          <w:rFonts w:hint="eastAsia"/>
          <w:bCs/>
          <w:lang w:eastAsia="zh-TW"/>
        </w:rPr>
        <w:t>資</w:t>
      </w:r>
      <w:r w:rsidR="00B1193E">
        <w:rPr>
          <w:rFonts w:hint="eastAsia"/>
          <w:bCs/>
          <w:lang w:eastAsia="zh-TW"/>
        </w:rPr>
        <w:t>訊</w:t>
      </w:r>
      <w:r>
        <w:rPr>
          <w:rFonts w:hint="eastAsia"/>
          <w:bCs/>
          <w:lang w:eastAsia="zh-TW"/>
        </w:rPr>
        <w:t>。</w:t>
      </w:r>
    </w:p>
    <w:p w:rsidR="006E2493" w:rsidRDefault="006E2493" w:rsidP="006E2493">
      <w:pPr>
        <w:pStyle w:val="142"/>
        <w:ind w:left="1073" w:rightChars="-100" w:right="-283" w:hangingChars="441" w:hanging="1073"/>
        <w:jc w:val="both"/>
        <w:rPr>
          <w:bCs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：臺灣土地銀行，本中心彙製。</w:t>
      </w:r>
      <w:bookmarkEnd w:id="4"/>
    </w:p>
    <w:p w:rsidR="00D0400B" w:rsidRDefault="006E2493" w:rsidP="001265FB">
      <w:pPr>
        <w:ind w:left="566" w:firstLine="566"/>
      </w:pPr>
      <w:r w:rsidRPr="008A0934">
        <w:rPr>
          <w:rFonts w:hint="eastAsia"/>
        </w:rPr>
        <w:t>綜上</w:t>
      </w:r>
      <w:r w:rsidRPr="00E3022A">
        <w:rPr>
          <w:rFonts w:hint="eastAsia"/>
        </w:rPr>
        <w:t>，配合政府淨零排放政策，臺灣土地銀行採取多項措施以落實責任授信，對永續相關領域之授信餘額</w:t>
      </w:r>
      <w:r>
        <w:rPr>
          <w:rFonts w:hint="eastAsia"/>
        </w:rPr>
        <w:t>及其占總放款比率</w:t>
      </w:r>
      <w:r w:rsidRPr="00E3022A">
        <w:rPr>
          <w:rFonts w:hint="eastAsia"/>
        </w:rPr>
        <w:t>於111至113年間</w:t>
      </w:r>
      <w:r w:rsidR="00C65007">
        <w:rPr>
          <w:rFonts w:hint="eastAsia"/>
        </w:rPr>
        <w:t>亦</w:t>
      </w:r>
      <w:r w:rsidRPr="00E3022A">
        <w:rPr>
          <w:rFonts w:hint="eastAsia"/>
        </w:rPr>
        <w:t>逐年成長，惟</w:t>
      </w:r>
      <w:r w:rsidR="00A3270E" w:rsidRPr="00A3270E">
        <w:rPr>
          <w:rFonts w:hint="eastAsia"/>
        </w:rPr>
        <w:t>審計部指出部分分行有未確實辦理企業ESG授信檢核作業之情</w:t>
      </w:r>
      <w:r w:rsidR="008C0ABF">
        <w:rPr>
          <w:rFonts w:hint="eastAsia"/>
        </w:rPr>
        <w:t>事</w:t>
      </w:r>
      <w:r w:rsidR="00A3270E" w:rsidRPr="00A3270E">
        <w:rPr>
          <w:rFonts w:hint="eastAsia"/>
        </w:rPr>
        <w:t>，且檢核內容之設定亦有精進空間</w:t>
      </w:r>
      <w:r>
        <w:rPr>
          <w:rFonts w:hint="eastAsia"/>
        </w:rPr>
        <w:t>，允宜確切落實相關授信管理，俾發揮金融機構影響力，有效支</w:t>
      </w:r>
      <w:r w:rsidR="001265FB">
        <w:rPr>
          <w:rFonts w:hint="eastAsia"/>
        </w:rPr>
        <w:t>援企</w:t>
      </w:r>
      <w:r>
        <w:rPr>
          <w:rFonts w:hint="eastAsia"/>
        </w:rPr>
        <w:t>業永續發展</w:t>
      </w:r>
      <w:r w:rsidR="00A3270E">
        <w:rPr>
          <w:rFonts w:hint="eastAsia"/>
        </w:rPr>
        <w:t>及</w:t>
      </w:r>
      <w:r w:rsidR="00BE248E">
        <w:rPr>
          <w:rFonts w:hint="eastAsia"/>
        </w:rPr>
        <w:t>減</w:t>
      </w:r>
      <w:r w:rsidR="00A3270E">
        <w:rPr>
          <w:rFonts w:hint="eastAsia"/>
        </w:rPr>
        <w:t>碳轉型</w:t>
      </w:r>
      <w:r>
        <w:rPr>
          <w:rFonts w:hint="eastAsia"/>
        </w:rPr>
        <w:t>。</w:t>
      </w:r>
    </w:p>
    <w:p w:rsidR="006E2493" w:rsidRDefault="006E2493" w:rsidP="006E2493">
      <w:pPr>
        <w:ind w:left="566" w:firstLine="566"/>
        <w:rPr>
          <w:rFonts w:hint="eastAsia"/>
        </w:rPr>
      </w:pPr>
    </w:p>
    <w:p w:rsidR="00066E1F" w:rsidRPr="00AB36BF" w:rsidRDefault="0091188F" w:rsidP="00696B53">
      <w:pPr>
        <w:pStyle w:val="14"/>
        <w:ind w:left="567" w:hanging="567"/>
      </w:pPr>
      <w:bookmarkStart w:id="5" w:name="_Toc119504041"/>
      <w:bookmarkStart w:id="6" w:name="_Toc162857700"/>
      <w:bookmarkStart w:id="7" w:name="_Toc224737066"/>
      <w:r>
        <w:rPr>
          <w:rFonts w:hint="eastAsia"/>
        </w:rPr>
        <w:t>二</w:t>
      </w:r>
      <w:r w:rsidR="00066E1F" w:rsidRPr="00AB36BF">
        <w:rPr>
          <w:rFonts w:hint="eastAsia"/>
        </w:rPr>
        <w:t>、</w:t>
      </w:r>
      <w:bookmarkStart w:id="8" w:name="_Toc119504050"/>
      <w:bookmarkStart w:id="9" w:name="_Toc97554340"/>
      <w:r w:rsidR="00696B53">
        <w:rPr>
          <w:rFonts w:hint="eastAsia"/>
        </w:rPr>
        <w:t>截至113年底，</w:t>
      </w:r>
      <w:r w:rsidR="00696B53" w:rsidRPr="00101992">
        <w:rPr>
          <w:rFonts w:hint="eastAsia"/>
        </w:rPr>
        <w:t>部分分行營業廳舍尚</w:t>
      </w:r>
      <w:r w:rsidR="00C65007">
        <w:rPr>
          <w:rFonts w:hint="eastAsia"/>
        </w:rPr>
        <w:t>空</w:t>
      </w:r>
      <w:r w:rsidR="00696B53" w:rsidRPr="00101992">
        <w:rPr>
          <w:rFonts w:hint="eastAsia"/>
        </w:rPr>
        <w:t>置</w:t>
      </w:r>
      <w:r w:rsidR="00696B53" w:rsidRPr="00696B53">
        <w:rPr>
          <w:rFonts w:hint="eastAsia"/>
        </w:rPr>
        <w:t>，且</w:t>
      </w:r>
      <w:r w:rsidR="009320F2">
        <w:rPr>
          <w:rFonts w:hint="eastAsia"/>
        </w:rPr>
        <w:t>其中</w:t>
      </w:r>
      <w:r w:rsidR="00696B53" w:rsidRPr="00696B53">
        <w:rPr>
          <w:rFonts w:hint="eastAsia"/>
        </w:rPr>
        <w:t>3家分行之空置比率逾25%，</w:t>
      </w:r>
      <w:r w:rsidR="00696B53" w:rsidRPr="00101992">
        <w:rPr>
          <w:rFonts w:hint="eastAsia"/>
        </w:rPr>
        <w:t>允宜持續積極活化，</w:t>
      </w:r>
      <w:r w:rsidR="00696B53" w:rsidRPr="001958B1">
        <w:rPr>
          <w:rFonts w:hAnsi="標楷體" w:hint="eastAsia"/>
        </w:rPr>
        <w:t>以</w:t>
      </w:r>
      <w:r w:rsidR="00696B53">
        <w:rPr>
          <w:rFonts w:hAnsi="標楷體" w:hint="eastAsia"/>
        </w:rPr>
        <w:t>期提升資產運用效益並增裕</w:t>
      </w:r>
      <w:r w:rsidR="00696B53" w:rsidRPr="001958B1">
        <w:rPr>
          <w:rFonts w:hAnsi="標楷體" w:hint="eastAsia"/>
        </w:rPr>
        <w:t>收</w:t>
      </w:r>
      <w:bookmarkEnd w:id="6"/>
      <w:bookmarkEnd w:id="8"/>
      <w:bookmarkEnd w:id="9"/>
      <w:r w:rsidR="00E122C7">
        <w:rPr>
          <w:rFonts w:hAnsi="標楷體" w:hint="eastAsia"/>
        </w:rPr>
        <w:t>入</w:t>
      </w:r>
      <w:bookmarkEnd w:id="7"/>
    </w:p>
    <w:p w:rsidR="00066E1F" w:rsidRPr="006A020E" w:rsidRDefault="00066E1F" w:rsidP="00066E1F">
      <w:pPr>
        <w:ind w:left="566" w:firstLine="566"/>
      </w:pPr>
      <w:r w:rsidRPr="001958B1">
        <w:rPr>
          <w:rFonts w:hint="eastAsia"/>
        </w:rPr>
        <w:t>臺灣土地銀行</w:t>
      </w:r>
      <w:r>
        <w:rPr>
          <w:rFonts w:hint="eastAsia"/>
        </w:rPr>
        <w:t>11</w:t>
      </w:r>
      <w:r w:rsidR="00522975">
        <w:rPr>
          <w:rFonts w:hint="eastAsia"/>
        </w:rPr>
        <w:t>3</w:t>
      </w:r>
      <w:r>
        <w:rPr>
          <w:rFonts w:hint="eastAsia"/>
        </w:rPr>
        <w:t>年度資產負債表</w:t>
      </w:r>
      <w:r w:rsidR="00C65007">
        <w:rPr>
          <w:rFonts w:hint="eastAsia"/>
        </w:rPr>
        <w:t>之</w:t>
      </w:r>
      <w:r>
        <w:rPr>
          <w:rFonts w:hint="eastAsia"/>
        </w:rPr>
        <w:t>房屋及建築決算數</w:t>
      </w:r>
      <w:r w:rsidRPr="00345F9E">
        <w:rPr>
          <w:rFonts w:hint="eastAsia"/>
        </w:rPr>
        <w:t>為5</w:t>
      </w:r>
      <w:r w:rsidR="00AC2499">
        <w:rPr>
          <w:rFonts w:hint="eastAsia"/>
        </w:rPr>
        <w:t>2</w:t>
      </w:r>
      <w:r w:rsidRPr="00345F9E">
        <w:rPr>
          <w:rFonts w:hint="eastAsia"/>
        </w:rPr>
        <w:t>億</w:t>
      </w:r>
      <w:r w:rsidR="00AC2499">
        <w:rPr>
          <w:rFonts w:hint="eastAsia"/>
        </w:rPr>
        <w:t>5</w:t>
      </w:r>
      <w:r w:rsidRPr="00345F9E">
        <w:t>,</w:t>
      </w:r>
      <w:r w:rsidR="00AC2499">
        <w:rPr>
          <w:rFonts w:hint="eastAsia"/>
        </w:rPr>
        <w:t>439</w:t>
      </w:r>
      <w:r w:rsidRPr="00345F9E">
        <w:rPr>
          <w:rFonts w:hint="eastAsia"/>
        </w:rPr>
        <w:t>萬</w:t>
      </w:r>
      <w:r w:rsidR="00AC2499">
        <w:rPr>
          <w:rFonts w:hint="eastAsia"/>
        </w:rPr>
        <w:t>1</w:t>
      </w:r>
      <w:r>
        <w:rPr>
          <w:rFonts w:hint="eastAsia"/>
        </w:rPr>
        <w:t>千</w:t>
      </w:r>
      <w:r w:rsidRPr="00345F9E">
        <w:rPr>
          <w:rFonts w:hint="eastAsia"/>
        </w:rPr>
        <w:t>元，投資性不動產-</w:t>
      </w:r>
      <w:r>
        <w:rPr>
          <w:rFonts w:hint="eastAsia"/>
        </w:rPr>
        <w:t>房屋及建築</w:t>
      </w:r>
      <w:r w:rsidRPr="00345F9E">
        <w:rPr>
          <w:rFonts w:hint="eastAsia"/>
        </w:rPr>
        <w:t>金額為</w:t>
      </w:r>
      <w:r w:rsidR="00AC2499">
        <w:rPr>
          <w:rFonts w:hint="eastAsia"/>
        </w:rPr>
        <w:t>9</w:t>
      </w:r>
      <w:r w:rsidRPr="00345F9E">
        <w:rPr>
          <w:rFonts w:hint="eastAsia"/>
        </w:rPr>
        <w:t>億</w:t>
      </w:r>
      <w:r w:rsidR="00AC2499">
        <w:rPr>
          <w:rFonts w:hint="eastAsia"/>
        </w:rPr>
        <w:t>7</w:t>
      </w:r>
      <w:r w:rsidRPr="00345F9E">
        <w:t>,</w:t>
      </w:r>
      <w:r w:rsidR="00AC2499">
        <w:rPr>
          <w:rFonts w:hint="eastAsia"/>
        </w:rPr>
        <w:t>174</w:t>
      </w:r>
      <w:r w:rsidRPr="00345F9E">
        <w:rPr>
          <w:rFonts w:hint="eastAsia"/>
        </w:rPr>
        <w:t>萬</w:t>
      </w:r>
      <w:r w:rsidR="00AC2499">
        <w:rPr>
          <w:rFonts w:hint="eastAsia"/>
        </w:rPr>
        <w:t>6千元</w:t>
      </w:r>
      <w:r w:rsidRPr="00345F9E">
        <w:rPr>
          <w:rFonts w:hint="eastAsia"/>
        </w:rPr>
        <w:t>。經查該行</w:t>
      </w:r>
      <w:r w:rsidRPr="006A020E">
        <w:rPr>
          <w:rFonts w:hint="eastAsia"/>
        </w:rPr>
        <w:t>營業廳舍空間除供營運使用外</w:t>
      </w:r>
      <w:r w:rsidRPr="006A020E">
        <w:rPr>
          <w:rFonts w:hAnsi="標楷體" w:hint="eastAsia"/>
        </w:rPr>
        <w:t>，</w:t>
      </w:r>
      <w:r w:rsidRPr="006A020E">
        <w:rPr>
          <w:rFonts w:hint="eastAsia"/>
        </w:rPr>
        <w:t>部分分行尚有餘裕空間可供出租，</w:t>
      </w:r>
      <w:r w:rsidR="00C65007">
        <w:rPr>
          <w:rFonts w:hint="eastAsia"/>
        </w:rPr>
        <w:t>旨在</w:t>
      </w:r>
      <w:r w:rsidRPr="006A020E">
        <w:rPr>
          <w:rFonts w:hAnsi="標楷體" w:hint="eastAsia"/>
        </w:rPr>
        <w:t>提</w:t>
      </w:r>
      <w:r w:rsidRPr="006A020E">
        <w:rPr>
          <w:rFonts w:hint="eastAsia"/>
        </w:rPr>
        <w:t>高</w:t>
      </w:r>
      <w:r w:rsidR="00425265">
        <w:rPr>
          <w:rFonts w:hint="eastAsia"/>
        </w:rPr>
        <w:t>資產</w:t>
      </w:r>
      <w:r w:rsidRPr="006A020E">
        <w:rPr>
          <w:rFonts w:hint="eastAsia"/>
        </w:rPr>
        <w:t>使用效益</w:t>
      </w:r>
      <w:r w:rsidRPr="006A020E">
        <w:rPr>
          <w:rFonts w:hAnsi="標楷體" w:hint="eastAsia"/>
        </w:rPr>
        <w:t>。茲說明如下</w:t>
      </w:r>
      <w:r w:rsidRPr="006A020E">
        <w:rPr>
          <w:rFonts w:hint="eastAsia"/>
        </w:rPr>
        <w:t>：</w:t>
      </w:r>
    </w:p>
    <w:p w:rsidR="00425265" w:rsidRPr="001958B1" w:rsidRDefault="00425265" w:rsidP="00425265">
      <w:pPr>
        <w:pStyle w:val="a4"/>
        <w:ind w:left="849" w:hanging="283"/>
        <w:rPr>
          <w:rFonts w:hint="eastAsia"/>
          <w:b/>
          <w:lang w:eastAsia="zh-TW"/>
        </w:rPr>
      </w:pPr>
      <w:r w:rsidRPr="001958B1">
        <w:rPr>
          <w:rFonts w:hint="eastAsia"/>
          <w:b/>
        </w:rPr>
        <w:t>(一)本院</w:t>
      </w:r>
      <w:r>
        <w:rPr>
          <w:rFonts w:hint="eastAsia"/>
          <w:b/>
          <w:lang w:eastAsia="zh-TW"/>
        </w:rPr>
        <w:t>對臺灣土地銀行</w:t>
      </w:r>
      <w:r>
        <w:rPr>
          <w:rFonts w:hint="eastAsia"/>
          <w:b/>
        </w:rPr>
        <w:t>營業廳舍閒置</w:t>
      </w:r>
      <w:r>
        <w:rPr>
          <w:rFonts w:hint="eastAsia"/>
          <w:b/>
          <w:lang w:eastAsia="zh-TW"/>
        </w:rPr>
        <w:t>曾</w:t>
      </w:r>
      <w:r w:rsidRPr="001958B1">
        <w:rPr>
          <w:rFonts w:hint="eastAsia"/>
          <w:b/>
        </w:rPr>
        <w:t>決議</w:t>
      </w:r>
      <w:r>
        <w:rPr>
          <w:rFonts w:hint="eastAsia"/>
          <w:b/>
          <w:lang w:eastAsia="zh-TW"/>
        </w:rPr>
        <w:t>，請其積極研謀對策</w:t>
      </w:r>
      <w:r w:rsidR="00583C94">
        <w:rPr>
          <w:rFonts w:hint="eastAsia"/>
          <w:b/>
          <w:lang w:eastAsia="zh-TW"/>
        </w:rPr>
        <w:t>，以</w:t>
      </w:r>
      <w:r w:rsidR="00583C94" w:rsidRPr="00583C94">
        <w:rPr>
          <w:rFonts w:hint="eastAsia"/>
          <w:b/>
          <w:lang w:eastAsia="zh-TW"/>
        </w:rPr>
        <w:t>活化資產</w:t>
      </w:r>
      <w:r w:rsidR="00235D58">
        <w:rPr>
          <w:rFonts w:hint="eastAsia"/>
          <w:b/>
          <w:lang w:eastAsia="zh-TW"/>
        </w:rPr>
        <w:t>，</w:t>
      </w:r>
      <w:r w:rsidR="00583C94" w:rsidRPr="00583C94">
        <w:rPr>
          <w:rFonts w:hint="eastAsia"/>
          <w:b/>
          <w:lang w:eastAsia="zh-TW"/>
        </w:rPr>
        <w:t>創造收益</w:t>
      </w:r>
    </w:p>
    <w:p w:rsidR="00066E1F" w:rsidRDefault="00425265" w:rsidP="00425265">
      <w:pPr>
        <w:pStyle w:val="2"/>
        <w:ind w:left="850" w:firstLine="566"/>
      </w:pPr>
      <w:r w:rsidRPr="00C3407F">
        <w:rPr>
          <w:rFonts w:hint="eastAsia"/>
        </w:rPr>
        <w:t>本院審議該行</w:t>
      </w:r>
      <w:r>
        <w:rPr>
          <w:rFonts w:hint="eastAsia"/>
          <w:lang w:eastAsia="zh-TW"/>
        </w:rPr>
        <w:t>112</w:t>
      </w:r>
      <w:r w:rsidRPr="00C3407F">
        <w:rPr>
          <w:rFonts w:hint="eastAsia"/>
        </w:rPr>
        <w:t>年度預算案決議</w:t>
      </w:r>
      <w:r>
        <w:rPr>
          <w:rFonts w:hint="eastAsia"/>
        </w:rPr>
        <w:t>(</w:t>
      </w:r>
      <w:r w:rsidR="00C65007">
        <w:rPr>
          <w:rFonts w:hint="eastAsia"/>
          <w:lang w:eastAsia="zh-TW"/>
        </w:rPr>
        <w:t>十一</w:t>
      </w:r>
      <w:r>
        <w:rPr>
          <w:rFonts w:hint="eastAsia"/>
        </w:rPr>
        <w:t>)：「國營事業資產活化蔚為趨勢，不論是分租、改建宿舍、整棟都更或整建裝修都有成功案例，靈活的資產策略除了有益財務營運，也有活絡廳舍所在區域的效果。依據立法院預算中心評估報告所述，臺灣土地銀行股份有限公司111年截至8月底止共有12家分行營業廳舍有閒置情事，國營事業應本企業化經營，積極活化資產創造收益，以追求最高盈餘為目標，爰要求臺灣土地銀行股份有限公司於3個月內向立法院財政委員會提出活化閒置營業廳舍之書面報告。</w:t>
      </w:r>
      <w:r w:rsidRPr="001958B1">
        <w:rPr>
          <w:rFonts w:hint="eastAsia"/>
        </w:rPr>
        <w:t>」</w:t>
      </w:r>
    </w:p>
    <w:p w:rsidR="00AD2C32" w:rsidRPr="000448E5" w:rsidRDefault="00066E1F" w:rsidP="00066E1F">
      <w:pPr>
        <w:pStyle w:val="a4"/>
        <w:ind w:left="849" w:hanging="283"/>
        <w:rPr>
          <w:rFonts w:hint="eastAsia"/>
          <w:b/>
        </w:rPr>
      </w:pPr>
      <w:r w:rsidRPr="00AB36BF">
        <w:rPr>
          <w:rFonts w:hint="eastAsia"/>
          <w:b/>
        </w:rPr>
        <w:t>(</w:t>
      </w:r>
      <w:r w:rsidRPr="00101992">
        <w:rPr>
          <w:rFonts w:hint="eastAsia"/>
          <w:b/>
        </w:rPr>
        <w:t>二)</w:t>
      </w:r>
      <w:r w:rsidRPr="00101992">
        <w:rPr>
          <w:rFonts w:hint="eastAsia"/>
          <w:b/>
          <w:lang w:eastAsia="zh-TW"/>
        </w:rPr>
        <w:t>截至11</w:t>
      </w:r>
      <w:r w:rsidR="00141F1A">
        <w:rPr>
          <w:rFonts w:hint="eastAsia"/>
          <w:b/>
          <w:lang w:eastAsia="zh-TW"/>
        </w:rPr>
        <w:t>3</w:t>
      </w:r>
      <w:r w:rsidRPr="00101992">
        <w:rPr>
          <w:rFonts w:hint="eastAsia"/>
          <w:b/>
          <w:lang w:eastAsia="zh-TW"/>
        </w:rPr>
        <w:t>年底，</w:t>
      </w:r>
      <w:r w:rsidR="00F81326" w:rsidRPr="00101992">
        <w:rPr>
          <w:rFonts w:hint="eastAsia"/>
          <w:b/>
        </w:rPr>
        <w:t>部分分行營業廳舍</w:t>
      </w:r>
      <w:r w:rsidR="009320F2">
        <w:rPr>
          <w:rFonts w:hint="eastAsia"/>
          <w:b/>
          <w:lang w:eastAsia="zh-TW"/>
        </w:rPr>
        <w:t>尚</w:t>
      </w:r>
      <w:r w:rsidR="00C65007">
        <w:rPr>
          <w:rFonts w:hint="eastAsia"/>
          <w:b/>
          <w:lang w:eastAsia="zh-TW"/>
        </w:rPr>
        <w:t>空</w:t>
      </w:r>
      <w:r w:rsidR="00F81326" w:rsidRPr="00101992">
        <w:rPr>
          <w:rFonts w:hint="eastAsia"/>
          <w:b/>
        </w:rPr>
        <w:t>置</w:t>
      </w:r>
      <w:r w:rsidRPr="00101992">
        <w:rPr>
          <w:rFonts w:hint="eastAsia"/>
          <w:b/>
        </w:rPr>
        <w:t>，</w:t>
      </w:r>
      <w:r w:rsidR="00AD2C32">
        <w:rPr>
          <w:rFonts w:hint="eastAsia"/>
          <w:b/>
          <w:lang w:eastAsia="zh-TW"/>
        </w:rPr>
        <w:t>且</w:t>
      </w:r>
      <w:r w:rsidR="009320F2">
        <w:rPr>
          <w:rFonts w:hint="eastAsia"/>
          <w:b/>
          <w:lang w:eastAsia="zh-TW"/>
        </w:rPr>
        <w:t>其中</w:t>
      </w:r>
      <w:r w:rsidR="00F81326">
        <w:rPr>
          <w:rFonts w:hint="eastAsia"/>
          <w:b/>
          <w:lang w:eastAsia="zh-TW"/>
        </w:rPr>
        <w:t>3家</w:t>
      </w:r>
      <w:r w:rsidR="00AD2C32">
        <w:rPr>
          <w:rFonts w:hint="eastAsia"/>
          <w:b/>
          <w:lang w:eastAsia="zh-TW"/>
        </w:rPr>
        <w:t>分行之</w:t>
      </w:r>
      <w:r w:rsidR="00AD2C32" w:rsidRPr="00AD2C32">
        <w:rPr>
          <w:rFonts w:hint="eastAsia"/>
          <w:b/>
          <w:lang w:eastAsia="zh-TW"/>
        </w:rPr>
        <w:t>空置比</w:t>
      </w:r>
      <w:r w:rsidR="00AD2C32" w:rsidRPr="00F81326">
        <w:rPr>
          <w:rFonts w:hint="eastAsia"/>
          <w:b/>
          <w:lang w:eastAsia="zh-TW"/>
        </w:rPr>
        <w:t>率逾25%，</w:t>
      </w:r>
      <w:r w:rsidRPr="00F81326">
        <w:rPr>
          <w:rFonts w:hint="eastAsia"/>
          <w:b/>
          <w:lang w:eastAsia="zh-TW"/>
        </w:rPr>
        <w:t>允</w:t>
      </w:r>
      <w:r w:rsidRPr="00F81326">
        <w:rPr>
          <w:rFonts w:hint="eastAsia"/>
          <w:b/>
        </w:rPr>
        <w:t>宜</w:t>
      </w:r>
      <w:r w:rsidR="00AD2C32">
        <w:rPr>
          <w:rFonts w:hint="eastAsia"/>
          <w:b/>
        </w:rPr>
        <w:t>持續</w:t>
      </w:r>
      <w:r w:rsidR="00AD2C32" w:rsidRPr="000448E5">
        <w:rPr>
          <w:rFonts w:hint="eastAsia"/>
          <w:b/>
        </w:rPr>
        <w:t>積極</w:t>
      </w:r>
      <w:r w:rsidR="00AD2C32">
        <w:rPr>
          <w:rFonts w:hint="eastAsia"/>
          <w:b/>
          <w:lang w:eastAsia="zh-TW"/>
        </w:rPr>
        <w:t>活化，俾提升</w:t>
      </w:r>
      <w:r w:rsidR="00AD2C32" w:rsidRPr="00AC38ED">
        <w:rPr>
          <w:rFonts w:hint="eastAsia"/>
          <w:b/>
          <w:lang w:eastAsia="zh-TW"/>
        </w:rPr>
        <w:t>資產運用效益</w:t>
      </w:r>
    </w:p>
    <w:p w:rsidR="00066E1F" w:rsidRPr="001958B1" w:rsidRDefault="002A0209" w:rsidP="00141F1A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</w:t>
      </w:r>
      <w:r>
        <w:rPr>
          <w:rFonts w:hint="eastAsia"/>
        </w:rPr>
        <w:t>臺灣土地銀</w:t>
      </w:r>
      <w:r w:rsidRPr="001958B1">
        <w:rPr>
          <w:rFonts w:hint="eastAsia"/>
        </w:rPr>
        <w:t>行</w:t>
      </w:r>
      <w:r>
        <w:rPr>
          <w:rFonts w:hint="eastAsia"/>
          <w:lang w:eastAsia="zh-TW"/>
        </w:rPr>
        <w:t>111至113年底</w:t>
      </w:r>
      <w:r w:rsidRPr="002A0209">
        <w:rPr>
          <w:rFonts w:hint="eastAsia"/>
          <w:lang w:eastAsia="zh-TW"/>
        </w:rPr>
        <w:t>營業廳舍</w:t>
      </w:r>
      <w:r w:rsidR="00C65007">
        <w:rPr>
          <w:rFonts w:hint="eastAsia"/>
          <w:lang w:eastAsia="zh-TW"/>
        </w:rPr>
        <w:t>空</w:t>
      </w:r>
      <w:r>
        <w:rPr>
          <w:rFonts w:hint="eastAsia"/>
          <w:lang w:eastAsia="zh-TW"/>
        </w:rPr>
        <w:t>置情形，</w:t>
      </w:r>
      <w:r w:rsidR="00066E1F">
        <w:rPr>
          <w:rFonts w:hint="eastAsia"/>
          <w:lang w:eastAsia="zh-TW"/>
        </w:rPr>
        <w:t>截至11</w:t>
      </w:r>
      <w:r w:rsidR="00583C94">
        <w:rPr>
          <w:rFonts w:hint="eastAsia"/>
          <w:lang w:eastAsia="zh-TW"/>
        </w:rPr>
        <w:t>3</w:t>
      </w:r>
      <w:r w:rsidR="00066E1F">
        <w:rPr>
          <w:rFonts w:hint="eastAsia"/>
          <w:lang w:eastAsia="zh-TW"/>
        </w:rPr>
        <w:t>年底止</w:t>
      </w:r>
      <w:r w:rsidR="00FF6ED0">
        <w:rPr>
          <w:rFonts w:hint="eastAsia"/>
          <w:lang w:eastAsia="zh-TW"/>
        </w:rPr>
        <w:t>，</w:t>
      </w:r>
      <w:r w:rsidR="00066E1F">
        <w:rPr>
          <w:rFonts w:hint="eastAsia"/>
          <w:lang w:eastAsia="zh-TW"/>
        </w:rPr>
        <w:t>仍有12家分行</w:t>
      </w:r>
      <w:r>
        <w:rPr>
          <w:rFonts w:hint="eastAsia"/>
          <w:lang w:eastAsia="zh-TW"/>
        </w:rPr>
        <w:t>有空間閒置</w:t>
      </w:r>
      <w:r w:rsidR="00FF6ED0">
        <w:rPr>
          <w:rFonts w:hint="eastAsia"/>
          <w:lang w:eastAsia="zh-TW"/>
        </w:rPr>
        <w:t>之情形</w:t>
      </w:r>
      <w:r w:rsidR="00066E1F">
        <w:rPr>
          <w:rFonts w:hint="eastAsia"/>
        </w:rPr>
        <w:t>，</w:t>
      </w:r>
      <w:r w:rsidR="00C65007">
        <w:rPr>
          <w:rFonts w:hint="eastAsia"/>
          <w:lang w:eastAsia="zh-TW"/>
        </w:rPr>
        <w:t>而</w:t>
      </w:r>
      <w:r w:rsidR="00066E1F">
        <w:rPr>
          <w:rFonts w:hint="eastAsia"/>
        </w:rPr>
        <w:t>空</w:t>
      </w:r>
      <w:r w:rsidR="00066E1F" w:rsidRPr="001958B1">
        <w:rPr>
          <w:rFonts w:hint="eastAsia"/>
        </w:rPr>
        <w:t>置面積</w:t>
      </w:r>
      <w:r>
        <w:rPr>
          <w:rFonts w:hint="eastAsia"/>
          <w:lang w:eastAsia="zh-TW"/>
        </w:rPr>
        <w:t>合計數</w:t>
      </w:r>
      <w:r w:rsidR="00C65007">
        <w:rPr>
          <w:rFonts w:hint="eastAsia"/>
          <w:lang w:eastAsia="zh-TW"/>
        </w:rPr>
        <w:t>雖</w:t>
      </w:r>
      <w:r>
        <w:rPr>
          <w:rFonts w:hint="eastAsia"/>
          <w:lang w:eastAsia="zh-TW"/>
        </w:rPr>
        <w:t>自111年底1</w:t>
      </w:r>
      <w:r>
        <w:rPr>
          <w:rFonts w:hint="eastAsia"/>
        </w:rPr>
        <w:t>萬8</w:t>
      </w:r>
      <w:r>
        <w:t>,043.1</w:t>
      </w:r>
      <w:r>
        <w:rPr>
          <w:rFonts w:hint="eastAsia"/>
          <w:lang w:eastAsia="zh-TW"/>
        </w:rPr>
        <w:t>平方公尺減少</w:t>
      </w:r>
      <w:r w:rsidR="00C65007">
        <w:rPr>
          <w:rFonts w:hint="eastAsia"/>
          <w:lang w:eastAsia="zh-TW"/>
        </w:rPr>
        <w:t>為</w:t>
      </w:r>
      <w:r>
        <w:rPr>
          <w:rFonts w:hint="eastAsia"/>
          <w:lang w:eastAsia="zh-TW"/>
        </w:rPr>
        <w:t>1</w:t>
      </w:r>
      <w:r>
        <w:rPr>
          <w:rFonts w:hint="eastAsia"/>
        </w:rPr>
        <w:t>萬</w:t>
      </w:r>
      <w:r>
        <w:rPr>
          <w:rFonts w:hint="eastAsia"/>
          <w:lang w:eastAsia="zh-TW"/>
        </w:rPr>
        <w:t>7</w:t>
      </w:r>
      <w:r>
        <w:t>,</w:t>
      </w:r>
      <w:r>
        <w:rPr>
          <w:rFonts w:hint="eastAsia"/>
          <w:lang w:eastAsia="zh-TW"/>
        </w:rPr>
        <w:t>7</w:t>
      </w:r>
      <w:r>
        <w:t>3</w:t>
      </w:r>
      <w:r>
        <w:rPr>
          <w:rFonts w:hint="eastAsia"/>
          <w:lang w:eastAsia="zh-TW"/>
        </w:rPr>
        <w:t>8</w:t>
      </w:r>
      <w:r>
        <w:t>.</w:t>
      </w:r>
      <w:r>
        <w:rPr>
          <w:rFonts w:hint="eastAsia"/>
          <w:lang w:eastAsia="zh-TW"/>
        </w:rPr>
        <w:t>84平方公尺</w:t>
      </w:r>
      <w:r w:rsidR="00066E1F">
        <w:rPr>
          <w:rFonts w:hint="eastAsia"/>
        </w:rPr>
        <w:t>，</w:t>
      </w:r>
      <w:r>
        <w:rPr>
          <w:rFonts w:hint="eastAsia"/>
          <w:lang w:eastAsia="zh-TW"/>
        </w:rPr>
        <w:t>空置比率亦從111年</w:t>
      </w:r>
      <w:r w:rsidR="004210CC">
        <w:rPr>
          <w:rFonts w:hint="eastAsia"/>
          <w:lang w:eastAsia="zh-TW"/>
        </w:rPr>
        <w:t>底</w:t>
      </w:r>
      <w:r>
        <w:rPr>
          <w:rFonts w:hint="eastAsia"/>
          <w:lang w:eastAsia="zh-TW"/>
        </w:rPr>
        <w:t>15.72%逐年減少至15.42%(詳表1)</w:t>
      </w:r>
      <w:r w:rsidR="00C65007">
        <w:rPr>
          <w:rFonts w:hint="eastAsia"/>
          <w:lang w:eastAsia="zh-TW"/>
        </w:rPr>
        <w:t>，惟空置情形尚未明顯改善</w:t>
      </w:r>
      <w:r>
        <w:rPr>
          <w:rFonts w:hint="eastAsia"/>
          <w:lang w:eastAsia="zh-TW"/>
        </w:rPr>
        <w:t>；復就各分行</w:t>
      </w:r>
      <w:r w:rsidR="00AE2523">
        <w:rPr>
          <w:rFonts w:hint="eastAsia"/>
          <w:lang w:eastAsia="zh-TW"/>
        </w:rPr>
        <w:t>空置比率以觀</w:t>
      </w:r>
      <w:r w:rsidR="00066E1F">
        <w:t>，</w:t>
      </w:r>
      <w:r w:rsidR="00C65007">
        <w:rPr>
          <w:rFonts w:hint="eastAsia"/>
          <w:lang w:eastAsia="zh-TW"/>
        </w:rPr>
        <w:t>該比率係於5.67%至52.12%間，以</w:t>
      </w:r>
      <w:r w:rsidR="00141F1A" w:rsidRPr="00141F1A">
        <w:rPr>
          <w:rFonts w:hint="eastAsia"/>
        </w:rPr>
        <w:t>豐原</w:t>
      </w:r>
      <w:r w:rsidR="00141F1A">
        <w:t>分行</w:t>
      </w:r>
      <w:r w:rsidR="00141F1A">
        <w:rPr>
          <w:rFonts w:hint="eastAsia"/>
          <w:lang w:eastAsia="zh-TW"/>
        </w:rPr>
        <w:t>52.12%</w:t>
      </w:r>
      <w:r w:rsidR="00141F1A">
        <w:t>最高</w:t>
      </w:r>
      <w:r w:rsidR="00141F1A">
        <w:rPr>
          <w:rFonts w:hint="eastAsia"/>
          <w:lang w:eastAsia="zh-TW"/>
        </w:rPr>
        <w:t>，</w:t>
      </w:r>
      <w:r w:rsidR="00346E9A">
        <w:rPr>
          <w:rFonts w:hint="eastAsia"/>
          <w:lang w:eastAsia="zh-TW"/>
        </w:rPr>
        <w:t>其中空置比率</w:t>
      </w:r>
      <w:r w:rsidR="00141F1A">
        <w:rPr>
          <w:rFonts w:hint="eastAsia"/>
          <w:lang w:eastAsia="zh-TW"/>
        </w:rPr>
        <w:t>低於10%者共有2家，介於10%至20%間者共有7家，餘3家分行則</w:t>
      </w:r>
      <w:r w:rsidR="00AE2523">
        <w:rPr>
          <w:rFonts w:hint="eastAsia"/>
          <w:lang w:eastAsia="zh-TW"/>
        </w:rPr>
        <w:t>皆</w:t>
      </w:r>
      <w:r w:rsidR="00141F1A">
        <w:rPr>
          <w:rFonts w:hint="eastAsia"/>
          <w:lang w:eastAsia="zh-TW"/>
        </w:rPr>
        <w:t>逾25%</w:t>
      </w:r>
      <w:r w:rsidR="00066E1F">
        <w:rPr>
          <w:rFonts w:hint="eastAsia"/>
        </w:rPr>
        <w:t>(詳</w:t>
      </w:r>
      <w:r w:rsidR="00066E1F" w:rsidRPr="001958B1">
        <w:rPr>
          <w:rFonts w:hint="eastAsia"/>
        </w:rPr>
        <w:t>表</w:t>
      </w:r>
      <w:r w:rsidR="00141F1A">
        <w:rPr>
          <w:rFonts w:hint="eastAsia"/>
          <w:lang w:eastAsia="zh-TW"/>
        </w:rPr>
        <w:t>2</w:t>
      </w:r>
      <w:r w:rsidR="00066E1F">
        <w:rPr>
          <w:rFonts w:hint="eastAsia"/>
        </w:rPr>
        <w:t>)</w:t>
      </w:r>
      <w:r w:rsidR="00C65007">
        <w:rPr>
          <w:rFonts w:hint="eastAsia"/>
          <w:lang w:eastAsia="zh-TW"/>
        </w:rPr>
        <w:t>。以上均</w:t>
      </w:r>
      <w:r w:rsidR="00066E1F">
        <w:rPr>
          <w:rFonts w:hint="eastAsia"/>
          <w:lang w:eastAsia="zh-TW"/>
        </w:rPr>
        <w:t>容</w:t>
      </w:r>
      <w:r w:rsidR="00066E1F" w:rsidRPr="001958B1">
        <w:rPr>
          <w:rFonts w:hint="eastAsia"/>
        </w:rPr>
        <w:t>有</w:t>
      </w:r>
      <w:r w:rsidR="00346E9A">
        <w:rPr>
          <w:rFonts w:hint="eastAsia"/>
          <w:lang w:eastAsia="zh-TW"/>
        </w:rPr>
        <w:t>精進</w:t>
      </w:r>
      <w:r w:rsidR="00066E1F" w:rsidRPr="001958B1">
        <w:rPr>
          <w:rFonts w:hint="eastAsia"/>
        </w:rPr>
        <w:t>空間，允宜</w:t>
      </w:r>
      <w:r w:rsidR="00E122C7">
        <w:rPr>
          <w:rFonts w:hint="eastAsia"/>
          <w:lang w:eastAsia="zh-TW"/>
        </w:rPr>
        <w:t>研謀善策，持續</w:t>
      </w:r>
      <w:r w:rsidR="00066E1F" w:rsidRPr="001958B1">
        <w:rPr>
          <w:rFonts w:hint="eastAsia"/>
        </w:rPr>
        <w:t>積極</w:t>
      </w:r>
      <w:r w:rsidR="00066E1F">
        <w:rPr>
          <w:rFonts w:hint="eastAsia"/>
          <w:lang w:eastAsia="zh-TW"/>
        </w:rPr>
        <w:t>活化，以</w:t>
      </w:r>
      <w:r w:rsidR="00066E1F" w:rsidRPr="001958B1">
        <w:rPr>
          <w:rFonts w:hint="eastAsia"/>
        </w:rPr>
        <w:t>期</w:t>
      </w:r>
      <w:r w:rsidR="00066E1F">
        <w:rPr>
          <w:rFonts w:hint="eastAsia"/>
          <w:lang w:eastAsia="zh-TW"/>
        </w:rPr>
        <w:t>提升</w:t>
      </w:r>
      <w:r w:rsidR="00066E1F" w:rsidRPr="001958B1">
        <w:rPr>
          <w:rFonts w:hint="eastAsia"/>
        </w:rPr>
        <w:t>資產運用效益</w:t>
      </w:r>
      <w:r w:rsidR="00AE2523">
        <w:rPr>
          <w:rFonts w:hint="eastAsia"/>
          <w:lang w:eastAsia="zh-TW"/>
        </w:rPr>
        <w:t>並增裕收入</w:t>
      </w:r>
      <w:r w:rsidR="00066E1F" w:rsidRPr="001958B1">
        <w:rPr>
          <w:rFonts w:hint="eastAsia"/>
        </w:rPr>
        <w:t>。</w:t>
      </w:r>
    </w:p>
    <w:p w:rsidR="000D47B9" w:rsidRDefault="00016366" w:rsidP="00016366">
      <w:pPr>
        <w:pStyle w:val="142"/>
        <w:spacing w:line="500" w:lineRule="exact"/>
        <w:ind w:left="566" w:hanging="566"/>
        <w:rPr>
          <w:b/>
          <w:kern w:val="0"/>
          <w:sz w:val="28"/>
        </w:rPr>
      </w:pPr>
      <w:r>
        <w:rPr>
          <w:rFonts w:hint="eastAsia"/>
          <w:b/>
          <w:kern w:val="0"/>
          <w:sz w:val="28"/>
        </w:rPr>
        <w:t>表</w:t>
      </w:r>
      <w:r>
        <w:rPr>
          <w:rFonts w:hint="eastAsia"/>
          <w:b/>
          <w:kern w:val="0"/>
          <w:sz w:val="28"/>
          <w:lang w:eastAsia="zh-TW"/>
        </w:rPr>
        <w:t>1</w:t>
      </w:r>
      <w:r>
        <w:rPr>
          <w:rFonts w:hint="eastAsia"/>
          <w:b/>
          <w:kern w:val="0"/>
          <w:sz w:val="28"/>
        </w:rPr>
        <w:t xml:space="preserve">　</w:t>
      </w:r>
      <w:r w:rsidR="00FD2DD5" w:rsidRPr="008978A7">
        <w:rPr>
          <w:rFonts w:hint="eastAsia"/>
          <w:b/>
          <w:kern w:val="0"/>
          <w:sz w:val="28"/>
        </w:rPr>
        <w:t>臺灣土地銀行</w:t>
      </w:r>
      <w:r>
        <w:rPr>
          <w:rFonts w:hint="eastAsia"/>
          <w:b/>
          <w:kern w:val="0"/>
          <w:sz w:val="28"/>
          <w:lang w:eastAsia="zh-TW"/>
        </w:rPr>
        <w:t>111至</w:t>
      </w:r>
      <w:r>
        <w:rPr>
          <w:rFonts w:hint="eastAsia"/>
          <w:b/>
          <w:kern w:val="0"/>
          <w:sz w:val="28"/>
        </w:rPr>
        <w:t>11</w:t>
      </w:r>
      <w:r>
        <w:rPr>
          <w:rFonts w:hint="eastAsia"/>
          <w:b/>
          <w:kern w:val="0"/>
          <w:sz w:val="28"/>
          <w:lang w:eastAsia="zh-TW"/>
        </w:rPr>
        <w:t>3</w:t>
      </w:r>
      <w:r>
        <w:rPr>
          <w:rFonts w:hint="eastAsia"/>
          <w:b/>
          <w:kern w:val="0"/>
          <w:sz w:val="28"/>
        </w:rPr>
        <w:t>年</w:t>
      </w:r>
      <w:r w:rsidRPr="001958B1">
        <w:rPr>
          <w:rFonts w:hint="eastAsia"/>
          <w:b/>
          <w:kern w:val="0"/>
          <w:sz w:val="28"/>
        </w:rPr>
        <w:t>底營業廳舍</w:t>
      </w:r>
      <w:r w:rsidR="00C65007">
        <w:rPr>
          <w:rFonts w:hint="eastAsia"/>
          <w:b/>
          <w:kern w:val="0"/>
          <w:sz w:val="28"/>
          <w:lang w:eastAsia="zh-TW"/>
        </w:rPr>
        <w:t>空</w:t>
      </w:r>
      <w:r w:rsidRPr="001958B1">
        <w:rPr>
          <w:rFonts w:hint="eastAsia"/>
          <w:b/>
          <w:kern w:val="0"/>
          <w:sz w:val="28"/>
        </w:rPr>
        <w:t>置</w:t>
      </w:r>
      <w:r>
        <w:rPr>
          <w:rFonts w:hint="eastAsia"/>
          <w:b/>
          <w:kern w:val="0"/>
          <w:sz w:val="28"/>
          <w:lang w:eastAsia="zh-TW"/>
        </w:rPr>
        <w:t>情形概況</w:t>
      </w:r>
      <w:r w:rsidRPr="001958B1">
        <w:rPr>
          <w:rFonts w:hint="eastAsia"/>
          <w:b/>
          <w:kern w:val="0"/>
          <w:sz w:val="28"/>
        </w:rPr>
        <w:t xml:space="preserve">表 </w:t>
      </w:r>
    </w:p>
    <w:p w:rsidR="00016366" w:rsidRPr="008E5B86" w:rsidRDefault="000D47B9" w:rsidP="0084210C">
      <w:pPr>
        <w:pStyle w:val="142"/>
        <w:spacing w:line="400" w:lineRule="exact"/>
        <w:ind w:rightChars="-100" w:right="-283"/>
      </w:pPr>
      <w:r>
        <w:rPr>
          <w:rFonts w:hint="eastAsia"/>
        </w:rPr>
        <w:t xml:space="preserve">                                                   </w:t>
      </w:r>
      <w:r w:rsidRPr="008E5B86">
        <w:rPr>
          <w:rFonts w:hint="eastAsia"/>
        </w:rPr>
        <w:t>單位：</w:t>
      </w:r>
      <w:r w:rsidR="00BD6163">
        <w:rPr>
          <w:rFonts w:hint="eastAsia"/>
          <w:lang w:eastAsia="zh-TW"/>
        </w:rPr>
        <w:t>家</w:t>
      </w:r>
      <w:r w:rsidR="00535E41">
        <w:rPr>
          <w:rFonts w:hint="eastAsia"/>
          <w:lang w:eastAsia="zh-TW"/>
        </w:rPr>
        <w:t>；</w:t>
      </w:r>
      <w:r w:rsidR="0084210C" w:rsidRPr="0084210C">
        <w:rPr>
          <w:rFonts w:hint="eastAsia"/>
        </w:rPr>
        <w:t>平方公尺</w:t>
      </w:r>
      <w:r w:rsidR="0084210C">
        <w:rPr>
          <w:rFonts w:hint="eastAsia"/>
        </w:rPr>
        <w:t>；</w:t>
      </w:r>
      <w:r w:rsidR="0084210C" w:rsidRPr="0084210C">
        <w:t>%</w:t>
      </w:r>
    </w:p>
    <w:tbl>
      <w:tblPr>
        <w:tblW w:w="8505" w:type="dxa"/>
        <w:tblInd w:w="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26"/>
        <w:gridCol w:w="1418"/>
        <w:gridCol w:w="1701"/>
        <w:gridCol w:w="1559"/>
        <w:gridCol w:w="1701"/>
      </w:tblGrid>
      <w:tr w:rsidR="00535E41" w:rsidRPr="0082116B" w:rsidTr="00535E41">
        <w:trPr>
          <w:trHeight w:val="352"/>
          <w:tblHeader/>
        </w:trPr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535E41" w:rsidRPr="00535E41" w:rsidRDefault="00535E41" w:rsidP="00535E41">
            <w:pPr>
              <w:pStyle w:val="142"/>
              <w:jc w:val="center"/>
              <w:rPr>
                <w:rFonts w:hint="eastAsia"/>
                <w:b/>
                <w:bCs/>
                <w:lang w:eastAsia="zh-TW"/>
              </w:rPr>
            </w:pPr>
            <w:r w:rsidRPr="00535E41">
              <w:rPr>
                <w:b/>
                <w:bCs/>
              </w:rPr>
              <w:t>年</w:t>
            </w:r>
            <w:r w:rsidR="00FD2DD5">
              <w:rPr>
                <w:rFonts w:hint="eastAsia"/>
                <w:b/>
                <w:bCs/>
                <w:lang w:eastAsia="zh-TW"/>
              </w:rPr>
              <w:t>底</w:t>
            </w:r>
          </w:p>
        </w:tc>
        <w:tc>
          <w:tcPr>
            <w:tcW w:w="1418" w:type="dxa"/>
            <w:vAlign w:val="center"/>
          </w:tcPr>
          <w:p w:rsidR="00535E41" w:rsidRPr="00535E41" w:rsidRDefault="00535E41" w:rsidP="00535E41">
            <w:pPr>
              <w:pStyle w:val="142"/>
              <w:jc w:val="center"/>
              <w:rPr>
                <w:b/>
                <w:bCs/>
              </w:rPr>
            </w:pPr>
            <w:r w:rsidRPr="00535E41">
              <w:rPr>
                <w:b/>
                <w:bCs/>
              </w:rPr>
              <w:t>分行</w:t>
            </w:r>
            <w:r w:rsidR="00BD6163">
              <w:rPr>
                <w:rFonts w:hint="eastAsia"/>
                <w:b/>
                <w:bCs/>
                <w:lang w:eastAsia="zh-TW"/>
              </w:rPr>
              <w:t>家</w:t>
            </w:r>
            <w:r w:rsidRPr="00535E41">
              <w:rPr>
                <w:b/>
                <w:bCs/>
              </w:rPr>
              <w:t>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35E41" w:rsidRPr="0082116B" w:rsidRDefault="00535E41" w:rsidP="00535E41">
            <w:pPr>
              <w:pStyle w:val="142"/>
              <w:ind w:left="566" w:hanging="566"/>
              <w:jc w:val="center"/>
              <w:rPr>
                <w:rFonts w:hint="eastAsia"/>
                <w:b/>
                <w:lang w:eastAsia="zh-TW"/>
              </w:rPr>
            </w:pPr>
            <w:r w:rsidRPr="0082116B">
              <w:rPr>
                <w:b/>
              </w:rPr>
              <w:t>總面積</w:t>
            </w:r>
            <w:r>
              <w:rPr>
                <w:rFonts w:hint="eastAsia"/>
                <w:b/>
                <w:lang w:eastAsia="zh-TW"/>
              </w:rPr>
              <w:t>(A)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35E41" w:rsidRPr="0082116B" w:rsidRDefault="00535E41" w:rsidP="00535E41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b/>
              </w:rPr>
              <w:t>空</w:t>
            </w:r>
            <w:r w:rsidRPr="0082116B">
              <w:rPr>
                <w:b/>
              </w:rPr>
              <w:t>置面積</w:t>
            </w:r>
            <w:r>
              <w:rPr>
                <w:rFonts w:hint="eastAsia"/>
                <w:b/>
                <w:lang w:eastAsia="zh-TW"/>
              </w:rPr>
              <w:t>(B)</w:t>
            </w:r>
          </w:p>
        </w:tc>
        <w:tc>
          <w:tcPr>
            <w:tcW w:w="1701" w:type="dxa"/>
            <w:vAlign w:val="center"/>
          </w:tcPr>
          <w:p w:rsidR="00535E41" w:rsidRDefault="00535E41">
            <w:pPr>
              <w:pStyle w:val="142"/>
              <w:ind w:left="566" w:hanging="566"/>
              <w:jc w:val="center"/>
              <w:rPr>
                <w:b/>
                <w:lang w:eastAsia="zh-TW"/>
              </w:rPr>
            </w:pPr>
            <w:r w:rsidRPr="0082116B">
              <w:rPr>
                <w:b/>
              </w:rPr>
              <w:t>空置比率</w:t>
            </w:r>
          </w:p>
          <w:p w:rsidR="00535E41" w:rsidRPr="00AD0EC9" w:rsidRDefault="00535E41">
            <w:pPr>
              <w:pStyle w:val="142"/>
              <w:ind w:left="566" w:hanging="566"/>
              <w:jc w:val="center"/>
              <w:rPr>
                <w:b/>
                <w:bCs/>
              </w:rPr>
            </w:pP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(B)</w:t>
            </w:r>
            <w:r w:rsidRPr="00AD0EC9">
              <w:rPr>
                <w:b/>
                <w:bCs/>
                <w:sz w:val="23"/>
                <w:szCs w:val="23"/>
              </w:rPr>
              <w:t>/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(</w:t>
            </w:r>
            <w:r w:rsidRPr="00AD0EC9">
              <w:rPr>
                <w:b/>
                <w:bCs/>
                <w:sz w:val="23"/>
                <w:szCs w:val="23"/>
              </w:rPr>
              <w:t>A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)</w:t>
            </w:r>
            <w:r w:rsidRPr="00AD0EC9">
              <w:rPr>
                <w:rFonts w:hint="eastAsia"/>
                <w:b/>
                <w:bCs/>
                <w:sz w:val="23"/>
                <w:szCs w:val="23"/>
              </w:rPr>
              <w:t>×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100%</w:t>
            </w:r>
          </w:p>
        </w:tc>
      </w:tr>
      <w:tr w:rsidR="00535E41" w:rsidRPr="0082116B" w:rsidTr="00535E41">
        <w:trPr>
          <w:trHeight w:val="336"/>
        </w:trPr>
        <w:tc>
          <w:tcPr>
            <w:tcW w:w="2126" w:type="dxa"/>
            <w:shd w:val="clear" w:color="auto" w:fill="auto"/>
            <w:noWrap/>
            <w:vAlign w:val="center"/>
          </w:tcPr>
          <w:p w:rsidR="00535E41" w:rsidRPr="0082116B" w:rsidRDefault="00535E41">
            <w:pPr>
              <w:pStyle w:val="142"/>
              <w:ind w:left="567" w:hanging="567"/>
              <w:jc w:val="center"/>
            </w:pPr>
            <w:r>
              <w:rPr>
                <w:rFonts w:hint="eastAsia"/>
                <w:lang w:eastAsia="zh-TW"/>
              </w:rPr>
              <w:t>111</w:t>
            </w:r>
          </w:p>
        </w:tc>
        <w:tc>
          <w:tcPr>
            <w:tcW w:w="1418" w:type="dxa"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 w:rsidRPr="008205B0">
              <w:rPr>
                <w:rFonts w:hint="eastAsia"/>
                <w:lang w:eastAsia="zh-TW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35E41" w:rsidRPr="008205B0" w:rsidRDefault="00535E41" w:rsidP="00323369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 w:rsidRPr="008205B0">
              <w:rPr>
                <w:rFonts w:hint="eastAsia"/>
                <w:lang w:eastAsia="zh-TW"/>
              </w:rPr>
              <w:t>114,803.82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35E41" w:rsidRPr="008205B0" w:rsidRDefault="00535E41" w:rsidP="00323369">
            <w:pPr>
              <w:pStyle w:val="142"/>
              <w:ind w:left="567" w:hanging="567"/>
              <w:jc w:val="right"/>
            </w:pPr>
            <w:r w:rsidRPr="008205B0">
              <w:rPr>
                <w:rFonts w:hint="eastAsia"/>
                <w:lang w:eastAsia="zh-TW"/>
              </w:rPr>
              <w:t>18,043.10</w:t>
            </w:r>
          </w:p>
        </w:tc>
        <w:tc>
          <w:tcPr>
            <w:tcW w:w="1701" w:type="dxa"/>
            <w:vAlign w:val="center"/>
          </w:tcPr>
          <w:p w:rsidR="00535E41" w:rsidRPr="008205B0" w:rsidRDefault="00535E41" w:rsidP="00323369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205B0">
              <w:rPr>
                <w:rFonts w:hint="eastAsia"/>
                <w:lang w:eastAsia="zh-TW"/>
              </w:rPr>
              <w:t>15.72</w:t>
            </w:r>
          </w:p>
        </w:tc>
      </w:tr>
      <w:tr w:rsidR="00535E41" w:rsidRPr="0082116B" w:rsidTr="00535E41">
        <w:trPr>
          <w:trHeight w:val="336"/>
        </w:trPr>
        <w:tc>
          <w:tcPr>
            <w:tcW w:w="2126" w:type="dxa"/>
            <w:shd w:val="clear" w:color="auto" w:fill="auto"/>
            <w:noWrap/>
            <w:vAlign w:val="center"/>
          </w:tcPr>
          <w:p w:rsidR="00535E41" w:rsidRPr="0082116B" w:rsidRDefault="00535E41" w:rsidP="00535E41">
            <w:pPr>
              <w:pStyle w:val="142"/>
              <w:ind w:left="567" w:hanging="567"/>
              <w:jc w:val="center"/>
            </w:pPr>
            <w:r>
              <w:rPr>
                <w:rFonts w:hint="eastAsia"/>
                <w:lang w:eastAsia="zh-TW"/>
              </w:rPr>
              <w:t>112</w:t>
            </w:r>
          </w:p>
        </w:tc>
        <w:tc>
          <w:tcPr>
            <w:tcW w:w="1418" w:type="dxa"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8205B0">
              <w:rPr>
                <w:rFonts w:hint="eastAsia"/>
                <w:lang w:eastAsia="zh-TW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8205B0">
              <w:rPr>
                <w:lang w:eastAsia="zh-TW"/>
              </w:rPr>
              <w:t>115,050.78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8205B0">
              <w:rPr>
                <w:lang w:eastAsia="zh-TW"/>
              </w:rPr>
              <w:t>18,075.61</w:t>
            </w:r>
          </w:p>
        </w:tc>
        <w:tc>
          <w:tcPr>
            <w:tcW w:w="1701" w:type="dxa"/>
            <w:vAlign w:val="center"/>
          </w:tcPr>
          <w:p w:rsidR="00535E41" w:rsidRPr="008205B0" w:rsidRDefault="00535E41" w:rsidP="00535E41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 w:rsidRPr="008205B0">
              <w:rPr>
                <w:lang w:eastAsia="zh-TW"/>
              </w:rPr>
              <w:t>15.71</w:t>
            </w:r>
          </w:p>
        </w:tc>
      </w:tr>
      <w:tr w:rsidR="00535E41" w:rsidRPr="0082116B" w:rsidTr="00535E41">
        <w:trPr>
          <w:trHeight w:val="344"/>
        </w:trPr>
        <w:tc>
          <w:tcPr>
            <w:tcW w:w="2126" w:type="dxa"/>
            <w:shd w:val="clear" w:color="auto" w:fill="auto"/>
            <w:noWrap/>
            <w:vAlign w:val="center"/>
          </w:tcPr>
          <w:p w:rsidR="00535E41" w:rsidRPr="0082116B" w:rsidRDefault="00535E41" w:rsidP="00535E41">
            <w:pPr>
              <w:pStyle w:val="142"/>
              <w:ind w:left="567" w:hanging="567"/>
              <w:jc w:val="center"/>
            </w:pPr>
            <w:r>
              <w:rPr>
                <w:rFonts w:hint="eastAsia"/>
                <w:lang w:eastAsia="zh-TW"/>
              </w:rPr>
              <w:t>113</w:t>
            </w:r>
          </w:p>
        </w:tc>
        <w:tc>
          <w:tcPr>
            <w:tcW w:w="1418" w:type="dxa"/>
            <w:vAlign w:val="center"/>
          </w:tcPr>
          <w:p w:rsidR="00535E41" w:rsidRPr="009609FD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9609FD">
              <w:rPr>
                <w:rFonts w:hint="eastAsia"/>
                <w:lang w:eastAsia="zh-TW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35E41" w:rsidRPr="009609FD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9609FD">
              <w:rPr>
                <w:lang w:eastAsia="zh-TW"/>
              </w:rPr>
              <w:t>115,050.78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35E41" w:rsidRPr="009609FD" w:rsidRDefault="00535E41" w:rsidP="00535E41">
            <w:pPr>
              <w:pStyle w:val="142"/>
              <w:ind w:left="567" w:hanging="567"/>
              <w:jc w:val="right"/>
              <w:rPr>
                <w:lang w:eastAsia="zh-TW"/>
              </w:rPr>
            </w:pPr>
            <w:r w:rsidRPr="009609FD">
              <w:rPr>
                <w:lang w:eastAsia="zh-TW"/>
              </w:rPr>
              <w:t>17,738.84</w:t>
            </w:r>
          </w:p>
        </w:tc>
        <w:tc>
          <w:tcPr>
            <w:tcW w:w="1701" w:type="dxa"/>
            <w:vAlign w:val="center"/>
          </w:tcPr>
          <w:p w:rsidR="00535E41" w:rsidRPr="009609FD" w:rsidRDefault="00535E41" w:rsidP="00535E41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 w:rsidRPr="009609FD">
              <w:rPr>
                <w:lang w:eastAsia="zh-TW"/>
              </w:rPr>
              <w:t>15.42</w:t>
            </w:r>
          </w:p>
        </w:tc>
      </w:tr>
    </w:tbl>
    <w:p w:rsidR="00016366" w:rsidRDefault="00016366" w:rsidP="00016366">
      <w:pPr>
        <w:pStyle w:val="142"/>
        <w:ind w:leftChars="50" w:left="142"/>
        <w:rPr>
          <w:b/>
          <w:kern w:val="0"/>
          <w:sz w:val="28"/>
          <w:lang w:eastAsia="zh-TW"/>
        </w:rPr>
      </w:pPr>
      <w:r w:rsidRPr="005E18CF">
        <w:rPr>
          <w:rFonts w:hint="eastAsia"/>
        </w:rPr>
        <w:t>資料來源：臺灣土地銀行</w:t>
      </w:r>
      <w:r>
        <w:rPr>
          <w:rFonts w:hint="eastAsia"/>
          <w:lang w:eastAsia="zh-TW"/>
        </w:rPr>
        <w:t>歷年提供資料</w:t>
      </w:r>
      <w:r w:rsidRPr="005E18CF">
        <w:rPr>
          <w:rFonts w:hint="eastAsia"/>
          <w:lang w:eastAsia="zh-TW"/>
        </w:rPr>
        <w:t>，本中心彙製</w:t>
      </w:r>
      <w:r w:rsidRPr="005E18CF">
        <w:rPr>
          <w:rFonts w:hint="eastAsia"/>
        </w:rPr>
        <w:t>。</w:t>
      </w:r>
    </w:p>
    <w:p w:rsidR="00BD6163" w:rsidRDefault="00BD6163" w:rsidP="00C65007">
      <w:pPr>
        <w:pStyle w:val="142"/>
        <w:spacing w:line="500" w:lineRule="exact"/>
        <w:ind w:left="566" w:hanging="424"/>
        <w:rPr>
          <w:b/>
          <w:kern w:val="0"/>
          <w:sz w:val="28"/>
          <w:lang w:eastAsia="zh-TW"/>
        </w:rPr>
      </w:pPr>
      <w:r>
        <w:rPr>
          <w:rFonts w:hint="eastAsia"/>
          <w:b/>
          <w:kern w:val="0"/>
          <w:sz w:val="28"/>
        </w:rPr>
        <w:t>表</w:t>
      </w:r>
      <w:r>
        <w:rPr>
          <w:rFonts w:hint="eastAsia"/>
          <w:b/>
          <w:kern w:val="0"/>
          <w:sz w:val="28"/>
          <w:lang w:eastAsia="zh-TW"/>
        </w:rPr>
        <w:t>2</w:t>
      </w:r>
      <w:r>
        <w:rPr>
          <w:rFonts w:hint="eastAsia"/>
          <w:b/>
          <w:kern w:val="0"/>
          <w:sz w:val="28"/>
        </w:rPr>
        <w:t xml:space="preserve">　</w:t>
      </w:r>
      <w:r w:rsidR="00FD2DD5">
        <w:rPr>
          <w:rFonts w:hint="eastAsia"/>
          <w:b/>
          <w:kern w:val="0"/>
          <w:sz w:val="28"/>
          <w:lang w:eastAsia="zh-TW"/>
        </w:rPr>
        <w:t>截至</w:t>
      </w:r>
      <w:r w:rsidR="00FD2DD5">
        <w:rPr>
          <w:rFonts w:hint="eastAsia"/>
          <w:b/>
          <w:kern w:val="0"/>
          <w:sz w:val="28"/>
        </w:rPr>
        <w:t>11</w:t>
      </w:r>
      <w:r w:rsidR="00FD2DD5">
        <w:rPr>
          <w:rFonts w:hint="eastAsia"/>
          <w:b/>
          <w:kern w:val="0"/>
          <w:sz w:val="28"/>
          <w:lang w:eastAsia="zh-TW"/>
        </w:rPr>
        <w:t>3</w:t>
      </w:r>
      <w:r w:rsidR="00FD2DD5">
        <w:rPr>
          <w:rFonts w:hint="eastAsia"/>
          <w:b/>
          <w:kern w:val="0"/>
          <w:sz w:val="28"/>
        </w:rPr>
        <w:t>年</w:t>
      </w:r>
      <w:r w:rsidR="00FD2DD5" w:rsidRPr="00746FF3">
        <w:rPr>
          <w:rFonts w:hint="eastAsia"/>
          <w:b/>
          <w:kern w:val="0"/>
          <w:sz w:val="28"/>
        </w:rPr>
        <w:t>底</w:t>
      </w:r>
      <w:r w:rsidR="00FD2DD5" w:rsidRPr="00746FF3">
        <w:rPr>
          <w:rFonts w:hint="eastAsia"/>
          <w:b/>
          <w:sz w:val="28"/>
          <w:lang w:eastAsia="zh-TW"/>
        </w:rPr>
        <w:t>臺灣土地</w:t>
      </w:r>
      <w:r w:rsidR="00FD2DD5" w:rsidRPr="00746FF3">
        <w:rPr>
          <w:rFonts w:hint="eastAsia"/>
          <w:b/>
          <w:kern w:val="0"/>
          <w:sz w:val="28"/>
        </w:rPr>
        <w:t>銀行</w:t>
      </w:r>
      <w:r w:rsidRPr="00746FF3">
        <w:rPr>
          <w:rFonts w:hint="eastAsia"/>
          <w:b/>
          <w:kern w:val="0"/>
          <w:sz w:val="28"/>
        </w:rPr>
        <w:t>營</w:t>
      </w:r>
      <w:r w:rsidRPr="001958B1">
        <w:rPr>
          <w:rFonts w:hint="eastAsia"/>
          <w:b/>
          <w:kern w:val="0"/>
          <w:sz w:val="28"/>
        </w:rPr>
        <w:t>業廳舍</w:t>
      </w:r>
      <w:r w:rsidR="00C65007">
        <w:rPr>
          <w:rFonts w:hint="eastAsia"/>
          <w:b/>
          <w:kern w:val="0"/>
          <w:sz w:val="28"/>
          <w:lang w:eastAsia="zh-TW"/>
        </w:rPr>
        <w:t>空</w:t>
      </w:r>
      <w:r w:rsidRPr="001958B1">
        <w:rPr>
          <w:rFonts w:hint="eastAsia"/>
          <w:b/>
          <w:kern w:val="0"/>
          <w:sz w:val="28"/>
        </w:rPr>
        <w:t>置情形</w:t>
      </w:r>
      <w:r w:rsidR="00FD2DD5">
        <w:rPr>
          <w:rFonts w:hint="eastAsia"/>
          <w:b/>
          <w:kern w:val="0"/>
          <w:sz w:val="28"/>
          <w:lang w:eastAsia="zh-TW"/>
        </w:rPr>
        <w:t>一覽</w:t>
      </w:r>
      <w:r w:rsidRPr="001958B1">
        <w:rPr>
          <w:rFonts w:hint="eastAsia"/>
          <w:b/>
          <w:kern w:val="0"/>
          <w:sz w:val="28"/>
        </w:rPr>
        <w:t xml:space="preserve">表 </w:t>
      </w:r>
    </w:p>
    <w:p w:rsidR="00BD6163" w:rsidRPr="001958B1" w:rsidRDefault="00BD6163" w:rsidP="00BD6163">
      <w:pPr>
        <w:pStyle w:val="142"/>
        <w:spacing w:line="400" w:lineRule="exact"/>
        <w:ind w:rightChars="-50" w:right="-142"/>
        <w:jc w:val="right"/>
        <w:rPr>
          <w:b/>
          <w:kern w:val="0"/>
          <w:sz w:val="28"/>
        </w:rPr>
      </w:pPr>
      <w:r w:rsidRPr="008E5B86">
        <w:rPr>
          <w:rFonts w:hint="eastAsia"/>
        </w:rPr>
        <w:t>單位：</w:t>
      </w:r>
      <w:r w:rsidRPr="0084210C">
        <w:rPr>
          <w:rFonts w:hint="eastAsia"/>
          <w:lang w:eastAsia="zh-TW"/>
        </w:rPr>
        <w:t>平方公尺</w:t>
      </w:r>
      <w:r>
        <w:rPr>
          <w:rFonts w:hint="eastAsia"/>
        </w:rPr>
        <w:t>；</w:t>
      </w:r>
      <w:r w:rsidRPr="0084210C">
        <w:t>%</w:t>
      </w:r>
      <w:r w:rsidRPr="001958B1">
        <w:rPr>
          <w:rFonts w:hint="eastAsia"/>
          <w:b/>
          <w:kern w:val="0"/>
          <w:sz w:val="28"/>
        </w:rPr>
        <w:t xml:space="preserve">  </w:t>
      </w:r>
    </w:p>
    <w:tbl>
      <w:tblPr>
        <w:tblW w:w="8505" w:type="dxa"/>
        <w:tblInd w:w="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89"/>
        <w:gridCol w:w="1795"/>
        <w:gridCol w:w="1795"/>
        <w:gridCol w:w="1654"/>
        <w:gridCol w:w="1872"/>
      </w:tblGrid>
      <w:tr w:rsidR="00BD6163" w:rsidRPr="0082116B">
        <w:trPr>
          <w:trHeight w:val="352"/>
          <w:tblHeader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b/>
              </w:rPr>
              <w:t>分行名稱</w:t>
            </w: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b/>
              </w:rPr>
              <w:t>總面積</w:t>
            </w:r>
            <w:r>
              <w:rPr>
                <w:rFonts w:hint="eastAsia"/>
                <w:b/>
                <w:lang w:eastAsia="zh-TW"/>
              </w:rPr>
              <w:t>(A)</w:t>
            </w:r>
          </w:p>
        </w:tc>
        <w:tc>
          <w:tcPr>
            <w:tcW w:w="1795" w:type="dxa"/>
            <w:shd w:val="clear" w:color="auto" w:fill="auto"/>
            <w:vAlign w:val="center"/>
            <w:hideMark/>
          </w:tcPr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>
              <w:rPr>
                <w:b/>
              </w:rPr>
              <w:t>空</w:t>
            </w:r>
            <w:r w:rsidRPr="0082116B">
              <w:rPr>
                <w:b/>
              </w:rPr>
              <w:t>置面積</w:t>
            </w:r>
            <w:r>
              <w:rPr>
                <w:rFonts w:hint="eastAsia"/>
                <w:b/>
                <w:lang w:eastAsia="zh-TW"/>
              </w:rPr>
              <w:t>(B)</w:t>
            </w:r>
          </w:p>
        </w:tc>
        <w:tc>
          <w:tcPr>
            <w:tcW w:w="1654" w:type="dxa"/>
            <w:shd w:val="clear" w:color="auto" w:fill="auto"/>
            <w:noWrap/>
            <w:vAlign w:val="center"/>
            <w:hideMark/>
          </w:tcPr>
          <w:p w:rsidR="00BD6163" w:rsidRDefault="00BD6163" w:rsidP="00BD6163">
            <w:pPr>
              <w:pStyle w:val="142"/>
              <w:ind w:left="566" w:hanging="566"/>
              <w:jc w:val="center"/>
              <w:rPr>
                <w:b/>
                <w:lang w:eastAsia="zh-TW"/>
              </w:rPr>
            </w:pPr>
            <w:r w:rsidRPr="0082116B">
              <w:rPr>
                <w:b/>
              </w:rPr>
              <w:t>空置比率</w:t>
            </w:r>
          </w:p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(B)</w:t>
            </w:r>
            <w:r w:rsidRPr="00AD0EC9">
              <w:rPr>
                <w:b/>
                <w:bCs/>
                <w:sz w:val="23"/>
                <w:szCs w:val="23"/>
              </w:rPr>
              <w:t>/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(</w:t>
            </w:r>
            <w:r w:rsidRPr="00AD0EC9">
              <w:rPr>
                <w:b/>
                <w:bCs/>
                <w:sz w:val="23"/>
                <w:szCs w:val="23"/>
              </w:rPr>
              <w:t>A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)</w:t>
            </w:r>
            <w:r w:rsidRPr="00AD0EC9">
              <w:rPr>
                <w:rFonts w:hint="eastAsia"/>
                <w:b/>
                <w:bCs/>
                <w:sz w:val="23"/>
                <w:szCs w:val="23"/>
              </w:rPr>
              <w:t>×</w:t>
            </w:r>
            <w:r w:rsidRPr="00AD0EC9">
              <w:rPr>
                <w:rFonts w:hint="eastAsia"/>
                <w:b/>
                <w:bCs/>
                <w:sz w:val="23"/>
                <w:szCs w:val="23"/>
                <w:lang w:eastAsia="zh-TW"/>
              </w:rPr>
              <w:t>100%</w:t>
            </w:r>
          </w:p>
        </w:tc>
        <w:tc>
          <w:tcPr>
            <w:tcW w:w="1872" w:type="dxa"/>
            <w:vAlign w:val="center"/>
          </w:tcPr>
          <w:p w:rsidR="00BD6163" w:rsidRPr="0082116B" w:rsidRDefault="00BD6163" w:rsidP="00BD6163">
            <w:pPr>
              <w:pStyle w:val="142"/>
              <w:ind w:left="566" w:hanging="566"/>
              <w:jc w:val="center"/>
              <w:rPr>
                <w:b/>
              </w:rPr>
            </w:pPr>
            <w:r w:rsidRPr="0082116B">
              <w:rPr>
                <w:rFonts w:hint="eastAsia"/>
                <w:b/>
              </w:rPr>
              <w:t>帳列資產科目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rPr>
                <w:rFonts w:hint="eastAsia"/>
              </w:rPr>
              <w:t>基隆分行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21,658.83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1,228.55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5.67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羅東分行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4,435.34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1,633.56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36.83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新竹分行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2C2207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 w:rsidR="00BD6163" w:rsidRPr="00ED6A46">
              <w:t>,</w:t>
            </w:r>
            <w:r>
              <w:rPr>
                <w:rFonts w:hint="eastAsia"/>
                <w:lang w:eastAsia="zh-TW"/>
              </w:rPr>
              <w:t>146</w:t>
            </w:r>
            <w:r w:rsidR="00BD6163" w:rsidRPr="00ED6A46">
              <w:t>.</w:t>
            </w:r>
            <w:r>
              <w:rPr>
                <w:rFonts w:hint="eastAsia"/>
                <w:lang w:eastAsia="zh-TW"/>
              </w:rPr>
              <w:t>41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1,020.37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2C2207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11.16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花蓮分行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6,238.24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970.83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15.56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頭份分行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D6A46">
              <w:t>2,723</w:t>
            </w:r>
            <w:r w:rsidR="002C2207">
              <w:rPr>
                <w:rFonts w:hint="eastAsia"/>
                <w:lang w:eastAsia="zh-TW"/>
              </w:rPr>
              <w:t>.00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543.27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19.95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B13106" w:rsidRDefault="00BD6163">
            <w:pPr>
              <w:pStyle w:val="142"/>
              <w:ind w:left="567" w:hanging="567"/>
              <w:jc w:val="center"/>
            </w:pPr>
            <w:r w:rsidRPr="00B13106">
              <w:t>豐原分行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4,849.46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2,527.66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52.12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投資性不動產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南投分行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6,746.77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1,902.54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D6A46">
              <w:t>28.2</w:t>
            </w:r>
            <w:r w:rsidR="002C2207">
              <w:rPr>
                <w:rFonts w:hint="eastAsia"/>
                <w:lang w:eastAsia="zh-TW"/>
              </w:rPr>
              <w:t>0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員林分行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18,030.43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2,937.92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D6A46" w:rsidRDefault="00BD6163">
            <w:pPr>
              <w:pStyle w:val="142"/>
              <w:jc w:val="right"/>
            </w:pPr>
            <w:r w:rsidRPr="00ED6A46">
              <w:t>16.29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高雄分行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6,722.67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574.12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8.54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彰化分行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E59BC">
              <w:t>7,353</w:t>
            </w:r>
            <w:r w:rsidR="002C2207">
              <w:rPr>
                <w:rFonts w:hint="eastAsia"/>
                <w:lang w:eastAsia="zh-TW"/>
              </w:rPr>
              <w:t>.00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816.48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E59BC">
              <w:t>11.1</w:t>
            </w:r>
            <w:r w:rsidR="002C2207">
              <w:rPr>
                <w:rFonts w:hint="eastAsia"/>
                <w:lang w:eastAsia="zh-TW"/>
              </w:rPr>
              <w:t>0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草屯分行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9,470.25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1,814.24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19.16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  <w:hideMark/>
          </w:tcPr>
          <w:p w:rsidR="00BD6163" w:rsidRPr="0082116B" w:rsidRDefault="00BD6163">
            <w:pPr>
              <w:pStyle w:val="142"/>
              <w:ind w:left="567" w:hanging="567"/>
              <w:jc w:val="center"/>
            </w:pPr>
            <w:r w:rsidRPr="0082116B">
              <w:t>建國分行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17,676.38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  <w:rPr>
                <w:rFonts w:hint="eastAsia"/>
                <w:lang w:eastAsia="zh-TW"/>
              </w:rPr>
            </w:pPr>
            <w:r w:rsidRPr="00EE59BC">
              <w:t>1,769.3</w:t>
            </w:r>
            <w:r w:rsidR="002C2207">
              <w:rPr>
                <w:rFonts w:hint="eastAsia"/>
                <w:lang w:eastAsia="zh-TW"/>
              </w:rPr>
              <w:t>0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EE59BC" w:rsidRDefault="00BD6163">
            <w:pPr>
              <w:pStyle w:val="142"/>
              <w:jc w:val="right"/>
            </w:pPr>
            <w:r w:rsidRPr="00EE59BC">
              <w:t>10.01</w:t>
            </w:r>
          </w:p>
        </w:tc>
        <w:tc>
          <w:tcPr>
            <w:tcW w:w="1872" w:type="dxa"/>
            <w:vAlign w:val="center"/>
          </w:tcPr>
          <w:p w:rsidR="00BD6163" w:rsidRPr="00B32AE5" w:rsidRDefault="00BD6163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B32AE5">
              <w:rPr>
                <w:rFonts w:hint="eastAsia"/>
              </w:rPr>
              <w:t>房屋及建築</w:t>
            </w:r>
          </w:p>
        </w:tc>
      </w:tr>
      <w:tr w:rsidR="00BD6163" w:rsidRPr="0082116B">
        <w:trPr>
          <w:trHeight w:val="336"/>
        </w:trPr>
        <w:tc>
          <w:tcPr>
            <w:tcW w:w="1389" w:type="dxa"/>
            <w:shd w:val="clear" w:color="auto" w:fill="auto"/>
            <w:noWrap/>
            <w:vAlign w:val="center"/>
          </w:tcPr>
          <w:p w:rsidR="00BD6163" w:rsidRPr="004B077B" w:rsidRDefault="00BD6163">
            <w:pPr>
              <w:pStyle w:val="142"/>
              <w:ind w:left="566" w:hanging="566"/>
              <w:jc w:val="center"/>
              <w:rPr>
                <w:b/>
              </w:rPr>
            </w:pPr>
            <w:r w:rsidRPr="004B077B">
              <w:rPr>
                <w:b/>
              </w:rPr>
              <w:t>合計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FD2DD5" w:rsidRDefault="00FD2DD5">
            <w:pPr>
              <w:pStyle w:val="142"/>
              <w:jc w:val="right"/>
              <w:rPr>
                <w:b/>
                <w:bCs/>
              </w:rPr>
            </w:pPr>
            <w:r w:rsidRPr="00FD2DD5">
              <w:rPr>
                <w:b/>
                <w:bCs/>
                <w:lang w:eastAsia="zh-TW"/>
              </w:rPr>
              <w:t>115,050.78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:rsidR="00BD6163" w:rsidRPr="004B077B" w:rsidRDefault="00BD6163">
            <w:pPr>
              <w:pStyle w:val="142"/>
              <w:jc w:val="right"/>
              <w:rPr>
                <w:b/>
              </w:rPr>
            </w:pPr>
            <w:r w:rsidRPr="004B077B">
              <w:rPr>
                <w:b/>
              </w:rPr>
              <w:t>17,738.84</w:t>
            </w:r>
          </w:p>
        </w:tc>
        <w:tc>
          <w:tcPr>
            <w:tcW w:w="1654" w:type="dxa"/>
            <w:shd w:val="clear" w:color="auto" w:fill="auto"/>
            <w:noWrap/>
            <w:vAlign w:val="center"/>
          </w:tcPr>
          <w:p w:rsidR="00BD6163" w:rsidRPr="004B077B" w:rsidRDefault="00BD6163">
            <w:pPr>
              <w:pStyle w:val="142"/>
              <w:jc w:val="right"/>
              <w:rPr>
                <w:rFonts w:hint="eastAsia"/>
                <w:b/>
                <w:lang w:eastAsia="zh-TW"/>
              </w:rPr>
            </w:pPr>
            <w:r w:rsidRPr="004B077B">
              <w:rPr>
                <w:b/>
              </w:rPr>
              <w:t>15.</w:t>
            </w:r>
            <w:r w:rsidR="002C2207">
              <w:rPr>
                <w:rFonts w:hint="eastAsia"/>
                <w:b/>
                <w:lang w:eastAsia="zh-TW"/>
              </w:rPr>
              <w:t>42</w:t>
            </w:r>
          </w:p>
        </w:tc>
        <w:tc>
          <w:tcPr>
            <w:tcW w:w="1872" w:type="dxa"/>
            <w:vAlign w:val="center"/>
          </w:tcPr>
          <w:p w:rsidR="00BD6163" w:rsidRPr="0082116B" w:rsidRDefault="00BD6163">
            <w:pPr>
              <w:pStyle w:val="142"/>
              <w:ind w:left="567" w:hanging="567"/>
              <w:jc w:val="right"/>
            </w:pPr>
          </w:p>
        </w:tc>
      </w:tr>
    </w:tbl>
    <w:p w:rsidR="00BD6163" w:rsidRPr="005E18CF" w:rsidRDefault="00BD6163" w:rsidP="00BD6163">
      <w:pPr>
        <w:pStyle w:val="142"/>
        <w:ind w:leftChars="50" w:left="1358" w:rightChars="-50" w:right="-142" w:hangingChars="500" w:hanging="1216"/>
        <w:jc w:val="both"/>
      </w:pPr>
      <w:r w:rsidRPr="005E18CF">
        <w:rPr>
          <w:rFonts w:hint="eastAsia"/>
        </w:rPr>
        <w:t>說    明：據該行表示，閒置行舍一般係以會計科目-房屋及建築列帳，並僅就</w:t>
      </w:r>
      <w:r w:rsidRPr="005E18CF">
        <w:rPr>
          <w:rFonts w:hint="eastAsia"/>
          <w:lang w:eastAsia="zh-TW"/>
        </w:rPr>
        <w:t>各行舍總面積列示帳面價值，並無再細分閒置面積所屬帳面價值；另有關表列豐原分行之閒置部分，原為豐農分行，於104年併入豐原分行並由其管理該閒置行舍，爰該閒置部分帳列投資性不動產。</w:t>
      </w:r>
    </w:p>
    <w:p w:rsidR="00BD6163" w:rsidRDefault="00BD6163" w:rsidP="00BD6163">
      <w:pPr>
        <w:pStyle w:val="142"/>
        <w:ind w:leftChars="50" w:left="1358" w:rightChars="-50" w:right="-142" w:hangingChars="500" w:hanging="1216"/>
        <w:jc w:val="both"/>
      </w:pPr>
      <w:r w:rsidRPr="005E18CF">
        <w:rPr>
          <w:rFonts w:hint="eastAsia"/>
        </w:rPr>
        <w:t>資料來源：臺灣土地銀行</w:t>
      </w:r>
      <w:r w:rsidRPr="005E18CF">
        <w:rPr>
          <w:rFonts w:hint="eastAsia"/>
          <w:lang w:eastAsia="zh-TW"/>
        </w:rPr>
        <w:t>，本中心彙製</w:t>
      </w:r>
      <w:r w:rsidRPr="005E18CF">
        <w:rPr>
          <w:rFonts w:hint="eastAsia"/>
        </w:rPr>
        <w:t>。</w:t>
      </w:r>
    </w:p>
    <w:p w:rsidR="00632882" w:rsidRDefault="00066E1F" w:rsidP="00BD6163">
      <w:pPr>
        <w:ind w:left="566" w:firstLine="566"/>
        <w:rPr>
          <w:rFonts w:hAnsi="標楷體"/>
        </w:rPr>
      </w:pPr>
      <w:r w:rsidRPr="001958B1">
        <w:rPr>
          <w:rFonts w:hAnsi="標楷體" w:hint="eastAsia"/>
        </w:rPr>
        <w:t>綜上，</w:t>
      </w:r>
      <w:r>
        <w:rPr>
          <w:rFonts w:hAnsi="標楷體" w:hint="eastAsia"/>
        </w:rPr>
        <w:t>國營事業</w:t>
      </w:r>
      <w:r w:rsidRPr="001958B1">
        <w:rPr>
          <w:rFonts w:hAnsi="標楷體" w:hint="eastAsia"/>
        </w:rPr>
        <w:t>應本企業化經營，積極開源節流，以追求最高盈餘為目標，惟</w:t>
      </w:r>
      <w:r w:rsidR="00ED16DE">
        <w:rPr>
          <w:rFonts w:hAnsi="標楷體" w:hint="eastAsia"/>
        </w:rPr>
        <w:t>截至113年底止，</w:t>
      </w:r>
      <w:r>
        <w:rPr>
          <w:rFonts w:hAnsi="標楷體" w:hint="eastAsia"/>
        </w:rPr>
        <w:t>臺灣土地銀行部分分行</w:t>
      </w:r>
      <w:r w:rsidRPr="001958B1">
        <w:rPr>
          <w:rFonts w:hAnsi="標楷體" w:hint="eastAsia"/>
        </w:rPr>
        <w:t>營業廳舍</w:t>
      </w:r>
      <w:r>
        <w:rPr>
          <w:rFonts w:hAnsi="標楷體" w:hint="eastAsia"/>
        </w:rPr>
        <w:t>仍有</w:t>
      </w:r>
      <w:r w:rsidRPr="001958B1">
        <w:rPr>
          <w:rFonts w:hAnsi="標楷體" w:hint="eastAsia"/>
        </w:rPr>
        <w:t>空間閒置，</w:t>
      </w:r>
      <w:r w:rsidR="002F2C4C">
        <w:rPr>
          <w:rFonts w:hAnsi="標楷體" w:hint="eastAsia"/>
        </w:rPr>
        <w:t>且其中3家</w:t>
      </w:r>
      <w:r w:rsidR="003E58DB">
        <w:rPr>
          <w:rFonts w:hAnsi="標楷體" w:hint="eastAsia"/>
        </w:rPr>
        <w:t>分行</w:t>
      </w:r>
      <w:r w:rsidR="002F2C4C">
        <w:rPr>
          <w:rFonts w:hAnsi="標楷體" w:hint="eastAsia"/>
        </w:rPr>
        <w:t>之空置比率逾25%</w:t>
      </w:r>
      <w:r w:rsidR="003E58DB">
        <w:rPr>
          <w:rFonts w:hint="eastAsia"/>
        </w:rPr>
        <w:t>，容</w:t>
      </w:r>
      <w:r w:rsidR="003E58DB" w:rsidRPr="001958B1">
        <w:rPr>
          <w:rFonts w:hint="eastAsia"/>
        </w:rPr>
        <w:t>有</w:t>
      </w:r>
      <w:r w:rsidR="00346E9A">
        <w:rPr>
          <w:rFonts w:hint="eastAsia"/>
        </w:rPr>
        <w:t>精進</w:t>
      </w:r>
      <w:r w:rsidR="003E58DB" w:rsidRPr="001958B1">
        <w:rPr>
          <w:rFonts w:hint="eastAsia"/>
        </w:rPr>
        <w:t>空間</w:t>
      </w:r>
      <w:r w:rsidR="002F2C4C">
        <w:rPr>
          <w:rFonts w:hAnsi="標楷體" w:hint="eastAsia"/>
        </w:rPr>
        <w:t>，</w:t>
      </w:r>
      <w:r>
        <w:rPr>
          <w:rFonts w:hAnsi="標楷體" w:hint="eastAsia"/>
        </w:rPr>
        <w:t>允</w:t>
      </w:r>
      <w:r w:rsidRPr="001958B1">
        <w:rPr>
          <w:rFonts w:hAnsi="標楷體" w:hint="eastAsia"/>
        </w:rPr>
        <w:t>宜研謀</w:t>
      </w:r>
      <w:r>
        <w:rPr>
          <w:rFonts w:hAnsi="標楷體" w:hint="eastAsia"/>
        </w:rPr>
        <w:t>善</w:t>
      </w:r>
      <w:r w:rsidRPr="001958B1">
        <w:rPr>
          <w:rFonts w:hAnsi="標楷體" w:hint="eastAsia"/>
        </w:rPr>
        <w:t>策</w:t>
      </w:r>
      <w:r>
        <w:rPr>
          <w:rFonts w:hAnsi="標楷體" w:hint="eastAsia"/>
        </w:rPr>
        <w:t>，</w:t>
      </w:r>
      <w:r w:rsidRPr="001958B1">
        <w:rPr>
          <w:rFonts w:hAnsi="標楷體" w:hint="eastAsia"/>
        </w:rPr>
        <w:t>以</w:t>
      </w:r>
      <w:r>
        <w:rPr>
          <w:rFonts w:hAnsi="標楷體" w:hint="eastAsia"/>
        </w:rPr>
        <w:t>期提升資產運用效益並增裕</w:t>
      </w:r>
      <w:r w:rsidRPr="001958B1">
        <w:rPr>
          <w:rFonts w:hAnsi="標楷體" w:hint="eastAsia"/>
        </w:rPr>
        <w:t>收</w:t>
      </w:r>
      <w:r w:rsidR="00346E9A">
        <w:rPr>
          <w:rFonts w:hAnsi="標楷體" w:hint="eastAsia"/>
        </w:rPr>
        <w:t>入</w:t>
      </w:r>
      <w:r w:rsidRPr="001958B1">
        <w:rPr>
          <w:rFonts w:hAnsi="標楷體" w:hint="eastAsia"/>
        </w:rPr>
        <w:t>。</w:t>
      </w:r>
    </w:p>
    <w:p w:rsidR="0091188F" w:rsidRDefault="0091188F" w:rsidP="00066E1F">
      <w:pPr>
        <w:ind w:left="566" w:firstLine="566"/>
        <w:rPr>
          <w:rFonts w:hAnsi="標楷體"/>
        </w:rPr>
      </w:pPr>
    </w:p>
    <w:p w:rsidR="0091188F" w:rsidRPr="00003AE1" w:rsidRDefault="0091188F" w:rsidP="0091188F">
      <w:pPr>
        <w:pStyle w:val="14"/>
        <w:ind w:left="567" w:hanging="567"/>
      </w:pPr>
      <w:bookmarkStart w:id="10" w:name="_Toc182830719"/>
      <w:bookmarkStart w:id="11" w:name="_Toc224737067"/>
      <w:r>
        <w:rPr>
          <w:rFonts w:hint="eastAsia"/>
        </w:rPr>
        <w:t>三、</w:t>
      </w:r>
      <w:bookmarkStart w:id="12" w:name="_Toc175045014"/>
      <w:r w:rsidR="00406EBE">
        <w:rPr>
          <w:rFonts w:hint="eastAsia"/>
        </w:rPr>
        <w:t>109至113年度</w:t>
      </w:r>
      <w:r w:rsidR="004210FE" w:rsidRPr="004210FE">
        <w:rPr>
          <w:rFonts w:hint="eastAsia"/>
        </w:rPr>
        <w:t>「房屋及建築」及「租賃權益改良」</w:t>
      </w:r>
      <w:r w:rsidR="004210FE">
        <w:rPr>
          <w:rFonts w:hint="eastAsia"/>
        </w:rPr>
        <w:t>預算執行率多</w:t>
      </w:r>
      <w:r w:rsidR="004210FE" w:rsidRPr="004210FE">
        <w:rPr>
          <w:rFonts w:hint="eastAsia"/>
        </w:rPr>
        <w:t>未</w:t>
      </w:r>
      <w:r w:rsidR="00F042CF">
        <w:rPr>
          <w:rFonts w:hint="eastAsia"/>
        </w:rPr>
        <w:t>達80%</w:t>
      </w:r>
      <w:r>
        <w:rPr>
          <w:rFonts w:hint="eastAsia"/>
        </w:rPr>
        <w:t>，允</w:t>
      </w:r>
      <w:r w:rsidR="00457B7D">
        <w:rPr>
          <w:rFonts w:hint="eastAsia"/>
        </w:rPr>
        <w:t>宜</w:t>
      </w:r>
      <w:r>
        <w:rPr>
          <w:rFonts w:hint="eastAsia"/>
        </w:rPr>
        <w:t>審慎控管</w:t>
      </w:r>
      <w:r w:rsidR="00457B7D">
        <w:rPr>
          <w:rFonts w:hint="eastAsia"/>
        </w:rPr>
        <w:t>工程</w:t>
      </w:r>
      <w:r>
        <w:rPr>
          <w:rFonts w:hint="eastAsia"/>
        </w:rPr>
        <w:t>進度</w:t>
      </w:r>
      <w:r w:rsidRPr="00003AE1">
        <w:rPr>
          <w:rFonts w:hint="eastAsia"/>
        </w:rPr>
        <w:t>，並</w:t>
      </w:r>
      <w:r w:rsidR="00457B7D">
        <w:rPr>
          <w:rFonts w:hint="eastAsia"/>
        </w:rPr>
        <w:t>衡酌實需</w:t>
      </w:r>
      <w:r w:rsidR="00C65007">
        <w:rPr>
          <w:rFonts w:hint="eastAsia"/>
        </w:rPr>
        <w:t>、</w:t>
      </w:r>
      <w:r w:rsidR="00614D6F">
        <w:rPr>
          <w:rFonts w:hint="eastAsia"/>
        </w:rPr>
        <w:t>核</w:t>
      </w:r>
      <w:r w:rsidRPr="00003AE1">
        <w:rPr>
          <w:rFonts w:hint="eastAsia"/>
        </w:rPr>
        <w:t>實編列</w:t>
      </w:r>
      <w:bookmarkEnd w:id="12"/>
      <w:r>
        <w:rPr>
          <w:rFonts w:hint="eastAsia"/>
        </w:rPr>
        <w:t>，俾</w:t>
      </w:r>
      <w:r w:rsidR="007D2DBD">
        <w:rPr>
          <w:rFonts w:hint="eastAsia"/>
        </w:rPr>
        <w:t>強化</w:t>
      </w:r>
      <w:r w:rsidR="00457B7D">
        <w:rPr>
          <w:rFonts w:hint="eastAsia"/>
        </w:rPr>
        <w:t>預算</w:t>
      </w:r>
      <w:r w:rsidR="007D2DBD">
        <w:rPr>
          <w:rFonts w:hint="eastAsia"/>
        </w:rPr>
        <w:t>管控</w:t>
      </w:r>
      <w:r>
        <w:rPr>
          <w:rFonts w:hint="eastAsia"/>
        </w:rPr>
        <w:t>效</w:t>
      </w:r>
      <w:bookmarkEnd w:id="10"/>
      <w:r w:rsidR="007D2DBD">
        <w:rPr>
          <w:rFonts w:hint="eastAsia"/>
        </w:rPr>
        <w:t>能</w:t>
      </w:r>
      <w:bookmarkEnd w:id="11"/>
    </w:p>
    <w:p w:rsidR="00BD7D05" w:rsidRDefault="0091188F" w:rsidP="0091188F">
      <w:pPr>
        <w:ind w:left="566" w:firstLine="566"/>
      </w:pPr>
      <w:r w:rsidRPr="008A0934">
        <w:rPr>
          <w:rFonts w:hint="eastAsia"/>
        </w:rPr>
        <w:t>臺灣土地銀行</w:t>
      </w:r>
      <w:r>
        <w:t>11</w:t>
      </w:r>
      <w:r w:rsidR="00E572C5">
        <w:rPr>
          <w:rFonts w:hint="eastAsia"/>
        </w:rPr>
        <w:t>3</w:t>
      </w:r>
      <w:r w:rsidRPr="008A0934">
        <w:rPr>
          <w:rFonts w:hint="eastAsia"/>
        </w:rPr>
        <w:t>年度</w:t>
      </w:r>
      <w:r w:rsidR="00BD7D05">
        <w:rPr>
          <w:rFonts w:hint="eastAsia"/>
        </w:rPr>
        <w:t>「</w:t>
      </w:r>
      <w:r w:rsidRPr="008A0934">
        <w:rPr>
          <w:rFonts w:hint="eastAsia"/>
        </w:rPr>
        <w:t>固定資產建設改良擴充</w:t>
      </w:r>
      <w:r w:rsidR="00BD7D05">
        <w:rPr>
          <w:rFonts w:hint="eastAsia"/>
        </w:rPr>
        <w:t>」預算數8</w:t>
      </w:r>
      <w:r w:rsidRPr="008A0934">
        <w:rPr>
          <w:rFonts w:hint="eastAsia"/>
        </w:rPr>
        <w:t>億</w:t>
      </w:r>
      <w:r>
        <w:rPr>
          <w:rFonts w:hint="eastAsia"/>
        </w:rPr>
        <w:t>6</w:t>
      </w:r>
      <w:r w:rsidRPr="008A0934">
        <w:rPr>
          <w:rFonts w:hint="eastAsia"/>
        </w:rPr>
        <w:t>,</w:t>
      </w:r>
      <w:r w:rsidR="00BD7D05">
        <w:rPr>
          <w:rFonts w:hint="eastAsia"/>
        </w:rPr>
        <w:t>218</w:t>
      </w:r>
      <w:r w:rsidRPr="008A0934">
        <w:rPr>
          <w:rFonts w:hint="eastAsia"/>
        </w:rPr>
        <w:t>萬</w:t>
      </w:r>
      <w:r w:rsidR="00BD7D05">
        <w:rPr>
          <w:rFonts w:hint="eastAsia"/>
        </w:rPr>
        <w:t>4</w:t>
      </w:r>
      <w:r w:rsidRPr="008A0934">
        <w:rPr>
          <w:rFonts w:hint="eastAsia"/>
        </w:rPr>
        <w:t>千元，</w:t>
      </w:r>
      <w:r w:rsidR="00BD7D05">
        <w:rPr>
          <w:rFonts w:hint="eastAsia"/>
        </w:rPr>
        <w:t>加計以前年度保留數1億2,692萬4千元，可用預算數共</w:t>
      </w:r>
      <w:r w:rsidR="00B32AE5">
        <w:rPr>
          <w:rFonts w:hint="eastAsia"/>
        </w:rPr>
        <w:t>計</w:t>
      </w:r>
      <w:r w:rsidR="00BD7D05">
        <w:rPr>
          <w:rFonts w:hint="eastAsia"/>
        </w:rPr>
        <w:t>9億8,910萬8千元，決算數8億994萬4千元，執行率</w:t>
      </w:r>
      <w:r w:rsidR="00B32AE5">
        <w:rPr>
          <w:rFonts w:hint="eastAsia"/>
        </w:rPr>
        <w:t>達</w:t>
      </w:r>
      <w:r w:rsidR="00BD7D05">
        <w:rPr>
          <w:rFonts w:hint="eastAsia"/>
        </w:rPr>
        <w:t>81.89%，皆</w:t>
      </w:r>
      <w:r w:rsidR="00B32AE5">
        <w:rPr>
          <w:rFonts w:hint="eastAsia"/>
        </w:rPr>
        <w:t>係</w:t>
      </w:r>
      <w:r w:rsidR="00BD7D05">
        <w:rPr>
          <w:rFonts w:hint="eastAsia"/>
        </w:rPr>
        <w:t>辦理一般建築及設備計畫。經查：</w:t>
      </w:r>
    </w:p>
    <w:p w:rsidR="00BB1229" w:rsidRDefault="00BB1229" w:rsidP="00BB1229">
      <w:pPr>
        <w:pStyle w:val="a4"/>
        <w:ind w:left="849" w:hanging="283"/>
        <w:rPr>
          <w:b/>
          <w:lang w:eastAsia="zh-TW"/>
        </w:rPr>
      </w:pPr>
      <w:r w:rsidRPr="00153A38">
        <w:rPr>
          <w:rFonts w:hint="eastAsia"/>
          <w:b/>
        </w:rPr>
        <w:t>(</w:t>
      </w:r>
      <w:r w:rsidRPr="00153A38">
        <w:rPr>
          <w:rFonts w:hint="eastAsia"/>
          <w:b/>
          <w:lang w:eastAsia="zh-TW"/>
        </w:rPr>
        <w:t>一)</w:t>
      </w:r>
      <w:r w:rsidR="00F91915" w:rsidRPr="00F91915">
        <w:rPr>
          <w:rFonts w:hint="eastAsia"/>
          <w:b/>
          <w:lang w:eastAsia="zh-TW"/>
        </w:rPr>
        <w:t>營業基金應依執行能力及實需情形，秉撙節原則，核實編列</w:t>
      </w:r>
      <w:r w:rsidR="00AE2764" w:rsidRPr="00F80ED7">
        <w:rPr>
          <w:rFonts w:hint="eastAsia"/>
          <w:b/>
        </w:rPr>
        <w:t>「固定資產建設改良擴充」</w:t>
      </w:r>
      <w:r w:rsidR="00F91915" w:rsidRPr="00F91915">
        <w:rPr>
          <w:rFonts w:hint="eastAsia"/>
          <w:b/>
          <w:lang w:eastAsia="zh-TW"/>
        </w:rPr>
        <w:t>預算，並切實執行</w:t>
      </w:r>
    </w:p>
    <w:p w:rsidR="0091188F" w:rsidRPr="00305F81" w:rsidRDefault="00BB1229" w:rsidP="0091188F">
      <w:pPr>
        <w:pStyle w:val="2"/>
        <w:ind w:left="850" w:firstLine="566"/>
        <w:rPr>
          <w:rFonts w:hAnsi="標楷體"/>
          <w:lang w:eastAsia="zh-TW"/>
        </w:rPr>
      </w:pPr>
      <w:r w:rsidRPr="00633BFF">
        <w:rPr>
          <w:rFonts w:hint="eastAsia"/>
        </w:rPr>
        <w:t>據</w:t>
      </w:r>
      <w:r>
        <w:rPr>
          <w:rFonts w:hint="eastAsia"/>
          <w:lang w:eastAsia="zh-TW"/>
        </w:rPr>
        <w:t>「</w:t>
      </w:r>
      <w:r w:rsidRPr="00633BFF">
        <w:rPr>
          <w:rFonts w:hint="eastAsia"/>
        </w:rPr>
        <w:t>附屬單位預算共同項目編列作業規範</w:t>
      </w:r>
      <w:r>
        <w:rPr>
          <w:rFonts w:hint="eastAsia"/>
          <w:lang w:eastAsia="zh-TW"/>
        </w:rPr>
        <w:t>」</w:t>
      </w:r>
      <w:r w:rsidRPr="00003AE1">
        <w:rPr>
          <w:rFonts w:hint="eastAsia"/>
        </w:rPr>
        <w:t>壹、營業基金、乙、固定資產建設改良擴充</w:t>
      </w:r>
      <w:r>
        <w:rPr>
          <w:rFonts w:hint="eastAsia"/>
          <w:lang w:eastAsia="zh-TW"/>
        </w:rPr>
        <w:t>、</w:t>
      </w:r>
      <w:r w:rsidRPr="00003AE1">
        <w:rPr>
          <w:rFonts w:hint="eastAsia"/>
        </w:rPr>
        <w:t>七</w:t>
      </w:r>
      <w:r>
        <w:rPr>
          <w:rFonts w:hint="eastAsia"/>
          <w:lang w:eastAsia="zh-TW"/>
        </w:rPr>
        <w:t>規定</w:t>
      </w:r>
      <w:r w:rsidRPr="00633BFF">
        <w:rPr>
          <w:rFonts w:hint="eastAsia"/>
        </w:rPr>
        <w:t>：「各項計畫均應審慎規劃辦理期程，並配合政府政策、工程進度、實際執行能力及財務狀況，核實編列年度預算；</w:t>
      </w:r>
      <w:r w:rsidRPr="00633BFF">
        <w:t>…</w:t>
      </w:r>
      <w:r w:rsidRPr="00633BFF">
        <w:rPr>
          <w:rFonts w:hint="eastAsia"/>
        </w:rPr>
        <w:t>。</w:t>
      </w:r>
      <w:r w:rsidRPr="000F3864">
        <w:rPr>
          <w:rFonts w:hint="eastAsia"/>
          <w:u w:val="single"/>
        </w:rPr>
        <w:t>一般建築及設備計畫，應力求撙節，從嚴核</w:t>
      </w:r>
      <w:r w:rsidRPr="000F3864">
        <w:rPr>
          <w:rFonts w:hint="eastAsia"/>
          <w:u w:val="single"/>
          <w:lang w:eastAsia="zh-TW"/>
        </w:rPr>
        <w:t>實編</w:t>
      </w:r>
      <w:r w:rsidRPr="000F3864">
        <w:rPr>
          <w:rFonts w:hint="eastAsia"/>
          <w:u w:val="single"/>
        </w:rPr>
        <w:t>列</w:t>
      </w:r>
      <w:r w:rsidRPr="00003AE1">
        <w:rPr>
          <w:rFonts w:hint="eastAsia"/>
        </w:rPr>
        <w:t>；非業務急需或賡續辦理之土地、房屋建築及設備購置，均暫緩編列。</w:t>
      </w:r>
      <w:r w:rsidRPr="00633BFF">
        <w:rPr>
          <w:rFonts w:hint="eastAsia"/>
        </w:rPr>
        <w:t>」</w:t>
      </w:r>
      <w:r>
        <w:rPr>
          <w:rFonts w:hint="eastAsia"/>
          <w:lang w:eastAsia="zh-TW"/>
        </w:rPr>
        <w:t>復依</w:t>
      </w:r>
      <w:r w:rsidR="00662B56">
        <w:rPr>
          <w:rFonts w:hint="eastAsia"/>
          <w:lang w:eastAsia="zh-TW"/>
        </w:rPr>
        <w:t>「附屬單位預算執行要點」第12點第9款規定</w:t>
      </w:r>
      <w:r w:rsidR="00457F98">
        <w:rPr>
          <w:rFonts w:hint="eastAsia"/>
          <w:lang w:eastAsia="zh-TW"/>
        </w:rPr>
        <w:t>：「中央政府各業權基金為配合擴大內需，維持經濟穩定成長，</w:t>
      </w:r>
      <w:r w:rsidR="00457F98" w:rsidRPr="000F3864">
        <w:rPr>
          <w:rFonts w:hint="eastAsia"/>
          <w:lang w:eastAsia="zh-TW"/>
        </w:rPr>
        <w:t>對已奉核定之購建固定資產計畫，應儘量提前辦理；</w:t>
      </w:r>
      <w:r w:rsidR="00457F98" w:rsidRPr="000F3864">
        <w:rPr>
          <w:rFonts w:hint="eastAsia"/>
          <w:u w:val="single"/>
          <w:lang w:eastAsia="zh-TW"/>
        </w:rPr>
        <w:t>執行進度落後者，應予追蹤管制，加強推動</w:t>
      </w:r>
      <w:r w:rsidR="00622A65" w:rsidRPr="00633BFF">
        <w:rPr>
          <w:rFonts w:hint="eastAsia"/>
        </w:rPr>
        <w:t>；</w:t>
      </w:r>
      <w:r w:rsidR="00622A65" w:rsidRPr="00633BFF">
        <w:t>…</w:t>
      </w:r>
      <w:r w:rsidR="005E19A3" w:rsidRPr="000F3864">
        <w:rPr>
          <w:rFonts w:hint="eastAsia"/>
        </w:rPr>
        <w:t>。</w:t>
      </w:r>
      <w:r w:rsidR="005E19A3" w:rsidRPr="00633BFF">
        <w:rPr>
          <w:rFonts w:hint="eastAsia"/>
        </w:rPr>
        <w:t>」</w:t>
      </w:r>
      <w:r>
        <w:rPr>
          <w:rFonts w:hint="eastAsia"/>
          <w:lang w:eastAsia="zh-TW"/>
        </w:rPr>
        <w:t>基</w:t>
      </w:r>
      <w:r w:rsidRPr="00B81765">
        <w:rPr>
          <w:rFonts w:hint="eastAsia"/>
        </w:rPr>
        <w:t>此，</w:t>
      </w:r>
      <w:r w:rsidR="00F91915">
        <w:rPr>
          <w:rFonts w:hint="eastAsia"/>
          <w:lang w:eastAsia="zh-TW"/>
        </w:rPr>
        <w:t>營業基金</w:t>
      </w:r>
      <w:r w:rsidR="00F91915">
        <w:rPr>
          <w:rFonts w:hAnsi="標楷體" w:hint="eastAsia"/>
          <w:lang w:eastAsia="zh-TW"/>
        </w:rPr>
        <w:t>應依</w:t>
      </w:r>
      <w:r w:rsidR="0091188F" w:rsidRPr="00003AE1">
        <w:rPr>
          <w:rFonts w:hAnsi="標楷體" w:hint="eastAsia"/>
        </w:rPr>
        <w:t>執行能力及實需情形，</w:t>
      </w:r>
      <w:r w:rsidR="00F91915" w:rsidRPr="00F91915">
        <w:rPr>
          <w:rFonts w:hAnsi="標楷體" w:hint="eastAsia"/>
        </w:rPr>
        <w:t>秉撙節原則</w:t>
      </w:r>
      <w:r w:rsidR="00F91915">
        <w:rPr>
          <w:rFonts w:hAnsi="標楷體" w:hint="eastAsia"/>
          <w:lang w:eastAsia="zh-TW"/>
        </w:rPr>
        <w:t>，</w:t>
      </w:r>
      <w:r w:rsidR="001F2B3B">
        <w:rPr>
          <w:rFonts w:hAnsi="標楷體" w:hint="eastAsia"/>
          <w:lang w:eastAsia="zh-TW"/>
        </w:rPr>
        <w:t>核</w:t>
      </w:r>
      <w:r w:rsidR="0091188F" w:rsidRPr="00003AE1">
        <w:rPr>
          <w:rFonts w:hAnsi="標楷體" w:hint="eastAsia"/>
        </w:rPr>
        <w:t>實編</w:t>
      </w:r>
      <w:r w:rsidR="0091188F" w:rsidRPr="00AE2764">
        <w:rPr>
          <w:rFonts w:hAnsi="標楷體" w:hint="eastAsia"/>
        </w:rPr>
        <w:t>列</w:t>
      </w:r>
      <w:r w:rsidR="00AE2764" w:rsidRPr="00AE2764">
        <w:rPr>
          <w:rFonts w:hint="eastAsia"/>
        </w:rPr>
        <w:t>「固定資產建設改良擴充」</w:t>
      </w:r>
      <w:r w:rsidR="0091188F" w:rsidRPr="00AE2764">
        <w:rPr>
          <w:rFonts w:hAnsi="標楷體" w:hint="eastAsia"/>
        </w:rPr>
        <w:t>預算</w:t>
      </w:r>
      <w:r w:rsidR="005E19A3" w:rsidRPr="00AE2764">
        <w:rPr>
          <w:rFonts w:hint="eastAsia"/>
          <w:lang w:eastAsia="zh-TW"/>
        </w:rPr>
        <w:t>，</w:t>
      </w:r>
      <w:r w:rsidR="005E19A3" w:rsidRPr="005E19A3">
        <w:rPr>
          <w:rFonts w:hint="eastAsia"/>
          <w:bCs/>
          <w:lang w:eastAsia="zh-TW"/>
        </w:rPr>
        <w:t>並切實執行</w:t>
      </w:r>
      <w:r w:rsidR="0091188F" w:rsidRPr="00003AE1">
        <w:rPr>
          <w:rFonts w:hAnsi="標楷體" w:hint="eastAsia"/>
        </w:rPr>
        <w:t>。</w:t>
      </w:r>
    </w:p>
    <w:p w:rsidR="0091188F" w:rsidRPr="00D34188" w:rsidRDefault="0091188F" w:rsidP="0091188F">
      <w:pPr>
        <w:pStyle w:val="a4"/>
        <w:ind w:left="849" w:hanging="283"/>
        <w:rPr>
          <w:b/>
          <w:lang w:eastAsia="zh-TW"/>
        </w:rPr>
      </w:pPr>
      <w:r w:rsidRPr="00127AEF">
        <w:rPr>
          <w:rFonts w:hint="eastAsia"/>
          <w:b/>
        </w:rPr>
        <w:t>(二)</w:t>
      </w:r>
      <w:r w:rsidR="00AE2764" w:rsidRPr="00AE2764">
        <w:rPr>
          <w:rFonts w:hint="eastAsia"/>
          <w:b/>
          <w:bCs/>
        </w:rPr>
        <w:t>臺灣土地銀行</w:t>
      </w:r>
      <w:r w:rsidR="00F80ED7" w:rsidRPr="00F80ED7">
        <w:rPr>
          <w:rFonts w:hint="eastAsia"/>
          <w:b/>
        </w:rPr>
        <w:t>113年度「固定資產建設改良擴充」預算執行率雖</w:t>
      </w:r>
      <w:r w:rsidR="00BE26A0">
        <w:rPr>
          <w:rFonts w:hint="eastAsia"/>
          <w:b/>
          <w:lang w:eastAsia="zh-TW"/>
        </w:rPr>
        <w:t>達81.89%</w:t>
      </w:r>
      <w:r w:rsidR="00F80ED7" w:rsidRPr="00F80ED7">
        <w:rPr>
          <w:rFonts w:hint="eastAsia"/>
          <w:b/>
        </w:rPr>
        <w:t>，惟</w:t>
      </w:r>
      <w:r w:rsidR="00360011">
        <w:rPr>
          <w:rFonts w:hint="eastAsia"/>
          <w:b/>
          <w:bCs/>
          <w:lang w:eastAsia="zh-TW"/>
        </w:rPr>
        <w:t>部分科目之決算數經年</w:t>
      </w:r>
      <w:r w:rsidR="00F042CF" w:rsidRPr="00F042CF">
        <w:rPr>
          <w:rFonts w:hint="eastAsia"/>
          <w:b/>
          <w:bCs/>
        </w:rPr>
        <w:t>未及可用預算數之八成</w:t>
      </w:r>
      <w:r w:rsidR="00360011" w:rsidRPr="00360011">
        <w:rPr>
          <w:rFonts w:hint="eastAsia"/>
          <w:b/>
          <w:bCs/>
          <w:lang w:eastAsia="zh-TW"/>
        </w:rPr>
        <w:t>，</w:t>
      </w:r>
      <w:r w:rsidR="00360011" w:rsidRPr="00360011">
        <w:rPr>
          <w:rFonts w:hint="eastAsia"/>
          <w:b/>
          <w:bCs/>
        </w:rPr>
        <w:t>允宜審慎控管工程進度</w:t>
      </w:r>
      <w:r w:rsidR="00360011">
        <w:rPr>
          <w:rFonts w:hint="eastAsia"/>
          <w:b/>
          <w:bCs/>
          <w:lang w:eastAsia="zh-TW"/>
        </w:rPr>
        <w:t>，切實執行</w:t>
      </w:r>
      <w:r w:rsidR="00A7082D" w:rsidRPr="00A7082D">
        <w:rPr>
          <w:rFonts w:hint="eastAsia"/>
          <w:b/>
          <w:bCs/>
          <w:lang w:eastAsia="zh-TW"/>
        </w:rPr>
        <w:t>，並核實編列</w:t>
      </w:r>
      <w:r w:rsidR="00A7082D">
        <w:rPr>
          <w:rFonts w:hint="eastAsia"/>
          <w:b/>
          <w:bCs/>
          <w:lang w:eastAsia="zh-TW"/>
        </w:rPr>
        <w:t>預算</w:t>
      </w:r>
    </w:p>
    <w:p w:rsidR="0091188F" w:rsidRPr="00003AE1" w:rsidRDefault="0091188F" w:rsidP="0091188F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</w:t>
      </w:r>
      <w:r w:rsidRPr="008A0934">
        <w:rPr>
          <w:rFonts w:hint="eastAsia"/>
        </w:rPr>
        <w:t>臺灣土地銀行</w:t>
      </w:r>
      <w:r w:rsidR="001247A6">
        <w:rPr>
          <w:rFonts w:hint="eastAsia"/>
          <w:lang w:eastAsia="zh-TW"/>
        </w:rPr>
        <w:t>113年度</w:t>
      </w:r>
      <w:r w:rsidR="00C60B2B" w:rsidRPr="00C60B2B">
        <w:rPr>
          <w:rFonts w:hint="eastAsia"/>
          <w:bCs/>
        </w:rPr>
        <w:t>「固定資產建設改良擴充」</w:t>
      </w:r>
      <w:r w:rsidRPr="004E6292">
        <w:rPr>
          <w:rFonts w:hint="eastAsia"/>
        </w:rPr>
        <w:t>預算執行</w:t>
      </w:r>
      <w:r>
        <w:rPr>
          <w:rFonts w:hint="eastAsia"/>
          <w:lang w:eastAsia="zh-TW"/>
        </w:rPr>
        <w:t>情形，</w:t>
      </w:r>
      <w:r w:rsidR="001247A6">
        <w:rPr>
          <w:rFonts w:hint="eastAsia"/>
          <w:lang w:eastAsia="zh-TW"/>
        </w:rPr>
        <w:t>決算數為</w:t>
      </w:r>
      <w:r w:rsidR="001247A6">
        <w:rPr>
          <w:rFonts w:hint="eastAsia"/>
        </w:rPr>
        <w:t>8億994萬4千元</w:t>
      </w:r>
      <w:r w:rsidR="001247A6">
        <w:rPr>
          <w:rFonts w:hint="eastAsia"/>
          <w:lang w:eastAsia="zh-TW"/>
        </w:rPr>
        <w:t>，整體預算執行率達該年度</w:t>
      </w:r>
      <w:r w:rsidR="001247A6">
        <w:rPr>
          <w:rFonts w:hint="eastAsia"/>
        </w:rPr>
        <w:t>可用預算數</w:t>
      </w:r>
      <w:r w:rsidR="001247A6">
        <w:rPr>
          <w:rFonts w:hint="eastAsia"/>
          <w:lang w:eastAsia="zh-TW"/>
        </w:rPr>
        <w:t>之</w:t>
      </w:r>
      <w:r w:rsidR="001247A6">
        <w:rPr>
          <w:rFonts w:hint="eastAsia"/>
        </w:rPr>
        <w:t>81.89%</w:t>
      </w:r>
      <w:r w:rsidR="001247A6">
        <w:rPr>
          <w:rFonts w:hint="eastAsia"/>
          <w:lang w:eastAsia="zh-TW"/>
        </w:rPr>
        <w:t>，惟其中「土地」</w:t>
      </w:r>
      <w:r w:rsidR="00C65007">
        <w:rPr>
          <w:rFonts w:hint="eastAsia"/>
          <w:lang w:eastAsia="zh-TW"/>
        </w:rPr>
        <w:t>全數未執行</w:t>
      </w:r>
      <w:r w:rsidR="003B62FE">
        <w:rPr>
          <w:rFonts w:hint="eastAsia"/>
          <w:lang w:eastAsia="zh-TW"/>
        </w:rPr>
        <w:t>，</w:t>
      </w:r>
      <w:r w:rsidR="001247A6">
        <w:rPr>
          <w:rFonts w:hint="eastAsia"/>
          <w:lang w:eastAsia="zh-TW"/>
        </w:rPr>
        <w:t>「房屋及建築」及「租賃權益改良」執行率分別</w:t>
      </w:r>
      <w:r w:rsidR="00C65007">
        <w:rPr>
          <w:rFonts w:hint="eastAsia"/>
          <w:lang w:eastAsia="zh-TW"/>
        </w:rPr>
        <w:t>為</w:t>
      </w:r>
      <w:r w:rsidR="001247A6">
        <w:rPr>
          <w:rFonts w:hint="eastAsia"/>
          <w:lang w:eastAsia="zh-TW"/>
        </w:rPr>
        <w:t>58.22%及75.74%，皆未達八成</w:t>
      </w:r>
      <w:r w:rsidR="000348C8">
        <w:rPr>
          <w:rFonts w:hint="eastAsia"/>
          <w:lang w:eastAsia="zh-TW"/>
        </w:rPr>
        <w:t>(詳表1)。</w:t>
      </w:r>
      <w:r w:rsidR="005905FF">
        <w:rPr>
          <w:rFonts w:hint="eastAsia"/>
          <w:lang w:eastAsia="zh-TW"/>
        </w:rPr>
        <w:t>據該行113年度決算書說明，</w:t>
      </w:r>
      <w:r w:rsidR="00C620DB">
        <w:rPr>
          <w:rFonts w:hint="eastAsia"/>
          <w:lang w:eastAsia="zh-TW"/>
        </w:rPr>
        <w:t>除</w:t>
      </w:r>
      <w:r w:rsidR="005905FF">
        <w:rPr>
          <w:rFonts w:hint="eastAsia"/>
          <w:lang w:eastAsia="zh-TW"/>
        </w:rPr>
        <w:t>「土地」</w:t>
      </w:r>
      <w:r w:rsidR="00ED16DE">
        <w:rPr>
          <w:rFonts w:hint="eastAsia"/>
          <w:lang w:eastAsia="zh-TW"/>
        </w:rPr>
        <w:t>須</w:t>
      </w:r>
      <w:r w:rsidR="005905FF">
        <w:rPr>
          <w:rFonts w:hint="eastAsia"/>
          <w:lang w:eastAsia="zh-TW"/>
        </w:rPr>
        <w:t>俟取得全數受領證明或法院提存書</w:t>
      </w:r>
      <w:r w:rsidR="00157B3F">
        <w:rPr>
          <w:rFonts w:hint="eastAsia"/>
          <w:lang w:eastAsia="zh-TW"/>
        </w:rPr>
        <w:t>後</w:t>
      </w:r>
      <w:r w:rsidR="005905FF">
        <w:rPr>
          <w:rFonts w:hint="eastAsia"/>
          <w:lang w:eastAsia="zh-TW"/>
        </w:rPr>
        <w:t>，</w:t>
      </w:r>
      <w:r w:rsidR="00157B3F">
        <w:rPr>
          <w:rFonts w:hint="eastAsia"/>
          <w:lang w:eastAsia="zh-TW"/>
        </w:rPr>
        <w:t>方可</w:t>
      </w:r>
      <w:r w:rsidR="005905FF">
        <w:rPr>
          <w:rFonts w:hint="eastAsia"/>
          <w:lang w:eastAsia="zh-TW"/>
        </w:rPr>
        <w:t>辦理後續事宜</w:t>
      </w:r>
      <w:r w:rsidR="00157B3F">
        <w:rPr>
          <w:rFonts w:hint="eastAsia"/>
          <w:lang w:eastAsia="zh-TW"/>
        </w:rPr>
        <w:t>外</w:t>
      </w:r>
      <w:r w:rsidR="005905FF">
        <w:rPr>
          <w:rFonts w:hint="eastAsia"/>
          <w:lang w:eastAsia="zh-TW"/>
        </w:rPr>
        <w:t>，「房屋及建築」及「租賃權益改良」</w:t>
      </w:r>
      <w:r w:rsidR="00C620DB">
        <w:rPr>
          <w:rFonts w:hint="eastAsia"/>
          <w:lang w:eastAsia="zh-TW"/>
        </w:rPr>
        <w:t>皆</w:t>
      </w:r>
      <w:r w:rsidR="005905FF">
        <w:rPr>
          <w:rFonts w:hint="eastAsia"/>
          <w:lang w:eastAsia="zh-TW"/>
        </w:rPr>
        <w:t>係因部分工程未及於年度內完工、驗收、付款及結案</w:t>
      </w:r>
      <w:r w:rsidR="00C620DB">
        <w:rPr>
          <w:rFonts w:hint="eastAsia"/>
          <w:lang w:eastAsia="zh-TW"/>
        </w:rPr>
        <w:t>，</w:t>
      </w:r>
      <w:r w:rsidR="00C65007">
        <w:rPr>
          <w:rFonts w:hint="eastAsia"/>
          <w:lang w:eastAsia="zh-TW"/>
        </w:rPr>
        <w:t>致</w:t>
      </w:r>
      <w:r w:rsidR="00C620DB">
        <w:rPr>
          <w:rFonts w:hint="eastAsia"/>
          <w:lang w:eastAsia="zh-TW"/>
        </w:rPr>
        <w:t>需辦理保留</w:t>
      </w:r>
      <w:r w:rsidR="000348C8">
        <w:rPr>
          <w:rFonts w:hint="eastAsia"/>
          <w:lang w:eastAsia="zh-TW"/>
        </w:rPr>
        <w:t>；</w:t>
      </w:r>
      <w:r w:rsidR="00C65007">
        <w:rPr>
          <w:rFonts w:hint="eastAsia"/>
          <w:lang w:eastAsia="zh-TW"/>
        </w:rPr>
        <w:t>復</w:t>
      </w:r>
      <w:r w:rsidR="00C620DB">
        <w:rPr>
          <w:rFonts w:hint="eastAsia"/>
          <w:lang w:eastAsia="zh-TW"/>
        </w:rPr>
        <w:t>查</w:t>
      </w:r>
      <w:r w:rsidR="00045D27">
        <w:rPr>
          <w:rFonts w:hint="eastAsia"/>
          <w:lang w:eastAsia="zh-TW"/>
        </w:rPr>
        <w:t>近5年(109至1</w:t>
      </w:r>
      <w:r w:rsidR="00045D27" w:rsidRPr="00A43F45">
        <w:rPr>
          <w:rFonts w:hint="eastAsia"/>
          <w:lang w:eastAsia="zh-TW"/>
        </w:rPr>
        <w:t>1</w:t>
      </w:r>
      <w:r w:rsidR="00045D27">
        <w:rPr>
          <w:rFonts w:hint="eastAsia"/>
          <w:lang w:eastAsia="zh-TW"/>
        </w:rPr>
        <w:t>3</w:t>
      </w:r>
      <w:r w:rsidR="00045D27" w:rsidRPr="00A43F45">
        <w:rPr>
          <w:rFonts w:hint="eastAsia"/>
          <w:lang w:eastAsia="zh-TW"/>
        </w:rPr>
        <w:t>年</w:t>
      </w:r>
      <w:r w:rsidR="00045D27" w:rsidRPr="00A43F45">
        <w:rPr>
          <w:rFonts w:hint="eastAsia"/>
        </w:rPr>
        <w:t>度</w:t>
      </w:r>
      <w:r w:rsidR="00045D27">
        <w:rPr>
          <w:rFonts w:hint="eastAsia"/>
          <w:lang w:eastAsia="zh-TW"/>
        </w:rPr>
        <w:t>，以下同)</w:t>
      </w:r>
      <w:r w:rsidR="00C620DB">
        <w:rPr>
          <w:rFonts w:hint="eastAsia"/>
          <w:lang w:eastAsia="zh-TW"/>
        </w:rPr>
        <w:t>「房屋及建築」</w:t>
      </w:r>
      <w:r w:rsidR="00C620DB" w:rsidRPr="00A43F45">
        <w:rPr>
          <w:rFonts w:hint="eastAsia"/>
          <w:lang w:eastAsia="zh-TW"/>
        </w:rPr>
        <w:t>預算執行率</w:t>
      </w:r>
      <w:r w:rsidR="000348C8">
        <w:rPr>
          <w:rFonts w:hint="eastAsia"/>
          <w:lang w:eastAsia="zh-TW"/>
        </w:rPr>
        <w:t>僅</w:t>
      </w:r>
      <w:r w:rsidR="00C620DB" w:rsidRPr="00A43F45">
        <w:rPr>
          <w:rFonts w:hint="eastAsia"/>
          <w:lang w:eastAsia="zh-TW"/>
        </w:rPr>
        <w:t>介於</w:t>
      </w:r>
      <w:r w:rsidR="00C620DB">
        <w:rPr>
          <w:rFonts w:hint="eastAsia"/>
          <w:lang w:eastAsia="zh-TW"/>
        </w:rPr>
        <w:t>58.22</w:t>
      </w:r>
      <w:r w:rsidR="00C620DB" w:rsidRPr="00A43F45">
        <w:rPr>
          <w:rFonts w:hint="eastAsia"/>
          <w:lang w:eastAsia="zh-TW"/>
        </w:rPr>
        <w:t>%至72.1%</w:t>
      </w:r>
      <w:r w:rsidR="00C620DB">
        <w:rPr>
          <w:rFonts w:hint="eastAsia"/>
          <w:lang w:eastAsia="zh-TW"/>
        </w:rPr>
        <w:t>，而「租賃權益改良」</w:t>
      </w:r>
      <w:r w:rsidR="000348C8">
        <w:rPr>
          <w:rFonts w:hint="eastAsia"/>
          <w:lang w:eastAsia="zh-TW"/>
        </w:rPr>
        <w:t>除111年度達81.8%外，餘各年度亦僅介於37.32%至79.54%間，皆</w:t>
      </w:r>
      <w:r w:rsidR="00C620DB">
        <w:rPr>
          <w:rFonts w:hint="eastAsia"/>
          <w:lang w:eastAsia="zh-TW"/>
        </w:rPr>
        <w:t>存有經年未達</w:t>
      </w:r>
      <w:r w:rsidR="00C60B2B">
        <w:rPr>
          <w:rFonts w:hint="eastAsia"/>
          <w:lang w:eastAsia="zh-TW"/>
        </w:rPr>
        <w:t>八</w:t>
      </w:r>
      <w:r w:rsidR="00C620DB">
        <w:rPr>
          <w:rFonts w:hint="eastAsia"/>
          <w:lang w:eastAsia="zh-TW"/>
        </w:rPr>
        <w:t>成之情形</w:t>
      </w:r>
      <w:r>
        <w:rPr>
          <w:rFonts w:hint="eastAsia"/>
          <w:lang w:eastAsia="zh-TW"/>
        </w:rPr>
        <w:t>(詳表</w:t>
      </w:r>
      <w:r w:rsidR="000348C8">
        <w:rPr>
          <w:rFonts w:hint="eastAsia"/>
          <w:lang w:eastAsia="zh-TW"/>
        </w:rPr>
        <w:t>2</w:t>
      </w:r>
      <w:r>
        <w:rPr>
          <w:rFonts w:hint="eastAsia"/>
          <w:lang w:eastAsia="zh-TW"/>
        </w:rPr>
        <w:t>)</w:t>
      </w:r>
      <w:r w:rsidR="00C65007">
        <w:rPr>
          <w:rFonts w:hint="eastAsia"/>
          <w:lang w:eastAsia="zh-TW"/>
        </w:rPr>
        <w:t>。</w:t>
      </w:r>
      <w:r w:rsidR="00543480">
        <w:rPr>
          <w:rFonts w:hint="eastAsia"/>
          <w:lang w:eastAsia="zh-TW"/>
        </w:rPr>
        <w:t>爰</w:t>
      </w:r>
      <w:r w:rsidRPr="001B14FA">
        <w:rPr>
          <w:rFonts w:hint="eastAsia"/>
          <w:lang w:eastAsia="zh-TW"/>
        </w:rPr>
        <w:t>宜</w:t>
      </w:r>
      <w:r w:rsidRPr="001B14FA">
        <w:rPr>
          <w:rFonts w:hint="eastAsia"/>
        </w:rPr>
        <w:t>審慎</w:t>
      </w:r>
      <w:r w:rsidRPr="001B14FA">
        <w:rPr>
          <w:rFonts w:hint="eastAsia"/>
          <w:lang w:eastAsia="zh-TW"/>
        </w:rPr>
        <w:t>控管</w:t>
      </w:r>
      <w:r w:rsidR="00C60B2B">
        <w:rPr>
          <w:rFonts w:hint="eastAsia"/>
          <w:lang w:eastAsia="zh-TW"/>
        </w:rPr>
        <w:t>工程</w:t>
      </w:r>
      <w:r w:rsidRPr="001B14FA">
        <w:rPr>
          <w:rFonts w:hint="eastAsia"/>
          <w:lang w:eastAsia="zh-TW"/>
        </w:rPr>
        <w:t>進度，</w:t>
      </w:r>
      <w:r w:rsidR="00C60B2B">
        <w:rPr>
          <w:rFonts w:hint="eastAsia"/>
          <w:lang w:eastAsia="zh-TW"/>
        </w:rPr>
        <w:t>切</w:t>
      </w:r>
      <w:r w:rsidRPr="001B14FA">
        <w:rPr>
          <w:rFonts w:hint="eastAsia"/>
          <w:lang w:eastAsia="zh-TW"/>
        </w:rPr>
        <w:t>實執行</w:t>
      </w:r>
      <w:r>
        <w:rPr>
          <w:rFonts w:hint="eastAsia"/>
          <w:lang w:eastAsia="zh-TW"/>
        </w:rPr>
        <w:t>，</w:t>
      </w:r>
      <w:r>
        <w:rPr>
          <w:rFonts w:hint="eastAsia"/>
        </w:rPr>
        <w:t>並衡酌</w:t>
      </w:r>
      <w:r w:rsidR="000348C8">
        <w:rPr>
          <w:rFonts w:hint="eastAsia"/>
          <w:lang w:eastAsia="zh-TW"/>
        </w:rPr>
        <w:t>實需</w:t>
      </w:r>
      <w:r w:rsidR="00C60B2B">
        <w:rPr>
          <w:rFonts w:hint="eastAsia"/>
          <w:lang w:eastAsia="zh-TW"/>
        </w:rPr>
        <w:t>核實</w:t>
      </w:r>
      <w:r>
        <w:rPr>
          <w:rFonts w:hint="eastAsia"/>
        </w:rPr>
        <w:t>編列</w:t>
      </w:r>
      <w:r w:rsidRPr="008A0934">
        <w:rPr>
          <w:rFonts w:hint="eastAsia"/>
        </w:rPr>
        <w:t>，俾</w:t>
      </w:r>
      <w:r w:rsidR="00C60B2B">
        <w:rPr>
          <w:rFonts w:hint="eastAsia"/>
          <w:lang w:eastAsia="zh-TW"/>
        </w:rPr>
        <w:t>強化</w:t>
      </w:r>
      <w:r w:rsidRPr="008A0934">
        <w:rPr>
          <w:rFonts w:hint="eastAsia"/>
        </w:rPr>
        <w:t>預算管控</w:t>
      </w:r>
      <w:r w:rsidR="00C60B2B">
        <w:rPr>
          <w:rFonts w:hint="eastAsia"/>
          <w:lang w:eastAsia="zh-TW"/>
        </w:rPr>
        <w:t>效能</w:t>
      </w:r>
      <w:r w:rsidRPr="008A0934">
        <w:rPr>
          <w:rFonts w:hint="eastAsia"/>
        </w:rPr>
        <w:t>。</w:t>
      </w:r>
    </w:p>
    <w:p w:rsidR="0091188F" w:rsidRDefault="0091188F" w:rsidP="001419A8">
      <w:pPr>
        <w:ind w:leftChars="-101" w:left="508" w:rightChars="-200" w:right="-566" w:hangingChars="280" w:hanging="794"/>
        <w:rPr>
          <w:rStyle w:val="143"/>
        </w:rPr>
      </w:pPr>
      <w:r>
        <w:rPr>
          <w:rFonts w:hint="eastAsia"/>
          <w:b/>
          <w:snapToGrid/>
        </w:rPr>
        <w:t xml:space="preserve">表1  </w:t>
      </w:r>
      <w:r w:rsidRPr="006752DF">
        <w:rPr>
          <w:rFonts w:hint="eastAsia"/>
          <w:b/>
        </w:rPr>
        <w:t>臺灣土地銀行</w:t>
      </w:r>
      <w:r>
        <w:rPr>
          <w:rFonts w:hint="eastAsia"/>
          <w:b/>
        </w:rPr>
        <w:t>1</w:t>
      </w:r>
      <w:r w:rsidR="003E1E0C">
        <w:rPr>
          <w:rFonts w:hint="eastAsia"/>
          <w:b/>
        </w:rPr>
        <w:t>13</w:t>
      </w:r>
      <w:r>
        <w:rPr>
          <w:rFonts w:hint="eastAsia"/>
          <w:b/>
        </w:rPr>
        <w:t>年度</w:t>
      </w:r>
      <w:r w:rsidR="00C60B2B">
        <w:rPr>
          <w:rFonts w:hint="eastAsia"/>
          <w:b/>
        </w:rPr>
        <w:t>「</w:t>
      </w:r>
      <w:r w:rsidRPr="000F212E">
        <w:rPr>
          <w:rFonts w:hint="eastAsia"/>
          <w:b/>
          <w:snapToGrid/>
        </w:rPr>
        <w:t>固定資產建設改良擴充</w:t>
      </w:r>
      <w:r w:rsidR="00C60B2B">
        <w:rPr>
          <w:rFonts w:hint="eastAsia"/>
          <w:b/>
          <w:snapToGrid/>
        </w:rPr>
        <w:t>」</w:t>
      </w:r>
      <w:r w:rsidRPr="00003AE1">
        <w:rPr>
          <w:rFonts w:hint="eastAsia"/>
          <w:b/>
          <w:snapToGrid/>
        </w:rPr>
        <w:t>預算</w:t>
      </w:r>
      <w:r>
        <w:rPr>
          <w:rFonts w:hint="eastAsia"/>
          <w:b/>
          <w:snapToGrid/>
        </w:rPr>
        <w:t>編列與</w:t>
      </w:r>
      <w:r w:rsidRPr="00003AE1">
        <w:rPr>
          <w:rFonts w:hint="eastAsia"/>
          <w:b/>
          <w:snapToGrid/>
        </w:rPr>
        <w:t>執行情形</w:t>
      </w:r>
      <w:r>
        <w:rPr>
          <w:rFonts w:hint="eastAsia"/>
          <w:b/>
          <w:snapToGrid/>
        </w:rPr>
        <w:t>一覽表</w:t>
      </w:r>
      <w:r w:rsidRPr="00003AE1">
        <w:rPr>
          <w:rFonts w:hint="eastAsia"/>
          <w:b/>
          <w:snapToGrid/>
        </w:rPr>
        <w:t xml:space="preserve">  </w:t>
      </w:r>
      <w:r>
        <w:rPr>
          <w:rFonts w:hint="eastAsia"/>
          <w:b/>
          <w:snapToGrid/>
        </w:rPr>
        <w:t xml:space="preserve">             </w:t>
      </w:r>
      <w:r w:rsidR="00C60B2B">
        <w:rPr>
          <w:rFonts w:hint="eastAsia"/>
          <w:b/>
          <w:snapToGrid/>
        </w:rPr>
        <w:t xml:space="preserve"> </w:t>
      </w:r>
      <w:r>
        <w:rPr>
          <w:rFonts w:hint="eastAsia"/>
          <w:b/>
          <w:snapToGrid/>
        </w:rPr>
        <w:t xml:space="preserve">    </w:t>
      </w:r>
      <w:r w:rsidRPr="00003AE1">
        <w:rPr>
          <w:rStyle w:val="143"/>
          <w:rFonts w:hint="eastAsia"/>
        </w:rPr>
        <w:t xml:space="preserve">   </w:t>
      </w:r>
      <w:r>
        <w:rPr>
          <w:rStyle w:val="143"/>
          <w:rFonts w:hint="eastAsia"/>
        </w:rPr>
        <w:t xml:space="preserve">          </w:t>
      </w:r>
      <w:r w:rsidR="001419A8">
        <w:rPr>
          <w:rStyle w:val="143"/>
          <w:rFonts w:hint="eastAsia"/>
        </w:rPr>
        <w:t xml:space="preserve">      </w:t>
      </w:r>
      <w:r w:rsidRPr="00003AE1">
        <w:rPr>
          <w:rStyle w:val="143"/>
          <w:rFonts w:hint="eastAsia"/>
        </w:rPr>
        <w:t>單位：新臺幣千元；%</w:t>
      </w:r>
    </w:p>
    <w:tbl>
      <w:tblPr>
        <w:tblW w:w="9356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1843"/>
        <w:gridCol w:w="890"/>
        <w:gridCol w:w="1032"/>
        <w:gridCol w:w="1033"/>
        <w:gridCol w:w="1033"/>
        <w:gridCol w:w="1033"/>
        <w:gridCol w:w="1033"/>
        <w:gridCol w:w="1033"/>
      </w:tblGrid>
      <w:tr w:rsidR="00AE42F9" w:rsidRPr="00FB45A5" w:rsidTr="00575328">
        <w:trPr>
          <w:trHeight w:val="348"/>
          <w:tblHeader/>
        </w:trPr>
        <w:tc>
          <w:tcPr>
            <w:tcW w:w="2269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AE42F9" w:rsidRPr="00AC5639" w:rsidRDefault="00AE42F9" w:rsidP="00AE42F9">
            <w:pPr>
              <w:pStyle w:val="142"/>
              <w:jc w:val="both"/>
              <w:rPr>
                <w:b/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</w:t>
            </w:r>
            <w:r w:rsidRPr="00AC5639">
              <w:rPr>
                <w:rFonts w:hint="eastAsia"/>
                <w:b/>
                <w:lang w:eastAsia="zh-TW"/>
              </w:rPr>
              <w:t xml:space="preserve">    </w:t>
            </w:r>
            <w:r>
              <w:rPr>
                <w:rFonts w:hint="eastAsia"/>
                <w:b/>
                <w:lang w:eastAsia="zh-TW"/>
              </w:rPr>
              <w:t xml:space="preserve"> </w:t>
            </w:r>
            <w:r w:rsidR="00327B6B">
              <w:rPr>
                <w:rFonts w:hint="eastAsia"/>
                <w:b/>
                <w:lang w:eastAsia="zh-TW"/>
              </w:rPr>
              <w:t xml:space="preserve">  科目</w:t>
            </w:r>
          </w:p>
          <w:p w:rsidR="00AE42F9" w:rsidRPr="00FB45A5" w:rsidRDefault="00AE42F9" w:rsidP="00AE42F9">
            <w:pPr>
              <w:pStyle w:val="142"/>
              <w:jc w:val="both"/>
              <w:rPr>
                <w:rFonts w:hint="eastAsia"/>
              </w:rPr>
            </w:pPr>
            <w:r w:rsidRPr="00AC5639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890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rFonts w:hint="eastAsia"/>
                <w:b/>
                <w:bCs/>
              </w:rPr>
              <w:t>土地</w:t>
            </w:r>
          </w:p>
        </w:tc>
        <w:tc>
          <w:tcPr>
            <w:tcW w:w="103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房屋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及建築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機械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及設備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交通及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運輸設備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什項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設備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81056B" w:rsidRDefault="00AE42F9" w:rsidP="00AE42F9">
            <w:pPr>
              <w:pStyle w:val="142"/>
              <w:jc w:val="center"/>
              <w:rPr>
                <w:b/>
                <w:bCs/>
              </w:rPr>
            </w:pPr>
            <w:r w:rsidRPr="0081056B">
              <w:rPr>
                <w:b/>
                <w:bCs/>
              </w:rPr>
              <w:t>租賃權</w:t>
            </w:r>
          </w:p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 w:rsidRPr="0081056B">
              <w:rPr>
                <w:b/>
                <w:bCs/>
              </w:rPr>
              <w:t>益改良</w:t>
            </w:r>
          </w:p>
        </w:tc>
        <w:tc>
          <w:tcPr>
            <w:tcW w:w="10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E42F9" w:rsidRPr="00B76129" w:rsidRDefault="00AE42F9" w:rsidP="00AE42F9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合計</w:t>
            </w:r>
          </w:p>
        </w:tc>
      </w:tr>
      <w:tr w:rsidR="00AE42F9" w:rsidRPr="00FB45A5" w:rsidTr="00DC2EA7">
        <w:trPr>
          <w:trHeight w:val="408"/>
        </w:trPr>
        <w:tc>
          <w:tcPr>
            <w:tcW w:w="426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Default="00AE42F9" w:rsidP="00AE42F9">
            <w:pPr>
              <w:pStyle w:val="142"/>
              <w:jc w:val="center"/>
              <w:rPr>
                <w:lang w:eastAsia="zh-TW"/>
              </w:rPr>
            </w:pPr>
            <w:r w:rsidRPr="00FB45A5">
              <w:t>可</w:t>
            </w:r>
          </w:p>
          <w:p w:rsidR="00AE42F9" w:rsidRDefault="00AE42F9" w:rsidP="00AE42F9">
            <w:pPr>
              <w:pStyle w:val="142"/>
              <w:jc w:val="center"/>
              <w:rPr>
                <w:lang w:eastAsia="zh-TW"/>
              </w:rPr>
            </w:pPr>
            <w:r w:rsidRPr="00FB45A5">
              <w:t>用</w:t>
            </w:r>
          </w:p>
          <w:p w:rsidR="00AE42F9" w:rsidRDefault="00AE42F9" w:rsidP="00AE42F9">
            <w:pPr>
              <w:pStyle w:val="142"/>
              <w:jc w:val="center"/>
              <w:rPr>
                <w:lang w:eastAsia="zh-TW"/>
              </w:rPr>
            </w:pPr>
            <w:r w:rsidRPr="00FB45A5">
              <w:t>預</w:t>
            </w:r>
          </w:p>
          <w:p w:rsidR="00AE42F9" w:rsidRDefault="00AE42F9" w:rsidP="00AE42F9">
            <w:pPr>
              <w:pStyle w:val="142"/>
              <w:jc w:val="center"/>
              <w:rPr>
                <w:lang w:eastAsia="zh-TW"/>
              </w:rPr>
            </w:pPr>
            <w:r w:rsidRPr="00FB45A5">
              <w:t>算</w:t>
            </w:r>
          </w:p>
          <w:p w:rsidR="00AE42F9" w:rsidRPr="00FB45A5" w:rsidRDefault="00AE42F9" w:rsidP="00AE42F9">
            <w:pPr>
              <w:pStyle w:val="142"/>
              <w:jc w:val="center"/>
            </w:pPr>
            <w:r w:rsidRPr="00FB45A5">
              <w:t>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8E7F63" w:rsidRDefault="00AE42F9" w:rsidP="00590F88">
            <w:pPr>
              <w:pStyle w:val="142"/>
            </w:pPr>
            <w:r w:rsidRPr="008E7F63">
              <w:rPr>
                <w:rFonts w:hint="eastAsia"/>
              </w:rPr>
              <w:t>以前年度保留數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3,376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80254B" w:rsidP="00590F88">
            <w:pPr>
              <w:pStyle w:val="142"/>
              <w:ind w:left="647" w:hanging="6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64,701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10,955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1,781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6,667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39,444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Default="006900DE" w:rsidP="006900DE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126,924</w:t>
            </w:r>
          </w:p>
        </w:tc>
      </w:tr>
      <w:tr w:rsidR="00AE42F9" w:rsidRPr="00FB45A5" w:rsidTr="00DC2EA7">
        <w:trPr>
          <w:trHeight w:val="409"/>
        </w:trPr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FB45A5" w:rsidRDefault="00AE42F9" w:rsidP="00590F88">
            <w:pPr>
              <w:pStyle w:val="142"/>
              <w:ind w:left="447" w:hanging="447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8E7F63" w:rsidRDefault="00AE42F9" w:rsidP="00AE42F9">
            <w:pPr>
              <w:pStyle w:val="142"/>
              <w:ind w:rightChars="-59" w:right="-167"/>
            </w:pPr>
            <w:r w:rsidRPr="008E7F63">
              <w:t>本年度預算數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0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80254B" w:rsidP="00590F88">
            <w:pPr>
              <w:pStyle w:val="142"/>
              <w:ind w:left="647" w:hanging="6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142,180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520,154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30,490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73,406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95,954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6900DE" w:rsidP="006900DE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862,184</w:t>
            </w:r>
          </w:p>
        </w:tc>
      </w:tr>
      <w:tr w:rsidR="0080254B" w:rsidRPr="00FB45A5" w:rsidTr="00DC2EA7">
        <w:trPr>
          <w:trHeight w:val="409"/>
        </w:trPr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Pr="00FB45A5" w:rsidRDefault="0080254B" w:rsidP="00590F88">
            <w:pPr>
              <w:pStyle w:val="142"/>
              <w:ind w:left="447" w:hanging="447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Pr="008E7F63" w:rsidRDefault="0080254B" w:rsidP="00590F88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調整數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0254B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0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Default="0080254B" w:rsidP="00590F88">
            <w:pPr>
              <w:pStyle w:val="142"/>
              <w:ind w:left="647" w:hanging="647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26,000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Default="0080254B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-5,000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12,370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0254B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-1</w:t>
            </w:r>
            <w:r w:rsidR="00573364">
              <w:rPr>
                <w:rFonts w:hint="eastAsia"/>
                <w:szCs w:val="24"/>
                <w:lang w:eastAsia="zh-TW"/>
              </w:rPr>
              <w:t>,</w:t>
            </w:r>
            <w:r>
              <w:rPr>
                <w:rFonts w:hint="eastAsia"/>
                <w:szCs w:val="24"/>
                <w:lang w:eastAsia="zh-TW"/>
              </w:rPr>
              <w:t>300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Pr="00D54B22" w:rsidRDefault="006900DE" w:rsidP="00590F8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-32,070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254B" w:rsidRDefault="006900DE" w:rsidP="006900DE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0</w:t>
            </w:r>
          </w:p>
        </w:tc>
      </w:tr>
      <w:tr w:rsidR="00AE42F9" w:rsidRPr="00FB45A5" w:rsidTr="00DC2EA7">
        <w:trPr>
          <w:trHeight w:val="409"/>
        </w:trPr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FB45A5" w:rsidRDefault="00AE42F9" w:rsidP="00AE42F9">
            <w:pPr>
              <w:pStyle w:val="142"/>
              <w:ind w:left="447" w:hanging="447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8E7F63" w:rsidRDefault="00AE42F9" w:rsidP="00AE42F9">
            <w:pPr>
              <w:pStyle w:val="142"/>
            </w:pPr>
            <w:r w:rsidRPr="008E7F63">
              <w:t>合計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ind w:left="487" w:hanging="487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3</w:t>
            </w:r>
            <w:r w:rsidRPr="0081056B">
              <w:t>,376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232</w:t>
            </w:r>
            <w:r w:rsidRPr="0081056B">
              <w:t>,</w:t>
            </w:r>
            <w:r w:rsidRPr="0081056B">
              <w:rPr>
                <w:rFonts w:hint="eastAsia"/>
              </w:rPr>
              <w:t>881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5</w:t>
            </w:r>
            <w:r w:rsidRPr="0081056B">
              <w:t>26,109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44</w:t>
            </w:r>
            <w:r w:rsidRPr="0081056B">
              <w:t>,</w:t>
            </w:r>
            <w:r w:rsidRPr="0081056B">
              <w:rPr>
                <w:rFonts w:hint="eastAsia"/>
              </w:rPr>
              <w:t>641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78</w:t>
            </w:r>
            <w:r w:rsidRPr="0081056B">
              <w:t>,</w:t>
            </w:r>
            <w:r w:rsidRPr="0081056B">
              <w:rPr>
                <w:rFonts w:hint="eastAsia"/>
              </w:rPr>
              <w:t>773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103</w:t>
            </w:r>
            <w:r w:rsidRPr="0081056B">
              <w:t>,</w:t>
            </w:r>
            <w:r w:rsidRPr="0081056B">
              <w:rPr>
                <w:rFonts w:hint="eastAsia"/>
              </w:rPr>
              <w:t>328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ind w:left="480" w:hanging="480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9</w:t>
            </w:r>
            <w:r w:rsidRPr="0081056B">
              <w:t>89,108</w:t>
            </w:r>
          </w:p>
        </w:tc>
      </w:tr>
      <w:tr w:rsidR="00AE42F9" w:rsidRPr="00FB45A5" w:rsidTr="00DC2EA7">
        <w:trPr>
          <w:trHeight w:val="397"/>
        </w:trPr>
        <w:tc>
          <w:tcPr>
            <w:tcW w:w="226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FB45A5" w:rsidRDefault="00AE42F9" w:rsidP="00AE42F9">
            <w:pPr>
              <w:pStyle w:val="142"/>
              <w:ind w:left="447" w:hanging="447"/>
              <w:rPr>
                <w:szCs w:val="24"/>
              </w:rPr>
            </w:pPr>
            <w:r w:rsidRPr="00FB45A5">
              <w:rPr>
                <w:szCs w:val="24"/>
              </w:rPr>
              <w:t>決算數</w:t>
            </w:r>
            <w:r>
              <w:rPr>
                <w:rFonts w:hint="eastAsia"/>
                <w:szCs w:val="24"/>
                <w:lang w:eastAsia="zh-TW"/>
              </w:rPr>
              <w:t>(</w:t>
            </w:r>
            <w:r>
              <w:rPr>
                <w:szCs w:val="24"/>
              </w:rPr>
              <w:t>B)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0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135</w:t>
            </w:r>
            <w:r w:rsidRPr="0081056B">
              <w:t>,</w:t>
            </w:r>
            <w:r w:rsidRPr="0081056B">
              <w:rPr>
                <w:rFonts w:hint="eastAsia"/>
              </w:rPr>
              <w:t>589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489</w:t>
            </w:r>
            <w:r w:rsidRPr="0081056B">
              <w:t>,</w:t>
            </w:r>
            <w:r w:rsidRPr="0081056B">
              <w:rPr>
                <w:rFonts w:hint="eastAsia"/>
              </w:rPr>
              <w:t>753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41</w:t>
            </w:r>
            <w:r w:rsidRPr="0081056B">
              <w:t>,</w:t>
            </w:r>
            <w:r w:rsidRPr="0081056B">
              <w:rPr>
                <w:rFonts w:hint="eastAsia"/>
              </w:rPr>
              <w:t>535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64</w:t>
            </w:r>
            <w:r w:rsidRPr="0081056B">
              <w:t>,</w:t>
            </w:r>
            <w:r w:rsidRPr="0081056B">
              <w:rPr>
                <w:rFonts w:hint="eastAsia"/>
              </w:rPr>
              <w:t>801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78</w:t>
            </w:r>
            <w:r w:rsidRPr="0081056B">
              <w:t>,</w:t>
            </w:r>
            <w:r w:rsidRPr="0081056B">
              <w:rPr>
                <w:rFonts w:hint="eastAsia"/>
              </w:rPr>
              <w:t>265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809,944</w:t>
            </w:r>
          </w:p>
        </w:tc>
      </w:tr>
      <w:tr w:rsidR="00AE42F9" w:rsidRPr="00FB45A5" w:rsidTr="00C620DB">
        <w:trPr>
          <w:trHeight w:val="397"/>
        </w:trPr>
        <w:tc>
          <w:tcPr>
            <w:tcW w:w="226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FB45A5" w:rsidRDefault="00AE42F9" w:rsidP="00575328">
            <w:pPr>
              <w:pStyle w:val="142"/>
              <w:ind w:left="447" w:hanging="447"/>
              <w:rPr>
                <w:szCs w:val="24"/>
              </w:rPr>
            </w:pPr>
            <w:r w:rsidRPr="00FB45A5">
              <w:rPr>
                <w:szCs w:val="24"/>
              </w:rPr>
              <w:t>執行率</w:t>
            </w:r>
            <w:r w:rsidRPr="00EE2BDA">
              <w:rPr>
                <w:rFonts w:hint="eastAsia"/>
              </w:rPr>
              <w:t>(</w:t>
            </w:r>
            <w:r w:rsidRPr="00EE2BDA">
              <w:t>B)/</w:t>
            </w:r>
            <w:r w:rsidRPr="00EE2BDA">
              <w:rPr>
                <w:rFonts w:hint="eastAsia"/>
              </w:rPr>
              <w:t>(</w:t>
            </w:r>
            <w:r w:rsidRPr="00EE2BDA">
              <w:t>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0.00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58</w:t>
            </w:r>
            <w:r w:rsidRPr="0081056B">
              <w:t>.</w:t>
            </w:r>
            <w:r w:rsidRPr="0081056B">
              <w:rPr>
                <w:rFonts w:hint="eastAsia"/>
              </w:rPr>
              <w:t>22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93</w:t>
            </w:r>
            <w:r w:rsidRPr="0081056B">
              <w:t>.</w:t>
            </w:r>
            <w:r w:rsidRPr="0081056B">
              <w:rPr>
                <w:rFonts w:hint="eastAsia"/>
              </w:rPr>
              <w:t>09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93</w:t>
            </w:r>
            <w:r w:rsidRPr="0081056B">
              <w:t>.</w:t>
            </w:r>
            <w:r w:rsidRPr="0081056B">
              <w:rPr>
                <w:rFonts w:hint="eastAsia"/>
              </w:rPr>
              <w:t>04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82</w:t>
            </w:r>
            <w:r w:rsidRPr="0081056B">
              <w:t>.</w:t>
            </w:r>
            <w:r w:rsidRPr="0081056B">
              <w:rPr>
                <w:rFonts w:hint="eastAsia"/>
              </w:rPr>
              <w:t>26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75</w:t>
            </w:r>
            <w:r w:rsidRPr="0081056B">
              <w:t>.</w:t>
            </w:r>
            <w:r w:rsidRPr="0081056B">
              <w:rPr>
                <w:rFonts w:hint="eastAsia"/>
              </w:rPr>
              <w:t>74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42F9" w:rsidRPr="00D54B22" w:rsidRDefault="00AE42F9" w:rsidP="00AE42F9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81056B">
              <w:rPr>
                <w:rFonts w:hint="eastAsia"/>
              </w:rPr>
              <w:t>81</w:t>
            </w:r>
            <w:r w:rsidRPr="0081056B">
              <w:t>.</w:t>
            </w:r>
            <w:r w:rsidRPr="0081056B">
              <w:rPr>
                <w:rFonts w:hint="eastAsia"/>
              </w:rPr>
              <w:t>89</w:t>
            </w:r>
          </w:p>
        </w:tc>
      </w:tr>
      <w:tr w:rsidR="00C620DB" w:rsidRPr="00FB45A5" w:rsidTr="00DC2EA7">
        <w:trPr>
          <w:trHeight w:val="397"/>
        </w:trPr>
        <w:tc>
          <w:tcPr>
            <w:tcW w:w="2269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FB45A5" w:rsidRDefault="00C620DB" w:rsidP="00575328">
            <w:pPr>
              <w:pStyle w:val="142"/>
              <w:ind w:left="447" w:hanging="447"/>
              <w:rPr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保留數</w:t>
            </w:r>
          </w:p>
        </w:tc>
        <w:tc>
          <w:tcPr>
            <w:tcW w:w="89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</w:rPr>
            </w:pPr>
            <w:r w:rsidRPr="0081056B">
              <w:rPr>
                <w:rFonts w:hint="eastAsia"/>
              </w:rPr>
              <w:t>3</w:t>
            </w:r>
            <w:r w:rsidRPr="0081056B">
              <w:t>,376</w:t>
            </w:r>
          </w:p>
        </w:tc>
        <w:tc>
          <w:tcPr>
            <w:tcW w:w="103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95,143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3,042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6,917</w:t>
            </w:r>
          </w:p>
        </w:tc>
        <w:tc>
          <w:tcPr>
            <w:tcW w:w="103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620DB" w:rsidRPr="0081056B" w:rsidRDefault="00F84785" w:rsidP="00AE42F9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108,478</w:t>
            </w:r>
          </w:p>
        </w:tc>
      </w:tr>
    </w:tbl>
    <w:p w:rsidR="00573364" w:rsidRDefault="00573364" w:rsidP="0091188F">
      <w:pPr>
        <w:pStyle w:val="142"/>
        <w:ind w:leftChars="-101" w:left="1215" w:hangingChars="617" w:hanging="1501"/>
        <w:rPr>
          <w:lang w:eastAsia="zh-TW"/>
        </w:rPr>
      </w:pPr>
      <w:r>
        <w:rPr>
          <w:rFonts w:hint="eastAsia"/>
          <w:lang w:eastAsia="zh-TW"/>
        </w:rPr>
        <w:t>說    明：</w:t>
      </w:r>
      <w:r w:rsidR="00FC3289" w:rsidRPr="009D20B1">
        <w:rPr>
          <w:rFonts w:hint="eastAsia"/>
          <w:szCs w:val="24"/>
        </w:rPr>
        <w:t>本表如有合計與細項加總不合者，係因四捨五入所致。</w:t>
      </w:r>
    </w:p>
    <w:p w:rsidR="0091188F" w:rsidRDefault="0091188F" w:rsidP="0091188F">
      <w:pPr>
        <w:pStyle w:val="142"/>
        <w:ind w:leftChars="-101" w:left="1215" w:hangingChars="617" w:hanging="1501"/>
        <w:rPr>
          <w:rFonts w:hint="eastAsia"/>
        </w:rPr>
      </w:pPr>
      <w:r>
        <w:rPr>
          <w:rFonts w:hint="eastAsia"/>
        </w:rPr>
        <w:t>資料來源：臺灣土地銀行</w:t>
      </w:r>
      <w:r w:rsidR="00AE42F9">
        <w:rPr>
          <w:rFonts w:hint="eastAsia"/>
          <w:color w:val="000000"/>
          <w:lang w:eastAsia="zh-TW"/>
        </w:rPr>
        <w:t>113</w:t>
      </w:r>
      <w:r w:rsidRPr="001E315E">
        <w:rPr>
          <w:rFonts w:hint="eastAsia"/>
          <w:color w:val="000000"/>
        </w:rPr>
        <w:t>年度決算書</w:t>
      </w:r>
      <w:r>
        <w:rPr>
          <w:rFonts w:hint="eastAsia"/>
          <w:lang w:eastAsia="zh-TW"/>
        </w:rPr>
        <w:t>，本中心彙製</w:t>
      </w:r>
      <w:r>
        <w:rPr>
          <w:rFonts w:hint="eastAsia"/>
        </w:rPr>
        <w:t>。</w:t>
      </w:r>
    </w:p>
    <w:p w:rsidR="00C018C2" w:rsidRPr="00C018C2" w:rsidRDefault="0091188F" w:rsidP="0091188F">
      <w:pPr>
        <w:ind w:leftChars="-101" w:left="508" w:rightChars="-200" w:right="-566" w:hangingChars="280" w:hanging="794"/>
        <w:rPr>
          <w:b/>
          <w:snapToGrid/>
        </w:rPr>
      </w:pPr>
      <w:r>
        <w:rPr>
          <w:rFonts w:hint="eastAsia"/>
          <w:b/>
          <w:snapToGrid/>
        </w:rPr>
        <w:t xml:space="preserve">表2  </w:t>
      </w:r>
      <w:r w:rsidRPr="00C018C2">
        <w:rPr>
          <w:rFonts w:hint="eastAsia"/>
          <w:b/>
        </w:rPr>
        <w:t>臺灣土地銀行109至11</w:t>
      </w:r>
      <w:r w:rsidR="001419A8" w:rsidRPr="00C018C2">
        <w:rPr>
          <w:rFonts w:hint="eastAsia"/>
          <w:b/>
        </w:rPr>
        <w:t>3</w:t>
      </w:r>
      <w:r w:rsidRPr="00C018C2">
        <w:rPr>
          <w:rFonts w:hint="eastAsia"/>
          <w:b/>
        </w:rPr>
        <w:t>年度</w:t>
      </w:r>
      <w:r w:rsidR="00C60B2B" w:rsidRPr="00C018C2">
        <w:rPr>
          <w:rFonts w:hint="eastAsia"/>
          <w:b/>
          <w:snapToGrid/>
        </w:rPr>
        <w:t>「</w:t>
      </w:r>
      <w:r w:rsidRPr="00C018C2">
        <w:rPr>
          <w:rFonts w:hint="eastAsia"/>
          <w:b/>
          <w:snapToGrid/>
        </w:rPr>
        <w:t>固定資產建設改良擴充</w:t>
      </w:r>
      <w:r w:rsidR="00C60B2B" w:rsidRPr="00C018C2">
        <w:rPr>
          <w:rFonts w:hint="eastAsia"/>
          <w:b/>
        </w:rPr>
        <w:t>」</w:t>
      </w:r>
      <w:r w:rsidRPr="00C018C2">
        <w:rPr>
          <w:rFonts w:hint="eastAsia"/>
          <w:b/>
          <w:snapToGrid/>
        </w:rPr>
        <w:t>項下「</w:t>
      </w:r>
      <w:r w:rsidRPr="00C018C2">
        <w:rPr>
          <w:rFonts w:hint="eastAsia"/>
          <w:b/>
        </w:rPr>
        <w:t>房屋及建築」</w:t>
      </w:r>
      <w:r w:rsidR="00C018C2" w:rsidRPr="00C018C2">
        <w:rPr>
          <w:rFonts w:hint="eastAsia"/>
          <w:b/>
        </w:rPr>
        <w:t>及</w:t>
      </w:r>
      <w:r w:rsidR="00C018C2" w:rsidRPr="00C018C2">
        <w:rPr>
          <w:rFonts w:hint="eastAsia"/>
          <w:b/>
          <w:snapToGrid/>
        </w:rPr>
        <w:t>「</w:t>
      </w:r>
      <w:r w:rsidR="00C018C2" w:rsidRPr="00C018C2">
        <w:rPr>
          <w:b/>
        </w:rPr>
        <w:t>租賃權益改良</w:t>
      </w:r>
      <w:r w:rsidR="00C018C2" w:rsidRPr="00C018C2">
        <w:rPr>
          <w:rFonts w:hint="eastAsia"/>
          <w:b/>
        </w:rPr>
        <w:t>」</w:t>
      </w:r>
      <w:r w:rsidRPr="00C018C2">
        <w:rPr>
          <w:rFonts w:hint="eastAsia"/>
          <w:b/>
          <w:snapToGrid/>
        </w:rPr>
        <w:t>預算編列與執行情形一覽表</w:t>
      </w:r>
    </w:p>
    <w:p w:rsidR="0091188F" w:rsidRDefault="00C018C2" w:rsidP="00C3798A">
      <w:pPr>
        <w:spacing w:line="400" w:lineRule="exact"/>
        <w:ind w:leftChars="-101" w:left="508" w:rightChars="-200" w:right="-566" w:hangingChars="280" w:hanging="794"/>
        <w:rPr>
          <w:rStyle w:val="143"/>
        </w:rPr>
      </w:pPr>
      <w:r>
        <w:rPr>
          <w:rFonts w:hint="eastAsia"/>
          <w:b/>
        </w:rPr>
        <w:t xml:space="preserve">                                                  </w:t>
      </w:r>
      <w:r w:rsidR="0091188F" w:rsidRPr="00003AE1">
        <w:rPr>
          <w:rStyle w:val="143"/>
          <w:rFonts w:hint="eastAsia"/>
        </w:rPr>
        <w:t>單位：新臺幣千元；%</w:t>
      </w:r>
    </w:p>
    <w:tbl>
      <w:tblPr>
        <w:tblW w:w="9356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2386"/>
        <w:gridCol w:w="1252"/>
        <w:gridCol w:w="1252"/>
        <w:gridCol w:w="1252"/>
        <w:gridCol w:w="1252"/>
        <w:gridCol w:w="1252"/>
      </w:tblGrid>
      <w:tr w:rsidR="001419A8" w:rsidRPr="00FB45A5">
        <w:trPr>
          <w:trHeight w:val="348"/>
          <w:tblHeader/>
        </w:trPr>
        <w:tc>
          <w:tcPr>
            <w:tcW w:w="3096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1419A8" w:rsidRPr="00AC5639" w:rsidRDefault="001419A8" w:rsidP="00590F88">
            <w:pPr>
              <w:pStyle w:val="142"/>
              <w:ind w:left="647" w:hanging="647"/>
              <w:jc w:val="both"/>
              <w:rPr>
                <w:b/>
                <w:lang w:eastAsia="zh-TW"/>
              </w:rPr>
            </w:pPr>
            <w:r>
              <w:rPr>
                <w:rFonts w:hint="eastAsia"/>
                <w:lang w:eastAsia="zh-TW"/>
              </w:rPr>
              <w:t xml:space="preserve">                    </w:t>
            </w:r>
            <w:r w:rsidRPr="00AC5639">
              <w:rPr>
                <w:rFonts w:hint="eastAsia"/>
                <w:b/>
                <w:lang w:eastAsia="zh-TW"/>
              </w:rPr>
              <w:t>年度</w:t>
            </w:r>
          </w:p>
          <w:p w:rsidR="001419A8" w:rsidRPr="00B76129" w:rsidRDefault="001419A8" w:rsidP="001419A8">
            <w:pPr>
              <w:pStyle w:val="142"/>
              <w:ind w:left="646" w:hanging="646"/>
              <w:rPr>
                <w:b/>
              </w:rPr>
            </w:pPr>
            <w:r w:rsidRPr="00AC5639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109</w:t>
            </w:r>
          </w:p>
        </w:tc>
        <w:tc>
          <w:tcPr>
            <w:tcW w:w="1252" w:type="dxa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10</w:t>
            </w:r>
          </w:p>
        </w:tc>
        <w:tc>
          <w:tcPr>
            <w:tcW w:w="1252" w:type="dxa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11</w:t>
            </w:r>
          </w:p>
        </w:tc>
        <w:tc>
          <w:tcPr>
            <w:tcW w:w="1252" w:type="dxa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B76129" w:rsidRDefault="001419A8" w:rsidP="00590F88">
            <w:pPr>
              <w:pStyle w:val="142"/>
              <w:ind w:left="646" w:hanging="646"/>
              <w:jc w:val="center"/>
              <w:rPr>
                <w:b/>
              </w:rPr>
            </w:pPr>
            <w:r w:rsidRPr="00B76129">
              <w:rPr>
                <w:b/>
              </w:rPr>
              <w:t>1</w:t>
            </w:r>
            <w:r w:rsidRPr="00B76129">
              <w:rPr>
                <w:rFonts w:hint="eastAsia"/>
                <w:b/>
                <w:lang w:eastAsia="zh-TW"/>
              </w:rPr>
              <w:t>13</w:t>
            </w:r>
          </w:p>
        </w:tc>
      </w:tr>
      <w:tr w:rsidR="001419A8" w:rsidRPr="00FB45A5" w:rsidTr="001419A8">
        <w:trPr>
          <w:trHeight w:val="340"/>
        </w:trPr>
        <w:tc>
          <w:tcPr>
            <w:tcW w:w="710" w:type="dxa"/>
            <w:vMerge w:val="restart"/>
            <w:vAlign w:val="center"/>
          </w:tcPr>
          <w:p w:rsidR="001419A8" w:rsidRPr="001419A8" w:rsidRDefault="001419A8" w:rsidP="00920095">
            <w:pPr>
              <w:pStyle w:val="142"/>
              <w:jc w:val="center"/>
            </w:pPr>
            <w:r w:rsidRPr="001419A8">
              <w:t>房屋及建築</w:t>
            </w:r>
          </w:p>
        </w:tc>
        <w:tc>
          <w:tcPr>
            <w:tcW w:w="2386" w:type="dxa"/>
            <w:vAlign w:val="center"/>
          </w:tcPr>
          <w:p w:rsidR="001419A8" w:rsidRPr="00D54B22" w:rsidRDefault="001419A8" w:rsidP="001419A8">
            <w:pPr>
              <w:pStyle w:val="142"/>
              <w:jc w:val="both"/>
              <w:rPr>
                <w:rFonts w:hint="eastAsia"/>
                <w:szCs w:val="24"/>
              </w:rPr>
            </w:pPr>
            <w:r w:rsidRPr="00FB45A5">
              <w:t>可用預算數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1</w:t>
            </w:r>
            <w:r w:rsidRPr="00D54B22">
              <w:rPr>
                <w:szCs w:val="24"/>
              </w:rPr>
              <w:t>14,018</w:t>
            </w:r>
          </w:p>
        </w:tc>
        <w:tc>
          <w:tcPr>
            <w:tcW w:w="1252" w:type="dxa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81,323</w:t>
            </w:r>
          </w:p>
        </w:tc>
        <w:tc>
          <w:tcPr>
            <w:tcW w:w="1252" w:type="dxa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189,576</w:t>
            </w:r>
          </w:p>
        </w:tc>
        <w:tc>
          <w:tcPr>
            <w:tcW w:w="1252" w:type="dxa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2</w:t>
            </w:r>
            <w:r w:rsidRPr="00D54B22">
              <w:rPr>
                <w:szCs w:val="24"/>
              </w:rPr>
              <w:t>32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</w:rPr>
              <w:t>202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1419A8" w:rsidP="001419A8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2</w:t>
            </w:r>
            <w:r w:rsidR="00287A45">
              <w:rPr>
                <w:rFonts w:hint="eastAsia"/>
                <w:szCs w:val="24"/>
                <w:lang w:eastAsia="zh-TW"/>
              </w:rPr>
              <w:t>32</w:t>
            </w:r>
            <w:r w:rsidRPr="00D54B22">
              <w:rPr>
                <w:szCs w:val="24"/>
              </w:rPr>
              <w:t>,</w:t>
            </w:r>
            <w:r w:rsidRPr="00D54B22">
              <w:rPr>
                <w:rFonts w:hint="eastAsia"/>
                <w:szCs w:val="24"/>
              </w:rPr>
              <w:t>881</w:t>
            </w:r>
          </w:p>
        </w:tc>
      </w:tr>
      <w:tr w:rsidR="00287A45" w:rsidRPr="00FB45A5" w:rsidTr="001419A8">
        <w:trPr>
          <w:trHeight w:val="340"/>
        </w:trPr>
        <w:tc>
          <w:tcPr>
            <w:tcW w:w="710" w:type="dxa"/>
            <w:vMerge/>
            <w:vAlign w:val="center"/>
          </w:tcPr>
          <w:p w:rsidR="00287A45" w:rsidRPr="001419A8" w:rsidRDefault="00287A45" w:rsidP="00287A45">
            <w:pPr>
              <w:pStyle w:val="142"/>
              <w:ind w:left="487" w:hanging="487"/>
              <w:rPr>
                <w:szCs w:val="24"/>
              </w:rPr>
            </w:pPr>
          </w:p>
        </w:tc>
        <w:tc>
          <w:tcPr>
            <w:tcW w:w="2386" w:type="dxa"/>
            <w:vAlign w:val="center"/>
          </w:tcPr>
          <w:p w:rsidR="00287A45" w:rsidRPr="00D54B22" w:rsidRDefault="00287A45" w:rsidP="00287A45">
            <w:pPr>
              <w:pStyle w:val="142"/>
              <w:jc w:val="both"/>
              <w:rPr>
                <w:rFonts w:hint="eastAsia"/>
                <w:szCs w:val="24"/>
              </w:rPr>
            </w:pPr>
            <w:r w:rsidRPr="00FB45A5">
              <w:rPr>
                <w:szCs w:val="24"/>
              </w:rPr>
              <w:t>決算數</w:t>
            </w:r>
            <w:r>
              <w:rPr>
                <w:rFonts w:hint="eastAsia"/>
                <w:szCs w:val="24"/>
                <w:lang w:eastAsia="zh-TW"/>
              </w:rPr>
              <w:t>(</w:t>
            </w:r>
            <w:r>
              <w:rPr>
                <w:szCs w:val="24"/>
              </w:rPr>
              <w:t>B)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7</w:t>
            </w:r>
            <w:r w:rsidRPr="00D54B22">
              <w:rPr>
                <w:szCs w:val="24"/>
              </w:rPr>
              <w:t>5,586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58,635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135,314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1</w:t>
            </w:r>
            <w:r w:rsidRPr="00D54B22">
              <w:rPr>
                <w:szCs w:val="24"/>
              </w:rPr>
              <w:t>56</w:t>
            </w:r>
            <w:r w:rsidRPr="00D54B22">
              <w:rPr>
                <w:rFonts w:hint="eastAsia"/>
                <w:szCs w:val="24"/>
              </w:rPr>
              <w:t>,</w:t>
            </w:r>
            <w:r w:rsidRPr="00D54B22">
              <w:rPr>
                <w:szCs w:val="24"/>
              </w:rPr>
              <w:t>655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135</w:t>
            </w:r>
            <w:r w:rsidRPr="0081056B">
              <w:t>,</w:t>
            </w:r>
            <w:r w:rsidRPr="0081056B">
              <w:rPr>
                <w:rFonts w:hint="eastAsia"/>
              </w:rPr>
              <w:t>589</w:t>
            </w:r>
          </w:p>
        </w:tc>
      </w:tr>
      <w:tr w:rsidR="00287A45" w:rsidRPr="00FB45A5" w:rsidTr="001419A8">
        <w:trPr>
          <w:trHeight w:val="340"/>
        </w:trPr>
        <w:tc>
          <w:tcPr>
            <w:tcW w:w="710" w:type="dxa"/>
            <w:vMerge/>
            <w:vAlign w:val="center"/>
          </w:tcPr>
          <w:p w:rsidR="00287A45" w:rsidRPr="001419A8" w:rsidRDefault="00287A45" w:rsidP="00287A45">
            <w:pPr>
              <w:pStyle w:val="142"/>
              <w:ind w:left="647" w:hanging="647"/>
              <w:rPr>
                <w:szCs w:val="24"/>
              </w:rPr>
            </w:pPr>
          </w:p>
        </w:tc>
        <w:tc>
          <w:tcPr>
            <w:tcW w:w="2386" w:type="dxa"/>
            <w:vAlign w:val="center"/>
          </w:tcPr>
          <w:p w:rsidR="00287A45" w:rsidRPr="00D54B22" w:rsidRDefault="00287A45" w:rsidP="00287A45">
            <w:pPr>
              <w:pStyle w:val="142"/>
              <w:ind w:left="487" w:hanging="487"/>
              <w:jc w:val="both"/>
              <w:rPr>
                <w:szCs w:val="24"/>
              </w:rPr>
            </w:pPr>
            <w:r w:rsidRPr="00FB45A5">
              <w:rPr>
                <w:szCs w:val="24"/>
              </w:rPr>
              <w:t>執行率</w:t>
            </w:r>
            <w:r w:rsidRPr="00EE2BDA">
              <w:rPr>
                <w:rFonts w:hint="eastAsia"/>
              </w:rPr>
              <w:t>(</w:t>
            </w:r>
            <w:r w:rsidRPr="00EE2BDA">
              <w:t>B)/</w:t>
            </w:r>
            <w:r w:rsidRPr="00EE2BDA">
              <w:rPr>
                <w:rFonts w:hint="eastAsia"/>
              </w:rPr>
              <w:t>(</w:t>
            </w:r>
            <w:r w:rsidRPr="00EE2BDA">
              <w:t>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66.29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72.10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szCs w:val="24"/>
              </w:rPr>
              <w:t>71.38</w:t>
            </w:r>
          </w:p>
        </w:tc>
        <w:tc>
          <w:tcPr>
            <w:tcW w:w="1252" w:type="dxa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D54B22">
              <w:rPr>
                <w:rFonts w:hint="eastAsia"/>
                <w:szCs w:val="24"/>
              </w:rPr>
              <w:t>6</w:t>
            </w:r>
            <w:r w:rsidRPr="00D54B22">
              <w:rPr>
                <w:szCs w:val="24"/>
              </w:rPr>
              <w:t>7.4</w:t>
            </w:r>
            <w:r w:rsidR="00E40320">
              <w:rPr>
                <w:rFonts w:hint="eastAsia"/>
                <w:szCs w:val="24"/>
                <w:lang w:eastAsia="zh-TW"/>
              </w:rPr>
              <w:t>7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287A45" w:rsidRPr="00D54B22" w:rsidRDefault="00287A45" w:rsidP="00287A45">
            <w:pPr>
              <w:pStyle w:val="142"/>
              <w:jc w:val="right"/>
              <w:rPr>
                <w:szCs w:val="24"/>
              </w:rPr>
            </w:pPr>
            <w:r w:rsidRPr="0081056B">
              <w:rPr>
                <w:rFonts w:hint="eastAsia"/>
              </w:rPr>
              <w:t>58</w:t>
            </w:r>
            <w:r w:rsidRPr="0081056B">
              <w:t>.</w:t>
            </w:r>
            <w:r w:rsidRPr="0081056B">
              <w:rPr>
                <w:rFonts w:hint="eastAsia"/>
              </w:rPr>
              <w:t>22</w:t>
            </w:r>
          </w:p>
        </w:tc>
      </w:tr>
      <w:tr w:rsidR="001419A8" w:rsidRPr="00FB45A5" w:rsidTr="001419A8">
        <w:trPr>
          <w:trHeight w:val="340"/>
        </w:trPr>
        <w:tc>
          <w:tcPr>
            <w:tcW w:w="710" w:type="dxa"/>
            <w:vMerge w:val="restart"/>
            <w:vAlign w:val="center"/>
          </w:tcPr>
          <w:p w:rsidR="001419A8" w:rsidRPr="001419A8" w:rsidRDefault="001419A8" w:rsidP="001419A8">
            <w:pPr>
              <w:pStyle w:val="142"/>
              <w:jc w:val="center"/>
              <w:rPr>
                <w:szCs w:val="24"/>
              </w:rPr>
            </w:pPr>
            <w:r w:rsidRPr="001419A8">
              <w:t>租賃權益改良</w:t>
            </w:r>
          </w:p>
        </w:tc>
        <w:tc>
          <w:tcPr>
            <w:tcW w:w="2386" w:type="dxa"/>
            <w:vAlign w:val="center"/>
          </w:tcPr>
          <w:p w:rsidR="001419A8" w:rsidRPr="00FB45A5" w:rsidRDefault="001419A8" w:rsidP="001419A8">
            <w:pPr>
              <w:pStyle w:val="142"/>
              <w:ind w:left="487" w:hanging="487"/>
              <w:jc w:val="both"/>
              <w:rPr>
                <w:szCs w:val="24"/>
              </w:rPr>
            </w:pPr>
            <w:r w:rsidRPr="00FB45A5">
              <w:t>可用預算數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27,986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47,364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36,125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82,141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103,328</w:t>
            </w:r>
          </w:p>
        </w:tc>
      </w:tr>
      <w:tr w:rsidR="001419A8" w:rsidRPr="00FB45A5" w:rsidTr="001419A8">
        <w:trPr>
          <w:trHeight w:val="340"/>
        </w:trPr>
        <w:tc>
          <w:tcPr>
            <w:tcW w:w="710" w:type="dxa"/>
            <w:vMerge/>
            <w:vAlign w:val="center"/>
          </w:tcPr>
          <w:p w:rsidR="001419A8" w:rsidRPr="00FB45A5" w:rsidRDefault="001419A8" w:rsidP="001419A8">
            <w:pPr>
              <w:pStyle w:val="142"/>
              <w:ind w:left="647" w:hanging="647"/>
              <w:rPr>
                <w:szCs w:val="24"/>
              </w:rPr>
            </w:pPr>
          </w:p>
        </w:tc>
        <w:tc>
          <w:tcPr>
            <w:tcW w:w="2386" w:type="dxa"/>
            <w:vAlign w:val="center"/>
          </w:tcPr>
          <w:p w:rsidR="001419A8" w:rsidRPr="00FB45A5" w:rsidRDefault="001419A8" w:rsidP="001419A8">
            <w:pPr>
              <w:pStyle w:val="142"/>
              <w:ind w:left="487" w:hanging="487"/>
              <w:jc w:val="both"/>
              <w:rPr>
                <w:szCs w:val="24"/>
              </w:rPr>
            </w:pPr>
            <w:r w:rsidRPr="00FB45A5">
              <w:rPr>
                <w:szCs w:val="24"/>
              </w:rPr>
              <w:t>決算數</w:t>
            </w:r>
            <w:r>
              <w:rPr>
                <w:rFonts w:hint="eastAsia"/>
                <w:szCs w:val="24"/>
                <w:lang w:eastAsia="zh-TW"/>
              </w:rPr>
              <w:t>(</w:t>
            </w:r>
            <w:r>
              <w:rPr>
                <w:szCs w:val="24"/>
              </w:rPr>
              <w:t>B)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19,058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37,673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29,552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30,657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Default="00327B6B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78,265</w:t>
            </w:r>
          </w:p>
        </w:tc>
      </w:tr>
      <w:tr w:rsidR="001419A8" w:rsidRPr="00FB45A5" w:rsidTr="001419A8">
        <w:trPr>
          <w:trHeight w:val="340"/>
        </w:trPr>
        <w:tc>
          <w:tcPr>
            <w:tcW w:w="710" w:type="dxa"/>
            <w:vMerge/>
            <w:vAlign w:val="center"/>
          </w:tcPr>
          <w:p w:rsidR="001419A8" w:rsidRPr="00FB45A5" w:rsidRDefault="001419A8" w:rsidP="001419A8">
            <w:pPr>
              <w:pStyle w:val="142"/>
              <w:ind w:left="647" w:hanging="647"/>
              <w:rPr>
                <w:szCs w:val="24"/>
              </w:rPr>
            </w:pPr>
          </w:p>
        </w:tc>
        <w:tc>
          <w:tcPr>
            <w:tcW w:w="2386" w:type="dxa"/>
            <w:vAlign w:val="center"/>
          </w:tcPr>
          <w:p w:rsidR="001419A8" w:rsidRPr="00FB45A5" w:rsidRDefault="001419A8" w:rsidP="001419A8">
            <w:pPr>
              <w:pStyle w:val="142"/>
              <w:ind w:left="487" w:hanging="487"/>
              <w:jc w:val="both"/>
              <w:rPr>
                <w:szCs w:val="24"/>
              </w:rPr>
            </w:pPr>
            <w:r w:rsidRPr="00FB45A5">
              <w:rPr>
                <w:szCs w:val="24"/>
              </w:rPr>
              <w:t>執行率</w:t>
            </w:r>
            <w:r w:rsidRPr="00EE2BDA">
              <w:rPr>
                <w:rFonts w:hint="eastAsia"/>
              </w:rPr>
              <w:t>(</w:t>
            </w:r>
            <w:r w:rsidRPr="00EE2BDA">
              <w:t>B)/</w:t>
            </w:r>
            <w:r w:rsidRPr="00EE2BDA">
              <w:rPr>
                <w:rFonts w:hint="eastAsia"/>
              </w:rPr>
              <w:t>(</w:t>
            </w:r>
            <w:r w:rsidRPr="00EE2BDA">
              <w:t>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68.10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79.54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81.80</w:t>
            </w:r>
          </w:p>
        </w:tc>
        <w:tc>
          <w:tcPr>
            <w:tcW w:w="1252" w:type="dxa"/>
            <w:vAlign w:val="center"/>
          </w:tcPr>
          <w:p w:rsidR="001419A8" w:rsidRPr="00D54B22" w:rsidRDefault="00E40320" w:rsidP="001419A8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37.32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419A8" w:rsidRDefault="00327B6B" w:rsidP="001419A8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75.74</w:t>
            </w:r>
          </w:p>
        </w:tc>
      </w:tr>
    </w:tbl>
    <w:p w:rsidR="0091188F" w:rsidRDefault="0091188F" w:rsidP="0091188F">
      <w:pPr>
        <w:pStyle w:val="142"/>
        <w:ind w:leftChars="-101" w:left="1215" w:hangingChars="617" w:hanging="1501"/>
        <w:rPr>
          <w:rFonts w:hint="eastAsia"/>
        </w:rPr>
      </w:pPr>
      <w:r>
        <w:rPr>
          <w:rFonts w:hint="eastAsia"/>
        </w:rPr>
        <w:t>資料來源：臺灣土地銀行</w:t>
      </w:r>
      <w:r w:rsidRPr="001E315E">
        <w:rPr>
          <w:rFonts w:hint="eastAsia"/>
          <w:color w:val="000000"/>
        </w:rPr>
        <w:t>各年度決算書</w:t>
      </w:r>
      <w:r>
        <w:rPr>
          <w:rFonts w:hint="eastAsia"/>
          <w:lang w:eastAsia="zh-TW"/>
        </w:rPr>
        <w:t>，本中心彙製</w:t>
      </w:r>
      <w:r>
        <w:rPr>
          <w:rFonts w:hint="eastAsia"/>
        </w:rPr>
        <w:t>。</w:t>
      </w:r>
    </w:p>
    <w:p w:rsidR="0091188F" w:rsidRPr="0091188F" w:rsidRDefault="0091188F" w:rsidP="00066E1F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AC363C" w:rsidRPr="00AC363C">
        <w:rPr>
          <w:rFonts w:hint="eastAsia"/>
        </w:rPr>
        <w:t>臺灣土地銀行113年度「固定資產建設改良擴充」預算執行率雖</w:t>
      </w:r>
      <w:r w:rsidR="00BE26A0">
        <w:rPr>
          <w:rFonts w:hint="eastAsia"/>
        </w:rPr>
        <w:t>達81.89%</w:t>
      </w:r>
      <w:r w:rsidR="00AC363C" w:rsidRPr="00AC363C">
        <w:rPr>
          <w:rFonts w:hint="eastAsia"/>
        </w:rPr>
        <w:t>，惟</w:t>
      </w:r>
      <w:r w:rsidR="00AC363C">
        <w:rPr>
          <w:rFonts w:hint="eastAsia"/>
        </w:rPr>
        <w:t>部分科目執行率相對</w:t>
      </w:r>
      <w:r w:rsidR="00BE26A0">
        <w:rPr>
          <w:rFonts w:hint="eastAsia"/>
        </w:rPr>
        <w:t>偏</w:t>
      </w:r>
      <w:r w:rsidR="00AC363C">
        <w:rPr>
          <w:rFonts w:hint="eastAsia"/>
        </w:rPr>
        <w:t>低，</w:t>
      </w:r>
      <w:r w:rsidR="00BE26A0">
        <w:rPr>
          <w:rFonts w:hint="eastAsia"/>
        </w:rPr>
        <w:t>且</w:t>
      </w:r>
      <w:r w:rsidR="004210FE">
        <w:rPr>
          <w:rFonts w:hint="eastAsia"/>
        </w:rPr>
        <w:t>其中</w:t>
      </w:r>
      <w:bookmarkStart w:id="13" w:name="_Hlk223449869"/>
      <w:r w:rsidR="00AC363C" w:rsidRPr="00AC363C">
        <w:rPr>
          <w:rFonts w:hint="eastAsia"/>
        </w:rPr>
        <w:t>「房屋及建築」及「租賃權益改良」</w:t>
      </w:r>
      <w:r w:rsidR="004210FE">
        <w:rPr>
          <w:rFonts w:hint="eastAsia"/>
        </w:rPr>
        <w:t>於近5年之實際</w:t>
      </w:r>
      <w:r w:rsidR="00AC363C" w:rsidRPr="00A43F45">
        <w:rPr>
          <w:rFonts w:hint="eastAsia"/>
        </w:rPr>
        <w:t>執行</w:t>
      </w:r>
      <w:r w:rsidR="00AC363C">
        <w:rPr>
          <w:rFonts w:hint="eastAsia"/>
        </w:rPr>
        <w:t>數</w:t>
      </w:r>
      <w:r w:rsidR="004210FE">
        <w:rPr>
          <w:rFonts w:hint="eastAsia"/>
        </w:rPr>
        <w:t>多未及可用</w:t>
      </w:r>
      <w:r w:rsidR="00AC363C" w:rsidRPr="00AC363C">
        <w:rPr>
          <w:rFonts w:hint="eastAsia"/>
        </w:rPr>
        <w:t>預算數</w:t>
      </w:r>
      <w:r w:rsidR="004210FE">
        <w:rPr>
          <w:rFonts w:hint="eastAsia"/>
        </w:rPr>
        <w:t>之</w:t>
      </w:r>
      <w:r w:rsidR="00BE26A0">
        <w:rPr>
          <w:rFonts w:hint="eastAsia"/>
        </w:rPr>
        <w:t>八成</w:t>
      </w:r>
      <w:r>
        <w:rPr>
          <w:rFonts w:hint="eastAsia"/>
        </w:rPr>
        <w:t>，</w:t>
      </w:r>
      <w:r w:rsidR="00406EBE">
        <w:rPr>
          <w:rFonts w:hint="eastAsia"/>
        </w:rPr>
        <w:t>經年</w:t>
      </w:r>
      <w:r w:rsidR="004210FE">
        <w:rPr>
          <w:rFonts w:hint="eastAsia"/>
        </w:rPr>
        <w:t>與原訂規劃存有一定落差</w:t>
      </w:r>
      <w:bookmarkEnd w:id="13"/>
      <w:r w:rsidR="004210FE">
        <w:rPr>
          <w:rFonts w:hint="eastAsia"/>
        </w:rPr>
        <w:t>，</w:t>
      </w:r>
      <w:r w:rsidRPr="004A4A97">
        <w:rPr>
          <w:rFonts w:hint="eastAsia"/>
        </w:rPr>
        <w:t>允</w:t>
      </w:r>
      <w:r w:rsidR="00AC363C">
        <w:rPr>
          <w:rFonts w:hint="eastAsia"/>
        </w:rPr>
        <w:t>宜</w:t>
      </w:r>
      <w:r w:rsidRPr="001B14FA">
        <w:rPr>
          <w:rFonts w:hint="eastAsia"/>
        </w:rPr>
        <w:t>審慎控管</w:t>
      </w:r>
      <w:r w:rsidR="00AC363C">
        <w:rPr>
          <w:rFonts w:hint="eastAsia"/>
        </w:rPr>
        <w:t>工程</w:t>
      </w:r>
      <w:r w:rsidRPr="001B14FA">
        <w:rPr>
          <w:rFonts w:hint="eastAsia"/>
        </w:rPr>
        <w:t>進度</w:t>
      </w:r>
      <w:r>
        <w:rPr>
          <w:rFonts w:hint="eastAsia"/>
        </w:rPr>
        <w:t>，並衡酌實需，</w:t>
      </w:r>
      <w:r w:rsidR="00AC363C">
        <w:rPr>
          <w:rFonts w:hint="eastAsia"/>
        </w:rPr>
        <w:t>秉撙節原則核</w:t>
      </w:r>
      <w:r>
        <w:rPr>
          <w:rFonts w:hint="eastAsia"/>
        </w:rPr>
        <w:t>實編列</w:t>
      </w:r>
      <w:r w:rsidRPr="008A0934">
        <w:rPr>
          <w:rFonts w:hint="eastAsia"/>
        </w:rPr>
        <w:t>，</w:t>
      </w:r>
      <w:r w:rsidRPr="004A4A97">
        <w:rPr>
          <w:rFonts w:hint="eastAsia"/>
        </w:rPr>
        <w:t>俾</w:t>
      </w:r>
      <w:r w:rsidR="00AC363C">
        <w:rPr>
          <w:rFonts w:hint="eastAsia"/>
        </w:rPr>
        <w:t>強化</w:t>
      </w:r>
      <w:r>
        <w:rPr>
          <w:rFonts w:hint="eastAsia"/>
        </w:rPr>
        <w:t>預算管</w:t>
      </w:r>
      <w:r w:rsidR="00360011">
        <w:rPr>
          <w:rFonts w:hint="eastAsia"/>
        </w:rPr>
        <w:t>控</w:t>
      </w:r>
      <w:r>
        <w:rPr>
          <w:rFonts w:hint="eastAsia"/>
        </w:rPr>
        <w:t>效</w:t>
      </w:r>
      <w:r w:rsidR="00AC363C">
        <w:rPr>
          <w:rFonts w:hint="eastAsia"/>
        </w:rPr>
        <w:t>能</w:t>
      </w:r>
      <w:r w:rsidRPr="004A4A97">
        <w:rPr>
          <w:rFonts w:hint="eastAsia"/>
        </w:rPr>
        <w:t>。</w:t>
      </w:r>
    </w:p>
    <w:bookmarkEnd w:id="5"/>
    <w:p w:rsidR="00070664" w:rsidRPr="001958B1" w:rsidRDefault="002670EE" w:rsidP="00412EE5">
      <w:pPr>
        <w:pStyle w:val="ab"/>
      </w:pPr>
      <w:r>
        <w:rPr>
          <w:rFonts w:hint="eastAsia"/>
        </w:rPr>
        <w:t xml:space="preserve"> </w:t>
      </w:r>
      <w:r w:rsidR="006E2A26">
        <w:rPr>
          <w:rFonts w:hint="eastAsia"/>
        </w:rPr>
        <w:t>(</w:t>
      </w:r>
      <w:r w:rsidR="00070664" w:rsidRPr="001958B1">
        <w:rPr>
          <w:rFonts w:hint="eastAsia"/>
        </w:rPr>
        <w:t>分機：</w:t>
      </w:r>
      <w:r w:rsidR="00DF27AA">
        <w:rPr>
          <w:rFonts w:hint="eastAsia"/>
        </w:rPr>
        <w:t>8660</w:t>
      </w:r>
      <w:r w:rsidR="00070664" w:rsidRPr="001958B1">
        <w:rPr>
          <w:rFonts w:hint="eastAsia"/>
        </w:rPr>
        <w:t xml:space="preserve"> </w:t>
      </w:r>
      <w:r w:rsidR="00DF27AA">
        <w:rPr>
          <w:rFonts w:hint="eastAsia"/>
        </w:rPr>
        <w:t>翁珮珊</w:t>
      </w:r>
      <w:r w:rsidR="006E2A26">
        <w:rPr>
          <w:rFonts w:hint="eastAsia"/>
        </w:rPr>
        <w:t>)</w:t>
      </w:r>
    </w:p>
    <w:sectPr w:rsidR="00070664" w:rsidRPr="001958B1" w:rsidSect="00323920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03F" w:rsidRDefault="008C703F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C703F" w:rsidRDefault="008C703F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253C8B">
      <w:rPr>
        <w:rStyle w:val="af1"/>
        <w:rFonts w:ascii="標楷體" w:hAnsi="標楷體"/>
        <w:noProof/>
      </w:rPr>
      <w:t>1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03F" w:rsidRDefault="008C703F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C703F" w:rsidRDefault="008C703F" w:rsidP="00B00CE2">
      <w:pPr>
        <w:spacing w:line="240" w:lineRule="auto"/>
        <w:ind w:left="560" w:firstLine="560"/>
      </w:pPr>
      <w:r>
        <w:continuationSeparator/>
      </w:r>
    </w:p>
  </w:footnote>
  <w:footnote w:id="1">
    <w:p w:rsidR="001C54F8" w:rsidRPr="001C54F8" w:rsidRDefault="001C54F8" w:rsidP="001C54F8">
      <w:pPr>
        <w:pStyle w:val="142"/>
        <w:ind w:left="195" w:hangingChars="80" w:hanging="195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>
        <w:rPr>
          <w:rFonts w:hint="eastAsia"/>
          <w:szCs w:val="24"/>
          <w:lang w:eastAsia="zh-TW"/>
        </w:rPr>
        <w:t xml:space="preserve"> </w:t>
      </w:r>
      <w:r w:rsidR="00F70104">
        <w:rPr>
          <w:rFonts w:hint="eastAsia"/>
          <w:szCs w:val="24"/>
          <w:lang w:eastAsia="zh-TW"/>
        </w:rPr>
        <w:t>本期稅後淨利總數</w:t>
      </w:r>
      <w:r w:rsidR="00F70104" w:rsidRPr="009D20B1">
        <w:rPr>
          <w:rFonts w:hint="eastAsia"/>
          <w:szCs w:val="24"/>
        </w:rPr>
        <w:t>與</w:t>
      </w:r>
      <w:r>
        <w:rPr>
          <w:rFonts w:hint="eastAsia"/>
          <w:szCs w:val="24"/>
          <w:lang w:eastAsia="zh-TW"/>
        </w:rPr>
        <w:t>各項收支</w:t>
      </w:r>
      <w:r w:rsidR="00F70104">
        <w:rPr>
          <w:rFonts w:hint="eastAsia"/>
          <w:szCs w:val="24"/>
          <w:lang w:eastAsia="zh-TW"/>
        </w:rPr>
        <w:t>細項合計略有出入</w:t>
      </w:r>
      <w:r w:rsidRPr="009D20B1">
        <w:rPr>
          <w:rFonts w:hint="eastAsia"/>
          <w:szCs w:val="24"/>
        </w:rPr>
        <w:t>，係因四捨五入所致</w:t>
      </w:r>
      <w:r w:rsidR="00F70104">
        <w:rPr>
          <w:rFonts w:hint="eastAsia"/>
          <w:szCs w:val="24"/>
          <w:lang w:eastAsia="zh-TW"/>
        </w:rPr>
        <w:t>。</w:t>
      </w:r>
    </w:p>
  </w:footnote>
  <w:footnote w:id="2">
    <w:p w:rsidR="006E2493" w:rsidRPr="00EA1944" w:rsidRDefault="006E2493" w:rsidP="006E2493">
      <w:pPr>
        <w:pStyle w:val="142"/>
        <w:ind w:left="195" w:hangingChars="80" w:hanging="195"/>
        <w:jc w:val="both"/>
        <w:rPr>
          <w:lang w:eastAsia="zh-TW"/>
        </w:rPr>
      </w:pPr>
      <w:r>
        <w:rPr>
          <w:rStyle w:val="af6"/>
        </w:rPr>
        <w:footnoteRef/>
      </w:r>
      <w:r>
        <w:t xml:space="preserve"> </w:t>
      </w:r>
      <w:r w:rsidRPr="00EA1944">
        <w:rPr>
          <w:rFonts w:hint="eastAsia"/>
        </w:rPr>
        <w:t>赤道原則為大型國際金融機構所採行的風險管理架構，用以決定、衡量及管理專案融資對環境與社會產生之風險，屬自願性簽署遵循之金融業準則。世界各國對金融機構參加赤道原則，係採取鼓勵性質，而非要求強制加入。各金融機構得視其業務型態及規模，逐步將赤道原則精神落實於其業務中。</w:t>
      </w:r>
      <w:r w:rsidR="005B59CE">
        <w:rPr>
          <w:rFonts w:hint="eastAsia"/>
          <w:lang w:eastAsia="zh-TW"/>
        </w:rPr>
        <w:t>【</w:t>
      </w:r>
      <w:r>
        <w:rPr>
          <w:rFonts w:hint="eastAsia"/>
        </w:rPr>
        <w:t>資料來源：銀行局網站</w:t>
      </w:r>
      <w:r w:rsidR="005B59CE">
        <w:rPr>
          <w:rFonts w:hint="eastAsia"/>
          <w:lang w:eastAsia="zh-TW"/>
        </w:rPr>
        <w:t>，</w:t>
      </w:r>
      <w:r w:rsidR="005B59CE" w:rsidRPr="001C65A2">
        <w:rPr>
          <w:lang w:eastAsia="zh-TW"/>
        </w:rPr>
        <w:t>https://www.banking.gov.tw</w:t>
      </w:r>
      <w:r w:rsidR="005B59CE" w:rsidRPr="001C65A2">
        <w:rPr>
          <w:rFonts w:hint="eastAsia"/>
          <w:lang w:eastAsia="zh-TW"/>
        </w:rPr>
        <w:t xml:space="preserve"> </w:t>
      </w:r>
      <w:r w:rsidR="005B59CE">
        <w:rPr>
          <w:rFonts w:hint="eastAsia"/>
        </w:rPr>
        <w:t>(</w:t>
      </w:r>
      <w:r w:rsidR="005B59CE">
        <w:rPr>
          <w:rFonts w:hint="eastAsia"/>
          <w:lang w:eastAsia="zh-TW"/>
        </w:rPr>
        <w:t>最後瀏覽日：</w:t>
      </w:r>
      <w:r w:rsidR="005B59CE">
        <w:rPr>
          <w:rFonts w:hint="eastAsia"/>
        </w:rPr>
        <w:t>11</w:t>
      </w:r>
      <w:r w:rsidR="00DA5E0D">
        <w:rPr>
          <w:rFonts w:hint="eastAsia"/>
          <w:lang w:eastAsia="zh-TW"/>
        </w:rPr>
        <w:t>5</w:t>
      </w:r>
      <w:r w:rsidR="005B59CE">
        <w:rPr>
          <w:rFonts w:hint="eastAsia"/>
        </w:rPr>
        <w:t>年</w:t>
      </w:r>
      <w:r w:rsidR="00DA5E0D">
        <w:rPr>
          <w:rFonts w:hint="eastAsia"/>
          <w:lang w:eastAsia="zh-TW"/>
        </w:rPr>
        <w:t>3</w:t>
      </w:r>
      <w:r w:rsidR="005B59CE">
        <w:rPr>
          <w:rFonts w:hint="eastAsia"/>
        </w:rPr>
        <w:t>月</w:t>
      </w:r>
      <w:r w:rsidR="00DA5E0D">
        <w:rPr>
          <w:rFonts w:hint="eastAsia"/>
          <w:lang w:eastAsia="zh-TW"/>
        </w:rPr>
        <w:t>12</w:t>
      </w:r>
      <w:r w:rsidR="005B59CE">
        <w:rPr>
          <w:rFonts w:hint="eastAsia"/>
        </w:rPr>
        <w:t>日</w:t>
      </w:r>
      <w:r w:rsidR="005B59CE">
        <w:rPr>
          <w:rFonts w:hint="eastAsia"/>
          <w:lang w:eastAsia="zh-TW"/>
        </w:rPr>
        <w:t>】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60211"/>
    <w:multiLevelType w:val="hybridMultilevel"/>
    <w:tmpl w:val="31B2E336"/>
    <w:lvl w:ilvl="0" w:tplc="0F04899C">
      <w:start w:val="1"/>
      <w:numFmt w:val="decimal"/>
      <w:lvlText w:val="(%1)"/>
      <w:lvlJc w:val="left"/>
      <w:pPr>
        <w:ind w:left="1189" w:hanging="480"/>
      </w:pPr>
      <w:rPr>
        <w:rFonts w:hint="default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1203"/>
    <w:rsid w:val="00003791"/>
    <w:rsid w:val="00003B16"/>
    <w:rsid w:val="0000410C"/>
    <w:rsid w:val="00004508"/>
    <w:rsid w:val="000051A9"/>
    <w:rsid w:val="00005F59"/>
    <w:rsid w:val="0001012E"/>
    <w:rsid w:val="00010365"/>
    <w:rsid w:val="00010C3A"/>
    <w:rsid w:val="00011CE4"/>
    <w:rsid w:val="000154BF"/>
    <w:rsid w:val="00016366"/>
    <w:rsid w:val="0001713C"/>
    <w:rsid w:val="0002058B"/>
    <w:rsid w:val="000232E7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3E3D"/>
    <w:rsid w:val="000348C8"/>
    <w:rsid w:val="0003608B"/>
    <w:rsid w:val="00036270"/>
    <w:rsid w:val="000362BB"/>
    <w:rsid w:val="00036511"/>
    <w:rsid w:val="000373EF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5D27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1ED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66DEF"/>
    <w:rsid w:val="00066E1F"/>
    <w:rsid w:val="000675BF"/>
    <w:rsid w:val="00070664"/>
    <w:rsid w:val="00070A68"/>
    <w:rsid w:val="00070DED"/>
    <w:rsid w:val="00072131"/>
    <w:rsid w:val="000733C5"/>
    <w:rsid w:val="00074795"/>
    <w:rsid w:val="0007543F"/>
    <w:rsid w:val="0007579D"/>
    <w:rsid w:val="000757C2"/>
    <w:rsid w:val="000774D3"/>
    <w:rsid w:val="00077DDD"/>
    <w:rsid w:val="000816F3"/>
    <w:rsid w:val="00081E0C"/>
    <w:rsid w:val="0008252F"/>
    <w:rsid w:val="00082B06"/>
    <w:rsid w:val="00082E8D"/>
    <w:rsid w:val="000830CE"/>
    <w:rsid w:val="0008328D"/>
    <w:rsid w:val="00083A01"/>
    <w:rsid w:val="000847BF"/>
    <w:rsid w:val="00085EAF"/>
    <w:rsid w:val="00086B71"/>
    <w:rsid w:val="000872A0"/>
    <w:rsid w:val="000905B5"/>
    <w:rsid w:val="00090958"/>
    <w:rsid w:val="000909EC"/>
    <w:rsid w:val="00090C23"/>
    <w:rsid w:val="00092F6C"/>
    <w:rsid w:val="00093249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1C1F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86F"/>
    <w:rsid w:val="000C5BCC"/>
    <w:rsid w:val="000C5CEA"/>
    <w:rsid w:val="000C6BD9"/>
    <w:rsid w:val="000D0EB0"/>
    <w:rsid w:val="000D1DDD"/>
    <w:rsid w:val="000D3353"/>
    <w:rsid w:val="000D45D6"/>
    <w:rsid w:val="000D47B9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E602A"/>
    <w:rsid w:val="000E6526"/>
    <w:rsid w:val="000E73FA"/>
    <w:rsid w:val="000F004C"/>
    <w:rsid w:val="000F1EFA"/>
    <w:rsid w:val="000F3864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08CE"/>
    <w:rsid w:val="00111AE3"/>
    <w:rsid w:val="001136BE"/>
    <w:rsid w:val="001139ED"/>
    <w:rsid w:val="001151FB"/>
    <w:rsid w:val="00117616"/>
    <w:rsid w:val="00120041"/>
    <w:rsid w:val="00120509"/>
    <w:rsid w:val="00122882"/>
    <w:rsid w:val="001233FC"/>
    <w:rsid w:val="0012364A"/>
    <w:rsid w:val="00123B18"/>
    <w:rsid w:val="0012436E"/>
    <w:rsid w:val="001247A6"/>
    <w:rsid w:val="00125A40"/>
    <w:rsid w:val="001262A9"/>
    <w:rsid w:val="001265FB"/>
    <w:rsid w:val="00126A95"/>
    <w:rsid w:val="001276A3"/>
    <w:rsid w:val="00127B81"/>
    <w:rsid w:val="00127FFD"/>
    <w:rsid w:val="00130646"/>
    <w:rsid w:val="00132265"/>
    <w:rsid w:val="001324DF"/>
    <w:rsid w:val="00133513"/>
    <w:rsid w:val="00134267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41274"/>
    <w:rsid w:val="00141677"/>
    <w:rsid w:val="001419A8"/>
    <w:rsid w:val="00141E18"/>
    <w:rsid w:val="00141F1A"/>
    <w:rsid w:val="001422BC"/>
    <w:rsid w:val="001431B8"/>
    <w:rsid w:val="00143F48"/>
    <w:rsid w:val="001449DF"/>
    <w:rsid w:val="0014526A"/>
    <w:rsid w:val="00145430"/>
    <w:rsid w:val="00145B0E"/>
    <w:rsid w:val="00146215"/>
    <w:rsid w:val="001503F9"/>
    <w:rsid w:val="00151AAE"/>
    <w:rsid w:val="00151D83"/>
    <w:rsid w:val="0015261A"/>
    <w:rsid w:val="001555DD"/>
    <w:rsid w:val="00156319"/>
    <w:rsid w:val="001573CA"/>
    <w:rsid w:val="00157B3F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37F"/>
    <w:rsid w:val="00182F11"/>
    <w:rsid w:val="00183137"/>
    <w:rsid w:val="001832E5"/>
    <w:rsid w:val="00184A47"/>
    <w:rsid w:val="001850F9"/>
    <w:rsid w:val="00185254"/>
    <w:rsid w:val="00186B57"/>
    <w:rsid w:val="00186FAC"/>
    <w:rsid w:val="0018705F"/>
    <w:rsid w:val="00187A70"/>
    <w:rsid w:val="00192160"/>
    <w:rsid w:val="0019234F"/>
    <w:rsid w:val="00192769"/>
    <w:rsid w:val="00192E1A"/>
    <w:rsid w:val="0019336B"/>
    <w:rsid w:val="00193618"/>
    <w:rsid w:val="00193A15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6AF8"/>
    <w:rsid w:val="001A717A"/>
    <w:rsid w:val="001B17C4"/>
    <w:rsid w:val="001B1D9D"/>
    <w:rsid w:val="001B47B8"/>
    <w:rsid w:val="001B47BE"/>
    <w:rsid w:val="001B5994"/>
    <w:rsid w:val="001B6227"/>
    <w:rsid w:val="001C0707"/>
    <w:rsid w:val="001C11D2"/>
    <w:rsid w:val="001C1F09"/>
    <w:rsid w:val="001C2F98"/>
    <w:rsid w:val="001C34B5"/>
    <w:rsid w:val="001C36B9"/>
    <w:rsid w:val="001C3811"/>
    <w:rsid w:val="001C3B7E"/>
    <w:rsid w:val="001C4CC0"/>
    <w:rsid w:val="001C54F8"/>
    <w:rsid w:val="001C560E"/>
    <w:rsid w:val="001C5E95"/>
    <w:rsid w:val="001C64E6"/>
    <w:rsid w:val="001C66A7"/>
    <w:rsid w:val="001C700F"/>
    <w:rsid w:val="001D0D0D"/>
    <w:rsid w:val="001D1487"/>
    <w:rsid w:val="001D1780"/>
    <w:rsid w:val="001D22F8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2B3B"/>
    <w:rsid w:val="001F4784"/>
    <w:rsid w:val="001F4CFC"/>
    <w:rsid w:val="001F64EC"/>
    <w:rsid w:val="001F6888"/>
    <w:rsid w:val="001F6FF4"/>
    <w:rsid w:val="001F7FA8"/>
    <w:rsid w:val="00205E17"/>
    <w:rsid w:val="00206A98"/>
    <w:rsid w:val="00206CE8"/>
    <w:rsid w:val="00206DCC"/>
    <w:rsid w:val="00210C6C"/>
    <w:rsid w:val="00214016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2811"/>
    <w:rsid w:val="00233E6C"/>
    <w:rsid w:val="00234DA7"/>
    <w:rsid w:val="002351EE"/>
    <w:rsid w:val="00235D58"/>
    <w:rsid w:val="00236271"/>
    <w:rsid w:val="002374AE"/>
    <w:rsid w:val="002410B0"/>
    <w:rsid w:val="0024162D"/>
    <w:rsid w:val="002418A2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C8B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C2A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0D8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45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209"/>
    <w:rsid w:val="002A032A"/>
    <w:rsid w:val="002A0B4A"/>
    <w:rsid w:val="002A0FAE"/>
    <w:rsid w:val="002A128A"/>
    <w:rsid w:val="002A150F"/>
    <w:rsid w:val="002A2CCB"/>
    <w:rsid w:val="002A3BEE"/>
    <w:rsid w:val="002A3CAA"/>
    <w:rsid w:val="002A44D6"/>
    <w:rsid w:val="002B0E4A"/>
    <w:rsid w:val="002B2397"/>
    <w:rsid w:val="002B23C8"/>
    <w:rsid w:val="002B3037"/>
    <w:rsid w:val="002B30C3"/>
    <w:rsid w:val="002B324F"/>
    <w:rsid w:val="002B32A4"/>
    <w:rsid w:val="002B48BB"/>
    <w:rsid w:val="002B48F1"/>
    <w:rsid w:val="002B49E6"/>
    <w:rsid w:val="002B62C5"/>
    <w:rsid w:val="002B6A0B"/>
    <w:rsid w:val="002B6BFF"/>
    <w:rsid w:val="002B7EC4"/>
    <w:rsid w:val="002C1FF9"/>
    <w:rsid w:val="002C2207"/>
    <w:rsid w:val="002C28E8"/>
    <w:rsid w:val="002C2AF1"/>
    <w:rsid w:val="002C2F0A"/>
    <w:rsid w:val="002C3EB6"/>
    <w:rsid w:val="002C48AB"/>
    <w:rsid w:val="002C4A9F"/>
    <w:rsid w:val="002C4FCA"/>
    <w:rsid w:val="002C62B6"/>
    <w:rsid w:val="002C6A33"/>
    <w:rsid w:val="002C6BE3"/>
    <w:rsid w:val="002C6EC6"/>
    <w:rsid w:val="002D095A"/>
    <w:rsid w:val="002D09B1"/>
    <w:rsid w:val="002D1C60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2C4C"/>
    <w:rsid w:val="002F3BC9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090F"/>
    <w:rsid w:val="00311BB1"/>
    <w:rsid w:val="003129C0"/>
    <w:rsid w:val="003131E2"/>
    <w:rsid w:val="00313F99"/>
    <w:rsid w:val="003156A9"/>
    <w:rsid w:val="003156FC"/>
    <w:rsid w:val="003215A6"/>
    <w:rsid w:val="00321827"/>
    <w:rsid w:val="00321847"/>
    <w:rsid w:val="00321C04"/>
    <w:rsid w:val="003220C0"/>
    <w:rsid w:val="00323210"/>
    <w:rsid w:val="00323369"/>
    <w:rsid w:val="00323920"/>
    <w:rsid w:val="003247F6"/>
    <w:rsid w:val="00324AD3"/>
    <w:rsid w:val="00327B6B"/>
    <w:rsid w:val="00327E7C"/>
    <w:rsid w:val="00330982"/>
    <w:rsid w:val="00331301"/>
    <w:rsid w:val="00332C30"/>
    <w:rsid w:val="00332E6D"/>
    <w:rsid w:val="00333045"/>
    <w:rsid w:val="00333A25"/>
    <w:rsid w:val="00334734"/>
    <w:rsid w:val="00336614"/>
    <w:rsid w:val="0033783C"/>
    <w:rsid w:val="00337AB2"/>
    <w:rsid w:val="00340528"/>
    <w:rsid w:val="00340A8D"/>
    <w:rsid w:val="003411D7"/>
    <w:rsid w:val="00342338"/>
    <w:rsid w:val="00342701"/>
    <w:rsid w:val="00342779"/>
    <w:rsid w:val="003429FE"/>
    <w:rsid w:val="0034348D"/>
    <w:rsid w:val="003448BA"/>
    <w:rsid w:val="00344A07"/>
    <w:rsid w:val="00345A66"/>
    <w:rsid w:val="003466C1"/>
    <w:rsid w:val="00346E9A"/>
    <w:rsid w:val="0034742A"/>
    <w:rsid w:val="00347AE2"/>
    <w:rsid w:val="0035047C"/>
    <w:rsid w:val="00350699"/>
    <w:rsid w:val="00351A5E"/>
    <w:rsid w:val="0035249A"/>
    <w:rsid w:val="00353D0C"/>
    <w:rsid w:val="00354D06"/>
    <w:rsid w:val="00354E7B"/>
    <w:rsid w:val="00355E0C"/>
    <w:rsid w:val="003561A9"/>
    <w:rsid w:val="00356CC3"/>
    <w:rsid w:val="0035703C"/>
    <w:rsid w:val="00360011"/>
    <w:rsid w:val="00360686"/>
    <w:rsid w:val="003608B6"/>
    <w:rsid w:val="00361FFF"/>
    <w:rsid w:val="003624E6"/>
    <w:rsid w:val="0036296D"/>
    <w:rsid w:val="00362F09"/>
    <w:rsid w:val="00363642"/>
    <w:rsid w:val="003637BE"/>
    <w:rsid w:val="003650FE"/>
    <w:rsid w:val="003660DE"/>
    <w:rsid w:val="0037033C"/>
    <w:rsid w:val="00370BBD"/>
    <w:rsid w:val="00370F14"/>
    <w:rsid w:val="00373119"/>
    <w:rsid w:val="00374199"/>
    <w:rsid w:val="00375CAF"/>
    <w:rsid w:val="00377AD9"/>
    <w:rsid w:val="00377B37"/>
    <w:rsid w:val="00377CF5"/>
    <w:rsid w:val="00377E22"/>
    <w:rsid w:val="00377E66"/>
    <w:rsid w:val="00380BD5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62"/>
    <w:rsid w:val="003923C1"/>
    <w:rsid w:val="003923F2"/>
    <w:rsid w:val="00393265"/>
    <w:rsid w:val="00393455"/>
    <w:rsid w:val="0039365E"/>
    <w:rsid w:val="00396295"/>
    <w:rsid w:val="0039632F"/>
    <w:rsid w:val="00397566"/>
    <w:rsid w:val="003A0E85"/>
    <w:rsid w:val="003A24D4"/>
    <w:rsid w:val="003A3830"/>
    <w:rsid w:val="003A4314"/>
    <w:rsid w:val="003A590F"/>
    <w:rsid w:val="003B11B6"/>
    <w:rsid w:val="003B2B22"/>
    <w:rsid w:val="003B397E"/>
    <w:rsid w:val="003B4812"/>
    <w:rsid w:val="003B5251"/>
    <w:rsid w:val="003B575D"/>
    <w:rsid w:val="003B62FE"/>
    <w:rsid w:val="003B74C5"/>
    <w:rsid w:val="003C002F"/>
    <w:rsid w:val="003C0C67"/>
    <w:rsid w:val="003C1E0B"/>
    <w:rsid w:val="003C33EA"/>
    <w:rsid w:val="003C33EB"/>
    <w:rsid w:val="003C5E36"/>
    <w:rsid w:val="003C6E97"/>
    <w:rsid w:val="003C79AF"/>
    <w:rsid w:val="003C7D54"/>
    <w:rsid w:val="003D154B"/>
    <w:rsid w:val="003D1EA0"/>
    <w:rsid w:val="003D2D3B"/>
    <w:rsid w:val="003D34C5"/>
    <w:rsid w:val="003D3BE3"/>
    <w:rsid w:val="003D4305"/>
    <w:rsid w:val="003D4D3F"/>
    <w:rsid w:val="003D544F"/>
    <w:rsid w:val="003D6665"/>
    <w:rsid w:val="003D6B3D"/>
    <w:rsid w:val="003E0EC3"/>
    <w:rsid w:val="003E1492"/>
    <w:rsid w:val="003E1E0C"/>
    <w:rsid w:val="003E27B9"/>
    <w:rsid w:val="003E2E67"/>
    <w:rsid w:val="003E3A1B"/>
    <w:rsid w:val="003E5007"/>
    <w:rsid w:val="003E5235"/>
    <w:rsid w:val="003E58DB"/>
    <w:rsid w:val="003E727F"/>
    <w:rsid w:val="003E72D5"/>
    <w:rsid w:val="003E7E41"/>
    <w:rsid w:val="003F23C2"/>
    <w:rsid w:val="003F3EC7"/>
    <w:rsid w:val="003F5D5A"/>
    <w:rsid w:val="003F6C11"/>
    <w:rsid w:val="003F73E3"/>
    <w:rsid w:val="003F769D"/>
    <w:rsid w:val="003F7BA1"/>
    <w:rsid w:val="004001BE"/>
    <w:rsid w:val="00402EEA"/>
    <w:rsid w:val="004036DE"/>
    <w:rsid w:val="00404C8F"/>
    <w:rsid w:val="00405A0F"/>
    <w:rsid w:val="004061A5"/>
    <w:rsid w:val="004065C2"/>
    <w:rsid w:val="00406914"/>
    <w:rsid w:val="00406D3B"/>
    <w:rsid w:val="00406EBE"/>
    <w:rsid w:val="004078B1"/>
    <w:rsid w:val="004107D8"/>
    <w:rsid w:val="00411683"/>
    <w:rsid w:val="004118F1"/>
    <w:rsid w:val="00412EE5"/>
    <w:rsid w:val="004130C6"/>
    <w:rsid w:val="00413B4B"/>
    <w:rsid w:val="0041494F"/>
    <w:rsid w:val="0041594A"/>
    <w:rsid w:val="004210CC"/>
    <w:rsid w:val="004210FE"/>
    <w:rsid w:val="00421FDA"/>
    <w:rsid w:val="004221E5"/>
    <w:rsid w:val="004222EE"/>
    <w:rsid w:val="004222F9"/>
    <w:rsid w:val="00422C49"/>
    <w:rsid w:val="00424120"/>
    <w:rsid w:val="00424758"/>
    <w:rsid w:val="00424825"/>
    <w:rsid w:val="00425187"/>
    <w:rsid w:val="00425265"/>
    <w:rsid w:val="004256A2"/>
    <w:rsid w:val="00425E7E"/>
    <w:rsid w:val="00430F7A"/>
    <w:rsid w:val="00432099"/>
    <w:rsid w:val="00432855"/>
    <w:rsid w:val="00432DC0"/>
    <w:rsid w:val="00433569"/>
    <w:rsid w:val="00434CAE"/>
    <w:rsid w:val="0043550D"/>
    <w:rsid w:val="0043606C"/>
    <w:rsid w:val="004373B9"/>
    <w:rsid w:val="00442161"/>
    <w:rsid w:val="00443BBA"/>
    <w:rsid w:val="00444A5A"/>
    <w:rsid w:val="00445000"/>
    <w:rsid w:val="004455C7"/>
    <w:rsid w:val="00446255"/>
    <w:rsid w:val="00447DD2"/>
    <w:rsid w:val="00451449"/>
    <w:rsid w:val="00451ED6"/>
    <w:rsid w:val="00451F12"/>
    <w:rsid w:val="00451F32"/>
    <w:rsid w:val="004527D0"/>
    <w:rsid w:val="004542AB"/>
    <w:rsid w:val="004542FB"/>
    <w:rsid w:val="00454E25"/>
    <w:rsid w:val="004552A8"/>
    <w:rsid w:val="0045546C"/>
    <w:rsid w:val="0045623D"/>
    <w:rsid w:val="0045651C"/>
    <w:rsid w:val="00457066"/>
    <w:rsid w:val="00457B7D"/>
    <w:rsid w:val="00457F98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5429"/>
    <w:rsid w:val="004757FF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1A2"/>
    <w:rsid w:val="004B5F3A"/>
    <w:rsid w:val="004B6324"/>
    <w:rsid w:val="004C0991"/>
    <w:rsid w:val="004C0CBE"/>
    <w:rsid w:val="004C2058"/>
    <w:rsid w:val="004C2DA8"/>
    <w:rsid w:val="004C38E0"/>
    <w:rsid w:val="004C6DB9"/>
    <w:rsid w:val="004C6E80"/>
    <w:rsid w:val="004D24F6"/>
    <w:rsid w:val="004D25F0"/>
    <w:rsid w:val="004D326D"/>
    <w:rsid w:val="004D3791"/>
    <w:rsid w:val="004D48B9"/>
    <w:rsid w:val="004D4C95"/>
    <w:rsid w:val="004D6197"/>
    <w:rsid w:val="004D646C"/>
    <w:rsid w:val="004D6738"/>
    <w:rsid w:val="004D69A8"/>
    <w:rsid w:val="004D75F5"/>
    <w:rsid w:val="004D7A3B"/>
    <w:rsid w:val="004E0602"/>
    <w:rsid w:val="004E0C77"/>
    <w:rsid w:val="004E1B7B"/>
    <w:rsid w:val="004E22FE"/>
    <w:rsid w:val="004E32AF"/>
    <w:rsid w:val="004E33F8"/>
    <w:rsid w:val="004E3778"/>
    <w:rsid w:val="004E4239"/>
    <w:rsid w:val="004E5173"/>
    <w:rsid w:val="004E5653"/>
    <w:rsid w:val="004F3482"/>
    <w:rsid w:val="004F3F17"/>
    <w:rsid w:val="004F4388"/>
    <w:rsid w:val="004F4536"/>
    <w:rsid w:val="004F462D"/>
    <w:rsid w:val="004F49E8"/>
    <w:rsid w:val="004F54FF"/>
    <w:rsid w:val="004F58E9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543F"/>
    <w:rsid w:val="00506BC7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0798"/>
    <w:rsid w:val="00522961"/>
    <w:rsid w:val="00522975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5E41"/>
    <w:rsid w:val="00536042"/>
    <w:rsid w:val="0053707A"/>
    <w:rsid w:val="0053788B"/>
    <w:rsid w:val="005400BC"/>
    <w:rsid w:val="00541865"/>
    <w:rsid w:val="00541F6A"/>
    <w:rsid w:val="00542C59"/>
    <w:rsid w:val="005432E4"/>
    <w:rsid w:val="00543480"/>
    <w:rsid w:val="00544AEA"/>
    <w:rsid w:val="00544C1E"/>
    <w:rsid w:val="0054539E"/>
    <w:rsid w:val="00546902"/>
    <w:rsid w:val="00546D28"/>
    <w:rsid w:val="00547B5D"/>
    <w:rsid w:val="00550453"/>
    <w:rsid w:val="005522D2"/>
    <w:rsid w:val="005531BC"/>
    <w:rsid w:val="005567A6"/>
    <w:rsid w:val="0055680A"/>
    <w:rsid w:val="00556AB7"/>
    <w:rsid w:val="00557265"/>
    <w:rsid w:val="0055785F"/>
    <w:rsid w:val="00557E6D"/>
    <w:rsid w:val="0056052E"/>
    <w:rsid w:val="0056121E"/>
    <w:rsid w:val="005619B2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364"/>
    <w:rsid w:val="00573795"/>
    <w:rsid w:val="00574BB8"/>
    <w:rsid w:val="00575021"/>
    <w:rsid w:val="00575328"/>
    <w:rsid w:val="0057567E"/>
    <w:rsid w:val="005759FE"/>
    <w:rsid w:val="00575A5D"/>
    <w:rsid w:val="005802CF"/>
    <w:rsid w:val="0058161F"/>
    <w:rsid w:val="00582D6D"/>
    <w:rsid w:val="00582F6E"/>
    <w:rsid w:val="005834B6"/>
    <w:rsid w:val="00583C1C"/>
    <w:rsid w:val="00583C94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553C"/>
    <w:rsid w:val="00586339"/>
    <w:rsid w:val="00587993"/>
    <w:rsid w:val="00587C82"/>
    <w:rsid w:val="005905FF"/>
    <w:rsid w:val="00590F88"/>
    <w:rsid w:val="00591C66"/>
    <w:rsid w:val="005922AE"/>
    <w:rsid w:val="005928BE"/>
    <w:rsid w:val="0059311A"/>
    <w:rsid w:val="00593D8D"/>
    <w:rsid w:val="00593DAA"/>
    <w:rsid w:val="00593E70"/>
    <w:rsid w:val="005943F1"/>
    <w:rsid w:val="00594502"/>
    <w:rsid w:val="00594EAA"/>
    <w:rsid w:val="005966CF"/>
    <w:rsid w:val="0059672A"/>
    <w:rsid w:val="005968C7"/>
    <w:rsid w:val="0059691E"/>
    <w:rsid w:val="00597806"/>
    <w:rsid w:val="00597828"/>
    <w:rsid w:val="005A0CEA"/>
    <w:rsid w:val="005A0E8A"/>
    <w:rsid w:val="005A0F87"/>
    <w:rsid w:val="005A2158"/>
    <w:rsid w:val="005A3465"/>
    <w:rsid w:val="005A5AE9"/>
    <w:rsid w:val="005A6BA1"/>
    <w:rsid w:val="005A6BA4"/>
    <w:rsid w:val="005A6E8F"/>
    <w:rsid w:val="005A7470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59CE"/>
    <w:rsid w:val="005B693A"/>
    <w:rsid w:val="005B7DAF"/>
    <w:rsid w:val="005C0EDC"/>
    <w:rsid w:val="005C2CC8"/>
    <w:rsid w:val="005C796D"/>
    <w:rsid w:val="005D2591"/>
    <w:rsid w:val="005D2A0C"/>
    <w:rsid w:val="005D2BCF"/>
    <w:rsid w:val="005D32D6"/>
    <w:rsid w:val="005D4F39"/>
    <w:rsid w:val="005D4F4E"/>
    <w:rsid w:val="005D6083"/>
    <w:rsid w:val="005D6854"/>
    <w:rsid w:val="005D76A1"/>
    <w:rsid w:val="005E0139"/>
    <w:rsid w:val="005E0B57"/>
    <w:rsid w:val="005E0BA2"/>
    <w:rsid w:val="005E11CF"/>
    <w:rsid w:val="005E18CF"/>
    <w:rsid w:val="005E19A3"/>
    <w:rsid w:val="005E1A2D"/>
    <w:rsid w:val="005E2770"/>
    <w:rsid w:val="005E27AD"/>
    <w:rsid w:val="005E2D9D"/>
    <w:rsid w:val="005E2DAF"/>
    <w:rsid w:val="005E38A3"/>
    <w:rsid w:val="005E44F8"/>
    <w:rsid w:val="005E5159"/>
    <w:rsid w:val="005E52FC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4F5E"/>
    <w:rsid w:val="005F6ADB"/>
    <w:rsid w:val="005F7185"/>
    <w:rsid w:val="005F7BC8"/>
    <w:rsid w:val="00602CD2"/>
    <w:rsid w:val="00602F49"/>
    <w:rsid w:val="0060469A"/>
    <w:rsid w:val="00604EB1"/>
    <w:rsid w:val="00605BF2"/>
    <w:rsid w:val="0060659F"/>
    <w:rsid w:val="0060731E"/>
    <w:rsid w:val="00607AD5"/>
    <w:rsid w:val="00607B3D"/>
    <w:rsid w:val="006101E3"/>
    <w:rsid w:val="006133B8"/>
    <w:rsid w:val="00614D6F"/>
    <w:rsid w:val="00615127"/>
    <w:rsid w:val="0061564E"/>
    <w:rsid w:val="00620720"/>
    <w:rsid w:val="0062084F"/>
    <w:rsid w:val="00620F4A"/>
    <w:rsid w:val="00622A65"/>
    <w:rsid w:val="00624A5B"/>
    <w:rsid w:val="00625A5C"/>
    <w:rsid w:val="00626228"/>
    <w:rsid w:val="0062773D"/>
    <w:rsid w:val="00630752"/>
    <w:rsid w:val="00631D5B"/>
    <w:rsid w:val="00632882"/>
    <w:rsid w:val="0063307D"/>
    <w:rsid w:val="00634848"/>
    <w:rsid w:val="00634DC7"/>
    <w:rsid w:val="00635759"/>
    <w:rsid w:val="00635AB8"/>
    <w:rsid w:val="00636D13"/>
    <w:rsid w:val="0063779E"/>
    <w:rsid w:val="00637942"/>
    <w:rsid w:val="006410AD"/>
    <w:rsid w:val="00643049"/>
    <w:rsid w:val="00644104"/>
    <w:rsid w:val="00644525"/>
    <w:rsid w:val="00645499"/>
    <w:rsid w:val="00646145"/>
    <w:rsid w:val="00646281"/>
    <w:rsid w:val="0064646B"/>
    <w:rsid w:val="00647263"/>
    <w:rsid w:val="0064761F"/>
    <w:rsid w:val="00647717"/>
    <w:rsid w:val="00647873"/>
    <w:rsid w:val="0065034E"/>
    <w:rsid w:val="00651D9F"/>
    <w:rsid w:val="006524BE"/>
    <w:rsid w:val="00652B75"/>
    <w:rsid w:val="006532BC"/>
    <w:rsid w:val="0065361D"/>
    <w:rsid w:val="00653B74"/>
    <w:rsid w:val="006578FF"/>
    <w:rsid w:val="00660A23"/>
    <w:rsid w:val="006610B1"/>
    <w:rsid w:val="0066120E"/>
    <w:rsid w:val="006620AE"/>
    <w:rsid w:val="006620BF"/>
    <w:rsid w:val="00662B56"/>
    <w:rsid w:val="00664189"/>
    <w:rsid w:val="00664E68"/>
    <w:rsid w:val="006652D2"/>
    <w:rsid w:val="0066540C"/>
    <w:rsid w:val="00665E27"/>
    <w:rsid w:val="0066654B"/>
    <w:rsid w:val="00666E6E"/>
    <w:rsid w:val="00667CC8"/>
    <w:rsid w:val="00672A9A"/>
    <w:rsid w:val="00672BD8"/>
    <w:rsid w:val="00672FE2"/>
    <w:rsid w:val="006734F1"/>
    <w:rsid w:val="00673A74"/>
    <w:rsid w:val="00674815"/>
    <w:rsid w:val="00675050"/>
    <w:rsid w:val="00675A85"/>
    <w:rsid w:val="006803AA"/>
    <w:rsid w:val="0068156D"/>
    <w:rsid w:val="006816F1"/>
    <w:rsid w:val="00681CF4"/>
    <w:rsid w:val="00681CF8"/>
    <w:rsid w:val="00683912"/>
    <w:rsid w:val="00683E3A"/>
    <w:rsid w:val="00686009"/>
    <w:rsid w:val="00687CD5"/>
    <w:rsid w:val="006900DE"/>
    <w:rsid w:val="00690263"/>
    <w:rsid w:val="0069112F"/>
    <w:rsid w:val="0069193B"/>
    <w:rsid w:val="00692D6E"/>
    <w:rsid w:val="0069302D"/>
    <w:rsid w:val="006940EB"/>
    <w:rsid w:val="0069428F"/>
    <w:rsid w:val="00694872"/>
    <w:rsid w:val="00694A37"/>
    <w:rsid w:val="00694EA5"/>
    <w:rsid w:val="00694EBE"/>
    <w:rsid w:val="00696A71"/>
    <w:rsid w:val="00696B53"/>
    <w:rsid w:val="00697202"/>
    <w:rsid w:val="00697957"/>
    <w:rsid w:val="006A0068"/>
    <w:rsid w:val="006A020E"/>
    <w:rsid w:val="006A1528"/>
    <w:rsid w:val="006A1FEA"/>
    <w:rsid w:val="006A2814"/>
    <w:rsid w:val="006A2BE2"/>
    <w:rsid w:val="006A3FD0"/>
    <w:rsid w:val="006A4700"/>
    <w:rsid w:val="006A53F5"/>
    <w:rsid w:val="006A54C3"/>
    <w:rsid w:val="006A5659"/>
    <w:rsid w:val="006A619A"/>
    <w:rsid w:val="006A65B9"/>
    <w:rsid w:val="006A67D6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63A"/>
    <w:rsid w:val="006D2F2D"/>
    <w:rsid w:val="006D39C6"/>
    <w:rsid w:val="006D3D08"/>
    <w:rsid w:val="006D3D7D"/>
    <w:rsid w:val="006D420B"/>
    <w:rsid w:val="006D4E21"/>
    <w:rsid w:val="006D4E62"/>
    <w:rsid w:val="006D5426"/>
    <w:rsid w:val="006D6593"/>
    <w:rsid w:val="006D7228"/>
    <w:rsid w:val="006D72AD"/>
    <w:rsid w:val="006E1A8E"/>
    <w:rsid w:val="006E2493"/>
    <w:rsid w:val="006E2A26"/>
    <w:rsid w:val="006E3EB9"/>
    <w:rsid w:val="006E4358"/>
    <w:rsid w:val="006E5010"/>
    <w:rsid w:val="006E5FDD"/>
    <w:rsid w:val="006E6706"/>
    <w:rsid w:val="006E7364"/>
    <w:rsid w:val="006E7488"/>
    <w:rsid w:val="006E796C"/>
    <w:rsid w:val="006F0608"/>
    <w:rsid w:val="006F06A9"/>
    <w:rsid w:val="006F0780"/>
    <w:rsid w:val="006F0D8D"/>
    <w:rsid w:val="006F1C57"/>
    <w:rsid w:val="006F2B4C"/>
    <w:rsid w:val="006F3E90"/>
    <w:rsid w:val="006F4590"/>
    <w:rsid w:val="006F5326"/>
    <w:rsid w:val="006F62AE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1771F"/>
    <w:rsid w:val="0072062C"/>
    <w:rsid w:val="00721F29"/>
    <w:rsid w:val="00722576"/>
    <w:rsid w:val="00722CAC"/>
    <w:rsid w:val="0072364F"/>
    <w:rsid w:val="0072366E"/>
    <w:rsid w:val="00723B34"/>
    <w:rsid w:val="007242E7"/>
    <w:rsid w:val="0072516D"/>
    <w:rsid w:val="00725F9B"/>
    <w:rsid w:val="0072608D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3447"/>
    <w:rsid w:val="007340BC"/>
    <w:rsid w:val="00734FBF"/>
    <w:rsid w:val="00735B31"/>
    <w:rsid w:val="00735E36"/>
    <w:rsid w:val="0073643B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56E"/>
    <w:rsid w:val="00756FBF"/>
    <w:rsid w:val="0075708A"/>
    <w:rsid w:val="0076056B"/>
    <w:rsid w:val="0076124C"/>
    <w:rsid w:val="00762F7A"/>
    <w:rsid w:val="007640E3"/>
    <w:rsid w:val="007642BB"/>
    <w:rsid w:val="0076574B"/>
    <w:rsid w:val="00765E67"/>
    <w:rsid w:val="0076617C"/>
    <w:rsid w:val="00766AB1"/>
    <w:rsid w:val="00766FE6"/>
    <w:rsid w:val="00767516"/>
    <w:rsid w:val="00767C72"/>
    <w:rsid w:val="00770384"/>
    <w:rsid w:val="00771156"/>
    <w:rsid w:val="0077123A"/>
    <w:rsid w:val="007715CB"/>
    <w:rsid w:val="00771886"/>
    <w:rsid w:val="00771A70"/>
    <w:rsid w:val="00771C5D"/>
    <w:rsid w:val="00771FB9"/>
    <w:rsid w:val="00771FBB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0961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0D99"/>
    <w:rsid w:val="00791850"/>
    <w:rsid w:val="0079185D"/>
    <w:rsid w:val="00791BC0"/>
    <w:rsid w:val="00792B10"/>
    <w:rsid w:val="00793F9A"/>
    <w:rsid w:val="007956AF"/>
    <w:rsid w:val="007973DF"/>
    <w:rsid w:val="007A0098"/>
    <w:rsid w:val="007A1235"/>
    <w:rsid w:val="007A1E81"/>
    <w:rsid w:val="007A22FD"/>
    <w:rsid w:val="007A326E"/>
    <w:rsid w:val="007A3B3E"/>
    <w:rsid w:val="007A3E2F"/>
    <w:rsid w:val="007A3EE8"/>
    <w:rsid w:val="007A4CC1"/>
    <w:rsid w:val="007A69A5"/>
    <w:rsid w:val="007B0651"/>
    <w:rsid w:val="007B08EE"/>
    <w:rsid w:val="007B0D01"/>
    <w:rsid w:val="007B1AD4"/>
    <w:rsid w:val="007B2C06"/>
    <w:rsid w:val="007B2CAA"/>
    <w:rsid w:val="007B2EC2"/>
    <w:rsid w:val="007B58E4"/>
    <w:rsid w:val="007B5E66"/>
    <w:rsid w:val="007B6140"/>
    <w:rsid w:val="007B701C"/>
    <w:rsid w:val="007B712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AFA"/>
    <w:rsid w:val="007C6FB4"/>
    <w:rsid w:val="007C759C"/>
    <w:rsid w:val="007D041D"/>
    <w:rsid w:val="007D0F87"/>
    <w:rsid w:val="007D12E3"/>
    <w:rsid w:val="007D2A38"/>
    <w:rsid w:val="007D2DBD"/>
    <w:rsid w:val="007D3F0F"/>
    <w:rsid w:val="007D58B1"/>
    <w:rsid w:val="007D5F58"/>
    <w:rsid w:val="007D663D"/>
    <w:rsid w:val="007D7AC4"/>
    <w:rsid w:val="007E0F52"/>
    <w:rsid w:val="007E18E1"/>
    <w:rsid w:val="007E2313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4D43"/>
    <w:rsid w:val="007F5183"/>
    <w:rsid w:val="007F6884"/>
    <w:rsid w:val="007F689C"/>
    <w:rsid w:val="007F6E08"/>
    <w:rsid w:val="007F71C4"/>
    <w:rsid w:val="007F7DBB"/>
    <w:rsid w:val="0080254B"/>
    <w:rsid w:val="00802596"/>
    <w:rsid w:val="00802BA5"/>
    <w:rsid w:val="0080395C"/>
    <w:rsid w:val="0080483B"/>
    <w:rsid w:val="00804F5F"/>
    <w:rsid w:val="0080505C"/>
    <w:rsid w:val="00806AC1"/>
    <w:rsid w:val="0081056B"/>
    <w:rsid w:val="00810DAB"/>
    <w:rsid w:val="00811B9C"/>
    <w:rsid w:val="0081202A"/>
    <w:rsid w:val="008125B9"/>
    <w:rsid w:val="0081343E"/>
    <w:rsid w:val="00815A44"/>
    <w:rsid w:val="00817174"/>
    <w:rsid w:val="008175B4"/>
    <w:rsid w:val="0081795D"/>
    <w:rsid w:val="008200C9"/>
    <w:rsid w:val="008205B0"/>
    <w:rsid w:val="00820C26"/>
    <w:rsid w:val="008212C3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112A"/>
    <w:rsid w:val="008320F9"/>
    <w:rsid w:val="00832E46"/>
    <w:rsid w:val="00833C17"/>
    <w:rsid w:val="0083406F"/>
    <w:rsid w:val="00834100"/>
    <w:rsid w:val="008349EF"/>
    <w:rsid w:val="00835F07"/>
    <w:rsid w:val="008362FC"/>
    <w:rsid w:val="008378AE"/>
    <w:rsid w:val="00840143"/>
    <w:rsid w:val="0084027D"/>
    <w:rsid w:val="00841C62"/>
    <w:rsid w:val="0084210C"/>
    <w:rsid w:val="008423AA"/>
    <w:rsid w:val="00843E63"/>
    <w:rsid w:val="00844E18"/>
    <w:rsid w:val="0084604E"/>
    <w:rsid w:val="00847126"/>
    <w:rsid w:val="00850FF0"/>
    <w:rsid w:val="008514A0"/>
    <w:rsid w:val="00852AA9"/>
    <w:rsid w:val="00853B22"/>
    <w:rsid w:val="00855584"/>
    <w:rsid w:val="00857553"/>
    <w:rsid w:val="0085764E"/>
    <w:rsid w:val="00857713"/>
    <w:rsid w:val="0086031E"/>
    <w:rsid w:val="00860750"/>
    <w:rsid w:val="00860886"/>
    <w:rsid w:val="008619C5"/>
    <w:rsid w:val="00863649"/>
    <w:rsid w:val="00864496"/>
    <w:rsid w:val="008644A8"/>
    <w:rsid w:val="0086546C"/>
    <w:rsid w:val="00865C8E"/>
    <w:rsid w:val="00866809"/>
    <w:rsid w:val="00866817"/>
    <w:rsid w:val="0086722F"/>
    <w:rsid w:val="008677A2"/>
    <w:rsid w:val="00867D36"/>
    <w:rsid w:val="00867F89"/>
    <w:rsid w:val="008702B6"/>
    <w:rsid w:val="008705F9"/>
    <w:rsid w:val="008712D8"/>
    <w:rsid w:val="0087298E"/>
    <w:rsid w:val="00874057"/>
    <w:rsid w:val="008741F4"/>
    <w:rsid w:val="008749A5"/>
    <w:rsid w:val="008754BC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1D52"/>
    <w:rsid w:val="008A38E6"/>
    <w:rsid w:val="008A3901"/>
    <w:rsid w:val="008A51E9"/>
    <w:rsid w:val="008A7C3B"/>
    <w:rsid w:val="008B07E0"/>
    <w:rsid w:val="008B14A9"/>
    <w:rsid w:val="008B3480"/>
    <w:rsid w:val="008B3C8D"/>
    <w:rsid w:val="008B3DFE"/>
    <w:rsid w:val="008B58F2"/>
    <w:rsid w:val="008B5D64"/>
    <w:rsid w:val="008B6542"/>
    <w:rsid w:val="008B7926"/>
    <w:rsid w:val="008B79E7"/>
    <w:rsid w:val="008C0ABF"/>
    <w:rsid w:val="008C3138"/>
    <w:rsid w:val="008C35B5"/>
    <w:rsid w:val="008C4957"/>
    <w:rsid w:val="008C4A29"/>
    <w:rsid w:val="008C5488"/>
    <w:rsid w:val="008C5F4F"/>
    <w:rsid w:val="008C609C"/>
    <w:rsid w:val="008C682A"/>
    <w:rsid w:val="008C703F"/>
    <w:rsid w:val="008C75D1"/>
    <w:rsid w:val="008C7C49"/>
    <w:rsid w:val="008D02D3"/>
    <w:rsid w:val="008D0802"/>
    <w:rsid w:val="008D0E7E"/>
    <w:rsid w:val="008D2F51"/>
    <w:rsid w:val="008D35C5"/>
    <w:rsid w:val="008D427E"/>
    <w:rsid w:val="008D5055"/>
    <w:rsid w:val="008D68B7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5B86"/>
    <w:rsid w:val="008E6249"/>
    <w:rsid w:val="008E7EB1"/>
    <w:rsid w:val="008F1B3F"/>
    <w:rsid w:val="008F275B"/>
    <w:rsid w:val="008F2954"/>
    <w:rsid w:val="008F35CB"/>
    <w:rsid w:val="008F3A6E"/>
    <w:rsid w:val="008F4DA1"/>
    <w:rsid w:val="008F4FA5"/>
    <w:rsid w:val="008F61A5"/>
    <w:rsid w:val="008F7563"/>
    <w:rsid w:val="009010E4"/>
    <w:rsid w:val="00904401"/>
    <w:rsid w:val="00905E14"/>
    <w:rsid w:val="00906DD3"/>
    <w:rsid w:val="00907CF1"/>
    <w:rsid w:val="0091114F"/>
    <w:rsid w:val="0091188F"/>
    <w:rsid w:val="00913AE0"/>
    <w:rsid w:val="00914746"/>
    <w:rsid w:val="009148DB"/>
    <w:rsid w:val="0091513E"/>
    <w:rsid w:val="00915416"/>
    <w:rsid w:val="009154B0"/>
    <w:rsid w:val="00915F90"/>
    <w:rsid w:val="009162CC"/>
    <w:rsid w:val="00916934"/>
    <w:rsid w:val="00916F14"/>
    <w:rsid w:val="00917485"/>
    <w:rsid w:val="009175C7"/>
    <w:rsid w:val="00920095"/>
    <w:rsid w:val="00921BB6"/>
    <w:rsid w:val="0092378A"/>
    <w:rsid w:val="00923BB1"/>
    <w:rsid w:val="00924D44"/>
    <w:rsid w:val="00925A3D"/>
    <w:rsid w:val="00925A8C"/>
    <w:rsid w:val="00926E6A"/>
    <w:rsid w:val="009278AE"/>
    <w:rsid w:val="00930980"/>
    <w:rsid w:val="009310E2"/>
    <w:rsid w:val="00931152"/>
    <w:rsid w:val="009320F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3493"/>
    <w:rsid w:val="00953C15"/>
    <w:rsid w:val="00954AAD"/>
    <w:rsid w:val="00954FA9"/>
    <w:rsid w:val="009557E9"/>
    <w:rsid w:val="0095625C"/>
    <w:rsid w:val="009609FD"/>
    <w:rsid w:val="0096193D"/>
    <w:rsid w:val="00961988"/>
    <w:rsid w:val="00961B54"/>
    <w:rsid w:val="00961E2D"/>
    <w:rsid w:val="00961E8C"/>
    <w:rsid w:val="00962323"/>
    <w:rsid w:val="00962499"/>
    <w:rsid w:val="009631A9"/>
    <w:rsid w:val="00963EC2"/>
    <w:rsid w:val="0096496F"/>
    <w:rsid w:val="00964BA3"/>
    <w:rsid w:val="009663B1"/>
    <w:rsid w:val="00966F6E"/>
    <w:rsid w:val="009670F2"/>
    <w:rsid w:val="00967123"/>
    <w:rsid w:val="0097019A"/>
    <w:rsid w:val="00972372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0EB9"/>
    <w:rsid w:val="00995082"/>
    <w:rsid w:val="0099518A"/>
    <w:rsid w:val="009958DF"/>
    <w:rsid w:val="00997B10"/>
    <w:rsid w:val="009A0531"/>
    <w:rsid w:val="009A0723"/>
    <w:rsid w:val="009A0F19"/>
    <w:rsid w:val="009A1559"/>
    <w:rsid w:val="009A1A25"/>
    <w:rsid w:val="009A2DA1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650"/>
    <w:rsid w:val="009B573B"/>
    <w:rsid w:val="009B62E7"/>
    <w:rsid w:val="009B65D0"/>
    <w:rsid w:val="009B68BC"/>
    <w:rsid w:val="009B6CF4"/>
    <w:rsid w:val="009B6D58"/>
    <w:rsid w:val="009C0E69"/>
    <w:rsid w:val="009C2CB1"/>
    <w:rsid w:val="009C2DC1"/>
    <w:rsid w:val="009C382C"/>
    <w:rsid w:val="009C6A66"/>
    <w:rsid w:val="009C723B"/>
    <w:rsid w:val="009C7CE0"/>
    <w:rsid w:val="009C7CF5"/>
    <w:rsid w:val="009C7D47"/>
    <w:rsid w:val="009C7DB3"/>
    <w:rsid w:val="009D05DC"/>
    <w:rsid w:val="009D0617"/>
    <w:rsid w:val="009D07F6"/>
    <w:rsid w:val="009D2155"/>
    <w:rsid w:val="009D258E"/>
    <w:rsid w:val="009D28FA"/>
    <w:rsid w:val="009D2E51"/>
    <w:rsid w:val="009D62D1"/>
    <w:rsid w:val="009D63D8"/>
    <w:rsid w:val="009D6789"/>
    <w:rsid w:val="009E033D"/>
    <w:rsid w:val="009E09E3"/>
    <w:rsid w:val="009E2573"/>
    <w:rsid w:val="009E284B"/>
    <w:rsid w:val="009E2BA4"/>
    <w:rsid w:val="009E2C81"/>
    <w:rsid w:val="009E3BCC"/>
    <w:rsid w:val="009E3BD6"/>
    <w:rsid w:val="009E4192"/>
    <w:rsid w:val="009E484A"/>
    <w:rsid w:val="009E54DB"/>
    <w:rsid w:val="009E6731"/>
    <w:rsid w:val="009E7301"/>
    <w:rsid w:val="009E758D"/>
    <w:rsid w:val="009F04A7"/>
    <w:rsid w:val="009F04D8"/>
    <w:rsid w:val="009F057F"/>
    <w:rsid w:val="009F140F"/>
    <w:rsid w:val="009F1AC7"/>
    <w:rsid w:val="009F1CCA"/>
    <w:rsid w:val="009F2722"/>
    <w:rsid w:val="009F378B"/>
    <w:rsid w:val="009F38DD"/>
    <w:rsid w:val="009F3B8B"/>
    <w:rsid w:val="009F42FC"/>
    <w:rsid w:val="009F573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060"/>
    <w:rsid w:val="00A15B22"/>
    <w:rsid w:val="00A1623F"/>
    <w:rsid w:val="00A1640E"/>
    <w:rsid w:val="00A16FD2"/>
    <w:rsid w:val="00A17546"/>
    <w:rsid w:val="00A20128"/>
    <w:rsid w:val="00A207B4"/>
    <w:rsid w:val="00A2130B"/>
    <w:rsid w:val="00A23039"/>
    <w:rsid w:val="00A23B08"/>
    <w:rsid w:val="00A24066"/>
    <w:rsid w:val="00A24C2D"/>
    <w:rsid w:val="00A2585A"/>
    <w:rsid w:val="00A26ECB"/>
    <w:rsid w:val="00A2712B"/>
    <w:rsid w:val="00A272B9"/>
    <w:rsid w:val="00A2779E"/>
    <w:rsid w:val="00A27BBA"/>
    <w:rsid w:val="00A30928"/>
    <w:rsid w:val="00A30EDE"/>
    <w:rsid w:val="00A315F7"/>
    <w:rsid w:val="00A319DC"/>
    <w:rsid w:val="00A3270E"/>
    <w:rsid w:val="00A32C32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4F59"/>
    <w:rsid w:val="00A45259"/>
    <w:rsid w:val="00A4671B"/>
    <w:rsid w:val="00A46741"/>
    <w:rsid w:val="00A4686E"/>
    <w:rsid w:val="00A46946"/>
    <w:rsid w:val="00A46C36"/>
    <w:rsid w:val="00A478B0"/>
    <w:rsid w:val="00A505CC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66EAA"/>
    <w:rsid w:val="00A7082D"/>
    <w:rsid w:val="00A70AFE"/>
    <w:rsid w:val="00A71AA6"/>
    <w:rsid w:val="00A71B25"/>
    <w:rsid w:val="00A71B40"/>
    <w:rsid w:val="00A736D2"/>
    <w:rsid w:val="00A73B46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1ED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4984"/>
    <w:rsid w:val="00AA58CD"/>
    <w:rsid w:val="00AA5D43"/>
    <w:rsid w:val="00AA60FF"/>
    <w:rsid w:val="00AA69DA"/>
    <w:rsid w:val="00AA6DBE"/>
    <w:rsid w:val="00AA7730"/>
    <w:rsid w:val="00AB0AE0"/>
    <w:rsid w:val="00AB1B36"/>
    <w:rsid w:val="00AB2D28"/>
    <w:rsid w:val="00AB342E"/>
    <w:rsid w:val="00AB36BF"/>
    <w:rsid w:val="00AB5AE7"/>
    <w:rsid w:val="00AB6484"/>
    <w:rsid w:val="00AB6963"/>
    <w:rsid w:val="00AB7565"/>
    <w:rsid w:val="00AB7571"/>
    <w:rsid w:val="00AC07D1"/>
    <w:rsid w:val="00AC0C00"/>
    <w:rsid w:val="00AC11E1"/>
    <w:rsid w:val="00AC14BD"/>
    <w:rsid w:val="00AC2499"/>
    <w:rsid w:val="00AC2C86"/>
    <w:rsid w:val="00AC2D42"/>
    <w:rsid w:val="00AC3525"/>
    <w:rsid w:val="00AC363C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5F1"/>
    <w:rsid w:val="00AD074A"/>
    <w:rsid w:val="00AD0E1B"/>
    <w:rsid w:val="00AD0EC9"/>
    <w:rsid w:val="00AD14A4"/>
    <w:rsid w:val="00AD1CB1"/>
    <w:rsid w:val="00AD2C32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2523"/>
    <w:rsid w:val="00AE2764"/>
    <w:rsid w:val="00AE3706"/>
    <w:rsid w:val="00AE39BF"/>
    <w:rsid w:val="00AE3A2F"/>
    <w:rsid w:val="00AE42F9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34A"/>
    <w:rsid w:val="00B077CC"/>
    <w:rsid w:val="00B07F6E"/>
    <w:rsid w:val="00B101FD"/>
    <w:rsid w:val="00B106FD"/>
    <w:rsid w:val="00B10C4C"/>
    <w:rsid w:val="00B10CE5"/>
    <w:rsid w:val="00B11166"/>
    <w:rsid w:val="00B11821"/>
    <w:rsid w:val="00B1193E"/>
    <w:rsid w:val="00B11C0E"/>
    <w:rsid w:val="00B1222C"/>
    <w:rsid w:val="00B14D97"/>
    <w:rsid w:val="00B15F34"/>
    <w:rsid w:val="00B17E31"/>
    <w:rsid w:val="00B20344"/>
    <w:rsid w:val="00B20CAA"/>
    <w:rsid w:val="00B20DCA"/>
    <w:rsid w:val="00B21499"/>
    <w:rsid w:val="00B23B95"/>
    <w:rsid w:val="00B23DFB"/>
    <w:rsid w:val="00B24614"/>
    <w:rsid w:val="00B257DD"/>
    <w:rsid w:val="00B26013"/>
    <w:rsid w:val="00B262C1"/>
    <w:rsid w:val="00B3106E"/>
    <w:rsid w:val="00B31500"/>
    <w:rsid w:val="00B32065"/>
    <w:rsid w:val="00B327B0"/>
    <w:rsid w:val="00B32AE5"/>
    <w:rsid w:val="00B32FBB"/>
    <w:rsid w:val="00B35587"/>
    <w:rsid w:val="00B3634E"/>
    <w:rsid w:val="00B36C97"/>
    <w:rsid w:val="00B37DB7"/>
    <w:rsid w:val="00B40B19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392E"/>
    <w:rsid w:val="00B639FB"/>
    <w:rsid w:val="00B658B1"/>
    <w:rsid w:val="00B66693"/>
    <w:rsid w:val="00B702D7"/>
    <w:rsid w:val="00B703D0"/>
    <w:rsid w:val="00B713A5"/>
    <w:rsid w:val="00B71D21"/>
    <w:rsid w:val="00B7387F"/>
    <w:rsid w:val="00B740AE"/>
    <w:rsid w:val="00B7419C"/>
    <w:rsid w:val="00B75016"/>
    <w:rsid w:val="00B75783"/>
    <w:rsid w:val="00B7590F"/>
    <w:rsid w:val="00B75B55"/>
    <w:rsid w:val="00B76DB8"/>
    <w:rsid w:val="00B80AFF"/>
    <w:rsid w:val="00B81286"/>
    <w:rsid w:val="00B828C6"/>
    <w:rsid w:val="00B838B7"/>
    <w:rsid w:val="00B83AD6"/>
    <w:rsid w:val="00B84A4E"/>
    <w:rsid w:val="00B85491"/>
    <w:rsid w:val="00B85ED6"/>
    <w:rsid w:val="00B85FDC"/>
    <w:rsid w:val="00B914E2"/>
    <w:rsid w:val="00B91748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ADE"/>
    <w:rsid w:val="00BA2B5F"/>
    <w:rsid w:val="00BA60D8"/>
    <w:rsid w:val="00BA73EB"/>
    <w:rsid w:val="00BB1229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59D6"/>
    <w:rsid w:val="00BB66B7"/>
    <w:rsid w:val="00BB70D8"/>
    <w:rsid w:val="00BB7673"/>
    <w:rsid w:val="00BC014D"/>
    <w:rsid w:val="00BC1E9D"/>
    <w:rsid w:val="00BC2085"/>
    <w:rsid w:val="00BC4741"/>
    <w:rsid w:val="00BC4745"/>
    <w:rsid w:val="00BC47D1"/>
    <w:rsid w:val="00BC4EEC"/>
    <w:rsid w:val="00BC5574"/>
    <w:rsid w:val="00BC559E"/>
    <w:rsid w:val="00BC57B8"/>
    <w:rsid w:val="00BC7FF3"/>
    <w:rsid w:val="00BD03E9"/>
    <w:rsid w:val="00BD0FE1"/>
    <w:rsid w:val="00BD2BA2"/>
    <w:rsid w:val="00BD3FEE"/>
    <w:rsid w:val="00BD4C9B"/>
    <w:rsid w:val="00BD4CC8"/>
    <w:rsid w:val="00BD5BEC"/>
    <w:rsid w:val="00BD6163"/>
    <w:rsid w:val="00BD695A"/>
    <w:rsid w:val="00BD7D05"/>
    <w:rsid w:val="00BE16F8"/>
    <w:rsid w:val="00BE1A56"/>
    <w:rsid w:val="00BE248E"/>
    <w:rsid w:val="00BE26A0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579"/>
    <w:rsid w:val="00BF27F9"/>
    <w:rsid w:val="00BF3864"/>
    <w:rsid w:val="00BF4D62"/>
    <w:rsid w:val="00BF4EB8"/>
    <w:rsid w:val="00BF53B2"/>
    <w:rsid w:val="00BF5598"/>
    <w:rsid w:val="00BF5F55"/>
    <w:rsid w:val="00BF64C4"/>
    <w:rsid w:val="00BF749E"/>
    <w:rsid w:val="00C018C2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3F"/>
    <w:rsid w:val="00C06FB3"/>
    <w:rsid w:val="00C071AE"/>
    <w:rsid w:val="00C071BD"/>
    <w:rsid w:val="00C10FA8"/>
    <w:rsid w:val="00C11119"/>
    <w:rsid w:val="00C12CF1"/>
    <w:rsid w:val="00C1330D"/>
    <w:rsid w:val="00C14DEF"/>
    <w:rsid w:val="00C16010"/>
    <w:rsid w:val="00C16260"/>
    <w:rsid w:val="00C168E7"/>
    <w:rsid w:val="00C209BB"/>
    <w:rsid w:val="00C20FB8"/>
    <w:rsid w:val="00C212F3"/>
    <w:rsid w:val="00C215C8"/>
    <w:rsid w:val="00C2217F"/>
    <w:rsid w:val="00C226EB"/>
    <w:rsid w:val="00C22D86"/>
    <w:rsid w:val="00C23A6F"/>
    <w:rsid w:val="00C24359"/>
    <w:rsid w:val="00C24C2C"/>
    <w:rsid w:val="00C30960"/>
    <w:rsid w:val="00C3124E"/>
    <w:rsid w:val="00C31D5C"/>
    <w:rsid w:val="00C3223A"/>
    <w:rsid w:val="00C327D0"/>
    <w:rsid w:val="00C32C59"/>
    <w:rsid w:val="00C33C2B"/>
    <w:rsid w:val="00C33F27"/>
    <w:rsid w:val="00C34968"/>
    <w:rsid w:val="00C35130"/>
    <w:rsid w:val="00C35B4F"/>
    <w:rsid w:val="00C36926"/>
    <w:rsid w:val="00C36A99"/>
    <w:rsid w:val="00C36F90"/>
    <w:rsid w:val="00C37294"/>
    <w:rsid w:val="00C3798A"/>
    <w:rsid w:val="00C411AE"/>
    <w:rsid w:val="00C41A4D"/>
    <w:rsid w:val="00C4357D"/>
    <w:rsid w:val="00C443E1"/>
    <w:rsid w:val="00C45A4F"/>
    <w:rsid w:val="00C46B8D"/>
    <w:rsid w:val="00C4778C"/>
    <w:rsid w:val="00C504EB"/>
    <w:rsid w:val="00C5050F"/>
    <w:rsid w:val="00C5056C"/>
    <w:rsid w:val="00C50BFC"/>
    <w:rsid w:val="00C515BD"/>
    <w:rsid w:val="00C51961"/>
    <w:rsid w:val="00C5263C"/>
    <w:rsid w:val="00C52D12"/>
    <w:rsid w:val="00C53018"/>
    <w:rsid w:val="00C547FE"/>
    <w:rsid w:val="00C556D3"/>
    <w:rsid w:val="00C558B3"/>
    <w:rsid w:val="00C57546"/>
    <w:rsid w:val="00C57F2D"/>
    <w:rsid w:val="00C60028"/>
    <w:rsid w:val="00C60632"/>
    <w:rsid w:val="00C60B2B"/>
    <w:rsid w:val="00C61499"/>
    <w:rsid w:val="00C61A1C"/>
    <w:rsid w:val="00C61EF8"/>
    <w:rsid w:val="00C620DB"/>
    <w:rsid w:val="00C624C8"/>
    <w:rsid w:val="00C62CBB"/>
    <w:rsid w:val="00C648B1"/>
    <w:rsid w:val="00C648BA"/>
    <w:rsid w:val="00C65007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4BBB"/>
    <w:rsid w:val="00C963F9"/>
    <w:rsid w:val="00C965BE"/>
    <w:rsid w:val="00C970F2"/>
    <w:rsid w:val="00CA0E80"/>
    <w:rsid w:val="00CA3324"/>
    <w:rsid w:val="00CA4087"/>
    <w:rsid w:val="00CA4327"/>
    <w:rsid w:val="00CA4480"/>
    <w:rsid w:val="00CA4D87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36F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4105"/>
    <w:rsid w:val="00CC6BD3"/>
    <w:rsid w:val="00CD0359"/>
    <w:rsid w:val="00CD0846"/>
    <w:rsid w:val="00CD0E73"/>
    <w:rsid w:val="00CD29AB"/>
    <w:rsid w:val="00CD4063"/>
    <w:rsid w:val="00CD5361"/>
    <w:rsid w:val="00CD610A"/>
    <w:rsid w:val="00CD69DB"/>
    <w:rsid w:val="00CD6E88"/>
    <w:rsid w:val="00CD73BA"/>
    <w:rsid w:val="00CD7DD4"/>
    <w:rsid w:val="00CE27BB"/>
    <w:rsid w:val="00CE5258"/>
    <w:rsid w:val="00CE53C9"/>
    <w:rsid w:val="00CE602F"/>
    <w:rsid w:val="00CE60AA"/>
    <w:rsid w:val="00CE6D35"/>
    <w:rsid w:val="00CE6DDD"/>
    <w:rsid w:val="00CF15BB"/>
    <w:rsid w:val="00CF2528"/>
    <w:rsid w:val="00CF27D8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0B"/>
    <w:rsid w:val="00D04061"/>
    <w:rsid w:val="00D04163"/>
    <w:rsid w:val="00D041AF"/>
    <w:rsid w:val="00D05F3C"/>
    <w:rsid w:val="00D060AD"/>
    <w:rsid w:val="00D07259"/>
    <w:rsid w:val="00D073A6"/>
    <w:rsid w:val="00D073D0"/>
    <w:rsid w:val="00D0777E"/>
    <w:rsid w:val="00D07908"/>
    <w:rsid w:val="00D10BF2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4188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63B"/>
    <w:rsid w:val="00D52F71"/>
    <w:rsid w:val="00D534D6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0D75"/>
    <w:rsid w:val="00D614C2"/>
    <w:rsid w:val="00D61871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528"/>
    <w:rsid w:val="00D84C3C"/>
    <w:rsid w:val="00D85B09"/>
    <w:rsid w:val="00D8741B"/>
    <w:rsid w:val="00D87D65"/>
    <w:rsid w:val="00D90BEA"/>
    <w:rsid w:val="00D915AA"/>
    <w:rsid w:val="00D93B06"/>
    <w:rsid w:val="00D94082"/>
    <w:rsid w:val="00D944BB"/>
    <w:rsid w:val="00D94B6C"/>
    <w:rsid w:val="00D94E5B"/>
    <w:rsid w:val="00D95CAD"/>
    <w:rsid w:val="00D95F02"/>
    <w:rsid w:val="00D96847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5E0D"/>
    <w:rsid w:val="00DA7639"/>
    <w:rsid w:val="00DA7961"/>
    <w:rsid w:val="00DA7EF5"/>
    <w:rsid w:val="00DB040A"/>
    <w:rsid w:val="00DB07F8"/>
    <w:rsid w:val="00DB3378"/>
    <w:rsid w:val="00DB3C3F"/>
    <w:rsid w:val="00DB4DD2"/>
    <w:rsid w:val="00DB50D1"/>
    <w:rsid w:val="00DB5BF6"/>
    <w:rsid w:val="00DB5DFA"/>
    <w:rsid w:val="00DB60E5"/>
    <w:rsid w:val="00DB7C47"/>
    <w:rsid w:val="00DC0E0A"/>
    <w:rsid w:val="00DC1824"/>
    <w:rsid w:val="00DC1848"/>
    <w:rsid w:val="00DC1ADA"/>
    <w:rsid w:val="00DC2477"/>
    <w:rsid w:val="00DC2EA7"/>
    <w:rsid w:val="00DC33F7"/>
    <w:rsid w:val="00DC3825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14E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2E53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5F28"/>
    <w:rsid w:val="00DF66D6"/>
    <w:rsid w:val="00DF6C53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07F2F"/>
    <w:rsid w:val="00E117D0"/>
    <w:rsid w:val="00E1184F"/>
    <w:rsid w:val="00E11F47"/>
    <w:rsid w:val="00E122C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1C1D"/>
    <w:rsid w:val="00E229CD"/>
    <w:rsid w:val="00E22D95"/>
    <w:rsid w:val="00E2358F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002A"/>
    <w:rsid w:val="00E40320"/>
    <w:rsid w:val="00E412E8"/>
    <w:rsid w:val="00E41794"/>
    <w:rsid w:val="00E47139"/>
    <w:rsid w:val="00E47219"/>
    <w:rsid w:val="00E47579"/>
    <w:rsid w:val="00E51569"/>
    <w:rsid w:val="00E51615"/>
    <w:rsid w:val="00E531AC"/>
    <w:rsid w:val="00E53CF9"/>
    <w:rsid w:val="00E54717"/>
    <w:rsid w:val="00E5603D"/>
    <w:rsid w:val="00E56C8B"/>
    <w:rsid w:val="00E57155"/>
    <w:rsid w:val="00E572C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3B1"/>
    <w:rsid w:val="00E72ADD"/>
    <w:rsid w:val="00E72AE2"/>
    <w:rsid w:val="00E72B42"/>
    <w:rsid w:val="00E7381F"/>
    <w:rsid w:val="00E74E40"/>
    <w:rsid w:val="00E7612B"/>
    <w:rsid w:val="00E776CE"/>
    <w:rsid w:val="00E77950"/>
    <w:rsid w:val="00E81659"/>
    <w:rsid w:val="00E83289"/>
    <w:rsid w:val="00E834CE"/>
    <w:rsid w:val="00E83FED"/>
    <w:rsid w:val="00E85383"/>
    <w:rsid w:val="00E85A52"/>
    <w:rsid w:val="00E85C7F"/>
    <w:rsid w:val="00E87D95"/>
    <w:rsid w:val="00E900C0"/>
    <w:rsid w:val="00E9085F"/>
    <w:rsid w:val="00E910A9"/>
    <w:rsid w:val="00E9275A"/>
    <w:rsid w:val="00E92D63"/>
    <w:rsid w:val="00E93629"/>
    <w:rsid w:val="00E9419C"/>
    <w:rsid w:val="00E94A8E"/>
    <w:rsid w:val="00E95962"/>
    <w:rsid w:val="00E9603A"/>
    <w:rsid w:val="00E96379"/>
    <w:rsid w:val="00E9677C"/>
    <w:rsid w:val="00EA03AA"/>
    <w:rsid w:val="00EA0C42"/>
    <w:rsid w:val="00EA0F4F"/>
    <w:rsid w:val="00EA1C3C"/>
    <w:rsid w:val="00EA208A"/>
    <w:rsid w:val="00EA2298"/>
    <w:rsid w:val="00EA2F8F"/>
    <w:rsid w:val="00EB185A"/>
    <w:rsid w:val="00EB19A5"/>
    <w:rsid w:val="00EB3F8D"/>
    <w:rsid w:val="00EB4921"/>
    <w:rsid w:val="00EB524A"/>
    <w:rsid w:val="00EB5448"/>
    <w:rsid w:val="00EB5E6D"/>
    <w:rsid w:val="00EB6D3A"/>
    <w:rsid w:val="00EB7DB2"/>
    <w:rsid w:val="00EC0BBC"/>
    <w:rsid w:val="00EC1DCF"/>
    <w:rsid w:val="00EC2765"/>
    <w:rsid w:val="00EC27BF"/>
    <w:rsid w:val="00EC2E2B"/>
    <w:rsid w:val="00EC38D3"/>
    <w:rsid w:val="00EC5FBE"/>
    <w:rsid w:val="00EC617A"/>
    <w:rsid w:val="00EC644B"/>
    <w:rsid w:val="00ED02BB"/>
    <w:rsid w:val="00ED0837"/>
    <w:rsid w:val="00ED093D"/>
    <w:rsid w:val="00ED1241"/>
    <w:rsid w:val="00ED159D"/>
    <w:rsid w:val="00ED16DE"/>
    <w:rsid w:val="00ED16F4"/>
    <w:rsid w:val="00ED207D"/>
    <w:rsid w:val="00ED2779"/>
    <w:rsid w:val="00ED2A60"/>
    <w:rsid w:val="00ED3110"/>
    <w:rsid w:val="00ED3FB6"/>
    <w:rsid w:val="00ED496E"/>
    <w:rsid w:val="00ED5180"/>
    <w:rsid w:val="00ED52F6"/>
    <w:rsid w:val="00ED569A"/>
    <w:rsid w:val="00ED6CFC"/>
    <w:rsid w:val="00ED6E3A"/>
    <w:rsid w:val="00ED77CA"/>
    <w:rsid w:val="00ED7825"/>
    <w:rsid w:val="00ED79CE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325"/>
    <w:rsid w:val="00EE764F"/>
    <w:rsid w:val="00EE7741"/>
    <w:rsid w:val="00EF0B81"/>
    <w:rsid w:val="00EF1815"/>
    <w:rsid w:val="00EF1E3B"/>
    <w:rsid w:val="00EF4134"/>
    <w:rsid w:val="00EF4252"/>
    <w:rsid w:val="00EF4750"/>
    <w:rsid w:val="00EF5B2C"/>
    <w:rsid w:val="00EF5E3F"/>
    <w:rsid w:val="00EF61DD"/>
    <w:rsid w:val="00EF674E"/>
    <w:rsid w:val="00EF6863"/>
    <w:rsid w:val="00EF6E31"/>
    <w:rsid w:val="00EF74D9"/>
    <w:rsid w:val="00F00823"/>
    <w:rsid w:val="00F011A5"/>
    <w:rsid w:val="00F019B4"/>
    <w:rsid w:val="00F028A3"/>
    <w:rsid w:val="00F02D4E"/>
    <w:rsid w:val="00F042CF"/>
    <w:rsid w:val="00F0617E"/>
    <w:rsid w:val="00F063EB"/>
    <w:rsid w:val="00F0687B"/>
    <w:rsid w:val="00F07409"/>
    <w:rsid w:val="00F10742"/>
    <w:rsid w:val="00F108E7"/>
    <w:rsid w:val="00F10CAA"/>
    <w:rsid w:val="00F117BE"/>
    <w:rsid w:val="00F11845"/>
    <w:rsid w:val="00F122C8"/>
    <w:rsid w:val="00F14028"/>
    <w:rsid w:val="00F14AD8"/>
    <w:rsid w:val="00F14DEE"/>
    <w:rsid w:val="00F15133"/>
    <w:rsid w:val="00F15795"/>
    <w:rsid w:val="00F15EB4"/>
    <w:rsid w:val="00F16F0B"/>
    <w:rsid w:val="00F178A8"/>
    <w:rsid w:val="00F21323"/>
    <w:rsid w:val="00F2199B"/>
    <w:rsid w:val="00F228A6"/>
    <w:rsid w:val="00F2338D"/>
    <w:rsid w:val="00F2359D"/>
    <w:rsid w:val="00F24139"/>
    <w:rsid w:val="00F243DA"/>
    <w:rsid w:val="00F2631B"/>
    <w:rsid w:val="00F27854"/>
    <w:rsid w:val="00F30240"/>
    <w:rsid w:val="00F318EF"/>
    <w:rsid w:val="00F327CB"/>
    <w:rsid w:val="00F32D1D"/>
    <w:rsid w:val="00F33A19"/>
    <w:rsid w:val="00F36B67"/>
    <w:rsid w:val="00F37BDE"/>
    <w:rsid w:val="00F4030A"/>
    <w:rsid w:val="00F40DC1"/>
    <w:rsid w:val="00F42F8D"/>
    <w:rsid w:val="00F4382B"/>
    <w:rsid w:val="00F438E9"/>
    <w:rsid w:val="00F4493E"/>
    <w:rsid w:val="00F4554E"/>
    <w:rsid w:val="00F45D77"/>
    <w:rsid w:val="00F46046"/>
    <w:rsid w:val="00F4659F"/>
    <w:rsid w:val="00F46907"/>
    <w:rsid w:val="00F46AE9"/>
    <w:rsid w:val="00F5217A"/>
    <w:rsid w:val="00F524E9"/>
    <w:rsid w:val="00F53310"/>
    <w:rsid w:val="00F5371F"/>
    <w:rsid w:val="00F53A30"/>
    <w:rsid w:val="00F55AB9"/>
    <w:rsid w:val="00F56BAA"/>
    <w:rsid w:val="00F57184"/>
    <w:rsid w:val="00F5722D"/>
    <w:rsid w:val="00F60D06"/>
    <w:rsid w:val="00F6168D"/>
    <w:rsid w:val="00F626B9"/>
    <w:rsid w:val="00F62D89"/>
    <w:rsid w:val="00F651EB"/>
    <w:rsid w:val="00F665C7"/>
    <w:rsid w:val="00F67493"/>
    <w:rsid w:val="00F67A40"/>
    <w:rsid w:val="00F70104"/>
    <w:rsid w:val="00F70914"/>
    <w:rsid w:val="00F70DD8"/>
    <w:rsid w:val="00F715A7"/>
    <w:rsid w:val="00F727ED"/>
    <w:rsid w:val="00F732F3"/>
    <w:rsid w:val="00F73BD5"/>
    <w:rsid w:val="00F74528"/>
    <w:rsid w:val="00F74C13"/>
    <w:rsid w:val="00F758CC"/>
    <w:rsid w:val="00F77014"/>
    <w:rsid w:val="00F77834"/>
    <w:rsid w:val="00F77A52"/>
    <w:rsid w:val="00F805A0"/>
    <w:rsid w:val="00F80BBA"/>
    <w:rsid w:val="00F80ED7"/>
    <w:rsid w:val="00F81326"/>
    <w:rsid w:val="00F81332"/>
    <w:rsid w:val="00F816B3"/>
    <w:rsid w:val="00F82294"/>
    <w:rsid w:val="00F82DA4"/>
    <w:rsid w:val="00F84529"/>
    <w:rsid w:val="00F84785"/>
    <w:rsid w:val="00F853F4"/>
    <w:rsid w:val="00F8620A"/>
    <w:rsid w:val="00F9099E"/>
    <w:rsid w:val="00F91915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92E"/>
    <w:rsid w:val="00FA5E84"/>
    <w:rsid w:val="00FA6E29"/>
    <w:rsid w:val="00FA6ED8"/>
    <w:rsid w:val="00FA72DD"/>
    <w:rsid w:val="00FB00DF"/>
    <w:rsid w:val="00FB0974"/>
    <w:rsid w:val="00FB0A3E"/>
    <w:rsid w:val="00FB0D35"/>
    <w:rsid w:val="00FB122E"/>
    <w:rsid w:val="00FB3641"/>
    <w:rsid w:val="00FB4270"/>
    <w:rsid w:val="00FB562E"/>
    <w:rsid w:val="00FB6129"/>
    <w:rsid w:val="00FB6B57"/>
    <w:rsid w:val="00FC0B5F"/>
    <w:rsid w:val="00FC1B47"/>
    <w:rsid w:val="00FC3289"/>
    <w:rsid w:val="00FC32FF"/>
    <w:rsid w:val="00FC3845"/>
    <w:rsid w:val="00FC3FEF"/>
    <w:rsid w:val="00FC4846"/>
    <w:rsid w:val="00FC6236"/>
    <w:rsid w:val="00FC7C44"/>
    <w:rsid w:val="00FD2079"/>
    <w:rsid w:val="00FD28AF"/>
    <w:rsid w:val="00FD29DE"/>
    <w:rsid w:val="00FD2DD5"/>
    <w:rsid w:val="00FD3431"/>
    <w:rsid w:val="00FD3719"/>
    <w:rsid w:val="00FD5781"/>
    <w:rsid w:val="00FD634F"/>
    <w:rsid w:val="00FD6986"/>
    <w:rsid w:val="00FD6A4A"/>
    <w:rsid w:val="00FD6EE3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B8"/>
    <w:rsid w:val="00FF65D7"/>
    <w:rsid w:val="00FF6AC2"/>
    <w:rsid w:val="00FF6ED0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62C9D4CE-2FB3-4E67-BBFE-8FEFAF34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18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qFormat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  <w:style w:type="character" w:styleId="afa">
    <w:name w:val="annotation reference"/>
    <w:uiPriority w:val="99"/>
    <w:semiHidden/>
    <w:unhideWhenUsed/>
    <w:rsid w:val="00DD214E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DD214E"/>
    <w:pPr>
      <w:jc w:val="left"/>
    </w:pPr>
  </w:style>
  <w:style w:type="character" w:customStyle="1" w:styleId="afc">
    <w:name w:val="註解文字 字元"/>
    <w:link w:val="afb"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D214E"/>
    <w:rPr>
      <w:b/>
      <w:bCs/>
    </w:rPr>
  </w:style>
  <w:style w:type="character" w:customStyle="1" w:styleId="afe">
    <w:name w:val="註解主旨 字元"/>
    <w:link w:val="afd"/>
    <w:uiPriority w:val="99"/>
    <w:semiHidden/>
    <w:rsid w:val="00DD214E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Revision"/>
    <w:hidden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說明"/>
    <w:basedOn w:val="aff1"/>
    <w:rsid w:val="00373119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1">
    <w:name w:val="Body Text Indent"/>
    <w:basedOn w:val="a"/>
    <w:link w:val="aff2"/>
    <w:uiPriority w:val="99"/>
    <w:semiHidden/>
    <w:unhideWhenUsed/>
    <w:rsid w:val="00373119"/>
    <w:pPr>
      <w:spacing w:after="120"/>
      <w:ind w:left="480"/>
    </w:pPr>
  </w:style>
  <w:style w:type="character" w:customStyle="1" w:styleId="aff2">
    <w:name w:val="本文縮排 字元"/>
    <w:link w:val="aff1"/>
    <w:uiPriority w:val="99"/>
    <w:semiHidden/>
    <w:rsid w:val="0037311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3249C-8B4F-416F-B8DB-0A3944BCF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992</Words>
  <Characters>5660</Characters>
  <Application>Microsoft Office Word</Application>
  <DocSecurity>0</DocSecurity>
  <Lines>47</Lines>
  <Paragraphs>13</Paragraphs>
  <ScaleCrop>false</ScaleCrop>
  <Company>HOME</Company>
  <LinksUpToDate>false</LinksUpToDate>
  <CharactersWithSpaces>6639</CharactersWithSpaces>
  <SharedDoc>false</SharedDoc>
  <HLinks>
    <vt:vector size="18" baseType="variant">
      <vt:variant>
        <vt:i4>1245237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_Toc224737067</vt:lpwstr>
      </vt:variant>
      <vt:variant>
        <vt:i4>1245237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_Toc224737066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_Toc224737065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2026-03-17T02:19:00Z</cp:lastPrinted>
  <dcterms:created xsi:type="dcterms:W3CDTF">2026-03-23T03:12:00Z</dcterms:created>
  <dcterms:modified xsi:type="dcterms:W3CDTF">2026-03-23T03:12:00Z</dcterms:modified>
</cp:coreProperties>
</file>