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201DD" w:rsidRDefault="00B23575" w:rsidP="008D0F3D">
      <w:pPr>
        <w:pStyle w:val="a9"/>
      </w:pPr>
      <w:bookmarkStart w:id="0" w:name="_GoBack"/>
      <w:bookmarkEnd w:id="0"/>
      <w:r w:rsidRPr="005201DD">
        <w:rPr>
          <w:rFonts w:hint="eastAsia"/>
        </w:rPr>
        <w:t>教育部主管</w:t>
      </w:r>
      <w:r w:rsidR="008A3B1A" w:rsidRPr="005201DD">
        <w:rPr>
          <w:rFonts w:hint="eastAsia"/>
        </w:rPr>
        <w:t>非營業基金</w:t>
      </w:r>
      <w:r w:rsidRPr="005201DD">
        <w:rPr>
          <w:rFonts w:hint="eastAsia"/>
        </w:rPr>
        <w:t>1</w:t>
      </w:r>
      <w:r w:rsidRPr="005201DD">
        <w:t>1</w:t>
      </w:r>
      <w:r w:rsidR="005201DD" w:rsidRPr="005201DD">
        <w:rPr>
          <w:rFonts w:hint="eastAsia"/>
        </w:rPr>
        <w:t>3</w:t>
      </w:r>
      <w:r w:rsidRPr="005201DD">
        <w:rPr>
          <w:rFonts w:hint="eastAsia"/>
        </w:rPr>
        <w:t>年度決算</w:t>
      </w:r>
      <w:r w:rsidR="002149E5" w:rsidRPr="005201DD">
        <w:rPr>
          <w:rFonts w:hint="eastAsia"/>
        </w:rPr>
        <w:t>評估報告</w:t>
      </w:r>
    </w:p>
    <w:p w:rsidR="00B074AB" w:rsidRDefault="00573C2B" w:rsidP="000660B6">
      <w:pPr>
        <w:pStyle w:val="14"/>
        <w:ind w:left="567" w:hanging="567"/>
      </w:pPr>
      <w:bookmarkStart w:id="1" w:name="_Toc95812725"/>
      <w:bookmarkStart w:id="2" w:name="_Toc104800414"/>
      <w:bookmarkStart w:id="3" w:name="_Toc224633978"/>
      <w:r>
        <w:rPr>
          <w:rFonts w:hint="eastAsia"/>
          <w:lang w:eastAsia="zh-HK"/>
        </w:rPr>
        <w:t>四</w:t>
      </w:r>
      <w:r w:rsidR="00B074AB">
        <w:rPr>
          <w:rFonts w:hint="eastAsia"/>
        </w:rPr>
        <w:t>、</w:t>
      </w:r>
      <w:r w:rsidR="000660B6">
        <w:rPr>
          <w:rFonts w:hint="eastAsia"/>
          <w:lang w:eastAsia="zh-HK"/>
        </w:rPr>
        <w:t>部分分基金之購建固定資產執行率偏低</w:t>
      </w:r>
      <w:r w:rsidR="000660B6">
        <w:rPr>
          <w:rFonts w:hint="eastAsia"/>
        </w:rPr>
        <w:t>，</w:t>
      </w:r>
      <w:r w:rsidR="000660B6">
        <w:rPr>
          <w:rFonts w:hint="eastAsia"/>
          <w:lang w:eastAsia="zh-HK"/>
        </w:rPr>
        <w:t>且保留數龐鉅，</w:t>
      </w:r>
      <w:r w:rsidR="000660B6" w:rsidRPr="000660B6">
        <w:rPr>
          <w:rFonts w:hint="eastAsia"/>
        </w:rPr>
        <w:t>允宜強化事前評估規劃及執行進度之控管，俾發揮預期效益</w:t>
      </w:r>
      <w:bookmarkEnd w:id="3"/>
    </w:p>
    <w:p w:rsidR="00B074AB" w:rsidRDefault="00DF337A" w:rsidP="00DF337A">
      <w:pPr>
        <w:ind w:left="566" w:firstLine="566"/>
      </w:pPr>
      <w:r>
        <w:rPr>
          <w:rFonts w:hint="eastAsia"/>
          <w:lang w:eastAsia="zh-HK"/>
        </w:rPr>
        <w:t>教育部所屬機構作業基金</w:t>
      </w:r>
      <w:r>
        <w:rPr>
          <w:rFonts w:hint="eastAsia"/>
        </w:rPr>
        <w:t>113</w:t>
      </w:r>
      <w:r>
        <w:rPr>
          <w:rFonts w:hint="eastAsia"/>
          <w:lang w:eastAsia="zh-HK"/>
        </w:rPr>
        <w:t>年度購建固定資產預算數</w:t>
      </w:r>
      <w:r>
        <w:rPr>
          <w:rFonts w:hint="eastAsia"/>
        </w:rPr>
        <w:t>4</w:t>
      </w:r>
      <w:r>
        <w:rPr>
          <w:rFonts w:hint="eastAsia"/>
          <w:lang w:eastAsia="zh-HK"/>
        </w:rPr>
        <w:t>億</w:t>
      </w:r>
      <w:r>
        <w:rPr>
          <w:rFonts w:hint="eastAsia"/>
        </w:rPr>
        <w:t>5,252</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連同以前年度轉入數</w:t>
      </w:r>
      <w:r>
        <w:rPr>
          <w:rFonts w:hint="eastAsia"/>
        </w:rPr>
        <w:t>1</w:t>
      </w:r>
      <w:r>
        <w:rPr>
          <w:rFonts w:hint="eastAsia"/>
          <w:lang w:eastAsia="zh-HK"/>
        </w:rPr>
        <w:t>億</w:t>
      </w:r>
      <w:r>
        <w:rPr>
          <w:rFonts w:hint="eastAsia"/>
        </w:rPr>
        <w:t>6,894</w:t>
      </w:r>
      <w:r>
        <w:rPr>
          <w:rFonts w:hint="eastAsia"/>
          <w:lang w:eastAsia="zh-HK"/>
        </w:rPr>
        <w:t>萬元</w:t>
      </w:r>
      <w:r w:rsidR="00D65DA8">
        <w:rPr>
          <w:rFonts w:hint="eastAsia"/>
          <w:lang w:eastAsia="zh-HK"/>
        </w:rPr>
        <w:t>及</w:t>
      </w:r>
      <w:r w:rsidR="008F0E10">
        <w:rPr>
          <w:rFonts w:hint="eastAsia"/>
        </w:rPr>
        <w:t>113</w:t>
      </w:r>
      <w:r>
        <w:rPr>
          <w:rFonts w:hint="eastAsia"/>
          <w:lang w:eastAsia="zh-HK"/>
        </w:rPr>
        <w:t>年度奉准先行辦理數</w:t>
      </w:r>
      <w:r>
        <w:rPr>
          <w:rFonts w:hint="eastAsia"/>
        </w:rPr>
        <w:t>7,118</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合計可用預算數</w:t>
      </w:r>
      <w:r>
        <w:rPr>
          <w:rFonts w:hint="eastAsia"/>
        </w:rPr>
        <w:t>6</w:t>
      </w:r>
      <w:r>
        <w:rPr>
          <w:rFonts w:hint="eastAsia"/>
          <w:lang w:eastAsia="zh-HK"/>
        </w:rPr>
        <w:t>億</w:t>
      </w:r>
      <w:r>
        <w:rPr>
          <w:rFonts w:hint="eastAsia"/>
        </w:rPr>
        <w:t>9,265</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決算數</w:t>
      </w:r>
      <w:r>
        <w:rPr>
          <w:rFonts w:hint="eastAsia"/>
        </w:rPr>
        <w:t>4</w:t>
      </w:r>
      <w:r>
        <w:rPr>
          <w:rFonts w:hint="eastAsia"/>
          <w:lang w:eastAsia="zh-HK"/>
        </w:rPr>
        <w:t>億</w:t>
      </w:r>
      <w:r>
        <w:rPr>
          <w:rFonts w:hint="eastAsia"/>
        </w:rPr>
        <w:t>3,673</w:t>
      </w:r>
      <w:r>
        <w:rPr>
          <w:rFonts w:hint="eastAsia"/>
          <w:lang w:eastAsia="zh-HK"/>
        </w:rPr>
        <w:t>萬</w:t>
      </w:r>
      <w:r>
        <w:rPr>
          <w:rFonts w:hint="eastAsia"/>
        </w:rPr>
        <w:t>8</w:t>
      </w:r>
      <w:r>
        <w:rPr>
          <w:rFonts w:hint="eastAsia"/>
          <w:lang w:eastAsia="zh-HK"/>
        </w:rPr>
        <w:t>千元占可用預算數之</w:t>
      </w:r>
      <w:r>
        <w:rPr>
          <w:rFonts w:hint="eastAsia"/>
        </w:rPr>
        <w:t>63.05%。</w:t>
      </w:r>
      <w:r>
        <w:rPr>
          <w:rFonts w:hint="eastAsia"/>
          <w:lang w:eastAsia="zh-HK"/>
        </w:rPr>
        <w:t>經查：</w:t>
      </w:r>
    </w:p>
    <w:p w:rsidR="00DF337A" w:rsidRDefault="00DF337A" w:rsidP="00DF337A">
      <w:pPr>
        <w:pStyle w:val="a4"/>
        <w:ind w:left="849" w:hanging="283"/>
        <w:rPr>
          <w:rFonts w:hint="eastAsia"/>
        </w:rPr>
      </w:pPr>
      <w:r>
        <w:rPr>
          <w:rFonts w:hint="eastAsia"/>
        </w:rPr>
        <w:t>(</w:t>
      </w:r>
      <w:r>
        <w:rPr>
          <w:rFonts w:hint="eastAsia"/>
          <w:lang w:eastAsia="zh-HK"/>
        </w:rPr>
        <w:t>一</w:t>
      </w:r>
      <w:r>
        <w:rPr>
          <w:rFonts w:hint="eastAsia"/>
        </w:rPr>
        <w:t>)</w:t>
      </w:r>
      <w:r w:rsidR="00DA274C">
        <w:rPr>
          <w:rFonts w:hint="eastAsia"/>
          <w:lang w:eastAsia="zh-HK"/>
        </w:rPr>
        <w:t>部分</w:t>
      </w:r>
      <w:r w:rsidR="00013043">
        <w:rPr>
          <w:rFonts w:hint="eastAsia"/>
          <w:lang w:eastAsia="zh-HK"/>
        </w:rPr>
        <w:t>分基金</w:t>
      </w:r>
      <w:r w:rsidR="00DA274C">
        <w:rPr>
          <w:rFonts w:hint="eastAsia"/>
        </w:rPr>
        <w:t>10</w:t>
      </w:r>
      <w:r w:rsidR="00B0417D">
        <w:rPr>
          <w:rFonts w:hint="eastAsia"/>
        </w:rPr>
        <w:t>9</w:t>
      </w:r>
      <w:r w:rsidR="00DA274C">
        <w:rPr>
          <w:rFonts w:hint="eastAsia"/>
          <w:lang w:eastAsia="zh-HK"/>
        </w:rPr>
        <w:t>至</w:t>
      </w:r>
      <w:r w:rsidR="00DA274C">
        <w:rPr>
          <w:rFonts w:hint="eastAsia"/>
        </w:rPr>
        <w:t>113</w:t>
      </w:r>
      <w:r w:rsidR="00DA274C">
        <w:rPr>
          <w:rFonts w:hint="eastAsia"/>
          <w:lang w:eastAsia="zh-HK"/>
        </w:rPr>
        <w:t>年度購建固定資產預算執行</w:t>
      </w:r>
      <w:r w:rsidR="00F33AF5">
        <w:rPr>
          <w:rFonts w:hint="eastAsia"/>
          <w:lang w:eastAsia="zh-HK"/>
        </w:rPr>
        <w:t>率相對偏低</w:t>
      </w:r>
    </w:p>
    <w:p w:rsidR="00DF337A" w:rsidRDefault="00C37F54" w:rsidP="00C37F54">
      <w:pPr>
        <w:pStyle w:val="123"/>
        <w:ind w:left="1133" w:hanging="283"/>
      </w:pPr>
      <w:r>
        <w:rPr>
          <w:rFonts w:hint="eastAsia"/>
        </w:rPr>
        <w:t>1.</w:t>
      </w:r>
      <w:r>
        <w:rPr>
          <w:rFonts w:hint="eastAsia"/>
          <w:lang w:eastAsia="zh-HK"/>
        </w:rPr>
        <w:t>附屬單位預算執行要點第</w:t>
      </w:r>
      <w:r>
        <w:rPr>
          <w:rFonts w:hint="eastAsia"/>
        </w:rPr>
        <w:t>12</w:t>
      </w:r>
      <w:r>
        <w:rPr>
          <w:rFonts w:hint="eastAsia"/>
          <w:lang w:eastAsia="zh-HK"/>
        </w:rPr>
        <w:t>點</w:t>
      </w:r>
      <w:r>
        <w:rPr>
          <w:rFonts w:hint="eastAsia"/>
        </w:rPr>
        <w:t>(</w:t>
      </w:r>
      <w:r>
        <w:rPr>
          <w:rFonts w:hint="eastAsia"/>
          <w:lang w:eastAsia="zh-HK"/>
        </w:rPr>
        <w:t>九)規定</w:t>
      </w:r>
      <w:r>
        <w:rPr>
          <w:rFonts w:hint="eastAsia"/>
        </w:rPr>
        <w:t>：「</w:t>
      </w:r>
      <w:r>
        <w:rPr>
          <w:rFonts w:hint="eastAsia"/>
          <w:lang w:eastAsia="zh-HK"/>
        </w:rPr>
        <w:t>中央政府各業權基金為配合擴大內需</w:t>
      </w:r>
      <w:r>
        <w:rPr>
          <w:rFonts w:hint="eastAsia"/>
        </w:rPr>
        <w:t>，</w:t>
      </w:r>
      <w:r>
        <w:rPr>
          <w:rFonts w:hint="eastAsia"/>
          <w:lang w:eastAsia="zh-HK"/>
        </w:rPr>
        <w:t>維持經濟穩定成長</w:t>
      </w:r>
      <w:r>
        <w:rPr>
          <w:rFonts w:hint="eastAsia"/>
        </w:rPr>
        <w:t>，</w:t>
      </w:r>
      <w:r>
        <w:rPr>
          <w:rFonts w:hint="eastAsia"/>
          <w:lang w:eastAsia="zh-HK"/>
        </w:rPr>
        <w:t>對已奉</w:t>
      </w:r>
      <w:r w:rsidR="00033E77">
        <w:rPr>
          <w:rFonts w:hint="eastAsia"/>
          <w:lang w:eastAsia="zh-HK"/>
        </w:rPr>
        <w:t>核</w:t>
      </w:r>
      <w:r>
        <w:rPr>
          <w:rFonts w:hint="eastAsia"/>
          <w:lang w:eastAsia="zh-HK"/>
        </w:rPr>
        <w:t>定之購建固定資產計畫</w:t>
      </w:r>
      <w:r>
        <w:rPr>
          <w:rFonts w:hint="eastAsia"/>
        </w:rPr>
        <w:t>，</w:t>
      </w:r>
      <w:r>
        <w:rPr>
          <w:rFonts w:hint="eastAsia"/>
          <w:lang w:eastAsia="zh-HK"/>
        </w:rPr>
        <w:t>應儘量提前辦理</w:t>
      </w:r>
      <w:r>
        <w:rPr>
          <w:rFonts w:hint="eastAsia"/>
        </w:rPr>
        <w:t>，</w:t>
      </w:r>
      <w:r>
        <w:rPr>
          <w:rFonts w:hint="eastAsia"/>
          <w:lang w:eastAsia="zh-HK"/>
        </w:rPr>
        <w:t>執行進度落後者</w:t>
      </w:r>
      <w:r>
        <w:rPr>
          <w:rFonts w:hint="eastAsia"/>
        </w:rPr>
        <w:t>，</w:t>
      </w:r>
      <w:r>
        <w:rPr>
          <w:rFonts w:hint="eastAsia"/>
          <w:lang w:eastAsia="zh-HK"/>
        </w:rPr>
        <w:t>應予追蹤管制</w:t>
      </w:r>
      <w:r>
        <w:rPr>
          <w:rFonts w:hint="eastAsia"/>
        </w:rPr>
        <w:t>，</w:t>
      </w:r>
      <w:r>
        <w:rPr>
          <w:rFonts w:hint="eastAsia"/>
          <w:lang w:eastAsia="zh-HK"/>
        </w:rPr>
        <w:t>加強推動</w:t>
      </w:r>
      <w:r>
        <w:rPr>
          <w:rFonts w:hint="eastAsia"/>
        </w:rPr>
        <w:t>；</w:t>
      </w:r>
      <w:r w:rsidRPr="00C37F54">
        <w:rPr>
          <w:rFonts w:hAnsi="標楷體"/>
        </w:rPr>
        <w:t>…</w:t>
      </w:r>
      <w:r>
        <w:rPr>
          <w:rFonts w:hint="eastAsia"/>
        </w:rPr>
        <w:t>。」</w:t>
      </w:r>
    </w:p>
    <w:p w:rsidR="004D097D" w:rsidRDefault="004D097D" w:rsidP="00C37F54">
      <w:pPr>
        <w:pStyle w:val="123"/>
        <w:ind w:left="1133" w:hanging="283"/>
      </w:pPr>
      <w:r>
        <w:rPr>
          <w:rFonts w:hint="eastAsia"/>
        </w:rPr>
        <w:t>2.</w:t>
      </w:r>
      <w:r w:rsidR="00292812">
        <w:rPr>
          <w:rFonts w:hint="eastAsia"/>
          <w:lang w:eastAsia="zh-HK"/>
        </w:rPr>
        <w:t>教育部所屬機構作業基金包含國立自然科學博物館</w:t>
      </w:r>
      <w:r w:rsidR="00292812">
        <w:rPr>
          <w:rFonts w:hint="eastAsia"/>
        </w:rPr>
        <w:t>(</w:t>
      </w:r>
      <w:r w:rsidR="00091662">
        <w:rPr>
          <w:rFonts w:hint="eastAsia"/>
          <w:lang w:eastAsia="zh-HK"/>
        </w:rPr>
        <w:t>以</w:t>
      </w:r>
      <w:r w:rsidR="00292812">
        <w:rPr>
          <w:rFonts w:hint="eastAsia"/>
          <w:lang w:eastAsia="zh-HK"/>
        </w:rPr>
        <w:t>下稱科博館</w:t>
      </w:r>
      <w:r w:rsidR="00292812">
        <w:rPr>
          <w:rFonts w:hint="eastAsia"/>
        </w:rPr>
        <w:t>)、</w:t>
      </w:r>
      <w:r w:rsidR="00292812">
        <w:rPr>
          <w:rFonts w:hint="eastAsia"/>
          <w:lang w:eastAsia="zh-HK"/>
        </w:rPr>
        <w:t>國立科學工藝博物館</w:t>
      </w:r>
      <w:r w:rsidR="00292812">
        <w:rPr>
          <w:rFonts w:hint="eastAsia"/>
        </w:rPr>
        <w:t>(</w:t>
      </w:r>
      <w:r w:rsidR="00091662">
        <w:rPr>
          <w:rFonts w:hint="eastAsia"/>
          <w:lang w:eastAsia="zh-HK"/>
        </w:rPr>
        <w:t>以</w:t>
      </w:r>
      <w:r w:rsidR="00BD17B6">
        <w:rPr>
          <w:rFonts w:hint="eastAsia"/>
          <w:lang w:eastAsia="zh-HK"/>
        </w:rPr>
        <w:t>下稱</w:t>
      </w:r>
      <w:r w:rsidR="00292812">
        <w:rPr>
          <w:rFonts w:hint="eastAsia"/>
          <w:lang w:eastAsia="zh-HK"/>
        </w:rPr>
        <w:t>科工館</w:t>
      </w:r>
      <w:r w:rsidR="00292812">
        <w:rPr>
          <w:rFonts w:hint="eastAsia"/>
        </w:rPr>
        <w:t>)、</w:t>
      </w:r>
      <w:r w:rsidR="00292812">
        <w:rPr>
          <w:rFonts w:hint="eastAsia"/>
          <w:lang w:eastAsia="zh-HK"/>
        </w:rPr>
        <w:t>國立海洋生物博物館</w:t>
      </w:r>
      <w:r w:rsidR="00292812">
        <w:rPr>
          <w:rFonts w:hint="eastAsia"/>
        </w:rPr>
        <w:t>(</w:t>
      </w:r>
      <w:r w:rsidR="00091662">
        <w:rPr>
          <w:rFonts w:hint="eastAsia"/>
          <w:lang w:eastAsia="zh-HK"/>
        </w:rPr>
        <w:t>以</w:t>
      </w:r>
      <w:r w:rsidR="00292812">
        <w:rPr>
          <w:rFonts w:hint="eastAsia"/>
          <w:lang w:eastAsia="zh-HK"/>
        </w:rPr>
        <w:t>下稱海生館</w:t>
      </w:r>
      <w:r w:rsidR="00292812">
        <w:rPr>
          <w:rFonts w:hint="eastAsia"/>
        </w:rPr>
        <w:t>)、</w:t>
      </w:r>
      <w:r w:rsidR="00292812">
        <w:rPr>
          <w:rFonts w:hint="eastAsia"/>
          <w:lang w:eastAsia="zh-HK"/>
        </w:rPr>
        <w:t>國立臺灣科學教育館</w:t>
      </w:r>
      <w:r w:rsidR="00292812">
        <w:rPr>
          <w:rFonts w:hint="eastAsia"/>
        </w:rPr>
        <w:t>(</w:t>
      </w:r>
      <w:r w:rsidR="00091662">
        <w:rPr>
          <w:rFonts w:hint="eastAsia"/>
          <w:lang w:eastAsia="zh-HK"/>
        </w:rPr>
        <w:t>以</w:t>
      </w:r>
      <w:r w:rsidR="00292812">
        <w:rPr>
          <w:rFonts w:hint="eastAsia"/>
          <w:lang w:eastAsia="zh-HK"/>
        </w:rPr>
        <w:t>下</w:t>
      </w:r>
      <w:r w:rsidR="00BD17B6">
        <w:rPr>
          <w:rFonts w:hint="eastAsia"/>
          <w:lang w:eastAsia="zh-HK"/>
        </w:rPr>
        <w:t>稱</w:t>
      </w:r>
      <w:r w:rsidR="00292812">
        <w:rPr>
          <w:rFonts w:hint="eastAsia"/>
          <w:lang w:eastAsia="zh-HK"/>
        </w:rPr>
        <w:t>科教館</w:t>
      </w:r>
      <w:r w:rsidR="00292812">
        <w:rPr>
          <w:rFonts w:hint="eastAsia"/>
        </w:rPr>
        <w:t>)、</w:t>
      </w:r>
      <w:r w:rsidR="00292812">
        <w:rPr>
          <w:rFonts w:hint="eastAsia"/>
          <w:lang w:eastAsia="zh-HK"/>
        </w:rPr>
        <w:t>國立臺灣圖書館</w:t>
      </w:r>
      <w:r w:rsidR="00292812">
        <w:rPr>
          <w:rFonts w:hint="eastAsia"/>
        </w:rPr>
        <w:t>(</w:t>
      </w:r>
      <w:r w:rsidR="00091662">
        <w:rPr>
          <w:rFonts w:hint="eastAsia"/>
          <w:lang w:eastAsia="zh-HK"/>
        </w:rPr>
        <w:t>以</w:t>
      </w:r>
      <w:r w:rsidR="00292812">
        <w:rPr>
          <w:rFonts w:hint="eastAsia"/>
          <w:lang w:eastAsia="zh-HK"/>
        </w:rPr>
        <w:t>下稱臺灣圖書館</w:t>
      </w:r>
      <w:r w:rsidR="00292812">
        <w:rPr>
          <w:rFonts w:hint="eastAsia"/>
        </w:rPr>
        <w:t>)</w:t>
      </w:r>
      <w:r w:rsidR="00292812">
        <w:rPr>
          <w:rFonts w:hint="eastAsia"/>
          <w:lang w:eastAsia="zh-HK"/>
        </w:rPr>
        <w:t>及國立海洋科技博物館</w:t>
      </w:r>
      <w:r w:rsidR="00292812">
        <w:rPr>
          <w:rFonts w:hint="eastAsia"/>
        </w:rPr>
        <w:t>(</w:t>
      </w:r>
      <w:r w:rsidR="00091662">
        <w:rPr>
          <w:rFonts w:hint="eastAsia"/>
          <w:lang w:eastAsia="zh-HK"/>
        </w:rPr>
        <w:t>以</w:t>
      </w:r>
      <w:r w:rsidR="00292812">
        <w:rPr>
          <w:rFonts w:hint="eastAsia"/>
          <w:lang w:eastAsia="zh-HK"/>
        </w:rPr>
        <w:t>下稱海科館</w:t>
      </w:r>
      <w:r w:rsidR="00292812">
        <w:rPr>
          <w:rFonts w:hint="eastAsia"/>
        </w:rPr>
        <w:t>)</w:t>
      </w:r>
      <w:r w:rsidR="00292812">
        <w:rPr>
          <w:rFonts w:hint="eastAsia"/>
          <w:lang w:eastAsia="zh-HK"/>
        </w:rPr>
        <w:t>等</w:t>
      </w:r>
      <w:r w:rsidR="00292812">
        <w:rPr>
          <w:rFonts w:hint="eastAsia"/>
        </w:rPr>
        <w:t>6</w:t>
      </w:r>
      <w:r w:rsidR="00292812">
        <w:rPr>
          <w:rFonts w:hint="eastAsia"/>
          <w:lang w:eastAsia="zh-HK"/>
        </w:rPr>
        <w:t>個機構之分基金</w:t>
      </w:r>
      <w:r w:rsidR="00292812">
        <w:rPr>
          <w:rFonts w:hint="eastAsia"/>
        </w:rPr>
        <w:t>，</w:t>
      </w:r>
      <w:r w:rsidR="0083354A">
        <w:rPr>
          <w:rFonts w:hint="eastAsia"/>
          <w:lang w:eastAsia="zh-HK"/>
        </w:rPr>
        <w:t>由</w:t>
      </w:r>
      <w:r w:rsidR="00292812">
        <w:rPr>
          <w:rFonts w:hint="eastAsia"/>
        </w:rPr>
        <w:t>109</w:t>
      </w:r>
      <w:r w:rsidR="00292812">
        <w:rPr>
          <w:rFonts w:hint="eastAsia"/>
          <w:lang w:eastAsia="zh-HK"/>
        </w:rPr>
        <w:t>至</w:t>
      </w:r>
      <w:r w:rsidR="00292812">
        <w:rPr>
          <w:rFonts w:hint="eastAsia"/>
        </w:rPr>
        <w:t>113</w:t>
      </w:r>
      <w:r w:rsidR="00292812">
        <w:rPr>
          <w:rFonts w:hint="eastAsia"/>
          <w:lang w:eastAsia="zh-HK"/>
        </w:rPr>
        <w:t>年度購建固定資產</w:t>
      </w:r>
      <w:r w:rsidR="008F0E10">
        <w:rPr>
          <w:rFonts w:hint="eastAsia"/>
          <w:lang w:eastAsia="zh-HK"/>
        </w:rPr>
        <w:t>預算</w:t>
      </w:r>
      <w:r w:rsidR="00292812">
        <w:rPr>
          <w:rFonts w:hint="eastAsia"/>
          <w:lang w:eastAsia="zh-HK"/>
        </w:rPr>
        <w:t>執行率</w:t>
      </w:r>
      <w:r w:rsidR="0083354A">
        <w:rPr>
          <w:rFonts w:hint="eastAsia"/>
          <w:lang w:eastAsia="zh-HK"/>
        </w:rPr>
        <w:t>觀之</w:t>
      </w:r>
      <w:r w:rsidR="00B0417D">
        <w:rPr>
          <w:rFonts w:hint="eastAsia"/>
        </w:rPr>
        <w:t>，112</w:t>
      </w:r>
      <w:r w:rsidR="00B0417D">
        <w:rPr>
          <w:rFonts w:hint="eastAsia"/>
          <w:lang w:eastAsia="zh-HK"/>
        </w:rPr>
        <w:t>年度海生館及科教館執行率未達八成</w:t>
      </w:r>
      <w:r w:rsidR="00B0417D">
        <w:rPr>
          <w:rFonts w:hint="eastAsia"/>
        </w:rPr>
        <w:t>，</w:t>
      </w:r>
      <w:r w:rsidR="00B0417D">
        <w:rPr>
          <w:rFonts w:hint="eastAsia"/>
          <w:lang w:eastAsia="zh-HK"/>
        </w:rPr>
        <w:t>分別為</w:t>
      </w:r>
      <w:r w:rsidR="00B0417D">
        <w:rPr>
          <w:rFonts w:hint="eastAsia"/>
        </w:rPr>
        <w:t>25.32%</w:t>
      </w:r>
      <w:r w:rsidR="00B0417D">
        <w:rPr>
          <w:rFonts w:hint="eastAsia"/>
          <w:lang w:eastAsia="zh-HK"/>
        </w:rPr>
        <w:t>及</w:t>
      </w:r>
      <w:r w:rsidR="00B0417D">
        <w:rPr>
          <w:rFonts w:hint="eastAsia"/>
        </w:rPr>
        <w:t>75.74%</w:t>
      </w:r>
      <w:r w:rsidR="00524B14">
        <w:rPr>
          <w:rFonts w:hint="eastAsia"/>
        </w:rPr>
        <w:t>，</w:t>
      </w:r>
      <w:r w:rsidR="00B0417D">
        <w:rPr>
          <w:rFonts w:hint="eastAsia"/>
          <w:lang w:eastAsia="zh-HK"/>
        </w:rPr>
        <w:t>而</w:t>
      </w:r>
      <w:r w:rsidR="00524B14">
        <w:rPr>
          <w:rFonts w:hint="eastAsia"/>
          <w:lang w:eastAsia="zh-HK"/>
        </w:rPr>
        <w:t>海生館自</w:t>
      </w:r>
      <w:r w:rsidR="008F0E10">
        <w:rPr>
          <w:rFonts w:hint="eastAsia"/>
        </w:rPr>
        <w:t>109</w:t>
      </w:r>
      <w:r w:rsidR="00524B14">
        <w:rPr>
          <w:rFonts w:hint="eastAsia"/>
          <w:lang w:eastAsia="zh-HK"/>
        </w:rPr>
        <w:t>至</w:t>
      </w:r>
      <w:r w:rsidR="00524B14">
        <w:rPr>
          <w:rFonts w:hint="eastAsia"/>
        </w:rPr>
        <w:t>113</w:t>
      </w:r>
      <w:r w:rsidR="00524B14">
        <w:rPr>
          <w:rFonts w:hint="eastAsia"/>
          <w:lang w:eastAsia="zh-HK"/>
        </w:rPr>
        <w:t>年度購建固定資產執行率由</w:t>
      </w:r>
      <w:r w:rsidR="008F0E10">
        <w:rPr>
          <w:rFonts w:hint="eastAsia"/>
        </w:rPr>
        <w:t>91.72</w:t>
      </w:r>
      <w:r w:rsidR="00524B14">
        <w:rPr>
          <w:rFonts w:hint="eastAsia"/>
        </w:rPr>
        <w:t>%</w:t>
      </w:r>
      <w:r w:rsidR="00524B14">
        <w:rPr>
          <w:rFonts w:hint="eastAsia"/>
          <w:lang w:eastAsia="zh-HK"/>
        </w:rPr>
        <w:t>降至</w:t>
      </w:r>
      <w:r w:rsidR="00524B14">
        <w:rPr>
          <w:rFonts w:hint="eastAsia"/>
        </w:rPr>
        <w:t>37.80%，</w:t>
      </w:r>
      <w:r w:rsidR="00524B14">
        <w:rPr>
          <w:rFonts w:hint="eastAsia"/>
          <w:lang w:eastAsia="zh-HK"/>
        </w:rPr>
        <w:t>執行率相對偏低</w:t>
      </w:r>
      <w:r w:rsidR="00524B14">
        <w:rPr>
          <w:rFonts w:hint="eastAsia"/>
        </w:rPr>
        <w:t>，</w:t>
      </w:r>
      <w:r w:rsidR="0083354A">
        <w:rPr>
          <w:rFonts w:hint="eastAsia"/>
        </w:rPr>
        <w:t>113</w:t>
      </w:r>
      <w:r w:rsidR="0083354A">
        <w:rPr>
          <w:rFonts w:hint="eastAsia"/>
          <w:lang w:eastAsia="zh-HK"/>
        </w:rPr>
        <w:t>年度海生館</w:t>
      </w:r>
      <w:r w:rsidR="00524B14">
        <w:rPr>
          <w:rFonts w:hint="eastAsia"/>
          <w:lang w:eastAsia="zh-HK"/>
        </w:rPr>
        <w:t>執行率</w:t>
      </w:r>
      <w:r w:rsidR="0083354A">
        <w:rPr>
          <w:rFonts w:hint="eastAsia"/>
        </w:rPr>
        <w:t>37.80%</w:t>
      </w:r>
      <w:r w:rsidR="00524B14">
        <w:rPr>
          <w:rFonts w:hint="eastAsia"/>
        </w:rPr>
        <w:t>為各分</w:t>
      </w:r>
      <w:r w:rsidR="00524B14">
        <w:rPr>
          <w:rFonts w:hint="eastAsia"/>
          <w:lang w:eastAsia="zh-HK"/>
        </w:rPr>
        <w:t>基金中最低</w:t>
      </w:r>
      <w:r w:rsidR="00397EDD">
        <w:rPr>
          <w:rFonts w:hint="eastAsia"/>
        </w:rPr>
        <w:t>(</w:t>
      </w:r>
      <w:r w:rsidR="00397EDD">
        <w:rPr>
          <w:rFonts w:hint="eastAsia"/>
          <w:lang w:eastAsia="zh-HK"/>
        </w:rPr>
        <w:t>詳表</w:t>
      </w:r>
      <w:r w:rsidR="00397EDD">
        <w:rPr>
          <w:rFonts w:hint="eastAsia"/>
        </w:rPr>
        <w:t>1)</w:t>
      </w:r>
      <w:r w:rsidR="00524B14">
        <w:rPr>
          <w:rFonts w:hint="eastAsia"/>
        </w:rPr>
        <w:t>，</w:t>
      </w:r>
      <w:r w:rsidR="00B97A25">
        <w:rPr>
          <w:rFonts w:hint="eastAsia"/>
          <w:lang w:eastAsia="zh-HK"/>
        </w:rPr>
        <w:t>主要係辦理國立社教機構環境優化服務躍升計畫之典藏展示教育大樓工程案</w:t>
      </w:r>
      <w:r w:rsidR="00B97A25">
        <w:rPr>
          <w:rFonts w:hint="eastAsia"/>
        </w:rPr>
        <w:t>，</w:t>
      </w:r>
      <w:r w:rsidR="00B97A25">
        <w:rPr>
          <w:rFonts w:hint="eastAsia"/>
          <w:lang w:eastAsia="zh-HK"/>
        </w:rPr>
        <w:t>開工後</w:t>
      </w:r>
      <w:r w:rsidR="008F0E10">
        <w:rPr>
          <w:rFonts w:hint="eastAsia"/>
          <w:lang w:eastAsia="zh-HK"/>
        </w:rPr>
        <w:t>發</w:t>
      </w:r>
      <w:r w:rsidR="00B97A25">
        <w:rPr>
          <w:rFonts w:hint="eastAsia"/>
          <w:lang w:eastAsia="zh-HK"/>
        </w:rPr>
        <w:t>現原有施工方式將嚴重影響馴養之海洋生物</w:t>
      </w:r>
      <w:r w:rsidR="00B97A25">
        <w:rPr>
          <w:rFonts w:hint="eastAsia"/>
        </w:rPr>
        <w:t>，</w:t>
      </w:r>
      <w:r w:rsidR="00B97A25">
        <w:rPr>
          <w:rFonts w:hint="eastAsia"/>
          <w:lang w:eastAsia="zh-HK"/>
        </w:rPr>
        <w:t>故需變更工法等因素致</w:t>
      </w:r>
      <w:r w:rsidR="008F0E10">
        <w:rPr>
          <w:rFonts w:hint="eastAsia"/>
          <w:lang w:eastAsia="zh-HK"/>
        </w:rPr>
        <w:t>影響執行率</w:t>
      </w:r>
      <w:r w:rsidR="0083354A">
        <w:rPr>
          <w:rFonts w:hint="eastAsia"/>
        </w:rPr>
        <w:t>。</w:t>
      </w:r>
    </w:p>
    <w:p w:rsidR="00581A6C" w:rsidRDefault="00581A6C" w:rsidP="00C37F54">
      <w:pPr>
        <w:pStyle w:val="123"/>
        <w:ind w:left="1133" w:hanging="283"/>
        <w:rPr>
          <w:rFonts w:hint="eastAsia"/>
        </w:rPr>
      </w:pPr>
    </w:p>
    <w:p w:rsidR="00C37F54" w:rsidRDefault="003F55C5" w:rsidP="004D097D">
      <w:pPr>
        <w:pStyle w:val="21"/>
        <w:ind w:leftChars="-50" w:left="629" w:hangingChars="272" w:hanging="771"/>
        <w:rPr>
          <w:rFonts w:hint="eastAsia"/>
        </w:rPr>
      </w:pPr>
      <w:r w:rsidRPr="00C37F54">
        <w:rPr>
          <w:rFonts w:hint="eastAsia"/>
          <w:b/>
          <w:lang w:eastAsia="zh-HK"/>
        </w:rPr>
        <w:lastRenderedPageBreak/>
        <w:t>表</w:t>
      </w:r>
      <w:r w:rsidRPr="00C37F54">
        <w:rPr>
          <w:rFonts w:hint="eastAsia"/>
          <w:b/>
        </w:rPr>
        <w:t>1</w:t>
      </w:r>
      <w:r w:rsidRPr="00C37F54">
        <w:rPr>
          <w:b/>
        </w:rPr>
        <w:t xml:space="preserve">  </w:t>
      </w:r>
      <w:r w:rsidR="00C37F54" w:rsidRPr="00C37F54">
        <w:rPr>
          <w:b/>
        </w:rPr>
        <w:t>109</w:t>
      </w:r>
      <w:r w:rsidR="00C37F54" w:rsidRPr="00C37F54">
        <w:rPr>
          <w:rFonts w:hint="eastAsia"/>
          <w:b/>
          <w:lang w:eastAsia="zh-HK"/>
        </w:rPr>
        <w:t>至</w:t>
      </w:r>
      <w:r w:rsidR="00C37F54" w:rsidRPr="00C37F54">
        <w:rPr>
          <w:rFonts w:hint="eastAsia"/>
          <w:b/>
        </w:rPr>
        <w:t>113</w:t>
      </w:r>
      <w:r w:rsidR="00C37F54" w:rsidRPr="00C37F54">
        <w:rPr>
          <w:rFonts w:hint="eastAsia"/>
          <w:b/>
          <w:lang w:eastAsia="zh-HK"/>
        </w:rPr>
        <w:t>年度教育部所屬機構</w:t>
      </w:r>
      <w:r w:rsidR="004D097D">
        <w:rPr>
          <w:rFonts w:hint="eastAsia"/>
          <w:b/>
          <w:lang w:eastAsia="zh-HK"/>
        </w:rPr>
        <w:t>作業</w:t>
      </w:r>
      <w:r w:rsidR="00C37F54" w:rsidRPr="00C37F54">
        <w:rPr>
          <w:rFonts w:hint="eastAsia"/>
          <w:b/>
          <w:lang w:eastAsia="zh-HK"/>
        </w:rPr>
        <w:t>基金</w:t>
      </w:r>
      <w:r w:rsidR="003D534F">
        <w:rPr>
          <w:rFonts w:hint="eastAsia"/>
          <w:b/>
          <w:lang w:eastAsia="zh-HK"/>
        </w:rPr>
        <w:t>各分基金</w:t>
      </w:r>
      <w:r w:rsidR="00C37F54" w:rsidRPr="00C37F54">
        <w:rPr>
          <w:rFonts w:hint="eastAsia"/>
          <w:b/>
          <w:lang w:eastAsia="zh-HK"/>
        </w:rPr>
        <w:t>購建固定資產</w:t>
      </w:r>
      <w:r w:rsidR="00F3657D">
        <w:rPr>
          <w:rFonts w:hint="eastAsia"/>
          <w:b/>
          <w:lang w:eastAsia="zh-HK"/>
        </w:rPr>
        <w:t>預算</w:t>
      </w:r>
      <w:r w:rsidR="00C37F54" w:rsidRPr="00C37F54">
        <w:rPr>
          <w:rFonts w:hint="eastAsia"/>
          <w:b/>
          <w:lang w:eastAsia="zh-HK"/>
        </w:rPr>
        <w:t>執行率概況表</w:t>
      </w:r>
      <w:r w:rsidR="004D097D">
        <w:rPr>
          <w:b/>
        </w:rPr>
        <w:t xml:space="preserve">                                  </w:t>
      </w:r>
      <w:r w:rsidR="00C37F54" w:rsidRPr="004D097D">
        <w:rPr>
          <w:rFonts w:hint="eastAsia"/>
          <w:sz w:val="24"/>
          <w:szCs w:val="24"/>
          <w:lang w:eastAsia="zh-HK"/>
        </w:rPr>
        <w:t>單位</w:t>
      </w:r>
      <w:r w:rsidR="00C37F54" w:rsidRPr="004D097D">
        <w:rPr>
          <w:rFonts w:hint="eastAsia"/>
          <w:sz w:val="24"/>
          <w:szCs w:val="24"/>
        </w:rPr>
        <w:t>：%</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1445"/>
        <w:gridCol w:w="1446"/>
        <w:gridCol w:w="1446"/>
        <w:gridCol w:w="1446"/>
        <w:gridCol w:w="1446"/>
      </w:tblGrid>
      <w:tr w:rsidR="00C37F54" w:rsidTr="000F72EC">
        <w:trPr>
          <w:tblHeader/>
        </w:trPr>
        <w:tc>
          <w:tcPr>
            <w:tcW w:w="1526" w:type="dxa"/>
            <w:shd w:val="clear" w:color="auto" w:fill="auto"/>
            <w:vAlign w:val="center"/>
          </w:tcPr>
          <w:p w:rsidR="00C37F54" w:rsidRPr="00CF4F42" w:rsidRDefault="004E3F15" w:rsidP="000F72EC">
            <w:pPr>
              <w:pStyle w:val="141"/>
              <w:jc w:val="center"/>
              <w:rPr>
                <w:rFonts w:hint="eastAsia"/>
              </w:rPr>
            </w:pPr>
            <w:r>
              <w:rPr>
                <w:rFonts w:hint="eastAsia"/>
                <w:lang w:eastAsia="zh-HK"/>
              </w:rPr>
              <w:t>分</w:t>
            </w:r>
            <w:r w:rsidR="00C37F54">
              <w:rPr>
                <w:rFonts w:hint="eastAsia"/>
                <w:lang w:eastAsia="zh-HK"/>
              </w:rPr>
              <w:t>基金別</w:t>
            </w:r>
          </w:p>
        </w:tc>
        <w:tc>
          <w:tcPr>
            <w:tcW w:w="1445" w:type="dxa"/>
            <w:shd w:val="clear" w:color="auto" w:fill="auto"/>
            <w:vAlign w:val="center"/>
          </w:tcPr>
          <w:p w:rsidR="00C37F54" w:rsidRDefault="00C37F54" w:rsidP="000F72EC">
            <w:pPr>
              <w:pStyle w:val="141"/>
              <w:jc w:val="center"/>
              <w:rPr>
                <w:rFonts w:hint="eastAsia"/>
              </w:rPr>
            </w:pPr>
            <w:r>
              <w:rPr>
                <w:rFonts w:hint="eastAsia"/>
              </w:rPr>
              <w:t>109</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110</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111</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112</w:t>
            </w:r>
            <w:r>
              <w:rPr>
                <w:rFonts w:hint="eastAsia"/>
                <w:lang w:eastAsia="zh-HK"/>
              </w:rPr>
              <w:t>年度</w:t>
            </w:r>
          </w:p>
        </w:tc>
        <w:tc>
          <w:tcPr>
            <w:tcW w:w="1446" w:type="dxa"/>
            <w:shd w:val="clear" w:color="auto" w:fill="auto"/>
            <w:vAlign w:val="center"/>
          </w:tcPr>
          <w:p w:rsidR="00C37F54" w:rsidRDefault="00C37F54" w:rsidP="000F72EC">
            <w:pPr>
              <w:pStyle w:val="141"/>
              <w:jc w:val="center"/>
              <w:rPr>
                <w:rFonts w:hint="eastAsia"/>
              </w:rPr>
            </w:pPr>
            <w:r>
              <w:rPr>
                <w:rFonts w:hint="eastAsia"/>
              </w:rPr>
              <w:t>113</w:t>
            </w:r>
            <w:r>
              <w:rPr>
                <w:rFonts w:hint="eastAsia"/>
                <w:lang w:eastAsia="zh-HK"/>
              </w:rPr>
              <w:t>年度</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科博館</w:t>
            </w:r>
          </w:p>
        </w:tc>
        <w:tc>
          <w:tcPr>
            <w:tcW w:w="1445" w:type="dxa"/>
            <w:shd w:val="clear" w:color="auto" w:fill="auto"/>
            <w:vAlign w:val="center"/>
          </w:tcPr>
          <w:p w:rsidR="00C37F54" w:rsidRDefault="005269B6" w:rsidP="000F72EC">
            <w:pPr>
              <w:pStyle w:val="141"/>
              <w:jc w:val="right"/>
              <w:rPr>
                <w:rFonts w:hint="eastAsia"/>
              </w:rPr>
            </w:pPr>
            <w:r>
              <w:rPr>
                <w:rFonts w:hint="eastAsia"/>
              </w:rPr>
              <w:t>100.00</w:t>
            </w:r>
          </w:p>
        </w:tc>
        <w:tc>
          <w:tcPr>
            <w:tcW w:w="1446" w:type="dxa"/>
            <w:shd w:val="clear" w:color="auto" w:fill="auto"/>
            <w:vAlign w:val="center"/>
          </w:tcPr>
          <w:p w:rsidR="00C37F54" w:rsidRDefault="005269B6" w:rsidP="000F72EC">
            <w:pPr>
              <w:pStyle w:val="141"/>
              <w:jc w:val="right"/>
              <w:rPr>
                <w:rFonts w:hint="eastAsia"/>
              </w:rPr>
            </w:pPr>
            <w:r>
              <w:rPr>
                <w:rFonts w:hint="eastAsia"/>
              </w:rPr>
              <w:t>99.93</w:t>
            </w:r>
          </w:p>
        </w:tc>
        <w:tc>
          <w:tcPr>
            <w:tcW w:w="1446" w:type="dxa"/>
            <w:shd w:val="clear" w:color="auto" w:fill="auto"/>
            <w:vAlign w:val="center"/>
          </w:tcPr>
          <w:p w:rsidR="00C37F54" w:rsidRDefault="005269B6" w:rsidP="000F72EC">
            <w:pPr>
              <w:pStyle w:val="141"/>
              <w:jc w:val="right"/>
              <w:rPr>
                <w:rFonts w:hint="eastAsia"/>
              </w:rPr>
            </w:pPr>
            <w:r>
              <w:rPr>
                <w:rFonts w:hint="eastAsia"/>
              </w:rPr>
              <w:t>95.13</w:t>
            </w:r>
          </w:p>
        </w:tc>
        <w:tc>
          <w:tcPr>
            <w:tcW w:w="1446" w:type="dxa"/>
            <w:shd w:val="clear" w:color="auto" w:fill="auto"/>
            <w:vAlign w:val="center"/>
          </w:tcPr>
          <w:p w:rsidR="00C37F54" w:rsidRDefault="005269B6" w:rsidP="000F72EC">
            <w:pPr>
              <w:pStyle w:val="141"/>
              <w:jc w:val="right"/>
              <w:rPr>
                <w:rFonts w:hint="eastAsia"/>
              </w:rPr>
            </w:pPr>
            <w:r>
              <w:rPr>
                <w:rFonts w:hint="eastAsia"/>
              </w:rPr>
              <w:t>99.85</w:t>
            </w:r>
          </w:p>
        </w:tc>
        <w:tc>
          <w:tcPr>
            <w:tcW w:w="1446" w:type="dxa"/>
            <w:shd w:val="clear" w:color="auto" w:fill="auto"/>
            <w:vAlign w:val="center"/>
          </w:tcPr>
          <w:p w:rsidR="00C37F54" w:rsidRDefault="00EF0AFA" w:rsidP="000F72EC">
            <w:pPr>
              <w:pStyle w:val="141"/>
              <w:jc w:val="right"/>
              <w:rPr>
                <w:rFonts w:hint="eastAsia"/>
              </w:rPr>
            </w:pPr>
            <w:r>
              <w:rPr>
                <w:rFonts w:hint="eastAsia"/>
              </w:rPr>
              <w:t>96.89</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科工館</w:t>
            </w:r>
          </w:p>
        </w:tc>
        <w:tc>
          <w:tcPr>
            <w:tcW w:w="1445" w:type="dxa"/>
            <w:shd w:val="clear" w:color="auto" w:fill="auto"/>
            <w:vAlign w:val="center"/>
          </w:tcPr>
          <w:p w:rsidR="00C37F54" w:rsidRDefault="005269B6" w:rsidP="000F72EC">
            <w:pPr>
              <w:pStyle w:val="141"/>
              <w:jc w:val="right"/>
              <w:rPr>
                <w:rFonts w:hint="eastAsia"/>
              </w:rPr>
            </w:pPr>
            <w:r>
              <w:rPr>
                <w:rFonts w:hint="eastAsia"/>
              </w:rPr>
              <w:t>92.01</w:t>
            </w:r>
          </w:p>
        </w:tc>
        <w:tc>
          <w:tcPr>
            <w:tcW w:w="1446" w:type="dxa"/>
            <w:shd w:val="clear" w:color="auto" w:fill="auto"/>
            <w:vAlign w:val="center"/>
          </w:tcPr>
          <w:p w:rsidR="00C37F54" w:rsidRDefault="005269B6" w:rsidP="000F72EC">
            <w:pPr>
              <w:pStyle w:val="141"/>
              <w:jc w:val="right"/>
              <w:rPr>
                <w:rFonts w:hint="eastAsia"/>
              </w:rPr>
            </w:pPr>
            <w:r>
              <w:rPr>
                <w:rFonts w:hint="eastAsia"/>
              </w:rPr>
              <w:t>95.43</w:t>
            </w:r>
          </w:p>
        </w:tc>
        <w:tc>
          <w:tcPr>
            <w:tcW w:w="1446" w:type="dxa"/>
            <w:shd w:val="clear" w:color="auto" w:fill="auto"/>
            <w:vAlign w:val="center"/>
          </w:tcPr>
          <w:p w:rsidR="00C37F54" w:rsidRDefault="005269B6" w:rsidP="000F72EC">
            <w:pPr>
              <w:pStyle w:val="141"/>
              <w:jc w:val="right"/>
              <w:rPr>
                <w:rFonts w:hint="eastAsia"/>
              </w:rPr>
            </w:pPr>
            <w:r>
              <w:rPr>
                <w:rFonts w:hint="eastAsia"/>
              </w:rPr>
              <w:t>97.21</w:t>
            </w:r>
          </w:p>
        </w:tc>
        <w:tc>
          <w:tcPr>
            <w:tcW w:w="1446" w:type="dxa"/>
            <w:shd w:val="clear" w:color="auto" w:fill="auto"/>
            <w:vAlign w:val="center"/>
          </w:tcPr>
          <w:p w:rsidR="00C37F54" w:rsidRDefault="005269B6" w:rsidP="000F72EC">
            <w:pPr>
              <w:pStyle w:val="141"/>
              <w:jc w:val="right"/>
              <w:rPr>
                <w:rFonts w:hint="eastAsia"/>
              </w:rPr>
            </w:pPr>
            <w:r>
              <w:rPr>
                <w:rFonts w:hint="eastAsia"/>
              </w:rPr>
              <w:t>92.69</w:t>
            </w:r>
          </w:p>
        </w:tc>
        <w:tc>
          <w:tcPr>
            <w:tcW w:w="1446" w:type="dxa"/>
            <w:shd w:val="clear" w:color="auto" w:fill="auto"/>
            <w:vAlign w:val="center"/>
          </w:tcPr>
          <w:p w:rsidR="00C37F54" w:rsidRDefault="00EF0AFA" w:rsidP="000F72EC">
            <w:pPr>
              <w:pStyle w:val="141"/>
              <w:jc w:val="right"/>
              <w:rPr>
                <w:rFonts w:hint="eastAsia"/>
              </w:rPr>
            </w:pPr>
            <w:r>
              <w:rPr>
                <w:rFonts w:hint="eastAsia"/>
              </w:rPr>
              <w:t>97.09</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海生館</w:t>
            </w:r>
          </w:p>
        </w:tc>
        <w:tc>
          <w:tcPr>
            <w:tcW w:w="1445" w:type="dxa"/>
            <w:shd w:val="clear" w:color="auto" w:fill="auto"/>
            <w:vAlign w:val="center"/>
          </w:tcPr>
          <w:p w:rsidR="00C37F54" w:rsidRDefault="005269B6" w:rsidP="000F72EC">
            <w:pPr>
              <w:pStyle w:val="141"/>
              <w:jc w:val="right"/>
              <w:rPr>
                <w:rFonts w:hint="eastAsia"/>
              </w:rPr>
            </w:pPr>
            <w:r>
              <w:rPr>
                <w:rFonts w:hint="eastAsia"/>
              </w:rPr>
              <w:t>91.72</w:t>
            </w:r>
          </w:p>
        </w:tc>
        <w:tc>
          <w:tcPr>
            <w:tcW w:w="1446" w:type="dxa"/>
            <w:shd w:val="clear" w:color="auto" w:fill="auto"/>
            <w:vAlign w:val="center"/>
          </w:tcPr>
          <w:p w:rsidR="00C37F54" w:rsidRDefault="005269B6" w:rsidP="000F72EC">
            <w:pPr>
              <w:pStyle w:val="141"/>
              <w:jc w:val="right"/>
              <w:rPr>
                <w:rFonts w:hint="eastAsia"/>
              </w:rPr>
            </w:pPr>
            <w:r>
              <w:rPr>
                <w:rFonts w:hint="eastAsia"/>
              </w:rPr>
              <w:t>54.49</w:t>
            </w:r>
          </w:p>
        </w:tc>
        <w:tc>
          <w:tcPr>
            <w:tcW w:w="1446" w:type="dxa"/>
            <w:shd w:val="clear" w:color="auto" w:fill="auto"/>
            <w:vAlign w:val="center"/>
          </w:tcPr>
          <w:p w:rsidR="00C37F54" w:rsidRDefault="005269B6" w:rsidP="000F72EC">
            <w:pPr>
              <w:pStyle w:val="141"/>
              <w:jc w:val="right"/>
              <w:rPr>
                <w:rFonts w:hint="eastAsia"/>
              </w:rPr>
            </w:pPr>
            <w:r>
              <w:rPr>
                <w:rFonts w:hint="eastAsia"/>
              </w:rPr>
              <w:t>43.16</w:t>
            </w:r>
          </w:p>
        </w:tc>
        <w:tc>
          <w:tcPr>
            <w:tcW w:w="1446" w:type="dxa"/>
            <w:shd w:val="clear" w:color="auto" w:fill="auto"/>
            <w:vAlign w:val="center"/>
          </w:tcPr>
          <w:p w:rsidR="00C37F54" w:rsidRDefault="005269B6" w:rsidP="000F72EC">
            <w:pPr>
              <w:pStyle w:val="141"/>
              <w:jc w:val="right"/>
              <w:rPr>
                <w:rFonts w:hint="eastAsia"/>
              </w:rPr>
            </w:pPr>
            <w:r>
              <w:rPr>
                <w:rFonts w:hint="eastAsia"/>
              </w:rPr>
              <w:t>25.32</w:t>
            </w:r>
          </w:p>
        </w:tc>
        <w:tc>
          <w:tcPr>
            <w:tcW w:w="1446" w:type="dxa"/>
            <w:shd w:val="clear" w:color="auto" w:fill="auto"/>
            <w:vAlign w:val="center"/>
          </w:tcPr>
          <w:p w:rsidR="00C37F54" w:rsidRDefault="00EF0AFA" w:rsidP="000F72EC">
            <w:pPr>
              <w:pStyle w:val="141"/>
              <w:jc w:val="right"/>
              <w:rPr>
                <w:rFonts w:hint="eastAsia"/>
              </w:rPr>
            </w:pPr>
            <w:r>
              <w:rPr>
                <w:rFonts w:hint="eastAsia"/>
              </w:rPr>
              <w:t>37.80</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科教館</w:t>
            </w:r>
          </w:p>
        </w:tc>
        <w:tc>
          <w:tcPr>
            <w:tcW w:w="1445" w:type="dxa"/>
            <w:shd w:val="clear" w:color="auto" w:fill="auto"/>
            <w:vAlign w:val="center"/>
          </w:tcPr>
          <w:p w:rsidR="00C37F54" w:rsidRDefault="005269B6" w:rsidP="000F72EC">
            <w:pPr>
              <w:pStyle w:val="141"/>
              <w:jc w:val="right"/>
              <w:rPr>
                <w:rFonts w:hint="eastAsia"/>
              </w:rPr>
            </w:pPr>
            <w:r>
              <w:rPr>
                <w:rFonts w:hint="eastAsia"/>
              </w:rPr>
              <w:t>65.19</w:t>
            </w:r>
          </w:p>
        </w:tc>
        <w:tc>
          <w:tcPr>
            <w:tcW w:w="1446" w:type="dxa"/>
            <w:shd w:val="clear" w:color="auto" w:fill="auto"/>
            <w:vAlign w:val="center"/>
          </w:tcPr>
          <w:p w:rsidR="00C37F54" w:rsidRDefault="005269B6" w:rsidP="000F72EC">
            <w:pPr>
              <w:pStyle w:val="141"/>
              <w:jc w:val="right"/>
              <w:rPr>
                <w:rFonts w:hint="eastAsia"/>
              </w:rPr>
            </w:pPr>
            <w:r>
              <w:rPr>
                <w:rFonts w:hint="eastAsia"/>
              </w:rPr>
              <w:t>99.63</w:t>
            </w:r>
          </w:p>
        </w:tc>
        <w:tc>
          <w:tcPr>
            <w:tcW w:w="1446" w:type="dxa"/>
            <w:shd w:val="clear" w:color="auto" w:fill="auto"/>
            <w:vAlign w:val="center"/>
          </w:tcPr>
          <w:p w:rsidR="00C37F54" w:rsidRDefault="005269B6" w:rsidP="000F72EC">
            <w:pPr>
              <w:pStyle w:val="141"/>
              <w:jc w:val="right"/>
              <w:rPr>
                <w:rFonts w:hint="eastAsia"/>
              </w:rPr>
            </w:pPr>
            <w:r>
              <w:rPr>
                <w:rFonts w:hint="eastAsia"/>
              </w:rPr>
              <w:t>69.20</w:t>
            </w:r>
          </w:p>
        </w:tc>
        <w:tc>
          <w:tcPr>
            <w:tcW w:w="1446" w:type="dxa"/>
            <w:shd w:val="clear" w:color="auto" w:fill="auto"/>
            <w:vAlign w:val="center"/>
          </w:tcPr>
          <w:p w:rsidR="00C37F54" w:rsidRDefault="005269B6" w:rsidP="000F72EC">
            <w:pPr>
              <w:pStyle w:val="141"/>
              <w:jc w:val="right"/>
              <w:rPr>
                <w:rFonts w:hint="eastAsia"/>
              </w:rPr>
            </w:pPr>
            <w:r>
              <w:rPr>
                <w:rFonts w:hint="eastAsia"/>
              </w:rPr>
              <w:t>75.74</w:t>
            </w:r>
          </w:p>
        </w:tc>
        <w:tc>
          <w:tcPr>
            <w:tcW w:w="1446" w:type="dxa"/>
            <w:shd w:val="clear" w:color="auto" w:fill="auto"/>
            <w:vAlign w:val="center"/>
          </w:tcPr>
          <w:p w:rsidR="00C37F54" w:rsidRDefault="00EF0AFA" w:rsidP="000F72EC">
            <w:pPr>
              <w:pStyle w:val="141"/>
              <w:jc w:val="right"/>
              <w:rPr>
                <w:rFonts w:hint="eastAsia"/>
              </w:rPr>
            </w:pPr>
            <w:r>
              <w:rPr>
                <w:rFonts w:hint="eastAsia"/>
              </w:rPr>
              <w:t>81.89</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臺灣圖書館</w:t>
            </w:r>
          </w:p>
        </w:tc>
        <w:tc>
          <w:tcPr>
            <w:tcW w:w="1445" w:type="dxa"/>
            <w:shd w:val="clear" w:color="auto" w:fill="auto"/>
            <w:vAlign w:val="center"/>
          </w:tcPr>
          <w:p w:rsidR="00C37F54" w:rsidRDefault="005269B6" w:rsidP="000F72EC">
            <w:pPr>
              <w:pStyle w:val="141"/>
              <w:jc w:val="right"/>
              <w:rPr>
                <w:rFonts w:hint="eastAsia"/>
              </w:rPr>
            </w:pPr>
            <w:r>
              <w:rPr>
                <w:rFonts w:hint="eastAsia"/>
              </w:rPr>
              <w:t>99.44</w:t>
            </w:r>
          </w:p>
        </w:tc>
        <w:tc>
          <w:tcPr>
            <w:tcW w:w="1446" w:type="dxa"/>
            <w:shd w:val="clear" w:color="auto" w:fill="auto"/>
            <w:vAlign w:val="center"/>
          </w:tcPr>
          <w:p w:rsidR="00C37F54" w:rsidRDefault="005269B6" w:rsidP="000F72EC">
            <w:pPr>
              <w:pStyle w:val="141"/>
              <w:jc w:val="right"/>
              <w:rPr>
                <w:rFonts w:hint="eastAsia"/>
              </w:rPr>
            </w:pPr>
            <w:r>
              <w:rPr>
                <w:rFonts w:hint="eastAsia"/>
              </w:rPr>
              <w:t>72.33</w:t>
            </w:r>
          </w:p>
        </w:tc>
        <w:tc>
          <w:tcPr>
            <w:tcW w:w="1446" w:type="dxa"/>
            <w:shd w:val="clear" w:color="auto" w:fill="auto"/>
            <w:vAlign w:val="center"/>
          </w:tcPr>
          <w:p w:rsidR="00C37F54" w:rsidRDefault="005269B6" w:rsidP="000F72EC">
            <w:pPr>
              <w:pStyle w:val="141"/>
              <w:jc w:val="right"/>
              <w:rPr>
                <w:rFonts w:hint="eastAsia"/>
              </w:rPr>
            </w:pPr>
            <w:r>
              <w:rPr>
                <w:rFonts w:hint="eastAsia"/>
              </w:rPr>
              <w:t>81.13</w:t>
            </w:r>
          </w:p>
        </w:tc>
        <w:tc>
          <w:tcPr>
            <w:tcW w:w="1446" w:type="dxa"/>
            <w:shd w:val="clear" w:color="auto" w:fill="auto"/>
            <w:vAlign w:val="center"/>
          </w:tcPr>
          <w:p w:rsidR="00C37F54" w:rsidRDefault="005269B6" w:rsidP="000F72EC">
            <w:pPr>
              <w:pStyle w:val="141"/>
              <w:jc w:val="right"/>
              <w:rPr>
                <w:rFonts w:hint="eastAsia"/>
              </w:rPr>
            </w:pPr>
            <w:r>
              <w:rPr>
                <w:rFonts w:hint="eastAsia"/>
              </w:rPr>
              <w:t>80.17</w:t>
            </w:r>
          </w:p>
        </w:tc>
        <w:tc>
          <w:tcPr>
            <w:tcW w:w="1446" w:type="dxa"/>
            <w:shd w:val="clear" w:color="auto" w:fill="auto"/>
            <w:vAlign w:val="center"/>
          </w:tcPr>
          <w:p w:rsidR="00C37F54" w:rsidRDefault="00EF0AFA" w:rsidP="000F72EC">
            <w:pPr>
              <w:pStyle w:val="141"/>
              <w:jc w:val="right"/>
              <w:rPr>
                <w:rFonts w:hint="eastAsia"/>
              </w:rPr>
            </w:pPr>
            <w:r>
              <w:rPr>
                <w:rFonts w:hint="eastAsia"/>
              </w:rPr>
              <w:t>99.40</w:t>
            </w:r>
          </w:p>
        </w:tc>
      </w:tr>
      <w:tr w:rsidR="00C37F54" w:rsidTr="000F72EC">
        <w:tc>
          <w:tcPr>
            <w:tcW w:w="1526" w:type="dxa"/>
            <w:shd w:val="clear" w:color="auto" w:fill="auto"/>
            <w:vAlign w:val="center"/>
          </w:tcPr>
          <w:p w:rsidR="00C37F54" w:rsidRDefault="00CF4F42" w:rsidP="000F72EC">
            <w:pPr>
              <w:pStyle w:val="141"/>
              <w:jc w:val="both"/>
              <w:rPr>
                <w:rFonts w:hint="eastAsia"/>
              </w:rPr>
            </w:pPr>
            <w:r>
              <w:rPr>
                <w:rFonts w:hint="eastAsia"/>
                <w:lang w:eastAsia="zh-HK"/>
              </w:rPr>
              <w:t>海科館</w:t>
            </w:r>
          </w:p>
        </w:tc>
        <w:tc>
          <w:tcPr>
            <w:tcW w:w="1445" w:type="dxa"/>
            <w:shd w:val="clear" w:color="auto" w:fill="auto"/>
            <w:vAlign w:val="center"/>
          </w:tcPr>
          <w:p w:rsidR="00C37F54" w:rsidRDefault="005269B6" w:rsidP="000F72EC">
            <w:pPr>
              <w:pStyle w:val="141"/>
              <w:jc w:val="right"/>
              <w:rPr>
                <w:rFonts w:hint="eastAsia"/>
              </w:rPr>
            </w:pPr>
            <w:r>
              <w:rPr>
                <w:rFonts w:hint="eastAsia"/>
              </w:rPr>
              <w:t>75.00</w:t>
            </w:r>
          </w:p>
        </w:tc>
        <w:tc>
          <w:tcPr>
            <w:tcW w:w="1446" w:type="dxa"/>
            <w:shd w:val="clear" w:color="auto" w:fill="auto"/>
            <w:vAlign w:val="center"/>
          </w:tcPr>
          <w:p w:rsidR="00C37F54" w:rsidRDefault="005269B6" w:rsidP="000F72EC">
            <w:pPr>
              <w:pStyle w:val="141"/>
              <w:jc w:val="right"/>
              <w:rPr>
                <w:rFonts w:hint="eastAsia"/>
              </w:rPr>
            </w:pPr>
            <w:r>
              <w:rPr>
                <w:rFonts w:hint="eastAsia"/>
              </w:rPr>
              <w:t>100.00</w:t>
            </w:r>
          </w:p>
        </w:tc>
        <w:tc>
          <w:tcPr>
            <w:tcW w:w="1446" w:type="dxa"/>
            <w:shd w:val="clear" w:color="auto" w:fill="auto"/>
            <w:vAlign w:val="center"/>
          </w:tcPr>
          <w:p w:rsidR="00C37F54" w:rsidRDefault="005269B6" w:rsidP="000F72EC">
            <w:pPr>
              <w:pStyle w:val="141"/>
              <w:jc w:val="right"/>
              <w:rPr>
                <w:rFonts w:hint="eastAsia"/>
              </w:rPr>
            </w:pPr>
            <w:r>
              <w:rPr>
                <w:rFonts w:hint="eastAsia"/>
              </w:rPr>
              <w:t>95.00</w:t>
            </w:r>
          </w:p>
        </w:tc>
        <w:tc>
          <w:tcPr>
            <w:tcW w:w="1446" w:type="dxa"/>
            <w:shd w:val="clear" w:color="auto" w:fill="auto"/>
            <w:vAlign w:val="center"/>
          </w:tcPr>
          <w:p w:rsidR="00C37F54" w:rsidRDefault="005269B6" w:rsidP="000F72EC">
            <w:pPr>
              <w:pStyle w:val="141"/>
              <w:jc w:val="right"/>
              <w:rPr>
                <w:rFonts w:hint="eastAsia"/>
              </w:rPr>
            </w:pPr>
            <w:r>
              <w:rPr>
                <w:rFonts w:hint="eastAsia"/>
              </w:rPr>
              <w:t>82.00</w:t>
            </w:r>
          </w:p>
        </w:tc>
        <w:tc>
          <w:tcPr>
            <w:tcW w:w="1446" w:type="dxa"/>
            <w:shd w:val="clear" w:color="auto" w:fill="auto"/>
            <w:vAlign w:val="center"/>
          </w:tcPr>
          <w:p w:rsidR="00C37F54" w:rsidRDefault="00EF0AFA" w:rsidP="000F72EC">
            <w:pPr>
              <w:pStyle w:val="141"/>
              <w:jc w:val="right"/>
              <w:rPr>
                <w:rFonts w:hint="eastAsia"/>
              </w:rPr>
            </w:pPr>
            <w:r>
              <w:rPr>
                <w:rFonts w:hint="eastAsia"/>
              </w:rPr>
              <w:t>92.89</w:t>
            </w:r>
          </w:p>
        </w:tc>
      </w:tr>
    </w:tbl>
    <w:p w:rsidR="003F55C5" w:rsidRDefault="00C37F54" w:rsidP="003F55C5">
      <w:pPr>
        <w:pStyle w:val="141"/>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均為決算數</w:t>
      </w:r>
      <w:r>
        <w:rPr>
          <w:rFonts w:hint="eastAsia"/>
        </w:rPr>
        <w:t>。</w:t>
      </w:r>
    </w:p>
    <w:p w:rsidR="00C37F54" w:rsidRDefault="00C37F54" w:rsidP="003F55C5">
      <w:pPr>
        <w:pStyle w:val="141"/>
        <w:rPr>
          <w:rFonts w:hint="eastAsia"/>
        </w:rPr>
      </w:pPr>
      <w:r>
        <w:rPr>
          <w:rFonts w:hint="eastAsia"/>
          <w:lang w:eastAsia="zh-HK"/>
        </w:rPr>
        <w:t>資料來源：</w:t>
      </w:r>
      <w:r w:rsidR="009B55C0" w:rsidRPr="009B55C0">
        <w:rPr>
          <w:rFonts w:hint="eastAsia"/>
          <w:lang w:eastAsia="zh-HK"/>
        </w:rPr>
        <w:t>教育部所屬機構作業基金</w:t>
      </w:r>
      <w:r w:rsidR="009B55C0">
        <w:rPr>
          <w:rFonts w:hint="eastAsia"/>
          <w:lang w:eastAsia="zh-HK"/>
        </w:rPr>
        <w:t>決算書</w:t>
      </w:r>
      <w:r>
        <w:rPr>
          <w:rFonts w:hint="eastAsia"/>
        </w:rPr>
        <w:t>。</w:t>
      </w:r>
    </w:p>
    <w:p w:rsidR="00DF337A" w:rsidRDefault="00DF337A" w:rsidP="00DF337A">
      <w:pPr>
        <w:pStyle w:val="a4"/>
        <w:ind w:left="849" w:hanging="283"/>
      </w:pPr>
      <w:r>
        <w:rPr>
          <w:rFonts w:hint="eastAsia"/>
        </w:rPr>
        <w:t>(</w:t>
      </w:r>
      <w:r>
        <w:rPr>
          <w:rFonts w:hint="eastAsia"/>
          <w:lang w:eastAsia="zh-HK"/>
        </w:rPr>
        <w:t>二</w:t>
      </w:r>
      <w:r>
        <w:rPr>
          <w:rFonts w:hint="eastAsia"/>
        </w:rPr>
        <w:t>)</w:t>
      </w:r>
      <w:r w:rsidR="003F55C5">
        <w:rPr>
          <w:rFonts w:hint="eastAsia"/>
        </w:rPr>
        <w:t>113</w:t>
      </w:r>
      <w:r w:rsidR="003F55C5">
        <w:rPr>
          <w:rFonts w:hint="eastAsia"/>
          <w:lang w:eastAsia="zh-HK"/>
        </w:rPr>
        <w:t>年</w:t>
      </w:r>
      <w:r w:rsidR="00AD282C">
        <w:rPr>
          <w:rFonts w:hint="eastAsia"/>
          <w:lang w:eastAsia="zh-HK"/>
        </w:rPr>
        <w:t>度海生館</w:t>
      </w:r>
      <w:r w:rsidR="003F55C5">
        <w:rPr>
          <w:rFonts w:hint="eastAsia"/>
          <w:lang w:eastAsia="zh-HK"/>
        </w:rPr>
        <w:t>部分購建固定資產項目</w:t>
      </w:r>
      <w:r w:rsidR="00824A94">
        <w:rPr>
          <w:rFonts w:hint="eastAsia"/>
          <w:lang w:eastAsia="zh-HK"/>
        </w:rPr>
        <w:t>預算</w:t>
      </w:r>
      <w:r w:rsidR="00F33AF5">
        <w:rPr>
          <w:rFonts w:hint="eastAsia"/>
          <w:lang w:eastAsia="zh-HK"/>
        </w:rPr>
        <w:t>保留數龐鉅，</w:t>
      </w:r>
      <w:r w:rsidR="003F55C5">
        <w:rPr>
          <w:rFonts w:hint="eastAsia"/>
          <w:lang w:eastAsia="zh-HK"/>
        </w:rPr>
        <w:t>允宜強化</w:t>
      </w:r>
      <w:r w:rsidR="00B9076A">
        <w:rPr>
          <w:rFonts w:hint="eastAsia"/>
          <w:lang w:eastAsia="zh-HK"/>
        </w:rPr>
        <w:t>事前評估規劃及</w:t>
      </w:r>
      <w:r w:rsidR="003F55C5">
        <w:rPr>
          <w:rFonts w:hint="eastAsia"/>
          <w:lang w:eastAsia="zh-HK"/>
        </w:rPr>
        <w:t>執行進度之控管</w:t>
      </w:r>
      <w:r w:rsidR="003F55C5">
        <w:rPr>
          <w:rFonts w:hint="eastAsia"/>
        </w:rPr>
        <w:t>，</w:t>
      </w:r>
      <w:r w:rsidR="003F55C5">
        <w:rPr>
          <w:rFonts w:hint="eastAsia"/>
          <w:lang w:eastAsia="zh-HK"/>
        </w:rPr>
        <w:t>俾發揮預期效</w:t>
      </w:r>
      <w:r w:rsidR="000660B6">
        <w:rPr>
          <w:rFonts w:hint="eastAsia"/>
          <w:lang w:eastAsia="zh-HK"/>
        </w:rPr>
        <w:t>益</w:t>
      </w:r>
    </w:p>
    <w:p w:rsidR="00C04338" w:rsidRDefault="00A02934" w:rsidP="00A02934">
      <w:pPr>
        <w:pStyle w:val="123"/>
        <w:ind w:left="1133" w:hanging="283"/>
      </w:pPr>
      <w:r>
        <w:rPr>
          <w:rFonts w:hint="eastAsia"/>
        </w:rPr>
        <w:t>1.</w:t>
      </w:r>
      <w:r w:rsidR="009F1E29" w:rsidRPr="009F1E29">
        <w:rPr>
          <w:rFonts w:hint="eastAsia"/>
        </w:rPr>
        <w:t>教育部所屬機構作業基金</w:t>
      </w:r>
      <w:r w:rsidR="009F1E29">
        <w:rPr>
          <w:rFonts w:hint="eastAsia"/>
        </w:rPr>
        <w:t>113</w:t>
      </w:r>
      <w:r w:rsidR="009F1E29">
        <w:rPr>
          <w:rFonts w:hint="eastAsia"/>
          <w:lang w:eastAsia="zh-HK"/>
        </w:rPr>
        <w:t>年度購建固定資產</w:t>
      </w:r>
      <w:r w:rsidR="00824A94">
        <w:rPr>
          <w:rFonts w:hint="eastAsia"/>
          <w:lang w:eastAsia="zh-HK"/>
        </w:rPr>
        <w:t>預算</w:t>
      </w:r>
      <w:r w:rsidR="009F1E29">
        <w:rPr>
          <w:rFonts w:hint="eastAsia"/>
          <w:lang w:eastAsia="zh-HK"/>
        </w:rPr>
        <w:t>保留數</w:t>
      </w:r>
      <w:r w:rsidR="009F1E29">
        <w:rPr>
          <w:rFonts w:hint="eastAsia"/>
        </w:rPr>
        <w:t>2</w:t>
      </w:r>
      <w:r w:rsidR="009F1E29">
        <w:rPr>
          <w:rFonts w:hint="eastAsia"/>
          <w:lang w:eastAsia="zh-HK"/>
        </w:rPr>
        <w:t>億</w:t>
      </w:r>
      <w:r w:rsidR="009F1E29">
        <w:rPr>
          <w:rFonts w:hint="eastAsia"/>
        </w:rPr>
        <w:t>4,176</w:t>
      </w:r>
      <w:r w:rsidR="009F1E29">
        <w:rPr>
          <w:rFonts w:hint="eastAsia"/>
          <w:lang w:eastAsia="zh-HK"/>
        </w:rPr>
        <w:t>萬</w:t>
      </w:r>
      <w:r w:rsidR="009F1E29">
        <w:rPr>
          <w:rFonts w:hint="eastAsia"/>
        </w:rPr>
        <w:t>4</w:t>
      </w:r>
      <w:r w:rsidR="009F1E29">
        <w:rPr>
          <w:rFonts w:hint="eastAsia"/>
          <w:lang w:eastAsia="zh-HK"/>
        </w:rPr>
        <w:t>千元占可用預算數</w:t>
      </w:r>
      <w:r w:rsidR="009F1E29">
        <w:rPr>
          <w:rFonts w:hint="eastAsia"/>
        </w:rPr>
        <w:t>6</w:t>
      </w:r>
      <w:r w:rsidR="009F1E29">
        <w:rPr>
          <w:rFonts w:hint="eastAsia"/>
          <w:lang w:eastAsia="zh-HK"/>
        </w:rPr>
        <w:t>億</w:t>
      </w:r>
      <w:r w:rsidR="009F1E29">
        <w:rPr>
          <w:rFonts w:hint="eastAsia"/>
        </w:rPr>
        <w:t>9,265</w:t>
      </w:r>
      <w:r w:rsidR="009F1E29">
        <w:rPr>
          <w:rFonts w:hint="eastAsia"/>
          <w:lang w:eastAsia="zh-HK"/>
        </w:rPr>
        <w:t>萬</w:t>
      </w:r>
      <w:r w:rsidR="009F1E29">
        <w:rPr>
          <w:rFonts w:hint="eastAsia"/>
        </w:rPr>
        <w:t>2</w:t>
      </w:r>
      <w:r w:rsidR="009F1E29">
        <w:rPr>
          <w:rFonts w:hint="eastAsia"/>
          <w:lang w:eastAsia="zh-HK"/>
        </w:rPr>
        <w:t>千元之</w:t>
      </w:r>
      <w:r w:rsidR="009F1E29">
        <w:rPr>
          <w:rFonts w:hint="eastAsia"/>
        </w:rPr>
        <w:t>34.90%</w:t>
      </w:r>
      <w:r>
        <w:rPr>
          <w:rFonts w:hint="eastAsia"/>
        </w:rPr>
        <w:t>(</w:t>
      </w:r>
      <w:r>
        <w:rPr>
          <w:rFonts w:hint="eastAsia"/>
          <w:lang w:eastAsia="zh-HK"/>
        </w:rPr>
        <w:t>詳表</w:t>
      </w:r>
      <w:r>
        <w:rPr>
          <w:rFonts w:hint="eastAsia"/>
        </w:rPr>
        <w:t>2)</w:t>
      </w:r>
      <w:r w:rsidR="009F1E29">
        <w:rPr>
          <w:rFonts w:hint="eastAsia"/>
        </w:rPr>
        <w:t>，</w:t>
      </w:r>
      <w:r w:rsidR="009F1E29">
        <w:rPr>
          <w:rFonts w:hint="eastAsia"/>
          <w:lang w:eastAsia="zh-HK"/>
        </w:rPr>
        <w:t>其中</w:t>
      </w:r>
      <w:r w:rsidR="00C04338">
        <w:rPr>
          <w:rFonts w:hint="eastAsia"/>
        </w:rPr>
        <w:t>：</w:t>
      </w:r>
    </w:p>
    <w:p w:rsidR="00B9076A" w:rsidRDefault="00A02934" w:rsidP="00A02934">
      <w:pPr>
        <w:pStyle w:val="1230"/>
        <w:ind w:left="1416" w:hanging="283"/>
      </w:pPr>
      <w:r>
        <w:rPr>
          <w:rFonts w:hint="eastAsia"/>
        </w:rPr>
        <w:t>(1)</w:t>
      </w:r>
      <w:r w:rsidR="009F1E29">
        <w:rPr>
          <w:rFonts w:hint="eastAsia"/>
        </w:rPr>
        <w:t>「</w:t>
      </w:r>
      <w:r w:rsidR="009F1E29">
        <w:rPr>
          <w:rFonts w:hint="eastAsia"/>
          <w:lang w:eastAsia="zh-HK"/>
        </w:rPr>
        <w:t>房屋及建築</w:t>
      </w:r>
      <w:r w:rsidR="009F1E29">
        <w:rPr>
          <w:rFonts w:hint="eastAsia"/>
        </w:rPr>
        <w:t>」</w:t>
      </w:r>
      <w:r w:rsidR="009F1E29">
        <w:rPr>
          <w:rFonts w:hint="eastAsia"/>
          <w:lang w:eastAsia="zh-HK"/>
        </w:rPr>
        <w:t>保留數</w:t>
      </w:r>
      <w:r w:rsidR="009F1E29">
        <w:rPr>
          <w:rFonts w:hint="eastAsia"/>
        </w:rPr>
        <w:t>2</w:t>
      </w:r>
      <w:r w:rsidR="009F1E29">
        <w:rPr>
          <w:rFonts w:hint="eastAsia"/>
          <w:lang w:eastAsia="zh-HK"/>
        </w:rPr>
        <w:t>億</w:t>
      </w:r>
      <w:r w:rsidR="009F1E29">
        <w:rPr>
          <w:rFonts w:hint="eastAsia"/>
        </w:rPr>
        <w:t>2,639</w:t>
      </w:r>
      <w:r w:rsidR="009F1E29">
        <w:rPr>
          <w:rFonts w:hint="eastAsia"/>
          <w:lang w:eastAsia="zh-HK"/>
        </w:rPr>
        <w:t>萬</w:t>
      </w:r>
      <w:r w:rsidR="009F1E29">
        <w:rPr>
          <w:rFonts w:hint="eastAsia"/>
        </w:rPr>
        <w:t>1</w:t>
      </w:r>
      <w:r w:rsidR="009F1E29">
        <w:rPr>
          <w:rFonts w:hint="eastAsia"/>
          <w:lang w:eastAsia="zh-HK"/>
        </w:rPr>
        <w:t>千元占可用預算數</w:t>
      </w:r>
      <w:r w:rsidR="00855E97">
        <w:rPr>
          <w:rFonts w:hint="eastAsia"/>
        </w:rPr>
        <w:t>3</w:t>
      </w:r>
      <w:r w:rsidR="00855E97">
        <w:rPr>
          <w:rFonts w:hint="eastAsia"/>
          <w:lang w:eastAsia="zh-HK"/>
        </w:rPr>
        <w:t>億</w:t>
      </w:r>
      <w:r w:rsidR="00855E97">
        <w:rPr>
          <w:rFonts w:hint="eastAsia"/>
        </w:rPr>
        <w:t>5,063</w:t>
      </w:r>
      <w:r w:rsidR="00855E97">
        <w:rPr>
          <w:rFonts w:hint="eastAsia"/>
          <w:lang w:eastAsia="zh-HK"/>
        </w:rPr>
        <w:t>萬元</w:t>
      </w:r>
      <w:r w:rsidR="009F1E29">
        <w:rPr>
          <w:rFonts w:hint="eastAsia"/>
          <w:lang w:eastAsia="zh-HK"/>
        </w:rPr>
        <w:t>之</w:t>
      </w:r>
      <w:r w:rsidR="009F1E29">
        <w:rPr>
          <w:rFonts w:hint="eastAsia"/>
        </w:rPr>
        <w:t>64.57%，</w:t>
      </w:r>
      <w:r w:rsidR="009F1E29">
        <w:rPr>
          <w:rFonts w:hint="eastAsia"/>
          <w:lang w:eastAsia="zh-HK"/>
        </w:rPr>
        <w:t>主要係海生館</w:t>
      </w:r>
      <w:r w:rsidR="009F1E29">
        <w:rPr>
          <w:rFonts w:hint="eastAsia"/>
        </w:rPr>
        <w:t>「</w:t>
      </w:r>
      <w:r w:rsidR="009F1E29">
        <w:rPr>
          <w:rFonts w:hint="eastAsia"/>
          <w:lang w:eastAsia="zh-HK"/>
        </w:rPr>
        <w:t>典藏展示教育大樓工程</w:t>
      </w:r>
      <w:r w:rsidR="009F1E29">
        <w:rPr>
          <w:rFonts w:hint="eastAsia"/>
        </w:rPr>
        <w:t>」</w:t>
      </w:r>
      <w:r w:rsidR="009F1E29">
        <w:rPr>
          <w:rFonts w:hint="eastAsia"/>
          <w:lang w:eastAsia="zh-HK"/>
        </w:rPr>
        <w:t>於</w:t>
      </w:r>
      <w:r w:rsidR="009F1E29">
        <w:rPr>
          <w:rFonts w:hint="eastAsia"/>
        </w:rPr>
        <w:t>113</w:t>
      </w:r>
      <w:r w:rsidR="009F1E29">
        <w:rPr>
          <w:rFonts w:hint="eastAsia"/>
          <w:lang w:eastAsia="zh-HK"/>
        </w:rPr>
        <w:t>年</w:t>
      </w:r>
      <w:r w:rsidR="009F1E29">
        <w:rPr>
          <w:rFonts w:hint="eastAsia"/>
        </w:rPr>
        <w:t>4</w:t>
      </w:r>
      <w:r w:rsidR="009F1E29">
        <w:rPr>
          <w:rFonts w:hint="eastAsia"/>
          <w:lang w:eastAsia="zh-HK"/>
        </w:rPr>
        <w:t>月開工後</w:t>
      </w:r>
      <w:r w:rsidR="009F1E29">
        <w:rPr>
          <w:rFonts w:hint="eastAsia"/>
        </w:rPr>
        <w:t>，</w:t>
      </w:r>
      <w:r w:rsidR="009F1E29">
        <w:rPr>
          <w:rFonts w:hint="eastAsia"/>
          <w:lang w:eastAsia="zh-HK"/>
        </w:rPr>
        <w:t>因緊鄰建物及生物馴養池等因素</w:t>
      </w:r>
      <w:r w:rsidR="009F1E29">
        <w:rPr>
          <w:rFonts w:hint="eastAsia"/>
        </w:rPr>
        <w:t>，</w:t>
      </w:r>
      <w:r w:rsidR="009F1E29">
        <w:rPr>
          <w:rFonts w:hint="eastAsia"/>
          <w:lang w:eastAsia="zh-HK"/>
        </w:rPr>
        <w:t>原有以鋼板椿之施工方式將嚴重影響馴養之海洋生物</w:t>
      </w:r>
      <w:r w:rsidR="009F1E29">
        <w:rPr>
          <w:rFonts w:hint="eastAsia"/>
        </w:rPr>
        <w:t>，</w:t>
      </w:r>
      <w:r w:rsidR="009F1E29">
        <w:rPr>
          <w:rFonts w:hint="eastAsia"/>
          <w:lang w:eastAsia="zh-HK"/>
        </w:rPr>
        <w:t>故將基礎開挖方式變更為明挖工法</w:t>
      </w:r>
      <w:r w:rsidR="009F1E29">
        <w:rPr>
          <w:rFonts w:hint="eastAsia"/>
        </w:rPr>
        <w:t>，</w:t>
      </w:r>
      <w:r w:rsidR="009F1E29">
        <w:rPr>
          <w:rFonts w:hint="eastAsia"/>
          <w:lang w:eastAsia="zh-HK"/>
        </w:rPr>
        <w:t>試挖時發現基地內地下管線複雜</w:t>
      </w:r>
      <w:r w:rsidR="009F1E29">
        <w:rPr>
          <w:rFonts w:hint="eastAsia"/>
        </w:rPr>
        <w:t>，</w:t>
      </w:r>
      <w:r w:rsidR="009F1E29">
        <w:rPr>
          <w:rFonts w:hint="eastAsia"/>
          <w:lang w:eastAsia="zh-HK"/>
        </w:rPr>
        <w:t>因辦理各單位管線遷移而使基地開挖工期延長</w:t>
      </w:r>
      <w:r w:rsidR="00EC7964">
        <w:rPr>
          <w:rFonts w:hint="eastAsia"/>
          <w:lang w:eastAsia="zh-HK"/>
        </w:rPr>
        <w:t>所致</w:t>
      </w:r>
      <w:r w:rsidR="00EC7964">
        <w:rPr>
          <w:rFonts w:hint="eastAsia"/>
        </w:rPr>
        <w:t>，</w:t>
      </w:r>
      <w:r w:rsidR="00EC7964">
        <w:rPr>
          <w:rFonts w:hint="eastAsia"/>
          <w:lang w:eastAsia="zh-HK"/>
        </w:rPr>
        <w:t>故需辦理</w:t>
      </w:r>
      <w:r w:rsidR="00B9076A">
        <w:rPr>
          <w:rFonts w:hint="eastAsia"/>
          <w:lang w:eastAsia="zh-HK"/>
        </w:rPr>
        <w:t>預算</w:t>
      </w:r>
      <w:r w:rsidR="00EC7964">
        <w:rPr>
          <w:rFonts w:hint="eastAsia"/>
          <w:lang w:eastAsia="zh-HK"/>
        </w:rPr>
        <w:t>保留</w:t>
      </w:r>
      <w:r w:rsidR="009F1E29">
        <w:rPr>
          <w:rFonts w:hint="eastAsia"/>
        </w:rPr>
        <w:t>。</w:t>
      </w:r>
    </w:p>
    <w:p w:rsidR="00B9076A" w:rsidRDefault="00A02934" w:rsidP="00A02934">
      <w:pPr>
        <w:pStyle w:val="1230"/>
        <w:ind w:left="1416" w:hanging="283"/>
      </w:pPr>
      <w:r>
        <w:rPr>
          <w:rFonts w:hint="eastAsia"/>
        </w:rPr>
        <w:t>(</w:t>
      </w:r>
      <w:r w:rsidR="00C04338">
        <w:rPr>
          <w:rFonts w:hint="eastAsia"/>
        </w:rPr>
        <w:t>2</w:t>
      </w:r>
      <w:r>
        <w:rPr>
          <w:rFonts w:hint="eastAsia"/>
        </w:rPr>
        <w:t>)</w:t>
      </w:r>
      <w:r w:rsidR="00B9076A">
        <w:rPr>
          <w:rFonts w:hint="eastAsia"/>
        </w:rPr>
        <w:t>「</w:t>
      </w:r>
      <w:r w:rsidR="00B9076A">
        <w:rPr>
          <w:rFonts w:hint="eastAsia"/>
          <w:lang w:eastAsia="zh-HK"/>
        </w:rPr>
        <w:t>機械及設備</w:t>
      </w:r>
      <w:r w:rsidR="00B9076A">
        <w:rPr>
          <w:rFonts w:hint="eastAsia"/>
        </w:rPr>
        <w:t>」</w:t>
      </w:r>
      <w:r w:rsidR="00B9076A">
        <w:rPr>
          <w:rFonts w:hint="eastAsia"/>
          <w:lang w:eastAsia="zh-HK"/>
        </w:rPr>
        <w:t>保留數</w:t>
      </w:r>
      <w:r w:rsidR="00B9076A">
        <w:rPr>
          <w:rFonts w:hint="eastAsia"/>
        </w:rPr>
        <w:t>682</w:t>
      </w:r>
      <w:r w:rsidR="00B9076A">
        <w:rPr>
          <w:rFonts w:hint="eastAsia"/>
          <w:lang w:eastAsia="zh-HK"/>
        </w:rPr>
        <w:t>萬元占可用預算數</w:t>
      </w:r>
      <w:r w:rsidR="00850C21">
        <w:rPr>
          <w:rFonts w:hint="eastAsia"/>
        </w:rPr>
        <w:t>1</w:t>
      </w:r>
      <w:r w:rsidR="00850C21">
        <w:rPr>
          <w:rFonts w:hint="eastAsia"/>
          <w:lang w:eastAsia="zh-HK"/>
        </w:rPr>
        <w:t>億</w:t>
      </w:r>
      <w:r w:rsidR="00850C21">
        <w:rPr>
          <w:rFonts w:hint="eastAsia"/>
        </w:rPr>
        <w:t>7,604</w:t>
      </w:r>
      <w:r w:rsidR="00850C21">
        <w:rPr>
          <w:rFonts w:hint="eastAsia"/>
          <w:lang w:eastAsia="zh-HK"/>
        </w:rPr>
        <w:t>萬</w:t>
      </w:r>
      <w:r w:rsidR="00850C21">
        <w:rPr>
          <w:rFonts w:hint="eastAsia"/>
        </w:rPr>
        <w:t>3</w:t>
      </w:r>
      <w:r w:rsidR="00850C21">
        <w:rPr>
          <w:rFonts w:hint="eastAsia"/>
          <w:lang w:eastAsia="zh-HK"/>
        </w:rPr>
        <w:t>千元之</w:t>
      </w:r>
      <w:r w:rsidR="00B9076A">
        <w:rPr>
          <w:rFonts w:hint="eastAsia"/>
        </w:rPr>
        <w:t>3.87%，</w:t>
      </w:r>
      <w:r w:rsidR="00B9076A">
        <w:rPr>
          <w:rFonts w:hint="eastAsia"/>
          <w:lang w:eastAsia="zh-HK"/>
        </w:rPr>
        <w:t>主要係海生館</w:t>
      </w:r>
      <w:r w:rsidR="00B9076A">
        <w:rPr>
          <w:rFonts w:hint="eastAsia"/>
        </w:rPr>
        <w:t>「</w:t>
      </w:r>
      <w:r w:rsidR="00B9076A">
        <w:rPr>
          <w:rFonts w:hint="eastAsia"/>
          <w:lang w:eastAsia="zh-HK"/>
        </w:rPr>
        <w:t>水下即時影像沉浸式整合系統建置案</w:t>
      </w:r>
      <w:r w:rsidR="00B9076A">
        <w:rPr>
          <w:rFonts w:hint="eastAsia"/>
        </w:rPr>
        <w:t>」</w:t>
      </w:r>
      <w:r w:rsidR="00B9076A">
        <w:rPr>
          <w:rFonts w:hint="eastAsia"/>
          <w:lang w:eastAsia="zh-HK"/>
        </w:rPr>
        <w:t>及</w:t>
      </w:r>
      <w:r w:rsidR="00B9076A">
        <w:rPr>
          <w:rFonts w:hint="eastAsia"/>
        </w:rPr>
        <w:t>「</w:t>
      </w:r>
      <w:r w:rsidR="00B9076A">
        <w:rPr>
          <w:rFonts w:hint="eastAsia"/>
          <w:lang w:eastAsia="zh-HK"/>
        </w:rPr>
        <w:t>絳樹公務小船船艉門型吊架採購案</w:t>
      </w:r>
      <w:r w:rsidR="00B9076A">
        <w:rPr>
          <w:rFonts w:hint="eastAsia"/>
        </w:rPr>
        <w:t>」</w:t>
      </w:r>
      <w:r w:rsidR="00B9076A">
        <w:rPr>
          <w:rFonts w:hint="eastAsia"/>
          <w:lang w:eastAsia="zh-HK"/>
        </w:rPr>
        <w:t>因前期規劃期程較長</w:t>
      </w:r>
      <w:r w:rsidR="00B9076A">
        <w:rPr>
          <w:rFonts w:hint="eastAsia"/>
        </w:rPr>
        <w:t>，</w:t>
      </w:r>
      <w:r w:rsidR="00B9076A">
        <w:rPr>
          <w:rFonts w:hint="eastAsia"/>
          <w:lang w:eastAsia="zh-HK"/>
        </w:rPr>
        <w:t>該</w:t>
      </w:r>
      <w:r w:rsidR="00B9076A">
        <w:rPr>
          <w:rFonts w:hint="eastAsia"/>
        </w:rPr>
        <w:t>2</w:t>
      </w:r>
      <w:r w:rsidR="00B9076A">
        <w:rPr>
          <w:rFonts w:hint="eastAsia"/>
          <w:lang w:eastAsia="zh-HK"/>
        </w:rPr>
        <w:t>案未及於</w:t>
      </w:r>
      <w:r w:rsidR="00B9076A">
        <w:rPr>
          <w:rFonts w:hint="eastAsia"/>
        </w:rPr>
        <w:t>113</w:t>
      </w:r>
      <w:r w:rsidR="00B9076A">
        <w:rPr>
          <w:rFonts w:hint="eastAsia"/>
          <w:lang w:eastAsia="zh-HK"/>
        </w:rPr>
        <w:t>年完工</w:t>
      </w:r>
      <w:r w:rsidR="00B9076A">
        <w:rPr>
          <w:rFonts w:hint="eastAsia"/>
        </w:rPr>
        <w:t>，</w:t>
      </w:r>
      <w:r w:rsidR="00B9076A">
        <w:rPr>
          <w:rFonts w:hint="eastAsia"/>
          <w:lang w:eastAsia="zh-HK"/>
        </w:rPr>
        <w:t>爰辦理預算保留</w:t>
      </w:r>
      <w:r w:rsidR="00B9076A">
        <w:rPr>
          <w:rFonts w:hint="eastAsia"/>
        </w:rPr>
        <w:t>。</w:t>
      </w:r>
    </w:p>
    <w:p w:rsidR="00D543D3" w:rsidRPr="00D543D3" w:rsidRDefault="00A02934" w:rsidP="00A02934">
      <w:pPr>
        <w:pStyle w:val="1230"/>
        <w:ind w:left="1416" w:hanging="283"/>
        <w:rPr>
          <w:rFonts w:hint="eastAsia"/>
          <w:lang w:eastAsia="zh-HK"/>
        </w:rPr>
      </w:pPr>
      <w:r>
        <w:rPr>
          <w:rFonts w:hint="eastAsia"/>
        </w:rPr>
        <w:t>(</w:t>
      </w:r>
      <w:r w:rsidR="00C04338">
        <w:rPr>
          <w:rFonts w:hint="eastAsia"/>
        </w:rPr>
        <w:t>3</w:t>
      </w:r>
      <w:r>
        <w:rPr>
          <w:rFonts w:hint="eastAsia"/>
        </w:rPr>
        <w:t>)</w:t>
      </w:r>
      <w:r w:rsidR="00D543D3">
        <w:rPr>
          <w:rFonts w:hint="eastAsia"/>
        </w:rPr>
        <w:t>「</w:t>
      </w:r>
      <w:r w:rsidR="00D543D3">
        <w:rPr>
          <w:rFonts w:hint="eastAsia"/>
          <w:lang w:eastAsia="zh-HK"/>
        </w:rPr>
        <w:t>什項設備</w:t>
      </w:r>
      <w:r w:rsidR="00D543D3">
        <w:rPr>
          <w:rFonts w:hint="eastAsia"/>
        </w:rPr>
        <w:t>」</w:t>
      </w:r>
      <w:r w:rsidR="00D543D3">
        <w:rPr>
          <w:rFonts w:hint="eastAsia"/>
          <w:lang w:eastAsia="zh-HK"/>
        </w:rPr>
        <w:t>保留數</w:t>
      </w:r>
      <w:r w:rsidR="00D543D3">
        <w:rPr>
          <w:rFonts w:hint="eastAsia"/>
        </w:rPr>
        <w:t>855</w:t>
      </w:r>
      <w:r w:rsidR="00D543D3">
        <w:rPr>
          <w:rFonts w:hint="eastAsia"/>
          <w:lang w:eastAsia="zh-HK"/>
        </w:rPr>
        <w:t>萬</w:t>
      </w:r>
      <w:r w:rsidR="00D543D3">
        <w:rPr>
          <w:rFonts w:hint="eastAsia"/>
        </w:rPr>
        <w:t>3</w:t>
      </w:r>
      <w:r w:rsidR="00D543D3">
        <w:rPr>
          <w:rFonts w:hint="eastAsia"/>
          <w:lang w:eastAsia="zh-HK"/>
        </w:rPr>
        <w:t>千元占可用預算數</w:t>
      </w:r>
      <w:r w:rsidR="00850C21">
        <w:rPr>
          <w:rFonts w:hint="eastAsia"/>
        </w:rPr>
        <w:t>1</w:t>
      </w:r>
      <w:r w:rsidR="00850C21">
        <w:rPr>
          <w:rFonts w:hint="eastAsia"/>
          <w:lang w:eastAsia="zh-HK"/>
        </w:rPr>
        <w:t>億</w:t>
      </w:r>
      <w:r w:rsidR="00850C21">
        <w:rPr>
          <w:rFonts w:hint="eastAsia"/>
        </w:rPr>
        <w:t>2,925</w:t>
      </w:r>
      <w:r w:rsidR="00850C21">
        <w:rPr>
          <w:rFonts w:hint="eastAsia"/>
          <w:lang w:eastAsia="zh-HK"/>
        </w:rPr>
        <w:t>萬</w:t>
      </w:r>
      <w:r w:rsidR="00850C21">
        <w:rPr>
          <w:rFonts w:hint="eastAsia"/>
        </w:rPr>
        <w:t>3</w:t>
      </w:r>
      <w:r w:rsidR="00850C21">
        <w:rPr>
          <w:rFonts w:hint="eastAsia"/>
          <w:lang w:eastAsia="zh-HK"/>
        </w:rPr>
        <w:t>千元之</w:t>
      </w:r>
      <w:r w:rsidR="00D543D3">
        <w:rPr>
          <w:rFonts w:hint="eastAsia"/>
        </w:rPr>
        <w:t>6.62%，</w:t>
      </w:r>
      <w:r w:rsidR="00D543D3">
        <w:rPr>
          <w:rFonts w:hint="eastAsia"/>
          <w:lang w:eastAsia="zh-HK"/>
        </w:rPr>
        <w:t>主要係海生館</w:t>
      </w:r>
      <w:r w:rsidR="00D543D3">
        <w:rPr>
          <w:rFonts w:hint="eastAsia"/>
        </w:rPr>
        <w:t>i</w:t>
      </w:r>
      <w:r w:rsidR="00D543D3">
        <w:t>Ocean App</w:t>
      </w:r>
      <w:r w:rsidR="00D543D3">
        <w:rPr>
          <w:rFonts w:hint="eastAsia"/>
          <w:lang w:eastAsia="zh-HK"/>
        </w:rPr>
        <w:t>擴充功能建</w:t>
      </w:r>
      <w:r>
        <w:rPr>
          <w:rFonts w:hint="eastAsia"/>
          <w:lang w:eastAsia="zh-HK"/>
        </w:rPr>
        <w:lastRenderedPageBreak/>
        <w:t>置</w:t>
      </w:r>
      <w:r w:rsidR="00D543D3">
        <w:rPr>
          <w:rFonts w:hint="eastAsia"/>
          <w:lang w:eastAsia="zh-HK"/>
        </w:rPr>
        <w:t>案為與</w:t>
      </w:r>
      <w:r>
        <w:rPr>
          <w:rFonts w:hint="eastAsia"/>
          <w:lang w:eastAsia="zh-HK"/>
        </w:rPr>
        <w:t>以</w:t>
      </w:r>
      <w:r w:rsidR="00D543D3">
        <w:rPr>
          <w:rFonts w:hint="eastAsia"/>
          <w:lang w:eastAsia="zh-HK"/>
        </w:rPr>
        <w:t>前年度執行之</w:t>
      </w:r>
      <w:r w:rsidR="00D543D3">
        <w:rPr>
          <w:rFonts w:hint="eastAsia"/>
        </w:rPr>
        <w:t>「</w:t>
      </w:r>
      <w:r w:rsidR="00D543D3">
        <w:rPr>
          <w:rFonts w:hint="eastAsia"/>
          <w:lang w:eastAsia="zh-HK"/>
        </w:rPr>
        <w:t>海洋生物辨識系統</w:t>
      </w:r>
      <w:r w:rsidR="00D543D3">
        <w:rPr>
          <w:rFonts w:hint="eastAsia"/>
        </w:rPr>
        <w:t>」</w:t>
      </w:r>
      <w:r w:rsidR="00D543D3">
        <w:rPr>
          <w:rFonts w:hint="eastAsia"/>
          <w:lang w:eastAsia="zh-HK"/>
        </w:rPr>
        <w:t>完善整合</w:t>
      </w:r>
      <w:r w:rsidR="00D543D3">
        <w:rPr>
          <w:rFonts w:hint="eastAsia"/>
        </w:rPr>
        <w:t>，</w:t>
      </w:r>
      <w:r w:rsidR="00D543D3">
        <w:rPr>
          <w:rFonts w:hint="eastAsia"/>
          <w:lang w:eastAsia="zh-HK"/>
        </w:rPr>
        <w:t>以及科教館冰水主機更新案</w:t>
      </w:r>
      <w:r w:rsidR="00D543D3">
        <w:rPr>
          <w:rFonts w:hint="eastAsia"/>
        </w:rPr>
        <w:t>，</w:t>
      </w:r>
      <w:r w:rsidR="00D543D3">
        <w:rPr>
          <w:rFonts w:hint="eastAsia"/>
          <w:lang w:eastAsia="zh-HK"/>
        </w:rPr>
        <w:t>為配合工程冬季施作</w:t>
      </w:r>
      <w:r w:rsidR="00D543D3">
        <w:rPr>
          <w:rFonts w:hint="eastAsia"/>
        </w:rPr>
        <w:t>，</w:t>
      </w:r>
      <w:r w:rsidR="00D543D3">
        <w:rPr>
          <w:rFonts w:hint="eastAsia"/>
          <w:lang w:eastAsia="zh-HK"/>
        </w:rPr>
        <w:t>爰辦理預算保留</w:t>
      </w:r>
      <w:r w:rsidR="00D543D3">
        <w:rPr>
          <w:rFonts w:hint="eastAsia"/>
        </w:rPr>
        <w:t>。</w:t>
      </w:r>
    </w:p>
    <w:p w:rsidR="00A02934" w:rsidRDefault="00A02934" w:rsidP="00824A94">
      <w:pPr>
        <w:pStyle w:val="21"/>
        <w:ind w:leftChars="0" w:left="850" w:hangingChars="300" w:hanging="850"/>
      </w:pPr>
      <w:r w:rsidRPr="003D534F">
        <w:rPr>
          <w:rFonts w:hint="eastAsia"/>
          <w:b/>
          <w:lang w:eastAsia="zh-HK"/>
        </w:rPr>
        <w:t>表</w:t>
      </w:r>
      <w:r w:rsidRPr="003D534F">
        <w:rPr>
          <w:rFonts w:hint="eastAsia"/>
          <w:b/>
        </w:rPr>
        <w:t>2</w:t>
      </w:r>
      <w:r w:rsidRPr="003D534F">
        <w:rPr>
          <w:b/>
        </w:rPr>
        <w:t xml:space="preserve">  </w:t>
      </w:r>
      <w:r w:rsidRPr="003D534F">
        <w:rPr>
          <w:rFonts w:hint="eastAsia"/>
          <w:b/>
          <w:lang w:eastAsia="zh-HK"/>
        </w:rPr>
        <w:t>教育部所屬機構作業基金</w:t>
      </w:r>
      <w:r w:rsidRPr="003D534F">
        <w:rPr>
          <w:rFonts w:hint="eastAsia"/>
          <w:b/>
        </w:rPr>
        <w:t>113</w:t>
      </w:r>
      <w:r w:rsidRPr="003D534F">
        <w:rPr>
          <w:rFonts w:hint="eastAsia"/>
          <w:b/>
          <w:lang w:eastAsia="zh-HK"/>
        </w:rPr>
        <w:t>年度購建固定資產</w:t>
      </w:r>
      <w:r w:rsidR="00824A94">
        <w:rPr>
          <w:rFonts w:hint="eastAsia"/>
          <w:b/>
          <w:lang w:eastAsia="zh-HK"/>
        </w:rPr>
        <w:t>預算</w:t>
      </w:r>
      <w:r w:rsidRPr="003D534F">
        <w:rPr>
          <w:rFonts w:hint="eastAsia"/>
          <w:b/>
          <w:lang w:eastAsia="zh-HK"/>
        </w:rPr>
        <w:t>保留數概況表</w:t>
      </w:r>
      <w:r w:rsidR="00824A94">
        <w:rPr>
          <w:rFonts w:hint="eastAsia"/>
          <w:b/>
          <w:lang w:eastAsia="zh-HK"/>
        </w:rPr>
        <w:t xml:space="preserve"> </w:t>
      </w:r>
      <w:r w:rsidR="00824A94">
        <w:rPr>
          <w:b/>
          <w:lang w:eastAsia="zh-HK"/>
        </w:rPr>
        <w:t xml:space="preserve">                                    </w:t>
      </w:r>
      <w:r w:rsidRPr="00824A94">
        <w:rPr>
          <w:rFonts w:hint="eastAsia"/>
          <w:sz w:val="24"/>
          <w:szCs w:val="24"/>
          <w:lang w:eastAsia="zh-HK"/>
        </w:rPr>
        <w:t>單位</w:t>
      </w:r>
      <w:r w:rsidRPr="00824A94">
        <w:rPr>
          <w:rFonts w:hint="eastAsia"/>
          <w:sz w:val="24"/>
          <w:szCs w:val="24"/>
        </w:rPr>
        <w:t>：</w:t>
      </w:r>
      <w:r w:rsidRPr="00824A94">
        <w:rPr>
          <w:rFonts w:hint="eastAsia"/>
          <w:sz w:val="24"/>
          <w:szCs w:val="24"/>
          <w:lang w:eastAsia="zh-HK"/>
        </w:rPr>
        <w:t>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58"/>
        <w:gridCol w:w="1008"/>
        <w:gridCol w:w="1344"/>
        <w:gridCol w:w="1134"/>
        <w:gridCol w:w="938"/>
        <w:gridCol w:w="1119"/>
        <w:gridCol w:w="1062"/>
        <w:gridCol w:w="992"/>
      </w:tblGrid>
      <w:tr w:rsidR="00A02934" w:rsidRPr="00733CD0" w:rsidTr="00FC1EB9">
        <w:trPr>
          <w:tblHeader/>
        </w:trPr>
        <w:tc>
          <w:tcPr>
            <w:tcW w:w="1158" w:type="dxa"/>
            <w:vMerge w:val="restart"/>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科目</w:t>
            </w:r>
          </w:p>
        </w:tc>
        <w:tc>
          <w:tcPr>
            <w:tcW w:w="5543" w:type="dxa"/>
            <w:gridSpan w:val="5"/>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可用預算數</w:t>
            </w:r>
          </w:p>
        </w:tc>
        <w:tc>
          <w:tcPr>
            <w:tcW w:w="1062" w:type="dxa"/>
            <w:vMerge w:val="restart"/>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決算數</w:t>
            </w:r>
          </w:p>
        </w:tc>
        <w:tc>
          <w:tcPr>
            <w:tcW w:w="992" w:type="dxa"/>
            <w:vMerge w:val="restart"/>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保留數</w:t>
            </w:r>
          </w:p>
        </w:tc>
      </w:tr>
      <w:tr w:rsidR="00A02934" w:rsidRPr="00733CD0" w:rsidTr="00FC1EB9">
        <w:trPr>
          <w:tblHeader/>
        </w:trPr>
        <w:tc>
          <w:tcPr>
            <w:tcW w:w="1158" w:type="dxa"/>
            <w:vMerge/>
            <w:shd w:val="clear" w:color="auto" w:fill="auto"/>
            <w:vAlign w:val="center"/>
          </w:tcPr>
          <w:p w:rsidR="00A02934" w:rsidRPr="00733CD0" w:rsidRDefault="00A02934" w:rsidP="00FC1EB9">
            <w:pPr>
              <w:pStyle w:val="141"/>
              <w:jc w:val="center"/>
              <w:rPr>
                <w:rFonts w:hint="eastAsia"/>
                <w:spacing w:val="-20"/>
              </w:rPr>
            </w:pPr>
          </w:p>
        </w:tc>
        <w:tc>
          <w:tcPr>
            <w:tcW w:w="1008" w:type="dxa"/>
            <w:shd w:val="clear" w:color="auto" w:fill="auto"/>
            <w:vAlign w:val="center"/>
          </w:tcPr>
          <w:p w:rsidR="00A02934" w:rsidRPr="00733CD0" w:rsidRDefault="00A02934" w:rsidP="00FC1EB9">
            <w:pPr>
              <w:pStyle w:val="141"/>
              <w:ind w:leftChars="-26" w:left="-74" w:rightChars="-24" w:right="-68"/>
              <w:jc w:val="center"/>
              <w:rPr>
                <w:rFonts w:hint="eastAsia"/>
                <w:spacing w:val="-20"/>
              </w:rPr>
            </w:pPr>
            <w:r w:rsidRPr="00733CD0">
              <w:rPr>
                <w:rFonts w:hint="eastAsia"/>
                <w:spacing w:val="-20"/>
                <w:lang w:eastAsia="zh-HK"/>
              </w:rPr>
              <w:t>以前年度保留數</w:t>
            </w:r>
          </w:p>
        </w:tc>
        <w:tc>
          <w:tcPr>
            <w:tcW w:w="1344" w:type="dxa"/>
            <w:shd w:val="clear" w:color="auto" w:fill="auto"/>
            <w:vAlign w:val="center"/>
          </w:tcPr>
          <w:p w:rsidR="00A02934" w:rsidRPr="00733CD0" w:rsidRDefault="00A02934" w:rsidP="00FC1EB9">
            <w:pPr>
              <w:pStyle w:val="141"/>
              <w:ind w:leftChars="-27" w:left="-76" w:rightChars="-27" w:right="-76"/>
              <w:jc w:val="center"/>
              <w:rPr>
                <w:rFonts w:hint="eastAsia"/>
                <w:spacing w:val="-20"/>
              </w:rPr>
            </w:pPr>
            <w:r w:rsidRPr="00733CD0">
              <w:rPr>
                <w:rFonts w:hint="eastAsia"/>
                <w:spacing w:val="-20"/>
                <w:lang w:eastAsia="zh-HK"/>
              </w:rPr>
              <w:t>本年度預算數</w:t>
            </w:r>
          </w:p>
        </w:tc>
        <w:tc>
          <w:tcPr>
            <w:tcW w:w="1134" w:type="dxa"/>
            <w:shd w:val="clear" w:color="auto" w:fill="auto"/>
            <w:vAlign w:val="center"/>
          </w:tcPr>
          <w:p w:rsidR="00A02934" w:rsidRPr="00733CD0" w:rsidRDefault="00A02934" w:rsidP="00FC1EB9">
            <w:pPr>
              <w:pStyle w:val="141"/>
              <w:ind w:leftChars="-23" w:left="-65" w:rightChars="-16" w:right="-45"/>
              <w:jc w:val="center"/>
              <w:rPr>
                <w:rFonts w:hint="eastAsia"/>
                <w:spacing w:val="-20"/>
              </w:rPr>
            </w:pPr>
            <w:r w:rsidRPr="00733CD0">
              <w:rPr>
                <w:rFonts w:hint="eastAsia"/>
                <w:spacing w:val="-20"/>
                <w:lang w:eastAsia="zh-HK"/>
              </w:rPr>
              <w:t>本年度奉准先行辦理數</w:t>
            </w:r>
          </w:p>
        </w:tc>
        <w:tc>
          <w:tcPr>
            <w:tcW w:w="938" w:type="dxa"/>
            <w:shd w:val="clear" w:color="auto" w:fill="auto"/>
            <w:vAlign w:val="center"/>
          </w:tcPr>
          <w:p w:rsidR="00A02934" w:rsidRPr="00733CD0" w:rsidRDefault="00A02934" w:rsidP="00FC1EB9">
            <w:pPr>
              <w:pStyle w:val="141"/>
              <w:ind w:leftChars="-19" w:left="-54" w:rightChars="-25" w:right="-71"/>
              <w:jc w:val="center"/>
              <w:rPr>
                <w:rFonts w:hint="eastAsia"/>
                <w:spacing w:val="-20"/>
              </w:rPr>
            </w:pPr>
            <w:r w:rsidRPr="00733CD0">
              <w:rPr>
                <w:rFonts w:hint="eastAsia"/>
                <w:spacing w:val="-20"/>
                <w:lang w:eastAsia="zh-HK"/>
              </w:rPr>
              <w:t>調整數</w:t>
            </w:r>
          </w:p>
        </w:tc>
        <w:tc>
          <w:tcPr>
            <w:tcW w:w="1119" w:type="dxa"/>
            <w:shd w:val="clear" w:color="auto" w:fill="auto"/>
            <w:vAlign w:val="center"/>
          </w:tcPr>
          <w:p w:rsidR="00A02934" w:rsidRPr="00733CD0" w:rsidRDefault="00A02934" w:rsidP="00FC1EB9">
            <w:pPr>
              <w:pStyle w:val="141"/>
              <w:jc w:val="center"/>
              <w:rPr>
                <w:rFonts w:hint="eastAsia"/>
                <w:spacing w:val="-20"/>
              </w:rPr>
            </w:pPr>
            <w:r w:rsidRPr="00733CD0">
              <w:rPr>
                <w:rFonts w:hint="eastAsia"/>
                <w:spacing w:val="-20"/>
                <w:lang w:eastAsia="zh-HK"/>
              </w:rPr>
              <w:t>合計</w:t>
            </w:r>
          </w:p>
        </w:tc>
        <w:tc>
          <w:tcPr>
            <w:tcW w:w="1062" w:type="dxa"/>
            <w:vMerge/>
            <w:shd w:val="clear" w:color="auto" w:fill="auto"/>
            <w:vAlign w:val="center"/>
          </w:tcPr>
          <w:p w:rsidR="00A02934" w:rsidRPr="00733CD0" w:rsidRDefault="00A02934" w:rsidP="00FC1EB9">
            <w:pPr>
              <w:pStyle w:val="141"/>
              <w:jc w:val="center"/>
              <w:rPr>
                <w:rFonts w:hint="eastAsia"/>
                <w:spacing w:val="-20"/>
              </w:rPr>
            </w:pPr>
          </w:p>
        </w:tc>
        <w:tc>
          <w:tcPr>
            <w:tcW w:w="992" w:type="dxa"/>
            <w:vMerge/>
            <w:shd w:val="clear" w:color="auto" w:fill="auto"/>
            <w:vAlign w:val="center"/>
          </w:tcPr>
          <w:p w:rsidR="00A02934" w:rsidRPr="00733CD0" w:rsidRDefault="00A02934" w:rsidP="00FC1EB9">
            <w:pPr>
              <w:pStyle w:val="141"/>
              <w:jc w:val="center"/>
              <w:rPr>
                <w:rFonts w:hint="eastAsia"/>
                <w:spacing w:val="-20"/>
              </w:rPr>
            </w:pPr>
          </w:p>
        </w:tc>
      </w:tr>
      <w:tr w:rsidR="00A02934" w:rsidRPr="00733CD0" w:rsidTr="00FC1EB9">
        <w:tc>
          <w:tcPr>
            <w:tcW w:w="1158" w:type="dxa"/>
            <w:shd w:val="clear" w:color="auto" w:fill="auto"/>
            <w:vAlign w:val="center"/>
          </w:tcPr>
          <w:p w:rsidR="00A02934" w:rsidRPr="00733CD0" w:rsidRDefault="00A02934" w:rsidP="00FC1EB9">
            <w:pPr>
              <w:pStyle w:val="141"/>
              <w:ind w:leftChars="-14" w:left="-40" w:rightChars="-15" w:right="-42"/>
              <w:jc w:val="center"/>
              <w:rPr>
                <w:rFonts w:hint="eastAsia"/>
                <w:b/>
                <w:spacing w:val="-20"/>
              </w:rPr>
            </w:pPr>
            <w:r w:rsidRPr="00733CD0">
              <w:rPr>
                <w:rFonts w:hint="eastAsia"/>
                <w:b/>
                <w:spacing w:val="-20"/>
                <w:lang w:eastAsia="zh-HK"/>
              </w:rPr>
              <w:t>合計</w:t>
            </w:r>
          </w:p>
        </w:tc>
        <w:tc>
          <w:tcPr>
            <w:tcW w:w="1008"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168,940</w:t>
            </w:r>
          </w:p>
        </w:tc>
        <w:tc>
          <w:tcPr>
            <w:tcW w:w="1344"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452,527</w:t>
            </w:r>
          </w:p>
        </w:tc>
        <w:tc>
          <w:tcPr>
            <w:tcW w:w="1134"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71,185</w:t>
            </w:r>
          </w:p>
        </w:tc>
        <w:tc>
          <w:tcPr>
            <w:tcW w:w="938"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w:t>
            </w:r>
          </w:p>
        </w:tc>
        <w:tc>
          <w:tcPr>
            <w:tcW w:w="1119"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692,652</w:t>
            </w:r>
          </w:p>
        </w:tc>
        <w:tc>
          <w:tcPr>
            <w:tcW w:w="1062"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436,738</w:t>
            </w:r>
          </w:p>
        </w:tc>
        <w:tc>
          <w:tcPr>
            <w:tcW w:w="992" w:type="dxa"/>
            <w:shd w:val="clear" w:color="auto" w:fill="auto"/>
            <w:vAlign w:val="center"/>
          </w:tcPr>
          <w:p w:rsidR="00A02934" w:rsidRPr="00733CD0" w:rsidRDefault="00A02934" w:rsidP="00FC1EB9">
            <w:pPr>
              <w:pStyle w:val="141"/>
              <w:jc w:val="right"/>
              <w:rPr>
                <w:rFonts w:hint="eastAsia"/>
                <w:b/>
                <w:spacing w:val="-20"/>
              </w:rPr>
            </w:pPr>
            <w:r w:rsidRPr="00733CD0">
              <w:rPr>
                <w:rFonts w:hint="eastAsia"/>
                <w:b/>
                <w:spacing w:val="-20"/>
              </w:rPr>
              <w:t>241,764</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土地改良物</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11,445</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11,445</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11,439</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房屋及建築</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143,263</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205,883</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1,484</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350,630</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124,234</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226,391</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機械及設備</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7,569</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137,651</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56,800</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-25,977</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176,043</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158,985</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6,820</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交通及運輸設備</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2,800</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13,000</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1,385</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8,096</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25,281</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25,277</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w:t>
            </w:r>
          </w:p>
        </w:tc>
      </w:tr>
      <w:tr w:rsidR="00A02934" w:rsidRPr="00733CD0" w:rsidTr="00FC1EB9">
        <w:tc>
          <w:tcPr>
            <w:tcW w:w="1158" w:type="dxa"/>
            <w:shd w:val="clear" w:color="auto" w:fill="auto"/>
            <w:vAlign w:val="center"/>
          </w:tcPr>
          <w:p w:rsidR="00A02934" w:rsidRPr="00733CD0" w:rsidRDefault="00A02934" w:rsidP="00FC1EB9">
            <w:pPr>
              <w:pStyle w:val="141"/>
              <w:ind w:leftChars="-29" w:left="-82" w:rightChars="-15" w:right="-42"/>
              <w:jc w:val="both"/>
              <w:rPr>
                <w:rFonts w:hint="eastAsia"/>
                <w:spacing w:val="-20"/>
              </w:rPr>
            </w:pPr>
            <w:r w:rsidRPr="00733CD0">
              <w:rPr>
                <w:rFonts w:hint="eastAsia"/>
                <w:spacing w:val="-20"/>
                <w:lang w:eastAsia="zh-HK"/>
              </w:rPr>
              <w:t>什項設備</w:t>
            </w:r>
          </w:p>
        </w:tc>
        <w:tc>
          <w:tcPr>
            <w:tcW w:w="100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15,308</w:t>
            </w:r>
          </w:p>
        </w:tc>
        <w:tc>
          <w:tcPr>
            <w:tcW w:w="134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95,993</w:t>
            </w:r>
          </w:p>
        </w:tc>
        <w:tc>
          <w:tcPr>
            <w:tcW w:w="1134"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13,000</w:t>
            </w:r>
          </w:p>
        </w:tc>
        <w:tc>
          <w:tcPr>
            <w:tcW w:w="938"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4,952</w:t>
            </w:r>
          </w:p>
        </w:tc>
        <w:tc>
          <w:tcPr>
            <w:tcW w:w="1119"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129,253</w:t>
            </w:r>
          </w:p>
        </w:tc>
        <w:tc>
          <w:tcPr>
            <w:tcW w:w="106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116,802</w:t>
            </w:r>
          </w:p>
        </w:tc>
        <w:tc>
          <w:tcPr>
            <w:tcW w:w="992" w:type="dxa"/>
            <w:shd w:val="clear" w:color="auto" w:fill="auto"/>
            <w:vAlign w:val="center"/>
          </w:tcPr>
          <w:p w:rsidR="00A02934" w:rsidRPr="00733CD0" w:rsidRDefault="00A02934" w:rsidP="00FC1EB9">
            <w:pPr>
              <w:pStyle w:val="141"/>
              <w:jc w:val="right"/>
              <w:rPr>
                <w:rFonts w:hint="eastAsia"/>
                <w:spacing w:val="-20"/>
              </w:rPr>
            </w:pPr>
            <w:r w:rsidRPr="00733CD0">
              <w:rPr>
                <w:rFonts w:hint="eastAsia"/>
                <w:spacing w:val="-20"/>
              </w:rPr>
              <w:t>8,553</w:t>
            </w:r>
          </w:p>
        </w:tc>
      </w:tr>
    </w:tbl>
    <w:p w:rsidR="00A02934" w:rsidRDefault="00A02934" w:rsidP="00A02934">
      <w:pPr>
        <w:pStyle w:val="141"/>
        <w:rPr>
          <w:rFonts w:hint="eastAsia"/>
        </w:rPr>
      </w:pPr>
      <w:r w:rsidRPr="00A61258">
        <w:rPr>
          <w:rFonts w:hint="eastAsia"/>
        </w:rPr>
        <w:t>資料來源：教育部所屬機構作業基金決算書。</w:t>
      </w:r>
    </w:p>
    <w:p w:rsidR="00B9076A" w:rsidRPr="00AD282C" w:rsidRDefault="00A02934" w:rsidP="00A02934">
      <w:pPr>
        <w:pStyle w:val="123"/>
        <w:ind w:left="1133" w:hanging="283"/>
        <w:rPr>
          <w:rFonts w:hint="eastAsia"/>
        </w:rPr>
      </w:pPr>
      <w:r>
        <w:rPr>
          <w:rFonts w:hint="eastAsia"/>
        </w:rPr>
        <w:t>2.</w:t>
      </w:r>
      <w:r w:rsidR="00C04338">
        <w:rPr>
          <w:rFonts w:hint="eastAsia"/>
          <w:lang w:eastAsia="zh-HK"/>
        </w:rPr>
        <w:t>依中央政府總預算附屬單位預算編製辦法及附屬單位預算共同項目編列作業規範等規定</w:t>
      </w:r>
      <w:r w:rsidR="000D741D">
        <w:rPr>
          <w:rStyle w:val="af2"/>
          <w:lang w:eastAsia="zh-HK"/>
        </w:rPr>
        <w:footnoteReference w:id="1"/>
      </w:r>
      <w:r w:rsidR="00C04338">
        <w:rPr>
          <w:rFonts w:hint="eastAsia"/>
        </w:rPr>
        <w:t>，</w:t>
      </w:r>
      <w:r w:rsidR="00C04338">
        <w:rPr>
          <w:rFonts w:hint="eastAsia"/>
          <w:lang w:eastAsia="zh-HK"/>
        </w:rPr>
        <w:t>各項購建固定資產應</w:t>
      </w:r>
      <w:r w:rsidR="000D741D">
        <w:rPr>
          <w:rFonts w:hint="eastAsia"/>
          <w:lang w:eastAsia="zh-HK"/>
        </w:rPr>
        <w:t>詳予規劃評估</w:t>
      </w:r>
      <w:r w:rsidR="000D741D">
        <w:rPr>
          <w:rFonts w:hint="eastAsia"/>
        </w:rPr>
        <w:t>，</w:t>
      </w:r>
      <w:r w:rsidR="000D741D">
        <w:rPr>
          <w:rFonts w:hint="eastAsia"/>
          <w:lang w:eastAsia="zh-HK"/>
        </w:rPr>
        <w:t>審慎規劃辦理期程</w:t>
      </w:r>
      <w:r w:rsidR="000D741D">
        <w:rPr>
          <w:rFonts w:hint="eastAsia"/>
        </w:rPr>
        <w:t>，</w:t>
      </w:r>
      <w:r w:rsidR="000D741D">
        <w:rPr>
          <w:rFonts w:hint="eastAsia"/>
          <w:lang w:eastAsia="zh-HK"/>
        </w:rPr>
        <w:t>配合工程進度</w:t>
      </w:r>
      <w:r w:rsidR="000D741D">
        <w:rPr>
          <w:rFonts w:hint="eastAsia"/>
        </w:rPr>
        <w:t>、</w:t>
      </w:r>
      <w:r w:rsidR="000D741D">
        <w:rPr>
          <w:rFonts w:hint="eastAsia"/>
          <w:lang w:eastAsia="zh-HK"/>
        </w:rPr>
        <w:t>實際執行能力及財務狀況等</w:t>
      </w:r>
      <w:r w:rsidR="000D741D">
        <w:rPr>
          <w:rFonts w:hint="eastAsia"/>
        </w:rPr>
        <w:t>，</w:t>
      </w:r>
      <w:r w:rsidR="000D741D">
        <w:rPr>
          <w:rFonts w:hint="eastAsia"/>
          <w:lang w:eastAsia="zh-HK"/>
        </w:rPr>
        <w:t>核實編列年度預算</w:t>
      </w:r>
      <w:r w:rsidR="00C04338">
        <w:rPr>
          <w:rFonts w:hint="eastAsia"/>
        </w:rPr>
        <w:t>。</w:t>
      </w:r>
      <w:r w:rsidR="006C47DD">
        <w:rPr>
          <w:rFonts w:hint="eastAsia"/>
          <w:lang w:eastAsia="zh-HK"/>
        </w:rPr>
        <w:t>惟</w:t>
      </w:r>
      <w:r w:rsidR="00C04338">
        <w:rPr>
          <w:rFonts w:hint="eastAsia"/>
          <w:lang w:eastAsia="zh-HK"/>
        </w:rPr>
        <w:t>教育部所屬機構作業基金部分分基金之購建固定資產</w:t>
      </w:r>
      <w:r w:rsidR="00033C4E">
        <w:rPr>
          <w:rFonts w:hint="eastAsia"/>
          <w:lang w:eastAsia="zh-HK"/>
        </w:rPr>
        <w:t>執行率偏低且保留數龐鉅</w:t>
      </w:r>
      <w:r w:rsidR="00033C4E">
        <w:rPr>
          <w:rFonts w:hint="eastAsia"/>
        </w:rPr>
        <w:t>，</w:t>
      </w:r>
      <w:r w:rsidR="00C04338">
        <w:rPr>
          <w:rFonts w:hint="eastAsia"/>
          <w:lang w:eastAsia="zh-HK"/>
        </w:rPr>
        <w:t>允宜</w:t>
      </w:r>
      <w:r w:rsidR="000660B6">
        <w:rPr>
          <w:rFonts w:hint="eastAsia"/>
          <w:lang w:eastAsia="zh-HK"/>
        </w:rPr>
        <w:t>強化</w:t>
      </w:r>
      <w:r w:rsidR="00C04338">
        <w:rPr>
          <w:rFonts w:hint="eastAsia"/>
          <w:lang w:eastAsia="zh-HK"/>
        </w:rPr>
        <w:t>事前評估</w:t>
      </w:r>
      <w:r w:rsidR="00C04338">
        <w:rPr>
          <w:rFonts w:hint="eastAsia"/>
        </w:rPr>
        <w:t>，</w:t>
      </w:r>
      <w:r w:rsidR="00C04338">
        <w:rPr>
          <w:rFonts w:hint="eastAsia"/>
          <w:lang w:eastAsia="zh-HK"/>
        </w:rPr>
        <w:t>妥予規劃</w:t>
      </w:r>
      <w:r w:rsidR="00454940">
        <w:rPr>
          <w:rFonts w:hint="eastAsia"/>
          <w:lang w:eastAsia="zh-HK"/>
        </w:rPr>
        <w:t>辦理</w:t>
      </w:r>
      <w:r w:rsidR="00C04338">
        <w:rPr>
          <w:rFonts w:hint="eastAsia"/>
          <w:lang w:eastAsia="zh-HK"/>
        </w:rPr>
        <w:t>期程</w:t>
      </w:r>
      <w:r w:rsidR="00C04338">
        <w:rPr>
          <w:rFonts w:hint="eastAsia"/>
        </w:rPr>
        <w:t>，</w:t>
      </w:r>
      <w:r w:rsidR="00C04338">
        <w:rPr>
          <w:rFonts w:hint="eastAsia"/>
          <w:lang w:eastAsia="zh-HK"/>
        </w:rPr>
        <w:t>並審慎控管工程進度</w:t>
      </w:r>
      <w:r w:rsidR="00C04338">
        <w:rPr>
          <w:rFonts w:hint="eastAsia"/>
        </w:rPr>
        <w:t>，</w:t>
      </w:r>
      <w:r w:rsidR="00C04338">
        <w:rPr>
          <w:rFonts w:hint="eastAsia"/>
          <w:lang w:eastAsia="zh-HK"/>
        </w:rPr>
        <w:t>以如期如質完工</w:t>
      </w:r>
      <w:r w:rsidR="00C04338">
        <w:rPr>
          <w:rFonts w:hint="eastAsia"/>
        </w:rPr>
        <w:t>，</w:t>
      </w:r>
      <w:r w:rsidR="00C04338">
        <w:rPr>
          <w:rFonts w:hint="eastAsia"/>
          <w:lang w:eastAsia="zh-HK"/>
        </w:rPr>
        <w:t>發揮預期效益</w:t>
      </w:r>
      <w:r w:rsidR="00C04338">
        <w:rPr>
          <w:rFonts w:hint="eastAsia"/>
        </w:rPr>
        <w:t>。</w:t>
      </w:r>
    </w:p>
    <w:p w:rsidR="00DF337A" w:rsidRPr="00DF337A" w:rsidRDefault="00DF337A" w:rsidP="00322C59">
      <w:pPr>
        <w:ind w:left="566" w:firstLine="566"/>
        <w:rPr>
          <w:rFonts w:hint="eastAsia"/>
        </w:rPr>
      </w:pPr>
      <w:r>
        <w:rPr>
          <w:rFonts w:hint="eastAsia"/>
          <w:lang w:eastAsia="zh-HK"/>
        </w:rPr>
        <w:t>綜上</w:t>
      </w:r>
      <w:r>
        <w:rPr>
          <w:rFonts w:hint="eastAsia"/>
        </w:rPr>
        <w:t>，</w:t>
      </w:r>
      <w:r w:rsidR="00322C59" w:rsidRPr="00322C59">
        <w:rPr>
          <w:rFonts w:hint="eastAsia"/>
        </w:rPr>
        <w:t>教育部所屬機構作業基金113年度購建固定資產決算數4億3,673萬8千元占可用預算數之63.05%</w:t>
      </w:r>
      <w:r w:rsidR="00322C59">
        <w:rPr>
          <w:rFonts w:hint="eastAsia"/>
        </w:rPr>
        <w:t>，</w:t>
      </w:r>
      <w:r w:rsidR="00322C59">
        <w:rPr>
          <w:rFonts w:hint="eastAsia"/>
          <w:lang w:eastAsia="zh-HK"/>
        </w:rPr>
        <w:t>其中</w:t>
      </w:r>
      <w:r w:rsidR="00322C59" w:rsidRPr="00322C59">
        <w:rPr>
          <w:rFonts w:hint="eastAsia"/>
        </w:rPr>
        <w:t>部分分基金預算執行率相對偏低</w:t>
      </w:r>
      <w:r w:rsidR="00322C59">
        <w:rPr>
          <w:rFonts w:hint="eastAsia"/>
          <w:lang w:eastAsia="zh-HK"/>
        </w:rPr>
        <w:t>且</w:t>
      </w:r>
      <w:r w:rsidR="00322C59" w:rsidRPr="00322C59">
        <w:rPr>
          <w:rFonts w:hint="eastAsia"/>
        </w:rPr>
        <w:t>保留數龐鉅，允宜強化事前評估規劃及執行進度之控管，俾發揮預期效益</w:t>
      </w:r>
      <w:r>
        <w:rPr>
          <w:rFonts w:hint="eastAsia"/>
        </w:rPr>
        <w:t>。</w:t>
      </w:r>
    </w:p>
    <w:p w:rsidR="00B074AB" w:rsidRDefault="00573C2B" w:rsidP="00573C2B">
      <w:pPr>
        <w:pStyle w:val="aa"/>
      </w:pPr>
      <w:r w:rsidRPr="00573C2B">
        <w:rPr>
          <w:rFonts w:hint="eastAsia"/>
        </w:rPr>
        <w:t>(分機：1921 林佑樺)</w:t>
      </w:r>
    </w:p>
    <w:bookmarkEnd w:id="1"/>
    <w:bookmarkEnd w:id="2"/>
    <w:sectPr w:rsidR="00B074AB"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8" w:rsidRDefault="006B1378" w:rsidP="009B732E">
      <w:pPr>
        <w:spacing w:line="240" w:lineRule="auto"/>
        <w:ind w:left="560" w:firstLine="560"/>
      </w:pPr>
      <w:r>
        <w:separator/>
      </w:r>
    </w:p>
  </w:endnote>
  <w:endnote w:type="continuationSeparator" w:id="0">
    <w:p w:rsidR="006B1378" w:rsidRDefault="006B137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CF3CC5" w:rsidRPr="00CF3CC5">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8" w:rsidRDefault="006B1378" w:rsidP="009B732E">
      <w:pPr>
        <w:spacing w:line="240" w:lineRule="auto"/>
        <w:ind w:left="560" w:firstLine="560"/>
      </w:pPr>
      <w:r>
        <w:separator/>
      </w:r>
    </w:p>
  </w:footnote>
  <w:footnote w:type="continuationSeparator" w:id="0">
    <w:p w:rsidR="006B1378" w:rsidRDefault="006B1378" w:rsidP="009B732E">
      <w:pPr>
        <w:spacing w:line="240" w:lineRule="auto"/>
        <w:ind w:left="560" w:firstLine="560"/>
      </w:pPr>
      <w:r>
        <w:continuationSeparator/>
      </w:r>
    </w:p>
  </w:footnote>
  <w:footnote w:id="1">
    <w:p w:rsidR="000D741D" w:rsidRDefault="000D741D" w:rsidP="000D741D">
      <w:pPr>
        <w:pStyle w:val="144"/>
        <w:rPr>
          <w:rFonts w:hint="eastAsia"/>
          <w:lang w:eastAsia="zh-HK"/>
        </w:rPr>
      </w:pPr>
      <w:r>
        <w:rPr>
          <w:rStyle w:val="af2"/>
        </w:rPr>
        <w:footnoteRef/>
      </w:r>
      <w:r>
        <w:t xml:space="preserve"> </w:t>
      </w:r>
      <w:r>
        <w:rPr>
          <w:rFonts w:hint="eastAsia"/>
          <w:lang w:eastAsia="zh-HK"/>
        </w:rPr>
        <w:t>參據</w:t>
      </w:r>
      <w:r w:rsidRPr="000D741D">
        <w:rPr>
          <w:rFonts w:hint="eastAsia"/>
        </w:rPr>
        <w:t>中央政府總預算附屬單位預算編製辦法</w:t>
      </w:r>
      <w:r>
        <w:rPr>
          <w:rFonts w:hint="eastAsia"/>
          <w:lang w:eastAsia="zh-HK"/>
        </w:rPr>
        <w:t>第</w:t>
      </w:r>
      <w:r>
        <w:rPr>
          <w:rFonts w:hint="eastAsia"/>
        </w:rPr>
        <w:t>7</w:t>
      </w:r>
      <w:r>
        <w:rPr>
          <w:rFonts w:hint="eastAsia"/>
          <w:lang w:eastAsia="zh-HK"/>
        </w:rPr>
        <w:t>條第</w:t>
      </w:r>
      <w:r>
        <w:rPr>
          <w:rFonts w:hint="eastAsia"/>
        </w:rPr>
        <w:t>1</w:t>
      </w:r>
      <w:r>
        <w:rPr>
          <w:rFonts w:hint="eastAsia"/>
          <w:lang w:eastAsia="zh-HK"/>
        </w:rPr>
        <w:t>項第</w:t>
      </w:r>
      <w:r>
        <w:rPr>
          <w:rFonts w:hint="eastAsia"/>
        </w:rPr>
        <w:t>1</w:t>
      </w:r>
      <w:r>
        <w:rPr>
          <w:rFonts w:hint="eastAsia"/>
          <w:lang w:eastAsia="zh-HK"/>
        </w:rPr>
        <w:t>款前段</w:t>
      </w:r>
      <w:r>
        <w:rPr>
          <w:rFonts w:hint="eastAsia"/>
        </w:rPr>
        <w:t>，</w:t>
      </w:r>
      <w:r>
        <w:rPr>
          <w:rFonts w:hint="eastAsia"/>
          <w:lang w:eastAsia="zh-HK"/>
        </w:rPr>
        <w:t>以及</w:t>
      </w:r>
      <w:r w:rsidRPr="000D741D">
        <w:rPr>
          <w:rFonts w:hint="eastAsia"/>
        </w:rPr>
        <w:t>附屬單位預算</w:t>
      </w:r>
      <w:r>
        <w:rPr>
          <w:rFonts w:hint="eastAsia"/>
          <w:lang w:eastAsia="zh-HK"/>
        </w:rPr>
        <w:t>共</w:t>
      </w:r>
      <w:r w:rsidRPr="000D741D">
        <w:rPr>
          <w:rFonts w:hint="eastAsia"/>
        </w:rPr>
        <w:t>同項目編列作業規範</w:t>
      </w:r>
      <w:r>
        <w:rPr>
          <w:rFonts w:hint="eastAsia"/>
          <w:lang w:eastAsia="zh-HK"/>
        </w:rPr>
        <w:t>第壹</w:t>
      </w:r>
      <w:r>
        <w:rPr>
          <w:rFonts w:hint="eastAsia"/>
        </w:rPr>
        <w:t>、</w:t>
      </w:r>
      <w:r>
        <w:rPr>
          <w:rFonts w:hint="eastAsia"/>
          <w:lang w:eastAsia="zh-HK"/>
        </w:rPr>
        <w:t>乙</w:t>
      </w:r>
      <w:r>
        <w:rPr>
          <w:rFonts w:hint="eastAsia"/>
        </w:rPr>
        <w:t>、</w:t>
      </w:r>
      <w:r>
        <w:rPr>
          <w:rFonts w:hint="eastAsia"/>
          <w:lang w:eastAsia="zh-HK"/>
        </w:rPr>
        <w:t>七點等</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7"/>
  </w:num>
  <w:num w:numId="3">
    <w:abstractNumId w:val="19"/>
  </w:num>
  <w:num w:numId="4">
    <w:abstractNumId w:val="16"/>
  </w:num>
  <w:num w:numId="5">
    <w:abstractNumId w:val="3"/>
  </w:num>
  <w:num w:numId="6">
    <w:abstractNumId w:val="0"/>
  </w:num>
  <w:num w:numId="7">
    <w:abstractNumId w:val="15"/>
  </w:num>
  <w:num w:numId="8">
    <w:abstractNumId w:val="18"/>
  </w:num>
  <w:num w:numId="9">
    <w:abstractNumId w:val="6"/>
  </w:num>
  <w:num w:numId="10">
    <w:abstractNumId w:val="9"/>
  </w:num>
  <w:num w:numId="11">
    <w:abstractNumId w:val="5"/>
  </w:num>
  <w:num w:numId="12">
    <w:abstractNumId w:val="4"/>
  </w:num>
  <w:num w:numId="13">
    <w:abstractNumId w:val="14"/>
  </w:num>
  <w:num w:numId="14">
    <w:abstractNumId w:val="7"/>
  </w:num>
  <w:num w:numId="15">
    <w:abstractNumId w:val="2"/>
  </w:num>
  <w:num w:numId="16">
    <w:abstractNumId w:val="1"/>
  </w:num>
  <w:num w:numId="17">
    <w:abstractNumId w:val="13"/>
  </w:num>
  <w:num w:numId="18">
    <w:abstractNumId w:val="8"/>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662"/>
    <w:rsid w:val="00006F89"/>
    <w:rsid w:val="00007439"/>
    <w:rsid w:val="00007C39"/>
    <w:rsid w:val="00007F50"/>
    <w:rsid w:val="00011584"/>
    <w:rsid w:val="000129A0"/>
    <w:rsid w:val="00013043"/>
    <w:rsid w:val="00014F10"/>
    <w:rsid w:val="00014F25"/>
    <w:rsid w:val="000168F6"/>
    <w:rsid w:val="0002003F"/>
    <w:rsid w:val="00025B10"/>
    <w:rsid w:val="00032C50"/>
    <w:rsid w:val="00033C4E"/>
    <w:rsid w:val="00033E77"/>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660B6"/>
    <w:rsid w:val="00070AE6"/>
    <w:rsid w:val="000728C9"/>
    <w:rsid w:val="000748C1"/>
    <w:rsid w:val="00075DBD"/>
    <w:rsid w:val="000819EE"/>
    <w:rsid w:val="00082A34"/>
    <w:rsid w:val="00082A6C"/>
    <w:rsid w:val="00082B77"/>
    <w:rsid w:val="00084BBE"/>
    <w:rsid w:val="000854E9"/>
    <w:rsid w:val="00090671"/>
    <w:rsid w:val="00090FE1"/>
    <w:rsid w:val="00091492"/>
    <w:rsid w:val="00091662"/>
    <w:rsid w:val="00094E1F"/>
    <w:rsid w:val="0009645F"/>
    <w:rsid w:val="000A193B"/>
    <w:rsid w:val="000A1BD3"/>
    <w:rsid w:val="000A1C92"/>
    <w:rsid w:val="000A1F7F"/>
    <w:rsid w:val="000A2E12"/>
    <w:rsid w:val="000A45CC"/>
    <w:rsid w:val="000A5507"/>
    <w:rsid w:val="000A66EF"/>
    <w:rsid w:val="000B0B62"/>
    <w:rsid w:val="000B3A78"/>
    <w:rsid w:val="000B4AD1"/>
    <w:rsid w:val="000B5ED8"/>
    <w:rsid w:val="000B6335"/>
    <w:rsid w:val="000C0B70"/>
    <w:rsid w:val="000C0BEA"/>
    <w:rsid w:val="000C49DD"/>
    <w:rsid w:val="000C52B4"/>
    <w:rsid w:val="000C5986"/>
    <w:rsid w:val="000C71AD"/>
    <w:rsid w:val="000D1F48"/>
    <w:rsid w:val="000D3975"/>
    <w:rsid w:val="000D3C4B"/>
    <w:rsid w:val="000D6405"/>
    <w:rsid w:val="000D741D"/>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2EC"/>
    <w:rsid w:val="000F7DE7"/>
    <w:rsid w:val="00100AAC"/>
    <w:rsid w:val="001010AE"/>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5453"/>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A3A"/>
    <w:rsid w:val="00164B67"/>
    <w:rsid w:val="001651AF"/>
    <w:rsid w:val="001655B2"/>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37BA"/>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446B"/>
    <w:rsid w:val="002064AD"/>
    <w:rsid w:val="002069BB"/>
    <w:rsid w:val="00207909"/>
    <w:rsid w:val="002105D5"/>
    <w:rsid w:val="00211318"/>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402B"/>
    <w:rsid w:val="002340E8"/>
    <w:rsid w:val="00234950"/>
    <w:rsid w:val="00234FAF"/>
    <w:rsid w:val="00241709"/>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12"/>
    <w:rsid w:val="0029286A"/>
    <w:rsid w:val="00292B1D"/>
    <w:rsid w:val="0029308F"/>
    <w:rsid w:val="00295199"/>
    <w:rsid w:val="002958A5"/>
    <w:rsid w:val="00295B5A"/>
    <w:rsid w:val="0029632C"/>
    <w:rsid w:val="002A12C6"/>
    <w:rsid w:val="002A1FAE"/>
    <w:rsid w:val="002A2B6D"/>
    <w:rsid w:val="002A49E1"/>
    <w:rsid w:val="002B1C19"/>
    <w:rsid w:val="002B2775"/>
    <w:rsid w:val="002B4C7F"/>
    <w:rsid w:val="002B64BC"/>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22C59"/>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97EDD"/>
    <w:rsid w:val="003A04AB"/>
    <w:rsid w:val="003A214B"/>
    <w:rsid w:val="003A3763"/>
    <w:rsid w:val="003A6AA8"/>
    <w:rsid w:val="003A7193"/>
    <w:rsid w:val="003A7543"/>
    <w:rsid w:val="003B122D"/>
    <w:rsid w:val="003B2962"/>
    <w:rsid w:val="003B354A"/>
    <w:rsid w:val="003B3F00"/>
    <w:rsid w:val="003B40CC"/>
    <w:rsid w:val="003B4724"/>
    <w:rsid w:val="003B66FF"/>
    <w:rsid w:val="003B7929"/>
    <w:rsid w:val="003C12BA"/>
    <w:rsid w:val="003C228F"/>
    <w:rsid w:val="003C43A2"/>
    <w:rsid w:val="003D0647"/>
    <w:rsid w:val="003D2CB2"/>
    <w:rsid w:val="003D33F0"/>
    <w:rsid w:val="003D3BEC"/>
    <w:rsid w:val="003D534F"/>
    <w:rsid w:val="003E081B"/>
    <w:rsid w:val="003E2671"/>
    <w:rsid w:val="003E28B7"/>
    <w:rsid w:val="003E3A3A"/>
    <w:rsid w:val="003E7C5B"/>
    <w:rsid w:val="003F1702"/>
    <w:rsid w:val="003F55C5"/>
    <w:rsid w:val="003F629A"/>
    <w:rsid w:val="003F6616"/>
    <w:rsid w:val="003F7114"/>
    <w:rsid w:val="0040272D"/>
    <w:rsid w:val="00402CA4"/>
    <w:rsid w:val="00402F69"/>
    <w:rsid w:val="00404304"/>
    <w:rsid w:val="00406BCC"/>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5F1"/>
    <w:rsid w:val="00446667"/>
    <w:rsid w:val="004472ED"/>
    <w:rsid w:val="004543C3"/>
    <w:rsid w:val="00454940"/>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097D"/>
    <w:rsid w:val="004D11F1"/>
    <w:rsid w:val="004D1BA0"/>
    <w:rsid w:val="004D29C6"/>
    <w:rsid w:val="004E180E"/>
    <w:rsid w:val="004E2870"/>
    <w:rsid w:val="004E395F"/>
    <w:rsid w:val="004E3F15"/>
    <w:rsid w:val="004E4847"/>
    <w:rsid w:val="004E7500"/>
    <w:rsid w:val="004F1BC9"/>
    <w:rsid w:val="004F2371"/>
    <w:rsid w:val="004F4005"/>
    <w:rsid w:val="004F4402"/>
    <w:rsid w:val="004F46B6"/>
    <w:rsid w:val="004F5C95"/>
    <w:rsid w:val="004F7527"/>
    <w:rsid w:val="004F7987"/>
    <w:rsid w:val="00501CA9"/>
    <w:rsid w:val="0050334E"/>
    <w:rsid w:val="00503AC0"/>
    <w:rsid w:val="00503C1C"/>
    <w:rsid w:val="00507870"/>
    <w:rsid w:val="005155ED"/>
    <w:rsid w:val="00515803"/>
    <w:rsid w:val="005201DD"/>
    <w:rsid w:val="0052263A"/>
    <w:rsid w:val="005239DD"/>
    <w:rsid w:val="00524961"/>
    <w:rsid w:val="00524B14"/>
    <w:rsid w:val="005258D6"/>
    <w:rsid w:val="005269B6"/>
    <w:rsid w:val="00526AE0"/>
    <w:rsid w:val="00526D45"/>
    <w:rsid w:val="0053205C"/>
    <w:rsid w:val="005324F0"/>
    <w:rsid w:val="00532500"/>
    <w:rsid w:val="0053548F"/>
    <w:rsid w:val="0053745B"/>
    <w:rsid w:val="0053763D"/>
    <w:rsid w:val="00541D43"/>
    <w:rsid w:val="00544A85"/>
    <w:rsid w:val="00546952"/>
    <w:rsid w:val="0055337A"/>
    <w:rsid w:val="00553DEF"/>
    <w:rsid w:val="0055513E"/>
    <w:rsid w:val="00556FCD"/>
    <w:rsid w:val="005572A1"/>
    <w:rsid w:val="00561576"/>
    <w:rsid w:val="00561BED"/>
    <w:rsid w:val="00561CBA"/>
    <w:rsid w:val="00561EED"/>
    <w:rsid w:val="00563413"/>
    <w:rsid w:val="00564796"/>
    <w:rsid w:val="0056512F"/>
    <w:rsid w:val="00570701"/>
    <w:rsid w:val="00571BBF"/>
    <w:rsid w:val="00572CFA"/>
    <w:rsid w:val="00572ECD"/>
    <w:rsid w:val="00573C2B"/>
    <w:rsid w:val="00575C92"/>
    <w:rsid w:val="00575D2D"/>
    <w:rsid w:val="00577F14"/>
    <w:rsid w:val="00581A6C"/>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1527"/>
    <w:rsid w:val="005B17F3"/>
    <w:rsid w:val="005B1F02"/>
    <w:rsid w:val="005B34A2"/>
    <w:rsid w:val="005B3882"/>
    <w:rsid w:val="005B4494"/>
    <w:rsid w:val="005C1754"/>
    <w:rsid w:val="005C5266"/>
    <w:rsid w:val="005C5574"/>
    <w:rsid w:val="005C65DF"/>
    <w:rsid w:val="005C7586"/>
    <w:rsid w:val="005D05BC"/>
    <w:rsid w:val="005D119F"/>
    <w:rsid w:val="005D1DFD"/>
    <w:rsid w:val="005D2D85"/>
    <w:rsid w:val="005D2E17"/>
    <w:rsid w:val="005D3405"/>
    <w:rsid w:val="005D3B95"/>
    <w:rsid w:val="005D6BD7"/>
    <w:rsid w:val="005D788A"/>
    <w:rsid w:val="005D7E3E"/>
    <w:rsid w:val="005E030F"/>
    <w:rsid w:val="005E1AB7"/>
    <w:rsid w:val="005E3E30"/>
    <w:rsid w:val="005E4D82"/>
    <w:rsid w:val="005E6251"/>
    <w:rsid w:val="005E6DC8"/>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27E6D"/>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4E25"/>
    <w:rsid w:val="00665274"/>
    <w:rsid w:val="00665568"/>
    <w:rsid w:val="00666228"/>
    <w:rsid w:val="00670567"/>
    <w:rsid w:val="0067056F"/>
    <w:rsid w:val="006725FC"/>
    <w:rsid w:val="00673AB9"/>
    <w:rsid w:val="00674CCE"/>
    <w:rsid w:val="00677146"/>
    <w:rsid w:val="0067756F"/>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BD1"/>
    <w:rsid w:val="006A3EF9"/>
    <w:rsid w:val="006A42E6"/>
    <w:rsid w:val="006A71AE"/>
    <w:rsid w:val="006A772D"/>
    <w:rsid w:val="006B0D91"/>
    <w:rsid w:val="006B1378"/>
    <w:rsid w:val="006B152D"/>
    <w:rsid w:val="006B24F8"/>
    <w:rsid w:val="006B3642"/>
    <w:rsid w:val="006B42AB"/>
    <w:rsid w:val="006B448D"/>
    <w:rsid w:val="006B4D08"/>
    <w:rsid w:val="006C0087"/>
    <w:rsid w:val="006C219F"/>
    <w:rsid w:val="006C3421"/>
    <w:rsid w:val="006C47DD"/>
    <w:rsid w:val="006D010D"/>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322E"/>
    <w:rsid w:val="007261EE"/>
    <w:rsid w:val="007324C1"/>
    <w:rsid w:val="00732B65"/>
    <w:rsid w:val="00732D6A"/>
    <w:rsid w:val="00733CD0"/>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56618"/>
    <w:rsid w:val="0076243A"/>
    <w:rsid w:val="00762C31"/>
    <w:rsid w:val="0076369D"/>
    <w:rsid w:val="00764787"/>
    <w:rsid w:val="0076542D"/>
    <w:rsid w:val="007661ED"/>
    <w:rsid w:val="00767000"/>
    <w:rsid w:val="007671F8"/>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60"/>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37B3"/>
    <w:rsid w:val="007C7278"/>
    <w:rsid w:val="007D0290"/>
    <w:rsid w:val="007D088B"/>
    <w:rsid w:val="007D1D68"/>
    <w:rsid w:val="007D284D"/>
    <w:rsid w:val="007D2DF0"/>
    <w:rsid w:val="007D2FA3"/>
    <w:rsid w:val="007D5180"/>
    <w:rsid w:val="007D539E"/>
    <w:rsid w:val="007D5D4E"/>
    <w:rsid w:val="007D7587"/>
    <w:rsid w:val="007E464C"/>
    <w:rsid w:val="007E712B"/>
    <w:rsid w:val="007E75DF"/>
    <w:rsid w:val="007F29DB"/>
    <w:rsid w:val="007F3FF8"/>
    <w:rsid w:val="007F6796"/>
    <w:rsid w:val="0080105E"/>
    <w:rsid w:val="00801DFB"/>
    <w:rsid w:val="00803874"/>
    <w:rsid w:val="00804C8D"/>
    <w:rsid w:val="00804CA3"/>
    <w:rsid w:val="008052C1"/>
    <w:rsid w:val="00805655"/>
    <w:rsid w:val="0080770D"/>
    <w:rsid w:val="00810FC1"/>
    <w:rsid w:val="008111CB"/>
    <w:rsid w:val="00811AC5"/>
    <w:rsid w:val="00811CF3"/>
    <w:rsid w:val="008128CF"/>
    <w:rsid w:val="00812DCB"/>
    <w:rsid w:val="0081302E"/>
    <w:rsid w:val="00816054"/>
    <w:rsid w:val="00816D4A"/>
    <w:rsid w:val="0082019D"/>
    <w:rsid w:val="0082070F"/>
    <w:rsid w:val="00820818"/>
    <w:rsid w:val="00820E47"/>
    <w:rsid w:val="00823281"/>
    <w:rsid w:val="0082363E"/>
    <w:rsid w:val="00824A94"/>
    <w:rsid w:val="00824E1F"/>
    <w:rsid w:val="00824FDA"/>
    <w:rsid w:val="0082796A"/>
    <w:rsid w:val="00827F76"/>
    <w:rsid w:val="008315AC"/>
    <w:rsid w:val="00831D39"/>
    <w:rsid w:val="008329C3"/>
    <w:rsid w:val="0083354A"/>
    <w:rsid w:val="008336BC"/>
    <w:rsid w:val="008342BB"/>
    <w:rsid w:val="00834DA2"/>
    <w:rsid w:val="00834F27"/>
    <w:rsid w:val="00836420"/>
    <w:rsid w:val="008421A2"/>
    <w:rsid w:val="00842458"/>
    <w:rsid w:val="00842661"/>
    <w:rsid w:val="00842E78"/>
    <w:rsid w:val="0084695E"/>
    <w:rsid w:val="00847CDC"/>
    <w:rsid w:val="008509A5"/>
    <w:rsid w:val="00850C21"/>
    <w:rsid w:val="00851929"/>
    <w:rsid w:val="00852C8F"/>
    <w:rsid w:val="00852E6C"/>
    <w:rsid w:val="00854E9E"/>
    <w:rsid w:val="00855E97"/>
    <w:rsid w:val="008630B9"/>
    <w:rsid w:val="00863742"/>
    <w:rsid w:val="00863920"/>
    <w:rsid w:val="008657D8"/>
    <w:rsid w:val="00865D28"/>
    <w:rsid w:val="00870F96"/>
    <w:rsid w:val="008712D2"/>
    <w:rsid w:val="008747D3"/>
    <w:rsid w:val="008748E1"/>
    <w:rsid w:val="008756C2"/>
    <w:rsid w:val="0087637A"/>
    <w:rsid w:val="00876416"/>
    <w:rsid w:val="00876B02"/>
    <w:rsid w:val="00876E1B"/>
    <w:rsid w:val="00881E13"/>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1E31"/>
    <w:rsid w:val="008A3487"/>
    <w:rsid w:val="008A3867"/>
    <w:rsid w:val="008A3B1A"/>
    <w:rsid w:val="008A6153"/>
    <w:rsid w:val="008A6286"/>
    <w:rsid w:val="008A6652"/>
    <w:rsid w:val="008A7E37"/>
    <w:rsid w:val="008B094E"/>
    <w:rsid w:val="008B1EB8"/>
    <w:rsid w:val="008B23C6"/>
    <w:rsid w:val="008B3165"/>
    <w:rsid w:val="008B5142"/>
    <w:rsid w:val="008B5DC9"/>
    <w:rsid w:val="008B5F79"/>
    <w:rsid w:val="008B674F"/>
    <w:rsid w:val="008B7863"/>
    <w:rsid w:val="008C13DD"/>
    <w:rsid w:val="008C1EF6"/>
    <w:rsid w:val="008C2E8C"/>
    <w:rsid w:val="008C4618"/>
    <w:rsid w:val="008C465B"/>
    <w:rsid w:val="008C5156"/>
    <w:rsid w:val="008C678F"/>
    <w:rsid w:val="008D0812"/>
    <w:rsid w:val="008D0F3D"/>
    <w:rsid w:val="008D1D91"/>
    <w:rsid w:val="008D3655"/>
    <w:rsid w:val="008D52D1"/>
    <w:rsid w:val="008D6D07"/>
    <w:rsid w:val="008E1B14"/>
    <w:rsid w:val="008E7A00"/>
    <w:rsid w:val="008F0E10"/>
    <w:rsid w:val="008F127C"/>
    <w:rsid w:val="008F2074"/>
    <w:rsid w:val="008F4549"/>
    <w:rsid w:val="008F5C1B"/>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1D3B"/>
    <w:rsid w:val="009723DD"/>
    <w:rsid w:val="00973B8C"/>
    <w:rsid w:val="00974C3C"/>
    <w:rsid w:val="00977741"/>
    <w:rsid w:val="00977D63"/>
    <w:rsid w:val="00977DFF"/>
    <w:rsid w:val="00984EFA"/>
    <w:rsid w:val="0098500C"/>
    <w:rsid w:val="00985D8D"/>
    <w:rsid w:val="00985EB5"/>
    <w:rsid w:val="00987CD3"/>
    <w:rsid w:val="00990E26"/>
    <w:rsid w:val="009914DA"/>
    <w:rsid w:val="00991BAA"/>
    <w:rsid w:val="00992867"/>
    <w:rsid w:val="009929BE"/>
    <w:rsid w:val="009965E6"/>
    <w:rsid w:val="00996C2C"/>
    <w:rsid w:val="00997AD4"/>
    <w:rsid w:val="00997F73"/>
    <w:rsid w:val="009A095A"/>
    <w:rsid w:val="009A0EA6"/>
    <w:rsid w:val="009A1842"/>
    <w:rsid w:val="009A1D71"/>
    <w:rsid w:val="009A2842"/>
    <w:rsid w:val="009A2AA0"/>
    <w:rsid w:val="009A33A5"/>
    <w:rsid w:val="009A6173"/>
    <w:rsid w:val="009B0770"/>
    <w:rsid w:val="009B0D50"/>
    <w:rsid w:val="009B0D9F"/>
    <w:rsid w:val="009B2929"/>
    <w:rsid w:val="009B4EBC"/>
    <w:rsid w:val="009B55C0"/>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1E29"/>
    <w:rsid w:val="009F3648"/>
    <w:rsid w:val="009F515C"/>
    <w:rsid w:val="009F5886"/>
    <w:rsid w:val="009F69F7"/>
    <w:rsid w:val="009F74B6"/>
    <w:rsid w:val="00A010CE"/>
    <w:rsid w:val="00A013F3"/>
    <w:rsid w:val="00A01B15"/>
    <w:rsid w:val="00A0277C"/>
    <w:rsid w:val="00A028F7"/>
    <w:rsid w:val="00A02934"/>
    <w:rsid w:val="00A02B2E"/>
    <w:rsid w:val="00A04F4D"/>
    <w:rsid w:val="00A05521"/>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DAE"/>
    <w:rsid w:val="00A46A75"/>
    <w:rsid w:val="00A474A5"/>
    <w:rsid w:val="00A50C3D"/>
    <w:rsid w:val="00A52EE2"/>
    <w:rsid w:val="00A564C0"/>
    <w:rsid w:val="00A606A6"/>
    <w:rsid w:val="00A60CF0"/>
    <w:rsid w:val="00A61258"/>
    <w:rsid w:val="00A613A2"/>
    <w:rsid w:val="00A63493"/>
    <w:rsid w:val="00A63E60"/>
    <w:rsid w:val="00A645D8"/>
    <w:rsid w:val="00A65281"/>
    <w:rsid w:val="00A66354"/>
    <w:rsid w:val="00A6717C"/>
    <w:rsid w:val="00A70785"/>
    <w:rsid w:val="00A710DA"/>
    <w:rsid w:val="00A7268B"/>
    <w:rsid w:val="00A726C3"/>
    <w:rsid w:val="00A729E4"/>
    <w:rsid w:val="00A74C88"/>
    <w:rsid w:val="00A764F2"/>
    <w:rsid w:val="00A76561"/>
    <w:rsid w:val="00A7675E"/>
    <w:rsid w:val="00A77E02"/>
    <w:rsid w:val="00A77F3B"/>
    <w:rsid w:val="00A80044"/>
    <w:rsid w:val="00A80C88"/>
    <w:rsid w:val="00A80F26"/>
    <w:rsid w:val="00A81FD5"/>
    <w:rsid w:val="00A83AF3"/>
    <w:rsid w:val="00A84DC3"/>
    <w:rsid w:val="00A85561"/>
    <w:rsid w:val="00A855E4"/>
    <w:rsid w:val="00A8570A"/>
    <w:rsid w:val="00A85DDC"/>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24"/>
    <w:rsid w:val="00AC7231"/>
    <w:rsid w:val="00AC7483"/>
    <w:rsid w:val="00AD0F87"/>
    <w:rsid w:val="00AD1C57"/>
    <w:rsid w:val="00AD1FDC"/>
    <w:rsid w:val="00AD282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0417D"/>
    <w:rsid w:val="00B074AB"/>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08EC"/>
    <w:rsid w:val="00B42822"/>
    <w:rsid w:val="00B4426E"/>
    <w:rsid w:val="00B443C5"/>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40F0"/>
    <w:rsid w:val="00B647F3"/>
    <w:rsid w:val="00B64C7D"/>
    <w:rsid w:val="00B65CEA"/>
    <w:rsid w:val="00B66A29"/>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76A"/>
    <w:rsid w:val="00B90F79"/>
    <w:rsid w:val="00B91B18"/>
    <w:rsid w:val="00B9359C"/>
    <w:rsid w:val="00B94334"/>
    <w:rsid w:val="00B952E7"/>
    <w:rsid w:val="00B969FF"/>
    <w:rsid w:val="00B97A25"/>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17B6"/>
    <w:rsid w:val="00BD3305"/>
    <w:rsid w:val="00BD5609"/>
    <w:rsid w:val="00BD5E35"/>
    <w:rsid w:val="00BD63A4"/>
    <w:rsid w:val="00BE1222"/>
    <w:rsid w:val="00BE12CE"/>
    <w:rsid w:val="00BE1D10"/>
    <w:rsid w:val="00BE38CD"/>
    <w:rsid w:val="00BE5384"/>
    <w:rsid w:val="00BE5CC9"/>
    <w:rsid w:val="00BE78F7"/>
    <w:rsid w:val="00BE7C82"/>
    <w:rsid w:val="00BF08EF"/>
    <w:rsid w:val="00BF2726"/>
    <w:rsid w:val="00BF37D6"/>
    <w:rsid w:val="00C00234"/>
    <w:rsid w:val="00C03EC4"/>
    <w:rsid w:val="00C03F24"/>
    <w:rsid w:val="00C04338"/>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0721"/>
    <w:rsid w:val="00C31399"/>
    <w:rsid w:val="00C350F4"/>
    <w:rsid w:val="00C3624D"/>
    <w:rsid w:val="00C37F54"/>
    <w:rsid w:val="00C41C12"/>
    <w:rsid w:val="00C4564D"/>
    <w:rsid w:val="00C46BB1"/>
    <w:rsid w:val="00C50C87"/>
    <w:rsid w:val="00C51DDA"/>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5AC8"/>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3CC5"/>
    <w:rsid w:val="00CF4F42"/>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408E"/>
    <w:rsid w:val="00D25886"/>
    <w:rsid w:val="00D2655D"/>
    <w:rsid w:val="00D26E32"/>
    <w:rsid w:val="00D27EEF"/>
    <w:rsid w:val="00D3108B"/>
    <w:rsid w:val="00D31C89"/>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47851"/>
    <w:rsid w:val="00D51AA9"/>
    <w:rsid w:val="00D52078"/>
    <w:rsid w:val="00D52B8C"/>
    <w:rsid w:val="00D5370D"/>
    <w:rsid w:val="00D53852"/>
    <w:rsid w:val="00D543D3"/>
    <w:rsid w:val="00D548BA"/>
    <w:rsid w:val="00D55C01"/>
    <w:rsid w:val="00D55D82"/>
    <w:rsid w:val="00D5697F"/>
    <w:rsid w:val="00D56D7F"/>
    <w:rsid w:val="00D57C91"/>
    <w:rsid w:val="00D605E7"/>
    <w:rsid w:val="00D60944"/>
    <w:rsid w:val="00D60C25"/>
    <w:rsid w:val="00D61961"/>
    <w:rsid w:val="00D6232B"/>
    <w:rsid w:val="00D63A81"/>
    <w:rsid w:val="00D646B2"/>
    <w:rsid w:val="00D64B4D"/>
    <w:rsid w:val="00D65998"/>
    <w:rsid w:val="00D65C4C"/>
    <w:rsid w:val="00D65DA8"/>
    <w:rsid w:val="00D666BC"/>
    <w:rsid w:val="00D70C0B"/>
    <w:rsid w:val="00D7505C"/>
    <w:rsid w:val="00D77175"/>
    <w:rsid w:val="00D80E88"/>
    <w:rsid w:val="00D83185"/>
    <w:rsid w:val="00D83434"/>
    <w:rsid w:val="00D834C5"/>
    <w:rsid w:val="00D8555C"/>
    <w:rsid w:val="00D858D5"/>
    <w:rsid w:val="00D86ADF"/>
    <w:rsid w:val="00D87397"/>
    <w:rsid w:val="00D90312"/>
    <w:rsid w:val="00D93856"/>
    <w:rsid w:val="00D93AF9"/>
    <w:rsid w:val="00D94307"/>
    <w:rsid w:val="00D94835"/>
    <w:rsid w:val="00D95D0A"/>
    <w:rsid w:val="00D97C37"/>
    <w:rsid w:val="00DA15A2"/>
    <w:rsid w:val="00DA274C"/>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2B98"/>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2A5"/>
    <w:rsid w:val="00DF0F13"/>
    <w:rsid w:val="00DF153D"/>
    <w:rsid w:val="00DF337A"/>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2830"/>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C7964"/>
    <w:rsid w:val="00ED05F8"/>
    <w:rsid w:val="00ED08C7"/>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0AFA"/>
    <w:rsid w:val="00EF338F"/>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3AF5"/>
    <w:rsid w:val="00F34F6D"/>
    <w:rsid w:val="00F3657D"/>
    <w:rsid w:val="00F366CD"/>
    <w:rsid w:val="00F36A68"/>
    <w:rsid w:val="00F37CD7"/>
    <w:rsid w:val="00F400CA"/>
    <w:rsid w:val="00F41936"/>
    <w:rsid w:val="00F43375"/>
    <w:rsid w:val="00F44036"/>
    <w:rsid w:val="00F459E3"/>
    <w:rsid w:val="00F4644A"/>
    <w:rsid w:val="00F46EE4"/>
    <w:rsid w:val="00F47B80"/>
    <w:rsid w:val="00F500F7"/>
    <w:rsid w:val="00F5304E"/>
    <w:rsid w:val="00F53568"/>
    <w:rsid w:val="00F5413F"/>
    <w:rsid w:val="00F55D86"/>
    <w:rsid w:val="00F56ECA"/>
    <w:rsid w:val="00F57E2F"/>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170C"/>
    <w:rsid w:val="00F820C1"/>
    <w:rsid w:val="00F84EF9"/>
    <w:rsid w:val="00F91C9F"/>
    <w:rsid w:val="00F926C0"/>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1EB9"/>
    <w:rsid w:val="00FC2793"/>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60BC"/>
    <w:rsid w:val="00FE7C3C"/>
    <w:rsid w:val="00FF2240"/>
    <w:rsid w:val="00FF22B3"/>
    <w:rsid w:val="00FF2479"/>
    <w:rsid w:val="00FF2FF4"/>
    <w:rsid w:val="00FF5552"/>
    <w:rsid w:val="00FF557C"/>
    <w:rsid w:val="00FF5EB8"/>
    <w:rsid w:val="00FF611E"/>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EE0B9F-28E2-487B-81E3-FC5AD004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8E812-FC2E-4294-A36F-48415525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350</Words>
  <Characters>2001</Characters>
  <Application>Microsoft Office Word</Application>
  <DocSecurity>0</DocSecurity>
  <Lines>16</Lines>
  <Paragraphs>4</Paragraphs>
  <ScaleCrop>false</ScaleCrop>
  <Company>HOME</Company>
  <LinksUpToDate>false</LinksUpToDate>
  <CharactersWithSpaces>2347</CharactersWithSpaces>
  <SharedDoc>false</SharedDoc>
  <HLinks>
    <vt:vector size="60" baseType="variant">
      <vt:variant>
        <vt:i4>1572924</vt:i4>
      </vt:variant>
      <vt:variant>
        <vt:i4>56</vt:i4>
      </vt:variant>
      <vt:variant>
        <vt:i4>0</vt:i4>
      </vt:variant>
      <vt:variant>
        <vt:i4>5</vt:i4>
      </vt:variant>
      <vt:variant>
        <vt:lpwstr/>
      </vt:variant>
      <vt:variant>
        <vt:lpwstr>_Toc224633980</vt:lpwstr>
      </vt:variant>
      <vt:variant>
        <vt:i4>1507388</vt:i4>
      </vt:variant>
      <vt:variant>
        <vt:i4>50</vt:i4>
      </vt:variant>
      <vt:variant>
        <vt:i4>0</vt:i4>
      </vt:variant>
      <vt:variant>
        <vt:i4>5</vt:i4>
      </vt:variant>
      <vt:variant>
        <vt:lpwstr/>
      </vt:variant>
      <vt:variant>
        <vt:lpwstr>_Toc224633979</vt:lpwstr>
      </vt:variant>
      <vt:variant>
        <vt:i4>1507388</vt:i4>
      </vt:variant>
      <vt:variant>
        <vt:i4>44</vt:i4>
      </vt:variant>
      <vt:variant>
        <vt:i4>0</vt:i4>
      </vt:variant>
      <vt:variant>
        <vt:i4>5</vt:i4>
      </vt:variant>
      <vt:variant>
        <vt:lpwstr/>
      </vt:variant>
      <vt:variant>
        <vt:lpwstr>_Toc224633978</vt:lpwstr>
      </vt:variant>
      <vt:variant>
        <vt:i4>1507388</vt:i4>
      </vt:variant>
      <vt:variant>
        <vt:i4>38</vt:i4>
      </vt:variant>
      <vt:variant>
        <vt:i4>0</vt:i4>
      </vt:variant>
      <vt:variant>
        <vt:i4>5</vt:i4>
      </vt:variant>
      <vt:variant>
        <vt:lpwstr/>
      </vt:variant>
      <vt:variant>
        <vt:lpwstr>_Toc224633977</vt:lpwstr>
      </vt:variant>
      <vt:variant>
        <vt:i4>1507388</vt:i4>
      </vt:variant>
      <vt:variant>
        <vt:i4>32</vt:i4>
      </vt:variant>
      <vt:variant>
        <vt:i4>0</vt:i4>
      </vt:variant>
      <vt:variant>
        <vt:i4>5</vt:i4>
      </vt:variant>
      <vt:variant>
        <vt:lpwstr/>
      </vt:variant>
      <vt:variant>
        <vt:lpwstr>_Toc224633976</vt:lpwstr>
      </vt:variant>
      <vt:variant>
        <vt:i4>1507388</vt:i4>
      </vt:variant>
      <vt:variant>
        <vt:i4>26</vt:i4>
      </vt:variant>
      <vt:variant>
        <vt:i4>0</vt:i4>
      </vt:variant>
      <vt:variant>
        <vt:i4>5</vt:i4>
      </vt:variant>
      <vt:variant>
        <vt:lpwstr/>
      </vt:variant>
      <vt:variant>
        <vt:lpwstr>_Toc224633975</vt:lpwstr>
      </vt:variant>
      <vt:variant>
        <vt:i4>1507388</vt:i4>
      </vt:variant>
      <vt:variant>
        <vt:i4>20</vt:i4>
      </vt:variant>
      <vt:variant>
        <vt:i4>0</vt:i4>
      </vt:variant>
      <vt:variant>
        <vt:i4>5</vt:i4>
      </vt:variant>
      <vt:variant>
        <vt:lpwstr/>
      </vt:variant>
      <vt:variant>
        <vt:lpwstr>_Toc224633974</vt:lpwstr>
      </vt:variant>
      <vt:variant>
        <vt:i4>1507388</vt:i4>
      </vt:variant>
      <vt:variant>
        <vt:i4>14</vt:i4>
      </vt:variant>
      <vt:variant>
        <vt:i4>0</vt:i4>
      </vt:variant>
      <vt:variant>
        <vt:i4>5</vt:i4>
      </vt:variant>
      <vt:variant>
        <vt:lpwstr/>
      </vt:variant>
      <vt:variant>
        <vt:lpwstr>_Toc224633973</vt:lpwstr>
      </vt:variant>
      <vt:variant>
        <vt:i4>1507388</vt:i4>
      </vt:variant>
      <vt:variant>
        <vt:i4>8</vt:i4>
      </vt:variant>
      <vt:variant>
        <vt:i4>0</vt:i4>
      </vt:variant>
      <vt:variant>
        <vt:i4>5</vt:i4>
      </vt:variant>
      <vt:variant>
        <vt:lpwstr/>
      </vt:variant>
      <vt:variant>
        <vt:lpwstr>_Toc224633972</vt:lpwstr>
      </vt:variant>
      <vt:variant>
        <vt:i4>1507388</vt:i4>
      </vt:variant>
      <vt:variant>
        <vt:i4>2</vt:i4>
      </vt:variant>
      <vt:variant>
        <vt:i4>0</vt:i4>
      </vt:variant>
      <vt:variant>
        <vt:i4>5</vt:i4>
      </vt:variant>
      <vt:variant>
        <vt:lpwstr/>
      </vt:variant>
      <vt:variant>
        <vt:lpwstr>_Toc224633971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2026-03-24T02:43:00Z</dcterms:created>
  <dcterms:modified xsi:type="dcterms:W3CDTF">2026-03-24T02:43:00Z</dcterms:modified>
</cp:coreProperties>
</file>