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575" w:rsidRPr="008F5C1B" w:rsidRDefault="00B23575" w:rsidP="00FD2CE0">
      <w:pPr>
        <w:pStyle w:val="a9"/>
      </w:pPr>
      <w:bookmarkStart w:id="0" w:name="_GoBack"/>
      <w:bookmarkEnd w:id="0"/>
      <w:r w:rsidRPr="008F5C1B">
        <w:rPr>
          <w:rFonts w:hint="eastAsia"/>
        </w:rPr>
        <w:t>教育部主管</w:t>
      </w:r>
      <w:r w:rsidR="008A3B1A" w:rsidRPr="008F5C1B">
        <w:rPr>
          <w:rFonts w:hint="eastAsia"/>
        </w:rPr>
        <w:t>非營業基金</w:t>
      </w:r>
      <w:r w:rsidRPr="008F5C1B">
        <w:rPr>
          <w:rFonts w:hint="eastAsia"/>
        </w:rPr>
        <w:t>1</w:t>
      </w:r>
      <w:r w:rsidRPr="008F5C1B">
        <w:t>1</w:t>
      </w:r>
      <w:r w:rsidR="005201DD" w:rsidRPr="008F5C1B">
        <w:rPr>
          <w:rFonts w:hint="eastAsia"/>
        </w:rPr>
        <w:t>3</w:t>
      </w:r>
      <w:r w:rsidR="002149E5" w:rsidRPr="008F5C1B">
        <w:rPr>
          <w:rFonts w:hint="eastAsia"/>
        </w:rPr>
        <w:t>年度</w:t>
      </w:r>
      <w:r w:rsidRPr="008F5C1B">
        <w:rPr>
          <w:rFonts w:hint="eastAsia"/>
        </w:rPr>
        <w:t>決</w:t>
      </w:r>
      <w:r w:rsidR="00A80F26" w:rsidRPr="008F5C1B">
        <w:rPr>
          <w:rFonts w:hint="eastAsia"/>
        </w:rPr>
        <w:t>算</w:t>
      </w:r>
      <w:r w:rsidR="0074493B" w:rsidRPr="008F5C1B">
        <w:rPr>
          <w:rFonts w:hint="eastAsia"/>
        </w:rPr>
        <w:t>評估報告</w:t>
      </w:r>
      <w:r w:rsidR="009B0D50" w:rsidRPr="008F5C1B">
        <w:rPr>
          <w:rFonts w:hint="eastAsia"/>
        </w:rPr>
        <w:t>目</w:t>
      </w:r>
      <w:r w:rsidR="00805655">
        <w:rPr>
          <w:rFonts w:hint="eastAsia"/>
          <w:lang w:eastAsia="zh-HK"/>
        </w:rPr>
        <w:t>錄</w:t>
      </w:r>
    </w:p>
    <w:p w:rsidR="009B0D50" w:rsidRPr="008F5C1B" w:rsidRDefault="009B0D50" w:rsidP="00805655">
      <w:pPr>
        <w:pStyle w:val="a9"/>
        <w:spacing w:line="280" w:lineRule="exact"/>
        <w:ind w:rightChars="-49" w:right="-139"/>
        <w:jc w:val="right"/>
        <w:rPr>
          <w:rFonts w:hint="eastAsia"/>
          <w:sz w:val="24"/>
          <w:szCs w:val="24"/>
        </w:rPr>
      </w:pPr>
      <w:r w:rsidRPr="008F5C1B">
        <w:rPr>
          <w:rFonts w:hint="eastAsia"/>
          <w:sz w:val="24"/>
          <w:szCs w:val="24"/>
        </w:rPr>
        <w:t>頁次</w:t>
      </w:r>
    </w:p>
    <w:p w:rsidR="000D1F48" w:rsidRPr="006B1378" w:rsidRDefault="00842458">
      <w:pPr>
        <w:pStyle w:val="11"/>
        <w:rPr>
          <w:rFonts w:ascii="Calibri" w:eastAsia="新細明體" w:hAnsi="Calibri"/>
          <w:b w:val="0"/>
          <w:snapToGrid/>
          <w:szCs w:val="22"/>
        </w:rPr>
      </w:pPr>
      <w:r w:rsidRPr="005201DD">
        <w:rPr>
          <w:b w:val="0"/>
          <w:color w:val="0070C0"/>
        </w:rPr>
        <w:fldChar w:fldCharType="begin"/>
      </w:r>
      <w:r w:rsidRPr="005201DD">
        <w:rPr>
          <w:b w:val="0"/>
          <w:color w:val="0070C0"/>
        </w:rPr>
        <w:instrText xml:space="preserve"> TOC \h \z \t "第二層(14號字),2,第一層(14號字),1" </w:instrText>
      </w:r>
      <w:r w:rsidRPr="005201DD">
        <w:rPr>
          <w:b w:val="0"/>
          <w:color w:val="0070C0"/>
        </w:rPr>
        <w:fldChar w:fldCharType="separate"/>
      </w:r>
      <w:hyperlink w:anchor="_Toc224633971" w:history="1">
        <w:r w:rsidR="000D1F48" w:rsidRPr="00186A29">
          <w:rPr>
            <w:rStyle w:val="af6"/>
            <w:rFonts w:hint="eastAsia"/>
            <w:lang w:eastAsia="zh-HK"/>
          </w:rPr>
          <w:t>壹、學產基金</w:t>
        </w:r>
        <w:r w:rsidR="000D1F48">
          <w:rPr>
            <w:webHidden/>
          </w:rPr>
          <w:tab/>
        </w:r>
        <w:r w:rsidR="000D1F48">
          <w:rPr>
            <w:webHidden/>
          </w:rPr>
          <w:fldChar w:fldCharType="begin"/>
        </w:r>
        <w:r w:rsidR="000D1F48">
          <w:rPr>
            <w:webHidden/>
          </w:rPr>
          <w:instrText xml:space="preserve"> PAGEREF _Toc224633971 \h </w:instrText>
        </w:r>
        <w:r w:rsidR="000D1F48">
          <w:rPr>
            <w:webHidden/>
          </w:rPr>
        </w:r>
        <w:r w:rsidR="000D1F48">
          <w:rPr>
            <w:webHidden/>
          </w:rPr>
          <w:fldChar w:fldCharType="separate"/>
        </w:r>
        <w:r w:rsidR="000D1F48">
          <w:rPr>
            <w:webHidden/>
          </w:rPr>
          <w:t>1</w:t>
        </w:r>
        <w:r w:rsidR="000D1F48">
          <w:rPr>
            <w:webHidden/>
          </w:rPr>
          <w:fldChar w:fldCharType="end"/>
        </w:r>
      </w:hyperlink>
    </w:p>
    <w:p w:rsidR="000D1F48" w:rsidRPr="006B1378" w:rsidRDefault="000D1F48">
      <w:pPr>
        <w:pStyle w:val="22"/>
        <w:ind w:left="487" w:hanging="487"/>
        <w:rPr>
          <w:rFonts w:ascii="Calibri" w:eastAsia="新細明體" w:hAnsi="Calibri"/>
          <w:noProof/>
          <w:snapToGrid/>
          <w:szCs w:val="22"/>
        </w:rPr>
      </w:pPr>
      <w:hyperlink w:anchor="_Toc224633972" w:history="1">
        <w:r w:rsidRPr="00186A29">
          <w:rPr>
            <w:rStyle w:val="af6"/>
            <w:rFonts w:hint="eastAsia"/>
            <w:noProof/>
            <w:lang w:eastAsia="zh-HK"/>
          </w:rPr>
          <w:t>一</w:t>
        </w:r>
        <w:r w:rsidRPr="00186A29">
          <w:rPr>
            <w:rStyle w:val="af6"/>
            <w:rFonts w:hint="eastAsia"/>
            <w:noProof/>
          </w:rPr>
          <w:t>、</w:t>
        </w:r>
        <w:r w:rsidRPr="00186A29">
          <w:rPr>
            <w:rStyle w:val="af6"/>
            <w:noProof/>
          </w:rPr>
          <w:t>113</w:t>
        </w:r>
        <w:r w:rsidRPr="00186A29">
          <w:rPr>
            <w:rStyle w:val="af6"/>
            <w:rFonts w:hint="eastAsia"/>
            <w:noProof/>
          </w:rPr>
          <w:t>年度催收款因註銷呆帳</w:t>
        </w:r>
        <w:r w:rsidRPr="00186A29">
          <w:rPr>
            <w:rStyle w:val="af6"/>
            <w:noProof/>
          </w:rPr>
          <w:t>1.3</w:t>
        </w:r>
        <w:r w:rsidRPr="00186A29">
          <w:rPr>
            <w:rStyle w:val="af6"/>
            <w:rFonts w:hint="eastAsia"/>
            <w:noProof/>
          </w:rPr>
          <w:t>億餘元而減少，且催收款以逾期</w:t>
        </w:r>
        <w:r w:rsidRPr="00186A29">
          <w:rPr>
            <w:rStyle w:val="af6"/>
            <w:noProof/>
          </w:rPr>
          <w:t>5</w:t>
        </w:r>
        <w:r w:rsidRPr="00186A29">
          <w:rPr>
            <w:rStyle w:val="af6"/>
            <w:rFonts w:hint="eastAsia"/>
            <w:noProof/>
          </w:rPr>
          <w:t>年以上居多，允宜賡續強化帳款稽催及債權保全作業，俾維護基金權益</w:t>
        </w:r>
        <w:r>
          <w:rPr>
            <w:noProof/>
            <w:webHidden/>
          </w:rPr>
          <w:tab/>
        </w:r>
        <w:r>
          <w:rPr>
            <w:noProof/>
            <w:webHidden/>
          </w:rPr>
          <w:fldChar w:fldCharType="begin"/>
        </w:r>
        <w:r>
          <w:rPr>
            <w:noProof/>
            <w:webHidden/>
          </w:rPr>
          <w:instrText xml:space="preserve"> PAGEREF _Toc224633972 \h </w:instrText>
        </w:r>
        <w:r>
          <w:rPr>
            <w:noProof/>
            <w:webHidden/>
          </w:rPr>
        </w:r>
        <w:r>
          <w:rPr>
            <w:noProof/>
            <w:webHidden/>
          </w:rPr>
          <w:fldChar w:fldCharType="separate"/>
        </w:r>
        <w:r>
          <w:rPr>
            <w:noProof/>
            <w:webHidden/>
          </w:rPr>
          <w:t>1</w:t>
        </w:r>
        <w:r>
          <w:rPr>
            <w:noProof/>
            <w:webHidden/>
          </w:rPr>
          <w:fldChar w:fldCharType="end"/>
        </w:r>
      </w:hyperlink>
    </w:p>
    <w:p w:rsidR="000D1F48" w:rsidRPr="006B1378" w:rsidRDefault="000D1F48">
      <w:pPr>
        <w:pStyle w:val="11"/>
        <w:rPr>
          <w:rFonts w:ascii="Calibri" w:eastAsia="新細明體" w:hAnsi="Calibri"/>
          <w:b w:val="0"/>
          <w:snapToGrid/>
          <w:szCs w:val="22"/>
        </w:rPr>
      </w:pPr>
      <w:hyperlink w:anchor="_Toc224633973" w:history="1">
        <w:r w:rsidRPr="00186A29">
          <w:rPr>
            <w:rStyle w:val="af6"/>
            <w:rFonts w:hint="eastAsia"/>
            <w:lang w:eastAsia="zh-HK"/>
          </w:rPr>
          <w:t>貳</w:t>
        </w:r>
        <w:r w:rsidRPr="00186A29">
          <w:rPr>
            <w:rStyle w:val="af6"/>
            <w:rFonts w:hint="eastAsia"/>
          </w:rPr>
          <w:t>、私立高級中等以上學校退場基金</w:t>
        </w:r>
        <w:r>
          <w:rPr>
            <w:webHidden/>
          </w:rPr>
          <w:tab/>
        </w:r>
        <w:r>
          <w:rPr>
            <w:webHidden/>
          </w:rPr>
          <w:fldChar w:fldCharType="begin"/>
        </w:r>
        <w:r>
          <w:rPr>
            <w:webHidden/>
          </w:rPr>
          <w:instrText xml:space="preserve"> PAGEREF _Toc224633973 \h </w:instrText>
        </w:r>
        <w:r>
          <w:rPr>
            <w:webHidden/>
          </w:rPr>
        </w:r>
        <w:r>
          <w:rPr>
            <w:webHidden/>
          </w:rPr>
          <w:fldChar w:fldCharType="separate"/>
        </w:r>
        <w:r>
          <w:rPr>
            <w:webHidden/>
          </w:rPr>
          <w:t>3</w:t>
        </w:r>
        <w:r>
          <w:rPr>
            <w:webHidden/>
          </w:rPr>
          <w:fldChar w:fldCharType="end"/>
        </w:r>
      </w:hyperlink>
    </w:p>
    <w:p w:rsidR="000D1F48" w:rsidRPr="006B1378" w:rsidRDefault="000D1F48">
      <w:pPr>
        <w:pStyle w:val="22"/>
        <w:ind w:left="487" w:hanging="487"/>
        <w:rPr>
          <w:rFonts w:ascii="Calibri" w:eastAsia="新細明體" w:hAnsi="Calibri"/>
          <w:noProof/>
          <w:snapToGrid/>
          <w:szCs w:val="22"/>
        </w:rPr>
      </w:pPr>
      <w:hyperlink w:anchor="_Toc224633974" w:history="1">
        <w:r w:rsidRPr="00186A29">
          <w:rPr>
            <w:rStyle w:val="af6"/>
            <w:rFonts w:hint="eastAsia"/>
            <w:noProof/>
            <w:lang w:eastAsia="zh-HK"/>
          </w:rPr>
          <w:t>二</w:t>
        </w:r>
        <w:r w:rsidRPr="00186A29">
          <w:rPr>
            <w:rStyle w:val="af6"/>
            <w:rFonts w:hint="eastAsia"/>
            <w:noProof/>
          </w:rPr>
          <w:t>、</w:t>
        </w:r>
        <w:r w:rsidRPr="00186A29">
          <w:rPr>
            <w:rStyle w:val="af6"/>
            <w:rFonts w:hint="eastAsia"/>
            <w:noProof/>
            <w:lang w:eastAsia="zh-HK"/>
          </w:rPr>
          <w:t>迄</w:t>
        </w:r>
        <w:r w:rsidRPr="00186A29">
          <w:rPr>
            <w:rStyle w:val="af6"/>
            <w:noProof/>
          </w:rPr>
          <w:t>113</w:t>
        </w:r>
        <w:r w:rsidRPr="00186A29">
          <w:rPr>
            <w:rStyle w:val="af6"/>
            <w:rFonts w:hint="eastAsia"/>
            <w:noProof/>
            <w:lang w:eastAsia="zh-HK"/>
          </w:rPr>
          <w:t>年底</w:t>
        </w:r>
        <w:r w:rsidRPr="00186A29">
          <w:rPr>
            <w:rStyle w:val="af6"/>
            <w:rFonts w:hint="eastAsia"/>
            <w:noProof/>
          </w:rPr>
          <w:t>部分已退場私立學校校地後續承接或處置方式仍未明朗，校地活化再利用之推動顯有遲滯，允宜積極研謀改善</w:t>
        </w:r>
        <w:r>
          <w:rPr>
            <w:noProof/>
            <w:webHidden/>
          </w:rPr>
          <w:tab/>
        </w:r>
        <w:r>
          <w:rPr>
            <w:noProof/>
            <w:webHidden/>
          </w:rPr>
          <w:fldChar w:fldCharType="begin"/>
        </w:r>
        <w:r>
          <w:rPr>
            <w:noProof/>
            <w:webHidden/>
          </w:rPr>
          <w:instrText xml:space="preserve"> PAGEREF _Toc224633974 \h </w:instrText>
        </w:r>
        <w:r>
          <w:rPr>
            <w:noProof/>
            <w:webHidden/>
          </w:rPr>
        </w:r>
        <w:r>
          <w:rPr>
            <w:noProof/>
            <w:webHidden/>
          </w:rPr>
          <w:fldChar w:fldCharType="separate"/>
        </w:r>
        <w:r>
          <w:rPr>
            <w:noProof/>
            <w:webHidden/>
          </w:rPr>
          <w:t>3</w:t>
        </w:r>
        <w:r>
          <w:rPr>
            <w:noProof/>
            <w:webHidden/>
          </w:rPr>
          <w:fldChar w:fldCharType="end"/>
        </w:r>
      </w:hyperlink>
    </w:p>
    <w:p w:rsidR="000D1F48" w:rsidRPr="006B1378" w:rsidRDefault="000D1F48">
      <w:pPr>
        <w:pStyle w:val="11"/>
        <w:rPr>
          <w:rFonts w:ascii="Calibri" w:eastAsia="新細明體" w:hAnsi="Calibri"/>
          <w:b w:val="0"/>
          <w:snapToGrid/>
          <w:szCs w:val="22"/>
        </w:rPr>
      </w:pPr>
      <w:hyperlink w:anchor="_Toc224633975" w:history="1">
        <w:r w:rsidRPr="00186A29">
          <w:rPr>
            <w:rStyle w:val="af6"/>
            <w:rFonts w:hint="eastAsia"/>
            <w:lang w:eastAsia="zh-HK"/>
          </w:rPr>
          <w:t>參</w:t>
        </w:r>
        <w:r w:rsidRPr="00186A29">
          <w:rPr>
            <w:rStyle w:val="af6"/>
            <w:rFonts w:hint="eastAsia"/>
          </w:rPr>
          <w:t>、國立臺灣大學附設醫院作業基金、國立成功大學附設醫院作業基金、國立陽明交通大學附設醫院作業基金</w:t>
        </w:r>
        <w:r>
          <w:rPr>
            <w:webHidden/>
          </w:rPr>
          <w:tab/>
        </w:r>
        <w:r>
          <w:rPr>
            <w:webHidden/>
          </w:rPr>
          <w:fldChar w:fldCharType="begin"/>
        </w:r>
        <w:r>
          <w:rPr>
            <w:webHidden/>
          </w:rPr>
          <w:instrText xml:space="preserve"> PAGEREF _Toc224633975 \h </w:instrText>
        </w:r>
        <w:r>
          <w:rPr>
            <w:webHidden/>
          </w:rPr>
        </w:r>
        <w:r>
          <w:rPr>
            <w:webHidden/>
          </w:rPr>
          <w:fldChar w:fldCharType="separate"/>
        </w:r>
        <w:r>
          <w:rPr>
            <w:webHidden/>
          </w:rPr>
          <w:t>8</w:t>
        </w:r>
        <w:r>
          <w:rPr>
            <w:webHidden/>
          </w:rPr>
          <w:fldChar w:fldCharType="end"/>
        </w:r>
      </w:hyperlink>
    </w:p>
    <w:p w:rsidR="000D1F48" w:rsidRPr="006B1378" w:rsidRDefault="000D1F48">
      <w:pPr>
        <w:pStyle w:val="22"/>
        <w:ind w:left="487" w:hanging="487"/>
        <w:rPr>
          <w:rFonts w:ascii="Calibri" w:eastAsia="新細明體" w:hAnsi="Calibri"/>
          <w:noProof/>
          <w:snapToGrid/>
          <w:szCs w:val="22"/>
        </w:rPr>
      </w:pPr>
      <w:hyperlink w:anchor="_Toc224633976" w:history="1">
        <w:r w:rsidRPr="00186A29">
          <w:rPr>
            <w:rStyle w:val="af6"/>
            <w:rFonts w:hint="eastAsia"/>
            <w:noProof/>
            <w:lang w:eastAsia="zh-HK"/>
          </w:rPr>
          <w:t>三</w:t>
        </w:r>
        <w:r w:rsidRPr="00186A29">
          <w:rPr>
            <w:rStyle w:val="af6"/>
            <w:rFonts w:hint="eastAsia"/>
            <w:noProof/>
          </w:rPr>
          <w:t>、臺大醫院新竹生物醫學園區分院</w:t>
        </w:r>
        <w:r w:rsidRPr="00186A29">
          <w:rPr>
            <w:rStyle w:val="af6"/>
            <w:rFonts w:hint="eastAsia"/>
            <w:noProof/>
            <w:lang w:eastAsia="zh-HK"/>
          </w:rPr>
          <w:t>新建工程</w:t>
        </w:r>
        <w:r w:rsidRPr="00186A29">
          <w:rPr>
            <w:rStyle w:val="af6"/>
            <w:rFonts w:hint="eastAsia"/>
            <w:noProof/>
          </w:rPr>
          <w:t>多次修正調增</w:t>
        </w:r>
        <w:r w:rsidRPr="00186A29">
          <w:rPr>
            <w:rStyle w:val="af6"/>
            <w:rFonts w:hint="eastAsia"/>
            <w:noProof/>
            <w:lang w:eastAsia="zh-HK"/>
          </w:rPr>
          <w:t>計畫</w:t>
        </w:r>
        <w:r w:rsidRPr="00186A29">
          <w:rPr>
            <w:rStyle w:val="af6"/>
            <w:rFonts w:hint="eastAsia"/>
            <w:noProof/>
          </w:rPr>
          <w:t>經費並展延完工期程，允宜加強督導落實工程進度管控，以如期完工</w:t>
        </w:r>
        <w:r>
          <w:rPr>
            <w:noProof/>
            <w:webHidden/>
          </w:rPr>
          <w:tab/>
        </w:r>
        <w:r>
          <w:rPr>
            <w:noProof/>
            <w:webHidden/>
          </w:rPr>
          <w:fldChar w:fldCharType="begin"/>
        </w:r>
        <w:r>
          <w:rPr>
            <w:noProof/>
            <w:webHidden/>
          </w:rPr>
          <w:instrText xml:space="preserve"> PAGEREF _Toc224633976 \h </w:instrText>
        </w:r>
        <w:r>
          <w:rPr>
            <w:noProof/>
            <w:webHidden/>
          </w:rPr>
        </w:r>
        <w:r>
          <w:rPr>
            <w:noProof/>
            <w:webHidden/>
          </w:rPr>
          <w:fldChar w:fldCharType="separate"/>
        </w:r>
        <w:r>
          <w:rPr>
            <w:noProof/>
            <w:webHidden/>
          </w:rPr>
          <w:t>8</w:t>
        </w:r>
        <w:r>
          <w:rPr>
            <w:noProof/>
            <w:webHidden/>
          </w:rPr>
          <w:fldChar w:fldCharType="end"/>
        </w:r>
      </w:hyperlink>
    </w:p>
    <w:p w:rsidR="000D1F48" w:rsidRPr="006B1378" w:rsidRDefault="000D1F48">
      <w:pPr>
        <w:pStyle w:val="11"/>
        <w:rPr>
          <w:rFonts w:ascii="Calibri" w:eastAsia="新細明體" w:hAnsi="Calibri"/>
          <w:b w:val="0"/>
          <w:snapToGrid/>
          <w:szCs w:val="22"/>
        </w:rPr>
      </w:pPr>
      <w:hyperlink w:anchor="_Toc224633977" w:history="1">
        <w:r w:rsidRPr="00186A29">
          <w:rPr>
            <w:rStyle w:val="af6"/>
            <w:rFonts w:hint="eastAsia"/>
            <w:lang w:eastAsia="zh-HK"/>
          </w:rPr>
          <w:t>肆</w:t>
        </w:r>
        <w:r w:rsidRPr="00186A29">
          <w:rPr>
            <w:rStyle w:val="af6"/>
            <w:rFonts w:hint="eastAsia"/>
          </w:rPr>
          <w:t>、</w:t>
        </w:r>
        <w:r w:rsidRPr="00186A29">
          <w:rPr>
            <w:rStyle w:val="af6"/>
            <w:rFonts w:hint="eastAsia"/>
            <w:lang w:eastAsia="zh-HK"/>
          </w:rPr>
          <w:t>教育部</w:t>
        </w:r>
        <w:r w:rsidRPr="00186A29">
          <w:rPr>
            <w:rStyle w:val="af6"/>
            <w:rFonts w:hint="eastAsia"/>
          </w:rPr>
          <w:t>所屬</w:t>
        </w:r>
        <w:r w:rsidRPr="00186A29">
          <w:rPr>
            <w:rStyle w:val="af6"/>
            <w:rFonts w:hint="eastAsia"/>
            <w:lang w:eastAsia="zh-HK"/>
          </w:rPr>
          <w:t>機構作業基金</w:t>
        </w:r>
        <w:r>
          <w:rPr>
            <w:webHidden/>
          </w:rPr>
          <w:tab/>
        </w:r>
        <w:r>
          <w:rPr>
            <w:webHidden/>
          </w:rPr>
          <w:fldChar w:fldCharType="begin"/>
        </w:r>
        <w:r>
          <w:rPr>
            <w:webHidden/>
          </w:rPr>
          <w:instrText xml:space="preserve"> PAGEREF _Toc224633977 \h </w:instrText>
        </w:r>
        <w:r>
          <w:rPr>
            <w:webHidden/>
          </w:rPr>
        </w:r>
        <w:r>
          <w:rPr>
            <w:webHidden/>
          </w:rPr>
          <w:fldChar w:fldCharType="separate"/>
        </w:r>
        <w:r>
          <w:rPr>
            <w:webHidden/>
          </w:rPr>
          <w:t>11</w:t>
        </w:r>
        <w:r>
          <w:rPr>
            <w:webHidden/>
          </w:rPr>
          <w:fldChar w:fldCharType="end"/>
        </w:r>
      </w:hyperlink>
    </w:p>
    <w:p w:rsidR="000D1F48" w:rsidRPr="006B1378" w:rsidRDefault="000D1F48">
      <w:pPr>
        <w:pStyle w:val="22"/>
        <w:ind w:left="487" w:hanging="487"/>
        <w:rPr>
          <w:rFonts w:ascii="Calibri" w:eastAsia="新細明體" w:hAnsi="Calibri"/>
          <w:noProof/>
          <w:snapToGrid/>
          <w:szCs w:val="22"/>
        </w:rPr>
      </w:pPr>
      <w:hyperlink w:anchor="_Toc224633978" w:history="1">
        <w:r w:rsidRPr="00186A29">
          <w:rPr>
            <w:rStyle w:val="af6"/>
            <w:rFonts w:hint="eastAsia"/>
            <w:noProof/>
            <w:lang w:eastAsia="zh-HK"/>
          </w:rPr>
          <w:t>四</w:t>
        </w:r>
        <w:r w:rsidRPr="00186A29">
          <w:rPr>
            <w:rStyle w:val="af6"/>
            <w:rFonts w:hint="eastAsia"/>
            <w:noProof/>
          </w:rPr>
          <w:t>、</w:t>
        </w:r>
        <w:r w:rsidRPr="00186A29">
          <w:rPr>
            <w:rStyle w:val="af6"/>
            <w:rFonts w:hint="eastAsia"/>
            <w:noProof/>
            <w:lang w:eastAsia="zh-HK"/>
          </w:rPr>
          <w:t>部分分基金之購建固定資產執行率偏低</w:t>
        </w:r>
        <w:r w:rsidRPr="00186A29">
          <w:rPr>
            <w:rStyle w:val="af6"/>
            <w:rFonts w:hint="eastAsia"/>
            <w:noProof/>
          </w:rPr>
          <w:t>，</w:t>
        </w:r>
        <w:r w:rsidRPr="00186A29">
          <w:rPr>
            <w:rStyle w:val="af6"/>
            <w:rFonts w:hint="eastAsia"/>
            <w:noProof/>
            <w:lang w:eastAsia="zh-HK"/>
          </w:rPr>
          <w:t>且保留數龐鉅，</w:t>
        </w:r>
        <w:r w:rsidRPr="00186A29">
          <w:rPr>
            <w:rStyle w:val="af6"/>
            <w:rFonts w:hint="eastAsia"/>
            <w:noProof/>
          </w:rPr>
          <w:t>允宜強化事前評估規劃及執行進度之控管，俾發揮預期效益</w:t>
        </w:r>
        <w:r>
          <w:rPr>
            <w:noProof/>
            <w:webHidden/>
          </w:rPr>
          <w:tab/>
        </w:r>
        <w:r>
          <w:rPr>
            <w:noProof/>
            <w:webHidden/>
          </w:rPr>
          <w:fldChar w:fldCharType="begin"/>
        </w:r>
        <w:r>
          <w:rPr>
            <w:noProof/>
            <w:webHidden/>
          </w:rPr>
          <w:instrText xml:space="preserve"> PAGEREF _Toc224633978 \h </w:instrText>
        </w:r>
        <w:r>
          <w:rPr>
            <w:noProof/>
            <w:webHidden/>
          </w:rPr>
        </w:r>
        <w:r>
          <w:rPr>
            <w:noProof/>
            <w:webHidden/>
          </w:rPr>
          <w:fldChar w:fldCharType="separate"/>
        </w:r>
        <w:r>
          <w:rPr>
            <w:noProof/>
            <w:webHidden/>
          </w:rPr>
          <w:t>11</w:t>
        </w:r>
        <w:r>
          <w:rPr>
            <w:noProof/>
            <w:webHidden/>
          </w:rPr>
          <w:fldChar w:fldCharType="end"/>
        </w:r>
      </w:hyperlink>
    </w:p>
    <w:p w:rsidR="000D1F48" w:rsidRPr="006B1378" w:rsidRDefault="000D1F48">
      <w:pPr>
        <w:pStyle w:val="11"/>
        <w:rPr>
          <w:rFonts w:ascii="Calibri" w:eastAsia="新細明體" w:hAnsi="Calibri"/>
          <w:b w:val="0"/>
          <w:snapToGrid/>
          <w:szCs w:val="22"/>
        </w:rPr>
      </w:pPr>
      <w:hyperlink w:anchor="_Toc224633979" w:history="1">
        <w:r w:rsidRPr="00186A29">
          <w:rPr>
            <w:rStyle w:val="af6"/>
            <w:rFonts w:hint="eastAsia"/>
            <w:lang w:eastAsia="zh-HK"/>
          </w:rPr>
          <w:t>伍、運動發展基金</w:t>
        </w:r>
        <w:r>
          <w:rPr>
            <w:webHidden/>
          </w:rPr>
          <w:tab/>
        </w:r>
        <w:r>
          <w:rPr>
            <w:webHidden/>
          </w:rPr>
          <w:fldChar w:fldCharType="begin"/>
        </w:r>
        <w:r>
          <w:rPr>
            <w:webHidden/>
          </w:rPr>
          <w:instrText xml:space="preserve"> PAGEREF _Toc224633979 \h </w:instrText>
        </w:r>
        <w:r>
          <w:rPr>
            <w:webHidden/>
          </w:rPr>
        </w:r>
        <w:r>
          <w:rPr>
            <w:webHidden/>
          </w:rPr>
          <w:fldChar w:fldCharType="separate"/>
        </w:r>
        <w:r>
          <w:rPr>
            <w:webHidden/>
          </w:rPr>
          <w:t>14</w:t>
        </w:r>
        <w:r>
          <w:rPr>
            <w:webHidden/>
          </w:rPr>
          <w:fldChar w:fldCharType="end"/>
        </w:r>
      </w:hyperlink>
    </w:p>
    <w:p w:rsidR="000D1F48" w:rsidRPr="006B1378" w:rsidRDefault="000D1F48">
      <w:pPr>
        <w:pStyle w:val="22"/>
        <w:ind w:left="487" w:hanging="487"/>
        <w:rPr>
          <w:rFonts w:ascii="Calibri" w:eastAsia="新細明體" w:hAnsi="Calibri"/>
          <w:noProof/>
          <w:snapToGrid/>
          <w:szCs w:val="22"/>
        </w:rPr>
      </w:pPr>
      <w:hyperlink w:anchor="_Toc224633980" w:history="1">
        <w:r w:rsidRPr="00186A29">
          <w:rPr>
            <w:rStyle w:val="af6"/>
            <w:rFonts w:hint="eastAsia"/>
            <w:noProof/>
            <w:lang w:eastAsia="zh-HK"/>
          </w:rPr>
          <w:t>五</w:t>
        </w:r>
        <w:r w:rsidRPr="00186A29">
          <w:rPr>
            <w:rStyle w:val="af6"/>
            <w:rFonts w:hint="eastAsia"/>
            <w:noProof/>
          </w:rPr>
          <w:t>、近年聘用績優運動選手從事有助運動推展或服務之事業家數及聘用人數均呈下降現象，允宜探究原因並研謀改善</w:t>
        </w:r>
        <w:r>
          <w:rPr>
            <w:noProof/>
            <w:webHidden/>
          </w:rPr>
          <w:tab/>
        </w:r>
        <w:r>
          <w:rPr>
            <w:noProof/>
            <w:webHidden/>
          </w:rPr>
          <w:fldChar w:fldCharType="begin"/>
        </w:r>
        <w:r>
          <w:rPr>
            <w:noProof/>
            <w:webHidden/>
          </w:rPr>
          <w:instrText xml:space="preserve"> PAGEREF _Toc224633980 \h </w:instrText>
        </w:r>
        <w:r>
          <w:rPr>
            <w:noProof/>
            <w:webHidden/>
          </w:rPr>
        </w:r>
        <w:r>
          <w:rPr>
            <w:noProof/>
            <w:webHidden/>
          </w:rPr>
          <w:fldChar w:fldCharType="separate"/>
        </w:r>
        <w:r>
          <w:rPr>
            <w:noProof/>
            <w:webHidden/>
          </w:rPr>
          <w:t>14</w:t>
        </w:r>
        <w:r>
          <w:rPr>
            <w:noProof/>
            <w:webHidden/>
          </w:rPr>
          <w:fldChar w:fldCharType="end"/>
        </w:r>
      </w:hyperlink>
    </w:p>
    <w:p w:rsidR="009B0D50" w:rsidRPr="005201DD" w:rsidRDefault="00842458" w:rsidP="009B0D50">
      <w:pPr>
        <w:pStyle w:val="143"/>
        <w:ind w:left="486" w:hanging="486"/>
        <w:rPr>
          <w:rFonts w:hint="eastAsia"/>
          <w:color w:val="0070C0"/>
        </w:rPr>
        <w:sectPr w:rsidR="009B0D50" w:rsidRPr="005201DD"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5201DD">
        <w:rPr>
          <w:b w:val="0"/>
          <w:noProof/>
          <w:color w:val="0070C0"/>
          <w:sz w:val="24"/>
          <w:szCs w:val="28"/>
        </w:rPr>
        <w:fldChar w:fldCharType="end"/>
      </w:r>
    </w:p>
    <w:p w:rsidR="003B40CC" w:rsidRPr="005201DD" w:rsidRDefault="00B23575" w:rsidP="008D0F3D">
      <w:pPr>
        <w:pStyle w:val="a9"/>
      </w:pPr>
      <w:r w:rsidRPr="005201DD">
        <w:rPr>
          <w:rFonts w:hint="eastAsia"/>
        </w:rPr>
        <w:lastRenderedPageBreak/>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573C2B" w:rsidRDefault="00756618" w:rsidP="00756618">
      <w:pPr>
        <w:pStyle w:val="143"/>
        <w:ind w:left="567" w:hanging="567"/>
        <w:rPr>
          <w:lang w:eastAsia="zh-HK"/>
        </w:rPr>
      </w:pPr>
      <w:bookmarkStart w:id="1" w:name="_Toc95812725"/>
      <w:bookmarkStart w:id="2" w:name="_Toc104800414"/>
      <w:bookmarkStart w:id="3" w:name="_Toc224633971"/>
      <w:r>
        <w:rPr>
          <w:rFonts w:hint="eastAsia"/>
          <w:lang w:eastAsia="zh-HK"/>
        </w:rPr>
        <w:t>壹</w:t>
      </w:r>
      <w:r w:rsidRPr="00164A3A">
        <w:rPr>
          <w:rFonts w:hint="eastAsia"/>
          <w:lang w:eastAsia="zh-HK"/>
        </w:rPr>
        <w:t>、</w:t>
      </w:r>
      <w:r w:rsidR="00573C2B">
        <w:rPr>
          <w:rFonts w:hint="eastAsia"/>
          <w:lang w:eastAsia="zh-HK"/>
        </w:rPr>
        <w:t>學產基金</w:t>
      </w:r>
      <w:bookmarkEnd w:id="3"/>
    </w:p>
    <w:p w:rsidR="00573C2B" w:rsidRPr="004465F1" w:rsidRDefault="00573C2B" w:rsidP="004465F1">
      <w:pPr>
        <w:pStyle w:val="14"/>
        <w:ind w:left="567" w:hanging="567"/>
      </w:pPr>
      <w:bookmarkStart w:id="4" w:name="_Toc224633972"/>
      <w:r>
        <w:rPr>
          <w:rFonts w:hint="eastAsia"/>
          <w:lang w:eastAsia="zh-HK"/>
        </w:rPr>
        <w:t>一</w:t>
      </w:r>
      <w:r>
        <w:rPr>
          <w:rFonts w:hint="eastAsia"/>
        </w:rPr>
        <w:t>、</w:t>
      </w:r>
      <w:r w:rsidR="005D3405" w:rsidRPr="005D3405">
        <w:rPr>
          <w:rFonts w:hint="eastAsia"/>
        </w:rPr>
        <w:t>113年度催收款因註銷呆帳1.3億餘元而減少，且催收款以逾期5年以上居多，允宜賡續強化帳款稽催及債權保全作業，俾維護基金權益</w:t>
      </w:r>
      <w:bookmarkEnd w:id="4"/>
    </w:p>
    <w:p w:rsidR="005D3405" w:rsidRPr="00A2442A" w:rsidRDefault="005D3405" w:rsidP="005D3405">
      <w:pPr>
        <w:widowControl/>
        <w:ind w:left="566" w:firstLine="566"/>
        <w:rPr>
          <w:rFonts w:hAnsi="標楷體" w:hint="eastAsia"/>
        </w:rPr>
      </w:pPr>
      <w:r w:rsidRPr="00A2442A">
        <w:rPr>
          <w:rFonts w:hAnsi="標楷體" w:hint="eastAsia"/>
        </w:rPr>
        <w:t>學產基金11</w:t>
      </w:r>
      <w:r w:rsidRPr="00A2442A">
        <w:rPr>
          <w:rFonts w:hAnsi="標楷體"/>
        </w:rPr>
        <w:t>3</w:t>
      </w:r>
      <w:r w:rsidRPr="00A2442A">
        <w:rPr>
          <w:rFonts w:hAnsi="標楷體" w:hint="eastAsia"/>
        </w:rPr>
        <w:t>年度預算「學產房地管理計畫」編列「呆帳及保證短絀」2</w:t>
      </w:r>
      <w:r w:rsidRPr="00A2442A">
        <w:rPr>
          <w:rFonts w:hAnsi="標楷體"/>
        </w:rPr>
        <w:t>,352</w:t>
      </w:r>
      <w:r w:rsidRPr="00A2442A">
        <w:rPr>
          <w:rFonts w:hAnsi="標楷體" w:hint="eastAsia"/>
        </w:rPr>
        <w:t>萬7千元，係提列租金及使用補償金之呆帳費用，</w:t>
      </w:r>
      <w:r>
        <w:rPr>
          <w:rFonts w:hAnsi="標楷體" w:hint="eastAsia"/>
          <w:lang w:eastAsia="zh-HK"/>
        </w:rPr>
        <w:t>決算數</w:t>
      </w:r>
      <w:r>
        <w:rPr>
          <w:rFonts w:hAnsi="標楷體" w:hint="eastAsia"/>
        </w:rPr>
        <w:t>2,074</w:t>
      </w:r>
      <w:r>
        <w:rPr>
          <w:rFonts w:hAnsi="標楷體" w:hint="eastAsia"/>
          <w:lang w:eastAsia="zh-HK"/>
        </w:rPr>
        <w:t>萬元</w:t>
      </w:r>
      <w:r w:rsidRPr="00A2442A">
        <w:rPr>
          <w:rFonts w:hAnsi="標楷體" w:hint="eastAsia"/>
        </w:rPr>
        <w:t>。</w:t>
      </w:r>
      <w:r>
        <w:rPr>
          <w:rFonts w:hAnsi="標楷體" w:hint="eastAsia"/>
        </w:rPr>
        <w:t>113</w:t>
      </w:r>
      <w:r>
        <w:rPr>
          <w:rFonts w:hAnsi="標楷體" w:hint="eastAsia"/>
          <w:lang w:eastAsia="zh-HK"/>
        </w:rPr>
        <w:t>年度預算之預計平衡表預計</w:t>
      </w:r>
      <w:r>
        <w:rPr>
          <w:rFonts w:hAnsi="標楷體" w:hint="eastAsia"/>
        </w:rPr>
        <w:t>113</w:t>
      </w:r>
      <w:r>
        <w:rPr>
          <w:rFonts w:hAnsi="標楷體" w:hint="eastAsia"/>
          <w:lang w:eastAsia="zh-HK"/>
        </w:rPr>
        <w:t>年底之「其他資產</w:t>
      </w:r>
      <w:r>
        <w:rPr>
          <w:rFonts w:hAnsi="標楷體" w:hint="eastAsia"/>
        </w:rPr>
        <w:t>-</w:t>
      </w:r>
      <w:r>
        <w:rPr>
          <w:rFonts w:hAnsi="標楷體" w:hint="eastAsia"/>
          <w:lang w:eastAsia="zh-HK"/>
        </w:rPr>
        <w:t>什項資產」</w:t>
      </w:r>
      <w:r>
        <w:rPr>
          <w:rFonts w:hAnsi="標楷體" w:hint="eastAsia"/>
        </w:rPr>
        <w:t>4,100</w:t>
      </w:r>
      <w:r>
        <w:rPr>
          <w:rFonts w:hAnsi="標楷體" w:hint="eastAsia"/>
          <w:lang w:eastAsia="zh-HK"/>
        </w:rPr>
        <w:t>萬</w:t>
      </w:r>
      <w:r>
        <w:rPr>
          <w:rFonts w:hAnsi="標楷體" w:hint="eastAsia"/>
        </w:rPr>
        <w:t>7</w:t>
      </w:r>
      <w:r>
        <w:rPr>
          <w:rFonts w:hAnsi="標楷體" w:hint="eastAsia"/>
          <w:lang w:eastAsia="zh-HK"/>
        </w:rPr>
        <w:t>千元，實</w:t>
      </w:r>
      <w:r w:rsidR="008F4549">
        <w:rPr>
          <w:rFonts w:hAnsi="標楷體" w:hint="eastAsia"/>
          <w:lang w:eastAsia="zh-HK"/>
        </w:rPr>
        <w:t>際</w:t>
      </w:r>
      <w:r>
        <w:rPr>
          <w:rFonts w:hAnsi="標楷體" w:hint="eastAsia"/>
          <w:lang w:eastAsia="zh-HK"/>
        </w:rPr>
        <w:t>執行後，</w:t>
      </w:r>
      <w:r>
        <w:rPr>
          <w:rFonts w:hAnsi="標楷體" w:hint="eastAsia"/>
        </w:rPr>
        <w:t>113</w:t>
      </w:r>
      <w:r>
        <w:rPr>
          <w:rFonts w:hAnsi="標楷體" w:hint="eastAsia"/>
          <w:lang w:eastAsia="zh-HK"/>
        </w:rPr>
        <w:t>年底決算數</w:t>
      </w:r>
      <w:r>
        <w:rPr>
          <w:rFonts w:hAnsi="標楷體" w:hint="eastAsia"/>
        </w:rPr>
        <w:t>3,579</w:t>
      </w:r>
      <w:r>
        <w:rPr>
          <w:rFonts w:hAnsi="標楷體" w:hint="eastAsia"/>
          <w:lang w:eastAsia="zh-HK"/>
        </w:rPr>
        <w:t>萬</w:t>
      </w:r>
      <w:r>
        <w:rPr>
          <w:rFonts w:hAnsi="標楷體" w:hint="eastAsia"/>
        </w:rPr>
        <w:t>4</w:t>
      </w:r>
      <w:r>
        <w:rPr>
          <w:rFonts w:hAnsi="標楷體" w:hint="eastAsia"/>
          <w:lang w:eastAsia="zh-HK"/>
        </w:rPr>
        <w:t>千元</w:t>
      </w:r>
      <w:r>
        <w:rPr>
          <w:rFonts w:hAnsi="標楷體" w:hint="eastAsia"/>
        </w:rPr>
        <w:t>(</w:t>
      </w:r>
      <w:r>
        <w:rPr>
          <w:rFonts w:hAnsi="標楷體" w:hint="eastAsia"/>
          <w:lang w:eastAsia="zh-HK"/>
        </w:rPr>
        <w:t>係存出保證金</w:t>
      </w:r>
      <w:r>
        <w:rPr>
          <w:rFonts w:hAnsi="標楷體" w:hint="eastAsia"/>
        </w:rPr>
        <w:t>400</w:t>
      </w:r>
      <w:r>
        <w:rPr>
          <w:rFonts w:hAnsi="標楷體" w:hint="eastAsia"/>
          <w:lang w:eastAsia="zh-HK"/>
        </w:rPr>
        <w:t>元及催收款項</w:t>
      </w:r>
      <w:r>
        <w:rPr>
          <w:rFonts w:hAnsi="標楷體" w:hint="eastAsia"/>
        </w:rPr>
        <w:t>2</w:t>
      </w:r>
      <w:r>
        <w:rPr>
          <w:rFonts w:hAnsi="標楷體" w:hint="eastAsia"/>
          <w:lang w:eastAsia="zh-HK"/>
        </w:rPr>
        <w:t>億</w:t>
      </w:r>
      <w:r>
        <w:rPr>
          <w:rFonts w:hAnsi="標楷體" w:hint="eastAsia"/>
        </w:rPr>
        <w:t>4,132</w:t>
      </w:r>
      <w:r>
        <w:rPr>
          <w:rFonts w:hAnsi="標楷體" w:hint="eastAsia"/>
          <w:lang w:eastAsia="zh-HK"/>
        </w:rPr>
        <w:t>萬</w:t>
      </w:r>
      <w:r>
        <w:rPr>
          <w:rFonts w:hAnsi="標楷體" w:hint="eastAsia"/>
        </w:rPr>
        <w:t>3</w:t>
      </w:r>
      <w:r>
        <w:rPr>
          <w:rFonts w:hAnsi="標楷體" w:hint="eastAsia"/>
          <w:lang w:eastAsia="zh-HK"/>
        </w:rPr>
        <w:t>千元，扣除提列備抵呆帳</w:t>
      </w:r>
      <w:r>
        <w:rPr>
          <w:rFonts w:hAnsi="標楷體" w:hint="eastAsia"/>
        </w:rPr>
        <w:t>-</w:t>
      </w:r>
      <w:r>
        <w:rPr>
          <w:rFonts w:hAnsi="標楷體" w:hint="eastAsia"/>
          <w:lang w:eastAsia="zh-HK"/>
        </w:rPr>
        <w:t>催收款項</w:t>
      </w:r>
      <w:r>
        <w:rPr>
          <w:rFonts w:hAnsi="標楷體" w:hint="eastAsia"/>
        </w:rPr>
        <w:t>2</w:t>
      </w:r>
      <w:r>
        <w:rPr>
          <w:rFonts w:hAnsi="標楷體" w:hint="eastAsia"/>
          <w:lang w:eastAsia="zh-HK"/>
        </w:rPr>
        <w:t>億</w:t>
      </w:r>
      <w:r>
        <w:rPr>
          <w:rFonts w:hAnsi="標楷體" w:hint="eastAsia"/>
        </w:rPr>
        <w:t>552</w:t>
      </w:r>
      <w:r>
        <w:rPr>
          <w:rFonts w:hAnsi="標楷體" w:hint="eastAsia"/>
          <w:lang w:eastAsia="zh-HK"/>
        </w:rPr>
        <w:t>萬</w:t>
      </w:r>
      <w:r>
        <w:rPr>
          <w:rFonts w:hAnsi="標楷體" w:hint="eastAsia"/>
        </w:rPr>
        <w:t>9</w:t>
      </w:r>
      <w:r>
        <w:rPr>
          <w:rFonts w:hAnsi="標楷體" w:hint="eastAsia"/>
          <w:lang w:eastAsia="zh-HK"/>
        </w:rPr>
        <w:t>千元之餘額</w:t>
      </w:r>
      <w:r>
        <w:rPr>
          <w:rFonts w:hAnsi="標楷體" w:hint="eastAsia"/>
        </w:rPr>
        <w:t>)。</w:t>
      </w:r>
      <w:r>
        <w:rPr>
          <w:rFonts w:hAnsi="標楷體" w:hint="eastAsia"/>
          <w:lang w:eastAsia="zh-HK"/>
        </w:rPr>
        <w:t>經查</w:t>
      </w:r>
      <w:r w:rsidRPr="00A2442A">
        <w:rPr>
          <w:rFonts w:hAnsi="標楷體" w:hint="eastAsia"/>
        </w:rPr>
        <w:t>：</w:t>
      </w:r>
    </w:p>
    <w:p w:rsidR="005D3405" w:rsidRPr="00A2442A" w:rsidRDefault="005D3405" w:rsidP="005D3405">
      <w:pPr>
        <w:pStyle w:val="a4"/>
        <w:ind w:left="849" w:hanging="283"/>
        <w:rPr>
          <w:rFonts w:hint="eastAsia"/>
        </w:rPr>
      </w:pPr>
      <w:r w:rsidRPr="00A2442A">
        <w:rPr>
          <w:rFonts w:hint="eastAsia"/>
        </w:rPr>
        <w:t>(一)</w:t>
      </w:r>
      <w:r w:rsidRPr="00A2442A">
        <w:t>11</w:t>
      </w:r>
      <w:r>
        <w:rPr>
          <w:rFonts w:hint="eastAsia"/>
        </w:rPr>
        <w:t>3</w:t>
      </w:r>
      <w:r w:rsidRPr="00A2442A">
        <w:rPr>
          <w:rFonts w:hint="eastAsia"/>
        </w:rPr>
        <w:t>年度</w:t>
      </w:r>
      <w:r w:rsidRPr="0058728A">
        <w:rPr>
          <w:rFonts w:hint="eastAsia"/>
        </w:rPr>
        <w:t>註銷呆帳1.3億餘元</w:t>
      </w:r>
      <w:r>
        <w:rPr>
          <w:rFonts w:hint="eastAsia"/>
        </w:rPr>
        <w:t>，</w:t>
      </w:r>
      <w:r w:rsidRPr="00A2442A">
        <w:rPr>
          <w:rFonts w:hint="eastAsia"/>
        </w:rPr>
        <w:t>催收款餘額</w:t>
      </w:r>
      <w:r>
        <w:rPr>
          <w:rFonts w:hint="eastAsia"/>
          <w:lang w:eastAsia="zh-HK"/>
        </w:rPr>
        <w:t>因而大幅減少</w:t>
      </w:r>
      <w:r w:rsidRPr="00A2442A">
        <w:rPr>
          <w:rFonts w:hint="eastAsia"/>
        </w:rPr>
        <w:t>，允宜賡續強化帳</w:t>
      </w:r>
      <w:r w:rsidRPr="00A2442A">
        <w:rPr>
          <w:rFonts w:hint="eastAsia"/>
          <w:lang w:eastAsia="zh-HK"/>
        </w:rPr>
        <w:t>款稽催</w:t>
      </w:r>
      <w:r w:rsidRPr="00A2442A">
        <w:rPr>
          <w:rFonts w:hint="eastAsia"/>
        </w:rPr>
        <w:t>作業</w:t>
      </w:r>
    </w:p>
    <w:p w:rsidR="004465F1" w:rsidRDefault="005D3405" w:rsidP="005D3405">
      <w:pPr>
        <w:pStyle w:val="21"/>
        <w:ind w:left="850" w:firstLine="566"/>
        <w:rPr>
          <w:lang w:eastAsia="zh-HK"/>
        </w:rPr>
      </w:pPr>
      <w:r w:rsidRPr="00A2442A">
        <w:rPr>
          <w:rFonts w:hint="eastAsia"/>
        </w:rPr>
        <w:t>學產基金對出租之房地收取租金，對占用者依</w:t>
      </w:r>
      <w:r>
        <w:rPr>
          <w:rFonts w:hint="eastAsia"/>
        </w:rPr>
        <w:t>「</w:t>
      </w:r>
      <w:r w:rsidRPr="00A2442A">
        <w:rPr>
          <w:rFonts w:hint="eastAsia"/>
        </w:rPr>
        <w:t>各機關經管國有公用被占用不動產處理原則</w:t>
      </w:r>
      <w:r>
        <w:rPr>
          <w:rFonts w:hint="eastAsia"/>
        </w:rPr>
        <w:t>」</w:t>
      </w:r>
      <w:r w:rsidRPr="00A2442A">
        <w:rPr>
          <w:rFonts w:hint="eastAsia"/>
        </w:rPr>
        <w:t>規定</w:t>
      </w:r>
      <w:r w:rsidRPr="00A2442A">
        <w:rPr>
          <w:vertAlign w:val="superscript"/>
        </w:rPr>
        <w:footnoteReference w:id="1"/>
      </w:r>
      <w:r>
        <w:rPr>
          <w:rFonts w:hint="eastAsia"/>
          <w:lang w:eastAsia="zh-HK"/>
        </w:rPr>
        <w:t>應</w:t>
      </w:r>
      <w:r w:rsidRPr="00A2442A">
        <w:rPr>
          <w:rFonts w:hint="eastAsia"/>
        </w:rPr>
        <w:t>收取使用補償金；由近年學產基金租金及使用補償金催收款</w:t>
      </w:r>
      <w:r>
        <w:rPr>
          <w:rFonts w:hint="eastAsia"/>
        </w:rPr>
        <w:t>、</w:t>
      </w:r>
      <w:r>
        <w:rPr>
          <w:rFonts w:hint="eastAsia"/>
          <w:lang w:eastAsia="zh-HK"/>
        </w:rPr>
        <w:t>註銷</w:t>
      </w:r>
      <w:r w:rsidRPr="00A2442A">
        <w:rPr>
          <w:rFonts w:hint="eastAsia"/>
        </w:rPr>
        <w:t>及收回情形觀</w:t>
      </w:r>
      <w:r>
        <w:rPr>
          <w:rFonts w:hint="eastAsia"/>
          <w:lang w:eastAsia="zh-HK"/>
        </w:rPr>
        <w:t>之</w:t>
      </w:r>
      <w:r w:rsidRPr="006928A3">
        <w:rPr>
          <w:rFonts w:hint="eastAsia"/>
        </w:rPr>
        <w:t>(詳表1）</w:t>
      </w:r>
      <w:r w:rsidRPr="00A2442A">
        <w:rPr>
          <w:rFonts w:hint="eastAsia"/>
        </w:rPr>
        <w:t>，1</w:t>
      </w:r>
      <w:r w:rsidRPr="00A2442A">
        <w:t>09</w:t>
      </w:r>
      <w:r w:rsidRPr="00A2442A">
        <w:rPr>
          <w:rFonts w:hint="eastAsia"/>
        </w:rPr>
        <w:t>年度因催收款增加數較</w:t>
      </w:r>
      <w:r>
        <w:rPr>
          <w:rFonts w:hint="eastAsia"/>
          <w:lang w:eastAsia="zh-HK"/>
        </w:rPr>
        <w:t>註</w:t>
      </w:r>
      <w:r w:rsidRPr="00A2442A">
        <w:rPr>
          <w:rFonts w:hint="eastAsia"/>
        </w:rPr>
        <w:t>銷數及收回數多，致</w:t>
      </w:r>
      <w:r>
        <w:rPr>
          <w:rFonts w:hint="eastAsia"/>
          <w:lang w:eastAsia="zh-HK"/>
        </w:rPr>
        <w:t>期末</w:t>
      </w:r>
      <w:r w:rsidRPr="008621A0">
        <w:rPr>
          <w:rFonts w:hint="eastAsia"/>
          <w:lang w:eastAsia="zh-HK"/>
        </w:rPr>
        <w:t>催</w:t>
      </w:r>
      <w:r>
        <w:rPr>
          <w:rFonts w:hint="eastAsia"/>
          <w:lang w:eastAsia="zh-HK"/>
        </w:rPr>
        <w:t>收</w:t>
      </w:r>
      <w:r w:rsidRPr="008621A0">
        <w:rPr>
          <w:rFonts w:hint="eastAsia"/>
          <w:lang w:eastAsia="zh-HK"/>
        </w:rPr>
        <w:t>款</w:t>
      </w:r>
      <w:r w:rsidRPr="00A2442A">
        <w:rPr>
          <w:rFonts w:hint="eastAsia"/>
        </w:rPr>
        <w:t>數額</w:t>
      </w:r>
      <w:r>
        <w:rPr>
          <w:rFonts w:hint="eastAsia"/>
          <w:lang w:eastAsia="zh-HK"/>
        </w:rPr>
        <w:t>較期初</w:t>
      </w:r>
      <w:r w:rsidRPr="00A2442A">
        <w:rPr>
          <w:rFonts w:hint="eastAsia"/>
        </w:rPr>
        <w:t>增</w:t>
      </w:r>
      <w:r>
        <w:rPr>
          <w:rFonts w:hint="eastAsia"/>
          <w:lang w:eastAsia="zh-HK"/>
        </w:rPr>
        <w:t>加</w:t>
      </w:r>
      <w:r>
        <w:rPr>
          <w:rFonts w:hint="eastAsia"/>
        </w:rPr>
        <w:t>，</w:t>
      </w:r>
      <w:r w:rsidRPr="00A2442A">
        <w:rPr>
          <w:rFonts w:hint="eastAsia"/>
        </w:rPr>
        <w:t>1</w:t>
      </w:r>
      <w:r w:rsidRPr="00A2442A">
        <w:t>10</w:t>
      </w:r>
      <w:r>
        <w:rPr>
          <w:rFonts w:hint="eastAsia"/>
          <w:lang w:eastAsia="zh-HK"/>
        </w:rPr>
        <w:t>至</w:t>
      </w:r>
      <w:r>
        <w:rPr>
          <w:rFonts w:hint="eastAsia"/>
        </w:rPr>
        <w:t>112</w:t>
      </w:r>
      <w:r>
        <w:rPr>
          <w:rFonts w:hint="eastAsia"/>
          <w:lang w:eastAsia="zh-HK"/>
        </w:rPr>
        <w:t>年度皆</w:t>
      </w:r>
      <w:r w:rsidRPr="00A2442A">
        <w:rPr>
          <w:rFonts w:hint="eastAsia"/>
        </w:rPr>
        <w:t>未辦理呆帳</w:t>
      </w:r>
      <w:r>
        <w:rPr>
          <w:rFonts w:hint="eastAsia"/>
          <w:lang w:eastAsia="zh-HK"/>
        </w:rPr>
        <w:t>註</w:t>
      </w:r>
      <w:r w:rsidRPr="00A2442A">
        <w:rPr>
          <w:rFonts w:hint="eastAsia"/>
        </w:rPr>
        <w:t>銷，因</w:t>
      </w:r>
      <w:r>
        <w:rPr>
          <w:rFonts w:hint="eastAsia"/>
          <w:lang w:eastAsia="zh-HK"/>
        </w:rPr>
        <w:t>各年度</w:t>
      </w:r>
      <w:r w:rsidRPr="00A2442A">
        <w:rPr>
          <w:rFonts w:hint="eastAsia"/>
        </w:rPr>
        <w:t>收回帳款較</w:t>
      </w:r>
      <w:r>
        <w:rPr>
          <w:rFonts w:hint="eastAsia"/>
          <w:lang w:eastAsia="zh-HK"/>
        </w:rPr>
        <w:t>新</w:t>
      </w:r>
      <w:r w:rsidRPr="00A2442A">
        <w:rPr>
          <w:rFonts w:hint="eastAsia"/>
        </w:rPr>
        <w:t>增數多，</w:t>
      </w:r>
      <w:r>
        <w:rPr>
          <w:rFonts w:hint="eastAsia"/>
          <w:lang w:eastAsia="zh-HK"/>
        </w:rPr>
        <w:t>至</w:t>
      </w:r>
      <w:r w:rsidRPr="00A2442A">
        <w:t>112年底催收款項餘額減為3億8,</w:t>
      </w:r>
      <w:r>
        <w:rPr>
          <w:rFonts w:hint="eastAsia"/>
        </w:rPr>
        <w:t>326</w:t>
      </w:r>
      <w:r w:rsidRPr="00A2442A">
        <w:t>萬元</w:t>
      </w:r>
      <w:r w:rsidRPr="00A2442A">
        <w:rPr>
          <w:rFonts w:hint="eastAsia"/>
        </w:rPr>
        <w:t>。</w:t>
      </w:r>
      <w:r w:rsidRPr="0058728A">
        <w:rPr>
          <w:rFonts w:hint="eastAsia"/>
        </w:rPr>
        <w:t>113年度</w:t>
      </w:r>
      <w:r>
        <w:rPr>
          <w:rFonts w:hint="eastAsia"/>
          <w:lang w:eastAsia="zh-HK"/>
        </w:rPr>
        <w:t>因</w:t>
      </w:r>
      <w:r w:rsidRPr="0058728A">
        <w:rPr>
          <w:rFonts w:hint="eastAsia"/>
        </w:rPr>
        <w:t>註銷呆帳</w:t>
      </w:r>
      <w:r>
        <w:rPr>
          <w:rFonts w:hint="eastAsia"/>
          <w:lang w:eastAsia="zh-HK"/>
        </w:rPr>
        <w:t>金額高達</w:t>
      </w:r>
      <w:r w:rsidRPr="0058728A">
        <w:rPr>
          <w:rFonts w:hint="eastAsia"/>
        </w:rPr>
        <w:t>1億</w:t>
      </w:r>
      <w:r>
        <w:rPr>
          <w:rFonts w:hint="eastAsia"/>
        </w:rPr>
        <w:t>3,329</w:t>
      </w:r>
      <w:r>
        <w:rPr>
          <w:rFonts w:hint="eastAsia"/>
          <w:lang w:eastAsia="zh-HK"/>
        </w:rPr>
        <w:t>萬</w:t>
      </w:r>
      <w:r>
        <w:rPr>
          <w:rFonts w:hint="eastAsia"/>
        </w:rPr>
        <w:t>7</w:t>
      </w:r>
      <w:r>
        <w:rPr>
          <w:rFonts w:hint="eastAsia"/>
          <w:lang w:eastAsia="zh-HK"/>
        </w:rPr>
        <w:t>千元，</w:t>
      </w:r>
      <w:r w:rsidRPr="0058728A">
        <w:rPr>
          <w:rFonts w:hint="eastAsia"/>
        </w:rPr>
        <w:t>催收款</w:t>
      </w:r>
      <w:r>
        <w:rPr>
          <w:rFonts w:hint="eastAsia"/>
          <w:lang w:eastAsia="zh-HK"/>
        </w:rPr>
        <w:t>年底</w:t>
      </w:r>
      <w:r w:rsidRPr="0058728A">
        <w:rPr>
          <w:rFonts w:hint="eastAsia"/>
        </w:rPr>
        <w:t>餘額大幅減少</w:t>
      </w:r>
      <w:r>
        <w:rPr>
          <w:rFonts w:hint="eastAsia"/>
          <w:lang w:eastAsia="zh-HK"/>
        </w:rPr>
        <w:t>為</w:t>
      </w:r>
      <w:r>
        <w:rPr>
          <w:rFonts w:hint="eastAsia"/>
        </w:rPr>
        <w:t>2</w:t>
      </w:r>
      <w:r>
        <w:rPr>
          <w:rFonts w:hint="eastAsia"/>
          <w:lang w:eastAsia="zh-HK"/>
        </w:rPr>
        <w:t>億</w:t>
      </w:r>
      <w:r>
        <w:rPr>
          <w:rFonts w:hint="eastAsia"/>
        </w:rPr>
        <w:t>4,132</w:t>
      </w:r>
      <w:r>
        <w:rPr>
          <w:rFonts w:hint="eastAsia"/>
          <w:lang w:eastAsia="zh-HK"/>
        </w:rPr>
        <w:t>萬</w:t>
      </w:r>
      <w:r>
        <w:rPr>
          <w:rFonts w:hint="eastAsia"/>
        </w:rPr>
        <w:t>3</w:t>
      </w:r>
      <w:r>
        <w:rPr>
          <w:rFonts w:hint="eastAsia"/>
          <w:lang w:eastAsia="zh-HK"/>
        </w:rPr>
        <w:t>千元</w:t>
      </w:r>
      <w:r w:rsidRPr="00A2442A">
        <w:t>，</w:t>
      </w:r>
      <w:r>
        <w:rPr>
          <w:rFonts w:hint="eastAsia"/>
          <w:lang w:eastAsia="zh-HK"/>
        </w:rPr>
        <w:t>且</w:t>
      </w:r>
      <w:r w:rsidRPr="008621A0">
        <w:rPr>
          <w:rFonts w:hint="eastAsia"/>
        </w:rPr>
        <w:t>收回帳款</w:t>
      </w:r>
      <w:r>
        <w:rPr>
          <w:rFonts w:hint="eastAsia"/>
          <w:lang w:eastAsia="zh-HK"/>
        </w:rPr>
        <w:t>僅</w:t>
      </w:r>
      <w:r w:rsidRPr="008621A0">
        <w:rPr>
          <w:rFonts w:hint="eastAsia"/>
        </w:rPr>
        <w:t>1,710萬5千元，</w:t>
      </w:r>
      <w:r>
        <w:rPr>
          <w:rFonts w:hint="eastAsia"/>
          <w:lang w:eastAsia="zh-HK"/>
        </w:rPr>
        <w:t>低於</w:t>
      </w:r>
      <w:r>
        <w:rPr>
          <w:rFonts w:hint="eastAsia"/>
        </w:rPr>
        <w:t>110</w:t>
      </w:r>
      <w:r>
        <w:rPr>
          <w:rFonts w:hint="eastAsia"/>
          <w:lang w:eastAsia="zh-HK"/>
        </w:rPr>
        <w:t>至</w:t>
      </w:r>
      <w:r>
        <w:rPr>
          <w:rFonts w:hint="eastAsia"/>
        </w:rPr>
        <w:t>112</w:t>
      </w:r>
      <w:r>
        <w:rPr>
          <w:rFonts w:hint="eastAsia"/>
          <w:lang w:eastAsia="zh-HK"/>
        </w:rPr>
        <w:t>年度各年度之</w:t>
      </w:r>
      <w:r>
        <w:rPr>
          <w:rFonts w:hint="eastAsia"/>
          <w:lang w:eastAsia="zh-HK"/>
        </w:rPr>
        <w:lastRenderedPageBreak/>
        <w:t>收回金額，</w:t>
      </w:r>
      <w:r w:rsidRPr="00A2442A">
        <w:t>允宜</w:t>
      </w:r>
      <w:r w:rsidRPr="00A2442A">
        <w:rPr>
          <w:rFonts w:hint="eastAsia"/>
        </w:rPr>
        <w:t>賡續</w:t>
      </w:r>
      <w:r w:rsidRPr="00A2442A">
        <w:t>強化</w:t>
      </w:r>
      <w:r w:rsidRPr="00A2442A">
        <w:rPr>
          <w:rFonts w:hint="eastAsia"/>
        </w:rPr>
        <w:t>帳款</w:t>
      </w:r>
      <w:r w:rsidRPr="00A2442A">
        <w:t>稽催</w:t>
      </w:r>
      <w:r w:rsidRPr="00A2442A">
        <w:rPr>
          <w:rFonts w:hint="eastAsia"/>
        </w:rPr>
        <w:t>作業。</w:t>
      </w:r>
    </w:p>
    <w:p w:rsidR="00BF2726" w:rsidRPr="00A2442A" w:rsidRDefault="00BF2726" w:rsidP="00BF2726">
      <w:pPr>
        <w:spacing w:beforeLines="50" w:before="250" w:line="280" w:lineRule="exact"/>
        <w:ind w:leftChars="150" w:left="1205" w:hangingChars="275" w:hanging="780"/>
        <w:jc w:val="left"/>
        <w:rPr>
          <w:rFonts w:hAnsi="標楷體" w:hint="eastAsia"/>
          <w:sz w:val="24"/>
        </w:rPr>
      </w:pPr>
      <w:r w:rsidRPr="00A2442A">
        <w:rPr>
          <w:rFonts w:hint="eastAsia"/>
          <w:b/>
        </w:rPr>
        <w:t xml:space="preserve">表1  </w:t>
      </w:r>
      <w:r>
        <w:rPr>
          <w:rFonts w:hint="eastAsia"/>
          <w:b/>
        </w:rPr>
        <w:t>109</w:t>
      </w:r>
      <w:r>
        <w:rPr>
          <w:rFonts w:hint="eastAsia"/>
          <w:b/>
          <w:lang w:eastAsia="zh-HK"/>
        </w:rPr>
        <w:t>至</w:t>
      </w:r>
      <w:r>
        <w:rPr>
          <w:rFonts w:hint="eastAsia"/>
          <w:b/>
        </w:rPr>
        <w:t>113</w:t>
      </w:r>
      <w:r>
        <w:rPr>
          <w:rFonts w:hint="eastAsia"/>
          <w:b/>
          <w:lang w:eastAsia="zh-HK"/>
        </w:rPr>
        <w:t>年度</w:t>
      </w:r>
      <w:r w:rsidRPr="00A2442A">
        <w:rPr>
          <w:rFonts w:hint="eastAsia"/>
          <w:b/>
        </w:rPr>
        <w:t>學產基金租金及使用補償金催收款收回情形</w:t>
      </w:r>
      <w:r w:rsidRPr="00A2442A">
        <w:rPr>
          <w:rFonts w:hint="eastAsia"/>
          <w:b/>
          <w:lang w:eastAsia="zh-HK"/>
        </w:rPr>
        <w:t>概況表</w:t>
      </w:r>
      <w:r w:rsidRPr="00A2442A">
        <w:rPr>
          <w:rFonts w:hAnsi="標楷體" w:hint="eastAsia"/>
          <w:sz w:val="24"/>
        </w:rPr>
        <w:t xml:space="preserve">                                     單位：新臺幣千元</w:t>
      </w:r>
    </w:p>
    <w:tbl>
      <w:tblPr>
        <w:tblW w:w="8099"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275"/>
        <w:gridCol w:w="1418"/>
        <w:gridCol w:w="1417"/>
        <w:gridCol w:w="1413"/>
        <w:gridCol w:w="1442"/>
      </w:tblGrid>
      <w:tr w:rsidR="00BF2726" w:rsidRPr="00A2442A" w:rsidTr="00B408EC">
        <w:trPr>
          <w:trHeight w:val="23"/>
          <w:tblHeader/>
        </w:trPr>
        <w:tc>
          <w:tcPr>
            <w:tcW w:w="1134" w:type="dxa"/>
            <w:shd w:val="clear" w:color="auto" w:fill="auto"/>
            <w:vAlign w:val="center"/>
          </w:tcPr>
          <w:p w:rsidR="00BF2726" w:rsidRPr="00A2442A" w:rsidRDefault="00BF2726" w:rsidP="00B408EC">
            <w:pPr>
              <w:widowControl/>
              <w:spacing w:line="280" w:lineRule="exact"/>
              <w:ind w:leftChars="0" w:left="0" w:firstLineChars="0" w:firstLine="0"/>
              <w:jc w:val="center"/>
              <w:rPr>
                <w:rFonts w:hAnsi="標楷體"/>
                <w:sz w:val="24"/>
              </w:rPr>
            </w:pPr>
            <w:r w:rsidRPr="0058728A">
              <w:rPr>
                <w:rFonts w:hAnsi="標楷體" w:hint="eastAsia"/>
                <w:sz w:val="24"/>
              </w:rPr>
              <w:t>年度</w:t>
            </w:r>
          </w:p>
        </w:tc>
        <w:tc>
          <w:tcPr>
            <w:tcW w:w="1275"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期初餘額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A</w:t>
            </w:r>
          </w:p>
        </w:tc>
        <w:tc>
          <w:tcPr>
            <w:tcW w:w="1418"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本年度增加催收款金額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B</w:t>
            </w:r>
          </w:p>
        </w:tc>
        <w:tc>
          <w:tcPr>
            <w:tcW w:w="1417"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w:t>
            </w:r>
            <w:r>
              <w:rPr>
                <w:rFonts w:hAnsi="標楷體" w:hint="eastAsia"/>
                <w:sz w:val="24"/>
                <w:lang w:eastAsia="zh-HK"/>
              </w:rPr>
              <w:t>註</w:t>
            </w:r>
            <w:r w:rsidRPr="00A2442A">
              <w:rPr>
                <w:rFonts w:hAnsi="標楷體" w:hint="eastAsia"/>
                <w:sz w:val="24"/>
              </w:rPr>
              <w:t>銷呆帳金額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C</w:t>
            </w:r>
          </w:p>
        </w:tc>
        <w:tc>
          <w:tcPr>
            <w:tcW w:w="1413" w:type="dxa"/>
            <w:shd w:val="clear" w:color="auto" w:fill="auto"/>
            <w:noWrap/>
            <w:vAlign w:val="center"/>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本年度收回帳款金額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D</w:t>
            </w:r>
          </w:p>
        </w:tc>
        <w:tc>
          <w:tcPr>
            <w:tcW w:w="1442" w:type="dxa"/>
            <w:shd w:val="clear" w:color="auto" w:fill="auto"/>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期末餘額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E=A+B-C-D</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109</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457,115</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19,078</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10,273</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5,245</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460,675</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110</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460,675</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w:t>
            </w:r>
            <w:r w:rsidRPr="00A2442A">
              <w:rPr>
                <w:rFonts w:hAnsi="標楷體"/>
                <w:sz w:val="24"/>
              </w:rPr>
              <w:t>0,160</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w:t>
            </w:r>
            <w:r w:rsidRPr="00A2442A">
              <w:rPr>
                <w:rFonts w:hAnsi="標楷體"/>
                <w:sz w:val="24"/>
              </w:rPr>
              <w:t>7,977</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w:t>
            </w:r>
            <w:r w:rsidRPr="00A2442A">
              <w:rPr>
                <w:rFonts w:hAnsi="標楷體"/>
                <w:sz w:val="24"/>
              </w:rPr>
              <w:t>52,858</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w:t>
            </w:r>
            <w:r w:rsidRPr="00A2442A">
              <w:rPr>
                <w:rFonts w:hAnsi="標楷體"/>
                <w:sz w:val="24"/>
              </w:rPr>
              <w:t>11</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w:t>
            </w:r>
            <w:r w:rsidRPr="00A2442A">
              <w:rPr>
                <w:rFonts w:hAnsi="標楷體"/>
                <w:sz w:val="24"/>
              </w:rPr>
              <w:t>52,858</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,868</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5</w:t>
            </w:r>
            <w:r w:rsidRPr="00A2442A">
              <w:rPr>
                <w:rFonts w:hAnsi="標楷體"/>
                <w:sz w:val="24"/>
              </w:rPr>
              <w:t>7,917</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98,809</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w:t>
            </w:r>
            <w:r w:rsidRPr="00A2442A">
              <w:rPr>
                <w:rFonts w:hAnsi="標楷體"/>
                <w:sz w:val="24"/>
              </w:rPr>
              <w:t>12</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98,809</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5,765</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21,314</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8</w:t>
            </w:r>
            <w:r>
              <w:rPr>
                <w:rFonts w:hAnsi="標楷體" w:hint="eastAsia"/>
                <w:sz w:val="24"/>
              </w:rPr>
              <w:t>3,260</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Pr>
                <w:rFonts w:hAnsi="標楷體" w:hint="eastAsia"/>
                <w:sz w:val="24"/>
              </w:rPr>
              <w:t>113</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38,3260</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8,465</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133,297</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17,105</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241,323</w:t>
            </w:r>
          </w:p>
        </w:tc>
      </w:tr>
    </w:tbl>
    <w:p w:rsidR="00BF2726" w:rsidRPr="00A2442A" w:rsidRDefault="00BF2726" w:rsidP="00BF2726">
      <w:pPr>
        <w:widowControl/>
        <w:spacing w:line="280" w:lineRule="exact"/>
        <w:ind w:leftChars="165" w:left="1581" w:hangingChars="458" w:hanging="1114"/>
        <w:jc w:val="left"/>
        <w:rPr>
          <w:rFonts w:hAnsi="標楷體" w:hint="eastAsia"/>
          <w:sz w:val="24"/>
          <w:lang w:val="x-none"/>
        </w:rPr>
      </w:pPr>
      <w:r w:rsidRPr="00A2442A">
        <w:rPr>
          <w:rFonts w:hAnsi="標楷體" w:hint="eastAsia"/>
          <w:sz w:val="24"/>
        </w:rPr>
        <w:t>說    明：</w:t>
      </w:r>
      <w:r>
        <w:rPr>
          <w:rFonts w:hAnsi="標楷體" w:hint="eastAsia"/>
          <w:sz w:val="24"/>
        </w:rPr>
        <w:t>109</w:t>
      </w:r>
      <w:r w:rsidRPr="00A2442A">
        <w:rPr>
          <w:rFonts w:hAnsi="標楷體" w:hint="eastAsia"/>
          <w:sz w:val="24"/>
        </w:rPr>
        <w:t>至1</w:t>
      </w:r>
      <w:r w:rsidRPr="00A2442A">
        <w:rPr>
          <w:rFonts w:hAnsi="標楷體"/>
          <w:sz w:val="24"/>
        </w:rPr>
        <w:t>1</w:t>
      </w:r>
      <w:r>
        <w:rPr>
          <w:rFonts w:hAnsi="標楷體" w:hint="eastAsia"/>
          <w:sz w:val="24"/>
        </w:rPr>
        <w:t>3</w:t>
      </w:r>
      <w:r w:rsidRPr="00A2442A">
        <w:rPr>
          <w:rFonts w:hAnsi="標楷體" w:hint="eastAsia"/>
          <w:sz w:val="24"/>
        </w:rPr>
        <w:t>年度</w:t>
      </w:r>
      <w:r w:rsidRPr="00A2442A">
        <w:rPr>
          <w:rFonts w:hAnsi="標楷體" w:hint="eastAsia"/>
          <w:sz w:val="24"/>
          <w:lang w:eastAsia="zh-HK"/>
        </w:rPr>
        <w:t>為</w:t>
      </w:r>
      <w:r w:rsidRPr="00A2442A">
        <w:rPr>
          <w:rFonts w:hAnsi="標楷體" w:hint="eastAsia"/>
          <w:sz w:val="24"/>
        </w:rPr>
        <w:t>決算數，</w:t>
      </w:r>
      <w:r>
        <w:rPr>
          <w:rFonts w:hAnsi="標楷體" w:hint="eastAsia"/>
          <w:sz w:val="24"/>
          <w:lang w:eastAsia="zh-HK"/>
        </w:rPr>
        <w:t>表內</w:t>
      </w:r>
      <w:r w:rsidRPr="00717E1A">
        <w:rPr>
          <w:rFonts w:hAnsi="標楷體" w:hint="eastAsia"/>
          <w:sz w:val="24"/>
        </w:rPr>
        <w:t>「</w:t>
      </w:r>
      <w:r>
        <w:rPr>
          <w:rFonts w:hAnsi="標楷體" w:hint="eastAsia"/>
          <w:sz w:val="24"/>
          <w:lang w:eastAsia="zh-HK"/>
        </w:rPr>
        <w:t>本</w:t>
      </w:r>
      <w:r w:rsidRPr="00717E1A">
        <w:rPr>
          <w:rFonts w:hAnsi="標楷體" w:hint="eastAsia"/>
          <w:sz w:val="24"/>
        </w:rPr>
        <w:t>年度</w:t>
      </w:r>
      <w:r>
        <w:rPr>
          <w:rFonts w:hAnsi="標楷體" w:hint="eastAsia"/>
          <w:sz w:val="24"/>
          <w:lang w:eastAsia="zh-HK"/>
        </w:rPr>
        <w:t>註</w:t>
      </w:r>
      <w:r w:rsidRPr="00717E1A">
        <w:rPr>
          <w:rFonts w:hAnsi="標楷體" w:hint="eastAsia"/>
          <w:sz w:val="24"/>
        </w:rPr>
        <w:t>銷呆帳金額」欄位，係指當年度經審計部核准債權註銷數。</w:t>
      </w:r>
    </w:p>
    <w:p w:rsidR="004465F1" w:rsidRDefault="00BF2726" w:rsidP="005C65DF">
      <w:pPr>
        <w:pStyle w:val="141"/>
        <w:ind w:leftChars="150" w:left="425"/>
        <w:rPr>
          <w:lang w:eastAsia="zh-HK"/>
        </w:rPr>
      </w:pPr>
      <w:r w:rsidRPr="00A2442A">
        <w:rPr>
          <w:rFonts w:hint="eastAsia"/>
        </w:rPr>
        <w:t>資料</w:t>
      </w:r>
      <w:r w:rsidRPr="00A05521">
        <w:rPr>
          <w:rFonts w:hAnsi="標楷體" w:hint="eastAsia"/>
        </w:rPr>
        <w:t>來源</w:t>
      </w:r>
      <w:r w:rsidRPr="00A2442A">
        <w:rPr>
          <w:rFonts w:hint="eastAsia"/>
        </w:rPr>
        <w:t>：</w:t>
      </w:r>
      <w:r w:rsidRPr="00BF2726">
        <w:rPr>
          <w:rFonts w:hAnsi="標楷體" w:hint="eastAsia"/>
        </w:rPr>
        <w:t>教育部</w:t>
      </w:r>
      <w:r w:rsidRPr="00A2442A">
        <w:rPr>
          <w:rFonts w:hint="eastAsia"/>
          <w:lang w:eastAsia="zh-HK"/>
        </w:rPr>
        <w:t>提供</w:t>
      </w:r>
      <w:r w:rsidRPr="00A2442A">
        <w:rPr>
          <w:rFonts w:hint="eastAsia"/>
        </w:rPr>
        <w:t>。</w:t>
      </w:r>
    </w:p>
    <w:p w:rsidR="005C65DF" w:rsidRPr="00A2442A" w:rsidRDefault="005C65DF" w:rsidP="00C30721">
      <w:pPr>
        <w:pStyle w:val="a4"/>
        <w:ind w:left="849" w:hanging="283"/>
        <w:rPr>
          <w:rFonts w:hint="eastAsia"/>
        </w:rPr>
      </w:pPr>
      <w:r w:rsidRPr="00A2442A">
        <w:rPr>
          <w:rFonts w:hint="eastAsia"/>
        </w:rPr>
        <w:t>(二)</w:t>
      </w:r>
      <w:r>
        <w:rPr>
          <w:rFonts w:hint="eastAsia"/>
        </w:rPr>
        <w:t>113</w:t>
      </w:r>
      <w:r>
        <w:rPr>
          <w:rFonts w:hint="eastAsia"/>
          <w:lang w:eastAsia="zh-HK"/>
        </w:rPr>
        <w:t>年底</w:t>
      </w:r>
      <w:r w:rsidRPr="00A2442A">
        <w:rPr>
          <w:rFonts w:hint="eastAsia"/>
        </w:rPr>
        <w:t>催收款項</w:t>
      </w:r>
      <w:r>
        <w:rPr>
          <w:rFonts w:hint="eastAsia"/>
          <w:lang w:eastAsia="zh-HK"/>
        </w:rPr>
        <w:t>逾期</w:t>
      </w:r>
      <w:r>
        <w:rPr>
          <w:rFonts w:hint="eastAsia"/>
        </w:rPr>
        <w:t>5</w:t>
      </w:r>
      <w:r>
        <w:rPr>
          <w:rFonts w:hint="eastAsia"/>
          <w:lang w:eastAsia="zh-HK"/>
        </w:rPr>
        <w:t>年以上者占比</w:t>
      </w:r>
      <w:r>
        <w:rPr>
          <w:rFonts w:hint="eastAsia"/>
        </w:rPr>
        <w:t>92.15%</w:t>
      </w:r>
      <w:r w:rsidRPr="00A2442A">
        <w:rPr>
          <w:rFonts w:hint="eastAsia"/>
        </w:rPr>
        <w:t>，允宜賡續積極清理</w:t>
      </w:r>
    </w:p>
    <w:p w:rsidR="005D3405" w:rsidRDefault="005C65DF" w:rsidP="00C30721">
      <w:pPr>
        <w:pStyle w:val="21"/>
        <w:ind w:left="850" w:firstLine="566"/>
        <w:rPr>
          <w:lang w:eastAsia="zh-HK"/>
        </w:rPr>
      </w:pPr>
      <w:r w:rsidRPr="001D238B">
        <w:rPr>
          <w:rFonts w:hint="eastAsia"/>
        </w:rPr>
        <w:t>據教育部表示，針對既有且弱勢之占用戶</w:t>
      </w:r>
      <w:r>
        <w:rPr>
          <w:rFonts w:hint="eastAsia"/>
          <w:lang w:eastAsia="zh-HK"/>
        </w:rPr>
        <w:t>催收款</w:t>
      </w:r>
      <w:r w:rsidRPr="001D238B">
        <w:rPr>
          <w:rFonts w:hint="eastAsia"/>
        </w:rPr>
        <w:t>，</w:t>
      </w:r>
      <w:r>
        <w:rPr>
          <w:rFonts w:hint="eastAsia"/>
          <w:lang w:eastAsia="zh-HK"/>
        </w:rPr>
        <w:t>係</w:t>
      </w:r>
      <w:r w:rsidRPr="001D238B">
        <w:rPr>
          <w:rFonts w:hint="eastAsia"/>
        </w:rPr>
        <w:t>採柔性手段協調還款，並依個案經濟狀況輔導分期還款；至非弱勢占用戶，則依個案循協調、民事調解、訴訟、強制執行等程序追收債權</w:t>
      </w:r>
      <w:r>
        <w:rPr>
          <w:rFonts w:hint="eastAsia"/>
        </w:rPr>
        <w:t>，</w:t>
      </w:r>
      <w:r w:rsidRPr="00A2442A">
        <w:rPr>
          <w:rFonts w:hint="eastAsia"/>
        </w:rPr>
        <w:t>截至11</w:t>
      </w:r>
      <w:r>
        <w:rPr>
          <w:rFonts w:hint="eastAsia"/>
        </w:rPr>
        <w:t>3</w:t>
      </w:r>
      <w:r w:rsidRPr="00A2442A">
        <w:rPr>
          <w:rFonts w:hint="eastAsia"/>
        </w:rPr>
        <w:t>年底</w:t>
      </w:r>
      <w:r w:rsidRPr="00A2442A">
        <w:rPr>
          <w:rFonts w:hint="eastAsia"/>
          <w:lang w:eastAsia="zh-HK"/>
        </w:rPr>
        <w:t>止</w:t>
      </w:r>
      <w:r w:rsidRPr="00A2442A">
        <w:rPr>
          <w:rFonts w:hint="eastAsia"/>
        </w:rPr>
        <w:t>，學產基金催收款金額</w:t>
      </w:r>
      <w:r>
        <w:rPr>
          <w:rFonts w:hint="eastAsia"/>
        </w:rPr>
        <w:t>2</w:t>
      </w:r>
      <w:r>
        <w:rPr>
          <w:rFonts w:hint="eastAsia"/>
          <w:lang w:eastAsia="zh-HK"/>
        </w:rPr>
        <w:t>億</w:t>
      </w:r>
      <w:r>
        <w:rPr>
          <w:rFonts w:hint="eastAsia"/>
        </w:rPr>
        <w:t>4,132</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其中逾期</w:t>
      </w:r>
      <w:r>
        <w:rPr>
          <w:rFonts w:hint="eastAsia"/>
        </w:rPr>
        <w:t>5</w:t>
      </w:r>
      <w:r>
        <w:rPr>
          <w:rFonts w:hint="eastAsia"/>
          <w:lang w:eastAsia="zh-HK"/>
        </w:rPr>
        <w:t>年以上金額</w:t>
      </w:r>
      <w:r>
        <w:rPr>
          <w:rFonts w:hint="eastAsia"/>
        </w:rPr>
        <w:t>2</w:t>
      </w:r>
      <w:r>
        <w:rPr>
          <w:rFonts w:hint="eastAsia"/>
          <w:lang w:eastAsia="zh-HK"/>
        </w:rPr>
        <w:t>億</w:t>
      </w:r>
      <w:r>
        <w:rPr>
          <w:rFonts w:hint="eastAsia"/>
        </w:rPr>
        <w:t>2,238</w:t>
      </w:r>
      <w:r>
        <w:rPr>
          <w:rFonts w:hint="eastAsia"/>
          <w:lang w:eastAsia="zh-HK"/>
        </w:rPr>
        <w:t>萬</w:t>
      </w:r>
      <w:r>
        <w:rPr>
          <w:rFonts w:hint="eastAsia"/>
        </w:rPr>
        <w:t>2</w:t>
      </w:r>
      <w:r>
        <w:rPr>
          <w:rFonts w:hint="eastAsia"/>
          <w:lang w:eastAsia="zh-HK"/>
        </w:rPr>
        <w:t>千元</w:t>
      </w:r>
      <w:r w:rsidRPr="002B3313">
        <w:rPr>
          <w:rFonts w:hint="eastAsia"/>
          <w:lang w:eastAsia="zh-HK"/>
        </w:rPr>
        <w:t>(詳表2)</w:t>
      </w:r>
      <w:r>
        <w:rPr>
          <w:rFonts w:hint="eastAsia"/>
          <w:lang w:eastAsia="zh-HK"/>
        </w:rPr>
        <w:t>，占比</w:t>
      </w:r>
      <w:r>
        <w:rPr>
          <w:rFonts w:hint="eastAsia"/>
        </w:rPr>
        <w:t>92.15%，</w:t>
      </w:r>
      <w:r>
        <w:rPr>
          <w:rFonts w:hint="eastAsia"/>
          <w:lang w:eastAsia="zh-HK"/>
        </w:rPr>
        <w:t>其中以非一般欠戶之</w:t>
      </w:r>
      <w:r w:rsidRPr="00A2442A">
        <w:rPr>
          <w:rFonts w:hint="eastAsia"/>
        </w:rPr>
        <w:t>花蓮國</w:t>
      </w:r>
      <w:r>
        <w:rPr>
          <w:rFonts w:hint="eastAsia"/>
        </w:rPr>
        <w:t>Ｏ</w:t>
      </w:r>
      <w:r w:rsidRPr="00A2442A">
        <w:rPr>
          <w:rFonts w:hint="eastAsia"/>
        </w:rPr>
        <w:t>飯店</w:t>
      </w:r>
      <w:r w:rsidRPr="00A2442A">
        <w:t>8,613萬5千元</w:t>
      </w:r>
      <w:r>
        <w:rPr>
          <w:rStyle w:val="af2"/>
          <w:rFonts w:hAnsi="標楷體"/>
        </w:rPr>
        <w:footnoteReference w:id="2"/>
      </w:r>
      <w:r>
        <w:rPr>
          <w:rFonts w:hint="eastAsia"/>
          <w:lang w:eastAsia="zh-HK"/>
        </w:rPr>
        <w:t>及臺</w:t>
      </w:r>
      <w:r w:rsidRPr="00A2442A">
        <w:rPr>
          <w:rFonts w:hint="eastAsia"/>
        </w:rPr>
        <w:t>南市政府6,353萬2千元</w:t>
      </w:r>
      <w:r>
        <w:rPr>
          <w:rStyle w:val="af2"/>
          <w:rFonts w:hAnsi="標楷體"/>
        </w:rPr>
        <w:footnoteReference w:id="3"/>
      </w:r>
      <w:r>
        <w:rPr>
          <w:rFonts w:hint="eastAsia"/>
          <w:lang w:eastAsia="zh-HK"/>
        </w:rPr>
        <w:t>較高</w:t>
      </w:r>
      <w:r w:rsidRPr="00A2442A">
        <w:rPr>
          <w:rFonts w:hint="eastAsia"/>
        </w:rPr>
        <w:t>，</w:t>
      </w:r>
      <w:r>
        <w:rPr>
          <w:rFonts w:hint="eastAsia"/>
          <w:lang w:eastAsia="zh-HK"/>
        </w:rPr>
        <w:t>兩者合計</w:t>
      </w:r>
      <w:r>
        <w:rPr>
          <w:rFonts w:hint="eastAsia"/>
        </w:rPr>
        <w:t>1</w:t>
      </w:r>
      <w:r>
        <w:rPr>
          <w:rFonts w:hint="eastAsia"/>
          <w:lang w:eastAsia="zh-HK"/>
        </w:rPr>
        <w:t>億</w:t>
      </w:r>
      <w:r>
        <w:rPr>
          <w:rFonts w:hint="eastAsia"/>
        </w:rPr>
        <w:t>4,966</w:t>
      </w:r>
      <w:r>
        <w:rPr>
          <w:rFonts w:hint="eastAsia"/>
          <w:lang w:eastAsia="zh-HK"/>
        </w:rPr>
        <w:t>萬</w:t>
      </w:r>
      <w:r>
        <w:rPr>
          <w:rFonts w:hint="eastAsia"/>
        </w:rPr>
        <w:t>7</w:t>
      </w:r>
      <w:r>
        <w:rPr>
          <w:rFonts w:hint="eastAsia"/>
          <w:lang w:eastAsia="zh-HK"/>
        </w:rPr>
        <w:t>千元，</w:t>
      </w:r>
      <w:r w:rsidRPr="00A2442A">
        <w:rPr>
          <w:rFonts w:hint="eastAsia"/>
        </w:rPr>
        <w:t>占全部催收款</w:t>
      </w:r>
      <w:r w:rsidRPr="00A2442A">
        <w:rPr>
          <w:rFonts w:hint="eastAsia"/>
          <w:lang w:eastAsia="zh-HK"/>
        </w:rPr>
        <w:t>之比率</w:t>
      </w:r>
      <w:r>
        <w:rPr>
          <w:rFonts w:hint="eastAsia"/>
        </w:rPr>
        <w:t>62.02</w:t>
      </w:r>
      <w:r w:rsidRPr="00A2442A">
        <w:rPr>
          <w:rFonts w:hint="eastAsia"/>
        </w:rPr>
        <w:t>%，且均積欠</w:t>
      </w:r>
      <w:r w:rsidRPr="00F72D1F">
        <w:rPr>
          <w:rFonts w:hint="eastAsia"/>
        </w:rPr>
        <w:t>逾5年以上</w:t>
      </w:r>
      <w:r>
        <w:rPr>
          <w:rFonts w:hint="eastAsia"/>
        </w:rPr>
        <w:t>，</w:t>
      </w:r>
      <w:r w:rsidRPr="004850C2">
        <w:rPr>
          <w:rFonts w:hint="eastAsia"/>
        </w:rPr>
        <w:t>允宜賡續積極清理</w:t>
      </w:r>
      <w:r>
        <w:rPr>
          <w:rFonts w:hint="eastAsia"/>
        </w:rPr>
        <w:t>。</w:t>
      </w:r>
    </w:p>
    <w:p w:rsidR="005D3405" w:rsidRPr="006725FC" w:rsidRDefault="006725FC" w:rsidP="00D47851">
      <w:pPr>
        <w:ind w:leftChars="-50" w:left="567" w:hangingChars="250" w:hanging="709"/>
        <w:rPr>
          <w:sz w:val="24"/>
          <w:szCs w:val="24"/>
          <w:lang w:eastAsia="zh-HK"/>
        </w:rPr>
      </w:pPr>
      <w:r w:rsidRPr="006725FC">
        <w:rPr>
          <w:rFonts w:hint="eastAsia"/>
          <w:b/>
          <w:lang w:eastAsia="zh-HK"/>
        </w:rPr>
        <w:t>表2  學產基金113年底催收款</w:t>
      </w:r>
      <w:r w:rsidR="008F4549">
        <w:rPr>
          <w:rFonts w:hint="eastAsia"/>
          <w:b/>
          <w:lang w:eastAsia="zh-HK"/>
        </w:rPr>
        <w:t>項</w:t>
      </w:r>
      <w:r w:rsidRPr="006725FC">
        <w:rPr>
          <w:rFonts w:hint="eastAsia"/>
          <w:b/>
          <w:lang w:eastAsia="zh-HK"/>
        </w:rPr>
        <w:t>逾期時間統計表</w:t>
      </w:r>
      <w:r w:rsidR="00D47851">
        <w:rPr>
          <w:lang w:eastAsia="zh-HK"/>
        </w:rPr>
        <w:t xml:space="preserve"> </w:t>
      </w:r>
      <w:r w:rsidRPr="006725FC">
        <w:rPr>
          <w:rFonts w:hint="eastAsia"/>
          <w:lang w:eastAsia="zh-HK"/>
        </w:rPr>
        <w:t xml:space="preserve">    </w:t>
      </w:r>
      <w:r w:rsidRPr="006725FC">
        <w:rPr>
          <w:rFonts w:hint="eastAsia"/>
          <w:sz w:val="24"/>
          <w:szCs w:val="24"/>
          <w:lang w:eastAsia="zh-HK"/>
        </w:rPr>
        <w:t>單位：新臺幣千元</w:t>
      </w:r>
    </w:p>
    <w:tbl>
      <w:tblPr>
        <w:tblW w:w="86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8"/>
        <w:gridCol w:w="896"/>
        <w:gridCol w:w="574"/>
        <w:gridCol w:w="616"/>
        <w:gridCol w:w="616"/>
        <w:gridCol w:w="644"/>
        <w:gridCol w:w="616"/>
        <w:gridCol w:w="658"/>
        <w:gridCol w:w="615"/>
        <w:gridCol w:w="686"/>
        <w:gridCol w:w="966"/>
        <w:gridCol w:w="994"/>
      </w:tblGrid>
      <w:tr w:rsidR="005E6DC8" w:rsidRPr="005E6DC8" w:rsidTr="00D47851">
        <w:trPr>
          <w:tblHeader/>
        </w:trPr>
        <w:tc>
          <w:tcPr>
            <w:tcW w:w="738"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項目</w:t>
            </w:r>
          </w:p>
        </w:tc>
        <w:tc>
          <w:tcPr>
            <w:tcW w:w="896" w:type="dxa"/>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合計</w:t>
            </w:r>
          </w:p>
        </w:tc>
        <w:tc>
          <w:tcPr>
            <w:tcW w:w="119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逾期1年未滿2年</w:t>
            </w:r>
          </w:p>
        </w:tc>
        <w:tc>
          <w:tcPr>
            <w:tcW w:w="126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逾期2年未滿3年</w:t>
            </w:r>
          </w:p>
        </w:tc>
        <w:tc>
          <w:tcPr>
            <w:tcW w:w="1274"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w:t>
            </w:r>
            <w:r w:rsidRPr="005E6DC8">
              <w:rPr>
                <w:spacing w:val="-16"/>
                <w:sz w:val="22"/>
                <w:szCs w:val="22"/>
              </w:rPr>
              <w:t>3</w:t>
            </w:r>
            <w:r w:rsidRPr="005E6DC8">
              <w:rPr>
                <w:rFonts w:hint="eastAsia"/>
                <w:spacing w:val="-16"/>
                <w:sz w:val="22"/>
                <w:szCs w:val="22"/>
              </w:rPr>
              <w:t>年未滿</w:t>
            </w:r>
            <w:r w:rsidRPr="005E6DC8">
              <w:rPr>
                <w:spacing w:val="-16"/>
                <w:sz w:val="22"/>
                <w:szCs w:val="22"/>
              </w:rPr>
              <w:t>4</w:t>
            </w:r>
            <w:r w:rsidRPr="005E6DC8">
              <w:rPr>
                <w:rFonts w:hint="eastAsia"/>
                <w:spacing w:val="-16"/>
                <w:sz w:val="22"/>
                <w:szCs w:val="22"/>
              </w:rPr>
              <w:t>年</w:t>
            </w:r>
          </w:p>
        </w:tc>
        <w:tc>
          <w:tcPr>
            <w:tcW w:w="1301" w:type="dxa"/>
            <w:gridSpan w:val="2"/>
            <w:shd w:val="clear" w:color="auto" w:fill="auto"/>
            <w:vAlign w:val="center"/>
          </w:tcPr>
          <w:p w:rsidR="000A1F7F" w:rsidRPr="005E6DC8" w:rsidRDefault="000A1F7F" w:rsidP="00D47851">
            <w:pPr>
              <w:pStyle w:val="141"/>
              <w:ind w:rightChars="15" w:right="42"/>
              <w:jc w:val="center"/>
              <w:rPr>
                <w:rFonts w:hint="eastAsia"/>
                <w:spacing w:val="-16"/>
                <w:sz w:val="22"/>
                <w:szCs w:val="22"/>
              </w:rPr>
            </w:pPr>
            <w:r w:rsidRPr="005E6DC8">
              <w:rPr>
                <w:rFonts w:hint="eastAsia"/>
                <w:spacing w:val="-16"/>
                <w:sz w:val="22"/>
                <w:szCs w:val="22"/>
              </w:rPr>
              <w:t>逾期</w:t>
            </w:r>
            <w:r w:rsidRPr="005E6DC8">
              <w:rPr>
                <w:spacing w:val="-16"/>
                <w:sz w:val="22"/>
                <w:szCs w:val="22"/>
              </w:rPr>
              <w:t>4</w:t>
            </w:r>
            <w:r w:rsidRPr="005E6DC8">
              <w:rPr>
                <w:rFonts w:hint="eastAsia"/>
                <w:spacing w:val="-16"/>
                <w:sz w:val="22"/>
                <w:szCs w:val="22"/>
              </w:rPr>
              <w:t>年至未滿</w:t>
            </w:r>
            <w:r w:rsidRPr="005E6DC8">
              <w:rPr>
                <w:spacing w:val="-16"/>
                <w:sz w:val="22"/>
                <w:szCs w:val="22"/>
              </w:rPr>
              <w:t>5</w:t>
            </w:r>
            <w:r w:rsidRPr="005E6DC8">
              <w:rPr>
                <w:rFonts w:hint="eastAsia"/>
                <w:spacing w:val="-16"/>
                <w:sz w:val="22"/>
                <w:szCs w:val="22"/>
              </w:rPr>
              <w:t>年</w:t>
            </w:r>
          </w:p>
        </w:tc>
        <w:tc>
          <w:tcPr>
            <w:tcW w:w="196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逾期5年以上</w:t>
            </w:r>
          </w:p>
        </w:tc>
      </w:tr>
      <w:tr w:rsidR="005E6DC8" w:rsidRPr="005E6DC8" w:rsidTr="00D47851">
        <w:tc>
          <w:tcPr>
            <w:tcW w:w="738" w:type="dxa"/>
            <w:shd w:val="clear" w:color="auto" w:fill="auto"/>
            <w:vAlign w:val="center"/>
          </w:tcPr>
          <w:p w:rsidR="000A1F7F" w:rsidRPr="005E6DC8" w:rsidRDefault="000A1F7F" w:rsidP="008F4549">
            <w:pPr>
              <w:pStyle w:val="141"/>
              <w:ind w:rightChars="-21" w:right="-59"/>
              <w:rPr>
                <w:rFonts w:hint="eastAsia"/>
                <w:spacing w:val="-16"/>
                <w:sz w:val="22"/>
                <w:szCs w:val="22"/>
              </w:rPr>
            </w:pPr>
            <w:r w:rsidRPr="005E6DC8">
              <w:rPr>
                <w:rFonts w:hint="eastAsia"/>
                <w:spacing w:val="-16"/>
                <w:sz w:val="22"/>
                <w:szCs w:val="22"/>
              </w:rPr>
              <w:t>催收款項</w:t>
            </w:r>
          </w:p>
        </w:tc>
        <w:tc>
          <w:tcPr>
            <w:tcW w:w="896" w:type="dxa"/>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241,323</w:t>
            </w:r>
          </w:p>
        </w:tc>
        <w:tc>
          <w:tcPr>
            <w:tcW w:w="119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w:t>
            </w:r>
            <w:r w:rsidRPr="005E6DC8">
              <w:rPr>
                <w:spacing w:val="-16"/>
                <w:sz w:val="22"/>
                <w:szCs w:val="22"/>
              </w:rPr>
              <w:t>,</w:t>
            </w:r>
            <w:r w:rsidRPr="005E6DC8">
              <w:rPr>
                <w:rFonts w:hint="eastAsia"/>
                <w:spacing w:val="-16"/>
                <w:sz w:val="22"/>
                <w:szCs w:val="22"/>
              </w:rPr>
              <w:t>465</w:t>
            </w:r>
          </w:p>
        </w:tc>
        <w:tc>
          <w:tcPr>
            <w:tcW w:w="12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,834</w:t>
            </w:r>
          </w:p>
        </w:tc>
        <w:tc>
          <w:tcPr>
            <w:tcW w:w="1274"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,090</w:t>
            </w:r>
          </w:p>
        </w:tc>
        <w:tc>
          <w:tcPr>
            <w:tcW w:w="1301"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,552</w:t>
            </w:r>
          </w:p>
        </w:tc>
        <w:tc>
          <w:tcPr>
            <w:tcW w:w="19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22,382</w:t>
            </w:r>
          </w:p>
        </w:tc>
      </w:tr>
      <w:tr w:rsidR="005E6DC8" w:rsidRPr="005E6DC8" w:rsidTr="00D47851">
        <w:tc>
          <w:tcPr>
            <w:tcW w:w="738" w:type="dxa"/>
            <w:shd w:val="clear" w:color="auto" w:fill="auto"/>
            <w:vAlign w:val="center"/>
          </w:tcPr>
          <w:p w:rsidR="000A1F7F" w:rsidRPr="005E6DC8" w:rsidRDefault="000A1F7F" w:rsidP="00D47851">
            <w:pPr>
              <w:pStyle w:val="141"/>
              <w:ind w:rightChars="-21" w:right="-59"/>
              <w:rPr>
                <w:rFonts w:hint="eastAsia"/>
                <w:spacing w:val="-16"/>
                <w:sz w:val="22"/>
                <w:szCs w:val="22"/>
              </w:rPr>
            </w:pPr>
            <w:r w:rsidRPr="005E6DC8">
              <w:rPr>
                <w:rFonts w:hint="eastAsia"/>
                <w:spacing w:val="-16"/>
                <w:sz w:val="22"/>
                <w:szCs w:val="22"/>
              </w:rPr>
              <w:t>提列呆帳數</w:t>
            </w:r>
          </w:p>
        </w:tc>
        <w:tc>
          <w:tcPr>
            <w:tcW w:w="896" w:type="dxa"/>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205,529</w:t>
            </w:r>
          </w:p>
        </w:tc>
        <w:tc>
          <w:tcPr>
            <w:tcW w:w="119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w:t>
            </w:r>
            <w:r w:rsidRPr="005E6DC8">
              <w:rPr>
                <w:spacing w:val="-16"/>
                <w:sz w:val="22"/>
                <w:szCs w:val="22"/>
              </w:rPr>
              <w:t>46</w:t>
            </w:r>
          </w:p>
        </w:tc>
        <w:tc>
          <w:tcPr>
            <w:tcW w:w="12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1</w:t>
            </w:r>
            <w:r w:rsidRPr="005E6DC8">
              <w:rPr>
                <w:spacing w:val="-16"/>
                <w:sz w:val="22"/>
                <w:szCs w:val="22"/>
              </w:rPr>
              <w:t>,768</w:t>
            </w:r>
          </w:p>
        </w:tc>
        <w:tc>
          <w:tcPr>
            <w:tcW w:w="1274"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9</w:t>
            </w:r>
            <w:r w:rsidRPr="005E6DC8">
              <w:rPr>
                <w:spacing w:val="-16"/>
                <w:sz w:val="22"/>
                <w:szCs w:val="22"/>
              </w:rPr>
              <w:t>27</w:t>
            </w:r>
          </w:p>
        </w:tc>
        <w:tc>
          <w:tcPr>
            <w:tcW w:w="1301"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1</w:t>
            </w:r>
            <w:r w:rsidRPr="005E6DC8">
              <w:rPr>
                <w:spacing w:val="-16"/>
                <w:sz w:val="22"/>
                <w:szCs w:val="22"/>
              </w:rPr>
              <w:t>,421</w:t>
            </w:r>
          </w:p>
        </w:tc>
        <w:tc>
          <w:tcPr>
            <w:tcW w:w="19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00,567</w:t>
            </w:r>
          </w:p>
        </w:tc>
      </w:tr>
      <w:tr w:rsidR="00A564C0" w:rsidRPr="005E6DC8" w:rsidTr="00D47851">
        <w:tc>
          <w:tcPr>
            <w:tcW w:w="1634" w:type="dxa"/>
            <w:gridSpan w:val="2"/>
            <w:vMerge w:val="restart"/>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明細</w:t>
            </w:r>
          </w:p>
        </w:tc>
        <w:tc>
          <w:tcPr>
            <w:tcW w:w="574" w:type="dxa"/>
            <w:shd w:val="clear" w:color="auto" w:fill="auto"/>
            <w:vAlign w:val="center"/>
          </w:tcPr>
          <w:p w:rsidR="000A1F7F" w:rsidRPr="005E6DC8" w:rsidRDefault="000A1F7F" w:rsidP="00D47851">
            <w:pPr>
              <w:pStyle w:val="141"/>
              <w:ind w:leftChars="-17" w:left="-48" w:rightChars="-9" w:right="-25"/>
              <w:jc w:val="center"/>
              <w:rPr>
                <w:rFonts w:hint="eastAsia"/>
                <w:spacing w:val="-16"/>
                <w:sz w:val="22"/>
                <w:szCs w:val="22"/>
              </w:rPr>
            </w:pPr>
            <w:r w:rsidRPr="005E6DC8">
              <w:rPr>
                <w:rFonts w:hint="eastAsia"/>
                <w:spacing w:val="-16"/>
                <w:sz w:val="22"/>
                <w:szCs w:val="22"/>
              </w:rPr>
              <w:t>對象</w:t>
            </w:r>
          </w:p>
        </w:tc>
        <w:tc>
          <w:tcPr>
            <w:tcW w:w="616" w:type="dxa"/>
            <w:shd w:val="clear" w:color="auto" w:fill="auto"/>
            <w:vAlign w:val="center"/>
          </w:tcPr>
          <w:p w:rsidR="000A1F7F" w:rsidRPr="005E6DC8" w:rsidRDefault="000A1F7F" w:rsidP="00D47851">
            <w:pPr>
              <w:pStyle w:val="141"/>
              <w:ind w:leftChars="-30" w:left="-85" w:rightChars="-28" w:right="-79"/>
              <w:jc w:val="center"/>
              <w:rPr>
                <w:rFonts w:hint="eastAsia"/>
                <w:spacing w:val="-16"/>
                <w:sz w:val="22"/>
                <w:szCs w:val="22"/>
              </w:rPr>
            </w:pPr>
            <w:r w:rsidRPr="005E6DC8">
              <w:rPr>
                <w:rFonts w:hint="eastAsia"/>
                <w:spacing w:val="-16"/>
                <w:sz w:val="22"/>
                <w:szCs w:val="22"/>
              </w:rPr>
              <w:t>金額</w:t>
            </w:r>
          </w:p>
        </w:tc>
        <w:tc>
          <w:tcPr>
            <w:tcW w:w="61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44" w:type="dxa"/>
            <w:shd w:val="clear" w:color="auto" w:fill="auto"/>
            <w:vAlign w:val="center"/>
          </w:tcPr>
          <w:p w:rsidR="000A1F7F" w:rsidRPr="005E6DC8" w:rsidRDefault="000A1F7F" w:rsidP="00D47851">
            <w:pPr>
              <w:pStyle w:val="141"/>
              <w:ind w:leftChars="-27" w:left="-76" w:rightChars="-23" w:right="-65"/>
              <w:jc w:val="center"/>
              <w:rPr>
                <w:rFonts w:hint="eastAsia"/>
                <w:spacing w:val="-16"/>
                <w:sz w:val="22"/>
                <w:szCs w:val="22"/>
              </w:rPr>
            </w:pPr>
            <w:r w:rsidRPr="005E6DC8">
              <w:rPr>
                <w:rFonts w:hint="eastAsia"/>
                <w:spacing w:val="-16"/>
                <w:sz w:val="22"/>
                <w:szCs w:val="22"/>
              </w:rPr>
              <w:t>金額</w:t>
            </w:r>
          </w:p>
        </w:tc>
        <w:tc>
          <w:tcPr>
            <w:tcW w:w="61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58"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金額</w:t>
            </w:r>
          </w:p>
        </w:tc>
        <w:tc>
          <w:tcPr>
            <w:tcW w:w="615"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86" w:type="dxa"/>
            <w:shd w:val="clear" w:color="auto" w:fill="auto"/>
            <w:vAlign w:val="center"/>
          </w:tcPr>
          <w:p w:rsidR="000A1F7F" w:rsidRPr="005E6DC8" w:rsidRDefault="000A1F7F" w:rsidP="00D47851">
            <w:pPr>
              <w:pStyle w:val="141"/>
              <w:ind w:leftChars="-32" w:left="-91"/>
              <w:jc w:val="center"/>
              <w:rPr>
                <w:rFonts w:hint="eastAsia"/>
                <w:spacing w:val="-16"/>
                <w:sz w:val="22"/>
                <w:szCs w:val="22"/>
              </w:rPr>
            </w:pPr>
            <w:r w:rsidRPr="005E6DC8">
              <w:rPr>
                <w:rFonts w:hint="eastAsia"/>
                <w:spacing w:val="-16"/>
                <w:sz w:val="22"/>
                <w:szCs w:val="22"/>
              </w:rPr>
              <w:t>金額</w:t>
            </w:r>
          </w:p>
        </w:tc>
        <w:tc>
          <w:tcPr>
            <w:tcW w:w="96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994"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金額</w:t>
            </w:r>
          </w:p>
        </w:tc>
      </w:tr>
      <w:tr w:rsidR="00A564C0" w:rsidRPr="005E6DC8" w:rsidTr="00D47851">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ind w:leftChars="-17" w:left="-48" w:rightChars="-9" w:right="-25"/>
              <w:rPr>
                <w:rFonts w:hint="eastAsia"/>
                <w:spacing w:val="-16"/>
                <w:sz w:val="22"/>
                <w:szCs w:val="22"/>
              </w:rPr>
            </w:pPr>
            <w:r w:rsidRPr="005E6DC8">
              <w:rPr>
                <w:rFonts w:hint="eastAsia"/>
                <w:spacing w:val="-16"/>
                <w:sz w:val="22"/>
                <w:szCs w:val="22"/>
              </w:rPr>
              <w:t>富Ｏ建設</w:t>
            </w:r>
          </w:p>
        </w:tc>
        <w:tc>
          <w:tcPr>
            <w:tcW w:w="616" w:type="dxa"/>
            <w:shd w:val="clear" w:color="auto" w:fill="auto"/>
            <w:vAlign w:val="center"/>
          </w:tcPr>
          <w:p w:rsidR="000A1F7F" w:rsidRPr="005E6DC8" w:rsidRDefault="000A1F7F" w:rsidP="00D47851">
            <w:pPr>
              <w:pStyle w:val="141"/>
              <w:ind w:leftChars="-36" w:left="-102" w:rightChars="-4" w:right="-11"/>
              <w:jc w:val="right"/>
              <w:rPr>
                <w:rFonts w:hint="eastAsia"/>
                <w:spacing w:val="-16"/>
                <w:sz w:val="22"/>
                <w:szCs w:val="22"/>
              </w:rPr>
            </w:pPr>
            <w:r w:rsidRPr="005E6DC8">
              <w:rPr>
                <w:spacing w:val="-16"/>
                <w:sz w:val="22"/>
                <w:szCs w:val="22"/>
              </w:rPr>
              <w:t>441</w:t>
            </w:r>
          </w:p>
        </w:tc>
        <w:tc>
          <w:tcPr>
            <w:tcW w:w="61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龍Ｏ實業</w:t>
            </w:r>
          </w:p>
        </w:tc>
        <w:tc>
          <w:tcPr>
            <w:tcW w:w="644" w:type="dxa"/>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rFonts w:hint="eastAsia"/>
                <w:spacing w:val="-16"/>
                <w:sz w:val="22"/>
                <w:szCs w:val="22"/>
              </w:rPr>
              <w:t>2</w:t>
            </w:r>
            <w:r w:rsidRPr="005E6DC8">
              <w:rPr>
                <w:spacing w:val="-16"/>
                <w:sz w:val="22"/>
                <w:szCs w:val="22"/>
              </w:rPr>
              <w:t>,002</w:t>
            </w:r>
          </w:p>
        </w:tc>
        <w:tc>
          <w:tcPr>
            <w:tcW w:w="616"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58" w:type="dxa"/>
            <w:vMerge w:val="restart"/>
            <w:shd w:val="clear" w:color="auto" w:fill="auto"/>
            <w:vAlign w:val="center"/>
          </w:tcPr>
          <w:p w:rsidR="000A1F7F" w:rsidRPr="005E6DC8" w:rsidRDefault="000A1F7F" w:rsidP="00D47851">
            <w:pPr>
              <w:pStyle w:val="141"/>
              <w:ind w:leftChars="-25" w:left="-71" w:rightChars="-34" w:right="-96"/>
              <w:jc w:val="right"/>
              <w:rPr>
                <w:rFonts w:hint="eastAsia"/>
                <w:spacing w:val="-16"/>
                <w:sz w:val="22"/>
                <w:szCs w:val="22"/>
              </w:rPr>
            </w:pPr>
            <w:r w:rsidRPr="005E6DC8">
              <w:rPr>
                <w:rFonts w:hint="eastAsia"/>
                <w:spacing w:val="-16"/>
                <w:sz w:val="22"/>
                <w:szCs w:val="22"/>
              </w:rPr>
              <w:t>3</w:t>
            </w:r>
            <w:r w:rsidRPr="005E6DC8">
              <w:rPr>
                <w:spacing w:val="-16"/>
                <w:sz w:val="22"/>
                <w:szCs w:val="22"/>
              </w:rPr>
              <w:t>,090</w:t>
            </w:r>
          </w:p>
        </w:tc>
        <w:tc>
          <w:tcPr>
            <w:tcW w:w="615"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86" w:type="dxa"/>
            <w:vMerge w:val="restart"/>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rFonts w:hint="eastAsia"/>
                <w:spacing w:val="-16"/>
                <w:sz w:val="22"/>
                <w:szCs w:val="22"/>
              </w:rPr>
              <w:t>3</w:t>
            </w:r>
            <w:r w:rsidRPr="005E6DC8">
              <w:rPr>
                <w:spacing w:val="-16"/>
                <w:sz w:val="22"/>
                <w:szCs w:val="22"/>
              </w:rPr>
              <w:t>,552</w:t>
            </w: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花蓮國Ｏ飯店</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86,135</w:t>
            </w:r>
          </w:p>
        </w:tc>
      </w:tr>
      <w:tr w:rsidR="00A564C0" w:rsidRPr="005E6DC8" w:rsidTr="00D47851">
        <w:trPr>
          <w:trHeight w:val="266"/>
        </w:trPr>
        <w:tc>
          <w:tcPr>
            <w:tcW w:w="1634" w:type="dxa"/>
            <w:gridSpan w:val="2"/>
            <w:vMerge/>
            <w:shd w:val="clear" w:color="auto" w:fill="auto"/>
            <w:vAlign w:val="center"/>
          </w:tcPr>
          <w:p w:rsidR="000A1F7F" w:rsidRPr="005E6DC8" w:rsidRDefault="000A1F7F" w:rsidP="00D47851">
            <w:pPr>
              <w:pStyle w:val="141"/>
              <w:rPr>
                <w:spacing w:val="-16"/>
                <w:sz w:val="22"/>
                <w:szCs w:val="22"/>
              </w:rPr>
            </w:pPr>
          </w:p>
        </w:tc>
        <w:tc>
          <w:tcPr>
            <w:tcW w:w="574" w:type="dxa"/>
            <w:vMerge w:val="restart"/>
            <w:shd w:val="clear" w:color="auto" w:fill="auto"/>
            <w:vAlign w:val="center"/>
          </w:tcPr>
          <w:p w:rsidR="000A1F7F" w:rsidRPr="005E6DC8" w:rsidRDefault="000A1F7F" w:rsidP="00D47851">
            <w:pPr>
              <w:pStyle w:val="141"/>
              <w:ind w:leftChars="-17" w:left="-48" w:rightChars="-9" w:right="-25"/>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16" w:type="dxa"/>
            <w:vMerge w:val="restart"/>
            <w:shd w:val="clear" w:color="auto" w:fill="auto"/>
            <w:vAlign w:val="center"/>
          </w:tcPr>
          <w:p w:rsidR="000A1F7F" w:rsidRPr="005E6DC8" w:rsidRDefault="000A1F7F" w:rsidP="00D47851">
            <w:pPr>
              <w:pStyle w:val="141"/>
              <w:ind w:leftChars="-36" w:left="-102" w:rightChars="-4" w:right="-11"/>
              <w:jc w:val="right"/>
              <w:rPr>
                <w:rFonts w:hint="eastAsia"/>
                <w:spacing w:val="-16"/>
                <w:sz w:val="22"/>
                <w:szCs w:val="22"/>
              </w:rPr>
            </w:pPr>
            <w:r w:rsidRPr="005E6DC8">
              <w:rPr>
                <w:rFonts w:hint="eastAsia"/>
                <w:spacing w:val="-16"/>
                <w:sz w:val="22"/>
                <w:szCs w:val="22"/>
              </w:rPr>
              <w:t>8</w:t>
            </w:r>
            <w:r w:rsidRPr="005E6DC8">
              <w:rPr>
                <w:spacing w:val="-16"/>
                <w:sz w:val="22"/>
                <w:szCs w:val="22"/>
              </w:rPr>
              <w:t>,024</w:t>
            </w:r>
          </w:p>
        </w:tc>
        <w:tc>
          <w:tcPr>
            <w:tcW w:w="616"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44" w:type="dxa"/>
            <w:vMerge w:val="restart"/>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spacing w:val="-16"/>
                <w:sz w:val="22"/>
                <w:szCs w:val="22"/>
              </w:rPr>
              <w:t>1,832</w:t>
            </w: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58" w:type="dxa"/>
            <w:vMerge/>
            <w:shd w:val="clear" w:color="auto" w:fill="auto"/>
            <w:vAlign w:val="center"/>
          </w:tcPr>
          <w:p w:rsidR="000A1F7F" w:rsidRPr="005E6DC8" w:rsidRDefault="000A1F7F" w:rsidP="00D47851">
            <w:pPr>
              <w:pStyle w:val="141"/>
              <w:rPr>
                <w:rFonts w:hint="eastAsia"/>
                <w:spacing w:val="-16"/>
                <w:sz w:val="22"/>
                <w:szCs w:val="22"/>
              </w:rPr>
            </w:pPr>
          </w:p>
        </w:tc>
        <w:tc>
          <w:tcPr>
            <w:tcW w:w="615" w:type="dxa"/>
            <w:vMerge/>
            <w:shd w:val="clear" w:color="auto" w:fill="auto"/>
            <w:vAlign w:val="center"/>
          </w:tcPr>
          <w:p w:rsidR="000A1F7F" w:rsidRPr="005E6DC8" w:rsidRDefault="000A1F7F" w:rsidP="00D47851">
            <w:pPr>
              <w:pStyle w:val="141"/>
              <w:rPr>
                <w:rFonts w:hint="eastAsia"/>
                <w:spacing w:val="-16"/>
                <w:sz w:val="22"/>
                <w:szCs w:val="22"/>
              </w:rPr>
            </w:pPr>
          </w:p>
        </w:tc>
        <w:tc>
          <w:tcPr>
            <w:tcW w:w="686" w:type="dxa"/>
            <w:vMerge/>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臺南市政府</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6</w:t>
            </w:r>
            <w:r w:rsidRPr="005E6DC8">
              <w:rPr>
                <w:spacing w:val="-16"/>
                <w:sz w:val="22"/>
                <w:szCs w:val="22"/>
              </w:rPr>
              <w:t>3,532</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44"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ind w:rightChars="-16" w:right="-45"/>
              <w:rPr>
                <w:rFonts w:hint="eastAsia"/>
                <w:spacing w:val="-16"/>
                <w:sz w:val="22"/>
                <w:szCs w:val="22"/>
              </w:rPr>
            </w:pPr>
            <w:r w:rsidRPr="005E6DC8">
              <w:rPr>
                <w:rFonts w:hint="eastAsia"/>
                <w:spacing w:val="-16"/>
                <w:sz w:val="22"/>
                <w:szCs w:val="22"/>
              </w:rPr>
              <w:t>龍Ｏ實業</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,773</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4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ind w:rightChars="-16" w:right="-45"/>
              <w:rPr>
                <w:rFonts w:hint="eastAsia"/>
                <w:spacing w:val="-16"/>
                <w:sz w:val="22"/>
                <w:szCs w:val="22"/>
              </w:rPr>
            </w:pPr>
            <w:r w:rsidRPr="005E6DC8">
              <w:rPr>
                <w:rFonts w:hint="eastAsia"/>
                <w:spacing w:val="-16"/>
                <w:sz w:val="22"/>
                <w:szCs w:val="22"/>
              </w:rPr>
              <w:t>豐Ｏ營造</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81</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4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spacing w:val="-16"/>
                <w:sz w:val="22"/>
                <w:szCs w:val="22"/>
              </w:rPr>
              <w:t>69,561</w:t>
            </w:r>
          </w:p>
        </w:tc>
      </w:tr>
    </w:tbl>
    <w:p w:rsidR="006725FC" w:rsidRDefault="00DF02A5" w:rsidP="00DF02A5">
      <w:pPr>
        <w:pStyle w:val="141"/>
        <w:rPr>
          <w:rFonts w:hint="eastAsia"/>
          <w:lang w:eastAsia="zh-HK"/>
        </w:rPr>
      </w:pPr>
      <w:r w:rsidRPr="00DF02A5">
        <w:rPr>
          <w:rFonts w:hint="eastAsia"/>
          <w:lang w:eastAsia="zh-HK"/>
        </w:rPr>
        <w:t>資料來源：教育部提供。</w:t>
      </w:r>
    </w:p>
    <w:p w:rsidR="005D3405" w:rsidRDefault="006725FC" w:rsidP="006725FC">
      <w:pPr>
        <w:ind w:left="566" w:firstLine="566"/>
        <w:rPr>
          <w:rFonts w:hint="eastAsia"/>
          <w:lang w:eastAsia="zh-HK"/>
        </w:rPr>
      </w:pPr>
      <w:r w:rsidRPr="006725FC">
        <w:rPr>
          <w:rFonts w:hint="eastAsia"/>
          <w:lang w:eastAsia="zh-HK"/>
        </w:rPr>
        <w:t>綜上，學產基金催收款113年度因註銷呆帳1億3,329萬7千元而減少，且催收款以逾期5年以上居多，允宜賡續強化帳款稽催及債權保全作業，俾維基金權益。</w:t>
      </w:r>
    </w:p>
    <w:p w:rsidR="00573C2B" w:rsidRDefault="00573C2B" w:rsidP="00573C2B">
      <w:pPr>
        <w:pStyle w:val="aa"/>
        <w:rPr>
          <w:lang w:eastAsia="zh-HK"/>
        </w:rPr>
      </w:pPr>
      <w:r w:rsidRPr="00573C2B">
        <w:rPr>
          <w:rFonts w:hint="eastAsia"/>
          <w:lang w:eastAsia="zh-HK"/>
        </w:rPr>
        <w:t>(分機：1920 廖來第)</w:t>
      </w:r>
    </w:p>
    <w:p w:rsidR="00573C2B" w:rsidRDefault="00573C2B" w:rsidP="00573C2B">
      <w:pPr>
        <w:ind w:left="566" w:firstLine="566"/>
        <w:rPr>
          <w:rFonts w:hint="eastAsia"/>
          <w:lang w:eastAsia="zh-HK"/>
        </w:rPr>
      </w:pPr>
    </w:p>
    <w:p w:rsidR="00756618" w:rsidRPr="00164A3A" w:rsidRDefault="00573C2B" w:rsidP="00756618">
      <w:pPr>
        <w:pStyle w:val="143"/>
        <w:ind w:left="567" w:hanging="567"/>
      </w:pPr>
      <w:bookmarkStart w:id="5" w:name="_Toc224633973"/>
      <w:r>
        <w:rPr>
          <w:rFonts w:hint="eastAsia"/>
          <w:lang w:eastAsia="zh-HK"/>
        </w:rPr>
        <w:t>貳</w:t>
      </w:r>
      <w:r>
        <w:rPr>
          <w:rFonts w:hint="eastAsia"/>
        </w:rPr>
        <w:t>、</w:t>
      </w:r>
      <w:r w:rsidR="00756618" w:rsidRPr="00164A3A">
        <w:rPr>
          <w:rFonts w:hint="eastAsia"/>
        </w:rPr>
        <w:t>私立高級中等以上學校退場基金</w:t>
      </w:r>
      <w:bookmarkEnd w:id="5"/>
    </w:p>
    <w:p w:rsidR="00756618" w:rsidRPr="005201DD" w:rsidRDefault="00573C2B" w:rsidP="00756618">
      <w:pPr>
        <w:pStyle w:val="14"/>
        <w:ind w:left="567" w:hanging="567"/>
        <w:rPr>
          <w:rFonts w:hint="eastAsia"/>
        </w:rPr>
      </w:pPr>
      <w:bookmarkStart w:id="6" w:name="_Toc224633974"/>
      <w:r>
        <w:rPr>
          <w:rFonts w:hint="eastAsia"/>
          <w:lang w:eastAsia="zh-HK"/>
        </w:rPr>
        <w:t>二</w:t>
      </w:r>
      <w:r>
        <w:rPr>
          <w:rFonts w:hint="eastAsia"/>
        </w:rPr>
        <w:t>、</w:t>
      </w:r>
      <w:r w:rsidR="00FF5EB8">
        <w:rPr>
          <w:rFonts w:hint="eastAsia"/>
          <w:lang w:eastAsia="zh-HK"/>
        </w:rPr>
        <w:t>迄</w:t>
      </w:r>
      <w:r w:rsidR="00FF5EB8">
        <w:rPr>
          <w:rFonts w:hint="eastAsia"/>
        </w:rPr>
        <w:t>113</w:t>
      </w:r>
      <w:r w:rsidR="00FF5EB8">
        <w:rPr>
          <w:rFonts w:hint="eastAsia"/>
          <w:lang w:eastAsia="zh-HK"/>
        </w:rPr>
        <w:t>年底</w:t>
      </w:r>
      <w:r w:rsidR="00756618" w:rsidRPr="002B64BC">
        <w:rPr>
          <w:rFonts w:hint="eastAsia"/>
        </w:rPr>
        <w:t>部分已退場私立學校校地後續承接或處置方式仍未明朗，校地活化再利用之推動顯有遲滯，允宜積極研謀改善</w:t>
      </w:r>
      <w:bookmarkEnd w:id="6"/>
    </w:p>
    <w:p w:rsidR="00756618" w:rsidRPr="0020446B" w:rsidRDefault="00756618" w:rsidP="00756618">
      <w:pPr>
        <w:ind w:left="566" w:firstLine="566"/>
      </w:pPr>
      <w:r w:rsidRPr="00F8170C">
        <w:rPr>
          <w:rFonts w:hint="eastAsia"/>
        </w:rPr>
        <w:t>私立高級中等以上學校退場基金(以下稱退場基金)</w:t>
      </w:r>
      <w:r w:rsidRPr="00F8170C">
        <w:t>11</w:t>
      </w:r>
      <w:r w:rsidRPr="00F8170C">
        <w:rPr>
          <w:rFonts w:hint="eastAsia"/>
        </w:rPr>
        <w:t>3年度基金來源決算數1</w:t>
      </w:r>
      <w:r w:rsidRPr="00F8170C">
        <w:rPr>
          <w:rFonts w:hint="eastAsia"/>
          <w:lang w:eastAsia="zh-HK"/>
        </w:rPr>
        <w:t>億</w:t>
      </w:r>
      <w:r w:rsidRPr="00F8170C">
        <w:rPr>
          <w:rFonts w:hint="eastAsia"/>
        </w:rPr>
        <w:t>9,725</w:t>
      </w:r>
      <w:r w:rsidRPr="00F8170C">
        <w:rPr>
          <w:rFonts w:hint="eastAsia"/>
          <w:lang w:eastAsia="zh-HK"/>
        </w:rPr>
        <w:t>萬</w:t>
      </w:r>
      <w:r w:rsidRPr="00F8170C">
        <w:rPr>
          <w:rFonts w:hint="eastAsia"/>
        </w:rPr>
        <w:t>6千元，基金用途決算數3,055</w:t>
      </w:r>
      <w:r w:rsidRPr="00F8170C">
        <w:rPr>
          <w:rFonts w:hint="eastAsia"/>
          <w:lang w:eastAsia="zh-HK"/>
        </w:rPr>
        <w:t>萬</w:t>
      </w:r>
      <w:r w:rsidRPr="00F8170C">
        <w:rPr>
          <w:rFonts w:hint="eastAsia"/>
        </w:rPr>
        <w:t>7</w:t>
      </w:r>
      <w:r w:rsidRPr="00F8170C">
        <w:rPr>
          <w:rFonts w:hint="eastAsia"/>
          <w:lang w:eastAsia="zh-HK"/>
        </w:rPr>
        <w:t>千</w:t>
      </w:r>
      <w:r w:rsidRPr="00F8170C">
        <w:rPr>
          <w:rFonts w:hint="eastAsia"/>
        </w:rPr>
        <w:t>元，基金來源及用途相抵後</w:t>
      </w:r>
      <w:r w:rsidRPr="00F8170C">
        <w:rPr>
          <w:rFonts w:hint="eastAsia"/>
          <w:lang w:eastAsia="zh-HK"/>
        </w:rPr>
        <w:t>賸餘</w:t>
      </w:r>
      <w:r w:rsidRPr="0020446B">
        <w:rPr>
          <w:rFonts w:hint="eastAsia"/>
        </w:rPr>
        <w:t>1</w:t>
      </w:r>
      <w:r w:rsidRPr="0020446B">
        <w:rPr>
          <w:rFonts w:hint="eastAsia"/>
          <w:lang w:eastAsia="zh-HK"/>
        </w:rPr>
        <w:t>億</w:t>
      </w:r>
      <w:r w:rsidRPr="0020446B">
        <w:rPr>
          <w:rFonts w:hint="eastAsia"/>
        </w:rPr>
        <w:t>6,6</w:t>
      </w:r>
      <w:r>
        <w:rPr>
          <w:rFonts w:hint="eastAsia"/>
        </w:rPr>
        <w:t>69</w:t>
      </w:r>
      <w:r w:rsidRPr="0020446B">
        <w:rPr>
          <w:rFonts w:hint="eastAsia"/>
          <w:lang w:eastAsia="zh-HK"/>
        </w:rPr>
        <w:t>萬</w:t>
      </w:r>
      <w:r>
        <w:rPr>
          <w:rFonts w:hint="eastAsia"/>
        </w:rPr>
        <w:t>9</w:t>
      </w:r>
      <w:r>
        <w:rPr>
          <w:rFonts w:hint="eastAsia"/>
          <w:lang w:eastAsia="zh-HK"/>
        </w:rPr>
        <w:t>千</w:t>
      </w:r>
      <w:r w:rsidRPr="0020446B">
        <w:rPr>
          <w:rFonts w:hint="eastAsia"/>
        </w:rPr>
        <w:t>元，較預算</w:t>
      </w:r>
      <w:r w:rsidRPr="0020446B">
        <w:rPr>
          <w:rFonts w:hint="eastAsia"/>
          <w:lang w:eastAsia="zh-HK"/>
        </w:rPr>
        <w:t>賸餘</w:t>
      </w:r>
      <w:r w:rsidRPr="0020446B">
        <w:rPr>
          <w:rFonts w:hint="eastAsia"/>
        </w:rPr>
        <w:t>9,087</w:t>
      </w:r>
      <w:r w:rsidRPr="0020446B">
        <w:rPr>
          <w:rFonts w:hint="eastAsia"/>
          <w:lang w:eastAsia="zh-HK"/>
        </w:rPr>
        <w:t>萬</w:t>
      </w:r>
      <w:r w:rsidRPr="0020446B">
        <w:rPr>
          <w:rFonts w:hint="eastAsia"/>
        </w:rPr>
        <w:t>1千元</w:t>
      </w:r>
      <w:r w:rsidRPr="0020446B">
        <w:rPr>
          <w:rFonts w:hint="eastAsia"/>
          <w:lang w:eastAsia="zh-HK"/>
        </w:rPr>
        <w:t>增加</w:t>
      </w:r>
      <w:r w:rsidRPr="0020446B">
        <w:rPr>
          <w:rFonts w:hint="eastAsia"/>
        </w:rPr>
        <w:t>7,582</w:t>
      </w:r>
      <w:r w:rsidRPr="0020446B">
        <w:rPr>
          <w:rFonts w:hint="eastAsia"/>
          <w:lang w:eastAsia="zh-HK"/>
        </w:rPr>
        <w:t>萬</w:t>
      </w:r>
      <w:r w:rsidRPr="0020446B">
        <w:rPr>
          <w:rFonts w:hint="eastAsia"/>
        </w:rPr>
        <w:t>8</w:t>
      </w:r>
      <w:r w:rsidRPr="0020446B">
        <w:rPr>
          <w:rFonts w:hint="eastAsia"/>
          <w:lang w:eastAsia="zh-HK"/>
        </w:rPr>
        <w:t>千</w:t>
      </w:r>
      <w:r w:rsidRPr="0020446B">
        <w:rPr>
          <w:rFonts w:hint="eastAsia"/>
        </w:rPr>
        <w:t>元</w:t>
      </w:r>
      <w:r w:rsidRPr="0020446B">
        <w:t>(</w:t>
      </w:r>
      <w:r w:rsidRPr="0020446B">
        <w:rPr>
          <w:rFonts w:hint="eastAsia"/>
          <w:lang w:eastAsia="zh-HK"/>
        </w:rPr>
        <w:t>增</w:t>
      </w:r>
      <w:r w:rsidRPr="0020446B">
        <w:rPr>
          <w:rFonts w:hint="eastAsia"/>
        </w:rPr>
        <w:t>幅83.45</w:t>
      </w:r>
      <w:r w:rsidRPr="0020446B">
        <w:t>%)</w:t>
      </w:r>
      <w:r w:rsidRPr="0020446B">
        <w:rPr>
          <w:rFonts w:hint="eastAsia"/>
        </w:rPr>
        <w:t>，主要係「協助學校停招或停辦計畫」補助停辦計畫之申請校數較預算數減少所致。</w:t>
      </w:r>
      <w:r w:rsidRPr="0020446B">
        <w:rPr>
          <w:rFonts w:hint="eastAsia"/>
          <w:lang w:eastAsia="zh-HK"/>
        </w:rPr>
        <w:t>惟</w:t>
      </w:r>
      <w:r w:rsidRPr="0020446B">
        <w:rPr>
          <w:rFonts w:hint="eastAsia"/>
        </w:rPr>
        <w:t>近1</w:t>
      </w:r>
      <w:r w:rsidRPr="0020446B">
        <w:t>0</w:t>
      </w:r>
      <w:r>
        <w:rPr>
          <w:rFonts w:hint="eastAsia"/>
          <w:lang w:eastAsia="zh-HK"/>
        </w:rPr>
        <w:t>餘</w:t>
      </w:r>
      <w:r w:rsidRPr="0020446B">
        <w:rPr>
          <w:rFonts w:hint="eastAsia"/>
        </w:rPr>
        <w:t>年</w:t>
      </w:r>
      <w:r>
        <w:rPr>
          <w:rFonts w:hint="eastAsia"/>
          <w:lang w:eastAsia="zh-HK"/>
        </w:rPr>
        <w:t>來</w:t>
      </w:r>
      <w:r w:rsidRPr="0020446B">
        <w:rPr>
          <w:rFonts w:hint="eastAsia"/>
          <w:lang w:eastAsia="zh-HK"/>
        </w:rPr>
        <w:t>仍</w:t>
      </w:r>
      <w:r w:rsidRPr="0020446B">
        <w:rPr>
          <w:rFonts w:hint="eastAsia"/>
        </w:rPr>
        <w:t>存有部分</w:t>
      </w:r>
      <w:r w:rsidRPr="0020446B">
        <w:rPr>
          <w:rFonts w:hint="eastAsia"/>
          <w:lang w:eastAsia="zh-HK"/>
        </w:rPr>
        <w:t>已</w:t>
      </w:r>
      <w:r w:rsidRPr="0020446B">
        <w:rPr>
          <w:rFonts w:hint="eastAsia"/>
        </w:rPr>
        <w:t>退場私立</w:t>
      </w:r>
      <w:r>
        <w:rPr>
          <w:rFonts w:hint="eastAsia"/>
          <w:lang w:eastAsia="zh-HK"/>
        </w:rPr>
        <w:t>高級中等以上學校</w:t>
      </w:r>
      <w:r w:rsidRPr="0020446B">
        <w:rPr>
          <w:rFonts w:hint="eastAsia"/>
        </w:rPr>
        <w:t>校地校舍之承接或處置尚未明朗</w:t>
      </w:r>
      <w:r>
        <w:rPr>
          <w:rFonts w:hint="eastAsia"/>
          <w:lang w:eastAsia="zh-HK"/>
        </w:rPr>
        <w:t>情形</w:t>
      </w:r>
      <w:r w:rsidRPr="0020446B">
        <w:rPr>
          <w:rFonts w:hint="eastAsia"/>
        </w:rPr>
        <w:t>，說明如次：</w:t>
      </w:r>
    </w:p>
    <w:p w:rsidR="00756618" w:rsidRPr="002B64BC" w:rsidRDefault="00756618" w:rsidP="00756618">
      <w:pPr>
        <w:pStyle w:val="a4"/>
        <w:ind w:left="849" w:hanging="283"/>
        <w:rPr>
          <w:rFonts w:hint="eastAsia"/>
        </w:rPr>
      </w:pPr>
      <w:r w:rsidRPr="002B64BC">
        <w:rPr>
          <w:rFonts w:hint="eastAsia"/>
        </w:rPr>
        <w:t>(一)私立高級中等以上學校退場</w:t>
      </w:r>
      <w:r w:rsidRPr="002B64BC">
        <w:rPr>
          <w:rFonts w:hint="eastAsia"/>
          <w:lang w:eastAsia="zh-HK"/>
        </w:rPr>
        <w:t>後</w:t>
      </w:r>
      <w:r w:rsidRPr="002B64BC">
        <w:rPr>
          <w:rFonts w:hint="eastAsia"/>
        </w:rPr>
        <w:t>校地校舍處理相關規定</w:t>
      </w:r>
    </w:p>
    <w:p w:rsidR="00756618" w:rsidRPr="005201DD" w:rsidRDefault="00756618" w:rsidP="00756618">
      <w:pPr>
        <w:pStyle w:val="21"/>
        <w:ind w:left="850" w:firstLine="566"/>
        <w:rPr>
          <w:color w:val="0070C0"/>
        </w:rPr>
      </w:pPr>
      <w:r>
        <w:rPr>
          <w:rFonts w:hint="eastAsia"/>
        </w:rPr>
        <w:t>目前一般私立學校係依私</w:t>
      </w:r>
      <w:r>
        <w:rPr>
          <w:rFonts w:hint="eastAsia"/>
          <w:lang w:eastAsia="zh-HK"/>
        </w:rPr>
        <w:t>立學</w:t>
      </w:r>
      <w:r>
        <w:rPr>
          <w:rFonts w:hint="eastAsia"/>
        </w:rPr>
        <w:t>校法等相關規定辦理退場，專案輔導學校則依</w:t>
      </w:r>
      <w:r>
        <w:rPr>
          <w:rFonts w:hint="eastAsia"/>
          <w:lang w:eastAsia="zh-HK"/>
        </w:rPr>
        <w:t>私立高級中等以上學校</w:t>
      </w:r>
      <w:r>
        <w:rPr>
          <w:rFonts w:hint="eastAsia"/>
        </w:rPr>
        <w:t>退場條例(</w:t>
      </w:r>
      <w:r>
        <w:rPr>
          <w:rFonts w:hint="eastAsia"/>
          <w:lang w:eastAsia="zh-HK"/>
        </w:rPr>
        <w:t>以下稱退場條例)</w:t>
      </w:r>
      <w:r>
        <w:rPr>
          <w:rFonts w:hint="eastAsia"/>
        </w:rPr>
        <w:t>等相關規定辦理退場，私立學校退場後之校地係賸餘財產，依私</w:t>
      </w:r>
      <w:r>
        <w:rPr>
          <w:rFonts w:hint="eastAsia"/>
          <w:lang w:eastAsia="zh-HK"/>
        </w:rPr>
        <w:t>立學</w:t>
      </w:r>
      <w:r>
        <w:rPr>
          <w:rFonts w:hint="eastAsia"/>
        </w:rPr>
        <w:t>校法第</w:t>
      </w:r>
      <w:r>
        <w:t>74</w:t>
      </w:r>
      <w:r>
        <w:rPr>
          <w:rFonts w:hint="eastAsia"/>
        </w:rPr>
        <w:t>條規定略以，學校法人解散清算後，賸餘財產不得歸屬於自然人或以營利為目的之團體，應依捐助章程之規定，或依董事會決議，捐贈予公立學校、其他學校法人、地方政府，或辦理教育、文化、社會福利事業之財團法人。另退場條例第</w:t>
      </w:r>
      <w:r>
        <w:t>21</w:t>
      </w:r>
      <w:r>
        <w:rPr>
          <w:rFonts w:hint="eastAsia"/>
        </w:rPr>
        <w:t>條規定略以，學校法人解散清算後，</w:t>
      </w:r>
      <w:r>
        <w:rPr>
          <w:rFonts w:hint="eastAsia"/>
          <w:lang w:eastAsia="zh-HK"/>
        </w:rPr>
        <w:t>除合併之情形外</w:t>
      </w:r>
      <w:r>
        <w:rPr>
          <w:rFonts w:hint="eastAsia"/>
        </w:rPr>
        <w:t>，</w:t>
      </w:r>
      <w:r>
        <w:rPr>
          <w:rFonts w:hint="eastAsia"/>
          <w:lang w:eastAsia="zh-HK"/>
        </w:rPr>
        <w:t>其</w:t>
      </w:r>
      <w:r>
        <w:rPr>
          <w:rFonts w:hint="eastAsia"/>
        </w:rPr>
        <w:t>賸餘財產捐贈</w:t>
      </w:r>
      <w:r>
        <w:rPr>
          <w:rFonts w:hint="eastAsia"/>
          <w:lang w:eastAsia="zh-HK"/>
        </w:rPr>
        <w:t>退場基金</w:t>
      </w:r>
      <w:r>
        <w:rPr>
          <w:rFonts w:hint="eastAsia"/>
        </w:rPr>
        <w:t>、中央機關、公立學校或地方政府；而該條例施行前已</w:t>
      </w:r>
      <w:r>
        <w:rPr>
          <w:rFonts w:hint="eastAsia"/>
          <w:lang w:eastAsia="zh-HK"/>
        </w:rPr>
        <w:t>停辦</w:t>
      </w:r>
      <w:r>
        <w:rPr>
          <w:rFonts w:hint="eastAsia"/>
        </w:rPr>
        <w:t>之學校，</w:t>
      </w:r>
      <w:r>
        <w:rPr>
          <w:rFonts w:hint="eastAsia"/>
          <w:lang w:eastAsia="zh-HK"/>
        </w:rPr>
        <w:t>於停辦期限屆滿仍</w:t>
      </w:r>
      <w:r>
        <w:rPr>
          <w:rFonts w:hint="eastAsia"/>
        </w:rPr>
        <w:t>未能恢復辧理或改辦其他教育、文化、社福事業者，</w:t>
      </w:r>
      <w:r>
        <w:rPr>
          <w:rFonts w:hint="eastAsia"/>
          <w:lang w:eastAsia="zh-HK"/>
        </w:rPr>
        <w:t>依第</w:t>
      </w:r>
      <w:r>
        <w:rPr>
          <w:rFonts w:hint="eastAsia"/>
        </w:rPr>
        <w:t>21</w:t>
      </w:r>
      <w:r>
        <w:rPr>
          <w:rFonts w:hint="eastAsia"/>
          <w:lang w:eastAsia="zh-HK"/>
        </w:rPr>
        <w:t>條第</w:t>
      </w:r>
      <w:r>
        <w:rPr>
          <w:rFonts w:hint="eastAsia"/>
        </w:rPr>
        <w:t>1</w:t>
      </w:r>
      <w:r>
        <w:rPr>
          <w:rFonts w:hint="eastAsia"/>
          <w:lang w:eastAsia="zh-HK"/>
        </w:rPr>
        <w:t>至</w:t>
      </w:r>
      <w:r>
        <w:rPr>
          <w:rFonts w:hint="eastAsia"/>
        </w:rPr>
        <w:t>3</w:t>
      </w:r>
      <w:r>
        <w:rPr>
          <w:rFonts w:hint="eastAsia"/>
          <w:lang w:eastAsia="zh-HK"/>
        </w:rPr>
        <w:t>項規定辦理</w:t>
      </w:r>
      <w:r>
        <w:rPr>
          <w:rFonts w:hint="eastAsia"/>
        </w:rPr>
        <w:t>。</w:t>
      </w:r>
    </w:p>
    <w:p w:rsidR="00756618" w:rsidRPr="002B64BC" w:rsidRDefault="00756618" w:rsidP="00756618">
      <w:pPr>
        <w:pStyle w:val="21"/>
        <w:ind w:left="850" w:firstLine="566"/>
        <w:rPr>
          <w:rFonts w:hint="eastAsia"/>
        </w:rPr>
      </w:pPr>
      <w:r w:rsidRPr="002B64BC">
        <w:rPr>
          <w:rFonts w:hint="eastAsia"/>
        </w:rPr>
        <w:t>詢洽教育部為使退場學校校地及校舍有效活化運用，行政院持續邀集相關中央部會及地方政府研商，確認退場學校校地及校舍後續使用需求，並由教育部成立工作小組，協助需求機關與公益董事洽談捐贈事宜，使賸餘財產歸屬具公益性及永續性。</w:t>
      </w:r>
    </w:p>
    <w:p w:rsidR="00756618" w:rsidRPr="002B64BC" w:rsidRDefault="00756618" w:rsidP="00756618">
      <w:pPr>
        <w:pStyle w:val="a4"/>
        <w:ind w:left="849" w:hanging="283"/>
      </w:pPr>
      <w:r w:rsidRPr="002B64BC">
        <w:rPr>
          <w:rFonts w:hint="eastAsia"/>
        </w:rPr>
        <w:t>(二)自102年以來部分已退場私立學校校地後續承接或處置方式仍尚未明朗，校地活化再利用之推動顯有遲滯</w:t>
      </w:r>
      <w:r w:rsidRPr="00A7675E">
        <w:rPr>
          <w:rFonts w:hint="eastAsia"/>
        </w:rPr>
        <w:t>，允宜積極辦理</w:t>
      </w:r>
    </w:p>
    <w:p w:rsidR="00756618" w:rsidRDefault="00756618" w:rsidP="00756618">
      <w:pPr>
        <w:pStyle w:val="21"/>
        <w:ind w:left="850" w:firstLine="566"/>
      </w:pPr>
      <w:r>
        <w:rPr>
          <w:rFonts w:hint="eastAsia"/>
        </w:rPr>
        <w:t>據</w:t>
      </w:r>
      <w:r w:rsidRPr="00007F50">
        <w:rPr>
          <w:rFonts w:hint="eastAsia"/>
        </w:rPr>
        <w:t>教育部資料，自1</w:t>
      </w:r>
      <w:r w:rsidRPr="00007F50">
        <w:t>02</w:t>
      </w:r>
      <w:r w:rsidRPr="00007F50">
        <w:rPr>
          <w:rFonts w:hint="eastAsia"/>
        </w:rPr>
        <w:t>迄113</w:t>
      </w:r>
      <w:r w:rsidRPr="00007F50">
        <w:rPr>
          <w:rFonts w:hint="eastAsia"/>
          <w:lang w:eastAsia="zh-HK"/>
        </w:rPr>
        <w:t>年</w:t>
      </w:r>
      <w:r>
        <w:rPr>
          <w:rFonts w:hint="eastAsia"/>
          <w:lang w:eastAsia="zh-HK"/>
        </w:rPr>
        <w:t>底</w:t>
      </w:r>
      <w:r w:rsidRPr="00007F50">
        <w:rPr>
          <w:rFonts w:hint="eastAsia"/>
        </w:rPr>
        <w:t>，依私</w:t>
      </w:r>
      <w:r w:rsidRPr="00007F50">
        <w:rPr>
          <w:rFonts w:hint="eastAsia"/>
          <w:lang w:eastAsia="zh-HK"/>
        </w:rPr>
        <w:t>立學</w:t>
      </w:r>
      <w:r w:rsidRPr="00007F50">
        <w:rPr>
          <w:rFonts w:hint="eastAsia"/>
        </w:rPr>
        <w:t>校法進行停辦(改辦、合併、改制)</w:t>
      </w:r>
      <w:r w:rsidRPr="00007F50">
        <w:rPr>
          <w:rFonts w:hint="eastAsia"/>
          <w:lang w:eastAsia="zh-HK"/>
        </w:rPr>
        <w:t>之學校</w:t>
      </w:r>
      <w:r w:rsidRPr="00007F50">
        <w:rPr>
          <w:rFonts w:hint="eastAsia"/>
        </w:rPr>
        <w:t>共1</w:t>
      </w:r>
      <w:r w:rsidRPr="00007F50">
        <w:t>9</w:t>
      </w:r>
      <w:r w:rsidRPr="00007F50">
        <w:rPr>
          <w:rFonts w:hint="eastAsia"/>
        </w:rPr>
        <w:t>所(高級中等學校</w:t>
      </w:r>
      <w:r w:rsidRPr="00007F50">
        <w:t>9</w:t>
      </w:r>
      <w:r w:rsidRPr="00007F50">
        <w:rPr>
          <w:rFonts w:hint="eastAsia"/>
        </w:rPr>
        <w:t>所、大</w:t>
      </w:r>
      <w:r>
        <w:rPr>
          <w:rFonts w:hint="eastAsia"/>
        </w:rPr>
        <w:t>專校院1</w:t>
      </w:r>
      <w:r>
        <w:t>0</w:t>
      </w:r>
      <w:r>
        <w:rPr>
          <w:rFonts w:hint="eastAsia"/>
        </w:rPr>
        <w:t>所)，而9所私立高級中等學校之校地目前均暫無中央機關或地方政府有用地需求，其中花蓮縣私立國光高級商工職業學校、臺南市私立華濟永安高級中學及嘉義市私立大同高級商業職業學校分別自1</w:t>
      </w:r>
      <w:r>
        <w:t>02</w:t>
      </w:r>
      <w:r>
        <w:rPr>
          <w:rFonts w:hint="eastAsia"/>
        </w:rPr>
        <w:t>、1</w:t>
      </w:r>
      <w:r>
        <w:t>03</w:t>
      </w:r>
      <w:r>
        <w:rPr>
          <w:rFonts w:hint="eastAsia"/>
        </w:rPr>
        <w:t>及1</w:t>
      </w:r>
      <w:r>
        <w:t>04</w:t>
      </w:r>
      <w:r>
        <w:rPr>
          <w:rFonts w:hint="eastAsia"/>
        </w:rPr>
        <w:t>年停辦迄今已逾1</w:t>
      </w:r>
      <w:r>
        <w:t>0</w:t>
      </w:r>
      <w:r>
        <w:rPr>
          <w:rFonts w:hint="eastAsia"/>
        </w:rPr>
        <w:t>年，校地後續承接或處置仍不明確；至1</w:t>
      </w:r>
      <w:r>
        <w:t>0</w:t>
      </w:r>
      <w:r>
        <w:rPr>
          <w:rFonts w:hint="eastAsia"/>
        </w:rPr>
        <w:t>所停辦或合併之大專校院中，高美醫護管理專科學校及亞太創意技術學院分別於1</w:t>
      </w:r>
      <w:r>
        <w:t>07</w:t>
      </w:r>
      <w:r>
        <w:rPr>
          <w:rFonts w:hint="eastAsia"/>
        </w:rPr>
        <w:t>及1</w:t>
      </w:r>
      <w:r>
        <w:t>08</w:t>
      </w:r>
      <w:r>
        <w:rPr>
          <w:rFonts w:hint="eastAsia"/>
        </w:rPr>
        <w:t>年停辦，該校地目前尚無承接機關(詳表</w:t>
      </w:r>
      <w:r>
        <w:t>1)</w:t>
      </w:r>
      <w:r>
        <w:rPr>
          <w:rFonts w:hint="eastAsia"/>
        </w:rPr>
        <w:t>。</w:t>
      </w:r>
    </w:p>
    <w:p w:rsidR="00756618" w:rsidRDefault="00756618" w:rsidP="00756618">
      <w:pPr>
        <w:pStyle w:val="21"/>
        <w:ind w:left="850" w:firstLine="566"/>
      </w:pPr>
      <w:r>
        <w:rPr>
          <w:rFonts w:hint="eastAsia"/>
          <w:lang w:eastAsia="zh-HK"/>
        </w:rPr>
        <w:t>至</w:t>
      </w:r>
      <w:r>
        <w:rPr>
          <w:rFonts w:hint="eastAsia"/>
        </w:rPr>
        <w:t>依退場條例退場之</w:t>
      </w:r>
      <w:r>
        <w:rPr>
          <w:rFonts w:hint="eastAsia"/>
          <w:lang w:eastAsia="zh-HK"/>
        </w:rPr>
        <w:t>學校共</w:t>
      </w:r>
      <w:r>
        <w:t>7</w:t>
      </w:r>
      <w:r>
        <w:rPr>
          <w:rFonts w:hint="eastAsia"/>
          <w:lang w:eastAsia="zh-HK"/>
        </w:rPr>
        <w:t>所</w:t>
      </w:r>
      <w:r>
        <w:rPr>
          <w:rFonts w:hint="eastAsia"/>
        </w:rPr>
        <w:t>，</w:t>
      </w:r>
      <w:r>
        <w:rPr>
          <w:rFonts w:hint="eastAsia"/>
          <w:lang w:eastAsia="zh-HK"/>
        </w:rPr>
        <w:t>均為</w:t>
      </w:r>
      <w:r>
        <w:rPr>
          <w:rFonts w:hint="eastAsia"/>
        </w:rPr>
        <w:t>私立大專校院，其中環球科技大學及明道大學於1</w:t>
      </w:r>
      <w:r>
        <w:t>13</w:t>
      </w:r>
      <w:r>
        <w:rPr>
          <w:rFonts w:hint="eastAsia"/>
        </w:rPr>
        <w:t>年7月3</w:t>
      </w:r>
      <w:r>
        <w:t>1</w:t>
      </w:r>
      <w:r>
        <w:rPr>
          <w:rFonts w:hint="eastAsia"/>
        </w:rPr>
        <w:t>日退場，其校地之後續承接機關與用途均尚待提報退場校地研商會議確認。教育部對私立高級中等以上退場學校之校地活化再利用之推動</w:t>
      </w:r>
      <w:r>
        <w:rPr>
          <w:rFonts w:hint="eastAsia"/>
          <w:lang w:eastAsia="zh-HK"/>
        </w:rPr>
        <w:t>進度</w:t>
      </w:r>
      <w:r>
        <w:rPr>
          <w:rFonts w:hint="eastAsia"/>
        </w:rPr>
        <w:t>顯有遲滯，</w:t>
      </w:r>
      <w:r>
        <w:rPr>
          <w:rFonts w:hint="eastAsia"/>
          <w:lang w:eastAsia="zh-HK"/>
        </w:rPr>
        <w:t>允宜積極辦理</w:t>
      </w:r>
      <w:r>
        <w:rPr>
          <w:rFonts w:hint="eastAsia"/>
        </w:rPr>
        <w:t>。</w:t>
      </w:r>
    </w:p>
    <w:p w:rsidR="00756618" w:rsidRDefault="00756618" w:rsidP="00756618">
      <w:pPr>
        <w:pStyle w:val="21"/>
        <w:spacing w:line="440" w:lineRule="exact"/>
        <w:ind w:leftChars="-50" w:left="672" w:hangingChars="287" w:hanging="814"/>
      </w:pPr>
      <w:r w:rsidRPr="005C5114">
        <w:rPr>
          <w:rFonts w:hint="eastAsia"/>
          <w:b/>
        </w:rPr>
        <w:t>表</w:t>
      </w:r>
      <w:r w:rsidRPr="005C5114">
        <w:rPr>
          <w:b/>
        </w:rPr>
        <w:t xml:space="preserve">1  </w:t>
      </w:r>
      <w:r w:rsidRPr="005C5114">
        <w:rPr>
          <w:rFonts w:hint="eastAsia"/>
          <w:b/>
        </w:rPr>
        <w:t>私立高級中等以上學校</w:t>
      </w:r>
      <w:r w:rsidRPr="00A2037E">
        <w:rPr>
          <w:rFonts w:hint="eastAsia"/>
          <w:b/>
        </w:rPr>
        <w:t>合併、改制、停辦、改辦</w:t>
      </w:r>
      <w:r>
        <w:rPr>
          <w:rFonts w:hint="eastAsia"/>
          <w:b/>
        </w:rPr>
        <w:t>等退場</w:t>
      </w:r>
      <w:r w:rsidRPr="005C5114">
        <w:rPr>
          <w:rFonts w:hint="eastAsia"/>
          <w:b/>
        </w:rPr>
        <w:t>後校地用途概況表</w:t>
      </w:r>
      <w:r>
        <w:rPr>
          <w:rFonts w:hint="eastAsia"/>
          <w:b/>
        </w:rPr>
        <w:t xml:space="preserve"> </w:t>
      </w:r>
      <w:r>
        <w:rPr>
          <w:b/>
        </w:rPr>
        <w:t xml:space="preserve">                                   </w:t>
      </w:r>
      <w:r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672"/>
        <w:gridCol w:w="1736"/>
        <w:gridCol w:w="952"/>
        <w:gridCol w:w="1232"/>
        <w:gridCol w:w="3495"/>
      </w:tblGrid>
      <w:tr w:rsidR="00756618" w:rsidRPr="00B36DD4" w:rsidTr="002958A5">
        <w:trPr>
          <w:tblHeader/>
        </w:trPr>
        <w:tc>
          <w:tcPr>
            <w:tcW w:w="668"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退場法源</w:t>
            </w:r>
          </w:p>
        </w:tc>
        <w:tc>
          <w:tcPr>
            <w:tcW w:w="672"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教育階層</w:t>
            </w:r>
          </w:p>
        </w:tc>
        <w:tc>
          <w:tcPr>
            <w:tcW w:w="1736"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校名</w:t>
            </w:r>
          </w:p>
        </w:tc>
        <w:tc>
          <w:tcPr>
            <w:tcW w:w="952" w:type="dxa"/>
            <w:shd w:val="clear" w:color="auto" w:fill="auto"/>
            <w:vAlign w:val="center"/>
          </w:tcPr>
          <w:p w:rsidR="00756618" w:rsidRPr="00B36DD4" w:rsidRDefault="00756618" w:rsidP="002958A5">
            <w:pPr>
              <w:pStyle w:val="141"/>
              <w:jc w:val="center"/>
              <w:rPr>
                <w:rFonts w:hint="eastAsia"/>
                <w:spacing w:val="-20"/>
              </w:rPr>
            </w:pPr>
            <w:r w:rsidRPr="00B36DD4">
              <w:rPr>
                <w:rFonts w:hint="eastAsia"/>
                <w:spacing w:val="-20"/>
              </w:rPr>
              <w:t>停辦(合併)日期</w:t>
            </w:r>
          </w:p>
        </w:tc>
        <w:tc>
          <w:tcPr>
            <w:tcW w:w="1232" w:type="dxa"/>
            <w:shd w:val="clear" w:color="auto" w:fill="auto"/>
            <w:vAlign w:val="center"/>
          </w:tcPr>
          <w:p w:rsidR="00756618" w:rsidRPr="00B36DD4" w:rsidRDefault="00756618" w:rsidP="00FF5EB8">
            <w:pPr>
              <w:pStyle w:val="141"/>
              <w:jc w:val="center"/>
              <w:rPr>
                <w:spacing w:val="-20"/>
              </w:rPr>
            </w:pPr>
            <w:r w:rsidRPr="00B36DD4">
              <w:rPr>
                <w:rFonts w:hint="eastAsia"/>
                <w:spacing w:val="-20"/>
              </w:rPr>
              <w:t>所在市</w:t>
            </w:r>
            <w:r w:rsidR="00FF5EB8" w:rsidRPr="00B36DD4">
              <w:rPr>
                <w:rFonts w:hint="eastAsia"/>
                <w:spacing w:val="-20"/>
              </w:rPr>
              <w:t>縣</w:t>
            </w:r>
            <w:r w:rsidRPr="00B36DD4">
              <w:rPr>
                <w:rFonts w:hint="eastAsia"/>
                <w:spacing w:val="-20"/>
              </w:rPr>
              <w:t>及校地面積</w:t>
            </w:r>
          </w:p>
        </w:tc>
        <w:tc>
          <w:tcPr>
            <w:tcW w:w="3495"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解散、清算進度及校地用途</w:t>
            </w:r>
          </w:p>
        </w:tc>
      </w:tr>
      <w:tr w:rsidR="00756618" w:rsidRPr="00B36DD4" w:rsidTr="002958A5">
        <w:tc>
          <w:tcPr>
            <w:tcW w:w="668"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私</w:t>
            </w:r>
            <w:r>
              <w:rPr>
                <w:rFonts w:hint="eastAsia"/>
                <w:spacing w:val="-20"/>
                <w:lang w:eastAsia="zh-HK"/>
              </w:rPr>
              <w:t>立學</w:t>
            </w:r>
            <w:r w:rsidRPr="00B36DD4">
              <w:rPr>
                <w:rFonts w:hint="eastAsia"/>
                <w:spacing w:val="-20"/>
              </w:rPr>
              <w:t>校法</w:t>
            </w: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高級中等學校</w:t>
            </w: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花蓮縣私立國光高級商工職業學校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102年8月1日停辦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花蓮縣</w:t>
            </w:r>
          </w:p>
          <w:p w:rsidR="00756618" w:rsidRPr="00B36DD4" w:rsidRDefault="00756618" w:rsidP="002958A5">
            <w:pPr>
              <w:pStyle w:val="141"/>
              <w:rPr>
                <w:rFonts w:hint="eastAsia"/>
                <w:spacing w:val="-20"/>
              </w:rPr>
            </w:pPr>
            <w:r w:rsidRPr="00B36DD4">
              <w:rPr>
                <w:rFonts w:hint="eastAsia"/>
                <w:spacing w:val="-20"/>
              </w:rPr>
              <w:t>校地面積：</w:t>
            </w:r>
            <w:r w:rsidRPr="00B36DD4">
              <w:rPr>
                <w:spacing w:val="-20"/>
              </w:rPr>
              <w:t>21,626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臺南市私立華濟永安高級中學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臺南市</w:t>
            </w:r>
          </w:p>
          <w:p w:rsidR="00756618" w:rsidRPr="00B36DD4" w:rsidRDefault="00756618" w:rsidP="002958A5">
            <w:pPr>
              <w:pStyle w:val="141"/>
              <w:rPr>
                <w:spacing w:val="-20"/>
              </w:rPr>
            </w:pPr>
            <w:r w:rsidRPr="00B36DD4">
              <w:rPr>
                <w:rFonts w:hint="eastAsia"/>
                <w:spacing w:val="-20"/>
              </w:rPr>
              <w:t>校地面積：14</w:t>
            </w:r>
            <w:r w:rsidRPr="00B36DD4">
              <w:rPr>
                <w:spacing w:val="-20"/>
              </w:rPr>
              <w:t>,</w:t>
            </w:r>
            <w:r w:rsidRPr="00B36DD4">
              <w:rPr>
                <w:rFonts w:hint="eastAsia"/>
                <w:spacing w:val="-20"/>
              </w:rPr>
              <w:t>009</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嘉義市私立大同高級商業職業學校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104年8月1日停辦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嘉義市</w:t>
            </w:r>
          </w:p>
          <w:p w:rsidR="00756618" w:rsidRPr="00B36DD4" w:rsidRDefault="00756618" w:rsidP="002958A5">
            <w:pPr>
              <w:pStyle w:val="141"/>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2.該校所屬學校法人已向臺灣嘉義地方法院聲請由全體董事擔任清算人，經臺灣嘉義地方法院於113年1月23日准予備查。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3.目前暫無中央機關或地方政府有用地需求。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雲林縣私立益新高級工商職業學校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107年2月23日停辦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雲林縣</w:t>
            </w:r>
          </w:p>
          <w:p w:rsidR="00756618" w:rsidRPr="00B36DD4" w:rsidRDefault="00756618" w:rsidP="002958A5">
            <w:pPr>
              <w:pStyle w:val="141"/>
              <w:rPr>
                <w:spacing w:val="-20"/>
              </w:rPr>
            </w:pPr>
            <w:r w:rsidRPr="00B36DD4">
              <w:rPr>
                <w:rFonts w:hint="eastAsia"/>
                <w:spacing w:val="-20"/>
              </w:rPr>
              <w:t>校地面積：58</w:t>
            </w:r>
            <w:r w:rsidRPr="00B36DD4">
              <w:rPr>
                <w:spacing w:val="-20"/>
              </w:rPr>
              <w:t>,</w:t>
            </w:r>
            <w:r w:rsidRPr="00B36DD4">
              <w:rPr>
                <w:rFonts w:hint="eastAsia"/>
                <w:spacing w:val="-20"/>
              </w:rPr>
              <w:t>91</w:t>
            </w:r>
            <w:r w:rsidRPr="00B36DD4">
              <w:rPr>
                <w:spacing w:val="-20"/>
              </w:rPr>
              <w:t>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1.該校所屬學校法人已向臺灣雲林地方法院聲請由全體董事擔任清算人，經臺灣雲林地方法院於113年1月29日准予備查。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屏東縣私立志成高級商工職業學校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107年2月23日停辦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屏東縣</w:t>
            </w:r>
          </w:p>
          <w:p w:rsidR="00756618" w:rsidRPr="00B36DD4" w:rsidRDefault="00756618" w:rsidP="002958A5">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屏東縣私立華洲高級工業家事職業學校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109年9月4日停辦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屏東縣</w:t>
            </w:r>
          </w:p>
          <w:p w:rsidR="00756618" w:rsidRPr="00B36DD4" w:rsidRDefault="00756618" w:rsidP="002958A5">
            <w:pPr>
              <w:pStyle w:val="141"/>
              <w:rPr>
                <w:spacing w:val="-20"/>
              </w:rPr>
            </w:pPr>
            <w:r w:rsidRPr="00B36DD4">
              <w:rPr>
                <w:rFonts w:hint="eastAsia"/>
                <w:spacing w:val="-20"/>
              </w:rPr>
              <w:t>校地面積：30</w:t>
            </w:r>
            <w:r w:rsidRPr="00B36DD4">
              <w:rPr>
                <w:spacing w:val="-20"/>
              </w:rPr>
              <w:t>,</w:t>
            </w:r>
            <w:r w:rsidRPr="00B36DD4">
              <w:rPr>
                <w:rFonts w:hint="eastAsia"/>
                <w:spacing w:val="-20"/>
              </w:rPr>
              <w:t>146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1.該校所屬學校法人已向臺灣屏東地方法院聲請由全體董事擔任清算人，經臺灣屏東地方法院於113年5月27日准予備查。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弘德學校財團法人嘉義縣弘德高級工商職業學校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110年11月10日停辦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嘉義縣</w:t>
            </w:r>
          </w:p>
          <w:p w:rsidR="00756618" w:rsidRPr="00B36DD4" w:rsidRDefault="00756618" w:rsidP="002958A5">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1.該校所屬學校法人已向臺灣嘉義地方法院聲請由顏月緞擔任清算人，經臺灣嘉義地方法院於114年3月25日准予備查。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臺南市私立鳳和高級中學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111年1月17日停辦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臺南市</w:t>
            </w:r>
          </w:p>
          <w:p w:rsidR="00756618" w:rsidRPr="00B36DD4" w:rsidRDefault="00756618" w:rsidP="002958A5">
            <w:pPr>
              <w:pStyle w:val="141"/>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嘉義縣私立協志高級工商職業學校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111年8月1日停辦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嘉義縣</w:t>
            </w:r>
          </w:p>
          <w:p w:rsidR="00756618" w:rsidRPr="00B36DD4" w:rsidRDefault="00756618" w:rsidP="002958A5">
            <w:pPr>
              <w:pStyle w:val="141"/>
              <w:rPr>
                <w:spacing w:val="-20"/>
              </w:rPr>
            </w:pPr>
            <w:r w:rsidRPr="00B36DD4">
              <w:rPr>
                <w:rFonts w:hint="eastAsia"/>
                <w:spacing w:val="-20"/>
              </w:rPr>
              <w:t>校地面積：56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1.該校所屬學校法人已向臺灣嘉義地方法院聲請由全體董事擔任清算人，經臺灣嘉義地方法院於113年1月17日准予備查。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大專校院</w:t>
            </w: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高鳳數位內容學院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103年2月27日停辦</w:t>
            </w:r>
          </w:p>
        </w:tc>
        <w:tc>
          <w:tcPr>
            <w:tcW w:w="1232" w:type="dxa"/>
            <w:shd w:val="clear" w:color="auto" w:fill="auto"/>
            <w:vAlign w:val="center"/>
          </w:tcPr>
          <w:p w:rsidR="00756618" w:rsidRPr="00B36DD4" w:rsidRDefault="00756618" w:rsidP="002958A5">
            <w:pPr>
              <w:pStyle w:val="141"/>
              <w:jc w:val="both"/>
              <w:rPr>
                <w:spacing w:val="-20"/>
              </w:rPr>
            </w:pPr>
            <w:r w:rsidRPr="00B36DD4">
              <w:rPr>
                <w:spacing w:val="-20"/>
              </w:rPr>
              <w:t>屏東縣</w:t>
            </w:r>
          </w:p>
          <w:p w:rsidR="00756618" w:rsidRPr="00B36DD4" w:rsidRDefault="00756618" w:rsidP="002958A5">
            <w:pPr>
              <w:pStyle w:val="141"/>
              <w:jc w:val="both"/>
              <w:rPr>
                <w:spacing w:val="-20"/>
              </w:rPr>
            </w:pPr>
            <w:r w:rsidRPr="00B36DD4">
              <w:rPr>
                <w:rFonts w:hint="eastAsia"/>
                <w:spacing w:val="-20"/>
              </w:rPr>
              <w:t>校地面積：156,000</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該學校法人於105學年度新設私立崇華國民小學。</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永達技術學院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103年8月6日停辦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.屏東縣</w:t>
            </w:r>
          </w:p>
          <w:p w:rsidR="00756618" w:rsidRPr="00B36DD4" w:rsidRDefault="00756618" w:rsidP="002958A5">
            <w:pPr>
              <w:pStyle w:val="141"/>
              <w:jc w:val="both"/>
              <w:rPr>
                <w:spacing w:val="-20"/>
              </w:rPr>
            </w:pPr>
            <w:r w:rsidRPr="00B36DD4">
              <w:rPr>
                <w:rFonts w:hint="eastAsia"/>
                <w:spacing w:val="-20"/>
              </w:rPr>
              <w:t>校地面積：77,472</w:t>
            </w:r>
          </w:p>
          <w:p w:rsidR="00756618" w:rsidRPr="00B36DD4" w:rsidRDefault="00756618" w:rsidP="002958A5">
            <w:pPr>
              <w:pStyle w:val="141"/>
              <w:jc w:val="both"/>
              <w:rPr>
                <w:spacing w:val="-20"/>
              </w:rPr>
            </w:pPr>
            <w:r w:rsidRPr="00B36DD4">
              <w:rPr>
                <w:rFonts w:hint="eastAsia"/>
                <w:spacing w:val="-20"/>
              </w:rPr>
              <w:t>2</w:t>
            </w:r>
            <w:r w:rsidRPr="00B36DD4">
              <w:rPr>
                <w:spacing w:val="-20"/>
              </w:rPr>
              <w:t>.</w:t>
            </w:r>
            <w:r w:rsidRPr="00B36DD4">
              <w:rPr>
                <w:rFonts w:hint="eastAsia"/>
                <w:spacing w:val="-20"/>
              </w:rPr>
              <w:t>高雄市</w:t>
            </w:r>
          </w:p>
          <w:p w:rsidR="00756618" w:rsidRPr="00B36DD4" w:rsidRDefault="00756618" w:rsidP="002958A5">
            <w:pPr>
              <w:pStyle w:val="141"/>
              <w:jc w:val="both"/>
              <w:rPr>
                <w:rFonts w:hint="eastAsia"/>
                <w:spacing w:val="-20"/>
              </w:rPr>
            </w:pPr>
            <w:r w:rsidRPr="00B36DD4">
              <w:rPr>
                <w:rFonts w:hint="eastAsia"/>
                <w:spacing w:val="-20"/>
              </w:rPr>
              <w:t>校地面積：84,409</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該學校法人仁武校區由經濟部產業園區管理局承接，麟洛校區擬由屏東縣政府承接。</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康寧大學</w:t>
            </w:r>
          </w:p>
        </w:tc>
        <w:tc>
          <w:tcPr>
            <w:tcW w:w="952"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104年8月1日合併</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w:t>
            </w:r>
            <w:r w:rsidRPr="00B36DD4">
              <w:rPr>
                <w:rFonts w:hint="eastAsia"/>
                <w:spacing w:val="-20"/>
              </w:rPr>
              <w:t>臺北市</w:t>
            </w:r>
          </w:p>
          <w:p w:rsidR="00756618" w:rsidRPr="00B36DD4" w:rsidRDefault="00756618" w:rsidP="002958A5">
            <w:pPr>
              <w:pStyle w:val="141"/>
              <w:jc w:val="both"/>
              <w:rPr>
                <w:spacing w:val="-20"/>
              </w:rPr>
            </w:pPr>
            <w:r w:rsidRPr="00B36DD4">
              <w:rPr>
                <w:rFonts w:hint="eastAsia"/>
                <w:spacing w:val="-20"/>
              </w:rPr>
              <w:t>校地面積：73,581</w:t>
            </w:r>
          </w:p>
          <w:p w:rsidR="00756618" w:rsidRPr="00B36DD4" w:rsidRDefault="00756618" w:rsidP="002958A5">
            <w:pPr>
              <w:pStyle w:val="141"/>
              <w:jc w:val="both"/>
              <w:rPr>
                <w:spacing w:val="-20"/>
              </w:rPr>
            </w:pPr>
            <w:r w:rsidRPr="00B36DD4">
              <w:rPr>
                <w:rFonts w:hint="eastAsia"/>
                <w:spacing w:val="-20"/>
              </w:rPr>
              <w:t>2</w:t>
            </w:r>
            <w:r w:rsidRPr="00B36DD4">
              <w:rPr>
                <w:spacing w:val="-20"/>
              </w:rPr>
              <w:t>.</w:t>
            </w: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校地面積：191,687</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學校使用。</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高美醫護管理專科學校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107年8月1日停辦</w:t>
            </w:r>
          </w:p>
        </w:tc>
        <w:tc>
          <w:tcPr>
            <w:tcW w:w="1232"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校地面積：39,893</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亞太創意技術學院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苗栗縣</w:t>
            </w:r>
          </w:p>
          <w:p w:rsidR="00756618" w:rsidRPr="00B36DD4" w:rsidRDefault="00756618" w:rsidP="002958A5">
            <w:pPr>
              <w:pStyle w:val="141"/>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南榮科技大學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109年2月1日停辦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校地面積：72,144</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該學校法人於112年1月31日經臺南市政府核定籌設玉秀雙語國民小學計畫。</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稻江科技暨管理學院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嘉義縣</w:t>
            </w:r>
          </w:p>
          <w:p w:rsidR="00756618" w:rsidRPr="00B36DD4" w:rsidRDefault="00756618" w:rsidP="002958A5">
            <w:pPr>
              <w:pStyle w:val="141"/>
              <w:jc w:val="both"/>
              <w:rPr>
                <w:spacing w:val="-20"/>
              </w:rPr>
            </w:pPr>
            <w:r w:rsidRPr="00B36DD4">
              <w:rPr>
                <w:rFonts w:hint="eastAsia"/>
                <w:spacing w:val="-20"/>
              </w:rPr>
              <w:t>校地面積：</w:t>
            </w:r>
            <w:r w:rsidRPr="00C17FD6">
              <w:rPr>
                <w:rFonts w:hint="eastAsia"/>
                <w:spacing w:val="-20"/>
              </w:rPr>
              <w:t>261,095</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臺灣觀光學院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110年9月1日停辦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花蓮縣</w:t>
            </w:r>
          </w:p>
          <w:p w:rsidR="00756618" w:rsidRPr="00B36DD4" w:rsidRDefault="00756618" w:rsidP="002958A5">
            <w:pPr>
              <w:pStyle w:val="141"/>
              <w:jc w:val="both"/>
              <w:rPr>
                <w:spacing w:val="-20"/>
              </w:rPr>
            </w:pPr>
            <w:r w:rsidRPr="00B36DD4">
              <w:rPr>
                <w:rFonts w:hint="eastAsia"/>
                <w:spacing w:val="-20"/>
              </w:rPr>
              <w:t>校地面積：140,340</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蘭陽技術學院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宜蘭縣</w:t>
            </w:r>
          </w:p>
          <w:p w:rsidR="00756618" w:rsidRPr="00B36DD4" w:rsidRDefault="00756618" w:rsidP="002958A5">
            <w:pPr>
              <w:pStyle w:val="141"/>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756618" w:rsidRPr="00B36DD4" w:rsidTr="002958A5">
        <w:tc>
          <w:tcPr>
            <w:tcW w:w="668" w:type="dxa"/>
            <w:vMerge/>
            <w:tcBorders>
              <w:bottom w:val="double" w:sz="4" w:space="0" w:color="auto"/>
            </w:tcBorders>
            <w:shd w:val="clear" w:color="auto" w:fill="auto"/>
          </w:tcPr>
          <w:p w:rsidR="00756618" w:rsidRPr="00B36DD4" w:rsidRDefault="00756618" w:rsidP="002958A5">
            <w:pPr>
              <w:pStyle w:val="141"/>
              <w:rPr>
                <w:spacing w:val="-20"/>
              </w:rPr>
            </w:pPr>
          </w:p>
        </w:tc>
        <w:tc>
          <w:tcPr>
            <w:tcW w:w="672" w:type="dxa"/>
            <w:vMerge/>
            <w:tcBorders>
              <w:bottom w:val="double" w:sz="4" w:space="0" w:color="auto"/>
            </w:tcBorders>
            <w:shd w:val="clear" w:color="auto" w:fill="auto"/>
          </w:tcPr>
          <w:p w:rsidR="00756618" w:rsidRPr="00B36DD4" w:rsidRDefault="00756618" w:rsidP="002958A5">
            <w:pPr>
              <w:pStyle w:val="141"/>
              <w:rPr>
                <w:spacing w:val="-20"/>
              </w:rPr>
            </w:pPr>
          </w:p>
        </w:tc>
        <w:tc>
          <w:tcPr>
            <w:tcW w:w="1736"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慈濟大學</w:t>
            </w:r>
          </w:p>
        </w:tc>
        <w:tc>
          <w:tcPr>
            <w:tcW w:w="952"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32"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花蓮縣</w:t>
            </w:r>
          </w:p>
          <w:p w:rsidR="00756618" w:rsidRPr="00B36DD4" w:rsidRDefault="00756618" w:rsidP="002958A5">
            <w:pPr>
              <w:pStyle w:val="141"/>
              <w:jc w:val="both"/>
              <w:rPr>
                <w:spacing w:val="-20"/>
              </w:rPr>
            </w:pPr>
            <w:r w:rsidRPr="00B36DD4">
              <w:rPr>
                <w:rFonts w:hint="eastAsia"/>
                <w:spacing w:val="-20"/>
              </w:rPr>
              <w:t>校地面積：</w:t>
            </w:r>
            <w:r w:rsidRPr="00B36DD4">
              <w:rPr>
                <w:spacing w:val="-20"/>
              </w:rPr>
              <w:t>697,488</w:t>
            </w:r>
          </w:p>
        </w:tc>
        <w:tc>
          <w:tcPr>
            <w:tcW w:w="3495"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學校使用。</w:t>
            </w:r>
          </w:p>
        </w:tc>
      </w:tr>
      <w:tr w:rsidR="00756618" w:rsidRPr="00B36DD4" w:rsidTr="002958A5">
        <w:tc>
          <w:tcPr>
            <w:tcW w:w="668"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退場條例</w:t>
            </w: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大專校院</w:t>
            </w: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和春技術學院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112年5月10日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3495" w:type="dxa"/>
            <w:shd w:val="clear" w:color="auto" w:fill="auto"/>
            <w:vAlign w:val="center"/>
          </w:tcPr>
          <w:p w:rsidR="00756618" w:rsidRPr="00B36DD4" w:rsidRDefault="00756618" w:rsidP="002958A5">
            <w:pPr>
              <w:pStyle w:val="141"/>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中州科技大學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彰化縣</w:t>
            </w:r>
          </w:p>
          <w:p w:rsidR="00756618" w:rsidRPr="00B36DD4" w:rsidRDefault="00756618" w:rsidP="002958A5">
            <w:pPr>
              <w:pStyle w:val="141"/>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756618" w:rsidRPr="00B36DD4" w:rsidRDefault="00756618" w:rsidP="002958A5">
            <w:pPr>
              <w:pStyle w:val="141"/>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台灣首府</w:t>
            </w:r>
          </w:p>
          <w:p w:rsidR="00756618" w:rsidRPr="00B36DD4" w:rsidRDefault="00756618" w:rsidP="002958A5">
            <w:pPr>
              <w:pStyle w:val="141"/>
              <w:jc w:val="both"/>
              <w:rPr>
                <w:spacing w:val="-20"/>
              </w:rPr>
            </w:pPr>
            <w:r w:rsidRPr="00B36DD4">
              <w:rPr>
                <w:rFonts w:hint="eastAsia"/>
                <w:spacing w:val="-20"/>
              </w:rPr>
              <w:t>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w:t>
            </w:r>
            <w:r>
              <w:rPr>
                <w:rFonts w:hint="eastAsia"/>
                <w:spacing w:val="-20"/>
              </w:rPr>
              <w:t>：</w:t>
            </w:r>
            <w:r w:rsidRPr="00B36DD4">
              <w:rPr>
                <w:spacing w:val="-20"/>
              </w:rPr>
              <w:t>165,287</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rFonts w:hint="eastAsia"/>
                <w:spacing w:val="-20"/>
              </w:rPr>
            </w:pPr>
            <w:r w:rsidRPr="00B36DD4">
              <w:rPr>
                <w:spacing w:val="-20"/>
              </w:rPr>
              <w:t>大同技術學院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嘉義市</w:t>
            </w:r>
          </w:p>
          <w:p w:rsidR="00756618" w:rsidRPr="00B36DD4" w:rsidRDefault="00756618" w:rsidP="002958A5">
            <w:pPr>
              <w:pStyle w:val="141"/>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756618" w:rsidRPr="00B36DD4" w:rsidRDefault="00756618" w:rsidP="002958A5">
            <w:pPr>
              <w:pStyle w:val="141"/>
              <w:jc w:val="both"/>
              <w:rPr>
                <w:spacing w:val="-20"/>
              </w:rPr>
            </w:pPr>
            <w:r w:rsidRPr="00B36DD4">
              <w:rPr>
                <w:rFonts w:hint="eastAsia"/>
                <w:spacing w:val="-20"/>
              </w:rPr>
              <w:t>嘉義縣</w:t>
            </w:r>
          </w:p>
          <w:p w:rsidR="00756618" w:rsidRPr="00B36DD4" w:rsidRDefault="00756618" w:rsidP="002958A5">
            <w:pPr>
              <w:pStyle w:val="141"/>
              <w:jc w:val="both"/>
              <w:rPr>
                <w:rFonts w:hint="eastAsia"/>
                <w:spacing w:val="-20"/>
              </w:rPr>
            </w:pPr>
            <w:r w:rsidRPr="00B36DD4">
              <w:rPr>
                <w:rFonts w:hint="eastAsia"/>
                <w:spacing w:val="-20"/>
              </w:rPr>
              <w:t>校地面積：84</w:t>
            </w:r>
            <w:r w:rsidRPr="00B36DD4">
              <w:rPr>
                <w:spacing w:val="-20"/>
              </w:rPr>
              <w:t>,</w:t>
            </w:r>
            <w:r w:rsidRPr="00B36DD4">
              <w:rPr>
                <w:rFonts w:hint="eastAsia"/>
                <w:spacing w:val="-20"/>
              </w:rPr>
              <w:t>409</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1.該</w:t>
            </w:r>
            <w:r w:rsidRPr="00B36DD4">
              <w:rPr>
                <w:spacing w:val="-20"/>
              </w:rPr>
              <w:t>校校本部校地預計由嘉義市政府承接、太保校區校地預計由嘉義縣政府承接。</w:t>
            </w:r>
          </w:p>
          <w:p w:rsidR="00756618" w:rsidRPr="00B36DD4" w:rsidRDefault="00756618" w:rsidP="002958A5">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東方設計大學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756618" w:rsidRPr="00B36DD4" w:rsidRDefault="00756618" w:rsidP="002958A5">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環球科技大學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雲林縣</w:t>
            </w:r>
          </w:p>
          <w:p w:rsidR="00756618" w:rsidRPr="00B36DD4" w:rsidRDefault="00756618" w:rsidP="002958A5">
            <w:pPr>
              <w:pStyle w:val="141"/>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756618" w:rsidRPr="00B36DD4" w:rsidRDefault="00756618" w:rsidP="002958A5">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cs="新細明體" w:hint="eastAsia"/>
                <w:spacing w:val="-20"/>
                <w:kern w:val="0"/>
              </w:rPr>
              <w:t>明道大學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彰化縣</w:t>
            </w:r>
          </w:p>
          <w:p w:rsidR="00756618" w:rsidRPr="00B36DD4" w:rsidRDefault="00756618" w:rsidP="002958A5">
            <w:pPr>
              <w:pStyle w:val="141"/>
              <w:jc w:val="both"/>
              <w:rPr>
                <w:spacing w:val="-20"/>
              </w:rPr>
            </w:pPr>
            <w:r w:rsidRPr="00B36DD4">
              <w:rPr>
                <w:rFonts w:hint="eastAsia"/>
                <w:spacing w:val="-20"/>
              </w:rPr>
              <w:t>校地面積</w:t>
            </w:r>
            <w:r>
              <w:rPr>
                <w:rFonts w:hint="eastAsia"/>
                <w:spacing w:val="-20"/>
              </w:rPr>
              <w:t>：</w:t>
            </w:r>
            <w:r w:rsidRPr="00B36DD4">
              <w:rPr>
                <w:spacing w:val="-20"/>
              </w:rPr>
              <w:t>482,790</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756618" w:rsidRDefault="00756618" w:rsidP="00756618">
      <w:pPr>
        <w:pStyle w:val="141"/>
        <w:rPr>
          <w:rFonts w:hint="eastAsia"/>
        </w:rPr>
      </w:pPr>
      <w:r>
        <w:rPr>
          <w:rFonts w:hint="eastAsia"/>
          <w:lang w:eastAsia="zh-HK"/>
        </w:rPr>
        <w:t>說</w:t>
      </w:r>
      <w:r>
        <w:rPr>
          <w:rFonts w:hint="eastAsia"/>
        </w:rPr>
        <w:t xml:space="preserve">　　</w:t>
      </w:r>
      <w:r>
        <w:rPr>
          <w:rFonts w:hint="eastAsia"/>
          <w:lang w:eastAsia="zh-HK"/>
        </w:rPr>
        <w:t>明：本表列示學校係迄</w:t>
      </w:r>
      <w:r>
        <w:rPr>
          <w:rFonts w:hint="eastAsia"/>
        </w:rPr>
        <w:t>113</w:t>
      </w:r>
      <w:r>
        <w:rPr>
          <w:rFonts w:hint="eastAsia"/>
          <w:lang w:eastAsia="zh-HK"/>
        </w:rPr>
        <w:t>年度</w:t>
      </w:r>
      <w:r w:rsidR="00006662">
        <w:rPr>
          <w:rFonts w:hint="eastAsia"/>
          <w:lang w:eastAsia="zh-HK"/>
        </w:rPr>
        <w:t>停辦</w:t>
      </w:r>
      <w:r w:rsidR="00006662">
        <w:rPr>
          <w:rFonts w:hint="eastAsia"/>
        </w:rPr>
        <w:t>(</w:t>
      </w:r>
      <w:r w:rsidR="00006662">
        <w:rPr>
          <w:rFonts w:hint="eastAsia"/>
          <w:lang w:eastAsia="zh-HK"/>
        </w:rPr>
        <w:t>合併</w:t>
      </w:r>
      <w:r w:rsidR="00006662">
        <w:rPr>
          <w:rFonts w:hint="eastAsia"/>
        </w:rPr>
        <w:t>)</w:t>
      </w:r>
      <w:r w:rsidR="00006662">
        <w:rPr>
          <w:rFonts w:hint="eastAsia"/>
          <w:lang w:eastAsia="zh-HK"/>
        </w:rPr>
        <w:t>者</w:t>
      </w:r>
      <w:r>
        <w:rPr>
          <w:rFonts w:hint="eastAsia"/>
        </w:rPr>
        <w:t>。</w:t>
      </w:r>
    </w:p>
    <w:p w:rsidR="00756618" w:rsidRDefault="00756618" w:rsidP="00756618">
      <w:pPr>
        <w:pStyle w:val="141"/>
      </w:pPr>
      <w:r>
        <w:rPr>
          <w:rFonts w:hint="eastAsia"/>
        </w:rPr>
        <w:t>資料來源：教育部</w:t>
      </w:r>
      <w:r>
        <w:rPr>
          <w:rFonts w:hint="eastAsia"/>
          <w:lang w:eastAsia="zh-HK"/>
        </w:rPr>
        <w:t>提供</w:t>
      </w:r>
      <w:r>
        <w:rPr>
          <w:rFonts w:hint="eastAsia"/>
        </w:rPr>
        <w:t>。</w:t>
      </w:r>
    </w:p>
    <w:p w:rsidR="00756618" w:rsidRDefault="00756618" w:rsidP="00756618">
      <w:pPr>
        <w:ind w:left="566" w:firstLine="566"/>
        <w:rPr>
          <w:color w:val="0070C0"/>
        </w:rPr>
      </w:pPr>
      <w:r>
        <w:rPr>
          <w:rFonts w:hint="eastAsia"/>
          <w:lang w:eastAsia="zh-HK"/>
        </w:rPr>
        <w:t>綜上</w:t>
      </w:r>
      <w:r>
        <w:rPr>
          <w:rFonts w:hint="eastAsia"/>
        </w:rPr>
        <w:t>，</w:t>
      </w:r>
      <w:r w:rsidRPr="001E0A59">
        <w:rPr>
          <w:rFonts w:hint="eastAsia"/>
        </w:rPr>
        <w:t>鑒於自102年以來</w:t>
      </w:r>
      <w:r w:rsidR="00006662">
        <w:rPr>
          <w:rFonts w:hint="eastAsia"/>
        </w:rPr>
        <w:t>，</w:t>
      </w:r>
      <w:r w:rsidRPr="001E0A59">
        <w:rPr>
          <w:rFonts w:hint="eastAsia"/>
        </w:rPr>
        <w:t>部分私立學校</w:t>
      </w:r>
      <w:r>
        <w:rPr>
          <w:rFonts w:hint="eastAsia"/>
          <w:lang w:eastAsia="zh-HK"/>
        </w:rPr>
        <w:t>因</w:t>
      </w:r>
      <w:r w:rsidRPr="001E0A59">
        <w:rPr>
          <w:rFonts w:hint="eastAsia"/>
        </w:rPr>
        <w:t>合併、改制、停辦、改辦退場後之校地後續承接或處置仍尚未明朗，校地活化再利用之推動</w:t>
      </w:r>
      <w:r>
        <w:rPr>
          <w:rFonts w:hint="eastAsia"/>
          <w:lang w:eastAsia="zh-HK"/>
        </w:rPr>
        <w:t>進度</w:t>
      </w:r>
      <w:r w:rsidRPr="001E0A59">
        <w:rPr>
          <w:rFonts w:hint="eastAsia"/>
        </w:rPr>
        <w:t>顯有遲滯，允宜積極整合資源，規劃活化運用退場私校校地，以儘速改善校地閒置及活化運用遲滯情況。</w:t>
      </w:r>
    </w:p>
    <w:p w:rsidR="00756618" w:rsidRPr="00756618" w:rsidRDefault="00756618" w:rsidP="00756618">
      <w:pPr>
        <w:ind w:left="566" w:firstLine="566"/>
        <w:rPr>
          <w:lang w:eastAsia="zh-HK"/>
        </w:rPr>
      </w:pPr>
    </w:p>
    <w:p w:rsidR="00B074AB" w:rsidRPr="0072322E" w:rsidRDefault="00573C2B" w:rsidP="00B074AB">
      <w:pPr>
        <w:pStyle w:val="143"/>
        <w:ind w:left="567" w:hanging="567"/>
        <w:rPr>
          <w:rFonts w:hint="eastAsia"/>
        </w:rPr>
      </w:pPr>
      <w:bookmarkStart w:id="7" w:name="_Toc224633975"/>
      <w:r>
        <w:rPr>
          <w:rFonts w:hint="eastAsia"/>
          <w:lang w:eastAsia="zh-HK"/>
        </w:rPr>
        <w:t>參</w:t>
      </w:r>
      <w:r w:rsidR="00B074AB" w:rsidRPr="0072322E">
        <w:rPr>
          <w:rFonts w:hint="eastAsia"/>
        </w:rPr>
        <w:t>、國立臺灣大學附設醫院作業基金、國立成功大學附設醫院作業基金、國立陽明交通大學附設醫院作業基金</w:t>
      </w:r>
      <w:bookmarkEnd w:id="7"/>
    </w:p>
    <w:p w:rsidR="00B074AB" w:rsidRPr="00816D4A" w:rsidRDefault="00573C2B" w:rsidP="00B074AB">
      <w:pPr>
        <w:pStyle w:val="14"/>
        <w:ind w:left="567" w:hanging="567"/>
      </w:pPr>
      <w:bookmarkStart w:id="8" w:name="_Toc224633976"/>
      <w:r>
        <w:rPr>
          <w:rFonts w:hint="eastAsia"/>
          <w:lang w:eastAsia="zh-HK"/>
        </w:rPr>
        <w:t>三</w:t>
      </w:r>
      <w:r w:rsidR="00B074AB" w:rsidRPr="00816D4A">
        <w:rPr>
          <w:rFonts w:hint="eastAsia"/>
        </w:rPr>
        <w:t>、</w:t>
      </w:r>
      <w:r w:rsidR="0072322E" w:rsidRPr="00816D4A">
        <w:rPr>
          <w:rFonts w:hint="eastAsia"/>
        </w:rPr>
        <w:t>臺大醫院新竹生物醫學園區分院</w:t>
      </w:r>
      <w:r w:rsidR="003B4724">
        <w:rPr>
          <w:rFonts w:hint="eastAsia"/>
          <w:lang w:eastAsia="zh-HK"/>
        </w:rPr>
        <w:t>新建工程</w:t>
      </w:r>
      <w:r w:rsidR="0072322E" w:rsidRPr="00816D4A">
        <w:rPr>
          <w:rFonts w:hint="eastAsia"/>
        </w:rPr>
        <w:t>多次修正調增</w:t>
      </w:r>
      <w:r w:rsidR="003B4724">
        <w:rPr>
          <w:rFonts w:hint="eastAsia"/>
          <w:lang w:eastAsia="zh-HK"/>
        </w:rPr>
        <w:t>計畫</w:t>
      </w:r>
      <w:r w:rsidR="0072322E" w:rsidRPr="00816D4A">
        <w:rPr>
          <w:rFonts w:hint="eastAsia"/>
        </w:rPr>
        <w:t>經費並展延完工期程，允宜加強督導落實工程進度管控，以如期完工</w:t>
      </w:r>
      <w:bookmarkEnd w:id="8"/>
    </w:p>
    <w:p w:rsidR="00B074AB" w:rsidRPr="00836420" w:rsidRDefault="00B074AB" w:rsidP="00B074AB">
      <w:pPr>
        <w:ind w:left="566" w:firstLine="566"/>
      </w:pPr>
      <w:r w:rsidRPr="00A85DDC">
        <w:rPr>
          <w:rFonts w:hint="eastAsia"/>
        </w:rPr>
        <w:t>國立臺灣大學附設醫院(以下稱臺大醫院)作業基金、國立成功大學附設醫院(以下稱成大醫院)作業基金及國立陽明交通大學附醫院(以下稱陽大醫院)作業基金</w:t>
      </w:r>
      <w:r w:rsidRPr="00A85DDC">
        <w:t>1</w:t>
      </w:r>
      <w:r w:rsidRPr="008657D8">
        <w:t>1</w:t>
      </w:r>
      <w:r w:rsidR="007C37B3" w:rsidRPr="008657D8">
        <w:t>3</w:t>
      </w:r>
      <w:r w:rsidRPr="008657D8">
        <w:rPr>
          <w:rFonts w:hint="eastAsia"/>
        </w:rPr>
        <w:t>年度決算業務收入共</w:t>
      </w:r>
      <w:r w:rsidR="008657D8" w:rsidRPr="008657D8">
        <w:t>751</w:t>
      </w:r>
      <w:r w:rsidRPr="008657D8">
        <w:rPr>
          <w:rFonts w:hint="eastAsia"/>
        </w:rPr>
        <w:t>億</w:t>
      </w:r>
      <w:r w:rsidR="008657D8" w:rsidRPr="008657D8">
        <w:rPr>
          <w:rFonts w:hint="eastAsia"/>
        </w:rPr>
        <w:t>8</w:t>
      </w:r>
      <w:r w:rsidR="008657D8" w:rsidRPr="008657D8">
        <w:t>,950</w:t>
      </w:r>
      <w:r w:rsidRPr="008657D8">
        <w:rPr>
          <w:rFonts w:hint="eastAsia"/>
        </w:rPr>
        <w:t>萬</w:t>
      </w:r>
      <w:r w:rsidR="008657D8" w:rsidRPr="008657D8">
        <w:rPr>
          <w:rFonts w:hint="eastAsia"/>
        </w:rPr>
        <w:t>7</w:t>
      </w:r>
      <w:r w:rsidRPr="008657D8">
        <w:rPr>
          <w:rFonts w:hint="eastAsia"/>
        </w:rPr>
        <w:t>千元，業務成本與費用</w:t>
      </w:r>
      <w:r w:rsidR="008657D8" w:rsidRPr="008657D8">
        <w:rPr>
          <w:rFonts w:hint="eastAsia"/>
        </w:rPr>
        <w:t>7</w:t>
      </w:r>
      <w:r w:rsidR="008657D8" w:rsidRPr="008657D8">
        <w:t>51</w:t>
      </w:r>
      <w:r w:rsidRPr="008657D8">
        <w:rPr>
          <w:rFonts w:hint="eastAsia"/>
        </w:rPr>
        <w:t>億</w:t>
      </w:r>
      <w:r w:rsidR="008657D8" w:rsidRPr="008657D8">
        <w:rPr>
          <w:rFonts w:hint="eastAsia"/>
        </w:rPr>
        <w:t>8</w:t>
      </w:r>
      <w:r w:rsidR="008657D8" w:rsidRPr="008657D8">
        <w:t>,680</w:t>
      </w:r>
      <w:r w:rsidRPr="008657D8">
        <w:rPr>
          <w:rFonts w:hint="eastAsia"/>
        </w:rPr>
        <w:t>萬</w:t>
      </w:r>
      <w:r w:rsidR="008657D8" w:rsidRPr="008657D8">
        <w:rPr>
          <w:rFonts w:hint="eastAsia"/>
        </w:rPr>
        <w:t>1</w:t>
      </w:r>
      <w:r w:rsidRPr="008657D8">
        <w:rPr>
          <w:rFonts w:hint="eastAsia"/>
        </w:rPr>
        <w:t>千元，業務外收入</w:t>
      </w:r>
      <w:r w:rsidR="008657D8" w:rsidRPr="008657D8">
        <w:rPr>
          <w:rFonts w:hint="eastAsia"/>
        </w:rPr>
        <w:t>4</w:t>
      </w:r>
      <w:r w:rsidR="008657D8" w:rsidRPr="008657D8">
        <w:t>6</w:t>
      </w:r>
      <w:r w:rsidRPr="008657D8">
        <w:rPr>
          <w:rFonts w:hint="eastAsia"/>
        </w:rPr>
        <w:t>億</w:t>
      </w:r>
      <w:r w:rsidR="008657D8" w:rsidRPr="008657D8">
        <w:rPr>
          <w:rFonts w:hint="eastAsia"/>
        </w:rPr>
        <w:t>2</w:t>
      </w:r>
      <w:r w:rsidR="008657D8" w:rsidRPr="008657D8">
        <w:t>,141</w:t>
      </w:r>
      <w:r w:rsidRPr="008657D8">
        <w:rPr>
          <w:rFonts w:hint="eastAsia"/>
        </w:rPr>
        <w:t>萬</w:t>
      </w:r>
      <w:r w:rsidR="008657D8" w:rsidRPr="008657D8">
        <w:rPr>
          <w:rFonts w:hint="eastAsia"/>
        </w:rPr>
        <w:t>9</w:t>
      </w:r>
      <w:r w:rsidRPr="008657D8">
        <w:rPr>
          <w:rFonts w:hint="eastAsia"/>
        </w:rPr>
        <w:t>千元，業務外費用</w:t>
      </w:r>
      <w:r w:rsidR="008657D8" w:rsidRPr="00836420">
        <w:rPr>
          <w:rFonts w:hint="eastAsia"/>
        </w:rPr>
        <w:t>3</w:t>
      </w:r>
      <w:r w:rsidRPr="00836420">
        <w:rPr>
          <w:rFonts w:hint="eastAsia"/>
        </w:rPr>
        <w:t>億</w:t>
      </w:r>
      <w:r w:rsidR="008657D8" w:rsidRPr="00836420">
        <w:rPr>
          <w:rFonts w:hint="eastAsia"/>
        </w:rPr>
        <w:t>6</w:t>
      </w:r>
      <w:r w:rsidR="008657D8" w:rsidRPr="00836420">
        <w:t>,103</w:t>
      </w:r>
      <w:r w:rsidRPr="00836420">
        <w:rPr>
          <w:rFonts w:hint="eastAsia"/>
        </w:rPr>
        <w:t>萬元，收支相抵後賸餘</w:t>
      </w:r>
      <w:r w:rsidR="008657D8" w:rsidRPr="00836420">
        <w:rPr>
          <w:rFonts w:hint="eastAsia"/>
        </w:rPr>
        <w:t>4</w:t>
      </w:r>
      <w:r w:rsidR="008657D8" w:rsidRPr="00836420">
        <w:t>2</w:t>
      </w:r>
      <w:r w:rsidRPr="00836420">
        <w:rPr>
          <w:rFonts w:hint="eastAsia"/>
        </w:rPr>
        <w:t>億</w:t>
      </w:r>
      <w:r w:rsidR="008657D8" w:rsidRPr="00836420">
        <w:rPr>
          <w:rFonts w:hint="eastAsia"/>
        </w:rPr>
        <w:t>6</w:t>
      </w:r>
      <w:r w:rsidR="008657D8" w:rsidRPr="00836420">
        <w:t>,309</w:t>
      </w:r>
      <w:r w:rsidRPr="00836420">
        <w:rPr>
          <w:rFonts w:hint="eastAsia"/>
        </w:rPr>
        <w:t>萬</w:t>
      </w:r>
      <w:r w:rsidR="008657D8" w:rsidRPr="00836420">
        <w:t>5</w:t>
      </w:r>
      <w:r w:rsidRPr="00836420">
        <w:rPr>
          <w:rFonts w:hint="eastAsia"/>
        </w:rPr>
        <w:t>千元(詳表1</w:t>
      </w:r>
      <w:r w:rsidRPr="00836420">
        <w:t>)</w:t>
      </w:r>
      <w:r w:rsidRPr="00836420">
        <w:rPr>
          <w:rFonts w:hint="eastAsia"/>
        </w:rPr>
        <w:t>，較預算賸餘</w:t>
      </w:r>
      <w:r w:rsidR="00836420" w:rsidRPr="00836420">
        <w:t>19</w:t>
      </w:r>
      <w:r w:rsidRPr="00836420">
        <w:rPr>
          <w:rFonts w:hint="eastAsia"/>
        </w:rPr>
        <w:t>億</w:t>
      </w:r>
      <w:r w:rsidR="00836420" w:rsidRPr="00836420">
        <w:rPr>
          <w:rFonts w:hint="eastAsia"/>
        </w:rPr>
        <w:t>7</w:t>
      </w:r>
      <w:r w:rsidR="00836420" w:rsidRPr="00836420">
        <w:t>,956</w:t>
      </w:r>
      <w:r w:rsidRPr="00836420">
        <w:rPr>
          <w:rFonts w:hint="eastAsia"/>
        </w:rPr>
        <w:t>萬</w:t>
      </w:r>
      <w:r w:rsidR="00836420" w:rsidRPr="00836420">
        <w:rPr>
          <w:rFonts w:hint="eastAsia"/>
        </w:rPr>
        <w:t>7</w:t>
      </w:r>
      <w:r w:rsidRPr="00836420">
        <w:rPr>
          <w:rFonts w:hint="eastAsia"/>
        </w:rPr>
        <w:t>千元增加</w:t>
      </w:r>
      <w:r w:rsidR="00836420" w:rsidRPr="00836420">
        <w:rPr>
          <w:rFonts w:hint="eastAsia"/>
        </w:rPr>
        <w:t>2</w:t>
      </w:r>
      <w:r w:rsidR="00836420" w:rsidRPr="00836420">
        <w:t>2</w:t>
      </w:r>
      <w:r w:rsidRPr="00836420">
        <w:rPr>
          <w:rFonts w:hint="eastAsia"/>
        </w:rPr>
        <w:t>億</w:t>
      </w:r>
      <w:r w:rsidR="00836420" w:rsidRPr="00836420">
        <w:rPr>
          <w:rFonts w:hint="eastAsia"/>
        </w:rPr>
        <w:t>8</w:t>
      </w:r>
      <w:r w:rsidR="00836420" w:rsidRPr="00836420">
        <w:t>,352</w:t>
      </w:r>
      <w:r w:rsidRPr="00836420">
        <w:rPr>
          <w:rFonts w:hint="eastAsia"/>
        </w:rPr>
        <w:t>萬</w:t>
      </w:r>
      <w:r w:rsidR="00836420" w:rsidRPr="00836420">
        <w:rPr>
          <w:rFonts w:hint="eastAsia"/>
        </w:rPr>
        <w:t>8</w:t>
      </w:r>
      <w:r w:rsidRPr="00836420">
        <w:rPr>
          <w:rFonts w:hint="eastAsia"/>
        </w:rPr>
        <w:t>千元(增幅1</w:t>
      </w:r>
      <w:r w:rsidR="00836420" w:rsidRPr="00836420">
        <w:t>15.35</w:t>
      </w:r>
      <w:r w:rsidRPr="00836420">
        <w:t>%)</w:t>
      </w:r>
      <w:r w:rsidRPr="00836420">
        <w:rPr>
          <w:rFonts w:hint="eastAsia"/>
        </w:rPr>
        <w:t>。惟</w:t>
      </w:r>
      <w:r w:rsidR="001D37BA">
        <w:rPr>
          <w:rFonts w:hint="eastAsia"/>
          <w:lang w:eastAsia="zh-HK"/>
        </w:rPr>
        <w:t>臺大醫院固定資產建設改良擴充計畫</w:t>
      </w:r>
      <w:r w:rsidR="001D37BA">
        <w:rPr>
          <w:rFonts w:hint="eastAsia"/>
        </w:rPr>
        <w:t>(</w:t>
      </w:r>
      <w:r w:rsidR="00091662">
        <w:rPr>
          <w:rFonts w:hint="eastAsia"/>
          <w:lang w:eastAsia="zh-HK"/>
        </w:rPr>
        <w:t>以</w:t>
      </w:r>
      <w:r w:rsidR="001D37BA">
        <w:rPr>
          <w:rFonts w:hint="eastAsia"/>
          <w:lang w:eastAsia="zh-HK"/>
        </w:rPr>
        <w:t>下稱購建固定資產</w:t>
      </w:r>
      <w:r w:rsidR="001D37BA">
        <w:rPr>
          <w:rFonts w:hint="eastAsia"/>
        </w:rPr>
        <w:t>)</w:t>
      </w:r>
      <w:r w:rsidR="001D37BA">
        <w:rPr>
          <w:rFonts w:hint="eastAsia"/>
          <w:lang w:eastAsia="zh-HK"/>
        </w:rPr>
        <w:t>存有</w:t>
      </w:r>
      <w:r w:rsidR="003B4724">
        <w:rPr>
          <w:rFonts w:hint="eastAsia"/>
          <w:lang w:eastAsia="zh-HK"/>
        </w:rPr>
        <w:t>多次修正計畫調增經費並展延完工期程</w:t>
      </w:r>
      <w:r w:rsidR="001D37BA">
        <w:rPr>
          <w:rFonts w:hint="eastAsia"/>
          <w:lang w:eastAsia="zh-HK"/>
        </w:rPr>
        <w:t>等情事</w:t>
      </w:r>
      <w:r w:rsidR="001D37BA">
        <w:rPr>
          <w:rFonts w:hint="eastAsia"/>
        </w:rPr>
        <w:t>，</w:t>
      </w:r>
      <w:r w:rsidR="001D37BA">
        <w:rPr>
          <w:rFonts w:hint="eastAsia"/>
          <w:lang w:eastAsia="zh-HK"/>
        </w:rPr>
        <w:t>說明如下</w:t>
      </w:r>
      <w:r w:rsidR="00A85DDC" w:rsidRPr="00836420">
        <w:rPr>
          <w:rFonts w:hint="eastAsia"/>
        </w:rPr>
        <w:t>：</w:t>
      </w:r>
    </w:p>
    <w:p w:rsidR="00B074AB" w:rsidRPr="007C37B3" w:rsidRDefault="00B074AB" w:rsidP="00B074AB">
      <w:pPr>
        <w:spacing w:line="420" w:lineRule="exact"/>
        <w:ind w:leftChars="0" w:left="799" w:firstLineChars="0" w:hanging="799"/>
      </w:pPr>
      <w:r w:rsidRPr="00836420">
        <w:rPr>
          <w:rFonts w:hint="eastAsia"/>
          <w:b/>
        </w:rPr>
        <w:t>表1</w:t>
      </w:r>
      <w:r w:rsidRPr="00836420">
        <w:rPr>
          <w:b/>
        </w:rPr>
        <w:t xml:space="preserve">  </w:t>
      </w:r>
      <w:r w:rsidRPr="00836420">
        <w:rPr>
          <w:rFonts w:hint="eastAsia"/>
          <w:b/>
        </w:rPr>
        <w:t>臺大醫院、成大醫院、陽大醫院3作業基金1</w:t>
      </w:r>
      <w:r w:rsidRPr="00836420">
        <w:rPr>
          <w:b/>
        </w:rPr>
        <w:t>1</w:t>
      </w:r>
      <w:r w:rsidR="007C37B3" w:rsidRPr="00836420">
        <w:rPr>
          <w:b/>
        </w:rPr>
        <w:t>3</w:t>
      </w:r>
      <w:r w:rsidRPr="00836420">
        <w:rPr>
          <w:rFonts w:hint="eastAsia"/>
          <w:b/>
        </w:rPr>
        <w:t xml:space="preserve">年度決算收支餘絀概況表 </w:t>
      </w:r>
      <w:r w:rsidRPr="00836420">
        <w:rPr>
          <w:b/>
        </w:rPr>
        <w:t xml:space="preserve">                                </w:t>
      </w:r>
      <w:r w:rsidRPr="00836420">
        <w:rPr>
          <w:rFonts w:hint="eastAsia"/>
          <w:sz w:val="24"/>
          <w:szCs w:val="24"/>
        </w:rPr>
        <w:t>單位：</w:t>
      </w:r>
      <w:r w:rsidRPr="007C37B3">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88"/>
        <w:gridCol w:w="1631"/>
        <w:gridCol w:w="1631"/>
        <w:gridCol w:w="1631"/>
        <w:gridCol w:w="1631"/>
      </w:tblGrid>
      <w:tr w:rsidR="00E92830" w:rsidRPr="007C37B3" w:rsidTr="00A46A75">
        <w:trPr>
          <w:tblHeader/>
        </w:trPr>
        <w:tc>
          <w:tcPr>
            <w:tcW w:w="2088" w:type="dxa"/>
            <w:shd w:val="clear" w:color="auto" w:fill="auto"/>
            <w:vAlign w:val="center"/>
          </w:tcPr>
          <w:p w:rsidR="00B074AB" w:rsidRPr="007C37B3" w:rsidRDefault="00B074AB" w:rsidP="007C37B3">
            <w:pPr>
              <w:pStyle w:val="141"/>
              <w:jc w:val="center"/>
            </w:pPr>
            <w:r w:rsidRPr="007C37B3">
              <w:rPr>
                <w:rFonts w:hint="eastAsia"/>
              </w:rPr>
              <w:t>科目</w:t>
            </w:r>
          </w:p>
        </w:tc>
        <w:tc>
          <w:tcPr>
            <w:tcW w:w="1631" w:type="dxa"/>
            <w:shd w:val="clear" w:color="auto" w:fill="auto"/>
            <w:vAlign w:val="center"/>
          </w:tcPr>
          <w:p w:rsidR="00B074AB" w:rsidRPr="007C37B3" w:rsidRDefault="00B074AB" w:rsidP="007C37B3">
            <w:pPr>
              <w:pStyle w:val="141"/>
              <w:jc w:val="center"/>
            </w:pPr>
            <w:r w:rsidRPr="007C37B3">
              <w:rPr>
                <w:rFonts w:hint="eastAsia"/>
              </w:rPr>
              <w:t>臺大醫院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成大醫院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陽大醫院</w:t>
            </w:r>
          </w:p>
        </w:tc>
        <w:tc>
          <w:tcPr>
            <w:tcW w:w="1631" w:type="dxa"/>
            <w:shd w:val="clear" w:color="auto" w:fill="auto"/>
            <w:vAlign w:val="center"/>
          </w:tcPr>
          <w:p w:rsidR="00B074AB" w:rsidRPr="007C37B3" w:rsidRDefault="00B074AB" w:rsidP="007C37B3">
            <w:pPr>
              <w:pStyle w:val="141"/>
              <w:jc w:val="center"/>
            </w:pPr>
            <w:r w:rsidRPr="007C37B3">
              <w:rPr>
                <w:rFonts w:hint="eastAsia"/>
              </w:rPr>
              <w:t>合計</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業務收入</w:t>
            </w:r>
          </w:p>
        </w:tc>
        <w:tc>
          <w:tcPr>
            <w:tcW w:w="1631" w:type="dxa"/>
            <w:shd w:val="clear" w:color="auto" w:fill="auto"/>
            <w:vAlign w:val="center"/>
          </w:tcPr>
          <w:p w:rsidR="00B074AB" w:rsidRPr="007C37B3" w:rsidRDefault="00E92830" w:rsidP="00DC2B98">
            <w:pPr>
              <w:pStyle w:val="141"/>
              <w:jc w:val="right"/>
              <w:rPr>
                <w:rFonts w:hint="eastAsia"/>
              </w:rPr>
            </w:pPr>
            <w:r>
              <w:rPr>
                <w:rFonts w:hint="eastAsia"/>
              </w:rPr>
              <w:t>5</w:t>
            </w:r>
            <w:r>
              <w:t>4,597,53</w:t>
            </w:r>
            <w:r w:rsidR="00DC2B98">
              <w:t>1</w:t>
            </w:r>
          </w:p>
        </w:tc>
        <w:tc>
          <w:tcPr>
            <w:tcW w:w="1631" w:type="dxa"/>
            <w:shd w:val="clear" w:color="auto" w:fill="auto"/>
            <w:vAlign w:val="center"/>
          </w:tcPr>
          <w:p w:rsidR="00B074AB" w:rsidRPr="007C37B3" w:rsidRDefault="00A85DDC" w:rsidP="007C37B3">
            <w:pPr>
              <w:pStyle w:val="141"/>
              <w:jc w:val="right"/>
            </w:pPr>
            <w:r>
              <w:rPr>
                <w:rFonts w:hint="eastAsia"/>
              </w:rPr>
              <w:t>1</w:t>
            </w:r>
            <w:r>
              <w:t>6,664,136</w:t>
            </w:r>
          </w:p>
        </w:tc>
        <w:tc>
          <w:tcPr>
            <w:tcW w:w="1631" w:type="dxa"/>
            <w:shd w:val="clear" w:color="auto" w:fill="auto"/>
            <w:vAlign w:val="center"/>
          </w:tcPr>
          <w:p w:rsidR="00B074AB" w:rsidRPr="007C37B3" w:rsidRDefault="0067756F" w:rsidP="007C37B3">
            <w:pPr>
              <w:pStyle w:val="141"/>
              <w:jc w:val="right"/>
            </w:pPr>
            <w:r>
              <w:rPr>
                <w:rFonts w:hint="eastAsia"/>
              </w:rPr>
              <w:t>3</w:t>
            </w:r>
            <w:r>
              <w:t>,927,840</w:t>
            </w:r>
          </w:p>
        </w:tc>
        <w:tc>
          <w:tcPr>
            <w:tcW w:w="1631" w:type="dxa"/>
            <w:shd w:val="clear" w:color="auto" w:fill="auto"/>
            <w:vAlign w:val="center"/>
          </w:tcPr>
          <w:p w:rsidR="00B074AB" w:rsidRPr="007C37B3" w:rsidRDefault="008657D8" w:rsidP="007C37B3">
            <w:pPr>
              <w:pStyle w:val="141"/>
              <w:jc w:val="right"/>
            </w:pPr>
            <w:r>
              <w:rPr>
                <w:rFonts w:hint="eastAsia"/>
              </w:rPr>
              <w:t>7</w:t>
            </w:r>
            <w:r>
              <w:t>5,189,507</w:t>
            </w:r>
          </w:p>
        </w:tc>
      </w:tr>
      <w:tr w:rsidR="00E92830" w:rsidRPr="007C37B3" w:rsidTr="00A46A75">
        <w:tc>
          <w:tcPr>
            <w:tcW w:w="2088" w:type="dxa"/>
            <w:shd w:val="clear" w:color="auto" w:fill="auto"/>
          </w:tcPr>
          <w:p w:rsidR="00B074AB" w:rsidRPr="007C37B3" w:rsidRDefault="00B074AB" w:rsidP="007C37B3">
            <w:pPr>
              <w:pStyle w:val="141"/>
              <w:rPr>
                <w:rFonts w:hint="eastAsia"/>
              </w:rPr>
            </w:pPr>
            <w:r w:rsidRPr="007C37B3">
              <w:rPr>
                <w:rFonts w:hint="eastAsia"/>
              </w:rPr>
              <w:t>業務成本與費用</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5</w:t>
            </w:r>
            <w:r>
              <w:t>4,885,217</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6,392,537</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3</w:t>
            </w:r>
            <w:r>
              <w:t>,909,047</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7</w:t>
            </w:r>
            <w:r>
              <w:t>5,186,801</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業務外收入</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,885,575</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,372,420</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3</w:t>
            </w:r>
            <w:r>
              <w:t>63,42</w:t>
            </w:r>
            <w:r w:rsidR="00E92830">
              <w:t>4</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4</w:t>
            </w:r>
            <w:r>
              <w:t>,621,419</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業務外費用</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88,167</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6</w:t>
            </w:r>
            <w:r>
              <w:t>7,654</w:t>
            </w:r>
          </w:p>
        </w:tc>
        <w:tc>
          <w:tcPr>
            <w:tcW w:w="1631" w:type="dxa"/>
            <w:shd w:val="clear" w:color="auto" w:fill="auto"/>
            <w:vAlign w:val="center"/>
          </w:tcPr>
          <w:p w:rsidR="00B074AB" w:rsidRPr="007C37B3" w:rsidRDefault="0067756F" w:rsidP="007C37B3">
            <w:pPr>
              <w:pStyle w:val="141"/>
              <w:jc w:val="right"/>
              <w:rPr>
                <w:rFonts w:hint="eastAsia"/>
              </w:rPr>
            </w:pPr>
            <w:r>
              <w:rPr>
                <w:rFonts w:hint="eastAsia"/>
              </w:rPr>
              <w:t>5</w:t>
            </w:r>
            <w:r>
              <w:t>,209</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3</w:t>
            </w:r>
            <w:r>
              <w:t>61,030</w:t>
            </w:r>
          </w:p>
        </w:tc>
      </w:tr>
      <w:tr w:rsidR="00E92830" w:rsidRPr="007C37B3" w:rsidTr="00A46A75">
        <w:tc>
          <w:tcPr>
            <w:tcW w:w="2088" w:type="dxa"/>
            <w:shd w:val="clear" w:color="auto" w:fill="auto"/>
          </w:tcPr>
          <w:p w:rsidR="00B074AB" w:rsidRPr="007C37B3" w:rsidRDefault="00B074AB" w:rsidP="007C37B3">
            <w:pPr>
              <w:pStyle w:val="141"/>
            </w:pPr>
            <w:r w:rsidRPr="007C37B3">
              <w:rPr>
                <w:rFonts w:hint="eastAsia"/>
              </w:rPr>
              <w:t>本期賸餘(短絀)</w:t>
            </w:r>
          </w:p>
        </w:tc>
        <w:tc>
          <w:tcPr>
            <w:tcW w:w="1631" w:type="dxa"/>
            <w:shd w:val="clear" w:color="auto" w:fill="auto"/>
            <w:vAlign w:val="center"/>
          </w:tcPr>
          <w:p w:rsidR="00B074AB" w:rsidRPr="007C37B3" w:rsidRDefault="00E92830" w:rsidP="007C37B3">
            <w:pPr>
              <w:pStyle w:val="141"/>
              <w:jc w:val="right"/>
              <w:rPr>
                <w:rFonts w:hint="eastAsia"/>
              </w:rPr>
            </w:pPr>
            <w:r>
              <w:rPr>
                <w:rFonts w:hint="eastAsia"/>
              </w:rPr>
              <w:t>2</w:t>
            </w:r>
            <w:r>
              <w:t>,309,722</w:t>
            </w:r>
          </w:p>
        </w:tc>
        <w:tc>
          <w:tcPr>
            <w:tcW w:w="1631" w:type="dxa"/>
            <w:shd w:val="clear" w:color="auto" w:fill="auto"/>
            <w:vAlign w:val="center"/>
          </w:tcPr>
          <w:p w:rsidR="00B074AB" w:rsidRPr="007C37B3" w:rsidRDefault="00A85DDC" w:rsidP="007C37B3">
            <w:pPr>
              <w:pStyle w:val="141"/>
              <w:jc w:val="right"/>
              <w:rPr>
                <w:rFonts w:hint="eastAsia"/>
              </w:rPr>
            </w:pPr>
            <w:r>
              <w:rPr>
                <w:rFonts w:hint="eastAsia"/>
              </w:rPr>
              <w:t>1</w:t>
            </w:r>
            <w:r>
              <w:t>,576,365</w:t>
            </w:r>
          </w:p>
        </w:tc>
        <w:tc>
          <w:tcPr>
            <w:tcW w:w="1631" w:type="dxa"/>
            <w:shd w:val="clear" w:color="000000" w:fill="FFFFFF"/>
            <w:vAlign w:val="center"/>
          </w:tcPr>
          <w:p w:rsidR="00B074AB" w:rsidRPr="007C37B3" w:rsidRDefault="0067756F" w:rsidP="0067756F">
            <w:pPr>
              <w:pStyle w:val="141"/>
              <w:jc w:val="right"/>
              <w:rPr>
                <w:rFonts w:hint="eastAsia"/>
              </w:rPr>
            </w:pPr>
            <w:r>
              <w:rPr>
                <w:rFonts w:hint="eastAsia"/>
              </w:rPr>
              <w:t>3</w:t>
            </w:r>
            <w:r>
              <w:t>77,00</w:t>
            </w:r>
            <w:r w:rsidR="00E92830">
              <w:t>8</w:t>
            </w:r>
          </w:p>
        </w:tc>
        <w:tc>
          <w:tcPr>
            <w:tcW w:w="1631" w:type="dxa"/>
            <w:shd w:val="clear" w:color="auto" w:fill="auto"/>
            <w:vAlign w:val="center"/>
          </w:tcPr>
          <w:p w:rsidR="00B074AB" w:rsidRPr="007C37B3" w:rsidRDefault="008657D8" w:rsidP="007C37B3">
            <w:pPr>
              <w:pStyle w:val="141"/>
              <w:jc w:val="right"/>
              <w:rPr>
                <w:rFonts w:hint="eastAsia"/>
              </w:rPr>
            </w:pPr>
            <w:r>
              <w:rPr>
                <w:rFonts w:hint="eastAsia"/>
              </w:rPr>
              <w:t>4</w:t>
            </w:r>
            <w:r>
              <w:t>,263,095</w:t>
            </w:r>
          </w:p>
        </w:tc>
      </w:tr>
    </w:tbl>
    <w:p w:rsidR="00B074AB" w:rsidRPr="007C37B3" w:rsidRDefault="00B074AB" w:rsidP="007C37B3">
      <w:pPr>
        <w:pStyle w:val="141"/>
        <w:ind w:left="560" w:hanging="560"/>
      </w:pPr>
      <w:r w:rsidRPr="007C37B3">
        <w:rPr>
          <w:rFonts w:hint="eastAsia"/>
        </w:rPr>
        <w:t>資料來源：臺大醫院、成大醫院、陽大醫院11</w:t>
      </w:r>
      <w:r w:rsidR="007C37B3" w:rsidRPr="007C37B3">
        <w:t>3</w:t>
      </w:r>
      <w:r w:rsidRPr="007C37B3">
        <w:rPr>
          <w:rFonts w:hint="eastAsia"/>
        </w:rPr>
        <w:t>年度決算書。</w:t>
      </w:r>
    </w:p>
    <w:p w:rsidR="001D37BA" w:rsidRPr="001D37BA" w:rsidRDefault="00B074AB" w:rsidP="00B074AB">
      <w:pPr>
        <w:pStyle w:val="a4"/>
        <w:ind w:left="849" w:hanging="283"/>
      </w:pPr>
      <w:r w:rsidRPr="001D37BA">
        <w:rPr>
          <w:rFonts w:hint="eastAsia"/>
        </w:rPr>
        <w:t>(</w:t>
      </w:r>
      <w:r w:rsidR="001D37BA" w:rsidRPr="001D37BA">
        <w:rPr>
          <w:rFonts w:hint="eastAsia"/>
          <w:lang w:eastAsia="zh-HK"/>
        </w:rPr>
        <w:t>一</w:t>
      </w:r>
      <w:r w:rsidRPr="001D37BA">
        <w:rPr>
          <w:rFonts w:hint="eastAsia"/>
        </w:rPr>
        <w:t>)</w:t>
      </w:r>
      <w:r w:rsidR="001D37BA" w:rsidRPr="001D37BA">
        <w:rPr>
          <w:rFonts w:hint="eastAsia"/>
        </w:rPr>
        <w:t>臺大醫院「新竹生物醫學園區分院</w:t>
      </w:r>
      <w:r w:rsidR="001D37BA" w:rsidRPr="001D37BA">
        <w:rPr>
          <w:rFonts w:hint="eastAsia"/>
          <w:lang w:eastAsia="zh-HK"/>
        </w:rPr>
        <w:t>新建工程</w:t>
      </w:r>
      <w:r w:rsidR="001D37BA" w:rsidRPr="001D37BA">
        <w:rPr>
          <w:rFonts w:hint="eastAsia"/>
        </w:rPr>
        <w:t>」</w:t>
      </w:r>
      <w:r w:rsidR="001D37BA" w:rsidRPr="001D37BA">
        <w:rPr>
          <w:rFonts w:hint="eastAsia"/>
          <w:lang w:eastAsia="zh-HK"/>
        </w:rPr>
        <w:t>概述</w:t>
      </w:r>
    </w:p>
    <w:p w:rsidR="001D37BA" w:rsidRDefault="009F515C" w:rsidP="001D37BA">
      <w:pPr>
        <w:pStyle w:val="21"/>
        <w:ind w:left="850" w:firstLine="566"/>
      </w:pPr>
      <w:r w:rsidRPr="009F515C">
        <w:rPr>
          <w:rFonts w:hint="eastAsia"/>
        </w:rPr>
        <w:t>臺大醫院「新竹生物醫學園區分院新建工程」</w:t>
      </w:r>
      <w:r w:rsidR="001D37BA" w:rsidRPr="001D37BA">
        <w:rPr>
          <w:rFonts w:hint="eastAsia"/>
        </w:rPr>
        <w:t>係臺大醫院配合「新竹生物醫學園區計畫」</w:t>
      </w:r>
      <w:r w:rsidR="0053763D">
        <w:rPr>
          <w:rFonts w:hint="eastAsia"/>
          <w:lang w:eastAsia="zh-HK"/>
        </w:rPr>
        <w:t>而</w:t>
      </w:r>
      <w:r w:rsidR="001D37BA" w:rsidRPr="001D37BA">
        <w:rPr>
          <w:rFonts w:hint="eastAsia"/>
        </w:rPr>
        <w:t>推動，生醫園區分院定位為「臺灣醫療照護與生醫發展之國際櫥窗與卓越中心」，醫院設置急性一般病床475床，急性精神病床25床，特殊病床228床，共728床，醫院分2期施工，計畫期間係102至116年度，其中102至109年度為第1期工程，興建地下2層、地上8層之醫療大樓，已於109年完工驗收並啟用營運；107至116年度為第2期工程，興建地下2層、地上9層之研究大樓(含宿舍及國際醫療中心)。</w:t>
      </w:r>
      <w:r w:rsidR="00C3624D" w:rsidRPr="00C3624D">
        <w:rPr>
          <w:rFonts w:hint="eastAsia"/>
        </w:rPr>
        <w:t>臺大醫院「新竹生物醫學園區分院新建工程」</w:t>
      </w:r>
      <w:r w:rsidR="001D37BA" w:rsidRPr="001D37BA">
        <w:rPr>
          <w:rFonts w:hint="eastAsia"/>
        </w:rPr>
        <w:t>投資總額81億3,414萬4千元，經費由衛生福利部補助14億元、教育部補助28億5,521萬2千元(公共建設經費19億4,601萬2千元、科技預算支應9億920萬元)，其餘38億7,893萬2千元由臺大醫院總院及新竹臺大分院籌措支應。</w:t>
      </w:r>
    </w:p>
    <w:p w:rsidR="00B074AB" w:rsidRPr="006D010D" w:rsidRDefault="001D37BA" w:rsidP="00B074AB">
      <w:pPr>
        <w:pStyle w:val="a4"/>
        <w:ind w:left="849" w:hanging="283"/>
        <w:rPr>
          <w:rFonts w:hint="eastAsia"/>
        </w:rPr>
      </w:pPr>
      <w:r w:rsidRPr="006D010D">
        <w:rPr>
          <w:rFonts w:hint="eastAsia"/>
        </w:rPr>
        <w:t>(</w:t>
      </w:r>
      <w:r w:rsidRPr="006D010D">
        <w:rPr>
          <w:rFonts w:hint="eastAsia"/>
          <w:lang w:eastAsia="zh-HK"/>
        </w:rPr>
        <w:t>二</w:t>
      </w:r>
      <w:r w:rsidRPr="006D010D">
        <w:rPr>
          <w:rFonts w:hint="eastAsia"/>
        </w:rPr>
        <w:t>)</w:t>
      </w:r>
      <w:r w:rsidR="006D010D" w:rsidRPr="006D010D">
        <w:rPr>
          <w:rFonts w:hint="eastAsia"/>
          <w:lang w:eastAsia="zh-HK"/>
        </w:rPr>
        <w:t>該工程</w:t>
      </w:r>
      <w:r w:rsidRPr="006D010D">
        <w:rPr>
          <w:rFonts w:hint="eastAsia"/>
        </w:rPr>
        <w:t>多次修正計畫調增經費並展延完工期程</w:t>
      </w:r>
    </w:p>
    <w:p w:rsidR="006D010D" w:rsidRDefault="006D010D" w:rsidP="006D010D">
      <w:pPr>
        <w:pStyle w:val="123"/>
        <w:ind w:left="1133" w:hanging="283"/>
        <w:rPr>
          <w:lang w:eastAsia="zh-HK"/>
        </w:rPr>
      </w:pPr>
      <w:r>
        <w:rPr>
          <w:rFonts w:hint="eastAsia"/>
        </w:rPr>
        <w:t>1.</w:t>
      </w:r>
      <w:r w:rsidRPr="006D010D">
        <w:rPr>
          <w:rFonts w:hint="eastAsia"/>
        </w:rPr>
        <w:t>臺大醫院新竹生醫園區分院新建工程計畫經行政院102年5月及105年9月核定，原總經費由54億9,828萬9千元修正為67億447萬3千元(計畫期程102至112年度)；於108年11月教育部核定修正總經費為66億9,606萬8千元 ；嗣111年6月行政院核定修正總經費為81億3,414萬4千元，期程展延至115年12月；復因二期研究大樓於112年7月28日決標，並於112年10月1日開工，工期1,250日曆天，故再提修正計畫，行政院於113年9月核定修正計畫期程展延至116年12月。</w:t>
      </w:r>
    </w:p>
    <w:p w:rsidR="006D010D" w:rsidRDefault="006D010D" w:rsidP="006D010D">
      <w:pPr>
        <w:pStyle w:val="123"/>
        <w:ind w:left="1133" w:hanging="283"/>
      </w:pPr>
      <w:r>
        <w:rPr>
          <w:rFonts w:hint="eastAsia"/>
        </w:rPr>
        <w:t>2.</w:t>
      </w:r>
      <w:r>
        <w:rPr>
          <w:rFonts w:hint="eastAsia"/>
          <w:lang w:eastAsia="zh-HK"/>
        </w:rPr>
        <w:t>臺</w:t>
      </w:r>
      <w:r w:rsidRPr="006D010D">
        <w:rPr>
          <w:rFonts w:hint="eastAsia"/>
        </w:rPr>
        <w:t>大醫院新竹生醫園區分院新建工程113年度決算數8億5,797萬4千元，占可用預算數14億3,136萬8千元僅59.94%</w:t>
      </w:r>
      <w:r w:rsidR="009A2AA0">
        <w:rPr>
          <w:rFonts w:hint="eastAsia"/>
        </w:rPr>
        <w:t>；</w:t>
      </w:r>
      <w:r w:rsidR="009A2AA0">
        <w:rPr>
          <w:rFonts w:hint="eastAsia"/>
          <w:lang w:eastAsia="zh-HK"/>
        </w:rPr>
        <w:t>而截至</w:t>
      </w:r>
      <w:r w:rsidR="009A2AA0">
        <w:rPr>
          <w:rFonts w:hint="eastAsia"/>
        </w:rPr>
        <w:t>113</w:t>
      </w:r>
      <w:r w:rsidR="009A2AA0">
        <w:rPr>
          <w:rFonts w:hint="eastAsia"/>
          <w:lang w:eastAsia="zh-HK"/>
        </w:rPr>
        <w:t>年度累計決算數</w:t>
      </w:r>
      <w:r w:rsidR="009A2AA0">
        <w:rPr>
          <w:rFonts w:hint="eastAsia"/>
        </w:rPr>
        <w:t>55</w:t>
      </w:r>
      <w:r w:rsidR="009A2AA0">
        <w:rPr>
          <w:rFonts w:hint="eastAsia"/>
          <w:lang w:eastAsia="zh-HK"/>
        </w:rPr>
        <w:t>億</w:t>
      </w:r>
      <w:r w:rsidR="009A2AA0">
        <w:rPr>
          <w:rFonts w:hint="eastAsia"/>
        </w:rPr>
        <w:t>6,707</w:t>
      </w:r>
      <w:r w:rsidR="009A2AA0">
        <w:rPr>
          <w:rFonts w:hint="eastAsia"/>
          <w:lang w:eastAsia="zh-HK"/>
        </w:rPr>
        <w:t>萬</w:t>
      </w:r>
      <w:r w:rsidR="009A2AA0">
        <w:rPr>
          <w:rFonts w:hint="eastAsia"/>
        </w:rPr>
        <w:t>9</w:t>
      </w:r>
      <w:r w:rsidR="009A2AA0">
        <w:rPr>
          <w:rFonts w:hint="eastAsia"/>
          <w:lang w:eastAsia="zh-HK"/>
        </w:rPr>
        <w:t>千元</w:t>
      </w:r>
      <w:r w:rsidR="009A2AA0">
        <w:rPr>
          <w:rFonts w:hint="eastAsia"/>
        </w:rPr>
        <w:t>，</w:t>
      </w:r>
      <w:r w:rsidR="009A2AA0">
        <w:rPr>
          <w:rFonts w:hint="eastAsia"/>
          <w:lang w:eastAsia="zh-HK"/>
        </w:rPr>
        <w:t>占累計預算數</w:t>
      </w:r>
      <w:r w:rsidR="009A2AA0">
        <w:rPr>
          <w:rFonts w:hint="eastAsia"/>
        </w:rPr>
        <w:t>61</w:t>
      </w:r>
      <w:r w:rsidR="009A2AA0">
        <w:rPr>
          <w:rFonts w:hint="eastAsia"/>
          <w:lang w:eastAsia="zh-HK"/>
        </w:rPr>
        <w:t>億</w:t>
      </w:r>
      <w:r w:rsidR="009A2AA0">
        <w:rPr>
          <w:rFonts w:hint="eastAsia"/>
        </w:rPr>
        <w:t>7,184</w:t>
      </w:r>
      <w:r w:rsidR="009A2AA0">
        <w:rPr>
          <w:rFonts w:hint="eastAsia"/>
          <w:lang w:eastAsia="zh-HK"/>
        </w:rPr>
        <w:t>萬</w:t>
      </w:r>
      <w:r w:rsidR="009A2AA0">
        <w:rPr>
          <w:rFonts w:hint="eastAsia"/>
        </w:rPr>
        <w:t>6</w:t>
      </w:r>
      <w:r w:rsidR="009A2AA0">
        <w:rPr>
          <w:rFonts w:hint="eastAsia"/>
          <w:lang w:eastAsia="zh-HK"/>
        </w:rPr>
        <w:t>千元之</w:t>
      </w:r>
      <w:r w:rsidR="003B4724">
        <w:rPr>
          <w:rFonts w:hint="eastAsia"/>
        </w:rPr>
        <w:t>90.20</w:t>
      </w:r>
      <w:r w:rsidR="009A2AA0">
        <w:rPr>
          <w:rFonts w:hint="eastAsia"/>
        </w:rPr>
        <w:t>%</w:t>
      </w:r>
      <w:r>
        <w:rPr>
          <w:rFonts w:hint="eastAsia"/>
        </w:rPr>
        <w:t>。</w:t>
      </w:r>
    </w:p>
    <w:p w:rsidR="006D010D" w:rsidRDefault="006D010D" w:rsidP="006D010D">
      <w:pPr>
        <w:pStyle w:val="123"/>
        <w:ind w:left="1133" w:hanging="283"/>
        <w:rPr>
          <w:rFonts w:hint="eastAsia"/>
        </w:rPr>
      </w:pPr>
      <w:r w:rsidRPr="006D010D">
        <w:rPr>
          <w:rFonts w:hint="eastAsia"/>
        </w:rPr>
        <w:t>3.</w:t>
      </w:r>
      <w:r w:rsidR="00211318">
        <w:rPr>
          <w:rFonts w:hint="eastAsia"/>
          <w:lang w:eastAsia="zh-HK"/>
        </w:rPr>
        <w:t>由上所述</w:t>
      </w:r>
      <w:r w:rsidRPr="006D010D">
        <w:rPr>
          <w:rFonts w:hint="eastAsia"/>
        </w:rPr>
        <w:t>，該計畫多次修正後總經費調增為81億3,414萬4千元，較原始核定54億9,828萬9千元增幅達47.94%，且完工期程由112年12月展延至116年12月，鑒於該工程計畫具提升新竹地區急重症醫療服務能量，帶動生醫園區之臨床轉譯研究並促進我國生物醫學產業及科技研發等效益，允宜加強督導落實工程進度管控，以如期完工。</w:t>
      </w:r>
    </w:p>
    <w:p w:rsidR="00B074AB" w:rsidRDefault="00B074AB" w:rsidP="009A2AA0">
      <w:pPr>
        <w:ind w:left="566" w:firstLine="566"/>
      </w:pPr>
      <w:r w:rsidRPr="005201DD">
        <w:rPr>
          <w:rFonts w:hint="eastAsia"/>
        </w:rPr>
        <w:t>綜上，</w:t>
      </w:r>
      <w:r w:rsidR="009A2AA0" w:rsidRPr="009A2AA0">
        <w:rPr>
          <w:rFonts w:hint="eastAsia"/>
        </w:rPr>
        <w:t>臺大醫院新竹生醫園區分院新建工程113年度決算數8億5,797萬4千元，</w:t>
      </w:r>
      <w:r w:rsidR="00211318" w:rsidRPr="009A2AA0">
        <w:rPr>
          <w:rFonts w:hint="eastAsia"/>
        </w:rPr>
        <w:t>僅</w:t>
      </w:r>
      <w:r w:rsidR="009A2AA0" w:rsidRPr="009A2AA0">
        <w:rPr>
          <w:rFonts w:hint="eastAsia"/>
        </w:rPr>
        <w:t>占113年度可用預算數14億3,136萬8千元</w:t>
      </w:r>
      <w:r w:rsidR="00211318">
        <w:rPr>
          <w:rFonts w:hint="eastAsia"/>
          <w:lang w:eastAsia="zh-HK"/>
        </w:rPr>
        <w:t>之</w:t>
      </w:r>
      <w:r w:rsidR="009A2AA0" w:rsidRPr="009A2AA0">
        <w:rPr>
          <w:rFonts w:hint="eastAsia"/>
        </w:rPr>
        <w:t>59.94%</w:t>
      </w:r>
      <w:r w:rsidR="007D539E">
        <w:rPr>
          <w:rFonts w:hint="eastAsia"/>
        </w:rPr>
        <w:t>，</w:t>
      </w:r>
      <w:r w:rsidR="007D539E">
        <w:rPr>
          <w:rFonts w:hint="eastAsia"/>
          <w:lang w:eastAsia="zh-HK"/>
        </w:rPr>
        <w:t>而</w:t>
      </w:r>
      <w:r w:rsidR="007D539E" w:rsidRPr="007D539E">
        <w:rPr>
          <w:rFonts w:hint="eastAsia"/>
        </w:rPr>
        <w:t>該計畫多次修正</w:t>
      </w:r>
      <w:r w:rsidR="007D539E">
        <w:rPr>
          <w:rFonts w:hint="eastAsia"/>
          <w:lang w:eastAsia="zh-HK"/>
        </w:rPr>
        <w:t>調增</w:t>
      </w:r>
      <w:r w:rsidR="007D539E" w:rsidRPr="007D539E">
        <w:rPr>
          <w:rFonts w:hint="eastAsia"/>
        </w:rPr>
        <w:t>總經費且</w:t>
      </w:r>
      <w:r w:rsidR="007D539E">
        <w:rPr>
          <w:rFonts w:hint="eastAsia"/>
          <w:lang w:eastAsia="zh-HK"/>
        </w:rPr>
        <w:t>展延</w:t>
      </w:r>
      <w:r w:rsidR="007D539E" w:rsidRPr="007D539E">
        <w:rPr>
          <w:rFonts w:hint="eastAsia"/>
        </w:rPr>
        <w:t>完工期程，鑒於該工程計畫具提升新竹地區急重症醫療服務能量，帶動生醫園區之臨床轉譯研究並促進我國生物醫學產業及科技研發等效益，允宜加強督導落實工程進度管控，以如期完工</w:t>
      </w:r>
      <w:r w:rsidRPr="005201DD">
        <w:rPr>
          <w:rFonts w:hint="eastAsia"/>
        </w:rPr>
        <w:t>。</w:t>
      </w:r>
    </w:p>
    <w:p w:rsidR="00B074AB" w:rsidRPr="005201DD" w:rsidRDefault="00B074AB" w:rsidP="00B074AB">
      <w:pPr>
        <w:ind w:left="566" w:firstLine="566"/>
        <w:rPr>
          <w:rFonts w:hint="eastAsia"/>
          <w:color w:val="0070C0"/>
        </w:rPr>
      </w:pPr>
    </w:p>
    <w:p w:rsidR="00B074AB" w:rsidRPr="000660B6" w:rsidRDefault="00573C2B" w:rsidP="00503AC0">
      <w:pPr>
        <w:pStyle w:val="143"/>
        <w:ind w:left="567" w:hanging="567"/>
      </w:pPr>
      <w:bookmarkStart w:id="9" w:name="_Toc224633977"/>
      <w:r>
        <w:rPr>
          <w:rFonts w:hint="eastAsia"/>
          <w:lang w:eastAsia="zh-HK"/>
        </w:rPr>
        <w:t>肆</w:t>
      </w:r>
      <w:r w:rsidR="00B074AB" w:rsidRPr="000660B6">
        <w:rPr>
          <w:rFonts w:hint="eastAsia"/>
        </w:rPr>
        <w:t>、</w:t>
      </w:r>
      <w:r w:rsidR="00B074AB" w:rsidRPr="000660B6">
        <w:rPr>
          <w:rFonts w:hint="eastAsia"/>
          <w:lang w:eastAsia="zh-HK"/>
        </w:rPr>
        <w:t>教育部</w:t>
      </w:r>
      <w:r w:rsidR="00B074AB" w:rsidRPr="000660B6">
        <w:rPr>
          <w:rFonts w:hint="eastAsia"/>
        </w:rPr>
        <w:t>所屬</w:t>
      </w:r>
      <w:r w:rsidR="00B074AB" w:rsidRPr="000660B6">
        <w:rPr>
          <w:rFonts w:hint="eastAsia"/>
          <w:lang w:eastAsia="zh-HK"/>
        </w:rPr>
        <w:t>機構作業基金</w:t>
      </w:r>
      <w:bookmarkEnd w:id="9"/>
    </w:p>
    <w:p w:rsidR="00B074AB" w:rsidRDefault="00573C2B" w:rsidP="000660B6">
      <w:pPr>
        <w:pStyle w:val="14"/>
        <w:ind w:left="567" w:hanging="567"/>
      </w:pPr>
      <w:bookmarkStart w:id="10" w:name="_Toc224633978"/>
      <w:r>
        <w:rPr>
          <w:rFonts w:hint="eastAsia"/>
          <w:lang w:eastAsia="zh-HK"/>
        </w:rPr>
        <w:t>四</w:t>
      </w:r>
      <w:r w:rsidR="00B074AB">
        <w:rPr>
          <w:rFonts w:hint="eastAsia"/>
        </w:rPr>
        <w:t>、</w:t>
      </w:r>
      <w:r w:rsidR="000660B6">
        <w:rPr>
          <w:rFonts w:hint="eastAsia"/>
          <w:lang w:eastAsia="zh-HK"/>
        </w:rPr>
        <w:t>部分分基金之購建固定資產執行率偏低</w:t>
      </w:r>
      <w:r w:rsidR="000660B6">
        <w:rPr>
          <w:rFonts w:hint="eastAsia"/>
        </w:rPr>
        <w:t>，</w:t>
      </w:r>
      <w:r w:rsidR="000660B6">
        <w:rPr>
          <w:rFonts w:hint="eastAsia"/>
          <w:lang w:eastAsia="zh-HK"/>
        </w:rPr>
        <w:t>且保留數龐鉅，</w:t>
      </w:r>
      <w:r w:rsidR="000660B6" w:rsidRPr="000660B6">
        <w:rPr>
          <w:rFonts w:hint="eastAsia"/>
        </w:rPr>
        <w:t>允宜強化事前評估規劃及執行進度之控管，俾發揮預期效益</w:t>
      </w:r>
      <w:bookmarkEnd w:id="10"/>
    </w:p>
    <w:p w:rsidR="00B074AB" w:rsidRDefault="00DF337A" w:rsidP="00DF337A">
      <w:pPr>
        <w:ind w:left="566" w:firstLine="566"/>
      </w:pPr>
      <w:r>
        <w:rPr>
          <w:rFonts w:hint="eastAsia"/>
          <w:lang w:eastAsia="zh-HK"/>
        </w:rPr>
        <w:t>教育部所屬機構作業基金</w:t>
      </w:r>
      <w:r>
        <w:rPr>
          <w:rFonts w:hint="eastAsia"/>
        </w:rPr>
        <w:t>113</w:t>
      </w:r>
      <w:r>
        <w:rPr>
          <w:rFonts w:hint="eastAsia"/>
          <w:lang w:eastAsia="zh-HK"/>
        </w:rPr>
        <w:t>年度購建固定資產預算數</w:t>
      </w:r>
      <w:r>
        <w:rPr>
          <w:rFonts w:hint="eastAsia"/>
        </w:rPr>
        <w:t>4</w:t>
      </w:r>
      <w:r>
        <w:rPr>
          <w:rFonts w:hint="eastAsia"/>
          <w:lang w:eastAsia="zh-HK"/>
        </w:rPr>
        <w:t>億</w:t>
      </w:r>
      <w:r>
        <w:rPr>
          <w:rFonts w:hint="eastAsia"/>
        </w:rPr>
        <w:t>5,252</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連同以前年度轉入數</w:t>
      </w:r>
      <w:r>
        <w:rPr>
          <w:rFonts w:hint="eastAsia"/>
        </w:rPr>
        <w:t>1</w:t>
      </w:r>
      <w:r>
        <w:rPr>
          <w:rFonts w:hint="eastAsia"/>
          <w:lang w:eastAsia="zh-HK"/>
        </w:rPr>
        <w:t>億</w:t>
      </w:r>
      <w:r>
        <w:rPr>
          <w:rFonts w:hint="eastAsia"/>
        </w:rPr>
        <w:t>6,894</w:t>
      </w:r>
      <w:r>
        <w:rPr>
          <w:rFonts w:hint="eastAsia"/>
          <w:lang w:eastAsia="zh-HK"/>
        </w:rPr>
        <w:t>萬元</w:t>
      </w:r>
      <w:r w:rsidR="00D65DA8">
        <w:rPr>
          <w:rFonts w:hint="eastAsia"/>
          <w:lang w:eastAsia="zh-HK"/>
        </w:rPr>
        <w:t>及</w:t>
      </w:r>
      <w:r w:rsidR="008F0E10">
        <w:rPr>
          <w:rFonts w:hint="eastAsia"/>
        </w:rPr>
        <w:t>113</w:t>
      </w:r>
      <w:r>
        <w:rPr>
          <w:rFonts w:hint="eastAsia"/>
          <w:lang w:eastAsia="zh-HK"/>
        </w:rPr>
        <w:t>年度奉准先行辦理數</w:t>
      </w:r>
      <w:r>
        <w:rPr>
          <w:rFonts w:hint="eastAsia"/>
        </w:rPr>
        <w:t>7,118</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合計可用預算數</w:t>
      </w:r>
      <w:r>
        <w:rPr>
          <w:rFonts w:hint="eastAsia"/>
        </w:rPr>
        <w:t>6</w:t>
      </w:r>
      <w:r>
        <w:rPr>
          <w:rFonts w:hint="eastAsia"/>
          <w:lang w:eastAsia="zh-HK"/>
        </w:rPr>
        <w:t>億</w:t>
      </w:r>
      <w:r>
        <w:rPr>
          <w:rFonts w:hint="eastAsia"/>
        </w:rPr>
        <w:t>9,265</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決算數</w:t>
      </w:r>
      <w:r>
        <w:rPr>
          <w:rFonts w:hint="eastAsia"/>
        </w:rPr>
        <w:t>4</w:t>
      </w:r>
      <w:r>
        <w:rPr>
          <w:rFonts w:hint="eastAsia"/>
          <w:lang w:eastAsia="zh-HK"/>
        </w:rPr>
        <w:t>億</w:t>
      </w:r>
      <w:r>
        <w:rPr>
          <w:rFonts w:hint="eastAsia"/>
        </w:rPr>
        <w:t>3,673</w:t>
      </w:r>
      <w:r>
        <w:rPr>
          <w:rFonts w:hint="eastAsia"/>
          <w:lang w:eastAsia="zh-HK"/>
        </w:rPr>
        <w:t>萬</w:t>
      </w:r>
      <w:r>
        <w:rPr>
          <w:rFonts w:hint="eastAsia"/>
        </w:rPr>
        <w:t>8</w:t>
      </w:r>
      <w:r>
        <w:rPr>
          <w:rFonts w:hint="eastAsia"/>
          <w:lang w:eastAsia="zh-HK"/>
        </w:rPr>
        <w:t>千元占可用預算數之</w:t>
      </w:r>
      <w:r>
        <w:rPr>
          <w:rFonts w:hint="eastAsia"/>
        </w:rPr>
        <w:t>63.05%。</w:t>
      </w:r>
      <w:r>
        <w:rPr>
          <w:rFonts w:hint="eastAsia"/>
          <w:lang w:eastAsia="zh-HK"/>
        </w:rPr>
        <w:t>經查：</w:t>
      </w:r>
    </w:p>
    <w:p w:rsidR="00DF337A" w:rsidRDefault="00DF337A" w:rsidP="00DF337A">
      <w:pPr>
        <w:pStyle w:val="a4"/>
        <w:ind w:left="849" w:hanging="283"/>
        <w:rPr>
          <w:rFonts w:hint="eastAsia"/>
        </w:rPr>
      </w:pPr>
      <w:r>
        <w:rPr>
          <w:rFonts w:hint="eastAsia"/>
        </w:rPr>
        <w:t>(</w:t>
      </w:r>
      <w:r>
        <w:rPr>
          <w:rFonts w:hint="eastAsia"/>
          <w:lang w:eastAsia="zh-HK"/>
        </w:rPr>
        <w:t>一</w:t>
      </w:r>
      <w:r>
        <w:rPr>
          <w:rFonts w:hint="eastAsia"/>
        </w:rPr>
        <w:t>)</w:t>
      </w:r>
      <w:r w:rsidR="00DA274C">
        <w:rPr>
          <w:rFonts w:hint="eastAsia"/>
          <w:lang w:eastAsia="zh-HK"/>
        </w:rPr>
        <w:t>部分</w:t>
      </w:r>
      <w:r w:rsidR="00013043">
        <w:rPr>
          <w:rFonts w:hint="eastAsia"/>
          <w:lang w:eastAsia="zh-HK"/>
        </w:rPr>
        <w:t>分基金</w:t>
      </w:r>
      <w:r w:rsidR="00DA274C">
        <w:rPr>
          <w:rFonts w:hint="eastAsia"/>
        </w:rPr>
        <w:t>10</w:t>
      </w:r>
      <w:r w:rsidR="00B0417D">
        <w:rPr>
          <w:rFonts w:hint="eastAsia"/>
        </w:rPr>
        <w:t>9</w:t>
      </w:r>
      <w:r w:rsidR="00DA274C">
        <w:rPr>
          <w:rFonts w:hint="eastAsia"/>
          <w:lang w:eastAsia="zh-HK"/>
        </w:rPr>
        <w:t>至</w:t>
      </w:r>
      <w:r w:rsidR="00DA274C">
        <w:rPr>
          <w:rFonts w:hint="eastAsia"/>
        </w:rPr>
        <w:t>113</w:t>
      </w:r>
      <w:r w:rsidR="00DA274C">
        <w:rPr>
          <w:rFonts w:hint="eastAsia"/>
          <w:lang w:eastAsia="zh-HK"/>
        </w:rPr>
        <w:t>年度購建固定資產預算執行</w:t>
      </w:r>
      <w:r w:rsidR="00F33AF5">
        <w:rPr>
          <w:rFonts w:hint="eastAsia"/>
          <w:lang w:eastAsia="zh-HK"/>
        </w:rPr>
        <w:t>率相對偏低</w:t>
      </w:r>
    </w:p>
    <w:p w:rsidR="00DF337A" w:rsidRDefault="00C37F54" w:rsidP="00C37F54">
      <w:pPr>
        <w:pStyle w:val="123"/>
        <w:ind w:left="1133" w:hanging="283"/>
      </w:pPr>
      <w:r>
        <w:rPr>
          <w:rFonts w:hint="eastAsia"/>
        </w:rPr>
        <w:t>1.</w:t>
      </w:r>
      <w:r>
        <w:rPr>
          <w:rFonts w:hint="eastAsia"/>
          <w:lang w:eastAsia="zh-HK"/>
        </w:rPr>
        <w:t>附屬單位預算執行要點第</w:t>
      </w:r>
      <w:r>
        <w:rPr>
          <w:rFonts w:hint="eastAsia"/>
        </w:rPr>
        <w:t>12</w:t>
      </w:r>
      <w:r>
        <w:rPr>
          <w:rFonts w:hint="eastAsia"/>
          <w:lang w:eastAsia="zh-HK"/>
        </w:rPr>
        <w:t>點</w:t>
      </w:r>
      <w:r>
        <w:rPr>
          <w:rFonts w:hint="eastAsia"/>
        </w:rPr>
        <w:t>(</w:t>
      </w:r>
      <w:r>
        <w:rPr>
          <w:rFonts w:hint="eastAsia"/>
          <w:lang w:eastAsia="zh-HK"/>
        </w:rPr>
        <w:t>九)規定</w:t>
      </w:r>
      <w:r>
        <w:rPr>
          <w:rFonts w:hint="eastAsia"/>
        </w:rPr>
        <w:t>：「</w:t>
      </w:r>
      <w:r>
        <w:rPr>
          <w:rFonts w:hint="eastAsia"/>
          <w:lang w:eastAsia="zh-HK"/>
        </w:rPr>
        <w:t>中央政府各業權基金為配合擴大內需</w:t>
      </w:r>
      <w:r>
        <w:rPr>
          <w:rFonts w:hint="eastAsia"/>
        </w:rPr>
        <w:t>，</w:t>
      </w:r>
      <w:r>
        <w:rPr>
          <w:rFonts w:hint="eastAsia"/>
          <w:lang w:eastAsia="zh-HK"/>
        </w:rPr>
        <w:t>維持經濟穩定成長</w:t>
      </w:r>
      <w:r>
        <w:rPr>
          <w:rFonts w:hint="eastAsia"/>
        </w:rPr>
        <w:t>，</w:t>
      </w:r>
      <w:r>
        <w:rPr>
          <w:rFonts w:hint="eastAsia"/>
          <w:lang w:eastAsia="zh-HK"/>
        </w:rPr>
        <w:t>對已奉</w:t>
      </w:r>
      <w:r w:rsidR="00033E77">
        <w:rPr>
          <w:rFonts w:hint="eastAsia"/>
          <w:lang w:eastAsia="zh-HK"/>
        </w:rPr>
        <w:t>核</w:t>
      </w:r>
      <w:r>
        <w:rPr>
          <w:rFonts w:hint="eastAsia"/>
          <w:lang w:eastAsia="zh-HK"/>
        </w:rPr>
        <w:t>定之購建固定資產計畫</w:t>
      </w:r>
      <w:r>
        <w:rPr>
          <w:rFonts w:hint="eastAsia"/>
        </w:rPr>
        <w:t>，</w:t>
      </w:r>
      <w:r>
        <w:rPr>
          <w:rFonts w:hint="eastAsia"/>
          <w:lang w:eastAsia="zh-HK"/>
        </w:rPr>
        <w:t>應儘量提前辦理</w:t>
      </w:r>
      <w:r>
        <w:rPr>
          <w:rFonts w:hint="eastAsia"/>
        </w:rPr>
        <w:t>，</w:t>
      </w:r>
      <w:r>
        <w:rPr>
          <w:rFonts w:hint="eastAsia"/>
          <w:lang w:eastAsia="zh-HK"/>
        </w:rPr>
        <w:t>執行進度落後者</w:t>
      </w:r>
      <w:r>
        <w:rPr>
          <w:rFonts w:hint="eastAsia"/>
        </w:rPr>
        <w:t>，</w:t>
      </w:r>
      <w:r>
        <w:rPr>
          <w:rFonts w:hint="eastAsia"/>
          <w:lang w:eastAsia="zh-HK"/>
        </w:rPr>
        <w:t>應予追蹤管制</w:t>
      </w:r>
      <w:r>
        <w:rPr>
          <w:rFonts w:hint="eastAsia"/>
        </w:rPr>
        <w:t>，</w:t>
      </w:r>
      <w:r>
        <w:rPr>
          <w:rFonts w:hint="eastAsia"/>
          <w:lang w:eastAsia="zh-HK"/>
        </w:rPr>
        <w:t>加強推動</w:t>
      </w:r>
      <w:r>
        <w:rPr>
          <w:rFonts w:hint="eastAsia"/>
        </w:rPr>
        <w:t>；</w:t>
      </w:r>
      <w:r w:rsidRPr="00C37F54">
        <w:rPr>
          <w:rFonts w:hAnsi="標楷體"/>
        </w:rPr>
        <w:t>…</w:t>
      </w:r>
      <w:r>
        <w:rPr>
          <w:rFonts w:hint="eastAsia"/>
        </w:rPr>
        <w:t>。」</w:t>
      </w:r>
    </w:p>
    <w:p w:rsidR="004D097D" w:rsidRDefault="004D097D" w:rsidP="00C37F54">
      <w:pPr>
        <w:pStyle w:val="123"/>
        <w:ind w:left="1133" w:hanging="283"/>
      </w:pPr>
      <w:r>
        <w:rPr>
          <w:rFonts w:hint="eastAsia"/>
        </w:rPr>
        <w:t>2.</w:t>
      </w:r>
      <w:r w:rsidR="00292812">
        <w:rPr>
          <w:rFonts w:hint="eastAsia"/>
          <w:lang w:eastAsia="zh-HK"/>
        </w:rPr>
        <w:t>教育部所屬機構作業基金包含國立自然科學博物館</w:t>
      </w:r>
      <w:r w:rsidR="00292812">
        <w:rPr>
          <w:rFonts w:hint="eastAsia"/>
        </w:rPr>
        <w:t>(</w:t>
      </w:r>
      <w:r w:rsidR="00091662">
        <w:rPr>
          <w:rFonts w:hint="eastAsia"/>
          <w:lang w:eastAsia="zh-HK"/>
        </w:rPr>
        <w:t>以</w:t>
      </w:r>
      <w:r w:rsidR="00292812">
        <w:rPr>
          <w:rFonts w:hint="eastAsia"/>
          <w:lang w:eastAsia="zh-HK"/>
        </w:rPr>
        <w:t>下稱科博館</w:t>
      </w:r>
      <w:r w:rsidR="00292812">
        <w:rPr>
          <w:rFonts w:hint="eastAsia"/>
        </w:rPr>
        <w:t>)、</w:t>
      </w:r>
      <w:r w:rsidR="00292812">
        <w:rPr>
          <w:rFonts w:hint="eastAsia"/>
          <w:lang w:eastAsia="zh-HK"/>
        </w:rPr>
        <w:t>國立科學工藝博物館</w:t>
      </w:r>
      <w:r w:rsidR="00292812">
        <w:rPr>
          <w:rFonts w:hint="eastAsia"/>
        </w:rPr>
        <w:t>(</w:t>
      </w:r>
      <w:r w:rsidR="00091662">
        <w:rPr>
          <w:rFonts w:hint="eastAsia"/>
          <w:lang w:eastAsia="zh-HK"/>
        </w:rPr>
        <w:t>以</w:t>
      </w:r>
      <w:r w:rsidR="00BD17B6">
        <w:rPr>
          <w:rFonts w:hint="eastAsia"/>
          <w:lang w:eastAsia="zh-HK"/>
        </w:rPr>
        <w:t>下稱</w:t>
      </w:r>
      <w:r w:rsidR="00292812">
        <w:rPr>
          <w:rFonts w:hint="eastAsia"/>
          <w:lang w:eastAsia="zh-HK"/>
        </w:rPr>
        <w:t>科工館</w:t>
      </w:r>
      <w:r w:rsidR="00292812">
        <w:rPr>
          <w:rFonts w:hint="eastAsia"/>
        </w:rPr>
        <w:t>)、</w:t>
      </w:r>
      <w:r w:rsidR="00292812">
        <w:rPr>
          <w:rFonts w:hint="eastAsia"/>
          <w:lang w:eastAsia="zh-HK"/>
        </w:rPr>
        <w:t>國立海洋生物博物館</w:t>
      </w:r>
      <w:r w:rsidR="00292812">
        <w:rPr>
          <w:rFonts w:hint="eastAsia"/>
        </w:rPr>
        <w:t>(</w:t>
      </w:r>
      <w:r w:rsidR="00091662">
        <w:rPr>
          <w:rFonts w:hint="eastAsia"/>
          <w:lang w:eastAsia="zh-HK"/>
        </w:rPr>
        <w:t>以</w:t>
      </w:r>
      <w:r w:rsidR="00292812">
        <w:rPr>
          <w:rFonts w:hint="eastAsia"/>
          <w:lang w:eastAsia="zh-HK"/>
        </w:rPr>
        <w:t>下稱海生館</w:t>
      </w:r>
      <w:r w:rsidR="00292812">
        <w:rPr>
          <w:rFonts w:hint="eastAsia"/>
        </w:rPr>
        <w:t>)、</w:t>
      </w:r>
      <w:r w:rsidR="00292812">
        <w:rPr>
          <w:rFonts w:hint="eastAsia"/>
          <w:lang w:eastAsia="zh-HK"/>
        </w:rPr>
        <w:t>國立臺灣科學教育館</w:t>
      </w:r>
      <w:r w:rsidR="00292812">
        <w:rPr>
          <w:rFonts w:hint="eastAsia"/>
        </w:rPr>
        <w:t>(</w:t>
      </w:r>
      <w:r w:rsidR="00091662">
        <w:rPr>
          <w:rFonts w:hint="eastAsia"/>
          <w:lang w:eastAsia="zh-HK"/>
        </w:rPr>
        <w:t>以</w:t>
      </w:r>
      <w:r w:rsidR="00292812">
        <w:rPr>
          <w:rFonts w:hint="eastAsia"/>
          <w:lang w:eastAsia="zh-HK"/>
        </w:rPr>
        <w:t>下</w:t>
      </w:r>
      <w:r w:rsidR="00BD17B6">
        <w:rPr>
          <w:rFonts w:hint="eastAsia"/>
          <w:lang w:eastAsia="zh-HK"/>
        </w:rPr>
        <w:t>稱</w:t>
      </w:r>
      <w:r w:rsidR="00292812">
        <w:rPr>
          <w:rFonts w:hint="eastAsia"/>
          <w:lang w:eastAsia="zh-HK"/>
        </w:rPr>
        <w:t>科教館</w:t>
      </w:r>
      <w:r w:rsidR="00292812">
        <w:rPr>
          <w:rFonts w:hint="eastAsia"/>
        </w:rPr>
        <w:t>)、</w:t>
      </w:r>
      <w:r w:rsidR="00292812">
        <w:rPr>
          <w:rFonts w:hint="eastAsia"/>
          <w:lang w:eastAsia="zh-HK"/>
        </w:rPr>
        <w:t>國立臺灣圖書館</w:t>
      </w:r>
      <w:r w:rsidR="00292812">
        <w:rPr>
          <w:rFonts w:hint="eastAsia"/>
        </w:rPr>
        <w:t>(</w:t>
      </w:r>
      <w:r w:rsidR="00091662">
        <w:rPr>
          <w:rFonts w:hint="eastAsia"/>
          <w:lang w:eastAsia="zh-HK"/>
        </w:rPr>
        <w:t>以</w:t>
      </w:r>
      <w:r w:rsidR="00292812">
        <w:rPr>
          <w:rFonts w:hint="eastAsia"/>
          <w:lang w:eastAsia="zh-HK"/>
        </w:rPr>
        <w:t>下稱臺灣圖書館</w:t>
      </w:r>
      <w:r w:rsidR="00292812">
        <w:rPr>
          <w:rFonts w:hint="eastAsia"/>
        </w:rPr>
        <w:t>)</w:t>
      </w:r>
      <w:r w:rsidR="00292812">
        <w:rPr>
          <w:rFonts w:hint="eastAsia"/>
          <w:lang w:eastAsia="zh-HK"/>
        </w:rPr>
        <w:t>及國立海洋科技博物館</w:t>
      </w:r>
      <w:r w:rsidR="00292812">
        <w:rPr>
          <w:rFonts w:hint="eastAsia"/>
        </w:rPr>
        <w:t>(</w:t>
      </w:r>
      <w:r w:rsidR="00091662">
        <w:rPr>
          <w:rFonts w:hint="eastAsia"/>
          <w:lang w:eastAsia="zh-HK"/>
        </w:rPr>
        <w:t>以</w:t>
      </w:r>
      <w:r w:rsidR="00292812">
        <w:rPr>
          <w:rFonts w:hint="eastAsia"/>
          <w:lang w:eastAsia="zh-HK"/>
        </w:rPr>
        <w:t>下稱海科館</w:t>
      </w:r>
      <w:r w:rsidR="00292812">
        <w:rPr>
          <w:rFonts w:hint="eastAsia"/>
        </w:rPr>
        <w:t>)</w:t>
      </w:r>
      <w:r w:rsidR="00292812">
        <w:rPr>
          <w:rFonts w:hint="eastAsia"/>
          <w:lang w:eastAsia="zh-HK"/>
        </w:rPr>
        <w:t>等</w:t>
      </w:r>
      <w:r w:rsidR="00292812">
        <w:rPr>
          <w:rFonts w:hint="eastAsia"/>
        </w:rPr>
        <w:t>6</w:t>
      </w:r>
      <w:r w:rsidR="00292812">
        <w:rPr>
          <w:rFonts w:hint="eastAsia"/>
          <w:lang w:eastAsia="zh-HK"/>
        </w:rPr>
        <w:t>個機構之分基金</w:t>
      </w:r>
      <w:r w:rsidR="00292812">
        <w:rPr>
          <w:rFonts w:hint="eastAsia"/>
        </w:rPr>
        <w:t>，</w:t>
      </w:r>
      <w:r w:rsidR="0083354A">
        <w:rPr>
          <w:rFonts w:hint="eastAsia"/>
          <w:lang w:eastAsia="zh-HK"/>
        </w:rPr>
        <w:t>由</w:t>
      </w:r>
      <w:r w:rsidR="00292812">
        <w:rPr>
          <w:rFonts w:hint="eastAsia"/>
        </w:rPr>
        <w:t>109</w:t>
      </w:r>
      <w:r w:rsidR="00292812">
        <w:rPr>
          <w:rFonts w:hint="eastAsia"/>
          <w:lang w:eastAsia="zh-HK"/>
        </w:rPr>
        <w:t>至</w:t>
      </w:r>
      <w:r w:rsidR="00292812">
        <w:rPr>
          <w:rFonts w:hint="eastAsia"/>
        </w:rPr>
        <w:t>113</w:t>
      </w:r>
      <w:r w:rsidR="00292812">
        <w:rPr>
          <w:rFonts w:hint="eastAsia"/>
          <w:lang w:eastAsia="zh-HK"/>
        </w:rPr>
        <w:t>年度購建固定資產</w:t>
      </w:r>
      <w:r w:rsidR="008F0E10">
        <w:rPr>
          <w:rFonts w:hint="eastAsia"/>
          <w:lang w:eastAsia="zh-HK"/>
        </w:rPr>
        <w:t>預算</w:t>
      </w:r>
      <w:r w:rsidR="00292812">
        <w:rPr>
          <w:rFonts w:hint="eastAsia"/>
          <w:lang w:eastAsia="zh-HK"/>
        </w:rPr>
        <w:t>執行率</w:t>
      </w:r>
      <w:r w:rsidR="0083354A">
        <w:rPr>
          <w:rFonts w:hint="eastAsia"/>
          <w:lang w:eastAsia="zh-HK"/>
        </w:rPr>
        <w:t>觀之</w:t>
      </w:r>
      <w:r w:rsidR="00B0417D">
        <w:rPr>
          <w:rFonts w:hint="eastAsia"/>
        </w:rPr>
        <w:t>，112</w:t>
      </w:r>
      <w:r w:rsidR="00B0417D">
        <w:rPr>
          <w:rFonts w:hint="eastAsia"/>
          <w:lang w:eastAsia="zh-HK"/>
        </w:rPr>
        <w:t>年度海生館及科教館執行率未達八成</w:t>
      </w:r>
      <w:r w:rsidR="00B0417D">
        <w:rPr>
          <w:rFonts w:hint="eastAsia"/>
        </w:rPr>
        <w:t>，</w:t>
      </w:r>
      <w:r w:rsidR="00B0417D">
        <w:rPr>
          <w:rFonts w:hint="eastAsia"/>
          <w:lang w:eastAsia="zh-HK"/>
        </w:rPr>
        <w:t>分別為</w:t>
      </w:r>
      <w:r w:rsidR="00B0417D">
        <w:rPr>
          <w:rFonts w:hint="eastAsia"/>
        </w:rPr>
        <w:t>25.32%</w:t>
      </w:r>
      <w:r w:rsidR="00B0417D">
        <w:rPr>
          <w:rFonts w:hint="eastAsia"/>
          <w:lang w:eastAsia="zh-HK"/>
        </w:rPr>
        <w:t>及</w:t>
      </w:r>
      <w:r w:rsidR="00B0417D">
        <w:rPr>
          <w:rFonts w:hint="eastAsia"/>
        </w:rPr>
        <w:t>75.74%</w:t>
      </w:r>
      <w:r w:rsidR="00524B14">
        <w:rPr>
          <w:rFonts w:hint="eastAsia"/>
        </w:rPr>
        <w:t>，</w:t>
      </w:r>
      <w:r w:rsidR="00B0417D">
        <w:rPr>
          <w:rFonts w:hint="eastAsia"/>
          <w:lang w:eastAsia="zh-HK"/>
        </w:rPr>
        <w:t>而</w:t>
      </w:r>
      <w:r w:rsidR="00524B14">
        <w:rPr>
          <w:rFonts w:hint="eastAsia"/>
          <w:lang w:eastAsia="zh-HK"/>
        </w:rPr>
        <w:t>海生館自</w:t>
      </w:r>
      <w:r w:rsidR="008F0E10">
        <w:rPr>
          <w:rFonts w:hint="eastAsia"/>
        </w:rPr>
        <w:t>109</w:t>
      </w:r>
      <w:r w:rsidR="00524B14">
        <w:rPr>
          <w:rFonts w:hint="eastAsia"/>
          <w:lang w:eastAsia="zh-HK"/>
        </w:rPr>
        <w:t>至</w:t>
      </w:r>
      <w:r w:rsidR="00524B14">
        <w:rPr>
          <w:rFonts w:hint="eastAsia"/>
        </w:rPr>
        <w:t>113</w:t>
      </w:r>
      <w:r w:rsidR="00524B14">
        <w:rPr>
          <w:rFonts w:hint="eastAsia"/>
          <w:lang w:eastAsia="zh-HK"/>
        </w:rPr>
        <w:t>年度購建固定資產執行率由</w:t>
      </w:r>
      <w:r w:rsidR="008F0E10">
        <w:rPr>
          <w:rFonts w:hint="eastAsia"/>
        </w:rPr>
        <w:t>91.72</w:t>
      </w:r>
      <w:r w:rsidR="00524B14">
        <w:rPr>
          <w:rFonts w:hint="eastAsia"/>
        </w:rPr>
        <w:t>%</w:t>
      </w:r>
      <w:r w:rsidR="00524B14">
        <w:rPr>
          <w:rFonts w:hint="eastAsia"/>
          <w:lang w:eastAsia="zh-HK"/>
        </w:rPr>
        <w:t>降至</w:t>
      </w:r>
      <w:r w:rsidR="00524B14">
        <w:rPr>
          <w:rFonts w:hint="eastAsia"/>
        </w:rPr>
        <w:t>37.80%，</w:t>
      </w:r>
      <w:r w:rsidR="00524B14">
        <w:rPr>
          <w:rFonts w:hint="eastAsia"/>
          <w:lang w:eastAsia="zh-HK"/>
        </w:rPr>
        <w:t>執行率相對偏低</w:t>
      </w:r>
      <w:r w:rsidR="00524B14">
        <w:rPr>
          <w:rFonts w:hint="eastAsia"/>
        </w:rPr>
        <w:t>，</w:t>
      </w:r>
      <w:r w:rsidR="0083354A">
        <w:rPr>
          <w:rFonts w:hint="eastAsia"/>
        </w:rPr>
        <w:t>113</w:t>
      </w:r>
      <w:r w:rsidR="0083354A">
        <w:rPr>
          <w:rFonts w:hint="eastAsia"/>
          <w:lang w:eastAsia="zh-HK"/>
        </w:rPr>
        <w:t>年度海生館</w:t>
      </w:r>
      <w:r w:rsidR="00524B14">
        <w:rPr>
          <w:rFonts w:hint="eastAsia"/>
          <w:lang w:eastAsia="zh-HK"/>
        </w:rPr>
        <w:t>執行率</w:t>
      </w:r>
      <w:r w:rsidR="0083354A">
        <w:rPr>
          <w:rFonts w:hint="eastAsia"/>
        </w:rPr>
        <w:t>37.80%</w:t>
      </w:r>
      <w:r w:rsidR="00524B14">
        <w:rPr>
          <w:rFonts w:hint="eastAsia"/>
        </w:rPr>
        <w:t>為各分</w:t>
      </w:r>
      <w:r w:rsidR="00524B14">
        <w:rPr>
          <w:rFonts w:hint="eastAsia"/>
          <w:lang w:eastAsia="zh-HK"/>
        </w:rPr>
        <w:t>基金中最低</w:t>
      </w:r>
      <w:r w:rsidR="00397EDD">
        <w:rPr>
          <w:rFonts w:hint="eastAsia"/>
        </w:rPr>
        <w:t>(</w:t>
      </w:r>
      <w:r w:rsidR="00397EDD">
        <w:rPr>
          <w:rFonts w:hint="eastAsia"/>
          <w:lang w:eastAsia="zh-HK"/>
        </w:rPr>
        <w:t>詳表</w:t>
      </w:r>
      <w:r w:rsidR="00397EDD">
        <w:rPr>
          <w:rFonts w:hint="eastAsia"/>
        </w:rPr>
        <w:t>1)</w:t>
      </w:r>
      <w:r w:rsidR="00524B14">
        <w:rPr>
          <w:rFonts w:hint="eastAsia"/>
        </w:rPr>
        <w:t>，</w:t>
      </w:r>
      <w:r w:rsidR="00B97A25">
        <w:rPr>
          <w:rFonts w:hint="eastAsia"/>
          <w:lang w:eastAsia="zh-HK"/>
        </w:rPr>
        <w:t>主要係辦理國立社教機構環境優化服務躍升計畫之典藏展示教育大樓工程案</w:t>
      </w:r>
      <w:r w:rsidR="00B97A25">
        <w:rPr>
          <w:rFonts w:hint="eastAsia"/>
        </w:rPr>
        <w:t>，</w:t>
      </w:r>
      <w:r w:rsidR="00B97A25">
        <w:rPr>
          <w:rFonts w:hint="eastAsia"/>
          <w:lang w:eastAsia="zh-HK"/>
        </w:rPr>
        <w:t>開工後</w:t>
      </w:r>
      <w:r w:rsidR="008F0E10">
        <w:rPr>
          <w:rFonts w:hint="eastAsia"/>
          <w:lang w:eastAsia="zh-HK"/>
        </w:rPr>
        <w:t>發</w:t>
      </w:r>
      <w:r w:rsidR="00B97A25">
        <w:rPr>
          <w:rFonts w:hint="eastAsia"/>
          <w:lang w:eastAsia="zh-HK"/>
        </w:rPr>
        <w:t>現原有施工方式將嚴重影響馴養之海洋生物</w:t>
      </w:r>
      <w:r w:rsidR="00B97A25">
        <w:rPr>
          <w:rFonts w:hint="eastAsia"/>
        </w:rPr>
        <w:t>，</w:t>
      </w:r>
      <w:r w:rsidR="00B97A25">
        <w:rPr>
          <w:rFonts w:hint="eastAsia"/>
          <w:lang w:eastAsia="zh-HK"/>
        </w:rPr>
        <w:t>故需變更工法等因素致</w:t>
      </w:r>
      <w:r w:rsidR="008F0E10">
        <w:rPr>
          <w:rFonts w:hint="eastAsia"/>
          <w:lang w:eastAsia="zh-HK"/>
        </w:rPr>
        <w:t>影響執行率</w:t>
      </w:r>
      <w:r w:rsidR="0083354A">
        <w:rPr>
          <w:rFonts w:hint="eastAsia"/>
        </w:rPr>
        <w:t>。</w:t>
      </w:r>
    </w:p>
    <w:p w:rsidR="00581A6C" w:rsidRDefault="00581A6C" w:rsidP="00C37F54">
      <w:pPr>
        <w:pStyle w:val="123"/>
        <w:ind w:left="1133" w:hanging="283"/>
        <w:rPr>
          <w:rFonts w:hint="eastAsia"/>
        </w:rPr>
      </w:pPr>
    </w:p>
    <w:p w:rsidR="00C37F54" w:rsidRDefault="003F55C5" w:rsidP="004D097D">
      <w:pPr>
        <w:pStyle w:val="21"/>
        <w:ind w:leftChars="-50" w:left="629" w:hangingChars="272" w:hanging="771"/>
        <w:rPr>
          <w:rFonts w:hint="eastAsia"/>
        </w:rPr>
      </w:pPr>
      <w:r w:rsidRPr="00C37F54">
        <w:rPr>
          <w:rFonts w:hint="eastAsia"/>
          <w:b/>
          <w:lang w:eastAsia="zh-HK"/>
        </w:rPr>
        <w:t>表</w:t>
      </w:r>
      <w:r w:rsidRPr="00C37F54">
        <w:rPr>
          <w:rFonts w:hint="eastAsia"/>
          <w:b/>
        </w:rPr>
        <w:t>1</w:t>
      </w:r>
      <w:r w:rsidRPr="00C37F54">
        <w:rPr>
          <w:b/>
        </w:rPr>
        <w:t xml:space="preserve">  </w:t>
      </w:r>
      <w:r w:rsidR="00C37F54" w:rsidRPr="00C37F54">
        <w:rPr>
          <w:b/>
        </w:rPr>
        <w:t>109</w:t>
      </w:r>
      <w:r w:rsidR="00C37F54" w:rsidRPr="00C37F54">
        <w:rPr>
          <w:rFonts w:hint="eastAsia"/>
          <w:b/>
          <w:lang w:eastAsia="zh-HK"/>
        </w:rPr>
        <w:t>至</w:t>
      </w:r>
      <w:r w:rsidR="00C37F54" w:rsidRPr="00C37F54">
        <w:rPr>
          <w:rFonts w:hint="eastAsia"/>
          <w:b/>
        </w:rPr>
        <w:t>113</w:t>
      </w:r>
      <w:r w:rsidR="00C37F54" w:rsidRPr="00C37F54">
        <w:rPr>
          <w:rFonts w:hint="eastAsia"/>
          <w:b/>
          <w:lang w:eastAsia="zh-HK"/>
        </w:rPr>
        <w:t>年度教育部所屬機構</w:t>
      </w:r>
      <w:r w:rsidR="004D097D">
        <w:rPr>
          <w:rFonts w:hint="eastAsia"/>
          <w:b/>
          <w:lang w:eastAsia="zh-HK"/>
        </w:rPr>
        <w:t>作業</w:t>
      </w:r>
      <w:r w:rsidR="00C37F54" w:rsidRPr="00C37F54">
        <w:rPr>
          <w:rFonts w:hint="eastAsia"/>
          <w:b/>
          <w:lang w:eastAsia="zh-HK"/>
        </w:rPr>
        <w:t>基金</w:t>
      </w:r>
      <w:r w:rsidR="003D534F">
        <w:rPr>
          <w:rFonts w:hint="eastAsia"/>
          <w:b/>
          <w:lang w:eastAsia="zh-HK"/>
        </w:rPr>
        <w:t>各分基金</w:t>
      </w:r>
      <w:r w:rsidR="00C37F54" w:rsidRPr="00C37F54">
        <w:rPr>
          <w:rFonts w:hint="eastAsia"/>
          <w:b/>
          <w:lang w:eastAsia="zh-HK"/>
        </w:rPr>
        <w:t>購建固定資產</w:t>
      </w:r>
      <w:r w:rsidR="00F3657D">
        <w:rPr>
          <w:rFonts w:hint="eastAsia"/>
          <w:b/>
          <w:lang w:eastAsia="zh-HK"/>
        </w:rPr>
        <w:t>預算</w:t>
      </w:r>
      <w:r w:rsidR="00C37F54" w:rsidRPr="00C37F54">
        <w:rPr>
          <w:rFonts w:hint="eastAsia"/>
          <w:b/>
          <w:lang w:eastAsia="zh-HK"/>
        </w:rPr>
        <w:t>執行率概況表</w:t>
      </w:r>
      <w:r w:rsidR="004D097D">
        <w:rPr>
          <w:b/>
        </w:rPr>
        <w:t xml:space="preserve">                                  </w:t>
      </w:r>
      <w:r w:rsidR="00C37F54" w:rsidRPr="004D097D">
        <w:rPr>
          <w:rFonts w:hint="eastAsia"/>
          <w:sz w:val="24"/>
          <w:szCs w:val="24"/>
          <w:lang w:eastAsia="zh-HK"/>
        </w:rPr>
        <w:t>單位</w:t>
      </w:r>
      <w:r w:rsidR="00C37F54" w:rsidRPr="004D097D">
        <w:rPr>
          <w:rFonts w:hint="eastAsia"/>
          <w:sz w:val="24"/>
          <w:szCs w:val="24"/>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1445"/>
        <w:gridCol w:w="1446"/>
        <w:gridCol w:w="1446"/>
        <w:gridCol w:w="1446"/>
        <w:gridCol w:w="1446"/>
      </w:tblGrid>
      <w:tr w:rsidR="00C37F54" w:rsidTr="000F72EC">
        <w:trPr>
          <w:tblHeader/>
        </w:trPr>
        <w:tc>
          <w:tcPr>
            <w:tcW w:w="1526" w:type="dxa"/>
            <w:shd w:val="clear" w:color="auto" w:fill="auto"/>
            <w:vAlign w:val="center"/>
          </w:tcPr>
          <w:p w:rsidR="00C37F54" w:rsidRPr="00CF4F42" w:rsidRDefault="004E3F15" w:rsidP="000F72EC">
            <w:pPr>
              <w:pStyle w:val="141"/>
              <w:jc w:val="center"/>
              <w:rPr>
                <w:rFonts w:hint="eastAsia"/>
              </w:rPr>
            </w:pPr>
            <w:r>
              <w:rPr>
                <w:rFonts w:hint="eastAsia"/>
                <w:lang w:eastAsia="zh-HK"/>
              </w:rPr>
              <w:t>分</w:t>
            </w:r>
            <w:r w:rsidR="00C37F54">
              <w:rPr>
                <w:rFonts w:hint="eastAsia"/>
                <w:lang w:eastAsia="zh-HK"/>
              </w:rPr>
              <w:t>基金別</w:t>
            </w:r>
          </w:p>
        </w:tc>
        <w:tc>
          <w:tcPr>
            <w:tcW w:w="1445" w:type="dxa"/>
            <w:shd w:val="clear" w:color="auto" w:fill="auto"/>
            <w:vAlign w:val="center"/>
          </w:tcPr>
          <w:p w:rsidR="00C37F54" w:rsidRDefault="00C37F54" w:rsidP="000F72EC">
            <w:pPr>
              <w:pStyle w:val="141"/>
              <w:jc w:val="center"/>
              <w:rPr>
                <w:rFonts w:hint="eastAsia"/>
              </w:rPr>
            </w:pPr>
            <w:r>
              <w:rPr>
                <w:rFonts w:hint="eastAsia"/>
              </w:rPr>
              <w:t>109</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110</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111</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112</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113</w:t>
            </w:r>
            <w:r>
              <w:rPr>
                <w:rFonts w:hint="eastAsia"/>
                <w:lang w:eastAsia="zh-HK"/>
              </w:rPr>
              <w:t>年度</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科博館</w:t>
            </w:r>
          </w:p>
        </w:tc>
        <w:tc>
          <w:tcPr>
            <w:tcW w:w="1445" w:type="dxa"/>
            <w:shd w:val="clear" w:color="auto" w:fill="auto"/>
            <w:vAlign w:val="center"/>
          </w:tcPr>
          <w:p w:rsidR="00C37F54" w:rsidRDefault="005269B6" w:rsidP="000F72EC">
            <w:pPr>
              <w:pStyle w:val="141"/>
              <w:jc w:val="right"/>
              <w:rPr>
                <w:rFonts w:hint="eastAsia"/>
              </w:rPr>
            </w:pPr>
            <w:r>
              <w:rPr>
                <w:rFonts w:hint="eastAsia"/>
              </w:rPr>
              <w:t>100.00</w:t>
            </w:r>
          </w:p>
        </w:tc>
        <w:tc>
          <w:tcPr>
            <w:tcW w:w="1446" w:type="dxa"/>
            <w:shd w:val="clear" w:color="auto" w:fill="auto"/>
            <w:vAlign w:val="center"/>
          </w:tcPr>
          <w:p w:rsidR="00C37F54" w:rsidRDefault="005269B6" w:rsidP="000F72EC">
            <w:pPr>
              <w:pStyle w:val="141"/>
              <w:jc w:val="right"/>
              <w:rPr>
                <w:rFonts w:hint="eastAsia"/>
              </w:rPr>
            </w:pPr>
            <w:r>
              <w:rPr>
                <w:rFonts w:hint="eastAsia"/>
              </w:rPr>
              <w:t>99.93</w:t>
            </w:r>
          </w:p>
        </w:tc>
        <w:tc>
          <w:tcPr>
            <w:tcW w:w="1446" w:type="dxa"/>
            <w:shd w:val="clear" w:color="auto" w:fill="auto"/>
            <w:vAlign w:val="center"/>
          </w:tcPr>
          <w:p w:rsidR="00C37F54" w:rsidRDefault="005269B6" w:rsidP="000F72EC">
            <w:pPr>
              <w:pStyle w:val="141"/>
              <w:jc w:val="right"/>
              <w:rPr>
                <w:rFonts w:hint="eastAsia"/>
              </w:rPr>
            </w:pPr>
            <w:r>
              <w:rPr>
                <w:rFonts w:hint="eastAsia"/>
              </w:rPr>
              <w:t>95.13</w:t>
            </w:r>
          </w:p>
        </w:tc>
        <w:tc>
          <w:tcPr>
            <w:tcW w:w="1446" w:type="dxa"/>
            <w:shd w:val="clear" w:color="auto" w:fill="auto"/>
            <w:vAlign w:val="center"/>
          </w:tcPr>
          <w:p w:rsidR="00C37F54" w:rsidRDefault="005269B6" w:rsidP="000F72EC">
            <w:pPr>
              <w:pStyle w:val="141"/>
              <w:jc w:val="right"/>
              <w:rPr>
                <w:rFonts w:hint="eastAsia"/>
              </w:rPr>
            </w:pPr>
            <w:r>
              <w:rPr>
                <w:rFonts w:hint="eastAsia"/>
              </w:rPr>
              <w:t>99.85</w:t>
            </w:r>
          </w:p>
        </w:tc>
        <w:tc>
          <w:tcPr>
            <w:tcW w:w="1446" w:type="dxa"/>
            <w:shd w:val="clear" w:color="auto" w:fill="auto"/>
            <w:vAlign w:val="center"/>
          </w:tcPr>
          <w:p w:rsidR="00C37F54" w:rsidRDefault="00EF0AFA" w:rsidP="000F72EC">
            <w:pPr>
              <w:pStyle w:val="141"/>
              <w:jc w:val="right"/>
              <w:rPr>
                <w:rFonts w:hint="eastAsia"/>
              </w:rPr>
            </w:pPr>
            <w:r>
              <w:rPr>
                <w:rFonts w:hint="eastAsia"/>
              </w:rPr>
              <w:t>96.89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科工館</w:t>
            </w:r>
          </w:p>
        </w:tc>
        <w:tc>
          <w:tcPr>
            <w:tcW w:w="1445" w:type="dxa"/>
            <w:shd w:val="clear" w:color="auto" w:fill="auto"/>
            <w:vAlign w:val="center"/>
          </w:tcPr>
          <w:p w:rsidR="00C37F54" w:rsidRDefault="005269B6" w:rsidP="000F72EC">
            <w:pPr>
              <w:pStyle w:val="141"/>
              <w:jc w:val="right"/>
              <w:rPr>
                <w:rFonts w:hint="eastAsia"/>
              </w:rPr>
            </w:pPr>
            <w:r>
              <w:rPr>
                <w:rFonts w:hint="eastAsia"/>
              </w:rPr>
              <w:t>92.01</w:t>
            </w:r>
          </w:p>
        </w:tc>
        <w:tc>
          <w:tcPr>
            <w:tcW w:w="1446" w:type="dxa"/>
            <w:shd w:val="clear" w:color="auto" w:fill="auto"/>
            <w:vAlign w:val="center"/>
          </w:tcPr>
          <w:p w:rsidR="00C37F54" w:rsidRDefault="005269B6" w:rsidP="000F72EC">
            <w:pPr>
              <w:pStyle w:val="141"/>
              <w:jc w:val="right"/>
              <w:rPr>
                <w:rFonts w:hint="eastAsia"/>
              </w:rPr>
            </w:pPr>
            <w:r>
              <w:rPr>
                <w:rFonts w:hint="eastAsia"/>
              </w:rPr>
              <w:t>95.43</w:t>
            </w:r>
          </w:p>
        </w:tc>
        <w:tc>
          <w:tcPr>
            <w:tcW w:w="1446" w:type="dxa"/>
            <w:shd w:val="clear" w:color="auto" w:fill="auto"/>
            <w:vAlign w:val="center"/>
          </w:tcPr>
          <w:p w:rsidR="00C37F54" w:rsidRDefault="005269B6" w:rsidP="000F72EC">
            <w:pPr>
              <w:pStyle w:val="141"/>
              <w:jc w:val="right"/>
              <w:rPr>
                <w:rFonts w:hint="eastAsia"/>
              </w:rPr>
            </w:pPr>
            <w:r>
              <w:rPr>
                <w:rFonts w:hint="eastAsia"/>
              </w:rPr>
              <w:t>97.21</w:t>
            </w:r>
          </w:p>
        </w:tc>
        <w:tc>
          <w:tcPr>
            <w:tcW w:w="1446" w:type="dxa"/>
            <w:shd w:val="clear" w:color="auto" w:fill="auto"/>
            <w:vAlign w:val="center"/>
          </w:tcPr>
          <w:p w:rsidR="00C37F54" w:rsidRDefault="005269B6" w:rsidP="000F72EC">
            <w:pPr>
              <w:pStyle w:val="141"/>
              <w:jc w:val="right"/>
              <w:rPr>
                <w:rFonts w:hint="eastAsia"/>
              </w:rPr>
            </w:pPr>
            <w:r>
              <w:rPr>
                <w:rFonts w:hint="eastAsia"/>
              </w:rPr>
              <w:t>92.69</w:t>
            </w:r>
          </w:p>
        </w:tc>
        <w:tc>
          <w:tcPr>
            <w:tcW w:w="1446" w:type="dxa"/>
            <w:shd w:val="clear" w:color="auto" w:fill="auto"/>
            <w:vAlign w:val="center"/>
          </w:tcPr>
          <w:p w:rsidR="00C37F54" w:rsidRDefault="00EF0AFA" w:rsidP="000F72EC">
            <w:pPr>
              <w:pStyle w:val="141"/>
              <w:jc w:val="right"/>
              <w:rPr>
                <w:rFonts w:hint="eastAsia"/>
              </w:rPr>
            </w:pPr>
            <w:r>
              <w:rPr>
                <w:rFonts w:hint="eastAsia"/>
              </w:rPr>
              <w:t>97.09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海生館</w:t>
            </w:r>
          </w:p>
        </w:tc>
        <w:tc>
          <w:tcPr>
            <w:tcW w:w="1445" w:type="dxa"/>
            <w:shd w:val="clear" w:color="auto" w:fill="auto"/>
            <w:vAlign w:val="center"/>
          </w:tcPr>
          <w:p w:rsidR="00C37F54" w:rsidRDefault="005269B6" w:rsidP="000F72EC">
            <w:pPr>
              <w:pStyle w:val="141"/>
              <w:jc w:val="right"/>
              <w:rPr>
                <w:rFonts w:hint="eastAsia"/>
              </w:rPr>
            </w:pPr>
            <w:r>
              <w:rPr>
                <w:rFonts w:hint="eastAsia"/>
              </w:rPr>
              <w:t>91.72</w:t>
            </w:r>
          </w:p>
        </w:tc>
        <w:tc>
          <w:tcPr>
            <w:tcW w:w="1446" w:type="dxa"/>
            <w:shd w:val="clear" w:color="auto" w:fill="auto"/>
            <w:vAlign w:val="center"/>
          </w:tcPr>
          <w:p w:rsidR="00C37F54" w:rsidRDefault="005269B6" w:rsidP="000F72EC">
            <w:pPr>
              <w:pStyle w:val="141"/>
              <w:jc w:val="right"/>
              <w:rPr>
                <w:rFonts w:hint="eastAsia"/>
              </w:rPr>
            </w:pPr>
            <w:r>
              <w:rPr>
                <w:rFonts w:hint="eastAsia"/>
              </w:rPr>
              <w:t>54.49</w:t>
            </w:r>
          </w:p>
        </w:tc>
        <w:tc>
          <w:tcPr>
            <w:tcW w:w="1446" w:type="dxa"/>
            <w:shd w:val="clear" w:color="auto" w:fill="auto"/>
            <w:vAlign w:val="center"/>
          </w:tcPr>
          <w:p w:rsidR="00C37F54" w:rsidRDefault="005269B6" w:rsidP="000F72EC">
            <w:pPr>
              <w:pStyle w:val="141"/>
              <w:jc w:val="right"/>
              <w:rPr>
                <w:rFonts w:hint="eastAsia"/>
              </w:rPr>
            </w:pPr>
            <w:r>
              <w:rPr>
                <w:rFonts w:hint="eastAsia"/>
              </w:rPr>
              <w:t>43.16</w:t>
            </w:r>
          </w:p>
        </w:tc>
        <w:tc>
          <w:tcPr>
            <w:tcW w:w="1446" w:type="dxa"/>
            <w:shd w:val="clear" w:color="auto" w:fill="auto"/>
            <w:vAlign w:val="center"/>
          </w:tcPr>
          <w:p w:rsidR="00C37F54" w:rsidRDefault="005269B6" w:rsidP="000F72EC">
            <w:pPr>
              <w:pStyle w:val="141"/>
              <w:jc w:val="right"/>
              <w:rPr>
                <w:rFonts w:hint="eastAsia"/>
              </w:rPr>
            </w:pPr>
            <w:r>
              <w:rPr>
                <w:rFonts w:hint="eastAsia"/>
              </w:rPr>
              <w:t>25.32</w:t>
            </w:r>
          </w:p>
        </w:tc>
        <w:tc>
          <w:tcPr>
            <w:tcW w:w="1446" w:type="dxa"/>
            <w:shd w:val="clear" w:color="auto" w:fill="auto"/>
            <w:vAlign w:val="center"/>
          </w:tcPr>
          <w:p w:rsidR="00C37F54" w:rsidRDefault="00EF0AFA" w:rsidP="000F72EC">
            <w:pPr>
              <w:pStyle w:val="141"/>
              <w:jc w:val="right"/>
              <w:rPr>
                <w:rFonts w:hint="eastAsia"/>
              </w:rPr>
            </w:pPr>
            <w:r>
              <w:rPr>
                <w:rFonts w:hint="eastAsia"/>
              </w:rPr>
              <w:t>37.80</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科教館</w:t>
            </w:r>
          </w:p>
        </w:tc>
        <w:tc>
          <w:tcPr>
            <w:tcW w:w="1445" w:type="dxa"/>
            <w:shd w:val="clear" w:color="auto" w:fill="auto"/>
            <w:vAlign w:val="center"/>
          </w:tcPr>
          <w:p w:rsidR="00C37F54" w:rsidRDefault="005269B6" w:rsidP="000F72EC">
            <w:pPr>
              <w:pStyle w:val="141"/>
              <w:jc w:val="right"/>
              <w:rPr>
                <w:rFonts w:hint="eastAsia"/>
              </w:rPr>
            </w:pPr>
            <w:r>
              <w:rPr>
                <w:rFonts w:hint="eastAsia"/>
              </w:rPr>
              <w:t>65.19</w:t>
            </w:r>
          </w:p>
        </w:tc>
        <w:tc>
          <w:tcPr>
            <w:tcW w:w="1446" w:type="dxa"/>
            <w:shd w:val="clear" w:color="auto" w:fill="auto"/>
            <w:vAlign w:val="center"/>
          </w:tcPr>
          <w:p w:rsidR="00C37F54" w:rsidRDefault="005269B6" w:rsidP="000F72EC">
            <w:pPr>
              <w:pStyle w:val="141"/>
              <w:jc w:val="right"/>
              <w:rPr>
                <w:rFonts w:hint="eastAsia"/>
              </w:rPr>
            </w:pPr>
            <w:r>
              <w:rPr>
                <w:rFonts w:hint="eastAsia"/>
              </w:rPr>
              <w:t>99.63</w:t>
            </w:r>
          </w:p>
        </w:tc>
        <w:tc>
          <w:tcPr>
            <w:tcW w:w="1446" w:type="dxa"/>
            <w:shd w:val="clear" w:color="auto" w:fill="auto"/>
            <w:vAlign w:val="center"/>
          </w:tcPr>
          <w:p w:rsidR="00C37F54" w:rsidRDefault="005269B6" w:rsidP="000F72EC">
            <w:pPr>
              <w:pStyle w:val="141"/>
              <w:jc w:val="right"/>
              <w:rPr>
                <w:rFonts w:hint="eastAsia"/>
              </w:rPr>
            </w:pPr>
            <w:r>
              <w:rPr>
                <w:rFonts w:hint="eastAsia"/>
              </w:rPr>
              <w:t>69.20</w:t>
            </w:r>
          </w:p>
        </w:tc>
        <w:tc>
          <w:tcPr>
            <w:tcW w:w="1446" w:type="dxa"/>
            <w:shd w:val="clear" w:color="auto" w:fill="auto"/>
            <w:vAlign w:val="center"/>
          </w:tcPr>
          <w:p w:rsidR="00C37F54" w:rsidRDefault="005269B6" w:rsidP="000F72EC">
            <w:pPr>
              <w:pStyle w:val="141"/>
              <w:jc w:val="right"/>
              <w:rPr>
                <w:rFonts w:hint="eastAsia"/>
              </w:rPr>
            </w:pPr>
            <w:r>
              <w:rPr>
                <w:rFonts w:hint="eastAsia"/>
              </w:rPr>
              <w:t>75.74</w:t>
            </w:r>
          </w:p>
        </w:tc>
        <w:tc>
          <w:tcPr>
            <w:tcW w:w="1446" w:type="dxa"/>
            <w:shd w:val="clear" w:color="auto" w:fill="auto"/>
            <w:vAlign w:val="center"/>
          </w:tcPr>
          <w:p w:rsidR="00C37F54" w:rsidRDefault="00EF0AFA" w:rsidP="000F72EC">
            <w:pPr>
              <w:pStyle w:val="141"/>
              <w:jc w:val="right"/>
              <w:rPr>
                <w:rFonts w:hint="eastAsia"/>
              </w:rPr>
            </w:pPr>
            <w:r>
              <w:rPr>
                <w:rFonts w:hint="eastAsia"/>
              </w:rPr>
              <w:t>81.89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臺灣圖書館</w:t>
            </w:r>
          </w:p>
        </w:tc>
        <w:tc>
          <w:tcPr>
            <w:tcW w:w="1445" w:type="dxa"/>
            <w:shd w:val="clear" w:color="auto" w:fill="auto"/>
            <w:vAlign w:val="center"/>
          </w:tcPr>
          <w:p w:rsidR="00C37F54" w:rsidRDefault="005269B6" w:rsidP="000F72EC">
            <w:pPr>
              <w:pStyle w:val="141"/>
              <w:jc w:val="right"/>
              <w:rPr>
                <w:rFonts w:hint="eastAsia"/>
              </w:rPr>
            </w:pPr>
            <w:r>
              <w:rPr>
                <w:rFonts w:hint="eastAsia"/>
              </w:rPr>
              <w:t>99.44</w:t>
            </w:r>
          </w:p>
        </w:tc>
        <w:tc>
          <w:tcPr>
            <w:tcW w:w="1446" w:type="dxa"/>
            <w:shd w:val="clear" w:color="auto" w:fill="auto"/>
            <w:vAlign w:val="center"/>
          </w:tcPr>
          <w:p w:rsidR="00C37F54" w:rsidRDefault="005269B6" w:rsidP="000F72EC">
            <w:pPr>
              <w:pStyle w:val="141"/>
              <w:jc w:val="right"/>
              <w:rPr>
                <w:rFonts w:hint="eastAsia"/>
              </w:rPr>
            </w:pPr>
            <w:r>
              <w:rPr>
                <w:rFonts w:hint="eastAsia"/>
              </w:rPr>
              <w:t>72.33</w:t>
            </w:r>
          </w:p>
        </w:tc>
        <w:tc>
          <w:tcPr>
            <w:tcW w:w="1446" w:type="dxa"/>
            <w:shd w:val="clear" w:color="auto" w:fill="auto"/>
            <w:vAlign w:val="center"/>
          </w:tcPr>
          <w:p w:rsidR="00C37F54" w:rsidRDefault="005269B6" w:rsidP="000F72EC">
            <w:pPr>
              <w:pStyle w:val="141"/>
              <w:jc w:val="right"/>
              <w:rPr>
                <w:rFonts w:hint="eastAsia"/>
              </w:rPr>
            </w:pPr>
            <w:r>
              <w:rPr>
                <w:rFonts w:hint="eastAsia"/>
              </w:rPr>
              <w:t>81.13</w:t>
            </w:r>
          </w:p>
        </w:tc>
        <w:tc>
          <w:tcPr>
            <w:tcW w:w="1446" w:type="dxa"/>
            <w:shd w:val="clear" w:color="auto" w:fill="auto"/>
            <w:vAlign w:val="center"/>
          </w:tcPr>
          <w:p w:rsidR="00C37F54" w:rsidRDefault="005269B6" w:rsidP="000F72EC">
            <w:pPr>
              <w:pStyle w:val="141"/>
              <w:jc w:val="right"/>
              <w:rPr>
                <w:rFonts w:hint="eastAsia"/>
              </w:rPr>
            </w:pPr>
            <w:r>
              <w:rPr>
                <w:rFonts w:hint="eastAsia"/>
              </w:rPr>
              <w:t>80.17</w:t>
            </w:r>
          </w:p>
        </w:tc>
        <w:tc>
          <w:tcPr>
            <w:tcW w:w="1446" w:type="dxa"/>
            <w:shd w:val="clear" w:color="auto" w:fill="auto"/>
            <w:vAlign w:val="center"/>
          </w:tcPr>
          <w:p w:rsidR="00C37F54" w:rsidRDefault="00EF0AFA" w:rsidP="000F72EC">
            <w:pPr>
              <w:pStyle w:val="141"/>
              <w:jc w:val="right"/>
              <w:rPr>
                <w:rFonts w:hint="eastAsia"/>
              </w:rPr>
            </w:pPr>
            <w:r>
              <w:rPr>
                <w:rFonts w:hint="eastAsia"/>
              </w:rPr>
              <w:t>99.40</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海科館</w:t>
            </w:r>
          </w:p>
        </w:tc>
        <w:tc>
          <w:tcPr>
            <w:tcW w:w="1445" w:type="dxa"/>
            <w:shd w:val="clear" w:color="auto" w:fill="auto"/>
            <w:vAlign w:val="center"/>
          </w:tcPr>
          <w:p w:rsidR="00C37F54" w:rsidRDefault="005269B6" w:rsidP="000F72EC">
            <w:pPr>
              <w:pStyle w:val="141"/>
              <w:jc w:val="right"/>
              <w:rPr>
                <w:rFonts w:hint="eastAsia"/>
              </w:rPr>
            </w:pPr>
            <w:r>
              <w:rPr>
                <w:rFonts w:hint="eastAsia"/>
              </w:rPr>
              <w:t>75.00</w:t>
            </w:r>
          </w:p>
        </w:tc>
        <w:tc>
          <w:tcPr>
            <w:tcW w:w="1446" w:type="dxa"/>
            <w:shd w:val="clear" w:color="auto" w:fill="auto"/>
            <w:vAlign w:val="center"/>
          </w:tcPr>
          <w:p w:rsidR="00C37F54" w:rsidRDefault="005269B6" w:rsidP="000F72EC">
            <w:pPr>
              <w:pStyle w:val="141"/>
              <w:jc w:val="right"/>
              <w:rPr>
                <w:rFonts w:hint="eastAsia"/>
              </w:rPr>
            </w:pPr>
            <w:r>
              <w:rPr>
                <w:rFonts w:hint="eastAsia"/>
              </w:rPr>
              <w:t>100.00</w:t>
            </w:r>
          </w:p>
        </w:tc>
        <w:tc>
          <w:tcPr>
            <w:tcW w:w="1446" w:type="dxa"/>
            <w:shd w:val="clear" w:color="auto" w:fill="auto"/>
            <w:vAlign w:val="center"/>
          </w:tcPr>
          <w:p w:rsidR="00C37F54" w:rsidRDefault="005269B6" w:rsidP="000F72EC">
            <w:pPr>
              <w:pStyle w:val="141"/>
              <w:jc w:val="right"/>
              <w:rPr>
                <w:rFonts w:hint="eastAsia"/>
              </w:rPr>
            </w:pPr>
            <w:r>
              <w:rPr>
                <w:rFonts w:hint="eastAsia"/>
              </w:rPr>
              <w:t>95.00</w:t>
            </w:r>
          </w:p>
        </w:tc>
        <w:tc>
          <w:tcPr>
            <w:tcW w:w="1446" w:type="dxa"/>
            <w:shd w:val="clear" w:color="auto" w:fill="auto"/>
            <w:vAlign w:val="center"/>
          </w:tcPr>
          <w:p w:rsidR="00C37F54" w:rsidRDefault="005269B6" w:rsidP="000F72EC">
            <w:pPr>
              <w:pStyle w:val="141"/>
              <w:jc w:val="right"/>
              <w:rPr>
                <w:rFonts w:hint="eastAsia"/>
              </w:rPr>
            </w:pPr>
            <w:r>
              <w:rPr>
                <w:rFonts w:hint="eastAsia"/>
              </w:rPr>
              <w:t>82.00</w:t>
            </w:r>
          </w:p>
        </w:tc>
        <w:tc>
          <w:tcPr>
            <w:tcW w:w="1446" w:type="dxa"/>
            <w:shd w:val="clear" w:color="auto" w:fill="auto"/>
            <w:vAlign w:val="center"/>
          </w:tcPr>
          <w:p w:rsidR="00C37F54" w:rsidRDefault="00EF0AFA" w:rsidP="000F72EC">
            <w:pPr>
              <w:pStyle w:val="141"/>
              <w:jc w:val="right"/>
              <w:rPr>
                <w:rFonts w:hint="eastAsia"/>
              </w:rPr>
            </w:pPr>
            <w:r>
              <w:rPr>
                <w:rFonts w:hint="eastAsia"/>
              </w:rPr>
              <w:t>92.89</w:t>
            </w:r>
          </w:p>
        </w:tc>
      </w:tr>
    </w:tbl>
    <w:p w:rsidR="003F55C5" w:rsidRDefault="00C37F54" w:rsidP="003F55C5">
      <w:pPr>
        <w:pStyle w:val="141"/>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均為決算數</w:t>
      </w:r>
      <w:r>
        <w:rPr>
          <w:rFonts w:hint="eastAsia"/>
        </w:rPr>
        <w:t>。</w:t>
      </w:r>
    </w:p>
    <w:p w:rsidR="00C37F54" w:rsidRDefault="00C37F54" w:rsidP="003F55C5">
      <w:pPr>
        <w:pStyle w:val="141"/>
        <w:rPr>
          <w:rFonts w:hint="eastAsia"/>
        </w:rPr>
      </w:pPr>
      <w:r>
        <w:rPr>
          <w:rFonts w:hint="eastAsia"/>
          <w:lang w:eastAsia="zh-HK"/>
        </w:rPr>
        <w:t>資料來源：</w:t>
      </w:r>
      <w:r w:rsidR="009B55C0" w:rsidRPr="009B55C0">
        <w:rPr>
          <w:rFonts w:hint="eastAsia"/>
          <w:lang w:eastAsia="zh-HK"/>
        </w:rPr>
        <w:t>教育部所屬機構作業基金</w:t>
      </w:r>
      <w:r w:rsidR="009B55C0">
        <w:rPr>
          <w:rFonts w:hint="eastAsia"/>
          <w:lang w:eastAsia="zh-HK"/>
        </w:rPr>
        <w:t>決算書</w:t>
      </w:r>
      <w:r>
        <w:rPr>
          <w:rFonts w:hint="eastAsia"/>
        </w:rPr>
        <w:t>。</w:t>
      </w:r>
    </w:p>
    <w:p w:rsidR="00DF337A" w:rsidRDefault="00DF337A" w:rsidP="00DF337A">
      <w:pPr>
        <w:pStyle w:val="a4"/>
        <w:ind w:left="849" w:hanging="283"/>
      </w:pPr>
      <w:r>
        <w:rPr>
          <w:rFonts w:hint="eastAsia"/>
        </w:rPr>
        <w:t>(</w:t>
      </w:r>
      <w:r>
        <w:rPr>
          <w:rFonts w:hint="eastAsia"/>
          <w:lang w:eastAsia="zh-HK"/>
        </w:rPr>
        <w:t>二</w:t>
      </w:r>
      <w:r>
        <w:rPr>
          <w:rFonts w:hint="eastAsia"/>
        </w:rPr>
        <w:t>)</w:t>
      </w:r>
      <w:r w:rsidR="003F55C5">
        <w:rPr>
          <w:rFonts w:hint="eastAsia"/>
        </w:rPr>
        <w:t>113</w:t>
      </w:r>
      <w:r w:rsidR="003F55C5">
        <w:rPr>
          <w:rFonts w:hint="eastAsia"/>
          <w:lang w:eastAsia="zh-HK"/>
        </w:rPr>
        <w:t>年</w:t>
      </w:r>
      <w:r w:rsidR="00AD282C">
        <w:rPr>
          <w:rFonts w:hint="eastAsia"/>
          <w:lang w:eastAsia="zh-HK"/>
        </w:rPr>
        <w:t>度海生館</w:t>
      </w:r>
      <w:r w:rsidR="003F55C5">
        <w:rPr>
          <w:rFonts w:hint="eastAsia"/>
          <w:lang w:eastAsia="zh-HK"/>
        </w:rPr>
        <w:t>部分購建固定資產項目</w:t>
      </w:r>
      <w:r w:rsidR="00824A94">
        <w:rPr>
          <w:rFonts w:hint="eastAsia"/>
          <w:lang w:eastAsia="zh-HK"/>
        </w:rPr>
        <w:t>預算</w:t>
      </w:r>
      <w:r w:rsidR="00F33AF5">
        <w:rPr>
          <w:rFonts w:hint="eastAsia"/>
          <w:lang w:eastAsia="zh-HK"/>
        </w:rPr>
        <w:t>保留數龐鉅，</w:t>
      </w:r>
      <w:r w:rsidR="003F55C5">
        <w:rPr>
          <w:rFonts w:hint="eastAsia"/>
          <w:lang w:eastAsia="zh-HK"/>
        </w:rPr>
        <w:t>允宜強化</w:t>
      </w:r>
      <w:r w:rsidR="00B9076A">
        <w:rPr>
          <w:rFonts w:hint="eastAsia"/>
          <w:lang w:eastAsia="zh-HK"/>
        </w:rPr>
        <w:t>事前評估規劃及</w:t>
      </w:r>
      <w:r w:rsidR="003F55C5">
        <w:rPr>
          <w:rFonts w:hint="eastAsia"/>
          <w:lang w:eastAsia="zh-HK"/>
        </w:rPr>
        <w:t>執行進度之控管</w:t>
      </w:r>
      <w:r w:rsidR="003F55C5">
        <w:rPr>
          <w:rFonts w:hint="eastAsia"/>
        </w:rPr>
        <w:t>，</w:t>
      </w:r>
      <w:r w:rsidR="003F55C5">
        <w:rPr>
          <w:rFonts w:hint="eastAsia"/>
          <w:lang w:eastAsia="zh-HK"/>
        </w:rPr>
        <w:t>俾發揮預期效</w:t>
      </w:r>
      <w:r w:rsidR="000660B6">
        <w:rPr>
          <w:rFonts w:hint="eastAsia"/>
          <w:lang w:eastAsia="zh-HK"/>
        </w:rPr>
        <w:t>益</w:t>
      </w:r>
    </w:p>
    <w:p w:rsidR="00C04338" w:rsidRDefault="00A02934" w:rsidP="00A02934">
      <w:pPr>
        <w:pStyle w:val="123"/>
        <w:ind w:left="1133" w:hanging="283"/>
      </w:pPr>
      <w:r>
        <w:rPr>
          <w:rFonts w:hint="eastAsia"/>
        </w:rPr>
        <w:t>1.</w:t>
      </w:r>
      <w:r w:rsidR="009F1E29" w:rsidRPr="009F1E29">
        <w:rPr>
          <w:rFonts w:hint="eastAsia"/>
        </w:rPr>
        <w:t>教育部所屬機構作業基金</w:t>
      </w:r>
      <w:r w:rsidR="009F1E29">
        <w:rPr>
          <w:rFonts w:hint="eastAsia"/>
        </w:rPr>
        <w:t>113</w:t>
      </w:r>
      <w:r w:rsidR="009F1E29">
        <w:rPr>
          <w:rFonts w:hint="eastAsia"/>
          <w:lang w:eastAsia="zh-HK"/>
        </w:rPr>
        <w:t>年度購建固定資產</w:t>
      </w:r>
      <w:r w:rsidR="00824A94">
        <w:rPr>
          <w:rFonts w:hint="eastAsia"/>
          <w:lang w:eastAsia="zh-HK"/>
        </w:rPr>
        <w:t>預算</w:t>
      </w:r>
      <w:r w:rsidR="009F1E29">
        <w:rPr>
          <w:rFonts w:hint="eastAsia"/>
          <w:lang w:eastAsia="zh-HK"/>
        </w:rPr>
        <w:t>保留數</w:t>
      </w:r>
      <w:r w:rsidR="009F1E29">
        <w:rPr>
          <w:rFonts w:hint="eastAsia"/>
        </w:rPr>
        <w:t>2</w:t>
      </w:r>
      <w:r w:rsidR="009F1E29">
        <w:rPr>
          <w:rFonts w:hint="eastAsia"/>
          <w:lang w:eastAsia="zh-HK"/>
        </w:rPr>
        <w:t>億</w:t>
      </w:r>
      <w:r w:rsidR="009F1E29">
        <w:rPr>
          <w:rFonts w:hint="eastAsia"/>
        </w:rPr>
        <w:t>4,176</w:t>
      </w:r>
      <w:r w:rsidR="009F1E29">
        <w:rPr>
          <w:rFonts w:hint="eastAsia"/>
          <w:lang w:eastAsia="zh-HK"/>
        </w:rPr>
        <w:t>萬</w:t>
      </w:r>
      <w:r w:rsidR="009F1E29">
        <w:rPr>
          <w:rFonts w:hint="eastAsia"/>
        </w:rPr>
        <w:t>4</w:t>
      </w:r>
      <w:r w:rsidR="009F1E29">
        <w:rPr>
          <w:rFonts w:hint="eastAsia"/>
          <w:lang w:eastAsia="zh-HK"/>
        </w:rPr>
        <w:t>千元占可用預算數</w:t>
      </w:r>
      <w:r w:rsidR="009F1E29">
        <w:rPr>
          <w:rFonts w:hint="eastAsia"/>
        </w:rPr>
        <w:t>6</w:t>
      </w:r>
      <w:r w:rsidR="009F1E29">
        <w:rPr>
          <w:rFonts w:hint="eastAsia"/>
          <w:lang w:eastAsia="zh-HK"/>
        </w:rPr>
        <w:t>億</w:t>
      </w:r>
      <w:r w:rsidR="009F1E29">
        <w:rPr>
          <w:rFonts w:hint="eastAsia"/>
        </w:rPr>
        <w:t>9,265</w:t>
      </w:r>
      <w:r w:rsidR="009F1E29">
        <w:rPr>
          <w:rFonts w:hint="eastAsia"/>
          <w:lang w:eastAsia="zh-HK"/>
        </w:rPr>
        <w:t>萬</w:t>
      </w:r>
      <w:r w:rsidR="009F1E29">
        <w:rPr>
          <w:rFonts w:hint="eastAsia"/>
        </w:rPr>
        <w:t>2</w:t>
      </w:r>
      <w:r w:rsidR="009F1E29">
        <w:rPr>
          <w:rFonts w:hint="eastAsia"/>
          <w:lang w:eastAsia="zh-HK"/>
        </w:rPr>
        <w:t>千元之</w:t>
      </w:r>
      <w:r w:rsidR="009F1E29">
        <w:rPr>
          <w:rFonts w:hint="eastAsia"/>
        </w:rPr>
        <w:t>34.90%</w:t>
      </w:r>
      <w:r>
        <w:rPr>
          <w:rFonts w:hint="eastAsia"/>
        </w:rPr>
        <w:t>(</w:t>
      </w:r>
      <w:r>
        <w:rPr>
          <w:rFonts w:hint="eastAsia"/>
          <w:lang w:eastAsia="zh-HK"/>
        </w:rPr>
        <w:t>詳表</w:t>
      </w:r>
      <w:r>
        <w:rPr>
          <w:rFonts w:hint="eastAsia"/>
        </w:rPr>
        <w:t>2)</w:t>
      </w:r>
      <w:r w:rsidR="009F1E29">
        <w:rPr>
          <w:rFonts w:hint="eastAsia"/>
        </w:rPr>
        <w:t>，</w:t>
      </w:r>
      <w:r w:rsidR="009F1E29">
        <w:rPr>
          <w:rFonts w:hint="eastAsia"/>
          <w:lang w:eastAsia="zh-HK"/>
        </w:rPr>
        <w:t>其中</w:t>
      </w:r>
      <w:r w:rsidR="00C04338">
        <w:rPr>
          <w:rFonts w:hint="eastAsia"/>
        </w:rPr>
        <w:t>：</w:t>
      </w:r>
    </w:p>
    <w:p w:rsidR="00B9076A" w:rsidRDefault="00A02934" w:rsidP="00A02934">
      <w:pPr>
        <w:pStyle w:val="1230"/>
        <w:ind w:left="1416" w:hanging="283"/>
      </w:pPr>
      <w:r>
        <w:rPr>
          <w:rFonts w:hint="eastAsia"/>
        </w:rPr>
        <w:t>(1)</w:t>
      </w:r>
      <w:r w:rsidR="009F1E29">
        <w:rPr>
          <w:rFonts w:hint="eastAsia"/>
        </w:rPr>
        <w:t>「</w:t>
      </w:r>
      <w:r w:rsidR="009F1E29">
        <w:rPr>
          <w:rFonts w:hint="eastAsia"/>
          <w:lang w:eastAsia="zh-HK"/>
        </w:rPr>
        <w:t>房屋及建築</w:t>
      </w:r>
      <w:r w:rsidR="009F1E29">
        <w:rPr>
          <w:rFonts w:hint="eastAsia"/>
        </w:rPr>
        <w:t>」</w:t>
      </w:r>
      <w:r w:rsidR="009F1E29">
        <w:rPr>
          <w:rFonts w:hint="eastAsia"/>
          <w:lang w:eastAsia="zh-HK"/>
        </w:rPr>
        <w:t>保留數</w:t>
      </w:r>
      <w:r w:rsidR="009F1E29">
        <w:rPr>
          <w:rFonts w:hint="eastAsia"/>
        </w:rPr>
        <w:t>2</w:t>
      </w:r>
      <w:r w:rsidR="009F1E29">
        <w:rPr>
          <w:rFonts w:hint="eastAsia"/>
          <w:lang w:eastAsia="zh-HK"/>
        </w:rPr>
        <w:t>億</w:t>
      </w:r>
      <w:r w:rsidR="009F1E29">
        <w:rPr>
          <w:rFonts w:hint="eastAsia"/>
        </w:rPr>
        <w:t>2,639</w:t>
      </w:r>
      <w:r w:rsidR="009F1E29">
        <w:rPr>
          <w:rFonts w:hint="eastAsia"/>
          <w:lang w:eastAsia="zh-HK"/>
        </w:rPr>
        <w:t>萬</w:t>
      </w:r>
      <w:r w:rsidR="009F1E29">
        <w:rPr>
          <w:rFonts w:hint="eastAsia"/>
        </w:rPr>
        <w:t>1</w:t>
      </w:r>
      <w:r w:rsidR="009F1E29">
        <w:rPr>
          <w:rFonts w:hint="eastAsia"/>
          <w:lang w:eastAsia="zh-HK"/>
        </w:rPr>
        <w:t>千元占可用預算數</w:t>
      </w:r>
      <w:r w:rsidR="00855E97">
        <w:rPr>
          <w:rFonts w:hint="eastAsia"/>
        </w:rPr>
        <w:t>3</w:t>
      </w:r>
      <w:r w:rsidR="00855E97">
        <w:rPr>
          <w:rFonts w:hint="eastAsia"/>
          <w:lang w:eastAsia="zh-HK"/>
        </w:rPr>
        <w:t>億</w:t>
      </w:r>
      <w:r w:rsidR="00855E97">
        <w:rPr>
          <w:rFonts w:hint="eastAsia"/>
        </w:rPr>
        <w:t>5,063</w:t>
      </w:r>
      <w:r w:rsidR="00855E97">
        <w:rPr>
          <w:rFonts w:hint="eastAsia"/>
          <w:lang w:eastAsia="zh-HK"/>
        </w:rPr>
        <w:t>萬元</w:t>
      </w:r>
      <w:r w:rsidR="009F1E29">
        <w:rPr>
          <w:rFonts w:hint="eastAsia"/>
          <w:lang w:eastAsia="zh-HK"/>
        </w:rPr>
        <w:t>之</w:t>
      </w:r>
      <w:r w:rsidR="009F1E29">
        <w:rPr>
          <w:rFonts w:hint="eastAsia"/>
        </w:rPr>
        <w:t>64.57%，</w:t>
      </w:r>
      <w:r w:rsidR="009F1E29">
        <w:rPr>
          <w:rFonts w:hint="eastAsia"/>
          <w:lang w:eastAsia="zh-HK"/>
        </w:rPr>
        <w:t>主要係海生館</w:t>
      </w:r>
      <w:r w:rsidR="009F1E29">
        <w:rPr>
          <w:rFonts w:hint="eastAsia"/>
        </w:rPr>
        <w:t>「</w:t>
      </w:r>
      <w:r w:rsidR="009F1E29">
        <w:rPr>
          <w:rFonts w:hint="eastAsia"/>
          <w:lang w:eastAsia="zh-HK"/>
        </w:rPr>
        <w:t>典藏展示教育大樓工程</w:t>
      </w:r>
      <w:r w:rsidR="009F1E29">
        <w:rPr>
          <w:rFonts w:hint="eastAsia"/>
        </w:rPr>
        <w:t>」</w:t>
      </w:r>
      <w:r w:rsidR="009F1E29">
        <w:rPr>
          <w:rFonts w:hint="eastAsia"/>
          <w:lang w:eastAsia="zh-HK"/>
        </w:rPr>
        <w:t>於</w:t>
      </w:r>
      <w:r w:rsidR="009F1E29">
        <w:rPr>
          <w:rFonts w:hint="eastAsia"/>
        </w:rPr>
        <w:t>113</w:t>
      </w:r>
      <w:r w:rsidR="009F1E29">
        <w:rPr>
          <w:rFonts w:hint="eastAsia"/>
          <w:lang w:eastAsia="zh-HK"/>
        </w:rPr>
        <w:t>年</w:t>
      </w:r>
      <w:r w:rsidR="009F1E29">
        <w:rPr>
          <w:rFonts w:hint="eastAsia"/>
        </w:rPr>
        <w:t>4</w:t>
      </w:r>
      <w:r w:rsidR="009F1E29">
        <w:rPr>
          <w:rFonts w:hint="eastAsia"/>
          <w:lang w:eastAsia="zh-HK"/>
        </w:rPr>
        <w:t>月開工後</w:t>
      </w:r>
      <w:r w:rsidR="009F1E29">
        <w:rPr>
          <w:rFonts w:hint="eastAsia"/>
        </w:rPr>
        <w:t>，</w:t>
      </w:r>
      <w:r w:rsidR="009F1E29">
        <w:rPr>
          <w:rFonts w:hint="eastAsia"/>
          <w:lang w:eastAsia="zh-HK"/>
        </w:rPr>
        <w:t>因緊鄰建物及生物馴養池等因素</w:t>
      </w:r>
      <w:r w:rsidR="009F1E29">
        <w:rPr>
          <w:rFonts w:hint="eastAsia"/>
        </w:rPr>
        <w:t>，</w:t>
      </w:r>
      <w:r w:rsidR="009F1E29">
        <w:rPr>
          <w:rFonts w:hint="eastAsia"/>
          <w:lang w:eastAsia="zh-HK"/>
        </w:rPr>
        <w:t>原有以鋼板椿之施工方式將嚴重影響馴養之海洋生物</w:t>
      </w:r>
      <w:r w:rsidR="009F1E29">
        <w:rPr>
          <w:rFonts w:hint="eastAsia"/>
        </w:rPr>
        <w:t>，</w:t>
      </w:r>
      <w:r w:rsidR="009F1E29">
        <w:rPr>
          <w:rFonts w:hint="eastAsia"/>
          <w:lang w:eastAsia="zh-HK"/>
        </w:rPr>
        <w:t>故將基礎開挖方式變更為明挖工法</w:t>
      </w:r>
      <w:r w:rsidR="009F1E29">
        <w:rPr>
          <w:rFonts w:hint="eastAsia"/>
        </w:rPr>
        <w:t>，</w:t>
      </w:r>
      <w:r w:rsidR="009F1E29">
        <w:rPr>
          <w:rFonts w:hint="eastAsia"/>
          <w:lang w:eastAsia="zh-HK"/>
        </w:rPr>
        <w:t>試挖時發現基地內地下管線複雜</w:t>
      </w:r>
      <w:r w:rsidR="009F1E29">
        <w:rPr>
          <w:rFonts w:hint="eastAsia"/>
        </w:rPr>
        <w:t>，</w:t>
      </w:r>
      <w:r w:rsidR="009F1E29">
        <w:rPr>
          <w:rFonts w:hint="eastAsia"/>
          <w:lang w:eastAsia="zh-HK"/>
        </w:rPr>
        <w:t>因辦理各單位管線遷移而使基地開挖工期延長</w:t>
      </w:r>
      <w:r w:rsidR="00EC7964">
        <w:rPr>
          <w:rFonts w:hint="eastAsia"/>
          <w:lang w:eastAsia="zh-HK"/>
        </w:rPr>
        <w:t>所致</w:t>
      </w:r>
      <w:r w:rsidR="00EC7964">
        <w:rPr>
          <w:rFonts w:hint="eastAsia"/>
        </w:rPr>
        <w:t>，</w:t>
      </w:r>
      <w:r w:rsidR="00EC7964">
        <w:rPr>
          <w:rFonts w:hint="eastAsia"/>
          <w:lang w:eastAsia="zh-HK"/>
        </w:rPr>
        <w:t>故需辦理</w:t>
      </w:r>
      <w:r w:rsidR="00B9076A">
        <w:rPr>
          <w:rFonts w:hint="eastAsia"/>
          <w:lang w:eastAsia="zh-HK"/>
        </w:rPr>
        <w:t>預算</w:t>
      </w:r>
      <w:r w:rsidR="00EC7964">
        <w:rPr>
          <w:rFonts w:hint="eastAsia"/>
          <w:lang w:eastAsia="zh-HK"/>
        </w:rPr>
        <w:t>保留</w:t>
      </w:r>
      <w:r w:rsidR="009F1E29">
        <w:rPr>
          <w:rFonts w:hint="eastAsia"/>
        </w:rPr>
        <w:t>。</w:t>
      </w:r>
    </w:p>
    <w:p w:rsidR="00B9076A" w:rsidRDefault="00A02934" w:rsidP="00A02934">
      <w:pPr>
        <w:pStyle w:val="1230"/>
        <w:ind w:left="1416" w:hanging="283"/>
      </w:pPr>
      <w:r>
        <w:rPr>
          <w:rFonts w:hint="eastAsia"/>
        </w:rPr>
        <w:t>(</w:t>
      </w:r>
      <w:r w:rsidR="00C04338">
        <w:rPr>
          <w:rFonts w:hint="eastAsia"/>
        </w:rPr>
        <w:t>2</w:t>
      </w:r>
      <w:r>
        <w:rPr>
          <w:rFonts w:hint="eastAsia"/>
        </w:rPr>
        <w:t>)</w:t>
      </w:r>
      <w:r w:rsidR="00B9076A">
        <w:rPr>
          <w:rFonts w:hint="eastAsia"/>
        </w:rPr>
        <w:t>「</w:t>
      </w:r>
      <w:r w:rsidR="00B9076A">
        <w:rPr>
          <w:rFonts w:hint="eastAsia"/>
          <w:lang w:eastAsia="zh-HK"/>
        </w:rPr>
        <w:t>機械及設備</w:t>
      </w:r>
      <w:r w:rsidR="00B9076A">
        <w:rPr>
          <w:rFonts w:hint="eastAsia"/>
        </w:rPr>
        <w:t>」</w:t>
      </w:r>
      <w:r w:rsidR="00B9076A">
        <w:rPr>
          <w:rFonts w:hint="eastAsia"/>
          <w:lang w:eastAsia="zh-HK"/>
        </w:rPr>
        <w:t>保留數</w:t>
      </w:r>
      <w:r w:rsidR="00B9076A">
        <w:rPr>
          <w:rFonts w:hint="eastAsia"/>
        </w:rPr>
        <w:t>682</w:t>
      </w:r>
      <w:r w:rsidR="00B9076A">
        <w:rPr>
          <w:rFonts w:hint="eastAsia"/>
          <w:lang w:eastAsia="zh-HK"/>
        </w:rPr>
        <w:t>萬元占可用預算數</w:t>
      </w:r>
      <w:r w:rsidR="00850C21">
        <w:rPr>
          <w:rFonts w:hint="eastAsia"/>
        </w:rPr>
        <w:t>1</w:t>
      </w:r>
      <w:r w:rsidR="00850C21">
        <w:rPr>
          <w:rFonts w:hint="eastAsia"/>
          <w:lang w:eastAsia="zh-HK"/>
        </w:rPr>
        <w:t>億</w:t>
      </w:r>
      <w:r w:rsidR="00850C21">
        <w:rPr>
          <w:rFonts w:hint="eastAsia"/>
        </w:rPr>
        <w:t>7,604</w:t>
      </w:r>
      <w:r w:rsidR="00850C21">
        <w:rPr>
          <w:rFonts w:hint="eastAsia"/>
          <w:lang w:eastAsia="zh-HK"/>
        </w:rPr>
        <w:t>萬</w:t>
      </w:r>
      <w:r w:rsidR="00850C21">
        <w:rPr>
          <w:rFonts w:hint="eastAsia"/>
        </w:rPr>
        <w:t>3</w:t>
      </w:r>
      <w:r w:rsidR="00850C21">
        <w:rPr>
          <w:rFonts w:hint="eastAsia"/>
          <w:lang w:eastAsia="zh-HK"/>
        </w:rPr>
        <w:t>千元之</w:t>
      </w:r>
      <w:r w:rsidR="00B9076A">
        <w:rPr>
          <w:rFonts w:hint="eastAsia"/>
        </w:rPr>
        <w:t>3.87%，</w:t>
      </w:r>
      <w:r w:rsidR="00B9076A">
        <w:rPr>
          <w:rFonts w:hint="eastAsia"/>
          <w:lang w:eastAsia="zh-HK"/>
        </w:rPr>
        <w:t>主要係海生館</w:t>
      </w:r>
      <w:r w:rsidR="00B9076A">
        <w:rPr>
          <w:rFonts w:hint="eastAsia"/>
        </w:rPr>
        <w:t>「</w:t>
      </w:r>
      <w:r w:rsidR="00B9076A">
        <w:rPr>
          <w:rFonts w:hint="eastAsia"/>
          <w:lang w:eastAsia="zh-HK"/>
        </w:rPr>
        <w:t>水下即時影像沉浸式整合系統建置案</w:t>
      </w:r>
      <w:r w:rsidR="00B9076A">
        <w:rPr>
          <w:rFonts w:hint="eastAsia"/>
        </w:rPr>
        <w:t>」</w:t>
      </w:r>
      <w:r w:rsidR="00B9076A">
        <w:rPr>
          <w:rFonts w:hint="eastAsia"/>
          <w:lang w:eastAsia="zh-HK"/>
        </w:rPr>
        <w:t>及</w:t>
      </w:r>
      <w:r w:rsidR="00B9076A">
        <w:rPr>
          <w:rFonts w:hint="eastAsia"/>
        </w:rPr>
        <w:t>「</w:t>
      </w:r>
      <w:r w:rsidR="00B9076A">
        <w:rPr>
          <w:rFonts w:hint="eastAsia"/>
          <w:lang w:eastAsia="zh-HK"/>
        </w:rPr>
        <w:t>絳樹公務小船船艉門型吊架採購案</w:t>
      </w:r>
      <w:r w:rsidR="00B9076A">
        <w:rPr>
          <w:rFonts w:hint="eastAsia"/>
        </w:rPr>
        <w:t>」</w:t>
      </w:r>
      <w:r w:rsidR="00B9076A">
        <w:rPr>
          <w:rFonts w:hint="eastAsia"/>
          <w:lang w:eastAsia="zh-HK"/>
        </w:rPr>
        <w:t>因前期規劃期程較長</w:t>
      </w:r>
      <w:r w:rsidR="00B9076A">
        <w:rPr>
          <w:rFonts w:hint="eastAsia"/>
        </w:rPr>
        <w:t>，</w:t>
      </w:r>
      <w:r w:rsidR="00B9076A">
        <w:rPr>
          <w:rFonts w:hint="eastAsia"/>
          <w:lang w:eastAsia="zh-HK"/>
        </w:rPr>
        <w:t>該</w:t>
      </w:r>
      <w:r w:rsidR="00B9076A">
        <w:rPr>
          <w:rFonts w:hint="eastAsia"/>
        </w:rPr>
        <w:t>2</w:t>
      </w:r>
      <w:r w:rsidR="00B9076A">
        <w:rPr>
          <w:rFonts w:hint="eastAsia"/>
          <w:lang w:eastAsia="zh-HK"/>
        </w:rPr>
        <w:t>案未及於</w:t>
      </w:r>
      <w:r w:rsidR="00B9076A">
        <w:rPr>
          <w:rFonts w:hint="eastAsia"/>
        </w:rPr>
        <w:t>113</w:t>
      </w:r>
      <w:r w:rsidR="00B9076A">
        <w:rPr>
          <w:rFonts w:hint="eastAsia"/>
          <w:lang w:eastAsia="zh-HK"/>
        </w:rPr>
        <w:t>年完工</w:t>
      </w:r>
      <w:r w:rsidR="00B9076A">
        <w:rPr>
          <w:rFonts w:hint="eastAsia"/>
        </w:rPr>
        <w:t>，</w:t>
      </w:r>
      <w:r w:rsidR="00B9076A">
        <w:rPr>
          <w:rFonts w:hint="eastAsia"/>
          <w:lang w:eastAsia="zh-HK"/>
        </w:rPr>
        <w:t>爰辦理預算保留</w:t>
      </w:r>
      <w:r w:rsidR="00B9076A">
        <w:rPr>
          <w:rFonts w:hint="eastAsia"/>
        </w:rPr>
        <w:t>。</w:t>
      </w:r>
    </w:p>
    <w:p w:rsidR="00D543D3" w:rsidRPr="00D543D3" w:rsidRDefault="00A02934" w:rsidP="00A02934">
      <w:pPr>
        <w:pStyle w:val="1230"/>
        <w:ind w:left="1416" w:hanging="283"/>
        <w:rPr>
          <w:rFonts w:hint="eastAsia"/>
          <w:lang w:eastAsia="zh-HK"/>
        </w:rPr>
      </w:pPr>
      <w:r>
        <w:rPr>
          <w:rFonts w:hint="eastAsia"/>
        </w:rPr>
        <w:t>(</w:t>
      </w:r>
      <w:r w:rsidR="00C04338">
        <w:rPr>
          <w:rFonts w:hint="eastAsia"/>
        </w:rPr>
        <w:t>3</w:t>
      </w:r>
      <w:r>
        <w:rPr>
          <w:rFonts w:hint="eastAsia"/>
        </w:rPr>
        <w:t>)</w:t>
      </w:r>
      <w:r w:rsidR="00D543D3">
        <w:rPr>
          <w:rFonts w:hint="eastAsia"/>
        </w:rPr>
        <w:t>「</w:t>
      </w:r>
      <w:r w:rsidR="00D543D3">
        <w:rPr>
          <w:rFonts w:hint="eastAsia"/>
          <w:lang w:eastAsia="zh-HK"/>
        </w:rPr>
        <w:t>什項設備</w:t>
      </w:r>
      <w:r w:rsidR="00D543D3">
        <w:rPr>
          <w:rFonts w:hint="eastAsia"/>
        </w:rPr>
        <w:t>」</w:t>
      </w:r>
      <w:r w:rsidR="00D543D3">
        <w:rPr>
          <w:rFonts w:hint="eastAsia"/>
          <w:lang w:eastAsia="zh-HK"/>
        </w:rPr>
        <w:t>保留數</w:t>
      </w:r>
      <w:r w:rsidR="00D543D3">
        <w:rPr>
          <w:rFonts w:hint="eastAsia"/>
        </w:rPr>
        <w:t>855</w:t>
      </w:r>
      <w:r w:rsidR="00D543D3">
        <w:rPr>
          <w:rFonts w:hint="eastAsia"/>
          <w:lang w:eastAsia="zh-HK"/>
        </w:rPr>
        <w:t>萬</w:t>
      </w:r>
      <w:r w:rsidR="00D543D3">
        <w:rPr>
          <w:rFonts w:hint="eastAsia"/>
        </w:rPr>
        <w:t>3</w:t>
      </w:r>
      <w:r w:rsidR="00D543D3">
        <w:rPr>
          <w:rFonts w:hint="eastAsia"/>
          <w:lang w:eastAsia="zh-HK"/>
        </w:rPr>
        <w:t>千元占可用預算數</w:t>
      </w:r>
      <w:r w:rsidR="00850C21">
        <w:rPr>
          <w:rFonts w:hint="eastAsia"/>
        </w:rPr>
        <w:t>1</w:t>
      </w:r>
      <w:r w:rsidR="00850C21">
        <w:rPr>
          <w:rFonts w:hint="eastAsia"/>
          <w:lang w:eastAsia="zh-HK"/>
        </w:rPr>
        <w:t>億</w:t>
      </w:r>
      <w:r w:rsidR="00850C21">
        <w:rPr>
          <w:rFonts w:hint="eastAsia"/>
        </w:rPr>
        <w:t>2,925</w:t>
      </w:r>
      <w:r w:rsidR="00850C21">
        <w:rPr>
          <w:rFonts w:hint="eastAsia"/>
          <w:lang w:eastAsia="zh-HK"/>
        </w:rPr>
        <w:t>萬</w:t>
      </w:r>
      <w:r w:rsidR="00850C21">
        <w:rPr>
          <w:rFonts w:hint="eastAsia"/>
        </w:rPr>
        <w:t>3</w:t>
      </w:r>
      <w:r w:rsidR="00850C21">
        <w:rPr>
          <w:rFonts w:hint="eastAsia"/>
          <w:lang w:eastAsia="zh-HK"/>
        </w:rPr>
        <w:t>千元之</w:t>
      </w:r>
      <w:r w:rsidR="00D543D3">
        <w:rPr>
          <w:rFonts w:hint="eastAsia"/>
        </w:rPr>
        <w:t>6.62%，</w:t>
      </w:r>
      <w:r w:rsidR="00D543D3">
        <w:rPr>
          <w:rFonts w:hint="eastAsia"/>
          <w:lang w:eastAsia="zh-HK"/>
        </w:rPr>
        <w:t>主要係海生館</w:t>
      </w:r>
      <w:r w:rsidR="00D543D3">
        <w:rPr>
          <w:rFonts w:hint="eastAsia"/>
        </w:rPr>
        <w:t>i</w:t>
      </w:r>
      <w:r w:rsidR="00D543D3">
        <w:t>Ocean App</w:t>
      </w:r>
      <w:r w:rsidR="00D543D3">
        <w:rPr>
          <w:rFonts w:hint="eastAsia"/>
          <w:lang w:eastAsia="zh-HK"/>
        </w:rPr>
        <w:t>擴充功能建</w:t>
      </w:r>
      <w:r>
        <w:rPr>
          <w:rFonts w:hint="eastAsia"/>
          <w:lang w:eastAsia="zh-HK"/>
        </w:rPr>
        <w:t>置</w:t>
      </w:r>
      <w:r w:rsidR="00D543D3">
        <w:rPr>
          <w:rFonts w:hint="eastAsia"/>
          <w:lang w:eastAsia="zh-HK"/>
        </w:rPr>
        <w:t>案為與</w:t>
      </w:r>
      <w:r>
        <w:rPr>
          <w:rFonts w:hint="eastAsia"/>
          <w:lang w:eastAsia="zh-HK"/>
        </w:rPr>
        <w:t>以</w:t>
      </w:r>
      <w:r w:rsidR="00D543D3">
        <w:rPr>
          <w:rFonts w:hint="eastAsia"/>
          <w:lang w:eastAsia="zh-HK"/>
        </w:rPr>
        <w:t>前年度執行之</w:t>
      </w:r>
      <w:r w:rsidR="00D543D3">
        <w:rPr>
          <w:rFonts w:hint="eastAsia"/>
        </w:rPr>
        <w:t>「</w:t>
      </w:r>
      <w:r w:rsidR="00D543D3">
        <w:rPr>
          <w:rFonts w:hint="eastAsia"/>
          <w:lang w:eastAsia="zh-HK"/>
        </w:rPr>
        <w:t>海洋生物辨識系統</w:t>
      </w:r>
      <w:r w:rsidR="00D543D3">
        <w:rPr>
          <w:rFonts w:hint="eastAsia"/>
        </w:rPr>
        <w:t>」</w:t>
      </w:r>
      <w:r w:rsidR="00D543D3">
        <w:rPr>
          <w:rFonts w:hint="eastAsia"/>
          <w:lang w:eastAsia="zh-HK"/>
        </w:rPr>
        <w:t>完善整合</w:t>
      </w:r>
      <w:r w:rsidR="00D543D3">
        <w:rPr>
          <w:rFonts w:hint="eastAsia"/>
        </w:rPr>
        <w:t>，</w:t>
      </w:r>
      <w:r w:rsidR="00D543D3">
        <w:rPr>
          <w:rFonts w:hint="eastAsia"/>
          <w:lang w:eastAsia="zh-HK"/>
        </w:rPr>
        <w:t>以及科教館冰水主機更新案</w:t>
      </w:r>
      <w:r w:rsidR="00D543D3">
        <w:rPr>
          <w:rFonts w:hint="eastAsia"/>
        </w:rPr>
        <w:t>，</w:t>
      </w:r>
      <w:r w:rsidR="00D543D3">
        <w:rPr>
          <w:rFonts w:hint="eastAsia"/>
          <w:lang w:eastAsia="zh-HK"/>
        </w:rPr>
        <w:t>為配合工程冬季施作</w:t>
      </w:r>
      <w:r w:rsidR="00D543D3">
        <w:rPr>
          <w:rFonts w:hint="eastAsia"/>
        </w:rPr>
        <w:t>，</w:t>
      </w:r>
      <w:r w:rsidR="00D543D3">
        <w:rPr>
          <w:rFonts w:hint="eastAsia"/>
          <w:lang w:eastAsia="zh-HK"/>
        </w:rPr>
        <w:t>爰辦理預算保留</w:t>
      </w:r>
      <w:r w:rsidR="00D543D3">
        <w:rPr>
          <w:rFonts w:hint="eastAsia"/>
        </w:rPr>
        <w:t>。</w:t>
      </w:r>
    </w:p>
    <w:p w:rsidR="00A02934" w:rsidRDefault="00A02934" w:rsidP="00824A94">
      <w:pPr>
        <w:pStyle w:val="21"/>
        <w:ind w:leftChars="0" w:left="850" w:hangingChars="300" w:hanging="850"/>
      </w:pPr>
      <w:r w:rsidRPr="003D534F">
        <w:rPr>
          <w:rFonts w:hint="eastAsia"/>
          <w:b/>
          <w:lang w:eastAsia="zh-HK"/>
        </w:rPr>
        <w:t>表</w:t>
      </w:r>
      <w:r w:rsidRPr="003D534F">
        <w:rPr>
          <w:rFonts w:hint="eastAsia"/>
          <w:b/>
        </w:rPr>
        <w:t>2</w:t>
      </w:r>
      <w:r w:rsidRPr="003D534F">
        <w:rPr>
          <w:b/>
        </w:rPr>
        <w:t xml:space="preserve">  </w:t>
      </w:r>
      <w:r w:rsidRPr="003D534F">
        <w:rPr>
          <w:rFonts w:hint="eastAsia"/>
          <w:b/>
          <w:lang w:eastAsia="zh-HK"/>
        </w:rPr>
        <w:t>教育部所屬機構作業基金</w:t>
      </w:r>
      <w:r w:rsidRPr="003D534F">
        <w:rPr>
          <w:rFonts w:hint="eastAsia"/>
          <w:b/>
        </w:rPr>
        <w:t>113</w:t>
      </w:r>
      <w:r w:rsidRPr="003D534F">
        <w:rPr>
          <w:rFonts w:hint="eastAsia"/>
          <w:b/>
          <w:lang w:eastAsia="zh-HK"/>
        </w:rPr>
        <w:t>年度購建固定資產</w:t>
      </w:r>
      <w:r w:rsidR="00824A94">
        <w:rPr>
          <w:rFonts w:hint="eastAsia"/>
          <w:b/>
          <w:lang w:eastAsia="zh-HK"/>
        </w:rPr>
        <w:t>預算</w:t>
      </w:r>
      <w:r w:rsidRPr="003D534F">
        <w:rPr>
          <w:rFonts w:hint="eastAsia"/>
          <w:b/>
          <w:lang w:eastAsia="zh-HK"/>
        </w:rPr>
        <w:t>保留數概況表</w:t>
      </w:r>
      <w:r w:rsidR="00824A94">
        <w:rPr>
          <w:rFonts w:hint="eastAsia"/>
          <w:b/>
          <w:lang w:eastAsia="zh-HK"/>
        </w:rPr>
        <w:t xml:space="preserve"> </w:t>
      </w:r>
      <w:r w:rsidR="00824A94">
        <w:rPr>
          <w:b/>
          <w:lang w:eastAsia="zh-HK"/>
        </w:rPr>
        <w:t xml:space="preserve">                                    </w:t>
      </w:r>
      <w:r w:rsidRPr="00824A94">
        <w:rPr>
          <w:rFonts w:hint="eastAsia"/>
          <w:sz w:val="24"/>
          <w:szCs w:val="24"/>
          <w:lang w:eastAsia="zh-HK"/>
        </w:rPr>
        <w:t>單位</w:t>
      </w:r>
      <w:r w:rsidRPr="00824A94">
        <w:rPr>
          <w:rFonts w:hint="eastAsia"/>
          <w:sz w:val="24"/>
          <w:szCs w:val="24"/>
        </w:rPr>
        <w:t>：</w:t>
      </w:r>
      <w:r w:rsidRPr="00824A94">
        <w:rPr>
          <w:rFonts w:hint="eastAsia"/>
          <w:sz w:val="24"/>
          <w:szCs w:val="24"/>
          <w:lang w:eastAsia="zh-HK"/>
        </w:rPr>
        <w:t>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58"/>
        <w:gridCol w:w="1008"/>
        <w:gridCol w:w="1344"/>
        <w:gridCol w:w="1134"/>
        <w:gridCol w:w="938"/>
        <w:gridCol w:w="1119"/>
        <w:gridCol w:w="1062"/>
        <w:gridCol w:w="992"/>
      </w:tblGrid>
      <w:tr w:rsidR="00A02934" w:rsidRPr="00733CD0" w:rsidTr="00FC1EB9">
        <w:trPr>
          <w:tblHeader/>
        </w:trPr>
        <w:tc>
          <w:tcPr>
            <w:tcW w:w="1158"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科目</w:t>
            </w:r>
          </w:p>
        </w:tc>
        <w:tc>
          <w:tcPr>
            <w:tcW w:w="5543" w:type="dxa"/>
            <w:gridSpan w:val="5"/>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可用預算數</w:t>
            </w:r>
          </w:p>
        </w:tc>
        <w:tc>
          <w:tcPr>
            <w:tcW w:w="1062"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決算數</w:t>
            </w:r>
          </w:p>
        </w:tc>
        <w:tc>
          <w:tcPr>
            <w:tcW w:w="992"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保留數</w:t>
            </w:r>
          </w:p>
        </w:tc>
      </w:tr>
      <w:tr w:rsidR="00A02934" w:rsidRPr="00733CD0" w:rsidTr="00FC1EB9">
        <w:trPr>
          <w:tblHeader/>
        </w:trPr>
        <w:tc>
          <w:tcPr>
            <w:tcW w:w="1158" w:type="dxa"/>
            <w:vMerge/>
            <w:shd w:val="clear" w:color="auto" w:fill="auto"/>
            <w:vAlign w:val="center"/>
          </w:tcPr>
          <w:p w:rsidR="00A02934" w:rsidRPr="00733CD0" w:rsidRDefault="00A02934" w:rsidP="00FC1EB9">
            <w:pPr>
              <w:pStyle w:val="141"/>
              <w:jc w:val="center"/>
              <w:rPr>
                <w:rFonts w:hint="eastAsia"/>
                <w:spacing w:val="-20"/>
              </w:rPr>
            </w:pPr>
          </w:p>
        </w:tc>
        <w:tc>
          <w:tcPr>
            <w:tcW w:w="1008" w:type="dxa"/>
            <w:shd w:val="clear" w:color="auto" w:fill="auto"/>
            <w:vAlign w:val="center"/>
          </w:tcPr>
          <w:p w:rsidR="00A02934" w:rsidRPr="00733CD0" w:rsidRDefault="00A02934" w:rsidP="00FC1EB9">
            <w:pPr>
              <w:pStyle w:val="141"/>
              <w:ind w:leftChars="-26" w:left="-74" w:rightChars="-24" w:right="-68"/>
              <w:jc w:val="center"/>
              <w:rPr>
                <w:rFonts w:hint="eastAsia"/>
                <w:spacing w:val="-20"/>
              </w:rPr>
            </w:pPr>
            <w:r w:rsidRPr="00733CD0">
              <w:rPr>
                <w:rFonts w:hint="eastAsia"/>
                <w:spacing w:val="-20"/>
                <w:lang w:eastAsia="zh-HK"/>
              </w:rPr>
              <w:t>以前年度保留數</w:t>
            </w:r>
          </w:p>
        </w:tc>
        <w:tc>
          <w:tcPr>
            <w:tcW w:w="1344" w:type="dxa"/>
            <w:shd w:val="clear" w:color="auto" w:fill="auto"/>
            <w:vAlign w:val="center"/>
          </w:tcPr>
          <w:p w:rsidR="00A02934" w:rsidRPr="00733CD0" w:rsidRDefault="00A02934" w:rsidP="00FC1EB9">
            <w:pPr>
              <w:pStyle w:val="141"/>
              <w:ind w:leftChars="-27" w:left="-76" w:rightChars="-27" w:right="-76"/>
              <w:jc w:val="center"/>
              <w:rPr>
                <w:rFonts w:hint="eastAsia"/>
                <w:spacing w:val="-20"/>
              </w:rPr>
            </w:pPr>
            <w:r w:rsidRPr="00733CD0">
              <w:rPr>
                <w:rFonts w:hint="eastAsia"/>
                <w:spacing w:val="-20"/>
                <w:lang w:eastAsia="zh-HK"/>
              </w:rPr>
              <w:t>本年度預算數</w:t>
            </w:r>
          </w:p>
        </w:tc>
        <w:tc>
          <w:tcPr>
            <w:tcW w:w="1134" w:type="dxa"/>
            <w:shd w:val="clear" w:color="auto" w:fill="auto"/>
            <w:vAlign w:val="center"/>
          </w:tcPr>
          <w:p w:rsidR="00A02934" w:rsidRPr="00733CD0" w:rsidRDefault="00A02934" w:rsidP="00FC1EB9">
            <w:pPr>
              <w:pStyle w:val="141"/>
              <w:ind w:leftChars="-23" w:left="-65" w:rightChars="-16" w:right="-45"/>
              <w:jc w:val="center"/>
              <w:rPr>
                <w:rFonts w:hint="eastAsia"/>
                <w:spacing w:val="-20"/>
              </w:rPr>
            </w:pPr>
            <w:r w:rsidRPr="00733CD0">
              <w:rPr>
                <w:rFonts w:hint="eastAsia"/>
                <w:spacing w:val="-20"/>
                <w:lang w:eastAsia="zh-HK"/>
              </w:rPr>
              <w:t>本年度奉准先行辦理數</w:t>
            </w:r>
          </w:p>
        </w:tc>
        <w:tc>
          <w:tcPr>
            <w:tcW w:w="938" w:type="dxa"/>
            <w:shd w:val="clear" w:color="auto" w:fill="auto"/>
            <w:vAlign w:val="center"/>
          </w:tcPr>
          <w:p w:rsidR="00A02934" w:rsidRPr="00733CD0" w:rsidRDefault="00A02934" w:rsidP="00FC1EB9">
            <w:pPr>
              <w:pStyle w:val="141"/>
              <w:ind w:leftChars="-19" w:left="-54" w:rightChars="-25" w:right="-71"/>
              <w:jc w:val="center"/>
              <w:rPr>
                <w:rFonts w:hint="eastAsia"/>
                <w:spacing w:val="-20"/>
              </w:rPr>
            </w:pPr>
            <w:r w:rsidRPr="00733CD0">
              <w:rPr>
                <w:rFonts w:hint="eastAsia"/>
                <w:spacing w:val="-20"/>
                <w:lang w:eastAsia="zh-HK"/>
              </w:rPr>
              <w:t>調整數</w:t>
            </w:r>
          </w:p>
        </w:tc>
        <w:tc>
          <w:tcPr>
            <w:tcW w:w="1119" w:type="dxa"/>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合計</w:t>
            </w:r>
          </w:p>
        </w:tc>
        <w:tc>
          <w:tcPr>
            <w:tcW w:w="1062" w:type="dxa"/>
            <w:vMerge/>
            <w:shd w:val="clear" w:color="auto" w:fill="auto"/>
            <w:vAlign w:val="center"/>
          </w:tcPr>
          <w:p w:rsidR="00A02934" w:rsidRPr="00733CD0" w:rsidRDefault="00A02934" w:rsidP="00FC1EB9">
            <w:pPr>
              <w:pStyle w:val="141"/>
              <w:jc w:val="center"/>
              <w:rPr>
                <w:rFonts w:hint="eastAsia"/>
                <w:spacing w:val="-20"/>
              </w:rPr>
            </w:pPr>
          </w:p>
        </w:tc>
        <w:tc>
          <w:tcPr>
            <w:tcW w:w="992" w:type="dxa"/>
            <w:vMerge/>
            <w:shd w:val="clear" w:color="auto" w:fill="auto"/>
            <w:vAlign w:val="center"/>
          </w:tcPr>
          <w:p w:rsidR="00A02934" w:rsidRPr="00733CD0" w:rsidRDefault="00A02934" w:rsidP="00FC1EB9">
            <w:pPr>
              <w:pStyle w:val="141"/>
              <w:jc w:val="center"/>
              <w:rPr>
                <w:rFonts w:hint="eastAsia"/>
                <w:spacing w:val="-20"/>
              </w:rPr>
            </w:pPr>
          </w:p>
        </w:tc>
      </w:tr>
      <w:tr w:rsidR="00A02934" w:rsidRPr="00733CD0" w:rsidTr="00FC1EB9">
        <w:tc>
          <w:tcPr>
            <w:tcW w:w="1158" w:type="dxa"/>
            <w:shd w:val="clear" w:color="auto" w:fill="auto"/>
            <w:vAlign w:val="center"/>
          </w:tcPr>
          <w:p w:rsidR="00A02934" w:rsidRPr="00733CD0" w:rsidRDefault="00A02934" w:rsidP="00FC1EB9">
            <w:pPr>
              <w:pStyle w:val="141"/>
              <w:ind w:leftChars="-14" w:left="-40" w:rightChars="-15" w:right="-42"/>
              <w:jc w:val="center"/>
              <w:rPr>
                <w:rFonts w:hint="eastAsia"/>
                <w:b/>
                <w:spacing w:val="-20"/>
              </w:rPr>
            </w:pPr>
            <w:r w:rsidRPr="00733CD0">
              <w:rPr>
                <w:rFonts w:hint="eastAsia"/>
                <w:b/>
                <w:spacing w:val="-20"/>
                <w:lang w:eastAsia="zh-HK"/>
              </w:rPr>
              <w:t>合計</w:t>
            </w:r>
          </w:p>
        </w:tc>
        <w:tc>
          <w:tcPr>
            <w:tcW w:w="1008"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168,940</w:t>
            </w:r>
          </w:p>
        </w:tc>
        <w:tc>
          <w:tcPr>
            <w:tcW w:w="1344"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452,527</w:t>
            </w:r>
          </w:p>
        </w:tc>
        <w:tc>
          <w:tcPr>
            <w:tcW w:w="1134"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71,185</w:t>
            </w:r>
          </w:p>
        </w:tc>
        <w:tc>
          <w:tcPr>
            <w:tcW w:w="938"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w:t>
            </w:r>
          </w:p>
        </w:tc>
        <w:tc>
          <w:tcPr>
            <w:tcW w:w="1119"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692,652</w:t>
            </w:r>
          </w:p>
        </w:tc>
        <w:tc>
          <w:tcPr>
            <w:tcW w:w="1062"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436,738</w:t>
            </w:r>
          </w:p>
        </w:tc>
        <w:tc>
          <w:tcPr>
            <w:tcW w:w="992"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241,764</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土地改良物</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11,445</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11,445</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11,439</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房屋及建築</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143,263</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205,883</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1,484</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350,630</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124,234</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226,391</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機械及設備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7,569</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137,651</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56,800</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-25,977</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176,043</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158,985</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6,820</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交通及運輸設備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2,800</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13,000</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1,385</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8,096</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25,281</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25,277</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什項設備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15,308</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95,993</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13,000</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4,952</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129,253</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116,802</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8,553</w:t>
            </w:r>
          </w:p>
        </w:tc>
      </w:tr>
    </w:tbl>
    <w:p w:rsidR="00A02934" w:rsidRDefault="00A02934" w:rsidP="00A02934">
      <w:pPr>
        <w:pStyle w:val="141"/>
        <w:rPr>
          <w:rFonts w:hint="eastAsia"/>
        </w:rPr>
      </w:pPr>
      <w:r w:rsidRPr="00A61258">
        <w:rPr>
          <w:rFonts w:hint="eastAsia"/>
        </w:rPr>
        <w:t>資料來源：教育部所屬機構作業基金決算書。</w:t>
      </w:r>
    </w:p>
    <w:p w:rsidR="00B9076A" w:rsidRPr="00AD282C" w:rsidRDefault="00A02934" w:rsidP="00A02934">
      <w:pPr>
        <w:pStyle w:val="123"/>
        <w:ind w:left="1133" w:hanging="283"/>
        <w:rPr>
          <w:rFonts w:hint="eastAsia"/>
        </w:rPr>
      </w:pPr>
      <w:r>
        <w:rPr>
          <w:rFonts w:hint="eastAsia"/>
        </w:rPr>
        <w:t>2.</w:t>
      </w:r>
      <w:r w:rsidR="00C04338">
        <w:rPr>
          <w:rFonts w:hint="eastAsia"/>
          <w:lang w:eastAsia="zh-HK"/>
        </w:rPr>
        <w:t>依中央政府總預算附屬單位預算編製辦法及附屬單位預算共同項目編列作業規範等規定</w:t>
      </w:r>
      <w:r w:rsidR="000D741D">
        <w:rPr>
          <w:rStyle w:val="af2"/>
          <w:lang w:eastAsia="zh-HK"/>
        </w:rPr>
        <w:footnoteReference w:id="4"/>
      </w:r>
      <w:r w:rsidR="00C04338">
        <w:rPr>
          <w:rFonts w:hint="eastAsia"/>
        </w:rPr>
        <w:t>，</w:t>
      </w:r>
      <w:r w:rsidR="00C04338">
        <w:rPr>
          <w:rFonts w:hint="eastAsia"/>
          <w:lang w:eastAsia="zh-HK"/>
        </w:rPr>
        <w:t>各項購建固定資產應</w:t>
      </w:r>
      <w:r w:rsidR="000D741D">
        <w:rPr>
          <w:rFonts w:hint="eastAsia"/>
          <w:lang w:eastAsia="zh-HK"/>
        </w:rPr>
        <w:t>詳予規劃評估</w:t>
      </w:r>
      <w:r w:rsidR="000D741D">
        <w:rPr>
          <w:rFonts w:hint="eastAsia"/>
        </w:rPr>
        <w:t>，</w:t>
      </w:r>
      <w:r w:rsidR="000D741D">
        <w:rPr>
          <w:rFonts w:hint="eastAsia"/>
          <w:lang w:eastAsia="zh-HK"/>
        </w:rPr>
        <w:t>審慎規劃辦理期程</w:t>
      </w:r>
      <w:r w:rsidR="000D741D">
        <w:rPr>
          <w:rFonts w:hint="eastAsia"/>
        </w:rPr>
        <w:t>，</w:t>
      </w:r>
      <w:r w:rsidR="000D741D">
        <w:rPr>
          <w:rFonts w:hint="eastAsia"/>
          <w:lang w:eastAsia="zh-HK"/>
        </w:rPr>
        <w:t>配合工程進度</w:t>
      </w:r>
      <w:r w:rsidR="000D741D">
        <w:rPr>
          <w:rFonts w:hint="eastAsia"/>
        </w:rPr>
        <w:t>、</w:t>
      </w:r>
      <w:r w:rsidR="000D741D">
        <w:rPr>
          <w:rFonts w:hint="eastAsia"/>
          <w:lang w:eastAsia="zh-HK"/>
        </w:rPr>
        <w:t>實際執行能力及財務狀況等</w:t>
      </w:r>
      <w:r w:rsidR="000D741D">
        <w:rPr>
          <w:rFonts w:hint="eastAsia"/>
        </w:rPr>
        <w:t>，</w:t>
      </w:r>
      <w:r w:rsidR="000D741D">
        <w:rPr>
          <w:rFonts w:hint="eastAsia"/>
          <w:lang w:eastAsia="zh-HK"/>
        </w:rPr>
        <w:t>核實編列年度預算</w:t>
      </w:r>
      <w:r w:rsidR="00C04338">
        <w:rPr>
          <w:rFonts w:hint="eastAsia"/>
        </w:rPr>
        <w:t>。</w:t>
      </w:r>
      <w:r w:rsidR="006C47DD">
        <w:rPr>
          <w:rFonts w:hint="eastAsia"/>
          <w:lang w:eastAsia="zh-HK"/>
        </w:rPr>
        <w:t>惟</w:t>
      </w:r>
      <w:r w:rsidR="00C04338">
        <w:rPr>
          <w:rFonts w:hint="eastAsia"/>
          <w:lang w:eastAsia="zh-HK"/>
        </w:rPr>
        <w:t>教育部所屬機構作業基金部分分基金之購建固定資產</w:t>
      </w:r>
      <w:r w:rsidR="00033C4E">
        <w:rPr>
          <w:rFonts w:hint="eastAsia"/>
          <w:lang w:eastAsia="zh-HK"/>
        </w:rPr>
        <w:t>執行率偏低且保留數龐鉅</w:t>
      </w:r>
      <w:r w:rsidR="00033C4E">
        <w:rPr>
          <w:rFonts w:hint="eastAsia"/>
        </w:rPr>
        <w:t>，</w:t>
      </w:r>
      <w:r w:rsidR="00C04338">
        <w:rPr>
          <w:rFonts w:hint="eastAsia"/>
          <w:lang w:eastAsia="zh-HK"/>
        </w:rPr>
        <w:t>允宜</w:t>
      </w:r>
      <w:r w:rsidR="000660B6">
        <w:rPr>
          <w:rFonts w:hint="eastAsia"/>
          <w:lang w:eastAsia="zh-HK"/>
        </w:rPr>
        <w:t>強化</w:t>
      </w:r>
      <w:r w:rsidR="00C04338">
        <w:rPr>
          <w:rFonts w:hint="eastAsia"/>
          <w:lang w:eastAsia="zh-HK"/>
        </w:rPr>
        <w:t>事前評估</w:t>
      </w:r>
      <w:r w:rsidR="00C04338">
        <w:rPr>
          <w:rFonts w:hint="eastAsia"/>
        </w:rPr>
        <w:t>，</w:t>
      </w:r>
      <w:r w:rsidR="00C04338">
        <w:rPr>
          <w:rFonts w:hint="eastAsia"/>
          <w:lang w:eastAsia="zh-HK"/>
        </w:rPr>
        <w:t>妥予規劃</w:t>
      </w:r>
      <w:r w:rsidR="00454940">
        <w:rPr>
          <w:rFonts w:hint="eastAsia"/>
          <w:lang w:eastAsia="zh-HK"/>
        </w:rPr>
        <w:t>辦理</w:t>
      </w:r>
      <w:r w:rsidR="00C04338">
        <w:rPr>
          <w:rFonts w:hint="eastAsia"/>
          <w:lang w:eastAsia="zh-HK"/>
        </w:rPr>
        <w:t>期程</w:t>
      </w:r>
      <w:r w:rsidR="00C04338">
        <w:rPr>
          <w:rFonts w:hint="eastAsia"/>
        </w:rPr>
        <w:t>，</w:t>
      </w:r>
      <w:r w:rsidR="00C04338">
        <w:rPr>
          <w:rFonts w:hint="eastAsia"/>
          <w:lang w:eastAsia="zh-HK"/>
        </w:rPr>
        <w:t>並審慎控管工程進度</w:t>
      </w:r>
      <w:r w:rsidR="00C04338">
        <w:rPr>
          <w:rFonts w:hint="eastAsia"/>
        </w:rPr>
        <w:t>，</w:t>
      </w:r>
      <w:r w:rsidR="00C04338">
        <w:rPr>
          <w:rFonts w:hint="eastAsia"/>
          <w:lang w:eastAsia="zh-HK"/>
        </w:rPr>
        <w:t>以如期如質完工</w:t>
      </w:r>
      <w:r w:rsidR="00C04338">
        <w:rPr>
          <w:rFonts w:hint="eastAsia"/>
        </w:rPr>
        <w:t>，</w:t>
      </w:r>
      <w:r w:rsidR="00C04338">
        <w:rPr>
          <w:rFonts w:hint="eastAsia"/>
          <w:lang w:eastAsia="zh-HK"/>
        </w:rPr>
        <w:t>發揮預期效益</w:t>
      </w:r>
      <w:r w:rsidR="00C04338">
        <w:rPr>
          <w:rFonts w:hint="eastAsia"/>
        </w:rPr>
        <w:t>。</w:t>
      </w:r>
    </w:p>
    <w:p w:rsidR="00DF337A" w:rsidRPr="00DF337A" w:rsidRDefault="00DF337A" w:rsidP="00322C59">
      <w:pPr>
        <w:ind w:left="566" w:firstLine="566"/>
        <w:rPr>
          <w:rFonts w:hint="eastAsia"/>
        </w:rPr>
      </w:pPr>
      <w:r>
        <w:rPr>
          <w:rFonts w:hint="eastAsia"/>
          <w:lang w:eastAsia="zh-HK"/>
        </w:rPr>
        <w:t>綜上</w:t>
      </w:r>
      <w:r>
        <w:rPr>
          <w:rFonts w:hint="eastAsia"/>
        </w:rPr>
        <w:t>，</w:t>
      </w:r>
      <w:r w:rsidR="00322C59" w:rsidRPr="00322C59">
        <w:rPr>
          <w:rFonts w:hint="eastAsia"/>
        </w:rPr>
        <w:t>教育部所屬機構作業基金113年度購建固定資產決算數4億3,673萬8千元占可用預算數之63.05%</w:t>
      </w:r>
      <w:r w:rsidR="00322C59">
        <w:rPr>
          <w:rFonts w:hint="eastAsia"/>
        </w:rPr>
        <w:t>，</w:t>
      </w:r>
      <w:r w:rsidR="00322C59">
        <w:rPr>
          <w:rFonts w:hint="eastAsia"/>
          <w:lang w:eastAsia="zh-HK"/>
        </w:rPr>
        <w:t>其中</w:t>
      </w:r>
      <w:r w:rsidR="00322C59" w:rsidRPr="00322C59">
        <w:rPr>
          <w:rFonts w:hint="eastAsia"/>
        </w:rPr>
        <w:t>部分分基金預算執行率相對偏低</w:t>
      </w:r>
      <w:r w:rsidR="00322C59">
        <w:rPr>
          <w:rFonts w:hint="eastAsia"/>
          <w:lang w:eastAsia="zh-HK"/>
        </w:rPr>
        <w:t>且</w:t>
      </w:r>
      <w:r w:rsidR="00322C59" w:rsidRPr="00322C59">
        <w:rPr>
          <w:rFonts w:hint="eastAsia"/>
        </w:rPr>
        <w:t>保留數龐鉅，允宜強化事前評估規劃及執行進度之控管，俾發揮預期效益</w:t>
      </w:r>
      <w:r>
        <w:rPr>
          <w:rFonts w:hint="eastAsia"/>
        </w:rPr>
        <w:t>。</w:t>
      </w:r>
    </w:p>
    <w:p w:rsidR="00B074AB" w:rsidRDefault="00573C2B" w:rsidP="00573C2B">
      <w:pPr>
        <w:pStyle w:val="aa"/>
      </w:pPr>
      <w:r w:rsidRPr="00573C2B">
        <w:rPr>
          <w:rFonts w:hint="eastAsia"/>
        </w:rPr>
        <w:t>(分機：1921 林佑樺)</w:t>
      </w:r>
    </w:p>
    <w:p w:rsidR="00573C2B" w:rsidRDefault="00573C2B" w:rsidP="00573C2B">
      <w:pPr>
        <w:ind w:left="566" w:firstLine="566"/>
      </w:pPr>
    </w:p>
    <w:p w:rsidR="00573C2B" w:rsidRDefault="00573C2B" w:rsidP="00573C2B">
      <w:pPr>
        <w:pStyle w:val="143"/>
        <w:ind w:left="567" w:hanging="567"/>
      </w:pPr>
      <w:bookmarkStart w:id="11" w:name="_Toc224633979"/>
      <w:r>
        <w:rPr>
          <w:rFonts w:hint="eastAsia"/>
          <w:lang w:eastAsia="zh-HK"/>
        </w:rPr>
        <w:t>伍、運動發展基金</w:t>
      </w:r>
      <w:bookmarkEnd w:id="11"/>
    </w:p>
    <w:p w:rsidR="00573C2B" w:rsidRDefault="00573C2B" w:rsidP="00573C2B">
      <w:pPr>
        <w:pStyle w:val="14"/>
        <w:ind w:left="567" w:hanging="567"/>
      </w:pPr>
      <w:bookmarkStart w:id="12" w:name="_Toc224633980"/>
      <w:r>
        <w:rPr>
          <w:rFonts w:hint="eastAsia"/>
          <w:lang w:eastAsia="zh-HK"/>
        </w:rPr>
        <w:t>五</w:t>
      </w:r>
      <w:r>
        <w:rPr>
          <w:rFonts w:hint="eastAsia"/>
        </w:rPr>
        <w:t>、</w:t>
      </w:r>
      <w:r w:rsidR="008B23C6" w:rsidRPr="008B23C6">
        <w:rPr>
          <w:rFonts w:hint="eastAsia"/>
        </w:rPr>
        <w:t>近年聘用績優運動選手從事有助運動推展或服務之事業家數及聘用人數均呈下降現象，允宜探究原因並研謀改善</w:t>
      </w:r>
      <w:bookmarkEnd w:id="12"/>
    </w:p>
    <w:p w:rsidR="00573C2B" w:rsidRDefault="008B23C6" w:rsidP="008B23C6">
      <w:pPr>
        <w:ind w:left="566" w:firstLine="566"/>
      </w:pPr>
      <w:r w:rsidRPr="008B23C6">
        <w:rPr>
          <w:rFonts w:hint="eastAsia"/>
        </w:rPr>
        <w:t>運動發展基金113年度預算於「培訓體育運動人才及運動訓練環境改善」計畫項下編列補助運動事業或營利事業聘用績優運動選手從事有助運動推展或提供運動相關服務經費800萬元，決算數356萬5千元，執行率44.56%。</w:t>
      </w:r>
    </w:p>
    <w:p w:rsidR="008B23C6" w:rsidRPr="0080590D" w:rsidRDefault="008B23C6" w:rsidP="008B23C6">
      <w:pPr>
        <w:ind w:left="566" w:firstLine="566"/>
        <w:rPr>
          <w:snapToGrid/>
          <w:lang w:eastAsia="zh-HK"/>
        </w:rPr>
      </w:pPr>
      <w:r w:rsidRPr="0080590D">
        <w:rPr>
          <w:rFonts w:hint="eastAsia"/>
          <w:snapToGrid/>
        </w:rPr>
        <w:t>依運動產業發展條例第9條規定：「中央主管機關對運動事業或營利事業聘用績優運動選手從事有助運動推展或提供運動相關服務等事項，其薪資支出金額3</w:t>
      </w:r>
      <w:r w:rsidRPr="0080590D">
        <w:rPr>
          <w:snapToGrid/>
        </w:rPr>
        <w:t>0</w:t>
      </w:r>
      <w:r>
        <w:rPr>
          <w:rFonts w:hint="eastAsia"/>
          <w:snapToGrid/>
        </w:rPr>
        <w:t>%</w:t>
      </w:r>
      <w:r w:rsidRPr="0080590D">
        <w:rPr>
          <w:rFonts w:hint="eastAsia"/>
          <w:snapToGrid/>
        </w:rPr>
        <w:t>內，得專案編列經費補助之，每人累計補助期間以5年為限。」、「前項運動事業、營利事業及績優運動選手之對象、範圍、認定基準、補助之程序、額度、方式、限制、撤銷或廢止之事由、追繳及其他應遵行相關事項之辦法，由中央主管機關定之。」教育部依前揭規定之授權訂有運動事業或營利事業聘用績優運動選手補助辦法</w:t>
      </w:r>
      <w:r w:rsidRPr="0080590D">
        <w:rPr>
          <w:rFonts w:hint="eastAsia"/>
          <w:snapToGrid/>
          <w:lang w:eastAsia="zh-HK"/>
        </w:rPr>
        <w:t>。</w:t>
      </w:r>
    </w:p>
    <w:p w:rsidR="008B23C6" w:rsidRDefault="008B23C6" w:rsidP="008B23C6">
      <w:pPr>
        <w:ind w:left="566" w:firstLine="566"/>
      </w:pPr>
      <w:r w:rsidRPr="0080590D">
        <w:rPr>
          <w:rFonts w:hint="eastAsia"/>
          <w:snapToGrid/>
        </w:rPr>
        <w:t>由</w:t>
      </w:r>
      <w:r w:rsidRPr="0080590D">
        <w:rPr>
          <w:snapToGrid/>
        </w:rPr>
        <w:t>1</w:t>
      </w:r>
      <w:r>
        <w:rPr>
          <w:rFonts w:hint="eastAsia"/>
          <w:snapToGrid/>
        </w:rPr>
        <w:t>10</w:t>
      </w:r>
      <w:r w:rsidRPr="0080590D">
        <w:rPr>
          <w:rFonts w:hint="eastAsia"/>
          <w:snapToGrid/>
        </w:rPr>
        <w:t>至1</w:t>
      </w:r>
      <w:r w:rsidRPr="0080590D">
        <w:rPr>
          <w:snapToGrid/>
        </w:rPr>
        <w:t>1</w:t>
      </w:r>
      <w:r>
        <w:rPr>
          <w:rFonts w:hint="eastAsia"/>
          <w:snapToGrid/>
        </w:rPr>
        <w:t>3</w:t>
      </w:r>
      <w:r w:rsidRPr="0080590D">
        <w:rPr>
          <w:rFonts w:hint="eastAsia"/>
          <w:snapToGrid/>
        </w:rPr>
        <w:t>年度補助運動事業或營利事業聘用績優運動選手</w:t>
      </w:r>
      <w:r>
        <w:rPr>
          <w:rFonts w:hint="eastAsia"/>
          <w:snapToGrid/>
        </w:rPr>
        <w:t>之薪資</w:t>
      </w:r>
      <w:r w:rsidRPr="0080590D">
        <w:rPr>
          <w:rFonts w:hint="eastAsia"/>
          <w:snapToGrid/>
        </w:rPr>
        <w:t>預、決算數及成效(詳表1</w:t>
      </w:r>
      <w:r w:rsidRPr="0080590D">
        <w:rPr>
          <w:snapToGrid/>
        </w:rPr>
        <w:t>)</w:t>
      </w:r>
      <w:r w:rsidRPr="0080590D">
        <w:rPr>
          <w:rFonts w:hint="eastAsia"/>
          <w:snapToGrid/>
        </w:rPr>
        <w:t>觀之，每年預算數皆為8</w:t>
      </w:r>
      <w:r w:rsidRPr="0080590D">
        <w:rPr>
          <w:snapToGrid/>
        </w:rPr>
        <w:t>00</w:t>
      </w:r>
      <w:r w:rsidRPr="0080590D">
        <w:rPr>
          <w:rFonts w:hint="eastAsia"/>
          <w:snapToGrid/>
        </w:rPr>
        <w:t>萬元，</w:t>
      </w:r>
      <w:r>
        <w:rPr>
          <w:rFonts w:hint="eastAsia"/>
          <w:snapToGrid/>
        </w:rPr>
        <w:t xml:space="preserve"> 110</w:t>
      </w:r>
      <w:r w:rsidRPr="0080590D">
        <w:rPr>
          <w:rFonts w:hint="eastAsia"/>
          <w:snapToGrid/>
        </w:rPr>
        <w:t>年度</w:t>
      </w:r>
      <w:r>
        <w:rPr>
          <w:rFonts w:hint="eastAsia"/>
          <w:snapToGrid/>
        </w:rPr>
        <w:t>決算</w:t>
      </w:r>
      <w:r w:rsidRPr="0080590D">
        <w:rPr>
          <w:rFonts w:hint="eastAsia"/>
          <w:snapToGrid/>
        </w:rPr>
        <w:t>超支</w:t>
      </w:r>
      <w:r>
        <w:rPr>
          <w:rFonts w:hint="eastAsia"/>
          <w:snapToGrid/>
          <w:lang w:eastAsia="zh-HK"/>
        </w:rPr>
        <w:t>執行率達</w:t>
      </w:r>
      <w:r>
        <w:rPr>
          <w:rFonts w:hint="eastAsia"/>
          <w:snapToGrid/>
        </w:rPr>
        <w:t>110.48%</w:t>
      </w:r>
      <w:r>
        <w:rPr>
          <w:rFonts w:hint="eastAsia"/>
          <w:snapToGrid/>
          <w:lang w:eastAsia="zh-HK"/>
        </w:rPr>
        <w:t>、</w:t>
      </w:r>
      <w:r>
        <w:rPr>
          <w:rFonts w:hint="eastAsia"/>
          <w:snapToGrid/>
        </w:rPr>
        <w:t>111</w:t>
      </w:r>
      <w:r>
        <w:rPr>
          <w:rFonts w:hint="eastAsia"/>
          <w:snapToGrid/>
          <w:lang w:eastAsia="zh-HK"/>
        </w:rPr>
        <w:t>年度降為</w:t>
      </w:r>
      <w:r>
        <w:rPr>
          <w:rFonts w:hint="eastAsia"/>
          <w:snapToGrid/>
        </w:rPr>
        <w:t>86.80%</w:t>
      </w:r>
      <w:r w:rsidRPr="0080590D">
        <w:rPr>
          <w:rFonts w:hint="eastAsia"/>
          <w:snapToGrid/>
        </w:rPr>
        <w:t>，</w:t>
      </w:r>
      <w:r>
        <w:rPr>
          <w:rFonts w:hint="eastAsia"/>
          <w:snapToGrid/>
        </w:rPr>
        <w:t>112</w:t>
      </w:r>
      <w:r>
        <w:rPr>
          <w:rFonts w:hint="eastAsia"/>
          <w:snapToGrid/>
          <w:lang w:eastAsia="zh-HK"/>
        </w:rPr>
        <w:t>及</w:t>
      </w:r>
      <w:r>
        <w:rPr>
          <w:rFonts w:hint="eastAsia"/>
          <w:snapToGrid/>
        </w:rPr>
        <w:t>113</w:t>
      </w:r>
      <w:r>
        <w:rPr>
          <w:rFonts w:hint="eastAsia"/>
          <w:snapToGrid/>
          <w:lang w:eastAsia="zh-HK"/>
        </w:rPr>
        <w:t>年度執行率未達五成，分別為</w:t>
      </w:r>
      <w:r>
        <w:rPr>
          <w:rFonts w:hint="eastAsia"/>
          <w:snapToGrid/>
        </w:rPr>
        <w:t>38.23%</w:t>
      </w:r>
      <w:r>
        <w:rPr>
          <w:rFonts w:hint="eastAsia"/>
          <w:snapToGrid/>
          <w:lang w:eastAsia="zh-HK"/>
        </w:rPr>
        <w:t>及</w:t>
      </w:r>
      <w:r>
        <w:rPr>
          <w:rFonts w:hint="eastAsia"/>
          <w:snapToGrid/>
        </w:rPr>
        <w:t>44.56%</w:t>
      </w:r>
      <w:r w:rsidRPr="0080590D">
        <w:rPr>
          <w:rFonts w:hint="eastAsia"/>
          <w:snapToGrid/>
        </w:rPr>
        <w:t>。1</w:t>
      </w:r>
      <w:r>
        <w:rPr>
          <w:rFonts w:hint="eastAsia"/>
          <w:snapToGrid/>
        </w:rPr>
        <w:t>10</w:t>
      </w:r>
      <w:r w:rsidRPr="0080590D">
        <w:rPr>
          <w:rFonts w:hint="eastAsia"/>
          <w:snapToGrid/>
        </w:rPr>
        <w:t>年度補助企業家數尚有</w:t>
      </w:r>
      <w:r>
        <w:rPr>
          <w:rFonts w:hint="eastAsia"/>
          <w:snapToGrid/>
        </w:rPr>
        <w:t>4</w:t>
      </w:r>
      <w:r w:rsidRPr="0080590D">
        <w:rPr>
          <w:rFonts w:hint="eastAsia"/>
          <w:snapToGrid/>
        </w:rPr>
        <w:t>家、聘用</w:t>
      </w:r>
      <w:r>
        <w:rPr>
          <w:rFonts w:hint="eastAsia"/>
          <w:snapToGrid/>
        </w:rPr>
        <w:t>39</w:t>
      </w:r>
      <w:r w:rsidRPr="0080590D">
        <w:rPr>
          <w:rFonts w:hint="eastAsia"/>
          <w:snapToGrid/>
        </w:rPr>
        <w:t>人，至1</w:t>
      </w:r>
      <w:r w:rsidRPr="0080590D">
        <w:rPr>
          <w:snapToGrid/>
        </w:rPr>
        <w:t>1</w:t>
      </w:r>
      <w:r>
        <w:rPr>
          <w:rFonts w:hint="eastAsia"/>
          <w:snapToGrid/>
        </w:rPr>
        <w:t>3</w:t>
      </w:r>
      <w:r w:rsidRPr="0080590D">
        <w:rPr>
          <w:rFonts w:hint="eastAsia"/>
          <w:snapToGrid/>
        </w:rPr>
        <w:t>年度已減為</w:t>
      </w:r>
      <w:r>
        <w:rPr>
          <w:rFonts w:hint="eastAsia"/>
          <w:snapToGrid/>
        </w:rPr>
        <w:t>2</w:t>
      </w:r>
      <w:r w:rsidRPr="0080590D">
        <w:rPr>
          <w:rFonts w:hint="eastAsia"/>
          <w:snapToGrid/>
        </w:rPr>
        <w:t>家、聘用</w:t>
      </w:r>
      <w:r>
        <w:rPr>
          <w:rFonts w:hint="eastAsia"/>
          <w:snapToGrid/>
        </w:rPr>
        <w:t>13</w:t>
      </w:r>
      <w:r w:rsidRPr="0080590D">
        <w:rPr>
          <w:rFonts w:hint="eastAsia"/>
          <w:snapToGrid/>
        </w:rPr>
        <w:t>人</w:t>
      </w:r>
      <w:r>
        <w:rPr>
          <w:rFonts w:hint="eastAsia"/>
          <w:snapToGrid/>
        </w:rPr>
        <w:t>，</w:t>
      </w:r>
      <w:r w:rsidRPr="0080590D">
        <w:rPr>
          <w:rFonts w:hint="eastAsia"/>
          <w:snapToGrid/>
        </w:rPr>
        <w:t>近年運動事業或營利事業聘用績優運動選手從事有助運動推展或提供運動相關服務之企業家數及聘用人數</w:t>
      </w:r>
      <w:r>
        <w:rPr>
          <w:rFonts w:hint="eastAsia"/>
          <w:snapToGrid/>
          <w:lang w:eastAsia="zh-HK"/>
        </w:rPr>
        <w:t>呈</w:t>
      </w:r>
      <w:r w:rsidRPr="0080590D">
        <w:rPr>
          <w:rFonts w:hint="eastAsia"/>
          <w:snapToGrid/>
        </w:rPr>
        <w:t>下降</w:t>
      </w:r>
      <w:r>
        <w:rPr>
          <w:rFonts w:hint="eastAsia"/>
          <w:snapToGrid/>
        </w:rPr>
        <w:t>現象</w:t>
      </w:r>
      <w:r w:rsidRPr="0080590D">
        <w:rPr>
          <w:rFonts w:hint="eastAsia"/>
          <w:snapToGrid/>
        </w:rPr>
        <w:t>。</w:t>
      </w:r>
      <w:r>
        <w:rPr>
          <w:rFonts w:hint="eastAsia"/>
          <w:snapToGrid/>
          <w:lang w:eastAsia="zh-HK"/>
        </w:rPr>
        <w:t>另</w:t>
      </w:r>
      <w:r w:rsidRPr="0080590D">
        <w:rPr>
          <w:rFonts w:hint="eastAsia"/>
          <w:snapToGrid/>
        </w:rPr>
        <w:t>部分企業聘任人數逐年減少(如</w:t>
      </w:r>
      <w:r w:rsidRPr="00772E80">
        <w:rPr>
          <w:rFonts w:hint="eastAsia"/>
          <w:snapToGrid/>
        </w:rPr>
        <w:t>統一棒球隊股份有限公司</w:t>
      </w:r>
      <w:r>
        <w:rPr>
          <w:rFonts w:hint="eastAsia"/>
          <w:snapToGrid/>
          <w:lang w:eastAsia="zh-HK"/>
        </w:rPr>
        <w:t>及</w:t>
      </w:r>
      <w:r w:rsidRPr="00772E80">
        <w:rPr>
          <w:rFonts w:hint="eastAsia"/>
          <w:snapToGrid/>
          <w:lang w:eastAsia="zh-HK"/>
        </w:rPr>
        <w:t>台灣電力股份有限公司</w:t>
      </w:r>
      <w:r w:rsidRPr="0080590D">
        <w:rPr>
          <w:rFonts w:hint="eastAsia"/>
          <w:snapToGrid/>
        </w:rPr>
        <w:t>，詳表2)或不再聘任(如台灣樂天棒球隊</w:t>
      </w:r>
      <w:r w:rsidRPr="00772E80">
        <w:rPr>
          <w:rFonts w:hint="eastAsia"/>
          <w:snapToGrid/>
        </w:rPr>
        <w:t>股份有限公司</w:t>
      </w:r>
      <w:r w:rsidRPr="0080590D">
        <w:rPr>
          <w:rFonts w:hint="eastAsia"/>
          <w:snapToGrid/>
        </w:rPr>
        <w:t>11</w:t>
      </w:r>
      <w:r w:rsidRPr="0080590D">
        <w:rPr>
          <w:snapToGrid/>
        </w:rPr>
        <w:t>1</w:t>
      </w:r>
      <w:r w:rsidRPr="0080590D">
        <w:rPr>
          <w:rFonts w:hint="eastAsia"/>
          <w:snapToGrid/>
        </w:rPr>
        <w:t>年度</w:t>
      </w:r>
      <w:r>
        <w:rPr>
          <w:rFonts w:hint="eastAsia"/>
          <w:snapToGrid/>
          <w:lang w:eastAsia="zh-HK"/>
        </w:rPr>
        <w:t>起</w:t>
      </w:r>
      <w:r w:rsidRPr="0080590D">
        <w:rPr>
          <w:rFonts w:hint="eastAsia"/>
          <w:snapToGrid/>
        </w:rPr>
        <w:t>未聘任</w:t>
      </w:r>
      <w:r>
        <w:rPr>
          <w:rFonts w:hint="eastAsia"/>
          <w:snapToGrid/>
        </w:rPr>
        <w:t>、</w:t>
      </w:r>
      <w:r>
        <w:rPr>
          <w:rFonts w:hint="eastAsia"/>
          <w:snapToGrid/>
          <w:lang w:eastAsia="zh-HK"/>
        </w:rPr>
        <w:t>亞太國際物流股份有限公司</w:t>
      </w:r>
      <w:r>
        <w:rPr>
          <w:rFonts w:hint="eastAsia"/>
          <w:snapToGrid/>
        </w:rPr>
        <w:t>113</w:t>
      </w:r>
      <w:r>
        <w:rPr>
          <w:rFonts w:hint="eastAsia"/>
          <w:snapToGrid/>
          <w:lang w:eastAsia="zh-HK"/>
        </w:rPr>
        <w:t>年度未聘任</w:t>
      </w:r>
      <w:r w:rsidRPr="0080590D">
        <w:rPr>
          <w:rFonts w:hint="eastAsia"/>
          <w:snapToGrid/>
        </w:rPr>
        <w:t>)，允宜探究原因並研謀改善。</w:t>
      </w:r>
    </w:p>
    <w:p w:rsidR="008A1E31" w:rsidRDefault="008A1E31" w:rsidP="008A1E31">
      <w:pPr>
        <w:widowControl/>
        <w:spacing w:beforeLines="50" w:before="250" w:line="0" w:lineRule="atLeast"/>
        <w:ind w:leftChars="58" w:left="847" w:hangingChars="248" w:hanging="683"/>
        <w:rPr>
          <w:rFonts w:hAnsi="標楷體"/>
          <w:snapToGrid/>
          <w:spacing w:val="-4"/>
          <w:kern w:val="0"/>
          <w:sz w:val="24"/>
          <w:szCs w:val="24"/>
        </w:rPr>
      </w:pPr>
      <w:r w:rsidRPr="0080590D">
        <w:rPr>
          <w:rFonts w:hAnsi="標楷體" w:hint="eastAsia"/>
          <w:b/>
          <w:snapToGrid/>
          <w:spacing w:val="-4"/>
          <w:kern w:val="0"/>
          <w:lang w:eastAsia="zh-HK"/>
        </w:rPr>
        <w:t>表1</w:t>
      </w:r>
      <w:r w:rsidRPr="0080590D">
        <w:rPr>
          <w:rFonts w:hAnsi="標楷體" w:hint="eastAsia"/>
          <w:b/>
          <w:snapToGrid/>
          <w:spacing w:val="-4"/>
          <w:kern w:val="0"/>
        </w:rPr>
        <w:t xml:space="preserve">  1</w:t>
      </w:r>
      <w:r>
        <w:rPr>
          <w:rFonts w:hAnsi="標楷體" w:hint="eastAsia"/>
          <w:b/>
          <w:snapToGrid/>
          <w:spacing w:val="-4"/>
          <w:kern w:val="0"/>
        </w:rPr>
        <w:t>10</w:t>
      </w:r>
      <w:r w:rsidRPr="0080590D">
        <w:rPr>
          <w:rFonts w:hAnsi="標楷體" w:hint="eastAsia"/>
          <w:b/>
          <w:snapToGrid/>
          <w:spacing w:val="-4"/>
          <w:kern w:val="0"/>
        </w:rPr>
        <w:t>至11</w:t>
      </w:r>
      <w:r>
        <w:rPr>
          <w:rFonts w:hAnsi="標楷體" w:hint="eastAsia"/>
          <w:b/>
          <w:snapToGrid/>
          <w:spacing w:val="-4"/>
          <w:kern w:val="0"/>
        </w:rPr>
        <w:t>3</w:t>
      </w:r>
      <w:r w:rsidRPr="0080590D">
        <w:rPr>
          <w:rFonts w:hAnsi="標楷體" w:hint="eastAsia"/>
          <w:b/>
          <w:snapToGrid/>
          <w:spacing w:val="-4"/>
          <w:kern w:val="0"/>
        </w:rPr>
        <w:t>年度補助運動事業或營利事業聘用績優運動選手</w:t>
      </w:r>
      <w:r>
        <w:rPr>
          <w:rFonts w:hAnsi="標楷體" w:hint="eastAsia"/>
          <w:b/>
          <w:snapToGrid/>
          <w:spacing w:val="-4"/>
          <w:kern w:val="0"/>
        </w:rPr>
        <w:t>之薪資</w:t>
      </w:r>
      <w:r w:rsidRPr="0080590D">
        <w:rPr>
          <w:rFonts w:hAnsi="標楷體" w:hint="eastAsia"/>
          <w:b/>
          <w:snapToGrid/>
          <w:spacing w:val="-4"/>
          <w:kern w:val="0"/>
        </w:rPr>
        <w:t xml:space="preserve">預、決算數及成效統計表 </w:t>
      </w:r>
      <w:r w:rsidRPr="0080590D">
        <w:rPr>
          <w:rFonts w:hAnsi="標楷體"/>
          <w:b/>
          <w:snapToGrid/>
          <w:spacing w:val="-4"/>
          <w:kern w:val="0"/>
        </w:rPr>
        <w:t xml:space="preserve">   </w:t>
      </w:r>
      <w:r>
        <w:rPr>
          <w:rFonts w:hAnsi="標楷體"/>
          <w:b/>
          <w:snapToGrid/>
          <w:spacing w:val="-4"/>
          <w:kern w:val="0"/>
        </w:rPr>
        <w:t xml:space="preserve"> </w:t>
      </w:r>
      <w:r w:rsidRPr="0080590D">
        <w:rPr>
          <w:rFonts w:hAnsi="標楷體"/>
          <w:b/>
          <w:snapToGrid/>
          <w:spacing w:val="-4"/>
          <w:kern w:val="0"/>
        </w:rPr>
        <w:t xml:space="preserve">    </w:t>
      </w:r>
      <w:r w:rsidRPr="0080590D">
        <w:rPr>
          <w:rFonts w:hAnsi="標楷體" w:hint="eastAsia"/>
          <w:snapToGrid/>
          <w:spacing w:val="-4"/>
          <w:kern w:val="0"/>
          <w:sz w:val="24"/>
          <w:szCs w:val="24"/>
        </w:rPr>
        <w:t>單位：新臺幣千元；</w:t>
      </w:r>
      <w:r>
        <w:rPr>
          <w:rFonts w:hAnsi="標楷體" w:hint="eastAsia"/>
          <w:snapToGrid/>
          <w:spacing w:val="-4"/>
          <w:kern w:val="0"/>
          <w:sz w:val="24"/>
          <w:szCs w:val="24"/>
        </w:rPr>
        <w:t>%；</w:t>
      </w:r>
      <w:r w:rsidRPr="0080590D">
        <w:rPr>
          <w:rFonts w:hAnsi="標楷體" w:hint="eastAsia"/>
          <w:snapToGrid/>
          <w:spacing w:val="-4"/>
          <w:kern w:val="0"/>
          <w:sz w:val="24"/>
          <w:szCs w:val="24"/>
        </w:rPr>
        <w:t>家；人</w:t>
      </w:r>
    </w:p>
    <w:tbl>
      <w:tblPr>
        <w:tblW w:w="0" w:type="auto"/>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1524"/>
        <w:gridCol w:w="1524"/>
        <w:gridCol w:w="1524"/>
        <w:gridCol w:w="1665"/>
      </w:tblGrid>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snapToGrid/>
              </w:rPr>
            </w:pPr>
            <w:r w:rsidRPr="00BC7B59">
              <w:rPr>
                <w:rFonts w:hint="eastAsia"/>
                <w:snapToGrid/>
              </w:rPr>
              <w:t>年度</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110</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111</w:t>
            </w:r>
          </w:p>
        </w:tc>
        <w:tc>
          <w:tcPr>
            <w:tcW w:w="1524"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112</w:t>
            </w:r>
          </w:p>
        </w:tc>
        <w:tc>
          <w:tcPr>
            <w:tcW w:w="1665"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lang w:val="x-none"/>
              </w:rPr>
              <w:t>113</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預算數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8,000</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8,000</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決算數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8,838</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6,944</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3,058</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3,565</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執行率</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110.48 </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86.80 </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38.23 </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 xml:space="preserve">44.56 </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補助企業家數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4</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2</w:t>
            </w:r>
          </w:p>
        </w:tc>
      </w:tr>
      <w:tr w:rsidR="008A1E31" w:rsidRPr="00BC7B59" w:rsidTr="00B443C5">
        <w:trPr>
          <w:trHeight w:val="322"/>
        </w:trPr>
        <w:tc>
          <w:tcPr>
            <w:tcW w:w="2126" w:type="dxa"/>
            <w:shd w:val="clear" w:color="auto" w:fill="auto"/>
            <w:noWrap/>
            <w:vAlign w:val="center"/>
            <w:hideMark/>
          </w:tcPr>
          <w:p w:rsidR="008A1E31" w:rsidRPr="00BC7B59" w:rsidRDefault="008A1E31" w:rsidP="00B443C5">
            <w:pPr>
              <w:pStyle w:val="141"/>
              <w:jc w:val="center"/>
              <w:rPr>
                <w:rFonts w:hint="eastAsia"/>
                <w:snapToGrid/>
              </w:rPr>
            </w:pPr>
            <w:r w:rsidRPr="00BC7B59">
              <w:rPr>
                <w:rFonts w:hint="eastAsia"/>
                <w:snapToGrid/>
              </w:rPr>
              <w:t>聘用運動員人數</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lang w:val="x-none"/>
              </w:rPr>
              <w:t>39</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35</w:t>
            </w:r>
          </w:p>
        </w:tc>
        <w:tc>
          <w:tcPr>
            <w:tcW w:w="1524"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27</w:t>
            </w:r>
          </w:p>
        </w:tc>
        <w:tc>
          <w:tcPr>
            <w:tcW w:w="1665" w:type="dxa"/>
            <w:shd w:val="clear" w:color="auto" w:fill="auto"/>
            <w:noWrap/>
            <w:vAlign w:val="center"/>
            <w:hideMark/>
          </w:tcPr>
          <w:p w:rsidR="008A1E31" w:rsidRPr="00BC7B59" w:rsidRDefault="008A1E31" w:rsidP="00B443C5">
            <w:pPr>
              <w:pStyle w:val="141"/>
              <w:jc w:val="right"/>
              <w:rPr>
                <w:rFonts w:hint="eastAsia"/>
                <w:snapToGrid/>
              </w:rPr>
            </w:pPr>
            <w:r w:rsidRPr="00BC7B59">
              <w:rPr>
                <w:rFonts w:hint="eastAsia"/>
                <w:snapToGrid/>
              </w:rPr>
              <w:t>13</w:t>
            </w:r>
          </w:p>
        </w:tc>
      </w:tr>
    </w:tbl>
    <w:p w:rsidR="008A1E31" w:rsidRPr="0080590D" w:rsidRDefault="008A1E31" w:rsidP="008A1E31">
      <w:pPr>
        <w:pStyle w:val="141"/>
        <w:ind w:leftChars="50" w:left="1259" w:hangingChars="475" w:hanging="1117"/>
        <w:rPr>
          <w:rFonts w:hAnsi="標楷體" w:hint="eastAsia"/>
          <w:snapToGrid/>
          <w:spacing w:val="-4"/>
          <w:kern w:val="0"/>
          <w:szCs w:val="22"/>
        </w:rPr>
      </w:pPr>
      <w:r w:rsidRPr="0080590D">
        <w:rPr>
          <w:rFonts w:hAnsi="標楷體" w:hint="eastAsia"/>
          <w:snapToGrid/>
          <w:spacing w:val="-4"/>
          <w:kern w:val="0"/>
          <w:szCs w:val="22"/>
          <w:lang w:eastAsia="zh-HK"/>
        </w:rPr>
        <w:t>說</w:t>
      </w:r>
      <w:r w:rsidRPr="0080590D">
        <w:rPr>
          <w:rFonts w:hAnsi="標楷體" w:hint="eastAsia"/>
          <w:snapToGrid/>
          <w:spacing w:val="-4"/>
          <w:kern w:val="0"/>
          <w:szCs w:val="22"/>
        </w:rPr>
        <w:t xml:space="preserve">    </w:t>
      </w:r>
      <w:r w:rsidRPr="0080590D">
        <w:rPr>
          <w:rFonts w:hAnsi="標楷體" w:hint="eastAsia"/>
          <w:snapToGrid/>
          <w:spacing w:val="-4"/>
          <w:kern w:val="0"/>
          <w:szCs w:val="22"/>
          <w:lang w:eastAsia="zh-HK"/>
        </w:rPr>
        <w:t>明：</w:t>
      </w:r>
      <w:r w:rsidRPr="0080590D">
        <w:rPr>
          <w:rFonts w:hAnsi="標楷體" w:hint="eastAsia"/>
          <w:snapToGrid/>
          <w:spacing w:val="-4"/>
          <w:kern w:val="0"/>
          <w:szCs w:val="22"/>
        </w:rPr>
        <w:t>據體育署</w:t>
      </w:r>
      <w:r w:rsidRPr="0080590D">
        <w:rPr>
          <w:rFonts w:hAnsi="標楷體" w:hint="eastAsia"/>
          <w:snapToGrid/>
          <w:spacing w:val="-4"/>
          <w:kern w:val="0"/>
          <w:szCs w:val="22"/>
          <w:lang w:eastAsia="zh-HK"/>
        </w:rPr>
        <w:t>表</w:t>
      </w:r>
      <w:r w:rsidRPr="0080590D">
        <w:rPr>
          <w:rFonts w:hAnsi="標楷體" w:hint="eastAsia"/>
          <w:snapToGrid/>
          <w:spacing w:val="-4"/>
          <w:kern w:val="0"/>
          <w:szCs w:val="22"/>
        </w:rPr>
        <w:t>示</w:t>
      </w:r>
      <w:r w:rsidRPr="0080590D">
        <w:rPr>
          <w:rFonts w:hAnsi="標楷體" w:hint="eastAsia"/>
          <w:snapToGrid/>
          <w:spacing w:val="-4"/>
          <w:kern w:val="0"/>
          <w:szCs w:val="22"/>
          <w:lang w:eastAsia="zh-HK"/>
        </w:rPr>
        <w:t>，補助經費核定後分</w:t>
      </w:r>
      <w:r w:rsidRPr="0080590D">
        <w:rPr>
          <w:rFonts w:hAnsi="標楷體" w:hint="eastAsia"/>
          <w:snapToGrid/>
          <w:spacing w:val="-4"/>
          <w:kern w:val="0"/>
          <w:szCs w:val="22"/>
        </w:rPr>
        <w:t>2</w:t>
      </w:r>
      <w:r w:rsidRPr="0080590D">
        <w:rPr>
          <w:rFonts w:hAnsi="標楷體" w:hint="eastAsia"/>
          <w:snapToGrid/>
          <w:spacing w:val="-4"/>
          <w:kern w:val="0"/>
          <w:szCs w:val="22"/>
          <w:lang w:eastAsia="zh-HK"/>
        </w:rPr>
        <w:t>期撥付，各受補助單位應於聘用績優運動選手後每滿6個月之次月底前，檢具相關文件資料報</w:t>
      </w:r>
      <w:r w:rsidRPr="0080590D">
        <w:rPr>
          <w:rFonts w:hAnsi="標楷體" w:hint="eastAsia"/>
          <w:snapToGrid/>
          <w:spacing w:val="-4"/>
          <w:kern w:val="0"/>
          <w:szCs w:val="22"/>
        </w:rPr>
        <w:t>該</w:t>
      </w:r>
      <w:r w:rsidRPr="0080590D">
        <w:rPr>
          <w:rFonts w:hAnsi="標楷體" w:hint="eastAsia"/>
          <w:snapToGrid/>
          <w:spacing w:val="-4"/>
          <w:kern w:val="0"/>
          <w:szCs w:val="22"/>
          <w:lang w:eastAsia="zh-HK"/>
        </w:rPr>
        <w:t>署請領補助款，表</w:t>
      </w:r>
      <w:r w:rsidRPr="0080590D">
        <w:rPr>
          <w:rFonts w:hAnsi="標楷體" w:hint="eastAsia"/>
          <w:snapToGrid/>
          <w:spacing w:val="-4"/>
          <w:kern w:val="0"/>
          <w:szCs w:val="22"/>
        </w:rPr>
        <w:t>內</w:t>
      </w:r>
      <w:r w:rsidRPr="0080590D">
        <w:rPr>
          <w:rFonts w:hAnsi="標楷體" w:hint="eastAsia"/>
          <w:snapToGrid/>
          <w:spacing w:val="-4"/>
          <w:kern w:val="0"/>
          <w:szCs w:val="22"/>
          <w:lang w:eastAsia="zh-HK"/>
        </w:rPr>
        <w:t>補助企業家數及聘用人數係以當年度實際請領補助單位為基準。</w:t>
      </w:r>
      <w:r>
        <w:rPr>
          <w:rFonts w:hAnsi="標楷體" w:hint="eastAsia"/>
          <w:snapToGrid/>
          <w:spacing w:val="-4"/>
          <w:kern w:val="0"/>
          <w:szCs w:val="22"/>
        </w:rPr>
        <w:t>110</w:t>
      </w:r>
      <w:r>
        <w:rPr>
          <w:rFonts w:hAnsi="標楷體" w:hint="eastAsia"/>
          <w:snapToGrid/>
          <w:spacing w:val="-4"/>
          <w:kern w:val="0"/>
          <w:szCs w:val="22"/>
          <w:lang w:eastAsia="zh-HK"/>
        </w:rPr>
        <w:t>年度超支併決算辦理。</w:t>
      </w:r>
    </w:p>
    <w:p w:rsidR="008A1E31" w:rsidRPr="0080590D" w:rsidRDefault="008A1E31" w:rsidP="008A1E31">
      <w:pPr>
        <w:pStyle w:val="141"/>
        <w:ind w:leftChars="50" w:left="142"/>
        <w:rPr>
          <w:rFonts w:hAnsi="標楷體"/>
          <w:snapToGrid/>
          <w:spacing w:val="-4"/>
          <w:kern w:val="0"/>
          <w:szCs w:val="22"/>
        </w:rPr>
      </w:pPr>
      <w:r w:rsidRPr="0080590D">
        <w:rPr>
          <w:rFonts w:hAnsi="標楷體" w:hint="eastAsia"/>
          <w:snapToGrid/>
          <w:spacing w:val="-4"/>
          <w:kern w:val="0"/>
          <w:szCs w:val="22"/>
        </w:rPr>
        <w:t>資料來源：</w:t>
      </w:r>
      <w:r w:rsidRPr="0043169C">
        <w:rPr>
          <w:rFonts w:hAnsi="標楷體" w:hint="eastAsia"/>
          <w:snapToGrid/>
          <w:spacing w:val="-4"/>
          <w:kern w:val="0"/>
          <w:szCs w:val="22"/>
        </w:rPr>
        <w:t>運動發展基金</w:t>
      </w:r>
      <w:r>
        <w:rPr>
          <w:rFonts w:hAnsi="標楷體" w:hint="eastAsia"/>
          <w:snapToGrid/>
          <w:spacing w:val="-4"/>
          <w:kern w:val="0"/>
          <w:szCs w:val="22"/>
        </w:rPr>
        <w:t>提供</w:t>
      </w:r>
      <w:r w:rsidRPr="0080590D">
        <w:rPr>
          <w:rFonts w:hAnsi="標楷體" w:hint="eastAsia"/>
          <w:snapToGrid/>
          <w:spacing w:val="-4"/>
          <w:kern w:val="0"/>
          <w:szCs w:val="22"/>
        </w:rPr>
        <w:t>。</w:t>
      </w:r>
    </w:p>
    <w:p w:rsidR="00B66A29" w:rsidRPr="0080590D" w:rsidRDefault="00B66A29" w:rsidP="00B66A29">
      <w:pPr>
        <w:widowControl/>
        <w:spacing w:beforeLines="50" w:before="250" w:line="0" w:lineRule="atLeast"/>
        <w:ind w:leftChars="49" w:left="753" w:hangingChars="223" w:hanging="614"/>
        <w:rPr>
          <w:rFonts w:hAnsi="標楷體" w:hint="eastAsia"/>
          <w:snapToGrid/>
          <w:spacing w:val="-4"/>
          <w:kern w:val="0"/>
          <w:sz w:val="24"/>
          <w:szCs w:val="22"/>
        </w:rPr>
      </w:pPr>
      <w:r w:rsidRPr="0080590D">
        <w:rPr>
          <w:rFonts w:hAnsi="標楷體" w:hint="eastAsia"/>
          <w:b/>
          <w:snapToGrid/>
          <w:spacing w:val="-4"/>
          <w:kern w:val="0"/>
          <w:lang w:eastAsia="zh-HK"/>
        </w:rPr>
        <w:t>表</w:t>
      </w:r>
      <w:r w:rsidRPr="0080590D">
        <w:rPr>
          <w:rFonts w:hAnsi="標楷體"/>
          <w:b/>
          <w:snapToGrid/>
          <w:spacing w:val="-4"/>
          <w:kern w:val="0"/>
          <w:lang w:eastAsia="zh-HK"/>
        </w:rPr>
        <w:t>2</w:t>
      </w:r>
      <w:r w:rsidRPr="0080590D">
        <w:rPr>
          <w:rFonts w:hAnsi="標楷體" w:hint="eastAsia"/>
          <w:b/>
          <w:snapToGrid/>
          <w:spacing w:val="-4"/>
          <w:kern w:val="0"/>
        </w:rPr>
        <w:t xml:space="preserve">  1</w:t>
      </w:r>
      <w:r>
        <w:rPr>
          <w:rFonts w:hAnsi="標楷體" w:hint="eastAsia"/>
          <w:b/>
          <w:snapToGrid/>
          <w:spacing w:val="-4"/>
          <w:kern w:val="0"/>
        </w:rPr>
        <w:t>10</w:t>
      </w:r>
      <w:r w:rsidRPr="0080590D">
        <w:rPr>
          <w:rFonts w:hAnsi="標楷體" w:hint="eastAsia"/>
          <w:b/>
          <w:snapToGrid/>
          <w:spacing w:val="-4"/>
          <w:kern w:val="0"/>
        </w:rPr>
        <w:t>至11</w:t>
      </w:r>
      <w:r>
        <w:rPr>
          <w:rFonts w:hAnsi="標楷體" w:hint="eastAsia"/>
          <w:b/>
          <w:snapToGrid/>
          <w:spacing w:val="-4"/>
          <w:kern w:val="0"/>
        </w:rPr>
        <w:t>3</w:t>
      </w:r>
      <w:r w:rsidRPr="0080590D">
        <w:rPr>
          <w:rFonts w:hAnsi="標楷體" w:hint="eastAsia"/>
          <w:b/>
          <w:snapToGrid/>
          <w:spacing w:val="-4"/>
          <w:kern w:val="0"/>
        </w:rPr>
        <w:t>年</w:t>
      </w:r>
      <w:r>
        <w:rPr>
          <w:rFonts w:hAnsi="標楷體" w:hint="eastAsia"/>
          <w:b/>
          <w:snapToGrid/>
          <w:spacing w:val="-4"/>
          <w:kern w:val="0"/>
          <w:lang w:eastAsia="zh-HK"/>
        </w:rPr>
        <w:t>度</w:t>
      </w:r>
      <w:r w:rsidRPr="0080590D">
        <w:rPr>
          <w:rFonts w:hAnsi="標楷體" w:hint="eastAsia"/>
          <w:b/>
          <w:snapToGrid/>
          <w:spacing w:val="-4"/>
          <w:kern w:val="0"/>
        </w:rPr>
        <w:t>補助運動事業或營利事業聘用績優運動選手人數明細表</w:t>
      </w:r>
      <w:r>
        <w:rPr>
          <w:rFonts w:hAnsi="標楷體"/>
          <w:b/>
          <w:snapToGrid/>
          <w:spacing w:val="-4"/>
          <w:kern w:val="0"/>
        </w:rPr>
        <w:t xml:space="preserve">                                             </w:t>
      </w:r>
      <w:r w:rsidRPr="0080590D">
        <w:rPr>
          <w:rFonts w:hAnsi="標楷體" w:hint="eastAsia"/>
          <w:snapToGrid/>
          <w:spacing w:val="-4"/>
          <w:kern w:val="0"/>
          <w:sz w:val="24"/>
          <w:szCs w:val="24"/>
        </w:rPr>
        <w:t>單位：人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74"/>
        <w:gridCol w:w="1099"/>
        <w:gridCol w:w="1099"/>
        <w:gridCol w:w="1099"/>
        <w:gridCol w:w="1099"/>
      </w:tblGrid>
      <w:tr w:rsidR="00B66A29" w:rsidRPr="0080590D" w:rsidTr="00B443C5">
        <w:trPr>
          <w:trHeight w:val="322"/>
          <w:tblHeader/>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snapToGrid/>
                <w:spacing w:val="-4"/>
                <w:kern w:val="0"/>
                <w:sz w:val="24"/>
                <w:szCs w:val="22"/>
              </w:rPr>
            </w:pPr>
            <w:r w:rsidRPr="0080590D">
              <w:rPr>
                <w:rFonts w:hAnsi="標楷體" w:hint="eastAsia"/>
                <w:snapToGrid/>
                <w:spacing w:val="-4"/>
                <w:kern w:val="0"/>
                <w:sz w:val="24"/>
                <w:szCs w:val="22"/>
              </w:rPr>
              <w:t>公司名稱</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Pr>
                <w:rFonts w:hAnsi="標楷體" w:hint="eastAsia"/>
                <w:snapToGrid/>
                <w:spacing w:val="-4"/>
                <w:kern w:val="0"/>
                <w:sz w:val="24"/>
                <w:szCs w:val="22"/>
              </w:rPr>
              <w:t>10</w:t>
            </w:r>
            <w:r w:rsidRPr="0080590D">
              <w:rPr>
                <w:rFonts w:hAnsi="標楷體" w:hint="eastAsia"/>
                <w:snapToGrid/>
                <w:spacing w:val="-4"/>
                <w:kern w:val="0"/>
                <w:sz w:val="24"/>
                <w:szCs w:val="22"/>
              </w:rPr>
              <w:t>年度</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Pr>
                <w:rFonts w:hAnsi="標楷體" w:hint="eastAsia"/>
                <w:snapToGrid/>
                <w:spacing w:val="-4"/>
                <w:kern w:val="0"/>
                <w:sz w:val="24"/>
                <w:szCs w:val="22"/>
              </w:rPr>
              <w:t>11</w:t>
            </w:r>
            <w:r w:rsidRPr="0080590D">
              <w:rPr>
                <w:rFonts w:hAnsi="標楷體" w:hint="eastAsia"/>
                <w:snapToGrid/>
                <w:spacing w:val="-4"/>
                <w:kern w:val="0"/>
                <w:sz w:val="24"/>
                <w:szCs w:val="22"/>
              </w:rPr>
              <w:t>年度</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11</w:t>
            </w:r>
            <w:r>
              <w:rPr>
                <w:rFonts w:hAnsi="標楷體" w:hint="eastAsia"/>
                <w:snapToGrid/>
                <w:spacing w:val="-4"/>
                <w:kern w:val="0"/>
                <w:sz w:val="24"/>
                <w:szCs w:val="22"/>
              </w:rPr>
              <w:t>2</w:t>
            </w:r>
            <w:r w:rsidRPr="0080590D">
              <w:rPr>
                <w:rFonts w:hAnsi="標楷體" w:hint="eastAsia"/>
                <w:snapToGrid/>
                <w:spacing w:val="-4"/>
                <w:kern w:val="0"/>
                <w:sz w:val="24"/>
                <w:szCs w:val="22"/>
              </w:rPr>
              <w:t>年度</w:t>
            </w:r>
          </w:p>
        </w:tc>
        <w:tc>
          <w:tcPr>
            <w:tcW w:w="0" w:type="auto"/>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1</w:t>
            </w:r>
            <w:r w:rsidRPr="0080590D">
              <w:rPr>
                <w:rFonts w:hAnsi="標楷體"/>
                <w:snapToGrid/>
                <w:spacing w:val="-4"/>
                <w:kern w:val="0"/>
                <w:sz w:val="24"/>
                <w:szCs w:val="22"/>
              </w:rPr>
              <w:t>1</w:t>
            </w:r>
            <w:r>
              <w:rPr>
                <w:rFonts w:hAnsi="標楷體" w:hint="eastAsia"/>
                <w:snapToGrid/>
                <w:spacing w:val="-4"/>
                <w:kern w:val="0"/>
                <w:sz w:val="24"/>
                <w:szCs w:val="22"/>
              </w:rPr>
              <w:t>3</w:t>
            </w:r>
            <w:r w:rsidRPr="0080590D">
              <w:rPr>
                <w:rFonts w:hAnsi="標楷體" w:hint="eastAsia"/>
                <w:snapToGrid/>
                <w:spacing w:val="-4"/>
                <w:kern w:val="0"/>
                <w:sz w:val="24"/>
                <w:szCs w:val="22"/>
              </w:rPr>
              <w:t>年</w:t>
            </w:r>
            <w:r>
              <w:rPr>
                <w:rFonts w:hAnsi="標楷體" w:hint="eastAsia"/>
                <w:snapToGrid/>
                <w:spacing w:val="-4"/>
                <w:kern w:val="0"/>
                <w:sz w:val="24"/>
                <w:szCs w:val="22"/>
                <w:lang w:eastAsia="zh-HK"/>
              </w:rPr>
              <w:t>度</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台灣樂天棒球隊股份有限公司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2</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亞太國際物流股份有限公司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2</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統一棒球隊股份有限公司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16</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16</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8</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4</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rPr>
                <w:rFonts w:hAnsi="標楷體" w:hint="eastAsia"/>
                <w:snapToGrid/>
                <w:spacing w:val="-4"/>
                <w:kern w:val="0"/>
                <w:sz w:val="24"/>
                <w:szCs w:val="22"/>
              </w:rPr>
            </w:pPr>
            <w:r w:rsidRPr="0080590D">
              <w:rPr>
                <w:rFonts w:hAnsi="標楷體" w:hint="eastAsia"/>
                <w:snapToGrid/>
                <w:spacing w:val="-4"/>
                <w:kern w:val="0"/>
                <w:sz w:val="24"/>
                <w:szCs w:val="22"/>
              </w:rPr>
              <w:t>台灣電力股份有限公司</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19</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18</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18</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9</w:t>
            </w:r>
          </w:p>
        </w:tc>
      </w:tr>
      <w:tr w:rsidR="00B66A29" w:rsidRPr="0080590D" w:rsidTr="00B443C5">
        <w:trPr>
          <w:trHeight w:val="322"/>
          <w:jc w:val="right"/>
        </w:trPr>
        <w:tc>
          <w:tcPr>
            <w:tcW w:w="4074" w:type="dxa"/>
            <w:shd w:val="clear" w:color="auto" w:fill="auto"/>
            <w:noWrap/>
            <w:hideMark/>
          </w:tcPr>
          <w:p w:rsidR="00B66A29" w:rsidRPr="0080590D" w:rsidRDefault="00B66A29" w:rsidP="00B443C5">
            <w:pPr>
              <w:widowControl/>
              <w:spacing w:line="360" w:lineRule="exact"/>
              <w:ind w:leftChars="0" w:left="0" w:firstLineChars="0" w:firstLine="0"/>
              <w:jc w:val="center"/>
              <w:rPr>
                <w:rFonts w:hAnsi="標楷體" w:hint="eastAsia"/>
                <w:snapToGrid/>
                <w:spacing w:val="-4"/>
                <w:kern w:val="0"/>
                <w:sz w:val="24"/>
                <w:szCs w:val="22"/>
              </w:rPr>
            </w:pPr>
            <w:r w:rsidRPr="0080590D">
              <w:rPr>
                <w:rFonts w:hAnsi="標楷體" w:hint="eastAsia"/>
                <w:snapToGrid/>
                <w:spacing w:val="-4"/>
                <w:kern w:val="0"/>
                <w:sz w:val="24"/>
                <w:szCs w:val="22"/>
              </w:rPr>
              <w:t>小計</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sidRPr="0080590D">
              <w:rPr>
                <w:rFonts w:hAnsi="標楷體" w:hint="eastAsia"/>
                <w:snapToGrid/>
                <w:spacing w:val="-4"/>
                <w:kern w:val="0"/>
                <w:sz w:val="24"/>
                <w:szCs w:val="22"/>
              </w:rPr>
              <w:t>39</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35</w:t>
            </w:r>
          </w:p>
        </w:tc>
        <w:tc>
          <w:tcPr>
            <w:tcW w:w="0" w:type="auto"/>
            <w:shd w:val="clear" w:color="auto" w:fill="auto"/>
            <w:noWrap/>
            <w:hideMark/>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27</w:t>
            </w:r>
          </w:p>
        </w:tc>
        <w:tc>
          <w:tcPr>
            <w:tcW w:w="0" w:type="auto"/>
          </w:tcPr>
          <w:p w:rsidR="00B66A29" w:rsidRPr="0080590D" w:rsidRDefault="00B66A29" w:rsidP="00B443C5">
            <w:pPr>
              <w:widowControl/>
              <w:spacing w:line="360" w:lineRule="exact"/>
              <w:ind w:leftChars="0" w:left="0" w:firstLineChars="0" w:firstLine="0"/>
              <w:jc w:val="right"/>
              <w:rPr>
                <w:rFonts w:hAnsi="標楷體" w:hint="eastAsia"/>
                <w:snapToGrid/>
                <w:spacing w:val="-4"/>
                <w:kern w:val="0"/>
                <w:sz w:val="24"/>
                <w:szCs w:val="22"/>
              </w:rPr>
            </w:pPr>
            <w:r>
              <w:rPr>
                <w:rFonts w:hAnsi="標楷體" w:hint="eastAsia"/>
                <w:snapToGrid/>
                <w:spacing w:val="-4"/>
                <w:kern w:val="0"/>
                <w:sz w:val="24"/>
                <w:szCs w:val="22"/>
              </w:rPr>
              <w:t>13</w:t>
            </w:r>
          </w:p>
        </w:tc>
      </w:tr>
    </w:tbl>
    <w:p w:rsidR="00B66A29" w:rsidRPr="0080590D" w:rsidRDefault="00B66A29" w:rsidP="00B66A29">
      <w:pPr>
        <w:pStyle w:val="141"/>
        <w:ind w:firstLineChars="60" w:firstLine="141"/>
        <w:rPr>
          <w:rFonts w:hAnsi="標楷體"/>
          <w:snapToGrid/>
          <w:spacing w:val="-4"/>
          <w:kern w:val="0"/>
          <w:szCs w:val="22"/>
        </w:rPr>
      </w:pPr>
      <w:r w:rsidRPr="0080590D">
        <w:rPr>
          <w:rFonts w:hAnsi="標楷體" w:hint="eastAsia"/>
          <w:snapToGrid/>
          <w:spacing w:val="-4"/>
          <w:kern w:val="0"/>
          <w:szCs w:val="22"/>
        </w:rPr>
        <w:t>資料來源：</w:t>
      </w:r>
      <w:r w:rsidRPr="0043169C">
        <w:rPr>
          <w:rFonts w:hAnsi="標楷體" w:hint="eastAsia"/>
          <w:snapToGrid/>
          <w:spacing w:val="-4"/>
          <w:kern w:val="0"/>
          <w:szCs w:val="22"/>
        </w:rPr>
        <w:t>運動發展基金</w:t>
      </w:r>
      <w:r>
        <w:rPr>
          <w:rFonts w:hAnsi="標楷體" w:hint="eastAsia"/>
          <w:snapToGrid/>
          <w:spacing w:val="-4"/>
          <w:kern w:val="0"/>
          <w:szCs w:val="22"/>
        </w:rPr>
        <w:t>提供</w:t>
      </w:r>
      <w:r w:rsidRPr="0080590D">
        <w:rPr>
          <w:rFonts w:hAnsi="標楷體" w:hint="eastAsia"/>
          <w:snapToGrid/>
          <w:spacing w:val="-4"/>
          <w:kern w:val="0"/>
          <w:szCs w:val="22"/>
        </w:rPr>
        <w:t>。</w:t>
      </w:r>
    </w:p>
    <w:p w:rsidR="008B23C6" w:rsidRDefault="008B23C6" w:rsidP="008B23C6">
      <w:pPr>
        <w:ind w:left="566" w:firstLine="566"/>
        <w:rPr>
          <w:rFonts w:hint="eastAsia"/>
        </w:rPr>
      </w:pPr>
      <w:r w:rsidRPr="0080590D">
        <w:rPr>
          <w:rFonts w:hint="eastAsia"/>
          <w:snapToGrid/>
        </w:rPr>
        <w:t>綜上，為開拓績優運動選手就業市場，並協助輔導績優運動選手在職場中發揮專長，適才適所，俾吸引優秀人才投入運動事業並促進我國運動產業之發展，運動發展基金每年編列補助運動事業或營利事業聘用績優運動選手從事有助運動推展或提供運動相關服務經費，然近年參與企業家數及聘用人數</w:t>
      </w:r>
      <w:r>
        <w:rPr>
          <w:rFonts w:hint="eastAsia"/>
          <w:snapToGrid/>
          <w:lang w:eastAsia="zh-HK"/>
        </w:rPr>
        <w:t>均</w:t>
      </w:r>
      <w:r w:rsidRPr="0080590D">
        <w:rPr>
          <w:rFonts w:hint="eastAsia"/>
          <w:snapToGrid/>
        </w:rPr>
        <w:t>呈下降趨勢，允宜探究原因並研謀改善。</w:t>
      </w:r>
    </w:p>
    <w:p w:rsidR="008A3B1A" w:rsidRPr="003D3BEC" w:rsidRDefault="008A3B1A" w:rsidP="008A3B1A">
      <w:pPr>
        <w:pStyle w:val="aa"/>
        <w:rPr>
          <w:rFonts w:hint="eastAsia"/>
        </w:rPr>
      </w:pPr>
      <w:r w:rsidRPr="003D3BEC">
        <w:rPr>
          <w:rFonts w:hint="eastAsia"/>
        </w:rPr>
        <w:t>(分機：1</w:t>
      </w:r>
      <w:r w:rsidRPr="003D3BEC">
        <w:t>92</w:t>
      </w:r>
      <w:r w:rsidR="00573C2B">
        <w:rPr>
          <w:rFonts w:hint="eastAsia"/>
        </w:rPr>
        <w:t>0</w:t>
      </w:r>
      <w:r w:rsidRPr="003D3BEC">
        <w:t xml:space="preserve"> </w:t>
      </w:r>
      <w:r w:rsidR="00573C2B">
        <w:rPr>
          <w:rFonts w:hint="eastAsia"/>
          <w:lang w:eastAsia="zh-HK"/>
        </w:rPr>
        <w:t>廖來第</w:t>
      </w:r>
      <w:r w:rsidRPr="003D3BEC">
        <w:t>)</w:t>
      </w:r>
      <w:bookmarkEnd w:id="1"/>
      <w:bookmarkEnd w:id="2"/>
    </w:p>
    <w:sectPr w:rsidR="008A3B1A" w:rsidRPr="003D3BEC"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D21584" w:rsidRPr="00D2158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D21584" w:rsidRPr="00D21584">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 w:id="1">
    <w:p w:rsidR="005D3405" w:rsidRPr="00C90960" w:rsidRDefault="005D3405" w:rsidP="00C30721">
      <w:pPr>
        <w:pStyle w:val="144"/>
        <w:rPr>
          <w:rFonts w:hint="eastAsia"/>
        </w:rPr>
      </w:pPr>
      <w:r>
        <w:rPr>
          <w:rStyle w:val="af2"/>
        </w:rPr>
        <w:footnoteRef/>
      </w:r>
      <w:r w:rsidRPr="00C30721">
        <w:rPr>
          <w:rFonts w:hint="eastAsia"/>
          <w:snapToGrid/>
        </w:rPr>
        <w:t>「各機關經管國有公用被占用不動產處理原則」第</w:t>
      </w:r>
      <w:r w:rsidRPr="00C30721">
        <w:rPr>
          <w:snapToGrid/>
        </w:rPr>
        <w:t>6點第1項</w:t>
      </w:r>
      <w:r w:rsidRPr="00C30721">
        <w:rPr>
          <w:rFonts w:hint="eastAsia"/>
          <w:snapToGrid/>
        </w:rPr>
        <w:t>規定</w:t>
      </w:r>
      <w:r w:rsidRPr="00C30721">
        <w:rPr>
          <w:snapToGrid/>
        </w:rPr>
        <w:t>：「國有公用不動產被占用，管理機關應依民法第179條不當得利規定，向占用者追溯收取占用期間之使用補償金，除有民法第129條規定之時效中斷事由外，自通知日前1月起往前追收最長5年及往後收取至騰空返還日，並得同意免計息分期付款，期數視占用者經濟能力酌情定之。」</w:t>
      </w:r>
    </w:p>
  </w:footnote>
  <w:footnote w:id="2">
    <w:p w:rsidR="005C65DF" w:rsidRDefault="005C65DF" w:rsidP="00C30721">
      <w:pPr>
        <w:pStyle w:val="144"/>
        <w:rPr>
          <w:rFonts w:hint="eastAsia"/>
        </w:rPr>
      </w:pPr>
      <w:r>
        <w:rPr>
          <w:rStyle w:val="af2"/>
        </w:rPr>
        <w:footnoteRef/>
      </w:r>
      <w:r w:rsidR="00C30721">
        <w:rPr>
          <w:rFonts w:hint="eastAsia"/>
        </w:rPr>
        <w:t xml:space="preserve"> </w:t>
      </w:r>
      <w:r w:rsidRPr="004850C2">
        <w:rPr>
          <w:rFonts w:hint="eastAsia"/>
        </w:rPr>
        <w:t>花蓮國</w:t>
      </w:r>
      <w:r>
        <w:rPr>
          <w:rFonts w:hAnsi="標楷體" w:hint="eastAsia"/>
        </w:rPr>
        <w:t>Ｏ</w:t>
      </w:r>
      <w:r w:rsidRPr="004850C2">
        <w:rPr>
          <w:rFonts w:hint="eastAsia"/>
        </w:rPr>
        <w:t>飯店無權占用花蓮教師會館經營無照旅館，</w:t>
      </w:r>
      <w:r w:rsidRPr="004850C2">
        <w:t>100</w:t>
      </w:r>
      <w:r w:rsidRPr="004850C2">
        <w:rPr>
          <w:rFonts w:hint="eastAsia"/>
        </w:rPr>
        <w:t>年</w:t>
      </w:r>
      <w:r w:rsidRPr="004850C2">
        <w:t>12</w:t>
      </w:r>
      <w:r w:rsidRPr="004850C2">
        <w:rPr>
          <w:rFonts w:hint="eastAsia"/>
        </w:rPr>
        <w:t>月</w:t>
      </w:r>
      <w:r w:rsidRPr="004850C2">
        <w:t>27</w:t>
      </w:r>
      <w:r w:rsidRPr="004850C2">
        <w:rPr>
          <w:rFonts w:hint="eastAsia"/>
        </w:rPr>
        <w:t>日經法院判決強制遷離，包含租約存續期間</w:t>
      </w:r>
      <w:r w:rsidRPr="004850C2">
        <w:t>87</w:t>
      </w:r>
      <w:r w:rsidRPr="004850C2">
        <w:rPr>
          <w:rFonts w:hint="eastAsia"/>
        </w:rPr>
        <w:t>年至</w:t>
      </w:r>
      <w:r w:rsidRPr="004850C2">
        <w:t>95</w:t>
      </w:r>
      <w:r w:rsidRPr="004850C2">
        <w:rPr>
          <w:rFonts w:hint="eastAsia"/>
        </w:rPr>
        <w:t>年之租金及</w:t>
      </w:r>
      <w:r w:rsidRPr="004850C2">
        <w:t>96</w:t>
      </w:r>
      <w:r w:rsidRPr="004850C2">
        <w:rPr>
          <w:rFonts w:hint="eastAsia"/>
        </w:rPr>
        <w:t>年至</w:t>
      </w:r>
      <w:r w:rsidRPr="004850C2">
        <w:t>100</w:t>
      </w:r>
      <w:r w:rsidRPr="004850C2">
        <w:rPr>
          <w:rFonts w:hint="eastAsia"/>
        </w:rPr>
        <w:t>年計收之使用補償金，轉入催收款項。</w:t>
      </w:r>
    </w:p>
  </w:footnote>
  <w:footnote w:id="3">
    <w:p w:rsidR="005C65DF" w:rsidRPr="004850C2" w:rsidRDefault="005C65DF" w:rsidP="00C30721">
      <w:pPr>
        <w:pStyle w:val="144"/>
        <w:rPr>
          <w:rFonts w:hint="eastAsia"/>
        </w:rPr>
      </w:pPr>
      <w:r>
        <w:rPr>
          <w:rStyle w:val="af2"/>
        </w:rPr>
        <w:footnoteRef/>
      </w:r>
      <w:r w:rsidR="00C30721">
        <w:rPr>
          <w:rFonts w:hint="eastAsia"/>
          <w:lang w:eastAsia="zh-HK"/>
        </w:rPr>
        <w:t xml:space="preserve"> </w:t>
      </w:r>
      <w:r>
        <w:rPr>
          <w:rFonts w:hint="eastAsia"/>
          <w:lang w:eastAsia="zh-HK"/>
        </w:rPr>
        <w:t>臺</w:t>
      </w:r>
      <w:r w:rsidRPr="004850C2">
        <w:rPr>
          <w:rFonts w:hint="eastAsia"/>
        </w:rPr>
        <w:t>南市政府82年間代管該市安平區新南段46地號土地期間，未經前</w:t>
      </w:r>
      <w:r>
        <w:rPr>
          <w:rFonts w:hint="eastAsia"/>
          <w:lang w:eastAsia="zh-HK"/>
        </w:rPr>
        <w:t>臺</w:t>
      </w:r>
      <w:r w:rsidRPr="004850C2">
        <w:rPr>
          <w:rFonts w:hint="eastAsia"/>
        </w:rPr>
        <w:t>灣省教育廳(原學產基金主管機關)同意擅自核發建築執照及臨時使用執照予攤販業者興建海安路臨時綜合商場之用，造成海安路攤商無權占用學產土地。教育部</w:t>
      </w:r>
      <w:r w:rsidRPr="004850C2">
        <w:t>於97年</w:t>
      </w:r>
      <w:r w:rsidRPr="004850C2">
        <w:rPr>
          <w:rFonts w:hint="eastAsia"/>
        </w:rPr>
        <w:t>間轉</w:t>
      </w:r>
      <w:r w:rsidRPr="004850C2">
        <w:t>列催收款</w:t>
      </w:r>
      <w:r w:rsidRPr="004850C2">
        <w:rPr>
          <w:rFonts w:hint="eastAsia"/>
        </w:rPr>
        <w:t>項，並對</w:t>
      </w:r>
      <w:r>
        <w:rPr>
          <w:rFonts w:hint="eastAsia"/>
          <w:lang w:eastAsia="zh-HK"/>
        </w:rPr>
        <w:t>臺</w:t>
      </w:r>
      <w:r w:rsidRPr="004850C2">
        <w:rPr>
          <w:rFonts w:hint="eastAsia"/>
        </w:rPr>
        <w:t>南市政府無權占用土地之侵權行為及不當得利部分提起訴訟；</w:t>
      </w:r>
      <w:r>
        <w:rPr>
          <w:rFonts w:hint="eastAsia"/>
          <w:lang w:eastAsia="zh-HK"/>
        </w:rPr>
        <w:t>臺</w:t>
      </w:r>
      <w:r w:rsidRPr="004850C2">
        <w:rPr>
          <w:rFonts w:hint="eastAsia"/>
        </w:rPr>
        <w:t>南市政府業依判決內容給付</w:t>
      </w:r>
      <w:r w:rsidRPr="004850C2">
        <w:t>82年</w:t>
      </w:r>
      <w:r w:rsidRPr="004850C2">
        <w:rPr>
          <w:rFonts w:hint="eastAsia"/>
        </w:rPr>
        <w:t>至</w:t>
      </w:r>
      <w:r w:rsidRPr="004850C2">
        <w:t>8</w:t>
      </w:r>
      <w:r w:rsidRPr="004850C2">
        <w:rPr>
          <w:rFonts w:hint="eastAsia"/>
        </w:rPr>
        <w:t>7</w:t>
      </w:r>
      <w:r w:rsidRPr="004850C2">
        <w:t>年</w:t>
      </w:r>
      <w:r w:rsidRPr="004850C2">
        <w:rPr>
          <w:rFonts w:hint="eastAsia"/>
        </w:rPr>
        <w:t>間</w:t>
      </w:r>
      <w:r w:rsidRPr="004850C2">
        <w:t>之租金</w:t>
      </w:r>
      <w:r w:rsidRPr="004850C2">
        <w:rPr>
          <w:rFonts w:hint="eastAsia"/>
        </w:rPr>
        <w:t>及</w:t>
      </w:r>
      <w:r w:rsidRPr="004850C2">
        <w:t>使用補償金</w:t>
      </w:r>
      <w:r w:rsidRPr="004850C2">
        <w:rPr>
          <w:rFonts w:hint="eastAsia"/>
        </w:rPr>
        <w:t>，惟判決認定</w:t>
      </w:r>
      <w:r w:rsidRPr="004850C2">
        <w:t>88年</w:t>
      </w:r>
      <w:r w:rsidRPr="004850C2">
        <w:rPr>
          <w:rFonts w:hint="eastAsia"/>
        </w:rPr>
        <w:t>至</w:t>
      </w:r>
      <w:r w:rsidRPr="004850C2">
        <w:t>97年</w:t>
      </w:r>
      <w:r w:rsidRPr="004850C2">
        <w:rPr>
          <w:rFonts w:hint="eastAsia"/>
        </w:rPr>
        <w:t>間</w:t>
      </w:r>
      <w:r w:rsidRPr="004850C2">
        <w:t>並無侵權行為損害賠償責任及委任關係債務不履行之法律關係，致此期間之帳列催收款無法受償。</w:t>
      </w:r>
      <w:r w:rsidRPr="004850C2">
        <w:rPr>
          <w:rFonts w:hint="eastAsia"/>
        </w:rPr>
        <w:t>本案於</w:t>
      </w:r>
      <w:r w:rsidRPr="004850C2">
        <w:t>107年1月</w:t>
      </w:r>
      <w:r w:rsidRPr="004850C2">
        <w:rPr>
          <w:rFonts w:hint="eastAsia"/>
        </w:rPr>
        <w:t>經</w:t>
      </w:r>
      <w:r w:rsidRPr="004850C2">
        <w:t>審計部同意</w:t>
      </w:r>
      <w:r w:rsidRPr="004850C2">
        <w:rPr>
          <w:rFonts w:hint="eastAsia"/>
        </w:rPr>
        <w:t>轉銷</w:t>
      </w:r>
      <w:r w:rsidRPr="004850C2">
        <w:t>4,760萬6千元</w:t>
      </w:r>
      <w:r w:rsidRPr="004850C2">
        <w:rPr>
          <w:rFonts w:hint="eastAsia"/>
        </w:rPr>
        <w:t>，</w:t>
      </w:r>
      <w:r w:rsidRPr="004850C2">
        <w:t>至尚未轉銷</w:t>
      </w:r>
      <w:r w:rsidRPr="004850C2">
        <w:rPr>
          <w:rFonts w:hint="eastAsia"/>
        </w:rPr>
        <w:t>之催收款</w:t>
      </w:r>
      <w:r>
        <w:rPr>
          <w:rFonts w:hint="eastAsia"/>
          <w:lang w:eastAsia="zh-HK"/>
        </w:rPr>
        <w:t>尚有</w:t>
      </w:r>
      <w:r w:rsidRPr="004850C2">
        <w:t>6,3</w:t>
      </w:r>
      <w:r w:rsidRPr="004850C2">
        <w:rPr>
          <w:rFonts w:hint="eastAsia"/>
        </w:rPr>
        <w:t>53</w:t>
      </w:r>
      <w:r w:rsidRPr="004850C2">
        <w:t>萬</w:t>
      </w:r>
      <w:r>
        <w:rPr>
          <w:rFonts w:hint="eastAsia"/>
        </w:rPr>
        <w:t>2</w:t>
      </w:r>
      <w:r>
        <w:rPr>
          <w:rFonts w:hint="eastAsia"/>
          <w:lang w:eastAsia="zh-HK"/>
        </w:rPr>
        <w:t>千</w:t>
      </w:r>
      <w:r w:rsidRPr="004850C2">
        <w:t>元</w:t>
      </w:r>
      <w:r>
        <w:rPr>
          <w:rFonts w:hAnsi="標楷體" w:hint="eastAsia"/>
        </w:rPr>
        <w:t>。</w:t>
      </w:r>
      <w:r>
        <w:t xml:space="preserve"> </w:t>
      </w:r>
    </w:p>
  </w:footnote>
  <w:footnote w:id="4">
    <w:p w:rsidR="000D741D" w:rsidRDefault="000D741D" w:rsidP="000D741D">
      <w:pPr>
        <w:pStyle w:val="144"/>
        <w:rPr>
          <w:rFonts w:hint="eastAsia"/>
          <w:lang w:eastAsia="zh-HK"/>
        </w:rPr>
      </w:pPr>
      <w:r>
        <w:rPr>
          <w:rStyle w:val="af2"/>
        </w:rPr>
        <w:footnoteRef/>
      </w:r>
      <w:r>
        <w:t xml:space="preserve"> </w:t>
      </w:r>
      <w:r>
        <w:rPr>
          <w:rFonts w:hint="eastAsia"/>
          <w:lang w:eastAsia="zh-HK"/>
        </w:rPr>
        <w:t>參據</w:t>
      </w:r>
      <w:r w:rsidRPr="000D741D">
        <w:rPr>
          <w:rFonts w:hint="eastAsia"/>
        </w:rPr>
        <w:t>中央政府總預算附屬單位預算編製辦法</w:t>
      </w:r>
      <w:r>
        <w:rPr>
          <w:rFonts w:hint="eastAsia"/>
          <w:lang w:eastAsia="zh-HK"/>
        </w:rPr>
        <w:t>第</w:t>
      </w:r>
      <w:r>
        <w:rPr>
          <w:rFonts w:hint="eastAsia"/>
        </w:rPr>
        <w:t>7</w:t>
      </w:r>
      <w:r>
        <w:rPr>
          <w:rFonts w:hint="eastAsia"/>
          <w:lang w:eastAsia="zh-HK"/>
        </w:rPr>
        <w:t>條第</w:t>
      </w:r>
      <w:r>
        <w:rPr>
          <w:rFonts w:hint="eastAsia"/>
        </w:rPr>
        <w:t>1</w:t>
      </w:r>
      <w:r>
        <w:rPr>
          <w:rFonts w:hint="eastAsia"/>
          <w:lang w:eastAsia="zh-HK"/>
        </w:rPr>
        <w:t>項第</w:t>
      </w:r>
      <w:r>
        <w:rPr>
          <w:rFonts w:hint="eastAsia"/>
        </w:rPr>
        <w:t>1</w:t>
      </w:r>
      <w:r>
        <w:rPr>
          <w:rFonts w:hint="eastAsia"/>
          <w:lang w:eastAsia="zh-HK"/>
        </w:rPr>
        <w:t>款前段</w:t>
      </w:r>
      <w:r>
        <w:rPr>
          <w:rFonts w:hint="eastAsia"/>
        </w:rPr>
        <w:t>，</w:t>
      </w:r>
      <w:r>
        <w:rPr>
          <w:rFonts w:hint="eastAsia"/>
          <w:lang w:eastAsia="zh-HK"/>
        </w:rPr>
        <w:t>以及</w:t>
      </w:r>
      <w:r w:rsidRPr="000D741D">
        <w:rPr>
          <w:rFonts w:hint="eastAsia"/>
        </w:rPr>
        <w:t>附屬單位預算</w:t>
      </w:r>
      <w:r>
        <w:rPr>
          <w:rFonts w:hint="eastAsia"/>
          <w:lang w:eastAsia="zh-HK"/>
        </w:rPr>
        <w:t>共</w:t>
      </w:r>
      <w:r w:rsidRPr="000D741D">
        <w:rPr>
          <w:rFonts w:hint="eastAsia"/>
        </w:rPr>
        <w:t>同項目編列作業規範</w:t>
      </w:r>
      <w:r>
        <w:rPr>
          <w:rFonts w:hint="eastAsia"/>
          <w:lang w:eastAsia="zh-HK"/>
        </w:rPr>
        <w:t>第壹</w:t>
      </w:r>
      <w:r>
        <w:rPr>
          <w:rFonts w:hint="eastAsia"/>
        </w:rPr>
        <w:t>、</w:t>
      </w:r>
      <w:r>
        <w:rPr>
          <w:rFonts w:hint="eastAsia"/>
          <w:lang w:eastAsia="zh-HK"/>
        </w:rPr>
        <w:t>乙</w:t>
      </w:r>
      <w:r>
        <w:rPr>
          <w:rFonts w:hint="eastAsia"/>
        </w:rPr>
        <w:t>、</w:t>
      </w:r>
      <w:r>
        <w:rPr>
          <w:rFonts w:hint="eastAsia"/>
          <w:lang w:eastAsia="zh-HK"/>
        </w:rPr>
        <w:t>七點等</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584"/>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ECEFB7-4943-40AD-8DFC-5918AEC6E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7280-A954-4A07-BD54-0A5B81593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1907</Words>
  <Characters>10870</Characters>
  <Application>Microsoft Office Word</Application>
  <DocSecurity>0</DocSecurity>
  <Lines>90</Lines>
  <Paragraphs>25</Paragraphs>
  <ScaleCrop>false</ScaleCrop>
  <Company>HOME</Company>
  <LinksUpToDate>false</LinksUpToDate>
  <CharactersWithSpaces>12752</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2026-03-24T02:43:00Z</dcterms:created>
  <dcterms:modified xsi:type="dcterms:W3CDTF">2026-03-24T02:43:00Z</dcterms:modified>
</cp:coreProperties>
</file>