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5376E5" w:rsidRPr="000C21D7" w:rsidRDefault="005376E5" w:rsidP="005376E5">
      <w:pPr>
        <w:pStyle w:val="ab"/>
        <w:spacing w:afterLines="20" w:after="100"/>
        <w:rPr>
          <w:rFonts w:hAnsi="標楷體"/>
        </w:rPr>
      </w:pPr>
      <w:bookmarkStart w:id="0" w:name="_GoBack"/>
      <w:bookmarkEnd w:id="0"/>
      <w:r w:rsidRPr="000C21D7">
        <w:rPr>
          <w:rFonts w:hAnsi="標楷體"/>
          <w:color w:val="984806"/>
        </w:rPr>
        <w:br w:type="page"/>
      </w:r>
      <w:r w:rsidRPr="000C21D7">
        <w:rPr>
          <w:rFonts w:hAnsi="標楷體" w:hint="eastAsia"/>
        </w:rPr>
        <w:lastRenderedPageBreak/>
        <w:t>臺灣</w:t>
      </w:r>
      <w:r w:rsidR="009165D9">
        <w:rPr>
          <w:rFonts w:hAnsi="標楷體" w:hint="eastAsia"/>
          <w:lang w:eastAsia="zh-HK"/>
        </w:rPr>
        <w:t>金融控股股份有限公司及所屬臺灣</w:t>
      </w:r>
      <w:r w:rsidRPr="000C21D7">
        <w:rPr>
          <w:rFonts w:hAnsi="標楷體" w:hint="eastAsia"/>
        </w:rPr>
        <w:t>銀行股份有限公司1</w:t>
      </w:r>
      <w:r w:rsidR="00BB3524" w:rsidRPr="000C21D7">
        <w:rPr>
          <w:rFonts w:hAnsi="標楷體" w:hint="eastAsia"/>
        </w:rPr>
        <w:t>1</w:t>
      </w:r>
      <w:r w:rsidR="00930BFB">
        <w:rPr>
          <w:rFonts w:hAnsi="標楷體" w:hint="eastAsia"/>
        </w:rPr>
        <w:t>3</w:t>
      </w:r>
      <w:r w:rsidRPr="000C21D7">
        <w:rPr>
          <w:rFonts w:hAnsi="標楷體" w:hint="eastAsia"/>
        </w:rPr>
        <w:t>年度營業決算評估報告</w:t>
      </w:r>
    </w:p>
    <w:p w:rsidR="00B758E3" w:rsidRPr="0050478D" w:rsidRDefault="00983777" w:rsidP="00B758E3">
      <w:pPr>
        <w:pStyle w:val="14"/>
        <w:ind w:left="567" w:hanging="567"/>
        <w:rPr>
          <w:rFonts w:hAnsi="標楷體"/>
          <w:snapToGrid/>
        </w:rPr>
      </w:pPr>
      <w:bookmarkStart w:id="1" w:name="_Toc54876600"/>
      <w:bookmarkStart w:id="2" w:name="_Toc225169401"/>
      <w:r>
        <w:rPr>
          <w:rFonts w:hAnsi="標楷體" w:hint="eastAsia"/>
          <w:snapToGrid/>
          <w:lang w:eastAsia="zh-HK"/>
        </w:rPr>
        <w:t>二</w:t>
      </w:r>
      <w:r>
        <w:rPr>
          <w:rFonts w:hAnsi="標楷體" w:hint="eastAsia"/>
          <w:snapToGrid/>
        </w:rPr>
        <w:t>、</w:t>
      </w:r>
      <w:r>
        <w:rPr>
          <w:rFonts w:hAnsi="標楷體" w:hint="eastAsia"/>
          <w:snapToGrid/>
          <w:lang w:eastAsia="zh-HK"/>
        </w:rPr>
        <w:t>臺灣銀行</w:t>
      </w:r>
      <w:r w:rsidR="003E6574">
        <w:rPr>
          <w:rFonts w:hAnsi="標楷體" w:hint="eastAsia"/>
          <w:snapToGrid/>
        </w:rPr>
        <w:t>1</w:t>
      </w:r>
      <w:r w:rsidR="003E6574">
        <w:rPr>
          <w:rFonts w:hAnsi="標楷體"/>
          <w:snapToGrid/>
        </w:rPr>
        <w:t>13</w:t>
      </w:r>
      <w:r w:rsidR="003E6574">
        <w:rPr>
          <w:rFonts w:hAnsi="標楷體" w:hint="eastAsia"/>
          <w:snapToGrid/>
          <w:lang w:eastAsia="zh-HK"/>
        </w:rPr>
        <w:t>年度「服務費用」預算數較</w:t>
      </w:r>
      <w:r w:rsidR="003E6574">
        <w:rPr>
          <w:rFonts w:hAnsi="標楷體" w:hint="eastAsia"/>
          <w:snapToGrid/>
        </w:rPr>
        <w:t>111</w:t>
      </w:r>
      <w:r w:rsidR="003E6574">
        <w:rPr>
          <w:rFonts w:hAnsi="標楷體" w:hint="eastAsia"/>
          <w:snapToGrid/>
          <w:lang w:eastAsia="zh-HK"/>
        </w:rPr>
        <w:t>年度增加逾一成，惟仍超支</w:t>
      </w:r>
      <w:r w:rsidR="0097750E">
        <w:rPr>
          <w:rFonts w:hAnsi="標楷體" w:hint="eastAsia"/>
          <w:snapToGrid/>
          <w:lang w:eastAsia="zh-HK"/>
        </w:rPr>
        <w:t>併決算</w:t>
      </w:r>
      <w:r w:rsidR="003E6574">
        <w:rPr>
          <w:rFonts w:hAnsi="標楷體" w:hint="eastAsia"/>
          <w:snapToGrid/>
        </w:rPr>
        <w:t>1</w:t>
      </w:r>
      <w:r w:rsidR="003E6574">
        <w:rPr>
          <w:rFonts w:hAnsi="標楷體" w:hint="eastAsia"/>
          <w:snapToGrid/>
          <w:lang w:eastAsia="zh-HK"/>
        </w:rPr>
        <w:t>億</w:t>
      </w:r>
      <w:r w:rsidR="003E6574">
        <w:rPr>
          <w:rFonts w:hAnsi="標楷體" w:hint="eastAsia"/>
          <w:snapToGrid/>
        </w:rPr>
        <w:t>7,318</w:t>
      </w:r>
      <w:r w:rsidR="003E6574">
        <w:rPr>
          <w:rFonts w:hAnsi="標楷體" w:hint="eastAsia"/>
          <w:snapToGrid/>
          <w:lang w:eastAsia="zh-HK"/>
        </w:rPr>
        <w:t>萬餘元</w:t>
      </w:r>
      <w:r w:rsidR="00E24B8E">
        <w:rPr>
          <w:rFonts w:hAnsi="標楷體" w:hint="eastAsia"/>
        </w:rPr>
        <w:t>，</w:t>
      </w:r>
      <w:r w:rsidR="00414275">
        <w:rPr>
          <w:rFonts w:hAnsi="標楷體" w:hint="eastAsia"/>
          <w:snapToGrid/>
          <w:lang w:eastAsia="zh-HK"/>
        </w:rPr>
        <w:t>允宜</w:t>
      </w:r>
      <w:r w:rsidR="0097750E">
        <w:rPr>
          <w:rFonts w:hAnsi="標楷體" w:hint="eastAsia"/>
          <w:snapToGrid/>
          <w:lang w:eastAsia="zh-HK"/>
        </w:rPr>
        <w:t>妥為</w:t>
      </w:r>
      <w:r w:rsidR="00E24B8E">
        <w:rPr>
          <w:rFonts w:hAnsi="標楷體" w:hint="eastAsia"/>
          <w:snapToGrid/>
          <w:lang w:eastAsia="zh-HK"/>
        </w:rPr>
        <w:t>事前規劃</w:t>
      </w:r>
      <w:r w:rsidR="00E24B8E">
        <w:rPr>
          <w:rFonts w:hAnsi="標楷體" w:hint="eastAsia"/>
          <w:snapToGrid/>
        </w:rPr>
        <w:t>，</w:t>
      </w:r>
      <w:r w:rsidR="00414275">
        <w:rPr>
          <w:rFonts w:hAnsi="標楷體" w:hint="eastAsia"/>
          <w:snapToGrid/>
          <w:lang w:eastAsia="zh-HK"/>
        </w:rPr>
        <w:t>強化預算控管</w:t>
      </w:r>
      <w:r w:rsidR="00E24B8E">
        <w:rPr>
          <w:rFonts w:hAnsi="標楷體" w:hint="eastAsia"/>
          <w:snapToGrid/>
        </w:rPr>
        <w:t>、</w:t>
      </w:r>
      <w:r w:rsidR="00414275">
        <w:rPr>
          <w:rFonts w:hAnsi="標楷體" w:hint="eastAsia"/>
          <w:snapToGrid/>
          <w:lang w:eastAsia="zh-HK"/>
        </w:rPr>
        <w:t>撙節支出</w:t>
      </w:r>
      <w:r w:rsidR="00E24B8E">
        <w:rPr>
          <w:rFonts w:hAnsi="標楷體" w:hint="eastAsia"/>
          <w:snapToGrid/>
        </w:rPr>
        <w:t>，</w:t>
      </w:r>
      <w:r w:rsidR="00E24B8E">
        <w:rPr>
          <w:rFonts w:hAnsi="標楷體" w:hint="eastAsia"/>
          <w:snapToGrid/>
          <w:lang w:eastAsia="zh-HK"/>
        </w:rPr>
        <w:t>以提升財務效能</w:t>
      </w:r>
      <w:bookmarkEnd w:id="2"/>
      <w:r w:rsidR="00414275" w:rsidRPr="0050478D">
        <w:rPr>
          <w:rFonts w:hAnsi="標楷體"/>
          <w:snapToGrid/>
        </w:rPr>
        <w:t xml:space="preserve"> </w:t>
      </w:r>
    </w:p>
    <w:p w:rsidR="00B758E3" w:rsidRPr="00FC0392" w:rsidRDefault="00414275" w:rsidP="00B758E3">
      <w:pPr>
        <w:ind w:left="566" w:firstLine="566"/>
        <w:rPr>
          <w:rFonts w:hAnsi="標楷體"/>
          <w:snapToGrid/>
        </w:rPr>
      </w:pPr>
      <w:r w:rsidRPr="00414275">
        <w:rPr>
          <w:rFonts w:hAnsi="標楷體" w:hint="eastAsia"/>
          <w:snapToGrid/>
        </w:rPr>
        <w:t>臺灣銀行股份有限公司</w:t>
      </w:r>
      <w:r>
        <w:rPr>
          <w:rFonts w:hAnsi="標楷體" w:hint="eastAsia"/>
          <w:snapToGrid/>
        </w:rPr>
        <w:t>(</w:t>
      </w:r>
      <w:r>
        <w:rPr>
          <w:rFonts w:hAnsi="標楷體" w:hint="eastAsia"/>
          <w:snapToGrid/>
          <w:lang w:eastAsia="zh-HK"/>
        </w:rPr>
        <w:t>以下簡稱臺灣銀行</w:t>
      </w:r>
      <w:r>
        <w:rPr>
          <w:rFonts w:hAnsi="標楷體" w:hint="eastAsia"/>
          <w:snapToGrid/>
        </w:rPr>
        <w:t>)113</w:t>
      </w:r>
      <w:r w:rsidRPr="00414275">
        <w:rPr>
          <w:rFonts w:hAnsi="標楷體" w:hint="eastAsia"/>
          <w:snapToGrid/>
        </w:rPr>
        <w:t>年度預算於</w:t>
      </w:r>
      <w:r>
        <w:rPr>
          <w:rFonts w:hAnsi="標楷體" w:hint="eastAsia"/>
          <w:snapToGrid/>
        </w:rPr>
        <w:t>「</w:t>
      </w:r>
      <w:r>
        <w:rPr>
          <w:rFonts w:hAnsi="標楷體" w:hint="eastAsia"/>
          <w:snapToGrid/>
          <w:lang w:eastAsia="zh-HK"/>
        </w:rPr>
        <w:t>服務費用</w:t>
      </w:r>
      <w:r w:rsidRPr="00414275">
        <w:rPr>
          <w:rFonts w:hAnsi="標楷體" w:hint="eastAsia"/>
          <w:snapToGrid/>
        </w:rPr>
        <w:t>」科目編列</w:t>
      </w:r>
      <w:r>
        <w:rPr>
          <w:rFonts w:hAnsi="標楷體" w:hint="eastAsia"/>
          <w:snapToGrid/>
        </w:rPr>
        <w:t>46</w:t>
      </w:r>
      <w:r>
        <w:rPr>
          <w:rFonts w:hAnsi="標楷體" w:hint="eastAsia"/>
          <w:snapToGrid/>
          <w:lang w:eastAsia="zh-HK"/>
        </w:rPr>
        <w:t>億</w:t>
      </w:r>
      <w:r>
        <w:rPr>
          <w:rFonts w:hAnsi="標楷體" w:hint="eastAsia"/>
          <w:snapToGrid/>
        </w:rPr>
        <w:t>1,680</w:t>
      </w:r>
      <w:r>
        <w:rPr>
          <w:rFonts w:hAnsi="標楷體" w:hint="eastAsia"/>
          <w:snapToGrid/>
          <w:lang w:eastAsia="zh-HK"/>
        </w:rPr>
        <w:t>萬</w:t>
      </w:r>
      <w:r>
        <w:rPr>
          <w:rFonts w:hAnsi="標楷體" w:hint="eastAsia"/>
          <w:snapToGrid/>
        </w:rPr>
        <w:t>5</w:t>
      </w:r>
      <w:r>
        <w:rPr>
          <w:rFonts w:hAnsi="標楷體" w:hint="eastAsia"/>
          <w:snapToGrid/>
          <w:lang w:eastAsia="zh-HK"/>
        </w:rPr>
        <w:t>千元</w:t>
      </w:r>
      <w:r>
        <w:rPr>
          <w:rFonts w:hAnsi="標楷體" w:hint="eastAsia"/>
          <w:snapToGrid/>
        </w:rPr>
        <w:t>，</w:t>
      </w:r>
      <w:r w:rsidRPr="00414275">
        <w:rPr>
          <w:rFonts w:hAnsi="標楷體" w:hint="eastAsia"/>
          <w:snapToGrid/>
        </w:rPr>
        <w:t>決算數為4</w:t>
      </w:r>
      <w:r>
        <w:rPr>
          <w:rFonts w:hAnsi="標楷體" w:hint="eastAsia"/>
          <w:snapToGrid/>
        </w:rPr>
        <w:t>7</w:t>
      </w:r>
      <w:r w:rsidRPr="00414275">
        <w:rPr>
          <w:rFonts w:hAnsi="標楷體" w:hint="eastAsia"/>
          <w:snapToGrid/>
        </w:rPr>
        <w:t>億</w:t>
      </w:r>
      <w:r w:rsidR="009C3A92">
        <w:rPr>
          <w:rFonts w:hAnsi="標楷體" w:hint="eastAsia"/>
          <w:snapToGrid/>
        </w:rPr>
        <w:t>8,998</w:t>
      </w:r>
      <w:r w:rsidRPr="00414275">
        <w:rPr>
          <w:rFonts w:hAnsi="標楷體" w:hint="eastAsia"/>
          <w:snapToGrid/>
        </w:rPr>
        <w:t>萬9</w:t>
      </w:r>
      <w:r w:rsidR="009C3A92">
        <w:rPr>
          <w:rFonts w:hAnsi="標楷體" w:hint="eastAsia"/>
          <w:snapToGrid/>
        </w:rPr>
        <w:t>千元，</w:t>
      </w:r>
      <w:r w:rsidR="00E27E58">
        <w:rPr>
          <w:rFonts w:hAnsi="標楷體" w:hint="eastAsia"/>
          <w:snapToGrid/>
          <w:lang w:eastAsia="zh-HK"/>
        </w:rPr>
        <w:t>超支</w:t>
      </w:r>
      <w:r w:rsidR="00E27E58">
        <w:rPr>
          <w:rFonts w:hAnsi="標楷體" w:hint="eastAsia"/>
          <w:snapToGrid/>
        </w:rPr>
        <w:t>1</w:t>
      </w:r>
      <w:r w:rsidR="00E27E58">
        <w:rPr>
          <w:rFonts w:hAnsi="標楷體" w:hint="eastAsia"/>
          <w:snapToGrid/>
          <w:lang w:eastAsia="zh-HK"/>
        </w:rPr>
        <w:t>億</w:t>
      </w:r>
      <w:r w:rsidR="00E27E58">
        <w:rPr>
          <w:rFonts w:hAnsi="標楷體" w:hint="eastAsia"/>
          <w:snapToGrid/>
        </w:rPr>
        <w:t>7,318</w:t>
      </w:r>
      <w:r w:rsidR="00E27E58">
        <w:rPr>
          <w:rFonts w:hAnsi="標楷體" w:hint="eastAsia"/>
          <w:snapToGrid/>
          <w:lang w:eastAsia="zh-HK"/>
        </w:rPr>
        <w:t>萬</w:t>
      </w:r>
      <w:r w:rsidR="00E27E58">
        <w:rPr>
          <w:rFonts w:hAnsi="標楷體" w:hint="eastAsia"/>
          <w:snapToGrid/>
        </w:rPr>
        <w:t>4</w:t>
      </w:r>
      <w:r w:rsidR="00E27E58">
        <w:rPr>
          <w:rFonts w:hAnsi="標楷體" w:hint="eastAsia"/>
          <w:snapToGrid/>
          <w:lang w:eastAsia="zh-HK"/>
        </w:rPr>
        <w:t>千元</w:t>
      </w:r>
      <w:r w:rsidR="00E27E58">
        <w:rPr>
          <w:rFonts w:hAnsi="標楷體" w:hint="eastAsia"/>
          <w:snapToGrid/>
        </w:rPr>
        <w:t>，</w:t>
      </w:r>
      <w:r w:rsidR="009C3A92">
        <w:rPr>
          <w:rFonts w:hAnsi="標楷體" w:hint="eastAsia"/>
          <w:snapToGrid/>
          <w:lang w:eastAsia="zh-HK"/>
        </w:rPr>
        <w:t>超支比</w:t>
      </w:r>
      <w:r w:rsidR="00D0046D">
        <w:rPr>
          <w:rFonts w:hAnsi="標楷體" w:hint="eastAsia"/>
          <w:snapToGrid/>
          <w:lang w:eastAsia="zh-HK"/>
        </w:rPr>
        <w:t>率</w:t>
      </w:r>
      <w:r w:rsidR="009C3A92">
        <w:rPr>
          <w:rFonts w:hAnsi="標楷體" w:hint="eastAsia"/>
          <w:snapToGrid/>
        </w:rPr>
        <w:t>3.75</w:t>
      </w:r>
      <w:r w:rsidRPr="00414275">
        <w:rPr>
          <w:rFonts w:hAnsi="標楷體" w:hint="eastAsia"/>
          <w:snapToGrid/>
        </w:rPr>
        <w:t>%。經查：</w:t>
      </w:r>
    </w:p>
    <w:p w:rsidR="00746498" w:rsidRDefault="005D4DB7" w:rsidP="00746498">
      <w:pPr>
        <w:pStyle w:val="a4"/>
        <w:ind w:left="849" w:hanging="283"/>
        <w:rPr>
          <w:rFonts w:hAnsi="標楷體"/>
          <w:b/>
          <w:snapToGrid/>
        </w:rPr>
      </w:pPr>
      <w:r w:rsidRPr="00CD0CA3">
        <w:rPr>
          <w:rFonts w:hAnsi="標楷體" w:hint="eastAsia"/>
          <w:b/>
          <w:snapToGrid/>
        </w:rPr>
        <w:t>(一)</w:t>
      </w:r>
      <w:r w:rsidR="00140048">
        <w:rPr>
          <w:rFonts w:hAnsi="標楷體" w:hint="eastAsia"/>
          <w:b/>
          <w:snapToGrid/>
          <w:lang w:eastAsia="zh-HK"/>
        </w:rPr>
        <w:t>依規定</w:t>
      </w:r>
      <w:r w:rsidR="00C12746" w:rsidRPr="00C12746">
        <w:rPr>
          <w:rFonts w:hAnsi="標楷體" w:hint="eastAsia"/>
          <w:b/>
          <w:snapToGrid/>
        </w:rPr>
        <w:t>各項消費支出應於</w:t>
      </w:r>
      <w:r w:rsidR="00140048">
        <w:rPr>
          <w:rFonts w:hAnsi="標楷體" w:hint="eastAsia"/>
          <w:b/>
          <w:snapToGrid/>
          <w:lang w:eastAsia="zh-HK"/>
        </w:rPr>
        <w:t>預算</w:t>
      </w:r>
      <w:r w:rsidR="00FF0D2E">
        <w:rPr>
          <w:rFonts w:hAnsi="標楷體" w:hint="eastAsia"/>
          <w:b/>
          <w:snapToGrid/>
        </w:rPr>
        <w:t>籌編時妥</w:t>
      </w:r>
      <w:r w:rsidR="00FF0D2E">
        <w:rPr>
          <w:rFonts w:hAnsi="標楷體" w:hint="eastAsia"/>
          <w:b/>
          <w:snapToGrid/>
          <w:lang w:eastAsia="zh-HK"/>
        </w:rPr>
        <w:t>為</w:t>
      </w:r>
      <w:r w:rsidR="00C12746" w:rsidRPr="00C12746">
        <w:rPr>
          <w:rFonts w:hAnsi="標楷體" w:hint="eastAsia"/>
          <w:b/>
          <w:snapToGrid/>
        </w:rPr>
        <w:t>規劃，</w:t>
      </w:r>
      <w:r w:rsidR="00140048">
        <w:rPr>
          <w:rFonts w:hAnsi="標楷體" w:hint="eastAsia"/>
          <w:b/>
          <w:snapToGrid/>
          <w:lang w:eastAsia="zh-HK"/>
        </w:rPr>
        <w:t>並依</w:t>
      </w:r>
      <w:r w:rsidR="00140048">
        <w:rPr>
          <w:rFonts w:hAnsi="標楷體" w:hint="eastAsia"/>
          <w:b/>
          <w:snapToGrid/>
        </w:rPr>
        <w:t>業務計畫</w:t>
      </w:r>
      <w:r w:rsidR="00140048" w:rsidRPr="00746498">
        <w:rPr>
          <w:rFonts w:hAnsi="標楷體" w:hint="eastAsia"/>
          <w:b/>
          <w:snapToGrid/>
        </w:rPr>
        <w:t>實際需要</w:t>
      </w:r>
      <w:r w:rsidR="00140048">
        <w:rPr>
          <w:rFonts w:hAnsi="標楷體" w:hint="eastAsia"/>
          <w:b/>
          <w:snapToGrid/>
          <w:lang w:eastAsia="zh-HK"/>
        </w:rPr>
        <w:t>編列</w:t>
      </w:r>
      <w:r w:rsidR="00140048">
        <w:rPr>
          <w:rFonts w:hAnsi="標楷體" w:hint="eastAsia"/>
          <w:b/>
          <w:snapToGrid/>
        </w:rPr>
        <w:t>成本與費用，檢討減列不具效益</w:t>
      </w:r>
      <w:r w:rsidR="00746498" w:rsidRPr="00746498">
        <w:rPr>
          <w:rFonts w:hAnsi="標楷體" w:hint="eastAsia"/>
          <w:b/>
          <w:snapToGrid/>
        </w:rPr>
        <w:t>或績效不彰之</w:t>
      </w:r>
      <w:r w:rsidR="00140048">
        <w:rPr>
          <w:rFonts w:hAnsi="標楷體" w:hint="eastAsia"/>
          <w:b/>
          <w:snapToGrid/>
          <w:lang w:eastAsia="zh-HK"/>
        </w:rPr>
        <w:t>支出項目</w:t>
      </w:r>
      <w:r w:rsidR="00140048">
        <w:rPr>
          <w:rFonts w:hAnsi="標楷體" w:hint="eastAsia"/>
          <w:b/>
          <w:snapToGrid/>
        </w:rPr>
        <w:t>；執行時應</w:t>
      </w:r>
      <w:r w:rsidR="00140048">
        <w:rPr>
          <w:rFonts w:hAnsi="標楷體" w:hint="eastAsia"/>
          <w:b/>
          <w:snapToGrid/>
          <w:lang w:eastAsia="zh-HK"/>
        </w:rPr>
        <w:t>遵循</w:t>
      </w:r>
      <w:r w:rsidR="00140048">
        <w:rPr>
          <w:rFonts w:hAnsi="標楷體" w:hint="eastAsia"/>
          <w:b/>
          <w:snapToGrid/>
        </w:rPr>
        <w:t>節約</w:t>
      </w:r>
      <w:r w:rsidR="00140048">
        <w:rPr>
          <w:rFonts w:hAnsi="標楷體" w:hint="eastAsia"/>
          <w:b/>
          <w:snapToGrid/>
          <w:lang w:eastAsia="zh-HK"/>
        </w:rPr>
        <w:t>與</w:t>
      </w:r>
      <w:r w:rsidR="00140048">
        <w:rPr>
          <w:rFonts w:hAnsi="標楷體" w:hint="eastAsia"/>
          <w:b/>
          <w:snapToGrid/>
        </w:rPr>
        <w:t>緊縮原則，</w:t>
      </w:r>
      <w:r w:rsidR="00140048">
        <w:rPr>
          <w:rFonts w:hAnsi="標楷體" w:hint="eastAsia"/>
          <w:b/>
          <w:snapToGrid/>
          <w:lang w:eastAsia="zh-HK"/>
        </w:rPr>
        <w:t>以提升財務效能</w:t>
      </w:r>
    </w:p>
    <w:p w:rsidR="00C12746" w:rsidRDefault="00C12746" w:rsidP="00746498">
      <w:pPr>
        <w:pStyle w:val="21"/>
        <w:ind w:left="850" w:firstLine="566"/>
      </w:pPr>
      <w:r w:rsidRPr="00C12746">
        <w:rPr>
          <w:rFonts w:hint="eastAsia"/>
        </w:rPr>
        <w:t>參據113年度中央及地方政府預算籌編原則對於政府預算收支之基本原則第二、(二)點規定：「政府預算收支應先期作整體性之縝密檢討，妥善規劃整合各項相關業務，以發揮財務效能；…。」及第二、(三)點規定：「…。政府各項消費支出應力求節約，本緊縮及節能原則確實檢討，…。」</w:t>
      </w:r>
      <w:r w:rsidR="00421177">
        <w:rPr>
          <w:rFonts w:hint="eastAsia"/>
          <w:lang w:eastAsia="zh-HK"/>
        </w:rPr>
        <w:t>又</w:t>
      </w:r>
      <w:r w:rsidR="00746498">
        <w:rPr>
          <w:rFonts w:hint="eastAsia"/>
          <w:lang w:eastAsia="zh-HK"/>
        </w:rPr>
        <w:t>依</w:t>
      </w:r>
      <w:r w:rsidR="00746498" w:rsidRPr="00746498">
        <w:rPr>
          <w:rFonts w:hint="eastAsia"/>
        </w:rPr>
        <w:t>11</w:t>
      </w:r>
      <w:r w:rsidR="00746498">
        <w:rPr>
          <w:rFonts w:hint="eastAsia"/>
        </w:rPr>
        <w:t>3</w:t>
      </w:r>
      <w:r w:rsidR="00746498" w:rsidRPr="00746498">
        <w:rPr>
          <w:rFonts w:hint="eastAsia"/>
        </w:rPr>
        <w:t>年度附屬單位預算共同項目編列作業規範第壹、甲、三：「各事業之成本與費用應依照業務計畫之實際需要及本作業規範編列，並檢討減列不具效益、已過時或績效不彰之成本及費用。…」</w:t>
      </w:r>
      <w:r w:rsidR="00746498">
        <w:rPr>
          <w:rFonts w:hint="eastAsia"/>
          <w:lang w:eastAsia="zh-HK"/>
        </w:rPr>
        <w:t>準此，臺灣銀行應於</w:t>
      </w:r>
      <w:r w:rsidR="00FF0D2E">
        <w:rPr>
          <w:rFonts w:hint="eastAsia"/>
          <w:lang w:eastAsia="zh-HK"/>
        </w:rPr>
        <w:t>預算</w:t>
      </w:r>
      <w:r w:rsidR="00746498" w:rsidRPr="00746498">
        <w:rPr>
          <w:rFonts w:hint="eastAsia"/>
          <w:lang w:eastAsia="zh-HK"/>
        </w:rPr>
        <w:t>籌編</w:t>
      </w:r>
      <w:r w:rsidR="00746498">
        <w:rPr>
          <w:rFonts w:hint="eastAsia"/>
          <w:lang w:eastAsia="zh-HK"/>
        </w:rPr>
        <w:t>時</w:t>
      </w:r>
      <w:r w:rsidR="00746498">
        <w:rPr>
          <w:rFonts w:hint="eastAsia"/>
        </w:rPr>
        <w:t>，</w:t>
      </w:r>
      <w:r w:rsidR="00746498">
        <w:rPr>
          <w:rFonts w:hint="eastAsia"/>
          <w:lang w:eastAsia="zh-HK"/>
        </w:rPr>
        <w:t>綜合考量業務實際需要</w:t>
      </w:r>
      <w:r w:rsidR="00746498">
        <w:rPr>
          <w:rFonts w:hint="eastAsia"/>
        </w:rPr>
        <w:t>，</w:t>
      </w:r>
      <w:r w:rsidR="00FF0D2E">
        <w:rPr>
          <w:rFonts w:hint="eastAsia"/>
          <w:lang w:eastAsia="zh-HK"/>
        </w:rPr>
        <w:t>妥為</w:t>
      </w:r>
      <w:r w:rsidR="00746498" w:rsidRPr="00746498">
        <w:rPr>
          <w:rFonts w:hint="eastAsia"/>
          <w:lang w:eastAsia="zh-HK"/>
        </w:rPr>
        <w:t>規劃</w:t>
      </w:r>
      <w:r w:rsidR="00746498">
        <w:rPr>
          <w:rFonts w:hint="eastAsia"/>
          <w:lang w:eastAsia="zh-HK"/>
        </w:rPr>
        <w:t>成本與費用</w:t>
      </w:r>
      <w:r w:rsidR="00140048">
        <w:rPr>
          <w:rFonts w:hint="eastAsia"/>
          <w:lang w:eastAsia="zh-HK"/>
        </w:rPr>
        <w:t>之編列</w:t>
      </w:r>
      <w:r w:rsidR="00140048">
        <w:rPr>
          <w:rFonts w:hint="eastAsia"/>
        </w:rPr>
        <w:t>，</w:t>
      </w:r>
      <w:r w:rsidR="00BD3ADE">
        <w:rPr>
          <w:rFonts w:hint="eastAsia"/>
        </w:rPr>
        <w:t>並檢討減列不具效益、已過時或績效不彰之</w:t>
      </w:r>
      <w:r w:rsidR="00BD3ADE">
        <w:rPr>
          <w:rFonts w:hint="eastAsia"/>
          <w:lang w:eastAsia="zh-HK"/>
        </w:rPr>
        <w:t>支</w:t>
      </w:r>
      <w:r w:rsidR="00140048">
        <w:rPr>
          <w:rFonts w:hint="eastAsia"/>
          <w:lang w:eastAsia="zh-HK"/>
        </w:rPr>
        <w:t>出項目</w:t>
      </w:r>
      <w:r w:rsidR="00140048">
        <w:rPr>
          <w:rFonts w:hint="eastAsia"/>
        </w:rPr>
        <w:t>;</w:t>
      </w:r>
      <w:r w:rsidR="00140048">
        <w:rPr>
          <w:rFonts w:hint="eastAsia"/>
          <w:lang w:eastAsia="zh-HK"/>
        </w:rPr>
        <w:t>在</w:t>
      </w:r>
      <w:r w:rsidR="00746498" w:rsidRPr="00746498">
        <w:rPr>
          <w:rFonts w:hint="eastAsia"/>
        </w:rPr>
        <w:t>執行時</w:t>
      </w:r>
      <w:r w:rsidR="00140048">
        <w:rPr>
          <w:rFonts w:hint="eastAsia"/>
        </w:rPr>
        <w:t>，</w:t>
      </w:r>
      <w:r w:rsidR="00140048">
        <w:rPr>
          <w:rFonts w:hint="eastAsia"/>
          <w:lang w:eastAsia="zh-HK"/>
        </w:rPr>
        <w:t>亦</w:t>
      </w:r>
      <w:r w:rsidR="00746498" w:rsidRPr="00746498">
        <w:rPr>
          <w:rFonts w:hint="eastAsia"/>
        </w:rPr>
        <w:t>應</w:t>
      </w:r>
      <w:r w:rsidR="00140048">
        <w:rPr>
          <w:rFonts w:hint="eastAsia"/>
          <w:lang w:eastAsia="zh-HK"/>
        </w:rPr>
        <w:t>確實遵循</w:t>
      </w:r>
      <w:r w:rsidR="00140048">
        <w:rPr>
          <w:rFonts w:hint="eastAsia"/>
        </w:rPr>
        <w:t>節約及</w:t>
      </w:r>
      <w:r w:rsidR="00746498" w:rsidRPr="00746498">
        <w:rPr>
          <w:rFonts w:hint="eastAsia"/>
        </w:rPr>
        <w:t>緊縮原則</w:t>
      </w:r>
      <w:r w:rsidR="00140048">
        <w:rPr>
          <w:rFonts w:hint="eastAsia"/>
        </w:rPr>
        <w:t>，</w:t>
      </w:r>
      <w:r w:rsidR="00140048">
        <w:rPr>
          <w:rFonts w:hint="eastAsia"/>
          <w:lang w:eastAsia="zh-HK"/>
        </w:rPr>
        <w:t>以提升</w:t>
      </w:r>
      <w:r w:rsidR="00140048">
        <w:rPr>
          <w:rFonts w:hint="eastAsia"/>
          <w:lang w:eastAsia="zh-HK"/>
        </w:rPr>
        <w:lastRenderedPageBreak/>
        <w:t>財務運用效率</w:t>
      </w:r>
      <w:r w:rsidR="00140048">
        <w:rPr>
          <w:rFonts w:hint="eastAsia"/>
        </w:rPr>
        <w:t>。</w:t>
      </w:r>
    </w:p>
    <w:p w:rsidR="005D4DB7" w:rsidRPr="000F4FF2" w:rsidRDefault="005D4DB7" w:rsidP="005D4DB7">
      <w:pPr>
        <w:pStyle w:val="a4"/>
        <w:ind w:left="849" w:hanging="283"/>
        <w:rPr>
          <w:rFonts w:hAnsi="標楷體" w:cs="全字庫正宋體"/>
          <w:b/>
          <w:snapToGrid/>
        </w:rPr>
      </w:pPr>
      <w:r w:rsidRPr="000F4FF2">
        <w:rPr>
          <w:rFonts w:hAnsi="標楷體" w:cs="全字庫正宋體" w:hint="eastAsia"/>
          <w:b/>
          <w:snapToGrid/>
        </w:rPr>
        <w:t>(二)</w:t>
      </w:r>
      <w:r w:rsidR="00421177" w:rsidRPr="00421177">
        <w:rPr>
          <w:rFonts w:hAnsi="標楷體" w:cs="全字庫正宋體" w:hint="eastAsia"/>
          <w:b/>
          <w:snapToGrid/>
        </w:rPr>
        <w:t>臺灣銀行「服務費用」</w:t>
      </w:r>
      <w:r w:rsidR="008917B2">
        <w:rPr>
          <w:rFonts w:hAnsi="標楷體" w:cs="全字庫正宋體" w:hint="eastAsia"/>
          <w:b/>
          <w:snapToGrid/>
        </w:rPr>
        <w:t>1</w:t>
      </w:r>
      <w:r w:rsidR="008917B2">
        <w:rPr>
          <w:rFonts w:hAnsi="標楷體" w:cs="全字庫正宋體"/>
          <w:b/>
          <w:snapToGrid/>
        </w:rPr>
        <w:t>11</w:t>
      </w:r>
      <w:r w:rsidR="008917B2">
        <w:rPr>
          <w:rFonts w:hAnsi="標楷體" w:cs="全字庫正宋體" w:hint="eastAsia"/>
          <w:b/>
          <w:snapToGrid/>
          <w:lang w:eastAsia="zh-HK"/>
        </w:rPr>
        <w:t>至</w:t>
      </w:r>
      <w:r w:rsidR="008917B2">
        <w:rPr>
          <w:rFonts w:hAnsi="標楷體" w:cs="全字庫正宋體" w:hint="eastAsia"/>
          <w:b/>
          <w:snapToGrid/>
        </w:rPr>
        <w:t>11</w:t>
      </w:r>
      <w:r w:rsidR="002F1361">
        <w:rPr>
          <w:rFonts w:hAnsi="標楷體" w:cs="全字庫正宋體" w:hint="eastAsia"/>
          <w:b/>
          <w:snapToGrid/>
        </w:rPr>
        <w:t>3</w:t>
      </w:r>
      <w:r w:rsidR="008917B2">
        <w:rPr>
          <w:rFonts w:hAnsi="標楷體" w:cs="全字庫正宋體" w:hint="eastAsia"/>
          <w:b/>
          <w:snapToGrid/>
          <w:lang w:eastAsia="zh-HK"/>
        </w:rPr>
        <w:t>年度</w:t>
      </w:r>
      <w:r w:rsidR="00421177" w:rsidRPr="00421177">
        <w:rPr>
          <w:rFonts w:hAnsi="標楷體" w:cs="全字庫正宋體" w:hint="eastAsia"/>
          <w:b/>
          <w:snapToGrid/>
        </w:rPr>
        <w:t>連續3年超支</w:t>
      </w:r>
    </w:p>
    <w:p w:rsidR="005D4DB7" w:rsidRPr="00867B48" w:rsidRDefault="00421177" w:rsidP="005B0C1C">
      <w:pPr>
        <w:ind w:leftChars="306" w:left="867" w:firstLine="566"/>
        <w:rPr>
          <w:rFonts w:hAnsi="標楷體" w:cs="全字庫正宋體"/>
          <w:snapToGrid/>
        </w:rPr>
      </w:pPr>
      <w:r w:rsidRPr="00421177">
        <w:rPr>
          <w:rFonts w:hAnsi="標楷體" w:cs="全字庫正宋體" w:hint="eastAsia"/>
          <w:snapToGrid/>
        </w:rPr>
        <w:t>臺灣銀行</w:t>
      </w:r>
      <w:r w:rsidR="00FF31E7" w:rsidRPr="00FF31E7">
        <w:rPr>
          <w:rFonts w:hAnsi="標楷體" w:cs="全字庫正宋體" w:hint="eastAsia"/>
          <w:snapToGrid/>
        </w:rPr>
        <w:t>113</w:t>
      </w:r>
      <w:r w:rsidR="00FF31E7" w:rsidRPr="00FF31E7">
        <w:rPr>
          <w:rFonts w:hAnsi="標楷體" w:cs="全字庫正宋體" w:hint="eastAsia"/>
          <w:snapToGrid/>
          <w:lang w:eastAsia="zh-HK"/>
        </w:rPr>
        <w:t>年度</w:t>
      </w:r>
      <w:r w:rsidR="00FF31E7" w:rsidRPr="00FF31E7">
        <w:rPr>
          <w:rFonts w:hAnsi="標楷體" w:cs="全字庫正宋體" w:hint="eastAsia"/>
          <w:snapToGrid/>
        </w:rPr>
        <w:t>「服務費用」</w:t>
      </w:r>
      <w:r w:rsidR="00FF31E7">
        <w:rPr>
          <w:rFonts w:hAnsi="標楷體" w:cs="全字庫正宋體" w:hint="eastAsia"/>
          <w:snapToGrid/>
          <w:lang w:eastAsia="zh-HK"/>
        </w:rPr>
        <w:t>預算數</w:t>
      </w:r>
      <w:r w:rsidR="005B0C1C">
        <w:rPr>
          <w:rFonts w:hAnsi="標楷體" w:cs="全字庫正宋體" w:hint="eastAsia"/>
          <w:snapToGrid/>
        </w:rPr>
        <w:t>46</w:t>
      </w:r>
      <w:r w:rsidR="005B0C1C">
        <w:rPr>
          <w:rFonts w:hAnsi="標楷體" w:cs="全字庫正宋體" w:hint="eastAsia"/>
          <w:snapToGrid/>
          <w:lang w:eastAsia="zh-HK"/>
        </w:rPr>
        <w:t>億</w:t>
      </w:r>
      <w:r w:rsidR="005B0C1C">
        <w:rPr>
          <w:rFonts w:hAnsi="標楷體" w:cs="全字庫正宋體"/>
          <w:snapToGrid/>
          <w:lang w:eastAsia="zh-HK"/>
        </w:rPr>
        <w:t>1</w:t>
      </w:r>
      <w:r w:rsidR="005B0C1C">
        <w:rPr>
          <w:rFonts w:hAnsi="標楷體" w:cs="全字庫正宋體" w:hint="eastAsia"/>
          <w:snapToGrid/>
        </w:rPr>
        <w:t>,</w:t>
      </w:r>
      <w:r w:rsidR="005B0C1C">
        <w:rPr>
          <w:rFonts w:hAnsi="標楷體" w:cs="全字庫正宋體"/>
          <w:snapToGrid/>
          <w:lang w:eastAsia="zh-HK"/>
        </w:rPr>
        <w:t>6</w:t>
      </w:r>
      <w:r w:rsidR="005B0C1C" w:rsidRPr="005B0C1C">
        <w:rPr>
          <w:rFonts w:hAnsi="標楷體" w:cs="全字庫正宋體"/>
          <w:snapToGrid/>
          <w:lang w:eastAsia="zh-HK"/>
        </w:rPr>
        <w:t>80</w:t>
      </w:r>
      <w:r w:rsidR="005B0C1C">
        <w:rPr>
          <w:rFonts w:hAnsi="標楷體" w:cs="全字庫正宋體" w:hint="eastAsia"/>
          <w:snapToGrid/>
          <w:lang w:eastAsia="zh-HK"/>
        </w:rPr>
        <w:t>萬</w:t>
      </w:r>
      <w:r w:rsidR="005B0C1C" w:rsidRPr="005B0C1C">
        <w:rPr>
          <w:rFonts w:hAnsi="標楷體" w:cs="全字庫正宋體"/>
          <w:snapToGrid/>
          <w:lang w:eastAsia="zh-HK"/>
        </w:rPr>
        <w:t>5</w:t>
      </w:r>
      <w:r w:rsidR="005B0C1C">
        <w:rPr>
          <w:rFonts w:hAnsi="標楷體" w:cs="全字庫正宋體" w:hint="eastAsia"/>
          <w:snapToGrid/>
          <w:lang w:eastAsia="zh-HK"/>
        </w:rPr>
        <w:t>千元</w:t>
      </w:r>
      <w:r w:rsidR="008917B2">
        <w:rPr>
          <w:rFonts w:hAnsi="標楷體" w:cs="全字庫正宋體" w:hint="eastAsia"/>
          <w:snapToGrid/>
        </w:rPr>
        <w:t>(</w:t>
      </w:r>
      <w:r w:rsidR="008917B2">
        <w:rPr>
          <w:rFonts w:hAnsi="標楷體" w:cs="全字庫正宋體" w:hint="eastAsia"/>
          <w:snapToGrid/>
          <w:lang w:eastAsia="zh-HK"/>
        </w:rPr>
        <w:t>詳表</w:t>
      </w:r>
      <w:r w:rsidR="008917B2">
        <w:rPr>
          <w:rFonts w:hAnsi="標楷體" w:cs="全字庫正宋體" w:hint="eastAsia"/>
          <w:snapToGrid/>
        </w:rPr>
        <w:t>1)，</w:t>
      </w:r>
      <w:r w:rsidR="00FF31E7">
        <w:rPr>
          <w:rFonts w:hAnsi="標楷體" w:cs="全字庫正宋體" w:hint="eastAsia"/>
          <w:snapToGrid/>
          <w:lang w:eastAsia="zh-HK"/>
        </w:rPr>
        <w:t>較</w:t>
      </w:r>
      <w:r w:rsidR="00FF31E7">
        <w:rPr>
          <w:rFonts w:hAnsi="標楷體" w:cs="全字庫正宋體" w:hint="eastAsia"/>
          <w:snapToGrid/>
        </w:rPr>
        <w:t>111</w:t>
      </w:r>
      <w:r w:rsidR="00FF31E7">
        <w:rPr>
          <w:rFonts w:hAnsi="標楷體" w:cs="全字庫正宋體" w:hint="eastAsia"/>
          <w:snapToGrid/>
          <w:lang w:eastAsia="zh-HK"/>
        </w:rPr>
        <w:t>年度增加</w:t>
      </w:r>
      <w:r w:rsidR="00FF31E7">
        <w:rPr>
          <w:rFonts w:hAnsi="標楷體" w:cs="全字庫正宋體" w:hint="eastAsia"/>
          <w:snapToGrid/>
        </w:rPr>
        <w:t>4</w:t>
      </w:r>
      <w:r w:rsidR="005B0C1C">
        <w:rPr>
          <w:rFonts w:hAnsi="標楷體" w:cs="全字庫正宋體" w:hint="eastAsia"/>
          <w:snapToGrid/>
          <w:lang w:eastAsia="zh-HK"/>
        </w:rPr>
        <w:t>億</w:t>
      </w:r>
      <w:r w:rsidR="005B0C1C">
        <w:rPr>
          <w:rFonts w:hAnsi="標楷體" w:cs="全字庫正宋體" w:hint="eastAsia"/>
          <w:snapToGrid/>
        </w:rPr>
        <w:t>8,</w:t>
      </w:r>
      <w:r w:rsidR="005B0C1C">
        <w:rPr>
          <w:rFonts w:hAnsi="標楷體" w:cs="全字庫正宋體"/>
          <w:snapToGrid/>
        </w:rPr>
        <w:t>732</w:t>
      </w:r>
      <w:r w:rsidR="005B0C1C">
        <w:rPr>
          <w:rFonts w:hAnsi="標楷體" w:cs="全字庫正宋體" w:hint="eastAsia"/>
          <w:snapToGrid/>
          <w:lang w:eastAsia="zh-HK"/>
        </w:rPr>
        <w:t>萬</w:t>
      </w:r>
      <w:r w:rsidR="002E0B52">
        <w:rPr>
          <w:rFonts w:hAnsi="標楷體" w:cs="全字庫正宋體"/>
          <w:snapToGrid/>
        </w:rPr>
        <w:t>7</w:t>
      </w:r>
      <w:r w:rsidR="005B0C1C">
        <w:rPr>
          <w:rFonts w:hAnsi="標楷體" w:cs="全字庫正宋體" w:hint="eastAsia"/>
          <w:snapToGrid/>
          <w:lang w:eastAsia="zh-HK"/>
        </w:rPr>
        <w:t>千元</w:t>
      </w:r>
      <w:r w:rsidR="005B0C1C">
        <w:rPr>
          <w:rFonts w:hAnsi="標楷體" w:cs="全字庫正宋體" w:hint="eastAsia"/>
          <w:snapToGrid/>
        </w:rPr>
        <w:t>，</w:t>
      </w:r>
      <w:r w:rsidR="005B0C1C">
        <w:rPr>
          <w:rFonts w:hAnsi="標楷體" w:cs="全字庫正宋體" w:hint="eastAsia"/>
          <w:snapToGrid/>
          <w:lang w:eastAsia="zh-HK"/>
        </w:rPr>
        <w:t>增幅</w:t>
      </w:r>
      <w:r w:rsidR="005B0C1C">
        <w:rPr>
          <w:rFonts w:hAnsi="標楷體" w:cs="全字庫正宋體" w:hint="eastAsia"/>
          <w:snapToGrid/>
        </w:rPr>
        <w:lastRenderedPageBreak/>
        <w:t>1</w:t>
      </w:r>
      <w:r w:rsidR="005B0C1C">
        <w:rPr>
          <w:rFonts w:hAnsi="標楷體" w:cs="全字庫正宋體"/>
          <w:snapToGrid/>
        </w:rPr>
        <w:t>1.80%</w:t>
      </w:r>
      <w:r w:rsidR="005B0C1C">
        <w:rPr>
          <w:rFonts w:hAnsi="標楷體" w:cs="全字庫正宋體" w:hint="eastAsia"/>
          <w:snapToGrid/>
        </w:rPr>
        <w:t>，</w:t>
      </w:r>
      <w:r w:rsidR="005B0C1C">
        <w:rPr>
          <w:rFonts w:hAnsi="標楷體" w:cs="全字庫正宋體" w:hint="eastAsia"/>
          <w:snapToGrid/>
          <w:lang w:eastAsia="zh-HK"/>
        </w:rPr>
        <w:t>逾一成，惟</w:t>
      </w:r>
      <w:r w:rsidR="005B0C1C">
        <w:rPr>
          <w:rFonts w:hAnsi="標楷體" w:cs="全字庫正宋體" w:hint="eastAsia"/>
          <w:snapToGrid/>
        </w:rPr>
        <w:t>1</w:t>
      </w:r>
      <w:r w:rsidR="005B0C1C">
        <w:rPr>
          <w:rFonts w:hAnsi="標楷體" w:cs="全字庫正宋體"/>
          <w:snapToGrid/>
        </w:rPr>
        <w:t>13</w:t>
      </w:r>
      <w:r w:rsidR="005B0C1C">
        <w:rPr>
          <w:rFonts w:hAnsi="標楷體" w:cs="全字庫正宋體" w:hint="eastAsia"/>
          <w:snapToGrid/>
          <w:lang w:eastAsia="zh-HK"/>
        </w:rPr>
        <w:t>年度決算數</w:t>
      </w:r>
      <w:r w:rsidR="005B0C1C">
        <w:rPr>
          <w:rFonts w:hAnsi="標楷體" w:cs="全字庫正宋體" w:hint="eastAsia"/>
          <w:snapToGrid/>
        </w:rPr>
        <w:t>47</w:t>
      </w:r>
      <w:r w:rsidR="005B0C1C">
        <w:rPr>
          <w:rFonts w:hAnsi="標楷體" w:cs="全字庫正宋體" w:hint="eastAsia"/>
          <w:snapToGrid/>
          <w:lang w:eastAsia="zh-HK"/>
        </w:rPr>
        <w:t>億</w:t>
      </w:r>
      <w:r w:rsidR="005B0C1C">
        <w:rPr>
          <w:rFonts w:hAnsi="標楷體" w:cs="全字庫正宋體" w:hint="eastAsia"/>
          <w:snapToGrid/>
        </w:rPr>
        <w:t>8,998</w:t>
      </w:r>
      <w:r w:rsidR="005B0C1C">
        <w:rPr>
          <w:rFonts w:hAnsi="標楷體" w:cs="全字庫正宋體" w:hint="eastAsia"/>
          <w:snapToGrid/>
          <w:lang w:eastAsia="zh-HK"/>
        </w:rPr>
        <w:t>萬</w:t>
      </w:r>
      <w:r w:rsidR="005B0C1C">
        <w:rPr>
          <w:rFonts w:hAnsi="標楷體" w:cs="全字庫正宋體" w:hint="eastAsia"/>
          <w:snapToGrid/>
        </w:rPr>
        <w:t>9</w:t>
      </w:r>
      <w:r w:rsidR="005B0C1C">
        <w:rPr>
          <w:rFonts w:hAnsi="標楷體" w:cs="全字庫正宋體" w:hint="eastAsia"/>
          <w:snapToGrid/>
          <w:lang w:eastAsia="zh-HK"/>
        </w:rPr>
        <w:t>千元仍超支</w:t>
      </w:r>
      <w:r w:rsidR="005B0C1C">
        <w:rPr>
          <w:rFonts w:hAnsi="標楷體" w:cs="全字庫正宋體" w:hint="eastAsia"/>
          <w:snapToGrid/>
        </w:rPr>
        <w:t>1</w:t>
      </w:r>
      <w:r w:rsidR="005B0C1C">
        <w:rPr>
          <w:rFonts w:hAnsi="標楷體" w:cs="全字庫正宋體" w:hint="eastAsia"/>
          <w:snapToGrid/>
          <w:lang w:eastAsia="zh-HK"/>
        </w:rPr>
        <w:t>億</w:t>
      </w:r>
      <w:r w:rsidR="005B0C1C">
        <w:rPr>
          <w:rFonts w:hAnsi="標楷體" w:cs="全字庫正宋體" w:hint="eastAsia"/>
          <w:snapToGrid/>
        </w:rPr>
        <w:t>7,318</w:t>
      </w:r>
      <w:r w:rsidR="005B0C1C">
        <w:rPr>
          <w:rFonts w:hAnsi="標楷體" w:cs="全字庫正宋體" w:hint="eastAsia"/>
          <w:snapToGrid/>
          <w:lang w:eastAsia="zh-HK"/>
        </w:rPr>
        <w:t>萬</w:t>
      </w:r>
      <w:r w:rsidR="005B0C1C">
        <w:rPr>
          <w:rFonts w:hAnsi="標楷體" w:cs="全字庫正宋體" w:hint="eastAsia"/>
          <w:snapToGrid/>
        </w:rPr>
        <w:t>4</w:t>
      </w:r>
      <w:r w:rsidR="005B0C1C">
        <w:rPr>
          <w:rFonts w:hAnsi="標楷體" w:cs="全字庫正宋體" w:hint="eastAsia"/>
          <w:snapToGrid/>
          <w:lang w:eastAsia="zh-HK"/>
        </w:rPr>
        <w:t>千元</w:t>
      </w:r>
      <w:r w:rsidR="005B0C1C">
        <w:rPr>
          <w:rFonts w:hAnsi="標楷體" w:cs="全字庫正宋體" w:hint="eastAsia"/>
          <w:snapToGrid/>
        </w:rPr>
        <w:t>，</w:t>
      </w:r>
      <w:r w:rsidR="005B0C1C">
        <w:rPr>
          <w:rFonts w:hAnsi="標楷體" w:cs="全字庫正宋體" w:hint="eastAsia"/>
          <w:snapToGrid/>
          <w:lang w:eastAsia="zh-HK"/>
        </w:rPr>
        <w:t>超支比率</w:t>
      </w:r>
      <w:r w:rsidR="005B0C1C">
        <w:rPr>
          <w:rFonts w:hAnsi="標楷體" w:cs="全字庫正宋體" w:hint="eastAsia"/>
          <w:snapToGrid/>
        </w:rPr>
        <w:t>3.75%</w:t>
      </w:r>
      <w:r w:rsidR="008917B2">
        <w:rPr>
          <w:rFonts w:hAnsi="標楷體" w:cs="全字庫正宋體" w:hint="eastAsia"/>
          <w:snapToGrid/>
        </w:rPr>
        <w:t>，</w:t>
      </w:r>
      <w:r w:rsidR="008917B2">
        <w:rPr>
          <w:rFonts w:hAnsi="標楷體" w:cs="全字庫正宋體" w:hint="eastAsia"/>
          <w:snapToGrid/>
          <w:lang w:eastAsia="zh-HK"/>
        </w:rPr>
        <w:t>且超支金額較</w:t>
      </w:r>
      <w:r w:rsidR="008917B2">
        <w:rPr>
          <w:rFonts w:hAnsi="標楷體" w:cs="全字庫正宋體" w:hint="eastAsia"/>
          <w:snapToGrid/>
        </w:rPr>
        <w:t>111</w:t>
      </w:r>
      <w:r w:rsidR="008917B2">
        <w:rPr>
          <w:rFonts w:hAnsi="標楷體" w:cs="全字庫正宋體" w:hint="eastAsia"/>
          <w:snapToGrid/>
          <w:lang w:eastAsia="zh-HK"/>
        </w:rPr>
        <w:t>年度增加</w:t>
      </w:r>
      <w:r w:rsidR="008917B2">
        <w:rPr>
          <w:rFonts w:hAnsi="標楷體" w:cs="全字庫正宋體" w:hint="eastAsia"/>
          <w:snapToGrid/>
        </w:rPr>
        <w:t>2.91</w:t>
      </w:r>
      <w:r w:rsidR="008917B2">
        <w:rPr>
          <w:rFonts w:hAnsi="標楷體" w:cs="全字庫正宋體" w:hint="eastAsia"/>
          <w:snapToGrid/>
          <w:lang w:eastAsia="zh-HK"/>
        </w:rPr>
        <w:t>倍</w:t>
      </w:r>
      <w:r w:rsidR="008917B2">
        <w:rPr>
          <w:rFonts w:hAnsi="標楷體" w:cs="全字庫正宋體" w:hint="eastAsia"/>
          <w:snapToGrid/>
        </w:rPr>
        <w:t>。</w:t>
      </w:r>
      <w:r w:rsidR="008917B2">
        <w:rPr>
          <w:rFonts w:hAnsi="標楷體" w:cs="全字庫正宋體" w:hint="eastAsia"/>
          <w:snapToGrid/>
          <w:lang w:eastAsia="zh-HK"/>
        </w:rPr>
        <w:t>另查</w:t>
      </w:r>
      <w:r w:rsidR="005B0C1C">
        <w:rPr>
          <w:rFonts w:hAnsi="標楷體" w:cs="全字庫正宋體" w:hint="eastAsia"/>
          <w:snapToGrid/>
        </w:rPr>
        <w:t>112</w:t>
      </w:r>
      <w:r w:rsidR="005B0C1C">
        <w:rPr>
          <w:rFonts w:hAnsi="標楷體" w:cs="全字庫正宋體" w:hint="eastAsia"/>
          <w:snapToGrid/>
          <w:lang w:eastAsia="zh-HK"/>
        </w:rPr>
        <w:t>及</w:t>
      </w:r>
      <w:r w:rsidR="005B0C1C">
        <w:rPr>
          <w:rFonts w:hAnsi="標楷體" w:cs="全字庫正宋體" w:hint="eastAsia"/>
          <w:snapToGrid/>
        </w:rPr>
        <w:t>113</w:t>
      </w:r>
      <w:r w:rsidR="005B0C1C">
        <w:rPr>
          <w:rFonts w:hAnsi="標楷體" w:cs="全字庫正宋體" w:hint="eastAsia"/>
          <w:snapToGrid/>
          <w:lang w:eastAsia="zh-HK"/>
        </w:rPr>
        <w:t>年度</w:t>
      </w:r>
      <w:r w:rsidR="008D74DB">
        <w:rPr>
          <w:rFonts w:hAnsi="標楷體" w:cs="全字庫正宋體" w:hint="eastAsia"/>
          <w:snapToGrid/>
        </w:rPr>
        <w:t>服務費用</w:t>
      </w:r>
      <w:r w:rsidR="005B0C1C">
        <w:rPr>
          <w:rFonts w:hAnsi="標楷體" w:cs="全字庫正宋體" w:hint="eastAsia"/>
          <w:snapToGrid/>
          <w:lang w:eastAsia="zh-HK"/>
        </w:rPr>
        <w:t>預算</w:t>
      </w:r>
      <w:r w:rsidR="008D74DB">
        <w:rPr>
          <w:rFonts w:hAnsi="標楷體" w:cs="全字庫正宋體" w:hint="eastAsia"/>
          <w:snapToGrid/>
          <w:lang w:eastAsia="zh-HK"/>
        </w:rPr>
        <w:t>數</w:t>
      </w:r>
      <w:r w:rsidR="008917B2">
        <w:rPr>
          <w:rFonts w:hAnsi="標楷體" w:cs="全字庫正宋體" w:hint="eastAsia"/>
          <w:snapToGrid/>
          <w:lang w:eastAsia="zh-HK"/>
        </w:rPr>
        <w:t>均有</w:t>
      </w:r>
      <w:r w:rsidR="005B0C1C">
        <w:rPr>
          <w:rFonts w:hAnsi="標楷體" w:cs="全字庫正宋體" w:hint="eastAsia"/>
          <w:snapToGrid/>
          <w:lang w:eastAsia="zh-HK"/>
        </w:rPr>
        <w:t>增編</w:t>
      </w:r>
      <w:r w:rsidR="005B0C1C">
        <w:rPr>
          <w:rFonts w:hAnsi="標楷體" w:cs="全字庫正宋體" w:hint="eastAsia"/>
          <w:snapToGrid/>
        </w:rPr>
        <w:t>，</w:t>
      </w:r>
      <w:r w:rsidR="005B0C1C">
        <w:rPr>
          <w:rFonts w:hAnsi="標楷體" w:cs="全字庫正宋體" w:hint="eastAsia"/>
          <w:snapToGrid/>
          <w:lang w:eastAsia="zh-HK"/>
        </w:rPr>
        <w:t>惟連續</w:t>
      </w:r>
      <w:r w:rsidR="005B0C1C">
        <w:rPr>
          <w:rFonts w:hAnsi="標楷體" w:cs="全字庫正宋體" w:hint="eastAsia"/>
          <w:snapToGrid/>
        </w:rPr>
        <w:t>3</w:t>
      </w:r>
      <w:r w:rsidR="005B0C1C">
        <w:rPr>
          <w:rFonts w:hAnsi="標楷體" w:cs="全字庫正宋體" w:hint="eastAsia"/>
          <w:snapToGrid/>
          <w:lang w:eastAsia="zh-HK"/>
        </w:rPr>
        <w:t>年</w:t>
      </w:r>
      <w:r w:rsidR="008917B2">
        <w:rPr>
          <w:rFonts w:hAnsi="標楷體" w:cs="全字庫正宋體" w:hint="eastAsia"/>
          <w:snapToGrid/>
          <w:lang w:eastAsia="zh-HK"/>
        </w:rPr>
        <w:t>發生</w:t>
      </w:r>
      <w:r w:rsidR="005B0C1C">
        <w:rPr>
          <w:rFonts w:hAnsi="標楷體" w:cs="全字庫正宋體" w:hint="eastAsia"/>
          <w:snapToGrid/>
          <w:lang w:eastAsia="zh-HK"/>
        </w:rPr>
        <w:t>超支</w:t>
      </w:r>
      <w:r w:rsidR="005B0C1C">
        <w:rPr>
          <w:rFonts w:hAnsi="標楷體" w:cs="全字庫正宋體" w:hint="eastAsia"/>
          <w:snapToGrid/>
        </w:rPr>
        <w:t>，</w:t>
      </w:r>
      <w:r w:rsidR="005B0C1C">
        <w:rPr>
          <w:rFonts w:hAnsi="標楷體" w:cs="全字庫正宋體" w:hint="eastAsia"/>
          <w:snapToGrid/>
          <w:lang w:eastAsia="zh-HK"/>
        </w:rPr>
        <w:t>超支金額介於</w:t>
      </w:r>
      <w:r w:rsidR="008917B2">
        <w:rPr>
          <w:rFonts w:hAnsi="標楷體" w:cs="全字庫正宋體" w:hint="eastAsia"/>
          <w:snapToGrid/>
        </w:rPr>
        <w:t>4,429</w:t>
      </w:r>
      <w:r w:rsidR="008917B2">
        <w:rPr>
          <w:rFonts w:hAnsi="標楷體" w:cs="全字庫正宋體" w:hint="eastAsia"/>
          <w:snapToGrid/>
          <w:lang w:eastAsia="zh-HK"/>
        </w:rPr>
        <w:t>萬</w:t>
      </w:r>
      <w:r w:rsidR="008917B2">
        <w:rPr>
          <w:rFonts w:hAnsi="標楷體" w:cs="全字庫正宋體" w:hint="eastAsia"/>
          <w:snapToGrid/>
        </w:rPr>
        <w:t>7</w:t>
      </w:r>
      <w:r w:rsidR="008917B2">
        <w:rPr>
          <w:rFonts w:hAnsi="標楷體" w:cs="全字庫正宋體" w:hint="eastAsia"/>
          <w:snapToGrid/>
          <w:lang w:eastAsia="zh-HK"/>
        </w:rPr>
        <w:t>千元至</w:t>
      </w:r>
      <w:r w:rsidR="008917B2" w:rsidRPr="008917B2">
        <w:rPr>
          <w:rFonts w:hAnsi="標楷體" w:cs="全字庫正宋體"/>
          <w:snapToGrid/>
        </w:rPr>
        <w:t>3</w:t>
      </w:r>
      <w:r w:rsidR="008917B2">
        <w:rPr>
          <w:rFonts w:hAnsi="標楷體" w:cs="全字庫正宋體" w:hint="eastAsia"/>
          <w:snapToGrid/>
          <w:lang w:eastAsia="zh-HK"/>
        </w:rPr>
        <w:t>億</w:t>
      </w:r>
      <w:r w:rsidR="008917B2">
        <w:rPr>
          <w:rFonts w:hAnsi="標楷體" w:cs="全字庫正宋體"/>
          <w:snapToGrid/>
        </w:rPr>
        <w:t>7</w:t>
      </w:r>
      <w:r w:rsidR="00EB1CBD">
        <w:rPr>
          <w:rFonts w:hAnsi="標楷體" w:cs="全字庫正宋體"/>
          <w:snapToGrid/>
        </w:rPr>
        <w:t>,</w:t>
      </w:r>
      <w:r w:rsidR="008917B2">
        <w:rPr>
          <w:rFonts w:hAnsi="標楷體" w:cs="全字庫正宋體"/>
          <w:snapToGrid/>
        </w:rPr>
        <w:t>383</w:t>
      </w:r>
      <w:r w:rsidR="008917B2">
        <w:rPr>
          <w:rFonts w:hAnsi="標楷體" w:cs="全字庫正宋體" w:hint="eastAsia"/>
          <w:snapToGrid/>
          <w:lang w:eastAsia="zh-HK"/>
        </w:rPr>
        <w:t>萬元間</w:t>
      </w:r>
      <w:r w:rsidR="008917B2">
        <w:rPr>
          <w:rFonts w:hAnsi="標楷體" w:cs="全字庫正宋體" w:hint="eastAsia"/>
          <w:snapToGrid/>
        </w:rPr>
        <w:t>，</w:t>
      </w:r>
      <w:r w:rsidR="007966C6">
        <w:rPr>
          <w:rFonts w:hAnsi="標楷體" w:cs="全字庫正宋體" w:hint="eastAsia"/>
          <w:snapToGrid/>
          <w:lang w:eastAsia="zh-HK"/>
        </w:rPr>
        <w:t>顯示該項費用預算編列與執行存</w:t>
      </w:r>
      <w:r w:rsidR="008917B2">
        <w:rPr>
          <w:rFonts w:hAnsi="標楷體" w:cs="全字庫正宋體" w:hint="eastAsia"/>
          <w:snapToGrid/>
          <w:lang w:eastAsia="zh-HK"/>
        </w:rPr>
        <w:t>有</w:t>
      </w:r>
      <w:r w:rsidR="0097750E">
        <w:rPr>
          <w:rFonts w:hAnsi="標楷體" w:cs="全字庫正宋體" w:hint="eastAsia"/>
          <w:snapToGrid/>
          <w:lang w:eastAsia="zh-HK"/>
        </w:rPr>
        <w:t>相當</w:t>
      </w:r>
      <w:r w:rsidR="008917B2">
        <w:rPr>
          <w:rFonts w:hAnsi="標楷體" w:cs="全字庫正宋體" w:hint="eastAsia"/>
          <w:snapToGrid/>
          <w:lang w:eastAsia="zh-HK"/>
        </w:rPr>
        <w:t>落差</w:t>
      </w:r>
      <w:r w:rsidR="008917B2">
        <w:rPr>
          <w:rFonts w:hAnsi="標楷體" w:cs="全字庫正宋體" w:hint="eastAsia"/>
          <w:snapToGrid/>
        </w:rPr>
        <w:t>。</w:t>
      </w:r>
    </w:p>
    <w:bookmarkEnd w:id="1"/>
    <w:p w:rsidR="005D4DB7" w:rsidRPr="00E031A7" w:rsidRDefault="005D4DB7" w:rsidP="00FF31E7">
      <w:pPr>
        <w:spacing w:line="400" w:lineRule="exact"/>
        <w:ind w:leftChars="-200" w:left="-566" w:firstLineChars="0" w:firstLine="0"/>
        <w:jc w:val="left"/>
        <w:rPr>
          <w:rFonts w:hAnsi="標楷體"/>
          <w:snapToGrid/>
        </w:rPr>
      </w:pPr>
      <w:r w:rsidRPr="00E031A7">
        <w:rPr>
          <w:rFonts w:hAnsi="標楷體" w:hint="eastAsia"/>
          <w:b/>
          <w:snapToGrid/>
          <w:lang w:eastAsia="zh-HK"/>
        </w:rPr>
        <w:t>表</w:t>
      </w:r>
      <w:r w:rsidR="00421177">
        <w:rPr>
          <w:rFonts w:hAnsi="標楷體" w:hint="eastAsia"/>
          <w:b/>
          <w:snapToGrid/>
        </w:rPr>
        <w:t>1</w:t>
      </w:r>
      <w:r w:rsidR="00421177">
        <w:rPr>
          <w:rFonts w:hAnsi="標楷體"/>
          <w:b/>
          <w:snapToGrid/>
        </w:rPr>
        <w:t xml:space="preserve">  </w:t>
      </w:r>
      <w:r w:rsidRPr="00E031A7">
        <w:rPr>
          <w:rFonts w:hAnsi="標楷體" w:hint="eastAsia"/>
          <w:b/>
          <w:snapToGrid/>
        </w:rPr>
        <w:t>臺灣</w:t>
      </w:r>
      <w:r w:rsidR="00A10B6F">
        <w:rPr>
          <w:rFonts w:hAnsi="標楷體" w:hint="eastAsia"/>
          <w:b/>
          <w:snapToGrid/>
          <w:lang w:eastAsia="zh-HK"/>
        </w:rPr>
        <w:t>銀行</w:t>
      </w:r>
      <w:r>
        <w:rPr>
          <w:rFonts w:hAnsi="標楷體" w:hint="eastAsia"/>
          <w:b/>
          <w:snapToGrid/>
        </w:rPr>
        <w:t>1</w:t>
      </w:r>
      <w:r w:rsidR="00A10B6F">
        <w:rPr>
          <w:rFonts w:hAnsi="標楷體" w:hint="eastAsia"/>
          <w:b/>
          <w:snapToGrid/>
        </w:rPr>
        <w:t>11</w:t>
      </w:r>
      <w:r>
        <w:rPr>
          <w:rFonts w:hAnsi="標楷體" w:hint="eastAsia"/>
          <w:b/>
          <w:snapToGrid/>
        </w:rPr>
        <w:t>至1</w:t>
      </w:r>
      <w:r>
        <w:rPr>
          <w:rFonts w:hAnsi="標楷體"/>
          <w:b/>
          <w:snapToGrid/>
        </w:rPr>
        <w:t>1</w:t>
      </w:r>
      <w:r w:rsidR="00A10B6F">
        <w:rPr>
          <w:rFonts w:hAnsi="標楷體" w:hint="eastAsia"/>
          <w:b/>
          <w:snapToGrid/>
        </w:rPr>
        <w:t>3</w:t>
      </w:r>
      <w:r w:rsidRPr="00E031A7">
        <w:rPr>
          <w:rFonts w:hAnsi="標楷體" w:hint="eastAsia"/>
          <w:b/>
          <w:snapToGrid/>
        </w:rPr>
        <w:t>年</w:t>
      </w:r>
      <w:r>
        <w:rPr>
          <w:rFonts w:hAnsi="標楷體" w:hint="eastAsia"/>
          <w:b/>
          <w:snapToGrid/>
          <w:lang w:eastAsia="zh-HK"/>
        </w:rPr>
        <w:t>度</w:t>
      </w:r>
      <w:r w:rsidR="00A10B6F" w:rsidRPr="00A10B6F">
        <w:rPr>
          <w:rFonts w:hAnsi="標楷體" w:hint="eastAsia"/>
          <w:b/>
          <w:snapToGrid/>
          <w:lang w:eastAsia="zh-HK"/>
        </w:rPr>
        <w:t>「服務費用」</w:t>
      </w:r>
      <w:r w:rsidR="00A10B6F">
        <w:rPr>
          <w:rFonts w:hAnsi="標楷體" w:hint="eastAsia"/>
          <w:b/>
          <w:snapToGrid/>
          <w:lang w:eastAsia="zh-HK"/>
        </w:rPr>
        <w:t>預</w:t>
      </w:r>
      <w:r w:rsidR="00A10B6F">
        <w:rPr>
          <w:rFonts w:hAnsi="標楷體" w:hint="eastAsia"/>
          <w:b/>
          <w:snapToGrid/>
        </w:rPr>
        <w:t>、</w:t>
      </w:r>
      <w:r w:rsidR="00A10B6F">
        <w:rPr>
          <w:rFonts w:hAnsi="標楷體" w:hint="eastAsia"/>
          <w:b/>
          <w:snapToGrid/>
          <w:lang w:eastAsia="zh-HK"/>
        </w:rPr>
        <w:t>決算情形表</w:t>
      </w:r>
    </w:p>
    <w:p w:rsidR="005D4DB7" w:rsidRPr="005E5B94" w:rsidRDefault="005D4DB7" w:rsidP="000052C2">
      <w:pPr>
        <w:pStyle w:val="142"/>
        <w:jc w:val="right"/>
        <w:rPr>
          <w:snapToGrid/>
        </w:rPr>
      </w:pPr>
      <w:r w:rsidRPr="005E5B94">
        <w:rPr>
          <w:rFonts w:hint="eastAsia"/>
          <w:snapToGrid/>
        </w:rPr>
        <w:t>單位:新臺幣千元</w:t>
      </w:r>
      <w:r w:rsidR="00D0046D">
        <w:rPr>
          <w:rFonts w:hint="eastAsia"/>
          <w:snapToGrid/>
        </w:rPr>
        <w:t>；%</w:t>
      </w:r>
    </w:p>
    <w:tbl>
      <w:tblPr>
        <w:tblW w:w="9065" w:type="dxa"/>
        <w:tblInd w:w="-4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403"/>
        <w:gridCol w:w="2176"/>
        <w:gridCol w:w="2176"/>
        <w:gridCol w:w="2310"/>
      </w:tblGrid>
      <w:tr w:rsidR="005D4DB7" w:rsidRPr="006471F7" w:rsidTr="00421177">
        <w:trPr>
          <w:tblHeader/>
        </w:trPr>
        <w:tc>
          <w:tcPr>
            <w:tcW w:w="2403" w:type="dxa"/>
            <w:shd w:val="clear" w:color="auto" w:fill="auto"/>
          </w:tcPr>
          <w:p w:rsidR="005D4DB7" w:rsidRPr="006471F7" w:rsidRDefault="005D4DB7" w:rsidP="00E24202">
            <w:pPr>
              <w:widowControl/>
              <w:spacing w:line="360" w:lineRule="exact"/>
              <w:ind w:leftChars="0" w:left="0" w:firstLineChars="0" w:firstLine="0"/>
              <w:jc w:val="center"/>
              <w:rPr>
                <w:rFonts w:hAnsi="標楷體"/>
                <w:snapToGrid/>
                <w:color w:val="000000"/>
                <w:spacing w:val="-5"/>
                <w:kern w:val="0"/>
                <w:sz w:val="24"/>
                <w:szCs w:val="24"/>
              </w:rPr>
            </w:pPr>
            <w:r w:rsidRPr="006471F7">
              <w:rPr>
                <w:rFonts w:hAnsi="標楷體" w:hint="eastAsia"/>
                <w:snapToGrid/>
                <w:color w:val="000000"/>
                <w:spacing w:val="-5"/>
                <w:kern w:val="0"/>
                <w:sz w:val="24"/>
                <w:szCs w:val="24"/>
              </w:rPr>
              <w:t>項目</w:t>
            </w:r>
            <w:r w:rsidR="00FF0D2E">
              <w:rPr>
                <w:rFonts w:hAnsi="標楷體" w:hint="eastAsia"/>
                <w:snapToGrid/>
                <w:color w:val="000000"/>
                <w:spacing w:val="-5"/>
                <w:kern w:val="0"/>
                <w:sz w:val="24"/>
                <w:szCs w:val="24"/>
              </w:rPr>
              <w:t>/</w:t>
            </w:r>
            <w:r w:rsidR="00FF0D2E">
              <w:rPr>
                <w:rFonts w:hAnsi="標楷體" w:hint="eastAsia"/>
                <w:snapToGrid/>
                <w:color w:val="000000"/>
                <w:spacing w:val="-5"/>
                <w:kern w:val="0"/>
                <w:sz w:val="24"/>
                <w:szCs w:val="24"/>
                <w:lang w:eastAsia="zh-HK"/>
              </w:rPr>
              <w:t>年度</w:t>
            </w:r>
          </w:p>
        </w:tc>
        <w:tc>
          <w:tcPr>
            <w:tcW w:w="2176" w:type="dxa"/>
            <w:shd w:val="clear" w:color="auto" w:fill="auto"/>
          </w:tcPr>
          <w:p w:rsidR="005D4DB7" w:rsidRPr="006471F7" w:rsidRDefault="00702B77" w:rsidP="00E24202">
            <w:pPr>
              <w:widowControl/>
              <w:spacing w:line="360" w:lineRule="exact"/>
              <w:ind w:leftChars="0" w:left="0" w:firstLineChars="0" w:firstLine="0"/>
              <w:jc w:val="center"/>
              <w:rPr>
                <w:rFonts w:hAnsi="標楷體"/>
                <w:snapToGrid/>
                <w:color w:val="000000"/>
                <w:spacing w:val="-5"/>
                <w:kern w:val="0"/>
                <w:sz w:val="24"/>
                <w:szCs w:val="24"/>
              </w:rPr>
            </w:pPr>
            <w:r>
              <w:rPr>
                <w:rFonts w:hAnsi="標楷體" w:hint="eastAsia"/>
                <w:snapToGrid/>
                <w:color w:val="000000"/>
                <w:spacing w:val="-5"/>
                <w:kern w:val="0"/>
                <w:sz w:val="24"/>
                <w:szCs w:val="24"/>
              </w:rPr>
              <w:t>111</w:t>
            </w:r>
          </w:p>
        </w:tc>
        <w:tc>
          <w:tcPr>
            <w:tcW w:w="2176" w:type="dxa"/>
            <w:shd w:val="clear" w:color="auto" w:fill="auto"/>
          </w:tcPr>
          <w:p w:rsidR="005D4DB7" w:rsidRPr="006471F7" w:rsidRDefault="00702B77" w:rsidP="00E24202">
            <w:pPr>
              <w:widowControl/>
              <w:spacing w:line="360" w:lineRule="exact"/>
              <w:ind w:leftChars="0" w:left="0" w:firstLineChars="0" w:firstLine="0"/>
              <w:jc w:val="center"/>
              <w:rPr>
                <w:rFonts w:hAnsi="標楷體"/>
                <w:snapToGrid/>
                <w:color w:val="000000"/>
                <w:spacing w:val="-5"/>
                <w:kern w:val="0"/>
                <w:sz w:val="24"/>
                <w:szCs w:val="24"/>
              </w:rPr>
            </w:pPr>
            <w:r>
              <w:rPr>
                <w:rFonts w:hAnsi="標楷體" w:hint="eastAsia"/>
                <w:snapToGrid/>
                <w:color w:val="000000"/>
                <w:spacing w:val="-5"/>
                <w:kern w:val="0"/>
                <w:sz w:val="24"/>
                <w:szCs w:val="24"/>
              </w:rPr>
              <w:t>112</w:t>
            </w:r>
          </w:p>
        </w:tc>
        <w:tc>
          <w:tcPr>
            <w:tcW w:w="2310" w:type="dxa"/>
            <w:shd w:val="clear" w:color="auto" w:fill="auto"/>
          </w:tcPr>
          <w:p w:rsidR="005D4DB7" w:rsidRPr="006471F7" w:rsidRDefault="00702B77" w:rsidP="00E24202">
            <w:pPr>
              <w:widowControl/>
              <w:spacing w:line="360" w:lineRule="exact"/>
              <w:ind w:leftChars="0" w:left="0" w:firstLineChars="0" w:firstLine="0"/>
              <w:jc w:val="center"/>
              <w:rPr>
                <w:rFonts w:hAnsi="標楷體"/>
                <w:snapToGrid/>
                <w:color w:val="000000"/>
                <w:spacing w:val="-5"/>
                <w:kern w:val="0"/>
                <w:sz w:val="24"/>
                <w:szCs w:val="24"/>
              </w:rPr>
            </w:pPr>
            <w:r>
              <w:rPr>
                <w:rFonts w:hAnsi="標楷體" w:hint="eastAsia"/>
                <w:snapToGrid/>
                <w:color w:val="000000"/>
                <w:spacing w:val="-5"/>
                <w:kern w:val="0"/>
                <w:sz w:val="24"/>
                <w:szCs w:val="24"/>
              </w:rPr>
              <w:t>113</w:t>
            </w:r>
          </w:p>
        </w:tc>
      </w:tr>
      <w:tr w:rsidR="00A10B6F" w:rsidRPr="006471F7" w:rsidTr="00421177">
        <w:trPr>
          <w:tblHeader/>
        </w:trPr>
        <w:tc>
          <w:tcPr>
            <w:tcW w:w="2403" w:type="dxa"/>
            <w:shd w:val="clear" w:color="auto" w:fill="DEEAF6"/>
          </w:tcPr>
          <w:p w:rsidR="00A10B6F" w:rsidRPr="006471F7" w:rsidRDefault="00A10B6F" w:rsidP="00E24202">
            <w:pPr>
              <w:widowControl/>
              <w:spacing w:line="360" w:lineRule="exact"/>
              <w:ind w:leftChars="0" w:left="0" w:firstLineChars="0" w:firstLine="0"/>
              <w:jc w:val="left"/>
              <w:rPr>
                <w:rFonts w:hAnsi="標楷體"/>
                <w:snapToGrid/>
                <w:color w:val="000000"/>
                <w:spacing w:val="-5"/>
                <w:kern w:val="0"/>
                <w:sz w:val="24"/>
                <w:szCs w:val="24"/>
              </w:rPr>
            </w:pPr>
            <w:r>
              <w:rPr>
                <w:rFonts w:hAnsi="標楷體" w:hint="eastAsia"/>
                <w:snapToGrid/>
                <w:color w:val="000000"/>
                <w:spacing w:val="-5"/>
                <w:kern w:val="0"/>
                <w:sz w:val="24"/>
                <w:szCs w:val="24"/>
                <w:lang w:eastAsia="zh-HK"/>
              </w:rPr>
              <w:t>預算</w:t>
            </w:r>
            <w:r w:rsidR="00C12746">
              <w:rPr>
                <w:rFonts w:hAnsi="標楷體" w:hint="eastAsia"/>
                <w:snapToGrid/>
                <w:color w:val="000000"/>
                <w:spacing w:val="-5"/>
                <w:kern w:val="0"/>
                <w:sz w:val="24"/>
                <w:szCs w:val="24"/>
                <w:lang w:eastAsia="zh-HK"/>
              </w:rPr>
              <w:t>數</w:t>
            </w:r>
            <w:r w:rsidR="00C12746">
              <w:rPr>
                <w:rFonts w:hAnsi="標楷體" w:hint="eastAsia"/>
                <w:snapToGrid/>
                <w:color w:val="000000"/>
                <w:spacing w:val="-5"/>
                <w:kern w:val="0"/>
                <w:sz w:val="24"/>
                <w:szCs w:val="24"/>
              </w:rPr>
              <w:t>(</w:t>
            </w:r>
            <w:r w:rsidR="00C12746">
              <w:rPr>
                <w:rFonts w:hAnsi="標楷體"/>
                <w:snapToGrid/>
                <w:color w:val="000000"/>
                <w:spacing w:val="-5"/>
                <w:kern w:val="0"/>
                <w:sz w:val="24"/>
                <w:szCs w:val="24"/>
              </w:rPr>
              <w:t>A)</w:t>
            </w:r>
          </w:p>
        </w:tc>
        <w:tc>
          <w:tcPr>
            <w:tcW w:w="2176" w:type="dxa"/>
            <w:shd w:val="clear" w:color="auto" w:fill="DEEAF6"/>
          </w:tcPr>
          <w:p w:rsidR="00A10B6F" w:rsidRPr="006471F7" w:rsidRDefault="00A10B6F" w:rsidP="00E24202">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4</w:t>
            </w:r>
            <w:r>
              <w:rPr>
                <w:rFonts w:hAnsi="標楷體"/>
                <w:snapToGrid/>
                <w:color w:val="000000"/>
                <w:spacing w:val="-5"/>
                <w:kern w:val="0"/>
                <w:sz w:val="24"/>
                <w:szCs w:val="24"/>
              </w:rPr>
              <w:t>,129,478</w:t>
            </w:r>
          </w:p>
        </w:tc>
        <w:tc>
          <w:tcPr>
            <w:tcW w:w="2176" w:type="dxa"/>
            <w:shd w:val="clear" w:color="auto" w:fill="DEEAF6"/>
          </w:tcPr>
          <w:p w:rsidR="00A10B6F" w:rsidRPr="006471F7" w:rsidRDefault="00A10B6F" w:rsidP="00E24202">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4</w:t>
            </w:r>
            <w:r>
              <w:rPr>
                <w:rFonts w:hAnsi="標楷體"/>
                <w:snapToGrid/>
                <w:color w:val="000000"/>
                <w:spacing w:val="-5"/>
                <w:kern w:val="0"/>
                <w:sz w:val="24"/>
                <w:szCs w:val="24"/>
              </w:rPr>
              <w:t>,162,586</w:t>
            </w:r>
          </w:p>
        </w:tc>
        <w:tc>
          <w:tcPr>
            <w:tcW w:w="2310" w:type="dxa"/>
            <w:shd w:val="clear" w:color="auto" w:fill="DEEAF6"/>
          </w:tcPr>
          <w:p w:rsidR="00A10B6F" w:rsidRPr="006471F7" w:rsidRDefault="00A10B6F" w:rsidP="00E24202">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4</w:t>
            </w:r>
            <w:r>
              <w:rPr>
                <w:rFonts w:hAnsi="標楷體"/>
                <w:snapToGrid/>
                <w:color w:val="000000"/>
                <w:spacing w:val="-5"/>
                <w:kern w:val="0"/>
                <w:sz w:val="24"/>
                <w:szCs w:val="24"/>
              </w:rPr>
              <w:t>,616,805</w:t>
            </w:r>
          </w:p>
        </w:tc>
      </w:tr>
      <w:tr w:rsidR="00D0046D" w:rsidRPr="006471F7" w:rsidTr="00421177">
        <w:trPr>
          <w:tblHeader/>
        </w:trPr>
        <w:tc>
          <w:tcPr>
            <w:tcW w:w="2403" w:type="dxa"/>
            <w:shd w:val="clear" w:color="auto" w:fill="auto"/>
          </w:tcPr>
          <w:p w:rsidR="00D0046D" w:rsidRPr="006471F7" w:rsidRDefault="00D0046D" w:rsidP="00D0046D">
            <w:pPr>
              <w:widowControl/>
              <w:spacing w:line="360" w:lineRule="exact"/>
              <w:ind w:leftChars="0" w:left="0" w:firstLineChars="0" w:firstLine="0"/>
              <w:jc w:val="left"/>
              <w:rPr>
                <w:rFonts w:hAnsi="標楷體"/>
                <w:snapToGrid/>
                <w:color w:val="000000"/>
                <w:spacing w:val="-5"/>
                <w:kern w:val="0"/>
                <w:sz w:val="24"/>
                <w:szCs w:val="24"/>
              </w:rPr>
            </w:pPr>
            <w:r>
              <w:rPr>
                <w:rFonts w:hAnsi="標楷體" w:hint="eastAsia"/>
                <w:snapToGrid/>
                <w:color w:val="000000"/>
                <w:spacing w:val="-5"/>
                <w:kern w:val="0"/>
                <w:sz w:val="24"/>
                <w:szCs w:val="24"/>
                <w:lang w:eastAsia="zh-HK"/>
              </w:rPr>
              <w:t>與基期相較增加金額</w:t>
            </w:r>
          </w:p>
        </w:tc>
        <w:tc>
          <w:tcPr>
            <w:tcW w:w="2176" w:type="dxa"/>
            <w:shd w:val="clear" w:color="auto" w:fill="auto"/>
          </w:tcPr>
          <w:p w:rsidR="00D0046D" w:rsidRPr="006471F7" w:rsidRDefault="00D0046D" w:rsidP="00D0046D">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lang w:eastAsia="zh-HK"/>
              </w:rPr>
              <w:t>基期</w:t>
            </w:r>
          </w:p>
        </w:tc>
        <w:tc>
          <w:tcPr>
            <w:tcW w:w="2176" w:type="dxa"/>
            <w:shd w:val="clear" w:color="auto" w:fill="auto"/>
          </w:tcPr>
          <w:p w:rsidR="00D0046D" w:rsidRPr="006471F7" w:rsidRDefault="00D0046D" w:rsidP="00D0046D">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33,108</w:t>
            </w:r>
          </w:p>
        </w:tc>
        <w:tc>
          <w:tcPr>
            <w:tcW w:w="2310" w:type="dxa"/>
            <w:shd w:val="clear" w:color="auto" w:fill="auto"/>
          </w:tcPr>
          <w:p w:rsidR="00D0046D" w:rsidRDefault="00D0046D" w:rsidP="00D0046D">
            <w:pPr>
              <w:widowControl/>
              <w:spacing w:line="360" w:lineRule="exact"/>
              <w:ind w:leftChars="0" w:left="0" w:firstLineChars="0" w:firstLine="0"/>
              <w:jc w:val="right"/>
              <w:rPr>
                <w:rFonts w:hAnsi="標楷體" w:hint="eastAsia"/>
                <w:snapToGrid/>
                <w:color w:val="000000"/>
                <w:spacing w:val="-5"/>
                <w:kern w:val="0"/>
                <w:sz w:val="24"/>
                <w:szCs w:val="24"/>
              </w:rPr>
            </w:pPr>
            <w:r>
              <w:rPr>
                <w:rFonts w:hAnsi="標楷體" w:hint="eastAsia"/>
                <w:snapToGrid/>
                <w:color w:val="000000"/>
                <w:spacing w:val="-5"/>
                <w:kern w:val="0"/>
                <w:sz w:val="24"/>
                <w:szCs w:val="24"/>
              </w:rPr>
              <w:t>487,327</w:t>
            </w:r>
          </w:p>
        </w:tc>
      </w:tr>
      <w:tr w:rsidR="00D0046D" w:rsidRPr="006471F7" w:rsidTr="00421177">
        <w:trPr>
          <w:tblHeader/>
        </w:trPr>
        <w:tc>
          <w:tcPr>
            <w:tcW w:w="2403" w:type="dxa"/>
            <w:shd w:val="clear" w:color="auto" w:fill="auto"/>
          </w:tcPr>
          <w:p w:rsidR="00D0046D" w:rsidRPr="006471F7" w:rsidRDefault="00D0046D" w:rsidP="00D0046D">
            <w:pPr>
              <w:widowControl/>
              <w:spacing w:line="360" w:lineRule="exact"/>
              <w:ind w:leftChars="0" w:left="0" w:firstLineChars="0" w:firstLine="0"/>
              <w:jc w:val="left"/>
              <w:rPr>
                <w:rFonts w:hAnsi="標楷體"/>
                <w:snapToGrid/>
                <w:color w:val="000000"/>
                <w:spacing w:val="-5"/>
                <w:kern w:val="0"/>
                <w:sz w:val="24"/>
                <w:szCs w:val="24"/>
              </w:rPr>
            </w:pPr>
            <w:r>
              <w:rPr>
                <w:rFonts w:hAnsi="標楷體" w:hint="eastAsia"/>
                <w:snapToGrid/>
                <w:color w:val="000000"/>
                <w:spacing w:val="-5"/>
                <w:kern w:val="0"/>
                <w:sz w:val="24"/>
                <w:szCs w:val="24"/>
                <w:lang w:eastAsia="zh-HK"/>
              </w:rPr>
              <w:t>與基期相較增加比率</w:t>
            </w:r>
          </w:p>
        </w:tc>
        <w:tc>
          <w:tcPr>
            <w:tcW w:w="2176" w:type="dxa"/>
            <w:shd w:val="clear" w:color="auto" w:fill="auto"/>
          </w:tcPr>
          <w:p w:rsidR="00D0046D" w:rsidRPr="006471F7" w:rsidRDefault="00B1258D" w:rsidP="00D0046D">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lang w:eastAsia="zh-HK"/>
              </w:rPr>
              <w:t>基</w:t>
            </w:r>
            <w:r w:rsidR="00D0046D">
              <w:rPr>
                <w:rFonts w:hAnsi="標楷體" w:hint="eastAsia"/>
                <w:snapToGrid/>
                <w:color w:val="000000"/>
                <w:spacing w:val="-5"/>
                <w:kern w:val="0"/>
                <w:sz w:val="24"/>
                <w:szCs w:val="24"/>
                <w:lang w:eastAsia="zh-HK"/>
              </w:rPr>
              <w:t>期</w:t>
            </w:r>
          </w:p>
        </w:tc>
        <w:tc>
          <w:tcPr>
            <w:tcW w:w="2176" w:type="dxa"/>
            <w:shd w:val="clear" w:color="auto" w:fill="auto"/>
          </w:tcPr>
          <w:p w:rsidR="00D0046D" w:rsidRPr="006471F7" w:rsidRDefault="00D0046D" w:rsidP="00D0046D">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0.80</w:t>
            </w:r>
          </w:p>
        </w:tc>
        <w:tc>
          <w:tcPr>
            <w:tcW w:w="2310" w:type="dxa"/>
            <w:shd w:val="clear" w:color="auto" w:fill="FBE4D5"/>
          </w:tcPr>
          <w:p w:rsidR="00D0046D" w:rsidRPr="00EB6CC9" w:rsidRDefault="00D0046D" w:rsidP="00D0046D">
            <w:pPr>
              <w:widowControl/>
              <w:spacing w:line="360" w:lineRule="exact"/>
              <w:ind w:leftChars="0" w:left="0" w:firstLineChars="0" w:firstLine="0"/>
              <w:jc w:val="right"/>
              <w:rPr>
                <w:rFonts w:hAnsi="標楷體"/>
                <w:b/>
                <w:snapToGrid/>
                <w:color w:val="000000"/>
                <w:spacing w:val="-5"/>
                <w:kern w:val="0"/>
                <w:sz w:val="24"/>
                <w:szCs w:val="24"/>
              </w:rPr>
            </w:pPr>
            <w:r w:rsidRPr="00EB6CC9">
              <w:rPr>
                <w:rFonts w:hAnsi="標楷體" w:hint="eastAsia"/>
                <w:b/>
                <w:snapToGrid/>
                <w:color w:val="000000"/>
                <w:spacing w:val="-5"/>
                <w:kern w:val="0"/>
                <w:sz w:val="24"/>
                <w:szCs w:val="24"/>
              </w:rPr>
              <w:t>1</w:t>
            </w:r>
            <w:r w:rsidRPr="00EB6CC9">
              <w:rPr>
                <w:rFonts w:hAnsi="標楷體"/>
                <w:b/>
                <w:snapToGrid/>
                <w:color w:val="000000"/>
                <w:spacing w:val="-5"/>
                <w:kern w:val="0"/>
                <w:sz w:val="24"/>
                <w:szCs w:val="24"/>
              </w:rPr>
              <w:t>1.80</w:t>
            </w:r>
          </w:p>
        </w:tc>
      </w:tr>
      <w:tr w:rsidR="00A10B6F" w:rsidRPr="006471F7" w:rsidTr="00421177">
        <w:trPr>
          <w:tblHeader/>
        </w:trPr>
        <w:tc>
          <w:tcPr>
            <w:tcW w:w="2403" w:type="dxa"/>
            <w:shd w:val="clear" w:color="auto" w:fill="DEEAF6"/>
          </w:tcPr>
          <w:p w:rsidR="00A10B6F" w:rsidRPr="006471F7" w:rsidRDefault="00A10B6F" w:rsidP="00E24202">
            <w:pPr>
              <w:widowControl/>
              <w:spacing w:line="360" w:lineRule="exact"/>
              <w:ind w:leftChars="0" w:left="0" w:firstLineChars="0" w:firstLine="0"/>
              <w:jc w:val="left"/>
              <w:rPr>
                <w:rFonts w:hAnsi="標楷體"/>
                <w:snapToGrid/>
                <w:color w:val="000000"/>
                <w:spacing w:val="-5"/>
                <w:kern w:val="0"/>
                <w:sz w:val="24"/>
                <w:szCs w:val="24"/>
              </w:rPr>
            </w:pPr>
            <w:r>
              <w:rPr>
                <w:rFonts w:hAnsi="標楷體" w:hint="eastAsia"/>
                <w:snapToGrid/>
                <w:color w:val="000000"/>
                <w:spacing w:val="-5"/>
                <w:kern w:val="0"/>
                <w:sz w:val="24"/>
                <w:szCs w:val="24"/>
                <w:lang w:eastAsia="zh-HK"/>
              </w:rPr>
              <w:t>決算</w:t>
            </w:r>
            <w:r w:rsidR="00C12746">
              <w:rPr>
                <w:rFonts w:hAnsi="標楷體" w:hint="eastAsia"/>
                <w:snapToGrid/>
                <w:color w:val="000000"/>
                <w:spacing w:val="-5"/>
                <w:kern w:val="0"/>
                <w:sz w:val="24"/>
                <w:szCs w:val="24"/>
                <w:lang w:eastAsia="zh-HK"/>
              </w:rPr>
              <w:t>數</w:t>
            </w:r>
            <w:r w:rsidR="00C12746">
              <w:rPr>
                <w:rFonts w:hAnsi="標楷體" w:hint="eastAsia"/>
                <w:snapToGrid/>
                <w:color w:val="000000"/>
                <w:spacing w:val="-5"/>
                <w:kern w:val="0"/>
                <w:sz w:val="24"/>
                <w:szCs w:val="24"/>
              </w:rPr>
              <w:t>(</w:t>
            </w:r>
            <w:r w:rsidR="00C12746">
              <w:rPr>
                <w:rFonts w:hAnsi="標楷體"/>
                <w:snapToGrid/>
                <w:color w:val="000000"/>
                <w:spacing w:val="-5"/>
                <w:kern w:val="0"/>
                <w:sz w:val="24"/>
                <w:szCs w:val="24"/>
              </w:rPr>
              <w:t>B)</w:t>
            </w:r>
          </w:p>
        </w:tc>
        <w:tc>
          <w:tcPr>
            <w:tcW w:w="2176" w:type="dxa"/>
            <w:shd w:val="clear" w:color="auto" w:fill="DEEAF6"/>
          </w:tcPr>
          <w:p w:rsidR="00A10B6F" w:rsidRPr="006471F7" w:rsidRDefault="00A10B6F" w:rsidP="00E24202">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4</w:t>
            </w:r>
            <w:r>
              <w:rPr>
                <w:rFonts w:hAnsi="標楷體"/>
                <w:snapToGrid/>
                <w:color w:val="000000"/>
                <w:spacing w:val="-5"/>
                <w:kern w:val="0"/>
                <w:sz w:val="24"/>
                <w:szCs w:val="24"/>
              </w:rPr>
              <w:t>,173,775</w:t>
            </w:r>
          </w:p>
        </w:tc>
        <w:tc>
          <w:tcPr>
            <w:tcW w:w="2176" w:type="dxa"/>
            <w:shd w:val="clear" w:color="auto" w:fill="DEEAF6"/>
          </w:tcPr>
          <w:p w:rsidR="00A10B6F" w:rsidRPr="006471F7" w:rsidRDefault="00A10B6F" w:rsidP="00E24202">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4</w:t>
            </w:r>
            <w:r>
              <w:rPr>
                <w:rFonts w:hAnsi="標楷體"/>
                <w:snapToGrid/>
                <w:color w:val="000000"/>
                <w:spacing w:val="-5"/>
                <w:kern w:val="0"/>
                <w:sz w:val="24"/>
                <w:szCs w:val="24"/>
              </w:rPr>
              <w:t>,536,416</w:t>
            </w:r>
          </w:p>
        </w:tc>
        <w:tc>
          <w:tcPr>
            <w:tcW w:w="2310" w:type="dxa"/>
            <w:shd w:val="clear" w:color="auto" w:fill="DEEAF6"/>
          </w:tcPr>
          <w:p w:rsidR="00A10B6F" w:rsidRPr="006471F7" w:rsidRDefault="00A10B6F" w:rsidP="00E24202">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4</w:t>
            </w:r>
            <w:r>
              <w:rPr>
                <w:rFonts w:hAnsi="標楷體"/>
                <w:snapToGrid/>
                <w:color w:val="000000"/>
                <w:spacing w:val="-5"/>
                <w:kern w:val="0"/>
                <w:sz w:val="24"/>
                <w:szCs w:val="24"/>
              </w:rPr>
              <w:t>,789,989</w:t>
            </w:r>
          </w:p>
        </w:tc>
      </w:tr>
      <w:tr w:rsidR="00D0046D" w:rsidRPr="006471F7" w:rsidTr="00421177">
        <w:trPr>
          <w:tblHeader/>
        </w:trPr>
        <w:tc>
          <w:tcPr>
            <w:tcW w:w="2403" w:type="dxa"/>
            <w:shd w:val="clear" w:color="auto" w:fill="auto"/>
          </w:tcPr>
          <w:p w:rsidR="00D0046D" w:rsidRPr="006471F7" w:rsidRDefault="00D0046D" w:rsidP="00D0046D">
            <w:pPr>
              <w:widowControl/>
              <w:spacing w:line="360" w:lineRule="exact"/>
              <w:ind w:leftChars="0" w:left="0" w:firstLineChars="0" w:firstLine="0"/>
              <w:jc w:val="left"/>
              <w:rPr>
                <w:rFonts w:hAnsi="標楷體"/>
                <w:snapToGrid/>
                <w:color w:val="000000"/>
                <w:spacing w:val="-5"/>
                <w:kern w:val="0"/>
                <w:sz w:val="24"/>
                <w:szCs w:val="24"/>
              </w:rPr>
            </w:pPr>
            <w:r>
              <w:rPr>
                <w:rFonts w:hAnsi="標楷體" w:hint="eastAsia"/>
                <w:snapToGrid/>
                <w:color w:val="000000"/>
                <w:spacing w:val="-5"/>
                <w:kern w:val="0"/>
                <w:sz w:val="24"/>
                <w:szCs w:val="24"/>
                <w:lang w:eastAsia="zh-HK"/>
              </w:rPr>
              <w:t>與基期相較增加金額</w:t>
            </w:r>
          </w:p>
        </w:tc>
        <w:tc>
          <w:tcPr>
            <w:tcW w:w="2176" w:type="dxa"/>
            <w:shd w:val="clear" w:color="auto" w:fill="auto"/>
          </w:tcPr>
          <w:p w:rsidR="00D0046D" w:rsidRPr="006471F7" w:rsidRDefault="00D0046D" w:rsidP="00D0046D">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lang w:eastAsia="zh-HK"/>
              </w:rPr>
              <w:t>基期</w:t>
            </w:r>
          </w:p>
        </w:tc>
        <w:tc>
          <w:tcPr>
            <w:tcW w:w="2176" w:type="dxa"/>
            <w:shd w:val="clear" w:color="auto" w:fill="auto"/>
          </w:tcPr>
          <w:p w:rsidR="00D0046D" w:rsidRPr="006471F7" w:rsidRDefault="00D0046D" w:rsidP="00D0046D">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362,641</w:t>
            </w:r>
          </w:p>
        </w:tc>
        <w:tc>
          <w:tcPr>
            <w:tcW w:w="2310" w:type="dxa"/>
            <w:shd w:val="clear" w:color="auto" w:fill="auto"/>
          </w:tcPr>
          <w:p w:rsidR="00D0046D" w:rsidRPr="006471F7" w:rsidRDefault="00D0046D" w:rsidP="00D0046D">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616,214</w:t>
            </w:r>
          </w:p>
        </w:tc>
      </w:tr>
      <w:tr w:rsidR="00D0046D" w:rsidRPr="006471F7" w:rsidTr="0012698A">
        <w:trPr>
          <w:tblHeader/>
        </w:trPr>
        <w:tc>
          <w:tcPr>
            <w:tcW w:w="2403" w:type="dxa"/>
            <w:shd w:val="clear" w:color="auto" w:fill="auto"/>
          </w:tcPr>
          <w:p w:rsidR="00D0046D" w:rsidRPr="006471F7" w:rsidRDefault="00D0046D" w:rsidP="00D0046D">
            <w:pPr>
              <w:widowControl/>
              <w:spacing w:line="360" w:lineRule="exact"/>
              <w:ind w:leftChars="0" w:left="0" w:firstLineChars="0" w:firstLine="0"/>
              <w:jc w:val="left"/>
              <w:rPr>
                <w:rFonts w:hAnsi="標楷體"/>
                <w:snapToGrid/>
                <w:color w:val="000000"/>
                <w:spacing w:val="-5"/>
                <w:kern w:val="0"/>
                <w:sz w:val="24"/>
                <w:szCs w:val="24"/>
              </w:rPr>
            </w:pPr>
            <w:r>
              <w:rPr>
                <w:rFonts w:hAnsi="標楷體" w:hint="eastAsia"/>
                <w:snapToGrid/>
                <w:color w:val="000000"/>
                <w:spacing w:val="-5"/>
                <w:kern w:val="0"/>
                <w:sz w:val="24"/>
                <w:szCs w:val="24"/>
                <w:lang w:eastAsia="zh-HK"/>
              </w:rPr>
              <w:t>與基期相較</w:t>
            </w:r>
            <w:r w:rsidR="002F1361">
              <w:rPr>
                <w:rFonts w:hAnsi="標楷體" w:hint="eastAsia"/>
                <w:snapToGrid/>
                <w:color w:val="000000"/>
                <w:spacing w:val="-5"/>
                <w:kern w:val="0"/>
                <w:sz w:val="24"/>
                <w:szCs w:val="24"/>
                <w:lang w:eastAsia="zh-HK"/>
              </w:rPr>
              <w:t>增加比率</w:t>
            </w:r>
          </w:p>
        </w:tc>
        <w:tc>
          <w:tcPr>
            <w:tcW w:w="2176" w:type="dxa"/>
            <w:shd w:val="clear" w:color="auto" w:fill="auto"/>
          </w:tcPr>
          <w:p w:rsidR="00D0046D" w:rsidRPr="006471F7" w:rsidRDefault="00B1258D" w:rsidP="00D0046D">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lang w:eastAsia="zh-HK"/>
              </w:rPr>
              <w:t>基</w:t>
            </w:r>
            <w:r w:rsidR="00D0046D">
              <w:rPr>
                <w:rFonts w:hAnsi="標楷體" w:hint="eastAsia"/>
                <w:snapToGrid/>
                <w:color w:val="000000"/>
                <w:spacing w:val="-5"/>
                <w:kern w:val="0"/>
                <w:sz w:val="24"/>
                <w:szCs w:val="24"/>
                <w:lang w:eastAsia="zh-HK"/>
              </w:rPr>
              <w:t>期</w:t>
            </w:r>
          </w:p>
        </w:tc>
        <w:tc>
          <w:tcPr>
            <w:tcW w:w="2176" w:type="dxa"/>
            <w:shd w:val="clear" w:color="auto" w:fill="auto"/>
          </w:tcPr>
          <w:p w:rsidR="00D0046D" w:rsidRPr="006471F7" w:rsidRDefault="00D0046D" w:rsidP="00D0046D">
            <w:pPr>
              <w:widowControl/>
              <w:spacing w:line="360" w:lineRule="exact"/>
              <w:ind w:leftChars="0" w:left="0" w:firstLineChars="0" w:firstLine="0"/>
              <w:jc w:val="right"/>
              <w:rPr>
                <w:rFonts w:hAnsi="標楷體" w:hint="eastAsia"/>
                <w:snapToGrid/>
                <w:color w:val="000000"/>
                <w:spacing w:val="-5"/>
                <w:kern w:val="0"/>
                <w:sz w:val="24"/>
                <w:szCs w:val="24"/>
              </w:rPr>
            </w:pPr>
            <w:r>
              <w:rPr>
                <w:rFonts w:hAnsi="標楷體" w:hint="eastAsia"/>
                <w:snapToGrid/>
                <w:color w:val="000000"/>
                <w:spacing w:val="-5"/>
                <w:kern w:val="0"/>
                <w:sz w:val="24"/>
                <w:szCs w:val="24"/>
              </w:rPr>
              <w:t>8.69</w:t>
            </w:r>
          </w:p>
        </w:tc>
        <w:tc>
          <w:tcPr>
            <w:tcW w:w="2310" w:type="dxa"/>
            <w:shd w:val="clear" w:color="auto" w:fill="FBE4D5"/>
          </w:tcPr>
          <w:p w:rsidR="00D0046D" w:rsidRPr="00EB6CC9" w:rsidRDefault="00D5342D" w:rsidP="00D0046D">
            <w:pPr>
              <w:widowControl/>
              <w:spacing w:line="360" w:lineRule="exact"/>
              <w:ind w:leftChars="0" w:left="0" w:firstLineChars="0" w:firstLine="0"/>
              <w:jc w:val="right"/>
              <w:rPr>
                <w:rFonts w:hAnsi="標楷體"/>
                <w:b/>
                <w:snapToGrid/>
                <w:color w:val="000000"/>
                <w:spacing w:val="-5"/>
                <w:kern w:val="0"/>
                <w:sz w:val="24"/>
                <w:szCs w:val="24"/>
              </w:rPr>
            </w:pPr>
            <w:r>
              <w:rPr>
                <w:rFonts w:hAnsi="標楷體" w:hint="eastAsia"/>
                <w:b/>
                <w:snapToGrid/>
                <w:color w:val="000000"/>
                <w:spacing w:val="-5"/>
                <w:kern w:val="0"/>
                <w:sz w:val="24"/>
                <w:szCs w:val="24"/>
              </w:rPr>
              <w:t>14.76</w:t>
            </w:r>
          </w:p>
        </w:tc>
      </w:tr>
      <w:tr w:rsidR="00D0046D" w:rsidRPr="006471F7" w:rsidTr="00421177">
        <w:trPr>
          <w:tblHeader/>
        </w:trPr>
        <w:tc>
          <w:tcPr>
            <w:tcW w:w="2403" w:type="dxa"/>
            <w:shd w:val="clear" w:color="auto" w:fill="DEEAF6"/>
          </w:tcPr>
          <w:p w:rsidR="00D0046D" w:rsidRPr="006471F7" w:rsidRDefault="00D0046D" w:rsidP="00D0046D">
            <w:pPr>
              <w:widowControl/>
              <w:spacing w:line="360" w:lineRule="exact"/>
              <w:ind w:leftChars="0" w:left="0" w:firstLineChars="0" w:firstLine="0"/>
              <w:jc w:val="left"/>
              <w:rPr>
                <w:rFonts w:hAnsi="標楷體"/>
                <w:snapToGrid/>
                <w:color w:val="000000"/>
                <w:spacing w:val="-5"/>
                <w:kern w:val="0"/>
                <w:sz w:val="24"/>
                <w:szCs w:val="24"/>
              </w:rPr>
            </w:pPr>
            <w:r w:rsidRPr="00A10B6F">
              <w:rPr>
                <w:rFonts w:hAnsi="標楷體" w:hint="eastAsia"/>
                <w:snapToGrid/>
                <w:color w:val="000000"/>
                <w:spacing w:val="-5"/>
                <w:kern w:val="0"/>
                <w:sz w:val="24"/>
                <w:szCs w:val="24"/>
              </w:rPr>
              <w:t>超支金額</w:t>
            </w:r>
            <w:r w:rsidR="00C12746">
              <w:rPr>
                <w:rFonts w:hAnsi="標楷體" w:hint="eastAsia"/>
                <w:snapToGrid/>
                <w:color w:val="000000"/>
                <w:spacing w:val="-5"/>
                <w:kern w:val="0"/>
                <w:sz w:val="24"/>
                <w:szCs w:val="24"/>
              </w:rPr>
              <w:t>(</w:t>
            </w:r>
            <w:r w:rsidR="00C12746">
              <w:rPr>
                <w:rFonts w:hAnsi="標楷體"/>
                <w:snapToGrid/>
                <w:color w:val="000000"/>
                <w:spacing w:val="-5"/>
                <w:kern w:val="0"/>
                <w:sz w:val="24"/>
                <w:szCs w:val="24"/>
              </w:rPr>
              <w:t>C=B-A)</w:t>
            </w:r>
          </w:p>
        </w:tc>
        <w:tc>
          <w:tcPr>
            <w:tcW w:w="2176" w:type="dxa"/>
            <w:shd w:val="clear" w:color="auto" w:fill="DEEAF6"/>
          </w:tcPr>
          <w:p w:rsidR="00D0046D" w:rsidRPr="006471F7" w:rsidRDefault="00D0046D" w:rsidP="00D0046D">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44,297</w:t>
            </w:r>
          </w:p>
        </w:tc>
        <w:tc>
          <w:tcPr>
            <w:tcW w:w="2176" w:type="dxa"/>
            <w:shd w:val="clear" w:color="auto" w:fill="DEEAF6"/>
          </w:tcPr>
          <w:p w:rsidR="00D0046D" w:rsidRPr="006471F7" w:rsidRDefault="00D0046D" w:rsidP="00D0046D">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373,830</w:t>
            </w:r>
          </w:p>
        </w:tc>
        <w:tc>
          <w:tcPr>
            <w:tcW w:w="2310" w:type="dxa"/>
            <w:shd w:val="clear" w:color="auto" w:fill="DEEAF6"/>
          </w:tcPr>
          <w:p w:rsidR="00D0046D" w:rsidRPr="006471F7" w:rsidRDefault="00D0046D" w:rsidP="00D0046D">
            <w:pPr>
              <w:widowControl/>
              <w:spacing w:line="36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173,184</w:t>
            </w:r>
          </w:p>
        </w:tc>
      </w:tr>
      <w:tr w:rsidR="002F1361" w:rsidRPr="006471F7" w:rsidTr="0012698A">
        <w:trPr>
          <w:tblHeader/>
        </w:trPr>
        <w:tc>
          <w:tcPr>
            <w:tcW w:w="2403" w:type="dxa"/>
            <w:shd w:val="clear" w:color="auto" w:fill="auto"/>
          </w:tcPr>
          <w:p w:rsidR="002F1361" w:rsidRPr="00A10B6F" w:rsidRDefault="002F1361" w:rsidP="00D0046D">
            <w:pPr>
              <w:widowControl/>
              <w:spacing w:line="360" w:lineRule="exact"/>
              <w:ind w:leftChars="0" w:left="0" w:firstLineChars="0" w:firstLine="0"/>
              <w:jc w:val="left"/>
              <w:rPr>
                <w:rFonts w:hAnsi="標楷體" w:hint="eastAsia"/>
                <w:snapToGrid/>
                <w:color w:val="000000"/>
                <w:spacing w:val="-5"/>
                <w:kern w:val="0"/>
                <w:sz w:val="24"/>
                <w:szCs w:val="24"/>
              </w:rPr>
            </w:pPr>
            <w:r>
              <w:rPr>
                <w:rFonts w:hAnsi="標楷體" w:hint="eastAsia"/>
                <w:snapToGrid/>
                <w:color w:val="000000"/>
                <w:spacing w:val="-5"/>
                <w:kern w:val="0"/>
                <w:sz w:val="24"/>
                <w:szCs w:val="24"/>
                <w:lang w:eastAsia="zh-HK"/>
              </w:rPr>
              <w:t>與基期相較增加倍數</w:t>
            </w:r>
          </w:p>
        </w:tc>
        <w:tc>
          <w:tcPr>
            <w:tcW w:w="2176" w:type="dxa"/>
            <w:shd w:val="clear" w:color="auto" w:fill="auto"/>
          </w:tcPr>
          <w:p w:rsidR="002F1361" w:rsidRDefault="00B1258D" w:rsidP="00D0046D">
            <w:pPr>
              <w:widowControl/>
              <w:spacing w:line="360" w:lineRule="exact"/>
              <w:ind w:leftChars="0" w:left="0" w:firstLineChars="0" w:firstLine="0"/>
              <w:jc w:val="right"/>
              <w:rPr>
                <w:rFonts w:hAnsi="標楷體" w:hint="eastAsia"/>
                <w:snapToGrid/>
                <w:color w:val="000000"/>
                <w:spacing w:val="-5"/>
                <w:kern w:val="0"/>
                <w:sz w:val="24"/>
                <w:szCs w:val="24"/>
              </w:rPr>
            </w:pPr>
            <w:r>
              <w:rPr>
                <w:rFonts w:hAnsi="標楷體" w:hint="eastAsia"/>
                <w:snapToGrid/>
                <w:color w:val="000000"/>
                <w:spacing w:val="-5"/>
                <w:kern w:val="0"/>
                <w:sz w:val="24"/>
                <w:szCs w:val="24"/>
                <w:lang w:eastAsia="zh-HK"/>
              </w:rPr>
              <w:t>基</w:t>
            </w:r>
            <w:r w:rsidR="007966C6">
              <w:rPr>
                <w:rFonts w:hAnsi="標楷體" w:hint="eastAsia"/>
                <w:snapToGrid/>
                <w:color w:val="000000"/>
                <w:spacing w:val="-5"/>
                <w:kern w:val="0"/>
                <w:sz w:val="24"/>
                <w:szCs w:val="24"/>
                <w:lang w:eastAsia="zh-HK"/>
              </w:rPr>
              <w:t>期</w:t>
            </w:r>
          </w:p>
        </w:tc>
        <w:tc>
          <w:tcPr>
            <w:tcW w:w="2176" w:type="dxa"/>
            <w:shd w:val="clear" w:color="auto" w:fill="auto"/>
          </w:tcPr>
          <w:p w:rsidR="002F1361" w:rsidRDefault="007966C6" w:rsidP="00785DEB">
            <w:pPr>
              <w:widowControl/>
              <w:spacing w:line="360" w:lineRule="exact"/>
              <w:ind w:leftChars="0" w:left="0" w:firstLineChars="0" w:firstLine="0"/>
              <w:jc w:val="right"/>
              <w:rPr>
                <w:rFonts w:hAnsi="標楷體" w:hint="eastAsia"/>
                <w:snapToGrid/>
                <w:color w:val="000000"/>
                <w:spacing w:val="-5"/>
                <w:kern w:val="0"/>
                <w:sz w:val="24"/>
                <w:szCs w:val="24"/>
              </w:rPr>
            </w:pPr>
            <w:r>
              <w:rPr>
                <w:rFonts w:hAnsi="標楷體" w:hint="eastAsia"/>
                <w:snapToGrid/>
                <w:color w:val="000000"/>
                <w:spacing w:val="-5"/>
                <w:kern w:val="0"/>
                <w:sz w:val="24"/>
                <w:szCs w:val="24"/>
              </w:rPr>
              <w:t>7.</w:t>
            </w:r>
            <w:r w:rsidR="00785DEB">
              <w:rPr>
                <w:rFonts w:hAnsi="標楷體"/>
                <w:snapToGrid/>
                <w:color w:val="000000"/>
                <w:spacing w:val="-5"/>
                <w:kern w:val="0"/>
                <w:sz w:val="24"/>
                <w:szCs w:val="24"/>
              </w:rPr>
              <w:t>44</w:t>
            </w:r>
          </w:p>
        </w:tc>
        <w:tc>
          <w:tcPr>
            <w:tcW w:w="2310" w:type="dxa"/>
            <w:shd w:val="clear" w:color="auto" w:fill="FBE4D5"/>
          </w:tcPr>
          <w:p w:rsidR="002F1361" w:rsidRPr="00EB6CC9" w:rsidRDefault="007966C6" w:rsidP="00D0046D">
            <w:pPr>
              <w:widowControl/>
              <w:spacing w:line="360" w:lineRule="exact"/>
              <w:ind w:leftChars="0" w:left="0" w:firstLineChars="0" w:firstLine="0"/>
              <w:jc w:val="right"/>
              <w:rPr>
                <w:rFonts w:hAnsi="標楷體" w:hint="eastAsia"/>
                <w:b/>
                <w:snapToGrid/>
                <w:color w:val="000000"/>
                <w:spacing w:val="-5"/>
                <w:kern w:val="0"/>
                <w:sz w:val="24"/>
                <w:szCs w:val="24"/>
              </w:rPr>
            </w:pPr>
            <w:r w:rsidRPr="00EB6CC9">
              <w:rPr>
                <w:rFonts w:hAnsi="標楷體" w:hint="eastAsia"/>
                <w:b/>
                <w:snapToGrid/>
                <w:color w:val="000000"/>
                <w:spacing w:val="-5"/>
                <w:kern w:val="0"/>
                <w:sz w:val="24"/>
                <w:szCs w:val="24"/>
              </w:rPr>
              <w:t>2.91</w:t>
            </w:r>
          </w:p>
        </w:tc>
      </w:tr>
      <w:tr w:rsidR="00C12746" w:rsidRPr="006471F7" w:rsidTr="007966C6">
        <w:trPr>
          <w:tblHeader/>
        </w:trPr>
        <w:tc>
          <w:tcPr>
            <w:tcW w:w="2403" w:type="dxa"/>
            <w:shd w:val="clear" w:color="auto" w:fill="auto"/>
          </w:tcPr>
          <w:p w:rsidR="00C12746" w:rsidRPr="00A10B6F" w:rsidRDefault="00C12746" w:rsidP="00D0046D">
            <w:pPr>
              <w:widowControl/>
              <w:spacing w:line="360" w:lineRule="exact"/>
              <w:ind w:leftChars="0" w:left="0" w:firstLineChars="0" w:firstLine="0"/>
              <w:jc w:val="left"/>
              <w:rPr>
                <w:rFonts w:hAnsi="標楷體" w:hint="eastAsia"/>
                <w:snapToGrid/>
                <w:color w:val="000000"/>
                <w:spacing w:val="-5"/>
                <w:kern w:val="0"/>
                <w:sz w:val="24"/>
                <w:szCs w:val="24"/>
              </w:rPr>
            </w:pPr>
            <w:r>
              <w:rPr>
                <w:rFonts w:hAnsi="標楷體" w:hint="eastAsia"/>
                <w:snapToGrid/>
                <w:color w:val="000000"/>
                <w:spacing w:val="-5"/>
                <w:kern w:val="0"/>
                <w:sz w:val="24"/>
                <w:szCs w:val="24"/>
                <w:lang w:eastAsia="zh-HK"/>
              </w:rPr>
              <w:t>超支比率</w:t>
            </w:r>
            <w:r>
              <w:rPr>
                <w:rFonts w:hAnsi="標楷體" w:hint="eastAsia"/>
                <w:snapToGrid/>
                <w:color w:val="000000"/>
                <w:spacing w:val="-5"/>
                <w:kern w:val="0"/>
                <w:sz w:val="24"/>
                <w:szCs w:val="24"/>
              </w:rPr>
              <w:t>(</w:t>
            </w:r>
            <w:r>
              <w:rPr>
                <w:rFonts w:hAnsi="標楷體"/>
                <w:snapToGrid/>
                <w:color w:val="000000"/>
                <w:spacing w:val="-5"/>
                <w:kern w:val="0"/>
                <w:sz w:val="24"/>
                <w:szCs w:val="24"/>
              </w:rPr>
              <w:t>C/A)</w:t>
            </w:r>
          </w:p>
        </w:tc>
        <w:tc>
          <w:tcPr>
            <w:tcW w:w="2176" w:type="dxa"/>
            <w:shd w:val="clear" w:color="auto" w:fill="auto"/>
          </w:tcPr>
          <w:p w:rsidR="00C12746" w:rsidRDefault="00C12746" w:rsidP="00D0046D">
            <w:pPr>
              <w:widowControl/>
              <w:spacing w:line="360" w:lineRule="exact"/>
              <w:ind w:leftChars="0" w:left="0" w:firstLineChars="0" w:firstLine="0"/>
              <w:jc w:val="right"/>
              <w:rPr>
                <w:rFonts w:hAnsi="標楷體" w:hint="eastAsia"/>
                <w:snapToGrid/>
                <w:color w:val="000000"/>
                <w:spacing w:val="-5"/>
                <w:kern w:val="0"/>
                <w:sz w:val="24"/>
                <w:szCs w:val="24"/>
              </w:rPr>
            </w:pPr>
            <w:r>
              <w:rPr>
                <w:rFonts w:hAnsi="標楷體" w:hint="eastAsia"/>
                <w:snapToGrid/>
                <w:color w:val="000000"/>
                <w:spacing w:val="-5"/>
                <w:kern w:val="0"/>
                <w:sz w:val="24"/>
                <w:szCs w:val="24"/>
              </w:rPr>
              <w:t>1</w:t>
            </w:r>
            <w:r>
              <w:rPr>
                <w:rFonts w:hAnsi="標楷體"/>
                <w:snapToGrid/>
                <w:color w:val="000000"/>
                <w:spacing w:val="-5"/>
                <w:kern w:val="0"/>
                <w:sz w:val="24"/>
                <w:szCs w:val="24"/>
              </w:rPr>
              <w:t>.07</w:t>
            </w:r>
          </w:p>
        </w:tc>
        <w:tc>
          <w:tcPr>
            <w:tcW w:w="2176" w:type="dxa"/>
            <w:shd w:val="clear" w:color="auto" w:fill="auto"/>
          </w:tcPr>
          <w:p w:rsidR="00C12746" w:rsidRDefault="00C12746" w:rsidP="00D0046D">
            <w:pPr>
              <w:widowControl/>
              <w:spacing w:line="360" w:lineRule="exact"/>
              <w:ind w:leftChars="0" w:left="0" w:firstLineChars="0" w:firstLine="0"/>
              <w:jc w:val="right"/>
              <w:rPr>
                <w:rFonts w:hAnsi="標楷體" w:hint="eastAsia"/>
                <w:snapToGrid/>
                <w:color w:val="000000"/>
                <w:spacing w:val="-5"/>
                <w:kern w:val="0"/>
                <w:sz w:val="24"/>
                <w:szCs w:val="24"/>
              </w:rPr>
            </w:pPr>
            <w:r>
              <w:rPr>
                <w:rFonts w:hAnsi="標楷體" w:hint="eastAsia"/>
                <w:snapToGrid/>
                <w:color w:val="000000"/>
                <w:spacing w:val="-5"/>
                <w:kern w:val="0"/>
                <w:sz w:val="24"/>
                <w:szCs w:val="24"/>
              </w:rPr>
              <w:t>8</w:t>
            </w:r>
            <w:r>
              <w:rPr>
                <w:rFonts w:hAnsi="標楷體"/>
                <w:snapToGrid/>
                <w:color w:val="000000"/>
                <w:spacing w:val="-5"/>
                <w:kern w:val="0"/>
                <w:sz w:val="24"/>
                <w:szCs w:val="24"/>
              </w:rPr>
              <w:t>.98</w:t>
            </w:r>
          </w:p>
        </w:tc>
        <w:tc>
          <w:tcPr>
            <w:tcW w:w="2310" w:type="dxa"/>
            <w:shd w:val="clear" w:color="auto" w:fill="auto"/>
          </w:tcPr>
          <w:p w:rsidR="00C12746" w:rsidRDefault="00C12746" w:rsidP="00D0046D">
            <w:pPr>
              <w:widowControl/>
              <w:spacing w:line="360" w:lineRule="exact"/>
              <w:ind w:leftChars="0" w:left="0" w:firstLineChars="0" w:firstLine="0"/>
              <w:jc w:val="right"/>
              <w:rPr>
                <w:rFonts w:hAnsi="標楷體" w:hint="eastAsia"/>
                <w:snapToGrid/>
                <w:color w:val="000000"/>
                <w:spacing w:val="-5"/>
                <w:kern w:val="0"/>
                <w:sz w:val="24"/>
                <w:szCs w:val="24"/>
              </w:rPr>
            </w:pPr>
            <w:r>
              <w:rPr>
                <w:rFonts w:hAnsi="標楷體" w:hint="eastAsia"/>
                <w:snapToGrid/>
                <w:color w:val="000000"/>
                <w:spacing w:val="-5"/>
                <w:kern w:val="0"/>
                <w:sz w:val="24"/>
                <w:szCs w:val="24"/>
              </w:rPr>
              <w:t>3</w:t>
            </w:r>
            <w:r>
              <w:rPr>
                <w:rFonts w:hAnsi="標楷體"/>
                <w:snapToGrid/>
                <w:color w:val="000000"/>
                <w:spacing w:val="-5"/>
                <w:kern w:val="0"/>
                <w:sz w:val="24"/>
                <w:szCs w:val="24"/>
              </w:rPr>
              <w:t>.75</w:t>
            </w:r>
          </w:p>
        </w:tc>
      </w:tr>
    </w:tbl>
    <w:p w:rsidR="005D4DB7" w:rsidRDefault="005D4DB7" w:rsidP="00495E65">
      <w:pPr>
        <w:spacing w:line="280" w:lineRule="exact"/>
        <w:ind w:leftChars="-200" w:left="-566" w:firstLineChars="0" w:firstLine="0"/>
        <w:rPr>
          <w:sz w:val="24"/>
          <w:szCs w:val="24"/>
        </w:rPr>
      </w:pPr>
      <w:r>
        <w:rPr>
          <w:rFonts w:hint="eastAsia"/>
          <w:sz w:val="24"/>
          <w:szCs w:val="24"/>
        </w:rPr>
        <w:t>資料來源：</w:t>
      </w:r>
      <w:r w:rsidRPr="002A044A">
        <w:rPr>
          <w:rFonts w:hint="eastAsia"/>
          <w:sz w:val="24"/>
          <w:szCs w:val="24"/>
        </w:rPr>
        <w:t>臺灣</w:t>
      </w:r>
      <w:r w:rsidR="00495E65">
        <w:rPr>
          <w:rFonts w:hint="eastAsia"/>
          <w:sz w:val="24"/>
          <w:szCs w:val="24"/>
          <w:lang w:eastAsia="zh-HK"/>
        </w:rPr>
        <w:t>銀行提供</w:t>
      </w:r>
      <w:r w:rsidR="00495E65">
        <w:rPr>
          <w:rFonts w:hint="eastAsia"/>
          <w:sz w:val="24"/>
          <w:szCs w:val="24"/>
        </w:rPr>
        <w:t>，</w:t>
      </w:r>
      <w:r w:rsidR="00495E65">
        <w:rPr>
          <w:rFonts w:hint="eastAsia"/>
          <w:sz w:val="24"/>
          <w:szCs w:val="24"/>
          <w:lang w:eastAsia="zh-HK"/>
        </w:rPr>
        <w:t>本中心整理</w:t>
      </w:r>
      <w:r w:rsidRPr="002A044A">
        <w:rPr>
          <w:rFonts w:hint="eastAsia"/>
          <w:sz w:val="24"/>
          <w:szCs w:val="24"/>
        </w:rPr>
        <w:t>。</w:t>
      </w:r>
    </w:p>
    <w:p w:rsidR="00746498" w:rsidRDefault="008917B2" w:rsidP="008917B2">
      <w:pPr>
        <w:pStyle w:val="a4"/>
        <w:ind w:left="849" w:hanging="283"/>
      </w:pPr>
      <w:r w:rsidRPr="00FE1832">
        <w:rPr>
          <w:rFonts w:hint="eastAsia"/>
          <w:b/>
        </w:rPr>
        <w:t>(</w:t>
      </w:r>
      <w:r w:rsidRPr="00FE1832">
        <w:rPr>
          <w:rFonts w:hint="eastAsia"/>
          <w:b/>
          <w:lang w:eastAsia="zh-HK"/>
        </w:rPr>
        <w:t>三</w:t>
      </w:r>
      <w:r w:rsidRPr="00FE1832">
        <w:rPr>
          <w:rFonts w:hint="eastAsia"/>
          <w:b/>
        </w:rPr>
        <w:t>)</w:t>
      </w:r>
      <w:r w:rsidR="00FE1832" w:rsidRPr="00FE1832">
        <w:rPr>
          <w:rFonts w:hint="eastAsia"/>
          <w:b/>
        </w:rPr>
        <w:t xml:space="preserve"> 11</w:t>
      </w:r>
      <w:r w:rsidR="00FE1832">
        <w:rPr>
          <w:rFonts w:hint="eastAsia"/>
          <w:b/>
        </w:rPr>
        <w:t>3</w:t>
      </w:r>
      <w:r w:rsidR="00FE1832">
        <w:rPr>
          <w:rFonts w:hint="eastAsia"/>
          <w:b/>
          <w:lang w:eastAsia="zh-HK"/>
        </w:rPr>
        <w:t>年度</w:t>
      </w:r>
      <w:r w:rsidRPr="008917B2">
        <w:rPr>
          <w:rFonts w:hint="eastAsia"/>
          <w:b/>
        </w:rPr>
        <w:t>「服務費用」項下</w:t>
      </w:r>
      <w:r>
        <w:rPr>
          <w:rFonts w:hint="eastAsia"/>
          <w:b/>
          <w:lang w:eastAsia="zh-HK"/>
        </w:rPr>
        <w:t>有</w:t>
      </w:r>
      <w:r>
        <w:rPr>
          <w:rFonts w:hint="eastAsia"/>
          <w:b/>
        </w:rPr>
        <w:t>10</w:t>
      </w:r>
      <w:r>
        <w:rPr>
          <w:rFonts w:hint="eastAsia"/>
          <w:b/>
          <w:lang w:eastAsia="zh-HK"/>
        </w:rPr>
        <w:t>項</w:t>
      </w:r>
      <w:r w:rsidR="00FE1832">
        <w:rPr>
          <w:rFonts w:hint="eastAsia"/>
          <w:b/>
          <w:lang w:eastAsia="zh-HK"/>
        </w:rPr>
        <w:t>用途別科目，惟有</w:t>
      </w:r>
      <w:r w:rsidR="00FE1832">
        <w:rPr>
          <w:rFonts w:hint="eastAsia"/>
          <w:b/>
        </w:rPr>
        <w:t>8</w:t>
      </w:r>
      <w:r w:rsidR="00FE1832">
        <w:rPr>
          <w:rFonts w:hint="eastAsia"/>
          <w:b/>
          <w:lang w:eastAsia="zh-HK"/>
        </w:rPr>
        <w:t>項</w:t>
      </w:r>
      <w:r w:rsidR="0097750E">
        <w:rPr>
          <w:rFonts w:hint="eastAsia"/>
          <w:b/>
          <w:lang w:eastAsia="zh-HK"/>
        </w:rPr>
        <w:t>之</w:t>
      </w:r>
      <w:r w:rsidR="00FE1832">
        <w:rPr>
          <w:rFonts w:hint="eastAsia"/>
          <w:b/>
          <w:lang w:eastAsia="zh-HK"/>
        </w:rPr>
        <w:t>預</w:t>
      </w:r>
      <w:r w:rsidR="00FE1832">
        <w:rPr>
          <w:rFonts w:hint="eastAsia"/>
          <w:b/>
        </w:rPr>
        <w:t>、</w:t>
      </w:r>
      <w:r w:rsidR="00FE1832">
        <w:rPr>
          <w:rFonts w:hint="eastAsia"/>
          <w:b/>
          <w:lang w:eastAsia="zh-HK"/>
        </w:rPr>
        <w:t>算</w:t>
      </w:r>
      <w:r w:rsidR="0097750E">
        <w:rPr>
          <w:rFonts w:hint="eastAsia"/>
          <w:b/>
          <w:lang w:eastAsia="zh-HK"/>
        </w:rPr>
        <w:t>數</w:t>
      </w:r>
      <w:r w:rsidR="00FE1832">
        <w:rPr>
          <w:rFonts w:hint="eastAsia"/>
          <w:b/>
          <w:lang w:eastAsia="zh-HK"/>
        </w:rPr>
        <w:t>差異逾</w:t>
      </w:r>
      <w:r w:rsidR="00FE1832">
        <w:rPr>
          <w:rFonts w:hint="eastAsia"/>
          <w:b/>
        </w:rPr>
        <w:t>10%，</w:t>
      </w:r>
      <w:r w:rsidR="00FE1832">
        <w:rPr>
          <w:rFonts w:hint="eastAsia"/>
          <w:b/>
          <w:lang w:eastAsia="zh-HK"/>
        </w:rPr>
        <w:t>允宜檢討改善</w:t>
      </w:r>
      <w:r w:rsidR="00FE1832">
        <w:rPr>
          <w:rFonts w:hint="eastAsia"/>
          <w:b/>
        </w:rPr>
        <w:t>，</w:t>
      </w:r>
      <w:r w:rsidR="00FE1832">
        <w:rPr>
          <w:rFonts w:hint="eastAsia"/>
          <w:b/>
          <w:lang w:eastAsia="zh-HK"/>
        </w:rPr>
        <w:t>並於事前妥於規劃</w:t>
      </w:r>
      <w:r w:rsidR="00FE1832">
        <w:rPr>
          <w:rFonts w:hint="eastAsia"/>
          <w:b/>
        </w:rPr>
        <w:t>，</w:t>
      </w:r>
      <w:r w:rsidR="00FE1832">
        <w:rPr>
          <w:rFonts w:hint="eastAsia"/>
          <w:b/>
          <w:lang w:eastAsia="zh-HK"/>
        </w:rPr>
        <w:t>執行時強化控管</w:t>
      </w:r>
    </w:p>
    <w:p w:rsidR="008023AA" w:rsidRDefault="00FE1832" w:rsidP="00FE1832">
      <w:pPr>
        <w:pStyle w:val="21"/>
        <w:ind w:left="850" w:firstLine="566"/>
        <w:rPr>
          <w:rFonts w:hAnsi="標楷體"/>
          <w:lang w:eastAsia="zh-HK"/>
        </w:rPr>
      </w:pPr>
      <w:r w:rsidRPr="00FE1832">
        <w:t>服</w:t>
      </w:r>
      <w:r w:rsidRPr="00FE1832">
        <w:rPr>
          <w:rFonts w:hint="eastAsia"/>
        </w:rPr>
        <w:t>務費用項下，係包含水電費</w:t>
      </w:r>
      <w:r>
        <w:rPr>
          <w:rFonts w:hAnsi="標楷體" w:hint="eastAsia"/>
        </w:rPr>
        <w:t>、</w:t>
      </w:r>
      <w:r w:rsidRPr="00511E92">
        <w:rPr>
          <w:rFonts w:hint="eastAsia"/>
        </w:rPr>
        <w:t>郵電費</w:t>
      </w:r>
      <w:r>
        <w:rPr>
          <w:rFonts w:hAnsi="標楷體" w:hint="eastAsia"/>
        </w:rPr>
        <w:t>、</w:t>
      </w:r>
      <w:r w:rsidRPr="00511E92">
        <w:rPr>
          <w:rFonts w:hint="eastAsia"/>
        </w:rPr>
        <w:t>旅運費</w:t>
      </w:r>
      <w:r>
        <w:rPr>
          <w:rFonts w:hAnsi="標楷體" w:hint="eastAsia"/>
        </w:rPr>
        <w:t>、</w:t>
      </w:r>
      <w:r w:rsidRPr="00FE1832">
        <w:rPr>
          <w:rFonts w:hAnsi="標楷體" w:hint="eastAsia"/>
        </w:rPr>
        <w:t>印刷裝訂與公告費</w:t>
      </w:r>
      <w:r>
        <w:rPr>
          <w:rFonts w:hAnsi="標楷體" w:hint="eastAsia"/>
        </w:rPr>
        <w:t>、</w:t>
      </w:r>
      <w:r w:rsidRPr="00FE1832">
        <w:rPr>
          <w:rFonts w:hAnsi="標楷體" w:hint="eastAsia"/>
        </w:rPr>
        <w:t>修理保養與保固費</w:t>
      </w:r>
      <w:r>
        <w:rPr>
          <w:rFonts w:hAnsi="標楷體" w:hint="eastAsia"/>
        </w:rPr>
        <w:t>、</w:t>
      </w:r>
      <w:r w:rsidRPr="00FE1832">
        <w:rPr>
          <w:rFonts w:hAnsi="標楷體" w:hint="eastAsia"/>
        </w:rPr>
        <w:t>保險費</w:t>
      </w:r>
      <w:r>
        <w:rPr>
          <w:rFonts w:hAnsi="標楷體" w:hint="eastAsia"/>
        </w:rPr>
        <w:t>、</w:t>
      </w:r>
      <w:r w:rsidRPr="00FE1832">
        <w:rPr>
          <w:rFonts w:hAnsi="標楷體" w:hint="eastAsia"/>
        </w:rPr>
        <w:t>棧儲、包裝、代理及加工費</w:t>
      </w:r>
      <w:r>
        <w:rPr>
          <w:rFonts w:hAnsi="標楷體" w:hint="eastAsia"/>
        </w:rPr>
        <w:t>、</w:t>
      </w:r>
      <w:r w:rsidRPr="00FE1832">
        <w:rPr>
          <w:rFonts w:hAnsi="標楷體" w:hint="eastAsia"/>
        </w:rPr>
        <w:t>專業服務費</w:t>
      </w:r>
      <w:r>
        <w:rPr>
          <w:rFonts w:hAnsi="標楷體" w:hint="eastAsia"/>
        </w:rPr>
        <w:t>、</w:t>
      </w:r>
      <w:r w:rsidR="00A871E0">
        <w:rPr>
          <w:rFonts w:hint="eastAsia"/>
        </w:rPr>
        <w:t>公關慰</w:t>
      </w:r>
      <w:r w:rsidR="00A871E0">
        <w:rPr>
          <w:rFonts w:hint="eastAsia"/>
          <w:lang w:eastAsia="zh-HK"/>
        </w:rPr>
        <w:t>勞</w:t>
      </w:r>
      <w:r w:rsidRPr="00511E92">
        <w:rPr>
          <w:rFonts w:hint="eastAsia"/>
        </w:rPr>
        <w:t>費</w:t>
      </w:r>
      <w:r w:rsidR="002A0BF9">
        <w:rPr>
          <w:rFonts w:hAnsi="標楷體" w:hint="eastAsia"/>
          <w:lang w:eastAsia="zh-HK"/>
        </w:rPr>
        <w:t>與</w:t>
      </w:r>
      <w:r w:rsidRPr="00FE1832">
        <w:rPr>
          <w:rFonts w:hAnsi="標楷體" w:hint="eastAsia"/>
          <w:lang w:eastAsia="zh-HK"/>
        </w:rPr>
        <w:t>推展費</w:t>
      </w:r>
      <w:r w:rsidR="00886A4E">
        <w:rPr>
          <w:rFonts w:hAnsi="標楷體" w:hint="eastAsia"/>
          <w:lang w:eastAsia="zh-HK"/>
        </w:rPr>
        <w:t>等共計</w:t>
      </w:r>
      <w:r w:rsidR="00886A4E">
        <w:rPr>
          <w:rFonts w:hAnsi="標楷體" w:hint="eastAsia"/>
        </w:rPr>
        <w:t>10</w:t>
      </w:r>
      <w:r w:rsidR="00886A4E">
        <w:rPr>
          <w:rFonts w:hAnsi="標楷體" w:hint="eastAsia"/>
          <w:lang w:eastAsia="zh-HK"/>
        </w:rPr>
        <w:t>項目</w:t>
      </w:r>
      <w:r w:rsidR="008023AA">
        <w:rPr>
          <w:rFonts w:hAnsi="標楷體" w:hint="eastAsia"/>
        </w:rPr>
        <w:t>(</w:t>
      </w:r>
      <w:r w:rsidR="008023AA">
        <w:rPr>
          <w:rFonts w:hAnsi="標楷體" w:hint="eastAsia"/>
          <w:lang w:eastAsia="zh-HK"/>
        </w:rPr>
        <w:t>詳表</w:t>
      </w:r>
      <w:r w:rsidR="008023AA">
        <w:rPr>
          <w:rFonts w:hAnsi="標楷體" w:hint="eastAsia"/>
        </w:rPr>
        <w:t>2)</w:t>
      </w:r>
      <w:r w:rsidR="00930BFB">
        <w:rPr>
          <w:rFonts w:hAnsi="標楷體" w:hint="eastAsia"/>
        </w:rPr>
        <w:t>，</w:t>
      </w:r>
      <w:r w:rsidR="00930BFB">
        <w:rPr>
          <w:rFonts w:hAnsi="標楷體" w:hint="eastAsia"/>
          <w:lang w:eastAsia="zh-HK"/>
        </w:rPr>
        <w:t>惟部分費用</w:t>
      </w:r>
      <w:r w:rsidR="002A0BF9">
        <w:rPr>
          <w:rFonts w:hAnsi="標楷體" w:hint="eastAsia"/>
          <w:lang w:eastAsia="zh-HK"/>
        </w:rPr>
        <w:t>科目</w:t>
      </w:r>
      <w:r w:rsidR="00930BFB">
        <w:rPr>
          <w:rFonts w:hAnsi="標楷體" w:hint="eastAsia"/>
          <w:lang w:eastAsia="zh-HK"/>
        </w:rPr>
        <w:t>預</w:t>
      </w:r>
      <w:r w:rsidR="00930BFB">
        <w:rPr>
          <w:rFonts w:hAnsi="標楷體" w:hint="eastAsia"/>
        </w:rPr>
        <w:t>、</w:t>
      </w:r>
      <w:r w:rsidR="00930BFB">
        <w:rPr>
          <w:rFonts w:hAnsi="標楷體" w:hint="eastAsia"/>
          <w:lang w:eastAsia="zh-HK"/>
        </w:rPr>
        <w:t>決算差異比率顯著</w:t>
      </w:r>
      <w:r w:rsidR="00930BFB">
        <w:rPr>
          <w:rFonts w:hAnsi="標楷體" w:hint="eastAsia"/>
        </w:rPr>
        <w:t>，</w:t>
      </w:r>
      <w:r w:rsidR="00930BFB">
        <w:rPr>
          <w:rFonts w:hAnsi="標楷體" w:hint="eastAsia"/>
          <w:lang w:eastAsia="zh-HK"/>
        </w:rPr>
        <w:t>茲說明如下</w:t>
      </w:r>
      <w:r w:rsidR="00930BFB">
        <w:rPr>
          <w:rFonts w:ascii="全字庫正宋體" w:eastAsia="全字庫正宋體" w:hAnsi="全字庫正宋體" w:cs="全字庫正宋體" w:hint="eastAsia"/>
          <w:lang w:eastAsia="zh-HK"/>
        </w:rPr>
        <w:t>：</w:t>
      </w:r>
    </w:p>
    <w:p w:rsidR="008023AA" w:rsidRDefault="008023AA" w:rsidP="008023AA">
      <w:pPr>
        <w:pStyle w:val="123"/>
        <w:ind w:left="1133" w:hanging="283"/>
        <w:rPr>
          <w:lang w:eastAsia="zh-HK"/>
        </w:rPr>
      </w:pPr>
      <w:r w:rsidRPr="008023AA">
        <w:rPr>
          <w:rFonts w:hint="eastAsia"/>
          <w:b/>
        </w:rPr>
        <w:lastRenderedPageBreak/>
        <w:t>1.113</w:t>
      </w:r>
      <w:r w:rsidRPr="008023AA">
        <w:rPr>
          <w:rFonts w:hint="eastAsia"/>
          <w:b/>
          <w:lang w:eastAsia="zh-HK"/>
        </w:rPr>
        <w:t>年度</w:t>
      </w:r>
      <w:r w:rsidR="00FF0D2E">
        <w:rPr>
          <w:rFonts w:hint="eastAsia"/>
          <w:b/>
          <w:lang w:eastAsia="zh-HK"/>
        </w:rPr>
        <w:t>有</w:t>
      </w:r>
      <w:r w:rsidRPr="008023AA">
        <w:rPr>
          <w:rFonts w:hint="eastAsia"/>
          <w:b/>
        </w:rPr>
        <w:t>8</w:t>
      </w:r>
      <w:r w:rsidRPr="008023AA">
        <w:rPr>
          <w:rFonts w:hint="eastAsia"/>
          <w:b/>
          <w:lang w:eastAsia="zh-HK"/>
        </w:rPr>
        <w:t>項</w:t>
      </w:r>
      <w:r w:rsidR="00FF0D2E">
        <w:rPr>
          <w:rFonts w:hint="eastAsia"/>
          <w:b/>
          <w:lang w:eastAsia="zh-HK"/>
        </w:rPr>
        <w:t>科</w:t>
      </w:r>
      <w:r w:rsidRPr="008023AA">
        <w:rPr>
          <w:rFonts w:hint="eastAsia"/>
          <w:b/>
          <w:lang w:eastAsia="zh-HK"/>
        </w:rPr>
        <w:t>目</w:t>
      </w:r>
      <w:r>
        <w:rPr>
          <w:rFonts w:hint="eastAsia"/>
          <w:b/>
        </w:rPr>
        <w:t>(</w:t>
      </w:r>
      <w:r>
        <w:rPr>
          <w:rFonts w:hint="eastAsia"/>
          <w:b/>
          <w:lang w:eastAsia="zh-HK"/>
        </w:rPr>
        <w:t>占八成)</w:t>
      </w:r>
      <w:r w:rsidR="00FF0D2E">
        <w:rPr>
          <w:rFonts w:hint="eastAsia"/>
          <w:b/>
          <w:lang w:eastAsia="zh-HK"/>
        </w:rPr>
        <w:t>之</w:t>
      </w:r>
      <w:r w:rsidR="00930BFB">
        <w:rPr>
          <w:rFonts w:hint="eastAsia"/>
          <w:b/>
          <w:lang w:eastAsia="zh-HK"/>
        </w:rPr>
        <w:t>預</w:t>
      </w:r>
      <w:r w:rsidR="00930BFB">
        <w:rPr>
          <w:rFonts w:hint="eastAsia"/>
          <w:b/>
        </w:rPr>
        <w:t>、</w:t>
      </w:r>
      <w:r w:rsidR="00930BFB">
        <w:rPr>
          <w:rFonts w:hint="eastAsia"/>
          <w:b/>
          <w:lang w:eastAsia="zh-HK"/>
        </w:rPr>
        <w:t>決算</w:t>
      </w:r>
      <w:r w:rsidR="0097750E">
        <w:rPr>
          <w:rFonts w:hint="eastAsia"/>
          <w:b/>
          <w:lang w:eastAsia="zh-HK"/>
        </w:rPr>
        <w:t>數</w:t>
      </w:r>
      <w:r w:rsidRPr="008023AA">
        <w:rPr>
          <w:rFonts w:hint="eastAsia"/>
          <w:b/>
          <w:lang w:eastAsia="zh-HK"/>
        </w:rPr>
        <w:t>差異</w:t>
      </w:r>
      <w:r>
        <w:rPr>
          <w:rFonts w:hint="eastAsia"/>
          <w:b/>
          <w:lang w:eastAsia="zh-HK"/>
        </w:rPr>
        <w:t>比率</w:t>
      </w:r>
      <w:r w:rsidRPr="008023AA">
        <w:rPr>
          <w:rFonts w:hint="eastAsia"/>
          <w:b/>
          <w:lang w:eastAsia="zh-HK"/>
        </w:rPr>
        <w:t>逾</w:t>
      </w:r>
      <w:r w:rsidRPr="008023AA">
        <w:rPr>
          <w:rFonts w:hint="eastAsia"/>
          <w:b/>
        </w:rPr>
        <w:t>10%:</w:t>
      </w:r>
      <w:r>
        <w:rPr>
          <w:rFonts w:hint="eastAsia"/>
        </w:rPr>
        <w:t>111</w:t>
      </w:r>
      <w:r>
        <w:rPr>
          <w:rFonts w:hint="eastAsia"/>
          <w:lang w:eastAsia="zh-HK"/>
        </w:rPr>
        <w:t>年度</w:t>
      </w:r>
      <w:r w:rsidR="0097750E">
        <w:rPr>
          <w:rFonts w:hint="eastAsia"/>
          <w:lang w:eastAsia="zh-HK"/>
        </w:rPr>
        <w:t>有</w:t>
      </w:r>
      <w:r>
        <w:rPr>
          <w:rFonts w:hint="eastAsia"/>
        </w:rPr>
        <w:t>4</w:t>
      </w:r>
      <w:r>
        <w:rPr>
          <w:rFonts w:hint="eastAsia"/>
          <w:lang w:eastAsia="zh-HK"/>
        </w:rPr>
        <w:t>項</w:t>
      </w:r>
      <w:r w:rsidR="00FF0D2E">
        <w:rPr>
          <w:rFonts w:hint="eastAsia"/>
          <w:lang w:eastAsia="zh-HK"/>
        </w:rPr>
        <w:t>科</w:t>
      </w:r>
      <w:r>
        <w:rPr>
          <w:rFonts w:hint="eastAsia"/>
          <w:lang w:eastAsia="zh-HK"/>
        </w:rPr>
        <w:t>目</w:t>
      </w:r>
      <w:r w:rsidR="00FF0D2E">
        <w:rPr>
          <w:rFonts w:hint="eastAsia"/>
          <w:lang w:eastAsia="zh-HK"/>
        </w:rPr>
        <w:t>之</w:t>
      </w:r>
      <w:r w:rsidR="00886A4E">
        <w:rPr>
          <w:rFonts w:hint="eastAsia"/>
          <w:lang w:eastAsia="zh-HK"/>
        </w:rPr>
        <w:t>預</w:t>
      </w:r>
      <w:r w:rsidR="00886A4E">
        <w:rPr>
          <w:rFonts w:hint="eastAsia"/>
        </w:rPr>
        <w:t>、</w:t>
      </w:r>
      <w:r w:rsidR="00886A4E">
        <w:rPr>
          <w:rFonts w:hint="eastAsia"/>
          <w:lang w:eastAsia="zh-HK"/>
        </w:rPr>
        <w:t>決算數差異逾</w:t>
      </w:r>
      <w:r w:rsidR="00886A4E">
        <w:rPr>
          <w:rFonts w:hint="eastAsia"/>
        </w:rPr>
        <w:t>10%</w:t>
      </w:r>
      <w:r w:rsidR="002D52EC">
        <w:rPr>
          <w:rFonts w:hint="eastAsia"/>
          <w:lang w:eastAsia="zh-HK"/>
        </w:rPr>
        <w:t>，</w:t>
      </w:r>
      <w:r w:rsidR="00FF0D2E">
        <w:rPr>
          <w:rFonts w:hint="eastAsia"/>
          <w:lang w:eastAsia="zh-HK"/>
        </w:rPr>
        <w:t>介於</w:t>
      </w:r>
      <w:r w:rsidR="00FF0D2E">
        <w:rPr>
          <w:rFonts w:hint="eastAsia"/>
        </w:rPr>
        <w:t>1</w:t>
      </w:r>
      <w:r w:rsidR="00FF0D2E">
        <w:t>3.93%</w:t>
      </w:r>
      <w:r w:rsidR="00FF0D2E">
        <w:rPr>
          <w:rFonts w:hint="eastAsia"/>
          <w:lang w:eastAsia="zh-HK"/>
        </w:rPr>
        <w:t>至</w:t>
      </w:r>
      <w:r w:rsidR="00FF0D2E">
        <w:rPr>
          <w:rFonts w:hint="eastAsia"/>
        </w:rPr>
        <w:t>2</w:t>
      </w:r>
      <w:r w:rsidR="00FF0D2E">
        <w:t>7.52%</w:t>
      </w:r>
      <w:r>
        <w:rPr>
          <w:rFonts w:hint="eastAsia"/>
        </w:rPr>
        <w:t>。</w:t>
      </w:r>
      <w:r w:rsidR="00930BFB">
        <w:rPr>
          <w:rFonts w:hint="eastAsia"/>
        </w:rPr>
        <w:t>113</w:t>
      </w:r>
      <w:r w:rsidR="00930BFB">
        <w:rPr>
          <w:rFonts w:hint="eastAsia"/>
          <w:lang w:eastAsia="zh-HK"/>
        </w:rPr>
        <w:t>年度</w:t>
      </w:r>
      <w:r w:rsidR="0097750E">
        <w:rPr>
          <w:rFonts w:hint="eastAsia"/>
          <w:lang w:eastAsia="zh-HK"/>
        </w:rPr>
        <w:t>則上升至</w:t>
      </w:r>
      <w:r w:rsidR="00FF0D2E">
        <w:rPr>
          <w:rFonts w:hint="eastAsia"/>
        </w:rPr>
        <w:t>8</w:t>
      </w:r>
      <w:r w:rsidR="00FF0D2E">
        <w:rPr>
          <w:rFonts w:hint="eastAsia"/>
          <w:lang w:eastAsia="zh-HK"/>
        </w:rPr>
        <w:t>項科目</w:t>
      </w:r>
      <w:r w:rsidR="00FF0D2E">
        <w:rPr>
          <w:rFonts w:hint="eastAsia"/>
        </w:rPr>
        <w:t>(</w:t>
      </w:r>
      <w:r w:rsidR="00FF0D2E">
        <w:rPr>
          <w:rFonts w:hint="eastAsia"/>
          <w:lang w:eastAsia="zh-HK"/>
        </w:rPr>
        <w:t>占八成)</w:t>
      </w:r>
      <w:r w:rsidR="00FF0D2E">
        <w:rPr>
          <w:rFonts w:hint="eastAsia"/>
        </w:rPr>
        <w:t>，</w:t>
      </w:r>
      <w:r w:rsidR="00930BFB">
        <w:rPr>
          <w:rFonts w:hint="eastAsia"/>
          <w:lang w:eastAsia="zh-HK"/>
        </w:rPr>
        <w:t>除</w:t>
      </w:r>
      <w:r w:rsidR="00FF0D2E">
        <w:rPr>
          <w:rFonts w:hAnsi="標楷體" w:hint="eastAsia"/>
          <w:lang w:eastAsia="zh-HK"/>
        </w:rPr>
        <w:t>「</w:t>
      </w:r>
      <w:r w:rsidR="00930BFB" w:rsidRPr="00930BFB">
        <w:rPr>
          <w:rFonts w:hint="eastAsia"/>
          <w:lang w:eastAsia="zh-HK"/>
        </w:rPr>
        <w:t>印刷裝訂與公告費</w:t>
      </w:r>
      <w:r w:rsidR="00FF0D2E">
        <w:rPr>
          <w:rFonts w:hAnsi="標楷體" w:hint="eastAsia"/>
          <w:lang w:eastAsia="zh-HK"/>
        </w:rPr>
        <w:t>」</w:t>
      </w:r>
      <w:r w:rsidR="00930BFB">
        <w:rPr>
          <w:rFonts w:hint="eastAsia"/>
          <w:lang w:eastAsia="zh-HK"/>
        </w:rPr>
        <w:t>及</w:t>
      </w:r>
      <w:r w:rsidR="00FF0D2E">
        <w:rPr>
          <w:rFonts w:hAnsi="標楷體" w:hint="eastAsia"/>
          <w:lang w:eastAsia="zh-HK"/>
        </w:rPr>
        <w:t>「</w:t>
      </w:r>
      <w:r w:rsidR="00930BFB" w:rsidRPr="00930BFB">
        <w:rPr>
          <w:rFonts w:hint="eastAsia"/>
          <w:lang w:eastAsia="zh-HK"/>
        </w:rPr>
        <w:t>保險費</w:t>
      </w:r>
      <w:r w:rsidR="00FF0D2E">
        <w:rPr>
          <w:rFonts w:hAnsi="標楷體" w:hint="eastAsia"/>
          <w:lang w:eastAsia="zh-HK"/>
        </w:rPr>
        <w:t>」</w:t>
      </w:r>
      <w:r w:rsidR="00930BFB">
        <w:rPr>
          <w:rFonts w:hint="eastAsia"/>
          <w:lang w:eastAsia="zh-HK"/>
        </w:rPr>
        <w:t>外</w:t>
      </w:r>
      <w:r w:rsidR="00930BFB">
        <w:rPr>
          <w:rFonts w:hint="eastAsia"/>
        </w:rPr>
        <w:t>，</w:t>
      </w:r>
      <w:r w:rsidR="00930BFB">
        <w:rPr>
          <w:rFonts w:hint="eastAsia"/>
          <w:lang w:eastAsia="zh-HK"/>
        </w:rPr>
        <w:t>其餘科目</w:t>
      </w:r>
      <w:r w:rsidR="00FF0D2E">
        <w:rPr>
          <w:rFonts w:hint="eastAsia"/>
          <w:lang w:eastAsia="zh-HK"/>
        </w:rPr>
        <w:t>之</w:t>
      </w:r>
      <w:r w:rsidR="00930BFB">
        <w:rPr>
          <w:rFonts w:hint="eastAsia"/>
          <w:lang w:eastAsia="zh-HK"/>
        </w:rPr>
        <w:t>預</w:t>
      </w:r>
      <w:r w:rsidR="00930BFB">
        <w:rPr>
          <w:rFonts w:hint="eastAsia"/>
        </w:rPr>
        <w:t>、</w:t>
      </w:r>
      <w:r w:rsidR="00930BFB">
        <w:rPr>
          <w:rFonts w:hint="eastAsia"/>
          <w:lang w:eastAsia="zh-HK"/>
        </w:rPr>
        <w:t>決算差異</w:t>
      </w:r>
      <w:r w:rsidR="002D52EC">
        <w:rPr>
          <w:rFonts w:hint="eastAsia"/>
          <w:lang w:eastAsia="zh-HK"/>
        </w:rPr>
        <w:lastRenderedPageBreak/>
        <w:t>比率</w:t>
      </w:r>
      <w:r w:rsidR="00930BFB">
        <w:rPr>
          <w:rFonts w:hint="eastAsia"/>
          <w:lang w:eastAsia="zh-HK"/>
        </w:rPr>
        <w:t>顯著</w:t>
      </w:r>
      <w:r w:rsidR="002B7591">
        <w:rPr>
          <w:rFonts w:hint="eastAsia"/>
        </w:rPr>
        <w:t>，</w:t>
      </w:r>
      <w:r w:rsidR="002B7591">
        <w:rPr>
          <w:rFonts w:hint="eastAsia"/>
          <w:lang w:eastAsia="zh-HK"/>
        </w:rPr>
        <w:t>介於</w:t>
      </w:r>
      <w:r w:rsidR="002B7591">
        <w:rPr>
          <w:rFonts w:hint="eastAsia"/>
        </w:rPr>
        <w:t>10.36</w:t>
      </w:r>
      <w:r w:rsidR="002B7591">
        <w:rPr>
          <w:lang w:eastAsia="zh-HK"/>
        </w:rPr>
        <w:t>%</w:t>
      </w:r>
      <w:r w:rsidR="002B7591">
        <w:rPr>
          <w:rFonts w:hint="eastAsia"/>
          <w:lang w:eastAsia="zh-HK"/>
        </w:rPr>
        <w:t>至</w:t>
      </w:r>
      <w:r w:rsidR="002B7591">
        <w:rPr>
          <w:rFonts w:hint="eastAsia"/>
        </w:rPr>
        <w:t>24.75%</w:t>
      </w:r>
      <w:r w:rsidR="00930BFB">
        <w:rPr>
          <w:rFonts w:hint="eastAsia"/>
        </w:rPr>
        <w:t>。</w:t>
      </w:r>
    </w:p>
    <w:p w:rsidR="00FA5E19" w:rsidRPr="002B7591" w:rsidRDefault="008023AA" w:rsidP="00FA5E19">
      <w:pPr>
        <w:pStyle w:val="123"/>
        <w:ind w:left="1133" w:hanging="283"/>
      </w:pPr>
      <w:r w:rsidRPr="00930BFB">
        <w:rPr>
          <w:rFonts w:hint="eastAsia"/>
          <w:b/>
        </w:rPr>
        <w:t>2.</w:t>
      </w:r>
      <w:r w:rsidR="003B5C4D">
        <w:rPr>
          <w:rFonts w:hint="eastAsia"/>
          <w:b/>
          <w:lang w:eastAsia="zh-HK"/>
        </w:rPr>
        <w:t>連續</w:t>
      </w:r>
      <w:r w:rsidR="002B7591">
        <w:rPr>
          <w:rFonts w:hint="eastAsia"/>
          <w:b/>
          <w:lang w:eastAsia="zh-HK"/>
        </w:rPr>
        <w:t>超支或執行率偏低</w:t>
      </w:r>
      <w:r w:rsidR="00930BFB">
        <w:rPr>
          <w:rFonts w:ascii="全字庫正宋體" w:eastAsia="全字庫正宋體" w:hAnsi="全字庫正宋體" w:cs="全字庫正宋體" w:hint="eastAsia"/>
          <w:lang w:eastAsia="zh-HK"/>
        </w:rPr>
        <w:t>：</w:t>
      </w:r>
      <w:r w:rsidR="002B7591" w:rsidRPr="002B7591">
        <w:rPr>
          <w:rFonts w:hAnsi="標楷體" w:cs="全字庫正宋體" w:hint="eastAsia"/>
          <w:lang w:eastAsia="zh-HK"/>
        </w:rPr>
        <w:t>如「</w:t>
      </w:r>
      <w:r w:rsidR="002B7591" w:rsidRPr="002B7591">
        <w:rPr>
          <w:rFonts w:hAnsi="標楷體" w:hint="eastAsia"/>
        </w:rPr>
        <w:t>棧儲、包裝、代理及加工費」</w:t>
      </w:r>
      <w:r w:rsidR="003B5C4D">
        <w:rPr>
          <w:rFonts w:hAnsi="標楷體" w:hint="eastAsia"/>
          <w:lang w:eastAsia="zh-HK"/>
        </w:rPr>
        <w:t>連續</w:t>
      </w:r>
      <w:r w:rsidR="003B5C4D">
        <w:rPr>
          <w:rFonts w:hAnsi="標楷體" w:hint="eastAsia"/>
        </w:rPr>
        <w:t>3</w:t>
      </w:r>
      <w:r w:rsidR="003B5C4D">
        <w:rPr>
          <w:rFonts w:hAnsi="標楷體" w:hint="eastAsia"/>
          <w:lang w:eastAsia="zh-HK"/>
        </w:rPr>
        <w:t>年</w:t>
      </w:r>
      <w:r w:rsidR="003B5C4D">
        <w:rPr>
          <w:rFonts w:hAnsi="標楷體" w:hint="eastAsia"/>
        </w:rPr>
        <w:t>(</w:t>
      </w:r>
      <w:r w:rsidR="002B7591" w:rsidRPr="00A91489">
        <w:rPr>
          <w:rFonts w:hint="eastAsia"/>
        </w:rPr>
        <w:t>111至113年度</w:t>
      </w:r>
      <w:r w:rsidR="003B5C4D">
        <w:rPr>
          <w:rFonts w:hint="eastAsia"/>
        </w:rPr>
        <w:t>)</w:t>
      </w:r>
      <w:r w:rsidR="002B7591">
        <w:rPr>
          <w:rFonts w:hint="eastAsia"/>
          <w:lang w:eastAsia="zh-HK"/>
        </w:rPr>
        <w:t>超支</w:t>
      </w:r>
      <w:r w:rsidR="003B5C4D">
        <w:rPr>
          <w:rFonts w:hint="eastAsia"/>
        </w:rPr>
        <w:t>，</w:t>
      </w:r>
      <w:r w:rsidR="003B5C4D">
        <w:rPr>
          <w:rFonts w:hint="eastAsia"/>
          <w:lang w:eastAsia="zh-HK"/>
        </w:rPr>
        <w:t>超支</w:t>
      </w:r>
      <w:r w:rsidR="002B7591" w:rsidRPr="00A91489">
        <w:rPr>
          <w:rFonts w:hint="eastAsia"/>
        </w:rPr>
        <w:t>比率分別為</w:t>
      </w:r>
      <w:r w:rsidR="002B7591">
        <w:rPr>
          <w:rFonts w:hint="eastAsia"/>
        </w:rPr>
        <w:t>13.93</w:t>
      </w:r>
      <w:r w:rsidR="002B7591" w:rsidRPr="00A91489">
        <w:rPr>
          <w:rFonts w:hint="eastAsia"/>
        </w:rPr>
        <w:t>%、</w:t>
      </w:r>
      <w:r w:rsidR="002B7591">
        <w:rPr>
          <w:rFonts w:hint="eastAsia"/>
        </w:rPr>
        <w:t>18.6</w:t>
      </w:r>
      <w:r w:rsidR="003D128E">
        <w:t>7</w:t>
      </w:r>
      <w:r w:rsidR="002B7591" w:rsidRPr="00A91489">
        <w:rPr>
          <w:rFonts w:hint="eastAsia"/>
        </w:rPr>
        <w:t>%及</w:t>
      </w:r>
      <w:r w:rsidR="002B7591">
        <w:rPr>
          <w:rFonts w:hint="eastAsia"/>
        </w:rPr>
        <w:t>19.08</w:t>
      </w:r>
      <w:r w:rsidR="002B7591" w:rsidRPr="00A91489">
        <w:rPr>
          <w:rFonts w:hint="eastAsia"/>
        </w:rPr>
        <w:t>%</w:t>
      </w:r>
      <w:r w:rsidR="00603175">
        <w:rPr>
          <w:rFonts w:hint="eastAsia"/>
        </w:rPr>
        <w:t>，</w:t>
      </w:r>
      <w:r w:rsidR="00603175">
        <w:rPr>
          <w:rFonts w:hint="eastAsia"/>
          <w:lang w:eastAsia="zh-HK"/>
        </w:rPr>
        <w:t>且呈逐年上升趨勢</w:t>
      </w:r>
      <w:r w:rsidR="002B7591">
        <w:rPr>
          <w:rFonts w:hint="eastAsia"/>
        </w:rPr>
        <w:t>。</w:t>
      </w:r>
      <w:r w:rsidR="00603175">
        <w:rPr>
          <w:rFonts w:hint="eastAsia"/>
          <w:lang w:eastAsia="zh-HK"/>
        </w:rPr>
        <w:t>另</w:t>
      </w:r>
      <w:r w:rsidR="002B7591" w:rsidRPr="002B7591">
        <w:rPr>
          <w:rFonts w:hAnsi="標楷體" w:hint="eastAsia"/>
          <w:lang w:eastAsia="zh-HK"/>
        </w:rPr>
        <w:t>「</w:t>
      </w:r>
      <w:r w:rsidR="002B7591" w:rsidRPr="002B7591">
        <w:rPr>
          <w:rFonts w:hint="eastAsia"/>
        </w:rPr>
        <w:t>旅運費</w:t>
      </w:r>
      <w:r w:rsidR="002B7591" w:rsidRPr="002B7591">
        <w:rPr>
          <w:rFonts w:hAnsi="標楷體" w:hint="eastAsia"/>
        </w:rPr>
        <w:t>」111及113年度</w:t>
      </w:r>
      <w:r w:rsidR="003B5C4D">
        <w:rPr>
          <w:rFonts w:hAnsi="標楷體" w:hint="eastAsia"/>
          <w:lang w:eastAsia="zh-HK"/>
        </w:rPr>
        <w:t>預算</w:t>
      </w:r>
      <w:r w:rsidR="002B7591" w:rsidRPr="002B7591">
        <w:rPr>
          <w:rFonts w:hAnsi="標楷體" w:hint="eastAsia"/>
        </w:rPr>
        <w:t>執行率僅分別為72.48%及75.25%，均未及八成</w:t>
      </w:r>
      <w:r w:rsidR="002B7591">
        <w:rPr>
          <w:rFonts w:hAnsi="標楷體" w:hint="eastAsia"/>
        </w:rPr>
        <w:t>，</w:t>
      </w:r>
      <w:r w:rsidR="00603175">
        <w:rPr>
          <w:rFonts w:hAnsi="標楷體" w:hint="eastAsia"/>
          <w:lang w:eastAsia="zh-HK"/>
        </w:rPr>
        <w:t>顯示預算編列與實際需求存有</w:t>
      </w:r>
      <w:r w:rsidR="0097750E">
        <w:rPr>
          <w:rFonts w:hAnsi="標楷體" w:hint="eastAsia"/>
          <w:lang w:eastAsia="zh-HK"/>
        </w:rPr>
        <w:t>相當</w:t>
      </w:r>
      <w:r w:rsidR="00603175">
        <w:rPr>
          <w:rFonts w:hAnsi="標楷體" w:hint="eastAsia"/>
          <w:lang w:eastAsia="zh-HK"/>
        </w:rPr>
        <w:t>差距</w:t>
      </w:r>
      <w:r w:rsidR="002B7591" w:rsidRPr="002B7591">
        <w:rPr>
          <w:rFonts w:hAnsi="標楷體" w:hint="eastAsia"/>
        </w:rPr>
        <w:t>。</w:t>
      </w:r>
    </w:p>
    <w:p w:rsidR="008023AA" w:rsidRPr="008023AA" w:rsidRDefault="008023AA" w:rsidP="008023AA">
      <w:pPr>
        <w:pStyle w:val="21"/>
        <w:ind w:left="850" w:firstLine="566"/>
        <w:rPr>
          <w:rStyle w:val="22"/>
        </w:rPr>
      </w:pPr>
      <w:r w:rsidRPr="008023AA">
        <w:rPr>
          <w:rStyle w:val="22"/>
          <w:rFonts w:hint="eastAsia"/>
        </w:rPr>
        <w:t>據臺灣銀行表</w:t>
      </w:r>
      <w:r w:rsidR="00A871E0">
        <w:rPr>
          <w:rStyle w:val="22"/>
          <w:rFonts w:hint="eastAsia"/>
        </w:rPr>
        <w:t>示，該行服務費用項目，係依附屬單位執行要點，公共關係費、員工慰</w:t>
      </w:r>
      <w:r w:rsidR="00A871E0">
        <w:rPr>
          <w:rStyle w:val="22"/>
          <w:rFonts w:hint="eastAsia"/>
          <w:lang w:eastAsia="zh-HK"/>
        </w:rPr>
        <w:t>勞</w:t>
      </w:r>
      <w:r w:rsidRPr="008023AA">
        <w:rPr>
          <w:rStyle w:val="22"/>
          <w:rFonts w:hint="eastAsia"/>
        </w:rPr>
        <w:t>費及推展費支用不得超逾預算數，採用會計系統控管；其餘項目，依</w:t>
      </w:r>
      <w:r w:rsidR="000A07FA">
        <w:rPr>
          <w:rStyle w:val="22"/>
          <w:rFonts w:hint="eastAsia"/>
          <w:lang w:eastAsia="zh-HK"/>
        </w:rPr>
        <w:t>該行</w:t>
      </w:r>
      <w:r w:rsidRPr="008023AA">
        <w:rPr>
          <w:rStyle w:val="22"/>
          <w:rFonts w:hint="eastAsia"/>
        </w:rPr>
        <w:t>業務所需，核實支用，原未編預算或預算編列不足支應之項目，依前開要點，併決算辦理。</w:t>
      </w:r>
      <w:r w:rsidR="00F22974">
        <w:rPr>
          <w:rStyle w:val="22"/>
          <w:rFonts w:hint="eastAsia"/>
          <w:lang w:eastAsia="zh-HK"/>
        </w:rPr>
        <w:t>由上可知</w:t>
      </w:r>
      <w:r w:rsidR="00F22974">
        <w:rPr>
          <w:rStyle w:val="22"/>
          <w:rFonts w:hint="eastAsia"/>
        </w:rPr>
        <w:t>，</w:t>
      </w:r>
      <w:r w:rsidR="00FA5E19">
        <w:rPr>
          <w:rStyle w:val="22"/>
          <w:rFonts w:hint="eastAsia"/>
          <w:lang w:eastAsia="zh-HK"/>
        </w:rPr>
        <w:t>部分</w:t>
      </w:r>
      <w:r w:rsidR="00BD0FC0">
        <w:rPr>
          <w:rStyle w:val="22"/>
          <w:rFonts w:hint="eastAsia"/>
          <w:lang w:eastAsia="zh-HK"/>
        </w:rPr>
        <w:t>科</w:t>
      </w:r>
      <w:r w:rsidR="00F22974">
        <w:rPr>
          <w:rStyle w:val="22"/>
          <w:rFonts w:hint="eastAsia"/>
          <w:lang w:eastAsia="zh-HK"/>
        </w:rPr>
        <w:t>目採</w:t>
      </w:r>
      <w:r w:rsidR="0097750E">
        <w:rPr>
          <w:rStyle w:val="22"/>
          <w:rFonts w:hAnsi="標楷體" w:hint="eastAsia"/>
          <w:lang w:eastAsia="zh-HK"/>
        </w:rPr>
        <w:t>核實支用或併決算辦理</w:t>
      </w:r>
      <w:r w:rsidR="00BD0FC0">
        <w:rPr>
          <w:rStyle w:val="22"/>
          <w:rFonts w:hAnsi="標楷體" w:hint="eastAsia"/>
          <w:lang w:eastAsia="zh-HK"/>
        </w:rPr>
        <w:t>方式</w:t>
      </w:r>
      <w:r w:rsidR="00BD0FC0">
        <w:rPr>
          <w:rStyle w:val="22"/>
          <w:rFonts w:hAnsi="標楷體" w:hint="eastAsia"/>
        </w:rPr>
        <w:t>，</w:t>
      </w:r>
      <w:r w:rsidR="00BD0FC0">
        <w:rPr>
          <w:rStyle w:val="22"/>
          <w:rFonts w:hAnsi="標楷體" w:hint="eastAsia"/>
          <w:lang w:eastAsia="zh-HK"/>
        </w:rPr>
        <w:t>致部分支出未能於事前妥於規劃</w:t>
      </w:r>
      <w:r w:rsidR="00BD0FC0">
        <w:rPr>
          <w:rStyle w:val="22"/>
          <w:rFonts w:hAnsi="標楷體" w:hint="eastAsia"/>
        </w:rPr>
        <w:t>，</w:t>
      </w:r>
      <w:r w:rsidR="00BD0FC0">
        <w:rPr>
          <w:rStyle w:val="22"/>
          <w:rFonts w:hAnsi="標楷體" w:hint="eastAsia"/>
          <w:lang w:eastAsia="zh-HK"/>
        </w:rPr>
        <w:t>易造成預</w:t>
      </w:r>
      <w:r w:rsidR="00BD0FC0">
        <w:rPr>
          <w:rStyle w:val="22"/>
          <w:rFonts w:hAnsi="標楷體" w:hint="eastAsia"/>
        </w:rPr>
        <w:t>、</w:t>
      </w:r>
      <w:r w:rsidR="00BD0FC0">
        <w:rPr>
          <w:rStyle w:val="22"/>
          <w:rFonts w:hAnsi="標楷體" w:hint="eastAsia"/>
          <w:lang w:eastAsia="zh-HK"/>
        </w:rPr>
        <w:t>決算差異顯著</w:t>
      </w:r>
      <w:r w:rsidR="00BD0FC0">
        <w:rPr>
          <w:rStyle w:val="22"/>
          <w:rFonts w:hAnsi="標楷體" w:hint="eastAsia"/>
        </w:rPr>
        <w:t>，</w:t>
      </w:r>
      <w:r w:rsidR="00BD0FC0">
        <w:rPr>
          <w:rStyle w:val="22"/>
          <w:rFonts w:hAnsi="標楷體" w:hint="eastAsia"/>
          <w:lang w:eastAsia="zh-HK"/>
        </w:rPr>
        <w:t>或連年超支</w:t>
      </w:r>
      <w:r w:rsidR="0097750E">
        <w:rPr>
          <w:rStyle w:val="22"/>
          <w:rFonts w:hAnsi="標楷體" w:hint="eastAsia"/>
          <w:lang w:eastAsia="zh-HK"/>
        </w:rPr>
        <w:t>併決算</w:t>
      </w:r>
      <w:r w:rsidR="00BD0FC0">
        <w:rPr>
          <w:rStyle w:val="22"/>
          <w:rFonts w:hAnsi="標楷體" w:hint="eastAsia"/>
          <w:lang w:eastAsia="zh-HK"/>
        </w:rPr>
        <w:t>之情形</w:t>
      </w:r>
      <w:r w:rsidR="00BD0FC0">
        <w:rPr>
          <w:rStyle w:val="22"/>
          <w:rFonts w:hAnsi="標楷體" w:hint="eastAsia"/>
        </w:rPr>
        <w:t>。</w:t>
      </w:r>
      <w:r w:rsidR="00BD0FC0">
        <w:rPr>
          <w:rStyle w:val="22"/>
          <w:rFonts w:hAnsi="標楷體" w:hint="eastAsia"/>
          <w:lang w:eastAsia="zh-HK"/>
        </w:rPr>
        <w:t>是以</w:t>
      </w:r>
      <w:r w:rsidR="00BD0FC0">
        <w:rPr>
          <w:rStyle w:val="22"/>
          <w:rFonts w:hAnsi="標楷體" w:hint="eastAsia"/>
        </w:rPr>
        <w:t>，</w:t>
      </w:r>
      <w:r w:rsidR="00BD0FC0">
        <w:rPr>
          <w:rStyle w:val="22"/>
          <w:rFonts w:hAnsi="標楷體" w:hint="eastAsia"/>
          <w:lang w:eastAsia="zh-HK"/>
        </w:rPr>
        <w:t>臺灣銀行於服務費用項目</w:t>
      </w:r>
      <w:r w:rsidR="002A0BF9">
        <w:rPr>
          <w:rStyle w:val="22"/>
          <w:rFonts w:hAnsi="標楷體" w:hint="eastAsia"/>
          <w:lang w:eastAsia="zh-HK"/>
        </w:rPr>
        <w:t>下</w:t>
      </w:r>
      <w:r w:rsidR="00BD0FC0">
        <w:rPr>
          <w:rStyle w:val="22"/>
          <w:rFonts w:hAnsi="標楷體" w:hint="eastAsia"/>
          <w:lang w:eastAsia="zh-HK"/>
        </w:rPr>
        <w:t>各用途別科目預</w:t>
      </w:r>
      <w:r w:rsidR="005F6228">
        <w:rPr>
          <w:rStyle w:val="22"/>
          <w:rFonts w:hAnsi="標楷體" w:hint="eastAsia"/>
          <w:lang w:eastAsia="zh-HK"/>
        </w:rPr>
        <w:t>算</w:t>
      </w:r>
      <w:r w:rsidR="00BD0FC0">
        <w:rPr>
          <w:rStyle w:val="22"/>
          <w:rFonts w:hAnsi="標楷體" w:hint="eastAsia"/>
          <w:lang w:eastAsia="zh-HK"/>
        </w:rPr>
        <w:t>估</w:t>
      </w:r>
      <w:r w:rsidR="005F6228">
        <w:rPr>
          <w:rStyle w:val="22"/>
          <w:rFonts w:hAnsi="標楷體" w:hint="eastAsia"/>
          <w:lang w:eastAsia="zh-HK"/>
        </w:rPr>
        <w:t>列</w:t>
      </w:r>
      <w:r w:rsidR="00BD0FC0">
        <w:rPr>
          <w:rStyle w:val="22"/>
          <w:rFonts w:hAnsi="標楷體" w:hint="eastAsia"/>
          <w:lang w:eastAsia="zh-HK"/>
        </w:rPr>
        <w:t>及</w:t>
      </w:r>
      <w:r w:rsidR="005F6228">
        <w:rPr>
          <w:rStyle w:val="22"/>
          <w:rFonts w:hAnsi="標楷體" w:hint="eastAsia"/>
          <w:lang w:eastAsia="zh-HK"/>
        </w:rPr>
        <w:t>執行</w:t>
      </w:r>
      <w:r w:rsidR="00BD0FC0">
        <w:rPr>
          <w:rStyle w:val="22"/>
          <w:rFonts w:hAnsi="標楷體" w:hint="eastAsia"/>
          <w:lang w:eastAsia="zh-HK"/>
        </w:rPr>
        <w:t>管控上，尚有精進空間</w:t>
      </w:r>
      <w:r w:rsidR="00BD0FC0">
        <w:rPr>
          <w:rStyle w:val="22"/>
          <w:rFonts w:hAnsi="標楷體" w:hint="eastAsia"/>
        </w:rPr>
        <w:t>。</w:t>
      </w:r>
      <w:r w:rsidR="00BD0FC0">
        <w:rPr>
          <w:rStyle w:val="22"/>
          <w:rFonts w:hAnsi="標楷體" w:hint="eastAsia"/>
          <w:lang w:eastAsia="zh-HK"/>
        </w:rPr>
        <w:t>允宜加強事前規劃與費用預測準確度</w:t>
      </w:r>
      <w:r w:rsidR="00BD0FC0">
        <w:rPr>
          <w:rStyle w:val="22"/>
          <w:rFonts w:hAnsi="標楷體" w:hint="eastAsia"/>
        </w:rPr>
        <w:t>，</w:t>
      </w:r>
      <w:r w:rsidR="00BD0FC0">
        <w:rPr>
          <w:rStyle w:val="22"/>
          <w:rFonts w:hAnsi="標楷體" w:hint="eastAsia"/>
          <w:lang w:eastAsia="zh-HK"/>
        </w:rPr>
        <w:t>建立更嚴謹之執行管控</w:t>
      </w:r>
      <w:r w:rsidR="00BD0FC0">
        <w:rPr>
          <w:rStyle w:val="22"/>
          <w:rFonts w:hAnsi="標楷體" w:hint="eastAsia"/>
        </w:rPr>
        <w:t>，</w:t>
      </w:r>
      <w:r w:rsidR="00BD0FC0">
        <w:rPr>
          <w:rStyle w:val="22"/>
          <w:rFonts w:hAnsi="標楷體" w:hint="eastAsia"/>
          <w:lang w:eastAsia="zh-HK"/>
        </w:rPr>
        <w:t>以提升預算執行效能與財務紀律</w:t>
      </w:r>
      <w:r w:rsidR="00BD0FC0">
        <w:rPr>
          <w:rStyle w:val="22"/>
          <w:rFonts w:hAnsi="標楷體" w:hint="eastAsia"/>
        </w:rPr>
        <w:t>。</w:t>
      </w:r>
    </w:p>
    <w:p w:rsidR="00BC36C1" w:rsidRDefault="00421177" w:rsidP="00BC36C1">
      <w:pPr>
        <w:pStyle w:val="a6"/>
        <w:ind w:leftChars="-230" w:left="143" w:hangingChars="280" w:hanging="794"/>
        <w:rPr>
          <w:rStyle w:val="22"/>
          <w:b/>
        </w:rPr>
      </w:pPr>
      <w:r w:rsidRPr="002A0BF9">
        <w:rPr>
          <w:rStyle w:val="22"/>
          <w:rFonts w:hint="eastAsia"/>
          <w:b/>
        </w:rPr>
        <w:t>表2</w:t>
      </w:r>
      <w:r w:rsidR="002A0BF9" w:rsidRPr="002A0BF9">
        <w:rPr>
          <w:rStyle w:val="22"/>
          <w:b/>
        </w:rPr>
        <w:t xml:space="preserve">  </w:t>
      </w:r>
      <w:r w:rsidRPr="002A0BF9">
        <w:rPr>
          <w:rStyle w:val="22"/>
          <w:rFonts w:hint="eastAsia"/>
          <w:b/>
        </w:rPr>
        <w:t>臺灣銀行111至113年度「服務費用」項下各項費用預、決算情形表</w:t>
      </w:r>
    </w:p>
    <w:p w:rsidR="002A0BF9" w:rsidRPr="00BC36C1" w:rsidRDefault="002A0BF9" w:rsidP="00BC36C1">
      <w:pPr>
        <w:pStyle w:val="142"/>
        <w:jc w:val="right"/>
        <w:rPr>
          <w:rStyle w:val="143"/>
          <w:rFonts w:hint="eastAsia"/>
        </w:rPr>
      </w:pPr>
      <w:r w:rsidRPr="002A0BF9">
        <w:rPr>
          <w:rStyle w:val="22"/>
          <w:rFonts w:hint="eastAsia"/>
        </w:rPr>
        <w:t xml:space="preserve"> </w:t>
      </w:r>
      <w:r w:rsidRPr="002A0BF9">
        <w:rPr>
          <w:rStyle w:val="22"/>
        </w:rPr>
        <w:t xml:space="preserve">  </w:t>
      </w:r>
      <w:r>
        <w:rPr>
          <w:rFonts w:hAnsi="標楷體"/>
          <w:b/>
          <w:snapToGrid/>
        </w:rPr>
        <w:t xml:space="preserve">                                      </w:t>
      </w:r>
      <w:r w:rsidRPr="00BC36C1">
        <w:rPr>
          <w:rStyle w:val="143"/>
          <w:rFonts w:hint="eastAsia"/>
        </w:rPr>
        <w:t>單位:新臺幣千元；%</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3"/>
        <w:gridCol w:w="1296"/>
        <w:gridCol w:w="1296"/>
        <w:gridCol w:w="1226"/>
        <w:gridCol w:w="1226"/>
        <w:gridCol w:w="997"/>
      </w:tblGrid>
      <w:tr w:rsidR="00495E65" w:rsidRPr="0012698A" w:rsidTr="00BC36C1">
        <w:trPr>
          <w:tblHeader/>
        </w:trPr>
        <w:tc>
          <w:tcPr>
            <w:tcW w:w="3173" w:type="dxa"/>
            <w:tcBorders>
              <w:top w:val="single" w:sz="12" w:space="0" w:color="auto"/>
              <w:left w:val="single" w:sz="12" w:space="0" w:color="auto"/>
            </w:tcBorders>
            <w:shd w:val="clear" w:color="auto" w:fill="auto"/>
            <w:vAlign w:val="center"/>
          </w:tcPr>
          <w:p w:rsidR="00E62EC2" w:rsidRPr="0012698A" w:rsidRDefault="00E62EC2" w:rsidP="0012698A">
            <w:pPr>
              <w:spacing w:line="280" w:lineRule="exact"/>
              <w:ind w:leftChars="0" w:left="0" w:firstLineChars="0" w:firstLine="0"/>
              <w:jc w:val="center"/>
              <w:rPr>
                <w:b/>
                <w:sz w:val="24"/>
                <w:szCs w:val="24"/>
              </w:rPr>
            </w:pPr>
            <w:r w:rsidRPr="0012698A">
              <w:rPr>
                <w:rFonts w:hint="eastAsia"/>
                <w:b/>
                <w:sz w:val="24"/>
                <w:szCs w:val="24"/>
                <w:lang w:eastAsia="zh-HK"/>
              </w:rPr>
              <w:t>年度</w:t>
            </w:r>
            <w:r w:rsidR="00495E65" w:rsidRPr="0012698A">
              <w:rPr>
                <w:rFonts w:hint="eastAsia"/>
                <w:b/>
                <w:sz w:val="24"/>
                <w:szCs w:val="24"/>
              </w:rPr>
              <w:t>/</w:t>
            </w:r>
            <w:r w:rsidR="00495E65" w:rsidRPr="0012698A">
              <w:rPr>
                <w:rFonts w:hint="eastAsia"/>
                <w:b/>
                <w:sz w:val="24"/>
                <w:szCs w:val="24"/>
                <w:lang w:eastAsia="zh-HK"/>
              </w:rPr>
              <w:t>項目</w:t>
            </w:r>
          </w:p>
        </w:tc>
        <w:tc>
          <w:tcPr>
            <w:tcW w:w="1296" w:type="dxa"/>
            <w:tcBorders>
              <w:top w:val="single" w:sz="12" w:space="0" w:color="auto"/>
            </w:tcBorders>
            <w:shd w:val="clear" w:color="auto" w:fill="auto"/>
            <w:vAlign w:val="center"/>
          </w:tcPr>
          <w:p w:rsidR="00E62EC2" w:rsidRPr="0012698A" w:rsidRDefault="00E62EC2" w:rsidP="0012698A">
            <w:pPr>
              <w:pStyle w:val="142"/>
              <w:jc w:val="center"/>
              <w:rPr>
                <w:b/>
                <w:lang w:eastAsia="zh-HK"/>
              </w:rPr>
            </w:pPr>
            <w:r w:rsidRPr="0012698A">
              <w:rPr>
                <w:rFonts w:hint="eastAsia"/>
                <w:b/>
                <w:lang w:eastAsia="zh-HK"/>
              </w:rPr>
              <w:t>預算數</w:t>
            </w:r>
          </w:p>
          <w:p w:rsidR="00E24B8E" w:rsidRPr="0012698A" w:rsidRDefault="00E24B8E" w:rsidP="0012698A">
            <w:pPr>
              <w:pStyle w:val="142"/>
              <w:jc w:val="center"/>
              <w:rPr>
                <w:rFonts w:hint="eastAsia"/>
                <w:b/>
              </w:rPr>
            </w:pPr>
            <w:r w:rsidRPr="0012698A">
              <w:rPr>
                <w:rFonts w:hint="eastAsia"/>
                <w:b/>
              </w:rPr>
              <w:t>(</w:t>
            </w:r>
            <w:r w:rsidRPr="0012698A">
              <w:rPr>
                <w:b/>
              </w:rPr>
              <w:t>A)</w:t>
            </w:r>
          </w:p>
        </w:tc>
        <w:tc>
          <w:tcPr>
            <w:tcW w:w="1296" w:type="dxa"/>
            <w:tcBorders>
              <w:top w:val="single" w:sz="12" w:space="0" w:color="auto"/>
            </w:tcBorders>
            <w:shd w:val="clear" w:color="auto" w:fill="auto"/>
            <w:vAlign w:val="center"/>
          </w:tcPr>
          <w:p w:rsidR="00E62EC2" w:rsidRPr="0012698A" w:rsidRDefault="00E62EC2" w:rsidP="0012698A">
            <w:pPr>
              <w:pStyle w:val="142"/>
              <w:jc w:val="center"/>
              <w:rPr>
                <w:b/>
                <w:lang w:eastAsia="zh-HK"/>
              </w:rPr>
            </w:pPr>
            <w:r w:rsidRPr="0012698A">
              <w:rPr>
                <w:rFonts w:hint="eastAsia"/>
                <w:b/>
                <w:lang w:eastAsia="zh-HK"/>
              </w:rPr>
              <w:t>決算數</w:t>
            </w:r>
          </w:p>
          <w:p w:rsidR="00E24B8E" w:rsidRPr="0012698A" w:rsidRDefault="00E24B8E" w:rsidP="0012698A">
            <w:pPr>
              <w:pStyle w:val="142"/>
              <w:jc w:val="center"/>
              <w:rPr>
                <w:rFonts w:hint="eastAsia"/>
                <w:b/>
              </w:rPr>
            </w:pPr>
            <w:r w:rsidRPr="0012698A">
              <w:rPr>
                <w:rFonts w:hint="eastAsia"/>
                <w:b/>
              </w:rPr>
              <w:t>(</w:t>
            </w:r>
            <w:r w:rsidRPr="0012698A">
              <w:rPr>
                <w:b/>
              </w:rPr>
              <w:t>B)</w:t>
            </w:r>
          </w:p>
        </w:tc>
        <w:tc>
          <w:tcPr>
            <w:tcW w:w="1226" w:type="dxa"/>
            <w:tcBorders>
              <w:top w:val="single" w:sz="12" w:space="0" w:color="auto"/>
            </w:tcBorders>
            <w:shd w:val="clear" w:color="auto" w:fill="auto"/>
            <w:vAlign w:val="center"/>
          </w:tcPr>
          <w:p w:rsidR="00E62EC2" w:rsidRPr="0012698A" w:rsidRDefault="00E62EC2" w:rsidP="0012698A">
            <w:pPr>
              <w:pStyle w:val="142"/>
              <w:jc w:val="center"/>
              <w:rPr>
                <w:b/>
                <w:lang w:eastAsia="zh-HK"/>
              </w:rPr>
            </w:pPr>
            <w:r w:rsidRPr="0012698A">
              <w:rPr>
                <w:rFonts w:hint="eastAsia"/>
                <w:b/>
                <w:lang w:eastAsia="zh-HK"/>
              </w:rPr>
              <w:t>差異金額</w:t>
            </w:r>
          </w:p>
          <w:p w:rsidR="00E62EC2" w:rsidRPr="0012698A" w:rsidRDefault="00E24B8E" w:rsidP="0012698A">
            <w:pPr>
              <w:pStyle w:val="142"/>
              <w:jc w:val="center"/>
              <w:rPr>
                <w:rFonts w:hint="eastAsia"/>
                <w:b/>
              </w:rPr>
            </w:pPr>
            <w:r w:rsidRPr="0012698A">
              <w:rPr>
                <w:rFonts w:hint="eastAsia"/>
                <w:b/>
              </w:rPr>
              <w:t>(</w:t>
            </w:r>
            <w:r w:rsidRPr="0012698A">
              <w:rPr>
                <w:b/>
              </w:rPr>
              <w:t>C=B-A)</w:t>
            </w:r>
          </w:p>
        </w:tc>
        <w:tc>
          <w:tcPr>
            <w:tcW w:w="1226" w:type="dxa"/>
            <w:tcBorders>
              <w:top w:val="single" w:sz="12" w:space="0" w:color="auto"/>
            </w:tcBorders>
            <w:shd w:val="clear" w:color="auto" w:fill="auto"/>
            <w:vAlign w:val="center"/>
          </w:tcPr>
          <w:p w:rsidR="00E62EC2" w:rsidRPr="0012698A" w:rsidRDefault="00E62EC2" w:rsidP="0012698A">
            <w:pPr>
              <w:pStyle w:val="142"/>
              <w:jc w:val="center"/>
              <w:rPr>
                <w:b/>
                <w:lang w:eastAsia="zh-HK"/>
              </w:rPr>
            </w:pPr>
            <w:r w:rsidRPr="0012698A">
              <w:rPr>
                <w:rFonts w:hint="eastAsia"/>
                <w:b/>
                <w:lang w:eastAsia="zh-HK"/>
              </w:rPr>
              <w:t>差異比率絕對值</w:t>
            </w:r>
          </w:p>
          <w:p w:rsidR="00E24B8E" w:rsidRPr="0012698A" w:rsidRDefault="00E24B8E" w:rsidP="0012698A">
            <w:pPr>
              <w:pStyle w:val="142"/>
              <w:jc w:val="center"/>
              <w:rPr>
                <w:rFonts w:hint="eastAsia"/>
                <w:b/>
              </w:rPr>
            </w:pPr>
            <w:r w:rsidRPr="0012698A">
              <w:rPr>
                <w:b/>
              </w:rPr>
              <w:t>|</w:t>
            </w:r>
            <w:r w:rsidRPr="0012698A">
              <w:rPr>
                <w:rFonts w:hint="eastAsia"/>
                <w:b/>
              </w:rPr>
              <w:t>C</w:t>
            </w:r>
            <w:r w:rsidRPr="0012698A">
              <w:rPr>
                <w:b/>
              </w:rPr>
              <w:t>/A|</w:t>
            </w:r>
          </w:p>
        </w:tc>
        <w:tc>
          <w:tcPr>
            <w:tcW w:w="997" w:type="dxa"/>
            <w:tcBorders>
              <w:top w:val="single" w:sz="12" w:space="0" w:color="auto"/>
              <w:right w:val="single" w:sz="12" w:space="0" w:color="auto"/>
            </w:tcBorders>
            <w:shd w:val="clear" w:color="auto" w:fill="auto"/>
            <w:vAlign w:val="center"/>
          </w:tcPr>
          <w:p w:rsidR="00E62EC2" w:rsidRPr="0012698A" w:rsidRDefault="00E62EC2" w:rsidP="0012698A">
            <w:pPr>
              <w:pStyle w:val="142"/>
              <w:jc w:val="center"/>
              <w:rPr>
                <w:b/>
                <w:lang w:eastAsia="zh-HK"/>
              </w:rPr>
            </w:pPr>
            <w:r w:rsidRPr="0012698A">
              <w:rPr>
                <w:rFonts w:hint="eastAsia"/>
                <w:b/>
                <w:lang w:eastAsia="zh-HK"/>
              </w:rPr>
              <w:t>執行率</w:t>
            </w:r>
          </w:p>
          <w:p w:rsidR="00E24B8E" w:rsidRPr="0012698A" w:rsidRDefault="00E24B8E" w:rsidP="0012698A">
            <w:pPr>
              <w:pStyle w:val="142"/>
              <w:jc w:val="center"/>
              <w:rPr>
                <w:rFonts w:hint="eastAsia"/>
                <w:b/>
              </w:rPr>
            </w:pPr>
            <w:r w:rsidRPr="0012698A">
              <w:rPr>
                <w:b/>
              </w:rPr>
              <w:t>(</w:t>
            </w:r>
            <w:r w:rsidRPr="0012698A">
              <w:rPr>
                <w:rFonts w:hint="eastAsia"/>
                <w:b/>
              </w:rPr>
              <w:t>B</w:t>
            </w:r>
            <w:r w:rsidRPr="0012698A">
              <w:rPr>
                <w:b/>
              </w:rPr>
              <w:t>/A)</w:t>
            </w:r>
          </w:p>
        </w:tc>
      </w:tr>
      <w:tr w:rsidR="00495E65" w:rsidRPr="0012698A" w:rsidTr="00AC1640">
        <w:tc>
          <w:tcPr>
            <w:tcW w:w="3173" w:type="dxa"/>
            <w:tcBorders>
              <w:left w:val="single" w:sz="12" w:space="0" w:color="auto"/>
            </w:tcBorders>
            <w:shd w:val="clear" w:color="auto" w:fill="DEEAF6"/>
          </w:tcPr>
          <w:p w:rsidR="00495E65" w:rsidRPr="0012698A" w:rsidRDefault="00495E65" w:rsidP="00C257B7">
            <w:pPr>
              <w:pStyle w:val="142"/>
              <w:rPr>
                <w:rFonts w:hint="eastAsia"/>
                <w:b/>
              </w:rPr>
            </w:pPr>
            <w:r w:rsidRPr="0012698A">
              <w:rPr>
                <w:rFonts w:hint="eastAsia"/>
                <w:b/>
              </w:rPr>
              <w:t>111</w:t>
            </w:r>
            <w:r w:rsidRPr="0012698A">
              <w:rPr>
                <w:rFonts w:hint="eastAsia"/>
                <w:b/>
                <w:lang w:eastAsia="zh-HK"/>
              </w:rPr>
              <w:t>年度</w:t>
            </w:r>
          </w:p>
        </w:tc>
        <w:tc>
          <w:tcPr>
            <w:tcW w:w="1296" w:type="dxa"/>
            <w:shd w:val="clear" w:color="auto" w:fill="DEEAF6"/>
          </w:tcPr>
          <w:p w:rsidR="00495E65" w:rsidRPr="008C5F4E" w:rsidRDefault="00BD3ADE" w:rsidP="0012698A">
            <w:pPr>
              <w:pStyle w:val="142"/>
              <w:jc w:val="right"/>
            </w:pPr>
            <w:r w:rsidRPr="00BD3ADE">
              <w:t>4,129,478</w:t>
            </w:r>
          </w:p>
        </w:tc>
        <w:tc>
          <w:tcPr>
            <w:tcW w:w="1296" w:type="dxa"/>
            <w:shd w:val="clear" w:color="auto" w:fill="DEEAF6"/>
          </w:tcPr>
          <w:p w:rsidR="00495E65" w:rsidRPr="00D55E83" w:rsidRDefault="00BD3ADE" w:rsidP="0012698A">
            <w:pPr>
              <w:pStyle w:val="142"/>
              <w:jc w:val="right"/>
            </w:pPr>
            <w:r>
              <w:rPr>
                <w:rFonts w:hAnsi="標楷體" w:hint="eastAsia"/>
                <w:snapToGrid/>
                <w:color w:val="000000"/>
                <w:spacing w:val="-5"/>
                <w:kern w:val="0"/>
                <w:szCs w:val="24"/>
              </w:rPr>
              <w:t>4</w:t>
            </w:r>
            <w:r>
              <w:rPr>
                <w:rFonts w:hAnsi="標楷體"/>
                <w:snapToGrid/>
                <w:color w:val="000000"/>
                <w:spacing w:val="-5"/>
                <w:kern w:val="0"/>
                <w:szCs w:val="24"/>
              </w:rPr>
              <w:t>,173,775</w:t>
            </w:r>
          </w:p>
        </w:tc>
        <w:tc>
          <w:tcPr>
            <w:tcW w:w="1226" w:type="dxa"/>
            <w:shd w:val="clear" w:color="auto" w:fill="DEEAF6"/>
          </w:tcPr>
          <w:p w:rsidR="00495E65" w:rsidRDefault="00505D56" w:rsidP="0012698A">
            <w:pPr>
              <w:pStyle w:val="142"/>
              <w:jc w:val="right"/>
              <w:rPr>
                <w:rFonts w:hint="eastAsia"/>
              </w:rPr>
            </w:pPr>
            <w:r>
              <w:rPr>
                <w:rFonts w:hint="eastAsia"/>
              </w:rPr>
              <w:t>44,297</w:t>
            </w:r>
          </w:p>
        </w:tc>
        <w:tc>
          <w:tcPr>
            <w:tcW w:w="1226" w:type="dxa"/>
            <w:shd w:val="clear" w:color="auto" w:fill="DEEAF6"/>
          </w:tcPr>
          <w:p w:rsidR="00495E65" w:rsidRDefault="00505D56" w:rsidP="0012698A">
            <w:pPr>
              <w:pStyle w:val="142"/>
              <w:jc w:val="right"/>
              <w:rPr>
                <w:rFonts w:hint="eastAsia"/>
              </w:rPr>
            </w:pPr>
            <w:r>
              <w:rPr>
                <w:rFonts w:hint="eastAsia"/>
              </w:rPr>
              <w:t>1.07</w:t>
            </w:r>
          </w:p>
        </w:tc>
        <w:tc>
          <w:tcPr>
            <w:tcW w:w="997" w:type="dxa"/>
            <w:tcBorders>
              <w:right w:val="single" w:sz="12" w:space="0" w:color="auto"/>
            </w:tcBorders>
            <w:shd w:val="clear" w:color="auto" w:fill="DEEAF6"/>
          </w:tcPr>
          <w:p w:rsidR="00495E65" w:rsidRDefault="00505D56" w:rsidP="0012698A">
            <w:pPr>
              <w:pStyle w:val="142"/>
              <w:jc w:val="right"/>
              <w:rPr>
                <w:rFonts w:hint="eastAsia"/>
              </w:rPr>
            </w:pPr>
            <w:r>
              <w:rPr>
                <w:rFonts w:hint="eastAsia"/>
              </w:rPr>
              <w:t>101.07</w:t>
            </w:r>
          </w:p>
        </w:tc>
      </w:tr>
      <w:tr w:rsidR="00495E65" w:rsidRPr="0012698A" w:rsidTr="00BC36C1">
        <w:tc>
          <w:tcPr>
            <w:tcW w:w="3173" w:type="dxa"/>
            <w:tcBorders>
              <w:left w:val="single" w:sz="12" w:space="0" w:color="auto"/>
            </w:tcBorders>
            <w:shd w:val="clear" w:color="auto" w:fill="auto"/>
          </w:tcPr>
          <w:p w:rsidR="00E62EC2" w:rsidRPr="00511E92" w:rsidRDefault="00E62EC2" w:rsidP="00C257B7">
            <w:pPr>
              <w:pStyle w:val="142"/>
              <w:rPr>
                <w:rFonts w:hint="eastAsia"/>
              </w:rPr>
            </w:pPr>
            <w:r w:rsidRPr="00511E92">
              <w:rPr>
                <w:rFonts w:hint="eastAsia"/>
              </w:rPr>
              <w:t>水電費</w:t>
            </w:r>
          </w:p>
        </w:tc>
        <w:tc>
          <w:tcPr>
            <w:tcW w:w="1296" w:type="dxa"/>
            <w:shd w:val="clear" w:color="auto" w:fill="auto"/>
          </w:tcPr>
          <w:p w:rsidR="00E62EC2" w:rsidRPr="008C5F4E" w:rsidRDefault="00E62EC2" w:rsidP="0012698A">
            <w:pPr>
              <w:pStyle w:val="142"/>
              <w:jc w:val="right"/>
            </w:pPr>
            <w:r w:rsidRPr="008C5F4E">
              <w:t>187</w:t>
            </w:r>
            <w:r>
              <w:rPr>
                <w:rFonts w:hint="eastAsia"/>
              </w:rPr>
              <w:t>,</w:t>
            </w:r>
            <w:r w:rsidRPr="008C5F4E">
              <w:t>413</w:t>
            </w:r>
          </w:p>
        </w:tc>
        <w:tc>
          <w:tcPr>
            <w:tcW w:w="1296" w:type="dxa"/>
            <w:shd w:val="clear" w:color="auto" w:fill="auto"/>
          </w:tcPr>
          <w:p w:rsidR="00E62EC2" w:rsidRPr="00D55E83" w:rsidRDefault="00E62EC2" w:rsidP="0012698A">
            <w:pPr>
              <w:pStyle w:val="142"/>
              <w:jc w:val="right"/>
            </w:pPr>
            <w:r w:rsidRPr="00D55E83">
              <w:t>176</w:t>
            </w:r>
            <w:r>
              <w:rPr>
                <w:rFonts w:hint="eastAsia"/>
              </w:rPr>
              <w:t>,</w:t>
            </w:r>
            <w:r w:rsidRPr="00D55E83">
              <w:t>661</w:t>
            </w:r>
          </w:p>
        </w:tc>
        <w:tc>
          <w:tcPr>
            <w:tcW w:w="1226" w:type="dxa"/>
            <w:shd w:val="clear" w:color="auto" w:fill="auto"/>
          </w:tcPr>
          <w:p w:rsidR="00E62EC2" w:rsidRDefault="00E62EC2" w:rsidP="0012698A">
            <w:pPr>
              <w:pStyle w:val="142"/>
              <w:jc w:val="right"/>
            </w:pPr>
            <w:r>
              <w:rPr>
                <w:rFonts w:hint="eastAsia"/>
              </w:rPr>
              <w:t>-10,752</w:t>
            </w:r>
          </w:p>
        </w:tc>
        <w:tc>
          <w:tcPr>
            <w:tcW w:w="1226" w:type="dxa"/>
            <w:shd w:val="clear" w:color="auto" w:fill="auto"/>
          </w:tcPr>
          <w:p w:rsidR="00E62EC2" w:rsidRDefault="00E62EC2" w:rsidP="0012698A">
            <w:pPr>
              <w:pStyle w:val="142"/>
              <w:jc w:val="right"/>
            </w:pPr>
            <w:r>
              <w:rPr>
                <w:rFonts w:hint="eastAsia"/>
              </w:rPr>
              <w:t>5.74</w:t>
            </w:r>
          </w:p>
        </w:tc>
        <w:tc>
          <w:tcPr>
            <w:tcW w:w="997" w:type="dxa"/>
            <w:tcBorders>
              <w:right w:val="single" w:sz="12" w:space="0" w:color="auto"/>
            </w:tcBorders>
            <w:shd w:val="clear" w:color="auto" w:fill="auto"/>
          </w:tcPr>
          <w:p w:rsidR="00E62EC2" w:rsidRDefault="00E62EC2" w:rsidP="0012698A">
            <w:pPr>
              <w:pStyle w:val="142"/>
              <w:jc w:val="right"/>
            </w:pPr>
            <w:r>
              <w:rPr>
                <w:rFonts w:hint="eastAsia"/>
              </w:rPr>
              <w:t>94.26</w:t>
            </w:r>
          </w:p>
        </w:tc>
      </w:tr>
      <w:tr w:rsidR="00495E65" w:rsidRPr="0012698A" w:rsidTr="00BC36C1">
        <w:tc>
          <w:tcPr>
            <w:tcW w:w="3173" w:type="dxa"/>
            <w:tcBorders>
              <w:left w:val="single" w:sz="12" w:space="0" w:color="auto"/>
            </w:tcBorders>
            <w:shd w:val="clear" w:color="auto" w:fill="auto"/>
          </w:tcPr>
          <w:p w:rsidR="00E62EC2" w:rsidRPr="00511E92" w:rsidRDefault="00E62EC2" w:rsidP="00C257B7">
            <w:pPr>
              <w:pStyle w:val="142"/>
              <w:rPr>
                <w:rFonts w:hint="eastAsia"/>
              </w:rPr>
            </w:pPr>
            <w:r w:rsidRPr="00511E92">
              <w:rPr>
                <w:rFonts w:hint="eastAsia"/>
              </w:rPr>
              <w:t>郵電費</w:t>
            </w:r>
          </w:p>
        </w:tc>
        <w:tc>
          <w:tcPr>
            <w:tcW w:w="1296" w:type="dxa"/>
            <w:shd w:val="clear" w:color="auto" w:fill="auto"/>
          </w:tcPr>
          <w:p w:rsidR="00E62EC2" w:rsidRPr="008C5F4E" w:rsidRDefault="00E62EC2" w:rsidP="0012698A">
            <w:pPr>
              <w:pStyle w:val="142"/>
              <w:jc w:val="right"/>
            </w:pPr>
            <w:r w:rsidRPr="008C5F4E">
              <w:t>229</w:t>
            </w:r>
            <w:r>
              <w:rPr>
                <w:rFonts w:hint="eastAsia"/>
              </w:rPr>
              <w:t>,</w:t>
            </w:r>
            <w:r w:rsidRPr="008C5F4E">
              <w:t>854</w:t>
            </w:r>
          </w:p>
        </w:tc>
        <w:tc>
          <w:tcPr>
            <w:tcW w:w="1296" w:type="dxa"/>
            <w:shd w:val="clear" w:color="auto" w:fill="auto"/>
          </w:tcPr>
          <w:p w:rsidR="00E62EC2" w:rsidRPr="00D55E83" w:rsidRDefault="00E62EC2" w:rsidP="0012698A">
            <w:pPr>
              <w:pStyle w:val="142"/>
              <w:jc w:val="right"/>
            </w:pPr>
            <w:r w:rsidRPr="00D55E83">
              <w:t>237</w:t>
            </w:r>
            <w:r>
              <w:rPr>
                <w:rFonts w:hint="eastAsia"/>
              </w:rPr>
              <w:t>,</w:t>
            </w:r>
            <w:r w:rsidRPr="00D55E83">
              <w:t>960</w:t>
            </w:r>
          </w:p>
        </w:tc>
        <w:tc>
          <w:tcPr>
            <w:tcW w:w="1226" w:type="dxa"/>
            <w:shd w:val="clear" w:color="auto" w:fill="auto"/>
          </w:tcPr>
          <w:p w:rsidR="00E62EC2" w:rsidRDefault="00E62EC2" w:rsidP="0012698A">
            <w:pPr>
              <w:pStyle w:val="142"/>
              <w:jc w:val="right"/>
            </w:pPr>
            <w:r>
              <w:rPr>
                <w:rFonts w:hint="eastAsia"/>
              </w:rPr>
              <w:t>8,106</w:t>
            </w:r>
          </w:p>
        </w:tc>
        <w:tc>
          <w:tcPr>
            <w:tcW w:w="1226" w:type="dxa"/>
            <w:shd w:val="clear" w:color="auto" w:fill="auto"/>
          </w:tcPr>
          <w:p w:rsidR="00E62EC2" w:rsidRDefault="00E62EC2" w:rsidP="0012698A">
            <w:pPr>
              <w:pStyle w:val="142"/>
              <w:jc w:val="right"/>
            </w:pPr>
            <w:r>
              <w:rPr>
                <w:rFonts w:hint="eastAsia"/>
              </w:rPr>
              <w:t>3.53</w:t>
            </w:r>
          </w:p>
        </w:tc>
        <w:tc>
          <w:tcPr>
            <w:tcW w:w="997" w:type="dxa"/>
            <w:tcBorders>
              <w:right w:val="single" w:sz="12" w:space="0" w:color="auto"/>
            </w:tcBorders>
            <w:shd w:val="clear" w:color="auto" w:fill="auto"/>
          </w:tcPr>
          <w:p w:rsidR="00E62EC2" w:rsidRDefault="00E62EC2" w:rsidP="0012698A">
            <w:pPr>
              <w:pStyle w:val="142"/>
              <w:jc w:val="right"/>
            </w:pPr>
            <w:r>
              <w:rPr>
                <w:rFonts w:hint="eastAsia"/>
              </w:rPr>
              <w:t>103.53</w:t>
            </w:r>
          </w:p>
        </w:tc>
      </w:tr>
      <w:tr w:rsidR="00C257B7" w:rsidRPr="0012698A" w:rsidTr="00BC36C1">
        <w:tc>
          <w:tcPr>
            <w:tcW w:w="3173" w:type="dxa"/>
            <w:tcBorders>
              <w:left w:val="single" w:sz="12" w:space="0" w:color="auto"/>
            </w:tcBorders>
            <w:shd w:val="clear" w:color="auto" w:fill="FBE4D5"/>
          </w:tcPr>
          <w:p w:rsidR="00E62EC2" w:rsidRPr="0012698A" w:rsidRDefault="00E62EC2" w:rsidP="00C257B7">
            <w:pPr>
              <w:pStyle w:val="142"/>
              <w:rPr>
                <w:rFonts w:hint="eastAsia"/>
                <w:b/>
              </w:rPr>
            </w:pPr>
            <w:r w:rsidRPr="0012698A">
              <w:rPr>
                <w:rFonts w:hint="eastAsia"/>
                <w:b/>
              </w:rPr>
              <w:t>旅運費</w:t>
            </w:r>
          </w:p>
        </w:tc>
        <w:tc>
          <w:tcPr>
            <w:tcW w:w="1296" w:type="dxa"/>
            <w:shd w:val="clear" w:color="auto" w:fill="FBE4D5"/>
          </w:tcPr>
          <w:p w:rsidR="00E62EC2" w:rsidRPr="008C5F4E" w:rsidRDefault="00E62EC2" w:rsidP="0012698A">
            <w:pPr>
              <w:pStyle w:val="142"/>
              <w:jc w:val="right"/>
            </w:pPr>
            <w:r w:rsidRPr="008C5F4E">
              <w:t>145</w:t>
            </w:r>
            <w:r>
              <w:rPr>
                <w:rFonts w:hint="eastAsia"/>
              </w:rPr>
              <w:t>,</w:t>
            </w:r>
            <w:r w:rsidRPr="008C5F4E">
              <w:t>874</w:t>
            </w:r>
          </w:p>
        </w:tc>
        <w:tc>
          <w:tcPr>
            <w:tcW w:w="1296" w:type="dxa"/>
            <w:shd w:val="clear" w:color="auto" w:fill="FBE4D5"/>
          </w:tcPr>
          <w:p w:rsidR="00E62EC2" w:rsidRPr="00D55E83" w:rsidRDefault="00E62EC2" w:rsidP="0012698A">
            <w:pPr>
              <w:pStyle w:val="142"/>
              <w:jc w:val="right"/>
            </w:pPr>
            <w:r w:rsidRPr="00D55E83">
              <w:t>105</w:t>
            </w:r>
            <w:r>
              <w:rPr>
                <w:rFonts w:hint="eastAsia"/>
              </w:rPr>
              <w:t>,</w:t>
            </w:r>
            <w:r w:rsidRPr="00D55E83">
              <w:t>733</w:t>
            </w:r>
          </w:p>
        </w:tc>
        <w:tc>
          <w:tcPr>
            <w:tcW w:w="1226" w:type="dxa"/>
            <w:shd w:val="clear" w:color="auto" w:fill="FBE4D5"/>
          </w:tcPr>
          <w:p w:rsidR="00E62EC2" w:rsidRDefault="00E62EC2" w:rsidP="0012698A">
            <w:pPr>
              <w:pStyle w:val="142"/>
              <w:jc w:val="right"/>
            </w:pPr>
            <w:r>
              <w:rPr>
                <w:rFonts w:hint="eastAsia"/>
              </w:rPr>
              <w:t>-40,141</w:t>
            </w:r>
          </w:p>
        </w:tc>
        <w:tc>
          <w:tcPr>
            <w:tcW w:w="1226" w:type="dxa"/>
            <w:shd w:val="clear" w:color="auto" w:fill="FBE4D5"/>
          </w:tcPr>
          <w:p w:rsidR="00E62EC2" w:rsidRDefault="00E62EC2" w:rsidP="0012698A">
            <w:pPr>
              <w:pStyle w:val="142"/>
              <w:jc w:val="right"/>
            </w:pPr>
            <w:r>
              <w:rPr>
                <w:rFonts w:hint="eastAsia"/>
              </w:rPr>
              <w:t>27.52</w:t>
            </w:r>
          </w:p>
        </w:tc>
        <w:tc>
          <w:tcPr>
            <w:tcW w:w="997" w:type="dxa"/>
            <w:tcBorders>
              <w:right w:val="single" w:sz="12" w:space="0" w:color="auto"/>
            </w:tcBorders>
            <w:shd w:val="clear" w:color="auto" w:fill="FBE4D5"/>
          </w:tcPr>
          <w:p w:rsidR="00E62EC2" w:rsidRDefault="00E62EC2" w:rsidP="0012698A">
            <w:pPr>
              <w:pStyle w:val="142"/>
              <w:jc w:val="right"/>
            </w:pPr>
            <w:r>
              <w:rPr>
                <w:rFonts w:hint="eastAsia"/>
              </w:rPr>
              <w:t>72.48</w:t>
            </w:r>
          </w:p>
        </w:tc>
      </w:tr>
      <w:tr w:rsidR="00C257B7" w:rsidRPr="0012698A" w:rsidTr="00BC36C1">
        <w:tc>
          <w:tcPr>
            <w:tcW w:w="3173" w:type="dxa"/>
            <w:tcBorders>
              <w:left w:val="single" w:sz="12" w:space="0" w:color="auto"/>
            </w:tcBorders>
            <w:shd w:val="clear" w:color="auto" w:fill="FBE4D5"/>
          </w:tcPr>
          <w:p w:rsidR="00E62EC2" w:rsidRPr="00511E92" w:rsidRDefault="00E62EC2" w:rsidP="00C257B7">
            <w:pPr>
              <w:pStyle w:val="142"/>
              <w:rPr>
                <w:rFonts w:hint="eastAsia"/>
              </w:rPr>
            </w:pPr>
            <w:r w:rsidRPr="00511E92">
              <w:rPr>
                <w:rFonts w:hint="eastAsia"/>
              </w:rPr>
              <w:t>印刷裝訂與公告費</w:t>
            </w:r>
          </w:p>
        </w:tc>
        <w:tc>
          <w:tcPr>
            <w:tcW w:w="1296" w:type="dxa"/>
            <w:shd w:val="clear" w:color="auto" w:fill="FBE4D5"/>
          </w:tcPr>
          <w:p w:rsidR="00E62EC2" w:rsidRPr="008C5F4E" w:rsidRDefault="00E62EC2" w:rsidP="0012698A">
            <w:pPr>
              <w:pStyle w:val="142"/>
              <w:jc w:val="right"/>
            </w:pPr>
            <w:r w:rsidRPr="008C5F4E">
              <w:t>56</w:t>
            </w:r>
            <w:r>
              <w:rPr>
                <w:rFonts w:hint="eastAsia"/>
              </w:rPr>
              <w:t>,</w:t>
            </w:r>
            <w:r w:rsidRPr="008C5F4E">
              <w:t>597</w:t>
            </w:r>
          </w:p>
        </w:tc>
        <w:tc>
          <w:tcPr>
            <w:tcW w:w="1296" w:type="dxa"/>
            <w:shd w:val="clear" w:color="auto" w:fill="FBE4D5"/>
          </w:tcPr>
          <w:p w:rsidR="00E62EC2" w:rsidRPr="00D55E83" w:rsidRDefault="00E62EC2" w:rsidP="0012698A">
            <w:pPr>
              <w:pStyle w:val="142"/>
              <w:jc w:val="right"/>
            </w:pPr>
            <w:r w:rsidRPr="00D55E83">
              <w:t>46</w:t>
            </w:r>
            <w:r>
              <w:rPr>
                <w:rFonts w:hint="eastAsia"/>
              </w:rPr>
              <w:t>,</w:t>
            </w:r>
            <w:r w:rsidRPr="00D55E83">
              <w:t>128</w:t>
            </w:r>
          </w:p>
        </w:tc>
        <w:tc>
          <w:tcPr>
            <w:tcW w:w="1226" w:type="dxa"/>
            <w:shd w:val="clear" w:color="auto" w:fill="FBE4D5"/>
          </w:tcPr>
          <w:p w:rsidR="00E62EC2" w:rsidRDefault="00E62EC2" w:rsidP="0012698A">
            <w:pPr>
              <w:pStyle w:val="142"/>
              <w:jc w:val="right"/>
            </w:pPr>
            <w:r>
              <w:rPr>
                <w:rFonts w:hint="eastAsia"/>
              </w:rPr>
              <w:t>-10,469</w:t>
            </w:r>
          </w:p>
        </w:tc>
        <w:tc>
          <w:tcPr>
            <w:tcW w:w="1226" w:type="dxa"/>
            <w:shd w:val="clear" w:color="auto" w:fill="FBE4D5"/>
          </w:tcPr>
          <w:p w:rsidR="00E62EC2" w:rsidRDefault="00E62EC2" w:rsidP="0012698A">
            <w:pPr>
              <w:pStyle w:val="142"/>
              <w:jc w:val="right"/>
            </w:pPr>
            <w:r>
              <w:rPr>
                <w:rFonts w:hint="eastAsia"/>
              </w:rPr>
              <w:t>18.50</w:t>
            </w:r>
          </w:p>
        </w:tc>
        <w:tc>
          <w:tcPr>
            <w:tcW w:w="997" w:type="dxa"/>
            <w:tcBorders>
              <w:right w:val="single" w:sz="12" w:space="0" w:color="auto"/>
            </w:tcBorders>
            <w:shd w:val="clear" w:color="auto" w:fill="FBE4D5"/>
          </w:tcPr>
          <w:p w:rsidR="00E62EC2" w:rsidRDefault="00E62EC2" w:rsidP="0012698A">
            <w:pPr>
              <w:pStyle w:val="142"/>
              <w:jc w:val="right"/>
            </w:pPr>
            <w:r>
              <w:rPr>
                <w:rFonts w:hint="eastAsia"/>
              </w:rPr>
              <w:t>81.50</w:t>
            </w:r>
          </w:p>
        </w:tc>
      </w:tr>
      <w:tr w:rsidR="00495E65" w:rsidRPr="0012698A" w:rsidTr="00830F28">
        <w:tc>
          <w:tcPr>
            <w:tcW w:w="3173" w:type="dxa"/>
            <w:tcBorders>
              <w:left w:val="single" w:sz="12" w:space="0" w:color="auto"/>
              <w:bottom w:val="single" w:sz="12" w:space="0" w:color="auto"/>
            </w:tcBorders>
            <w:shd w:val="clear" w:color="auto" w:fill="auto"/>
          </w:tcPr>
          <w:p w:rsidR="00E62EC2" w:rsidRPr="00511E92" w:rsidRDefault="00E62EC2" w:rsidP="00C257B7">
            <w:pPr>
              <w:pStyle w:val="142"/>
              <w:rPr>
                <w:rFonts w:hint="eastAsia"/>
              </w:rPr>
            </w:pPr>
            <w:r w:rsidRPr="00511E92">
              <w:rPr>
                <w:rFonts w:hint="eastAsia"/>
              </w:rPr>
              <w:t>修理保養與保固費</w:t>
            </w:r>
          </w:p>
        </w:tc>
        <w:tc>
          <w:tcPr>
            <w:tcW w:w="1296" w:type="dxa"/>
            <w:tcBorders>
              <w:bottom w:val="single" w:sz="12" w:space="0" w:color="auto"/>
            </w:tcBorders>
            <w:shd w:val="clear" w:color="auto" w:fill="auto"/>
          </w:tcPr>
          <w:p w:rsidR="00E62EC2" w:rsidRPr="008C5F4E" w:rsidRDefault="00E62EC2" w:rsidP="0012698A">
            <w:pPr>
              <w:pStyle w:val="142"/>
              <w:jc w:val="right"/>
            </w:pPr>
            <w:r w:rsidRPr="008C5F4E">
              <w:t>454</w:t>
            </w:r>
            <w:r>
              <w:rPr>
                <w:rFonts w:hint="eastAsia"/>
              </w:rPr>
              <w:t>,</w:t>
            </w:r>
            <w:r w:rsidRPr="008C5F4E">
              <w:t>852</w:t>
            </w:r>
          </w:p>
        </w:tc>
        <w:tc>
          <w:tcPr>
            <w:tcW w:w="1296" w:type="dxa"/>
            <w:tcBorders>
              <w:bottom w:val="single" w:sz="12" w:space="0" w:color="auto"/>
            </w:tcBorders>
            <w:shd w:val="clear" w:color="auto" w:fill="auto"/>
          </w:tcPr>
          <w:p w:rsidR="00E62EC2" w:rsidRPr="00D55E83" w:rsidRDefault="00E62EC2" w:rsidP="0012698A">
            <w:pPr>
              <w:pStyle w:val="142"/>
              <w:jc w:val="right"/>
            </w:pPr>
            <w:r w:rsidRPr="00D55E83">
              <w:t>426</w:t>
            </w:r>
            <w:r>
              <w:rPr>
                <w:rFonts w:hint="eastAsia"/>
              </w:rPr>
              <w:t>,</w:t>
            </w:r>
            <w:r w:rsidRPr="00D55E83">
              <w:t>765</w:t>
            </w:r>
          </w:p>
        </w:tc>
        <w:tc>
          <w:tcPr>
            <w:tcW w:w="1226" w:type="dxa"/>
            <w:tcBorders>
              <w:bottom w:val="single" w:sz="12" w:space="0" w:color="auto"/>
            </w:tcBorders>
            <w:shd w:val="clear" w:color="auto" w:fill="auto"/>
          </w:tcPr>
          <w:p w:rsidR="00E62EC2" w:rsidRDefault="00E62EC2" w:rsidP="0012698A">
            <w:pPr>
              <w:pStyle w:val="142"/>
              <w:jc w:val="right"/>
            </w:pPr>
            <w:r>
              <w:rPr>
                <w:rFonts w:hint="eastAsia"/>
              </w:rPr>
              <w:t>-28,087</w:t>
            </w:r>
          </w:p>
        </w:tc>
        <w:tc>
          <w:tcPr>
            <w:tcW w:w="1226" w:type="dxa"/>
            <w:tcBorders>
              <w:bottom w:val="single" w:sz="12" w:space="0" w:color="auto"/>
            </w:tcBorders>
            <w:shd w:val="clear" w:color="auto" w:fill="auto"/>
          </w:tcPr>
          <w:p w:rsidR="00E62EC2" w:rsidRDefault="00E62EC2" w:rsidP="0012698A">
            <w:pPr>
              <w:pStyle w:val="142"/>
              <w:jc w:val="right"/>
            </w:pPr>
            <w:r>
              <w:rPr>
                <w:rFonts w:hint="eastAsia"/>
              </w:rPr>
              <w:t>6.17</w:t>
            </w:r>
          </w:p>
        </w:tc>
        <w:tc>
          <w:tcPr>
            <w:tcW w:w="997" w:type="dxa"/>
            <w:tcBorders>
              <w:bottom w:val="single" w:sz="12" w:space="0" w:color="auto"/>
              <w:right w:val="single" w:sz="12" w:space="0" w:color="auto"/>
            </w:tcBorders>
            <w:shd w:val="clear" w:color="auto" w:fill="auto"/>
          </w:tcPr>
          <w:p w:rsidR="00E62EC2" w:rsidRDefault="00C257B7" w:rsidP="0012698A">
            <w:pPr>
              <w:pStyle w:val="142"/>
              <w:jc w:val="right"/>
            </w:pPr>
            <w:r>
              <w:rPr>
                <w:rFonts w:hint="eastAsia"/>
              </w:rPr>
              <w:t>93.83</w:t>
            </w:r>
          </w:p>
        </w:tc>
      </w:tr>
      <w:tr w:rsidR="00495E65" w:rsidRPr="0012698A" w:rsidTr="00830F28">
        <w:tc>
          <w:tcPr>
            <w:tcW w:w="3173" w:type="dxa"/>
            <w:tcBorders>
              <w:top w:val="single" w:sz="4" w:space="0" w:color="auto"/>
              <w:left w:val="single" w:sz="12" w:space="0" w:color="auto"/>
            </w:tcBorders>
            <w:shd w:val="clear" w:color="auto" w:fill="auto"/>
          </w:tcPr>
          <w:p w:rsidR="00E62EC2" w:rsidRPr="00511E92" w:rsidRDefault="00E62EC2" w:rsidP="00C257B7">
            <w:pPr>
              <w:pStyle w:val="142"/>
              <w:rPr>
                <w:rFonts w:hint="eastAsia"/>
              </w:rPr>
            </w:pPr>
            <w:r w:rsidRPr="00511E92">
              <w:rPr>
                <w:rFonts w:hint="eastAsia"/>
              </w:rPr>
              <w:lastRenderedPageBreak/>
              <w:t>保險費</w:t>
            </w:r>
          </w:p>
        </w:tc>
        <w:tc>
          <w:tcPr>
            <w:tcW w:w="1296" w:type="dxa"/>
            <w:tcBorders>
              <w:top w:val="single" w:sz="4" w:space="0" w:color="auto"/>
            </w:tcBorders>
            <w:shd w:val="clear" w:color="auto" w:fill="auto"/>
          </w:tcPr>
          <w:p w:rsidR="00E62EC2" w:rsidRPr="008C5F4E" w:rsidRDefault="00E62EC2" w:rsidP="0012698A">
            <w:pPr>
              <w:pStyle w:val="142"/>
              <w:jc w:val="right"/>
            </w:pPr>
            <w:r w:rsidRPr="008C5F4E">
              <w:t>951</w:t>
            </w:r>
            <w:r>
              <w:rPr>
                <w:rFonts w:hint="eastAsia"/>
              </w:rPr>
              <w:t>,</w:t>
            </w:r>
            <w:r w:rsidRPr="008C5F4E">
              <w:t>964</w:t>
            </w:r>
          </w:p>
        </w:tc>
        <w:tc>
          <w:tcPr>
            <w:tcW w:w="1296" w:type="dxa"/>
            <w:tcBorders>
              <w:top w:val="single" w:sz="4" w:space="0" w:color="auto"/>
            </w:tcBorders>
            <w:shd w:val="clear" w:color="auto" w:fill="auto"/>
          </w:tcPr>
          <w:p w:rsidR="00E62EC2" w:rsidRPr="00D55E83" w:rsidRDefault="00E62EC2" w:rsidP="0012698A">
            <w:pPr>
              <w:pStyle w:val="142"/>
              <w:jc w:val="right"/>
            </w:pPr>
            <w:r w:rsidRPr="00D55E83">
              <w:t>1</w:t>
            </w:r>
            <w:r w:rsidR="00495E65">
              <w:rPr>
                <w:rFonts w:hint="eastAsia"/>
              </w:rPr>
              <w:t>,</w:t>
            </w:r>
            <w:r w:rsidRPr="00D55E83">
              <w:t>041</w:t>
            </w:r>
            <w:r>
              <w:rPr>
                <w:rFonts w:hint="eastAsia"/>
              </w:rPr>
              <w:t>,</w:t>
            </w:r>
            <w:r w:rsidRPr="00D55E83">
              <w:t>183</w:t>
            </w:r>
          </w:p>
        </w:tc>
        <w:tc>
          <w:tcPr>
            <w:tcW w:w="1226" w:type="dxa"/>
            <w:tcBorders>
              <w:top w:val="single" w:sz="4" w:space="0" w:color="auto"/>
            </w:tcBorders>
            <w:shd w:val="clear" w:color="auto" w:fill="auto"/>
          </w:tcPr>
          <w:p w:rsidR="00E62EC2" w:rsidRDefault="00E62EC2" w:rsidP="0012698A">
            <w:pPr>
              <w:pStyle w:val="142"/>
              <w:jc w:val="right"/>
            </w:pPr>
            <w:r>
              <w:rPr>
                <w:rFonts w:hint="eastAsia"/>
              </w:rPr>
              <w:t>89,219</w:t>
            </w:r>
          </w:p>
        </w:tc>
        <w:tc>
          <w:tcPr>
            <w:tcW w:w="1226" w:type="dxa"/>
            <w:tcBorders>
              <w:top w:val="single" w:sz="4" w:space="0" w:color="auto"/>
            </w:tcBorders>
            <w:shd w:val="clear" w:color="auto" w:fill="auto"/>
          </w:tcPr>
          <w:p w:rsidR="00E62EC2" w:rsidRDefault="00E62EC2" w:rsidP="0012698A">
            <w:pPr>
              <w:pStyle w:val="142"/>
              <w:jc w:val="right"/>
            </w:pPr>
            <w:r>
              <w:rPr>
                <w:rFonts w:hint="eastAsia"/>
              </w:rPr>
              <w:t>9.37</w:t>
            </w:r>
          </w:p>
        </w:tc>
        <w:tc>
          <w:tcPr>
            <w:tcW w:w="997" w:type="dxa"/>
            <w:tcBorders>
              <w:top w:val="single" w:sz="4" w:space="0" w:color="auto"/>
              <w:right w:val="single" w:sz="12" w:space="0" w:color="auto"/>
            </w:tcBorders>
            <w:shd w:val="clear" w:color="auto" w:fill="auto"/>
          </w:tcPr>
          <w:p w:rsidR="00E62EC2" w:rsidRDefault="00C257B7" w:rsidP="0012698A">
            <w:pPr>
              <w:pStyle w:val="142"/>
              <w:jc w:val="right"/>
            </w:pPr>
            <w:r>
              <w:rPr>
                <w:rFonts w:hint="eastAsia"/>
              </w:rPr>
              <w:t>109.37</w:t>
            </w:r>
          </w:p>
        </w:tc>
      </w:tr>
      <w:tr w:rsidR="00C257B7" w:rsidRPr="0012698A" w:rsidTr="00BC36C1">
        <w:tc>
          <w:tcPr>
            <w:tcW w:w="3173" w:type="dxa"/>
            <w:tcBorders>
              <w:left w:val="single" w:sz="12" w:space="0" w:color="auto"/>
            </w:tcBorders>
            <w:shd w:val="clear" w:color="auto" w:fill="FBE4D5"/>
          </w:tcPr>
          <w:p w:rsidR="00E62EC2" w:rsidRPr="0012698A" w:rsidRDefault="00E62EC2" w:rsidP="00C257B7">
            <w:pPr>
              <w:pStyle w:val="142"/>
              <w:rPr>
                <w:rFonts w:hint="eastAsia"/>
                <w:b/>
              </w:rPr>
            </w:pPr>
            <w:r w:rsidRPr="0012698A">
              <w:rPr>
                <w:rFonts w:hint="eastAsia"/>
                <w:b/>
              </w:rPr>
              <w:t>棧儲、包裝、代理及加工費</w:t>
            </w:r>
          </w:p>
        </w:tc>
        <w:tc>
          <w:tcPr>
            <w:tcW w:w="1296" w:type="dxa"/>
            <w:shd w:val="clear" w:color="auto" w:fill="FBE4D5"/>
          </w:tcPr>
          <w:p w:rsidR="00E62EC2" w:rsidRPr="008C5F4E" w:rsidRDefault="00E62EC2" w:rsidP="0012698A">
            <w:pPr>
              <w:pStyle w:val="142"/>
              <w:jc w:val="right"/>
            </w:pPr>
            <w:r w:rsidRPr="008C5F4E">
              <w:t>861</w:t>
            </w:r>
            <w:r>
              <w:rPr>
                <w:rFonts w:hint="eastAsia"/>
              </w:rPr>
              <w:t>,</w:t>
            </w:r>
            <w:r w:rsidRPr="008C5F4E">
              <w:t>304</w:t>
            </w:r>
          </w:p>
        </w:tc>
        <w:tc>
          <w:tcPr>
            <w:tcW w:w="1296" w:type="dxa"/>
            <w:shd w:val="clear" w:color="auto" w:fill="FBE4D5"/>
          </w:tcPr>
          <w:p w:rsidR="00E62EC2" w:rsidRPr="00D55E83" w:rsidRDefault="00E62EC2" w:rsidP="0012698A">
            <w:pPr>
              <w:pStyle w:val="142"/>
              <w:jc w:val="right"/>
            </w:pPr>
            <w:r w:rsidRPr="00D55E83">
              <w:t>981</w:t>
            </w:r>
            <w:r>
              <w:rPr>
                <w:rFonts w:hint="eastAsia"/>
              </w:rPr>
              <w:t>,</w:t>
            </w:r>
            <w:r w:rsidRPr="00D55E83">
              <w:t>290</w:t>
            </w:r>
          </w:p>
        </w:tc>
        <w:tc>
          <w:tcPr>
            <w:tcW w:w="1226" w:type="dxa"/>
            <w:shd w:val="clear" w:color="auto" w:fill="FBE4D5"/>
          </w:tcPr>
          <w:p w:rsidR="00E62EC2" w:rsidRDefault="00E62EC2" w:rsidP="0012698A">
            <w:pPr>
              <w:pStyle w:val="142"/>
              <w:jc w:val="right"/>
            </w:pPr>
            <w:r>
              <w:rPr>
                <w:rFonts w:hint="eastAsia"/>
              </w:rPr>
              <w:t>119,986</w:t>
            </w:r>
          </w:p>
        </w:tc>
        <w:tc>
          <w:tcPr>
            <w:tcW w:w="1226" w:type="dxa"/>
            <w:shd w:val="clear" w:color="auto" w:fill="FBE4D5"/>
          </w:tcPr>
          <w:p w:rsidR="00E62EC2" w:rsidRDefault="00E62EC2" w:rsidP="0012698A">
            <w:pPr>
              <w:pStyle w:val="142"/>
              <w:jc w:val="right"/>
            </w:pPr>
            <w:r>
              <w:rPr>
                <w:rFonts w:hint="eastAsia"/>
              </w:rPr>
              <w:t>13.93</w:t>
            </w:r>
          </w:p>
        </w:tc>
        <w:tc>
          <w:tcPr>
            <w:tcW w:w="997" w:type="dxa"/>
            <w:tcBorders>
              <w:right w:val="single" w:sz="12" w:space="0" w:color="auto"/>
            </w:tcBorders>
            <w:shd w:val="clear" w:color="auto" w:fill="FBE4D5"/>
          </w:tcPr>
          <w:p w:rsidR="00E62EC2" w:rsidRPr="0012698A" w:rsidRDefault="00C257B7" w:rsidP="0012698A">
            <w:pPr>
              <w:pStyle w:val="142"/>
              <w:jc w:val="right"/>
              <w:rPr>
                <w:color w:val="FF0000"/>
              </w:rPr>
            </w:pPr>
            <w:r w:rsidRPr="0012698A">
              <w:rPr>
                <w:rFonts w:hint="eastAsia"/>
                <w:color w:val="FF0000"/>
              </w:rPr>
              <w:t>113.93</w:t>
            </w:r>
          </w:p>
        </w:tc>
      </w:tr>
      <w:tr w:rsidR="00495E65" w:rsidRPr="0012698A" w:rsidTr="00BC36C1">
        <w:tc>
          <w:tcPr>
            <w:tcW w:w="3173" w:type="dxa"/>
            <w:tcBorders>
              <w:left w:val="single" w:sz="12" w:space="0" w:color="auto"/>
            </w:tcBorders>
            <w:shd w:val="clear" w:color="auto" w:fill="auto"/>
          </w:tcPr>
          <w:p w:rsidR="00E62EC2" w:rsidRPr="00511E92" w:rsidRDefault="00E62EC2" w:rsidP="00C257B7">
            <w:pPr>
              <w:pStyle w:val="142"/>
              <w:rPr>
                <w:rFonts w:hint="eastAsia"/>
              </w:rPr>
            </w:pPr>
            <w:r w:rsidRPr="00511E92">
              <w:rPr>
                <w:rFonts w:hint="eastAsia"/>
              </w:rPr>
              <w:t>專業服務費</w:t>
            </w:r>
          </w:p>
        </w:tc>
        <w:tc>
          <w:tcPr>
            <w:tcW w:w="1296" w:type="dxa"/>
            <w:shd w:val="clear" w:color="auto" w:fill="auto"/>
          </w:tcPr>
          <w:p w:rsidR="00E62EC2" w:rsidRPr="008C5F4E" w:rsidRDefault="00E62EC2" w:rsidP="0012698A">
            <w:pPr>
              <w:pStyle w:val="142"/>
              <w:jc w:val="right"/>
            </w:pPr>
            <w:r w:rsidRPr="008C5F4E">
              <w:t>923</w:t>
            </w:r>
            <w:r>
              <w:rPr>
                <w:rFonts w:hint="eastAsia"/>
              </w:rPr>
              <w:t>,</w:t>
            </w:r>
            <w:r w:rsidRPr="008C5F4E">
              <w:t>290</w:t>
            </w:r>
          </w:p>
        </w:tc>
        <w:tc>
          <w:tcPr>
            <w:tcW w:w="1296" w:type="dxa"/>
            <w:shd w:val="clear" w:color="auto" w:fill="auto"/>
          </w:tcPr>
          <w:p w:rsidR="00E62EC2" w:rsidRPr="00D55E83" w:rsidRDefault="00E62EC2" w:rsidP="0012698A">
            <w:pPr>
              <w:pStyle w:val="142"/>
              <w:jc w:val="right"/>
            </w:pPr>
            <w:r w:rsidRPr="00D55E83">
              <w:t>870</w:t>
            </w:r>
            <w:r>
              <w:rPr>
                <w:rFonts w:hint="eastAsia"/>
              </w:rPr>
              <w:t>,</w:t>
            </w:r>
            <w:r w:rsidRPr="00D55E83">
              <w:t>989</w:t>
            </w:r>
          </w:p>
        </w:tc>
        <w:tc>
          <w:tcPr>
            <w:tcW w:w="1226" w:type="dxa"/>
            <w:shd w:val="clear" w:color="auto" w:fill="auto"/>
          </w:tcPr>
          <w:p w:rsidR="00E62EC2" w:rsidRDefault="00E62EC2" w:rsidP="0012698A">
            <w:pPr>
              <w:pStyle w:val="142"/>
              <w:jc w:val="right"/>
            </w:pPr>
            <w:r>
              <w:rPr>
                <w:rFonts w:hint="eastAsia"/>
              </w:rPr>
              <w:t>-52,301</w:t>
            </w:r>
          </w:p>
        </w:tc>
        <w:tc>
          <w:tcPr>
            <w:tcW w:w="1226" w:type="dxa"/>
            <w:shd w:val="clear" w:color="auto" w:fill="auto"/>
          </w:tcPr>
          <w:p w:rsidR="00E62EC2" w:rsidRDefault="00E62EC2" w:rsidP="0012698A">
            <w:pPr>
              <w:pStyle w:val="142"/>
              <w:jc w:val="right"/>
            </w:pPr>
            <w:r>
              <w:rPr>
                <w:rFonts w:hint="eastAsia"/>
              </w:rPr>
              <w:t>5.66</w:t>
            </w:r>
          </w:p>
        </w:tc>
        <w:tc>
          <w:tcPr>
            <w:tcW w:w="997" w:type="dxa"/>
            <w:tcBorders>
              <w:right w:val="single" w:sz="12" w:space="0" w:color="auto"/>
            </w:tcBorders>
            <w:shd w:val="clear" w:color="auto" w:fill="auto"/>
          </w:tcPr>
          <w:p w:rsidR="00E62EC2" w:rsidRDefault="00C257B7" w:rsidP="0012698A">
            <w:pPr>
              <w:pStyle w:val="142"/>
              <w:jc w:val="right"/>
            </w:pPr>
            <w:r>
              <w:rPr>
                <w:rFonts w:hint="eastAsia"/>
              </w:rPr>
              <w:t>94.34</w:t>
            </w:r>
          </w:p>
        </w:tc>
      </w:tr>
      <w:tr w:rsidR="00C257B7" w:rsidRPr="0012698A" w:rsidTr="00BC36C1">
        <w:tc>
          <w:tcPr>
            <w:tcW w:w="3173" w:type="dxa"/>
            <w:tcBorders>
              <w:left w:val="single" w:sz="12" w:space="0" w:color="auto"/>
            </w:tcBorders>
            <w:shd w:val="clear" w:color="auto" w:fill="FBE4D5"/>
          </w:tcPr>
          <w:p w:rsidR="00E62EC2" w:rsidRPr="0012698A" w:rsidRDefault="00A871E0" w:rsidP="00C257B7">
            <w:pPr>
              <w:pStyle w:val="142"/>
              <w:rPr>
                <w:rFonts w:hint="eastAsia"/>
                <w:b/>
              </w:rPr>
            </w:pPr>
            <w:r>
              <w:rPr>
                <w:rFonts w:hint="eastAsia"/>
                <w:b/>
              </w:rPr>
              <w:t>公關慰</w:t>
            </w:r>
            <w:r>
              <w:rPr>
                <w:rFonts w:hint="eastAsia"/>
                <w:b/>
                <w:lang w:eastAsia="zh-HK"/>
              </w:rPr>
              <w:t>勞</w:t>
            </w:r>
            <w:r w:rsidR="00E62EC2" w:rsidRPr="0012698A">
              <w:rPr>
                <w:rFonts w:hint="eastAsia"/>
                <w:b/>
              </w:rPr>
              <w:t>費</w:t>
            </w:r>
          </w:p>
        </w:tc>
        <w:tc>
          <w:tcPr>
            <w:tcW w:w="1296" w:type="dxa"/>
            <w:shd w:val="clear" w:color="auto" w:fill="FBE4D5"/>
          </w:tcPr>
          <w:p w:rsidR="00E62EC2" w:rsidRPr="008C5F4E" w:rsidRDefault="00E62EC2" w:rsidP="0012698A">
            <w:pPr>
              <w:pStyle w:val="142"/>
              <w:jc w:val="right"/>
            </w:pPr>
            <w:r w:rsidRPr="008C5F4E">
              <w:t>42</w:t>
            </w:r>
            <w:r>
              <w:rPr>
                <w:rFonts w:hint="eastAsia"/>
              </w:rPr>
              <w:t>,</w:t>
            </w:r>
            <w:r w:rsidRPr="008C5F4E">
              <w:t>288</w:t>
            </w:r>
          </w:p>
        </w:tc>
        <w:tc>
          <w:tcPr>
            <w:tcW w:w="1296" w:type="dxa"/>
            <w:shd w:val="clear" w:color="auto" w:fill="FBE4D5"/>
          </w:tcPr>
          <w:p w:rsidR="00E62EC2" w:rsidRPr="00D55E83" w:rsidRDefault="00E62EC2" w:rsidP="0012698A">
            <w:pPr>
              <w:pStyle w:val="142"/>
              <w:jc w:val="right"/>
            </w:pPr>
            <w:r w:rsidRPr="00D55E83">
              <w:t>35</w:t>
            </w:r>
            <w:r>
              <w:rPr>
                <w:rFonts w:hint="eastAsia"/>
              </w:rPr>
              <w:t>,</w:t>
            </w:r>
            <w:r w:rsidRPr="00D55E83">
              <w:t>150</w:t>
            </w:r>
          </w:p>
        </w:tc>
        <w:tc>
          <w:tcPr>
            <w:tcW w:w="1226" w:type="dxa"/>
            <w:shd w:val="clear" w:color="auto" w:fill="FBE4D5"/>
          </w:tcPr>
          <w:p w:rsidR="00E62EC2" w:rsidRDefault="00E62EC2" w:rsidP="0012698A">
            <w:pPr>
              <w:pStyle w:val="142"/>
              <w:jc w:val="right"/>
            </w:pPr>
            <w:r>
              <w:rPr>
                <w:rFonts w:hint="eastAsia"/>
              </w:rPr>
              <w:t>-7,138</w:t>
            </w:r>
          </w:p>
        </w:tc>
        <w:tc>
          <w:tcPr>
            <w:tcW w:w="1226" w:type="dxa"/>
            <w:shd w:val="clear" w:color="auto" w:fill="FBE4D5"/>
          </w:tcPr>
          <w:p w:rsidR="00E62EC2" w:rsidRDefault="00E62EC2" w:rsidP="0012698A">
            <w:pPr>
              <w:pStyle w:val="142"/>
              <w:jc w:val="right"/>
            </w:pPr>
            <w:r>
              <w:rPr>
                <w:rFonts w:hint="eastAsia"/>
              </w:rPr>
              <w:t>16.88</w:t>
            </w:r>
          </w:p>
        </w:tc>
        <w:tc>
          <w:tcPr>
            <w:tcW w:w="997" w:type="dxa"/>
            <w:tcBorders>
              <w:right w:val="single" w:sz="12" w:space="0" w:color="auto"/>
            </w:tcBorders>
            <w:shd w:val="clear" w:color="auto" w:fill="FBE4D5"/>
          </w:tcPr>
          <w:p w:rsidR="00E62EC2" w:rsidRDefault="00C257B7" w:rsidP="0012698A">
            <w:pPr>
              <w:pStyle w:val="142"/>
              <w:jc w:val="right"/>
            </w:pPr>
            <w:r>
              <w:rPr>
                <w:rFonts w:hint="eastAsia"/>
              </w:rPr>
              <w:t>83.12</w:t>
            </w:r>
          </w:p>
        </w:tc>
      </w:tr>
      <w:tr w:rsidR="00495E65" w:rsidRPr="0012698A" w:rsidTr="00BC36C1">
        <w:tc>
          <w:tcPr>
            <w:tcW w:w="3173" w:type="dxa"/>
            <w:tcBorders>
              <w:left w:val="single" w:sz="12" w:space="0" w:color="auto"/>
            </w:tcBorders>
            <w:shd w:val="clear" w:color="auto" w:fill="auto"/>
          </w:tcPr>
          <w:p w:rsidR="00E62EC2" w:rsidRPr="00511E92" w:rsidRDefault="00E62EC2" w:rsidP="00C257B7">
            <w:pPr>
              <w:pStyle w:val="142"/>
              <w:rPr>
                <w:rFonts w:hint="eastAsia"/>
              </w:rPr>
            </w:pPr>
            <w:r w:rsidRPr="00511E92">
              <w:rPr>
                <w:rFonts w:hint="eastAsia"/>
              </w:rPr>
              <w:t>推展費</w:t>
            </w:r>
          </w:p>
        </w:tc>
        <w:tc>
          <w:tcPr>
            <w:tcW w:w="1296" w:type="dxa"/>
            <w:shd w:val="clear" w:color="auto" w:fill="auto"/>
          </w:tcPr>
          <w:p w:rsidR="00E62EC2" w:rsidRPr="008C5F4E" w:rsidRDefault="00E62EC2" w:rsidP="0012698A">
            <w:pPr>
              <w:pStyle w:val="142"/>
              <w:jc w:val="right"/>
            </w:pPr>
            <w:r w:rsidRPr="008C5F4E">
              <w:t>276</w:t>
            </w:r>
            <w:r>
              <w:rPr>
                <w:rFonts w:hint="eastAsia"/>
              </w:rPr>
              <w:t>,</w:t>
            </w:r>
            <w:r w:rsidRPr="008C5F4E">
              <w:t>042</w:t>
            </w:r>
          </w:p>
        </w:tc>
        <w:tc>
          <w:tcPr>
            <w:tcW w:w="1296" w:type="dxa"/>
            <w:shd w:val="clear" w:color="auto" w:fill="auto"/>
          </w:tcPr>
          <w:p w:rsidR="00E62EC2" w:rsidRPr="00D55E83" w:rsidRDefault="00E62EC2" w:rsidP="0012698A">
            <w:pPr>
              <w:pStyle w:val="142"/>
              <w:jc w:val="right"/>
            </w:pPr>
            <w:r w:rsidRPr="00D55E83">
              <w:t>251</w:t>
            </w:r>
            <w:r>
              <w:rPr>
                <w:rFonts w:hint="eastAsia"/>
              </w:rPr>
              <w:t>,</w:t>
            </w:r>
            <w:r w:rsidRPr="00D55E83">
              <w:t>916</w:t>
            </w:r>
          </w:p>
        </w:tc>
        <w:tc>
          <w:tcPr>
            <w:tcW w:w="1226" w:type="dxa"/>
            <w:shd w:val="clear" w:color="auto" w:fill="auto"/>
          </w:tcPr>
          <w:p w:rsidR="00E62EC2" w:rsidRDefault="00E62EC2" w:rsidP="0012698A">
            <w:pPr>
              <w:pStyle w:val="142"/>
              <w:jc w:val="right"/>
            </w:pPr>
            <w:r>
              <w:rPr>
                <w:rFonts w:hint="eastAsia"/>
              </w:rPr>
              <w:t>-24,126</w:t>
            </w:r>
          </w:p>
        </w:tc>
        <w:tc>
          <w:tcPr>
            <w:tcW w:w="1226" w:type="dxa"/>
            <w:shd w:val="clear" w:color="auto" w:fill="auto"/>
          </w:tcPr>
          <w:p w:rsidR="00E62EC2" w:rsidRDefault="00E62EC2" w:rsidP="0012698A">
            <w:pPr>
              <w:pStyle w:val="142"/>
              <w:jc w:val="right"/>
            </w:pPr>
            <w:r>
              <w:rPr>
                <w:rFonts w:hint="eastAsia"/>
              </w:rPr>
              <w:t>8.74</w:t>
            </w:r>
          </w:p>
        </w:tc>
        <w:tc>
          <w:tcPr>
            <w:tcW w:w="997" w:type="dxa"/>
            <w:tcBorders>
              <w:right w:val="single" w:sz="12" w:space="0" w:color="auto"/>
            </w:tcBorders>
            <w:shd w:val="clear" w:color="auto" w:fill="auto"/>
          </w:tcPr>
          <w:p w:rsidR="00E62EC2" w:rsidRDefault="00C257B7" w:rsidP="0012698A">
            <w:pPr>
              <w:pStyle w:val="142"/>
              <w:jc w:val="right"/>
            </w:pPr>
            <w:r>
              <w:rPr>
                <w:rFonts w:hint="eastAsia"/>
              </w:rPr>
              <w:t>91.26</w:t>
            </w:r>
          </w:p>
        </w:tc>
      </w:tr>
      <w:tr w:rsidR="00495E65" w:rsidRPr="0012698A" w:rsidTr="00AC1640">
        <w:tc>
          <w:tcPr>
            <w:tcW w:w="3173" w:type="dxa"/>
            <w:tcBorders>
              <w:left w:val="single" w:sz="12" w:space="0" w:color="auto"/>
            </w:tcBorders>
            <w:shd w:val="clear" w:color="auto" w:fill="DEEAF6"/>
          </w:tcPr>
          <w:p w:rsidR="00E62EC2" w:rsidRPr="0012698A" w:rsidRDefault="00C257B7" w:rsidP="0012698A">
            <w:pPr>
              <w:spacing w:line="280" w:lineRule="exact"/>
              <w:ind w:leftChars="0" w:left="0" w:firstLineChars="0" w:firstLine="0"/>
              <w:rPr>
                <w:b/>
                <w:sz w:val="24"/>
                <w:szCs w:val="24"/>
              </w:rPr>
            </w:pPr>
            <w:r w:rsidRPr="0012698A">
              <w:rPr>
                <w:rFonts w:hint="eastAsia"/>
                <w:b/>
                <w:sz w:val="24"/>
                <w:szCs w:val="24"/>
              </w:rPr>
              <w:t>112</w:t>
            </w:r>
            <w:r w:rsidRPr="0012698A">
              <w:rPr>
                <w:rFonts w:hint="eastAsia"/>
                <w:b/>
                <w:sz w:val="24"/>
                <w:szCs w:val="24"/>
                <w:lang w:eastAsia="zh-HK"/>
              </w:rPr>
              <w:t>年度</w:t>
            </w:r>
          </w:p>
        </w:tc>
        <w:tc>
          <w:tcPr>
            <w:tcW w:w="1296" w:type="dxa"/>
            <w:shd w:val="clear" w:color="auto" w:fill="DEEAF6"/>
          </w:tcPr>
          <w:p w:rsidR="00E62EC2" w:rsidRDefault="00BD3ADE" w:rsidP="00E62EC2">
            <w:pPr>
              <w:pStyle w:val="142"/>
            </w:pPr>
            <w:r w:rsidRPr="00BD3ADE">
              <w:t>4,162,586</w:t>
            </w:r>
          </w:p>
        </w:tc>
        <w:tc>
          <w:tcPr>
            <w:tcW w:w="1296" w:type="dxa"/>
            <w:shd w:val="clear" w:color="auto" w:fill="DEEAF6"/>
          </w:tcPr>
          <w:p w:rsidR="00E62EC2" w:rsidRDefault="00BD3ADE" w:rsidP="00E62EC2">
            <w:pPr>
              <w:pStyle w:val="142"/>
            </w:pPr>
            <w:r>
              <w:rPr>
                <w:rFonts w:hAnsi="標楷體" w:hint="eastAsia"/>
                <w:snapToGrid/>
                <w:color w:val="000000"/>
                <w:spacing w:val="-5"/>
                <w:kern w:val="0"/>
                <w:szCs w:val="24"/>
              </w:rPr>
              <w:t>4</w:t>
            </w:r>
            <w:r>
              <w:rPr>
                <w:rFonts w:hAnsi="標楷體"/>
                <w:snapToGrid/>
                <w:color w:val="000000"/>
                <w:spacing w:val="-5"/>
                <w:kern w:val="0"/>
                <w:szCs w:val="24"/>
              </w:rPr>
              <w:t>,536,416</w:t>
            </w:r>
          </w:p>
        </w:tc>
        <w:tc>
          <w:tcPr>
            <w:tcW w:w="1226" w:type="dxa"/>
            <w:shd w:val="clear" w:color="auto" w:fill="DEEAF6"/>
          </w:tcPr>
          <w:p w:rsidR="00E62EC2" w:rsidRDefault="00505D56" w:rsidP="00505D56">
            <w:pPr>
              <w:pStyle w:val="142"/>
              <w:jc w:val="right"/>
            </w:pPr>
            <w:r>
              <w:rPr>
                <w:rFonts w:hint="eastAsia"/>
              </w:rPr>
              <w:t>373,83</w:t>
            </w:r>
            <w:r w:rsidR="00BA77D3">
              <w:rPr>
                <w:rFonts w:hint="eastAsia"/>
              </w:rPr>
              <w:t>0</w:t>
            </w:r>
          </w:p>
        </w:tc>
        <w:tc>
          <w:tcPr>
            <w:tcW w:w="1226" w:type="dxa"/>
            <w:shd w:val="clear" w:color="auto" w:fill="DEEAF6"/>
          </w:tcPr>
          <w:p w:rsidR="00E62EC2" w:rsidRDefault="00505D56" w:rsidP="00505D56">
            <w:pPr>
              <w:pStyle w:val="142"/>
              <w:jc w:val="right"/>
            </w:pPr>
            <w:r>
              <w:rPr>
                <w:rFonts w:hint="eastAsia"/>
              </w:rPr>
              <w:t>8.98</w:t>
            </w:r>
          </w:p>
        </w:tc>
        <w:tc>
          <w:tcPr>
            <w:tcW w:w="997" w:type="dxa"/>
            <w:tcBorders>
              <w:right w:val="single" w:sz="12" w:space="0" w:color="auto"/>
            </w:tcBorders>
            <w:shd w:val="clear" w:color="auto" w:fill="DEEAF6"/>
          </w:tcPr>
          <w:p w:rsidR="00E62EC2" w:rsidRDefault="00505D56" w:rsidP="00505D56">
            <w:pPr>
              <w:pStyle w:val="142"/>
              <w:jc w:val="right"/>
            </w:pPr>
            <w:r>
              <w:rPr>
                <w:rFonts w:hint="eastAsia"/>
              </w:rPr>
              <w:t>108.98</w:t>
            </w:r>
          </w:p>
        </w:tc>
      </w:tr>
      <w:tr w:rsidR="00495E65" w:rsidRPr="0012698A" w:rsidTr="00BC36C1">
        <w:tc>
          <w:tcPr>
            <w:tcW w:w="3173" w:type="dxa"/>
            <w:tcBorders>
              <w:left w:val="single" w:sz="12" w:space="0" w:color="auto"/>
            </w:tcBorders>
            <w:shd w:val="clear" w:color="auto" w:fill="auto"/>
          </w:tcPr>
          <w:p w:rsidR="00C257B7" w:rsidRPr="00511E92" w:rsidRDefault="00C257B7" w:rsidP="00C257B7">
            <w:pPr>
              <w:pStyle w:val="142"/>
              <w:rPr>
                <w:rFonts w:hint="eastAsia"/>
              </w:rPr>
            </w:pPr>
            <w:r w:rsidRPr="00511E92">
              <w:rPr>
                <w:rFonts w:hint="eastAsia"/>
              </w:rPr>
              <w:t>水電費</w:t>
            </w:r>
          </w:p>
        </w:tc>
        <w:tc>
          <w:tcPr>
            <w:tcW w:w="1296" w:type="dxa"/>
            <w:shd w:val="clear" w:color="auto" w:fill="auto"/>
          </w:tcPr>
          <w:p w:rsidR="00C257B7" w:rsidRPr="000127E4" w:rsidRDefault="00C257B7" w:rsidP="0012698A">
            <w:pPr>
              <w:pStyle w:val="142"/>
              <w:jc w:val="right"/>
            </w:pPr>
            <w:r w:rsidRPr="000127E4">
              <w:t>183</w:t>
            </w:r>
            <w:r>
              <w:rPr>
                <w:rFonts w:hint="eastAsia"/>
              </w:rPr>
              <w:t>,</w:t>
            </w:r>
            <w:r w:rsidRPr="000127E4">
              <w:t>085</w:t>
            </w:r>
          </w:p>
        </w:tc>
        <w:tc>
          <w:tcPr>
            <w:tcW w:w="1296" w:type="dxa"/>
            <w:shd w:val="clear" w:color="auto" w:fill="auto"/>
          </w:tcPr>
          <w:p w:rsidR="00C257B7" w:rsidRPr="00C54767" w:rsidRDefault="00C257B7" w:rsidP="0012698A">
            <w:pPr>
              <w:pStyle w:val="142"/>
              <w:jc w:val="right"/>
            </w:pPr>
            <w:r w:rsidRPr="00C54767">
              <w:t>196</w:t>
            </w:r>
            <w:r>
              <w:rPr>
                <w:rFonts w:hint="eastAsia"/>
              </w:rPr>
              <w:t>,</w:t>
            </w:r>
            <w:r w:rsidRPr="00C54767">
              <w:t>939</w:t>
            </w:r>
          </w:p>
        </w:tc>
        <w:tc>
          <w:tcPr>
            <w:tcW w:w="1226" w:type="dxa"/>
            <w:shd w:val="clear" w:color="auto" w:fill="auto"/>
          </w:tcPr>
          <w:p w:rsidR="00C257B7" w:rsidRPr="00E32817" w:rsidRDefault="00C257B7" w:rsidP="0012698A">
            <w:pPr>
              <w:pStyle w:val="142"/>
              <w:jc w:val="right"/>
            </w:pPr>
            <w:r w:rsidRPr="00E32817">
              <w:t>13</w:t>
            </w:r>
            <w:r>
              <w:rPr>
                <w:rFonts w:hint="eastAsia"/>
              </w:rPr>
              <w:t>,</w:t>
            </w:r>
            <w:r w:rsidRPr="00E32817">
              <w:t>854</w:t>
            </w:r>
          </w:p>
        </w:tc>
        <w:tc>
          <w:tcPr>
            <w:tcW w:w="1226" w:type="dxa"/>
            <w:shd w:val="clear" w:color="auto" w:fill="auto"/>
          </w:tcPr>
          <w:p w:rsidR="00C257B7" w:rsidRDefault="00C257B7" w:rsidP="0012698A">
            <w:pPr>
              <w:pStyle w:val="142"/>
              <w:jc w:val="right"/>
            </w:pPr>
            <w:r>
              <w:rPr>
                <w:rFonts w:hint="eastAsia"/>
              </w:rPr>
              <w:t>7.57</w:t>
            </w:r>
          </w:p>
        </w:tc>
        <w:tc>
          <w:tcPr>
            <w:tcW w:w="997" w:type="dxa"/>
            <w:tcBorders>
              <w:right w:val="single" w:sz="12" w:space="0" w:color="auto"/>
            </w:tcBorders>
            <w:shd w:val="clear" w:color="auto" w:fill="auto"/>
          </w:tcPr>
          <w:p w:rsidR="00C257B7" w:rsidRDefault="00C257B7" w:rsidP="0012698A">
            <w:pPr>
              <w:pStyle w:val="142"/>
              <w:jc w:val="right"/>
            </w:pPr>
            <w:r>
              <w:rPr>
                <w:rFonts w:hint="eastAsia"/>
              </w:rPr>
              <w:t>107.57</w:t>
            </w:r>
          </w:p>
        </w:tc>
      </w:tr>
      <w:tr w:rsidR="00495E65" w:rsidRPr="0012698A" w:rsidTr="00BC36C1">
        <w:tc>
          <w:tcPr>
            <w:tcW w:w="3173" w:type="dxa"/>
            <w:tcBorders>
              <w:left w:val="single" w:sz="12" w:space="0" w:color="auto"/>
            </w:tcBorders>
            <w:shd w:val="clear" w:color="auto" w:fill="auto"/>
          </w:tcPr>
          <w:p w:rsidR="00C257B7" w:rsidRPr="00511E92" w:rsidRDefault="00C257B7" w:rsidP="00C257B7">
            <w:pPr>
              <w:pStyle w:val="142"/>
              <w:rPr>
                <w:rFonts w:hint="eastAsia"/>
              </w:rPr>
            </w:pPr>
            <w:r w:rsidRPr="00511E92">
              <w:rPr>
                <w:rFonts w:hint="eastAsia"/>
              </w:rPr>
              <w:t>郵電費</w:t>
            </w:r>
          </w:p>
        </w:tc>
        <w:tc>
          <w:tcPr>
            <w:tcW w:w="1296" w:type="dxa"/>
            <w:shd w:val="clear" w:color="auto" w:fill="auto"/>
          </w:tcPr>
          <w:p w:rsidR="00C257B7" w:rsidRPr="000127E4" w:rsidRDefault="00C257B7" w:rsidP="0012698A">
            <w:pPr>
              <w:pStyle w:val="142"/>
              <w:jc w:val="right"/>
            </w:pPr>
            <w:r w:rsidRPr="000127E4">
              <w:t>247</w:t>
            </w:r>
            <w:r>
              <w:rPr>
                <w:rFonts w:hint="eastAsia"/>
              </w:rPr>
              <w:t>,</w:t>
            </w:r>
            <w:r w:rsidRPr="000127E4">
              <w:t>001</w:t>
            </w:r>
          </w:p>
        </w:tc>
        <w:tc>
          <w:tcPr>
            <w:tcW w:w="1296" w:type="dxa"/>
            <w:shd w:val="clear" w:color="auto" w:fill="auto"/>
          </w:tcPr>
          <w:p w:rsidR="00C257B7" w:rsidRPr="00C54767" w:rsidRDefault="00C257B7" w:rsidP="0012698A">
            <w:pPr>
              <w:pStyle w:val="142"/>
              <w:jc w:val="right"/>
            </w:pPr>
            <w:r w:rsidRPr="00C54767">
              <w:t>237</w:t>
            </w:r>
            <w:r>
              <w:rPr>
                <w:rFonts w:hint="eastAsia"/>
              </w:rPr>
              <w:t>,</w:t>
            </w:r>
            <w:r w:rsidRPr="00C54767">
              <w:t>290</w:t>
            </w:r>
          </w:p>
        </w:tc>
        <w:tc>
          <w:tcPr>
            <w:tcW w:w="1226" w:type="dxa"/>
            <w:shd w:val="clear" w:color="auto" w:fill="auto"/>
          </w:tcPr>
          <w:p w:rsidR="00C257B7" w:rsidRPr="00E32817" w:rsidRDefault="00C257B7" w:rsidP="0012698A">
            <w:pPr>
              <w:pStyle w:val="142"/>
              <w:jc w:val="right"/>
            </w:pPr>
            <w:r w:rsidRPr="00E32817">
              <w:t>-9</w:t>
            </w:r>
            <w:r>
              <w:rPr>
                <w:rFonts w:hint="eastAsia"/>
              </w:rPr>
              <w:t>,</w:t>
            </w:r>
            <w:r w:rsidRPr="00E32817">
              <w:t>711</w:t>
            </w:r>
          </w:p>
        </w:tc>
        <w:tc>
          <w:tcPr>
            <w:tcW w:w="1226" w:type="dxa"/>
            <w:shd w:val="clear" w:color="auto" w:fill="auto"/>
          </w:tcPr>
          <w:p w:rsidR="00C257B7" w:rsidRDefault="00C257B7" w:rsidP="0012698A">
            <w:pPr>
              <w:pStyle w:val="142"/>
              <w:jc w:val="right"/>
            </w:pPr>
            <w:r>
              <w:rPr>
                <w:rFonts w:hint="eastAsia"/>
              </w:rPr>
              <w:t>3.9</w:t>
            </w:r>
            <w:r w:rsidR="00A33075">
              <w:rPr>
                <w:rFonts w:hint="eastAsia"/>
              </w:rPr>
              <w:t>3</w:t>
            </w:r>
          </w:p>
        </w:tc>
        <w:tc>
          <w:tcPr>
            <w:tcW w:w="997" w:type="dxa"/>
            <w:tcBorders>
              <w:right w:val="single" w:sz="12" w:space="0" w:color="auto"/>
            </w:tcBorders>
            <w:shd w:val="clear" w:color="auto" w:fill="auto"/>
          </w:tcPr>
          <w:p w:rsidR="00C257B7" w:rsidRDefault="00C257B7" w:rsidP="0012698A">
            <w:pPr>
              <w:pStyle w:val="142"/>
              <w:jc w:val="right"/>
            </w:pPr>
            <w:r>
              <w:rPr>
                <w:rFonts w:hint="eastAsia"/>
              </w:rPr>
              <w:t>96.07</w:t>
            </w:r>
          </w:p>
        </w:tc>
      </w:tr>
      <w:tr w:rsidR="00C257B7" w:rsidRPr="0012698A" w:rsidTr="00BC36C1">
        <w:tc>
          <w:tcPr>
            <w:tcW w:w="3173" w:type="dxa"/>
            <w:tcBorders>
              <w:left w:val="single" w:sz="12" w:space="0" w:color="auto"/>
            </w:tcBorders>
            <w:shd w:val="clear" w:color="auto" w:fill="FBE4D5"/>
          </w:tcPr>
          <w:p w:rsidR="00C257B7" w:rsidRPr="0012698A" w:rsidRDefault="00C257B7" w:rsidP="00C257B7">
            <w:pPr>
              <w:pStyle w:val="142"/>
              <w:rPr>
                <w:rFonts w:hint="eastAsia"/>
                <w:b/>
              </w:rPr>
            </w:pPr>
            <w:r w:rsidRPr="0012698A">
              <w:rPr>
                <w:rFonts w:hint="eastAsia"/>
                <w:b/>
              </w:rPr>
              <w:t>旅運費</w:t>
            </w:r>
          </w:p>
        </w:tc>
        <w:tc>
          <w:tcPr>
            <w:tcW w:w="1296" w:type="dxa"/>
            <w:shd w:val="clear" w:color="auto" w:fill="FBE4D5"/>
          </w:tcPr>
          <w:p w:rsidR="00C257B7" w:rsidRPr="000127E4" w:rsidRDefault="00C257B7" w:rsidP="0012698A">
            <w:pPr>
              <w:pStyle w:val="142"/>
              <w:jc w:val="right"/>
            </w:pPr>
            <w:r w:rsidRPr="000127E4">
              <w:t>131</w:t>
            </w:r>
            <w:r>
              <w:rPr>
                <w:rFonts w:hint="eastAsia"/>
              </w:rPr>
              <w:t>,</w:t>
            </w:r>
            <w:r w:rsidRPr="000127E4">
              <w:t>943</w:t>
            </w:r>
          </w:p>
        </w:tc>
        <w:tc>
          <w:tcPr>
            <w:tcW w:w="1296" w:type="dxa"/>
            <w:shd w:val="clear" w:color="auto" w:fill="FBE4D5"/>
          </w:tcPr>
          <w:p w:rsidR="00C257B7" w:rsidRPr="00C54767" w:rsidRDefault="00C257B7" w:rsidP="0012698A">
            <w:pPr>
              <w:pStyle w:val="142"/>
              <w:jc w:val="right"/>
            </w:pPr>
            <w:r w:rsidRPr="00C54767">
              <w:t>248</w:t>
            </w:r>
            <w:r>
              <w:rPr>
                <w:rFonts w:hint="eastAsia"/>
              </w:rPr>
              <w:t>,</w:t>
            </w:r>
            <w:r w:rsidRPr="00C54767">
              <w:t>094</w:t>
            </w:r>
          </w:p>
        </w:tc>
        <w:tc>
          <w:tcPr>
            <w:tcW w:w="1226" w:type="dxa"/>
            <w:shd w:val="clear" w:color="auto" w:fill="FBE4D5"/>
          </w:tcPr>
          <w:p w:rsidR="00C257B7" w:rsidRPr="00E32817" w:rsidRDefault="00C257B7" w:rsidP="0012698A">
            <w:pPr>
              <w:pStyle w:val="142"/>
              <w:jc w:val="right"/>
            </w:pPr>
            <w:r w:rsidRPr="00E32817">
              <w:t>116</w:t>
            </w:r>
            <w:r>
              <w:rPr>
                <w:rFonts w:hint="eastAsia"/>
              </w:rPr>
              <w:t>,</w:t>
            </w:r>
            <w:r w:rsidRPr="00E32817">
              <w:t>151</w:t>
            </w:r>
          </w:p>
        </w:tc>
        <w:tc>
          <w:tcPr>
            <w:tcW w:w="1226" w:type="dxa"/>
            <w:shd w:val="clear" w:color="auto" w:fill="FBE4D5"/>
          </w:tcPr>
          <w:p w:rsidR="00C257B7" w:rsidRDefault="00C257B7" w:rsidP="0012698A">
            <w:pPr>
              <w:pStyle w:val="142"/>
              <w:jc w:val="right"/>
            </w:pPr>
            <w:r>
              <w:rPr>
                <w:rFonts w:hint="eastAsia"/>
              </w:rPr>
              <w:t>88.03</w:t>
            </w:r>
          </w:p>
        </w:tc>
        <w:tc>
          <w:tcPr>
            <w:tcW w:w="997" w:type="dxa"/>
            <w:tcBorders>
              <w:right w:val="single" w:sz="12" w:space="0" w:color="auto"/>
            </w:tcBorders>
            <w:shd w:val="clear" w:color="auto" w:fill="FBE4D5"/>
          </w:tcPr>
          <w:p w:rsidR="00C257B7" w:rsidRPr="0012698A" w:rsidRDefault="00C257B7" w:rsidP="0012698A">
            <w:pPr>
              <w:pStyle w:val="142"/>
              <w:jc w:val="right"/>
              <w:rPr>
                <w:color w:val="FF0000"/>
              </w:rPr>
            </w:pPr>
            <w:r w:rsidRPr="0012698A">
              <w:rPr>
                <w:rFonts w:hint="eastAsia"/>
                <w:color w:val="FF0000"/>
              </w:rPr>
              <w:t>188.03</w:t>
            </w:r>
          </w:p>
        </w:tc>
      </w:tr>
      <w:tr w:rsidR="00C257B7" w:rsidRPr="0012698A" w:rsidTr="00BC36C1">
        <w:tc>
          <w:tcPr>
            <w:tcW w:w="3173" w:type="dxa"/>
            <w:tcBorders>
              <w:left w:val="single" w:sz="12" w:space="0" w:color="auto"/>
            </w:tcBorders>
            <w:shd w:val="clear" w:color="auto" w:fill="auto"/>
          </w:tcPr>
          <w:p w:rsidR="00C257B7" w:rsidRPr="00511E92" w:rsidRDefault="00C257B7" w:rsidP="00C257B7">
            <w:pPr>
              <w:pStyle w:val="142"/>
              <w:rPr>
                <w:rFonts w:hint="eastAsia"/>
              </w:rPr>
            </w:pPr>
            <w:r w:rsidRPr="00511E92">
              <w:rPr>
                <w:rFonts w:hint="eastAsia"/>
              </w:rPr>
              <w:t>印刷裝訂與公告費</w:t>
            </w:r>
          </w:p>
        </w:tc>
        <w:tc>
          <w:tcPr>
            <w:tcW w:w="1296" w:type="dxa"/>
            <w:shd w:val="clear" w:color="auto" w:fill="auto"/>
          </w:tcPr>
          <w:p w:rsidR="00C257B7" w:rsidRPr="000127E4" w:rsidRDefault="00C257B7" w:rsidP="0012698A">
            <w:pPr>
              <w:pStyle w:val="142"/>
              <w:jc w:val="right"/>
            </w:pPr>
            <w:r w:rsidRPr="000127E4">
              <w:t>48</w:t>
            </w:r>
            <w:r>
              <w:rPr>
                <w:rFonts w:hint="eastAsia"/>
              </w:rPr>
              <w:t>,</w:t>
            </w:r>
            <w:r w:rsidRPr="000127E4">
              <w:t>622</w:t>
            </w:r>
          </w:p>
        </w:tc>
        <w:tc>
          <w:tcPr>
            <w:tcW w:w="1296" w:type="dxa"/>
            <w:shd w:val="clear" w:color="auto" w:fill="auto"/>
          </w:tcPr>
          <w:p w:rsidR="00C257B7" w:rsidRPr="00C54767" w:rsidRDefault="00C257B7" w:rsidP="0012698A">
            <w:pPr>
              <w:pStyle w:val="142"/>
              <w:jc w:val="right"/>
            </w:pPr>
            <w:r w:rsidRPr="00C54767">
              <w:t>49</w:t>
            </w:r>
            <w:r>
              <w:rPr>
                <w:rFonts w:hint="eastAsia"/>
              </w:rPr>
              <w:t>,</w:t>
            </w:r>
            <w:r w:rsidRPr="00C54767">
              <w:t>207</w:t>
            </w:r>
          </w:p>
        </w:tc>
        <w:tc>
          <w:tcPr>
            <w:tcW w:w="1226" w:type="dxa"/>
            <w:shd w:val="clear" w:color="auto" w:fill="auto"/>
          </w:tcPr>
          <w:p w:rsidR="00C257B7" w:rsidRPr="00E32817" w:rsidRDefault="00C257B7" w:rsidP="0012698A">
            <w:pPr>
              <w:pStyle w:val="142"/>
              <w:jc w:val="right"/>
            </w:pPr>
            <w:r w:rsidRPr="00E32817">
              <w:t>585</w:t>
            </w:r>
          </w:p>
        </w:tc>
        <w:tc>
          <w:tcPr>
            <w:tcW w:w="1226" w:type="dxa"/>
            <w:shd w:val="clear" w:color="auto" w:fill="auto"/>
          </w:tcPr>
          <w:p w:rsidR="00C257B7" w:rsidRDefault="00C257B7" w:rsidP="0012698A">
            <w:pPr>
              <w:pStyle w:val="142"/>
              <w:jc w:val="right"/>
            </w:pPr>
            <w:r>
              <w:rPr>
                <w:rFonts w:hint="eastAsia"/>
              </w:rPr>
              <w:t>1.20</w:t>
            </w:r>
          </w:p>
        </w:tc>
        <w:tc>
          <w:tcPr>
            <w:tcW w:w="997" w:type="dxa"/>
            <w:tcBorders>
              <w:right w:val="single" w:sz="12" w:space="0" w:color="auto"/>
            </w:tcBorders>
            <w:shd w:val="clear" w:color="auto" w:fill="auto"/>
          </w:tcPr>
          <w:p w:rsidR="00C257B7" w:rsidRDefault="00C257B7" w:rsidP="0012698A">
            <w:pPr>
              <w:pStyle w:val="142"/>
              <w:jc w:val="right"/>
            </w:pPr>
            <w:r>
              <w:rPr>
                <w:rFonts w:hint="eastAsia"/>
              </w:rPr>
              <w:t>101.20</w:t>
            </w:r>
          </w:p>
        </w:tc>
      </w:tr>
      <w:tr w:rsidR="00C257B7" w:rsidRPr="0012698A" w:rsidTr="00BC36C1">
        <w:tc>
          <w:tcPr>
            <w:tcW w:w="3173" w:type="dxa"/>
            <w:tcBorders>
              <w:left w:val="single" w:sz="12" w:space="0" w:color="auto"/>
            </w:tcBorders>
            <w:shd w:val="clear" w:color="auto" w:fill="FBE4D5"/>
          </w:tcPr>
          <w:p w:rsidR="00C257B7" w:rsidRPr="00511E92" w:rsidRDefault="00C257B7" w:rsidP="00C257B7">
            <w:pPr>
              <w:pStyle w:val="142"/>
              <w:rPr>
                <w:rFonts w:hint="eastAsia"/>
              </w:rPr>
            </w:pPr>
            <w:r w:rsidRPr="00511E92">
              <w:rPr>
                <w:rFonts w:hint="eastAsia"/>
              </w:rPr>
              <w:t>修理保養與保固費</w:t>
            </w:r>
          </w:p>
        </w:tc>
        <w:tc>
          <w:tcPr>
            <w:tcW w:w="1296" w:type="dxa"/>
            <w:shd w:val="clear" w:color="auto" w:fill="FBE4D5"/>
          </w:tcPr>
          <w:p w:rsidR="00C257B7" w:rsidRPr="000127E4" w:rsidRDefault="00C257B7" w:rsidP="0012698A">
            <w:pPr>
              <w:pStyle w:val="142"/>
              <w:jc w:val="right"/>
            </w:pPr>
            <w:r w:rsidRPr="000127E4">
              <w:t>485</w:t>
            </w:r>
            <w:r>
              <w:rPr>
                <w:rFonts w:hint="eastAsia"/>
              </w:rPr>
              <w:t>,</w:t>
            </w:r>
            <w:r w:rsidRPr="000127E4">
              <w:t>567</w:t>
            </w:r>
          </w:p>
        </w:tc>
        <w:tc>
          <w:tcPr>
            <w:tcW w:w="1296" w:type="dxa"/>
            <w:shd w:val="clear" w:color="auto" w:fill="FBE4D5"/>
          </w:tcPr>
          <w:p w:rsidR="00C257B7" w:rsidRPr="00C54767" w:rsidRDefault="00C257B7" w:rsidP="0012698A">
            <w:pPr>
              <w:pStyle w:val="142"/>
              <w:jc w:val="right"/>
            </w:pPr>
            <w:r w:rsidRPr="00C54767">
              <w:t>424</w:t>
            </w:r>
            <w:r>
              <w:rPr>
                <w:rFonts w:hint="eastAsia"/>
              </w:rPr>
              <w:t>,</w:t>
            </w:r>
            <w:r w:rsidRPr="00C54767">
              <w:t>655</w:t>
            </w:r>
          </w:p>
        </w:tc>
        <w:tc>
          <w:tcPr>
            <w:tcW w:w="1226" w:type="dxa"/>
            <w:shd w:val="clear" w:color="auto" w:fill="FBE4D5"/>
          </w:tcPr>
          <w:p w:rsidR="00C257B7" w:rsidRPr="00E32817" w:rsidRDefault="00C257B7" w:rsidP="0012698A">
            <w:pPr>
              <w:pStyle w:val="142"/>
              <w:jc w:val="right"/>
            </w:pPr>
            <w:r w:rsidRPr="00E32817">
              <w:t>-60</w:t>
            </w:r>
            <w:r>
              <w:rPr>
                <w:rFonts w:hint="eastAsia"/>
              </w:rPr>
              <w:t>,</w:t>
            </w:r>
            <w:r w:rsidRPr="00E32817">
              <w:t>912</w:t>
            </w:r>
          </w:p>
        </w:tc>
        <w:tc>
          <w:tcPr>
            <w:tcW w:w="1226" w:type="dxa"/>
            <w:shd w:val="clear" w:color="auto" w:fill="FBE4D5"/>
          </w:tcPr>
          <w:p w:rsidR="00C257B7" w:rsidRDefault="00C257B7" w:rsidP="0012698A">
            <w:pPr>
              <w:pStyle w:val="142"/>
              <w:jc w:val="right"/>
            </w:pPr>
            <w:r>
              <w:rPr>
                <w:rFonts w:hint="eastAsia"/>
              </w:rPr>
              <w:t>12.54</w:t>
            </w:r>
          </w:p>
        </w:tc>
        <w:tc>
          <w:tcPr>
            <w:tcW w:w="997" w:type="dxa"/>
            <w:tcBorders>
              <w:right w:val="single" w:sz="12" w:space="0" w:color="auto"/>
            </w:tcBorders>
            <w:shd w:val="clear" w:color="auto" w:fill="FBE4D5"/>
          </w:tcPr>
          <w:p w:rsidR="00C257B7" w:rsidRDefault="00C257B7" w:rsidP="0012698A">
            <w:pPr>
              <w:pStyle w:val="142"/>
              <w:jc w:val="right"/>
            </w:pPr>
            <w:r>
              <w:rPr>
                <w:rFonts w:hint="eastAsia"/>
              </w:rPr>
              <w:t>87.46</w:t>
            </w:r>
          </w:p>
        </w:tc>
      </w:tr>
      <w:tr w:rsidR="00C257B7" w:rsidRPr="0012698A" w:rsidTr="00A54B26">
        <w:tc>
          <w:tcPr>
            <w:tcW w:w="3173" w:type="dxa"/>
            <w:tcBorders>
              <w:left w:val="single" w:sz="12" w:space="0" w:color="auto"/>
              <w:bottom w:val="single" w:sz="4" w:space="0" w:color="auto"/>
            </w:tcBorders>
            <w:shd w:val="clear" w:color="auto" w:fill="auto"/>
          </w:tcPr>
          <w:p w:rsidR="00C257B7" w:rsidRPr="00511E92" w:rsidRDefault="00C257B7" w:rsidP="00C257B7">
            <w:pPr>
              <w:pStyle w:val="142"/>
              <w:rPr>
                <w:rFonts w:hint="eastAsia"/>
              </w:rPr>
            </w:pPr>
            <w:r w:rsidRPr="00511E92">
              <w:rPr>
                <w:rFonts w:hint="eastAsia"/>
              </w:rPr>
              <w:t>保險費</w:t>
            </w:r>
          </w:p>
        </w:tc>
        <w:tc>
          <w:tcPr>
            <w:tcW w:w="1296" w:type="dxa"/>
            <w:tcBorders>
              <w:bottom w:val="single" w:sz="4" w:space="0" w:color="auto"/>
            </w:tcBorders>
            <w:shd w:val="clear" w:color="auto" w:fill="auto"/>
          </w:tcPr>
          <w:p w:rsidR="00C257B7" w:rsidRPr="000127E4" w:rsidRDefault="00C257B7" w:rsidP="0012698A">
            <w:pPr>
              <w:pStyle w:val="142"/>
              <w:jc w:val="right"/>
            </w:pPr>
            <w:r w:rsidRPr="000127E4">
              <w:t>1025</w:t>
            </w:r>
            <w:r>
              <w:rPr>
                <w:rFonts w:hint="eastAsia"/>
              </w:rPr>
              <w:t>,</w:t>
            </w:r>
            <w:r w:rsidRPr="000127E4">
              <w:t>508</w:t>
            </w:r>
          </w:p>
        </w:tc>
        <w:tc>
          <w:tcPr>
            <w:tcW w:w="1296" w:type="dxa"/>
            <w:tcBorders>
              <w:bottom w:val="single" w:sz="4" w:space="0" w:color="auto"/>
            </w:tcBorders>
            <w:shd w:val="clear" w:color="auto" w:fill="auto"/>
          </w:tcPr>
          <w:p w:rsidR="00C257B7" w:rsidRPr="00C54767" w:rsidRDefault="00C257B7" w:rsidP="0012698A">
            <w:pPr>
              <w:pStyle w:val="142"/>
              <w:jc w:val="right"/>
            </w:pPr>
            <w:r w:rsidRPr="00C54767">
              <w:t>1</w:t>
            </w:r>
            <w:r w:rsidR="00495E65">
              <w:rPr>
                <w:rFonts w:hint="eastAsia"/>
              </w:rPr>
              <w:t>,</w:t>
            </w:r>
            <w:r w:rsidRPr="00C54767">
              <w:t>089</w:t>
            </w:r>
            <w:r>
              <w:rPr>
                <w:rFonts w:hint="eastAsia"/>
              </w:rPr>
              <w:t>,</w:t>
            </w:r>
            <w:r w:rsidRPr="00C54767">
              <w:t>487</w:t>
            </w:r>
          </w:p>
        </w:tc>
        <w:tc>
          <w:tcPr>
            <w:tcW w:w="1226" w:type="dxa"/>
            <w:tcBorders>
              <w:bottom w:val="single" w:sz="4" w:space="0" w:color="auto"/>
            </w:tcBorders>
            <w:shd w:val="clear" w:color="auto" w:fill="auto"/>
          </w:tcPr>
          <w:p w:rsidR="00C257B7" w:rsidRPr="00E32817" w:rsidRDefault="00C257B7" w:rsidP="0012698A">
            <w:pPr>
              <w:pStyle w:val="142"/>
              <w:jc w:val="right"/>
            </w:pPr>
            <w:r w:rsidRPr="00E32817">
              <w:t>63</w:t>
            </w:r>
            <w:r>
              <w:rPr>
                <w:rFonts w:hint="eastAsia"/>
              </w:rPr>
              <w:t>,</w:t>
            </w:r>
            <w:r w:rsidRPr="00E32817">
              <w:t>979</w:t>
            </w:r>
          </w:p>
        </w:tc>
        <w:tc>
          <w:tcPr>
            <w:tcW w:w="1226" w:type="dxa"/>
            <w:tcBorders>
              <w:bottom w:val="single" w:sz="4" w:space="0" w:color="auto"/>
            </w:tcBorders>
            <w:shd w:val="clear" w:color="auto" w:fill="auto"/>
          </w:tcPr>
          <w:p w:rsidR="00C257B7" w:rsidRDefault="00C257B7" w:rsidP="0012698A">
            <w:pPr>
              <w:pStyle w:val="142"/>
              <w:jc w:val="right"/>
            </w:pPr>
            <w:r>
              <w:rPr>
                <w:rFonts w:hint="eastAsia"/>
              </w:rPr>
              <w:t>6.24</w:t>
            </w:r>
          </w:p>
        </w:tc>
        <w:tc>
          <w:tcPr>
            <w:tcW w:w="997" w:type="dxa"/>
            <w:tcBorders>
              <w:bottom w:val="single" w:sz="4" w:space="0" w:color="auto"/>
              <w:right w:val="single" w:sz="12" w:space="0" w:color="auto"/>
            </w:tcBorders>
            <w:shd w:val="clear" w:color="auto" w:fill="auto"/>
          </w:tcPr>
          <w:p w:rsidR="00C257B7" w:rsidRDefault="00C257B7" w:rsidP="0012698A">
            <w:pPr>
              <w:pStyle w:val="142"/>
              <w:jc w:val="right"/>
            </w:pPr>
            <w:r>
              <w:rPr>
                <w:rFonts w:hint="eastAsia"/>
              </w:rPr>
              <w:t>106.24</w:t>
            </w:r>
          </w:p>
        </w:tc>
      </w:tr>
      <w:tr w:rsidR="00C257B7" w:rsidRPr="0012698A" w:rsidTr="00CD2C41">
        <w:tc>
          <w:tcPr>
            <w:tcW w:w="3173" w:type="dxa"/>
            <w:tcBorders>
              <w:top w:val="single" w:sz="4" w:space="0" w:color="auto"/>
              <w:left w:val="single" w:sz="12" w:space="0" w:color="auto"/>
            </w:tcBorders>
            <w:shd w:val="clear" w:color="auto" w:fill="FBE4D5"/>
          </w:tcPr>
          <w:p w:rsidR="00C257B7" w:rsidRPr="0012698A" w:rsidRDefault="00C257B7" w:rsidP="00C257B7">
            <w:pPr>
              <w:pStyle w:val="142"/>
              <w:rPr>
                <w:rFonts w:hint="eastAsia"/>
                <w:b/>
              </w:rPr>
            </w:pPr>
            <w:r w:rsidRPr="0012698A">
              <w:rPr>
                <w:rFonts w:hint="eastAsia"/>
                <w:b/>
              </w:rPr>
              <w:t>棧儲、包裝、代理及加工費</w:t>
            </w:r>
          </w:p>
        </w:tc>
        <w:tc>
          <w:tcPr>
            <w:tcW w:w="1296" w:type="dxa"/>
            <w:tcBorders>
              <w:top w:val="single" w:sz="4" w:space="0" w:color="auto"/>
            </w:tcBorders>
            <w:shd w:val="clear" w:color="auto" w:fill="FBE4D5"/>
          </w:tcPr>
          <w:p w:rsidR="00C257B7" w:rsidRPr="000127E4" w:rsidRDefault="00C257B7" w:rsidP="0012698A">
            <w:pPr>
              <w:pStyle w:val="142"/>
              <w:jc w:val="right"/>
            </w:pPr>
            <w:r w:rsidRPr="000127E4">
              <w:t>902</w:t>
            </w:r>
            <w:r>
              <w:rPr>
                <w:rFonts w:hint="eastAsia"/>
              </w:rPr>
              <w:t>,</w:t>
            </w:r>
            <w:r w:rsidRPr="000127E4">
              <w:t>853</w:t>
            </w:r>
          </w:p>
        </w:tc>
        <w:tc>
          <w:tcPr>
            <w:tcW w:w="1296" w:type="dxa"/>
            <w:tcBorders>
              <w:top w:val="single" w:sz="4" w:space="0" w:color="auto"/>
            </w:tcBorders>
            <w:shd w:val="clear" w:color="auto" w:fill="FBE4D5"/>
          </w:tcPr>
          <w:p w:rsidR="00C257B7" w:rsidRPr="00C54767" w:rsidRDefault="00C257B7" w:rsidP="0012698A">
            <w:pPr>
              <w:pStyle w:val="142"/>
              <w:jc w:val="right"/>
            </w:pPr>
            <w:r w:rsidRPr="00C54767">
              <w:t>1</w:t>
            </w:r>
            <w:r w:rsidR="008D74DB">
              <w:rPr>
                <w:rFonts w:hint="eastAsia"/>
              </w:rPr>
              <w:t>,</w:t>
            </w:r>
            <w:r w:rsidRPr="00C54767">
              <w:t>071</w:t>
            </w:r>
            <w:r>
              <w:rPr>
                <w:rFonts w:hint="eastAsia"/>
              </w:rPr>
              <w:t>,</w:t>
            </w:r>
            <w:r w:rsidRPr="00C54767">
              <w:t>461</w:t>
            </w:r>
          </w:p>
        </w:tc>
        <w:tc>
          <w:tcPr>
            <w:tcW w:w="1226" w:type="dxa"/>
            <w:tcBorders>
              <w:top w:val="single" w:sz="4" w:space="0" w:color="auto"/>
            </w:tcBorders>
            <w:shd w:val="clear" w:color="auto" w:fill="FBE4D5"/>
          </w:tcPr>
          <w:p w:rsidR="00C257B7" w:rsidRPr="00E32817" w:rsidRDefault="00C257B7" w:rsidP="0012698A">
            <w:pPr>
              <w:pStyle w:val="142"/>
              <w:jc w:val="right"/>
            </w:pPr>
            <w:r w:rsidRPr="00E32817">
              <w:t>168</w:t>
            </w:r>
            <w:r>
              <w:rPr>
                <w:rFonts w:hint="eastAsia"/>
              </w:rPr>
              <w:t>,</w:t>
            </w:r>
            <w:r w:rsidRPr="00E32817">
              <w:t>608</w:t>
            </w:r>
          </w:p>
        </w:tc>
        <w:tc>
          <w:tcPr>
            <w:tcW w:w="1226" w:type="dxa"/>
            <w:tcBorders>
              <w:top w:val="single" w:sz="4" w:space="0" w:color="auto"/>
            </w:tcBorders>
            <w:shd w:val="clear" w:color="auto" w:fill="FBE4D5"/>
          </w:tcPr>
          <w:p w:rsidR="00C257B7" w:rsidRDefault="00C257B7" w:rsidP="003D128E">
            <w:pPr>
              <w:pStyle w:val="142"/>
              <w:jc w:val="right"/>
            </w:pPr>
            <w:r>
              <w:rPr>
                <w:rFonts w:hint="eastAsia"/>
              </w:rPr>
              <w:t>18.6</w:t>
            </w:r>
            <w:r w:rsidR="003D128E">
              <w:t>7</w:t>
            </w:r>
          </w:p>
        </w:tc>
        <w:tc>
          <w:tcPr>
            <w:tcW w:w="997" w:type="dxa"/>
            <w:tcBorders>
              <w:top w:val="single" w:sz="4" w:space="0" w:color="auto"/>
              <w:right w:val="single" w:sz="12" w:space="0" w:color="auto"/>
            </w:tcBorders>
            <w:shd w:val="clear" w:color="auto" w:fill="FBE4D5"/>
          </w:tcPr>
          <w:p w:rsidR="00C257B7" w:rsidRPr="0012698A" w:rsidRDefault="00C257B7" w:rsidP="003D128E">
            <w:pPr>
              <w:pStyle w:val="142"/>
              <w:jc w:val="right"/>
              <w:rPr>
                <w:color w:val="FF0000"/>
              </w:rPr>
            </w:pPr>
            <w:r w:rsidRPr="0012698A">
              <w:rPr>
                <w:rFonts w:hint="eastAsia"/>
                <w:color w:val="FF0000"/>
              </w:rPr>
              <w:t>118.6</w:t>
            </w:r>
            <w:r w:rsidR="003D128E">
              <w:rPr>
                <w:color w:val="FF0000"/>
              </w:rPr>
              <w:t>7</w:t>
            </w:r>
          </w:p>
        </w:tc>
      </w:tr>
      <w:tr w:rsidR="00C257B7" w:rsidRPr="0012698A" w:rsidTr="00BC36C1">
        <w:tc>
          <w:tcPr>
            <w:tcW w:w="3173" w:type="dxa"/>
            <w:tcBorders>
              <w:left w:val="single" w:sz="12" w:space="0" w:color="auto"/>
            </w:tcBorders>
            <w:shd w:val="clear" w:color="auto" w:fill="FBE4D5"/>
          </w:tcPr>
          <w:p w:rsidR="00C257B7" w:rsidRPr="00511E92" w:rsidRDefault="00C257B7" w:rsidP="00C257B7">
            <w:pPr>
              <w:pStyle w:val="142"/>
              <w:rPr>
                <w:rFonts w:hint="eastAsia"/>
              </w:rPr>
            </w:pPr>
            <w:r w:rsidRPr="00511E92">
              <w:rPr>
                <w:rFonts w:hint="eastAsia"/>
              </w:rPr>
              <w:t>專業服務費</w:t>
            </w:r>
          </w:p>
        </w:tc>
        <w:tc>
          <w:tcPr>
            <w:tcW w:w="1296" w:type="dxa"/>
            <w:shd w:val="clear" w:color="auto" w:fill="FBE4D5"/>
          </w:tcPr>
          <w:p w:rsidR="00C257B7" w:rsidRPr="000127E4" w:rsidRDefault="00C257B7" w:rsidP="0012698A">
            <w:pPr>
              <w:pStyle w:val="142"/>
              <w:jc w:val="right"/>
            </w:pPr>
            <w:r w:rsidRPr="000127E4">
              <w:t>820</w:t>
            </w:r>
            <w:r>
              <w:rPr>
                <w:rFonts w:hint="eastAsia"/>
              </w:rPr>
              <w:t>,</w:t>
            </w:r>
            <w:r w:rsidRPr="000127E4">
              <w:t>677</w:t>
            </w:r>
          </w:p>
        </w:tc>
        <w:tc>
          <w:tcPr>
            <w:tcW w:w="1296" w:type="dxa"/>
            <w:shd w:val="clear" w:color="auto" w:fill="FBE4D5"/>
          </w:tcPr>
          <w:p w:rsidR="00C257B7" w:rsidRPr="00C54767" w:rsidRDefault="00C257B7" w:rsidP="0012698A">
            <w:pPr>
              <w:pStyle w:val="142"/>
              <w:jc w:val="right"/>
            </w:pPr>
            <w:r w:rsidRPr="00C54767">
              <w:t>935</w:t>
            </w:r>
            <w:r>
              <w:rPr>
                <w:rFonts w:hint="eastAsia"/>
              </w:rPr>
              <w:t>,</w:t>
            </w:r>
            <w:r w:rsidRPr="00C54767">
              <w:t>044</w:t>
            </w:r>
          </w:p>
        </w:tc>
        <w:tc>
          <w:tcPr>
            <w:tcW w:w="1226" w:type="dxa"/>
            <w:shd w:val="clear" w:color="auto" w:fill="FBE4D5"/>
          </w:tcPr>
          <w:p w:rsidR="00C257B7" w:rsidRPr="00E32817" w:rsidRDefault="00C257B7" w:rsidP="0012698A">
            <w:pPr>
              <w:pStyle w:val="142"/>
              <w:jc w:val="right"/>
            </w:pPr>
            <w:r w:rsidRPr="00E32817">
              <w:t>114</w:t>
            </w:r>
            <w:r>
              <w:rPr>
                <w:rFonts w:hint="eastAsia"/>
              </w:rPr>
              <w:t>,</w:t>
            </w:r>
            <w:r w:rsidRPr="00E32817">
              <w:t>367</w:t>
            </w:r>
          </w:p>
        </w:tc>
        <w:tc>
          <w:tcPr>
            <w:tcW w:w="1226" w:type="dxa"/>
            <w:shd w:val="clear" w:color="auto" w:fill="FBE4D5"/>
          </w:tcPr>
          <w:p w:rsidR="00C257B7" w:rsidRDefault="00C257B7" w:rsidP="0012698A">
            <w:pPr>
              <w:pStyle w:val="142"/>
              <w:jc w:val="right"/>
            </w:pPr>
            <w:r>
              <w:rPr>
                <w:rFonts w:hint="eastAsia"/>
              </w:rPr>
              <w:t>13.94</w:t>
            </w:r>
          </w:p>
        </w:tc>
        <w:tc>
          <w:tcPr>
            <w:tcW w:w="997" w:type="dxa"/>
            <w:tcBorders>
              <w:right w:val="single" w:sz="12" w:space="0" w:color="auto"/>
            </w:tcBorders>
            <w:shd w:val="clear" w:color="auto" w:fill="FBE4D5"/>
          </w:tcPr>
          <w:p w:rsidR="00C257B7" w:rsidRPr="0012698A" w:rsidRDefault="00C257B7" w:rsidP="0012698A">
            <w:pPr>
              <w:pStyle w:val="142"/>
              <w:jc w:val="right"/>
              <w:rPr>
                <w:color w:val="FF0000"/>
              </w:rPr>
            </w:pPr>
            <w:r w:rsidRPr="0012698A">
              <w:rPr>
                <w:rFonts w:hint="eastAsia"/>
                <w:color w:val="FF0000"/>
              </w:rPr>
              <w:t>113.94</w:t>
            </w:r>
          </w:p>
        </w:tc>
      </w:tr>
      <w:tr w:rsidR="00C257B7" w:rsidRPr="0012698A" w:rsidTr="00BC36C1">
        <w:tc>
          <w:tcPr>
            <w:tcW w:w="3173" w:type="dxa"/>
            <w:tcBorders>
              <w:left w:val="single" w:sz="12" w:space="0" w:color="auto"/>
            </w:tcBorders>
            <w:shd w:val="clear" w:color="auto" w:fill="FBE4D5"/>
          </w:tcPr>
          <w:p w:rsidR="00C257B7" w:rsidRPr="0012698A" w:rsidRDefault="00A871E0" w:rsidP="00C257B7">
            <w:pPr>
              <w:pStyle w:val="142"/>
              <w:rPr>
                <w:rFonts w:hint="eastAsia"/>
                <w:b/>
              </w:rPr>
            </w:pPr>
            <w:r>
              <w:rPr>
                <w:rFonts w:hint="eastAsia"/>
                <w:b/>
              </w:rPr>
              <w:t>公關慰</w:t>
            </w:r>
            <w:r>
              <w:rPr>
                <w:rFonts w:hint="eastAsia"/>
                <w:b/>
                <w:lang w:eastAsia="zh-HK"/>
              </w:rPr>
              <w:t>勞</w:t>
            </w:r>
            <w:r w:rsidRPr="0012698A">
              <w:rPr>
                <w:rFonts w:hint="eastAsia"/>
                <w:b/>
              </w:rPr>
              <w:t>費</w:t>
            </w:r>
          </w:p>
        </w:tc>
        <w:tc>
          <w:tcPr>
            <w:tcW w:w="1296" w:type="dxa"/>
            <w:shd w:val="clear" w:color="auto" w:fill="FBE4D5"/>
          </w:tcPr>
          <w:p w:rsidR="00C257B7" w:rsidRPr="000127E4" w:rsidRDefault="00C257B7" w:rsidP="0012698A">
            <w:pPr>
              <w:pStyle w:val="142"/>
              <w:jc w:val="right"/>
            </w:pPr>
            <w:r w:rsidRPr="000127E4">
              <w:t>42</w:t>
            </w:r>
            <w:r>
              <w:rPr>
                <w:rFonts w:hint="eastAsia"/>
              </w:rPr>
              <w:t>,</w:t>
            </w:r>
            <w:r w:rsidRPr="000127E4">
              <w:t>288</w:t>
            </w:r>
          </w:p>
        </w:tc>
        <w:tc>
          <w:tcPr>
            <w:tcW w:w="1296" w:type="dxa"/>
            <w:shd w:val="clear" w:color="auto" w:fill="FBE4D5"/>
          </w:tcPr>
          <w:p w:rsidR="00C257B7" w:rsidRPr="00C54767" w:rsidRDefault="00C257B7" w:rsidP="0012698A">
            <w:pPr>
              <w:pStyle w:val="142"/>
              <w:jc w:val="right"/>
            </w:pPr>
            <w:r w:rsidRPr="00C54767">
              <w:t>35</w:t>
            </w:r>
            <w:r>
              <w:rPr>
                <w:rFonts w:hint="eastAsia"/>
              </w:rPr>
              <w:t>,</w:t>
            </w:r>
            <w:r w:rsidRPr="00C54767">
              <w:t>984</w:t>
            </w:r>
          </w:p>
        </w:tc>
        <w:tc>
          <w:tcPr>
            <w:tcW w:w="1226" w:type="dxa"/>
            <w:shd w:val="clear" w:color="auto" w:fill="FBE4D5"/>
          </w:tcPr>
          <w:p w:rsidR="00C257B7" w:rsidRPr="00E32817" w:rsidRDefault="00C257B7" w:rsidP="0012698A">
            <w:pPr>
              <w:pStyle w:val="142"/>
              <w:jc w:val="right"/>
            </w:pPr>
            <w:r w:rsidRPr="00E32817">
              <w:t>-6</w:t>
            </w:r>
            <w:r>
              <w:rPr>
                <w:rFonts w:hint="eastAsia"/>
              </w:rPr>
              <w:t>,</w:t>
            </w:r>
            <w:r w:rsidRPr="00E32817">
              <w:t>304</w:t>
            </w:r>
          </w:p>
        </w:tc>
        <w:tc>
          <w:tcPr>
            <w:tcW w:w="1226" w:type="dxa"/>
            <w:shd w:val="clear" w:color="auto" w:fill="FBE4D5"/>
          </w:tcPr>
          <w:p w:rsidR="00C257B7" w:rsidRDefault="00C257B7" w:rsidP="0012698A">
            <w:pPr>
              <w:pStyle w:val="142"/>
              <w:jc w:val="right"/>
            </w:pPr>
            <w:r>
              <w:rPr>
                <w:rFonts w:hint="eastAsia"/>
              </w:rPr>
              <w:t>14.91</w:t>
            </w:r>
          </w:p>
        </w:tc>
        <w:tc>
          <w:tcPr>
            <w:tcW w:w="997" w:type="dxa"/>
            <w:tcBorders>
              <w:right w:val="single" w:sz="12" w:space="0" w:color="auto"/>
            </w:tcBorders>
            <w:shd w:val="clear" w:color="auto" w:fill="FBE4D5"/>
          </w:tcPr>
          <w:p w:rsidR="00C257B7" w:rsidRDefault="00C257B7" w:rsidP="0012698A">
            <w:pPr>
              <w:pStyle w:val="142"/>
              <w:jc w:val="right"/>
            </w:pPr>
            <w:r>
              <w:rPr>
                <w:rFonts w:hint="eastAsia"/>
              </w:rPr>
              <w:t>85.09</w:t>
            </w:r>
          </w:p>
        </w:tc>
      </w:tr>
      <w:tr w:rsidR="00C257B7" w:rsidRPr="0012698A" w:rsidTr="00BC36C1">
        <w:tc>
          <w:tcPr>
            <w:tcW w:w="3173" w:type="dxa"/>
            <w:tcBorders>
              <w:left w:val="single" w:sz="12" w:space="0" w:color="auto"/>
            </w:tcBorders>
            <w:shd w:val="clear" w:color="auto" w:fill="auto"/>
          </w:tcPr>
          <w:p w:rsidR="00C257B7" w:rsidRPr="00511E92" w:rsidRDefault="00C257B7" w:rsidP="00C257B7">
            <w:pPr>
              <w:pStyle w:val="142"/>
              <w:rPr>
                <w:rFonts w:hint="eastAsia"/>
              </w:rPr>
            </w:pPr>
            <w:r w:rsidRPr="00511E92">
              <w:rPr>
                <w:rFonts w:hint="eastAsia"/>
              </w:rPr>
              <w:t>推展費</w:t>
            </w:r>
          </w:p>
        </w:tc>
        <w:tc>
          <w:tcPr>
            <w:tcW w:w="1296" w:type="dxa"/>
            <w:shd w:val="clear" w:color="auto" w:fill="auto"/>
          </w:tcPr>
          <w:p w:rsidR="00C257B7" w:rsidRPr="000127E4" w:rsidRDefault="00C257B7" w:rsidP="0012698A">
            <w:pPr>
              <w:pStyle w:val="142"/>
              <w:jc w:val="right"/>
            </w:pPr>
            <w:r w:rsidRPr="000127E4">
              <w:t>275</w:t>
            </w:r>
            <w:r>
              <w:rPr>
                <w:rFonts w:hint="eastAsia"/>
              </w:rPr>
              <w:t>,</w:t>
            </w:r>
            <w:r w:rsidRPr="000127E4">
              <w:t>042</w:t>
            </w:r>
          </w:p>
        </w:tc>
        <w:tc>
          <w:tcPr>
            <w:tcW w:w="1296" w:type="dxa"/>
            <w:shd w:val="clear" w:color="auto" w:fill="auto"/>
          </w:tcPr>
          <w:p w:rsidR="00C257B7" w:rsidRPr="00C54767" w:rsidRDefault="00C257B7" w:rsidP="0012698A">
            <w:pPr>
              <w:pStyle w:val="142"/>
              <w:jc w:val="right"/>
            </w:pPr>
            <w:r w:rsidRPr="00C54767">
              <w:t>248</w:t>
            </w:r>
            <w:r>
              <w:rPr>
                <w:rFonts w:hint="eastAsia"/>
              </w:rPr>
              <w:t>,</w:t>
            </w:r>
            <w:r w:rsidRPr="00C54767">
              <w:t>256</w:t>
            </w:r>
          </w:p>
        </w:tc>
        <w:tc>
          <w:tcPr>
            <w:tcW w:w="1226" w:type="dxa"/>
            <w:shd w:val="clear" w:color="auto" w:fill="auto"/>
          </w:tcPr>
          <w:p w:rsidR="00C257B7" w:rsidRPr="00E32817" w:rsidRDefault="00C257B7" w:rsidP="0012698A">
            <w:pPr>
              <w:pStyle w:val="142"/>
              <w:jc w:val="right"/>
            </w:pPr>
            <w:r w:rsidRPr="00E32817">
              <w:t>-26</w:t>
            </w:r>
            <w:r>
              <w:rPr>
                <w:rFonts w:hint="eastAsia"/>
              </w:rPr>
              <w:t>,</w:t>
            </w:r>
            <w:r w:rsidRPr="00E32817">
              <w:t>786</w:t>
            </w:r>
          </w:p>
        </w:tc>
        <w:tc>
          <w:tcPr>
            <w:tcW w:w="1226" w:type="dxa"/>
            <w:shd w:val="clear" w:color="auto" w:fill="auto"/>
          </w:tcPr>
          <w:p w:rsidR="00C257B7" w:rsidRDefault="00C257B7" w:rsidP="0012698A">
            <w:pPr>
              <w:pStyle w:val="142"/>
              <w:jc w:val="right"/>
            </w:pPr>
            <w:r>
              <w:rPr>
                <w:rFonts w:hint="eastAsia"/>
              </w:rPr>
              <w:t>9.74</w:t>
            </w:r>
          </w:p>
        </w:tc>
        <w:tc>
          <w:tcPr>
            <w:tcW w:w="997" w:type="dxa"/>
            <w:tcBorders>
              <w:right w:val="single" w:sz="12" w:space="0" w:color="auto"/>
            </w:tcBorders>
            <w:shd w:val="clear" w:color="auto" w:fill="auto"/>
          </w:tcPr>
          <w:p w:rsidR="00C257B7" w:rsidRDefault="00C257B7" w:rsidP="0012698A">
            <w:pPr>
              <w:pStyle w:val="142"/>
              <w:jc w:val="right"/>
            </w:pPr>
            <w:r>
              <w:rPr>
                <w:rFonts w:hint="eastAsia"/>
              </w:rPr>
              <w:t>90.26</w:t>
            </w:r>
          </w:p>
        </w:tc>
      </w:tr>
      <w:tr w:rsidR="00C257B7" w:rsidRPr="0012698A" w:rsidTr="00AC1640">
        <w:tc>
          <w:tcPr>
            <w:tcW w:w="3173" w:type="dxa"/>
            <w:tcBorders>
              <w:left w:val="single" w:sz="12" w:space="0" w:color="auto"/>
            </w:tcBorders>
            <w:shd w:val="clear" w:color="auto" w:fill="DEEAF6"/>
          </w:tcPr>
          <w:p w:rsidR="00C257B7" w:rsidRPr="0012698A" w:rsidRDefault="00495E65" w:rsidP="0012698A">
            <w:pPr>
              <w:spacing w:line="280" w:lineRule="exact"/>
              <w:ind w:leftChars="0" w:left="0" w:firstLineChars="0" w:firstLine="0"/>
              <w:rPr>
                <w:b/>
                <w:sz w:val="24"/>
                <w:szCs w:val="24"/>
              </w:rPr>
            </w:pPr>
            <w:r w:rsidRPr="0012698A">
              <w:rPr>
                <w:rFonts w:hint="eastAsia"/>
                <w:b/>
                <w:sz w:val="24"/>
                <w:szCs w:val="24"/>
              </w:rPr>
              <w:t>113</w:t>
            </w:r>
            <w:r w:rsidRPr="0012698A">
              <w:rPr>
                <w:rFonts w:hint="eastAsia"/>
                <w:b/>
                <w:sz w:val="24"/>
                <w:szCs w:val="24"/>
                <w:lang w:eastAsia="zh-HK"/>
              </w:rPr>
              <w:t>年度</w:t>
            </w:r>
          </w:p>
        </w:tc>
        <w:tc>
          <w:tcPr>
            <w:tcW w:w="1296" w:type="dxa"/>
            <w:shd w:val="clear" w:color="auto" w:fill="DEEAF6"/>
          </w:tcPr>
          <w:p w:rsidR="00C257B7" w:rsidRDefault="00BD3ADE" w:rsidP="00E62EC2">
            <w:pPr>
              <w:pStyle w:val="142"/>
            </w:pPr>
            <w:r>
              <w:rPr>
                <w:rFonts w:hAnsi="標楷體" w:hint="eastAsia"/>
                <w:snapToGrid/>
                <w:color w:val="000000"/>
                <w:spacing w:val="-5"/>
                <w:kern w:val="0"/>
                <w:szCs w:val="24"/>
              </w:rPr>
              <w:t>4</w:t>
            </w:r>
            <w:r>
              <w:rPr>
                <w:rFonts w:hAnsi="標楷體"/>
                <w:snapToGrid/>
                <w:color w:val="000000"/>
                <w:spacing w:val="-5"/>
                <w:kern w:val="0"/>
                <w:szCs w:val="24"/>
              </w:rPr>
              <w:t>,616,805</w:t>
            </w:r>
          </w:p>
        </w:tc>
        <w:tc>
          <w:tcPr>
            <w:tcW w:w="1296" w:type="dxa"/>
            <w:shd w:val="clear" w:color="auto" w:fill="DEEAF6"/>
          </w:tcPr>
          <w:p w:rsidR="00C257B7" w:rsidRDefault="00BD3ADE" w:rsidP="00E62EC2">
            <w:pPr>
              <w:pStyle w:val="142"/>
            </w:pPr>
            <w:r>
              <w:rPr>
                <w:rFonts w:hAnsi="標楷體" w:hint="eastAsia"/>
                <w:snapToGrid/>
                <w:color w:val="000000"/>
                <w:spacing w:val="-5"/>
                <w:kern w:val="0"/>
                <w:szCs w:val="24"/>
              </w:rPr>
              <w:t>4</w:t>
            </w:r>
            <w:r>
              <w:rPr>
                <w:rFonts w:hAnsi="標楷體"/>
                <w:snapToGrid/>
                <w:color w:val="000000"/>
                <w:spacing w:val="-5"/>
                <w:kern w:val="0"/>
                <w:szCs w:val="24"/>
              </w:rPr>
              <w:t>,789,989</w:t>
            </w:r>
          </w:p>
        </w:tc>
        <w:tc>
          <w:tcPr>
            <w:tcW w:w="1226" w:type="dxa"/>
            <w:shd w:val="clear" w:color="auto" w:fill="DEEAF6"/>
          </w:tcPr>
          <w:p w:rsidR="00C257B7" w:rsidRDefault="00505D56" w:rsidP="00505D56">
            <w:pPr>
              <w:pStyle w:val="142"/>
              <w:jc w:val="right"/>
            </w:pPr>
            <w:r>
              <w:rPr>
                <w:rFonts w:hint="eastAsia"/>
              </w:rPr>
              <w:t>173,184</w:t>
            </w:r>
          </w:p>
        </w:tc>
        <w:tc>
          <w:tcPr>
            <w:tcW w:w="1226" w:type="dxa"/>
            <w:shd w:val="clear" w:color="auto" w:fill="DEEAF6"/>
          </w:tcPr>
          <w:p w:rsidR="00C257B7" w:rsidRDefault="00505D56" w:rsidP="0012698A">
            <w:pPr>
              <w:pStyle w:val="142"/>
              <w:jc w:val="right"/>
            </w:pPr>
            <w:r>
              <w:rPr>
                <w:rFonts w:hint="eastAsia"/>
              </w:rPr>
              <w:t>3.75</w:t>
            </w:r>
          </w:p>
        </w:tc>
        <w:tc>
          <w:tcPr>
            <w:tcW w:w="997" w:type="dxa"/>
            <w:tcBorders>
              <w:right w:val="single" w:sz="12" w:space="0" w:color="auto"/>
            </w:tcBorders>
            <w:shd w:val="clear" w:color="auto" w:fill="DEEAF6"/>
          </w:tcPr>
          <w:p w:rsidR="00C257B7" w:rsidRDefault="00505D56" w:rsidP="0012698A">
            <w:pPr>
              <w:pStyle w:val="142"/>
              <w:jc w:val="right"/>
            </w:pPr>
            <w:r>
              <w:rPr>
                <w:rFonts w:hint="eastAsia"/>
              </w:rPr>
              <w:t>103.75</w:t>
            </w:r>
          </w:p>
        </w:tc>
      </w:tr>
      <w:tr w:rsidR="00495E65" w:rsidRPr="0012698A" w:rsidTr="00BC36C1">
        <w:tc>
          <w:tcPr>
            <w:tcW w:w="3173" w:type="dxa"/>
            <w:tcBorders>
              <w:left w:val="single" w:sz="12" w:space="0" w:color="auto"/>
            </w:tcBorders>
            <w:shd w:val="clear" w:color="auto" w:fill="FBE4D5"/>
          </w:tcPr>
          <w:p w:rsidR="00495E65" w:rsidRPr="005701C4" w:rsidRDefault="00495E65" w:rsidP="00495E65">
            <w:pPr>
              <w:pStyle w:val="142"/>
              <w:rPr>
                <w:rFonts w:hint="eastAsia"/>
              </w:rPr>
            </w:pPr>
            <w:r w:rsidRPr="005701C4">
              <w:rPr>
                <w:rFonts w:hint="eastAsia"/>
              </w:rPr>
              <w:t>水電費</w:t>
            </w:r>
          </w:p>
        </w:tc>
        <w:tc>
          <w:tcPr>
            <w:tcW w:w="1296" w:type="dxa"/>
            <w:shd w:val="clear" w:color="auto" w:fill="FBE4D5"/>
          </w:tcPr>
          <w:p w:rsidR="00495E65" w:rsidRPr="0076369C" w:rsidRDefault="00495E65" w:rsidP="0012698A">
            <w:pPr>
              <w:pStyle w:val="142"/>
              <w:jc w:val="right"/>
            </w:pPr>
            <w:r w:rsidRPr="0076369C">
              <w:t>185</w:t>
            </w:r>
            <w:r>
              <w:t>,</w:t>
            </w:r>
            <w:r w:rsidRPr="0076369C">
              <w:t>838</w:t>
            </w:r>
          </w:p>
        </w:tc>
        <w:tc>
          <w:tcPr>
            <w:tcW w:w="1296" w:type="dxa"/>
            <w:shd w:val="clear" w:color="auto" w:fill="FBE4D5"/>
            <w:vAlign w:val="center"/>
          </w:tcPr>
          <w:p w:rsidR="00495E65" w:rsidRPr="0012698A" w:rsidRDefault="00495E65" w:rsidP="0012698A">
            <w:pPr>
              <w:pStyle w:val="142"/>
              <w:jc w:val="right"/>
              <w:rPr>
                <w:rFonts w:ascii="新細明體" w:eastAsia="新細明體"/>
                <w:snapToGrid/>
                <w:kern w:val="0"/>
                <w:szCs w:val="24"/>
              </w:rPr>
            </w:pPr>
            <w:r>
              <w:rPr>
                <w:rFonts w:hint="eastAsia"/>
              </w:rPr>
              <w:t>219,792</w:t>
            </w:r>
          </w:p>
        </w:tc>
        <w:tc>
          <w:tcPr>
            <w:tcW w:w="1226" w:type="dxa"/>
            <w:shd w:val="clear" w:color="auto" w:fill="FBE4D5"/>
          </w:tcPr>
          <w:p w:rsidR="00495E65" w:rsidRPr="00FA014D" w:rsidRDefault="00495E65" w:rsidP="0012698A">
            <w:pPr>
              <w:pStyle w:val="142"/>
              <w:jc w:val="right"/>
            </w:pPr>
            <w:r w:rsidRPr="00FA014D">
              <w:t>33</w:t>
            </w:r>
            <w:r>
              <w:rPr>
                <w:rFonts w:hint="eastAsia"/>
              </w:rPr>
              <w:t>,</w:t>
            </w:r>
            <w:r w:rsidRPr="00FA014D">
              <w:t>954</w:t>
            </w:r>
          </w:p>
        </w:tc>
        <w:tc>
          <w:tcPr>
            <w:tcW w:w="1226" w:type="dxa"/>
            <w:shd w:val="clear" w:color="auto" w:fill="FBE4D5"/>
          </w:tcPr>
          <w:p w:rsidR="00495E65" w:rsidRDefault="00495E65" w:rsidP="0012698A">
            <w:pPr>
              <w:pStyle w:val="142"/>
              <w:jc w:val="right"/>
            </w:pPr>
            <w:r>
              <w:rPr>
                <w:rFonts w:hint="eastAsia"/>
              </w:rPr>
              <w:t>18.27</w:t>
            </w:r>
          </w:p>
        </w:tc>
        <w:tc>
          <w:tcPr>
            <w:tcW w:w="997" w:type="dxa"/>
            <w:tcBorders>
              <w:right w:val="single" w:sz="12" w:space="0" w:color="auto"/>
            </w:tcBorders>
            <w:shd w:val="clear" w:color="auto" w:fill="FBE4D5"/>
          </w:tcPr>
          <w:p w:rsidR="00495E65" w:rsidRPr="0012698A" w:rsidRDefault="00495E65" w:rsidP="0012698A">
            <w:pPr>
              <w:pStyle w:val="142"/>
              <w:jc w:val="right"/>
              <w:rPr>
                <w:color w:val="FF0000"/>
              </w:rPr>
            </w:pPr>
            <w:r w:rsidRPr="0012698A">
              <w:rPr>
                <w:rFonts w:hint="eastAsia"/>
                <w:color w:val="FF0000"/>
              </w:rPr>
              <w:t>118.27</w:t>
            </w:r>
          </w:p>
        </w:tc>
      </w:tr>
      <w:tr w:rsidR="00495E65" w:rsidRPr="0012698A" w:rsidTr="00BC36C1">
        <w:tc>
          <w:tcPr>
            <w:tcW w:w="3173" w:type="dxa"/>
            <w:tcBorders>
              <w:left w:val="single" w:sz="12" w:space="0" w:color="auto"/>
            </w:tcBorders>
            <w:shd w:val="clear" w:color="auto" w:fill="FBE4D5"/>
          </w:tcPr>
          <w:p w:rsidR="00495E65" w:rsidRPr="005701C4" w:rsidRDefault="00495E65" w:rsidP="00495E65">
            <w:pPr>
              <w:pStyle w:val="142"/>
              <w:rPr>
                <w:rFonts w:hint="eastAsia"/>
              </w:rPr>
            </w:pPr>
            <w:r w:rsidRPr="005701C4">
              <w:rPr>
                <w:rFonts w:hint="eastAsia"/>
              </w:rPr>
              <w:t>郵電費</w:t>
            </w:r>
          </w:p>
        </w:tc>
        <w:tc>
          <w:tcPr>
            <w:tcW w:w="1296" w:type="dxa"/>
            <w:shd w:val="clear" w:color="auto" w:fill="FBE4D5"/>
          </w:tcPr>
          <w:p w:rsidR="00495E65" w:rsidRPr="0076369C" w:rsidRDefault="00495E65" w:rsidP="0012698A">
            <w:pPr>
              <w:pStyle w:val="142"/>
              <w:jc w:val="right"/>
            </w:pPr>
            <w:r w:rsidRPr="0076369C">
              <w:t>259</w:t>
            </w:r>
            <w:r>
              <w:t>,</w:t>
            </w:r>
            <w:r w:rsidRPr="0076369C">
              <w:t>761</w:t>
            </w:r>
          </w:p>
        </w:tc>
        <w:tc>
          <w:tcPr>
            <w:tcW w:w="1296" w:type="dxa"/>
            <w:shd w:val="clear" w:color="auto" w:fill="FBE4D5"/>
            <w:vAlign w:val="center"/>
          </w:tcPr>
          <w:p w:rsidR="00495E65" w:rsidRDefault="00495E65" w:rsidP="0012698A">
            <w:pPr>
              <w:pStyle w:val="142"/>
              <w:jc w:val="right"/>
              <w:rPr>
                <w:rFonts w:hint="eastAsia"/>
              </w:rPr>
            </w:pPr>
            <w:r>
              <w:rPr>
                <w:rFonts w:hint="eastAsia"/>
              </w:rPr>
              <w:t>232,839</w:t>
            </w:r>
          </w:p>
        </w:tc>
        <w:tc>
          <w:tcPr>
            <w:tcW w:w="1226" w:type="dxa"/>
            <w:shd w:val="clear" w:color="auto" w:fill="FBE4D5"/>
          </w:tcPr>
          <w:p w:rsidR="00495E65" w:rsidRPr="00FA014D" w:rsidRDefault="00495E65" w:rsidP="0012698A">
            <w:pPr>
              <w:pStyle w:val="142"/>
              <w:jc w:val="right"/>
            </w:pPr>
            <w:r w:rsidRPr="00FA014D">
              <w:t>-26</w:t>
            </w:r>
            <w:r>
              <w:rPr>
                <w:rFonts w:hint="eastAsia"/>
              </w:rPr>
              <w:t>,</w:t>
            </w:r>
            <w:r w:rsidRPr="00FA014D">
              <w:t>922</w:t>
            </w:r>
          </w:p>
        </w:tc>
        <w:tc>
          <w:tcPr>
            <w:tcW w:w="1226" w:type="dxa"/>
            <w:shd w:val="clear" w:color="auto" w:fill="FBE4D5"/>
          </w:tcPr>
          <w:p w:rsidR="00495E65" w:rsidRDefault="00495E65" w:rsidP="0012698A">
            <w:pPr>
              <w:pStyle w:val="142"/>
              <w:jc w:val="right"/>
            </w:pPr>
            <w:r>
              <w:rPr>
                <w:rFonts w:hint="eastAsia"/>
              </w:rPr>
              <w:t>10.36</w:t>
            </w:r>
          </w:p>
        </w:tc>
        <w:tc>
          <w:tcPr>
            <w:tcW w:w="997" w:type="dxa"/>
            <w:tcBorders>
              <w:right w:val="single" w:sz="12" w:space="0" w:color="auto"/>
            </w:tcBorders>
            <w:shd w:val="clear" w:color="auto" w:fill="FBE4D5"/>
          </w:tcPr>
          <w:p w:rsidR="00495E65" w:rsidRDefault="00495E65" w:rsidP="0012698A">
            <w:pPr>
              <w:pStyle w:val="142"/>
              <w:jc w:val="right"/>
            </w:pPr>
            <w:r>
              <w:rPr>
                <w:rFonts w:hint="eastAsia"/>
              </w:rPr>
              <w:t>89.64</w:t>
            </w:r>
          </w:p>
        </w:tc>
      </w:tr>
      <w:tr w:rsidR="00495E65" w:rsidRPr="0012698A" w:rsidTr="00BD6B68">
        <w:tc>
          <w:tcPr>
            <w:tcW w:w="3173" w:type="dxa"/>
            <w:tcBorders>
              <w:left w:val="single" w:sz="12" w:space="0" w:color="auto"/>
              <w:bottom w:val="single" w:sz="4" w:space="0" w:color="auto"/>
            </w:tcBorders>
            <w:shd w:val="clear" w:color="auto" w:fill="FBE4D5"/>
          </w:tcPr>
          <w:p w:rsidR="00495E65" w:rsidRPr="0012698A" w:rsidRDefault="00495E65" w:rsidP="00495E65">
            <w:pPr>
              <w:pStyle w:val="142"/>
              <w:rPr>
                <w:rFonts w:hint="eastAsia"/>
                <w:b/>
              </w:rPr>
            </w:pPr>
            <w:r w:rsidRPr="0012698A">
              <w:rPr>
                <w:rFonts w:hint="eastAsia"/>
                <w:b/>
              </w:rPr>
              <w:t>旅運費</w:t>
            </w:r>
          </w:p>
        </w:tc>
        <w:tc>
          <w:tcPr>
            <w:tcW w:w="1296" w:type="dxa"/>
            <w:tcBorders>
              <w:bottom w:val="single" w:sz="4" w:space="0" w:color="auto"/>
            </w:tcBorders>
            <w:shd w:val="clear" w:color="auto" w:fill="FBE4D5"/>
          </w:tcPr>
          <w:p w:rsidR="00495E65" w:rsidRPr="0076369C" w:rsidRDefault="00495E65" w:rsidP="0012698A">
            <w:pPr>
              <w:pStyle w:val="142"/>
              <w:jc w:val="right"/>
            </w:pPr>
            <w:r w:rsidRPr="0076369C">
              <w:t>309</w:t>
            </w:r>
            <w:r>
              <w:t>,</w:t>
            </w:r>
            <w:r w:rsidRPr="0076369C">
              <w:t>489</w:t>
            </w:r>
          </w:p>
        </w:tc>
        <w:tc>
          <w:tcPr>
            <w:tcW w:w="1296" w:type="dxa"/>
            <w:tcBorders>
              <w:bottom w:val="single" w:sz="4" w:space="0" w:color="auto"/>
            </w:tcBorders>
            <w:shd w:val="clear" w:color="auto" w:fill="FBE4D5"/>
            <w:vAlign w:val="center"/>
          </w:tcPr>
          <w:p w:rsidR="00495E65" w:rsidRDefault="00495E65" w:rsidP="0012698A">
            <w:pPr>
              <w:pStyle w:val="142"/>
              <w:jc w:val="right"/>
              <w:rPr>
                <w:rFonts w:hint="eastAsia"/>
              </w:rPr>
            </w:pPr>
            <w:r>
              <w:rPr>
                <w:rFonts w:hint="eastAsia"/>
              </w:rPr>
              <w:t>232,880</w:t>
            </w:r>
          </w:p>
        </w:tc>
        <w:tc>
          <w:tcPr>
            <w:tcW w:w="1226" w:type="dxa"/>
            <w:tcBorders>
              <w:bottom w:val="single" w:sz="4" w:space="0" w:color="auto"/>
            </w:tcBorders>
            <w:shd w:val="clear" w:color="auto" w:fill="FBE4D5"/>
          </w:tcPr>
          <w:p w:rsidR="00495E65" w:rsidRPr="00FA014D" w:rsidRDefault="00495E65" w:rsidP="0012698A">
            <w:pPr>
              <w:pStyle w:val="142"/>
              <w:jc w:val="right"/>
            </w:pPr>
            <w:r w:rsidRPr="00FA014D">
              <w:t>-76</w:t>
            </w:r>
            <w:r>
              <w:rPr>
                <w:rFonts w:hint="eastAsia"/>
              </w:rPr>
              <w:t>,</w:t>
            </w:r>
            <w:r w:rsidRPr="00FA014D">
              <w:t>609</w:t>
            </w:r>
          </w:p>
        </w:tc>
        <w:tc>
          <w:tcPr>
            <w:tcW w:w="1226" w:type="dxa"/>
            <w:tcBorders>
              <w:bottom w:val="single" w:sz="4" w:space="0" w:color="auto"/>
            </w:tcBorders>
            <w:shd w:val="clear" w:color="auto" w:fill="FBE4D5"/>
          </w:tcPr>
          <w:p w:rsidR="00495E65" w:rsidRDefault="00495E65" w:rsidP="0012698A">
            <w:pPr>
              <w:pStyle w:val="142"/>
              <w:jc w:val="right"/>
            </w:pPr>
            <w:r>
              <w:rPr>
                <w:rFonts w:hint="eastAsia"/>
              </w:rPr>
              <w:t>24.75</w:t>
            </w:r>
          </w:p>
        </w:tc>
        <w:tc>
          <w:tcPr>
            <w:tcW w:w="997" w:type="dxa"/>
            <w:tcBorders>
              <w:bottom w:val="single" w:sz="4" w:space="0" w:color="auto"/>
              <w:right w:val="single" w:sz="12" w:space="0" w:color="auto"/>
            </w:tcBorders>
            <w:shd w:val="clear" w:color="auto" w:fill="FBE4D5"/>
          </w:tcPr>
          <w:p w:rsidR="00495E65" w:rsidRDefault="00495E65" w:rsidP="0012698A">
            <w:pPr>
              <w:pStyle w:val="142"/>
              <w:jc w:val="right"/>
            </w:pPr>
            <w:r>
              <w:rPr>
                <w:rFonts w:hint="eastAsia"/>
              </w:rPr>
              <w:t>75.25</w:t>
            </w:r>
          </w:p>
        </w:tc>
      </w:tr>
      <w:tr w:rsidR="00495E65" w:rsidRPr="0012698A" w:rsidTr="00A54B26">
        <w:tc>
          <w:tcPr>
            <w:tcW w:w="3173" w:type="dxa"/>
            <w:tcBorders>
              <w:top w:val="single" w:sz="4" w:space="0" w:color="auto"/>
              <w:left w:val="single" w:sz="12" w:space="0" w:color="auto"/>
              <w:bottom w:val="single" w:sz="4" w:space="0" w:color="auto"/>
            </w:tcBorders>
            <w:shd w:val="clear" w:color="auto" w:fill="auto"/>
          </w:tcPr>
          <w:p w:rsidR="00495E65" w:rsidRPr="005701C4" w:rsidRDefault="00495E65" w:rsidP="00495E65">
            <w:pPr>
              <w:pStyle w:val="142"/>
              <w:rPr>
                <w:rFonts w:hint="eastAsia"/>
              </w:rPr>
            </w:pPr>
            <w:r w:rsidRPr="005701C4">
              <w:rPr>
                <w:rFonts w:hint="eastAsia"/>
              </w:rPr>
              <w:t>印刷裝訂與公告費</w:t>
            </w:r>
          </w:p>
        </w:tc>
        <w:tc>
          <w:tcPr>
            <w:tcW w:w="1296" w:type="dxa"/>
            <w:tcBorders>
              <w:top w:val="single" w:sz="4" w:space="0" w:color="auto"/>
              <w:bottom w:val="single" w:sz="4" w:space="0" w:color="auto"/>
            </w:tcBorders>
            <w:shd w:val="clear" w:color="auto" w:fill="auto"/>
          </w:tcPr>
          <w:p w:rsidR="00495E65" w:rsidRPr="0076369C" w:rsidRDefault="00495E65" w:rsidP="0012698A">
            <w:pPr>
              <w:pStyle w:val="142"/>
              <w:jc w:val="right"/>
            </w:pPr>
            <w:r w:rsidRPr="0076369C">
              <w:t>48</w:t>
            </w:r>
            <w:r>
              <w:t>,</w:t>
            </w:r>
            <w:r w:rsidRPr="0076369C">
              <w:t>343</w:t>
            </w:r>
          </w:p>
        </w:tc>
        <w:tc>
          <w:tcPr>
            <w:tcW w:w="1296" w:type="dxa"/>
            <w:tcBorders>
              <w:top w:val="single" w:sz="4" w:space="0" w:color="auto"/>
              <w:bottom w:val="single" w:sz="4" w:space="0" w:color="auto"/>
            </w:tcBorders>
            <w:shd w:val="clear" w:color="auto" w:fill="auto"/>
            <w:vAlign w:val="center"/>
          </w:tcPr>
          <w:p w:rsidR="00495E65" w:rsidRDefault="00495E65" w:rsidP="0012698A">
            <w:pPr>
              <w:pStyle w:val="142"/>
              <w:jc w:val="right"/>
              <w:rPr>
                <w:rFonts w:hint="eastAsia"/>
              </w:rPr>
            </w:pPr>
            <w:r>
              <w:rPr>
                <w:rFonts w:hint="eastAsia"/>
              </w:rPr>
              <w:t>49,947</w:t>
            </w:r>
          </w:p>
        </w:tc>
        <w:tc>
          <w:tcPr>
            <w:tcW w:w="1226" w:type="dxa"/>
            <w:tcBorders>
              <w:top w:val="single" w:sz="4" w:space="0" w:color="auto"/>
              <w:bottom w:val="single" w:sz="4" w:space="0" w:color="auto"/>
            </w:tcBorders>
            <w:shd w:val="clear" w:color="auto" w:fill="auto"/>
          </w:tcPr>
          <w:p w:rsidR="00495E65" w:rsidRPr="00FA014D" w:rsidRDefault="00495E65" w:rsidP="0012698A">
            <w:pPr>
              <w:pStyle w:val="142"/>
              <w:jc w:val="right"/>
            </w:pPr>
            <w:r w:rsidRPr="00FA014D">
              <w:t>1</w:t>
            </w:r>
            <w:r>
              <w:rPr>
                <w:rFonts w:hint="eastAsia"/>
              </w:rPr>
              <w:t>,</w:t>
            </w:r>
            <w:r w:rsidRPr="00FA014D">
              <w:t>604</w:t>
            </w:r>
          </w:p>
        </w:tc>
        <w:tc>
          <w:tcPr>
            <w:tcW w:w="1226" w:type="dxa"/>
            <w:tcBorders>
              <w:top w:val="single" w:sz="4" w:space="0" w:color="auto"/>
              <w:bottom w:val="single" w:sz="4" w:space="0" w:color="auto"/>
            </w:tcBorders>
            <w:shd w:val="clear" w:color="auto" w:fill="auto"/>
          </w:tcPr>
          <w:p w:rsidR="00495E65" w:rsidRDefault="00495E65" w:rsidP="0012698A">
            <w:pPr>
              <w:pStyle w:val="142"/>
              <w:jc w:val="right"/>
            </w:pPr>
            <w:r>
              <w:rPr>
                <w:rFonts w:hint="eastAsia"/>
              </w:rPr>
              <w:t>3.32</w:t>
            </w:r>
          </w:p>
        </w:tc>
        <w:tc>
          <w:tcPr>
            <w:tcW w:w="997" w:type="dxa"/>
            <w:tcBorders>
              <w:top w:val="single" w:sz="4" w:space="0" w:color="auto"/>
              <w:bottom w:val="single" w:sz="4" w:space="0" w:color="auto"/>
              <w:right w:val="single" w:sz="12" w:space="0" w:color="auto"/>
            </w:tcBorders>
            <w:shd w:val="clear" w:color="auto" w:fill="auto"/>
          </w:tcPr>
          <w:p w:rsidR="00495E65" w:rsidRDefault="00495E65" w:rsidP="0012698A">
            <w:pPr>
              <w:pStyle w:val="142"/>
              <w:jc w:val="right"/>
            </w:pPr>
            <w:r>
              <w:rPr>
                <w:rFonts w:hint="eastAsia"/>
              </w:rPr>
              <w:t>103.32</w:t>
            </w:r>
          </w:p>
        </w:tc>
      </w:tr>
      <w:tr w:rsidR="00495E65" w:rsidRPr="0012698A" w:rsidTr="00BC36C1">
        <w:tc>
          <w:tcPr>
            <w:tcW w:w="3173" w:type="dxa"/>
            <w:tcBorders>
              <w:top w:val="single" w:sz="4" w:space="0" w:color="auto"/>
              <w:left w:val="single" w:sz="12" w:space="0" w:color="auto"/>
            </w:tcBorders>
            <w:shd w:val="clear" w:color="auto" w:fill="FBE4D5"/>
          </w:tcPr>
          <w:p w:rsidR="00495E65" w:rsidRPr="005701C4" w:rsidRDefault="00495E65" w:rsidP="00495E65">
            <w:pPr>
              <w:pStyle w:val="142"/>
              <w:rPr>
                <w:rFonts w:hint="eastAsia"/>
              </w:rPr>
            </w:pPr>
            <w:r w:rsidRPr="005701C4">
              <w:rPr>
                <w:rFonts w:hint="eastAsia"/>
              </w:rPr>
              <w:t>修理保養與保固費</w:t>
            </w:r>
          </w:p>
        </w:tc>
        <w:tc>
          <w:tcPr>
            <w:tcW w:w="1296" w:type="dxa"/>
            <w:tcBorders>
              <w:top w:val="single" w:sz="4" w:space="0" w:color="auto"/>
            </w:tcBorders>
            <w:shd w:val="clear" w:color="auto" w:fill="FBE4D5"/>
          </w:tcPr>
          <w:p w:rsidR="00495E65" w:rsidRPr="0076369C" w:rsidRDefault="00495E65" w:rsidP="0012698A">
            <w:pPr>
              <w:pStyle w:val="142"/>
              <w:jc w:val="right"/>
            </w:pPr>
            <w:r w:rsidRPr="0076369C">
              <w:t>496</w:t>
            </w:r>
            <w:r>
              <w:t>,</w:t>
            </w:r>
            <w:r w:rsidRPr="0076369C">
              <w:t>408</w:t>
            </w:r>
          </w:p>
        </w:tc>
        <w:tc>
          <w:tcPr>
            <w:tcW w:w="1296" w:type="dxa"/>
            <w:tcBorders>
              <w:top w:val="single" w:sz="4" w:space="0" w:color="auto"/>
            </w:tcBorders>
            <w:shd w:val="clear" w:color="auto" w:fill="FBE4D5"/>
            <w:vAlign w:val="center"/>
          </w:tcPr>
          <w:p w:rsidR="00495E65" w:rsidRDefault="00495E65" w:rsidP="0012698A">
            <w:pPr>
              <w:pStyle w:val="142"/>
              <w:jc w:val="right"/>
              <w:rPr>
                <w:rFonts w:hint="eastAsia"/>
              </w:rPr>
            </w:pPr>
            <w:r>
              <w:rPr>
                <w:rFonts w:hint="eastAsia"/>
              </w:rPr>
              <w:t>430,132</w:t>
            </w:r>
          </w:p>
        </w:tc>
        <w:tc>
          <w:tcPr>
            <w:tcW w:w="1226" w:type="dxa"/>
            <w:tcBorders>
              <w:top w:val="single" w:sz="4" w:space="0" w:color="auto"/>
            </w:tcBorders>
            <w:shd w:val="clear" w:color="auto" w:fill="FBE4D5"/>
          </w:tcPr>
          <w:p w:rsidR="00495E65" w:rsidRPr="00FA014D" w:rsidRDefault="00495E65" w:rsidP="0012698A">
            <w:pPr>
              <w:pStyle w:val="142"/>
              <w:jc w:val="right"/>
            </w:pPr>
            <w:r w:rsidRPr="00FA014D">
              <w:t>-66</w:t>
            </w:r>
            <w:r>
              <w:rPr>
                <w:rFonts w:hint="eastAsia"/>
              </w:rPr>
              <w:t>,</w:t>
            </w:r>
            <w:r w:rsidRPr="00FA014D">
              <w:t>276</w:t>
            </w:r>
          </w:p>
        </w:tc>
        <w:tc>
          <w:tcPr>
            <w:tcW w:w="1226" w:type="dxa"/>
            <w:tcBorders>
              <w:top w:val="single" w:sz="4" w:space="0" w:color="auto"/>
            </w:tcBorders>
            <w:shd w:val="clear" w:color="auto" w:fill="FBE4D5"/>
          </w:tcPr>
          <w:p w:rsidR="00495E65" w:rsidRDefault="00495E65" w:rsidP="0012698A">
            <w:pPr>
              <w:pStyle w:val="142"/>
              <w:jc w:val="right"/>
            </w:pPr>
            <w:r>
              <w:rPr>
                <w:rFonts w:hint="eastAsia"/>
              </w:rPr>
              <w:t>13.35</w:t>
            </w:r>
          </w:p>
        </w:tc>
        <w:tc>
          <w:tcPr>
            <w:tcW w:w="997" w:type="dxa"/>
            <w:tcBorders>
              <w:top w:val="single" w:sz="4" w:space="0" w:color="auto"/>
              <w:right w:val="single" w:sz="12" w:space="0" w:color="auto"/>
            </w:tcBorders>
            <w:shd w:val="clear" w:color="auto" w:fill="FBE4D5"/>
          </w:tcPr>
          <w:p w:rsidR="00495E65" w:rsidRDefault="00495E65" w:rsidP="0012698A">
            <w:pPr>
              <w:pStyle w:val="142"/>
              <w:jc w:val="right"/>
            </w:pPr>
            <w:r>
              <w:rPr>
                <w:rFonts w:hint="eastAsia"/>
              </w:rPr>
              <w:t>86.65</w:t>
            </w:r>
          </w:p>
        </w:tc>
      </w:tr>
      <w:tr w:rsidR="00495E65" w:rsidRPr="0012698A" w:rsidTr="00BC36C1">
        <w:tc>
          <w:tcPr>
            <w:tcW w:w="3173" w:type="dxa"/>
            <w:tcBorders>
              <w:left w:val="single" w:sz="12" w:space="0" w:color="auto"/>
            </w:tcBorders>
            <w:shd w:val="clear" w:color="auto" w:fill="auto"/>
          </w:tcPr>
          <w:p w:rsidR="00495E65" w:rsidRPr="005701C4" w:rsidRDefault="00495E65" w:rsidP="00495E65">
            <w:pPr>
              <w:pStyle w:val="142"/>
              <w:rPr>
                <w:rFonts w:hint="eastAsia"/>
              </w:rPr>
            </w:pPr>
            <w:r w:rsidRPr="005701C4">
              <w:rPr>
                <w:rFonts w:hint="eastAsia"/>
              </w:rPr>
              <w:t>保險費</w:t>
            </w:r>
          </w:p>
        </w:tc>
        <w:tc>
          <w:tcPr>
            <w:tcW w:w="1296" w:type="dxa"/>
            <w:shd w:val="clear" w:color="auto" w:fill="auto"/>
          </w:tcPr>
          <w:p w:rsidR="00495E65" w:rsidRPr="0076369C" w:rsidRDefault="00495E65" w:rsidP="0012698A">
            <w:pPr>
              <w:pStyle w:val="142"/>
              <w:jc w:val="right"/>
            </w:pPr>
            <w:r w:rsidRPr="0076369C">
              <w:t>1</w:t>
            </w:r>
            <w:r>
              <w:rPr>
                <w:rFonts w:hint="eastAsia"/>
              </w:rPr>
              <w:t>,</w:t>
            </w:r>
            <w:r w:rsidRPr="0076369C">
              <w:t>065</w:t>
            </w:r>
            <w:r>
              <w:t>,</w:t>
            </w:r>
            <w:r w:rsidRPr="0076369C">
              <w:t>330</w:t>
            </w:r>
          </w:p>
        </w:tc>
        <w:tc>
          <w:tcPr>
            <w:tcW w:w="1296" w:type="dxa"/>
            <w:shd w:val="clear" w:color="auto" w:fill="auto"/>
            <w:vAlign w:val="center"/>
          </w:tcPr>
          <w:p w:rsidR="00495E65" w:rsidRDefault="00495E65" w:rsidP="0012698A">
            <w:pPr>
              <w:pStyle w:val="142"/>
              <w:jc w:val="right"/>
              <w:rPr>
                <w:rFonts w:hint="eastAsia"/>
              </w:rPr>
            </w:pPr>
            <w:r>
              <w:rPr>
                <w:rFonts w:hint="eastAsia"/>
              </w:rPr>
              <w:t>1,121,953</w:t>
            </w:r>
          </w:p>
        </w:tc>
        <w:tc>
          <w:tcPr>
            <w:tcW w:w="1226" w:type="dxa"/>
            <w:shd w:val="clear" w:color="auto" w:fill="auto"/>
          </w:tcPr>
          <w:p w:rsidR="00495E65" w:rsidRPr="00FA014D" w:rsidRDefault="00495E65" w:rsidP="0012698A">
            <w:pPr>
              <w:pStyle w:val="142"/>
              <w:jc w:val="right"/>
            </w:pPr>
            <w:r w:rsidRPr="00FA014D">
              <w:t>56</w:t>
            </w:r>
            <w:r>
              <w:rPr>
                <w:rFonts w:hint="eastAsia"/>
              </w:rPr>
              <w:t>,</w:t>
            </w:r>
            <w:r w:rsidRPr="00FA014D">
              <w:t>623</w:t>
            </w:r>
          </w:p>
        </w:tc>
        <w:tc>
          <w:tcPr>
            <w:tcW w:w="1226" w:type="dxa"/>
            <w:shd w:val="clear" w:color="auto" w:fill="auto"/>
          </w:tcPr>
          <w:p w:rsidR="00495E65" w:rsidRDefault="00495E65" w:rsidP="0012698A">
            <w:pPr>
              <w:pStyle w:val="142"/>
              <w:jc w:val="right"/>
            </w:pPr>
            <w:r>
              <w:rPr>
                <w:rFonts w:hint="eastAsia"/>
              </w:rPr>
              <w:t>5.32</w:t>
            </w:r>
          </w:p>
        </w:tc>
        <w:tc>
          <w:tcPr>
            <w:tcW w:w="997" w:type="dxa"/>
            <w:tcBorders>
              <w:right w:val="single" w:sz="12" w:space="0" w:color="auto"/>
            </w:tcBorders>
            <w:shd w:val="clear" w:color="auto" w:fill="auto"/>
          </w:tcPr>
          <w:p w:rsidR="00495E65" w:rsidRDefault="00495E65" w:rsidP="0012698A">
            <w:pPr>
              <w:pStyle w:val="142"/>
              <w:jc w:val="right"/>
            </w:pPr>
            <w:r>
              <w:rPr>
                <w:rFonts w:hint="eastAsia"/>
              </w:rPr>
              <w:t>105.32</w:t>
            </w:r>
          </w:p>
        </w:tc>
      </w:tr>
      <w:tr w:rsidR="00495E65" w:rsidRPr="0012698A" w:rsidTr="00BC36C1">
        <w:tc>
          <w:tcPr>
            <w:tcW w:w="3173" w:type="dxa"/>
            <w:tcBorders>
              <w:left w:val="single" w:sz="12" w:space="0" w:color="auto"/>
            </w:tcBorders>
            <w:shd w:val="clear" w:color="auto" w:fill="FBE4D5"/>
          </w:tcPr>
          <w:p w:rsidR="00495E65" w:rsidRPr="0012698A" w:rsidRDefault="00495E65" w:rsidP="00495E65">
            <w:pPr>
              <w:pStyle w:val="142"/>
              <w:rPr>
                <w:rFonts w:hint="eastAsia"/>
                <w:b/>
              </w:rPr>
            </w:pPr>
            <w:r w:rsidRPr="0012698A">
              <w:rPr>
                <w:rFonts w:hint="eastAsia"/>
                <w:b/>
              </w:rPr>
              <w:t>棧儲、包裝、代理及加工費</w:t>
            </w:r>
          </w:p>
        </w:tc>
        <w:tc>
          <w:tcPr>
            <w:tcW w:w="1296" w:type="dxa"/>
            <w:shd w:val="clear" w:color="auto" w:fill="FBE4D5"/>
          </w:tcPr>
          <w:p w:rsidR="00495E65" w:rsidRPr="0076369C" w:rsidRDefault="00495E65" w:rsidP="0012698A">
            <w:pPr>
              <w:pStyle w:val="142"/>
              <w:jc w:val="right"/>
            </w:pPr>
            <w:r w:rsidRPr="0076369C">
              <w:t>971</w:t>
            </w:r>
            <w:r>
              <w:t>,</w:t>
            </w:r>
            <w:r w:rsidRPr="0076369C">
              <w:t>302</w:t>
            </w:r>
          </w:p>
        </w:tc>
        <w:tc>
          <w:tcPr>
            <w:tcW w:w="1296" w:type="dxa"/>
            <w:shd w:val="clear" w:color="auto" w:fill="FBE4D5"/>
            <w:vAlign w:val="center"/>
          </w:tcPr>
          <w:p w:rsidR="00495E65" w:rsidRDefault="00495E65" w:rsidP="0012698A">
            <w:pPr>
              <w:pStyle w:val="142"/>
              <w:jc w:val="right"/>
              <w:rPr>
                <w:rFonts w:hint="eastAsia"/>
              </w:rPr>
            </w:pPr>
            <w:r>
              <w:rPr>
                <w:rFonts w:hint="eastAsia"/>
              </w:rPr>
              <w:t>1,156,657</w:t>
            </w:r>
          </w:p>
        </w:tc>
        <w:tc>
          <w:tcPr>
            <w:tcW w:w="1226" w:type="dxa"/>
            <w:shd w:val="clear" w:color="auto" w:fill="FBE4D5"/>
          </w:tcPr>
          <w:p w:rsidR="00495E65" w:rsidRPr="00FA014D" w:rsidRDefault="00495E65" w:rsidP="0012698A">
            <w:pPr>
              <w:pStyle w:val="142"/>
              <w:jc w:val="right"/>
            </w:pPr>
            <w:r w:rsidRPr="00FA014D">
              <w:t>185</w:t>
            </w:r>
            <w:r>
              <w:rPr>
                <w:rFonts w:hint="eastAsia"/>
              </w:rPr>
              <w:t>,</w:t>
            </w:r>
            <w:r w:rsidRPr="00FA014D">
              <w:t>355</w:t>
            </w:r>
          </w:p>
        </w:tc>
        <w:tc>
          <w:tcPr>
            <w:tcW w:w="1226" w:type="dxa"/>
            <w:shd w:val="clear" w:color="auto" w:fill="FBE4D5"/>
          </w:tcPr>
          <w:p w:rsidR="00495E65" w:rsidRDefault="00495E65" w:rsidP="0012698A">
            <w:pPr>
              <w:pStyle w:val="142"/>
              <w:jc w:val="right"/>
            </w:pPr>
            <w:r>
              <w:rPr>
                <w:rFonts w:hint="eastAsia"/>
              </w:rPr>
              <w:t>19.08</w:t>
            </w:r>
          </w:p>
        </w:tc>
        <w:tc>
          <w:tcPr>
            <w:tcW w:w="997" w:type="dxa"/>
            <w:tcBorders>
              <w:right w:val="single" w:sz="12" w:space="0" w:color="auto"/>
            </w:tcBorders>
            <w:shd w:val="clear" w:color="auto" w:fill="FBE4D5"/>
          </w:tcPr>
          <w:p w:rsidR="00495E65" w:rsidRPr="0012698A" w:rsidRDefault="00495E65" w:rsidP="0012698A">
            <w:pPr>
              <w:pStyle w:val="142"/>
              <w:jc w:val="right"/>
              <w:rPr>
                <w:color w:val="FF0000"/>
              </w:rPr>
            </w:pPr>
            <w:r w:rsidRPr="0012698A">
              <w:rPr>
                <w:rFonts w:hint="eastAsia"/>
                <w:color w:val="FF0000"/>
              </w:rPr>
              <w:t>119.08</w:t>
            </w:r>
          </w:p>
        </w:tc>
      </w:tr>
      <w:tr w:rsidR="00495E65" w:rsidRPr="0012698A" w:rsidTr="00BC36C1">
        <w:tc>
          <w:tcPr>
            <w:tcW w:w="3173" w:type="dxa"/>
            <w:tcBorders>
              <w:left w:val="single" w:sz="12" w:space="0" w:color="auto"/>
            </w:tcBorders>
            <w:shd w:val="clear" w:color="auto" w:fill="FBE4D5"/>
          </w:tcPr>
          <w:p w:rsidR="00495E65" w:rsidRPr="005701C4" w:rsidRDefault="00495E65" w:rsidP="00495E65">
            <w:pPr>
              <w:pStyle w:val="142"/>
              <w:rPr>
                <w:rFonts w:hint="eastAsia"/>
              </w:rPr>
            </w:pPr>
            <w:r w:rsidRPr="005701C4">
              <w:rPr>
                <w:rFonts w:hint="eastAsia"/>
              </w:rPr>
              <w:t>專業服務費</w:t>
            </w:r>
          </w:p>
        </w:tc>
        <w:tc>
          <w:tcPr>
            <w:tcW w:w="1296" w:type="dxa"/>
            <w:shd w:val="clear" w:color="auto" w:fill="FBE4D5"/>
          </w:tcPr>
          <w:p w:rsidR="00495E65" w:rsidRPr="0076369C" w:rsidRDefault="00495E65" w:rsidP="0012698A">
            <w:pPr>
              <w:pStyle w:val="142"/>
              <w:jc w:val="right"/>
            </w:pPr>
            <w:r w:rsidRPr="0076369C">
              <w:t>952</w:t>
            </w:r>
            <w:r>
              <w:t>,</w:t>
            </w:r>
            <w:r w:rsidRPr="0076369C">
              <w:t>446</w:t>
            </w:r>
          </w:p>
        </w:tc>
        <w:tc>
          <w:tcPr>
            <w:tcW w:w="1296" w:type="dxa"/>
            <w:shd w:val="clear" w:color="auto" w:fill="FBE4D5"/>
            <w:vAlign w:val="center"/>
          </w:tcPr>
          <w:p w:rsidR="00495E65" w:rsidRDefault="00495E65" w:rsidP="0012698A">
            <w:pPr>
              <w:pStyle w:val="142"/>
              <w:jc w:val="right"/>
              <w:rPr>
                <w:rFonts w:hint="eastAsia"/>
              </w:rPr>
            </w:pPr>
            <w:r>
              <w:rPr>
                <w:rFonts w:hint="eastAsia"/>
              </w:rPr>
              <w:t>1,059,238</w:t>
            </w:r>
          </w:p>
        </w:tc>
        <w:tc>
          <w:tcPr>
            <w:tcW w:w="1226" w:type="dxa"/>
            <w:shd w:val="clear" w:color="auto" w:fill="FBE4D5"/>
          </w:tcPr>
          <w:p w:rsidR="00495E65" w:rsidRPr="00FA014D" w:rsidRDefault="00495E65" w:rsidP="0012698A">
            <w:pPr>
              <w:pStyle w:val="142"/>
              <w:jc w:val="right"/>
            </w:pPr>
            <w:r w:rsidRPr="00FA014D">
              <w:t>106</w:t>
            </w:r>
            <w:r>
              <w:rPr>
                <w:rFonts w:hint="eastAsia"/>
              </w:rPr>
              <w:t>,</w:t>
            </w:r>
            <w:r w:rsidRPr="00FA014D">
              <w:t>792</w:t>
            </w:r>
          </w:p>
        </w:tc>
        <w:tc>
          <w:tcPr>
            <w:tcW w:w="1226" w:type="dxa"/>
            <w:shd w:val="clear" w:color="auto" w:fill="FBE4D5"/>
          </w:tcPr>
          <w:p w:rsidR="00495E65" w:rsidRDefault="00495E65" w:rsidP="0012698A">
            <w:pPr>
              <w:pStyle w:val="142"/>
              <w:jc w:val="right"/>
            </w:pPr>
            <w:r>
              <w:rPr>
                <w:rFonts w:hint="eastAsia"/>
              </w:rPr>
              <w:t>11.21</w:t>
            </w:r>
          </w:p>
        </w:tc>
        <w:tc>
          <w:tcPr>
            <w:tcW w:w="997" w:type="dxa"/>
            <w:tcBorders>
              <w:right w:val="single" w:sz="12" w:space="0" w:color="auto"/>
            </w:tcBorders>
            <w:shd w:val="clear" w:color="auto" w:fill="FBE4D5"/>
          </w:tcPr>
          <w:p w:rsidR="00495E65" w:rsidRPr="0012698A" w:rsidRDefault="00495E65" w:rsidP="0012698A">
            <w:pPr>
              <w:pStyle w:val="142"/>
              <w:jc w:val="right"/>
              <w:rPr>
                <w:color w:val="FF0000"/>
              </w:rPr>
            </w:pPr>
            <w:r w:rsidRPr="0012698A">
              <w:rPr>
                <w:rFonts w:hint="eastAsia"/>
                <w:color w:val="FF0000"/>
              </w:rPr>
              <w:t>111.21</w:t>
            </w:r>
          </w:p>
        </w:tc>
      </w:tr>
      <w:tr w:rsidR="00495E65" w:rsidRPr="0012698A" w:rsidTr="00BC36C1">
        <w:tc>
          <w:tcPr>
            <w:tcW w:w="3173" w:type="dxa"/>
            <w:tcBorders>
              <w:left w:val="single" w:sz="12" w:space="0" w:color="auto"/>
            </w:tcBorders>
            <w:shd w:val="clear" w:color="auto" w:fill="FBE4D5"/>
          </w:tcPr>
          <w:p w:rsidR="00495E65" w:rsidRPr="0012698A" w:rsidRDefault="00A871E0" w:rsidP="00495E65">
            <w:pPr>
              <w:pStyle w:val="142"/>
              <w:rPr>
                <w:rFonts w:hint="eastAsia"/>
                <w:b/>
              </w:rPr>
            </w:pPr>
            <w:r>
              <w:rPr>
                <w:rFonts w:hint="eastAsia"/>
                <w:b/>
              </w:rPr>
              <w:t>公關慰</w:t>
            </w:r>
            <w:r>
              <w:rPr>
                <w:rFonts w:hint="eastAsia"/>
                <w:b/>
                <w:lang w:eastAsia="zh-HK"/>
              </w:rPr>
              <w:t>勞</w:t>
            </w:r>
            <w:r w:rsidRPr="0012698A">
              <w:rPr>
                <w:rFonts w:hint="eastAsia"/>
                <w:b/>
              </w:rPr>
              <w:t>費</w:t>
            </w:r>
          </w:p>
        </w:tc>
        <w:tc>
          <w:tcPr>
            <w:tcW w:w="1296" w:type="dxa"/>
            <w:shd w:val="clear" w:color="auto" w:fill="FBE4D5"/>
          </w:tcPr>
          <w:p w:rsidR="00495E65" w:rsidRPr="0076369C" w:rsidRDefault="00495E65" w:rsidP="0012698A">
            <w:pPr>
              <w:pStyle w:val="142"/>
              <w:jc w:val="right"/>
            </w:pPr>
            <w:r w:rsidRPr="0076369C">
              <w:t>44</w:t>
            </w:r>
            <w:r>
              <w:t>,</w:t>
            </w:r>
            <w:r w:rsidRPr="0076369C">
              <w:t>288</w:t>
            </w:r>
          </w:p>
        </w:tc>
        <w:tc>
          <w:tcPr>
            <w:tcW w:w="1296" w:type="dxa"/>
            <w:shd w:val="clear" w:color="auto" w:fill="FBE4D5"/>
            <w:vAlign w:val="center"/>
          </w:tcPr>
          <w:p w:rsidR="00495E65" w:rsidRDefault="00495E65" w:rsidP="0012698A">
            <w:pPr>
              <w:pStyle w:val="142"/>
              <w:jc w:val="right"/>
              <w:rPr>
                <w:rFonts w:hint="eastAsia"/>
              </w:rPr>
            </w:pPr>
            <w:r>
              <w:rPr>
                <w:rFonts w:hint="eastAsia"/>
              </w:rPr>
              <w:t>37,785</w:t>
            </w:r>
          </w:p>
        </w:tc>
        <w:tc>
          <w:tcPr>
            <w:tcW w:w="1226" w:type="dxa"/>
            <w:shd w:val="clear" w:color="auto" w:fill="FBE4D5"/>
          </w:tcPr>
          <w:p w:rsidR="00495E65" w:rsidRPr="00FA014D" w:rsidRDefault="00495E65" w:rsidP="0012698A">
            <w:pPr>
              <w:pStyle w:val="142"/>
              <w:jc w:val="right"/>
            </w:pPr>
            <w:r w:rsidRPr="00FA014D">
              <w:t>-6</w:t>
            </w:r>
            <w:r>
              <w:rPr>
                <w:rFonts w:hint="eastAsia"/>
              </w:rPr>
              <w:t>,</w:t>
            </w:r>
            <w:r w:rsidRPr="00FA014D">
              <w:t>503</w:t>
            </w:r>
          </w:p>
        </w:tc>
        <w:tc>
          <w:tcPr>
            <w:tcW w:w="1226" w:type="dxa"/>
            <w:shd w:val="clear" w:color="auto" w:fill="FBE4D5"/>
          </w:tcPr>
          <w:p w:rsidR="00495E65" w:rsidRDefault="00495E65" w:rsidP="0012698A">
            <w:pPr>
              <w:pStyle w:val="142"/>
              <w:jc w:val="right"/>
            </w:pPr>
            <w:r>
              <w:rPr>
                <w:rFonts w:hint="eastAsia"/>
              </w:rPr>
              <w:t>14.68</w:t>
            </w:r>
          </w:p>
        </w:tc>
        <w:tc>
          <w:tcPr>
            <w:tcW w:w="997" w:type="dxa"/>
            <w:tcBorders>
              <w:right w:val="single" w:sz="12" w:space="0" w:color="auto"/>
            </w:tcBorders>
            <w:shd w:val="clear" w:color="auto" w:fill="FBE4D5"/>
          </w:tcPr>
          <w:p w:rsidR="00495E65" w:rsidRDefault="00495E65" w:rsidP="0012698A">
            <w:pPr>
              <w:pStyle w:val="142"/>
              <w:jc w:val="right"/>
            </w:pPr>
            <w:r>
              <w:rPr>
                <w:rFonts w:hint="eastAsia"/>
              </w:rPr>
              <w:t>85.32</w:t>
            </w:r>
          </w:p>
        </w:tc>
      </w:tr>
      <w:tr w:rsidR="00495E65" w:rsidRPr="0012698A" w:rsidTr="00BC36C1">
        <w:tc>
          <w:tcPr>
            <w:tcW w:w="3173" w:type="dxa"/>
            <w:tcBorders>
              <w:left w:val="single" w:sz="12" w:space="0" w:color="auto"/>
              <w:bottom w:val="single" w:sz="12" w:space="0" w:color="auto"/>
            </w:tcBorders>
            <w:shd w:val="clear" w:color="auto" w:fill="FBE4D5"/>
          </w:tcPr>
          <w:p w:rsidR="00495E65" w:rsidRDefault="00495E65" w:rsidP="00495E65">
            <w:pPr>
              <w:pStyle w:val="142"/>
            </w:pPr>
            <w:r w:rsidRPr="005701C4">
              <w:rPr>
                <w:rFonts w:hint="eastAsia"/>
              </w:rPr>
              <w:t>推展費</w:t>
            </w:r>
          </w:p>
        </w:tc>
        <w:tc>
          <w:tcPr>
            <w:tcW w:w="1296" w:type="dxa"/>
            <w:tcBorders>
              <w:bottom w:val="single" w:sz="12" w:space="0" w:color="auto"/>
            </w:tcBorders>
            <w:shd w:val="clear" w:color="auto" w:fill="FBE4D5"/>
          </w:tcPr>
          <w:p w:rsidR="00495E65" w:rsidRPr="0076369C" w:rsidRDefault="00495E65" w:rsidP="0012698A">
            <w:pPr>
              <w:pStyle w:val="142"/>
              <w:jc w:val="right"/>
            </w:pPr>
            <w:r w:rsidRPr="0076369C">
              <w:t>283</w:t>
            </w:r>
            <w:r>
              <w:t>,</w:t>
            </w:r>
            <w:r w:rsidRPr="0076369C">
              <w:t>600</w:t>
            </w:r>
          </w:p>
        </w:tc>
        <w:tc>
          <w:tcPr>
            <w:tcW w:w="1296" w:type="dxa"/>
            <w:tcBorders>
              <w:bottom w:val="single" w:sz="12" w:space="0" w:color="auto"/>
            </w:tcBorders>
            <w:shd w:val="clear" w:color="auto" w:fill="FBE4D5"/>
            <w:vAlign w:val="center"/>
          </w:tcPr>
          <w:p w:rsidR="00495E65" w:rsidRDefault="00495E65" w:rsidP="0012698A">
            <w:pPr>
              <w:pStyle w:val="142"/>
              <w:jc w:val="right"/>
              <w:rPr>
                <w:rFonts w:hint="eastAsia"/>
              </w:rPr>
            </w:pPr>
            <w:r>
              <w:rPr>
                <w:rFonts w:hint="eastAsia"/>
              </w:rPr>
              <w:t>248,766</w:t>
            </w:r>
          </w:p>
        </w:tc>
        <w:tc>
          <w:tcPr>
            <w:tcW w:w="1226" w:type="dxa"/>
            <w:tcBorders>
              <w:bottom w:val="single" w:sz="12" w:space="0" w:color="auto"/>
            </w:tcBorders>
            <w:shd w:val="clear" w:color="auto" w:fill="FBE4D5"/>
          </w:tcPr>
          <w:p w:rsidR="00495E65" w:rsidRPr="00FA014D" w:rsidRDefault="00495E65" w:rsidP="0012698A">
            <w:pPr>
              <w:pStyle w:val="142"/>
              <w:jc w:val="right"/>
            </w:pPr>
            <w:r w:rsidRPr="00FA014D">
              <w:t>-34</w:t>
            </w:r>
            <w:r>
              <w:rPr>
                <w:rFonts w:hint="eastAsia"/>
              </w:rPr>
              <w:t>,</w:t>
            </w:r>
            <w:r w:rsidRPr="00FA014D">
              <w:t>834</w:t>
            </w:r>
          </w:p>
        </w:tc>
        <w:tc>
          <w:tcPr>
            <w:tcW w:w="1226" w:type="dxa"/>
            <w:tcBorders>
              <w:bottom w:val="single" w:sz="12" w:space="0" w:color="auto"/>
            </w:tcBorders>
            <w:shd w:val="clear" w:color="auto" w:fill="FBE4D5"/>
          </w:tcPr>
          <w:p w:rsidR="00495E65" w:rsidRDefault="00495E65" w:rsidP="0012698A">
            <w:pPr>
              <w:pStyle w:val="142"/>
              <w:jc w:val="right"/>
            </w:pPr>
            <w:r>
              <w:rPr>
                <w:rFonts w:hint="eastAsia"/>
              </w:rPr>
              <w:t>12.28</w:t>
            </w:r>
          </w:p>
        </w:tc>
        <w:tc>
          <w:tcPr>
            <w:tcW w:w="997" w:type="dxa"/>
            <w:tcBorders>
              <w:bottom w:val="single" w:sz="12" w:space="0" w:color="auto"/>
              <w:right w:val="single" w:sz="12" w:space="0" w:color="auto"/>
            </w:tcBorders>
            <w:shd w:val="clear" w:color="auto" w:fill="FBE4D5"/>
          </w:tcPr>
          <w:p w:rsidR="00495E65" w:rsidRDefault="00495E65" w:rsidP="0012698A">
            <w:pPr>
              <w:pStyle w:val="142"/>
              <w:jc w:val="right"/>
            </w:pPr>
            <w:r>
              <w:rPr>
                <w:rFonts w:hint="eastAsia"/>
              </w:rPr>
              <w:t>87.72</w:t>
            </w:r>
          </w:p>
        </w:tc>
      </w:tr>
    </w:tbl>
    <w:p w:rsidR="003B07B6" w:rsidRDefault="003B07B6" w:rsidP="006B5349">
      <w:pPr>
        <w:spacing w:line="280" w:lineRule="exact"/>
        <w:ind w:leftChars="-250" w:left="-708" w:firstLineChars="0" w:firstLine="0"/>
        <w:rPr>
          <w:sz w:val="24"/>
          <w:szCs w:val="24"/>
        </w:rPr>
      </w:pPr>
      <w:r>
        <w:rPr>
          <w:rFonts w:hint="eastAsia"/>
          <w:sz w:val="24"/>
          <w:szCs w:val="24"/>
          <w:lang w:eastAsia="zh-HK"/>
        </w:rPr>
        <w:t>說</w:t>
      </w:r>
      <w:r>
        <w:rPr>
          <w:rFonts w:hint="eastAsia"/>
          <w:sz w:val="24"/>
          <w:szCs w:val="24"/>
        </w:rPr>
        <w:t xml:space="preserve"> </w:t>
      </w:r>
      <w:r>
        <w:rPr>
          <w:sz w:val="24"/>
          <w:szCs w:val="24"/>
        </w:rPr>
        <w:t xml:space="preserve">   </w:t>
      </w:r>
      <w:r>
        <w:rPr>
          <w:rFonts w:hint="eastAsia"/>
          <w:sz w:val="24"/>
          <w:szCs w:val="24"/>
          <w:lang w:eastAsia="zh-HK"/>
        </w:rPr>
        <w:t>明</w:t>
      </w:r>
      <w:r w:rsidRPr="00BD0FC0">
        <w:rPr>
          <w:rFonts w:hint="eastAsia"/>
          <w:sz w:val="24"/>
          <w:szCs w:val="24"/>
        </w:rPr>
        <w:t>：</w:t>
      </w:r>
      <w:r w:rsidR="00AC5CC8">
        <w:rPr>
          <w:rFonts w:hint="eastAsia"/>
          <w:sz w:val="24"/>
          <w:szCs w:val="24"/>
          <w:lang w:eastAsia="zh-HK"/>
        </w:rPr>
        <w:t>表列數字或因四捨五入致有尾差</w:t>
      </w:r>
      <w:r w:rsidR="00AC5CC8">
        <w:rPr>
          <w:rFonts w:hint="eastAsia"/>
          <w:sz w:val="24"/>
          <w:szCs w:val="24"/>
        </w:rPr>
        <w:t>。</w:t>
      </w:r>
    </w:p>
    <w:p w:rsidR="00746498" w:rsidRDefault="00BD0FC0" w:rsidP="006B5349">
      <w:pPr>
        <w:spacing w:line="280" w:lineRule="exact"/>
        <w:ind w:leftChars="-250" w:left="-708" w:firstLineChars="0" w:firstLine="0"/>
        <w:rPr>
          <w:sz w:val="24"/>
          <w:szCs w:val="24"/>
        </w:rPr>
      </w:pPr>
      <w:r w:rsidRPr="00BD0FC0">
        <w:rPr>
          <w:rFonts w:hint="eastAsia"/>
          <w:sz w:val="24"/>
          <w:szCs w:val="24"/>
        </w:rPr>
        <w:t>資料來源：臺灣銀行</w:t>
      </w:r>
      <w:r>
        <w:rPr>
          <w:rFonts w:hint="eastAsia"/>
          <w:sz w:val="24"/>
          <w:szCs w:val="24"/>
          <w:lang w:eastAsia="zh-HK"/>
        </w:rPr>
        <w:t>各年度預</w:t>
      </w:r>
      <w:r>
        <w:rPr>
          <w:rFonts w:hint="eastAsia"/>
          <w:sz w:val="24"/>
          <w:szCs w:val="24"/>
        </w:rPr>
        <w:t>、</w:t>
      </w:r>
      <w:r>
        <w:rPr>
          <w:rFonts w:hint="eastAsia"/>
          <w:sz w:val="24"/>
          <w:szCs w:val="24"/>
          <w:lang w:eastAsia="zh-HK"/>
        </w:rPr>
        <w:t>決算書</w:t>
      </w:r>
      <w:r w:rsidRPr="00BD0FC0">
        <w:rPr>
          <w:rFonts w:hint="eastAsia"/>
          <w:sz w:val="24"/>
          <w:szCs w:val="24"/>
        </w:rPr>
        <w:t>，本中心整理。</w:t>
      </w:r>
    </w:p>
    <w:p w:rsidR="005376E5" w:rsidRPr="000C21D7" w:rsidRDefault="005D4DB7" w:rsidP="00083C1F">
      <w:pPr>
        <w:ind w:left="566" w:firstLine="566"/>
        <w:rPr>
          <w:rFonts w:hAnsi="標楷體"/>
        </w:rPr>
      </w:pPr>
      <w:r w:rsidRPr="002C2B52">
        <w:rPr>
          <w:rFonts w:hAnsi="標楷體" w:hint="eastAsia"/>
          <w:snapToGrid/>
        </w:rPr>
        <w:t>綜上，</w:t>
      </w:r>
      <w:r w:rsidR="00F22974" w:rsidRPr="008023AA">
        <w:rPr>
          <w:rStyle w:val="22"/>
          <w:rFonts w:hint="eastAsia"/>
        </w:rPr>
        <w:t>臺灣銀行</w:t>
      </w:r>
      <w:r w:rsidR="00F22974" w:rsidRPr="00F22974">
        <w:rPr>
          <w:rStyle w:val="22"/>
          <w:rFonts w:hint="eastAsia"/>
        </w:rPr>
        <w:t>「服務費用」</w:t>
      </w:r>
      <w:r w:rsidR="001A30D9">
        <w:rPr>
          <w:rStyle w:val="22"/>
          <w:rFonts w:hint="eastAsia"/>
          <w:lang w:eastAsia="zh-HK"/>
        </w:rPr>
        <w:t>已連續</w:t>
      </w:r>
      <w:r w:rsidR="001A30D9">
        <w:rPr>
          <w:rStyle w:val="22"/>
          <w:rFonts w:hint="eastAsia"/>
        </w:rPr>
        <w:t>3</w:t>
      </w:r>
      <w:r w:rsidR="001A30D9">
        <w:rPr>
          <w:rStyle w:val="22"/>
          <w:rFonts w:hint="eastAsia"/>
          <w:lang w:eastAsia="zh-HK"/>
        </w:rPr>
        <w:t>年出現超支情形</w:t>
      </w:r>
      <w:r w:rsidR="001A30D9">
        <w:rPr>
          <w:rStyle w:val="22"/>
          <w:rFonts w:hint="eastAsia"/>
        </w:rPr>
        <w:t>，</w:t>
      </w:r>
      <w:r w:rsidR="00FB3F69" w:rsidRPr="00FB3F69">
        <w:rPr>
          <w:rStyle w:val="22"/>
          <w:rFonts w:hint="eastAsia"/>
        </w:rPr>
        <w:t>超支金額介於4,429萬7千元至3億7,383萬元間</w:t>
      </w:r>
      <w:r w:rsidR="00FB3F69">
        <w:rPr>
          <w:rStyle w:val="22"/>
          <w:rFonts w:hint="eastAsia"/>
        </w:rPr>
        <w:t>。</w:t>
      </w:r>
      <w:r w:rsidR="001A30D9">
        <w:rPr>
          <w:rStyle w:val="22"/>
          <w:rFonts w:hint="eastAsia"/>
          <w:lang w:eastAsia="zh-HK"/>
        </w:rPr>
        <w:t>再進一步觀察該</w:t>
      </w:r>
      <w:r w:rsidR="00F22974">
        <w:rPr>
          <w:rStyle w:val="22"/>
          <w:rFonts w:hint="eastAsia"/>
          <w:lang w:eastAsia="zh-HK"/>
        </w:rPr>
        <w:t>項</w:t>
      </w:r>
      <w:r w:rsidR="001A30D9">
        <w:rPr>
          <w:rStyle w:val="22"/>
          <w:rFonts w:hint="eastAsia"/>
          <w:lang w:eastAsia="zh-HK"/>
        </w:rPr>
        <w:t>下之</w:t>
      </w:r>
      <w:r w:rsidR="00F22974">
        <w:rPr>
          <w:rStyle w:val="22"/>
          <w:rFonts w:hint="eastAsia"/>
          <w:lang w:eastAsia="zh-HK"/>
        </w:rPr>
        <w:t>用途別科目，近年預</w:t>
      </w:r>
      <w:r w:rsidR="00F22974">
        <w:rPr>
          <w:rStyle w:val="22"/>
          <w:rFonts w:hint="eastAsia"/>
        </w:rPr>
        <w:t>、</w:t>
      </w:r>
      <w:r w:rsidR="00F22974">
        <w:rPr>
          <w:rStyle w:val="22"/>
          <w:rFonts w:hint="eastAsia"/>
          <w:lang w:eastAsia="zh-HK"/>
        </w:rPr>
        <w:t>決算差異</w:t>
      </w:r>
      <w:r w:rsidR="001A30D9">
        <w:rPr>
          <w:rStyle w:val="22"/>
          <w:rFonts w:hint="eastAsia"/>
          <w:lang w:eastAsia="zh-HK"/>
        </w:rPr>
        <w:t>比率逾</w:t>
      </w:r>
      <w:r w:rsidR="001A30D9">
        <w:rPr>
          <w:rStyle w:val="22"/>
          <w:rFonts w:hint="eastAsia"/>
        </w:rPr>
        <w:t>10%</w:t>
      </w:r>
      <w:r w:rsidR="00BB0974">
        <w:rPr>
          <w:rStyle w:val="22"/>
          <w:rFonts w:hint="eastAsia"/>
          <w:lang w:eastAsia="zh-HK"/>
        </w:rPr>
        <w:t>者</w:t>
      </w:r>
      <w:r w:rsidR="001A30D9">
        <w:rPr>
          <w:rStyle w:val="22"/>
          <w:rFonts w:hint="eastAsia"/>
        </w:rPr>
        <w:t>，</w:t>
      </w:r>
      <w:r w:rsidR="001A30D9">
        <w:rPr>
          <w:rStyle w:val="22"/>
          <w:rFonts w:hint="eastAsia"/>
          <w:lang w:eastAsia="zh-HK"/>
        </w:rPr>
        <w:t>由</w:t>
      </w:r>
      <w:r w:rsidR="001A30D9">
        <w:rPr>
          <w:rStyle w:val="22"/>
          <w:rFonts w:hint="eastAsia"/>
        </w:rPr>
        <w:t>111</w:t>
      </w:r>
      <w:r w:rsidR="001A30D9">
        <w:rPr>
          <w:rStyle w:val="22"/>
          <w:rFonts w:hint="eastAsia"/>
          <w:lang w:eastAsia="zh-HK"/>
        </w:rPr>
        <w:t>年度</w:t>
      </w:r>
      <w:r w:rsidR="001A30D9">
        <w:rPr>
          <w:rStyle w:val="22"/>
          <w:rFonts w:hint="eastAsia"/>
        </w:rPr>
        <w:t>4</w:t>
      </w:r>
      <w:r w:rsidR="003B5C4D">
        <w:rPr>
          <w:rStyle w:val="22"/>
          <w:rFonts w:hint="eastAsia"/>
          <w:lang w:eastAsia="zh-HK"/>
        </w:rPr>
        <w:t>項</w:t>
      </w:r>
      <w:r w:rsidR="001A30D9">
        <w:rPr>
          <w:rStyle w:val="22"/>
          <w:rFonts w:hint="eastAsia"/>
          <w:lang w:eastAsia="zh-HK"/>
        </w:rPr>
        <w:t>科目增至</w:t>
      </w:r>
      <w:r w:rsidR="001A30D9">
        <w:rPr>
          <w:rStyle w:val="22"/>
          <w:rFonts w:hint="eastAsia"/>
        </w:rPr>
        <w:t>113</w:t>
      </w:r>
      <w:r w:rsidR="00FA03DB">
        <w:rPr>
          <w:rStyle w:val="22"/>
          <w:rFonts w:hint="eastAsia"/>
          <w:lang w:eastAsia="zh-HK"/>
        </w:rPr>
        <w:t>年度</w:t>
      </w:r>
      <w:r w:rsidR="001A30D9">
        <w:rPr>
          <w:rStyle w:val="22"/>
          <w:rFonts w:hint="eastAsia"/>
        </w:rPr>
        <w:t>8</w:t>
      </w:r>
      <w:r w:rsidR="003B5C4D">
        <w:rPr>
          <w:rStyle w:val="22"/>
          <w:rFonts w:hint="eastAsia"/>
          <w:lang w:eastAsia="zh-HK"/>
        </w:rPr>
        <w:t>項</w:t>
      </w:r>
      <w:r w:rsidR="001A30D9">
        <w:rPr>
          <w:rStyle w:val="22"/>
          <w:rFonts w:hint="eastAsia"/>
          <w:lang w:eastAsia="zh-HK"/>
        </w:rPr>
        <w:t>科目</w:t>
      </w:r>
      <w:r w:rsidR="001A30D9">
        <w:rPr>
          <w:rStyle w:val="22"/>
          <w:rFonts w:hint="eastAsia"/>
        </w:rPr>
        <w:t>(</w:t>
      </w:r>
      <w:r w:rsidR="001A30D9">
        <w:rPr>
          <w:rStyle w:val="22"/>
          <w:rFonts w:hint="eastAsia"/>
          <w:lang w:eastAsia="zh-HK"/>
        </w:rPr>
        <w:t>占</w:t>
      </w:r>
      <w:r w:rsidR="00BB0974">
        <w:rPr>
          <w:rStyle w:val="22"/>
          <w:rFonts w:hint="eastAsia"/>
          <w:lang w:eastAsia="zh-HK"/>
        </w:rPr>
        <w:t>該項全部科目數</w:t>
      </w:r>
      <w:r w:rsidR="001A30D9">
        <w:rPr>
          <w:rStyle w:val="22"/>
          <w:rFonts w:hint="eastAsia"/>
          <w:lang w:eastAsia="zh-HK"/>
        </w:rPr>
        <w:t>八成)</w:t>
      </w:r>
      <w:r w:rsidR="001A30D9">
        <w:rPr>
          <w:rStyle w:val="22"/>
          <w:rFonts w:hint="eastAsia"/>
        </w:rPr>
        <w:t>，</w:t>
      </w:r>
      <w:r w:rsidR="003B5C4D">
        <w:rPr>
          <w:rStyle w:val="22"/>
          <w:rFonts w:hint="eastAsia"/>
          <w:lang w:eastAsia="zh-HK"/>
        </w:rPr>
        <w:t>部分科目更出現連續</w:t>
      </w:r>
      <w:r w:rsidR="00F22974">
        <w:rPr>
          <w:rStyle w:val="22"/>
          <w:rFonts w:hint="eastAsia"/>
          <w:lang w:eastAsia="zh-HK"/>
        </w:rPr>
        <w:t>超支或執行率偏低情形</w:t>
      </w:r>
      <w:r w:rsidR="00F22974">
        <w:rPr>
          <w:rStyle w:val="22"/>
          <w:rFonts w:hint="eastAsia"/>
        </w:rPr>
        <w:t>，</w:t>
      </w:r>
      <w:r w:rsidR="00F22974">
        <w:rPr>
          <w:rStyle w:val="22"/>
          <w:rFonts w:hint="eastAsia"/>
          <w:lang w:eastAsia="zh-HK"/>
        </w:rPr>
        <w:t>顯示預算編列與實際業務需求間存</w:t>
      </w:r>
      <w:r w:rsidR="001A30D9">
        <w:rPr>
          <w:rStyle w:val="22"/>
          <w:rFonts w:hint="eastAsia"/>
          <w:lang w:eastAsia="zh-HK"/>
        </w:rPr>
        <w:t>在</w:t>
      </w:r>
      <w:r w:rsidR="000A07FA">
        <w:rPr>
          <w:rStyle w:val="22"/>
          <w:rFonts w:hint="eastAsia"/>
          <w:lang w:eastAsia="zh-HK"/>
        </w:rPr>
        <w:t>顯著</w:t>
      </w:r>
      <w:r w:rsidR="00F22974">
        <w:rPr>
          <w:rStyle w:val="22"/>
          <w:rFonts w:hint="eastAsia"/>
          <w:lang w:eastAsia="zh-HK"/>
        </w:rPr>
        <w:t>落差</w:t>
      </w:r>
      <w:r w:rsidRPr="002C2B52">
        <w:rPr>
          <w:rFonts w:hAnsi="標楷體" w:hint="eastAsia"/>
          <w:snapToGrid/>
        </w:rPr>
        <w:t>。</w:t>
      </w:r>
      <w:r w:rsidR="001A30D9">
        <w:rPr>
          <w:rFonts w:hAnsi="標楷體" w:hint="eastAsia"/>
          <w:snapToGrid/>
          <w:lang w:eastAsia="zh-HK"/>
        </w:rPr>
        <w:t>允宜加強事前規劃與費用預測準確度，並</w:t>
      </w:r>
      <w:r w:rsidR="001A30D9" w:rsidRPr="001A30D9">
        <w:rPr>
          <w:rFonts w:hAnsi="標楷體" w:hint="eastAsia"/>
          <w:snapToGrid/>
          <w:lang w:eastAsia="zh-HK"/>
        </w:rPr>
        <w:t>檢討減列不具效益或績效不彰之支出項目；執行</w:t>
      </w:r>
      <w:r w:rsidR="00BB0974">
        <w:rPr>
          <w:rFonts w:hAnsi="標楷體" w:hint="eastAsia"/>
          <w:snapToGrid/>
          <w:lang w:eastAsia="zh-HK"/>
        </w:rPr>
        <w:t>階段</w:t>
      </w:r>
      <w:r w:rsidR="001A30D9" w:rsidRPr="001A30D9">
        <w:rPr>
          <w:rFonts w:hAnsi="標楷體" w:hint="eastAsia"/>
          <w:snapToGrid/>
          <w:lang w:eastAsia="zh-HK"/>
        </w:rPr>
        <w:t>時</w:t>
      </w:r>
      <w:r w:rsidR="00BB0974">
        <w:rPr>
          <w:rFonts w:hAnsi="標楷體" w:hint="eastAsia"/>
          <w:snapToGrid/>
          <w:lang w:eastAsia="zh-HK"/>
        </w:rPr>
        <w:t>亦</w:t>
      </w:r>
      <w:r w:rsidR="001A30D9" w:rsidRPr="001A30D9">
        <w:rPr>
          <w:rFonts w:hAnsi="標楷體" w:hint="eastAsia"/>
          <w:snapToGrid/>
          <w:lang w:eastAsia="zh-HK"/>
        </w:rPr>
        <w:t>應</w:t>
      </w:r>
      <w:r w:rsidR="00BB0974">
        <w:rPr>
          <w:rFonts w:hAnsi="標楷體" w:hint="eastAsia"/>
          <w:snapToGrid/>
          <w:lang w:eastAsia="zh-HK"/>
        </w:rPr>
        <w:t>確實</w:t>
      </w:r>
      <w:r w:rsidR="001A30D9" w:rsidRPr="001A30D9">
        <w:rPr>
          <w:rFonts w:hAnsi="標楷體" w:hint="eastAsia"/>
          <w:snapToGrid/>
          <w:lang w:eastAsia="zh-HK"/>
        </w:rPr>
        <w:t>遵循節約與緊縮原則，以提升財務效能</w:t>
      </w:r>
      <w:r w:rsidR="00BB0974">
        <w:rPr>
          <w:rFonts w:hAnsi="標楷體" w:hint="eastAsia"/>
          <w:snapToGrid/>
          <w:lang w:eastAsia="zh-HK"/>
        </w:rPr>
        <w:t>及預算執行品質</w:t>
      </w:r>
      <w:r w:rsidR="001A30D9">
        <w:rPr>
          <w:rFonts w:hAnsi="標楷體" w:hint="eastAsia"/>
          <w:snapToGrid/>
        </w:rPr>
        <w:t>。</w:t>
      </w:r>
    </w:p>
    <w:sectPr w:rsidR="005376E5" w:rsidRPr="000C21D7" w:rsidSect="00B11139">
      <w:footerReference w:type="default" r:id="rId8"/>
      <w:type w:val="continuous"/>
      <w:pgSz w:w="11906" w:h="16838" w:code="9"/>
      <w:pgMar w:top="1701" w:right="1701" w:bottom="1701" w:left="1701" w:header="0" w:footer="1134" w:gutter="0"/>
      <w:pgNumType w:start="0"/>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2C35" w:rsidRDefault="00212C35" w:rsidP="00956559">
      <w:pPr>
        <w:spacing w:line="240" w:lineRule="auto"/>
        <w:ind w:left="560" w:firstLine="560"/>
      </w:pPr>
      <w:r>
        <w:separator/>
      </w:r>
    </w:p>
  </w:endnote>
  <w:endnote w:type="continuationSeparator" w:id="0">
    <w:p w:rsidR="00212C35" w:rsidRDefault="00212C35" w:rsidP="0095655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全字庫正宋體">
    <w:panose1 w:val="02020300000000000000"/>
    <w:charset w:val="88"/>
    <w:family w:val="roman"/>
    <w:pitch w:val="variable"/>
    <w:sig w:usb0="F7FFAEFF" w:usb1="E9DFFFFF" w:usb2="681FFFFF" w:usb3="00000000" w:csb0="003F00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2A7" w:rsidRDefault="005622A7" w:rsidP="008B5FC6">
    <w:pPr>
      <w:pStyle w:val="af1"/>
      <w:ind w:leftChars="0" w:left="566" w:firstLineChars="0" w:firstLine="406"/>
      <w:jc w:val="center"/>
    </w:pPr>
    <w:r>
      <w:fldChar w:fldCharType="begin"/>
    </w:r>
    <w:r>
      <w:instrText>PAGE   \* MERGEFORMAT</w:instrText>
    </w:r>
    <w:r>
      <w:fldChar w:fldCharType="separate"/>
    </w:r>
    <w:r w:rsidR="00083C1F" w:rsidRPr="00083C1F">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2C35" w:rsidRDefault="00212C35" w:rsidP="003F0A05">
      <w:pPr>
        <w:spacing w:line="240" w:lineRule="auto"/>
        <w:ind w:left="560" w:firstLine="560"/>
      </w:pPr>
      <w:r>
        <w:separator/>
      </w:r>
    </w:p>
  </w:footnote>
  <w:footnote w:type="continuationSeparator" w:id="0">
    <w:p w:rsidR="00212C35" w:rsidRDefault="00212C35" w:rsidP="00956559">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71D94"/>
    <w:multiLevelType w:val="hybridMultilevel"/>
    <w:tmpl w:val="5D7CB5BE"/>
    <w:lvl w:ilvl="0" w:tplc="36049786">
      <w:start w:val="11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19B0323F"/>
    <w:multiLevelType w:val="hybridMultilevel"/>
    <w:tmpl w:val="3B0EF748"/>
    <w:lvl w:ilvl="0" w:tplc="49709DEC">
      <w:start w:val="1"/>
      <w:numFmt w:val="none"/>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07A1631"/>
    <w:multiLevelType w:val="hybridMultilevel"/>
    <w:tmpl w:val="D764C23A"/>
    <w:lvl w:ilvl="0" w:tplc="2168DDDC">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0321C13"/>
    <w:multiLevelType w:val="hybridMultilevel"/>
    <w:tmpl w:val="CD28156A"/>
    <w:lvl w:ilvl="0" w:tplc="C3D45938">
      <w:start w:val="1"/>
      <w:numFmt w:val="none"/>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79E5EA5"/>
    <w:multiLevelType w:val="hybridMultilevel"/>
    <w:tmpl w:val="686C54AA"/>
    <w:lvl w:ilvl="0" w:tplc="0610F6D8">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3654018"/>
    <w:multiLevelType w:val="hybridMultilevel"/>
    <w:tmpl w:val="CA00172C"/>
    <w:lvl w:ilvl="0" w:tplc="9CDE82EA">
      <w:start w:val="1"/>
      <w:numFmt w:val="taiwaneseCountingThousand"/>
      <w:lvlText w:val="(%1)"/>
      <w:lvlJc w:val="left"/>
      <w:pPr>
        <w:ind w:left="846" w:hanging="280"/>
      </w:pPr>
      <w:rPr>
        <w:rFonts w:hAnsi="標楷體"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4CFF2318"/>
    <w:multiLevelType w:val="hybridMultilevel"/>
    <w:tmpl w:val="79AAFF30"/>
    <w:lvl w:ilvl="0" w:tplc="8E363E9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6DAA539F"/>
    <w:multiLevelType w:val="hybridMultilevel"/>
    <w:tmpl w:val="ED3258BA"/>
    <w:lvl w:ilvl="0" w:tplc="03A06390">
      <w:start w:val="1"/>
      <w:numFmt w:val="taiwaneseCountingThousand"/>
      <w:lvlText w:val="%1、"/>
      <w:lvlJc w:val="left"/>
      <w:pPr>
        <w:ind w:left="4831" w:hanging="720"/>
      </w:pPr>
      <w:rPr>
        <w:rFonts w:hint="default"/>
      </w:rPr>
    </w:lvl>
    <w:lvl w:ilvl="1" w:tplc="04090019" w:tentative="1">
      <w:start w:val="1"/>
      <w:numFmt w:val="ideographTraditional"/>
      <w:lvlText w:val="%2、"/>
      <w:lvlJc w:val="left"/>
      <w:pPr>
        <w:ind w:left="3795" w:hanging="480"/>
      </w:pPr>
    </w:lvl>
    <w:lvl w:ilvl="2" w:tplc="0409001B" w:tentative="1">
      <w:start w:val="1"/>
      <w:numFmt w:val="lowerRoman"/>
      <w:lvlText w:val="%3."/>
      <w:lvlJc w:val="right"/>
      <w:pPr>
        <w:ind w:left="4275" w:hanging="480"/>
      </w:pPr>
    </w:lvl>
    <w:lvl w:ilvl="3" w:tplc="0409000F" w:tentative="1">
      <w:start w:val="1"/>
      <w:numFmt w:val="decimal"/>
      <w:lvlText w:val="%4."/>
      <w:lvlJc w:val="left"/>
      <w:pPr>
        <w:ind w:left="4755" w:hanging="480"/>
      </w:pPr>
    </w:lvl>
    <w:lvl w:ilvl="4" w:tplc="04090019" w:tentative="1">
      <w:start w:val="1"/>
      <w:numFmt w:val="ideographTraditional"/>
      <w:lvlText w:val="%5、"/>
      <w:lvlJc w:val="left"/>
      <w:pPr>
        <w:ind w:left="5235" w:hanging="480"/>
      </w:pPr>
    </w:lvl>
    <w:lvl w:ilvl="5" w:tplc="0409001B" w:tentative="1">
      <w:start w:val="1"/>
      <w:numFmt w:val="lowerRoman"/>
      <w:lvlText w:val="%6."/>
      <w:lvlJc w:val="right"/>
      <w:pPr>
        <w:ind w:left="5715" w:hanging="480"/>
      </w:pPr>
    </w:lvl>
    <w:lvl w:ilvl="6" w:tplc="0409000F" w:tentative="1">
      <w:start w:val="1"/>
      <w:numFmt w:val="decimal"/>
      <w:lvlText w:val="%7."/>
      <w:lvlJc w:val="left"/>
      <w:pPr>
        <w:ind w:left="6195" w:hanging="480"/>
      </w:pPr>
    </w:lvl>
    <w:lvl w:ilvl="7" w:tplc="04090019" w:tentative="1">
      <w:start w:val="1"/>
      <w:numFmt w:val="ideographTraditional"/>
      <w:lvlText w:val="%8、"/>
      <w:lvlJc w:val="left"/>
      <w:pPr>
        <w:ind w:left="6675" w:hanging="480"/>
      </w:pPr>
    </w:lvl>
    <w:lvl w:ilvl="8" w:tplc="0409001B" w:tentative="1">
      <w:start w:val="1"/>
      <w:numFmt w:val="lowerRoman"/>
      <w:lvlText w:val="%9."/>
      <w:lvlJc w:val="right"/>
      <w:pPr>
        <w:ind w:left="7155" w:hanging="480"/>
      </w:pPr>
    </w:lvl>
  </w:abstractNum>
  <w:num w:numId="1">
    <w:abstractNumId w:val="3"/>
  </w:num>
  <w:num w:numId="2">
    <w:abstractNumId w:val="2"/>
  </w:num>
  <w:num w:numId="3">
    <w:abstractNumId w:val="4"/>
  </w:num>
  <w:num w:numId="4">
    <w:abstractNumId w:val="1"/>
  </w:num>
  <w:num w:numId="5">
    <w:abstractNumId w:val="6"/>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83"/>
  <w:drawingGridVerticalSpacing w:val="250"/>
  <w:displayHorizontalDrawingGridEvery w:val="0"/>
  <w:displayVerticalDrawingGridEvery w:val="2"/>
  <w:characterSpacingControl w:val="compressPunctuation"/>
  <w:hdrShapeDefaults>
    <o:shapedefaults v:ext="edit" spidmax="3074">
      <o:colormru v:ext="edit" colors="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E5874"/>
    <w:rsid w:val="0000075D"/>
    <w:rsid w:val="0000090A"/>
    <w:rsid w:val="00000A00"/>
    <w:rsid w:val="00000FC9"/>
    <w:rsid w:val="0000119D"/>
    <w:rsid w:val="000011AF"/>
    <w:rsid w:val="000014FB"/>
    <w:rsid w:val="000028CC"/>
    <w:rsid w:val="00003B2E"/>
    <w:rsid w:val="00003E20"/>
    <w:rsid w:val="0000401F"/>
    <w:rsid w:val="00004DB1"/>
    <w:rsid w:val="000052C2"/>
    <w:rsid w:val="00006FCC"/>
    <w:rsid w:val="00007BA3"/>
    <w:rsid w:val="00007F36"/>
    <w:rsid w:val="00010970"/>
    <w:rsid w:val="0001140B"/>
    <w:rsid w:val="000118AD"/>
    <w:rsid w:val="00011CDD"/>
    <w:rsid w:val="00011E87"/>
    <w:rsid w:val="00012ADC"/>
    <w:rsid w:val="000137D7"/>
    <w:rsid w:val="00013E9A"/>
    <w:rsid w:val="000147DD"/>
    <w:rsid w:val="000152F0"/>
    <w:rsid w:val="000168A1"/>
    <w:rsid w:val="00016A5F"/>
    <w:rsid w:val="00017BF5"/>
    <w:rsid w:val="000211D4"/>
    <w:rsid w:val="00021ED5"/>
    <w:rsid w:val="0002265D"/>
    <w:rsid w:val="000228D7"/>
    <w:rsid w:val="00022ED3"/>
    <w:rsid w:val="000233F1"/>
    <w:rsid w:val="00023A5E"/>
    <w:rsid w:val="00023E26"/>
    <w:rsid w:val="00024A64"/>
    <w:rsid w:val="000255A3"/>
    <w:rsid w:val="00025FF3"/>
    <w:rsid w:val="00026C06"/>
    <w:rsid w:val="00027247"/>
    <w:rsid w:val="00030798"/>
    <w:rsid w:val="000307AA"/>
    <w:rsid w:val="00030D65"/>
    <w:rsid w:val="000313B0"/>
    <w:rsid w:val="00033715"/>
    <w:rsid w:val="00034739"/>
    <w:rsid w:val="00035B28"/>
    <w:rsid w:val="00035FD5"/>
    <w:rsid w:val="000361A4"/>
    <w:rsid w:val="000362D9"/>
    <w:rsid w:val="00036B70"/>
    <w:rsid w:val="00037F1E"/>
    <w:rsid w:val="0004041D"/>
    <w:rsid w:val="00040A3A"/>
    <w:rsid w:val="0004122C"/>
    <w:rsid w:val="00041585"/>
    <w:rsid w:val="000419EE"/>
    <w:rsid w:val="000423D3"/>
    <w:rsid w:val="0004386B"/>
    <w:rsid w:val="00043BE0"/>
    <w:rsid w:val="000448C6"/>
    <w:rsid w:val="00044D4A"/>
    <w:rsid w:val="0004607B"/>
    <w:rsid w:val="0004615A"/>
    <w:rsid w:val="00046211"/>
    <w:rsid w:val="000462FF"/>
    <w:rsid w:val="00050CD5"/>
    <w:rsid w:val="0005218B"/>
    <w:rsid w:val="00053080"/>
    <w:rsid w:val="00053A8D"/>
    <w:rsid w:val="00053B41"/>
    <w:rsid w:val="00054165"/>
    <w:rsid w:val="00054A1C"/>
    <w:rsid w:val="00055B74"/>
    <w:rsid w:val="00055D45"/>
    <w:rsid w:val="00056163"/>
    <w:rsid w:val="00056B3A"/>
    <w:rsid w:val="00056FA2"/>
    <w:rsid w:val="000571D7"/>
    <w:rsid w:val="0005764D"/>
    <w:rsid w:val="00061630"/>
    <w:rsid w:val="00061D81"/>
    <w:rsid w:val="00061F6D"/>
    <w:rsid w:val="0006238D"/>
    <w:rsid w:val="0006246D"/>
    <w:rsid w:val="00062831"/>
    <w:rsid w:val="00062A03"/>
    <w:rsid w:val="00063504"/>
    <w:rsid w:val="0006376A"/>
    <w:rsid w:val="00063D72"/>
    <w:rsid w:val="00064353"/>
    <w:rsid w:val="0006462B"/>
    <w:rsid w:val="0006523E"/>
    <w:rsid w:val="00065999"/>
    <w:rsid w:val="00066083"/>
    <w:rsid w:val="00067CF8"/>
    <w:rsid w:val="0007042D"/>
    <w:rsid w:val="000705EE"/>
    <w:rsid w:val="00070E5C"/>
    <w:rsid w:val="00071AA1"/>
    <w:rsid w:val="00073314"/>
    <w:rsid w:val="00074493"/>
    <w:rsid w:val="00074B89"/>
    <w:rsid w:val="0007500E"/>
    <w:rsid w:val="000750B7"/>
    <w:rsid w:val="00075C7D"/>
    <w:rsid w:val="000760C8"/>
    <w:rsid w:val="00076183"/>
    <w:rsid w:val="0007626E"/>
    <w:rsid w:val="00076A46"/>
    <w:rsid w:val="000772DA"/>
    <w:rsid w:val="00080EFB"/>
    <w:rsid w:val="00083876"/>
    <w:rsid w:val="00083890"/>
    <w:rsid w:val="00083C1F"/>
    <w:rsid w:val="0008498F"/>
    <w:rsid w:val="00085753"/>
    <w:rsid w:val="00085F4B"/>
    <w:rsid w:val="000863CC"/>
    <w:rsid w:val="0008643F"/>
    <w:rsid w:val="0008646A"/>
    <w:rsid w:val="00086992"/>
    <w:rsid w:val="00086A76"/>
    <w:rsid w:val="000873FD"/>
    <w:rsid w:val="00090941"/>
    <w:rsid w:val="00090DB4"/>
    <w:rsid w:val="0009418D"/>
    <w:rsid w:val="000941FD"/>
    <w:rsid w:val="00094424"/>
    <w:rsid w:val="00095517"/>
    <w:rsid w:val="00095606"/>
    <w:rsid w:val="000969AE"/>
    <w:rsid w:val="00096D29"/>
    <w:rsid w:val="00097129"/>
    <w:rsid w:val="00097DB3"/>
    <w:rsid w:val="00097E3F"/>
    <w:rsid w:val="000A002D"/>
    <w:rsid w:val="000A01A2"/>
    <w:rsid w:val="000A07FA"/>
    <w:rsid w:val="000A0FA5"/>
    <w:rsid w:val="000A0FF2"/>
    <w:rsid w:val="000A1252"/>
    <w:rsid w:val="000A3C87"/>
    <w:rsid w:val="000A543E"/>
    <w:rsid w:val="000A5448"/>
    <w:rsid w:val="000A5544"/>
    <w:rsid w:val="000A5C4D"/>
    <w:rsid w:val="000A6F04"/>
    <w:rsid w:val="000B09C1"/>
    <w:rsid w:val="000B35B7"/>
    <w:rsid w:val="000B3D4A"/>
    <w:rsid w:val="000B426B"/>
    <w:rsid w:val="000B49DB"/>
    <w:rsid w:val="000B4AD1"/>
    <w:rsid w:val="000B565B"/>
    <w:rsid w:val="000B6598"/>
    <w:rsid w:val="000B67CA"/>
    <w:rsid w:val="000B7A4B"/>
    <w:rsid w:val="000B7E92"/>
    <w:rsid w:val="000B7F2E"/>
    <w:rsid w:val="000C05E4"/>
    <w:rsid w:val="000C19DF"/>
    <w:rsid w:val="000C20C1"/>
    <w:rsid w:val="000C21D7"/>
    <w:rsid w:val="000C24BF"/>
    <w:rsid w:val="000C2B6F"/>
    <w:rsid w:val="000C3BF3"/>
    <w:rsid w:val="000C3C8C"/>
    <w:rsid w:val="000C4994"/>
    <w:rsid w:val="000C5C66"/>
    <w:rsid w:val="000C5FF1"/>
    <w:rsid w:val="000C6FBA"/>
    <w:rsid w:val="000C6FC4"/>
    <w:rsid w:val="000C74EB"/>
    <w:rsid w:val="000D124F"/>
    <w:rsid w:val="000D1478"/>
    <w:rsid w:val="000D1D65"/>
    <w:rsid w:val="000D2066"/>
    <w:rsid w:val="000D38EA"/>
    <w:rsid w:val="000D3A09"/>
    <w:rsid w:val="000D49D5"/>
    <w:rsid w:val="000D5581"/>
    <w:rsid w:val="000D66C6"/>
    <w:rsid w:val="000D67ED"/>
    <w:rsid w:val="000D6D4D"/>
    <w:rsid w:val="000D7472"/>
    <w:rsid w:val="000E048B"/>
    <w:rsid w:val="000E05D0"/>
    <w:rsid w:val="000E1C75"/>
    <w:rsid w:val="000E309B"/>
    <w:rsid w:val="000E3425"/>
    <w:rsid w:val="000E3520"/>
    <w:rsid w:val="000E4BF9"/>
    <w:rsid w:val="000E5FCA"/>
    <w:rsid w:val="000E60F3"/>
    <w:rsid w:val="000E6252"/>
    <w:rsid w:val="000E6823"/>
    <w:rsid w:val="000E6B7E"/>
    <w:rsid w:val="000E727D"/>
    <w:rsid w:val="000E75CA"/>
    <w:rsid w:val="000F05E8"/>
    <w:rsid w:val="000F2799"/>
    <w:rsid w:val="000F29C3"/>
    <w:rsid w:val="000F33D2"/>
    <w:rsid w:val="000F53E6"/>
    <w:rsid w:val="000F6C53"/>
    <w:rsid w:val="000F7774"/>
    <w:rsid w:val="000F7919"/>
    <w:rsid w:val="00100226"/>
    <w:rsid w:val="00101A19"/>
    <w:rsid w:val="0010253A"/>
    <w:rsid w:val="00103E13"/>
    <w:rsid w:val="0010512F"/>
    <w:rsid w:val="00105A87"/>
    <w:rsid w:val="001062C1"/>
    <w:rsid w:val="00106302"/>
    <w:rsid w:val="0010680D"/>
    <w:rsid w:val="00106FF2"/>
    <w:rsid w:val="00107A91"/>
    <w:rsid w:val="00107E15"/>
    <w:rsid w:val="00110720"/>
    <w:rsid w:val="00110AC0"/>
    <w:rsid w:val="0011189C"/>
    <w:rsid w:val="00113626"/>
    <w:rsid w:val="00114902"/>
    <w:rsid w:val="0011519D"/>
    <w:rsid w:val="00115DB7"/>
    <w:rsid w:val="00116124"/>
    <w:rsid w:val="00116CD5"/>
    <w:rsid w:val="0011712D"/>
    <w:rsid w:val="00117319"/>
    <w:rsid w:val="00117344"/>
    <w:rsid w:val="00117B9C"/>
    <w:rsid w:val="00120770"/>
    <w:rsid w:val="00120819"/>
    <w:rsid w:val="00122137"/>
    <w:rsid w:val="00122BDB"/>
    <w:rsid w:val="00124B56"/>
    <w:rsid w:val="0012698A"/>
    <w:rsid w:val="00126C74"/>
    <w:rsid w:val="00126F96"/>
    <w:rsid w:val="001303E5"/>
    <w:rsid w:val="00130863"/>
    <w:rsid w:val="00130876"/>
    <w:rsid w:val="00130FF1"/>
    <w:rsid w:val="001310DB"/>
    <w:rsid w:val="00131183"/>
    <w:rsid w:val="001316EB"/>
    <w:rsid w:val="00132158"/>
    <w:rsid w:val="00132788"/>
    <w:rsid w:val="00132920"/>
    <w:rsid w:val="00133214"/>
    <w:rsid w:val="00133BB1"/>
    <w:rsid w:val="00134049"/>
    <w:rsid w:val="001351BB"/>
    <w:rsid w:val="00135537"/>
    <w:rsid w:val="0013586A"/>
    <w:rsid w:val="00135F98"/>
    <w:rsid w:val="00136409"/>
    <w:rsid w:val="001366BC"/>
    <w:rsid w:val="00136DFE"/>
    <w:rsid w:val="00137648"/>
    <w:rsid w:val="00140048"/>
    <w:rsid w:val="00140BC6"/>
    <w:rsid w:val="00140D6D"/>
    <w:rsid w:val="00141A93"/>
    <w:rsid w:val="00141F2A"/>
    <w:rsid w:val="0014200D"/>
    <w:rsid w:val="0014276F"/>
    <w:rsid w:val="00142ACE"/>
    <w:rsid w:val="001447AB"/>
    <w:rsid w:val="00144F35"/>
    <w:rsid w:val="00145A64"/>
    <w:rsid w:val="00145FE9"/>
    <w:rsid w:val="00146197"/>
    <w:rsid w:val="00147F6F"/>
    <w:rsid w:val="001525A0"/>
    <w:rsid w:val="001527DB"/>
    <w:rsid w:val="00152C70"/>
    <w:rsid w:val="00153094"/>
    <w:rsid w:val="0015363C"/>
    <w:rsid w:val="00153FF1"/>
    <w:rsid w:val="00154A60"/>
    <w:rsid w:val="0015510D"/>
    <w:rsid w:val="00155B17"/>
    <w:rsid w:val="00155B8E"/>
    <w:rsid w:val="00155CCC"/>
    <w:rsid w:val="00157730"/>
    <w:rsid w:val="00157F0A"/>
    <w:rsid w:val="00157F34"/>
    <w:rsid w:val="00160B2C"/>
    <w:rsid w:val="001619E0"/>
    <w:rsid w:val="00161C10"/>
    <w:rsid w:val="001628DB"/>
    <w:rsid w:val="00163F99"/>
    <w:rsid w:val="00164C8D"/>
    <w:rsid w:val="00166A5C"/>
    <w:rsid w:val="00170181"/>
    <w:rsid w:val="00170E0B"/>
    <w:rsid w:val="00170E81"/>
    <w:rsid w:val="00172316"/>
    <w:rsid w:val="00172532"/>
    <w:rsid w:val="00174C2B"/>
    <w:rsid w:val="00174D91"/>
    <w:rsid w:val="001756C5"/>
    <w:rsid w:val="00175E60"/>
    <w:rsid w:val="00176257"/>
    <w:rsid w:val="00177483"/>
    <w:rsid w:val="00181060"/>
    <w:rsid w:val="00181798"/>
    <w:rsid w:val="00181D5F"/>
    <w:rsid w:val="00182B59"/>
    <w:rsid w:val="00182ECD"/>
    <w:rsid w:val="00183B12"/>
    <w:rsid w:val="001846D8"/>
    <w:rsid w:val="00184D6F"/>
    <w:rsid w:val="00184F5E"/>
    <w:rsid w:val="001855FC"/>
    <w:rsid w:val="0018599B"/>
    <w:rsid w:val="001871FF"/>
    <w:rsid w:val="0018752C"/>
    <w:rsid w:val="00187586"/>
    <w:rsid w:val="001879A3"/>
    <w:rsid w:val="00187D67"/>
    <w:rsid w:val="00190146"/>
    <w:rsid w:val="0019037B"/>
    <w:rsid w:val="00191CD7"/>
    <w:rsid w:val="001928C9"/>
    <w:rsid w:val="001936AA"/>
    <w:rsid w:val="00195A5A"/>
    <w:rsid w:val="00195FF2"/>
    <w:rsid w:val="00196A38"/>
    <w:rsid w:val="00196C6A"/>
    <w:rsid w:val="001A01D2"/>
    <w:rsid w:val="001A0C0D"/>
    <w:rsid w:val="001A1429"/>
    <w:rsid w:val="001A1BA8"/>
    <w:rsid w:val="001A1D9E"/>
    <w:rsid w:val="001A2871"/>
    <w:rsid w:val="001A30D9"/>
    <w:rsid w:val="001A34BC"/>
    <w:rsid w:val="001A513E"/>
    <w:rsid w:val="001A51AF"/>
    <w:rsid w:val="001A51BC"/>
    <w:rsid w:val="001A5603"/>
    <w:rsid w:val="001A594E"/>
    <w:rsid w:val="001A68B4"/>
    <w:rsid w:val="001A6DE8"/>
    <w:rsid w:val="001A779A"/>
    <w:rsid w:val="001B08CE"/>
    <w:rsid w:val="001B152C"/>
    <w:rsid w:val="001B189B"/>
    <w:rsid w:val="001B1F2C"/>
    <w:rsid w:val="001B352E"/>
    <w:rsid w:val="001B38D1"/>
    <w:rsid w:val="001C03D1"/>
    <w:rsid w:val="001C0571"/>
    <w:rsid w:val="001C21E5"/>
    <w:rsid w:val="001C28FF"/>
    <w:rsid w:val="001C2996"/>
    <w:rsid w:val="001C2D1C"/>
    <w:rsid w:val="001C35BE"/>
    <w:rsid w:val="001C3A6A"/>
    <w:rsid w:val="001C4BE2"/>
    <w:rsid w:val="001C520E"/>
    <w:rsid w:val="001C533D"/>
    <w:rsid w:val="001C6891"/>
    <w:rsid w:val="001C6A2C"/>
    <w:rsid w:val="001D12C9"/>
    <w:rsid w:val="001D183E"/>
    <w:rsid w:val="001D1924"/>
    <w:rsid w:val="001D2B56"/>
    <w:rsid w:val="001D2DF0"/>
    <w:rsid w:val="001D5766"/>
    <w:rsid w:val="001D60CF"/>
    <w:rsid w:val="001D614E"/>
    <w:rsid w:val="001D6567"/>
    <w:rsid w:val="001D66B7"/>
    <w:rsid w:val="001D773A"/>
    <w:rsid w:val="001D7BD5"/>
    <w:rsid w:val="001D7CC5"/>
    <w:rsid w:val="001D7CF1"/>
    <w:rsid w:val="001E2B9F"/>
    <w:rsid w:val="001E3C48"/>
    <w:rsid w:val="001E49F2"/>
    <w:rsid w:val="001E5386"/>
    <w:rsid w:val="001E5483"/>
    <w:rsid w:val="001E61D4"/>
    <w:rsid w:val="001E66C4"/>
    <w:rsid w:val="001E769E"/>
    <w:rsid w:val="001F17B1"/>
    <w:rsid w:val="001F210F"/>
    <w:rsid w:val="001F21AB"/>
    <w:rsid w:val="001F2C2C"/>
    <w:rsid w:val="001F31F8"/>
    <w:rsid w:val="001F51D1"/>
    <w:rsid w:val="001F5DB7"/>
    <w:rsid w:val="001F629D"/>
    <w:rsid w:val="001F65D0"/>
    <w:rsid w:val="001F6E60"/>
    <w:rsid w:val="001F7310"/>
    <w:rsid w:val="00200546"/>
    <w:rsid w:val="00200D8A"/>
    <w:rsid w:val="0020176A"/>
    <w:rsid w:val="00201BB3"/>
    <w:rsid w:val="00203A07"/>
    <w:rsid w:val="00206D9B"/>
    <w:rsid w:val="002073CD"/>
    <w:rsid w:val="002101D1"/>
    <w:rsid w:val="0021052E"/>
    <w:rsid w:val="002119B1"/>
    <w:rsid w:val="00212221"/>
    <w:rsid w:val="002125F4"/>
    <w:rsid w:val="0021289B"/>
    <w:rsid w:val="00212C35"/>
    <w:rsid w:val="00213358"/>
    <w:rsid w:val="00213E04"/>
    <w:rsid w:val="002144B9"/>
    <w:rsid w:val="00220A63"/>
    <w:rsid w:val="00221704"/>
    <w:rsid w:val="00221D52"/>
    <w:rsid w:val="00222217"/>
    <w:rsid w:val="00223B03"/>
    <w:rsid w:val="0022521B"/>
    <w:rsid w:val="002267BF"/>
    <w:rsid w:val="00227830"/>
    <w:rsid w:val="0022787C"/>
    <w:rsid w:val="0023070D"/>
    <w:rsid w:val="00230A1C"/>
    <w:rsid w:val="00230BAC"/>
    <w:rsid w:val="00230FF0"/>
    <w:rsid w:val="00231886"/>
    <w:rsid w:val="00231BCB"/>
    <w:rsid w:val="002340D5"/>
    <w:rsid w:val="00234D48"/>
    <w:rsid w:val="0023527B"/>
    <w:rsid w:val="00235CF4"/>
    <w:rsid w:val="002361B6"/>
    <w:rsid w:val="0023742E"/>
    <w:rsid w:val="002406A9"/>
    <w:rsid w:val="00240D57"/>
    <w:rsid w:val="002413BF"/>
    <w:rsid w:val="002416DC"/>
    <w:rsid w:val="00241BB4"/>
    <w:rsid w:val="00242544"/>
    <w:rsid w:val="00242984"/>
    <w:rsid w:val="0024374A"/>
    <w:rsid w:val="002440D6"/>
    <w:rsid w:val="00244631"/>
    <w:rsid w:val="002446F7"/>
    <w:rsid w:val="002467CF"/>
    <w:rsid w:val="00247C94"/>
    <w:rsid w:val="00247CC4"/>
    <w:rsid w:val="00247E15"/>
    <w:rsid w:val="00250178"/>
    <w:rsid w:val="00250D3B"/>
    <w:rsid w:val="002514B5"/>
    <w:rsid w:val="002516F7"/>
    <w:rsid w:val="00252BE7"/>
    <w:rsid w:val="00253691"/>
    <w:rsid w:val="00253E66"/>
    <w:rsid w:val="00254DCE"/>
    <w:rsid w:val="002558A4"/>
    <w:rsid w:val="00255954"/>
    <w:rsid w:val="002565F3"/>
    <w:rsid w:val="00260137"/>
    <w:rsid w:val="00261376"/>
    <w:rsid w:val="00261AF1"/>
    <w:rsid w:val="00261F7D"/>
    <w:rsid w:val="002620F1"/>
    <w:rsid w:val="00262151"/>
    <w:rsid w:val="00262235"/>
    <w:rsid w:val="00262D25"/>
    <w:rsid w:val="00262E1C"/>
    <w:rsid w:val="00262F76"/>
    <w:rsid w:val="0026307A"/>
    <w:rsid w:val="0026448A"/>
    <w:rsid w:val="00265357"/>
    <w:rsid w:val="00265C77"/>
    <w:rsid w:val="00266569"/>
    <w:rsid w:val="0026691B"/>
    <w:rsid w:val="0026734E"/>
    <w:rsid w:val="00267B9A"/>
    <w:rsid w:val="00271070"/>
    <w:rsid w:val="00271931"/>
    <w:rsid w:val="00273A33"/>
    <w:rsid w:val="002745AB"/>
    <w:rsid w:val="0027495A"/>
    <w:rsid w:val="0027577D"/>
    <w:rsid w:val="002758A0"/>
    <w:rsid w:val="00275FBD"/>
    <w:rsid w:val="0027672F"/>
    <w:rsid w:val="00276881"/>
    <w:rsid w:val="00277010"/>
    <w:rsid w:val="002815E0"/>
    <w:rsid w:val="00281E6F"/>
    <w:rsid w:val="00281E8D"/>
    <w:rsid w:val="002822F1"/>
    <w:rsid w:val="002833F3"/>
    <w:rsid w:val="00283527"/>
    <w:rsid w:val="002843A7"/>
    <w:rsid w:val="00284715"/>
    <w:rsid w:val="00284A33"/>
    <w:rsid w:val="00284A88"/>
    <w:rsid w:val="002851EB"/>
    <w:rsid w:val="00285387"/>
    <w:rsid w:val="002861D9"/>
    <w:rsid w:val="00286263"/>
    <w:rsid w:val="002864FA"/>
    <w:rsid w:val="00286AC4"/>
    <w:rsid w:val="00290614"/>
    <w:rsid w:val="002906D8"/>
    <w:rsid w:val="00290D07"/>
    <w:rsid w:val="00290DCB"/>
    <w:rsid w:val="00291005"/>
    <w:rsid w:val="002911D9"/>
    <w:rsid w:val="0029273B"/>
    <w:rsid w:val="0029282D"/>
    <w:rsid w:val="00292897"/>
    <w:rsid w:val="00293BB7"/>
    <w:rsid w:val="00294F9B"/>
    <w:rsid w:val="002954BF"/>
    <w:rsid w:val="00296466"/>
    <w:rsid w:val="00296514"/>
    <w:rsid w:val="00296684"/>
    <w:rsid w:val="002A0BF9"/>
    <w:rsid w:val="002A11A3"/>
    <w:rsid w:val="002A13C4"/>
    <w:rsid w:val="002A1523"/>
    <w:rsid w:val="002A1CB8"/>
    <w:rsid w:val="002A2F3E"/>
    <w:rsid w:val="002A5E1D"/>
    <w:rsid w:val="002A67E6"/>
    <w:rsid w:val="002A6BE6"/>
    <w:rsid w:val="002A6DE3"/>
    <w:rsid w:val="002B1005"/>
    <w:rsid w:val="002B1618"/>
    <w:rsid w:val="002B2B75"/>
    <w:rsid w:val="002B3A26"/>
    <w:rsid w:val="002B3C02"/>
    <w:rsid w:val="002B474B"/>
    <w:rsid w:val="002B4E67"/>
    <w:rsid w:val="002B501E"/>
    <w:rsid w:val="002B52DF"/>
    <w:rsid w:val="002B6FC9"/>
    <w:rsid w:val="002B7591"/>
    <w:rsid w:val="002B7705"/>
    <w:rsid w:val="002B7C13"/>
    <w:rsid w:val="002C1147"/>
    <w:rsid w:val="002C122A"/>
    <w:rsid w:val="002C1750"/>
    <w:rsid w:val="002C3D29"/>
    <w:rsid w:val="002C54E2"/>
    <w:rsid w:val="002C5847"/>
    <w:rsid w:val="002C59E8"/>
    <w:rsid w:val="002C5B3A"/>
    <w:rsid w:val="002C5F42"/>
    <w:rsid w:val="002C64F6"/>
    <w:rsid w:val="002C6D4A"/>
    <w:rsid w:val="002D106D"/>
    <w:rsid w:val="002D147A"/>
    <w:rsid w:val="002D285A"/>
    <w:rsid w:val="002D4AF9"/>
    <w:rsid w:val="002D52EC"/>
    <w:rsid w:val="002D5D32"/>
    <w:rsid w:val="002D6A7E"/>
    <w:rsid w:val="002D6BC2"/>
    <w:rsid w:val="002D6BD4"/>
    <w:rsid w:val="002D6D96"/>
    <w:rsid w:val="002D6E1F"/>
    <w:rsid w:val="002D7C5D"/>
    <w:rsid w:val="002D7DAD"/>
    <w:rsid w:val="002E019A"/>
    <w:rsid w:val="002E0B52"/>
    <w:rsid w:val="002E0C6E"/>
    <w:rsid w:val="002E1426"/>
    <w:rsid w:val="002E2B54"/>
    <w:rsid w:val="002E2B6F"/>
    <w:rsid w:val="002E319C"/>
    <w:rsid w:val="002E343A"/>
    <w:rsid w:val="002E4AF5"/>
    <w:rsid w:val="002E5ACF"/>
    <w:rsid w:val="002E60E1"/>
    <w:rsid w:val="002E618E"/>
    <w:rsid w:val="002E6665"/>
    <w:rsid w:val="002E6A6D"/>
    <w:rsid w:val="002E76BD"/>
    <w:rsid w:val="002E7C7C"/>
    <w:rsid w:val="002F0E5A"/>
    <w:rsid w:val="002F12BD"/>
    <w:rsid w:val="002F1361"/>
    <w:rsid w:val="002F1674"/>
    <w:rsid w:val="002F27CA"/>
    <w:rsid w:val="002F31EA"/>
    <w:rsid w:val="002F4AA5"/>
    <w:rsid w:val="002F4C35"/>
    <w:rsid w:val="002F4C95"/>
    <w:rsid w:val="002F5062"/>
    <w:rsid w:val="00300D4D"/>
    <w:rsid w:val="00301477"/>
    <w:rsid w:val="003018F8"/>
    <w:rsid w:val="00301E73"/>
    <w:rsid w:val="00301E7D"/>
    <w:rsid w:val="0030209E"/>
    <w:rsid w:val="00302EF2"/>
    <w:rsid w:val="00304692"/>
    <w:rsid w:val="00304CC3"/>
    <w:rsid w:val="00305032"/>
    <w:rsid w:val="00306D53"/>
    <w:rsid w:val="00307B6B"/>
    <w:rsid w:val="00307BD8"/>
    <w:rsid w:val="003113BE"/>
    <w:rsid w:val="00311E96"/>
    <w:rsid w:val="00312EEB"/>
    <w:rsid w:val="00314BFB"/>
    <w:rsid w:val="003153B7"/>
    <w:rsid w:val="00315CB7"/>
    <w:rsid w:val="003168D5"/>
    <w:rsid w:val="00316E36"/>
    <w:rsid w:val="00317171"/>
    <w:rsid w:val="00317436"/>
    <w:rsid w:val="003175D2"/>
    <w:rsid w:val="003175EE"/>
    <w:rsid w:val="00320C84"/>
    <w:rsid w:val="00321A73"/>
    <w:rsid w:val="00322273"/>
    <w:rsid w:val="003222B6"/>
    <w:rsid w:val="0032296E"/>
    <w:rsid w:val="00322FF5"/>
    <w:rsid w:val="0032371B"/>
    <w:rsid w:val="00323D3E"/>
    <w:rsid w:val="00324958"/>
    <w:rsid w:val="00325107"/>
    <w:rsid w:val="00325785"/>
    <w:rsid w:val="00326032"/>
    <w:rsid w:val="003300E7"/>
    <w:rsid w:val="003309DA"/>
    <w:rsid w:val="0033291D"/>
    <w:rsid w:val="00333D2F"/>
    <w:rsid w:val="00336251"/>
    <w:rsid w:val="0033632E"/>
    <w:rsid w:val="00336B57"/>
    <w:rsid w:val="003372F3"/>
    <w:rsid w:val="00340B51"/>
    <w:rsid w:val="00341635"/>
    <w:rsid w:val="00341899"/>
    <w:rsid w:val="00341C58"/>
    <w:rsid w:val="00341D02"/>
    <w:rsid w:val="00343AB8"/>
    <w:rsid w:val="003442B1"/>
    <w:rsid w:val="00346148"/>
    <w:rsid w:val="003472F2"/>
    <w:rsid w:val="0035206C"/>
    <w:rsid w:val="003526A3"/>
    <w:rsid w:val="003528F8"/>
    <w:rsid w:val="00352EED"/>
    <w:rsid w:val="00353433"/>
    <w:rsid w:val="00353C89"/>
    <w:rsid w:val="00353DF1"/>
    <w:rsid w:val="00357025"/>
    <w:rsid w:val="00357125"/>
    <w:rsid w:val="00357DD8"/>
    <w:rsid w:val="00362039"/>
    <w:rsid w:val="003628EE"/>
    <w:rsid w:val="00362A68"/>
    <w:rsid w:val="00362E0F"/>
    <w:rsid w:val="00363CF0"/>
    <w:rsid w:val="00363E8A"/>
    <w:rsid w:val="00364900"/>
    <w:rsid w:val="0036592F"/>
    <w:rsid w:val="00366F8C"/>
    <w:rsid w:val="00367367"/>
    <w:rsid w:val="00370186"/>
    <w:rsid w:val="003701DB"/>
    <w:rsid w:val="003714A7"/>
    <w:rsid w:val="0037232E"/>
    <w:rsid w:val="00372E34"/>
    <w:rsid w:val="003732E6"/>
    <w:rsid w:val="00374060"/>
    <w:rsid w:val="00374E50"/>
    <w:rsid w:val="00375427"/>
    <w:rsid w:val="003759BC"/>
    <w:rsid w:val="00377E0E"/>
    <w:rsid w:val="00380FDB"/>
    <w:rsid w:val="00382F30"/>
    <w:rsid w:val="003837B9"/>
    <w:rsid w:val="00383FCD"/>
    <w:rsid w:val="00384722"/>
    <w:rsid w:val="00384EB5"/>
    <w:rsid w:val="00385148"/>
    <w:rsid w:val="0038727E"/>
    <w:rsid w:val="00387BCB"/>
    <w:rsid w:val="0039008F"/>
    <w:rsid w:val="003907C6"/>
    <w:rsid w:val="00391603"/>
    <w:rsid w:val="00391D08"/>
    <w:rsid w:val="00391F62"/>
    <w:rsid w:val="003924C8"/>
    <w:rsid w:val="003930DE"/>
    <w:rsid w:val="00393AAC"/>
    <w:rsid w:val="00393E05"/>
    <w:rsid w:val="003945DE"/>
    <w:rsid w:val="00394CCE"/>
    <w:rsid w:val="00395A1D"/>
    <w:rsid w:val="00396444"/>
    <w:rsid w:val="00397EAA"/>
    <w:rsid w:val="003A1163"/>
    <w:rsid w:val="003A1178"/>
    <w:rsid w:val="003A1764"/>
    <w:rsid w:val="003A221A"/>
    <w:rsid w:val="003A3963"/>
    <w:rsid w:val="003A422E"/>
    <w:rsid w:val="003A568A"/>
    <w:rsid w:val="003A56A8"/>
    <w:rsid w:val="003A6433"/>
    <w:rsid w:val="003A6774"/>
    <w:rsid w:val="003A6AA1"/>
    <w:rsid w:val="003A7A6E"/>
    <w:rsid w:val="003B07B6"/>
    <w:rsid w:val="003B0CF4"/>
    <w:rsid w:val="003B0EE0"/>
    <w:rsid w:val="003B130D"/>
    <w:rsid w:val="003B15CC"/>
    <w:rsid w:val="003B164D"/>
    <w:rsid w:val="003B253D"/>
    <w:rsid w:val="003B2DD5"/>
    <w:rsid w:val="003B2FB5"/>
    <w:rsid w:val="003B4B2E"/>
    <w:rsid w:val="003B528C"/>
    <w:rsid w:val="003B53F9"/>
    <w:rsid w:val="003B5C4D"/>
    <w:rsid w:val="003B677C"/>
    <w:rsid w:val="003B68D0"/>
    <w:rsid w:val="003B6A03"/>
    <w:rsid w:val="003B6F5C"/>
    <w:rsid w:val="003B7532"/>
    <w:rsid w:val="003C0C96"/>
    <w:rsid w:val="003C0F20"/>
    <w:rsid w:val="003C288B"/>
    <w:rsid w:val="003C5088"/>
    <w:rsid w:val="003C5421"/>
    <w:rsid w:val="003C579D"/>
    <w:rsid w:val="003C6910"/>
    <w:rsid w:val="003C725E"/>
    <w:rsid w:val="003C73D5"/>
    <w:rsid w:val="003C74F1"/>
    <w:rsid w:val="003C7633"/>
    <w:rsid w:val="003D0624"/>
    <w:rsid w:val="003D128E"/>
    <w:rsid w:val="003D1A41"/>
    <w:rsid w:val="003D22A9"/>
    <w:rsid w:val="003D255E"/>
    <w:rsid w:val="003D2CB3"/>
    <w:rsid w:val="003D3679"/>
    <w:rsid w:val="003D3928"/>
    <w:rsid w:val="003D394F"/>
    <w:rsid w:val="003D539D"/>
    <w:rsid w:val="003D62D1"/>
    <w:rsid w:val="003D6D5B"/>
    <w:rsid w:val="003D74C9"/>
    <w:rsid w:val="003E0A37"/>
    <w:rsid w:val="003E174B"/>
    <w:rsid w:val="003E2053"/>
    <w:rsid w:val="003E2305"/>
    <w:rsid w:val="003E2314"/>
    <w:rsid w:val="003E28A8"/>
    <w:rsid w:val="003E28EE"/>
    <w:rsid w:val="003E2EBC"/>
    <w:rsid w:val="003E44B5"/>
    <w:rsid w:val="003E4513"/>
    <w:rsid w:val="003E4ACC"/>
    <w:rsid w:val="003E56DC"/>
    <w:rsid w:val="003E5EC1"/>
    <w:rsid w:val="003E643A"/>
    <w:rsid w:val="003E6574"/>
    <w:rsid w:val="003E6865"/>
    <w:rsid w:val="003E6BE2"/>
    <w:rsid w:val="003F0431"/>
    <w:rsid w:val="003F04BD"/>
    <w:rsid w:val="003F05C8"/>
    <w:rsid w:val="003F0A05"/>
    <w:rsid w:val="003F100E"/>
    <w:rsid w:val="003F22B7"/>
    <w:rsid w:val="003F2E58"/>
    <w:rsid w:val="003F3574"/>
    <w:rsid w:val="003F41AC"/>
    <w:rsid w:val="003F4BA4"/>
    <w:rsid w:val="003F4C10"/>
    <w:rsid w:val="003F5113"/>
    <w:rsid w:val="003F74E0"/>
    <w:rsid w:val="003F7A9A"/>
    <w:rsid w:val="003F7E45"/>
    <w:rsid w:val="00400103"/>
    <w:rsid w:val="0040064A"/>
    <w:rsid w:val="00400818"/>
    <w:rsid w:val="00400A37"/>
    <w:rsid w:val="00400F9C"/>
    <w:rsid w:val="00401D5F"/>
    <w:rsid w:val="00402DC8"/>
    <w:rsid w:val="00402FB2"/>
    <w:rsid w:val="00403E22"/>
    <w:rsid w:val="00404ADB"/>
    <w:rsid w:val="00404C47"/>
    <w:rsid w:val="00405FEE"/>
    <w:rsid w:val="004069F2"/>
    <w:rsid w:val="00406EF2"/>
    <w:rsid w:val="004075EB"/>
    <w:rsid w:val="004078F8"/>
    <w:rsid w:val="004079B5"/>
    <w:rsid w:val="0041016C"/>
    <w:rsid w:val="00410F88"/>
    <w:rsid w:val="00411099"/>
    <w:rsid w:val="00411655"/>
    <w:rsid w:val="00411B20"/>
    <w:rsid w:val="0041298A"/>
    <w:rsid w:val="0041303C"/>
    <w:rsid w:val="00413500"/>
    <w:rsid w:val="004140FC"/>
    <w:rsid w:val="00414275"/>
    <w:rsid w:val="0041469D"/>
    <w:rsid w:val="00414D99"/>
    <w:rsid w:val="004151B2"/>
    <w:rsid w:val="00415A0B"/>
    <w:rsid w:val="00416505"/>
    <w:rsid w:val="00416914"/>
    <w:rsid w:val="00416A2C"/>
    <w:rsid w:val="00416B2E"/>
    <w:rsid w:val="00420213"/>
    <w:rsid w:val="00420858"/>
    <w:rsid w:val="00420ADE"/>
    <w:rsid w:val="00421177"/>
    <w:rsid w:val="004229D6"/>
    <w:rsid w:val="00422A61"/>
    <w:rsid w:val="00422C04"/>
    <w:rsid w:val="0042323B"/>
    <w:rsid w:val="00423727"/>
    <w:rsid w:val="00423756"/>
    <w:rsid w:val="00423766"/>
    <w:rsid w:val="00424011"/>
    <w:rsid w:val="00425C88"/>
    <w:rsid w:val="00425F50"/>
    <w:rsid w:val="00427459"/>
    <w:rsid w:val="004300BA"/>
    <w:rsid w:val="00430BB1"/>
    <w:rsid w:val="0043111C"/>
    <w:rsid w:val="00431321"/>
    <w:rsid w:val="004327F1"/>
    <w:rsid w:val="0043315E"/>
    <w:rsid w:val="00433984"/>
    <w:rsid w:val="00433C5F"/>
    <w:rsid w:val="00434A0A"/>
    <w:rsid w:val="00435733"/>
    <w:rsid w:val="00437103"/>
    <w:rsid w:val="00437692"/>
    <w:rsid w:val="00437DD1"/>
    <w:rsid w:val="004404AF"/>
    <w:rsid w:val="004412BA"/>
    <w:rsid w:val="00441B6A"/>
    <w:rsid w:val="00441D60"/>
    <w:rsid w:val="004424D6"/>
    <w:rsid w:val="004426C6"/>
    <w:rsid w:val="00442840"/>
    <w:rsid w:val="00442B92"/>
    <w:rsid w:val="0044368A"/>
    <w:rsid w:val="00445216"/>
    <w:rsid w:val="00446663"/>
    <w:rsid w:val="004470D6"/>
    <w:rsid w:val="004505D2"/>
    <w:rsid w:val="00450605"/>
    <w:rsid w:val="00450813"/>
    <w:rsid w:val="00451B8B"/>
    <w:rsid w:val="004525B6"/>
    <w:rsid w:val="00454724"/>
    <w:rsid w:val="00454807"/>
    <w:rsid w:val="00454D00"/>
    <w:rsid w:val="00455845"/>
    <w:rsid w:val="00456B72"/>
    <w:rsid w:val="004605CC"/>
    <w:rsid w:val="004610F4"/>
    <w:rsid w:val="00461262"/>
    <w:rsid w:val="004617D9"/>
    <w:rsid w:val="00461A34"/>
    <w:rsid w:val="00461F7E"/>
    <w:rsid w:val="00462158"/>
    <w:rsid w:val="00462939"/>
    <w:rsid w:val="00464109"/>
    <w:rsid w:val="00464224"/>
    <w:rsid w:val="0046424B"/>
    <w:rsid w:val="00465715"/>
    <w:rsid w:val="00465A72"/>
    <w:rsid w:val="00465BEB"/>
    <w:rsid w:val="00466242"/>
    <w:rsid w:val="004701F5"/>
    <w:rsid w:val="00470D21"/>
    <w:rsid w:val="00471192"/>
    <w:rsid w:val="00471C1D"/>
    <w:rsid w:val="00471C9F"/>
    <w:rsid w:val="00471EB2"/>
    <w:rsid w:val="00472786"/>
    <w:rsid w:val="004732EC"/>
    <w:rsid w:val="0047372C"/>
    <w:rsid w:val="00474190"/>
    <w:rsid w:val="004750CC"/>
    <w:rsid w:val="00475FFA"/>
    <w:rsid w:val="004771AF"/>
    <w:rsid w:val="00477310"/>
    <w:rsid w:val="0047740F"/>
    <w:rsid w:val="0048134B"/>
    <w:rsid w:val="00481A8E"/>
    <w:rsid w:val="00481C52"/>
    <w:rsid w:val="004824B2"/>
    <w:rsid w:val="00482B29"/>
    <w:rsid w:val="00482BB6"/>
    <w:rsid w:val="0048346E"/>
    <w:rsid w:val="00483B5C"/>
    <w:rsid w:val="00483C9E"/>
    <w:rsid w:val="004841CC"/>
    <w:rsid w:val="00484BC7"/>
    <w:rsid w:val="004860BC"/>
    <w:rsid w:val="00487A11"/>
    <w:rsid w:val="00487C65"/>
    <w:rsid w:val="004902C2"/>
    <w:rsid w:val="004906F3"/>
    <w:rsid w:val="0049093D"/>
    <w:rsid w:val="00491D16"/>
    <w:rsid w:val="00494C8D"/>
    <w:rsid w:val="00495309"/>
    <w:rsid w:val="00495E65"/>
    <w:rsid w:val="004969E0"/>
    <w:rsid w:val="00496D2A"/>
    <w:rsid w:val="004972D9"/>
    <w:rsid w:val="004A0315"/>
    <w:rsid w:val="004A05CF"/>
    <w:rsid w:val="004A0835"/>
    <w:rsid w:val="004A099B"/>
    <w:rsid w:val="004A0A1F"/>
    <w:rsid w:val="004A1339"/>
    <w:rsid w:val="004A190E"/>
    <w:rsid w:val="004A1C1D"/>
    <w:rsid w:val="004A5DD6"/>
    <w:rsid w:val="004A5E33"/>
    <w:rsid w:val="004A6666"/>
    <w:rsid w:val="004A6C3F"/>
    <w:rsid w:val="004A7CA1"/>
    <w:rsid w:val="004B1AEC"/>
    <w:rsid w:val="004B3E13"/>
    <w:rsid w:val="004B552F"/>
    <w:rsid w:val="004B5E24"/>
    <w:rsid w:val="004B6C73"/>
    <w:rsid w:val="004B757B"/>
    <w:rsid w:val="004B7758"/>
    <w:rsid w:val="004C0D88"/>
    <w:rsid w:val="004C15BB"/>
    <w:rsid w:val="004C1E21"/>
    <w:rsid w:val="004C20C7"/>
    <w:rsid w:val="004C241C"/>
    <w:rsid w:val="004C361E"/>
    <w:rsid w:val="004C4818"/>
    <w:rsid w:val="004C48B4"/>
    <w:rsid w:val="004C53CE"/>
    <w:rsid w:val="004C6008"/>
    <w:rsid w:val="004C62E1"/>
    <w:rsid w:val="004C7189"/>
    <w:rsid w:val="004C71C3"/>
    <w:rsid w:val="004C7656"/>
    <w:rsid w:val="004C79E8"/>
    <w:rsid w:val="004D0CF9"/>
    <w:rsid w:val="004D0E2E"/>
    <w:rsid w:val="004D1F42"/>
    <w:rsid w:val="004D2298"/>
    <w:rsid w:val="004D2442"/>
    <w:rsid w:val="004D3537"/>
    <w:rsid w:val="004D38A8"/>
    <w:rsid w:val="004D3C55"/>
    <w:rsid w:val="004D4FF4"/>
    <w:rsid w:val="004D5449"/>
    <w:rsid w:val="004D61A3"/>
    <w:rsid w:val="004D6AAA"/>
    <w:rsid w:val="004D6D44"/>
    <w:rsid w:val="004E0016"/>
    <w:rsid w:val="004E0AD8"/>
    <w:rsid w:val="004E0B8E"/>
    <w:rsid w:val="004E17B6"/>
    <w:rsid w:val="004E1D1D"/>
    <w:rsid w:val="004E4C78"/>
    <w:rsid w:val="004E4F3C"/>
    <w:rsid w:val="004E5126"/>
    <w:rsid w:val="004E51BD"/>
    <w:rsid w:val="004E5577"/>
    <w:rsid w:val="004E5EBB"/>
    <w:rsid w:val="004E69B8"/>
    <w:rsid w:val="004E6D40"/>
    <w:rsid w:val="004E7D56"/>
    <w:rsid w:val="004E7FBC"/>
    <w:rsid w:val="004F07D4"/>
    <w:rsid w:val="004F1BF2"/>
    <w:rsid w:val="004F2105"/>
    <w:rsid w:val="004F2110"/>
    <w:rsid w:val="004F2158"/>
    <w:rsid w:val="004F2C00"/>
    <w:rsid w:val="004F348D"/>
    <w:rsid w:val="004F3F14"/>
    <w:rsid w:val="004F50D6"/>
    <w:rsid w:val="004F52F0"/>
    <w:rsid w:val="004F5FB9"/>
    <w:rsid w:val="004F7C4F"/>
    <w:rsid w:val="004F7F7F"/>
    <w:rsid w:val="00501239"/>
    <w:rsid w:val="0050138F"/>
    <w:rsid w:val="00501467"/>
    <w:rsid w:val="0050160C"/>
    <w:rsid w:val="00501B56"/>
    <w:rsid w:val="00501BD0"/>
    <w:rsid w:val="00502088"/>
    <w:rsid w:val="00502A63"/>
    <w:rsid w:val="00503287"/>
    <w:rsid w:val="005033FE"/>
    <w:rsid w:val="005037E5"/>
    <w:rsid w:val="005038DD"/>
    <w:rsid w:val="0050478D"/>
    <w:rsid w:val="00504993"/>
    <w:rsid w:val="00504D82"/>
    <w:rsid w:val="00505D56"/>
    <w:rsid w:val="00505DA3"/>
    <w:rsid w:val="00506F29"/>
    <w:rsid w:val="00514148"/>
    <w:rsid w:val="0051472C"/>
    <w:rsid w:val="00514B89"/>
    <w:rsid w:val="005160F2"/>
    <w:rsid w:val="005160FD"/>
    <w:rsid w:val="00516B77"/>
    <w:rsid w:val="005212C4"/>
    <w:rsid w:val="005213C9"/>
    <w:rsid w:val="00522012"/>
    <w:rsid w:val="0052252A"/>
    <w:rsid w:val="00522D7E"/>
    <w:rsid w:val="005230CE"/>
    <w:rsid w:val="005241BD"/>
    <w:rsid w:val="00524E0E"/>
    <w:rsid w:val="00525378"/>
    <w:rsid w:val="005262E5"/>
    <w:rsid w:val="00530175"/>
    <w:rsid w:val="005301A4"/>
    <w:rsid w:val="00530331"/>
    <w:rsid w:val="0053337E"/>
    <w:rsid w:val="00533BDC"/>
    <w:rsid w:val="00533E1B"/>
    <w:rsid w:val="005342FA"/>
    <w:rsid w:val="005346AD"/>
    <w:rsid w:val="00534A63"/>
    <w:rsid w:val="00534C99"/>
    <w:rsid w:val="00534CB0"/>
    <w:rsid w:val="00536783"/>
    <w:rsid w:val="00536CCA"/>
    <w:rsid w:val="0053742B"/>
    <w:rsid w:val="005376E5"/>
    <w:rsid w:val="00537A33"/>
    <w:rsid w:val="00537B42"/>
    <w:rsid w:val="00541F46"/>
    <w:rsid w:val="00542101"/>
    <w:rsid w:val="005423CD"/>
    <w:rsid w:val="0054369B"/>
    <w:rsid w:val="00545666"/>
    <w:rsid w:val="00546091"/>
    <w:rsid w:val="005461ED"/>
    <w:rsid w:val="00546AAD"/>
    <w:rsid w:val="00547699"/>
    <w:rsid w:val="005506B7"/>
    <w:rsid w:val="00551F77"/>
    <w:rsid w:val="00552751"/>
    <w:rsid w:val="005528B4"/>
    <w:rsid w:val="00552C8B"/>
    <w:rsid w:val="00553154"/>
    <w:rsid w:val="00553466"/>
    <w:rsid w:val="005543E3"/>
    <w:rsid w:val="0055484F"/>
    <w:rsid w:val="00554BAA"/>
    <w:rsid w:val="0055573B"/>
    <w:rsid w:val="00555A61"/>
    <w:rsid w:val="00557604"/>
    <w:rsid w:val="00560DBF"/>
    <w:rsid w:val="00561476"/>
    <w:rsid w:val="005622A7"/>
    <w:rsid w:val="005646B4"/>
    <w:rsid w:val="005650C6"/>
    <w:rsid w:val="005654D5"/>
    <w:rsid w:val="00565CD7"/>
    <w:rsid w:val="00566392"/>
    <w:rsid w:val="00566ACD"/>
    <w:rsid w:val="00567186"/>
    <w:rsid w:val="0057018A"/>
    <w:rsid w:val="00570367"/>
    <w:rsid w:val="00570594"/>
    <w:rsid w:val="00570669"/>
    <w:rsid w:val="00571130"/>
    <w:rsid w:val="00571B61"/>
    <w:rsid w:val="00572E84"/>
    <w:rsid w:val="00572ED3"/>
    <w:rsid w:val="0057314B"/>
    <w:rsid w:val="00573A05"/>
    <w:rsid w:val="00575023"/>
    <w:rsid w:val="00575890"/>
    <w:rsid w:val="00576640"/>
    <w:rsid w:val="00576BCF"/>
    <w:rsid w:val="005772B3"/>
    <w:rsid w:val="00577BF1"/>
    <w:rsid w:val="00577F73"/>
    <w:rsid w:val="0058003F"/>
    <w:rsid w:val="00581201"/>
    <w:rsid w:val="0058197E"/>
    <w:rsid w:val="005820C8"/>
    <w:rsid w:val="005820D1"/>
    <w:rsid w:val="00582AB0"/>
    <w:rsid w:val="005835FE"/>
    <w:rsid w:val="005837E5"/>
    <w:rsid w:val="00585D22"/>
    <w:rsid w:val="00590277"/>
    <w:rsid w:val="005906F2"/>
    <w:rsid w:val="005907B5"/>
    <w:rsid w:val="0059094B"/>
    <w:rsid w:val="005914ED"/>
    <w:rsid w:val="005917A2"/>
    <w:rsid w:val="00592043"/>
    <w:rsid w:val="005929AC"/>
    <w:rsid w:val="00592EBB"/>
    <w:rsid w:val="005944DE"/>
    <w:rsid w:val="005947BB"/>
    <w:rsid w:val="0059482F"/>
    <w:rsid w:val="00594F2D"/>
    <w:rsid w:val="0059512F"/>
    <w:rsid w:val="005959E6"/>
    <w:rsid w:val="00595BEF"/>
    <w:rsid w:val="00595FDD"/>
    <w:rsid w:val="005966AE"/>
    <w:rsid w:val="005969E4"/>
    <w:rsid w:val="005974B2"/>
    <w:rsid w:val="005A0097"/>
    <w:rsid w:val="005A095C"/>
    <w:rsid w:val="005A14CA"/>
    <w:rsid w:val="005A3021"/>
    <w:rsid w:val="005A41D8"/>
    <w:rsid w:val="005A4323"/>
    <w:rsid w:val="005A4962"/>
    <w:rsid w:val="005A540F"/>
    <w:rsid w:val="005A5879"/>
    <w:rsid w:val="005A5940"/>
    <w:rsid w:val="005A7691"/>
    <w:rsid w:val="005B0C1C"/>
    <w:rsid w:val="005B0C23"/>
    <w:rsid w:val="005B2B61"/>
    <w:rsid w:val="005B4A17"/>
    <w:rsid w:val="005B4E80"/>
    <w:rsid w:val="005B5D25"/>
    <w:rsid w:val="005B5D81"/>
    <w:rsid w:val="005B5E01"/>
    <w:rsid w:val="005B74DC"/>
    <w:rsid w:val="005B7737"/>
    <w:rsid w:val="005C0F43"/>
    <w:rsid w:val="005C2F5B"/>
    <w:rsid w:val="005C354E"/>
    <w:rsid w:val="005C4395"/>
    <w:rsid w:val="005C60A4"/>
    <w:rsid w:val="005C65F5"/>
    <w:rsid w:val="005C6D27"/>
    <w:rsid w:val="005D05DC"/>
    <w:rsid w:val="005D0D2D"/>
    <w:rsid w:val="005D17A4"/>
    <w:rsid w:val="005D1C02"/>
    <w:rsid w:val="005D1C08"/>
    <w:rsid w:val="005D1E07"/>
    <w:rsid w:val="005D3AFC"/>
    <w:rsid w:val="005D3C25"/>
    <w:rsid w:val="005D3E0B"/>
    <w:rsid w:val="005D3FBD"/>
    <w:rsid w:val="005D45EA"/>
    <w:rsid w:val="005D46D0"/>
    <w:rsid w:val="005D4863"/>
    <w:rsid w:val="005D4DB7"/>
    <w:rsid w:val="005D5064"/>
    <w:rsid w:val="005D555D"/>
    <w:rsid w:val="005D75F7"/>
    <w:rsid w:val="005D7C40"/>
    <w:rsid w:val="005D7EAD"/>
    <w:rsid w:val="005E0444"/>
    <w:rsid w:val="005E0937"/>
    <w:rsid w:val="005E1223"/>
    <w:rsid w:val="005E1AC1"/>
    <w:rsid w:val="005E21C0"/>
    <w:rsid w:val="005E2745"/>
    <w:rsid w:val="005E2887"/>
    <w:rsid w:val="005E4775"/>
    <w:rsid w:val="005E58BD"/>
    <w:rsid w:val="005E7EC1"/>
    <w:rsid w:val="005E7EE7"/>
    <w:rsid w:val="005F0002"/>
    <w:rsid w:val="005F1BC1"/>
    <w:rsid w:val="005F1C12"/>
    <w:rsid w:val="005F3860"/>
    <w:rsid w:val="005F3F4A"/>
    <w:rsid w:val="005F45D0"/>
    <w:rsid w:val="005F5102"/>
    <w:rsid w:val="005F6145"/>
    <w:rsid w:val="005F6228"/>
    <w:rsid w:val="005F6E50"/>
    <w:rsid w:val="0060086A"/>
    <w:rsid w:val="00600B6E"/>
    <w:rsid w:val="0060108A"/>
    <w:rsid w:val="0060132F"/>
    <w:rsid w:val="006014C5"/>
    <w:rsid w:val="00602AC7"/>
    <w:rsid w:val="00602C63"/>
    <w:rsid w:val="006030A4"/>
    <w:rsid w:val="00603175"/>
    <w:rsid w:val="00603887"/>
    <w:rsid w:val="00603F0D"/>
    <w:rsid w:val="00604A78"/>
    <w:rsid w:val="0060588B"/>
    <w:rsid w:val="00605BD6"/>
    <w:rsid w:val="00605D92"/>
    <w:rsid w:val="00606EC8"/>
    <w:rsid w:val="00606FD7"/>
    <w:rsid w:val="00607FA4"/>
    <w:rsid w:val="0061090A"/>
    <w:rsid w:val="00611198"/>
    <w:rsid w:val="006117B7"/>
    <w:rsid w:val="00611E54"/>
    <w:rsid w:val="00612202"/>
    <w:rsid w:val="0061224B"/>
    <w:rsid w:val="006125E4"/>
    <w:rsid w:val="0061270B"/>
    <w:rsid w:val="00612720"/>
    <w:rsid w:val="00613DE5"/>
    <w:rsid w:val="0061464E"/>
    <w:rsid w:val="00614967"/>
    <w:rsid w:val="006149AB"/>
    <w:rsid w:val="00614BE7"/>
    <w:rsid w:val="0061561F"/>
    <w:rsid w:val="00617746"/>
    <w:rsid w:val="006178CC"/>
    <w:rsid w:val="00617EF8"/>
    <w:rsid w:val="0062140D"/>
    <w:rsid w:val="00621D0D"/>
    <w:rsid w:val="006224E4"/>
    <w:rsid w:val="0062297C"/>
    <w:rsid w:val="00622B80"/>
    <w:rsid w:val="006236D0"/>
    <w:rsid w:val="00623D6F"/>
    <w:rsid w:val="00624B26"/>
    <w:rsid w:val="0062506E"/>
    <w:rsid w:val="006260F5"/>
    <w:rsid w:val="006261FE"/>
    <w:rsid w:val="00626F3C"/>
    <w:rsid w:val="00626FDD"/>
    <w:rsid w:val="00627AA9"/>
    <w:rsid w:val="00627C88"/>
    <w:rsid w:val="006300C8"/>
    <w:rsid w:val="00630BE4"/>
    <w:rsid w:val="00630D61"/>
    <w:rsid w:val="0063136C"/>
    <w:rsid w:val="0063140D"/>
    <w:rsid w:val="00632DC0"/>
    <w:rsid w:val="0063467E"/>
    <w:rsid w:val="00635FBE"/>
    <w:rsid w:val="006376CF"/>
    <w:rsid w:val="00637B0C"/>
    <w:rsid w:val="00640385"/>
    <w:rsid w:val="00640B19"/>
    <w:rsid w:val="00640CB3"/>
    <w:rsid w:val="00640D33"/>
    <w:rsid w:val="00640F67"/>
    <w:rsid w:val="006422DD"/>
    <w:rsid w:val="0064234C"/>
    <w:rsid w:val="00642824"/>
    <w:rsid w:val="0064360E"/>
    <w:rsid w:val="00643D94"/>
    <w:rsid w:val="0064473B"/>
    <w:rsid w:val="00644FE4"/>
    <w:rsid w:val="0064505C"/>
    <w:rsid w:val="006457C0"/>
    <w:rsid w:val="00647903"/>
    <w:rsid w:val="0065115D"/>
    <w:rsid w:val="006519EF"/>
    <w:rsid w:val="00652F93"/>
    <w:rsid w:val="00653C12"/>
    <w:rsid w:val="006543DF"/>
    <w:rsid w:val="00655180"/>
    <w:rsid w:val="00656172"/>
    <w:rsid w:val="00656432"/>
    <w:rsid w:val="00657B5B"/>
    <w:rsid w:val="00660FD2"/>
    <w:rsid w:val="00661FC7"/>
    <w:rsid w:val="006622C6"/>
    <w:rsid w:val="006626ED"/>
    <w:rsid w:val="00663ECB"/>
    <w:rsid w:val="006651CA"/>
    <w:rsid w:val="00665322"/>
    <w:rsid w:val="00666E0E"/>
    <w:rsid w:val="006678EC"/>
    <w:rsid w:val="00667E52"/>
    <w:rsid w:val="00670252"/>
    <w:rsid w:val="00672B95"/>
    <w:rsid w:val="00672CE5"/>
    <w:rsid w:val="0067306B"/>
    <w:rsid w:val="006740E6"/>
    <w:rsid w:val="00674C4F"/>
    <w:rsid w:val="00675638"/>
    <w:rsid w:val="006757D9"/>
    <w:rsid w:val="00677063"/>
    <w:rsid w:val="006820E8"/>
    <w:rsid w:val="0068244C"/>
    <w:rsid w:val="006825C6"/>
    <w:rsid w:val="00682882"/>
    <w:rsid w:val="00682E09"/>
    <w:rsid w:val="00683856"/>
    <w:rsid w:val="0068558C"/>
    <w:rsid w:val="006855B8"/>
    <w:rsid w:val="0068628F"/>
    <w:rsid w:val="00687BD2"/>
    <w:rsid w:val="00687CF5"/>
    <w:rsid w:val="00690497"/>
    <w:rsid w:val="00690CDB"/>
    <w:rsid w:val="00691281"/>
    <w:rsid w:val="00691669"/>
    <w:rsid w:val="00691A78"/>
    <w:rsid w:val="00691F1F"/>
    <w:rsid w:val="0069229A"/>
    <w:rsid w:val="00692630"/>
    <w:rsid w:val="00694573"/>
    <w:rsid w:val="00694BEC"/>
    <w:rsid w:val="00694CDF"/>
    <w:rsid w:val="00695E41"/>
    <w:rsid w:val="00695E46"/>
    <w:rsid w:val="00696174"/>
    <w:rsid w:val="006966C9"/>
    <w:rsid w:val="00696A19"/>
    <w:rsid w:val="0069759D"/>
    <w:rsid w:val="006A07C8"/>
    <w:rsid w:val="006A1A84"/>
    <w:rsid w:val="006A26EA"/>
    <w:rsid w:val="006A3BD4"/>
    <w:rsid w:val="006A41A4"/>
    <w:rsid w:val="006A5197"/>
    <w:rsid w:val="006A537C"/>
    <w:rsid w:val="006A53C5"/>
    <w:rsid w:val="006A5762"/>
    <w:rsid w:val="006A58CC"/>
    <w:rsid w:val="006A5C59"/>
    <w:rsid w:val="006A648B"/>
    <w:rsid w:val="006A7012"/>
    <w:rsid w:val="006A7BF0"/>
    <w:rsid w:val="006B0785"/>
    <w:rsid w:val="006B0933"/>
    <w:rsid w:val="006B2649"/>
    <w:rsid w:val="006B277D"/>
    <w:rsid w:val="006B361B"/>
    <w:rsid w:val="006B5349"/>
    <w:rsid w:val="006B6171"/>
    <w:rsid w:val="006C082D"/>
    <w:rsid w:val="006C29DA"/>
    <w:rsid w:val="006C340C"/>
    <w:rsid w:val="006C3949"/>
    <w:rsid w:val="006C428E"/>
    <w:rsid w:val="006C4386"/>
    <w:rsid w:val="006C45A4"/>
    <w:rsid w:val="006C504A"/>
    <w:rsid w:val="006C5074"/>
    <w:rsid w:val="006C52B0"/>
    <w:rsid w:val="006C6416"/>
    <w:rsid w:val="006C6C47"/>
    <w:rsid w:val="006D011E"/>
    <w:rsid w:val="006D11F6"/>
    <w:rsid w:val="006D2E8B"/>
    <w:rsid w:val="006D31BA"/>
    <w:rsid w:val="006D493B"/>
    <w:rsid w:val="006D4A74"/>
    <w:rsid w:val="006D59E4"/>
    <w:rsid w:val="006D5E09"/>
    <w:rsid w:val="006D637A"/>
    <w:rsid w:val="006E06C2"/>
    <w:rsid w:val="006E0DC9"/>
    <w:rsid w:val="006E0F60"/>
    <w:rsid w:val="006E1198"/>
    <w:rsid w:val="006E182D"/>
    <w:rsid w:val="006E32E1"/>
    <w:rsid w:val="006E6550"/>
    <w:rsid w:val="006E72A1"/>
    <w:rsid w:val="006E7521"/>
    <w:rsid w:val="006E7557"/>
    <w:rsid w:val="006E7855"/>
    <w:rsid w:val="006F11E1"/>
    <w:rsid w:val="006F27DC"/>
    <w:rsid w:val="006F2849"/>
    <w:rsid w:val="006F3D8F"/>
    <w:rsid w:val="006F3E31"/>
    <w:rsid w:val="006F455A"/>
    <w:rsid w:val="006F4FF3"/>
    <w:rsid w:val="006F7D1F"/>
    <w:rsid w:val="006F7F38"/>
    <w:rsid w:val="007009E2"/>
    <w:rsid w:val="007015A1"/>
    <w:rsid w:val="00701BA7"/>
    <w:rsid w:val="00702030"/>
    <w:rsid w:val="0070214E"/>
    <w:rsid w:val="00702B77"/>
    <w:rsid w:val="00703BF6"/>
    <w:rsid w:val="00703F12"/>
    <w:rsid w:val="00704423"/>
    <w:rsid w:val="00704D30"/>
    <w:rsid w:val="007057BA"/>
    <w:rsid w:val="00706116"/>
    <w:rsid w:val="007069EE"/>
    <w:rsid w:val="007115B9"/>
    <w:rsid w:val="00711C0D"/>
    <w:rsid w:val="00711DAC"/>
    <w:rsid w:val="007138DD"/>
    <w:rsid w:val="00713F2F"/>
    <w:rsid w:val="00714DD5"/>
    <w:rsid w:val="00714F11"/>
    <w:rsid w:val="00715DA1"/>
    <w:rsid w:val="007204BE"/>
    <w:rsid w:val="00720DF6"/>
    <w:rsid w:val="00721D59"/>
    <w:rsid w:val="00722689"/>
    <w:rsid w:val="00722A73"/>
    <w:rsid w:val="00722F3D"/>
    <w:rsid w:val="00723A28"/>
    <w:rsid w:val="00724239"/>
    <w:rsid w:val="0072443A"/>
    <w:rsid w:val="00724A95"/>
    <w:rsid w:val="00725620"/>
    <w:rsid w:val="00726B61"/>
    <w:rsid w:val="00726B87"/>
    <w:rsid w:val="00727F32"/>
    <w:rsid w:val="007307CE"/>
    <w:rsid w:val="00730FEF"/>
    <w:rsid w:val="00731100"/>
    <w:rsid w:val="0073164A"/>
    <w:rsid w:val="00731D2C"/>
    <w:rsid w:val="00732551"/>
    <w:rsid w:val="007325B3"/>
    <w:rsid w:val="00732E22"/>
    <w:rsid w:val="00733B08"/>
    <w:rsid w:val="00733CBD"/>
    <w:rsid w:val="00733ECB"/>
    <w:rsid w:val="007344E2"/>
    <w:rsid w:val="00734647"/>
    <w:rsid w:val="007354A9"/>
    <w:rsid w:val="00735683"/>
    <w:rsid w:val="007362F7"/>
    <w:rsid w:val="00737042"/>
    <w:rsid w:val="0073737F"/>
    <w:rsid w:val="007377BC"/>
    <w:rsid w:val="00740919"/>
    <w:rsid w:val="00740B1C"/>
    <w:rsid w:val="007429B1"/>
    <w:rsid w:val="0074341B"/>
    <w:rsid w:val="00743558"/>
    <w:rsid w:val="007436FF"/>
    <w:rsid w:val="00743753"/>
    <w:rsid w:val="00743E5F"/>
    <w:rsid w:val="00744408"/>
    <w:rsid w:val="0074512A"/>
    <w:rsid w:val="0074586D"/>
    <w:rsid w:val="00745CEB"/>
    <w:rsid w:val="00746498"/>
    <w:rsid w:val="00746925"/>
    <w:rsid w:val="0074705D"/>
    <w:rsid w:val="0074791E"/>
    <w:rsid w:val="007510D1"/>
    <w:rsid w:val="00751776"/>
    <w:rsid w:val="0075278E"/>
    <w:rsid w:val="00753387"/>
    <w:rsid w:val="00753F8E"/>
    <w:rsid w:val="007547B3"/>
    <w:rsid w:val="00755647"/>
    <w:rsid w:val="00756B79"/>
    <w:rsid w:val="00756D7E"/>
    <w:rsid w:val="00756FA3"/>
    <w:rsid w:val="007572AF"/>
    <w:rsid w:val="007579EB"/>
    <w:rsid w:val="007600C5"/>
    <w:rsid w:val="0076039A"/>
    <w:rsid w:val="00760715"/>
    <w:rsid w:val="00761617"/>
    <w:rsid w:val="00761F1E"/>
    <w:rsid w:val="0076234B"/>
    <w:rsid w:val="00763B73"/>
    <w:rsid w:val="00763BB8"/>
    <w:rsid w:val="00763BE5"/>
    <w:rsid w:val="007647E5"/>
    <w:rsid w:val="00764D15"/>
    <w:rsid w:val="007652BD"/>
    <w:rsid w:val="00766AC6"/>
    <w:rsid w:val="00767B02"/>
    <w:rsid w:val="00767BFA"/>
    <w:rsid w:val="0077181F"/>
    <w:rsid w:val="00772C90"/>
    <w:rsid w:val="0077328F"/>
    <w:rsid w:val="007740FE"/>
    <w:rsid w:val="00774BBD"/>
    <w:rsid w:val="00774C79"/>
    <w:rsid w:val="00775714"/>
    <w:rsid w:val="007757C1"/>
    <w:rsid w:val="00775E6D"/>
    <w:rsid w:val="007760DD"/>
    <w:rsid w:val="00776119"/>
    <w:rsid w:val="007766C6"/>
    <w:rsid w:val="00776A8D"/>
    <w:rsid w:val="0077770D"/>
    <w:rsid w:val="00777A7E"/>
    <w:rsid w:val="00777E9D"/>
    <w:rsid w:val="00780B03"/>
    <w:rsid w:val="007813E5"/>
    <w:rsid w:val="00781909"/>
    <w:rsid w:val="00781AFB"/>
    <w:rsid w:val="0078293F"/>
    <w:rsid w:val="00783CD8"/>
    <w:rsid w:val="007849F7"/>
    <w:rsid w:val="00785DEB"/>
    <w:rsid w:val="0078674D"/>
    <w:rsid w:val="00786767"/>
    <w:rsid w:val="007867D9"/>
    <w:rsid w:val="007906DF"/>
    <w:rsid w:val="00790E76"/>
    <w:rsid w:val="007911BC"/>
    <w:rsid w:val="00791B46"/>
    <w:rsid w:val="00793B1C"/>
    <w:rsid w:val="0079440F"/>
    <w:rsid w:val="0079497E"/>
    <w:rsid w:val="0079568B"/>
    <w:rsid w:val="007966C6"/>
    <w:rsid w:val="00796CEA"/>
    <w:rsid w:val="0079708D"/>
    <w:rsid w:val="00797867"/>
    <w:rsid w:val="00797A3C"/>
    <w:rsid w:val="00797FB3"/>
    <w:rsid w:val="007A0B0B"/>
    <w:rsid w:val="007A2297"/>
    <w:rsid w:val="007A27D2"/>
    <w:rsid w:val="007A2A35"/>
    <w:rsid w:val="007A33D3"/>
    <w:rsid w:val="007A4096"/>
    <w:rsid w:val="007A4520"/>
    <w:rsid w:val="007A45BA"/>
    <w:rsid w:val="007A4AD7"/>
    <w:rsid w:val="007A53D0"/>
    <w:rsid w:val="007A61C0"/>
    <w:rsid w:val="007A6BBA"/>
    <w:rsid w:val="007A7448"/>
    <w:rsid w:val="007B01D3"/>
    <w:rsid w:val="007B2BA7"/>
    <w:rsid w:val="007B3378"/>
    <w:rsid w:val="007B3894"/>
    <w:rsid w:val="007B48AC"/>
    <w:rsid w:val="007B4D12"/>
    <w:rsid w:val="007B5651"/>
    <w:rsid w:val="007B56FF"/>
    <w:rsid w:val="007B58BB"/>
    <w:rsid w:val="007B5998"/>
    <w:rsid w:val="007B5BB6"/>
    <w:rsid w:val="007B7880"/>
    <w:rsid w:val="007B7DAE"/>
    <w:rsid w:val="007B7FC6"/>
    <w:rsid w:val="007C0002"/>
    <w:rsid w:val="007C1C6C"/>
    <w:rsid w:val="007C2BE6"/>
    <w:rsid w:val="007C3346"/>
    <w:rsid w:val="007C36D4"/>
    <w:rsid w:val="007C62E2"/>
    <w:rsid w:val="007C63A4"/>
    <w:rsid w:val="007C729B"/>
    <w:rsid w:val="007D0047"/>
    <w:rsid w:val="007D04B7"/>
    <w:rsid w:val="007D0E30"/>
    <w:rsid w:val="007D0F39"/>
    <w:rsid w:val="007D1F4E"/>
    <w:rsid w:val="007D2B09"/>
    <w:rsid w:val="007D2CEB"/>
    <w:rsid w:val="007D3F05"/>
    <w:rsid w:val="007D5109"/>
    <w:rsid w:val="007D549C"/>
    <w:rsid w:val="007D5559"/>
    <w:rsid w:val="007D57D4"/>
    <w:rsid w:val="007D634A"/>
    <w:rsid w:val="007D63E0"/>
    <w:rsid w:val="007D6665"/>
    <w:rsid w:val="007D684E"/>
    <w:rsid w:val="007D6F92"/>
    <w:rsid w:val="007D7644"/>
    <w:rsid w:val="007D7F51"/>
    <w:rsid w:val="007E0050"/>
    <w:rsid w:val="007E0763"/>
    <w:rsid w:val="007E221D"/>
    <w:rsid w:val="007E2604"/>
    <w:rsid w:val="007E36D5"/>
    <w:rsid w:val="007E4637"/>
    <w:rsid w:val="007E4B44"/>
    <w:rsid w:val="007E54FD"/>
    <w:rsid w:val="007E57C8"/>
    <w:rsid w:val="007E57DB"/>
    <w:rsid w:val="007E58D1"/>
    <w:rsid w:val="007E652D"/>
    <w:rsid w:val="007E730A"/>
    <w:rsid w:val="007E76FE"/>
    <w:rsid w:val="007E79F3"/>
    <w:rsid w:val="007F0145"/>
    <w:rsid w:val="007F0688"/>
    <w:rsid w:val="007F0C5F"/>
    <w:rsid w:val="007F18FA"/>
    <w:rsid w:val="007F21C4"/>
    <w:rsid w:val="007F3542"/>
    <w:rsid w:val="007F3A5D"/>
    <w:rsid w:val="007F55C9"/>
    <w:rsid w:val="007F5D69"/>
    <w:rsid w:val="007F5DA8"/>
    <w:rsid w:val="007F666C"/>
    <w:rsid w:val="007F6A74"/>
    <w:rsid w:val="00800411"/>
    <w:rsid w:val="0080044C"/>
    <w:rsid w:val="00801128"/>
    <w:rsid w:val="00801B50"/>
    <w:rsid w:val="00801E44"/>
    <w:rsid w:val="00801F6D"/>
    <w:rsid w:val="00802025"/>
    <w:rsid w:val="008023AA"/>
    <w:rsid w:val="008042A8"/>
    <w:rsid w:val="0080477C"/>
    <w:rsid w:val="00804C92"/>
    <w:rsid w:val="00804CD5"/>
    <w:rsid w:val="0080553F"/>
    <w:rsid w:val="0080570F"/>
    <w:rsid w:val="00805AD9"/>
    <w:rsid w:val="0080635A"/>
    <w:rsid w:val="00811363"/>
    <w:rsid w:val="00812307"/>
    <w:rsid w:val="00812F6B"/>
    <w:rsid w:val="0081312E"/>
    <w:rsid w:val="00813149"/>
    <w:rsid w:val="00814B43"/>
    <w:rsid w:val="008159F1"/>
    <w:rsid w:val="00817FE2"/>
    <w:rsid w:val="00821241"/>
    <w:rsid w:val="00821309"/>
    <w:rsid w:val="00822345"/>
    <w:rsid w:val="00822BEF"/>
    <w:rsid w:val="008231C7"/>
    <w:rsid w:val="00823DD6"/>
    <w:rsid w:val="008250F9"/>
    <w:rsid w:val="00825E31"/>
    <w:rsid w:val="0082657B"/>
    <w:rsid w:val="00826A23"/>
    <w:rsid w:val="0082791B"/>
    <w:rsid w:val="00827A26"/>
    <w:rsid w:val="00830F28"/>
    <w:rsid w:val="008317CE"/>
    <w:rsid w:val="0083193E"/>
    <w:rsid w:val="00833810"/>
    <w:rsid w:val="00834933"/>
    <w:rsid w:val="00835682"/>
    <w:rsid w:val="00836684"/>
    <w:rsid w:val="0083793F"/>
    <w:rsid w:val="00837B26"/>
    <w:rsid w:val="00837D62"/>
    <w:rsid w:val="0084034B"/>
    <w:rsid w:val="008404A2"/>
    <w:rsid w:val="008408C0"/>
    <w:rsid w:val="00840A39"/>
    <w:rsid w:val="00841400"/>
    <w:rsid w:val="00841833"/>
    <w:rsid w:val="00841867"/>
    <w:rsid w:val="00843340"/>
    <w:rsid w:val="00844407"/>
    <w:rsid w:val="00844F4C"/>
    <w:rsid w:val="00845C4C"/>
    <w:rsid w:val="008461F2"/>
    <w:rsid w:val="00846276"/>
    <w:rsid w:val="00846826"/>
    <w:rsid w:val="00846C6D"/>
    <w:rsid w:val="0084782B"/>
    <w:rsid w:val="0084798D"/>
    <w:rsid w:val="00847D21"/>
    <w:rsid w:val="0085072E"/>
    <w:rsid w:val="00850FA7"/>
    <w:rsid w:val="00851FEF"/>
    <w:rsid w:val="00852804"/>
    <w:rsid w:val="00853626"/>
    <w:rsid w:val="0085413A"/>
    <w:rsid w:val="008546D6"/>
    <w:rsid w:val="008558AB"/>
    <w:rsid w:val="00855B0D"/>
    <w:rsid w:val="00855E4B"/>
    <w:rsid w:val="008566D3"/>
    <w:rsid w:val="00856863"/>
    <w:rsid w:val="00857AB4"/>
    <w:rsid w:val="00857D8F"/>
    <w:rsid w:val="008605E8"/>
    <w:rsid w:val="00860A8F"/>
    <w:rsid w:val="00861114"/>
    <w:rsid w:val="00861173"/>
    <w:rsid w:val="00861DE6"/>
    <w:rsid w:val="008625D9"/>
    <w:rsid w:val="00863313"/>
    <w:rsid w:val="008642B9"/>
    <w:rsid w:val="0086496C"/>
    <w:rsid w:val="008670EE"/>
    <w:rsid w:val="008674B6"/>
    <w:rsid w:val="008675F8"/>
    <w:rsid w:val="00870133"/>
    <w:rsid w:val="0087216E"/>
    <w:rsid w:val="00872901"/>
    <w:rsid w:val="00873D15"/>
    <w:rsid w:val="00875BB5"/>
    <w:rsid w:val="00875FBE"/>
    <w:rsid w:val="0087602E"/>
    <w:rsid w:val="0087609D"/>
    <w:rsid w:val="008760CE"/>
    <w:rsid w:val="008767FF"/>
    <w:rsid w:val="00876ACE"/>
    <w:rsid w:val="00876C2E"/>
    <w:rsid w:val="008770D5"/>
    <w:rsid w:val="008778E9"/>
    <w:rsid w:val="0087793F"/>
    <w:rsid w:val="00877FA2"/>
    <w:rsid w:val="00880646"/>
    <w:rsid w:val="00880B6C"/>
    <w:rsid w:val="00880D9B"/>
    <w:rsid w:val="00881021"/>
    <w:rsid w:val="008811C9"/>
    <w:rsid w:val="008816D4"/>
    <w:rsid w:val="008820BA"/>
    <w:rsid w:val="00882EA7"/>
    <w:rsid w:val="00882FA4"/>
    <w:rsid w:val="00883479"/>
    <w:rsid w:val="008845DA"/>
    <w:rsid w:val="00885186"/>
    <w:rsid w:val="00885F5F"/>
    <w:rsid w:val="008865FC"/>
    <w:rsid w:val="00886A4E"/>
    <w:rsid w:val="0088750C"/>
    <w:rsid w:val="008903ED"/>
    <w:rsid w:val="00890829"/>
    <w:rsid w:val="0089089E"/>
    <w:rsid w:val="00890F46"/>
    <w:rsid w:val="008917B2"/>
    <w:rsid w:val="00891859"/>
    <w:rsid w:val="00892532"/>
    <w:rsid w:val="00893056"/>
    <w:rsid w:val="008939F1"/>
    <w:rsid w:val="0089541E"/>
    <w:rsid w:val="008956F2"/>
    <w:rsid w:val="00896A28"/>
    <w:rsid w:val="00897CB4"/>
    <w:rsid w:val="008A01FB"/>
    <w:rsid w:val="008A027D"/>
    <w:rsid w:val="008A0634"/>
    <w:rsid w:val="008A1FA7"/>
    <w:rsid w:val="008A2146"/>
    <w:rsid w:val="008A21D6"/>
    <w:rsid w:val="008A2D58"/>
    <w:rsid w:val="008A3F34"/>
    <w:rsid w:val="008A5119"/>
    <w:rsid w:val="008A537D"/>
    <w:rsid w:val="008A5801"/>
    <w:rsid w:val="008A6E74"/>
    <w:rsid w:val="008A74C5"/>
    <w:rsid w:val="008B0011"/>
    <w:rsid w:val="008B00A9"/>
    <w:rsid w:val="008B10AD"/>
    <w:rsid w:val="008B18DE"/>
    <w:rsid w:val="008B2B7B"/>
    <w:rsid w:val="008B544C"/>
    <w:rsid w:val="008B5FC6"/>
    <w:rsid w:val="008B613C"/>
    <w:rsid w:val="008B6AE8"/>
    <w:rsid w:val="008B77EA"/>
    <w:rsid w:val="008B786D"/>
    <w:rsid w:val="008C0908"/>
    <w:rsid w:val="008C124C"/>
    <w:rsid w:val="008C2CDE"/>
    <w:rsid w:val="008C3FF8"/>
    <w:rsid w:val="008C54E4"/>
    <w:rsid w:val="008C57B7"/>
    <w:rsid w:val="008C61FD"/>
    <w:rsid w:val="008C6424"/>
    <w:rsid w:val="008C7196"/>
    <w:rsid w:val="008D058D"/>
    <w:rsid w:val="008D06DB"/>
    <w:rsid w:val="008D0E4D"/>
    <w:rsid w:val="008D0ECD"/>
    <w:rsid w:val="008D0F51"/>
    <w:rsid w:val="008D250E"/>
    <w:rsid w:val="008D374E"/>
    <w:rsid w:val="008D4634"/>
    <w:rsid w:val="008D4864"/>
    <w:rsid w:val="008D4B21"/>
    <w:rsid w:val="008D4C52"/>
    <w:rsid w:val="008D6566"/>
    <w:rsid w:val="008D65B4"/>
    <w:rsid w:val="008D6785"/>
    <w:rsid w:val="008D67B7"/>
    <w:rsid w:val="008D74DB"/>
    <w:rsid w:val="008D7EE2"/>
    <w:rsid w:val="008E008D"/>
    <w:rsid w:val="008E06F0"/>
    <w:rsid w:val="008E0F05"/>
    <w:rsid w:val="008E112B"/>
    <w:rsid w:val="008E1249"/>
    <w:rsid w:val="008E249E"/>
    <w:rsid w:val="008E2D87"/>
    <w:rsid w:val="008E2E11"/>
    <w:rsid w:val="008E45B9"/>
    <w:rsid w:val="008E47A7"/>
    <w:rsid w:val="008E49EC"/>
    <w:rsid w:val="008E4D5A"/>
    <w:rsid w:val="008E5C8B"/>
    <w:rsid w:val="008E5E2F"/>
    <w:rsid w:val="008E6EE6"/>
    <w:rsid w:val="008E755F"/>
    <w:rsid w:val="008E7A59"/>
    <w:rsid w:val="008E7F33"/>
    <w:rsid w:val="008F02E3"/>
    <w:rsid w:val="008F08EC"/>
    <w:rsid w:val="008F0E94"/>
    <w:rsid w:val="008F1430"/>
    <w:rsid w:val="008F219E"/>
    <w:rsid w:val="008F2635"/>
    <w:rsid w:val="008F3360"/>
    <w:rsid w:val="008F3409"/>
    <w:rsid w:val="008F3588"/>
    <w:rsid w:val="008F3614"/>
    <w:rsid w:val="008F4753"/>
    <w:rsid w:val="008F4DBA"/>
    <w:rsid w:val="008F4EB2"/>
    <w:rsid w:val="008F5480"/>
    <w:rsid w:val="008F5A2E"/>
    <w:rsid w:val="008F5AC0"/>
    <w:rsid w:val="008F5D52"/>
    <w:rsid w:val="008F768F"/>
    <w:rsid w:val="008F7CEA"/>
    <w:rsid w:val="0090031B"/>
    <w:rsid w:val="00900A30"/>
    <w:rsid w:val="009018E9"/>
    <w:rsid w:val="0090261A"/>
    <w:rsid w:val="0090276B"/>
    <w:rsid w:val="009029BE"/>
    <w:rsid w:val="00902D94"/>
    <w:rsid w:val="00905656"/>
    <w:rsid w:val="00905D39"/>
    <w:rsid w:val="009064AB"/>
    <w:rsid w:val="00907BCC"/>
    <w:rsid w:val="00907E0F"/>
    <w:rsid w:val="00910056"/>
    <w:rsid w:val="00910663"/>
    <w:rsid w:val="00910C02"/>
    <w:rsid w:val="00910E74"/>
    <w:rsid w:val="00911672"/>
    <w:rsid w:val="00911C0C"/>
    <w:rsid w:val="00911E37"/>
    <w:rsid w:val="009127A2"/>
    <w:rsid w:val="00912E63"/>
    <w:rsid w:val="00913244"/>
    <w:rsid w:val="009142E3"/>
    <w:rsid w:val="0091486F"/>
    <w:rsid w:val="00914D75"/>
    <w:rsid w:val="009162E0"/>
    <w:rsid w:val="009165D9"/>
    <w:rsid w:val="00917BD7"/>
    <w:rsid w:val="00920778"/>
    <w:rsid w:val="00920EBA"/>
    <w:rsid w:val="0092121A"/>
    <w:rsid w:val="0092199F"/>
    <w:rsid w:val="009227AB"/>
    <w:rsid w:val="009243C8"/>
    <w:rsid w:val="00924876"/>
    <w:rsid w:val="00924AE4"/>
    <w:rsid w:val="009253DD"/>
    <w:rsid w:val="00925787"/>
    <w:rsid w:val="00925EF4"/>
    <w:rsid w:val="009263B0"/>
    <w:rsid w:val="009265AB"/>
    <w:rsid w:val="00927B8E"/>
    <w:rsid w:val="00930BFB"/>
    <w:rsid w:val="00930C98"/>
    <w:rsid w:val="00931233"/>
    <w:rsid w:val="00931AF6"/>
    <w:rsid w:val="00932114"/>
    <w:rsid w:val="0093279C"/>
    <w:rsid w:val="0093429D"/>
    <w:rsid w:val="00934A2F"/>
    <w:rsid w:val="00935023"/>
    <w:rsid w:val="009351B2"/>
    <w:rsid w:val="00935993"/>
    <w:rsid w:val="00935A65"/>
    <w:rsid w:val="00935C2E"/>
    <w:rsid w:val="009366FC"/>
    <w:rsid w:val="00936A46"/>
    <w:rsid w:val="00936A81"/>
    <w:rsid w:val="00937AFB"/>
    <w:rsid w:val="00937E78"/>
    <w:rsid w:val="00937F62"/>
    <w:rsid w:val="00941FFB"/>
    <w:rsid w:val="009428EA"/>
    <w:rsid w:val="0094397C"/>
    <w:rsid w:val="00944092"/>
    <w:rsid w:val="009440F6"/>
    <w:rsid w:val="0094432D"/>
    <w:rsid w:val="009446C0"/>
    <w:rsid w:val="0094498F"/>
    <w:rsid w:val="00944B5C"/>
    <w:rsid w:val="009454BE"/>
    <w:rsid w:val="00946F2B"/>
    <w:rsid w:val="009476C1"/>
    <w:rsid w:val="00947750"/>
    <w:rsid w:val="00950E79"/>
    <w:rsid w:val="00951417"/>
    <w:rsid w:val="00951504"/>
    <w:rsid w:val="00951E71"/>
    <w:rsid w:val="00951EC9"/>
    <w:rsid w:val="00952A20"/>
    <w:rsid w:val="00953568"/>
    <w:rsid w:val="009535F2"/>
    <w:rsid w:val="009548FB"/>
    <w:rsid w:val="00954E55"/>
    <w:rsid w:val="00954E9F"/>
    <w:rsid w:val="00955A2D"/>
    <w:rsid w:val="00956559"/>
    <w:rsid w:val="00956A91"/>
    <w:rsid w:val="00956C25"/>
    <w:rsid w:val="00956CC3"/>
    <w:rsid w:val="009575CD"/>
    <w:rsid w:val="00960117"/>
    <w:rsid w:val="009601E0"/>
    <w:rsid w:val="00960964"/>
    <w:rsid w:val="009609B3"/>
    <w:rsid w:val="00960A9E"/>
    <w:rsid w:val="009612DF"/>
    <w:rsid w:val="009615FD"/>
    <w:rsid w:val="00961979"/>
    <w:rsid w:val="009636AB"/>
    <w:rsid w:val="009661B5"/>
    <w:rsid w:val="009669A5"/>
    <w:rsid w:val="00966BAF"/>
    <w:rsid w:val="00966E84"/>
    <w:rsid w:val="0096718B"/>
    <w:rsid w:val="00967D47"/>
    <w:rsid w:val="00970682"/>
    <w:rsid w:val="00971303"/>
    <w:rsid w:val="0097176D"/>
    <w:rsid w:val="00971F59"/>
    <w:rsid w:val="00972093"/>
    <w:rsid w:val="00972B8A"/>
    <w:rsid w:val="009737BE"/>
    <w:rsid w:val="0097591A"/>
    <w:rsid w:val="00976D5F"/>
    <w:rsid w:val="00977191"/>
    <w:rsid w:val="00977266"/>
    <w:rsid w:val="0097750E"/>
    <w:rsid w:val="00977EAF"/>
    <w:rsid w:val="00980010"/>
    <w:rsid w:val="0098095B"/>
    <w:rsid w:val="00981E40"/>
    <w:rsid w:val="00981F76"/>
    <w:rsid w:val="00982C29"/>
    <w:rsid w:val="0098328D"/>
    <w:rsid w:val="009836E8"/>
    <w:rsid w:val="00983777"/>
    <w:rsid w:val="009838C6"/>
    <w:rsid w:val="00983CFA"/>
    <w:rsid w:val="00984167"/>
    <w:rsid w:val="00984434"/>
    <w:rsid w:val="00984D9D"/>
    <w:rsid w:val="009855A1"/>
    <w:rsid w:val="00986362"/>
    <w:rsid w:val="00986684"/>
    <w:rsid w:val="00990517"/>
    <w:rsid w:val="0099080E"/>
    <w:rsid w:val="009910BE"/>
    <w:rsid w:val="00992657"/>
    <w:rsid w:val="00992F5B"/>
    <w:rsid w:val="009930C3"/>
    <w:rsid w:val="00993AA4"/>
    <w:rsid w:val="00993ADE"/>
    <w:rsid w:val="0099408C"/>
    <w:rsid w:val="00994978"/>
    <w:rsid w:val="0099511D"/>
    <w:rsid w:val="00995A40"/>
    <w:rsid w:val="00995C59"/>
    <w:rsid w:val="009961FD"/>
    <w:rsid w:val="00996F14"/>
    <w:rsid w:val="00997AB8"/>
    <w:rsid w:val="009A02C1"/>
    <w:rsid w:val="009A2A26"/>
    <w:rsid w:val="009A3CD1"/>
    <w:rsid w:val="009A4F5C"/>
    <w:rsid w:val="009A5F5C"/>
    <w:rsid w:val="009A64ED"/>
    <w:rsid w:val="009A679D"/>
    <w:rsid w:val="009A6DD8"/>
    <w:rsid w:val="009A761E"/>
    <w:rsid w:val="009A77A9"/>
    <w:rsid w:val="009B112E"/>
    <w:rsid w:val="009B16A0"/>
    <w:rsid w:val="009B1E8F"/>
    <w:rsid w:val="009B1FF9"/>
    <w:rsid w:val="009B4E1C"/>
    <w:rsid w:val="009B732E"/>
    <w:rsid w:val="009C09D5"/>
    <w:rsid w:val="009C1618"/>
    <w:rsid w:val="009C31F2"/>
    <w:rsid w:val="009C393F"/>
    <w:rsid w:val="009C3A92"/>
    <w:rsid w:val="009C46D4"/>
    <w:rsid w:val="009C4B8E"/>
    <w:rsid w:val="009C57E8"/>
    <w:rsid w:val="009C5B51"/>
    <w:rsid w:val="009C5E8F"/>
    <w:rsid w:val="009C6E65"/>
    <w:rsid w:val="009C752C"/>
    <w:rsid w:val="009C78DA"/>
    <w:rsid w:val="009C7A24"/>
    <w:rsid w:val="009C7DDA"/>
    <w:rsid w:val="009D00CC"/>
    <w:rsid w:val="009D0FB6"/>
    <w:rsid w:val="009D1AF6"/>
    <w:rsid w:val="009D1CE5"/>
    <w:rsid w:val="009D2453"/>
    <w:rsid w:val="009D31B7"/>
    <w:rsid w:val="009D45FC"/>
    <w:rsid w:val="009D4B6B"/>
    <w:rsid w:val="009D4C4F"/>
    <w:rsid w:val="009D55B1"/>
    <w:rsid w:val="009D708B"/>
    <w:rsid w:val="009D7CAA"/>
    <w:rsid w:val="009E078C"/>
    <w:rsid w:val="009E07F7"/>
    <w:rsid w:val="009E088F"/>
    <w:rsid w:val="009E0DE2"/>
    <w:rsid w:val="009E0EA4"/>
    <w:rsid w:val="009E1DEE"/>
    <w:rsid w:val="009E2E59"/>
    <w:rsid w:val="009E332C"/>
    <w:rsid w:val="009E45D6"/>
    <w:rsid w:val="009E4C4E"/>
    <w:rsid w:val="009E4DF4"/>
    <w:rsid w:val="009E57C0"/>
    <w:rsid w:val="009E5BCD"/>
    <w:rsid w:val="009E7127"/>
    <w:rsid w:val="009E71D6"/>
    <w:rsid w:val="009F0512"/>
    <w:rsid w:val="009F0620"/>
    <w:rsid w:val="009F1B43"/>
    <w:rsid w:val="009F2E3A"/>
    <w:rsid w:val="009F315B"/>
    <w:rsid w:val="009F5715"/>
    <w:rsid w:val="009F59EE"/>
    <w:rsid w:val="009F5A54"/>
    <w:rsid w:val="009F6180"/>
    <w:rsid w:val="009F6351"/>
    <w:rsid w:val="009F648B"/>
    <w:rsid w:val="009F6ED5"/>
    <w:rsid w:val="009F7104"/>
    <w:rsid w:val="009F7148"/>
    <w:rsid w:val="00A0048C"/>
    <w:rsid w:val="00A004F8"/>
    <w:rsid w:val="00A00D60"/>
    <w:rsid w:val="00A01414"/>
    <w:rsid w:val="00A029AA"/>
    <w:rsid w:val="00A0403F"/>
    <w:rsid w:val="00A040D2"/>
    <w:rsid w:val="00A0482D"/>
    <w:rsid w:val="00A0562F"/>
    <w:rsid w:val="00A059A7"/>
    <w:rsid w:val="00A06D54"/>
    <w:rsid w:val="00A10B6F"/>
    <w:rsid w:val="00A111BF"/>
    <w:rsid w:val="00A11697"/>
    <w:rsid w:val="00A11EBF"/>
    <w:rsid w:val="00A13AA9"/>
    <w:rsid w:val="00A140D4"/>
    <w:rsid w:val="00A148AE"/>
    <w:rsid w:val="00A14A40"/>
    <w:rsid w:val="00A15343"/>
    <w:rsid w:val="00A15947"/>
    <w:rsid w:val="00A161F4"/>
    <w:rsid w:val="00A1662D"/>
    <w:rsid w:val="00A176B2"/>
    <w:rsid w:val="00A1771D"/>
    <w:rsid w:val="00A17810"/>
    <w:rsid w:val="00A17B8B"/>
    <w:rsid w:val="00A2150E"/>
    <w:rsid w:val="00A2157A"/>
    <w:rsid w:val="00A21644"/>
    <w:rsid w:val="00A21F29"/>
    <w:rsid w:val="00A22685"/>
    <w:rsid w:val="00A22B45"/>
    <w:rsid w:val="00A22EE6"/>
    <w:rsid w:val="00A22F90"/>
    <w:rsid w:val="00A23552"/>
    <w:rsid w:val="00A23625"/>
    <w:rsid w:val="00A23759"/>
    <w:rsid w:val="00A245AF"/>
    <w:rsid w:val="00A24824"/>
    <w:rsid w:val="00A24E97"/>
    <w:rsid w:val="00A256EA"/>
    <w:rsid w:val="00A26A15"/>
    <w:rsid w:val="00A305EE"/>
    <w:rsid w:val="00A32D33"/>
    <w:rsid w:val="00A33075"/>
    <w:rsid w:val="00A330E1"/>
    <w:rsid w:val="00A3342F"/>
    <w:rsid w:val="00A3351B"/>
    <w:rsid w:val="00A33729"/>
    <w:rsid w:val="00A343FF"/>
    <w:rsid w:val="00A3609D"/>
    <w:rsid w:val="00A362C8"/>
    <w:rsid w:val="00A364D9"/>
    <w:rsid w:val="00A36B60"/>
    <w:rsid w:val="00A36E39"/>
    <w:rsid w:val="00A371F4"/>
    <w:rsid w:val="00A373C2"/>
    <w:rsid w:val="00A37A60"/>
    <w:rsid w:val="00A40C45"/>
    <w:rsid w:val="00A40CC7"/>
    <w:rsid w:val="00A41C3B"/>
    <w:rsid w:val="00A422CF"/>
    <w:rsid w:val="00A431CE"/>
    <w:rsid w:val="00A4323E"/>
    <w:rsid w:val="00A43615"/>
    <w:rsid w:val="00A46629"/>
    <w:rsid w:val="00A46C39"/>
    <w:rsid w:val="00A47DED"/>
    <w:rsid w:val="00A5043A"/>
    <w:rsid w:val="00A519CA"/>
    <w:rsid w:val="00A529D4"/>
    <w:rsid w:val="00A52FE1"/>
    <w:rsid w:val="00A54563"/>
    <w:rsid w:val="00A54B26"/>
    <w:rsid w:val="00A54B99"/>
    <w:rsid w:val="00A54BAD"/>
    <w:rsid w:val="00A554B3"/>
    <w:rsid w:val="00A56154"/>
    <w:rsid w:val="00A56194"/>
    <w:rsid w:val="00A601C0"/>
    <w:rsid w:val="00A601DE"/>
    <w:rsid w:val="00A60667"/>
    <w:rsid w:val="00A60E8A"/>
    <w:rsid w:val="00A614D5"/>
    <w:rsid w:val="00A61861"/>
    <w:rsid w:val="00A620E1"/>
    <w:rsid w:val="00A64878"/>
    <w:rsid w:val="00A66B3A"/>
    <w:rsid w:val="00A67992"/>
    <w:rsid w:val="00A67D55"/>
    <w:rsid w:val="00A70D78"/>
    <w:rsid w:val="00A72047"/>
    <w:rsid w:val="00A72D97"/>
    <w:rsid w:val="00A730CC"/>
    <w:rsid w:val="00A73779"/>
    <w:rsid w:val="00A73F54"/>
    <w:rsid w:val="00A745E1"/>
    <w:rsid w:val="00A74694"/>
    <w:rsid w:val="00A75BAC"/>
    <w:rsid w:val="00A76078"/>
    <w:rsid w:val="00A76309"/>
    <w:rsid w:val="00A7740C"/>
    <w:rsid w:val="00A77565"/>
    <w:rsid w:val="00A77F86"/>
    <w:rsid w:val="00A80021"/>
    <w:rsid w:val="00A80646"/>
    <w:rsid w:val="00A81494"/>
    <w:rsid w:val="00A81902"/>
    <w:rsid w:val="00A81EBD"/>
    <w:rsid w:val="00A82594"/>
    <w:rsid w:val="00A82FD8"/>
    <w:rsid w:val="00A84C31"/>
    <w:rsid w:val="00A8635B"/>
    <w:rsid w:val="00A86367"/>
    <w:rsid w:val="00A86F81"/>
    <w:rsid w:val="00A871E0"/>
    <w:rsid w:val="00A87210"/>
    <w:rsid w:val="00A905EE"/>
    <w:rsid w:val="00A9077F"/>
    <w:rsid w:val="00A91489"/>
    <w:rsid w:val="00A91816"/>
    <w:rsid w:val="00A92C08"/>
    <w:rsid w:val="00A948B4"/>
    <w:rsid w:val="00A97440"/>
    <w:rsid w:val="00A97F74"/>
    <w:rsid w:val="00AA0392"/>
    <w:rsid w:val="00AA0998"/>
    <w:rsid w:val="00AA0AF0"/>
    <w:rsid w:val="00AA0DE4"/>
    <w:rsid w:val="00AA1D7E"/>
    <w:rsid w:val="00AA2769"/>
    <w:rsid w:val="00AA2A11"/>
    <w:rsid w:val="00AA3DFC"/>
    <w:rsid w:val="00AA48C4"/>
    <w:rsid w:val="00AA5235"/>
    <w:rsid w:val="00AA5E1B"/>
    <w:rsid w:val="00AA7172"/>
    <w:rsid w:val="00AB0784"/>
    <w:rsid w:val="00AB0B1B"/>
    <w:rsid w:val="00AB0C51"/>
    <w:rsid w:val="00AB147E"/>
    <w:rsid w:val="00AB1657"/>
    <w:rsid w:val="00AB1790"/>
    <w:rsid w:val="00AB236E"/>
    <w:rsid w:val="00AB2709"/>
    <w:rsid w:val="00AB3110"/>
    <w:rsid w:val="00AB4467"/>
    <w:rsid w:val="00AB46A1"/>
    <w:rsid w:val="00AB48E4"/>
    <w:rsid w:val="00AB4BC4"/>
    <w:rsid w:val="00AB71E3"/>
    <w:rsid w:val="00AB752C"/>
    <w:rsid w:val="00AB7770"/>
    <w:rsid w:val="00AB7AB1"/>
    <w:rsid w:val="00AB7BD1"/>
    <w:rsid w:val="00AC138D"/>
    <w:rsid w:val="00AC1640"/>
    <w:rsid w:val="00AC1792"/>
    <w:rsid w:val="00AC1FD4"/>
    <w:rsid w:val="00AC3B99"/>
    <w:rsid w:val="00AC3E31"/>
    <w:rsid w:val="00AC4B1F"/>
    <w:rsid w:val="00AC5CC8"/>
    <w:rsid w:val="00AC6716"/>
    <w:rsid w:val="00AC76B6"/>
    <w:rsid w:val="00AD004D"/>
    <w:rsid w:val="00AD0F27"/>
    <w:rsid w:val="00AD1800"/>
    <w:rsid w:val="00AD1921"/>
    <w:rsid w:val="00AD1D57"/>
    <w:rsid w:val="00AD219F"/>
    <w:rsid w:val="00AD2A86"/>
    <w:rsid w:val="00AD2CD2"/>
    <w:rsid w:val="00AD37DA"/>
    <w:rsid w:val="00AD3B49"/>
    <w:rsid w:val="00AD4927"/>
    <w:rsid w:val="00AD4B6E"/>
    <w:rsid w:val="00AD61DB"/>
    <w:rsid w:val="00AD67ED"/>
    <w:rsid w:val="00AD6CB5"/>
    <w:rsid w:val="00AD78FF"/>
    <w:rsid w:val="00AD79EF"/>
    <w:rsid w:val="00AD7A4B"/>
    <w:rsid w:val="00AE0161"/>
    <w:rsid w:val="00AE0349"/>
    <w:rsid w:val="00AE1478"/>
    <w:rsid w:val="00AE2B9D"/>
    <w:rsid w:val="00AE5874"/>
    <w:rsid w:val="00AE6A79"/>
    <w:rsid w:val="00AE7CDC"/>
    <w:rsid w:val="00AE7D7D"/>
    <w:rsid w:val="00AF059E"/>
    <w:rsid w:val="00AF0718"/>
    <w:rsid w:val="00AF0C2B"/>
    <w:rsid w:val="00AF106D"/>
    <w:rsid w:val="00AF23C7"/>
    <w:rsid w:val="00AF2406"/>
    <w:rsid w:val="00AF2967"/>
    <w:rsid w:val="00AF2C00"/>
    <w:rsid w:val="00AF2DCE"/>
    <w:rsid w:val="00AF3162"/>
    <w:rsid w:val="00AF378B"/>
    <w:rsid w:val="00AF3BB9"/>
    <w:rsid w:val="00AF3F8F"/>
    <w:rsid w:val="00AF4E64"/>
    <w:rsid w:val="00AF6AD0"/>
    <w:rsid w:val="00B01264"/>
    <w:rsid w:val="00B0145C"/>
    <w:rsid w:val="00B02876"/>
    <w:rsid w:val="00B044E1"/>
    <w:rsid w:val="00B04808"/>
    <w:rsid w:val="00B05745"/>
    <w:rsid w:val="00B0579E"/>
    <w:rsid w:val="00B05A37"/>
    <w:rsid w:val="00B05A3C"/>
    <w:rsid w:val="00B05A53"/>
    <w:rsid w:val="00B0672A"/>
    <w:rsid w:val="00B10AA6"/>
    <w:rsid w:val="00B10FBD"/>
    <w:rsid w:val="00B11139"/>
    <w:rsid w:val="00B115AF"/>
    <w:rsid w:val="00B1228E"/>
    <w:rsid w:val="00B1258D"/>
    <w:rsid w:val="00B1301D"/>
    <w:rsid w:val="00B13B66"/>
    <w:rsid w:val="00B14EBD"/>
    <w:rsid w:val="00B1504D"/>
    <w:rsid w:val="00B1570E"/>
    <w:rsid w:val="00B15F5F"/>
    <w:rsid w:val="00B16736"/>
    <w:rsid w:val="00B16A10"/>
    <w:rsid w:val="00B1783C"/>
    <w:rsid w:val="00B17D55"/>
    <w:rsid w:val="00B20141"/>
    <w:rsid w:val="00B205DF"/>
    <w:rsid w:val="00B20D7B"/>
    <w:rsid w:val="00B21D68"/>
    <w:rsid w:val="00B24964"/>
    <w:rsid w:val="00B257B2"/>
    <w:rsid w:val="00B26E5F"/>
    <w:rsid w:val="00B26FB5"/>
    <w:rsid w:val="00B27555"/>
    <w:rsid w:val="00B275B5"/>
    <w:rsid w:val="00B27D2F"/>
    <w:rsid w:val="00B307CB"/>
    <w:rsid w:val="00B31EBF"/>
    <w:rsid w:val="00B32557"/>
    <w:rsid w:val="00B33307"/>
    <w:rsid w:val="00B33F01"/>
    <w:rsid w:val="00B34979"/>
    <w:rsid w:val="00B35698"/>
    <w:rsid w:val="00B358AC"/>
    <w:rsid w:val="00B35D93"/>
    <w:rsid w:val="00B35EBF"/>
    <w:rsid w:val="00B37636"/>
    <w:rsid w:val="00B37786"/>
    <w:rsid w:val="00B41748"/>
    <w:rsid w:val="00B41FAE"/>
    <w:rsid w:val="00B420B8"/>
    <w:rsid w:val="00B43934"/>
    <w:rsid w:val="00B43FC6"/>
    <w:rsid w:val="00B44D34"/>
    <w:rsid w:val="00B44D36"/>
    <w:rsid w:val="00B462FD"/>
    <w:rsid w:val="00B4648A"/>
    <w:rsid w:val="00B4651A"/>
    <w:rsid w:val="00B46C17"/>
    <w:rsid w:val="00B47181"/>
    <w:rsid w:val="00B473C2"/>
    <w:rsid w:val="00B50086"/>
    <w:rsid w:val="00B50833"/>
    <w:rsid w:val="00B51F7C"/>
    <w:rsid w:val="00B521E4"/>
    <w:rsid w:val="00B52370"/>
    <w:rsid w:val="00B560EA"/>
    <w:rsid w:val="00B56BCB"/>
    <w:rsid w:val="00B56D25"/>
    <w:rsid w:val="00B57DDD"/>
    <w:rsid w:val="00B60583"/>
    <w:rsid w:val="00B60846"/>
    <w:rsid w:val="00B609DF"/>
    <w:rsid w:val="00B619C8"/>
    <w:rsid w:val="00B623EB"/>
    <w:rsid w:val="00B6458F"/>
    <w:rsid w:val="00B64B44"/>
    <w:rsid w:val="00B65146"/>
    <w:rsid w:val="00B65AD0"/>
    <w:rsid w:val="00B66285"/>
    <w:rsid w:val="00B66693"/>
    <w:rsid w:val="00B66E4C"/>
    <w:rsid w:val="00B670C5"/>
    <w:rsid w:val="00B67224"/>
    <w:rsid w:val="00B7020C"/>
    <w:rsid w:val="00B72195"/>
    <w:rsid w:val="00B72319"/>
    <w:rsid w:val="00B72620"/>
    <w:rsid w:val="00B72C56"/>
    <w:rsid w:val="00B74D7C"/>
    <w:rsid w:val="00B750D9"/>
    <w:rsid w:val="00B758E3"/>
    <w:rsid w:val="00B7611C"/>
    <w:rsid w:val="00B7612B"/>
    <w:rsid w:val="00B7650F"/>
    <w:rsid w:val="00B76A9D"/>
    <w:rsid w:val="00B76B3A"/>
    <w:rsid w:val="00B806D0"/>
    <w:rsid w:val="00B81313"/>
    <w:rsid w:val="00B81471"/>
    <w:rsid w:val="00B818D5"/>
    <w:rsid w:val="00B83741"/>
    <w:rsid w:val="00B83AB9"/>
    <w:rsid w:val="00B8409F"/>
    <w:rsid w:val="00B8461E"/>
    <w:rsid w:val="00B84E00"/>
    <w:rsid w:val="00B85352"/>
    <w:rsid w:val="00B85476"/>
    <w:rsid w:val="00B875F5"/>
    <w:rsid w:val="00B87768"/>
    <w:rsid w:val="00B90906"/>
    <w:rsid w:val="00B92BB3"/>
    <w:rsid w:val="00B93306"/>
    <w:rsid w:val="00B9399C"/>
    <w:rsid w:val="00B944E2"/>
    <w:rsid w:val="00B94E1F"/>
    <w:rsid w:val="00B95EA1"/>
    <w:rsid w:val="00B96F4E"/>
    <w:rsid w:val="00B970B2"/>
    <w:rsid w:val="00B97824"/>
    <w:rsid w:val="00BA1160"/>
    <w:rsid w:val="00BA19C4"/>
    <w:rsid w:val="00BA1E11"/>
    <w:rsid w:val="00BA26FA"/>
    <w:rsid w:val="00BA2B56"/>
    <w:rsid w:val="00BA55CA"/>
    <w:rsid w:val="00BA5954"/>
    <w:rsid w:val="00BA6627"/>
    <w:rsid w:val="00BA6A4D"/>
    <w:rsid w:val="00BA6E10"/>
    <w:rsid w:val="00BA7540"/>
    <w:rsid w:val="00BA77D3"/>
    <w:rsid w:val="00BB011C"/>
    <w:rsid w:val="00BB0974"/>
    <w:rsid w:val="00BB0C08"/>
    <w:rsid w:val="00BB2959"/>
    <w:rsid w:val="00BB2AE3"/>
    <w:rsid w:val="00BB2C0C"/>
    <w:rsid w:val="00BB2E91"/>
    <w:rsid w:val="00BB2F8D"/>
    <w:rsid w:val="00BB3524"/>
    <w:rsid w:val="00BB3E63"/>
    <w:rsid w:val="00BB408A"/>
    <w:rsid w:val="00BB4992"/>
    <w:rsid w:val="00BB5F25"/>
    <w:rsid w:val="00BB6061"/>
    <w:rsid w:val="00BB6BB9"/>
    <w:rsid w:val="00BB76E1"/>
    <w:rsid w:val="00BC00EB"/>
    <w:rsid w:val="00BC0214"/>
    <w:rsid w:val="00BC1826"/>
    <w:rsid w:val="00BC1D89"/>
    <w:rsid w:val="00BC25A4"/>
    <w:rsid w:val="00BC30DC"/>
    <w:rsid w:val="00BC36C1"/>
    <w:rsid w:val="00BC3E2A"/>
    <w:rsid w:val="00BC52A9"/>
    <w:rsid w:val="00BC5646"/>
    <w:rsid w:val="00BC5831"/>
    <w:rsid w:val="00BC7806"/>
    <w:rsid w:val="00BD074D"/>
    <w:rsid w:val="00BD0FC0"/>
    <w:rsid w:val="00BD255B"/>
    <w:rsid w:val="00BD36F5"/>
    <w:rsid w:val="00BD3ADE"/>
    <w:rsid w:val="00BD44D0"/>
    <w:rsid w:val="00BD65AF"/>
    <w:rsid w:val="00BD67A1"/>
    <w:rsid w:val="00BD69CA"/>
    <w:rsid w:val="00BD6B68"/>
    <w:rsid w:val="00BD71B0"/>
    <w:rsid w:val="00BD732F"/>
    <w:rsid w:val="00BE048E"/>
    <w:rsid w:val="00BE09D8"/>
    <w:rsid w:val="00BE0EDA"/>
    <w:rsid w:val="00BE127E"/>
    <w:rsid w:val="00BE137C"/>
    <w:rsid w:val="00BE1BBE"/>
    <w:rsid w:val="00BE1CFB"/>
    <w:rsid w:val="00BE3874"/>
    <w:rsid w:val="00BE4591"/>
    <w:rsid w:val="00BE4852"/>
    <w:rsid w:val="00BE518A"/>
    <w:rsid w:val="00BE70E7"/>
    <w:rsid w:val="00BE71DB"/>
    <w:rsid w:val="00BE7797"/>
    <w:rsid w:val="00BE795A"/>
    <w:rsid w:val="00BF0D2A"/>
    <w:rsid w:val="00BF1216"/>
    <w:rsid w:val="00BF15AA"/>
    <w:rsid w:val="00BF24E3"/>
    <w:rsid w:val="00BF2813"/>
    <w:rsid w:val="00BF3714"/>
    <w:rsid w:val="00BF412B"/>
    <w:rsid w:val="00BF42EF"/>
    <w:rsid w:val="00BF46A7"/>
    <w:rsid w:val="00BF4A8D"/>
    <w:rsid w:val="00BF4C1A"/>
    <w:rsid w:val="00BF4C6F"/>
    <w:rsid w:val="00BF5A16"/>
    <w:rsid w:val="00BF5BBD"/>
    <w:rsid w:val="00BF5E60"/>
    <w:rsid w:val="00BF6201"/>
    <w:rsid w:val="00BF6DD4"/>
    <w:rsid w:val="00C0159C"/>
    <w:rsid w:val="00C01EE0"/>
    <w:rsid w:val="00C03AE6"/>
    <w:rsid w:val="00C0427D"/>
    <w:rsid w:val="00C0457A"/>
    <w:rsid w:val="00C04B67"/>
    <w:rsid w:val="00C04FB2"/>
    <w:rsid w:val="00C064A1"/>
    <w:rsid w:val="00C10198"/>
    <w:rsid w:val="00C108B2"/>
    <w:rsid w:val="00C11139"/>
    <w:rsid w:val="00C11EDF"/>
    <w:rsid w:val="00C125A6"/>
    <w:rsid w:val="00C12746"/>
    <w:rsid w:val="00C134B6"/>
    <w:rsid w:val="00C1617A"/>
    <w:rsid w:val="00C161E0"/>
    <w:rsid w:val="00C17CBF"/>
    <w:rsid w:val="00C2005C"/>
    <w:rsid w:val="00C20C33"/>
    <w:rsid w:val="00C234E2"/>
    <w:rsid w:val="00C23EDB"/>
    <w:rsid w:val="00C23F84"/>
    <w:rsid w:val="00C2420D"/>
    <w:rsid w:val="00C2424C"/>
    <w:rsid w:val="00C257B7"/>
    <w:rsid w:val="00C260F3"/>
    <w:rsid w:val="00C261BA"/>
    <w:rsid w:val="00C26616"/>
    <w:rsid w:val="00C270C9"/>
    <w:rsid w:val="00C27590"/>
    <w:rsid w:val="00C30864"/>
    <w:rsid w:val="00C308A5"/>
    <w:rsid w:val="00C30F97"/>
    <w:rsid w:val="00C3112D"/>
    <w:rsid w:val="00C311CF"/>
    <w:rsid w:val="00C31C84"/>
    <w:rsid w:val="00C32020"/>
    <w:rsid w:val="00C320A4"/>
    <w:rsid w:val="00C329A6"/>
    <w:rsid w:val="00C32B36"/>
    <w:rsid w:val="00C32DDF"/>
    <w:rsid w:val="00C341F5"/>
    <w:rsid w:val="00C34288"/>
    <w:rsid w:val="00C357B2"/>
    <w:rsid w:val="00C37771"/>
    <w:rsid w:val="00C37E45"/>
    <w:rsid w:val="00C400CF"/>
    <w:rsid w:val="00C40D0A"/>
    <w:rsid w:val="00C444B5"/>
    <w:rsid w:val="00C4450D"/>
    <w:rsid w:val="00C450A2"/>
    <w:rsid w:val="00C4546F"/>
    <w:rsid w:val="00C46915"/>
    <w:rsid w:val="00C46F32"/>
    <w:rsid w:val="00C5041B"/>
    <w:rsid w:val="00C515E4"/>
    <w:rsid w:val="00C51E84"/>
    <w:rsid w:val="00C51EF2"/>
    <w:rsid w:val="00C52FD7"/>
    <w:rsid w:val="00C531B5"/>
    <w:rsid w:val="00C536B4"/>
    <w:rsid w:val="00C53E24"/>
    <w:rsid w:val="00C54E95"/>
    <w:rsid w:val="00C562CB"/>
    <w:rsid w:val="00C5640D"/>
    <w:rsid w:val="00C56EE6"/>
    <w:rsid w:val="00C57A0E"/>
    <w:rsid w:val="00C6023F"/>
    <w:rsid w:val="00C602B9"/>
    <w:rsid w:val="00C61BF7"/>
    <w:rsid w:val="00C61EF7"/>
    <w:rsid w:val="00C62F74"/>
    <w:rsid w:val="00C636B8"/>
    <w:rsid w:val="00C64777"/>
    <w:rsid w:val="00C6536F"/>
    <w:rsid w:val="00C65F0A"/>
    <w:rsid w:val="00C660F2"/>
    <w:rsid w:val="00C661D7"/>
    <w:rsid w:val="00C66D63"/>
    <w:rsid w:val="00C66ED8"/>
    <w:rsid w:val="00C70A3A"/>
    <w:rsid w:val="00C714B7"/>
    <w:rsid w:val="00C72175"/>
    <w:rsid w:val="00C7282C"/>
    <w:rsid w:val="00C72F78"/>
    <w:rsid w:val="00C73027"/>
    <w:rsid w:val="00C73F6E"/>
    <w:rsid w:val="00C754D3"/>
    <w:rsid w:val="00C75850"/>
    <w:rsid w:val="00C75A37"/>
    <w:rsid w:val="00C75CB6"/>
    <w:rsid w:val="00C769FE"/>
    <w:rsid w:val="00C76CAC"/>
    <w:rsid w:val="00C76FCF"/>
    <w:rsid w:val="00C7740E"/>
    <w:rsid w:val="00C7778E"/>
    <w:rsid w:val="00C77C4C"/>
    <w:rsid w:val="00C77C4E"/>
    <w:rsid w:val="00C81CDA"/>
    <w:rsid w:val="00C822D8"/>
    <w:rsid w:val="00C82AB9"/>
    <w:rsid w:val="00C8313B"/>
    <w:rsid w:val="00C83D40"/>
    <w:rsid w:val="00C8430A"/>
    <w:rsid w:val="00C87A50"/>
    <w:rsid w:val="00C87A90"/>
    <w:rsid w:val="00C87B9F"/>
    <w:rsid w:val="00C90742"/>
    <w:rsid w:val="00C90751"/>
    <w:rsid w:val="00C913A1"/>
    <w:rsid w:val="00C917BC"/>
    <w:rsid w:val="00C91B88"/>
    <w:rsid w:val="00C9236F"/>
    <w:rsid w:val="00C92CE5"/>
    <w:rsid w:val="00C92EF4"/>
    <w:rsid w:val="00C9367F"/>
    <w:rsid w:val="00C938BA"/>
    <w:rsid w:val="00C94356"/>
    <w:rsid w:val="00C9442B"/>
    <w:rsid w:val="00C946BF"/>
    <w:rsid w:val="00C94EC9"/>
    <w:rsid w:val="00C9559C"/>
    <w:rsid w:val="00C95DE3"/>
    <w:rsid w:val="00C962CA"/>
    <w:rsid w:val="00C9773D"/>
    <w:rsid w:val="00C97A40"/>
    <w:rsid w:val="00CA03A1"/>
    <w:rsid w:val="00CA137F"/>
    <w:rsid w:val="00CA318D"/>
    <w:rsid w:val="00CA3861"/>
    <w:rsid w:val="00CA3872"/>
    <w:rsid w:val="00CA42FB"/>
    <w:rsid w:val="00CA4D98"/>
    <w:rsid w:val="00CA62C5"/>
    <w:rsid w:val="00CA6A52"/>
    <w:rsid w:val="00CA7789"/>
    <w:rsid w:val="00CB0B5C"/>
    <w:rsid w:val="00CB126E"/>
    <w:rsid w:val="00CB14E7"/>
    <w:rsid w:val="00CB221A"/>
    <w:rsid w:val="00CB4812"/>
    <w:rsid w:val="00CB4B0A"/>
    <w:rsid w:val="00CB4F1D"/>
    <w:rsid w:val="00CB6468"/>
    <w:rsid w:val="00CB680B"/>
    <w:rsid w:val="00CB7BAA"/>
    <w:rsid w:val="00CB7C9A"/>
    <w:rsid w:val="00CC282D"/>
    <w:rsid w:val="00CC3E1F"/>
    <w:rsid w:val="00CC4206"/>
    <w:rsid w:val="00CC51CF"/>
    <w:rsid w:val="00CC51F0"/>
    <w:rsid w:val="00CC663F"/>
    <w:rsid w:val="00CC6730"/>
    <w:rsid w:val="00CC7583"/>
    <w:rsid w:val="00CC78AA"/>
    <w:rsid w:val="00CC7BCA"/>
    <w:rsid w:val="00CD0A74"/>
    <w:rsid w:val="00CD10FE"/>
    <w:rsid w:val="00CD275C"/>
    <w:rsid w:val="00CD2A28"/>
    <w:rsid w:val="00CD2C41"/>
    <w:rsid w:val="00CD32F3"/>
    <w:rsid w:val="00CD4A89"/>
    <w:rsid w:val="00CD536E"/>
    <w:rsid w:val="00CD5CDE"/>
    <w:rsid w:val="00CD64C8"/>
    <w:rsid w:val="00CD6752"/>
    <w:rsid w:val="00CD6D71"/>
    <w:rsid w:val="00CD71ED"/>
    <w:rsid w:val="00CE0D7A"/>
    <w:rsid w:val="00CE1992"/>
    <w:rsid w:val="00CE1A71"/>
    <w:rsid w:val="00CE20F4"/>
    <w:rsid w:val="00CE28EA"/>
    <w:rsid w:val="00CE293D"/>
    <w:rsid w:val="00CE2D3F"/>
    <w:rsid w:val="00CE366F"/>
    <w:rsid w:val="00CE3773"/>
    <w:rsid w:val="00CE4EA6"/>
    <w:rsid w:val="00CE562D"/>
    <w:rsid w:val="00CE5685"/>
    <w:rsid w:val="00CE56C2"/>
    <w:rsid w:val="00CE586C"/>
    <w:rsid w:val="00CE685D"/>
    <w:rsid w:val="00CE6A2B"/>
    <w:rsid w:val="00CE7031"/>
    <w:rsid w:val="00CE7128"/>
    <w:rsid w:val="00CE7577"/>
    <w:rsid w:val="00CF036A"/>
    <w:rsid w:val="00CF12A1"/>
    <w:rsid w:val="00CF16E7"/>
    <w:rsid w:val="00CF1AED"/>
    <w:rsid w:val="00CF1FA4"/>
    <w:rsid w:val="00CF3062"/>
    <w:rsid w:val="00CF3734"/>
    <w:rsid w:val="00CF4321"/>
    <w:rsid w:val="00CF480F"/>
    <w:rsid w:val="00CF65AA"/>
    <w:rsid w:val="00CF7714"/>
    <w:rsid w:val="00CF776B"/>
    <w:rsid w:val="00D0046D"/>
    <w:rsid w:val="00D034FF"/>
    <w:rsid w:val="00D03C18"/>
    <w:rsid w:val="00D0444F"/>
    <w:rsid w:val="00D049A5"/>
    <w:rsid w:val="00D04AC4"/>
    <w:rsid w:val="00D04C12"/>
    <w:rsid w:val="00D04C2E"/>
    <w:rsid w:val="00D04EC4"/>
    <w:rsid w:val="00D05568"/>
    <w:rsid w:val="00D05A0B"/>
    <w:rsid w:val="00D05B8D"/>
    <w:rsid w:val="00D06A28"/>
    <w:rsid w:val="00D0781C"/>
    <w:rsid w:val="00D07B80"/>
    <w:rsid w:val="00D07BAF"/>
    <w:rsid w:val="00D10192"/>
    <w:rsid w:val="00D110CA"/>
    <w:rsid w:val="00D11194"/>
    <w:rsid w:val="00D12237"/>
    <w:rsid w:val="00D122EF"/>
    <w:rsid w:val="00D132F9"/>
    <w:rsid w:val="00D157D4"/>
    <w:rsid w:val="00D16AF3"/>
    <w:rsid w:val="00D204B2"/>
    <w:rsid w:val="00D20D3B"/>
    <w:rsid w:val="00D20EAB"/>
    <w:rsid w:val="00D20F3E"/>
    <w:rsid w:val="00D2102B"/>
    <w:rsid w:val="00D21385"/>
    <w:rsid w:val="00D21A0A"/>
    <w:rsid w:val="00D220D9"/>
    <w:rsid w:val="00D22A9D"/>
    <w:rsid w:val="00D23F33"/>
    <w:rsid w:val="00D24C94"/>
    <w:rsid w:val="00D25039"/>
    <w:rsid w:val="00D26197"/>
    <w:rsid w:val="00D2671C"/>
    <w:rsid w:val="00D26F54"/>
    <w:rsid w:val="00D2778D"/>
    <w:rsid w:val="00D27ACD"/>
    <w:rsid w:val="00D30ADE"/>
    <w:rsid w:val="00D327B4"/>
    <w:rsid w:val="00D343D4"/>
    <w:rsid w:val="00D3685C"/>
    <w:rsid w:val="00D368A9"/>
    <w:rsid w:val="00D370F1"/>
    <w:rsid w:val="00D40017"/>
    <w:rsid w:val="00D40C53"/>
    <w:rsid w:val="00D41221"/>
    <w:rsid w:val="00D43CE3"/>
    <w:rsid w:val="00D446EB"/>
    <w:rsid w:val="00D451ED"/>
    <w:rsid w:val="00D45208"/>
    <w:rsid w:val="00D45378"/>
    <w:rsid w:val="00D45501"/>
    <w:rsid w:val="00D45551"/>
    <w:rsid w:val="00D457E8"/>
    <w:rsid w:val="00D4587D"/>
    <w:rsid w:val="00D509B4"/>
    <w:rsid w:val="00D5342D"/>
    <w:rsid w:val="00D543B1"/>
    <w:rsid w:val="00D54542"/>
    <w:rsid w:val="00D54A89"/>
    <w:rsid w:val="00D54AC5"/>
    <w:rsid w:val="00D551A8"/>
    <w:rsid w:val="00D56035"/>
    <w:rsid w:val="00D56723"/>
    <w:rsid w:val="00D5675D"/>
    <w:rsid w:val="00D56CD0"/>
    <w:rsid w:val="00D5704A"/>
    <w:rsid w:val="00D57142"/>
    <w:rsid w:val="00D5716E"/>
    <w:rsid w:val="00D603C8"/>
    <w:rsid w:val="00D6095E"/>
    <w:rsid w:val="00D609F4"/>
    <w:rsid w:val="00D612AD"/>
    <w:rsid w:val="00D616DC"/>
    <w:rsid w:val="00D61F6D"/>
    <w:rsid w:val="00D624AE"/>
    <w:rsid w:val="00D626F3"/>
    <w:rsid w:val="00D627F4"/>
    <w:rsid w:val="00D63BA8"/>
    <w:rsid w:val="00D64171"/>
    <w:rsid w:val="00D65C4E"/>
    <w:rsid w:val="00D65D7D"/>
    <w:rsid w:val="00D66DF0"/>
    <w:rsid w:val="00D67215"/>
    <w:rsid w:val="00D67A63"/>
    <w:rsid w:val="00D67A9C"/>
    <w:rsid w:val="00D67D59"/>
    <w:rsid w:val="00D707DC"/>
    <w:rsid w:val="00D71CAB"/>
    <w:rsid w:val="00D72280"/>
    <w:rsid w:val="00D73EDF"/>
    <w:rsid w:val="00D73EE9"/>
    <w:rsid w:val="00D74323"/>
    <w:rsid w:val="00D7455B"/>
    <w:rsid w:val="00D74C79"/>
    <w:rsid w:val="00D7560C"/>
    <w:rsid w:val="00D75F71"/>
    <w:rsid w:val="00D75FCD"/>
    <w:rsid w:val="00D76BA1"/>
    <w:rsid w:val="00D77835"/>
    <w:rsid w:val="00D77A35"/>
    <w:rsid w:val="00D817FE"/>
    <w:rsid w:val="00D8196C"/>
    <w:rsid w:val="00D821C2"/>
    <w:rsid w:val="00D82D4D"/>
    <w:rsid w:val="00D838F6"/>
    <w:rsid w:val="00D83D09"/>
    <w:rsid w:val="00D84692"/>
    <w:rsid w:val="00D848BC"/>
    <w:rsid w:val="00D86784"/>
    <w:rsid w:val="00D8698E"/>
    <w:rsid w:val="00D869E8"/>
    <w:rsid w:val="00D87D2F"/>
    <w:rsid w:val="00D90FE8"/>
    <w:rsid w:val="00D91A0D"/>
    <w:rsid w:val="00D921C3"/>
    <w:rsid w:val="00D926C9"/>
    <w:rsid w:val="00D92B4D"/>
    <w:rsid w:val="00D941CE"/>
    <w:rsid w:val="00D943CC"/>
    <w:rsid w:val="00D9483F"/>
    <w:rsid w:val="00D94C4E"/>
    <w:rsid w:val="00D94DB0"/>
    <w:rsid w:val="00D94EC1"/>
    <w:rsid w:val="00D952B0"/>
    <w:rsid w:val="00D95339"/>
    <w:rsid w:val="00D9561F"/>
    <w:rsid w:val="00D9690E"/>
    <w:rsid w:val="00DA1A22"/>
    <w:rsid w:val="00DA2A9C"/>
    <w:rsid w:val="00DA416E"/>
    <w:rsid w:val="00DA4448"/>
    <w:rsid w:val="00DA50A8"/>
    <w:rsid w:val="00DA56A9"/>
    <w:rsid w:val="00DA5BFE"/>
    <w:rsid w:val="00DA63F0"/>
    <w:rsid w:val="00DB0853"/>
    <w:rsid w:val="00DB0EC2"/>
    <w:rsid w:val="00DB11FE"/>
    <w:rsid w:val="00DB3210"/>
    <w:rsid w:val="00DB3489"/>
    <w:rsid w:val="00DB3D01"/>
    <w:rsid w:val="00DB4610"/>
    <w:rsid w:val="00DB4CE0"/>
    <w:rsid w:val="00DB51FC"/>
    <w:rsid w:val="00DB5A56"/>
    <w:rsid w:val="00DB67C7"/>
    <w:rsid w:val="00DB7653"/>
    <w:rsid w:val="00DC07B1"/>
    <w:rsid w:val="00DC0FE4"/>
    <w:rsid w:val="00DC1135"/>
    <w:rsid w:val="00DC176D"/>
    <w:rsid w:val="00DC1F9E"/>
    <w:rsid w:val="00DC2441"/>
    <w:rsid w:val="00DC2A3F"/>
    <w:rsid w:val="00DC2B82"/>
    <w:rsid w:val="00DC4114"/>
    <w:rsid w:val="00DC4E2C"/>
    <w:rsid w:val="00DC5A5F"/>
    <w:rsid w:val="00DC5AE9"/>
    <w:rsid w:val="00DC5B41"/>
    <w:rsid w:val="00DC64A9"/>
    <w:rsid w:val="00DC798C"/>
    <w:rsid w:val="00DC7E40"/>
    <w:rsid w:val="00DD0A07"/>
    <w:rsid w:val="00DD16C8"/>
    <w:rsid w:val="00DD3A68"/>
    <w:rsid w:val="00DD401C"/>
    <w:rsid w:val="00DD442A"/>
    <w:rsid w:val="00DD4D82"/>
    <w:rsid w:val="00DD51CF"/>
    <w:rsid w:val="00DD6279"/>
    <w:rsid w:val="00DD67A9"/>
    <w:rsid w:val="00DD7711"/>
    <w:rsid w:val="00DE199B"/>
    <w:rsid w:val="00DE1D94"/>
    <w:rsid w:val="00DE1E28"/>
    <w:rsid w:val="00DE2BF9"/>
    <w:rsid w:val="00DE33F1"/>
    <w:rsid w:val="00DE36F8"/>
    <w:rsid w:val="00DE37C4"/>
    <w:rsid w:val="00DE40A6"/>
    <w:rsid w:val="00DE4877"/>
    <w:rsid w:val="00DE4918"/>
    <w:rsid w:val="00DE4B7A"/>
    <w:rsid w:val="00DE5578"/>
    <w:rsid w:val="00DE5F81"/>
    <w:rsid w:val="00DE6F6C"/>
    <w:rsid w:val="00DE7656"/>
    <w:rsid w:val="00DF04F2"/>
    <w:rsid w:val="00DF0C42"/>
    <w:rsid w:val="00DF147D"/>
    <w:rsid w:val="00DF214E"/>
    <w:rsid w:val="00DF23E1"/>
    <w:rsid w:val="00DF337C"/>
    <w:rsid w:val="00DF3644"/>
    <w:rsid w:val="00DF3717"/>
    <w:rsid w:val="00DF4156"/>
    <w:rsid w:val="00DF513E"/>
    <w:rsid w:val="00DF5429"/>
    <w:rsid w:val="00DF5B71"/>
    <w:rsid w:val="00DF6559"/>
    <w:rsid w:val="00DF660E"/>
    <w:rsid w:val="00DF686C"/>
    <w:rsid w:val="00DF6FEB"/>
    <w:rsid w:val="00DF729B"/>
    <w:rsid w:val="00DF7A75"/>
    <w:rsid w:val="00E00095"/>
    <w:rsid w:val="00E0011A"/>
    <w:rsid w:val="00E0031C"/>
    <w:rsid w:val="00E01A7C"/>
    <w:rsid w:val="00E01CAC"/>
    <w:rsid w:val="00E02403"/>
    <w:rsid w:val="00E026A1"/>
    <w:rsid w:val="00E02E3C"/>
    <w:rsid w:val="00E03535"/>
    <w:rsid w:val="00E03CA1"/>
    <w:rsid w:val="00E0434B"/>
    <w:rsid w:val="00E04C47"/>
    <w:rsid w:val="00E05496"/>
    <w:rsid w:val="00E061E1"/>
    <w:rsid w:val="00E06378"/>
    <w:rsid w:val="00E065AE"/>
    <w:rsid w:val="00E067A1"/>
    <w:rsid w:val="00E06DBD"/>
    <w:rsid w:val="00E105CC"/>
    <w:rsid w:val="00E110AF"/>
    <w:rsid w:val="00E115EC"/>
    <w:rsid w:val="00E116CC"/>
    <w:rsid w:val="00E11933"/>
    <w:rsid w:val="00E11E12"/>
    <w:rsid w:val="00E12DDB"/>
    <w:rsid w:val="00E13248"/>
    <w:rsid w:val="00E14492"/>
    <w:rsid w:val="00E16530"/>
    <w:rsid w:val="00E1714F"/>
    <w:rsid w:val="00E171C5"/>
    <w:rsid w:val="00E17733"/>
    <w:rsid w:val="00E20009"/>
    <w:rsid w:val="00E20DC4"/>
    <w:rsid w:val="00E20FBC"/>
    <w:rsid w:val="00E210E0"/>
    <w:rsid w:val="00E21C6B"/>
    <w:rsid w:val="00E21EC2"/>
    <w:rsid w:val="00E22235"/>
    <w:rsid w:val="00E23D01"/>
    <w:rsid w:val="00E24202"/>
    <w:rsid w:val="00E243F4"/>
    <w:rsid w:val="00E246B0"/>
    <w:rsid w:val="00E24B8E"/>
    <w:rsid w:val="00E2591F"/>
    <w:rsid w:val="00E261AB"/>
    <w:rsid w:val="00E274D4"/>
    <w:rsid w:val="00E275D6"/>
    <w:rsid w:val="00E27AD5"/>
    <w:rsid w:val="00E27E58"/>
    <w:rsid w:val="00E3030B"/>
    <w:rsid w:val="00E327E4"/>
    <w:rsid w:val="00E32864"/>
    <w:rsid w:val="00E32875"/>
    <w:rsid w:val="00E32E2A"/>
    <w:rsid w:val="00E346D2"/>
    <w:rsid w:val="00E346FE"/>
    <w:rsid w:val="00E3522A"/>
    <w:rsid w:val="00E3581B"/>
    <w:rsid w:val="00E36063"/>
    <w:rsid w:val="00E41AD4"/>
    <w:rsid w:val="00E431DC"/>
    <w:rsid w:val="00E4374E"/>
    <w:rsid w:val="00E43D44"/>
    <w:rsid w:val="00E44021"/>
    <w:rsid w:val="00E4432D"/>
    <w:rsid w:val="00E44958"/>
    <w:rsid w:val="00E45D81"/>
    <w:rsid w:val="00E46505"/>
    <w:rsid w:val="00E466E8"/>
    <w:rsid w:val="00E466F6"/>
    <w:rsid w:val="00E4705A"/>
    <w:rsid w:val="00E47362"/>
    <w:rsid w:val="00E47897"/>
    <w:rsid w:val="00E501BF"/>
    <w:rsid w:val="00E50614"/>
    <w:rsid w:val="00E50B77"/>
    <w:rsid w:val="00E510CA"/>
    <w:rsid w:val="00E51449"/>
    <w:rsid w:val="00E519A9"/>
    <w:rsid w:val="00E51A62"/>
    <w:rsid w:val="00E534E3"/>
    <w:rsid w:val="00E5354D"/>
    <w:rsid w:val="00E54A43"/>
    <w:rsid w:val="00E5546B"/>
    <w:rsid w:val="00E55D3E"/>
    <w:rsid w:val="00E579ED"/>
    <w:rsid w:val="00E57E67"/>
    <w:rsid w:val="00E57F9C"/>
    <w:rsid w:val="00E616A9"/>
    <w:rsid w:val="00E62EC2"/>
    <w:rsid w:val="00E63531"/>
    <w:rsid w:val="00E63DEA"/>
    <w:rsid w:val="00E640FE"/>
    <w:rsid w:val="00E642F5"/>
    <w:rsid w:val="00E649D3"/>
    <w:rsid w:val="00E64BE4"/>
    <w:rsid w:val="00E64D3F"/>
    <w:rsid w:val="00E65EC9"/>
    <w:rsid w:val="00E7018F"/>
    <w:rsid w:val="00E70DF9"/>
    <w:rsid w:val="00E71425"/>
    <w:rsid w:val="00E71816"/>
    <w:rsid w:val="00E730F1"/>
    <w:rsid w:val="00E73653"/>
    <w:rsid w:val="00E752F5"/>
    <w:rsid w:val="00E754B7"/>
    <w:rsid w:val="00E7578D"/>
    <w:rsid w:val="00E757FD"/>
    <w:rsid w:val="00E75B18"/>
    <w:rsid w:val="00E77BAA"/>
    <w:rsid w:val="00E80407"/>
    <w:rsid w:val="00E82059"/>
    <w:rsid w:val="00E82367"/>
    <w:rsid w:val="00E82E71"/>
    <w:rsid w:val="00E835A2"/>
    <w:rsid w:val="00E83744"/>
    <w:rsid w:val="00E83D86"/>
    <w:rsid w:val="00E841B7"/>
    <w:rsid w:val="00E84C9A"/>
    <w:rsid w:val="00E84E55"/>
    <w:rsid w:val="00E84E70"/>
    <w:rsid w:val="00E8539B"/>
    <w:rsid w:val="00E8556E"/>
    <w:rsid w:val="00E857FE"/>
    <w:rsid w:val="00E85B45"/>
    <w:rsid w:val="00E8724A"/>
    <w:rsid w:val="00E87C5C"/>
    <w:rsid w:val="00E902F6"/>
    <w:rsid w:val="00E902F7"/>
    <w:rsid w:val="00E90371"/>
    <w:rsid w:val="00E91B33"/>
    <w:rsid w:val="00E91DBC"/>
    <w:rsid w:val="00E922D0"/>
    <w:rsid w:val="00E93294"/>
    <w:rsid w:val="00E9381E"/>
    <w:rsid w:val="00E94514"/>
    <w:rsid w:val="00E94983"/>
    <w:rsid w:val="00E95338"/>
    <w:rsid w:val="00E954F9"/>
    <w:rsid w:val="00E96512"/>
    <w:rsid w:val="00E9651E"/>
    <w:rsid w:val="00E97046"/>
    <w:rsid w:val="00EA0AC3"/>
    <w:rsid w:val="00EA0E5E"/>
    <w:rsid w:val="00EA1B30"/>
    <w:rsid w:val="00EA1CEC"/>
    <w:rsid w:val="00EA29A7"/>
    <w:rsid w:val="00EA2C5D"/>
    <w:rsid w:val="00EA3013"/>
    <w:rsid w:val="00EA34BB"/>
    <w:rsid w:val="00EA3C8C"/>
    <w:rsid w:val="00EA406D"/>
    <w:rsid w:val="00EA7429"/>
    <w:rsid w:val="00EB164A"/>
    <w:rsid w:val="00EB1CBD"/>
    <w:rsid w:val="00EB3779"/>
    <w:rsid w:val="00EB38AA"/>
    <w:rsid w:val="00EB48AA"/>
    <w:rsid w:val="00EB49B6"/>
    <w:rsid w:val="00EB4B2F"/>
    <w:rsid w:val="00EB52DC"/>
    <w:rsid w:val="00EB5889"/>
    <w:rsid w:val="00EB6CC9"/>
    <w:rsid w:val="00EB7751"/>
    <w:rsid w:val="00EC1AB7"/>
    <w:rsid w:val="00EC32C0"/>
    <w:rsid w:val="00EC48F9"/>
    <w:rsid w:val="00EC5475"/>
    <w:rsid w:val="00EC5489"/>
    <w:rsid w:val="00EC66B6"/>
    <w:rsid w:val="00EC726A"/>
    <w:rsid w:val="00EC754A"/>
    <w:rsid w:val="00ED203A"/>
    <w:rsid w:val="00ED20FD"/>
    <w:rsid w:val="00ED2D99"/>
    <w:rsid w:val="00ED3672"/>
    <w:rsid w:val="00ED44D4"/>
    <w:rsid w:val="00ED668A"/>
    <w:rsid w:val="00ED6FAD"/>
    <w:rsid w:val="00ED73A1"/>
    <w:rsid w:val="00EE07CE"/>
    <w:rsid w:val="00EE1D4A"/>
    <w:rsid w:val="00EE2EC1"/>
    <w:rsid w:val="00EE32B2"/>
    <w:rsid w:val="00EE3698"/>
    <w:rsid w:val="00EE3F51"/>
    <w:rsid w:val="00EE4682"/>
    <w:rsid w:val="00EE66AF"/>
    <w:rsid w:val="00EF03CF"/>
    <w:rsid w:val="00EF13F7"/>
    <w:rsid w:val="00EF269F"/>
    <w:rsid w:val="00EF3442"/>
    <w:rsid w:val="00EF3ECD"/>
    <w:rsid w:val="00EF401D"/>
    <w:rsid w:val="00EF4198"/>
    <w:rsid w:val="00EF4A20"/>
    <w:rsid w:val="00EF51A0"/>
    <w:rsid w:val="00EF6AAE"/>
    <w:rsid w:val="00EF6FA1"/>
    <w:rsid w:val="00EF72DC"/>
    <w:rsid w:val="00EF77C1"/>
    <w:rsid w:val="00EF7AC3"/>
    <w:rsid w:val="00EF7E87"/>
    <w:rsid w:val="00F00012"/>
    <w:rsid w:val="00F00860"/>
    <w:rsid w:val="00F01172"/>
    <w:rsid w:val="00F0163D"/>
    <w:rsid w:val="00F022E4"/>
    <w:rsid w:val="00F0338E"/>
    <w:rsid w:val="00F0408E"/>
    <w:rsid w:val="00F04184"/>
    <w:rsid w:val="00F04428"/>
    <w:rsid w:val="00F064D7"/>
    <w:rsid w:val="00F07050"/>
    <w:rsid w:val="00F10986"/>
    <w:rsid w:val="00F10DA9"/>
    <w:rsid w:val="00F11162"/>
    <w:rsid w:val="00F1203E"/>
    <w:rsid w:val="00F12722"/>
    <w:rsid w:val="00F12988"/>
    <w:rsid w:val="00F12CA9"/>
    <w:rsid w:val="00F13260"/>
    <w:rsid w:val="00F13444"/>
    <w:rsid w:val="00F13850"/>
    <w:rsid w:val="00F140E4"/>
    <w:rsid w:val="00F1453C"/>
    <w:rsid w:val="00F14F05"/>
    <w:rsid w:val="00F154E0"/>
    <w:rsid w:val="00F1590B"/>
    <w:rsid w:val="00F160ED"/>
    <w:rsid w:val="00F16C97"/>
    <w:rsid w:val="00F17FB2"/>
    <w:rsid w:val="00F20922"/>
    <w:rsid w:val="00F210C1"/>
    <w:rsid w:val="00F2133F"/>
    <w:rsid w:val="00F21499"/>
    <w:rsid w:val="00F22974"/>
    <w:rsid w:val="00F2302A"/>
    <w:rsid w:val="00F238BF"/>
    <w:rsid w:val="00F2434B"/>
    <w:rsid w:val="00F24891"/>
    <w:rsid w:val="00F24900"/>
    <w:rsid w:val="00F24915"/>
    <w:rsid w:val="00F25E22"/>
    <w:rsid w:val="00F2689E"/>
    <w:rsid w:val="00F27807"/>
    <w:rsid w:val="00F2784A"/>
    <w:rsid w:val="00F30168"/>
    <w:rsid w:val="00F31AB5"/>
    <w:rsid w:val="00F32157"/>
    <w:rsid w:val="00F322E2"/>
    <w:rsid w:val="00F3381E"/>
    <w:rsid w:val="00F33BAF"/>
    <w:rsid w:val="00F34169"/>
    <w:rsid w:val="00F362A6"/>
    <w:rsid w:val="00F36BEB"/>
    <w:rsid w:val="00F37D0C"/>
    <w:rsid w:val="00F400CA"/>
    <w:rsid w:val="00F4122C"/>
    <w:rsid w:val="00F41542"/>
    <w:rsid w:val="00F42A06"/>
    <w:rsid w:val="00F42C48"/>
    <w:rsid w:val="00F4512B"/>
    <w:rsid w:val="00F45E0C"/>
    <w:rsid w:val="00F46BE9"/>
    <w:rsid w:val="00F46C4A"/>
    <w:rsid w:val="00F46ED4"/>
    <w:rsid w:val="00F47472"/>
    <w:rsid w:val="00F47657"/>
    <w:rsid w:val="00F47708"/>
    <w:rsid w:val="00F51923"/>
    <w:rsid w:val="00F51CB9"/>
    <w:rsid w:val="00F526CC"/>
    <w:rsid w:val="00F54061"/>
    <w:rsid w:val="00F54F7A"/>
    <w:rsid w:val="00F55616"/>
    <w:rsid w:val="00F55676"/>
    <w:rsid w:val="00F55E65"/>
    <w:rsid w:val="00F564D8"/>
    <w:rsid w:val="00F56805"/>
    <w:rsid w:val="00F57F5C"/>
    <w:rsid w:val="00F6030F"/>
    <w:rsid w:val="00F6055E"/>
    <w:rsid w:val="00F60D1F"/>
    <w:rsid w:val="00F62201"/>
    <w:rsid w:val="00F6265F"/>
    <w:rsid w:val="00F65806"/>
    <w:rsid w:val="00F65966"/>
    <w:rsid w:val="00F6675A"/>
    <w:rsid w:val="00F704AC"/>
    <w:rsid w:val="00F70D39"/>
    <w:rsid w:val="00F70E3E"/>
    <w:rsid w:val="00F7176F"/>
    <w:rsid w:val="00F71B48"/>
    <w:rsid w:val="00F728E0"/>
    <w:rsid w:val="00F73D1A"/>
    <w:rsid w:val="00F74371"/>
    <w:rsid w:val="00F74C9E"/>
    <w:rsid w:val="00F74F6C"/>
    <w:rsid w:val="00F75DE7"/>
    <w:rsid w:val="00F76162"/>
    <w:rsid w:val="00F76EE4"/>
    <w:rsid w:val="00F76F06"/>
    <w:rsid w:val="00F77053"/>
    <w:rsid w:val="00F77846"/>
    <w:rsid w:val="00F77DCC"/>
    <w:rsid w:val="00F809DC"/>
    <w:rsid w:val="00F80C48"/>
    <w:rsid w:val="00F810D7"/>
    <w:rsid w:val="00F811B4"/>
    <w:rsid w:val="00F81D3B"/>
    <w:rsid w:val="00F8208F"/>
    <w:rsid w:val="00F820D0"/>
    <w:rsid w:val="00F82DC6"/>
    <w:rsid w:val="00F83376"/>
    <w:rsid w:val="00F833C4"/>
    <w:rsid w:val="00F83D9E"/>
    <w:rsid w:val="00F84D59"/>
    <w:rsid w:val="00F85EC4"/>
    <w:rsid w:val="00F87548"/>
    <w:rsid w:val="00F90038"/>
    <w:rsid w:val="00F90817"/>
    <w:rsid w:val="00F90829"/>
    <w:rsid w:val="00F9147C"/>
    <w:rsid w:val="00F92049"/>
    <w:rsid w:val="00F92A7D"/>
    <w:rsid w:val="00F93469"/>
    <w:rsid w:val="00F93BDC"/>
    <w:rsid w:val="00F94CE8"/>
    <w:rsid w:val="00F9663E"/>
    <w:rsid w:val="00F976E7"/>
    <w:rsid w:val="00F97DE5"/>
    <w:rsid w:val="00F97E40"/>
    <w:rsid w:val="00FA03DB"/>
    <w:rsid w:val="00FA1192"/>
    <w:rsid w:val="00FA1344"/>
    <w:rsid w:val="00FA1458"/>
    <w:rsid w:val="00FA16DC"/>
    <w:rsid w:val="00FA2140"/>
    <w:rsid w:val="00FA2310"/>
    <w:rsid w:val="00FA2CDB"/>
    <w:rsid w:val="00FA3141"/>
    <w:rsid w:val="00FA328F"/>
    <w:rsid w:val="00FA43B4"/>
    <w:rsid w:val="00FA4DDB"/>
    <w:rsid w:val="00FA5002"/>
    <w:rsid w:val="00FA521B"/>
    <w:rsid w:val="00FA535E"/>
    <w:rsid w:val="00FA5E19"/>
    <w:rsid w:val="00FA61DD"/>
    <w:rsid w:val="00FA6297"/>
    <w:rsid w:val="00FA6C15"/>
    <w:rsid w:val="00FA6F20"/>
    <w:rsid w:val="00FA78C2"/>
    <w:rsid w:val="00FB0363"/>
    <w:rsid w:val="00FB1287"/>
    <w:rsid w:val="00FB17D6"/>
    <w:rsid w:val="00FB1ADE"/>
    <w:rsid w:val="00FB1E2D"/>
    <w:rsid w:val="00FB2542"/>
    <w:rsid w:val="00FB3F69"/>
    <w:rsid w:val="00FB4A27"/>
    <w:rsid w:val="00FB6502"/>
    <w:rsid w:val="00FB6814"/>
    <w:rsid w:val="00FB6CA5"/>
    <w:rsid w:val="00FB6F2A"/>
    <w:rsid w:val="00FB7A14"/>
    <w:rsid w:val="00FC0392"/>
    <w:rsid w:val="00FC0AE9"/>
    <w:rsid w:val="00FC0F1B"/>
    <w:rsid w:val="00FC1D40"/>
    <w:rsid w:val="00FC41A3"/>
    <w:rsid w:val="00FC5285"/>
    <w:rsid w:val="00FC58C6"/>
    <w:rsid w:val="00FC5A4C"/>
    <w:rsid w:val="00FC5CF1"/>
    <w:rsid w:val="00FC6F9B"/>
    <w:rsid w:val="00FC72D5"/>
    <w:rsid w:val="00FC7769"/>
    <w:rsid w:val="00FD0475"/>
    <w:rsid w:val="00FD161D"/>
    <w:rsid w:val="00FD26AE"/>
    <w:rsid w:val="00FD3154"/>
    <w:rsid w:val="00FD3308"/>
    <w:rsid w:val="00FD3FDD"/>
    <w:rsid w:val="00FD412A"/>
    <w:rsid w:val="00FD44E3"/>
    <w:rsid w:val="00FD5042"/>
    <w:rsid w:val="00FD5586"/>
    <w:rsid w:val="00FD5770"/>
    <w:rsid w:val="00FD6755"/>
    <w:rsid w:val="00FD704F"/>
    <w:rsid w:val="00FD708B"/>
    <w:rsid w:val="00FD7732"/>
    <w:rsid w:val="00FD7F8D"/>
    <w:rsid w:val="00FE0452"/>
    <w:rsid w:val="00FE1595"/>
    <w:rsid w:val="00FE1832"/>
    <w:rsid w:val="00FE1F53"/>
    <w:rsid w:val="00FE2366"/>
    <w:rsid w:val="00FE24FB"/>
    <w:rsid w:val="00FE3C85"/>
    <w:rsid w:val="00FE4275"/>
    <w:rsid w:val="00FE43F6"/>
    <w:rsid w:val="00FE4BE1"/>
    <w:rsid w:val="00FE4E50"/>
    <w:rsid w:val="00FE5B5A"/>
    <w:rsid w:val="00FE5D6D"/>
    <w:rsid w:val="00FE6667"/>
    <w:rsid w:val="00FE744C"/>
    <w:rsid w:val="00FE7A2A"/>
    <w:rsid w:val="00FE7D99"/>
    <w:rsid w:val="00FF0B6F"/>
    <w:rsid w:val="00FF0D2E"/>
    <w:rsid w:val="00FF0F17"/>
    <w:rsid w:val="00FF10F3"/>
    <w:rsid w:val="00FF2204"/>
    <w:rsid w:val="00FF31E7"/>
    <w:rsid w:val="00FF471B"/>
    <w:rsid w:val="00FF6B34"/>
    <w:rsid w:val="00FF6C98"/>
    <w:rsid w:val="00FF6F15"/>
    <w:rsid w:val="00FF7724"/>
    <w:rsid w:val="00FF7C3F"/>
    <w:rsid w:val="00FF7F6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white"/>
    </o:shapedefaults>
    <o:shapelayout v:ext="edit">
      <o:idmap v:ext="edit" data="1"/>
    </o:shapelayout>
  </w:shapeDefaults>
  <w:decimalSymbol w:val="."/>
  <w:listSeparator w:val=","/>
  <w15:chartTrackingRefBased/>
  <w15:docId w15:val="{822E48FF-0BFE-4AE4-BF2E-D148B86FF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4682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530331"/>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qFormat/>
    <w:rsid w:val="00530331"/>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qFormat/>
    <w:rsid w:val="00B02876"/>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a">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23"/>
    <w:next w:val="a"/>
    <w:autoRedefine/>
    <w:uiPriority w:val="39"/>
    <w:rsid w:val="00846826"/>
    <w:rPr>
      <w:b/>
      <w:noProof/>
    </w:rPr>
  </w:style>
  <w:style w:type="paragraph" w:styleId="23">
    <w:name w:val="toc 2"/>
    <w:basedOn w:val="a"/>
    <w:next w:val="a"/>
    <w:autoRedefine/>
    <w:uiPriority w:val="39"/>
    <w:rsid w:val="0007042D"/>
    <w:pPr>
      <w:tabs>
        <w:tab w:val="right" w:leader="hyphen" w:pos="8505"/>
      </w:tabs>
      <w:spacing w:line="480" w:lineRule="exact"/>
      <w:ind w:leftChars="0" w:left="486" w:rightChars="49" w:right="139" w:hangingChars="200" w:hanging="486"/>
    </w:pPr>
    <w:rPr>
      <w:sz w:val="24"/>
    </w:rPr>
  </w:style>
  <w:style w:type="paragraph" w:styleId="af">
    <w:name w:val="header"/>
    <w:basedOn w:val="a"/>
    <w:link w:val="af0"/>
    <w:uiPriority w:val="99"/>
    <w:unhideWhenUsed/>
    <w:rsid w:val="00406EF2"/>
    <w:pPr>
      <w:tabs>
        <w:tab w:val="center" w:pos="4153"/>
        <w:tab w:val="right" w:pos="8306"/>
      </w:tabs>
      <w:snapToGrid w:val="0"/>
    </w:pPr>
    <w:rPr>
      <w:sz w:val="20"/>
      <w:szCs w:val="20"/>
    </w:rPr>
  </w:style>
  <w:style w:type="character" w:customStyle="1" w:styleId="af0">
    <w:name w:val="頁首 字元"/>
    <w:link w:val="af"/>
    <w:uiPriority w:val="99"/>
    <w:rsid w:val="00406EF2"/>
    <w:rPr>
      <w:rFonts w:ascii="標楷體" w:eastAsia="標楷體"/>
      <w:snapToGrid w:val="0"/>
      <w:kern w:val="2"/>
    </w:rPr>
  </w:style>
  <w:style w:type="paragraph" w:styleId="af1">
    <w:name w:val="footer"/>
    <w:basedOn w:val="a"/>
    <w:link w:val="af2"/>
    <w:uiPriority w:val="99"/>
    <w:unhideWhenUsed/>
    <w:rsid w:val="00406EF2"/>
    <w:pPr>
      <w:tabs>
        <w:tab w:val="center" w:pos="4153"/>
        <w:tab w:val="right" w:pos="8306"/>
      </w:tabs>
      <w:snapToGrid w:val="0"/>
    </w:pPr>
    <w:rPr>
      <w:sz w:val="20"/>
      <w:szCs w:val="20"/>
    </w:rPr>
  </w:style>
  <w:style w:type="character" w:customStyle="1" w:styleId="af2">
    <w:name w:val="頁尾 字元"/>
    <w:link w:val="af1"/>
    <w:uiPriority w:val="99"/>
    <w:rsid w:val="00406EF2"/>
    <w:rPr>
      <w:rFonts w:ascii="標楷體" w:eastAsia="標楷體"/>
      <w:snapToGrid w:val="0"/>
      <w:kern w:val="2"/>
    </w:rPr>
  </w:style>
  <w:style w:type="paragraph" w:styleId="af3">
    <w:name w:val="List Paragraph"/>
    <w:basedOn w:val="a"/>
    <w:uiPriority w:val="34"/>
    <w:qFormat/>
    <w:rsid w:val="00F728E0"/>
    <w:pPr>
      <w:ind w:left="480"/>
    </w:pPr>
  </w:style>
  <w:style w:type="character" w:customStyle="1" w:styleId="141">
    <w:name w:val="第二層(14號字) 字元1"/>
    <w:link w:val="14"/>
    <w:locked/>
    <w:rsid w:val="009454BE"/>
    <w:rPr>
      <w:rFonts w:ascii="標楷體" w:eastAsia="標楷體"/>
      <w:b/>
      <w:snapToGrid w:val="0"/>
      <w:kern w:val="2"/>
      <w:sz w:val="28"/>
    </w:rPr>
  </w:style>
  <w:style w:type="character" w:customStyle="1" w:styleId="a5">
    <w:name w:val="(一)(二)(三) 字元"/>
    <w:link w:val="a4"/>
    <w:locked/>
    <w:rsid w:val="009454BE"/>
    <w:rPr>
      <w:rFonts w:ascii="標楷體" w:eastAsia="標楷體"/>
      <w:snapToGrid w:val="0"/>
      <w:kern w:val="2"/>
      <w:sz w:val="28"/>
      <w:szCs w:val="28"/>
    </w:rPr>
  </w:style>
  <w:style w:type="character" w:customStyle="1" w:styleId="1230">
    <w:name w:val="1.2.3. 字元"/>
    <w:link w:val="123"/>
    <w:locked/>
    <w:rsid w:val="009454BE"/>
    <w:rPr>
      <w:rFonts w:ascii="標楷體" w:eastAsia="標楷體"/>
      <w:snapToGrid w:val="0"/>
      <w:kern w:val="2"/>
      <w:sz w:val="28"/>
      <w:szCs w:val="28"/>
    </w:rPr>
  </w:style>
  <w:style w:type="character" w:customStyle="1" w:styleId="22">
    <w:name w:val="(一)下內文縮2 字元"/>
    <w:link w:val="21"/>
    <w:locked/>
    <w:rsid w:val="009454BE"/>
    <w:rPr>
      <w:rFonts w:ascii="標楷體" w:eastAsia="標楷體"/>
      <w:snapToGrid w:val="0"/>
      <w:kern w:val="2"/>
      <w:sz w:val="28"/>
      <w:szCs w:val="28"/>
    </w:rPr>
  </w:style>
  <w:style w:type="paragraph" w:customStyle="1" w:styleId="24">
    <w:name w:val="字元 字元2 字元 字元 字元"/>
    <w:basedOn w:val="a"/>
    <w:semiHidden/>
    <w:rsid w:val="006177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 字元2 字元 字元 字元9"/>
    <w:basedOn w:val="a"/>
    <w:semiHidden/>
    <w:rsid w:val="004D244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下內文 字元"/>
    <w:link w:val="a6"/>
    <w:locked/>
    <w:rsid w:val="00A17810"/>
    <w:rPr>
      <w:rFonts w:ascii="標楷體" w:eastAsia="標楷體"/>
      <w:snapToGrid w:val="0"/>
      <w:kern w:val="2"/>
      <w:sz w:val="28"/>
      <w:szCs w:val="28"/>
    </w:rPr>
  </w:style>
  <w:style w:type="character" w:customStyle="1" w:styleId="143">
    <w:name w:val="表格內文(14行高) 字元"/>
    <w:link w:val="142"/>
    <w:qFormat/>
    <w:locked/>
    <w:rsid w:val="00A17810"/>
    <w:rPr>
      <w:rFonts w:ascii="標楷體" w:eastAsia="標楷體"/>
      <w:snapToGrid w:val="0"/>
      <w:kern w:val="2"/>
      <w:sz w:val="24"/>
      <w:szCs w:val="28"/>
    </w:rPr>
  </w:style>
  <w:style w:type="paragraph" w:styleId="af4">
    <w:name w:val="Balloon Text"/>
    <w:basedOn w:val="a"/>
    <w:link w:val="af5"/>
    <w:uiPriority w:val="99"/>
    <w:semiHidden/>
    <w:unhideWhenUsed/>
    <w:rsid w:val="00A17810"/>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A17810"/>
    <w:rPr>
      <w:rFonts w:ascii="Cambria" w:eastAsia="新細明體" w:hAnsi="Cambria" w:cs="Times New Roman"/>
      <w:snapToGrid w:val="0"/>
      <w:kern w:val="2"/>
      <w:sz w:val="18"/>
      <w:szCs w:val="18"/>
    </w:rPr>
  </w:style>
  <w:style w:type="paragraph" w:customStyle="1" w:styleId="28">
    <w:name w:val="字元 字元2 字元 字元 字元8"/>
    <w:basedOn w:val="a"/>
    <w:semiHidden/>
    <w:rsid w:val="00F5680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6">
    <w:name w:val="Table Grid"/>
    <w:basedOn w:val="a1"/>
    <w:uiPriority w:val="59"/>
    <w:rsid w:val="00A46C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530331"/>
    <w:rPr>
      <w:rFonts w:ascii="Cambria" w:eastAsia="新細明體" w:hAnsi="Cambria" w:cs="Times New Roman"/>
      <w:b/>
      <w:bCs/>
      <w:snapToGrid w:val="0"/>
      <w:kern w:val="52"/>
      <w:sz w:val="52"/>
      <w:szCs w:val="52"/>
    </w:rPr>
  </w:style>
  <w:style w:type="character" w:customStyle="1" w:styleId="20">
    <w:name w:val="標題 2 字元"/>
    <w:link w:val="2"/>
    <w:rsid w:val="00530331"/>
    <w:rPr>
      <w:rFonts w:ascii="Cambria" w:eastAsia="新細明體" w:hAnsi="Cambria" w:cs="Times New Roman"/>
      <w:b/>
      <w:bCs/>
      <w:snapToGrid w:val="0"/>
      <w:kern w:val="2"/>
      <w:sz w:val="48"/>
      <w:szCs w:val="48"/>
    </w:rPr>
  </w:style>
  <w:style w:type="character" w:styleId="af7">
    <w:name w:val="Hyperlink"/>
    <w:uiPriority w:val="99"/>
    <w:unhideWhenUsed/>
    <w:rsid w:val="00530331"/>
    <w:rPr>
      <w:color w:val="0000FF"/>
      <w:u w:val="single"/>
    </w:rPr>
  </w:style>
  <w:style w:type="character" w:customStyle="1" w:styleId="201">
    <w:name w:val="表格內文(20行高) 字元"/>
    <w:link w:val="200"/>
    <w:locked/>
    <w:rsid w:val="00E7578D"/>
    <w:rPr>
      <w:rFonts w:ascii="標楷體" w:eastAsia="標楷體"/>
      <w:snapToGrid w:val="0"/>
      <w:kern w:val="2"/>
      <w:sz w:val="24"/>
      <w:szCs w:val="28"/>
    </w:rPr>
  </w:style>
  <w:style w:type="paragraph" w:styleId="af8">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9"/>
    <w:unhideWhenUsed/>
    <w:rsid w:val="00FA328F"/>
    <w:pPr>
      <w:snapToGrid w:val="0"/>
      <w:jc w:val="left"/>
    </w:pPr>
    <w:rPr>
      <w:sz w:val="20"/>
      <w:szCs w:val="20"/>
    </w:rPr>
  </w:style>
  <w:style w:type="character" w:customStyle="1" w:styleId="af9">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8"/>
    <w:rsid w:val="00FA328F"/>
    <w:rPr>
      <w:rFonts w:ascii="標楷體" w:eastAsia="標楷體"/>
      <w:snapToGrid w:val="0"/>
      <w:kern w:val="2"/>
    </w:rPr>
  </w:style>
  <w:style w:type="character" w:styleId="afa">
    <w:name w:val="footnote reference"/>
    <w:aliases w:val="FR,Ref,de nota al pie,註腳內容,Error-Fußnotenzeichen5,Error-Fußnotenzeichen6,Error-Fußnotenzeichen3"/>
    <w:uiPriority w:val="99"/>
    <w:unhideWhenUsed/>
    <w:rsid w:val="00FA328F"/>
    <w:rPr>
      <w:vertAlign w:val="superscript"/>
    </w:rPr>
  </w:style>
  <w:style w:type="paragraph" w:customStyle="1" w:styleId="27">
    <w:name w:val="字元 字元2 字元 字元 字元7"/>
    <w:basedOn w:val="a"/>
    <w:semiHidden/>
    <w:rsid w:val="004426C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6"/>
    <w:basedOn w:val="a"/>
    <w:semiHidden/>
    <w:rsid w:val="005902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 字元2 字元 字元 字元5"/>
    <w:basedOn w:val="a"/>
    <w:semiHidden/>
    <w:rsid w:val="0004122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字元 字元2 字元 字元 字元4"/>
    <w:basedOn w:val="a"/>
    <w:semiHidden/>
    <w:rsid w:val="00882E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TOC Heading"/>
    <w:basedOn w:val="1"/>
    <w:next w:val="a"/>
    <w:uiPriority w:val="39"/>
    <w:qFormat/>
    <w:rsid w:val="000C3C8C"/>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c">
    <w:name w:val="第二層"/>
    <w:basedOn w:val="a"/>
    <w:rsid w:val="002340D5"/>
    <w:pPr>
      <w:spacing w:line="240" w:lineRule="auto"/>
      <w:ind w:leftChars="0" w:left="0" w:firstLineChars="0" w:firstLine="0"/>
      <w:jc w:val="left"/>
    </w:pPr>
    <w:rPr>
      <w:rFonts w:ascii="Times New Roman" w:eastAsia="新細明體"/>
      <w:snapToGrid/>
      <w:szCs w:val="24"/>
    </w:rPr>
  </w:style>
  <w:style w:type="paragraph" w:customStyle="1" w:styleId="230">
    <w:name w:val="字元 字元2 字元 字元 字元3"/>
    <w:basedOn w:val="a"/>
    <w:semiHidden/>
    <w:rsid w:val="00DE4B7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d">
    <w:name w:val="Placeholder Text"/>
    <w:uiPriority w:val="99"/>
    <w:semiHidden/>
    <w:rsid w:val="002B474B"/>
    <w:rPr>
      <w:color w:val="808080"/>
    </w:rPr>
  </w:style>
  <w:style w:type="character" w:customStyle="1" w:styleId="30">
    <w:name w:val="標題 3 字元"/>
    <w:link w:val="3"/>
    <w:uiPriority w:val="9"/>
    <w:semiHidden/>
    <w:rsid w:val="00B02876"/>
    <w:rPr>
      <w:rFonts w:ascii="Cambria" w:eastAsia="新細明體" w:hAnsi="Cambria" w:cs="Times New Roman"/>
      <w:b/>
      <w:bCs/>
      <w:snapToGrid w:val="0"/>
      <w:kern w:val="2"/>
      <w:sz w:val="36"/>
      <w:szCs w:val="36"/>
    </w:rPr>
  </w:style>
  <w:style w:type="paragraph" w:customStyle="1" w:styleId="220">
    <w:name w:val="字元 字元2 字元 字元 字元2"/>
    <w:basedOn w:val="a"/>
    <w:semiHidden/>
    <w:rsid w:val="00D451E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e">
    <w:name w:val="字元 字元"/>
    <w:basedOn w:val="a"/>
    <w:semiHidden/>
    <w:rsid w:val="009F6ED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
    <w:name w:val="字元 字元1"/>
    <w:basedOn w:val="a"/>
    <w:semiHidden/>
    <w:rsid w:val="00516B7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1"/>
    <w:basedOn w:val="a"/>
    <w:semiHidden/>
    <w:rsid w:val="001F5D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 字元2 字元 字元 字元"/>
    <w:basedOn w:val="a"/>
    <w:semiHidden/>
    <w:rsid w:val="005944D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
    <w:name w:val="Body Text"/>
    <w:basedOn w:val="a"/>
    <w:rsid w:val="0029273B"/>
    <w:pPr>
      <w:spacing w:after="120"/>
    </w:pPr>
  </w:style>
  <w:style w:type="paragraph" w:styleId="aff0">
    <w:name w:val="Date"/>
    <w:basedOn w:val="a"/>
    <w:next w:val="a"/>
    <w:link w:val="aff1"/>
    <w:rsid w:val="00F2689E"/>
    <w:pPr>
      <w:spacing w:line="240" w:lineRule="auto"/>
      <w:ind w:leftChars="0" w:left="0" w:firstLineChars="0" w:firstLine="0"/>
      <w:jc w:val="right"/>
    </w:pPr>
    <w:rPr>
      <w:rFonts w:ascii="Times New Roman"/>
      <w:b/>
      <w:bCs/>
      <w:snapToGrid/>
      <w:sz w:val="36"/>
      <w:szCs w:val="24"/>
    </w:rPr>
  </w:style>
  <w:style w:type="character" w:customStyle="1" w:styleId="aff1">
    <w:name w:val="日期 字元"/>
    <w:link w:val="aff0"/>
    <w:rsid w:val="00F2689E"/>
    <w:rPr>
      <w:rFonts w:eastAsia="標楷體"/>
      <w:b/>
      <w:bCs/>
      <w:kern w:val="2"/>
      <w:sz w:val="36"/>
      <w:szCs w:val="24"/>
    </w:rPr>
  </w:style>
  <w:style w:type="character" w:customStyle="1" w:styleId="145">
    <w:name w:val="表格內文(14行高) 字元 字元"/>
    <w:rsid w:val="00D56CD0"/>
    <w:rPr>
      <w:rFonts w:ascii="標楷體" w:eastAsia="標楷體"/>
      <w:snapToGrid w:val="0"/>
      <w:kern w:val="2"/>
      <w:sz w:val="24"/>
      <w:szCs w:val="28"/>
      <w:lang w:val="en-US" w:eastAsia="zh-TW" w:bidi="ar-SA"/>
    </w:rPr>
  </w:style>
  <w:style w:type="character" w:styleId="aff2">
    <w:name w:val="Emphasis"/>
    <w:uiPriority w:val="20"/>
    <w:qFormat/>
    <w:rsid w:val="005376E5"/>
    <w:rPr>
      <w:i/>
      <w:iCs/>
    </w:rPr>
  </w:style>
  <w:style w:type="character" w:customStyle="1" w:styleId="146">
    <w:name w:val="第二層(14號字) 字元"/>
    <w:rsid w:val="00B670C5"/>
    <w:rPr>
      <w:rFonts w:ascii="標楷體" w:eastAsia="標楷體" w:hAnsi="Times New Roman"/>
      <w:b/>
      <w:snapToGrid w:val="0"/>
      <w:kern w:val="2"/>
      <w:sz w:val="28"/>
    </w:rPr>
  </w:style>
  <w:style w:type="character" w:customStyle="1" w:styleId="ad">
    <w:name w:val="姓名及分機 字元"/>
    <w:link w:val="ac"/>
    <w:locked/>
    <w:rsid w:val="000C5C66"/>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892568">
      <w:bodyDiv w:val="1"/>
      <w:marLeft w:val="0"/>
      <w:marRight w:val="0"/>
      <w:marTop w:val="0"/>
      <w:marBottom w:val="0"/>
      <w:divBdr>
        <w:top w:val="none" w:sz="0" w:space="0" w:color="auto"/>
        <w:left w:val="none" w:sz="0" w:space="0" w:color="auto"/>
        <w:bottom w:val="none" w:sz="0" w:space="0" w:color="auto"/>
        <w:right w:val="none" w:sz="0" w:space="0" w:color="auto"/>
      </w:divBdr>
    </w:div>
    <w:div w:id="316569825">
      <w:bodyDiv w:val="1"/>
      <w:marLeft w:val="0"/>
      <w:marRight w:val="0"/>
      <w:marTop w:val="0"/>
      <w:marBottom w:val="0"/>
      <w:divBdr>
        <w:top w:val="none" w:sz="0" w:space="0" w:color="auto"/>
        <w:left w:val="none" w:sz="0" w:space="0" w:color="auto"/>
        <w:bottom w:val="none" w:sz="0" w:space="0" w:color="auto"/>
        <w:right w:val="none" w:sz="0" w:space="0" w:color="auto"/>
      </w:divBdr>
    </w:div>
    <w:div w:id="359622193">
      <w:bodyDiv w:val="1"/>
      <w:marLeft w:val="0"/>
      <w:marRight w:val="0"/>
      <w:marTop w:val="0"/>
      <w:marBottom w:val="0"/>
      <w:divBdr>
        <w:top w:val="none" w:sz="0" w:space="0" w:color="auto"/>
        <w:left w:val="none" w:sz="0" w:space="0" w:color="auto"/>
        <w:bottom w:val="none" w:sz="0" w:space="0" w:color="auto"/>
        <w:right w:val="none" w:sz="0" w:space="0" w:color="auto"/>
      </w:divBdr>
    </w:div>
    <w:div w:id="1050500329">
      <w:bodyDiv w:val="1"/>
      <w:marLeft w:val="0"/>
      <w:marRight w:val="0"/>
      <w:marTop w:val="0"/>
      <w:marBottom w:val="0"/>
      <w:divBdr>
        <w:top w:val="none" w:sz="0" w:space="0" w:color="auto"/>
        <w:left w:val="none" w:sz="0" w:space="0" w:color="auto"/>
        <w:bottom w:val="none" w:sz="0" w:space="0" w:color="auto"/>
        <w:right w:val="none" w:sz="0" w:space="0" w:color="auto"/>
      </w:divBdr>
    </w:div>
    <w:div w:id="1372531863">
      <w:bodyDiv w:val="1"/>
      <w:marLeft w:val="0"/>
      <w:marRight w:val="0"/>
      <w:marTop w:val="0"/>
      <w:marBottom w:val="0"/>
      <w:divBdr>
        <w:top w:val="none" w:sz="0" w:space="0" w:color="auto"/>
        <w:left w:val="none" w:sz="0" w:space="0" w:color="auto"/>
        <w:bottom w:val="none" w:sz="0" w:space="0" w:color="auto"/>
        <w:right w:val="none" w:sz="0" w:space="0" w:color="auto"/>
      </w:divBdr>
    </w:div>
    <w:div w:id="1379863665">
      <w:bodyDiv w:val="1"/>
      <w:marLeft w:val="0"/>
      <w:marRight w:val="0"/>
      <w:marTop w:val="0"/>
      <w:marBottom w:val="0"/>
      <w:divBdr>
        <w:top w:val="none" w:sz="0" w:space="0" w:color="auto"/>
        <w:left w:val="none" w:sz="0" w:space="0" w:color="auto"/>
        <w:bottom w:val="none" w:sz="0" w:space="0" w:color="auto"/>
        <w:right w:val="none" w:sz="0" w:space="0" w:color="auto"/>
      </w:divBdr>
    </w:div>
    <w:div w:id="1571619336">
      <w:bodyDiv w:val="1"/>
      <w:marLeft w:val="0"/>
      <w:marRight w:val="0"/>
      <w:marTop w:val="0"/>
      <w:marBottom w:val="0"/>
      <w:divBdr>
        <w:top w:val="none" w:sz="0" w:space="0" w:color="auto"/>
        <w:left w:val="none" w:sz="0" w:space="0" w:color="auto"/>
        <w:bottom w:val="none" w:sz="0" w:space="0" w:color="auto"/>
        <w:right w:val="none" w:sz="0" w:space="0" w:color="auto"/>
      </w:divBdr>
    </w:div>
    <w:div w:id="1628242420">
      <w:bodyDiv w:val="1"/>
      <w:marLeft w:val="0"/>
      <w:marRight w:val="0"/>
      <w:marTop w:val="0"/>
      <w:marBottom w:val="0"/>
      <w:divBdr>
        <w:top w:val="none" w:sz="0" w:space="0" w:color="auto"/>
        <w:left w:val="none" w:sz="0" w:space="0" w:color="auto"/>
        <w:bottom w:val="none" w:sz="0" w:space="0" w:color="auto"/>
        <w:right w:val="none" w:sz="0" w:space="0" w:color="auto"/>
      </w:divBdr>
    </w:div>
    <w:div w:id="2029209111">
      <w:bodyDiv w:val="1"/>
      <w:marLeft w:val="0"/>
      <w:marRight w:val="0"/>
      <w:marTop w:val="0"/>
      <w:marBottom w:val="0"/>
      <w:divBdr>
        <w:top w:val="none" w:sz="0" w:space="0" w:color="auto"/>
        <w:left w:val="none" w:sz="0" w:space="0" w:color="auto"/>
        <w:bottom w:val="none" w:sz="0" w:space="0" w:color="auto"/>
        <w:right w:val="none" w:sz="0" w:space="0" w:color="auto"/>
      </w:divBdr>
    </w:div>
    <w:div w:id="2033608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26356;&#26032;&#20462;&#27491;&#2925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6F7E2A-AAEB-4EDC-AA6D-F15BC7F50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更新修正版.dot</Template>
  <TotalTime>0</TotalTime>
  <Pages>7</Pages>
  <Words>564</Words>
  <Characters>3216</Characters>
  <Application>Microsoft Office Word</Application>
  <DocSecurity>0</DocSecurity>
  <Lines>26</Lines>
  <Paragraphs>7</Paragraphs>
  <ScaleCrop>false</ScaleCrop>
  <Company/>
  <LinksUpToDate>false</LinksUpToDate>
  <CharactersWithSpaces>3773</CharactersWithSpaces>
  <SharedDoc>false</SharedDoc>
  <HLinks>
    <vt:vector size="18" baseType="variant">
      <vt:variant>
        <vt:i4>1900597</vt:i4>
      </vt:variant>
      <vt:variant>
        <vt:i4>14</vt:i4>
      </vt:variant>
      <vt:variant>
        <vt:i4>0</vt:i4>
      </vt:variant>
      <vt:variant>
        <vt:i4>5</vt:i4>
      </vt:variant>
      <vt:variant>
        <vt:lpwstr/>
      </vt:variant>
      <vt:variant>
        <vt:lpwstr>_Toc225169402</vt:lpwstr>
      </vt:variant>
      <vt:variant>
        <vt:i4>1900597</vt:i4>
      </vt:variant>
      <vt:variant>
        <vt:i4>8</vt:i4>
      </vt:variant>
      <vt:variant>
        <vt:i4>0</vt:i4>
      </vt:variant>
      <vt:variant>
        <vt:i4>5</vt:i4>
      </vt:variant>
      <vt:variant>
        <vt:lpwstr/>
      </vt:variant>
      <vt:variant>
        <vt:lpwstr>_Toc225169401</vt:lpwstr>
      </vt:variant>
      <vt:variant>
        <vt:i4>1900597</vt:i4>
      </vt:variant>
      <vt:variant>
        <vt:i4>2</vt:i4>
      </vt:variant>
      <vt:variant>
        <vt:i4>0</vt:i4>
      </vt:variant>
      <vt:variant>
        <vt:i4>5</vt:i4>
      </vt:variant>
      <vt:variant>
        <vt:lpwstr/>
      </vt:variant>
      <vt:variant>
        <vt:lpwstr>_Toc225169400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臺灣金融控股股份有限公司及所屬臺灣銀行股份有限公司104年度營業預算評估報告目錄            頁次</dc:title>
  <dc:subject/>
  <dc:creator>ASUS-MD700</dc:creator>
  <cp:keywords/>
  <cp:lastModifiedBy>Administrator</cp:lastModifiedBy>
  <cp:revision>2</cp:revision>
  <cp:lastPrinted>2026-03-23T06:43:00Z</cp:lastPrinted>
  <dcterms:created xsi:type="dcterms:W3CDTF">2026-03-25T03:23:00Z</dcterms:created>
  <dcterms:modified xsi:type="dcterms:W3CDTF">2026-03-25T03:23:00Z</dcterms:modified>
</cp:coreProperties>
</file>