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76B" w:rsidRPr="00092A26" w:rsidRDefault="0045376B" w:rsidP="0045376B">
      <w:pPr>
        <w:pStyle w:val="ab"/>
        <w:rPr>
          <w:rFonts w:hAnsi="標楷體" w:hint="eastAsia"/>
        </w:rPr>
      </w:pPr>
      <w:bookmarkStart w:id="0" w:name="_GoBack"/>
      <w:bookmarkEnd w:id="0"/>
      <w:r w:rsidRPr="00092A26">
        <w:rPr>
          <w:rFonts w:hAnsi="標楷體" w:hint="eastAsia"/>
        </w:rPr>
        <w:t>臺灣菸酒</w:t>
      </w:r>
      <w:r w:rsidRPr="00092A26">
        <w:rPr>
          <w:rFonts w:hAnsi="標楷體" w:hint="eastAsia"/>
          <w:szCs w:val="44"/>
        </w:rPr>
        <w:t>股份有限</w:t>
      </w:r>
      <w:r w:rsidRPr="00092A26">
        <w:rPr>
          <w:rFonts w:hAnsi="標楷體" w:hint="eastAsia"/>
        </w:rPr>
        <w:t>公司</w:t>
      </w:r>
      <w:r w:rsidR="009D68FC" w:rsidRPr="00092A26">
        <w:rPr>
          <w:rFonts w:hAnsi="標楷體" w:hint="eastAsia"/>
        </w:rPr>
        <w:t>113</w:t>
      </w:r>
      <w:r w:rsidRPr="00092A26">
        <w:rPr>
          <w:rFonts w:hAnsi="標楷體" w:hint="eastAsia"/>
        </w:rPr>
        <w:t>年度營業</w:t>
      </w:r>
      <w:r w:rsidR="009352B2" w:rsidRPr="00092A26">
        <w:rPr>
          <w:rFonts w:hAnsi="標楷體" w:hint="eastAsia"/>
        </w:rPr>
        <w:t>決</w:t>
      </w:r>
      <w:r w:rsidRPr="00092A26">
        <w:rPr>
          <w:rFonts w:hAnsi="標楷體" w:hint="eastAsia"/>
        </w:rPr>
        <w:t>算評估報告</w:t>
      </w:r>
    </w:p>
    <w:p w:rsidR="0016574B" w:rsidRPr="00092A26" w:rsidRDefault="0016574B" w:rsidP="0016574B">
      <w:pPr>
        <w:pStyle w:val="a9"/>
        <w:ind w:firstLine="567"/>
      </w:pPr>
      <w:r w:rsidRPr="00092A26">
        <w:rPr>
          <w:rFonts w:hint="eastAsia"/>
        </w:rPr>
        <w:t>臺灣菸酒股份有限公司</w:t>
      </w:r>
      <w:r w:rsidR="009C2596" w:rsidRPr="00092A26">
        <w:rPr>
          <w:rFonts w:hint="eastAsia"/>
        </w:rPr>
        <w:t>(</w:t>
      </w:r>
      <w:r w:rsidRPr="00092A26">
        <w:rPr>
          <w:rFonts w:hint="eastAsia"/>
        </w:rPr>
        <w:t>以下簡稱臺灣菸酒公司</w:t>
      </w:r>
      <w:r w:rsidR="009C2596" w:rsidRPr="00092A26">
        <w:rPr>
          <w:rFonts w:hint="eastAsia"/>
        </w:rPr>
        <w:t>)</w:t>
      </w:r>
      <w:r w:rsidR="00265990" w:rsidRPr="00092A26">
        <w:rPr>
          <w:rFonts w:hint="eastAsia"/>
        </w:rPr>
        <w:t>113</w:t>
      </w:r>
      <w:r w:rsidRPr="00092A26">
        <w:rPr>
          <w:rFonts w:hint="eastAsia"/>
        </w:rPr>
        <w:t>年度決算</w:t>
      </w:r>
      <w:r w:rsidR="00265990" w:rsidRPr="00092A26">
        <w:rPr>
          <w:rFonts w:hAnsi="標楷體" w:hint="eastAsia"/>
        </w:rPr>
        <w:t>「營業收入」</w:t>
      </w:r>
      <w:r w:rsidR="00447BBD" w:rsidRPr="00092A26">
        <w:rPr>
          <w:rFonts w:hAnsi="標楷體" w:hint="eastAsia"/>
        </w:rPr>
        <w:t>430</w:t>
      </w:r>
      <w:r w:rsidR="00265990" w:rsidRPr="00092A26">
        <w:rPr>
          <w:rFonts w:hAnsi="標楷體" w:hint="eastAsia"/>
        </w:rPr>
        <w:t>億7,</w:t>
      </w:r>
      <w:r w:rsidR="00447BBD" w:rsidRPr="00092A26">
        <w:rPr>
          <w:rFonts w:hAnsi="標楷體" w:hint="eastAsia"/>
        </w:rPr>
        <w:t>920</w:t>
      </w:r>
      <w:r w:rsidR="00265990" w:rsidRPr="00092A26">
        <w:rPr>
          <w:rFonts w:hAnsi="標楷體" w:hint="eastAsia"/>
        </w:rPr>
        <w:t>萬</w:t>
      </w:r>
      <w:r w:rsidR="00447BBD" w:rsidRPr="00092A26">
        <w:rPr>
          <w:rFonts w:hAnsi="標楷體" w:hint="eastAsia"/>
        </w:rPr>
        <w:t>8</w:t>
      </w:r>
      <w:r w:rsidR="00265990" w:rsidRPr="00092A26">
        <w:rPr>
          <w:rFonts w:hAnsi="標楷體" w:hint="eastAsia"/>
        </w:rPr>
        <w:t>千元，減除「營業成本」</w:t>
      </w:r>
      <w:r w:rsidR="00447BBD" w:rsidRPr="00092A26">
        <w:rPr>
          <w:rFonts w:hAnsi="標楷體" w:hint="eastAsia"/>
        </w:rPr>
        <w:t>34</w:t>
      </w:r>
      <w:r w:rsidR="00265990" w:rsidRPr="00092A26">
        <w:rPr>
          <w:rFonts w:hAnsi="標楷體" w:hint="eastAsia"/>
        </w:rPr>
        <w:t>9億</w:t>
      </w:r>
      <w:r w:rsidR="00447BBD" w:rsidRPr="00092A26">
        <w:rPr>
          <w:rFonts w:hAnsi="標楷體" w:hint="eastAsia"/>
        </w:rPr>
        <w:t>1</w:t>
      </w:r>
      <w:r w:rsidR="00265990" w:rsidRPr="00092A26">
        <w:rPr>
          <w:rFonts w:hAnsi="標楷體" w:hint="eastAsia"/>
        </w:rPr>
        <w:t>,</w:t>
      </w:r>
      <w:r w:rsidR="00447BBD" w:rsidRPr="00092A26">
        <w:rPr>
          <w:rFonts w:hAnsi="標楷體" w:hint="eastAsia"/>
        </w:rPr>
        <w:t>513</w:t>
      </w:r>
      <w:r w:rsidR="00265990" w:rsidRPr="00092A26">
        <w:rPr>
          <w:rFonts w:hAnsi="標楷體" w:hint="eastAsia"/>
        </w:rPr>
        <w:t>萬</w:t>
      </w:r>
      <w:r w:rsidR="00447BBD" w:rsidRPr="00092A26">
        <w:rPr>
          <w:rFonts w:hAnsi="標楷體" w:hint="eastAsia"/>
        </w:rPr>
        <w:t>5</w:t>
      </w:r>
      <w:r w:rsidR="00265990" w:rsidRPr="00092A26">
        <w:rPr>
          <w:rFonts w:hAnsi="標楷體" w:hint="eastAsia"/>
        </w:rPr>
        <w:t>千元及「營業費用」</w:t>
      </w:r>
      <w:r w:rsidR="00447BBD" w:rsidRPr="00092A26">
        <w:rPr>
          <w:rFonts w:hAnsi="標楷體" w:hint="eastAsia"/>
        </w:rPr>
        <w:t>51</w:t>
      </w:r>
      <w:r w:rsidR="00265990" w:rsidRPr="00092A26">
        <w:rPr>
          <w:rFonts w:hAnsi="標楷體" w:hint="eastAsia"/>
        </w:rPr>
        <w:t>億</w:t>
      </w:r>
      <w:r w:rsidR="00447BBD" w:rsidRPr="00092A26">
        <w:rPr>
          <w:rFonts w:hAnsi="標楷體" w:hint="eastAsia"/>
        </w:rPr>
        <w:t>4</w:t>
      </w:r>
      <w:r w:rsidR="00265990" w:rsidRPr="00092A26">
        <w:rPr>
          <w:rFonts w:hAnsi="標楷體" w:hint="eastAsia"/>
        </w:rPr>
        <w:t>,</w:t>
      </w:r>
      <w:r w:rsidR="00447BBD" w:rsidRPr="00092A26">
        <w:rPr>
          <w:rFonts w:hAnsi="標楷體" w:hint="eastAsia"/>
        </w:rPr>
        <w:t>889</w:t>
      </w:r>
      <w:r w:rsidR="00265990" w:rsidRPr="00092A26">
        <w:rPr>
          <w:rFonts w:hAnsi="標楷體" w:hint="eastAsia"/>
        </w:rPr>
        <w:t>萬</w:t>
      </w:r>
      <w:r w:rsidR="00447BBD" w:rsidRPr="00092A26">
        <w:rPr>
          <w:rFonts w:hAnsi="標楷體" w:hint="eastAsia"/>
        </w:rPr>
        <w:t>1</w:t>
      </w:r>
      <w:r w:rsidR="00265990" w:rsidRPr="00092A26">
        <w:rPr>
          <w:rFonts w:hAnsi="標楷體" w:hint="eastAsia"/>
        </w:rPr>
        <w:t>千元，「營業</w:t>
      </w:r>
      <w:r w:rsidR="00447BBD" w:rsidRPr="00092A26">
        <w:rPr>
          <w:rFonts w:hAnsi="標楷體" w:hint="eastAsia"/>
        </w:rPr>
        <w:t>利益</w:t>
      </w:r>
      <w:r w:rsidR="00265990" w:rsidRPr="00092A26">
        <w:rPr>
          <w:rFonts w:hAnsi="標楷體" w:hint="eastAsia"/>
        </w:rPr>
        <w:t>」為</w:t>
      </w:r>
      <w:r w:rsidR="00447BBD" w:rsidRPr="00092A26">
        <w:rPr>
          <w:rFonts w:hAnsi="標楷體" w:hint="eastAsia"/>
        </w:rPr>
        <w:t>30</w:t>
      </w:r>
      <w:r w:rsidR="00265990" w:rsidRPr="00092A26">
        <w:rPr>
          <w:rFonts w:hAnsi="標楷體" w:hint="eastAsia"/>
        </w:rPr>
        <w:t>億</w:t>
      </w:r>
      <w:r w:rsidR="00447BBD" w:rsidRPr="00092A26">
        <w:rPr>
          <w:rFonts w:hAnsi="標楷體" w:hint="eastAsia"/>
        </w:rPr>
        <w:t>1</w:t>
      </w:r>
      <w:r w:rsidR="00265990" w:rsidRPr="00092A26">
        <w:rPr>
          <w:rFonts w:hAnsi="標楷體" w:hint="eastAsia"/>
        </w:rPr>
        <w:t>,5</w:t>
      </w:r>
      <w:r w:rsidR="00447BBD" w:rsidRPr="00092A26">
        <w:rPr>
          <w:rFonts w:hAnsi="標楷體" w:hint="eastAsia"/>
        </w:rPr>
        <w:t>18</w:t>
      </w:r>
      <w:r w:rsidR="00265990" w:rsidRPr="00092A26">
        <w:rPr>
          <w:rFonts w:hAnsi="標楷體" w:hint="eastAsia"/>
        </w:rPr>
        <w:t>萬</w:t>
      </w:r>
      <w:r w:rsidR="00835FD0">
        <w:rPr>
          <w:rFonts w:hAnsi="標楷體" w:hint="eastAsia"/>
        </w:rPr>
        <w:t>2</w:t>
      </w:r>
      <w:r w:rsidR="00265990" w:rsidRPr="00092A26">
        <w:rPr>
          <w:rFonts w:hAnsi="標楷體" w:hint="eastAsia"/>
        </w:rPr>
        <w:t>千元，</w:t>
      </w:r>
      <w:r w:rsidR="009E0A22" w:rsidRPr="00092A26">
        <w:rPr>
          <w:rFonts w:hAnsi="標楷體" w:hint="eastAsia"/>
        </w:rPr>
        <w:t>加計</w:t>
      </w:r>
      <w:r w:rsidR="00447BBD" w:rsidRPr="00092A26">
        <w:rPr>
          <w:rFonts w:hAnsi="標楷體" w:hint="eastAsia"/>
        </w:rPr>
        <w:t>「</w:t>
      </w:r>
      <w:r w:rsidR="009E0A22" w:rsidRPr="00092A26">
        <w:rPr>
          <w:rFonts w:hAnsi="標楷體" w:hint="eastAsia"/>
        </w:rPr>
        <w:t>營業外收入</w:t>
      </w:r>
      <w:r w:rsidR="00447BBD" w:rsidRPr="00092A26">
        <w:rPr>
          <w:rFonts w:hAnsi="標楷體" w:hint="eastAsia"/>
        </w:rPr>
        <w:t>」</w:t>
      </w:r>
      <w:r w:rsidR="00EB04B7" w:rsidRPr="00092A26">
        <w:rPr>
          <w:rFonts w:hAnsi="標楷體" w:hint="eastAsia"/>
        </w:rPr>
        <w:t>1</w:t>
      </w:r>
      <w:r w:rsidR="00447BBD" w:rsidRPr="00092A26">
        <w:rPr>
          <w:rFonts w:hAnsi="標楷體" w:hint="eastAsia"/>
        </w:rPr>
        <w:t>5</w:t>
      </w:r>
      <w:r w:rsidR="009E0A22" w:rsidRPr="00092A26">
        <w:rPr>
          <w:rFonts w:hAnsi="標楷體" w:hint="eastAsia"/>
        </w:rPr>
        <w:t>億</w:t>
      </w:r>
      <w:r w:rsidR="00447BBD" w:rsidRPr="00092A26">
        <w:rPr>
          <w:rFonts w:hAnsi="標楷體" w:hint="eastAsia"/>
        </w:rPr>
        <w:t>83</w:t>
      </w:r>
      <w:r w:rsidR="00EB04B7" w:rsidRPr="00092A26">
        <w:rPr>
          <w:rFonts w:hAnsi="標楷體" w:hint="eastAsia"/>
        </w:rPr>
        <w:t>0</w:t>
      </w:r>
      <w:r w:rsidR="009E0A22" w:rsidRPr="00092A26">
        <w:rPr>
          <w:rFonts w:hAnsi="標楷體" w:hint="eastAsia"/>
        </w:rPr>
        <w:t>萬</w:t>
      </w:r>
      <w:r w:rsidR="00447BBD" w:rsidRPr="00092A26">
        <w:rPr>
          <w:rFonts w:hAnsi="標楷體" w:hint="eastAsia"/>
        </w:rPr>
        <w:t>2</w:t>
      </w:r>
      <w:r w:rsidR="009E0A22" w:rsidRPr="00092A26">
        <w:rPr>
          <w:rFonts w:hAnsi="標楷體" w:hint="eastAsia"/>
        </w:rPr>
        <w:t>千元</w:t>
      </w:r>
      <w:r w:rsidR="00265990" w:rsidRPr="00092A26">
        <w:rPr>
          <w:rFonts w:hAnsi="標楷體" w:hint="eastAsia"/>
        </w:rPr>
        <w:t>，再減除「營業外</w:t>
      </w:r>
      <w:r w:rsidR="00447BBD" w:rsidRPr="00092A26">
        <w:rPr>
          <w:rFonts w:hAnsi="標楷體" w:hint="eastAsia"/>
        </w:rPr>
        <w:t>費用</w:t>
      </w:r>
      <w:r w:rsidR="00265990" w:rsidRPr="00092A26">
        <w:rPr>
          <w:rFonts w:hAnsi="標楷體" w:hint="eastAsia"/>
        </w:rPr>
        <w:t>」2億</w:t>
      </w:r>
      <w:r w:rsidR="00447BBD" w:rsidRPr="00092A26">
        <w:rPr>
          <w:rFonts w:hAnsi="標楷體" w:hint="eastAsia"/>
        </w:rPr>
        <w:t>2</w:t>
      </w:r>
      <w:r w:rsidR="00265990" w:rsidRPr="00092A26">
        <w:rPr>
          <w:rFonts w:hAnsi="標楷體" w:hint="eastAsia"/>
        </w:rPr>
        <w:t>,</w:t>
      </w:r>
      <w:r w:rsidR="00447BBD" w:rsidRPr="00092A26">
        <w:rPr>
          <w:rFonts w:hAnsi="標楷體" w:hint="eastAsia"/>
        </w:rPr>
        <w:t>288</w:t>
      </w:r>
      <w:r w:rsidR="00265990" w:rsidRPr="00092A26">
        <w:rPr>
          <w:rFonts w:hAnsi="標楷體" w:hint="eastAsia"/>
        </w:rPr>
        <w:t>萬</w:t>
      </w:r>
      <w:r w:rsidR="00447BBD" w:rsidRPr="00092A26">
        <w:rPr>
          <w:rFonts w:hAnsi="標楷體" w:hint="eastAsia"/>
        </w:rPr>
        <w:t>6</w:t>
      </w:r>
      <w:r w:rsidR="00265990" w:rsidRPr="00092A26">
        <w:rPr>
          <w:rFonts w:hAnsi="標楷體" w:hint="eastAsia"/>
        </w:rPr>
        <w:t>千元及「所得稅費用」</w:t>
      </w:r>
      <w:r w:rsidR="00447BBD" w:rsidRPr="00092A26">
        <w:rPr>
          <w:rFonts w:hAnsi="標楷體" w:hint="eastAsia"/>
        </w:rPr>
        <w:t>6億8</w:t>
      </w:r>
      <w:r w:rsidR="00265990" w:rsidRPr="00092A26">
        <w:rPr>
          <w:rFonts w:hAnsi="標楷體" w:hint="eastAsia"/>
        </w:rPr>
        <w:t>,</w:t>
      </w:r>
      <w:r w:rsidR="00447BBD" w:rsidRPr="00092A26">
        <w:rPr>
          <w:rFonts w:hAnsi="標楷體" w:hint="eastAsia"/>
        </w:rPr>
        <w:t>551</w:t>
      </w:r>
      <w:r w:rsidR="00265990" w:rsidRPr="00092A26">
        <w:rPr>
          <w:rFonts w:hAnsi="標楷體" w:hint="eastAsia"/>
        </w:rPr>
        <w:t>萬</w:t>
      </w:r>
      <w:r w:rsidR="00447BBD" w:rsidRPr="00092A26">
        <w:rPr>
          <w:rFonts w:hAnsi="標楷體" w:hint="eastAsia"/>
        </w:rPr>
        <w:t>6</w:t>
      </w:r>
      <w:r w:rsidR="00265990" w:rsidRPr="00092A26">
        <w:rPr>
          <w:rFonts w:hAnsi="標楷體" w:hint="eastAsia"/>
        </w:rPr>
        <w:t>千元，</w:t>
      </w:r>
      <w:r w:rsidR="00447BBD" w:rsidRPr="00092A26">
        <w:rPr>
          <w:rFonts w:hAnsi="標楷體" w:hint="eastAsia"/>
        </w:rPr>
        <w:t>「本期淨利</w:t>
      </w:r>
      <w:r w:rsidR="00265990" w:rsidRPr="00092A26">
        <w:rPr>
          <w:rFonts w:hAnsi="標楷體" w:hint="eastAsia"/>
        </w:rPr>
        <w:t>」</w:t>
      </w:r>
      <w:r w:rsidR="00447BBD" w:rsidRPr="00092A26">
        <w:rPr>
          <w:rFonts w:hAnsi="標楷體" w:hint="eastAsia"/>
        </w:rPr>
        <w:t>36</w:t>
      </w:r>
      <w:r w:rsidR="00265990" w:rsidRPr="00092A26">
        <w:rPr>
          <w:rFonts w:hAnsi="標楷體" w:hint="eastAsia"/>
        </w:rPr>
        <w:t>億</w:t>
      </w:r>
      <w:r w:rsidR="00447BBD" w:rsidRPr="00092A26">
        <w:rPr>
          <w:rFonts w:hAnsi="標楷體" w:hint="eastAsia"/>
        </w:rPr>
        <w:t>1</w:t>
      </w:r>
      <w:r w:rsidR="00265990" w:rsidRPr="00092A26">
        <w:rPr>
          <w:rFonts w:hAnsi="標楷體" w:hint="eastAsia"/>
        </w:rPr>
        <w:t>,</w:t>
      </w:r>
      <w:r w:rsidR="00447BBD" w:rsidRPr="00092A26">
        <w:rPr>
          <w:rFonts w:hAnsi="標楷體" w:hint="eastAsia"/>
        </w:rPr>
        <w:t>508</w:t>
      </w:r>
      <w:r w:rsidR="00265990" w:rsidRPr="00092A26">
        <w:rPr>
          <w:rFonts w:hAnsi="標楷體" w:hint="eastAsia"/>
        </w:rPr>
        <w:t>萬</w:t>
      </w:r>
      <w:r w:rsidR="00447BBD" w:rsidRPr="00092A26">
        <w:rPr>
          <w:rFonts w:hAnsi="標楷體" w:hint="eastAsia"/>
        </w:rPr>
        <w:t>2</w:t>
      </w:r>
      <w:r w:rsidR="00265990" w:rsidRPr="00092A26">
        <w:rPr>
          <w:rFonts w:hAnsi="標楷體" w:hint="eastAsia"/>
        </w:rPr>
        <w:t>千元，較預算淨</w:t>
      </w:r>
      <w:r w:rsidR="00447BBD" w:rsidRPr="00092A26">
        <w:rPr>
          <w:rFonts w:hAnsi="標楷體" w:hint="eastAsia"/>
        </w:rPr>
        <w:t>利</w:t>
      </w:r>
      <w:r w:rsidR="00414E8C" w:rsidRPr="00092A26">
        <w:rPr>
          <w:rFonts w:hAnsi="標楷體" w:hint="eastAsia"/>
        </w:rPr>
        <w:t>48</w:t>
      </w:r>
      <w:r w:rsidR="00265990" w:rsidRPr="00092A26">
        <w:rPr>
          <w:rFonts w:hAnsi="標楷體" w:hint="eastAsia"/>
        </w:rPr>
        <w:t>億</w:t>
      </w:r>
      <w:r w:rsidR="00414E8C" w:rsidRPr="00092A26">
        <w:rPr>
          <w:rFonts w:hAnsi="標楷體" w:hint="eastAsia"/>
        </w:rPr>
        <w:t>1</w:t>
      </w:r>
      <w:r w:rsidR="00265990" w:rsidRPr="00092A26">
        <w:rPr>
          <w:rFonts w:hAnsi="標楷體" w:hint="eastAsia"/>
        </w:rPr>
        <w:t>,</w:t>
      </w:r>
      <w:r w:rsidR="00414E8C" w:rsidRPr="00092A26">
        <w:rPr>
          <w:rFonts w:hAnsi="標楷體" w:hint="eastAsia"/>
        </w:rPr>
        <w:t>128</w:t>
      </w:r>
      <w:r w:rsidR="00265990" w:rsidRPr="00092A26">
        <w:rPr>
          <w:rFonts w:hAnsi="標楷體" w:hint="eastAsia"/>
        </w:rPr>
        <w:t>萬</w:t>
      </w:r>
      <w:r w:rsidR="00414E8C" w:rsidRPr="00092A26">
        <w:rPr>
          <w:rFonts w:hAnsi="標楷體" w:hint="eastAsia"/>
        </w:rPr>
        <w:t>3</w:t>
      </w:r>
      <w:r w:rsidR="00265990" w:rsidRPr="00092A26">
        <w:rPr>
          <w:rFonts w:hAnsi="標楷體" w:hint="eastAsia"/>
        </w:rPr>
        <w:t>千元，</w:t>
      </w:r>
      <w:r w:rsidR="00B42A30">
        <w:rPr>
          <w:rFonts w:hAnsi="標楷體" w:hint="eastAsia"/>
        </w:rPr>
        <w:t>減少</w:t>
      </w:r>
      <w:r w:rsidR="00414E8C" w:rsidRPr="00092A26">
        <w:rPr>
          <w:rFonts w:hAnsi="標楷體" w:hint="eastAsia"/>
        </w:rPr>
        <w:t>11</w:t>
      </w:r>
      <w:r w:rsidR="00265990" w:rsidRPr="00092A26">
        <w:rPr>
          <w:rFonts w:hAnsi="標楷體" w:hint="eastAsia"/>
        </w:rPr>
        <w:t>億</w:t>
      </w:r>
      <w:r w:rsidR="00414E8C" w:rsidRPr="00092A26">
        <w:rPr>
          <w:rFonts w:hAnsi="標楷體" w:hint="eastAsia"/>
        </w:rPr>
        <w:t>9</w:t>
      </w:r>
      <w:r w:rsidR="00265990" w:rsidRPr="00092A26">
        <w:rPr>
          <w:rFonts w:hAnsi="標楷體" w:hint="eastAsia"/>
        </w:rPr>
        <w:t>,</w:t>
      </w:r>
      <w:r w:rsidR="00414E8C" w:rsidRPr="00092A26">
        <w:rPr>
          <w:rFonts w:hAnsi="標楷體" w:hint="eastAsia"/>
        </w:rPr>
        <w:t>620</w:t>
      </w:r>
      <w:r w:rsidR="00265990" w:rsidRPr="00092A26">
        <w:rPr>
          <w:rFonts w:hAnsi="標楷體" w:hint="eastAsia"/>
        </w:rPr>
        <w:t>萬</w:t>
      </w:r>
      <w:r w:rsidR="00414E8C" w:rsidRPr="00092A26">
        <w:rPr>
          <w:rFonts w:hAnsi="標楷體" w:hint="eastAsia"/>
        </w:rPr>
        <w:t>1</w:t>
      </w:r>
      <w:r w:rsidR="00265990" w:rsidRPr="00092A26">
        <w:rPr>
          <w:rFonts w:hAnsi="標楷體" w:hint="eastAsia"/>
        </w:rPr>
        <w:t>千元</w:t>
      </w:r>
      <w:r w:rsidRPr="00092A26">
        <w:rPr>
          <w:rFonts w:hint="eastAsia"/>
        </w:rPr>
        <w:t>。謹就臺灣菸酒公司</w:t>
      </w:r>
      <w:r w:rsidRPr="00092A26">
        <w:rPr>
          <w:rFonts w:hint="eastAsia"/>
          <w:w w:val="98"/>
        </w:rPr>
        <w:t>1</w:t>
      </w:r>
      <w:r w:rsidR="009C2596" w:rsidRPr="00092A26">
        <w:rPr>
          <w:rFonts w:hint="eastAsia"/>
          <w:w w:val="98"/>
        </w:rPr>
        <w:t>13</w:t>
      </w:r>
      <w:r w:rsidRPr="00092A26">
        <w:rPr>
          <w:rFonts w:hint="eastAsia"/>
          <w:w w:val="98"/>
        </w:rPr>
        <w:t>年</w:t>
      </w:r>
      <w:r w:rsidRPr="00092A26">
        <w:rPr>
          <w:rFonts w:hint="eastAsia"/>
        </w:rPr>
        <w:t>度營業</w:t>
      </w:r>
      <w:r w:rsidR="00414E8C" w:rsidRPr="00092A26">
        <w:rPr>
          <w:rFonts w:hint="eastAsia"/>
        </w:rPr>
        <w:t>決算評析</w:t>
      </w:r>
      <w:r w:rsidRPr="00092A26">
        <w:rPr>
          <w:rFonts w:hint="eastAsia"/>
        </w:rPr>
        <w:t>如下：</w:t>
      </w:r>
    </w:p>
    <w:p w:rsidR="00B35CB3" w:rsidRPr="00092A26" w:rsidRDefault="004061F0" w:rsidP="00092A26">
      <w:pPr>
        <w:pStyle w:val="14"/>
        <w:ind w:left="567" w:hanging="567"/>
        <w:rPr>
          <w:kern w:val="0"/>
        </w:rPr>
      </w:pPr>
      <w:bookmarkStart w:id="1" w:name="_Toc27824680"/>
      <w:bookmarkStart w:id="2" w:name="_Toc59874623"/>
      <w:bookmarkStart w:id="3" w:name="_Toc60113741"/>
      <w:bookmarkStart w:id="4" w:name="_Toc214354529"/>
      <w:bookmarkStart w:id="5" w:name="_Toc214354537"/>
      <w:bookmarkStart w:id="6" w:name="_Toc183435617"/>
      <w:bookmarkStart w:id="7" w:name="_Toc183442637"/>
      <w:bookmarkStart w:id="8" w:name="_Toc494802715"/>
      <w:bookmarkStart w:id="9" w:name="_Toc85621173"/>
      <w:bookmarkStart w:id="10" w:name="_Toc116977408"/>
      <w:bookmarkStart w:id="11" w:name="_Toc426471849"/>
      <w:bookmarkStart w:id="12" w:name="_Toc431025956"/>
      <w:bookmarkStart w:id="13" w:name="_Toc431807102"/>
      <w:bookmarkStart w:id="14" w:name="_Toc480537325"/>
      <w:bookmarkStart w:id="15" w:name="_Toc529258553"/>
      <w:bookmarkStart w:id="16" w:name="_Toc22060193"/>
      <w:bookmarkStart w:id="17" w:name="_Toc22227149"/>
      <w:bookmarkStart w:id="18" w:name="_Toc22282110"/>
      <w:bookmarkStart w:id="19" w:name="_Toc52810208"/>
      <w:bookmarkStart w:id="20" w:name="_Toc53914280"/>
      <w:bookmarkStart w:id="21" w:name="_Toc84006894"/>
      <w:bookmarkStart w:id="22" w:name="_Toc84007088"/>
      <w:bookmarkStart w:id="23" w:name="_Toc143852585"/>
      <w:bookmarkStart w:id="24" w:name="_Toc224889567"/>
      <w:r w:rsidRPr="00092A26">
        <w:rPr>
          <w:rFonts w:hAnsi="標楷體" w:hint="eastAsia"/>
        </w:rPr>
        <w:t>二</w:t>
      </w:r>
      <w:r w:rsidR="00B35CB3" w:rsidRPr="00092A26">
        <w:rPr>
          <w:rFonts w:hAnsi="標楷體" w:hint="eastAsia"/>
        </w:rPr>
        <w:t>、</w:t>
      </w:r>
      <w:bookmarkEnd w:id="6"/>
      <w:bookmarkEnd w:id="7"/>
      <w:r w:rsidR="00015676" w:rsidRPr="00092A26">
        <w:rPr>
          <w:rFonts w:hint="eastAsia"/>
        </w:rPr>
        <w:t>生技及其他類產品銷售收入逐年減少，</w:t>
      </w:r>
      <w:r w:rsidR="00D77475" w:rsidRPr="00092A26">
        <w:rPr>
          <w:rFonts w:hint="eastAsia"/>
        </w:rPr>
        <w:t>允宜檢討產品發展策略，並強化品牌行銷及市場拓展作為</w:t>
      </w:r>
      <w:r w:rsidR="00015676" w:rsidRPr="00092A26">
        <w:rPr>
          <w:rFonts w:hint="eastAsia"/>
        </w:rPr>
        <w:t>，</w:t>
      </w:r>
      <w:r w:rsidR="00D77475" w:rsidRPr="00092A26">
        <w:rPr>
          <w:rFonts w:hint="eastAsia"/>
        </w:rPr>
        <w:t>以提升多角化經營績效</w:t>
      </w:r>
      <w:bookmarkEnd w:id="24"/>
    </w:p>
    <w:p w:rsidR="00B35CB3" w:rsidRPr="00092A26" w:rsidRDefault="00B35CB3" w:rsidP="00B35CB3">
      <w:pPr>
        <w:ind w:left="567" w:firstLine="567"/>
      </w:pPr>
      <w:r w:rsidRPr="00092A26">
        <w:rPr>
          <w:rFonts w:hint="eastAsia"/>
        </w:rPr>
        <w:t>臺灣菸酒公司</w:t>
      </w:r>
      <w:r w:rsidR="005D6410" w:rsidRPr="00092A26">
        <w:rPr>
          <w:rFonts w:hint="eastAsia"/>
        </w:rPr>
        <w:t>為拓展多角化業務，研發、製造、銷售生技及其他非酒類產品，運用製酒核心原料開發特色新品及客製化商品。</w:t>
      </w:r>
      <w:r w:rsidR="00157124" w:rsidRPr="00092A26">
        <w:rPr>
          <w:rFonts w:hint="eastAsia"/>
        </w:rPr>
        <w:t>惟查</w:t>
      </w:r>
      <w:r w:rsidR="00F524A2" w:rsidRPr="00092A26">
        <w:rPr>
          <w:rFonts w:hint="eastAsia"/>
        </w:rPr>
        <w:t>113</w:t>
      </w:r>
      <w:r w:rsidRPr="00092A26">
        <w:rPr>
          <w:rFonts w:hint="eastAsia"/>
        </w:rPr>
        <w:t>年度</w:t>
      </w:r>
      <w:r w:rsidR="00FF03FC" w:rsidRPr="00FF03FC">
        <w:rPr>
          <w:rFonts w:hint="eastAsia"/>
        </w:rPr>
        <w:t>「營業收入-銷售收入」</w:t>
      </w:r>
      <w:r w:rsidR="0018546C" w:rsidRPr="0018546C">
        <w:rPr>
          <w:rFonts w:hint="eastAsia"/>
        </w:rPr>
        <w:t>生技及其他類產品</w:t>
      </w:r>
      <w:r w:rsidR="00C04350" w:rsidRPr="00092A26">
        <w:rPr>
          <w:rFonts w:hint="eastAsia"/>
        </w:rPr>
        <w:t>預算數28億8</w:t>
      </w:r>
      <w:r w:rsidR="00C04350" w:rsidRPr="00092A26">
        <w:t>,</w:t>
      </w:r>
      <w:r w:rsidR="00C04350" w:rsidRPr="00092A26">
        <w:rPr>
          <w:rFonts w:hint="eastAsia"/>
        </w:rPr>
        <w:t>466萬元，決算數</w:t>
      </w:r>
      <w:r w:rsidR="00F524A2" w:rsidRPr="00092A26">
        <w:rPr>
          <w:rFonts w:hint="eastAsia"/>
        </w:rPr>
        <w:t>13</w:t>
      </w:r>
      <w:r w:rsidRPr="00092A26">
        <w:rPr>
          <w:rFonts w:hint="eastAsia"/>
        </w:rPr>
        <w:t>億</w:t>
      </w:r>
      <w:r w:rsidR="00F524A2" w:rsidRPr="00092A26">
        <w:rPr>
          <w:rFonts w:hint="eastAsia"/>
        </w:rPr>
        <w:t>3</w:t>
      </w:r>
      <w:r w:rsidRPr="00092A26">
        <w:rPr>
          <w:rFonts w:hint="eastAsia"/>
        </w:rPr>
        <w:t>,</w:t>
      </w:r>
      <w:r w:rsidR="00F524A2" w:rsidRPr="00092A26">
        <w:rPr>
          <w:rFonts w:hint="eastAsia"/>
        </w:rPr>
        <w:t>119</w:t>
      </w:r>
      <w:r w:rsidRPr="00092A26">
        <w:rPr>
          <w:rFonts w:hint="eastAsia"/>
        </w:rPr>
        <w:t>萬元，</w:t>
      </w:r>
      <w:r w:rsidR="0018546C">
        <w:rPr>
          <w:rFonts w:hint="eastAsia"/>
        </w:rPr>
        <w:t>達成</w:t>
      </w:r>
      <w:r w:rsidR="00C04350" w:rsidRPr="00092A26">
        <w:rPr>
          <w:rFonts w:hint="eastAsia"/>
        </w:rPr>
        <w:t>率</w:t>
      </w:r>
      <w:r w:rsidR="00157124" w:rsidRPr="00092A26">
        <w:rPr>
          <w:rFonts w:hint="eastAsia"/>
        </w:rPr>
        <w:t>僅</w:t>
      </w:r>
      <w:r w:rsidR="00C04350" w:rsidRPr="00092A26">
        <w:rPr>
          <w:rFonts w:hint="eastAsia"/>
        </w:rPr>
        <w:t>4</w:t>
      </w:r>
      <w:r w:rsidR="00C04350" w:rsidRPr="00092A26">
        <w:t>6.15%</w:t>
      </w:r>
      <w:r w:rsidR="00157124" w:rsidRPr="00092A26">
        <w:rPr>
          <w:rFonts w:hint="eastAsia"/>
        </w:rPr>
        <w:t>，</w:t>
      </w:r>
      <w:r w:rsidR="005D1909" w:rsidRPr="00092A26">
        <w:rPr>
          <w:rFonts w:hint="eastAsia"/>
        </w:rPr>
        <w:t>實際銷售與預算目標差距甚大。</w:t>
      </w:r>
    </w:p>
    <w:p w:rsidR="0033472B" w:rsidRDefault="0018546C" w:rsidP="0033472B">
      <w:pPr>
        <w:ind w:left="567" w:firstLine="567"/>
        <w:rPr>
          <w:rFonts w:hAnsi="標楷體"/>
          <w:snapToGrid/>
        </w:rPr>
      </w:pPr>
      <w:r>
        <w:rPr>
          <w:rFonts w:hAnsi="標楷體" w:hint="eastAsia"/>
          <w:snapToGrid/>
        </w:rPr>
        <w:t>彙整</w:t>
      </w:r>
      <w:r w:rsidR="00A037AE" w:rsidRPr="00A037AE">
        <w:rPr>
          <w:rFonts w:hAnsi="標楷體" w:hint="eastAsia"/>
          <w:snapToGrid/>
        </w:rPr>
        <w:t>臺灣菸酒公司</w:t>
      </w:r>
      <w:r>
        <w:rPr>
          <w:rFonts w:hAnsi="標楷體" w:hint="eastAsia"/>
          <w:snapToGrid/>
        </w:rPr>
        <w:t>近5年度(109至</w:t>
      </w:r>
      <w:r w:rsidR="00A037AE" w:rsidRPr="00A037AE">
        <w:rPr>
          <w:rFonts w:hAnsi="標楷體" w:hint="eastAsia"/>
          <w:snapToGrid/>
        </w:rPr>
        <w:t>113</w:t>
      </w:r>
      <w:r w:rsidR="00B36BAC">
        <w:rPr>
          <w:rFonts w:hAnsi="標楷體" w:hint="eastAsia"/>
          <w:snapToGrid/>
        </w:rPr>
        <w:t>年度</w:t>
      </w:r>
      <w:r>
        <w:rPr>
          <w:rFonts w:hAnsi="標楷體" w:hint="eastAsia"/>
          <w:snapToGrid/>
        </w:rPr>
        <w:t>)</w:t>
      </w:r>
      <w:r w:rsidR="00B36BAC">
        <w:rPr>
          <w:rFonts w:hAnsi="標楷體" w:hint="eastAsia"/>
          <w:snapToGrid/>
        </w:rPr>
        <w:t>生技</w:t>
      </w:r>
      <w:r w:rsidR="00A037AE" w:rsidRPr="00A037AE">
        <w:rPr>
          <w:rFonts w:hAnsi="標楷體" w:hint="eastAsia"/>
          <w:snapToGrid/>
        </w:rPr>
        <w:t>及其他類產品銷售收入</w:t>
      </w:r>
      <w:r>
        <w:rPr>
          <w:rFonts w:hAnsi="標楷體" w:hint="eastAsia"/>
          <w:snapToGrid/>
        </w:rPr>
        <w:t>概況</w:t>
      </w:r>
      <w:r w:rsidR="00BA441A">
        <w:rPr>
          <w:rFonts w:hAnsi="標楷體" w:hint="eastAsia"/>
          <w:snapToGrid/>
        </w:rPr>
        <w:t>，</w:t>
      </w:r>
      <w:r w:rsidRPr="0018546C">
        <w:rPr>
          <w:rFonts w:hAnsi="標楷體" w:hint="eastAsia"/>
          <w:snapToGrid/>
        </w:rPr>
        <w:t>自109年度之22億3,551萬6千元，減少至113年度之13億3,119萬元(詳表1)</w:t>
      </w:r>
      <w:r w:rsidR="00AB4D44">
        <w:rPr>
          <w:rFonts w:hAnsi="標楷體" w:hint="eastAsia"/>
          <w:snapToGrid/>
        </w:rPr>
        <w:t>，呈逐年下降趨勢，</w:t>
      </w:r>
      <w:r w:rsidR="00BA441A">
        <w:rPr>
          <w:rFonts w:hAnsi="標楷體" w:hint="eastAsia"/>
          <w:snapToGrid/>
        </w:rPr>
        <w:t>該公司多角化經營之成效仍</w:t>
      </w:r>
      <w:r w:rsidR="00A037AE" w:rsidRPr="00A037AE">
        <w:rPr>
          <w:rFonts w:hAnsi="標楷體" w:hint="eastAsia"/>
          <w:snapToGrid/>
        </w:rPr>
        <w:t>待提升。</w:t>
      </w:r>
      <w:r>
        <w:rPr>
          <w:rFonts w:hAnsi="標楷體" w:hint="eastAsia"/>
          <w:snapToGrid/>
        </w:rPr>
        <w:t>另</w:t>
      </w:r>
      <w:r w:rsidR="003602D7">
        <w:rPr>
          <w:rFonts w:hint="eastAsia"/>
        </w:rPr>
        <w:t>檢視</w:t>
      </w:r>
      <w:r w:rsidR="005D1909" w:rsidRPr="00092A26">
        <w:rPr>
          <w:rFonts w:hint="eastAsia"/>
        </w:rPr>
        <w:t>113年度生技及其他類產品</w:t>
      </w:r>
      <w:r w:rsidR="00A037AE">
        <w:rPr>
          <w:rFonts w:hint="eastAsia"/>
        </w:rPr>
        <w:t>之</w:t>
      </w:r>
      <w:r w:rsidR="005D1909" w:rsidRPr="00092A26">
        <w:rPr>
          <w:rFonts w:hint="eastAsia"/>
        </w:rPr>
        <w:t>銷售結構，泡麵類產品銷售金額</w:t>
      </w:r>
      <w:r w:rsidR="00A037AE">
        <w:rPr>
          <w:rFonts w:hint="eastAsia"/>
        </w:rPr>
        <w:t>為</w:t>
      </w:r>
      <w:r w:rsidR="005D1909" w:rsidRPr="00092A26">
        <w:rPr>
          <w:rFonts w:hint="eastAsia"/>
        </w:rPr>
        <w:t>7億3,139萬6千元，占該類產品銷售收入54.94%，為主要營收來源</w:t>
      </w:r>
      <w:r w:rsidR="0033472B" w:rsidRPr="00092A26">
        <w:rPr>
          <w:rFonts w:hint="eastAsia"/>
        </w:rPr>
        <w:t>；</w:t>
      </w:r>
      <w:r w:rsidR="00B35CB3" w:rsidRPr="00092A26">
        <w:rPr>
          <w:rFonts w:hint="eastAsia"/>
        </w:rPr>
        <w:t>其次</w:t>
      </w:r>
      <w:r w:rsidR="0033472B" w:rsidRPr="00092A26">
        <w:rPr>
          <w:rFonts w:hint="eastAsia"/>
        </w:rPr>
        <w:t>為</w:t>
      </w:r>
      <w:r w:rsidR="00B35CB3" w:rsidRPr="00092A26">
        <w:rPr>
          <w:rFonts w:hint="eastAsia"/>
        </w:rPr>
        <w:t>食品類產品(</w:t>
      </w:r>
      <w:r w:rsidR="00246620" w:rsidRPr="00092A26">
        <w:rPr>
          <w:rFonts w:hint="eastAsia"/>
        </w:rPr>
        <w:t>如</w:t>
      </w:r>
      <w:r w:rsidR="00B35CB3" w:rsidRPr="00092A26">
        <w:rPr>
          <w:rFonts w:hint="eastAsia"/>
        </w:rPr>
        <w:t>香腸、豬腳、冰棒等)，銷售金額</w:t>
      </w:r>
      <w:r w:rsidR="00A037AE">
        <w:rPr>
          <w:rFonts w:hint="eastAsia"/>
        </w:rPr>
        <w:t>為</w:t>
      </w:r>
      <w:r w:rsidR="0033472B" w:rsidRPr="00092A26">
        <w:rPr>
          <w:rFonts w:hint="eastAsia"/>
        </w:rPr>
        <w:t>2</w:t>
      </w:r>
      <w:r w:rsidR="00B35CB3" w:rsidRPr="00092A26">
        <w:rPr>
          <w:rFonts w:hint="eastAsia"/>
        </w:rPr>
        <w:t>億</w:t>
      </w:r>
      <w:r w:rsidR="0033472B" w:rsidRPr="00092A26">
        <w:rPr>
          <w:rFonts w:hint="eastAsia"/>
        </w:rPr>
        <w:t>468</w:t>
      </w:r>
      <w:r w:rsidR="00B35CB3" w:rsidRPr="00092A26">
        <w:rPr>
          <w:rFonts w:hint="eastAsia"/>
        </w:rPr>
        <w:t>萬</w:t>
      </w:r>
      <w:r w:rsidR="0033472B" w:rsidRPr="00092A26">
        <w:rPr>
          <w:rFonts w:hint="eastAsia"/>
        </w:rPr>
        <w:t>5千</w:t>
      </w:r>
      <w:r w:rsidR="00B35CB3" w:rsidRPr="00092A26">
        <w:rPr>
          <w:rFonts w:hint="eastAsia"/>
        </w:rPr>
        <w:t>元</w:t>
      </w:r>
      <w:r w:rsidR="003602D7">
        <w:rPr>
          <w:rFonts w:hint="eastAsia"/>
        </w:rPr>
        <w:t>(占比15.38%)</w:t>
      </w:r>
      <w:r w:rsidR="00AE0373" w:rsidRPr="00A037AE">
        <w:rPr>
          <w:rFonts w:hint="eastAsia"/>
        </w:rPr>
        <w:t>，顯示產品結構仍偏集中</w:t>
      </w:r>
      <w:r w:rsidR="00B35CB3" w:rsidRPr="00092A26">
        <w:rPr>
          <w:rFonts w:hAnsi="標楷體" w:hint="eastAsia"/>
          <w:snapToGrid/>
        </w:rPr>
        <w:t>。</w:t>
      </w:r>
      <w:r w:rsidR="00A037AE">
        <w:rPr>
          <w:rFonts w:hAnsi="標楷體" w:hint="eastAsia"/>
          <w:snapToGrid/>
        </w:rPr>
        <w:t>詢據該公司說明，隨</w:t>
      </w:r>
      <w:r w:rsidR="0033472B" w:rsidRPr="00092A26">
        <w:rPr>
          <w:rFonts w:hAnsi="標楷體" w:hint="eastAsia"/>
          <w:snapToGrid/>
        </w:rPr>
        <w:t>疫情趨緩，消費者對防疫型產品需求大幅下滑，致防疫酒精銷售量減少</w:t>
      </w:r>
      <w:r w:rsidR="009F4DA3">
        <w:rPr>
          <w:rFonts w:hAnsi="標楷體" w:hint="eastAsia"/>
          <w:snapToGrid/>
        </w:rPr>
        <w:t>；</w:t>
      </w:r>
      <w:r w:rsidR="00A037AE">
        <w:rPr>
          <w:rFonts w:hAnsi="標楷體" w:hint="eastAsia"/>
          <w:snapToGrid/>
        </w:rPr>
        <w:t>此外，</w:t>
      </w:r>
      <w:r w:rsidR="0033472B" w:rsidRPr="00092A26">
        <w:rPr>
          <w:rFonts w:hAnsi="標楷體" w:hint="eastAsia"/>
          <w:snapToGrid/>
        </w:rPr>
        <w:t>生技類產品於市場上</w:t>
      </w:r>
      <w:r w:rsidR="00AE0373" w:rsidRPr="00092A26">
        <w:rPr>
          <w:rFonts w:hAnsi="標楷體" w:hint="eastAsia"/>
          <w:snapToGrid/>
        </w:rPr>
        <w:t>知名度</w:t>
      </w:r>
      <w:r w:rsidR="0033472B" w:rsidRPr="00092A26">
        <w:rPr>
          <w:rFonts w:hAnsi="標楷體" w:hint="eastAsia"/>
          <w:snapToGrid/>
        </w:rPr>
        <w:t>仍</w:t>
      </w:r>
      <w:r w:rsidR="00A037AE">
        <w:rPr>
          <w:rFonts w:hAnsi="標楷體" w:hint="eastAsia"/>
          <w:snapToGrid/>
        </w:rPr>
        <w:t>低於競爭品牌</w:t>
      </w:r>
      <w:r w:rsidR="0033472B" w:rsidRPr="00092A26">
        <w:rPr>
          <w:rFonts w:hAnsi="標楷體" w:hint="eastAsia"/>
          <w:snapToGrid/>
        </w:rPr>
        <w:t>，</w:t>
      </w:r>
      <w:r w:rsidR="00A037AE">
        <w:rPr>
          <w:rFonts w:hAnsi="標楷體" w:hint="eastAsia"/>
          <w:snapToGrid/>
        </w:rPr>
        <w:t>亦使</w:t>
      </w:r>
      <w:r w:rsidR="0033472B" w:rsidRPr="00092A26">
        <w:rPr>
          <w:rFonts w:hAnsi="標楷體" w:hint="eastAsia"/>
          <w:snapToGrid/>
        </w:rPr>
        <w:t>整體</w:t>
      </w:r>
      <w:r w:rsidR="00246620" w:rsidRPr="00092A26">
        <w:rPr>
          <w:rFonts w:hAnsi="標楷體" w:hint="eastAsia"/>
          <w:snapToGrid/>
        </w:rPr>
        <w:t>銷售</w:t>
      </w:r>
      <w:r w:rsidR="00A037AE">
        <w:rPr>
          <w:rFonts w:hAnsi="標楷體" w:hint="eastAsia"/>
          <w:snapToGrid/>
        </w:rPr>
        <w:lastRenderedPageBreak/>
        <w:t>成長受</w:t>
      </w:r>
      <w:r w:rsidR="0033472B" w:rsidRPr="00092A26">
        <w:rPr>
          <w:rFonts w:hAnsi="標楷體" w:hint="eastAsia"/>
          <w:snapToGrid/>
        </w:rPr>
        <w:t>限。</w:t>
      </w:r>
    </w:p>
    <w:p w:rsidR="00B35CB3" w:rsidRPr="00092A26" w:rsidRDefault="00B35CB3" w:rsidP="009F4DA3">
      <w:pPr>
        <w:adjustRightInd w:val="0"/>
        <w:snapToGrid w:val="0"/>
        <w:ind w:leftChars="0" w:left="570" w:hangingChars="201" w:hanging="570"/>
        <w:jc w:val="left"/>
        <w:rPr>
          <w:b/>
          <w:snapToGrid/>
        </w:rPr>
      </w:pPr>
      <w:r w:rsidRPr="00092A26">
        <w:rPr>
          <w:rFonts w:hint="eastAsia"/>
          <w:b/>
          <w:snapToGrid/>
        </w:rPr>
        <w:t>表1 109至</w:t>
      </w:r>
      <w:r w:rsidR="000A7B74" w:rsidRPr="00092A26">
        <w:rPr>
          <w:rFonts w:hint="eastAsia"/>
          <w:b/>
          <w:snapToGrid/>
        </w:rPr>
        <w:t>113</w:t>
      </w:r>
      <w:r w:rsidRPr="00092A26">
        <w:rPr>
          <w:rFonts w:hint="eastAsia"/>
          <w:b/>
          <w:snapToGrid/>
        </w:rPr>
        <w:t>年度臺灣菸酒公司</w:t>
      </w:r>
      <w:r w:rsidR="000B62D5">
        <w:rPr>
          <w:rFonts w:hint="eastAsia"/>
          <w:b/>
          <w:snapToGrid/>
        </w:rPr>
        <w:t>生技</w:t>
      </w:r>
      <w:r w:rsidR="00E23DEF" w:rsidRPr="00092A26">
        <w:rPr>
          <w:rFonts w:hint="eastAsia"/>
          <w:b/>
          <w:snapToGrid/>
        </w:rPr>
        <w:t>及</w:t>
      </w:r>
      <w:r w:rsidR="000B62D5">
        <w:rPr>
          <w:rFonts w:hint="eastAsia"/>
          <w:b/>
          <w:snapToGrid/>
        </w:rPr>
        <w:t>其他類</w:t>
      </w:r>
      <w:r w:rsidRPr="00092A26">
        <w:rPr>
          <w:rFonts w:hint="eastAsia"/>
          <w:b/>
          <w:snapToGrid/>
        </w:rPr>
        <w:t>產品銷售概況表</w:t>
      </w:r>
    </w:p>
    <w:p w:rsidR="00B35CB3" w:rsidRPr="00092A26" w:rsidRDefault="00B35CB3" w:rsidP="00C24F6C">
      <w:pPr>
        <w:pStyle w:val="142"/>
        <w:jc w:val="right"/>
        <w:rPr>
          <w:b/>
          <w:snapToGrid/>
        </w:rPr>
      </w:pPr>
      <w:r w:rsidRPr="00092A26">
        <w:rPr>
          <w:rFonts w:hint="eastAsia"/>
        </w:rPr>
        <w:t>單位：新臺幣千元</w:t>
      </w:r>
    </w:p>
    <w:tbl>
      <w:tblPr>
        <w:tblpPr w:leftFromText="180" w:rightFromText="180" w:vertAnchor="text" w:horzAnchor="margin" w:tblpX="108" w:tblpY="14"/>
        <w:tblW w:w="85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339"/>
        <w:gridCol w:w="1339"/>
        <w:gridCol w:w="1339"/>
        <w:gridCol w:w="1339"/>
        <w:gridCol w:w="1340"/>
      </w:tblGrid>
      <w:tr w:rsidR="00F76106" w:rsidRPr="00092A26" w:rsidTr="009063B0">
        <w:trPr>
          <w:trHeight w:val="478"/>
        </w:trPr>
        <w:tc>
          <w:tcPr>
            <w:tcW w:w="180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center"/>
              <w:rPr>
                <w:b/>
              </w:rPr>
            </w:pPr>
            <w:r w:rsidRPr="00092A26">
              <w:rPr>
                <w:b/>
              </w:rPr>
              <w:t>項目</w:t>
            </w:r>
          </w:p>
        </w:tc>
        <w:tc>
          <w:tcPr>
            <w:tcW w:w="1339" w:type="dxa"/>
            <w:vAlign w:val="center"/>
          </w:tcPr>
          <w:p w:rsidR="00B35CB3" w:rsidRPr="00092A26" w:rsidRDefault="00B35CB3" w:rsidP="0090524A">
            <w:pPr>
              <w:pStyle w:val="142"/>
              <w:jc w:val="center"/>
              <w:rPr>
                <w:b/>
              </w:rPr>
            </w:pPr>
            <w:r w:rsidRPr="00092A26">
              <w:rPr>
                <w:b/>
              </w:rPr>
              <w:t>109年度</w:t>
            </w:r>
          </w:p>
        </w:tc>
        <w:tc>
          <w:tcPr>
            <w:tcW w:w="1339" w:type="dxa"/>
            <w:vAlign w:val="center"/>
          </w:tcPr>
          <w:p w:rsidR="00B35CB3" w:rsidRPr="00092A26" w:rsidRDefault="00B35CB3" w:rsidP="0090524A">
            <w:pPr>
              <w:pStyle w:val="142"/>
              <w:jc w:val="center"/>
              <w:rPr>
                <w:b/>
              </w:rPr>
            </w:pPr>
            <w:r w:rsidRPr="00092A26">
              <w:rPr>
                <w:b/>
              </w:rPr>
              <w:t>110年度</w:t>
            </w:r>
          </w:p>
        </w:tc>
        <w:tc>
          <w:tcPr>
            <w:tcW w:w="1339" w:type="dxa"/>
            <w:vAlign w:val="center"/>
          </w:tcPr>
          <w:p w:rsidR="00B35CB3" w:rsidRPr="00092A26" w:rsidRDefault="00B35CB3" w:rsidP="0090524A">
            <w:pPr>
              <w:pStyle w:val="142"/>
              <w:jc w:val="center"/>
              <w:rPr>
                <w:b/>
              </w:rPr>
            </w:pPr>
            <w:r w:rsidRPr="00092A26">
              <w:rPr>
                <w:b/>
              </w:rPr>
              <w:t>111年度</w:t>
            </w:r>
          </w:p>
        </w:tc>
        <w:tc>
          <w:tcPr>
            <w:tcW w:w="1339" w:type="dxa"/>
            <w:vAlign w:val="center"/>
          </w:tcPr>
          <w:p w:rsidR="00B35CB3" w:rsidRPr="00092A26" w:rsidRDefault="00B35CB3" w:rsidP="0090524A">
            <w:pPr>
              <w:pStyle w:val="142"/>
              <w:jc w:val="center"/>
              <w:rPr>
                <w:b/>
              </w:rPr>
            </w:pPr>
            <w:r w:rsidRPr="00092A26">
              <w:rPr>
                <w:b/>
              </w:rPr>
              <w:t>112年度</w:t>
            </w:r>
          </w:p>
        </w:tc>
        <w:tc>
          <w:tcPr>
            <w:tcW w:w="1340" w:type="dxa"/>
            <w:vAlign w:val="center"/>
          </w:tcPr>
          <w:p w:rsidR="00B35CB3" w:rsidRPr="00092A26" w:rsidRDefault="00B35CB3" w:rsidP="0090524A">
            <w:pPr>
              <w:pStyle w:val="142"/>
              <w:jc w:val="center"/>
              <w:rPr>
                <w:b/>
              </w:rPr>
            </w:pPr>
            <w:r w:rsidRPr="00092A26">
              <w:rPr>
                <w:b/>
              </w:rPr>
              <w:t>113年度</w:t>
            </w:r>
          </w:p>
        </w:tc>
      </w:tr>
      <w:tr w:rsidR="00F76106" w:rsidRPr="00092A26" w:rsidTr="009063B0">
        <w:trPr>
          <w:trHeight w:val="397"/>
        </w:trPr>
        <w:tc>
          <w:tcPr>
            <w:tcW w:w="180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</w:pPr>
            <w:r w:rsidRPr="00092A26">
              <w:t>1.其他類產品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1,908,968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1,839,923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1,469,150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1,116,951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1,116,948</w:t>
            </w:r>
          </w:p>
        </w:tc>
      </w:tr>
      <w:tr w:rsidR="00F76106" w:rsidRPr="00092A26" w:rsidTr="009063B0">
        <w:trPr>
          <w:trHeight w:val="397"/>
        </w:trPr>
        <w:tc>
          <w:tcPr>
            <w:tcW w:w="180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</w:pPr>
            <w:r w:rsidRPr="00092A26">
              <w:t>a.泡麵類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843</w:t>
            </w:r>
            <w:r w:rsidRPr="00092A26">
              <w:rPr>
                <w:rFonts w:hint="eastAsia"/>
              </w:rPr>
              <w:t>,</w:t>
            </w:r>
            <w:r w:rsidRPr="00092A26">
              <w:t>478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764,825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704,727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708,428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731,396</w:t>
            </w:r>
          </w:p>
        </w:tc>
      </w:tr>
      <w:tr w:rsidR="00F76106" w:rsidRPr="00092A26" w:rsidTr="009063B0">
        <w:trPr>
          <w:trHeight w:val="397"/>
        </w:trPr>
        <w:tc>
          <w:tcPr>
            <w:tcW w:w="1809" w:type="dxa"/>
            <w:shd w:val="clear" w:color="auto" w:fill="auto"/>
            <w:vAlign w:val="center"/>
          </w:tcPr>
          <w:p w:rsidR="00B35CB3" w:rsidRPr="00092A26" w:rsidRDefault="00B35CB3" w:rsidP="007329CA">
            <w:pPr>
              <w:pStyle w:val="142"/>
              <w:ind w:left="243" w:hangingChars="100" w:hanging="243"/>
              <w:jc w:val="both"/>
            </w:pPr>
            <w:r w:rsidRPr="00092A26">
              <w:t>b.食品類(香腸、豬腳、冰棒等)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180,848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190,824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240,943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185,900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204,685</w:t>
            </w:r>
          </w:p>
        </w:tc>
      </w:tr>
      <w:tr w:rsidR="00F76106" w:rsidRPr="00092A26" w:rsidTr="009063B0">
        <w:trPr>
          <w:trHeight w:val="397"/>
        </w:trPr>
        <w:tc>
          <w:tcPr>
            <w:tcW w:w="180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</w:pPr>
            <w:r w:rsidRPr="00092A26">
              <w:t>c.飲品類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102,359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49,636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78,448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68,754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75,510</w:t>
            </w:r>
          </w:p>
        </w:tc>
      </w:tr>
      <w:tr w:rsidR="00F76106" w:rsidRPr="00092A26" w:rsidTr="009063B0">
        <w:trPr>
          <w:trHeight w:val="397"/>
        </w:trPr>
        <w:tc>
          <w:tcPr>
            <w:tcW w:w="180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</w:pPr>
            <w:r w:rsidRPr="00092A26">
              <w:t>d.糕餅類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105,371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109,271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105,765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73,272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75,418</w:t>
            </w:r>
          </w:p>
        </w:tc>
      </w:tr>
      <w:tr w:rsidR="00F76106" w:rsidRPr="00092A26" w:rsidTr="009063B0">
        <w:trPr>
          <w:trHeight w:val="397"/>
        </w:trPr>
        <w:tc>
          <w:tcPr>
            <w:tcW w:w="180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</w:pPr>
            <w:r w:rsidRPr="00092A26">
              <w:t>e.其他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676,912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725,367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rPr>
                <w:rFonts w:hint="eastAsia"/>
              </w:rPr>
              <w:t>339</w:t>
            </w:r>
            <w:r w:rsidRPr="00092A26">
              <w:t>,267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80,59</w:t>
            </w:r>
            <w:r w:rsidRPr="00092A26">
              <w:rPr>
                <w:rFonts w:hint="eastAsia"/>
              </w:rPr>
              <w:t>7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B35CB3" w:rsidRPr="00092A26" w:rsidRDefault="000A7B74" w:rsidP="0090524A">
            <w:pPr>
              <w:pStyle w:val="142"/>
              <w:jc w:val="right"/>
            </w:pPr>
            <w:r w:rsidRPr="00092A26">
              <w:t>2</w:t>
            </w:r>
            <w:r w:rsidR="00B35CB3" w:rsidRPr="00092A26">
              <w:t>9,</w:t>
            </w:r>
            <w:r w:rsidRPr="00092A26">
              <w:t>939</w:t>
            </w:r>
          </w:p>
        </w:tc>
      </w:tr>
      <w:tr w:rsidR="00F76106" w:rsidRPr="00092A26" w:rsidTr="009063B0">
        <w:trPr>
          <w:trHeight w:val="397"/>
        </w:trPr>
        <w:tc>
          <w:tcPr>
            <w:tcW w:w="180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</w:pPr>
            <w:r w:rsidRPr="00092A26">
              <w:t>2.生技類產品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326,548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320,700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278,446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092A26" w:rsidRDefault="00B35CB3" w:rsidP="0090524A">
            <w:pPr>
              <w:pStyle w:val="142"/>
              <w:jc w:val="right"/>
            </w:pPr>
            <w:r w:rsidRPr="00092A26">
              <w:t>223,173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B35CB3" w:rsidRPr="00092A26" w:rsidRDefault="000A7B74" w:rsidP="0090524A">
            <w:pPr>
              <w:pStyle w:val="142"/>
              <w:jc w:val="right"/>
            </w:pPr>
            <w:r w:rsidRPr="00092A26">
              <w:t>214</w:t>
            </w:r>
            <w:r w:rsidR="00B35CB3" w:rsidRPr="00092A26">
              <w:t>,</w:t>
            </w:r>
            <w:r w:rsidRPr="00092A26">
              <w:t>242</w:t>
            </w:r>
          </w:p>
        </w:tc>
      </w:tr>
      <w:tr w:rsidR="00F76106" w:rsidRPr="00092A26" w:rsidTr="009063B0">
        <w:trPr>
          <w:trHeight w:val="381"/>
        </w:trPr>
        <w:tc>
          <w:tcPr>
            <w:tcW w:w="1809" w:type="dxa"/>
            <w:shd w:val="clear" w:color="auto" w:fill="auto"/>
            <w:vAlign w:val="center"/>
          </w:tcPr>
          <w:p w:rsidR="00B35CB3" w:rsidRPr="007411D2" w:rsidRDefault="00B35CB3" w:rsidP="0090524A">
            <w:pPr>
              <w:pStyle w:val="142"/>
              <w:rPr>
                <w:b/>
              </w:rPr>
            </w:pPr>
            <w:r w:rsidRPr="007411D2">
              <w:rPr>
                <w:b/>
              </w:rPr>
              <w:t>合計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7411D2" w:rsidRDefault="00B35CB3" w:rsidP="0090524A">
            <w:pPr>
              <w:pStyle w:val="142"/>
              <w:jc w:val="right"/>
              <w:rPr>
                <w:b/>
              </w:rPr>
            </w:pPr>
            <w:r w:rsidRPr="007411D2">
              <w:rPr>
                <w:b/>
              </w:rPr>
              <w:t>2,235,516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7411D2" w:rsidRDefault="00B35CB3" w:rsidP="0090524A">
            <w:pPr>
              <w:pStyle w:val="142"/>
              <w:jc w:val="right"/>
              <w:rPr>
                <w:b/>
              </w:rPr>
            </w:pPr>
            <w:r w:rsidRPr="007411D2">
              <w:rPr>
                <w:b/>
              </w:rPr>
              <w:t>2,160,623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7411D2" w:rsidRDefault="00B35CB3" w:rsidP="0090524A">
            <w:pPr>
              <w:pStyle w:val="142"/>
              <w:jc w:val="right"/>
              <w:rPr>
                <w:b/>
              </w:rPr>
            </w:pPr>
            <w:r w:rsidRPr="007411D2">
              <w:rPr>
                <w:b/>
              </w:rPr>
              <w:t>1,747,596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35CB3" w:rsidRPr="007411D2" w:rsidRDefault="00B35CB3" w:rsidP="0090524A">
            <w:pPr>
              <w:pStyle w:val="142"/>
              <w:jc w:val="right"/>
              <w:rPr>
                <w:b/>
              </w:rPr>
            </w:pPr>
            <w:r w:rsidRPr="007411D2">
              <w:rPr>
                <w:b/>
              </w:rPr>
              <w:t>1,340,124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B35CB3" w:rsidRPr="007411D2" w:rsidRDefault="000A7B74" w:rsidP="0090524A">
            <w:pPr>
              <w:pStyle w:val="142"/>
              <w:jc w:val="right"/>
              <w:rPr>
                <w:b/>
              </w:rPr>
            </w:pPr>
            <w:r w:rsidRPr="007411D2">
              <w:rPr>
                <w:b/>
              </w:rPr>
              <w:t>1</w:t>
            </w:r>
            <w:r w:rsidR="00B35CB3" w:rsidRPr="007411D2">
              <w:rPr>
                <w:b/>
              </w:rPr>
              <w:t>,</w:t>
            </w:r>
            <w:r w:rsidRPr="007411D2">
              <w:rPr>
                <w:b/>
              </w:rPr>
              <w:t>331</w:t>
            </w:r>
            <w:r w:rsidR="00B35CB3" w:rsidRPr="007411D2">
              <w:rPr>
                <w:b/>
              </w:rPr>
              <w:t>,</w:t>
            </w:r>
            <w:r w:rsidRPr="007411D2">
              <w:rPr>
                <w:b/>
              </w:rPr>
              <w:t>190</w:t>
            </w:r>
          </w:p>
        </w:tc>
      </w:tr>
    </w:tbl>
    <w:p w:rsidR="00AB4D44" w:rsidRPr="00241F0C" w:rsidRDefault="00AB4D44" w:rsidP="00DE6BDC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241F0C">
        <w:rPr>
          <w:rFonts w:hint="eastAsia"/>
          <w:sz w:val="24"/>
        </w:rPr>
        <w:t>說    明</w:t>
      </w:r>
      <w:r w:rsidRPr="00241F0C">
        <w:rPr>
          <w:rFonts w:hAnsi="標楷體" w:hint="eastAsia"/>
          <w:sz w:val="24"/>
        </w:rPr>
        <w:t>：</w:t>
      </w:r>
      <w:r w:rsidR="00241F0C" w:rsidRPr="00241F0C">
        <w:rPr>
          <w:rFonts w:hAnsi="標楷體" w:hint="eastAsia"/>
          <w:sz w:val="24"/>
        </w:rPr>
        <w:t>表列數據均為決算數。</w:t>
      </w:r>
    </w:p>
    <w:p w:rsidR="00B35CB3" w:rsidRPr="00092A26" w:rsidRDefault="00B35CB3" w:rsidP="00DE6BDC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092A26">
        <w:rPr>
          <w:rFonts w:hint="eastAsia"/>
          <w:sz w:val="24"/>
        </w:rPr>
        <w:t>資料來源</w:t>
      </w:r>
      <w:r w:rsidR="00DE6BDC" w:rsidRPr="00092A26">
        <w:rPr>
          <w:rFonts w:hAnsi="標楷體" w:hint="eastAsia"/>
          <w:sz w:val="24"/>
        </w:rPr>
        <w:t>：</w:t>
      </w:r>
      <w:r w:rsidRPr="00092A26">
        <w:rPr>
          <w:rFonts w:hint="eastAsia"/>
          <w:sz w:val="24"/>
        </w:rPr>
        <w:t>臺灣菸酒公司提供。</w:t>
      </w:r>
    </w:p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p w:rsidR="00157124" w:rsidRDefault="00157124" w:rsidP="00AE0373">
      <w:pPr>
        <w:ind w:left="567" w:firstLine="567"/>
      </w:pPr>
      <w:r w:rsidRPr="00092A26">
        <w:rPr>
          <w:rFonts w:hint="eastAsia"/>
        </w:rPr>
        <w:t>綜上，臺灣菸酒公司</w:t>
      </w:r>
      <w:r w:rsidR="00BA441A">
        <w:rPr>
          <w:rFonts w:hint="eastAsia"/>
        </w:rPr>
        <w:t>為</w:t>
      </w:r>
      <w:r w:rsidRPr="00092A26">
        <w:rPr>
          <w:rFonts w:hint="eastAsia"/>
        </w:rPr>
        <w:t>推動多角化經營，發展生技及其他類產品，惟113</w:t>
      </w:r>
      <w:r w:rsidR="009F4DA3">
        <w:rPr>
          <w:rFonts w:hint="eastAsia"/>
        </w:rPr>
        <w:t>年度相關產品銷售收入</w:t>
      </w:r>
      <w:r w:rsidR="00241F0C">
        <w:rPr>
          <w:rFonts w:hint="eastAsia"/>
        </w:rPr>
        <w:t>預算達成率僅46.15%，</w:t>
      </w:r>
      <w:r w:rsidRPr="00092A26">
        <w:rPr>
          <w:rFonts w:hint="eastAsia"/>
        </w:rPr>
        <w:t>預算執行率未臻理想，</w:t>
      </w:r>
      <w:r w:rsidR="00241F0C">
        <w:rPr>
          <w:rFonts w:hint="eastAsia"/>
        </w:rPr>
        <w:t>且</w:t>
      </w:r>
      <w:r w:rsidRPr="00092A26">
        <w:rPr>
          <w:rFonts w:hint="eastAsia"/>
        </w:rPr>
        <w:t>近</w:t>
      </w:r>
      <w:r w:rsidR="00241F0C">
        <w:rPr>
          <w:rFonts w:hint="eastAsia"/>
        </w:rPr>
        <w:t>5</w:t>
      </w:r>
      <w:r w:rsidRPr="00092A26">
        <w:rPr>
          <w:rFonts w:hint="eastAsia"/>
        </w:rPr>
        <w:t>年營收亦呈</w:t>
      </w:r>
      <w:r w:rsidR="000B62D5">
        <w:rPr>
          <w:rFonts w:hint="eastAsia"/>
        </w:rPr>
        <w:t>逐年</w:t>
      </w:r>
      <w:r w:rsidRPr="00092A26">
        <w:rPr>
          <w:rFonts w:hint="eastAsia"/>
        </w:rPr>
        <w:t>下降趨勢，</w:t>
      </w:r>
      <w:r w:rsidR="000B62D5">
        <w:rPr>
          <w:rFonts w:hint="eastAsia"/>
        </w:rPr>
        <w:t>對公司整體營收之貢獻</w:t>
      </w:r>
      <w:r w:rsidRPr="00092A26">
        <w:rPr>
          <w:rFonts w:hint="eastAsia"/>
        </w:rPr>
        <w:t>仍</w:t>
      </w:r>
      <w:r w:rsidR="000B62D5">
        <w:rPr>
          <w:rFonts w:hint="eastAsia"/>
        </w:rPr>
        <w:t>待提升</w:t>
      </w:r>
      <w:r w:rsidRPr="00092A26">
        <w:rPr>
          <w:rFonts w:hint="eastAsia"/>
        </w:rPr>
        <w:t>。允宜</w:t>
      </w:r>
      <w:r w:rsidR="009F4DA3">
        <w:rPr>
          <w:rFonts w:hint="eastAsia"/>
        </w:rPr>
        <w:t>審慎</w:t>
      </w:r>
      <w:r w:rsidRPr="00092A26">
        <w:rPr>
          <w:rFonts w:hint="eastAsia"/>
        </w:rPr>
        <w:t>檢討產品發展策略，並強化品牌行銷及市場拓展</w:t>
      </w:r>
      <w:r w:rsidR="003A60E6">
        <w:rPr>
          <w:rFonts w:hint="eastAsia"/>
        </w:rPr>
        <w:t>機制</w:t>
      </w:r>
      <w:r w:rsidRPr="00092A26">
        <w:rPr>
          <w:rFonts w:hint="eastAsia"/>
        </w:rPr>
        <w:t>，以提升多角化經營</w:t>
      </w:r>
      <w:r w:rsidR="003A60E6">
        <w:rPr>
          <w:rFonts w:hint="eastAsia"/>
        </w:rPr>
        <w:t>之整體</w:t>
      </w:r>
      <w:r w:rsidRPr="00092A26">
        <w:rPr>
          <w:rFonts w:hint="eastAsia"/>
        </w:rPr>
        <w:t>績效。</w:t>
      </w:r>
    </w:p>
    <w:bookmarkEnd w:id="1"/>
    <w:bookmarkEnd w:id="2"/>
    <w:bookmarkEnd w:id="3"/>
    <w:bookmarkEnd w:id="4"/>
    <w:bookmarkEnd w:id="5"/>
    <w:sectPr w:rsidR="00157124" w:rsidSect="00E174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D24" w:rsidRDefault="00900D24" w:rsidP="00BA611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00D24" w:rsidRDefault="00900D24" w:rsidP="00BA611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2CF" w:rsidRDefault="00B012CF">
    <w:pPr>
      <w:pStyle w:val="af2"/>
      <w:framePr w:wrap="around" w:vAnchor="text" w:hAnchor="margin" w:xAlign="center" w:y="1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rFonts w:hint="eastAsia"/>
        <w:noProof/>
      </w:rPr>
      <w:t>一</w:t>
    </w:r>
    <w:r>
      <w:rPr>
        <w:rStyle w:val="af0"/>
      </w:rPr>
      <w:fldChar w:fldCharType="end"/>
    </w:r>
  </w:p>
  <w:p w:rsidR="00B012CF" w:rsidRDefault="00B012CF">
    <w:pPr>
      <w:pStyle w:val="af2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2CF" w:rsidRPr="00087C4A" w:rsidRDefault="00B012CF">
    <w:pPr>
      <w:pStyle w:val="af2"/>
      <w:framePr w:wrap="around" w:vAnchor="text" w:hAnchor="margin" w:xAlign="center" w:y="1"/>
      <w:rPr>
        <w:rStyle w:val="af0"/>
        <w:rFonts w:ascii="標楷體" w:eastAsia="標楷體" w:hAnsi="標楷體"/>
      </w:rPr>
    </w:pPr>
    <w:r w:rsidRPr="00087C4A">
      <w:rPr>
        <w:rStyle w:val="af0"/>
        <w:rFonts w:ascii="標楷體" w:eastAsia="標楷體" w:hAnsi="標楷體"/>
      </w:rPr>
      <w:fldChar w:fldCharType="begin"/>
    </w:r>
    <w:r w:rsidRPr="00087C4A">
      <w:rPr>
        <w:rStyle w:val="af0"/>
        <w:rFonts w:ascii="標楷體" w:eastAsia="標楷體" w:hAnsi="標楷體"/>
      </w:rPr>
      <w:instrText xml:space="preserve">PAGE  </w:instrText>
    </w:r>
    <w:r w:rsidRPr="00087C4A">
      <w:rPr>
        <w:rStyle w:val="af0"/>
        <w:rFonts w:ascii="標楷體" w:eastAsia="標楷體" w:hAnsi="標楷體"/>
      </w:rPr>
      <w:fldChar w:fldCharType="separate"/>
    </w:r>
    <w:r w:rsidR="00FC22DE">
      <w:rPr>
        <w:rStyle w:val="af0"/>
        <w:rFonts w:ascii="標楷體" w:eastAsia="標楷體" w:hAnsi="標楷體"/>
        <w:noProof/>
      </w:rPr>
      <w:t>2</w:t>
    </w:r>
    <w:r w:rsidRPr="00087C4A">
      <w:rPr>
        <w:rStyle w:val="af0"/>
        <w:rFonts w:ascii="標楷體" w:eastAsia="標楷體" w:hAnsi="標楷體"/>
      </w:rPr>
      <w:fldChar w:fldCharType="end"/>
    </w:r>
  </w:p>
  <w:p w:rsidR="00B012CF" w:rsidRDefault="00B012CF">
    <w:pPr>
      <w:pStyle w:val="af2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2CF" w:rsidRDefault="00B012CF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D24" w:rsidRDefault="00900D24" w:rsidP="003D167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00D24" w:rsidRDefault="00900D24" w:rsidP="00BA611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2CF" w:rsidRDefault="00B012CF" w:rsidP="00BA611F">
    <w:pPr>
      <w:pStyle w:val="af1"/>
      <w:framePr w:wrap="around" w:vAnchor="text" w:hAnchor="margin" w:xAlign="right" w:y="1"/>
      <w:ind w:left="560" w:firstLine="40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B012CF" w:rsidRDefault="00B012CF" w:rsidP="00BA611F">
    <w:pPr>
      <w:pStyle w:val="af1"/>
      <w:framePr w:wrap="around" w:vAnchor="text" w:hAnchor="margin" w:xAlign="right" w:y="1"/>
      <w:ind w:left="560" w:rightChars="129" w:right="361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B012CF" w:rsidRDefault="00B012CF" w:rsidP="00BA611F">
    <w:pPr>
      <w:pStyle w:val="af1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2CF" w:rsidRDefault="00B012CF" w:rsidP="003D167F">
    <w:pPr>
      <w:pStyle w:val="af1"/>
      <w:ind w:leftChars="0" w:left="560" w:rightChars="129" w:right="361" w:hangingChars="280" w:hanging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2CF" w:rsidRDefault="00B012CF" w:rsidP="00BA611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040E6"/>
    <w:multiLevelType w:val="hybridMultilevel"/>
    <w:tmpl w:val="E2661A82"/>
    <w:lvl w:ilvl="0" w:tplc="09C4266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479D1727"/>
    <w:multiLevelType w:val="hybridMultilevel"/>
    <w:tmpl w:val="7D36265E"/>
    <w:lvl w:ilvl="0" w:tplc="7910F13E">
      <w:start w:val="1"/>
      <w:numFmt w:val="upperLetter"/>
      <w:lvlText w:val="(%1)"/>
      <w:lvlJc w:val="left"/>
      <w:pPr>
        <w:ind w:left="384" w:hanging="384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612A0C"/>
    <w:multiLevelType w:val="hybridMultilevel"/>
    <w:tmpl w:val="4BEAE056"/>
    <w:lvl w:ilvl="0" w:tplc="0C9287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7DCB1DC8"/>
    <w:multiLevelType w:val="hybridMultilevel"/>
    <w:tmpl w:val="B4EA0FC0"/>
    <w:lvl w:ilvl="0" w:tplc="9946B8B0">
      <w:start w:val="1"/>
      <w:numFmt w:val="decimal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FB2"/>
    <w:rsid w:val="0000136F"/>
    <w:rsid w:val="00001782"/>
    <w:rsid w:val="00001D13"/>
    <w:rsid w:val="00002089"/>
    <w:rsid w:val="000026AF"/>
    <w:rsid w:val="000028EB"/>
    <w:rsid w:val="00003125"/>
    <w:rsid w:val="0000318A"/>
    <w:rsid w:val="0000362B"/>
    <w:rsid w:val="000037D7"/>
    <w:rsid w:val="00003A88"/>
    <w:rsid w:val="00003D11"/>
    <w:rsid w:val="00004193"/>
    <w:rsid w:val="00004406"/>
    <w:rsid w:val="00004502"/>
    <w:rsid w:val="000045CB"/>
    <w:rsid w:val="000050B3"/>
    <w:rsid w:val="000052B9"/>
    <w:rsid w:val="00006ABE"/>
    <w:rsid w:val="00006CB7"/>
    <w:rsid w:val="00007425"/>
    <w:rsid w:val="00010CF4"/>
    <w:rsid w:val="0001241D"/>
    <w:rsid w:val="00014F4C"/>
    <w:rsid w:val="00015616"/>
    <w:rsid w:val="00015676"/>
    <w:rsid w:val="00016D69"/>
    <w:rsid w:val="000172E4"/>
    <w:rsid w:val="0001754B"/>
    <w:rsid w:val="000179D6"/>
    <w:rsid w:val="00017A3C"/>
    <w:rsid w:val="0002011F"/>
    <w:rsid w:val="0002076B"/>
    <w:rsid w:val="0002097B"/>
    <w:rsid w:val="000225C7"/>
    <w:rsid w:val="00023034"/>
    <w:rsid w:val="00023E66"/>
    <w:rsid w:val="0002406A"/>
    <w:rsid w:val="00024BF1"/>
    <w:rsid w:val="00024D8A"/>
    <w:rsid w:val="00024D8E"/>
    <w:rsid w:val="00025BFE"/>
    <w:rsid w:val="00025EAE"/>
    <w:rsid w:val="0003004D"/>
    <w:rsid w:val="0003209A"/>
    <w:rsid w:val="00032580"/>
    <w:rsid w:val="0003312E"/>
    <w:rsid w:val="000331CF"/>
    <w:rsid w:val="00033E78"/>
    <w:rsid w:val="00034821"/>
    <w:rsid w:val="00034918"/>
    <w:rsid w:val="00034FF3"/>
    <w:rsid w:val="000356DB"/>
    <w:rsid w:val="00035F8F"/>
    <w:rsid w:val="00036147"/>
    <w:rsid w:val="00036236"/>
    <w:rsid w:val="00036DEE"/>
    <w:rsid w:val="00036E6C"/>
    <w:rsid w:val="00037271"/>
    <w:rsid w:val="00040083"/>
    <w:rsid w:val="00040418"/>
    <w:rsid w:val="00040A3A"/>
    <w:rsid w:val="00040A68"/>
    <w:rsid w:val="00040E8A"/>
    <w:rsid w:val="00041841"/>
    <w:rsid w:val="00041A95"/>
    <w:rsid w:val="000424D5"/>
    <w:rsid w:val="00042773"/>
    <w:rsid w:val="000431EA"/>
    <w:rsid w:val="000432B4"/>
    <w:rsid w:val="000435E8"/>
    <w:rsid w:val="00043673"/>
    <w:rsid w:val="000464D4"/>
    <w:rsid w:val="0004689D"/>
    <w:rsid w:val="00046CF8"/>
    <w:rsid w:val="00047225"/>
    <w:rsid w:val="000475F1"/>
    <w:rsid w:val="00047C83"/>
    <w:rsid w:val="00047D35"/>
    <w:rsid w:val="00047EC1"/>
    <w:rsid w:val="0005042B"/>
    <w:rsid w:val="0005124B"/>
    <w:rsid w:val="0005193D"/>
    <w:rsid w:val="000522A8"/>
    <w:rsid w:val="000525F6"/>
    <w:rsid w:val="00052774"/>
    <w:rsid w:val="00052F5E"/>
    <w:rsid w:val="00054876"/>
    <w:rsid w:val="00054D1C"/>
    <w:rsid w:val="00054D72"/>
    <w:rsid w:val="00055CF4"/>
    <w:rsid w:val="00055F4A"/>
    <w:rsid w:val="00056F3D"/>
    <w:rsid w:val="000578DA"/>
    <w:rsid w:val="00057994"/>
    <w:rsid w:val="00057BA9"/>
    <w:rsid w:val="0006101D"/>
    <w:rsid w:val="0006118C"/>
    <w:rsid w:val="000616A9"/>
    <w:rsid w:val="0006261D"/>
    <w:rsid w:val="000627A8"/>
    <w:rsid w:val="00062959"/>
    <w:rsid w:val="00062A41"/>
    <w:rsid w:val="00062EF8"/>
    <w:rsid w:val="00063CEB"/>
    <w:rsid w:val="00064093"/>
    <w:rsid w:val="000647C6"/>
    <w:rsid w:val="00065076"/>
    <w:rsid w:val="0006537C"/>
    <w:rsid w:val="0006548B"/>
    <w:rsid w:val="0006560A"/>
    <w:rsid w:val="00065DD3"/>
    <w:rsid w:val="000660B6"/>
    <w:rsid w:val="00066140"/>
    <w:rsid w:val="00066ACC"/>
    <w:rsid w:val="00066B09"/>
    <w:rsid w:val="0006770E"/>
    <w:rsid w:val="00067BE0"/>
    <w:rsid w:val="00067DE0"/>
    <w:rsid w:val="00070A1E"/>
    <w:rsid w:val="00070BF1"/>
    <w:rsid w:val="00071013"/>
    <w:rsid w:val="000711AD"/>
    <w:rsid w:val="00071E68"/>
    <w:rsid w:val="00072B9B"/>
    <w:rsid w:val="000737B8"/>
    <w:rsid w:val="00073E42"/>
    <w:rsid w:val="00074293"/>
    <w:rsid w:val="000746B8"/>
    <w:rsid w:val="000749C1"/>
    <w:rsid w:val="000760BA"/>
    <w:rsid w:val="00076271"/>
    <w:rsid w:val="00076785"/>
    <w:rsid w:val="00076B55"/>
    <w:rsid w:val="00076EFD"/>
    <w:rsid w:val="0007712D"/>
    <w:rsid w:val="00077399"/>
    <w:rsid w:val="00080A22"/>
    <w:rsid w:val="00083499"/>
    <w:rsid w:val="00083AD6"/>
    <w:rsid w:val="00084161"/>
    <w:rsid w:val="00085C93"/>
    <w:rsid w:val="0008640E"/>
    <w:rsid w:val="0008681B"/>
    <w:rsid w:val="00086AFA"/>
    <w:rsid w:val="00087C34"/>
    <w:rsid w:val="00087C4A"/>
    <w:rsid w:val="00087FCC"/>
    <w:rsid w:val="00090478"/>
    <w:rsid w:val="00091695"/>
    <w:rsid w:val="000918BC"/>
    <w:rsid w:val="00091ECB"/>
    <w:rsid w:val="00091F4A"/>
    <w:rsid w:val="00092800"/>
    <w:rsid w:val="00092A26"/>
    <w:rsid w:val="000932E5"/>
    <w:rsid w:val="00094187"/>
    <w:rsid w:val="00094BDA"/>
    <w:rsid w:val="00094CA5"/>
    <w:rsid w:val="00096013"/>
    <w:rsid w:val="000964DF"/>
    <w:rsid w:val="0009655D"/>
    <w:rsid w:val="000A0AD0"/>
    <w:rsid w:val="000A1629"/>
    <w:rsid w:val="000A2126"/>
    <w:rsid w:val="000A288C"/>
    <w:rsid w:val="000A426D"/>
    <w:rsid w:val="000A444E"/>
    <w:rsid w:val="000A4991"/>
    <w:rsid w:val="000A537C"/>
    <w:rsid w:val="000A5A62"/>
    <w:rsid w:val="000A6722"/>
    <w:rsid w:val="000A6AE2"/>
    <w:rsid w:val="000A6AEA"/>
    <w:rsid w:val="000A6BB5"/>
    <w:rsid w:val="000A6E68"/>
    <w:rsid w:val="000A731D"/>
    <w:rsid w:val="000A7B29"/>
    <w:rsid w:val="000A7B74"/>
    <w:rsid w:val="000B056B"/>
    <w:rsid w:val="000B075A"/>
    <w:rsid w:val="000B10B6"/>
    <w:rsid w:val="000B110D"/>
    <w:rsid w:val="000B120A"/>
    <w:rsid w:val="000B1340"/>
    <w:rsid w:val="000B1C9F"/>
    <w:rsid w:val="000B2B79"/>
    <w:rsid w:val="000B2FAF"/>
    <w:rsid w:val="000B2FD6"/>
    <w:rsid w:val="000B3011"/>
    <w:rsid w:val="000B3471"/>
    <w:rsid w:val="000B34EF"/>
    <w:rsid w:val="000B367C"/>
    <w:rsid w:val="000B3728"/>
    <w:rsid w:val="000B3C9B"/>
    <w:rsid w:val="000B4997"/>
    <w:rsid w:val="000B4B9A"/>
    <w:rsid w:val="000B5F4F"/>
    <w:rsid w:val="000B62D5"/>
    <w:rsid w:val="000B62FE"/>
    <w:rsid w:val="000B72B1"/>
    <w:rsid w:val="000B75F8"/>
    <w:rsid w:val="000C02DE"/>
    <w:rsid w:val="000C060B"/>
    <w:rsid w:val="000C0B52"/>
    <w:rsid w:val="000C0B70"/>
    <w:rsid w:val="000C119D"/>
    <w:rsid w:val="000C1D0F"/>
    <w:rsid w:val="000C2A8C"/>
    <w:rsid w:val="000C2F4F"/>
    <w:rsid w:val="000C330C"/>
    <w:rsid w:val="000C4146"/>
    <w:rsid w:val="000C4356"/>
    <w:rsid w:val="000C4CA6"/>
    <w:rsid w:val="000C552C"/>
    <w:rsid w:val="000C6090"/>
    <w:rsid w:val="000C657E"/>
    <w:rsid w:val="000C6E03"/>
    <w:rsid w:val="000C7456"/>
    <w:rsid w:val="000C750D"/>
    <w:rsid w:val="000D02F9"/>
    <w:rsid w:val="000D082D"/>
    <w:rsid w:val="000D1274"/>
    <w:rsid w:val="000D1B82"/>
    <w:rsid w:val="000D1B8E"/>
    <w:rsid w:val="000D20EE"/>
    <w:rsid w:val="000D211E"/>
    <w:rsid w:val="000D3CF4"/>
    <w:rsid w:val="000D3E93"/>
    <w:rsid w:val="000D412C"/>
    <w:rsid w:val="000D4DAF"/>
    <w:rsid w:val="000D5D5D"/>
    <w:rsid w:val="000D5FE1"/>
    <w:rsid w:val="000D6DBD"/>
    <w:rsid w:val="000D75EF"/>
    <w:rsid w:val="000E01F1"/>
    <w:rsid w:val="000E07B3"/>
    <w:rsid w:val="000E1584"/>
    <w:rsid w:val="000E1A3A"/>
    <w:rsid w:val="000E20B1"/>
    <w:rsid w:val="000E2151"/>
    <w:rsid w:val="000E22A7"/>
    <w:rsid w:val="000E230D"/>
    <w:rsid w:val="000E25F7"/>
    <w:rsid w:val="000E2F6B"/>
    <w:rsid w:val="000E385F"/>
    <w:rsid w:val="000E3878"/>
    <w:rsid w:val="000E39D4"/>
    <w:rsid w:val="000E3FF5"/>
    <w:rsid w:val="000E45D8"/>
    <w:rsid w:val="000E560A"/>
    <w:rsid w:val="000E5F69"/>
    <w:rsid w:val="000E6AE0"/>
    <w:rsid w:val="000E6C77"/>
    <w:rsid w:val="000E70BB"/>
    <w:rsid w:val="000E7E66"/>
    <w:rsid w:val="000F02F1"/>
    <w:rsid w:val="000F133E"/>
    <w:rsid w:val="000F1F33"/>
    <w:rsid w:val="000F2479"/>
    <w:rsid w:val="000F278C"/>
    <w:rsid w:val="000F2A41"/>
    <w:rsid w:val="000F2C50"/>
    <w:rsid w:val="000F2C9F"/>
    <w:rsid w:val="000F314F"/>
    <w:rsid w:val="000F420B"/>
    <w:rsid w:val="000F450E"/>
    <w:rsid w:val="000F6179"/>
    <w:rsid w:val="000F64D5"/>
    <w:rsid w:val="000F6825"/>
    <w:rsid w:val="000F6DCD"/>
    <w:rsid w:val="000F76E7"/>
    <w:rsid w:val="00100448"/>
    <w:rsid w:val="00100BA1"/>
    <w:rsid w:val="00100C36"/>
    <w:rsid w:val="0010150E"/>
    <w:rsid w:val="0010198B"/>
    <w:rsid w:val="00102506"/>
    <w:rsid w:val="00102B15"/>
    <w:rsid w:val="0010375A"/>
    <w:rsid w:val="00104507"/>
    <w:rsid w:val="0010465F"/>
    <w:rsid w:val="00104A98"/>
    <w:rsid w:val="00104D67"/>
    <w:rsid w:val="00104E04"/>
    <w:rsid w:val="0010536E"/>
    <w:rsid w:val="0010545F"/>
    <w:rsid w:val="00105649"/>
    <w:rsid w:val="00105CE2"/>
    <w:rsid w:val="001060AC"/>
    <w:rsid w:val="00106F56"/>
    <w:rsid w:val="00107C02"/>
    <w:rsid w:val="00111953"/>
    <w:rsid w:val="00112428"/>
    <w:rsid w:val="00112D29"/>
    <w:rsid w:val="0011329B"/>
    <w:rsid w:val="0011350A"/>
    <w:rsid w:val="001137AE"/>
    <w:rsid w:val="00114B7B"/>
    <w:rsid w:val="001170BA"/>
    <w:rsid w:val="00117F95"/>
    <w:rsid w:val="00117F99"/>
    <w:rsid w:val="001204A4"/>
    <w:rsid w:val="00121209"/>
    <w:rsid w:val="001213D7"/>
    <w:rsid w:val="00121427"/>
    <w:rsid w:val="00121496"/>
    <w:rsid w:val="00121B0E"/>
    <w:rsid w:val="0012233E"/>
    <w:rsid w:val="001224E1"/>
    <w:rsid w:val="00122ACE"/>
    <w:rsid w:val="00122AFA"/>
    <w:rsid w:val="00122CF5"/>
    <w:rsid w:val="00122D0F"/>
    <w:rsid w:val="00122E4B"/>
    <w:rsid w:val="00122F36"/>
    <w:rsid w:val="00123E9E"/>
    <w:rsid w:val="001244CE"/>
    <w:rsid w:val="00124B5F"/>
    <w:rsid w:val="001250A4"/>
    <w:rsid w:val="00125546"/>
    <w:rsid w:val="001255C4"/>
    <w:rsid w:val="00125D16"/>
    <w:rsid w:val="00126A7B"/>
    <w:rsid w:val="00126F16"/>
    <w:rsid w:val="001278E7"/>
    <w:rsid w:val="001304A7"/>
    <w:rsid w:val="00131035"/>
    <w:rsid w:val="001310C7"/>
    <w:rsid w:val="001323CF"/>
    <w:rsid w:val="001336F5"/>
    <w:rsid w:val="001347E5"/>
    <w:rsid w:val="00134C0B"/>
    <w:rsid w:val="001370A7"/>
    <w:rsid w:val="0013769D"/>
    <w:rsid w:val="0013774C"/>
    <w:rsid w:val="001407AB"/>
    <w:rsid w:val="0014083B"/>
    <w:rsid w:val="00140B41"/>
    <w:rsid w:val="00140D81"/>
    <w:rsid w:val="001423E3"/>
    <w:rsid w:val="0014349E"/>
    <w:rsid w:val="001437A5"/>
    <w:rsid w:val="00143A3D"/>
    <w:rsid w:val="00143CC4"/>
    <w:rsid w:val="00144119"/>
    <w:rsid w:val="001441BE"/>
    <w:rsid w:val="00144438"/>
    <w:rsid w:val="00146898"/>
    <w:rsid w:val="00146F4C"/>
    <w:rsid w:val="00146FD2"/>
    <w:rsid w:val="00150669"/>
    <w:rsid w:val="00150C54"/>
    <w:rsid w:val="00150E7D"/>
    <w:rsid w:val="00150E97"/>
    <w:rsid w:val="00151A84"/>
    <w:rsid w:val="00151B36"/>
    <w:rsid w:val="0015243B"/>
    <w:rsid w:val="00153BF2"/>
    <w:rsid w:val="00153DB4"/>
    <w:rsid w:val="001544CE"/>
    <w:rsid w:val="00154580"/>
    <w:rsid w:val="00154A89"/>
    <w:rsid w:val="00155239"/>
    <w:rsid w:val="0015557D"/>
    <w:rsid w:val="001565C9"/>
    <w:rsid w:val="001567B2"/>
    <w:rsid w:val="00156D17"/>
    <w:rsid w:val="00157091"/>
    <w:rsid w:val="00157124"/>
    <w:rsid w:val="00157E2E"/>
    <w:rsid w:val="001616D5"/>
    <w:rsid w:val="001619D4"/>
    <w:rsid w:val="00162A6D"/>
    <w:rsid w:val="00162C43"/>
    <w:rsid w:val="00162FB1"/>
    <w:rsid w:val="00162FE9"/>
    <w:rsid w:val="001633A8"/>
    <w:rsid w:val="001637D9"/>
    <w:rsid w:val="00163EA6"/>
    <w:rsid w:val="00163F6C"/>
    <w:rsid w:val="00164067"/>
    <w:rsid w:val="00164553"/>
    <w:rsid w:val="00164787"/>
    <w:rsid w:val="00164BF8"/>
    <w:rsid w:val="00164CEE"/>
    <w:rsid w:val="001650BB"/>
    <w:rsid w:val="00165355"/>
    <w:rsid w:val="001653ED"/>
    <w:rsid w:val="0016574B"/>
    <w:rsid w:val="00165F93"/>
    <w:rsid w:val="00166B69"/>
    <w:rsid w:val="001675FB"/>
    <w:rsid w:val="00170209"/>
    <w:rsid w:val="00170C8A"/>
    <w:rsid w:val="00170DC5"/>
    <w:rsid w:val="00171ABE"/>
    <w:rsid w:val="00171C15"/>
    <w:rsid w:val="001725E5"/>
    <w:rsid w:val="00172782"/>
    <w:rsid w:val="00172B30"/>
    <w:rsid w:val="00173016"/>
    <w:rsid w:val="00173263"/>
    <w:rsid w:val="00175549"/>
    <w:rsid w:val="00175C8D"/>
    <w:rsid w:val="00175F44"/>
    <w:rsid w:val="00176698"/>
    <w:rsid w:val="00176C95"/>
    <w:rsid w:val="00177224"/>
    <w:rsid w:val="0017780C"/>
    <w:rsid w:val="001804C7"/>
    <w:rsid w:val="00180917"/>
    <w:rsid w:val="00180C36"/>
    <w:rsid w:val="00180FB4"/>
    <w:rsid w:val="0018152E"/>
    <w:rsid w:val="0018221C"/>
    <w:rsid w:val="00182AF8"/>
    <w:rsid w:val="001830E4"/>
    <w:rsid w:val="001836BE"/>
    <w:rsid w:val="00183741"/>
    <w:rsid w:val="00184AEB"/>
    <w:rsid w:val="00184AF4"/>
    <w:rsid w:val="0018522D"/>
    <w:rsid w:val="0018546C"/>
    <w:rsid w:val="00185791"/>
    <w:rsid w:val="00186F65"/>
    <w:rsid w:val="00187682"/>
    <w:rsid w:val="001876C4"/>
    <w:rsid w:val="00187A06"/>
    <w:rsid w:val="00187AD6"/>
    <w:rsid w:val="00187AE4"/>
    <w:rsid w:val="001900C2"/>
    <w:rsid w:val="0019021A"/>
    <w:rsid w:val="001907E8"/>
    <w:rsid w:val="001910D1"/>
    <w:rsid w:val="001910FB"/>
    <w:rsid w:val="001927A8"/>
    <w:rsid w:val="00192810"/>
    <w:rsid w:val="00192A11"/>
    <w:rsid w:val="00192FE9"/>
    <w:rsid w:val="00193082"/>
    <w:rsid w:val="0019381B"/>
    <w:rsid w:val="00194365"/>
    <w:rsid w:val="00194F47"/>
    <w:rsid w:val="001954BD"/>
    <w:rsid w:val="00195AC7"/>
    <w:rsid w:val="00195D48"/>
    <w:rsid w:val="001964DD"/>
    <w:rsid w:val="00196663"/>
    <w:rsid w:val="00196F6F"/>
    <w:rsid w:val="00197184"/>
    <w:rsid w:val="00197366"/>
    <w:rsid w:val="001979D3"/>
    <w:rsid w:val="00197E6C"/>
    <w:rsid w:val="00197EB2"/>
    <w:rsid w:val="001A0D39"/>
    <w:rsid w:val="001A1135"/>
    <w:rsid w:val="001A1360"/>
    <w:rsid w:val="001A160C"/>
    <w:rsid w:val="001A21B7"/>
    <w:rsid w:val="001A23CA"/>
    <w:rsid w:val="001A24EA"/>
    <w:rsid w:val="001A3551"/>
    <w:rsid w:val="001A3713"/>
    <w:rsid w:val="001A3F4C"/>
    <w:rsid w:val="001A4DF5"/>
    <w:rsid w:val="001A5DA6"/>
    <w:rsid w:val="001A6C95"/>
    <w:rsid w:val="001A79E2"/>
    <w:rsid w:val="001A7CF5"/>
    <w:rsid w:val="001B0163"/>
    <w:rsid w:val="001B0255"/>
    <w:rsid w:val="001B0376"/>
    <w:rsid w:val="001B0C2C"/>
    <w:rsid w:val="001B27EC"/>
    <w:rsid w:val="001B2A8B"/>
    <w:rsid w:val="001B2B14"/>
    <w:rsid w:val="001B3CAE"/>
    <w:rsid w:val="001B4157"/>
    <w:rsid w:val="001B4DA6"/>
    <w:rsid w:val="001B623A"/>
    <w:rsid w:val="001B7209"/>
    <w:rsid w:val="001B770C"/>
    <w:rsid w:val="001C0018"/>
    <w:rsid w:val="001C0871"/>
    <w:rsid w:val="001C0E49"/>
    <w:rsid w:val="001C10BF"/>
    <w:rsid w:val="001C1704"/>
    <w:rsid w:val="001C1764"/>
    <w:rsid w:val="001C19C8"/>
    <w:rsid w:val="001C1A4C"/>
    <w:rsid w:val="001C2012"/>
    <w:rsid w:val="001C203A"/>
    <w:rsid w:val="001C22A4"/>
    <w:rsid w:val="001C362B"/>
    <w:rsid w:val="001C4116"/>
    <w:rsid w:val="001C503D"/>
    <w:rsid w:val="001C50F4"/>
    <w:rsid w:val="001C535B"/>
    <w:rsid w:val="001C5C89"/>
    <w:rsid w:val="001C5E3E"/>
    <w:rsid w:val="001C6267"/>
    <w:rsid w:val="001C6493"/>
    <w:rsid w:val="001C6607"/>
    <w:rsid w:val="001C67C5"/>
    <w:rsid w:val="001C78FA"/>
    <w:rsid w:val="001C7B04"/>
    <w:rsid w:val="001C7BBE"/>
    <w:rsid w:val="001C7CF9"/>
    <w:rsid w:val="001D09FE"/>
    <w:rsid w:val="001D0B80"/>
    <w:rsid w:val="001D0CE1"/>
    <w:rsid w:val="001D192A"/>
    <w:rsid w:val="001D3A0B"/>
    <w:rsid w:val="001D3CFC"/>
    <w:rsid w:val="001D4E09"/>
    <w:rsid w:val="001D54B1"/>
    <w:rsid w:val="001D56CE"/>
    <w:rsid w:val="001D582D"/>
    <w:rsid w:val="001D5C63"/>
    <w:rsid w:val="001D6000"/>
    <w:rsid w:val="001D688F"/>
    <w:rsid w:val="001D6C74"/>
    <w:rsid w:val="001E02F2"/>
    <w:rsid w:val="001E1291"/>
    <w:rsid w:val="001E2B0D"/>
    <w:rsid w:val="001E373D"/>
    <w:rsid w:val="001E40FA"/>
    <w:rsid w:val="001E44A2"/>
    <w:rsid w:val="001E4F64"/>
    <w:rsid w:val="001E55CE"/>
    <w:rsid w:val="001E56FB"/>
    <w:rsid w:val="001E6FBC"/>
    <w:rsid w:val="001E7DCF"/>
    <w:rsid w:val="001F0422"/>
    <w:rsid w:val="001F0780"/>
    <w:rsid w:val="001F0B75"/>
    <w:rsid w:val="001F0C26"/>
    <w:rsid w:val="001F0CAB"/>
    <w:rsid w:val="001F0FAB"/>
    <w:rsid w:val="001F1EC8"/>
    <w:rsid w:val="001F22A5"/>
    <w:rsid w:val="001F249C"/>
    <w:rsid w:val="001F2823"/>
    <w:rsid w:val="001F2D23"/>
    <w:rsid w:val="001F38D8"/>
    <w:rsid w:val="001F38EF"/>
    <w:rsid w:val="001F43DF"/>
    <w:rsid w:val="001F501C"/>
    <w:rsid w:val="001F5F1B"/>
    <w:rsid w:val="001F5FFC"/>
    <w:rsid w:val="001F6B54"/>
    <w:rsid w:val="001F7CCC"/>
    <w:rsid w:val="002002FE"/>
    <w:rsid w:val="00200334"/>
    <w:rsid w:val="00200E74"/>
    <w:rsid w:val="0020120D"/>
    <w:rsid w:val="00201737"/>
    <w:rsid w:val="00202130"/>
    <w:rsid w:val="002032F6"/>
    <w:rsid w:val="002033EF"/>
    <w:rsid w:val="0020362D"/>
    <w:rsid w:val="002043B2"/>
    <w:rsid w:val="0020501C"/>
    <w:rsid w:val="00206CA7"/>
    <w:rsid w:val="00206E7A"/>
    <w:rsid w:val="002077A4"/>
    <w:rsid w:val="00210EE8"/>
    <w:rsid w:val="00211A21"/>
    <w:rsid w:val="00212B6F"/>
    <w:rsid w:val="00212C24"/>
    <w:rsid w:val="00212EA0"/>
    <w:rsid w:val="00213FB2"/>
    <w:rsid w:val="002143DC"/>
    <w:rsid w:val="00214D3F"/>
    <w:rsid w:val="00214EBC"/>
    <w:rsid w:val="0021545D"/>
    <w:rsid w:val="002159FE"/>
    <w:rsid w:val="00217A14"/>
    <w:rsid w:val="00220211"/>
    <w:rsid w:val="0022029A"/>
    <w:rsid w:val="00220624"/>
    <w:rsid w:val="002222D5"/>
    <w:rsid w:val="00222A13"/>
    <w:rsid w:val="0022337C"/>
    <w:rsid w:val="00223736"/>
    <w:rsid w:val="00223DE3"/>
    <w:rsid w:val="00223DFE"/>
    <w:rsid w:val="002247FE"/>
    <w:rsid w:val="0022515D"/>
    <w:rsid w:val="0022535E"/>
    <w:rsid w:val="0022596D"/>
    <w:rsid w:val="00225F84"/>
    <w:rsid w:val="00226858"/>
    <w:rsid w:val="00227773"/>
    <w:rsid w:val="002277AE"/>
    <w:rsid w:val="00227A5E"/>
    <w:rsid w:val="00227F38"/>
    <w:rsid w:val="00232098"/>
    <w:rsid w:val="0023219A"/>
    <w:rsid w:val="0023224A"/>
    <w:rsid w:val="00232732"/>
    <w:rsid w:val="00232E7A"/>
    <w:rsid w:val="0023369C"/>
    <w:rsid w:val="00234CD0"/>
    <w:rsid w:val="00234FDF"/>
    <w:rsid w:val="00235F16"/>
    <w:rsid w:val="002370E5"/>
    <w:rsid w:val="002376C4"/>
    <w:rsid w:val="002378CE"/>
    <w:rsid w:val="00237BD8"/>
    <w:rsid w:val="00237FF5"/>
    <w:rsid w:val="002407B3"/>
    <w:rsid w:val="00240929"/>
    <w:rsid w:val="00240DC0"/>
    <w:rsid w:val="002411F8"/>
    <w:rsid w:val="00241E3E"/>
    <w:rsid w:val="00241F0C"/>
    <w:rsid w:val="00242057"/>
    <w:rsid w:val="0024222E"/>
    <w:rsid w:val="0024238E"/>
    <w:rsid w:val="0024264B"/>
    <w:rsid w:val="00242E14"/>
    <w:rsid w:val="00242F14"/>
    <w:rsid w:val="00243BAD"/>
    <w:rsid w:val="00243C3C"/>
    <w:rsid w:val="0024416D"/>
    <w:rsid w:val="00244413"/>
    <w:rsid w:val="00244719"/>
    <w:rsid w:val="002448AB"/>
    <w:rsid w:val="00244FBA"/>
    <w:rsid w:val="00245E98"/>
    <w:rsid w:val="00245F64"/>
    <w:rsid w:val="00246133"/>
    <w:rsid w:val="00246606"/>
    <w:rsid w:val="00246620"/>
    <w:rsid w:val="00246758"/>
    <w:rsid w:val="00246B69"/>
    <w:rsid w:val="00246E0E"/>
    <w:rsid w:val="00246F9F"/>
    <w:rsid w:val="00247069"/>
    <w:rsid w:val="002478FC"/>
    <w:rsid w:val="002508FC"/>
    <w:rsid w:val="00250A8E"/>
    <w:rsid w:val="00250B70"/>
    <w:rsid w:val="00250CD1"/>
    <w:rsid w:val="00251A0E"/>
    <w:rsid w:val="00253E26"/>
    <w:rsid w:val="002543BC"/>
    <w:rsid w:val="002552AF"/>
    <w:rsid w:val="002557F5"/>
    <w:rsid w:val="00255873"/>
    <w:rsid w:val="002561DD"/>
    <w:rsid w:val="00257B6B"/>
    <w:rsid w:val="00260241"/>
    <w:rsid w:val="00260DAE"/>
    <w:rsid w:val="00260EE6"/>
    <w:rsid w:val="0026130C"/>
    <w:rsid w:val="00261A4E"/>
    <w:rsid w:val="00262D22"/>
    <w:rsid w:val="00263455"/>
    <w:rsid w:val="00263731"/>
    <w:rsid w:val="00263785"/>
    <w:rsid w:val="002637FF"/>
    <w:rsid w:val="00264270"/>
    <w:rsid w:val="0026451B"/>
    <w:rsid w:val="00265990"/>
    <w:rsid w:val="00265BAA"/>
    <w:rsid w:val="00266F11"/>
    <w:rsid w:val="00267FAA"/>
    <w:rsid w:val="0027057F"/>
    <w:rsid w:val="00271890"/>
    <w:rsid w:val="00272AEF"/>
    <w:rsid w:val="00272D2A"/>
    <w:rsid w:val="002737DE"/>
    <w:rsid w:val="00273F13"/>
    <w:rsid w:val="00273FD9"/>
    <w:rsid w:val="0027472A"/>
    <w:rsid w:val="00274D90"/>
    <w:rsid w:val="00274EC8"/>
    <w:rsid w:val="0027576F"/>
    <w:rsid w:val="002766D6"/>
    <w:rsid w:val="00276A13"/>
    <w:rsid w:val="00276A14"/>
    <w:rsid w:val="00276CC4"/>
    <w:rsid w:val="00277555"/>
    <w:rsid w:val="00277A24"/>
    <w:rsid w:val="00277C0E"/>
    <w:rsid w:val="0028127B"/>
    <w:rsid w:val="00281912"/>
    <w:rsid w:val="00282810"/>
    <w:rsid w:val="002843EA"/>
    <w:rsid w:val="002849F4"/>
    <w:rsid w:val="002850E0"/>
    <w:rsid w:val="002852A8"/>
    <w:rsid w:val="00286EF0"/>
    <w:rsid w:val="00287823"/>
    <w:rsid w:val="0029000F"/>
    <w:rsid w:val="00290268"/>
    <w:rsid w:val="002905DC"/>
    <w:rsid w:val="00290728"/>
    <w:rsid w:val="002909B1"/>
    <w:rsid w:val="00290A8C"/>
    <w:rsid w:val="00290AF2"/>
    <w:rsid w:val="00290DDC"/>
    <w:rsid w:val="00290E28"/>
    <w:rsid w:val="00291FAE"/>
    <w:rsid w:val="0029216B"/>
    <w:rsid w:val="0029259C"/>
    <w:rsid w:val="00293143"/>
    <w:rsid w:val="002938A9"/>
    <w:rsid w:val="00293929"/>
    <w:rsid w:val="002941E8"/>
    <w:rsid w:val="002948DC"/>
    <w:rsid w:val="00294CD0"/>
    <w:rsid w:val="0029508C"/>
    <w:rsid w:val="00295532"/>
    <w:rsid w:val="00295D00"/>
    <w:rsid w:val="002961A8"/>
    <w:rsid w:val="00296529"/>
    <w:rsid w:val="002968BF"/>
    <w:rsid w:val="00296BBA"/>
    <w:rsid w:val="0029733D"/>
    <w:rsid w:val="0029771C"/>
    <w:rsid w:val="002A09AA"/>
    <w:rsid w:val="002A1F9F"/>
    <w:rsid w:val="002A2AE0"/>
    <w:rsid w:val="002A3082"/>
    <w:rsid w:val="002A3913"/>
    <w:rsid w:val="002A3C53"/>
    <w:rsid w:val="002A3FCB"/>
    <w:rsid w:val="002A49C2"/>
    <w:rsid w:val="002A4E6F"/>
    <w:rsid w:val="002A5217"/>
    <w:rsid w:val="002A5407"/>
    <w:rsid w:val="002A593F"/>
    <w:rsid w:val="002A5F8C"/>
    <w:rsid w:val="002A69F6"/>
    <w:rsid w:val="002A726D"/>
    <w:rsid w:val="002A78AC"/>
    <w:rsid w:val="002B01C6"/>
    <w:rsid w:val="002B039F"/>
    <w:rsid w:val="002B04EC"/>
    <w:rsid w:val="002B0909"/>
    <w:rsid w:val="002B0DDC"/>
    <w:rsid w:val="002B1A4F"/>
    <w:rsid w:val="002B260C"/>
    <w:rsid w:val="002B26DA"/>
    <w:rsid w:val="002B2882"/>
    <w:rsid w:val="002B31D6"/>
    <w:rsid w:val="002B358A"/>
    <w:rsid w:val="002B392B"/>
    <w:rsid w:val="002B5340"/>
    <w:rsid w:val="002B56CC"/>
    <w:rsid w:val="002B5B05"/>
    <w:rsid w:val="002B5DA3"/>
    <w:rsid w:val="002B6350"/>
    <w:rsid w:val="002B65F3"/>
    <w:rsid w:val="002B698E"/>
    <w:rsid w:val="002B7D1E"/>
    <w:rsid w:val="002B7EDD"/>
    <w:rsid w:val="002C0487"/>
    <w:rsid w:val="002C0EDF"/>
    <w:rsid w:val="002C1391"/>
    <w:rsid w:val="002C1F62"/>
    <w:rsid w:val="002C219B"/>
    <w:rsid w:val="002C21C5"/>
    <w:rsid w:val="002C270B"/>
    <w:rsid w:val="002C2A19"/>
    <w:rsid w:val="002C31DF"/>
    <w:rsid w:val="002C33CA"/>
    <w:rsid w:val="002C3C5E"/>
    <w:rsid w:val="002C41D2"/>
    <w:rsid w:val="002C4262"/>
    <w:rsid w:val="002C42C1"/>
    <w:rsid w:val="002C46A7"/>
    <w:rsid w:val="002C470C"/>
    <w:rsid w:val="002C486C"/>
    <w:rsid w:val="002C639D"/>
    <w:rsid w:val="002C6730"/>
    <w:rsid w:val="002C7C7C"/>
    <w:rsid w:val="002D10C8"/>
    <w:rsid w:val="002D156D"/>
    <w:rsid w:val="002D17E9"/>
    <w:rsid w:val="002D2D2A"/>
    <w:rsid w:val="002D392E"/>
    <w:rsid w:val="002D3FAB"/>
    <w:rsid w:val="002D41AE"/>
    <w:rsid w:val="002D4783"/>
    <w:rsid w:val="002D4ED4"/>
    <w:rsid w:val="002D4EF2"/>
    <w:rsid w:val="002D5CAF"/>
    <w:rsid w:val="002D5D9E"/>
    <w:rsid w:val="002D7A15"/>
    <w:rsid w:val="002E0069"/>
    <w:rsid w:val="002E0D66"/>
    <w:rsid w:val="002E0E7A"/>
    <w:rsid w:val="002E20DD"/>
    <w:rsid w:val="002E2E54"/>
    <w:rsid w:val="002E3A19"/>
    <w:rsid w:val="002E3B54"/>
    <w:rsid w:val="002E3CAA"/>
    <w:rsid w:val="002E3E51"/>
    <w:rsid w:val="002E432B"/>
    <w:rsid w:val="002E474D"/>
    <w:rsid w:val="002E52D8"/>
    <w:rsid w:val="002E54B3"/>
    <w:rsid w:val="002E5988"/>
    <w:rsid w:val="002E5B47"/>
    <w:rsid w:val="002E6776"/>
    <w:rsid w:val="002E6824"/>
    <w:rsid w:val="002E72AD"/>
    <w:rsid w:val="002E7FA8"/>
    <w:rsid w:val="002F014F"/>
    <w:rsid w:val="002F020E"/>
    <w:rsid w:val="002F03AE"/>
    <w:rsid w:val="002F094C"/>
    <w:rsid w:val="002F0FF3"/>
    <w:rsid w:val="002F155D"/>
    <w:rsid w:val="002F1AA4"/>
    <w:rsid w:val="002F3486"/>
    <w:rsid w:val="002F3693"/>
    <w:rsid w:val="002F3717"/>
    <w:rsid w:val="002F39F6"/>
    <w:rsid w:val="002F401E"/>
    <w:rsid w:val="002F4165"/>
    <w:rsid w:val="002F4A27"/>
    <w:rsid w:val="002F55D5"/>
    <w:rsid w:val="002F561B"/>
    <w:rsid w:val="002F58AA"/>
    <w:rsid w:val="002F6A2E"/>
    <w:rsid w:val="002F75C0"/>
    <w:rsid w:val="002F75EA"/>
    <w:rsid w:val="003001AA"/>
    <w:rsid w:val="00300463"/>
    <w:rsid w:val="00301A03"/>
    <w:rsid w:val="00301BC7"/>
    <w:rsid w:val="00303AC0"/>
    <w:rsid w:val="00304D69"/>
    <w:rsid w:val="003051C0"/>
    <w:rsid w:val="0030543B"/>
    <w:rsid w:val="003057B1"/>
    <w:rsid w:val="0030687E"/>
    <w:rsid w:val="00307692"/>
    <w:rsid w:val="003101C9"/>
    <w:rsid w:val="003108C2"/>
    <w:rsid w:val="00311A07"/>
    <w:rsid w:val="00312644"/>
    <w:rsid w:val="00312ECD"/>
    <w:rsid w:val="00313467"/>
    <w:rsid w:val="00314D53"/>
    <w:rsid w:val="00315093"/>
    <w:rsid w:val="00315104"/>
    <w:rsid w:val="0031558C"/>
    <w:rsid w:val="003159D7"/>
    <w:rsid w:val="00315C1E"/>
    <w:rsid w:val="00316059"/>
    <w:rsid w:val="00316123"/>
    <w:rsid w:val="0031621E"/>
    <w:rsid w:val="003169AF"/>
    <w:rsid w:val="00316ABE"/>
    <w:rsid w:val="00316CEF"/>
    <w:rsid w:val="003170C0"/>
    <w:rsid w:val="0031714C"/>
    <w:rsid w:val="00317483"/>
    <w:rsid w:val="00317E8F"/>
    <w:rsid w:val="00320330"/>
    <w:rsid w:val="00320C24"/>
    <w:rsid w:val="00320CF1"/>
    <w:rsid w:val="00320D4A"/>
    <w:rsid w:val="00321FC0"/>
    <w:rsid w:val="00322D37"/>
    <w:rsid w:val="00322E0A"/>
    <w:rsid w:val="00323307"/>
    <w:rsid w:val="00323899"/>
    <w:rsid w:val="00323FAC"/>
    <w:rsid w:val="00324913"/>
    <w:rsid w:val="00324E50"/>
    <w:rsid w:val="003255CB"/>
    <w:rsid w:val="003256A0"/>
    <w:rsid w:val="00325ABE"/>
    <w:rsid w:val="00325D87"/>
    <w:rsid w:val="003262E2"/>
    <w:rsid w:val="00326F67"/>
    <w:rsid w:val="0032702D"/>
    <w:rsid w:val="0032752A"/>
    <w:rsid w:val="0033041B"/>
    <w:rsid w:val="00330442"/>
    <w:rsid w:val="003305B8"/>
    <w:rsid w:val="00330619"/>
    <w:rsid w:val="00331DAF"/>
    <w:rsid w:val="0033237D"/>
    <w:rsid w:val="003327AE"/>
    <w:rsid w:val="00332DEA"/>
    <w:rsid w:val="0033410E"/>
    <w:rsid w:val="0033472B"/>
    <w:rsid w:val="0033610A"/>
    <w:rsid w:val="00336B3A"/>
    <w:rsid w:val="00336B9D"/>
    <w:rsid w:val="00337207"/>
    <w:rsid w:val="00337DE6"/>
    <w:rsid w:val="00337EFE"/>
    <w:rsid w:val="00340224"/>
    <w:rsid w:val="003414F7"/>
    <w:rsid w:val="00341B1A"/>
    <w:rsid w:val="00342179"/>
    <w:rsid w:val="0034224C"/>
    <w:rsid w:val="00342CFB"/>
    <w:rsid w:val="00343C71"/>
    <w:rsid w:val="00343E1C"/>
    <w:rsid w:val="00344DBE"/>
    <w:rsid w:val="0034520A"/>
    <w:rsid w:val="00345638"/>
    <w:rsid w:val="003467F3"/>
    <w:rsid w:val="00346D1E"/>
    <w:rsid w:val="00346D83"/>
    <w:rsid w:val="00347514"/>
    <w:rsid w:val="00347533"/>
    <w:rsid w:val="00350058"/>
    <w:rsid w:val="00351644"/>
    <w:rsid w:val="003518BD"/>
    <w:rsid w:val="00352341"/>
    <w:rsid w:val="0035383C"/>
    <w:rsid w:val="003538B5"/>
    <w:rsid w:val="00353D51"/>
    <w:rsid w:val="00354853"/>
    <w:rsid w:val="003557FE"/>
    <w:rsid w:val="00356BC1"/>
    <w:rsid w:val="003602D7"/>
    <w:rsid w:val="003605D0"/>
    <w:rsid w:val="00361265"/>
    <w:rsid w:val="00361C57"/>
    <w:rsid w:val="00361FAE"/>
    <w:rsid w:val="00362626"/>
    <w:rsid w:val="00362E15"/>
    <w:rsid w:val="00362E76"/>
    <w:rsid w:val="003633EA"/>
    <w:rsid w:val="00363E51"/>
    <w:rsid w:val="0036475D"/>
    <w:rsid w:val="00367495"/>
    <w:rsid w:val="00370510"/>
    <w:rsid w:val="0037069E"/>
    <w:rsid w:val="003706BB"/>
    <w:rsid w:val="00370BCF"/>
    <w:rsid w:val="0037118D"/>
    <w:rsid w:val="00371501"/>
    <w:rsid w:val="0037153B"/>
    <w:rsid w:val="00371968"/>
    <w:rsid w:val="00371999"/>
    <w:rsid w:val="003719FE"/>
    <w:rsid w:val="00371AF3"/>
    <w:rsid w:val="00372BB6"/>
    <w:rsid w:val="00373154"/>
    <w:rsid w:val="00373771"/>
    <w:rsid w:val="00373A08"/>
    <w:rsid w:val="00373E9B"/>
    <w:rsid w:val="003741F2"/>
    <w:rsid w:val="00374F6B"/>
    <w:rsid w:val="00376362"/>
    <w:rsid w:val="00376576"/>
    <w:rsid w:val="00376AA5"/>
    <w:rsid w:val="0037759F"/>
    <w:rsid w:val="00377CAA"/>
    <w:rsid w:val="0038228F"/>
    <w:rsid w:val="00382426"/>
    <w:rsid w:val="003825BC"/>
    <w:rsid w:val="003825FF"/>
    <w:rsid w:val="00382867"/>
    <w:rsid w:val="00382BAF"/>
    <w:rsid w:val="0038304E"/>
    <w:rsid w:val="003834A3"/>
    <w:rsid w:val="003834D1"/>
    <w:rsid w:val="003834EE"/>
    <w:rsid w:val="003836A9"/>
    <w:rsid w:val="00384741"/>
    <w:rsid w:val="00385B61"/>
    <w:rsid w:val="0038606A"/>
    <w:rsid w:val="003863AB"/>
    <w:rsid w:val="00386C73"/>
    <w:rsid w:val="00386D08"/>
    <w:rsid w:val="0038729A"/>
    <w:rsid w:val="00390783"/>
    <w:rsid w:val="00391CD4"/>
    <w:rsid w:val="00391DE9"/>
    <w:rsid w:val="00392325"/>
    <w:rsid w:val="00392762"/>
    <w:rsid w:val="003931BE"/>
    <w:rsid w:val="00393453"/>
    <w:rsid w:val="003937D4"/>
    <w:rsid w:val="00393DA2"/>
    <w:rsid w:val="00393E81"/>
    <w:rsid w:val="00394ABE"/>
    <w:rsid w:val="00394B14"/>
    <w:rsid w:val="00394B95"/>
    <w:rsid w:val="00394D2E"/>
    <w:rsid w:val="00395427"/>
    <w:rsid w:val="003954D2"/>
    <w:rsid w:val="00395BB8"/>
    <w:rsid w:val="00395C0E"/>
    <w:rsid w:val="00396692"/>
    <w:rsid w:val="00396694"/>
    <w:rsid w:val="00396CD4"/>
    <w:rsid w:val="00396EC8"/>
    <w:rsid w:val="00397873"/>
    <w:rsid w:val="00397A25"/>
    <w:rsid w:val="003A037B"/>
    <w:rsid w:val="003A04ED"/>
    <w:rsid w:val="003A0541"/>
    <w:rsid w:val="003A15BB"/>
    <w:rsid w:val="003A1648"/>
    <w:rsid w:val="003A1DE3"/>
    <w:rsid w:val="003A1F15"/>
    <w:rsid w:val="003A2067"/>
    <w:rsid w:val="003A2130"/>
    <w:rsid w:val="003A2217"/>
    <w:rsid w:val="003A2499"/>
    <w:rsid w:val="003A2E2B"/>
    <w:rsid w:val="003A3F7E"/>
    <w:rsid w:val="003A5EE1"/>
    <w:rsid w:val="003A60E6"/>
    <w:rsid w:val="003A62C1"/>
    <w:rsid w:val="003A6BC6"/>
    <w:rsid w:val="003A6E18"/>
    <w:rsid w:val="003A7CEA"/>
    <w:rsid w:val="003B014B"/>
    <w:rsid w:val="003B1FB5"/>
    <w:rsid w:val="003B279A"/>
    <w:rsid w:val="003B3329"/>
    <w:rsid w:val="003B3D96"/>
    <w:rsid w:val="003B4760"/>
    <w:rsid w:val="003B4BE5"/>
    <w:rsid w:val="003B56E2"/>
    <w:rsid w:val="003B638C"/>
    <w:rsid w:val="003B6636"/>
    <w:rsid w:val="003B66D6"/>
    <w:rsid w:val="003B73CE"/>
    <w:rsid w:val="003B7B9A"/>
    <w:rsid w:val="003B7BB5"/>
    <w:rsid w:val="003C0E34"/>
    <w:rsid w:val="003C1731"/>
    <w:rsid w:val="003C182B"/>
    <w:rsid w:val="003C1A69"/>
    <w:rsid w:val="003C1BB9"/>
    <w:rsid w:val="003C1D16"/>
    <w:rsid w:val="003C1EA3"/>
    <w:rsid w:val="003C2062"/>
    <w:rsid w:val="003C206E"/>
    <w:rsid w:val="003C3002"/>
    <w:rsid w:val="003C3305"/>
    <w:rsid w:val="003C4B15"/>
    <w:rsid w:val="003C4B1E"/>
    <w:rsid w:val="003C4C68"/>
    <w:rsid w:val="003C4E27"/>
    <w:rsid w:val="003C6042"/>
    <w:rsid w:val="003C6669"/>
    <w:rsid w:val="003C6DA7"/>
    <w:rsid w:val="003C6EA4"/>
    <w:rsid w:val="003D162C"/>
    <w:rsid w:val="003D167F"/>
    <w:rsid w:val="003D2055"/>
    <w:rsid w:val="003D2754"/>
    <w:rsid w:val="003D2869"/>
    <w:rsid w:val="003D2950"/>
    <w:rsid w:val="003D2A76"/>
    <w:rsid w:val="003D2F05"/>
    <w:rsid w:val="003D3CAE"/>
    <w:rsid w:val="003D4290"/>
    <w:rsid w:val="003D4CCB"/>
    <w:rsid w:val="003D4E75"/>
    <w:rsid w:val="003D5B94"/>
    <w:rsid w:val="003D6149"/>
    <w:rsid w:val="003D6F01"/>
    <w:rsid w:val="003D7613"/>
    <w:rsid w:val="003D7BEA"/>
    <w:rsid w:val="003D7E05"/>
    <w:rsid w:val="003E018A"/>
    <w:rsid w:val="003E0C31"/>
    <w:rsid w:val="003E0C5C"/>
    <w:rsid w:val="003E11CB"/>
    <w:rsid w:val="003E19B4"/>
    <w:rsid w:val="003E1D45"/>
    <w:rsid w:val="003E1E67"/>
    <w:rsid w:val="003E3726"/>
    <w:rsid w:val="003E4812"/>
    <w:rsid w:val="003E49BB"/>
    <w:rsid w:val="003E4AB3"/>
    <w:rsid w:val="003E4ED5"/>
    <w:rsid w:val="003E5A36"/>
    <w:rsid w:val="003E5B24"/>
    <w:rsid w:val="003E6F00"/>
    <w:rsid w:val="003E730B"/>
    <w:rsid w:val="003E73E1"/>
    <w:rsid w:val="003E768D"/>
    <w:rsid w:val="003E7752"/>
    <w:rsid w:val="003E7DCE"/>
    <w:rsid w:val="003E7F12"/>
    <w:rsid w:val="003F0027"/>
    <w:rsid w:val="003F0567"/>
    <w:rsid w:val="003F066A"/>
    <w:rsid w:val="003F187C"/>
    <w:rsid w:val="003F3432"/>
    <w:rsid w:val="003F37C8"/>
    <w:rsid w:val="003F3B9C"/>
    <w:rsid w:val="003F3D91"/>
    <w:rsid w:val="003F41C2"/>
    <w:rsid w:val="003F4F07"/>
    <w:rsid w:val="003F5879"/>
    <w:rsid w:val="003F5A46"/>
    <w:rsid w:val="003F63B2"/>
    <w:rsid w:val="003F68A4"/>
    <w:rsid w:val="003F6DDF"/>
    <w:rsid w:val="003F6FC8"/>
    <w:rsid w:val="003F78AD"/>
    <w:rsid w:val="003F7E08"/>
    <w:rsid w:val="00400682"/>
    <w:rsid w:val="00402772"/>
    <w:rsid w:val="004042A7"/>
    <w:rsid w:val="0040507E"/>
    <w:rsid w:val="004061F0"/>
    <w:rsid w:val="00406D53"/>
    <w:rsid w:val="00407485"/>
    <w:rsid w:val="004075B6"/>
    <w:rsid w:val="004113FA"/>
    <w:rsid w:val="00411861"/>
    <w:rsid w:val="004119DE"/>
    <w:rsid w:val="00412D82"/>
    <w:rsid w:val="004132A4"/>
    <w:rsid w:val="004138A4"/>
    <w:rsid w:val="004139DE"/>
    <w:rsid w:val="0041446B"/>
    <w:rsid w:val="00414A6B"/>
    <w:rsid w:val="00414C24"/>
    <w:rsid w:val="00414E8C"/>
    <w:rsid w:val="00415C76"/>
    <w:rsid w:val="004161AE"/>
    <w:rsid w:val="00417022"/>
    <w:rsid w:val="004172D3"/>
    <w:rsid w:val="00417DF8"/>
    <w:rsid w:val="00420266"/>
    <w:rsid w:val="00420B6D"/>
    <w:rsid w:val="004212AB"/>
    <w:rsid w:val="00421378"/>
    <w:rsid w:val="004215F5"/>
    <w:rsid w:val="00421FF8"/>
    <w:rsid w:val="00422114"/>
    <w:rsid w:val="00422291"/>
    <w:rsid w:val="00422912"/>
    <w:rsid w:val="00423278"/>
    <w:rsid w:val="00423BEB"/>
    <w:rsid w:val="00423C3C"/>
    <w:rsid w:val="00423FAB"/>
    <w:rsid w:val="004243AC"/>
    <w:rsid w:val="00424B41"/>
    <w:rsid w:val="00425324"/>
    <w:rsid w:val="00425461"/>
    <w:rsid w:val="0042579C"/>
    <w:rsid w:val="00425A39"/>
    <w:rsid w:val="00425C87"/>
    <w:rsid w:val="0042685D"/>
    <w:rsid w:val="0042696C"/>
    <w:rsid w:val="00427BFF"/>
    <w:rsid w:val="00430AB0"/>
    <w:rsid w:val="00430AB5"/>
    <w:rsid w:val="004313BF"/>
    <w:rsid w:val="004318A1"/>
    <w:rsid w:val="00432687"/>
    <w:rsid w:val="0043321E"/>
    <w:rsid w:val="00433291"/>
    <w:rsid w:val="00434066"/>
    <w:rsid w:val="004345FC"/>
    <w:rsid w:val="004351D6"/>
    <w:rsid w:val="00435AC8"/>
    <w:rsid w:val="0043644C"/>
    <w:rsid w:val="0043693F"/>
    <w:rsid w:val="00437766"/>
    <w:rsid w:val="0043781C"/>
    <w:rsid w:val="004379E0"/>
    <w:rsid w:val="004408B7"/>
    <w:rsid w:val="0044163A"/>
    <w:rsid w:val="00441F9F"/>
    <w:rsid w:val="00444344"/>
    <w:rsid w:val="00447BBD"/>
    <w:rsid w:val="00451C48"/>
    <w:rsid w:val="00452DE5"/>
    <w:rsid w:val="00452FE3"/>
    <w:rsid w:val="00453293"/>
    <w:rsid w:val="0045376B"/>
    <w:rsid w:val="0045437E"/>
    <w:rsid w:val="00454943"/>
    <w:rsid w:val="004552CA"/>
    <w:rsid w:val="0045662E"/>
    <w:rsid w:val="0045690F"/>
    <w:rsid w:val="00456A79"/>
    <w:rsid w:val="00456E52"/>
    <w:rsid w:val="004571E5"/>
    <w:rsid w:val="00457487"/>
    <w:rsid w:val="0045773F"/>
    <w:rsid w:val="00457872"/>
    <w:rsid w:val="00457B34"/>
    <w:rsid w:val="004602B8"/>
    <w:rsid w:val="00460D51"/>
    <w:rsid w:val="00460EAE"/>
    <w:rsid w:val="00461BF0"/>
    <w:rsid w:val="00462B27"/>
    <w:rsid w:val="00462B2E"/>
    <w:rsid w:val="00462FF8"/>
    <w:rsid w:val="004631E3"/>
    <w:rsid w:val="004634E3"/>
    <w:rsid w:val="00463513"/>
    <w:rsid w:val="00463DDD"/>
    <w:rsid w:val="0046421F"/>
    <w:rsid w:val="00465099"/>
    <w:rsid w:val="00465899"/>
    <w:rsid w:val="00467A30"/>
    <w:rsid w:val="00467EDD"/>
    <w:rsid w:val="004718BB"/>
    <w:rsid w:val="00471A3F"/>
    <w:rsid w:val="00471D79"/>
    <w:rsid w:val="004725BC"/>
    <w:rsid w:val="00472D0E"/>
    <w:rsid w:val="004736E0"/>
    <w:rsid w:val="0047383C"/>
    <w:rsid w:val="00474587"/>
    <w:rsid w:val="00474B78"/>
    <w:rsid w:val="00474E82"/>
    <w:rsid w:val="00475D4F"/>
    <w:rsid w:val="00476406"/>
    <w:rsid w:val="00476C13"/>
    <w:rsid w:val="004801F7"/>
    <w:rsid w:val="004802AD"/>
    <w:rsid w:val="00480452"/>
    <w:rsid w:val="004818D0"/>
    <w:rsid w:val="004829DF"/>
    <w:rsid w:val="004829EC"/>
    <w:rsid w:val="00482E1E"/>
    <w:rsid w:val="00483DF3"/>
    <w:rsid w:val="004840DA"/>
    <w:rsid w:val="00484209"/>
    <w:rsid w:val="0048507C"/>
    <w:rsid w:val="004853F3"/>
    <w:rsid w:val="004856F4"/>
    <w:rsid w:val="004859DD"/>
    <w:rsid w:val="00485B9D"/>
    <w:rsid w:val="00486338"/>
    <w:rsid w:val="0048653B"/>
    <w:rsid w:val="004865E7"/>
    <w:rsid w:val="0048699D"/>
    <w:rsid w:val="004869AB"/>
    <w:rsid w:val="00487A8D"/>
    <w:rsid w:val="004923E9"/>
    <w:rsid w:val="004924D7"/>
    <w:rsid w:val="00493BF6"/>
    <w:rsid w:val="00494584"/>
    <w:rsid w:val="0049515F"/>
    <w:rsid w:val="004954C1"/>
    <w:rsid w:val="00495DE8"/>
    <w:rsid w:val="00497616"/>
    <w:rsid w:val="004A0162"/>
    <w:rsid w:val="004A0174"/>
    <w:rsid w:val="004A0740"/>
    <w:rsid w:val="004A136E"/>
    <w:rsid w:val="004A19AD"/>
    <w:rsid w:val="004A19F3"/>
    <w:rsid w:val="004A1BF8"/>
    <w:rsid w:val="004A22D0"/>
    <w:rsid w:val="004A259B"/>
    <w:rsid w:val="004A25A9"/>
    <w:rsid w:val="004A2CFF"/>
    <w:rsid w:val="004A2D62"/>
    <w:rsid w:val="004A2FB7"/>
    <w:rsid w:val="004A3133"/>
    <w:rsid w:val="004A3244"/>
    <w:rsid w:val="004A3B22"/>
    <w:rsid w:val="004A3F47"/>
    <w:rsid w:val="004A40BF"/>
    <w:rsid w:val="004A5285"/>
    <w:rsid w:val="004A5290"/>
    <w:rsid w:val="004A58A9"/>
    <w:rsid w:val="004A6213"/>
    <w:rsid w:val="004A62BD"/>
    <w:rsid w:val="004A6364"/>
    <w:rsid w:val="004A64B2"/>
    <w:rsid w:val="004A782C"/>
    <w:rsid w:val="004B0056"/>
    <w:rsid w:val="004B078D"/>
    <w:rsid w:val="004B0934"/>
    <w:rsid w:val="004B0C3E"/>
    <w:rsid w:val="004B199E"/>
    <w:rsid w:val="004B217E"/>
    <w:rsid w:val="004B258F"/>
    <w:rsid w:val="004B3B00"/>
    <w:rsid w:val="004B3D58"/>
    <w:rsid w:val="004B3D6E"/>
    <w:rsid w:val="004B45C1"/>
    <w:rsid w:val="004B45FD"/>
    <w:rsid w:val="004B530A"/>
    <w:rsid w:val="004B5FAA"/>
    <w:rsid w:val="004B620C"/>
    <w:rsid w:val="004B6FCD"/>
    <w:rsid w:val="004B728F"/>
    <w:rsid w:val="004B7A95"/>
    <w:rsid w:val="004B7DD3"/>
    <w:rsid w:val="004B7FC8"/>
    <w:rsid w:val="004C002B"/>
    <w:rsid w:val="004C0571"/>
    <w:rsid w:val="004C097E"/>
    <w:rsid w:val="004C184D"/>
    <w:rsid w:val="004C1B81"/>
    <w:rsid w:val="004C3349"/>
    <w:rsid w:val="004C43AE"/>
    <w:rsid w:val="004C48D3"/>
    <w:rsid w:val="004C59F7"/>
    <w:rsid w:val="004C5FA7"/>
    <w:rsid w:val="004C6127"/>
    <w:rsid w:val="004C630D"/>
    <w:rsid w:val="004C74A3"/>
    <w:rsid w:val="004D0221"/>
    <w:rsid w:val="004D0594"/>
    <w:rsid w:val="004D05D6"/>
    <w:rsid w:val="004D082D"/>
    <w:rsid w:val="004D178E"/>
    <w:rsid w:val="004D1950"/>
    <w:rsid w:val="004D1DF2"/>
    <w:rsid w:val="004D2354"/>
    <w:rsid w:val="004D2378"/>
    <w:rsid w:val="004D25E3"/>
    <w:rsid w:val="004D28E4"/>
    <w:rsid w:val="004D3F26"/>
    <w:rsid w:val="004D44BA"/>
    <w:rsid w:val="004D45E7"/>
    <w:rsid w:val="004D4842"/>
    <w:rsid w:val="004D5256"/>
    <w:rsid w:val="004D65FE"/>
    <w:rsid w:val="004D6651"/>
    <w:rsid w:val="004D6E51"/>
    <w:rsid w:val="004D6E9C"/>
    <w:rsid w:val="004D7A81"/>
    <w:rsid w:val="004D7A9A"/>
    <w:rsid w:val="004D7E23"/>
    <w:rsid w:val="004E0875"/>
    <w:rsid w:val="004E0E55"/>
    <w:rsid w:val="004E3857"/>
    <w:rsid w:val="004E3B5F"/>
    <w:rsid w:val="004E3EA9"/>
    <w:rsid w:val="004E50FC"/>
    <w:rsid w:val="004E525B"/>
    <w:rsid w:val="004E539E"/>
    <w:rsid w:val="004E6AEF"/>
    <w:rsid w:val="004E6E0C"/>
    <w:rsid w:val="004F0457"/>
    <w:rsid w:val="004F075C"/>
    <w:rsid w:val="004F0D35"/>
    <w:rsid w:val="004F10C8"/>
    <w:rsid w:val="004F15A1"/>
    <w:rsid w:val="004F1F43"/>
    <w:rsid w:val="004F2844"/>
    <w:rsid w:val="004F2CBF"/>
    <w:rsid w:val="004F3E0F"/>
    <w:rsid w:val="004F5080"/>
    <w:rsid w:val="004F509F"/>
    <w:rsid w:val="004F56B6"/>
    <w:rsid w:val="004F57FB"/>
    <w:rsid w:val="004F742D"/>
    <w:rsid w:val="004F7874"/>
    <w:rsid w:val="004F7946"/>
    <w:rsid w:val="004F7A45"/>
    <w:rsid w:val="004F7D42"/>
    <w:rsid w:val="005008BD"/>
    <w:rsid w:val="00500EF0"/>
    <w:rsid w:val="00501C63"/>
    <w:rsid w:val="00501FC9"/>
    <w:rsid w:val="00502A44"/>
    <w:rsid w:val="00502E7D"/>
    <w:rsid w:val="00502EBF"/>
    <w:rsid w:val="00503170"/>
    <w:rsid w:val="00503275"/>
    <w:rsid w:val="00503382"/>
    <w:rsid w:val="00503542"/>
    <w:rsid w:val="0050363F"/>
    <w:rsid w:val="00503775"/>
    <w:rsid w:val="00503B56"/>
    <w:rsid w:val="00503C04"/>
    <w:rsid w:val="005046D0"/>
    <w:rsid w:val="005046D4"/>
    <w:rsid w:val="00504760"/>
    <w:rsid w:val="00504B7F"/>
    <w:rsid w:val="00504CB6"/>
    <w:rsid w:val="00504D7E"/>
    <w:rsid w:val="00505419"/>
    <w:rsid w:val="00505796"/>
    <w:rsid w:val="005058F5"/>
    <w:rsid w:val="00505A71"/>
    <w:rsid w:val="005063A5"/>
    <w:rsid w:val="005066D7"/>
    <w:rsid w:val="00506A42"/>
    <w:rsid w:val="00507A06"/>
    <w:rsid w:val="00507F78"/>
    <w:rsid w:val="0051092B"/>
    <w:rsid w:val="00510B73"/>
    <w:rsid w:val="005114C7"/>
    <w:rsid w:val="005119EA"/>
    <w:rsid w:val="00511ACF"/>
    <w:rsid w:val="005128C2"/>
    <w:rsid w:val="00512A96"/>
    <w:rsid w:val="00513409"/>
    <w:rsid w:val="00514212"/>
    <w:rsid w:val="00514220"/>
    <w:rsid w:val="00515F19"/>
    <w:rsid w:val="00516950"/>
    <w:rsid w:val="00517060"/>
    <w:rsid w:val="005178CA"/>
    <w:rsid w:val="00517FD7"/>
    <w:rsid w:val="00520215"/>
    <w:rsid w:val="00520515"/>
    <w:rsid w:val="00520839"/>
    <w:rsid w:val="0052084C"/>
    <w:rsid w:val="00520CB0"/>
    <w:rsid w:val="00520DAC"/>
    <w:rsid w:val="00520F73"/>
    <w:rsid w:val="0052203B"/>
    <w:rsid w:val="005222AD"/>
    <w:rsid w:val="00522419"/>
    <w:rsid w:val="0052272F"/>
    <w:rsid w:val="00523CB3"/>
    <w:rsid w:val="00525584"/>
    <w:rsid w:val="005255B7"/>
    <w:rsid w:val="005259FD"/>
    <w:rsid w:val="005263CB"/>
    <w:rsid w:val="005267F9"/>
    <w:rsid w:val="005274E0"/>
    <w:rsid w:val="0052792C"/>
    <w:rsid w:val="00527A0E"/>
    <w:rsid w:val="00527E13"/>
    <w:rsid w:val="00527E4C"/>
    <w:rsid w:val="00530450"/>
    <w:rsid w:val="00530B54"/>
    <w:rsid w:val="00530D6A"/>
    <w:rsid w:val="005317D2"/>
    <w:rsid w:val="00531D47"/>
    <w:rsid w:val="005343FC"/>
    <w:rsid w:val="00535D14"/>
    <w:rsid w:val="00535D69"/>
    <w:rsid w:val="005361B6"/>
    <w:rsid w:val="0053628D"/>
    <w:rsid w:val="00536498"/>
    <w:rsid w:val="005367C2"/>
    <w:rsid w:val="00536B75"/>
    <w:rsid w:val="00537A69"/>
    <w:rsid w:val="00537EA5"/>
    <w:rsid w:val="00540266"/>
    <w:rsid w:val="0054253B"/>
    <w:rsid w:val="00542B2F"/>
    <w:rsid w:val="00542CBF"/>
    <w:rsid w:val="00542E9C"/>
    <w:rsid w:val="005430E7"/>
    <w:rsid w:val="005444E7"/>
    <w:rsid w:val="00544C42"/>
    <w:rsid w:val="00544F9D"/>
    <w:rsid w:val="005450A9"/>
    <w:rsid w:val="00545FEE"/>
    <w:rsid w:val="00546337"/>
    <w:rsid w:val="0054751A"/>
    <w:rsid w:val="00551758"/>
    <w:rsid w:val="00551E6D"/>
    <w:rsid w:val="00552407"/>
    <w:rsid w:val="00552717"/>
    <w:rsid w:val="00552B82"/>
    <w:rsid w:val="00553886"/>
    <w:rsid w:val="0055464B"/>
    <w:rsid w:val="00554B01"/>
    <w:rsid w:val="005555BE"/>
    <w:rsid w:val="0055737F"/>
    <w:rsid w:val="005604E7"/>
    <w:rsid w:val="005607B7"/>
    <w:rsid w:val="00560DAB"/>
    <w:rsid w:val="00560E2F"/>
    <w:rsid w:val="005610DB"/>
    <w:rsid w:val="005625DD"/>
    <w:rsid w:val="00562893"/>
    <w:rsid w:val="00562DDD"/>
    <w:rsid w:val="00563F83"/>
    <w:rsid w:val="0056410E"/>
    <w:rsid w:val="005643A8"/>
    <w:rsid w:val="00564507"/>
    <w:rsid w:val="0056492B"/>
    <w:rsid w:val="0056501B"/>
    <w:rsid w:val="0056502F"/>
    <w:rsid w:val="00565116"/>
    <w:rsid w:val="00565B11"/>
    <w:rsid w:val="005660B1"/>
    <w:rsid w:val="00566409"/>
    <w:rsid w:val="00566C5D"/>
    <w:rsid w:val="005675CD"/>
    <w:rsid w:val="00570612"/>
    <w:rsid w:val="00570EA0"/>
    <w:rsid w:val="005719CA"/>
    <w:rsid w:val="00571C91"/>
    <w:rsid w:val="0057206E"/>
    <w:rsid w:val="0057208F"/>
    <w:rsid w:val="00572A72"/>
    <w:rsid w:val="00572E68"/>
    <w:rsid w:val="005730A5"/>
    <w:rsid w:val="00574115"/>
    <w:rsid w:val="00574AB7"/>
    <w:rsid w:val="00574D6D"/>
    <w:rsid w:val="00575508"/>
    <w:rsid w:val="00575CBE"/>
    <w:rsid w:val="005760D5"/>
    <w:rsid w:val="005769FE"/>
    <w:rsid w:val="00576EDB"/>
    <w:rsid w:val="00577BFE"/>
    <w:rsid w:val="00580C01"/>
    <w:rsid w:val="00580CE2"/>
    <w:rsid w:val="0058108E"/>
    <w:rsid w:val="005810E4"/>
    <w:rsid w:val="00582757"/>
    <w:rsid w:val="00582D06"/>
    <w:rsid w:val="00582DCB"/>
    <w:rsid w:val="00583D01"/>
    <w:rsid w:val="00584153"/>
    <w:rsid w:val="00584595"/>
    <w:rsid w:val="00584D41"/>
    <w:rsid w:val="00584F9E"/>
    <w:rsid w:val="00585B31"/>
    <w:rsid w:val="00585E8C"/>
    <w:rsid w:val="005860F2"/>
    <w:rsid w:val="00586B77"/>
    <w:rsid w:val="00586BA5"/>
    <w:rsid w:val="00586D46"/>
    <w:rsid w:val="0058767E"/>
    <w:rsid w:val="0058791C"/>
    <w:rsid w:val="005902C3"/>
    <w:rsid w:val="005908AC"/>
    <w:rsid w:val="00590BB7"/>
    <w:rsid w:val="00590C24"/>
    <w:rsid w:val="00591513"/>
    <w:rsid w:val="00591A38"/>
    <w:rsid w:val="005924FF"/>
    <w:rsid w:val="00593D13"/>
    <w:rsid w:val="00594646"/>
    <w:rsid w:val="005954FF"/>
    <w:rsid w:val="00595B1E"/>
    <w:rsid w:val="00595BA0"/>
    <w:rsid w:val="0059696B"/>
    <w:rsid w:val="00596E7B"/>
    <w:rsid w:val="0059759E"/>
    <w:rsid w:val="00597DC7"/>
    <w:rsid w:val="005A0C4F"/>
    <w:rsid w:val="005A0DC2"/>
    <w:rsid w:val="005A1BD0"/>
    <w:rsid w:val="005A29EE"/>
    <w:rsid w:val="005A2DF8"/>
    <w:rsid w:val="005A306E"/>
    <w:rsid w:val="005A3730"/>
    <w:rsid w:val="005A3801"/>
    <w:rsid w:val="005A3A08"/>
    <w:rsid w:val="005A4312"/>
    <w:rsid w:val="005A44C0"/>
    <w:rsid w:val="005A4920"/>
    <w:rsid w:val="005A574C"/>
    <w:rsid w:val="005A5B8E"/>
    <w:rsid w:val="005A5BB0"/>
    <w:rsid w:val="005A6659"/>
    <w:rsid w:val="005A6AD9"/>
    <w:rsid w:val="005A6C85"/>
    <w:rsid w:val="005A7721"/>
    <w:rsid w:val="005B0125"/>
    <w:rsid w:val="005B0E79"/>
    <w:rsid w:val="005B1245"/>
    <w:rsid w:val="005B1275"/>
    <w:rsid w:val="005B1A86"/>
    <w:rsid w:val="005B1D34"/>
    <w:rsid w:val="005B20B8"/>
    <w:rsid w:val="005B2834"/>
    <w:rsid w:val="005B2FB6"/>
    <w:rsid w:val="005B319A"/>
    <w:rsid w:val="005B3B07"/>
    <w:rsid w:val="005B4BC9"/>
    <w:rsid w:val="005B4EC7"/>
    <w:rsid w:val="005B62F6"/>
    <w:rsid w:val="005B63FA"/>
    <w:rsid w:val="005B64FA"/>
    <w:rsid w:val="005B702D"/>
    <w:rsid w:val="005B7F4C"/>
    <w:rsid w:val="005C09BE"/>
    <w:rsid w:val="005C106B"/>
    <w:rsid w:val="005C21B0"/>
    <w:rsid w:val="005C291D"/>
    <w:rsid w:val="005C2CB9"/>
    <w:rsid w:val="005C3772"/>
    <w:rsid w:val="005C3821"/>
    <w:rsid w:val="005C436C"/>
    <w:rsid w:val="005C459B"/>
    <w:rsid w:val="005C475F"/>
    <w:rsid w:val="005C4CA9"/>
    <w:rsid w:val="005C5320"/>
    <w:rsid w:val="005C5500"/>
    <w:rsid w:val="005C5C30"/>
    <w:rsid w:val="005C5DB6"/>
    <w:rsid w:val="005C5DC8"/>
    <w:rsid w:val="005D084B"/>
    <w:rsid w:val="005D155C"/>
    <w:rsid w:val="005D16AB"/>
    <w:rsid w:val="005D1909"/>
    <w:rsid w:val="005D19FF"/>
    <w:rsid w:val="005D2277"/>
    <w:rsid w:val="005D2435"/>
    <w:rsid w:val="005D2A6E"/>
    <w:rsid w:val="005D2C8C"/>
    <w:rsid w:val="005D3723"/>
    <w:rsid w:val="005D3BC9"/>
    <w:rsid w:val="005D445F"/>
    <w:rsid w:val="005D5680"/>
    <w:rsid w:val="005D57D3"/>
    <w:rsid w:val="005D6410"/>
    <w:rsid w:val="005D674B"/>
    <w:rsid w:val="005D76B2"/>
    <w:rsid w:val="005E031F"/>
    <w:rsid w:val="005E0798"/>
    <w:rsid w:val="005E0896"/>
    <w:rsid w:val="005E1075"/>
    <w:rsid w:val="005E132F"/>
    <w:rsid w:val="005E1FC7"/>
    <w:rsid w:val="005E2385"/>
    <w:rsid w:val="005E3D74"/>
    <w:rsid w:val="005E40BE"/>
    <w:rsid w:val="005E48B6"/>
    <w:rsid w:val="005E4DE6"/>
    <w:rsid w:val="005E4F9B"/>
    <w:rsid w:val="005E5133"/>
    <w:rsid w:val="005E591E"/>
    <w:rsid w:val="005E6512"/>
    <w:rsid w:val="005E66FC"/>
    <w:rsid w:val="005E6770"/>
    <w:rsid w:val="005E6DDC"/>
    <w:rsid w:val="005F0264"/>
    <w:rsid w:val="005F06DB"/>
    <w:rsid w:val="005F0C3B"/>
    <w:rsid w:val="005F149D"/>
    <w:rsid w:val="005F14B1"/>
    <w:rsid w:val="005F1ABB"/>
    <w:rsid w:val="005F1D67"/>
    <w:rsid w:val="005F2AE6"/>
    <w:rsid w:val="005F2EF4"/>
    <w:rsid w:val="005F330F"/>
    <w:rsid w:val="005F3BC5"/>
    <w:rsid w:val="005F3D1A"/>
    <w:rsid w:val="005F4AC6"/>
    <w:rsid w:val="005F51F2"/>
    <w:rsid w:val="005F5DA3"/>
    <w:rsid w:val="005F62A8"/>
    <w:rsid w:val="005F65EB"/>
    <w:rsid w:val="005F767A"/>
    <w:rsid w:val="005F78F8"/>
    <w:rsid w:val="0060028C"/>
    <w:rsid w:val="00600AE4"/>
    <w:rsid w:val="00600C6B"/>
    <w:rsid w:val="00600ED0"/>
    <w:rsid w:val="0060144F"/>
    <w:rsid w:val="0060214A"/>
    <w:rsid w:val="00602398"/>
    <w:rsid w:val="00602AD1"/>
    <w:rsid w:val="00603649"/>
    <w:rsid w:val="00603952"/>
    <w:rsid w:val="00604303"/>
    <w:rsid w:val="006047AD"/>
    <w:rsid w:val="0060615F"/>
    <w:rsid w:val="00606F9F"/>
    <w:rsid w:val="006078DB"/>
    <w:rsid w:val="0060790A"/>
    <w:rsid w:val="00607A55"/>
    <w:rsid w:val="0061097A"/>
    <w:rsid w:val="00611085"/>
    <w:rsid w:val="006118AE"/>
    <w:rsid w:val="006120F6"/>
    <w:rsid w:val="006127E7"/>
    <w:rsid w:val="00612C13"/>
    <w:rsid w:val="006143A2"/>
    <w:rsid w:val="006144CD"/>
    <w:rsid w:val="006146DC"/>
    <w:rsid w:val="00614BC0"/>
    <w:rsid w:val="00614CC1"/>
    <w:rsid w:val="0061511F"/>
    <w:rsid w:val="00616C3F"/>
    <w:rsid w:val="00617EC3"/>
    <w:rsid w:val="00620602"/>
    <w:rsid w:val="00620FE7"/>
    <w:rsid w:val="006218A1"/>
    <w:rsid w:val="00621C82"/>
    <w:rsid w:val="00621CEF"/>
    <w:rsid w:val="00622954"/>
    <w:rsid w:val="00623D22"/>
    <w:rsid w:val="00624458"/>
    <w:rsid w:val="00624533"/>
    <w:rsid w:val="00624AD9"/>
    <w:rsid w:val="00625727"/>
    <w:rsid w:val="00625B7A"/>
    <w:rsid w:val="00625F62"/>
    <w:rsid w:val="00626149"/>
    <w:rsid w:val="006262DE"/>
    <w:rsid w:val="00626E7F"/>
    <w:rsid w:val="00626E96"/>
    <w:rsid w:val="00627682"/>
    <w:rsid w:val="00630268"/>
    <w:rsid w:val="00630A93"/>
    <w:rsid w:val="0063318B"/>
    <w:rsid w:val="00633564"/>
    <w:rsid w:val="006339C7"/>
    <w:rsid w:val="00633BE0"/>
    <w:rsid w:val="00634875"/>
    <w:rsid w:val="00634E67"/>
    <w:rsid w:val="00635C5F"/>
    <w:rsid w:val="00635ECA"/>
    <w:rsid w:val="00635FAF"/>
    <w:rsid w:val="0063695F"/>
    <w:rsid w:val="00636B1D"/>
    <w:rsid w:val="00636DA0"/>
    <w:rsid w:val="006373E0"/>
    <w:rsid w:val="00637DDD"/>
    <w:rsid w:val="006402CD"/>
    <w:rsid w:val="0064094D"/>
    <w:rsid w:val="00640969"/>
    <w:rsid w:val="0064114E"/>
    <w:rsid w:val="006412DC"/>
    <w:rsid w:val="0064141C"/>
    <w:rsid w:val="00641754"/>
    <w:rsid w:val="00641DBE"/>
    <w:rsid w:val="0064231B"/>
    <w:rsid w:val="0064292C"/>
    <w:rsid w:val="006431AC"/>
    <w:rsid w:val="006437E0"/>
    <w:rsid w:val="00644692"/>
    <w:rsid w:val="0064511F"/>
    <w:rsid w:val="0064656B"/>
    <w:rsid w:val="00646B67"/>
    <w:rsid w:val="00647B97"/>
    <w:rsid w:val="00650032"/>
    <w:rsid w:val="00650269"/>
    <w:rsid w:val="00650DA5"/>
    <w:rsid w:val="00651804"/>
    <w:rsid w:val="00652BA3"/>
    <w:rsid w:val="00652E77"/>
    <w:rsid w:val="00654C6B"/>
    <w:rsid w:val="00655643"/>
    <w:rsid w:val="00655E0E"/>
    <w:rsid w:val="00656853"/>
    <w:rsid w:val="006568A4"/>
    <w:rsid w:val="00656C26"/>
    <w:rsid w:val="00656E13"/>
    <w:rsid w:val="00660B29"/>
    <w:rsid w:val="00660BB1"/>
    <w:rsid w:val="00661F7D"/>
    <w:rsid w:val="006620F5"/>
    <w:rsid w:val="00662613"/>
    <w:rsid w:val="0066284F"/>
    <w:rsid w:val="00663022"/>
    <w:rsid w:val="00663280"/>
    <w:rsid w:val="006634CF"/>
    <w:rsid w:val="00664A00"/>
    <w:rsid w:val="00664ABE"/>
    <w:rsid w:val="006655E4"/>
    <w:rsid w:val="00665844"/>
    <w:rsid w:val="00665C3E"/>
    <w:rsid w:val="006663A5"/>
    <w:rsid w:val="00666620"/>
    <w:rsid w:val="006670B9"/>
    <w:rsid w:val="00667698"/>
    <w:rsid w:val="00667AC5"/>
    <w:rsid w:val="00670283"/>
    <w:rsid w:val="006707F8"/>
    <w:rsid w:val="00671361"/>
    <w:rsid w:val="0067178A"/>
    <w:rsid w:val="006720DE"/>
    <w:rsid w:val="00672224"/>
    <w:rsid w:val="00672619"/>
    <w:rsid w:val="00672716"/>
    <w:rsid w:val="00672809"/>
    <w:rsid w:val="00674302"/>
    <w:rsid w:val="00674471"/>
    <w:rsid w:val="006754E5"/>
    <w:rsid w:val="00676FAD"/>
    <w:rsid w:val="0067702F"/>
    <w:rsid w:val="00677756"/>
    <w:rsid w:val="006801FF"/>
    <w:rsid w:val="00681D3D"/>
    <w:rsid w:val="00681DD6"/>
    <w:rsid w:val="00682B7E"/>
    <w:rsid w:val="006838D8"/>
    <w:rsid w:val="00683A09"/>
    <w:rsid w:val="00683BC9"/>
    <w:rsid w:val="00683D3A"/>
    <w:rsid w:val="00684596"/>
    <w:rsid w:val="006854E4"/>
    <w:rsid w:val="0068566F"/>
    <w:rsid w:val="006859A9"/>
    <w:rsid w:val="00685C79"/>
    <w:rsid w:val="00685E8F"/>
    <w:rsid w:val="0068656B"/>
    <w:rsid w:val="00687E4A"/>
    <w:rsid w:val="00690624"/>
    <w:rsid w:val="00690C0D"/>
    <w:rsid w:val="00691407"/>
    <w:rsid w:val="00692582"/>
    <w:rsid w:val="00692CDE"/>
    <w:rsid w:val="0069348A"/>
    <w:rsid w:val="00693506"/>
    <w:rsid w:val="006940CF"/>
    <w:rsid w:val="00694184"/>
    <w:rsid w:val="006943DA"/>
    <w:rsid w:val="00695D36"/>
    <w:rsid w:val="00695D3F"/>
    <w:rsid w:val="006963DC"/>
    <w:rsid w:val="0069750C"/>
    <w:rsid w:val="00697A01"/>
    <w:rsid w:val="00697E4C"/>
    <w:rsid w:val="00697E73"/>
    <w:rsid w:val="006A0AED"/>
    <w:rsid w:val="006A0B8A"/>
    <w:rsid w:val="006A12A3"/>
    <w:rsid w:val="006A213C"/>
    <w:rsid w:val="006A3745"/>
    <w:rsid w:val="006A3BCB"/>
    <w:rsid w:val="006A585E"/>
    <w:rsid w:val="006A5A28"/>
    <w:rsid w:val="006A60EB"/>
    <w:rsid w:val="006A6738"/>
    <w:rsid w:val="006A762E"/>
    <w:rsid w:val="006A7BAD"/>
    <w:rsid w:val="006A7D01"/>
    <w:rsid w:val="006B010C"/>
    <w:rsid w:val="006B0669"/>
    <w:rsid w:val="006B0A30"/>
    <w:rsid w:val="006B0DFB"/>
    <w:rsid w:val="006B2AA2"/>
    <w:rsid w:val="006B39AA"/>
    <w:rsid w:val="006B50B0"/>
    <w:rsid w:val="006B5471"/>
    <w:rsid w:val="006B618D"/>
    <w:rsid w:val="006B77F8"/>
    <w:rsid w:val="006B7897"/>
    <w:rsid w:val="006B7CD3"/>
    <w:rsid w:val="006C0BD5"/>
    <w:rsid w:val="006C0DDB"/>
    <w:rsid w:val="006C0F1F"/>
    <w:rsid w:val="006C1053"/>
    <w:rsid w:val="006C21EB"/>
    <w:rsid w:val="006C2418"/>
    <w:rsid w:val="006C3321"/>
    <w:rsid w:val="006C373F"/>
    <w:rsid w:val="006C396A"/>
    <w:rsid w:val="006C3BDE"/>
    <w:rsid w:val="006C3F3A"/>
    <w:rsid w:val="006C45BE"/>
    <w:rsid w:val="006C463D"/>
    <w:rsid w:val="006C4972"/>
    <w:rsid w:val="006C4AF0"/>
    <w:rsid w:val="006C4B30"/>
    <w:rsid w:val="006C4C9B"/>
    <w:rsid w:val="006C4F1B"/>
    <w:rsid w:val="006C51BC"/>
    <w:rsid w:val="006C5C82"/>
    <w:rsid w:val="006C6067"/>
    <w:rsid w:val="006C6178"/>
    <w:rsid w:val="006C6BA6"/>
    <w:rsid w:val="006C6BF7"/>
    <w:rsid w:val="006C7730"/>
    <w:rsid w:val="006C7D85"/>
    <w:rsid w:val="006D0012"/>
    <w:rsid w:val="006D1025"/>
    <w:rsid w:val="006D167A"/>
    <w:rsid w:val="006D1B94"/>
    <w:rsid w:val="006D1E04"/>
    <w:rsid w:val="006D22EF"/>
    <w:rsid w:val="006D2508"/>
    <w:rsid w:val="006D27A9"/>
    <w:rsid w:val="006D2BED"/>
    <w:rsid w:val="006D318D"/>
    <w:rsid w:val="006D3B6F"/>
    <w:rsid w:val="006D46F5"/>
    <w:rsid w:val="006D4995"/>
    <w:rsid w:val="006D500E"/>
    <w:rsid w:val="006D5702"/>
    <w:rsid w:val="006D57AD"/>
    <w:rsid w:val="006D7490"/>
    <w:rsid w:val="006D7E82"/>
    <w:rsid w:val="006D7E87"/>
    <w:rsid w:val="006E1B53"/>
    <w:rsid w:val="006E1D35"/>
    <w:rsid w:val="006E2247"/>
    <w:rsid w:val="006E22D8"/>
    <w:rsid w:val="006E230E"/>
    <w:rsid w:val="006E25A8"/>
    <w:rsid w:val="006E29D1"/>
    <w:rsid w:val="006E3A8F"/>
    <w:rsid w:val="006E4678"/>
    <w:rsid w:val="006E5031"/>
    <w:rsid w:val="006E57D0"/>
    <w:rsid w:val="006E595F"/>
    <w:rsid w:val="006E6C13"/>
    <w:rsid w:val="006E741D"/>
    <w:rsid w:val="006F03AD"/>
    <w:rsid w:val="006F0469"/>
    <w:rsid w:val="006F08A8"/>
    <w:rsid w:val="006F14AA"/>
    <w:rsid w:val="006F14CA"/>
    <w:rsid w:val="006F2767"/>
    <w:rsid w:val="006F2D18"/>
    <w:rsid w:val="006F3117"/>
    <w:rsid w:val="006F3E98"/>
    <w:rsid w:val="006F5819"/>
    <w:rsid w:val="006F656C"/>
    <w:rsid w:val="007002A5"/>
    <w:rsid w:val="0070145E"/>
    <w:rsid w:val="00701467"/>
    <w:rsid w:val="007015A1"/>
    <w:rsid w:val="0070185E"/>
    <w:rsid w:val="00702301"/>
    <w:rsid w:val="00702312"/>
    <w:rsid w:val="00702547"/>
    <w:rsid w:val="0070322A"/>
    <w:rsid w:val="00703C94"/>
    <w:rsid w:val="00703EEF"/>
    <w:rsid w:val="00704C38"/>
    <w:rsid w:val="00704DE2"/>
    <w:rsid w:val="0070543B"/>
    <w:rsid w:val="00705C2C"/>
    <w:rsid w:val="00705C8E"/>
    <w:rsid w:val="00706572"/>
    <w:rsid w:val="00706AE0"/>
    <w:rsid w:val="0070706A"/>
    <w:rsid w:val="00707D13"/>
    <w:rsid w:val="00707FA5"/>
    <w:rsid w:val="007104F6"/>
    <w:rsid w:val="0071064C"/>
    <w:rsid w:val="007118D9"/>
    <w:rsid w:val="00711D2D"/>
    <w:rsid w:val="007120AD"/>
    <w:rsid w:val="00712180"/>
    <w:rsid w:val="0071277B"/>
    <w:rsid w:val="00712A51"/>
    <w:rsid w:val="00713C27"/>
    <w:rsid w:val="007145FD"/>
    <w:rsid w:val="00714668"/>
    <w:rsid w:val="00714699"/>
    <w:rsid w:val="0071510B"/>
    <w:rsid w:val="00715B6C"/>
    <w:rsid w:val="00716060"/>
    <w:rsid w:val="00716FEF"/>
    <w:rsid w:val="00717B75"/>
    <w:rsid w:val="00717DDB"/>
    <w:rsid w:val="007204DC"/>
    <w:rsid w:val="00720759"/>
    <w:rsid w:val="00720D09"/>
    <w:rsid w:val="00720E0A"/>
    <w:rsid w:val="00720FF5"/>
    <w:rsid w:val="007210A8"/>
    <w:rsid w:val="007214DE"/>
    <w:rsid w:val="00721840"/>
    <w:rsid w:val="00721A23"/>
    <w:rsid w:val="007224E8"/>
    <w:rsid w:val="0072360D"/>
    <w:rsid w:val="007238F2"/>
    <w:rsid w:val="00723DFF"/>
    <w:rsid w:val="00724584"/>
    <w:rsid w:val="00724A9F"/>
    <w:rsid w:val="00724EDB"/>
    <w:rsid w:val="007269CA"/>
    <w:rsid w:val="00726AA9"/>
    <w:rsid w:val="00726B44"/>
    <w:rsid w:val="00726B60"/>
    <w:rsid w:val="00726BCC"/>
    <w:rsid w:val="00726D59"/>
    <w:rsid w:val="00726F00"/>
    <w:rsid w:val="0072708B"/>
    <w:rsid w:val="007277B5"/>
    <w:rsid w:val="00730D39"/>
    <w:rsid w:val="00730F8E"/>
    <w:rsid w:val="00731CB6"/>
    <w:rsid w:val="00731CE8"/>
    <w:rsid w:val="007322A0"/>
    <w:rsid w:val="00732479"/>
    <w:rsid w:val="007329CA"/>
    <w:rsid w:val="00733637"/>
    <w:rsid w:val="007341FF"/>
    <w:rsid w:val="00734DA4"/>
    <w:rsid w:val="00735BFD"/>
    <w:rsid w:val="00736707"/>
    <w:rsid w:val="007369AA"/>
    <w:rsid w:val="00736A2D"/>
    <w:rsid w:val="00736AEE"/>
    <w:rsid w:val="00736B43"/>
    <w:rsid w:val="00737AB9"/>
    <w:rsid w:val="00737B12"/>
    <w:rsid w:val="00737ED3"/>
    <w:rsid w:val="007400D6"/>
    <w:rsid w:val="00740969"/>
    <w:rsid w:val="0074113D"/>
    <w:rsid w:val="007411D2"/>
    <w:rsid w:val="007422B1"/>
    <w:rsid w:val="007429B2"/>
    <w:rsid w:val="00742AFC"/>
    <w:rsid w:val="00743DB2"/>
    <w:rsid w:val="007440F9"/>
    <w:rsid w:val="00744408"/>
    <w:rsid w:val="00746C37"/>
    <w:rsid w:val="00747124"/>
    <w:rsid w:val="00747711"/>
    <w:rsid w:val="0075045E"/>
    <w:rsid w:val="0075076A"/>
    <w:rsid w:val="00750B84"/>
    <w:rsid w:val="00750F3A"/>
    <w:rsid w:val="00754388"/>
    <w:rsid w:val="0075459E"/>
    <w:rsid w:val="007545FD"/>
    <w:rsid w:val="007548A2"/>
    <w:rsid w:val="00754CDB"/>
    <w:rsid w:val="00754EBE"/>
    <w:rsid w:val="007556F4"/>
    <w:rsid w:val="00755BF3"/>
    <w:rsid w:val="00755C48"/>
    <w:rsid w:val="007561FD"/>
    <w:rsid w:val="007568F2"/>
    <w:rsid w:val="00756EB7"/>
    <w:rsid w:val="007578AA"/>
    <w:rsid w:val="00757C68"/>
    <w:rsid w:val="00757C7D"/>
    <w:rsid w:val="00757C82"/>
    <w:rsid w:val="00757F69"/>
    <w:rsid w:val="0076095E"/>
    <w:rsid w:val="00760DDC"/>
    <w:rsid w:val="00760EB5"/>
    <w:rsid w:val="0076159E"/>
    <w:rsid w:val="0076266E"/>
    <w:rsid w:val="007627A9"/>
    <w:rsid w:val="00762B88"/>
    <w:rsid w:val="007633C5"/>
    <w:rsid w:val="0076340E"/>
    <w:rsid w:val="007643CC"/>
    <w:rsid w:val="00764AA7"/>
    <w:rsid w:val="00764E9A"/>
    <w:rsid w:val="007652B0"/>
    <w:rsid w:val="007656CB"/>
    <w:rsid w:val="0076694A"/>
    <w:rsid w:val="007670D4"/>
    <w:rsid w:val="00767360"/>
    <w:rsid w:val="00767E81"/>
    <w:rsid w:val="00770616"/>
    <w:rsid w:val="0077086A"/>
    <w:rsid w:val="00770A36"/>
    <w:rsid w:val="00770BFF"/>
    <w:rsid w:val="0077194D"/>
    <w:rsid w:val="00771A6C"/>
    <w:rsid w:val="00771BA7"/>
    <w:rsid w:val="00771D95"/>
    <w:rsid w:val="00771DEC"/>
    <w:rsid w:val="00771E58"/>
    <w:rsid w:val="007722E3"/>
    <w:rsid w:val="00773300"/>
    <w:rsid w:val="007752A7"/>
    <w:rsid w:val="007760DD"/>
    <w:rsid w:val="00777342"/>
    <w:rsid w:val="007821E1"/>
    <w:rsid w:val="007828C6"/>
    <w:rsid w:val="00782C1B"/>
    <w:rsid w:val="00782D7B"/>
    <w:rsid w:val="00782E5C"/>
    <w:rsid w:val="00783238"/>
    <w:rsid w:val="007836CB"/>
    <w:rsid w:val="00783D94"/>
    <w:rsid w:val="00784874"/>
    <w:rsid w:val="00784C6C"/>
    <w:rsid w:val="00784F5F"/>
    <w:rsid w:val="00786886"/>
    <w:rsid w:val="00786A48"/>
    <w:rsid w:val="0078731B"/>
    <w:rsid w:val="007878FA"/>
    <w:rsid w:val="0078795D"/>
    <w:rsid w:val="00787E10"/>
    <w:rsid w:val="00790323"/>
    <w:rsid w:val="00790AB2"/>
    <w:rsid w:val="00791339"/>
    <w:rsid w:val="007922C7"/>
    <w:rsid w:val="0079252A"/>
    <w:rsid w:val="007927C6"/>
    <w:rsid w:val="00792C3F"/>
    <w:rsid w:val="00794E67"/>
    <w:rsid w:val="007950A7"/>
    <w:rsid w:val="00795E4D"/>
    <w:rsid w:val="0079652C"/>
    <w:rsid w:val="0079785D"/>
    <w:rsid w:val="007A0173"/>
    <w:rsid w:val="007A08B6"/>
    <w:rsid w:val="007A092B"/>
    <w:rsid w:val="007A0FD1"/>
    <w:rsid w:val="007A13DD"/>
    <w:rsid w:val="007A1A8F"/>
    <w:rsid w:val="007A2A9A"/>
    <w:rsid w:val="007A362E"/>
    <w:rsid w:val="007A3D5E"/>
    <w:rsid w:val="007A3DFA"/>
    <w:rsid w:val="007A40EB"/>
    <w:rsid w:val="007A4118"/>
    <w:rsid w:val="007A4352"/>
    <w:rsid w:val="007A477E"/>
    <w:rsid w:val="007A5274"/>
    <w:rsid w:val="007A550D"/>
    <w:rsid w:val="007A5832"/>
    <w:rsid w:val="007A5CA5"/>
    <w:rsid w:val="007A651D"/>
    <w:rsid w:val="007A6BF8"/>
    <w:rsid w:val="007A729D"/>
    <w:rsid w:val="007A781C"/>
    <w:rsid w:val="007A7E7F"/>
    <w:rsid w:val="007A7F70"/>
    <w:rsid w:val="007B06CE"/>
    <w:rsid w:val="007B17E5"/>
    <w:rsid w:val="007B2C07"/>
    <w:rsid w:val="007B3556"/>
    <w:rsid w:val="007B39F1"/>
    <w:rsid w:val="007B3C4C"/>
    <w:rsid w:val="007B3DD2"/>
    <w:rsid w:val="007B3EC7"/>
    <w:rsid w:val="007B4642"/>
    <w:rsid w:val="007B48D3"/>
    <w:rsid w:val="007B4C2F"/>
    <w:rsid w:val="007B4CFB"/>
    <w:rsid w:val="007B4EDC"/>
    <w:rsid w:val="007B561E"/>
    <w:rsid w:val="007B6F6B"/>
    <w:rsid w:val="007B704A"/>
    <w:rsid w:val="007B7A64"/>
    <w:rsid w:val="007B7B78"/>
    <w:rsid w:val="007C0797"/>
    <w:rsid w:val="007C124B"/>
    <w:rsid w:val="007C285A"/>
    <w:rsid w:val="007C298F"/>
    <w:rsid w:val="007C2A54"/>
    <w:rsid w:val="007C3E85"/>
    <w:rsid w:val="007C4A85"/>
    <w:rsid w:val="007C4B12"/>
    <w:rsid w:val="007C5865"/>
    <w:rsid w:val="007C5C15"/>
    <w:rsid w:val="007C5D6E"/>
    <w:rsid w:val="007C5DF9"/>
    <w:rsid w:val="007C623A"/>
    <w:rsid w:val="007C63A9"/>
    <w:rsid w:val="007C6F3B"/>
    <w:rsid w:val="007C71D9"/>
    <w:rsid w:val="007C7786"/>
    <w:rsid w:val="007C778A"/>
    <w:rsid w:val="007C7908"/>
    <w:rsid w:val="007D0040"/>
    <w:rsid w:val="007D03DD"/>
    <w:rsid w:val="007D1162"/>
    <w:rsid w:val="007D139B"/>
    <w:rsid w:val="007D1D21"/>
    <w:rsid w:val="007D1D5D"/>
    <w:rsid w:val="007D2A98"/>
    <w:rsid w:val="007D2AFA"/>
    <w:rsid w:val="007D2E1B"/>
    <w:rsid w:val="007D307F"/>
    <w:rsid w:val="007D3086"/>
    <w:rsid w:val="007D321C"/>
    <w:rsid w:val="007D3866"/>
    <w:rsid w:val="007D3A92"/>
    <w:rsid w:val="007D4251"/>
    <w:rsid w:val="007D4CF2"/>
    <w:rsid w:val="007D50F9"/>
    <w:rsid w:val="007D615F"/>
    <w:rsid w:val="007D61AC"/>
    <w:rsid w:val="007D68B1"/>
    <w:rsid w:val="007D72CE"/>
    <w:rsid w:val="007D7666"/>
    <w:rsid w:val="007E039B"/>
    <w:rsid w:val="007E0C63"/>
    <w:rsid w:val="007E1D4A"/>
    <w:rsid w:val="007E2084"/>
    <w:rsid w:val="007E21C2"/>
    <w:rsid w:val="007E265A"/>
    <w:rsid w:val="007E3ADA"/>
    <w:rsid w:val="007E4FBB"/>
    <w:rsid w:val="007E5172"/>
    <w:rsid w:val="007E523C"/>
    <w:rsid w:val="007E574E"/>
    <w:rsid w:val="007E6198"/>
    <w:rsid w:val="007E6456"/>
    <w:rsid w:val="007E6598"/>
    <w:rsid w:val="007E6E90"/>
    <w:rsid w:val="007E7993"/>
    <w:rsid w:val="007F0447"/>
    <w:rsid w:val="007F0EEE"/>
    <w:rsid w:val="007F1485"/>
    <w:rsid w:val="007F1682"/>
    <w:rsid w:val="007F1C51"/>
    <w:rsid w:val="007F2138"/>
    <w:rsid w:val="007F2553"/>
    <w:rsid w:val="007F2798"/>
    <w:rsid w:val="007F27F9"/>
    <w:rsid w:val="007F28C4"/>
    <w:rsid w:val="007F2ABD"/>
    <w:rsid w:val="007F3B16"/>
    <w:rsid w:val="007F417D"/>
    <w:rsid w:val="007F4611"/>
    <w:rsid w:val="007F480E"/>
    <w:rsid w:val="007F5046"/>
    <w:rsid w:val="007F5597"/>
    <w:rsid w:val="007F6057"/>
    <w:rsid w:val="007F6122"/>
    <w:rsid w:val="007F6C77"/>
    <w:rsid w:val="007F73E1"/>
    <w:rsid w:val="00800135"/>
    <w:rsid w:val="008006FA"/>
    <w:rsid w:val="00801647"/>
    <w:rsid w:val="0080172F"/>
    <w:rsid w:val="008034CE"/>
    <w:rsid w:val="00805279"/>
    <w:rsid w:val="00805716"/>
    <w:rsid w:val="008059BB"/>
    <w:rsid w:val="008059D8"/>
    <w:rsid w:val="00805CBD"/>
    <w:rsid w:val="0080623D"/>
    <w:rsid w:val="008064A5"/>
    <w:rsid w:val="00806794"/>
    <w:rsid w:val="0080693E"/>
    <w:rsid w:val="00806BA2"/>
    <w:rsid w:val="0080766F"/>
    <w:rsid w:val="008108B6"/>
    <w:rsid w:val="00811D6E"/>
    <w:rsid w:val="008123BD"/>
    <w:rsid w:val="00812777"/>
    <w:rsid w:val="00812B4A"/>
    <w:rsid w:val="00813423"/>
    <w:rsid w:val="008150F3"/>
    <w:rsid w:val="008152D4"/>
    <w:rsid w:val="00815392"/>
    <w:rsid w:val="00815843"/>
    <w:rsid w:val="00817039"/>
    <w:rsid w:val="0081742C"/>
    <w:rsid w:val="008174F1"/>
    <w:rsid w:val="00817CA4"/>
    <w:rsid w:val="00820A48"/>
    <w:rsid w:val="008216DE"/>
    <w:rsid w:val="00821EE8"/>
    <w:rsid w:val="00822477"/>
    <w:rsid w:val="00822E2E"/>
    <w:rsid w:val="00823A86"/>
    <w:rsid w:val="00824E63"/>
    <w:rsid w:val="00825718"/>
    <w:rsid w:val="00825A09"/>
    <w:rsid w:val="00825E21"/>
    <w:rsid w:val="008273CF"/>
    <w:rsid w:val="00827C34"/>
    <w:rsid w:val="00827D8C"/>
    <w:rsid w:val="00830167"/>
    <w:rsid w:val="00830EBC"/>
    <w:rsid w:val="008310DD"/>
    <w:rsid w:val="00831899"/>
    <w:rsid w:val="00831FC7"/>
    <w:rsid w:val="00832AE5"/>
    <w:rsid w:val="008333E7"/>
    <w:rsid w:val="00833535"/>
    <w:rsid w:val="00833FF5"/>
    <w:rsid w:val="00834321"/>
    <w:rsid w:val="0083529E"/>
    <w:rsid w:val="008358B4"/>
    <w:rsid w:val="00835FD0"/>
    <w:rsid w:val="00836119"/>
    <w:rsid w:val="0083692C"/>
    <w:rsid w:val="00836E3A"/>
    <w:rsid w:val="00837731"/>
    <w:rsid w:val="00837CCC"/>
    <w:rsid w:val="00837D8C"/>
    <w:rsid w:val="00837DEF"/>
    <w:rsid w:val="00840168"/>
    <w:rsid w:val="00840176"/>
    <w:rsid w:val="00840FF7"/>
    <w:rsid w:val="00841157"/>
    <w:rsid w:val="0084126E"/>
    <w:rsid w:val="0084367D"/>
    <w:rsid w:val="00843DE2"/>
    <w:rsid w:val="00844987"/>
    <w:rsid w:val="0084591D"/>
    <w:rsid w:val="00845B15"/>
    <w:rsid w:val="00845BA6"/>
    <w:rsid w:val="00846070"/>
    <w:rsid w:val="008463A2"/>
    <w:rsid w:val="008463D4"/>
    <w:rsid w:val="00846612"/>
    <w:rsid w:val="00846E23"/>
    <w:rsid w:val="00847455"/>
    <w:rsid w:val="008507C9"/>
    <w:rsid w:val="00850969"/>
    <w:rsid w:val="00851252"/>
    <w:rsid w:val="00851274"/>
    <w:rsid w:val="00851EB3"/>
    <w:rsid w:val="00852A9A"/>
    <w:rsid w:val="00852B69"/>
    <w:rsid w:val="00852D90"/>
    <w:rsid w:val="00852DD1"/>
    <w:rsid w:val="008531A7"/>
    <w:rsid w:val="0085622B"/>
    <w:rsid w:val="008569E0"/>
    <w:rsid w:val="00857478"/>
    <w:rsid w:val="00857716"/>
    <w:rsid w:val="00857DBA"/>
    <w:rsid w:val="00860476"/>
    <w:rsid w:val="008604D9"/>
    <w:rsid w:val="00861B14"/>
    <w:rsid w:val="00861D8F"/>
    <w:rsid w:val="00861FA3"/>
    <w:rsid w:val="008622A8"/>
    <w:rsid w:val="008626EF"/>
    <w:rsid w:val="00862B70"/>
    <w:rsid w:val="00862B99"/>
    <w:rsid w:val="00862BAC"/>
    <w:rsid w:val="00862F16"/>
    <w:rsid w:val="008631A1"/>
    <w:rsid w:val="00863465"/>
    <w:rsid w:val="00864264"/>
    <w:rsid w:val="008644AA"/>
    <w:rsid w:val="00864A36"/>
    <w:rsid w:val="0086516C"/>
    <w:rsid w:val="00865224"/>
    <w:rsid w:val="008654E9"/>
    <w:rsid w:val="00865CAC"/>
    <w:rsid w:val="0086678C"/>
    <w:rsid w:val="00866A19"/>
    <w:rsid w:val="0086783F"/>
    <w:rsid w:val="00867DE4"/>
    <w:rsid w:val="008703B1"/>
    <w:rsid w:val="00871018"/>
    <w:rsid w:val="00872A27"/>
    <w:rsid w:val="008739D8"/>
    <w:rsid w:val="00873FE6"/>
    <w:rsid w:val="0087433C"/>
    <w:rsid w:val="00874A96"/>
    <w:rsid w:val="00874F35"/>
    <w:rsid w:val="00874F74"/>
    <w:rsid w:val="0087549B"/>
    <w:rsid w:val="00875A8C"/>
    <w:rsid w:val="00875A92"/>
    <w:rsid w:val="00875CD6"/>
    <w:rsid w:val="00876257"/>
    <w:rsid w:val="00876DEB"/>
    <w:rsid w:val="0087718E"/>
    <w:rsid w:val="0087733F"/>
    <w:rsid w:val="00877354"/>
    <w:rsid w:val="008776BC"/>
    <w:rsid w:val="00880479"/>
    <w:rsid w:val="00880A49"/>
    <w:rsid w:val="00881503"/>
    <w:rsid w:val="0088196E"/>
    <w:rsid w:val="00882704"/>
    <w:rsid w:val="00883394"/>
    <w:rsid w:val="008834FC"/>
    <w:rsid w:val="0088390C"/>
    <w:rsid w:val="00883D99"/>
    <w:rsid w:val="00884484"/>
    <w:rsid w:val="008849E0"/>
    <w:rsid w:val="00884DD1"/>
    <w:rsid w:val="00884F7D"/>
    <w:rsid w:val="008865D6"/>
    <w:rsid w:val="0088683B"/>
    <w:rsid w:val="00886953"/>
    <w:rsid w:val="00886E65"/>
    <w:rsid w:val="00887FCD"/>
    <w:rsid w:val="0089041E"/>
    <w:rsid w:val="00891676"/>
    <w:rsid w:val="00891E76"/>
    <w:rsid w:val="00892114"/>
    <w:rsid w:val="008923D3"/>
    <w:rsid w:val="00893845"/>
    <w:rsid w:val="0089392B"/>
    <w:rsid w:val="008947B7"/>
    <w:rsid w:val="00896BF6"/>
    <w:rsid w:val="008970BC"/>
    <w:rsid w:val="0089787C"/>
    <w:rsid w:val="00897B5A"/>
    <w:rsid w:val="008A02EE"/>
    <w:rsid w:val="008A0848"/>
    <w:rsid w:val="008A1621"/>
    <w:rsid w:val="008A1A77"/>
    <w:rsid w:val="008A203B"/>
    <w:rsid w:val="008A2095"/>
    <w:rsid w:val="008A2FE4"/>
    <w:rsid w:val="008A3058"/>
    <w:rsid w:val="008A450E"/>
    <w:rsid w:val="008A4586"/>
    <w:rsid w:val="008A4918"/>
    <w:rsid w:val="008A4B79"/>
    <w:rsid w:val="008A5E8B"/>
    <w:rsid w:val="008A6020"/>
    <w:rsid w:val="008A7DE6"/>
    <w:rsid w:val="008B00B9"/>
    <w:rsid w:val="008B0802"/>
    <w:rsid w:val="008B0D0A"/>
    <w:rsid w:val="008B0ED7"/>
    <w:rsid w:val="008B1118"/>
    <w:rsid w:val="008B288D"/>
    <w:rsid w:val="008B28B2"/>
    <w:rsid w:val="008B2B46"/>
    <w:rsid w:val="008B31F0"/>
    <w:rsid w:val="008B39C2"/>
    <w:rsid w:val="008B3E46"/>
    <w:rsid w:val="008B5456"/>
    <w:rsid w:val="008B67AC"/>
    <w:rsid w:val="008B6C47"/>
    <w:rsid w:val="008B71E3"/>
    <w:rsid w:val="008B7BB4"/>
    <w:rsid w:val="008C0C73"/>
    <w:rsid w:val="008C29D7"/>
    <w:rsid w:val="008C3374"/>
    <w:rsid w:val="008C3CB4"/>
    <w:rsid w:val="008C43F4"/>
    <w:rsid w:val="008C4571"/>
    <w:rsid w:val="008C4993"/>
    <w:rsid w:val="008C4BE1"/>
    <w:rsid w:val="008C52EC"/>
    <w:rsid w:val="008C5366"/>
    <w:rsid w:val="008C5414"/>
    <w:rsid w:val="008C6A66"/>
    <w:rsid w:val="008C726D"/>
    <w:rsid w:val="008C7BFC"/>
    <w:rsid w:val="008D1830"/>
    <w:rsid w:val="008D1C76"/>
    <w:rsid w:val="008D1D6C"/>
    <w:rsid w:val="008D226B"/>
    <w:rsid w:val="008D23C2"/>
    <w:rsid w:val="008D26EC"/>
    <w:rsid w:val="008D2824"/>
    <w:rsid w:val="008D2F72"/>
    <w:rsid w:val="008D3815"/>
    <w:rsid w:val="008D3AE1"/>
    <w:rsid w:val="008D3BFA"/>
    <w:rsid w:val="008D3E9B"/>
    <w:rsid w:val="008D40D0"/>
    <w:rsid w:val="008D4F48"/>
    <w:rsid w:val="008D6915"/>
    <w:rsid w:val="008D6B56"/>
    <w:rsid w:val="008D7B63"/>
    <w:rsid w:val="008D7CAA"/>
    <w:rsid w:val="008D7F62"/>
    <w:rsid w:val="008E01A1"/>
    <w:rsid w:val="008E05C6"/>
    <w:rsid w:val="008E06AA"/>
    <w:rsid w:val="008E0956"/>
    <w:rsid w:val="008E0FB8"/>
    <w:rsid w:val="008E13E3"/>
    <w:rsid w:val="008E142A"/>
    <w:rsid w:val="008E14EE"/>
    <w:rsid w:val="008E1821"/>
    <w:rsid w:val="008E1B20"/>
    <w:rsid w:val="008E1DAE"/>
    <w:rsid w:val="008E202B"/>
    <w:rsid w:val="008E42D6"/>
    <w:rsid w:val="008E432F"/>
    <w:rsid w:val="008E477C"/>
    <w:rsid w:val="008E57E9"/>
    <w:rsid w:val="008E5DFE"/>
    <w:rsid w:val="008E6877"/>
    <w:rsid w:val="008E704C"/>
    <w:rsid w:val="008E71B5"/>
    <w:rsid w:val="008E738C"/>
    <w:rsid w:val="008E788A"/>
    <w:rsid w:val="008E79B0"/>
    <w:rsid w:val="008E7D6D"/>
    <w:rsid w:val="008F13BC"/>
    <w:rsid w:val="008F1A52"/>
    <w:rsid w:val="008F2612"/>
    <w:rsid w:val="008F26F5"/>
    <w:rsid w:val="008F271F"/>
    <w:rsid w:val="008F2B82"/>
    <w:rsid w:val="008F2F21"/>
    <w:rsid w:val="008F3178"/>
    <w:rsid w:val="008F31E1"/>
    <w:rsid w:val="008F3845"/>
    <w:rsid w:val="008F3AA3"/>
    <w:rsid w:val="008F3B1D"/>
    <w:rsid w:val="008F3D1C"/>
    <w:rsid w:val="008F4094"/>
    <w:rsid w:val="008F43A6"/>
    <w:rsid w:val="008F46DA"/>
    <w:rsid w:val="008F4806"/>
    <w:rsid w:val="008F4BB8"/>
    <w:rsid w:val="008F5367"/>
    <w:rsid w:val="008F59E7"/>
    <w:rsid w:val="008F6182"/>
    <w:rsid w:val="008F638B"/>
    <w:rsid w:val="008F64B2"/>
    <w:rsid w:val="008F713F"/>
    <w:rsid w:val="00900D10"/>
    <w:rsid w:val="00900D24"/>
    <w:rsid w:val="009014C0"/>
    <w:rsid w:val="009014D0"/>
    <w:rsid w:val="0090172E"/>
    <w:rsid w:val="00901FF8"/>
    <w:rsid w:val="009028D4"/>
    <w:rsid w:val="00903612"/>
    <w:rsid w:val="00903773"/>
    <w:rsid w:val="0090389E"/>
    <w:rsid w:val="00903ED7"/>
    <w:rsid w:val="009049B4"/>
    <w:rsid w:val="00904B98"/>
    <w:rsid w:val="0090501F"/>
    <w:rsid w:val="0090514F"/>
    <w:rsid w:val="0090524A"/>
    <w:rsid w:val="00906121"/>
    <w:rsid w:val="009063B0"/>
    <w:rsid w:val="009076E2"/>
    <w:rsid w:val="00910697"/>
    <w:rsid w:val="009125CD"/>
    <w:rsid w:val="00912621"/>
    <w:rsid w:val="00912FFE"/>
    <w:rsid w:val="0091330D"/>
    <w:rsid w:val="00913E04"/>
    <w:rsid w:val="00914169"/>
    <w:rsid w:val="00915A66"/>
    <w:rsid w:val="009161D6"/>
    <w:rsid w:val="00916FB6"/>
    <w:rsid w:val="009171D8"/>
    <w:rsid w:val="00917CA6"/>
    <w:rsid w:val="009204C9"/>
    <w:rsid w:val="0092054A"/>
    <w:rsid w:val="009207E5"/>
    <w:rsid w:val="009208D7"/>
    <w:rsid w:val="009210A4"/>
    <w:rsid w:val="009211E0"/>
    <w:rsid w:val="009217FC"/>
    <w:rsid w:val="00921BEC"/>
    <w:rsid w:val="009226AB"/>
    <w:rsid w:val="009237B7"/>
    <w:rsid w:val="00923BCB"/>
    <w:rsid w:val="009243EA"/>
    <w:rsid w:val="0092472D"/>
    <w:rsid w:val="009253B4"/>
    <w:rsid w:val="0092571E"/>
    <w:rsid w:val="00925F51"/>
    <w:rsid w:val="00926083"/>
    <w:rsid w:val="00926ADF"/>
    <w:rsid w:val="00926EC6"/>
    <w:rsid w:val="009270B5"/>
    <w:rsid w:val="009279B0"/>
    <w:rsid w:val="00930D2E"/>
    <w:rsid w:val="00931CEB"/>
    <w:rsid w:val="0093211F"/>
    <w:rsid w:val="00932A97"/>
    <w:rsid w:val="009331A1"/>
    <w:rsid w:val="00933A9C"/>
    <w:rsid w:val="00933B42"/>
    <w:rsid w:val="00933D6F"/>
    <w:rsid w:val="00933DDC"/>
    <w:rsid w:val="0093470B"/>
    <w:rsid w:val="00935071"/>
    <w:rsid w:val="009352B2"/>
    <w:rsid w:val="009364D0"/>
    <w:rsid w:val="0093655A"/>
    <w:rsid w:val="009373F0"/>
    <w:rsid w:val="00937B0A"/>
    <w:rsid w:val="00937CC2"/>
    <w:rsid w:val="00937F26"/>
    <w:rsid w:val="009403FC"/>
    <w:rsid w:val="00940C98"/>
    <w:rsid w:val="00940F0A"/>
    <w:rsid w:val="009420E5"/>
    <w:rsid w:val="00942BC9"/>
    <w:rsid w:val="00942F14"/>
    <w:rsid w:val="00942F20"/>
    <w:rsid w:val="00942F87"/>
    <w:rsid w:val="009446FB"/>
    <w:rsid w:val="00944844"/>
    <w:rsid w:val="0094518E"/>
    <w:rsid w:val="009457DD"/>
    <w:rsid w:val="00945852"/>
    <w:rsid w:val="00945AA7"/>
    <w:rsid w:val="009509C0"/>
    <w:rsid w:val="00950D68"/>
    <w:rsid w:val="00950EB9"/>
    <w:rsid w:val="009516E5"/>
    <w:rsid w:val="00951A63"/>
    <w:rsid w:val="00951D59"/>
    <w:rsid w:val="00951FC7"/>
    <w:rsid w:val="0095206B"/>
    <w:rsid w:val="009521F4"/>
    <w:rsid w:val="00952582"/>
    <w:rsid w:val="00952F67"/>
    <w:rsid w:val="009533C9"/>
    <w:rsid w:val="0095378F"/>
    <w:rsid w:val="0095392C"/>
    <w:rsid w:val="00953951"/>
    <w:rsid w:val="00953CF2"/>
    <w:rsid w:val="00953D42"/>
    <w:rsid w:val="009541FE"/>
    <w:rsid w:val="00954223"/>
    <w:rsid w:val="009544FC"/>
    <w:rsid w:val="00954845"/>
    <w:rsid w:val="009549C2"/>
    <w:rsid w:val="00954D3C"/>
    <w:rsid w:val="00954FE2"/>
    <w:rsid w:val="00955072"/>
    <w:rsid w:val="00955233"/>
    <w:rsid w:val="00955F23"/>
    <w:rsid w:val="00956C36"/>
    <w:rsid w:val="00957A59"/>
    <w:rsid w:val="009601E2"/>
    <w:rsid w:val="009602DC"/>
    <w:rsid w:val="00960C4E"/>
    <w:rsid w:val="00960DF9"/>
    <w:rsid w:val="0096192F"/>
    <w:rsid w:val="00962B33"/>
    <w:rsid w:val="00962DC1"/>
    <w:rsid w:val="0096314D"/>
    <w:rsid w:val="009639F0"/>
    <w:rsid w:val="00963DDD"/>
    <w:rsid w:val="00964273"/>
    <w:rsid w:val="00964A60"/>
    <w:rsid w:val="00964C81"/>
    <w:rsid w:val="0096575D"/>
    <w:rsid w:val="00965D84"/>
    <w:rsid w:val="00966E34"/>
    <w:rsid w:val="009672FE"/>
    <w:rsid w:val="00971BBF"/>
    <w:rsid w:val="009728B2"/>
    <w:rsid w:val="00972CBF"/>
    <w:rsid w:val="009730EA"/>
    <w:rsid w:val="0097352F"/>
    <w:rsid w:val="009737A3"/>
    <w:rsid w:val="00973834"/>
    <w:rsid w:val="00973FC5"/>
    <w:rsid w:val="00974574"/>
    <w:rsid w:val="00974AB9"/>
    <w:rsid w:val="00974B23"/>
    <w:rsid w:val="00974DD1"/>
    <w:rsid w:val="00976401"/>
    <w:rsid w:val="0097684A"/>
    <w:rsid w:val="00976E7D"/>
    <w:rsid w:val="0097731B"/>
    <w:rsid w:val="0097761A"/>
    <w:rsid w:val="00977839"/>
    <w:rsid w:val="00977A6A"/>
    <w:rsid w:val="00977D42"/>
    <w:rsid w:val="00977F3D"/>
    <w:rsid w:val="00980E4E"/>
    <w:rsid w:val="0098141C"/>
    <w:rsid w:val="00981D13"/>
    <w:rsid w:val="00982F93"/>
    <w:rsid w:val="00983613"/>
    <w:rsid w:val="009838DE"/>
    <w:rsid w:val="00983CB9"/>
    <w:rsid w:val="009841DD"/>
    <w:rsid w:val="00984775"/>
    <w:rsid w:val="00984D76"/>
    <w:rsid w:val="009854E6"/>
    <w:rsid w:val="00985BC5"/>
    <w:rsid w:val="00986393"/>
    <w:rsid w:val="00987710"/>
    <w:rsid w:val="00987DD3"/>
    <w:rsid w:val="00987F42"/>
    <w:rsid w:val="0099064A"/>
    <w:rsid w:val="00990818"/>
    <w:rsid w:val="00991076"/>
    <w:rsid w:val="009912E8"/>
    <w:rsid w:val="00992424"/>
    <w:rsid w:val="009926C8"/>
    <w:rsid w:val="009937FA"/>
    <w:rsid w:val="00993859"/>
    <w:rsid w:val="009938BD"/>
    <w:rsid w:val="00994302"/>
    <w:rsid w:val="009946BE"/>
    <w:rsid w:val="009949F4"/>
    <w:rsid w:val="00994B89"/>
    <w:rsid w:val="00994D4E"/>
    <w:rsid w:val="00995577"/>
    <w:rsid w:val="0099697C"/>
    <w:rsid w:val="0099728A"/>
    <w:rsid w:val="00997E55"/>
    <w:rsid w:val="009A1624"/>
    <w:rsid w:val="009A1E0A"/>
    <w:rsid w:val="009A2969"/>
    <w:rsid w:val="009A32D6"/>
    <w:rsid w:val="009A3665"/>
    <w:rsid w:val="009A4202"/>
    <w:rsid w:val="009A4473"/>
    <w:rsid w:val="009A470B"/>
    <w:rsid w:val="009A4B33"/>
    <w:rsid w:val="009A6358"/>
    <w:rsid w:val="009A648F"/>
    <w:rsid w:val="009A7000"/>
    <w:rsid w:val="009A7179"/>
    <w:rsid w:val="009A74F0"/>
    <w:rsid w:val="009A77F9"/>
    <w:rsid w:val="009A7964"/>
    <w:rsid w:val="009A7B26"/>
    <w:rsid w:val="009A7EDB"/>
    <w:rsid w:val="009B0FAF"/>
    <w:rsid w:val="009B11E4"/>
    <w:rsid w:val="009B1325"/>
    <w:rsid w:val="009B14EC"/>
    <w:rsid w:val="009B1B96"/>
    <w:rsid w:val="009B1ED5"/>
    <w:rsid w:val="009B1FBE"/>
    <w:rsid w:val="009B2944"/>
    <w:rsid w:val="009B2F45"/>
    <w:rsid w:val="009B438A"/>
    <w:rsid w:val="009B55E4"/>
    <w:rsid w:val="009B5607"/>
    <w:rsid w:val="009C06CB"/>
    <w:rsid w:val="009C111D"/>
    <w:rsid w:val="009C22AD"/>
    <w:rsid w:val="009C2596"/>
    <w:rsid w:val="009C2693"/>
    <w:rsid w:val="009C2C7B"/>
    <w:rsid w:val="009C32EF"/>
    <w:rsid w:val="009C3528"/>
    <w:rsid w:val="009C3FEF"/>
    <w:rsid w:val="009C43B8"/>
    <w:rsid w:val="009C49DF"/>
    <w:rsid w:val="009C49EB"/>
    <w:rsid w:val="009C4B4C"/>
    <w:rsid w:val="009C4CCD"/>
    <w:rsid w:val="009C5292"/>
    <w:rsid w:val="009C5899"/>
    <w:rsid w:val="009C5E3B"/>
    <w:rsid w:val="009C69A6"/>
    <w:rsid w:val="009C6A84"/>
    <w:rsid w:val="009C6DB1"/>
    <w:rsid w:val="009C79B0"/>
    <w:rsid w:val="009C7ADB"/>
    <w:rsid w:val="009C7CCE"/>
    <w:rsid w:val="009D0524"/>
    <w:rsid w:val="009D0992"/>
    <w:rsid w:val="009D16AD"/>
    <w:rsid w:val="009D21DA"/>
    <w:rsid w:val="009D2ACA"/>
    <w:rsid w:val="009D2BC0"/>
    <w:rsid w:val="009D3699"/>
    <w:rsid w:val="009D3A10"/>
    <w:rsid w:val="009D4119"/>
    <w:rsid w:val="009D4853"/>
    <w:rsid w:val="009D5567"/>
    <w:rsid w:val="009D59C1"/>
    <w:rsid w:val="009D5AAF"/>
    <w:rsid w:val="009D5C1F"/>
    <w:rsid w:val="009D5C68"/>
    <w:rsid w:val="009D638C"/>
    <w:rsid w:val="009D658A"/>
    <w:rsid w:val="009D68FC"/>
    <w:rsid w:val="009D716C"/>
    <w:rsid w:val="009D727E"/>
    <w:rsid w:val="009D76F0"/>
    <w:rsid w:val="009D7F23"/>
    <w:rsid w:val="009E000D"/>
    <w:rsid w:val="009E01EC"/>
    <w:rsid w:val="009E025E"/>
    <w:rsid w:val="009E0A22"/>
    <w:rsid w:val="009E0D0D"/>
    <w:rsid w:val="009E0E19"/>
    <w:rsid w:val="009E1BFC"/>
    <w:rsid w:val="009E1F10"/>
    <w:rsid w:val="009E24DA"/>
    <w:rsid w:val="009E30EC"/>
    <w:rsid w:val="009E31B6"/>
    <w:rsid w:val="009E38D8"/>
    <w:rsid w:val="009E537D"/>
    <w:rsid w:val="009E5839"/>
    <w:rsid w:val="009E5B2F"/>
    <w:rsid w:val="009E5FE2"/>
    <w:rsid w:val="009E6952"/>
    <w:rsid w:val="009E6ABE"/>
    <w:rsid w:val="009E6DC7"/>
    <w:rsid w:val="009E6E42"/>
    <w:rsid w:val="009E6FF9"/>
    <w:rsid w:val="009E73BF"/>
    <w:rsid w:val="009E76B3"/>
    <w:rsid w:val="009E7B29"/>
    <w:rsid w:val="009F00E8"/>
    <w:rsid w:val="009F0AAC"/>
    <w:rsid w:val="009F116B"/>
    <w:rsid w:val="009F1382"/>
    <w:rsid w:val="009F13EC"/>
    <w:rsid w:val="009F26BD"/>
    <w:rsid w:val="009F2A1F"/>
    <w:rsid w:val="009F4482"/>
    <w:rsid w:val="009F4D19"/>
    <w:rsid w:val="009F4DA3"/>
    <w:rsid w:val="009F4F97"/>
    <w:rsid w:val="009F4FA0"/>
    <w:rsid w:val="009F5365"/>
    <w:rsid w:val="009F5705"/>
    <w:rsid w:val="009F5BE7"/>
    <w:rsid w:val="009F5E68"/>
    <w:rsid w:val="009F5EB2"/>
    <w:rsid w:val="009F638D"/>
    <w:rsid w:val="009F735E"/>
    <w:rsid w:val="009F74E6"/>
    <w:rsid w:val="009F7BA7"/>
    <w:rsid w:val="00A00155"/>
    <w:rsid w:val="00A00316"/>
    <w:rsid w:val="00A01196"/>
    <w:rsid w:val="00A02805"/>
    <w:rsid w:val="00A030A2"/>
    <w:rsid w:val="00A03131"/>
    <w:rsid w:val="00A03171"/>
    <w:rsid w:val="00A03257"/>
    <w:rsid w:val="00A037AE"/>
    <w:rsid w:val="00A03D1F"/>
    <w:rsid w:val="00A0598D"/>
    <w:rsid w:val="00A059DD"/>
    <w:rsid w:val="00A05B60"/>
    <w:rsid w:val="00A0604D"/>
    <w:rsid w:val="00A06787"/>
    <w:rsid w:val="00A073F6"/>
    <w:rsid w:val="00A074EF"/>
    <w:rsid w:val="00A07CC0"/>
    <w:rsid w:val="00A10881"/>
    <w:rsid w:val="00A109E4"/>
    <w:rsid w:val="00A10F79"/>
    <w:rsid w:val="00A117CA"/>
    <w:rsid w:val="00A11F3E"/>
    <w:rsid w:val="00A13E6E"/>
    <w:rsid w:val="00A148F6"/>
    <w:rsid w:val="00A15208"/>
    <w:rsid w:val="00A15891"/>
    <w:rsid w:val="00A16C58"/>
    <w:rsid w:val="00A16CAB"/>
    <w:rsid w:val="00A170F8"/>
    <w:rsid w:val="00A17725"/>
    <w:rsid w:val="00A179BC"/>
    <w:rsid w:val="00A20E64"/>
    <w:rsid w:val="00A20F65"/>
    <w:rsid w:val="00A228B1"/>
    <w:rsid w:val="00A22AE2"/>
    <w:rsid w:val="00A24380"/>
    <w:rsid w:val="00A24A02"/>
    <w:rsid w:val="00A24B1C"/>
    <w:rsid w:val="00A259FC"/>
    <w:rsid w:val="00A26A4C"/>
    <w:rsid w:val="00A278AF"/>
    <w:rsid w:val="00A30084"/>
    <w:rsid w:val="00A30AB1"/>
    <w:rsid w:val="00A30B8A"/>
    <w:rsid w:val="00A310EA"/>
    <w:rsid w:val="00A31280"/>
    <w:rsid w:val="00A313A0"/>
    <w:rsid w:val="00A317FD"/>
    <w:rsid w:val="00A319AF"/>
    <w:rsid w:val="00A31BEA"/>
    <w:rsid w:val="00A32C2F"/>
    <w:rsid w:val="00A33004"/>
    <w:rsid w:val="00A33F53"/>
    <w:rsid w:val="00A35E15"/>
    <w:rsid w:val="00A36310"/>
    <w:rsid w:val="00A37CD1"/>
    <w:rsid w:val="00A37D0D"/>
    <w:rsid w:val="00A40789"/>
    <w:rsid w:val="00A40E51"/>
    <w:rsid w:val="00A41236"/>
    <w:rsid w:val="00A41A1B"/>
    <w:rsid w:val="00A41C44"/>
    <w:rsid w:val="00A41E2B"/>
    <w:rsid w:val="00A41F53"/>
    <w:rsid w:val="00A420C7"/>
    <w:rsid w:val="00A4211D"/>
    <w:rsid w:val="00A43E25"/>
    <w:rsid w:val="00A44587"/>
    <w:rsid w:val="00A448D6"/>
    <w:rsid w:val="00A4506D"/>
    <w:rsid w:val="00A4609B"/>
    <w:rsid w:val="00A4649D"/>
    <w:rsid w:val="00A46EA9"/>
    <w:rsid w:val="00A50004"/>
    <w:rsid w:val="00A50B22"/>
    <w:rsid w:val="00A50CF7"/>
    <w:rsid w:val="00A52EDD"/>
    <w:rsid w:val="00A538F3"/>
    <w:rsid w:val="00A53BD1"/>
    <w:rsid w:val="00A53CCD"/>
    <w:rsid w:val="00A53E06"/>
    <w:rsid w:val="00A546CB"/>
    <w:rsid w:val="00A548FE"/>
    <w:rsid w:val="00A54984"/>
    <w:rsid w:val="00A5504A"/>
    <w:rsid w:val="00A55527"/>
    <w:rsid w:val="00A5566B"/>
    <w:rsid w:val="00A55A27"/>
    <w:rsid w:val="00A55B13"/>
    <w:rsid w:val="00A55D0E"/>
    <w:rsid w:val="00A5630F"/>
    <w:rsid w:val="00A56501"/>
    <w:rsid w:val="00A56DE8"/>
    <w:rsid w:val="00A575DD"/>
    <w:rsid w:val="00A57ADC"/>
    <w:rsid w:val="00A57B6C"/>
    <w:rsid w:val="00A60942"/>
    <w:rsid w:val="00A6098C"/>
    <w:rsid w:val="00A60A69"/>
    <w:rsid w:val="00A60D5A"/>
    <w:rsid w:val="00A60E01"/>
    <w:rsid w:val="00A61F4E"/>
    <w:rsid w:val="00A62068"/>
    <w:rsid w:val="00A62E73"/>
    <w:rsid w:val="00A630D8"/>
    <w:rsid w:val="00A6313C"/>
    <w:rsid w:val="00A631AD"/>
    <w:rsid w:val="00A6338C"/>
    <w:rsid w:val="00A63436"/>
    <w:rsid w:val="00A63975"/>
    <w:rsid w:val="00A63A58"/>
    <w:rsid w:val="00A63F76"/>
    <w:rsid w:val="00A6434B"/>
    <w:rsid w:val="00A64612"/>
    <w:rsid w:val="00A6531F"/>
    <w:rsid w:val="00A65DDC"/>
    <w:rsid w:val="00A6637B"/>
    <w:rsid w:val="00A673DA"/>
    <w:rsid w:val="00A675EF"/>
    <w:rsid w:val="00A678E0"/>
    <w:rsid w:val="00A70B5F"/>
    <w:rsid w:val="00A70B6E"/>
    <w:rsid w:val="00A70D3E"/>
    <w:rsid w:val="00A71779"/>
    <w:rsid w:val="00A718FD"/>
    <w:rsid w:val="00A72404"/>
    <w:rsid w:val="00A72963"/>
    <w:rsid w:val="00A72CF4"/>
    <w:rsid w:val="00A7420D"/>
    <w:rsid w:val="00A7473F"/>
    <w:rsid w:val="00A74DC4"/>
    <w:rsid w:val="00A7561B"/>
    <w:rsid w:val="00A75922"/>
    <w:rsid w:val="00A75C91"/>
    <w:rsid w:val="00A765B9"/>
    <w:rsid w:val="00A76907"/>
    <w:rsid w:val="00A76B97"/>
    <w:rsid w:val="00A77183"/>
    <w:rsid w:val="00A778FC"/>
    <w:rsid w:val="00A80025"/>
    <w:rsid w:val="00A800AD"/>
    <w:rsid w:val="00A805D4"/>
    <w:rsid w:val="00A825E8"/>
    <w:rsid w:val="00A83065"/>
    <w:rsid w:val="00A831F8"/>
    <w:rsid w:val="00A84262"/>
    <w:rsid w:val="00A842A5"/>
    <w:rsid w:val="00A843B6"/>
    <w:rsid w:val="00A84567"/>
    <w:rsid w:val="00A852BB"/>
    <w:rsid w:val="00A857B0"/>
    <w:rsid w:val="00A85C7A"/>
    <w:rsid w:val="00A86332"/>
    <w:rsid w:val="00A86847"/>
    <w:rsid w:val="00A87169"/>
    <w:rsid w:val="00A93034"/>
    <w:rsid w:val="00A936B6"/>
    <w:rsid w:val="00A94907"/>
    <w:rsid w:val="00A949BA"/>
    <w:rsid w:val="00A9592D"/>
    <w:rsid w:val="00A95D72"/>
    <w:rsid w:val="00A95EA3"/>
    <w:rsid w:val="00A969FB"/>
    <w:rsid w:val="00A96A75"/>
    <w:rsid w:val="00A9761B"/>
    <w:rsid w:val="00AA02C8"/>
    <w:rsid w:val="00AA070B"/>
    <w:rsid w:val="00AA0D18"/>
    <w:rsid w:val="00AA1453"/>
    <w:rsid w:val="00AA1C78"/>
    <w:rsid w:val="00AA1F0B"/>
    <w:rsid w:val="00AA210D"/>
    <w:rsid w:val="00AA3349"/>
    <w:rsid w:val="00AA3D8C"/>
    <w:rsid w:val="00AA4D92"/>
    <w:rsid w:val="00AA4FBF"/>
    <w:rsid w:val="00AA5C4A"/>
    <w:rsid w:val="00AA63BA"/>
    <w:rsid w:val="00AA6E5B"/>
    <w:rsid w:val="00AA6E6C"/>
    <w:rsid w:val="00AA7515"/>
    <w:rsid w:val="00AA7CED"/>
    <w:rsid w:val="00AB0561"/>
    <w:rsid w:val="00AB1405"/>
    <w:rsid w:val="00AB199F"/>
    <w:rsid w:val="00AB25AD"/>
    <w:rsid w:val="00AB30DA"/>
    <w:rsid w:val="00AB375C"/>
    <w:rsid w:val="00AB3A8C"/>
    <w:rsid w:val="00AB449A"/>
    <w:rsid w:val="00AB4B36"/>
    <w:rsid w:val="00AB4D44"/>
    <w:rsid w:val="00AB51F2"/>
    <w:rsid w:val="00AB561D"/>
    <w:rsid w:val="00AB6169"/>
    <w:rsid w:val="00AB666A"/>
    <w:rsid w:val="00AB686F"/>
    <w:rsid w:val="00AB79B7"/>
    <w:rsid w:val="00AC0017"/>
    <w:rsid w:val="00AC0320"/>
    <w:rsid w:val="00AC072A"/>
    <w:rsid w:val="00AC09BE"/>
    <w:rsid w:val="00AC1047"/>
    <w:rsid w:val="00AC1373"/>
    <w:rsid w:val="00AC1CB2"/>
    <w:rsid w:val="00AC2535"/>
    <w:rsid w:val="00AC2960"/>
    <w:rsid w:val="00AC2BCA"/>
    <w:rsid w:val="00AC3B31"/>
    <w:rsid w:val="00AC3CF4"/>
    <w:rsid w:val="00AC3DE2"/>
    <w:rsid w:val="00AC4001"/>
    <w:rsid w:val="00AC4964"/>
    <w:rsid w:val="00AC4C9D"/>
    <w:rsid w:val="00AC4E72"/>
    <w:rsid w:val="00AC6235"/>
    <w:rsid w:val="00AC63BB"/>
    <w:rsid w:val="00AC6A13"/>
    <w:rsid w:val="00AC7513"/>
    <w:rsid w:val="00AD021D"/>
    <w:rsid w:val="00AD0C1D"/>
    <w:rsid w:val="00AD1889"/>
    <w:rsid w:val="00AD1B73"/>
    <w:rsid w:val="00AD25A4"/>
    <w:rsid w:val="00AD2D6C"/>
    <w:rsid w:val="00AD3093"/>
    <w:rsid w:val="00AD32C7"/>
    <w:rsid w:val="00AD34AF"/>
    <w:rsid w:val="00AD542B"/>
    <w:rsid w:val="00AD7459"/>
    <w:rsid w:val="00AD7BEA"/>
    <w:rsid w:val="00AD7F43"/>
    <w:rsid w:val="00AE0239"/>
    <w:rsid w:val="00AE0373"/>
    <w:rsid w:val="00AE04C6"/>
    <w:rsid w:val="00AE0A7F"/>
    <w:rsid w:val="00AE0A81"/>
    <w:rsid w:val="00AE0DC5"/>
    <w:rsid w:val="00AE1021"/>
    <w:rsid w:val="00AE10C2"/>
    <w:rsid w:val="00AE11F5"/>
    <w:rsid w:val="00AE12C2"/>
    <w:rsid w:val="00AE161F"/>
    <w:rsid w:val="00AE1DC1"/>
    <w:rsid w:val="00AE1FD5"/>
    <w:rsid w:val="00AE2874"/>
    <w:rsid w:val="00AE2CE2"/>
    <w:rsid w:val="00AE3DE0"/>
    <w:rsid w:val="00AE4325"/>
    <w:rsid w:val="00AE46EF"/>
    <w:rsid w:val="00AE46FC"/>
    <w:rsid w:val="00AE4831"/>
    <w:rsid w:val="00AE5454"/>
    <w:rsid w:val="00AE6D7D"/>
    <w:rsid w:val="00AE6FA3"/>
    <w:rsid w:val="00AE7745"/>
    <w:rsid w:val="00AE7E5B"/>
    <w:rsid w:val="00AF0AC2"/>
    <w:rsid w:val="00AF0DA5"/>
    <w:rsid w:val="00AF1231"/>
    <w:rsid w:val="00AF161C"/>
    <w:rsid w:val="00AF1FF9"/>
    <w:rsid w:val="00AF23A7"/>
    <w:rsid w:val="00AF26B9"/>
    <w:rsid w:val="00AF3082"/>
    <w:rsid w:val="00AF3208"/>
    <w:rsid w:val="00AF430D"/>
    <w:rsid w:val="00AF5EBC"/>
    <w:rsid w:val="00AF7AC6"/>
    <w:rsid w:val="00AF7AFA"/>
    <w:rsid w:val="00AF7F40"/>
    <w:rsid w:val="00B009B1"/>
    <w:rsid w:val="00B00ACC"/>
    <w:rsid w:val="00B00CB8"/>
    <w:rsid w:val="00B012CF"/>
    <w:rsid w:val="00B01393"/>
    <w:rsid w:val="00B0195F"/>
    <w:rsid w:val="00B01BB3"/>
    <w:rsid w:val="00B028EB"/>
    <w:rsid w:val="00B02D27"/>
    <w:rsid w:val="00B02F39"/>
    <w:rsid w:val="00B03044"/>
    <w:rsid w:val="00B030C8"/>
    <w:rsid w:val="00B034FD"/>
    <w:rsid w:val="00B05060"/>
    <w:rsid w:val="00B05793"/>
    <w:rsid w:val="00B0682C"/>
    <w:rsid w:val="00B06C77"/>
    <w:rsid w:val="00B072C6"/>
    <w:rsid w:val="00B1005D"/>
    <w:rsid w:val="00B100C6"/>
    <w:rsid w:val="00B10850"/>
    <w:rsid w:val="00B12670"/>
    <w:rsid w:val="00B1281D"/>
    <w:rsid w:val="00B12BE0"/>
    <w:rsid w:val="00B12BE6"/>
    <w:rsid w:val="00B134C0"/>
    <w:rsid w:val="00B13A18"/>
    <w:rsid w:val="00B13A90"/>
    <w:rsid w:val="00B14317"/>
    <w:rsid w:val="00B146C2"/>
    <w:rsid w:val="00B1596C"/>
    <w:rsid w:val="00B166BE"/>
    <w:rsid w:val="00B20356"/>
    <w:rsid w:val="00B20662"/>
    <w:rsid w:val="00B20CB8"/>
    <w:rsid w:val="00B20E69"/>
    <w:rsid w:val="00B212A2"/>
    <w:rsid w:val="00B216A8"/>
    <w:rsid w:val="00B22620"/>
    <w:rsid w:val="00B227B4"/>
    <w:rsid w:val="00B23455"/>
    <w:rsid w:val="00B236CF"/>
    <w:rsid w:val="00B2454D"/>
    <w:rsid w:val="00B24976"/>
    <w:rsid w:val="00B24BF0"/>
    <w:rsid w:val="00B24F4F"/>
    <w:rsid w:val="00B25786"/>
    <w:rsid w:val="00B25D09"/>
    <w:rsid w:val="00B268B8"/>
    <w:rsid w:val="00B26C27"/>
    <w:rsid w:val="00B26F5D"/>
    <w:rsid w:val="00B2739B"/>
    <w:rsid w:val="00B27E92"/>
    <w:rsid w:val="00B306FE"/>
    <w:rsid w:val="00B3074E"/>
    <w:rsid w:val="00B310F5"/>
    <w:rsid w:val="00B32B88"/>
    <w:rsid w:val="00B32DB0"/>
    <w:rsid w:val="00B3300E"/>
    <w:rsid w:val="00B330AD"/>
    <w:rsid w:val="00B331A4"/>
    <w:rsid w:val="00B3347C"/>
    <w:rsid w:val="00B33666"/>
    <w:rsid w:val="00B33D66"/>
    <w:rsid w:val="00B33F1B"/>
    <w:rsid w:val="00B348FD"/>
    <w:rsid w:val="00B34D41"/>
    <w:rsid w:val="00B34E8F"/>
    <w:rsid w:val="00B353E2"/>
    <w:rsid w:val="00B35CB3"/>
    <w:rsid w:val="00B3631F"/>
    <w:rsid w:val="00B3654E"/>
    <w:rsid w:val="00B368EA"/>
    <w:rsid w:val="00B36BAC"/>
    <w:rsid w:val="00B370D7"/>
    <w:rsid w:val="00B372CB"/>
    <w:rsid w:val="00B3734F"/>
    <w:rsid w:val="00B37900"/>
    <w:rsid w:val="00B37F33"/>
    <w:rsid w:val="00B404FE"/>
    <w:rsid w:val="00B410EF"/>
    <w:rsid w:val="00B41A1A"/>
    <w:rsid w:val="00B41DC0"/>
    <w:rsid w:val="00B423FB"/>
    <w:rsid w:val="00B42A30"/>
    <w:rsid w:val="00B42C1F"/>
    <w:rsid w:val="00B42EC5"/>
    <w:rsid w:val="00B43A2F"/>
    <w:rsid w:val="00B43A58"/>
    <w:rsid w:val="00B4460A"/>
    <w:rsid w:val="00B44621"/>
    <w:rsid w:val="00B44D99"/>
    <w:rsid w:val="00B451CC"/>
    <w:rsid w:val="00B45638"/>
    <w:rsid w:val="00B45707"/>
    <w:rsid w:val="00B45D50"/>
    <w:rsid w:val="00B4613F"/>
    <w:rsid w:val="00B468EC"/>
    <w:rsid w:val="00B47ED0"/>
    <w:rsid w:val="00B50032"/>
    <w:rsid w:val="00B50914"/>
    <w:rsid w:val="00B5349D"/>
    <w:rsid w:val="00B5359D"/>
    <w:rsid w:val="00B53811"/>
    <w:rsid w:val="00B54971"/>
    <w:rsid w:val="00B54ADA"/>
    <w:rsid w:val="00B550D8"/>
    <w:rsid w:val="00B551C0"/>
    <w:rsid w:val="00B55298"/>
    <w:rsid w:val="00B55307"/>
    <w:rsid w:val="00B55DF9"/>
    <w:rsid w:val="00B55E51"/>
    <w:rsid w:val="00B56312"/>
    <w:rsid w:val="00B56901"/>
    <w:rsid w:val="00B56992"/>
    <w:rsid w:val="00B60F6B"/>
    <w:rsid w:val="00B61544"/>
    <w:rsid w:val="00B6291C"/>
    <w:rsid w:val="00B62A5C"/>
    <w:rsid w:val="00B6303E"/>
    <w:rsid w:val="00B63226"/>
    <w:rsid w:val="00B63AA4"/>
    <w:rsid w:val="00B653DC"/>
    <w:rsid w:val="00B656E4"/>
    <w:rsid w:val="00B65809"/>
    <w:rsid w:val="00B672BE"/>
    <w:rsid w:val="00B67ACD"/>
    <w:rsid w:val="00B67E2F"/>
    <w:rsid w:val="00B67F4C"/>
    <w:rsid w:val="00B70644"/>
    <w:rsid w:val="00B70B80"/>
    <w:rsid w:val="00B712FA"/>
    <w:rsid w:val="00B71BE6"/>
    <w:rsid w:val="00B72BA9"/>
    <w:rsid w:val="00B7321B"/>
    <w:rsid w:val="00B73341"/>
    <w:rsid w:val="00B74E71"/>
    <w:rsid w:val="00B75114"/>
    <w:rsid w:val="00B75366"/>
    <w:rsid w:val="00B75549"/>
    <w:rsid w:val="00B75876"/>
    <w:rsid w:val="00B75B74"/>
    <w:rsid w:val="00B768C6"/>
    <w:rsid w:val="00B76C2E"/>
    <w:rsid w:val="00B77F0B"/>
    <w:rsid w:val="00B8067A"/>
    <w:rsid w:val="00B80C30"/>
    <w:rsid w:val="00B80ED9"/>
    <w:rsid w:val="00B81B3C"/>
    <w:rsid w:val="00B81D47"/>
    <w:rsid w:val="00B8204C"/>
    <w:rsid w:val="00B821A3"/>
    <w:rsid w:val="00B835E6"/>
    <w:rsid w:val="00B83848"/>
    <w:rsid w:val="00B840C6"/>
    <w:rsid w:val="00B84824"/>
    <w:rsid w:val="00B84841"/>
    <w:rsid w:val="00B850E2"/>
    <w:rsid w:val="00B85293"/>
    <w:rsid w:val="00B85BD1"/>
    <w:rsid w:val="00B86839"/>
    <w:rsid w:val="00B8688D"/>
    <w:rsid w:val="00B86A03"/>
    <w:rsid w:val="00B86F9A"/>
    <w:rsid w:val="00B8739A"/>
    <w:rsid w:val="00B87F3A"/>
    <w:rsid w:val="00B912BD"/>
    <w:rsid w:val="00B91A54"/>
    <w:rsid w:val="00B91BC7"/>
    <w:rsid w:val="00B92AEC"/>
    <w:rsid w:val="00B92AF7"/>
    <w:rsid w:val="00B92E78"/>
    <w:rsid w:val="00B93CCF"/>
    <w:rsid w:val="00B93EDB"/>
    <w:rsid w:val="00B94560"/>
    <w:rsid w:val="00B95488"/>
    <w:rsid w:val="00B95590"/>
    <w:rsid w:val="00B959BA"/>
    <w:rsid w:val="00B9630E"/>
    <w:rsid w:val="00B966F9"/>
    <w:rsid w:val="00B9673D"/>
    <w:rsid w:val="00B9765B"/>
    <w:rsid w:val="00B978F9"/>
    <w:rsid w:val="00BA02F7"/>
    <w:rsid w:val="00BA1BD9"/>
    <w:rsid w:val="00BA23BB"/>
    <w:rsid w:val="00BA25DD"/>
    <w:rsid w:val="00BA2699"/>
    <w:rsid w:val="00BA3CD1"/>
    <w:rsid w:val="00BA441A"/>
    <w:rsid w:val="00BA4DA4"/>
    <w:rsid w:val="00BA51D2"/>
    <w:rsid w:val="00BA55CB"/>
    <w:rsid w:val="00BA608C"/>
    <w:rsid w:val="00BA611F"/>
    <w:rsid w:val="00BA6E69"/>
    <w:rsid w:val="00BA71E0"/>
    <w:rsid w:val="00BA74D3"/>
    <w:rsid w:val="00BB0BF3"/>
    <w:rsid w:val="00BB1D87"/>
    <w:rsid w:val="00BB1F43"/>
    <w:rsid w:val="00BB2157"/>
    <w:rsid w:val="00BB2811"/>
    <w:rsid w:val="00BB303D"/>
    <w:rsid w:val="00BB34FF"/>
    <w:rsid w:val="00BB3ECA"/>
    <w:rsid w:val="00BB55C7"/>
    <w:rsid w:val="00BB57BB"/>
    <w:rsid w:val="00BB629D"/>
    <w:rsid w:val="00BB6A43"/>
    <w:rsid w:val="00BB6B9C"/>
    <w:rsid w:val="00BB7320"/>
    <w:rsid w:val="00BB7375"/>
    <w:rsid w:val="00BB79EC"/>
    <w:rsid w:val="00BC1CA4"/>
    <w:rsid w:val="00BC21B7"/>
    <w:rsid w:val="00BC2852"/>
    <w:rsid w:val="00BC32C2"/>
    <w:rsid w:val="00BC3B44"/>
    <w:rsid w:val="00BC3ED1"/>
    <w:rsid w:val="00BC4C2D"/>
    <w:rsid w:val="00BC54BA"/>
    <w:rsid w:val="00BC6C34"/>
    <w:rsid w:val="00BC6ED5"/>
    <w:rsid w:val="00BC7328"/>
    <w:rsid w:val="00BC7340"/>
    <w:rsid w:val="00BC7CF9"/>
    <w:rsid w:val="00BD07A5"/>
    <w:rsid w:val="00BD1F32"/>
    <w:rsid w:val="00BD2601"/>
    <w:rsid w:val="00BD3585"/>
    <w:rsid w:val="00BD360E"/>
    <w:rsid w:val="00BD3C78"/>
    <w:rsid w:val="00BD484B"/>
    <w:rsid w:val="00BD48CF"/>
    <w:rsid w:val="00BD539C"/>
    <w:rsid w:val="00BD58E1"/>
    <w:rsid w:val="00BE021F"/>
    <w:rsid w:val="00BE04BE"/>
    <w:rsid w:val="00BE05D7"/>
    <w:rsid w:val="00BE0A81"/>
    <w:rsid w:val="00BE13E8"/>
    <w:rsid w:val="00BE2126"/>
    <w:rsid w:val="00BE222E"/>
    <w:rsid w:val="00BE2432"/>
    <w:rsid w:val="00BE26A7"/>
    <w:rsid w:val="00BE2EE3"/>
    <w:rsid w:val="00BE36E3"/>
    <w:rsid w:val="00BE3F74"/>
    <w:rsid w:val="00BE4300"/>
    <w:rsid w:val="00BE4830"/>
    <w:rsid w:val="00BE4A2E"/>
    <w:rsid w:val="00BE4C71"/>
    <w:rsid w:val="00BE5439"/>
    <w:rsid w:val="00BE6E93"/>
    <w:rsid w:val="00BE7A30"/>
    <w:rsid w:val="00BF04D7"/>
    <w:rsid w:val="00BF0C63"/>
    <w:rsid w:val="00BF0CD8"/>
    <w:rsid w:val="00BF0E4C"/>
    <w:rsid w:val="00BF22C6"/>
    <w:rsid w:val="00BF3702"/>
    <w:rsid w:val="00BF37D4"/>
    <w:rsid w:val="00BF4122"/>
    <w:rsid w:val="00BF46E5"/>
    <w:rsid w:val="00BF4D49"/>
    <w:rsid w:val="00BF5B22"/>
    <w:rsid w:val="00BF5BA3"/>
    <w:rsid w:val="00BF5DCB"/>
    <w:rsid w:val="00BF60FE"/>
    <w:rsid w:val="00BF6BFF"/>
    <w:rsid w:val="00BF70C5"/>
    <w:rsid w:val="00BF7318"/>
    <w:rsid w:val="00C00202"/>
    <w:rsid w:val="00C0034B"/>
    <w:rsid w:val="00C01CB9"/>
    <w:rsid w:val="00C025BF"/>
    <w:rsid w:val="00C03078"/>
    <w:rsid w:val="00C030C6"/>
    <w:rsid w:val="00C03B6F"/>
    <w:rsid w:val="00C040B6"/>
    <w:rsid w:val="00C0433B"/>
    <w:rsid w:val="00C04350"/>
    <w:rsid w:val="00C04947"/>
    <w:rsid w:val="00C04E85"/>
    <w:rsid w:val="00C05870"/>
    <w:rsid w:val="00C06108"/>
    <w:rsid w:val="00C07DC6"/>
    <w:rsid w:val="00C10A28"/>
    <w:rsid w:val="00C1173E"/>
    <w:rsid w:val="00C11DEA"/>
    <w:rsid w:val="00C121A8"/>
    <w:rsid w:val="00C1227E"/>
    <w:rsid w:val="00C129E9"/>
    <w:rsid w:val="00C133F9"/>
    <w:rsid w:val="00C139D8"/>
    <w:rsid w:val="00C153EA"/>
    <w:rsid w:val="00C154FA"/>
    <w:rsid w:val="00C15D34"/>
    <w:rsid w:val="00C16225"/>
    <w:rsid w:val="00C16ACB"/>
    <w:rsid w:val="00C17071"/>
    <w:rsid w:val="00C17D7E"/>
    <w:rsid w:val="00C20388"/>
    <w:rsid w:val="00C20E1B"/>
    <w:rsid w:val="00C20EED"/>
    <w:rsid w:val="00C21585"/>
    <w:rsid w:val="00C220E6"/>
    <w:rsid w:val="00C23AF2"/>
    <w:rsid w:val="00C2402A"/>
    <w:rsid w:val="00C24435"/>
    <w:rsid w:val="00C24B37"/>
    <w:rsid w:val="00C24D40"/>
    <w:rsid w:val="00C24F6C"/>
    <w:rsid w:val="00C25365"/>
    <w:rsid w:val="00C26317"/>
    <w:rsid w:val="00C263B0"/>
    <w:rsid w:val="00C277C6"/>
    <w:rsid w:val="00C27AEB"/>
    <w:rsid w:val="00C27B6D"/>
    <w:rsid w:val="00C27B93"/>
    <w:rsid w:val="00C3033F"/>
    <w:rsid w:val="00C30591"/>
    <w:rsid w:val="00C3072B"/>
    <w:rsid w:val="00C315E2"/>
    <w:rsid w:val="00C31DFE"/>
    <w:rsid w:val="00C32170"/>
    <w:rsid w:val="00C3225A"/>
    <w:rsid w:val="00C3259D"/>
    <w:rsid w:val="00C32A10"/>
    <w:rsid w:val="00C33CB1"/>
    <w:rsid w:val="00C33F75"/>
    <w:rsid w:val="00C348C2"/>
    <w:rsid w:val="00C34C0E"/>
    <w:rsid w:val="00C34DCB"/>
    <w:rsid w:val="00C350D7"/>
    <w:rsid w:val="00C351FF"/>
    <w:rsid w:val="00C35A20"/>
    <w:rsid w:val="00C35AD0"/>
    <w:rsid w:val="00C35B8B"/>
    <w:rsid w:val="00C36509"/>
    <w:rsid w:val="00C36E14"/>
    <w:rsid w:val="00C37CFD"/>
    <w:rsid w:val="00C40C92"/>
    <w:rsid w:val="00C40D19"/>
    <w:rsid w:val="00C41015"/>
    <w:rsid w:val="00C410C2"/>
    <w:rsid w:val="00C412FC"/>
    <w:rsid w:val="00C41FA2"/>
    <w:rsid w:val="00C4236F"/>
    <w:rsid w:val="00C4238A"/>
    <w:rsid w:val="00C424AD"/>
    <w:rsid w:val="00C42AAE"/>
    <w:rsid w:val="00C42E82"/>
    <w:rsid w:val="00C43BB2"/>
    <w:rsid w:val="00C4491F"/>
    <w:rsid w:val="00C44A5D"/>
    <w:rsid w:val="00C44C4B"/>
    <w:rsid w:val="00C4610B"/>
    <w:rsid w:val="00C46509"/>
    <w:rsid w:val="00C4735F"/>
    <w:rsid w:val="00C4756F"/>
    <w:rsid w:val="00C4758F"/>
    <w:rsid w:val="00C512DA"/>
    <w:rsid w:val="00C52616"/>
    <w:rsid w:val="00C52B56"/>
    <w:rsid w:val="00C52CDE"/>
    <w:rsid w:val="00C52FDD"/>
    <w:rsid w:val="00C54276"/>
    <w:rsid w:val="00C54EDA"/>
    <w:rsid w:val="00C54FAF"/>
    <w:rsid w:val="00C55F15"/>
    <w:rsid w:val="00C564BA"/>
    <w:rsid w:val="00C573C5"/>
    <w:rsid w:val="00C578ED"/>
    <w:rsid w:val="00C57DDA"/>
    <w:rsid w:val="00C6074B"/>
    <w:rsid w:val="00C6086D"/>
    <w:rsid w:val="00C617A3"/>
    <w:rsid w:val="00C61E02"/>
    <w:rsid w:val="00C623A6"/>
    <w:rsid w:val="00C62639"/>
    <w:rsid w:val="00C63193"/>
    <w:rsid w:val="00C63843"/>
    <w:rsid w:val="00C63CA3"/>
    <w:rsid w:val="00C650B1"/>
    <w:rsid w:val="00C65325"/>
    <w:rsid w:val="00C657D2"/>
    <w:rsid w:val="00C65A72"/>
    <w:rsid w:val="00C65C35"/>
    <w:rsid w:val="00C65CF8"/>
    <w:rsid w:val="00C662D9"/>
    <w:rsid w:val="00C6701C"/>
    <w:rsid w:val="00C67291"/>
    <w:rsid w:val="00C676A4"/>
    <w:rsid w:val="00C67A6A"/>
    <w:rsid w:val="00C67BE9"/>
    <w:rsid w:val="00C67D01"/>
    <w:rsid w:val="00C70114"/>
    <w:rsid w:val="00C71155"/>
    <w:rsid w:val="00C711DA"/>
    <w:rsid w:val="00C71219"/>
    <w:rsid w:val="00C71B19"/>
    <w:rsid w:val="00C71D6E"/>
    <w:rsid w:val="00C71E0C"/>
    <w:rsid w:val="00C728F3"/>
    <w:rsid w:val="00C7346B"/>
    <w:rsid w:val="00C734CA"/>
    <w:rsid w:val="00C73A74"/>
    <w:rsid w:val="00C73B32"/>
    <w:rsid w:val="00C74853"/>
    <w:rsid w:val="00C749A8"/>
    <w:rsid w:val="00C74B6E"/>
    <w:rsid w:val="00C75204"/>
    <w:rsid w:val="00C757ED"/>
    <w:rsid w:val="00C77A73"/>
    <w:rsid w:val="00C77C75"/>
    <w:rsid w:val="00C80CF1"/>
    <w:rsid w:val="00C80E32"/>
    <w:rsid w:val="00C815B9"/>
    <w:rsid w:val="00C816F5"/>
    <w:rsid w:val="00C818B2"/>
    <w:rsid w:val="00C82126"/>
    <w:rsid w:val="00C8219F"/>
    <w:rsid w:val="00C82892"/>
    <w:rsid w:val="00C829DD"/>
    <w:rsid w:val="00C82E7C"/>
    <w:rsid w:val="00C8330D"/>
    <w:rsid w:val="00C83E75"/>
    <w:rsid w:val="00C84D98"/>
    <w:rsid w:val="00C8736A"/>
    <w:rsid w:val="00C9000B"/>
    <w:rsid w:val="00C90260"/>
    <w:rsid w:val="00C9200E"/>
    <w:rsid w:val="00C92A0A"/>
    <w:rsid w:val="00C9304C"/>
    <w:rsid w:val="00C9397B"/>
    <w:rsid w:val="00C94176"/>
    <w:rsid w:val="00C94578"/>
    <w:rsid w:val="00C9458A"/>
    <w:rsid w:val="00C94BB9"/>
    <w:rsid w:val="00C94D34"/>
    <w:rsid w:val="00C94E97"/>
    <w:rsid w:val="00C95C0B"/>
    <w:rsid w:val="00C95D3C"/>
    <w:rsid w:val="00C96951"/>
    <w:rsid w:val="00C97E83"/>
    <w:rsid w:val="00CA0266"/>
    <w:rsid w:val="00CA054E"/>
    <w:rsid w:val="00CA15AC"/>
    <w:rsid w:val="00CA165C"/>
    <w:rsid w:val="00CA1AED"/>
    <w:rsid w:val="00CA27E0"/>
    <w:rsid w:val="00CA2F45"/>
    <w:rsid w:val="00CA44AA"/>
    <w:rsid w:val="00CA5083"/>
    <w:rsid w:val="00CA5220"/>
    <w:rsid w:val="00CA55CE"/>
    <w:rsid w:val="00CA5C8D"/>
    <w:rsid w:val="00CA6588"/>
    <w:rsid w:val="00CA7756"/>
    <w:rsid w:val="00CA7868"/>
    <w:rsid w:val="00CB0110"/>
    <w:rsid w:val="00CB11AA"/>
    <w:rsid w:val="00CB12F6"/>
    <w:rsid w:val="00CB1C4F"/>
    <w:rsid w:val="00CB1F3C"/>
    <w:rsid w:val="00CB2A7D"/>
    <w:rsid w:val="00CB2D57"/>
    <w:rsid w:val="00CB32EF"/>
    <w:rsid w:val="00CB33AF"/>
    <w:rsid w:val="00CB359C"/>
    <w:rsid w:val="00CB3736"/>
    <w:rsid w:val="00CB3AFD"/>
    <w:rsid w:val="00CB5202"/>
    <w:rsid w:val="00CB5924"/>
    <w:rsid w:val="00CB5E2F"/>
    <w:rsid w:val="00CB5EDF"/>
    <w:rsid w:val="00CB6338"/>
    <w:rsid w:val="00CB6B61"/>
    <w:rsid w:val="00CB7051"/>
    <w:rsid w:val="00CB751E"/>
    <w:rsid w:val="00CB7676"/>
    <w:rsid w:val="00CB791A"/>
    <w:rsid w:val="00CB7A08"/>
    <w:rsid w:val="00CB7A67"/>
    <w:rsid w:val="00CB7D65"/>
    <w:rsid w:val="00CC060F"/>
    <w:rsid w:val="00CC2460"/>
    <w:rsid w:val="00CC3440"/>
    <w:rsid w:val="00CC5555"/>
    <w:rsid w:val="00CC5C36"/>
    <w:rsid w:val="00CC5EF7"/>
    <w:rsid w:val="00CC61F1"/>
    <w:rsid w:val="00CC6CC2"/>
    <w:rsid w:val="00CC7828"/>
    <w:rsid w:val="00CC79D2"/>
    <w:rsid w:val="00CD0406"/>
    <w:rsid w:val="00CD0443"/>
    <w:rsid w:val="00CD0D4F"/>
    <w:rsid w:val="00CD2504"/>
    <w:rsid w:val="00CD2954"/>
    <w:rsid w:val="00CD2FF6"/>
    <w:rsid w:val="00CD312C"/>
    <w:rsid w:val="00CD4409"/>
    <w:rsid w:val="00CD56B8"/>
    <w:rsid w:val="00CD56FA"/>
    <w:rsid w:val="00CD5837"/>
    <w:rsid w:val="00CD5DC2"/>
    <w:rsid w:val="00CD62CD"/>
    <w:rsid w:val="00CD6A1F"/>
    <w:rsid w:val="00CD6B50"/>
    <w:rsid w:val="00CD6E52"/>
    <w:rsid w:val="00CD793D"/>
    <w:rsid w:val="00CD7AD2"/>
    <w:rsid w:val="00CD7C37"/>
    <w:rsid w:val="00CE0B64"/>
    <w:rsid w:val="00CE179F"/>
    <w:rsid w:val="00CE2242"/>
    <w:rsid w:val="00CE2281"/>
    <w:rsid w:val="00CE259F"/>
    <w:rsid w:val="00CE2AB8"/>
    <w:rsid w:val="00CE412E"/>
    <w:rsid w:val="00CE54A3"/>
    <w:rsid w:val="00CE660A"/>
    <w:rsid w:val="00CE6BF2"/>
    <w:rsid w:val="00CE7D3D"/>
    <w:rsid w:val="00CF05A0"/>
    <w:rsid w:val="00CF1C5D"/>
    <w:rsid w:val="00CF1CA4"/>
    <w:rsid w:val="00CF1EBC"/>
    <w:rsid w:val="00CF2249"/>
    <w:rsid w:val="00CF2305"/>
    <w:rsid w:val="00CF269A"/>
    <w:rsid w:val="00CF2AD1"/>
    <w:rsid w:val="00CF2CE5"/>
    <w:rsid w:val="00CF32AB"/>
    <w:rsid w:val="00CF3894"/>
    <w:rsid w:val="00CF38AE"/>
    <w:rsid w:val="00CF38E5"/>
    <w:rsid w:val="00CF3AA3"/>
    <w:rsid w:val="00CF3D7E"/>
    <w:rsid w:val="00CF42D1"/>
    <w:rsid w:val="00CF4C47"/>
    <w:rsid w:val="00CF57CD"/>
    <w:rsid w:val="00CF5853"/>
    <w:rsid w:val="00CF5EF3"/>
    <w:rsid w:val="00CF6555"/>
    <w:rsid w:val="00CF6F27"/>
    <w:rsid w:val="00CF7EF9"/>
    <w:rsid w:val="00D00C16"/>
    <w:rsid w:val="00D01220"/>
    <w:rsid w:val="00D0126A"/>
    <w:rsid w:val="00D02466"/>
    <w:rsid w:val="00D030DA"/>
    <w:rsid w:val="00D03EEE"/>
    <w:rsid w:val="00D0481B"/>
    <w:rsid w:val="00D058E3"/>
    <w:rsid w:val="00D05E4A"/>
    <w:rsid w:val="00D05F7C"/>
    <w:rsid w:val="00D068EE"/>
    <w:rsid w:val="00D06930"/>
    <w:rsid w:val="00D06D29"/>
    <w:rsid w:val="00D10189"/>
    <w:rsid w:val="00D1071F"/>
    <w:rsid w:val="00D10EC8"/>
    <w:rsid w:val="00D11B4B"/>
    <w:rsid w:val="00D11CC8"/>
    <w:rsid w:val="00D11F43"/>
    <w:rsid w:val="00D123C0"/>
    <w:rsid w:val="00D12867"/>
    <w:rsid w:val="00D12EC1"/>
    <w:rsid w:val="00D13815"/>
    <w:rsid w:val="00D13908"/>
    <w:rsid w:val="00D152F9"/>
    <w:rsid w:val="00D169C2"/>
    <w:rsid w:val="00D1732D"/>
    <w:rsid w:val="00D177EA"/>
    <w:rsid w:val="00D20264"/>
    <w:rsid w:val="00D202EE"/>
    <w:rsid w:val="00D206A7"/>
    <w:rsid w:val="00D2090F"/>
    <w:rsid w:val="00D20E82"/>
    <w:rsid w:val="00D215E3"/>
    <w:rsid w:val="00D218EB"/>
    <w:rsid w:val="00D21C75"/>
    <w:rsid w:val="00D21E68"/>
    <w:rsid w:val="00D21ED1"/>
    <w:rsid w:val="00D22249"/>
    <w:rsid w:val="00D223A8"/>
    <w:rsid w:val="00D2287F"/>
    <w:rsid w:val="00D22C05"/>
    <w:rsid w:val="00D24344"/>
    <w:rsid w:val="00D24367"/>
    <w:rsid w:val="00D24396"/>
    <w:rsid w:val="00D24768"/>
    <w:rsid w:val="00D26217"/>
    <w:rsid w:val="00D27A12"/>
    <w:rsid w:val="00D30ED6"/>
    <w:rsid w:val="00D315E5"/>
    <w:rsid w:val="00D31B7B"/>
    <w:rsid w:val="00D326B4"/>
    <w:rsid w:val="00D32F78"/>
    <w:rsid w:val="00D33438"/>
    <w:rsid w:val="00D33492"/>
    <w:rsid w:val="00D335D6"/>
    <w:rsid w:val="00D33DAA"/>
    <w:rsid w:val="00D33EF1"/>
    <w:rsid w:val="00D341A0"/>
    <w:rsid w:val="00D346C6"/>
    <w:rsid w:val="00D34F6F"/>
    <w:rsid w:val="00D355FA"/>
    <w:rsid w:val="00D35688"/>
    <w:rsid w:val="00D3675D"/>
    <w:rsid w:val="00D40032"/>
    <w:rsid w:val="00D402FA"/>
    <w:rsid w:val="00D40E36"/>
    <w:rsid w:val="00D41685"/>
    <w:rsid w:val="00D42842"/>
    <w:rsid w:val="00D42B00"/>
    <w:rsid w:val="00D43F7E"/>
    <w:rsid w:val="00D4496B"/>
    <w:rsid w:val="00D44A30"/>
    <w:rsid w:val="00D44D1C"/>
    <w:rsid w:val="00D4548B"/>
    <w:rsid w:val="00D45CE2"/>
    <w:rsid w:val="00D462AC"/>
    <w:rsid w:val="00D46C05"/>
    <w:rsid w:val="00D47472"/>
    <w:rsid w:val="00D479AA"/>
    <w:rsid w:val="00D47FEC"/>
    <w:rsid w:val="00D50786"/>
    <w:rsid w:val="00D5149F"/>
    <w:rsid w:val="00D51AC0"/>
    <w:rsid w:val="00D51C76"/>
    <w:rsid w:val="00D5267B"/>
    <w:rsid w:val="00D53626"/>
    <w:rsid w:val="00D548D2"/>
    <w:rsid w:val="00D54991"/>
    <w:rsid w:val="00D55E9D"/>
    <w:rsid w:val="00D5623F"/>
    <w:rsid w:val="00D56505"/>
    <w:rsid w:val="00D5657B"/>
    <w:rsid w:val="00D6122F"/>
    <w:rsid w:val="00D614E1"/>
    <w:rsid w:val="00D61CD7"/>
    <w:rsid w:val="00D62409"/>
    <w:rsid w:val="00D62AE0"/>
    <w:rsid w:val="00D63CC9"/>
    <w:rsid w:val="00D64306"/>
    <w:rsid w:val="00D652B0"/>
    <w:rsid w:val="00D6649C"/>
    <w:rsid w:val="00D666A4"/>
    <w:rsid w:val="00D66D31"/>
    <w:rsid w:val="00D67068"/>
    <w:rsid w:val="00D671EE"/>
    <w:rsid w:val="00D67465"/>
    <w:rsid w:val="00D6752E"/>
    <w:rsid w:val="00D67765"/>
    <w:rsid w:val="00D705A1"/>
    <w:rsid w:val="00D70AA8"/>
    <w:rsid w:val="00D726E3"/>
    <w:rsid w:val="00D73596"/>
    <w:rsid w:val="00D73E97"/>
    <w:rsid w:val="00D75470"/>
    <w:rsid w:val="00D75965"/>
    <w:rsid w:val="00D768C2"/>
    <w:rsid w:val="00D76D41"/>
    <w:rsid w:val="00D77475"/>
    <w:rsid w:val="00D77E7B"/>
    <w:rsid w:val="00D8069E"/>
    <w:rsid w:val="00D80792"/>
    <w:rsid w:val="00D80F10"/>
    <w:rsid w:val="00D8127E"/>
    <w:rsid w:val="00D8181C"/>
    <w:rsid w:val="00D81AFC"/>
    <w:rsid w:val="00D81D31"/>
    <w:rsid w:val="00D81FC6"/>
    <w:rsid w:val="00D8233B"/>
    <w:rsid w:val="00D82C40"/>
    <w:rsid w:val="00D832AB"/>
    <w:rsid w:val="00D84050"/>
    <w:rsid w:val="00D840B2"/>
    <w:rsid w:val="00D84301"/>
    <w:rsid w:val="00D84550"/>
    <w:rsid w:val="00D849BA"/>
    <w:rsid w:val="00D84C93"/>
    <w:rsid w:val="00D8529F"/>
    <w:rsid w:val="00D853AD"/>
    <w:rsid w:val="00D8560E"/>
    <w:rsid w:val="00D856FA"/>
    <w:rsid w:val="00D85783"/>
    <w:rsid w:val="00D857F6"/>
    <w:rsid w:val="00D8590E"/>
    <w:rsid w:val="00D85E3A"/>
    <w:rsid w:val="00D8604C"/>
    <w:rsid w:val="00D87853"/>
    <w:rsid w:val="00D9053A"/>
    <w:rsid w:val="00D9061B"/>
    <w:rsid w:val="00D91019"/>
    <w:rsid w:val="00D9117B"/>
    <w:rsid w:val="00D9170E"/>
    <w:rsid w:val="00D9243A"/>
    <w:rsid w:val="00D924BF"/>
    <w:rsid w:val="00D92877"/>
    <w:rsid w:val="00D93BE1"/>
    <w:rsid w:val="00D94A50"/>
    <w:rsid w:val="00D9589A"/>
    <w:rsid w:val="00D95B6F"/>
    <w:rsid w:val="00D95E2E"/>
    <w:rsid w:val="00D95E68"/>
    <w:rsid w:val="00D95F37"/>
    <w:rsid w:val="00D961C5"/>
    <w:rsid w:val="00D96B8A"/>
    <w:rsid w:val="00DA00C3"/>
    <w:rsid w:val="00DA1653"/>
    <w:rsid w:val="00DA2187"/>
    <w:rsid w:val="00DA25F4"/>
    <w:rsid w:val="00DA30A0"/>
    <w:rsid w:val="00DA3DCE"/>
    <w:rsid w:val="00DA4299"/>
    <w:rsid w:val="00DA45BB"/>
    <w:rsid w:val="00DA5927"/>
    <w:rsid w:val="00DA6E02"/>
    <w:rsid w:val="00DA7005"/>
    <w:rsid w:val="00DA7A5B"/>
    <w:rsid w:val="00DB1085"/>
    <w:rsid w:val="00DB1295"/>
    <w:rsid w:val="00DB18C0"/>
    <w:rsid w:val="00DB1F3A"/>
    <w:rsid w:val="00DB1F5B"/>
    <w:rsid w:val="00DB1FCC"/>
    <w:rsid w:val="00DB30C0"/>
    <w:rsid w:val="00DB31C6"/>
    <w:rsid w:val="00DB37E9"/>
    <w:rsid w:val="00DB4444"/>
    <w:rsid w:val="00DB44AF"/>
    <w:rsid w:val="00DB5DF3"/>
    <w:rsid w:val="00DB6216"/>
    <w:rsid w:val="00DB6CEA"/>
    <w:rsid w:val="00DC051B"/>
    <w:rsid w:val="00DC0BAA"/>
    <w:rsid w:val="00DC10CC"/>
    <w:rsid w:val="00DC18EA"/>
    <w:rsid w:val="00DC1C5B"/>
    <w:rsid w:val="00DC1FAF"/>
    <w:rsid w:val="00DC2154"/>
    <w:rsid w:val="00DC282D"/>
    <w:rsid w:val="00DC3068"/>
    <w:rsid w:val="00DC53C1"/>
    <w:rsid w:val="00DD0116"/>
    <w:rsid w:val="00DD0EEE"/>
    <w:rsid w:val="00DD1245"/>
    <w:rsid w:val="00DD141E"/>
    <w:rsid w:val="00DD197B"/>
    <w:rsid w:val="00DD1EE3"/>
    <w:rsid w:val="00DD29C7"/>
    <w:rsid w:val="00DD4AFD"/>
    <w:rsid w:val="00DD597C"/>
    <w:rsid w:val="00DD76D0"/>
    <w:rsid w:val="00DE02AB"/>
    <w:rsid w:val="00DE02CD"/>
    <w:rsid w:val="00DE07AB"/>
    <w:rsid w:val="00DE112E"/>
    <w:rsid w:val="00DE1641"/>
    <w:rsid w:val="00DE1C5B"/>
    <w:rsid w:val="00DE31BF"/>
    <w:rsid w:val="00DE34D5"/>
    <w:rsid w:val="00DE3CA9"/>
    <w:rsid w:val="00DE4341"/>
    <w:rsid w:val="00DE49D8"/>
    <w:rsid w:val="00DE5A5B"/>
    <w:rsid w:val="00DE5F29"/>
    <w:rsid w:val="00DE65F9"/>
    <w:rsid w:val="00DE6BDC"/>
    <w:rsid w:val="00DE773F"/>
    <w:rsid w:val="00DF0E54"/>
    <w:rsid w:val="00DF10F0"/>
    <w:rsid w:val="00DF117A"/>
    <w:rsid w:val="00DF19B6"/>
    <w:rsid w:val="00DF1CB5"/>
    <w:rsid w:val="00DF2167"/>
    <w:rsid w:val="00DF2B8F"/>
    <w:rsid w:val="00DF495A"/>
    <w:rsid w:val="00DF4B29"/>
    <w:rsid w:val="00DF50C4"/>
    <w:rsid w:val="00DF6065"/>
    <w:rsid w:val="00DF61B1"/>
    <w:rsid w:val="00DF7201"/>
    <w:rsid w:val="00E00128"/>
    <w:rsid w:val="00E004DA"/>
    <w:rsid w:val="00E013BA"/>
    <w:rsid w:val="00E016B1"/>
    <w:rsid w:val="00E01788"/>
    <w:rsid w:val="00E01E76"/>
    <w:rsid w:val="00E02062"/>
    <w:rsid w:val="00E029BB"/>
    <w:rsid w:val="00E02BFA"/>
    <w:rsid w:val="00E02E12"/>
    <w:rsid w:val="00E02FAB"/>
    <w:rsid w:val="00E0357D"/>
    <w:rsid w:val="00E03636"/>
    <w:rsid w:val="00E03703"/>
    <w:rsid w:val="00E03C1B"/>
    <w:rsid w:val="00E03E0C"/>
    <w:rsid w:val="00E040B4"/>
    <w:rsid w:val="00E0414E"/>
    <w:rsid w:val="00E050EE"/>
    <w:rsid w:val="00E055D2"/>
    <w:rsid w:val="00E055D9"/>
    <w:rsid w:val="00E05A3E"/>
    <w:rsid w:val="00E05EAD"/>
    <w:rsid w:val="00E05F3C"/>
    <w:rsid w:val="00E0690E"/>
    <w:rsid w:val="00E071E1"/>
    <w:rsid w:val="00E0733C"/>
    <w:rsid w:val="00E07F99"/>
    <w:rsid w:val="00E10AE3"/>
    <w:rsid w:val="00E10C9B"/>
    <w:rsid w:val="00E112D1"/>
    <w:rsid w:val="00E11544"/>
    <w:rsid w:val="00E11B5E"/>
    <w:rsid w:val="00E11CCA"/>
    <w:rsid w:val="00E11D6C"/>
    <w:rsid w:val="00E12110"/>
    <w:rsid w:val="00E1214D"/>
    <w:rsid w:val="00E14192"/>
    <w:rsid w:val="00E1432F"/>
    <w:rsid w:val="00E14C31"/>
    <w:rsid w:val="00E1529A"/>
    <w:rsid w:val="00E1540F"/>
    <w:rsid w:val="00E165C6"/>
    <w:rsid w:val="00E16DCE"/>
    <w:rsid w:val="00E16F71"/>
    <w:rsid w:val="00E17173"/>
    <w:rsid w:val="00E174CB"/>
    <w:rsid w:val="00E17C88"/>
    <w:rsid w:val="00E207D2"/>
    <w:rsid w:val="00E20D30"/>
    <w:rsid w:val="00E219C4"/>
    <w:rsid w:val="00E22137"/>
    <w:rsid w:val="00E22A9A"/>
    <w:rsid w:val="00E23727"/>
    <w:rsid w:val="00E23DEF"/>
    <w:rsid w:val="00E249F6"/>
    <w:rsid w:val="00E24CF3"/>
    <w:rsid w:val="00E25714"/>
    <w:rsid w:val="00E269BA"/>
    <w:rsid w:val="00E26D2E"/>
    <w:rsid w:val="00E271E8"/>
    <w:rsid w:val="00E27761"/>
    <w:rsid w:val="00E27A77"/>
    <w:rsid w:val="00E30B1B"/>
    <w:rsid w:val="00E30B52"/>
    <w:rsid w:val="00E30E9E"/>
    <w:rsid w:val="00E329C4"/>
    <w:rsid w:val="00E32B38"/>
    <w:rsid w:val="00E33DA0"/>
    <w:rsid w:val="00E34C4A"/>
    <w:rsid w:val="00E352E1"/>
    <w:rsid w:val="00E35B66"/>
    <w:rsid w:val="00E36D84"/>
    <w:rsid w:val="00E37199"/>
    <w:rsid w:val="00E402CF"/>
    <w:rsid w:val="00E405BA"/>
    <w:rsid w:val="00E4164E"/>
    <w:rsid w:val="00E4206D"/>
    <w:rsid w:val="00E42445"/>
    <w:rsid w:val="00E42601"/>
    <w:rsid w:val="00E42769"/>
    <w:rsid w:val="00E42ACF"/>
    <w:rsid w:val="00E42E3F"/>
    <w:rsid w:val="00E42E75"/>
    <w:rsid w:val="00E434B0"/>
    <w:rsid w:val="00E43553"/>
    <w:rsid w:val="00E435D9"/>
    <w:rsid w:val="00E43BB7"/>
    <w:rsid w:val="00E4456A"/>
    <w:rsid w:val="00E44E5B"/>
    <w:rsid w:val="00E452D1"/>
    <w:rsid w:val="00E452F1"/>
    <w:rsid w:val="00E4544B"/>
    <w:rsid w:val="00E4556F"/>
    <w:rsid w:val="00E45B39"/>
    <w:rsid w:val="00E4608E"/>
    <w:rsid w:val="00E4696E"/>
    <w:rsid w:val="00E46E42"/>
    <w:rsid w:val="00E47C24"/>
    <w:rsid w:val="00E500A8"/>
    <w:rsid w:val="00E50172"/>
    <w:rsid w:val="00E501C6"/>
    <w:rsid w:val="00E508DF"/>
    <w:rsid w:val="00E50B41"/>
    <w:rsid w:val="00E5231C"/>
    <w:rsid w:val="00E52A65"/>
    <w:rsid w:val="00E534C5"/>
    <w:rsid w:val="00E54104"/>
    <w:rsid w:val="00E543A9"/>
    <w:rsid w:val="00E5454D"/>
    <w:rsid w:val="00E548DB"/>
    <w:rsid w:val="00E54F36"/>
    <w:rsid w:val="00E553DF"/>
    <w:rsid w:val="00E5576B"/>
    <w:rsid w:val="00E559F4"/>
    <w:rsid w:val="00E55C6B"/>
    <w:rsid w:val="00E56724"/>
    <w:rsid w:val="00E575F7"/>
    <w:rsid w:val="00E60717"/>
    <w:rsid w:val="00E60D54"/>
    <w:rsid w:val="00E60F49"/>
    <w:rsid w:val="00E61097"/>
    <w:rsid w:val="00E62C65"/>
    <w:rsid w:val="00E633E8"/>
    <w:rsid w:val="00E64590"/>
    <w:rsid w:val="00E64E64"/>
    <w:rsid w:val="00E658DB"/>
    <w:rsid w:val="00E6769F"/>
    <w:rsid w:val="00E67B17"/>
    <w:rsid w:val="00E702D8"/>
    <w:rsid w:val="00E70A9D"/>
    <w:rsid w:val="00E70F49"/>
    <w:rsid w:val="00E71B90"/>
    <w:rsid w:val="00E7254B"/>
    <w:rsid w:val="00E7374D"/>
    <w:rsid w:val="00E73991"/>
    <w:rsid w:val="00E73CF8"/>
    <w:rsid w:val="00E73E66"/>
    <w:rsid w:val="00E73F48"/>
    <w:rsid w:val="00E74A60"/>
    <w:rsid w:val="00E74DC2"/>
    <w:rsid w:val="00E74DFB"/>
    <w:rsid w:val="00E74F9A"/>
    <w:rsid w:val="00E758EB"/>
    <w:rsid w:val="00E75A97"/>
    <w:rsid w:val="00E762F4"/>
    <w:rsid w:val="00E76C70"/>
    <w:rsid w:val="00E80389"/>
    <w:rsid w:val="00E80F78"/>
    <w:rsid w:val="00E847CA"/>
    <w:rsid w:val="00E84D34"/>
    <w:rsid w:val="00E8538B"/>
    <w:rsid w:val="00E856F7"/>
    <w:rsid w:val="00E86137"/>
    <w:rsid w:val="00E868B2"/>
    <w:rsid w:val="00E86D81"/>
    <w:rsid w:val="00E87632"/>
    <w:rsid w:val="00E879BF"/>
    <w:rsid w:val="00E87AB7"/>
    <w:rsid w:val="00E87BCF"/>
    <w:rsid w:val="00E9014B"/>
    <w:rsid w:val="00E90680"/>
    <w:rsid w:val="00E90B1C"/>
    <w:rsid w:val="00E90B2E"/>
    <w:rsid w:val="00E91189"/>
    <w:rsid w:val="00E91394"/>
    <w:rsid w:val="00E9168A"/>
    <w:rsid w:val="00E920D4"/>
    <w:rsid w:val="00E92E24"/>
    <w:rsid w:val="00E93388"/>
    <w:rsid w:val="00E9352B"/>
    <w:rsid w:val="00E9354F"/>
    <w:rsid w:val="00E9383C"/>
    <w:rsid w:val="00E9456C"/>
    <w:rsid w:val="00E94B4A"/>
    <w:rsid w:val="00E94B89"/>
    <w:rsid w:val="00E94E55"/>
    <w:rsid w:val="00E956C1"/>
    <w:rsid w:val="00E959EF"/>
    <w:rsid w:val="00E97FB9"/>
    <w:rsid w:val="00EA0466"/>
    <w:rsid w:val="00EA06E8"/>
    <w:rsid w:val="00EA1647"/>
    <w:rsid w:val="00EA24A9"/>
    <w:rsid w:val="00EA2C9F"/>
    <w:rsid w:val="00EA2D18"/>
    <w:rsid w:val="00EA2F11"/>
    <w:rsid w:val="00EA3660"/>
    <w:rsid w:val="00EA3C76"/>
    <w:rsid w:val="00EA3FDF"/>
    <w:rsid w:val="00EA4095"/>
    <w:rsid w:val="00EA42AC"/>
    <w:rsid w:val="00EA4D58"/>
    <w:rsid w:val="00EA5019"/>
    <w:rsid w:val="00EA50A4"/>
    <w:rsid w:val="00EA554B"/>
    <w:rsid w:val="00EA56AA"/>
    <w:rsid w:val="00EA5CCB"/>
    <w:rsid w:val="00EA600B"/>
    <w:rsid w:val="00EA6720"/>
    <w:rsid w:val="00EA6A59"/>
    <w:rsid w:val="00EA6B1F"/>
    <w:rsid w:val="00EA6EE8"/>
    <w:rsid w:val="00EA7364"/>
    <w:rsid w:val="00EA7BF3"/>
    <w:rsid w:val="00EA7D01"/>
    <w:rsid w:val="00EA7DCB"/>
    <w:rsid w:val="00EA7FC3"/>
    <w:rsid w:val="00EB0030"/>
    <w:rsid w:val="00EB04B7"/>
    <w:rsid w:val="00EB06EC"/>
    <w:rsid w:val="00EB194D"/>
    <w:rsid w:val="00EB19A6"/>
    <w:rsid w:val="00EB2510"/>
    <w:rsid w:val="00EB273F"/>
    <w:rsid w:val="00EB3B72"/>
    <w:rsid w:val="00EB438C"/>
    <w:rsid w:val="00EB51BD"/>
    <w:rsid w:val="00EB5304"/>
    <w:rsid w:val="00EB58F7"/>
    <w:rsid w:val="00EB59EF"/>
    <w:rsid w:val="00EB6F60"/>
    <w:rsid w:val="00EC019A"/>
    <w:rsid w:val="00EC04CE"/>
    <w:rsid w:val="00EC137E"/>
    <w:rsid w:val="00EC1C25"/>
    <w:rsid w:val="00EC1F33"/>
    <w:rsid w:val="00EC3A42"/>
    <w:rsid w:val="00EC3B82"/>
    <w:rsid w:val="00EC3DBA"/>
    <w:rsid w:val="00EC443E"/>
    <w:rsid w:val="00EC4ACB"/>
    <w:rsid w:val="00EC55B6"/>
    <w:rsid w:val="00EC5CA3"/>
    <w:rsid w:val="00EC61E6"/>
    <w:rsid w:val="00EC65D9"/>
    <w:rsid w:val="00EC6DB8"/>
    <w:rsid w:val="00EC78A4"/>
    <w:rsid w:val="00ED1293"/>
    <w:rsid w:val="00ED1BD8"/>
    <w:rsid w:val="00ED2F31"/>
    <w:rsid w:val="00ED35AF"/>
    <w:rsid w:val="00ED3F3C"/>
    <w:rsid w:val="00ED4EC2"/>
    <w:rsid w:val="00ED51B2"/>
    <w:rsid w:val="00ED54DA"/>
    <w:rsid w:val="00ED5D90"/>
    <w:rsid w:val="00ED5F13"/>
    <w:rsid w:val="00ED6051"/>
    <w:rsid w:val="00ED6F14"/>
    <w:rsid w:val="00ED718D"/>
    <w:rsid w:val="00ED7609"/>
    <w:rsid w:val="00EE0027"/>
    <w:rsid w:val="00EE1329"/>
    <w:rsid w:val="00EE1350"/>
    <w:rsid w:val="00EE1B0B"/>
    <w:rsid w:val="00EE1FC6"/>
    <w:rsid w:val="00EE2E57"/>
    <w:rsid w:val="00EE3E34"/>
    <w:rsid w:val="00EE3FF7"/>
    <w:rsid w:val="00EE4713"/>
    <w:rsid w:val="00EE494B"/>
    <w:rsid w:val="00EE519E"/>
    <w:rsid w:val="00EE569B"/>
    <w:rsid w:val="00EE5709"/>
    <w:rsid w:val="00EE5E2E"/>
    <w:rsid w:val="00EE5FE2"/>
    <w:rsid w:val="00EE6D4C"/>
    <w:rsid w:val="00EE6F1E"/>
    <w:rsid w:val="00EE71F9"/>
    <w:rsid w:val="00EE76DC"/>
    <w:rsid w:val="00EE7D0C"/>
    <w:rsid w:val="00EF004E"/>
    <w:rsid w:val="00EF0941"/>
    <w:rsid w:val="00EF09FC"/>
    <w:rsid w:val="00EF165C"/>
    <w:rsid w:val="00EF1B32"/>
    <w:rsid w:val="00EF23F9"/>
    <w:rsid w:val="00EF2E08"/>
    <w:rsid w:val="00EF33BC"/>
    <w:rsid w:val="00EF3565"/>
    <w:rsid w:val="00EF3597"/>
    <w:rsid w:val="00EF4237"/>
    <w:rsid w:val="00EF5662"/>
    <w:rsid w:val="00EF5D1D"/>
    <w:rsid w:val="00EF65A7"/>
    <w:rsid w:val="00EF68CF"/>
    <w:rsid w:val="00EF6AED"/>
    <w:rsid w:val="00EF6D74"/>
    <w:rsid w:val="00F01473"/>
    <w:rsid w:val="00F0197B"/>
    <w:rsid w:val="00F02944"/>
    <w:rsid w:val="00F02FF2"/>
    <w:rsid w:val="00F033DC"/>
    <w:rsid w:val="00F042AC"/>
    <w:rsid w:val="00F042BC"/>
    <w:rsid w:val="00F04355"/>
    <w:rsid w:val="00F0472A"/>
    <w:rsid w:val="00F048A2"/>
    <w:rsid w:val="00F059A7"/>
    <w:rsid w:val="00F05B59"/>
    <w:rsid w:val="00F06061"/>
    <w:rsid w:val="00F060BC"/>
    <w:rsid w:val="00F0669E"/>
    <w:rsid w:val="00F06D7F"/>
    <w:rsid w:val="00F074EF"/>
    <w:rsid w:val="00F10360"/>
    <w:rsid w:val="00F10BB3"/>
    <w:rsid w:val="00F118A6"/>
    <w:rsid w:val="00F13143"/>
    <w:rsid w:val="00F14306"/>
    <w:rsid w:val="00F156BA"/>
    <w:rsid w:val="00F15A78"/>
    <w:rsid w:val="00F15B6D"/>
    <w:rsid w:val="00F16294"/>
    <w:rsid w:val="00F1697F"/>
    <w:rsid w:val="00F170E4"/>
    <w:rsid w:val="00F17400"/>
    <w:rsid w:val="00F17DFF"/>
    <w:rsid w:val="00F20A7B"/>
    <w:rsid w:val="00F20D36"/>
    <w:rsid w:val="00F2123C"/>
    <w:rsid w:val="00F21576"/>
    <w:rsid w:val="00F21714"/>
    <w:rsid w:val="00F219FF"/>
    <w:rsid w:val="00F21DBA"/>
    <w:rsid w:val="00F21F14"/>
    <w:rsid w:val="00F221C6"/>
    <w:rsid w:val="00F225E5"/>
    <w:rsid w:val="00F22744"/>
    <w:rsid w:val="00F228C1"/>
    <w:rsid w:val="00F2318E"/>
    <w:rsid w:val="00F2488F"/>
    <w:rsid w:val="00F25BAA"/>
    <w:rsid w:val="00F26640"/>
    <w:rsid w:val="00F27F86"/>
    <w:rsid w:val="00F3016F"/>
    <w:rsid w:val="00F31167"/>
    <w:rsid w:val="00F3137B"/>
    <w:rsid w:val="00F317F1"/>
    <w:rsid w:val="00F31A8C"/>
    <w:rsid w:val="00F3313A"/>
    <w:rsid w:val="00F331ED"/>
    <w:rsid w:val="00F33F16"/>
    <w:rsid w:val="00F3518C"/>
    <w:rsid w:val="00F357CE"/>
    <w:rsid w:val="00F3592D"/>
    <w:rsid w:val="00F35C33"/>
    <w:rsid w:val="00F366CA"/>
    <w:rsid w:val="00F36713"/>
    <w:rsid w:val="00F36DFA"/>
    <w:rsid w:val="00F371EA"/>
    <w:rsid w:val="00F375FA"/>
    <w:rsid w:val="00F405DC"/>
    <w:rsid w:val="00F41CD7"/>
    <w:rsid w:val="00F44173"/>
    <w:rsid w:val="00F446F8"/>
    <w:rsid w:val="00F44EF7"/>
    <w:rsid w:val="00F45684"/>
    <w:rsid w:val="00F45F42"/>
    <w:rsid w:val="00F469ED"/>
    <w:rsid w:val="00F46CD6"/>
    <w:rsid w:val="00F4714C"/>
    <w:rsid w:val="00F4777D"/>
    <w:rsid w:val="00F47ADB"/>
    <w:rsid w:val="00F47BEC"/>
    <w:rsid w:val="00F50234"/>
    <w:rsid w:val="00F50427"/>
    <w:rsid w:val="00F508F4"/>
    <w:rsid w:val="00F50EBC"/>
    <w:rsid w:val="00F5104C"/>
    <w:rsid w:val="00F511DF"/>
    <w:rsid w:val="00F517DA"/>
    <w:rsid w:val="00F51EAD"/>
    <w:rsid w:val="00F524A2"/>
    <w:rsid w:val="00F5252E"/>
    <w:rsid w:val="00F5277F"/>
    <w:rsid w:val="00F52FFA"/>
    <w:rsid w:val="00F53D08"/>
    <w:rsid w:val="00F53F20"/>
    <w:rsid w:val="00F5498F"/>
    <w:rsid w:val="00F54E20"/>
    <w:rsid w:val="00F55EDE"/>
    <w:rsid w:val="00F5626D"/>
    <w:rsid w:val="00F56439"/>
    <w:rsid w:val="00F57BC9"/>
    <w:rsid w:val="00F60372"/>
    <w:rsid w:val="00F603BC"/>
    <w:rsid w:val="00F6147C"/>
    <w:rsid w:val="00F614E1"/>
    <w:rsid w:val="00F6184B"/>
    <w:rsid w:val="00F61887"/>
    <w:rsid w:val="00F623BB"/>
    <w:rsid w:val="00F624FC"/>
    <w:rsid w:val="00F641CC"/>
    <w:rsid w:val="00F649A6"/>
    <w:rsid w:val="00F64E19"/>
    <w:rsid w:val="00F65361"/>
    <w:rsid w:val="00F653B9"/>
    <w:rsid w:val="00F655AB"/>
    <w:rsid w:val="00F6654A"/>
    <w:rsid w:val="00F66A7A"/>
    <w:rsid w:val="00F672C7"/>
    <w:rsid w:val="00F701DF"/>
    <w:rsid w:val="00F71521"/>
    <w:rsid w:val="00F71A4E"/>
    <w:rsid w:val="00F71DEE"/>
    <w:rsid w:val="00F721DB"/>
    <w:rsid w:val="00F725DE"/>
    <w:rsid w:val="00F727EC"/>
    <w:rsid w:val="00F7285B"/>
    <w:rsid w:val="00F72A16"/>
    <w:rsid w:val="00F7354B"/>
    <w:rsid w:val="00F74291"/>
    <w:rsid w:val="00F7454A"/>
    <w:rsid w:val="00F746B1"/>
    <w:rsid w:val="00F7537F"/>
    <w:rsid w:val="00F76106"/>
    <w:rsid w:val="00F76189"/>
    <w:rsid w:val="00F761E1"/>
    <w:rsid w:val="00F764BB"/>
    <w:rsid w:val="00F76A7A"/>
    <w:rsid w:val="00F7777E"/>
    <w:rsid w:val="00F8078F"/>
    <w:rsid w:val="00F815CE"/>
    <w:rsid w:val="00F81A45"/>
    <w:rsid w:val="00F8205F"/>
    <w:rsid w:val="00F82169"/>
    <w:rsid w:val="00F82794"/>
    <w:rsid w:val="00F82C14"/>
    <w:rsid w:val="00F836E8"/>
    <w:rsid w:val="00F83C74"/>
    <w:rsid w:val="00F83E20"/>
    <w:rsid w:val="00F83EB9"/>
    <w:rsid w:val="00F84566"/>
    <w:rsid w:val="00F84670"/>
    <w:rsid w:val="00F847DF"/>
    <w:rsid w:val="00F85770"/>
    <w:rsid w:val="00F8709A"/>
    <w:rsid w:val="00F872B3"/>
    <w:rsid w:val="00F875A8"/>
    <w:rsid w:val="00F876F7"/>
    <w:rsid w:val="00F87992"/>
    <w:rsid w:val="00F87C0E"/>
    <w:rsid w:val="00F90ED3"/>
    <w:rsid w:val="00F913D4"/>
    <w:rsid w:val="00F91557"/>
    <w:rsid w:val="00F9162A"/>
    <w:rsid w:val="00F91971"/>
    <w:rsid w:val="00F91E0E"/>
    <w:rsid w:val="00F92070"/>
    <w:rsid w:val="00F93BEB"/>
    <w:rsid w:val="00F94663"/>
    <w:rsid w:val="00F94675"/>
    <w:rsid w:val="00F955E0"/>
    <w:rsid w:val="00F96D30"/>
    <w:rsid w:val="00F96E19"/>
    <w:rsid w:val="00F96E9A"/>
    <w:rsid w:val="00F97267"/>
    <w:rsid w:val="00F979BC"/>
    <w:rsid w:val="00FA01B9"/>
    <w:rsid w:val="00FA0B97"/>
    <w:rsid w:val="00FA0BD7"/>
    <w:rsid w:val="00FA0DF9"/>
    <w:rsid w:val="00FA269C"/>
    <w:rsid w:val="00FA2F36"/>
    <w:rsid w:val="00FA32CE"/>
    <w:rsid w:val="00FA3487"/>
    <w:rsid w:val="00FA4BAC"/>
    <w:rsid w:val="00FA5141"/>
    <w:rsid w:val="00FA6929"/>
    <w:rsid w:val="00FA6A48"/>
    <w:rsid w:val="00FA6BEB"/>
    <w:rsid w:val="00FB07D7"/>
    <w:rsid w:val="00FB0CAD"/>
    <w:rsid w:val="00FB1DD4"/>
    <w:rsid w:val="00FB28EF"/>
    <w:rsid w:val="00FB2CD3"/>
    <w:rsid w:val="00FB2D8D"/>
    <w:rsid w:val="00FB4C25"/>
    <w:rsid w:val="00FB500F"/>
    <w:rsid w:val="00FB5065"/>
    <w:rsid w:val="00FB64C5"/>
    <w:rsid w:val="00FB6923"/>
    <w:rsid w:val="00FB759B"/>
    <w:rsid w:val="00FB77CB"/>
    <w:rsid w:val="00FB7A96"/>
    <w:rsid w:val="00FB7C16"/>
    <w:rsid w:val="00FC0155"/>
    <w:rsid w:val="00FC0164"/>
    <w:rsid w:val="00FC0582"/>
    <w:rsid w:val="00FC084F"/>
    <w:rsid w:val="00FC107E"/>
    <w:rsid w:val="00FC2108"/>
    <w:rsid w:val="00FC22DE"/>
    <w:rsid w:val="00FC28E7"/>
    <w:rsid w:val="00FC2A99"/>
    <w:rsid w:val="00FC2F0C"/>
    <w:rsid w:val="00FC3109"/>
    <w:rsid w:val="00FC6119"/>
    <w:rsid w:val="00FC670D"/>
    <w:rsid w:val="00FC6EBD"/>
    <w:rsid w:val="00FC6F72"/>
    <w:rsid w:val="00FD0501"/>
    <w:rsid w:val="00FD0F16"/>
    <w:rsid w:val="00FD1757"/>
    <w:rsid w:val="00FD2DBC"/>
    <w:rsid w:val="00FD321A"/>
    <w:rsid w:val="00FD37D7"/>
    <w:rsid w:val="00FD3D44"/>
    <w:rsid w:val="00FD3E5F"/>
    <w:rsid w:val="00FD3E73"/>
    <w:rsid w:val="00FD4821"/>
    <w:rsid w:val="00FD50B3"/>
    <w:rsid w:val="00FD51EC"/>
    <w:rsid w:val="00FD5AF9"/>
    <w:rsid w:val="00FD61F5"/>
    <w:rsid w:val="00FD6924"/>
    <w:rsid w:val="00FD7104"/>
    <w:rsid w:val="00FD72B6"/>
    <w:rsid w:val="00FD7371"/>
    <w:rsid w:val="00FD7D4D"/>
    <w:rsid w:val="00FE0161"/>
    <w:rsid w:val="00FE24E1"/>
    <w:rsid w:val="00FE2A3C"/>
    <w:rsid w:val="00FE30B0"/>
    <w:rsid w:val="00FE3740"/>
    <w:rsid w:val="00FE3E6C"/>
    <w:rsid w:val="00FE42A5"/>
    <w:rsid w:val="00FE4628"/>
    <w:rsid w:val="00FE4C00"/>
    <w:rsid w:val="00FE5B23"/>
    <w:rsid w:val="00FE6010"/>
    <w:rsid w:val="00FE6CD9"/>
    <w:rsid w:val="00FE74D3"/>
    <w:rsid w:val="00FE77B3"/>
    <w:rsid w:val="00FF03FC"/>
    <w:rsid w:val="00FF06F8"/>
    <w:rsid w:val="00FF0C92"/>
    <w:rsid w:val="00FF1A84"/>
    <w:rsid w:val="00FF1E33"/>
    <w:rsid w:val="00FF27A6"/>
    <w:rsid w:val="00FF2CE5"/>
    <w:rsid w:val="00FF3347"/>
    <w:rsid w:val="00FF36A8"/>
    <w:rsid w:val="00FF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F0CFA1D-C010-430E-AF8D-905A12203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25BF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3">
    <w:name w:val="heading 3"/>
    <w:basedOn w:val="a"/>
    <w:next w:val="a"/>
    <w:link w:val="30"/>
    <w:qFormat/>
    <w:rsid w:val="00DF50C4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aliases w:val=" 字元 字元3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basedOn w:val="a"/>
    <w:semiHidden/>
    <w:rsid w:val="00F5252E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42532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pPr>
      <w:ind w:left="300" w:hangingChars="100" w:hanging="100"/>
    </w:pPr>
  </w:style>
  <w:style w:type="character" w:customStyle="1" w:styleId="a6">
    <w:name w:val="(一)(二)(三) 字元"/>
    <w:link w:val="a5"/>
    <w:rsid w:val="00F5252E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e">
    <w:name w:val="Hyperlink"/>
    <w:uiPriority w:val="99"/>
    <w:rsid w:val="00F5252E"/>
    <w:rPr>
      <w:rFonts w:eastAsia="標楷體"/>
      <w:color w:val="0000FF"/>
      <w:u w:val="single"/>
    </w:r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422114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1">
    <w:name w:val="toc 2"/>
    <w:basedOn w:val="a"/>
    <w:next w:val="a"/>
    <w:autoRedefine/>
    <w:uiPriority w:val="39"/>
    <w:rsid w:val="006C5C82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/>
      <w:noProof/>
      <w:sz w:val="24"/>
      <w:szCs w:val="24"/>
    </w:rPr>
  </w:style>
  <w:style w:type="paragraph" w:customStyle="1" w:styleId="af">
    <w:name w:val="第二層 + 標楷體"/>
    <w:aliases w:val="14點"/>
    <w:basedOn w:val="a"/>
    <w:rsid w:val="00F5252E"/>
    <w:pPr>
      <w:spacing w:line="480" w:lineRule="exact"/>
      <w:ind w:leftChars="0" w:left="0" w:firstLineChars="0" w:firstLine="0"/>
    </w:pPr>
    <w:rPr>
      <w:rFonts w:hAnsi="標楷體"/>
      <w:b/>
      <w:bCs/>
      <w:snapToGrid/>
      <w:szCs w:val="20"/>
    </w:rPr>
  </w:style>
  <w:style w:type="paragraph" w:styleId="22">
    <w:name w:val="Body Text 2"/>
    <w:basedOn w:val="a"/>
    <w:rsid w:val="00F5252E"/>
    <w:pPr>
      <w:spacing w:line="480" w:lineRule="exact"/>
      <w:ind w:leftChars="0" w:left="0" w:firstLineChars="0" w:firstLine="0"/>
    </w:pPr>
    <w:rPr>
      <w:rFonts w:ascii="新細明體" w:eastAsia="新細明體"/>
      <w:snapToGrid/>
      <w:spacing w:val="14"/>
      <w:szCs w:val="20"/>
    </w:rPr>
  </w:style>
  <w:style w:type="character" w:styleId="af0">
    <w:name w:val="page number"/>
    <w:basedOn w:val="a0"/>
    <w:rsid w:val="00F5252E"/>
  </w:style>
  <w:style w:type="paragraph" w:styleId="af1">
    <w:name w:val="header"/>
    <w:basedOn w:val="a"/>
    <w:rsid w:val="00F525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5252E"/>
    <w:pPr>
      <w:tabs>
        <w:tab w:val="center" w:pos="4153"/>
        <w:tab w:val="right" w:pos="8306"/>
      </w:tabs>
      <w:snapToGrid w:val="0"/>
      <w:spacing w:line="240" w:lineRule="auto"/>
      <w:ind w:leftChars="0" w:left="0" w:firstLineChars="0" w:firstLine="0"/>
    </w:pPr>
    <w:rPr>
      <w:rFonts w:ascii="Times New Roman" w:eastAsia="新細明體"/>
      <w:snapToGrid/>
      <w:sz w:val="20"/>
      <w:szCs w:val="20"/>
    </w:rPr>
  </w:style>
  <w:style w:type="table" w:styleId="af3">
    <w:name w:val="Table Grid"/>
    <w:basedOn w:val="a1"/>
    <w:uiPriority w:val="59"/>
    <w:rsid w:val="00F5252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4">
    <w:name w:val="表格內文(14行高) 字元"/>
    <w:basedOn w:val="aa"/>
    <w:link w:val="145"/>
    <w:rsid w:val="00F5252E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5">
    <w:name w:val="表格內文(14行高) 字元 字元"/>
    <w:link w:val="144"/>
    <w:rsid w:val="00F5252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1">
    <w:name w:val="Body Text Indent 3"/>
    <w:basedOn w:val="a"/>
    <w:rsid w:val="00F5252E"/>
    <w:pPr>
      <w:spacing w:after="120"/>
      <w:ind w:left="480"/>
    </w:pPr>
    <w:rPr>
      <w:sz w:val="16"/>
      <w:szCs w:val="16"/>
    </w:rPr>
  </w:style>
  <w:style w:type="paragraph" w:customStyle="1" w:styleId="af4">
    <w:name w:val="(一)"/>
    <w:basedOn w:val="a"/>
    <w:rsid w:val="00F5252E"/>
    <w:pPr>
      <w:tabs>
        <w:tab w:val="left" w:pos="2160"/>
      </w:tabs>
      <w:spacing w:line="340" w:lineRule="exact"/>
      <w:ind w:leftChars="0" w:left="220" w:hangingChars="100" w:hanging="220"/>
    </w:pPr>
    <w:rPr>
      <w:rFonts w:hAnsi="標楷體"/>
      <w:snapToGrid/>
      <w:sz w:val="22"/>
      <w:szCs w:val="22"/>
    </w:rPr>
  </w:style>
  <w:style w:type="paragraph" w:customStyle="1" w:styleId="af5">
    <w:name w:val="平頭"/>
    <w:basedOn w:val="a"/>
    <w:rsid w:val="00F5252E"/>
    <w:pPr>
      <w:tabs>
        <w:tab w:val="left" w:pos="2160"/>
      </w:tabs>
      <w:spacing w:line="340" w:lineRule="exact"/>
      <w:ind w:left="440" w:firstLineChars="0" w:firstLine="0"/>
    </w:pPr>
    <w:rPr>
      <w:rFonts w:hAnsi="標楷體" w:cs="華康楷書體W5外字集"/>
      <w:snapToGrid/>
      <w:sz w:val="22"/>
      <w:szCs w:val="22"/>
    </w:rPr>
  </w:style>
  <w:style w:type="paragraph" w:styleId="af6">
    <w:name w:val="footnote text"/>
    <w:basedOn w:val="a"/>
    <w:link w:val="af7"/>
    <w:semiHidden/>
    <w:rsid w:val="00F5252E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af7">
    <w:name w:val="註腳文字 字元"/>
    <w:link w:val="af6"/>
    <w:rsid w:val="00325ABE"/>
    <w:rPr>
      <w:rFonts w:eastAsia="新細明體"/>
      <w:kern w:val="2"/>
      <w:lang w:val="en-US" w:eastAsia="zh-TW" w:bidi="ar-SA"/>
    </w:rPr>
  </w:style>
  <w:style w:type="character" w:styleId="af8">
    <w:name w:val="footnote reference"/>
    <w:semiHidden/>
    <w:rsid w:val="00F5252E"/>
    <w:rPr>
      <w:vertAlign w:val="superscript"/>
    </w:rPr>
  </w:style>
  <w:style w:type="paragraph" w:customStyle="1" w:styleId="10">
    <w:name w:val="樣式1"/>
    <w:basedOn w:val="1"/>
    <w:rsid w:val="00886953"/>
    <w:pPr>
      <w:ind w:left="567" w:hanging="567"/>
    </w:pPr>
    <w:rPr>
      <w:b w:val="0"/>
      <w:noProof/>
    </w:rPr>
  </w:style>
  <w:style w:type="paragraph" w:customStyle="1" w:styleId="23">
    <w:name w:val="樣式2"/>
    <w:basedOn w:val="21"/>
    <w:rsid w:val="00886953"/>
    <w:pPr>
      <w:ind w:left="200" w:hanging="200"/>
    </w:pPr>
  </w:style>
  <w:style w:type="paragraph" w:customStyle="1" w:styleId="32">
    <w:name w:val="樣式3"/>
    <w:basedOn w:val="21"/>
    <w:rsid w:val="00886953"/>
  </w:style>
  <w:style w:type="paragraph" w:customStyle="1" w:styleId="4">
    <w:name w:val="樣式4"/>
    <w:basedOn w:val="21"/>
    <w:rsid w:val="00886953"/>
    <w:pPr>
      <w:ind w:left="200" w:hanging="200"/>
    </w:pPr>
  </w:style>
  <w:style w:type="paragraph" w:customStyle="1" w:styleId="5">
    <w:name w:val="樣式5"/>
    <w:basedOn w:val="21"/>
    <w:autoRedefine/>
    <w:rsid w:val="00886953"/>
  </w:style>
  <w:style w:type="paragraph" w:customStyle="1" w:styleId="6">
    <w:name w:val="樣式6"/>
    <w:basedOn w:val="21"/>
    <w:autoRedefine/>
    <w:rsid w:val="00886953"/>
    <w:pPr>
      <w:ind w:left="200" w:hanging="200"/>
    </w:pPr>
  </w:style>
  <w:style w:type="paragraph" w:customStyle="1" w:styleId="24">
    <w:name w:val=" 字元 字元2 字元 字元 字元"/>
    <w:basedOn w:val="a"/>
    <w:semiHidden/>
    <w:rsid w:val="005F0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 字元 字元"/>
    <w:basedOn w:val="a"/>
    <w:semiHidden/>
    <w:rsid w:val="00304D6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40">
    <w:name w:val="強調粗體4"/>
    <w:rsid w:val="00244FBA"/>
    <w:rPr>
      <w:b/>
      <w:bCs/>
    </w:rPr>
  </w:style>
  <w:style w:type="paragraph" w:customStyle="1" w:styleId="afa">
    <w:name w:val="標題二"/>
    <w:basedOn w:val="a"/>
    <w:rsid w:val="00E548DB"/>
    <w:pPr>
      <w:kinsoku w:val="0"/>
      <w:overflowPunct w:val="0"/>
      <w:autoSpaceDE w:val="0"/>
      <w:autoSpaceDN w:val="0"/>
      <w:spacing w:beforeLines="50" w:before="50" w:afterLines="50" w:after="50" w:line="420" w:lineRule="exact"/>
      <w:ind w:leftChars="0" w:hangingChars="200" w:hanging="200"/>
      <w:jc w:val="left"/>
      <w:textAlignment w:val="center"/>
    </w:pPr>
    <w:rPr>
      <w:rFonts w:ascii="Times New Roman" w:eastAsia="華康楷書體W5"/>
      <w:sz w:val="34"/>
      <w:szCs w:val="24"/>
    </w:rPr>
  </w:style>
  <w:style w:type="character" w:styleId="afb">
    <w:name w:val="Emphasis"/>
    <w:qFormat/>
    <w:rsid w:val="00C67A6A"/>
    <w:rPr>
      <w:rFonts w:ascii="Arial Black" w:hAnsi="Arial Black"/>
      <w:sz w:val="18"/>
    </w:rPr>
  </w:style>
  <w:style w:type="paragraph" w:customStyle="1" w:styleId="11">
    <w:name w:val=" 字元 字元1"/>
    <w:basedOn w:val="a"/>
    <w:semiHidden/>
    <w:rsid w:val="00B7587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c">
    <w:name w:val="Signature"/>
    <w:basedOn w:val="a"/>
    <w:rsid w:val="0045376B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d">
    <w:name w:val="說明"/>
    <w:basedOn w:val="afe"/>
    <w:rsid w:val="00A9592D"/>
    <w:pPr>
      <w:spacing w:after="0"/>
      <w:ind w:leftChars="0" w:left="952" w:firstLineChars="0" w:hanging="952"/>
      <w:jc w:val="left"/>
    </w:pPr>
    <w:rPr>
      <w:rFonts w:ascii="Times New Roman"/>
      <w:snapToGrid/>
      <w:sz w:val="32"/>
      <w:szCs w:val="20"/>
    </w:rPr>
  </w:style>
  <w:style w:type="paragraph" w:styleId="afe">
    <w:name w:val="Body Text Indent"/>
    <w:basedOn w:val="a"/>
    <w:rsid w:val="00A9592D"/>
    <w:pPr>
      <w:spacing w:after="120"/>
      <w:ind w:left="480"/>
    </w:pPr>
  </w:style>
  <w:style w:type="paragraph" w:styleId="aff">
    <w:name w:val="Balloon Text"/>
    <w:basedOn w:val="a"/>
    <w:semiHidden/>
    <w:rsid w:val="005C3772"/>
    <w:rPr>
      <w:rFonts w:ascii="Arial" w:eastAsia="新細明體" w:hAnsi="Arial"/>
      <w:sz w:val="18"/>
      <w:szCs w:val="18"/>
    </w:rPr>
  </w:style>
  <w:style w:type="character" w:customStyle="1" w:styleId="146">
    <w:name w:val="第二層(14號字) 字元"/>
    <w:rsid w:val="007760D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30">
    <w:name w:val="標題 3 字元"/>
    <w:link w:val="3"/>
    <w:rsid w:val="00DF50C4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aff0">
    <w:name w:val=" 字元 字元 字元"/>
    <w:basedOn w:val="a"/>
    <w:link w:val="a0"/>
    <w:semiHidden/>
    <w:rsid w:val="00071E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f1">
    <w:name w:val="List Paragraph"/>
    <w:basedOn w:val="a"/>
    <w:uiPriority w:val="34"/>
    <w:qFormat/>
    <w:rsid w:val="00054D72"/>
    <w:pPr>
      <w:spacing w:line="240" w:lineRule="auto"/>
      <w:ind w:left="480" w:firstLineChars="0" w:firstLine="0"/>
      <w:jc w:val="left"/>
    </w:pPr>
    <w:rPr>
      <w:rFonts w:ascii="Times New Roman"/>
      <w:snapToGrid/>
      <w:szCs w:val="24"/>
    </w:rPr>
  </w:style>
  <w:style w:type="paragraph" w:styleId="Web">
    <w:name w:val="Normal (Web)"/>
    <w:basedOn w:val="a"/>
    <w:uiPriority w:val="99"/>
    <w:semiHidden/>
    <w:unhideWhenUsed/>
    <w:rsid w:val="00D2026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6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96717-2E54-4AC8-B793-1BE41A79A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Links>
    <vt:vector size="18" baseType="variant"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_Toc224889568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_Toc224889567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_Toc224889566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台灣省自來水股份有限公司98年度營業預算評估報告目錄</dc:title>
  <dc:subject/>
  <dc:creator>user</dc:creator>
  <cp:keywords/>
  <cp:lastModifiedBy>Administrator</cp:lastModifiedBy>
  <cp:revision>2</cp:revision>
  <cp:lastPrinted>2026-03-20T01:53:00Z</cp:lastPrinted>
  <dcterms:created xsi:type="dcterms:W3CDTF">2026-03-25T03:24:00Z</dcterms:created>
  <dcterms:modified xsi:type="dcterms:W3CDTF">2026-03-25T03:24:00Z</dcterms:modified>
</cp:coreProperties>
</file>