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76B" w:rsidRPr="00092A26" w:rsidRDefault="0045376B" w:rsidP="0045376B">
      <w:pPr>
        <w:pStyle w:val="ab"/>
        <w:rPr>
          <w:rFonts w:hAnsi="標楷體" w:hint="eastAsia"/>
        </w:rPr>
      </w:pPr>
      <w:bookmarkStart w:id="0" w:name="_GoBack"/>
      <w:bookmarkEnd w:id="0"/>
      <w:r w:rsidRPr="00092A26">
        <w:rPr>
          <w:rFonts w:hAnsi="標楷體" w:hint="eastAsia"/>
        </w:rPr>
        <w:t>臺灣菸酒</w:t>
      </w:r>
      <w:r w:rsidRPr="00092A26">
        <w:rPr>
          <w:rFonts w:hAnsi="標楷體" w:hint="eastAsia"/>
          <w:szCs w:val="44"/>
        </w:rPr>
        <w:t>股份有限</w:t>
      </w:r>
      <w:r w:rsidRPr="00092A26">
        <w:rPr>
          <w:rFonts w:hAnsi="標楷體" w:hint="eastAsia"/>
        </w:rPr>
        <w:t>公司</w:t>
      </w:r>
      <w:r w:rsidR="009D68FC" w:rsidRPr="00092A26">
        <w:rPr>
          <w:rFonts w:hAnsi="標楷體" w:hint="eastAsia"/>
        </w:rPr>
        <w:t>113</w:t>
      </w:r>
      <w:r w:rsidRPr="00092A26">
        <w:rPr>
          <w:rFonts w:hAnsi="標楷體" w:hint="eastAsia"/>
        </w:rPr>
        <w:t>年度營業</w:t>
      </w:r>
      <w:r w:rsidR="009352B2" w:rsidRPr="00092A26">
        <w:rPr>
          <w:rFonts w:hAnsi="標楷體" w:hint="eastAsia"/>
        </w:rPr>
        <w:t>決</w:t>
      </w:r>
      <w:r w:rsidRPr="00092A26">
        <w:rPr>
          <w:rFonts w:hAnsi="標楷體" w:hint="eastAsia"/>
        </w:rPr>
        <w:t>算評估報告</w:t>
      </w:r>
    </w:p>
    <w:p w:rsidR="0016574B" w:rsidRPr="00092A26" w:rsidRDefault="0016574B" w:rsidP="0016574B">
      <w:pPr>
        <w:pStyle w:val="a9"/>
        <w:ind w:firstLine="567"/>
      </w:pPr>
      <w:r w:rsidRPr="00092A26">
        <w:rPr>
          <w:rFonts w:hint="eastAsia"/>
        </w:rPr>
        <w:t>臺灣菸酒股份有限公司</w:t>
      </w:r>
      <w:r w:rsidR="009C2596" w:rsidRPr="00092A26">
        <w:rPr>
          <w:rFonts w:hint="eastAsia"/>
        </w:rPr>
        <w:t>(</w:t>
      </w:r>
      <w:r w:rsidRPr="00092A26">
        <w:rPr>
          <w:rFonts w:hint="eastAsia"/>
        </w:rPr>
        <w:t>以下簡稱臺灣菸酒公司</w:t>
      </w:r>
      <w:r w:rsidR="009C2596" w:rsidRPr="00092A26">
        <w:rPr>
          <w:rFonts w:hint="eastAsia"/>
        </w:rPr>
        <w:t>)</w:t>
      </w:r>
      <w:r w:rsidR="00265990" w:rsidRPr="00092A26">
        <w:rPr>
          <w:rFonts w:hint="eastAsia"/>
        </w:rPr>
        <w:t>113</w:t>
      </w:r>
      <w:r w:rsidRPr="00092A26">
        <w:rPr>
          <w:rFonts w:hint="eastAsia"/>
        </w:rPr>
        <w:t>年度決算</w:t>
      </w:r>
      <w:r w:rsidR="00265990" w:rsidRPr="00092A26">
        <w:rPr>
          <w:rFonts w:hAnsi="標楷體" w:hint="eastAsia"/>
        </w:rPr>
        <w:t>「營業收入」</w:t>
      </w:r>
      <w:r w:rsidR="00447BBD" w:rsidRPr="00092A26">
        <w:rPr>
          <w:rFonts w:hAnsi="標楷體" w:hint="eastAsia"/>
        </w:rPr>
        <w:t>430</w:t>
      </w:r>
      <w:r w:rsidR="00265990" w:rsidRPr="00092A26">
        <w:rPr>
          <w:rFonts w:hAnsi="標楷體" w:hint="eastAsia"/>
        </w:rPr>
        <w:t>億7,</w:t>
      </w:r>
      <w:r w:rsidR="00447BBD" w:rsidRPr="00092A26">
        <w:rPr>
          <w:rFonts w:hAnsi="標楷體" w:hint="eastAsia"/>
        </w:rPr>
        <w:t>920</w:t>
      </w:r>
      <w:r w:rsidR="00265990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8</w:t>
      </w:r>
      <w:r w:rsidR="00265990" w:rsidRPr="00092A26">
        <w:rPr>
          <w:rFonts w:hAnsi="標楷體" w:hint="eastAsia"/>
        </w:rPr>
        <w:t>千元，減除「營業成本」</w:t>
      </w:r>
      <w:r w:rsidR="00447BBD" w:rsidRPr="00092A26">
        <w:rPr>
          <w:rFonts w:hAnsi="標楷體" w:hint="eastAsia"/>
        </w:rPr>
        <w:t>34</w:t>
      </w:r>
      <w:r w:rsidR="00265990" w:rsidRPr="00092A26">
        <w:rPr>
          <w:rFonts w:hAnsi="標楷體" w:hint="eastAsia"/>
        </w:rPr>
        <w:t>9億</w:t>
      </w:r>
      <w:r w:rsidR="00447BBD" w:rsidRPr="00092A26">
        <w:rPr>
          <w:rFonts w:hAnsi="標楷體" w:hint="eastAsia"/>
        </w:rPr>
        <w:t>1</w:t>
      </w:r>
      <w:r w:rsidR="00265990" w:rsidRPr="00092A26">
        <w:rPr>
          <w:rFonts w:hAnsi="標楷體" w:hint="eastAsia"/>
        </w:rPr>
        <w:t>,</w:t>
      </w:r>
      <w:r w:rsidR="00447BBD" w:rsidRPr="00092A26">
        <w:rPr>
          <w:rFonts w:hAnsi="標楷體" w:hint="eastAsia"/>
        </w:rPr>
        <w:t>513</w:t>
      </w:r>
      <w:r w:rsidR="00265990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5</w:t>
      </w:r>
      <w:r w:rsidR="00265990" w:rsidRPr="00092A26">
        <w:rPr>
          <w:rFonts w:hAnsi="標楷體" w:hint="eastAsia"/>
        </w:rPr>
        <w:t>千元及「營業費用」</w:t>
      </w:r>
      <w:r w:rsidR="00447BBD" w:rsidRPr="00092A26">
        <w:rPr>
          <w:rFonts w:hAnsi="標楷體" w:hint="eastAsia"/>
        </w:rPr>
        <w:t>51</w:t>
      </w:r>
      <w:r w:rsidR="00265990" w:rsidRPr="00092A26">
        <w:rPr>
          <w:rFonts w:hAnsi="標楷體" w:hint="eastAsia"/>
        </w:rPr>
        <w:t>億</w:t>
      </w:r>
      <w:r w:rsidR="00447BBD" w:rsidRPr="00092A26">
        <w:rPr>
          <w:rFonts w:hAnsi="標楷體" w:hint="eastAsia"/>
        </w:rPr>
        <w:t>4</w:t>
      </w:r>
      <w:r w:rsidR="00265990" w:rsidRPr="00092A26">
        <w:rPr>
          <w:rFonts w:hAnsi="標楷體" w:hint="eastAsia"/>
        </w:rPr>
        <w:t>,</w:t>
      </w:r>
      <w:r w:rsidR="00447BBD" w:rsidRPr="00092A26">
        <w:rPr>
          <w:rFonts w:hAnsi="標楷體" w:hint="eastAsia"/>
        </w:rPr>
        <w:t>889</w:t>
      </w:r>
      <w:r w:rsidR="00265990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1</w:t>
      </w:r>
      <w:r w:rsidR="00265990" w:rsidRPr="00092A26">
        <w:rPr>
          <w:rFonts w:hAnsi="標楷體" w:hint="eastAsia"/>
        </w:rPr>
        <w:t>千元，「營業</w:t>
      </w:r>
      <w:r w:rsidR="00447BBD" w:rsidRPr="00092A26">
        <w:rPr>
          <w:rFonts w:hAnsi="標楷體" w:hint="eastAsia"/>
        </w:rPr>
        <w:t>利益</w:t>
      </w:r>
      <w:r w:rsidR="00265990" w:rsidRPr="00092A26">
        <w:rPr>
          <w:rFonts w:hAnsi="標楷體" w:hint="eastAsia"/>
        </w:rPr>
        <w:t>」為</w:t>
      </w:r>
      <w:r w:rsidR="00447BBD" w:rsidRPr="00092A26">
        <w:rPr>
          <w:rFonts w:hAnsi="標楷體" w:hint="eastAsia"/>
        </w:rPr>
        <w:t>30</w:t>
      </w:r>
      <w:r w:rsidR="00265990" w:rsidRPr="00092A26">
        <w:rPr>
          <w:rFonts w:hAnsi="標楷體" w:hint="eastAsia"/>
        </w:rPr>
        <w:t>億</w:t>
      </w:r>
      <w:r w:rsidR="00447BBD" w:rsidRPr="00092A26">
        <w:rPr>
          <w:rFonts w:hAnsi="標楷體" w:hint="eastAsia"/>
        </w:rPr>
        <w:t>1</w:t>
      </w:r>
      <w:r w:rsidR="00265990" w:rsidRPr="00092A26">
        <w:rPr>
          <w:rFonts w:hAnsi="標楷體" w:hint="eastAsia"/>
        </w:rPr>
        <w:t>,5</w:t>
      </w:r>
      <w:r w:rsidR="00447BBD" w:rsidRPr="00092A26">
        <w:rPr>
          <w:rFonts w:hAnsi="標楷體" w:hint="eastAsia"/>
        </w:rPr>
        <w:t>18</w:t>
      </w:r>
      <w:r w:rsidR="00265990" w:rsidRPr="00092A26">
        <w:rPr>
          <w:rFonts w:hAnsi="標楷體" w:hint="eastAsia"/>
        </w:rPr>
        <w:t>萬</w:t>
      </w:r>
      <w:r w:rsidR="00835FD0">
        <w:rPr>
          <w:rFonts w:hAnsi="標楷體" w:hint="eastAsia"/>
        </w:rPr>
        <w:t>2</w:t>
      </w:r>
      <w:r w:rsidR="00265990" w:rsidRPr="00092A26">
        <w:rPr>
          <w:rFonts w:hAnsi="標楷體" w:hint="eastAsia"/>
        </w:rPr>
        <w:t>千元，</w:t>
      </w:r>
      <w:r w:rsidR="009E0A22" w:rsidRPr="00092A26">
        <w:rPr>
          <w:rFonts w:hAnsi="標楷體" w:hint="eastAsia"/>
        </w:rPr>
        <w:t>加計</w:t>
      </w:r>
      <w:r w:rsidR="00447BBD" w:rsidRPr="00092A26">
        <w:rPr>
          <w:rFonts w:hAnsi="標楷體" w:hint="eastAsia"/>
        </w:rPr>
        <w:t>「</w:t>
      </w:r>
      <w:r w:rsidR="009E0A22" w:rsidRPr="00092A26">
        <w:rPr>
          <w:rFonts w:hAnsi="標楷體" w:hint="eastAsia"/>
        </w:rPr>
        <w:t>營業外收入</w:t>
      </w:r>
      <w:r w:rsidR="00447BBD" w:rsidRPr="00092A26">
        <w:rPr>
          <w:rFonts w:hAnsi="標楷體" w:hint="eastAsia"/>
        </w:rPr>
        <w:t>」</w:t>
      </w:r>
      <w:r w:rsidR="00EB04B7" w:rsidRPr="00092A26">
        <w:rPr>
          <w:rFonts w:hAnsi="標楷體" w:hint="eastAsia"/>
        </w:rPr>
        <w:t>1</w:t>
      </w:r>
      <w:r w:rsidR="00447BBD" w:rsidRPr="00092A26">
        <w:rPr>
          <w:rFonts w:hAnsi="標楷體" w:hint="eastAsia"/>
        </w:rPr>
        <w:t>5</w:t>
      </w:r>
      <w:r w:rsidR="009E0A22" w:rsidRPr="00092A26">
        <w:rPr>
          <w:rFonts w:hAnsi="標楷體" w:hint="eastAsia"/>
        </w:rPr>
        <w:t>億</w:t>
      </w:r>
      <w:r w:rsidR="00447BBD" w:rsidRPr="00092A26">
        <w:rPr>
          <w:rFonts w:hAnsi="標楷體" w:hint="eastAsia"/>
        </w:rPr>
        <w:t>83</w:t>
      </w:r>
      <w:r w:rsidR="00EB04B7" w:rsidRPr="00092A26">
        <w:rPr>
          <w:rFonts w:hAnsi="標楷體" w:hint="eastAsia"/>
        </w:rPr>
        <w:t>0</w:t>
      </w:r>
      <w:r w:rsidR="009E0A22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2</w:t>
      </w:r>
      <w:r w:rsidR="009E0A22" w:rsidRPr="00092A26">
        <w:rPr>
          <w:rFonts w:hAnsi="標楷體" w:hint="eastAsia"/>
        </w:rPr>
        <w:t>千元</w:t>
      </w:r>
      <w:r w:rsidR="00265990" w:rsidRPr="00092A26">
        <w:rPr>
          <w:rFonts w:hAnsi="標楷體" w:hint="eastAsia"/>
        </w:rPr>
        <w:t>，再減除「營業外</w:t>
      </w:r>
      <w:r w:rsidR="00447BBD" w:rsidRPr="00092A26">
        <w:rPr>
          <w:rFonts w:hAnsi="標楷體" w:hint="eastAsia"/>
        </w:rPr>
        <w:t>費用</w:t>
      </w:r>
      <w:r w:rsidR="00265990" w:rsidRPr="00092A26">
        <w:rPr>
          <w:rFonts w:hAnsi="標楷體" w:hint="eastAsia"/>
        </w:rPr>
        <w:t>」2億</w:t>
      </w:r>
      <w:r w:rsidR="00447BBD" w:rsidRPr="00092A26">
        <w:rPr>
          <w:rFonts w:hAnsi="標楷體" w:hint="eastAsia"/>
        </w:rPr>
        <w:t>2</w:t>
      </w:r>
      <w:r w:rsidR="00265990" w:rsidRPr="00092A26">
        <w:rPr>
          <w:rFonts w:hAnsi="標楷體" w:hint="eastAsia"/>
        </w:rPr>
        <w:t>,</w:t>
      </w:r>
      <w:r w:rsidR="00447BBD" w:rsidRPr="00092A26">
        <w:rPr>
          <w:rFonts w:hAnsi="標楷體" w:hint="eastAsia"/>
        </w:rPr>
        <w:t>288</w:t>
      </w:r>
      <w:r w:rsidR="00265990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6</w:t>
      </w:r>
      <w:r w:rsidR="00265990" w:rsidRPr="00092A26">
        <w:rPr>
          <w:rFonts w:hAnsi="標楷體" w:hint="eastAsia"/>
        </w:rPr>
        <w:t>千元及「所得稅費用」</w:t>
      </w:r>
      <w:r w:rsidR="00447BBD" w:rsidRPr="00092A26">
        <w:rPr>
          <w:rFonts w:hAnsi="標楷體" w:hint="eastAsia"/>
        </w:rPr>
        <w:t>6億8</w:t>
      </w:r>
      <w:r w:rsidR="00265990" w:rsidRPr="00092A26">
        <w:rPr>
          <w:rFonts w:hAnsi="標楷體" w:hint="eastAsia"/>
        </w:rPr>
        <w:t>,</w:t>
      </w:r>
      <w:r w:rsidR="00447BBD" w:rsidRPr="00092A26">
        <w:rPr>
          <w:rFonts w:hAnsi="標楷體" w:hint="eastAsia"/>
        </w:rPr>
        <w:t>551</w:t>
      </w:r>
      <w:r w:rsidR="00265990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6</w:t>
      </w:r>
      <w:r w:rsidR="00265990" w:rsidRPr="00092A26">
        <w:rPr>
          <w:rFonts w:hAnsi="標楷體" w:hint="eastAsia"/>
        </w:rPr>
        <w:t>千元，</w:t>
      </w:r>
      <w:r w:rsidR="00447BBD" w:rsidRPr="00092A26">
        <w:rPr>
          <w:rFonts w:hAnsi="標楷體" w:hint="eastAsia"/>
        </w:rPr>
        <w:t>「本期淨利</w:t>
      </w:r>
      <w:r w:rsidR="00265990" w:rsidRPr="00092A26">
        <w:rPr>
          <w:rFonts w:hAnsi="標楷體" w:hint="eastAsia"/>
        </w:rPr>
        <w:t>」</w:t>
      </w:r>
      <w:r w:rsidR="00447BBD" w:rsidRPr="00092A26">
        <w:rPr>
          <w:rFonts w:hAnsi="標楷體" w:hint="eastAsia"/>
        </w:rPr>
        <w:t>36</w:t>
      </w:r>
      <w:r w:rsidR="00265990" w:rsidRPr="00092A26">
        <w:rPr>
          <w:rFonts w:hAnsi="標楷體" w:hint="eastAsia"/>
        </w:rPr>
        <w:t>億</w:t>
      </w:r>
      <w:r w:rsidR="00447BBD" w:rsidRPr="00092A26">
        <w:rPr>
          <w:rFonts w:hAnsi="標楷體" w:hint="eastAsia"/>
        </w:rPr>
        <w:t>1</w:t>
      </w:r>
      <w:r w:rsidR="00265990" w:rsidRPr="00092A26">
        <w:rPr>
          <w:rFonts w:hAnsi="標楷體" w:hint="eastAsia"/>
        </w:rPr>
        <w:t>,</w:t>
      </w:r>
      <w:r w:rsidR="00447BBD" w:rsidRPr="00092A26">
        <w:rPr>
          <w:rFonts w:hAnsi="標楷體" w:hint="eastAsia"/>
        </w:rPr>
        <w:t>508</w:t>
      </w:r>
      <w:r w:rsidR="00265990" w:rsidRPr="00092A26">
        <w:rPr>
          <w:rFonts w:hAnsi="標楷體" w:hint="eastAsia"/>
        </w:rPr>
        <w:t>萬</w:t>
      </w:r>
      <w:r w:rsidR="00447BBD" w:rsidRPr="00092A26">
        <w:rPr>
          <w:rFonts w:hAnsi="標楷體" w:hint="eastAsia"/>
        </w:rPr>
        <w:t>2</w:t>
      </w:r>
      <w:r w:rsidR="00265990" w:rsidRPr="00092A26">
        <w:rPr>
          <w:rFonts w:hAnsi="標楷體" w:hint="eastAsia"/>
        </w:rPr>
        <w:t>千元，較預算淨</w:t>
      </w:r>
      <w:r w:rsidR="00447BBD" w:rsidRPr="00092A26">
        <w:rPr>
          <w:rFonts w:hAnsi="標楷體" w:hint="eastAsia"/>
        </w:rPr>
        <w:t>利</w:t>
      </w:r>
      <w:r w:rsidR="00414E8C" w:rsidRPr="00092A26">
        <w:rPr>
          <w:rFonts w:hAnsi="標楷體" w:hint="eastAsia"/>
        </w:rPr>
        <w:t>48</w:t>
      </w:r>
      <w:r w:rsidR="00265990" w:rsidRPr="00092A26">
        <w:rPr>
          <w:rFonts w:hAnsi="標楷體" w:hint="eastAsia"/>
        </w:rPr>
        <w:t>億</w:t>
      </w:r>
      <w:r w:rsidR="00414E8C" w:rsidRPr="00092A26">
        <w:rPr>
          <w:rFonts w:hAnsi="標楷體" w:hint="eastAsia"/>
        </w:rPr>
        <w:t>1</w:t>
      </w:r>
      <w:r w:rsidR="00265990" w:rsidRPr="00092A26">
        <w:rPr>
          <w:rFonts w:hAnsi="標楷體" w:hint="eastAsia"/>
        </w:rPr>
        <w:t>,</w:t>
      </w:r>
      <w:r w:rsidR="00414E8C" w:rsidRPr="00092A26">
        <w:rPr>
          <w:rFonts w:hAnsi="標楷體" w:hint="eastAsia"/>
        </w:rPr>
        <w:t>128</w:t>
      </w:r>
      <w:r w:rsidR="00265990" w:rsidRPr="00092A26">
        <w:rPr>
          <w:rFonts w:hAnsi="標楷體" w:hint="eastAsia"/>
        </w:rPr>
        <w:t>萬</w:t>
      </w:r>
      <w:r w:rsidR="00414E8C" w:rsidRPr="00092A26">
        <w:rPr>
          <w:rFonts w:hAnsi="標楷體" w:hint="eastAsia"/>
        </w:rPr>
        <w:t>3</w:t>
      </w:r>
      <w:r w:rsidR="00265990" w:rsidRPr="00092A26">
        <w:rPr>
          <w:rFonts w:hAnsi="標楷體" w:hint="eastAsia"/>
        </w:rPr>
        <w:t>千元，</w:t>
      </w:r>
      <w:r w:rsidR="00B42A30">
        <w:rPr>
          <w:rFonts w:hAnsi="標楷體" w:hint="eastAsia"/>
        </w:rPr>
        <w:t>減少</w:t>
      </w:r>
      <w:r w:rsidR="00414E8C" w:rsidRPr="00092A26">
        <w:rPr>
          <w:rFonts w:hAnsi="標楷體" w:hint="eastAsia"/>
        </w:rPr>
        <w:t>11</w:t>
      </w:r>
      <w:r w:rsidR="00265990" w:rsidRPr="00092A26">
        <w:rPr>
          <w:rFonts w:hAnsi="標楷體" w:hint="eastAsia"/>
        </w:rPr>
        <w:t>億</w:t>
      </w:r>
      <w:r w:rsidR="00414E8C" w:rsidRPr="00092A26">
        <w:rPr>
          <w:rFonts w:hAnsi="標楷體" w:hint="eastAsia"/>
        </w:rPr>
        <w:t>9</w:t>
      </w:r>
      <w:r w:rsidR="00265990" w:rsidRPr="00092A26">
        <w:rPr>
          <w:rFonts w:hAnsi="標楷體" w:hint="eastAsia"/>
        </w:rPr>
        <w:t>,</w:t>
      </w:r>
      <w:r w:rsidR="00414E8C" w:rsidRPr="00092A26">
        <w:rPr>
          <w:rFonts w:hAnsi="標楷體" w:hint="eastAsia"/>
        </w:rPr>
        <w:t>620</w:t>
      </w:r>
      <w:r w:rsidR="00265990" w:rsidRPr="00092A26">
        <w:rPr>
          <w:rFonts w:hAnsi="標楷體" w:hint="eastAsia"/>
        </w:rPr>
        <w:t>萬</w:t>
      </w:r>
      <w:r w:rsidR="00414E8C" w:rsidRPr="00092A26">
        <w:rPr>
          <w:rFonts w:hAnsi="標楷體" w:hint="eastAsia"/>
        </w:rPr>
        <w:t>1</w:t>
      </w:r>
      <w:r w:rsidR="00265990" w:rsidRPr="00092A26">
        <w:rPr>
          <w:rFonts w:hAnsi="標楷體" w:hint="eastAsia"/>
        </w:rPr>
        <w:t>千元</w:t>
      </w:r>
      <w:r w:rsidRPr="00092A26">
        <w:rPr>
          <w:rFonts w:hint="eastAsia"/>
        </w:rPr>
        <w:t>。謹就臺灣菸酒公司</w:t>
      </w:r>
      <w:r w:rsidRPr="00092A26">
        <w:rPr>
          <w:rFonts w:hint="eastAsia"/>
          <w:w w:val="98"/>
        </w:rPr>
        <w:t>1</w:t>
      </w:r>
      <w:r w:rsidR="009C2596" w:rsidRPr="00092A26">
        <w:rPr>
          <w:rFonts w:hint="eastAsia"/>
          <w:w w:val="98"/>
        </w:rPr>
        <w:t>13</w:t>
      </w:r>
      <w:r w:rsidRPr="00092A26">
        <w:rPr>
          <w:rFonts w:hint="eastAsia"/>
          <w:w w:val="98"/>
        </w:rPr>
        <w:t>年</w:t>
      </w:r>
      <w:r w:rsidRPr="00092A26">
        <w:rPr>
          <w:rFonts w:hint="eastAsia"/>
        </w:rPr>
        <w:t>度營業</w:t>
      </w:r>
      <w:r w:rsidR="00414E8C" w:rsidRPr="00092A26">
        <w:rPr>
          <w:rFonts w:hint="eastAsia"/>
        </w:rPr>
        <w:t>決算評析</w:t>
      </w:r>
      <w:r w:rsidRPr="00092A26">
        <w:rPr>
          <w:rFonts w:hint="eastAsia"/>
        </w:rPr>
        <w:t>如下：</w:t>
      </w:r>
    </w:p>
    <w:p w:rsidR="00D85783" w:rsidRPr="00092A26" w:rsidRDefault="0045437E" w:rsidP="00277C0E">
      <w:pPr>
        <w:pStyle w:val="14"/>
        <w:ind w:left="559" w:hanging="559"/>
        <w:rPr>
          <w:rFonts w:hAnsi="標楷體" w:hint="eastAsia"/>
          <w:bCs/>
          <w:spacing w:val="-2"/>
        </w:rPr>
      </w:pPr>
      <w:bookmarkStart w:id="1" w:name="_Toc224889568"/>
      <w:r w:rsidRPr="00092A26">
        <w:rPr>
          <w:rFonts w:hAnsi="標楷體" w:hint="eastAsia"/>
          <w:bCs/>
          <w:spacing w:val="-2"/>
        </w:rPr>
        <w:t>三、</w:t>
      </w:r>
      <w:r w:rsidR="00001D13" w:rsidRPr="00092A26">
        <w:rPr>
          <w:rFonts w:hAnsi="標楷體" w:hint="eastAsia"/>
          <w:bCs/>
          <w:spacing w:val="-2"/>
        </w:rPr>
        <w:t>113年度</w:t>
      </w:r>
      <w:r w:rsidR="00001D13" w:rsidRPr="00092A26">
        <w:rPr>
          <w:rFonts w:hint="eastAsia"/>
        </w:rPr>
        <w:t>部分</w:t>
      </w:r>
      <w:r w:rsidR="00241F0C">
        <w:rPr>
          <w:rFonts w:hAnsi="標楷體" w:hint="eastAsia"/>
        </w:rPr>
        <w:t>「</w:t>
      </w:r>
      <w:r w:rsidR="00001D13" w:rsidRPr="00092A26">
        <w:rPr>
          <w:rFonts w:hint="eastAsia"/>
        </w:rPr>
        <w:t>一般建築及設備計畫</w:t>
      </w:r>
      <w:r w:rsidR="00241F0C">
        <w:rPr>
          <w:rFonts w:hAnsi="標楷體" w:hint="eastAsia"/>
        </w:rPr>
        <w:t>」</w:t>
      </w:r>
      <w:r w:rsidR="00001D13" w:rsidRPr="00092A26">
        <w:rPr>
          <w:rFonts w:hint="eastAsia"/>
        </w:rPr>
        <w:t>執行進度未如預期</w:t>
      </w:r>
      <w:r w:rsidR="00277C0E" w:rsidRPr="00092A26">
        <w:rPr>
          <w:rFonts w:hAnsi="標楷體" w:hint="eastAsia"/>
          <w:bCs/>
          <w:spacing w:val="-2"/>
        </w:rPr>
        <w:t>，</w:t>
      </w:r>
      <w:r w:rsidR="002E52D8" w:rsidRPr="00092A26">
        <w:rPr>
          <w:rFonts w:hAnsi="標楷體" w:hint="eastAsia"/>
          <w:bCs/>
          <w:spacing w:val="-2"/>
        </w:rPr>
        <w:t>允</w:t>
      </w:r>
      <w:r w:rsidR="00382426" w:rsidRPr="00092A26">
        <w:rPr>
          <w:rFonts w:hAnsi="標楷體" w:hint="eastAsia"/>
          <w:bCs/>
          <w:spacing w:val="-2"/>
        </w:rPr>
        <w:t>宜</w:t>
      </w:r>
      <w:r w:rsidR="003A1F15" w:rsidRPr="003A1F15">
        <w:rPr>
          <w:rFonts w:hAnsi="標楷體" w:hint="eastAsia"/>
          <w:bCs/>
          <w:spacing w:val="-2"/>
        </w:rPr>
        <w:t>審慎評估採購時程及履約風險，強化前期規劃與進度管控機制</w:t>
      </w:r>
      <w:r w:rsidR="00277C0E" w:rsidRPr="00092A26">
        <w:rPr>
          <w:rFonts w:hAnsi="標楷體" w:hint="eastAsia"/>
          <w:bCs/>
          <w:spacing w:val="-2"/>
        </w:rPr>
        <w:t>，</w:t>
      </w:r>
      <w:r w:rsidR="00382426" w:rsidRPr="00092A26">
        <w:rPr>
          <w:rFonts w:hAnsi="標楷體" w:hint="eastAsia"/>
          <w:bCs/>
          <w:spacing w:val="-2"/>
        </w:rPr>
        <w:t>俾</w:t>
      </w:r>
      <w:r w:rsidR="003A1F15">
        <w:rPr>
          <w:rFonts w:hAnsi="標楷體" w:hint="eastAsia"/>
          <w:bCs/>
          <w:spacing w:val="-2"/>
        </w:rPr>
        <w:t>提升預算執行成</w:t>
      </w:r>
      <w:r w:rsidR="00277C0E" w:rsidRPr="00092A26">
        <w:rPr>
          <w:rFonts w:hAnsi="標楷體" w:hint="eastAsia"/>
          <w:bCs/>
          <w:spacing w:val="-2"/>
        </w:rPr>
        <w:t>效</w:t>
      </w:r>
      <w:bookmarkEnd w:id="1"/>
    </w:p>
    <w:p w:rsidR="0045437E" w:rsidRPr="00092A26" w:rsidRDefault="0045437E" w:rsidP="003D167F">
      <w:pPr>
        <w:ind w:left="567" w:firstLine="567"/>
        <w:rPr>
          <w:rFonts w:hint="eastAsia"/>
        </w:rPr>
      </w:pPr>
      <w:r w:rsidRPr="00092A26">
        <w:rPr>
          <w:rFonts w:hint="eastAsia"/>
        </w:rPr>
        <w:t>臺灣菸酒公司1</w:t>
      </w:r>
      <w:r w:rsidR="00843DE2" w:rsidRPr="00092A26">
        <w:rPr>
          <w:rFonts w:hint="eastAsia"/>
        </w:rPr>
        <w:t>13</w:t>
      </w:r>
      <w:r w:rsidRPr="00092A26">
        <w:rPr>
          <w:rFonts w:hint="eastAsia"/>
        </w:rPr>
        <w:t>年度</w:t>
      </w:r>
      <w:r w:rsidR="00F219FF" w:rsidRPr="00092A26">
        <w:rPr>
          <w:rFonts w:hint="eastAsia"/>
        </w:rPr>
        <w:t>「固定資產建設改良擴充計畫」</w:t>
      </w:r>
      <w:r w:rsidR="003D167F" w:rsidRPr="00092A26">
        <w:rPr>
          <w:rFonts w:hAnsi="標楷體" w:hint="eastAsia"/>
        </w:rPr>
        <w:t>可用預算數</w:t>
      </w:r>
      <w:r w:rsidR="00843DE2" w:rsidRPr="00092A26">
        <w:rPr>
          <w:rFonts w:hAnsi="標楷體" w:hint="eastAsia"/>
        </w:rPr>
        <w:t>1</w:t>
      </w:r>
      <w:r w:rsidR="00BC7328" w:rsidRPr="00092A26">
        <w:rPr>
          <w:rFonts w:hAnsi="標楷體" w:hint="eastAsia"/>
        </w:rPr>
        <w:t>5</w:t>
      </w:r>
      <w:r w:rsidR="003D167F" w:rsidRPr="00092A26">
        <w:rPr>
          <w:rFonts w:hAnsi="標楷體" w:hint="eastAsia"/>
        </w:rPr>
        <w:t>億</w:t>
      </w:r>
      <w:r w:rsidR="00BC7328" w:rsidRPr="00092A26">
        <w:rPr>
          <w:rFonts w:hAnsi="標楷體" w:hint="eastAsia"/>
        </w:rPr>
        <w:t>9</w:t>
      </w:r>
      <w:r w:rsidR="00382426" w:rsidRPr="00092A26">
        <w:rPr>
          <w:rFonts w:hAnsi="標楷體"/>
        </w:rPr>
        <w:t>,</w:t>
      </w:r>
      <w:r w:rsidR="00BC7328" w:rsidRPr="00092A26">
        <w:rPr>
          <w:rFonts w:hAnsi="標楷體" w:hint="eastAsia"/>
        </w:rPr>
        <w:t>414</w:t>
      </w:r>
      <w:r w:rsidR="003D167F" w:rsidRPr="00092A26">
        <w:rPr>
          <w:rFonts w:hAnsi="標楷體" w:hint="eastAsia"/>
        </w:rPr>
        <w:t>萬</w:t>
      </w:r>
      <w:r w:rsidR="00BC7328" w:rsidRPr="00092A26">
        <w:rPr>
          <w:rFonts w:hAnsi="標楷體" w:hint="eastAsia"/>
        </w:rPr>
        <w:t>1</w:t>
      </w:r>
      <w:r w:rsidR="003D167F" w:rsidRPr="00092A26">
        <w:rPr>
          <w:rFonts w:hAnsi="標楷體" w:hint="eastAsia"/>
        </w:rPr>
        <w:t>千元，決算數</w:t>
      </w:r>
      <w:r w:rsidR="00356BC1" w:rsidRPr="00092A26">
        <w:rPr>
          <w:rFonts w:hAnsi="標楷體" w:hint="eastAsia"/>
        </w:rPr>
        <w:t>11億5,548萬1千元</w:t>
      </w:r>
      <w:r w:rsidR="00CA15AC" w:rsidRPr="00092A26">
        <w:rPr>
          <w:rFonts w:hAnsi="標楷體" w:hint="eastAsia"/>
        </w:rPr>
        <w:t>，占可支用預算數</w:t>
      </w:r>
      <w:r w:rsidR="00356BC1" w:rsidRPr="00092A26">
        <w:rPr>
          <w:rFonts w:hAnsi="標楷體" w:hint="eastAsia"/>
        </w:rPr>
        <w:t>72</w:t>
      </w:r>
      <w:r w:rsidR="003D167F" w:rsidRPr="00092A26">
        <w:rPr>
          <w:rFonts w:hAnsi="標楷體" w:hint="eastAsia"/>
        </w:rPr>
        <w:t>.</w:t>
      </w:r>
      <w:r w:rsidR="00356BC1" w:rsidRPr="00092A26">
        <w:rPr>
          <w:rFonts w:hAnsi="標楷體" w:hint="eastAsia"/>
        </w:rPr>
        <w:t>48</w:t>
      </w:r>
      <w:r w:rsidR="003D167F" w:rsidRPr="00092A26">
        <w:rPr>
          <w:rFonts w:hAnsi="標楷體" w:hint="eastAsia"/>
        </w:rPr>
        <w:t>%，保留數</w:t>
      </w:r>
      <w:r w:rsidR="00861FA3" w:rsidRPr="00092A26">
        <w:rPr>
          <w:rFonts w:hAnsi="標楷體" w:hint="eastAsia"/>
        </w:rPr>
        <w:t>4億179</w:t>
      </w:r>
      <w:r w:rsidR="00356BC1" w:rsidRPr="00092A26">
        <w:rPr>
          <w:rFonts w:hAnsi="標楷體" w:hint="eastAsia"/>
        </w:rPr>
        <w:t>萬4千</w:t>
      </w:r>
      <w:r w:rsidR="00861FA3" w:rsidRPr="00092A26">
        <w:rPr>
          <w:rFonts w:hAnsi="標楷體" w:hint="eastAsia"/>
        </w:rPr>
        <w:t>元</w:t>
      </w:r>
      <w:r w:rsidR="00AA7515" w:rsidRPr="00092A26">
        <w:rPr>
          <w:rFonts w:hint="eastAsia"/>
        </w:rPr>
        <w:t>轉入</w:t>
      </w:r>
      <w:r w:rsidR="00843DE2" w:rsidRPr="00092A26">
        <w:rPr>
          <w:rFonts w:hint="eastAsia"/>
        </w:rPr>
        <w:t>114</w:t>
      </w:r>
      <w:r w:rsidR="00AA7515" w:rsidRPr="00092A26">
        <w:rPr>
          <w:rFonts w:hint="eastAsia"/>
        </w:rPr>
        <w:t>年度繼續執行</w:t>
      </w:r>
      <w:r w:rsidR="0055464B" w:rsidRPr="00092A26">
        <w:rPr>
          <w:rFonts w:hAnsi="標楷體" w:hint="eastAsia"/>
        </w:rPr>
        <w:t>。</w:t>
      </w:r>
      <w:r w:rsidR="0055464B" w:rsidRPr="00092A26">
        <w:rPr>
          <w:rFonts w:hint="eastAsia"/>
        </w:rPr>
        <w:t>經查</w:t>
      </w:r>
      <w:r w:rsidR="0055464B" w:rsidRPr="00092A26">
        <w:rPr>
          <w:rFonts w:hAnsi="標楷體" w:hint="eastAsia"/>
        </w:rPr>
        <w:t>：</w:t>
      </w:r>
    </w:p>
    <w:p w:rsidR="00382426" w:rsidRPr="00092A26" w:rsidRDefault="00382426" w:rsidP="00382426">
      <w:pPr>
        <w:pStyle w:val="a5"/>
        <w:ind w:left="851" w:hanging="284"/>
        <w:rPr>
          <w:b/>
        </w:rPr>
      </w:pPr>
      <w:r w:rsidRPr="00092A26">
        <w:rPr>
          <w:rFonts w:hint="eastAsia"/>
          <w:b/>
        </w:rPr>
        <w:t>(一)</w:t>
      </w:r>
      <w:r w:rsidR="00BF46E5" w:rsidRPr="00092A26">
        <w:rPr>
          <w:rFonts w:hint="eastAsia"/>
          <w:b/>
        </w:rPr>
        <w:t>1</w:t>
      </w:r>
      <w:r w:rsidR="002378CE" w:rsidRPr="00092A26">
        <w:rPr>
          <w:rFonts w:hint="eastAsia"/>
          <w:b/>
        </w:rPr>
        <w:t>13</w:t>
      </w:r>
      <w:r w:rsidR="00BF46E5" w:rsidRPr="00092A26">
        <w:rPr>
          <w:rFonts w:hint="eastAsia"/>
          <w:b/>
        </w:rPr>
        <w:t>年度固定資產</w:t>
      </w:r>
      <w:r w:rsidR="006A5A28" w:rsidRPr="00092A26">
        <w:rPr>
          <w:rFonts w:hint="eastAsia"/>
          <w:b/>
        </w:rPr>
        <w:t>建設</w:t>
      </w:r>
      <w:r w:rsidR="00BF46E5" w:rsidRPr="00092A26">
        <w:rPr>
          <w:rFonts w:hint="eastAsia"/>
          <w:b/>
        </w:rPr>
        <w:t>改良</w:t>
      </w:r>
      <w:r w:rsidR="006A5A28" w:rsidRPr="00092A26">
        <w:rPr>
          <w:rFonts w:hint="eastAsia"/>
          <w:b/>
        </w:rPr>
        <w:t>擴充</w:t>
      </w:r>
      <w:r w:rsidR="00BF46E5" w:rsidRPr="00092A26">
        <w:rPr>
          <w:rFonts w:hint="eastAsia"/>
          <w:b/>
        </w:rPr>
        <w:t>計畫</w:t>
      </w:r>
      <w:r w:rsidR="00BF46E5" w:rsidRPr="00092A26">
        <w:rPr>
          <w:rFonts w:hAnsi="標楷體" w:hint="eastAsia"/>
          <w:b/>
          <w:bCs/>
          <w:spacing w:val="-2"/>
        </w:rPr>
        <w:t>執行率</w:t>
      </w:r>
      <w:r w:rsidR="00F955E0" w:rsidRPr="00092A26">
        <w:rPr>
          <w:rFonts w:hAnsi="標楷體" w:hint="eastAsia"/>
          <w:b/>
          <w:bCs/>
          <w:spacing w:val="-2"/>
        </w:rPr>
        <w:t>偏低</w:t>
      </w:r>
    </w:p>
    <w:p w:rsidR="003D7BEA" w:rsidRDefault="00F219FF" w:rsidP="00157124">
      <w:pPr>
        <w:pStyle w:val="2"/>
        <w:ind w:left="850" w:firstLine="567"/>
      </w:pPr>
      <w:bookmarkStart w:id="2" w:name="十五、採購公務車輛作業要點"/>
      <w:r w:rsidRPr="00092A26">
        <w:rPr>
          <w:rFonts w:hint="eastAsia"/>
        </w:rPr>
        <w:t>臺灣菸酒公司113</w:t>
      </w:r>
      <w:r w:rsidR="005C21B0" w:rsidRPr="00092A26">
        <w:rPr>
          <w:rFonts w:hint="eastAsia"/>
        </w:rPr>
        <w:t>年度</w:t>
      </w:r>
      <w:r w:rsidRPr="00092A26">
        <w:rPr>
          <w:rFonts w:hint="eastAsia"/>
        </w:rPr>
        <w:t>「固定資產建設改良擴充計畫」決算數11億5,548萬1</w:t>
      </w:r>
      <w:r w:rsidR="005C21B0" w:rsidRPr="00092A26">
        <w:rPr>
          <w:rFonts w:hint="eastAsia"/>
        </w:rPr>
        <w:t>千元(</w:t>
      </w:r>
      <w:r w:rsidRPr="00092A26">
        <w:rPr>
          <w:rFonts w:hint="eastAsia"/>
        </w:rPr>
        <w:t>含專案計畫2億2,004萬1</w:t>
      </w:r>
      <w:r w:rsidR="00D20264">
        <w:rPr>
          <w:rFonts w:hint="eastAsia"/>
        </w:rPr>
        <w:t>千元及</w:t>
      </w:r>
      <w:r w:rsidRPr="00092A26">
        <w:rPr>
          <w:rFonts w:hint="eastAsia"/>
        </w:rPr>
        <w:t>一般建築及設備</w:t>
      </w:r>
      <w:r w:rsidR="00D92877">
        <w:rPr>
          <w:rFonts w:hint="eastAsia"/>
        </w:rPr>
        <w:t>計畫</w:t>
      </w:r>
      <w:r w:rsidRPr="00092A26">
        <w:rPr>
          <w:rFonts w:hint="eastAsia"/>
        </w:rPr>
        <w:t>9億3,544萬元</w:t>
      </w:r>
      <w:r w:rsidR="005C21B0" w:rsidRPr="00092A26">
        <w:rPr>
          <w:rFonts w:hint="eastAsia"/>
        </w:rPr>
        <w:t>)，其中</w:t>
      </w:r>
      <w:r w:rsidRPr="00092A26">
        <w:rPr>
          <w:rFonts w:hint="eastAsia"/>
        </w:rPr>
        <w:t>專案計畫</w:t>
      </w:r>
      <w:r w:rsidR="00D20264">
        <w:rPr>
          <w:rFonts w:hint="eastAsia"/>
        </w:rPr>
        <w:t>僅</w:t>
      </w:r>
      <w:r w:rsidR="005C21B0" w:rsidRPr="00092A26">
        <w:rPr>
          <w:rFonts w:hAnsi="標楷體" w:hint="eastAsia"/>
        </w:rPr>
        <w:t>「</w:t>
      </w:r>
      <w:r w:rsidR="005C21B0" w:rsidRPr="00092A26">
        <w:rPr>
          <w:rFonts w:hint="eastAsia"/>
        </w:rPr>
        <w:t>南投酒廠觀光酒廠風華再現改造計畫</w:t>
      </w:r>
      <w:r w:rsidR="005C21B0" w:rsidRPr="00092A26">
        <w:rPr>
          <w:rFonts w:hAnsi="標楷體" w:hint="eastAsia"/>
        </w:rPr>
        <w:t>」</w:t>
      </w:r>
      <w:r w:rsidR="005C21B0" w:rsidRPr="00092A26">
        <w:rPr>
          <w:rFonts w:hint="eastAsia"/>
        </w:rPr>
        <w:t>1</w:t>
      </w:r>
      <w:r w:rsidRPr="00092A26">
        <w:rPr>
          <w:rFonts w:hint="eastAsia"/>
        </w:rPr>
        <w:t>項，截至</w:t>
      </w:r>
      <w:r w:rsidR="005C21B0" w:rsidRPr="00092A26">
        <w:rPr>
          <w:rFonts w:hint="eastAsia"/>
        </w:rPr>
        <w:t>113</w:t>
      </w:r>
      <w:r w:rsidRPr="00092A26">
        <w:rPr>
          <w:rFonts w:hint="eastAsia"/>
        </w:rPr>
        <w:t>年底</w:t>
      </w:r>
      <w:r w:rsidR="005C21B0" w:rsidRPr="00092A26">
        <w:rPr>
          <w:rFonts w:hint="eastAsia"/>
        </w:rPr>
        <w:t>執行率</w:t>
      </w:r>
      <w:r w:rsidR="00D20264">
        <w:rPr>
          <w:rFonts w:hint="eastAsia"/>
        </w:rPr>
        <w:t>已達</w:t>
      </w:r>
      <w:r w:rsidR="005C21B0" w:rsidRPr="00092A26">
        <w:rPr>
          <w:rFonts w:hint="eastAsia"/>
        </w:rPr>
        <w:t>100</w:t>
      </w:r>
      <w:r w:rsidRPr="00092A26">
        <w:rPr>
          <w:rFonts w:hint="eastAsia"/>
        </w:rPr>
        <w:t>%</w:t>
      </w:r>
      <w:r w:rsidR="00157124" w:rsidRPr="00092A26">
        <w:rPr>
          <w:rFonts w:hint="eastAsia"/>
        </w:rPr>
        <w:t>。</w:t>
      </w:r>
      <w:r w:rsidR="005C21B0" w:rsidRPr="00092A26">
        <w:rPr>
          <w:rFonts w:hint="eastAsia"/>
        </w:rPr>
        <w:t>另</w:t>
      </w:r>
      <w:r w:rsidR="00D22249" w:rsidRPr="00092A26">
        <w:rPr>
          <w:rFonts w:hint="eastAsia"/>
        </w:rPr>
        <w:t>檢視</w:t>
      </w:r>
      <w:r w:rsidR="00157124" w:rsidRPr="00092A26">
        <w:rPr>
          <w:rFonts w:hint="eastAsia"/>
        </w:rPr>
        <w:t>該公司</w:t>
      </w:r>
      <w:r w:rsidR="00241F0C">
        <w:rPr>
          <w:rFonts w:hAnsi="標楷體" w:hint="eastAsia"/>
        </w:rPr>
        <w:t>「</w:t>
      </w:r>
      <w:r w:rsidR="00157124" w:rsidRPr="00092A26">
        <w:rPr>
          <w:rFonts w:hint="eastAsia"/>
        </w:rPr>
        <w:t>一般建築及設備計畫</w:t>
      </w:r>
      <w:r w:rsidR="00241F0C">
        <w:rPr>
          <w:rFonts w:hAnsi="標楷體" w:hint="eastAsia"/>
        </w:rPr>
        <w:t>」</w:t>
      </w:r>
      <w:r w:rsidR="00157124" w:rsidRPr="00092A26">
        <w:rPr>
          <w:rFonts w:hint="eastAsia"/>
        </w:rPr>
        <w:t>執行情形</w:t>
      </w:r>
      <w:r w:rsidR="005C21B0" w:rsidRPr="00092A26">
        <w:rPr>
          <w:rFonts w:hint="eastAsia"/>
        </w:rPr>
        <w:t>(詳表1)</w:t>
      </w:r>
      <w:r w:rsidR="00157124" w:rsidRPr="00092A26">
        <w:rPr>
          <w:rFonts w:hint="eastAsia"/>
        </w:rPr>
        <w:t>，</w:t>
      </w:r>
      <w:r w:rsidR="00D22249" w:rsidRPr="00092A26">
        <w:rPr>
          <w:rFonts w:hint="eastAsia"/>
        </w:rPr>
        <w:t>113年度可用預算數為13億7,410萬元，決算數為9億3,544萬元，執行率68.08%，</w:t>
      </w:r>
      <w:r w:rsidR="00D20264">
        <w:rPr>
          <w:rFonts w:hint="eastAsia"/>
        </w:rPr>
        <w:t>各項目</w:t>
      </w:r>
      <w:r w:rsidR="00157124" w:rsidRPr="00092A26">
        <w:rPr>
          <w:rFonts w:hint="eastAsia"/>
        </w:rPr>
        <w:t>中以「房屋及建築」執行率33.52%</w:t>
      </w:r>
      <w:r w:rsidR="00D22249" w:rsidRPr="00092A26">
        <w:rPr>
          <w:rFonts w:hint="eastAsia"/>
        </w:rPr>
        <w:t>最低</w:t>
      </w:r>
      <w:r w:rsidR="009E30EC" w:rsidRPr="00092A26">
        <w:rPr>
          <w:rFonts w:hint="eastAsia"/>
        </w:rPr>
        <w:t>，「機械及設備」執行率69.04%次之，</w:t>
      </w:r>
      <w:r w:rsidR="00D20264">
        <w:rPr>
          <w:rFonts w:hint="eastAsia"/>
        </w:rPr>
        <w:t>其</w:t>
      </w:r>
      <w:r w:rsidR="00D22249" w:rsidRPr="00092A26">
        <w:rPr>
          <w:rFonts w:hint="eastAsia"/>
        </w:rPr>
        <w:t>保留數</w:t>
      </w:r>
      <w:r w:rsidR="009E30EC" w:rsidRPr="00092A26">
        <w:rPr>
          <w:rFonts w:hint="eastAsia"/>
        </w:rPr>
        <w:t>分別為3,701萬5千元及</w:t>
      </w:r>
      <w:r w:rsidR="00D22249" w:rsidRPr="00092A26">
        <w:rPr>
          <w:rFonts w:hint="eastAsia"/>
        </w:rPr>
        <w:t>3</w:t>
      </w:r>
      <w:r w:rsidR="003D7BEA" w:rsidRPr="00092A26">
        <w:rPr>
          <w:rFonts w:hint="eastAsia"/>
        </w:rPr>
        <w:t>億</w:t>
      </w:r>
      <w:r w:rsidR="00D22249" w:rsidRPr="00092A26">
        <w:rPr>
          <w:rFonts w:hint="eastAsia"/>
        </w:rPr>
        <w:t>6</w:t>
      </w:r>
      <w:r w:rsidR="003D7BEA" w:rsidRPr="00092A26">
        <w:rPr>
          <w:rFonts w:hint="eastAsia"/>
        </w:rPr>
        <w:t>,</w:t>
      </w:r>
      <w:r w:rsidR="00D22249" w:rsidRPr="00092A26">
        <w:rPr>
          <w:rFonts w:hint="eastAsia"/>
        </w:rPr>
        <w:t>382</w:t>
      </w:r>
      <w:r w:rsidR="003D7BEA" w:rsidRPr="00092A26">
        <w:rPr>
          <w:rFonts w:hint="eastAsia"/>
        </w:rPr>
        <w:t>萬</w:t>
      </w:r>
      <w:r w:rsidR="00D22249" w:rsidRPr="00092A26">
        <w:rPr>
          <w:rFonts w:hint="eastAsia"/>
        </w:rPr>
        <w:t>9千</w:t>
      </w:r>
      <w:r w:rsidR="003D7BEA" w:rsidRPr="00092A26">
        <w:rPr>
          <w:rFonts w:hint="eastAsia"/>
        </w:rPr>
        <w:t>元</w:t>
      </w:r>
      <w:r w:rsidR="009E30EC" w:rsidRPr="00092A26">
        <w:rPr>
          <w:rFonts w:hint="eastAsia"/>
        </w:rPr>
        <w:t>，顯示部分計畫執行進度落後</w:t>
      </w:r>
      <w:r w:rsidR="00D20264">
        <w:rPr>
          <w:rFonts w:hint="eastAsia"/>
        </w:rPr>
        <w:t>，</w:t>
      </w:r>
      <w:r w:rsidR="00D20264">
        <w:rPr>
          <w:rFonts w:hint="eastAsia"/>
        </w:rPr>
        <w:lastRenderedPageBreak/>
        <w:t>仍待檢討改善</w:t>
      </w:r>
      <w:r w:rsidR="003D7BEA" w:rsidRPr="00092A26">
        <w:rPr>
          <w:rFonts w:hint="eastAsia"/>
        </w:rPr>
        <w:t>。</w:t>
      </w:r>
    </w:p>
    <w:bookmarkEnd w:id="2"/>
    <w:p w:rsidR="00277C0E" w:rsidRPr="00092A26" w:rsidRDefault="00D85783" w:rsidP="00277C0E">
      <w:pPr>
        <w:pStyle w:val="a5"/>
        <w:ind w:leftChars="0" w:left="766" w:hangingChars="270" w:hanging="766"/>
        <w:rPr>
          <w:b/>
        </w:rPr>
      </w:pPr>
      <w:r w:rsidRPr="00092A26">
        <w:rPr>
          <w:rFonts w:hint="eastAsia"/>
          <w:b/>
        </w:rPr>
        <w:t>表</w:t>
      </w:r>
      <w:r w:rsidR="00E055D2" w:rsidRPr="00092A26">
        <w:rPr>
          <w:rFonts w:hint="eastAsia"/>
          <w:b/>
        </w:rPr>
        <w:t>1</w:t>
      </w:r>
      <w:r w:rsidR="002E5B47" w:rsidRPr="00092A26">
        <w:rPr>
          <w:rFonts w:hint="eastAsia"/>
          <w:b/>
        </w:rPr>
        <w:t xml:space="preserve">  </w:t>
      </w:r>
      <w:r w:rsidRPr="00092A26">
        <w:rPr>
          <w:rFonts w:hint="eastAsia"/>
          <w:b/>
        </w:rPr>
        <w:t>臺灣菸酒公司</w:t>
      </w:r>
      <w:r w:rsidR="00C54FAF" w:rsidRPr="00092A26">
        <w:rPr>
          <w:rFonts w:hint="eastAsia"/>
          <w:b/>
        </w:rPr>
        <w:t>113</w:t>
      </w:r>
      <w:r w:rsidRPr="00092A26">
        <w:rPr>
          <w:rFonts w:hint="eastAsia"/>
          <w:b/>
        </w:rPr>
        <w:t>年度</w:t>
      </w:r>
      <w:r w:rsidR="00241F0C">
        <w:rPr>
          <w:rFonts w:hAnsi="標楷體" w:hint="eastAsia"/>
          <w:b/>
        </w:rPr>
        <w:t>「</w:t>
      </w:r>
      <w:r w:rsidR="00843DE2" w:rsidRPr="00092A26">
        <w:rPr>
          <w:rFonts w:hint="eastAsia"/>
          <w:b/>
        </w:rPr>
        <w:t>一般建築及設備計畫</w:t>
      </w:r>
      <w:r w:rsidR="00241F0C">
        <w:rPr>
          <w:rFonts w:hAnsi="標楷體" w:hint="eastAsia"/>
          <w:b/>
        </w:rPr>
        <w:t>」</w:t>
      </w:r>
      <w:r w:rsidR="00843DE2" w:rsidRPr="00092A26">
        <w:rPr>
          <w:rFonts w:hint="eastAsia"/>
          <w:b/>
        </w:rPr>
        <w:t>執行情形表</w:t>
      </w:r>
      <w:r w:rsidR="00EF09FC" w:rsidRPr="00092A26">
        <w:rPr>
          <w:rFonts w:hint="eastAsia"/>
          <w:b/>
        </w:rPr>
        <w:t xml:space="preserve">           </w:t>
      </w:r>
      <w:r w:rsidRPr="00092A26">
        <w:rPr>
          <w:rFonts w:hint="eastAsia"/>
          <w:b/>
        </w:rPr>
        <w:t xml:space="preserve">             </w:t>
      </w:r>
      <w:r w:rsidR="002E5B47" w:rsidRPr="00092A26">
        <w:rPr>
          <w:rFonts w:hint="eastAsia"/>
          <w:b/>
        </w:rPr>
        <w:t xml:space="preserve">        </w:t>
      </w:r>
      <w:r w:rsidRPr="00092A26">
        <w:rPr>
          <w:rFonts w:hint="eastAsia"/>
          <w:b/>
        </w:rPr>
        <w:t xml:space="preserve">   </w:t>
      </w:r>
    </w:p>
    <w:p w:rsidR="005E66FC" w:rsidRPr="00092A26" w:rsidRDefault="00D85783" w:rsidP="00277C0E">
      <w:pPr>
        <w:pStyle w:val="a5"/>
        <w:spacing w:line="400" w:lineRule="exact"/>
        <w:ind w:leftChars="0" w:left="657" w:hangingChars="270" w:hanging="657"/>
        <w:jc w:val="right"/>
      </w:pPr>
      <w:r w:rsidRPr="00092A26">
        <w:rPr>
          <w:rFonts w:hint="eastAsia"/>
          <w:sz w:val="24"/>
        </w:rPr>
        <w:t>單位：新臺幣千元</w:t>
      </w:r>
      <w:r w:rsidR="00241F0C" w:rsidRPr="00092A26">
        <w:rPr>
          <w:rFonts w:hAnsi="標楷體" w:hint="eastAsia"/>
          <w:sz w:val="24"/>
        </w:rPr>
        <w:t>；%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25"/>
        <w:gridCol w:w="1815"/>
        <w:gridCol w:w="1554"/>
        <w:gridCol w:w="1484"/>
        <w:gridCol w:w="1654"/>
      </w:tblGrid>
      <w:tr w:rsidR="00843DE2" w:rsidRPr="00092A26" w:rsidTr="00E174CB">
        <w:trPr>
          <w:trHeight w:hRule="exact" w:val="608"/>
          <w:tblHeader/>
        </w:trPr>
        <w:tc>
          <w:tcPr>
            <w:tcW w:w="2025" w:type="dxa"/>
            <w:shd w:val="clear" w:color="000000" w:fill="FFFFFF"/>
            <w:vAlign w:val="center"/>
            <w:hideMark/>
          </w:tcPr>
          <w:p w:rsidR="00843DE2" w:rsidRPr="00092A26" w:rsidRDefault="00843DE2" w:rsidP="00843DE2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項目名稱</w:t>
            </w:r>
          </w:p>
        </w:tc>
        <w:tc>
          <w:tcPr>
            <w:tcW w:w="1815" w:type="dxa"/>
            <w:shd w:val="clear" w:color="000000" w:fill="FFFFFF"/>
            <w:vAlign w:val="center"/>
            <w:hideMark/>
          </w:tcPr>
          <w:p w:rsidR="00843DE2" w:rsidRPr="00092A26" w:rsidRDefault="00843DE2" w:rsidP="00843DE2">
            <w:pPr>
              <w:pStyle w:val="142"/>
              <w:jc w:val="center"/>
              <w:rPr>
                <w:rFonts w:hAnsi="標楷體"/>
                <w:b/>
              </w:rPr>
            </w:pPr>
            <w:r w:rsidRPr="00092A26">
              <w:rPr>
                <w:rFonts w:hAnsi="標楷體" w:hint="eastAsia"/>
                <w:b/>
              </w:rPr>
              <w:t>可用預算數</w:t>
            </w:r>
          </w:p>
          <w:p w:rsidR="00843DE2" w:rsidRPr="00092A26" w:rsidRDefault="00843DE2" w:rsidP="00843DE2">
            <w:pPr>
              <w:pStyle w:val="142"/>
              <w:jc w:val="center"/>
              <w:rPr>
                <w:rFonts w:hAnsi="標楷體"/>
                <w:b/>
              </w:rPr>
            </w:pPr>
            <w:r w:rsidRPr="00092A26">
              <w:rPr>
                <w:b/>
              </w:rPr>
              <w:t>A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843DE2" w:rsidRPr="00092A26" w:rsidRDefault="00843DE2" w:rsidP="00843DE2">
            <w:pPr>
              <w:pStyle w:val="142"/>
              <w:jc w:val="center"/>
              <w:rPr>
                <w:rFonts w:hAnsi="標楷體"/>
                <w:b/>
              </w:rPr>
            </w:pPr>
            <w:r w:rsidRPr="00092A26">
              <w:rPr>
                <w:rFonts w:hAnsi="標楷體" w:hint="eastAsia"/>
                <w:b/>
              </w:rPr>
              <w:t>決算數</w:t>
            </w:r>
          </w:p>
          <w:p w:rsidR="00843DE2" w:rsidRPr="00092A26" w:rsidRDefault="00843DE2" w:rsidP="00843DE2">
            <w:pPr>
              <w:pStyle w:val="142"/>
              <w:jc w:val="center"/>
              <w:rPr>
                <w:rFonts w:hAnsi="標楷體"/>
                <w:b/>
              </w:rPr>
            </w:pPr>
            <w:r w:rsidRPr="00092A26">
              <w:rPr>
                <w:rFonts w:hAnsi="標楷體" w:hint="eastAsia"/>
                <w:b/>
              </w:rPr>
              <w:t>B</w:t>
            </w:r>
          </w:p>
        </w:tc>
        <w:tc>
          <w:tcPr>
            <w:tcW w:w="1484" w:type="dxa"/>
            <w:shd w:val="clear" w:color="000000" w:fill="FFFFFF"/>
            <w:vAlign w:val="center"/>
          </w:tcPr>
          <w:p w:rsidR="00843DE2" w:rsidRPr="00092A26" w:rsidRDefault="00843DE2" w:rsidP="00843DE2">
            <w:pPr>
              <w:pStyle w:val="142"/>
              <w:jc w:val="center"/>
              <w:rPr>
                <w:rFonts w:hAnsi="標楷體"/>
                <w:b/>
              </w:rPr>
            </w:pPr>
            <w:r w:rsidRPr="00092A26">
              <w:rPr>
                <w:rFonts w:hAnsi="標楷體" w:hint="eastAsia"/>
                <w:b/>
              </w:rPr>
              <w:t>執行率</w:t>
            </w:r>
          </w:p>
          <w:p w:rsidR="00843DE2" w:rsidRPr="00092A26" w:rsidRDefault="00843DE2" w:rsidP="00843DE2">
            <w:pPr>
              <w:pStyle w:val="142"/>
              <w:jc w:val="center"/>
              <w:rPr>
                <w:rFonts w:hAnsi="標楷體"/>
                <w:b/>
              </w:rPr>
            </w:pPr>
            <w:r w:rsidRPr="00092A26">
              <w:rPr>
                <w:rFonts w:hint="eastAsia"/>
                <w:b/>
              </w:rPr>
              <w:t>C=B/A</w:t>
            </w:r>
            <w:r w:rsidRPr="00092A26">
              <w:rPr>
                <w:b/>
              </w:rPr>
              <w:t>*100</w:t>
            </w:r>
          </w:p>
        </w:tc>
        <w:tc>
          <w:tcPr>
            <w:tcW w:w="1654" w:type="dxa"/>
            <w:shd w:val="clear" w:color="000000" w:fill="FFFFFF"/>
            <w:vAlign w:val="center"/>
            <w:hideMark/>
          </w:tcPr>
          <w:p w:rsidR="00843DE2" w:rsidRPr="00092A26" w:rsidRDefault="00843DE2" w:rsidP="00843DE2">
            <w:pPr>
              <w:pStyle w:val="142"/>
              <w:jc w:val="center"/>
              <w:rPr>
                <w:rFonts w:hAnsi="標楷體"/>
                <w:b/>
              </w:rPr>
            </w:pPr>
            <w:r w:rsidRPr="00092A26">
              <w:rPr>
                <w:rFonts w:hAnsi="標楷體" w:hint="eastAsia"/>
                <w:b/>
              </w:rPr>
              <w:t>保留數</w:t>
            </w:r>
          </w:p>
        </w:tc>
      </w:tr>
      <w:tr w:rsidR="00C54FAF" w:rsidRPr="00092A26" w:rsidTr="00E174CB">
        <w:trPr>
          <w:trHeight w:hRule="exact" w:val="353"/>
        </w:trPr>
        <w:tc>
          <w:tcPr>
            <w:tcW w:w="2025" w:type="dxa"/>
            <w:shd w:val="clear" w:color="000000" w:fill="FFFFFF"/>
            <w:vAlign w:val="center"/>
          </w:tcPr>
          <w:p w:rsidR="00C54FAF" w:rsidRPr="00092A26" w:rsidRDefault="00C54FAF" w:rsidP="00BF46E5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土地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C54FAF" w:rsidRPr="00092A26" w:rsidRDefault="00C54FAF" w:rsidP="00BF46E5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27</w:t>
            </w:r>
            <w:r w:rsidR="00813423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1554" w:type="dxa"/>
            <w:shd w:val="clear" w:color="000000" w:fill="FFFFFF"/>
            <w:vAlign w:val="center"/>
          </w:tcPr>
          <w:p w:rsidR="00C54FAF" w:rsidRPr="00092A26" w:rsidRDefault="00813423" w:rsidP="00FA6929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272</w:t>
            </w:r>
          </w:p>
        </w:tc>
        <w:tc>
          <w:tcPr>
            <w:tcW w:w="1484" w:type="dxa"/>
            <w:shd w:val="clear" w:color="000000" w:fill="FFFFFF"/>
          </w:tcPr>
          <w:p w:rsidR="00C54FAF" w:rsidRPr="00092A26" w:rsidRDefault="00813423" w:rsidP="00BF46E5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noProof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654" w:type="dxa"/>
            <w:shd w:val="clear" w:color="000000" w:fill="FFFFFF"/>
            <w:vAlign w:val="center"/>
          </w:tcPr>
          <w:p w:rsidR="00C54FAF" w:rsidRPr="00092A26" w:rsidRDefault="00E174CB" w:rsidP="00BF46E5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0</w:t>
            </w:r>
          </w:p>
        </w:tc>
      </w:tr>
      <w:tr w:rsidR="00BF46E5" w:rsidRPr="00092A26" w:rsidTr="00E174CB">
        <w:trPr>
          <w:trHeight w:hRule="exact" w:val="353"/>
        </w:trPr>
        <w:tc>
          <w:tcPr>
            <w:tcW w:w="2025" w:type="dxa"/>
            <w:shd w:val="clear" w:color="000000" w:fill="FFFFFF"/>
            <w:vAlign w:val="center"/>
            <w:hideMark/>
          </w:tcPr>
          <w:p w:rsidR="00BF46E5" w:rsidRPr="00531D47" w:rsidRDefault="00BF46E5" w:rsidP="00BF46E5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531D47">
              <w:rPr>
                <w:rFonts w:hAnsi="標楷體" w:hint="eastAsia"/>
                <w:snapToGrid/>
                <w:kern w:val="0"/>
                <w:sz w:val="24"/>
                <w:szCs w:val="24"/>
              </w:rPr>
              <w:t>土地改良物</w:t>
            </w:r>
          </w:p>
        </w:tc>
        <w:tc>
          <w:tcPr>
            <w:tcW w:w="1815" w:type="dxa"/>
            <w:shd w:val="clear" w:color="000000" w:fill="FFFFFF"/>
            <w:vAlign w:val="center"/>
            <w:hideMark/>
          </w:tcPr>
          <w:p w:rsidR="00BF46E5" w:rsidRPr="00092A26" w:rsidRDefault="00813423" w:rsidP="00BF46E5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600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BF46E5" w:rsidRPr="00092A26" w:rsidRDefault="00813423" w:rsidP="00BF46E5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570</w:t>
            </w:r>
          </w:p>
        </w:tc>
        <w:tc>
          <w:tcPr>
            <w:tcW w:w="1484" w:type="dxa"/>
            <w:shd w:val="clear" w:color="000000" w:fill="FFFFFF"/>
          </w:tcPr>
          <w:p w:rsidR="00BF46E5" w:rsidRPr="00092A26" w:rsidRDefault="00BF46E5" w:rsidP="00E174C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 xml:space="preserve"> 9</w:t>
            </w:r>
            <w:r w:rsidR="00E174CB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5</w:t>
            </w: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>.0</w:t>
            </w:r>
            <w:r w:rsidR="00E174CB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0</w:t>
            </w: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54" w:type="dxa"/>
            <w:shd w:val="clear" w:color="000000" w:fill="FFFFFF"/>
            <w:vAlign w:val="center"/>
            <w:hideMark/>
          </w:tcPr>
          <w:p w:rsidR="00BF46E5" w:rsidRPr="00092A26" w:rsidRDefault="00BF46E5" w:rsidP="00BF46E5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>0</w:t>
            </w:r>
          </w:p>
        </w:tc>
      </w:tr>
      <w:tr w:rsidR="00BF46E5" w:rsidRPr="00092A26" w:rsidTr="00E174CB">
        <w:trPr>
          <w:trHeight w:hRule="exact" w:val="353"/>
        </w:trPr>
        <w:tc>
          <w:tcPr>
            <w:tcW w:w="2025" w:type="dxa"/>
            <w:shd w:val="clear" w:color="000000" w:fill="FFFFFF"/>
            <w:vAlign w:val="center"/>
            <w:hideMark/>
          </w:tcPr>
          <w:p w:rsidR="00BF46E5" w:rsidRPr="00092A26" w:rsidRDefault="00BF46E5" w:rsidP="00BF46E5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房屋及建築</w:t>
            </w:r>
          </w:p>
        </w:tc>
        <w:tc>
          <w:tcPr>
            <w:tcW w:w="1815" w:type="dxa"/>
            <w:shd w:val="clear" w:color="000000" w:fill="FFFFFF"/>
            <w:vAlign w:val="center"/>
            <w:hideMark/>
          </w:tcPr>
          <w:p w:rsidR="00BF46E5" w:rsidRPr="00092A26" w:rsidRDefault="00813423" w:rsidP="0081342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61</w:t>
            </w:r>
            <w:r w:rsidR="00BF46E5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,</w:t>
            </w: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458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BF46E5" w:rsidRPr="00092A26" w:rsidRDefault="00EA2F11" w:rsidP="00EA2F11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20</w:t>
            </w:r>
            <w:r w:rsidR="00BF46E5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,</w:t>
            </w: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599</w:t>
            </w:r>
          </w:p>
        </w:tc>
        <w:tc>
          <w:tcPr>
            <w:tcW w:w="1484" w:type="dxa"/>
            <w:shd w:val="clear" w:color="000000" w:fill="FFFFFF"/>
          </w:tcPr>
          <w:p w:rsidR="00BF46E5" w:rsidRPr="00092A26" w:rsidRDefault="00BF46E5" w:rsidP="00E174C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 xml:space="preserve"> </w:t>
            </w:r>
            <w:r w:rsidR="00E174CB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33</w:t>
            </w: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>.</w:t>
            </w:r>
            <w:r w:rsidR="00E174CB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52</w:t>
            </w: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54" w:type="dxa"/>
            <w:shd w:val="clear" w:color="000000" w:fill="FFFFFF"/>
            <w:vAlign w:val="center"/>
            <w:hideMark/>
          </w:tcPr>
          <w:p w:rsidR="00BF46E5" w:rsidRPr="00092A26" w:rsidRDefault="00EA2F11" w:rsidP="00BF46E5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37</w:t>
            </w:r>
            <w:r w:rsidR="00BF46E5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,</w:t>
            </w: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015</w:t>
            </w:r>
          </w:p>
        </w:tc>
      </w:tr>
      <w:tr w:rsidR="00BF46E5" w:rsidRPr="00092A26" w:rsidTr="00E174CB">
        <w:trPr>
          <w:trHeight w:hRule="exact" w:val="353"/>
        </w:trPr>
        <w:tc>
          <w:tcPr>
            <w:tcW w:w="2025" w:type="dxa"/>
            <w:shd w:val="clear" w:color="000000" w:fill="FFFFFF"/>
            <w:vAlign w:val="center"/>
            <w:hideMark/>
          </w:tcPr>
          <w:p w:rsidR="00BF46E5" w:rsidRPr="00092A26" w:rsidRDefault="00BF46E5" w:rsidP="00BF46E5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機械及設備</w:t>
            </w:r>
          </w:p>
        </w:tc>
        <w:tc>
          <w:tcPr>
            <w:tcW w:w="1815" w:type="dxa"/>
            <w:shd w:val="clear" w:color="000000" w:fill="FFFFFF"/>
            <w:vAlign w:val="center"/>
            <w:hideMark/>
          </w:tcPr>
          <w:p w:rsidR="00BF46E5" w:rsidRPr="00092A26" w:rsidRDefault="00BF46E5" w:rsidP="00EA2F11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1,</w:t>
            </w:r>
            <w:r w:rsidR="00EA2F11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270</w:t>
            </w: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,</w:t>
            </w:r>
            <w:r w:rsidR="00EA2F11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942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BF46E5" w:rsidRPr="00092A26" w:rsidRDefault="00EA2F11" w:rsidP="00EA2F11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877</w:t>
            </w:r>
            <w:r w:rsidR="00BF46E5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,</w:t>
            </w: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404</w:t>
            </w:r>
          </w:p>
        </w:tc>
        <w:tc>
          <w:tcPr>
            <w:tcW w:w="1484" w:type="dxa"/>
            <w:shd w:val="clear" w:color="000000" w:fill="FFFFFF"/>
          </w:tcPr>
          <w:p w:rsidR="00BF46E5" w:rsidRPr="00092A26" w:rsidRDefault="00BF46E5" w:rsidP="00E174CB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 xml:space="preserve"> </w:t>
            </w:r>
            <w:r w:rsidR="00E174CB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69</w:t>
            </w: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>.</w:t>
            </w:r>
            <w:r w:rsidR="00E174CB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04</w:t>
            </w: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54" w:type="dxa"/>
            <w:shd w:val="clear" w:color="000000" w:fill="FFFFFF"/>
            <w:vAlign w:val="center"/>
            <w:hideMark/>
          </w:tcPr>
          <w:p w:rsidR="00BF46E5" w:rsidRPr="00092A26" w:rsidRDefault="00EA2F11" w:rsidP="00BF46E5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363</w:t>
            </w:r>
            <w:r w:rsidR="00BF46E5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,</w:t>
            </w: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829</w:t>
            </w:r>
          </w:p>
        </w:tc>
      </w:tr>
      <w:tr w:rsidR="00BF46E5" w:rsidRPr="00092A26" w:rsidTr="008E79B0">
        <w:trPr>
          <w:trHeight w:hRule="exact" w:val="353"/>
        </w:trPr>
        <w:tc>
          <w:tcPr>
            <w:tcW w:w="2025" w:type="dxa"/>
            <w:shd w:val="clear" w:color="000000" w:fill="FFFFFF"/>
            <w:vAlign w:val="center"/>
            <w:hideMark/>
          </w:tcPr>
          <w:p w:rsidR="00BF46E5" w:rsidRPr="00092A26" w:rsidRDefault="00BF46E5" w:rsidP="00BF46E5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交通及運輸設備</w:t>
            </w:r>
          </w:p>
        </w:tc>
        <w:tc>
          <w:tcPr>
            <w:tcW w:w="1815" w:type="dxa"/>
            <w:shd w:val="clear" w:color="000000" w:fill="FFFFFF"/>
            <w:vAlign w:val="center"/>
            <w:hideMark/>
          </w:tcPr>
          <w:p w:rsidR="00BF46E5" w:rsidRPr="00092A26" w:rsidRDefault="00EA2F11" w:rsidP="00EA2F11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8</w:t>
            </w:r>
            <w:r w:rsidR="00BF46E5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,</w:t>
            </w: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357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BF46E5" w:rsidRPr="00092A26" w:rsidRDefault="00EA2F11" w:rsidP="00EA2F11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7</w:t>
            </w:r>
            <w:r w:rsidR="00BF46E5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,</w:t>
            </w: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298</w:t>
            </w:r>
          </w:p>
        </w:tc>
        <w:tc>
          <w:tcPr>
            <w:tcW w:w="1484" w:type="dxa"/>
            <w:shd w:val="clear" w:color="auto" w:fill="FFFFFF"/>
          </w:tcPr>
          <w:p w:rsidR="00BF46E5" w:rsidRPr="00092A26" w:rsidRDefault="00BF46E5" w:rsidP="005B1A8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 xml:space="preserve"> </w:t>
            </w:r>
            <w:r w:rsidR="005B1A86">
              <w:rPr>
                <w:rFonts w:hAnsi="標楷體" w:hint="eastAsia"/>
                <w:snapToGrid/>
                <w:kern w:val="0"/>
                <w:sz w:val="24"/>
                <w:szCs w:val="24"/>
              </w:rPr>
              <w:t>8</w:t>
            </w: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>7.</w:t>
            </w:r>
            <w:r w:rsidR="005B1A86">
              <w:rPr>
                <w:rFonts w:hAnsi="標楷體" w:hint="eastAsia"/>
                <w:snapToGrid/>
                <w:kern w:val="0"/>
                <w:sz w:val="24"/>
                <w:szCs w:val="24"/>
              </w:rPr>
              <w:t>33</w:t>
            </w: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54" w:type="dxa"/>
            <w:shd w:val="clear" w:color="000000" w:fill="FFFFFF"/>
            <w:vAlign w:val="center"/>
            <w:hideMark/>
          </w:tcPr>
          <w:p w:rsidR="00BF46E5" w:rsidRPr="00092A26" w:rsidRDefault="00BF46E5" w:rsidP="00BF46E5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>0</w:t>
            </w:r>
          </w:p>
        </w:tc>
      </w:tr>
      <w:tr w:rsidR="00BF46E5" w:rsidRPr="00092A26" w:rsidTr="008E79B0">
        <w:trPr>
          <w:trHeight w:hRule="exact" w:val="353"/>
        </w:trPr>
        <w:tc>
          <w:tcPr>
            <w:tcW w:w="2025" w:type="dxa"/>
            <w:shd w:val="clear" w:color="000000" w:fill="FFFFFF"/>
            <w:vAlign w:val="center"/>
            <w:hideMark/>
          </w:tcPr>
          <w:p w:rsidR="00BF46E5" w:rsidRPr="00092A26" w:rsidRDefault="00BF46E5" w:rsidP="00BF46E5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什項設備</w:t>
            </w:r>
          </w:p>
        </w:tc>
        <w:tc>
          <w:tcPr>
            <w:tcW w:w="1815" w:type="dxa"/>
            <w:shd w:val="clear" w:color="000000" w:fill="FFFFFF"/>
            <w:vAlign w:val="center"/>
            <w:hideMark/>
          </w:tcPr>
          <w:p w:rsidR="00BF46E5" w:rsidRPr="00092A26" w:rsidRDefault="00BF46E5" w:rsidP="00EA2F11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3</w:t>
            </w:r>
            <w:r w:rsidR="00EA2F11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,</w:t>
            </w:r>
            <w:r w:rsidR="00EA2F11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472</w:t>
            </w:r>
          </w:p>
        </w:tc>
        <w:tc>
          <w:tcPr>
            <w:tcW w:w="1554" w:type="dxa"/>
            <w:shd w:val="clear" w:color="000000" w:fill="FFFFFF"/>
            <w:vAlign w:val="center"/>
            <w:hideMark/>
          </w:tcPr>
          <w:p w:rsidR="00BF46E5" w:rsidRPr="00092A26" w:rsidRDefault="00EA2F11" w:rsidP="00EA2F11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29</w:t>
            </w:r>
            <w:r w:rsidR="00BF46E5"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,</w:t>
            </w: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297</w:t>
            </w:r>
          </w:p>
        </w:tc>
        <w:tc>
          <w:tcPr>
            <w:tcW w:w="1484" w:type="dxa"/>
            <w:shd w:val="clear" w:color="auto" w:fill="FFFFFF"/>
          </w:tcPr>
          <w:p w:rsidR="00BF46E5" w:rsidRPr="00092A26" w:rsidRDefault="00BF46E5" w:rsidP="005B1A8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 xml:space="preserve"> 9</w:t>
            </w:r>
            <w:r w:rsidR="005B1A86">
              <w:rPr>
                <w:rFonts w:hAnsi="標楷體" w:hint="eastAsia"/>
                <w:snapToGrid/>
                <w:kern w:val="0"/>
                <w:sz w:val="24"/>
                <w:szCs w:val="24"/>
              </w:rPr>
              <w:t>0</w:t>
            </w: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>.</w:t>
            </w:r>
            <w:r w:rsidR="005B1A86">
              <w:rPr>
                <w:rFonts w:hAnsi="標楷體" w:hint="eastAsia"/>
                <w:snapToGrid/>
                <w:kern w:val="0"/>
                <w:sz w:val="24"/>
                <w:szCs w:val="24"/>
              </w:rPr>
              <w:t>22</w:t>
            </w:r>
            <w:r w:rsidRPr="00092A26">
              <w:rPr>
                <w:rFonts w:hAnsi="標楷體"/>
                <w:snapToGrid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54" w:type="dxa"/>
            <w:shd w:val="clear" w:color="000000" w:fill="FFFFFF"/>
            <w:vAlign w:val="center"/>
            <w:hideMark/>
          </w:tcPr>
          <w:p w:rsidR="00BF46E5" w:rsidRPr="00092A26" w:rsidRDefault="00EA2F11" w:rsidP="002A391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snapToGrid/>
                <w:kern w:val="0"/>
                <w:sz w:val="24"/>
                <w:szCs w:val="24"/>
              </w:rPr>
              <w:t>9</w:t>
            </w:r>
            <w:r w:rsidR="002A3913" w:rsidRPr="00092A26">
              <w:rPr>
                <w:rFonts w:hAnsi="標楷體"/>
                <w:snapToGrid/>
                <w:kern w:val="0"/>
                <w:sz w:val="24"/>
                <w:szCs w:val="24"/>
              </w:rPr>
              <w:t>50</w:t>
            </w:r>
          </w:p>
        </w:tc>
      </w:tr>
      <w:tr w:rsidR="003C4C68" w:rsidRPr="00092A26" w:rsidTr="003C4C68">
        <w:trPr>
          <w:trHeight w:hRule="exact" w:val="353"/>
        </w:trPr>
        <w:tc>
          <w:tcPr>
            <w:tcW w:w="2025" w:type="dxa"/>
            <w:shd w:val="clear" w:color="000000" w:fill="FFFFFF"/>
            <w:vAlign w:val="center"/>
          </w:tcPr>
          <w:p w:rsidR="003C4C68" w:rsidRPr="00092A26" w:rsidRDefault="003C4C68" w:rsidP="003C4C68">
            <w:pPr>
              <w:widowControl/>
              <w:spacing w:line="320" w:lineRule="exact"/>
              <w:ind w:leftChars="0" w:left="0" w:firstLineChars="0" w:firstLine="0"/>
              <w:jc w:val="left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合計</w:t>
            </w:r>
          </w:p>
        </w:tc>
        <w:tc>
          <w:tcPr>
            <w:tcW w:w="1815" w:type="dxa"/>
            <w:shd w:val="clear" w:color="000000" w:fill="FFFFFF"/>
            <w:vAlign w:val="center"/>
          </w:tcPr>
          <w:p w:rsidR="003C4C68" w:rsidRPr="00092A26" w:rsidRDefault="003C4C68" w:rsidP="003C4C68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1</w:t>
            </w:r>
            <w:r w:rsidRPr="00092A26">
              <w:rPr>
                <w:rFonts w:hAnsi="標楷體"/>
                <w:b/>
                <w:snapToGrid/>
                <w:kern w:val="0"/>
                <w:sz w:val="24"/>
                <w:szCs w:val="24"/>
              </w:rPr>
              <w:t>,374,100</w:t>
            </w:r>
          </w:p>
        </w:tc>
        <w:tc>
          <w:tcPr>
            <w:tcW w:w="1554" w:type="dxa"/>
            <w:shd w:val="clear" w:color="000000" w:fill="FFFFFF"/>
            <w:vAlign w:val="center"/>
          </w:tcPr>
          <w:p w:rsidR="003C4C68" w:rsidRPr="00092A26" w:rsidRDefault="003C4C68" w:rsidP="003C4C68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935,</w:t>
            </w:r>
            <w:r w:rsidRPr="00092A26">
              <w:rPr>
                <w:rFonts w:hAnsi="標楷體"/>
                <w:b/>
                <w:snapToGrid/>
                <w:kern w:val="0"/>
                <w:sz w:val="24"/>
                <w:szCs w:val="24"/>
              </w:rPr>
              <w:t>440</w:t>
            </w:r>
          </w:p>
        </w:tc>
        <w:tc>
          <w:tcPr>
            <w:tcW w:w="1484" w:type="dxa"/>
            <w:shd w:val="clear" w:color="000000" w:fill="FFFFFF"/>
            <w:vAlign w:val="center"/>
          </w:tcPr>
          <w:p w:rsidR="003C4C68" w:rsidRPr="00092A26" w:rsidRDefault="003C4C68" w:rsidP="003C4C68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b/>
                <w:noProof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/>
                <w:b/>
                <w:noProof/>
                <w:snapToGrid/>
                <w:kern w:val="0"/>
                <w:sz w:val="24"/>
                <w:szCs w:val="24"/>
              </w:rPr>
              <w:t xml:space="preserve"> 68.08 </w:t>
            </w:r>
          </w:p>
        </w:tc>
        <w:tc>
          <w:tcPr>
            <w:tcW w:w="1654" w:type="dxa"/>
            <w:shd w:val="clear" w:color="000000" w:fill="FFFFFF"/>
            <w:vAlign w:val="center"/>
          </w:tcPr>
          <w:p w:rsidR="003C4C68" w:rsidRPr="00092A26" w:rsidRDefault="003C4C68" w:rsidP="003C4C68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/>
                <w:b/>
                <w:snapToGrid/>
                <w:kern w:val="0"/>
                <w:sz w:val="24"/>
                <w:szCs w:val="24"/>
              </w:rPr>
              <w:t>401,794</w:t>
            </w:r>
            <w:r w:rsidRPr="00092A2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 xml:space="preserve"> 997,947 </w:t>
            </w:r>
          </w:p>
        </w:tc>
      </w:tr>
    </w:tbl>
    <w:p w:rsidR="00D85783" w:rsidRPr="00092A26" w:rsidRDefault="00D85783" w:rsidP="002A3913">
      <w:pPr>
        <w:pStyle w:val="142"/>
        <w:ind w:left="1471" w:hangingChars="604" w:hanging="1471"/>
        <w:jc w:val="both"/>
      </w:pPr>
      <w:r w:rsidRPr="00092A26">
        <w:rPr>
          <w:rFonts w:hint="eastAsia"/>
        </w:rPr>
        <w:t>資料來源</w:t>
      </w:r>
      <w:r w:rsidR="007A5CA5" w:rsidRPr="00092A26">
        <w:rPr>
          <w:rFonts w:hAnsi="標楷體" w:hint="eastAsia"/>
        </w:rPr>
        <w:t>：</w:t>
      </w:r>
      <w:r w:rsidR="0092054A" w:rsidRPr="00092A26">
        <w:rPr>
          <w:rFonts w:hAnsi="標楷體" w:hint="eastAsia"/>
        </w:rPr>
        <w:t>整理自</w:t>
      </w:r>
      <w:r w:rsidRPr="00092A26">
        <w:rPr>
          <w:rFonts w:hint="eastAsia"/>
        </w:rPr>
        <w:t>臺灣菸酒公司</w:t>
      </w:r>
      <w:r w:rsidR="00662613" w:rsidRPr="00092A26">
        <w:rPr>
          <w:rFonts w:hint="eastAsia"/>
        </w:rPr>
        <w:t>提供</w:t>
      </w:r>
      <w:r w:rsidR="0092054A" w:rsidRPr="00092A26">
        <w:rPr>
          <w:rFonts w:hint="eastAsia"/>
        </w:rPr>
        <w:t>資料</w:t>
      </w:r>
      <w:r w:rsidRPr="00092A26">
        <w:rPr>
          <w:rFonts w:hint="eastAsia"/>
        </w:rPr>
        <w:t>。</w:t>
      </w:r>
    </w:p>
    <w:p w:rsidR="00C94BB9" w:rsidRPr="00092A26" w:rsidRDefault="00C94BB9" w:rsidP="00C94BB9">
      <w:pPr>
        <w:pStyle w:val="a5"/>
        <w:ind w:left="851" w:hanging="284"/>
        <w:rPr>
          <w:b/>
        </w:rPr>
      </w:pPr>
      <w:r w:rsidRPr="00092A26">
        <w:rPr>
          <w:rFonts w:hint="eastAsia"/>
          <w:b/>
        </w:rPr>
        <w:t>(二)</w:t>
      </w:r>
      <w:r w:rsidR="00F06061" w:rsidRPr="00092A26">
        <w:rPr>
          <w:rFonts w:hint="eastAsia"/>
          <w:b/>
        </w:rPr>
        <w:t>部</w:t>
      </w:r>
      <w:r w:rsidR="00CB7676" w:rsidRPr="00092A26">
        <w:rPr>
          <w:rFonts w:hint="eastAsia"/>
          <w:b/>
        </w:rPr>
        <w:t>分</w:t>
      </w:r>
      <w:r w:rsidR="00241F0C">
        <w:rPr>
          <w:rFonts w:hAnsi="標楷體" w:hint="eastAsia"/>
          <w:b/>
        </w:rPr>
        <w:t>「</w:t>
      </w:r>
      <w:r w:rsidR="003A7CEA" w:rsidRPr="00092A26">
        <w:rPr>
          <w:rFonts w:hint="eastAsia"/>
          <w:b/>
        </w:rPr>
        <w:t>一般建築</w:t>
      </w:r>
      <w:r w:rsidR="00F06061" w:rsidRPr="00092A26">
        <w:rPr>
          <w:rFonts w:hint="eastAsia"/>
          <w:b/>
        </w:rPr>
        <w:t>及</w:t>
      </w:r>
      <w:r w:rsidR="003A7CEA" w:rsidRPr="00092A26">
        <w:rPr>
          <w:rFonts w:hint="eastAsia"/>
          <w:b/>
        </w:rPr>
        <w:t>設備</w:t>
      </w:r>
      <w:r w:rsidR="00F06061" w:rsidRPr="00092A26">
        <w:rPr>
          <w:rFonts w:hint="eastAsia"/>
          <w:b/>
        </w:rPr>
        <w:t>計畫</w:t>
      </w:r>
      <w:r w:rsidR="00241F0C">
        <w:rPr>
          <w:rFonts w:hAnsi="標楷體" w:hint="eastAsia"/>
          <w:b/>
        </w:rPr>
        <w:t>」</w:t>
      </w:r>
      <w:r w:rsidR="000431EA" w:rsidRPr="00092A26">
        <w:rPr>
          <w:rFonts w:hint="eastAsia"/>
          <w:b/>
        </w:rPr>
        <w:t>執行進度未如預期</w:t>
      </w:r>
    </w:p>
    <w:p w:rsidR="0064141C" w:rsidRPr="00092A26" w:rsidRDefault="00D22249" w:rsidP="00C54FAF">
      <w:pPr>
        <w:pStyle w:val="2"/>
        <w:ind w:left="850" w:firstLine="567"/>
        <w:rPr>
          <w:rFonts w:hAnsi="標楷體"/>
        </w:rPr>
      </w:pPr>
      <w:r w:rsidRPr="00092A26">
        <w:rPr>
          <w:rFonts w:hAnsi="標楷體" w:hint="eastAsia"/>
        </w:rPr>
        <w:t>據</w:t>
      </w:r>
      <w:r w:rsidR="00D77475" w:rsidRPr="00092A26">
        <w:rPr>
          <w:rFonts w:hAnsi="標楷體" w:hint="eastAsia"/>
        </w:rPr>
        <w:t>臺灣菸酒公司</w:t>
      </w:r>
      <w:r w:rsidRPr="00092A26">
        <w:rPr>
          <w:rFonts w:hAnsi="標楷體" w:hint="eastAsia"/>
        </w:rPr>
        <w:t>公司提供資料顯示，</w:t>
      </w:r>
      <w:r w:rsidR="0064141C" w:rsidRPr="00092A26">
        <w:rPr>
          <w:rFonts w:hAnsi="標楷體" w:hint="eastAsia"/>
        </w:rPr>
        <w:t>113年度</w:t>
      </w:r>
      <w:r w:rsidR="00AA070B" w:rsidRPr="00AA070B">
        <w:rPr>
          <w:rFonts w:hAnsi="標楷體" w:hint="eastAsia"/>
        </w:rPr>
        <w:t>固定資產建設改良擴充之</w:t>
      </w:r>
      <w:r w:rsidR="00241F0C">
        <w:rPr>
          <w:rFonts w:hAnsi="標楷體" w:hint="eastAsia"/>
        </w:rPr>
        <w:t>「</w:t>
      </w:r>
      <w:r w:rsidRPr="00092A26">
        <w:rPr>
          <w:rFonts w:hAnsi="標楷體" w:hint="eastAsia"/>
        </w:rPr>
        <w:t>一般建築及設備計畫</w:t>
      </w:r>
      <w:r w:rsidR="00241F0C">
        <w:rPr>
          <w:rFonts w:hAnsi="標楷體" w:hint="eastAsia"/>
        </w:rPr>
        <w:t>」</w:t>
      </w:r>
      <w:r w:rsidR="0064141C" w:rsidRPr="00092A26">
        <w:rPr>
          <w:rFonts w:hAnsi="標楷體" w:hint="eastAsia"/>
        </w:rPr>
        <w:t>中</w:t>
      </w:r>
      <w:r w:rsidR="00D20264">
        <w:rPr>
          <w:rFonts w:hAnsi="標楷體" w:hint="eastAsia"/>
        </w:rPr>
        <w:t>，</w:t>
      </w:r>
      <w:r w:rsidR="006620F5" w:rsidRPr="00092A26">
        <w:rPr>
          <w:rFonts w:hAnsi="標楷體" w:hint="eastAsia"/>
        </w:rPr>
        <w:t>部分主要</w:t>
      </w:r>
      <w:r w:rsidR="0064141C" w:rsidRPr="00092A26">
        <w:rPr>
          <w:rFonts w:hAnsi="標楷體" w:hint="eastAsia"/>
        </w:rPr>
        <w:t>計畫</w:t>
      </w:r>
      <w:r w:rsidR="002F3693" w:rsidRPr="00092A26">
        <w:rPr>
          <w:rFonts w:hAnsi="標楷體" w:hint="eastAsia"/>
        </w:rPr>
        <w:t>執行進度未如預期</w:t>
      </w:r>
      <w:r w:rsidR="00F955E0" w:rsidRPr="00092A26">
        <w:rPr>
          <w:rFonts w:hAnsi="標楷體" w:hint="eastAsia"/>
        </w:rPr>
        <w:t>(詳表2)，</w:t>
      </w:r>
      <w:r w:rsidR="00D77475" w:rsidRPr="00092A26">
        <w:rPr>
          <w:rFonts w:hAnsi="標楷體" w:hint="eastAsia"/>
        </w:rPr>
        <w:t>說明如下</w:t>
      </w:r>
      <w:r w:rsidR="006620F5" w:rsidRPr="00092A26">
        <w:rPr>
          <w:rFonts w:hAnsi="標楷體" w:hint="eastAsia"/>
        </w:rPr>
        <w:t>：</w:t>
      </w:r>
    </w:p>
    <w:p w:rsidR="0064141C" w:rsidRPr="00092A26" w:rsidRDefault="0064141C" w:rsidP="0064141C">
      <w:pPr>
        <w:pStyle w:val="123"/>
        <w:ind w:left="1133" w:hanging="283"/>
      </w:pPr>
      <w:r w:rsidRPr="00092A26">
        <w:rPr>
          <w:rFonts w:hint="eastAsia"/>
        </w:rPr>
        <w:t>1.</w:t>
      </w:r>
      <w:r w:rsidR="002F3693" w:rsidRPr="00092A26">
        <w:rPr>
          <w:rFonts w:hint="eastAsia"/>
        </w:rPr>
        <w:t>臺北菸廠多元捲菸機組1</w:t>
      </w:r>
      <w:r w:rsidR="00241F0C">
        <w:rPr>
          <w:rFonts w:hint="eastAsia"/>
        </w:rPr>
        <w:t>套</w:t>
      </w:r>
      <w:r w:rsidRPr="00092A26">
        <w:rPr>
          <w:rFonts w:hAnsi="標楷體" w:hint="eastAsia"/>
        </w:rPr>
        <w:t>：</w:t>
      </w:r>
      <w:r w:rsidR="002F3693" w:rsidRPr="00092A26">
        <w:rPr>
          <w:rFonts w:hint="eastAsia"/>
        </w:rPr>
        <w:t>執行率</w:t>
      </w:r>
      <w:r w:rsidR="00EC6DB8">
        <w:rPr>
          <w:rFonts w:hint="eastAsia"/>
        </w:rPr>
        <w:t>為</w:t>
      </w:r>
      <w:r w:rsidR="002F3693" w:rsidRPr="00092A26">
        <w:rPr>
          <w:rFonts w:hint="eastAsia"/>
        </w:rPr>
        <w:t>0%，係因113年12月派員查驗設備結果未符規定，致113年度未認列執行</w:t>
      </w:r>
      <w:r w:rsidR="00EC6DB8">
        <w:rPr>
          <w:rFonts w:hint="eastAsia"/>
        </w:rPr>
        <w:t>數</w:t>
      </w:r>
      <w:r w:rsidRPr="00092A26">
        <w:rPr>
          <w:rFonts w:hint="eastAsia"/>
        </w:rPr>
        <w:t>。</w:t>
      </w:r>
    </w:p>
    <w:p w:rsidR="002F3693" w:rsidRPr="00092A26" w:rsidRDefault="0064141C" w:rsidP="0064141C">
      <w:pPr>
        <w:pStyle w:val="123"/>
        <w:ind w:left="1133" w:hanging="283"/>
      </w:pPr>
      <w:r w:rsidRPr="00092A26">
        <w:rPr>
          <w:rFonts w:hint="eastAsia"/>
        </w:rPr>
        <w:t>2.</w:t>
      </w:r>
      <w:r w:rsidR="002F3693" w:rsidRPr="00092A26">
        <w:rPr>
          <w:rFonts w:hint="eastAsia"/>
        </w:rPr>
        <w:t>臺北菸廠加熱菸包裝機組1</w:t>
      </w:r>
      <w:r w:rsidR="00241F0C">
        <w:rPr>
          <w:rFonts w:hint="eastAsia"/>
        </w:rPr>
        <w:t>套</w:t>
      </w:r>
      <w:r w:rsidRPr="00092A26">
        <w:rPr>
          <w:rFonts w:hAnsi="標楷體" w:hint="eastAsia"/>
        </w:rPr>
        <w:t>：</w:t>
      </w:r>
      <w:r w:rsidR="002F3693" w:rsidRPr="00092A26">
        <w:rPr>
          <w:rFonts w:hint="eastAsia"/>
        </w:rPr>
        <w:t>執行率</w:t>
      </w:r>
      <w:r w:rsidR="00EC6DB8">
        <w:rPr>
          <w:rFonts w:hint="eastAsia"/>
        </w:rPr>
        <w:t>為</w:t>
      </w:r>
      <w:r w:rsidR="002F3693" w:rsidRPr="00092A26">
        <w:rPr>
          <w:rFonts w:hint="eastAsia"/>
        </w:rPr>
        <w:t>58.81%，係因設備須於國外訂製生產，雖樣品及影片已確認合格，惟廠商於113年12月始完成設備船運出貨，致113年度</w:t>
      </w:r>
      <w:r w:rsidR="00560DAB" w:rsidRPr="00092A26">
        <w:rPr>
          <w:rFonts w:hint="eastAsia"/>
        </w:rPr>
        <w:t>需</w:t>
      </w:r>
      <w:r w:rsidR="002F3693" w:rsidRPr="00092A26">
        <w:rPr>
          <w:rFonts w:hint="eastAsia"/>
        </w:rPr>
        <w:t>保留部分</w:t>
      </w:r>
      <w:r w:rsidR="00EC6DB8">
        <w:rPr>
          <w:rFonts w:hint="eastAsia"/>
        </w:rPr>
        <w:t>經費</w:t>
      </w:r>
      <w:r w:rsidR="002F3693" w:rsidRPr="00092A26">
        <w:rPr>
          <w:rFonts w:hint="eastAsia"/>
        </w:rPr>
        <w:t>。</w:t>
      </w:r>
    </w:p>
    <w:p w:rsidR="0064141C" w:rsidRDefault="0064141C" w:rsidP="0064141C">
      <w:pPr>
        <w:pStyle w:val="123"/>
        <w:ind w:left="1133" w:hanging="283"/>
        <w:rPr>
          <w:rFonts w:hAnsi="標楷體"/>
        </w:rPr>
      </w:pPr>
      <w:r w:rsidRPr="00092A26">
        <w:rPr>
          <w:rFonts w:hAnsi="標楷體" w:hint="eastAsia"/>
        </w:rPr>
        <w:t>3.其他</w:t>
      </w:r>
      <w:r w:rsidR="00EC6DB8">
        <w:rPr>
          <w:rFonts w:hAnsi="標楷體" w:hint="eastAsia"/>
        </w:rPr>
        <w:t>計畫</w:t>
      </w:r>
      <w:r w:rsidRPr="00092A26">
        <w:rPr>
          <w:rFonts w:hAnsi="標楷體" w:hint="eastAsia"/>
        </w:rPr>
        <w:t>如</w:t>
      </w:r>
      <w:r w:rsidRPr="00092A26">
        <w:rPr>
          <w:rFonts w:hint="eastAsia"/>
        </w:rPr>
        <w:t>「</w:t>
      </w:r>
      <w:r w:rsidRPr="00092A26">
        <w:rPr>
          <w:rFonts w:hAnsi="標楷體" w:hint="eastAsia"/>
        </w:rPr>
        <w:t>南投酒廠</w:t>
      </w:r>
      <w:r w:rsidRPr="00092A26">
        <w:rPr>
          <w:rFonts w:hint="eastAsia"/>
        </w:rPr>
        <w:t>威士忌</w:t>
      </w:r>
      <w:r w:rsidRPr="00092A26">
        <w:rPr>
          <w:rFonts w:hAnsi="標楷體" w:hint="eastAsia"/>
        </w:rPr>
        <w:t>生產設備」、</w:t>
      </w:r>
      <w:r w:rsidRPr="00092A26">
        <w:rPr>
          <w:rFonts w:hint="eastAsia"/>
        </w:rPr>
        <w:t>「</w:t>
      </w:r>
      <w:r w:rsidRPr="00092A26">
        <w:rPr>
          <w:rFonts w:hAnsi="標楷體" w:hint="eastAsia"/>
        </w:rPr>
        <w:t>內埔菸廠多模組濾嘴捲製機組1套」，執行率分別為73.60%及74.14%，容有改善空間。</w:t>
      </w:r>
    </w:p>
    <w:p w:rsidR="00C71219" w:rsidRPr="00092A26" w:rsidRDefault="00C71219" w:rsidP="00001D13">
      <w:pPr>
        <w:pStyle w:val="a5"/>
        <w:spacing w:line="440" w:lineRule="exact"/>
        <w:ind w:leftChars="0" w:left="766" w:hangingChars="270" w:hanging="766"/>
        <w:jc w:val="left"/>
        <w:rPr>
          <w:rFonts w:hint="eastAsia"/>
        </w:rPr>
      </w:pPr>
      <w:r w:rsidRPr="00092A26">
        <w:rPr>
          <w:rFonts w:hint="eastAsia"/>
          <w:b/>
        </w:rPr>
        <w:t>表</w:t>
      </w:r>
      <w:r w:rsidR="00025BFE" w:rsidRPr="00092A26">
        <w:rPr>
          <w:rFonts w:hint="eastAsia"/>
          <w:b/>
        </w:rPr>
        <w:t>2</w:t>
      </w:r>
      <w:r w:rsidRPr="00092A26">
        <w:rPr>
          <w:rFonts w:hint="eastAsia"/>
          <w:b/>
        </w:rPr>
        <w:t xml:space="preserve">  臺灣菸酒公司1</w:t>
      </w:r>
      <w:r w:rsidR="0004689D" w:rsidRPr="00092A26">
        <w:rPr>
          <w:rFonts w:hint="eastAsia"/>
          <w:b/>
        </w:rPr>
        <w:t>13</w:t>
      </w:r>
      <w:r w:rsidRPr="00092A26">
        <w:rPr>
          <w:rFonts w:hint="eastAsia"/>
          <w:b/>
        </w:rPr>
        <w:t>年度</w:t>
      </w:r>
      <w:r w:rsidR="00241F0C">
        <w:rPr>
          <w:rFonts w:hAnsi="標楷體" w:hint="eastAsia"/>
          <w:b/>
        </w:rPr>
        <w:t>「</w:t>
      </w:r>
      <w:r w:rsidRPr="00092A26">
        <w:rPr>
          <w:rFonts w:hint="eastAsia"/>
          <w:b/>
        </w:rPr>
        <w:t>一般建築及設備計畫</w:t>
      </w:r>
      <w:r w:rsidR="00241F0C">
        <w:rPr>
          <w:rFonts w:hAnsi="標楷體" w:hint="eastAsia"/>
          <w:b/>
        </w:rPr>
        <w:t>」</w:t>
      </w:r>
      <w:r w:rsidR="002F3693" w:rsidRPr="00092A26">
        <w:rPr>
          <w:rFonts w:hint="eastAsia"/>
          <w:b/>
        </w:rPr>
        <w:t>(可用預算數5千萬以上)</w:t>
      </w:r>
      <w:r w:rsidRPr="00092A26">
        <w:rPr>
          <w:rFonts w:hint="eastAsia"/>
          <w:b/>
        </w:rPr>
        <w:t>執行情形統計表</w:t>
      </w:r>
      <w:r w:rsidR="00241F0C">
        <w:rPr>
          <w:rFonts w:hint="eastAsia"/>
          <w:b/>
        </w:rPr>
        <w:t xml:space="preserve">          </w:t>
      </w:r>
      <w:r w:rsidR="00025BFE" w:rsidRPr="00092A26">
        <w:rPr>
          <w:rFonts w:hint="eastAsia"/>
          <w:b/>
        </w:rPr>
        <w:t xml:space="preserve">     </w:t>
      </w:r>
      <w:r w:rsidRPr="00092A26">
        <w:rPr>
          <w:rFonts w:hint="eastAsia"/>
          <w:sz w:val="24"/>
        </w:rPr>
        <w:t>單位：新臺幣千元</w:t>
      </w:r>
      <w:r w:rsidR="006047AD" w:rsidRPr="00092A26">
        <w:rPr>
          <w:rFonts w:hAnsi="標楷體" w:hint="eastAsia"/>
          <w:sz w:val="24"/>
        </w:rPr>
        <w:t>；</w:t>
      </w:r>
      <w:r w:rsidR="006047AD" w:rsidRPr="00092A26">
        <w:rPr>
          <w:rFonts w:hint="eastAsia"/>
          <w:sz w:val="24"/>
        </w:rPr>
        <w:t>%</w:t>
      </w:r>
    </w:p>
    <w:tbl>
      <w:tblPr>
        <w:tblW w:w="852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28"/>
        <w:gridCol w:w="1564"/>
        <w:gridCol w:w="1564"/>
        <w:gridCol w:w="1565"/>
      </w:tblGrid>
      <w:tr w:rsidR="00092A26" w:rsidRPr="00092A26" w:rsidTr="00001D13">
        <w:trPr>
          <w:trHeight w:val="433"/>
          <w:tblHeader/>
        </w:trPr>
        <w:tc>
          <w:tcPr>
            <w:tcW w:w="3828" w:type="dxa"/>
            <w:shd w:val="clear" w:color="000000" w:fill="FFFFFF"/>
            <w:vAlign w:val="center"/>
            <w:hideMark/>
          </w:tcPr>
          <w:p w:rsidR="00C71219" w:rsidRPr="00092A26" w:rsidRDefault="00C71219" w:rsidP="00B12BE0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計畫</w:t>
            </w:r>
            <w:r w:rsidR="00253E26" w:rsidRPr="00092A2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名稱</w:t>
            </w:r>
          </w:p>
        </w:tc>
        <w:tc>
          <w:tcPr>
            <w:tcW w:w="1564" w:type="dxa"/>
            <w:shd w:val="clear" w:color="000000" w:fill="FFFFFF"/>
            <w:vAlign w:val="center"/>
            <w:hideMark/>
          </w:tcPr>
          <w:p w:rsidR="00C71219" w:rsidRPr="00092A26" w:rsidRDefault="00C71219" w:rsidP="00B12BE0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可用預算數</w:t>
            </w:r>
          </w:p>
        </w:tc>
        <w:tc>
          <w:tcPr>
            <w:tcW w:w="1564" w:type="dxa"/>
            <w:shd w:val="clear" w:color="000000" w:fill="FFFFFF"/>
            <w:vAlign w:val="center"/>
            <w:hideMark/>
          </w:tcPr>
          <w:p w:rsidR="00C71219" w:rsidRPr="00092A26" w:rsidRDefault="00C71219" w:rsidP="00B12BE0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決算數</w:t>
            </w:r>
          </w:p>
        </w:tc>
        <w:tc>
          <w:tcPr>
            <w:tcW w:w="1565" w:type="dxa"/>
            <w:shd w:val="clear" w:color="000000" w:fill="FFFFFF"/>
            <w:vAlign w:val="center"/>
          </w:tcPr>
          <w:p w:rsidR="00C71219" w:rsidRPr="00092A26" w:rsidRDefault="00C71219" w:rsidP="00B12BE0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092A2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執行率</w:t>
            </w:r>
          </w:p>
        </w:tc>
      </w:tr>
      <w:tr w:rsidR="00092A26" w:rsidRPr="00092A26" w:rsidTr="00001D13">
        <w:trPr>
          <w:trHeight w:val="433"/>
        </w:trPr>
        <w:tc>
          <w:tcPr>
            <w:tcW w:w="3828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  <w:r w:rsidRPr="00092A26">
              <w:rPr>
                <w:rFonts w:hAnsi="標楷體" w:cs="標楷體" w:hint="eastAsia"/>
                <w:sz w:val="24"/>
                <w:szCs w:val="24"/>
              </w:rPr>
              <w:t>南投酒廠威士忌生產設備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cs="新細明體" w:hint="eastAsia"/>
                <w:kern w:val="0"/>
                <w:sz w:val="24"/>
                <w:szCs w:val="24"/>
              </w:rPr>
              <w:t>89,939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hint="eastAsia"/>
                <w:sz w:val="24"/>
                <w:szCs w:val="24"/>
              </w:rPr>
              <w:t>66,195</w:t>
            </w:r>
          </w:p>
        </w:tc>
        <w:tc>
          <w:tcPr>
            <w:tcW w:w="1565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092A26">
              <w:rPr>
                <w:rFonts w:hAnsi="標楷體" w:hint="eastAsia"/>
                <w:sz w:val="24"/>
                <w:szCs w:val="24"/>
              </w:rPr>
              <w:t>73.60</w:t>
            </w:r>
          </w:p>
        </w:tc>
      </w:tr>
      <w:tr w:rsidR="00092A26" w:rsidRPr="00092A26" w:rsidTr="00001D13">
        <w:trPr>
          <w:trHeight w:val="433"/>
        </w:trPr>
        <w:tc>
          <w:tcPr>
            <w:tcW w:w="3828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cs="標楷體" w:hint="eastAsia"/>
                <w:sz w:val="24"/>
                <w:szCs w:val="24"/>
              </w:rPr>
              <w:t>臺北菸廠多元捲菸機組1套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cs="新細明體" w:hint="eastAsia"/>
                <w:kern w:val="0"/>
                <w:sz w:val="24"/>
                <w:szCs w:val="24"/>
              </w:rPr>
              <w:t>122,060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565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hint="eastAsia"/>
                <w:sz w:val="24"/>
                <w:szCs w:val="24"/>
              </w:rPr>
              <w:t>0</w:t>
            </w:r>
          </w:p>
        </w:tc>
      </w:tr>
      <w:tr w:rsidR="00092A26" w:rsidRPr="00092A26" w:rsidTr="00001D13">
        <w:trPr>
          <w:trHeight w:val="433"/>
        </w:trPr>
        <w:tc>
          <w:tcPr>
            <w:tcW w:w="3828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hint="eastAsia"/>
                <w:sz w:val="24"/>
                <w:szCs w:val="24"/>
              </w:rPr>
              <w:lastRenderedPageBreak/>
              <w:t>臺北菸廠加熱菸包裝機組1套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cs="新細明體" w:hint="eastAsia"/>
                <w:kern w:val="0"/>
                <w:sz w:val="24"/>
                <w:szCs w:val="24"/>
              </w:rPr>
              <w:t>115,600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cs="標楷體" w:hint="eastAsia"/>
                <w:sz w:val="24"/>
                <w:szCs w:val="24"/>
              </w:rPr>
              <w:t>67,982</w:t>
            </w:r>
          </w:p>
        </w:tc>
        <w:tc>
          <w:tcPr>
            <w:tcW w:w="1565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cs="新細明體" w:hint="eastAsia"/>
                <w:kern w:val="0"/>
                <w:sz w:val="24"/>
                <w:szCs w:val="24"/>
              </w:rPr>
              <w:t>58.81</w:t>
            </w:r>
          </w:p>
        </w:tc>
      </w:tr>
      <w:tr w:rsidR="00092A26" w:rsidRPr="00092A26" w:rsidTr="00001D13">
        <w:trPr>
          <w:trHeight w:val="433"/>
        </w:trPr>
        <w:tc>
          <w:tcPr>
            <w:tcW w:w="3828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cs="標楷體" w:hint="eastAsia"/>
                <w:sz w:val="24"/>
                <w:szCs w:val="24"/>
              </w:rPr>
              <w:t>內埔菸廠多模組濾嘴捲製機組1套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cs="新細明體" w:hint="eastAsia"/>
                <w:kern w:val="0"/>
                <w:sz w:val="24"/>
                <w:szCs w:val="24"/>
              </w:rPr>
              <w:t>78,000</w:t>
            </w:r>
          </w:p>
        </w:tc>
        <w:tc>
          <w:tcPr>
            <w:tcW w:w="1564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cs="標楷體" w:hint="eastAsia"/>
                <w:sz w:val="24"/>
                <w:szCs w:val="24"/>
              </w:rPr>
              <w:t>57,831</w:t>
            </w:r>
          </w:p>
        </w:tc>
        <w:tc>
          <w:tcPr>
            <w:tcW w:w="1565" w:type="dxa"/>
            <w:shd w:val="clear" w:color="auto" w:fill="FFFFFF"/>
            <w:vAlign w:val="center"/>
          </w:tcPr>
          <w:p w:rsidR="00253E26" w:rsidRPr="00092A26" w:rsidRDefault="00253E26" w:rsidP="00253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092A26">
              <w:rPr>
                <w:rFonts w:hAnsi="標楷體" w:hint="eastAsia"/>
                <w:kern w:val="0"/>
                <w:sz w:val="24"/>
                <w:szCs w:val="24"/>
              </w:rPr>
              <w:t>74.14</w:t>
            </w:r>
          </w:p>
        </w:tc>
      </w:tr>
    </w:tbl>
    <w:p w:rsidR="00C71219" w:rsidRPr="00092A26" w:rsidRDefault="00C71219" w:rsidP="00253E26">
      <w:pPr>
        <w:pStyle w:val="142"/>
        <w:rPr>
          <w:rFonts w:hint="eastAsia"/>
        </w:rPr>
      </w:pPr>
      <w:r w:rsidRPr="00092A26">
        <w:rPr>
          <w:rFonts w:hint="eastAsia"/>
        </w:rPr>
        <w:t>資料來源</w:t>
      </w:r>
      <w:r w:rsidRPr="00092A26">
        <w:rPr>
          <w:rFonts w:hAnsi="標楷體" w:hint="eastAsia"/>
        </w:rPr>
        <w:t>：整理自</w:t>
      </w:r>
      <w:r w:rsidRPr="00092A26">
        <w:rPr>
          <w:rFonts w:hint="eastAsia"/>
        </w:rPr>
        <w:t>臺灣菸酒公司提供資料。</w:t>
      </w:r>
    </w:p>
    <w:p w:rsidR="00EC6DB8" w:rsidRDefault="00EC6DB8" w:rsidP="00EC6DB8">
      <w:pPr>
        <w:ind w:left="567" w:firstLine="567"/>
      </w:pPr>
      <w:r>
        <w:rPr>
          <w:rFonts w:hint="eastAsia"/>
        </w:rPr>
        <w:t>綜上，臺灣菸酒公司113年度固定資產建設改良擴充</w:t>
      </w:r>
      <w:r w:rsidR="003538B5">
        <w:rPr>
          <w:rFonts w:hint="eastAsia"/>
        </w:rPr>
        <w:t>之</w:t>
      </w:r>
      <w:r w:rsidR="00241F0C">
        <w:rPr>
          <w:rFonts w:hAnsi="標楷體" w:hint="eastAsia"/>
        </w:rPr>
        <w:t>「</w:t>
      </w:r>
      <w:r>
        <w:rPr>
          <w:rFonts w:hint="eastAsia"/>
        </w:rPr>
        <w:t>一般建築及設備計畫</w:t>
      </w:r>
      <w:r w:rsidR="00241F0C">
        <w:rPr>
          <w:rFonts w:hAnsi="標楷體" w:hint="eastAsia"/>
        </w:rPr>
        <w:t>」</w:t>
      </w:r>
      <w:r>
        <w:rPr>
          <w:rFonts w:hint="eastAsia"/>
        </w:rPr>
        <w:t>執行率僅68.08%，</w:t>
      </w:r>
      <w:r w:rsidR="003538B5">
        <w:rPr>
          <w:rFonts w:hint="eastAsia"/>
        </w:rPr>
        <w:t>且</w:t>
      </w:r>
      <w:r>
        <w:rPr>
          <w:rFonts w:hint="eastAsia"/>
        </w:rPr>
        <w:t>部分</w:t>
      </w:r>
      <w:r w:rsidR="003538B5">
        <w:rPr>
          <w:rFonts w:hint="eastAsia"/>
        </w:rPr>
        <w:t>計畫</w:t>
      </w:r>
      <w:r>
        <w:rPr>
          <w:rFonts w:hint="eastAsia"/>
        </w:rPr>
        <w:t>執行</w:t>
      </w:r>
      <w:r w:rsidR="003538B5">
        <w:rPr>
          <w:rFonts w:hint="eastAsia"/>
        </w:rPr>
        <w:t>進度未如預期</w:t>
      </w:r>
      <w:r>
        <w:rPr>
          <w:rFonts w:hint="eastAsia"/>
        </w:rPr>
        <w:t>，</w:t>
      </w:r>
      <w:r w:rsidR="003538B5">
        <w:rPr>
          <w:rFonts w:hint="eastAsia"/>
        </w:rPr>
        <w:t>主要係</w:t>
      </w:r>
      <w:r w:rsidR="003A1F15">
        <w:rPr>
          <w:rFonts w:hint="eastAsia"/>
        </w:rPr>
        <w:t>因</w:t>
      </w:r>
      <w:r w:rsidR="003538B5">
        <w:rPr>
          <w:rFonts w:hint="eastAsia"/>
        </w:rPr>
        <w:t>驗收未符規定、設備需於國外訂製致交貨期程</w:t>
      </w:r>
      <w:r w:rsidRPr="00EC6DB8">
        <w:rPr>
          <w:rFonts w:hint="eastAsia"/>
        </w:rPr>
        <w:t>延宕等</w:t>
      </w:r>
      <w:r>
        <w:rPr>
          <w:rFonts w:hint="eastAsia"/>
        </w:rPr>
        <w:t>，</w:t>
      </w:r>
      <w:r w:rsidR="003538B5">
        <w:rPr>
          <w:rFonts w:hint="eastAsia"/>
        </w:rPr>
        <w:t>允宜</w:t>
      </w:r>
      <w:r>
        <w:rPr>
          <w:rFonts w:hint="eastAsia"/>
        </w:rPr>
        <w:t>審慎評估採購時程及履約風險，強化前期規劃與進度管控機制，以提升預算執行效率。</w:t>
      </w:r>
    </w:p>
    <w:p w:rsidR="006C6BA6" w:rsidRPr="00092A26" w:rsidRDefault="00F5252E" w:rsidP="008463D4">
      <w:pPr>
        <w:pStyle w:val="ac"/>
        <w:rPr>
          <w:rFonts w:hAnsi="標楷體"/>
        </w:rPr>
      </w:pPr>
      <w:r w:rsidRPr="00092A26">
        <w:rPr>
          <w:rFonts w:hAnsi="標楷體" w:hint="eastAsia"/>
        </w:rPr>
        <w:t>（分機：</w:t>
      </w:r>
      <w:r w:rsidR="009C2596" w:rsidRPr="00092A26">
        <w:rPr>
          <w:rFonts w:hAnsi="標楷體" w:hint="eastAsia"/>
        </w:rPr>
        <w:t>8652</w:t>
      </w:r>
      <w:r w:rsidR="006C3F3A" w:rsidRPr="00092A26">
        <w:rPr>
          <w:rFonts w:hAnsi="標楷體" w:hint="eastAsia"/>
        </w:rPr>
        <w:t xml:space="preserve"> </w:t>
      </w:r>
      <w:r w:rsidR="009C2596" w:rsidRPr="00092A26">
        <w:rPr>
          <w:rFonts w:hAnsi="標楷體" w:hint="eastAsia"/>
        </w:rPr>
        <w:t>廖怡絜</w:t>
      </w:r>
      <w:r w:rsidRPr="00092A26">
        <w:rPr>
          <w:rFonts w:hAnsi="標楷體" w:hint="eastAsia"/>
        </w:rPr>
        <w:t>）</w:t>
      </w:r>
    </w:p>
    <w:sectPr w:rsidR="006C6BA6" w:rsidRPr="00092A26" w:rsidSect="00E17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D24" w:rsidRDefault="00900D24" w:rsidP="00BA611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00D24" w:rsidRDefault="00900D24" w:rsidP="00BA611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CF" w:rsidRDefault="00B012CF">
    <w:pPr>
      <w:pStyle w:val="af2"/>
      <w:framePr w:wrap="around" w:vAnchor="text" w:hAnchor="margin" w:xAlign="center" w:y="1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rFonts w:hint="eastAsia"/>
        <w:noProof/>
      </w:rPr>
      <w:t>一</w:t>
    </w:r>
    <w:r>
      <w:rPr>
        <w:rStyle w:val="af0"/>
      </w:rPr>
      <w:fldChar w:fldCharType="end"/>
    </w:r>
  </w:p>
  <w:p w:rsidR="00B012CF" w:rsidRDefault="00B012CF">
    <w:pPr>
      <w:pStyle w:val="af2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CF" w:rsidRPr="00087C4A" w:rsidRDefault="00B012CF">
    <w:pPr>
      <w:pStyle w:val="af2"/>
      <w:framePr w:wrap="around" w:vAnchor="text" w:hAnchor="margin" w:xAlign="center" w:y="1"/>
      <w:rPr>
        <w:rStyle w:val="af0"/>
        <w:rFonts w:ascii="標楷體" w:eastAsia="標楷體" w:hAnsi="標楷體"/>
      </w:rPr>
    </w:pPr>
    <w:r w:rsidRPr="00087C4A">
      <w:rPr>
        <w:rStyle w:val="af0"/>
        <w:rFonts w:ascii="標楷體" w:eastAsia="標楷體" w:hAnsi="標楷體"/>
      </w:rPr>
      <w:fldChar w:fldCharType="begin"/>
    </w:r>
    <w:r w:rsidRPr="00087C4A">
      <w:rPr>
        <w:rStyle w:val="af0"/>
        <w:rFonts w:ascii="標楷體" w:eastAsia="標楷體" w:hAnsi="標楷體"/>
      </w:rPr>
      <w:instrText xml:space="preserve">PAGE  </w:instrText>
    </w:r>
    <w:r w:rsidRPr="00087C4A">
      <w:rPr>
        <w:rStyle w:val="af0"/>
        <w:rFonts w:ascii="標楷體" w:eastAsia="標楷體" w:hAnsi="標楷體"/>
      </w:rPr>
      <w:fldChar w:fldCharType="separate"/>
    </w:r>
    <w:r w:rsidR="0023308D">
      <w:rPr>
        <w:rStyle w:val="af0"/>
        <w:rFonts w:ascii="標楷體" w:eastAsia="標楷體" w:hAnsi="標楷體"/>
        <w:noProof/>
      </w:rPr>
      <w:t>2</w:t>
    </w:r>
    <w:r w:rsidRPr="00087C4A">
      <w:rPr>
        <w:rStyle w:val="af0"/>
        <w:rFonts w:ascii="標楷體" w:eastAsia="標楷體" w:hAnsi="標楷體"/>
      </w:rPr>
      <w:fldChar w:fldCharType="end"/>
    </w:r>
  </w:p>
  <w:p w:rsidR="00B012CF" w:rsidRDefault="00B012CF">
    <w:pPr>
      <w:pStyle w:val="af2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CF" w:rsidRDefault="00B012CF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D24" w:rsidRDefault="00900D24" w:rsidP="003D167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00D24" w:rsidRDefault="00900D24" w:rsidP="00BA611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CF" w:rsidRDefault="00B012CF" w:rsidP="00BA611F">
    <w:pPr>
      <w:pStyle w:val="af1"/>
      <w:framePr w:wrap="around" w:vAnchor="text" w:hAnchor="margin" w:xAlign="right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B012CF" w:rsidRDefault="00B012CF" w:rsidP="00BA611F">
    <w:pPr>
      <w:pStyle w:val="af1"/>
      <w:framePr w:wrap="around" w:vAnchor="text" w:hAnchor="margin" w:xAlign="right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B012CF" w:rsidRDefault="00B012CF" w:rsidP="00BA611F">
    <w:pPr>
      <w:pStyle w:val="af1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CF" w:rsidRDefault="00B012CF" w:rsidP="003D167F">
    <w:pPr>
      <w:pStyle w:val="af1"/>
      <w:ind w:leftChars="0" w:left="560" w:rightChars="129" w:right="361" w:hangingChars="280" w:hanging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2CF" w:rsidRDefault="00B012CF" w:rsidP="00BA611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040E6"/>
    <w:multiLevelType w:val="hybridMultilevel"/>
    <w:tmpl w:val="E2661A82"/>
    <w:lvl w:ilvl="0" w:tplc="09C4266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479D1727"/>
    <w:multiLevelType w:val="hybridMultilevel"/>
    <w:tmpl w:val="7D36265E"/>
    <w:lvl w:ilvl="0" w:tplc="7910F13E">
      <w:start w:val="1"/>
      <w:numFmt w:val="upperLetter"/>
      <w:lvlText w:val="(%1)"/>
      <w:lvlJc w:val="left"/>
      <w:pPr>
        <w:ind w:left="384" w:hanging="384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612A0C"/>
    <w:multiLevelType w:val="hybridMultilevel"/>
    <w:tmpl w:val="4BEAE056"/>
    <w:lvl w:ilvl="0" w:tplc="0C9287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7DCB1DC8"/>
    <w:multiLevelType w:val="hybridMultilevel"/>
    <w:tmpl w:val="B4EA0FC0"/>
    <w:lvl w:ilvl="0" w:tplc="9946B8B0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FB2"/>
    <w:rsid w:val="0000136F"/>
    <w:rsid w:val="00001782"/>
    <w:rsid w:val="00001D13"/>
    <w:rsid w:val="00002089"/>
    <w:rsid w:val="000026AF"/>
    <w:rsid w:val="000028EB"/>
    <w:rsid w:val="00003125"/>
    <w:rsid w:val="0000318A"/>
    <w:rsid w:val="0000362B"/>
    <w:rsid w:val="000037D7"/>
    <w:rsid w:val="00003A88"/>
    <w:rsid w:val="00003D11"/>
    <w:rsid w:val="00004193"/>
    <w:rsid w:val="00004406"/>
    <w:rsid w:val="00004502"/>
    <w:rsid w:val="000045CB"/>
    <w:rsid w:val="000050B3"/>
    <w:rsid w:val="000052B9"/>
    <w:rsid w:val="00006ABE"/>
    <w:rsid w:val="00006CB7"/>
    <w:rsid w:val="00007425"/>
    <w:rsid w:val="00010CF4"/>
    <w:rsid w:val="0001241D"/>
    <w:rsid w:val="00014F4C"/>
    <w:rsid w:val="00015616"/>
    <w:rsid w:val="00015676"/>
    <w:rsid w:val="00016D69"/>
    <w:rsid w:val="000172E4"/>
    <w:rsid w:val="0001754B"/>
    <w:rsid w:val="000179D6"/>
    <w:rsid w:val="00017A3C"/>
    <w:rsid w:val="0002011F"/>
    <w:rsid w:val="0002076B"/>
    <w:rsid w:val="0002097B"/>
    <w:rsid w:val="000225C7"/>
    <w:rsid w:val="00023034"/>
    <w:rsid w:val="00023E66"/>
    <w:rsid w:val="0002406A"/>
    <w:rsid w:val="00024BF1"/>
    <w:rsid w:val="00024D8A"/>
    <w:rsid w:val="00024D8E"/>
    <w:rsid w:val="00025BFE"/>
    <w:rsid w:val="00025EAE"/>
    <w:rsid w:val="0003004D"/>
    <w:rsid w:val="0003209A"/>
    <w:rsid w:val="00032580"/>
    <w:rsid w:val="0003312E"/>
    <w:rsid w:val="000331CF"/>
    <w:rsid w:val="00033E78"/>
    <w:rsid w:val="00034821"/>
    <w:rsid w:val="00034918"/>
    <w:rsid w:val="00034FF3"/>
    <w:rsid w:val="000356DB"/>
    <w:rsid w:val="00035F8F"/>
    <w:rsid w:val="00036147"/>
    <w:rsid w:val="00036236"/>
    <w:rsid w:val="00036DEE"/>
    <w:rsid w:val="00036E6C"/>
    <w:rsid w:val="00037271"/>
    <w:rsid w:val="00040083"/>
    <w:rsid w:val="00040418"/>
    <w:rsid w:val="00040A3A"/>
    <w:rsid w:val="00040A68"/>
    <w:rsid w:val="00040E8A"/>
    <w:rsid w:val="00041841"/>
    <w:rsid w:val="00041A95"/>
    <w:rsid w:val="000424D5"/>
    <w:rsid w:val="00042773"/>
    <w:rsid w:val="000431EA"/>
    <w:rsid w:val="000432B4"/>
    <w:rsid w:val="000435E8"/>
    <w:rsid w:val="00043673"/>
    <w:rsid w:val="000464D4"/>
    <w:rsid w:val="0004689D"/>
    <w:rsid w:val="00046CF8"/>
    <w:rsid w:val="00047225"/>
    <w:rsid w:val="000475F1"/>
    <w:rsid w:val="00047C83"/>
    <w:rsid w:val="00047D35"/>
    <w:rsid w:val="00047EC1"/>
    <w:rsid w:val="0005042B"/>
    <w:rsid w:val="0005124B"/>
    <w:rsid w:val="0005193D"/>
    <w:rsid w:val="000522A8"/>
    <w:rsid w:val="000525F6"/>
    <w:rsid w:val="00052774"/>
    <w:rsid w:val="00052F5E"/>
    <w:rsid w:val="00054876"/>
    <w:rsid w:val="00054D1C"/>
    <w:rsid w:val="00054D72"/>
    <w:rsid w:val="00055CF4"/>
    <w:rsid w:val="00055F4A"/>
    <w:rsid w:val="00056F3D"/>
    <w:rsid w:val="000578DA"/>
    <w:rsid w:val="00057994"/>
    <w:rsid w:val="00057BA9"/>
    <w:rsid w:val="0006101D"/>
    <w:rsid w:val="0006118C"/>
    <w:rsid w:val="000616A9"/>
    <w:rsid w:val="0006261D"/>
    <w:rsid w:val="000627A8"/>
    <w:rsid w:val="00062959"/>
    <w:rsid w:val="00062A41"/>
    <w:rsid w:val="00062EF8"/>
    <w:rsid w:val="00063CEB"/>
    <w:rsid w:val="00064093"/>
    <w:rsid w:val="000647C6"/>
    <w:rsid w:val="00065076"/>
    <w:rsid w:val="0006537C"/>
    <w:rsid w:val="0006548B"/>
    <w:rsid w:val="0006560A"/>
    <w:rsid w:val="00065DD3"/>
    <w:rsid w:val="000660B6"/>
    <w:rsid w:val="00066140"/>
    <w:rsid w:val="00066ACC"/>
    <w:rsid w:val="00066B09"/>
    <w:rsid w:val="0006770E"/>
    <w:rsid w:val="00067BE0"/>
    <w:rsid w:val="00067DE0"/>
    <w:rsid w:val="00070A1E"/>
    <w:rsid w:val="00070BF1"/>
    <w:rsid w:val="00071013"/>
    <w:rsid w:val="000711AD"/>
    <w:rsid w:val="00071E68"/>
    <w:rsid w:val="00072B9B"/>
    <w:rsid w:val="000737B8"/>
    <w:rsid w:val="00073E42"/>
    <w:rsid w:val="00074293"/>
    <w:rsid w:val="000746B8"/>
    <w:rsid w:val="000749C1"/>
    <w:rsid w:val="000760BA"/>
    <w:rsid w:val="00076271"/>
    <w:rsid w:val="00076785"/>
    <w:rsid w:val="00076B55"/>
    <w:rsid w:val="00076EFD"/>
    <w:rsid w:val="0007712D"/>
    <w:rsid w:val="00077399"/>
    <w:rsid w:val="00080A22"/>
    <w:rsid w:val="00083499"/>
    <w:rsid w:val="00083AD6"/>
    <w:rsid w:val="00084161"/>
    <w:rsid w:val="00085C93"/>
    <w:rsid w:val="0008640E"/>
    <w:rsid w:val="0008681B"/>
    <w:rsid w:val="00086AFA"/>
    <w:rsid w:val="00087C34"/>
    <w:rsid w:val="00087C4A"/>
    <w:rsid w:val="00087FCC"/>
    <w:rsid w:val="00090478"/>
    <w:rsid w:val="00091695"/>
    <w:rsid w:val="000918BC"/>
    <w:rsid w:val="00091ECB"/>
    <w:rsid w:val="00091F4A"/>
    <w:rsid w:val="00092800"/>
    <w:rsid w:val="00092A26"/>
    <w:rsid w:val="000932E5"/>
    <w:rsid w:val="00094187"/>
    <w:rsid w:val="00094BDA"/>
    <w:rsid w:val="00094CA5"/>
    <w:rsid w:val="00096013"/>
    <w:rsid w:val="000964DF"/>
    <w:rsid w:val="0009655D"/>
    <w:rsid w:val="000A0AD0"/>
    <w:rsid w:val="000A1629"/>
    <w:rsid w:val="000A2126"/>
    <w:rsid w:val="000A288C"/>
    <w:rsid w:val="000A426D"/>
    <w:rsid w:val="000A444E"/>
    <w:rsid w:val="000A4991"/>
    <w:rsid w:val="000A537C"/>
    <w:rsid w:val="000A5A62"/>
    <w:rsid w:val="000A6722"/>
    <w:rsid w:val="000A6AE2"/>
    <w:rsid w:val="000A6AEA"/>
    <w:rsid w:val="000A6BB5"/>
    <w:rsid w:val="000A6E68"/>
    <w:rsid w:val="000A731D"/>
    <w:rsid w:val="000A7B29"/>
    <w:rsid w:val="000A7B74"/>
    <w:rsid w:val="000B056B"/>
    <w:rsid w:val="000B075A"/>
    <w:rsid w:val="000B10B6"/>
    <w:rsid w:val="000B110D"/>
    <w:rsid w:val="000B120A"/>
    <w:rsid w:val="000B1340"/>
    <w:rsid w:val="000B1C9F"/>
    <w:rsid w:val="000B2B79"/>
    <w:rsid w:val="000B2FAF"/>
    <w:rsid w:val="000B2FD6"/>
    <w:rsid w:val="000B3011"/>
    <w:rsid w:val="000B3471"/>
    <w:rsid w:val="000B34EF"/>
    <w:rsid w:val="000B367C"/>
    <w:rsid w:val="000B3728"/>
    <w:rsid w:val="000B3C9B"/>
    <w:rsid w:val="000B4997"/>
    <w:rsid w:val="000B4B9A"/>
    <w:rsid w:val="000B5F4F"/>
    <w:rsid w:val="000B62D5"/>
    <w:rsid w:val="000B62FE"/>
    <w:rsid w:val="000B72B1"/>
    <w:rsid w:val="000B75F8"/>
    <w:rsid w:val="000C02DE"/>
    <w:rsid w:val="000C060B"/>
    <w:rsid w:val="000C0B52"/>
    <w:rsid w:val="000C0B70"/>
    <w:rsid w:val="000C119D"/>
    <w:rsid w:val="000C1D0F"/>
    <w:rsid w:val="000C2A8C"/>
    <w:rsid w:val="000C2F4F"/>
    <w:rsid w:val="000C330C"/>
    <w:rsid w:val="000C4146"/>
    <w:rsid w:val="000C4356"/>
    <w:rsid w:val="000C4CA6"/>
    <w:rsid w:val="000C552C"/>
    <w:rsid w:val="000C6090"/>
    <w:rsid w:val="000C657E"/>
    <w:rsid w:val="000C6E03"/>
    <w:rsid w:val="000C7456"/>
    <w:rsid w:val="000C750D"/>
    <w:rsid w:val="000D02F9"/>
    <w:rsid w:val="000D082D"/>
    <w:rsid w:val="000D1274"/>
    <w:rsid w:val="000D1B82"/>
    <w:rsid w:val="000D1B8E"/>
    <w:rsid w:val="000D20EE"/>
    <w:rsid w:val="000D211E"/>
    <w:rsid w:val="000D3CF4"/>
    <w:rsid w:val="000D3E93"/>
    <w:rsid w:val="000D412C"/>
    <w:rsid w:val="000D4DAF"/>
    <w:rsid w:val="000D5D5D"/>
    <w:rsid w:val="000D5FE1"/>
    <w:rsid w:val="000D6DBD"/>
    <w:rsid w:val="000D75EF"/>
    <w:rsid w:val="000E01F1"/>
    <w:rsid w:val="000E07B3"/>
    <w:rsid w:val="000E1584"/>
    <w:rsid w:val="000E1A3A"/>
    <w:rsid w:val="000E20B1"/>
    <w:rsid w:val="000E2151"/>
    <w:rsid w:val="000E22A7"/>
    <w:rsid w:val="000E230D"/>
    <w:rsid w:val="000E25F7"/>
    <w:rsid w:val="000E2F6B"/>
    <w:rsid w:val="000E385F"/>
    <w:rsid w:val="000E3878"/>
    <w:rsid w:val="000E39D4"/>
    <w:rsid w:val="000E3FF5"/>
    <w:rsid w:val="000E45D8"/>
    <w:rsid w:val="000E560A"/>
    <w:rsid w:val="000E5F69"/>
    <w:rsid w:val="000E6AE0"/>
    <w:rsid w:val="000E6C77"/>
    <w:rsid w:val="000E70BB"/>
    <w:rsid w:val="000E7E66"/>
    <w:rsid w:val="000F02F1"/>
    <w:rsid w:val="000F133E"/>
    <w:rsid w:val="000F1F33"/>
    <w:rsid w:val="000F2479"/>
    <w:rsid w:val="000F278C"/>
    <w:rsid w:val="000F2A41"/>
    <w:rsid w:val="000F2C50"/>
    <w:rsid w:val="000F2C9F"/>
    <w:rsid w:val="000F314F"/>
    <w:rsid w:val="000F420B"/>
    <w:rsid w:val="000F450E"/>
    <w:rsid w:val="000F6179"/>
    <w:rsid w:val="000F64D5"/>
    <w:rsid w:val="000F6825"/>
    <w:rsid w:val="000F6DCD"/>
    <w:rsid w:val="000F76E7"/>
    <w:rsid w:val="00100448"/>
    <w:rsid w:val="00100BA1"/>
    <w:rsid w:val="00100C36"/>
    <w:rsid w:val="0010150E"/>
    <w:rsid w:val="0010198B"/>
    <w:rsid w:val="00102506"/>
    <w:rsid w:val="00102B15"/>
    <w:rsid w:val="0010375A"/>
    <w:rsid w:val="00104507"/>
    <w:rsid w:val="0010465F"/>
    <w:rsid w:val="00104A98"/>
    <w:rsid w:val="00104D67"/>
    <w:rsid w:val="00104E04"/>
    <w:rsid w:val="0010536E"/>
    <w:rsid w:val="0010545F"/>
    <w:rsid w:val="00105649"/>
    <w:rsid w:val="00105CE2"/>
    <w:rsid w:val="001060AC"/>
    <w:rsid w:val="00106F56"/>
    <w:rsid w:val="00107C02"/>
    <w:rsid w:val="00111953"/>
    <w:rsid w:val="00112428"/>
    <w:rsid w:val="00112D29"/>
    <w:rsid w:val="0011329B"/>
    <w:rsid w:val="0011350A"/>
    <w:rsid w:val="001137AE"/>
    <w:rsid w:val="00114B7B"/>
    <w:rsid w:val="001170BA"/>
    <w:rsid w:val="00117F95"/>
    <w:rsid w:val="00117F99"/>
    <w:rsid w:val="001204A4"/>
    <w:rsid w:val="00121209"/>
    <w:rsid w:val="001213D7"/>
    <w:rsid w:val="00121427"/>
    <w:rsid w:val="00121496"/>
    <w:rsid w:val="00121B0E"/>
    <w:rsid w:val="0012233E"/>
    <w:rsid w:val="001224E1"/>
    <w:rsid w:val="00122ACE"/>
    <w:rsid w:val="00122AFA"/>
    <w:rsid w:val="00122CF5"/>
    <w:rsid w:val="00122D0F"/>
    <w:rsid w:val="00122E4B"/>
    <w:rsid w:val="00122F36"/>
    <w:rsid w:val="00123E9E"/>
    <w:rsid w:val="001244CE"/>
    <w:rsid w:val="00124B5F"/>
    <w:rsid w:val="001250A4"/>
    <w:rsid w:val="00125546"/>
    <w:rsid w:val="001255C4"/>
    <w:rsid w:val="00125D16"/>
    <w:rsid w:val="00126A7B"/>
    <w:rsid w:val="00126F16"/>
    <w:rsid w:val="001278E7"/>
    <w:rsid w:val="001304A7"/>
    <w:rsid w:val="00131035"/>
    <w:rsid w:val="001310C7"/>
    <w:rsid w:val="001323CF"/>
    <w:rsid w:val="001336F5"/>
    <w:rsid w:val="001347E5"/>
    <w:rsid w:val="00134C0B"/>
    <w:rsid w:val="001370A7"/>
    <w:rsid w:val="0013769D"/>
    <w:rsid w:val="0013774C"/>
    <w:rsid w:val="001407AB"/>
    <w:rsid w:val="0014083B"/>
    <w:rsid w:val="00140B41"/>
    <w:rsid w:val="00140D81"/>
    <w:rsid w:val="001423E3"/>
    <w:rsid w:val="0014349E"/>
    <w:rsid w:val="001437A5"/>
    <w:rsid w:val="00143A3D"/>
    <w:rsid w:val="00143CC4"/>
    <w:rsid w:val="00144119"/>
    <w:rsid w:val="001441BE"/>
    <w:rsid w:val="00144438"/>
    <w:rsid w:val="00146898"/>
    <w:rsid w:val="00146F4C"/>
    <w:rsid w:val="00146FD2"/>
    <w:rsid w:val="00150669"/>
    <w:rsid w:val="00150C54"/>
    <w:rsid w:val="00150E7D"/>
    <w:rsid w:val="00150E97"/>
    <w:rsid w:val="00151A84"/>
    <w:rsid w:val="00151B36"/>
    <w:rsid w:val="0015243B"/>
    <w:rsid w:val="00153BF2"/>
    <w:rsid w:val="00153DB4"/>
    <w:rsid w:val="001544CE"/>
    <w:rsid w:val="00154580"/>
    <w:rsid w:val="00154A89"/>
    <w:rsid w:val="00155239"/>
    <w:rsid w:val="0015557D"/>
    <w:rsid w:val="001565C9"/>
    <w:rsid w:val="001567B2"/>
    <w:rsid w:val="00156D17"/>
    <w:rsid w:val="00157091"/>
    <w:rsid w:val="00157124"/>
    <w:rsid w:val="00157E2E"/>
    <w:rsid w:val="001616D5"/>
    <w:rsid w:val="001619D4"/>
    <w:rsid w:val="00162A6D"/>
    <w:rsid w:val="00162C43"/>
    <w:rsid w:val="00162FB1"/>
    <w:rsid w:val="00162FE9"/>
    <w:rsid w:val="001633A8"/>
    <w:rsid w:val="001637D9"/>
    <w:rsid w:val="00163EA6"/>
    <w:rsid w:val="00163F6C"/>
    <w:rsid w:val="00164067"/>
    <w:rsid w:val="00164553"/>
    <w:rsid w:val="00164787"/>
    <w:rsid w:val="00164BF8"/>
    <w:rsid w:val="00164CEE"/>
    <w:rsid w:val="001650BB"/>
    <w:rsid w:val="00165355"/>
    <w:rsid w:val="001653ED"/>
    <w:rsid w:val="0016574B"/>
    <w:rsid w:val="00165F93"/>
    <w:rsid w:val="00166B69"/>
    <w:rsid w:val="001675FB"/>
    <w:rsid w:val="00170209"/>
    <w:rsid w:val="00170C8A"/>
    <w:rsid w:val="00170DC5"/>
    <w:rsid w:val="00171ABE"/>
    <w:rsid w:val="00171C15"/>
    <w:rsid w:val="001725E5"/>
    <w:rsid w:val="00172782"/>
    <w:rsid w:val="00172B30"/>
    <w:rsid w:val="00173016"/>
    <w:rsid w:val="00173263"/>
    <w:rsid w:val="00175549"/>
    <w:rsid w:val="00175C8D"/>
    <w:rsid w:val="00175F44"/>
    <w:rsid w:val="00176698"/>
    <w:rsid w:val="00176C95"/>
    <w:rsid w:val="00177224"/>
    <w:rsid w:val="0017780C"/>
    <w:rsid w:val="001804C7"/>
    <w:rsid w:val="00180917"/>
    <w:rsid w:val="00180C36"/>
    <w:rsid w:val="00180FB4"/>
    <w:rsid w:val="0018152E"/>
    <w:rsid w:val="0018221C"/>
    <w:rsid w:val="00182AF8"/>
    <w:rsid w:val="001830E4"/>
    <w:rsid w:val="001836BE"/>
    <w:rsid w:val="00183741"/>
    <w:rsid w:val="00184AEB"/>
    <w:rsid w:val="00184AF4"/>
    <w:rsid w:val="0018522D"/>
    <w:rsid w:val="0018546C"/>
    <w:rsid w:val="00185791"/>
    <w:rsid w:val="00186F65"/>
    <w:rsid w:val="00187682"/>
    <w:rsid w:val="001876C4"/>
    <w:rsid w:val="00187A06"/>
    <w:rsid w:val="00187AD6"/>
    <w:rsid w:val="00187AE4"/>
    <w:rsid w:val="001900C2"/>
    <w:rsid w:val="0019021A"/>
    <w:rsid w:val="001907E8"/>
    <w:rsid w:val="001910D1"/>
    <w:rsid w:val="001910FB"/>
    <w:rsid w:val="001927A8"/>
    <w:rsid w:val="00192810"/>
    <w:rsid w:val="00192A11"/>
    <w:rsid w:val="00192FE9"/>
    <w:rsid w:val="00193082"/>
    <w:rsid w:val="0019381B"/>
    <w:rsid w:val="00194365"/>
    <w:rsid w:val="00194F47"/>
    <w:rsid w:val="001954BD"/>
    <w:rsid w:val="00195AC7"/>
    <w:rsid w:val="00195D48"/>
    <w:rsid w:val="001964DD"/>
    <w:rsid w:val="00196663"/>
    <w:rsid w:val="00196F6F"/>
    <w:rsid w:val="00197184"/>
    <w:rsid w:val="00197366"/>
    <w:rsid w:val="001979D3"/>
    <w:rsid w:val="00197E6C"/>
    <w:rsid w:val="00197EB2"/>
    <w:rsid w:val="001A0D39"/>
    <w:rsid w:val="001A1135"/>
    <w:rsid w:val="001A1360"/>
    <w:rsid w:val="001A160C"/>
    <w:rsid w:val="001A21B7"/>
    <w:rsid w:val="001A23CA"/>
    <w:rsid w:val="001A24EA"/>
    <w:rsid w:val="001A3551"/>
    <w:rsid w:val="001A3713"/>
    <w:rsid w:val="001A3F4C"/>
    <w:rsid w:val="001A4DF5"/>
    <w:rsid w:val="001A5DA6"/>
    <w:rsid w:val="001A6C95"/>
    <w:rsid w:val="001A79E2"/>
    <w:rsid w:val="001A7CF5"/>
    <w:rsid w:val="001B0163"/>
    <w:rsid w:val="001B0255"/>
    <w:rsid w:val="001B0376"/>
    <w:rsid w:val="001B0C2C"/>
    <w:rsid w:val="001B27EC"/>
    <w:rsid w:val="001B2A8B"/>
    <w:rsid w:val="001B2B14"/>
    <w:rsid w:val="001B3CAE"/>
    <w:rsid w:val="001B4157"/>
    <w:rsid w:val="001B4DA6"/>
    <w:rsid w:val="001B623A"/>
    <w:rsid w:val="001B7209"/>
    <w:rsid w:val="001B770C"/>
    <w:rsid w:val="001C0018"/>
    <w:rsid w:val="001C0871"/>
    <w:rsid w:val="001C0E49"/>
    <w:rsid w:val="001C10BF"/>
    <w:rsid w:val="001C1704"/>
    <w:rsid w:val="001C1764"/>
    <w:rsid w:val="001C19C8"/>
    <w:rsid w:val="001C1A4C"/>
    <w:rsid w:val="001C2012"/>
    <w:rsid w:val="001C203A"/>
    <w:rsid w:val="001C22A4"/>
    <w:rsid w:val="001C362B"/>
    <w:rsid w:val="001C4116"/>
    <w:rsid w:val="001C503D"/>
    <w:rsid w:val="001C50F4"/>
    <w:rsid w:val="001C535B"/>
    <w:rsid w:val="001C5C89"/>
    <w:rsid w:val="001C5E3E"/>
    <w:rsid w:val="001C6267"/>
    <w:rsid w:val="001C6493"/>
    <w:rsid w:val="001C6607"/>
    <w:rsid w:val="001C67C5"/>
    <w:rsid w:val="001C78FA"/>
    <w:rsid w:val="001C7B04"/>
    <w:rsid w:val="001C7BBE"/>
    <w:rsid w:val="001C7CF9"/>
    <w:rsid w:val="001D09FE"/>
    <w:rsid w:val="001D0B80"/>
    <w:rsid w:val="001D0CE1"/>
    <w:rsid w:val="001D192A"/>
    <w:rsid w:val="001D3A0B"/>
    <w:rsid w:val="001D3CFC"/>
    <w:rsid w:val="001D4E09"/>
    <w:rsid w:val="001D54B1"/>
    <w:rsid w:val="001D56CE"/>
    <w:rsid w:val="001D582D"/>
    <w:rsid w:val="001D5C63"/>
    <w:rsid w:val="001D6000"/>
    <w:rsid w:val="001D688F"/>
    <w:rsid w:val="001D6C74"/>
    <w:rsid w:val="001E02F2"/>
    <w:rsid w:val="001E1291"/>
    <w:rsid w:val="001E2B0D"/>
    <w:rsid w:val="001E373D"/>
    <w:rsid w:val="001E40FA"/>
    <w:rsid w:val="001E44A2"/>
    <w:rsid w:val="001E4F64"/>
    <w:rsid w:val="001E55CE"/>
    <w:rsid w:val="001E56FB"/>
    <w:rsid w:val="001E6FBC"/>
    <w:rsid w:val="001E7DCF"/>
    <w:rsid w:val="001F0422"/>
    <w:rsid w:val="001F0780"/>
    <w:rsid w:val="001F0B75"/>
    <w:rsid w:val="001F0C26"/>
    <w:rsid w:val="001F0CAB"/>
    <w:rsid w:val="001F0FAB"/>
    <w:rsid w:val="001F1EC8"/>
    <w:rsid w:val="001F22A5"/>
    <w:rsid w:val="001F249C"/>
    <w:rsid w:val="001F2823"/>
    <w:rsid w:val="001F2D23"/>
    <w:rsid w:val="001F38D8"/>
    <w:rsid w:val="001F38EF"/>
    <w:rsid w:val="001F43DF"/>
    <w:rsid w:val="001F501C"/>
    <w:rsid w:val="001F5F1B"/>
    <w:rsid w:val="001F5FFC"/>
    <w:rsid w:val="001F6B54"/>
    <w:rsid w:val="001F7CCC"/>
    <w:rsid w:val="002002FE"/>
    <w:rsid w:val="00200334"/>
    <w:rsid w:val="00200E74"/>
    <w:rsid w:val="0020120D"/>
    <w:rsid w:val="00201737"/>
    <w:rsid w:val="00202130"/>
    <w:rsid w:val="002032F6"/>
    <w:rsid w:val="002033EF"/>
    <w:rsid w:val="0020362D"/>
    <w:rsid w:val="002043B2"/>
    <w:rsid w:val="0020501C"/>
    <w:rsid w:val="00206CA7"/>
    <w:rsid w:val="00206E7A"/>
    <w:rsid w:val="002077A4"/>
    <w:rsid w:val="00210EE8"/>
    <w:rsid w:val="00211A21"/>
    <w:rsid w:val="00212B6F"/>
    <w:rsid w:val="00212C24"/>
    <w:rsid w:val="00212EA0"/>
    <w:rsid w:val="00213FB2"/>
    <w:rsid w:val="002143DC"/>
    <w:rsid w:val="00214D3F"/>
    <w:rsid w:val="00214EBC"/>
    <w:rsid w:val="0021545D"/>
    <w:rsid w:val="002159FE"/>
    <w:rsid w:val="00217A14"/>
    <w:rsid w:val="00220211"/>
    <w:rsid w:val="0022029A"/>
    <w:rsid w:val="00220624"/>
    <w:rsid w:val="002222D5"/>
    <w:rsid w:val="00222A13"/>
    <w:rsid w:val="0022337C"/>
    <w:rsid w:val="00223736"/>
    <w:rsid w:val="00223DE3"/>
    <w:rsid w:val="00223DFE"/>
    <w:rsid w:val="002247FE"/>
    <w:rsid w:val="0022515D"/>
    <w:rsid w:val="0022535E"/>
    <w:rsid w:val="0022596D"/>
    <w:rsid w:val="00225F84"/>
    <w:rsid w:val="00226858"/>
    <w:rsid w:val="00227773"/>
    <w:rsid w:val="002277AE"/>
    <w:rsid w:val="00227A5E"/>
    <w:rsid w:val="00227F38"/>
    <w:rsid w:val="00232098"/>
    <w:rsid w:val="0023219A"/>
    <w:rsid w:val="0023224A"/>
    <w:rsid w:val="00232732"/>
    <w:rsid w:val="00232E7A"/>
    <w:rsid w:val="0023308D"/>
    <w:rsid w:val="0023369C"/>
    <w:rsid w:val="00234CD0"/>
    <w:rsid w:val="00234FDF"/>
    <w:rsid w:val="00235F16"/>
    <w:rsid w:val="002370E5"/>
    <w:rsid w:val="002376C4"/>
    <w:rsid w:val="002378CE"/>
    <w:rsid w:val="00237BD8"/>
    <w:rsid w:val="00237FF5"/>
    <w:rsid w:val="002407B3"/>
    <w:rsid w:val="00240929"/>
    <w:rsid w:val="00240DC0"/>
    <w:rsid w:val="002411F8"/>
    <w:rsid w:val="00241E3E"/>
    <w:rsid w:val="00241F0C"/>
    <w:rsid w:val="00242057"/>
    <w:rsid w:val="0024222E"/>
    <w:rsid w:val="0024238E"/>
    <w:rsid w:val="0024264B"/>
    <w:rsid w:val="00242E14"/>
    <w:rsid w:val="00242F14"/>
    <w:rsid w:val="00243BAD"/>
    <w:rsid w:val="00243C3C"/>
    <w:rsid w:val="0024416D"/>
    <w:rsid w:val="00244413"/>
    <w:rsid w:val="00244719"/>
    <w:rsid w:val="002448AB"/>
    <w:rsid w:val="00244FBA"/>
    <w:rsid w:val="00245E98"/>
    <w:rsid w:val="00245F64"/>
    <w:rsid w:val="00246133"/>
    <w:rsid w:val="00246606"/>
    <w:rsid w:val="00246620"/>
    <w:rsid w:val="00246758"/>
    <w:rsid w:val="00246B69"/>
    <w:rsid w:val="00246E0E"/>
    <w:rsid w:val="00246F9F"/>
    <w:rsid w:val="00247069"/>
    <w:rsid w:val="002478FC"/>
    <w:rsid w:val="002508FC"/>
    <w:rsid w:val="00250A8E"/>
    <w:rsid w:val="00250B70"/>
    <w:rsid w:val="00250CD1"/>
    <w:rsid w:val="00251A0E"/>
    <w:rsid w:val="00253E26"/>
    <w:rsid w:val="002543BC"/>
    <w:rsid w:val="002552AF"/>
    <w:rsid w:val="002557F5"/>
    <w:rsid w:val="00255873"/>
    <w:rsid w:val="002561DD"/>
    <w:rsid w:val="00257B6B"/>
    <w:rsid w:val="00260241"/>
    <w:rsid w:val="00260DAE"/>
    <w:rsid w:val="00260EE6"/>
    <w:rsid w:val="0026130C"/>
    <w:rsid w:val="00261A4E"/>
    <w:rsid w:val="00262D22"/>
    <w:rsid w:val="00263455"/>
    <w:rsid w:val="00263731"/>
    <w:rsid w:val="00263785"/>
    <w:rsid w:val="002637FF"/>
    <w:rsid w:val="00264270"/>
    <w:rsid w:val="0026451B"/>
    <w:rsid w:val="00265990"/>
    <w:rsid w:val="00265BAA"/>
    <w:rsid w:val="00266F11"/>
    <w:rsid w:val="00267FAA"/>
    <w:rsid w:val="0027057F"/>
    <w:rsid w:val="00271890"/>
    <w:rsid w:val="00272AEF"/>
    <w:rsid w:val="00272D2A"/>
    <w:rsid w:val="002737DE"/>
    <w:rsid w:val="00273F13"/>
    <w:rsid w:val="00273FD9"/>
    <w:rsid w:val="0027472A"/>
    <w:rsid w:val="00274D90"/>
    <w:rsid w:val="00274EC8"/>
    <w:rsid w:val="0027576F"/>
    <w:rsid w:val="002766D6"/>
    <w:rsid w:val="00276A13"/>
    <w:rsid w:val="00276A14"/>
    <w:rsid w:val="00276CC4"/>
    <w:rsid w:val="00277555"/>
    <w:rsid w:val="00277A24"/>
    <w:rsid w:val="00277C0E"/>
    <w:rsid w:val="0028127B"/>
    <w:rsid w:val="00281912"/>
    <w:rsid w:val="00282810"/>
    <w:rsid w:val="002843EA"/>
    <w:rsid w:val="002849F4"/>
    <w:rsid w:val="002850E0"/>
    <w:rsid w:val="002852A8"/>
    <w:rsid w:val="00286EF0"/>
    <w:rsid w:val="00287823"/>
    <w:rsid w:val="0029000F"/>
    <w:rsid w:val="00290268"/>
    <w:rsid w:val="002905DC"/>
    <w:rsid w:val="00290728"/>
    <w:rsid w:val="002909B1"/>
    <w:rsid w:val="00290A8C"/>
    <w:rsid w:val="00290AF2"/>
    <w:rsid w:val="00290DDC"/>
    <w:rsid w:val="00290E28"/>
    <w:rsid w:val="00291FAE"/>
    <w:rsid w:val="0029216B"/>
    <w:rsid w:val="0029259C"/>
    <w:rsid w:val="00293143"/>
    <w:rsid w:val="002938A9"/>
    <w:rsid w:val="00293929"/>
    <w:rsid w:val="002941E8"/>
    <w:rsid w:val="002948DC"/>
    <w:rsid w:val="00294CD0"/>
    <w:rsid w:val="0029508C"/>
    <w:rsid w:val="00295532"/>
    <w:rsid w:val="00295D00"/>
    <w:rsid w:val="002961A8"/>
    <w:rsid w:val="00296529"/>
    <w:rsid w:val="002968BF"/>
    <w:rsid w:val="00296BBA"/>
    <w:rsid w:val="0029733D"/>
    <w:rsid w:val="0029771C"/>
    <w:rsid w:val="002A09AA"/>
    <w:rsid w:val="002A1F9F"/>
    <w:rsid w:val="002A2AE0"/>
    <w:rsid w:val="002A3082"/>
    <w:rsid w:val="002A3913"/>
    <w:rsid w:val="002A3C53"/>
    <w:rsid w:val="002A3FCB"/>
    <w:rsid w:val="002A49C2"/>
    <w:rsid w:val="002A4E6F"/>
    <w:rsid w:val="002A5217"/>
    <w:rsid w:val="002A5407"/>
    <w:rsid w:val="002A593F"/>
    <w:rsid w:val="002A5F8C"/>
    <w:rsid w:val="002A69F6"/>
    <w:rsid w:val="002A726D"/>
    <w:rsid w:val="002A78AC"/>
    <w:rsid w:val="002B01C6"/>
    <w:rsid w:val="002B039F"/>
    <w:rsid w:val="002B04EC"/>
    <w:rsid w:val="002B0909"/>
    <w:rsid w:val="002B0DDC"/>
    <w:rsid w:val="002B1A4F"/>
    <w:rsid w:val="002B260C"/>
    <w:rsid w:val="002B26DA"/>
    <w:rsid w:val="002B2882"/>
    <w:rsid w:val="002B31D6"/>
    <w:rsid w:val="002B358A"/>
    <w:rsid w:val="002B392B"/>
    <w:rsid w:val="002B5340"/>
    <w:rsid w:val="002B56CC"/>
    <w:rsid w:val="002B5B05"/>
    <w:rsid w:val="002B5DA3"/>
    <w:rsid w:val="002B6350"/>
    <w:rsid w:val="002B65F3"/>
    <w:rsid w:val="002B698E"/>
    <w:rsid w:val="002B7D1E"/>
    <w:rsid w:val="002B7EDD"/>
    <w:rsid w:val="002C0487"/>
    <w:rsid w:val="002C0EDF"/>
    <w:rsid w:val="002C1391"/>
    <w:rsid w:val="002C1F62"/>
    <w:rsid w:val="002C219B"/>
    <w:rsid w:val="002C21C5"/>
    <w:rsid w:val="002C270B"/>
    <w:rsid w:val="002C2A19"/>
    <w:rsid w:val="002C31DF"/>
    <w:rsid w:val="002C33CA"/>
    <w:rsid w:val="002C3C5E"/>
    <w:rsid w:val="002C41D2"/>
    <w:rsid w:val="002C4262"/>
    <w:rsid w:val="002C42C1"/>
    <w:rsid w:val="002C46A7"/>
    <w:rsid w:val="002C470C"/>
    <w:rsid w:val="002C486C"/>
    <w:rsid w:val="002C639D"/>
    <w:rsid w:val="002C6730"/>
    <w:rsid w:val="002C7C7C"/>
    <w:rsid w:val="002D10C8"/>
    <w:rsid w:val="002D156D"/>
    <w:rsid w:val="002D17E9"/>
    <w:rsid w:val="002D2D2A"/>
    <w:rsid w:val="002D392E"/>
    <w:rsid w:val="002D3FAB"/>
    <w:rsid w:val="002D41AE"/>
    <w:rsid w:val="002D4783"/>
    <w:rsid w:val="002D4ED4"/>
    <w:rsid w:val="002D4EF2"/>
    <w:rsid w:val="002D5CAF"/>
    <w:rsid w:val="002D5D9E"/>
    <w:rsid w:val="002D7A15"/>
    <w:rsid w:val="002E0069"/>
    <w:rsid w:val="002E0D66"/>
    <w:rsid w:val="002E0E7A"/>
    <w:rsid w:val="002E20DD"/>
    <w:rsid w:val="002E2E54"/>
    <w:rsid w:val="002E3A19"/>
    <w:rsid w:val="002E3B54"/>
    <w:rsid w:val="002E3CAA"/>
    <w:rsid w:val="002E3E51"/>
    <w:rsid w:val="002E432B"/>
    <w:rsid w:val="002E474D"/>
    <w:rsid w:val="002E52D8"/>
    <w:rsid w:val="002E54B3"/>
    <w:rsid w:val="002E5988"/>
    <w:rsid w:val="002E5B47"/>
    <w:rsid w:val="002E6776"/>
    <w:rsid w:val="002E6824"/>
    <w:rsid w:val="002E72AD"/>
    <w:rsid w:val="002E7FA8"/>
    <w:rsid w:val="002F014F"/>
    <w:rsid w:val="002F020E"/>
    <w:rsid w:val="002F03AE"/>
    <w:rsid w:val="002F094C"/>
    <w:rsid w:val="002F0FF3"/>
    <w:rsid w:val="002F155D"/>
    <w:rsid w:val="002F1AA4"/>
    <w:rsid w:val="002F3486"/>
    <w:rsid w:val="002F3693"/>
    <w:rsid w:val="002F3717"/>
    <w:rsid w:val="002F39F6"/>
    <w:rsid w:val="002F401E"/>
    <w:rsid w:val="002F4165"/>
    <w:rsid w:val="002F4A27"/>
    <w:rsid w:val="002F55D5"/>
    <w:rsid w:val="002F561B"/>
    <w:rsid w:val="002F58AA"/>
    <w:rsid w:val="002F6A2E"/>
    <w:rsid w:val="002F75C0"/>
    <w:rsid w:val="002F75EA"/>
    <w:rsid w:val="003001AA"/>
    <w:rsid w:val="00300463"/>
    <w:rsid w:val="00301A03"/>
    <w:rsid w:val="00301BC7"/>
    <w:rsid w:val="00303AC0"/>
    <w:rsid w:val="00304D69"/>
    <w:rsid w:val="003051C0"/>
    <w:rsid w:val="0030543B"/>
    <w:rsid w:val="003057B1"/>
    <w:rsid w:val="0030687E"/>
    <w:rsid w:val="00307692"/>
    <w:rsid w:val="003101C9"/>
    <w:rsid w:val="003108C2"/>
    <w:rsid w:val="00311A07"/>
    <w:rsid w:val="00312644"/>
    <w:rsid w:val="00312ECD"/>
    <w:rsid w:val="00313467"/>
    <w:rsid w:val="00314D53"/>
    <w:rsid w:val="00315093"/>
    <w:rsid w:val="00315104"/>
    <w:rsid w:val="0031558C"/>
    <w:rsid w:val="003159D7"/>
    <w:rsid w:val="00315C1E"/>
    <w:rsid w:val="00316059"/>
    <w:rsid w:val="00316123"/>
    <w:rsid w:val="0031621E"/>
    <w:rsid w:val="003169AF"/>
    <w:rsid w:val="00316ABE"/>
    <w:rsid w:val="00316CEF"/>
    <w:rsid w:val="003170C0"/>
    <w:rsid w:val="0031714C"/>
    <w:rsid w:val="00317483"/>
    <w:rsid w:val="00317E8F"/>
    <w:rsid w:val="00320330"/>
    <w:rsid w:val="00320C24"/>
    <w:rsid w:val="00320CF1"/>
    <w:rsid w:val="00320D4A"/>
    <w:rsid w:val="00321FC0"/>
    <w:rsid w:val="00322D37"/>
    <w:rsid w:val="00322E0A"/>
    <w:rsid w:val="00323307"/>
    <w:rsid w:val="00323899"/>
    <w:rsid w:val="00323FAC"/>
    <w:rsid w:val="00324913"/>
    <w:rsid w:val="00324E50"/>
    <w:rsid w:val="003255CB"/>
    <w:rsid w:val="003256A0"/>
    <w:rsid w:val="00325ABE"/>
    <w:rsid w:val="00325D87"/>
    <w:rsid w:val="003262E2"/>
    <w:rsid w:val="00326F67"/>
    <w:rsid w:val="0032702D"/>
    <w:rsid w:val="0032752A"/>
    <w:rsid w:val="0033041B"/>
    <w:rsid w:val="00330442"/>
    <w:rsid w:val="003305B8"/>
    <w:rsid w:val="00330619"/>
    <w:rsid w:val="00331DAF"/>
    <w:rsid w:val="0033237D"/>
    <w:rsid w:val="003327AE"/>
    <w:rsid w:val="00332DEA"/>
    <w:rsid w:val="0033410E"/>
    <w:rsid w:val="0033472B"/>
    <w:rsid w:val="0033610A"/>
    <w:rsid w:val="00336B3A"/>
    <w:rsid w:val="00336B9D"/>
    <w:rsid w:val="00337207"/>
    <w:rsid w:val="00337DE6"/>
    <w:rsid w:val="00337EFE"/>
    <w:rsid w:val="00340224"/>
    <w:rsid w:val="003414F7"/>
    <w:rsid w:val="00341B1A"/>
    <w:rsid w:val="00342179"/>
    <w:rsid w:val="0034224C"/>
    <w:rsid w:val="00342CFB"/>
    <w:rsid w:val="00343C71"/>
    <w:rsid w:val="00343E1C"/>
    <w:rsid w:val="00344DBE"/>
    <w:rsid w:val="0034520A"/>
    <w:rsid w:val="00345638"/>
    <w:rsid w:val="003467F3"/>
    <w:rsid w:val="00346D1E"/>
    <w:rsid w:val="00346D83"/>
    <w:rsid w:val="00347514"/>
    <w:rsid w:val="00347533"/>
    <w:rsid w:val="00350058"/>
    <w:rsid w:val="00351644"/>
    <w:rsid w:val="003518BD"/>
    <w:rsid w:val="00352341"/>
    <w:rsid w:val="0035383C"/>
    <w:rsid w:val="003538B5"/>
    <w:rsid w:val="00353D51"/>
    <w:rsid w:val="00354853"/>
    <w:rsid w:val="003557FE"/>
    <w:rsid w:val="00356BC1"/>
    <w:rsid w:val="003602D7"/>
    <w:rsid w:val="003605D0"/>
    <w:rsid w:val="00361265"/>
    <w:rsid w:val="00361C57"/>
    <w:rsid w:val="00361FAE"/>
    <w:rsid w:val="00362626"/>
    <w:rsid w:val="00362E15"/>
    <w:rsid w:val="00362E76"/>
    <w:rsid w:val="003633EA"/>
    <w:rsid w:val="00363E51"/>
    <w:rsid w:val="0036475D"/>
    <w:rsid w:val="00367495"/>
    <w:rsid w:val="00370510"/>
    <w:rsid w:val="0037069E"/>
    <w:rsid w:val="003706BB"/>
    <w:rsid w:val="00370BCF"/>
    <w:rsid w:val="0037118D"/>
    <w:rsid w:val="00371501"/>
    <w:rsid w:val="0037153B"/>
    <w:rsid w:val="00371968"/>
    <w:rsid w:val="00371999"/>
    <w:rsid w:val="003719FE"/>
    <w:rsid w:val="00371AF3"/>
    <w:rsid w:val="00372BB6"/>
    <w:rsid w:val="00373154"/>
    <w:rsid w:val="00373771"/>
    <w:rsid w:val="00373A08"/>
    <w:rsid w:val="00373E9B"/>
    <w:rsid w:val="003741F2"/>
    <w:rsid w:val="00374F6B"/>
    <w:rsid w:val="00376362"/>
    <w:rsid w:val="00376576"/>
    <w:rsid w:val="00376AA5"/>
    <w:rsid w:val="0037759F"/>
    <w:rsid w:val="00377CAA"/>
    <w:rsid w:val="0038228F"/>
    <w:rsid w:val="00382426"/>
    <w:rsid w:val="003825BC"/>
    <w:rsid w:val="003825FF"/>
    <w:rsid w:val="00382867"/>
    <w:rsid w:val="00382BAF"/>
    <w:rsid w:val="0038304E"/>
    <w:rsid w:val="003834A3"/>
    <w:rsid w:val="003834D1"/>
    <w:rsid w:val="003834EE"/>
    <w:rsid w:val="003836A9"/>
    <w:rsid w:val="00384741"/>
    <w:rsid w:val="00385B61"/>
    <w:rsid w:val="0038606A"/>
    <w:rsid w:val="003863AB"/>
    <w:rsid w:val="00386C73"/>
    <w:rsid w:val="00386D08"/>
    <w:rsid w:val="0038729A"/>
    <w:rsid w:val="00390783"/>
    <w:rsid w:val="00391CD4"/>
    <w:rsid w:val="00391DE9"/>
    <w:rsid w:val="00392325"/>
    <w:rsid w:val="00392762"/>
    <w:rsid w:val="003931BE"/>
    <w:rsid w:val="00393453"/>
    <w:rsid w:val="003937D4"/>
    <w:rsid w:val="00393DA2"/>
    <w:rsid w:val="00393E81"/>
    <w:rsid w:val="00394ABE"/>
    <w:rsid w:val="00394B14"/>
    <w:rsid w:val="00394B95"/>
    <w:rsid w:val="00394D2E"/>
    <w:rsid w:val="00395427"/>
    <w:rsid w:val="003954D2"/>
    <w:rsid w:val="00395BB8"/>
    <w:rsid w:val="00395C0E"/>
    <w:rsid w:val="00396692"/>
    <w:rsid w:val="00396694"/>
    <w:rsid w:val="00396CD4"/>
    <w:rsid w:val="00396EC8"/>
    <w:rsid w:val="00397873"/>
    <w:rsid w:val="00397A25"/>
    <w:rsid w:val="003A037B"/>
    <w:rsid w:val="003A04ED"/>
    <w:rsid w:val="003A0541"/>
    <w:rsid w:val="003A15BB"/>
    <w:rsid w:val="003A1648"/>
    <w:rsid w:val="003A1DE3"/>
    <w:rsid w:val="003A1F15"/>
    <w:rsid w:val="003A2067"/>
    <w:rsid w:val="003A2130"/>
    <w:rsid w:val="003A2217"/>
    <w:rsid w:val="003A2499"/>
    <w:rsid w:val="003A2E2B"/>
    <w:rsid w:val="003A3F7E"/>
    <w:rsid w:val="003A5EE1"/>
    <w:rsid w:val="003A60E6"/>
    <w:rsid w:val="003A62C1"/>
    <w:rsid w:val="003A6BC6"/>
    <w:rsid w:val="003A6E18"/>
    <w:rsid w:val="003A7CEA"/>
    <w:rsid w:val="003B014B"/>
    <w:rsid w:val="003B1FB5"/>
    <w:rsid w:val="003B279A"/>
    <w:rsid w:val="003B3329"/>
    <w:rsid w:val="003B3D96"/>
    <w:rsid w:val="003B4760"/>
    <w:rsid w:val="003B4BE5"/>
    <w:rsid w:val="003B56E2"/>
    <w:rsid w:val="003B638C"/>
    <w:rsid w:val="003B6636"/>
    <w:rsid w:val="003B66D6"/>
    <w:rsid w:val="003B73CE"/>
    <w:rsid w:val="003B7B9A"/>
    <w:rsid w:val="003B7BB5"/>
    <w:rsid w:val="003C0E34"/>
    <w:rsid w:val="003C1731"/>
    <w:rsid w:val="003C182B"/>
    <w:rsid w:val="003C1A69"/>
    <w:rsid w:val="003C1BB9"/>
    <w:rsid w:val="003C1D16"/>
    <w:rsid w:val="003C1EA3"/>
    <w:rsid w:val="003C2062"/>
    <w:rsid w:val="003C206E"/>
    <w:rsid w:val="003C3002"/>
    <w:rsid w:val="003C3305"/>
    <w:rsid w:val="003C4B15"/>
    <w:rsid w:val="003C4B1E"/>
    <w:rsid w:val="003C4C68"/>
    <w:rsid w:val="003C4E27"/>
    <w:rsid w:val="003C6042"/>
    <w:rsid w:val="003C6669"/>
    <w:rsid w:val="003C6DA7"/>
    <w:rsid w:val="003C6EA4"/>
    <w:rsid w:val="003D162C"/>
    <w:rsid w:val="003D167F"/>
    <w:rsid w:val="003D2055"/>
    <w:rsid w:val="003D2754"/>
    <w:rsid w:val="003D2869"/>
    <w:rsid w:val="003D2950"/>
    <w:rsid w:val="003D2A76"/>
    <w:rsid w:val="003D2F05"/>
    <w:rsid w:val="003D3CAE"/>
    <w:rsid w:val="003D4290"/>
    <w:rsid w:val="003D4CCB"/>
    <w:rsid w:val="003D4E75"/>
    <w:rsid w:val="003D5B94"/>
    <w:rsid w:val="003D6149"/>
    <w:rsid w:val="003D6F01"/>
    <w:rsid w:val="003D7613"/>
    <w:rsid w:val="003D7BEA"/>
    <w:rsid w:val="003D7E05"/>
    <w:rsid w:val="003E018A"/>
    <w:rsid w:val="003E0C31"/>
    <w:rsid w:val="003E0C5C"/>
    <w:rsid w:val="003E11CB"/>
    <w:rsid w:val="003E19B4"/>
    <w:rsid w:val="003E1D45"/>
    <w:rsid w:val="003E1E67"/>
    <w:rsid w:val="003E3726"/>
    <w:rsid w:val="003E4812"/>
    <w:rsid w:val="003E49BB"/>
    <w:rsid w:val="003E4AB3"/>
    <w:rsid w:val="003E4ED5"/>
    <w:rsid w:val="003E5A36"/>
    <w:rsid w:val="003E5B24"/>
    <w:rsid w:val="003E6F00"/>
    <w:rsid w:val="003E730B"/>
    <w:rsid w:val="003E73E1"/>
    <w:rsid w:val="003E768D"/>
    <w:rsid w:val="003E7752"/>
    <w:rsid w:val="003E7DCE"/>
    <w:rsid w:val="003E7F12"/>
    <w:rsid w:val="003F0027"/>
    <w:rsid w:val="003F0567"/>
    <w:rsid w:val="003F066A"/>
    <w:rsid w:val="003F187C"/>
    <w:rsid w:val="003F3432"/>
    <w:rsid w:val="003F37C8"/>
    <w:rsid w:val="003F3B9C"/>
    <w:rsid w:val="003F3D91"/>
    <w:rsid w:val="003F41C2"/>
    <w:rsid w:val="003F4F07"/>
    <w:rsid w:val="003F5879"/>
    <w:rsid w:val="003F5A46"/>
    <w:rsid w:val="003F63B2"/>
    <w:rsid w:val="003F68A4"/>
    <w:rsid w:val="003F6DDF"/>
    <w:rsid w:val="003F6FC8"/>
    <w:rsid w:val="003F78AD"/>
    <w:rsid w:val="003F7E08"/>
    <w:rsid w:val="00400682"/>
    <w:rsid w:val="00402772"/>
    <w:rsid w:val="004042A7"/>
    <w:rsid w:val="0040507E"/>
    <w:rsid w:val="004061F0"/>
    <w:rsid w:val="00406D53"/>
    <w:rsid w:val="00407485"/>
    <w:rsid w:val="004075B6"/>
    <w:rsid w:val="004113FA"/>
    <w:rsid w:val="00411861"/>
    <w:rsid w:val="004119DE"/>
    <w:rsid w:val="00412D82"/>
    <w:rsid w:val="004132A4"/>
    <w:rsid w:val="004138A4"/>
    <w:rsid w:val="004139DE"/>
    <w:rsid w:val="0041446B"/>
    <w:rsid w:val="00414A6B"/>
    <w:rsid w:val="00414C24"/>
    <w:rsid w:val="00414E8C"/>
    <w:rsid w:val="00415C76"/>
    <w:rsid w:val="004161AE"/>
    <w:rsid w:val="00417022"/>
    <w:rsid w:val="004172D3"/>
    <w:rsid w:val="00417DF8"/>
    <w:rsid w:val="00420266"/>
    <w:rsid w:val="00420B6D"/>
    <w:rsid w:val="004212AB"/>
    <w:rsid w:val="00421378"/>
    <w:rsid w:val="004215F5"/>
    <w:rsid w:val="00421FF8"/>
    <w:rsid w:val="00422114"/>
    <w:rsid w:val="00422291"/>
    <w:rsid w:val="00422912"/>
    <w:rsid w:val="00423278"/>
    <w:rsid w:val="00423BEB"/>
    <w:rsid w:val="00423C3C"/>
    <w:rsid w:val="00423FAB"/>
    <w:rsid w:val="004243AC"/>
    <w:rsid w:val="00424B41"/>
    <w:rsid w:val="00425324"/>
    <w:rsid w:val="00425461"/>
    <w:rsid w:val="0042579C"/>
    <w:rsid w:val="00425A39"/>
    <w:rsid w:val="00425C87"/>
    <w:rsid w:val="0042685D"/>
    <w:rsid w:val="0042696C"/>
    <w:rsid w:val="00427BFF"/>
    <w:rsid w:val="00430AB0"/>
    <w:rsid w:val="00430AB5"/>
    <w:rsid w:val="004313BF"/>
    <w:rsid w:val="004318A1"/>
    <w:rsid w:val="00432687"/>
    <w:rsid w:val="0043321E"/>
    <w:rsid w:val="00433291"/>
    <w:rsid w:val="00434066"/>
    <w:rsid w:val="004345FC"/>
    <w:rsid w:val="004351D6"/>
    <w:rsid w:val="00435AC8"/>
    <w:rsid w:val="0043644C"/>
    <w:rsid w:val="0043693F"/>
    <w:rsid w:val="00437766"/>
    <w:rsid w:val="0043781C"/>
    <w:rsid w:val="004379E0"/>
    <w:rsid w:val="004408B7"/>
    <w:rsid w:val="0044163A"/>
    <w:rsid w:val="00441F9F"/>
    <w:rsid w:val="00444344"/>
    <w:rsid w:val="00447BBD"/>
    <w:rsid w:val="00451C48"/>
    <w:rsid w:val="00452DE5"/>
    <w:rsid w:val="00452FE3"/>
    <w:rsid w:val="00453293"/>
    <w:rsid w:val="0045376B"/>
    <w:rsid w:val="0045437E"/>
    <w:rsid w:val="00454943"/>
    <w:rsid w:val="004552CA"/>
    <w:rsid w:val="0045662E"/>
    <w:rsid w:val="0045690F"/>
    <w:rsid w:val="00456A79"/>
    <w:rsid w:val="00456E52"/>
    <w:rsid w:val="004571E5"/>
    <w:rsid w:val="00457487"/>
    <w:rsid w:val="0045773F"/>
    <w:rsid w:val="00457872"/>
    <w:rsid w:val="00457B34"/>
    <w:rsid w:val="004602B8"/>
    <w:rsid w:val="00460D51"/>
    <w:rsid w:val="00460EAE"/>
    <w:rsid w:val="00461BF0"/>
    <w:rsid w:val="00462B27"/>
    <w:rsid w:val="00462B2E"/>
    <w:rsid w:val="00462FF8"/>
    <w:rsid w:val="004631E3"/>
    <w:rsid w:val="004634E3"/>
    <w:rsid w:val="00463513"/>
    <w:rsid w:val="00463DDD"/>
    <w:rsid w:val="0046421F"/>
    <w:rsid w:val="00465099"/>
    <w:rsid w:val="00465899"/>
    <w:rsid w:val="00467A30"/>
    <w:rsid w:val="00467EDD"/>
    <w:rsid w:val="004718BB"/>
    <w:rsid w:val="00471A3F"/>
    <w:rsid w:val="00471D79"/>
    <w:rsid w:val="004725BC"/>
    <w:rsid w:val="00472D0E"/>
    <w:rsid w:val="004736E0"/>
    <w:rsid w:val="0047383C"/>
    <w:rsid w:val="00474587"/>
    <w:rsid w:val="00474B78"/>
    <w:rsid w:val="00474E82"/>
    <w:rsid w:val="00475D4F"/>
    <w:rsid w:val="00476406"/>
    <w:rsid w:val="00476C13"/>
    <w:rsid w:val="004801F7"/>
    <w:rsid w:val="004802AD"/>
    <w:rsid w:val="00480452"/>
    <w:rsid w:val="004818D0"/>
    <w:rsid w:val="004829DF"/>
    <w:rsid w:val="004829EC"/>
    <w:rsid w:val="00482E1E"/>
    <w:rsid w:val="00483DF3"/>
    <w:rsid w:val="004840DA"/>
    <w:rsid w:val="00484209"/>
    <w:rsid w:val="0048507C"/>
    <w:rsid w:val="004853F3"/>
    <w:rsid w:val="004856F4"/>
    <w:rsid w:val="004859DD"/>
    <w:rsid w:val="00485B9D"/>
    <w:rsid w:val="00486338"/>
    <w:rsid w:val="0048653B"/>
    <w:rsid w:val="004865E7"/>
    <w:rsid w:val="0048699D"/>
    <w:rsid w:val="004869AB"/>
    <w:rsid w:val="00487A8D"/>
    <w:rsid w:val="004923E9"/>
    <w:rsid w:val="004924D7"/>
    <w:rsid w:val="00493BF6"/>
    <w:rsid w:val="00494584"/>
    <w:rsid w:val="0049515F"/>
    <w:rsid w:val="004954C1"/>
    <w:rsid w:val="00495DE8"/>
    <w:rsid w:val="00497616"/>
    <w:rsid w:val="004A0162"/>
    <w:rsid w:val="004A0174"/>
    <w:rsid w:val="004A0740"/>
    <w:rsid w:val="004A136E"/>
    <w:rsid w:val="004A19AD"/>
    <w:rsid w:val="004A19F3"/>
    <w:rsid w:val="004A1BF8"/>
    <w:rsid w:val="004A22D0"/>
    <w:rsid w:val="004A259B"/>
    <w:rsid w:val="004A25A9"/>
    <w:rsid w:val="004A2CFF"/>
    <w:rsid w:val="004A2D62"/>
    <w:rsid w:val="004A2FB7"/>
    <w:rsid w:val="004A3133"/>
    <w:rsid w:val="004A3244"/>
    <w:rsid w:val="004A3B22"/>
    <w:rsid w:val="004A3F47"/>
    <w:rsid w:val="004A40BF"/>
    <w:rsid w:val="004A5285"/>
    <w:rsid w:val="004A5290"/>
    <w:rsid w:val="004A58A9"/>
    <w:rsid w:val="004A6213"/>
    <w:rsid w:val="004A62BD"/>
    <w:rsid w:val="004A6364"/>
    <w:rsid w:val="004A64B2"/>
    <w:rsid w:val="004A782C"/>
    <w:rsid w:val="004B0056"/>
    <w:rsid w:val="004B078D"/>
    <w:rsid w:val="004B0934"/>
    <w:rsid w:val="004B0C3E"/>
    <w:rsid w:val="004B199E"/>
    <w:rsid w:val="004B217E"/>
    <w:rsid w:val="004B258F"/>
    <w:rsid w:val="004B3B00"/>
    <w:rsid w:val="004B3D58"/>
    <w:rsid w:val="004B3D6E"/>
    <w:rsid w:val="004B45C1"/>
    <w:rsid w:val="004B45FD"/>
    <w:rsid w:val="004B530A"/>
    <w:rsid w:val="004B5FAA"/>
    <w:rsid w:val="004B620C"/>
    <w:rsid w:val="004B6FCD"/>
    <w:rsid w:val="004B728F"/>
    <w:rsid w:val="004B7A95"/>
    <w:rsid w:val="004B7DD3"/>
    <w:rsid w:val="004B7FC8"/>
    <w:rsid w:val="004C002B"/>
    <w:rsid w:val="004C0571"/>
    <w:rsid w:val="004C097E"/>
    <w:rsid w:val="004C184D"/>
    <w:rsid w:val="004C1B81"/>
    <w:rsid w:val="004C3349"/>
    <w:rsid w:val="004C43AE"/>
    <w:rsid w:val="004C48D3"/>
    <w:rsid w:val="004C59F7"/>
    <w:rsid w:val="004C5FA7"/>
    <w:rsid w:val="004C6127"/>
    <w:rsid w:val="004C630D"/>
    <w:rsid w:val="004C74A3"/>
    <w:rsid w:val="004D0221"/>
    <w:rsid w:val="004D0594"/>
    <w:rsid w:val="004D05D6"/>
    <w:rsid w:val="004D082D"/>
    <w:rsid w:val="004D178E"/>
    <w:rsid w:val="004D1950"/>
    <w:rsid w:val="004D1DF2"/>
    <w:rsid w:val="004D2354"/>
    <w:rsid w:val="004D2378"/>
    <w:rsid w:val="004D25E3"/>
    <w:rsid w:val="004D28E4"/>
    <w:rsid w:val="004D3F26"/>
    <w:rsid w:val="004D44BA"/>
    <w:rsid w:val="004D45E7"/>
    <w:rsid w:val="004D4842"/>
    <w:rsid w:val="004D5256"/>
    <w:rsid w:val="004D65FE"/>
    <w:rsid w:val="004D6651"/>
    <w:rsid w:val="004D6E51"/>
    <w:rsid w:val="004D6E9C"/>
    <w:rsid w:val="004D7A81"/>
    <w:rsid w:val="004D7A9A"/>
    <w:rsid w:val="004D7E23"/>
    <w:rsid w:val="004E0875"/>
    <w:rsid w:val="004E0E55"/>
    <w:rsid w:val="004E3857"/>
    <w:rsid w:val="004E3B5F"/>
    <w:rsid w:val="004E3EA9"/>
    <w:rsid w:val="004E50FC"/>
    <w:rsid w:val="004E525B"/>
    <w:rsid w:val="004E539E"/>
    <w:rsid w:val="004E6AEF"/>
    <w:rsid w:val="004E6E0C"/>
    <w:rsid w:val="004F0457"/>
    <w:rsid w:val="004F075C"/>
    <w:rsid w:val="004F0D35"/>
    <w:rsid w:val="004F10C8"/>
    <w:rsid w:val="004F15A1"/>
    <w:rsid w:val="004F1F43"/>
    <w:rsid w:val="004F2844"/>
    <w:rsid w:val="004F2CBF"/>
    <w:rsid w:val="004F3E0F"/>
    <w:rsid w:val="004F5080"/>
    <w:rsid w:val="004F509F"/>
    <w:rsid w:val="004F56B6"/>
    <w:rsid w:val="004F57FB"/>
    <w:rsid w:val="004F742D"/>
    <w:rsid w:val="004F7874"/>
    <w:rsid w:val="004F7946"/>
    <w:rsid w:val="004F7A45"/>
    <w:rsid w:val="004F7D42"/>
    <w:rsid w:val="005008BD"/>
    <w:rsid w:val="00500EF0"/>
    <w:rsid w:val="00501C63"/>
    <w:rsid w:val="00501FC9"/>
    <w:rsid w:val="00502A44"/>
    <w:rsid w:val="00502E7D"/>
    <w:rsid w:val="00502EBF"/>
    <w:rsid w:val="00503170"/>
    <w:rsid w:val="00503275"/>
    <w:rsid w:val="00503382"/>
    <w:rsid w:val="00503542"/>
    <w:rsid w:val="0050363F"/>
    <w:rsid w:val="00503775"/>
    <w:rsid w:val="00503B56"/>
    <w:rsid w:val="00503C04"/>
    <w:rsid w:val="005046D0"/>
    <w:rsid w:val="005046D4"/>
    <w:rsid w:val="00504760"/>
    <w:rsid w:val="00504B7F"/>
    <w:rsid w:val="00504CB6"/>
    <w:rsid w:val="00504D7E"/>
    <w:rsid w:val="00505419"/>
    <w:rsid w:val="00505796"/>
    <w:rsid w:val="005058F5"/>
    <w:rsid w:val="00505A71"/>
    <w:rsid w:val="005063A5"/>
    <w:rsid w:val="005066D7"/>
    <w:rsid w:val="00506A42"/>
    <w:rsid w:val="00507A06"/>
    <w:rsid w:val="00507F78"/>
    <w:rsid w:val="0051092B"/>
    <w:rsid w:val="00510B73"/>
    <w:rsid w:val="005114C7"/>
    <w:rsid w:val="005119EA"/>
    <w:rsid w:val="00511ACF"/>
    <w:rsid w:val="005128C2"/>
    <w:rsid w:val="00512A96"/>
    <w:rsid w:val="00513409"/>
    <w:rsid w:val="00514212"/>
    <w:rsid w:val="00514220"/>
    <w:rsid w:val="00515F19"/>
    <w:rsid w:val="00516950"/>
    <w:rsid w:val="00517060"/>
    <w:rsid w:val="005178CA"/>
    <w:rsid w:val="00517FD7"/>
    <w:rsid w:val="00520215"/>
    <w:rsid w:val="00520515"/>
    <w:rsid w:val="00520839"/>
    <w:rsid w:val="0052084C"/>
    <w:rsid w:val="00520CB0"/>
    <w:rsid w:val="00520DAC"/>
    <w:rsid w:val="00520F73"/>
    <w:rsid w:val="0052203B"/>
    <w:rsid w:val="005222AD"/>
    <w:rsid w:val="00522419"/>
    <w:rsid w:val="0052272F"/>
    <w:rsid w:val="00523CB3"/>
    <w:rsid w:val="00525584"/>
    <w:rsid w:val="005255B7"/>
    <w:rsid w:val="005259FD"/>
    <w:rsid w:val="005263CB"/>
    <w:rsid w:val="005267F9"/>
    <w:rsid w:val="005274E0"/>
    <w:rsid w:val="0052792C"/>
    <w:rsid w:val="00527A0E"/>
    <w:rsid w:val="00527E13"/>
    <w:rsid w:val="00527E4C"/>
    <w:rsid w:val="00530450"/>
    <w:rsid w:val="00530B54"/>
    <w:rsid w:val="00530D6A"/>
    <w:rsid w:val="005317D2"/>
    <w:rsid w:val="00531D47"/>
    <w:rsid w:val="005343FC"/>
    <w:rsid w:val="00535D14"/>
    <w:rsid w:val="00535D69"/>
    <w:rsid w:val="005361B6"/>
    <w:rsid w:val="0053628D"/>
    <w:rsid w:val="00536498"/>
    <w:rsid w:val="005367C2"/>
    <w:rsid w:val="00536B75"/>
    <w:rsid w:val="00537A69"/>
    <w:rsid w:val="00537EA5"/>
    <w:rsid w:val="00540266"/>
    <w:rsid w:val="0054253B"/>
    <w:rsid w:val="00542B2F"/>
    <w:rsid w:val="00542CBF"/>
    <w:rsid w:val="00542E9C"/>
    <w:rsid w:val="005430E7"/>
    <w:rsid w:val="005444E7"/>
    <w:rsid w:val="00544C42"/>
    <w:rsid w:val="00544F9D"/>
    <w:rsid w:val="005450A9"/>
    <w:rsid w:val="00545FEE"/>
    <w:rsid w:val="00546337"/>
    <w:rsid w:val="0054751A"/>
    <w:rsid w:val="00551758"/>
    <w:rsid w:val="00551E6D"/>
    <w:rsid w:val="00552407"/>
    <w:rsid w:val="00552717"/>
    <w:rsid w:val="00552B82"/>
    <w:rsid w:val="00553886"/>
    <w:rsid w:val="0055464B"/>
    <w:rsid w:val="00554B01"/>
    <w:rsid w:val="005555BE"/>
    <w:rsid w:val="0055737F"/>
    <w:rsid w:val="005604E7"/>
    <w:rsid w:val="005607B7"/>
    <w:rsid w:val="00560DAB"/>
    <w:rsid w:val="00560E2F"/>
    <w:rsid w:val="005610DB"/>
    <w:rsid w:val="005625DD"/>
    <w:rsid w:val="00562893"/>
    <w:rsid w:val="00562DDD"/>
    <w:rsid w:val="00563F83"/>
    <w:rsid w:val="0056410E"/>
    <w:rsid w:val="005643A8"/>
    <w:rsid w:val="00564507"/>
    <w:rsid w:val="0056492B"/>
    <w:rsid w:val="0056501B"/>
    <w:rsid w:val="0056502F"/>
    <w:rsid w:val="00565116"/>
    <w:rsid w:val="00565B11"/>
    <w:rsid w:val="005660B1"/>
    <w:rsid w:val="00566409"/>
    <w:rsid w:val="00566C5D"/>
    <w:rsid w:val="005675CD"/>
    <w:rsid w:val="00570612"/>
    <w:rsid w:val="00570EA0"/>
    <w:rsid w:val="005719CA"/>
    <w:rsid w:val="00571C91"/>
    <w:rsid w:val="0057206E"/>
    <w:rsid w:val="0057208F"/>
    <w:rsid w:val="00572A72"/>
    <w:rsid w:val="00572E68"/>
    <w:rsid w:val="005730A5"/>
    <w:rsid w:val="00574115"/>
    <w:rsid w:val="00574AB7"/>
    <w:rsid w:val="00574D6D"/>
    <w:rsid w:val="00575508"/>
    <w:rsid w:val="00575CBE"/>
    <w:rsid w:val="005760D5"/>
    <w:rsid w:val="005769FE"/>
    <w:rsid w:val="00576EDB"/>
    <w:rsid w:val="00577BFE"/>
    <w:rsid w:val="00580C01"/>
    <w:rsid w:val="00580CE2"/>
    <w:rsid w:val="0058108E"/>
    <w:rsid w:val="005810E4"/>
    <w:rsid w:val="00582757"/>
    <w:rsid w:val="00582D06"/>
    <w:rsid w:val="00582DCB"/>
    <w:rsid w:val="00583D01"/>
    <w:rsid w:val="00584153"/>
    <w:rsid w:val="00584595"/>
    <w:rsid w:val="00584D41"/>
    <w:rsid w:val="00584F9E"/>
    <w:rsid w:val="00585B31"/>
    <w:rsid w:val="00585E8C"/>
    <w:rsid w:val="005860F2"/>
    <w:rsid w:val="00586B77"/>
    <w:rsid w:val="00586BA5"/>
    <w:rsid w:val="00586D46"/>
    <w:rsid w:val="0058767E"/>
    <w:rsid w:val="0058791C"/>
    <w:rsid w:val="005902C3"/>
    <w:rsid w:val="005908AC"/>
    <w:rsid w:val="00590BB7"/>
    <w:rsid w:val="00590C24"/>
    <w:rsid w:val="00591513"/>
    <w:rsid w:val="00591A38"/>
    <w:rsid w:val="005924FF"/>
    <w:rsid w:val="00593D13"/>
    <w:rsid w:val="00594646"/>
    <w:rsid w:val="005954FF"/>
    <w:rsid w:val="00595B1E"/>
    <w:rsid w:val="00595BA0"/>
    <w:rsid w:val="0059696B"/>
    <w:rsid w:val="00596E7B"/>
    <w:rsid w:val="0059759E"/>
    <w:rsid w:val="00597DC7"/>
    <w:rsid w:val="005A0C4F"/>
    <w:rsid w:val="005A0DC2"/>
    <w:rsid w:val="005A1BD0"/>
    <w:rsid w:val="005A29EE"/>
    <w:rsid w:val="005A2DF8"/>
    <w:rsid w:val="005A306E"/>
    <w:rsid w:val="005A3730"/>
    <w:rsid w:val="005A3801"/>
    <w:rsid w:val="005A3A08"/>
    <w:rsid w:val="005A4312"/>
    <w:rsid w:val="005A44C0"/>
    <w:rsid w:val="005A4920"/>
    <w:rsid w:val="005A574C"/>
    <w:rsid w:val="005A5B8E"/>
    <w:rsid w:val="005A5BB0"/>
    <w:rsid w:val="005A6659"/>
    <w:rsid w:val="005A6AD9"/>
    <w:rsid w:val="005A6C85"/>
    <w:rsid w:val="005A7721"/>
    <w:rsid w:val="005B0125"/>
    <w:rsid w:val="005B0E79"/>
    <w:rsid w:val="005B1245"/>
    <w:rsid w:val="005B1275"/>
    <w:rsid w:val="005B1A86"/>
    <w:rsid w:val="005B1D34"/>
    <w:rsid w:val="005B20B8"/>
    <w:rsid w:val="005B2834"/>
    <w:rsid w:val="005B2FB6"/>
    <w:rsid w:val="005B319A"/>
    <w:rsid w:val="005B3B07"/>
    <w:rsid w:val="005B4BC9"/>
    <w:rsid w:val="005B4EC7"/>
    <w:rsid w:val="005B62F6"/>
    <w:rsid w:val="005B63FA"/>
    <w:rsid w:val="005B64FA"/>
    <w:rsid w:val="005B702D"/>
    <w:rsid w:val="005B7F4C"/>
    <w:rsid w:val="005C09BE"/>
    <w:rsid w:val="005C106B"/>
    <w:rsid w:val="005C21B0"/>
    <w:rsid w:val="005C291D"/>
    <w:rsid w:val="005C2CB9"/>
    <w:rsid w:val="005C3772"/>
    <w:rsid w:val="005C3821"/>
    <w:rsid w:val="005C436C"/>
    <w:rsid w:val="005C459B"/>
    <w:rsid w:val="005C475F"/>
    <w:rsid w:val="005C4CA9"/>
    <w:rsid w:val="005C5320"/>
    <w:rsid w:val="005C5500"/>
    <w:rsid w:val="005C5C30"/>
    <w:rsid w:val="005C5DB6"/>
    <w:rsid w:val="005C5DC8"/>
    <w:rsid w:val="005D084B"/>
    <w:rsid w:val="005D155C"/>
    <w:rsid w:val="005D16AB"/>
    <w:rsid w:val="005D1909"/>
    <w:rsid w:val="005D19FF"/>
    <w:rsid w:val="005D2277"/>
    <w:rsid w:val="005D2435"/>
    <w:rsid w:val="005D2A6E"/>
    <w:rsid w:val="005D2C8C"/>
    <w:rsid w:val="005D3723"/>
    <w:rsid w:val="005D3BC9"/>
    <w:rsid w:val="005D445F"/>
    <w:rsid w:val="005D5680"/>
    <w:rsid w:val="005D57D3"/>
    <w:rsid w:val="005D6410"/>
    <w:rsid w:val="005D674B"/>
    <w:rsid w:val="005D76B2"/>
    <w:rsid w:val="005E031F"/>
    <w:rsid w:val="005E0798"/>
    <w:rsid w:val="005E0896"/>
    <w:rsid w:val="005E1075"/>
    <w:rsid w:val="005E132F"/>
    <w:rsid w:val="005E1FC7"/>
    <w:rsid w:val="005E2385"/>
    <w:rsid w:val="005E3D74"/>
    <w:rsid w:val="005E40BE"/>
    <w:rsid w:val="005E48B6"/>
    <w:rsid w:val="005E4DE6"/>
    <w:rsid w:val="005E4F9B"/>
    <w:rsid w:val="005E5133"/>
    <w:rsid w:val="005E591E"/>
    <w:rsid w:val="005E6512"/>
    <w:rsid w:val="005E66FC"/>
    <w:rsid w:val="005E6770"/>
    <w:rsid w:val="005E6DDC"/>
    <w:rsid w:val="005F0264"/>
    <w:rsid w:val="005F06DB"/>
    <w:rsid w:val="005F0C3B"/>
    <w:rsid w:val="005F149D"/>
    <w:rsid w:val="005F14B1"/>
    <w:rsid w:val="005F1ABB"/>
    <w:rsid w:val="005F1D67"/>
    <w:rsid w:val="005F2AE6"/>
    <w:rsid w:val="005F2EF4"/>
    <w:rsid w:val="005F330F"/>
    <w:rsid w:val="005F3BC5"/>
    <w:rsid w:val="005F3D1A"/>
    <w:rsid w:val="005F4AC6"/>
    <w:rsid w:val="005F51F2"/>
    <w:rsid w:val="005F5DA3"/>
    <w:rsid w:val="005F62A8"/>
    <w:rsid w:val="005F65EB"/>
    <w:rsid w:val="005F767A"/>
    <w:rsid w:val="005F78F8"/>
    <w:rsid w:val="0060028C"/>
    <w:rsid w:val="00600AE4"/>
    <w:rsid w:val="00600C6B"/>
    <w:rsid w:val="00600ED0"/>
    <w:rsid w:val="0060144F"/>
    <w:rsid w:val="0060214A"/>
    <w:rsid w:val="00602398"/>
    <w:rsid w:val="00602AD1"/>
    <w:rsid w:val="00603649"/>
    <w:rsid w:val="00603952"/>
    <w:rsid w:val="00604303"/>
    <w:rsid w:val="006047AD"/>
    <w:rsid w:val="0060615F"/>
    <w:rsid w:val="00606F9F"/>
    <w:rsid w:val="006078DB"/>
    <w:rsid w:val="0060790A"/>
    <w:rsid w:val="00607A55"/>
    <w:rsid w:val="0061097A"/>
    <w:rsid w:val="00611085"/>
    <w:rsid w:val="006118AE"/>
    <w:rsid w:val="006120F6"/>
    <w:rsid w:val="006127E7"/>
    <w:rsid w:val="00612C13"/>
    <w:rsid w:val="006143A2"/>
    <w:rsid w:val="006144CD"/>
    <w:rsid w:val="006146DC"/>
    <w:rsid w:val="00614BC0"/>
    <w:rsid w:val="00614CC1"/>
    <w:rsid w:val="0061511F"/>
    <w:rsid w:val="00616C3F"/>
    <w:rsid w:val="00617EC3"/>
    <w:rsid w:val="00620602"/>
    <w:rsid w:val="00620FE7"/>
    <w:rsid w:val="006218A1"/>
    <w:rsid w:val="00621C82"/>
    <w:rsid w:val="00621CEF"/>
    <w:rsid w:val="00622954"/>
    <w:rsid w:val="00623D22"/>
    <w:rsid w:val="00624458"/>
    <w:rsid w:val="00624533"/>
    <w:rsid w:val="00624AD9"/>
    <w:rsid w:val="00625727"/>
    <w:rsid w:val="00625B7A"/>
    <w:rsid w:val="00625F62"/>
    <w:rsid w:val="00626149"/>
    <w:rsid w:val="006262DE"/>
    <w:rsid w:val="00626E7F"/>
    <w:rsid w:val="00626E96"/>
    <w:rsid w:val="00627682"/>
    <w:rsid w:val="00630268"/>
    <w:rsid w:val="00630A93"/>
    <w:rsid w:val="0063318B"/>
    <w:rsid w:val="00633564"/>
    <w:rsid w:val="006339C7"/>
    <w:rsid w:val="00633BE0"/>
    <w:rsid w:val="00634875"/>
    <w:rsid w:val="00634E67"/>
    <w:rsid w:val="00635C5F"/>
    <w:rsid w:val="00635ECA"/>
    <w:rsid w:val="00635FAF"/>
    <w:rsid w:val="0063695F"/>
    <w:rsid w:val="00636B1D"/>
    <w:rsid w:val="00636DA0"/>
    <w:rsid w:val="006373E0"/>
    <w:rsid w:val="00637DDD"/>
    <w:rsid w:val="006402CD"/>
    <w:rsid w:val="0064094D"/>
    <w:rsid w:val="00640969"/>
    <w:rsid w:val="0064114E"/>
    <w:rsid w:val="006412DC"/>
    <w:rsid w:val="0064141C"/>
    <w:rsid w:val="00641754"/>
    <w:rsid w:val="00641DBE"/>
    <w:rsid w:val="0064231B"/>
    <w:rsid w:val="0064292C"/>
    <w:rsid w:val="006431AC"/>
    <w:rsid w:val="006437E0"/>
    <w:rsid w:val="00644692"/>
    <w:rsid w:val="0064511F"/>
    <w:rsid w:val="0064656B"/>
    <w:rsid w:val="00646B67"/>
    <w:rsid w:val="00647B97"/>
    <w:rsid w:val="00650032"/>
    <w:rsid w:val="00650269"/>
    <w:rsid w:val="00650DA5"/>
    <w:rsid w:val="00651804"/>
    <w:rsid w:val="00652BA3"/>
    <w:rsid w:val="00652E77"/>
    <w:rsid w:val="00654C6B"/>
    <w:rsid w:val="00655643"/>
    <w:rsid w:val="00655E0E"/>
    <w:rsid w:val="00656853"/>
    <w:rsid w:val="006568A4"/>
    <w:rsid w:val="00656C26"/>
    <w:rsid w:val="00656E13"/>
    <w:rsid w:val="00660B29"/>
    <w:rsid w:val="00660BB1"/>
    <w:rsid w:val="00661F7D"/>
    <w:rsid w:val="006620F5"/>
    <w:rsid w:val="00662613"/>
    <w:rsid w:val="0066284F"/>
    <w:rsid w:val="00663022"/>
    <w:rsid w:val="00663280"/>
    <w:rsid w:val="006634CF"/>
    <w:rsid w:val="00664A00"/>
    <w:rsid w:val="00664ABE"/>
    <w:rsid w:val="006655E4"/>
    <w:rsid w:val="00665844"/>
    <w:rsid w:val="00665C3E"/>
    <w:rsid w:val="006663A5"/>
    <w:rsid w:val="00666620"/>
    <w:rsid w:val="006670B9"/>
    <w:rsid w:val="00667698"/>
    <w:rsid w:val="00667AC5"/>
    <w:rsid w:val="00670283"/>
    <w:rsid w:val="006707F8"/>
    <w:rsid w:val="00671361"/>
    <w:rsid w:val="0067178A"/>
    <w:rsid w:val="006720DE"/>
    <w:rsid w:val="00672224"/>
    <w:rsid w:val="00672619"/>
    <w:rsid w:val="00672716"/>
    <w:rsid w:val="00672809"/>
    <w:rsid w:val="00674302"/>
    <w:rsid w:val="00674471"/>
    <w:rsid w:val="006754E5"/>
    <w:rsid w:val="00676FAD"/>
    <w:rsid w:val="0067702F"/>
    <w:rsid w:val="00677756"/>
    <w:rsid w:val="006801FF"/>
    <w:rsid w:val="00681D3D"/>
    <w:rsid w:val="00681DD6"/>
    <w:rsid w:val="00682B7E"/>
    <w:rsid w:val="006838D8"/>
    <w:rsid w:val="00683A09"/>
    <w:rsid w:val="00683BC9"/>
    <w:rsid w:val="00683D3A"/>
    <w:rsid w:val="00684596"/>
    <w:rsid w:val="006854E4"/>
    <w:rsid w:val="0068566F"/>
    <w:rsid w:val="006859A9"/>
    <w:rsid w:val="00685C79"/>
    <w:rsid w:val="00685E8F"/>
    <w:rsid w:val="0068656B"/>
    <w:rsid w:val="00687E4A"/>
    <w:rsid w:val="00690624"/>
    <w:rsid w:val="00690C0D"/>
    <w:rsid w:val="00691407"/>
    <w:rsid w:val="00692582"/>
    <w:rsid w:val="00692CDE"/>
    <w:rsid w:val="0069348A"/>
    <w:rsid w:val="00693506"/>
    <w:rsid w:val="006940CF"/>
    <w:rsid w:val="00694184"/>
    <w:rsid w:val="006943DA"/>
    <w:rsid w:val="00695D36"/>
    <w:rsid w:val="00695D3F"/>
    <w:rsid w:val="006963DC"/>
    <w:rsid w:val="0069750C"/>
    <w:rsid w:val="00697A01"/>
    <w:rsid w:val="00697E4C"/>
    <w:rsid w:val="00697E73"/>
    <w:rsid w:val="006A0AED"/>
    <w:rsid w:val="006A0B8A"/>
    <w:rsid w:val="006A12A3"/>
    <w:rsid w:val="006A213C"/>
    <w:rsid w:val="006A3745"/>
    <w:rsid w:val="006A3BCB"/>
    <w:rsid w:val="006A585E"/>
    <w:rsid w:val="006A5A28"/>
    <w:rsid w:val="006A60EB"/>
    <w:rsid w:val="006A6738"/>
    <w:rsid w:val="006A762E"/>
    <w:rsid w:val="006A7BAD"/>
    <w:rsid w:val="006A7D01"/>
    <w:rsid w:val="006B010C"/>
    <w:rsid w:val="006B0669"/>
    <w:rsid w:val="006B0A30"/>
    <w:rsid w:val="006B0DFB"/>
    <w:rsid w:val="006B2AA2"/>
    <w:rsid w:val="006B39AA"/>
    <w:rsid w:val="006B50B0"/>
    <w:rsid w:val="006B5471"/>
    <w:rsid w:val="006B618D"/>
    <w:rsid w:val="006B77F8"/>
    <w:rsid w:val="006B7897"/>
    <w:rsid w:val="006B7CD3"/>
    <w:rsid w:val="006C0BD5"/>
    <w:rsid w:val="006C0DDB"/>
    <w:rsid w:val="006C0F1F"/>
    <w:rsid w:val="006C1053"/>
    <w:rsid w:val="006C21EB"/>
    <w:rsid w:val="006C2418"/>
    <w:rsid w:val="006C3321"/>
    <w:rsid w:val="006C373F"/>
    <w:rsid w:val="006C396A"/>
    <w:rsid w:val="006C3BDE"/>
    <w:rsid w:val="006C3F3A"/>
    <w:rsid w:val="006C45BE"/>
    <w:rsid w:val="006C463D"/>
    <w:rsid w:val="006C4972"/>
    <w:rsid w:val="006C4AF0"/>
    <w:rsid w:val="006C4B30"/>
    <w:rsid w:val="006C4C9B"/>
    <w:rsid w:val="006C4F1B"/>
    <w:rsid w:val="006C51BC"/>
    <w:rsid w:val="006C5C82"/>
    <w:rsid w:val="006C6067"/>
    <w:rsid w:val="006C6178"/>
    <w:rsid w:val="006C6BA6"/>
    <w:rsid w:val="006C6BF7"/>
    <w:rsid w:val="006C7730"/>
    <w:rsid w:val="006C7D85"/>
    <w:rsid w:val="006D0012"/>
    <w:rsid w:val="006D1025"/>
    <w:rsid w:val="006D167A"/>
    <w:rsid w:val="006D1B94"/>
    <w:rsid w:val="006D1E04"/>
    <w:rsid w:val="006D22EF"/>
    <w:rsid w:val="006D2508"/>
    <w:rsid w:val="006D27A9"/>
    <w:rsid w:val="006D2BED"/>
    <w:rsid w:val="006D318D"/>
    <w:rsid w:val="006D3B6F"/>
    <w:rsid w:val="006D46F5"/>
    <w:rsid w:val="006D4995"/>
    <w:rsid w:val="006D500E"/>
    <w:rsid w:val="006D5702"/>
    <w:rsid w:val="006D57AD"/>
    <w:rsid w:val="006D7490"/>
    <w:rsid w:val="006D7E82"/>
    <w:rsid w:val="006D7E87"/>
    <w:rsid w:val="006E1B53"/>
    <w:rsid w:val="006E1D35"/>
    <w:rsid w:val="006E2247"/>
    <w:rsid w:val="006E22D8"/>
    <w:rsid w:val="006E230E"/>
    <w:rsid w:val="006E25A8"/>
    <w:rsid w:val="006E29D1"/>
    <w:rsid w:val="006E3A8F"/>
    <w:rsid w:val="006E4678"/>
    <w:rsid w:val="006E5031"/>
    <w:rsid w:val="006E57D0"/>
    <w:rsid w:val="006E595F"/>
    <w:rsid w:val="006E6C13"/>
    <w:rsid w:val="006E741D"/>
    <w:rsid w:val="006F03AD"/>
    <w:rsid w:val="006F0469"/>
    <w:rsid w:val="006F08A8"/>
    <w:rsid w:val="006F14AA"/>
    <w:rsid w:val="006F14CA"/>
    <w:rsid w:val="006F2767"/>
    <w:rsid w:val="006F2D18"/>
    <w:rsid w:val="006F3117"/>
    <w:rsid w:val="006F3E98"/>
    <w:rsid w:val="006F5819"/>
    <w:rsid w:val="006F656C"/>
    <w:rsid w:val="007002A5"/>
    <w:rsid w:val="0070145E"/>
    <w:rsid w:val="00701467"/>
    <w:rsid w:val="007015A1"/>
    <w:rsid w:val="0070185E"/>
    <w:rsid w:val="00702301"/>
    <w:rsid w:val="00702312"/>
    <w:rsid w:val="00702547"/>
    <w:rsid w:val="0070322A"/>
    <w:rsid w:val="00703C94"/>
    <w:rsid w:val="00703EEF"/>
    <w:rsid w:val="00704C38"/>
    <w:rsid w:val="00704DE2"/>
    <w:rsid w:val="0070543B"/>
    <w:rsid w:val="00705C2C"/>
    <w:rsid w:val="00705C8E"/>
    <w:rsid w:val="00706572"/>
    <w:rsid w:val="00706AE0"/>
    <w:rsid w:val="0070706A"/>
    <w:rsid w:val="00707D13"/>
    <w:rsid w:val="00707FA5"/>
    <w:rsid w:val="007104F6"/>
    <w:rsid w:val="0071064C"/>
    <w:rsid w:val="007118D9"/>
    <w:rsid w:val="00711D2D"/>
    <w:rsid w:val="007120AD"/>
    <w:rsid w:val="00712180"/>
    <w:rsid w:val="0071277B"/>
    <w:rsid w:val="00712A51"/>
    <w:rsid w:val="00713C27"/>
    <w:rsid w:val="007145FD"/>
    <w:rsid w:val="00714668"/>
    <w:rsid w:val="00714699"/>
    <w:rsid w:val="0071510B"/>
    <w:rsid w:val="00715B6C"/>
    <w:rsid w:val="00716060"/>
    <w:rsid w:val="00716FEF"/>
    <w:rsid w:val="00717B75"/>
    <w:rsid w:val="00717DDB"/>
    <w:rsid w:val="007204DC"/>
    <w:rsid w:val="00720759"/>
    <w:rsid w:val="00720D09"/>
    <w:rsid w:val="00720E0A"/>
    <w:rsid w:val="00720FF5"/>
    <w:rsid w:val="007210A8"/>
    <w:rsid w:val="007214DE"/>
    <w:rsid w:val="00721840"/>
    <w:rsid w:val="00721A23"/>
    <w:rsid w:val="007224E8"/>
    <w:rsid w:val="0072360D"/>
    <w:rsid w:val="007238F2"/>
    <w:rsid w:val="00723DFF"/>
    <w:rsid w:val="00724584"/>
    <w:rsid w:val="00724A9F"/>
    <w:rsid w:val="00724EDB"/>
    <w:rsid w:val="007269CA"/>
    <w:rsid w:val="00726AA9"/>
    <w:rsid w:val="00726B44"/>
    <w:rsid w:val="00726B60"/>
    <w:rsid w:val="00726BCC"/>
    <w:rsid w:val="00726D59"/>
    <w:rsid w:val="00726F00"/>
    <w:rsid w:val="0072708B"/>
    <w:rsid w:val="007277B5"/>
    <w:rsid w:val="00730D39"/>
    <w:rsid w:val="00730F8E"/>
    <w:rsid w:val="00731CB6"/>
    <w:rsid w:val="00731CE8"/>
    <w:rsid w:val="007322A0"/>
    <w:rsid w:val="00732479"/>
    <w:rsid w:val="007329CA"/>
    <w:rsid w:val="00733637"/>
    <w:rsid w:val="007341FF"/>
    <w:rsid w:val="00734DA4"/>
    <w:rsid w:val="00735BFD"/>
    <w:rsid w:val="00736707"/>
    <w:rsid w:val="007369AA"/>
    <w:rsid w:val="00736A2D"/>
    <w:rsid w:val="00736AEE"/>
    <w:rsid w:val="00736B43"/>
    <w:rsid w:val="00737AB9"/>
    <w:rsid w:val="00737B12"/>
    <w:rsid w:val="00737ED3"/>
    <w:rsid w:val="007400D6"/>
    <w:rsid w:val="00740969"/>
    <w:rsid w:val="0074113D"/>
    <w:rsid w:val="007411D2"/>
    <w:rsid w:val="007422B1"/>
    <w:rsid w:val="007429B2"/>
    <w:rsid w:val="00742AFC"/>
    <w:rsid w:val="00743DB2"/>
    <w:rsid w:val="007440F9"/>
    <w:rsid w:val="00744408"/>
    <w:rsid w:val="00746C37"/>
    <w:rsid w:val="00747124"/>
    <w:rsid w:val="00747711"/>
    <w:rsid w:val="0075045E"/>
    <w:rsid w:val="0075076A"/>
    <w:rsid w:val="00750B84"/>
    <w:rsid w:val="00750F3A"/>
    <w:rsid w:val="00754388"/>
    <w:rsid w:val="0075459E"/>
    <w:rsid w:val="007545FD"/>
    <w:rsid w:val="007548A2"/>
    <w:rsid w:val="00754CDB"/>
    <w:rsid w:val="00754EBE"/>
    <w:rsid w:val="007556F4"/>
    <w:rsid w:val="00755BF3"/>
    <w:rsid w:val="00755C48"/>
    <w:rsid w:val="007561FD"/>
    <w:rsid w:val="007568F2"/>
    <w:rsid w:val="00756EB7"/>
    <w:rsid w:val="007578AA"/>
    <w:rsid w:val="00757C68"/>
    <w:rsid w:val="00757C7D"/>
    <w:rsid w:val="00757C82"/>
    <w:rsid w:val="00757F69"/>
    <w:rsid w:val="0076095E"/>
    <w:rsid w:val="00760DDC"/>
    <w:rsid w:val="00760EB5"/>
    <w:rsid w:val="0076159E"/>
    <w:rsid w:val="0076266E"/>
    <w:rsid w:val="007627A9"/>
    <w:rsid w:val="00762B88"/>
    <w:rsid w:val="007633C5"/>
    <w:rsid w:val="0076340E"/>
    <w:rsid w:val="007643CC"/>
    <w:rsid w:val="00764AA7"/>
    <w:rsid w:val="00764E9A"/>
    <w:rsid w:val="007652B0"/>
    <w:rsid w:val="007656CB"/>
    <w:rsid w:val="0076694A"/>
    <w:rsid w:val="007670D4"/>
    <w:rsid w:val="00767360"/>
    <w:rsid w:val="00767E81"/>
    <w:rsid w:val="00770616"/>
    <w:rsid w:val="0077086A"/>
    <w:rsid w:val="00770A36"/>
    <w:rsid w:val="00770BFF"/>
    <w:rsid w:val="0077194D"/>
    <w:rsid w:val="00771A6C"/>
    <w:rsid w:val="00771BA7"/>
    <w:rsid w:val="00771D95"/>
    <w:rsid w:val="00771DEC"/>
    <w:rsid w:val="00771E58"/>
    <w:rsid w:val="007722E3"/>
    <w:rsid w:val="00773300"/>
    <w:rsid w:val="007752A7"/>
    <w:rsid w:val="007760DD"/>
    <w:rsid w:val="00777342"/>
    <w:rsid w:val="007821E1"/>
    <w:rsid w:val="007828C6"/>
    <w:rsid w:val="00782C1B"/>
    <w:rsid w:val="00782D7B"/>
    <w:rsid w:val="00782E5C"/>
    <w:rsid w:val="00783238"/>
    <w:rsid w:val="007836CB"/>
    <w:rsid w:val="00783D94"/>
    <w:rsid w:val="00784874"/>
    <w:rsid w:val="00784C6C"/>
    <w:rsid w:val="00784F5F"/>
    <w:rsid w:val="00786886"/>
    <w:rsid w:val="00786A48"/>
    <w:rsid w:val="0078731B"/>
    <w:rsid w:val="007878FA"/>
    <w:rsid w:val="0078795D"/>
    <w:rsid w:val="00787E10"/>
    <w:rsid w:val="00790323"/>
    <w:rsid w:val="00790AB2"/>
    <w:rsid w:val="00791339"/>
    <w:rsid w:val="007922C7"/>
    <w:rsid w:val="0079252A"/>
    <w:rsid w:val="007927C6"/>
    <w:rsid w:val="00792C3F"/>
    <w:rsid w:val="00794E67"/>
    <w:rsid w:val="007950A7"/>
    <w:rsid w:val="00795E4D"/>
    <w:rsid w:val="0079652C"/>
    <w:rsid w:val="0079785D"/>
    <w:rsid w:val="007A0173"/>
    <w:rsid w:val="007A08B6"/>
    <w:rsid w:val="007A092B"/>
    <w:rsid w:val="007A0FD1"/>
    <w:rsid w:val="007A13DD"/>
    <w:rsid w:val="007A1A8F"/>
    <w:rsid w:val="007A2A9A"/>
    <w:rsid w:val="007A362E"/>
    <w:rsid w:val="007A3D5E"/>
    <w:rsid w:val="007A3DFA"/>
    <w:rsid w:val="007A40EB"/>
    <w:rsid w:val="007A4118"/>
    <w:rsid w:val="007A4352"/>
    <w:rsid w:val="007A477E"/>
    <w:rsid w:val="007A5274"/>
    <w:rsid w:val="007A550D"/>
    <w:rsid w:val="007A5832"/>
    <w:rsid w:val="007A5CA5"/>
    <w:rsid w:val="007A651D"/>
    <w:rsid w:val="007A6BF8"/>
    <w:rsid w:val="007A729D"/>
    <w:rsid w:val="007A781C"/>
    <w:rsid w:val="007A7E7F"/>
    <w:rsid w:val="007A7F70"/>
    <w:rsid w:val="007B06CE"/>
    <w:rsid w:val="007B17E5"/>
    <w:rsid w:val="007B2C07"/>
    <w:rsid w:val="007B3556"/>
    <w:rsid w:val="007B39F1"/>
    <w:rsid w:val="007B3C4C"/>
    <w:rsid w:val="007B3DD2"/>
    <w:rsid w:val="007B3EC7"/>
    <w:rsid w:val="007B4642"/>
    <w:rsid w:val="007B48D3"/>
    <w:rsid w:val="007B4C2F"/>
    <w:rsid w:val="007B4CFB"/>
    <w:rsid w:val="007B4EDC"/>
    <w:rsid w:val="007B561E"/>
    <w:rsid w:val="007B6F6B"/>
    <w:rsid w:val="007B704A"/>
    <w:rsid w:val="007B7A64"/>
    <w:rsid w:val="007B7B78"/>
    <w:rsid w:val="007C0797"/>
    <w:rsid w:val="007C124B"/>
    <w:rsid w:val="007C285A"/>
    <w:rsid w:val="007C298F"/>
    <w:rsid w:val="007C2A54"/>
    <w:rsid w:val="007C3E85"/>
    <w:rsid w:val="007C4A85"/>
    <w:rsid w:val="007C4B12"/>
    <w:rsid w:val="007C5865"/>
    <w:rsid w:val="007C5C15"/>
    <w:rsid w:val="007C5D6E"/>
    <w:rsid w:val="007C5DF9"/>
    <w:rsid w:val="007C623A"/>
    <w:rsid w:val="007C63A9"/>
    <w:rsid w:val="007C6F3B"/>
    <w:rsid w:val="007C71D9"/>
    <w:rsid w:val="007C7786"/>
    <w:rsid w:val="007C778A"/>
    <w:rsid w:val="007C7908"/>
    <w:rsid w:val="007D0040"/>
    <w:rsid w:val="007D03DD"/>
    <w:rsid w:val="007D1162"/>
    <w:rsid w:val="007D139B"/>
    <w:rsid w:val="007D1D21"/>
    <w:rsid w:val="007D1D5D"/>
    <w:rsid w:val="007D2A98"/>
    <w:rsid w:val="007D2AFA"/>
    <w:rsid w:val="007D2E1B"/>
    <w:rsid w:val="007D307F"/>
    <w:rsid w:val="007D3086"/>
    <w:rsid w:val="007D321C"/>
    <w:rsid w:val="007D3866"/>
    <w:rsid w:val="007D3A92"/>
    <w:rsid w:val="007D4251"/>
    <w:rsid w:val="007D4CF2"/>
    <w:rsid w:val="007D50F9"/>
    <w:rsid w:val="007D615F"/>
    <w:rsid w:val="007D61AC"/>
    <w:rsid w:val="007D68B1"/>
    <w:rsid w:val="007D72CE"/>
    <w:rsid w:val="007D7666"/>
    <w:rsid w:val="007E039B"/>
    <w:rsid w:val="007E0C63"/>
    <w:rsid w:val="007E1D4A"/>
    <w:rsid w:val="007E2084"/>
    <w:rsid w:val="007E21C2"/>
    <w:rsid w:val="007E265A"/>
    <w:rsid w:val="007E3ADA"/>
    <w:rsid w:val="007E4FBB"/>
    <w:rsid w:val="007E5172"/>
    <w:rsid w:val="007E523C"/>
    <w:rsid w:val="007E574E"/>
    <w:rsid w:val="007E6198"/>
    <w:rsid w:val="007E6456"/>
    <w:rsid w:val="007E6598"/>
    <w:rsid w:val="007E6E90"/>
    <w:rsid w:val="007E7993"/>
    <w:rsid w:val="007F0447"/>
    <w:rsid w:val="007F0EEE"/>
    <w:rsid w:val="007F1485"/>
    <w:rsid w:val="007F1682"/>
    <w:rsid w:val="007F1C51"/>
    <w:rsid w:val="007F2138"/>
    <w:rsid w:val="007F2553"/>
    <w:rsid w:val="007F2798"/>
    <w:rsid w:val="007F27F9"/>
    <w:rsid w:val="007F28C4"/>
    <w:rsid w:val="007F2ABD"/>
    <w:rsid w:val="007F3B16"/>
    <w:rsid w:val="007F417D"/>
    <w:rsid w:val="007F4611"/>
    <w:rsid w:val="007F480E"/>
    <w:rsid w:val="007F5046"/>
    <w:rsid w:val="007F5597"/>
    <w:rsid w:val="007F6057"/>
    <w:rsid w:val="007F6122"/>
    <w:rsid w:val="007F6C77"/>
    <w:rsid w:val="007F73E1"/>
    <w:rsid w:val="00800135"/>
    <w:rsid w:val="008006FA"/>
    <w:rsid w:val="00801647"/>
    <w:rsid w:val="0080172F"/>
    <w:rsid w:val="008034CE"/>
    <w:rsid w:val="00805279"/>
    <w:rsid w:val="00805716"/>
    <w:rsid w:val="008059BB"/>
    <w:rsid w:val="008059D8"/>
    <w:rsid w:val="00805CBD"/>
    <w:rsid w:val="0080623D"/>
    <w:rsid w:val="008064A5"/>
    <w:rsid w:val="00806794"/>
    <w:rsid w:val="0080693E"/>
    <w:rsid w:val="00806BA2"/>
    <w:rsid w:val="0080766F"/>
    <w:rsid w:val="008108B6"/>
    <w:rsid w:val="00811D6E"/>
    <w:rsid w:val="008123BD"/>
    <w:rsid w:val="00812777"/>
    <w:rsid w:val="00812B4A"/>
    <w:rsid w:val="00813423"/>
    <w:rsid w:val="008150F3"/>
    <w:rsid w:val="008152D4"/>
    <w:rsid w:val="00815392"/>
    <w:rsid w:val="00815843"/>
    <w:rsid w:val="00817039"/>
    <w:rsid w:val="0081742C"/>
    <w:rsid w:val="008174F1"/>
    <w:rsid w:val="00817CA4"/>
    <w:rsid w:val="00820A48"/>
    <w:rsid w:val="008216DE"/>
    <w:rsid w:val="00821EE8"/>
    <w:rsid w:val="00822477"/>
    <w:rsid w:val="00822E2E"/>
    <w:rsid w:val="00823A86"/>
    <w:rsid w:val="00824E63"/>
    <w:rsid w:val="00825718"/>
    <w:rsid w:val="00825A09"/>
    <w:rsid w:val="00825E21"/>
    <w:rsid w:val="008273CF"/>
    <w:rsid w:val="00827C34"/>
    <w:rsid w:val="00827D8C"/>
    <w:rsid w:val="00830167"/>
    <w:rsid w:val="00830EBC"/>
    <w:rsid w:val="008310DD"/>
    <w:rsid w:val="00831899"/>
    <w:rsid w:val="00831FC7"/>
    <w:rsid w:val="00832AE5"/>
    <w:rsid w:val="008333E7"/>
    <w:rsid w:val="00833535"/>
    <w:rsid w:val="00833FF5"/>
    <w:rsid w:val="00834321"/>
    <w:rsid w:val="0083529E"/>
    <w:rsid w:val="008358B4"/>
    <w:rsid w:val="00835FD0"/>
    <w:rsid w:val="00836119"/>
    <w:rsid w:val="0083692C"/>
    <w:rsid w:val="00836E3A"/>
    <w:rsid w:val="00837731"/>
    <w:rsid w:val="00837CCC"/>
    <w:rsid w:val="00837D8C"/>
    <w:rsid w:val="00837DEF"/>
    <w:rsid w:val="00840168"/>
    <w:rsid w:val="00840176"/>
    <w:rsid w:val="00840FF7"/>
    <w:rsid w:val="00841157"/>
    <w:rsid w:val="0084126E"/>
    <w:rsid w:val="0084367D"/>
    <w:rsid w:val="00843DE2"/>
    <w:rsid w:val="00844987"/>
    <w:rsid w:val="0084591D"/>
    <w:rsid w:val="00845B15"/>
    <w:rsid w:val="00845BA6"/>
    <w:rsid w:val="00846070"/>
    <w:rsid w:val="008463A2"/>
    <w:rsid w:val="008463D4"/>
    <w:rsid w:val="00846612"/>
    <w:rsid w:val="00846E23"/>
    <w:rsid w:val="00847455"/>
    <w:rsid w:val="008507C9"/>
    <w:rsid w:val="00850969"/>
    <w:rsid w:val="00851252"/>
    <w:rsid w:val="00851274"/>
    <w:rsid w:val="00851EB3"/>
    <w:rsid w:val="00852A9A"/>
    <w:rsid w:val="00852B69"/>
    <w:rsid w:val="00852D90"/>
    <w:rsid w:val="00852DD1"/>
    <w:rsid w:val="008531A7"/>
    <w:rsid w:val="0085622B"/>
    <w:rsid w:val="008569E0"/>
    <w:rsid w:val="00857478"/>
    <w:rsid w:val="00857716"/>
    <w:rsid w:val="00857DBA"/>
    <w:rsid w:val="00860476"/>
    <w:rsid w:val="008604D9"/>
    <w:rsid w:val="00861B14"/>
    <w:rsid w:val="00861D8F"/>
    <w:rsid w:val="00861FA3"/>
    <w:rsid w:val="008622A8"/>
    <w:rsid w:val="008626EF"/>
    <w:rsid w:val="00862B70"/>
    <w:rsid w:val="00862B99"/>
    <w:rsid w:val="00862BAC"/>
    <w:rsid w:val="00862F16"/>
    <w:rsid w:val="008631A1"/>
    <w:rsid w:val="00863465"/>
    <w:rsid w:val="00864264"/>
    <w:rsid w:val="008644AA"/>
    <w:rsid w:val="00864A36"/>
    <w:rsid w:val="0086516C"/>
    <w:rsid w:val="00865224"/>
    <w:rsid w:val="008654E9"/>
    <w:rsid w:val="00865CAC"/>
    <w:rsid w:val="0086678C"/>
    <w:rsid w:val="00866A19"/>
    <w:rsid w:val="0086783F"/>
    <w:rsid w:val="00867DE4"/>
    <w:rsid w:val="008703B1"/>
    <w:rsid w:val="00871018"/>
    <w:rsid w:val="00872A27"/>
    <w:rsid w:val="008739D8"/>
    <w:rsid w:val="00873FE6"/>
    <w:rsid w:val="0087433C"/>
    <w:rsid w:val="00874A96"/>
    <w:rsid w:val="00874F35"/>
    <w:rsid w:val="00874F74"/>
    <w:rsid w:val="0087549B"/>
    <w:rsid w:val="00875A8C"/>
    <w:rsid w:val="00875A92"/>
    <w:rsid w:val="00875CD6"/>
    <w:rsid w:val="00876257"/>
    <w:rsid w:val="00876DEB"/>
    <w:rsid w:val="0087718E"/>
    <w:rsid w:val="0087733F"/>
    <w:rsid w:val="00877354"/>
    <w:rsid w:val="008776BC"/>
    <w:rsid w:val="00880479"/>
    <w:rsid w:val="00880A49"/>
    <w:rsid w:val="00881503"/>
    <w:rsid w:val="0088196E"/>
    <w:rsid w:val="00882704"/>
    <w:rsid w:val="00883394"/>
    <w:rsid w:val="008834FC"/>
    <w:rsid w:val="0088390C"/>
    <w:rsid w:val="00883D99"/>
    <w:rsid w:val="00884484"/>
    <w:rsid w:val="008849E0"/>
    <w:rsid w:val="00884DD1"/>
    <w:rsid w:val="00884F7D"/>
    <w:rsid w:val="008865D6"/>
    <w:rsid w:val="0088683B"/>
    <w:rsid w:val="00886953"/>
    <w:rsid w:val="00886E65"/>
    <w:rsid w:val="00887FCD"/>
    <w:rsid w:val="0089041E"/>
    <w:rsid w:val="00891676"/>
    <w:rsid w:val="00891E76"/>
    <w:rsid w:val="00892114"/>
    <w:rsid w:val="008923D3"/>
    <w:rsid w:val="00893845"/>
    <w:rsid w:val="0089392B"/>
    <w:rsid w:val="008947B7"/>
    <w:rsid w:val="00896BF6"/>
    <w:rsid w:val="008970BC"/>
    <w:rsid w:val="0089787C"/>
    <w:rsid w:val="00897B5A"/>
    <w:rsid w:val="008A02EE"/>
    <w:rsid w:val="008A0848"/>
    <w:rsid w:val="008A1621"/>
    <w:rsid w:val="008A1A77"/>
    <w:rsid w:val="008A203B"/>
    <w:rsid w:val="008A2095"/>
    <w:rsid w:val="008A2FE4"/>
    <w:rsid w:val="008A3058"/>
    <w:rsid w:val="008A450E"/>
    <w:rsid w:val="008A4586"/>
    <w:rsid w:val="008A4918"/>
    <w:rsid w:val="008A4B79"/>
    <w:rsid w:val="008A5E8B"/>
    <w:rsid w:val="008A6020"/>
    <w:rsid w:val="008A7DE6"/>
    <w:rsid w:val="008B00B9"/>
    <w:rsid w:val="008B0802"/>
    <w:rsid w:val="008B0D0A"/>
    <w:rsid w:val="008B0ED7"/>
    <w:rsid w:val="008B1118"/>
    <w:rsid w:val="008B288D"/>
    <w:rsid w:val="008B28B2"/>
    <w:rsid w:val="008B2B46"/>
    <w:rsid w:val="008B31F0"/>
    <w:rsid w:val="008B39C2"/>
    <w:rsid w:val="008B3E46"/>
    <w:rsid w:val="008B5456"/>
    <w:rsid w:val="008B67AC"/>
    <w:rsid w:val="008B6C47"/>
    <w:rsid w:val="008B71E3"/>
    <w:rsid w:val="008B7BB4"/>
    <w:rsid w:val="008C0C73"/>
    <w:rsid w:val="008C29D7"/>
    <w:rsid w:val="008C3374"/>
    <w:rsid w:val="008C3CB4"/>
    <w:rsid w:val="008C43F4"/>
    <w:rsid w:val="008C4571"/>
    <w:rsid w:val="008C4993"/>
    <w:rsid w:val="008C4BE1"/>
    <w:rsid w:val="008C52EC"/>
    <w:rsid w:val="008C5366"/>
    <w:rsid w:val="008C5414"/>
    <w:rsid w:val="008C6A66"/>
    <w:rsid w:val="008C726D"/>
    <w:rsid w:val="008C7BFC"/>
    <w:rsid w:val="008D1830"/>
    <w:rsid w:val="008D1C76"/>
    <w:rsid w:val="008D1D6C"/>
    <w:rsid w:val="008D226B"/>
    <w:rsid w:val="008D23C2"/>
    <w:rsid w:val="008D26EC"/>
    <w:rsid w:val="008D2824"/>
    <w:rsid w:val="008D2F72"/>
    <w:rsid w:val="008D3815"/>
    <w:rsid w:val="008D3AE1"/>
    <w:rsid w:val="008D3BFA"/>
    <w:rsid w:val="008D3E9B"/>
    <w:rsid w:val="008D40D0"/>
    <w:rsid w:val="008D4F48"/>
    <w:rsid w:val="008D6915"/>
    <w:rsid w:val="008D6B56"/>
    <w:rsid w:val="008D7B63"/>
    <w:rsid w:val="008D7CAA"/>
    <w:rsid w:val="008D7F62"/>
    <w:rsid w:val="008E01A1"/>
    <w:rsid w:val="008E05C6"/>
    <w:rsid w:val="008E06AA"/>
    <w:rsid w:val="008E0956"/>
    <w:rsid w:val="008E0FB8"/>
    <w:rsid w:val="008E13E3"/>
    <w:rsid w:val="008E142A"/>
    <w:rsid w:val="008E14EE"/>
    <w:rsid w:val="008E1821"/>
    <w:rsid w:val="008E1B20"/>
    <w:rsid w:val="008E1DAE"/>
    <w:rsid w:val="008E202B"/>
    <w:rsid w:val="008E42D6"/>
    <w:rsid w:val="008E432F"/>
    <w:rsid w:val="008E477C"/>
    <w:rsid w:val="008E57E9"/>
    <w:rsid w:val="008E5DFE"/>
    <w:rsid w:val="008E6877"/>
    <w:rsid w:val="008E704C"/>
    <w:rsid w:val="008E71B5"/>
    <w:rsid w:val="008E738C"/>
    <w:rsid w:val="008E788A"/>
    <w:rsid w:val="008E79B0"/>
    <w:rsid w:val="008E7D6D"/>
    <w:rsid w:val="008F13BC"/>
    <w:rsid w:val="008F1A52"/>
    <w:rsid w:val="008F2612"/>
    <w:rsid w:val="008F26F5"/>
    <w:rsid w:val="008F271F"/>
    <w:rsid w:val="008F2B82"/>
    <w:rsid w:val="008F2F21"/>
    <w:rsid w:val="008F3178"/>
    <w:rsid w:val="008F31E1"/>
    <w:rsid w:val="008F3845"/>
    <w:rsid w:val="008F3AA3"/>
    <w:rsid w:val="008F3B1D"/>
    <w:rsid w:val="008F3D1C"/>
    <w:rsid w:val="008F4094"/>
    <w:rsid w:val="008F43A6"/>
    <w:rsid w:val="008F46DA"/>
    <w:rsid w:val="008F4806"/>
    <w:rsid w:val="008F4BB8"/>
    <w:rsid w:val="008F5367"/>
    <w:rsid w:val="008F59E7"/>
    <w:rsid w:val="008F6182"/>
    <w:rsid w:val="008F638B"/>
    <w:rsid w:val="008F64B2"/>
    <w:rsid w:val="008F713F"/>
    <w:rsid w:val="00900D10"/>
    <w:rsid w:val="00900D24"/>
    <w:rsid w:val="009014C0"/>
    <w:rsid w:val="009014D0"/>
    <w:rsid w:val="0090172E"/>
    <w:rsid w:val="00901FF8"/>
    <w:rsid w:val="009028D4"/>
    <w:rsid w:val="00903612"/>
    <w:rsid w:val="00903773"/>
    <w:rsid w:val="0090389E"/>
    <w:rsid w:val="00903ED7"/>
    <w:rsid w:val="009049B4"/>
    <w:rsid w:val="00904B98"/>
    <w:rsid w:val="0090501F"/>
    <w:rsid w:val="0090514F"/>
    <w:rsid w:val="0090524A"/>
    <w:rsid w:val="00906121"/>
    <w:rsid w:val="009063B0"/>
    <w:rsid w:val="009076E2"/>
    <w:rsid w:val="00910697"/>
    <w:rsid w:val="009125CD"/>
    <w:rsid w:val="00912621"/>
    <w:rsid w:val="00912FFE"/>
    <w:rsid w:val="0091330D"/>
    <w:rsid w:val="00913E04"/>
    <w:rsid w:val="00914169"/>
    <w:rsid w:val="00915A66"/>
    <w:rsid w:val="009161D6"/>
    <w:rsid w:val="00916FB6"/>
    <w:rsid w:val="009171D8"/>
    <w:rsid w:val="00917CA6"/>
    <w:rsid w:val="009204C9"/>
    <w:rsid w:val="0092054A"/>
    <w:rsid w:val="009207E5"/>
    <w:rsid w:val="009208D7"/>
    <w:rsid w:val="009210A4"/>
    <w:rsid w:val="009211E0"/>
    <w:rsid w:val="009217FC"/>
    <w:rsid w:val="00921BEC"/>
    <w:rsid w:val="009226AB"/>
    <w:rsid w:val="009237B7"/>
    <w:rsid w:val="00923BCB"/>
    <w:rsid w:val="009243EA"/>
    <w:rsid w:val="0092472D"/>
    <w:rsid w:val="009253B4"/>
    <w:rsid w:val="0092571E"/>
    <w:rsid w:val="00925F51"/>
    <w:rsid w:val="00926083"/>
    <w:rsid w:val="00926ADF"/>
    <w:rsid w:val="00926EC6"/>
    <w:rsid w:val="009270B5"/>
    <w:rsid w:val="009279B0"/>
    <w:rsid w:val="00930D2E"/>
    <w:rsid w:val="00931CEB"/>
    <w:rsid w:val="0093211F"/>
    <w:rsid w:val="00932A97"/>
    <w:rsid w:val="009331A1"/>
    <w:rsid w:val="00933A9C"/>
    <w:rsid w:val="00933B42"/>
    <w:rsid w:val="00933D6F"/>
    <w:rsid w:val="00933DDC"/>
    <w:rsid w:val="0093470B"/>
    <w:rsid w:val="00935071"/>
    <w:rsid w:val="009352B2"/>
    <w:rsid w:val="009364D0"/>
    <w:rsid w:val="0093655A"/>
    <w:rsid w:val="009373F0"/>
    <w:rsid w:val="00937B0A"/>
    <w:rsid w:val="00937CC2"/>
    <w:rsid w:val="00937F26"/>
    <w:rsid w:val="009403FC"/>
    <w:rsid w:val="00940C98"/>
    <w:rsid w:val="00940F0A"/>
    <w:rsid w:val="009420E5"/>
    <w:rsid w:val="00942BC9"/>
    <w:rsid w:val="00942F14"/>
    <w:rsid w:val="00942F20"/>
    <w:rsid w:val="00942F87"/>
    <w:rsid w:val="009446FB"/>
    <w:rsid w:val="00944844"/>
    <w:rsid w:val="0094518E"/>
    <w:rsid w:val="009457DD"/>
    <w:rsid w:val="00945852"/>
    <w:rsid w:val="00945AA7"/>
    <w:rsid w:val="009509C0"/>
    <w:rsid w:val="00950D68"/>
    <w:rsid w:val="00950EB9"/>
    <w:rsid w:val="009516E5"/>
    <w:rsid w:val="00951A63"/>
    <w:rsid w:val="00951D59"/>
    <w:rsid w:val="00951FC7"/>
    <w:rsid w:val="0095206B"/>
    <w:rsid w:val="009521F4"/>
    <w:rsid w:val="00952582"/>
    <w:rsid w:val="00952F67"/>
    <w:rsid w:val="009533C9"/>
    <w:rsid w:val="0095378F"/>
    <w:rsid w:val="0095392C"/>
    <w:rsid w:val="00953951"/>
    <w:rsid w:val="00953CF2"/>
    <w:rsid w:val="00953D42"/>
    <w:rsid w:val="009541FE"/>
    <w:rsid w:val="00954223"/>
    <w:rsid w:val="009544FC"/>
    <w:rsid w:val="00954845"/>
    <w:rsid w:val="009549C2"/>
    <w:rsid w:val="00954D3C"/>
    <w:rsid w:val="00954FE2"/>
    <w:rsid w:val="00955072"/>
    <w:rsid w:val="00955233"/>
    <w:rsid w:val="00955F23"/>
    <w:rsid w:val="00956C36"/>
    <w:rsid w:val="00957A59"/>
    <w:rsid w:val="009601E2"/>
    <w:rsid w:val="009602DC"/>
    <w:rsid w:val="00960C4E"/>
    <w:rsid w:val="00960DF9"/>
    <w:rsid w:val="0096192F"/>
    <w:rsid w:val="00962B33"/>
    <w:rsid w:val="00962DC1"/>
    <w:rsid w:val="0096314D"/>
    <w:rsid w:val="009639F0"/>
    <w:rsid w:val="00963DDD"/>
    <w:rsid w:val="00964273"/>
    <w:rsid w:val="00964A60"/>
    <w:rsid w:val="00964C81"/>
    <w:rsid w:val="0096575D"/>
    <w:rsid w:val="00965D84"/>
    <w:rsid w:val="00966E34"/>
    <w:rsid w:val="009672FE"/>
    <w:rsid w:val="00971BBF"/>
    <w:rsid w:val="009728B2"/>
    <w:rsid w:val="00972CBF"/>
    <w:rsid w:val="009730EA"/>
    <w:rsid w:val="0097352F"/>
    <w:rsid w:val="009737A3"/>
    <w:rsid w:val="00973834"/>
    <w:rsid w:val="00973FC5"/>
    <w:rsid w:val="00974574"/>
    <w:rsid w:val="00974AB9"/>
    <w:rsid w:val="00974B23"/>
    <w:rsid w:val="00974DD1"/>
    <w:rsid w:val="00976401"/>
    <w:rsid w:val="0097684A"/>
    <w:rsid w:val="00976E7D"/>
    <w:rsid w:val="0097731B"/>
    <w:rsid w:val="0097761A"/>
    <w:rsid w:val="00977839"/>
    <w:rsid w:val="00977A6A"/>
    <w:rsid w:val="00977D42"/>
    <w:rsid w:val="00977F3D"/>
    <w:rsid w:val="00980E4E"/>
    <w:rsid w:val="0098141C"/>
    <w:rsid w:val="00981D13"/>
    <w:rsid w:val="00982F93"/>
    <w:rsid w:val="00983613"/>
    <w:rsid w:val="009838DE"/>
    <w:rsid w:val="00983CB9"/>
    <w:rsid w:val="009841DD"/>
    <w:rsid w:val="00984775"/>
    <w:rsid w:val="00984D76"/>
    <w:rsid w:val="009854E6"/>
    <w:rsid w:val="00985BC5"/>
    <w:rsid w:val="00986393"/>
    <w:rsid w:val="00987710"/>
    <w:rsid w:val="00987DD3"/>
    <w:rsid w:val="00987F42"/>
    <w:rsid w:val="0099064A"/>
    <w:rsid w:val="00990818"/>
    <w:rsid w:val="00991076"/>
    <w:rsid w:val="009912E8"/>
    <w:rsid w:val="00992424"/>
    <w:rsid w:val="009926C8"/>
    <w:rsid w:val="009937FA"/>
    <w:rsid w:val="00993859"/>
    <w:rsid w:val="009938BD"/>
    <w:rsid w:val="00994302"/>
    <w:rsid w:val="009946BE"/>
    <w:rsid w:val="009949F4"/>
    <w:rsid w:val="00994B89"/>
    <w:rsid w:val="00994D4E"/>
    <w:rsid w:val="00995577"/>
    <w:rsid w:val="0099697C"/>
    <w:rsid w:val="0099728A"/>
    <w:rsid w:val="00997E55"/>
    <w:rsid w:val="009A1624"/>
    <w:rsid w:val="009A1E0A"/>
    <w:rsid w:val="009A2969"/>
    <w:rsid w:val="009A32D6"/>
    <w:rsid w:val="009A3665"/>
    <w:rsid w:val="009A4202"/>
    <w:rsid w:val="009A4473"/>
    <w:rsid w:val="009A470B"/>
    <w:rsid w:val="009A4B33"/>
    <w:rsid w:val="009A6358"/>
    <w:rsid w:val="009A648F"/>
    <w:rsid w:val="009A7000"/>
    <w:rsid w:val="009A7179"/>
    <w:rsid w:val="009A74F0"/>
    <w:rsid w:val="009A77F9"/>
    <w:rsid w:val="009A7964"/>
    <w:rsid w:val="009A7B26"/>
    <w:rsid w:val="009A7EDB"/>
    <w:rsid w:val="009B0FAF"/>
    <w:rsid w:val="009B11E4"/>
    <w:rsid w:val="009B1325"/>
    <w:rsid w:val="009B14EC"/>
    <w:rsid w:val="009B1B96"/>
    <w:rsid w:val="009B1ED5"/>
    <w:rsid w:val="009B1FBE"/>
    <w:rsid w:val="009B2944"/>
    <w:rsid w:val="009B2F45"/>
    <w:rsid w:val="009B438A"/>
    <w:rsid w:val="009B55E4"/>
    <w:rsid w:val="009B5607"/>
    <w:rsid w:val="009C06CB"/>
    <w:rsid w:val="009C111D"/>
    <w:rsid w:val="009C22AD"/>
    <w:rsid w:val="009C2596"/>
    <w:rsid w:val="009C2693"/>
    <w:rsid w:val="009C2C7B"/>
    <w:rsid w:val="009C32EF"/>
    <w:rsid w:val="009C3528"/>
    <w:rsid w:val="009C3FEF"/>
    <w:rsid w:val="009C43B8"/>
    <w:rsid w:val="009C49DF"/>
    <w:rsid w:val="009C49EB"/>
    <w:rsid w:val="009C4B4C"/>
    <w:rsid w:val="009C4CCD"/>
    <w:rsid w:val="009C5292"/>
    <w:rsid w:val="009C5899"/>
    <w:rsid w:val="009C5E3B"/>
    <w:rsid w:val="009C69A6"/>
    <w:rsid w:val="009C6A84"/>
    <w:rsid w:val="009C6DB1"/>
    <w:rsid w:val="009C79B0"/>
    <w:rsid w:val="009C7ADB"/>
    <w:rsid w:val="009C7CCE"/>
    <w:rsid w:val="009D0524"/>
    <w:rsid w:val="009D0992"/>
    <w:rsid w:val="009D16AD"/>
    <w:rsid w:val="009D21DA"/>
    <w:rsid w:val="009D2ACA"/>
    <w:rsid w:val="009D2BC0"/>
    <w:rsid w:val="009D3699"/>
    <w:rsid w:val="009D3A10"/>
    <w:rsid w:val="009D4119"/>
    <w:rsid w:val="009D4853"/>
    <w:rsid w:val="009D5567"/>
    <w:rsid w:val="009D59C1"/>
    <w:rsid w:val="009D5AAF"/>
    <w:rsid w:val="009D5C1F"/>
    <w:rsid w:val="009D5C68"/>
    <w:rsid w:val="009D638C"/>
    <w:rsid w:val="009D658A"/>
    <w:rsid w:val="009D68FC"/>
    <w:rsid w:val="009D716C"/>
    <w:rsid w:val="009D727E"/>
    <w:rsid w:val="009D76F0"/>
    <w:rsid w:val="009D7F23"/>
    <w:rsid w:val="009E000D"/>
    <w:rsid w:val="009E01EC"/>
    <w:rsid w:val="009E025E"/>
    <w:rsid w:val="009E0A22"/>
    <w:rsid w:val="009E0D0D"/>
    <w:rsid w:val="009E0E19"/>
    <w:rsid w:val="009E1BFC"/>
    <w:rsid w:val="009E1F10"/>
    <w:rsid w:val="009E24DA"/>
    <w:rsid w:val="009E30EC"/>
    <w:rsid w:val="009E31B6"/>
    <w:rsid w:val="009E38D8"/>
    <w:rsid w:val="009E537D"/>
    <w:rsid w:val="009E5839"/>
    <w:rsid w:val="009E5B2F"/>
    <w:rsid w:val="009E5FE2"/>
    <w:rsid w:val="009E6952"/>
    <w:rsid w:val="009E6ABE"/>
    <w:rsid w:val="009E6DC7"/>
    <w:rsid w:val="009E6E42"/>
    <w:rsid w:val="009E6FF9"/>
    <w:rsid w:val="009E73BF"/>
    <w:rsid w:val="009E76B3"/>
    <w:rsid w:val="009E7B29"/>
    <w:rsid w:val="009F00E8"/>
    <w:rsid w:val="009F0AAC"/>
    <w:rsid w:val="009F116B"/>
    <w:rsid w:val="009F1382"/>
    <w:rsid w:val="009F13EC"/>
    <w:rsid w:val="009F26BD"/>
    <w:rsid w:val="009F2A1F"/>
    <w:rsid w:val="009F4482"/>
    <w:rsid w:val="009F4D19"/>
    <w:rsid w:val="009F4DA3"/>
    <w:rsid w:val="009F4F97"/>
    <w:rsid w:val="009F4FA0"/>
    <w:rsid w:val="009F5365"/>
    <w:rsid w:val="009F5705"/>
    <w:rsid w:val="009F5BE7"/>
    <w:rsid w:val="009F5E68"/>
    <w:rsid w:val="009F5EB2"/>
    <w:rsid w:val="009F638D"/>
    <w:rsid w:val="009F735E"/>
    <w:rsid w:val="009F74E6"/>
    <w:rsid w:val="009F7BA7"/>
    <w:rsid w:val="00A00155"/>
    <w:rsid w:val="00A00316"/>
    <w:rsid w:val="00A01196"/>
    <w:rsid w:val="00A02805"/>
    <w:rsid w:val="00A030A2"/>
    <w:rsid w:val="00A03131"/>
    <w:rsid w:val="00A03171"/>
    <w:rsid w:val="00A03257"/>
    <w:rsid w:val="00A037AE"/>
    <w:rsid w:val="00A03D1F"/>
    <w:rsid w:val="00A0598D"/>
    <w:rsid w:val="00A059DD"/>
    <w:rsid w:val="00A05B60"/>
    <w:rsid w:val="00A0604D"/>
    <w:rsid w:val="00A06787"/>
    <w:rsid w:val="00A073F6"/>
    <w:rsid w:val="00A074EF"/>
    <w:rsid w:val="00A07CC0"/>
    <w:rsid w:val="00A10881"/>
    <w:rsid w:val="00A109E4"/>
    <w:rsid w:val="00A10F79"/>
    <w:rsid w:val="00A117CA"/>
    <w:rsid w:val="00A11F3E"/>
    <w:rsid w:val="00A13E6E"/>
    <w:rsid w:val="00A148F6"/>
    <w:rsid w:val="00A15208"/>
    <w:rsid w:val="00A15891"/>
    <w:rsid w:val="00A16C58"/>
    <w:rsid w:val="00A16CAB"/>
    <w:rsid w:val="00A170F8"/>
    <w:rsid w:val="00A17725"/>
    <w:rsid w:val="00A179BC"/>
    <w:rsid w:val="00A20E64"/>
    <w:rsid w:val="00A20F65"/>
    <w:rsid w:val="00A228B1"/>
    <w:rsid w:val="00A22AE2"/>
    <w:rsid w:val="00A24380"/>
    <w:rsid w:val="00A24A02"/>
    <w:rsid w:val="00A24B1C"/>
    <w:rsid w:val="00A259FC"/>
    <w:rsid w:val="00A26A4C"/>
    <w:rsid w:val="00A278AF"/>
    <w:rsid w:val="00A30084"/>
    <w:rsid w:val="00A30AB1"/>
    <w:rsid w:val="00A30B8A"/>
    <w:rsid w:val="00A310EA"/>
    <w:rsid w:val="00A31280"/>
    <w:rsid w:val="00A313A0"/>
    <w:rsid w:val="00A317FD"/>
    <w:rsid w:val="00A319AF"/>
    <w:rsid w:val="00A31BEA"/>
    <w:rsid w:val="00A32C2F"/>
    <w:rsid w:val="00A33004"/>
    <w:rsid w:val="00A33F53"/>
    <w:rsid w:val="00A35E15"/>
    <w:rsid w:val="00A36310"/>
    <w:rsid w:val="00A37CD1"/>
    <w:rsid w:val="00A37D0D"/>
    <w:rsid w:val="00A40789"/>
    <w:rsid w:val="00A40E51"/>
    <w:rsid w:val="00A41236"/>
    <w:rsid w:val="00A41A1B"/>
    <w:rsid w:val="00A41C44"/>
    <w:rsid w:val="00A41E2B"/>
    <w:rsid w:val="00A41F53"/>
    <w:rsid w:val="00A420C7"/>
    <w:rsid w:val="00A4211D"/>
    <w:rsid w:val="00A43E25"/>
    <w:rsid w:val="00A44587"/>
    <w:rsid w:val="00A448D6"/>
    <w:rsid w:val="00A4506D"/>
    <w:rsid w:val="00A4609B"/>
    <w:rsid w:val="00A4649D"/>
    <w:rsid w:val="00A46EA9"/>
    <w:rsid w:val="00A50004"/>
    <w:rsid w:val="00A50B22"/>
    <w:rsid w:val="00A50CF7"/>
    <w:rsid w:val="00A52EDD"/>
    <w:rsid w:val="00A538F3"/>
    <w:rsid w:val="00A53BD1"/>
    <w:rsid w:val="00A53CCD"/>
    <w:rsid w:val="00A53E06"/>
    <w:rsid w:val="00A546CB"/>
    <w:rsid w:val="00A548FE"/>
    <w:rsid w:val="00A54984"/>
    <w:rsid w:val="00A5504A"/>
    <w:rsid w:val="00A55527"/>
    <w:rsid w:val="00A5566B"/>
    <w:rsid w:val="00A55A27"/>
    <w:rsid w:val="00A55B13"/>
    <w:rsid w:val="00A55D0E"/>
    <w:rsid w:val="00A5630F"/>
    <w:rsid w:val="00A56501"/>
    <w:rsid w:val="00A56DE8"/>
    <w:rsid w:val="00A575DD"/>
    <w:rsid w:val="00A57ADC"/>
    <w:rsid w:val="00A57B6C"/>
    <w:rsid w:val="00A60942"/>
    <w:rsid w:val="00A6098C"/>
    <w:rsid w:val="00A60A69"/>
    <w:rsid w:val="00A60D5A"/>
    <w:rsid w:val="00A60E01"/>
    <w:rsid w:val="00A61F4E"/>
    <w:rsid w:val="00A62068"/>
    <w:rsid w:val="00A62E73"/>
    <w:rsid w:val="00A630D8"/>
    <w:rsid w:val="00A6313C"/>
    <w:rsid w:val="00A631AD"/>
    <w:rsid w:val="00A6338C"/>
    <w:rsid w:val="00A63436"/>
    <w:rsid w:val="00A63975"/>
    <w:rsid w:val="00A63A58"/>
    <w:rsid w:val="00A63F76"/>
    <w:rsid w:val="00A6434B"/>
    <w:rsid w:val="00A64612"/>
    <w:rsid w:val="00A6531F"/>
    <w:rsid w:val="00A65DDC"/>
    <w:rsid w:val="00A6637B"/>
    <w:rsid w:val="00A673DA"/>
    <w:rsid w:val="00A675EF"/>
    <w:rsid w:val="00A678E0"/>
    <w:rsid w:val="00A70B5F"/>
    <w:rsid w:val="00A70B6E"/>
    <w:rsid w:val="00A70D3E"/>
    <w:rsid w:val="00A71779"/>
    <w:rsid w:val="00A718FD"/>
    <w:rsid w:val="00A72404"/>
    <w:rsid w:val="00A72963"/>
    <w:rsid w:val="00A72CF4"/>
    <w:rsid w:val="00A7420D"/>
    <w:rsid w:val="00A7473F"/>
    <w:rsid w:val="00A74DC4"/>
    <w:rsid w:val="00A7561B"/>
    <w:rsid w:val="00A75922"/>
    <w:rsid w:val="00A75C91"/>
    <w:rsid w:val="00A765B9"/>
    <w:rsid w:val="00A76907"/>
    <w:rsid w:val="00A76B97"/>
    <w:rsid w:val="00A77183"/>
    <w:rsid w:val="00A778FC"/>
    <w:rsid w:val="00A80025"/>
    <w:rsid w:val="00A800AD"/>
    <w:rsid w:val="00A805D4"/>
    <w:rsid w:val="00A825E8"/>
    <w:rsid w:val="00A83065"/>
    <w:rsid w:val="00A831F8"/>
    <w:rsid w:val="00A84262"/>
    <w:rsid w:val="00A842A5"/>
    <w:rsid w:val="00A843B6"/>
    <w:rsid w:val="00A84567"/>
    <w:rsid w:val="00A852BB"/>
    <w:rsid w:val="00A857B0"/>
    <w:rsid w:val="00A85C7A"/>
    <w:rsid w:val="00A86332"/>
    <w:rsid w:val="00A86847"/>
    <w:rsid w:val="00A87169"/>
    <w:rsid w:val="00A93034"/>
    <w:rsid w:val="00A936B6"/>
    <w:rsid w:val="00A94907"/>
    <w:rsid w:val="00A949BA"/>
    <w:rsid w:val="00A9592D"/>
    <w:rsid w:val="00A95D72"/>
    <w:rsid w:val="00A95EA3"/>
    <w:rsid w:val="00A969FB"/>
    <w:rsid w:val="00A96A75"/>
    <w:rsid w:val="00A9761B"/>
    <w:rsid w:val="00AA02C8"/>
    <w:rsid w:val="00AA070B"/>
    <w:rsid w:val="00AA0D18"/>
    <w:rsid w:val="00AA1453"/>
    <w:rsid w:val="00AA1C78"/>
    <w:rsid w:val="00AA1F0B"/>
    <w:rsid w:val="00AA210D"/>
    <w:rsid w:val="00AA3349"/>
    <w:rsid w:val="00AA3D8C"/>
    <w:rsid w:val="00AA4D92"/>
    <w:rsid w:val="00AA4FBF"/>
    <w:rsid w:val="00AA5C4A"/>
    <w:rsid w:val="00AA63BA"/>
    <w:rsid w:val="00AA6E5B"/>
    <w:rsid w:val="00AA6E6C"/>
    <w:rsid w:val="00AA7515"/>
    <w:rsid w:val="00AA7CED"/>
    <w:rsid w:val="00AB0561"/>
    <w:rsid w:val="00AB1405"/>
    <w:rsid w:val="00AB199F"/>
    <w:rsid w:val="00AB25AD"/>
    <w:rsid w:val="00AB30DA"/>
    <w:rsid w:val="00AB375C"/>
    <w:rsid w:val="00AB3A8C"/>
    <w:rsid w:val="00AB449A"/>
    <w:rsid w:val="00AB4B36"/>
    <w:rsid w:val="00AB4D44"/>
    <w:rsid w:val="00AB51F2"/>
    <w:rsid w:val="00AB561D"/>
    <w:rsid w:val="00AB6169"/>
    <w:rsid w:val="00AB666A"/>
    <w:rsid w:val="00AB686F"/>
    <w:rsid w:val="00AB79B7"/>
    <w:rsid w:val="00AC0017"/>
    <w:rsid w:val="00AC0320"/>
    <w:rsid w:val="00AC072A"/>
    <w:rsid w:val="00AC09BE"/>
    <w:rsid w:val="00AC1047"/>
    <w:rsid w:val="00AC1373"/>
    <w:rsid w:val="00AC1CB2"/>
    <w:rsid w:val="00AC2535"/>
    <w:rsid w:val="00AC2960"/>
    <w:rsid w:val="00AC2BCA"/>
    <w:rsid w:val="00AC3B31"/>
    <w:rsid w:val="00AC3CF4"/>
    <w:rsid w:val="00AC3DE2"/>
    <w:rsid w:val="00AC4001"/>
    <w:rsid w:val="00AC4964"/>
    <w:rsid w:val="00AC4C9D"/>
    <w:rsid w:val="00AC4E72"/>
    <w:rsid w:val="00AC6235"/>
    <w:rsid w:val="00AC63BB"/>
    <w:rsid w:val="00AC6A13"/>
    <w:rsid w:val="00AC7513"/>
    <w:rsid w:val="00AD021D"/>
    <w:rsid w:val="00AD0C1D"/>
    <w:rsid w:val="00AD1889"/>
    <w:rsid w:val="00AD1B73"/>
    <w:rsid w:val="00AD25A4"/>
    <w:rsid w:val="00AD2D6C"/>
    <w:rsid w:val="00AD3093"/>
    <w:rsid w:val="00AD32C7"/>
    <w:rsid w:val="00AD34AF"/>
    <w:rsid w:val="00AD542B"/>
    <w:rsid w:val="00AD7459"/>
    <w:rsid w:val="00AD7BEA"/>
    <w:rsid w:val="00AD7F43"/>
    <w:rsid w:val="00AE0239"/>
    <w:rsid w:val="00AE0373"/>
    <w:rsid w:val="00AE04C6"/>
    <w:rsid w:val="00AE0A7F"/>
    <w:rsid w:val="00AE0A81"/>
    <w:rsid w:val="00AE0DC5"/>
    <w:rsid w:val="00AE1021"/>
    <w:rsid w:val="00AE10C2"/>
    <w:rsid w:val="00AE11F5"/>
    <w:rsid w:val="00AE12C2"/>
    <w:rsid w:val="00AE161F"/>
    <w:rsid w:val="00AE1DC1"/>
    <w:rsid w:val="00AE1FD5"/>
    <w:rsid w:val="00AE2874"/>
    <w:rsid w:val="00AE2CE2"/>
    <w:rsid w:val="00AE3DE0"/>
    <w:rsid w:val="00AE4325"/>
    <w:rsid w:val="00AE46EF"/>
    <w:rsid w:val="00AE46FC"/>
    <w:rsid w:val="00AE4831"/>
    <w:rsid w:val="00AE5454"/>
    <w:rsid w:val="00AE6D7D"/>
    <w:rsid w:val="00AE6FA3"/>
    <w:rsid w:val="00AE7745"/>
    <w:rsid w:val="00AE7E5B"/>
    <w:rsid w:val="00AF0AC2"/>
    <w:rsid w:val="00AF0DA5"/>
    <w:rsid w:val="00AF1231"/>
    <w:rsid w:val="00AF161C"/>
    <w:rsid w:val="00AF1FF9"/>
    <w:rsid w:val="00AF23A7"/>
    <w:rsid w:val="00AF26B9"/>
    <w:rsid w:val="00AF3082"/>
    <w:rsid w:val="00AF3208"/>
    <w:rsid w:val="00AF430D"/>
    <w:rsid w:val="00AF5EBC"/>
    <w:rsid w:val="00AF7AC6"/>
    <w:rsid w:val="00AF7AFA"/>
    <w:rsid w:val="00AF7F40"/>
    <w:rsid w:val="00B009B1"/>
    <w:rsid w:val="00B00ACC"/>
    <w:rsid w:val="00B00CB8"/>
    <w:rsid w:val="00B012CF"/>
    <w:rsid w:val="00B01393"/>
    <w:rsid w:val="00B0195F"/>
    <w:rsid w:val="00B01BB3"/>
    <w:rsid w:val="00B028EB"/>
    <w:rsid w:val="00B02D27"/>
    <w:rsid w:val="00B02F39"/>
    <w:rsid w:val="00B03044"/>
    <w:rsid w:val="00B030C8"/>
    <w:rsid w:val="00B034FD"/>
    <w:rsid w:val="00B05060"/>
    <w:rsid w:val="00B05793"/>
    <w:rsid w:val="00B0682C"/>
    <w:rsid w:val="00B06C77"/>
    <w:rsid w:val="00B072C6"/>
    <w:rsid w:val="00B1005D"/>
    <w:rsid w:val="00B100C6"/>
    <w:rsid w:val="00B10850"/>
    <w:rsid w:val="00B12670"/>
    <w:rsid w:val="00B1281D"/>
    <w:rsid w:val="00B12BE0"/>
    <w:rsid w:val="00B12BE6"/>
    <w:rsid w:val="00B134C0"/>
    <w:rsid w:val="00B13A18"/>
    <w:rsid w:val="00B13A90"/>
    <w:rsid w:val="00B14317"/>
    <w:rsid w:val="00B146C2"/>
    <w:rsid w:val="00B1596C"/>
    <w:rsid w:val="00B166BE"/>
    <w:rsid w:val="00B20356"/>
    <w:rsid w:val="00B20662"/>
    <w:rsid w:val="00B20CB8"/>
    <w:rsid w:val="00B20E69"/>
    <w:rsid w:val="00B212A2"/>
    <w:rsid w:val="00B216A8"/>
    <w:rsid w:val="00B22620"/>
    <w:rsid w:val="00B227B4"/>
    <w:rsid w:val="00B23455"/>
    <w:rsid w:val="00B236CF"/>
    <w:rsid w:val="00B2454D"/>
    <w:rsid w:val="00B24976"/>
    <w:rsid w:val="00B24BF0"/>
    <w:rsid w:val="00B24F4F"/>
    <w:rsid w:val="00B25786"/>
    <w:rsid w:val="00B25D09"/>
    <w:rsid w:val="00B268B8"/>
    <w:rsid w:val="00B26C27"/>
    <w:rsid w:val="00B26F5D"/>
    <w:rsid w:val="00B2739B"/>
    <w:rsid w:val="00B27E92"/>
    <w:rsid w:val="00B306FE"/>
    <w:rsid w:val="00B3074E"/>
    <w:rsid w:val="00B310F5"/>
    <w:rsid w:val="00B32B88"/>
    <w:rsid w:val="00B32DB0"/>
    <w:rsid w:val="00B3300E"/>
    <w:rsid w:val="00B330AD"/>
    <w:rsid w:val="00B331A4"/>
    <w:rsid w:val="00B3347C"/>
    <w:rsid w:val="00B33666"/>
    <w:rsid w:val="00B33D66"/>
    <w:rsid w:val="00B33F1B"/>
    <w:rsid w:val="00B348FD"/>
    <w:rsid w:val="00B34D41"/>
    <w:rsid w:val="00B34E8F"/>
    <w:rsid w:val="00B353E2"/>
    <w:rsid w:val="00B35CB3"/>
    <w:rsid w:val="00B3631F"/>
    <w:rsid w:val="00B3654E"/>
    <w:rsid w:val="00B368EA"/>
    <w:rsid w:val="00B36BAC"/>
    <w:rsid w:val="00B370D7"/>
    <w:rsid w:val="00B372CB"/>
    <w:rsid w:val="00B3734F"/>
    <w:rsid w:val="00B37900"/>
    <w:rsid w:val="00B37F33"/>
    <w:rsid w:val="00B404FE"/>
    <w:rsid w:val="00B410EF"/>
    <w:rsid w:val="00B41A1A"/>
    <w:rsid w:val="00B41DC0"/>
    <w:rsid w:val="00B423FB"/>
    <w:rsid w:val="00B42A30"/>
    <w:rsid w:val="00B42C1F"/>
    <w:rsid w:val="00B42EC5"/>
    <w:rsid w:val="00B43A2F"/>
    <w:rsid w:val="00B43A58"/>
    <w:rsid w:val="00B4460A"/>
    <w:rsid w:val="00B44621"/>
    <w:rsid w:val="00B44D99"/>
    <w:rsid w:val="00B451CC"/>
    <w:rsid w:val="00B45638"/>
    <w:rsid w:val="00B45707"/>
    <w:rsid w:val="00B45D50"/>
    <w:rsid w:val="00B4613F"/>
    <w:rsid w:val="00B468EC"/>
    <w:rsid w:val="00B47ED0"/>
    <w:rsid w:val="00B50032"/>
    <w:rsid w:val="00B50914"/>
    <w:rsid w:val="00B5349D"/>
    <w:rsid w:val="00B5359D"/>
    <w:rsid w:val="00B53811"/>
    <w:rsid w:val="00B54971"/>
    <w:rsid w:val="00B54ADA"/>
    <w:rsid w:val="00B550D8"/>
    <w:rsid w:val="00B551C0"/>
    <w:rsid w:val="00B55298"/>
    <w:rsid w:val="00B55307"/>
    <w:rsid w:val="00B55DF9"/>
    <w:rsid w:val="00B55E51"/>
    <w:rsid w:val="00B56312"/>
    <w:rsid w:val="00B56901"/>
    <w:rsid w:val="00B56992"/>
    <w:rsid w:val="00B60F6B"/>
    <w:rsid w:val="00B61544"/>
    <w:rsid w:val="00B6291C"/>
    <w:rsid w:val="00B62A5C"/>
    <w:rsid w:val="00B6303E"/>
    <w:rsid w:val="00B63226"/>
    <w:rsid w:val="00B63AA4"/>
    <w:rsid w:val="00B653DC"/>
    <w:rsid w:val="00B656E4"/>
    <w:rsid w:val="00B65809"/>
    <w:rsid w:val="00B672BE"/>
    <w:rsid w:val="00B67ACD"/>
    <w:rsid w:val="00B67E2F"/>
    <w:rsid w:val="00B67F4C"/>
    <w:rsid w:val="00B70644"/>
    <w:rsid w:val="00B70B80"/>
    <w:rsid w:val="00B712FA"/>
    <w:rsid w:val="00B71BE6"/>
    <w:rsid w:val="00B72BA9"/>
    <w:rsid w:val="00B7321B"/>
    <w:rsid w:val="00B73341"/>
    <w:rsid w:val="00B74E71"/>
    <w:rsid w:val="00B75114"/>
    <w:rsid w:val="00B75366"/>
    <w:rsid w:val="00B75549"/>
    <w:rsid w:val="00B75876"/>
    <w:rsid w:val="00B75B74"/>
    <w:rsid w:val="00B768C6"/>
    <w:rsid w:val="00B76C2E"/>
    <w:rsid w:val="00B77F0B"/>
    <w:rsid w:val="00B8067A"/>
    <w:rsid w:val="00B80C30"/>
    <w:rsid w:val="00B80ED9"/>
    <w:rsid w:val="00B81B3C"/>
    <w:rsid w:val="00B81D47"/>
    <w:rsid w:val="00B8204C"/>
    <w:rsid w:val="00B821A3"/>
    <w:rsid w:val="00B835E6"/>
    <w:rsid w:val="00B83848"/>
    <w:rsid w:val="00B840C6"/>
    <w:rsid w:val="00B84824"/>
    <w:rsid w:val="00B84841"/>
    <w:rsid w:val="00B850E2"/>
    <w:rsid w:val="00B85293"/>
    <w:rsid w:val="00B85BD1"/>
    <w:rsid w:val="00B86839"/>
    <w:rsid w:val="00B8688D"/>
    <w:rsid w:val="00B86A03"/>
    <w:rsid w:val="00B86F9A"/>
    <w:rsid w:val="00B8739A"/>
    <w:rsid w:val="00B87F3A"/>
    <w:rsid w:val="00B912BD"/>
    <w:rsid w:val="00B91A54"/>
    <w:rsid w:val="00B91BC7"/>
    <w:rsid w:val="00B92AEC"/>
    <w:rsid w:val="00B92AF7"/>
    <w:rsid w:val="00B92E78"/>
    <w:rsid w:val="00B93CCF"/>
    <w:rsid w:val="00B93EDB"/>
    <w:rsid w:val="00B94560"/>
    <w:rsid w:val="00B95488"/>
    <w:rsid w:val="00B95590"/>
    <w:rsid w:val="00B959BA"/>
    <w:rsid w:val="00B9630E"/>
    <w:rsid w:val="00B966F9"/>
    <w:rsid w:val="00B9673D"/>
    <w:rsid w:val="00B9765B"/>
    <w:rsid w:val="00B978F9"/>
    <w:rsid w:val="00BA02F7"/>
    <w:rsid w:val="00BA1BD9"/>
    <w:rsid w:val="00BA23BB"/>
    <w:rsid w:val="00BA25DD"/>
    <w:rsid w:val="00BA2699"/>
    <w:rsid w:val="00BA3CD1"/>
    <w:rsid w:val="00BA441A"/>
    <w:rsid w:val="00BA4DA4"/>
    <w:rsid w:val="00BA51D2"/>
    <w:rsid w:val="00BA55CB"/>
    <w:rsid w:val="00BA608C"/>
    <w:rsid w:val="00BA611F"/>
    <w:rsid w:val="00BA6E69"/>
    <w:rsid w:val="00BA71E0"/>
    <w:rsid w:val="00BA74D3"/>
    <w:rsid w:val="00BB0BF3"/>
    <w:rsid w:val="00BB1D87"/>
    <w:rsid w:val="00BB1F43"/>
    <w:rsid w:val="00BB2157"/>
    <w:rsid w:val="00BB2811"/>
    <w:rsid w:val="00BB303D"/>
    <w:rsid w:val="00BB34FF"/>
    <w:rsid w:val="00BB3ECA"/>
    <w:rsid w:val="00BB55C7"/>
    <w:rsid w:val="00BB57BB"/>
    <w:rsid w:val="00BB629D"/>
    <w:rsid w:val="00BB6A43"/>
    <w:rsid w:val="00BB6B9C"/>
    <w:rsid w:val="00BB7320"/>
    <w:rsid w:val="00BB7375"/>
    <w:rsid w:val="00BB79EC"/>
    <w:rsid w:val="00BC1CA4"/>
    <w:rsid w:val="00BC21B7"/>
    <w:rsid w:val="00BC2852"/>
    <w:rsid w:val="00BC32C2"/>
    <w:rsid w:val="00BC3B44"/>
    <w:rsid w:val="00BC3ED1"/>
    <w:rsid w:val="00BC4C2D"/>
    <w:rsid w:val="00BC54BA"/>
    <w:rsid w:val="00BC6C34"/>
    <w:rsid w:val="00BC6ED5"/>
    <w:rsid w:val="00BC7328"/>
    <w:rsid w:val="00BC7340"/>
    <w:rsid w:val="00BC7CF9"/>
    <w:rsid w:val="00BD07A5"/>
    <w:rsid w:val="00BD1F32"/>
    <w:rsid w:val="00BD2601"/>
    <w:rsid w:val="00BD3585"/>
    <w:rsid w:val="00BD360E"/>
    <w:rsid w:val="00BD3C78"/>
    <w:rsid w:val="00BD484B"/>
    <w:rsid w:val="00BD48CF"/>
    <w:rsid w:val="00BD539C"/>
    <w:rsid w:val="00BD58E1"/>
    <w:rsid w:val="00BE021F"/>
    <w:rsid w:val="00BE04BE"/>
    <w:rsid w:val="00BE05D7"/>
    <w:rsid w:val="00BE0A81"/>
    <w:rsid w:val="00BE13E8"/>
    <w:rsid w:val="00BE2126"/>
    <w:rsid w:val="00BE222E"/>
    <w:rsid w:val="00BE2432"/>
    <w:rsid w:val="00BE26A7"/>
    <w:rsid w:val="00BE2EE3"/>
    <w:rsid w:val="00BE36E3"/>
    <w:rsid w:val="00BE3F74"/>
    <w:rsid w:val="00BE4300"/>
    <w:rsid w:val="00BE4830"/>
    <w:rsid w:val="00BE4A2E"/>
    <w:rsid w:val="00BE4C71"/>
    <w:rsid w:val="00BE5439"/>
    <w:rsid w:val="00BE6E93"/>
    <w:rsid w:val="00BE7A30"/>
    <w:rsid w:val="00BF04D7"/>
    <w:rsid w:val="00BF0C63"/>
    <w:rsid w:val="00BF0CD8"/>
    <w:rsid w:val="00BF0E4C"/>
    <w:rsid w:val="00BF22C6"/>
    <w:rsid w:val="00BF3702"/>
    <w:rsid w:val="00BF37D4"/>
    <w:rsid w:val="00BF4122"/>
    <w:rsid w:val="00BF46E5"/>
    <w:rsid w:val="00BF4D49"/>
    <w:rsid w:val="00BF5B22"/>
    <w:rsid w:val="00BF5BA3"/>
    <w:rsid w:val="00BF5DCB"/>
    <w:rsid w:val="00BF60FE"/>
    <w:rsid w:val="00BF6BFF"/>
    <w:rsid w:val="00BF70C5"/>
    <w:rsid w:val="00BF7318"/>
    <w:rsid w:val="00C00202"/>
    <w:rsid w:val="00C0034B"/>
    <w:rsid w:val="00C01CB9"/>
    <w:rsid w:val="00C025BF"/>
    <w:rsid w:val="00C03078"/>
    <w:rsid w:val="00C030C6"/>
    <w:rsid w:val="00C03B6F"/>
    <w:rsid w:val="00C040B6"/>
    <w:rsid w:val="00C0433B"/>
    <w:rsid w:val="00C04350"/>
    <w:rsid w:val="00C04947"/>
    <w:rsid w:val="00C04E85"/>
    <w:rsid w:val="00C05870"/>
    <w:rsid w:val="00C06108"/>
    <w:rsid w:val="00C07DC6"/>
    <w:rsid w:val="00C10A28"/>
    <w:rsid w:val="00C1173E"/>
    <w:rsid w:val="00C11DEA"/>
    <w:rsid w:val="00C121A8"/>
    <w:rsid w:val="00C1227E"/>
    <w:rsid w:val="00C129E9"/>
    <w:rsid w:val="00C133F9"/>
    <w:rsid w:val="00C139D8"/>
    <w:rsid w:val="00C153EA"/>
    <w:rsid w:val="00C154FA"/>
    <w:rsid w:val="00C15D34"/>
    <w:rsid w:val="00C16225"/>
    <w:rsid w:val="00C16ACB"/>
    <w:rsid w:val="00C17071"/>
    <w:rsid w:val="00C17D7E"/>
    <w:rsid w:val="00C20388"/>
    <w:rsid w:val="00C20E1B"/>
    <w:rsid w:val="00C20EED"/>
    <w:rsid w:val="00C21585"/>
    <w:rsid w:val="00C220E6"/>
    <w:rsid w:val="00C23AF2"/>
    <w:rsid w:val="00C2402A"/>
    <w:rsid w:val="00C24435"/>
    <w:rsid w:val="00C24B37"/>
    <w:rsid w:val="00C24D40"/>
    <w:rsid w:val="00C24F6C"/>
    <w:rsid w:val="00C25365"/>
    <w:rsid w:val="00C26317"/>
    <w:rsid w:val="00C263B0"/>
    <w:rsid w:val="00C277C6"/>
    <w:rsid w:val="00C27AEB"/>
    <w:rsid w:val="00C27B6D"/>
    <w:rsid w:val="00C27B93"/>
    <w:rsid w:val="00C3033F"/>
    <w:rsid w:val="00C30591"/>
    <w:rsid w:val="00C3072B"/>
    <w:rsid w:val="00C315E2"/>
    <w:rsid w:val="00C31DFE"/>
    <w:rsid w:val="00C32170"/>
    <w:rsid w:val="00C3225A"/>
    <w:rsid w:val="00C3259D"/>
    <w:rsid w:val="00C32A10"/>
    <w:rsid w:val="00C33CB1"/>
    <w:rsid w:val="00C33F75"/>
    <w:rsid w:val="00C348C2"/>
    <w:rsid w:val="00C34C0E"/>
    <w:rsid w:val="00C34DCB"/>
    <w:rsid w:val="00C350D7"/>
    <w:rsid w:val="00C351FF"/>
    <w:rsid w:val="00C35A20"/>
    <w:rsid w:val="00C35AD0"/>
    <w:rsid w:val="00C35B8B"/>
    <w:rsid w:val="00C36509"/>
    <w:rsid w:val="00C36E14"/>
    <w:rsid w:val="00C37CFD"/>
    <w:rsid w:val="00C40C92"/>
    <w:rsid w:val="00C40D19"/>
    <w:rsid w:val="00C41015"/>
    <w:rsid w:val="00C410C2"/>
    <w:rsid w:val="00C412FC"/>
    <w:rsid w:val="00C41FA2"/>
    <w:rsid w:val="00C4236F"/>
    <w:rsid w:val="00C4238A"/>
    <w:rsid w:val="00C424AD"/>
    <w:rsid w:val="00C42AAE"/>
    <w:rsid w:val="00C42E82"/>
    <w:rsid w:val="00C43BB2"/>
    <w:rsid w:val="00C4491F"/>
    <w:rsid w:val="00C44A5D"/>
    <w:rsid w:val="00C44C4B"/>
    <w:rsid w:val="00C4610B"/>
    <w:rsid w:val="00C46509"/>
    <w:rsid w:val="00C4735F"/>
    <w:rsid w:val="00C4756F"/>
    <w:rsid w:val="00C4758F"/>
    <w:rsid w:val="00C512DA"/>
    <w:rsid w:val="00C52616"/>
    <w:rsid w:val="00C52B56"/>
    <w:rsid w:val="00C52CDE"/>
    <w:rsid w:val="00C52FDD"/>
    <w:rsid w:val="00C54276"/>
    <w:rsid w:val="00C54EDA"/>
    <w:rsid w:val="00C54FAF"/>
    <w:rsid w:val="00C55F15"/>
    <w:rsid w:val="00C564BA"/>
    <w:rsid w:val="00C573C5"/>
    <w:rsid w:val="00C578ED"/>
    <w:rsid w:val="00C57DDA"/>
    <w:rsid w:val="00C6074B"/>
    <w:rsid w:val="00C6086D"/>
    <w:rsid w:val="00C617A3"/>
    <w:rsid w:val="00C61E02"/>
    <w:rsid w:val="00C623A6"/>
    <w:rsid w:val="00C62639"/>
    <w:rsid w:val="00C63193"/>
    <w:rsid w:val="00C63843"/>
    <w:rsid w:val="00C63CA3"/>
    <w:rsid w:val="00C650B1"/>
    <w:rsid w:val="00C65325"/>
    <w:rsid w:val="00C657D2"/>
    <w:rsid w:val="00C65A72"/>
    <w:rsid w:val="00C65C35"/>
    <w:rsid w:val="00C65CF8"/>
    <w:rsid w:val="00C662D9"/>
    <w:rsid w:val="00C6701C"/>
    <w:rsid w:val="00C67291"/>
    <w:rsid w:val="00C676A4"/>
    <w:rsid w:val="00C67A6A"/>
    <w:rsid w:val="00C67BE9"/>
    <w:rsid w:val="00C67D01"/>
    <w:rsid w:val="00C70114"/>
    <w:rsid w:val="00C71155"/>
    <w:rsid w:val="00C711DA"/>
    <w:rsid w:val="00C71219"/>
    <w:rsid w:val="00C71B19"/>
    <w:rsid w:val="00C71D6E"/>
    <w:rsid w:val="00C71E0C"/>
    <w:rsid w:val="00C728F3"/>
    <w:rsid w:val="00C7346B"/>
    <w:rsid w:val="00C734CA"/>
    <w:rsid w:val="00C73A74"/>
    <w:rsid w:val="00C73B32"/>
    <w:rsid w:val="00C74853"/>
    <w:rsid w:val="00C749A8"/>
    <w:rsid w:val="00C74B6E"/>
    <w:rsid w:val="00C75204"/>
    <w:rsid w:val="00C757ED"/>
    <w:rsid w:val="00C77A73"/>
    <w:rsid w:val="00C77C75"/>
    <w:rsid w:val="00C80CF1"/>
    <w:rsid w:val="00C80E32"/>
    <w:rsid w:val="00C815B9"/>
    <w:rsid w:val="00C816F5"/>
    <w:rsid w:val="00C818B2"/>
    <w:rsid w:val="00C82126"/>
    <w:rsid w:val="00C8219F"/>
    <w:rsid w:val="00C82892"/>
    <w:rsid w:val="00C829DD"/>
    <w:rsid w:val="00C82E7C"/>
    <w:rsid w:val="00C8330D"/>
    <w:rsid w:val="00C83E75"/>
    <w:rsid w:val="00C84D98"/>
    <w:rsid w:val="00C8736A"/>
    <w:rsid w:val="00C9000B"/>
    <w:rsid w:val="00C90260"/>
    <w:rsid w:val="00C9200E"/>
    <w:rsid w:val="00C92A0A"/>
    <w:rsid w:val="00C9304C"/>
    <w:rsid w:val="00C9397B"/>
    <w:rsid w:val="00C94176"/>
    <w:rsid w:val="00C94578"/>
    <w:rsid w:val="00C9458A"/>
    <w:rsid w:val="00C94BB9"/>
    <w:rsid w:val="00C94D34"/>
    <w:rsid w:val="00C94E97"/>
    <w:rsid w:val="00C95C0B"/>
    <w:rsid w:val="00C95D3C"/>
    <w:rsid w:val="00C96951"/>
    <w:rsid w:val="00C97E83"/>
    <w:rsid w:val="00CA0266"/>
    <w:rsid w:val="00CA054E"/>
    <w:rsid w:val="00CA15AC"/>
    <w:rsid w:val="00CA165C"/>
    <w:rsid w:val="00CA1AED"/>
    <w:rsid w:val="00CA27E0"/>
    <w:rsid w:val="00CA2F45"/>
    <w:rsid w:val="00CA44AA"/>
    <w:rsid w:val="00CA5083"/>
    <w:rsid w:val="00CA5220"/>
    <w:rsid w:val="00CA55CE"/>
    <w:rsid w:val="00CA5C8D"/>
    <w:rsid w:val="00CA6588"/>
    <w:rsid w:val="00CA7756"/>
    <w:rsid w:val="00CA7868"/>
    <w:rsid w:val="00CB0110"/>
    <w:rsid w:val="00CB11AA"/>
    <w:rsid w:val="00CB12F6"/>
    <w:rsid w:val="00CB1C4F"/>
    <w:rsid w:val="00CB1F3C"/>
    <w:rsid w:val="00CB2A7D"/>
    <w:rsid w:val="00CB2D57"/>
    <w:rsid w:val="00CB32EF"/>
    <w:rsid w:val="00CB33AF"/>
    <w:rsid w:val="00CB359C"/>
    <w:rsid w:val="00CB3736"/>
    <w:rsid w:val="00CB3AFD"/>
    <w:rsid w:val="00CB5202"/>
    <w:rsid w:val="00CB5924"/>
    <w:rsid w:val="00CB5E2F"/>
    <w:rsid w:val="00CB5EDF"/>
    <w:rsid w:val="00CB6338"/>
    <w:rsid w:val="00CB6B61"/>
    <w:rsid w:val="00CB7051"/>
    <w:rsid w:val="00CB751E"/>
    <w:rsid w:val="00CB7676"/>
    <w:rsid w:val="00CB791A"/>
    <w:rsid w:val="00CB7A08"/>
    <w:rsid w:val="00CB7A67"/>
    <w:rsid w:val="00CB7D65"/>
    <w:rsid w:val="00CC060F"/>
    <w:rsid w:val="00CC2460"/>
    <w:rsid w:val="00CC3440"/>
    <w:rsid w:val="00CC5555"/>
    <w:rsid w:val="00CC5C36"/>
    <w:rsid w:val="00CC5EF7"/>
    <w:rsid w:val="00CC61F1"/>
    <w:rsid w:val="00CC6CC2"/>
    <w:rsid w:val="00CC7828"/>
    <w:rsid w:val="00CC79D2"/>
    <w:rsid w:val="00CD0406"/>
    <w:rsid w:val="00CD0443"/>
    <w:rsid w:val="00CD0D4F"/>
    <w:rsid w:val="00CD2504"/>
    <w:rsid w:val="00CD2954"/>
    <w:rsid w:val="00CD2FF6"/>
    <w:rsid w:val="00CD312C"/>
    <w:rsid w:val="00CD4409"/>
    <w:rsid w:val="00CD56B8"/>
    <w:rsid w:val="00CD56FA"/>
    <w:rsid w:val="00CD5837"/>
    <w:rsid w:val="00CD5DC2"/>
    <w:rsid w:val="00CD62CD"/>
    <w:rsid w:val="00CD6A1F"/>
    <w:rsid w:val="00CD6B50"/>
    <w:rsid w:val="00CD6E52"/>
    <w:rsid w:val="00CD793D"/>
    <w:rsid w:val="00CD7AD2"/>
    <w:rsid w:val="00CD7C37"/>
    <w:rsid w:val="00CE0B64"/>
    <w:rsid w:val="00CE179F"/>
    <w:rsid w:val="00CE2242"/>
    <w:rsid w:val="00CE2281"/>
    <w:rsid w:val="00CE259F"/>
    <w:rsid w:val="00CE2AB8"/>
    <w:rsid w:val="00CE412E"/>
    <w:rsid w:val="00CE54A3"/>
    <w:rsid w:val="00CE660A"/>
    <w:rsid w:val="00CE6BF2"/>
    <w:rsid w:val="00CE7D3D"/>
    <w:rsid w:val="00CF05A0"/>
    <w:rsid w:val="00CF1C5D"/>
    <w:rsid w:val="00CF1CA4"/>
    <w:rsid w:val="00CF1EBC"/>
    <w:rsid w:val="00CF2249"/>
    <w:rsid w:val="00CF2305"/>
    <w:rsid w:val="00CF269A"/>
    <w:rsid w:val="00CF2AD1"/>
    <w:rsid w:val="00CF2CE5"/>
    <w:rsid w:val="00CF32AB"/>
    <w:rsid w:val="00CF3894"/>
    <w:rsid w:val="00CF38AE"/>
    <w:rsid w:val="00CF38E5"/>
    <w:rsid w:val="00CF3AA3"/>
    <w:rsid w:val="00CF3D7E"/>
    <w:rsid w:val="00CF42D1"/>
    <w:rsid w:val="00CF4C47"/>
    <w:rsid w:val="00CF57CD"/>
    <w:rsid w:val="00CF5853"/>
    <w:rsid w:val="00CF5EF3"/>
    <w:rsid w:val="00CF6555"/>
    <w:rsid w:val="00CF6F27"/>
    <w:rsid w:val="00CF7EF9"/>
    <w:rsid w:val="00D00C16"/>
    <w:rsid w:val="00D01220"/>
    <w:rsid w:val="00D0126A"/>
    <w:rsid w:val="00D02466"/>
    <w:rsid w:val="00D030DA"/>
    <w:rsid w:val="00D03EEE"/>
    <w:rsid w:val="00D0481B"/>
    <w:rsid w:val="00D058E3"/>
    <w:rsid w:val="00D05E4A"/>
    <w:rsid w:val="00D05F7C"/>
    <w:rsid w:val="00D068EE"/>
    <w:rsid w:val="00D06930"/>
    <w:rsid w:val="00D06D29"/>
    <w:rsid w:val="00D10189"/>
    <w:rsid w:val="00D1071F"/>
    <w:rsid w:val="00D10EC8"/>
    <w:rsid w:val="00D11B4B"/>
    <w:rsid w:val="00D11CC8"/>
    <w:rsid w:val="00D11F43"/>
    <w:rsid w:val="00D123C0"/>
    <w:rsid w:val="00D12867"/>
    <w:rsid w:val="00D12EC1"/>
    <w:rsid w:val="00D13815"/>
    <w:rsid w:val="00D13908"/>
    <w:rsid w:val="00D152F9"/>
    <w:rsid w:val="00D169C2"/>
    <w:rsid w:val="00D1732D"/>
    <w:rsid w:val="00D177EA"/>
    <w:rsid w:val="00D20264"/>
    <w:rsid w:val="00D202EE"/>
    <w:rsid w:val="00D206A7"/>
    <w:rsid w:val="00D2090F"/>
    <w:rsid w:val="00D20E82"/>
    <w:rsid w:val="00D215E3"/>
    <w:rsid w:val="00D218EB"/>
    <w:rsid w:val="00D21C75"/>
    <w:rsid w:val="00D21E68"/>
    <w:rsid w:val="00D21ED1"/>
    <w:rsid w:val="00D22249"/>
    <w:rsid w:val="00D223A8"/>
    <w:rsid w:val="00D2287F"/>
    <w:rsid w:val="00D22C05"/>
    <w:rsid w:val="00D24344"/>
    <w:rsid w:val="00D24367"/>
    <w:rsid w:val="00D24396"/>
    <w:rsid w:val="00D24768"/>
    <w:rsid w:val="00D26217"/>
    <w:rsid w:val="00D27A12"/>
    <w:rsid w:val="00D30ED6"/>
    <w:rsid w:val="00D315E5"/>
    <w:rsid w:val="00D31B7B"/>
    <w:rsid w:val="00D326B4"/>
    <w:rsid w:val="00D32F78"/>
    <w:rsid w:val="00D33438"/>
    <w:rsid w:val="00D33492"/>
    <w:rsid w:val="00D335D6"/>
    <w:rsid w:val="00D33DAA"/>
    <w:rsid w:val="00D33EF1"/>
    <w:rsid w:val="00D341A0"/>
    <w:rsid w:val="00D346C6"/>
    <w:rsid w:val="00D34F6F"/>
    <w:rsid w:val="00D355FA"/>
    <w:rsid w:val="00D35688"/>
    <w:rsid w:val="00D3675D"/>
    <w:rsid w:val="00D40032"/>
    <w:rsid w:val="00D402FA"/>
    <w:rsid w:val="00D40E36"/>
    <w:rsid w:val="00D41685"/>
    <w:rsid w:val="00D42842"/>
    <w:rsid w:val="00D42B00"/>
    <w:rsid w:val="00D43F7E"/>
    <w:rsid w:val="00D4496B"/>
    <w:rsid w:val="00D44A30"/>
    <w:rsid w:val="00D44D1C"/>
    <w:rsid w:val="00D4548B"/>
    <w:rsid w:val="00D45CE2"/>
    <w:rsid w:val="00D462AC"/>
    <w:rsid w:val="00D46C05"/>
    <w:rsid w:val="00D47472"/>
    <w:rsid w:val="00D479AA"/>
    <w:rsid w:val="00D47FEC"/>
    <w:rsid w:val="00D50786"/>
    <w:rsid w:val="00D5149F"/>
    <w:rsid w:val="00D51AC0"/>
    <w:rsid w:val="00D51C76"/>
    <w:rsid w:val="00D5267B"/>
    <w:rsid w:val="00D53626"/>
    <w:rsid w:val="00D548D2"/>
    <w:rsid w:val="00D54991"/>
    <w:rsid w:val="00D55E9D"/>
    <w:rsid w:val="00D5623F"/>
    <w:rsid w:val="00D56505"/>
    <w:rsid w:val="00D5657B"/>
    <w:rsid w:val="00D6122F"/>
    <w:rsid w:val="00D614E1"/>
    <w:rsid w:val="00D61CD7"/>
    <w:rsid w:val="00D62409"/>
    <w:rsid w:val="00D62AE0"/>
    <w:rsid w:val="00D63CC9"/>
    <w:rsid w:val="00D64306"/>
    <w:rsid w:val="00D652B0"/>
    <w:rsid w:val="00D6649C"/>
    <w:rsid w:val="00D666A4"/>
    <w:rsid w:val="00D66D31"/>
    <w:rsid w:val="00D67068"/>
    <w:rsid w:val="00D671EE"/>
    <w:rsid w:val="00D67465"/>
    <w:rsid w:val="00D6752E"/>
    <w:rsid w:val="00D67765"/>
    <w:rsid w:val="00D705A1"/>
    <w:rsid w:val="00D70AA8"/>
    <w:rsid w:val="00D726E3"/>
    <w:rsid w:val="00D73596"/>
    <w:rsid w:val="00D73E97"/>
    <w:rsid w:val="00D75470"/>
    <w:rsid w:val="00D75965"/>
    <w:rsid w:val="00D768C2"/>
    <w:rsid w:val="00D76D41"/>
    <w:rsid w:val="00D77475"/>
    <w:rsid w:val="00D77E7B"/>
    <w:rsid w:val="00D8069E"/>
    <w:rsid w:val="00D80792"/>
    <w:rsid w:val="00D80F10"/>
    <w:rsid w:val="00D8127E"/>
    <w:rsid w:val="00D8181C"/>
    <w:rsid w:val="00D81AFC"/>
    <w:rsid w:val="00D81D31"/>
    <w:rsid w:val="00D81FC6"/>
    <w:rsid w:val="00D8233B"/>
    <w:rsid w:val="00D82C40"/>
    <w:rsid w:val="00D832AB"/>
    <w:rsid w:val="00D84050"/>
    <w:rsid w:val="00D840B2"/>
    <w:rsid w:val="00D84301"/>
    <w:rsid w:val="00D84550"/>
    <w:rsid w:val="00D849BA"/>
    <w:rsid w:val="00D84C93"/>
    <w:rsid w:val="00D8529F"/>
    <w:rsid w:val="00D853AD"/>
    <w:rsid w:val="00D8560E"/>
    <w:rsid w:val="00D856FA"/>
    <w:rsid w:val="00D85783"/>
    <w:rsid w:val="00D857F6"/>
    <w:rsid w:val="00D8590E"/>
    <w:rsid w:val="00D85E3A"/>
    <w:rsid w:val="00D8604C"/>
    <w:rsid w:val="00D87853"/>
    <w:rsid w:val="00D9053A"/>
    <w:rsid w:val="00D9061B"/>
    <w:rsid w:val="00D91019"/>
    <w:rsid w:val="00D9117B"/>
    <w:rsid w:val="00D9170E"/>
    <w:rsid w:val="00D9243A"/>
    <w:rsid w:val="00D924BF"/>
    <w:rsid w:val="00D92877"/>
    <w:rsid w:val="00D93BE1"/>
    <w:rsid w:val="00D94A50"/>
    <w:rsid w:val="00D9589A"/>
    <w:rsid w:val="00D95B6F"/>
    <w:rsid w:val="00D95E2E"/>
    <w:rsid w:val="00D95E68"/>
    <w:rsid w:val="00D95F37"/>
    <w:rsid w:val="00D961C5"/>
    <w:rsid w:val="00D96B8A"/>
    <w:rsid w:val="00DA00C3"/>
    <w:rsid w:val="00DA1653"/>
    <w:rsid w:val="00DA2187"/>
    <w:rsid w:val="00DA25F4"/>
    <w:rsid w:val="00DA30A0"/>
    <w:rsid w:val="00DA3DCE"/>
    <w:rsid w:val="00DA4299"/>
    <w:rsid w:val="00DA45BB"/>
    <w:rsid w:val="00DA5927"/>
    <w:rsid w:val="00DA6E02"/>
    <w:rsid w:val="00DA7005"/>
    <w:rsid w:val="00DA7A5B"/>
    <w:rsid w:val="00DB1085"/>
    <w:rsid w:val="00DB1295"/>
    <w:rsid w:val="00DB18C0"/>
    <w:rsid w:val="00DB1F3A"/>
    <w:rsid w:val="00DB1F5B"/>
    <w:rsid w:val="00DB1FCC"/>
    <w:rsid w:val="00DB30C0"/>
    <w:rsid w:val="00DB31C6"/>
    <w:rsid w:val="00DB37E9"/>
    <w:rsid w:val="00DB4444"/>
    <w:rsid w:val="00DB44AF"/>
    <w:rsid w:val="00DB5DF3"/>
    <w:rsid w:val="00DB6216"/>
    <w:rsid w:val="00DB6CEA"/>
    <w:rsid w:val="00DC051B"/>
    <w:rsid w:val="00DC0BAA"/>
    <w:rsid w:val="00DC10CC"/>
    <w:rsid w:val="00DC18EA"/>
    <w:rsid w:val="00DC1C5B"/>
    <w:rsid w:val="00DC1FAF"/>
    <w:rsid w:val="00DC2154"/>
    <w:rsid w:val="00DC282D"/>
    <w:rsid w:val="00DC3068"/>
    <w:rsid w:val="00DC53C1"/>
    <w:rsid w:val="00DD0116"/>
    <w:rsid w:val="00DD0EEE"/>
    <w:rsid w:val="00DD1245"/>
    <w:rsid w:val="00DD141E"/>
    <w:rsid w:val="00DD197B"/>
    <w:rsid w:val="00DD1EE3"/>
    <w:rsid w:val="00DD29C7"/>
    <w:rsid w:val="00DD4AFD"/>
    <w:rsid w:val="00DD597C"/>
    <w:rsid w:val="00DD76D0"/>
    <w:rsid w:val="00DE02AB"/>
    <w:rsid w:val="00DE02CD"/>
    <w:rsid w:val="00DE07AB"/>
    <w:rsid w:val="00DE112E"/>
    <w:rsid w:val="00DE1641"/>
    <w:rsid w:val="00DE1C5B"/>
    <w:rsid w:val="00DE31BF"/>
    <w:rsid w:val="00DE34D5"/>
    <w:rsid w:val="00DE3CA9"/>
    <w:rsid w:val="00DE4341"/>
    <w:rsid w:val="00DE49D8"/>
    <w:rsid w:val="00DE5A5B"/>
    <w:rsid w:val="00DE5F29"/>
    <w:rsid w:val="00DE65F9"/>
    <w:rsid w:val="00DE6BDC"/>
    <w:rsid w:val="00DE773F"/>
    <w:rsid w:val="00DF0E54"/>
    <w:rsid w:val="00DF10F0"/>
    <w:rsid w:val="00DF117A"/>
    <w:rsid w:val="00DF19B6"/>
    <w:rsid w:val="00DF1CB5"/>
    <w:rsid w:val="00DF2167"/>
    <w:rsid w:val="00DF2B8F"/>
    <w:rsid w:val="00DF495A"/>
    <w:rsid w:val="00DF4B29"/>
    <w:rsid w:val="00DF50C4"/>
    <w:rsid w:val="00DF6065"/>
    <w:rsid w:val="00DF61B1"/>
    <w:rsid w:val="00DF7201"/>
    <w:rsid w:val="00E00128"/>
    <w:rsid w:val="00E004DA"/>
    <w:rsid w:val="00E013BA"/>
    <w:rsid w:val="00E016B1"/>
    <w:rsid w:val="00E01788"/>
    <w:rsid w:val="00E01E76"/>
    <w:rsid w:val="00E02062"/>
    <w:rsid w:val="00E029BB"/>
    <w:rsid w:val="00E02BFA"/>
    <w:rsid w:val="00E02E12"/>
    <w:rsid w:val="00E02FAB"/>
    <w:rsid w:val="00E0357D"/>
    <w:rsid w:val="00E03636"/>
    <w:rsid w:val="00E03703"/>
    <w:rsid w:val="00E03C1B"/>
    <w:rsid w:val="00E03E0C"/>
    <w:rsid w:val="00E040B4"/>
    <w:rsid w:val="00E0414E"/>
    <w:rsid w:val="00E050EE"/>
    <w:rsid w:val="00E055D2"/>
    <w:rsid w:val="00E055D9"/>
    <w:rsid w:val="00E05A3E"/>
    <w:rsid w:val="00E05EAD"/>
    <w:rsid w:val="00E05F3C"/>
    <w:rsid w:val="00E0690E"/>
    <w:rsid w:val="00E071E1"/>
    <w:rsid w:val="00E0733C"/>
    <w:rsid w:val="00E07F99"/>
    <w:rsid w:val="00E10AE3"/>
    <w:rsid w:val="00E10C9B"/>
    <w:rsid w:val="00E112D1"/>
    <w:rsid w:val="00E11544"/>
    <w:rsid w:val="00E11B5E"/>
    <w:rsid w:val="00E11CCA"/>
    <w:rsid w:val="00E11D6C"/>
    <w:rsid w:val="00E12110"/>
    <w:rsid w:val="00E1214D"/>
    <w:rsid w:val="00E14192"/>
    <w:rsid w:val="00E1432F"/>
    <w:rsid w:val="00E14C31"/>
    <w:rsid w:val="00E1529A"/>
    <w:rsid w:val="00E1540F"/>
    <w:rsid w:val="00E165C6"/>
    <w:rsid w:val="00E16DCE"/>
    <w:rsid w:val="00E16F71"/>
    <w:rsid w:val="00E17173"/>
    <w:rsid w:val="00E174CB"/>
    <w:rsid w:val="00E17C88"/>
    <w:rsid w:val="00E207D2"/>
    <w:rsid w:val="00E20D30"/>
    <w:rsid w:val="00E219C4"/>
    <w:rsid w:val="00E22137"/>
    <w:rsid w:val="00E22A9A"/>
    <w:rsid w:val="00E23727"/>
    <w:rsid w:val="00E23DEF"/>
    <w:rsid w:val="00E249F6"/>
    <w:rsid w:val="00E24CF3"/>
    <w:rsid w:val="00E25714"/>
    <w:rsid w:val="00E269BA"/>
    <w:rsid w:val="00E26D2E"/>
    <w:rsid w:val="00E271E8"/>
    <w:rsid w:val="00E27761"/>
    <w:rsid w:val="00E27A77"/>
    <w:rsid w:val="00E30B1B"/>
    <w:rsid w:val="00E30B52"/>
    <w:rsid w:val="00E30E9E"/>
    <w:rsid w:val="00E329C4"/>
    <w:rsid w:val="00E32B38"/>
    <w:rsid w:val="00E33DA0"/>
    <w:rsid w:val="00E34C4A"/>
    <w:rsid w:val="00E352E1"/>
    <w:rsid w:val="00E35B66"/>
    <w:rsid w:val="00E36D84"/>
    <w:rsid w:val="00E37199"/>
    <w:rsid w:val="00E402CF"/>
    <w:rsid w:val="00E405BA"/>
    <w:rsid w:val="00E4164E"/>
    <w:rsid w:val="00E4206D"/>
    <w:rsid w:val="00E42445"/>
    <w:rsid w:val="00E42601"/>
    <w:rsid w:val="00E42769"/>
    <w:rsid w:val="00E42ACF"/>
    <w:rsid w:val="00E42E3F"/>
    <w:rsid w:val="00E42E75"/>
    <w:rsid w:val="00E434B0"/>
    <w:rsid w:val="00E43553"/>
    <w:rsid w:val="00E435D9"/>
    <w:rsid w:val="00E43BB7"/>
    <w:rsid w:val="00E4456A"/>
    <w:rsid w:val="00E44E5B"/>
    <w:rsid w:val="00E452D1"/>
    <w:rsid w:val="00E452F1"/>
    <w:rsid w:val="00E4544B"/>
    <w:rsid w:val="00E4556F"/>
    <w:rsid w:val="00E45B39"/>
    <w:rsid w:val="00E4608E"/>
    <w:rsid w:val="00E4696E"/>
    <w:rsid w:val="00E46E42"/>
    <w:rsid w:val="00E47C24"/>
    <w:rsid w:val="00E500A8"/>
    <w:rsid w:val="00E50172"/>
    <w:rsid w:val="00E501C6"/>
    <w:rsid w:val="00E508DF"/>
    <w:rsid w:val="00E50B41"/>
    <w:rsid w:val="00E5231C"/>
    <w:rsid w:val="00E52A65"/>
    <w:rsid w:val="00E534C5"/>
    <w:rsid w:val="00E54104"/>
    <w:rsid w:val="00E543A9"/>
    <w:rsid w:val="00E5454D"/>
    <w:rsid w:val="00E548DB"/>
    <w:rsid w:val="00E54F36"/>
    <w:rsid w:val="00E553DF"/>
    <w:rsid w:val="00E5576B"/>
    <w:rsid w:val="00E559F4"/>
    <w:rsid w:val="00E55C6B"/>
    <w:rsid w:val="00E56724"/>
    <w:rsid w:val="00E575F7"/>
    <w:rsid w:val="00E60717"/>
    <w:rsid w:val="00E60D54"/>
    <w:rsid w:val="00E60F49"/>
    <w:rsid w:val="00E61097"/>
    <w:rsid w:val="00E62C65"/>
    <w:rsid w:val="00E633E8"/>
    <w:rsid w:val="00E64590"/>
    <w:rsid w:val="00E64E64"/>
    <w:rsid w:val="00E658DB"/>
    <w:rsid w:val="00E6769F"/>
    <w:rsid w:val="00E67B17"/>
    <w:rsid w:val="00E702D8"/>
    <w:rsid w:val="00E70A9D"/>
    <w:rsid w:val="00E70F49"/>
    <w:rsid w:val="00E71B90"/>
    <w:rsid w:val="00E7254B"/>
    <w:rsid w:val="00E7374D"/>
    <w:rsid w:val="00E73991"/>
    <w:rsid w:val="00E73CF8"/>
    <w:rsid w:val="00E73E66"/>
    <w:rsid w:val="00E73F48"/>
    <w:rsid w:val="00E74A60"/>
    <w:rsid w:val="00E74DC2"/>
    <w:rsid w:val="00E74DFB"/>
    <w:rsid w:val="00E74F9A"/>
    <w:rsid w:val="00E758EB"/>
    <w:rsid w:val="00E75A97"/>
    <w:rsid w:val="00E762F4"/>
    <w:rsid w:val="00E76C70"/>
    <w:rsid w:val="00E80389"/>
    <w:rsid w:val="00E80F78"/>
    <w:rsid w:val="00E847CA"/>
    <w:rsid w:val="00E84D34"/>
    <w:rsid w:val="00E8538B"/>
    <w:rsid w:val="00E856F7"/>
    <w:rsid w:val="00E86137"/>
    <w:rsid w:val="00E868B2"/>
    <w:rsid w:val="00E86D81"/>
    <w:rsid w:val="00E87632"/>
    <w:rsid w:val="00E879BF"/>
    <w:rsid w:val="00E87AB7"/>
    <w:rsid w:val="00E87BCF"/>
    <w:rsid w:val="00E9014B"/>
    <w:rsid w:val="00E90680"/>
    <w:rsid w:val="00E90B1C"/>
    <w:rsid w:val="00E90B2E"/>
    <w:rsid w:val="00E91189"/>
    <w:rsid w:val="00E91394"/>
    <w:rsid w:val="00E9168A"/>
    <w:rsid w:val="00E920D4"/>
    <w:rsid w:val="00E92E24"/>
    <w:rsid w:val="00E93388"/>
    <w:rsid w:val="00E9352B"/>
    <w:rsid w:val="00E9354F"/>
    <w:rsid w:val="00E9383C"/>
    <w:rsid w:val="00E9456C"/>
    <w:rsid w:val="00E94B4A"/>
    <w:rsid w:val="00E94B89"/>
    <w:rsid w:val="00E94E55"/>
    <w:rsid w:val="00E956C1"/>
    <w:rsid w:val="00E959EF"/>
    <w:rsid w:val="00E97FB9"/>
    <w:rsid w:val="00EA0466"/>
    <w:rsid w:val="00EA06E8"/>
    <w:rsid w:val="00EA1647"/>
    <w:rsid w:val="00EA24A9"/>
    <w:rsid w:val="00EA2C9F"/>
    <w:rsid w:val="00EA2D18"/>
    <w:rsid w:val="00EA2F11"/>
    <w:rsid w:val="00EA3660"/>
    <w:rsid w:val="00EA3C76"/>
    <w:rsid w:val="00EA3FDF"/>
    <w:rsid w:val="00EA4095"/>
    <w:rsid w:val="00EA42AC"/>
    <w:rsid w:val="00EA4D58"/>
    <w:rsid w:val="00EA5019"/>
    <w:rsid w:val="00EA50A4"/>
    <w:rsid w:val="00EA554B"/>
    <w:rsid w:val="00EA56AA"/>
    <w:rsid w:val="00EA5CCB"/>
    <w:rsid w:val="00EA600B"/>
    <w:rsid w:val="00EA6720"/>
    <w:rsid w:val="00EA6A59"/>
    <w:rsid w:val="00EA6B1F"/>
    <w:rsid w:val="00EA6EE8"/>
    <w:rsid w:val="00EA7364"/>
    <w:rsid w:val="00EA7BF3"/>
    <w:rsid w:val="00EA7D01"/>
    <w:rsid w:val="00EA7DCB"/>
    <w:rsid w:val="00EA7FC3"/>
    <w:rsid w:val="00EB0030"/>
    <w:rsid w:val="00EB04B7"/>
    <w:rsid w:val="00EB06EC"/>
    <w:rsid w:val="00EB194D"/>
    <w:rsid w:val="00EB19A6"/>
    <w:rsid w:val="00EB2510"/>
    <w:rsid w:val="00EB273F"/>
    <w:rsid w:val="00EB3B72"/>
    <w:rsid w:val="00EB438C"/>
    <w:rsid w:val="00EB51BD"/>
    <w:rsid w:val="00EB5304"/>
    <w:rsid w:val="00EB58F7"/>
    <w:rsid w:val="00EB59EF"/>
    <w:rsid w:val="00EB6F60"/>
    <w:rsid w:val="00EC019A"/>
    <w:rsid w:val="00EC04CE"/>
    <w:rsid w:val="00EC137E"/>
    <w:rsid w:val="00EC1C25"/>
    <w:rsid w:val="00EC1F33"/>
    <w:rsid w:val="00EC3A42"/>
    <w:rsid w:val="00EC3B82"/>
    <w:rsid w:val="00EC3DBA"/>
    <w:rsid w:val="00EC443E"/>
    <w:rsid w:val="00EC4ACB"/>
    <w:rsid w:val="00EC55B6"/>
    <w:rsid w:val="00EC5CA3"/>
    <w:rsid w:val="00EC61E6"/>
    <w:rsid w:val="00EC65D9"/>
    <w:rsid w:val="00EC6DB8"/>
    <w:rsid w:val="00EC78A4"/>
    <w:rsid w:val="00ED1293"/>
    <w:rsid w:val="00ED1BD8"/>
    <w:rsid w:val="00ED2F31"/>
    <w:rsid w:val="00ED35AF"/>
    <w:rsid w:val="00ED3F3C"/>
    <w:rsid w:val="00ED4EC2"/>
    <w:rsid w:val="00ED51B2"/>
    <w:rsid w:val="00ED54DA"/>
    <w:rsid w:val="00ED5D90"/>
    <w:rsid w:val="00ED5F13"/>
    <w:rsid w:val="00ED6051"/>
    <w:rsid w:val="00ED6F14"/>
    <w:rsid w:val="00ED718D"/>
    <w:rsid w:val="00ED7609"/>
    <w:rsid w:val="00EE0027"/>
    <w:rsid w:val="00EE1329"/>
    <w:rsid w:val="00EE1350"/>
    <w:rsid w:val="00EE1B0B"/>
    <w:rsid w:val="00EE1FC6"/>
    <w:rsid w:val="00EE2E57"/>
    <w:rsid w:val="00EE3E34"/>
    <w:rsid w:val="00EE3FF7"/>
    <w:rsid w:val="00EE4713"/>
    <w:rsid w:val="00EE494B"/>
    <w:rsid w:val="00EE519E"/>
    <w:rsid w:val="00EE569B"/>
    <w:rsid w:val="00EE5709"/>
    <w:rsid w:val="00EE5E2E"/>
    <w:rsid w:val="00EE5FE2"/>
    <w:rsid w:val="00EE6D4C"/>
    <w:rsid w:val="00EE6F1E"/>
    <w:rsid w:val="00EE71F9"/>
    <w:rsid w:val="00EE76DC"/>
    <w:rsid w:val="00EE7D0C"/>
    <w:rsid w:val="00EF004E"/>
    <w:rsid w:val="00EF0941"/>
    <w:rsid w:val="00EF09FC"/>
    <w:rsid w:val="00EF165C"/>
    <w:rsid w:val="00EF1B32"/>
    <w:rsid w:val="00EF23F9"/>
    <w:rsid w:val="00EF2E08"/>
    <w:rsid w:val="00EF33BC"/>
    <w:rsid w:val="00EF3565"/>
    <w:rsid w:val="00EF3597"/>
    <w:rsid w:val="00EF4237"/>
    <w:rsid w:val="00EF5662"/>
    <w:rsid w:val="00EF5D1D"/>
    <w:rsid w:val="00EF65A7"/>
    <w:rsid w:val="00EF68CF"/>
    <w:rsid w:val="00EF6AED"/>
    <w:rsid w:val="00EF6D74"/>
    <w:rsid w:val="00F01473"/>
    <w:rsid w:val="00F0197B"/>
    <w:rsid w:val="00F02944"/>
    <w:rsid w:val="00F02FF2"/>
    <w:rsid w:val="00F033DC"/>
    <w:rsid w:val="00F042AC"/>
    <w:rsid w:val="00F042BC"/>
    <w:rsid w:val="00F04355"/>
    <w:rsid w:val="00F0472A"/>
    <w:rsid w:val="00F048A2"/>
    <w:rsid w:val="00F059A7"/>
    <w:rsid w:val="00F05B59"/>
    <w:rsid w:val="00F06061"/>
    <w:rsid w:val="00F060BC"/>
    <w:rsid w:val="00F0669E"/>
    <w:rsid w:val="00F06D7F"/>
    <w:rsid w:val="00F074EF"/>
    <w:rsid w:val="00F10360"/>
    <w:rsid w:val="00F10BB3"/>
    <w:rsid w:val="00F118A6"/>
    <w:rsid w:val="00F13143"/>
    <w:rsid w:val="00F14306"/>
    <w:rsid w:val="00F156BA"/>
    <w:rsid w:val="00F15A78"/>
    <w:rsid w:val="00F15B6D"/>
    <w:rsid w:val="00F16294"/>
    <w:rsid w:val="00F1697F"/>
    <w:rsid w:val="00F170E4"/>
    <w:rsid w:val="00F17400"/>
    <w:rsid w:val="00F17DFF"/>
    <w:rsid w:val="00F20A7B"/>
    <w:rsid w:val="00F20D36"/>
    <w:rsid w:val="00F2123C"/>
    <w:rsid w:val="00F21576"/>
    <w:rsid w:val="00F21714"/>
    <w:rsid w:val="00F219FF"/>
    <w:rsid w:val="00F21DBA"/>
    <w:rsid w:val="00F21F14"/>
    <w:rsid w:val="00F221C6"/>
    <w:rsid w:val="00F225E5"/>
    <w:rsid w:val="00F22744"/>
    <w:rsid w:val="00F228C1"/>
    <w:rsid w:val="00F2318E"/>
    <w:rsid w:val="00F2488F"/>
    <w:rsid w:val="00F25BAA"/>
    <w:rsid w:val="00F26640"/>
    <w:rsid w:val="00F27F86"/>
    <w:rsid w:val="00F3016F"/>
    <w:rsid w:val="00F31167"/>
    <w:rsid w:val="00F3137B"/>
    <w:rsid w:val="00F317F1"/>
    <w:rsid w:val="00F31A8C"/>
    <w:rsid w:val="00F3313A"/>
    <w:rsid w:val="00F331ED"/>
    <w:rsid w:val="00F33F16"/>
    <w:rsid w:val="00F3518C"/>
    <w:rsid w:val="00F357CE"/>
    <w:rsid w:val="00F3592D"/>
    <w:rsid w:val="00F35C33"/>
    <w:rsid w:val="00F366CA"/>
    <w:rsid w:val="00F36713"/>
    <w:rsid w:val="00F36DFA"/>
    <w:rsid w:val="00F371EA"/>
    <w:rsid w:val="00F375FA"/>
    <w:rsid w:val="00F405DC"/>
    <w:rsid w:val="00F41CD7"/>
    <w:rsid w:val="00F44173"/>
    <w:rsid w:val="00F446F8"/>
    <w:rsid w:val="00F44EF7"/>
    <w:rsid w:val="00F45684"/>
    <w:rsid w:val="00F45F42"/>
    <w:rsid w:val="00F469ED"/>
    <w:rsid w:val="00F46CD6"/>
    <w:rsid w:val="00F4714C"/>
    <w:rsid w:val="00F4777D"/>
    <w:rsid w:val="00F47ADB"/>
    <w:rsid w:val="00F47BEC"/>
    <w:rsid w:val="00F50234"/>
    <w:rsid w:val="00F50427"/>
    <w:rsid w:val="00F508F4"/>
    <w:rsid w:val="00F50EBC"/>
    <w:rsid w:val="00F5104C"/>
    <w:rsid w:val="00F511DF"/>
    <w:rsid w:val="00F517DA"/>
    <w:rsid w:val="00F51EAD"/>
    <w:rsid w:val="00F524A2"/>
    <w:rsid w:val="00F5252E"/>
    <w:rsid w:val="00F5277F"/>
    <w:rsid w:val="00F52FFA"/>
    <w:rsid w:val="00F53D08"/>
    <w:rsid w:val="00F53F20"/>
    <w:rsid w:val="00F5498F"/>
    <w:rsid w:val="00F54E20"/>
    <w:rsid w:val="00F55EDE"/>
    <w:rsid w:val="00F5626D"/>
    <w:rsid w:val="00F56439"/>
    <w:rsid w:val="00F57BC9"/>
    <w:rsid w:val="00F60372"/>
    <w:rsid w:val="00F603BC"/>
    <w:rsid w:val="00F6147C"/>
    <w:rsid w:val="00F614E1"/>
    <w:rsid w:val="00F6184B"/>
    <w:rsid w:val="00F61887"/>
    <w:rsid w:val="00F623BB"/>
    <w:rsid w:val="00F624FC"/>
    <w:rsid w:val="00F641CC"/>
    <w:rsid w:val="00F649A6"/>
    <w:rsid w:val="00F64E19"/>
    <w:rsid w:val="00F65361"/>
    <w:rsid w:val="00F653B9"/>
    <w:rsid w:val="00F655AB"/>
    <w:rsid w:val="00F6654A"/>
    <w:rsid w:val="00F66A7A"/>
    <w:rsid w:val="00F672C7"/>
    <w:rsid w:val="00F701DF"/>
    <w:rsid w:val="00F71521"/>
    <w:rsid w:val="00F71A4E"/>
    <w:rsid w:val="00F71DEE"/>
    <w:rsid w:val="00F721DB"/>
    <w:rsid w:val="00F725DE"/>
    <w:rsid w:val="00F727EC"/>
    <w:rsid w:val="00F7285B"/>
    <w:rsid w:val="00F72A16"/>
    <w:rsid w:val="00F7354B"/>
    <w:rsid w:val="00F74291"/>
    <w:rsid w:val="00F7454A"/>
    <w:rsid w:val="00F746B1"/>
    <w:rsid w:val="00F7537F"/>
    <w:rsid w:val="00F76106"/>
    <w:rsid w:val="00F76189"/>
    <w:rsid w:val="00F761E1"/>
    <w:rsid w:val="00F764BB"/>
    <w:rsid w:val="00F76A7A"/>
    <w:rsid w:val="00F7777E"/>
    <w:rsid w:val="00F8078F"/>
    <w:rsid w:val="00F815CE"/>
    <w:rsid w:val="00F81A45"/>
    <w:rsid w:val="00F8205F"/>
    <w:rsid w:val="00F82169"/>
    <w:rsid w:val="00F82794"/>
    <w:rsid w:val="00F82C14"/>
    <w:rsid w:val="00F836E8"/>
    <w:rsid w:val="00F83C74"/>
    <w:rsid w:val="00F83E20"/>
    <w:rsid w:val="00F83EB9"/>
    <w:rsid w:val="00F84566"/>
    <w:rsid w:val="00F84670"/>
    <w:rsid w:val="00F847DF"/>
    <w:rsid w:val="00F85770"/>
    <w:rsid w:val="00F8709A"/>
    <w:rsid w:val="00F872B3"/>
    <w:rsid w:val="00F875A8"/>
    <w:rsid w:val="00F876F7"/>
    <w:rsid w:val="00F87992"/>
    <w:rsid w:val="00F87C0E"/>
    <w:rsid w:val="00F90ED3"/>
    <w:rsid w:val="00F913D4"/>
    <w:rsid w:val="00F91557"/>
    <w:rsid w:val="00F9162A"/>
    <w:rsid w:val="00F91971"/>
    <w:rsid w:val="00F91E0E"/>
    <w:rsid w:val="00F92070"/>
    <w:rsid w:val="00F93BEB"/>
    <w:rsid w:val="00F94663"/>
    <w:rsid w:val="00F94675"/>
    <w:rsid w:val="00F955E0"/>
    <w:rsid w:val="00F96D30"/>
    <w:rsid w:val="00F96E19"/>
    <w:rsid w:val="00F96E9A"/>
    <w:rsid w:val="00F97267"/>
    <w:rsid w:val="00F979BC"/>
    <w:rsid w:val="00FA01B9"/>
    <w:rsid w:val="00FA0B97"/>
    <w:rsid w:val="00FA0BD7"/>
    <w:rsid w:val="00FA0DF9"/>
    <w:rsid w:val="00FA269C"/>
    <w:rsid w:val="00FA2F36"/>
    <w:rsid w:val="00FA32CE"/>
    <w:rsid w:val="00FA3487"/>
    <w:rsid w:val="00FA4BAC"/>
    <w:rsid w:val="00FA5141"/>
    <w:rsid w:val="00FA6929"/>
    <w:rsid w:val="00FA6A48"/>
    <w:rsid w:val="00FA6BEB"/>
    <w:rsid w:val="00FB07D7"/>
    <w:rsid w:val="00FB0CAD"/>
    <w:rsid w:val="00FB1DD4"/>
    <w:rsid w:val="00FB28EF"/>
    <w:rsid w:val="00FB2CD3"/>
    <w:rsid w:val="00FB2D8D"/>
    <w:rsid w:val="00FB4C25"/>
    <w:rsid w:val="00FB500F"/>
    <w:rsid w:val="00FB5065"/>
    <w:rsid w:val="00FB64C5"/>
    <w:rsid w:val="00FB6923"/>
    <w:rsid w:val="00FB759B"/>
    <w:rsid w:val="00FB77CB"/>
    <w:rsid w:val="00FB7A96"/>
    <w:rsid w:val="00FB7C16"/>
    <w:rsid w:val="00FC0155"/>
    <w:rsid w:val="00FC0164"/>
    <w:rsid w:val="00FC0582"/>
    <w:rsid w:val="00FC084F"/>
    <w:rsid w:val="00FC107E"/>
    <w:rsid w:val="00FC2108"/>
    <w:rsid w:val="00FC28E7"/>
    <w:rsid w:val="00FC2A99"/>
    <w:rsid w:val="00FC2F0C"/>
    <w:rsid w:val="00FC3109"/>
    <w:rsid w:val="00FC6119"/>
    <w:rsid w:val="00FC670D"/>
    <w:rsid w:val="00FC6EBD"/>
    <w:rsid w:val="00FC6F72"/>
    <w:rsid w:val="00FD0501"/>
    <w:rsid w:val="00FD0F16"/>
    <w:rsid w:val="00FD1757"/>
    <w:rsid w:val="00FD2DBC"/>
    <w:rsid w:val="00FD321A"/>
    <w:rsid w:val="00FD37D7"/>
    <w:rsid w:val="00FD3D44"/>
    <w:rsid w:val="00FD3E5F"/>
    <w:rsid w:val="00FD3E73"/>
    <w:rsid w:val="00FD4821"/>
    <w:rsid w:val="00FD50B3"/>
    <w:rsid w:val="00FD51EC"/>
    <w:rsid w:val="00FD5AF9"/>
    <w:rsid w:val="00FD61F5"/>
    <w:rsid w:val="00FD6924"/>
    <w:rsid w:val="00FD7104"/>
    <w:rsid w:val="00FD72B6"/>
    <w:rsid w:val="00FD7371"/>
    <w:rsid w:val="00FD7D4D"/>
    <w:rsid w:val="00FE0161"/>
    <w:rsid w:val="00FE24E1"/>
    <w:rsid w:val="00FE2A3C"/>
    <w:rsid w:val="00FE30B0"/>
    <w:rsid w:val="00FE3740"/>
    <w:rsid w:val="00FE3E6C"/>
    <w:rsid w:val="00FE42A5"/>
    <w:rsid w:val="00FE4628"/>
    <w:rsid w:val="00FE4C00"/>
    <w:rsid w:val="00FE5B23"/>
    <w:rsid w:val="00FE6010"/>
    <w:rsid w:val="00FE6CD9"/>
    <w:rsid w:val="00FE74D3"/>
    <w:rsid w:val="00FE77B3"/>
    <w:rsid w:val="00FF03FC"/>
    <w:rsid w:val="00FF06F8"/>
    <w:rsid w:val="00FF0C92"/>
    <w:rsid w:val="00FF1A84"/>
    <w:rsid w:val="00FF1E33"/>
    <w:rsid w:val="00FF27A6"/>
    <w:rsid w:val="00FF2CE5"/>
    <w:rsid w:val="00FF3347"/>
    <w:rsid w:val="00FF36A8"/>
    <w:rsid w:val="00FF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2A930AB-1F31-479A-971C-A34E4937D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25BF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qFormat/>
    <w:rsid w:val="00DF50C4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aliases w:val=" 字元 字元3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basedOn w:val="a"/>
    <w:semiHidden/>
    <w:rsid w:val="00F5252E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42532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pPr>
      <w:ind w:left="300" w:hangingChars="100" w:hanging="100"/>
    </w:pPr>
  </w:style>
  <w:style w:type="character" w:customStyle="1" w:styleId="a6">
    <w:name w:val="(一)(二)(三) 字元"/>
    <w:link w:val="a5"/>
    <w:rsid w:val="00F5252E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e">
    <w:name w:val="Hyperlink"/>
    <w:uiPriority w:val="99"/>
    <w:rsid w:val="00F5252E"/>
    <w:rPr>
      <w:rFonts w:eastAsia="標楷體"/>
      <w:color w:val="0000FF"/>
      <w:u w:val="single"/>
    </w:r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422114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1">
    <w:name w:val="toc 2"/>
    <w:basedOn w:val="a"/>
    <w:next w:val="a"/>
    <w:autoRedefine/>
    <w:uiPriority w:val="39"/>
    <w:rsid w:val="006C5C82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szCs w:val="24"/>
    </w:rPr>
  </w:style>
  <w:style w:type="paragraph" w:customStyle="1" w:styleId="af">
    <w:name w:val="第二層 + 標楷體"/>
    <w:aliases w:val="14點"/>
    <w:basedOn w:val="a"/>
    <w:rsid w:val="00F5252E"/>
    <w:pPr>
      <w:spacing w:line="480" w:lineRule="exact"/>
      <w:ind w:leftChars="0" w:left="0" w:firstLineChars="0" w:firstLine="0"/>
    </w:pPr>
    <w:rPr>
      <w:rFonts w:hAnsi="標楷體"/>
      <w:b/>
      <w:bCs/>
      <w:snapToGrid/>
      <w:szCs w:val="20"/>
    </w:rPr>
  </w:style>
  <w:style w:type="paragraph" w:styleId="22">
    <w:name w:val="Body Text 2"/>
    <w:basedOn w:val="a"/>
    <w:rsid w:val="00F5252E"/>
    <w:pPr>
      <w:spacing w:line="480" w:lineRule="exact"/>
      <w:ind w:leftChars="0" w:left="0" w:firstLineChars="0" w:firstLine="0"/>
    </w:pPr>
    <w:rPr>
      <w:rFonts w:ascii="新細明體" w:eastAsia="新細明體"/>
      <w:snapToGrid/>
      <w:spacing w:val="14"/>
      <w:szCs w:val="20"/>
    </w:rPr>
  </w:style>
  <w:style w:type="character" w:styleId="af0">
    <w:name w:val="page number"/>
    <w:basedOn w:val="a0"/>
    <w:rsid w:val="00F5252E"/>
  </w:style>
  <w:style w:type="paragraph" w:styleId="af1">
    <w:name w:val="header"/>
    <w:basedOn w:val="a"/>
    <w:rsid w:val="00F525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5252E"/>
    <w:pPr>
      <w:tabs>
        <w:tab w:val="center" w:pos="4153"/>
        <w:tab w:val="right" w:pos="8306"/>
      </w:tabs>
      <w:snapToGrid w:val="0"/>
      <w:spacing w:line="240" w:lineRule="auto"/>
      <w:ind w:leftChars="0" w:left="0" w:firstLineChars="0" w:firstLine="0"/>
    </w:pPr>
    <w:rPr>
      <w:rFonts w:ascii="Times New Roman" w:eastAsia="新細明體"/>
      <w:snapToGrid/>
      <w:sz w:val="20"/>
      <w:szCs w:val="20"/>
    </w:rPr>
  </w:style>
  <w:style w:type="table" w:styleId="af3">
    <w:name w:val="Table Grid"/>
    <w:basedOn w:val="a1"/>
    <w:uiPriority w:val="59"/>
    <w:rsid w:val="00F5252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4">
    <w:name w:val="表格內文(14行高) 字元"/>
    <w:basedOn w:val="aa"/>
    <w:link w:val="145"/>
    <w:rsid w:val="00F5252E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5">
    <w:name w:val="表格內文(14行高) 字元 字元"/>
    <w:link w:val="144"/>
    <w:rsid w:val="00F5252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1">
    <w:name w:val="Body Text Indent 3"/>
    <w:basedOn w:val="a"/>
    <w:rsid w:val="00F5252E"/>
    <w:pPr>
      <w:spacing w:after="120"/>
      <w:ind w:left="480"/>
    </w:pPr>
    <w:rPr>
      <w:sz w:val="16"/>
      <w:szCs w:val="16"/>
    </w:rPr>
  </w:style>
  <w:style w:type="paragraph" w:customStyle="1" w:styleId="af4">
    <w:name w:val="(一)"/>
    <w:basedOn w:val="a"/>
    <w:rsid w:val="00F5252E"/>
    <w:pPr>
      <w:tabs>
        <w:tab w:val="left" w:pos="2160"/>
      </w:tabs>
      <w:spacing w:line="340" w:lineRule="exact"/>
      <w:ind w:leftChars="0" w:left="220" w:hangingChars="100" w:hanging="220"/>
    </w:pPr>
    <w:rPr>
      <w:rFonts w:hAnsi="標楷體"/>
      <w:snapToGrid/>
      <w:sz w:val="22"/>
      <w:szCs w:val="22"/>
    </w:rPr>
  </w:style>
  <w:style w:type="paragraph" w:customStyle="1" w:styleId="af5">
    <w:name w:val="平頭"/>
    <w:basedOn w:val="a"/>
    <w:rsid w:val="00F5252E"/>
    <w:pPr>
      <w:tabs>
        <w:tab w:val="left" w:pos="2160"/>
      </w:tabs>
      <w:spacing w:line="340" w:lineRule="exact"/>
      <w:ind w:left="440" w:firstLineChars="0" w:firstLine="0"/>
    </w:pPr>
    <w:rPr>
      <w:rFonts w:hAnsi="標楷體" w:cs="華康楷書體W5外字集"/>
      <w:snapToGrid/>
      <w:sz w:val="22"/>
      <w:szCs w:val="22"/>
    </w:rPr>
  </w:style>
  <w:style w:type="paragraph" w:styleId="af6">
    <w:name w:val="footnote text"/>
    <w:basedOn w:val="a"/>
    <w:link w:val="af7"/>
    <w:semiHidden/>
    <w:rsid w:val="00F5252E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af7">
    <w:name w:val="註腳文字 字元"/>
    <w:link w:val="af6"/>
    <w:rsid w:val="00325ABE"/>
    <w:rPr>
      <w:rFonts w:eastAsia="新細明體"/>
      <w:kern w:val="2"/>
      <w:lang w:val="en-US" w:eastAsia="zh-TW" w:bidi="ar-SA"/>
    </w:rPr>
  </w:style>
  <w:style w:type="character" w:styleId="af8">
    <w:name w:val="footnote reference"/>
    <w:semiHidden/>
    <w:rsid w:val="00F5252E"/>
    <w:rPr>
      <w:vertAlign w:val="superscript"/>
    </w:rPr>
  </w:style>
  <w:style w:type="paragraph" w:customStyle="1" w:styleId="10">
    <w:name w:val="樣式1"/>
    <w:basedOn w:val="1"/>
    <w:rsid w:val="00886953"/>
    <w:pPr>
      <w:ind w:left="567" w:hanging="567"/>
    </w:pPr>
    <w:rPr>
      <w:b w:val="0"/>
      <w:noProof/>
    </w:rPr>
  </w:style>
  <w:style w:type="paragraph" w:customStyle="1" w:styleId="23">
    <w:name w:val="樣式2"/>
    <w:basedOn w:val="21"/>
    <w:rsid w:val="00886953"/>
    <w:pPr>
      <w:ind w:left="200" w:hanging="200"/>
    </w:pPr>
  </w:style>
  <w:style w:type="paragraph" w:customStyle="1" w:styleId="32">
    <w:name w:val="樣式3"/>
    <w:basedOn w:val="21"/>
    <w:rsid w:val="00886953"/>
  </w:style>
  <w:style w:type="paragraph" w:customStyle="1" w:styleId="4">
    <w:name w:val="樣式4"/>
    <w:basedOn w:val="21"/>
    <w:rsid w:val="00886953"/>
    <w:pPr>
      <w:ind w:left="200" w:hanging="200"/>
    </w:pPr>
  </w:style>
  <w:style w:type="paragraph" w:customStyle="1" w:styleId="5">
    <w:name w:val="樣式5"/>
    <w:basedOn w:val="21"/>
    <w:autoRedefine/>
    <w:rsid w:val="00886953"/>
  </w:style>
  <w:style w:type="paragraph" w:customStyle="1" w:styleId="6">
    <w:name w:val="樣式6"/>
    <w:basedOn w:val="21"/>
    <w:autoRedefine/>
    <w:rsid w:val="00886953"/>
    <w:pPr>
      <w:ind w:left="200" w:hanging="200"/>
    </w:pPr>
  </w:style>
  <w:style w:type="paragraph" w:customStyle="1" w:styleId="24">
    <w:name w:val=" 字元 字元2 字元 字元 字元"/>
    <w:basedOn w:val="a"/>
    <w:semiHidden/>
    <w:rsid w:val="005F0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 字元 字元"/>
    <w:basedOn w:val="a"/>
    <w:semiHidden/>
    <w:rsid w:val="00304D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40">
    <w:name w:val="強調粗體4"/>
    <w:rsid w:val="00244FBA"/>
    <w:rPr>
      <w:b/>
      <w:bCs/>
    </w:rPr>
  </w:style>
  <w:style w:type="paragraph" w:customStyle="1" w:styleId="afa">
    <w:name w:val="標題二"/>
    <w:basedOn w:val="a"/>
    <w:rsid w:val="00E548DB"/>
    <w:pPr>
      <w:kinsoku w:val="0"/>
      <w:overflowPunct w:val="0"/>
      <w:autoSpaceDE w:val="0"/>
      <w:autoSpaceDN w:val="0"/>
      <w:spacing w:beforeLines="50" w:before="50" w:afterLines="50" w:after="50" w:line="420" w:lineRule="exact"/>
      <w:ind w:leftChars="0" w:hangingChars="200" w:hanging="200"/>
      <w:jc w:val="left"/>
      <w:textAlignment w:val="center"/>
    </w:pPr>
    <w:rPr>
      <w:rFonts w:ascii="Times New Roman" w:eastAsia="華康楷書體W5"/>
      <w:sz w:val="34"/>
      <w:szCs w:val="24"/>
    </w:rPr>
  </w:style>
  <w:style w:type="character" w:styleId="afb">
    <w:name w:val="Emphasis"/>
    <w:qFormat/>
    <w:rsid w:val="00C67A6A"/>
    <w:rPr>
      <w:rFonts w:ascii="Arial Black" w:hAnsi="Arial Black"/>
      <w:sz w:val="18"/>
    </w:rPr>
  </w:style>
  <w:style w:type="paragraph" w:customStyle="1" w:styleId="11">
    <w:name w:val=" 字元 字元1"/>
    <w:basedOn w:val="a"/>
    <w:semiHidden/>
    <w:rsid w:val="00B7587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c">
    <w:name w:val="Signature"/>
    <w:basedOn w:val="a"/>
    <w:rsid w:val="004537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d">
    <w:name w:val="說明"/>
    <w:basedOn w:val="afe"/>
    <w:rsid w:val="00A9592D"/>
    <w:pPr>
      <w:spacing w:after="0"/>
      <w:ind w:leftChars="0" w:left="952" w:firstLineChars="0" w:hanging="952"/>
      <w:jc w:val="left"/>
    </w:pPr>
    <w:rPr>
      <w:rFonts w:ascii="Times New Roman"/>
      <w:snapToGrid/>
      <w:sz w:val="32"/>
      <w:szCs w:val="20"/>
    </w:rPr>
  </w:style>
  <w:style w:type="paragraph" w:styleId="afe">
    <w:name w:val="Body Text Indent"/>
    <w:basedOn w:val="a"/>
    <w:rsid w:val="00A9592D"/>
    <w:pPr>
      <w:spacing w:after="120"/>
      <w:ind w:left="480"/>
    </w:pPr>
  </w:style>
  <w:style w:type="paragraph" w:styleId="aff">
    <w:name w:val="Balloon Text"/>
    <w:basedOn w:val="a"/>
    <w:semiHidden/>
    <w:rsid w:val="005C3772"/>
    <w:rPr>
      <w:rFonts w:ascii="Arial" w:eastAsia="新細明體" w:hAnsi="Arial"/>
      <w:sz w:val="18"/>
      <w:szCs w:val="18"/>
    </w:rPr>
  </w:style>
  <w:style w:type="character" w:customStyle="1" w:styleId="146">
    <w:name w:val="第二層(14號字) 字元"/>
    <w:rsid w:val="007760D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30">
    <w:name w:val="標題 3 字元"/>
    <w:link w:val="3"/>
    <w:rsid w:val="00DF50C4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f0">
    <w:name w:val=" 字元 字元 字元"/>
    <w:basedOn w:val="a"/>
    <w:link w:val="a0"/>
    <w:semiHidden/>
    <w:rsid w:val="00071E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1">
    <w:name w:val="List Paragraph"/>
    <w:basedOn w:val="a"/>
    <w:uiPriority w:val="34"/>
    <w:qFormat/>
    <w:rsid w:val="00054D72"/>
    <w:pPr>
      <w:spacing w:line="240" w:lineRule="auto"/>
      <w:ind w:left="480" w:firstLineChars="0" w:firstLine="0"/>
      <w:jc w:val="left"/>
    </w:pPr>
    <w:rPr>
      <w:rFonts w:ascii="Times New Roman"/>
      <w:snapToGrid/>
      <w:szCs w:val="24"/>
    </w:rPr>
  </w:style>
  <w:style w:type="paragraph" w:styleId="Web">
    <w:name w:val="Normal (Web)"/>
    <w:basedOn w:val="a"/>
    <w:uiPriority w:val="99"/>
    <w:semiHidden/>
    <w:unhideWhenUsed/>
    <w:rsid w:val="00D2026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D7319-AF9E-41D8-89B7-A249FBAC2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Links>
    <vt:vector size="18" baseType="variant"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_Toc224889568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_Toc224889567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_Toc224889566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台灣省自來水股份有限公司98年度營業預算評估報告目錄</dc:title>
  <dc:subject/>
  <dc:creator>user</dc:creator>
  <cp:keywords/>
  <cp:lastModifiedBy>Administrator</cp:lastModifiedBy>
  <cp:revision>2</cp:revision>
  <cp:lastPrinted>2026-03-20T01:53:00Z</cp:lastPrinted>
  <dcterms:created xsi:type="dcterms:W3CDTF">2026-03-25T03:24:00Z</dcterms:created>
  <dcterms:modified xsi:type="dcterms:W3CDTF">2026-03-25T03:24:00Z</dcterms:modified>
</cp:coreProperties>
</file>