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F32A30">
        <w:rPr>
          <w:rFonts w:hint="eastAsia"/>
        </w:rPr>
        <w:t>3</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399610168"/>
      <w:bookmarkStart w:id="8" w:name="_Toc54104582"/>
      <w:bookmarkStart w:id="9" w:name="_Toc105417237"/>
      <w:r w:rsidRPr="00984E42">
        <w:rPr>
          <w:rFonts w:hint="eastAsia"/>
          <w:color w:val="000000"/>
        </w:rPr>
        <w:t>台灣糖業股份有限公司(以下簡稱台糖公司)1</w:t>
      </w:r>
      <w:r w:rsidR="00B10FD8" w:rsidRPr="00984E42">
        <w:rPr>
          <w:rFonts w:hint="eastAsia"/>
          <w:color w:val="000000"/>
        </w:rPr>
        <w:t>1</w:t>
      </w:r>
      <w:r w:rsidR="00F32A30">
        <w:rPr>
          <w:rFonts w:hint="eastAsia"/>
          <w:color w:val="000000"/>
        </w:rPr>
        <w:t>3</w:t>
      </w:r>
      <w:r w:rsidRPr="00984E42">
        <w:rPr>
          <w:rFonts w:hint="eastAsia"/>
          <w:color w:val="000000"/>
        </w:rPr>
        <w:t>年度決算營業收入</w:t>
      </w:r>
      <w:r w:rsidR="00F32A30">
        <w:rPr>
          <w:rFonts w:hint="eastAsia"/>
          <w:color w:val="000000"/>
        </w:rPr>
        <w:t>315</w:t>
      </w:r>
      <w:r w:rsidRPr="00984E42">
        <w:rPr>
          <w:rFonts w:hint="eastAsia"/>
          <w:color w:val="000000"/>
        </w:rPr>
        <w:t>億</w:t>
      </w:r>
      <w:r w:rsidR="00F32A30">
        <w:rPr>
          <w:rFonts w:hint="eastAsia"/>
          <w:color w:val="000000"/>
        </w:rPr>
        <w:t>6</w:t>
      </w:r>
      <w:r w:rsidRPr="00984E42">
        <w:rPr>
          <w:rFonts w:hint="eastAsia"/>
          <w:color w:val="000000"/>
        </w:rPr>
        <w:t>,</w:t>
      </w:r>
      <w:r w:rsidR="00F32A30">
        <w:rPr>
          <w:rFonts w:hint="eastAsia"/>
          <w:color w:val="000000"/>
        </w:rPr>
        <w:t>006</w:t>
      </w:r>
      <w:r w:rsidRPr="00984E42">
        <w:rPr>
          <w:rFonts w:hint="eastAsia"/>
          <w:color w:val="000000"/>
        </w:rPr>
        <w:t>萬</w:t>
      </w:r>
      <w:r w:rsidR="00F32A30">
        <w:rPr>
          <w:rFonts w:hint="eastAsia"/>
          <w:color w:val="000000"/>
        </w:rPr>
        <w:t>2</w:t>
      </w:r>
      <w:r w:rsidR="00444459" w:rsidRPr="00984E42">
        <w:rPr>
          <w:rFonts w:hint="eastAsia"/>
          <w:color w:val="000000"/>
        </w:rPr>
        <w:t>千</w:t>
      </w:r>
      <w:r w:rsidRPr="00984E42">
        <w:rPr>
          <w:rFonts w:hint="eastAsia"/>
          <w:color w:val="000000"/>
        </w:rPr>
        <w:t>元、營業成本</w:t>
      </w:r>
      <w:r w:rsidR="00F32A30">
        <w:rPr>
          <w:rFonts w:hint="eastAsia"/>
          <w:color w:val="000000"/>
        </w:rPr>
        <w:t>242</w:t>
      </w:r>
      <w:r w:rsidRPr="00984E42">
        <w:rPr>
          <w:rFonts w:hint="eastAsia"/>
          <w:color w:val="000000"/>
        </w:rPr>
        <w:t>億</w:t>
      </w:r>
      <w:r w:rsidR="00272A57">
        <w:rPr>
          <w:color w:val="000000"/>
        </w:rPr>
        <w:t>8</w:t>
      </w:r>
      <w:r w:rsidRPr="00984E42">
        <w:rPr>
          <w:color w:val="000000"/>
        </w:rPr>
        <w:t>,</w:t>
      </w:r>
      <w:r w:rsidR="00272A57">
        <w:rPr>
          <w:color w:val="000000"/>
        </w:rPr>
        <w:t>818</w:t>
      </w:r>
      <w:r w:rsidRPr="00984E42">
        <w:rPr>
          <w:rFonts w:hint="eastAsia"/>
          <w:color w:val="000000"/>
        </w:rPr>
        <w:t>萬</w:t>
      </w:r>
      <w:r w:rsidR="00272A57">
        <w:rPr>
          <w:color w:val="000000"/>
        </w:rPr>
        <w:t>2</w:t>
      </w:r>
      <w:r w:rsidR="00444459" w:rsidRPr="00984E42">
        <w:rPr>
          <w:rFonts w:hint="eastAsia"/>
          <w:color w:val="000000"/>
        </w:rPr>
        <w:t>千</w:t>
      </w:r>
      <w:r w:rsidRPr="00984E42">
        <w:rPr>
          <w:rFonts w:hint="eastAsia"/>
          <w:color w:val="000000"/>
        </w:rPr>
        <w:t>元、營業費用4</w:t>
      </w:r>
      <w:r w:rsidR="00F32A30">
        <w:rPr>
          <w:rFonts w:hint="eastAsia"/>
          <w:color w:val="000000"/>
        </w:rPr>
        <w:t>3</w:t>
      </w:r>
      <w:r w:rsidRPr="00984E42">
        <w:rPr>
          <w:rFonts w:hint="eastAsia"/>
          <w:color w:val="000000"/>
        </w:rPr>
        <w:t>億</w:t>
      </w:r>
      <w:r w:rsidR="00F32A30">
        <w:rPr>
          <w:rFonts w:hint="eastAsia"/>
          <w:color w:val="000000"/>
        </w:rPr>
        <w:t>3</w:t>
      </w:r>
      <w:r w:rsidRPr="00984E42">
        <w:rPr>
          <w:rFonts w:hint="eastAsia"/>
          <w:color w:val="000000"/>
        </w:rPr>
        <w:t>,</w:t>
      </w:r>
      <w:r w:rsidR="00272A57">
        <w:rPr>
          <w:color w:val="000000"/>
        </w:rPr>
        <w:t>130</w:t>
      </w:r>
      <w:r w:rsidRPr="00984E42">
        <w:rPr>
          <w:rFonts w:hint="eastAsia"/>
          <w:color w:val="000000"/>
        </w:rPr>
        <w:t>萬</w:t>
      </w:r>
      <w:r w:rsidR="00272A57">
        <w:rPr>
          <w:rFonts w:hint="eastAsia"/>
          <w:color w:val="000000"/>
        </w:rPr>
        <w:t>6</w:t>
      </w:r>
      <w:r w:rsidRPr="00984E42">
        <w:rPr>
          <w:rFonts w:hint="eastAsia"/>
          <w:color w:val="000000"/>
        </w:rPr>
        <w:t>千元、營業外收入</w:t>
      </w:r>
      <w:r w:rsidR="00272A57">
        <w:rPr>
          <w:rFonts w:hint="eastAsia"/>
          <w:color w:val="000000"/>
        </w:rPr>
        <w:t>4</w:t>
      </w:r>
      <w:r w:rsidR="00272A57">
        <w:rPr>
          <w:color w:val="000000"/>
        </w:rPr>
        <w:t>8</w:t>
      </w:r>
      <w:r w:rsidRPr="00984E42">
        <w:rPr>
          <w:rFonts w:hint="eastAsia"/>
          <w:color w:val="000000"/>
        </w:rPr>
        <w:t>億</w:t>
      </w:r>
      <w:r w:rsidR="00272A57">
        <w:rPr>
          <w:color w:val="000000"/>
        </w:rPr>
        <w:t>9</w:t>
      </w:r>
      <w:r w:rsidRPr="00984E42">
        <w:rPr>
          <w:rFonts w:hint="eastAsia"/>
          <w:color w:val="000000"/>
        </w:rPr>
        <w:t>,</w:t>
      </w:r>
      <w:r w:rsidR="00272A57">
        <w:rPr>
          <w:color w:val="000000"/>
        </w:rPr>
        <w:t>035</w:t>
      </w:r>
      <w:r w:rsidRPr="00984E42">
        <w:rPr>
          <w:rFonts w:hint="eastAsia"/>
          <w:color w:val="000000"/>
        </w:rPr>
        <w:t>萬</w:t>
      </w:r>
      <w:r w:rsidR="00272A57">
        <w:rPr>
          <w:rFonts w:hint="eastAsia"/>
          <w:color w:val="000000"/>
        </w:rPr>
        <w:t>3</w:t>
      </w:r>
      <w:r w:rsidRPr="00984E42">
        <w:rPr>
          <w:rFonts w:hint="eastAsia"/>
          <w:color w:val="000000"/>
        </w:rPr>
        <w:t>千元、營業外費用2</w:t>
      </w:r>
      <w:r w:rsidR="00F32A30">
        <w:rPr>
          <w:rFonts w:hint="eastAsia"/>
          <w:color w:val="000000"/>
        </w:rPr>
        <w:t>1</w:t>
      </w:r>
      <w:r w:rsidRPr="00984E42">
        <w:rPr>
          <w:rFonts w:hint="eastAsia"/>
          <w:color w:val="000000"/>
        </w:rPr>
        <w:t>億</w:t>
      </w:r>
      <w:r w:rsidR="00F32A30">
        <w:rPr>
          <w:rFonts w:hint="eastAsia"/>
          <w:color w:val="000000"/>
        </w:rPr>
        <w:t>4</w:t>
      </w:r>
      <w:r w:rsidRPr="00984E42">
        <w:rPr>
          <w:rFonts w:hint="eastAsia"/>
          <w:color w:val="000000"/>
        </w:rPr>
        <w:t>,</w:t>
      </w:r>
      <w:r w:rsidR="00F32A30">
        <w:rPr>
          <w:rFonts w:hint="eastAsia"/>
          <w:color w:val="000000"/>
        </w:rPr>
        <w:t>397</w:t>
      </w:r>
      <w:r w:rsidRPr="00984E42">
        <w:rPr>
          <w:rFonts w:hint="eastAsia"/>
          <w:color w:val="000000"/>
        </w:rPr>
        <w:t>萬</w:t>
      </w:r>
      <w:r w:rsidR="00F32A30">
        <w:rPr>
          <w:rFonts w:hint="eastAsia"/>
          <w:color w:val="000000"/>
        </w:rPr>
        <w:t>1</w:t>
      </w:r>
      <w:r w:rsidRPr="00984E42">
        <w:rPr>
          <w:rFonts w:hint="eastAsia"/>
          <w:color w:val="000000"/>
        </w:rPr>
        <w:t>千元、所得稅</w:t>
      </w:r>
      <w:r w:rsidR="000056A8" w:rsidRPr="00984E42">
        <w:rPr>
          <w:rFonts w:hint="eastAsia"/>
          <w:color w:val="000000"/>
        </w:rPr>
        <w:t>費用</w:t>
      </w:r>
      <w:r w:rsidR="00F32A30">
        <w:rPr>
          <w:rFonts w:hint="eastAsia"/>
          <w:color w:val="000000"/>
        </w:rPr>
        <w:t>4</w:t>
      </w:r>
      <w:r w:rsidRPr="00984E42">
        <w:rPr>
          <w:rFonts w:hint="eastAsia"/>
          <w:color w:val="000000"/>
        </w:rPr>
        <w:t>,</w:t>
      </w:r>
      <w:r w:rsidR="00F32A30">
        <w:rPr>
          <w:rFonts w:hint="eastAsia"/>
          <w:color w:val="000000"/>
        </w:rPr>
        <w:t>180</w:t>
      </w:r>
      <w:r w:rsidRPr="00984E42">
        <w:rPr>
          <w:rFonts w:hint="eastAsia"/>
          <w:color w:val="000000"/>
        </w:rPr>
        <w:t>萬</w:t>
      </w:r>
      <w:r w:rsidR="00F32A30">
        <w:rPr>
          <w:rFonts w:hint="eastAsia"/>
          <w:color w:val="000000"/>
        </w:rPr>
        <w:t>6</w:t>
      </w:r>
      <w:r w:rsidRPr="00984E42">
        <w:rPr>
          <w:rFonts w:hint="eastAsia"/>
          <w:color w:val="000000"/>
        </w:rPr>
        <w:t>千元，本期淨利</w:t>
      </w:r>
      <w:r w:rsidR="00F32A30">
        <w:rPr>
          <w:rFonts w:hint="eastAsia"/>
          <w:color w:val="000000"/>
        </w:rPr>
        <w:t>5</w:t>
      </w:r>
      <w:r w:rsidR="00272A57">
        <w:rPr>
          <w:color w:val="000000"/>
        </w:rPr>
        <w:t>6</w:t>
      </w:r>
      <w:r w:rsidRPr="00984E42">
        <w:rPr>
          <w:rFonts w:hint="eastAsia"/>
          <w:color w:val="000000"/>
        </w:rPr>
        <w:t>億</w:t>
      </w:r>
      <w:r w:rsidR="00272A57" w:rsidRPr="00272A57">
        <w:rPr>
          <w:color w:val="000000"/>
        </w:rPr>
        <w:t>4,</w:t>
      </w:r>
      <w:r w:rsidR="00272A57">
        <w:rPr>
          <w:color w:val="000000"/>
        </w:rPr>
        <w:t>515</w:t>
      </w:r>
      <w:r w:rsidRPr="00984E42">
        <w:rPr>
          <w:rFonts w:hint="eastAsia"/>
          <w:color w:val="000000"/>
        </w:rPr>
        <w:t>萬元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w:t>
      </w:r>
      <w:r w:rsidR="00F32A30">
        <w:rPr>
          <w:rFonts w:hint="eastAsia"/>
          <w:color w:val="000000"/>
        </w:rPr>
        <w:t>9</w:t>
      </w:r>
      <w:r w:rsidR="000D6F42" w:rsidRPr="009129CD">
        <w:rPr>
          <w:rFonts w:hint="eastAsia"/>
          <w:color w:val="000000"/>
        </w:rPr>
        <w:t>億</w:t>
      </w:r>
      <w:r w:rsidR="00F32A30">
        <w:rPr>
          <w:rFonts w:hint="eastAsia"/>
          <w:color w:val="000000"/>
        </w:rPr>
        <w:t>5</w:t>
      </w:r>
      <w:r w:rsidR="000D6F42" w:rsidRPr="009129CD">
        <w:rPr>
          <w:color w:val="000000"/>
        </w:rPr>
        <w:t>,</w:t>
      </w:r>
      <w:r w:rsidR="00F32A30">
        <w:rPr>
          <w:rFonts w:hint="eastAsia"/>
          <w:color w:val="000000"/>
        </w:rPr>
        <w:t>00</w:t>
      </w:r>
      <w:r w:rsidR="00C60B47">
        <w:rPr>
          <w:rFonts w:hint="eastAsia"/>
          <w:color w:val="000000"/>
        </w:rPr>
        <w:t>0</w:t>
      </w:r>
      <w:r w:rsidR="000D6F42" w:rsidRPr="009129CD">
        <w:rPr>
          <w:rFonts w:hint="eastAsia"/>
          <w:color w:val="000000"/>
        </w:rPr>
        <w:t>萬</w:t>
      </w:r>
      <w:r w:rsidR="00C60B47">
        <w:rPr>
          <w:rFonts w:hint="eastAsia"/>
          <w:color w:val="000000"/>
        </w:rPr>
        <w:t>8千</w:t>
      </w:r>
      <w:r w:rsidR="000D6F42" w:rsidRPr="009129CD">
        <w:rPr>
          <w:rFonts w:hint="eastAsia"/>
          <w:color w:val="000000"/>
        </w:rPr>
        <w:t>元</w:t>
      </w:r>
      <w:r w:rsidR="008D52B1">
        <w:rPr>
          <w:rFonts w:hAnsi="標楷體" w:hint="eastAsia"/>
          <w:color w:val="000000"/>
        </w:rPr>
        <w:t>，</w:t>
      </w:r>
      <w:r w:rsidR="00F32A30">
        <w:rPr>
          <w:rFonts w:hint="eastAsia"/>
          <w:color w:val="000000"/>
        </w:rPr>
        <w:t>增加</w:t>
      </w:r>
      <w:r w:rsidR="00272A57">
        <w:rPr>
          <w:color w:val="000000"/>
        </w:rPr>
        <w:t>6</w:t>
      </w:r>
      <w:r w:rsidR="000D6F42" w:rsidRPr="009129CD">
        <w:rPr>
          <w:rFonts w:hint="eastAsia"/>
          <w:color w:val="000000"/>
        </w:rPr>
        <w:t>億</w:t>
      </w:r>
      <w:r w:rsidR="00272A57">
        <w:rPr>
          <w:rFonts w:hint="eastAsia"/>
          <w:color w:val="000000"/>
        </w:rPr>
        <w:t>9</w:t>
      </w:r>
      <w:r w:rsidR="000D6F42" w:rsidRPr="009129CD">
        <w:rPr>
          <w:color w:val="000000"/>
        </w:rPr>
        <w:t>,</w:t>
      </w:r>
      <w:r w:rsidR="00272A57">
        <w:rPr>
          <w:color w:val="000000"/>
        </w:rPr>
        <w:t>514</w:t>
      </w:r>
      <w:r w:rsidR="000D6F42" w:rsidRPr="009129CD">
        <w:rPr>
          <w:rFonts w:hint="eastAsia"/>
          <w:color w:val="000000"/>
        </w:rPr>
        <w:t>萬</w:t>
      </w:r>
      <w:r w:rsidR="00272A57">
        <w:rPr>
          <w:rFonts w:hint="eastAsia"/>
          <w:color w:val="000000"/>
        </w:rPr>
        <w:t>2千</w:t>
      </w:r>
      <w:r w:rsidR="000D6F42" w:rsidRPr="009129CD">
        <w:rPr>
          <w:rFonts w:hint="eastAsia"/>
          <w:color w:val="000000"/>
        </w:rPr>
        <w:t>元(</w:t>
      </w:r>
      <w:r w:rsidR="00F32A30">
        <w:rPr>
          <w:rFonts w:hint="eastAsia"/>
          <w:color w:val="000000"/>
        </w:rPr>
        <w:t>增</w:t>
      </w:r>
      <w:r w:rsidR="000D6F42" w:rsidRPr="009129CD">
        <w:rPr>
          <w:rFonts w:hint="eastAsia"/>
          <w:color w:val="000000"/>
        </w:rPr>
        <w:t>幅</w:t>
      </w:r>
      <w:r w:rsidR="00F32A30">
        <w:rPr>
          <w:rFonts w:hint="eastAsia"/>
          <w:color w:val="000000"/>
        </w:rPr>
        <w:t>1</w:t>
      </w:r>
      <w:r w:rsidR="00272A57">
        <w:rPr>
          <w:rFonts w:hint="eastAsia"/>
          <w:color w:val="000000"/>
        </w:rPr>
        <w:t>4</w:t>
      </w:r>
      <w:r w:rsidR="000D6F42" w:rsidRPr="009129CD">
        <w:rPr>
          <w:rFonts w:hint="eastAsia"/>
          <w:color w:val="000000"/>
        </w:rPr>
        <w:t>.</w:t>
      </w:r>
      <w:r w:rsidR="00272A57">
        <w:rPr>
          <w:rFonts w:hint="eastAsia"/>
          <w:color w:val="000000"/>
        </w:rPr>
        <w:t>0</w:t>
      </w:r>
      <w:r w:rsidR="00F32A30">
        <w:rPr>
          <w:rFonts w:hint="eastAsia"/>
          <w:color w:val="000000"/>
        </w:rPr>
        <w:t>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F32A30">
        <w:rPr>
          <w:rFonts w:hint="eastAsia"/>
          <w:color w:val="000000"/>
        </w:rPr>
        <w:t>3</w:t>
      </w:r>
      <w:r w:rsidRPr="009129CD">
        <w:rPr>
          <w:rFonts w:hint="eastAsia"/>
          <w:color w:val="000000"/>
        </w:rPr>
        <w:t>年度</w:t>
      </w:r>
      <w:r w:rsidRPr="00984E42">
        <w:rPr>
          <w:rFonts w:hint="eastAsia"/>
          <w:color w:val="000000"/>
        </w:rPr>
        <w:t>決算相關問題研析如下：</w:t>
      </w:r>
    </w:p>
    <w:p w:rsidR="00A930F1" w:rsidRPr="00A930F1" w:rsidRDefault="00A930F1" w:rsidP="00713E47">
      <w:pPr>
        <w:pStyle w:val="14"/>
        <w:ind w:left="567" w:hanging="567"/>
        <w:rPr>
          <w:sz w:val="32"/>
          <w:szCs w:val="32"/>
        </w:rPr>
      </w:pPr>
      <w:bookmarkStart w:id="10" w:name="_Toc118201880"/>
      <w:bookmarkStart w:id="11" w:name="_Toc117512004"/>
      <w:bookmarkStart w:id="12" w:name="_Toc215147811"/>
      <w:bookmarkStart w:id="13" w:name="_Toc225408363"/>
      <w:r>
        <w:rPr>
          <w:rFonts w:hint="eastAsia"/>
        </w:rPr>
        <w:t>二</w:t>
      </w:r>
      <w:r w:rsidRPr="00A930F1">
        <w:rPr>
          <w:rFonts w:hint="eastAsia"/>
        </w:rPr>
        <w:t>、畜殖加工場113年度營業虧損大幅擴增，允宜妥謀善策以提升產品銷售量及產能利用率</w:t>
      </w:r>
      <w:bookmarkEnd w:id="10"/>
      <w:bookmarkEnd w:id="12"/>
      <w:bookmarkEnd w:id="13"/>
    </w:p>
    <w:p w:rsidR="00A930F1" w:rsidRPr="00A930F1" w:rsidRDefault="00A930F1" w:rsidP="00A930F1">
      <w:pPr>
        <w:ind w:left="567" w:firstLine="567"/>
        <w:rPr>
          <w:color w:val="000000"/>
        </w:rPr>
      </w:pPr>
      <w:r w:rsidRPr="00A930F1">
        <w:rPr>
          <w:rFonts w:hint="eastAsia"/>
          <w:color w:val="000000"/>
        </w:rPr>
        <w:t>台糖公司畜殖加工場11</w:t>
      </w:r>
      <w:r>
        <w:rPr>
          <w:rFonts w:hint="eastAsia"/>
          <w:color w:val="000000"/>
        </w:rPr>
        <w:t>3</w:t>
      </w:r>
      <w:r w:rsidRPr="00A930F1">
        <w:rPr>
          <w:rFonts w:hint="eastAsia"/>
          <w:color w:val="000000"/>
        </w:rPr>
        <w:t>年度</w:t>
      </w:r>
      <w:r w:rsidR="002732F5">
        <w:rPr>
          <w:rFonts w:hint="eastAsia"/>
          <w:color w:val="000000"/>
        </w:rPr>
        <w:t>收支營運實況(決算數)</w:t>
      </w:r>
      <w:r w:rsidR="002732F5">
        <w:rPr>
          <w:rFonts w:hAnsi="標楷體" w:hint="eastAsia"/>
          <w:color w:val="000000"/>
        </w:rPr>
        <w:t>，</w:t>
      </w:r>
      <w:r w:rsidRPr="00A930F1">
        <w:rPr>
          <w:rFonts w:hint="eastAsia"/>
          <w:color w:val="000000"/>
        </w:rPr>
        <w:t>營業收入1億</w:t>
      </w:r>
      <w:r>
        <w:rPr>
          <w:rFonts w:hint="eastAsia"/>
          <w:color w:val="000000"/>
        </w:rPr>
        <w:t>2</w:t>
      </w:r>
      <w:r w:rsidRPr="00A930F1">
        <w:rPr>
          <w:rFonts w:hint="eastAsia"/>
          <w:color w:val="000000"/>
        </w:rPr>
        <w:t>,</w:t>
      </w:r>
      <w:r>
        <w:rPr>
          <w:rFonts w:hint="eastAsia"/>
          <w:color w:val="000000"/>
        </w:rPr>
        <w:t>126</w:t>
      </w:r>
      <w:r w:rsidRPr="00A930F1">
        <w:rPr>
          <w:rFonts w:hint="eastAsia"/>
          <w:color w:val="000000"/>
        </w:rPr>
        <w:t>萬</w:t>
      </w:r>
      <w:r>
        <w:rPr>
          <w:rFonts w:hint="eastAsia"/>
          <w:color w:val="000000"/>
        </w:rPr>
        <w:t>8千</w:t>
      </w:r>
      <w:r w:rsidRPr="00A930F1">
        <w:rPr>
          <w:rFonts w:hint="eastAsia"/>
          <w:color w:val="000000"/>
        </w:rPr>
        <w:t>元，營業成本1億3,</w:t>
      </w:r>
      <w:r>
        <w:rPr>
          <w:rFonts w:hint="eastAsia"/>
          <w:color w:val="000000"/>
        </w:rPr>
        <w:t>507</w:t>
      </w:r>
      <w:r w:rsidRPr="00A930F1">
        <w:rPr>
          <w:rFonts w:hint="eastAsia"/>
          <w:color w:val="000000"/>
        </w:rPr>
        <w:t>萬</w:t>
      </w:r>
      <w:r>
        <w:rPr>
          <w:rFonts w:hint="eastAsia"/>
          <w:color w:val="000000"/>
        </w:rPr>
        <w:t>7千</w:t>
      </w:r>
      <w:r w:rsidRPr="00A930F1">
        <w:rPr>
          <w:rFonts w:hint="eastAsia"/>
          <w:color w:val="000000"/>
        </w:rPr>
        <w:t>元及營業費用1,</w:t>
      </w:r>
      <w:r>
        <w:rPr>
          <w:rFonts w:hint="eastAsia"/>
          <w:color w:val="000000"/>
        </w:rPr>
        <w:t>159</w:t>
      </w:r>
      <w:r w:rsidRPr="00A930F1">
        <w:rPr>
          <w:rFonts w:hint="eastAsia"/>
          <w:color w:val="000000"/>
        </w:rPr>
        <w:t>萬2</w:t>
      </w:r>
      <w:r>
        <w:rPr>
          <w:rFonts w:hint="eastAsia"/>
          <w:color w:val="000000"/>
        </w:rPr>
        <w:t>千元，收支相抵後呈現</w:t>
      </w:r>
      <w:r w:rsidRPr="00A930F1">
        <w:rPr>
          <w:rFonts w:hint="eastAsia"/>
          <w:color w:val="000000"/>
        </w:rPr>
        <w:t>營業</w:t>
      </w:r>
      <w:r>
        <w:rPr>
          <w:rFonts w:hint="eastAsia"/>
          <w:color w:val="000000"/>
        </w:rPr>
        <w:t>虧損2</w:t>
      </w:r>
      <w:r>
        <w:rPr>
          <w:color w:val="000000"/>
        </w:rPr>
        <w:t>,</w:t>
      </w:r>
      <w:r>
        <w:rPr>
          <w:rFonts w:hint="eastAsia"/>
          <w:color w:val="000000"/>
        </w:rPr>
        <w:t>540</w:t>
      </w:r>
      <w:r w:rsidRPr="00A930F1">
        <w:rPr>
          <w:rFonts w:hint="eastAsia"/>
          <w:color w:val="000000"/>
        </w:rPr>
        <w:t>萬</w:t>
      </w:r>
      <w:r>
        <w:rPr>
          <w:rFonts w:hint="eastAsia"/>
          <w:color w:val="000000"/>
        </w:rPr>
        <w:t>1</w:t>
      </w:r>
      <w:r w:rsidRPr="00A930F1">
        <w:rPr>
          <w:rFonts w:hint="eastAsia"/>
          <w:color w:val="000000"/>
        </w:rPr>
        <w:t>千元。</w:t>
      </w:r>
      <w:r>
        <w:rPr>
          <w:rFonts w:hint="eastAsia"/>
          <w:color w:val="000000"/>
        </w:rPr>
        <w:t>經查</w:t>
      </w:r>
      <w:r w:rsidRPr="00A930F1">
        <w:rPr>
          <w:rFonts w:hint="eastAsia"/>
          <w:color w:val="000000"/>
        </w:rPr>
        <w:t>：</w:t>
      </w:r>
    </w:p>
    <w:p w:rsidR="00A930F1" w:rsidRPr="00A930F1" w:rsidRDefault="00A930F1" w:rsidP="00A930F1">
      <w:pPr>
        <w:ind w:left="851" w:hangingChars="100" w:hanging="284"/>
        <w:rPr>
          <w:b/>
          <w:color w:val="000000"/>
        </w:rPr>
      </w:pPr>
      <w:r w:rsidRPr="00A930F1">
        <w:rPr>
          <w:rFonts w:hint="eastAsia"/>
          <w:b/>
          <w:color w:val="000000"/>
        </w:rPr>
        <w:t>(一)畜殖加工場1</w:t>
      </w:r>
      <w:r>
        <w:rPr>
          <w:rFonts w:hint="eastAsia"/>
          <w:b/>
          <w:color w:val="000000"/>
        </w:rPr>
        <w:t>10</w:t>
      </w:r>
      <w:r w:rsidRPr="00A930F1">
        <w:rPr>
          <w:rFonts w:hint="eastAsia"/>
          <w:b/>
          <w:color w:val="000000"/>
        </w:rPr>
        <w:t>至11</w:t>
      </w:r>
      <w:r w:rsidR="00F46147">
        <w:rPr>
          <w:rFonts w:hint="eastAsia"/>
          <w:b/>
          <w:color w:val="000000"/>
        </w:rPr>
        <w:t>2</w:t>
      </w:r>
      <w:r w:rsidRPr="00A930F1">
        <w:rPr>
          <w:rFonts w:hint="eastAsia"/>
          <w:b/>
          <w:color w:val="000000"/>
        </w:rPr>
        <w:t>年度營業損失逐年減少，惟113年</w:t>
      </w:r>
      <w:r>
        <w:rPr>
          <w:rFonts w:hint="eastAsia"/>
          <w:b/>
          <w:color w:val="000000"/>
        </w:rPr>
        <w:t>度</w:t>
      </w:r>
      <w:r w:rsidRPr="00A930F1">
        <w:rPr>
          <w:rFonts w:hint="eastAsia"/>
          <w:b/>
          <w:color w:val="000000"/>
        </w:rPr>
        <w:t>虧損大幅擴增</w:t>
      </w:r>
    </w:p>
    <w:p w:rsidR="00A930F1" w:rsidRPr="00A930F1" w:rsidRDefault="002732F5" w:rsidP="00A930F1">
      <w:pPr>
        <w:adjustRightInd w:val="0"/>
        <w:ind w:leftChars="300" w:left="850" w:firstLine="567"/>
        <w:rPr>
          <w:color w:val="000000"/>
        </w:rPr>
      </w:pPr>
      <w:r>
        <w:rPr>
          <w:rFonts w:hint="eastAsia"/>
          <w:color w:val="000000"/>
        </w:rPr>
        <w:t>比較</w:t>
      </w:r>
      <w:r w:rsidR="00A930F1" w:rsidRPr="00A930F1">
        <w:rPr>
          <w:rFonts w:hint="eastAsia"/>
          <w:color w:val="000000"/>
        </w:rPr>
        <w:t>台糖公司畜殖加工場</w:t>
      </w:r>
      <w:r>
        <w:rPr>
          <w:rFonts w:hint="eastAsia"/>
          <w:color w:val="000000"/>
        </w:rPr>
        <w:t>近4年度(</w:t>
      </w:r>
      <w:r w:rsidR="00A930F1" w:rsidRPr="00A930F1">
        <w:rPr>
          <w:rFonts w:hint="eastAsia"/>
          <w:color w:val="000000"/>
        </w:rPr>
        <w:t>11</w:t>
      </w:r>
      <w:r w:rsidR="00A930F1">
        <w:rPr>
          <w:rFonts w:hint="eastAsia"/>
          <w:color w:val="000000"/>
        </w:rPr>
        <w:t>0</w:t>
      </w:r>
      <w:r w:rsidR="00A930F1" w:rsidRPr="00A930F1">
        <w:rPr>
          <w:rFonts w:hint="eastAsia"/>
          <w:color w:val="000000"/>
        </w:rPr>
        <w:t>至113年度</w:t>
      </w:r>
      <w:r>
        <w:rPr>
          <w:rFonts w:hint="eastAsia"/>
          <w:color w:val="000000"/>
        </w:rPr>
        <w:t>)</w:t>
      </w:r>
      <w:r w:rsidRPr="002732F5">
        <w:rPr>
          <w:rFonts w:hint="eastAsia"/>
          <w:color w:val="000000"/>
        </w:rPr>
        <w:t>營運實況</w:t>
      </w:r>
      <w:r>
        <w:rPr>
          <w:rFonts w:hAnsi="標楷體" w:hint="eastAsia"/>
          <w:color w:val="000000"/>
        </w:rPr>
        <w:t>，</w:t>
      </w:r>
      <w:r w:rsidR="00A930F1" w:rsidRPr="00A930F1">
        <w:rPr>
          <w:rFonts w:hint="eastAsia"/>
          <w:color w:val="000000"/>
        </w:rPr>
        <w:t>營業虧損介於481萬4千元至2,540萬1千元</w:t>
      </w:r>
      <w:r w:rsidR="008D52B1">
        <w:rPr>
          <w:rFonts w:hint="eastAsia"/>
          <w:color w:val="000000"/>
        </w:rPr>
        <w:t>之</w:t>
      </w:r>
      <w:r w:rsidR="008D52B1" w:rsidRPr="008D52B1">
        <w:rPr>
          <w:rFonts w:hint="eastAsia"/>
          <w:color w:val="000000"/>
        </w:rPr>
        <w:t>間</w:t>
      </w:r>
      <w:r w:rsidR="00A930F1" w:rsidRPr="00A930F1">
        <w:rPr>
          <w:rFonts w:hint="eastAsia"/>
          <w:color w:val="000000"/>
        </w:rPr>
        <w:t>，</w:t>
      </w:r>
      <w:r w:rsidR="00F46147">
        <w:rPr>
          <w:rFonts w:hint="eastAsia"/>
          <w:color w:val="000000"/>
        </w:rPr>
        <w:t>其中</w:t>
      </w:r>
      <w:r w:rsidR="00A930F1" w:rsidRPr="00A930F1">
        <w:rPr>
          <w:rFonts w:hint="eastAsia"/>
          <w:color w:val="000000"/>
        </w:rPr>
        <w:t>113年度營業虧損</w:t>
      </w:r>
      <w:r>
        <w:rPr>
          <w:rFonts w:hint="eastAsia"/>
          <w:color w:val="000000"/>
        </w:rPr>
        <w:t>達</w:t>
      </w:r>
      <w:r w:rsidR="00A930F1" w:rsidRPr="00A930F1">
        <w:rPr>
          <w:rFonts w:hint="eastAsia"/>
          <w:color w:val="000000"/>
        </w:rPr>
        <w:t>2,540萬1千元</w:t>
      </w:r>
      <w:r w:rsidR="00A930F1" w:rsidRPr="00A930F1">
        <w:rPr>
          <w:rFonts w:hAnsi="標楷體" w:hint="eastAsia"/>
          <w:color w:val="000000"/>
        </w:rPr>
        <w:t>，</w:t>
      </w:r>
      <w:r w:rsidR="00A930F1" w:rsidRPr="00A930F1">
        <w:rPr>
          <w:rFonts w:hint="eastAsia"/>
          <w:color w:val="000000"/>
        </w:rPr>
        <w:t>為近4年</w:t>
      </w:r>
      <w:r w:rsidR="00F46147">
        <w:rPr>
          <w:rFonts w:hint="eastAsia"/>
          <w:color w:val="000000"/>
        </w:rPr>
        <w:t>度</w:t>
      </w:r>
      <w:r w:rsidR="00A930F1" w:rsidRPr="00A930F1">
        <w:rPr>
          <w:rFonts w:hint="eastAsia"/>
          <w:color w:val="000000"/>
        </w:rPr>
        <w:t>最</w:t>
      </w:r>
      <w:r>
        <w:rPr>
          <w:rFonts w:hint="eastAsia"/>
          <w:color w:val="000000"/>
        </w:rPr>
        <w:t>鉅</w:t>
      </w:r>
      <w:r w:rsidR="00A930F1" w:rsidRPr="00A930F1">
        <w:rPr>
          <w:rFonts w:hint="eastAsia"/>
          <w:color w:val="000000"/>
        </w:rPr>
        <w:t>，且113年度營業毛利率及營業利益率各為-11.39%及-20.95%，亦為近4年</w:t>
      </w:r>
      <w:r w:rsidR="00F46147">
        <w:rPr>
          <w:rFonts w:hint="eastAsia"/>
          <w:color w:val="000000"/>
        </w:rPr>
        <w:t>度</w:t>
      </w:r>
      <w:r w:rsidR="00A930F1" w:rsidRPr="00A930F1">
        <w:rPr>
          <w:rFonts w:hint="eastAsia"/>
          <w:color w:val="000000"/>
        </w:rPr>
        <w:t>最</w:t>
      </w:r>
      <w:r>
        <w:rPr>
          <w:rFonts w:hint="eastAsia"/>
          <w:color w:val="000000"/>
        </w:rPr>
        <w:t>低</w:t>
      </w:r>
      <w:r w:rsidR="00A930F1" w:rsidRPr="00A930F1">
        <w:rPr>
          <w:rFonts w:hint="eastAsia"/>
          <w:color w:val="000000"/>
        </w:rPr>
        <w:t>(詳表1)。據該公司說明略以，為配合政府穩定民生必需品物價措施，該公司未調漲豬肉及其製品末端售價，且肉製加工品因添加之原物料、包材及人工薪資等成本上揚，致營業虧損，另113年2月發生梅花肉片西布特羅事件影響生產量及銷售量</w:t>
      </w:r>
      <w:r w:rsidR="006718FA">
        <w:rPr>
          <w:rFonts w:hint="eastAsia"/>
          <w:color w:val="000000"/>
        </w:rPr>
        <w:t>所致</w:t>
      </w:r>
      <w:r w:rsidR="00A930F1" w:rsidRPr="00A930F1">
        <w:rPr>
          <w:rFonts w:hint="eastAsia"/>
          <w:color w:val="000000"/>
        </w:rPr>
        <w:t>。</w:t>
      </w:r>
    </w:p>
    <w:p w:rsidR="00A930F1" w:rsidRPr="00A930F1" w:rsidRDefault="00A930F1" w:rsidP="00A930F1">
      <w:pPr>
        <w:spacing w:beforeLines="30" w:before="154" w:line="360" w:lineRule="exact"/>
        <w:ind w:leftChars="0" w:left="0" w:rightChars="-32" w:right="-91" w:firstLineChars="0" w:firstLine="0"/>
        <w:jc w:val="left"/>
        <w:rPr>
          <w:color w:val="000000"/>
        </w:rPr>
      </w:pPr>
      <w:r w:rsidRPr="00A930F1">
        <w:rPr>
          <w:rFonts w:hint="eastAsia"/>
          <w:b/>
          <w:color w:val="000000"/>
        </w:rPr>
        <w:t>表1 台糖公司畜</w:t>
      </w:r>
      <w:r w:rsidRPr="00A930F1">
        <w:rPr>
          <w:b/>
          <w:color w:val="000000"/>
        </w:rPr>
        <w:t>殖加工場</w:t>
      </w:r>
      <w:r w:rsidRPr="00A930F1">
        <w:rPr>
          <w:rFonts w:hint="eastAsia"/>
          <w:b/>
          <w:color w:val="000000"/>
        </w:rPr>
        <w:t>110至11</w:t>
      </w:r>
      <w:r>
        <w:rPr>
          <w:rFonts w:hint="eastAsia"/>
          <w:b/>
          <w:color w:val="000000"/>
        </w:rPr>
        <w:t>3</w:t>
      </w:r>
      <w:r w:rsidRPr="00A930F1">
        <w:rPr>
          <w:rFonts w:hint="eastAsia"/>
          <w:b/>
          <w:color w:val="000000"/>
        </w:rPr>
        <w:t>年度</w:t>
      </w:r>
      <w:r w:rsidRPr="00A930F1">
        <w:rPr>
          <w:b/>
          <w:color w:val="000000"/>
        </w:rPr>
        <w:t>收支</w:t>
      </w:r>
      <w:r w:rsidR="002732F5">
        <w:rPr>
          <w:rFonts w:hint="eastAsia"/>
          <w:b/>
          <w:color w:val="000000"/>
        </w:rPr>
        <w:t>決算</w:t>
      </w:r>
      <w:r w:rsidRPr="00A930F1">
        <w:rPr>
          <w:rFonts w:hint="eastAsia"/>
          <w:b/>
          <w:color w:val="000000"/>
        </w:rPr>
        <w:t>概況表</w:t>
      </w:r>
      <w:r w:rsidRPr="00A930F1">
        <w:rPr>
          <w:rFonts w:hint="eastAsia"/>
          <w:color w:val="000000"/>
        </w:rPr>
        <w:t xml:space="preserve"> </w:t>
      </w:r>
    </w:p>
    <w:p w:rsidR="00A930F1" w:rsidRPr="00A930F1" w:rsidRDefault="00A930F1" w:rsidP="00A930F1">
      <w:pPr>
        <w:spacing w:line="360" w:lineRule="exact"/>
        <w:ind w:leftChars="0" w:left="0" w:rightChars="-32" w:right="-91" w:firstLineChars="0" w:firstLine="0"/>
        <w:jc w:val="left"/>
        <w:rPr>
          <w:rFonts w:hAnsi="標楷體"/>
          <w:color w:val="000000"/>
          <w:sz w:val="24"/>
        </w:rPr>
      </w:pPr>
      <w:r w:rsidRPr="00A930F1">
        <w:rPr>
          <w:rFonts w:hint="eastAsia"/>
          <w:color w:val="2E74B5"/>
        </w:rPr>
        <w:t xml:space="preserve">                                       </w:t>
      </w:r>
      <w:r w:rsidRPr="00A930F1">
        <w:rPr>
          <w:color w:val="000000"/>
          <w:sz w:val="24"/>
          <w:szCs w:val="24"/>
        </w:rPr>
        <w:t>單位：新臺幣千元</w:t>
      </w:r>
      <w:r w:rsidRPr="00A930F1">
        <w:rPr>
          <w:rFonts w:hint="eastAsia"/>
          <w:color w:val="000000"/>
          <w:sz w:val="24"/>
          <w:szCs w:val="24"/>
        </w:rPr>
        <w:t>；%；公噸</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736"/>
        <w:gridCol w:w="1736"/>
        <w:gridCol w:w="1736"/>
        <w:gridCol w:w="1737"/>
      </w:tblGrid>
      <w:tr w:rsidR="00A930F1" w:rsidRPr="00A930F1" w:rsidTr="00A930F1">
        <w:trPr>
          <w:tblHeader/>
        </w:trPr>
        <w:tc>
          <w:tcPr>
            <w:tcW w:w="1560" w:type="dxa"/>
            <w:shd w:val="clear" w:color="auto" w:fill="auto"/>
            <w:vAlign w:val="center"/>
          </w:tcPr>
          <w:p w:rsidR="00A930F1" w:rsidRPr="00A930F1" w:rsidRDefault="00A930F1" w:rsidP="00A930F1">
            <w:pPr>
              <w:pStyle w:val="142"/>
              <w:jc w:val="center"/>
              <w:rPr>
                <w:b/>
              </w:rPr>
            </w:pPr>
            <w:r w:rsidRPr="00A930F1">
              <w:rPr>
                <w:b/>
              </w:rPr>
              <w:t>項目</w:t>
            </w:r>
          </w:p>
        </w:tc>
        <w:tc>
          <w:tcPr>
            <w:tcW w:w="1736" w:type="dxa"/>
          </w:tcPr>
          <w:p w:rsidR="00A930F1" w:rsidRPr="00A930F1" w:rsidRDefault="00A930F1" w:rsidP="00A930F1">
            <w:pPr>
              <w:pStyle w:val="142"/>
              <w:jc w:val="center"/>
              <w:rPr>
                <w:b/>
              </w:rPr>
            </w:pPr>
            <w:r w:rsidRPr="00A930F1">
              <w:rPr>
                <w:b/>
              </w:rPr>
              <w:t>1</w:t>
            </w:r>
            <w:r w:rsidRPr="00A930F1">
              <w:rPr>
                <w:rFonts w:hint="eastAsia"/>
                <w:b/>
              </w:rPr>
              <w:t>10</w:t>
            </w:r>
            <w:r w:rsidRPr="00A930F1">
              <w:rPr>
                <w:b/>
              </w:rPr>
              <w:t>年度</w:t>
            </w:r>
          </w:p>
        </w:tc>
        <w:tc>
          <w:tcPr>
            <w:tcW w:w="1736" w:type="dxa"/>
          </w:tcPr>
          <w:p w:rsidR="00A930F1" w:rsidRPr="00A930F1" w:rsidRDefault="00A930F1" w:rsidP="00A930F1">
            <w:pPr>
              <w:pStyle w:val="142"/>
              <w:jc w:val="center"/>
              <w:rPr>
                <w:b/>
              </w:rPr>
            </w:pPr>
            <w:r w:rsidRPr="00A930F1">
              <w:rPr>
                <w:b/>
              </w:rPr>
              <w:t>11</w:t>
            </w:r>
            <w:r w:rsidRPr="00A930F1">
              <w:rPr>
                <w:rFonts w:hint="eastAsia"/>
                <w:b/>
              </w:rPr>
              <w:t>1</w:t>
            </w:r>
            <w:r w:rsidRPr="00A930F1">
              <w:rPr>
                <w:b/>
              </w:rPr>
              <w:t>年度</w:t>
            </w:r>
          </w:p>
        </w:tc>
        <w:tc>
          <w:tcPr>
            <w:tcW w:w="1736" w:type="dxa"/>
          </w:tcPr>
          <w:p w:rsidR="00A930F1" w:rsidRPr="00A930F1" w:rsidRDefault="00A930F1" w:rsidP="00A930F1">
            <w:pPr>
              <w:pStyle w:val="142"/>
              <w:jc w:val="center"/>
              <w:rPr>
                <w:b/>
              </w:rPr>
            </w:pPr>
            <w:r w:rsidRPr="00A930F1">
              <w:rPr>
                <w:b/>
              </w:rPr>
              <w:t>11</w:t>
            </w:r>
            <w:r w:rsidRPr="00A930F1">
              <w:rPr>
                <w:rFonts w:hint="eastAsia"/>
                <w:b/>
              </w:rPr>
              <w:t>2</w:t>
            </w:r>
            <w:r w:rsidRPr="00A930F1">
              <w:rPr>
                <w:b/>
              </w:rPr>
              <w:t>年度</w:t>
            </w:r>
          </w:p>
        </w:tc>
        <w:tc>
          <w:tcPr>
            <w:tcW w:w="1737" w:type="dxa"/>
          </w:tcPr>
          <w:p w:rsidR="00A930F1" w:rsidRPr="00A930F1" w:rsidRDefault="00A930F1" w:rsidP="00A930F1">
            <w:pPr>
              <w:pStyle w:val="142"/>
              <w:jc w:val="center"/>
              <w:rPr>
                <w:b/>
              </w:rPr>
            </w:pPr>
            <w:r w:rsidRPr="00A930F1">
              <w:rPr>
                <w:b/>
              </w:rPr>
              <w:t>11</w:t>
            </w:r>
            <w:r w:rsidRPr="00A930F1">
              <w:rPr>
                <w:rFonts w:hint="eastAsia"/>
                <w:b/>
              </w:rPr>
              <w:t>3</w:t>
            </w:r>
            <w:r w:rsidRPr="00A930F1">
              <w:rPr>
                <w:b/>
              </w:rPr>
              <w:t>年度</w:t>
            </w:r>
          </w:p>
        </w:tc>
      </w:tr>
      <w:tr w:rsidR="00A930F1" w:rsidRPr="00A930F1" w:rsidTr="00A930F1">
        <w:tc>
          <w:tcPr>
            <w:tcW w:w="1560" w:type="dxa"/>
            <w:shd w:val="clear" w:color="auto" w:fill="auto"/>
          </w:tcPr>
          <w:p w:rsidR="00A930F1" w:rsidRPr="00A930F1" w:rsidRDefault="00A930F1" w:rsidP="00A930F1">
            <w:pPr>
              <w:pStyle w:val="142"/>
            </w:pPr>
            <w:r w:rsidRPr="00A930F1">
              <w:lastRenderedPageBreak/>
              <w:t>營業收入</w:t>
            </w:r>
          </w:p>
        </w:tc>
        <w:tc>
          <w:tcPr>
            <w:tcW w:w="1736" w:type="dxa"/>
            <w:vAlign w:val="center"/>
          </w:tcPr>
          <w:p w:rsidR="00A930F1" w:rsidRPr="00A930F1" w:rsidRDefault="00A930F1" w:rsidP="00A930F1">
            <w:pPr>
              <w:pStyle w:val="142"/>
              <w:jc w:val="right"/>
            </w:pPr>
            <w:r w:rsidRPr="00A930F1">
              <w:t>136,614</w:t>
            </w:r>
          </w:p>
        </w:tc>
        <w:tc>
          <w:tcPr>
            <w:tcW w:w="1736" w:type="dxa"/>
            <w:vAlign w:val="center"/>
          </w:tcPr>
          <w:p w:rsidR="00A930F1" w:rsidRPr="00A930F1" w:rsidRDefault="00A930F1" w:rsidP="00A930F1">
            <w:pPr>
              <w:pStyle w:val="142"/>
              <w:jc w:val="right"/>
            </w:pPr>
            <w:r w:rsidRPr="00A930F1">
              <w:t>144,933</w:t>
            </w:r>
          </w:p>
        </w:tc>
        <w:tc>
          <w:tcPr>
            <w:tcW w:w="1736" w:type="dxa"/>
            <w:vAlign w:val="center"/>
          </w:tcPr>
          <w:p w:rsidR="00A930F1" w:rsidRPr="00A930F1" w:rsidRDefault="00A930F1" w:rsidP="00A930F1">
            <w:pPr>
              <w:pStyle w:val="142"/>
              <w:jc w:val="right"/>
            </w:pPr>
            <w:r w:rsidRPr="00A930F1">
              <w:t>139,732</w:t>
            </w:r>
          </w:p>
        </w:tc>
        <w:tc>
          <w:tcPr>
            <w:tcW w:w="1737" w:type="dxa"/>
            <w:vAlign w:val="center"/>
          </w:tcPr>
          <w:p w:rsidR="00A930F1" w:rsidRPr="00A930F1" w:rsidRDefault="00A930F1" w:rsidP="00A930F1">
            <w:pPr>
              <w:pStyle w:val="142"/>
              <w:jc w:val="right"/>
            </w:pPr>
            <w:r w:rsidRPr="00A930F1">
              <w:t>121,268</w:t>
            </w:r>
          </w:p>
        </w:tc>
      </w:tr>
      <w:tr w:rsidR="00A930F1" w:rsidRPr="00A930F1" w:rsidTr="00A930F1">
        <w:tc>
          <w:tcPr>
            <w:tcW w:w="1560" w:type="dxa"/>
            <w:shd w:val="clear" w:color="auto" w:fill="auto"/>
          </w:tcPr>
          <w:p w:rsidR="00A930F1" w:rsidRPr="00A930F1" w:rsidRDefault="00A930F1" w:rsidP="00A930F1">
            <w:pPr>
              <w:pStyle w:val="142"/>
            </w:pPr>
            <w:r w:rsidRPr="00A930F1">
              <w:t>營業成本</w:t>
            </w:r>
          </w:p>
        </w:tc>
        <w:tc>
          <w:tcPr>
            <w:tcW w:w="1736" w:type="dxa"/>
            <w:vAlign w:val="center"/>
          </w:tcPr>
          <w:p w:rsidR="00A930F1" w:rsidRPr="00A930F1" w:rsidRDefault="00A930F1" w:rsidP="00A930F1">
            <w:pPr>
              <w:pStyle w:val="142"/>
              <w:jc w:val="right"/>
            </w:pPr>
            <w:r w:rsidRPr="00A930F1">
              <w:t>132,447</w:t>
            </w:r>
          </w:p>
        </w:tc>
        <w:tc>
          <w:tcPr>
            <w:tcW w:w="1736" w:type="dxa"/>
            <w:vAlign w:val="center"/>
          </w:tcPr>
          <w:p w:rsidR="00A930F1" w:rsidRPr="00A930F1" w:rsidRDefault="00A930F1" w:rsidP="00A930F1">
            <w:pPr>
              <w:pStyle w:val="142"/>
              <w:jc w:val="right"/>
            </w:pPr>
            <w:r w:rsidRPr="00A930F1">
              <w:t>139,700</w:t>
            </w:r>
          </w:p>
        </w:tc>
        <w:tc>
          <w:tcPr>
            <w:tcW w:w="1736" w:type="dxa"/>
            <w:vAlign w:val="center"/>
          </w:tcPr>
          <w:p w:rsidR="00A930F1" w:rsidRPr="00A930F1" w:rsidRDefault="00A930F1" w:rsidP="00A930F1">
            <w:pPr>
              <w:pStyle w:val="142"/>
              <w:jc w:val="right"/>
            </w:pPr>
            <w:r w:rsidRPr="00A930F1">
              <w:t>133,414</w:t>
            </w:r>
          </w:p>
        </w:tc>
        <w:tc>
          <w:tcPr>
            <w:tcW w:w="1737" w:type="dxa"/>
            <w:vAlign w:val="center"/>
          </w:tcPr>
          <w:p w:rsidR="00A930F1" w:rsidRPr="00A930F1" w:rsidRDefault="00A930F1" w:rsidP="00A930F1">
            <w:pPr>
              <w:pStyle w:val="142"/>
              <w:jc w:val="right"/>
            </w:pPr>
            <w:r w:rsidRPr="00A930F1">
              <w:t>135,077</w:t>
            </w:r>
          </w:p>
        </w:tc>
      </w:tr>
      <w:tr w:rsidR="002732F5" w:rsidRPr="00A930F1" w:rsidTr="00F366B8">
        <w:tc>
          <w:tcPr>
            <w:tcW w:w="1560" w:type="dxa"/>
            <w:shd w:val="clear" w:color="auto" w:fill="auto"/>
          </w:tcPr>
          <w:p w:rsidR="002732F5" w:rsidRPr="00A930F1" w:rsidRDefault="002732F5" w:rsidP="002732F5">
            <w:pPr>
              <w:pStyle w:val="142"/>
            </w:pPr>
            <w:r>
              <w:rPr>
                <w:rFonts w:hint="eastAsia"/>
              </w:rPr>
              <w:t>營業毛利</w:t>
            </w:r>
          </w:p>
        </w:tc>
        <w:tc>
          <w:tcPr>
            <w:tcW w:w="1736" w:type="dxa"/>
          </w:tcPr>
          <w:p w:rsidR="002732F5" w:rsidRPr="00635DC5" w:rsidRDefault="002732F5" w:rsidP="002732F5">
            <w:pPr>
              <w:pStyle w:val="142"/>
              <w:jc w:val="right"/>
            </w:pPr>
            <w:r w:rsidRPr="00635DC5">
              <w:t>4,167</w:t>
            </w:r>
          </w:p>
        </w:tc>
        <w:tc>
          <w:tcPr>
            <w:tcW w:w="1736" w:type="dxa"/>
          </w:tcPr>
          <w:p w:rsidR="002732F5" w:rsidRPr="00635DC5" w:rsidRDefault="002732F5" w:rsidP="002732F5">
            <w:pPr>
              <w:pStyle w:val="142"/>
              <w:jc w:val="right"/>
            </w:pPr>
            <w:r w:rsidRPr="00635DC5">
              <w:t>5,233</w:t>
            </w:r>
          </w:p>
        </w:tc>
        <w:tc>
          <w:tcPr>
            <w:tcW w:w="1736" w:type="dxa"/>
          </w:tcPr>
          <w:p w:rsidR="002732F5" w:rsidRPr="00635DC5" w:rsidRDefault="002732F5" w:rsidP="002732F5">
            <w:pPr>
              <w:pStyle w:val="142"/>
              <w:jc w:val="right"/>
            </w:pPr>
            <w:r w:rsidRPr="00635DC5">
              <w:t>6,318</w:t>
            </w:r>
          </w:p>
        </w:tc>
        <w:tc>
          <w:tcPr>
            <w:tcW w:w="1737" w:type="dxa"/>
          </w:tcPr>
          <w:p w:rsidR="002732F5" w:rsidRDefault="002732F5" w:rsidP="002732F5">
            <w:pPr>
              <w:pStyle w:val="142"/>
              <w:jc w:val="right"/>
            </w:pPr>
            <w:r w:rsidRPr="00635DC5">
              <w:t>-13,809</w:t>
            </w:r>
          </w:p>
        </w:tc>
      </w:tr>
      <w:tr w:rsidR="00A930F1" w:rsidRPr="00A930F1" w:rsidTr="00A930F1">
        <w:tc>
          <w:tcPr>
            <w:tcW w:w="1560" w:type="dxa"/>
            <w:shd w:val="clear" w:color="auto" w:fill="auto"/>
          </w:tcPr>
          <w:p w:rsidR="00A930F1" w:rsidRPr="00A930F1" w:rsidRDefault="00A930F1" w:rsidP="00A930F1">
            <w:pPr>
              <w:pStyle w:val="142"/>
            </w:pPr>
            <w:r w:rsidRPr="00A930F1">
              <w:t>營業費用</w:t>
            </w:r>
          </w:p>
        </w:tc>
        <w:tc>
          <w:tcPr>
            <w:tcW w:w="1736" w:type="dxa"/>
            <w:vAlign w:val="center"/>
          </w:tcPr>
          <w:p w:rsidR="00A930F1" w:rsidRPr="00A930F1" w:rsidRDefault="00A930F1" w:rsidP="00A930F1">
            <w:pPr>
              <w:pStyle w:val="142"/>
              <w:jc w:val="right"/>
            </w:pPr>
            <w:r w:rsidRPr="00A930F1">
              <w:t>11,704</w:t>
            </w:r>
          </w:p>
        </w:tc>
        <w:tc>
          <w:tcPr>
            <w:tcW w:w="1736" w:type="dxa"/>
            <w:vAlign w:val="center"/>
          </w:tcPr>
          <w:p w:rsidR="00A930F1" w:rsidRPr="00A930F1" w:rsidRDefault="00A930F1" w:rsidP="00A930F1">
            <w:pPr>
              <w:pStyle w:val="142"/>
              <w:jc w:val="right"/>
            </w:pPr>
            <w:r w:rsidRPr="00A930F1">
              <w:t>10,412</w:t>
            </w:r>
          </w:p>
        </w:tc>
        <w:tc>
          <w:tcPr>
            <w:tcW w:w="1736" w:type="dxa"/>
            <w:vAlign w:val="center"/>
          </w:tcPr>
          <w:p w:rsidR="00A930F1" w:rsidRPr="00A930F1" w:rsidRDefault="00A930F1" w:rsidP="00A930F1">
            <w:pPr>
              <w:pStyle w:val="142"/>
              <w:jc w:val="right"/>
            </w:pPr>
            <w:r w:rsidRPr="00A930F1">
              <w:t>11,132</w:t>
            </w:r>
          </w:p>
        </w:tc>
        <w:tc>
          <w:tcPr>
            <w:tcW w:w="1737" w:type="dxa"/>
            <w:vAlign w:val="center"/>
          </w:tcPr>
          <w:p w:rsidR="00A930F1" w:rsidRPr="00A930F1" w:rsidRDefault="00A930F1" w:rsidP="00A930F1">
            <w:pPr>
              <w:pStyle w:val="142"/>
              <w:jc w:val="right"/>
            </w:pPr>
            <w:r w:rsidRPr="00A930F1">
              <w:t>11,592</w:t>
            </w:r>
          </w:p>
        </w:tc>
      </w:tr>
      <w:tr w:rsidR="00A930F1" w:rsidRPr="00A930F1" w:rsidTr="00A930F1">
        <w:tc>
          <w:tcPr>
            <w:tcW w:w="1560" w:type="dxa"/>
            <w:shd w:val="clear" w:color="auto" w:fill="auto"/>
          </w:tcPr>
          <w:p w:rsidR="00A930F1" w:rsidRPr="00A930F1" w:rsidRDefault="00A930F1" w:rsidP="00A930F1">
            <w:pPr>
              <w:pStyle w:val="142"/>
            </w:pPr>
            <w:r w:rsidRPr="00A930F1">
              <w:t>營業利益</w:t>
            </w:r>
          </w:p>
          <w:p w:rsidR="00A930F1" w:rsidRPr="00A930F1" w:rsidRDefault="00A930F1" w:rsidP="00A930F1">
            <w:pPr>
              <w:pStyle w:val="142"/>
            </w:pPr>
            <w:r w:rsidRPr="00A930F1">
              <w:t>(</w:t>
            </w:r>
            <w:r w:rsidRPr="00A930F1">
              <w:rPr>
                <w:rFonts w:hint="eastAsia"/>
              </w:rPr>
              <w:t>-</w:t>
            </w:r>
            <w:r w:rsidRPr="00A930F1">
              <w:t>虧損)</w:t>
            </w:r>
          </w:p>
        </w:tc>
        <w:tc>
          <w:tcPr>
            <w:tcW w:w="1736" w:type="dxa"/>
            <w:vAlign w:val="center"/>
          </w:tcPr>
          <w:p w:rsidR="00A930F1" w:rsidRPr="00A930F1" w:rsidRDefault="00A930F1" w:rsidP="00A930F1">
            <w:pPr>
              <w:pStyle w:val="142"/>
              <w:jc w:val="right"/>
            </w:pPr>
            <w:r w:rsidRPr="00A930F1">
              <w:t>-7,537</w:t>
            </w:r>
          </w:p>
        </w:tc>
        <w:tc>
          <w:tcPr>
            <w:tcW w:w="1736" w:type="dxa"/>
            <w:vAlign w:val="center"/>
          </w:tcPr>
          <w:p w:rsidR="00A930F1" w:rsidRPr="00A930F1" w:rsidRDefault="00A930F1" w:rsidP="00A930F1">
            <w:pPr>
              <w:pStyle w:val="142"/>
              <w:jc w:val="right"/>
            </w:pPr>
            <w:r w:rsidRPr="00A930F1">
              <w:t>-5,179</w:t>
            </w:r>
          </w:p>
        </w:tc>
        <w:tc>
          <w:tcPr>
            <w:tcW w:w="1736" w:type="dxa"/>
            <w:vAlign w:val="center"/>
          </w:tcPr>
          <w:p w:rsidR="00A930F1" w:rsidRPr="00A930F1" w:rsidRDefault="00A930F1" w:rsidP="00A930F1">
            <w:pPr>
              <w:pStyle w:val="142"/>
              <w:jc w:val="right"/>
            </w:pPr>
            <w:r w:rsidRPr="00A930F1">
              <w:t>-4,814</w:t>
            </w:r>
          </w:p>
        </w:tc>
        <w:tc>
          <w:tcPr>
            <w:tcW w:w="1737" w:type="dxa"/>
            <w:vAlign w:val="center"/>
          </w:tcPr>
          <w:p w:rsidR="00A930F1" w:rsidRPr="00A930F1" w:rsidRDefault="00A930F1" w:rsidP="00A930F1">
            <w:pPr>
              <w:pStyle w:val="142"/>
              <w:jc w:val="right"/>
            </w:pPr>
            <w:r w:rsidRPr="00A930F1">
              <w:t>-25,401</w:t>
            </w:r>
          </w:p>
        </w:tc>
      </w:tr>
      <w:tr w:rsidR="00A930F1" w:rsidRPr="00A930F1" w:rsidTr="00A930F1">
        <w:tc>
          <w:tcPr>
            <w:tcW w:w="1560" w:type="dxa"/>
            <w:shd w:val="clear" w:color="auto" w:fill="auto"/>
          </w:tcPr>
          <w:p w:rsidR="00A930F1" w:rsidRPr="00A930F1" w:rsidRDefault="00A930F1" w:rsidP="00A930F1">
            <w:pPr>
              <w:pStyle w:val="142"/>
            </w:pPr>
            <w:r w:rsidRPr="00A930F1">
              <w:t>營業毛利率</w:t>
            </w:r>
          </w:p>
        </w:tc>
        <w:tc>
          <w:tcPr>
            <w:tcW w:w="1736" w:type="dxa"/>
            <w:vAlign w:val="center"/>
          </w:tcPr>
          <w:p w:rsidR="00A930F1" w:rsidRPr="00A930F1" w:rsidRDefault="00A930F1" w:rsidP="00A930F1">
            <w:pPr>
              <w:pStyle w:val="142"/>
              <w:jc w:val="right"/>
            </w:pPr>
            <w:r w:rsidRPr="00A930F1">
              <w:t xml:space="preserve">3.05 </w:t>
            </w:r>
          </w:p>
        </w:tc>
        <w:tc>
          <w:tcPr>
            <w:tcW w:w="1736" w:type="dxa"/>
            <w:vAlign w:val="center"/>
          </w:tcPr>
          <w:p w:rsidR="00A930F1" w:rsidRPr="00A930F1" w:rsidRDefault="00A930F1" w:rsidP="00A930F1">
            <w:pPr>
              <w:pStyle w:val="142"/>
              <w:jc w:val="right"/>
            </w:pPr>
            <w:r w:rsidRPr="00A930F1">
              <w:t xml:space="preserve">3.61 </w:t>
            </w:r>
          </w:p>
        </w:tc>
        <w:tc>
          <w:tcPr>
            <w:tcW w:w="1736" w:type="dxa"/>
            <w:vAlign w:val="center"/>
          </w:tcPr>
          <w:p w:rsidR="00A930F1" w:rsidRPr="00A930F1" w:rsidRDefault="00A930F1" w:rsidP="00A930F1">
            <w:pPr>
              <w:pStyle w:val="142"/>
              <w:jc w:val="right"/>
            </w:pPr>
            <w:r w:rsidRPr="00A930F1">
              <w:t>4.52</w:t>
            </w:r>
          </w:p>
        </w:tc>
        <w:tc>
          <w:tcPr>
            <w:tcW w:w="1737" w:type="dxa"/>
            <w:vAlign w:val="center"/>
          </w:tcPr>
          <w:p w:rsidR="00A930F1" w:rsidRPr="00A930F1" w:rsidRDefault="00A930F1" w:rsidP="00A930F1">
            <w:pPr>
              <w:pStyle w:val="142"/>
              <w:jc w:val="right"/>
            </w:pPr>
            <w:r w:rsidRPr="00A930F1">
              <w:t>-11.39</w:t>
            </w:r>
          </w:p>
        </w:tc>
      </w:tr>
      <w:tr w:rsidR="00A930F1" w:rsidRPr="00A930F1" w:rsidTr="00A930F1">
        <w:tc>
          <w:tcPr>
            <w:tcW w:w="1560" w:type="dxa"/>
            <w:shd w:val="clear" w:color="auto" w:fill="auto"/>
          </w:tcPr>
          <w:p w:rsidR="00A930F1" w:rsidRPr="00A930F1" w:rsidRDefault="00A930F1" w:rsidP="00A930F1">
            <w:pPr>
              <w:pStyle w:val="142"/>
            </w:pPr>
            <w:r w:rsidRPr="00A930F1">
              <w:t>營業利益率</w:t>
            </w:r>
          </w:p>
        </w:tc>
        <w:tc>
          <w:tcPr>
            <w:tcW w:w="1736" w:type="dxa"/>
            <w:vAlign w:val="center"/>
          </w:tcPr>
          <w:p w:rsidR="00A930F1" w:rsidRPr="00A930F1" w:rsidRDefault="00A930F1" w:rsidP="00A930F1">
            <w:pPr>
              <w:pStyle w:val="142"/>
              <w:jc w:val="right"/>
            </w:pPr>
            <w:r w:rsidRPr="00A930F1">
              <w:t xml:space="preserve">-5.52 </w:t>
            </w:r>
          </w:p>
        </w:tc>
        <w:tc>
          <w:tcPr>
            <w:tcW w:w="1736" w:type="dxa"/>
            <w:vAlign w:val="center"/>
          </w:tcPr>
          <w:p w:rsidR="00A930F1" w:rsidRPr="00A930F1" w:rsidRDefault="00A930F1" w:rsidP="00A930F1">
            <w:pPr>
              <w:pStyle w:val="142"/>
              <w:jc w:val="right"/>
            </w:pPr>
            <w:r w:rsidRPr="00A930F1">
              <w:t xml:space="preserve">-3.57 </w:t>
            </w:r>
          </w:p>
        </w:tc>
        <w:tc>
          <w:tcPr>
            <w:tcW w:w="1736" w:type="dxa"/>
            <w:vAlign w:val="center"/>
          </w:tcPr>
          <w:p w:rsidR="00A930F1" w:rsidRPr="00A930F1" w:rsidRDefault="00A930F1" w:rsidP="00A930F1">
            <w:pPr>
              <w:pStyle w:val="142"/>
              <w:jc w:val="right"/>
            </w:pPr>
            <w:r w:rsidRPr="00A930F1">
              <w:t>-3.45</w:t>
            </w:r>
          </w:p>
        </w:tc>
        <w:tc>
          <w:tcPr>
            <w:tcW w:w="1737" w:type="dxa"/>
            <w:vAlign w:val="center"/>
          </w:tcPr>
          <w:p w:rsidR="00A930F1" w:rsidRPr="00A930F1" w:rsidRDefault="00A930F1" w:rsidP="00A930F1">
            <w:pPr>
              <w:pStyle w:val="142"/>
              <w:jc w:val="right"/>
            </w:pPr>
            <w:r w:rsidRPr="00A930F1">
              <w:t>-20.95</w:t>
            </w:r>
          </w:p>
        </w:tc>
      </w:tr>
      <w:tr w:rsidR="00A930F1" w:rsidRPr="00A930F1" w:rsidTr="00A930F1">
        <w:tc>
          <w:tcPr>
            <w:tcW w:w="1560" w:type="dxa"/>
            <w:shd w:val="clear" w:color="auto" w:fill="auto"/>
          </w:tcPr>
          <w:p w:rsidR="00A930F1" w:rsidRPr="00A930F1" w:rsidRDefault="00A930F1" w:rsidP="00A930F1">
            <w:pPr>
              <w:pStyle w:val="142"/>
            </w:pPr>
            <w:r w:rsidRPr="00A930F1">
              <w:t>產品銷售量</w:t>
            </w:r>
          </w:p>
        </w:tc>
        <w:tc>
          <w:tcPr>
            <w:tcW w:w="1736" w:type="dxa"/>
            <w:vAlign w:val="center"/>
          </w:tcPr>
          <w:p w:rsidR="00A930F1" w:rsidRPr="00A930F1" w:rsidRDefault="00A930F1" w:rsidP="00A930F1">
            <w:pPr>
              <w:pStyle w:val="142"/>
              <w:jc w:val="right"/>
            </w:pPr>
            <w:r w:rsidRPr="00A930F1">
              <w:t>440</w:t>
            </w:r>
          </w:p>
        </w:tc>
        <w:tc>
          <w:tcPr>
            <w:tcW w:w="1736" w:type="dxa"/>
            <w:vAlign w:val="center"/>
          </w:tcPr>
          <w:p w:rsidR="00A930F1" w:rsidRPr="00A930F1" w:rsidRDefault="00A930F1" w:rsidP="00A930F1">
            <w:pPr>
              <w:pStyle w:val="142"/>
              <w:jc w:val="right"/>
            </w:pPr>
            <w:r w:rsidRPr="00A930F1">
              <w:t>475</w:t>
            </w:r>
          </w:p>
        </w:tc>
        <w:tc>
          <w:tcPr>
            <w:tcW w:w="1736" w:type="dxa"/>
            <w:vAlign w:val="center"/>
          </w:tcPr>
          <w:p w:rsidR="00A930F1" w:rsidRPr="00A930F1" w:rsidRDefault="00A930F1" w:rsidP="00A930F1">
            <w:pPr>
              <w:pStyle w:val="142"/>
              <w:jc w:val="right"/>
            </w:pPr>
            <w:r w:rsidRPr="00A930F1">
              <w:t>433</w:t>
            </w:r>
          </w:p>
        </w:tc>
        <w:tc>
          <w:tcPr>
            <w:tcW w:w="1737" w:type="dxa"/>
            <w:vAlign w:val="center"/>
          </w:tcPr>
          <w:p w:rsidR="00A930F1" w:rsidRPr="00A930F1" w:rsidRDefault="00A930F1" w:rsidP="00A930F1">
            <w:pPr>
              <w:pStyle w:val="142"/>
              <w:jc w:val="right"/>
            </w:pPr>
            <w:r w:rsidRPr="00A930F1">
              <w:t>378</w:t>
            </w:r>
          </w:p>
        </w:tc>
      </w:tr>
    </w:tbl>
    <w:p w:rsidR="00A930F1" w:rsidRPr="00A930F1" w:rsidRDefault="00A930F1" w:rsidP="00A930F1">
      <w:pPr>
        <w:adjustRightInd w:val="0"/>
        <w:spacing w:line="300" w:lineRule="exact"/>
        <w:ind w:leftChars="0" w:left="0" w:rightChars="-200" w:right="-567" w:firstLineChars="0" w:firstLine="0"/>
        <w:rPr>
          <w:rFonts w:hAnsi="標楷體"/>
          <w:color w:val="000000"/>
          <w:sz w:val="24"/>
        </w:rPr>
      </w:pPr>
      <w:r w:rsidRPr="00A930F1">
        <w:rPr>
          <w:rFonts w:hAnsi="標楷體" w:hint="eastAsia"/>
          <w:color w:val="000000"/>
          <w:sz w:val="24"/>
        </w:rPr>
        <w:t xml:space="preserve"> 資料來源：台糖公司提供。</w:t>
      </w:r>
    </w:p>
    <w:p w:rsidR="00BE1AA2" w:rsidRDefault="00BE1AA2" w:rsidP="00A930F1">
      <w:pPr>
        <w:ind w:left="851" w:hangingChars="100" w:hanging="284"/>
        <w:rPr>
          <w:b/>
          <w:color w:val="000000"/>
        </w:rPr>
      </w:pPr>
    </w:p>
    <w:p w:rsidR="00A930F1" w:rsidRPr="00F46147" w:rsidRDefault="00A930F1" w:rsidP="00F46147">
      <w:pPr>
        <w:pStyle w:val="a5"/>
        <w:ind w:left="851" w:hanging="284"/>
        <w:rPr>
          <w:b/>
        </w:rPr>
      </w:pPr>
      <w:r w:rsidRPr="00F46147">
        <w:rPr>
          <w:rFonts w:hint="eastAsia"/>
          <w:b/>
        </w:rPr>
        <w:t>(二)畜殖加工場113年</w:t>
      </w:r>
      <w:r w:rsidR="008D52B1" w:rsidRPr="00F46147">
        <w:rPr>
          <w:rFonts w:hint="eastAsia"/>
          <w:b/>
        </w:rPr>
        <w:t>度閒置產能率</w:t>
      </w:r>
      <w:r w:rsidRPr="00F46147">
        <w:rPr>
          <w:rFonts w:hint="eastAsia"/>
          <w:b/>
        </w:rPr>
        <w:t>增加為</w:t>
      </w:r>
      <w:r w:rsidR="008D52B1" w:rsidRPr="00F46147">
        <w:rPr>
          <w:rFonts w:hint="eastAsia"/>
          <w:b/>
        </w:rPr>
        <w:t>38</w:t>
      </w:r>
      <w:r w:rsidRPr="00F46147">
        <w:rPr>
          <w:rFonts w:hint="eastAsia"/>
          <w:b/>
        </w:rPr>
        <w:t>.</w:t>
      </w:r>
      <w:r w:rsidR="008D52B1" w:rsidRPr="00F46147">
        <w:rPr>
          <w:rFonts w:hint="eastAsia"/>
          <w:b/>
        </w:rPr>
        <w:t>66</w:t>
      </w:r>
      <w:r w:rsidRPr="00F46147">
        <w:rPr>
          <w:rFonts w:hint="eastAsia"/>
          <w:b/>
        </w:rPr>
        <w:t>%</w:t>
      </w:r>
      <w:r w:rsidR="008D52B1" w:rsidRPr="00F46147">
        <w:rPr>
          <w:rFonts w:hAnsi="標楷體" w:hint="eastAsia"/>
          <w:b/>
        </w:rPr>
        <w:t>，為近4年最高</w:t>
      </w:r>
      <w:r w:rsidRPr="00F46147">
        <w:rPr>
          <w:rFonts w:hint="eastAsia"/>
          <w:b/>
        </w:rPr>
        <w:t>，有待研謀改善</w:t>
      </w:r>
    </w:p>
    <w:p w:rsidR="00A930F1" w:rsidRPr="00A930F1" w:rsidRDefault="00A930F1" w:rsidP="00F46147">
      <w:pPr>
        <w:pStyle w:val="22"/>
        <w:ind w:left="850" w:firstLine="567"/>
        <w:rPr>
          <w:b/>
          <w:color w:val="2E74B5"/>
        </w:rPr>
      </w:pPr>
      <w:r w:rsidRPr="00A930F1">
        <w:rPr>
          <w:rFonts w:hint="eastAsia"/>
        </w:rPr>
        <w:t>畜殖加工場正常產能為540公噸，實際產能由110年度367.79公噸概增至111及112年度</w:t>
      </w:r>
      <w:r w:rsidRPr="00A930F1">
        <w:t>41</w:t>
      </w:r>
      <w:r w:rsidRPr="00A930F1">
        <w:rPr>
          <w:rFonts w:hint="eastAsia"/>
        </w:rPr>
        <w:t>6</w:t>
      </w:r>
      <w:r w:rsidRPr="00A930F1">
        <w:t>.</w:t>
      </w:r>
      <w:r w:rsidRPr="00A930F1">
        <w:rPr>
          <w:rFonts w:hint="eastAsia"/>
        </w:rPr>
        <w:t>17及413.56公噸，113年</w:t>
      </w:r>
      <w:r w:rsidR="00F46147">
        <w:rPr>
          <w:rFonts w:hint="eastAsia"/>
        </w:rPr>
        <w:t>度</w:t>
      </w:r>
      <w:r w:rsidRPr="00A930F1">
        <w:rPr>
          <w:rFonts w:hint="eastAsia"/>
        </w:rPr>
        <w:t>減為331.26公噸</w:t>
      </w:r>
      <w:r w:rsidRPr="00A930F1">
        <w:rPr>
          <w:rFonts w:hAnsi="標楷體" w:hint="eastAsia"/>
        </w:rPr>
        <w:t>，</w:t>
      </w:r>
      <w:r w:rsidRPr="00A930F1">
        <w:rPr>
          <w:rFonts w:hint="eastAsia"/>
        </w:rPr>
        <w:t>其閒置產能率110年度為31.89%，亦概減至111及112年度22.93%及23.42%，</w:t>
      </w:r>
      <w:r w:rsidR="006718FA">
        <w:rPr>
          <w:rFonts w:hint="eastAsia"/>
        </w:rPr>
        <w:t>惟</w:t>
      </w:r>
      <w:r w:rsidRPr="00A930F1">
        <w:rPr>
          <w:rFonts w:hint="eastAsia"/>
        </w:rPr>
        <w:t>113年度增為38.66%</w:t>
      </w:r>
      <w:r w:rsidRPr="00A930F1">
        <w:rPr>
          <w:rFonts w:hAnsi="標楷體" w:hint="eastAsia"/>
        </w:rPr>
        <w:t>，</w:t>
      </w:r>
      <w:r w:rsidR="006718FA">
        <w:rPr>
          <w:rFonts w:hAnsi="標楷體" w:hint="eastAsia"/>
        </w:rPr>
        <w:t>據台糖公司說明，</w:t>
      </w:r>
      <w:r w:rsidRPr="00A930F1">
        <w:rPr>
          <w:rFonts w:hint="eastAsia"/>
        </w:rPr>
        <w:t>主要係受</w:t>
      </w:r>
      <w:r w:rsidRPr="00A930F1">
        <w:rPr>
          <w:rFonts w:hint="eastAsia"/>
          <w:color w:val="000000"/>
        </w:rPr>
        <w:t>梅花肉片西布特羅事件影響</w:t>
      </w:r>
      <w:r w:rsidRPr="00A930F1">
        <w:rPr>
          <w:rFonts w:hint="eastAsia"/>
        </w:rPr>
        <w:t>(詳表2)，有待研謀改善。</w:t>
      </w:r>
    </w:p>
    <w:p w:rsidR="00A930F1" w:rsidRPr="00A930F1" w:rsidRDefault="00A930F1" w:rsidP="00A930F1">
      <w:pPr>
        <w:spacing w:beforeLines="30" w:before="154" w:line="360" w:lineRule="exact"/>
        <w:ind w:leftChars="0" w:left="0" w:firstLineChars="0" w:firstLine="0"/>
        <w:jc w:val="left"/>
        <w:rPr>
          <w:rFonts w:hAnsi="標楷體"/>
          <w:color w:val="000000"/>
          <w:sz w:val="24"/>
        </w:rPr>
      </w:pPr>
      <w:r w:rsidRPr="00A930F1">
        <w:rPr>
          <w:rFonts w:hint="eastAsia"/>
          <w:b/>
          <w:color w:val="000000"/>
        </w:rPr>
        <w:t>表2  台糖公司畜殖加工場110至11</w:t>
      </w:r>
      <w:r>
        <w:rPr>
          <w:rFonts w:hint="eastAsia"/>
          <w:b/>
          <w:color w:val="000000"/>
        </w:rPr>
        <w:t>3</w:t>
      </w:r>
      <w:r w:rsidRPr="00A930F1">
        <w:rPr>
          <w:rFonts w:hint="eastAsia"/>
          <w:b/>
          <w:color w:val="000000"/>
        </w:rPr>
        <w:t>年度產能彙總表</w:t>
      </w:r>
      <w:r>
        <w:rPr>
          <w:rFonts w:hint="eastAsia"/>
          <w:color w:val="000000"/>
        </w:rPr>
        <w:t xml:space="preserve">  </w:t>
      </w:r>
      <w:r w:rsidRPr="00A930F1">
        <w:rPr>
          <w:color w:val="000000"/>
          <w:sz w:val="24"/>
          <w:szCs w:val="24"/>
        </w:rPr>
        <w:t>單位：</w:t>
      </w:r>
      <w:r w:rsidRPr="00A930F1">
        <w:rPr>
          <w:rFonts w:hint="eastAsia"/>
          <w:color w:val="000000"/>
          <w:sz w:val="24"/>
          <w:szCs w:val="24"/>
        </w:rPr>
        <w:t>公噸；%</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771"/>
        <w:gridCol w:w="1772"/>
        <w:gridCol w:w="1772"/>
        <w:gridCol w:w="1772"/>
      </w:tblGrid>
      <w:tr w:rsidR="00A930F1" w:rsidRPr="00A930F1" w:rsidTr="00A930F1">
        <w:trPr>
          <w:tblHeader/>
        </w:trPr>
        <w:tc>
          <w:tcPr>
            <w:tcW w:w="1418" w:type="dxa"/>
            <w:shd w:val="clear" w:color="auto" w:fill="auto"/>
            <w:vAlign w:val="center"/>
          </w:tcPr>
          <w:p w:rsidR="00A930F1" w:rsidRPr="00A930F1" w:rsidRDefault="00A930F1" w:rsidP="00A930F1">
            <w:pPr>
              <w:pStyle w:val="142"/>
              <w:jc w:val="center"/>
              <w:rPr>
                <w:b/>
              </w:rPr>
            </w:pPr>
            <w:r w:rsidRPr="00A930F1">
              <w:rPr>
                <w:b/>
              </w:rPr>
              <w:t>項目</w:t>
            </w:r>
          </w:p>
        </w:tc>
        <w:tc>
          <w:tcPr>
            <w:tcW w:w="1771" w:type="dxa"/>
          </w:tcPr>
          <w:p w:rsidR="00A930F1" w:rsidRPr="00A930F1" w:rsidRDefault="00A930F1" w:rsidP="00A930F1">
            <w:pPr>
              <w:pStyle w:val="142"/>
              <w:jc w:val="center"/>
              <w:rPr>
                <w:b/>
              </w:rPr>
            </w:pPr>
            <w:r w:rsidRPr="00A930F1">
              <w:rPr>
                <w:b/>
              </w:rPr>
              <w:t>110年度</w:t>
            </w:r>
          </w:p>
        </w:tc>
        <w:tc>
          <w:tcPr>
            <w:tcW w:w="1772" w:type="dxa"/>
          </w:tcPr>
          <w:p w:rsidR="00A930F1" w:rsidRPr="00A930F1" w:rsidRDefault="00A930F1" w:rsidP="00A930F1">
            <w:pPr>
              <w:pStyle w:val="142"/>
              <w:jc w:val="center"/>
              <w:rPr>
                <w:b/>
              </w:rPr>
            </w:pPr>
            <w:r w:rsidRPr="00A930F1">
              <w:rPr>
                <w:b/>
              </w:rPr>
              <w:t>111年度</w:t>
            </w:r>
          </w:p>
        </w:tc>
        <w:tc>
          <w:tcPr>
            <w:tcW w:w="1772" w:type="dxa"/>
          </w:tcPr>
          <w:p w:rsidR="00A930F1" w:rsidRPr="00A930F1" w:rsidRDefault="00A930F1" w:rsidP="00A930F1">
            <w:pPr>
              <w:pStyle w:val="142"/>
              <w:jc w:val="center"/>
              <w:rPr>
                <w:b/>
              </w:rPr>
            </w:pPr>
            <w:r w:rsidRPr="00A930F1">
              <w:rPr>
                <w:rFonts w:hint="eastAsia"/>
                <w:b/>
              </w:rPr>
              <w:t>112年度</w:t>
            </w:r>
          </w:p>
        </w:tc>
        <w:tc>
          <w:tcPr>
            <w:tcW w:w="1772" w:type="dxa"/>
          </w:tcPr>
          <w:p w:rsidR="00A930F1" w:rsidRPr="00A930F1" w:rsidRDefault="00A930F1" w:rsidP="00A930F1">
            <w:pPr>
              <w:pStyle w:val="142"/>
              <w:jc w:val="center"/>
              <w:rPr>
                <w:b/>
              </w:rPr>
            </w:pPr>
            <w:r w:rsidRPr="00A930F1">
              <w:rPr>
                <w:b/>
              </w:rPr>
              <w:t>11</w:t>
            </w:r>
            <w:r w:rsidRPr="00A930F1">
              <w:rPr>
                <w:rFonts w:hint="eastAsia"/>
                <w:b/>
              </w:rPr>
              <w:t>3</w:t>
            </w:r>
            <w:r w:rsidRPr="00A930F1">
              <w:rPr>
                <w:b/>
              </w:rPr>
              <w:t>年度</w:t>
            </w:r>
          </w:p>
        </w:tc>
      </w:tr>
      <w:tr w:rsidR="00A930F1" w:rsidRPr="00A930F1" w:rsidTr="00A930F1">
        <w:tc>
          <w:tcPr>
            <w:tcW w:w="1418" w:type="dxa"/>
            <w:shd w:val="clear" w:color="auto" w:fill="auto"/>
          </w:tcPr>
          <w:p w:rsidR="00A930F1" w:rsidRPr="00A930F1" w:rsidRDefault="00A930F1" w:rsidP="00A930F1">
            <w:pPr>
              <w:pStyle w:val="142"/>
            </w:pPr>
            <w:r w:rsidRPr="00A930F1">
              <w:t>正常產能</w:t>
            </w:r>
          </w:p>
        </w:tc>
        <w:tc>
          <w:tcPr>
            <w:tcW w:w="1771" w:type="dxa"/>
            <w:vAlign w:val="center"/>
          </w:tcPr>
          <w:p w:rsidR="00A930F1" w:rsidRPr="00A930F1" w:rsidRDefault="00A930F1" w:rsidP="00A930F1">
            <w:pPr>
              <w:pStyle w:val="142"/>
              <w:jc w:val="right"/>
            </w:pPr>
            <w:r w:rsidRPr="00A930F1">
              <w:t>540.00</w:t>
            </w:r>
          </w:p>
        </w:tc>
        <w:tc>
          <w:tcPr>
            <w:tcW w:w="1772" w:type="dxa"/>
            <w:vAlign w:val="center"/>
          </w:tcPr>
          <w:p w:rsidR="00A930F1" w:rsidRPr="00A930F1" w:rsidRDefault="00A930F1" w:rsidP="00A930F1">
            <w:pPr>
              <w:pStyle w:val="142"/>
              <w:jc w:val="right"/>
            </w:pPr>
            <w:r w:rsidRPr="00A930F1">
              <w:t>540.00</w:t>
            </w:r>
          </w:p>
        </w:tc>
        <w:tc>
          <w:tcPr>
            <w:tcW w:w="1772" w:type="dxa"/>
            <w:vAlign w:val="center"/>
          </w:tcPr>
          <w:p w:rsidR="00A930F1" w:rsidRPr="00A930F1" w:rsidRDefault="00A930F1" w:rsidP="00A930F1">
            <w:pPr>
              <w:pStyle w:val="142"/>
              <w:jc w:val="right"/>
            </w:pPr>
            <w:r w:rsidRPr="00A930F1">
              <w:t>540.00</w:t>
            </w:r>
          </w:p>
        </w:tc>
        <w:tc>
          <w:tcPr>
            <w:tcW w:w="1772" w:type="dxa"/>
            <w:shd w:val="clear" w:color="auto" w:fill="auto"/>
            <w:vAlign w:val="center"/>
          </w:tcPr>
          <w:p w:rsidR="00A930F1" w:rsidRPr="00A930F1" w:rsidRDefault="00A930F1" w:rsidP="00A930F1">
            <w:pPr>
              <w:pStyle w:val="142"/>
              <w:jc w:val="right"/>
            </w:pPr>
            <w:r w:rsidRPr="00A930F1">
              <w:t>540</w:t>
            </w:r>
            <w:r w:rsidRPr="00A930F1">
              <w:rPr>
                <w:rFonts w:hint="eastAsia"/>
              </w:rPr>
              <w:t>.00</w:t>
            </w:r>
          </w:p>
        </w:tc>
      </w:tr>
      <w:tr w:rsidR="00A930F1" w:rsidRPr="00A930F1" w:rsidTr="00A930F1">
        <w:tc>
          <w:tcPr>
            <w:tcW w:w="1418" w:type="dxa"/>
            <w:shd w:val="clear" w:color="auto" w:fill="auto"/>
          </w:tcPr>
          <w:p w:rsidR="00A930F1" w:rsidRPr="00A930F1" w:rsidRDefault="00A930F1" w:rsidP="00A930F1">
            <w:pPr>
              <w:pStyle w:val="142"/>
            </w:pPr>
            <w:r w:rsidRPr="00A930F1">
              <w:t>實際產能</w:t>
            </w:r>
          </w:p>
        </w:tc>
        <w:tc>
          <w:tcPr>
            <w:tcW w:w="1771" w:type="dxa"/>
            <w:vAlign w:val="center"/>
          </w:tcPr>
          <w:p w:rsidR="00A930F1" w:rsidRPr="00A930F1" w:rsidRDefault="00A930F1" w:rsidP="00A930F1">
            <w:pPr>
              <w:pStyle w:val="142"/>
              <w:jc w:val="right"/>
            </w:pPr>
            <w:r w:rsidRPr="00A930F1">
              <w:t>367.79</w:t>
            </w:r>
          </w:p>
        </w:tc>
        <w:tc>
          <w:tcPr>
            <w:tcW w:w="1772" w:type="dxa"/>
            <w:vAlign w:val="center"/>
          </w:tcPr>
          <w:p w:rsidR="00A930F1" w:rsidRPr="00A930F1" w:rsidRDefault="00A930F1" w:rsidP="00A930F1">
            <w:pPr>
              <w:pStyle w:val="142"/>
              <w:jc w:val="right"/>
            </w:pPr>
            <w:r w:rsidRPr="00A930F1">
              <w:t>416.17</w:t>
            </w:r>
          </w:p>
        </w:tc>
        <w:tc>
          <w:tcPr>
            <w:tcW w:w="1772" w:type="dxa"/>
            <w:vAlign w:val="center"/>
          </w:tcPr>
          <w:p w:rsidR="00A930F1" w:rsidRPr="00A930F1" w:rsidRDefault="00A930F1" w:rsidP="00A930F1">
            <w:pPr>
              <w:pStyle w:val="142"/>
              <w:jc w:val="right"/>
            </w:pPr>
            <w:r w:rsidRPr="00A930F1">
              <w:t>413.56</w:t>
            </w:r>
          </w:p>
        </w:tc>
        <w:tc>
          <w:tcPr>
            <w:tcW w:w="1772" w:type="dxa"/>
            <w:shd w:val="clear" w:color="auto" w:fill="auto"/>
            <w:vAlign w:val="center"/>
          </w:tcPr>
          <w:p w:rsidR="00A930F1" w:rsidRPr="00A930F1" w:rsidRDefault="00A930F1" w:rsidP="00A930F1">
            <w:pPr>
              <w:pStyle w:val="142"/>
              <w:jc w:val="right"/>
            </w:pPr>
            <w:r w:rsidRPr="00A930F1">
              <w:t>331.26</w:t>
            </w:r>
          </w:p>
        </w:tc>
      </w:tr>
      <w:tr w:rsidR="00A930F1" w:rsidRPr="00A930F1" w:rsidTr="00A930F1">
        <w:tc>
          <w:tcPr>
            <w:tcW w:w="1418" w:type="dxa"/>
            <w:shd w:val="clear" w:color="auto" w:fill="auto"/>
          </w:tcPr>
          <w:p w:rsidR="00A930F1" w:rsidRPr="00A930F1" w:rsidRDefault="00A930F1" w:rsidP="00A930F1">
            <w:pPr>
              <w:pStyle w:val="142"/>
            </w:pPr>
            <w:r w:rsidRPr="00A930F1">
              <w:t>閒置產能</w:t>
            </w:r>
          </w:p>
        </w:tc>
        <w:tc>
          <w:tcPr>
            <w:tcW w:w="1771" w:type="dxa"/>
            <w:vAlign w:val="center"/>
          </w:tcPr>
          <w:p w:rsidR="00A930F1" w:rsidRPr="00A930F1" w:rsidRDefault="00A930F1" w:rsidP="00A930F1">
            <w:pPr>
              <w:pStyle w:val="142"/>
              <w:jc w:val="right"/>
            </w:pPr>
            <w:r w:rsidRPr="00A930F1">
              <w:t>172.21</w:t>
            </w:r>
          </w:p>
        </w:tc>
        <w:tc>
          <w:tcPr>
            <w:tcW w:w="1772" w:type="dxa"/>
            <w:vAlign w:val="center"/>
          </w:tcPr>
          <w:p w:rsidR="00A930F1" w:rsidRPr="00A930F1" w:rsidRDefault="00A930F1" w:rsidP="00A930F1">
            <w:pPr>
              <w:pStyle w:val="142"/>
              <w:jc w:val="right"/>
            </w:pPr>
            <w:r w:rsidRPr="00A930F1">
              <w:t>123.83</w:t>
            </w:r>
          </w:p>
        </w:tc>
        <w:tc>
          <w:tcPr>
            <w:tcW w:w="1772" w:type="dxa"/>
            <w:vAlign w:val="center"/>
          </w:tcPr>
          <w:p w:rsidR="00A930F1" w:rsidRPr="00A930F1" w:rsidRDefault="00A930F1" w:rsidP="00A930F1">
            <w:pPr>
              <w:pStyle w:val="142"/>
              <w:jc w:val="right"/>
            </w:pPr>
            <w:r w:rsidRPr="00A930F1">
              <w:t>126.44</w:t>
            </w:r>
          </w:p>
        </w:tc>
        <w:tc>
          <w:tcPr>
            <w:tcW w:w="1772" w:type="dxa"/>
            <w:shd w:val="clear" w:color="auto" w:fill="auto"/>
            <w:vAlign w:val="center"/>
          </w:tcPr>
          <w:p w:rsidR="00A930F1" w:rsidRPr="00A930F1" w:rsidRDefault="00A930F1" w:rsidP="00A930F1">
            <w:pPr>
              <w:pStyle w:val="142"/>
              <w:jc w:val="right"/>
            </w:pPr>
            <w:r w:rsidRPr="00A930F1">
              <w:t>208.74</w:t>
            </w:r>
          </w:p>
        </w:tc>
      </w:tr>
      <w:tr w:rsidR="00A930F1" w:rsidRPr="00A930F1" w:rsidTr="00A930F1">
        <w:tc>
          <w:tcPr>
            <w:tcW w:w="1418" w:type="dxa"/>
            <w:shd w:val="clear" w:color="auto" w:fill="auto"/>
          </w:tcPr>
          <w:p w:rsidR="00A930F1" w:rsidRPr="00A930F1" w:rsidRDefault="00A930F1" w:rsidP="00A930F1">
            <w:pPr>
              <w:pStyle w:val="142"/>
            </w:pPr>
            <w:r w:rsidRPr="00A930F1">
              <w:t>閒置產能率</w:t>
            </w:r>
          </w:p>
        </w:tc>
        <w:tc>
          <w:tcPr>
            <w:tcW w:w="1771" w:type="dxa"/>
            <w:vAlign w:val="center"/>
          </w:tcPr>
          <w:p w:rsidR="00A930F1" w:rsidRPr="00A930F1" w:rsidRDefault="00A930F1" w:rsidP="00A930F1">
            <w:pPr>
              <w:pStyle w:val="142"/>
              <w:jc w:val="right"/>
            </w:pPr>
            <w:r w:rsidRPr="00A930F1">
              <w:t>31.89</w:t>
            </w:r>
          </w:p>
        </w:tc>
        <w:tc>
          <w:tcPr>
            <w:tcW w:w="1772" w:type="dxa"/>
            <w:vAlign w:val="center"/>
          </w:tcPr>
          <w:p w:rsidR="00A930F1" w:rsidRPr="00A930F1" w:rsidRDefault="00A930F1" w:rsidP="00A930F1">
            <w:pPr>
              <w:pStyle w:val="142"/>
              <w:jc w:val="right"/>
            </w:pPr>
            <w:r w:rsidRPr="00A930F1">
              <w:t>22.93</w:t>
            </w:r>
          </w:p>
        </w:tc>
        <w:tc>
          <w:tcPr>
            <w:tcW w:w="1772" w:type="dxa"/>
            <w:vAlign w:val="center"/>
          </w:tcPr>
          <w:p w:rsidR="00A930F1" w:rsidRPr="00A930F1" w:rsidRDefault="00A930F1" w:rsidP="00A930F1">
            <w:pPr>
              <w:pStyle w:val="142"/>
              <w:jc w:val="right"/>
            </w:pPr>
            <w:r w:rsidRPr="00A930F1">
              <w:t>23.42</w:t>
            </w:r>
          </w:p>
        </w:tc>
        <w:tc>
          <w:tcPr>
            <w:tcW w:w="1772" w:type="dxa"/>
            <w:shd w:val="clear" w:color="auto" w:fill="auto"/>
            <w:vAlign w:val="center"/>
          </w:tcPr>
          <w:p w:rsidR="00A930F1" w:rsidRPr="00A930F1" w:rsidRDefault="00A930F1" w:rsidP="00A930F1">
            <w:pPr>
              <w:pStyle w:val="142"/>
              <w:jc w:val="right"/>
            </w:pPr>
            <w:r w:rsidRPr="00A930F1">
              <w:t>38.66</w:t>
            </w:r>
          </w:p>
        </w:tc>
      </w:tr>
    </w:tbl>
    <w:p w:rsidR="00A930F1" w:rsidRPr="00A930F1" w:rsidRDefault="00A930F1" w:rsidP="00A930F1">
      <w:pPr>
        <w:adjustRightInd w:val="0"/>
        <w:spacing w:line="300" w:lineRule="exact"/>
        <w:ind w:leftChars="0" w:left="0" w:rightChars="-200" w:right="-567" w:firstLineChars="0" w:firstLine="0"/>
        <w:jc w:val="left"/>
        <w:rPr>
          <w:rFonts w:hAnsi="標楷體"/>
          <w:color w:val="000000"/>
          <w:sz w:val="24"/>
        </w:rPr>
      </w:pPr>
      <w:r w:rsidRPr="00A930F1">
        <w:rPr>
          <w:rFonts w:hAnsi="標楷體" w:hint="eastAsia"/>
          <w:color w:val="000000"/>
          <w:sz w:val="24"/>
        </w:rPr>
        <w:t>資料來源：彙整自台糖公司提供資料。</w:t>
      </w:r>
    </w:p>
    <w:bookmarkEnd w:id="11"/>
    <w:p w:rsidR="00A930F1" w:rsidRPr="00A930F1" w:rsidRDefault="00A930F1" w:rsidP="00A930F1">
      <w:pPr>
        <w:ind w:left="567" w:firstLine="567"/>
        <w:rPr>
          <w:color w:val="000000"/>
        </w:rPr>
      </w:pPr>
      <w:r w:rsidRPr="00A930F1">
        <w:rPr>
          <w:rFonts w:hint="eastAsia"/>
          <w:color w:val="000000"/>
        </w:rPr>
        <w:t>綜上，</w:t>
      </w:r>
      <w:r w:rsidR="008D52B1" w:rsidRPr="008D52B1">
        <w:rPr>
          <w:rFonts w:hint="eastAsia"/>
          <w:color w:val="000000"/>
        </w:rPr>
        <w:t>台糖公司113年度</w:t>
      </w:r>
      <w:r w:rsidR="002732F5">
        <w:rPr>
          <w:rFonts w:hint="eastAsia"/>
          <w:color w:val="000000"/>
        </w:rPr>
        <w:t>決算</w:t>
      </w:r>
      <w:r w:rsidR="00BE1AA2">
        <w:rPr>
          <w:rFonts w:hAnsi="標楷體" w:hint="eastAsia"/>
          <w:color w:val="000000"/>
        </w:rPr>
        <w:t>，</w:t>
      </w:r>
      <w:r w:rsidR="008D52B1" w:rsidRPr="008D52B1">
        <w:rPr>
          <w:rFonts w:hint="eastAsia"/>
          <w:color w:val="000000"/>
        </w:rPr>
        <w:t>畜殖加工場營業收入1億2,126萬8千元，營業成本1億3,507萬7千元及營業費用1,159萬2千元，收支相抵後呈現營業虧損2,540萬1千元</w:t>
      </w:r>
      <w:r w:rsidRPr="00A930F1">
        <w:rPr>
          <w:rFonts w:hint="eastAsia"/>
          <w:color w:val="000000"/>
        </w:rPr>
        <w:t>，</w:t>
      </w:r>
      <w:r w:rsidR="00BE1AA2">
        <w:rPr>
          <w:rFonts w:hint="eastAsia"/>
          <w:color w:val="000000"/>
        </w:rPr>
        <w:t>為近</w:t>
      </w:r>
      <w:r w:rsidR="002732F5">
        <w:rPr>
          <w:rFonts w:hint="eastAsia"/>
          <w:color w:val="000000"/>
        </w:rPr>
        <w:t>4年度最鉅</w:t>
      </w:r>
      <w:r w:rsidR="002732F5">
        <w:rPr>
          <w:rFonts w:hAnsi="標楷體" w:hint="eastAsia"/>
          <w:color w:val="000000"/>
        </w:rPr>
        <w:t>，</w:t>
      </w:r>
      <w:r w:rsidR="008D52B1">
        <w:rPr>
          <w:rFonts w:hint="eastAsia"/>
          <w:color w:val="000000"/>
        </w:rPr>
        <w:t>且</w:t>
      </w:r>
      <w:r w:rsidRPr="00A930F1">
        <w:rPr>
          <w:rFonts w:hint="eastAsia"/>
          <w:color w:val="000000"/>
        </w:rPr>
        <w:t>113年度閒置產能率較111及112年度大幅上升，允宜妥謀善策以提升產品銷售量及產能利用率，以增進營業績效。</w:t>
      </w:r>
    </w:p>
    <w:bookmarkEnd w:id="7"/>
    <w:bookmarkEnd w:id="0"/>
    <w:bookmarkEnd w:id="1"/>
    <w:bookmarkEnd w:id="2"/>
    <w:bookmarkEnd w:id="4"/>
    <w:bookmarkEnd w:id="5"/>
    <w:bookmarkEnd w:id="6"/>
    <w:bookmarkEnd w:id="8"/>
    <w:bookmarkEnd w:id="9"/>
    <w:sectPr w:rsidR="00A930F1" w:rsidRPr="00A930F1"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0EE" w:rsidRDefault="003E30EE" w:rsidP="00B0087B">
      <w:pPr>
        <w:spacing w:line="240" w:lineRule="auto"/>
        <w:ind w:left="560" w:firstLine="560"/>
      </w:pPr>
      <w:r>
        <w:separator/>
      </w:r>
    </w:p>
  </w:endnote>
  <w:endnote w:type="continuationSeparator" w:id="0">
    <w:p w:rsidR="003E30EE" w:rsidRDefault="003E30E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0EE" w:rsidRDefault="003E30EE" w:rsidP="00215EB8">
      <w:pPr>
        <w:spacing w:line="240" w:lineRule="auto"/>
        <w:ind w:left="560" w:firstLine="560"/>
      </w:pPr>
      <w:r>
        <w:separator/>
      </w:r>
    </w:p>
  </w:footnote>
  <w:footnote w:type="continuationSeparator" w:id="0">
    <w:p w:rsidR="003E30EE" w:rsidRDefault="003E30E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28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860"/>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194"/>
    <w:rsid w:val="0017331C"/>
    <w:rsid w:val="00173CF6"/>
    <w:rsid w:val="001743C4"/>
    <w:rsid w:val="00174656"/>
    <w:rsid w:val="00175064"/>
    <w:rsid w:val="001750DF"/>
    <w:rsid w:val="00175472"/>
    <w:rsid w:val="00175790"/>
    <w:rsid w:val="00175813"/>
    <w:rsid w:val="00175935"/>
    <w:rsid w:val="00175C4B"/>
    <w:rsid w:val="00176AA7"/>
    <w:rsid w:val="0017750F"/>
    <w:rsid w:val="00180677"/>
    <w:rsid w:val="00181012"/>
    <w:rsid w:val="0018224E"/>
    <w:rsid w:val="00182311"/>
    <w:rsid w:val="00182529"/>
    <w:rsid w:val="00182EAF"/>
    <w:rsid w:val="00183139"/>
    <w:rsid w:val="001831B0"/>
    <w:rsid w:val="00183766"/>
    <w:rsid w:val="0018391B"/>
    <w:rsid w:val="001841EE"/>
    <w:rsid w:val="00184417"/>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29E"/>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1CF"/>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46"/>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2A57"/>
    <w:rsid w:val="0027302D"/>
    <w:rsid w:val="0027323C"/>
    <w:rsid w:val="002732F5"/>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76D"/>
    <w:rsid w:val="00374ADA"/>
    <w:rsid w:val="00374CBD"/>
    <w:rsid w:val="00374F87"/>
    <w:rsid w:val="003753EB"/>
    <w:rsid w:val="00375857"/>
    <w:rsid w:val="0037627F"/>
    <w:rsid w:val="00376A89"/>
    <w:rsid w:val="00376F40"/>
    <w:rsid w:val="00377DFE"/>
    <w:rsid w:val="003809A5"/>
    <w:rsid w:val="00381890"/>
    <w:rsid w:val="003819B6"/>
    <w:rsid w:val="00381CA4"/>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0F7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0C09"/>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0EE"/>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3DB"/>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479"/>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4A1E"/>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1B72"/>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49CB"/>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8FA"/>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2DE"/>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8C8"/>
    <w:rsid w:val="00713955"/>
    <w:rsid w:val="00713E47"/>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27E10"/>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250F"/>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2FFB"/>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848"/>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46F"/>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377A"/>
    <w:rsid w:val="008D508C"/>
    <w:rsid w:val="008D5120"/>
    <w:rsid w:val="008D514B"/>
    <w:rsid w:val="008D52A9"/>
    <w:rsid w:val="008D52B1"/>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17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D18"/>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18C"/>
    <w:rsid w:val="009F55A3"/>
    <w:rsid w:val="009F65B7"/>
    <w:rsid w:val="009F6832"/>
    <w:rsid w:val="009F70E2"/>
    <w:rsid w:val="009F7455"/>
    <w:rsid w:val="009F7A5F"/>
    <w:rsid w:val="009F7D4C"/>
    <w:rsid w:val="009F7DC2"/>
    <w:rsid w:val="009F7FBD"/>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45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0F1"/>
    <w:rsid w:val="00A93C83"/>
    <w:rsid w:val="00A93D18"/>
    <w:rsid w:val="00A94579"/>
    <w:rsid w:val="00A94904"/>
    <w:rsid w:val="00A949FC"/>
    <w:rsid w:val="00A951A1"/>
    <w:rsid w:val="00A95461"/>
    <w:rsid w:val="00A95B75"/>
    <w:rsid w:val="00A960F4"/>
    <w:rsid w:val="00A9651E"/>
    <w:rsid w:val="00A97149"/>
    <w:rsid w:val="00A97187"/>
    <w:rsid w:val="00A97B39"/>
    <w:rsid w:val="00A97B6B"/>
    <w:rsid w:val="00A97CF9"/>
    <w:rsid w:val="00AA0050"/>
    <w:rsid w:val="00AA1EB6"/>
    <w:rsid w:val="00AA2020"/>
    <w:rsid w:val="00AA2B04"/>
    <w:rsid w:val="00AA3AA1"/>
    <w:rsid w:val="00AA3E9E"/>
    <w:rsid w:val="00AA47C8"/>
    <w:rsid w:val="00AA4906"/>
    <w:rsid w:val="00AA561A"/>
    <w:rsid w:val="00AA6072"/>
    <w:rsid w:val="00AA6472"/>
    <w:rsid w:val="00AA6A6C"/>
    <w:rsid w:val="00AA739C"/>
    <w:rsid w:val="00AA748C"/>
    <w:rsid w:val="00AA7D8B"/>
    <w:rsid w:val="00AB05B0"/>
    <w:rsid w:val="00AB096C"/>
    <w:rsid w:val="00AB0D17"/>
    <w:rsid w:val="00AB0F7D"/>
    <w:rsid w:val="00AB137A"/>
    <w:rsid w:val="00AB1482"/>
    <w:rsid w:val="00AB20B8"/>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2FBE"/>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70A"/>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AA2"/>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2B1"/>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B47"/>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422"/>
    <w:rsid w:val="00CC3644"/>
    <w:rsid w:val="00CC39DB"/>
    <w:rsid w:val="00CC3F0A"/>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55D"/>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2ECB"/>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75E8C"/>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D9B"/>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5D6E"/>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A30"/>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6B8"/>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147"/>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754"/>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AB3794-CE1A-405B-ABD2-ACA15F1D2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 w:type="paragraph" w:styleId="affff0">
    <w:name w:val="Date"/>
    <w:basedOn w:val="a0"/>
    <w:next w:val="a0"/>
    <w:link w:val="affff1"/>
    <w:uiPriority w:val="99"/>
    <w:semiHidden/>
    <w:unhideWhenUsed/>
    <w:rsid w:val="006B42DE"/>
    <w:pPr>
      <w:jc w:val="right"/>
    </w:pPr>
  </w:style>
  <w:style w:type="character" w:customStyle="1" w:styleId="affff1">
    <w:name w:val="日期 字元"/>
    <w:link w:val="affff0"/>
    <w:uiPriority w:val="99"/>
    <w:semiHidden/>
    <w:rsid w:val="006B42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D5679-0DC2-4E7E-8069-D61069E53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1</TotalTime>
  <Pages>2</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Links>
    <vt:vector size="18" baseType="variant">
      <vt:variant>
        <vt:i4>2031668</vt:i4>
      </vt:variant>
      <vt:variant>
        <vt:i4>14</vt:i4>
      </vt:variant>
      <vt:variant>
        <vt:i4>0</vt:i4>
      </vt:variant>
      <vt:variant>
        <vt:i4>5</vt:i4>
      </vt:variant>
      <vt:variant>
        <vt:lpwstr/>
      </vt:variant>
      <vt:variant>
        <vt:lpwstr>_Toc225408364</vt:lpwstr>
      </vt:variant>
      <vt:variant>
        <vt:i4>2031668</vt:i4>
      </vt:variant>
      <vt:variant>
        <vt:i4>8</vt:i4>
      </vt:variant>
      <vt:variant>
        <vt:i4>0</vt:i4>
      </vt:variant>
      <vt:variant>
        <vt:i4>5</vt:i4>
      </vt:variant>
      <vt:variant>
        <vt:lpwstr/>
      </vt:variant>
      <vt:variant>
        <vt:lpwstr>_Toc225408363</vt:lpwstr>
      </vt:variant>
      <vt:variant>
        <vt:i4>2031668</vt:i4>
      </vt:variant>
      <vt:variant>
        <vt:i4>2</vt:i4>
      </vt:variant>
      <vt:variant>
        <vt:i4>0</vt:i4>
      </vt:variant>
      <vt:variant>
        <vt:i4>5</vt:i4>
      </vt:variant>
      <vt:variant>
        <vt:lpwstr/>
      </vt:variant>
      <vt:variant>
        <vt:lpwstr>_Toc225408362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2026-03-23T01:16:00Z</cp:lastPrinted>
  <dcterms:created xsi:type="dcterms:W3CDTF">2026-03-26T03:24:00Z</dcterms:created>
  <dcterms:modified xsi:type="dcterms:W3CDTF">2026-03-26T03:24:00Z</dcterms:modified>
</cp:coreProperties>
</file>