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DA" w:rsidRDefault="00535ADA" w:rsidP="004C34F1">
      <w:pPr>
        <w:pStyle w:val="ab"/>
        <w:rPr>
          <w:rFonts w:hAnsi="標楷體"/>
          <w:color w:val="000000"/>
        </w:rPr>
      </w:pPr>
      <w:bookmarkStart w:id="0" w:name="_GoBack"/>
      <w:bookmarkEnd w:id="0"/>
      <w:r>
        <w:rPr>
          <w:rFonts w:hAnsi="標楷體" w:hint="eastAsia"/>
          <w:color w:val="000000"/>
        </w:rPr>
        <w:t>台灣中油股份有限公司1</w:t>
      </w:r>
      <w:r w:rsidR="00230994">
        <w:rPr>
          <w:rFonts w:hAnsi="標楷體" w:hint="eastAsia"/>
          <w:color w:val="000000"/>
        </w:rPr>
        <w:t>1</w:t>
      </w:r>
      <w:r w:rsidR="00D47C2E">
        <w:rPr>
          <w:rFonts w:hAnsi="標楷體" w:hint="eastAsia"/>
          <w:color w:val="000000"/>
        </w:rPr>
        <w:t>3</w:t>
      </w:r>
      <w:r>
        <w:rPr>
          <w:rFonts w:hAnsi="標楷體" w:hint="eastAsia"/>
          <w:color w:val="000000"/>
        </w:rPr>
        <w:t>年度營業</w:t>
      </w:r>
      <w:r w:rsidR="007F1315">
        <w:rPr>
          <w:rFonts w:hAnsi="標楷體" w:hint="eastAsia"/>
          <w:color w:val="000000"/>
        </w:rPr>
        <w:t>決</w:t>
      </w:r>
      <w:r>
        <w:rPr>
          <w:rFonts w:hAnsi="標楷體" w:hint="eastAsia"/>
          <w:color w:val="000000"/>
        </w:rPr>
        <w:t>算評估報告</w:t>
      </w:r>
    </w:p>
    <w:p w:rsidR="007F1315" w:rsidRDefault="007F1315" w:rsidP="007F1315">
      <w:pPr>
        <w:pStyle w:val="a9"/>
        <w:ind w:firstLine="567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台灣中油股份有限公司(下稱台灣中油公司)1</w:t>
      </w:r>
      <w:r w:rsidR="00813129">
        <w:rPr>
          <w:rFonts w:hAnsi="標楷體" w:hint="eastAsia"/>
          <w:color w:val="000000"/>
        </w:rPr>
        <w:t>1</w:t>
      </w:r>
      <w:r w:rsidR="00256E98">
        <w:rPr>
          <w:rFonts w:hAnsi="標楷體" w:hint="eastAsia"/>
          <w:color w:val="000000"/>
        </w:rPr>
        <w:t>3</w:t>
      </w:r>
      <w:r>
        <w:rPr>
          <w:rFonts w:hAnsi="標楷體" w:hint="eastAsia"/>
          <w:color w:val="000000"/>
        </w:rPr>
        <w:t>年度決算審定(以下同)淨</w:t>
      </w:r>
      <w:r w:rsidR="005D70DB">
        <w:rPr>
          <w:rFonts w:hAnsi="標楷體" w:hint="eastAsia"/>
          <w:color w:val="000000"/>
        </w:rPr>
        <w:t>損</w:t>
      </w:r>
      <w:bookmarkStart w:id="1" w:name="_Hlk219817659"/>
      <w:r w:rsidR="00256E98">
        <w:rPr>
          <w:rFonts w:hAnsi="標楷體" w:hint="eastAsia"/>
          <w:color w:val="000000"/>
        </w:rPr>
        <w:t>341</w:t>
      </w:r>
      <w:r>
        <w:rPr>
          <w:rFonts w:hAnsi="標楷體" w:hint="eastAsia"/>
          <w:color w:val="000000"/>
        </w:rPr>
        <w:t>億</w:t>
      </w:r>
      <w:r w:rsidR="00256E98">
        <w:rPr>
          <w:rFonts w:hAnsi="標楷體" w:hint="eastAsia"/>
          <w:color w:val="000000"/>
        </w:rPr>
        <w:t>8</w:t>
      </w:r>
      <w:r>
        <w:rPr>
          <w:rFonts w:hAnsi="標楷體" w:hint="eastAsia"/>
          <w:color w:val="000000"/>
        </w:rPr>
        <w:t>,</w:t>
      </w:r>
      <w:r w:rsidR="00256E98">
        <w:rPr>
          <w:rFonts w:hAnsi="標楷體" w:hint="eastAsia"/>
          <w:color w:val="000000"/>
        </w:rPr>
        <w:t>154</w:t>
      </w:r>
      <w:r>
        <w:rPr>
          <w:rFonts w:hAnsi="標楷體" w:hint="eastAsia"/>
          <w:color w:val="000000"/>
        </w:rPr>
        <w:t>萬</w:t>
      </w:r>
      <w:r w:rsidR="00256E98">
        <w:rPr>
          <w:rFonts w:hAnsi="標楷體" w:hint="eastAsia"/>
          <w:color w:val="000000"/>
        </w:rPr>
        <w:t>5千</w:t>
      </w:r>
      <w:r>
        <w:rPr>
          <w:rFonts w:hAnsi="標楷體" w:hint="eastAsia"/>
          <w:color w:val="000000"/>
        </w:rPr>
        <w:t>元</w:t>
      </w:r>
      <w:bookmarkEnd w:id="1"/>
      <w:r>
        <w:rPr>
          <w:rFonts w:hAnsi="標楷體" w:hint="eastAsia"/>
          <w:color w:val="000000"/>
        </w:rPr>
        <w:t>，較預算淨利</w:t>
      </w:r>
      <w:r w:rsidR="00256E98">
        <w:rPr>
          <w:rFonts w:hAnsi="標楷體" w:hint="eastAsia"/>
          <w:color w:val="000000"/>
        </w:rPr>
        <w:t>30</w:t>
      </w:r>
      <w:r>
        <w:rPr>
          <w:rFonts w:hAnsi="標楷體" w:hint="eastAsia"/>
          <w:color w:val="000000"/>
        </w:rPr>
        <w:t>億</w:t>
      </w:r>
      <w:r w:rsidR="00256E98">
        <w:rPr>
          <w:rFonts w:hAnsi="標楷體" w:hint="eastAsia"/>
          <w:color w:val="000000"/>
        </w:rPr>
        <w:t>5</w:t>
      </w:r>
      <w:r>
        <w:rPr>
          <w:rFonts w:hAnsi="標楷體" w:hint="eastAsia"/>
          <w:color w:val="000000"/>
        </w:rPr>
        <w:t>,</w:t>
      </w:r>
      <w:r w:rsidR="00256E98">
        <w:rPr>
          <w:rFonts w:hAnsi="標楷體" w:hint="eastAsia"/>
          <w:color w:val="000000"/>
        </w:rPr>
        <w:t>988</w:t>
      </w:r>
      <w:r>
        <w:rPr>
          <w:rFonts w:hAnsi="標楷體" w:hint="eastAsia"/>
          <w:color w:val="000000"/>
        </w:rPr>
        <w:t>萬元，</w:t>
      </w:r>
      <w:r w:rsidR="005D70DB">
        <w:rPr>
          <w:rFonts w:hAnsi="標楷體" w:hint="eastAsia"/>
          <w:color w:val="000000"/>
        </w:rPr>
        <w:t>減少</w:t>
      </w:r>
      <w:r w:rsidR="00C77E77">
        <w:rPr>
          <w:rFonts w:hAnsi="標楷體" w:hint="eastAsia"/>
          <w:color w:val="000000"/>
        </w:rPr>
        <w:t>淨利</w:t>
      </w:r>
      <w:r w:rsidR="00256E98">
        <w:rPr>
          <w:rFonts w:hAnsi="標楷體" w:hint="eastAsia"/>
          <w:color w:val="000000"/>
        </w:rPr>
        <w:t>372</w:t>
      </w:r>
      <w:r>
        <w:rPr>
          <w:rFonts w:hAnsi="標楷體" w:hint="eastAsia"/>
          <w:color w:val="000000"/>
        </w:rPr>
        <w:t>億</w:t>
      </w:r>
      <w:r w:rsidR="006333F6">
        <w:rPr>
          <w:rFonts w:hAnsi="標楷體" w:hint="eastAsia"/>
          <w:color w:val="000000"/>
        </w:rPr>
        <w:t>4</w:t>
      </w:r>
      <w:r>
        <w:rPr>
          <w:rFonts w:hAnsi="標楷體" w:hint="eastAsia"/>
          <w:color w:val="000000"/>
        </w:rPr>
        <w:t>,</w:t>
      </w:r>
      <w:r w:rsidR="00C75BAE">
        <w:rPr>
          <w:rFonts w:hAnsi="標楷體"/>
          <w:color w:val="000000"/>
        </w:rPr>
        <w:t>1</w:t>
      </w:r>
      <w:r w:rsidR="00256E98">
        <w:rPr>
          <w:rFonts w:hAnsi="標楷體" w:hint="eastAsia"/>
          <w:color w:val="000000"/>
        </w:rPr>
        <w:t>42</w:t>
      </w:r>
      <w:r>
        <w:rPr>
          <w:rFonts w:hAnsi="標楷體" w:hint="eastAsia"/>
          <w:color w:val="000000"/>
        </w:rPr>
        <w:t>萬</w:t>
      </w:r>
      <w:r w:rsidR="006333F6">
        <w:rPr>
          <w:rFonts w:hAnsi="標楷體"/>
          <w:color w:val="000000"/>
        </w:rPr>
        <w:t>5</w:t>
      </w:r>
      <w:r w:rsidR="006333F6">
        <w:rPr>
          <w:rFonts w:hAnsi="標楷體" w:hint="eastAsia"/>
          <w:color w:val="000000"/>
        </w:rPr>
        <w:t>千</w:t>
      </w:r>
      <w:r>
        <w:rPr>
          <w:rFonts w:hAnsi="標楷體" w:hint="eastAsia"/>
          <w:color w:val="000000"/>
        </w:rPr>
        <w:t>元</w:t>
      </w:r>
      <w:r w:rsidR="006F02BF">
        <w:rPr>
          <w:rFonts w:hAnsi="標楷體" w:hint="eastAsia"/>
          <w:color w:val="000000"/>
        </w:rPr>
        <w:t>，</w:t>
      </w:r>
      <w:r>
        <w:rPr>
          <w:rFonts w:hAnsi="標楷體" w:hint="eastAsia"/>
          <w:color w:val="000000"/>
        </w:rPr>
        <w:t>主要係</w:t>
      </w:r>
      <w:r w:rsidR="006F3DBB">
        <w:rPr>
          <w:rFonts w:hAnsi="標楷體" w:hint="eastAsia"/>
          <w:color w:val="000000"/>
        </w:rPr>
        <w:t>配合</w:t>
      </w:r>
      <w:r w:rsidR="006333F6">
        <w:rPr>
          <w:rFonts w:hAnsi="標楷體" w:hint="eastAsia"/>
          <w:color w:val="000000"/>
        </w:rPr>
        <w:t>平</w:t>
      </w:r>
      <w:r w:rsidR="006F3DBB">
        <w:rPr>
          <w:rFonts w:hAnsi="標楷體" w:hint="eastAsia"/>
          <w:color w:val="000000"/>
        </w:rPr>
        <w:t>穩物價政策，</w:t>
      </w:r>
      <w:r w:rsidR="006333F6">
        <w:rPr>
          <w:rFonts w:hAnsi="標楷體" w:hint="eastAsia"/>
          <w:color w:val="000000"/>
        </w:rPr>
        <w:t>油氣</w:t>
      </w:r>
      <w:r w:rsidR="006F3DBB">
        <w:rPr>
          <w:rFonts w:hAnsi="標楷體" w:hint="eastAsia"/>
          <w:color w:val="000000"/>
        </w:rPr>
        <w:t>售價未</w:t>
      </w:r>
      <w:r w:rsidR="006333F6">
        <w:rPr>
          <w:rFonts w:hAnsi="標楷體" w:hint="eastAsia"/>
          <w:color w:val="000000"/>
        </w:rPr>
        <w:t>能適足反應成本變動情形等</w:t>
      </w:r>
      <w:r w:rsidR="006F3DBB">
        <w:rPr>
          <w:rFonts w:hAnsi="標楷體" w:hint="eastAsia"/>
          <w:color w:val="000000"/>
        </w:rPr>
        <w:t>所致</w:t>
      </w:r>
      <w:r>
        <w:rPr>
          <w:rFonts w:hAnsi="標楷體" w:hint="eastAsia"/>
          <w:color w:val="000000"/>
        </w:rPr>
        <w:t>。有關</w:t>
      </w:r>
      <w:r w:rsidR="003F1CF1">
        <w:rPr>
          <w:rFonts w:hAnsi="標楷體" w:hint="eastAsia"/>
          <w:color w:val="000000"/>
        </w:rPr>
        <w:t>台灣中油公司</w:t>
      </w:r>
      <w:r>
        <w:rPr>
          <w:rFonts w:hAnsi="標楷體" w:hint="eastAsia"/>
          <w:color w:val="000000"/>
        </w:rPr>
        <w:t>1</w:t>
      </w:r>
      <w:r w:rsidR="00813129">
        <w:rPr>
          <w:rFonts w:hAnsi="標楷體" w:hint="eastAsia"/>
          <w:color w:val="000000"/>
        </w:rPr>
        <w:t>1</w:t>
      </w:r>
      <w:r w:rsidR="00256E98">
        <w:rPr>
          <w:rFonts w:hAnsi="標楷體" w:hint="eastAsia"/>
          <w:color w:val="000000"/>
        </w:rPr>
        <w:t>3</w:t>
      </w:r>
      <w:r>
        <w:rPr>
          <w:rFonts w:hAnsi="標楷體" w:hint="eastAsia"/>
          <w:color w:val="000000"/>
        </w:rPr>
        <w:t>年度營業預算執行狀況評析如下：</w:t>
      </w:r>
    </w:p>
    <w:p w:rsidR="00DC2A3B" w:rsidRPr="00FD5319" w:rsidRDefault="00DC2A3B" w:rsidP="00DC2A3B">
      <w:pPr>
        <w:pStyle w:val="14"/>
        <w:ind w:left="567" w:hanging="567"/>
        <w:rPr>
          <w:rFonts w:hAnsi="標楷體"/>
        </w:rPr>
      </w:pPr>
      <w:bookmarkStart w:id="2" w:name="_Toc56673973"/>
      <w:bookmarkStart w:id="3" w:name="_Toc119058820"/>
      <w:bookmarkStart w:id="4" w:name="_Toc3170791"/>
      <w:bookmarkStart w:id="5" w:name="_Toc60137822"/>
      <w:bookmarkStart w:id="6" w:name="_Toc60137826"/>
      <w:bookmarkStart w:id="7" w:name="_Toc307216978"/>
      <w:bookmarkStart w:id="8" w:name="_Toc307218028"/>
      <w:bookmarkStart w:id="9" w:name="_Toc307218166"/>
      <w:bookmarkStart w:id="10" w:name="_Toc433707924"/>
      <w:bookmarkStart w:id="11" w:name="_Toc467171356"/>
      <w:bookmarkStart w:id="12" w:name="_Toc531338051"/>
      <w:bookmarkStart w:id="13" w:name="_Toc161054344"/>
      <w:bookmarkStart w:id="14" w:name="_Toc119058810"/>
      <w:bookmarkStart w:id="15" w:name="_Toc312920277"/>
      <w:bookmarkStart w:id="16" w:name="_Toc531338055"/>
      <w:bookmarkStart w:id="17" w:name="_Toc193440839"/>
      <w:bookmarkStart w:id="18" w:name="_Toc224560451"/>
      <w:r w:rsidRPr="00FD5319">
        <w:rPr>
          <w:rFonts w:hAnsi="標楷體" w:hint="eastAsia"/>
        </w:rPr>
        <w:t>五、</w:t>
      </w:r>
      <w:r w:rsidR="00FD5319" w:rsidRPr="00FD5319">
        <w:rPr>
          <w:rFonts w:hAnsi="標楷體" w:hint="eastAsia"/>
        </w:rPr>
        <w:t>截至113年底止</w:t>
      </w:r>
      <w:r w:rsidR="002467B0" w:rsidRPr="002467B0">
        <w:rPr>
          <w:rFonts w:hAnsi="標楷體" w:hint="eastAsia"/>
        </w:rPr>
        <w:t>部分</w:t>
      </w:r>
      <w:r w:rsidR="003365E8" w:rsidRPr="00653993">
        <w:rPr>
          <w:rFonts w:hAnsi="標楷體" w:hint="eastAsia"/>
        </w:rPr>
        <w:t>天然氣輸儲設施</w:t>
      </w:r>
      <w:r w:rsidR="003365E8">
        <w:rPr>
          <w:rFonts w:hAnsi="標楷體" w:hint="eastAsia"/>
        </w:rPr>
        <w:t>增擴建</w:t>
      </w:r>
      <w:r w:rsidR="003365E8" w:rsidRPr="00653993">
        <w:rPr>
          <w:rFonts w:hAnsi="標楷體" w:hint="eastAsia"/>
        </w:rPr>
        <w:t>計畫</w:t>
      </w:r>
      <w:r w:rsidR="003365E8" w:rsidRPr="00FD5319">
        <w:rPr>
          <w:rFonts w:hAnsi="標楷體" w:hint="eastAsia"/>
        </w:rPr>
        <w:t>存有</w:t>
      </w:r>
      <w:r w:rsidR="002467B0" w:rsidRPr="002467B0">
        <w:rPr>
          <w:rFonts w:hAnsi="標楷體" w:hint="eastAsia"/>
        </w:rPr>
        <w:t>執行進度延宕或有履約爭議</w:t>
      </w:r>
      <w:r w:rsidR="00FD5319" w:rsidRPr="00FD5319">
        <w:rPr>
          <w:rFonts w:hAnsi="標楷體" w:hint="eastAsia"/>
        </w:rPr>
        <w:t>等情事</w:t>
      </w:r>
      <w:r w:rsidRPr="00FD5319">
        <w:rPr>
          <w:rFonts w:hAnsi="標楷體" w:hint="eastAsia"/>
        </w:rPr>
        <w:t>，允宜</w:t>
      </w:r>
      <w:bookmarkEnd w:id="17"/>
      <w:r w:rsidR="00CA65A6">
        <w:rPr>
          <w:rFonts w:hAnsi="標楷體" w:hint="eastAsia"/>
        </w:rPr>
        <w:t>檢討</w:t>
      </w:r>
      <w:r w:rsidR="00CA65A6" w:rsidRPr="00CA65A6">
        <w:rPr>
          <w:rFonts w:hAnsi="標楷體" w:hint="eastAsia"/>
        </w:rPr>
        <w:t>策進積極</w:t>
      </w:r>
      <w:r w:rsidR="00CA65A6">
        <w:rPr>
          <w:rFonts w:hAnsi="標楷體" w:hint="eastAsia"/>
        </w:rPr>
        <w:t>改善，俾如期如質完成相關輸儲設施之建設</w:t>
      </w:r>
      <w:bookmarkEnd w:id="18"/>
    </w:p>
    <w:p w:rsidR="00DC2A3B" w:rsidRPr="00A41E48" w:rsidRDefault="00DC2A3B" w:rsidP="00DC2A3B">
      <w:pPr>
        <w:ind w:left="567" w:firstLine="567"/>
        <w:rPr>
          <w:rFonts w:hAnsi="標楷體"/>
        </w:rPr>
      </w:pPr>
      <w:r w:rsidRPr="00A41E48">
        <w:rPr>
          <w:rFonts w:hAnsi="標楷體" w:hint="eastAsia"/>
        </w:rPr>
        <w:t>台灣中油公司</w:t>
      </w:r>
      <w:bookmarkStart w:id="19" w:name="_Hlk221031030"/>
      <w:r w:rsidRPr="00A41E48">
        <w:rPr>
          <w:rFonts w:hAnsi="標楷體" w:hint="eastAsia"/>
        </w:rPr>
        <w:t>11</w:t>
      </w:r>
      <w:r w:rsidR="00FA0D76" w:rsidRPr="00A41E48">
        <w:rPr>
          <w:rFonts w:hAnsi="標楷體" w:hint="eastAsia"/>
        </w:rPr>
        <w:t>3</w:t>
      </w:r>
      <w:r w:rsidRPr="00A41E48">
        <w:rPr>
          <w:rFonts w:hAnsi="標楷體" w:hint="eastAsia"/>
        </w:rPr>
        <w:t>年度「固定資產建設改良擴充計畫」</w:t>
      </w:r>
      <w:bookmarkEnd w:id="19"/>
      <w:r w:rsidR="007E57FE" w:rsidRPr="00A41E48">
        <w:rPr>
          <w:rFonts w:hAnsi="標楷體" w:hint="eastAsia"/>
        </w:rPr>
        <w:t>預算數585億7,886萬</w:t>
      </w:r>
      <w:r w:rsidR="00994ADE" w:rsidRPr="00A41E48">
        <w:rPr>
          <w:rFonts w:hAnsi="標楷體" w:hint="eastAsia"/>
        </w:rPr>
        <w:t>5千</w:t>
      </w:r>
      <w:r w:rsidR="007E57FE" w:rsidRPr="00A41E48">
        <w:rPr>
          <w:rFonts w:hAnsi="標楷體" w:hint="eastAsia"/>
        </w:rPr>
        <w:t>元</w:t>
      </w:r>
      <w:r w:rsidR="00994ADE" w:rsidRPr="00A41E48">
        <w:rPr>
          <w:rFonts w:hAnsi="標楷體" w:hint="eastAsia"/>
        </w:rPr>
        <w:t>(</w:t>
      </w:r>
      <w:r w:rsidR="007E57FE" w:rsidRPr="00A41E48">
        <w:rPr>
          <w:rFonts w:hAnsi="標楷體" w:hint="eastAsia"/>
        </w:rPr>
        <w:t>含預算編列於113年度，報准先行辦理136億1,392萬</w:t>
      </w:r>
      <w:r w:rsidR="00994ADE" w:rsidRPr="00A41E48">
        <w:rPr>
          <w:rFonts w:hAnsi="標楷體" w:hint="eastAsia"/>
        </w:rPr>
        <w:t>6千</w:t>
      </w:r>
      <w:r w:rsidR="007E57FE" w:rsidRPr="00A41E48">
        <w:rPr>
          <w:rFonts w:hAnsi="標楷體" w:hint="eastAsia"/>
        </w:rPr>
        <w:t>元</w:t>
      </w:r>
      <w:r w:rsidR="00994ADE" w:rsidRPr="00A41E48">
        <w:rPr>
          <w:rFonts w:hAnsi="標楷體" w:hint="eastAsia"/>
        </w:rPr>
        <w:t>)</w:t>
      </w:r>
      <w:r w:rsidR="007E57FE" w:rsidRPr="00A41E48">
        <w:rPr>
          <w:rFonts w:hAnsi="標楷體" w:hint="eastAsia"/>
        </w:rPr>
        <w:t>，連同112年度轉入數3億652萬</w:t>
      </w:r>
      <w:r w:rsidR="00994ADE" w:rsidRPr="00A41E48">
        <w:rPr>
          <w:rFonts w:hAnsi="標楷體" w:hint="eastAsia"/>
        </w:rPr>
        <w:t>7千</w:t>
      </w:r>
      <w:r w:rsidR="007E57FE" w:rsidRPr="00A41E48">
        <w:rPr>
          <w:rFonts w:hAnsi="標楷體" w:hint="eastAsia"/>
        </w:rPr>
        <w:t>元，合計可用預算數588億8,539萬</w:t>
      </w:r>
      <w:r w:rsidR="00994ADE" w:rsidRPr="00A41E48">
        <w:rPr>
          <w:rFonts w:hAnsi="標楷體" w:hint="eastAsia"/>
        </w:rPr>
        <w:t>2千</w:t>
      </w:r>
      <w:r w:rsidR="007E57FE" w:rsidRPr="00A41E48">
        <w:rPr>
          <w:rFonts w:hAnsi="標楷體" w:hint="eastAsia"/>
        </w:rPr>
        <w:t>元</w:t>
      </w:r>
      <w:r w:rsidR="00994ADE" w:rsidRPr="00A41E48">
        <w:rPr>
          <w:rFonts w:hAnsi="標楷體" w:hint="eastAsia"/>
        </w:rPr>
        <w:t>(</w:t>
      </w:r>
      <w:r w:rsidR="007E57FE" w:rsidRPr="00A41E48">
        <w:rPr>
          <w:rFonts w:hAnsi="標楷體" w:hint="eastAsia"/>
        </w:rPr>
        <w:t>含專案計畫407億6,411萬</w:t>
      </w:r>
      <w:r w:rsidR="00994ADE" w:rsidRPr="00A41E48">
        <w:rPr>
          <w:rFonts w:hAnsi="標楷體" w:hint="eastAsia"/>
        </w:rPr>
        <w:t>5千</w:t>
      </w:r>
      <w:r w:rsidR="007E57FE" w:rsidRPr="00A41E48">
        <w:rPr>
          <w:rFonts w:hAnsi="標楷體" w:hint="eastAsia"/>
        </w:rPr>
        <w:t>元、一般建築及設備181億2,127萬</w:t>
      </w:r>
      <w:r w:rsidR="00994ADE" w:rsidRPr="00A41E48">
        <w:rPr>
          <w:rFonts w:hAnsi="標楷體" w:hint="eastAsia"/>
        </w:rPr>
        <w:t>7千</w:t>
      </w:r>
      <w:r w:rsidR="007E57FE" w:rsidRPr="00A41E48">
        <w:rPr>
          <w:rFonts w:hAnsi="標楷體" w:hint="eastAsia"/>
        </w:rPr>
        <w:t>元</w:t>
      </w:r>
      <w:r w:rsidR="00994ADE" w:rsidRPr="00A41E48">
        <w:rPr>
          <w:rFonts w:hAnsi="標楷體" w:hint="eastAsia"/>
        </w:rPr>
        <w:t>)，</w:t>
      </w:r>
      <w:r w:rsidRPr="00A41E48">
        <w:rPr>
          <w:rFonts w:hAnsi="標楷體" w:hint="eastAsia"/>
        </w:rPr>
        <w:t>實際執行數5</w:t>
      </w:r>
      <w:r w:rsidR="006B5F1A" w:rsidRPr="00A41E48">
        <w:rPr>
          <w:rFonts w:hAnsi="標楷體" w:hint="eastAsia"/>
        </w:rPr>
        <w:t>74</w:t>
      </w:r>
      <w:r w:rsidRPr="00A41E48">
        <w:rPr>
          <w:rFonts w:hAnsi="標楷體" w:hint="eastAsia"/>
        </w:rPr>
        <w:t>億</w:t>
      </w:r>
      <w:r w:rsidR="00B02241" w:rsidRPr="00A41E48">
        <w:rPr>
          <w:rFonts w:hAnsi="標楷體" w:hint="eastAsia"/>
        </w:rPr>
        <w:t>2</w:t>
      </w:r>
      <w:r w:rsidRPr="00A41E48">
        <w:rPr>
          <w:rFonts w:hAnsi="標楷體" w:hint="eastAsia"/>
        </w:rPr>
        <w:t>,</w:t>
      </w:r>
      <w:r w:rsidR="00B02241" w:rsidRPr="00A41E48">
        <w:rPr>
          <w:rFonts w:hAnsi="標楷體" w:hint="eastAsia"/>
        </w:rPr>
        <w:t>166</w:t>
      </w:r>
      <w:r w:rsidRPr="00A41E48">
        <w:rPr>
          <w:rFonts w:hAnsi="標楷體" w:hint="eastAsia"/>
        </w:rPr>
        <w:t>萬</w:t>
      </w:r>
      <w:r w:rsidR="00B02241" w:rsidRPr="00A41E48">
        <w:rPr>
          <w:rFonts w:hAnsi="標楷體" w:hint="eastAsia"/>
        </w:rPr>
        <w:t>2千</w:t>
      </w:r>
      <w:r w:rsidRPr="00A41E48">
        <w:rPr>
          <w:rFonts w:hAnsi="標楷體" w:hint="eastAsia"/>
        </w:rPr>
        <w:t>元(含專案計畫</w:t>
      </w:r>
      <w:r w:rsidR="00B02241" w:rsidRPr="00A41E48">
        <w:rPr>
          <w:rFonts w:hAnsi="標楷體" w:hint="eastAsia"/>
        </w:rPr>
        <w:t>395</w:t>
      </w:r>
      <w:r w:rsidRPr="00A41E48">
        <w:rPr>
          <w:rFonts w:hAnsi="標楷體" w:hint="eastAsia"/>
        </w:rPr>
        <w:t>億</w:t>
      </w:r>
      <w:r w:rsidR="00B02241" w:rsidRPr="00A41E48">
        <w:rPr>
          <w:rFonts w:hAnsi="標楷體" w:hint="eastAsia"/>
        </w:rPr>
        <w:t>868</w:t>
      </w:r>
      <w:r w:rsidRPr="00A41E48">
        <w:rPr>
          <w:rFonts w:hAnsi="標楷體" w:hint="eastAsia"/>
        </w:rPr>
        <w:t>萬</w:t>
      </w:r>
      <w:r w:rsidR="00B02241" w:rsidRPr="00A41E48">
        <w:rPr>
          <w:rFonts w:hAnsi="標楷體" w:hint="eastAsia"/>
        </w:rPr>
        <w:t>8</w:t>
      </w:r>
      <w:r w:rsidRPr="00A41E48">
        <w:rPr>
          <w:rFonts w:hAnsi="標楷體" w:hint="eastAsia"/>
        </w:rPr>
        <w:t>千元、一般建築及設備17</w:t>
      </w:r>
      <w:r w:rsidR="00B02241" w:rsidRPr="00A41E48">
        <w:rPr>
          <w:rFonts w:hAnsi="標楷體" w:hint="eastAsia"/>
        </w:rPr>
        <w:t>9</w:t>
      </w:r>
      <w:r w:rsidRPr="00A41E48">
        <w:rPr>
          <w:rFonts w:hAnsi="標楷體" w:hint="eastAsia"/>
        </w:rPr>
        <w:t>億</w:t>
      </w:r>
      <w:r w:rsidR="007E57FE" w:rsidRPr="00A41E48">
        <w:rPr>
          <w:rFonts w:hAnsi="標楷體" w:hint="eastAsia"/>
        </w:rPr>
        <w:t>1</w:t>
      </w:r>
      <w:r w:rsidRPr="00A41E48">
        <w:rPr>
          <w:rFonts w:hAnsi="標楷體" w:hint="eastAsia"/>
        </w:rPr>
        <w:t>,</w:t>
      </w:r>
      <w:r w:rsidR="00B02241" w:rsidRPr="00A41E48">
        <w:rPr>
          <w:rFonts w:hAnsi="標楷體" w:hint="eastAsia"/>
        </w:rPr>
        <w:t>2</w:t>
      </w:r>
      <w:r w:rsidR="007E57FE" w:rsidRPr="00A41E48">
        <w:rPr>
          <w:rFonts w:hAnsi="標楷體" w:hint="eastAsia"/>
        </w:rPr>
        <w:t>9</w:t>
      </w:r>
      <w:r w:rsidR="00B02241" w:rsidRPr="00A41E48">
        <w:rPr>
          <w:rFonts w:hAnsi="標楷體" w:hint="eastAsia"/>
        </w:rPr>
        <w:t>7</w:t>
      </w:r>
      <w:r w:rsidRPr="00A41E48">
        <w:rPr>
          <w:rFonts w:hAnsi="標楷體" w:hint="eastAsia"/>
        </w:rPr>
        <w:t>萬</w:t>
      </w:r>
      <w:r w:rsidR="007E57FE" w:rsidRPr="00A41E48">
        <w:rPr>
          <w:rFonts w:hAnsi="標楷體" w:hint="eastAsia"/>
        </w:rPr>
        <w:t>4</w:t>
      </w:r>
      <w:r w:rsidRPr="00A41E48">
        <w:rPr>
          <w:rFonts w:hAnsi="標楷體" w:hint="eastAsia"/>
        </w:rPr>
        <w:t>千元)，</w:t>
      </w:r>
      <w:r w:rsidR="007E57FE" w:rsidRPr="00A41E48">
        <w:rPr>
          <w:rFonts w:hAnsi="標楷體" w:hint="eastAsia"/>
        </w:rPr>
        <w:t>占</w:t>
      </w:r>
      <w:r w:rsidR="00C401E4" w:rsidRPr="00A41E48">
        <w:rPr>
          <w:rFonts w:hAnsi="標楷體" w:hint="eastAsia"/>
        </w:rPr>
        <w:t>可用預算數之97.51%；另未支用數中</w:t>
      </w:r>
      <w:bookmarkStart w:id="20" w:name="_Hlk221031091"/>
      <w:r w:rsidR="00C401E4" w:rsidRPr="00A41E48">
        <w:rPr>
          <w:rFonts w:hAnsi="標楷體" w:hint="eastAsia"/>
        </w:rPr>
        <w:t>10億6,375萬7千元</w:t>
      </w:r>
      <w:bookmarkEnd w:id="20"/>
      <w:r w:rsidR="00C401E4" w:rsidRPr="00A41E48">
        <w:rPr>
          <w:rFonts w:hAnsi="標楷體" w:hint="eastAsia"/>
        </w:rPr>
        <w:t>業經保留轉入以後年度繼續執行</w:t>
      </w:r>
      <w:r w:rsidRPr="00A41E48">
        <w:rPr>
          <w:rFonts w:hAnsi="標楷體" w:hint="eastAsia"/>
        </w:rPr>
        <w:t>。經查：</w:t>
      </w:r>
    </w:p>
    <w:p w:rsidR="00DC2A3B" w:rsidRPr="003019EF" w:rsidRDefault="00DC2A3B" w:rsidP="00DC2A3B">
      <w:pPr>
        <w:pStyle w:val="a5"/>
        <w:ind w:left="851" w:hanging="284"/>
        <w:rPr>
          <w:rFonts w:hAnsi="標楷體" w:hint="eastAsia"/>
          <w:b/>
        </w:rPr>
      </w:pPr>
      <w:r w:rsidRPr="003019EF">
        <w:rPr>
          <w:rFonts w:hAnsi="標楷體" w:hint="eastAsia"/>
          <w:b/>
        </w:rPr>
        <w:t>(一)</w:t>
      </w:r>
      <w:r w:rsidR="001D28E7">
        <w:rPr>
          <w:rFonts w:hAnsi="標楷體" w:hint="eastAsia"/>
          <w:b/>
        </w:rPr>
        <w:t>近年規劃興建多項天然氣輸儲設施計畫，惟</w:t>
      </w:r>
      <w:r w:rsidR="00EB6CDF" w:rsidRPr="00EB6CDF">
        <w:rPr>
          <w:rFonts w:hAnsi="標楷體" w:hint="eastAsia"/>
          <w:b/>
        </w:rPr>
        <w:t>「第三座液化天然氣接收站二期投資計畫」及「永安至通霄第二條海底輸氣管線投資計畫」</w:t>
      </w:r>
      <w:r w:rsidR="00CA51D8">
        <w:rPr>
          <w:rFonts w:hAnsi="標楷體" w:hint="eastAsia"/>
          <w:b/>
        </w:rPr>
        <w:t>2項</w:t>
      </w:r>
      <w:r w:rsidR="009A53C9">
        <w:rPr>
          <w:rFonts w:hAnsi="標楷體" w:hint="eastAsia"/>
          <w:b/>
        </w:rPr>
        <w:t>截至113年度</w:t>
      </w:r>
      <w:r w:rsidR="00EB6CDF" w:rsidRPr="00EB6CDF">
        <w:rPr>
          <w:rFonts w:hAnsi="標楷體" w:hint="eastAsia"/>
          <w:b/>
        </w:rPr>
        <w:t>累計決算數占可用預算數</w:t>
      </w:r>
      <w:r w:rsidR="00EB6CDF">
        <w:rPr>
          <w:rFonts w:hAnsi="標楷體" w:hint="eastAsia"/>
          <w:b/>
        </w:rPr>
        <w:t>未及八成</w:t>
      </w:r>
      <w:r w:rsidR="009A53C9">
        <w:rPr>
          <w:rFonts w:hAnsi="標楷體" w:hint="eastAsia"/>
          <w:b/>
        </w:rPr>
        <w:t>，允待</w:t>
      </w:r>
      <w:r w:rsidR="001D28E7" w:rsidRPr="001D28E7">
        <w:rPr>
          <w:rFonts w:hAnsi="標楷體" w:hint="eastAsia"/>
          <w:b/>
        </w:rPr>
        <w:t>加強</w:t>
      </w:r>
      <w:r w:rsidR="001D28E7">
        <w:rPr>
          <w:rFonts w:hAnsi="標楷體" w:hint="eastAsia"/>
          <w:b/>
        </w:rPr>
        <w:t>計畫執行</w:t>
      </w:r>
      <w:r w:rsidR="001D28E7" w:rsidRPr="001D28E7">
        <w:rPr>
          <w:rFonts w:hAnsi="標楷體" w:hint="eastAsia"/>
          <w:b/>
        </w:rPr>
        <w:t>進度</w:t>
      </w:r>
      <w:r w:rsidR="001945B6" w:rsidRPr="001D28E7">
        <w:rPr>
          <w:rFonts w:hAnsi="標楷體" w:hint="eastAsia"/>
          <w:b/>
        </w:rPr>
        <w:t>控管</w:t>
      </w:r>
    </w:p>
    <w:p w:rsidR="00DC2A3B" w:rsidRDefault="00DC2A3B" w:rsidP="00DC2A3B">
      <w:pPr>
        <w:pStyle w:val="22"/>
        <w:ind w:left="850" w:firstLine="567"/>
        <w:rPr>
          <w:rFonts w:hAnsi="標楷體"/>
        </w:rPr>
      </w:pPr>
      <w:r w:rsidRPr="003019EF">
        <w:rPr>
          <w:rFonts w:hAnsi="標楷體" w:hint="eastAsia"/>
        </w:rPr>
        <w:lastRenderedPageBreak/>
        <w:t>台灣中油公司配合政府擴大天然氣使用之能源轉型政策，以及因應國內天然氣市場需求量</w:t>
      </w:r>
      <w:r w:rsidR="0081307B">
        <w:rPr>
          <w:rFonts w:hAnsi="標楷體" w:hint="eastAsia"/>
        </w:rPr>
        <w:t>增加</w:t>
      </w:r>
      <w:r w:rsidRPr="003019EF">
        <w:rPr>
          <w:rFonts w:hAnsi="標楷體" w:hint="eastAsia"/>
        </w:rPr>
        <w:t>，持續推動</w:t>
      </w:r>
      <w:r w:rsidR="0081307B">
        <w:rPr>
          <w:rFonts w:hAnsi="標楷體" w:hint="eastAsia"/>
        </w:rPr>
        <w:t>臺</w:t>
      </w:r>
      <w:r w:rsidRPr="003019EF">
        <w:rPr>
          <w:rFonts w:hAnsi="標楷體" w:hint="eastAsia"/>
        </w:rPr>
        <w:t>中廠二至四期擴建、永安廠增建儲槽、觀塘接收站、洲際接收站</w:t>
      </w:r>
      <w:r w:rsidR="0002112B" w:rsidRPr="0002112B">
        <w:rPr>
          <w:rFonts w:hAnsi="標楷體" w:hint="eastAsia"/>
        </w:rPr>
        <w:t>、</w:t>
      </w:r>
      <w:r w:rsidR="0002112B">
        <w:rPr>
          <w:rFonts w:hAnsi="標楷體" w:hint="eastAsia"/>
        </w:rPr>
        <w:t>臺</w:t>
      </w:r>
      <w:r w:rsidR="0002112B" w:rsidRPr="0002112B">
        <w:rPr>
          <w:rFonts w:hAnsi="標楷體" w:hint="eastAsia"/>
        </w:rPr>
        <w:t>中至通霄36 吋陸上輸氣管線、永安至通霄第二條海底輸氣管線等投</w:t>
      </w:r>
      <w:r w:rsidR="0002112B" w:rsidRPr="0002112B">
        <w:rPr>
          <w:rFonts w:hAnsi="標楷體" w:hint="eastAsia"/>
        </w:rPr>
        <w:lastRenderedPageBreak/>
        <w:t>資計畫</w:t>
      </w:r>
      <w:r w:rsidR="00306C0B" w:rsidRPr="003657BD">
        <w:rPr>
          <w:rFonts w:hAnsi="標楷體" w:hint="eastAsia"/>
        </w:rPr>
        <w:t>(</w:t>
      </w:r>
      <w:r w:rsidR="00306C0B">
        <w:rPr>
          <w:rFonts w:hAnsi="標楷體" w:hint="eastAsia"/>
        </w:rPr>
        <w:t>詳表1</w:t>
      </w:r>
      <w:r w:rsidR="00306C0B" w:rsidRPr="003657BD">
        <w:rPr>
          <w:rFonts w:hAnsi="標楷體" w:hint="eastAsia"/>
        </w:rPr>
        <w:t>)</w:t>
      </w:r>
      <w:r w:rsidR="0002112B" w:rsidRPr="0002112B">
        <w:rPr>
          <w:rFonts w:hAnsi="標楷體" w:hint="eastAsia"/>
        </w:rPr>
        <w:t>，各計畫完工後預計可提升天然氣供氣能力，達成永安、</w:t>
      </w:r>
      <w:r w:rsidR="0002112B">
        <w:rPr>
          <w:rFonts w:hAnsi="標楷體" w:hint="eastAsia"/>
        </w:rPr>
        <w:t>臺</w:t>
      </w:r>
      <w:r w:rsidR="0002112B" w:rsidRPr="0002112B">
        <w:rPr>
          <w:rFonts w:hAnsi="標楷體" w:hint="eastAsia"/>
        </w:rPr>
        <w:t>中、觀塘、洲際4座接收站就近分區供氣，並可利用輸氣管網相互備援調度，提升整體天然氣輸儲系統穩定度，強化輸儲調度彈性</w:t>
      </w:r>
      <w:r w:rsidR="001D28E7">
        <w:rPr>
          <w:rFonts w:hAnsi="標楷體" w:hint="eastAsia"/>
        </w:rPr>
        <w:t>，</w:t>
      </w:r>
      <w:r w:rsidR="001C679D">
        <w:rPr>
          <w:rFonts w:hAnsi="標楷體" w:hint="eastAsia"/>
        </w:rPr>
        <w:t>惟</w:t>
      </w:r>
      <w:r w:rsidR="001D28E7">
        <w:rPr>
          <w:rFonts w:hAnsi="標楷體" w:hint="eastAsia"/>
        </w:rPr>
        <w:t>其中</w:t>
      </w:r>
      <w:r w:rsidR="00FA0B85">
        <w:rPr>
          <w:rFonts w:hAnsi="標楷體" w:hint="eastAsia"/>
        </w:rPr>
        <w:t>天然氣事業部</w:t>
      </w:r>
      <w:r w:rsidR="003657BD" w:rsidRPr="003657BD">
        <w:rPr>
          <w:rFonts w:hAnsi="標楷體" w:hint="eastAsia"/>
        </w:rPr>
        <w:t>「第三座液化天然氣接收站二期投資計畫」</w:t>
      </w:r>
      <w:r w:rsidR="00D8680A">
        <w:rPr>
          <w:rFonts w:hAnsi="標楷體" w:hint="eastAsia"/>
        </w:rPr>
        <w:t>及「</w:t>
      </w:r>
      <w:r w:rsidR="00D8680A" w:rsidRPr="00D8680A">
        <w:rPr>
          <w:rFonts w:hAnsi="標楷體" w:hint="eastAsia"/>
        </w:rPr>
        <w:t>永安至通霄第二條海底輸氣管線投資計畫</w:t>
      </w:r>
      <w:r w:rsidR="00D8680A">
        <w:rPr>
          <w:rFonts w:hAnsi="標楷體" w:hint="eastAsia"/>
        </w:rPr>
        <w:t>」2</w:t>
      </w:r>
      <w:r w:rsidR="003657BD" w:rsidRPr="003657BD">
        <w:rPr>
          <w:rFonts w:hAnsi="標楷體" w:hint="eastAsia"/>
        </w:rPr>
        <w:t>項</w:t>
      </w:r>
      <w:r w:rsidR="00FA0B85">
        <w:rPr>
          <w:rFonts w:hAnsi="標楷體" w:hint="eastAsia"/>
        </w:rPr>
        <w:t>截至113年度</w:t>
      </w:r>
      <w:r w:rsidR="00FD7934">
        <w:rPr>
          <w:rFonts w:hAnsi="標楷體" w:hint="eastAsia"/>
        </w:rPr>
        <w:t>累計決算數</w:t>
      </w:r>
      <w:r w:rsidR="00D25CD1">
        <w:rPr>
          <w:rFonts w:hAnsi="標楷體" w:hint="eastAsia"/>
        </w:rPr>
        <w:t>占累計可用預算數</w:t>
      </w:r>
      <w:r w:rsidR="009D230E">
        <w:rPr>
          <w:rFonts w:hAnsi="標楷體" w:hint="eastAsia"/>
        </w:rPr>
        <w:t>比率</w:t>
      </w:r>
      <w:r w:rsidR="001D28E7">
        <w:rPr>
          <w:rFonts w:hAnsi="標楷體" w:hint="eastAsia"/>
        </w:rPr>
        <w:t>僅</w:t>
      </w:r>
      <w:r w:rsidR="009D230E">
        <w:rPr>
          <w:rFonts w:hAnsi="標楷體" w:hint="eastAsia"/>
        </w:rPr>
        <w:t>各為9.03%及70.05%，未及八成，</w:t>
      </w:r>
      <w:r w:rsidR="00306C0B">
        <w:rPr>
          <w:rFonts w:hAnsi="標楷體" w:hint="eastAsia"/>
        </w:rPr>
        <w:t>且</w:t>
      </w:r>
      <w:r w:rsidR="003457DD">
        <w:rPr>
          <w:rFonts w:hAnsi="標楷體" w:hint="eastAsia"/>
        </w:rPr>
        <w:t>上開2項計畫</w:t>
      </w:r>
      <w:r w:rsidR="00892B93">
        <w:rPr>
          <w:rFonts w:hAnsi="標楷體" w:hint="eastAsia"/>
        </w:rPr>
        <w:t>113年度</w:t>
      </w:r>
      <w:r w:rsidR="003657BD" w:rsidRPr="003657BD">
        <w:rPr>
          <w:rFonts w:hAnsi="標楷體" w:hint="eastAsia"/>
        </w:rPr>
        <w:t>合共保留</w:t>
      </w:r>
      <w:r w:rsidR="00D8680A">
        <w:rPr>
          <w:rFonts w:hAnsi="標楷體" w:hint="eastAsia"/>
        </w:rPr>
        <w:t>10</w:t>
      </w:r>
      <w:r w:rsidR="003657BD" w:rsidRPr="003657BD">
        <w:rPr>
          <w:rFonts w:hAnsi="標楷體" w:hint="eastAsia"/>
        </w:rPr>
        <w:t>億</w:t>
      </w:r>
      <w:r w:rsidR="00D8680A">
        <w:rPr>
          <w:rFonts w:hAnsi="標楷體" w:hint="eastAsia"/>
        </w:rPr>
        <w:t>2</w:t>
      </w:r>
      <w:r w:rsidR="003657BD" w:rsidRPr="003657BD">
        <w:rPr>
          <w:rFonts w:hAnsi="標楷體" w:hint="eastAsia"/>
        </w:rPr>
        <w:t>,</w:t>
      </w:r>
      <w:r w:rsidR="00D8680A">
        <w:rPr>
          <w:rFonts w:hAnsi="標楷體" w:hint="eastAsia"/>
        </w:rPr>
        <w:t>818</w:t>
      </w:r>
      <w:r w:rsidR="003657BD" w:rsidRPr="003657BD">
        <w:rPr>
          <w:rFonts w:hAnsi="標楷體" w:hint="eastAsia"/>
        </w:rPr>
        <w:t>萬元</w:t>
      </w:r>
      <w:r w:rsidR="001D28E7">
        <w:rPr>
          <w:rStyle w:val="af5"/>
          <w:rFonts w:hAnsi="標楷體"/>
        </w:rPr>
        <w:footnoteReference w:id="1"/>
      </w:r>
      <w:r w:rsidR="00D8680A">
        <w:rPr>
          <w:rFonts w:hAnsi="標楷體" w:hint="eastAsia"/>
        </w:rPr>
        <w:t>，</w:t>
      </w:r>
      <w:r w:rsidR="00420DCA" w:rsidRPr="003657BD">
        <w:rPr>
          <w:rFonts w:hAnsi="標楷體" w:hint="eastAsia"/>
        </w:rPr>
        <w:t>占</w:t>
      </w:r>
      <w:r w:rsidR="003457DD">
        <w:rPr>
          <w:rFonts w:hAnsi="標楷體" w:hint="eastAsia"/>
        </w:rPr>
        <w:t>台灣中油公司113</w:t>
      </w:r>
      <w:r w:rsidR="00420DCA">
        <w:rPr>
          <w:rFonts w:hAnsi="標楷體" w:hint="eastAsia"/>
        </w:rPr>
        <w:t>年度</w:t>
      </w:r>
      <w:r w:rsidR="00420DCA" w:rsidRPr="003657BD">
        <w:rPr>
          <w:rFonts w:hAnsi="標楷體" w:hint="eastAsia"/>
        </w:rPr>
        <w:t>保留總數之</w:t>
      </w:r>
      <w:r w:rsidR="00420DCA">
        <w:rPr>
          <w:rFonts w:hAnsi="標楷體" w:hint="eastAsia"/>
        </w:rPr>
        <w:t>96.66</w:t>
      </w:r>
      <w:r w:rsidR="00420DCA" w:rsidRPr="003657BD">
        <w:rPr>
          <w:rFonts w:hAnsi="標楷體" w:hint="eastAsia"/>
        </w:rPr>
        <w:t>%</w:t>
      </w:r>
      <w:r w:rsidR="00420DCA">
        <w:rPr>
          <w:rFonts w:hAnsi="標楷體" w:hint="eastAsia"/>
        </w:rPr>
        <w:t>，</w:t>
      </w:r>
      <w:r w:rsidR="00595021">
        <w:rPr>
          <w:rFonts w:hAnsi="標楷體" w:hint="eastAsia"/>
        </w:rPr>
        <w:t>允待加強預算執行</w:t>
      </w:r>
      <w:r w:rsidR="001D28E7">
        <w:rPr>
          <w:rFonts w:hAnsi="標楷體" w:hint="eastAsia"/>
        </w:rPr>
        <w:t>及進度</w:t>
      </w:r>
      <w:r w:rsidR="00595021">
        <w:rPr>
          <w:rFonts w:hAnsi="標楷體" w:hint="eastAsia"/>
        </w:rPr>
        <w:t>控管</w:t>
      </w:r>
      <w:r w:rsidR="001D28E7">
        <w:rPr>
          <w:rFonts w:hAnsi="標楷體" w:hint="eastAsia"/>
        </w:rPr>
        <w:t>。</w:t>
      </w:r>
    </w:p>
    <w:p w:rsidR="00FA0D76" w:rsidRPr="003019EF" w:rsidRDefault="00FA0D76" w:rsidP="003657BD">
      <w:pPr>
        <w:ind w:leftChars="-113" w:left="531" w:rightChars="-126" w:right="-357" w:hangingChars="300" w:hanging="851"/>
        <w:rPr>
          <w:rFonts w:hAnsi="標楷體" w:hint="eastAsia"/>
          <w:sz w:val="24"/>
          <w:szCs w:val="24"/>
        </w:rPr>
      </w:pPr>
      <w:r w:rsidRPr="003019EF">
        <w:rPr>
          <w:rFonts w:hAnsi="標楷體" w:hint="eastAsia"/>
          <w:b/>
        </w:rPr>
        <w:t>表1</w:t>
      </w:r>
      <w:r w:rsidRPr="003019EF">
        <w:rPr>
          <w:rFonts w:hAnsi="標楷體" w:hint="eastAsia"/>
          <w:b/>
          <w:szCs w:val="22"/>
        </w:rPr>
        <w:t xml:space="preserve">  台灣</w:t>
      </w:r>
      <w:r w:rsidRPr="003019EF">
        <w:rPr>
          <w:rFonts w:hAnsi="標楷體" w:hint="eastAsia"/>
          <w:b/>
        </w:rPr>
        <w:t>中油公司</w:t>
      </w:r>
      <w:r w:rsidR="00B266CA">
        <w:rPr>
          <w:rFonts w:hAnsi="標楷體" w:hint="eastAsia"/>
          <w:b/>
        </w:rPr>
        <w:t>截至</w:t>
      </w:r>
      <w:r w:rsidRPr="003019EF">
        <w:rPr>
          <w:rFonts w:hAnsi="標楷體"/>
          <w:b/>
        </w:rPr>
        <w:t>11</w:t>
      </w:r>
      <w:r w:rsidR="00C401E4">
        <w:rPr>
          <w:rFonts w:hAnsi="標楷體" w:hint="eastAsia"/>
          <w:b/>
        </w:rPr>
        <w:t>3</w:t>
      </w:r>
      <w:r w:rsidRPr="003019EF">
        <w:rPr>
          <w:rFonts w:hAnsi="標楷體" w:hint="eastAsia"/>
          <w:b/>
        </w:rPr>
        <w:t>年度</w:t>
      </w:r>
      <w:r w:rsidR="00B266CA" w:rsidRPr="00B266CA">
        <w:rPr>
          <w:rFonts w:hAnsi="標楷體" w:hint="eastAsia"/>
          <w:b/>
        </w:rPr>
        <w:t>各項天然氣接收站及輸儲設備擴充投資計畫</w:t>
      </w:r>
      <w:r w:rsidRPr="003019EF">
        <w:rPr>
          <w:rFonts w:hAnsi="標楷體" w:hint="eastAsia"/>
          <w:b/>
        </w:rPr>
        <w:t xml:space="preserve">預算執行情形表                           </w:t>
      </w:r>
      <w:r w:rsidRPr="003019EF">
        <w:rPr>
          <w:rFonts w:hAnsi="標楷體" w:hint="eastAsia"/>
          <w:sz w:val="24"/>
          <w:szCs w:val="24"/>
        </w:rPr>
        <w:t>單位：新臺幣千元</w:t>
      </w:r>
      <w:r w:rsidRPr="003019EF">
        <w:rPr>
          <w:rFonts w:hAnsi="標楷體"/>
          <w:sz w:val="24"/>
          <w:szCs w:val="24"/>
        </w:rPr>
        <w:t>；</w:t>
      </w:r>
      <w:r w:rsidRPr="003019EF">
        <w:rPr>
          <w:rFonts w:hAnsi="標楷體" w:hint="eastAsia"/>
          <w:sz w:val="24"/>
          <w:szCs w:val="24"/>
        </w:rPr>
        <w:t>%</w:t>
      </w:r>
    </w:p>
    <w:tbl>
      <w:tblPr>
        <w:tblW w:w="9197" w:type="dxa"/>
        <w:tblInd w:w="-2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826"/>
        <w:gridCol w:w="840"/>
        <w:gridCol w:w="2767"/>
        <w:gridCol w:w="992"/>
        <w:gridCol w:w="1154"/>
        <w:gridCol w:w="1008"/>
        <w:gridCol w:w="673"/>
        <w:gridCol w:w="937"/>
      </w:tblGrid>
      <w:tr w:rsidR="00FA0D76" w:rsidRPr="003019EF" w:rsidTr="0025230F">
        <w:trPr>
          <w:trHeight w:val="376"/>
          <w:tblHeader/>
        </w:trPr>
        <w:tc>
          <w:tcPr>
            <w:tcW w:w="826" w:type="dxa"/>
            <w:vAlign w:val="center"/>
          </w:tcPr>
          <w:p w:rsidR="0017282C" w:rsidRDefault="00FA0D76" w:rsidP="00CA65A6">
            <w:pPr>
              <w:pStyle w:val="142"/>
              <w:spacing w:line="270" w:lineRule="exact"/>
              <w:jc w:val="center"/>
              <w:rPr>
                <w:sz w:val="22"/>
                <w:szCs w:val="22"/>
              </w:rPr>
            </w:pPr>
            <w:r w:rsidRPr="003019EF">
              <w:rPr>
                <w:sz w:val="22"/>
                <w:szCs w:val="22"/>
              </w:rPr>
              <w:t>計畫</w:t>
            </w:r>
          </w:p>
          <w:p w:rsidR="00FA0D76" w:rsidRPr="003019EF" w:rsidRDefault="00FA0D76" w:rsidP="00CA65A6">
            <w:pPr>
              <w:pStyle w:val="142"/>
              <w:spacing w:line="270" w:lineRule="exact"/>
              <w:jc w:val="center"/>
              <w:rPr>
                <w:sz w:val="22"/>
                <w:szCs w:val="22"/>
              </w:rPr>
            </w:pPr>
            <w:r w:rsidRPr="003019EF">
              <w:rPr>
                <w:sz w:val="22"/>
                <w:szCs w:val="22"/>
              </w:rPr>
              <w:t>名稱</w:t>
            </w:r>
          </w:p>
        </w:tc>
        <w:tc>
          <w:tcPr>
            <w:tcW w:w="840" w:type="dxa"/>
            <w:vAlign w:val="center"/>
          </w:tcPr>
          <w:p w:rsidR="00FA0D76" w:rsidRPr="003019EF" w:rsidRDefault="00FA0D76" w:rsidP="00CA65A6">
            <w:pPr>
              <w:pStyle w:val="142"/>
              <w:spacing w:line="270" w:lineRule="exact"/>
              <w:jc w:val="center"/>
              <w:rPr>
                <w:rFonts w:hint="eastAsia"/>
                <w:sz w:val="22"/>
                <w:szCs w:val="22"/>
              </w:rPr>
            </w:pPr>
            <w:r w:rsidRPr="003019EF">
              <w:rPr>
                <w:sz w:val="22"/>
                <w:szCs w:val="22"/>
              </w:rPr>
              <w:t>計畫</w:t>
            </w:r>
          </w:p>
          <w:p w:rsidR="00FA0D76" w:rsidRPr="003019EF" w:rsidRDefault="00FA0D76" w:rsidP="00CA65A6">
            <w:pPr>
              <w:pStyle w:val="142"/>
              <w:spacing w:line="270" w:lineRule="exact"/>
              <w:jc w:val="center"/>
              <w:rPr>
                <w:sz w:val="22"/>
                <w:szCs w:val="22"/>
              </w:rPr>
            </w:pPr>
            <w:r w:rsidRPr="003019EF">
              <w:rPr>
                <w:sz w:val="22"/>
                <w:szCs w:val="22"/>
              </w:rPr>
              <w:t>期程</w:t>
            </w:r>
          </w:p>
        </w:tc>
        <w:tc>
          <w:tcPr>
            <w:tcW w:w="2767" w:type="dxa"/>
            <w:vAlign w:val="center"/>
          </w:tcPr>
          <w:p w:rsidR="00FA0D76" w:rsidRPr="003019EF" w:rsidRDefault="00FA0D76" w:rsidP="00CA65A6">
            <w:pPr>
              <w:pStyle w:val="142"/>
              <w:spacing w:line="270" w:lineRule="exact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目標能量</w:t>
            </w:r>
          </w:p>
        </w:tc>
        <w:tc>
          <w:tcPr>
            <w:tcW w:w="992" w:type="dxa"/>
            <w:vAlign w:val="center"/>
          </w:tcPr>
          <w:p w:rsidR="00FA0D76" w:rsidRPr="003019EF" w:rsidRDefault="00FA0D76" w:rsidP="00CA65A6">
            <w:pPr>
              <w:pStyle w:val="142"/>
              <w:spacing w:line="270" w:lineRule="exact"/>
              <w:jc w:val="center"/>
              <w:rPr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計畫投資金額</w:t>
            </w:r>
          </w:p>
        </w:tc>
        <w:tc>
          <w:tcPr>
            <w:tcW w:w="1154" w:type="dxa"/>
            <w:vAlign w:val="center"/>
          </w:tcPr>
          <w:p w:rsidR="00FA0D76" w:rsidRPr="003019EF" w:rsidRDefault="00FA0D76" w:rsidP="00CA65A6">
            <w:pPr>
              <w:pStyle w:val="142"/>
              <w:spacing w:line="270" w:lineRule="exact"/>
              <w:jc w:val="center"/>
              <w:rPr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累計可用預算數(</w:t>
            </w:r>
            <w:r w:rsidRPr="003019EF">
              <w:rPr>
                <w:sz w:val="22"/>
                <w:szCs w:val="22"/>
              </w:rPr>
              <w:t>1</w:t>
            </w:r>
            <w:r w:rsidRPr="003019EF">
              <w:rPr>
                <w:rFonts w:hint="eastAsia"/>
                <w:sz w:val="22"/>
                <w:szCs w:val="22"/>
              </w:rPr>
              <w:t>)</w:t>
            </w:r>
          </w:p>
        </w:tc>
        <w:tc>
          <w:tcPr>
            <w:tcW w:w="1008" w:type="dxa"/>
            <w:vAlign w:val="center"/>
          </w:tcPr>
          <w:p w:rsidR="00FA0D76" w:rsidRPr="003019EF" w:rsidRDefault="00FA0D76" w:rsidP="00CA65A6">
            <w:pPr>
              <w:pStyle w:val="142"/>
              <w:spacing w:line="270" w:lineRule="exact"/>
              <w:jc w:val="center"/>
              <w:rPr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累計</w:t>
            </w:r>
            <w:r w:rsidR="00FD7934">
              <w:rPr>
                <w:rFonts w:hint="eastAsia"/>
                <w:sz w:val="22"/>
                <w:szCs w:val="22"/>
              </w:rPr>
              <w:t>決算</w:t>
            </w:r>
            <w:r w:rsidRPr="003019EF">
              <w:rPr>
                <w:rFonts w:hint="eastAsia"/>
                <w:sz w:val="22"/>
                <w:szCs w:val="22"/>
              </w:rPr>
              <w:t>數(</w:t>
            </w:r>
            <w:r w:rsidRPr="003019EF">
              <w:rPr>
                <w:sz w:val="22"/>
                <w:szCs w:val="22"/>
              </w:rPr>
              <w:t>2</w:t>
            </w:r>
            <w:r w:rsidRPr="003019EF">
              <w:rPr>
                <w:rFonts w:hint="eastAsia"/>
                <w:sz w:val="22"/>
                <w:szCs w:val="22"/>
              </w:rPr>
              <w:t>)</w:t>
            </w:r>
          </w:p>
        </w:tc>
        <w:tc>
          <w:tcPr>
            <w:tcW w:w="673" w:type="dxa"/>
            <w:vAlign w:val="center"/>
          </w:tcPr>
          <w:p w:rsidR="00FA0D76" w:rsidRPr="003019EF" w:rsidRDefault="00FA0D76" w:rsidP="00CA65A6">
            <w:pPr>
              <w:pStyle w:val="142"/>
              <w:spacing w:line="270" w:lineRule="exact"/>
              <w:jc w:val="center"/>
              <w:rPr>
                <w:rFonts w:hint="eastAsia"/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占</w:t>
            </w:r>
            <w:r w:rsidRPr="003019EF">
              <w:rPr>
                <w:sz w:val="22"/>
                <w:szCs w:val="22"/>
              </w:rPr>
              <w:t>比</w:t>
            </w:r>
            <w:r w:rsidRPr="002650C7">
              <w:rPr>
                <w:spacing w:val="-32"/>
                <w:sz w:val="22"/>
                <w:szCs w:val="22"/>
              </w:rPr>
              <w:t>(2)/(1)</w:t>
            </w:r>
          </w:p>
        </w:tc>
        <w:tc>
          <w:tcPr>
            <w:tcW w:w="937" w:type="dxa"/>
            <w:vAlign w:val="center"/>
          </w:tcPr>
          <w:p w:rsidR="00FA0D76" w:rsidRPr="003019EF" w:rsidRDefault="00FA0D76" w:rsidP="00CA65A6">
            <w:pPr>
              <w:pStyle w:val="142"/>
              <w:spacing w:line="270" w:lineRule="exact"/>
              <w:jc w:val="center"/>
              <w:rPr>
                <w:rFonts w:hint="eastAsia"/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說明</w:t>
            </w:r>
          </w:p>
        </w:tc>
      </w:tr>
      <w:tr w:rsidR="00FA0D76" w:rsidRPr="003019EF" w:rsidTr="0025230F">
        <w:trPr>
          <w:trHeight w:val="376"/>
        </w:trPr>
        <w:tc>
          <w:tcPr>
            <w:tcW w:w="826" w:type="dxa"/>
            <w:vAlign w:val="center"/>
          </w:tcPr>
          <w:p w:rsidR="00FA0D76" w:rsidRPr="0017282C" w:rsidRDefault="00FA0D76" w:rsidP="00CA65A6">
            <w:pPr>
              <w:autoSpaceDE w:val="0"/>
              <w:autoSpaceDN w:val="0"/>
              <w:adjustRightInd w:val="0"/>
              <w:spacing w:line="270" w:lineRule="exact"/>
              <w:ind w:leftChars="0" w:left="0" w:rightChars="4" w:right="11" w:firstLineChars="0" w:firstLine="0"/>
              <w:rPr>
                <w:spacing w:val="-20"/>
                <w:sz w:val="22"/>
                <w:szCs w:val="22"/>
              </w:rPr>
            </w:pPr>
            <w:r w:rsidRPr="0017282C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(L10101)天然氣事業部</w:t>
            </w:r>
            <w:r w:rsidR="00B266CA" w:rsidRPr="0017282C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臺</w:t>
            </w:r>
            <w:r w:rsidRPr="0017282C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中廠二期投資計畫</w:t>
            </w:r>
          </w:p>
        </w:tc>
        <w:tc>
          <w:tcPr>
            <w:tcW w:w="840" w:type="dxa"/>
            <w:vAlign w:val="center"/>
          </w:tcPr>
          <w:p w:rsidR="00FA0D76" w:rsidRPr="003019EF" w:rsidRDefault="00FA0D76" w:rsidP="00CA65A6">
            <w:pPr>
              <w:pStyle w:val="142"/>
              <w:spacing w:line="270" w:lineRule="exact"/>
              <w:rPr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101</w:t>
            </w:r>
            <w:r w:rsidRPr="003019EF">
              <w:rPr>
                <w:sz w:val="22"/>
                <w:szCs w:val="22"/>
              </w:rPr>
              <w:t>/</w:t>
            </w:r>
            <w:r w:rsidRPr="003019EF">
              <w:rPr>
                <w:rFonts w:hint="eastAsia"/>
                <w:sz w:val="22"/>
                <w:szCs w:val="22"/>
              </w:rPr>
              <w:t>07-112</w:t>
            </w:r>
            <w:r w:rsidRPr="003019EF">
              <w:rPr>
                <w:sz w:val="22"/>
                <w:szCs w:val="22"/>
              </w:rPr>
              <w:t>/</w:t>
            </w:r>
            <w:r w:rsidRPr="003019EF">
              <w:rPr>
                <w:rFonts w:hint="eastAsia"/>
                <w:sz w:val="22"/>
                <w:szCs w:val="22"/>
              </w:rPr>
              <w:t>12</w:t>
            </w:r>
          </w:p>
        </w:tc>
        <w:tc>
          <w:tcPr>
            <w:tcW w:w="2767" w:type="dxa"/>
          </w:tcPr>
          <w:p w:rsidR="00FA0D76" w:rsidRPr="0017282C" w:rsidRDefault="003657BD" w:rsidP="00CA65A6">
            <w:pPr>
              <w:pStyle w:val="142"/>
              <w:spacing w:line="270" w:lineRule="exact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臺</w:t>
            </w:r>
            <w:r w:rsidR="00B266CA" w:rsidRPr="0017282C">
              <w:rPr>
                <w:rFonts w:hint="eastAsia"/>
                <w:spacing w:val="-20"/>
                <w:sz w:val="22"/>
                <w:szCs w:val="22"/>
              </w:rPr>
              <w:t>中廠區內新建 3 座 16 萬公秉地上型儲槽及 300 噸/小時氣化設施 、</w:t>
            </w:r>
            <w:r w:rsidRPr="003657BD">
              <w:rPr>
                <w:rFonts w:hint="eastAsia"/>
                <w:spacing w:val="-20"/>
                <w:sz w:val="22"/>
                <w:szCs w:val="22"/>
              </w:rPr>
              <w:t>臺</w:t>
            </w:r>
            <w:r w:rsidR="00B266CA" w:rsidRPr="0017282C">
              <w:rPr>
                <w:rFonts w:hint="eastAsia"/>
                <w:spacing w:val="-20"/>
                <w:sz w:val="22"/>
                <w:szCs w:val="22"/>
              </w:rPr>
              <w:t>中廠至烏溪隔離站21.8 公里 26 吋輸氣陸管與 1 處開關站，及新建</w:t>
            </w:r>
            <w:r w:rsidRPr="003657BD">
              <w:rPr>
                <w:rFonts w:hint="eastAsia"/>
                <w:spacing w:val="-20"/>
                <w:sz w:val="22"/>
                <w:szCs w:val="22"/>
              </w:rPr>
              <w:t>臺</w:t>
            </w:r>
            <w:r w:rsidR="00B266CA" w:rsidRPr="0017282C">
              <w:rPr>
                <w:rFonts w:hint="eastAsia"/>
                <w:spacing w:val="-20"/>
                <w:sz w:val="22"/>
                <w:szCs w:val="22"/>
              </w:rPr>
              <w:t>中廠第二席碼頭。</w:t>
            </w:r>
          </w:p>
        </w:tc>
        <w:tc>
          <w:tcPr>
            <w:tcW w:w="992" w:type="dxa"/>
            <w:vAlign w:val="center"/>
          </w:tcPr>
          <w:p w:rsidR="00FA0D76" w:rsidRPr="003019EF" w:rsidRDefault="00FA0D76" w:rsidP="00CA65A6">
            <w:pPr>
              <w:pStyle w:val="142"/>
              <w:spacing w:line="270" w:lineRule="exact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20</w:t>
            </w:r>
            <w:r w:rsidRPr="003019EF">
              <w:rPr>
                <w:spacing w:val="-20"/>
                <w:sz w:val="22"/>
                <w:szCs w:val="22"/>
              </w:rPr>
              <w:t>,907,314</w:t>
            </w:r>
          </w:p>
        </w:tc>
        <w:tc>
          <w:tcPr>
            <w:tcW w:w="1154" w:type="dxa"/>
            <w:vAlign w:val="center"/>
          </w:tcPr>
          <w:p w:rsidR="00FA0D76" w:rsidRPr="003019EF" w:rsidRDefault="00FA0D76" w:rsidP="00CA65A6">
            <w:pPr>
              <w:pStyle w:val="142"/>
              <w:spacing w:line="270" w:lineRule="exact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20</w:t>
            </w:r>
            <w:r w:rsidRPr="003019EF">
              <w:rPr>
                <w:spacing w:val="-20"/>
                <w:sz w:val="22"/>
                <w:szCs w:val="22"/>
              </w:rPr>
              <w:t>,907,314</w:t>
            </w:r>
          </w:p>
        </w:tc>
        <w:tc>
          <w:tcPr>
            <w:tcW w:w="1008" w:type="dxa"/>
            <w:vAlign w:val="center"/>
          </w:tcPr>
          <w:p w:rsidR="00FA0D76" w:rsidRPr="003019EF" w:rsidRDefault="00FA0D76" w:rsidP="00CA65A6">
            <w:pPr>
              <w:pStyle w:val="142"/>
              <w:spacing w:line="270" w:lineRule="exact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16,83</w:t>
            </w:r>
            <w:r w:rsidR="0017282C">
              <w:rPr>
                <w:rFonts w:hint="eastAsia"/>
                <w:spacing w:val="-20"/>
                <w:sz w:val="22"/>
                <w:szCs w:val="22"/>
              </w:rPr>
              <w:t>6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,436</w:t>
            </w:r>
          </w:p>
        </w:tc>
        <w:tc>
          <w:tcPr>
            <w:tcW w:w="673" w:type="dxa"/>
            <w:vAlign w:val="center"/>
          </w:tcPr>
          <w:p w:rsidR="00FA0D76" w:rsidRPr="003019EF" w:rsidRDefault="00FA0D76" w:rsidP="00CA65A6">
            <w:pPr>
              <w:pStyle w:val="142"/>
              <w:spacing w:line="270" w:lineRule="exact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80.5</w:t>
            </w:r>
            <w:r w:rsidR="0017282C">
              <w:rPr>
                <w:rFonts w:hint="eastAsia"/>
                <w:spacing w:val="-20"/>
                <w:sz w:val="22"/>
                <w:szCs w:val="22"/>
              </w:rPr>
              <w:t>3</w:t>
            </w:r>
          </w:p>
        </w:tc>
        <w:tc>
          <w:tcPr>
            <w:tcW w:w="937" w:type="dxa"/>
          </w:tcPr>
          <w:p w:rsidR="00FA0D76" w:rsidRPr="003019EF" w:rsidRDefault="00FA0D76" w:rsidP="00CA65A6">
            <w:pPr>
              <w:pStyle w:val="142"/>
              <w:spacing w:line="270" w:lineRule="exact"/>
              <w:ind w:left="183" w:hangingChars="100" w:hanging="183"/>
              <w:jc w:val="both"/>
              <w:rPr>
                <w:rFonts w:hint="eastAsia"/>
                <w:spacing w:val="-20"/>
                <w:sz w:val="22"/>
                <w:szCs w:val="22"/>
              </w:rPr>
            </w:pPr>
          </w:p>
        </w:tc>
      </w:tr>
      <w:tr w:rsidR="00844FAD" w:rsidRPr="003019EF" w:rsidTr="0025230F">
        <w:trPr>
          <w:trHeight w:val="376"/>
        </w:trPr>
        <w:tc>
          <w:tcPr>
            <w:tcW w:w="826" w:type="dxa"/>
            <w:vAlign w:val="center"/>
          </w:tcPr>
          <w:p w:rsidR="00844FAD" w:rsidRPr="0017282C" w:rsidRDefault="00844FAD" w:rsidP="00CA65A6">
            <w:pPr>
              <w:autoSpaceDE w:val="0"/>
              <w:autoSpaceDN w:val="0"/>
              <w:adjustRightInd w:val="0"/>
              <w:spacing w:line="270" w:lineRule="exact"/>
              <w:ind w:leftChars="0" w:left="0" w:rightChars="4" w:right="11" w:firstLineChars="0" w:firstLine="0"/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</w:pPr>
            <w:r w:rsidRPr="0002112B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(L10501)</w:t>
            </w:r>
            <w:r w:rsidRPr="005D4DE4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天然氣事業部</w:t>
            </w:r>
            <w:r w:rsidR="00FF0696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臺</w:t>
            </w:r>
            <w:r w:rsidRPr="005D4DE4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中廠至通霄站新設陸管投資計畫</w:t>
            </w:r>
          </w:p>
        </w:tc>
        <w:tc>
          <w:tcPr>
            <w:tcW w:w="840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rPr>
                <w:rFonts w:hint="eastAsia"/>
                <w:sz w:val="22"/>
                <w:szCs w:val="22"/>
              </w:rPr>
            </w:pPr>
            <w:r w:rsidRPr="0002112B">
              <w:rPr>
                <w:sz w:val="22"/>
                <w:szCs w:val="22"/>
              </w:rPr>
              <w:t>105/07-112/12</w:t>
            </w:r>
          </w:p>
        </w:tc>
        <w:tc>
          <w:tcPr>
            <w:tcW w:w="2767" w:type="dxa"/>
          </w:tcPr>
          <w:p w:rsidR="00844FAD" w:rsidRDefault="00844FAD" w:rsidP="00CA65A6">
            <w:pPr>
              <w:pStyle w:val="142"/>
              <w:spacing w:line="270" w:lineRule="exact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844FAD">
              <w:rPr>
                <w:rFonts w:hint="eastAsia"/>
                <w:spacing w:val="-20"/>
                <w:sz w:val="22"/>
                <w:szCs w:val="22"/>
              </w:rPr>
              <w:t>自</w:t>
            </w:r>
            <w:r>
              <w:rPr>
                <w:rFonts w:hint="eastAsia"/>
                <w:spacing w:val="-20"/>
                <w:sz w:val="22"/>
                <w:szCs w:val="22"/>
              </w:rPr>
              <w:t>臺</w:t>
            </w:r>
            <w:r w:rsidRPr="00844FAD">
              <w:rPr>
                <w:rFonts w:hint="eastAsia"/>
                <w:spacing w:val="-20"/>
                <w:sz w:val="22"/>
                <w:szCs w:val="22"/>
              </w:rPr>
              <w:t>中廠興建1條約35.8公里36吋陸上輸氣幹線及新設二處隔離站與一處開關計量站。</w:t>
            </w:r>
          </w:p>
        </w:tc>
        <w:tc>
          <w:tcPr>
            <w:tcW w:w="992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44FAD">
              <w:rPr>
                <w:spacing w:val="-20"/>
                <w:sz w:val="22"/>
                <w:szCs w:val="22"/>
              </w:rPr>
              <w:t>7,434,020</w:t>
            </w:r>
          </w:p>
        </w:tc>
        <w:tc>
          <w:tcPr>
            <w:tcW w:w="1154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844FAD">
              <w:rPr>
                <w:spacing w:val="-20"/>
                <w:sz w:val="22"/>
                <w:szCs w:val="22"/>
              </w:rPr>
              <w:t>7,434,020</w:t>
            </w:r>
          </w:p>
        </w:tc>
        <w:tc>
          <w:tcPr>
            <w:tcW w:w="1008" w:type="dxa"/>
            <w:vAlign w:val="center"/>
          </w:tcPr>
          <w:p w:rsidR="00844FAD" w:rsidRPr="00844FAD" w:rsidRDefault="00844FAD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7,250,</w:t>
            </w:r>
            <w:r w:rsidR="005D4DE4">
              <w:rPr>
                <w:rFonts w:hint="eastAsia"/>
                <w:spacing w:val="-20"/>
                <w:sz w:val="22"/>
                <w:szCs w:val="22"/>
              </w:rPr>
              <w:t>307</w:t>
            </w:r>
          </w:p>
        </w:tc>
        <w:tc>
          <w:tcPr>
            <w:tcW w:w="673" w:type="dxa"/>
            <w:vAlign w:val="center"/>
          </w:tcPr>
          <w:p w:rsidR="00844FAD" w:rsidRPr="003019EF" w:rsidRDefault="005D4DE4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97.53</w:t>
            </w:r>
          </w:p>
        </w:tc>
        <w:tc>
          <w:tcPr>
            <w:tcW w:w="937" w:type="dxa"/>
          </w:tcPr>
          <w:p w:rsidR="00844FAD" w:rsidRPr="003019EF" w:rsidRDefault="00844FAD" w:rsidP="00CA65A6">
            <w:pPr>
              <w:pStyle w:val="142"/>
              <w:spacing w:line="270" w:lineRule="exact"/>
              <w:ind w:left="183" w:hangingChars="100" w:hanging="183"/>
              <w:jc w:val="both"/>
              <w:rPr>
                <w:rFonts w:hint="eastAsia"/>
                <w:spacing w:val="-20"/>
                <w:sz w:val="22"/>
                <w:szCs w:val="22"/>
              </w:rPr>
            </w:pPr>
          </w:p>
        </w:tc>
      </w:tr>
      <w:tr w:rsidR="00844FAD" w:rsidRPr="003019EF" w:rsidTr="0025230F">
        <w:trPr>
          <w:trHeight w:val="272"/>
        </w:trPr>
        <w:tc>
          <w:tcPr>
            <w:tcW w:w="826" w:type="dxa"/>
            <w:vAlign w:val="center"/>
          </w:tcPr>
          <w:p w:rsidR="00844FAD" w:rsidRPr="0017282C" w:rsidRDefault="00844FAD" w:rsidP="00CA65A6">
            <w:pPr>
              <w:autoSpaceDE w:val="0"/>
              <w:autoSpaceDN w:val="0"/>
              <w:adjustRightInd w:val="0"/>
              <w:spacing w:line="270" w:lineRule="exact"/>
              <w:ind w:leftChars="0" w:left="0" w:rightChars="4" w:right="11" w:firstLineChars="0" w:firstLine="0"/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</w:pPr>
            <w:r w:rsidRPr="0017282C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lastRenderedPageBreak/>
              <w:t>(</w:t>
            </w:r>
            <w:r w:rsidRPr="0017282C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L10502)</w:t>
            </w:r>
            <w:r w:rsidRPr="0017282C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天然氣事業部</w:t>
            </w:r>
            <w:r w:rsidRPr="0017282C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第三座液化天然氣接收站投資計畫</w:t>
            </w:r>
          </w:p>
        </w:tc>
        <w:tc>
          <w:tcPr>
            <w:tcW w:w="840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rPr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105</w:t>
            </w:r>
            <w:r w:rsidRPr="003019EF">
              <w:rPr>
                <w:sz w:val="22"/>
                <w:szCs w:val="22"/>
              </w:rPr>
              <w:t>/</w:t>
            </w:r>
            <w:r w:rsidRPr="003019EF">
              <w:rPr>
                <w:rFonts w:hint="eastAsia"/>
                <w:sz w:val="22"/>
                <w:szCs w:val="22"/>
              </w:rPr>
              <w:t>07-118</w:t>
            </w:r>
            <w:r w:rsidRPr="003019EF">
              <w:rPr>
                <w:sz w:val="22"/>
                <w:szCs w:val="22"/>
              </w:rPr>
              <w:t>/</w:t>
            </w:r>
            <w:r w:rsidRPr="003019EF">
              <w:rPr>
                <w:rFonts w:hint="eastAsia"/>
                <w:sz w:val="22"/>
                <w:szCs w:val="22"/>
              </w:rPr>
              <w:t>12</w:t>
            </w:r>
          </w:p>
        </w:tc>
        <w:tc>
          <w:tcPr>
            <w:tcW w:w="2767" w:type="dxa"/>
          </w:tcPr>
          <w:p w:rsidR="00844FAD" w:rsidRPr="0017282C" w:rsidRDefault="00844FAD" w:rsidP="00CA65A6">
            <w:pPr>
              <w:pStyle w:val="142"/>
              <w:spacing w:line="270" w:lineRule="exact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17282C">
              <w:rPr>
                <w:rFonts w:hint="eastAsia"/>
                <w:spacing w:val="-20"/>
                <w:sz w:val="22"/>
                <w:szCs w:val="22"/>
              </w:rPr>
              <w:t>於觀塘工業區及專用港站址新建外廓防波堤及港埠設施、使用既有塡區</w:t>
            </w:r>
            <w:r w:rsidRPr="0017282C">
              <w:rPr>
                <w:spacing w:val="-20"/>
                <w:sz w:val="22"/>
                <w:szCs w:val="22"/>
              </w:rPr>
              <w:t>13</w:t>
            </w:r>
            <w:r w:rsidRPr="0017282C">
              <w:rPr>
                <w:rFonts w:hint="eastAsia"/>
                <w:spacing w:val="-20"/>
                <w:sz w:val="22"/>
                <w:szCs w:val="22"/>
              </w:rPr>
              <w:t>公頃興建</w:t>
            </w:r>
            <w:r w:rsidRPr="0017282C">
              <w:rPr>
                <w:spacing w:val="-20"/>
                <w:sz w:val="22"/>
                <w:szCs w:val="22"/>
              </w:rPr>
              <w:t>2</w:t>
            </w:r>
            <w:r w:rsidRPr="0017282C">
              <w:rPr>
                <w:rFonts w:hint="eastAsia"/>
                <w:spacing w:val="-20"/>
                <w:sz w:val="22"/>
                <w:szCs w:val="22"/>
              </w:rPr>
              <w:t>座</w:t>
            </w:r>
            <w:r w:rsidRPr="0017282C">
              <w:rPr>
                <w:spacing w:val="-20"/>
                <w:sz w:val="22"/>
                <w:szCs w:val="22"/>
              </w:rPr>
              <w:t>16</w:t>
            </w:r>
            <w:r w:rsidRPr="0017282C">
              <w:rPr>
                <w:rFonts w:hint="eastAsia"/>
                <w:spacing w:val="-20"/>
                <w:sz w:val="22"/>
                <w:szCs w:val="22"/>
              </w:rPr>
              <w:t>萬公秉地上型液化天然氣儲槽及</w:t>
            </w:r>
            <w:r w:rsidRPr="0017282C">
              <w:rPr>
                <w:spacing w:val="-20"/>
                <w:sz w:val="22"/>
                <w:szCs w:val="22"/>
              </w:rPr>
              <w:t>900</w:t>
            </w:r>
            <w:r w:rsidRPr="0017282C">
              <w:rPr>
                <w:rFonts w:hint="eastAsia"/>
                <w:spacing w:val="-20"/>
                <w:sz w:val="22"/>
                <w:szCs w:val="22"/>
              </w:rPr>
              <w:t>噸</w:t>
            </w:r>
            <w:r w:rsidRPr="0017282C">
              <w:rPr>
                <w:spacing w:val="-20"/>
                <w:sz w:val="22"/>
                <w:szCs w:val="22"/>
              </w:rPr>
              <w:t>/</w:t>
            </w:r>
            <w:r w:rsidRPr="0017282C">
              <w:rPr>
                <w:rFonts w:hint="eastAsia"/>
                <w:spacing w:val="-20"/>
                <w:sz w:val="22"/>
                <w:szCs w:val="22"/>
              </w:rPr>
              <w:t>時氣化設施，既有塡區與外海LNG碼頭以棧橋連接，並自廠界興建36吋陸上輸氣管線至大潭隔離站與現有之</w:t>
            </w:r>
            <w:r w:rsidRPr="0017282C">
              <w:rPr>
                <w:rFonts w:hint="eastAsia"/>
                <w:spacing w:val="-20"/>
                <w:sz w:val="22"/>
                <w:szCs w:val="22"/>
              </w:rPr>
              <w:lastRenderedPageBreak/>
              <w:t>陸上輸氣管線銜接。</w:t>
            </w:r>
          </w:p>
        </w:tc>
        <w:tc>
          <w:tcPr>
            <w:tcW w:w="992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lastRenderedPageBreak/>
              <w:t>96,562,438</w:t>
            </w:r>
          </w:p>
        </w:tc>
        <w:tc>
          <w:tcPr>
            <w:tcW w:w="1154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67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362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748</w:t>
            </w:r>
          </w:p>
        </w:tc>
        <w:tc>
          <w:tcPr>
            <w:tcW w:w="1008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67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116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,2</w:t>
            </w:r>
            <w:r>
              <w:rPr>
                <w:rFonts w:hint="eastAsia"/>
                <w:spacing w:val="-20"/>
                <w:sz w:val="22"/>
                <w:szCs w:val="22"/>
              </w:rPr>
              <w:t>77</w:t>
            </w:r>
          </w:p>
        </w:tc>
        <w:tc>
          <w:tcPr>
            <w:tcW w:w="673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99.6</w:t>
            </w:r>
            <w:r>
              <w:rPr>
                <w:rFonts w:hint="eastAsia"/>
                <w:spacing w:val="-20"/>
                <w:sz w:val="22"/>
                <w:szCs w:val="22"/>
              </w:rPr>
              <w:t>3</w:t>
            </w:r>
          </w:p>
        </w:tc>
        <w:tc>
          <w:tcPr>
            <w:tcW w:w="937" w:type="dxa"/>
          </w:tcPr>
          <w:p w:rsidR="00844FAD" w:rsidRPr="003019EF" w:rsidRDefault="00844FAD" w:rsidP="00CA65A6">
            <w:pPr>
              <w:pStyle w:val="142"/>
              <w:spacing w:line="270" w:lineRule="exact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11</w:t>
            </w:r>
            <w:r>
              <w:rPr>
                <w:rFonts w:hint="eastAsia"/>
                <w:spacing w:val="-20"/>
                <w:sz w:val="22"/>
                <w:szCs w:val="22"/>
              </w:rPr>
              <w:t>3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年度節餘</w:t>
            </w:r>
            <w:r>
              <w:rPr>
                <w:rFonts w:hint="eastAsia"/>
                <w:spacing w:val="-20"/>
                <w:sz w:val="22"/>
                <w:szCs w:val="22"/>
              </w:rPr>
              <w:t>0.65億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元。</w:t>
            </w:r>
          </w:p>
        </w:tc>
      </w:tr>
      <w:tr w:rsidR="00844FAD" w:rsidRPr="003019EF" w:rsidTr="0025230F">
        <w:trPr>
          <w:trHeight w:val="376"/>
        </w:trPr>
        <w:tc>
          <w:tcPr>
            <w:tcW w:w="826" w:type="dxa"/>
            <w:vAlign w:val="center"/>
          </w:tcPr>
          <w:p w:rsidR="00844FAD" w:rsidRPr="0017282C" w:rsidRDefault="00844FAD" w:rsidP="00CA65A6">
            <w:pPr>
              <w:autoSpaceDE w:val="0"/>
              <w:autoSpaceDN w:val="0"/>
              <w:adjustRightInd w:val="0"/>
              <w:spacing w:line="270" w:lineRule="exact"/>
              <w:ind w:leftChars="0" w:left="0" w:rightChars="4" w:right="11" w:firstLineChars="0" w:firstLine="0"/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</w:pPr>
            <w:r w:rsidRPr="0017282C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(</w:t>
            </w:r>
            <w:r w:rsidRPr="0017282C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L10801</w:t>
            </w:r>
            <w:r w:rsidRPr="0017282C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)天然氣事業部</w:t>
            </w:r>
            <w:r w:rsidRPr="0017282C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永安廠增建儲槽投資計畫</w:t>
            </w:r>
          </w:p>
        </w:tc>
        <w:tc>
          <w:tcPr>
            <w:tcW w:w="840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rPr>
                <w:rFonts w:hint="eastAsia"/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108/01-116/12</w:t>
            </w:r>
          </w:p>
        </w:tc>
        <w:tc>
          <w:tcPr>
            <w:tcW w:w="2767" w:type="dxa"/>
          </w:tcPr>
          <w:p w:rsidR="00844FAD" w:rsidRPr="0017282C" w:rsidRDefault="00844FAD" w:rsidP="00CA65A6">
            <w:pPr>
              <w:pStyle w:val="142"/>
              <w:spacing w:line="270" w:lineRule="exact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17282C">
              <w:rPr>
                <w:rFonts w:hint="eastAsia"/>
                <w:spacing w:val="-20"/>
                <w:sz w:val="22"/>
                <w:szCs w:val="22"/>
              </w:rPr>
              <w:t>於永安廠內之儲槽預定地增建2座各20萬公秉地下型薄膜式儲槽及相關附屬設施，並增建2座200公噸/時之氣化設施。</w:t>
            </w:r>
          </w:p>
        </w:tc>
        <w:tc>
          <w:tcPr>
            <w:tcW w:w="992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28</w:t>
            </w:r>
            <w:r w:rsidRPr="003019EF">
              <w:rPr>
                <w:spacing w:val="-20"/>
                <w:sz w:val="22"/>
                <w:szCs w:val="22"/>
              </w:rPr>
              <w:t>,934,761</w:t>
            </w:r>
          </w:p>
        </w:tc>
        <w:tc>
          <w:tcPr>
            <w:tcW w:w="1154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2,6</w:t>
            </w:r>
            <w:r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2,053</w:t>
            </w:r>
          </w:p>
        </w:tc>
        <w:tc>
          <w:tcPr>
            <w:tcW w:w="1008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2,6</w:t>
            </w:r>
            <w:r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1,361</w:t>
            </w:r>
          </w:p>
        </w:tc>
        <w:tc>
          <w:tcPr>
            <w:tcW w:w="673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99.97</w:t>
            </w:r>
          </w:p>
        </w:tc>
        <w:tc>
          <w:tcPr>
            <w:tcW w:w="937" w:type="dxa"/>
          </w:tcPr>
          <w:p w:rsidR="00844FAD" w:rsidRPr="003019EF" w:rsidRDefault="00844FAD" w:rsidP="00CA65A6">
            <w:pPr>
              <w:pStyle w:val="142"/>
              <w:spacing w:line="270" w:lineRule="exact"/>
              <w:jc w:val="both"/>
              <w:rPr>
                <w:rFonts w:hint="eastAsia"/>
                <w:spacing w:val="-20"/>
                <w:sz w:val="22"/>
                <w:szCs w:val="22"/>
              </w:rPr>
            </w:pPr>
          </w:p>
        </w:tc>
      </w:tr>
      <w:tr w:rsidR="00844FAD" w:rsidRPr="003019EF" w:rsidTr="0025230F">
        <w:trPr>
          <w:trHeight w:val="376"/>
        </w:trPr>
        <w:tc>
          <w:tcPr>
            <w:tcW w:w="826" w:type="dxa"/>
            <w:vAlign w:val="center"/>
          </w:tcPr>
          <w:p w:rsidR="00844FAD" w:rsidRPr="0017282C" w:rsidRDefault="00844FAD" w:rsidP="00CA65A6">
            <w:pPr>
              <w:autoSpaceDE w:val="0"/>
              <w:autoSpaceDN w:val="0"/>
              <w:adjustRightInd w:val="0"/>
              <w:spacing w:line="270" w:lineRule="exact"/>
              <w:ind w:leftChars="0" w:left="0" w:rightChars="4" w:right="11" w:firstLineChars="0" w:firstLine="0"/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</w:pPr>
            <w:r w:rsidRPr="0017282C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(</w:t>
            </w:r>
            <w:r w:rsidRPr="0017282C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L10901</w:t>
            </w:r>
            <w:r w:rsidRPr="0017282C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)天然氣事業部臺</w:t>
            </w:r>
            <w:r w:rsidRPr="0017282C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中廠三期投資計畫</w:t>
            </w:r>
          </w:p>
        </w:tc>
        <w:tc>
          <w:tcPr>
            <w:tcW w:w="840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rPr>
                <w:rFonts w:hint="eastAsia"/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109/01-115/12</w:t>
            </w:r>
          </w:p>
        </w:tc>
        <w:tc>
          <w:tcPr>
            <w:tcW w:w="2767" w:type="dxa"/>
          </w:tcPr>
          <w:p w:rsidR="00844FAD" w:rsidRPr="0017282C" w:rsidRDefault="00844FAD" w:rsidP="00CA65A6">
            <w:pPr>
              <w:pStyle w:val="142"/>
              <w:spacing w:line="270" w:lineRule="exact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17282C">
              <w:rPr>
                <w:rFonts w:hint="eastAsia"/>
                <w:spacing w:val="-20"/>
                <w:sz w:val="22"/>
                <w:szCs w:val="22"/>
              </w:rPr>
              <w:t>於臺中港西11、12號碼頭後線腹地增建2座地上型全容式儲槽、1,600噸/時之氣化設施(含600噸/時備用機組)及相關附屬設施。</w:t>
            </w:r>
          </w:p>
        </w:tc>
        <w:tc>
          <w:tcPr>
            <w:tcW w:w="992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34,370,724</w:t>
            </w:r>
          </w:p>
        </w:tc>
        <w:tc>
          <w:tcPr>
            <w:tcW w:w="1154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</w:t>
            </w:r>
            <w:r>
              <w:rPr>
                <w:rFonts w:hint="eastAsia"/>
                <w:spacing w:val="-20"/>
                <w:sz w:val="22"/>
                <w:szCs w:val="22"/>
              </w:rPr>
              <w:t>7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686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797</w:t>
            </w:r>
          </w:p>
        </w:tc>
        <w:tc>
          <w:tcPr>
            <w:tcW w:w="1008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</w:t>
            </w:r>
            <w:r>
              <w:rPr>
                <w:rFonts w:hint="eastAsia"/>
                <w:spacing w:val="-20"/>
                <w:sz w:val="22"/>
                <w:szCs w:val="22"/>
              </w:rPr>
              <w:t>7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685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570</w:t>
            </w:r>
          </w:p>
        </w:tc>
        <w:tc>
          <w:tcPr>
            <w:tcW w:w="673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99.99</w:t>
            </w:r>
          </w:p>
        </w:tc>
        <w:tc>
          <w:tcPr>
            <w:tcW w:w="937" w:type="dxa"/>
          </w:tcPr>
          <w:p w:rsidR="00844FAD" w:rsidRPr="003019EF" w:rsidRDefault="00844FAD" w:rsidP="00CA65A6">
            <w:pPr>
              <w:pStyle w:val="142"/>
              <w:spacing w:line="270" w:lineRule="exact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11</w:t>
            </w:r>
            <w:r>
              <w:rPr>
                <w:rFonts w:hint="eastAsia"/>
                <w:spacing w:val="-20"/>
                <w:sz w:val="22"/>
                <w:szCs w:val="22"/>
              </w:rPr>
              <w:t>3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年度節餘</w:t>
            </w:r>
            <w:r>
              <w:rPr>
                <w:rFonts w:hint="eastAsia"/>
                <w:spacing w:val="-20"/>
                <w:sz w:val="22"/>
                <w:szCs w:val="22"/>
              </w:rPr>
              <w:t>125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元。</w:t>
            </w:r>
          </w:p>
        </w:tc>
      </w:tr>
      <w:tr w:rsidR="00844FAD" w:rsidRPr="003019EF" w:rsidTr="0025230F">
        <w:trPr>
          <w:trHeight w:val="376"/>
        </w:trPr>
        <w:tc>
          <w:tcPr>
            <w:tcW w:w="826" w:type="dxa"/>
            <w:vAlign w:val="center"/>
          </w:tcPr>
          <w:p w:rsidR="00844FAD" w:rsidRPr="0017282C" w:rsidRDefault="00844FAD" w:rsidP="00CA65A6">
            <w:pPr>
              <w:autoSpaceDE w:val="0"/>
              <w:autoSpaceDN w:val="0"/>
              <w:adjustRightInd w:val="0"/>
              <w:spacing w:line="270" w:lineRule="exact"/>
              <w:ind w:leftChars="0" w:left="0" w:rightChars="4" w:right="11" w:firstLineChars="0" w:firstLine="0"/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</w:pPr>
            <w:r w:rsidRPr="0017282C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(</w:t>
            </w:r>
            <w:r w:rsidRPr="0017282C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L11001</w:t>
            </w:r>
            <w:r w:rsidRPr="0017282C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)</w:t>
            </w:r>
            <w:r w:rsidRPr="0017282C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天然氣事業部</w:t>
            </w:r>
            <w:r w:rsidRPr="0017282C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臺</w:t>
            </w:r>
            <w:r w:rsidRPr="0017282C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中廠港外擴建(四期)投資計畫</w:t>
            </w:r>
          </w:p>
        </w:tc>
        <w:tc>
          <w:tcPr>
            <w:tcW w:w="840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rPr>
                <w:rFonts w:hint="eastAsia"/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110/01-117/12</w:t>
            </w:r>
          </w:p>
        </w:tc>
        <w:tc>
          <w:tcPr>
            <w:tcW w:w="2767" w:type="dxa"/>
          </w:tcPr>
          <w:p w:rsidR="00844FAD" w:rsidRPr="0017282C" w:rsidRDefault="00844FAD" w:rsidP="00CA65A6">
            <w:pPr>
              <w:pStyle w:val="142"/>
              <w:spacing w:line="270" w:lineRule="exact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17282C">
              <w:rPr>
                <w:rFonts w:hint="eastAsia"/>
                <w:spacing w:val="-20"/>
                <w:sz w:val="22"/>
                <w:szCs w:val="22"/>
              </w:rPr>
              <w:t>於</w:t>
            </w:r>
            <w:r w:rsidRPr="003657BD">
              <w:rPr>
                <w:rFonts w:hint="eastAsia"/>
                <w:spacing w:val="-20"/>
                <w:sz w:val="22"/>
                <w:szCs w:val="22"/>
              </w:rPr>
              <w:t>臺</w:t>
            </w:r>
            <w:r w:rsidRPr="0017282C">
              <w:rPr>
                <w:rFonts w:hint="eastAsia"/>
                <w:spacing w:val="-20"/>
                <w:sz w:val="22"/>
                <w:szCs w:val="22"/>
              </w:rPr>
              <w:t>中廠西側之臺中港未來填方區，新建4座18萬公秉地上型全容式LNG儲槽、1,600噸/時之氣化設施、2席LNG卸收碼頭、建築物及相關附屬設施，並以管線橫越南堤路與既有廠區連通相互備援。</w:t>
            </w:r>
          </w:p>
        </w:tc>
        <w:tc>
          <w:tcPr>
            <w:tcW w:w="992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51,432,375</w:t>
            </w:r>
          </w:p>
        </w:tc>
        <w:tc>
          <w:tcPr>
            <w:tcW w:w="1154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267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,035</w:t>
            </w:r>
          </w:p>
        </w:tc>
        <w:tc>
          <w:tcPr>
            <w:tcW w:w="1008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258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,385</w:t>
            </w:r>
          </w:p>
        </w:tc>
        <w:tc>
          <w:tcPr>
            <w:tcW w:w="673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9</w:t>
            </w:r>
            <w:r>
              <w:rPr>
                <w:rFonts w:hint="eastAsia"/>
                <w:spacing w:val="-20"/>
                <w:sz w:val="22"/>
                <w:szCs w:val="22"/>
              </w:rPr>
              <w:t>6.76</w:t>
            </w:r>
          </w:p>
        </w:tc>
        <w:tc>
          <w:tcPr>
            <w:tcW w:w="937" w:type="dxa"/>
          </w:tcPr>
          <w:p w:rsidR="00844FAD" w:rsidRPr="003019EF" w:rsidRDefault="00844FAD" w:rsidP="00CA65A6">
            <w:pPr>
              <w:pStyle w:val="142"/>
              <w:spacing w:line="270" w:lineRule="exact"/>
              <w:jc w:val="both"/>
              <w:rPr>
                <w:rFonts w:hint="eastAsia"/>
                <w:spacing w:val="-20"/>
                <w:sz w:val="22"/>
                <w:szCs w:val="22"/>
              </w:rPr>
            </w:pPr>
          </w:p>
        </w:tc>
      </w:tr>
      <w:tr w:rsidR="00844FAD" w:rsidRPr="003019EF" w:rsidTr="0025230F">
        <w:trPr>
          <w:trHeight w:val="376"/>
        </w:trPr>
        <w:tc>
          <w:tcPr>
            <w:tcW w:w="826" w:type="dxa"/>
            <w:shd w:val="clear" w:color="auto" w:fill="D9D9D9"/>
            <w:vAlign w:val="center"/>
          </w:tcPr>
          <w:p w:rsidR="00844FAD" w:rsidRPr="0017282C" w:rsidRDefault="00844FAD" w:rsidP="00CA65A6">
            <w:pPr>
              <w:autoSpaceDE w:val="0"/>
              <w:autoSpaceDN w:val="0"/>
              <w:adjustRightInd w:val="0"/>
              <w:spacing w:line="270" w:lineRule="exact"/>
              <w:ind w:leftChars="0" w:left="0" w:rightChars="4" w:right="11" w:firstLineChars="0" w:firstLine="0"/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</w:pPr>
            <w:r w:rsidRPr="0017282C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(</w:t>
            </w:r>
            <w:r w:rsidRPr="0017282C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L11002</w:t>
            </w:r>
            <w:r w:rsidRPr="0017282C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)天然氣事業部</w:t>
            </w:r>
            <w:r w:rsidRPr="0017282C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第三座液化天然氣接收站二期投資計畫</w:t>
            </w:r>
          </w:p>
        </w:tc>
        <w:tc>
          <w:tcPr>
            <w:tcW w:w="840" w:type="dxa"/>
            <w:shd w:val="clear" w:color="auto" w:fill="D9D9D9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rPr>
                <w:rFonts w:hint="eastAsia"/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110/01-119/12</w:t>
            </w:r>
          </w:p>
        </w:tc>
        <w:tc>
          <w:tcPr>
            <w:tcW w:w="2767" w:type="dxa"/>
            <w:shd w:val="clear" w:color="auto" w:fill="D9D9D9"/>
          </w:tcPr>
          <w:p w:rsidR="00844FAD" w:rsidRPr="0017282C" w:rsidRDefault="00844FAD" w:rsidP="00CA65A6">
            <w:pPr>
              <w:pStyle w:val="142"/>
              <w:spacing w:line="270" w:lineRule="exact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17282C">
              <w:rPr>
                <w:rFonts w:hint="eastAsia"/>
                <w:spacing w:val="-20"/>
                <w:sz w:val="22"/>
                <w:szCs w:val="22"/>
              </w:rPr>
              <w:t>於觀塘工業區及專用港站址新建第2席碼頭等港埠設施、並使用既有填區13公頃及外海填區21公頃，興建6座18萬公秉地上型液化天然氣儲槽及1,200噸/時之氣化設施，並與第一期設施銜接及合併操作營運。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52,185,158</w:t>
            </w:r>
          </w:p>
        </w:tc>
        <w:tc>
          <w:tcPr>
            <w:tcW w:w="1154" w:type="dxa"/>
            <w:shd w:val="clear" w:color="auto" w:fill="D9D9D9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241,050</w:t>
            </w:r>
          </w:p>
        </w:tc>
        <w:tc>
          <w:tcPr>
            <w:tcW w:w="1008" w:type="dxa"/>
            <w:shd w:val="clear" w:color="auto" w:fill="D9D9D9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21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767</w:t>
            </w:r>
          </w:p>
        </w:tc>
        <w:tc>
          <w:tcPr>
            <w:tcW w:w="673" w:type="dxa"/>
            <w:shd w:val="clear" w:color="auto" w:fill="D9D9D9"/>
            <w:vAlign w:val="center"/>
          </w:tcPr>
          <w:p w:rsidR="00844FAD" w:rsidRPr="003019EF" w:rsidRDefault="00FD7934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9.03</w:t>
            </w:r>
          </w:p>
        </w:tc>
        <w:tc>
          <w:tcPr>
            <w:tcW w:w="937" w:type="dxa"/>
            <w:shd w:val="clear" w:color="auto" w:fill="D9D9D9"/>
          </w:tcPr>
          <w:p w:rsidR="00844FAD" w:rsidRPr="003019EF" w:rsidRDefault="00844FAD" w:rsidP="00CA65A6">
            <w:pPr>
              <w:pStyle w:val="142"/>
              <w:spacing w:line="270" w:lineRule="exact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未執行數</w:t>
            </w:r>
            <w:r w:rsidRPr="003019EF">
              <w:rPr>
                <w:spacing w:val="-20"/>
                <w:sz w:val="22"/>
                <w:szCs w:val="22"/>
              </w:rPr>
              <w:t>2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億</w:t>
            </w:r>
            <w:r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3019EF">
              <w:rPr>
                <w:spacing w:val="-20"/>
                <w:sz w:val="22"/>
                <w:szCs w:val="22"/>
              </w:rPr>
              <w:t>,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9</w:t>
            </w:r>
            <w:r>
              <w:rPr>
                <w:rFonts w:hint="eastAsia"/>
                <w:spacing w:val="-20"/>
                <w:sz w:val="22"/>
                <w:szCs w:val="22"/>
              </w:rPr>
              <w:t>28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萬</w:t>
            </w:r>
            <w:r>
              <w:rPr>
                <w:rFonts w:hint="eastAsia"/>
                <w:spacing w:val="-20"/>
                <w:sz w:val="22"/>
                <w:szCs w:val="22"/>
              </w:rPr>
              <w:t>2</w:t>
            </w:r>
            <w:r w:rsidRPr="003019EF">
              <w:rPr>
                <w:spacing w:val="-20"/>
                <w:sz w:val="22"/>
                <w:szCs w:val="22"/>
              </w:rPr>
              <w:t>,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9</w:t>
            </w:r>
            <w:r>
              <w:rPr>
                <w:rFonts w:hint="eastAsia"/>
                <w:spacing w:val="-20"/>
                <w:sz w:val="22"/>
                <w:szCs w:val="22"/>
              </w:rPr>
              <w:t>64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元保留至11</w:t>
            </w:r>
            <w:r>
              <w:rPr>
                <w:rFonts w:hint="eastAsia"/>
                <w:spacing w:val="-20"/>
                <w:sz w:val="22"/>
                <w:szCs w:val="22"/>
              </w:rPr>
              <w:t>4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年續行辦理。</w:t>
            </w:r>
          </w:p>
        </w:tc>
      </w:tr>
      <w:tr w:rsidR="00844FAD" w:rsidRPr="003019EF" w:rsidTr="0025230F">
        <w:trPr>
          <w:trHeight w:val="376"/>
        </w:trPr>
        <w:tc>
          <w:tcPr>
            <w:tcW w:w="826" w:type="dxa"/>
            <w:vAlign w:val="center"/>
          </w:tcPr>
          <w:p w:rsidR="00844FAD" w:rsidRPr="0017282C" w:rsidRDefault="00844FAD" w:rsidP="00CA65A6">
            <w:pPr>
              <w:autoSpaceDE w:val="0"/>
              <w:autoSpaceDN w:val="0"/>
              <w:adjustRightInd w:val="0"/>
              <w:spacing w:line="270" w:lineRule="exact"/>
              <w:ind w:leftChars="0" w:left="0" w:rightChars="4" w:right="11" w:firstLineChars="0" w:firstLine="0"/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  <w:highlight w:val="yellow"/>
              </w:rPr>
            </w:pPr>
            <w:r w:rsidRPr="0017282C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(</w:t>
            </w:r>
            <w:r w:rsidRPr="0017282C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L11201</w:t>
            </w:r>
            <w:r w:rsidRPr="0017282C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)</w:t>
            </w:r>
            <w:r w:rsidRPr="0017282C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天然氣事業部洲際液化天然氣接收站投資計畫</w:t>
            </w:r>
          </w:p>
        </w:tc>
        <w:tc>
          <w:tcPr>
            <w:tcW w:w="840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rPr>
                <w:rFonts w:hint="eastAsia"/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112/01-120/12</w:t>
            </w:r>
          </w:p>
        </w:tc>
        <w:tc>
          <w:tcPr>
            <w:tcW w:w="2767" w:type="dxa"/>
          </w:tcPr>
          <w:p w:rsidR="00844FAD" w:rsidRPr="0017282C" w:rsidRDefault="00844FAD" w:rsidP="00CA65A6">
            <w:pPr>
              <w:pStyle w:val="142"/>
              <w:spacing w:line="270" w:lineRule="exact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17282C">
              <w:rPr>
                <w:rFonts w:hint="eastAsia"/>
                <w:spacing w:val="-20"/>
                <w:sz w:val="22"/>
                <w:szCs w:val="22"/>
              </w:rPr>
              <w:t>於高雄港洲際貨櫃中心第二期大林石化油品儲運中心第二區，新建四座18萬公秉地上型液化天然氣儲槽及1,600噸/時之氣化設施；並於西南側海域新建外廓防波堤及港域設施，並自廠區計量站埋設兩條36吋陸上輸氣管線至大林電廠內之新設大林隔離站；遠程規劃將輸氣管線與大林蒲配氣站銜接，串連既有輸氣管網，並與永安接收站備援供應大高雄地區用戶。</w:t>
            </w:r>
          </w:p>
        </w:tc>
        <w:tc>
          <w:tcPr>
            <w:tcW w:w="992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94,931,658</w:t>
            </w:r>
          </w:p>
        </w:tc>
        <w:tc>
          <w:tcPr>
            <w:tcW w:w="1154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463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088</w:t>
            </w:r>
          </w:p>
        </w:tc>
        <w:tc>
          <w:tcPr>
            <w:tcW w:w="1008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462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808</w:t>
            </w:r>
          </w:p>
        </w:tc>
        <w:tc>
          <w:tcPr>
            <w:tcW w:w="673" w:type="dxa"/>
            <w:vAlign w:val="center"/>
          </w:tcPr>
          <w:p w:rsidR="00844FAD" w:rsidRPr="003019EF" w:rsidRDefault="00844FAD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99.94</w:t>
            </w:r>
          </w:p>
        </w:tc>
        <w:tc>
          <w:tcPr>
            <w:tcW w:w="937" w:type="dxa"/>
          </w:tcPr>
          <w:p w:rsidR="00844FAD" w:rsidRPr="003019EF" w:rsidRDefault="00844FAD" w:rsidP="00CA65A6">
            <w:pPr>
              <w:pStyle w:val="142"/>
              <w:spacing w:line="270" w:lineRule="exact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D748F2">
              <w:rPr>
                <w:rFonts w:hint="eastAsia"/>
                <w:spacing w:val="-20"/>
                <w:sz w:val="22"/>
                <w:szCs w:val="22"/>
              </w:rPr>
              <w:t>113年度節餘</w:t>
            </w:r>
            <w:r>
              <w:rPr>
                <w:rFonts w:hint="eastAsia"/>
                <w:spacing w:val="-20"/>
                <w:sz w:val="22"/>
                <w:szCs w:val="22"/>
              </w:rPr>
              <w:t>2</w:t>
            </w:r>
            <w:r w:rsidR="00FF0696">
              <w:rPr>
                <w:rFonts w:hint="eastAsia"/>
                <w:spacing w:val="-20"/>
                <w:sz w:val="22"/>
                <w:szCs w:val="22"/>
              </w:rPr>
              <w:t>7萬9,999</w:t>
            </w:r>
            <w:r w:rsidRPr="00D748F2">
              <w:rPr>
                <w:rFonts w:hint="eastAsia"/>
                <w:spacing w:val="-20"/>
                <w:sz w:val="22"/>
                <w:szCs w:val="22"/>
              </w:rPr>
              <w:t>元。</w:t>
            </w:r>
          </w:p>
        </w:tc>
      </w:tr>
      <w:tr w:rsidR="00844FAD" w:rsidRPr="003019EF" w:rsidTr="0025230F">
        <w:trPr>
          <w:trHeight w:val="376"/>
        </w:trPr>
        <w:tc>
          <w:tcPr>
            <w:tcW w:w="826" w:type="dxa"/>
            <w:shd w:val="clear" w:color="auto" w:fill="D9D9D9"/>
            <w:vAlign w:val="center"/>
          </w:tcPr>
          <w:p w:rsidR="00844FAD" w:rsidRPr="0017282C" w:rsidRDefault="005D4DE4" w:rsidP="00CA65A6">
            <w:pPr>
              <w:autoSpaceDE w:val="0"/>
              <w:autoSpaceDN w:val="0"/>
              <w:adjustRightInd w:val="0"/>
              <w:spacing w:line="270" w:lineRule="exact"/>
              <w:ind w:leftChars="0" w:left="0" w:rightChars="4" w:right="11" w:firstLineChars="0" w:firstLine="0"/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</w:pPr>
            <w:r w:rsidRPr="0017282C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(</w:t>
            </w:r>
            <w:r w:rsidRPr="0017282C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L11</w:t>
            </w:r>
            <w:r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30</w:t>
            </w:r>
            <w:r w:rsidRPr="0017282C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1</w:t>
            </w:r>
            <w:r w:rsidRPr="0017282C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)</w:t>
            </w:r>
            <w:r w:rsidRPr="005D4DE4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天然氣事業部永安至通霄第二條海底輸氣管線投資計畫</w:t>
            </w:r>
          </w:p>
        </w:tc>
        <w:tc>
          <w:tcPr>
            <w:tcW w:w="840" w:type="dxa"/>
            <w:shd w:val="clear" w:color="auto" w:fill="D9D9D9"/>
            <w:vAlign w:val="center"/>
          </w:tcPr>
          <w:p w:rsidR="00844FAD" w:rsidRPr="005D4DE4" w:rsidRDefault="005D4DE4" w:rsidP="00CA65A6">
            <w:pPr>
              <w:pStyle w:val="142"/>
              <w:spacing w:line="270" w:lineRule="exact"/>
              <w:rPr>
                <w:rFonts w:hint="eastAsia"/>
                <w:sz w:val="22"/>
                <w:szCs w:val="22"/>
              </w:rPr>
            </w:pPr>
            <w:r w:rsidRPr="005D4DE4">
              <w:rPr>
                <w:sz w:val="22"/>
                <w:szCs w:val="22"/>
              </w:rPr>
              <w:t>113/01</w:t>
            </w:r>
            <w:r w:rsidR="00FF0696">
              <w:rPr>
                <w:rFonts w:hint="eastAsia"/>
                <w:sz w:val="22"/>
                <w:szCs w:val="22"/>
              </w:rPr>
              <w:t>-</w:t>
            </w:r>
            <w:r w:rsidRPr="005D4DE4">
              <w:rPr>
                <w:sz w:val="22"/>
                <w:szCs w:val="22"/>
              </w:rPr>
              <w:t>117/12</w:t>
            </w:r>
          </w:p>
        </w:tc>
        <w:tc>
          <w:tcPr>
            <w:tcW w:w="2767" w:type="dxa"/>
            <w:shd w:val="clear" w:color="auto" w:fill="D9D9D9"/>
          </w:tcPr>
          <w:p w:rsidR="00844FAD" w:rsidRPr="0017282C" w:rsidRDefault="005D4DE4" w:rsidP="00CA65A6">
            <w:pPr>
              <w:pStyle w:val="142"/>
              <w:spacing w:line="270" w:lineRule="exact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5D4DE4">
              <w:rPr>
                <w:rFonts w:hint="eastAsia"/>
                <w:spacing w:val="-20"/>
                <w:sz w:val="22"/>
                <w:szCs w:val="22"/>
              </w:rPr>
              <w:t>興建永安至通霄第2條36吋長約233公里之海底輸氣管線及新設2處開關計量站，並與既有陸上輸氣幹線系統銜接。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844FAD" w:rsidRPr="005D4DE4" w:rsidRDefault="005D4DE4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5D4DE4">
              <w:rPr>
                <w:spacing w:val="-20"/>
                <w:sz w:val="22"/>
                <w:szCs w:val="22"/>
              </w:rPr>
              <w:t>62,892,807</w:t>
            </w:r>
          </w:p>
        </w:tc>
        <w:tc>
          <w:tcPr>
            <w:tcW w:w="1154" w:type="dxa"/>
            <w:shd w:val="clear" w:color="auto" w:fill="D9D9D9"/>
            <w:vAlign w:val="center"/>
          </w:tcPr>
          <w:p w:rsidR="00844FAD" w:rsidRDefault="005D4DE4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2,701,000</w:t>
            </w:r>
          </w:p>
        </w:tc>
        <w:tc>
          <w:tcPr>
            <w:tcW w:w="1008" w:type="dxa"/>
            <w:shd w:val="clear" w:color="auto" w:fill="D9D9D9"/>
            <w:vAlign w:val="center"/>
          </w:tcPr>
          <w:p w:rsidR="00844FAD" w:rsidRDefault="005D4DE4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1,892,103</w:t>
            </w:r>
          </w:p>
        </w:tc>
        <w:tc>
          <w:tcPr>
            <w:tcW w:w="673" w:type="dxa"/>
            <w:shd w:val="clear" w:color="auto" w:fill="D9D9D9"/>
            <w:vAlign w:val="center"/>
          </w:tcPr>
          <w:p w:rsidR="00844FAD" w:rsidRDefault="005D4DE4" w:rsidP="00CA65A6">
            <w:pPr>
              <w:pStyle w:val="142"/>
              <w:spacing w:line="270" w:lineRule="exact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>
              <w:rPr>
                <w:rFonts w:hint="eastAsia"/>
                <w:spacing w:val="-20"/>
                <w:sz w:val="22"/>
                <w:szCs w:val="22"/>
              </w:rPr>
              <w:t>70.05</w:t>
            </w:r>
          </w:p>
        </w:tc>
        <w:tc>
          <w:tcPr>
            <w:tcW w:w="937" w:type="dxa"/>
            <w:shd w:val="clear" w:color="auto" w:fill="D9D9D9"/>
          </w:tcPr>
          <w:p w:rsidR="00844FAD" w:rsidRPr="00D748F2" w:rsidRDefault="005D4DE4" w:rsidP="00CA65A6">
            <w:pPr>
              <w:pStyle w:val="142"/>
              <w:spacing w:line="270" w:lineRule="exact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5D4DE4">
              <w:rPr>
                <w:rFonts w:hint="eastAsia"/>
                <w:spacing w:val="-20"/>
                <w:sz w:val="22"/>
                <w:szCs w:val="22"/>
              </w:rPr>
              <w:t>未執行數</w:t>
            </w:r>
            <w:r>
              <w:rPr>
                <w:rFonts w:hint="eastAsia"/>
                <w:spacing w:val="-20"/>
                <w:sz w:val="22"/>
                <w:szCs w:val="22"/>
              </w:rPr>
              <w:t>8</w:t>
            </w:r>
            <w:r w:rsidRPr="005D4DE4">
              <w:rPr>
                <w:rFonts w:hint="eastAsia"/>
                <w:spacing w:val="-20"/>
                <w:sz w:val="22"/>
                <w:szCs w:val="22"/>
              </w:rPr>
              <w:t>億</w:t>
            </w:r>
            <w:r>
              <w:rPr>
                <w:rFonts w:hint="eastAsia"/>
                <w:spacing w:val="-20"/>
                <w:sz w:val="22"/>
                <w:szCs w:val="22"/>
              </w:rPr>
              <w:t>889</w:t>
            </w:r>
            <w:r w:rsidRPr="005D4DE4">
              <w:rPr>
                <w:rFonts w:hint="eastAsia"/>
                <w:spacing w:val="-20"/>
                <w:sz w:val="22"/>
                <w:szCs w:val="22"/>
              </w:rPr>
              <w:t>萬</w:t>
            </w:r>
            <w:r>
              <w:rPr>
                <w:rFonts w:hint="eastAsia"/>
                <w:spacing w:val="-20"/>
                <w:sz w:val="22"/>
                <w:szCs w:val="22"/>
              </w:rPr>
              <w:t>7</w:t>
            </w:r>
            <w:r w:rsidRPr="005D4DE4">
              <w:rPr>
                <w:rFonts w:hint="eastAsia"/>
                <w:spacing w:val="-20"/>
                <w:sz w:val="22"/>
                <w:szCs w:val="22"/>
              </w:rPr>
              <w:t>,</w:t>
            </w:r>
            <w:r>
              <w:rPr>
                <w:rFonts w:hint="eastAsia"/>
                <w:spacing w:val="-20"/>
                <w:sz w:val="22"/>
                <w:szCs w:val="22"/>
              </w:rPr>
              <w:t>032</w:t>
            </w:r>
            <w:r w:rsidRPr="005D4DE4">
              <w:rPr>
                <w:rFonts w:hint="eastAsia"/>
                <w:spacing w:val="-20"/>
                <w:sz w:val="22"/>
                <w:szCs w:val="22"/>
              </w:rPr>
              <w:t>元保留至114年續行辦理。</w:t>
            </w:r>
          </w:p>
        </w:tc>
      </w:tr>
    </w:tbl>
    <w:p w:rsidR="00FA0D76" w:rsidRPr="00FA0D76" w:rsidRDefault="00FA0D76" w:rsidP="00FA0D76">
      <w:pPr>
        <w:pStyle w:val="142"/>
        <w:ind w:leftChars="-128" w:hangingChars="149" w:hanging="363"/>
        <w:jc w:val="both"/>
        <w:rPr>
          <w:rFonts w:hAnsi="標楷體" w:hint="eastAsia"/>
        </w:rPr>
      </w:pPr>
      <w:r w:rsidRPr="003019EF">
        <w:rPr>
          <w:rFonts w:hAnsi="標楷體" w:hint="eastAsia"/>
        </w:rPr>
        <w:t>資料來源：整理自台灣中油公司1</w:t>
      </w:r>
      <w:r w:rsidRPr="003019EF">
        <w:rPr>
          <w:rFonts w:hAnsi="標楷體"/>
        </w:rPr>
        <w:t>1</w:t>
      </w:r>
      <w:r w:rsidR="008E5D04">
        <w:rPr>
          <w:rFonts w:hAnsi="標楷體" w:hint="eastAsia"/>
        </w:rPr>
        <w:t>3</w:t>
      </w:r>
      <w:r w:rsidRPr="003019EF">
        <w:rPr>
          <w:rFonts w:hAnsi="標楷體" w:hint="eastAsia"/>
        </w:rPr>
        <w:t>年度決算書。</w:t>
      </w:r>
    </w:p>
    <w:p w:rsidR="00DC2A3B" w:rsidRPr="002E41EE" w:rsidRDefault="00DC2A3B" w:rsidP="00DC2A3B">
      <w:pPr>
        <w:pStyle w:val="a5"/>
        <w:ind w:left="851" w:hanging="284"/>
        <w:rPr>
          <w:rFonts w:hAnsi="標楷體" w:hint="eastAsia"/>
          <w:b/>
        </w:rPr>
      </w:pPr>
      <w:r w:rsidRPr="002E41EE">
        <w:rPr>
          <w:rFonts w:hAnsi="標楷體" w:hint="eastAsia"/>
          <w:b/>
        </w:rPr>
        <w:t>(二)</w:t>
      </w:r>
      <w:r w:rsidR="000111EA" w:rsidRPr="002E41EE">
        <w:rPr>
          <w:rFonts w:hAnsi="標楷體" w:hint="eastAsia"/>
          <w:b/>
        </w:rPr>
        <w:t>審計部</w:t>
      </w:r>
      <w:r w:rsidR="00B42E54" w:rsidRPr="002E41EE">
        <w:rPr>
          <w:rFonts w:hAnsi="標楷體" w:hint="eastAsia"/>
          <w:b/>
        </w:rPr>
        <w:t>113年</w:t>
      </w:r>
      <w:r w:rsidR="003A5F46" w:rsidRPr="002E41EE">
        <w:rPr>
          <w:rFonts w:hAnsi="標楷體" w:hint="eastAsia"/>
          <w:b/>
        </w:rPr>
        <w:t>度</w:t>
      </w:r>
      <w:r w:rsidR="00B42E54" w:rsidRPr="002E41EE">
        <w:rPr>
          <w:rFonts w:hAnsi="標楷體" w:hint="eastAsia"/>
          <w:b/>
        </w:rPr>
        <w:t>對</w:t>
      </w:r>
      <w:r w:rsidR="00D356B4">
        <w:rPr>
          <w:rFonts w:hAnsi="標楷體" w:hint="eastAsia"/>
          <w:b/>
        </w:rPr>
        <w:t>部分</w:t>
      </w:r>
      <w:r w:rsidRPr="002E41EE">
        <w:rPr>
          <w:rFonts w:hAnsi="標楷體" w:hint="eastAsia"/>
          <w:b/>
        </w:rPr>
        <w:t>天然氣輸儲增擴建</w:t>
      </w:r>
      <w:r w:rsidR="00D356B4" w:rsidRPr="00D356B4">
        <w:rPr>
          <w:rFonts w:hAnsi="標楷體" w:hint="eastAsia"/>
          <w:b/>
        </w:rPr>
        <w:t>計畫執行進度延宕</w:t>
      </w:r>
      <w:r w:rsidR="00D356B4" w:rsidRPr="00D356B4">
        <w:rPr>
          <w:rFonts w:hAnsi="標楷體" w:hint="eastAsia"/>
          <w:b/>
        </w:rPr>
        <w:lastRenderedPageBreak/>
        <w:t>或有履約爭議情形</w:t>
      </w:r>
      <w:r w:rsidR="00B42E54" w:rsidRPr="002E41EE">
        <w:rPr>
          <w:rFonts w:hAnsi="標楷體" w:hint="eastAsia"/>
          <w:b/>
        </w:rPr>
        <w:t>提</w:t>
      </w:r>
      <w:r w:rsidR="003A5F46" w:rsidRPr="002E41EE">
        <w:rPr>
          <w:rFonts w:hAnsi="標楷體" w:hint="eastAsia"/>
          <w:b/>
        </w:rPr>
        <w:t>具審核意見</w:t>
      </w:r>
      <w:r w:rsidRPr="002E41EE">
        <w:rPr>
          <w:rFonts w:hAnsi="標楷體" w:hint="eastAsia"/>
          <w:b/>
        </w:rPr>
        <w:t>，允宜</w:t>
      </w:r>
      <w:r w:rsidR="00B42E54" w:rsidRPr="002E41EE">
        <w:rPr>
          <w:rFonts w:hAnsi="標楷體" w:hint="eastAsia"/>
          <w:b/>
        </w:rPr>
        <w:t>檢討</w:t>
      </w:r>
      <w:r w:rsidR="002E41EE" w:rsidRPr="002E41EE">
        <w:rPr>
          <w:rFonts w:hAnsi="標楷體" w:hint="eastAsia"/>
          <w:b/>
        </w:rPr>
        <w:t>策進積極趕辦各項工程進度</w:t>
      </w:r>
    </w:p>
    <w:p w:rsidR="002467B0" w:rsidRDefault="003457DD" w:rsidP="00DC2A3B">
      <w:pPr>
        <w:pStyle w:val="22"/>
        <w:ind w:left="850" w:firstLine="567"/>
        <w:rPr>
          <w:rFonts w:hAnsi="標楷體"/>
        </w:rPr>
      </w:pPr>
      <w:r w:rsidRPr="003457DD">
        <w:rPr>
          <w:rFonts w:hAnsi="標楷體" w:hint="eastAsia"/>
        </w:rPr>
        <w:t>審計部113年度總決算審核報告</w:t>
      </w:r>
      <w:r w:rsidR="0088440C">
        <w:rPr>
          <w:rFonts w:hAnsi="標楷體" w:hint="eastAsia"/>
        </w:rPr>
        <w:t>對</w:t>
      </w:r>
      <w:r>
        <w:rPr>
          <w:rFonts w:hAnsi="標楷體" w:hint="eastAsia"/>
        </w:rPr>
        <w:t>台灣中油公司</w:t>
      </w:r>
      <w:r w:rsidR="0088440C">
        <w:rPr>
          <w:rFonts w:hAnsi="標楷體" w:hint="eastAsia"/>
        </w:rPr>
        <w:t>辦理各項</w:t>
      </w:r>
      <w:r>
        <w:rPr>
          <w:rFonts w:hAnsi="標楷體" w:hint="eastAsia"/>
        </w:rPr>
        <w:t>新擴建液化天然氣接收站</w:t>
      </w:r>
      <w:r w:rsidRPr="003457DD">
        <w:rPr>
          <w:rFonts w:hAnsi="標楷體" w:hint="eastAsia"/>
        </w:rPr>
        <w:t>計畫提具</w:t>
      </w:r>
      <w:r w:rsidR="0088440C">
        <w:rPr>
          <w:rFonts w:hAnsi="標楷體" w:hint="eastAsia"/>
        </w:rPr>
        <w:t>審核意見</w:t>
      </w:r>
      <w:r w:rsidR="00181C1A" w:rsidRPr="00181C1A">
        <w:rPr>
          <w:rFonts w:hAnsi="標楷體"/>
          <w:vertAlign w:val="superscript"/>
        </w:rPr>
        <w:footnoteReference w:id="2"/>
      </w:r>
      <w:r w:rsidR="0088440C">
        <w:rPr>
          <w:rFonts w:hAnsi="標楷體" w:hint="eastAsia"/>
        </w:rPr>
        <w:t>：</w:t>
      </w:r>
      <w:r w:rsidRPr="003457DD">
        <w:rPr>
          <w:rFonts w:hAnsi="標楷體" w:hint="eastAsia"/>
        </w:rPr>
        <w:t>「</w:t>
      </w:r>
      <w:r w:rsidR="002467B0" w:rsidRPr="002467B0">
        <w:rPr>
          <w:rFonts w:hAnsi="標楷體" w:hint="eastAsia"/>
        </w:rPr>
        <w:t>配合政府擴大使用天然氣之能源政策，持續辦理多項新擴建液化天然氣接收站及儲槽興建工程，惟天然氣安全存量及儲槽容積天數仍未達法定限值，又部分計畫執行進度延宕或有履約爭議情形，允宜督促強化儲氣調度韌性，並掌握環評作業及替代方案推展情形，積極趕辦各項工程進度，加速完成相關計畫</w:t>
      </w:r>
      <w:r w:rsidR="00087A01">
        <w:rPr>
          <w:rFonts w:hAnsi="標楷體" w:hint="eastAsia"/>
        </w:rPr>
        <w:t>。</w:t>
      </w:r>
      <w:r w:rsidRPr="003457DD">
        <w:rPr>
          <w:rFonts w:hAnsi="標楷體" w:hint="eastAsia"/>
        </w:rPr>
        <w:t>」</w:t>
      </w:r>
      <w:r w:rsidR="002467B0" w:rsidRPr="002467B0">
        <w:rPr>
          <w:rFonts w:hAnsi="標楷體" w:hint="eastAsia"/>
        </w:rPr>
        <w:t>另審計部查核結果並指陳：「第三座接收站二期計畫因外推方案取消外海填區儲槽用地，待辦理計畫修正；</w:t>
      </w:r>
      <w:r w:rsidR="002467B0">
        <w:rPr>
          <w:rFonts w:hAnsi="標楷體" w:hint="eastAsia"/>
        </w:rPr>
        <w:t>臺</w:t>
      </w:r>
      <w:r w:rsidR="002467B0" w:rsidRPr="002467B0">
        <w:rPr>
          <w:rFonts w:hAnsi="標楷體" w:hint="eastAsia"/>
        </w:rPr>
        <w:t>中廠四期計畫僅完成儲槽及氣化設施基本設計，尚待辦理建廠及填海造地環評；永安廠擴建計畫儲槽工程因市場價格過高而流標，待辦理計畫修正，上開3項計畫相關時程皆無法確定，已面臨儲槽容積天數不足、事業存量天數不足及儲槽周轉率較高等風險</w:t>
      </w:r>
      <w:r w:rsidR="002467B0">
        <w:rPr>
          <w:rFonts w:hAnsi="標楷體" w:hint="eastAsia"/>
        </w:rPr>
        <w:t>」</w:t>
      </w:r>
      <w:r w:rsidR="00181C1A">
        <w:rPr>
          <w:rFonts w:hAnsi="標楷體" w:hint="eastAsia"/>
        </w:rPr>
        <w:t>，</w:t>
      </w:r>
      <w:r w:rsidR="00181C1A" w:rsidRPr="00181C1A">
        <w:rPr>
          <w:rFonts w:hAnsi="標楷體" w:hint="eastAsia"/>
        </w:rPr>
        <w:t>允待台灣中油公司檢討策進積極趕辦各項工程進度，並加強</w:t>
      </w:r>
      <w:r w:rsidR="00181C1A">
        <w:rPr>
          <w:rFonts w:hAnsi="標楷體" w:hint="eastAsia"/>
        </w:rPr>
        <w:t>計畫執行</w:t>
      </w:r>
      <w:r w:rsidR="00181C1A" w:rsidRPr="00181C1A">
        <w:rPr>
          <w:rFonts w:hAnsi="標楷體" w:hint="eastAsia"/>
        </w:rPr>
        <w:t>控管，</w:t>
      </w:r>
      <w:r w:rsidR="002E41EE">
        <w:rPr>
          <w:rFonts w:hAnsi="標楷體" w:hint="eastAsia"/>
        </w:rPr>
        <w:t>俾</w:t>
      </w:r>
      <w:r w:rsidR="00181C1A" w:rsidRPr="00181C1A">
        <w:rPr>
          <w:rFonts w:hAnsi="標楷體" w:hint="eastAsia"/>
        </w:rPr>
        <w:t>充裕天然氣儲存量能</w:t>
      </w:r>
      <w:r w:rsidR="002E41EE" w:rsidRPr="002E41EE">
        <w:rPr>
          <w:rFonts w:hint="eastAsia"/>
        </w:rPr>
        <w:t>及達成穩定供氣目標</w:t>
      </w:r>
      <w:r w:rsidR="00181C1A" w:rsidRPr="00181C1A">
        <w:rPr>
          <w:rFonts w:hAnsi="標楷體" w:hint="eastAsia"/>
        </w:rPr>
        <w:t>。</w:t>
      </w:r>
    </w:p>
    <w:p w:rsidR="00DC2A3B" w:rsidRPr="003019EF" w:rsidRDefault="00DC2A3B" w:rsidP="00547896">
      <w:pPr>
        <w:ind w:left="567" w:firstLine="567"/>
        <w:rPr>
          <w:rFonts w:hint="eastAsia"/>
        </w:rPr>
      </w:pPr>
      <w:r w:rsidRPr="003019EF">
        <w:rPr>
          <w:rFonts w:hint="eastAsia"/>
        </w:rPr>
        <w:t>綜上，</w:t>
      </w:r>
      <w:r w:rsidRPr="003019EF">
        <w:rPr>
          <w:rFonts w:hAnsi="標楷體" w:hint="eastAsia"/>
        </w:rPr>
        <w:t>台灣中油公司</w:t>
      </w:r>
      <w:r w:rsidR="001F659F">
        <w:rPr>
          <w:rFonts w:hAnsi="標楷體" w:hint="eastAsia"/>
        </w:rPr>
        <w:t>截至</w:t>
      </w:r>
      <w:r w:rsidR="00653993" w:rsidRPr="00653993">
        <w:rPr>
          <w:rFonts w:hAnsi="標楷體" w:hint="eastAsia"/>
        </w:rPr>
        <w:t>113年度「固定資產建設改良擴充計畫」可用預算數</w:t>
      </w:r>
      <w:r w:rsidR="001F659F">
        <w:rPr>
          <w:rFonts w:hAnsi="標楷體" w:hint="eastAsia"/>
        </w:rPr>
        <w:t>合共</w:t>
      </w:r>
      <w:r w:rsidR="00653993" w:rsidRPr="00653993">
        <w:rPr>
          <w:rFonts w:hAnsi="標楷體" w:hint="eastAsia"/>
        </w:rPr>
        <w:t>588億8,539萬2千元，實際執行數574億2,166萬2千元，占可用預算數之97.51%</w:t>
      </w:r>
      <w:r w:rsidR="00653993">
        <w:rPr>
          <w:rFonts w:hAnsi="標楷體" w:hint="eastAsia"/>
        </w:rPr>
        <w:t>，</w:t>
      </w:r>
      <w:r w:rsidR="001F659F">
        <w:rPr>
          <w:rFonts w:hAnsi="標楷體" w:hint="eastAsia"/>
        </w:rPr>
        <w:t>另</w:t>
      </w:r>
      <w:r w:rsidRPr="002650C7">
        <w:rPr>
          <w:rFonts w:hAnsi="標楷體" w:hint="eastAsia"/>
        </w:rPr>
        <w:t>保留</w:t>
      </w:r>
      <w:r w:rsidR="00653993" w:rsidRPr="00653993">
        <w:rPr>
          <w:rFonts w:hAnsi="標楷體" w:hint="eastAsia"/>
        </w:rPr>
        <w:t>10億6,375萬7千元</w:t>
      </w:r>
      <w:r>
        <w:rPr>
          <w:rFonts w:hAnsi="標楷體" w:hint="eastAsia"/>
        </w:rPr>
        <w:t>至未來年度續行辦理</w:t>
      </w:r>
      <w:r w:rsidRPr="003019EF">
        <w:rPr>
          <w:rFonts w:hAnsi="標楷體" w:hint="eastAsia"/>
        </w:rPr>
        <w:t>，</w:t>
      </w:r>
      <w:r w:rsidR="002E41EE">
        <w:rPr>
          <w:rFonts w:hAnsi="標楷體" w:hint="eastAsia"/>
        </w:rPr>
        <w:t>惟</w:t>
      </w:r>
      <w:r>
        <w:rPr>
          <w:rFonts w:hAnsi="標楷體" w:hint="eastAsia"/>
        </w:rPr>
        <w:t>部分</w:t>
      </w:r>
      <w:r w:rsidR="002E41EE" w:rsidRPr="002E41EE">
        <w:rPr>
          <w:rFonts w:hAnsi="標楷體" w:hint="eastAsia"/>
        </w:rPr>
        <w:t>天然氣輸儲增擴建計畫</w:t>
      </w:r>
      <w:r>
        <w:rPr>
          <w:rFonts w:hAnsi="標楷體" w:hint="eastAsia"/>
        </w:rPr>
        <w:t>於</w:t>
      </w:r>
      <w:r w:rsidRPr="003019EF">
        <w:rPr>
          <w:rFonts w:hint="eastAsia"/>
        </w:rPr>
        <w:t>執行期間具有計畫進度落後</w:t>
      </w:r>
      <w:r w:rsidR="002E41EE">
        <w:rPr>
          <w:rFonts w:hint="eastAsia"/>
        </w:rPr>
        <w:t>或待辦理計畫修正等情事</w:t>
      </w:r>
      <w:r w:rsidRPr="003019EF">
        <w:rPr>
          <w:rFonts w:hint="eastAsia"/>
        </w:rPr>
        <w:t>，允宜檢討策進積極趕辦各項工程進度，俾充裕天然氣儲存量能及達成穩定供氣目標。</w:t>
      </w:r>
    </w:p>
    <w:p w:rsidR="00654DFA" w:rsidRPr="003019EF" w:rsidRDefault="005D62B0" w:rsidP="00BF6A34">
      <w:pPr>
        <w:pStyle w:val="ac"/>
        <w:rPr>
          <w:rFonts w:hAnsi="標楷體"/>
        </w:rPr>
      </w:pPr>
      <w:bookmarkStart w:id="21" w:name="_Toc3170814"/>
      <w:bookmarkStart w:id="22" w:name="_Toc60137849"/>
      <w:bookmarkStart w:id="23" w:name="_Toc307217007"/>
      <w:bookmarkStart w:id="24" w:name="_Toc307218057"/>
      <w:bookmarkStart w:id="25" w:name="_Toc307218195"/>
      <w:bookmarkStart w:id="26" w:name="_Toc467171372"/>
      <w:bookmarkStart w:id="27" w:name="_Toc469040387"/>
      <w:bookmarkEnd w:id="2"/>
      <w:bookmarkEnd w:id="3"/>
      <w:bookmarkEnd w:id="13"/>
      <w:bookmarkEnd w:id="14"/>
      <w:bookmarkEnd w:id="15"/>
      <w:bookmarkEnd w:id="16"/>
      <w:r w:rsidRPr="003019EF">
        <w:rPr>
          <w:rFonts w:hAnsi="標楷體" w:hint="eastAsia"/>
        </w:rPr>
        <w:t>(分機：19</w:t>
      </w:r>
      <w:r w:rsidRPr="003019EF">
        <w:rPr>
          <w:rFonts w:hAnsi="標楷體"/>
        </w:rPr>
        <w:t>26</w:t>
      </w:r>
      <w:r w:rsidRPr="003019EF">
        <w:rPr>
          <w:rFonts w:hAnsi="標楷體" w:hint="eastAsia"/>
        </w:rPr>
        <w:t>黃芝穎)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21"/>
      <w:bookmarkEnd w:id="22"/>
      <w:bookmarkEnd w:id="23"/>
      <w:bookmarkEnd w:id="24"/>
      <w:bookmarkEnd w:id="25"/>
      <w:bookmarkEnd w:id="26"/>
      <w:bookmarkEnd w:id="27"/>
    </w:p>
    <w:sectPr w:rsidR="00654DFA" w:rsidRPr="003019EF" w:rsidSect="003E6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253" w:rsidRDefault="00855253" w:rsidP="00D86E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55253" w:rsidRDefault="00855253" w:rsidP="00D86E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細明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新字海-粗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3E605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D228D" w:rsidRDefault="004D228D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Pr="00657357" w:rsidRDefault="004D228D" w:rsidP="004E5963">
    <w:pPr>
      <w:pStyle w:val="af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EE23E2" w:rsidRPr="00EE23E2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253" w:rsidRDefault="00855253" w:rsidP="004C7E3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55253" w:rsidRDefault="00855253" w:rsidP="00E10E5E">
      <w:pPr>
        <w:spacing w:line="240" w:lineRule="auto"/>
        <w:ind w:left="560" w:firstLine="560"/>
      </w:pPr>
      <w:r>
        <w:continuationSeparator/>
      </w:r>
    </w:p>
  </w:footnote>
  <w:footnote w:id="1">
    <w:p w:rsidR="001D28E7" w:rsidRDefault="001D28E7" w:rsidP="001945B6">
      <w:pPr>
        <w:pStyle w:val="142"/>
        <w:ind w:left="85" w:hangingChars="35" w:hanging="85"/>
        <w:jc w:val="both"/>
        <w:rPr>
          <w:rFonts w:hint="eastAsia"/>
        </w:rPr>
      </w:pPr>
      <w:r>
        <w:rPr>
          <w:rStyle w:val="af5"/>
        </w:rPr>
        <w:footnoteRef/>
      </w:r>
      <w:r>
        <w:rPr>
          <w:rFonts w:hint="eastAsia"/>
        </w:rPr>
        <w:t>參閱台灣中油公司113年度決算書，</w:t>
      </w:r>
      <w:r w:rsidR="001945B6">
        <w:rPr>
          <w:rFonts w:hint="eastAsia"/>
        </w:rPr>
        <w:t>天然氣事業部「第三座液化天然氣接收站二期投資計畫」預算執行進度落後主要係受「第三座液化天然氣接收站投資計畫」外推方案影響，儲槽、碼頭、海水取排水等區域位置尚未確定，致基本設計招標作業暫緩，影響預算執行；另「永安至通霄第二條海底輸氣管線投資計畫」執行進度落後主要係項下「鋼管採購」決標金額低於底價七成，剩餘標餘款113年度亦無其他標案可執行，致</w:t>
      </w:r>
      <w:r w:rsidR="00306C0B">
        <w:rPr>
          <w:rFonts w:hint="eastAsia"/>
        </w:rPr>
        <w:t>預付款動支及</w:t>
      </w:r>
      <w:r w:rsidR="001945B6">
        <w:rPr>
          <w:rFonts w:hint="eastAsia"/>
        </w:rPr>
        <w:t>預算執行未如預期。</w:t>
      </w:r>
    </w:p>
  </w:footnote>
  <w:footnote w:id="2">
    <w:p w:rsidR="00181C1A" w:rsidRPr="00DC1536" w:rsidRDefault="00181C1A" w:rsidP="00181C1A">
      <w:pPr>
        <w:pStyle w:val="142"/>
        <w:ind w:left="85" w:hangingChars="35" w:hanging="85"/>
        <w:jc w:val="both"/>
        <w:rPr>
          <w:rFonts w:hint="eastAsia"/>
        </w:rPr>
      </w:pPr>
      <w:r>
        <w:rPr>
          <w:rStyle w:val="af5"/>
        </w:rPr>
        <w:footnoteRef/>
      </w:r>
      <w:r w:rsidRPr="00DC1536">
        <w:rPr>
          <w:rFonts w:hint="eastAsia"/>
        </w:rPr>
        <w:t>參閱審計部113年度中央政府附屬單位決算及綜計表審核報告營業部分</w:t>
      </w:r>
      <w:r>
        <w:rPr>
          <w:rFonts w:hint="eastAsia"/>
        </w:rPr>
        <w:t>乙-64</w:t>
      </w:r>
      <w:r w:rsidRPr="00DC1536">
        <w:rPr>
          <w:rFonts w:hint="eastAsia"/>
        </w:rPr>
        <w:t>至</w:t>
      </w:r>
      <w:r>
        <w:rPr>
          <w:rFonts w:hint="eastAsia"/>
        </w:rPr>
        <w:t>67</w:t>
      </w:r>
      <w:r w:rsidRPr="00DC1536">
        <w:rPr>
          <w:rFonts w:hint="eastAsia"/>
        </w:rPr>
        <w:t>頁。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framePr w:w="1440" w:hSpace="1276" w:wrap="around" w:vAnchor="text" w:hAnchor="margin" w:xAlign="right" w:y="1"/>
      <w:ind w:left="560" w:firstLine="56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28D" w:rsidRDefault="004D228D" w:rsidP="00941ACE">
    <w:pPr>
      <w:framePr w:wrap="around" w:vAnchor="text" w:hAnchor="margin" w:xAlign="right" w:y="1"/>
      <w:ind w:left="560" w:right="360" w:firstLine="56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28D" w:rsidRDefault="004D228D" w:rsidP="00941ACE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Pr="00545709" w:rsidRDefault="004D228D" w:rsidP="004D319F">
    <w:pPr>
      <w:pStyle w:val="af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19E9"/>
    <w:multiLevelType w:val="multilevel"/>
    <w:tmpl w:val="231A1406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9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79470DC"/>
    <w:multiLevelType w:val="multilevel"/>
    <w:tmpl w:val="FF84259C"/>
    <w:lvl w:ilvl="0">
      <w:start w:val="1"/>
      <w:numFmt w:val="decimal"/>
      <w:lvlText w:val="%1."/>
      <w:lvlJc w:val="right"/>
      <w:pPr>
        <w:tabs>
          <w:tab w:val="num" w:pos="0"/>
        </w:tabs>
        <w:ind w:left="482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2" w:hanging="480"/>
      </w:pPr>
    </w:lvl>
  </w:abstractNum>
  <w:abstractNum w:abstractNumId="2" w15:restartNumberingAfterBreak="0">
    <w:nsid w:val="0BAB57EC"/>
    <w:multiLevelType w:val="multilevel"/>
    <w:tmpl w:val="08F4BBFA"/>
    <w:lvl w:ilvl="0">
      <w:start w:val="12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</w:rPr>
    </w:lvl>
    <w:lvl w:ilvl="1">
      <w:start w:val="8"/>
      <w:numFmt w:val="taiwaneseCountingThousand"/>
      <w:suff w:val="nothing"/>
      <w:lvlText w:val="(%2)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E6448D3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11703AD6"/>
    <w:multiLevelType w:val="hybridMultilevel"/>
    <w:tmpl w:val="990A9FBE"/>
    <w:lvl w:ilvl="0" w:tplc="34A4C1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4A4C1F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5C6880"/>
    <w:multiLevelType w:val="hybridMultilevel"/>
    <w:tmpl w:val="A4C82A7E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6" w15:restartNumberingAfterBreak="0">
    <w:nsid w:val="28DF2868"/>
    <w:multiLevelType w:val="hybridMultilevel"/>
    <w:tmpl w:val="111EF088"/>
    <w:lvl w:ilvl="0" w:tplc="3B6ACF60">
      <w:start w:val="1"/>
      <w:numFmt w:val="taiwaneseCountingThousand"/>
      <w:lvlText w:val="(%1)"/>
      <w:lvlJc w:val="left"/>
      <w:pPr>
        <w:ind w:left="643" w:hanging="360"/>
      </w:pPr>
      <w:rPr>
        <w:rFonts w:hAnsi="Times New Roman" w:hint="default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7" w15:restartNumberingAfterBreak="0">
    <w:nsid w:val="306B23A5"/>
    <w:multiLevelType w:val="hybridMultilevel"/>
    <w:tmpl w:val="D7266C0A"/>
    <w:lvl w:ilvl="0" w:tplc="269CA466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D0F7211"/>
    <w:multiLevelType w:val="hybridMultilevel"/>
    <w:tmpl w:val="3FF6144C"/>
    <w:lvl w:ilvl="0" w:tplc="84EE131A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4DE50D83"/>
    <w:multiLevelType w:val="hybridMultilevel"/>
    <w:tmpl w:val="0CBCC41E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0" w15:restartNumberingAfterBreak="0">
    <w:nsid w:val="4E833912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1" w15:restartNumberingAfterBreak="0">
    <w:nsid w:val="54724EBD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2552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5F534C12"/>
    <w:multiLevelType w:val="hybridMultilevel"/>
    <w:tmpl w:val="29424AD8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3" w15:restartNumberingAfterBreak="0">
    <w:nsid w:val="6608041B"/>
    <w:multiLevelType w:val="hybridMultilevel"/>
    <w:tmpl w:val="4148F924"/>
    <w:lvl w:ilvl="0" w:tplc="0409000B">
      <w:start w:val="1"/>
      <w:numFmt w:val="bullet"/>
      <w:lvlText w:val=""/>
      <w:lvlJc w:val="left"/>
      <w:pPr>
        <w:ind w:left="243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3" w:hanging="480"/>
      </w:pPr>
      <w:rPr>
        <w:rFonts w:ascii="Wingdings" w:hAnsi="Wingdings" w:hint="default"/>
      </w:rPr>
    </w:lvl>
  </w:abstractNum>
  <w:abstractNum w:abstractNumId="14" w15:restartNumberingAfterBreak="0">
    <w:nsid w:val="68DA3979"/>
    <w:multiLevelType w:val="hybridMultilevel"/>
    <w:tmpl w:val="6FFA5010"/>
    <w:lvl w:ilvl="0" w:tplc="E6B41FB8">
      <w:start w:val="1"/>
      <w:numFmt w:val="decimal"/>
      <w:lvlText w:val="(%1)"/>
      <w:lvlJc w:val="left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5" w15:restartNumberingAfterBreak="0">
    <w:nsid w:val="6DA119D7"/>
    <w:multiLevelType w:val="hybridMultilevel"/>
    <w:tmpl w:val="1DA0E8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10"/>
  </w:num>
  <w:num w:numId="5">
    <w:abstractNumId w:val="5"/>
  </w:num>
  <w:num w:numId="6">
    <w:abstractNumId w:val="7"/>
  </w:num>
  <w:num w:numId="7">
    <w:abstractNumId w:val="6"/>
  </w:num>
  <w:num w:numId="8">
    <w:abstractNumId w:val="8"/>
  </w:num>
  <w:num w:numId="9">
    <w:abstractNumId w:val="15"/>
  </w:num>
  <w:num w:numId="10">
    <w:abstractNumId w:val="0"/>
  </w:num>
  <w:num w:numId="11">
    <w:abstractNumId w:val="4"/>
  </w:num>
  <w:num w:numId="12">
    <w:abstractNumId w:val="14"/>
  </w:num>
  <w:num w:numId="13">
    <w:abstractNumId w:val="12"/>
  </w:num>
  <w:num w:numId="14">
    <w:abstractNumId w:val="9"/>
  </w:num>
  <w:num w:numId="15">
    <w:abstractNumId w:val="13"/>
  </w:num>
  <w:num w:numId="16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064"/>
    <w:rsid w:val="00000EEF"/>
    <w:rsid w:val="000015D7"/>
    <w:rsid w:val="000016B9"/>
    <w:rsid w:val="000017A3"/>
    <w:rsid w:val="00001DDD"/>
    <w:rsid w:val="00002212"/>
    <w:rsid w:val="00003C8A"/>
    <w:rsid w:val="000044E7"/>
    <w:rsid w:val="00004682"/>
    <w:rsid w:val="00004E14"/>
    <w:rsid w:val="0000508F"/>
    <w:rsid w:val="00005106"/>
    <w:rsid w:val="0000766D"/>
    <w:rsid w:val="0001044A"/>
    <w:rsid w:val="00010547"/>
    <w:rsid w:val="00010818"/>
    <w:rsid w:val="00010B46"/>
    <w:rsid w:val="000111EA"/>
    <w:rsid w:val="0001142A"/>
    <w:rsid w:val="000116BD"/>
    <w:rsid w:val="00012258"/>
    <w:rsid w:val="0001230D"/>
    <w:rsid w:val="000124A1"/>
    <w:rsid w:val="000125A7"/>
    <w:rsid w:val="0001272D"/>
    <w:rsid w:val="00013407"/>
    <w:rsid w:val="00013C80"/>
    <w:rsid w:val="00013FEF"/>
    <w:rsid w:val="00014498"/>
    <w:rsid w:val="00014499"/>
    <w:rsid w:val="000147F5"/>
    <w:rsid w:val="000149F3"/>
    <w:rsid w:val="00015447"/>
    <w:rsid w:val="000169A6"/>
    <w:rsid w:val="00016CD8"/>
    <w:rsid w:val="00017A6A"/>
    <w:rsid w:val="00020995"/>
    <w:rsid w:val="00020B3C"/>
    <w:rsid w:val="00020DF8"/>
    <w:rsid w:val="0002112B"/>
    <w:rsid w:val="00021EF5"/>
    <w:rsid w:val="00022102"/>
    <w:rsid w:val="00022B64"/>
    <w:rsid w:val="00022D87"/>
    <w:rsid w:val="0002367C"/>
    <w:rsid w:val="000236E6"/>
    <w:rsid w:val="00023722"/>
    <w:rsid w:val="00023DE2"/>
    <w:rsid w:val="0002425C"/>
    <w:rsid w:val="00024445"/>
    <w:rsid w:val="00024F59"/>
    <w:rsid w:val="00025436"/>
    <w:rsid w:val="00026549"/>
    <w:rsid w:val="0002663F"/>
    <w:rsid w:val="00026B0E"/>
    <w:rsid w:val="00026DB4"/>
    <w:rsid w:val="0002705C"/>
    <w:rsid w:val="00027CBF"/>
    <w:rsid w:val="00030363"/>
    <w:rsid w:val="0003083E"/>
    <w:rsid w:val="000319D4"/>
    <w:rsid w:val="00031E5B"/>
    <w:rsid w:val="00032802"/>
    <w:rsid w:val="00032E1E"/>
    <w:rsid w:val="00033D30"/>
    <w:rsid w:val="000342AE"/>
    <w:rsid w:val="000345B9"/>
    <w:rsid w:val="00034BDE"/>
    <w:rsid w:val="00034CF6"/>
    <w:rsid w:val="00035B38"/>
    <w:rsid w:val="00036CAB"/>
    <w:rsid w:val="000376A4"/>
    <w:rsid w:val="00040B5D"/>
    <w:rsid w:val="00041FC7"/>
    <w:rsid w:val="00042475"/>
    <w:rsid w:val="0004441B"/>
    <w:rsid w:val="00044A5C"/>
    <w:rsid w:val="000451D1"/>
    <w:rsid w:val="000469DF"/>
    <w:rsid w:val="00047DD7"/>
    <w:rsid w:val="0005017F"/>
    <w:rsid w:val="000508C3"/>
    <w:rsid w:val="00050B8D"/>
    <w:rsid w:val="000513BE"/>
    <w:rsid w:val="00051AB5"/>
    <w:rsid w:val="000528FC"/>
    <w:rsid w:val="000532DF"/>
    <w:rsid w:val="00054A57"/>
    <w:rsid w:val="0005564E"/>
    <w:rsid w:val="000559DC"/>
    <w:rsid w:val="00055AAD"/>
    <w:rsid w:val="0005736B"/>
    <w:rsid w:val="00057F93"/>
    <w:rsid w:val="00060140"/>
    <w:rsid w:val="00060DDA"/>
    <w:rsid w:val="00061D98"/>
    <w:rsid w:val="000641A0"/>
    <w:rsid w:val="00064B30"/>
    <w:rsid w:val="00064F4F"/>
    <w:rsid w:val="00065174"/>
    <w:rsid w:val="00065290"/>
    <w:rsid w:val="00065AC0"/>
    <w:rsid w:val="00065E27"/>
    <w:rsid w:val="00066379"/>
    <w:rsid w:val="000663D5"/>
    <w:rsid w:val="00067524"/>
    <w:rsid w:val="00067AE2"/>
    <w:rsid w:val="00067FBD"/>
    <w:rsid w:val="00070311"/>
    <w:rsid w:val="00070601"/>
    <w:rsid w:val="00070A79"/>
    <w:rsid w:val="00071547"/>
    <w:rsid w:val="0007185A"/>
    <w:rsid w:val="00072DED"/>
    <w:rsid w:val="000736E3"/>
    <w:rsid w:val="000740B1"/>
    <w:rsid w:val="0007416E"/>
    <w:rsid w:val="00074B80"/>
    <w:rsid w:val="00074C23"/>
    <w:rsid w:val="00075389"/>
    <w:rsid w:val="000758AB"/>
    <w:rsid w:val="000761F8"/>
    <w:rsid w:val="0007652C"/>
    <w:rsid w:val="000767A7"/>
    <w:rsid w:val="00076F13"/>
    <w:rsid w:val="000773BA"/>
    <w:rsid w:val="000776EE"/>
    <w:rsid w:val="00077A4C"/>
    <w:rsid w:val="00080074"/>
    <w:rsid w:val="00080503"/>
    <w:rsid w:val="00080594"/>
    <w:rsid w:val="00080768"/>
    <w:rsid w:val="00080B59"/>
    <w:rsid w:val="00081208"/>
    <w:rsid w:val="0008166D"/>
    <w:rsid w:val="00082805"/>
    <w:rsid w:val="00082D0D"/>
    <w:rsid w:val="0008317B"/>
    <w:rsid w:val="0008380E"/>
    <w:rsid w:val="000854E6"/>
    <w:rsid w:val="00085E80"/>
    <w:rsid w:val="0008676A"/>
    <w:rsid w:val="00086B14"/>
    <w:rsid w:val="00086E2D"/>
    <w:rsid w:val="00086E93"/>
    <w:rsid w:val="0008745E"/>
    <w:rsid w:val="000874C0"/>
    <w:rsid w:val="00087506"/>
    <w:rsid w:val="00087A01"/>
    <w:rsid w:val="00087A68"/>
    <w:rsid w:val="00087C29"/>
    <w:rsid w:val="00087C55"/>
    <w:rsid w:val="000903CA"/>
    <w:rsid w:val="00091A34"/>
    <w:rsid w:val="000929EF"/>
    <w:rsid w:val="000946A2"/>
    <w:rsid w:val="000949A2"/>
    <w:rsid w:val="00094C04"/>
    <w:rsid w:val="00096A1C"/>
    <w:rsid w:val="0009746D"/>
    <w:rsid w:val="00097535"/>
    <w:rsid w:val="000A0955"/>
    <w:rsid w:val="000A35D7"/>
    <w:rsid w:val="000A4035"/>
    <w:rsid w:val="000A5B4E"/>
    <w:rsid w:val="000A5B9B"/>
    <w:rsid w:val="000A5CD2"/>
    <w:rsid w:val="000A79A0"/>
    <w:rsid w:val="000A7B20"/>
    <w:rsid w:val="000B10B7"/>
    <w:rsid w:val="000B2CC4"/>
    <w:rsid w:val="000B2E2B"/>
    <w:rsid w:val="000B34A3"/>
    <w:rsid w:val="000B3B00"/>
    <w:rsid w:val="000B4264"/>
    <w:rsid w:val="000B4F34"/>
    <w:rsid w:val="000B5C2A"/>
    <w:rsid w:val="000B5E4C"/>
    <w:rsid w:val="000B7994"/>
    <w:rsid w:val="000C0D97"/>
    <w:rsid w:val="000C10BA"/>
    <w:rsid w:val="000C1C9D"/>
    <w:rsid w:val="000C21AF"/>
    <w:rsid w:val="000C4341"/>
    <w:rsid w:val="000C47EB"/>
    <w:rsid w:val="000C4D4C"/>
    <w:rsid w:val="000C5CAA"/>
    <w:rsid w:val="000C709A"/>
    <w:rsid w:val="000C7750"/>
    <w:rsid w:val="000C7942"/>
    <w:rsid w:val="000C7D9A"/>
    <w:rsid w:val="000C7F7B"/>
    <w:rsid w:val="000D0092"/>
    <w:rsid w:val="000D0D3A"/>
    <w:rsid w:val="000D1678"/>
    <w:rsid w:val="000D3209"/>
    <w:rsid w:val="000D366E"/>
    <w:rsid w:val="000D3901"/>
    <w:rsid w:val="000D3FFC"/>
    <w:rsid w:val="000D424D"/>
    <w:rsid w:val="000D47AD"/>
    <w:rsid w:val="000D4AEC"/>
    <w:rsid w:val="000D6837"/>
    <w:rsid w:val="000E01B5"/>
    <w:rsid w:val="000E0B32"/>
    <w:rsid w:val="000E13F5"/>
    <w:rsid w:val="000E16DE"/>
    <w:rsid w:val="000E269F"/>
    <w:rsid w:val="000E2B41"/>
    <w:rsid w:val="000E32C5"/>
    <w:rsid w:val="000E388F"/>
    <w:rsid w:val="000E47A2"/>
    <w:rsid w:val="000E521B"/>
    <w:rsid w:val="000E5223"/>
    <w:rsid w:val="000E656B"/>
    <w:rsid w:val="000E6C16"/>
    <w:rsid w:val="000F0F27"/>
    <w:rsid w:val="000F14A9"/>
    <w:rsid w:val="000F2714"/>
    <w:rsid w:val="000F28E9"/>
    <w:rsid w:val="000F2CFB"/>
    <w:rsid w:val="000F365C"/>
    <w:rsid w:val="000F416C"/>
    <w:rsid w:val="000F4682"/>
    <w:rsid w:val="000F488C"/>
    <w:rsid w:val="000F4F3A"/>
    <w:rsid w:val="000F5814"/>
    <w:rsid w:val="000F59E7"/>
    <w:rsid w:val="000F5C4B"/>
    <w:rsid w:val="000F73FE"/>
    <w:rsid w:val="000F7FEE"/>
    <w:rsid w:val="00100F64"/>
    <w:rsid w:val="00101161"/>
    <w:rsid w:val="001020C2"/>
    <w:rsid w:val="00102A29"/>
    <w:rsid w:val="00102A4F"/>
    <w:rsid w:val="001038CA"/>
    <w:rsid w:val="00103AD0"/>
    <w:rsid w:val="00103C4E"/>
    <w:rsid w:val="001050F4"/>
    <w:rsid w:val="001054C0"/>
    <w:rsid w:val="001054C8"/>
    <w:rsid w:val="00106246"/>
    <w:rsid w:val="00106633"/>
    <w:rsid w:val="00110454"/>
    <w:rsid w:val="0011061A"/>
    <w:rsid w:val="00110892"/>
    <w:rsid w:val="00110EB8"/>
    <w:rsid w:val="00111DFC"/>
    <w:rsid w:val="001124EC"/>
    <w:rsid w:val="001134DD"/>
    <w:rsid w:val="001135C4"/>
    <w:rsid w:val="0011373F"/>
    <w:rsid w:val="00113A63"/>
    <w:rsid w:val="001144BE"/>
    <w:rsid w:val="00114C2F"/>
    <w:rsid w:val="00114E51"/>
    <w:rsid w:val="00114F5D"/>
    <w:rsid w:val="0011528C"/>
    <w:rsid w:val="0011568F"/>
    <w:rsid w:val="001156C3"/>
    <w:rsid w:val="001169C0"/>
    <w:rsid w:val="00116DF7"/>
    <w:rsid w:val="00117108"/>
    <w:rsid w:val="00117DA7"/>
    <w:rsid w:val="00117FE5"/>
    <w:rsid w:val="00120A96"/>
    <w:rsid w:val="00120DF0"/>
    <w:rsid w:val="00122A9C"/>
    <w:rsid w:val="001240E5"/>
    <w:rsid w:val="001253B0"/>
    <w:rsid w:val="00126119"/>
    <w:rsid w:val="001273A8"/>
    <w:rsid w:val="001273AC"/>
    <w:rsid w:val="0012764C"/>
    <w:rsid w:val="001276E7"/>
    <w:rsid w:val="00127DC7"/>
    <w:rsid w:val="00132FB4"/>
    <w:rsid w:val="00133332"/>
    <w:rsid w:val="0013334D"/>
    <w:rsid w:val="00133A75"/>
    <w:rsid w:val="00134268"/>
    <w:rsid w:val="001343E4"/>
    <w:rsid w:val="00135269"/>
    <w:rsid w:val="001352F8"/>
    <w:rsid w:val="001354D8"/>
    <w:rsid w:val="00135ADF"/>
    <w:rsid w:val="00136C9A"/>
    <w:rsid w:val="0014036E"/>
    <w:rsid w:val="00140E26"/>
    <w:rsid w:val="00141AD1"/>
    <w:rsid w:val="00143346"/>
    <w:rsid w:val="001439D9"/>
    <w:rsid w:val="001444CB"/>
    <w:rsid w:val="00144857"/>
    <w:rsid w:val="00144CA5"/>
    <w:rsid w:val="00145D85"/>
    <w:rsid w:val="00145F52"/>
    <w:rsid w:val="00146490"/>
    <w:rsid w:val="00146EA2"/>
    <w:rsid w:val="0015133A"/>
    <w:rsid w:val="00151B76"/>
    <w:rsid w:val="0015248B"/>
    <w:rsid w:val="00153A4A"/>
    <w:rsid w:val="00153F87"/>
    <w:rsid w:val="00154356"/>
    <w:rsid w:val="001543CF"/>
    <w:rsid w:val="00155441"/>
    <w:rsid w:val="001561D8"/>
    <w:rsid w:val="001564A5"/>
    <w:rsid w:val="0015690E"/>
    <w:rsid w:val="001575FA"/>
    <w:rsid w:val="001606AC"/>
    <w:rsid w:val="00161452"/>
    <w:rsid w:val="00161877"/>
    <w:rsid w:val="001618F3"/>
    <w:rsid w:val="00161B4C"/>
    <w:rsid w:val="00161F47"/>
    <w:rsid w:val="00161FAE"/>
    <w:rsid w:val="00162595"/>
    <w:rsid w:val="00163BA6"/>
    <w:rsid w:val="0016554E"/>
    <w:rsid w:val="00165AB3"/>
    <w:rsid w:val="00165C50"/>
    <w:rsid w:val="00165DDC"/>
    <w:rsid w:val="00166F2F"/>
    <w:rsid w:val="00167A4F"/>
    <w:rsid w:val="00167BB0"/>
    <w:rsid w:val="00170AC5"/>
    <w:rsid w:val="00170D6F"/>
    <w:rsid w:val="0017282C"/>
    <w:rsid w:val="001729A9"/>
    <w:rsid w:val="0017394B"/>
    <w:rsid w:val="00173B9D"/>
    <w:rsid w:val="00176023"/>
    <w:rsid w:val="00176D58"/>
    <w:rsid w:val="001772FC"/>
    <w:rsid w:val="00177AE3"/>
    <w:rsid w:val="001803E8"/>
    <w:rsid w:val="00180717"/>
    <w:rsid w:val="001807BA"/>
    <w:rsid w:val="00180B25"/>
    <w:rsid w:val="00181113"/>
    <w:rsid w:val="00181343"/>
    <w:rsid w:val="00181C1A"/>
    <w:rsid w:val="00182141"/>
    <w:rsid w:val="0018265A"/>
    <w:rsid w:val="001835D2"/>
    <w:rsid w:val="0018379F"/>
    <w:rsid w:val="001840E0"/>
    <w:rsid w:val="0018733B"/>
    <w:rsid w:val="00187F3C"/>
    <w:rsid w:val="00187F7F"/>
    <w:rsid w:val="001907FA"/>
    <w:rsid w:val="00190C03"/>
    <w:rsid w:val="00191293"/>
    <w:rsid w:val="00191836"/>
    <w:rsid w:val="00192338"/>
    <w:rsid w:val="0019247F"/>
    <w:rsid w:val="001928A0"/>
    <w:rsid w:val="00192C17"/>
    <w:rsid w:val="001945B6"/>
    <w:rsid w:val="0019476A"/>
    <w:rsid w:val="00194BF1"/>
    <w:rsid w:val="00195E65"/>
    <w:rsid w:val="00196246"/>
    <w:rsid w:val="00196E03"/>
    <w:rsid w:val="001973C2"/>
    <w:rsid w:val="00197A0E"/>
    <w:rsid w:val="001A00F8"/>
    <w:rsid w:val="001A07D5"/>
    <w:rsid w:val="001A1086"/>
    <w:rsid w:val="001A1602"/>
    <w:rsid w:val="001A1634"/>
    <w:rsid w:val="001A1DDF"/>
    <w:rsid w:val="001A211B"/>
    <w:rsid w:val="001A2CFF"/>
    <w:rsid w:val="001A312F"/>
    <w:rsid w:val="001A3FC9"/>
    <w:rsid w:val="001A460B"/>
    <w:rsid w:val="001A566A"/>
    <w:rsid w:val="001A5AB0"/>
    <w:rsid w:val="001A7B36"/>
    <w:rsid w:val="001B0E3B"/>
    <w:rsid w:val="001B1DE1"/>
    <w:rsid w:val="001B2E02"/>
    <w:rsid w:val="001B2E6C"/>
    <w:rsid w:val="001B308D"/>
    <w:rsid w:val="001B4BAF"/>
    <w:rsid w:val="001B4E54"/>
    <w:rsid w:val="001B5F8A"/>
    <w:rsid w:val="001B6E44"/>
    <w:rsid w:val="001C21CB"/>
    <w:rsid w:val="001C283A"/>
    <w:rsid w:val="001C4230"/>
    <w:rsid w:val="001C532D"/>
    <w:rsid w:val="001C54EA"/>
    <w:rsid w:val="001C6391"/>
    <w:rsid w:val="001C679D"/>
    <w:rsid w:val="001C7BC2"/>
    <w:rsid w:val="001C7F92"/>
    <w:rsid w:val="001D17A5"/>
    <w:rsid w:val="001D1AED"/>
    <w:rsid w:val="001D28E7"/>
    <w:rsid w:val="001D347C"/>
    <w:rsid w:val="001D3BFC"/>
    <w:rsid w:val="001D3EEF"/>
    <w:rsid w:val="001D4775"/>
    <w:rsid w:val="001D566B"/>
    <w:rsid w:val="001D58CE"/>
    <w:rsid w:val="001D5FE6"/>
    <w:rsid w:val="001D6DD8"/>
    <w:rsid w:val="001D77B6"/>
    <w:rsid w:val="001D7CC8"/>
    <w:rsid w:val="001D7F12"/>
    <w:rsid w:val="001E0837"/>
    <w:rsid w:val="001E0900"/>
    <w:rsid w:val="001E0B1F"/>
    <w:rsid w:val="001E177C"/>
    <w:rsid w:val="001E1EC7"/>
    <w:rsid w:val="001E30C8"/>
    <w:rsid w:val="001E3B38"/>
    <w:rsid w:val="001E43F8"/>
    <w:rsid w:val="001E513F"/>
    <w:rsid w:val="001E5641"/>
    <w:rsid w:val="001E60EF"/>
    <w:rsid w:val="001E6618"/>
    <w:rsid w:val="001E7957"/>
    <w:rsid w:val="001E7F66"/>
    <w:rsid w:val="001F09FD"/>
    <w:rsid w:val="001F17F6"/>
    <w:rsid w:val="001F18FB"/>
    <w:rsid w:val="001F1D8E"/>
    <w:rsid w:val="001F431D"/>
    <w:rsid w:val="001F4511"/>
    <w:rsid w:val="001F659F"/>
    <w:rsid w:val="001F69F0"/>
    <w:rsid w:val="001F71F6"/>
    <w:rsid w:val="00200112"/>
    <w:rsid w:val="00201830"/>
    <w:rsid w:val="00203378"/>
    <w:rsid w:val="0020367A"/>
    <w:rsid w:val="00204C0A"/>
    <w:rsid w:val="00205109"/>
    <w:rsid w:val="00205B29"/>
    <w:rsid w:val="00205EF1"/>
    <w:rsid w:val="00210E98"/>
    <w:rsid w:val="002114C5"/>
    <w:rsid w:val="00211500"/>
    <w:rsid w:val="00212963"/>
    <w:rsid w:val="00212D75"/>
    <w:rsid w:val="00213816"/>
    <w:rsid w:val="0021385C"/>
    <w:rsid w:val="00213F2A"/>
    <w:rsid w:val="0021439A"/>
    <w:rsid w:val="00214D82"/>
    <w:rsid w:val="00215CD9"/>
    <w:rsid w:val="002160A5"/>
    <w:rsid w:val="0021626C"/>
    <w:rsid w:val="0021679C"/>
    <w:rsid w:val="00216F10"/>
    <w:rsid w:val="00216FD8"/>
    <w:rsid w:val="00217676"/>
    <w:rsid w:val="00220441"/>
    <w:rsid w:val="00221DF1"/>
    <w:rsid w:val="00222EF6"/>
    <w:rsid w:val="0022336C"/>
    <w:rsid w:val="002237E1"/>
    <w:rsid w:val="0022430B"/>
    <w:rsid w:val="002244C7"/>
    <w:rsid w:val="00224ACC"/>
    <w:rsid w:val="00224BC6"/>
    <w:rsid w:val="0022511B"/>
    <w:rsid w:val="002257A6"/>
    <w:rsid w:val="0022645C"/>
    <w:rsid w:val="0022738D"/>
    <w:rsid w:val="0022775E"/>
    <w:rsid w:val="00230046"/>
    <w:rsid w:val="002302C7"/>
    <w:rsid w:val="002303E9"/>
    <w:rsid w:val="00230994"/>
    <w:rsid w:val="00231450"/>
    <w:rsid w:val="00231BAC"/>
    <w:rsid w:val="00232893"/>
    <w:rsid w:val="00234032"/>
    <w:rsid w:val="00235F31"/>
    <w:rsid w:val="002365C0"/>
    <w:rsid w:val="00236D93"/>
    <w:rsid w:val="0023711D"/>
    <w:rsid w:val="00240034"/>
    <w:rsid w:val="0024035A"/>
    <w:rsid w:val="00240BA0"/>
    <w:rsid w:val="00240D5A"/>
    <w:rsid w:val="00240EAE"/>
    <w:rsid w:val="00241AC3"/>
    <w:rsid w:val="00241B11"/>
    <w:rsid w:val="00241B58"/>
    <w:rsid w:val="00241FD8"/>
    <w:rsid w:val="002429D1"/>
    <w:rsid w:val="00244119"/>
    <w:rsid w:val="00244523"/>
    <w:rsid w:val="002445EA"/>
    <w:rsid w:val="002447AF"/>
    <w:rsid w:val="00244D5D"/>
    <w:rsid w:val="0024508D"/>
    <w:rsid w:val="002456E0"/>
    <w:rsid w:val="002467B0"/>
    <w:rsid w:val="00246E4F"/>
    <w:rsid w:val="00247645"/>
    <w:rsid w:val="00247829"/>
    <w:rsid w:val="00250B0F"/>
    <w:rsid w:val="00251152"/>
    <w:rsid w:val="002513BC"/>
    <w:rsid w:val="00251A7C"/>
    <w:rsid w:val="0025207B"/>
    <w:rsid w:val="0025230F"/>
    <w:rsid w:val="002552BA"/>
    <w:rsid w:val="0025562C"/>
    <w:rsid w:val="00255C52"/>
    <w:rsid w:val="00256285"/>
    <w:rsid w:val="00256AA7"/>
    <w:rsid w:val="00256D92"/>
    <w:rsid w:val="00256E98"/>
    <w:rsid w:val="00257D4D"/>
    <w:rsid w:val="00260A45"/>
    <w:rsid w:val="00260DB7"/>
    <w:rsid w:val="00261166"/>
    <w:rsid w:val="0026176D"/>
    <w:rsid w:val="002618DA"/>
    <w:rsid w:val="00261C8F"/>
    <w:rsid w:val="00261E2D"/>
    <w:rsid w:val="002620AD"/>
    <w:rsid w:val="0026218F"/>
    <w:rsid w:val="002628C9"/>
    <w:rsid w:val="00263B9D"/>
    <w:rsid w:val="0026426A"/>
    <w:rsid w:val="0026479C"/>
    <w:rsid w:val="002650C7"/>
    <w:rsid w:val="00265427"/>
    <w:rsid w:val="00266041"/>
    <w:rsid w:val="0026681C"/>
    <w:rsid w:val="002676B8"/>
    <w:rsid w:val="00267927"/>
    <w:rsid w:val="00267E23"/>
    <w:rsid w:val="00270EE4"/>
    <w:rsid w:val="0027179C"/>
    <w:rsid w:val="00271E09"/>
    <w:rsid w:val="00272429"/>
    <w:rsid w:val="00272A6B"/>
    <w:rsid w:val="00273018"/>
    <w:rsid w:val="002739DB"/>
    <w:rsid w:val="00274B7C"/>
    <w:rsid w:val="00275A16"/>
    <w:rsid w:val="0027655E"/>
    <w:rsid w:val="00276BF9"/>
    <w:rsid w:val="002776A1"/>
    <w:rsid w:val="00280773"/>
    <w:rsid w:val="00280EA5"/>
    <w:rsid w:val="002810F3"/>
    <w:rsid w:val="0028186A"/>
    <w:rsid w:val="002824F4"/>
    <w:rsid w:val="00283722"/>
    <w:rsid w:val="00284BD1"/>
    <w:rsid w:val="00285250"/>
    <w:rsid w:val="00286839"/>
    <w:rsid w:val="00286FE8"/>
    <w:rsid w:val="0028743C"/>
    <w:rsid w:val="00287541"/>
    <w:rsid w:val="002877EC"/>
    <w:rsid w:val="00290D14"/>
    <w:rsid w:val="00290E9B"/>
    <w:rsid w:val="00291C3D"/>
    <w:rsid w:val="0029300B"/>
    <w:rsid w:val="0029328D"/>
    <w:rsid w:val="002942FD"/>
    <w:rsid w:val="00294EE7"/>
    <w:rsid w:val="00295439"/>
    <w:rsid w:val="00295536"/>
    <w:rsid w:val="0029562E"/>
    <w:rsid w:val="00295DFE"/>
    <w:rsid w:val="002974F0"/>
    <w:rsid w:val="002978F0"/>
    <w:rsid w:val="002979D3"/>
    <w:rsid w:val="00297C71"/>
    <w:rsid w:val="002A0620"/>
    <w:rsid w:val="002A09AC"/>
    <w:rsid w:val="002A0F55"/>
    <w:rsid w:val="002A2017"/>
    <w:rsid w:val="002A2046"/>
    <w:rsid w:val="002A3CBD"/>
    <w:rsid w:val="002A4076"/>
    <w:rsid w:val="002A4B67"/>
    <w:rsid w:val="002A4DEC"/>
    <w:rsid w:val="002A7A12"/>
    <w:rsid w:val="002B0084"/>
    <w:rsid w:val="002B0402"/>
    <w:rsid w:val="002B1E8C"/>
    <w:rsid w:val="002B2610"/>
    <w:rsid w:val="002B2F87"/>
    <w:rsid w:val="002B3455"/>
    <w:rsid w:val="002B3856"/>
    <w:rsid w:val="002B560D"/>
    <w:rsid w:val="002B5A2D"/>
    <w:rsid w:val="002B6A9A"/>
    <w:rsid w:val="002B769D"/>
    <w:rsid w:val="002C022B"/>
    <w:rsid w:val="002C074B"/>
    <w:rsid w:val="002C1762"/>
    <w:rsid w:val="002C1A13"/>
    <w:rsid w:val="002C2433"/>
    <w:rsid w:val="002C36BD"/>
    <w:rsid w:val="002C51EF"/>
    <w:rsid w:val="002C56E7"/>
    <w:rsid w:val="002C6895"/>
    <w:rsid w:val="002C782E"/>
    <w:rsid w:val="002C78BB"/>
    <w:rsid w:val="002D0727"/>
    <w:rsid w:val="002D1056"/>
    <w:rsid w:val="002D1B10"/>
    <w:rsid w:val="002D20D2"/>
    <w:rsid w:val="002D28A1"/>
    <w:rsid w:val="002D365E"/>
    <w:rsid w:val="002D4861"/>
    <w:rsid w:val="002D4A68"/>
    <w:rsid w:val="002D5D74"/>
    <w:rsid w:val="002D6120"/>
    <w:rsid w:val="002D769E"/>
    <w:rsid w:val="002E0019"/>
    <w:rsid w:val="002E0D3F"/>
    <w:rsid w:val="002E161D"/>
    <w:rsid w:val="002E1816"/>
    <w:rsid w:val="002E2B50"/>
    <w:rsid w:val="002E41EE"/>
    <w:rsid w:val="002E4965"/>
    <w:rsid w:val="002E50CB"/>
    <w:rsid w:val="002E5537"/>
    <w:rsid w:val="002E56D0"/>
    <w:rsid w:val="002E597F"/>
    <w:rsid w:val="002E5CEE"/>
    <w:rsid w:val="002E5CF6"/>
    <w:rsid w:val="002E60F2"/>
    <w:rsid w:val="002E65E8"/>
    <w:rsid w:val="002E680A"/>
    <w:rsid w:val="002E6E45"/>
    <w:rsid w:val="002E72C2"/>
    <w:rsid w:val="002E7F74"/>
    <w:rsid w:val="002F0204"/>
    <w:rsid w:val="002F080F"/>
    <w:rsid w:val="002F0A21"/>
    <w:rsid w:val="002F0F76"/>
    <w:rsid w:val="002F1145"/>
    <w:rsid w:val="002F263F"/>
    <w:rsid w:val="002F280A"/>
    <w:rsid w:val="002F283B"/>
    <w:rsid w:val="002F34B9"/>
    <w:rsid w:val="002F34D9"/>
    <w:rsid w:val="002F36D4"/>
    <w:rsid w:val="002F3A4B"/>
    <w:rsid w:val="002F3F24"/>
    <w:rsid w:val="002F4129"/>
    <w:rsid w:val="002F41A9"/>
    <w:rsid w:val="002F421C"/>
    <w:rsid w:val="002F4814"/>
    <w:rsid w:val="002F4BDD"/>
    <w:rsid w:val="002F5FBE"/>
    <w:rsid w:val="002F648C"/>
    <w:rsid w:val="002F67DA"/>
    <w:rsid w:val="0030122E"/>
    <w:rsid w:val="00301823"/>
    <w:rsid w:val="003019EF"/>
    <w:rsid w:val="00301C72"/>
    <w:rsid w:val="00301E9C"/>
    <w:rsid w:val="003021AE"/>
    <w:rsid w:val="00303475"/>
    <w:rsid w:val="0030351B"/>
    <w:rsid w:val="00304C38"/>
    <w:rsid w:val="00305AD8"/>
    <w:rsid w:val="00305EBB"/>
    <w:rsid w:val="00306C0B"/>
    <w:rsid w:val="003102C9"/>
    <w:rsid w:val="00310B06"/>
    <w:rsid w:val="00310C4A"/>
    <w:rsid w:val="00310C6C"/>
    <w:rsid w:val="00310E27"/>
    <w:rsid w:val="00311133"/>
    <w:rsid w:val="003117A9"/>
    <w:rsid w:val="00311934"/>
    <w:rsid w:val="0031224D"/>
    <w:rsid w:val="0031239A"/>
    <w:rsid w:val="003127AF"/>
    <w:rsid w:val="003134BF"/>
    <w:rsid w:val="003147AB"/>
    <w:rsid w:val="00314A7E"/>
    <w:rsid w:val="00314D31"/>
    <w:rsid w:val="003153A0"/>
    <w:rsid w:val="00315A68"/>
    <w:rsid w:val="00316510"/>
    <w:rsid w:val="0031774C"/>
    <w:rsid w:val="0031777D"/>
    <w:rsid w:val="00317DEA"/>
    <w:rsid w:val="00320CA5"/>
    <w:rsid w:val="00321BE6"/>
    <w:rsid w:val="00323127"/>
    <w:rsid w:val="003231A0"/>
    <w:rsid w:val="003255FF"/>
    <w:rsid w:val="00325EA8"/>
    <w:rsid w:val="003264CB"/>
    <w:rsid w:val="00326E7F"/>
    <w:rsid w:val="00327874"/>
    <w:rsid w:val="00327A27"/>
    <w:rsid w:val="0033010C"/>
    <w:rsid w:val="003306CB"/>
    <w:rsid w:val="00330E41"/>
    <w:rsid w:val="00331663"/>
    <w:rsid w:val="00332230"/>
    <w:rsid w:val="003322A6"/>
    <w:rsid w:val="0033249A"/>
    <w:rsid w:val="0033265B"/>
    <w:rsid w:val="00332C1F"/>
    <w:rsid w:val="003334CE"/>
    <w:rsid w:val="00333519"/>
    <w:rsid w:val="00333AD7"/>
    <w:rsid w:val="00334064"/>
    <w:rsid w:val="00334086"/>
    <w:rsid w:val="00334E32"/>
    <w:rsid w:val="00335501"/>
    <w:rsid w:val="00335A6B"/>
    <w:rsid w:val="00335EA0"/>
    <w:rsid w:val="00335EA3"/>
    <w:rsid w:val="003363D4"/>
    <w:rsid w:val="003365E8"/>
    <w:rsid w:val="00336FB6"/>
    <w:rsid w:val="003371B4"/>
    <w:rsid w:val="00337372"/>
    <w:rsid w:val="003375BC"/>
    <w:rsid w:val="00337732"/>
    <w:rsid w:val="00341674"/>
    <w:rsid w:val="003419EA"/>
    <w:rsid w:val="00341B67"/>
    <w:rsid w:val="003421C4"/>
    <w:rsid w:val="00342ED0"/>
    <w:rsid w:val="003453BA"/>
    <w:rsid w:val="003455B2"/>
    <w:rsid w:val="003457DD"/>
    <w:rsid w:val="0034595F"/>
    <w:rsid w:val="00345CA9"/>
    <w:rsid w:val="00350375"/>
    <w:rsid w:val="00350D54"/>
    <w:rsid w:val="00350EA2"/>
    <w:rsid w:val="00351054"/>
    <w:rsid w:val="003526A4"/>
    <w:rsid w:val="003546B1"/>
    <w:rsid w:val="003551B0"/>
    <w:rsid w:val="00355CD7"/>
    <w:rsid w:val="00355E08"/>
    <w:rsid w:val="003565AC"/>
    <w:rsid w:val="00356E67"/>
    <w:rsid w:val="003579AF"/>
    <w:rsid w:val="00357D5D"/>
    <w:rsid w:val="0036045E"/>
    <w:rsid w:val="003604CC"/>
    <w:rsid w:val="003613FC"/>
    <w:rsid w:val="003626FB"/>
    <w:rsid w:val="00362ABD"/>
    <w:rsid w:val="00362B08"/>
    <w:rsid w:val="003638D8"/>
    <w:rsid w:val="00364A10"/>
    <w:rsid w:val="00365347"/>
    <w:rsid w:val="003657BD"/>
    <w:rsid w:val="00365FC2"/>
    <w:rsid w:val="00365FEF"/>
    <w:rsid w:val="003662C3"/>
    <w:rsid w:val="0036631E"/>
    <w:rsid w:val="00367F9F"/>
    <w:rsid w:val="00370394"/>
    <w:rsid w:val="0037203D"/>
    <w:rsid w:val="00372CD1"/>
    <w:rsid w:val="00372FC8"/>
    <w:rsid w:val="003730DF"/>
    <w:rsid w:val="00373667"/>
    <w:rsid w:val="0037464C"/>
    <w:rsid w:val="003768E6"/>
    <w:rsid w:val="00376C67"/>
    <w:rsid w:val="00377AF9"/>
    <w:rsid w:val="00377BD7"/>
    <w:rsid w:val="00377E14"/>
    <w:rsid w:val="003807B5"/>
    <w:rsid w:val="00381624"/>
    <w:rsid w:val="00382A46"/>
    <w:rsid w:val="00382B30"/>
    <w:rsid w:val="00382B8B"/>
    <w:rsid w:val="00383BED"/>
    <w:rsid w:val="00383C4B"/>
    <w:rsid w:val="00384922"/>
    <w:rsid w:val="003852C7"/>
    <w:rsid w:val="003852EC"/>
    <w:rsid w:val="003863F6"/>
    <w:rsid w:val="00386AB8"/>
    <w:rsid w:val="00387817"/>
    <w:rsid w:val="00387A18"/>
    <w:rsid w:val="00387A2E"/>
    <w:rsid w:val="00390D66"/>
    <w:rsid w:val="0039100E"/>
    <w:rsid w:val="00391423"/>
    <w:rsid w:val="003918AE"/>
    <w:rsid w:val="0039212F"/>
    <w:rsid w:val="0039215F"/>
    <w:rsid w:val="00392165"/>
    <w:rsid w:val="00392465"/>
    <w:rsid w:val="00393559"/>
    <w:rsid w:val="00393A40"/>
    <w:rsid w:val="00393B8D"/>
    <w:rsid w:val="0039423F"/>
    <w:rsid w:val="003949ED"/>
    <w:rsid w:val="00394AE3"/>
    <w:rsid w:val="00394D3B"/>
    <w:rsid w:val="00394DB9"/>
    <w:rsid w:val="00394FC0"/>
    <w:rsid w:val="003954AF"/>
    <w:rsid w:val="003957C8"/>
    <w:rsid w:val="003962DF"/>
    <w:rsid w:val="003966F4"/>
    <w:rsid w:val="00396FBA"/>
    <w:rsid w:val="00397E64"/>
    <w:rsid w:val="003A00E5"/>
    <w:rsid w:val="003A03D1"/>
    <w:rsid w:val="003A0637"/>
    <w:rsid w:val="003A0BF4"/>
    <w:rsid w:val="003A1DB1"/>
    <w:rsid w:val="003A2028"/>
    <w:rsid w:val="003A2C5A"/>
    <w:rsid w:val="003A5F46"/>
    <w:rsid w:val="003A7932"/>
    <w:rsid w:val="003A7E62"/>
    <w:rsid w:val="003A7F1C"/>
    <w:rsid w:val="003B02E3"/>
    <w:rsid w:val="003B03BB"/>
    <w:rsid w:val="003B0852"/>
    <w:rsid w:val="003B28FF"/>
    <w:rsid w:val="003B3E6E"/>
    <w:rsid w:val="003B455A"/>
    <w:rsid w:val="003B5635"/>
    <w:rsid w:val="003B6199"/>
    <w:rsid w:val="003B61F4"/>
    <w:rsid w:val="003B71D8"/>
    <w:rsid w:val="003B7317"/>
    <w:rsid w:val="003B7574"/>
    <w:rsid w:val="003B7B69"/>
    <w:rsid w:val="003B7EEC"/>
    <w:rsid w:val="003B7F03"/>
    <w:rsid w:val="003C125E"/>
    <w:rsid w:val="003C13F9"/>
    <w:rsid w:val="003C1B24"/>
    <w:rsid w:val="003C1D5C"/>
    <w:rsid w:val="003C2144"/>
    <w:rsid w:val="003C265F"/>
    <w:rsid w:val="003C2BE7"/>
    <w:rsid w:val="003C2CB7"/>
    <w:rsid w:val="003C375A"/>
    <w:rsid w:val="003C3FBF"/>
    <w:rsid w:val="003C4058"/>
    <w:rsid w:val="003C43B5"/>
    <w:rsid w:val="003C4512"/>
    <w:rsid w:val="003C47F2"/>
    <w:rsid w:val="003C4CF4"/>
    <w:rsid w:val="003C4E0C"/>
    <w:rsid w:val="003C5844"/>
    <w:rsid w:val="003C63F1"/>
    <w:rsid w:val="003C6D80"/>
    <w:rsid w:val="003C72AF"/>
    <w:rsid w:val="003C78F3"/>
    <w:rsid w:val="003C7A40"/>
    <w:rsid w:val="003D0778"/>
    <w:rsid w:val="003D1FA9"/>
    <w:rsid w:val="003D32D0"/>
    <w:rsid w:val="003D346F"/>
    <w:rsid w:val="003D35ED"/>
    <w:rsid w:val="003D35EE"/>
    <w:rsid w:val="003D391D"/>
    <w:rsid w:val="003D3D79"/>
    <w:rsid w:val="003D3E04"/>
    <w:rsid w:val="003D47AE"/>
    <w:rsid w:val="003D49DD"/>
    <w:rsid w:val="003D51AC"/>
    <w:rsid w:val="003D5621"/>
    <w:rsid w:val="003D5971"/>
    <w:rsid w:val="003D6B09"/>
    <w:rsid w:val="003D6FE7"/>
    <w:rsid w:val="003D709A"/>
    <w:rsid w:val="003D7129"/>
    <w:rsid w:val="003D7363"/>
    <w:rsid w:val="003D79C0"/>
    <w:rsid w:val="003E0128"/>
    <w:rsid w:val="003E01A7"/>
    <w:rsid w:val="003E0311"/>
    <w:rsid w:val="003E07E6"/>
    <w:rsid w:val="003E129E"/>
    <w:rsid w:val="003E1FA9"/>
    <w:rsid w:val="003E2177"/>
    <w:rsid w:val="003E2398"/>
    <w:rsid w:val="003E2904"/>
    <w:rsid w:val="003E2A22"/>
    <w:rsid w:val="003E2C39"/>
    <w:rsid w:val="003E3046"/>
    <w:rsid w:val="003E3282"/>
    <w:rsid w:val="003E36A1"/>
    <w:rsid w:val="003E3899"/>
    <w:rsid w:val="003E3965"/>
    <w:rsid w:val="003E4917"/>
    <w:rsid w:val="003E5506"/>
    <w:rsid w:val="003E605C"/>
    <w:rsid w:val="003E6CB5"/>
    <w:rsid w:val="003F03CE"/>
    <w:rsid w:val="003F0488"/>
    <w:rsid w:val="003F154A"/>
    <w:rsid w:val="003F1615"/>
    <w:rsid w:val="003F1977"/>
    <w:rsid w:val="003F1CF1"/>
    <w:rsid w:val="003F2359"/>
    <w:rsid w:val="003F262D"/>
    <w:rsid w:val="003F2CFC"/>
    <w:rsid w:val="003F3945"/>
    <w:rsid w:val="003F4076"/>
    <w:rsid w:val="003F4D61"/>
    <w:rsid w:val="003F50F9"/>
    <w:rsid w:val="003F5D1C"/>
    <w:rsid w:val="003F6981"/>
    <w:rsid w:val="0040019C"/>
    <w:rsid w:val="004009EE"/>
    <w:rsid w:val="00400A2A"/>
    <w:rsid w:val="004011D7"/>
    <w:rsid w:val="00401562"/>
    <w:rsid w:val="004016E7"/>
    <w:rsid w:val="0040267F"/>
    <w:rsid w:val="00403353"/>
    <w:rsid w:val="00403A5C"/>
    <w:rsid w:val="00404A70"/>
    <w:rsid w:val="00404E60"/>
    <w:rsid w:val="0040511C"/>
    <w:rsid w:val="0040543E"/>
    <w:rsid w:val="00405C09"/>
    <w:rsid w:val="00406202"/>
    <w:rsid w:val="00406328"/>
    <w:rsid w:val="00406EE0"/>
    <w:rsid w:val="00406FEC"/>
    <w:rsid w:val="00407901"/>
    <w:rsid w:val="00407D09"/>
    <w:rsid w:val="00407F31"/>
    <w:rsid w:val="00410255"/>
    <w:rsid w:val="0041063A"/>
    <w:rsid w:val="00410FBB"/>
    <w:rsid w:val="00411DBF"/>
    <w:rsid w:val="004131D3"/>
    <w:rsid w:val="00414296"/>
    <w:rsid w:val="00414440"/>
    <w:rsid w:val="00414752"/>
    <w:rsid w:val="0041493D"/>
    <w:rsid w:val="004154D5"/>
    <w:rsid w:val="00415B92"/>
    <w:rsid w:val="00415CB4"/>
    <w:rsid w:val="00416378"/>
    <w:rsid w:val="00417F7A"/>
    <w:rsid w:val="00420541"/>
    <w:rsid w:val="00420DCA"/>
    <w:rsid w:val="0042143E"/>
    <w:rsid w:val="004216DA"/>
    <w:rsid w:val="00422122"/>
    <w:rsid w:val="00422853"/>
    <w:rsid w:val="00423886"/>
    <w:rsid w:val="00424B5C"/>
    <w:rsid w:val="0042501B"/>
    <w:rsid w:val="00425437"/>
    <w:rsid w:val="004258B0"/>
    <w:rsid w:val="00426DD2"/>
    <w:rsid w:val="004272B4"/>
    <w:rsid w:val="00430A0E"/>
    <w:rsid w:val="0043156D"/>
    <w:rsid w:val="00431BC0"/>
    <w:rsid w:val="00432853"/>
    <w:rsid w:val="00433AB3"/>
    <w:rsid w:val="00434496"/>
    <w:rsid w:val="00434910"/>
    <w:rsid w:val="00434BF9"/>
    <w:rsid w:val="00435711"/>
    <w:rsid w:val="004358D9"/>
    <w:rsid w:val="00436493"/>
    <w:rsid w:val="00436933"/>
    <w:rsid w:val="0043736E"/>
    <w:rsid w:val="004375D8"/>
    <w:rsid w:val="004407CE"/>
    <w:rsid w:val="00440C00"/>
    <w:rsid w:val="00442105"/>
    <w:rsid w:val="0044306B"/>
    <w:rsid w:val="004443A5"/>
    <w:rsid w:val="00444806"/>
    <w:rsid w:val="00444A14"/>
    <w:rsid w:val="00446181"/>
    <w:rsid w:val="00446A3D"/>
    <w:rsid w:val="00446E34"/>
    <w:rsid w:val="00447F6E"/>
    <w:rsid w:val="004511CC"/>
    <w:rsid w:val="00451D59"/>
    <w:rsid w:val="00455B30"/>
    <w:rsid w:val="00455C2A"/>
    <w:rsid w:val="0045768F"/>
    <w:rsid w:val="00457971"/>
    <w:rsid w:val="00457D64"/>
    <w:rsid w:val="004603E5"/>
    <w:rsid w:val="00460952"/>
    <w:rsid w:val="004619A0"/>
    <w:rsid w:val="00461EF8"/>
    <w:rsid w:val="004626AD"/>
    <w:rsid w:val="00462937"/>
    <w:rsid w:val="00463096"/>
    <w:rsid w:val="00463854"/>
    <w:rsid w:val="00463BFE"/>
    <w:rsid w:val="00465DBA"/>
    <w:rsid w:val="004668B4"/>
    <w:rsid w:val="00466CC5"/>
    <w:rsid w:val="00467708"/>
    <w:rsid w:val="00467862"/>
    <w:rsid w:val="00467D68"/>
    <w:rsid w:val="00467F99"/>
    <w:rsid w:val="00470D32"/>
    <w:rsid w:val="004712BA"/>
    <w:rsid w:val="004724C2"/>
    <w:rsid w:val="004726F7"/>
    <w:rsid w:val="004730B8"/>
    <w:rsid w:val="004732A1"/>
    <w:rsid w:val="00473367"/>
    <w:rsid w:val="0047348D"/>
    <w:rsid w:val="00473738"/>
    <w:rsid w:val="00473F04"/>
    <w:rsid w:val="00474B68"/>
    <w:rsid w:val="00474BDD"/>
    <w:rsid w:val="00475564"/>
    <w:rsid w:val="00476118"/>
    <w:rsid w:val="00476A23"/>
    <w:rsid w:val="00480364"/>
    <w:rsid w:val="004804F6"/>
    <w:rsid w:val="0048083F"/>
    <w:rsid w:val="0048205E"/>
    <w:rsid w:val="00482DE8"/>
    <w:rsid w:val="004839A9"/>
    <w:rsid w:val="00484731"/>
    <w:rsid w:val="00484D51"/>
    <w:rsid w:val="00484E2B"/>
    <w:rsid w:val="00487E8D"/>
    <w:rsid w:val="0049028F"/>
    <w:rsid w:val="004903DC"/>
    <w:rsid w:val="004907CD"/>
    <w:rsid w:val="00490A96"/>
    <w:rsid w:val="00490E09"/>
    <w:rsid w:val="00491214"/>
    <w:rsid w:val="004914EA"/>
    <w:rsid w:val="0049151B"/>
    <w:rsid w:val="00491623"/>
    <w:rsid w:val="0049175B"/>
    <w:rsid w:val="004918D7"/>
    <w:rsid w:val="00491E89"/>
    <w:rsid w:val="00491FAF"/>
    <w:rsid w:val="004921C2"/>
    <w:rsid w:val="00492DBD"/>
    <w:rsid w:val="00493452"/>
    <w:rsid w:val="00493E6E"/>
    <w:rsid w:val="00493E8A"/>
    <w:rsid w:val="00494124"/>
    <w:rsid w:val="0049464A"/>
    <w:rsid w:val="00494A18"/>
    <w:rsid w:val="00494E0E"/>
    <w:rsid w:val="00495198"/>
    <w:rsid w:val="00496837"/>
    <w:rsid w:val="004A00E5"/>
    <w:rsid w:val="004A075F"/>
    <w:rsid w:val="004A1465"/>
    <w:rsid w:val="004A1C72"/>
    <w:rsid w:val="004A24EE"/>
    <w:rsid w:val="004A2E29"/>
    <w:rsid w:val="004A3985"/>
    <w:rsid w:val="004A3CA1"/>
    <w:rsid w:val="004A46C9"/>
    <w:rsid w:val="004A4B51"/>
    <w:rsid w:val="004A4E26"/>
    <w:rsid w:val="004A4FA2"/>
    <w:rsid w:val="004A560A"/>
    <w:rsid w:val="004A7221"/>
    <w:rsid w:val="004A73E4"/>
    <w:rsid w:val="004A73F6"/>
    <w:rsid w:val="004A798A"/>
    <w:rsid w:val="004B0C79"/>
    <w:rsid w:val="004B1076"/>
    <w:rsid w:val="004B23C7"/>
    <w:rsid w:val="004B264F"/>
    <w:rsid w:val="004B333E"/>
    <w:rsid w:val="004B390F"/>
    <w:rsid w:val="004B41AF"/>
    <w:rsid w:val="004B54F1"/>
    <w:rsid w:val="004B5712"/>
    <w:rsid w:val="004B61E6"/>
    <w:rsid w:val="004C070E"/>
    <w:rsid w:val="004C1408"/>
    <w:rsid w:val="004C16C5"/>
    <w:rsid w:val="004C2A39"/>
    <w:rsid w:val="004C2C37"/>
    <w:rsid w:val="004C34F1"/>
    <w:rsid w:val="004C4804"/>
    <w:rsid w:val="004C4EA3"/>
    <w:rsid w:val="004C5473"/>
    <w:rsid w:val="004C5F23"/>
    <w:rsid w:val="004C7E31"/>
    <w:rsid w:val="004D03B6"/>
    <w:rsid w:val="004D1621"/>
    <w:rsid w:val="004D200E"/>
    <w:rsid w:val="004D228D"/>
    <w:rsid w:val="004D2B6A"/>
    <w:rsid w:val="004D319F"/>
    <w:rsid w:val="004D5CC8"/>
    <w:rsid w:val="004D63BA"/>
    <w:rsid w:val="004D7454"/>
    <w:rsid w:val="004D7687"/>
    <w:rsid w:val="004D7FA6"/>
    <w:rsid w:val="004E07C8"/>
    <w:rsid w:val="004E0BE7"/>
    <w:rsid w:val="004E0C06"/>
    <w:rsid w:val="004E159B"/>
    <w:rsid w:val="004E1C70"/>
    <w:rsid w:val="004E1E38"/>
    <w:rsid w:val="004E2AC9"/>
    <w:rsid w:val="004E3FE6"/>
    <w:rsid w:val="004E415C"/>
    <w:rsid w:val="004E43A4"/>
    <w:rsid w:val="004E4872"/>
    <w:rsid w:val="004E52D3"/>
    <w:rsid w:val="004E5963"/>
    <w:rsid w:val="004E61BF"/>
    <w:rsid w:val="004E727B"/>
    <w:rsid w:val="004F08B5"/>
    <w:rsid w:val="004F18CA"/>
    <w:rsid w:val="004F1922"/>
    <w:rsid w:val="004F1940"/>
    <w:rsid w:val="004F1D2B"/>
    <w:rsid w:val="004F2019"/>
    <w:rsid w:val="004F222D"/>
    <w:rsid w:val="004F2CAB"/>
    <w:rsid w:val="004F2EB0"/>
    <w:rsid w:val="004F3A4F"/>
    <w:rsid w:val="004F4161"/>
    <w:rsid w:val="004F41A6"/>
    <w:rsid w:val="004F49DE"/>
    <w:rsid w:val="004F5474"/>
    <w:rsid w:val="004F58E1"/>
    <w:rsid w:val="004F6029"/>
    <w:rsid w:val="004F619C"/>
    <w:rsid w:val="004F636C"/>
    <w:rsid w:val="004F699D"/>
    <w:rsid w:val="004F731C"/>
    <w:rsid w:val="004F773F"/>
    <w:rsid w:val="0050059C"/>
    <w:rsid w:val="00500D34"/>
    <w:rsid w:val="00500ECA"/>
    <w:rsid w:val="00501823"/>
    <w:rsid w:val="00501944"/>
    <w:rsid w:val="00502CF7"/>
    <w:rsid w:val="00503913"/>
    <w:rsid w:val="00503AA2"/>
    <w:rsid w:val="00503D07"/>
    <w:rsid w:val="00503DCC"/>
    <w:rsid w:val="0050473E"/>
    <w:rsid w:val="00504D92"/>
    <w:rsid w:val="00505493"/>
    <w:rsid w:val="005054DC"/>
    <w:rsid w:val="0050595E"/>
    <w:rsid w:val="00505DBE"/>
    <w:rsid w:val="00510387"/>
    <w:rsid w:val="0051095C"/>
    <w:rsid w:val="0051138B"/>
    <w:rsid w:val="00511D93"/>
    <w:rsid w:val="0051201D"/>
    <w:rsid w:val="00512236"/>
    <w:rsid w:val="00512669"/>
    <w:rsid w:val="00512C67"/>
    <w:rsid w:val="00512CAC"/>
    <w:rsid w:val="00514756"/>
    <w:rsid w:val="005159BE"/>
    <w:rsid w:val="00515EA7"/>
    <w:rsid w:val="0051619E"/>
    <w:rsid w:val="00517CE5"/>
    <w:rsid w:val="00517E6F"/>
    <w:rsid w:val="00517E7B"/>
    <w:rsid w:val="00520036"/>
    <w:rsid w:val="00520FDF"/>
    <w:rsid w:val="005210B4"/>
    <w:rsid w:val="005215E1"/>
    <w:rsid w:val="0052193C"/>
    <w:rsid w:val="00521B43"/>
    <w:rsid w:val="00522B6B"/>
    <w:rsid w:val="00522CB9"/>
    <w:rsid w:val="00522FC4"/>
    <w:rsid w:val="005237D7"/>
    <w:rsid w:val="00523836"/>
    <w:rsid w:val="00523C1C"/>
    <w:rsid w:val="005240D3"/>
    <w:rsid w:val="005253BE"/>
    <w:rsid w:val="00525C63"/>
    <w:rsid w:val="00526020"/>
    <w:rsid w:val="00530E0B"/>
    <w:rsid w:val="00530EC8"/>
    <w:rsid w:val="0053199A"/>
    <w:rsid w:val="00531ACC"/>
    <w:rsid w:val="00531CC4"/>
    <w:rsid w:val="00531F4B"/>
    <w:rsid w:val="00532D14"/>
    <w:rsid w:val="005338C2"/>
    <w:rsid w:val="0053528D"/>
    <w:rsid w:val="00535438"/>
    <w:rsid w:val="00535ADA"/>
    <w:rsid w:val="00535ED2"/>
    <w:rsid w:val="005362C1"/>
    <w:rsid w:val="0053634C"/>
    <w:rsid w:val="00537086"/>
    <w:rsid w:val="0053795C"/>
    <w:rsid w:val="005410F8"/>
    <w:rsid w:val="0054307E"/>
    <w:rsid w:val="00543223"/>
    <w:rsid w:val="0054322A"/>
    <w:rsid w:val="0054326B"/>
    <w:rsid w:val="005442E8"/>
    <w:rsid w:val="00545709"/>
    <w:rsid w:val="00546292"/>
    <w:rsid w:val="00546D34"/>
    <w:rsid w:val="00546D47"/>
    <w:rsid w:val="00546DEE"/>
    <w:rsid w:val="00547496"/>
    <w:rsid w:val="00547896"/>
    <w:rsid w:val="00550479"/>
    <w:rsid w:val="00550982"/>
    <w:rsid w:val="00550E10"/>
    <w:rsid w:val="005518B1"/>
    <w:rsid w:val="00552354"/>
    <w:rsid w:val="005525FA"/>
    <w:rsid w:val="005535E4"/>
    <w:rsid w:val="0055487D"/>
    <w:rsid w:val="00554B52"/>
    <w:rsid w:val="00555901"/>
    <w:rsid w:val="00555DC9"/>
    <w:rsid w:val="00560164"/>
    <w:rsid w:val="00560A5E"/>
    <w:rsid w:val="0056166D"/>
    <w:rsid w:val="005617F7"/>
    <w:rsid w:val="005632EA"/>
    <w:rsid w:val="0056334C"/>
    <w:rsid w:val="00563721"/>
    <w:rsid w:val="00563FF9"/>
    <w:rsid w:val="005640F2"/>
    <w:rsid w:val="005659CC"/>
    <w:rsid w:val="00565FB6"/>
    <w:rsid w:val="00566CB1"/>
    <w:rsid w:val="0056756F"/>
    <w:rsid w:val="00567873"/>
    <w:rsid w:val="00571C9A"/>
    <w:rsid w:val="005721FE"/>
    <w:rsid w:val="00573C6D"/>
    <w:rsid w:val="00574186"/>
    <w:rsid w:val="005744C8"/>
    <w:rsid w:val="005752BF"/>
    <w:rsid w:val="00575C88"/>
    <w:rsid w:val="00575FCA"/>
    <w:rsid w:val="005760EB"/>
    <w:rsid w:val="005761EA"/>
    <w:rsid w:val="005766FD"/>
    <w:rsid w:val="00577441"/>
    <w:rsid w:val="00577A02"/>
    <w:rsid w:val="00580127"/>
    <w:rsid w:val="00581CC7"/>
    <w:rsid w:val="00582304"/>
    <w:rsid w:val="00582372"/>
    <w:rsid w:val="00582EA6"/>
    <w:rsid w:val="00583943"/>
    <w:rsid w:val="00583BCE"/>
    <w:rsid w:val="00584560"/>
    <w:rsid w:val="00584AFE"/>
    <w:rsid w:val="0058515A"/>
    <w:rsid w:val="005851D2"/>
    <w:rsid w:val="00585548"/>
    <w:rsid w:val="00585D6A"/>
    <w:rsid w:val="00586A64"/>
    <w:rsid w:val="00586CF0"/>
    <w:rsid w:val="0058711C"/>
    <w:rsid w:val="005871FB"/>
    <w:rsid w:val="00587CB7"/>
    <w:rsid w:val="005907AC"/>
    <w:rsid w:val="00591025"/>
    <w:rsid w:val="00591A33"/>
    <w:rsid w:val="0059290A"/>
    <w:rsid w:val="0059331A"/>
    <w:rsid w:val="00593F19"/>
    <w:rsid w:val="00595021"/>
    <w:rsid w:val="00596AD4"/>
    <w:rsid w:val="00596CA4"/>
    <w:rsid w:val="00597830"/>
    <w:rsid w:val="005A016B"/>
    <w:rsid w:val="005A0339"/>
    <w:rsid w:val="005A065A"/>
    <w:rsid w:val="005A1533"/>
    <w:rsid w:val="005A1C0B"/>
    <w:rsid w:val="005A2516"/>
    <w:rsid w:val="005A25CF"/>
    <w:rsid w:val="005A2A4E"/>
    <w:rsid w:val="005A3318"/>
    <w:rsid w:val="005A36D1"/>
    <w:rsid w:val="005A42FA"/>
    <w:rsid w:val="005A44C1"/>
    <w:rsid w:val="005A4532"/>
    <w:rsid w:val="005A4769"/>
    <w:rsid w:val="005A4D55"/>
    <w:rsid w:val="005A4DD6"/>
    <w:rsid w:val="005A5EEC"/>
    <w:rsid w:val="005A5F4D"/>
    <w:rsid w:val="005A78AB"/>
    <w:rsid w:val="005B013C"/>
    <w:rsid w:val="005B14D3"/>
    <w:rsid w:val="005B14ED"/>
    <w:rsid w:val="005B3CD4"/>
    <w:rsid w:val="005B4971"/>
    <w:rsid w:val="005B4F1F"/>
    <w:rsid w:val="005B58E6"/>
    <w:rsid w:val="005B602E"/>
    <w:rsid w:val="005B63B6"/>
    <w:rsid w:val="005B6665"/>
    <w:rsid w:val="005B70D1"/>
    <w:rsid w:val="005B79B4"/>
    <w:rsid w:val="005B7BEF"/>
    <w:rsid w:val="005C0163"/>
    <w:rsid w:val="005C1877"/>
    <w:rsid w:val="005C1AD7"/>
    <w:rsid w:val="005C2AAE"/>
    <w:rsid w:val="005C32A3"/>
    <w:rsid w:val="005C3951"/>
    <w:rsid w:val="005C3CF9"/>
    <w:rsid w:val="005C3D02"/>
    <w:rsid w:val="005C5F40"/>
    <w:rsid w:val="005C6CA1"/>
    <w:rsid w:val="005C6D5B"/>
    <w:rsid w:val="005C743E"/>
    <w:rsid w:val="005C7EAC"/>
    <w:rsid w:val="005C7FB7"/>
    <w:rsid w:val="005D1863"/>
    <w:rsid w:val="005D2956"/>
    <w:rsid w:val="005D31F9"/>
    <w:rsid w:val="005D391B"/>
    <w:rsid w:val="005D4AAE"/>
    <w:rsid w:val="005D4DE4"/>
    <w:rsid w:val="005D5210"/>
    <w:rsid w:val="005D527F"/>
    <w:rsid w:val="005D5DB0"/>
    <w:rsid w:val="005D6183"/>
    <w:rsid w:val="005D62B0"/>
    <w:rsid w:val="005D70DA"/>
    <w:rsid w:val="005D70DB"/>
    <w:rsid w:val="005D77A2"/>
    <w:rsid w:val="005D7AE8"/>
    <w:rsid w:val="005E0AA1"/>
    <w:rsid w:val="005E12F0"/>
    <w:rsid w:val="005E19AE"/>
    <w:rsid w:val="005E2122"/>
    <w:rsid w:val="005E243B"/>
    <w:rsid w:val="005E25CE"/>
    <w:rsid w:val="005E2C81"/>
    <w:rsid w:val="005E34F3"/>
    <w:rsid w:val="005E3D69"/>
    <w:rsid w:val="005E6C24"/>
    <w:rsid w:val="005F095C"/>
    <w:rsid w:val="005F1348"/>
    <w:rsid w:val="005F1497"/>
    <w:rsid w:val="005F1EB0"/>
    <w:rsid w:val="005F2815"/>
    <w:rsid w:val="005F2BE0"/>
    <w:rsid w:val="005F431C"/>
    <w:rsid w:val="005F4C81"/>
    <w:rsid w:val="005F5696"/>
    <w:rsid w:val="005F678B"/>
    <w:rsid w:val="005F6B9C"/>
    <w:rsid w:val="005F759E"/>
    <w:rsid w:val="005F77C7"/>
    <w:rsid w:val="006002FA"/>
    <w:rsid w:val="006018C0"/>
    <w:rsid w:val="006022FB"/>
    <w:rsid w:val="00602E93"/>
    <w:rsid w:val="00604266"/>
    <w:rsid w:val="006045C2"/>
    <w:rsid w:val="00605C3E"/>
    <w:rsid w:val="0060617F"/>
    <w:rsid w:val="00606360"/>
    <w:rsid w:val="00606AB3"/>
    <w:rsid w:val="0060733B"/>
    <w:rsid w:val="00607C36"/>
    <w:rsid w:val="00607D8D"/>
    <w:rsid w:val="006101BD"/>
    <w:rsid w:val="006105FC"/>
    <w:rsid w:val="00610935"/>
    <w:rsid w:val="00610B53"/>
    <w:rsid w:val="0061162B"/>
    <w:rsid w:val="006122AD"/>
    <w:rsid w:val="0061265A"/>
    <w:rsid w:val="00612E11"/>
    <w:rsid w:val="0061388B"/>
    <w:rsid w:val="00614174"/>
    <w:rsid w:val="00615139"/>
    <w:rsid w:val="006154B9"/>
    <w:rsid w:val="00615AAC"/>
    <w:rsid w:val="0061612D"/>
    <w:rsid w:val="00616451"/>
    <w:rsid w:val="00616C64"/>
    <w:rsid w:val="00617087"/>
    <w:rsid w:val="006171A1"/>
    <w:rsid w:val="006173D8"/>
    <w:rsid w:val="00617898"/>
    <w:rsid w:val="00617D48"/>
    <w:rsid w:val="00620D77"/>
    <w:rsid w:val="00620DDE"/>
    <w:rsid w:val="006212C5"/>
    <w:rsid w:val="0062169B"/>
    <w:rsid w:val="00621B3C"/>
    <w:rsid w:val="00621D6F"/>
    <w:rsid w:val="006221D4"/>
    <w:rsid w:val="00623229"/>
    <w:rsid w:val="00625100"/>
    <w:rsid w:val="0062526A"/>
    <w:rsid w:val="0062527D"/>
    <w:rsid w:val="006253E3"/>
    <w:rsid w:val="006277BD"/>
    <w:rsid w:val="006279BE"/>
    <w:rsid w:val="00630013"/>
    <w:rsid w:val="006301E0"/>
    <w:rsid w:val="006305A8"/>
    <w:rsid w:val="00630758"/>
    <w:rsid w:val="00630F7A"/>
    <w:rsid w:val="006315DA"/>
    <w:rsid w:val="006319FF"/>
    <w:rsid w:val="0063241C"/>
    <w:rsid w:val="006333F6"/>
    <w:rsid w:val="00634618"/>
    <w:rsid w:val="006374AE"/>
    <w:rsid w:val="00637571"/>
    <w:rsid w:val="00637A27"/>
    <w:rsid w:val="006405BC"/>
    <w:rsid w:val="00640E05"/>
    <w:rsid w:val="00640EA2"/>
    <w:rsid w:val="0064144B"/>
    <w:rsid w:val="006414DD"/>
    <w:rsid w:val="006429F0"/>
    <w:rsid w:val="00642B27"/>
    <w:rsid w:val="00643080"/>
    <w:rsid w:val="00643431"/>
    <w:rsid w:val="00643EFF"/>
    <w:rsid w:val="00644BB0"/>
    <w:rsid w:val="00644F7F"/>
    <w:rsid w:val="006451BA"/>
    <w:rsid w:val="00645F91"/>
    <w:rsid w:val="00646B5F"/>
    <w:rsid w:val="00646D68"/>
    <w:rsid w:val="00647397"/>
    <w:rsid w:val="00647D6B"/>
    <w:rsid w:val="00650A87"/>
    <w:rsid w:val="00651A1A"/>
    <w:rsid w:val="00651AC9"/>
    <w:rsid w:val="0065274C"/>
    <w:rsid w:val="00652C90"/>
    <w:rsid w:val="00653993"/>
    <w:rsid w:val="00654650"/>
    <w:rsid w:val="00654896"/>
    <w:rsid w:val="00654DFA"/>
    <w:rsid w:val="00654ECA"/>
    <w:rsid w:val="00654F73"/>
    <w:rsid w:val="006551FE"/>
    <w:rsid w:val="0065522E"/>
    <w:rsid w:val="0065621D"/>
    <w:rsid w:val="00660BFD"/>
    <w:rsid w:val="00660E5F"/>
    <w:rsid w:val="0066161B"/>
    <w:rsid w:val="00661B9E"/>
    <w:rsid w:val="0066244D"/>
    <w:rsid w:val="006624C0"/>
    <w:rsid w:val="00663091"/>
    <w:rsid w:val="00663467"/>
    <w:rsid w:val="0066450D"/>
    <w:rsid w:val="006648F6"/>
    <w:rsid w:val="00664960"/>
    <w:rsid w:val="00664CC0"/>
    <w:rsid w:val="00665E13"/>
    <w:rsid w:val="00666EE6"/>
    <w:rsid w:val="00667241"/>
    <w:rsid w:val="006678D6"/>
    <w:rsid w:val="00667C58"/>
    <w:rsid w:val="00670511"/>
    <w:rsid w:val="006707B9"/>
    <w:rsid w:val="00670840"/>
    <w:rsid w:val="0067106D"/>
    <w:rsid w:val="00672135"/>
    <w:rsid w:val="00672C9B"/>
    <w:rsid w:val="0067312B"/>
    <w:rsid w:val="0067333E"/>
    <w:rsid w:val="006737FF"/>
    <w:rsid w:val="006738DE"/>
    <w:rsid w:val="00673DA7"/>
    <w:rsid w:val="006743FC"/>
    <w:rsid w:val="00674AB3"/>
    <w:rsid w:val="00674FF5"/>
    <w:rsid w:val="006753AE"/>
    <w:rsid w:val="0067625F"/>
    <w:rsid w:val="0067719E"/>
    <w:rsid w:val="0067729A"/>
    <w:rsid w:val="006778D6"/>
    <w:rsid w:val="00680C45"/>
    <w:rsid w:val="006818D1"/>
    <w:rsid w:val="006820B9"/>
    <w:rsid w:val="00682714"/>
    <w:rsid w:val="00682DD2"/>
    <w:rsid w:val="00682FDA"/>
    <w:rsid w:val="0068421D"/>
    <w:rsid w:val="006855A7"/>
    <w:rsid w:val="006868E1"/>
    <w:rsid w:val="00687215"/>
    <w:rsid w:val="00687A0F"/>
    <w:rsid w:val="00690214"/>
    <w:rsid w:val="0069101E"/>
    <w:rsid w:val="00691107"/>
    <w:rsid w:val="0069110E"/>
    <w:rsid w:val="0069560F"/>
    <w:rsid w:val="006962A6"/>
    <w:rsid w:val="006A1245"/>
    <w:rsid w:val="006A1490"/>
    <w:rsid w:val="006A17D5"/>
    <w:rsid w:val="006A188A"/>
    <w:rsid w:val="006A3277"/>
    <w:rsid w:val="006A62EB"/>
    <w:rsid w:val="006A6D74"/>
    <w:rsid w:val="006A7B46"/>
    <w:rsid w:val="006B171D"/>
    <w:rsid w:val="006B1B38"/>
    <w:rsid w:val="006B27D0"/>
    <w:rsid w:val="006B3256"/>
    <w:rsid w:val="006B53BD"/>
    <w:rsid w:val="006B5403"/>
    <w:rsid w:val="006B58F4"/>
    <w:rsid w:val="006B5F1A"/>
    <w:rsid w:val="006B7559"/>
    <w:rsid w:val="006B7A40"/>
    <w:rsid w:val="006B7FA6"/>
    <w:rsid w:val="006C03C7"/>
    <w:rsid w:val="006C13AB"/>
    <w:rsid w:val="006C279B"/>
    <w:rsid w:val="006C3E8C"/>
    <w:rsid w:val="006C3EDF"/>
    <w:rsid w:val="006C45F4"/>
    <w:rsid w:val="006C54B6"/>
    <w:rsid w:val="006C5AEF"/>
    <w:rsid w:val="006C5B1A"/>
    <w:rsid w:val="006C5FD0"/>
    <w:rsid w:val="006C63C0"/>
    <w:rsid w:val="006C6F25"/>
    <w:rsid w:val="006C7085"/>
    <w:rsid w:val="006C7F9B"/>
    <w:rsid w:val="006D01AC"/>
    <w:rsid w:val="006D0340"/>
    <w:rsid w:val="006D0645"/>
    <w:rsid w:val="006D21E0"/>
    <w:rsid w:val="006D2AE7"/>
    <w:rsid w:val="006D30C8"/>
    <w:rsid w:val="006D30E3"/>
    <w:rsid w:val="006D3180"/>
    <w:rsid w:val="006D34C6"/>
    <w:rsid w:val="006D3B54"/>
    <w:rsid w:val="006D47B9"/>
    <w:rsid w:val="006D6EF5"/>
    <w:rsid w:val="006D6FA8"/>
    <w:rsid w:val="006D771E"/>
    <w:rsid w:val="006D7D6A"/>
    <w:rsid w:val="006E0380"/>
    <w:rsid w:val="006E2A8D"/>
    <w:rsid w:val="006E30E3"/>
    <w:rsid w:val="006E32A1"/>
    <w:rsid w:val="006E3760"/>
    <w:rsid w:val="006E38FB"/>
    <w:rsid w:val="006E3B0B"/>
    <w:rsid w:val="006E560D"/>
    <w:rsid w:val="006E5D6C"/>
    <w:rsid w:val="006E5ECA"/>
    <w:rsid w:val="006E6C7D"/>
    <w:rsid w:val="006E7473"/>
    <w:rsid w:val="006E7EC9"/>
    <w:rsid w:val="006F02BF"/>
    <w:rsid w:val="006F0C9C"/>
    <w:rsid w:val="006F0DAD"/>
    <w:rsid w:val="006F122B"/>
    <w:rsid w:val="006F1345"/>
    <w:rsid w:val="006F1BAC"/>
    <w:rsid w:val="006F1DB4"/>
    <w:rsid w:val="006F26FA"/>
    <w:rsid w:val="006F30B7"/>
    <w:rsid w:val="006F3DBB"/>
    <w:rsid w:val="006F3EE9"/>
    <w:rsid w:val="006F4258"/>
    <w:rsid w:val="006F4406"/>
    <w:rsid w:val="006F44C4"/>
    <w:rsid w:val="006F49ED"/>
    <w:rsid w:val="006F4AA7"/>
    <w:rsid w:val="006F5D43"/>
    <w:rsid w:val="006F5F39"/>
    <w:rsid w:val="006F6193"/>
    <w:rsid w:val="006F67F0"/>
    <w:rsid w:val="006F6BB6"/>
    <w:rsid w:val="006F75ED"/>
    <w:rsid w:val="006F7C87"/>
    <w:rsid w:val="00700B45"/>
    <w:rsid w:val="007015A1"/>
    <w:rsid w:val="00701CE2"/>
    <w:rsid w:val="00702211"/>
    <w:rsid w:val="00702EFC"/>
    <w:rsid w:val="00703714"/>
    <w:rsid w:val="0070440F"/>
    <w:rsid w:val="0070473D"/>
    <w:rsid w:val="007049F1"/>
    <w:rsid w:val="00704BF8"/>
    <w:rsid w:val="0070500F"/>
    <w:rsid w:val="00706137"/>
    <w:rsid w:val="0070637C"/>
    <w:rsid w:val="0070641D"/>
    <w:rsid w:val="00706433"/>
    <w:rsid w:val="00707037"/>
    <w:rsid w:val="00707DC8"/>
    <w:rsid w:val="00710401"/>
    <w:rsid w:val="007106E9"/>
    <w:rsid w:val="007109A8"/>
    <w:rsid w:val="007112DE"/>
    <w:rsid w:val="007114A8"/>
    <w:rsid w:val="0071186B"/>
    <w:rsid w:val="00711971"/>
    <w:rsid w:val="00711D26"/>
    <w:rsid w:val="00711F6B"/>
    <w:rsid w:val="007134D4"/>
    <w:rsid w:val="00713AC5"/>
    <w:rsid w:val="0071428D"/>
    <w:rsid w:val="0071480A"/>
    <w:rsid w:val="00715983"/>
    <w:rsid w:val="007165C4"/>
    <w:rsid w:val="00717028"/>
    <w:rsid w:val="00717BDC"/>
    <w:rsid w:val="00717DEA"/>
    <w:rsid w:val="00717E6A"/>
    <w:rsid w:val="00720B23"/>
    <w:rsid w:val="0072214C"/>
    <w:rsid w:val="00722A27"/>
    <w:rsid w:val="007249A7"/>
    <w:rsid w:val="00724F8D"/>
    <w:rsid w:val="0072622E"/>
    <w:rsid w:val="00727081"/>
    <w:rsid w:val="00727493"/>
    <w:rsid w:val="00727CBF"/>
    <w:rsid w:val="0073033F"/>
    <w:rsid w:val="00730460"/>
    <w:rsid w:val="0073148E"/>
    <w:rsid w:val="007324D7"/>
    <w:rsid w:val="00732636"/>
    <w:rsid w:val="007327C9"/>
    <w:rsid w:val="00733A3E"/>
    <w:rsid w:val="00733BD0"/>
    <w:rsid w:val="00733E67"/>
    <w:rsid w:val="007360E6"/>
    <w:rsid w:val="00737C19"/>
    <w:rsid w:val="00740F3C"/>
    <w:rsid w:val="007411C2"/>
    <w:rsid w:val="00741270"/>
    <w:rsid w:val="00741CCF"/>
    <w:rsid w:val="00741E5E"/>
    <w:rsid w:val="00742487"/>
    <w:rsid w:val="007426E1"/>
    <w:rsid w:val="00742C76"/>
    <w:rsid w:val="007430F3"/>
    <w:rsid w:val="00743222"/>
    <w:rsid w:val="00744136"/>
    <w:rsid w:val="00744408"/>
    <w:rsid w:val="007446E7"/>
    <w:rsid w:val="00745003"/>
    <w:rsid w:val="007453D1"/>
    <w:rsid w:val="007453D6"/>
    <w:rsid w:val="007459CB"/>
    <w:rsid w:val="00747D41"/>
    <w:rsid w:val="00751600"/>
    <w:rsid w:val="00751B16"/>
    <w:rsid w:val="00751DC4"/>
    <w:rsid w:val="00753F44"/>
    <w:rsid w:val="00754363"/>
    <w:rsid w:val="0075478E"/>
    <w:rsid w:val="007552D6"/>
    <w:rsid w:val="00755736"/>
    <w:rsid w:val="007564B8"/>
    <w:rsid w:val="00756AE0"/>
    <w:rsid w:val="00756AF5"/>
    <w:rsid w:val="00760994"/>
    <w:rsid w:val="00763F18"/>
    <w:rsid w:val="00764507"/>
    <w:rsid w:val="00765A10"/>
    <w:rsid w:val="00766B98"/>
    <w:rsid w:val="007671E8"/>
    <w:rsid w:val="007702B3"/>
    <w:rsid w:val="00770D6E"/>
    <w:rsid w:val="007740C7"/>
    <w:rsid w:val="00774B05"/>
    <w:rsid w:val="00776510"/>
    <w:rsid w:val="00776D04"/>
    <w:rsid w:val="00777B7F"/>
    <w:rsid w:val="00777DA3"/>
    <w:rsid w:val="0078188C"/>
    <w:rsid w:val="0078236D"/>
    <w:rsid w:val="00782A30"/>
    <w:rsid w:val="00782F87"/>
    <w:rsid w:val="00783295"/>
    <w:rsid w:val="007834B7"/>
    <w:rsid w:val="00783CC8"/>
    <w:rsid w:val="0078416C"/>
    <w:rsid w:val="00785302"/>
    <w:rsid w:val="00785C3D"/>
    <w:rsid w:val="00786AAE"/>
    <w:rsid w:val="00786CA9"/>
    <w:rsid w:val="007877B7"/>
    <w:rsid w:val="00792EB3"/>
    <w:rsid w:val="007931C3"/>
    <w:rsid w:val="00794070"/>
    <w:rsid w:val="0079467B"/>
    <w:rsid w:val="00794FD5"/>
    <w:rsid w:val="0079552F"/>
    <w:rsid w:val="0079642D"/>
    <w:rsid w:val="0079671D"/>
    <w:rsid w:val="007969C6"/>
    <w:rsid w:val="00797DAF"/>
    <w:rsid w:val="007A0404"/>
    <w:rsid w:val="007A0E5C"/>
    <w:rsid w:val="007A129E"/>
    <w:rsid w:val="007A1740"/>
    <w:rsid w:val="007A2197"/>
    <w:rsid w:val="007A2266"/>
    <w:rsid w:val="007A2874"/>
    <w:rsid w:val="007A2995"/>
    <w:rsid w:val="007A29DE"/>
    <w:rsid w:val="007A2B61"/>
    <w:rsid w:val="007A3037"/>
    <w:rsid w:val="007A3546"/>
    <w:rsid w:val="007A3859"/>
    <w:rsid w:val="007A3A26"/>
    <w:rsid w:val="007A4B3C"/>
    <w:rsid w:val="007A507E"/>
    <w:rsid w:val="007A515A"/>
    <w:rsid w:val="007A52BE"/>
    <w:rsid w:val="007A586F"/>
    <w:rsid w:val="007A5D07"/>
    <w:rsid w:val="007A62C4"/>
    <w:rsid w:val="007A6D3D"/>
    <w:rsid w:val="007A75FA"/>
    <w:rsid w:val="007A7755"/>
    <w:rsid w:val="007A78A7"/>
    <w:rsid w:val="007A7DFE"/>
    <w:rsid w:val="007B0800"/>
    <w:rsid w:val="007B0C57"/>
    <w:rsid w:val="007B150E"/>
    <w:rsid w:val="007B1EFA"/>
    <w:rsid w:val="007B3103"/>
    <w:rsid w:val="007B3887"/>
    <w:rsid w:val="007B40C4"/>
    <w:rsid w:val="007B5521"/>
    <w:rsid w:val="007B5D83"/>
    <w:rsid w:val="007B5F8A"/>
    <w:rsid w:val="007B60DC"/>
    <w:rsid w:val="007B7757"/>
    <w:rsid w:val="007B7908"/>
    <w:rsid w:val="007B796F"/>
    <w:rsid w:val="007C034E"/>
    <w:rsid w:val="007C0A67"/>
    <w:rsid w:val="007C12F3"/>
    <w:rsid w:val="007C1F49"/>
    <w:rsid w:val="007C341B"/>
    <w:rsid w:val="007C35C7"/>
    <w:rsid w:val="007C3754"/>
    <w:rsid w:val="007C3848"/>
    <w:rsid w:val="007C43DE"/>
    <w:rsid w:val="007C45D6"/>
    <w:rsid w:val="007C55D6"/>
    <w:rsid w:val="007C62C2"/>
    <w:rsid w:val="007C7637"/>
    <w:rsid w:val="007C774A"/>
    <w:rsid w:val="007C7860"/>
    <w:rsid w:val="007C7978"/>
    <w:rsid w:val="007D03A6"/>
    <w:rsid w:val="007D08C6"/>
    <w:rsid w:val="007D0EDD"/>
    <w:rsid w:val="007D1B1A"/>
    <w:rsid w:val="007D2E14"/>
    <w:rsid w:val="007D3E33"/>
    <w:rsid w:val="007D4EAD"/>
    <w:rsid w:val="007D52B0"/>
    <w:rsid w:val="007D5456"/>
    <w:rsid w:val="007D56C0"/>
    <w:rsid w:val="007D5743"/>
    <w:rsid w:val="007D69EA"/>
    <w:rsid w:val="007D6E33"/>
    <w:rsid w:val="007D7327"/>
    <w:rsid w:val="007D7B55"/>
    <w:rsid w:val="007D7CF3"/>
    <w:rsid w:val="007E198D"/>
    <w:rsid w:val="007E302D"/>
    <w:rsid w:val="007E3547"/>
    <w:rsid w:val="007E57FE"/>
    <w:rsid w:val="007E59AF"/>
    <w:rsid w:val="007E5DB3"/>
    <w:rsid w:val="007E5F19"/>
    <w:rsid w:val="007E5F9F"/>
    <w:rsid w:val="007E6F78"/>
    <w:rsid w:val="007E7300"/>
    <w:rsid w:val="007F0238"/>
    <w:rsid w:val="007F1315"/>
    <w:rsid w:val="007F16BA"/>
    <w:rsid w:val="007F1A93"/>
    <w:rsid w:val="007F1B23"/>
    <w:rsid w:val="007F1FC3"/>
    <w:rsid w:val="007F2039"/>
    <w:rsid w:val="007F22F6"/>
    <w:rsid w:val="007F28E2"/>
    <w:rsid w:val="007F2DE3"/>
    <w:rsid w:val="007F33A6"/>
    <w:rsid w:val="007F4249"/>
    <w:rsid w:val="007F4299"/>
    <w:rsid w:val="007F4AD4"/>
    <w:rsid w:val="007F573F"/>
    <w:rsid w:val="007F7B3C"/>
    <w:rsid w:val="007F7B47"/>
    <w:rsid w:val="007F7CFF"/>
    <w:rsid w:val="0080056C"/>
    <w:rsid w:val="008008B3"/>
    <w:rsid w:val="00800961"/>
    <w:rsid w:val="008021F8"/>
    <w:rsid w:val="008029CF"/>
    <w:rsid w:val="00803B1D"/>
    <w:rsid w:val="00803FE0"/>
    <w:rsid w:val="0080442E"/>
    <w:rsid w:val="00804E24"/>
    <w:rsid w:val="00806D21"/>
    <w:rsid w:val="00807894"/>
    <w:rsid w:val="00807AF1"/>
    <w:rsid w:val="00807C80"/>
    <w:rsid w:val="008105DD"/>
    <w:rsid w:val="00810796"/>
    <w:rsid w:val="00811462"/>
    <w:rsid w:val="00811E93"/>
    <w:rsid w:val="00812CC8"/>
    <w:rsid w:val="0081307B"/>
    <w:rsid w:val="00813129"/>
    <w:rsid w:val="00813533"/>
    <w:rsid w:val="00813B08"/>
    <w:rsid w:val="00813B09"/>
    <w:rsid w:val="008143FB"/>
    <w:rsid w:val="008144DE"/>
    <w:rsid w:val="00814D9D"/>
    <w:rsid w:val="00814E53"/>
    <w:rsid w:val="0081574E"/>
    <w:rsid w:val="0081577D"/>
    <w:rsid w:val="0081745C"/>
    <w:rsid w:val="008202B8"/>
    <w:rsid w:val="00820EDA"/>
    <w:rsid w:val="00821391"/>
    <w:rsid w:val="0082276E"/>
    <w:rsid w:val="00822C1F"/>
    <w:rsid w:val="00823000"/>
    <w:rsid w:val="00824C8F"/>
    <w:rsid w:val="00824EE5"/>
    <w:rsid w:val="00826BE6"/>
    <w:rsid w:val="00826EA9"/>
    <w:rsid w:val="00830150"/>
    <w:rsid w:val="008303C1"/>
    <w:rsid w:val="008304D7"/>
    <w:rsid w:val="00830529"/>
    <w:rsid w:val="00830D70"/>
    <w:rsid w:val="0083193F"/>
    <w:rsid w:val="00832B67"/>
    <w:rsid w:val="00833176"/>
    <w:rsid w:val="00833B57"/>
    <w:rsid w:val="00833CF7"/>
    <w:rsid w:val="00833D87"/>
    <w:rsid w:val="008343B5"/>
    <w:rsid w:val="008347C1"/>
    <w:rsid w:val="00834D4F"/>
    <w:rsid w:val="008366FE"/>
    <w:rsid w:val="00836A16"/>
    <w:rsid w:val="00836AE3"/>
    <w:rsid w:val="00836B5C"/>
    <w:rsid w:val="00836C3F"/>
    <w:rsid w:val="008374FD"/>
    <w:rsid w:val="008377FD"/>
    <w:rsid w:val="00840B63"/>
    <w:rsid w:val="0084196D"/>
    <w:rsid w:val="008427AA"/>
    <w:rsid w:val="00842A1C"/>
    <w:rsid w:val="00842ADE"/>
    <w:rsid w:val="00842C79"/>
    <w:rsid w:val="00842ED4"/>
    <w:rsid w:val="008436C9"/>
    <w:rsid w:val="00843BFB"/>
    <w:rsid w:val="00843DEB"/>
    <w:rsid w:val="00843E03"/>
    <w:rsid w:val="00843FD8"/>
    <w:rsid w:val="008444B0"/>
    <w:rsid w:val="00844CF2"/>
    <w:rsid w:val="00844FAD"/>
    <w:rsid w:val="00845899"/>
    <w:rsid w:val="008461CC"/>
    <w:rsid w:val="0084626E"/>
    <w:rsid w:val="00846EB9"/>
    <w:rsid w:val="0084700E"/>
    <w:rsid w:val="0084713C"/>
    <w:rsid w:val="0085012C"/>
    <w:rsid w:val="00850D48"/>
    <w:rsid w:val="00851060"/>
    <w:rsid w:val="008511E2"/>
    <w:rsid w:val="00852635"/>
    <w:rsid w:val="00852A47"/>
    <w:rsid w:val="00852C44"/>
    <w:rsid w:val="008530C5"/>
    <w:rsid w:val="00853FD7"/>
    <w:rsid w:val="008542D5"/>
    <w:rsid w:val="00855253"/>
    <w:rsid w:val="0085584D"/>
    <w:rsid w:val="0085663E"/>
    <w:rsid w:val="00856651"/>
    <w:rsid w:val="00856B7E"/>
    <w:rsid w:val="0085798F"/>
    <w:rsid w:val="00857A3C"/>
    <w:rsid w:val="00857AFD"/>
    <w:rsid w:val="00857CDF"/>
    <w:rsid w:val="008602D2"/>
    <w:rsid w:val="00861B1E"/>
    <w:rsid w:val="00862A3E"/>
    <w:rsid w:val="00862D99"/>
    <w:rsid w:val="0086317C"/>
    <w:rsid w:val="008634D9"/>
    <w:rsid w:val="00863ABD"/>
    <w:rsid w:val="00864262"/>
    <w:rsid w:val="008649F0"/>
    <w:rsid w:val="008652D6"/>
    <w:rsid w:val="00865477"/>
    <w:rsid w:val="00865504"/>
    <w:rsid w:val="008700E5"/>
    <w:rsid w:val="0087075F"/>
    <w:rsid w:val="0087095A"/>
    <w:rsid w:val="00870DD8"/>
    <w:rsid w:val="00870EE9"/>
    <w:rsid w:val="00871731"/>
    <w:rsid w:val="00872540"/>
    <w:rsid w:val="00872703"/>
    <w:rsid w:val="00873147"/>
    <w:rsid w:val="00873619"/>
    <w:rsid w:val="00873758"/>
    <w:rsid w:val="0087388D"/>
    <w:rsid w:val="008738C9"/>
    <w:rsid w:val="008747C0"/>
    <w:rsid w:val="00875D4C"/>
    <w:rsid w:val="00877FDE"/>
    <w:rsid w:val="008807DE"/>
    <w:rsid w:val="00881D70"/>
    <w:rsid w:val="008821C8"/>
    <w:rsid w:val="0088440C"/>
    <w:rsid w:val="008862B7"/>
    <w:rsid w:val="00886418"/>
    <w:rsid w:val="00886447"/>
    <w:rsid w:val="00886583"/>
    <w:rsid w:val="00886990"/>
    <w:rsid w:val="008879D0"/>
    <w:rsid w:val="008902DC"/>
    <w:rsid w:val="00890B4D"/>
    <w:rsid w:val="00890CB8"/>
    <w:rsid w:val="00891269"/>
    <w:rsid w:val="0089184A"/>
    <w:rsid w:val="008926AF"/>
    <w:rsid w:val="00892B93"/>
    <w:rsid w:val="00893D58"/>
    <w:rsid w:val="00894A03"/>
    <w:rsid w:val="00894D5D"/>
    <w:rsid w:val="00895F2C"/>
    <w:rsid w:val="008965E3"/>
    <w:rsid w:val="00896AA0"/>
    <w:rsid w:val="00896D4A"/>
    <w:rsid w:val="0089747E"/>
    <w:rsid w:val="0089799F"/>
    <w:rsid w:val="00897A40"/>
    <w:rsid w:val="00897E3E"/>
    <w:rsid w:val="008A1650"/>
    <w:rsid w:val="008A1C67"/>
    <w:rsid w:val="008A20CF"/>
    <w:rsid w:val="008A3E82"/>
    <w:rsid w:val="008A4451"/>
    <w:rsid w:val="008A470C"/>
    <w:rsid w:val="008A4863"/>
    <w:rsid w:val="008A4F2F"/>
    <w:rsid w:val="008A5F73"/>
    <w:rsid w:val="008A6E3A"/>
    <w:rsid w:val="008A74F4"/>
    <w:rsid w:val="008A7957"/>
    <w:rsid w:val="008B021E"/>
    <w:rsid w:val="008B0528"/>
    <w:rsid w:val="008B114E"/>
    <w:rsid w:val="008B13A2"/>
    <w:rsid w:val="008B1596"/>
    <w:rsid w:val="008B2074"/>
    <w:rsid w:val="008B2399"/>
    <w:rsid w:val="008B23E3"/>
    <w:rsid w:val="008B39C1"/>
    <w:rsid w:val="008B4A99"/>
    <w:rsid w:val="008B5968"/>
    <w:rsid w:val="008B5F3E"/>
    <w:rsid w:val="008C00D2"/>
    <w:rsid w:val="008C1A13"/>
    <w:rsid w:val="008C2682"/>
    <w:rsid w:val="008C3953"/>
    <w:rsid w:val="008C431E"/>
    <w:rsid w:val="008C48EE"/>
    <w:rsid w:val="008C49CC"/>
    <w:rsid w:val="008C4DF4"/>
    <w:rsid w:val="008C5324"/>
    <w:rsid w:val="008C5862"/>
    <w:rsid w:val="008C59C5"/>
    <w:rsid w:val="008C5E2D"/>
    <w:rsid w:val="008C5F89"/>
    <w:rsid w:val="008D0BFD"/>
    <w:rsid w:val="008D1604"/>
    <w:rsid w:val="008D1640"/>
    <w:rsid w:val="008D173D"/>
    <w:rsid w:val="008D21F5"/>
    <w:rsid w:val="008D2519"/>
    <w:rsid w:val="008D2631"/>
    <w:rsid w:val="008D2F7B"/>
    <w:rsid w:val="008D3C1A"/>
    <w:rsid w:val="008D3D41"/>
    <w:rsid w:val="008D40D7"/>
    <w:rsid w:val="008D4A2D"/>
    <w:rsid w:val="008D4E92"/>
    <w:rsid w:val="008D5A16"/>
    <w:rsid w:val="008D6565"/>
    <w:rsid w:val="008E01F8"/>
    <w:rsid w:val="008E1520"/>
    <w:rsid w:val="008E1E21"/>
    <w:rsid w:val="008E31E5"/>
    <w:rsid w:val="008E3815"/>
    <w:rsid w:val="008E388E"/>
    <w:rsid w:val="008E3903"/>
    <w:rsid w:val="008E3A69"/>
    <w:rsid w:val="008E4002"/>
    <w:rsid w:val="008E4B0D"/>
    <w:rsid w:val="008E5155"/>
    <w:rsid w:val="008E5D04"/>
    <w:rsid w:val="008E5F5D"/>
    <w:rsid w:val="008E76D4"/>
    <w:rsid w:val="008F0032"/>
    <w:rsid w:val="008F0805"/>
    <w:rsid w:val="008F089C"/>
    <w:rsid w:val="008F0B62"/>
    <w:rsid w:val="008F1161"/>
    <w:rsid w:val="008F1EEE"/>
    <w:rsid w:val="008F22B8"/>
    <w:rsid w:val="008F247C"/>
    <w:rsid w:val="008F305F"/>
    <w:rsid w:val="008F313D"/>
    <w:rsid w:val="008F337E"/>
    <w:rsid w:val="008F365E"/>
    <w:rsid w:val="008F531D"/>
    <w:rsid w:val="008F6E51"/>
    <w:rsid w:val="008F7A14"/>
    <w:rsid w:val="008F7DE3"/>
    <w:rsid w:val="00900134"/>
    <w:rsid w:val="00900313"/>
    <w:rsid w:val="00900ECE"/>
    <w:rsid w:val="0090141B"/>
    <w:rsid w:val="00901783"/>
    <w:rsid w:val="009020A5"/>
    <w:rsid w:val="00903707"/>
    <w:rsid w:val="00903874"/>
    <w:rsid w:val="009048F2"/>
    <w:rsid w:val="00904DB2"/>
    <w:rsid w:val="0090515B"/>
    <w:rsid w:val="00906D0F"/>
    <w:rsid w:val="00906E69"/>
    <w:rsid w:val="009076ED"/>
    <w:rsid w:val="00910B48"/>
    <w:rsid w:val="00911969"/>
    <w:rsid w:val="00911BC1"/>
    <w:rsid w:val="009122C5"/>
    <w:rsid w:val="00912894"/>
    <w:rsid w:val="00912CA4"/>
    <w:rsid w:val="0091360B"/>
    <w:rsid w:val="009136A4"/>
    <w:rsid w:val="009136F0"/>
    <w:rsid w:val="00914E67"/>
    <w:rsid w:val="00916BAE"/>
    <w:rsid w:val="00916C0C"/>
    <w:rsid w:val="00917013"/>
    <w:rsid w:val="00917555"/>
    <w:rsid w:val="009178A4"/>
    <w:rsid w:val="00917DF1"/>
    <w:rsid w:val="00917FA3"/>
    <w:rsid w:val="0092125A"/>
    <w:rsid w:val="00921C3B"/>
    <w:rsid w:val="00921D12"/>
    <w:rsid w:val="00922A93"/>
    <w:rsid w:val="00924709"/>
    <w:rsid w:val="00924ACE"/>
    <w:rsid w:val="009257C8"/>
    <w:rsid w:val="00925E05"/>
    <w:rsid w:val="009264F0"/>
    <w:rsid w:val="0092682F"/>
    <w:rsid w:val="00927D7D"/>
    <w:rsid w:val="00930215"/>
    <w:rsid w:val="009302BF"/>
    <w:rsid w:val="00930D8A"/>
    <w:rsid w:val="009316ED"/>
    <w:rsid w:val="009324D0"/>
    <w:rsid w:val="00933A87"/>
    <w:rsid w:val="0093408F"/>
    <w:rsid w:val="0093488A"/>
    <w:rsid w:val="00934BAD"/>
    <w:rsid w:val="00935755"/>
    <w:rsid w:val="009359F2"/>
    <w:rsid w:val="00937ABE"/>
    <w:rsid w:val="00937D53"/>
    <w:rsid w:val="009416CE"/>
    <w:rsid w:val="00941ACE"/>
    <w:rsid w:val="00941D90"/>
    <w:rsid w:val="00941EC0"/>
    <w:rsid w:val="00942624"/>
    <w:rsid w:val="0094276A"/>
    <w:rsid w:val="009427A6"/>
    <w:rsid w:val="00942BB2"/>
    <w:rsid w:val="00942F04"/>
    <w:rsid w:val="00943B3E"/>
    <w:rsid w:val="009452B7"/>
    <w:rsid w:val="0094593D"/>
    <w:rsid w:val="00945F28"/>
    <w:rsid w:val="00946925"/>
    <w:rsid w:val="00946C7E"/>
    <w:rsid w:val="00946F94"/>
    <w:rsid w:val="009473F6"/>
    <w:rsid w:val="00947436"/>
    <w:rsid w:val="0095034E"/>
    <w:rsid w:val="009519FC"/>
    <w:rsid w:val="00952250"/>
    <w:rsid w:val="009527FF"/>
    <w:rsid w:val="00952FF3"/>
    <w:rsid w:val="009533E0"/>
    <w:rsid w:val="00953FF9"/>
    <w:rsid w:val="009540D8"/>
    <w:rsid w:val="00954591"/>
    <w:rsid w:val="009549DF"/>
    <w:rsid w:val="00955A59"/>
    <w:rsid w:val="0095611A"/>
    <w:rsid w:val="00956688"/>
    <w:rsid w:val="00956A0D"/>
    <w:rsid w:val="00956B60"/>
    <w:rsid w:val="00957DBA"/>
    <w:rsid w:val="00961586"/>
    <w:rsid w:val="009619A4"/>
    <w:rsid w:val="00961BB5"/>
    <w:rsid w:val="00961FFE"/>
    <w:rsid w:val="009626B8"/>
    <w:rsid w:val="00964374"/>
    <w:rsid w:val="009643A4"/>
    <w:rsid w:val="00964CF8"/>
    <w:rsid w:val="00964E95"/>
    <w:rsid w:val="00964EA0"/>
    <w:rsid w:val="009652CC"/>
    <w:rsid w:val="00965627"/>
    <w:rsid w:val="00965EED"/>
    <w:rsid w:val="00967B3A"/>
    <w:rsid w:val="00970763"/>
    <w:rsid w:val="00970B31"/>
    <w:rsid w:val="00970FC9"/>
    <w:rsid w:val="009735C5"/>
    <w:rsid w:val="009739C2"/>
    <w:rsid w:val="0097418F"/>
    <w:rsid w:val="00974C0F"/>
    <w:rsid w:val="00975429"/>
    <w:rsid w:val="009758C8"/>
    <w:rsid w:val="00977C3B"/>
    <w:rsid w:val="009802AE"/>
    <w:rsid w:val="009817A2"/>
    <w:rsid w:val="00982485"/>
    <w:rsid w:val="00984BA8"/>
    <w:rsid w:val="00984DE2"/>
    <w:rsid w:val="00985271"/>
    <w:rsid w:val="009873A9"/>
    <w:rsid w:val="00987E48"/>
    <w:rsid w:val="00987F53"/>
    <w:rsid w:val="00990203"/>
    <w:rsid w:val="00990D1C"/>
    <w:rsid w:val="00990F8E"/>
    <w:rsid w:val="009915F7"/>
    <w:rsid w:val="00991F15"/>
    <w:rsid w:val="00992AD6"/>
    <w:rsid w:val="00992B68"/>
    <w:rsid w:val="00993BE6"/>
    <w:rsid w:val="00994461"/>
    <w:rsid w:val="00994ADE"/>
    <w:rsid w:val="009952DB"/>
    <w:rsid w:val="00995CB6"/>
    <w:rsid w:val="0099689D"/>
    <w:rsid w:val="009968AE"/>
    <w:rsid w:val="009968C0"/>
    <w:rsid w:val="00996C68"/>
    <w:rsid w:val="00997B6F"/>
    <w:rsid w:val="00997E15"/>
    <w:rsid w:val="009A0262"/>
    <w:rsid w:val="009A0A55"/>
    <w:rsid w:val="009A1471"/>
    <w:rsid w:val="009A1BE5"/>
    <w:rsid w:val="009A25E7"/>
    <w:rsid w:val="009A2EEB"/>
    <w:rsid w:val="009A3A74"/>
    <w:rsid w:val="009A46DD"/>
    <w:rsid w:val="009A4E04"/>
    <w:rsid w:val="009A5332"/>
    <w:rsid w:val="009A53C9"/>
    <w:rsid w:val="009A5B8E"/>
    <w:rsid w:val="009A65CF"/>
    <w:rsid w:val="009A6915"/>
    <w:rsid w:val="009A6E4A"/>
    <w:rsid w:val="009A6E94"/>
    <w:rsid w:val="009A7362"/>
    <w:rsid w:val="009A7C42"/>
    <w:rsid w:val="009A7FAB"/>
    <w:rsid w:val="009B0231"/>
    <w:rsid w:val="009B16D5"/>
    <w:rsid w:val="009B1876"/>
    <w:rsid w:val="009B1DD1"/>
    <w:rsid w:val="009B2519"/>
    <w:rsid w:val="009B25BB"/>
    <w:rsid w:val="009B2E0D"/>
    <w:rsid w:val="009B3E9A"/>
    <w:rsid w:val="009B4B55"/>
    <w:rsid w:val="009B51D1"/>
    <w:rsid w:val="009B5242"/>
    <w:rsid w:val="009B56A9"/>
    <w:rsid w:val="009B6460"/>
    <w:rsid w:val="009B74C0"/>
    <w:rsid w:val="009B7D77"/>
    <w:rsid w:val="009C0608"/>
    <w:rsid w:val="009C0FD8"/>
    <w:rsid w:val="009C16CF"/>
    <w:rsid w:val="009C18FA"/>
    <w:rsid w:val="009C19DF"/>
    <w:rsid w:val="009C1B44"/>
    <w:rsid w:val="009C31D5"/>
    <w:rsid w:val="009C38FB"/>
    <w:rsid w:val="009C4457"/>
    <w:rsid w:val="009C59C6"/>
    <w:rsid w:val="009C7153"/>
    <w:rsid w:val="009C7DB0"/>
    <w:rsid w:val="009D1616"/>
    <w:rsid w:val="009D16E4"/>
    <w:rsid w:val="009D1ED7"/>
    <w:rsid w:val="009D230E"/>
    <w:rsid w:val="009D23CF"/>
    <w:rsid w:val="009D2F10"/>
    <w:rsid w:val="009D6D89"/>
    <w:rsid w:val="009D735B"/>
    <w:rsid w:val="009E01CB"/>
    <w:rsid w:val="009E0927"/>
    <w:rsid w:val="009E0B5E"/>
    <w:rsid w:val="009E0B63"/>
    <w:rsid w:val="009E0BF5"/>
    <w:rsid w:val="009E0DA0"/>
    <w:rsid w:val="009E17F4"/>
    <w:rsid w:val="009E232F"/>
    <w:rsid w:val="009E2849"/>
    <w:rsid w:val="009E288F"/>
    <w:rsid w:val="009E365C"/>
    <w:rsid w:val="009E36B2"/>
    <w:rsid w:val="009E51B2"/>
    <w:rsid w:val="009E5591"/>
    <w:rsid w:val="009E6851"/>
    <w:rsid w:val="009E7713"/>
    <w:rsid w:val="009E77EC"/>
    <w:rsid w:val="009E7CF8"/>
    <w:rsid w:val="009F1D0E"/>
    <w:rsid w:val="009F2013"/>
    <w:rsid w:val="009F24C5"/>
    <w:rsid w:val="009F2570"/>
    <w:rsid w:val="009F286E"/>
    <w:rsid w:val="009F31C9"/>
    <w:rsid w:val="009F4008"/>
    <w:rsid w:val="009F4E9F"/>
    <w:rsid w:val="009F5853"/>
    <w:rsid w:val="009F5D75"/>
    <w:rsid w:val="009F63DA"/>
    <w:rsid w:val="009F735C"/>
    <w:rsid w:val="009F7588"/>
    <w:rsid w:val="009F7828"/>
    <w:rsid w:val="009F78EB"/>
    <w:rsid w:val="009F7921"/>
    <w:rsid w:val="00A001D5"/>
    <w:rsid w:val="00A00BDD"/>
    <w:rsid w:val="00A00D22"/>
    <w:rsid w:val="00A01368"/>
    <w:rsid w:val="00A029B3"/>
    <w:rsid w:val="00A030AB"/>
    <w:rsid w:val="00A037AC"/>
    <w:rsid w:val="00A03BF2"/>
    <w:rsid w:val="00A0441E"/>
    <w:rsid w:val="00A0445B"/>
    <w:rsid w:val="00A04ED5"/>
    <w:rsid w:val="00A05B63"/>
    <w:rsid w:val="00A06684"/>
    <w:rsid w:val="00A103E0"/>
    <w:rsid w:val="00A10606"/>
    <w:rsid w:val="00A11587"/>
    <w:rsid w:val="00A124A6"/>
    <w:rsid w:val="00A127E5"/>
    <w:rsid w:val="00A13EE8"/>
    <w:rsid w:val="00A15654"/>
    <w:rsid w:val="00A162C1"/>
    <w:rsid w:val="00A1692D"/>
    <w:rsid w:val="00A17C98"/>
    <w:rsid w:val="00A2258B"/>
    <w:rsid w:val="00A226A4"/>
    <w:rsid w:val="00A22A78"/>
    <w:rsid w:val="00A23693"/>
    <w:rsid w:val="00A24A64"/>
    <w:rsid w:val="00A24DA6"/>
    <w:rsid w:val="00A25BC6"/>
    <w:rsid w:val="00A265AA"/>
    <w:rsid w:val="00A26F1B"/>
    <w:rsid w:val="00A270D5"/>
    <w:rsid w:val="00A27555"/>
    <w:rsid w:val="00A3011C"/>
    <w:rsid w:val="00A305C5"/>
    <w:rsid w:val="00A30CBA"/>
    <w:rsid w:val="00A3105F"/>
    <w:rsid w:val="00A3116D"/>
    <w:rsid w:val="00A31DB7"/>
    <w:rsid w:val="00A3260F"/>
    <w:rsid w:val="00A32975"/>
    <w:rsid w:val="00A3382D"/>
    <w:rsid w:val="00A340A6"/>
    <w:rsid w:val="00A34645"/>
    <w:rsid w:val="00A3570A"/>
    <w:rsid w:val="00A35832"/>
    <w:rsid w:val="00A362FD"/>
    <w:rsid w:val="00A36976"/>
    <w:rsid w:val="00A369DD"/>
    <w:rsid w:val="00A37340"/>
    <w:rsid w:val="00A37C1A"/>
    <w:rsid w:val="00A408DC"/>
    <w:rsid w:val="00A40FFD"/>
    <w:rsid w:val="00A416BC"/>
    <w:rsid w:val="00A41E48"/>
    <w:rsid w:val="00A43043"/>
    <w:rsid w:val="00A43914"/>
    <w:rsid w:val="00A43DD2"/>
    <w:rsid w:val="00A44064"/>
    <w:rsid w:val="00A446AE"/>
    <w:rsid w:val="00A45622"/>
    <w:rsid w:val="00A45DF7"/>
    <w:rsid w:val="00A46154"/>
    <w:rsid w:val="00A461C4"/>
    <w:rsid w:val="00A46736"/>
    <w:rsid w:val="00A46DBE"/>
    <w:rsid w:val="00A50601"/>
    <w:rsid w:val="00A506F5"/>
    <w:rsid w:val="00A51A7F"/>
    <w:rsid w:val="00A5326B"/>
    <w:rsid w:val="00A54126"/>
    <w:rsid w:val="00A547B8"/>
    <w:rsid w:val="00A5490E"/>
    <w:rsid w:val="00A54BAE"/>
    <w:rsid w:val="00A54DB3"/>
    <w:rsid w:val="00A54FD3"/>
    <w:rsid w:val="00A550D9"/>
    <w:rsid w:val="00A55422"/>
    <w:rsid w:val="00A568FD"/>
    <w:rsid w:val="00A571EA"/>
    <w:rsid w:val="00A579DF"/>
    <w:rsid w:val="00A57E25"/>
    <w:rsid w:val="00A60F0E"/>
    <w:rsid w:val="00A61134"/>
    <w:rsid w:val="00A612CF"/>
    <w:rsid w:val="00A61CE7"/>
    <w:rsid w:val="00A62226"/>
    <w:rsid w:val="00A62771"/>
    <w:rsid w:val="00A63492"/>
    <w:rsid w:val="00A643E3"/>
    <w:rsid w:val="00A64AF4"/>
    <w:rsid w:val="00A654A7"/>
    <w:rsid w:val="00A65762"/>
    <w:rsid w:val="00A673F5"/>
    <w:rsid w:val="00A6745E"/>
    <w:rsid w:val="00A676B3"/>
    <w:rsid w:val="00A677FA"/>
    <w:rsid w:val="00A67D35"/>
    <w:rsid w:val="00A70266"/>
    <w:rsid w:val="00A709E7"/>
    <w:rsid w:val="00A70E8C"/>
    <w:rsid w:val="00A70F33"/>
    <w:rsid w:val="00A720CC"/>
    <w:rsid w:val="00A721CA"/>
    <w:rsid w:val="00A72463"/>
    <w:rsid w:val="00A7256C"/>
    <w:rsid w:val="00A734CD"/>
    <w:rsid w:val="00A746E0"/>
    <w:rsid w:val="00A74815"/>
    <w:rsid w:val="00A7488A"/>
    <w:rsid w:val="00A74B1B"/>
    <w:rsid w:val="00A750BD"/>
    <w:rsid w:val="00A750EB"/>
    <w:rsid w:val="00A7560A"/>
    <w:rsid w:val="00A75721"/>
    <w:rsid w:val="00A759AD"/>
    <w:rsid w:val="00A764CB"/>
    <w:rsid w:val="00A804B5"/>
    <w:rsid w:val="00A806A2"/>
    <w:rsid w:val="00A808AF"/>
    <w:rsid w:val="00A82806"/>
    <w:rsid w:val="00A8383A"/>
    <w:rsid w:val="00A83BEA"/>
    <w:rsid w:val="00A83E50"/>
    <w:rsid w:val="00A85D47"/>
    <w:rsid w:val="00A8600E"/>
    <w:rsid w:val="00A87D5C"/>
    <w:rsid w:val="00A87DE4"/>
    <w:rsid w:val="00A87EDA"/>
    <w:rsid w:val="00A903ED"/>
    <w:rsid w:val="00A90A71"/>
    <w:rsid w:val="00A90AB0"/>
    <w:rsid w:val="00A90C2E"/>
    <w:rsid w:val="00A92850"/>
    <w:rsid w:val="00A92F70"/>
    <w:rsid w:val="00A943A2"/>
    <w:rsid w:val="00A94704"/>
    <w:rsid w:val="00A94980"/>
    <w:rsid w:val="00A94A91"/>
    <w:rsid w:val="00A94B0F"/>
    <w:rsid w:val="00A94D67"/>
    <w:rsid w:val="00A94E0E"/>
    <w:rsid w:val="00A94F1D"/>
    <w:rsid w:val="00A957CB"/>
    <w:rsid w:val="00A95930"/>
    <w:rsid w:val="00A97C37"/>
    <w:rsid w:val="00AA0C0D"/>
    <w:rsid w:val="00AA114A"/>
    <w:rsid w:val="00AA2409"/>
    <w:rsid w:val="00AA275C"/>
    <w:rsid w:val="00AA2B25"/>
    <w:rsid w:val="00AA3159"/>
    <w:rsid w:val="00AA376D"/>
    <w:rsid w:val="00AA395F"/>
    <w:rsid w:val="00AA5416"/>
    <w:rsid w:val="00AA5C80"/>
    <w:rsid w:val="00AA68B8"/>
    <w:rsid w:val="00AA6F9A"/>
    <w:rsid w:val="00AA725D"/>
    <w:rsid w:val="00AA738A"/>
    <w:rsid w:val="00AB0F99"/>
    <w:rsid w:val="00AB1D9A"/>
    <w:rsid w:val="00AB1F0B"/>
    <w:rsid w:val="00AB3DD5"/>
    <w:rsid w:val="00AB4507"/>
    <w:rsid w:val="00AB49DE"/>
    <w:rsid w:val="00AB4AC4"/>
    <w:rsid w:val="00AB526D"/>
    <w:rsid w:val="00AB5614"/>
    <w:rsid w:val="00AB5C88"/>
    <w:rsid w:val="00AB7201"/>
    <w:rsid w:val="00AB727F"/>
    <w:rsid w:val="00AB7646"/>
    <w:rsid w:val="00AC026E"/>
    <w:rsid w:val="00AC04BB"/>
    <w:rsid w:val="00AC119C"/>
    <w:rsid w:val="00AC142F"/>
    <w:rsid w:val="00AC1477"/>
    <w:rsid w:val="00AC1AAC"/>
    <w:rsid w:val="00AC30B6"/>
    <w:rsid w:val="00AC3624"/>
    <w:rsid w:val="00AC3AAE"/>
    <w:rsid w:val="00AC41DB"/>
    <w:rsid w:val="00AC43B1"/>
    <w:rsid w:val="00AC473D"/>
    <w:rsid w:val="00AC4DF2"/>
    <w:rsid w:val="00AC5942"/>
    <w:rsid w:val="00AC5E0A"/>
    <w:rsid w:val="00AC5E74"/>
    <w:rsid w:val="00AC5FED"/>
    <w:rsid w:val="00AC69B8"/>
    <w:rsid w:val="00AC6F32"/>
    <w:rsid w:val="00AC7080"/>
    <w:rsid w:val="00AC7D50"/>
    <w:rsid w:val="00AD087D"/>
    <w:rsid w:val="00AD10E3"/>
    <w:rsid w:val="00AD129D"/>
    <w:rsid w:val="00AD133A"/>
    <w:rsid w:val="00AD36FB"/>
    <w:rsid w:val="00AD3777"/>
    <w:rsid w:val="00AD3C2A"/>
    <w:rsid w:val="00AD4417"/>
    <w:rsid w:val="00AD48D1"/>
    <w:rsid w:val="00AD4E74"/>
    <w:rsid w:val="00AD59F9"/>
    <w:rsid w:val="00AD5FAC"/>
    <w:rsid w:val="00AD6BE7"/>
    <w:rsid w:val="00AD7175"/>
    <w:rsid w:val="00AE0123"/>
    <w:rsid w:val="00AE03DF"/>
    <w:rsid w:val="00AE04FC"/>
    <w:rsid w:val="00AE0A32"/>
    <w:rsid w:val="00AE0DE3"/>
    <w:rsid w:val="00AE10DC"/>
    <w:rsid w:val="00AE1B7B"/>
    <w:rsid w:val="00AE2D92"/>
    <w:rsid w:val="00AE2DD1"/>
    <w:rsid w:val="00AE37F1"/>
    <w:rsid w:val="00AE3967"/>
    <w:rsid w:val="00AE51C7"/>
    <w:rsid w:val="00AE5316"/>
    <w:rsid w:val="00AE58EB"/>
    <w:rsid w:val="00AE62EA"/>
    <w:rsid w:val="00AE6EFE"/>
    <w:rsid w:val="00AF005E"/>
    <w:rsid w:val="00AF17AB"/>
    <w:rsid w:val="00AF2177"/>
    <w:rsid w:val="00AF304E"/>
    <w:rsid w:val="00AF3568"/>
    <w:rsid w:val="00AF397A"/>
    <w:rsid w:val="00AF40EC"/>
    <w:rsid w:val="00AF4EF6"/>
    <w:rsid w:val="00AF4FE8"/>
    <w:rsid w:val="00AF547A"/>
    <w:rsid w:val="00AF5E16"/>
    <w:rsid w:val="00AF635A"/>
    <w:rsid w:val="00AF6D4A"/>
    <w:rsid w:val="00AF7785"/>
    <w:rsid w:val="00AF7ED2"/>
    <w:rsid w:val="00B00C37"/>
    <w:rsid w:val="00B013AA"/>
    <w:rsid w:val="00B01423"/>
    <w:rsid w:val="00B01DA9"/>
    <w:rsid w:val="00B02241"/>
    <w:rsid w:val="00B0290A"/>
    <w:rsid w:val="00B03DAE"/>
    <w:rsid w:val="00B045D2"/>
    <w:rsid w:val="00B05DF5"/>
    <w:rsid w:val="00B06362"/>
    <w:rsid w:val="00B0736F"/>
    <w:rsid w:val="00B077F6"/>
    <w:rsid w:val="00B078C5"/>
    <w:rsid w:val="00B10879"/>
    <w:rsid w:val="00B12822"/>
    <w:rsid w:val="00B14BB3"/>
    <w:rsid w:val="00B14FBC"/>
    <w:rsid w:val="00B158A1"/>
    <w:rsid w:val="00B161BF"/>
    <w:rsid w:val="00B166A2"/>
    <w:rsid w:val="00B16BE7"/>
    <w:rsid w:val="00B17835"/>
    <w:rsid w:val="00B2014D"/>
    <w:rsid w:val="00B21098"/>
    <w:rsid w:val="00B2122A"/>
    <w:rsid w:val="00B223E7"/>
    <w:rsid w:val="00B243B9"/>
    <w:rsid w:val="00B24408"/>
    <w:rsid w:val="00B24690"/>
    <w:rsid w:val="00B24F22"/>
    <w:rsid w:val="00B2503D"/>
    <w:rsid w:val="00B2504A"/>
    <w:rsid w:val="00B25F9D"/>
    <w:rsid w:val="00B262E3"/>
    <w:rsid w:val="00B266CA"/>
    <w:rsid w:val="00B26D44"/>
    <w:rsid w:val="00B26F7E"/>
    <w:rsid w:val="00B26FF7"/>
    <w:rsid w:val="00B27246"/>
    <w:rsid w:val="00B27A76"/>
    <w:rsid w:val="00B307E5"/>
    <w:rsid w:val="00B31392"/>
    <w:rsid w:val="00B31E94"/>
    <w:rsid w:val="00B32472"/>
    <w:rsid w:val="00B32DDD"/>
    <w:rsid w:val="00B3380D"/>
    <w:rsid w:val="00B34A09"/>
    <w:rsid w:val="00B35A75"/>
    <w:rsid w:val="00B36156"/>
    <w:rsid w:val="00B36604"/>
    <w:rsid w:val="00B3722C"/>
    <w:rsid w:val="00B375FC"/>
    <w:rsid w:val="00B40242"/>
    <w:rsid w:val="00B402EC"/>
    <w:rsid w:val="00B40E30"/>
    <w:rsid w:val="00B4261B"/>
    <w:rsid w:val="00B426BC"/>
    <w:rsid w:val="00B429FB"/>
    <w:rsid w:val="00B42BF1"/>
    <w:rsid w:val="00B42E54"/>
    <w:rsid w:val="00B43B7C"/>
    <w:rsid w:val="00B44697"/>
    <w:rsid w:val="00B44DBA"/>
    <w:rsid w:val="00B450A0"/>
    <w:rsid w:val="00B45131"/>
    <w:rsid w:val="00B45416"/>
    <w:rsid w:val="00B459EF"/>
    <w:rsid w:val="00B462C8"/>
    <w:rsid w:val="00B46C00"/>
    <w:rsid w:val="00B47233"/>
    <w:rsid w:val="00B479F8"/>
    <w:rsid w:val="00B47C52"/>
    <w:rsid w:val="00B516A8"/>
    <w:rsid w:val="00B51834"/>
    <w:rsid w:val="00B51C5C"/>
    <w:rsid w:val="00B51E81"/>
    <w:rsid w:val="00B525CF"/>
    <w:rsid w:val="00B53BF7"/>
    <w:rsid w:val="00B54EEF"/>
    <w:rsid w:val="00B55C74"/>
    <w:rsid w:val="00B56313"/>
    <w:rsid w:val="00B56FD8"/>
    <w:rsid w:val="00B57144"/>
    <w:rsid w:val="00B574B3"/>
    <w:rsid w:val="00B600A6"/>
    <w:rsid w:val="00B604B1"/>
    <w:rsid w:val="00B61610"/>
    <w:rsid w:val="00B61C64"/>
    <w:rsid w:val="00B62169"/>
    <w:rsid w:val="00B63757"/>
    <w:rsid w:val="00B638F7"/>
    <w:rsid w:val="00B63E86"/>
    <w:rsid w:val="00B649D7"/>
    <w:rsid w:val="00B65276"/>
    <w:rsid w:val="00B65EF4"/>
    <w:rsid w:val="00B663F2"/>
    <w:rsid w:val="00B7015F"/>
    <w:rsid w:val="00B715F9"/>
    <w:rsid w:val="00B71826"/>
    <w:rsid w:val="00B72882"/>
    <w:rsid w:val="00B72994"/>
    <w:rsid w:val="00B72A08"/>
    <w:rsid w:val="00B73CA3"/>
    <w:rsid w:val="00B73E68"/>
    <w:rsid w:val="00B74953"/>
    <w:rsid w:val="00B756EF"/>
    <w:rsid w:val="00B7589B"/>
    <w:rsid w:val="00B7621D"/>
    <w:rsid w:val="00B766E1"/>
    <w:rsid w:val="00B776F7"/>
    <w:rsid w:val="00B80860"/>
    <w:rsid w:val="00B80BF7"/>
    <w:rsid w:val="00B80C27"/>
    <w:rsid w:val="00B81160"/>
    <w:rsid w:val="00B8127C"/>
    <w:rsid w:val="00B818A5"/>
    <w:rsid w:val="00B81AA2"/>
    <w:rsid w:val="00B82913"/>
    <w:rsid w:val="00B839BC"/>
    <w:rsid w:val="00B84290"/>
    <w:rsid w:val="00B842F1"/>
    <w:rsid w:val="00B858F9"/>
    <w:rsid w:val="00B86340"/>
    <w:rsid w:val="00B86A3A"/>
    <w:rsid w:val="00B8711A"/>
    <w:rsid w:val="00B9095E"/>
    <w:rsid w:val="00B90EF1"/>
    <w:rsid w:val="00B91645"/>
    <w:rsid w:val="00B91FE0"/>
    <w:rsid w:val="00B921ED"/>
    <w:rsid w:val="00B9256B"/>
    <w:rsid w:val="00B92C05"/>
    <w:rsid w:val="00B934AB"/>
    <w:rsid w:val="00B93B19"/>
    <w:rsid w:val="00B93BF7"/>
    <w:rsid w:val="00B93C9C"/>
    <w:rsid w:val="00B93EC8"/>
    <w:rsid w:val="00B9483B"/>
    <w:rsid w:val="00B94B77"/>
    <w:rsid w:val="00B9624B"/>
    <w:rsid w:val="00B96647"/>
    <w:rsid w:val="00B96A18"/>
    <w:rsid w:val="00B96A21"/>
    <w:rsid w:val="00B9746C"/>
    <w:rsid w:val="00B97877"/>
    <w:rsid w:val="00B9793F"/>
    <w:rsid w:val="00BA017B"/>
    <w:rsid w:val="00BA171A"/>
    <w:rsid w:val="00BA2393"/>
    <w:rsid w:val="00BA26BD"/>
    <w:rsid w:val="00BA286C"/>
    <w:rsid w:val="00BA2FE5"/>
    <w:rsid w:val="00BA3159"/>
    <w:rsid w:val="00BA357D"/>
    <w:rsid w:val="00BA3C34"/>
    <w:rsid w:val="00BA4C5A"/>
    <w:rsid w:val="00BA4EDA"/>
    <w:rsid w:val="00BA588E"/>
    <w:rsid w:val="00BA6532"/>
    <w:rsid w:val="00BA67D4"/>
    <w:rsid w:val="00BA6BA7"/>
    <w:rsid w:val="00BA71E5"/>
    <w:rsid w:val="00BA7531"/>
    <w:rsid w:val="00BA78C8"/>
    <w:rsid w:val="00BB1066"/>
    <w:rsid w:val="00BB13A2"/>
    <w:rsid w:val="00BB1443"/>
    <w:rsid w:val="00BB2B30"/>
    <w:rsid w:val="00BB2C9C"/>
    <w:rsid w:val="00BB2E1F"/>
    <w:rsid w:val="00BB2EC4"/>
    <w:rsid w:val="00BB30AE"/>
    <w:rsid w:val="00BB352B"/>
    <w:rsid w:val="00BB51B3"/>
    <w:rsid w:val="00BB5A51"/>
    <w:rsid w:val="00BB6324"/>
    <w:rsid w:val="00BB70B3"/>
    <w:rsid w:val="00BC02D9"/>
    <w:rsid w:val="00BC0697"/>
    <w:rsid w:val="00BC19E8"/>
    <w:rsid w:val="00BC1FB5"/>
    <w:rsid w:val="00BC2B76"/>
    <w:rsid w:val="00BC2CF3"/>
    <w:rsid w:val="00BC5693"/>
    <w:rsid w:val="00BC5A35"/>
    <w:rsid w:val="00BC715C"/>
    <w:rsid w:val="00BC742B"/>
    <w:rsid w:val="00BC7732"/>
    <w:rsid w:val="00BD0D7A"/>
    <w:rsid w:val="00BD19FD"/>
    <w:rsid w:val="00BD1AF3"/>
    <w:rsid w:val="00BD1B20"/>
    <w:rsid w:val="00BD2B7B"/>
    <w:rsid w:val="00BD3F15"/>
    <w:rsid w:val="00BD419F"/>
    <w:rsid w:val="00BD4B35"/>
    <w:rsid w:val="00BD4C4B"/>
    <w:rsid w:val="00BD4F5E"/>
    <w:rsid w:val="00BD50D2"/>
    <w:rsid w:val="00BD6CAB"/>
    <w:rsid w:val="00BD71C5"/>
    <w:rsid w:val="00BD77C1"/>
    <w:rsid w:val="00BD7934"/>
    <w:rsid w:val="00BD7D32"/>
    <w:rsid w:val="00BD7D83"/>
    <w:rsid w:val="00BE0025"/>
    <w:rsid w:val="00BE06EE"/>
    <w:rsid w:val="00BE08F0"/>
    <w:rsid w:val="00BE0E81"/>
    <w:rsid w:val="00BE131F"/>
    <w:rsid w:val="00BE13BD"/>
    <w:rsid w:val="00BE1573"/>
    <w:rsid w:val="00BE21CD"/>
    <w:rsid w:val="00BE2D30"/>
    <w:rsid w:val="00BE3343"/>
    <w:rsid w:val="00BE3435"/>
    <w:rsid w:val="00BE370D"/>
    <w:rsid w:val="00BE383F"/>
    <w:rsid w:val="00BE386E"/>
    <w:rsid w:val="00BE3FA5"/>
    <w:rsid w:val="00BE431B"/>
    <w:rsid w:val="00BE46BF"/>
    <w:rsid w:val="00BE4E35"/>
    <w:rsid w:val="00BE5485"/>
    <w:rsid w:val="00BE5984"/>
    <w:rsid w:val="00BE5CBD"/>
    <w:rsid w:val="00BE5EE6"/>
    <w:rsid w:val="00BE6BFD"/>
    <w:rsid w:val="00BF0CE7"/>
    <w:rsid w:val="00BF0ECB"/>
    <w:rsid w:val="00BF2307"/>
    <w:rsid w:val="00BF2B02"/>
    <w:rsid w:val="00BF3370"/>
    <w:rsid w:val="00BF3CEF"/>
    <w:rsid w:val="00BF4FA2"/>
    <w:rsid w:val="00BF5DE7"/>
    <w:rsid w:val="00BF6836"/>
    <w:rsid w:val="00BF6A34"/>
    <w:rsid w:val="00BF6F03"/>
    <w:rsid w:val="00BF7014"/>
    <w:rsid w:val="00BF7A7D"/>
    <w:rsid w:val="00C02369"/>
    <w:rsid w:val="00C02896"/>
    <w:rsid w:val="00C02DB0"/>
    <w:rsid w:val="00C02E73"/>
    <w:rsid w:val="00C0488D"/>
    <w:rsid w:val="00C048FA"/>
    <w:rsid w:val="00C04A4E"/>
    <w:rsid w:val="00C05633"/>
    <w:rsid w:val="00C056F6"/>
    <w:rsid w:val="00C059C1"/>
    <w:rsid w:val="00C05DF6"/>
    <w:rsid w:val="00C0652E"/>
    <w:rsid w:val="00C06B5C"/>
    <w:rsid w:val="00C06D2C"/>
    <w:rsid w:val="00C07FBD"/>
    <w:rsid w:val="00C1042D"/>
    <w:rsid w:val="00C118D0"/>
    <w:rsid w:val="00C11EE2"/>
    <w:rsid w:val="00C121F4"/>
    <w:rsid w:val="00C1246E"/>
    <w:rsid w:val="00C13223"/>
    <w:rsid w:val="00C1596A"/>
    <w:rsid w:val="00C15ABC"/>
    <w:rsid w:val="00C15B05"/>
    <w:rsid w:val="00C16C39"/>
    <w:rsid w:val="00C16D4D"/>
    <w:rsid w:val="00C17462"/>
    <w:rsid w:val="00C1770E"/>
    <w:rsid w:val="00C17E82"/>
    <w:rsid w:val="00C20A90"/>
    <w:rsid w:val="00C21050"/>
    <w:rsid w:val="00C21B7F"/>
    <w:rsid w:val="00C21F31"/>
    <w:rsid w:val="00C22A39"/>
    <w:rsid w:val="00C233C3"/>
    <w:rsid w:val="00C24017"/>
    <w:rsid w:val="00C244B3"/>
    <w:rsid w:val="00C25938"/>
    <w:rsid w:val="00C2698C"/>
    <w:rsid w:val="00C26CF5"/>
    <w:rsid w:val="00C303B2"/>
    <w:rsid w:val="00C3072A"/>
    <w:rsid w:val="00C31615"/>
    <w:rsid w:val="00C31B90"/>
    <w:rsid w:val="00C328E3"/>
    <w:rsid w:val="00C33270"/>
    <w:rsid w:val="00C3367E"/>
    <w:rsid w:val="00C34D3F"/>
    <w:rsid w:val="00C35813"/>
    <w:rsid w:val="00C35872"/>
    <w:rsid w:val="00C369BE"/>
    <w:rsid w:val="00C373E7"/>
    <w:rsid w:val="00C401E4"/>
    <w:rsid w:val="00C40C2E"/>
    <w:rsid w:val="00C4126F"/>
    <w:rsid w:val="00C4165E"/>
    <w:rsid w:val="00C42A93"/>
    <w:rsid w:val="00C4341B"/>
    <w:rsid w:val="00C43C46"/>
    <w:rsid w:val="00C43ECD"/>
    <w:rsid w:val="00C441DE"/>
    <w:rsid w:val="00C442A7"/>
    <w:rsid w:val="00C448D5"/>
    <w:rsid w:val="00C44F25"/>
    <w:rsid w:val="00C4568E"/>
    <w:rsid w:val="00C457B4"/>
    <w:rsid w:val="00C464AA"/>
    <w:rsid w:val="00C473DD"/>
    <w:rsid w:val="00C50441"/>
    <w:rsid w:val="00C5054C"/>
    <w:rsid w:val="00C5182C"/>
    <w:rsid w:val="00C5245A"/>
    <w:rsid w:val="00C531B1"/>
    <w:rsid w:val="00C53654"/>
    <w:rsid w:val="00C53AAC"/>
    <w:rsid w:val="00C54290"/>
    <w:rsid w:val="00C54B42"/>
    <w:rsid w:val="00C5538F"/>
    <w:rsid w:val="00C55478"/>
    <w:rsid w:val="00C5575B"/>
    <w:rsid w:val="00C565F7"/>
    <w:rsid w:val="00C57260"/>
    <w:rsid w:val="00C57AC3"/>
    <w:rsid w:val="00C57F8F"/>
    <w:rsid w:val="00C603C5"/>
    <w:rsid w:val="00C6316E"/>
    <w:rsid w:val="00C64950"/>
    <w:rsid w:val="00C64A01"/>
    <w:rsid w:val="00C66134"/>
    <w:rsid w:val="00C67214"/>
    <w:rsid w:val="00C679D5"/>
    <w:rsid w:val="00C67AE8"/>
    <w:rsid w:val="00C70ABA"/>
    <w:rsid w:val="00C70BCC"/>
    <w:rsid w:val="00C71CB6"/>
    <w:rsid w:val="00C72982"/>
    <w:rsid w:val="00C72C67"/>
    <w:rsid w:val="00C73E86"/>
    <w:rsid w:val="00C74BA7"/>
    <w:rsid w:val="00C74C7D"/>
    <w:rsid w:val="00C75BAE"/>
    <w:rsid w:val="00C76A19"/>
    <w:rsid w:val="00C76C05"/>
    <w:rsid w:val="00C7719A"/>
    <w:rsid w:val="00C776DC"/>
    <w:rsid w:val="00C778F8"/>
    <w:rsid w:val="00C778FE"/>
    <w:rsid w:val="00C77A31"/>
    <w:rsid w:val="00C77D41"/>
    <w:rsid w:val="00C77E77"/>
    <w:rsid w:val="00C80068"/>
    <w:rsid w:val="00C80676"/>
    <w:rsid w:val="00C807D4"/>
    <w:rsid w:val="00C81289"/>
    <w:rsid w:val="00C81A8A"/>
    <w:rsid w:val="00C82D8D"/>
    <w:rsid w:val="00C82FAA"/>
    <w:rsid w:val="00C8364C"/>
    <w:rsid w:val="00C83907"/>
    <w:rsid w:val="00C83CA4"/>
    <w:rsid w:val="00C83E6F"/>
    <w:rsid w:val="00C84987"/>
    <w:rsid w:val="00C84DB0"/>
    <w:rsid w:val="00C84ED7"/>
    <w:rsid w:val="00C8696D"/>
    <w:rsid w:val="00C90383"/>
    <w:rsid w:val="00C9074B"/>
    <w:rsid w:val="00C91330"/>
    <w:rsid w:val="00C9151F"/>
    <w:rsid w:val="00C91A31"/>
    <w:rsid w:val="00C91DA7"/>
    <w:rsid w:val="00C921C5"/>
    <w:rsid w:val="00C92940"/>
    <w:rsid w:val="00C92B20"/>
    <w:rsid w:val="00C93D34"/>
    <w:rsid w:val="00C9509C"/>
    <w:rsid w:val="00C952A0"/>
    <w:rsid w:val="00C9555A"/>
    <w:rsid w:val="00C95F46"/>
    <w:rsid w:val="00C9638D"/>
    <w:rsid w:val="00C968E0"/>
    <w:rsid w:val="00C9724C"/>
    <w:rsid w:val="00CA1364"/>
    <w:rsid w:val="00CA186B"/>
    <w:rsid w:val="00CA1EAD"/>
    <w:rsid w:val="00CA238F"/>
    <w:rsid w:val="00CA2BE6"/>
    <w:rsid w:val="00CA4C71"/>
    <w:rsid w:val="00CA51D8"/>
    <w:rsid w:val="00CA530C"/>
    <w:rsid w:val="00CA55C0"/>
    <w:rsid w:val="00CA5C5D"/>
    <w:rsid w:val="00CA65A6"/>
    <w:rsid w:val="00CA6F5C"/>
    <w:rsid w:val="00CA7546"/>
    <w:rsid w:val="00CA7C97"/>
    <w:rsid w:val="00CA7F63"/>
    <w:rsid w:val="00CB0240"/>
    <w:rsid w:val="00CB0FE5"/>
    <w:rsid w:val="00CB10A7"/>
    <w:rsid w:val="00CB25F6"/>
    <w:rsid w:val="00CB332F"/>
    <w:rsid w:val="00CB38EF"/>
    <w:rsid w:val="00CB3BA5"/>
    <w:rsid w:val="00CB539A"/>
    <w:rsid w:val="00CB576C"/>
    <w:rsid w:val="00CB65A2"/>
    <w:rsid w:val="00CB7CAF"/>
    <w:rsid w:val="00CC084A"/>
    <w:rsid w:val="00CC15C1"/>
    <w:rsid w:val="00CC1CC4"/>
    <w:rsid w:val="00CC266A"/>
    <w:rsid w:val="00CC2C58"/>
    <w:rsid w:val="00CC4B87"/>
    <w:rsid w:val="00CC5415"/>
    <w:rsid w:val="00CC5526"/>
    <w:rsid w:val="00CC6D72"/>
    <w:rsid w:val="00CC7130"/>
    <w:rsid w:val="00CD0B5A"/>
    <w:rsid w:val="00CD13A0"/>
    <w:rsid w:val="00CD179D"/>
    <w:rsid w:val="00CD1B6A"/>
    <w:rsid w:val="00CD22DD"/>
    <w:rsid w:val="00CD2C5D"/>
    <w:rsid w:val="00CD4376"/>
    <w:rsid w:val="00CD4663"/>
    <w:rsid w:val="00CD557B"/>
    <w:rsid w:val="00CD69D7"/>
    <w:rsid w:val="00CD6B1A"/>
    <w:rsid w:val="00CD6ED4"/>
    <w:rsid w:val="00CD7C9C"/>
    <w:rsid w:val="00CD7D1A"/>
    <w:rsid w:val="00CD7D31"/>
    <w:rsid w:val="00CE0B91"/>
    <w:rsid w:val="00CE0C9F"/>
    <w:rsid w:val="00CE119A"/>
    <w:rsid w:val="00CE29D3"/>
    <w:rsid w:val="00CE2A54"/>
    <w:rsid w:val="00CE3003"/>
    <w:rsid w:val="00CE3AF1"/>
    <w:rsid w:val="00CE4800"/>
    <w:rsid w:val="00CE4AD6"/>
    <w:rsid w:val="00CE4E3E"/>
    <w:rsid w:val="00CE7403"/>
    <w:rsid w:val="00CE7E2B"/>
    <w:rsid w:val="00CF0817"/>
    <w:rsid w:val="00CF0BD2"/>
    <w:rsid w:val="00CF0FD1"/>
    <w:rsid w:val="00CF15A3"/>
    <w:rsid w:val="00CF1F5D"/>
    <w:rsid w:val="00CF23A8"/>
    <w:rsid w:val="00CF2B20"/>
    <w:rsid w:val="00CF326C"/>
    <w:rsid w:val="00CF46CB"/>
    <w:rsid w:val="00CF4F3E"/>
    <w:rsid w:val="00CF52F7"/>
    <w:rsid w:val="00CF5565"/>
    <w:rsid w:val="00CF5886"/>
    <w:rsid w:val="00CF5958"/>
    <w:rsid w:val="00CF6B40"/>
    <w:rsid w:val="00CF7EBC"/>
    <w:rsid w:val="00D00A40"/>
    <w:rsid w:val="00D012C5"/>
    <w:rsid w:val="00D02EA5"/>
    <w:rsid w:val="00D02EA7"/>
    <w:rsid w:val="00D02F06"/>
    <w:rsid w:val="00D037BA"/>
    <w:rsid w:val="00D04083"/>
    <w:rsid w:val="00D0476D"/>
    <w:rsid w:val="00D05284"/>
    <w:rsid w:val="00D0550E"/>
    <w:rsid w:val="00D05E87"/>
    <w:rsid w:val="00D06281"/>
    <w:rsid w:val="00D0691F"/>
    <w:rsid w:val="00D06AE1"/>
    <w:rsid w:val="00D06D9C"/>
    <w:rsid w:val="00D074C5"/>
    <w:rsid w:val="00D1068F"/>
    <w:rsid w:val="00D10FA7"/>
    <w:rsid w:val="00D11AC4"/>
    <w:rsid w:val="00D11D52"/>
    <w:rsid w:val="00D13C5F"/>
    <w:rsid w:val="00D14389"/>
    <w:rsid w:val="00D14775"/>
    <w:rsid w:val="00D154EC"/>
    <w:rsid w:val="00D1763E"/>
    <w:rsid w:val="00D20AF1"/>
    <w:rsid w:val="00D21D2D"/>
    <w:rsid w:val="00D22C8A"/>
    <w:rsid w:val="00D22DD1"/>
    <w:rsid w:val="00D22FA4"/>
    <w:rsid w:val="00D24AB7"/>
    <w:rsid w:val="00D24DF2"/>
    <w:rsid w:val="00D24DF4"/>
    <w:rsid w:val="00D25C5A"/>
    <w:rsid w:val="00D25CD1"/>
    <w:rsid w:val="00D25ED4"/>
    <w:rsid w:val="00D27E71"/>
    <w:rsid w:val="00D300F5"/>
    <w:rsid w:val="00D3022F"/>
    <w:rsid w:val="00D32237"/>
    <w:rsid w:val="00D32CC1"/>
    <w:rsid w:val="00D32F65"/>
    <w:rsid w:val="00D33781"/>
    <w:rsid w:val="00D343F8"/>
    <w:rsid w:val="00D356B4"/>
    <w:rsid w:val="00D362C7"/>
    <w:rsid w:val="00D3651C"/>
    <w:rsid w:val="00D36662"/>
    <w:rsid w:val="00D369F9"/>
    <w:rsid w:val="00D36F38"/>
    <w:rsid w:val="00D37BCD"/>
    <w:rsid w:val="00D40569"/>
    <w:rsid w:val="00D40AF0"/>
    <w:rsid w:val="00D41CB1"/>
    <w:rsid w:val="00D42EC6"/>
    <w:rsid w:val="00D431C7"/>
    <w:rsid w:val="00D4354E"/>
    <w:rsid w:val="00D4395F"/>
    <w:rsid w:val="00D439F7"/>
    <w:rsid w:val="00D43A54"/>
    <w:rsid w:val="00D43B38"/>
    <w:rsid w:val="00D43EEF"/>
    <w:rsid w:val="00D4504D"/>
    <w:rsid w:val="00D45E3A"/>
    <w:rsid w:val="00D46A10"/>
    <w:rsid w:val="00D46B7E"/>
    <w:rsid w:val="00D475B7"/>
    <w:rsid w:val="00D47C2E"/>
    <w:rsid w:val="00D51CE1"/>
    <w:rsid w:val="00D52170"/>
    <w:rsid w:val="00D52266"/>
    <w:rsid w:val="00D529BD"/>
    <w:rsid w:val="00D52EC8"/>
    <w:rsid w:val="00D52F01"/>
    <w:rsid w:val="00D535FF"/>
    <w:rsid w:val="00D538BB"/>
    <w:rsid w:val="00D53BEE"/>
    <w:rsid w:val="00D53D07"/>
    <w:rsid w:val="00D53D3E"/>
    <w:rsid w:val="00D543C9"/>
    <w:rsid w:val="00D54AD7"/>
    <w:rsid w:val="00D54BC1"/>
    <w:rsid w:val="00D54ECE"/>
    <w:rsid w:val="00D552ED"/>
    <w:rsid w:val="00D5538F"/>
    <w:rsid w:val="00D557F1"/>
    <w:rsid w:val="00D55FEB"/>
    <w:rsid w:val="00D56280"/>
    <w:rsid w:val="00D56C63"/>
    <w:rsid w:val="00D57315"/>
    <w:rsid w:val="00D574F7"/>
    <w:rsid w:val="00D608CF"/>
    <w:rsid w:val="00D61187"/>
    <w:rsid w:val="00D627C6"/>
    <w:rsid w:val="00D62C5A"/>
    <w:rsid w:val="00D62F48"/>
    <w:rsid w:val="00D62FE4"/>
    <w:rsid w:val="00D63180"/>
    <w:rsid w:val="00D64622"/>
    <w:rsid w:val="00D64C61"/>
    <w:rsid w:val="00D6650A"/>
    <w:rsid w:val="00D66558"/>
    <w:rsid w:val="00D66B82"/>
    <w:rsid w:val="00D677EA"/>
    <w:rsid w:val="00D67DAD"/>
    <w:rsid w:val="00D71B98"/>
    <w:rsid w:val="00D7209A"/>
    <w:rsid w:val="00D72ABF"/>
    <w:rsid w:val="00D73014"/>
    <w:rsid w:val="00D73FA7"/>
    <w:rsid w:val="00D7414B"/>
    <w:rsid w:val="00D745F8"/>
    <w:rsid w:val="00D748F2"/>
    <w:rsid w:val="00D75138"/>
    <w:rsid w:val="00D751CD"/>
    <w:rsid w:val="00D75C0B"/>
    <w:rsid w:val="00D75CAD"/>
    <w:rsid w:val="00D75F39"/>
    <w:rsid w:val="00D769F3"/>
    <w:rsid w:val="00D77567"/>
    <w:rsid w:val="00D777C3"/>
    <w:rsid w:val="00D8020E"/>
    <w:rsid w:val="00D80450"/>
    <w:rsid w:val="00D8078A"/>
    <w:rsid w:val="00D807C3"/>
    <w:rsid w:val="00D808C7"/>
    <w:rsid w:val="00D81F7A"/>
    <w:rsid w:val="00D8287A"/>
    <w:rsid w:val="00D83F99"/>
    <w:rsid w:val="00D844F0"/>
    <w:rsid w:val="00D84C73"/>
    <w:rsid w:val="00D85253"/>
    <w:rsid w:val="00D85B97"/>
    <w:rsid w:val="00D860B5"/>
    <w:rsid w:val="00D8680A"/>
    <w:rsid w:val="00D86EBF"/>
    <w:rsid w:val="00D90178"/>
    <w:rsid w:val="00D904B4"/>
    <w:rsid w:val="00D9086F"/>
    <w:rsid w:val="00D90FB8"/>
    <w:rsid w:val="00D918C4"/>
    <w:rsid w:val="00D921BD"/>
    <w:rsid w:val="00D93371"/>
    <w:rsid w:val="00D952F3"/>
    <w:rsid w:val="00D9589F"/>
    <w:rsid w:val="00D9719A"/>
    <w:rsid w:val="00D97AD4"/>
    <w:rsid w:val="00DA0134"/>
    <w:rsid w:val="00DA114F"/>
    <w:rsid w:val="00DA1938"/>
    <w:rsid w:val="00DA1CFB"/>
    <w:rsid w:val="00DA1D17"/>
    <w:rsid w:val="00DA1F81"/>
    <w:rsid w:val="00DA2F6A"/>
    <w:rsid w:val="00DA2F7F"/>
    <w:rsid w:val="00DA311E"/>
    <w:rsid w:val="00DA4A10"/>
    <w:rsid w:val="00DA6A22"/>
    <w:rsid w:val="00DA6E30"/>
    <w:rsid w:val="00DA75B7"/>
    <w:rsid w:val="00DA7AC2"/>
    <w:rsid w:val="00DB009A"/>
    <w:rsid w:val="00DB01B8"/>
    <w:rsid w:val="00DB0333"/>
    <w:rsid w:val="00DB0528"/>
    <w:rsid w:val="00DB0C7C"/>
    <w:rsid w:val="00DB17E2"/>
    <w:rsid w:val="00DB23EF"/>
    <w:rsid w:val="00DB418B"/>
    <w:rsid w:val="00DB46E1"/>
    <w:rsid w:val="00DB5D59"/>
    <w:rsid w:val="00DB6049"/>
    <w:rsid w:val="00DB6136"/>
    <w:rsid w:val="00DB61AB"/>
    <w:rsid w:val="00DB61B3"/>
    <w:rsid w:val="00DB629F"/>
    <w:rsid w:val="00DB663A"/>
    <w:rsid w:val="00DB6858"/>
    <w:rsid w:val="00DC08E5"/>
    <w:rsid w:val="00DC1152"/>
    <w:rsid w:val="00DC12AE"/>
    <w:rsid w:val="00DC16A9"/>
    <w:rsid w:val="00DC1DDD"/>
    <w:rsid w:val="00DC254C"/>
    <w:rsid w:val="00DC26A2"/>
    <w:rsid w:val="00DC2A3B"/>
    <w:rsid w:val="00DC36F0"/>
    <w:rsid w:val="00DC3A26"/>
    <w:rsid w:val="00DC6320"/>
    <w:rsid w:val="00DC6747"/>
    <w:rsid w:val="00DC74D2"/>
    <w:rsid w:val="00DD05F0"/>
    <w:rsid w:val="00DD0C61"/>
    <w:rsid w:val="00DD2AEB"/>
    <w:rsid w:val="00DD3857"/>
    <w:rsid w:val="00DD495A"/>
    <w:rsid w:val="00DD599E"/>
    <w:rsid w:val="00DD59B5"/>
    <w:rsid w:val="00DD6219"/>
    <w:rsid w:val="00DD7025"/>
    <w:rsid w:val="00DD7B1C"/>
    <w:rsid w:val="00DE011C"/>
    <w:rsid w:val="00DE1102"/>
    <w:rsid w:val="00DE13AF"/>
    <w:rsid w:val="00DE1855"/>
    <w:rsid w:val="00DE22A5"/>
    <w:rsid w:val="00DE3206"/>
    <w:rsid w:val="00DE38B4"/>
    <w:rsid w:val="00DE51D0"/>
    <w:rsid w:val="00DE5346"/>
    <w:rsid w:val="00DE58BA"/>
    <w:rsid w:val="00DE5DCE"/>
    <w:rsid w:val="00DE6BE5"/>
    <w:rsid w:val="00DE722E"/>
    <w:rsid w:val="00DE7276"/>
    <w:rsid w:val="00DE7B9C"/>
    <w:rsid w:val="00DF0128"/>
    <w:rsid w:val="00DF0BE7"/>
    <w:rsid w:val="00DF1E4D"/>
    <w:rsid w:val="00DF2A17"/>
    <w:rsid w:val="00DF2F5C"/>
    <w:rsid w:val="00DF3819"/>
    <w:rsid w:val="00DF4389"/>
    <w:rsid w:val="00DF4500"/>
    <w:rsid w:val="00DF454F"/>
    <w:rsid w:val="00DF4BE3"/>
    <w:rsid w:val="00DF595D"/>
    <w:rsid w:val="00DF5ADE"/>
    <w:rsid w:val="00DF607D"/>
    <w:rsid w:val="00DF718E"/>
    <w:rsid w:val="00DF7539"/>
    <w:rsid w:val="00E00308"/>
    <w:rsid w:val="00E00502"/>
    <w:rsid w:val="00E007B3"/>
    <w:rsid w:val="00E0128C"/>
    <w:rsid w:val="00E01B21"/>
    <w:rsid w:val="00E02300"/>
    <w:rsid w:val="00E02646"/>
    <w:rsid w:val="00E036C1"/>
    <w:rsid w:val="00E04264"/>
    <w:rsid w:val="00E04C48"/>
    <w:rsid w:val="00E04E05"/>
    <w:rsid w:val="00E056B6"/>
    <w:rsid w:val="00E06C14"/>
    <w:rsid w:val="00E06F61"/>
    <w:rsid w:val="00E07531"/>
    <w:rsid w:val="00E104CC"/>
    <w:rsid w:val="00E10E5E"/>
    <w:rsid w:val="00E118FE"/>
    <w:rsid w:val="00E12D20"/>
    <w:rsid w:val="00E1322C"/>
    <w:rsid w:val="00E136CD"/>
    <w:rsid w:val="00E13C70"/>
    <w:rsid w:val="00E1426F"/>
    <w:rsid w:val="00E15382"/>
    <w:rsid w:val="00E1591D"/>
    <w:rsid w:val="00E16BE7"/>
    <w:rsid w:val="00E1784E"/>
    <w:rsid w:val="00E200CD"/>
    <w:rsid w:val="00E20219"/>
    <w:rsid w:val="00E20653"/>
    <w:rsid w:val="00E2074A"/>
    <w:rsid w:val="00E21C49"/>
    <w:rsid w:val="00E21FD5"/>
    <w:rsid w:val="00E22A3C"/>
    <w:rsid w:val="00E22CED"/>
    <w:rsid w:val="00E2391D"/>
    <w:rsid w:val="00E23B03"/>
    <w:rsid w:val="00E23BD6"/>
    <w:rsid w:val="00E24385"/>
    <w:rsid w:val="00E2579B"/>
    <w:rsid w:val="00E259AB"/>
    <w:rsid w:val="00E25CDF"/>
    <w:rsid w:val="00E2640A"/>
    <w:rsid w:val="00E2643D"/>
    <w:rsid w:val="00E26541"/>
    <w:rsid w:val="00E26C04"/>
    <w:rsid w:val="00E26FE3"/>
    <w:rsid w:val="00E27DF4"/>
    <w:rsid w:val="00E27F56"/>
    <w:rsid w:val="00E300AF"/>
    <w:rsid w:val="00E30D3A"/>
    <w:rsid w:val="00E31623"/>
    <w:rsid w:val="00E31778"/>
    <w:rsid w:val="00E3187E"/>
    <w:rsid w:val="00E31AC5"/>
    <w:rsid w:val="00E31FD9"/>
    <w:rsid w:val="00E32119"/>
    <w:rsid w:val="00E3231B"/>
    <w:rsid w:val="00E32EFA"/>
    <w:rsid w:val="00E32F6E"/>
    <w:rsid w:val="00E336F8"/>
    <w:rsid w:val="00E33744"/>
    <w:rsid w:val="00E34C60"/>
    <w:rsid w:val="00E3583D"/>
    <w:rsid w:val="00E35A8F"/>
    <w:rsid w:val="00E36007"/>
    <w:rsid w:val="00E3606C"/>
    <w:rsid w:val="00E36871"/>
    <w:rsid w:val="00E36B03"/>
    <w:rsid w:val="00E36F08"/>
    <w:rsid w:val="00E37FD7"/>
    <w:rsid w:val="00E40E9A"/>
    <w:rsid w:val="00E4137E"/>
    <w:rsid w:val="00E41D30"/>
    <w:rsid w:val="00E42328"/>
    <w:rsid w:val="00E42813"/>
    <w:rsid w:val="00E4303C"/>
    <w:rsid w:val="00E433FC"/>
    <w:rsid w:val="00E43990"/>
    <w:rsid w:val="00E44EAE"/>
    <w:rsid w:val="00E45A9E"/>
    <w:rsid w:val="00E46B21"/>
    <w:rsid w:val="00E47363"/>
    <w:rsid w:val="00E478C7"/>
    <w:rsid w:val="00E506A5"/>
    <w:rsid w:val="00E51119"/>
    <w:rsid w:val="00E521C2"/>
    <w:rsid w:val="00E524A3"/>
    <w:rsid w:val="00E52730"/>
    <w:rsid w:val="00E52EB1"/>
    <w:rsid w:val="00E52ED3"/>
    <w:rsid w:val="00E547F5"/>
    <w:rsid w:val="00E549EA"/>
    <w:rsid w:val="00E5558A"/>
    <w:rsid w:val="00E56583"/>
    <w:rsid w:val="00E56686"/>
    <w:rsid w:val="00E57AF1"/>
    <w:rsid w:val="00E57CA1"/>
    <w:rsid w:val="00E608C5"/>
    <w:rsid w:val="00E60B84"/>
    <w:rsid w:val="00E61827"/>
    <w:rsid w:val="00E619E6"/>
    <w:rsid w:val="00E65C63"/>
    <w:rsid w:val="00E66332"/>
    <w:rsid w:val="00E66959"/>
    <w:rsid w:val="00E675CE"/>
    <w:rsid w:val="00E70318"/>
    <w:rsid w:val="00E70A43"/>
    <w:rsid w:val="00E70E96"/>
    <w:rsid w:val="00E70FFD"/>
    <w:rsid w:val="00E71331"/>
    <w:rsid w:val="00E71532"/>
    <w:rsid w:val="00E71A34"/>
    <w:rsid w:val="00E71F36"/>
    <w:rsid w:val="00E72192"/>
    <w:rsid w:val="00E72BB2"/>
    <w:rsid w:val="00E72DE6"/>
    <w:rsid w:val="00E72E41"/>
    <w:rsid w:val="00E72FAA"/>
    <w:rsid w:val="00E738C1"/>
    <w:rsid w:val="00E74CAC"/>
    <w:rsid w:val="00E74D9B"/>
    <w:rsid w:val="00E7504D"/>
    <w:rsid w:val="00E77A0E"/>
    <w:rsid w:val="00E77D1A"/>
    <w:rsid w:val="00E80F89"/>
    <w:rsid w:val="00E81874"/>
    <w:rsid w:val="00E81913"/>
    <w:rsid w:val="00E81B44"/>
    <w:rsid w:val="00E821DC"/>
    <w:rsid w:val="00E822DD"/>
    <w:rsid w:val="00E822FB"/>
    <w:rsid w:val="00E827C2"/>
    <w:rsid w:val="00E82CE7"/>
    <w:rsid w:val="00E846D5"/>
    <w:rsid w:val="00E84B1F"/>
    <w:rsid w:val="00E84B80"/>
    <w:rsid w:val="00E8535E"/>
    <w:rsid w:val="00E853E6"/>
    <w:rsid w:val="00E85EFC"/>
    <w:rsid w:val="00E86CA1"/>
    <w:rsid w:val="00E874C4"/>
    <w:rsid w:val="00E87EFB"/>
    <w:rsid w:val="00E903BC"/>
    <w:rsid w:val="00E906C0"/>
    <w:rsid w:val="00E90ADC"/>
    <w:rsid w:val="00E9208F"/>
    <w:rsid w:val="00E9255C"/>
    <w:rsid w:val="00E928D0"/>
    <w:rsid w:val="00E92BDC"/>
    <w:rsid w:val="00E93A86"/>
    <w:rsid w:val="00E944D8"/>
    <w:rsid w:val="00E95718"/>
    <w:rsid w:val="00E95BAB"/>
    <w:rsid w:val="00E974C5"/>
    <w:rsid w:val="00E97E2D"/>
    <w:rsid w:val="00EA2161"/>
    <w:rsid w:val="00EA38F4"/>
    <w:rsid w:val="00EA40D2"/>
    <w:rsid w:val="00EA42CE"/>
    <w:rsid w:val="00EA482D"/>
    <w:rsid w:val="00EA48F5"/>
    <w:rsid w:val="00EA4FAB"/>
    <w:rsid w:val="00EA6034"/>
    <w:rsid w:val="00EA6192"/>
    <w:rsid w:val="00EA62F2"/>
    <w:rsid w:val="00EA63F2"/>
    <w:rsid w:val="00EA6831"/>
    <w:rsid w:val="00EA6F88"/>
    <w:rsid w:val="00EA7A77"/>
    <w:rsid w:val="00EA7F1E"/>
    <w:rsid w:val="00EB1111"/>
    <w:rsid w:val="00EB57A1"/>
    <w:rsid w:val="00EB5F82"/>
    <w:rsid w:val="00EB66AF"/>
    <w:rsid w:val="00EB6CDF"/>
    <w:rsid w:val="00EB6DFB"/>
    <w:rsid w:val="00EB6F06"/>
    <w:rsid w:val="00EB7B41"/>
    <w:rsid w:val="00EC029C"/>
    <w:rsid w:val="00EC0654"/>
    <w:rsid w:val="00EC06BB"/>
    <w:rsid w:val="00EC08CF"/>
    <w:rsid w:val="00EC0CDB"/>
    <w:rsid w:val="00EC0F0E"/>
    <w:rsid w:val="00EC22B5"/>
    <w:rsid w:val="00EC26E0"/>
    <w:rsid w:val="00EC2B85"/>
    <w:rsid w:val="00EC45D3"/>
    <w:rsid w:val="00EC4A93"/>
    <w:rsid w:val="00EC4C5A"/>
    <w:rsid w:val="00EC55A8"/>
    <w:rsid w:val="00EC55C0"/>
    <w:rsid w:val="00EC5943"/>
    <w:rsid w:val="00EC6DFC"/>
    <w:rsid w:val="00EC7752"/>
    <w:rsid w:val="00ED037F"/>
    <w:rsid w:val="00ED0585"/>
    <w:rsid w:val="00ED0CB5"/>
    <w:rsid w:val="00ED1414"/>
    <w:rsid w:val="00ED22D6"/>
    <w:rsid w:val="00ED34DA"/>
    <w:rsid w:val="00ED35BE"/>
    <w:rsid w:val="00ED57FB"/>
    <w:rsid w:val="00ED5F42"/>
    <w:rsid w:val="00ED6421"/>
    <w:rsid w:val="00ED6E16"/>
    <w:rsid w:val="00ED708D"/>
    <w:rsid w:val="00ED76A4"/>
    <w:rsid w:val="00EE018D"/>
    <w:rsid w:val="00EE030A"/>
    <w:rsid w:val="00EE0E43"/>
    <w:rsid w:val="00EE23E2"/>
    <w:rsid w:val="00EE2DDD"/>
    <w:rsid w:val="00EE38D5"/>
    <w:rsid w:val="00EE3FE4"/>
    <w:rsid w:val="00EE44AA"/>
    <w:rsid w:val="00EE5DA4"/>
    <w:rsid w:val="00EE660D"/>
    <w:rsid w:val="00EE680C"/>
    <w:rsid w:val="00EE7706"/>
    <w:rsid w:val="00EF00D1"/>
    <w:rsid w:val="00EF01D1"/>
    <w:rsid w:val="00EF1636"/>
    <w:rsid w:val="00EF1B7A"/>
    <w:rsid w:val="00EF1BE4"/>
    <w:rsid w:val="00EF1E2D"/>
    <w:rsid w:val="00EF21A5"/>
    <w:rsid w:val="00EF2AED"/>
    <w:rsid w:val="00EF2C94"/>
    <w:rsid w:val="00EF2D0B"/>
    <w:rsid w:val="00EF33F6"/>
    <w:rsid w:val="00EF37A7"/>
    <w:rsid w:val="00EF4058"/>
    <w:rsid w:val="00EF40DE"/>
    <w:rsid w:val="00EF4703"/>
    <w:rsid w:val="00EF4E9C"/>
    <w:rsid w:val="00EF5CE4"/>
    <w:rsid w:val="00EF7732"/>
    <w:rsid w:val="00F0018D"/>
    <w:rsid w:val="00F0233B"/>
    <w:rsid w:val="00F032F0"/>
    <w:rsid w:val="00F03D2A"/>
    <w:rsid w:val="00F04108"/>
    <w:rsid w:val="00F05057"/>
    <w:rsid w:val="00F0550D"/>
    <w:rsid w:val="00F05BED"/>
    <w:rsid w:val="00F069AD"/>
    <w:rsid w:val="00F079B9"/>
    <w:rsid w:val="00F079F4"/>
    <w:rsid w:val="00F1027C"/>
    <w:rsid w:val="00F1031B"/>
    <w:rsid w:val="00F10CD2"/>
    <w:rsid w:val="00F10FEC"/>
    <w:rsid w:val="00F11228"/>
    <w:rsid w:val="00F1145F"/>
    <w:rsid w:val="00F1289B"/>
    <w:rsid w:val="00F14857"/>
    <w:rsid w:val="00F14C0A"/>
    <w:rsid w:val="00F15038"/>
    <w:rsid w:val="00F15435"/>
    <w:rsid w:val="00F1548C"/>
    <w:rsid w:val="00F15ACE"/>
    <w:rsid w:val="00F15F01"/>
    <w:rsid w:val="00F162D1"/>
    <w:rsid w:val="00F166D1"/>
    <w:rsid w:val="00F168EF"/>
    <w:rsid w:val="00F16B11"/>
    <w:rsid w:val="00F1703C"/>
    <w:rsid w:val="00F17851"/>
    <w:rsid w:val="00F17979"/>
    <w:rsid w:val="00F17D20"/>
    <w:rsid w:val="00F17E78"/>
    <w:rsid w:val="00F20185"/>
    <w:rsid w:val="00F204F6"/>
    <w:rsid w:val="00F20663"/>
    <w:rsid w:val="00F20703"/>
    <w:rsid w:val="00F22458"/>
    <w:rsid w:val="00F22A66"/>
    <w:rsid w:val="00F22AF9"/>
    <w:rsid w:val="00F22D2F"/>
    <w:rsid w:val="00F23261"/>
    <w:rsid w:val="00F2383D"/>
    <w:rsid w:val="00F23FC5"/>
    <w:rsid w:val="00F243A8"/>
    <w:rsid w:val="00F246D2"/>
    <w:rsid w:val="00F248BA"/>
    <w:rsid w:val="00F251E8"/>
    <w:rsid w:val="00F30B25"/>
    <w:rsid w:val="00F312CC"/>
    <w:rsid w:val="00F3253A"/>
    <w:rsid w:val="00F3339F"/>
    <w:rsid w:val="00F33513"/>
    <w:rsid w:val="00F33F2F"/>
    <w:rsid w:val="00F33F46"/>
    <w:rsid w:val="00F342E2"/>
    <w:rsid w:val="00F34E36"/>
    <w:rsid w:val="00F35751"/>
    <w:rsid w:val="00F357E7"/>
    <w:rsid w:val="00F3601C"/>
    <w:rsid w:val="00F36716"/>
    <w:rsid w:val="00F3679A"/>
    <w:rsid w:val="00F3748B"/>
    <w:rsid w:val="00F37B4E"/>
    <w:rsid w:val="00F37CB8"/>
    <w:rsid w:val="00F42105"/>
    <w:rsid w:val="00F429F9"/>
    <w:rsid w:val="00F4390F"/>
    <w:rsid w:val="00F44F3D"/>
    <w:rsid w:val="00F46381"/>
    <w:rsid w:val="00F46B2D"/>
    <w:rsid w:val="00F4792B"/>
    <w:rsid w:val="00F50D4C"/>
    <w:rsid w:val="00F5168B"/>
    <w:rsid w:val="00F518E4"/>
    <w:rsid w:val="00F51C28"/>
    <w:rsid w:val="00F52036"/>
    <w:rsid w:val="00F524A6"/>
    <w:rsid w:val="00F5269B"/>
    <w:rsid w:val="00F52AFE"/>
    <w:rsid w:val="00F52DBF"/>
    <w:rsid w:val="00F52DFF"/>
    <w:rsid w:val="00F531D1"/>
    <w:rsid w:val="00F53D82"/>
    <w:rsid w:val="00F54187"/>
    <w:rsid w:val="00F54320"/>
    <w:rsid w:val="00F545BF"/>
    <w:rsid w:val="00F54BFC"/>
    <w:rsid w:val="00F550D2"/>
    <w:rsid w:val="00F56959"/>
    <w:rsid w:val="00F56F41"/>
    <w:rsid w:val="00F572D9"/>
    <w:rsid w:val="00F60478"/>
    <w:rsid w:val="00F61157"/>
    <w:rsid w:val="00F61E0D"/>
    <w:rsid w:val="00F6222D"/>
    <w:rsid w:val="00F6224D"/>
    <w:rsid w:val="00F62AB9"/>
    <w:rsid w:val="00F63361"/>
    <w:rsid w:val="00F63A05"/>
    <w:rsid w:val="00F63E1C"/>
    <w:rsid w:val="00F6424B"/>
    <w:rsid w:val="00F64CA4"/>
    <w:rsid w:val="00F64DE3"/>
    <w:rsid w:val="00F64E69"/>
    <w:rsid w:val="00F64EE3"/>
    <w:rsid w:val="00F64F05"/>
    <w:rsid w:val="00F6589A"/>
    <w:rsid w:val="00F65E66"/>
    <w:rsid w:val="00F66438"/>
    <w:rsid w:val="00F67428"/>
    <w:rsid w:val="00F676DC"/>
    <w:rsid w:val="00F7017A"/>
    <w:rsid w:val="00F701CC"/>
    <w:rsid w:val="00F70F6E"/>
    <w:rsid w:val="00F711BF"/>
    <w:rsid w:val="00F725B6"/>
    <w:rsid w:val="00F72619"/>
    <w:rsid w:val="00F72A28"/>
    <w:rsid w:val="00F72A9A"/>
    <w:rsid w:val="00F72DAD"/>
    <w:rsid w:val="00F73739"/>
    <w:rsid w:val="00F738D0"/>
    <w:rsid w:val="00F73A19"/>
    <w:rsid w:val="00F74442"/>
    <w:rsid w:val="00F75589"/>
    <w:rsid w:val="00F76B40"/>
    <w:rsid w:val="00F76B79"/>
    <w:rsid w:val="00F77278"/>
    <w:rsid w:val="00F774A7"/>
    <w:rsid w:val="00F77EBB"/>
    <w:rsid w:val="00F8036E"/>
    <w:rsid w:val="00F80D0F"/>
    <w:rsid w:val="00F815AF"/>
    <w:rsid w:val="00F81BEC"/>
    <w:rsid w:val="00F820E4"/>
    <w:rsid w:val="00F822BC"/>
    <w:rsid w:val="00F823E7"/>
    <w:rsid w:val="00F825C0"/>
    <w:rsid w:val="00F82DBA"/>
    <w:rsid w:val="00F84ED2"/>
    <w:rsid w:val="00F856D6"/>
    <w:rsid w:val="00F86709"/>
    <w:rsid w:val="00F86C1A"/>
    <w:rsid w:val="00F87180"/>
    <w:rsid w:val="00F8744E"/>
    <w:rsid w:val="00F87A59"/>
    <w:rsid w:val="00F902B3"/>
    <w:rsid w:val="00F9034A"/>
    <w:rsid w:val="00F90B76"/>
    <w:rsid w:val="00F90F5F"/>
    <w:rsid w:val="00F91121"/>
    <w:rsid w:val="00F916F6"/>
    <w:rsid w:val="00F921B3"/>
    <w:rsid w:val="00F922E4"/>
    <w:rsid w:val="00F92C84"/>
    <w:rsid w:val="00F9333F"/>
    <w:rsid w:val="00F94852"/>
    <w:rsid w:val="00F94BB8"/>
    <w:rsid w:val="00F957BC"/>
    <w:rsid w:val="00F95991"/>
    <w:rsid w:val="00F97033"/>
    <w:rsid w:val="00F9746F"/>
    <w:rsid w:val="00FA05A5"/>
    <w:rsid w:val="00FA0B85"/>
    <w:rsid w:val="00FA0D76"/>
    <w:rsid w:val="00FA248C"/>
    <w:rsid w:val="00FA29B8"/>
    <w:rsid w:val="00FA2E94"/>
    <w:rsid w:val="00FA2F31"/>
    <w:rsid w:val="00FA335F"/>
    <w:rsid w:val="00FA3899"/>
    <w:rsid w:val="00FA3A83"/>
    <w:rsid w:val="00FA4011"/>
    <w:rsid w:val="00FA6269"/>
    <w:rsid w:val="00FA6796"/>
    <w:rsid w:val="00FA67E3"/>
    <w:rsid w:val="00FA7856"/>
    <w:rsid w:val="00FB00D6"/>
    <w:rsid w:val="00FB02D2"/>
    <w:rsid w:val="00FB0899"/>
    <w:rsid w:val="00FB1439"/>
    <w:rsid w:val="00FB2397"/>
    <w:rsid w:val="00FB2601"/>
    <w:rsid w:val="00FB3A0B"/>
    <w:rsid w:val="00FB3BCD"/>
    <w:rsid w:val="00FB3F7D"/>
    <w:rsid w:val="00FB4479"/>
    <w:rsid w:val="00FB5F13"/>
    <w:rsid w:val="00FB61C6"/>
    <w:rsid w:val="00FB66EF"/>
    <w:rsid w:val="00FB6D3A"/>
    <w:rsid w:val="00FB7879"/>
    <w:rsid w:val="00FB7930"/>
    <w:rsid w:val="00FC01F6"/>
    <w:rsid w:val="00FC0244"/>
    <w:rsid w:val="00FC08D9"/>
    <w:rsid w:val="00FC0FB0"/>
    <w:rsid w:val="00FC182F"/>
    <w:rsid w:val="00FC201D"/>
    <w:rsid w:val="00FC253E"/>
    <w:rsid w:val="00FC4483"/>
    <w:rsid w:val="00FC5066"/>
    <w:rsid w:val="00FC53D0"/>
    <w:rsid w:val="00FC5836"/>
    <w:rsid w:val="00FC5C0A"/>
    <w:rsid w:val="00FC61B0"/>
    <w:rsid w:val="00FC6E8E"/>
    <w:rsid w:val="00FC74C9"/>
    <w:rsid w:val="00FC7D59"/>
    <w:rsid w:val="00FD042B"/>
    <w:rsid w:val="00FD1094"/>
    <w:rsid w:val="00FD222F"/>
    <w:rsid w:val="00FD3092"/>
    <w:rsid w:val="00FD5319"/>
    <w:rsid w:val="00FD6748"/>
    <w:rsid w:val="00FD7116"/>
    <w:rsid w:val="00FD7934"/>
    <w:rsid w:val="00FD7DD8"/>
    <w:rsid w:val="00FD7FAC"/>
    <w:rsid w:val="00FE07CD"/>
    <w:rsid w:val="00FE0B41"/>
    <w:rsid w:val="00FE2326"/>
    <w:rsid w:val="00FE2B57"/>
    <w:rsid w:val="00FE363D"/>
    <w:rsid w:val="00FE47A3"/>
    <w:rsid w:val="00FE48A5"/>
    <w:rsid w:val="00FE4A9B"/>
    <w:rsid w:val="00FE4CA0"/>
    <w:rsid w:val="00FE4E01"/>
    <w:rsid w:val="00FE4E02"/>
    <w:rsid w:val="00FE5A80"/>
    <w:rsid w:val="00FE5ED1"/>
    <w:rsid w:val="00FE6112"/>
    <w:rsid w:val="00FE730D"/>
    <w:rsid w:val="00FE7A5D"/>
    <w:rsid w:val="00FE7FCF"/>
    <w:rsid w:val="00FF0696"/>
    <w:rsid w:val="00FF1126"/>
    <w:rsid w:val="00FF1421"/>
    <w:rsid w:val="00FF1E1F"/>
    <w:rsid w:val="00FF231A"/>
    <w:rsid w:val="00FF264B"/>
    <w:rsid w:val="00FF2C5C"/>
    <w:rsid w:val="00FF30F5"/>
    <w:rsid w:val="00FF34A4"/>
    <w:rsid w:val="00FF4B59"/>
    <w:rsid w:val="00FF5875"/>
    <w:rsid w:val="00FF5994"/>
    <w:rsid w:val="00FF5FF9"/>
    <w:rsid w:val="00FF6115"/>
    <w:rsid w:val="00FF64D3"/>
    <w:rsid w:val="00FF6878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793620DD-9410-4029-A5FD-6CAAF861C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5B7BEF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5B7BEF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5B7BEF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5B7BEF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5B7BEF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11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2">
    <w:name w:val="toc 1"/>
    <w:aliases w:val="目錄 1  粗體"/>
    <w:basedOn w:val="a"/>
    <w:next w:val="a"/>
    <w:link w:val="13"/>
    <w:autoRedefine/>
    <w:uiPriority w:val="39"/>
    <w:qFormat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aliases w:val="目錄 2   凸排"/>
    <w:basedOn w:val="a"/>
    <w:next w:val="a"/>
    <w:autoRedefine/>
    <w:uiPriority w:val="39"/>
    <w:qFormat/>
    <w:rsid w:val="008303C1"/>
    <w:pPr>
      <w:tabs>
        <w:tab w:val="right" w:leader="hyphen" w:pos="8505"/>
      </w:tabs>
      <w:ind w:leftChars="0" w:left="487" w:rightChars="101" w:right="286" w:hangingChars="200" w:hanging="487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7">
    <w:name w:val="(一)下內文 字元"/>
    <w:link w:val="a6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圖表目錄 字元"/>
    <w:link w:val="aa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0">
    <w:name w:val="Hyperlink"/>
    <w:uiPriority w:val="99"/>
    <w:rsid w:val="00D86EBF"/>
    <w:rPr>
      <w:color w:val="0000FF"/>
      <w:u w:val="single"/>
    </w:rPr>
  </w:style>
  <w:style w:type="character" w:styleId="af1">
    <w:name w:val="page number"/>
    <w:rsid w:val="00D86EBF"/>
  </w:style>
  <w:style w:type="table" w:styleId="af2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rsid w:val="00D86EBF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86EBF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qFormat/>
    <w:rsid w:val="00D86EBF"/>
    <w:rPr>
      <w:vertAlign w:val="superscript"/>
    </w:rPr>
  </w:style>
  <w:style w:type="character" w:customStyle="1" w:styleId="ad">
    <w:name w:val="姓名及分機 字元"/>
    <w:link w:val="ac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6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rsid w:val="00D86EBF"/>
    <w:rPr>
      <w:sz w:val="18"/>
      <w:szCs w:val="18"/>
    </w:rPr>
  </w:style>
  <w:style w:type="paragraph" w:styleId="af8">
    <w:name w:val="annotation text"/>
    <w:basedOn w:val="a"/>
    <w:link w:val="af9"/>
    <w:rsid w:val="00D86EBF"/>
    <w:pPr>
      <w:jc w:val="left"/>
    </w:pPr>
  </w:style>
  <w:style w:type="character" w:customStyle="1" w:styleId="af9">
    <w:name w:val="註解文字 字元"/>
    <w:link w:val="af8"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D86EBF"/>
    <w:rPr>
      <w:b/>
      <w:bCs/>
    </w:rPr>
  </w:style>
  <w:style w:type="character" w:customStyle="1" w:styleId="afb">
    <w:name w:val="註解主旨 字元"/>
    <w:link w:val="afa"/>
    <w:uiPriority w:val="9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rsid w:val="00D86EBF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uiPriority w:val="99"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e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8">
    <w:name w:val="表格格線1"/>
    <w:basedOn w:val="a1"/>
    <w:next w:val="af2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llowedHyperlink"/>
    <w:uiPriority w:val="99"/>
    <w:unhideWhenUsed/>
    <w:rsid w:val="00D86EBF"/>
    <w:rPr>
      <w:color w:val="800080"/>
      <w:u w:val="single"/>
    </w:rPr>
  </w:style>
  <w:style w:type="character" w:customStyle="1" w:styleId="1a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qFormat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Body Text Indent"/>
    <w:basedOn w:val="a"/>
    <w:link w:val="aff1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</w:rPr>
  </w:style>
  <w:style w:type="character" w:customStyle="1" w:styleId="aff1">
    <w:name w:val="本文縮排 字元"/>
    <w:link w:val="aff0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6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40">
    <w:name w:val="標題 4 字元"/>
    <w:aliases w:val="表格 字元"/>
    <w:link w:val="4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7BEF"/>
    <w:rPr>
      <w:rFonts w:ascii="標楷體" w:eastAsia="標楷體" w:hAnsi="Arial"/>
      <w:kern w:val="2"/>
      <w:sz w:val="32"/>
      <w:szCs w:val="36"/>
    </w:rPr>
  </w:style>
  <w:style w:type="numbering" w:customStyle="1" w:styleId="1b">
    <w:name w:val="無清單1"/>
    <w:next w:val="a2"/>
    <w:semiHidden/>
    <w:rsid w:val="005B7BEF"/>
  </w:style>
  <w:style w:type="paragraph" w:styleId="aff2">
    <w:name w:val="header"/>
    <w:basedOn w:val="a"/>
    <w:link w:val="aff3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3">
    <w:name w:val="頁首 字元"/>
    <w:link w:val="aff2"/>
    <w:uiPriority w:val="99"/>
    <w:rsid w:val="005B7BEF"/>
    <w:rPr>
      <w:rFonts w:ascii="標楷體" w:eastAsia="標楷體"/>
      <w:kern w:val="2"/>
    </w:rPr>
  </w:style>
  <w:style w:type="paragraph" w:styleId="aff4">
    <w:name w:val="footer"/>
    <w:basedOn w:val="a"/>
    <w:link w:val="aff5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5">
    <w:name w:val="頁尾 字元"/>
    <w:link w:val="aff4"/>
    <w:uiPriority w:val="99"/>
    <w:rsid w:val="005B7BEF"/>
    <w:rPr>
      <w:rFonts w:ascii="標楷體" w:eastAsia="標楷體"/>
      <w:kern w:val="2"/>
    </w:rPr>
  </w:style>
  <w:style w:type="paragraph" w:styleId="HTML">
    <w:name w:val="HTML Preformatted"/>
    <w:basedOn w:val="a"/>
    <w:link w:val="HTML0"/>
    <w:uiPriority w:val="99"/>
    <w:unhideWhenUsed/>
    <w:rsid w:val="005B7BEF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5B7BEF"/>
    <w:rPr>
      <w:rFonts w:ascii="Courier New" w:eastAsia="標楷體" w:hAnsi="Courier New" w:cs="Courier New"/>
      <w:kern w:val="2"/>
    </w:rPr>
  </w:style>
  <w:style w:type="paragraph" w:customStyle="1" w:styleId="41">
    <w:name w:val="字元 字元4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6">
    <w:name w:val="(一)(二)(三) 字元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Closing"/>
    <w:basedOn w:val="a"/>
    <w:link w:val="aff8"/>
    <w:unhideWhenUsed/>
    <w:rsid w:val="005B7BEF"/>
    <w:pPr>
      <w:ind w:leftChars="1800" w:left="100" w:firstLine="566"/>
    </w:pPr>
    <w:rPr>
      <w:snapToGrid/>
    </w:rPr>
  </w:style>
  <w:style w:type="character" w:customStyle="1" w:styleId="aff8">
    <w:name w:val="結語 字元"/>
    <w:link w:val="aff7"/>
    <w:rsid w:val="005B7BEF"/>
    <w:rPr>
      <w:rFonts w:ascii="標楷體" w:eastAsia="標楷體"/>
      <w:kern w:val="2"/>
      <w:sz w:val="28"/>
      <w:szCs w:val="28"/>
    </w:rPr>
  </w:style>
  <w:style w:type="paragraph" w:styleId="Web">
    <w:name w:val="Normal (Web)"/>
    <w:basedOn w:val="a"/>
    <w:link w:val="Web0"/>
    <w:uiPriority w:val="99"/>
    <w:unhideWhenUsed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9">
    <w:name w:val="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a">
    <w:name w:val="樣式"/>
    <w:rsid w:val="005B7BEF"/>
    <w:rPr>
      <w:rFonts w:ascii="華康楷書體W5外字集" w:hAnsi="華康楷書體W5外字集"/>
      <w:vertAlign w:val="superscript"/>
    </w:rPr>
  </w:style>
  <w:style w:type="paragraph" w:customStyle="1" w:styleId="affb">
    <w:name w:val="表標題"/>
    <w:basedOn w:val="a"/>
    <w:rsid w:val="005B7BEF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10">
    <w:name w:val="字元1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c">
    <w:name w:val="(一)(二)(三) 字元1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111">
    <w:name w:val="字元1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c">
    <w:name w:val="第二層"/>
    <w:basedOn w:val="a"/>
    <w:rsid w:val="005B7BE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5B7BEF"/>
    <w:rPr>
      <w:sz w:val="24"/>
      <w:szCs w:val="24"/>
    </w:rPr>
  </w:style>
  <w:style w:type="paragraph" w:customStyle="1" w:styleId="Default">
    <w:name w:val="Default"/>
    <w:rsid w:val="005B7BE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ighlight1">
    <w:name w:val="highlight1"/>
    <w:rsid w:val="005B7BEF"/>
    <w:rPr>
      <w:color w:val="FF0000"/>
    </w:rPr>
  </w:style>
  <w:style w:type="paragraph" w:styleId="affd">
    <w:name w:val="Salutation"/>
    <w:basedOn w:val="a"/>
    <w:next w:val="a"/>
    <w:link w:val="affe"/>
    <w:unhideWhenUsed/>
    <w:rsid w:val="005B7BEF"/>
    <w:pPr>
      <w:ind w:left="566" w:firstLine="566"/>
    </w:pPr>
    <w:rPr>
      <w:snapToGrid/>
    </w:rPr>
  </w:style>
  <w:style w:type="character" w:customStyle="1" w:styleId="affe">
    <w:name w:val="問候 字元"/>
    <w:link w:val="affd"/>
    <w:rsid w:val="005B7BEF"/>
    <w:rPr>
      <w:rFonts w:ascii="標楷體" w:eastAsia="標楷體"/>
      <w:kern w:val="2"/>
      <w:sz w:val="28"/>
      <w:szCs w:val="28"/>
    </w:rPr>
  </w:style>
  <w:style w:type="paragraph" w:customStyle="1" w:styleId="29">
    <w:name w:val="字元 字元2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My31">
    <w:name w:val="My31表格標號及標題"/>
    <w:basedOn w:val="a"/>
    <w:next w:val="a"/>
    <w:link w:val="My310"/>
    <w:rsid w:val="005B7BEF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/>
      <w:b/>
      <w:snapToGrid/>
      <w:kern w:val="0"/>
      <w:sz w:val="26"/>
      <w:szCs w:val="20"/>
    </w:rPr>
  </w:style>
  <w:style w:type="character" w:customStyle="1" w:styleId="My310">
    <w:name w:val="My31表格標號及標題 字元"/>
    <w:link w:val="My31"/>
    <w:rsid w:val="005B7BEF"/>
    <w:rPr>
      <w:rFonts w:eastAsia="標楷體"/>
      <w:b/>
      <w:sz w:val="26"/>
    </w:rPr>
  </w:style>
  <w:style w:type="paragraph" w:customStyle="1" w:styleId="middle">
    <w:name w:val="middle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key4">
    <w:name w:val="key4"/>
    <w:rsid w:val="005B7BEF"/>
    <w:rPr>
      <w:rFonts w:ascii="зũ" w:hAnsi="зũ" w:hint="default"/>
      <w:b/>
      <w:bCs/>
      <w:color w:val="FF0000"/>
    </w:rPr>
  </w:style>
  <w:style w:type="paragraph" w:styleId="afff">
    <w:name w:val="endnote text"/>
    <w:basedOn w:val="a"/>
    <w:link w:val="afff0"/>
    <w:uiPriority w:val="99"/>
    <w:semiHidden/>
    <w:unhideWhenUsed/>
    <w:rsid w:val="005B7BEF"/>
    <w:pPr>
      <w:snapToGrid w:val="0"/>
      <w:ind w:left="566" w:firstLine="566"/>
      <w:jc w:val="left"/>
    </w:pPr>
    <w:rPr>
      <w:snapToGrid/>
    </w:rPr>
  </w:style>
  <w:style w:type="character" w:customStyle="1" w:styleId="afff0">
    <w:name w:val="章節附註文字 字元"/>
    <w:link w:val="afff"/>
    <w:uiPriority w:val="99"/>
    <w:semiHidden/>
    <w:rsid w:val="005B7BEF"/>
    <w:rPr>
      <w:rFonts w:ascii="標楷體" w:eastAsia="標楷體"/>
      <w:kern w:val="2"/>
      <w:sz w:val="28"/>
      <w:szCs w:val="28"/>
    </w:rPr>
  </w:style>
  <w:style w:type="character" w:styleId="afff1">
    <w:name w:val="endnote reference"/>
    <w:uiPriority w:val="99"/>
    <w:semiHidden/>
    <w:unhideWhenUsed/>
    <w:rsid w:val="005B7BEF"/>
    <w:rPr>
      <w:vertAlign w:val="superscript"/>
    </w:rPr>
  </w:style>
  <w:style w:type="paragraph" w:customStyle="1" w:styleId="1d">
    <w:name w:val="字元 字元1 字元 字元 字元 字元 字元 字元 字元 字元 字元 字元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B7BE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5B7BE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5B7BE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5B7BE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5B7BE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5B7BE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5B7BE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2">
    <w:name w:val="List Paragraph"/>
    <w:basedOn w:val="a"/>
    <w:link w:val="afff3"/>
    <w:uiPriority w:val="34"/>
    <w:qFormat/>
    <w:rsid w:val="005B7BEF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3">
    <w:name w:val="清單段落 字元"/>
    <w:link w:val="afff2"/>
    <w:uiPriority w:val="99"/>
    <w:rsid w:val="005B7BEF"/>
    <w:rPr>
      <w:rFonts w:ascii="新細明體" w:hAnsi="新細明體" w:cs="新細明體"/>
      <w:sz w:val="24"/>
      <w:szCs w:val="24"/>
    </w:rPr>
  </w:style>
  <w:style w:type="paragraph" w:customStyle="1" w:styleId="CompanyName">
    <w:name w:val="Company Name"/>
    <w:basedOn w:val="a"/>
    <w:rsid w:val="005B7BE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160">
    <w:name w:val="第一層(16號字) 字元"/>
    <w:link w:val="16"/>
    <w:rsid w:val="005B7BEF"/>
    <w:rPr>
      <w:rFonts w:ascii="標楷體" w:eastAsia="標楷體"/>
      <w:b/>
      <w:snapToGrid w:val="0"/>
      <w:kern w:val="2"/>
      <w:sz w:val="32"/>
    </w:rPr>
  </w:style>
  <w:style w:type="paragraph" w:customStyle="1" w:styleId="031">
    <w:name w:val="031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032">
    <w:name w:val="032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-12">
    <w:name w:val="彩色清單 - 輔色 12 字元"/>
    <w:link w:val="-120"/>
    <w:uiPriority w:val="34"/>
    <w:locked/>
    <w:rsid w:val="005B7BEF"/>
    <w:rPr>
      <w:kern w:val="2"/>
      <w:sz w:val="24"/>
      <w:szCs w:val="24"/>
    </w:rPr>
  </w:style>
  <w:style w:type="paragraph" w:customStyle="1" w:styleId="-120">
    <w:name w:val="彩色清單 - 輔色 12"/>
    <w:basedOn w:val="a"/>
    <w:link w:val="-12"/>
    <w:uiPriority w:val="34"/>
    <w:qFormat/>
    <w:rsid w:val="005B7BEF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53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4">
    <w:name w:val="Plain Text"/>
    <w:basedOn w:val="a"/>
    <w:link w:val="afff5"/>
    <w:rsid w:val="005B7BEF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5">
    <w:name w:val="純文字 字元"/>
    <w:link w:val="afff4"/>
    <w:rsid w:val="005B7BEF"/>
    <w:rPr>
      <w:rFonts w:ascii="細明體" w:eastAsia="細明體" w:hAnsi="Courier New"/>
      <w:kern w:val="2"/>
    </w:rPr>
  </w:style>
  <w:style w:type="character" w:styleId="afff6">
    <w:name w:val="Emphasis"/>
    <w:uiPriority w:val="20"/>
    <w:qFormat/>
    <w:rsid w:val="005B7BEF"/>
    <w:rPr>
      <w:i/>
      <w:iCs/>
    </w:rPr>
  </w:style>
  <w:style w:type="paragraph" w:styleId="afff7">
    <w:name w:val="Body Text"/>
    <w:basedOn w:val="a"/>
    <w:link w:val="afff8"/>
    <w:unhideWhenUsed/>
    <w:rsid w:val="005B7BEF"/>
    <w:pPr>
      <w:spacing w:after="120"/>
    </w:pPr>
  </w:style>
  <w:style w:type="character" w:customStyle="1" w:styleId="afff8">
    <w:name w:val="本文 字元"/>
    <w:link w:val="afff7"/>
    <w:rsid w:val="005B7BE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B7BEF"/>
    <w:rPr>
      <w:rFonts w:ascii="標楷體" w:eastAsia="標楷體"/>
      <w:b/>
      <w:snapToGrid w:val="0"/>
      <w:kern w:val="2"/>
      <w:sz w:val="28"/>
    </w:rPr>
  </w:style>
  <w:style w:type="paragraph" w:customStyle="1" w:styleId="54">
    <w:name w:val="樣式5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3">
    <w:name w:val="樣式4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afff9">
    <w:name w:val="特殊項目符號"/>
    <w:basedOn w:val="a"/>
    <w:next w:val="a"/>
    <w:rsid w:val="005B7BEF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a">
    <w:name w:val="第一層"/>
    <w:basedOn w:val="afff4"/>
    <w:rsid w:val="005B7BEF"/>
    <w:pPr>
      <w:ind w:leftChars="550" w:left="1537"/>
      <w:jc w:val="both"/>
    </w:pPr>
    <w:rPr>
      <w:rFonts w:ascii="新細明體" w:eastAsia="新細明體"/>
      <w:b/>
      <w:bCs/>
      <w:sz w:val="32"/>
      <w:szCs w:val="24"/>
    </w:rPr>
  </w:style>
  <w:style w:type="character" w:customStyle="1" w:styleId="style151">
    <w:name w:val="style151"/>
    <w:rsid w:val="005B7BEF"/>
    <w:rPr>
      <w:color w:val="003399"/>
    </w:rPr>
  </w:style>
  <w:style w:type="paragraph" w:customStyle="1" w:styleId="1e">
    <w:name w:val="樣式1"/>
    <w:basedOn w:val="14"/>
    <w:rsid w:val="005B7BEF"/>
    <w:pPr>
      <w:ind w:left="567" w:hanging="567"/>
    </w:pPr>
  </w:style>
  <w:style w:type="character" w:styleId="afffb">
    <w:name w:val="Strong"/>
    <w:uiPriority w:val="22"/>
    <w:qFormat/>
    <w:rsid w:val="005B7BEF"/>
    <w:rPr>
      <w:b/>
      <w:bCs/>
    </w:rPr>
  </w:style>
  <w:style w:type="paragraph" w:customStyle="1" w:styleId="2a">
    <w:name w:val="樣式2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32">
    <w:name w:val="樣式3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62">
    <w:name w:val="樣式6"/>
    <w:basedOn w:val="12"/>
    <w:rsid w:val="005B7BEF"/>
    <w:pPr>
      <w:ind w:left="567" w:hanging="567"/>
    </w:pPr>
    <w:rPr>
      <w:b w:val="0"/>
      <w:noProof/>
    </w:rPr>
  </w:style>
  <w:style w:type="character" w:customStyle="1" w:styleId="148">
    <w:name w:val="第二層(14號字) 字元 字元"/>
    <w:rsid w:val="005B7BEF"/>
    <w:rPr>
      <w:rFonts w:ascii="標楷體" w:eastAsia="標楷體" w:hAnsi="標楷體"/>
      <w:b/>
      <w:snapToGrid w:val="0"/>
      <w:kern w:val="2"/>
      <w:sz w:val="28"/>
      <w:szCs w:val="28"/>
    </w:rPr>
  </w:style>
  <w:style w:type="paragraph" w:customStyle="1" w:styleId="HeadingBase">
    <w:name w:val="Heading Base"/>
    <w:basedOn w:val="afff7"/>
    <w:next w:val="afff7"/>
    <w:rsid w:val="005B7BEF"/>
    <w:pPr>
      <w:keepNext/>
      <w:keepLines/>
      <w:widowControl/>
      <w:spacing w:after="0" w:line="180" w:lineRule="atLeast"/>
      <w:ind w:leftChars="0" w:left="0" w:firstLineChars="0" w:firstLine="0"/>
      <w:jc w:val="left"/>
    </w:pPr>
    <w:rPr>
      <w:rFonts w:ascii="Arial Black" w:hAnsi="Arial Black"/>
      <w:snapToGrid/>
      <w:spacing w:val="-10"/>
      <w:kern w:val="28"/>
      <w:szCs w:val="20"/>
    </w:rPr>
  </w:style>
  <w:style w:type="paragraph" w:styleId="afffc">
    <w:name w:val="Message Header"/>
    <w:basedOn w:val="afff7"/>
    <w:link w:val="afffd"/>
    <w:rsid w:val="005B7BEF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hAnsi="Arial"/>
      <w:snapToGrid/>
      <w:spacing w:val="-5"/>
      <w:kern w:val="0"/>
      <w:szCs w:val="20"/>
    </w:rPr>
  </w:style>
  <w:style w:type="character" w:customStyle="1" w:styleId="afffd">
    <w:name w:val="訊息欄位名稱 字元"/>
    <w:link w:val="afffc"/>
    <w:rsid w:val="005B7BEF"/>
    <w:rPr>
      <w:rFonts w:ascii="Arial" w:eastAsia="標楷體" w:hAnsi="Arial"/>
      <w:spacing w:val="-5"/>
      <w:sz w:val="28"/>
    </w:rPr>
  </w:style>
  <w:style w:type="paragraph" w:styleId="2b">
    <w:name w:val="Body Text Indent 2"/>
    <w:basedOn w:val="a"/>
    <w:link w:val="2c"/>
    <w:rsid w:val="005B7BE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5B7BEF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Indent 3"/>
    <w:basedOn w:val="a"/>
    <w:link w:val="34"/>
    <w:rsid w:val="005B7BEF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5B7BEF"/>
    <w:rPr>
      <w:rFonts w:ascii="標楷體" w:eastAsia="標楷體"/>
      <w:snapToGrid w:val="0"/>
      <w:kern w:val="2"/>
      <w:sz w:val="16"/>
      <w:szCs w:val="16"/>
    </w:rPr>
  </w:style>
  <w:style w:type="paragraph" w:customStyle="1" w:styleId="1f">
    <w:name w:val="字元 字元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0">
    <w:name w:val="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1">
    <w:name w:val="st1"/>
    <w:rsid w:val="005B7BEF"/>
  </w:style>
  <w:style w:type="paragraph" w:customStyle="1" w:styleId="Pa11">
    <w:name w:val="Pa11"/>
    <w:basedOn w:val="Default"/>
    <w:next w:val="Default"/>
    <w:uiPriority w:val="99"/>
    <w:rsid w:val="005B7BEF"/>
    <w:pPr>
      <w:spacing w:line="241" w:lineRule="atLeast"/>
    </w:pPr>
    <w:rPr>
      <w:rFonts w:ascii="華康細明體I.." w:eastAsia="華康細明體I.." w:cs="Times New Roman"/>
      <w:color w:val="auto"/>
    </w:rPr>
  </w:style>
  <w:style w:type="paragraph" w:customStyle="1" w:styleId="1f1">
    <w:name w:val="字元1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e">
    <w:name w:val="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d">
    <w:name w:val="字元 字元2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">
    <w:name w:val="條文"/>
    <w:basedOn w:val="a"/>
    <w:rsid w:val="005B7BEF"/>
    <w:pPr>
      <w:tabs>
        <w:tab w:val="left" w:pos="1985"/>
      </w:tabs>
      <w:kinsoku w:val="0"/>
      <w:adjustRightInd w:val="0"/>
      <w:snapToGrid w:val="0"/>
      <w:spacing w:line="240" w:lineRule="auto"/>
      <w:ind w:leftChars="0" w:left="539" w:right="57" w:firstLineChars="0" w:hanging="539"/>
      <w:textAlignment w:val="baseline"/>
    </w:pPr>
    <w:rPr>
      <w:rFonts w:ascii="Times New Roman"/>
      <w:snapToGrid/>
      <w:kern w:val="0"/>
      <w:szCs w:val="20"/>
    </w:rPr>
  </w:style>
  <w:style w:type="paragraph" w:customStyle="1" w:styleId="12111">
    <w:name w:val="字元 字元 字元1 字元 字元 字元 字元 字元 字元2 字元1 字元 字元1 字元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0">
    <w:name w:val="字元 字元2 字元 字元 字元4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val="en-GB" w:eastAsia="en-US"/>
    </w:rPr>
  </w:style>
  <w:style w:type="paragraph" w:customStyle="1" w:styleId="55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9">
    <w:name w:val="表格內文(14行高) 字元 字元"/>
    <w:basedOn w:val="aa"/>
    <w:link w:val="14a"/>
    <w:rsid w:val="005B7BEF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a">
    <w:name w:val="表格內文(14行高) 字元 字元 字元"/>
    <w:link w:val="149"/>
    <w:rsid w:val="005B7BEF"/>
    <w:rPr>
      <w:rFonts w:eastAsia="標楷體"/>
      <w:snapToGrid w:val="0"/>
      <w:kern w:val="2"/>
      <w:sz w:val="24"/>
      <w:szCs w:val="28"/>
    </w:rPr>
  </w:style>
  <w:style w:type="character" w:customStyle="1" w:styleId="st">
    <w:name w:val="st"/>
    <w:rsid w:val="005B7BEF"/>
  </w:style>
  <w:style w:type="paragraph" w:customStyle="1" w:styleId="1f2">
    <w:name w:val="字元 字元1 字元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Note Heading"/>
    <w:basedOn w:val="a"/>
    <w:next w:val="a"/>
    <w:link w:val="affff1"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Cs w:val="24"/>
    </w:rPr>
  </w:style>
  <w:style w:type="character" w:customStyle="1" w:styleId="affff1">
    <w:name w:val="註釋標題 字元"/>
    <w:link w:val="affff0"/>
    <w:rsid w:val="00535ADA"/>
    <w:rPr>
      <w:rFonts w:eastAsia="標楷體"/>
      <w:kern w:val="2"/>
      <w:sz w:val="28"/>
      <w:szCs w:val="24"/>
    </w:rPr>
  </w:style>
  <w:style w:type="paragraph" w:customStyle="1" w:styleId="1233">
    <w:name w:val="括號123"/>
    <w:basedOn w:val="a"/>
    <w:rsid w:val="00535ADA"/>
    <w:pPr>
      <w:spacing w:line="360" w:lineRule="auto"/>
      <w:ind w:leftChars="0" w:left="0" w:firstLineChars="0" w:firstLine="2040"/>
    </w:pPr>
    <w:rPr>
      <w:snapToGrid/>
      <w:sz w:val="24"/>
      <w:szCs w:val="20"/>
    </w:rPr>
  </w:style>
  <w:style w:type="paragraph" w:customStyle="1" w:styleId="affff2">
    <w:name w:val="內文一"/>
    <w:basedOn w:val="a"/>
    <w:rsid w:val="00535ADA"/>
    <w:pPr>
      <w:adjustRightInd w:val="0"/>
      <w:snapToGrid w:val="0"/>
      <w:spacing w:beforeLines="50" w:before="120" w:afterLines="50" w:after="120" w:line="320" w:lineRule="atLeast"/>
      <w:ind w:leftChars="0" w:left="567" w:firstLineChars="0" w:hanging="567"/>
      <w:textAlignment w:val="baseline"/>
    </w:pPr>
    <w:rPr>
      <w:snapToGrid/>
      <w:kern w:val="0"/>
      <w:szCs w:val="20"/>
    </w:rPr>
  </w:style>
  <w:style w:type="paragraph" w:customStyle="1" w:styleId="1f3">
    <w:name w:val="內文1"/>
    <w:basedOn w:val="a"/>
    <w:rsid w:val="00535ADA"/>
    <w:pPr>
      <w:adjustRightInd w:val="0"/>
      <w:snapToGrid w:val="0"/>
      <w:spacing w:before="50" w:afterLines="50" w:after="120" w:line="320" w:lineRule="atLeast"/>
      <w:ind w:leftChars="0" w:left="1134" w:firstLineChars="0" w:hanging="295"/>
      <w:textAlignment w:val="baseline"/>
    </w:pPr>
    <w:rPr>
      <w:snapToGrid/>
      <w:kern w:val="0"/>
      <w:szCs w:val="20"/>
    </w:rPr>
  </w:style>
  <w:style w:type="paragraph" w:customStyle="1" w:styleId="affff3">
    <w:name w:val="主旨"/>
    <w:basedOn w:val="a"/>
    <w:rsid w:val="00535ADA"/>
    <w:pPr>
      <w:kinsoku w:val="0"/>
      <w:snapToGrid w:val="0"/>
      <w:ind w:leftChars="0" w:left="958" w:firstLineChars="0" w:hanging="958"/>
      <w:jc w:val="left"/>
    </w:pPr>
    <w:rPr>
      <w:rFonts w:hAnsi="標楷體"/>
      <w:snapToGrid/>
      <w:sz w:val="32"/>
      <w:szCs w:val="24"/>
    </w:rPr>
  </w:style>
  <w:style w:type="paragraph" w:customStyle="1" w:styleId="affff4">
    <w:name w:val="表"/>
    <w:basedOn w:val="a"/>
    <w:rsid w:val="00535ADA"/>
    <w:pPr>
      <w:adjustRightInd w:val="0"/>
      <w:snapToGrid w:val="0"/>
      <w:spacing w:line="240" w:lineRule="auto"/>
      <w:ind w:leftChars="0" w:left="1316" w:right="57" w:firstLineChars="0" w:hanging="1259"/>
      <w:jc w:val="left"/>
    </w:pPr>
    <w:rPr>
      <w:snapToGrid/>
      <w:sz w:val="20"/>
      <w:szCs w:val="20"/>
    </w:rPr>
  </w:style>
  <w:style w:type="paragraph" w:customStyle="1" w:styleId="affff5">
    <w:name w:val="說明"/>
    <w:basedOn w:val="a"/>
    <w:rsid w:val="00535ADA"/>
    <w:pPr>
      <w:adjustRightInd w:val="0"/>
      <w:snapToGrid w:val="0"/>
      <w:spacing w:line="240" w:lineRule="auto"/>
      <w:ind w:leftChars="0" w:left="930" w:firstLineChars="0" w:hanging="930"/>
      <w:jc w:val="left"/>
      <w:textAlignment w:val="baseline"/>
    </w:pPr>
    <w:rPr>
      <w:snapToGrid/>
      <w:kern w:val="0"/>
      <w:sz w:val="32"/>
      <w:szCs w:val="20"/>
    </w:rPr>
  </w:style>
  <w:style w:type="paragraph" w:customStyle="1" w:styleId="1f4">
    <w:name w:val="(1)"/>
    <w:basedOn w:val="a"/>
    <w:rsid w:val="00535ADA"/>
    <w:pPr>
      <w:adjustRightInd w:val="0"/>
      <w:spacing w:line="480" w:lineRule="exact"/>
      <w:ind w:leftChars="0" w:left="1332" w:firstLineChars="0" w:hanging="255"/>
      <w:jc w:val="left"/>
      <w:textAlignment w:val="baseline"/>
    </w:pPr>
    <w:rPr>
      <w:rFonts w:ascii="新細明體" w:eastAsia="新細明體" w:hAnsi="Courier New"/>
      <w:snapToGrid/>
      <w:spacing w:val="6"/>
      <w:kern w:val="0"/>
      <w:sz w:val="24"/>
      <w:szCs w:val="20"/>
    </w:rPr>
  </w:style>
  <w:style w:type="paragraph" w:customStyle="1" w:styleId="56">
    <w:name w:val="字元 字元5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1">
    <w:name w:val="t11"/>
    <w:rsid w:val="00535ADA"/>
    <w:rPr>
      <w:rFonts w:ascii="Arial" w:hAnsi="Arial" w:cs="Arial" w:hint="default"/>
      <w:color w:val="666666"/>
      <w:sz w:val="18"/>
      <w:szCs w:val="18"/>
    </w:rPr>
  </w:style>
  <w:style w:type="character" w:customStyle="1" w:styleId="type11">
    <w:name w:val="type11"/>
    <w:rsid w:val="00535ADA"/>
    <w:rPr>
      <w:rFonts w:ascii="sөũ" w:hAnsi="sөũ" w:hint="default"/>
      <w:b w:val="0"/>
      <w:bCs w:val="0"/>
      <w:spacing w:val="33"/>
      <w:sz w:val="20"/>
      <w:szCs w:val="20"/>
    </w:rPr>
  </w:style>
  <w:style w:type="character" w:customStyle="1" w:styleId="15pxtext081">
    <w:name w:val="15px_text_081"/>
    <w:rsid w:val="00535ADA"/>
    <w:rPr>
      <w:color w:val="272727"/>
      <w:spacing w:val="10"/>
      <w:sz w:val="15"/>
      <w:szCs w:val="15"/>
    </w:rPr>
  </w:style>
  <w:style w:type="paragraph" w:customStyle="1" w:styleId="1f5">
    <w:name w:val="字元 字元1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6">
    <w:name w:val="1內段"/>
    <w:basedOn w:val="afff4"/>
    <w:rsid w:val="00535ADA"/>
    <w:pPr>
      <w:kinsoku w:val="0"/>
      <w:adjustRightInd w:val="0"/>
      <w:spacing w:line="480" w:lineRule="exact"/>
      <w:ind w:left="1134"/>
      <w:textAlignment w:val="baseline"/>
    </w:pPr>
    <w:rPr>
      <w:spacing w:val="6"/>
      <w:kern w:val="0"/>
      <w:sz w:val="24"/>
      <w:lang w:val="x-none" w:eastAsia="x-none"/>
    </w:rPr>
  </w:style>
  <w:style w:type="paragraph" w:customStyle="1" w:styleId="affff6">
    <w:name w:val="(一)內段"/>
    <w:basedOn w:val="a"/>
    <w:rsid w:val="00535ADA"/>
    <w:pPr>
      <w:kinsoku w:val="0"/>
      <w:adjustRightInd w:val="0"/>
      <w:spacing w:line="480" w:lineRule="exact"/>
      <w:ind w:leftChars="0" w:left="958" w:right="79" w:firstLineChars="0" w:firstLine="482"/>
      <w:jc w:val="left"/>
      <w:textAlignment w:val="baseline"/>
    </w:pPr>
    <w:rPr>
      <w:rFonts w:ascii="新細明體" w:eastAsia="新細明體"/>
      <w:snapToGrid/>
      <w:spacing w:val="6"/>
      <w:kern w:val="0"/>
      <w:sz w:val="24"/>
      <w:szCs w:val="20"/>
    </w:rPr>
  </w:style>
  <w:style w:type="paragraph" w:customStyle="1" w:styleId="112">
    <w:name w:val="1.1"/>
    <w:basedOn w:val="a"/>
    <w:rsid w:val="00535ADA"/>
    <w:pPr>
      <w:adjustRightInd w:val="0"/>
      <w:spacing w:line="480" w:lineRule="atLeast"/>
      <w:ind w:leftChars="0" w:left="426" w:firstLineChars="0" w:hanging="426"/>
      <w:textAlignment w:val="baseline"/>
    </w:pPr>
    <w:rPr>
      <w:rFonts w:ascii="Times New Roman"/>
      <w:snapToGrid/>
      <w:kern w:val="0"/>
      <w:szCs w:val="20"/>
    </w:rPr>
  </w:style>
  <w:style w:type="paragraph" w:styleId="affff7">
    <w:name w:val="TOC Heading"/>
    <w:basedOn w:val="1"/>
    <w:next w:val="a"/>
    <w:uiPriority w:val="39"/>
    <w:semiHidden/>
    <w:unhideWhenUsed/>
    <w:qFormat/>
    <w:rsid w:val="00535ADA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character" w:customStyle="1" w:styleId="ft">
    <w:name w:val="ft"/>
    <w:rsid w:val="00535ADA"/>
  </w:style>
  <w:style w:type="character" w:customStyle="1" w:styleId="ttag">
    <w:name w:val="t_tag"/>
    <w:rsid w:val="00535ADA"/>
  </w:style>
  <w:style w:type="character" w:customStyle="1" w:styleId="Web0">
    <w:name w:val="內文 (Web) 字元"/>
    <w:link w:val="Web"/>
    <w:rsid w:val="00535ADA"/>
    <w:rPr>
      <w:rFonts w:ascii="新細明體" w:hAnsi="新細明體" w:cs="新細明體"/>
      <w:sz w:val="24"/>
      <w:szCs w:val="24"/>
    </w:rPr>
  </w:style>
  <w:style w:type="paragraph" w:customStyle="1" w:styleId="affff8">
    <w:name w:val=""/>
    <w:basedOn w:val="a"/>
    <w:rsid w:val="00535AD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9">
    <w:name w:val=""/>
    <w:basedOn w:val="a"/>
    <w:rsid w:val="00535AD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character" w:customStyle="1" w:styleId="txttitle1">
    <w:name w:val="txt_title1"/>
    <w:rsid w:val="00535ADA"/>
    <w:rPr>
      <w:b/>
      <w:bCs/>
      <w:color w:val="0066CC"/>
    </w:rPr>
  </w:style>
  <w:style w:type="paragraph" w:styleId="affffa">
    <w:name w:val="Revision"/>
    <w:hidden/>
    <w:uiPriority w:val="99"/>
    <w:semiHidden/>
    <w:rsid w:val="00535ADA"/>
    <w:rPr>
      <w:rFonts w:ascii="標楷體" w:eastAsia="標楷體"/>
      <w:snapToGrid w:val="0"/>
      <w:kern w:val="2"/>
      <w:sz w:val="28"/>
      <w:szCs w:val="28"/>
    </w:rPr>
  </w:style>
  <w:style w:type="character" w:customStyle="1" w:styleId="red2">
    <w:name w:val="red2"/>
    <w:rsid w:val="00535ADA"/>
    <w:rPr>
      <w:rFonts w:ascii="sөũ" w:hAnsi="sөũ" w:hint="default"/>
      <w:color w:val="D83436"/>
      <w:sz w:val="20"/>
      <w:szCs w:val="20"/>
    </w:rPr>
  </w:style>
  <w:style w:type="paragraph" w:customStyle="1" w:styleId="affffb">
    <w:name w:val="甲"/>
    <w:basedOn w:val="a"/>
    <w:rsid w:val="00535AD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c">
    <w:name w:val="(一)(二)(三) 字元 字元 字元"/>
    <w:basedOn w:val="a"/>
    <w:link w:val="affffd"/>
    <w:rsid w:val="00535ADA"/>
    <w:pPr>
      <w:ind w:left="300" w:hangingChars="100" w:hanging="100"/>
    </w:pPr>
    <w:rPr>
      <w:lang w:val="x-none" w:eastAsia="x-none"/>
    </w:rPr>
  </w:style>
  <w:style w:type="character" w:customStyle="1" w:styleId="affffd">
    <w:name w:val="(一)(二)(三) 字元 字元 字元 字元"/>
    <w:link w:val="affffc"/>
    <w:rsid w:val="00535ADA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1f7">
    <w:name w:val="字元 字元1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e">
    <w:name w:val="(一)"/>
    <w:basedOn w:val="a"/>
    <w:rsid w:val="00535ADA"/>
    <w:pPr>
      <w:adjustRightInd w:val="0"/>
      <w:spacing w:line="480" w:lineRule="exact"/>
      <w:ind w:leftChars="0" w:left="1083" w:firstLineChars="0" w:hanging="482"/>
      <w:jc w:val="left"/>
      <w:textAlignment w:val="baseline"/>
    </w:pPr>
    <w:rPr>
      <w:rFonts w:ascii="新細明體" w:eastAsia="新細明體" w:hAnsi="Courier New"/>
      <w:b/>
      <w:snapToGrid/>
      <w:spacing w:val="6"/>
      <w:kern w:val="0"/>
      <w:sz w:val="24"/>
      <w:szCs w:val="20"/>
    </w:rPr>
  </w:style>
  <w:style w:type="character" w:customStyle="1" w:styleId="afffff">
    <w:name w:val="(一)下內文 字元 字元"/>
    <w:rsid w:val="00535ADA"/>
    <w:rPr>
      <w:rFonts w:ascii="標楷體" w:eastAsia="標楷體"/>
      <w:snapToGrid w:val="0"/>
      <w:kern w:val="2"/>
      <w:sz w:val="28"/>
      <w:szCs w:val="28"/>
    </w:rPr>
  </w:style>
  <w:style w:type="paragraph" w:customStyle="1" w:styleId="2102">
    <w:name w:val="樣式 目錄 2目錄1   凸排 + 左:  0 公分 凸出:  2 字元"/>
    <w:basedOn w:val="24"/>
    <w:rsid w:val="00535ADA"/>
    <w:pPr>
      <w:widowControl/>
      <w:tabs>
        <w:tab w:val="clear" w:pos="8505"/>
        <w:tab w:val="right" w:leader="hyphen" w:pos="8490"/>
      </w:tabs>
      <w:ind w:left="0" w:rightChars="110" w:right="110" w:hanging="488"/>
    </w:pPr>
    <w:rPr>
      <w:rFonts w:hAnsi="標楷體" w:cs="新細明體"/>
      <w:bCs/>
      <w:noProof/>
      <w:szCs w:val="20"/>
    </w:rPr>
  </w:style>
  <w:style w:type="character" w:customStyle="1" w:styleId="13">
    <w:name w:val="目錄 1 字元"/>
    <w:aliases w:val="目錄 1  粗體 字元"/>
    <w:link w:val="12"/>
    <w:uiPriority w:val="39"/>
    <w:rsid w:val="00535ADA"/>
    <w:rPr>
      <w:rFonts w:ascii="標楷體" w:eastAsia="標楷體"/>
      <w:b/>
      <w:snapToGrid w:val="0"/>
      <w:kern w:val="2"/>
      <w:sz w:val="24"/>
      <w:szCs w:val="28"/>
    </w:rPr>
  </w:style>
  <w:style w:type="paragraph" w:customStyle="1" w:styleId="210202">
    <w:name w:val="樣式 樣式 目錄 2目錄1   凸排 + 左:  0 公分 凸出:  2 字元 + 左:  0 公分 凸出:  2 字元 右..."/>
    <w:basedOn w:val="2102"/>
    <w:rsid w:val="00535ADA"/>
    <w:pPr>
      <w:ind w:left="487" w:right="312" w:hanging="487"/>
    </w:pPr>
    <w:rPr>
      <w:b/>
    </w:rPr>
  </w:style>
  <w:style w:type="character" w:customStyle="1" w:styleId="date1">
    <w:name w:val="date1"/>
    <w:rsid w:val="00535ADA"/>
    <w:rPr>
      <w:rFonts w:ascii="Arial" w:hAnsi="Arial" w:cs="Arial" w:hint="default"/>
      <w:color w:val="7B992E"/>
      <w:spacing w:val="0"/>
    </w:rPr>
  </w:style>
  <w:style w:type="character" w:styleId="HTML1">
    <w:name w:val="HTML Typewriter"/>
    <w:uiPriority w:val="99"/>
    <w:semiHidden/>
    <w:unhideWhenUsed/>
    <w:rsid w:val="00535ADA"/>
    <w:rPr>
      <w:rFonts w:ascii="細明體" w:eastAsia="細明體" w:hAnsi="細明體" w:cs="細明體" w:hint="eastAsia"/>
      <w:sz w:val="24"/>
      <w:szCs w:val="24"/>
    </w:rPr>
  </w:style>
  <w:style w:type="character" w:customStyle="1" w:styleId="11">
    <w:name w:val="結論 字元1"/>
    <w:link w:val="a8"/>
    <w:rsid w:val="00535ADA"/>
    <w:rPr>
      <w:rFonts w:ascii="標楷體" w:eastAsia="標楷體"/>
      <w:snapToGrid w:val="0"/>
      <w:kern w:val="2"/>
      <w:sz w:val="28"/>
      <w:szCs w:val="28"/>
    </w:rPr>
  </w:style>
  <w:style w:type="paragraph" w:styleId="afffff0">
    <w:name w:val="caption"/>
    <w:basedOn w:val="a"/>
    <w:next w:val="a"/>
    <w:qFormat/>
    <w:rsid w:val="00535ADA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0"/>
      <w:szCs w:val="20"/>
    </w:rPr>
  </w:style>
  <w:style w:type="paragraph" w:customStyle="1" w:styleId="afffff1">
    <w:name w:val="高雄中長程 表標題"/>
    <w:basedOn w:val="8"/>
    <w:uiPriority w:val="99"/>
    <w:qFormat/>
    <w:rsid w:val="00535ADA"/>
    <w:pPr>
      <w:widowControl/>
      <w:adjustRightInd w:val="0"/>
      <w:snapToGrid w:val="0"/>
      <w:ind w:left="0" w:firstLine="0"/>
      <w:jc w:val="center"/>
    </w:pPr>
    <w:rPr>
      <w:rFonts w:ascii="Times New Roman" w:hAnsi="標楷體"/>
      <w:snapToGrid w:val="0"/>
      <w:kern w:val="0"/>
      <w:sz w:val="28"/>
      <w:szCs w:val="32"/>
    </w:rPr>
  </w:style>
  <w:style w:type="paragraph" w:customStyle="1" w:styleId="afffff2">
    <w:name w:val="壹一"/>
    <w:basedOn w:val="a"/>
    <w:rsid w:val="00535ADA"/>
    <w:pPr>
      <w:ind w:leftChars="0" w:left="567" w:firstLineChars="0" w:firstLine="0"/>
    </w:pPr>
    <w:rPr>
      <w:rFonts w:ascii="Times New Roman"/>
      <w:snapToGrid/>
      <w:szCs w:val="20"/>
    </w:rPr>
  </w:style>
  <w:style w:type="paragraph" w:customStyle="1" w:styleId="cjk">
    <w:name w:val="cjk"/>
    <w:basedOn w:val="a"/>
    <w:rsid w:val="00EE680C"/>
    <w:pPr>
      <w:widowControl/>
      <w:spacing w:before="100" w:beforeAutospacing="1" w:after="119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Standard">
    <w:name w:val="Standard"/>
    <w:rsid w:val="00146EA2"/>
    <w:pPr>
      <w:widowControl w:val="0"/>
      <w:suppressAutoHyphens/>
      <w:autoSpaceDN w:val="0"/>
      <w:spacing w:line="500" w:lineRule="exact"/>
      <w:ind w:left="200" w:firstLine="200"/>
      <w:jc w:val="both"/>
      <w:textAlignment w:val="baseline"/>
    </w:pPr>
    <w:rPr>
      <w:rFonts w:ascii="標楷體" w:eastAsia="標楷體" w:hAnsi="標楷體"/>
      <w:kern w:val="3"/>
      <w:sz w:val="28"/>
      <w:szCs w:val="28"/>
    </w:rPr>
  </w:style>
  <w:style w:type="paragraph" w:customStyle="1" w:styleId="Textbodyindent">
    <w:name w:val="Text body indent"/>
    <w:basedOn w:val="Standard"/>
    <w:rsid w:val="00146EA2"/>
    <w:pPr>
      <w:widowControl/>
      <w:spacing w:line="240" w:lineRule="auto"/>
      <w:ind w:left="698" w:hanging="698"/>
      <w:jc w:val="left"/>
    </w:pPr>
    <w:rPr>
      <w:spacing w:val="40"/>
      <w:kern w:val="0"/>
      <w:sz w:val="32"/>
      <w:szCs w:val="20"/>
    </w:rPr>
  </w:style>
  <w:style w:type="paragraph" w:customStyle="1" w:styleId="1f8">
    <w:name w:val="高雄中長程 (1)標題"/>
    <w:basedOn w:val="a"/>
    <w:qFormat/>
    <w:rsid w:val="00F676DC"/>
    <w:pPr>
      <w:autoSpaceDE w:val="0"/>
      <w:autoSpaceDN w:val="0"/>
      <w:adjustRightInd w:val="0"/>
      <w:spacing w:line="0" w:lineRule="atLeast"/>
      <w:ind w:leftChars="500" w:left="1601" w:hangingChars="143" w:hanging="401"/>
      <w:jc w:val="left"/>
    </w:pPr>
    <w:rPr>
      <w:rFonts w:ascii="Times New Roman" w:cs="文新字海-粗楷"/>
      <w:b/>
      <w:snapToGrid/>
      <w:kern w:val="0"/>
    </w:rPr>
  </w:style>
  <w:style w:type="paragraph" w:customStyle="1" w:styleId="1f9">
    <w:name w:val="高雄中長程 (1)文"/>
    <w:basedOn w:val="a"/>
    <w:qFormat/>
    <w:rsid w:val="00F676DC"/>
    <w:pPr>
      <w:adjustRightInd w:val="0"/>
      <w:snapToGrid w:val="0"/>
      <w:spacing w:before="60" w:after="60" w:line="264" w:lineRule="auto"/>
      <w:ind w:leftChars="550" w:left="1320" w:firstLine="560"/>
    </w:pPr>
    <w:rPr>
      <w:rFonts w:ascii="Times New Roman"/>
      <w:color w:val="000000"/>
      <w:kern w:val="0"/>
      <w:szCs w:val="26"/>
    </w:rPr>
  </w:style>
  <w:style w:type="character" w:customStyle="1" w:styleId="afffff3">
    <w:name w:val="未解析的提及"/>
    <w:uiPriority w:val="99"/>
    <w:semiHidden/>
    <w:unhideWhenUsed/>
    <w:rsid w:val="00D53BE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53BEE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1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F48A7E-0D9B-4852-9B2E-35D9B20B0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14</Pages>
  <Words>506</Words>
  <Characters>2886</Characters>
  <Application>Microsoft Office Word</Application>
  <DocSecurity>0</DocSecurity>
  <Lines>24</Lines>
  <Paragraphs>6</Paragraphs>
  <ScaleCrop>false</ScaleCrop>
  <Company/>
  <LinksUpToDate>false</LinksUpToDate>
  <CharactersWithSpaces>3386</CharactersWithSpaces>
  <SharedDoc>false</SharedDoc>
  <HLinks>
    <vt:vector size="30" baseType="variant">
      <vt:variant>
        <vt:i4>1376308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_Toc224560451</vt:lpwstr>
      </vt:variant>
      <vt:variant>
        <vt:i4>1376308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_Toc224560450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_Toc224560449</vt:lpwstr>
      </vt:variant>
      <vt:variant>
        <vt:i4>1310772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_Toc224560448</vt:lpwstr>
      </vt:variant>
      <vt:variant>
        <vt:i4>1310772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_Toc224560447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2026-03-16T05:34:00Z</cp:lastPrinted>
  <dcterms:created xsi:type="dcterms:W3CDTF">2026-03-26T03:25:00Z</dcterms:created>
  <dcterms:modified xsi:type="dcterms:W3CDTF">2026-03-26T03:25:00Z</dcterms:modified>
</cp:coreProperties>
</file>