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2B2" w:rsidRPr="001C29D9" w:rsidRDefault="00C802B2" w:rsidP="000339F6">
      <w:pPr>
        <w:pStyle w:val="ab"/>
        <w:rPr>
          <w:rFonts w:hAnsi="標楷體" w:hint="eastAsia"/>
        </w:rPr>
      </w:pPr>
      <w:bookmarkStart w:id="0" w:name="_Toc318719438"/>
      <w:bookmarkStart w:id="1" w:name="_GoBack"/>
      <w:bookmarkEnd w:id="1"/>
      <w:r w:rsidRPr="000339F6">
        <w:rPr>
          <w:rFonts w:hAnsi="標楷體" w:hint="eastAsia"/>
          <w:snapToGrid/>
          <w:spacing w:val="-4"/>
          <w:szCs w:val="36"/>
        </w:rPr>
        <w:t>行政院主管</w:t>
      </w:r>
      <w:r w:rsidRPr="00CA3740">
        <w:rPr>
          <w:rFonts w:hAnsi="標楷體" w:hint="eastAsia"/>
          <w:snapToGrid/>
          <w:spacing w:val="-4"/>
          <w:szCs w:val="36"/>
        </w:rPr>
        <w:t>(國家發展委員會經管部分)</w:t>
      </w:r>
      <w:r w:rsidRPr="000339F6">
        <w:rPr>
          <w:rFonts w:hAnsi="標楷體" w:hint="eastAsia"/>
          <w:snapToGrid/>
          <w:spacing w:val="-4"/>
          <w:szCs w:val="36"/>
        </w:rPr>
        <w:t>非營業基金</w:t>
      </w:r>
      <w:r>
        <w:rPr>
          <w:rFonts w:hAnsi="標楷體" w:hint="eastAsia"/>
          <w:spacing w:val="-4"/>
        </w:rPr>
        <w:t>11</w:t>
      </w:r>
      <w:r w:rsidR="00FC0CAA">
        <w:rPr>
          <w:rFonts w:hAnsi="標楷體" w:hint="eastAsia"/>
          <w:spacing w:val="-4"/>
        </w:rPr>
        <w:t>3</w:t>
      </w:r>
      <w:r w:rsidRPr="001C29D9">
        <w:rPr>
          <w:rFonts w:hAnsi="標楷體" w:hint="eastAsia"/>
          <w:spacing w:val="-4"/>
        </w:rPr>
        <w:t>年度決算評估報告</w:t>
      </w:r>
    </w:p>
    <w:p w:rsidR="003C3043" w:rsidRPr="00F651FB" w:rsidRDefault="003C3043" w:rsidP="00801B53">
      <w:pPr>
        <w:adjustRightInd w:val="0"/>
        <w:ind w:leftChars="0" w:left="0" w:firstLine="566"/>
        <w:rPr>
          <w:rFonts w:hAnsi="標楷體"/>
        </w:rPr>
      </w:pPr>
      <w:bookmarkStart w:id="2" w:name="_Toc372547515"/>
      <w:bookmarkStart w:id="3" w:name="_Toc194134797"/>
      <w:bookmarkStart w:id="4" w:name="_Toc372290818"/>
      <w:r w:rsidRPr="00F651FB">
        <w:rPr>
          <w:rFonts w:hint="eastAsia"/>
        </w:rPr>
        <w:t>國家發展委員會</w:t>
      </w:r>
      <w:r w:rsidR="00856987" w:rsidRPr="00F651FB">
        <w:rPr>
          <w:rFonts w:hint="eastAsia"/>
        </w:rPr>
        <w:t>(以下稱國發會</w:t>
      </w:r>
      <w:r w:rsidR="00856987" w:rsidRPr="00F651FB">
        <w:t>)</w:t>
      </w:r>
      <w:r w:rsidRPr="00F651FB">
        <w:rPr>
          <w:rFonts w:hint="eastAsia"/>
        </w:rPr>
        <w:t>經管之非營業基金包含1個作業基金(</w:t>
      </w:r>
      <w:r w:rsidR="00A30A75">
        <w:rPr>
          <w:rFonts w:hint="eastAsia"/>
        </w:rPr>
        <w:t>行政院</w:t>
      </w:r>
      <w:r w:rsidRPr="00F651FB">
        <w:rPr>
          <w:rFonts w:hint="eastAsia"/>
        </w:rPr>
        <w:t>國家發展基金)及3個特別收入基金(離島建設基金</w:t>
      </w:r>
      <w:r w:rsidRPr="00F651FB">
        <w:rPr>
          <w:rFonts w:hAnsi="標楷體" w:hint="eastAsia"/>
        </w:rPr>
        <w:t>、</w:t>
      </w:r>
      <w:r w:rsidRPr="00F651FB">
        <w:rPr>
          <w:rFonts w:hint="eastAsia"/>
        </w:rPr>
        <w:t>花東地區永續發展基金、促進轉型正義基金)</w:t>
      </w:r>
      <w:r w:rsidRPr="00F651FB">
        <w:rPr>
          <w:rFonts w:hAnsi="標楷體" w:hint="eastAsia"/>
        </w:rPr>
        <w:t>，1</w:t>
      </w:r>
      <w:r w:rsidRPr="00F651FB">
        <w:rPr>
          <w:rFonts w:hint="eastAsia"/>
        </w:rPr>
        <w:t>1</w:t>
      </w:r>
      <w:r w:rsidR="00D70AAD" w:rsidRPr="00F651FB">
        <w:rPr>
          <w:rFonts w:hint="eastAsia"/>
        </w:rPr>
        <w:t>3</w:t>
      </w:r>
      <w:r w:rsidRPr="00F651FB">
        <w:rPr>
          <w:rFonts w:hint="eastAsia"/>
        </w:rPr>
        <w:t>年度預算執行情形詳表1</w:t>
      </w:r>
      <w:r w:rsidRPr="00F651FB">
        <w:rPr>
          <w:rFonts w:hAnsi="標楷體" w:hint="eastAsia"/>
        </w:rPr>
        <w:t>，</w:t>
      </w:r>
      <w:r w:rsidRPr="00F651FB">
        <w:rPr>
          <w:rFonts w:hint="eastAsia"/>
        </w:rPr>
        <w:t>並評析如後</w:t>
      </w:r>
      <w:r w:rsidRPr="00F651FB">
        <w:rPr>
          <w:rFonts w:hAnsi="標楷體" w:hint="eastAsia"/>
        </w:rPr>
        <w:t>：</w:t>
      </w:r>
    </w:p>
    <w:p w:rsidR="00D31DD3" w:rsidRPr="00F651FB" w:rsidRDefault="003C3043" w:rsidP="00A30A75">
      <w:pPr>
        <w:spacing w:line="380" w:lineRule="exact"/>
        <w:ind w:leftChars="0" w:left="794" w:rightChars="-100" w:right="-283" w:hangingChars="280" w:hanging="794"/>
        <w:jc w:val="left"/>
        <w:rPr>
          <w:b/>
        </w:rPr>
      </w:pPr>
      <w:r w:rsidRPr="00F651FB">
        <w:rPr>
          <w:rFonts w:hint="eastAsia"/>
          <w:b/>
        </w:rPr>
        <w:t xml:space="preserve">表1  </w:t>
      </w:r>
      <w:r w:rsidR="00D31DD3" w:rsidRPr="00F651FB">
        <w:rPr>
          <w:rFonts w:hint="eastAsia"/>
          <w:b/>
        </w:rPr>
        <w:t>國</w:t>
      </w:r>
      <w:r w:rsidR="00546577" w:rsidRPr="00F651FB">
        <w:rPr>
          <w:rFonts w:hint="eastAsia"/>
          <w:b/>
        </w:rPr>
        <w:t>發會經管之</w:t>
      </w:r>
      <w:r w:rsidRPr="00F651FB">
        <w:rPr>
          <w:rFonts w:hint="eastAsia"/>
          <w:b/>
        </w:rPr>
        <w:t>非營業基金11</w:t>
      </w:r>
      <w:r w:rsidR="00D70AAD" w:rsidRPr="00F651FB">
        <w:rPr>
          <w:rFonts w:hint="eastAsia"/>
          <w:b/>
        </w:rPr>
        <w:t>3</w:t>
      </w:r>
      <w:r w:rsidRPr="00F651FB">
        <w:rPr>
          <w:rFonts w:hint="eastAsia"/>
          <w:b/>
        </w:rPr>
        <w:t xml:space="preserve">年度預算執行情形概況表 </w:t>
      </w:r>
    </w:p>
    <w:p w:rsidR="003C3043" w:rsidRPr="00F651FB" w:rsidRDefault="003C3043" w:rsidP="00075BF7">
      <w:pPr>
        <w:spacing w:line="280" w:lineRule="exact"/>
        <w:ind w:leftChars="0" w:left="794" w:rightChars="-20" w:right="-57" w:hangingChars="280" w:hanging="794"/>
        <w:jc w:val="right"/>
        <w:rPr>
          <w:rFonts w:hAnsi="標楷體"/>
          <w:spacing w:val="-5"/>
          <w:kern w:val="0"/>
          <w:sz w:val="24"/>
          <w:szCs w:val="24"/>
        </w:rPr>
      </w:pPr>
      <w:r w:rsidRPr="00F651FB">
        <w:rPr>
          <w:rFonts w:hint="eastAsia"/>
          <w:b/>
        </w:rPr>
        <w:t xml:space="preserve">     </w:t>
      </w:r>
      <w:r w:rsidR="00546577" w:rsidRPr="00F651FB">
        <w:rPr>
          <w:rFonts w:hint="eastAsia"/>
          <w:b/>
        </w:rPr>
        <w:t xml:space="preserve">                        </w:t>
      </w:r>
      <w:r w:rsidRPr="00F651FB">
        <w:rPr>
          <w:rFonts w:hint="eastAsia"/>
          <w:b/>
        </w:rPr>
        <w:t xml:space="preserve"> </w:t>
      </w:r>
      <w:r w:rsidR="00546577" w:rsidRPr="00F651FB">
        <w:rPr>
          <w:rFonts w:hint="eastAsia"/>
          <w:b/>
        </w:rPr>
        <w:t xml:space="preserve">       </w:t>
      </w:r>
      <w:r w:rsidRPr="00F651FB">
        <w:rPr>
          <w:rFonts w:hint="eastAsia"/>
          <w:b/>
        </w:rPr>
        <w:t xml:space="preserve">  </w:t>
      </w:r>
      <w:r w:rsidRPr="00F651FB">
        <w:rPr>
          <w:rFonts w:hAnsi="標楷體" w:hint="eastAsia"/>
          <w:spacing w:val="-5"/>
          <w:kern w:val="0"/>
          <w:sz w:val="24"/>
          <w:szCs w:val="24"/>
        </w:rPr>
        <w:t>單位</w:t>
      </w:r>
      <w:r w:rsidR="00C77CB5">
        <w:rPr>
          <w:rFonts w:hAnsi="標楷體" w:hint="eastAsia"/>
          <w:spacing w:val="-5"/>
          <w:kern w:val="0"/>
          <w:sz w:val="24"/>
          <w:szCs w:val="24"/>
        </w:rPr>
        <w:t>：</w:t>
      </w:r>
      <w:r w:rsidRPr="00F651FB">
        <w:rPr>
          <w:rFonts w:hAnsi="標楷體" w:hint="eastAsia"/>
          <w:spacing w:val="-5"/>
          <w:kern w:val="0"/>
          <w:sz w:val="24"/>
          <w:szCs w:val="24"/>
        </w:rPr>
        <w:t>新臺幣億元</w:t>
      </w:r>
    </w:p>
    <w:tbl>
      <w:tblPr>
        <w:tblW w:w="8364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0"/>
        <w:gridCol w:w="927"/>
        <w:gridCol w:w="872"/>
        <w:gridCol w:w="851"/>
        <w:gridCol w:w="850"/>
        <w:gridCol w:w="850"/>
        <w:gridCol w:w="851"/>
        <w:gridCol w:w="993"/>
      </w:tblGrid>
      <w:tr w:rsidR="003C3043" w:rsidRPr="00F651FB" w:rsidTr="00075BF7">
        <w:trPr>
          <w:trHeight w:val="351"/>
          <w:tblHeader/>
        </w:trPr>
        <w:tc>
          <w:tcPr>
            <w:tcW w:w="2170" w:type="dxa"/>
            <w:vMerge w:val="restart"/>
            <w:vAlign w:val="center"/>
          </w:tcPr>
          <w:p w:rsidR="003C3043" w:rsidRPr="00F651FB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基金名稱</w:t>
            </w:r>
          </w:p>
        </w:tc>
        <w:tc>
          <w:tcPr>
            <w:tcW w:w="1799" w:type="dxa"/>
            <w:gridSpan w:val="2"/>
            <w:vAlign w:val="center"/>
          </w:tcPr>
          <w:p w:rsidR="003C3043" w:rsidRPr="00A30A75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spacing w:val="-28"/>
                <w:sz w:val="24"/>
                <w:szCs w:val="24"/>
              </w:rPr>
            </w:pPr>
            <w:r w:rsidRPr="00A30A75">
              <w:rPr>
                <w:rFonts w:hint="eastAsia"/>
                <w:spacing w:val="-28"/>
                <w:sz w:val="24"/>
                <w:szCs w:val="24"/>
              </w:rPr>
              <w:t>總收入(基金來源)</w:t>
            </w:r>
          </w:p>
        </w:tc>
        <w:tc>
          <w:tcPr>
            <w:tcW w:w="1701" w:type="dxa"/>
            <w:gridSpan w:val="2"/>
            <w:vAlign w:val="center"/>
          </w:tcPr>
          <w:p w:rsidR="003C3043" w:rsidRPr="00A30A75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spacing w:val="-28"/>
                <w:sz w:val="24"/>
                <w:szCs w:val="24"/>
              </w:rPr>
            </w:pPr>
            <w:r w:rsidRPr="00A30A75">
              <w:rPr>
                <w:rFonts w:hint="eastAsia"/>
                <w:spacing w:val="-28"/>
                <w:sz w:val="24"/>
                <w:szCs w:val="24"/>
              </w:rPr>
              <w:t>總支出(基金用途)</w:t>
            </w:r>
          </w:p>
        </w:tc>
        <w:tc>
          <w:tcPr>
            <w:tcW w:w="2694" w:type="dxa"/>
            <w:gridSpan w:val="3"/>
            <w:vAlign w:val="center"/>
          </w:tcPr>
          <w:p w:rsidR="003C3043" w:rsidRPr="00F651FB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本期賸餘(短絀)</w:t>
            </w:r>
          </w:p>
        </w:tc>
      </w:tr>
      <w:tr w:rsidR="003C3043" w:rsidRPr="00F651FB" w:rsidTr="00075BF7">
        <w:trPr>
          <w:trHeight w:val="340"/>
        </w:trPr>
        <w:tc>
          <w:tcPr>
            <w:tcW w:w="2170" w:type="dxa"/>
            <w:vMerge/>
          </w:tcPr>
          <w:p w:rsidR="003C3043" w:rsidRPr="00F651FB" w:rsidRDefault="003C3043" w:rsidP="003C3043">
            <w:pPr>
              <w:spacing w:line="280" w:lineRule="exact"/>
              <w:ind w:leftChars="-13" w:left="-37" w:rightChars="-27" w:right="-76" w:firstLineChars="0" w:firstLine="0"/>
              <w:jc w:val="left"/>
              <w:rPr>
                <w:spacing w:val="-20"/>
                <w:sz w:val="24"/>
                <w:szCs w:val="24"/>
              </w:rPr>
            </w:pPr>
          </w:p>
        </w:tc>
        <w:tc>
          <w:tcPr>
            <w:tcW w:w="927" w:type="dxa"/>
            <w:vAlign w:val="center"/>
          </w:tcPr>
          <w:p w:rsidR="003C3043" w:rsidRPr="00F651FB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預算</w:t>
            </w:r>
          </w:p>
        </w:tc>
        <w:tc>
          <w:tcPr>
            <w:tcW w:w="872" w:type="dxa"/>
            <w:vAlign w:val="center"/>
          </w:tcPr>
          <w:p w:rsidR="003C3043" w:rsidRPr="00F651FB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決算</w:t>
            </w:r>
          </w:p>
        </w:tc>
        <w:tc>
          <w:tcPr>
            <w:tcW w:w="851" w:type="dxa"/>
            <w:vAlign w:val="center"/>
          </w:tcPr>
          <w:p w:rsidR="003C3043" w:rsidRPr="00F651FB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預算</w:t>
            </w:r>
          </w:p>
        </w:tc>
        <w:tc>
          <w:tcPr>
            <w:tcW w:w="850" w:type="dxa"/>
            <w:vAlign w:val="center"/>
          </w:tcPr>
          <w:p w:rsidR="003C3043" w:rsidRPr="00F651FB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決算</w:t>
            </w:r>
          </w:p>
        </w:tc>
        <w:tc>
          <w:tcPr>
            <w:tcW w:w="850" w:type="dxa"/>
            <w:vAlign w:val="center"/>
          </w:tcPr>
          <w:p w:rsidR="003C3043" w:rsidRPr="00F651FB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預算</w:t>
            </w:r>
          </w:p>
        </w:tc>
        <w:tc>
          <w:tcPr>
            <w:tcW w:w="851" w:type="dxa"/>
            <w:vAlign w:val="center"/>
          </w:tcPr>
          <w:p w:rsidR="003C3043" w:rsidRPr="00F651FB" w:rsidRDefault="003C3043" w:rsidP="003C3043">
            <w:pPr>
              <w:spacing w:line="280" w:lineRule="exact"/>
              <w:ind w:leftChars="0" w:left="0" w:firstLineChars="0" w:firstLine="0"/>
              <w:jc w:val="center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決算</w:t>
            </w:r>
          </w:p>
        </w:tc>
        <w:tc>
          <w:tcPr>
            <w:tcW w:w="993" w:type="dxa"/>
            <w:vAlign w:val="center"/>
          </w:tcPr>
          <w:p w:rsidR="003C3043" w:rsidRPr="00F651FB" w:rsidRDefault="003C3043" w:rsidP="003C3043">
            <w:pPr>
              <w:spacing w:line="240" w:lineRule="exact"/>
              <w:ind w:leftChars="-38" w:left="-108" w:rightChars="-37" w:right="-105" w:firstLineChars="0" w:firstLine="0"/>
              <w:jc w:val="center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決算較預算增減數</w:t>
            </w:r>
          </w:p>
        </w:tc>
      </w:tr>
      <w:tr w:rsidR="00974DC7" w:rsidRPr="00F651FB" w:rsidTr="00075BF7">
        <w:trPr>
          <w:trHeight w:val="340"/>
        </w:trPr>
        <w:tc>
          <w:tcPr>
            <w:tcW w:w="2170" w:type="dxa"/>
          </w:tcPr>
          <w:p w:rsidR="003C3043" w:rsidRPr="00F651FB" w:rsidRDefault="00A30A75" w:rsidP="003C3043">
            <w:pPr>
              <w:spacing w:line="280" w:lineRule="exact"/>
              <w:ind w:leftChars="-13" w:left="-37" w:rightChars="-27" w:right="-76" w:firstLineChars="0" w:firstLine="0"/>
              <w:jc w:val="left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行政院</w:t>
            </w:r>
            <w:r w:rsidR="003C3043" w:rsidRPr="00F651FB">
              <w:rPr>
                <w:rFonts w:hint="eastAsia"/>
                <w:spacing w:val="-20"/>
                <w:sz w:val="24"/>
                <w:szCs w:val="24"/>
              </w:rPr>
              <w:t>國家發展基金</w:t>
            </w:r>
          </w:p>
        </w:tc>
        <w:tc>
          <w:tcPr>
            <w:tcW w:w="927" w:type="dxa"/>
            <w:vAlign w:val="center"/>
          </w:tcPr>
          <w:p w:rsidR="003C3043" w:rsidRPr="00F651FB" w:rsidRDefault="00B324D8" w:rsidP="00B324D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289</w:t>
            </w:r>
            <w:r w:rsidR="00DB4299" w:rsidRPr="00F651FB">
              <w:rPr>
                <w:rFonts w:hint="eastAsia"/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72</w:t>
            </w:r>
          </w:p>
        </w:tc>
        <w:tc>
          <w:tcPr>
            <w:tcW w:w="872" w:type="dxa"/>
            <w:vAlign w:val="center"/>
          </w:tcPr>
          <w:p w:rsidR="003C3043" w:rsidRPr="00F651FB" w:rsidRDefault="00341F60" w:rsidP="00B324D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3</w:t>
            </w:r>
            <w:r w:rsidR="00B324D8" w:rsidRPr="00F651FB">
              <w:rPr>
                <w:rFonts w:hint="eastAsia"/>
                <w:spacing w:val="-20"/>
                <w:sz w:val="24"/>
                <w:szCs w:val="24"/>
              </w:rPr>
              <w:t>20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="00B324D8" w:rsidRPr="00F651FB">
              <w:rPr>
                <w:rFonts w:hint="eastAsia"/>
                <w:spacing w:val="-20"/>
                <w:sz w:val="24"/>
                <w:szCs w:val="24"/>
              </w:rPr>
              <w:t>28</w:t>
            </w:r>
          </w:p>
        </w:tc>
        <w:tc>
          <w:tcPr>
            <w:tcW w:w="851" w:type="dxa"/>
            <w:vAlign w:val="center"/>
          </w:tcPr>
          <w:p w:rsidR="003C3043" w:rsidRPr="00F651FB" w:rsidRDefault="00B324D8" w:rsidP="00B324D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49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71</w:t>
            </w:r>
          </w:p>
        </w:tc>
        <w:tc>
          <w:tcPr>
            <w:tcW w:w="850" w:type="dxa"/>
            <w:vAlign w:val="center"/>
          </w:tcPr>
          <w:p w:rsidR="003C3043" w:rsidRPr="00F651FB" w:rsidRDefault="00B324D8" w:rsidP="00B324D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66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32</w:t>
            </w:r>
          </w:p>
        </w:tc>
        <w:tc>
          <w:tcPr>
            <w:tcW w:w="850" w:type="dxa"/>
            <w:vAlign w:val="center"/>
          </w:tcPr>
          <w:p w:rsidR="003C3043" w:rsidRPr="00F651FB" w:rsidRDefault="00341F60" w:rsidP="00B324D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2</w:t>
            </w:r>
            <w:r w:rsidR="00B324D8" w:rsidRPr="00F651FB">
              <w:rPr>
                <w:rFonts w:hint="eastAsia"/>
                <w:spacing w:val="-20"/>
                <w:sz w:val="24"/>
                <w:szCs w:val="24"/>
              </w:rPr>
              <w:t>40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0</w:t>
            </w:r>
            <w:r w:rsidR="00B324D8" w:rsidRPr="00F651FB">
              <w:rPr>
                <w:rFonts w:hint="eastAsia"/>
                <w:spacing w:val="-20"/>
                <w:sz w:val="24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3C3043" w:rsidRPr="00F651FB" w:rsidRDefault="00341F60" w:rsidP="00B324D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2</w:t>
            </w:r>
            <w:r w:rsidR="00B324D8" w:rsidRPr="00F651FB">
              <w:rPr>
                <w:rFonts w:hint="eastAsia"/>
                <w:spacing w:val="-20"/>
                <w:sz w:val="24"/>
                <w:szCs w:val="24"/>
              </w:rPr>
              <w:t>53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="00B324D8" w:rsidRPr="00F651FB">
              <w:rPr>
                <w:rFonts w:hint="eastAsia"/>
                <w:spacing w:val="-20"/>
                <w:sz w:val="24"/>
                <w:szCs w:val="24"/>
              </w:rPr>
              <w:t>96</w:t>
            </w:r>
          </w:p>
        </w:tc>
        <w:tc>
          <w:tcPr>
            <w:tcW w:w="993" w:type="dxa"/>
            <w:vAlign w:val="center"/>
          </w:tcPr>
          <w:p w:rsidR="003C3043" w:rsidRPr="00F651FB" w:rsidRDefault="003C3043" w:rsidP="00B324D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spacing w:val="-20"/>
                <w:sz w:val="24"/>
                <w:szCs w:val="24"/>
              </w:rPr>
              <w:t>1</w:t>
            </w:r>
            <w:r w:rsidR="00B324D8" w:rsidRPr="00F651FB">
              <w:rPr>
                <w:rFonts w:hint="eastAsia"/>
                <w:spacing w:val="-20"/>
                <w:sz w:val="24"/>
                <w:szCs w:val="24"/>
              </w:rPr>
              <w:t>3</w:t>
            </w:r>
            <w:r w:rsidRPr="00F651FB">
              <w:rPr>
                <w:spacing w:val="-20"/>
                <w:sz w:val="24"/>
                <w:szCs w:val="24"/>
              </w:rPr>
              <w:t>.</w:t>
            </w:r>
            <w:r w:rsidR="00B324D8" w:rsidRPr="00F651FB">
              <w:rPr>
                <w:rFonts w:hint="eastAsia"/>
                <w:spacing w:val="-20"/>
                <w:sz w:val="24"/>
                <w:szCs w:val="24"/>
              </w:rPr>
              <w:t>95</w:t>
            </w:r>
          </w:p>
        </w:tc>
      </w:tr>
      <w:tr w:rsidR="00974DC7" w:rsidRPr="00F651FB" w:rsidTr="00075BF7">
        <w:trPr>
          <w:trHeight w:val="340"/>
        </w:trPr>
        <w:tc>
          <w:tcPr>
            <w:tcW w:w="2170" w:type="dxa"/>
          </w:tcPr>
          <w:p w:rsidR="003C3043" w:rsidRPr="00F651FB" w:rsidRDefault="003C3043" w:rsidP="003C3043">
            <w:pPr>
              <w:spacing w:line="280" w:lineRule="exact"/>
              <w:ind w:leftChars="-13" w:left="-37" w:rightChars="-27" w:right="-76" w:firstLineChars="0" w:firstLine="0"/>
              <w:jc w:val="lef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離島建設基金</w:t>
            </w:r>
          </w:p>
        </w:tc>
        <w:tc>
          <w:tcPr>
            <w:tcW w:w="927" w:type="dxa"/>
            <w:vAlign w:val="center"/>
          </w:tcPr>
          <w:p w:rsidR="003C3043" w:rsidRPr="00F651FB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8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="00B324D8" w:rsidRPr="00F651FB">
              <w:rPr>
                <w:rFonts w:hint="eastAsia"/>
                <w:spacing w:val="-20"/>
                <w:sz w:val="24"/>
                <w:szCs w:val="24"/>
              </w:rPr>
              <w:t>67</w:t>
            </w:r>
          </w:p>
        </w:tc>
        <w:tc>
          <w:tcPr>
            <w:tcW w:w="872" w:type="dxa"/>
            <w:vAlign w:val="center"/>
          </w:tcPr>
          <w:p w:rsidR="003C3043" w:rsidRPr="00F651FB" w:rsidRDefault="00237F3A" w:rsidP="00B324D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8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="00B324D8" w:rsidRPr="00F651FB">
              <w:rPr>
                <w:rFonts w:hint="eastAsia"/>
                <w:spacing w:val="-20"/>
                <w:sz w:val="24"/>
                <w:szCs w:val="24"/>
              </w:rPr>
              <w:t>67</w:t>
            </w:r>
          </w:p>
        </w:tc>
        <w:tc>
          <w:tcPr>
            <w:tcW w:w="851" w:type="dxa"/>
            <w:vAlign w:val="center"/>
          </w:tcPr>
          <w:p w:rsidR="003C3043" w:rsidRPr="00F651FB" w:rsidRDefault="00237F3A" w:rsidP="00B324D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9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0</w:t>
            </w:r>
            <w:r w:rsidR="00B324D8" w:rsidRPr="00F651FB">
              <w:rPr>
                <w:rFonts w:hint="eastAsia"/>
                <w:spacing w:val="-20"/>
                <w:sz w:val="24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:rsidR="003C3043" w:rsidRPr="00F651FB" w:rsidRDefault="00B324D8" w:rsidP="00B324D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6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91</w:t>
            </w:r>
          </w:p>
        </w:tc>
        <w:tc>
          <w:tcPr>
            <w:tcW w:w="850" w:type="dxa"/>
            <w:vAlign w:val="center"/>
          </w:tcPr>
          <w:p w:rsidR="003C3043" w:rsidRPr="00F651FB" w:rsidRDefault="003C3043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spacing w:val="-20"/>
                <w:sz w:val="24"/>
                <w:szCs w:val="24"/>
              </w:rPr>
              <w:t>-</w:t>
            </w:r>
            <w:r w:rsidR="00237F3A" w:rsidRPr="00F651FB">
              <w:rPr>
                <w:rFonts w:hint="eastAsia"/>
                <w:spacing w:val="-20"/>
                <w:sz w:val="24"/>
                <w:szCs w:val="24"/>
              </w:rPr>
              <w:t>0</w:t>
            </w:r>
            <w:r w:rsidRPr="00F651FB">
              <w:rPr>
                <w:spacing w:val="-20"/>
                <w:sz w:val="24"/>
                <w:szCs w:val="24"/>
              </w:rPr>
              <w:t>.</w:t>
            </w:r>
            <w:r w:rsidR="00B324D8" w:rsidRPr="00F651FB">
              <w:rPr>
                <w:rFonts w:hint="eastAsia"/>
                <w:spacing w:val="-20"/>
                <w:sz w:val="24"/>
                <w:szCs w:val="24"/>
              </w:rPr>
              <w:t>3</w:t>
            </w:r>
            <w:r w:rsidR="00237F3A" w:rsidRPr="00F651FB">
              <w:rPr>
                <w:rFonts w:hint="eastAsia"/>
                <w:spacing w:val="-20"/>
                <w:sz w:val="24"/>
                <w:szCs w:val="24"/>
              </w:rPr>
              <w:t>3</w:t>
            </w:r>
          </w:p>
        </w:tc>
        <w:tc>
          <w:tcPr>
            <w:tcW w:w="851" w:type="dxa"/>
            <w:vAlign w:val="center"/>
          </w:tcPr>
          <w:p w:rsidR="003C3043" w:rsidRPr="00F651FB" w:rsidRDefault="00B324D8" w:rsidP="00B324D8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1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76</w:t>
            </w:r>
          </w:p>
        </w:tc>
        <w:tc>
          <w:tcPr>
            <w:tcW w:w="993" w:type="dxa"/>
            <w:vAlign w:val="center"/>
          </w:tcPr>
          <w:p w:rsidR="003C3043" w:rsidRPr="00F651FB" w:rsidRDefault="00B56095" w:rsidP="00B5609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2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09</w:t>
            </w:r>
          </w:p>
        </w:tc>
      </w:tr>
      <w:tr w:rsidR="00974DC7" w:rsidRPr="00F651FB" w:rsidTr="00075BF7">
        <w:trPr>
          <w:trHeight w:val="340"/>
        </w:trPr>
        <w:tc>
          <w:tcPr>
            <w:tcW w:w="2170" w:type="dxa"/>
          </w:tcPr>
          <w:p w:rsidR="003C3043" w:rsidRPr="00F651FB" w:rsidRDefault="00546577" w:rsidP="003C3043">
            <w:pPr>
              <w:spacing w:line="280" w:lineRule="exact"/>
              <w:ind w:leftChars="-13" w:left="-37" w:rightChars="-27" w:right="-76" w:firstLineChars="0" w:firstLine="0"/>
              <w:jc w:val="lef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花東地區永續發展基金</w:t>
            </w:r>
          </w:p>
        </w:tc>
        <w:tc>
          <w:tcPr>
            <w:tcW w:w="927" w:type="dxa"/>
            <w:vAlign w:val="center"/>
          </w:tcPr>
          <w:p w:rsidR="003C3043" w:rsidRPr="00F651FB" w:rsidRDefault="00FD2F70" w:rsidP="003C30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0.06</w:t>
            </w:r>
          </w:p>
        </w:tc>
        <w:tc>
          <w:tcPr>
            <w:tcW w:w="872" w:type="dxa"/>
            <w:vAlign w:val="center"/>
          </w:tcPr>
          <w:p w:rsidR="003C3043" w:rsidRPr="00F651FB" w:rsidRDefault="00FD2F70" w:rsidP="003C3043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0.1</w:t>
            </w:r>
            <w:r w:rsidR="00B56095" w:rsidRPr="00F651FB">
              <w:rPr>
                <w:rFonts w:hint="eastAsia"/>
                <w:spacing w:val="-20"/>
                <w:sz w:val="24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:rsidR="003C3043" w:rsidRPr="00F651FB" w:rsidRDefault="00FD2F70" w:rsidP="00FD2F70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2</w:t>
            </w:r>
            <w:r w:rsidR="00B56095" w:rsidRPr="00F651FB">
              <w:rPr>
                <w:rFonts w:hint="eastAsia"/>
                <w:spacing w:val="-20"/>
                <w:sz w:val="24"/>
                <w:szCs w:val="24"/>
              </w:rPr>
              <w:t>7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06</w:t>
            </w:r>
          </w:p>
        </w:tc>
        <w:tc>
          <w:tcPr>
            <w:tcW w:w="850" w:type="dxa"/>
            <w:vAlign w:val="center"/>
          </w:tcPr>
          <w:p w:rsidR="003C3043" w:rsidRPr="00F651FB" w:rsidRDefault="00B56095" w:rsidP="00B5609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44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05</w:t>
            </w:r>
          </w:p>
        </w:tc>
        <w:tc>
          <w:tcPr>
            <w:tcW w:w="850" w:type="dxa"/>
            <w:vAlign w:val="center"/>
          </w:tcPr>
          <w:p w:rsidR="003C3043" w:rsidRPr="00F651FB" w:rsidRDefault="00FD2F70" w:rsidP="00FD2F70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-</w:t>
            </w:r>
            <w:r w:rsidR="00B56095" w:rsidRPr="00F651FB">
              <w:rPr>
                <w:rFonts w:hint="eastAsia"/>
                <w:spacing w:val="-20"/>
                <w:sz w:val="24"/>
                <w:szCs w:val="24"/>
              </w:rPr>
              <w:t>27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00</w:t>
            </w:r>
          </w:p>
        </w:tc>
        <w:tc>
          <w:tcPr>
            <w:tcW w:w="851" w:type="dxa"/>
            <w:vAlign w:val="center"/>
          </w:tcPr>
          <w:p w:rsidR="003C3043" w:rsidRPr="00F651FB" w:rsidRDefault="00FD2F70" w:rsidP="00B5609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-</w:t>
            </w:r>
            <w:r w:rsidR="00B56095" w:rsidRPr="00F651FB">
              <w:rPr>
                <w:rFonts w:hint="eastAsia"/>
                <w:spacing w:val="-20"/>
                <w:sz w:val="24"/>
                <w:szCs w:val="24"/>
              </w:rPr>
              <w:t>43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.</w:t>
            </w:r>
            <w:r w:rsidR="00B56095" w:rsidRPr="00F651FB">
              <w:rPr>
                <w:rFonts w:hint="eastAsia"/>
                <w:spacing w:val="-20"/>
                <w:sz w:val="24"/>
                <w:szCs w:val="24"/>
              </w:rPr>
              <w:t>90</w:t>
            </w:r>
          </w:p>
        </w:tc>
        <w:tc>
          <w:tcPr>
            <w:tcW w:w="993" w:type="dxa"/>
            <w:vAlign w:val="center"/>
          </w:tcPr>
          <w:p w:rsidR="003C3043" w:rsidRPr="00F651FB" w:rsidRDefault="00FD2F70" w:rsidP="00B56095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-</w:t>
            </w:r>
            <w:r w:rsidR="00B56095" w:rsidRPr="00F651FB">
              <w:rPr>
                <w:rFonts w:hint="eastAsia"/>
                <w:spacing w:val="-20"/>
                <w:sz w:val="24"/>
                <w:szCs w:val="24"/>
              </w:rPr>
              <w:t>16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.</w:t>
            </w:r>
            <w:r w:rsidR="00B56095" w:rsidRPr="00F651FB">
              <w:rPr>
                <w:rFonts w:hint="eastAsia"/>
                <w:spacing w:val="-20"/>
                <w:sz w:val="24"/>
                <w:szCs w:val="24"/>
              </w:rPr>
              <w:t>90</w:t>
            </w:r>
          </w:p>
        </w:tc>
      </w:tr>
      <w:tr w:rsidR="00974DC7" w:rsidRPr="00F651FB" w:rsidTr="00075BF7">
        <w:trPr>
          <w:trHeight w:val="340"/>
        </w:trPr>
        <w:tc>
          <w:tcPr>
            <w:tcW w:w="2170" w:type="dxa"/>
          </w:tcPr>
          <w:p w:rsidR="003C3043" w:rsidRPr="00F651FB" w:rsidRDefault="00546577" w:rsidP="003C3043">
            <w:pPr>
              <w:spacing w:line="280" w:lineRule="exact"/>
              <w:ind w:leftChars="-13" w:left="-37" w:rightChars="-27" w:right="-76" w:firstLineChars="0" w:firstLine="0"/>
              <w:jc w:val="lef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促進轉型正義基金</w:t>
            </w:r>
          </w:p>
        </w:tc>
        <w:tc>
          <w:tcPr>
            <w:tcW w:w="927" w:type="dxa"/>
            <w:vAlign w:val="center"/>
          </w:tcPr>
          <w:p w:rsidR="003C3043" w:rsidRPr="00F651FB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0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6</w:t>
            </w:r>
            <w:r w:rsidR="00B56095" w:rsidRPr="00F651FB">
              <w:rPr>
                <w:rFonts w:hint="eastAsia"/>
                <w:spacing w:val="-20"/>
                <w:sz w:val="24"/>
                <w:szCs w:val="24"/>
              </w:rPr>
              <w:t>9</w:t>
            </w:r>
          </w:p>
        </w:tc>
        <w:tc>
          <w:tcPr>
            <w:tcW w:w="872" w:type="dxa"/>
            <w:vAlign w:val="center"/>
          </w:tcPr>
          <w:p w:rsidR="003C3043" w:rsidRPr="00F651FB" w:rsidRDefault="00B56095" w:rsidP="00974DC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0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="00974DC7" w:rsidRPr="00F651FB">
              <w:rPr>
                <w:rFonts w:hint="eastAsia"/>
                <w:spacing w:val="-20"/>
                <w:sz w:val="24"/>
                <w:szCs w:val="24"/>
              </w:rPr>
              <w:t>67</w:t>
            </w:r>
          </w:p>
        </w:tc>
        <w:tc>
          <w:tcPr>
            <w:tcW w:w="851" w:type="dxa"/>
            <w:vAlign w:val="center"/>
          </w:tcPr>
          <w:p w:rsidR="003C3043" w:rsidRPr="00F651FB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0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="00974DC7" w:rsidRPr="00F651FB">
              <w:rPr>
                <w:rFonts w:hint="eastAsia"/>
                <w:spacing w:val="-20"/>
                <w:sz w:val="24"/>
                <w:szCs w:val="24"/>
              </w:rPr>
              <w:t>7</w:t>
            </w:r>
            <w:r w:rsidR="00482409">
              <w:rPr>
                <w:spacing w:val="-20"/>
                <w:sz w:val="24"/>
                <w:szCs w:val="24"/>
              </w:rPr>
              <w:t>9</w:t>
            </w:r>
          </w:p>
        </w:tc>
        <w:tc>
          <w:tcPr>
            <w:tcW w:w="850" w:type="dxa"/>
            <w:vAlign w:val="center"/>
          </w:tcPr>
          <w:p w:rsidR="003C3043" w:rsidRPr="00F651FB" w:rsidRDefault="00237F3A" w:rsidP="00974DC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0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7</w:t>
            </w:r>
            <w:r w:rsidR="00974DC7" w:rsidRPr="00F651FB">
              <w:rPr>
                <w:rFonts w:hint="eastAsia"/>
                <w:spacing w:val="-20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3C3043" w:rsidRPr="00F651FB" w:rsidRDefault="00237F3A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-0.</w:t>
            </w:r>
            <w:r w:rsidR="00974DC7" w:rsidRPr="00F651FB">
              <w:rPr>
                <w:rFonts w:hint="eastAsia"/>
                <w:spacing w:val="-20"/>
                <w:sz w:val="24"/>
                <w:szCs w:val="24"/>
              </w:rPr>
              <w:t>10</w:t>
            </w:r>
          </w:p>
        </w:tc>
        <w:tc>
          <w:tcPr>
            <w:tcW w:w="851" w:type="dxa"/>
            <w:vAlign w:val="center"/>
          </w:tcPr>
          <w:p w:rsidR="003C3043" w:rsidRPr="00F651FB" w:rsidRDefault="00974DC7" w:rsidP="00237F3A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-0.09</w:t>
            </w:r>
          </w:p>
        </w:tc>
        <w:tc>
          <w:tcPr>
            <w:tcW w:w="993" w:type="dxa"/>
            <w:vAlign w:val="center"/>
          </w:tcPr>
          <w:p w:rsidR="003C3043" w:rsidRPr="00F651FB" w:rsidRDefault="00974DC7" w:rsidP="00974DC7">
            <w:pPr>
              <w:spacing w:line="280" w:lineRule="exact"/>
              <w:ind w:leftChars="0" w:left="0" w:firstLineChars="0" w:firstLine="0"/>
              <w:jc w:val="right"/>
              <w:rPr>
                <w:spacing w:val="-20"/>
                <w:sz w:val="24"/>
                <w:szCs w:val="24"/>
              </w:rPr>
            </w:pPr>
            <w:r w:rsidRPr="00F651FB">
              <w:rPr>
                <w:rFonts w:hint="eastAsia"/>
                <w:spacing w:val="-20"/>
                <w:sz w:val="24"/>
                <w:szCs w:val="24"/>
              </w:rPr>
              <w:t>0</w:t>
            </w:r>
            <w:r w:rsidR="003C3043" w:rsidRPr="00F651FB">
              <w:rPr>
                <w:spacing w:val="-20"/>
                <w:sz w:val="24"/>
                <w:szCs w:val="24"/>
              </w:rPr>
              <w:t>.</w:t>
            </w:r>
            <w:r w:rsidRPr="00F651FB">
              <w:rPr>
                <w:rFonts w:hint="eastAsia"/>
                <w:spacing w:val="-20"/>
                <w:sz w:val="24"/>
                <w:szCs w:val="24"/>
              </w:rPr>
              <w:t>01</w:t>
            </w:r>
          </w:p>
        </w:tc>
      </w:tr>
    </w:tbl>
    <w:p w:rsidR="003C3043" w:rsidRPr="00F651FB" w:rsidRDefault="003C3043" w:rsidP="00C548C6">
      <w:pPr>
        <w:widowControl/>
        <w:spacing w:line="260" w:lineRule="exact"/>
        <w:ind w:leftChars="0" w:left="1175" w:hangingChars="483" w:hanging="1175"/>
        <w:rPr>
          <w:sz w:val="24"/>
        </w:rPr>
      </w:pPr>
      <w:r w:rsidRPr="00F651FB">
        <w:rPr>
          <w:rFonts w:hint="eastAsia"/>
          <w:sz w:val="24"/>
        </w:rPr>
        <w:t>資料來源</w:t>
      </w:r>
      <w:r w:rsidRPr="00F651FB">
        <w:rPr>
          <w:rFonts w:hAnsi="標楷體" w:hint="eastAsia"/>
          <w:sz w:val="24"/>
        </w:rPr>
        <w:t>：</w:t>
      </w:r>
      <w:r w:rsidRPr="00F651FB">
        <w:rPr>
          <w:rFonts w:hint="eastAsia"/>
          <w:sz w:val="24"/>
        </w:rPr>
        <w:t>審計部11</w:t>
      </w:r>
      <w:r w:rsidR="00D70AAD" w:rsidRPr="00F651FB">
        <w:rPr>
          <w:rFonts w:hint="eastAsia"/>
          <w:sz w:val="24"/>
        </w:rPr>
        <w:t>3</w:t>
      </w:r>
      <w:r w:rsidRPr="00F651FB">
        <w:rPr>
          <w:rFonts w:hint="eastAsia"/>
          <w:sz w:val="24"/>
        </w:rPr>
        <w:t>年度中央政府總決算暨附屬單位決算及綜計表審核報告(附冊-非營業部分)。</w:t>
      </w:r>
    </w:p>
    <w:p w:rsidR="00FC0CAA" w:rsidRPr="00F651FB" w:rsidRDefault="00A30A75" w:rsidP="00801B53">
      <w:pPr>
        <w:pStyle w:val="14"/>
        <w:ind w:left="567" w:hanging="567"/>
      </w:pPr>
      <w:bookmarkStart w:id="5" w:name="_Toc528762228"/>
      <w:bookmarkStart w:id="6" w:name="_Toc225353679"/>
      <w:bookmarkEnd w:id="0"/>
      <w:bookmarkEnd w:id="2"/>
      <w:bookmarkEnd w:id="3"/>
      <w:bookmarkEnd w:id="4"/>
      <w:r w:rsidRPr="00F651FB">
        <w:rPr>
          <w:rFonts w:hint="eastAsia"/>
        </w:rPr>
        <w:t>三、</w:t>
      </w:r>
      <w:bookmarkEnd w:id="5"/>
      <w:r w:rsidRPr="00F651FB">
        <w:rPr>
          <w:rFonts w:hint="eastAsia"/>
        </w:rPr>
        <w:t>離島基金</w:t>
      </w:r>
      <w:r w:rsidR="001B4EE2" w:rsidRPr="001B4EE2">
        <w:rPr>
          <w:rFonts w:hint="eastAsia"/>
        </w:rPr>
        <w:t>「離島地區永續發展相關計畫」</w:t>
      </w:r>
      <w:r w:rsidR="00AB19CE">
        <w:rPr>
          <w:rFonts w:hint="eastAsia"/>
        </w:rPr>
        <w:t>113年度</w:t>
      </w:r>
      <w:r w:rsidR="001B4EE2" w:rsidRPr="001B4EE2">
        <w:rPr>
          <w:rFonts w:hint="eastAsia"/>
        </w:rPr>
        <w:t>預算執行</w:t>
      </w:r>
      <w:r w:rsidR="00AB19CE">
        <w:rPr>
          <w:rFonts w:hint="eastAsia"/>
        </w:rPr>
        <w:t>率76.73%，為近3年度最低，</w:t>
      </w:r>
      <w:r w:rsidR="001B4EE2" w:rsidRPr="001B4EE2">
        <w:rPr>
          <w:rFonts w:hint="eastAsia"/>
        </w:rPr>
        <w:t>且部分</w:t>
      </w:r>
      <w:r w:rsidR="00AB19CE">
        <w:rPr>
          <w:rFonts w:hint="eastAsia"/>
        </w:rPr>
        <w:t>前期</w:t>
      </w:r>
      <w:r w:rsidR="001B4EE2" w:rsidRPr="001B4EE2">
        <w:rPr>
          <w:rFonts w:hint="eastAsia"/>
        </w:rPr>
        <w:t>補助計畫</w:t>
      </w:r>
      <w:r w:rsidR="00AB19CE">
        <w:rPr>
          <w:rFonts w:hint="eastAsia"/>
        </w:rPr>
        <w:t>已於111年度屆期，</w:t>
      </w:r>
      <w:r w:rsidR="001B4EE2">
        <w:rPr>
          <w:rFonts w:hint="eastAsia"/>
        </w:rPr>
        <w:t>尚未執行</w:t>
      </w:r>
      <w:r w:rsidR="001B4EE2" w:rsidRPr="001B4EE2">
        <w:rPr>
          <w:rFonts w:hint="eastAsia"/>
        </w:rPr>
        <w:t>完成，</w:t>
      </w:r>
      <w:r w:rsidRPr="00F651FB">
        <w:rPr>
          <w:rFonts w:hint="eastAsia"/>
        </w:rPr>
        <w:t>允宜研謀改善並強化管考作為</w:t>
      </w:r>
      <w:bookmarkEnd w:id="6"/>
    </w:p>
    <w:p w:rsidR="00FC0CAA" w:rsidRPr="00F651FB" w:rsidRDefault="0049719B" w:rsidP="00FC0CAA">
      <w:pPr>
        <w:ind w:left="566" w:firstLine="566"/>
      </w:pPr>
      <w:r w:rsidRPr="00F651FB">
        <w:rPr>
          <w:rFonts w:hint="eastAsia"/>
        </w:rPr>
        <w:t>離島建設基金</w:t>
      </w:r>
      <w:r w:rsidR="00EC1306" w:rsidRPr="00F651FB">
        <w:rPr>
          <w:rFonts w:hint="eastAsia"/>
        </w:rPr>
        <w:t>(以下稱離島基金)</w:t>
      </w:r>
      <w:r w:rsidRPr="00F651FB">
        <w:rPr>
          <w:rFonts w:hint="eastAsia"/>
        </w:rPr>
        <w:t>113年度</w:t>
      </w:r>
      <w:r w:rsidR="00EC1306" w:rsidRPr="00F651FB">
        <w:rPr>
          <w:rFonts w:hint="eastAsia"/>
        </w:rPr>
        <w:t>「離島地區永續發展相關計畫」預算數</w:t>
      </w:r>
      <w:r w:rsidR="00466A82" w:rsidRPr="00F651FB">
        <w:rPr>
          <w:rFonts w:hint="eastAsia"/>
        </w:rPr>
        <w:t>9</w:t>
      </w:r>
      <w:r w:rsidRPr="00F651FB">
        <w:rPr>
          <w:rFonts w:hint="eastAsia"/>
        </w:rPr>
        <w:t>億元，決算數</w:t>
      </w:r>
      <w:r w:rsidR="00466A82" w:rsidRPr="00F651FB">
        <w:rPr>
          <w:rFonts w:hint="eastAsia"/>
        </w:rPr>
        <w:t>6</w:t>
      </w:r>
      <w:r w:rsidRPr="00F651FB">
        <w:rPr>
          <w:rFonts w:hint="eastAsia"/>
        </w:rPr>
        <w:t>億</w:t>
      </w:r>
      <w:r w:rsidR="00466A82" w:rsidRPr="00F651FB">
        <w:rPr>
          <w:rFonts w:hint="eastAsia"/>
        </w:rPr>
        <w:t>9</w:t>
      </w:r>
      <w:r w:rsidRPr="00F651FB">
        <w:rPr>
          <w:rFonts w:hint="eastAsia"/>
        </w:rPr>
        <w:t>,</w:t>
      </w:r>
      <w:r w:rsidR="00466A82" w:rsidRPr="00F651FB">
        <w:rPr>
          <w:rFonts w:hint="eastAsia"/>
        </w:rPr>
        <w:t>057</w:t>
      </w:r>
      <w:r w:rsidRPr="00F651FB">
        <w:rPr>
          <w:rFonts w:hint="eastAsia"/>
        </w:rPr>
        <w:t>萬</w:t>
      </w:r>
      <w:r w:rsidR="00466A82" w:rsidRPr="00F651FB">
        <w:rPr>
          <w:rFonts w:hint="eastAsia"/>
        </w:rPr>
        <w:t>6</w:t>
      </w:r>
      <w:r w:rsidRPr="00F651FB">
        <w:rPr>
          <w:rFonts w:hint="eastAsia"/>
        </w:rPr>
        <w:t>千元，執行率</w:t>
      </w:r>
      <w:r w:rsidR="00466A82" w:rsidRPr="00F651FB">
        <w:rPr>
          <w:rFonts w:hint="eastAsia"/>
        </w:rPr>
        <w:t>76</w:t>
      </w:r>
      <w:r w:rsidRPr="00F651FB">
        <w:rPr>
          <w:rFonts w:hint="eastAsia"/>
        </w:rPr>
        <w:t>.</w:t>
      </w:r>
      <w:r w:rsidR="00466A82" w:rsidRPr="00F651FB">
        <w:rPr>
          <w:rFonts w:hint="eastAsia"/>
        </w:rPr>
        <w:t>73</w:t>
      </w:r>
      <w:r w:rsidRPr="00F651FB">
        <w:rPr>
          <w:rFonts w:hint="eastAsia"/>
        </w:rPr>
        <w:t>%。</w:t>
      </w:r>
      <w:r w:rsidR="00466A82" w:rsidRPr="00F651FB">
        <w:rPr>
          <w:rFonts w:hint="eastAsia"/>
        </w:rPr>
        <w:t>經查：</w:t>
      </w:r>
    </w:p>
    <w:p w:rsidR="00535C87" w:rsidRDefault="00535C87" w:rsidP="00FC0CAA">
      <w:pPr>
        <w:ind w:left="849" w:hangingChars="100" w:hanging="283"/>
        <w:rPr>
          <w:b/>
        </w:rPr>
      </w:pPr>
    </w:p>
    <w:p w:rsidR="00FC0CAA" w:rsidRPr="00F651FB" w:rsidRDefault="00FC0CAA" w:rsidP="00FC0CAA">
      <w:pPr>
        <w:ind w:left="849" w:hangingChars="100" w:hanging="283"/>
        <w:rPr>
          <w:rFonts w:hAnsi="標楷體"/>
        </w:rPr>
      </w:pPr>
      <w:r w:rsidRPr="00F651FB">
        <w:rPr>
          <w:rFonts w:hint="eastAsia"/>
          <w:b/>
        </w:rPr>
        <w:t>(一)</w:t>
      </w:r>
      <w:r w:rsidR="00CB68A1">
        <w:rPr>
          <w:rFonts w:hAnsi="標楷體" w:hint="eastAsia"/>
          <w:b/>
        </w:rPr>
        <w:t>「</w:t>
      </w:r>
      <w:r w:rsidR="000E693A" w:rsidRPr="00F651FB">
        <w:rPr>
          <w:rFonts w:hint="eastAsia"/>
          <w:b/>
        </w:rPr>
        <w:t>離島地區永續發展相關計畫</w:t>
      </w:r>
      <w:r w:rsidR="00CB68A1">
        <w:rPr>
          <w:rFonts w:hAnsi="標楷體" w:hint="eastAsia"/>
          <w:b/>
        </w:rPr>
        <w:t>」</w:t>
      </w:r>
      <w:r w:rsidRPr="00F651FB">
        <w:rPr>
          <w:rFonts w:hint="eastAsia"/>
          <w:b/>
        </w:rPr>
        <w:t>近年執行情形</w:t>
      </w:r>
    </w:p>
    <w:p w:rsidR="00FC0CAA" w:rsidRPr="00F651FB" w:rsidRDefault="00FC0CAA" w:rsidP="00FC0CAA">
      <w:pPr>
        <w:adjustRightInd w:val="0"/>
        <w:ind w:leftChars="300" w:left="850" w:firstLine="566"/>
      </w:pPr>
      <w:r w:rsidRPr="00F651FB">
        <w:rPr>
          <w:rFonts w:hAnsi="標楷體" w:hint="eastAsia"/>
        </w:rPr>
        <w:t>「</w:t>
      </w:r>
      <w:r w:rsidR="00935E92" w:rsidRPr="00F651FB">
        <w:rPr>
          <w:rFonts w:hint="eastAsia"/>
        </w:rPr>
        <w:t>離島地區永續發展相關計畫</w:t>
      </w:r>
      <w:r w:rsidRPr="00F651FB">
        <w:rPr>
          <w:rFonts w:hAnsi="標楷體" w:hint="eastAsia"/>
        </w:rPr>
        <w:t>」</w:t>
      </w:r>
      <w:r w:rsidR="00522036">
        <w:rPr>
          <w:rFonts w:hAnsi="標楷體" w:hint="eastAsia"/>
        </w:rPr>
        <w:t>主要辦理</w:t>
      </w:r>
      <w:r w:rsidR="00466A82" w:rsidRPr="00F651FB">
        <w:rPr>
          <w:rFonts w:hint="eastAsia"/>
        </w:rPr>
        <w:t>行政院核定之</w:t>
      </w:r>
      <w:r w:rsidR="00326572" w:rsidRPr="00F651FB">
        <w:rPr>
          <w:rFonts w:hint="eastAsia"/>
        </w:rPr>
        <w:t>第6</w:t>
      </w:r>
      <w:r w:rsidR="00466A82" w:rsidRPr="00F651FB">
        <w:rPr>
          <w:rFonts w:hint="eastAsia"/>
        </w:rPr>
        <w:t>期</w:t>
      </w:r>
      <w:r w:rsidR="00203E82">
        <w:rPr>
          <w:rFonts w:hint="eastAsia"/>
        </w:rPr>
        <w:t>(112至</w:t>
      </w:r>
      <w:r w:rsidR="00466A82" w:rsidRPr="00F651FB">
        <w:rPr>
          <w:rFonts w:hint="eastAsia"/>
        </w:rPr>
        <w:t>115年)離島綜合建設實施方案，補助離島推動交通、觀光、生態保育、環境保護、產業發展、水資源及能源利用、教育、文化、社會福利、資訊建設、消防、警政、醫療衛生等各項計畫</w:t>
      </w:r>
      <w:r w:rsidR="001C0344" w:rsidRPr="00F651FB">
        <w:rPr>
          <w:rFonts w:hint="eastAsia"/>
        </w:rPr>
        <w:t>。</w:t>
      </w:r>
      <w:r w:rsidRPr="00F651FB">
        <w:rPr>
          <w:rFonts w:hAnsi="標楷體" w:hint="eastAsia"/>
        </w:rPr>
        <w:t>檢視該計畫</w:t>
      </w:r>
      <w:r w:rsidR="005A7439" w:rsidRPr="00F651FB">
        <w:rPr>
          <w:rFonts w:hAnsi="標楷體" w:hint="eastAsia"/>
        </w:rPr>
        <w:t>111至113年度預算</w:t>
      </w:r>
      <w:r w:rsidRPr="00F651FB">
        <w:rPr>
          <w:rFonts w:hAnsi="標楷體" w:hint="eastAsia"/>
        </w:rPr>
        <w:t>執行情形</w:t>
      </w:r>
      <w:r w:rsidR="00EC1306" w:rsidRPr="00F651FB">
        <w:rPr>
          <w:rFonts w:hAnsi="標楷體" w:hint="eastAsia"/>
        </w:rPr>
        <w:t>(詳</w:t>
      </w:r>
      <w:r w:rsidR="00EC1306" w:rsidRPr="00F651FB">
        <w:rPr>
          <w:rFonts w:hAnsi="標楷體" w:hint="eastAsia"/>
        </w:rPr>
        <w:lastRenderedPageBreak/>
        <w:t>表1)</w:t>
      </w:r>
      <w:r w:rsidRPr="00F651FB">
        <w:rPr>
          <w:rFonts w:hAnsi="標楷體" w:hint="eastAsia"/>
        </w:rPr>
        <w:t>，</w:t>
      </w:r>
      <w:r w:rsidR="005A7439" w:rsidRPr="00F651FB">
        <w:rPr>
          <w:rFonts w:hint="eastAsia"/>
        </w:rPr>
        <w:t>113</w:t>
      </w:r>
      <w:r w:rsidRPr="00F651FB">
        <w:rPr>
          <w:rFonts w:hint="eastAsia"/>
        </w:rPr>
        <w:t>年度決算數</w:t>
      </w:r>
      <w:r w:rsidR="00935E92" w:rsidRPr="00F651FB">
        <w:rPr>
          <w:rFonts w:hint="eastAsia"/>
        </w:rPr>
        <w:t>6</w:t>
      </w:r>
      <w:r w:rsidRPr="00F651FB">
        <w:rPr>
          <w:rFonts w:hint="eastAsia"/>
        </w:rPr>
        <w:t>億</w:t>
      </w:r>
      <w:r w:rsidR="00935E92" w:rsidRPr="00F651FB">
        <w:rPr>
          <w:rFonts w:hint="eastAsia"/>
        </w:rPr>
        <w:t>9</w:t>
      </w:r>
      <w:r w:rsidRPr="00F651FB">
        <w:rPr>
          <w:rFonts w:hint="eastAsia"/>
        </w:rPr>
        <w:t>,</w:t>
      </w:r>
      <w:r w:rsidR="00935E92" w:rsidRPr="00F651FB">
        <w:rPr>
          <w:rFonts w:hint="eastAsia"/>
        </w:rPr>
        <w:t>057</w:t>
      </w:r>
      <w:r w:rsidRPr="00F651FB">
        <w:rPr>
          <w:rFonts w:hint="eastAsia"/>
        </w:rPr>
        <w:t>萬</w:t>
      </w:r>
      <w:r w:rsidR="00935E92" w:rsidRPr="00F651FB">
        <w:rPr>
          <w:rFonts w:hint="eastAsia"/>
        </w:rPr>
        <w:t>6</w:t>
      </w:r>
      <w:r w:rsidRPr="00F651FB">
        <w:rPr>
          <w:rFonts w:hint="eastAsia"/>
        </w:rPr>
        <w:t>千元，</w:t>
      </w:r>
      <w:r w:rsidR="00935E92" w:rsidRPr="00F651FB">
        <w:rPr>
          <w:rFonts w:hint="eastAsia"/>
        </w:rPr>
        <w:t>執行率76.73%</w:t>
      </w:r>
      <w:r w:rsidR="00DA7AF9" w:rsidRPr="00F651FB">
        <w:rPr>
          <w:rFonts w:hint="eastAsia"/>
        </w:rPr>
        <w:t>，</w:t>
      </w:r>
      <w:r w:rsidR="00522036">
        <w:rPr>
          <w:rFonts w:hint="eastAsia"/>
        </w:rPr>
        <w:t>為近3年度最低，</w:t>
      </w:r>
      <w:r w:rsidR="00DA7AF9" w:rsidRPr="00F651FB">
        <w:rPr>
          <w:rFonts w:hint="eastAsia"/>
        </w:rPr>
        <w:t>執行情形容有精進</w:t>
      </w:r>
      <w:r w:rsidR="00935E92" w:rsidRPr="00F651FB">
        <w:rPr>
          <w:rFonts w:hint="eastAsia"/>
        </w:rPr>
        <w:t>空間。</w:t>
      </w:r>
      <w:r w:rsidRPr="00F651FB">
        <w:rPr>
          <w:rFonts w:hint="eastAsia"/>
        </w:rPr>
        <w:t>據</w:t>
      </w:r>
      <w:r w:rsidR="00DA5659">
        <w:rPr>
          <w:rFonts w:hint="eastAsia"/>
        </w:rPr>
        <w:t>國發會</w:t>
      </w:r>
      <w:r w:rsidRPr="00F651FB">
        <w:rPr>
          <w:rFonts w:hint="eastAsia"/>
        </w:rPr>
        <w:t>說明</w:t>
      </w:r>
      <w:r w:rsidR="00DA7AF9" w:rsidRPr="00F651FB">
        <w:rPr>
          <w:rFonts w:hint="eastAsia"/>
        </w:rPr>
        <w:t>，</w:t>
      </w:r>
      <w:r w:rsidRPr="00F651FB">
        <w:rPr>
          <w:rFonts w:hint="eastAsia"/>
        </w:rPr>
        <w:t>主要係</w:t>
      </w:r>
      <w:r w:rsidR="00DA7AF9" w:rsidRPr="00F651FB">
        <w:rPr>
          <w:rFonts w:hint="eastAsia"/>
        </w:rPr>
        <w:t>部分工程計畫於</w:t>
      </w:r>
      <w:r w:rsidR="00EC1306" w:rsidRPr="00F651FB">
        <w:rPr>
          <w:rFonts w:hint="eastAsia"/>
        </w:rPr>
        <w:t>初期招標</w:t>
      </w:r>
      <w:r w:rsidR="00DA7AF9" w:rsidRPr="00F651FB">
        <w:rPr>
          <w:rFonts w:hint="eastAsia"/>
        </w:rPr>
        <w:t>階段發生</w:t>
      </w:r>
      <w:r w:rsidR="00EC1306" w:rsidRPr="00F651FB">
        <w:rPr>
          <w:rFonts w:hint="eastAsia"/>
        </w:rPr>
        <w:t>流標</w:t>
      </w:r>
      <w:r w:rsidR="00DA7AF9" w:rsidRPr="00F651FB">
        <w:rPr>
          <w:rFonts w:hint="eastAsia"/>
        </w:rPr>
        <w:t>情形，</w:t>
      </w:r>
      <w:r w:rsidR="00EC1306" w:rsidRPr="00F651FB">
        <w:rPr>
          <w:rFonts w:hint="eastAsia"/>
        </w:rPr>
        <w:t>或</w:t>
      </w:r>
      <w:r w:rsidR="00DA7AF9" w:rsidRPr="00F651FB">
        <w:rPr>
          <w:rFonts w:hint="eastAsia"/>
        </w:rPr>
        <w:t>地方政</w:t>
      </w:r>
      <w:r w:rsidR="00EC1306" w:rsidRPr="00F651FB">
        <w:rPr>
          <w:rFonts w:hint="eastAsia"/>
        </w:rPr>
        <w:t>府規劃設計</w:t>
      </w:r>
      <w:r w:rsidR="00DA7AF9" w:rsidRPr="00F651FB">
        <w:rPr>
          <w:rFonts w:hint="eastAsia"/>
        </w:rPr>
        <w:t>尚</w:t>
      </w:r>
      <w:r w:rsidR="00EC1306" w:rsidRPr="00F651FB">
        <w:rPr>
          <w:rFonts w:hint="eastAsia"/>
        </w:rPr>
        <w:t>未定</w:t>
      </w:r>
      <w:r w:rsidR="00DA7AF9" w:rsidRPr="00F651FB">
        <w:rPr>
          <w:rFonts w:hint="eastAsia"/>
        </w:rPr>
        <w:t>案</w:t>
      </w:r>
      <w:r w:rsidR="00DA5659">
        <w:rPr>
          <w:rFonts w:hint="eastAsia"/>
        </w:rPr>
        <w:t>，致後續工程進度未如預期</w:t>
      </w:r>
      <w:r w:rsidR="00EC1306" w:rsidRPr="00F651FB">
        <w:rPr>
          <w:rFonts w:hint="eastAsia"/>
        </w:rPr>
        <w:t>。</w:t>
      </w:r>
    </w:p>
    <w:p w:rsidR="003C4BCE" w:rsidRPr="00F651FB" w:rsidRDefault="003C4BCE" w:rsidP="003C4BCE">
      <w:pPr>
        <w:suppressAutoHyphens/>
        <w:autoSpaceDN w:val="0"/>
        <w:ind w:leftChars="0" w:left="975" w:firstLineChars="0" w:hanging="975"/>
        <w:textAlignment w:val="baseline"/>
        <w:rPr>
          <w:rFonts w:hAnsi="標楷體" w:hint="eastAsia"/>
          <w:snapToGrid/>
          <w:kern w:val="3"/>
        </w:rPr>
      </w:pPr>
      <w:r w:rsidRPr="00F651FB">
        <w:rPr>
          <w:rFonts w:hint="eastAsia"/>
          <w:b/>
        </w:rPr>
        <w:t>表1</w:t>
      </w:r>
      <w:r w:rsidRPr="00F651FB">
        <w:rPr>
          <w:rFonts w:hAnsi="標楷體"/>
          <w:b/>
          <w:szCs w:val="22"/>
        </w:rPr>
        <w:t xml:space="preserve">  </w:t>
      </w:r>
      <w:r w:rsidR="00522036">
        <w:rPr>
          <w:rFonts w:hAnsi="標楷體" w:hint="eastAsia"/>
          <w:b/>
          <w:szCs w:val="22"/>
        </w:rPr>
        <w:t>「</w:t>
      </w:r>
      <w:r w:rsidRPr="00F651FB">
        <w:rPr>
          <w:rFonts w:hAnsi="標楷體"/>
          <w:b/>
          <w:snapToGrid/>
          <w:kern w:val="3"/>
        </w:rPr>
        <w:t>離島地區永續發展相關計畫</w:t>
      </w:r>
      <w:r w:rsidR="00522036">
        <w:rPr>
          <w:rFonts w:hAnsi="標楷體" w:hint="eastAsia"/>
          <w:b/>
          <w:snapToGrid/>
          <w:kern w:val="3"/>
        </w:rPr>
        <w:t>」</w:t>
      </w:r>
      <w:r w:rsidR="00AB19CE">
        <w:rPr>
          <w:rFonts w:hAnsi="標楷體" w:hint="eastAsia"/>
          <w:b/>
          <w:snapToGrid/>
          <w:kern w:val="3"/>
        </w:rPr>
        <w:t>111至113</w:t>
      </w:r>
      <w:r w:rsidRPr="00F651FB">
        <w:rPr>
          <w:rFonts w:hAnsi="標楷體"/>
          <w:b/>
          <w:snapToGrid/>
          <w:kern w:val="3"/>
        </w:rPr>
        <w:t>年</w:t>
      </w:r>
      <w:r w:rsidR="00AB19CE">
        <w:rPr>
          <w:rFonts w:hAnsi="標楷體" w:hint="eastAsia"/>
          <w:b/>
          <w:snapToGrid/>
          <w:kern w:val="3"/>
        </w:rPr>
        <w:t>度</w:t>
      </w:r>
      <w:r w:rsidRPr="00F651FB">
        <w:rPr>
          <w:rFonts w:hAnsi="標楷體"/>
          <w:b/>
          <w:snapToGrid/>
          <w:kern w:val="3"/>
        </w:rPr>
        <w:t>預算執行情形表</w:t>
      </w:r>
    </w:p>
    <w:p w:rsidR="003C4BCE" w:rsidRPr="00F651FB" w:rsidRDefault="003C4BCE" w:rsidP="003C4BCE">
      <w:pPr>
        <w:suppressAutoHyphens/>
        <w:autoSpaceDN w:val="0"/>
        <w:spacing w:line="320" w:lineRule="exact"/>
        <w:ind w:leftChars="0" w:left="561" w:firstLineChars="0" w:hanging="561"/>
        <w:jc w:val="right"/>
        <w:textAlignment w:val="baseline"/>
        <w:rPr>
          <w:rFonts w:hAnsi="標楷體"/>
          <w:snapToGrid/>
          <w:kern w:val="3"/>
        </w:rPr>
      </w:pPr>
      <w:r w:rsidRPr="00F651FB">
        <w:rPr>
          <w:rFonts w:hAnsi="標楷體"/>
          <w:snapToGrid/>
          <w:kern w:val="3"/>
        </w:rPr>
        <w:t xml:space="preserve">      </w:t>
      </w:r>
      <w:r w:rsidRPr="00F651FB">
        <w:rPr>
          <w:rFonts w:hAnsi="標楷體"/>
          <w:snapToGrid/>
          <w:kern w:val="3"/>
          <w:sz w:val="24"/>
          <w:szCs w:val="24"/>
        </w:rPr>
        <w:t>單位</w:t>
      </w:r>
      <w:r w:rsidRPr="00F651FB">
        <w:rPr>
          <w:rFonts w:hAnsi="標楷體"/>
          <w:snapToGrid/>
          <w:kern w:val="0"/>
          <w:sz w:val="24"/>
          <w:szCs w:val="24"/>
        </w:rPr>
        <w:t>：新臺幣千元；%</w:t>
      </w:r>
    </w:p>
    <w:tbl>
      <w:tblPr>
        <w:tblW w:w="822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1512"/>
        <w:gridCol w:w="1512"/>
        <w:gridCol w:w="1512"/>
        <w:gridCol w:w="1559"/>
      </w:tblGrid>
      <w:tr w:rsidR="003C4BCE" w:rsidRPr="00F651FB" w:rsidTr="00A86061">
        <w:tblPrEx>
          <w:tblCellMar>
            <w:top w:w="0" w:type="dxa"/>
            <w:bottom w:w="0" w:type="dxa"/>
          </w:tblCellMar>
        </w:tblPrEx>
        <w:trPr>
          <w:trHeight w:val="305"/>
          <w:tblHeader/>
        </w:trPr>
        <w:tc>
          <w:tcPr>
            <w:tcW w:w="70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/>
                <w:b/>
                <w:snapToGrid/>
                <w:kern w:val="3"/>
                <w:sz w:val="24"/>
                <w:szCs w:val="24"/>
              </w:rPr>
              <w:t>年度</w:t>
            </w:r>
          </w:p>
        </w:tc>
        <w:tc>
          <w:tcPr>
            <w:tcW w:w="1418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/>
                <w:b/>
                <w:snapToGrid/>
                <w:kern w:val="3"/>
                <w:sz w:val="24"/>
                <w:szCs w:val="24"/>
              </w:rPr>
              <w:t>預算數</w:t>
            </w:r>
            <w:r w:rsidR="0013262F" w:rsidRPr="00F651FB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(A)</w:t>
            </w:r>
          </w:p>
        </w:tc>
        <w:tc>
          <w:tcPr>
            <w:tcW w:w="4536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/>
                <w:b/>
                <w:snapToGrid/>
                <w:kern w:val="3"/>
                <w:sz w:val="24"/>
                <w:szCs w:val="24"/>
              </w:rPr>
              <w:t>決算數</w:t>
            </w:r>
            <w:r w:rsidR="0013262F" w:rsidRPr="00F651FB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(B)</w:t>
            </w:r>
          </w:p>
        </w:tc>
        <w:tc>
          <w:tcPr>
            <w:tcW w:w="1559" w:type="dxa"/>
            <w:vMerge w:val="restart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C4BCE" w:rsidRPr="00F651FB" w:rsidRDefault="0013262F" w:rsidP="00A86061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執行</w:t>
            </w:r>
            <w:r w:rsidR="003C4BCE" w:rsidRPr="00F651FB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率</w:t>
            </w:r>
            <w:r w:rsidRPr="00F651FB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(</w:t>
            </w:r>
            <w:r w:rsidR="00A86061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B</w:t>
            </w:r>
            <w:r w:rsidRPr="00F651FB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/</w:t>
            </w:r>
            <w:r w:rsidR="00A86061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A</w:t>
            </w:r>
            <w:r w:rsidRPr="00F651FB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)</w:t>
            </w:r>
          </w:p>
        </w:tc>
      </w:tr>
      <w:tr w:rsidR="003C4BCE" w:rsidRPr="00F651FB" w:rsidTr="00A86061">
        <w:tblPrEx>
          <w:tblCellMar>
            <w:top w:w="0" w:type="dxa"/>
            <w:bottom w:w="0" w:type="dxa"/>
          </w:tblCellMar>
        </w:tblPrEx>
        <w:trPr>
          <w:trHeight w:val="305"/>
          <w:tblHeader/>
        </w:trPr>
        <w:tc>
          <w:tcPr>
            <w:tcW w:w="709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suppressAutoHyphens/>
              <w:autoSpaceDN w:val="0"/>
              <w:spacing w:before="103" w:line="280" w:lineRule="exact"/>
              <w:ind w:leftChars="0" w:left="0" w:firstLineChars="0" w:firstLine="0"/>
              <w:textAlignment w:val="baseline"/>
              <w:rPr>
                <w:rFonts w:hAnsi="標楷體"/>
                <w:b/>
                <w:snapToGrid/>
                <w:kern w:val="3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suppressAutoHyphens/>
              <w:autoSpaceDN w:val="0"/>
              <w:spacing w:before="103" w:line="280" w:lineRule="exact"/>
              <w:ind w:leftChars="0" w:left="0" w:firstLineChars="0" w:firstLine="0"/>
              <w:textAlignment w:val="baseline"/>
              <w:rPr>
                <w:rFonts w:hAnsi="標楷體"/>
                <w:b/>
                <w:snapToGrid/>
                <w:kern w:val="3"/>
                <w:sz w:val="22"/>
                <w:szCs w:val="22"/>
              </w:rPr>
            </w:pP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widowControl/>
              <w:suppressAutoHyphens/>
              <w:autoSpaceDN w:val="0"/>
              <w:snapToGrid w:val="0"/>
              <w:spacing w:line="280" w:lineRule="exact"/>
              <w:ind w:leftChars="0" w:left="-69" w:right="-71" w:firstLineChars="0" w:hanging="39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/>
                <w:b/>
                <w:snapToGrid/>
                <w:kern w:val="3"/>
                <w:sz w:val="24"/>
                <w:szCs w:val="24"/>
              </w:rPr>
              <w:t>當年度計畫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A86061" w:rsidRDefault="003C4BCE" w:rsidP="006948A9">
            <w:pPr>
              <w:widowControl/>
              <w:suppressAutoHyphens/>
              <w:autoSpaceDN w:val="0"/>
              <w:snapToGrid w:val="0"/>
              <w:spacing w:line="280" w:lineRule="exact"/>
              <w:ind w:leftChars="0" w:left="-69" w:right="-71" w:firstLineChars="0" w:hanging="39"/>
              <w:jc w:val="center"/>
              <w:textAlignment w:val="baseline"/>
              <w:rPr>
                <w:rFonts w:hAnsi="標楷體"/>
                <w:b/>
                <w:snapToGrid/>
                <w:spacing w:val="-20"/>
                <w:kern w:val="3"/>
                <w:sz w:val="24"/>
                <w:szCs w:val="24"/>
              </w:rPr>
            </w:pPr>
            <w:r w:rsidRPr="00A86061">
              <w:rPr>
                <w:rFonts w:hAnsi="標楷體"/>
                <w:b/>
                <w:snapToGrid/>
                <w:spacing w:val="-20"/>
                <w:kern w:val="3"/>
                <w:sz w:val="24"/>
                <w:szCs w:val="24"/>
              </w:rPr>
              <w:t>以前年度計畫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widowControl/>
              <w:suppressAutoHyphens/>
              <w:autoSpaceDN w:val="0"/>
              <w:snapToGrid w:val="0"/>
              <w:spacing w:line="280" w:lineRule="exact"/>
              <w:ind w:leftChars="0" w:left="-69" w:right="-71" w:firstLineChars="0" w:hanging="39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/>
                <w:b/>
                <w:snapToGrid/>
                <w:kern w:val="3"/>
                <w:sz w:val="24"/>
                <w:szCs w:val="24"/>
              </w:rPr>
              <w:t>小計</w:t>
            </w:r>
          </w:p>
        </w:tc>
        <w:tc>
          <w:tcPr>
            <w:tcW w:w="1559" w:type="dxa"/>
            <w:vMerge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suppressAutoHyphens/>
              <w:autoSpaceDN w:val="0"/>
              <w:spacing w:line="28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b/>
                <w:snapToGrid/>
                <w:kern w:val="3"/>
                <w:sz w:val="24"/>
                <w:szCs w:val="24"/>
              </w:rPr>
            </w:pPr>
          </w:p>
        </w:tc>
      </w:tr>
      <w:tr w:rsidR="003C4BCE" w:rsidRPr="00F651FB" w:rsidTr="00A86061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suppressAutoHyphens/>
              <w:autoSpaceDN w:val="0"/>
              <w:spacing w:line="300" w:lineRule="exact"/>
              <w:ind w:leftChars="0" w:left="0" w:firstLineChars="0" w:firstLine="0"/>
              <w:jc w:val="center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 w:hint="eastAsia"/>
                <w:snapToGrid/>
                <w:kern w:val="3"/>
                <w:sz w:val="24"/>
                <w:szCs w:val="24"/>
              </w:rPr>
              <w:t>111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 w:hint="eastAsia"/>
                <w:snapToGrid/>
                <w:kern w:val="3"/>
                <w:sz w:val="24"/>
                <w:szCs w:val="24"/>
              </w:rPr>
              <w:t>90</w:t>
            </w:r>
            <w:r w:rsidRPr="00F651FB">
              <w:rPr>
                <w:rFonts w:hAnsi="標楷體"/>
                <w:snapToGrid/>
                <w:kern w:val="3"/>
                <w:sz w:val="24"/>
                <w:szCs w:val="24"/>
              </w:rPr>
              <w:t>1</w:t>
            </w:r>
            <w:r w:rsidRPr="00F651FB">
              <w:rPr>
                <w:rFonts w:hAnsi="標楷體" w:hint="eastAsia"/>
                <w:snapToGrid/>
                <w:kern w:val="3"/>
                <w:sz w:val="24"/>
                <w:szCs w:val="24"/>
              </w:rPr>
              <w:t>,000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/>
                <w:snapToGrid/>
                <w:kern w:val="3"/>
                <w:sz w:val="24"/>
                <w:szCs w:val="24"/>
              </w:rPr>
              <w:t>964,228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/>
                <w:snapToGrid/>
                <w:kern w:val="3"/>
                <w:sz w:val="24"/>
                <w:szCs w:val="24"/>
              </w:rPr>
              <w:t>276,222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/>
                <w:snapToGrid/>
                <w:kern w:val="3"/>
                <w:sz w:val="24"/>
                <w:szCs w:val="24"/>
              </w:rPr>
              <w:t>1,240,450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 w:hint="eastAsia"/>
                <w:snapToGrid/>
                <w:kern w:val="3"/>
                <w:sz w:val="24"/>
                <w:szCs w:val="24"/>
              </w:rPr>
              <w:t>137.67</w:t>
            </w:r>
          </w:p>
        </w:tc>
      </w:tr>
      <w:tr w:rsidR="003C4BCE" w:rsidRPr="00F651FB" w:rsidTr="00A86061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suppressAutoHyphens/>
              <w:autoSpaceDN w:val="0"/>
              <w:spacing w:line="300" w:lineRule="exact"/>
              <w:ind w:leftChars="0" w:left="0" w:firstLineChars="0" w:firstLine="0"/>
              <w:jc w:val="center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 w:hint="eastAsia"/>
                <w:snapToGrid/>
                <w:kern w:val="3"/>
                <w:sz w:val="24"/>
                <w:szCs w:val="24"/>
              </w:rPr>
              <w:t>112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 w:hint="eastAsia"/>
                <w:snapToGrid/>
                <w:kern w:val="3"/>
                <w:sz w:val="24"/>
                <w:szCs w:val="24"/>
              </w:rPr>
              <w:t>902</w:t>
            </w:r>
            <w:r w:rsidRPr="00F651FB">
              <w:rPr>
                <w:rFonts w:hAnsi="標楷體"/>
                <w:snapToGrid/>
                <w:kern w:val="3"/>
                <w:sz w:val="24"/>
                <w:szCs w:val="24"/>
              </w:rPr>
              <w:t>,</w:t>
            </w:r>
            <w:r w:rsidRPr="00F651FB">
              <w:rPr>
                <w:rFonts w:hAnsi="標楷體" w:hint="eastAsia"/>
                <w:snapToGrid/>
                <w:kern w:val="3"/>
                <w:sz w:val="24"/>
                <w:szCs w:val="24"/>
              </w:rPr>
              <w:t>100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pStyle w:val="Textbody"/>
              <w:widowControl w:val="0"/>
              <w:spacing w:line="280" w:lineRule="exact"/>
              <w:ind w:left="487" w:hanging="487"/>
              <w:jc w:val="right"/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</w:pPr>
            <w:r w:rsidRPr="00F651FB"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  <w:t>554,468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pStyle w:val="Textbody"/>
              <w:widowControl w:val="0"/>
              <w:spacing w:line="280" w:lineRule="exact"/>
              <w:ind w:left="487" w:hanging="487"/>
              <w:jc w:val="right"/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</w:pPr>
            <w:r w:rsidRPr="00F651FB"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  <w:t>267,762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suppressAutoHyphens/>
              <w:autoSpaceDN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/>
                <w:snapToGrid/>
                <w:kern w:val="3"/>
                <w:sz w:val="24"/>
                <w:szCs w:val="24"/>
              </w:rPr>
              <w:t>822,230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suppressAutoHyphens/>
              <w:autoSpaceDN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/>
                <w:snapToGrid/>
                <w:kern w:val="3"/>
                <w:sz w:val="24"/>
                <w:szCs w:val="24"/>
              </w:rPr>
              <w:t>91.15</w:t>
            </w:r>
          </w:p>
        </w:tc>
      </w:tr>
      <w:tr w:rsidR="003C4BCE" w:rsidRPr="00F651FB" w:rsidTr="00A86061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suppressAutoHyphens/>
              <w:autoSpaceDN w:val="0"/>
              <w:spacing w:line="300" w:lineRule="exact"/>
              <w:ind w:leftChars="0" w:left="0" w:firstLineChars="0" w:firstLine="0"/>
              <w:jc w:val="center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 w:hint="eastAsia"/>
                <w:snapToGrid/>
                <w:kern w:val="3"/>
                <w:sz w:val="24"/>
                <w:szCs w:val="24"/>
              </w:rPr>
              <w:t>113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widowControl/>
              <w:suppressAutoHyphens/>
              <w:autoSpaceDN w:val="0"/>
              <w:snapToGrid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 w:hint="eastAsia"/>
                <w:snapToGrid/>
                <w:kern w:val="3"/>
                <w:sz w:val="24"/>
                <w:szCs w:val="24"/>
              </w:rPr>
              <w:t>900,</w:t>
            </w:r>
            <w:r w:rsidRPr="00F651FB">
              <w:rPr>
                <w:rFonts w:hAnsi="標楷體"/>
                <w:snapToGrid/>
                <w:kern w:val="3"/>
                <w:sz w:val="24"/>
                <w:szCs w:val="24"/>
              </w:rPr>
              <w:t>000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pStyle w:val="Textbody"/>
              <w:widowControl w:val="0"/>
              <w:spacing w:line="280" w:lineRule="exact"/>
              <w:ind w:left="487" w:hanging="487"/>
              <w:jc w:val="right"/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</w:pPr>
            <w:r w:rsidRPr="00F651FB">
              <w:rPr>
                <w:rFonts w:ascii="標楷體" w:eastAsia="標楷體" w:hAnsi="標楷體" w:hint="eastAsia"/>
                <w:spacing w:val="0"/>
                <w:kern w:val="3"/>
                <w:sz w:val="24"/>
                <w:szCs w:val="24"/>
              </w:rPr>
              <w:t>577</w:t>
            </w:r>
            <w:r w:rsidRPr="00F651FB"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  <w:t>,</w:t>
            </w:r>
            <w:r w:rsidRPr="00F651FB">
              <w:rPr>
                <w:rFonts w:ascii="標楷體" w:eastAsia="標楷體" w:hAnsi="標楷體" w:hint="eastAsia"/>
                <w:spacing w:val="0"/>
                <w:kern w:val="3"/>
                <w:sz w:val="24"/>
                <w:szCs w:val="24"/>
              </w:rPr>
              <w:t>975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pStyle w:val="Textbody"/>
              <w:widowControl w:val="0"/>
              <w:spacing w:line="280" w:lineRule="exact"/>
              <w:ind w:left="487" w:hanging="487"/>
              <w:jc w:val="right"/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</w:pPr>
            <w:r w:rsidRPr="00F651FB">
              <w:rPr>
                <w:rFonts w:ascii="標楷體" w:eastAsia="標楷體" w:hAnsi="標楷體" w:hint="eastAsia"/>
                <w:spacing w:val="0"/>
                <w:kern w:val="3"/>
                <w:sz w:val="24"/>
                <w:szCs w:val="24"/>
              </w:rPr>
              <w:t>112</w:t>
            </w:r>
            <w:r w:rsidRPr="00F651FB">
              <w:rPr>
                <w:rFonts w:ascii="標楷體" w:eastAsia="標楷體" w:hAnsi="標楷體"/>
                <w:spacing w:val="0"/>
                <w:kern w:val="3"/>
                <w:sz w:val="24"/>
                <w:szCs w:val="24"/>
              </w:rPr>
              <w:t>,</w:t>
            </w:r>
            <w:r w:rsidRPr="00F651FB">
              <w:rPr>
                <w:rFonts w:ascii="標楷體" w:eastAsia="標楷體" w:hAnsi="標楷體" w:hint="eastAsia"/>
                <w:spacing w:val="0"/>
                <w:kern w:val="3"/>
                <w:sz w:val="24"/>
                <w:szCs w:val="24"/>
              </w:rPr>
              <w:t>601</w:t>
            </w:r>
          </w:p>
        </w:tc>
        <w:tc>
          <w:tcPr>
            <w:tcW w:w="15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F651FB" w:rsidRDefault="003C4BCE" w:rsidP="006948A9">
            <w:pPr>
              <w:suppressAutoHyphens/>
              <w:autoSpaceDN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snapToGrid/>
                <w:kern w:val="3"/>
                <w:sz w:val="24"/>
                <w:szCs w:val="24"/>
              </w:rPr>
            </w:pPr>
            <w:r w:rsidRPr="00F651FB">
              <w:rPr>
                <w:rFonts w:hAnsi="標楷體" w:hint="eastAsia"/>
                <w:snapToGrid/>
                <w:kern w:val="3"/>
                <w:sz w:val="24"/>
                <w:szCs w:val="24"/>
              </w:rPr>
              <w:t>690,576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4BCE" w:rsidRPr="00A86061" w:rsidRDefault="003C4BCE" w:rsidP="006948A9">
            <w:pPr>
              <w:suppressAutoHyphens/>
              <w:autoSpaceDN w:val="0"/>
              <w:spacing w:line="300" w:lineRule="exact"/>
              <w:ind w:leftChars="0" w:left="0" w:firstLineChars="0" w:firstLine="0"/>
              <w:jc w:val="right"/>
              <w:textAlignment w:val="baseline"/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</w:pPr>
            <w:r w:rsidRPr="00A86061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76</w:t>
            </w:r>
            <w:r w:rsidRPr="00A86061">
              <w:rPr>
                <w:rFonts w:hAnsi="標楷體"/>
                <w:b/>
                <w:snapToGrid/>
                <w:kern w:val="3"/>
                <w:sz w:val="24"/>
                <w:szCs w:val="24"/>
              </w:rPr>
              <w:t>.</w:t>
            </w:r>
            <w:r w:rsidRPr="00A86061">
              <w:rPr>
                <w:rFonts w:hAnsi="標楷體" w:hint="eastAsia"/>
                <w:b/>
                <w:snapToGrid/>
                <w:kern w:val="3"/>
                <w:sz w:val="24"/>
                <w:szCs w:val="24"/>
              </w:rPr>
              <w:t>73</w:t>
            </w:r>
          </w:p>
        </w:tc>
      </w:tr>
    </w:tbl>
    <w:p w:rsidR="003C4BCE" w:rsidRPr="00F651FB" w:rsidRDefault="003C4BCE" w:rsidP="003C4BCE">
      <w:pPr>
        <w:suppressAutoHyphens/>
        <w:autoSpaceDN w:val="0"/>
        <w:spacing w:line="280" w:lineRule="exact"/>
        <w:ind w:leftChars="0" w:left="1093" w:right="-187" w:firstLineChars="0" w:hanging="1093"/>
        <w:jc w:val="left"/>
        <w:textAlignment w:val="baseline"/>
        <w:rPr>
          <w:rFonts w:hAnsi="標楷體" w:hint="eastAsia"/>
          <w:sz w:val="24"/>
        </w:rPr>
      </w:pPr>
      <w:r w:rsidRPr="00F651FB">
        <w:rPr>
          <w:rFonts w:hint="eastAsia"/>
          <w:sz w:val="24"/>
        </w:rPr>
        <w:t>資料來源：國發會提供。</w:t>
      </w:r>
    </w:p>
    <w:p w:rsidR="00FC0CAA" w:rsidRPr="00F651FB" w:rsidRDefault="00FC0CAA" w:rsidP="00FC0CAA">
      <w:pPr>
        <w:ind w:left="849" w:hangingChars="100" w:hanging="283"/>
      </w:pPr>
      <w:r w:rsidRPr="00F651FB">
        <w:rPr>
          <w:rFonts w:hint="eastAsia"/>
          <w:b/>
        </w:rPr>
        <w:t>(二)第</w:t>
      </w:r>
      <w:r w:rsidR="00E5102F" w:rsidRPr="00F651FB">
        <w:rPr>
          <w:rFonts w:hint="eastAsia"/>
          <w:b/>
        </w:rPr>
        <w:t>5期</w:t>
      </w:r>
      <w:r w:rsidR="00DA7AF9" w:rsidRPr="00F651FB">
        <w:rPr>
          <w:rFonts w:hint="eastAsia"/>
          <w:b/>
        </w:rPr>
        <w:t>離島</w:t>
      </w:r>
      <w:r w:rsidR="00E5102F" w:rsidRPr="00F651FB">
        <w:rPr>
          <w:rFonts w:hint="eastAsia"/>
          <w:b/>
        </w:rPr>
        <w:t>綜合建設</w:t>
      </w:r>
      <w:r w:rsidRPr="00F651FB">
        <w:rPr>
          <w:rFonts w:hint="eastAsia"/>
          <w:b/>
        </w:rPr>
        <w:t>實施方案</w:t>
      </w:r>
      <w:r w:rsidR="00203E82" w:rsidRPr="00203E82">
        <w:rPr>
          <w:rFonts w:hint="eastAsia"/>
          <w:b/>
        </w:rPr>
        <w:t>已於111年度屆期</w:t>
      </w:r>
      <w:r w:rsidR="003C7702" w:rsidRPr="00F651FB">
        <w:rPr>
          <w:rFonts w:hint="eastAsia"/>
          <w:b/>
        </w:rPr>
        <w:t>，惟</w:t>
      </w:r>
      <w:r w:rsidR="00DA7AF9" w:rsidRPr="00F651FB">
        <w:rPr>
          <w:rFonts w:hint="eastAsia"/>
          <w:b/>
        </w:rPr>
        <w:t>部分補助計畫尚未</w:t>
      </w:r>
      <w:r w:rsidRPr="00F651FB">
        <w:rPr>
          <w:rFonts w:hint="eastAsia"/>
          <w:b/>
        </w:rPr>
        <w:t>完成，</w:t>
      </w:r>
      <w:r w:rsidR="003C7702" w:rsidRPr="00F651FB">
        <w:rPr>
          <w:rFonts w:hint="eastAsia"/>
          <w:b/>
        </w:rPr>
        <w:t>執行進度</w:t>
      </w:r>
      <w:r w:rsidR="00DA7AF9" w:rsidRPr="00F651FB">
        <w:rPr>
          <w:rFonts w:hint="eastAsia"/>
          <w:b/>
        </w:rPr>
        <w:t>仍待提升</w:t>
      </w:r>
    </w:p>
    <w:p w:rsidR="00FC0CAA" w:rsidRPr="00F651FB" w:rsidRDefault="00522036" w:rsidP="00451891">
      <w:pPr>
        <w:adjustRightInd w:val="0"/>
        <w:ind w:leftChars="300" w:left="850" w:firstLine="566"/>
      </w:pPr>
      <w:r>
        <w:rPr>
          <w:rFonts w:hint="eastAsia"/>
        </w:rPr>
        <w:t>參據</w:t>
      </w:r>
      <w:r w:rsidR="003E7F3D" w:rsidRPr="00F651FB">
        <w:rPr>
          <w:rFonts w:hint="eastAsia"/>
        </w:rPr>
        <w:t>離島</w:t>
      </w:r>
      <w:r w:rsidR="00FC0CAA" w:rsidRPr="00F651FB">
        <w:rPr>
          <w:rFonts w:hint="eastAsia"/>
        </w:rPr>
        <w:t>基金</w:t>
      </w:r>
      <w:r w:rsidR="003E7F3D" w:rsidRPr="00F651FB">
        <w:rPr>
          <w:rFonts w:hint="eastAsia"/>
        </w:rPr>
        <w:t>113</w:t>
      </w:r>
      <w:r w:rsidR="00FC0CAA" w:rsidRPr="00F651FB">
        <w:rPr>
          <w:rFonts w:hint="eastAsia"/>
        </w:rPr>
        <w:t xml:space="preserve"> 年度附屬單位決算之「補(捐)助其他政府機關或團體私人經費報告表」，</w:t>
      </w:r>
      <w:r>
        <w:rPr>
          <w:rFonts w:hint="eastAsia"/>
        </w:rPr>
        <w:t>合共辦理139項</w:t>
      </w:r>
      <w:r w:rsidR="00FC0CAA" w:rsidRPr="00F651FB">
        <w:rPr>
          <w:rFonts w:hint="eastAsia"/>
        </w:rPr>
        <w:t>補助計畫，已完成</w:t>
      </w:r>
      <w:r w:rsidR="005306C7" w:rsidRPr="00F651FB">
        <w:rPr>
          <w:rFonts w:hint="eastAsia"/>
        </w:rPr>
        <w:t>97</w:t>
      </w:r>
      <w:r w:rsidR="00FC0CAA" w:rsidRPr="00F651FB">
        <w:rPr>
          <w:rFonts w:hint="eastAsia"/>
        </w:rPr>
        <w:t>項，</w:t>
      </w:r>
      <w:r w:rsidR="004F6862" w:rsidRPr="00F651FB">
        <w:rPr>
          <w:rFonts w:hint="eastAsia"/>
        </w:rPr>
        <w:t>尚有</w:t>
      </w:r>
      <w:r w:rsidR="005306C7" w:rsidRPr="00F651FB">
        <w:rPr>
          <w:rFonts w:hint="eastAsia"/>
        </w:rPr>
        <w:t>42</w:t>
      </w:r>
      <w:r w:rsidR="00FC0CAA" w:rsidRPr="00F651FB">
        <w:rPr>
          <w:rFonts w:hint="eastAsia"/>
        </w:rPr>
        <w:t>項</w:t>
      </w:r>
      <w:r w:rsidR="004F6862" w:rsidRPr="00F651FB">
        <w:rPr>
          <w:rFonts w:hint="eastAsia"/>
        </w:rPr>
        <w:t>未完成</w:t>
      </w:r>
      <w:r w:rsidR="00FC0CAA" w:rsidRPr="00F651FB">
        <w:rPr>
          <w:rFonts w:hint="eastAsia"/>
        </w:rPr>
        <w:t>，未完成比率</w:t>
      </w:r>
      <w:r w:rsidR="00C24EB4" w:rsidRPr="00F651FB">
        <w:rPr>
          <w:rFonts w:hint="eastAsia"/>
        </w:rPr>
        <w:t>30</w:t>
      </w:r>
      <w:r w:rsidR="00FC0CAA" w:rsidRPr="00F651FB">
        <w:rPr>
          <w:rFonts w:hint="eastAsia"/>
        </w:rPr>
        <w:t>.</w:t>
      </w:r>
      <w:r w:rsidR="00C24EB4" w:rsidRPr="00F651FB">
        <w:rPr>
          <w:rFonts w:hint="eastAsia"/>
        </w:rPr>
        <w:t>22</w:t>
      </w:r>
      <w:r w:rsidR="00FC0CAA" w:rsidRPr="00F651FB">
        <w:rPr>
          <w:rFonts w:hint="eastAsia"/>
        </w:rPr>
        <w:t>%；其中</w:t>
      </w:r>
      <w:r w:rsidR="003E7F3D" w:rsidRPr="00F651FB">
        <w:rPr>
          <w:rFonts w:hint="eastAsia"/>
        </w:rPr>
        <w:t>第5期</w:t>
      </w:r>
      <w:r w:rsidR="00203E82">
        <w:rPr>
          <w:rFonts w:hint="eastAsia"/>
        </w:rPr>
        <w:t>(108至</w:t>
      </w:r>
      <w:r w:rsidR="003E7F3D" w:rsidRPr="00F651FB">
        <w:rPr>
          <w:rFonts w:hint="eastAsia"/>
        </w:rPr>
        <w:t>111年)離島綜合建設實施方案已</w:t>
      </w:r>
      <w:r w:rsidR="00203E82">
        <w:rPr>
          <w:rFonts w:hint="eastAsia"/>
        </w:rPr>
        <w:t>於111年度</w:t>
      </w:r>
      <w:r w:rsidR="003C7702" w:rsidRPr="00F651FB">
        <w:rPr>
          <w:rFonts w:hint="eastAsia"/>
        </w:rPr>
        <w:t>屆期</w:t>
      </w:r>
      <w:r w:rsidR="003E7F3D" w:rsidRPr="00F651FB">
        <w:rPr>
          <w:rFonts w:hint="eastAsia"/>
        </w:rPr>
        <w:t>，</w:t>
      </w:r>
      <w:r w:rsidR="00FC0CAA" w:rsidRPr="00F651FB">
        <w:rPr>
          <w:rFonts w:hint="eastAsia"/>
        </w:rPr>
        <w:t>惟仍有補助</w:t>
      </w:r>
      <w:r w:rsidR="00F214FC" w:rsidRPr="00F651FB">
        <w:rPr>
          <w:rFonts w:hint="eastAsia"/>
        </w:rPr>
        <w:t>澎湖縣政府5</w:t>
      </w:r>
      <w:r w:rsidR="00FC0CAA" w:rsidRPr="00F651FB">
        <w:rPr>
          <w:rFonts w:hint="eastAsia"/>
        </w:rPr>
        <w:t>項</w:t>
      </w:r>
      <w:r w:rsidR="00F214FC" w:rsidRPr="00F651FB">
        <w:rPr>
          <w:rFonts w:hint="eastAsia"/>
        </w:rPr>
        <w:t>、屏東縣政府3項</w:t>
      </w:r>
      <w:r w:rsidR="00FC0CAA" w:rsidRPr="00F651FB">
        <w:rPr>
          <w:rFonts w:hint="eastAsia"/>
        </w:rPr>
        <w:t>及</w:t>
      </w:r>
      <w:r w:rsidR="00F214FC" w:rsidRPr="00F651FB">
        <w:rPr>
          <w:rFonts w:hint="eastAsia"/>
        </w:rPr>
        <w:t>連江</w:t>
      </w:r>
      <w:r w:rsidR="004F6862" w:rsidRPr="00F651FB">
        <w:rPr>
          <w:rFonts w:hint="eastAsia"/>
        </w:rPr>
        <w:t>縣政府</w:t>
      </w:r>
      <w:r w:rsidR="00FC0CAA" w:rsidRPr="00F651FB">
        <w:rPr>
          <w:rFonts w:hint="eastAsia"/>
        </w:rPr>
        <w:t>1項計畫，</w:t>
      </w:r>
      <w:r w:rsidR="004F6862" w:rsidRPr="00F651FB">
        <w:rPr>
          <w:rFonts w:hint="eastAsia"/>
        </w:rPr>
        <w:t>共計</w:t>
      </w:r>
      <w:r w:rsidR="006D7A7B" w:rsidRPr="00F651FB">
        <w:rPr>
          <w:rFonts w:hint="eastAsia"/>
        </w:rPr>
        <w:t>9項計畫</w:t>
      </w:r>
      <w:r w:rsidR="00FC0CAA" w:rsidRPr="00F651FB">
        <w:rPr>
          <w:rFonts w:hint="eastAsia"/>
        </w:rPr>
        <w:t>因</w:t>
      </w:r>
      <w:r w:rsidR="00DA5659">
        <w:rPr>
          <w:rFonts w:hint="eastAsia"/>
        </w:rPr>
        <w:t>離島地區運輸及人力成本較高，辦理工程不易而</w:t>
      </w:r>
      <w:r w:rsidR="006D7A7B" w:rsidRPr="00F651FB">
        <w:rPr>
          <w:rFonts w:hint="eastAsia"/>
        </w:rPr>
        <w:t>歷經多次流標</w:t>
      </w:r>
      <w:r>
        <w:rPr>
          <w:rFonts w:hint="eastAsia"/>
        </w:rPr>
        <w:t>等</w:t>
      </w:r>
      <w:r w:rsidR="00FC0CAA" w:rsidRPr="00F651FB">
        <w:rPr>
          <w:rFonts w:hint="eastAsia"/>
        </w:rPr>
        <w:t>，</w:t>
      </w:r>
      <w:r w:rsidR="00DA5659">
        <w:rPr>
          <w:rFonts w:hint="eastAsia"/>
        </w:rPr>
        <w:t>迄113年底尚</w:t>
      </w:r>
      <w:r w:rsidR="00FC0CAA" w:rsidRPr="00F651FB">
        <w:rPr>
          <w:rFonts w:hint="eastAsia"/>
        </w:rPr>
        <w:t>未執行完成，經費未撥數合計7,</w:t>
      </w:r>
      <w:r w:rsidR="00805FD2">
        <w:rPr>
          <w:rFonts w:hint="eastAsia"/>
        </w:rPr>
        <w:t>443</w:t>
      </w:r>
      <w:r w:rsidR="00FC0CAA" w:rsidRPr="00F651FB">
        <w:rPr>
          <w:rFonts w:hint="eastAsia"/>
        </w:rPr>
        <w:t>萬</w:t>
      </w:r>
      <w:r w:rsidR="00805FD2">
        <w:rPr>
          <w:rFonts w:hint="eastAsia"/>
        </w:rPr>
        <w:t>4</w:t>
      </w:r>
      <w:r w:rsidR="00FC0CAA" w:rsidRPr="00F651FB">
        <w:rPr>
          <w:rFonts w:hint="eastAsia"/>
        </w:rPr>
        <w:t>千元</w:t>
      </w:r>
      <w:r w:rsidR="00451891" w:rsidRPr="00F651FB">
        <w:rPr>
          <w:rFonts w:hAnsi="標楷體" w:hint="eastAsia"/>
        </w:rPr>
        <w:t>。</w:t>
      </w:r>
      <w:r w:rsidR="00AB19CE">
        <w:rPr>
          <w:rFonts w:hint="eastAsia"/>
        </w:rPr>
        <w:t>另</w:t>
      </w:r>
      <w:r w:rsidR="00451891" w:rsidRPr="00F651FB">
        <w:rPr>
          <w:rFonts w:hint="eastAsia"/>
        </w:rPr>
        <w:t>審計部113</w:t>
      </w:r>
      <w:r w:rsidR="00AB19CE">
        <w:rPr>
          <w:rFonts w:hint="eastAsia"/>
        </w:rPr>
        <w:t>年度中央政府總決算審核報告</w:t>
      </w:r>
      <w:r>
        <w:rPr>
          <w:rFonts w:hint="eastAsia"/>
        </w:rPr>
        <w:t>亦</w:t>
      </w:r>
      <w:r w:rsidR="00451891" w:rsidRPr="00F651FB">
        <w:rPr>
          <w:rFonts w:hint="eastAsia"/>
        </w:rPr>
        <w:t>提具審核意見</w:t>
      </w:r>
      <w:r w:rsidR="00451891" w:rsidRPr="00F651FB">
        <w:rPr>
          <w:rFonts w:hAnsi="標楷體" w:hint="eastAsia"/>
        </w:rPr>
        <w:t>：</w:t>
      </w:r>
      <w:r w:rsidR="00451891" w:rsidRPr="00F651FB">
        <w:rPr>
          <w:rFonts w:hint="eastAsia"/>
        </w:rPr>
        <w:t>「離島建設基金部分補助計畫執行進度落後，甚至預算保留數年仍未執行完竣，既有管考作為容有強化精進空間…。」</w:t>
      </w:r>
      <w:r w:rsidR="004F6862" w:rsidRPr="00F651FB">
        <w:rPr>
          <w:rFonts w:hint="eastAsia"/>
        </w:rPr>
        <w:t>允宜研謀</w:t>
      </w:r>
      <w:r>
        <w:rPr>
          <w:rFonts w:hint="eastAsia"/>
        </w:rPr>
        <w:t>加強控管及輔導機制</w:t>
      </w:r>
      <w:r w:rsidR="00DA5659">
        <w:rPr>
          <w:rFonts w:hint="eastAsia"/>
        </w:rPr>
        <w:t>，以提升</w:t>
      </w:r>
      <w:r w:rsidR="004F6862" w:rsidRPr="00F651FB">
        <w:rPr>
          <w:rFonts w:hint="eastAsia"/>
        </w:rPr>
        <w:t>計畫執行效率。</w:t>
      </w:r>
    </w:p>
    <w:p w:rsidR="00214C3C" w:rsidRPr="00F651FB" w:rsidRDefault="00FC0CAA" w:rsidP="00FC0CAA">
      <w:pPr>
        <w:ind w:left="566" w:firstLine="566"/>
        <w:rPr>
          <w:rFonts w:hint="eastAsia"/>
        </w:rPr>
      </w:pPr>
      <w:r w:rsidRPr="00F651FB">
        <w:rPr>
          <w:rFonts w:hint="eastAsia"/>
        </w:rPr>
        <w:t>綜上，</w:t>
      </w:r>
      <w:r w:rsidR="001803AC" w:rsidRPr="00F651FB">
        <w:rPr>
          <w:rFonts w:hint="eastAsia"/>
        </w:rPr>
        <w:t>離島基金</w:t>
      </w:r>
      <w:r w:rsidR="00A86061">
        <w:rPr>
          <w:rFonts w:hint="eastAsia"/>
        </w:rPr>
        <w:t>113年度</w:t>
      </w:r>
      <w:r w:rsidR="00A86061" w:rsidRPr="00A86061">
        <w:rPr>
          <w:rFonts w:hint="eastAsia"/>
        </w:rPr>
        <w:t>「離島地區永續發展相關計畫」決算數6億9,057萬6千元，執行率76.73%</w:t>
      </w:r>
      <w:r w:rsidR="00A86061">
        <w:rPr>
          <w:rFonts w:hint="eastAsia"/>
        </w:rPr>
        <w:t>，預算執行未如預期，且</w:t>
      </w:r>
      <w:r w:rsidR="00AB19CE">
        <w:rPr>
          <w:rFonts w:hint="eastAsia"/>
        </w:rPr>
        <w:t>前期(</w:t>
      </w:r>
      <w:r w:rsidRPr="00F651FB">
        <w:rPr>
          <w:rFonts w:hint="eastAsia"/>
        </w:rPr>
        <w:t>第</w:t>
      </w:r>
      <w:r w:rsidR="00A37BEF" w:rsidRPr="00F651FB">
        <w:rPr>
          <w:rFonts w:hint="eastAsia"/>
        </w:rPr>
        <w:t>5</w:t>
      </w:r>
      <w:r w:rsidRPr="00F651FB">
        <w:rPr>
          <w:rFonts w:hint="eastAsia"/>
        </w:rPr>
        <w:t>期</w:t>
      </w:r>
      <w:r w:rsidR="00AB19CE">
        <w:rPr>
          <w:rFonts w:hint="eastAsia"/>
        </w:rPr>
        <w:t>)</w:t>
      </w:r>
      <w:r w:rsidRPr="00F651FB">
        <w:rPr>
          <w:rFonts w:hint="eastAsia"/>
        </w:rPr>
        <w:t>綜合</w:t>
      </w:r>
      <w:r w:rsidR="00DA5659">
        <w:rPr>
          <w:rFonts w:hint="eastAsia"/>
        </w:rPr>
        <w:t>建設</w:t>
      </w:r>
      <w:r w:rsidRPr="00F651FB">
        <w:rPr>
          <w:rFonts w:hint="eastAsia"/>
        </w:rPr>
        <w:t>實施方案</w:t>
      </w:r>
      <w:r w:rsidR="00203E82" w:rsidRPr="00203E82">
        <w:rPr>
          <w:rFonts w:hint="eastAsia"/>
        </w:rPr>
        <w:t>已於111年度屆期</w:t>
      </w:r>
      <w:r w:rsidR="00A37BEF" w:rsidRPr="00F651FB">
        <w:rPr>
          <w:rFonts w:hint="eastAsia"/>
        </w:rPr>
        <w:t>，惟</w:t>
      </w:r>
      <w:r w:rsidR="00DA5659">
        <w:rPr>
          <w:rFonts w:hint="eastAsia"/>
        </w:rPr>
        <w:lastRenderedPageBreak/>
        <w:t>截至113年底</w:t>
      </w:r>
      <w:r w:rsidR="0057419F" w:rsidRPr="00F651FB">
        <w:rPr>
          <w:rFonts w:hint="eastAsia"/>
        </w:rPr>
        <w:t>部分補助計畫仍</w:t>
      </w:r>
      <w:r w:rsidRPr="00F651FB">
        <w:rPr>
          <w:rFonts w:hint="eastAsia"/>
        </w:rPr>
        <w:t>未執行完成，允宜</w:t>
      </w:r>
      <w:r w:rsidR="00A37BEF" w:rsidRPr="00F651FB">
        <w:rPr>
          <w:rFonts w:hint="eastAsia"/>
        </w:rPr>
        <w:t>研謀改善</w:t>
      </w:r>
      <w:r w:rsidRPr="00F651FB">
        <w:rPr>
          <w:rFonts w:hint="eastAsia"/>
        </w:rPr>
        <w:t>，</w:t>
      </w:r>
      <w:r w:rsidR="0057419F" w:rsidRPr="00F651FB">
        <w:rPr>
          <w:rFonts w:hint="eastAsia"/>
        </w:rPr>
        <w:t>強化</w:t>
      </w:r>
      <w:r w:rsidR="00A37BEF" w:rsidRPr="00F651FB">
        <w:rPr>
          <w:rFonts w:hint="eastAsia"/>
        </w:rPr>
        <w:t>管考作為</w:t>
      </w:r>
      <w:r w:rsidRPr="00F651FB">
        <w:rPr>
          <w:rFonts w:hint="eastAsia"/>
        </w:rPr>
        <w:t>，</w:t>
      </w:r>
      <w:r w:rsidR="00F13051" w:rsidRPr="00F651FB">
        <w:rPr>
          <w:rFonts w:hint="eastAsia"/>
        </w:rPr>
        <w:t>以提升整體</w:t>
      </w:r>
      <w:r w:rsidR="00DA5659">
        <w:rPr>
          <w:rFonts w:hint="eastAsia"/>
        </w:rPr>
        <w:t>計畫</w:t>
      </w:r>
      <w:r w:rsidR="00F13051" w:rsidRPr="00F651FB">
        <w:rPr>
          <w:rFonts w:hint="eastAsia"/>
        </w:rPr>
        <w:t>執行</w:t>
      </w:r>
      <w:r w:rsidR="00DA5659">
        <w:rPr>
          <w:rFonts w:hint="eastAsia"/>
        </w:rPr>
        <w:t>成</w:t>
      </w:r>
      <w:r w:rsidR="00F13051" w:rsidRPr="00F651FB">
        <w:rPr>
          <w:rFonts w:hint="eastAsia"/>
        </w:rPr>
        <w:t>效</w:t>
      </w:r>
      <w:r w:rsidRPr="00F651FB">
        <w:rPr>
          <w:rFonts w:hint="eastAsia"/>
        </w:rPr>
        <w:t>。</w:t>
      </w:r>
    </w:p>
    <w:p w:rsidR="00003BEC" w:rsidRPr="00F651FB" w:rsidRDefault="00CD4910" w:rsidP="00532803">
      <w:pPr>
        <w:pStyle w:val="ac"/>
        <w:rPr>
          <w:rFonts w:hint="eastAsia"/>
        </w:rPr>
      </w:pPr>
      <w:r w:rsidRPr="00F651FB">
        <w:rPr>
          <w:rFonts w:hint="eastAsia"/>
          <w:snapToGrid/>
        </w:rPr>
        <w:t>（分機：</w:t>
      </w:r>
      <w:r w:rsidR="000B7203" w:rsidRPr="00F651FB">
        <w:rPr>
          <w:rFonts w:hint="eastAsia"/>
          <w:snapToGrid/>
        </w:rPr>
        <w:t>8652廖怡絜</w:t>
      </w:r>
      <w:r w:rsidRPr="00F651FB">
        <w:rPr>
          <w:rFonts w:hint="eastAsia"/>
          <w:snapToGrid/>
        </w:rPr>
        <w:t>）</w:t>
      </w:r>
    </w:p>
    <w:sectPr w:rsidR="00003BEC" w:rsidRPr="00F651FB" w:rsidSect="001B36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84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68B" w:rsidRDefault="0049668B" w:rsidP="008E2E0D">
      <w:pPr>
        <w:ind w:left="560" w:firstLine="560"/>
      </w:pPr>
      <w:r>
        <w:separator/>
      </w:r>
    </w:p>
  </w:endnote>
  <w:endnote w:type="continuationSeparator" w:id="0">
    <w:p w:rsidR="0049668B" w:rsidRDefault="0049668B" w:rsidP="008E2E0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E3184F">
    <w:pPr>
      <w:pStyle w:val="af0"/>
      <w:framePr w:w="526" w:wrap="around" w:vAnchor="text" w:hAnchor="page" w:x="5431" w:y="22"/>
      <w:ind w:leftChars="0" w:left="0" w:rightChars="-367" w:right="-1028" w:firstLineChars="0" w:firstLine="0"/>
      <w:rPr>
        <w:rStyle w:val="af2"/>
      </w:rPr>
    </w:pPr>
    <w:r>
      <w:rPr>
        <w:rStyle w:val="af2"/>
        <w:rFonts w:hint="eastAsia"/>
      </w:rPr>
      <w:t xml:space="preserve">   </w:t>
    </w: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722BAD">
      <w:rPr>
        <w:rStyle w:val="af2"/>
        <w:noProof/>
      </w:rPr>
      <w:t>3</w:t>
    </w:r>
    <w:r>
      <w:rPr>
        <w:rStyle w:val="af2"/>
      </w:rPr>
      <w:fldChar w:fldCharType="end"/>
    </w:r>
  </w:p>
  <w:p w:rsidR="00573DE8" w:rsidRPr="0037457A" w:rsidRDefault="00573DE8" w:rsidP="0097621A">
    <w:pPr>
      <w:ind w:leftChars="0" w:left="0" w:firstLineChars="0" w:firstLine="0"/>
      <w:jc w:val="center"/>
      <w:rPr>
        <w:rFonts w:hint="eastAsia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68B" w:rsidRDefault="0049668B" w:rsidP="008E2E0D">
      <w:pPr>
        <w:ind w:left="560" w:firstLine="560"/>
      </w:pPr>
      <w:r>
        <w:separator/>
      </w:r>
    </w:p>
  </w:footnote>
  <w:footnote w:type="continuationSeparator" w:id="0">
    <w:p w:rsidR="0049668B" w:rsidRDefault="0049668B" w:rsidP="008E2E0D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73DE8" w:rsidRDefault="00573DE8" w:rsidP="008E2E0D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ind w:left="560" w:rightChars="129" w:right="361" w:firstLine="56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DE8" w:rsidRDefault="00573DE8" w:rsidP="008E2E0D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F6F27"/>
    <w:multiLevelType w:val="hybridMultilevel"/>
    <w:tmpl w:val="CFFA5D7C"/>
    <w:lvl w:ilvl="0" w:tplc="5D6A047E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4"/>
        </w:tabs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4"/>
        </w:tabs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4"/>
        </w:tabs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4"/>
        </w:tabs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4"/>
        </w:tabs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4"/>
        </w:tabs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4"/>
        </w:tabs>
        <w:ind w:left="4884" w:hanging="480"/>
      </w:pPr>
    </w:lvl>
  </w:abstractNum>
  <w:abstractNum w:abstractNumId="1" w15:restartNumberingAfterBreak="0">
    <w:nsid w:val="1FCA2DA4"/>
    <w:multiLevelType w:val="hybridMultilevel"/>
    <w:tmpl w:val="11D68C8E"/>
    <w:lvl w:ilvl="0" w:tplc="CC768A82">
      <w:start w:val="85"/>
      <w:numFmt w:val="bullet"/>
      <w:lvlText w:val="※"/>
      <w:lvlJc w:val="left"/>
      <w:pPr>
        <w:tabs>
          <w:tab w:val="num" w:pos="621"/>
        </w:tabs>
        <w:ind w:left="621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1"/>
        </w:tabs>
        <w:ind w:left="12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1"/>
        </w:tabs>
        <w:ind w:left="17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</w:abstractNum>
  <w:abstractNum w:abstractNumId="2" w15:restartNumberingAfterBreak="0">
    <w:nsid w:val="2775737C"/>
    <w:multiLevelType w:val="hybridMultilevel"/>
    <w:tmpl w:val="04B60614"/>
    <w:lvl w:ilvl="0" w:tplc="7E54E6F6">
      <w:start w:val="2"/>
      <w:numFmt w:val="bullet"/>
      <w:lvlText w:val="※"/>
      <w:lvlJc w:val="left"/>
      <w:pPr>
        <w:tabs>
          <w:tab w:val="num" w:pos="388"/>
        </w:tabs>
        <w:ind w:left="38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88"/>
        </w:tabs>
        <w:ind w:left="98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8"/>
        </w:tabs>
        <w:ind w:left="146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8"/>
        </w:tabs>
        <w:ind w:left="194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8"/>
        </w:tabs>
        <w:ind w:left="242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8"/>
        </w:tabs>
        <w:ind w:left="290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8"/>
        </w:tabs>
        <w:ind w:left="338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8"/>
        </w:tabs>
        <w:ind w:left="386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8"/>
        </w:tabs>
        <w:ind w:left="4348" w:hanging="480"/>
      </w:pPr>
      <w:rPr>
        <w:rFonts w:ascii="Wingdings" w:hAnsi="Wingdings" w:hint="default"/>
      </w:rPr>
    </w:lvl>
  </w:abstractNum>
  <w:abstractNum w:abstractNumId="3" w15:restartNumberingAfterBreak="0">
    <w:nsid w:val="2FA45131"/>
    <w:multiLevelType w:val="hybridMultilevel"/>
    <w:tmpl w:val="87C64E40"/>
    <w:lvl w:ilvl="0" w:tplc="1A384D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3CA7871"/>
    <w:multiLevelType w:val="hybridMultilevel"/>
    <w:tmpl w:val="B1520834"/>
    <w:lvl w:ilvl="0" w:tplc="F1F6092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732770E1"/>
    <w:multiLevelType w:val="hybridMultilevel"/>
    <w:tmpl w:val="558AE18C"/>
    <w:lvl w:ilvl="0" w:tplc="EC841544">
      <w:start w:val="80"/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6" w15:restartNumberingAfterBreak="0">
    <w:nsid w:val="7F5E1083"/>
    <w:multiLevelType w:val="hybridMultilevel"/>
    <w:tmpl w:val="14FAFE2C"/>
    <w:lvl w:ilvl="0" w:tplc="DAF8F288">
      <w:start w:val="1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44"/>
    <w:rsid w:val="0000202D"/>
    <w:rsid w:val="00002385"/>
    <w:rsid w:val="0000247D"/>
    <w:rsid w:val="00002901"/>
    <w:rsid w:val="0000307D"/>
    <w:rsid w:val="00003274"/>
    <w:rsid w:val="00003479"/>
    <w:rsid w:val="00003BEC"/>
    <w:rsid w:val="00005376"/>
    <w:rsid w:val="00005EC3"/>
    <w:rsid w:val="000065E0"/>
    <w:rsid w:val="000066F0"/>
    <w:rsid w:val="00006BDD"/>
    <w:rsid w:val="00006DC5"/>
    <w:rsid w:val="00007906"/>
    <w:rsid w:val="000079C3"/>
    <w:rsid w:val="00011133"/>
    <w:rsid w:val="0001179E"/>
    <w:rsid w:val="000124DA"/>
    <w:rsid w:val="0001277A"/>
    <w:rsid w:val="000145BC"/>
    <w:rsid w:val="00014D9B"/>
    <w:rsid w:val="0001517F"/>
    <w:rsid w:val="00015487"/>
    <w:rsid w:val="000155C7"/>
    <w:rsid w:val="00015D63"/>
    <w:rsid w:val="00015ED2"/>
    <w:rsid w:val="0001601F"/>
    <w:rsid w:val="0001673F"/>
    <w:rsid w:val="000167E9"/>
    <w:rsid w:val="000169BB"/>
    <w:rsid w:val="00017658"/>
    <w:rsid w:val="00020382"/>
    <w:rsid w:val="00020F97"/>
    <w:rsid w:val="00023625"/>
    <w:rsid w:val="000236C4"/>
    <w:rsid w:val="00023FDC"/>
    <w:rsid w:val="0002465D"/>
    <w:rsid w:val="0002501B"/>
    <w:rsid w:val="00027AF8"/>
    <w:rsid w:val="000307BE"/>
    <w:rsid w:val="00030EC4"/>
    <w:rsid w:val="00030F5F"/>
    <w:rsid w:val="000311BC"/>
    <w:rsid w:val="0003123F"/>
    <w:rsid w:val="000315D6"/>
    <w:rsid w:val="00031918"/>
    <w:rsid w:val="000325D6"/>
    <w:rsid w:val="000328C9"/>
    <w:rsid w:val="0003397B"/>
    <w:rsid w:val="000339F6"/>
    <w:rsid w:val="00033BB6"/>
    <w:rsid w:val="00033DE2"/>
    <w:rsid w:val="00034CAE"/>
    <w:rsid w:val="00034D55"/>
    <w:rsid w:val="00035F85"/>
    <w:rsid w:val="000400BC"/>
    <w:rsid w:val="00040929"/>
    <w:rsid w:val="00040CC5"/>
    <w:rsid w:val="00040D3E"/>
    <w:rsid w:val="00041DC4"/>
    <w:rsid w:val="00041E49"/>
    <w:rsid w:val="00042156"/>
    <w:rsid w:val="000423C8"/>
    <w:rsid w:val="000423D5"/>
    <w:rsid w:val="00042A8F"/>
    <w:rsid w:val="0004483E"/>
    <w:rsid w:val="000453CE"/>
    <w:rsid w:val="00045B49"/>
    <w:rsid w:val="000461F6"/>
    <w:rsid w:val="00047070"/>
    <w:rsid w:val="000476EC"/>
    <w:rsid w:val="000509CC"/>
    <w:rsid w:val="0005163A"/>
    <w:rsid w:val="000528C3"/>
    <w:rsid w:val="000541AE"/>
    <w:rsid w:val="0005458D"/>
    <w:rsid w:val="000546B6"/>
    <w:rsid w:val="000552BA"/>
    <w:rsid w:val="00055C38"/>
    <w:rsid w:val="00056F3F"/>
    <w:rsid w:val="000609E8"/>
    <w:rsid w:val="00061692"/>
    <w:rsid w:val="00062C41"/>
    <w:rsid w:val="00063A04"/>
    <w:rsid w:val="00063B9F"/>
    <w:rsid w:val="000640C3"/>
    <w:rsid w:val="00064723"/>
    <w:rsid w:val="000650EE"/>
    <w:rsid w:val="0006549B"/>
    <w:rsid w:val="00065989"/>
    <w:rsid w:val="0006614F"/>
    <w:rsid w:val="000662F3"/>
    <w:rsid w:val="00066A51"/>
    <w:rsid w:val="00066C86"/>
    <w:rsid w:val="000675D1"/>
    <w:rsid w:val="00070C7C"/>
    <w:rsid w:val="00071089"/>
    <w:rsid w:val="00071F25"/>
    <w:rsid w:val="00073C9A"/>
    <w:rsid w:val="00074CAB"/>
    <w:rsid w:val="00075BF7"/>
    <w:rsid w:val="00075F4D"/>
    <w:rsid w:val="000777FC"/>
    <w:rsid w:val="00077BE3"/>
    <w:rsid w:val="000807C6"/>
    <w:rsid w:val="00080A61"/>
    <w:rsid w:val="000813EA"/>
    <w:rsid w:val="000816A2"/>
    <w:rsid w:val="00082EBF"/>
    <w:rsid w:val="00082FD9"/>
    <w:rsid w:val="00083D1E"/>
    <w:rsid w:val="0008590A"/>
    <w:rsid w:val="00087273"/>
    <w:rsid w:val="000874D7"/>
    <w:rsid w:val="0008799E"/>
    <w:rsid w:val="000902C6"/>
    <w:rsid w:val="00090CB2"/>
    <w:rsid w:val="00091D6D"/>
    <w:rsid w:val="0009215E"/>
    <w:rsid w:val="00092587"/>
    <w:rsid w:val="00092743"/>
    <w:rsid w:val="00092851"/>
    <w:rsid w:val="00093B63"/>
    <w:rsid w:val="00093CF1"/>
    <w:rsid w:val="000A0A30"/>
    <w:rsid w:val="000A172D"/>
    <w:rsid w:val="000A26BB"/>
    <w:rsid w:val="000A2F5D"/>
    <w:rsid w:val="000A3764"/>
    <w:rsid w:val="000A3FC4"/>
    <w:rsid w:val="000A421B"/>
    <w:rsid w:val="000A4991"/>
    <w:rsid w:val="000A4B02"/>
    <w:rsid w:val="000A5866"/>
    <w:rsid w:val="000A5EB2"/>
    <w:rsid w:val="000A6BF4"/>
    <w:rsid w:val="000B0375"/>
    <w:rsid w:val="000B17A3"/>
    <w:rsid w:val="000B1ADE"/>
    <w:rsid w:val="000B20B3"/>
    <w:rsid w:val="000B244B"/>
    <w:rsid w:val="000B7203"/>
    <w:rsid w:val="000B738D"/>
    <w:rsid w:val="000B7F08"/>
    <w:rsid w:val="000C04E3"/>
    <w:rsid w:val="000C0669"/>
    <w:rsid w:val="000C0DD1"/>
    <w:rsid w:val="000C260C"/>
    <w:rsid w:val="000C2CC8"/>
    <w:rsid w:val="000C2E77"/>
    <w:rsid w:val="000C4201"/>
    <w:rsid w:val="000C4446"/>
    <w:rsid w:val="000C5D29"/>
    <w:rsid w:val="000C5D54"/>
    <w:rsid w:val="000C733B"/>
    <w:rsid w:val="000C73D6"/>
    <w:rsid w:val="000C7CC7"/>
    <w:rsid w:val="000D0201"/>
    <w:rsid w:val="000D0E37"/>
    <w:rsid w:val="000D10C9"/>
    <w:rsid w:val="000D2F52"/>
    <w:rsid w:val="000D48FB"/>
    <w:rsid w:val="000D5390"/>
    <w:rsid w:val="000D6947"/>
    <w:rsid w:val="000D6E9B"/>
    <w:rsid w:val="000D7C28"/>
    <w:rsid w:val="000D7F45"/>
    <w:rsid w:val="000E0451"/>
    <w:rsid w:val="000E0647"/>
    <w:rsid w:val="000E0C7E"/>
    <w:rsid w:val="000E1436"/>
    <w:rsid w:val="000E2011"/>
    <w:rsid w:val="000E23BD"/>
    <w:rsid w:val="000E2843"/>
    <w:rsid w:val="000E48C5"/>
    <w:rsid w:val="000E4CD1"/>
    <w:rsid w:val="000E5004"/>
    <w:rsid w:val="000E693A"/>
    <w:rsid w:val="000E7A7F"/>
    <w:rsid w:val="000F0162"/>
    <w:rsid w:val="000F023D"/>
    <w:rsid w:val="000F2492"/>
    <w:rsid w:val="000F2617"/>
    <w:rsid w:val="000F2ADB"/>
    <w:rsid w:val="000F2B38"/>
    <w:rsid w:val="000F39EB"/>
    <w:rsid w:val="000F491D"/>
    <w:rsid w:val="000F505A"/>
    <w:rsid w:val="000F711A"/>
    <w:rsid w:val="000F7C5B"/>
    <w:rsid w:val="00100AEA"/>
    <w:rsid w:val="00100F4D"/>
    <w:rsid w:val="00102AE2"/>
    <w:rsid w:val="001033AB"/>
    <w:rsid w:val="0010364A"/>
    <w:rsid w:val="00104A1E"/>
    <w:rsid w:val="001064AD"/>
    <w:rsid w:val="00107D1F"/>
    <w:rsid w:val="00107DEA"/>
    <w:rsid w:val="00111782"/>
    <w:rsid w:val="00111B60"/>
    <w:rsid w:val="001126B2"/>
    <w:rsid w:val="00112D1D"/>
    <w:rsid w:val="001173D9"/>
    <w:rsid w:val="00117711"/>
    <w:rsid w:val="00117AAD"/>
    <w:rsid w:val="00117D8D"/>
    <w:rsid w:val="001201CF"/>
    <w:rsid w:val="00120384"/>
    <w:rsid w:val="00121BC3"/>
    <w:rsid w:val="0012290F"/>
    <w:rsid w:val="00122BFB"/>
    <w:rsid w:val="00123B44"/>
    <w:rsid w:val="001242F9"/>
    <w:rsid w:val="00124CC8"/>
    <w:rsid w:val="00124DDB"/>
    <w:rsid w:val="001253B7"/>
    <w:rsid w:val="0012740D"/>
    <w:rsid w:val="001279C0"/>
    <w:rsid w:val="00131362"/>
    <w:rsid w:val="0013262F"/>
    <w:rsid w:val="00132E86"/>
    <w:rsid w:val="0013472A"/>
    <w:rsid w:val="00134746"/>
    <w:rsid w:val="00135D48"/>
    <w:rsid w:val="001361BC"/>
    <w:rsid w:val="00137182"/>
    <w:rsid w:val="001373A7"/>
    <w:rsid w:val="00137505"/>
    <w:rsid w:val="00137EDE"/>
    <w:rsid w:val="00140560"/>
    <w:rsid w:val="00141F0F"/>
    <w:rsid w:val="00142683"/>
    <w:rsid w:val="00142976"/>
    <w:rsid w:val="00142A16"/>
    <w:rsid w:val="00142D13"/>
    <w:rsid w:val="00142D24"/>
    <w:rsid w:val="00142D52"/>
    <w:rsid w:val="00142E44"/>
    <w:rsid w:val="00142F66"/>
    <w:rsid w:val="00145017"/>
    <w:rsid w:val="0014524C"/>
    <w:rsid w:val="00147D47"/>
    <w:rsid w:val="00147D96"/>
    <w:rsid w:val="00147F1D"/>
    <w:rsid w:val="00150A45"/>
    <w:rsid w:val="001510A5"/>
    <w:rsid w:val="001514DD"/>
    <w:rsid w:val="00151F79"/>
    <w:rsid w:val="001521DB"/>
    <w:rsid w:val="0015232B"/>
    <w:rsid w:val="001524DC"/>
    <w:rsid w:val="001531D1"/>
    <w:rsid w:val="001539EF"/>
    <w:rsid w:val="00153F8A"/>
    <w:rsid w:val="001543C5"/>
    <w:rsid w:val="00155AAF"/>
    <w:rsid w:val="00157526"/>
    <w:rsid w:val="00160E22"/>
    <w:rsid w:val="001615F5"/>
    <w:rsid w:val="00161818"/>
    <w:rsid w:val="00161F91"/>
    <w:rsid w:val="001634EF"/>
    <w:rsid w:val="0016385E"/>
    <w:rsid w:val="00163EC3"/>
    <w:rsid w:val="00164694"/>
    <w:rsid w:val="00165177"/>
    <w:rsid w:val="00165524"/>
    <w:rsid w:val="001657B7"/>
    <w:rsid w:val="00165815"/>
    <w:rsid w:val="00165847"/>
    <w:rsid w:val="00165923"/>
    <w:rsid w:val="00166AB7"/>
    <w:rsid w:val="00167537"/>
    <w:rsid w:val="00167974"/>
    <w:rsid w:val="00167D51"/>
    <w:rsid w:val="00167F5E"/>
    <w:rsid w:val="00171FDA"/>
    <w:rsid w:val="001721CA"/>
    <w:rsid w:val="00173251"/>
    <w:rsid w:val="00173CEE"/>
    <w:rsid w:val="00173DCA"/>
    <w:rsid w:val="001743FA"/>
    <w:rsid w:val="0017469A"/>
    <w:rsid w:val="001746DA"/>
    <w:rsid w:val="00174C0A"/>
    <w:rsid w:val="00174D57"/>
    <w:rsid w:val="0017507A"/>
    <w:rsid w:val="001764B7"/>
    <w:rsid w:val="001765D8"/>
    <w:rsid w:val="00177451"/>
    <w:rsid w:val="001803AC"/>
    <w:rsid w:val="00180B10"/>
    <w:rsid w:val="001814B8"/>
    <w:rsid w:val="001815D3"/>
    <w:rsid w:val="00181D30"/>
    <w:rsid w:val="00181F0D"/>
    <w:rsid w:val="00182ADA"/>
    <w:rsid w:val="0018316C"/>
    <w:rsid w:val="0018509D"/>
    <w:rsid w:val="00185E72"/>
    <w:rsid w:val="00187613"/>
    <w:rsid w:val="001901ED"/>
    <w:rsid w:val="00190D02"/>
    <w:rsid w:val="001916C1"/>
    <w:rsid w:val="001919A7"/>
    <w:rsid w:val="001919FC"/>
    <w:rsid w:val="0019284A"/>
    <w:rsid w:val="00192FC4"/>
    <w:rsid w:val="001944D6"/>
    <w:rsid w:val="00196998"/>
    <w:rsid w:val="00197082"/>
    <w:rsid w:val="001A1BB7"/>
    <w:rsid w:val="001A2049"/>
    <w:rsid w:val="001A23D0"/>
    <w:rsid w:val="001A272D"/>
    <w:rsid w:val="001A36F6"/>
    <w:rsid w:val="001A5163"/>
    <w:rsid w:val="001A52E5"/>
    <w:rsid w:val="001A58BD"/>
    <w:rsid w:val="001A602F"/>
    <w:rsid w:val="001A6B1D"/>
    <w:rsid w:val="001A727C"/>
    <w:rsid w:val="001A7451"/>
    <w:rsid w:val="001A7698"/>
    <w:rsid w:val="001B0350"/>
    <w:rsid w:val="001B121C"/>
    <w:rsid w:val="001B13C5"/>
    <w:rsid w:val="001B286E"/>
    <w:rsid w:val="001B3310"/>
    <w:rsid w:val="001B3614"/>
    <w:rsid w:val="001B4EE2"/>
    <w:rsid w:val="001B60AD"/>
    <w:rsid w:val="001B77B5"/>
    <w:rsid w:val="001C0064"/>
    <w:rsid w:val="001C0344"/>
    <w:rsid w:val="001C1B50"/>
    <w:rsid w:val="001C25D7"/>
    <w:rsid w:val="001C29D9"/>
    <w:rsid w:val="001C3205"/>
    <w:rsid w:val="001C3683"/>
    <w:rsid w:val="001C4F10"/>
    <w:rsid w:val="001C56FD"/>
    <w:rsid w:val="001C63FE"/>
    <w:rsid w:val="001C6793"/>
    <w:rsid w:val="001C6948"/>
    <w:rsid w:val="001C6CB2"/>
    <w:rsid w:val="001C6D65"/>
    <w:rsid w:val="001C708A"/>
    <w:rsid w:val="001D03D3"/>
    <w:rsid w:val="001D0637"/>
    <w:rsid w:val="001D0A65"/>
    <w:rsid w:val="001D11F2"/>
    <w:rsid w:val="001D3F38"/>
    <w:rsid w:val="001D6C60"/>
    <w:rsid w:val="001D7B2C"/>
    <w:rsid w:val="001E055E"/>
    <w:rsid w:val="001E0F29"/>
    <w:rsid w:val="001E1758"/>
    <w:rsid w:val="001E1EC8"/>
    <w:rsid w:val="001E293C"/>
    <w:rsid w:val="001E35CB"/>
    <w:rsid w:val="001E441E"/>
    <w:rsid w:val="001E44AE"/>
    <w:rsid w:val="001E4F45"/>
    <w:rsid w:val="001E5D2D"/>
    <w:rsid w:val="001E6352"/>
    <w:rsid w:val="001E7CA2"/>
    <w:rsid w:val="001E7D3F"/>
    <w:rsid w:val="001E7ECF"/>
    <w:rsid w:val="001F0210"/>
    <w:rsid w:val="001F217D"/>
    <w:rsid w:val="001F22D2"/>
    <w:rsid w:val="001F37C8"/>
    <w:rsid w:val="001F3E38"/>
    <w:rsid w:val="001F4D00"/>
    <w:rsid w:val="001F5DC6"/>
    <w:rsid w:val="001F776A"/>
    <w:rsid w:val="001F7A3F"/>
    <w:rsid w:val="001F7BC7"/>
    <w:rsid w:val="001F7E32"/>
    <w:rsid w:val="00200897"/>
    <w:rsid w:val="0020107B"/>
    <w:rsid w:val="00201C65"/>
    <w:rsid w:val="00202E58"/>
    <w:rsid w:val="0020341F"/>
    <w:rsid w:val="002037B0"/>
    <w:rsid w:val="00203E82"/>
    <w:rsid w:val="002050B4"/>
    <w:rsid w:val="00205ABB"/>
    <w:rsid w:val="00205B43"/>
    <w:rsid w:val="00205EC2"/>
    <w:rsid w:val="00205FC9"/>
    <w:rsid w:val="0020643B"/>
    <w:rsid w:val="00206B88"/>
    <w:rsid w:val="00207DF0"/>
    <w:rsid w:val="0021026D"/>
    <w:rsid w:val="002102E0"/>
    <w:rsid w:val="002107BD"/>
    <w:rsid w:val="00210D5E"/>
    <w:rsid w:val="0021160C"/>
    <w:rsid w:val="002122CA"/>
    <w:rsid w:val="00212EA1"/>
    <w:rsid w:val="002134B1"/>
    <w:rsid w:val="002138D6"/>
    <w:rsid w:val="00213C79"/>
    <w:rsid w:val="00213C93"/>
    <w:rsid w:val="00214C3C"/>
    <w:rsid w:val="00216A22"/>
    <w:rsid w:val="00216EFF"/>
    <w:rsid w:val="00217B3D"/>
    <w:rsid w:val="00217D0B"/>
    <w:rsid w:val="00220CEA"/>
    <w:rsid w:val="002231A6"/>
    <w:rsid w:val="00223501"/>
    <w:rsid w:val="00223AFA"/>
    <w:rsid w:val="0022427A"/>
    <w:rsid w:val="0022492C"/>
    <w:rsid w:val="00224BA6"/>
    <w:rsid w:val="00224CF2"/>
    <w:rsid w:val="00225A4F"/>
    <w:rsid w:val="002263E7"/>
    <w:rsid w:val="00226DB8"/>
    <w:rsid w:val="00227029"/>
    <w:rsid w:val="0023007D"/>
    <w:rsid w:val="0023143A"/>
    <w:rsid w:val="002316E5"/>
    <w:rsid w:val="002336E0"/>
    <w:rsid w:val="00233971"/>
    <w:rsid w:val="00234DD2"/>
    <w:rsid w:val="00236291"/>
    <w:rsid w:val="00236A5A"/>
    <w:rsid w:val="00236BF7"/>
    <w:rsid w:val="00237097"/>
    <w:rsid w:val="00237389"/>
    <w:rsid w:val="00237C08"/>
    <w:rsid w:val="00237F3A"/>
    <w:rsid w:val="00240505"/>
    <w:rsid w:val="00241775"/>
    <w:rsid w:val="00241B6D"/>
    <w:rsid w:val="00241C65"/>
    <w:rsid w:val="00245A24"/>
    <w:rsid w:val="00247DE1"/>
    <w:rsid w:val="0025440D"/>
    <w:rsid w:val="002547DE"/>
    <w:rsid w:val="00255075"/>
    <w:rsid w:val="0025540E"/>
    <w:rsid w:val="00256186"/>
    <w:rsid w:val="00256724"/>
    <w:rsid w:val="00256ECE"/>
    <w:rsid w:val="002605EA"/>
    <w:rsid w:val="00262E6C"/>
    <w:rsid w:val="00263874"/>
    <w:rsid w:val="00264A2F"/>
    <w:rsid w:val="00264B90"/>
    <w:rsid w:val="00265407"/>
    <w:rsid w:val="00265C22"/>
    <w:rsid w:val="00267307"/>
    <w:rsid w:val="002701AC"/>
    <w:rsid w:val="00270644"/>
    <w:rsid w:val="0027068F"/>
    <w:rsid w:val="00270D8F"/>
    <w:rsid w:val="00271F1E"/>
    <w:rsid w:val="0027211A"/>
    <w:rsid w:val="002727B4"/>
    <w:rsid w:val="002757EC"/>
    <w:rsid w:val="00276318"/>
    <w:rsid w:val="002802D3"/>
    <w:rsid w:val="00280B82"/>
    <w:rsid w:val="00280BAC"/>
    <w:rsid w:val="002812B6"/>
    <w:rsid w:val="00281668"/>
    <w:rsid w:val="00281739"/>
    <w:rsid w:val="002825F6"/>
    <w:rsid w:val="00284C81"/>
    <w:rsid w:val="00287295"/>
    <w:rsid w:val="0029108B"/>
    <w:rsid w:val="00292A11"/>
    <w:rsid w:val="00295D9B"/>
    <w:rsid w:val="0029649C"/>
    <w:rsid w:val="002968B0"/>
    <w:rsid w:val="00297DB3"/>
    <w:rsid w:val="002A0042"/>
    <w:rsid w:val="002A014D"/>
    <w:rsid w:val="002A0ED2"/>
    <w:rsid w:val="002A34AB"/>
    <w:rsid w:val="002A3581"/>
    <w:rsid w:val="002A386B"/>
    <w:rsid w:val="002A6BF9"/>
    <w:rsid w:val="002A7CFB"/>
    <w:rsid w:val="002B0345"/>
    <w:rsid w:val="002B0822"/>
    <w:rsid w:val="002B0DC6"/>
    <w:rsid w:val="002B10E3"/>
    <w:rsid w:val="002B31F9"/>
    <w:rsid w:val="002B44CA"/>
    <w:rsid w:val="002B4D8B"/>
    <w:rsid w:val="002B5E02"/>
    <w:rsid w:val="002B7001"/>
    <w:rsid w:val="002B7936"/>
    <w:rsid w:val="002C02F4"/>
    <w:rsid w:val="002C07C3"/>
    <w:rsid w:val="002C417A"/>
    <w:rsid w:val="002C6F6F"/>
    <w:rsid w:val="002C7250"/>
    <w:rsid w:val="002C74D2"/>
    <w:rsid w:val="002C772D"/>
    <w:rsid w:val="002D2240"/>
    <w:rsid w:val="002D27C6"/>
    <w:rsid w:val="002D3C76"/>
    <w:rsid w:val="002D4597"/>
    <w:rsid w:val="002D4C32"/>
    <w:rsid w:val="002D59A0"/>
    <w:rsid w:val="002D6365"/>
    <w:rsid w:val="002D6A22"/>
    <w:rsid w:val="002D6B9D"/>
    <w:rsid w:val="002E018E"/>
    <w:rsid w:val="002E1F69"/>
    <w:rsid w:val="002E215C"/>
    <w:rsid w:val="002E2707"/>
    <w:rsid w:val="002E3ABA"/>
    <w:rsid w:val="002E4B06"/>
    <w:rsid w:val="002E6B80"/>
    <w:rsid w:val="002E6BE1"/>
    <w:rsid w:val="002E7C66"/>
    <w:rsid w:val="002F074A"/>
    <w:rsid w:val="002F0B40"/>
    <w:rsid w:val="002F1FE0"/>
    <w:rsid w:val="002F219D"/>
    <w:rsid w:val="002F31BE"/>
    <w:rsid w:val="002F6B3D"/>
    <w:rsid w:val="002F7344"/>
    <w:rsid w:val="003012F4"/>
    <w:rsid w:val="00302832"/>
    <w:rsid w:val="00303B83"/>
    <w:rsid w:val="00304347"/>
    <w:rsid w:val="003049D9"/>
    <w:rsid w:val="00306393"/>
    <w:rsid w:val="00306AEB"/>
    <w:rsid w:val="00311653"/>
    <w:rsid w:val="0031205D"/>
    <w:rsid w:val="003122F1"/>
    <w:rsid w:val="003123DC"/>
    <w:rsid w:val="00312412"/>
    <w:rsid w:val="003129B4"/>
    <w:rsid w:val="0031378C"/>
    <w:rsid w:val="003139EF"/>
    <w:rsid w:val="003141ED"/>
    <w:rsid w:val="003149DF"/>
    <w:rsid w:val="0031522E"/>
    <w:rsid w:val="00315662"/>
    <w:rsid w:val="003162F8"/>
    <w:rsid w:val="00317370"/>
    <w:rsid w:val="00320D1E"/>
    <w:rsid w:val="00321DCD"/>
    <w:rsid w:val="00322A9C"/>
    <w:rsid w:val="00322E12"/>
    <w:rsid w:val="00323BC5"/>
    <w:rsid w:val="00323D67"/>
    <w:rsid w:val="00325D95"/>
    <w:rsid w:val="00326572"/>
    <w:rsid w:val="00326670"/>
    <w:rsid w:val="0032680C"/>
    <w:rsid w:val="00327203"/>
    <w:rsid w:val="00327634"/>
    <w:rsid w:val="0033122C"/>
    <w:rsid w:val="0033185C"/>
    <w:rsid w:val="00332573"/>
    <w:rsid w:val="0033438C"/>
    <w:rsid w:val="00334511"/>
    <w:rsid w:val="00334ABF"/>
    <w:rsid w:val="0033592E"/>
    <w:rsid w:val="003361FE"/>
    <w:rsid w:val="00336A68"/>
    <w:rsid w:val="003373C6"/>
    <w:rsid w:val="00337C65"/>
    <w:rsid w:val="00340CD0"/>
    <w:rsid w:val="00340E6D"/>
    <w:rsid w:val="00341580"/>
    <w:rsid w:val="00341D9F"/>
    <w:rsid w:val="00341F60"/>
    <w:rsid w:val="0034256B"/>
    <w:rsid w:val="00343774"/>
    <w:rsid w:val="003437A9"/>
    <w:rsid w:val="00344439"/>
    <w:rsid w:val="003445BB"/>
    <w:rsid w:val="00346519"/>
    <w:rsid w:val="003466CF"/>
    <w:rsid w:val="00347280"/>
    <w:rsid w:val="00350F33"/>
    <w:rsid w:val="003514EF"/>
    <w:rsid w:val="003515A1"/>
    <w:rsid w:val="0035179D"/>
    <w:rsid w:val="00352674"/>
    <w:rsid w:val="003533A7"/>
    <w:rsid w:val="003534EC"/>
    <w:rsid w:val="003537FC"/>
    <w:rsid w:val="00353A85"/>
    <w:rsid w:val="00353B32"/>
    <w:rsid w:val="00353E50"/>
    <w:rsid w:val="003573F4"/>
    <w:rsid w:val="0035759B"/>
    <w:rsid w:val="0036022F"/>
    <w:rsid w:val="00360F6D"/>
    <w:rsid w:val="00361C2A"/>
    <w:rsid w:val="00362FF1"/>
    <w:rsid w:val="00363F69"/>
    <w:rsid w:val="00364053"/>
    <w:rsid w:val="003655F5"/>
    <w:rsid w:val="00365619"/>
    <w:rsid w:val="00367375"/>
    <w:rsid w:val="00370384"/>
    <w:rsid w:val="003703DC"/>
    <w:rsid w:val="003705BA"/>
    <w:rsid w:val="003716E8"/>
    <w:rsid w:val="00372781"/>
    <w:rsid w:val="003731C6"/>
    <w:rsid w:val="003733C4"/>
    <w:rsid w:val="00373F06"/>
    <w:rsid w:val="0037417E"/>
    <w:rsid w:val="003749FC"/>
    <w:rsid w:val="00374D0A"/>
    <w:rsid w:val="003774CB"/>
    <w:rsid w:val="00377CCB"/>
    <w:rsid w:val="00377DD2"/>
    <w:rsid w:val="003806A8"/>
    <w:rsid w:val="00381117"/>
    <w:rsid w:val="0038294D"/>
    <w:rsid w:val="00382A4A"/>
    <w:rsid w:val="00383146"/>
    <w:rsid w:val="0038355A"/>
    <w:rsid w:val="003846A7"/>
    <w:rsid w:val="00384F23"/>
    <w:rsid w:val="003851D3"/>
    <w:rsid w:val="00385BD9"/>
    <w:rsid w:val="0038653C"/>
    <w:rsid w:val="00386C6E"/>
    <w:rsid w:val="0038742E"/>
    <w:rsid w:val="00387670"/>
    <w:rsid w:val="00387723"/>
    <w:rsid w:val="00387E09"/>
    <w:rsid w:val="003900AB"/>
    <w:rsid w:val="00390400"/>
    <w:rsid w:val="00390A1C"/>
    <w:rsid w:val="00390F81"/>
    <w:rsid w:val="00391C27"/>
    <w:rsid w:val="00393C2F"/>
    <w:rsid w:val="003949E5"/>
    <w:rsid w:val="00396282"/>
    <w:rsid w:val="003970B9"/>
    <w:rsid w:val="00397262"/>
    <w:rsid w:val="003972DE"/>
    <w:rsid w:val="00397DA7"/>
    <w:rsid w:val="003A0227"/>
    <w:rsid w:val="003A07DF"/>
    <w:rsid w:val="003A111E"/>
    <w:rsid w:val="003A1976"/>
    <w:rsid w:val="003A1BBC"/>
    <w:rsid w:val="003A27CD"/>
    <w:rsid w:val="003A2BDF"/>
    <w:rsid w:val="003A3AC8"/>
    <w:rsid w:val="003A422C"/>
    <w:rsid w:val="003A4C4C"/>
    <w:rsid w:val="003A5364"/>
    <w:rsid w:val="003A77C1"/>
    <w:rsid w:val="003A7C7D"/>
    <w:rsid w:val="003B04F0"/>
    <w:rsid w:val="003B08C5"/>
    <w:rsid w:val="003B0E53"/>
    <w:rsid w:val="003B2206"/>
    <w:rsid w:val="003B494D"/>
    <w:rsid w:val="003B54BD"/>
    <w:rsid w:val="003B5B01"/>
    <w:rsid w:val="003B6B85"/>
    <w:rsid w:val="003B6E5E"/>
    <w:rsid w:val="003B760E"/>
    <w:rsid w:val="003B769C"/>
    <w:rsid w:val="003B7723"/>
    <w:rsid w:val="003B7815"/>
    <w:rsid w:val="003C08A4"/>
    <w:rsid w:val="003C0D95"/>
    <w:rsid w:val="003C11B5"/>
    <w:rsid w:val="003C2C10"/>
    <w:rsid w:val="003C3043"/>
    <w:rsid w:val="003C4BCE"/>
    <w:rsid w:val="003C5C1B"/>
    <w:rsid w:val="003C6DC5"/>
    <w:rsid w:val="003C7702"/>
    <w:rsid w:val="003D17BA"/>
    <w:rsid w:val="003D19BA"/>
    <w:rsid w:val="003D297F"/>
    <w:rsid w:val="003D2FC0"/>
    <w:rsid w:val="003D3300"/>
    <w:rsid w:val="003D3AE7"/>
    <w:rsid w:val="003D42B5"/>
    <w:rsid w:val="003D446D"/>
    <w:rsid w:val="003D4B92"/>
    <w:rsid w:val="003D7F5C"/>
    <w:rsid w:val="003E106D"/>
    <w:rsid w:val="003E1F37"/>
    <w:rsid w:val="003E4004"/>
    <w:rsid w:val="003E418E"/>
    <w:rsid w:val="003E5076"/>
    <w:rsid w:val="003E56D2"/>
    <w:rsid w:val="003E572A"/>
    <w:rsid w:val="003E5FDB"/>
    <w:rsid w:val="003E6C67"/>
    <w:rsid w:val="003E7289"/>
    <w:rsid w:val="003E7F3D"/>
    <w:rsid w:val="003F090A"/>
    <w:rsid w:val="003F0A69"/>
    <w:rsid w:val="003F1553"/>
    <w:rsid w:val="003F17E3"/>
    <w:rsid w:val="003F1901"/>
    <w:rsid w:val="003F1A68"/>
    <w:rsid w:val="003F278B"/>
    <w:rsid w:val="003F2B57"/>
    <w:rsid w:val="003F34D8"/>
    <w:rsid w:val="003F3AC2"/>
    <w:rsid w:val="003F3C1A"/>
    <w:rsid w:val="003F3C64"/>
    <w:rsid w:val="003F61A7"/>
    <w:rsid w:val="003F672D"/>
    <w:rsid w:val="003F67A8"/>
    <w:rsid w:val="003F729C"/>
    <w:rsid w:val="003F77F2"/>
    <w:rsid w:val="0040009A"/>
    <w:rsid w:val="0040075E"/>
    <w:rsid w:val="004012C5"/>
    <w:rsid w:val="00401E38"/>
    <w:rsid w:val="004026FF"/>
    <w:rsid w:val="00402803"/>
    <w:rsid w:val="00403297"/>
    <w:rsid w:val="0040637C"/>
    <w:rsid w:val="00406552"/>
    <w:rsid w:val="00406C22"/>
    <w:rsid w:val="00406D2C"/>
    <w:rsid w:val="004075AA"/>
    <w:rsid w:val="0041067F"/>
    <w:rsid w:val="00410903"/>
    <w:rsid w:val="00411600"/>
    <w:rsid w:val="004121BC"/>
    <w:rsid w:val="004137B4"/>
    <w:rsid w:val="004139E6"/>
    <w:rsid w:val="00414057"/>
    <w:rsid w:val="00414360"/>
    <w:rsid w:val="00414BB0"/>
    <w:rsid w:val="00415F26"/>
    <w:rsid w:val="004167AE"/>
    <w:rsid w:val="00416947"/>
    <w:rsid w:val="00417797"/>
    <w:rsid w:val="00420171"/>
    <w:rsid w:val="00421431"/>
    <w:rsid w:val="0042184B"/>
    <w:rsid w:val="0042220A"/>
    <w:rsid w:val="0042235B"/>
    <w:rsid w:val="00424D4F"/>
    <w:rsid w:val="0042787E"/>
    <w:rsid w:val="00427AAA"/>
    <w:rsid w:val="00430174"/>
    <w:rsid w:val="00430C2A"/>
    <w:rsid w:val="00430C5B"/>
    <w:rsid w:val="0043190F"/>
    <w:rsid w:val="00434866"/>
    <w:rsid w:val="00435800"/>
    <w:rsid w:val="004368AF"/>
    <w:rsid w:val="00436F55"/>
    <w:rsid w:val="00437CA1"/>
    <w:rsid w:val="00441AAF"/>
    <w:rsid w:val="00441D88"/>
    <w:rsid w:val="00442455"/>
    <w:rsid w:val="00442D2D"/>
    <w:rsid w:val="00442DA7"/>
    <w:rsid w:val="004434BA"/>
    <w:rsid w:val="00443B0C"/>
    <w:rsid w:val="00443F73"/>
    <w:rsid w:val="00444DFD"/>
    <w:rsid w:val="00445F88"/>
    <w:rsid w:val="00446202"/>
    <w:rsid w:val="00447A4A"/>
    <w:rsid w:val="00450185"/>
    <w:rsid w:val="004503B6"/>
    <w:rsid w:val="004511CA"/>
    <w:rsid w:val="00451299"/>
    <w:rsid w:val="00451891"/>
    <w:rsid w:val="00452858"/>
    <w:rsid w:val="00453D26"/>
    <w:rsid w:val="004554D0"/>
    <w:rsid w:val="00456763"/>
    <w:rsid w:val="0045698C"/>
    <w:rsid w:val="00456A9C"/>
    <w:rsid w:val="00456B81"/>
    <w:rsid w:val="00456BBC"/>
    <w:rsid w:val="00457326"/>
    <w:rsid w:val="00457736"/>
    <w:rsid w:val="00460C7E"/>
    <w:rsid w:val="00461538"/>
    <w:rsid w:val="0046189F"/>
    <w:rsid w:val="00461BA8"/>
    <w:rsid w:val="00461BD9"/>
    <w:rsid w:val="0046302A"/>
    <w:rsid w:val="004639AA"/>
    <w:rsid w:val="004644F6"/>
    <w:rsid w:val="004645EB"/>
    <w:rsid w:val="00466A82"/>
    <w:rsid w:val="00470441"/>
    <w:rsid w:val="004714CB"/>
    <w:rsid w:val="0047185B"/>
    <w:rsid w:val="00472424"/>
    <w:rsid w:val="0047277D"/>
    <w:rsid w:val="00473E71"/>
    <w:rsid w:val="004743A6"/>
    <w:rsid w:val="00474671"/>
    <w:rsid w:val="0047683D"/>
    <w:rsid w:val="00476D11"/>
    <w:rsid w:val="004774D6"/>
    <w:rsid w:val="00477517"/>
    <w:rsid w:val="004803B8"/>
    <w:rsid w:val="00480461"/>
    <w:rsid w:val="0048092D"/>
    <w:rsid w:val="00481B47"/>
    <w:rsid w:val="00482409"/>
    <w:rsid w:val="00482801"/>
    <w:rsid w:val="004837BD"/>
    <w:rsid w:val="00483AFA"/>
    <w:rsid w:val="004846A4"/>
    <w:rsid w:val="004857F6"/>
    <w:rsid w:val="00485E92"/>
    <w:rsid w:val="00486B99"/>
    <w:rsid w:val="00486CCE"/>
    <w:rsid w:val="004874C5"/>
    <w:rsid w:val="00487850"/>
    <w:rsid w:val="004878D7"/>
    <w:rsid w:val="00487EEC"/>
    <w:rsid w:val="00490672"/>
    <w:rsid w:val="00490E35"/>
    <w:rsid w:val="00492C29"/>
    <w:rsid w:val="0049384C"/>
    <w:rsid w:val="0049668B"/>
    <w:rsid w:val="00496FBF"/>
    <w:rsid w:val="0049719B"/>
    <w:rsid w:val="004971C9"/>
    <w:rsid w:val="004971F5"/>
    <w:rsid w:val="004A0146"/>
    <w:rsid w:val="004A0295"/>
    <w:rsid w:val="004A09EB"/>
    <w:rsid w:val="004A0EB9"/>
    <w:rsid w:val="004A1AEB"/>
    <w:rsid w:val="004A1B07"/>
    <w:rsid w:val="004A1F36"/>
    <w:rsid w:val="004A2D3B"/>
    <w:rsid w:val="004A3C18"/>
    <w:rsid w:val="004A5D82"/>
    <w:rsid w:val="004A6263"/>
    <w:rsid w:val="004A64BB"/>
    <w:rsid w:val="004A6DAD"/>
    <w:rsid w:val="004A7391"/>
    <w:rsid w:val="004A7519"/>
    <w:rsid w:val="004A7A53"/>
    <w:rsid w:val="004B1581"/>
    <w:rsid w:val="004B1C62"/>
    <w:rsid w:val="004B27CB"/>
    <w:rsid w:val="004B3923"/>
    <w:rsid w:val="004B475F"/>
    <w:rsid w:val="004B5272"/>
    <w:rsid w:val="004B6BCE"/>
    <w:rsid w:val="004B77A8"/>
    <w:rsid w:val="004B7A15"/>
    <w:rsid w:val="004B7BEB"/>
    <w:rsid w:val="004B7F94"/>
    <w:rsid w:val="004C0008"/>
    <w:rsid w:val="004C09DE"/>
    <w:rsid w:val="004C14D9"/>
    <w:rsid w:val="004C2B55"/>
    <w:rsid w:val="004C3585"/>
    <w:rsid w:val="004C379D"/>
    <w:rsid w:val="004C4939"/>
    <w:rsid w:val="004C4B17"/>
    <w:rsid w:val="004C5A64"/>
    <w:rsid w:val="004C5F9F"/>
    <w:rsid w:val="004C67B2"/>
    <w:rsid w:val="004C70E3"/>
    <w:rsid w:val="004C74C7"/>
    <w:rsid w:val="004C78D4"/>
    <w:rsid w:val="004C7D7B"/>
    <w:rsid w:val="004D1173"/>
    <w:rsid w:val="004D1315"/>
    <w:rsid w:val="004D3789"/>
    <w:rsid w:val="004D3D34"/>
    <w:rsid w:val="004D451C"/>
    <w:rsid w:val="004D454E"/>
    <w:rsid w:val="004D4A9C"/>
    <w:rsid w:val="004D4F54"/>
    <w:rsid w:val="004D54DC"/>
    <w:rsid w:val="004D5661"/>
    <w:rsid w:val="004D56F3"/>
    <w:rsid w:val="004D5E80"/>
    <w:rsid w:val="004D6C3B"/>
    <w:rsid w:val="004D7BFC"/>
    <w:rsid w:val="004E1893"/>
    <w:rsid w:val="004E267D"/>
    <w:rsid w:val="004E2BBB"/>
    <w:rsid w:val="004E2F61"/>
    <w:rsid w:val="004E354F"/>
    <w:rsid w:val="004E3CB2"/>
    <w:rsid w:val="004E3D91"/>
    <w:rsid w:val="004E4E0B"/>
    <w:rsid w:val="004E4EAF"/>
    <w:rsid w:val="004E6CD0"/>
    <w:rsid w:val="004E7014"/>
    <w:rsid w:val="004E75AB"/>
    <w:rsid w:val="004E76C1"/>
    <w:rsid w:val="004E7F0B"/>
    <w:rsid w:val="004F009C"/>
    <w:rsid w:val="004F11B2"/>
    <w:rsid w:val="004F12AF"/>
    <w:rsid w:val="004F1369"/>
    <w:rsid w:val="004F13F3"/>
    <w:rsid w:val="004F27BB"/>
    <w:rsid w:val="004F3722"/>
    <w:rsid w:val="004F4610"/>
    <w:rsid w:val="004F48C6"/>
    <w:rsid w:val="004F4A4A"/>
    <w:rsid w:val="004F5119"/>
    <w:rsid w:val="004F5982"/>
    <w:rsid w:val="004F61FA"/>
    <w:rsid w:val="004F6862"/>
    <w:rsid w:val="004F6B9C"/>
    <w:rsid w:val="005023EB"/>
    <w:rsid w:val="00502EC4"/>
    <w:rsid w:val="00504301"/>
    <w:rsid w:val="00504E9F"/>
    <w:rsid w:val="00506C67"/>
    <w:rsid w:val="00506D4C"/>
    <w:rsid w:val="00507057"/>
    <w:rsid w:val="00507CBE"/>
    <w:rsid w:val="0051059B"/>
    <w:rsid w:val="00510D84"/>
    <w:rsid w:val="00513062"/>
    <w:rsid w:val="00513C32"/>
    <w:rsid w:val="00514584"/>
    <w:rsid w:val="00514F61"/>
    <w:rsid w:val="00516940"/>
    <w:rsid w:val="00516E0C"/>
    <w:rsid w:val="00517925"/>
    <w:rsid w:val="00517A3E"/>
    <w:rsid w:val="00522036"/>
    <w:rsid w:val="005223D4"/>
    <w:rsid w:val="005245E8"/>
    <w:rsid w:val="0052716F"/>
    <w:rsid w:val="00530000"/>
    <w:rsid w:val="005306C7"/>
    <w:rsid w:val="005316AF"/>
    <w:rsid w:val="00532803"/>
    <w:rsid w:val="00532AC3"/>
    <w:rsid w:val="00535C87"/>
    <w:rsid w:val="005362C0"/>
    <w:rsid w:val="005373AB"/>
    <w:rsid w:val="00537964"/>
    <w:rsid w:val="00540D6B"/>
    <w:rsid w:val="005420C0"/>
    <w:rsid w:val="00543527"/>
    <w:rsid w:val="00543750"/>
    <w:rsid w:val="00543D39"/>
    <w:rsid w:val="005444B7"/>
    <w:rsid w:val="00544664"/>
    <w:rsid w:val="005459B4"/>
    <w:rsid w:val="005459C5"/>
    <w:rsid w:val="00545AB0"/>
    <w:rsid w:val="00545F35"/>
    <w:rsid w:val="00546577"/>
    <w:rsid w:val="005467A0"/>
    <w:rsid w:val="0054788F"/>
    <w:rsid w:val="00547B83"/>
    <w:rsid w:val="00550067"/>
    <w:rsid w:val="005513B6"/>
    <w:rsid w:val="0055164B"/>
    <w:rsid w:val="00552BF2"/>
    <w:rsid w:val="0055343F"/>
    <w:rsid w:val="00553A0A"/>
    <w:rsid w:val="00553E8B"/>
    <w:rsid w:val="00557493"/>
    <w:rsid w:val="00557C43"/>
    <w:rsid w:val="005604F0"/>
    <w:rsid w:val="0056078F"/>
    <w:rsid w:val="00561D5A"/>
    <w:rsid w:val="00561D7B"/>
    <w:rsid w:val="00562F25"/>
    <w:rsid w:val="00563433"/>
    <w:rsid w:val="0056417B"/>
    <w:rsid w:val="0056499F"/>
    <w:rsid w:val="0056672E"/>
    <w:rsid w:val="0056688E"/>
    <w:rsid w:val="00570AEA"/>
    <w:rsid w:val="00572C73"/>
    <w:rsid w:val="005735D2"/>
    <w:rsid w:val="00573DC4"/>
    <w:rsid w:val="00573DE8"/>
    <w:rsid w:val="0057419F"/>
    <w:rsid w:val="0057486F"/>
    <w:rsid w:val="00574ED2"/>
    <w:rsid w:val="005750E4"/>
    <w:rsid w:val="0057568F"/>
    <w:rsid w:val="0057635A"/>
    <w:rsid w:val="00577744"/>
    <w:rsid w:val="00577F96"/>
    <w:rsid w:val="0058037F"/>
    <w:rsid w:val="00583345"/>
    <w:rsid w:val="00583626"/>
    <w:rsid w:val="00583AE8"/>
    <w:rsid w:val="00584314"/>
    <w:rsid w:val="0058464A"/>
    <w:rsid w:val="005850EA"/>
    <w:rsid w:val="0058590E"/>
    <w:rsid w:val="00585C1A"/>
    <w:rsid w:val="00586EBA"/>
    <w:rsid w:val="005902A4"/>
    <w:rsid w:val="00590428"/>
    <w:rsid w:val="00590EC2"/>
    <w:rsid w:val="0059142C"/>
    <w:rsid w:val="005924A2"/>
    <w:rsid w:val="0059359C"/>
    <w:rsid w:val="00593E13"/>
    <w:rsid w:val="00594AF9"/>
    <w:rsid w:val="005A2BD5"/>
    <w:rsid w:val="005A2DA0"/>
    <w:rsid w:val="005A2E34"/>
    <w:rsid w:val="005A4FFD"/>
    <w:rsid w:val="005A55D6"/>
    <w:rsid w:val="005A5FEF"/>
    <w:rsid w:val="005A65F4"/>
    <w:rsid w:val="005A7439"/>
    <w:rsid w:val="005B0071"/>
    <w:rsid w:val="005B1259"/>
    <w:rsid w:val="005B1804"/>
    <w:rsid w:val="005B19AF"/>
    <w:rsid w:val="005B1F8A"/>
    <w:rsid w:val="005B3D5E"/>
    <w:rsid w:val="005B4C34"/>
    <w:rsid w:val="005B5266"/>
    <w:rsid w:val="005B5FD1"/>
    <w:rsid w:val="005B6855"/>
    <w:rsid w:val="005B6966"/>
    <w:rsid w:val="005B6A06"/>
    <w:rsid w:val="005B71C9"/>
    <w:rsid w:val="005B72AC"/>
    <w:rsid w:val="005B7E53"/>
    <w:rsid w:val="005C17D8"/>
    <w:rsid w:val="005C18DC"/>
    <w:rsid w:val="005C2405"/>
    <w:rsid w:val="005C2980"/>
    <w:rsid w:val="005C312A"/>
    <w:rsid w:val="005C46A8"/>
    <w:rsid w:val="005C5266"/>
    <w:rsid w:val="005C625A"/>
    <w:rsid w:val="005C62E8"/>
    <w:rsid w:val="005C66A2"/>
    <w:rsid w:val="005C74C9"/>
    <w:rsid w:val="005C75DF"/>
    <w:rsid w:val="005C7DC4"/>
    <w:rsid w:val="005D167D"/>
    <w:rsid w:val="005D35F6"/>
    <w:rsid w:val="005D5411"/>
    <w:rsid w:val="005D621D"/>
    <w:rsid w:val="005D7A8A"/>
    <w:rsid w:val="005E026C"/>
    <w:rsid w:val="005E07AA"/>
    <w:rsid w:val="005E13BB"/>
    <w:rsid w:val="005E15E9"/>
    <w:rsid w:val="005E171B"/>
    <w:rsid w:val="005E19F4"/>
    <w:rsid w:val="005E280F"/>
    <w:rsid w:val="005E2ECE"/>
    <w:rsid w:val="005E3496"/>
    <w:rsid w:val="005E3D06"/>
    <w:rsid w:val="005E3DB2"/>
    <w:rsid w:val="005E3FD4"/>
    <w:rsid w:val="005E4249"/>
    <w:rsid w:val="005E455C"/>
    <w:rsid w:val="005E531D"/>
    <w:rsid w:val="005E6172"/>
    <w:rsid w:val="005E7655"/>
    <w:rsid w:val="005F22C1"/>
    <w:rsid w:val="005F25D3"/>
    <w:rsid w:val="005F3526"/>
    <w:rsid w:val="005F442C"/>
    <w:rsid w:val="005F4DC2"/>
    <w:rsid w:val="005F5EAB"/>
    <w:rsid w:val="005F6815"/>
    <w:rsid w:val="005F7B60"/>
    <w:rsid w:val="006000C4"/>
    <w:rsid w:val="00600A0F"/>
    <w:rsid w:val="00600EE7"/>
    <w:rsid w:val="00600FE2"/>
    <w:rsid w:val="0060160F"/>
    <w:rsid w:val="00603365"/>
    <w:rsid w:val="0060361E"/>
    <w:rsid w:val="00604E4E"/>
    <w:rsid w:val="0060512F"/>
    <w:rsid w:val="0060640E"/>
    <w:rsid w:val="00606DDE"/>
    <w:rsid w:val="006075A0"/>
    <w:rsid w:val="0060795F"/>
    <w:rsid w:val="00610EFC"/>
    <w:rsid w:val="00612C91"/>
    <w:rsid w:val="00612F89"/>
    <w:rsid w:val="0061437D"/>
    <w:rsid w:val="006148A3"/>
    <w:rsid w:val="00615DFB"/>
    <w:rsid w:val="006167BB"/>
    <w:rsid w:val="00620BC6"/>
    <w:rsid w:val="00621B32"/>
    <w:rsid w:val="00622658"/>
    <w:rsid w:val="00622DE4"/>
    <w:rsid w:val="0062327B"/>
    <w:rsid w:val="00626498"/>
    <w:rsid w:val="00627294"/>
    <w:rsid w:val="00627547"/>
    <w:rsid w:val="0063015B"/>
    <w:rsid w:val="0063041E"/>
    <w:rsid w:val="00631022"/>
    <w:rsid w:val="00632B82"/>
    <w:rsid w:val="0063328C"/>
    <w:rsid w:val="00633F0E"/>
    <w:rsid w:val="00634BF3"/>
    <w:rsid w:val="00635CA8"/>
    <w:rsid w:val="00636639"/>
    <w:rsid w:val="00636A9A"/>
    <w:rsid w:val="00641364"/>
    <w:rsid w:val="00641C3C"/>
    <w:rsid w:val="00641F68"/>
    <w:rsid w:val="006433DC"/>
    <w:rsid w:val="006435B2"/>
    <w:rsid w:val="00644C84"/>
    <w:rsid w:val="00645266"/>
    <w:rsid w:val="006452D6"/>
    <w:rsid w:val="00645AFE"/>
    <w:rsid w:val="00646857"/>
    <w:rsid w:val="0064755C"/>
    <w:rsid w:val="00647F4E"/>
    <w:rsid w:val="00651E08"/>
    <w:rsid w:val="006522E8"/>
    <w:rsid w:val="006536EA"/>
    <w:rsid w:val="0065395B"/>
    <w:rsid w:val="0065521C"/>
    <w:rsid w:val="00655E8E"/>
    <w:rsid w:val="0066000D"/>
    <w:rsid w:val="0066090B"/>
    <w:rsid w:val="00661A3F"/>
    <w:rsid w:val="00663369"/>
    <w:rsid w:val="006671C4"/>
    <w:rsid w:val="006675E2"/>
    <w:rsid w:val="00667949"/>
    <w:rsid w:val="0067076B"/>
    <w:rsid w:val="00671042"/>
    <w:rsid w:val="00671A2A"/>
    <w:rsid w:val="00674690"/>
    <w:rsid w:val="0067581A"/>
    <w:rsid w:val="00675C6D"/>
    <w:rsid w:val="00675C8D"/>
    <w:rsid w:val="00675C98"/>
    <w:rsid w:val="006766E3"/>
    <w:rsid w:val="0067688D"/>
    <w:rsid w:val="00680B1C"/>
    <w:rsid w:val="00681A75"/>
    <w:rsid w:val="00681BD6"/>
    <w:rsid w:val="00682960"/>
    <w:rsid w:val="00684131"/>
    <w:rsid w:val="006844AD"/>
    <w:rsid w:val="0068467E"/>
    <w:rsid w:val="00686ADD"/>
    <w:rsid w:val="00687A95"/>
    <w:rsid w:val="0069158F"/>
    <w:rsid w:val="00691D92"/>
    <w:rsid w:val="006925EB"/>
    <w:rsid w:val="0069307E"/>
    <w:rsid w:val="00693F9F"/>
    <w:rsid w:val="00694052"/>
    <w:rsid w:val="00694519"/>
    <w:rsid w:val="006948A9"/>
    <w:rsid w:val="00694D38"/>
    <w:rsid w:val="0069640C"/>
    <w:rsid w:val="00697408"/>
    <w:rsid w:val="00697A75"/>
    <w:rsid w:val="006A07B1"/>
    <w:rsid w:val="006A1D40"/>
    <w:rsid w:val="006A1D73"/>
    <w:rsid w:val="006A2B37"/>
    <w:rsid w:val="006A2D7C"/>
    <w:rsid w:val="006A44C2"/>
    <w:rsid w:val="006A44DA"/>
    <w:rsid w:val="006A5D52"/>
    <w:rsid w:val="006A631C"/>
    <w:rsid w:val="006A69CD"/>
    <w:rsid w:val="006A7144"/>
    <w:rsid w:val="006A7C43"/>
    <w:rsid w:val="006B0B52"/>
    <w:rsid w:val="006B0BC2"/>
    <w:rsid w:val="006B13E4"/>
    <w:rsid w:val="006B1598"/>
    <w:rsid w:val="006B1FFB"/>
    <w:rsid w:val="006B265C"/>
    <w:rsid w:val="006B3070"/>
    <w:rsid w:val="006B349A"/>
    <w:rsid w:val="006B352D"/>
    <w:rsid w:val="006B44E7"/>
    <w:rsid w:val="006B60F5"/>
    <w:rsid w:val="006C15F1"/>
    <w:rsid w:val="006C173C"/>
    <w:rsid w:val="006C1F9A"/>
    <w:rsid w:val="006C219F"/>
    <w:rsid w:val="006C2AD7"/>
    <w:rsid w:val="006C2D05"/>
    <w:rsid w:val="006C3280"/>
    <w:rsid w:val="006C3D6B"/>
    <w:rsid w:val="006C4918"/>
    <w:rsid w:val="006C4DCB"/>
    <w:rsid w:val="006C6EE3"/>
    <w:rsid w:val="006C755A"/>
    <w:rsid w:val="006D0E17"/>
    <w:rsid w:val="006D1209"/>
    <w:rsid w:val="006D1B1C"/>
    <w:rsid w:val="006D1ED3"/>
    <w:rsid w:val="006D2155"/>
    <w:rsid w:val="006D2161"/>
    <w:rsid w:val="006D27EF"/>
    <w:rsid w:val="006D3717"/>
    <w:rsid w:val="006D3737"/>
    <w:rsid w:val="006D45BA"/>
    <w:rsid w:val="006D4D10"/>
    <w:rsid w:val="006D7A7B"/>
    <w:rsid w:val="006D7AD5"/>
    <w:rsid w:val="006E0022"/>
    <w:rsid w:val="006E0A32"/>
    <w:rsid w:val="006E0BCC"/>
    <w:rsid w:val="006E0D20"/>
    <w:rsid w:val="006E0D6E"/>
    <w:rsid w:val="006E215A"/>
    <w:rsid w:val="006E32D5"/>
    <w:rsid w:val="006E338B"/>
    <w:rsid w:val="006E3922"/>
    <w:rsid w:val="006E4081"/>
    <w:rsid w:val="006E4379"/>
    <w:rsid w:val="006E4F5D"/>
    <w:rsid w:val="006E600A"/>
    <w:rsid w:val="006E7686"/>
    <w:rsid w:val="006F0708"/>
    <w:rsid w:val="006F0A74"/>
    <w:rsid w:val="006F113F"/>
    <w:rsid w:val="006F209E"/>
    <w:rsid w:val="006F40C3"/>
    <w:rsid w:val="006F4300"/>
    <w:rsid w:val="006F462F"/>
    <w:rsid w:val="006F56F7"/>
    <w:rsid w:val="006F5F27"/>
    <w:rsid w:val="006F6636"/>
    <w:rsid w:val="0070026B"/>
    <w:rsid w:val="007006C9"/>
    <w:rsid w:val="00700D04"/>
    <w:rsid w:val="007015A1"/>
    <w:rsid w:val="0070265E"/>
    <w:rsid w:val="007026AA"/>
    <w:rsid w:val="00702801"/>
    <w:rsid w:val="007029CA"/>
    <w:rsid w:val="00702AD8"/>
    <w:rsid w:val="00702F65"/>
    <w:rsid w:val="00702FD6"/>
    <w:rsid w:val="00704483"/>
    <w:rsid w:val="00704723"/>
    <w:rsid w:val="007051A1"/>
    <w:rsid w:val="007065DB"/>
    <w:rsid w:val="007073B7"/>
    <w:rsid w:val="007077F0"/>
    <w:rsid w:val="00707904"/>
    <w:rsid w:val="00707C23"/>
    <w:rsid w:val="00710114"/>
    <w:rsid w:val="0071102E"/>
    <w:rsid w:val="00711375"/>
    <w:rsid w:val="0071176A"/>
    <w:rsid w:val="00711CAB"/>
    <w:rsid w:val="0071247C"/>
    <w:rsid w:val="00713903"/>
    <w:rsid w:val="007146D1"/>
    <w:rsid w:val="00714782"/>
    <w:rsid w:val="007148BD"/>
    <w:rsid w:val="00715E3E"/>
    <w:rsid w:val="007170AB"/>
    <w:rsid w:val="00717DCD"/>
    <w:rsid w:val="007200C5"/>
    <w:rsid w:val="00720467"/>
    <w:rsid w:val="00720EB5"/>
    <w:rsid w:val="007212A5"/>
    <w:rsid w:val="00722257"/>
    <w:rsid w:val="00722BAD"/>
    <w:rsid w:val="007237CF"/>
    <w:rsid w:val="007238C2"/>
    <w:rsid w:val="00723A2F"/>
    <w:rsid w:val="00723AD3"/>
    <w:rsid w:val="00724D83"/>
    <w:rsid w:val="00724DB0"/>
    <w:rsid w:val="00726593"/>
    <w:rsid w:val="00726709"/>
    <w:rsid w:val="007275E3"/>
    <w:rsid w:val="00727F73"/>
    <w:rsid w:val="00730336"/>
    <w:rsid w:val="0073080D"/>
    <w:rsid w:val="00730B19"/>
    <w:rsid w:val="00731410"/>
    <w:rsid w:val="007324BD"/>
    <w:rsid w:val="00733290"/>
    <w:rsid w:val="00733B90"/>
    <w:rsid w:val="007340D9"/>
    <w:rsid w:val="007349CE"/>
    <w:rsid w:val="00735BF3"/>
    <w:rsid w:val="00735F17"/>
    <w:rsid w:val="00737E5D"/>
    <w:rsid w:val="00740003"/>
    <w:rsid w:val="007401B3"/>
    <w:rsid w:val="0074123F"/>
    <w:rsid w:val="00741A31"/>
    <w:rsid w:val="007423F8"/>
    <w:rsid w:val="0074319D"/>
    <w:rsid w:val="00744408"/>
    <w:rsid w:val="00744FB1"/>
    <w:rsid w:val="00744FBC"/>
    <w:rsid w:val="00745BEA"/>
    <w:rsid w:val="00746027"/>
    <w:rsid w:val="00746486"/>
    <w:rsid w:val="00747639"/>
    <w:rsid w:val="007476DB"/>
    <w:rsid w:val="00747B5A"/>
    <w:rsid w:val="00750206"/>
    <w:rsid w:val="00750B41"/>
    <w:rsid w:val="0075280E"/>
    <w:rsid w:val="0075476F"/>
    <w:rsid w:val="00754ECC"/>
    <w:rsid w:val="00755929"/>
    <w:rsid w:val="007562E7"/>
    <w:rsid w:val="00757416"/>
    <w:rsid w:val="00757BA7"/>
    <w:rsid w:val="00760BBB"/>
    <w:rsid w:val="00760E6B"/>
    <w:rsid w:val="00761867"/>
    <w:rsid w:val="007618BA"/>
    <w:rsid w:val="00763350"/>
    <w:rsid w:val="00763433"/>
    <w:rsid w:val="00763B57"/>
    <w:rsid w:val="00763F21"/>
    <w:rsid w:val="007642F3"/>
    <w:rsid w:val="00765488"/>
    <w:rsid w:val="007658F3"/>
    <w:rsid w:val="00766F47"/>
    <w:rsid w:val="007670B7"/>
    <w:rsid w:val="00767AA4"/>
    <w:rsid w:val="007702B1"/>
    <w:rsid w:val="00770C9D"/>
    <w:rsid w:val="0077138E"/>
    <w:rsid w:val="0077281A"/>
    <w:rsid w:val="00772FB8"/>
    <w:rsid w:val="007731DB"/>
    <w:rsid w:val="00773AA9"/>
    <w:rsid w:val="00774167"/>
    <w:rsid w:val="0077449E"/>
    <w:rsid w:val="00774AC3"/>
    <w:rsid w:val="007751AC"/>
    <w:rsid w:val="00775F77"/>
    <w:rsid w:val="00776FBC"/>
    <w:rsid w:val="00777202"/>
    <w:rsid w:val="007772B2"/>
    <w:rsid w:val="007774B6"/>
    <w:rsid w:val="00777DDB"/>
    <w:rsid w:val="007801F3"/>
    <w:rsid w:val="00781340"/>
    <w:rsid w:val="007823E8"/>
    <w:rsid w:val="00783CFD"/>
    <w:rsid w:val="00783E40"/>
    <w:rsid w:val="0078544A"/>
    <w:rsid w:val="007864F1"/>
    <w:rsid w:val="00786FF1"/>
    <w:rsid w:val="00787132"/>
    <w:rsid w:val="00787835"/>
    <w:rsid w:val="007908D8"/>
    <w:rsid w:val="007908F3"/>
    <w:rsid w:val="0079102F"/>
    <w:rsid w:val="00792B2A"/>
    <w:rsid w:val="00792C08"/>
    <w:rsid w:val="00792FE7"/>
    <w:rsid w:val="0079341C"/>
    <w:rsid w:val="00793DEF"/>
    <w:rsid w:val="0079457F"/>
    <w:rsid w:val="0079480B"/>
    <w:rsid w:val="00794D44"/>
    <w:rsid w:val="00795C83"/>
    <w:rsid w:val="0079680A"/>
    <w:rsid w:val="00796FFE"/>
    <w:rsid w:val="00797521"/>
    <w:rsid w:val="00797929"/>
    <w:rsid w:val="007A179A"/>
    <w:rsid w:val="007A25E7"/>
    <w:rsid w:val="007A3D7F"/>
    <w:rsid w:val="007A4AC2"/>
    <w:rsid w:val="007A4D78"/>
    <w:rsid w:val="007A58B6"/>
    <w:rsid w:val="007A5AF4"/>
    <w:rsid w:val="007A6A2A"/>
    <w:rsid w:val="007A72F3"/>
    <w:rsid w:val="007B1E6F"/>
    <w:rsid w:val="007B2CBE"/>
    <w:rsid w:val="007B31DF"/>
    <w:rsid w:val="007B3397"/>
    <w:rsid w:val="007B368A"/>
    <w:rsid w:val="007B44A3"/>
    <w:rsid w:val="007B4ADB"/>
    <w:rsid w:val="007B4ADC"/>
    <w:rsid w:val="007B5633"/>
    <w:rsid w:val="007B62F3"/>
    <w:rsid w:val="007B66BB"/>
    <w:rsid w:val="007B6FB9"/>
    <w:rsid w:val="007C0081"/>
    <w:rsid w:val="007C07E7"/>
    <w:rsid w:val="007C1873"/>
    <w:rsid w:val="007C21A4"/>
    <w:rsid w:val="007C2B3D"/>
    <w:rsid w:val="007C3A7F"/>
    <w:rsid w:val="007C3CC2"/>
    <w:rsid w:val="007C55D3"/>
    <w:rsid w:val="007D208B"/>
    <w:rsid w:val="007D38FC"/>
    <w:rsid w:val="007D3957"/>
    <w:rsid w:val="007D4127"/>
    <w:rsid w:val="007D5383"/>
    <w:rsid w:val="007D5840"/>
    <w:rsid w:val="007D5B49"/>
    <w:rsid w:val="007D5F31"/>
    <w:rsid w:val="007D665D"/>
    <w:rsid w:val="007D7488"/>
    <w:rsid w:val="007D76B6"/>
    <w:rsid w:val="007D7F6E"/>
    <w:rsid w:val="007E195C"/>
    <w:rsid w:val="007E2075"/>
    <w:rsid w:val="007E31AC"/>
    <w:rsid w:val="007E31F9"/>
    <w:rsid w:val="007E3728"/>
    <w:rsid w:val="007E3B78"/>
    <w:rsid w:val="007E635F"/>
    <w:rsid w:val="007E7CDC"/>
    <w:rsid w:val="007F2D82"/>
    <w:rsid w:val="007F340C"/>
    <w:rsid w:val="007F3CF3"/>
    <w:rsid w:val="007F64D8"/>
    <w:rsid w:val="007F68F3"/>
    <w:rsid w:val="007F6993"/>
    <w:rsid w:val="008007F1"/>
    <w:rsid w:val="00800D67"/>
    <w:rsid w:val="00800F9C"/>
    <w:rsid w:val="00801B53"/>
    <w:rsid w:val="008023BB"/>
    <w:rsid w:val="008028BA"/>
    <w:rsid w:val="00802F10"/>
    <w:rsid w:val="00805109"/>
    <w:rsid w:val="00805FD2"/>
    <w:rsid w:val="0080657D"/>
    <w:rsid w:val="00806A22"/>
    <w:rsid w:val="00810ABD"/>
    <w:rsid w:val="00810B8F"/>
    <w:rsid w:val="00811E8A"/>
    <w:rsid w:val="00811F64"/>
    <w:rsid w:val="008134FC"/>
    <w:rsid w:val="0081460A"/>
    <w:rsid w:val="00816480"/>
    <w:rsid w:val="00816A57"/>
    <w:rsid w:val="00817E46"/>
    <w:rsid w:val="0082118D"/>
    <w:rsid w:val="00822398"/>
    <w:rsid w:val="008232A5"/>
    <w:rsid w:val="0082358F"/>
    <w:rsid w:val="00823994"/>
    <w:rsid w:val="00823AB3"/>
    <w:rsid w:val="0082547F"/>
    <w:rsid w:val="00825DB7"/>
    <w:rsid w:val="00825F65"/>
    <w:rsid w:val="00826A02"/>
    <w:rsid w:val="0083095D"/>
    <w:rsid w:val="00830CB8"/>
    <w:rsid w:val="00830D0F"/>
    <w:rsid w:val="0083215F"/>
    <w:rsid w:val="0083218E"/>
    <w:rsid w:val="0083270D"/>
    <w:rsid w:val="00832861"/>
    <w:rsid w:val="00833C2A"/>
    <w:rsid w:val="008344AD"/>
    <w:rsid w:val="00834D50"/>
    <w:rsid w:val="008355C5"/>
    <w:rsid w:val="00835EBF"/>
    <w:rsid w:val="00836310"/>
    <w:rsid w:val="00836D95"/>
    <w:rsid w:val="00837510"/>
    <w:rsid w:val="00840646"/>
    <w:rsid w:val="00841B86"/>
    <w:rsid w:val="008427C1"/>
    <w:rsid w:val="00844435"/>
    <w:rsid w:val="008447F9"/>
    <w:rsid w:val="00844A67"/>
    <w:rsid w:val="00844B79"/>
    <w:rsid w:val="0084681B"/>
    <w:rsid w:val="00846D6B"/>
    <w:rsid w:val="00847868"/>
    <w:rsid w:val="00847DB2"/>
    <w:rsid w:val="00850C1B"/>
    <w:rsid w:val="00850E3C"/>
    <w:rsid w:val="008510E6"/>
    <w:rsid w:val="00851295"/>
    <w:rsid w:val="00851EE5"/>
    <w:rsid w:val="008526C5"/>
    <w:rsid w:val="00852C43"/>
    <w:rsid w:val="0085320B"/>
    <w:rsid w:val="00853B73"/>
    <w:rsid w:val="00854032"/>
    <w:rsid w:val="00854172"/>
    <w:rsid w:val="008549E5"/>
    <w:rsid w:val="00855286"/>
    <w:rsid w:val="008566F1"/>
    <w:rsid w:val="00856987"/>
    <w:rsid w:val="008605F6"/>
    <w:rsid w:val="00863F98"/>
    <w:rsid w:val="00864510"/>
    <w:rsid w:val="0086582B"/>
    <w:rsid w:val="00866E39"/>
    <w:rsid w:val="0087010B"/>
    <w:rsid w:val="008703CC"/>
    <w:rsid w:val="0087127B"/>
    <w:rsid w:val="00871291"/>
    <w:rsid w:val="00872060"/>
    <w:rsid w:val="008722BD"/>
    <w:rsid w:val="008732FA"/>
    <w:rsid w:val="00874DE1"/>
    <w:rsid w:val="008769F1"/>
    <w:rsid w:val="00880A98"/>
    <w:rsid w:val="00881874"/>
    <w:rsid w:val="00881B88"/>
    <w:rsid w:val="00882476"/>
    <w:rsid w:val="008824C6"/>
    <w:rsid w:val="0088374B"/>
    <w:rsid w:val="00884C84"/>
    <w:rsid w:val="00885007"/>
    <w:rsid w:val="00886329"/>
    <w:rsid w:val="008864E7"/>
    <w:rsid w:val="00887AA3"/>
    <w:rsid w:val="00891382"/>
    <w:rsid w:val="00891452"/>
    <w:rsid w:val="008935CA"/>
    <w:rsid w:val="008937F6"/>
    <w:rsid w:val="00894D0B"/>
    <w:rsid w:val="008954EE"/>
    <w:rsid w:val="00896F41"/>
    <w:rsid w:val="00896F45"/>
    <w:rsid w:val="008A017C"/>
    <w:rsid w:val="008A0827"/>
    <w:rsid w:val="008A12D6"/>
    <w:rsid w:val="008A156E"/>
    <w:rsid w:val="008A2C97"/>
    <w:rsid w:val="008A4D8F"/>
    <w:rsid w:val="008A5DB8"/>
    <w:rsid w:val="008A642D"/>
    <w:rsid w:val="008A70C1"/>
    <w:rsid w:val="008B0809"/>
    <w:rsid w:val="008B0D55"/>
    <w:rsid w:val="008B2573"/>
    <w:rsid w:val="008B2B7A"/>
    <w:rsid w:val="008B3895"/>
    <w:rsid w:val="008B3C1D"/>
    <w:rsid w:val="008B41E8"/>
    <w:rsid w:val="008B51D5"/>
    <w:rsid w:val="008B67A2"/>
    <w:rsid w:val="008B69A4"/>
    <w:rsid w:val="008B6F4F"/>
    <w:rsid w:val="008B6F7B"/>
    <w:rsid w:val="008B7F18"/>
    <w:rsid w:val="008C26DA"/>
    <w:rsid w:val="008C2A2B"/>
    <w:rsid w:val="008C4091"/>
    <w:rsid w:val="008C4C26"/>
    <w:rsid w:val="008C4EBA"/>
    <w:rsid w:val="008C5082"/>
    <w:rsid w:val="008C511B"/>
    <w:rsid w:val="008C5F2F"/>
    <w:rsid w:val="008C6599"/>
    <w:rsid w:val="008C7EA9"/>
    <w:rsid w:val="008C7EC5"/>
    <w:rsid w:val="008D0ECC"/>
    <w:rsid w:val="008D1B0A"/>
    <w:rsid w:val="008D355D"/>
    <w:rsid w:val="008D364F"/>
    <w:rsid w:val="008D53EC"/>
    <w:rsid w:val="008D5AB1"/>
    <w:rsid w:val="008D5C31"/>
    <w:rsid w:val="008D6F26"/>
    <w:rsid w:val="008D7055"/>
    <w:rsid w:val="008E03E6"/>
    <w:rsid w:val="008E1F7E"/>
    <w:rsid w:val="008E2E0D"/>
    <w:rsid w:val="008E2E61"/>
    <w:rsid w:val="008E3C23"/>
    <w:rsid w:val="008E3D5A"/>
    <w:rsid w:val="008E3DDD"/>
    <w:rsid w:val="008F023D"/>
    <w:rsid w:val="008F1061"/>
    <w:rsid w:val="008F3BCF"/>
    <w:rsid w:val="008F411B"/>
    <w:rsid w:val="008F6CC4"/>
    <w:rsid w:val="008F6D37"/>
    <w:rsid w:val="008F7071"/>
    <w:rsid w:val="008F708A"/>
    <w:rsid w:val="00901B4C"/>
    <w:rsid w:val="00901F71"/>
    <w:rsid w:val="009023C0"/>
    <w:rsid w:val="0090359D"/>
    <w:rsid w:val="00903E70"/>
    <w:rsid w:val="009047C8"/>
    <w:rsid w:val="00904CC2"/>
    <w:rsid w:val="00904D39"/>
    <w:rsid w:val="00904E4F"/>
    <w:rsid w:val="00904F21"/>
    <w:rsid w:val="00904F98"/>
    <w:rsid w:val="00905527"/>
    <w:rsid w:val="00906944"/>
    <w:rsid w:val="00906A2C"/>
    <w:rsid w:val="009070BF"/>
    <w:rsid w:val="00907A5A"/>
    <w:rsid w:val="00910110"/>
    <w:rsid w:val="00920210"/>
    <w:rsid w:val="009203A2"/>
    <w:rsid w:val="009212B5"/>
    <w:rsid w:val="00923AEB"/>
    <w:rsid w:val="0092545E"/>
    <w:rsid w:val="00925475"/>
    <w:rsid w:val="0092627C"/>
    <w:rsid w:val="00926BBD"/>
    <w:rsid w:val="00927A4E"/>
    <w:rsid w:val="00927B37"/>
    <w:rsid w:val="00927F7D"/>
    <w:rsid w:val="0093096B"/>
    <w:rsid w:val="00930E5A"/>
    <w:rsid w:val="0093325C"/>
    <w:rsid w:val="009332F7"/>
    <w:rsid w:val="00933C73"/>
    <w:rsid w:val="00935E92"/>
    <w:rsid w:val="00937E55"/>
    <w:rsid w:val="0094065D"/>
    <w:rsid w:val="00940D69"/>
    <w:rsid w:val="00941F74"/>
    <w:rsid w:val="009425A0"/>
    <w:rsid w:val="0094274F"/>
    <w:rsid w:val="00943356"/>
    <w:rsid w:val="00943D3F"/>
    <w:rsid w:val="009449C2"/>
    <w:rsid w:val="00944E3B"/>
    <w:rsid w:val="00945135"/>
    <w:rsid w:val="009473DD"/>
    <w:rsid w:val="0094777D"/>
    <w:rsid w:val="00947E90"/>
    <w:rsid w:val="00947F43"/>
    <w:rsid w:val="009505E4"/>
    <w:rsid w:val="00953577"/>
    <w:rsid w:val="009557DC"/>
    <w:rsid w:val="009562F9"/>
    <w:rsid w:val="00956F8A"/>
    <w:rsid w:val="00961DDD"/>
    <w:rsid w:val="00962838"/>
    <w:rsid w:val="009633DD"/>
    <w:rsid w:val="00963DAC"/>
    <w:rsid w:val="009643F6"/>
    <w:rsid w:val="009644AB"/>
    <w:rsid w:val="00964897"/>
    <w:rsid w:val="009655CA"/>
    <w:rsid w:val="00965FB8"/>
    <w:rsid w:val="00966521"/>
    <w:rsid w:val="00966A07"/>
    <w:rsid w:val="0097079A"/>
    <w:rsid w:val="00970868"/>
    <w:rsid w:val="00970CDA"/>
    <w:rsid w:val="00970D52"/>
    <w:rsid w:val="009714B7"/>
    <w:rsid w:val="0097154A"/>
    <w:rsid w:val="009716D3"/>
    <w:rsid w:val="00972744"/>
    <w:rsid w:val="00972AAA"/>
    <w:rsid w:val="00972F57"/>
    <w:rsid w:val="009732F6"/>
    <w:rsid w:val="00973671"/>
    <w:rsid w:val="00973C22"/>
    <w:rsid w:val="009740E4"/>
    <w:rsid w:val="009741C0"/>
    <w:rsid w:val="00974CFB"/>
    <w:rsid w:val="00974DC7"/>
    <w:rsid w:val="0097621A"/>
    <w:rsid w:val="00976879"/>
    <w:rsid w:val="0097694E"/>
    <w:rsid w:val="00976C83"/>
    <w:rsid w:val="00980430"/>
    <w:rsid w:val="009811F1"/>
    <w:rsid w:val="00981EF8"/>
    <w:rsid w:val="0098239C"/>
    <w:rsid w:val="00983370"/>
    <w:rsid w:val="00984646"/>
    <w:rsid w:val="009851DD"/>
    <w:rsid w:val="009857ED"/>
    <w:rsid w:val="00985A1A"/>
    <w:rsid w:val="0098658C"/>
    <w:rsid w:val="00986FC4"/>
    <w:rsid w:val="009873D3"/>
    <w:rsid w:val="00987FFE"/>
    <w:rsid w:val="009907EA"/>
    <w:rsid w:val="00992912"/>
    <w:rsid w:val="00992E4B"/>
    <w:rsid w:val="00992FD3"/>
    <w:rsid w:val="00993405"/>
    <w:rsid w:val="009946CE"/>
    <w:rsid w:val="00994B77"/>
    <w:rsid w:val="00994DBD"/>
    <w:rsid w:val="00996731"/>
    <w:rsid w:val="009A0BB6"/>
    <w:rsid w:val="009A11DA"/>
    <w:rsid w:val="009A23E4"/>
    <w:rsid w:val="009A3727"/>
    <w:rsid w:val="009A37BB"/>
    <w:rsid w:val="009A7267"/>
    <w:rsid w:val="009A7F82"/>
    <w:rsid w:val="009B0DA1"/>
    <w:rsid w:val="009B11BE"/>
    <w:rsid w:val="009B1824"/>
    <w:rsid w:val="009B1CB1"/>
    <w:rsid w:val="009B32D8"/>
    <w:rsid w:val="009B3EC1"/>
    <w:rsid w:val="009B42AF"/>
    <w:rsid w:val="009B44B8"/>
    <w:rsid w:val="009B6037"/>
    <w:rsid w:val="009B678E"/>
    <w:rsid w:val="009B69AF"/>
    <w:rsid w:val="009B7BC3"/>
    <w:rsid w:val="009C0B60"/>
    <w:rsid w:val="009C0FB3"/>
    <w:rsid w:val="009C2229"/>
    <w:rsid w:val="009C2C29"/>
    <w:rsid w:val="009C2D2F"/>
    <w:rsid w:val="009C41D6"/>
    <w:rsid w:val="009C56D5"/>
    <w:rsid w:val="009C589F"/>
    <w:rsid w:val="009C5C4A"/>
    <w:rsid w:val="009C5CFE"/>
    <w:rsid w:val="009C6648"/>
    <w:rsid w:val="009C7320"/>
    <w:rsid w:val="009C7971"/>
    <w:rsid w:val="009D015B"/>
    <w:rsid w:val="009D0457"/>
    <w:rsid w:val="009D0694"/>
    <w:rsid w:val="009D0B15"/>
    <w:rsid w:val="009D157E"/>
    <w:rsid w:val="009D16C3"/>
    <w:rsid w:val="009D3DBF"/>
    <w:rsid w:val="009D4412"/>
    <w:rsid w:val="009D47A2"/>
    <w:rsid w:val="009D4F14"/>
    <w:rsid w:val="009D5DCE"/>
    <w:rsid w:val="009E0919"/>
    <w:rsid w:val="009E162F"/>
    <w:rsid w:val="009E3348"/>
    <w:rsid w:val="009E44D9"/>
    <w:rsid w:val="009E6091"/>
    <w:rsid w:val="009E63D3"/>
    <w:rsid w:val="009F0533"/>
    <w:rsid w:val="009F1F13"/>
    <w:rsid w:val="009F4403"/>
    <w:rsid w:val="009F5A14"/>
    <w:rsid w:val="009F621F"/>
    <w:rsid w:val="009F6C63"/>
    <w:rsid w:val="009F7EF9"/>
    <w:rsid w:val="00A005D4"/>
    <w:rsid w:val="00A012AA"/>
    <w:rsid w:val="00A01829"/>
    <w:rsid w:val="00A02722"/>
    <w:rsid w:val="00A027F9"/>
    <w:rsid w:val="00A04351"/>
    <w:rsid w:val="00A04D71"/>
    <w:rsid w:val="00A071EF"/>
    <w:rsid w:val="00A1038A"/>
    <w:rsid w:val="00A11B2B"/>
    <w:rsid w:val="00A123AA"/>
    <w:rsid w:val="00A1282D"/>
    <w:rsid w:val="00A14528"/>
    <w:rsid w:val="00A14569"/>
    <w:rsid w:val="00A14EA3"/>
    <w:rsid w:val="00A1597C"/>
    <w:rsid w:val="00A17413"/>
    <w:rsid w:val="00A1795B"/>
    <w:rsid w:val="00A20590"/>
    <w:rsid w:val="00A205F3"/>
    <w:rsid w:val="00A209B0"/>
    <w:rsid w:val="00A21008"/>
    <w:rsid w:val="00A231C9"/>
    <w:rsid w:val="00A23CD3"/>
    <w:rsid w:val="00A26916"/>
    <w:rsid w:val="00A269A2"/>
    <w:rsid w:val="00A26FAB"/>
    <w:rsid w:val="00A30723"/>
    <w:rsid w:val="00A30A75"/>
    <w:rsid w:val="00A30E47"/>
    <w:rsid w:val="00A31AE6"/>
    <w:rsid w:val="00A31EC8"/>
    <w:rsid w:val="00A32227"/>
    <w:rsid w:val="00A3356C"/>
    <w:rsid w:val="00A338C8"/>
    <w:rsid w:val="00A33A0B"/>
    <w:rsid w:val="00A33DF0"/>
    <w:rsid w:val="00A33F58"/>
    <w:rsid w:val="00A33F8B"/>
    <w:rsid w:val="00A35A4C"/>
    <w:rsid w:val="00A36D64"/>
    <w:rsid w:val="00A36F99"/>
    <w:rsid w:val="00A37BEF"/>
    <w:rsid w:val="00A40BE7"/>
    <w:rsid w:val="00A422AC"/>
    <w:rsid w:val="00A422F1"/>
    <w:rsid w:val="00A42DEC"/>
    <w:rsid w:val="00A42EC6"/>
    <w:rsid w:val="00A43336"/>
    <w:rsid w:val="00A43F3F"/>
    <w:rsid w:val="00A45923"/>
    <w:rsid w:val="00A45E20"/>
    <w:rsid w:val="00A45FAB"/>
    <w:rsid w:val="00A46659"/>
    <w:rsid w:val="00A47FB7"/>
    <w:rsid w:val="00A50FF1"/>
    <w:rsid w:val="00A51651"/>
    <w:rsid w:val="00A51A59"/>
    <w:rsid w:val="00A5216A"/>
    <w:rsid w:val="00A52A9C"/>
    <w:rsid w:val="00A535CB"/>
    <w:rsid w:val="00A543E7"/>
    <w:rsid w:val="00A5443E"/>
    <w:rsid w:val="00A54467"/>
    <w:rsid w:val="00A57766"/>
    <w:rsid w:val="00A60C75"/>
    <w:rsid w:val="00A60CA9"/>
    <w:rsid w:val="00A61CB4"/>
    <w:rsid w:val="00A623D6"/>
    <w:rsid w:val="00A62D9D"/>
    <w:rsid w:val="00A6341C"/>
    <w:rsid w:val="00A63873"/>
    <w:rsid w:val="00A64939"/>
    <w:rsid w:val="00A64E30"/>
    <w:rsid w:val="00A67A1C"/>
    <w:rsid w:val="00A726AF"/>
    <w:rsid w:val="00A7299D"/>
    <w:rsid w:val="00A731BD"/>
    <w:rsid w:val="00A73654"/>
    <w:rsid w:val="00A7424A"/>
    <w:rsid w:val="00A7432A"/>
    <w:rsid w:val="00A751AA"/>
    <w:rsid w:val="00A8137B"/>
    <w:rsid w:val="00A8199A"/>
    <w:rsid w:val="00A81A0B"/>
    <w:rsid w:val="00A824A7"/>
    <w:rsid w:val="00A833D8"/>
    <w:rsid w:val="00A83AE6"/>
    <w:rsid w:val="00A85AFB"/>
    <w:rsid w:val="00A86061"/>
    <w:rsid w:val="00A905F0"/>
    <w:rsid w:val="00A908BD"/>
    <w:rsid w:val="00A908DB"/>
    <w:rsid w:val="00A90F90"/>
    <w:rsid w:val="00A925E7"/>
    <w:rsid w:val="00A9374C"/>
    <w:rsid w:val="00A938C1"/>
    <w:rsid w:val="00A94C15"/>
    <w:rsid w:val="00A95AC2"/>
    <w:rsid w:val="00AA1610"/>
    <w:rsid w:val="00AA1B39"/>
    <w:rsid w:val="00AA266D"/>
    <w:rsid w:val="00AA35B1"/>
    <w:rsid w:val="00AA56C3"/>
    <w:rsid w:val="00AA5FDE"/>
    <w:rsid w:val="00AA673F"/>
    <w:rsid w:val="00AA6AD4"/>
    <w:rsid w:val="00AA7780"/>
    <w:rsid w:val="00AA790C"/>
    <w:rsid w:val="00AB0CF6"/>
    <w:rsid w:val="00AB145C"/>
    <w:rsid w:val="00AB19CE"/>
    <w:rsid w:val="00AB2599"/>
    <w:rsid w:val="00AB28C2"/>
    <w:rsid w:val="00AB3346"/>
    <w:rsid w:val="00AB4497"/>
    <w:rsid w:val="00AB4B5B"/>
    <w:rsid w:val="00AB584E"/>
    <w:rsid w:val="00AB5B11"/>
    <w:rsid w:val="00AB5E50"/>
    <w:rsid w:val="00AB5F0F"/>
    <w:rsid w:val="00AB6375"/>
    <w:rsid w:val="00AB74ED"/>
    <w:rsid w:val="00AB75EB"/>
    <w:rsid w:val="00AB7652"/>
    <w:rsid w:val="00AC1582"/>
    <w:rsid w:val="00AC1A3E"/>
    <w:rsid w:val="00AC4841"/>
    <w:rsid w:val="00AC6095"/>
    <w:rsid w:val="00AD2429"/>
    <w:rsid w:val="00AD27BB"/>
    <w:rsid w:val="00AD2A17"/>
    <w:rsid w:val="00AD3382"/>
    <w:rsid w:val="00AD4CEE"/>
    <w:rsid w:val="00AD50D9"/>
    <w:rsid w:val="00AD5B0F"/>
    <w:rsid w:val="00AD6285"/>
    <w:rsid w:val="00AD753C"/>
    <w:rsid w:val="00AD7E7E"/>
    <w:rsid w:val="00AE0D59"/>
    <w:rsid w:val="00AE2051"/>
    <w:rsid w:val="00AE32E6"/>
    <w:rsid w:val="00AE5EB5"/>
    <w:rsid w:val="00AE67D6"/>
    <w:rsid w:val="00AE755A"/>
    <w:rsid w:val="00AE7A6F"/>
    <w:rsid w:val="00AE7BC3"/>
    <w:rsid w:val="00AE7C09"/>
    <w:rsid w:val="00AF076A"/>
    <w:rsid w:val="00AF094A"/>
    <w:rsid w:val="00AF200A"/>
    <w:rsid w:val="00AF33C1"/>
    <w:rsid w:val="00AF37FB"/>
    <w:rsid w:val="00AF3937"/>
    <w:rsid w:val="00AF45F5"/>
    <w:rsid w:val="00AF505E"/>
    <w:rsid w:val="00AF52AF"/>
    <w:rsid w:val="00AF62DA"/>
    <w:rsid w:val="00AF6EEC"/>
    <w:rsid w:val="00B00529"/>
    <w:rsid w:val="00B005F3"/>
    <w:rsid w:val="00B00AA0"/>
    <w:rsid w:val="00B01C73"/>
    <w:rsid w:val="00B03B7A"/>
    <w:rsid w:val="00B03E5C"/>
    <w:rsid w:val="00B04271"/>
    <w:rsid w:val="00B048AF"/>
    <w:rsid w:val="00B04A3D"/>
    <w:rsid w:val="00B05B81"/>
    <w:rsid w:val="00B062FC"/>
    <w:rsid w:val="00B076E0"/>
    <w:rsid w:val="00B10A3B"/>
    <w:rsid w:val="00B10F07"/>
    <w:rsid w:val="00B11560"/>
    <w:rsid w:val="00B118DB"/>
    <w:rsid w:val="00B130A2"/>
    <w:rsid w:val="00B136BE"/>
    <w:rsid w:val="00B138F5"/>
    <w:rsid w:val="00B148D6"/>
    <w:rsid w:val="00B15831"/>
    <w:rsid w:val="00B160D6"/>
    <w:rsid w:val="00B16DB3"/>
    <w:rsid w:val="00B17203"/>
    <w:rsid w:val="00B20389"/>
    <w:rsid w:val="00B2109C"/>
    <w:rsid w:val="00B2119F"/>
    <w:rsid w:val="00B216F2"/>
    <w:rsid w:val="00B220D6"/>
    <w:rsid w:val="00B222C7"/>
    <w:rsid w:val="00B2244D"/>
    <w:rsid w:val="00B239A8"/>
    <w:rsid w:val="00B24FCC"/>
    <w:rsid w:val="00B253C8"/>
    <w:rsid w:val="00B25CC5"/>
    <w:rsid w:val="00B264AA"/>
    <w:rsid w:val="00B30981"/>
    <w:rsid w:val="00B30C71"/>
    <w:rsid w:val="00B31956"/>
    <w:rsid w:val="00B3221C"/>
    <w:rsid w:val="00B322ED"/>
    <w:rsid w:val="00B324D8"/>
    <w:rsid w:val="00B32D8E"/>
    <w:rsid w:val="00B3325B"/>
    <w:rsid w:val="00B3357D"/>
    <w:rsid w:val="00B357AA"/>
    <w:rsid w:val="00B37EF6"/>
    <w:rsid w:val="00B4009A"/>
    <w:rsid w:val="00B400B4"/>
    <w:rsid w:val="00B405C6"/>
    <w:rsid w:val="00B40E18"/>
    <w:rsid w:val="00B418A3"/>
    <w:rsid w:val="00B423E0"/>
    <w:rsid w:val="00B44491"/>
    <w:rsid w:val="00B44820"/>
    <w:rsid w:val="00B44CB4"/>
    <w:rsid w:val="00B451A6"/>
    <w:rsid w:val="00B462A9"/>
    <w:rsid w:val="00B46358"/>
    <w:rsid w:val="00B5088D"/>
    <w:rsid w:val="00B50E0C"/>
    <w:rsid w:val="00B51306"/>
    <w:rsid w:val="00B51361"/>
    <w:rsid w:val="00B516FF"/>
    <w:rsid w:val="00B530D3"/>
    <w:rsid w:val="00B53322"/>
    <w:rsid w:val="00B53BDA"/>
    <w:rsid w:val="00B53E34"/>
    <w:rsid w:val="00B53FAD"/>
    <w:rsid w:val="00B558AC"/>
    <w:rsid w:val="00B559F3"/>
    <w:rsid w:val="00B56095"/>
    <w:rsid w:val="00B565EF"/>
    <w:rsid w:val="00B56EE4"/>
    <w:rsid w:val="00B56FDD"/>
    <w:rsid w:val="00B57B22"/>
    <w:rsid w:val="00B57B95"/>
    <w:rsid w:val="00B57C9B"/>
    <w:rsid w:val="00B57E01"/>
    <w:rsid w:val="00B60E93"/>
    <w:rsid w:val="00B60FCD"/>
    <w:rsid w:val="00B6148C"/>
    <w:rsid w:val="00B615AE"/>
    <w:rsid w:val="00B620C6"/>
    <w:rsid w:val="00B62AD0"/>
    <w:rsid w:val="00B63549"/>
    <w:rsid w:val="00B63E2F"/>
    <w:rsid w:val="00B64428"/>
    <w:rsid w:val="00B663AC"/>
    <w:rsid w:val="00B6699A"/>
    <w:rsid w:val="00B6720F"/>
    <w:rsid w:val="00B70742"/>
    <w:rsid w:val="00B71526"/>
    <w:rsid w:val="00B71ACD"/>
    <w:rsid w:val="00B72636"/>
    <w:rsid w:val="00B726CE"/>
    <w:rsid w:val="00B72A43"/>
    <w:rsid w:val="00B72DB3"/>
    <w:rsid w:val="00B72FA1"/>
    <w:rsid w:val="00B758CB"/>
    <w:rsid w:val="00B760B0"/>
    <w:rsid w:val="00B76205"/>
    <w:rsid w:val="00B80767"/>
    <w:rsid w:val="00B824F3"/>
    <w:rsid w:val="00B82713"/>
    <w:rsid w:val="00B83AE3"/>
    <w:rsid w:val="00B85326"/>
    <w:rsid w:val="00B85570"/>
    <w:rsid w:val="00B859AA"/>
    <w:rsid w:val="00B85E7D"/>
    <w:rsid w:val="00B86BE3"/>
    <w:rsid w:val="00B909EF"/>
    <w:rsid w:val="00B90AA2"/>
    <w:rsid w:val="00B91044"/>
    <w:rsid w:val="00B91CD7"/>
    <w:rsid w:val="00B9238A"/>
    <w:rsid w:val="00B92AA8"/>
    <w:rsid w:val="00B94AB7"/>
    <w:rsid w:val="00B95DFD"/>
    <w:rsid w:val="00B962B0"/>
    <w:rsid w:val="00B97FDF"/>
    <w:rsid w:val="00BA1C3C"/>
    <w:rsid w:val="00BA2154"/>
    <w:rsid w:val="00BA4BA6"/>
    <w:rsid w:val="00BA4F25"/>
    <w:rsid w:val="00BA4F4F"/>
    <w:rsid w:val="00BA677B"/>
    <w:rsid w:val="00BA6D1C"/>
    <w:rsid w:val="00BA6EF3"/>
    <w:rsid w:val="00BB1271"/>
    <w:rsid w:val="00BB1CDE"/>
    <w:rsid w:val="00BB3AF9"/>
    <w:rsid w:val="00BB455E"/>
    <w:rsid w:val="00BB478A"/>
    <w:rsid w:val="00BB4A1D"/>
    <w:rsid w:val="00BB50CB"/>
    <w:rsid w:val="00BB760D"/>
    <w:rsid w:val="00BB7EA7"/>
    <w:rsid w:val="00BC0566"/>
    <w:rsid w:val="00BC2BE5"/>
    <w:rsid w:val="00BC333B"/>
    <w:rsid w:val="00BC45F3"/>
    <w:rsid w:val="00BC4719"/>
    <w:rsid w:val="00BC4FA3"/>
    <w:rsid w:val="00BC50CC"/>
    <w:rsid w:val="00BC73A9"/>
    <w:rsid w:val="00BC7BD9"/>
    <w:rsid w:val="00BD1556"/>
    <w:rsid w:val="00BD25F5"/>
    <w:rsid w:val="00BD30AC"/>
    <w:rsid w:val="00BD34A2"/>
    <w:rsid w:val="00BD3896"/>
    <w:rsid w:val="00BD3F15"/>
    <w:rsid w:val="00BD439D"/>
    <w:rsid w:val="00BD6312"/>
    <w:rsid w:val="00BD6D0E"/>
    <w:rsid w:val="00BE0AC5"/>
    <w:rsid w:val="00BE0D65"/>
    <w:rsid w:val="00BE33EF"/>
    <w:rsid w:val="00BE359E"/>
    <w:rsid w:val="00BE4371"/>
    <w:rsid w:val="00BE52CA"/>
    <w:rsid w:val="00BE54D9"/>
    <w:rsid w:val="00BE5C09"/>
    <w:rsid w:val="00BE5CE3"/>
    <w:rsid w:val="00BE606B"/>
    <w:rsid w:val="00BE64C6"/>
    <w:rsid w:val="00BF315C"/>
    <w:rsid w:val="00BF3E84"/>
    <w:rsid w:val="00BF44CA"/>
    <w:rsid w:val="00BF52FE"/>
    <w:rsid w:val="00BF531F"/>
    <w:rsid w:val="00BF590D"/>
    <w:rsid w:val="00BF73EB"/>
    <w:rsid w:val="00BF7980"/>
    <w:rsid w:val="00BF7CD4"/>
    <w:rsid w:val="00BF7FCE"/>
    <w:rsid w:val="00C006EC"/>
    <w:rsid w:val="00C04064"/>
    <w:rsid w:val="00C041D7"/>
    <w:rsid w:val="00C044EE"/>
    <w:rsid w:val="00C05890"/>
    <w:rsid w:val="00C06D8B"/>
    <w:rsid w:val="00C075A2"/>
    <w:rsid w:val="00C105CF"/>
    <w:rsid w:val="00C1063E"/>
    <w:rsid w:val="00C1176C"/>
    <w:rsid w:val="00C117BD"/>
    <w:rsid w:val="00C11C82"/>
    <w:rsid w:val="00C11D5A"/>
    <w:rsid w:val="00C122AA"/>
    <w:rsid w:val="00C1405F"/>
    <w:rsid w:val="00C20046"/>
    <w:rsid w:val="00C20F2B"/>
    <w:rsid w:val="00C22A25"/>
    <w:rsid w:val="00C22C7B"/>
    <w:rsid w:val="00C231C5"/>
    <w:rsid w:val="00C23E2D"/>
    <w:rsid w:val="00C24387"/>
    <w:rsid w:val="00C24B70"/>
    <w:rsid w:val="00C24EB4"/>
    <w:rsid w:val="00C252FC"/>
    <w:rsid w:val="00C25A99"/>
    <w:rsid w:val="00C25C38"/>
    <w:rsid w:val="00C26660"/>
    <w:rsid w:val="00C275AD"/>
    <w:rsid w:val="00C27941"/>
    <w:rsid w:val="00C311EC"/>
    <w:rsid w:val="00C32283"/>
    <w:rsid w:val="00C327A9"/>
    <w:rsid w:val="00C33BEB"/>
    <w:rsid w:val="00C34747"/>
    <w:rsid w:val="00C364EB"/>
    <w:rsid w:val="00C3662E"/>
    <w:rsid w:val="00C37E07"/>
    <w:rsid w:val="00C37F82"/>
    <w:rsid w:val="00C41761"/>
    <w:rsid w:val="00C41A95"/>
    <w:rsid w:val="00C4296E"/>
    <w:rsid w:val="00C42A91"/>
    <w:rsid w:val="00C4330C"/>
    <w:rsid w:val="00C43C50"/>
    <w:rsid w:val="00C44112"/>
    <w:rsid w:val="00C4480C"/>
    <w:rsid w:val="00C45A0B"/>
    <w:rsid w:val="00C46050"/>
    <w:rsid w:val="00C51033"/>
    <w:rsid w:val="00C51742"/>
    <w:rsid w:val="00C519E9"/>
    <w:rsid w:val="00C5215B"/>
    <w:rsid w:val="00C52466"/>
    <w:rsid w:val="00C52F6F"/>
    <w:rsid w:val="00C530F1"/>
    <w:rsid w:val="00C535C3"/>
    <w:rsid w:val="00C53684"/>
    <w:rsid w:val="00C53EB6"/>
    <w:rsid w:val="00C53F9F"/>
    <w:rsid w:val="00C548C6"/>
    <w:rsid w:val="00C56376"/>
    <w:rsid w:val="00C568EE"/>
    <w:rsid w:val="00C574D8"/>
    <w:rsid w:val="00C60C07"/>
    <w:rsid w:val="00C61D5E"/>
    <w:rsid w:val="00C6244B"/>
    <w:rsid w:val="00C62941"/>
    <w:rsid w:val="00C62EC4"/>
    <w:rsid w:val="00C62EFF"/>
    <w:rsid w:val="00C646B1"/>
    <w:rsid w:val="00C64D6C"/>
    <w:rsid w:val="00C6525B"/>
    <w:rsid w:val="00C6552D"/>
    <w:rsid w:val="00C65B39"/>
    <w:rsid w:val="00C65E44"/>
    <w:rsid w:val="00C66603"/>
    <w:rsid w:val="00C66644"/>
    <w:rsid w:val="00C7060A"/>
    <w:rsid w:val="00C70D11"/>
    <w:rsid w:val="00C71C0B"/>
    <w:rsid w:val="00C71F26"/>
    <w:rsid w:val="00C7236D"/>
    <w:rsid w:val="00C72FC0"/>
    <w:rsid w:val="00C7551D"/>
    <w:rsid w:val="00C75AB3"/>
    <w:rsid w:val="00C76C07"/>
    <w:rsid w:val="00C77CB5"/>
    <w:rsid w:val="00C802B2"/>
    <w:rsid w:val="00C814D6"/>
    <w:rsid w:val="00C81518"/>
    <w:rsid w:val="00C8161F"/>
    <w:rsid w:val="00C8223F"/>
    <w:rsid w:val="00C82551"/>
    <w:rsid w:val="00C82B38"/>
    <w:rsid w:val="00C82EF0"/>
    <w:rsid w:val="00C836B2"/>
    <w:rsid w:val="00C8381B"/>
    <w:rsid w:val="00C83CE2"/>
    <w:rsid w:val="00C83E0B"/>
    <w:rsid w:val="00C842C1"/>
    <w:rsid w:val="00C84DD4"/>
    <w:rsid w:val="00C85F4A"/>
    <w:rsid w:val="00C869AA"/>
    <w:rsid w:val="00C86DF2"/>
    <w:rsid w:val="00C878B8"/>
    <w:rsid w:val="00C9275E"/>
    <w:rsid w:val="00C93EA8"/>
    <w:rsid w:val="00C94100"/>
    <w:rsid w:val="00C95894"/>
    <w:rsid w:val="00C95EFE"/>
    <w:rsid w:val="00C96B87"/>
    <w:rsid w:val="00C9774F"/>
    <w:rsid w:val="00CA02A7"/>
    <w:rsid w:val="00CA05FD"/>
    <w:rsid w:val="00CA0E2F"/>
    <w:rsid w:val="00CA1B26"/>
    <w:rsid w:val="00CA1B5A"/>
    <w:rsid w:val="00CA30CE"/>
    <w:rsid w:val="00CA3331"/>
    <w:rsid w:val="00CA3523"/>
    <w:rsid w:val="00CA3740"/>
    <w:rsid w:val="00CA488F"/>
    <w:rsid w:val="00CA4ACD"/>
    <w:rsid w:val="00CA64DF"/>
    <w:rsid w:val="00CA69DC"/>
    <w:rsid w:val="00CA6A39"/>
    <w:rsid w:val="00CA7172"/>
    <w:rsid w:val="00CA7AE1"/>
    <w:rsid w:val="00CB19C4"/>
    <w:rsid w:val="00CB231D"/>
    <w:rsid w:val="00CB2D56"/>
    <w:rsid w:val="00CB35D7"/>
    <w:rsid w:val="00CB37DA"/>
    <w:rsid w:val="00CB5CA5"/>
    <w:rsid w:val="00CB62F1"/>
    <w:rsid w:val="00CB68A1"/>
    <w:rsid w:val="00CB7E50"/>
    <w:rsid w:val="00CC0438"/>
    <w:rsid w:val="00CC04BB"/>
    <w:rsid w:val="00CC0DF0"/>
    <w:rsid w:val="00CC11D6"/>
    <w:rsid w:val="00CC1346"/>
    <w:rsid w:val="00CC285D"/>
    <w:rsid w:val="00CC2FB8"/>
    <w:rsid w:val="00CC3190"/>
    <w:rsid w:val="00CC3CFA"/>
    <w:rsid w:val="00CC4B27"/>
    <w:rsid w:val="00CC573B"/>
    <w:rsid w:val="00CC760C"/>
    <w:rsid w:val="00CC7868"/>
    <w:rsid w:val="00CD0433"/>
    <w:rsid w:val="00CD10F0"/>
    <w:rsid w:val="00CD2312"/>
    <w:rsid w:val="00CD2CF5"/>
    <w:rsid w:val="00CD324A"/>
    <w:rsid w:val="00CD4176"/>
    <w:rsid w:val="00CD4910"/>
    <w:rsid w:val="00CD60C2"/>
    <w:rsid w:val="00CD6400"/>
    <w:rsid w:val="00CD720A"/>
    <w:rsid w:val="00CD7F88"/>
    <w:rsid w:val="00CE15C1"/>
    <w:rsid w:val="00CE1C88"/>
    <w:rsid w:val="00CE38D4"/>
    <w:rsid w:val="00CE4450"/>
    <w:rsid w:val="00CE45B8"/>
    <w:rsid w:val="00CE49CA"/>
    <w:rsid w:val="00CE58DE"/>
    <w:rsid w:val="00CE5ACE"/>
    <w:rsid w:val="00CF0BEA"/>
    <w:rsid w:val="00CF11B7"/>
    <w:rsid w:val="00CF19EA"/>
    <w:rsid w:val="00CF21A7"/>
    <w:rsid w:val="00CF29A8"/>
    <w:rsid w:val="00CF2A95"/>
    <w:rsid w:val="00CF332A"/>
    <w:rsid w:val="00CF401A"/>
    <w:rsid w:val="00CF4DA6"/>
    <w:rsid w:val="00CF5363"/>
    <w:rsid w:val="00CF5586"/>
    <w:rsid w:val="00CF5910"/>
    <w:rsid w:val="00CF5E73"/>
    <w:rsid w:val="00CF6F67"/>
    <w:rsid w:val="00CF6F7D"/>
    <w:rsid w:val="00CF7478"/>
    <w:rsid w:val="00CF774B"/>
    <w:rsid w:val="00CF7A8D"/>
    <w:rsid w:val="00D01417"/>
    <w:rsid w:val="00D01B3F"/>
    <w:rsid w:val="00D038A2"/>
    <w:rsid w:val="00D04516"/>
    <w:rsid w:val="00D048AE"/>
    <w:rsid w:val="00D04E42"/>
    <w:rsid w:val="00D055E8"/>
    <w:rsid w:val="00D05DAD"/>
    <w:rsid w:val="00D05FB0"/>
    <w:rsid w:val="00D07B88"/>
    <w:rsid w:val="00D107AA"/>
    <w:rsid w:val="00D11331"/>
    <w:rsid w:val="00D115E9"/>
    <w:rsid w:val="00D1250A"/>
    <w:rsid w:val="00D126CD"/>
    <w:rsid w:val="00D12BF5"/>
    <w:rsid w:val="00D14244"/>
    <w:rsid w:val="00D15743"/>
    <w:rsid w:val="00D161D3"/>
    <w:rsid w:val="00D16B07"/>
    <w:rsid w:val="00D16E26"/>
    <w:rsid w:val="00D2000D"/>
    <w:rsid w:val="00D2046F"/>
    <w:rsid w:val="00D20ACD"/>
    <w:rsid w:val="00D20D4C"/>
    <w:rsid w:val="00D21D29"/>
    <w:rsid w:val="00D22022"/>
    <w:rsid w:val="00D22106"/>
    <w:rsid w:val="00D229CD"/>
    <w:rsid w:val="00D24CE2"/>
    <w:rsid w:val="00D25053"/>
    <w:rsid w:val="00D25CE5"/>
    <w:rsid w:val="00D269A4"/>
    <w:rsid w:val="00D26F4D"/>
    <w:rsid w:val="00D2737B"/>
    <w:rsid w:val="00D275AE"/>
    <w:rsid w:val="00D27E50"/>
    <w:rsid w:val="00D30231"/>
    <w:rsid w:val="00D310E6"/>
    <w:rsid w:val="00D3113A"/>
    <w:rsid w:val="00D31DD3"/>
    <w:rsid w:val="00D32B2D"/>
    <w:rsid w:val="00D33B81"/>
    <w:rsid w:val="00D3433E"/>
    <w:rsid w:val="00D34860"/>
    <w:rsid w:val="00D34F3A"/>
    <w:rsid w:val="00D35E2D"/>
    <w:rsid w:val="00D367A0"/>
    <w:rsid w:val="00D36C77"/>
    <w:rsid w:val="00D37426"/>
    <w:rsid w:val="00D37D3F"/>
    <w:rsid w:val="00D408AC"/>
    <w:rsid w:val="00D4118D"/>
    <w:rsid w:val="00D457FC"/>
    <w:rsid w:val="00D45D73"/>
    <w:rsid w:val="00D46206"/>
    <w:rsid w:val="00D46659"/>
    <w:rsid w:val="00D466D0"/>
    <w:rsid w:val="00D46F44"/>
    <w:rsid w:val="00D47BB5"/>
    <w:rsid w:val="00D47BE9"/>
    <w:rsid w:val="00D47D22"/>
    <w:rsid w:val="00D47D48"/>
    <w:rsid w:val="00D50F7E"/>
    <w:rsid w:val="00D515D6"/>
    <w:rsid w:val="00D5262E"/>
    <w:rsid w:val="00D528FD"/>
    <w:rsid w:val="00D54136"/>
    <w:rsid w:val="00D54DB8"/>
    <w:rsid w:val="00D55A9F"/>
    <w:rsid w:val="00D561B5"/>
    <w:rsid w:val="00D56E3C"/>
    <w:rsid w:val="00D57B97"/>
    <w:rsid w:val="00D57C32"/>
    <w:rsid w:val="00D60B05"/>
    <w:rsid w:val="00D60F5D"/>
    <w:rsid w:val="00D61C42"/>
    <w:rsid w:val="00D629AF"/>
    <w:rsid w:val="00D62DC0"/>
    <w:rsid w:val="00D62EA9"/>
    <w:rsid w:val="00D639BB"/>
    <w:rsid w:val="00D63A2F"/>
    <w:rsid w:val="00D64574"/>
    <w:rsid w:val="00D648BB"/>
    <w:rsid w:val="00D6609B"/>
    <w:rsid w:val="00D66132"/>
    <w:rsid w:val="00D66609"/>
    <w:rsid w:val="00D6744F"/>
    <w:rsid w:val="00D67E94"/>
    <w:rsid w:val="00D703E2"/>
    <w:rsid w:val="00D704D6"/>
    <w:rsid w:val="00D707D4"/>
    <w:rsid w:val="00D70AAD"/>
    <w:rsid w:val="00D72581"/>
    <w:rsid w:val="00D730E0"/>
    <w:rsid w:val="00D73615"/>
    <w:rsid w:val="00D74040"/>
    <w:rsid w:val="00D7442B"/>
    <w:rsid w:val="00D74F0D"/>
    <w:rsid w:val="00D75602"/>
    <w:rsid w:val="00D769EA"/>
    <w:rsid w:val="00D76D06"/>
    <w:rsid w:val="00D76E13"/>
    <w:rsid w:val="00D776C8"/>
    <w:rsid w:val="00D802F2"/>
    <w:rsid w:val="00D812F5"/>
    <w:rsid w:val="00D828C7"/>
    <w:rsid w:val="00D82F07"/>
    <w:rsid w:val="00D838F7"/>
    <w:rsid w:val="00D856E4"/>
    <w:rsid w:val="00D85935"/>
    <w:rsid w:val="00D85BF7"/>
    <w:rsid w:val="00D8698D"/>
    <w:rsid w:val="00D86CD3"/>
    <w:rsid w:val="00D87159"/>
    <w:rsid w:val="00D871CA"/>
    <w:rsid w:val="00D90481"/>
    <w:rsid w:val="00D90AD4"/>
    <w:rsid w:val="00D91050"/>
    <w:rsid w:val="00D92DAD"/>
    <w:rsid w:val="00D93734"/>
    <w:rsid w:val="00D93AE1"/>
    <w:rsid w:val="00D9483E"/>
    <w:rsid w:val="00D94BC2"/>
    <w:rsid w:val="00D95C49"/>
    <w:rsid w:val="00D95FC7"/>
    <w:rsid w:val="00D961BE"/>
    <w:rsid w:val="00D96C12"/>
    <w:rsid w:val="00D972DD"/>
    <w:rsid w:val="00D97C67"/>
    <w:rsid w:val="00DA1457"/>
    <w:rsid w:val="00DA1AE5"/>
    <w:rsid w:val="00DA27BB"/>
    <w:rsid w:val="00DA2DC2"/>
    <w:rsid w:val="00DA41B2"/>
    <w:rsid w:val="00DA4B76"/>
    <w:rsid w:val="00DA4ECE"/>
    <w:rsid w:val="00DA512B"/>
    <w:rsid w:val="00DA5659"/>
    <w:rsid w:val="00DA57B3"/>
    <w:rsid w:val="00DA5D24"/>
    <w:rsid w:val="00DA7AF9"/>
    <w:rsid w:val="00DA7FDF"/>
    <w:rsid w:val="00DB0F84"/>
    <w:rsid w:val="00DB2287"/>
    <w:rsid w:val="00DB2664"/>
    <w:rsid w:val="00DB2AB2"/>
    <w:rsid w:val="00DB4299"/>
    <w:rsid w:val="00DB46BF"/>
    <w:rsid w:val="00DB47FE"/>
    <w:rsid w:val="00DB51DC"/>
    <w:rsid w:val="00DB53D3"/>
    <w:rsid w:val="00DB607F"/>
    <w:rsid w:val="00DB63A4"/>
    <w:rsid w:val="00DB68DE"/>
    <w:rsid w:val="00DB740B"/>
    <w:rsid w:val="00DC142C"/>
    <w:rsid w:val="00DC2E3C"/>
    <w:rsid w:val="00DC4A3A"/>
    <w:rsid w:val="00DC4C15"/>
    <w:rsid w:val="00DC54EE"/>
    <w:rsid w:val="00DC5ECC"/>
    <w:rsid w:val="00DC6443"/>
    <w:rsid w:val="00DC7134"/>
    <w:rsid w:val="00DC7335"/>
    <w:rsid w:val="00DC792F"/>
    <w:rsid w:val="00DD074A"/>
    <w:rsid w:val="00DD2028"/>
    <w:rsid w:val="00DD21F6"/>
    <w:rsid w:val="00DD429F"/>
    <w:rsid w:val="00DD4600"/>
    <w:rsid w:val="00DD47DF"/>
    <w:rsid w:val="00DD48C4"/>
    <w:rsid w:val="00DD4C29"/>
    <w:rsid w:val="00DD6272"/>
    <w:rsid w:val="00DD6639"/>
    <w:rsid w:val="00DD7B65"/>
    <w:rsid w:val="00DE0CE5"/>
    <w:rsid w:val="00DE1BFB"/>
    <w:rsid w:val="00DE21C2"/>
    <w:rsid w:val="00DE40AF"/>
    <w:rsid w:val="00DE4665"/>
    <w:rsid w:val="00DE4FFD"/>
    <w:rsid w:val="00DE519B"/>
    <w:rsid w:val="00DE57CE"/>
    <w:rsid w:val="00DE74D2"/>
    <w:rsid w:val="00DF14A1"/>
    <w:rsid w:val="00DF2182"/>
    <w:rsid w:val="00DF2DAF"/>
    <w:rsid w:val="00DF334C"/>
    <w:rsid w:val="00DF5ADA"/>
    <w:rsid w:val="00DF6BC7"/>
    <w:rsid w:val="00DF7A50"/>
    <w:rsid w:val="00DF7A97"/>
    <w:rsid w:val="00DF7C63"/>
    <w:rsid w:val="00DF7EBB"/>
    <w:rsid w:val="00E00333"/>
    <w:rsid w:val="00E0174E"/>
    <w:rsid w:val="00E02846"/>
    <w:rsid w:val="00E02F67"/>
    <w:rsid w:val="00E03E13"/>
    <w:rsid w:val="00E04760"/>
    <w:rsid w:val="00E06002"/>
    <w:rsid w:val="00E06107"/>
    <w:rsid w:val="00E06E47"/>
    <w:rsid w:val="00E079D6"/>
    <w:rsid w:val="00E15212"/>
    <w:rsid w:val="00E152C6"/>
    <w:rsid w:val="00E159F7"/>
    <w:rsid w:val="00E15A99"/>
    <w:rsid w:val="00E16268"/>
    <w:rsid w:val="00E16C61"/>
    <w:rsid w:val="00E16F8F"/>
    <w:rsid w:val="00E17001"/>
    <w:rsid w:val="00E170F6"/>
    <w:rsid w:val="00E200DC"/>
    <w:rsid w:val="00E2041C"/>
    <w:rsid w:val="00E21F34"/>
    <w:rsid w:val="00E2343D"/>
    <w:rsid w:val="00E236A9"/>
    <w:rsid w:val="00E23E6C"/>
    <w:rsid w:val="00E247DC"/>
    <w:rsid w:val="00E24F2E"/>
    <w:rsid w:val="00E25481"/>
    <w:rsid w:val="00E259DB"/>
    <w:rsid w:val="00E25C0A"/>
    <w:rsid w:val="00E25FC0"/>
    <w:rsid w:val="00E26E5C"/>
    <w:rsid w:val="00E308D0"/>
    <w:rsid w:val="00E31420"/>
    <w:rsid w:val="00E3184F"/>
    <w:rsid w:val="00E33641"/>
    <w:rsid w:val="00E338D7"/>
    <w:rsid w:val="00E341F2"/>
    <w:rsid w:val="00E34698"/>
    <w:rsid w:val="00E348F8"/>
    <w:rsid w:val="00E35F7F"/>
    <w:rsid w:val="00E36B03"/>
    <w:rsid w:val="00E37C6E"/>
    <w:rsid w:val="00E37F37"/>
    <w:rsid w:val="00E40A1B"/>
    <w:rsid w:val="00E40BE3"/>
    <w:rsid w:val="00E41E4E"/>
    <w:rsid w:val="00E422A4"/>
    <w:rsid w:val="00E42370"/>
    <w:rsid w:val="00E43576"/>
    <w:rsid w:val="00E43884"/>
    <w:rsid w:val="00E43B94"/>
    <w:rsid w:val="00E45FAB"/>
    <w:rsid w:val="00E461D1"/>
    <w:rsid w:val="00E462F5"/>
    <w:rsid w:val="00E46B7B"/>
    <w:rsid w:val="00E478F0"/>
    <w:rsid w:val="00E5034A"/>
    <w:rsid w:val="00E5102F"/>
    <w:rsid w:val="00E514F1"/>
    <w:rsid w:val="00E56C0E"/>
    <w:rsid w:val="00E601F4"/>
    <w:rsid w:val="00E604F8"/>
    <w:rsid w:val="00E61396"/>
    <w:rsid w:val="00E616D2"/>
    <w:rsid w:val="00E616E1"/>
    <w:rsid w:val="00E62FA0"/>
    <w:rsid w:val="00E63736"/>
    <w:rsid w:val="00E6409D"/>
    <w:rsid w:val="00E647E7"/>
    <w:rsid w:val="00E65184"/>
    <w:rsid w:val="00E657AD"/>
    <w:rsid w:val="00E66711"/>
    <w:rsid w:val="00E67464"/>
    <w:rsid w:val="00E70135"/>
    <w:rsid w:val="00E70E95"/>
    <w:rsid w:val="00E71CE4"/>
    <w:rsid w:val="00E72545"/>
    <w:rsid w:val="00E73B2E"/>
    <w:rsid w:val="00E74137"/>
    <w:rsid w:val="00E77883"/>
    <w:rsid w:val="00E80139"/>
    <w:rsid w:val="00E836EF"/>
    <w:rsid w:val="00E83889"/>
    <w:rsid w:val="00E84491"/>
    <w:rsid w:val="00E85E59"/>
    <w:rsid w:val="00E86060"/>
    <w:rsid w:val="00E871E5"/>
    <w:rsid w:val="00E90F1B"/>
    <w:rsid w:val="00E93011"/>
    <w:rsid w:val="00E946F5"/>
    <w:rsid w:val="00E95114"/>
    <w:rsid w:val="00E97744"/>
    <w:rsid w:val="00EA06C0"/>
    <w:rsid w:val="00EA0D09"/>
    <w:rsid w:val="00EA0D31"/>
    <w:rsid w:val="00EA10D6"/>
    <w:rsid w:val="00EA3209"/>
    <w:rsid w:val="00EA3BBF"/>
    <w:rsid w:val="00EA4117"/>
    <w:rsid w:val="00EA5BDB"/>
    <w:rsid w:val="00EA605A"/>
    <w:rsid w:val="00EB0635"/>
    <w:rsid w:val="00EB0818"/>
    <w:rsid w:val="00EB0E41"/>
    <w:rsid w:val="00EB5A09"/>
    <w:rsid w:val="00EB5CF8"/>
    <w:rsid w:val="00EB5D3E"/>
    <w:rsid w:val="00EC1306"/>
    <w:rsid w:val="00EC1E46"/>
    <w:rsid w:val="00EC2843"/>
    <w:rsid w:val="00EC4B75"/>
    <w:rsid w:val="00EC587D"/>
    <w:rsid w:val="00EC5A98"/>
    <w:rsid w:val="00EC5B93"/>
    <w:rsid w:val="00EC794F"/>
    <w:rsid w:val="00ED0103"/>
    <w:rsid w:val="00ED0213"/>
    <w:rsid w:val="00ED0231"/>
    <w:rsid w:val="00ED1EE9"/>
    <w:rsid w:val="00ED1FBE"/>
    <w:rsid w:val="00ED27FD"/>
    <w:rsid w:val="00ED2998"/>
    <w:rsid w:val="00ED2E95"/>
    <w:rsid w:val="00ED341C"/>
    <w:rsid w:val="00ED380A"/>
    <w:rsid w:val="00ED4281"/>
    <w:rsid w:val="00ED4EB0"/>
    <w:rsid w:val="00ED5497"/>
    <w:rsid w:val="00ED5D34"/>
    <w:rsid w:val="00ED6649"/>
    <w:rsid w:val="00ED7D57"/>
    <w:rsid w:val="00ED7FE8"/>
    <w:rsid w:val="00EE09EB"/>
    <w:rsid w:val="00EE0B3A"/>
    <w:rsid w:val="00EE1258"/>
    <w:rsid w:val="00EE1475"/>
    <w:rsid w:val="00EE1EA1"/>
    <w:rsid w:val="00EE2E50"/>
    <w:rsid w:val="00EE3095"/>
    <w:rsid w:val="00EE740D"/>
    <w:rsid w:val="00EF05D7"/>
    <w:rsid w:val="00EF1323"/>
    <w:rsid w:val="00EF478C"/>
    <w:rsid w:val="00EF5F97"/>
    <w:rsid w:val="00EF64F7"/>
    <w:rsid w:val="00EF7046"/>
    <w:rsid w:val="00F01735"/>
    <w:rsid w:val="00F030F3"/>
    <w:rsid w:val="00F03692"/>
    <w:rsid w:val="00F03A40"/>
    <w:rsid w:val="00F03F99"/>
    <w:rsid w:val="00F0450E"/>
    <w:rsid w:val="00F04BB2"/>
    <w:rsid w:val="00F04D04"/>
    <w:rsid w:val="00F05EA0"/>
    <w:rsid w:val="00F065EC"/>
    <w:rsid w:val="00F06883"/>
    <w:rsid w:val="00F06C73"/>
    <w:rsid w:val="00F070C4"/>
    <w:rsid w:val="00F07493"/>
    <w:rsid w:val="00F108BE"/>
    <w:rsid w:val="00F10C07"/>
    <w:rsid w:val="00F13051"/>
    <w:rsid w:val="00F130A2"/>
    <w:rsid w:val="00F13A2A"/>
    <w:rsid w:val="00F1410E"/>
    <w:rsid w:val="00F14449"/>
    <w:rsid w:val="00F14E31"/>
    <w:rsid w:val="00F14F59"/>
    <w:rsid w:val="00F17F28"/>
    <w:rsid w:val="00F210A2"/>
    <w:rsid w:val="00F214FC"/>
    <w:rsid w:val="00F219C9"/>
    <w:rsid w:val="00F21BB7"/>
    <w:rsid w:val="00F22139"/>
    <w:rsid w:val="00F2223B"/>
    <w:rsid w:val="00F2249F"/>
    <w:rsid w:val="00F24179"/>
    <w:rsid w:val="00F24958"/>
    <w:rsid w:val="00F257B7"/>
    <w:rsid w:val="00F26F0E"/>
    <w:rsid w:val="00F27155"/>
    <w:rsid w:val="00F274B1"/>
    <w:rsid w:val="00F27AB9"/>
    <w:rsid w:val="00F3071A"/>
    <w:rsid w:val="00F30F63"/>
    <w:rsid w:val="00F31E42"/>
    <w:rsid w:val="00F32287"/>
    <w:rsid w:val="00F325AC"/>
    <w:rsid w:val="00F32BDD"/>
    <w:rsid w:val="00F33695"/>
    <w:rsid w:val="00F34962"/>
    <w:rsid w:val="00F37F28"/>
    <w:rsid w:val="00F407F7"/>
    <w:rsid w:val="00F40CEF"/>
    <w:rsid w:val="00F42A75"/>
    <w:rsid w:val="00F4327D"/>
    <w:rsid w:val="00F4699D"/>
    <w:rsid w:val="00F47B64"/>
    <w:rsid w:val="00F507CB"/>
    <w:rsid w:val="00F5098E"/>
    <w:rsid w:val="00F509F4"/>
    <w:rsid w:val="00F50EE4"/>
    <w:rsid w:val="00F51049"/>
    <w:rsid w:val="00F52029"/>
    <w:rsid w:val="00F53579"/>
    <w:rsid w:val="00F53909"/>
    <w:rsid w:val="00F53EB7"/>
    <w:rsid w:val="00F54BED"/>
    <w:rsid w:val="00F55081"/>
    <w:rsid w:val="00F55C80"/>
    <w:rsid w:val="00F560B9"/>
    <w:rsid w:val="00F56D45"/>
    <w:rsid w:val="00F5749A"/>
    <w:rsid w:val="00F607A4"/>
    <w:rsid w:val="00F6130D"/>
    <w:rsid w:val="00F61BF3"/>
    <w:rsid w:val="00F6277E"/>
    <w:rsid w:val="00F6327C"/>
    <w:rsid w:val="00F63AD2"/>
    <w:rsid w:val="00F64993"/>
    <w:rsid w:val="00F651FB"/>
    <w:rsid w:val="00F66133"/>
    <w:rsid w:val="00F66375"/>
    <w:rsid w:val="00F66B7C"/>
    <w:rsid w:val="00F70368"/>
    <w:rsid w:val="00F70A5C"/>
    <w:rsid w:val="00F71147"/>
    <w:rsid w:val="00F7150C"/>
    <w:rsid w:val="00F71656"/>
    <w:rsid w:val="00F71951"/>
    <w:rsid w:val="00F734AB"/>
    <w:rsid w:val="00F74F03"/>
    <w:rsid w:val="00F76718"/>
    <w:rsid w:val="00F767B6"/>
    <w:rsid w:val="00F774F8"/>
    <w:rsid w:val="00F801BE"/>
    <w:rsid w:val="00F80BAF"/>
    <w:rsid w:val="00F80C0C"/>
    <w:rsid w:val="00F80F52"/>
    <w:rsid w:val="00F81160"/>
    <w:rsid w:val="00F823C4"/>
    <w:rsid w:val="00F83291"/>
    <w:rsid w:val="00F8337D"/>
    <w:rsid w:val="00F83927"/>
    <w:rsid w:val="00F83ECB"/>
    <w:rsid w:val="00F90BB4"/>
    <w:rsid w:val="00F9181B"/>
    <w:rsid w:val="00F91B1A"/>
    <w:rsid w:val="00F920C2"/>
    <w:rsid w:val="00F92469"/>
    <w:rsid w:val="00F93A7B"/>
    <w:rsid w:val="00F93BF1"/>
    <w:rsid w:val="00F93DB2"/>
    <w:rsid w:val="00F945A5"/>
    <w:rsid w:val="00F94F4B"/>
    <w:rsid w:val="00F959CC"/>
    <w:rsid w:val="00F96C81"/>
    <w:rsid w:val="00F97588"/>
    <w:rsid w:val="00FA2032"/>
    <w:rsid w:val="00FA2803"/>
    <w:rsid w:val="00FA3179"/>
    <w:rsid w:val="00FA3E43"/>
    <w:rsid w:val="00FA4036"/>
    <w:rsid w:val="00FA41F6"/>
    <w:rsid w:val="00FA73D6"/>
    <w:rsid w:val="00FB0039"/>
    <w:rsid w:val="00FB1D4D"/>
    <w:rsid w:val="00FB3A95"/>
    <w:rsid w:val="00FB412A"/>
    <w:rsid w:val="00FB4310"/>
    <w:rsid w:val="00FB4B7F"/>
    <w:rsid w:val="00FB674D"/>
    <w:rsid w:val="00FB792A"/>
    <w:rsid w:val="00FB7B4A"/>
    <w:rsid w:val="00FC0B60"/>
    <w:rsid w:val="00FC0CAA"/>
    <w:rsid w:val="00FC0EE0"/>
    <w:rsid w:val="00FC0FF8"/>
    <w:rsid w:val="00FC135A"/>
    <w:rsid w:val="00FC13B0"/>
    <w:rsid w:val="00FC29A4"/>
    <w:rsid w:val="00FC2FE8"/>
    <w:rsid w:val="00FC513E"/>
    <w:rsid w:val="00FC56EB"/>
    <w:rsid w:val="00FC59DE"/>
    <w:rsid w:val="00FC5FF8"/>
    <w:rsid w:val="00FC62F2"/>
    <w:rsid w:val="00FC7378"/>
    <w:rsid w:val="00FC787C"/>
    <w:rsid w:val="00FD033A"/>
    <w:rsid w:val="00FD0C0E"/>
    <w:rsid w:val="00FD1610"/>
    <w:rsid w:val="00FD2048"/>
    <w:rsid w:val="00FD25AD"/>
    <w:rsid w:val="00FD27CB"/>
    <w:rsid w:val="00FD2BB0"/>
    <w:rsid w:val="00FD2F70"/>
    <w:rsid w:val="00FD527C"/>
    <w:rsid w:val="00FD68D2"/>
    <w:rsid w:val="00FE1841"/>
    <w:rsid w:val="00FE20AE"/>
    <w:rsid w:val="00FE23FE"/>
    <w:rsid w:val="00FE2746"/>
    <w:rsid w:val="00FE3455"/>
    <w:rsid w:val="00FE3C0D"/>
    <w:rsid w:val="00FE6726"/>
    <w:rsid w:val="00FE73E9"/>
    <w:rsid w:val="00FF26C9"/>
    <w:rsid w:val="00FF2E89"/>
    <w:rsid w:val="00FF31E0"/>
    <w:rsid w:val="00FF3E40"/>
    <w:rsid w:val="00FF454E"/>
    <w:rsid w:val="00FF4553"/>
    <w:rsid w:val="00FF4FFE"/>
    <w:rsid w:val="00FF57C5"/>
    <w:rsid w:val="00FF73C3"/>
    <w:rsid w:val="00FF74B8"/>
    <w:rsid w:val="00FF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86062D3-ECCD-4356-B27B-2270E8E1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23BC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C20046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snapToGrid/>
      <w:kern w:val="52"/>
      <w:sz w:val="52"/>
      <w:szCs w:val="52"/>
    </w:rPr>
  </w:style>
  <w:style w:type="paragraph" w:styleId="2">
    <w:name w:val="heading 2"/>
    <w:basedOn w:val="a"/>
    <w:next w:val="a"/>
    <w:qFormat/>
    <w:rsid w:val="00C20046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napToGrid/>
      <w:szCs w:val="48"/>
    </w:rPr>
  </w:style>
  <w:style w:type="paragraph" w:styleId="3">
    <w:name w:val="heading 3"/>
    <w:basedOn w:val="a"/>
    <w:next w:val="a"/>
    <w:qFormat/>
    <w:rsid w:val="00C20046"/>
    <w:pPr>
      <w:keepNext/>
      <w:spacing w:line="720" w:lineRule="atLeast"/>
      <w:outlineLvl w:val="2"/>
    </w:pPr>
    <w:rPr>
      <w:rFonts w:ascii="Arial" w:eastAsia="新細明體" w:hAnsi="Arial"/>
      <w:b/>
      <w:bCs/>
      <w:snapToGrid/>
      <w:sz w:val="36"/>
      <w:szCs w:val="36"/>
    </w:rPr>
  </w:style>
  <w:style w:type="paragraph" w:styleId="4">
    <w:name w:val="heading 4"/>
    <w:basedOn w:val="a"/>
    <w:next w:val="a"/>
    <w:qFormat/>
    <w:rsid w:val="00C20046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"/>
    <w:next w:val="a"/>
    <w:qFormat/>
    <w:rsid w:val="00C20046"/>
    <w:pPr>
      <w:keepNext/>
      <w:spacing w:line="720" w:lineRule="atLeast"/>
      <w:outlineLvl w:val="4"/>
    </w:pPr>
    <w:rPr>
      <w:rFonts w:ascii="Arial" w:eastAsia="新細明體" w:hAnsi="Arial"/>
      <w:b/>
      <w:bCs/>
      <w:snapToGrid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10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link w:val="a9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styleId="ae">
    <w:name w:val="Hyperlink"/>
    <w:uiPriority w:val="99"/>
    <w:rsid w:val="006075A0"/>
    <w:rPr>
      <w:noProof/>
      <w:sz w:val="24"/>
      <w:szCs w:val="24"/>
    </w:rPr>
  </w:style>
  <w:style w:type="paragraph" w:styleId="aa">
    <w:name w:val="table of figures"/>
    <w:basedOn w:val="a"/>
    <w:next w:val="a"/>
    <w:link w:val="af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83E0B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b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D769EA"/>
    <w:pPr>
      <w:tabs>
        <w:tab w:val="right" w:leader="hyphen" w:pos="8490"/>
      </w:tabs>
      <w:ind w:leftChars="0" w:left="487" w:rightChars="99" w:right="281" w:hangingChars="200" w:hanging="487"/>
    </w:pPr>
    <w:rPr>
      <w:sz w:val="24"/>
    </w:rPr>
  </w:style>
  <w:style w:type="paragraph" w:styleId="af0">
    <w:name w:val="footer"/>
    <w:basedOn w:val="a"/>
    <w:link w:val="af1"/>
    <w:uiPriority w:val="99"/>
    <w:rsid w:val="00AE67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AE67D6"/>
  </w:style>
  <w:style w:type="character" w:customStyle="1" w:styleId="a5">
    <w:name w:val="(一)(二)(三) 字元"/>
    <w:link w:val="a4"/>
    <w:rsid w:val="00B319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3">
    <w:name w:val="Table Grid"/>
    <w:basedOn w:val="a1"/>
    <w:rsid w:val="00124DD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124DD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230">
    <w:name w:val="1.2.3. 字元"/>
    <w:link w:val="123"/>
    <w:rsid w:val="00091D6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HTML">
    <w:name w:val="HTML Preformatted"/>
    <w:basedOn w:val="a"/>
    <w:rsid w:val="00340CD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30">
    <w:name w:val="超連結3"/>
    <w:rsid w:val="00CF19EA"/>
    <w:rPr>
      <w:strike w:val="0"/>
      <w:dstrike w:val="0"/>
      <w:color w:val="BE6138"/>
      <w:u w:val="single"/>
      <w:effect w:val="none"/>
    </w:rPr>
  </w:style>
  <w:style w:type="character" w:customStyle="1" w:styleId="style2">
    <w:name w:val="style2"/>
    <w:basedOn w:val="a0"/>
    <w:rsid w:val="00EC5A98"/>
  </w:style>
  <w:style w:type="paragraph" w:customStyle="1" w:styleId="k221">
    <w:name w:val="k221"/>
    <w:basedOn w:val="a"/>
    <w:rsid w:val="00FF7A2F"/>
    <w:pPr>
      <w:widowControl/>
      <w:shd w:val="clear" w:color="auto" w:fill="F7F7F3"/>
      <w:spacing w:before="120" w:after="180" w:line="36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4">
    <w:name w:val="Balloon Text"/>
    <w:basedOn w:val="a"/>
    <w:semiHidden/>
    <w:rsid w:val="005F25D3"/>
    <w:rPr>
      <w:rFonts w:ascii="Arial" w:eastAsia="新細明體" w:hAnsi="Arial"/>
      <w:sz w:val="18"/>
      <w:szCs w:val="18"/>
    </w:rPr>
  </w:style>
  <w:style w:type="paragraph" w:styleId="af5">
    <w:name w:val="footnote text"/>
    <w:basedOn w:val="a"/>
    <w:link w:val="af6"/>
    <w:uiPriority w:val="99"/>
    <w:rsid w:val="00EE0B3A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E0B3A"/>
    <w:rPr>
      <w:vertAlign w:val="superscript"/>
    </w:rPr>
  </w:style>
  <w:style w:type="paragraph" w:customStyle="1" w:styleId="af8">
    <w:name w:val=" 字元"/>
    <w:basedOn w:val="a"/>
    <w:rsid w:val="00927A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12">
    <w:name w:val="(一)(二)(三) 字元1"/>
    <w:rsid w:val="003E5FD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0">
    <w:name w:val="第二層(14號字) 字元"/>
    <w:link w:val="14"/>
    <w:rsid w:val="00CA30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0">
    <w:name w:val="(一)下內文 字元1"/>
    <w:basedOn w:val="12"/>
    <w:link w:val="a6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">
    <w:name w:val="圖表目錄 字元"/>
    <w:link w:val="aa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4">
    <w:name w:val="Body Text 2"/>
    <w:basedOn w:val="a"/>
    <w:rsid w:val="00C20046"/>
    <w:pPr>
      <w:spacing w:after="120" w:line="480" w:lineRule="auto"/>
      <w:ind w:leftChars="0" w:left="0"/>
      <w:jc w:val="left"/>
    </w:pPr>
    <w:rPr>
      <w:rFonts w:ascii="Times New Roman"/>
      <w:snapToGrid/>
      <w:szCs w:val="20"/>
    </w:rPr>
  </w:style>
  <w:style w:type="paragraph" w:styleId="31">
    <w:name w:val="toc 3"/>
    <w:basedOn w:val="a"/>
    <w:next w:val="a"/>
    <w:autoRedefine/>
    <w:semiHidden/>
    <w:rsid w:val="00C20046"/>
    <w:pPr>
      <w:tabs>
        <w:tab w:val="right" w:leader="dot" w:pos="11726"/>
      </w:tabs>
      <w:spacing w:line="480" w:lineRule="exact"/>
      <w:ind w:leftChars="-10" w:left="1145" w:hangingChars="410" w:hanging="1174"/>
    </w:pPr>
    <w:rPr>
      <w:rFonts w:ascii="Times New Roman"/>
      <w:noProof/>
    </w:rPr>
  </w:style>
  <w:style w:type="character" w:customStyle="1" w:styleId="line1">
    <w:name w:val="line1"/>
    <w:rsid w:val="00C20046"/>
  </w:style>
  <w:style w:type="paragraph" w:styleId="af9">
    <w:name w:val="header"/>
    <w:basedOn w:val="a"/>
    <w:rsid w:val="00C2004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姓名及分機 字元"/>
    <w:rsid w:val="00C20046"/>
    <w:rPr>
      <w:rFonts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b">
    <w:name w:val="(一)下內文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c">
    <w:name w:val="(一)下內文 字元 字元 字元"/>
    <w:basedOn w:val="afd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d">
    <w:name w:val="(一)(二)(三)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xl33">
    <w:name w:val="xl33"/>
    <w:basedOn w:val="a"/>
    <w:rsid w:val="00C20046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  <w:textAlignment w:val="center"/>
    </w:pPr>
    <w:rPr>
      <w:rFonts w:hAnsi="標楷體" w:cs="Arial Unicode MS" w:hint="eastAsia"/>
      <w:snapToGrid/>
      <w:kern w:val="0"/>
    </w:rPr>
  </w:style>
  <w:style w:type="character" w:customStyle="1" w:styleId="1410">
    <w:name w:val="表格內文(14行高) 字元1"/>
    <w:rsid w:val="00C2004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e">
    <w:name w:val="第二層"/>
    <w:basedOn w:val="a"/>
    <w:rsid w:val="00C20046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customStyle="1" w:styleId="aff">
    <w:name w:val="第一層"/>
    <w:basedOn w:val="a"/>
    <w:rsid w:val="00C20046"/>
    <w:pPr>
      <w:spacing w:line="480" w:lineRule="exact"/>
      <w:ind w:leftChars="0" w:left="0" w:firstLineChars="0" w:firstLine="0"/>
    </w:pPr>
    <w:rPr>
      <w:rFonts w:hAnsi="標楷體"/>
      <w:b/>
      <w:bCs/>
      <w:sz w:val="32"/>
      <w:szCs w:val="32"/>
    </w:rPr>
  </w:style>
  <w:style w:type="paragraph" w:customStyle="1" w:styleId="13">
    <w:name w:val="表格內文1"/>
    <w:rsid w:val="00C20046"/>
    <w:pPr>
      <w:spacing w:line="280" w:lineRule="exact"/>
    </w:pPr>
    <w:rPr>
      <w:rFonts w:eastAsia="標楷體"/>
      <w:sz w:val="24"/>
      <w:szCs w:val="24"/>
    </w:rPr>
  </w:style>
  <w:style w:type="character" w:customStyle="1" w:styleId="146">
    <w:name w:val="第二層(14號字) 字元 字元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character" w:styleId="aff0">
    <w:name w:val="FollowedHyperlink"/>
    <w:rsid w:val="00C20046"/>
    <w:rPr>
      <w:color w:val="800080"/>
      <w:u w:val="single"/>
    </w:rPr>
  </w:style>
  <w:style w:type="paragraph" w:styleId="aff1">
    <w:name w:val="Closing"/>
    <w:basedOn w:val="a"/>
    <w:rsid w:val="00C20046"/>
    <w:pPr>
      <w:spacing w:line="480" w:lineRule="exact"/>
      <w:ind w:leftChars="1800" w:left="100"/>
    </w:pPr>
    <w:rPr>
      <w:rFonts w:ascii="Times New Roman"/>
      <w:snapToGrid/>
      <w:szCs w:val="20"/>
    </w:rPr>
  </w:style>
  <w:style w:type="paragraph" w:customStyle="1" w:styleId="aff2">
    <w:name w:val="標題目錄"/>
    <w:basedOn w:val="a"/>
    <w:rsid w:val="00C20046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  <w:szCs w:val="20"/>
    </w:rPr>
  </w:style>
  <w:style w:type="paragraph" w:customStyle="1" w:styleId="aff3">
    <w:name w:val="(一)下內文 字元"/>
    <w:basedOn w:val="a"/>
    <w:rsid w:val="00C20046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paragraph" w:customStyle="1" w:styleId="aff4">
    <w:name w:val="結論 字元"/>
    <w:basedOn w:val="aff3"/>
    <w:rsid w:val="00C20046"/>
    <w:pPr>
      <w:adjustRightInd/>
      <w:ind w:leftChars="200" w:left="200"/>
    </w:pPr>
  </w:style>
  <w:style w:type="character" w:customStyle="1" w:styleId="aff5">
    <w:name w:val="結論 字元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6">
    <w:name w:val="承辦單位"/>
    <w:basedOn w:val="a6"/>
    <w:rsid w:val="00C20046"/>
    <w:pPr>
      <w:spacing w:line="240" w:lineRule="exact"/>
      <w:ind w:leftChars="0" w:left="0"/>
    </w:pPr>
    <w:rPr>
      <w:rFonts w:ascii="Times New Roman"/>
      <w:snapToGrid/>
      <w:szCs w:val="20"/>
    </w:rPr>
  </w:style>
  <w:style w:type="paragraph" w:customStyle="1" w:styleId="15">
    <w:name w:val="辦理情形1"/>
    <w:basedOn w:val="a"/>
    <w:rsid w:val="00C20046"/>
    <w:pPr>
      <w:spacing w:line="240" w:lineRule="exact"/>
      <w:ind w:leftChars="0" w:left="0" w:firstLineChars="0" w:firstLine="0"/>
    </w:pPr>
  </w:style>
  <w:style w:type="paragraph" w:customStyle="1" w:styleId="aff7">
    <w:name w:val="決議事項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8">
    <w:name w:val="決議事項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辦理情形1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9">
    <w:name w:val="承辦單位 字元"/>
    <w:rsid w:val="00C20046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a">
    <w:name w:val="辦理情形"/>
    <w:basedOn w:val="a"/>
    <w:rsid w:val="00C20046"/>
    <w:pPr>
      <w:spacing w:line="240" w:lineRule="exact"/>
      <w:ind w:leftChars="0" w:left="213" w:hangingChars="100" w:hanging="213"/>
    </w:pPr>
  </w:style>
  <w:style w:type="character" w:customStyle="1" w:styleId="affb">
    <w:name w:val="辦理情形 字元"/>
    <w:rsid w:val="00C2004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c">
    <w:name w:val="表格標題欄"/>
    <w:basedOn w:val="a"/>
    <w:rsid w:val="00C20046"/>
    <w:pPr>
      <w:spacing w:line="240" w:lineRule="exact"/>
      <w:ind w:leftChars="0" w:firstLineChars="0" w:hanging="200"/>
      <w:jc w:val="distribute"/>
    </w:pPr>
    <w:rPr>
      <w:rFonts w:ascii="Times New Roman"/>
      <w:sz w:val="20"/>
    </w:rPr>
  </w:style>
  <w:style w:type="character" w:customStyle="1" w:styleId="1411">
    <w:name w:val="第二層(14號字) 字元1"/>
    <w:rsid w:val="00C20046"/>
    <w:rPr>
      <w:rFonts w:eastAsia="標楷體"/>
      <w:b/>
      <w:snapToGrid w:val="0"/>
      <w:kern w:val="2"/>
      <w:sz w:val="28"/>
      <w:lang w:val="en-US" w:eastAsia="zh-TW" w:bidi="ar-SA"/>
    </w:rPr>
  </w:style>
  <w:style w:type="paragraph" w:styleId="Web">
    <w:name w:val="Normal (Web)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25">
    <w:name w:val="Body Text Indent 2"/>
    <w:basedOn w:val="a"/>
    <w:rsid w:val="00C20046"/>
    <w:pPr>
      <w:spacing w:line="480" w:lineRule="exact"/>
      <w:ind w:leftChars="0" w:left="1290" w:firstLineChars="0" w:firstLine="0"/>
    </w:pPr>
    <w:rPr>
      <w:rFonts w:ascii="Times New Roman"/>
      <w:snapToGrid/>
      <w:sz w:val="32"/>
      <w:szCs w:val="20"/>
    </w:rPr>
  </w:style>
  <w:style w:type="paragraph" w:styleId="affd">
    <w:name w:val="Body Text Indent"/>
    <w:basedOn w:val="a"/>
    <w:rsid w:val="00C20046"/>
    <w:pPr>
      <w:spacing w:after="120" w:line="480" w:lineRule="exact"/>
      <w:ind w:left="480"/>
    </w:pPr>
    <w:rPr>
      <w:rFonts w:ascii="Times New Roman"/>
      <w:snapToGrid/>
      <w:szCs w:val="20"/>
    </w:rPr>
  </w:style>
  <w:style w:type="paragraph" w:styleId="32">
    <w:name w:val="Body Text Indent 3"/>
    <w:basedOn w:val="a"/>
    <w:rsid w:val="00C20046"/>
    <w:pPr>
      <w:spacing w:line="480" w:lineRule="exact"/>
      <w:ind w:left="560" w:firstLineChars="0" w:hanging="1"/>
    </w:pPr>
    <w:rPr>
      <w:rFonts w:ascii="Times New Roman"/>
      <w:snapToGrid/>
      <w:color w:val="FF0000"/>
      <w:szCs w:val="20"/>
    </w:rPr>
  </w:style>
  <w:style w:type="paragraph" w:styleId="affe">
    <w:name w:val="Body Text"/>
    <w:basedOn w:val="a"/>
    <w:rsid w:val="00C20046"/>
    <w:pPr>
      <w:spacing w:after="120" w:line="480" w:lineRule="exact"/>
    </w:pPr>
    <w:rPr>
      <w:rFonts w:ascii="Times New Roman"/>
      <w:snapToGrid/>
      <w:szCs w:val="20"/>
    </w:rPr>
  </w:style>
  <w:style w:type="paragraph" w:customStyle="1" w:styleId="afff">
    <w:name w:val="一"/>
    <w:basedOn w:val="a"/>
    <w:rsid w:val="00C20046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33">
    <w:name w:val="Body Text 3"/>
    <w:basedOn w:val="a"/>
    <w:rsid w:val="00C20046"/>
    <w:pPr>
      <w:spacing w:after="120" w:line="480" w:lineRule="exact"/>
    </w:pPr>
    <w:rPr>
      <w:rFonts w:ascii="Times New Roman"/>
      <w:snapToGrid/>
      <w:sz w:val="16"/>
      <w:szCs w:val="16"/>
    </w:rPr>
  </w:style>
  <w:style w:type="paragraph" w:customStyle="1" w:styleId="big-font-blue">
    <w:name w:val="big-font-blue"/>
    <w:basedOn w:val="a"/>
    <w:rsid w:val="00C2004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99CC"/>
      <w:kern w:val="0"/>
      <w:sz w:val="20"/>
      <w:szCs w:val="20"/>
    </w:rPr>
  </w:style>
  <w:style w:type="character" w:customStyle="1" w:styleId="small-font-black1">
    <w:name w:val="small-font-black1"/>
    <w:rsid w:val="00C20046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fff0">
    <w:name w:val="Strong"/>
    <w:qFormat/>
    <w:rsid w:val="00C20046"/>
    <w:rPr>
      <w:b/>
      <w:bCs/>
    </w:rPr>
  </w:style>
  <w:style w:type="paragraph" w:customStyle="1" w:styleId="DocumentLabel">
    <w:name w:val="Document Label"/>
    <w:basedOn w:val="a"/>
    <w:rsid w:val="00C2004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character" w:customStyle="1" w:styleId="content">
    <w:name w:val="content"/>
    <w:basedOn w:val="a0"/>
    <w:rsid w:val="00C20046"/>
  </w:style>
  <w:style w:type="paragraph" w:customStyle="1" w:styleId="afff1">
    <w:name w:val="內文一"/>
    <w:basedOn w:val="a"/>
    <w:rsid w:val="00C20046"/>
    <w:pPr>
      <w:spacing w:line="240" w:lineRule="auto"/>
      <w:ind w:leftChars="172" w:left="504" w:firstLineChars="0" w:firstLine="0"/>
      <w:jc w:val="left"/>
    </w:pPr>
    <w:rPr>
      <w:rFonts w:ascii="Times New Roman" w:eastAsia="新細明體"/>
      <w:snapToGrid/>
      <w:szCs w:val="20"/>
    </w:rPr>
  </w:style>
  <w:style w:type="paragraph" w:customStyle="1" w:styleId="afff2">
    <w:name w:val="乙篇主文"/>
    <w:basedOn w:val="a"/>
    <w:rsid w:val="00C20046"/>
    <w:pPr>
      <w:spacing w:line="420" w:lineRule="exact"/>
      <w:ind w:leftChars="0" w:left="0"/>
    </w:pPr>
    <w:rPr>
      <w:snapToGrid/>
      <w:sz w:val="24"/>
      <w:szCs w:val="24"/>
    </w:rPr>
  </w:style>
  <w:style w:type="paragraph" w:customStyle="1" w:styleId="26">
    <w:name w:val="縮2 字元"/>
    <w:basedOn w:val="a"/>
    <w:link w:val="27"/>
    <w:rsid w:val="00C20046"/>
    <w:pPr>
      <w:spacing w:line="340" w:lineRule="exact"/>
      <w:ind w:leftChars="0" w:left="440" w:hangingChars="200" w:hanging="440"/>
    </w:pPr>
    <w:rPr>
      <w:rFonts w:hAnsi="標楷體"/>
      <w:sz w:val="22"/>
      <w:szCs w:val="22"/>
    </w:rPr>
  </w:style>
  <w:style w:type="paragraph" w:customStyle="1" w:styleId="afff3">
    <w:name w:val="靠左"/>
    <w:basedOn w:val="a"/>
    <w:rsid w:val="00C20046"/>
    <w:pPr>
      <w:spacing w:line="340" w:lineRule="exact"/>
      <w:ind w:leftChars="0" w:left="0" w:firstLineChars="0" w:firstLine="0"/>
    </w:pPr>
    <w:rPr>
      <w:rFonts w:hAnsi="標楷體" w:cs="華康楷書體W5外字集"/>
      <w:snapToGrid/>
      <w:sz w:val="22"/>
      <w:szCs w:val="22"/>
    </w:rPr>
  </w:style>
  <w:style w:type="character" w:customStyle="1" w:styleId="27">
    <w:name w:val="縮2 字元 字元"/>
    <w:link w:val="26"/>
    <w:rsid w:val="00C20046"/>
    <w:rPr>
      <w:rFonts w:ascii="標楷體" w:eastAsia="標楷體" w:hAnsi="標楷體"/>
      <w:snapToGrid w:val="0"/>
      <w:kern w:val="2"/>
      <w:sz w:val="22"/>
      <w:szCs w:val="22"/>
      <w:lang w:val="en-US" w:eastAsia="zh-TW" w:bidi="ar-SA"/>
    </w:rPr>
  </w:style>
  <w:style w:type="character" w:customStyle="1" w:styleId="h11">
    <w:name w:val="h11"/>
    <w:rsid w:val="0077138E"/>
    <w:rPr>
      <w:b/>
      <w:bCs/>
      <w:color w:val="FF6600"/>
      <w:sz w:val="24"/>
      <w:szCs w:val="24"/>
    </w:rPr>
  </w:style>
  <w:style w:type="character" w:customStyle="1" w:styleId="categoryright1">
    <w:name w:val="categoryright1"/>
    <w:rsid w:val="0077138E"/>
    <w:rPr>
      <w:b w:val="0"/>
      <w:bCs w:val="0"/>
    </w:rPr>
  </w:style>
  <w:style w:type="paragraph" w:customStyle="1" w:styleId="40">
    <w:name w:val=" 字元4"/>
    <w:basedOn w:val="a"/>
    <w:semiHidden/>
    <w:rsid w:val="00BB12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8">
    <w:name w:val=" 字元1"/>
    <w:basedOn w:val="a"/>
    <w:rsid w:val="00D639B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22">
    <w:name w:val="(一)下內文縮2 字元"/>
    <w:link w:val="21"/>
    <w:rsid w:val="00816A5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8">
    <w:name w:val=" 字元 字元2 字元 字元 字元"/>
    <w:basedOn w:val="a"/>
    <w:link w:val="a0"/>
    <w:semiHidden/>
    <w:rsid w:val="00F274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4">
    <w:name w:val=" 字元 字元"/>
    <w:basedOn w:val="a"/>
    <w:semiHidden/>
    <w:rsid w:val="008E1F7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232">
    <w:name w:val="1.2.3. 字元 字元 字元"/>
    <w:basedOn w:val="a6"/>
    <w:link w:val="1233"/>
    <w:rsid w:val="008E1F7E"/>
    <w:pPr>
      <w:adjustRightInd/>
      <w:ind w:left="400" w:hangingChars="100" w:hanging="100"/>
    </w:pPr>
    <w:rPr>
      <w:rFonts w:hAnsi="標楷體"/>
      <w:smallCaps/>
    </w:rPr>
  </w:style>
  <w:style w:type="character" w:customStyle="1" w:styleId="1233">
    <w:name w:val="1.2.3. 字元 字元 字元 字元"/>
    <w:link w:val="1232"/>
    <w:rsid w:val="008E1F7E"/>
    <w:rPr>
      <w:rFonts w:ascii="標楷體" w:eastAsia="標楷體" w:hAnsi="標楷體"/>
      <w:smallCaps/>
      <w:snapToGrid w:val="0"/>
      <w:kern w:val="2"/>
      <w:sz w:val="28"/>
      <w:szCs w:val="28"/>
    </w:rPr>
  </w:style>
  <w:style w:type="character" w:customStyle="1" w:styleId="29">
    <w:name w:val="(一)(二)(三) 字元2"/>
    <w:rsid w:val="001D7B2C"/>
    <w:rPr>
      <w:rFonts w:ascii="標楷體" w:eastAsia="標楷體"/>
      <w:kern w:val="2"/>
      <w:sz w:val="28"/>
      <w:szCs w:val="24"/>
      <w:lang w:val="en-US" w:eastAsia="zh-TW" w:bidi="ar-SA"/>
    </w:rPr>
  </w:style>
  <w:style w:type="character" w:customStyle="1" w:styleId="a9">
    <w:name w:val="前言內文 字元"/>
    <w:link w:val="a8"/>
    <w:rsid w:val="000B244B"/>
    <w:rPr>
      <w:rFonts w:ascii="標楷體" w:eastAsia="標楷體"/>
      <w:snapToGrid w:val="0"/>
      <w:kern w:val="2"/>
      <w:sz w:val="28"/>
      <w:szCs w:val="28"/>
    </w:rPr>
  </w:style>
  <w:style w:type="paragraph" w:customStyle="1" w:styleId="50">
    <w:name w:val=" 字元 字元5 字元 字元 字元"/>
    <w:basedOn w:val="a"/>
    <w:rsid w:val="00080A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uiPriority w:val="99"/>
    <w:rsid w:val="000A5866"/>
    <w:rPr>
      <w:rFonts w:ascii="標楷體" w:eastAsia="標楷體"/>
      <w:snapToGrid w:val="0"/>
      <w:kern w:val="2"/>
    </w:rPr>
  </w:style>
  <w:style w:type="character" w:customStyle="1" w:styleId="160">
    <w:name w:val="第一層(16號字) 字元"/>
    <w:link w:val="16"/>
    <w:rsid w:val="00E97744"/>
    <w:rPr>
      <w:rFonts w:ascii="標楷體" w:eastAsia="標楷體"/>
      <w:b/>
      <w:snapToGrid w:val="0"/>
      <w:kern w:val="2"/>
      <w:sz w:val="32"/>
    </w:rPr>
  </w:style>
  <w:style w:type="character" w:customStyle="1" w:styleId="af1">
    <w:name w:val="頁尾 字元"/>
    <w:link w:val="af0"/>
    <w:uiPriority w:val="99"/>
    <w:rsid w:val="00CD4910"/>
    <w:rPr>
      <w:rFonts w:ascii="標楷體" w:eastAsia="標楷體"/>
      <w:snapToGrid w:val="0"/>
      <w:kern w:val="2"/>
    </w:rPr>
  </w:style>
  <w:style w:type="paragraph" w:customStyle="1" w:styleId="Textbody">
    <w:name w:val="Text body"/>
    <w:rsid w:val="003C4BCE"/>
    <w:pPr>
      <w:suppressAutoHyphens/>
      <w:autoSpaceDN w:val="0"/>
    </w:pPr>
    <w:rPr>
      <w:spacing w:val="-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1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36" w:space="4" w:color="EFEFEF"/>
                        <w:bottom w:val="single" w:sz="6" w:space="0" w:color="CCCCCC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7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553E0-93FE-4A2D-8EF7-69866E141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256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Links>
    <vt:vector size="18" baseType="variant"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_Toc225353679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_Toc225353678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_Toc225353677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行政院國家發展基金－開發基金分基金96年度附屬單位預算評估報告目錄</dc:title>
  <dc:subject/>
  <dc:creator>ly</dc:creator>
  <cp:keywords/>
  <cp:lastModifiedBy>Administrator</cp:lastModifiedBy>
  <cp:revision>2</cp:revision>
  <cp:lastPrinted>2026-03-24T09:45:00Z</cp:lastPrinted>
  <dcterms:created xsi:type="dcterms:W3CDTF">2026-03-30T02:39:00Z</dcterms:created>
  <dcterms:modified xsi:type="dcterms:W3CDTF">2026-03-30T02:39:00Z</dcterms:modified>
</cp:coreProperties>
</file>