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1EE98" w14:textId="77777777" w:rsidR="00B63A63" w:rsidRPr="00267224" w:rsidRDefault="00B63A63" w:rsidP="006F5446">
      <w:pPr>
        <w:jc w:val="center"/>
        <w:rPr>
          <w:rFonts w:ascii="標楷體" w:eastAsia="標楷體" w:hAnsi="標楷體" w:cs="Times New Roman"/>
          <w:b/>
          <w:sz w:val="48"/>
          <w:szCs w:val="48"/>
        </w:rPr>
      </w:pPr>
    </w:p>
    <w:p w14:paraId="506C202C" w14:textId="187007D9" w:rsidR="006F5446" w:rsidRPr="00267224" w:rsidRDefault="000D2C96" w:rsidP="006F5446">
      <w:pPr>
        <w:jc w:val="center"/>
        <w:rPr>
          <w:rFonts w:ascii="標楷體" w:eastAsia="標楷體" w:hAnsi="標楷體" w:cs="Times New Roman"/>
          <w:b/>
          <w:sz w:val="48"/>
          <w:szCs w:val="48"/>
        </w:rPr>
      </w:pPr>
      <w:r w:rsidRPr="00267224">
        <w:rPr>
          <w:rFonts w:ascii="標楷體" w:eastAsia="標楷體" w:hAnsi="標楷體" w:cs="Times New Roman" w:hint="eastAsia"/>
          <w:b/>
          <w:sz w:val="48"/>
          <w:szCs w:val="48"/>
        </w:rPr>
        <w:t>第11屆第</w:t>
      </w:r>
      <w:r w:rsidR="004F43A6">
        <w:rPr>
          <w:rFonts w:ascii="標楷體" w:eastAsia="標楷體" w:hAnsi="標楷體" w:cs="Times New Roman" w:hint="eastAsia"/>
          <w:b/>
          <w:sz w:val="48"/>
          <w:szCs w:val="48"/>
        </w:rPr>
        <w:t>5</w:t>
      </w:r>
      <w:r w:rsidRPr="00267224">
        <w:rPr>
          <w:rFonts w:ascii="標楷體" w:eastAsia="標楷體" w:hAnsi="標楷體" w:cs="Times New Roman" w:hint="eastAsia"/>
          <w:b/>
          <w:sz w:val="48"/>
          <w:szCs w:val="48"/>
        </w:rPr>
        <w:t>會期本</w:t>
      </w:r>
      <w:proofErr w:type="gramStart"/>
      <w:r w:rsidRPr="00267224">
        <w:rPr>
          <w:rFonts w:ascii="標楷體" w:eastAsia="標楷體" w:hAnsi="標楷體" w:cs="Times New Roman" w:hint="eastAsia"/>
          <w:b/>
          <w:sz w:val="48"/>
          <w:szCs w:val="48"/>
        </w:rPr>
        <w:t>會審竣</w:t>
      </w:r>
      <w:r w:rsidR="00633211">
        <w:rPr>
          <w:rFonts w:ascii="標楷體" w:eastAsia="標楷體" w:hAnsi="標楷體" w:cs="Times New Roman" w:hint="eastAsia"/>
          <w:b/>
          <w:sz w:val="48"/>
          <w:szCs w:val="48"/>
        </w:rPr>
        <w:t>之</w:t>
      </w:r>
      <w:proofErr w:type="gramEnd"/>
      <w:r w:rsidR="006F5446" w:rsidRPr="00267224">
        <w:rPr>
          <w:rFonts w:ascii="標楷體" w:eastAsia="標楷體" w:hAnsi="標楷體" w:cs="Times New Roman" w:hint="eastAsia"/>
          <w:b/>
          <w:sz w:val="48"/>
          <w:szCs w:val="48"/>
        </w:rPr>
        <w:t>議案</w:t>
      </w:r>
    </w:p>
    <w:p w14:paraId="21038838" w14:textId="007FCFFF" w:rsidR="006F5446" w:rsidRPr="00267224" w:rsidRDefault="006F5446" w:rsidP="00B16669">
      <w:pPr>
        <w:wordWrap w:val="0"/>
        <w:ind w:firstLineChars="108" w:firstLine="303"/>
        <w:jc w:val="right"/>
        <w:rPr>
          <w:rFonts w:ascii="標楷體" w:eastAsia="標楷體" w:hAnsi="標楷體" w:cs="Times New Roman"/>
          <w:b/>
          <w:sz w:val="28"/>
          <w:szCs w:val="28"/>
        </w:rPr>
      </w:pPr>
      <w:r w:rsidRPr="00267224">
        <w:rPr>
          <w:rFonts w:ascii="標楷體" w:eastAsia="標楷體" w:hAnsi="標楷體" w:cs="Times New Roman" w:hint="eastAsia"/>
          <w:b/>
          <w:sz w:val="28"/>
          <w:szCs w:val="28"/>
        </w:rPr>
        <w:t>11</w:t>
      </w:r>
      <w:r w:rsidR="002820B1">
        <w:rPr>
          <w:rFonts w:ascii="標楷體" w:eastAsia="標楷體" w:hAnsi="標楷體" w:cs="Times New Roman"/>
          <w:b/>
          <w:sz w:val="28"/>
          <w:szCs w:val="28"/>
        </w:rPr>
        <w:t>5</w:t>
      </w:r>
      <w:r w:rsidRPr="00267224">
        <w:rPr>
          <w:rFonts w:ascii="標楷體" w:eastAsia="標楷體" w:hAnsi="標楷體" w:cs="Times New Roman" w:hint="eastAsia"/>
          <w:b/>
          <w:sz w:val="28"/>
          <w:szCs w:val="28"/>
        </w:rPr>
        <w:t>.</w:t>
      </w:r>
      <w:r w:rsidR="00C1796B">
        <w:rPr>
          <w:rFonts w:ascii="標楷體" w:eastAsia="標楷體" w:hAnsi="標楷體" w:cs="Times New Roman" w:hint="eastAsia"/>
          <w:b/>
          <w:sz w:val="28"/>
          <w:szCs w:val="28"/>
        </w:rPr>
        <w:t>7</w:t>
      </w:r>
    </w:p>
    <w:p w14:paraId="6EFB54A9" w14:textId="3AEBD473" w:rsidR="006F5446" w:rsidRPr="00267224" w:rsidRDefault="006F5446" w:rsidP="006F5446">
      <w:pPr>
        <w:ind w:firstLineChars="108" w:firstLine="303"/>
        <w:rPr>
          <w:rFonts w:ascii="標楷體" w:eastAsia="標楷體" w:hAnsi="標楷體" w:cs="Times New Roman"/>
          <w:b/>
          <w:sz w:val="28"/>
          <w:szCs w:val="28"/>
        </w:rPr>
      </w:pPr>
    </w:p>
    <w:p w14:paraId="3A5C6112" w14:textId="62AB8462" w:rsidR="00795E74" w:rsidRDefault="00512002" w:rsidP="005F1D41">
      <w:pPr>
        <w:pStyle w:val="11"/>
        <w:rPr>
          <w:rFonts w:asciiTheme="minorHAnsi" w:eastAsiaTheme="minorEastAsia" w:hAnsiTheme="minorHAnsi"/>
          <w:color w:val="auto"/>
          <w:sz w:val="24"/>
        </w:rPr>
      </w:pPr>
      <w:r w:rsidRPr="00267224">
        <w:rPr>
          <w:rFonts w:cs="Times New Roman"/>
          <w:szCs w:val="28"/>
        </w:rPr>
        <w:fldChar w:fldCharType="begin"/>
      </w:r>
      <w:r w:rsidRPr="00267224">
        <w:rPr>
          <w:rFonts w:cs="Times New Roman"/>
          <w:szCs w:val="28"/>
        </w:rPr>
        <w:instrText xml:space="preserve"> TOC \o "1-1" \h \z \u </w:instrText>
      </w:r>
      <w:r w:rsidRPr="00267224">
        <w:rPr>
          <w:rFonts w:cs="Times New Roman"/>
          <w:szCs w:val="28"/>
        </w:rPr>
        <w:fldChar w:fldCharType="separate"/>
      </w:r>
      <w:hyperlink w:anchor="_Toc234414604" w:history="1">
        <w:r w:rsidR="00795E74" w:rsidRPr="00243B92">
          <w:rPr>
            <w:rStyle w:val="a8"/>
            <w:rFonts w:cs="Times New Roman" w:hint="eastAsia"/>
          </w:rPr>
          <w:t>一、</w:t>
        </w:r>
        <w:r w:rsidR="00795E74">
          <w:rPr>
            <w:rFonts w:asciiTheme="minorHAnsi" w:eastAsiaTheme="minorEastAsia" w:hAnsiTheme="minorHAnsi"/>
            <w:color w:val="auto"/>
            <w:sz w:val="24"/>
          </w:rPr>
          <w:tab/>
        </w:r>
        <w:r w:rsidR="00795E74" w:rsidRPr="00243B92">
          <w:rPr>
            <w:rStyle w:val="a8"/>
            <w:rFonts w:cs="Times New Roman" w:hint="eastAsia"/>
          </w:rPr>
          <w:t>法律案</w:t>
        </w:r>
        <w:r w:rsidR="00795E74" w:rsidRPr="00243B92">
          <w:rPr>
            <w:rStyle w:val="a8"/>
            <w:rFonts w:cs="Times New Roman"/>
          </w:rPr>
          <w:t>(5</w:t>
        </w:r>
        <w:r w:rsidR="00795E74" w:rsidRPr="00243B92">
          <w:rPr>
            <w:rStyle w:val="a8"/>
            <w:rFonts w:cs="Times New Roman" w:hint="eastAsia"/>
          </w:rPr>
          <w:t>案</w:t>
        </w:r>
        <w:r w:rsidR="00795E74" w:rsidRPr="00243B92">
          <w:rPr>
            <w:rStyle w:val="a8"/>
            <w:rFonts w:cs="Times New Roman"/>
          </w:rPr>
          <w:t>)</w:t>
        </w:r>
        <w:r w:rsidR="00795E74">
          <w:rPr>
            <w:webHidden/>
          </w:rPr>
          <w:tab/>
        </w:r>
        <w:r w:rsidR="00795E74">
          <w:rPr>
            <w:webHidden/>
          </w:rPr>
          <w:fldChar w:fldCharType="begin"/>
        </w:r>
        <w:r w:rsidR="00795E74">
          <w:rPr>
            <w:webHidden/>
          </w:rPr>
          <w:instrText xml:space="preserve"> PAGEREF _Toc234414604 \h </w:instrText>
        </w:r>
        <w:r w:rsidR="00795E74">
          <w:rPr>
            <w:webHidden/>
          </w:rPr>
        </w:r>
        <w:r w:rsidR="00795E74">
          <w:rPr>
            <w:webHidden/>
          </w:rPr>
          <w:fldChar w:fldCharType="separate"/>
        </w:r>
        <w:r w:rsidR="00795E74">
          <w:rPr>
            <w:webHidden/>
          </w:rPr>
          <w:t>1</w:t>
        </w:r>
        <w:r w:rsidR="00795E74">
          <w:rPr>
            <w:webHidden/>
          </w:rPr>
          <w:fldChar w:fldCharType="end"/>
        </w:r>
      </w:hyperlink>
    </w:p>
    <w:p w14:paraId="0504D179" w14:textId="5F76CDBB" w:rsidR="00795E74" w:rsidRDefault="00795E74" w:rsidP="005F1D41">
      <w:pPr>
        <w:pStyle w:val="11"/>
        <w:rPr>
          <w:rFonts w:asciiTheme="minorHAnsi" w:eastAsiaTheme="minorEastAsia" w:hAnsiTheme="minorHAnsi"/>
          <w:color w:val="auto"/>
          <w:sz w:val="24"/>
        </w:rPr>
      </w:pPr>
      <w:hyperlink w:anchor="_Toc234414605" w:history="1">
        <w:r w:rsidRPr="00243B92">
          <w:rPr>
            <w:rStyle w:val="a8"/>
            <w:rFonts w:cs="Times New Roman" w:hint="eastAsia"/>
          </w:rPr>
          <w:t>二、預</w:t>
        </w:r>
        <w:r w:rsidRPr="00243B92">
          <w:rPr>
            <w:rStyle w:val="a8"/>
            <w:rFonts w:cs="Times New Roman"/>
          </w:rPr>
          <w:t>(</w:t>
        </w:r>
        <w:r w:rsidRPr="00243B92">
          <w:rPr>
            <w:rStyle w:val="a8"/>
            <w:rFonts w:cs="Times New Roman" w:hint="eastAsia"/>
          </w:rPr>
          <w:t>決</w:t>
        </w:r>
        <w:r w:rsidRPr="00243B92">
          <w:rPr>
            <w:rStyle w:val="a8"/>
            <w:rFonts w:cs="Times New Roman"/>
          </w:rPr>
          <w:t>)</w:t>
        </w:r>
        <w:r w:rsidRPr="00243B92">
          <w:rPr>
            <w:rStyle w:val="a8"/>
            <w:rFonts w:cs="Times New Roman" w:hint="eastAsia"/>
          </w:rPr>
          <w:t>算案</w:t>
        </w:r>
        <w:r w:rsidRPr="00243B92">
          <w:rPr>
            <w:rStyle w:val="a8"/>
            <w:rFonts w:cs="Times New Roman"/>
          </w:rPr>
          <w:t>(70</w:t>
        </w:r>
        <w:r w:rsidRPr="00243B92">
          <w:rPr>
            <w:rStyle w:val="a8"/>
            <w:rFonts w:cs="Times New Roman" w:hint="eastAsia"/>
          </w:rPr>
          <w:t>案</w:t>
        </w:r>
        <w:r w:rsidRPr="00243B92">
          <w:rPr>
            <w:rStyle w:val="a8"/>
            <w:rFonts w:cs="Times New Roman"/>
          </w:rPr>
          <w:t>)</w:t>
        </w:r>
        <w:r>
          <w:rPr>
            <w:webHidden/>
          </w:rPr>
          <w:tab/>
        </w:r>
        <w:r>
          <w:rPr>
            <w:webHidden/>
          </w:rPr>
          <w:fldChar w:fldCharType="begin"/>
        </w:r>
        <w:r>
          <w:rPr>
            <w:webHidden/>
          </w:rPr>
          <w:instrText xml:space="preserve"> PAGEREF _Toc234414605 \h </w:instrText>
        </w:r>
        <w:r>
          <w:rPr>
            <w:webHidden/>
          </w:rPr>
        </w:r>
        <w:r>
          <w:rPr>
            <w:webHidden/>
          </w:rPr>
          <w:fldChar w:fldCharType="separate"/>
        </w:r>
        <w:r>
          <w:rPr>
            <w:webHidden/>
          </w:rPr>
          <w:t>1</w:t>
        </w:r>
        <w:r>
          <w:rPr>
            <w:webHidden/>
          </w:rPr>
          <w:fldChar w:fldCharType="end"/>
        </w:r>
      </w:hyperlink>
    </w:p>
    <w:p w14:paraId="24E4D1F2" w14:textId="6BAA63F9" w:rsidR="00795E74" w:rsidRDefault="00795E74" w:rsidP="005F1D41">
      <w:pPr>
        <w:pStyle w:val="11"/>
        <w:rPr>
          <w:rFonts w:asciiTheme="minorHAnsi" w:eastAsiaTheme="minorEastAsia" w:hAnsiTheme="minorHAnsi"/>
          <w:color w:val="auto"/>
          <w:sz w:val="24"/>
        </w:rPr>
      </w:pPr>
      <w:hyperlink w:anchor="_Toc234414606" w:history="1">
        <w:r w:rsidRPr="00243B92">
          <w:rPr>
            <w:rStyle w:val="a8"/>
            <w:rFonts w:hint="eastAsia"/>
            <w:lang w:val="x-none"/>
          </w:rPr>
          <w:t>三、行政命令案（</w:t>
        </w:r>
        <w:r w:rsidRPr="00243B92">
          <w:rPr>
            <w:rStyle w:val="a8"/>
            <w:lang w:val="x-none"/>
          </w:rPr>
          <w:t>1</w:t>
        </w:r>
        <w:r w:rsidRPr="00243B92">
          <w:rPr>
            <w:rStyle w:val="a8"/>
            <w:rFonts w:hint="eastAsia"/>
            <w:lang w:val="x-none"/>
          </w:rPr>
          <w:t>案）</w:t>
        </w:r>
        <w:r>
          <w:rPr>
            <w:webHidden/>
          </w:rPr>
          <w:tab/>
        </w:r>
        <w:r>
          <w:rPr>
            <w:webHidden/>
          </w:rPr>
          <w:fldChar w:fldCharType="begin"/>
        </w:r>
        <w:r>
          <w:rPr>
            <w:webHidden/>
          </w:rPr>
          <w:instrText xml:space="preserve"> PAGEREF _Toc234414606 \h </w:instrText>
        </w:r>
        <w:r>
          <w:rPr>
            <w:webHidden/>
          </w:rPr>
        </w:r>
        <w:r>
          <w:rPr>
            <w:webHidden/>
          </w:rPr>
          <w:fldChar w:fldCharType="separate"/>
        </w:r>
        <w:r>
          <w:rPr>
            <w:webHidden/>
          </w:rPr>
          <w:t>26</w:t>
        </w:r>
        <w:r>
          <w:rPr>
            <w:webHidden/>
          </w:rPr>
          <w:fldChar w:fldCharType="end"/>
        </w:r>
      </w:hyperlink>
    </w:p>
    <w:p w14:paraId="7956F339" w14:textId="264AD9ED" w:rsidR="00795E74" w:rsidRDefault="00795E74" w:rsidP="005F1D41">
      <w:pPr>
        <w:pStyle w:val="11"/>
        <w:rPr>
          <w:rFonts w:asciiTheme="minorHAnsi" w:eastAsiaTheme="minorEastAsia" w:hAnsiTheme="minorHAnsi"/>
          <w:color w:val="auto"/>
          <w:sz w:val="24"/>
        </w:rPr>
      </w:pPr>
      <w:hyperlink w:anchor="_Toc234414607" w:history="1">
        <w:r w:rsidRPr="00243B92">
          <w:rPr>
            <w:rStyle w:val="a8"/>
            <w:rFonts w:cs="Times New Roman" w:hint="eastAsia"/>
          </w:rPr>
          <w:t>四、其他案</w:t>
        </w:r>
        <w:r w:rsidRPr="00243B92">
          <w:rPr>
            <w:rStyle w:val="a8"/>
            <w:rFonts w:cs="Times New Roman"/>
          </w:rPr>
          <w:t>(</w:t>
        </w:r>
        <w:r w:rsidRPr="00243B92">
          <w:rPr>
            <w:rStyle w:val="a8"/>
            <w:lang w:val="x-none"/>
          </w:rPr>
          <w:t>0</w:t>
        </w:r>
        <w:r w:rsidRPr="00243B92">
          <w:rPr>
            <w:rStyle w:val="a8"/>
            <w:rFonts w:cs="Times New Roman" w:hint="eastAsia"/>
          </w:rPr>
          <w:t>案</w:t>
        </w:r>
        <w:r w:rsidRPr="00243B92">
          <w:rPr>
            <w:rStyle w:val="a8"/>
            <w:rFonts w:cs="Times New Roman"/>
          </w:rPr>
          <w:t>)</w:t>
        </w:r>
        <w:r>
          <w:rPr>
            <w:webHidden/>
          </w:rPr>
          <w:tab/>
        </w:r>
        <w:r>
          <w:rPr>
            <w:webHidden/>
          </w:rPr>
          <w:fldChar w:fldCharType="begin"/>
        </w:r>
        <w:r>
          <w:rPr>
            <w:webHidden/>
          </w:rPr>
          <w:instrText xml:space="preserve"> PAGEREF _Toc234414607 \h </w:instrText>
        </w:r>
        <w:r>
          <w:rPr>
            <w:webHidden/>
          </w:rPr>
        </w:r>
        <w:r>
          <w:rPr>
            <w:webHidden/>
          </w:rPr>
          <w:fldChar w:fldCharType="separate"/>
        </w:r>
        <w:r>
          <w:rPr>
            <w:webHidden/>
          </w:rPr>
          <w:t>26</w:t>
        </w:r>
        <w:r>
          <w:rPr>
            <w:webHidden/>
          </w:rPr>
          <w:fldChar w:fldCharType="end"/>
        </w:r>
      </w:hyperlink>
    </w:p>
    <w:p w14:paraId="17BDC865" w14:textId="6D73809A" w:rsidR="00795E74" w:rsidRDefault="00795E74" w:rsidP="005F1D41">
      <w:pPr>
        <w:pStyle w:val="11"/>
        <w:rPr>
          <w:rFonts w:asciiTheme="minorHAnsi" w:eastAsiaTheme="minorEastAsia" w:hAnsiTheme="minorHAnsi"/>
          <w:color w:val="auto"/>
          <w:sz w:val="24"/>
        </w:rPr>
      </w:pPr>
      <w:hyperlink w:anchor="_Toc234414608" w:history="1">
        <w:r w:rsidRPr="00243B92">
          <w:rPr>
            <w:rStyle w:val="a8"/>
            <w:rFonts w:cs="Times New Roman" w:hint="eastAsia"/>
          </w:rPr>
          <w:t>※院會逕付二讀之議案</w:t>
        </w:r>
        <w:r w:rsidRPr="00243B92">
          <w:rPr>
            <w:rStyle w:val="a8"/>
            <w:rFonts w:cs="Times New Roman"/>
          </w:rPr>
          <w:t>(5</w:t>
        </w:r>
        <w:r w:rsidRPr="00243B92">
          <w:rPr>
            <w:rStyle w:val="a8"/>
            <w:rFonts w:cs="Times New Roman" w:hint="eastAsia"/>
          </w:rPr>
          <w:t>案</w:t>
        </w:r>
        <w:r w:rsidRPr="00243B92">
          <w:rPr>
            <w:rStyle w:val="a8"/>
            <w:rFonts w:cs="Times New Roman"/>
          </w:rPr>
          <w:t>)</w:t>
        </w:r>
        <w:r>
          <w:rPr>
            <w:webHidden/>
          </w:rPr>
          <w:tab/>
        </w:r>
        <w:r>
          <w:rPr>
            <w:webHidden/>
          </w:rPr>
          <w:fldChar w:fldCharType="begin"/>
        </w:r>
        <w:r>
          <w:rPr>
            <w:webHidden/>
          </w:rPr>
          <w:instrText xml:space="preserve"> PAGEREF _Toc234414608 \h </w:instrText>
        </w:r>
        <w:r>
          <w:rPr>
            <w:webHidden/>
          </w:rPr>
        </w:r>
        <w:r>
          <w:rPr>
            <w:webHidden/>
          </w:rPr>
          <w:fldChar w:fldCharType="separate"/>
        </w:r>
        <w:r>
          <w:rPr>
            <w:webHidden/>
          </w:rPr>
          <w:t>26</w:t>
        </w:r>
        <w:r>
          <w:rPr>
            <w:webHidden/>
          </w:rPr>
          <w:fldChar w:fldCharType="end"/>
        </w:r>
      </w:hyperlink>
    </w:p>
    <w:p w14:paraId="04421FC4" w14:textId="66BD99BD" w:rsidR="006F5446" w:rsidRPr="000E293F" w:rsidRDefault="00512002" w:rsidP="005F1D41">
      <w:pPr>
        <w:pStyle w:val="11"/>
        <w:rPr>
          <w:rStyle w:val="a8"/>
          <w:color w:val="000000" w:themeColor="text1"/>
          <w:u w:val="none"/>
        </w:rPr>
      </w:pPr>
      <w:r w:rsidRPr="00267224">
        <w:fldChar w:fldCharType="end"/>
      </w:r>
    </w:p>
    <w:p w14:paraId="5A81A0AD" w14:textId="77777777" w:rsidR="00AF2346" w:rsidRDefault="00AF2346" w:rsidP="006F5446">
      <w:pPr>
        <w:ind w:firstLineChars="108" w:firstLine="303"/>
        <w:rPr>
          <w:rFonts w:ascii="標楷體" w:eastAsia="標楷體" w:hAnsi="標楷體" w:cs="Times New Roman"/>
          <w:b/>
          <w:sz w:val="28"/>
          <w:szCs w:val="28"/>
        </w:rPr>
      </w:pPr>
    </w:p>
    <w:p w14:paraId="5C682108" w14:textId="77777777" w:rsidR="00AF2346" w:rsidRPr="00AF2346" w:rsidRDefault="00AF2346" w:rsidP="00AF2346">
      <w:pPr>
        <w:rPr>
          <w:rFonts w:ascii="標楷體" w:eastAsia="標楷體" w:hAnsi="標楷體" w:cs="Times New Roman"/>
          <w:sz w:val="28"/>
          <w:szCs w:val="28"/>
        </w:rPr>
      </w:pPr>
    </w:p>
    <w:p w14:paraId="1324CACF" w14:textId="77777777" w:rsidR="00AF2346" w:rsidRPr="00AF2346" w:rsidRDefault="00AF2346" w:rsidP="00AF2346">
      <w:pPr>
        <w:rPr>
          <w:rFonts w:ascii="標楷體" w:eastAsia="標楷體" w:hAnsi="標楷體" w:cs="Times New Roman"/>
          <w:sz w:val="28"/>
          <w:szCs w:val="28"/>
        </w:rPr>
      </w:pPr>
    </w:p>
    <w:p w14:paraId="620EE5F8" w14:textId="77777777" w:rsidR="00AF2346" w:rsidRPr="00AF2346" w:rsidRDefault="00AF2346" w:rsidP="00AF2346">
      <w:pPr>
        <w:rPr>
          <w:rFonts w:ascii="標楷體" w:eastAsia="標楷體" w:hAnsi="標楷體" w:cs="Times New Roman"/>
          <w:sz w:val="28"/>
          <w:szCs w:val="28"/>
        </w:rPr>
      </w:pPr>
    </w:p>
    <w:p w14:paraId="4447FBB0" w14:textId="77777777" w:rsidR="00AF2346" w:rsidRPr="00AF2346" w:rsidRDefault="00AF2346" w:rsidP="00AF2346">
      <w:pPr>
        <w:rPr>
          <w:rFonts w:ascii="標楷體" w:eastAsia="標楷體" w:hAnsi="標楷體" w:cs="Times New Roman"/>
          <w:sz w:val="28"/>
          <w:szCs w:val="28"/>
        </w:rPr>
      </w:pPr>
    </w:p>
    <w:p w14:paraId="53318F41" w14:textId="77777777" w:rsidR="00AF2346" w:rsidRPr="00AF2346" w:rsidRDefault="00AF2346" w:rsidP="00AF2346">
      <w:pPr>
        <w:rPr>
          <w:rFonts w:ascii="標楷體" w:eastAsia="標楷體" w:hAnsi="標楷體" w:cs="Times New Roman"/>
          <w:sz w:val="28"/>
          <w:szCs w:val="28"/>
        </w:rPr>
      </w:pPr>
    </w:p>
    <w:p w14:paraId="67084C80" w14:textId="77777777" w:rsidR="00AF2346" w:rsidRPr="00AF2346" w:rsidRDefault="00AF2346" w:rsidP="00AF2346">
      <w:pPr>
        <w:rPr>
          <w:rFonts w:ascii="標楷體" w:eastAsia="標楷體" w:hAnsi="標楷體" w:cs="Times New Roman"/>
          <w:sz w:val="28"/>
          <w:szCs w:val="28"/>
        </w:rPr>
      </w:pPr>
    </w:p>
    <w:p w14:paraId="72021E76" w14:textId="77777777" w:rsidR="00AF2346" w:rsidRPr="00AF2346" w:rsidRDefault="00AF2346" w:rsidP="00AF2346">
      <w:pPr>
        <w:rPr>
          <w:rFonts w:ascii="標楷體" w:eastAsia="標楷體" w:hAnsi="標楷體" w:cs="Times New Roman"/>
          <w:sz w:val="28"/>
          <w:szCs w:val="28"/>
        </w:rPr>
      </w:pPr>
    </w:p>
    <w:p w14:paraId="7F2414DB" w14:textId="77777777" w:rsidR="00AF2346" w:rsidRPr="00AF2346" w:rsidRDefault="00AF2346" w:rsidP="00AF2346">
      <w:pPr>
        <w:rPr>
          <w:rFonts w:ascii="標楷體" w:eastAsia="標楷體" w:hAnsi="標楷體" w:cs="Times New Roman"/>
          <w:sz w:val="28"/>
          <w:szCs w:val="28"/>
        </w:rPr>
      </w:pPr>
    </w:p>
    <w:p w14:paraId="27F2C25A" w14:textId="77777777" w:rsidR="00AF2346" w:rsidRPr="00AF2346" w:rsidRDefault="00AF2346" w:rsidP="00AF2346">
      <w:pPr>
        <w:rPr>
          <w:rFonts w:ascii="標楷體" w:eastAsia="標楷體" w:hAnsi="標楷體" w:cs="Times New Roman"/>
          <w:sz w:val="28"/>
          <w:szCs w:val="28"/>
        </w:rPr>
      </w:pPr>
    </w:p>
    <w:p w14:paraId="61B73A39" w14:textId="26410893" w:rsidR="00AF2346" w:rsidRPr="00AF2346" w:rsidRDefault="00AF2346" w:rsidP="00AF2346">
      <w:pPr>
        <w:rPr>
          <w:rFonts w:ascii="標楷體" w:eastAsia="標楷體" w:hAnsi="標楷體" w:cs="Times New Roman"/>
          <w:sz w:val="28"/>
          <w:szCs w:val="28"/>
        </w:rPr>
        <w:sectPr w:rsidR="00AF2346" w:rsidRPr="00AF2346" w:rsidSect="00AF2346">
          <w:footerReference w:type="default" r:id="rId8"/>
          <w:pgSz w:w="11906" w:h="16838"/>
          <w:pgMar w:top="1134" w:right="1134" w:bottom="1134" w:left="1134" w:header="851" w:footer="992" w:gutter="0"/>
          <w:pgNumType w:start="1"/>
          <w:cols w:space="425"/>
          <w:docGrid w:type="lines" w:linePitch="360"/>
        </w:sectPr>
      </w:pPr>
    </w:p>
    <w:p w14:paraId="5F1B1DA9" w14:textId="011414F4" w:rsidR="006F5446" w:rsidRPr="00E13621" w:rsidRDefault="006F5446" w:rsidP="00E13621">
      <w:pPr>
        <w:pStyle w:val="aa"/>
        <w:numPr>
          <w:ilvl w:val="0"/>
          <w:numId w:val="12"/>
        </w:numPr>
        <w:ind w:leftChars="0"/>
        <w:outlineLvl w:val="0"/>
        <w:rPr>
          <w:rFonts w:ascii="標楷體" w:eastAsia="標楷體" w:hAnsi="標楷體" w:cs="Times New Roman"/>
          <w:b/>
          <w:sz w:val="36"/>
          <w:szCs w:val="20"/>
        </w:rPr>
      </w:pPr>
      <w:bookmarkStart w:id="0" w:name="_Toc332640491"/>
      <w:bookmarkStart w:id="1" w:name="_Toc379468770"/>
      <w:bookmarkStart w:id="2" w:name="_Toc234414604"/>
      <w:r w:rsidRPr="00E13621">
        <w:rPr>
          <w:rFonts w:ascii="標楷體" w:eastAsia="標楷體" w:hAnsi="標楷體" w:cs="Times New Roman" w:hint="eastAsia"/>
          <w:b/>
          <w:sz w:val="36"/>
          <w:szCs w:val="20"/>
        </w:rPr>
        <w:lastRenderedPageBreak/>
        <w:t>法律案</w:t>
      </w:r>
      <w:bookmarkEnd w:id="0"/>
      <w:bookmarkEnd w:id="1"/>
      <w:r w:rsidR="00A24389" w:rsidRPr="00E13621">
        <w:rPr>
          <w:rFonts w:ascii="標楷體" w:eastAsia="標楷體" w:hAnsi="標楷體" w:cs="Times New Roman" w:hint="eastAsia"/>
          <w:b/>
          <w:sz w:val="36"/>
          <w:szCs w:val="20"/>
        </w:rPr>
        <w:t>(</w:t>
      </w:r>
      <w:r w:rsidR="00795E74">
        <w:rPr>
          <w:rFonts w:ascii="標楷體" w:eastAsia="標楷體" w:hAnsi="標楷體" w:cs="Times New Roman" w:hint="eastAsia"/>
          <w:b/>
          <w:sz w:val="36"/>
          <w:szCs w:val="20"/>
        </w:rPr>
        <w:t>5</w:t>
      </w:r>
      <w:r w:rsidR="00A24389" w:rsidRPr="00E13621">
        <w:rPr>
          <w:rFonts w:ascii="標楷體" w:eastAsia="標楷體" w:hAnsi="標楷體" w:cs="Times New Roman" w:hint="eastAsia"/>
          <w:b/>
          <w:sz w:val="36"/>
          <w:szCs w:val="20"/>
        </w:rPr>
        <w:t>案</w:t>
      </w:r>
      <w:r w:rsidR="00A24389" w:rsidRPr="00E13621">
        <w:rPr>
          <w:rFonts w:ascii="標楷體" w:eastAsia="標楷體" w:hAnsi="標楷體" w:cs="Times New Roman"/>
          <w:b/>
          <w:sz w:val="36"/>
          <w:szCs w:val="20"/>
        </w:rPr>
        <w:t>)</w:t>
      </w:r>
      <w:bookmarkEnd w:id="2"/>
    </w:p>
    <w:p w14:paraId="361E020E" w14:textId="57F47446" w:rsidR="00E13621" w:rsidRPr="00E13621" w:rsidRDefault="00E13621" w:rsidP="00E13621">
      <w:pPr>
        <w:pStyle w:val="aa"/>
        <w:ind w:leftChars="0" w:left="750"/>
        <w:outlineLvl w:val="1"/>
        <w:rPr>
          <w:rFonts w:ascii="標楷體" w:eastAsia="標楷體" w:hAnsi="標楷體" w:cs="Times New Roman"/>
          <w:b/>
          <w:sz w:val="32"/>
          <w:szCs w:val="32"/>
        </w:rPr>
      </w:pPr>
      <w:r w:rsidRPr="00E13621">
        <w:rPr>
          <w:rFonts w:ascii="標楷體" w:eastAsia="標楷體" w:hAnsi="標楷體" w:cs="Times New Roman" w:hint="eastAsia"/>
          <w:b/>
          <w:sz w:val="32"/>
          <w:szCs w:val="32"/>
        </w:rPr>
        <w:t>(</w:t>
      </w:r>
      <w:proofErr w:type="gramStart"/>
      <w:r w:rsidRPr="00E13621">
        <w:rPr>
          <w:rFonts w:ascii="標楷體" w:eastAsia="標楷體" w:hAnsi="標楷體" w:cs="Times New Roman" w:hint="eastAsia"/>
          <w:b/>
          <w:sz w:val="32"/>
          <w:szCs w:val="32"/>
        </w:rPr>
        <w:t>一</w:t>
      </w:r>
      <w:proofErr w:type="gramEnd"/>
      <w:r w:rsidRPr="00E13621">
        <w:rPr>
          <w:rFonts w:ascii="標楷體" w:eastAsia="標楷體" w:hAnsi="標楷體" w:cs="Times New Roman" w:hint="eastAsia"/>
          <w:b/>
          <w:sz w:val="32"/>
          <w:szCs w:val="32"/>
        </w:rPr>
        <w:t>)交通部(</w:t>
      </w:r>
      <w:r w:rsidR="00795E74">
        <w:rPr>
          <w:rFonts w:ascii="標楷體" w:eastAsia="標楷體" w:hAnsi="標楷體" w:cs="Times New Roman" w:hint="eastAsia"/>
          <w:b/>
          <w:sz w:val="32"/>
          <w:szCs w:val="32"/>
        </w:rPr>
        <w:t>5</w:t>
      </w:r>
      <w:r w:rsidRPr="00E13621">
        <w:rPr>
          <w:rFonts w:ascii="標楷體" w:eastAsia="標楷體" w:hAnsi="標楷體" w:cs="Times New Roman" w:hint="eastAsia"/>
          <w:b/>
          <w:sz w:val="32"/>
          <w:szCs w:val="32"/>
        </w:rPr>
        <w:t>案</w:t>
      </w:r>
      <w:r w:rsidRPr="00E13621">
        <w:rPr>
          <w:rFonts w:ascii="標楷體" w:eastAsia="標楷體" w:hAnsi="標楷體" w:cs="Times New Roman"/>
          <w:b/>
          <w:sz w:val="32"/>
          <w:szCs w:val="32"/>
        </w:rPr>
        <w:t>)</w:t>
      </w:r>
    </w:p>
    <w:tbl>
      <w:tblPr>
        <w:tblW w:w="1019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30"/>
        <w:gridCol w:w="1881"/>
        <w:gridCol w:w="1665"/>
        <w:gridCol w:w="1756"/>
        <w:gridCol w:w="1825"/>
        <w:gridCol w:w="2241"/>
      </w:tblGrid>
      <w:tr w:rsidR="00E13621" w:rsidRPr="00267224" w14:paraId="10807AE3" w14:textId="77777777" w:rsidTr="009764BD">
        <w:trPr>
          <w:trHeight w:val="654"/>
          <w:jc w:val="center"/>
        </w:trPr>
        <w:tc>
          <w:tcPr>
            <w:tcW w:w="830" w:type="dxa"/>
            <w:shd w:val="clear" w:color="auto" w:fill="auto"/>
            <w:vAlign w:val="center"/>
          </w:tcPr>
          <w:p w14:paraId="28F76488" w14:textId="77777777" w:rsidR="00E13621" w:rsidRPr="00267224" w:rsidRDefault="00E13621" w:rsidP="002A67AE">
            <w:pPr>
              <w:spacing w:line="360" w:lineRule="exact"/>
              <w:jc w:val="distribute"/>
              <w:rPr>
                <w:rFonts w:ascii="標楷體" w:eastAsia="標楷體" w:hAnsi="標楷體" w:cs="Times New Roman"/>
                <w:sz w:val="28"/>
              </w:rPr>
            </w:pPr>
            <w:r w:rsidRPr="00267224">
              <w:rPr>
                <w:rFonts w:ascii="標楷體" w:eastAsia="標楷體" w:hAnsi="標楷體" w:cs="Times New Roman"/>
                <w:sz w:val="28"/>
              </w:rPr>
              <w:t>序號</w:t>
            </w:r>
          </w:p>
        </w:tc>
        <w:tc>
          <w:tcPr>
            <w:tcW w:w="1881" w:type="dxa"/>
            <w:shd w:val="clear" w:color="auto" w:fill="auto"/>
            <w:vAlign w:val="center"/>
          </w:tcPr>
          <w:p w14:paraId="35D87818" w14:textId="77777777" w:rsidR="00E13621" w:rsidRPr="00267224" w:rsidRDefault="00E13621" w:rsidP="002A67AE">
            <w:pPr>
              <w:spacing w:line="360" w:lineRule="exact"/>
              <w:jc w:val="distribute"/>
              <w:rPr>
                <w:rFonts w:ascii="標楷體" w:eastAsia="標楷體" w:hAnsi="標楷體" w:cs="Times New Roman"/>
                <w:sz w:val="28"/>
              </w:rPr>
            </w:pPr>
            <w:r w:rsidRPr="00267224">
              <w:rPr>
                <w:rFonts w:ascii="標楷體" w:eastAsia="標楷體" w:hAnsi="標楷體" w:cs="Times New Roman"/>
                <w:sz w:val="28"/>
              </w:rPr>
              <w:t>法案名稱</w:t>
            </w:r>
          </w:p>
        </w:tc>
        <w:tc>
          <w:tcPr>
            <w:tcW w:w="1665" w:type="dxa"/>
            <w:shd w:val="clear" w:color="auto" w:fill="auto"/>
            <w:vAlign w:val="center"/>
          </w:tcPr>
          <w:p w14:paraId="4C83FD85" w14:textId="77777777" w:rsidR="00E13621" w:rsidRPr="00267224" w:rsidRDefault="00E13621" w:rsidP="002A67AE">
            <w:pPr>
              <w:spacing w:line="360" w:lineRule="exact"/>
              <w:jc w:val="distribute"/>
              <w:rPr>
                <w:rFonts w:ascii="標楷體" w:eastAsia="標楷體" w:hAnsi="標楷體" w:cs="Times New Roman"/>
                <w:sz w:val="28"/>
              </w:rPr>
            </w:pPr>
            <w:r w:rsidRPr="00267224">
              <w:rPr>
                <w:rFonts w:ascii="標楷體" w:eastAsia="標楷體" w:hAnsi="標楷體" w:cs="Times New Roman"/>
                <w:sz w:val="28"/>
              </w:rPr>
              <w:t>提案機關</w:t>
            </w:r>
          </w:p>
          <w:p w14:paraId="7EA1B81F" w14:textId="77777777" w:rsidR="00E13621" w:rsidRPr="00267224" w:rsidRDefault="00E13621" w:rsidP="002A67AE">
            <w:pPr>
              <w:spacing w:line="360" w:lineRule="exact"/>
              <w:jc w:val="distribute"/>
              <w:rPr>
                <w:rFonts w:ascii="標楷體" w:eastAsia="標楷體" w:hAnsi="標楷體" w:cs="Times New Roman"/>
                <w:sz w:val="28"/>
              </w:rPr>
            </w:pPr>
            <w:r w:rsidRPr="00267224">
              <w:rPr>
                <w:rFonts w:ascii="標楷體" w:eastAsia="標楷體" w:hAnsi="標楷體" w:cs="Times New Roman"/>
                <w:sz w:val="28"/>
              </w:rPr>
              <w:t>或委員</w:t>
            </w:r>
          </w:p>
        </w:tc>
        <w:tc>
          <w:tcPr>
            <w:tcW w:w="1756" w:type="dxa"/>
            <w:shd w:val="clear" w:color="auto" w:fill="auto"/>
            <w:vAlign w:val="center"/>
          </w:tcPr>
          <w:p w14:paraId="1D21712E" w14:textId="77777777" w:rsidR="00E13621" w:rsidRPr="00267224" w:rsidRDefault="00E13621" w:rsidP="002A67AE">
            <w:pPr>
              <w:spacing w:line="360" w:lineRule="exact"/>
              <w:jc w:val="distribute"/>
              <w:rPr>
                <w:rFonts w:ascii="標楷體" w:eastAsia="標楷體" w:hAnsi="標楷體" w:cs="Times New Roman"/>
                <w:sz w:val="28"/>
              </w:rPr>
            </w:pPr>
            <w:r w:rsidRPr="00267224">
              <w:rPr>
                <w:rFonts w:ascii="標楷體" w:eastAsia="標楷體" w:hAnsi="標楷體" w:cs="Times New Roman"/>
                <w:sz w:val="28"/>
              </w:rPr>
              <w:t>院會交付</w:t>
            </w:r>
          </w:p>
          <w:p w14:paraId="26FFA530" w14:textId="77777777" w:rsidR="00E13621" w:rsidRPr="00267224" w:rsidRDefault="00E13621" w:rsidP="002A67AE">
            <w:pPr>
              <w:spacing w:line="360" w:lineRule="exact"/>
              <w:jc w:val="distribute"/>
              <w:rPr>
                <w:rFonts w:ascii="標楷體" w:eastAsia="標楷體" w:hAnsi="標楷體" w:cs="Times New Roman"/>
                <w:sz w:val="28"/>
              </w:rPr>
            </w:pPr>
            <w:r w:rsidRPr="00267224">
              <w:rPr>
                <w:rFonts w:ascii="標楷體" w:eastAsia="標楷體" w:hAnsi="標楷體" w:cs="Times New Roman"/>
                <w:sz w:val="28"/>
              </w:rPr>
              <w:t>會次及日期</w:t>
            </w:r>
          </w:p>
        </w:tc>
        <w:tc>
          <w:tcPr>
            <w:tcW w:w="1825" w:type="dxa"/>
            <w:shd w:val="clear" w:color="auto" w:fill="auto"/>
            <w:vAlign w:val="center"/>
          </w:tcPr>
          <w:p w14:paraId="3870F41C" w14:textId="77777777" w:rsidR="00E13621" w:rsidRPr="00267224" w:rsidRDefault="00E13621" w:rsidP="002A67AE">
            <w:pPr>
              <w:spacing w:line="360" w:lineRule="exact"/>
              <w:jc w:val="distribute"/>
              <w:rPr>
                <w:rFonts w:ascii="標楷體" w:eastAsia="標楷體" w:hAnsi="標楷體" w:cs="Times New Roman"/>
                <w:sz w:val="28"/>
              </w:rPr>
            </w:pPr>
            <w:r w:rsidRPr="00267224">
              <w:rPr>
                <w:rFonts w:ascii="標楷體" w:eastAsia="標楷體" w:hAnsi="標楷體" w:cs="Times New Roman" w:hint="eastAsia"/>
                <w:sz w:val="28"/>
              </w:rPr>
              <w:t>審查</w:t>
            </w:r>
            <w:r w:rsidRPr="00267224">
              <w:rPr>
                <w:rFonts w:ascii="標楷體" w:eastAsia="標楷體" w:hAnsi="標楷體" w:cs="Times New Roman"/>
                <w:sz w:val="28"/>
              </w:rPr>
              <w:t>會審查</w:t>
            </w:r>
          </w:p>
          <w:p w14:paraId="6051AF8F" w14:textId="77777777" w:rsidR="00E13621" w:rsidRPr="00267224" w:rsidRDefault="00E13621" w:rsidP="002A67AE">
            <w:pPr>
              <w:spacing w:line="360" w:lineRule="exact"/>
              <w:jc w:val="distribute"/>
              <w:rPr>
                <w:rFonts w:ascii="標楷體" w:eastAsia="標楷體" w:hAnsi="標楷體" w:cs="Times New Roman"/>
                <w:sz w:val="28"/>
              </w:rPr>
            </w:pPr>
            <w:r w:rsidRPr="00267224">
              <w:rPr>
                <w:rFonts w:ascii="標楷體" w:eastAsia="標楷體" w:hAnsi="標楷體" w:cs="Times New Roman"/>
                <w:sz w:val="28"/>
              </w:rPr>
              <w:t>會次及日期</w:t>
            </w:r>
          </w:p>
        </w:tc>
        <w:tc>
          <w:tcPr>
            <w:tcW w:w="2241" w:type="dxa"/>
            <w:shd w:val="clear" w:color="auto" w:fill="auto"/>
            <w:vAlign w:val="center"/>
          </w:tcPr>
          <w:p w14:paraId="38C8F58A" w14:textId="77777777" w:rsidR="00E13621" w:rsidRPr="00267224" w:rsidRDefault="00E13621" w:rsidP="002A67AE">
            <w:pPr>
              <w:spacing w:line="360" w:lineRule="exact"/>
              <w:jc w:val="distribute"/>
              <w:rPr>
                <w:rFonts w:ascii="標楷體" w:eastAsia="標楷體" w:hAnsi="標楷體" w:cs="Times New Roman"/>
                <w:sz w:val="28"/>
              </w:rPr>
            </w:pPr>
            <w:r w:rsidRPr="00267224">
              <w:rPr>
                <w:rFonts w:ascii="標楷體" w:eastAsia="標楷體" w:hAnsi="標楷體" w:cs="Times New Roman" w:hint="eastAsia"/>
                <w:sz w:val="28"/>
              </w:rPr>
              <w:t>審查情形</w:t>
            </w:r>
          </w:p>
        </w:tc>
      </w:tr>
      <w:tr w:rsidR="00DC556A" w:rsidRPr="00267224" w14:paraId="06C4F73F" w14:textId="77777777" w:rsidTr="00795E74">
        <w:trPr>
          <w:trHeight w:val="654"/>
          <w:jc w:val="center"/>
        </w:trPr>
        <w:tc>
          <w:tcPr>
            <w:tcW w:w="830" w:type="dxa"/>
            <w:shd w:val="clear" w:color="auto" w:fill="auto"/>
          </w:tcPr>
          <w:p w14:paraId="2C76F9F8" w14:textId="3A428DCF" w:rsidR="00E13621" w:rsidRPr="00267224" w:rsidRDefault="00E13621" w:rsidP="00795E74">
            <w:pPr>
              <w:spacing w:line="360" w:lineRule="exact"/>
              <w:jc w:val="center"/>
              <w:rPr>
                <w:rFonts w:ascii="標楷體" w:eastAsia="標楷體" w:hAnsi="標楷體" w:cs="Times New Roman"/>
                <w:sz w:val="28"/>
              </w:rPr>
            </w:pPr>
            <w:r>
              <w:rPr>
                <w:rFonts w:ascii="標楷體" w:eastAsia="標楷體" w:hAnsi="標楷體" w:cs="Times New Roman" w:hint="eastAsia"/>
                <w:sz w:val="28"/>
              </w:rPr>
              <w:t>1</w:t>
            </w:r>
          </w:p>
        </w:tc>
        <w:tc>
          <w:tcPr>
            <w:tcW w:w="1881" w:type="dxa"/>
            <w:shd w:val="clear" w:color="auto" w:fill="auto"/>
          </w:tcPr>
          <w:p w14:paraId="6B606F6A" w14:textId="3E0A5B72" w:rsidR="00E13621" w:rsidRPr="00795E74" w:rsidRDefault="00E13621" w:rsidP="00E13621">
            <w:pPr>
              <w:spacing w:line="360" w:lineRule="exact"/>
              <w:jc w:val="both"/>
              <w:rPr>
                <w:rFonts w:ascii="標楷體" w:eastAsia="標楷體" w:hAnsi="標楷體" w:cs="Times New Roman"/>
                <w:sz w:val="28"/>
              </w:rPr>
            </w:pPr>
            <w:r w:rsidRPr="00795E74">
              <w:rPr>
                <w:rFonts w:ascii="標楷體" w:eastAsia="標楷體" w:hAnsi="標楷體"/>
                <w:sz w:val="28"/>
              </w:rPr>
              <w:t>引水法第六</w:t>
            </w:r>
            <w:proofErr w:type="gramStart"/>
            <w:r w:rsidRPr="00795E74">
              <w:rPr>
                <w:rFonts w:ascii="標楷體" w:eastAsia="標楷體" w:hAnsi="標楷體"/>
                <w:sz w:val="28"/>
              </w:rPr>
              <w:t>條</w:t>
            </w:r>
            <w:proofErr w:type="gramEnd"/>
            <w:r w:rsidRPr="00795E74">
              <w:rPr>
                <w:rFonts w:ascii="標楷體" w:eastAsia="標楷體" w:hAnsi="標楷體"/>
                <w:sz w:val="28"/>
              </w:rPr>
              <w:t>條文修正草案</w:t>
            </w:r>
          </w:p>
        </w:tc>
        <w:tc>
          <w:tcPr>
            <w:tcW w:w="1665" w:type="dxa"/>
            <w:shd w:val="clear" w:color="auto" w:fill="auto"/>
          </w:tcPr>
          <w:p w14:paraId="6D9F2AEB" w14:textId="200B7104" w:rsidR="00E13621" w:rsidRPr="00795E74" w:rsidRDefault="00E13621" w:rsidP="00E13621">
            <w:pPr>
              <w:spacing w:line="360" w:lineRule="exact"/>
              <w:jc w:val="both"/>
              <w:rPr>
                <w:rFonts w:ascii="標楷體" w:eastAsia="標楷體" w:hAnsi="標楷體" w:cs="Times New Roman"/>
                <w:sz w:val="28"/>
              </w:rPr>
            </w:pPr>
            <w:r w:rsidRPr="00795E74">
              <w:rPr>
                <w:rFonts w:ascii="標楷體" w:eastAsia="標楷體" w:hAnsi="標楷體"/>
                <w:sz w:val="28"/>
              </w:rPr>
              <w:t>委員許智傑等22人</w:t>
            </w:r>
          </w:p>
        </w:tc>
        <w:tc>
          <w:tcPr>
            <w:tcW w:w="1756" w:type="dxa"/>
            <w:shd w:val="clear" w:color="auto" w:fill="auto"/>
          </w:tcPr>
          <w:p w14:paraId="0E3E6B7E" w14:textId="71FB6098" w:rsidR="00E13621" w:rsidRPr="00795E74" w:rsidRDefault="00E13621" w:rsidP="00E13621">
            <w:pPr>
              <w:spacing w:line="360" w:lineRule="exact"/>
              <w:jc w:val="both"/>
              <w:rPr>
                <w:rFonts w:ascii="標楷體" w:eastAsia="標楷體" w:hAnsi="標楷體" w:cs="Times New Roman"/>
                <w:sz w:val="28"/>
              </w:rPr>
            </w:pPr>
            <w:r w:rsidRPr="00795E74">
              <w:rPr>
                <w:rFonts w:ascii="標楷體" w:eastAsia="標楷體" w:hAnsi="標楷體"/>
                <w:sz w:val="28"/>
              </w:rPr>
              <w:t>11-1-7 (113.03.29)</w:t>
            </w:r>
          </w:p>
        </w:tc>
        <w:tc>
          <w:tcPr>
            <w:tcW w:w="1825" w:type="dxa"/>
            <w:shd w:val="clear" w:color="auto" w:fill="auto"/>
          </w:tcPr>
          <w:p w14:paraId="26460C01" w14:textId="476D9C93" w:rsidR="00E13621" w:rsidRDefault="00E13621" w:rsidP="00E13621">
            <w:pPr>
              <w:spacing w:line="360" w:lineRule="exact"/>
              <w:jc w:val="both"/>
              <w:rPr>
                <w:rFonts w:ascii="標楷體" w:eastAsia="標楷體" w:hAnsi="標楷體" w:cs="Times New Roman"/>
                <w:sz w:val="28"/>
              </w:rPr>
            </w:pPr>
            <w:r>
              <w:rPr>
                <w:rFonts w:ascii="標楷體" w:eastAsia="標楷體" w:hAnsi="標楷體" w:cs="Times New Roman" w:hint="eastAsia"/>
                <w:sz w:val="28"/>
              </w:rPr>
              <w:t>11-5-4</w:t>
            </w:r>
          </w:p>
          <w:p w14:paraId="2C8F0472" w14:textId="77777777" w:rsidR="00E13621" w:rsidRDefault="00E13621" w:rsidP="00E13621">
            <w:pPr>
              <w:spacing w:line="360" w:lineRule="exact"/>
              <w:jc w:val="both"/>
              <w:rPr>
                <w:rFonts w:ascii="標楷體" w:eastAsia="標楷體" w:hAnsi="標楷體" w:cs="Times New Roman"/>
                <w:sz w:val="28"/>
              </w:rPr>
            </w:pPr>
            <w:r>
              <w:rPr>
                <w:rFonts w:ascii="標楷體" w:eastAsia="標楷體" w:hAnsi="標楷體" w:cs="Times New Roman" w:hint="eastAsia"/>
                <w:sz w:val="28"/>
              </w:rPr>
              <w:t>(</w:t>
            </w:r>
            <w:r w:rsidRPr="00E13621">
              <w:rPr>
                <w:rFonts w:ascii="標楷體" w:eastAsia="標楷體" w:hAnsi="標楷體" w:cs="Times New Roman"/>
                <w:sz w:val="28"/>
              </w:rPr>
              <w:t>115.04.01</w:t>
            </w:r>
            <w:r>
              <w:rPr>
                <w:rFonts w:ascii="標楷體" w:eastAsia="標楷體" w:hAnsi="標楷體" w:cs="Times New Roman" w:hint="eastAsia"/>
                <w:sz w:val="28"/>
              </w:rPr>
              <w:t>)</w:t>
            </w:r>
          </w:p>
          <w:p w14:paraId="542BA4D3" w14:textId="77777777" w:rsidR="00E13621" w:rsidRDefault="00E13621" w:rsidP="00E13621">
            <w:pPr>
              <w:spacing w:line="360" w:lineRule="exact"/>
              <w:jc w:val="both"/>
              <w:rPr>
                <w:rFonts w:ascii="標楷體" w:eastAsia="標楷體" w:hAnsi="標楷體" w:cs="Times New Roman"/>
                <w:sz w:val="28"/>
              </w:rPr>
            </w:pPr>
            <w:r>
              <w:rPr>
                <w:rFonts w:ascii="標楷體" w:eastAsia="標楷體" w:hAnsi="標楷體" w:cs="Times New Roman" w:hint="eastAsia"/>
                <w:sz w:val="28"/>
              </w:rPr>
              <w:t>11-5-22</w:t>
            </w:r>
          </w:p>
          <w:p w14:paraId="0BAE6677" w14:textId="05704367" w:rsidR="00E13621" w:rsidRPr="00267224" w:rsidRDefault="00E13621" w:rsidP="00E13621">
            <w:pPr>
              <w:spacing w:line="360" w:lineRule="exact"/>
              <w:jc w:val="both"/>
              <w:rPr>
                <w:rFonts w:ascii="標楷體" w:eastAsia="標楷體" w:hAnsi="標楷體" w:cs="Times New Roman" w:hint="eastAsia"/>
                <w:sz w:val="28"/>
              </w:rPr>
            </w:pPr>
            <w:r>
              <w:rPr>
                <w:rFonts w:ascii="標楷體" w:eastAsia="標楷體" w:hAnsi="標楷體" w:cs="Times New Roman" w:hint="eastAsia"/>
                <w:sz w:val="28"/>
              </w:rPr>
              <w:t>(</w:t>
            </w:r>
            <w:r>
              <w:rPr>
                <w:rFonts w:ascii="標楷體" w:eastAsia="標楷體" w:hAnsi="標楷體" w:cs="Times New Roman" w:hint="eastAsia"/>
                <w:sz w:val="28"/>
              </w:rPr>
              <w:t>115.07.08</w:t>
            </w:r>
            <w:r>
              <w:rPr>
                <w:rFonts w:ascii="標楷體" w:eastAsia="標楷體" w:hAnsi="標楷體" w:cs="Times New Roman" w:hint="eastAsia"/>
                <w:sz w:val="28"/>
              </w:rPr>
              <w:t>)</w:t>
            </w:r>
          </w:p>
        </w:tc>
        <w:tc>
          <w:tcPr>
            <w:tcW w:w="2241" w:type="dxa"/>
            <w:shd w:val="clear" w:color="auto" w:fill="auto"/>
            <w:vAlign w:val="center"/>
          </w:tcPr>
          <w:p w14:paraId="7C75F133" w14:textId="77777777" w:rsidR="00DC556A" w:rsidRPr="00DC556A" w:rsidRDefault="00DC556A" w:rsidP="00E13621">
            <w:pPr>
              <w:pStyle w:val="aa"/>
              <w:numPr>
                <w:ilvl w:val="0"/>
                <w:numId w:val="13"/>
              </w:numPr>
              <w:spacing w:line="360" w:lineRule="exact"/>
              <w:ind w:leftChars="0" w:left="288" w:hangingChars="120" w:hanging="288"/>
              <w:jc w:val="both"/>
              <w:rPr>
                <w:rFonts w:ascii="標楷體" w:eastAsia="標楷體" w:hAnsi="標楷體"/>
                <w:sz w:val="28"/>
              </w:rPr>
            </w:pPr>
            <w:r>
              <w:rPr>
                <w:rFonts w:ascii="標楷體" w:eastAsia="標楷體" w:hAnsi="標楷體" w:hint="eastAsia"/>
                <w:spacing w:val="-20"/>
                <w:sz w:val="28"/>
              </w:rPr>
              <w:t>本會</w:t>
            </w:r>
            <w:r w:rsidR="00E13621" w:rsidRPr="00E13621">
              <w:rPr>
                <w:rFonts w:ascii="標楷體" w:eastAsia="標楷體" w:hAnsi="標楷體"/>
                <w:spacing w:val="-20"/>
                <w:sz w:val="28"/>
              </w:rPr>
              <w:t>115.04.01</w:t>
            </w:r>
          </w:p>
          <w:p w14:paraId="2641F5E8" w14:textId="5EC6674E" w:rsidR="00E13621" w:rsidRPr="00E13621" w:rsidRDefault="00E13621" w:rsidP="00B905F6">
            <w:pPr>
              <w:pStyle w:val="aa"/>
              <w:spacing w:line="360" w:lineRule="exact"/>
              <w:ind w:leftChars="0" w:left="284"/>
              <w:jc w:val="both"/>
              <w:rPr>
                <w:rFonts w:ascii="標楷體" w:eastAsia="標楷體" w:hAnsi="標楷體"/>
                <w:sz w:val="28"/>
              </w:rPr>
            </w:pPr>
            <w:r w:rsidRPr="00E13621">
              <w:rPr>
                <w:rFonts w:ascii="標楷體" w:eastAsia="標楷體" w:hAnsi="標楷體"/>
                <w:sz w:val="28"/>
              </w:rPr>
              <w:t>(11-5-4)報告及</w:t>
            </w:r>
            <w:proofErr w:type="gramStart"/>
            <w:r w:rsidRPr="00E13621">
              <w:rPr>
                <w:rFonts w:ascii="標楷體" w:eastAsia="標楷體" w:hAnsi="標楷體"/>
                <w:sz w:val="28"/>
              </w:rPr>
              <w:t>詢</w:t>
            </w:r>
            <w:proofErr w:type="gramEnd"/>
            <w:r w:rsidRPr="00E13621">
              <w:rPr>
                <w:rFonts w:ascii="標楷體" w:eastAsia="標楷體" w:hAnsi="標楷體"/>
                <w:sz w:val="28"/>
              </w:rPr>
              <w:t>答完畢，另定期繼續審查。</w:t>
            </w:r>
          </w:p>
          <w:p w14:paraId="7E6E82E0" w14:textId="709FD684" w:rsidR="00DC556A" w:rsidRPr="00DC556A" w:rsidRDefault="00DC556A" w:rsidP="00DC556A">
            <w:pPr>
              <w:pStyle w:val="aa"/>
              <w:numPr>
                <w:ilvl w:val="0"/>
                <w:numId w:val="13"/>
              </w:numPr>
              <w:spacing w:line="360" w:lineRule="exact"/>
              <w:ind w:leftChars="0"/>
              <w:jc w:val="both"/>
              <w:rPr>
                <w:rFonts w:ascii="標楷體" w:eastAsia="標楷體" w:hAnsi="標楷體"/>
                <w:spacing w:val="-10"/>
                <w:sz w:val="28"/>
              </w:rPr>
            </w:pPr>
            <w:r w:rsidRPr="00DC556A">
              <w:rPr>
                <w:rFonts w:ascii="標楷體" w:eastAsia="標楷體" w:hAnsi="標楷體" w:hint="eastAsia"/>
                <w:spacing w:val="-20"/>
                <w:sz w:val="28"/>
              </w:rPr>
              <w:t>本會</w:t>
            </w:r>
            <w:r w:rsidR="00E13621" w:rsidRPr="00DC556A">
              <w:rPr>
                <w:rFonts w:ascii="標楷體" w:eastAsia="標楷體" w:hAnsi="標楷體" w:hint="eastAsia"/>
                <w:spacing w:val="-10"/>
                <w:sz w:val="28"/>
              </w:rPr>
              <w:t>115.07.08</w:t>
            </w:r>
          </w:p>
          <w:p w14:paraId="07103B09" w14:textId="6B73FDEB" w:rsidR="00DC556A" w:rsidRDefault="00E13621" w:rsidP="00B905F6">
            <w:pPr>
              <w:pStyle w:val="aa"/>
              <w:spacing w:line="360" w:lineRule="exact"/>
              <w:ind w:leftChars="0" w:left="284"/>
              <w:jc w:val="both"/>
              <w:rPr>
                <w:rFonts w:ascii="標楷體" w:eastAsia="標楷體" w:hAnsi="標楷體"/>
                <w:sz w:val="28"/>
              </w:rPr>
            </w:pPr>
            <w:r w:rsidRPr="00DC556A">
              <w:rPr>
                <w:rFonts w:ascii="標楷體" w:eastAsia="標楷體" w:hAnsi="標楷體"/>
                <w:spacing w:val="-10"/>
                <w:sz w:val="28"/>
              </w:rPr>
              <w:t>(11-5-</w:t>
            </w:r>
            <w:r w:rsidRPr="00DC556A">
              <w:rPr>
                <w:rFonts w:ascii="標楷體" w:eastAsia="標楷體" w:hAnsi="標楷體" w:hint="eastAsia"/>
                <w:spacing w:val="-10"/>
                <w:sz w:val="28"/>
              </w:rPr>
              <w:t>22</w:t>
            </w:r>
            <w:r w:rsidRPr="00DC556A">
              <w:rPr>
                <w:rFonts w:ascii="標楷體" w:eastAsia="標楷體" w:hAnsi="標楷體"/>
                <w:spacing w:val="-10"/>
                <w:sz w:val="28"/>
              </w:rPr>
              <w:t>)</w:t>
            </w:r>
            <w:r w:rsidRPr="00DC556A">
              <w:rPr>
                <w:rFonts w:ascii="標楷體" w:eastAsia="標楷體" w:hAnsi="標楷體" w:hint="eastAsia"/>
                <w:sz w:val="28"/>
              </w:rPr>
              <w:t>審</w:t>
            </w:r>
            <w:r w:rsidR="00DC556A" w:rsidRPr="00DC556A">
              <w:rPr>
                <w:rFonts w:ascii="標楷體" w:eastAsia="標楷體" w:hAnsi="標楷體" w:hint="eastAsia"/>
                <w:sz w:val="28"/>
              </w:rPr>
              <w:t>竣</w:t>
            </w:r>
          </w:p>
          <w:p w14:paraId="3C9DA4B8" w14:textId="01245F98" w:rsidR="00E13621" w:rsidRPr="00DC556A" w:rsidRDefault="00E13621" w:rsidP="00B905F6">
            <w:pPr>
              <w:pStyle w:val="aa"/>
              <w:spacing w:line="360" w:lineRule="exact"/>
              <w:ind w:leftChars="0" w:left="284"/>
              <w:jc w:val="both"/>
              <w:rPr>
                <w:rFonts w:ascii="標楷體" w:eastAsia="標楷體" w:hAnsi="標楷體" w:cs="Times New Roman" w:hint="eastAsia"/>
                <w:sz w:val="28"/>
              </w:rPr>
            </w:pPr>
            <w:r w:rsidRPr="00DC556A">
              <w:rPr>
                <w:rFonts w:ascii="標楷體" w:eastAsia="標楷體" w:hAnsi="標楷體" w:hint="eastAsia"/>
                <w:sz w:val="28"/>
              </w:rPr>
              <w:t>，</w:t>
            </w:r>
            <w:r w:rsidRPr="00DC556A">
              <w:rPr>
                <w:rFonts w:ascii="標楷體" w:eastAsia="標楷體" w:hAnsi="標楷體" w:hint="eastAsia"/>
                <w:spacing w:val="-10"/>
                <w:sz w:val="28"/>
              </w:rPr>
              <w:t>不須交由黨團協商。</w:t>
            </w:r>
          </w:p>
        </w:tc>
      </w:tr>
      <w:tr w:rsidR="009764BD" w:rsidRPr="00267224" w14:paraId="2F926301" w14:textId="77777777" w:rsidTr="00795E74">
        <w:trPr>
          <w:trHeight w:val="654"/>
          <w:jc w:val="center"/>
        </w:trPr>
        <w:tc>
          <w:tcPr>
            <w:tcW w:w="830" w:type="dxa"/>
            <w:shd w:val="clear" w:color="auto" w:fill="auto"/>
          </w:tcPr>
          <w:p w14:paraId="204F6C38" w14:textId="26471EA2" w:rsidR="009764BD" w:rsidRPr="00267224" w:rsidRDefault="009764BD" w:rsidP="00795E74">
            <w:pPr>
              <w:spacing w:line="360" w:lineRule="exact"/>
              <w:jc w:val="center"/>
              <w:rPr>
                <w:rFonts w:ascii="標楷體" w:eastAsia="標楷體" w:hAnsi="標楷體" w:cs="Times New Roman"/>
                <w:sz w:val="28"/>
              </w:rPr>
            </w:pPr>
            <w:r>
              <w:rPr>
                <w:rFonts w:ascii="標楷體" w:eastAsia="標楷體" w:hAnsi="標楷體" w:cs="Times New Roman" w:hint="eastAsia"/>
                <w:sz w:val="28"/>
              </w:rPr>
              <w:t>2</w:t>
            </w:r>
          </w:p>
        </w:tc>
        <w:tc>
          <w:tcPr>
            <w:tcW w:w="1881" w:type="dxa"/>
            <w:shd w:val="clear" w:color="auto" w:fill="auto"/>
          </w:tcPr>
          <w:p w14:paraId="21F75A91" w14:textId="321150E3" w:rsidR="009764BD" w:rsidRPr="00795E74" w:rsidRDefault="009764BD" w:rsidP="00DC556A">
            <w:pPr>
              <w:spacing w:line="360" w:lineRule="exact"/>
              <w:jc w:val="both"/>
              <w:rPr>
                <w:rFonts w:ascii="標楷體" w:eastAsia="標楷體" w:hAnsi="標楷體"/>
                <w:sz w:val="28"/>
              </w:rPr>
            </w:pPr>
            <w:r w:rsidRPr="00795E74">
              <w:rPr>
                <w:rFonts w:ascii="標楷體" w:eastAsia="標楷體" w:hAnsi="標楷體"/>
                <w:sz w:val="28"/>
              </w:rPr>
              <w:t>發展大眾運輸條例第二</w:t>
            </w:r>
            <w:proofErr w:type="gramStart"/>
            <w:r w:rsidRPr="00795E74">
              <w:rPr>
                <w:rFonts w:ascii="標楷體" w:eastAsia="標楷體" w:hAnsi="標楷體"/>
                <w:sz w:val="28"/>
              </w:rPr>
              <w:t>條</w:t>
            </w:r>
            <w:proofErr w:type="gramEnd"/>
            <w:r w:rsidRPr="00795E74">
              <w:rPr>
                <w:rFonts w:ascii="標楷體" w:eastAsia="標楷體" w:hAnsi="標楷體"/>
                <w:sz w:val="28"/>
              </w:rPr>
              <w:t>條文修正草案</w:t>
            </w:r>
          </w:p>
        </w:tc>
        <w:tc>
          <w:tcPr>
            <w:tcW w:w="1665" w:type="dxa"/>
            <w:shd w:val="clear" w:color="auto" w:fill="auto"/>
          </w:tcPr>
          <w:p w14:paraId="295A2553" w14:textId="1866B082" w:rsidR="009764BD" w:rsidRPr="00795E74" w:rsidRDefault="009764BD" w:rsidP="00DC556A">
            <w:pPr>
              <w:spacing w:line="360" w:lineRule="exact"/>
              <w:jc w:val="both"/>
              <w:rPr>
                <w:rFonts w:ascii="標楷體" w:eastAsia="標楷體" w:hAnsi="標楷體"/>
                <w:sz w:val="28"/>
              </w:rPr>
            </w:pPr>
            <w:r w:rsidRPr="00795E74">
              <w:rPr>
                <w:rFonts w:ascii="標楷體" w:eastAsia="標楷體" w:hAnsi="標楷體"/>
                <w:sz w:val="28"/>
              </w:rPr>
              <w:t>委員林俊憲等23人</w:t>
            </w:r>
          </w:p>
        </w:tc>
        <w:tc>
          <w:tcPr>
            <w:tcW w:w="1756" w:type="dxa"/>
            <w:shd w:val="clear" w:color="auto" w:fill="auto"/>
          </w:tcPr>
          <w:p w14:paraId="0256A0EC" w14:textId="368E3422" w:rsidR="009764BD" w:rsidRPr="00795E74" w:rsidRDefault="009764BD" w:rsidP="00DC556A">
            <w:pPr>
              <w:spacing w:line="360" w:lineRule="exact"/>
              <w:jc w:val="both"/>
              <w:rPr>
                <w:rFonts w:ascii="標楷體" w:eastAsia="標楷體" w:hAnsi="標楷體"/>
                <w:sz w:val="28"/>
              </w:rPr>
            </w:pPr>
            <w:r w:rsidRPr="00795E74">
              <w:rPr>
                <w:rFonts w:ascii="標楷體" w:eastAsia="標楷體" w:hAnsi="標楷體"/>
                <w:sz w:val="28"/>
              </w:rPr>
              <w:t>11-3-8 (114.04.18)</w:t>
            </w:r>
          </w:p>
        </w:tc>
        <w:tc>
          <w:tcPr>
            <w:tcW w:w="1825" w:type="dxa"/>
            <w:vMerge w:val="restart"/>
            <w:shd w:val="clear" w:color="auto" w:fill="auto"/>
          </w:tcPr>
          <w:p w14:paraId="73F45EEF" w14:textId="77777777" w:rsidR="009764BD" w:rsidRPr="009764BD" w:rsidRDefault="009764BD" w:rsidP="009764BD">
            <w:pPr>
              <w:spacing w:line="360" w:lineRule="exact"/>
              <w:jc w:val="both"/>
              <w:rPr>
                <w:rFonts w:ascii="標楷體" w:eastAsia="標楷體" w:hAnsi="標楷體"/>
                <w:sz w:val="28"/>
              </w:rPr>
            </w:pPr>
            <w:r w:rsidRPr="009764BD">
              <w:rPr>
                <w:rFonts w:ascii="標楷體" w:eastAsia="標楷體" w:hAnsi="標楷體"/>
                <w:sz w:val="28"/>
              </w:rPr>
              <w:t>11-4-13</w:t>
            </w:r>
          </w:p>
          <w:p w14:paraId="02D54361" w14:textId="77777777" w:rsidR="009764BD" w:rsidRPr="009764BD" w:rsidRDefault="009764BD" w:rsidP="009764BD">
            <w:pPr>
              <w:spacing w:line="360" w:lineRule="exact"/>
              <w:jc w:val="both"/>
              <w:rPr>
                <w:rFonts w:ascii="標楷體" w:eastAsia="標楷體" w:hAnsi="標楷體"/>
                <w:sz w:val="28"/>
              </w:rPr>
            </w:pPr>
            <w:r w:rsidRPr="009764BD">
              <w:rPr>
                <w:rFonts w:ascii="標楷體" w:eastAsia="標楷體" w:hAnsi="標楷體"/>
                <w:sz w:val="28"/>
              </w:rPr>
              <w:t>(114.12.29)</w:t>
            </w:r>
          </w:p>
          <w:p w14:paraId="44DC5690" w14:textId="77777777" w:rsidR="009764BD" w:rsidRDefault="009764BD" w:rsidP="009764BD">
            <w:pPr>
              <w:spacing w:line="360" w:lineRule="exact"/>
              <w:jc w:val="both"/>
              <w:rPr>
                <w:rFonts w:ascii="標楷體" w:eastAsia="標楷體" w:hAnsi="標楷體" w:cs="Times New Roman"/>
                <w:sz w:val="28"/>
              </w:rPr>
            </w:pPr>
            <w:r>
              <w:rPr>
                <w:rFonts w:ascii="標楷體" w:eastAsia="標楷體" w:hAnsi="標楷體" w:cs="Times New Roman" w:hint="eastAsia"/>
                <w:sz w:val="28"/>
              </w:rPr>
              <w:t>11-5-22</w:t>
            </w:r>
          </w:p>
          <w:p w14:paraId="506820F3" w14:textId="53F1B524" w:rsidR="009764BD" w:rsidRPr="00267224" w:rsidRDefault="009764BD" w:rsidP="009764BD">
            <w:pPr>
              <w:spacing w:line="360" w:lineRule="exact"/>
              <w:jc w:val="both"/>
              <w:rPr>
                <w:rFonts w:ascii="標楷體" w:eastAsia="標楷體" w:hAnsi="標楷體" w:cs="Times New Roman" w:hint="eastAsia"/>
                <w:sz w:val="28"/>
              </w:rPr>
            </w:pPr>
            <w:r>
              <w:rPr>
                <w:rFonts w:ascii="標楷體" w:eastAsia="標楷體" w:hAnsi="標楷體" w:cs="Times New Roman" w:hint="eastAsia"/>
                <w:sz w:val="28"/>
              </w:rPr>
              <w:t>(115.07.08)</w:t>
            </w:r>
          </w:p>
        </w:tc>
        <w:tc>
          <w:tcPr>
            <w:tcW w:w="2241" w:type="dxa"/>
            <w:vMerge w:val="restart"/>
            <w:shd w:val="clear" w:color="auto" w:fill="auto"/>
            <w:vAlign w:val="center"/>
          </w:tcPr>
          <w:p w14:paraId="46012F75" w14:textId="368670EC" w:rsidR="009764BD" w:rsidRPr="00DC556A" w:rsidRDefault="009764BD" w:rsidP="00DC556A">
            <w:pPr>
              <w:pStyle w:val="aa"/>
              <w:numPr>
                <w:ilvl w:val="0"/>
                <w:numId w:val="14"/>
              </w:numPr>
              <w:spacing w:line="360" w:lineRule="exact"/>
              <w:ind w:leftChars="0"/>
              <w:jc w:val="both"/>
              <w:rPr>
                <w:rFonts w:ascii="標楷體" w:eastAsia="標楷體" w:hAnsi="標楷體"/>
                <w:spacing w:val="-20"/>
                <w:sz w:val="28"/>
              </w:rPr>
            </w:pPr>
            <w:r w:rsidRPr="00DC556A">
              <w:rPr>
                <w:rFonts w:ascii="標楷體" w:eastAsia="標楷體" w:hAnsi="標楷體" w:hint="eastAsia"/>
                <w:spacing w:val="-20"/>
                <w:sz w:val="28"/>
              </w:rPr>
              <w:t>本會</w:t>
            </w:r>
            <w:r w:rsidRPr="00DC556A">
              <w:rPr>
                <w:rFonts w:ascii="標楷體" w:eastAsia="標楷體" w:hAnsi="標楷體"/>
                <w:spacing w:val="-20"/>
                <w:sz w:val="28"/>
              </w:rPr>
              <w:t>114.12.29</w:t>
            </w:r>
          </w:p>
          <w:p w14:paraId="6B0F1D1F" w14:textId="7C6AAA03" w:rsidR="009764BD" w:rsidRPr="00AD2619" w:rsidRDefault="009764BD" w:rsidP="00B905F6">
            <w:pPr>
              <w:pStyle w:val="aa"/>
              <w:spacing w:line="360" w:lineRule="exact"/>
              <w:ind w:leftChars="0" w:left="284"/>
              <w:jc w:val="both"/>
              <w:rPr>
                <w:rFonts w:ascii="標楷體" w:eastAsia="標楷體" w:hAnsi="標楷體"/>
                <w:sz w:val="28"/>
              </w:rPr>
            </w:pPr>
            <w:r w:rsidRPr="00DC556A">
              <w:rPr>
                <w:rFonts w:ascii="標楷體" w:eastAsia="標楷體" w:hAnsi="標楷體"/>
                <w:spacing w:val="-20"/>
                <w:sz w:val="28"/>
              </w:rPr>
              <w:t>(</w:t>
            </w:r>
            <w:r w:rsidRPr="00DC556A">
              <w:rPr>
                <w:rFonts w:ascii="標楷體" w:eastAsia="標楷體" w:hAnsi="標楷體"/>
                <w:sz w:val="28"/>
              </w:rPr>
              <w:t>11-4-13)報告及</w:t>
            </w:r>
            <w:proofErr w:type="gramStart"/>
            <w:r w:rsidRPr="00DC556A">
              <w:rPr>
                <w:rFonts w:ascii="標楷體" w:eastAsia="標楷體" w:hAnsi="標楷體"/>
                <w:sz w:val="28"/>
              </w:rPr>
              <w:t>詢</w:t>
            </w:r>
            <w:proofErr w:type="gramEnd"/>
            <w:r w:rsidRPr="00DC556A">
              <w:rPr>
                <w:rFonts w:ascii="標楷體" w:eastAsia="標楷體" w:hAnsi="標楷體"/>
                <w:sz w:val="28"/>
              </w:rPr>
              <w:t>答完畢，另定期繼續審查。</w:t>
            </w:r>
          </w:p>
          <w:p w14:paraId="108543E1" w14:textId="6389CB5A" w:rsidR="009764BD" w:rsidRPr="00DC556A" w:rsidRDefault="009764BD" w:rsidP="00DC556A">
            <w:pPr>
              <w:pStyle w:val="aa"/>
              <w:numPr>
                <w:ilvl w:val="0"/>
                <w:numId w:val="14"/>
              </w:numPr>
              <w:spacing w:line="360" w:lineRule="exact"/>
              <w:ind w:leftChars="0"/>
              <w:jc w:val="distribute"/>
              <w:rPr>
                <w:rFonts w:ascii="標楷體" w:eastAsia="標楷體" w:hAnsi="標楷體"/>
                <w:spacing w:val="-10"/>
                <w:sz w:val="28"/>
              </w:rPr>
            </w:pPr>
            <w:r w:rsidRPr="00DC556A">
              <w:rPr>
                <w:rFonts w:ascii="標楷體" w:eastAsia="標楷體" w:hAnsi="標楷體" w:hint="eastAsia"/>
                <w:spacing w:val="-20"/>
                <w:sz w:val="28"/>
              </w:rPr>
              <w:t>本會</w:t>
            </w:r>
            <w:r w:rsidRPr="00DC556A">
              <w:rPr>
                <w:rFonts w:ascii="標楷體" w:eastAsia="標楷體" w:hAnsi="標楷體" w:hint="eastAsia"/>
                <w:spacing w:val="-10"/>
                <w:sz w:val="28"/>
              </w:rPr>
              <w:t>115.07.08</w:t>
            </w:r>
          </w:p>
          <w:p w14:paraId="31B3C7B9" w14:textId="219556F1" w:rsidR="009764BD" w:rsidRDefault="009764BD" w:rsidP="00B905F6">
            <w:pPr>
              <w:pStyle w:val="aa"/>
              <w:spacing w:line="360" w:lineRule="exact"/>
              <w:ind w:leftChars="0" w:left="284"/>
              <w:jc w:val="both"/>
              <w:rPr>
                <w:rFonts w:ascii="標楷體" w:eastAsia="標楷體" w:hAnsi="標楷體"/>
                <w:spacing w:val="-10"/>
                <w:sz w:val="28"/>
              </w:rPr>
            </w:pPr>
            <w:r w:rsidRPr="00DC556A">
              <w:rPr>
                <w:rFonts w:ascii="標楷體" w:eastAsia="標楷體" w:hAnsi="標楷體"/>
                <w:spacing w:val="-10"/>
                <w:sz w:val="28"/>
              </w:rPr>
              <w:t>(11-5-</w:t>
            </w:r>
            <w:r w:rsidRPr="00DC556A">
              <w:rPr>
                <w:rFonts w:ascii="標楷體" w:eastAsia="標楷體" w:hAnsi="標楷體" w:hint="eastAsia"/>
                <w:spacing w:val="-10"/>
                <w:sz w:val="28"/>
              </w:rPr>
              <w:t>22</w:t>
            </w:r>
            <w:r w:rsidRPr="00DC556A">
              <w:rPr>
                <w:rFonts w:ascii="標楷體" w:eastAsia="標楷體" w:hAnsi="標楷體"/>
                <w:spacing w:val="-10"/>
                <w:sz w:val="28"/>
              </w:rPr>
              <w:t>)</w:t>
            </w:r>
            <w:r w:rsidRPr="00DC556A">
              <w:rPr>
                <w:rFonts w:ascii="標楷體" w:eastAsia="標楷體" w:hAnsi="標楷體" w:hint="eastAsia"/>
                <w:spacing w:val="-10"/>
                <w:sz w:val="28"/>
              </w:rPr>
              <w:t>審竣</w:t>
            </w:r>
          </w:p>
          <w:p w14:paraId="45C4F25B" w14:textId="12F379D3" w:rsidR="009764BD" w:rsidRPr="00DC556A" w:rsidRDefault="009764BD" w:rsidP="00B905F6">
            <w:pPr>
              <w:pStyle w:val="aa"/>
              <w:spacing w:line="360" w:lineRule="exact"/>
              <w:ind w:leftChars="0" w:left="284"/>
              <w:jc w:val="both"/>
              <w:rPr>
                <w:rFonts w:ascii="標楷體" w:eastAsia="標楷體" w:hAnsi="標楷體" w:cs="Times New Roman" w:hint="eastAsia"/>
                <w:sz w:val="28"/>
              </w:rPr>
            </w:pPr>
            <w:r w:rsidRPr="00DC556A">
              <w:rPr>
                <w:rFonts w:ascii="標楷體" w:eastAsia="標楷體" w:hAnsi="標楷體" w:hint="eastAsia"/>
                <w:spacing w:val="-10"/>
                <w:sz w:val="28"/>
              </w:rPr>
              <w:t>，不須交由黨團協商。</w:t>
            </w:r>
          </w:p>
        </w:tc>
      </w:tr>
      <w:tr w:rsidR="009764BD" w:rsidRPr="00267224" w14:paraId="5F00BC3E" w14:textId="77777777" w:rsidTr="00795E74">
        <w:trPr>
          <w:trHeight w:val="654"/>
          <w:jc w:val="center"/>
        </w:trPr>
        <w:tc>
          <w:tcPr>
            <w:tcW w:w="830" w:type="dxa"/>
            <w:shd w:val="clear" w:color="auto" w:fill="auto"/>
          </w:tcPr>
          <w:p w14:paraId="78847845" w14:textId="116EFDED" w:rsidR="009764BD" w:rsidRPr="00267224" w:rsidRDefault="009764BD" w:rsidP="00795E74">
            <w:pPr>
              <w:spacing w:line="360" w:lineRule="exact"/>
              <w:jc w:val="center"/>
              <w:rPr>
                <w:rFonts w:ascii="標楷體" w:eastAsia="標楷體" w:hAnsi="標楷體" w:cs="Times New Roman"/>
                <w:sz w:val="28"/>
              </w:rPr>
            </w:pPr>
            <w:r>
              <w:rPr>
                <w:rFonts w:ascii="標楷體" w:eastAsia="標楷體" w:hAnsi="標楷體" w:cs="Times New Roman" w:hint="eastAsia"/>
                <w:sz w:val="28"/>
              </w:rPr>
              <w:t>3</w:t>
            </w:r>
          </w:p>
        </w:tc>
        <w:tc>
          <w:tcPr>
            <w:tcW w:w="1881" w:type="dxa"/>
            <w:shd w:val="clear" w:color="auto" w:fill="auto"/>
          </w:tcPr>
          <w:p w14:paraId="0D06DD97" w14:textId="38956E2E" w:rsidR="009764BD" w:rsidRPr="00795E74" w:rsidRDefault="009764BD" w:rsidP="00DC556A">
            <w:pPr>
              <w:spacing w:line="360" w:lineRule="exact"/>
              <w:jc w:val="both"/>
              <w:rPr>
                <w:rFonts w:ascii="標楷體" w:eastAsia="標楷體" w:hAnsi="標楷體"/>
                <w:sz w:val="28"/>
              </w:rPr>
            </w:pPr>
            <w:r w:rsidRPr="00795E74">
              <w:rPr>
                <w:rFonts w:ascii="標楷體" w:eastAsia="標楷體" w:hAnsi="標楷體"/>
                <w:sz w:val="28"/>
              </w:rPr>
              <w:t>發展大眾運輸條例第四條之</w:t>
            </w:r>
            <w:proofErr w:type="gramStart"/>
            <w:r w:rsidRPr="00795E74">
              <w:rPr>
                <w:rFonts w:ascii="標楷體" w:eastAsia="標楷體" w:hAnsi="標楷體"/>
                <w:sz w:val="28"/>
              </w:rPr>
              <w:t>一</w:t>
            </w:r>
            <w:proofErr w:type="gramEnd"/>
            <w:r w:rsidRPr="00795E74">
              <w:rPr>
                <w:rFonts w:ascii="標楷體" w:eastAsia="標楷體" w:hAnsi="標楷體"/>
                <w:sz w:val="28"/>
              </w:rPr>
              <w:t>條文修正草案</w:t>
            </w:r>
          </w:p>
        </w:tc>
        <w:tc>
          <w:tcPr>
            <w:tcW w:w="1665" w:type="dxa"/>
            <w:shd w:val="clear" w:color="auto" w:fill="auto"/>
          </w:tcPr>
          <w:p w14:paraId="5B6FB143" w14:textId="370BD8EF" w:rsidR="009764BD" w:rsidRPr="00795E74" w:rsidRDefault="009764BD" w:rsidP="00DC556A">
            <w:pPr>
              <w:spacing w:line="360" w:lineRule="exact"/>
              <w:jc w:val="both"/>
              <w:rPr>
                <w:rFonts w:ascii="標楷體" w:eastAsia="標楷體" w:hAnsi="標楷體"/>
                <w:sz w:val="28"/>
              </w:rPr>
            </w:pPr>
            <w:r w:rsidRPr="00795E74">
              <w:rPr>
                <w:rFonts w:ascii="標楷體" w:eastAsia="標楷體" w:hAnsi="標楷體"/>
                <w:sz w:val="28"/>
              </w:rPr>
              <w:t>委員柯志恩等23人</w:t>
            </w:r>
          </w:p>
        </w:tc>
        <w:tc>
          <w:tcPr>
            <w:tcW w:w="1756" w:type="dxa"/>
            <w:shd w:val="clear" w:color="auto" w:fill="auto"/>
          </w:tcPr>
          <w:p w14:paraId="66F03526" w14:textId="5C8E0F1B" w:rsidR="009764BD" w:rsidRPr="00795E74" w:rsidRDefault="009764BD" w:rsidP="00DC556A">
            <w:pPr>
              <w:spacing w:line="360" w:lineRule="exact"/>
              <w:jc w:val="both"/>
              <w:rPr>
                <w:rFonts w:ascii="標楷體" w:eastAsia="標楷體" w:hAnsi="標楷體"/>
                <w:sz w:val="28"/>
              </w:rPr>
            </w:pPr>
            <w:r w:rsidRPr="00795E74">
              <w:rPr>
                <w:rFonts w:ascii="標楷體" w:eastAsia="標楷體" w:hAnsi="標楷體"/>
                <w:sz w:val="28"/>
              </w:rPr>
              <w:t>11-2-3 (113.10.04)</w:t>
            </w:r>
          </w:p>
        </w:tc>
        <w:tc>
          <w:tcPr>
            <w:tcW w:w="1825" w:type="dxa"/>
            <w:vMerge/>
            <w:shd w:val="clear" w:color="auto" w:fill="auto"/>
            <w:vAlign w:val="center"/>
          </w:tcPr>
          <w:p w14:paraId="2833DC88" w14:textId="77777777" w:rsidR="009764BD" w:rsidRPr="00267224" w:rsidRDefault="009764BD" w:rsidP="00DC556A">
            <w:pPr>
              <w:spacing w:line="360" w:lineRule="exact"/>
              <w:jc w:val="distribute"/>
              <w:rPr>
                <w:rFonts w:ascii="標楷體" w:eastAsia="標楷體" w:hAnsi="標楷體" w:cs="Times New Roman" w:hint="eastAsia"/>
                <w:sz w:val="28"/>
              </w:rPr>
            </w:pPr>
          </w:p>
        </w:tc>
        <w:tc>
          <w:tcPr>
            <w:tcW w:w="2241" w:type="dxa"/>
            <w:vMerge/>
            <w:shd w:val="clear" w:color="auto" w:fill="auto"/>
            <w:vAlign w:val="center"/>
          </w:tcPr>
          <w:p w14:paraId="68A00C32" w14:textId="571F6915" w:rsidR="009764BD" w:rsidRPr="00267224" w:rsidRDefault="009764BD" w:rsidP="00DC556A">
            <w:pPr>
              <w:spacing w:line="360" w:lineRule="exact"/>
              <w:jc w:val="distribute"/>
              <w:rPr>
                <w:rFonts w:ascii="標楷體" w:eastAsia="標楷體" w:hAnsi="標楷體" w:cs="Times New Roman" w:hint="eastAsia"/>
                <w:sz w:val="28"/>
              </w:rPr>
            </w:pPr>
          </w:p>
        </w:tc>
      </w:tr>
      <w:tr w:rsidR="00B905F6" w:rsidRPr="00267224" w14:paraId="1B13E2B7" w14:textId="77777777" w:rsidTr="009D29DB">
        <w:trPr>
          <w:trHeight w:val="654"/>
          <w:jc w:val="center"/>
        </w:trPr>
        <w:tc>
          <w:tcPr>
            <w:tcW w:w="830" w:type="dxa"/>
            <w:shd w:val="clear" w:color="auto" w:fill="auto"/>
          </w:tcPr>
          <w:p w14:paraId="6E7250EB" w14:textId="5948F597" w:rsidR="00B905F6" w:rsidRDefault="00B905F6" w:rsidP="00795E74">
            <w:pPr>
              <w:spacing w:line="360" w:lineRule="exact"/>
              <w:jc w:val="center"/>
              <w:rPr>
                <w:rFonts w:ascii="標楷體" w:eastAsia="標楷體" w:hAnsi="標楷體" w:cs="Times New Roman" w:hint="eastAsia"/>
                <w:sz w:val="28"/>
              </w:rPr>
            </w:pPr>
            <w:r>
              <w:rPr>
                <w:rFonts w:ascii="標楷體" w:eastAsia="標楷體" w:hAnsi="標楷體" w:cs="Times New Roman" w:hint="eastAsia"/>
                <w:sz w:val="28"/>
              </w:rPr>
              <w:t>4</w:t>
            </w:r>
          </w:p>
        </w:tc>
        <w:tc>
          <w:tcPr>
            <w:tcW w:w="1881" w:type="dxa"/>
            <w:shd w:val="clear" w:color="auto" w:fill="auto"/>
          </w:tcPr>
          <w:p w14:paraId="32974B65" w14:textId="78F8335B" w:rsidR="00B905F6" w:rsidRPr="00795E74" w:rsidRDefault="00B905F6" w:rsidP="009764BD">
            <w:pPr>
              <w:spacing w:line="360" w:lineRule="exact"/>
              <w:jc w:val="both"/>
              <w:rPr>
                <w:rFonts w:ascii="標楷體" w:eastAsia="標楷體" w:hAnsi="標楷體"/>
                <w:sz w:val="28"/>
              </w:rPr>
            </w:pPr>
            <w:r w:rsidRPr="00795E74">
              <w:rPr>
                <w:rFonts w:ascii="標楷體" w:eastAsia="標楷體" w:hAnsi="標楷體"/>
                <w:sz w:val="28"/>
              </w:rPr>
              <w:t>大眾運輸工具播音語言平等保障法第四條及第六</w:t>
            </w:r>
            <w:proofErr w:type="gramStart"/>
            <w:r w:rsidRPr="00795E74">
              <w:rPr>
                <w:rFonts w:ascii="標楷體" w:eastAsia="標楷體" w:hAnsi="標楷體"/>
                <w:sz w:val="28"/>
              </w:rPr>
              <w:t>條</w:t>
            </w:r>
            <w:proofErr w:type="gramEnd"/>
            <w:r w:rsidRPr="00795E74">
              <w:rPr>
                <w:rFonts w:ascii="標楷體" w:eastAsia="標楷體" w:hAnsi="標楷體"/>
                <w:sz w:val="28"/>
              </w:rPr>
              <w:t>條文修正草案</w:t>
            </w:r>
          </w:p>
        </w:tc>
        <w:tc>
          <w:tcPr>
            <w:tcW w:w="1665" w:type="dxa"/>
            <w:shd w:val="clear" w:color="auto" w:fill="auto"/>
          </w:tcPr>
          <w:p w14:paraId="71343DA0" w14:textId="6D3C641C" w:rsidR="00B905F6" w:rsidRPr="00795E74" w:rsidRDefault="00B905F6" w:rsidP="009764BD">
            <w:pPr>
              <w:spacing w:line="360" w:lineRule="exact"/>
              <w:jc w:val="both"/>
              <w:rPr>
                <w:rFonts w:ascii="標楷體" w:eastAsia="標楷體" w:hAnsi="標楷體"/>
                <w:sz w:val="28"/>
              </w:rPr>
            </w:pPr>
            <w:r w:rsidRPr="00795E74">
              <w:rPr>
                <w:rFonts w:ascii="標楷體" w:eastAsia="標楷體" w:hAnsi="標楷體"/>
                <w:sz w:val="28"/>
              </w:rPr>
              <w:t>委員陳培瑜等18人</w:t>
            </w:r>
          </w:p>
        </w:tc>
        <w:tc>
          <w:tcPr>
            <w:tcW w:w="1756" w:type="dxa"/>
            <w:shd w:val="clear" w:color="auto" w:fill="auto"/>
          </w:tcPr>
          <w:p w14:paraId="7C2D1E74" w14:textId="40D979B6" w:rsidR="00B905F6" w:rsidRPr="00795E74" w:rsidRDefault="00B905F6" w:rsidP="009764BD">
            <w:pPr>
              <w:spacing w:line="360" w:lineRule="exact"/>
              <w:jc w:val="both"/>
              <w:rPr>
                <w:rFonts w:ascii="標楷體" w:eastAsia="標楷體" w:hAnsi="標楷體"/>
                <w:sz w:val="28"/>
              </w:rPr>
            </w:pPr>
            <w:r w:rsidRPr="00795E74">
              <w:rPr>
                <w:rFonts w:ascii="標楷體" w:eastAsia="標楷體" w:hAnsi="標楷體"/>
                <w:sz w:val="28"/>
              </w:rPr>
              <w:t>11-2-7 (113.11.01)</w:t>
            </w:r>
          </w:p>
        </w:tc>
        <w:tc>
          <w:tcPr>
            <w:tcW w:w="1825" w:type="dxa"/>
            <w:vMerge w:val="restart"/>
            <w:shd w:val="clear" w:color="auto" w:fill="auto"/>
          </w:tcPr>
          <w:p w14:paraId="4040EFE4" w14:textId="788D773E" w:rsidR="00B905F6" w:rsidRPr="009764BD" w:rsidRDefault="00B905F6" w:rsidP="009764BD">
            <w:pPr>
              <w:spacing w:line="360" w:lineRule="exact"/>
              <w:jc w:val="both"/>
              <w:rPr>
                <w:rFonts w:ascii="標楷體" w:eastAsia="標楷體" w:hAnsi="標楷體"/>
                <w:sz w:val="28"/>
              </w:rPr>
            </w:pPr>
            <w:r w:rsidRPr="009764BD">
              <w:rPr>
                <w:rFonts w:ascii="標楷體" w:eastAsia="標楷體" w:hAnsi="標楷體"/>
                <w:sz w:val="28"/>
              </w:rPr>
              <w:t>11-4-11</w:t>
            </w:r>
          </w:p>
          <w:p w14:paraId="52C267AE" w14:textId="77777777" w:rsidR="00B905F6" w:rsidRPr="009764BD" w:rsidRDefault="00B905F6" w:rsidP="009764BD">
            <w:pPr>
              <w:spacing w:line="360" w:lineRule="exact"/>
              <w:jc w:val="both"/>
              <w:rPr>
                <w:rFonts w:ascii="標楷體" w:eastAsia="標楷體" w:hAnsi="標楷體"/>
                <w:sz w:val="28"/>
              </w:rPr>
            </w:pPr>
            <w:r w:rsidRPr="009764BD">
              <w:rPr>
                <w:rFonts w:ascii="標楷體" w:eastAsia="標楷體" w:hAnsi="標楷體"/>
                <w:sz w:val="28"/>
              </w:rPr>
              <w:t>(114.12.17)</w:t>
            </w:r>
          </w:p>
          <w:p w14:paraId="4DBA68E3" w14:textId="77777777" w:rsidR="00B905F6" w:rsidRDefault="00B905F6" w:rsidP="009764BD">
            <w:pPr>
              <w:spacing w:line="360" w:lineRule="exact"/>
              <w:jc w:val="both"/>
              <w:rPr>
                <w:rFonts w:ascii="標楷體" w:eastAsia="標楷體" w:hAnsi="標楷體" w:cs="Times New Roman"/>
                <w:sz w:val="28"/>
              </w:rPr>
            </w:pPr>
            <w:r>
              <w:rPr>
                <w:rFonts w:ascii="標楷體" w:eastAsia="標楷體" w:hAnsi="標楷體" w:cs="Times New Roman" w:hint="eastAsia"/>
                <w:sz w:val="28"/>
              </w:rPr>
              <w:t>11-5-22</w:t>
            </w:r>
          </w:p>
          <w:p w14:paraId="69F647BE" w14:textId="0356A662" w:rsidR="00B905F6" w:rsidRPr="00267224" w:rsidRDefault="00B905F6" w:rsidP="009764BD">
            <w:pPr>
              <w:spacing w:line="360" w:lineRule="exact"/>
              <w:jc w:val="both"/>
              <w:rPr>
                <w:rFonts w:ascii="標楷體" w:eastAsia="標楷體" w:hAnsi="標楷體" w:cs="Times New Roman" w:hint="eastAsia"/>
                <w:sz w:val="28"/>
              </w:rPr>
            </w:pPr>
            <w:r>
              <w:rPr>
                <w:rFonts w:ascii="標楷體" w:eastAsia="標楷體" w:hAnsi="標楷體" w:cs="Times New Roman" w:hint="eastAsia"/>
                <w:sz w:val="28"/>
              </w:rPr>
              <w:t>(115.07.08)</w:t>
            </w:r>
            <w:r w:rsidRPr="00267224">
              <w:rPr>
                <w:rFonts w:ascii="標楷體" w:eastAsia="標楷體" w:hAnsi="標楷體" w:cs="Times New Roman" w:hint="eastAsia"/>
                <w:sz w:val="28"/>
              </w:rPr>
              <w:t xml:space="preserve"> </w:t>
            </w:r>
          </w:p>
        </w:tc>
        <w:tc>
          <w:tcPr>
            <w:tcW w:w="2241" w:type="dxa"/>
            <w:vMerge w:val="restart"/>
            <w:shd w:val="clear" w:color="auto" w:fill="auto"/>
          </w:tcPr>
          <w:p w14:paraId="52F39661" w14:textId="55635EFB" w:rsidR="00B905F6" w:rsidRPr="00B905F6" w:rsidRDefault="00B905F6" w:rsidP="009D29DB">
            <w:pPr>
              <w:pStyle w:val="aa"/>
              <w:numPr>
                <w:ilvl w:val="0"/>
                <w:numId w:val="15"/>
              </w:numPr>
              <w:spacing w:line="360" w:lineRule="exact"/>
              <w:ind w:leftChars="0"/>
              <w:jc w:val="both"/>
              <w:rPr>
                <w:rFonts w:ascii="標楷體" w:eastAsia="標楷體" w:hAnsi="標楷體"/>
                <w:spacing w:val="-20"/>
                <w:sz w:val="28"/>
              </w:rPr>
            </w:pPr>
            <w:r w:rsidRPr="00B905F6">
              <w:rPr>
                <w:rFonts w:ascii="標楷體" w:eastAsia="標楷體" w:hAnsi="標楷體"/>
                <w:spacing w:val="-20"/>
                <w:sz w:val="28"/>
              </w:rPr>
              <w:t>本會</w:t>
            </w:r>
            <w:r w:rsidRPr="00B905F6">
              <w:rPr>
                <w:rFonts w:ascii="標楷體" w:eastAsia="標楷體" w:hAnsi="標楷體"/>
                <w:spacing w:val="-20"/>
                <w:sz w:val="28"/>
              </w:rPr>
              <w:t>114.1</w:t>
            </w:r>
            <w:r w:rsidR="00AD2619">
              <w:rPr>
                <w:rFonts w:ascii="標楷體" w:eastAsia="標楷體" w:hAnsi="標楷體" w:hint="eastAsia"/>
                <w:spacing w:val="-20"/>
                <w:sz w:val="28"/>
              </w:rPr>
              <w:t>2</w:t>
            </w:r>
            <w:r w:rsidRPr="00B905F6">
              <w:rPr>
                <w:rFonts w:ascii="標楷體" w:eastAsia="標楷體" w:hAnsi="標楷體"/>
                <w:spacing w:val="-20"/>
                <w:sz w:val="28"/>
              </w:rPr>
              <w:t>.17</w:t>
            </w:r>
          </w:p>
          <w:p w14:paraId="5728E965" w14:textId="53AFAF1C" w:rsidR="00B905F6" w:rsidRDefault="00B905F6" w:rsidP="009D29DB">
            <w:pPr>
              <w:pStyle w:val="aa"/>
              <w:spacing w:line="360" w:lineRule="exact"/>
              <w:ind w:leftChars="0" w:left="284"/>
              <w:jc w:val="both"/>
              <w:rPr>
                <w:rFonts w:ascii="標楷體" w:eastAsia="標楷體" w:hAnsi="標楷體"/>
                <w:spacing w:val="-20"/>
                <w:sz w:val="28"/>
              </w:rPr>
            </w:pPr>
            <w:r w:rsidRPr="00AD2619">
              <w:rPr>
                <w:rFonts w:ascii="標楷體" w:eastAsia="標楷體" w:hAnsi="標楷體"/>
                <w:sz w:val="28"/>
              </w:rPr>
              <w:t>(11</w:t>
            </w:r>
            <w:r w:rsidR="00AD2619" w:rsidRPr="00AD2619">
              <w:rPr>
                <w:rFonts w:ascii="標楷體" w:eastAsia="標楷體" w:hAnsi="標楷體" w:hint="eastAsia"/>
                <w:sz w:val="28"/>
              </w:rPr>
              <w:t>-4-11</w:t>
            </w:r>
            <w:r w:rsidRPr="00AD2619">
              <w:rPr>
                <w:rFonts w:ascii="標楷體" w:eastAsia="標楷體" w:hAnsi="標楷體"/>
                <w:sz w:val="28"/>
              </w:rPr>
              <w:t>)報告及</w:t>
            </w:r>
            <w:proofErr w:type="gramStart"/>
            <w:r w:rsidRPr="00AD2619">
              <w:rPr>
                <w:rFonts w:ascii="標楷體" w:eastAsia="標楷體" w:hAnsi="標楷體"/>
                <w:sz w:val="28"/>
              </w:rPr>
              <w:t>詢</w:t>
            </w:r>
            <w:proofErr w:type="gramEnd"/>
            <w:r w:rsidRPr="00AD2619">
              <w:rPr>
                <w:rFonts w:ascii="標楷體" w:eastAsia="標楷體" w:hAnsi="標楷體"/>
                <w:sz w:val="28"/>
              </w:rPr>
              <w:t>答完畢，另定期繼續審查。</w:t>
            </w:r>
          </w:p>
          <w:p w14:paraId="63BB5DE2" w14:textId="00FA20B1" w:rsidR="00B905F6" w:rsidRDefault="00B905F6" w:rsidP="009D29DB">
            <w:pPr>
              <w:spacing w:line="360" w:lineRule="exact"/>
              <w:jc w:val="both"/>
              <w:rPr>
                <w:rFonts w:ascii="標楷體" w:eastAsia="標楷體" w:hAnsi="標楷體"/>
                <w:spacing w:val="-20"/>
                <w:sz w:val="28"/>
              </w:rPr>
            </w:pPr>
            <w:r>
              <w:rPr>
                <w:rFonts w:ascii="標楷體" w:eastAsia="標楷體" w:hAnsi="標楷體" w:hint="eastAsia"/>
                <w:spacing w:val="-10"/>
                <w:sz w:val="28"/>
              </w:rPr>
              <w:t>2.</w:t>
            </w:r>
            <w:r w:rsidRPr="00DC556A">
              <w:rPr>
                <w:rFonts w:ascii="標楷體" w:eastAsia="標楷體" w:hAnsi="標楷體" w:hint="eastAsia"/>
                <w:spacing w:val="-20"/>
                <w:sz w:val="28"/>
              </w:rPr>
              <w:t>本會</w:t>
            </w:r>
            <w:r>
              <w:rPr>
                <w:rFonts w:ascii="標楷體" w:eastAsia="標楷體" w:hAnsi="標楷體" w:hint="eastAsia"/>
                <w:spacing w:val="-20"/>
                <w:sz w:val="28"/>
              </w:rPr>
              <w:t>115.07.08</w:t>
            </w:r>
          </w:p>
          <w:p w14:paraId="2ABCE253" w14:textId="5838FFDB" w:rsidR="00B905F6" w:rsidRDefault="00B905F6" w:rsidP="009D29DB">
            <w:pPr>
              <w:pStyle w:val="aa"/>
              <w:spacing w:line="360" w:lineRule="exact"/>
              <w:ind w:leftChars="0" w:left="284"/>
              <w:jc w:val="both"/>
              <w:rPr>
                <w:rFonts w:ascii="標楷體" w:eastAsia="標楷體" w:hAnsi="標楷體"/>
                <w:spacing w:val="-10"/>
                <w:sz w:val="28"/>
              </w:rPr>
            </w:pPr>
            <w:r w:rsidRPr="00B905F6">
              <w:rPr>
                <w:rFonts w:ascii="標楷體" w:eastAsia="標楷體" w:hAnsi="標楷體" w:hint="eastAsia"/>
                <w:spacing w:val="-10"/>
                <w:sz w:val="28"/>
              </w:rPr>
              <w:t>(11-5-22)審竣</w:t>
            </w:r>
          </w:p>
          <w:p w14:paraId="282B2AC0" w14:textId="3BAF8974" w:rsidR="00B905F6" w:rsidRPr="00B905F6" w:rsidRDefault="00B905F6" w:rsidP="009D29DB">
            <w:pPr>
              <w:pStyle w:val="aa"/>
              <w:spacing w:line="360" w:lineRule="exact"/>
              <w:ind w:leftChars="0" w:left="284"/>
              <w:jc w:val="both"/>
              <w:rPr>
                <w:rFonts w:ascii="標楷體" w:eastAsia="標楷體" w:hAnsi="標楷體" w:cs="Times New Roman" w:hint="eastAsia"/>
                <w:sz w:val="28"/>
              </w:rPr>
            </w:pPr>
            <w:r w:rsidRPr="00B905F6">
              <w:rPr>
                <w:rFonts w:ascii="標楷體" w:eastAsia="標楷體" w:hAnsi="標楷體" w:hint="eastAsia"/>
                <w:spacing w:val="-10"/>
                <w:sz w:val="28"/>
              </w:rPr>
              <w:t>，不須交由黨團協商。</w:t>
            </w:r>
          </w:p>
        </w:tc>
      </w:tr>
      <w:tr w:rsidR="00B905F6" w:rsidRPr="00267224" w14:paraId="6A211A7F" w14:textId="77777777" w:rsidTr="00795E74">
        <w:trPr>
          <w:trHeight w:val="654"/>
          <w:jc w:val="center"/>
        </w:trPr>
        <w:tc>
          <w:tcPr>
            <w:tcW w:w="830" w:type="dxa"/>
            <w:shd w:val="clear" w:color="auto" w:fill="auto"/>
          </w:tcPr>
          <w:p w14:paraId="18E6B9EB" w14:textId="5F02947F" w:rsidR="00B905F6" w:rsidRDefault="00B905F6" w:rsidP="00795E74">
            <w:pPr>
              <w:spacing w:line="360" w:lineRule="exact"/>
              <w:jc w:val="center"/>
              <w:rPr>
                <w:rFonts w:ascii="標楷體" w:eastAsia="標楷體" w:hAnsi="標楷體" w:cs="Times New Roman" w:hint="eastAsia"/>
                <w:sz w:val="28"/>
              </w:rPr>
            </w:pPr>
            <w:r>
              <w:rPr>
                <w:rFonts w:ascii="標楷體" w:eastAsia="標楷體" w:hAnsi="標楷體" w:cs="Times New Roman" w:hint="eastAsia"/>
                <w:sz w:val="28"/>
              </w:rPr>
              <w:t>5</w:t>
            </w:r>
          </w:p>
        </w:tc>
        <w:tc>
          <w:tcPr>
            <w:tcW w:w="1881" w:type="dxa"/>
            <w:shd w:val="clear" w:color="auto" w:fill="auto"/>
          </w:tcPr>
          <w:p w14:paraId="66773A98" w14:textId="2EDEAE41" w:rsidR="00B905F6" w:rsidRPr="00795E74" w:rsidRDefault="00B905F6" w:rsidP="009764BD">
            <w:pPr>
              <w:spacing w:line="360" w:lineRule="exact"/>
              <w:jc w:val="both"/>
              <w:rPr>
                <w:rFonts w:ascii="標楷體" w:eastAsia="標楷體" w:hAnsi="標楷體"/>
                <w:sz w:val="28"/>
              </w:rPr>
            </w:pPr>
            <w:r w:rsidRPr="00795E74">
              <w:rPr>
                <w:rFonts w:ascii="標楷體" w:eastAsia="標楷體" w:hAnsi="標楷體"/>
                <w:sz w:val="28"/>
              </w:rPr>
              <w:t>大眾運輸工具播音語言平等保障法第六</w:t>
            </w:r>
            <w:proofErr w:type="gramStart"/>
            <w:r w:rsidRPr="00795E74">
              <w:rPr>
                <w:rFonts w:ascii="標楷體" w:eastAsia="標楷體" w:hAnsi="標楷體"/>
                <w:sz w:val="28"/>
              </w:rPr>
              <w:t>條</w:t>
            </w:r>
            <w:proofErr w:type="gramEnd"/>
            <w:r w:rsidRPr="00795E74">
              <w:rPr>
                <w:rFonts w:ascii="標楷體" w:eastAsia="標楷體" w:hAnsi="標楷體"/>
                <w:sz w:val="28"/>
              </w:rPr>
              <w:t>條文修正草案</w:t>
            </w:r>
          </w:p>
        </w:tc>
        <w:tc>
          <w:tcPr>
            <w:tcW w:w="1665" w:type="dxa"/>
            <w:shd w:val="clear" w:color="auto" w:fill="auto"/>
          </w:tcPr>
          <w:p w14:paraId="070FCB57" w14:textId="2DFDC678" w:rsidR="00B905F6" w:rsidRPr="00795E74" w:rsidRDefault="00B905F6" w:rsidP="009764BD">
            <w:pPr>
              <w:spacing w:line="360" w:lineRule="exact"/>
              <w:jc w:val="both"/>
              <w:rPr>
                <w:rFonts w:ascii="標楷體" w:eastAsia="標楷體" w:hAnsi="標楷體"/>
                <w:sz w:val="28"/>
              </w:rPr>
            </w:pPr>
            <w:r w:rsidRPr="00795E74">
              <w:rPr>
                <w:rFonts w:ascii="標楷體" w:eastAsia="標楷體" w:hAnsi="標楷體"/>
                <w:sz w:val="28"/>
              </w:rPr>
              <w:t>委員陳雪生等26人</w:t>
            </w:r>
          </w:p>
        </w:tc>
        <w:tc>
          <w:tcPr>
            <w:tcW w:w="1756" w:type="dxa"/>
            <w:tcBorders>
              <w:bottom w:val="single" w:sz="4" w:space="0" w:color="auto"/>
            </w:tcBorders>
            <w:shd w:val="clear" w:color="auto" w:fill="auto"/>
          </w:tcPr>
          <w:p w14:paraId="03F86E39" w14:textId="7BB3BD23" w:rsidR="00B905F6" w:rsidRPr="00795E74" w:rsidRDefault="00B905F6" w:rsidP="009764BD">
            <w:pPr>
              <w:spacing w:line="360" w:lineRule="exact"/>
              <w:jc w:val="both"/>
              <w:rPr>
                <w:rFonts w:ascii="標楷體" w:eastAsia="標楷體" w:hAnsi="標楷體"/>
                <w:sz w:val="28"/>
              </w:rPr>
            </w:pPr>
            <w:r w:rsidRPr="00795E74">
              <w:rPr>
                <w:rFonts w:ascii="標楷體" w:eastAsia="標楷體" w:hAnsi="標楷體"/>
                <w:sz w:val="28"/>
              </w:rPr>
              <w:t>11-3-10 (114.05.02)</w:t>
            </w:r>
          </w:p>
        </w:tc>
        <w:tc>
          <w:tcPr>
            <w:tcW w:w="1825" w:type="dxa"/>
            <w:vMerge/>
            <w:tcBorders>
              <w:bottom w:val="single" w:sz="4" w:space="0" w:color="auto"/>
            </w:tcBorders>
            <w:shd w:val="clear" w:color="auto" w:fill="auto"/>
            <w:vAlign w:val="center"/>
          </w:tcPr>
          <w:p w14:paraId="6CA93B39" w14:textId="77777777" w:rsidR="00B905F6" w:rsidRPr="00267224" w:rsidRDefault="00B905F6" w:rsidP="009764BD">
            <w:pPr>
              <w:spacing w:line="360" w:lineRule="exact"/>
              <w:jc w:val="distribute"/>
              <w:rPr>
                <w:rFonts w:ascii="標楷體" w:eastAsia="標楷體" w:hAnsi="標楷體" w:cs="Times New Roman" w:hint="eastAsia"/>
                <w:sz w:val="28"/>
              </w:rPr>
            </w:pPr>
          </w:p>
        </w:tc>
        <w:tc>
          <w:tcPr>
            <w:tcW w:w="2241" w:type="dxa"/>
            <w:vMerge/>
            <w:tcBorders>
              <w:bottom w:val="single" w:sz="4" w:space="0" w:color="auto"/>
            </w:tcBorders>
            <w:shd w:val="clear" w:color="auto" w:fill="auto"/>
            <w:vAlign w:val="center"/>
          </w:tcPr>
          <w:p w14:paraId="3351F497" w14:textId="77777777" w:rsidR="00B905F6" w:rsidRPr="00267224" w:rsidRDefault="00B905F6" w:rsidP="009764BD">
            <w:pPr>
              <w:spacing w:line="360" w:lineRule="exact"/>
              <w:jc w:val="distribute"/>
              <w:rPr>
                <w:rFonts w:ascii="標楷體" w:eastAsia="標楷體" w:hAnsi="標楷體" w:cs="Times New Roman" w:hint="eastAsia"/>
                <w:sz w:val="28"/>
              </w:rPr>
            </w:pPr>
          </w:p>
        </w:tc>
      </w:tr>
    </w:tbl>
    <w:p w14:paraId="2BBC2B23" w14:textId="77777777" w:rsidR="00E13621" w:rsidRPr="00E13621" w:rsidRDefault="00E13621" w:rsidP="00E13621">
      <w:pPr>
        <w:pStyle w:val="aa"/>
        <w:ind w:leftChars="0" w:left="750"/>
        <w:outlineLvl w:val="0"/>
        <w:rPr>
          <w:rFonts w:ascii="標楷體" w:eastAsia="標楷體" w:hAnsi="標楷體" w:cs="Times New Roman" w:hint="eastAsia"/>
          <w:b/>
          <w:sz w:val="36"/>
          <w:szCs w:val="20"/>
        </w:rPr>
      </w:pPr>
    </w:p>
    <w:p w14:paraId="74C9DD6F" w14:textId="4069B76C" w:rsidR="006F5446" w:rsidRDefault="006F5446" w:rsidP="0064676B">
      <w:pPr>
        <w:outlineLvl w:val="0"/>
        <w:rPr>
          <w:rFonts w:ascii="標楷體" w:eastAsia="標楷體" w:hAnsi="標楷體" w:cs="Times New Roman"/>
          <w:b/>
          <w:sz w:val="36"/>
          <w:szCs w:val="20"/>
        </w:rPr>
      </w:pPr>
      <w:bookmarkStart w:id="3" w:name="_Toc157524423"/>
      <w:bookmarkStart w:id="4" w:name="_Toc157703271"/>
      <w:bookmarkStart w:id="5" w:name="_Toc18070878"/>
      <w:bookmarkStart w:id="6" w:name="_Toc234414605"/>
      <w:r w:rsidRPr="00267224">
        <w:rPr>
          <w:rFonts w:ascii="標楷體" w:eastAsia="標楷體" w:hAnsi="標楷體" w:cs="Times New Roman" w:hint="eastAsia"/>
          <w:b/>
          <w:sz w:val="36"/>
          <w:szCs w:val="20"/>
        </w:rPr>
        <w:t>二、預(決</w:t>
      </w:r>
      <w:r w:rsidR="00A24389" w:rsidRPr="00267224">
        <w:rPr>
          <w:rFonts w:ascii="標楷體" w:eastAsia="標楷體" w:hAnsi="標楷體" w:cs="Times New Roman" w:hint="eastAsia"/>
          <w:b/>
          <w:sz w:val="36"/>
          <w:szCs w:val="20"/>
        </w:rPr>
        <w:t>)</w:t>
      </w:r>
      <w:r w:rsidRPr="00267224">
        <w:rPr>
          <w:rFonts w:ascii="標楷體" w:eastAsia="標楷體" w:hAnsi="標楷體" w:cs="Times New Roman" w:hint="eastAsia"/>
          <w:b/>
          <w:sz w:val="36"/>
          <w:szCs w:val="20"/>
        </w:rPr>
        <w:t>算案</w:t>
      </w:r>
      <w:r w:rsidR="00A24389" w:rsidRPr="00267224">
        <w:rPr>
          <w:rFonts w:ascii="標楷體" w:eastAsia="標楷體" w:hAnsi="標楷體" w:cs="Times New Roman" w:hint="eastAsia"/>
          <w:b/>
          <w:sz w:val="36"/>
          <w:szCs w:val="20"/>
        </w:rPr>
        <w:t>(</w:t>
      </w:r>
      <w:r w:rsidR="006D48A1">
        <w:rPr>
          <w:rFonts w:ascii="標楷體" w:eastAsia="標楷體" w:hAnsi="標楷體" w:cs="Times New Roman" w:hint="eastAsia"/>
          <w:b/>
          <w:sz w:val="36"/>
          <w:szCs w:val="20"/>
        </w:rPr>
        <w:t>70</w:t>
      </w:r>
      <w:r w:rsidR="00A24389" w:rsidRPr="00267224">
        <w:rPr>
          <w:rFonts w:ascii="標楷體" w:eastAsia="標楷體" w:hAnsi="標楷體" w:cs="Times New Roman" w:hint="eastAsia"/>
          <w:b/>
          <w:sz w:val="36"/>
          <w:szCs w:val="20"/>
        </w:rPr>
        <w:t>案</w:t>
      </w:r>
      <w:r w:rsidRPr="00267224">
        <w:rPr>
          <w:rFonts w:ascii="標楷體" w:eastAsia="標楷體" w:hAnsi="標楷體" w:cs="Times New Roman"/>
          <w:b/>
          <w:sz w:val="36"/>
          <w:szCs w:val="20"/>
        </w:rPr>
        <w:t>)</w:t>
      </w:r>
      <w:bookmarkEnd w:id="6"/>
    </w:p>
    <w:p w14:paraId="51BDC7E8" w14:textId="42C661B0" w:rsidR="004029CE" w:rsidRDefault="004029CE" w:rsidP="004029CE">
      <w:pPr>
        <w:ind w:leftChars="100" w:left="240"/>
        <w:outlineLvl w:val="1"/>
        <w:rPr>
          <w:rFonts w:ascii="標楷體" w:eastAsia="標楷體" w:hAnsi="標楷體"/>
          <w:b/>
          <w:bCs/>
          <w:sz w:val="32"/>
          <w:szCs w:val="32"/>
          <w:lang w:val="x-none"/>
        </w:rPr>
      </w:pPr>
      <w:r>
        <w:rPr>
          <w:rFonts w:ascii="標楷體" w:eastAsia="標楷體" w:hAnsi="標楷體" w:hint="eastAsia"/>
          <w:b/>
          <w:bCs/>
          <w:sz w:val="32"/>
          <w:szCs w:val="32"/>
          <w:lang w:val="x-none"/>
        </w:rPr>
        <w:lastRenderedPageBreak/>
        <w:t>(</w:t>
      </w:r>
      <w:proofErr w:type="gramStart"/>
      <w:r>
        <w:rPr>
          <w:rFonts w:ascii="標楷體" w:eastAsia="標楷體" w:hAnsi="標楷體" w:hint="eastAsia"/>
          <w:b/>
          <w:bCs/>
          <w:sz w:val="32"/>
          <w:szCs w:val="32"/>
          <w:lang w:val="x-none"/>
        </w:rPr>
        <w:t>一</w:t>
      </w:r>
      <w:proofErr w:type="gramEnd"/>
      <w:r>
        <w:rPr>
          <w:rFonts w:ascii="標楷體" w:eastAsia="標楷體" w:hAnsi="標楷體" w:hint="eastAsia"/>
          <w:b/>
          <w:bCs/>
          <w:sz w:val="32"/>
          <w:szCs w:val="32"/>
          <w:lang w:val="x-none"/>
        </w:rPr>
        <w:t>)</w:t>
      </w:r>
      <w:proofErr w:type="spellStart"/>
      <w:r>
        <w:rPr>
          <w:rFonts w:ascii="標楷體" w:eastAsia="標楷體" w:hAnsi="標楷體" w:hint="eastAsia"/>
          <w:b/>
          <w:bCs/>
          <w:sz w:val="32"/>
          <w:szCs w:val="32"/>
          <w:lang w:val="x-none"/>
        </w:rPr>
        <w:t>中央政府總預算案</w:t>
      </w:r>
      <w:proofErr w:type="spellEnd"/>
      <w:r w:rsidR="001F102F" w:rsidRPr="001F102F">
        <w:rPr>
          <w:rFonts w:ascii="標楷體" w:eastAsia="標楷體" w:hAnsi="標楷體" w:hint="eastAsia"/>
          <w:b/>
          <w:bCs/>
          <w:sz w:val="32"/>
          <w:szCs w:val="32"/>
          <w:lang w:val="x-none"/>
        </w:rPr>
        <w:t>(</w:t>
      </w:r>
      <w:r w:rsidR="006D48A1">
        <w:rPr>
          <w:rFonts w:ascii="標楷體" w:eastAsia="標楷體" w:hAnsi="標楷體" w:hint="eastAsia"/>
          <w:b/>
          <w:bCs/>
          <w:sz w:val="32"/>
          <w:szCs w:val="32"/>
          <w:lang w:val="x-none"/>
        </w:rPr>
        <w:t>3</w:t>
      </w:r>
      <w:r w:rsidR="001F102F" w:rsidRPr="001F102F">
        <w:rPr>
          <w:rFonts w:ascii="標楷體" w:eastAsia="標楷體" w:hAnsi="標楷體" w:hint="eastAsia"/>
          <w:b/>
          <w:bCs/>
          <w:sz w:val="32"/>
          <w:szCs w:val="32"/>
          <w:lang w:val="x-none"/>
        </w:rPr>
        <w:t>案)</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946"/>
        <w:gridCol w:w="1792"/>
        <w:gridCol w:w="2127"/>
        <w:gridCol w:w="3109"/>
      </w:tblGrid>
      <w:tr w:rsidR="008F380A" w:rsidRPr="00267224" w14:paraId="23B45674" w14:textId="77777777" w:rsidTr="00FD21FB">
        <w:tc>
          <w:tcPr>
            <w:tcW w:w="792" w:type="dxa"/>
            <w:shd w:val="clear" w:color="auto" w:fill="auto"/>
            <w:vAlign w:val="center"/>
          </w:tcPr>
          <w:p w14:paraId="3139DBCC" w14:textId="77777777" w:rsidR="008F380A" w:rsidRPr="00267224" w:rsidRDefault="008F380A" w:rsidP="00AF628B">
            <w:pPr>
              <w:spacing w:line="360" w:lineRule="exact"/>
              <w:jc w:val="center"/>
              <w:rPr>
                <w:rFonts w:ascii="標楷體" w:eastAsia="標楷體" w:hAnsi="標楷體"/>
                <w:sz w:val="28"/>
                <w:szCs w:val="20"/>
                <w:lang w:val="x-none"/>
              </w:rPr>
            </w:pPr>
            <w:r w:rsidRPr="00267224">
              <w:rPr>
                <w:rFonts w:ascii="標楷體" w:eastAsia="標楷體" w:hAnsi="標楷體" w:hint="eastAsia"/>
                <w:sz w:val="28"/>
                <w:szCs w:val="20"/>
                <w:lang w:val="x-none"/>
              </w:rPr>
              <w:t>序號</w:t>
            </w:r>
          </w:p>
        </w:tc>
        <w:tc>
          <w:tcPr>
            <w:tcW w:w="1946" w:type="dxa"/>
            <w:shd w:val="clear" w:color="auto" w:fill="auto"/>
            <w:vAlign w:val="center"/>
          </w:tcPr>
          <w:p w14:paraId="13B1E9B8" w14:textId="77777777" w:rsidR="008F380A" w:rsidRPr="00267224" w:rsidRDefault="008F380A" w:rsidP="00AF628B">
            <w:pPr>
              <w:tabs>
                <w:tab w:val="center" w:pos="4153"/>
                <w:tab w:val="right" w:pos="8306"/>
              </w:tabs>
              <w:snapToGrid w:val="0"/>
              <w:spacing w:line="360" w:lineRule="exact"/>
              <w:jc w:val="distribute"/>
              <w:rPr>
                <w:rFonts w:ascii="標楷體" w:eastAsia="標楷體" w:hAnsi="標楷體"/>
                <w:sz w:val="28"/>
                <w:szCs w:val="20"/>
                <w:lang w:val="x-none" w:eastAsia="x-none"/>
              </w:rPr>
            </w:pPr>
            <w:r w:rsidRPr="00267224">
              <w:rPr>
                <w:rFonts w:ascii="標楷體" w:eastAsia="標楷體" w:hAnsi="標楷體" w:hint="eastAsia"/>
                <w:sz w:val="28"/>
                <w:szCs w:val="20"/>
                <w:lang w:val="x-none"/>
              </w:rPr>
              <w:t>議案名稱</w:t>
            </w:r>
          </w:p>
        </w:tc>
        <w:tc>
          <w:tcPr>
            <w:tcW w:w="1792" w:type="dxa"/>
            <w:shd w:val="clear" w:color="auto" w:fill="auto"/>
            <w:vAlign w:val="center"/>
          </w:tcPr>
          <w:p w14:paraId="31C995F2" w14:textId="04954210" w:rsidR="00675978" w:rsidRDefault="00675978" w:rsidP="00AF628B">
            <w:pPr>
              <w:tabs>
                <w:tab w:val="center" w:pos="4153"/>
                <w:tab w:val="right" w:pos="8306"/>
              </w:tabs>
              <w:snapToGrid w:val="0"/>
              <w:spacing w:line="360" w:lineRule="exact"/>
              <w:jc w:val="distribute"/>
              <w:rPr>
                <w:rFonts w:ascii="標楷體" w:eastAsia="標楷體" w:hAnsi="標楷體"/>
                <w:sz w:val="28"/>
                <w:szCs w:val="20"/>
                <w:lang w:val="x-none" w:eastAsia="x-none"/>
              </w:rPr>
            </w:pPr>
            <w:r>
              <w:rPr>
                <w:rFonts w:ascii="標楷體" w:eastAsia="標楷體" w:hAnsi="標楷體" w:hint="eastAsia"/>
                <w:sz w:val="28"/>
                <w:szCs w:val="20"/>
                <w:lang w:val="x-none"/>
              </w:rPr>
              <w:t>提案機關</w:t>
            </w:r>
          </w:p>
          <w:p w14:paraId="2B5FEBB2" w14:textId="54072955" w:rsidR="008F380A" w:rsidRPr="00267224" w:rsidRDefault="008F380A" w:rsidP="00AF628B">
            <w:pPr>
              <w:tabs>
                <w:tab w:val="center" w:pos="4153"/>
                <w:tab w:val="right" w:pos="8306"/>
              </w:tabs>
              <w:snapToGrid w:val="0"/>
              <w:spacing w:line="360" w:lineRule="exact"/>
              <w:jc w:val="distribute"/>
              <w:rPr>
                <w:rFonts w:ascii="標楷體" w:eastAsia="標楷體" w:hAnsi="標楷體"/>
                <w:sz w:val="28"/>
                <w:szCs w:val="20"/>
                <w:lang w:val="x-none" w:eastAsia="x-none"/>
              </w:rPr>
            </w:pPr>
            <w:proofErr w:type="spellStart"/>
            <w:r w:rsidRPr="00267224">
              <w:rPr>
                <w:rFonts w:ascii="標楷體" w:eastAsia="標楷體" w:hAnsi="標楷體"/>
                <w:sz w:val="28"/>
                <w:szCs w:val="20"/>
                <w:lang w:val="x-none" w:eastAsia="x-none"/>
              </w:rPr>
              <w:t>院會交付</w:t>
            </w:r>
            <w:proofErr w:type="spellEnd"/>
          </w:p>
          <w:p w14:paraId="19E1D9D1" w14:textId="77777777" w:rsidR="008F380A" w:rsidRPr="00267224" w:rsidRDefault="008F380A" w:rsidP="00AF628B">
            <w:pPr>
              <w:tabs>
                <w:tab w:val="center" w:pos="4153"/>
                <w:tab w:val="right" w:pos="8306"/>
              </w:tabs>
              <w:snapToGrid w:val="0"/>
              <w:spacing w:line="360" w:lineRule="exact"/>
              <w:jc w:val="distribute"/>
              <w:rPr>
                <w:rFonts w:ascii="標楷體" w:eastAsia="標楷體" w:hAnsi="標楷體"/>
                <w:sz w:val="28"/>
                <w:szCs w:val="20"/>
                <w:lang w:val="x-none" w:eastAsia="x-none"/>
              </w:rPr>
            </w:pPr>
            <w:proofErr w:type="spellStart"/>
            <w:r w:rsidRPr="00267224">
              <w:rPr>
                <w:rFonts w:ascii="標楷體" w:eastAsia="標楷體" w:hAnsi="標楷體"/>
                <w:sz w:val="28"/>
                <w:szCs w:val="20"/>
                <w:lang w:val="x-none" w:eastAsia="x-none"/>
              </w:rPr>
              <w:t>會次及日期</w:t>
            </w:r>
            <w:proofErr w:type="spellEnd"/>
          </w:p>
        </w:tc>
        <w:tc>
          <w:tcPr>
            <w:tcW w:w="2127" w:type="dxa"/>
            <w:shd w:val="clear" w:color="auto" w:fill="auto"/>
            <w:vAlign w:val="center"/>
          </w:tcPr>
          <w:p w14:paraId="7BF87536" w14:textId="23A90D96" w:rsidR="008F380A" w:rsidRPr="0026062E" w:rsidRDefault="008F380A" w:rsidP="0026062E">
            <w:pPr>
              <w:tabs>
                <w:tab w:val="center" w:pos="4153"/>
                <w:tab w:val="right" w:pos="8306"/>
              </w:tabs>
              <w:snapToGrid w:val="0"/>
              <w:spacing w:line="360" w:lineRule="exact"/>
              <w:jc w:val="both"/>
              <w:rPr>
                <w:rFonts w:ascii="標楷體" w:eastAsia="標楷體" w:hAnsi="標楷體"/>
                <w:spacing w:val="-20"/>
                <w:kern w:val="0"/>
                <w:sz w:val="28"/>
                <w:szCs w:val="20"/>
                <w:lang w:val="x-none" w:eastAsia="x-none"/>
              </w:rPr>
            </w:pPr>
            <w:proofErr w:type="spellStart"/>
            <w:r w:rsidRPr="0026062E">
              <w:rPr>
                <w:rFonts w:ascii="標楷體" w:eastAsia="標楷體" w:hAnsi="標楷體" w:hint="eastAsia"/>
                <w:spacing w:val="30"/>
                <w:sz w:val="28"/>
                <w:szCs w:val="20"/>
                <w:lang w:val="x-none" w:eastAsia="x-none"/>
              </w:rPr>
              <w:t>審查</w:t>
            </w:r>
            <w:proofErr w:type="gramStart"/>
            <w:r w:rsidRPr="0026062E">
              <w:rPr>
                <w:rFonts w:ascii="標楷體" w:eastAsia="標楷體" w:hAnsi="標楷體" w:hint="eastAsia"/>
                <w:spacing w:val="30"/>
                <w:sz w:val="28"/>
                <w:szCs w:val="20"/>
                <w:lang w:val="x-none" w:eastAsia="x-none"/>
              </w:rPr>
              <w:t>會</w:t>
            </w:r>
            <w:r w:rsidR="00DB0601" w:rsidRPr="0026062E">
              <w:rPr>
                <w:rFonts w:ascii="標楷體" w:eastAsia="標楷體" w:hAnsi="標楷體" w:hint="eastAsia"/>
                <w:spacing w:val="30"/>
                <w:sz w:val="28"/>
                <w:szCs w:val="20"/>
                <w:lang w:val="x-none"/>
              </w:rPr>
              <w:t>審竣</w:t>
            </w:r>
            <w:r w:rsidRPr="0026062E">
              <w:rPr>
                <w:rFonts w:ascii="標楷體" w:eastAsia="標楷體" w:hAnsi="標楷體" w:hint="eastAsia"/>
                <w:spacing w:val="50"/>
                <w:kern w:val="0"/>
                <w:sz w:val="28"/>
                <w:szCs w:val="20"/>
                <w:lang w:val="x-none" w:eastAsia="x-none"/>
              </w:rPr>
              <w:t>會</w:t>
            </w:r>
            <w:proofErr w:type="gramEnd"/>
            <w:r w:rsidRPr="0026062E">
              <w:rPr>
                <w:rFonts w:ascii="標楷體" w:eastAsia="標楷體" w:hAnsi="標楷體" w:hint="eastAsia"/>
                <w:spacing w:val="50"/>
                <w:kern w:val="0"/>
                <w:sz w:val="28"/>
                <w:szCs w:val="20"/>
                <w:lang w:val="x-none" w:eastAsia="x-none"/>
              </w:rPr>
              <w:t>次及</w:t>
            </w:r>
            <w:r w:rsidR="0026062E" w:rsidRPr="0026062E">
              <w:rPr>
                <w:rFonts w:ascii="標楷體" w:eastAsia="標楷體" w:hAnsi="標楷體" w:hint="eastAsia"/>
                <w:spacing w:val="50"/>
                <w:sz w:val="28"/>
                <w:szCs w:val="20"/>
                <w:lang w:val="x-none" w:eastAsia="x-none"/>
              </w:rPr>
              <w:t>日期</w:t>
            </w:r>
            <w:proofErr w:type="spellEnd"/>
          </w:p>
        </w:tc>
        <w:tc>
          <w:tcPr>
            <w:tcW w:w="3109" w:type="dxa"/>
            <w:shd w:val="clear" w:color="auto" w:fill="auto"/>
            <w:vAlign w:val="center"/>
          </w:tcPr>
          <w:p w14:paraId="05B59F7E" w14:textId="645079E2" w:rsidR="008F380A" w:rsidRPr="00267224" w:rsidRDefault="008F380A" w:rsidP="00AF628B">
            <w:pPr>
              <w:tabs>
                <w:tab w:val="center" w:pos="4153"/>
                <w:tab w:val="right" w:pos="8306"/>
              </w:tabs>
              <w:snapToGrid w:val="0"/>
              <w:spacing w:line="360" w:lineRule="exact"/>
              <w:jc w:val="distribute"/>
              <w:rPr>
                <w:rFonts w:ascii="標楷體" w:eastAsia="標楷體" w:hAnsi="標楷體"/>
                <w:sz w:val="28"/>
                <w:szCs w:val="20"/>
                <w:lang w:val="x-none" w:eastAsia="x-none"/>
              </w:rPr>
            </w:pPr>
            <w:proofErr w:type="spellStart"/>
            <w:r w:rsidRPr="00267224">
              <w:rPr>
                <w:rFonts w:ascii="標楷體" w:eastAsia="標楷體" w:hAnsi="標楷體"/>
                <w:sz w:val="28"/>
                <w:szCs w:val="20"/>
                <w:lang w:val="x-none" w:eastAsia="x-none"/>
              </w:rPr>
              <w:t>審查情形</w:t>
            </w:r>
            <w:proofErr w:type="spellEnd"/>
          </w:p>
        </w:tc>
      </w:tr>
      <w:tr w:rsidR="006D48A1" w:rsidRPr="00267224" w14:paraId="5B7806C5" w14:textId="77777777" w:rsidTr="004D57EE">
        <w:trPr>
          <w:trHeight w:val="1134"/>
        </w:trPr>
        <w:tc>
          <w:tcPr>
            <w:tcW w:w="792" w:type="dxa"/>
            <w:vMerge w:val="restart"/>
            <w:tcBorders>
              <w:top w:val="single" w:sz="4" w:space="0" w:color="auto"/>
              <w:left w:val="single" w:sz="4" w:space="0" w:color="auto"/>
              <w:right w:val="single" w:sz="4" w:space="0" w:color="auto"/>
            </w:tcBorders>
            <w:shd w:val="clear" w:color="auto" w:fill="auto"/>
          </w:tcPr>
          <w:p w14:paraId="68431795" w14:textId="26A89DD1" w:rsidR="006D48A1" w:rsidRDefault="006D48A1" w:rsidP="00B40632">
            <w:pPr>
              <w:spacing w:line="360" w:lineRule="exact"/>
              <w:jc w:val="center"/>
              <w:rPr>
                <w:rFonts w:ascii="標楷體" w:eastAsia="標楷體" w:hAnsi="標楷體"/>
                <w:sz w:val="28"/>
              </w:rPr>
            </w:pPr>
            <w:r>
              <w:rPr>
                <w:rFonts w:ascii="標楷體" w:eastAsia="標楷體" w:hAnsi="標楷體" w:hint="eastAsia"/>
                <w:sz w:val="28"/>
              </w:rPr>
              <w:t>1</w:t>
            </w:r>
          </w:p>
        </w:tc>
        <w:tc>
          <w:tcPr>
            <w:tcW w:w="1946" w:type="dxa"/>
            <w:vMerge w:val="restart"/>
            <w:tcBorders>
              <w:top w:val="single" w:sz="4" w:space="0" w:color="auto"/>
              <w:left w:val="single" w:sz="4" w:space="0" w:color="auto"/>
              <w:right w:val="single" w:sz="4" w:space="0" w:color="auto"/>
            </w:tcBorders>
            <w:shd w:val="clear" w:color="auto" w:fill="auto"/>
          </w:tcPr>
          <w:p w14:paraId="70EC9A93" w14:textId="1A231255" w:rsidR="006D48A1" w:rsidRPr="00B8671B" w:rsidRDefault="006D48A1" w:rsidP="00B40632">
            <w:pPr>
              <w:spacing w:line="360" w:lineRule="exact"/>
              <w:jc w:val="both"/>
              <w:rPr>
                <w:rFonts w:ascii="標楷體" w:eastAsia="標楷體" w:hAnsi="標楷體"/>
                <w:sz w:val="28"/>
              </w:rPr>
            </w:pPr>
            <w:proofErr w:type="gramStart"/>
            <w:r w:rsidRPr="00BC4E4D">
              <w:rPr>
                <w:rFonts w:ascii="標楷體" w:eastAsia="標楷體" w:hAnsi="標楷體" w:hint="eastAsia"/>
                <w:sz w:val="28"/>
              </w:rPr>
              <w:t>115</w:t>
            </w:r>
            <w:proofErr w:type="gramEnd"/>
            <w:r w:rsidRPr="00BC4E4D">
              <w:rPr>
                <w:rFonts w:ascii="標楷體" w:eastAsia="標楷體" w:hAnsi="標楷體" w:hint="eastAsia"/>
                <w:sz w:val="28"/>
              </w:rPr>
              <w:t>年度中央政府總預算案（含附屬單位預算及綜計表－營業及非營業部分）</w:t>
            </w:r>
            <w:proofErr w:type="gramStart"/>
            <w:r w:rsidRPr="00BC4E4D">
              <w:rPr>
                <w:rFonts w:ascii="標楷體" w:eastAsia="標楷體" w:hAnsi="標楷體" w:hint="eastAsia"/>
                <w:sz w:val="28"/>
              </w:rPr>
              <w:t>—</w:t>
            </w:r>
            <w:proofErr w:type="gramEnd"/>
            <w:r w:rsidRPr="00BC4E4D">
              <w:rPr>
                <w:rFonts w:ascii="標楷體" w:eastAsia="標楷體" w:hAnsi="標楷體" w:hint="eastAsia"/>
                <w:sz w:val="28"/>
              </w:rPr>
              <w:t>公務預算</w:t>
            </w:r>
          </w:p>
        </w:tc>
        <w:tc>
          <w:tcPr>
            <w:tcW w:w="1792" w:type="dxa"/>
            <w:vMerge w:val="restart"/>
            <w:tcBorders>
              <w:top w:val="single" w:sz="4" w:space="0" w:color="auto"/>
              <w:left w:val="single" w:sz="4" w:space="0" w:color="auto"/>
            </w:tcBorders>
            <w:shd w:val="clear" w:color="auto" w:fill="auto"/>
          </w:tcPr>
          <w:p w14:paraId="1BFE1F9D" w14:textId="2E6A5896" w:rsidR="006D48A1" w:rsidRPr="00BC4E4D" w:rsidRDefault="006D48A1" w:rsidP="00BC4E4D">
            <w:pPr>
              <w:spacing w:line="360" w:lineRule="exact"/>
              <w:rPr>
                <w:rFonts w:ascii="標楷體" w:eastAsia="標楷體" w:hAnsi="標楷體"/>
                <w:sz w:val="28"/>
              </w:rPr>
            </w:pPr>
            <w:r w:rsidRPr="00BC4E4D">
              <w:rPr>
                <w:rFonts w:ascii="標楷體" w:eastAsia="標楷體" w:hAnsi="標楷體" w:hint="eastAsia"/>
                <w:sz w:val="28"/>
              </w:rPr>
              <w:t>行政院114.</w:t>
            </w:r>
            <w:r w:rsidR="00932CF7">
              <w:rPr>
                <w:rFonts w:ascii="標楷體" w:eastAsia="標楷體" w:hAnsi="標楷體" w:hint="eastAsia"/>
                <w:sz w:val="28"/>
              </w:rPr>
              <w:t>0</w:t>
            </w:r>
            <w:r w:rsidRPr="00BC4E4D">
              <w:rPr>
                <w:rFonts w:ascii="標楷體" w:eastAsia="標楷體" w:hAnsi="標楷體" w:hint="eastAsia"/>
                <w:sz w:val="28"/>
              </w:rPr>
              <w:t>9.30</w:t>
            </w:r>
          </w:p>
          <w:p w14:paraId="7F0F9C61" w14:textId="77777777" w:rsidR="006D48A1" w:rsidRPr="00BC4E4D" w:rsidRDefault="006D48A1" w:rsidP="00BC4E4D">
            <w:pPr>
              <w:spacing w:line="360" w:lineRule="exact"/>
              <w:rPr>
                <w:rFonts w:ascii="標楷體" w:eastAsia="標楷體" w:hAnsi="標楷體"/>
                <w:sz w:val="28"/>
              </w:rPr>
            </w:pPr>
            <w:r w:rsidRPr="00BC4E4D">
              <w:rPr>
                <w:rFonts w:ascii="標楷體" w:eastAsia="標楷體" w:hAnsi="標楷體"/>
                <w:sz w:val="28"/>
              </w:rPr>
              <w:t>(11-4-2)</w:t>
            </w:r>
          </w:p>
          <w:p w14:paraId="3FF2E560" w14:textId="14EF26FB" w:rsidR="006D48A1" w:rsidRDefault="006D48A1" w:rsidP="006D4547">
            <w:pPr>
              <w:spacing w:line="360" w:lineRule="exact"/>
              <w:jc w:val="both"/>
              <w:rPr>
                <w:rFonts w:ascii="標楷體" w:eastAsia="標楷體" w:hAnsi="標楷體"/>
                <w:sz w:val="28"/>
              </w:rPr>
            </w:pPr>
            <w:r w:rsidRPr="00BC4E4D">
              <w:rPr>
                <w:rFonts w:ascii="標楷體" w:eastAsia="標楷體" w:hAnsi="標楷體" w:hint="eastAsia"/>
                <w:sz w:val="28"/>
              </w:rPr>
              <w:t>(11-4-3提出復議，11-5-7撤回復議)</w:t>
            </w:r>
          </w:p>
        </w:tc>
        <w:tc>
          <w:tcPr>
            <w:tcW w:w="2127" w:type="dxa"/>
            <w:shd w:val="clear" w:color="auto" w:fill="auto"/>
          </w:tcPr>
          <w:p w14:paraId="5C84B1CB" w14:textId="77777777" w:rsidR="006D48A1" w:rsidRDefault="006D48A1" w:rsidP="00B40632">
            <w:pPr>
              <w:spacing w:line="360" w:lineRule="exact"/>
              <w:rPr>
                <w:rFonts w:ascii="標楷體" w:eastAsia="標楷體" w:hAnsi="標楷體"/>
                <w:sz w:val="28"/>
              </w:rPr>
            </w:pPr>
            <w:r>
              <w:rPr>
                <w:rFonts w:ascii="標楷體" w:eastAsia="標楷體" w:hAnsi="標楷體" w:hint="eastAsia"/>
                <w:sz w:val="28"/>
              </w:rPr>
              <w:t>11-5-13</w:t>
            </w:r>
          </w:p>
          <w:p w14:paraId="69A596DB" w14:textId="568E2416" w:rsidR="006D48A1" w:rsidRDefault="006D48A1" w:rsidP="00663F4E">
            <w:pPr>
              <w:spacing w:line="360" w:lineRule="exact"/>
              <w:jc w:val="both"/>
              <w:rPr>
                <w:rFonts w:ascii="標楷體" w:eastAsia="標楷體" w:hAnsi="標楷體"/>
                <w:sz w:val="28"/>
              </w:rPr>
            </w:pPr>
            <w:r w:rsidRPr="00DA4D58">
              <w:rPr>
                <w:rFonts w:ascii="標楷體" w:eastAsia="標楷體" w:hAnsi="標楷體"/>
                <w:sz w:val="28"/>
              </w:rPr>
              <w:t>(115.</w:t>
            </w:r>
            <w:r>
              <w:rPr>
                <w:rFonts w:ascii="標楷體" w:eastAsia="標楷體" w:hAnsi="標楷體"/>
                <w:sz w:val="28"/>
              </w:rPr>
              <w:t>05.</w:t>
            </w:r>
            <w:r>
              <w:rPr>
                <w:rFonts w:ascii="標楷體" w:eastAsia="標楷體" w:hAnsi="標楷體" w:hint="eastAsia"/>
                <w:sz w:val="28"/>
              </w:rPr>
              <w:t>11)</w:t>
            </w:r>
          </w:p>
          <w:p w14:paraId="645663F9" w14:textId="3C56DFF0" w:rsidR="006D48A1" w:rsidRDefault="006D48A1" w:rsidP="00B40632">
            <w:pPr>
              <w:spacing w:line="360" w:lineRule="exact"/>
              <w:rPr>
                <w:rFonts w:ascii="標楷體" w:eastAsia="標楷體" w:hAnsi="標楷體"/>
                <w:sz w:val="28"/>
              </w:rPr>
            </w:pPr>
            <w:r w:rsidRPr="00663F4E">
              <w:rPr>
                <w:rFonts w:ascii="標楷體" w:eastAsia="標楷體" w:hAnsi="標楷體" w:hint="eastAsia"/>
                <w:sz w:val="28"/>
              </w:rPr>
              <w:t>交通部</w:t>
            </w:r>
          </w:p>
        </w:tc>
        <w:tc>
          <w:tcPr>
            <w:tcW w:w="3109" w:type="dxa"/>
            <w:vMerge w:val="restart"/>
            <w:tcBorders>
              <w:top w:val="single" w:sz="4" w:space="0" w:color="auto"/>
              <w:right w:val="single" w:sz="4" w:space="0" w:color="auto"/>
            </w:tcBorders>
            <w:shd w:val="clear" w:color="auto" w:fill="auto"/>
          </w:tcPr>
          <w:p w14:paraId="614627F7" w14:textId="411DC0A4" w:rsidR="006D48A1" w:rsidRPr="00EF711A" w:rsidRDefault="00EF711A" w:rsidP="00953654">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115.07.03台立交字第1152400992號函提報院會</w:t>
            </w:r>
            <w:r>
              <w:rPr>
                <w:rFonts w:ascii="全字庫正宋體" w:eastAsia="全字庫正宋體" w:hAnsi="全字庫正宋體" w:cs="全字庫正宋體" w:hint="eastAsia"/>
                <w:sz w:val="28"/>
                <w:szCs w:val="20"/>
                <w:lang w:val="x-none" w:eastAsia="x-none"/>
              </w:rPr>
              <w:t>，</w:t>
            </w:r>
            <w:proofErr w:type="spellStart"/>
            <w:r>
              <w:rPr>
                <w:rFonts w:ascii="標楷體" w:eastAsia="標楷體" w:hAnsi="標楷體" w:hint="eastAsia"/>
                <w:sz w:val="28"/>
                <w:szCs w:val="20"/>
                <w:lang w:val="x-none"/>
              </w:rPr>
              <w:t>須交由黨團協商</w:t>
            </w:r>
            <w:proofErr w:type="spellEnd"/>
            <w:r>
              <w:rPr>
                <w:rFonts w:ascii="新細明體" w:eastAsia="新細明體" w:hAnsi="新細明體" w:hint="eastAsia"/>
                <w:sz w:val="28"/>
                <w:szCs w:val="20"/>
                <w:lang w:val="x-none"/>
              </w:rPr>
              <w:t>。</w:t>
            </w:r>
          </w:p>
        </w:tc>
      </w:tr>
      <w:tr w:rsidR="006D48A1" w:rsidRPr="00267224" w14:paraId="7A4C0F50" w14:textId="77777777" w:rsidTr="004D57EE">
        <w:trPr>
          <w:trHeight w:val="1134"/>
        </w:trPr>
        <w:tc>
          <w:tcPr>
            <w:tcW w:w="792" w:type="dxa"/>
            <w:vMerge/>
            <w:tcBorders>
              <w:left w:val="single" w:sz="4" w:space="0" w:color="auto"/>
              <w:right w:val="single" w:sz="4" w:space="0" w:color="auto"/>
            </w:tcBorders>
            <w:shd w:val="clear" w:color="auto" w:fill="auto"/>
          </w:tcPr>
          <w:p w14:paraId="3E2AB708" w14:textId="77777777" w:rsidR="006D48A1" w:rsidRDefault="006D48A1" w:rsidP="00B40632">
            <w:pPr>
              <w:spacing w:line="360" w:lineRule="exact"/>
              <w:jc w:val="center"/>
              <w:rPr>
                <w:rFonts w:ascii="標楷體" w:eastAsia="標楷體" w:hAnsi="標楷體"/>
                <w:sz w:val="28"/>
              </w:rPr>
            </w:pPr>
          </w:p>
        </w:tc>
        <w:tc>
          <w:tcPr>
            <w:tcW w:w="1946" w:type="dxa"/>
            <w:vMerge/>
            <w:tcBorders>
              <w:left w:val="single" w:sz="4" w:space="0" w:color="auto"/>
              <w:right w:val="single" w:sz="4" w:space="0" w:color="auto"/>
            </w:tcBorders>
            <w:shd w:val="clear" w:color="auto" w:fill="auto"/>
          </w:tcPr>
          <w:p w14:paraId="07BC8ECB" w14:textId="77777777" w:rsidR="006D48A1" w:rsidRPr="00BC4E4D" w:rsidRDefault="006D48A1" w:rsidP="00B40632">
            <w:pPr>
              <w:spacing w:line="360" w:lineRule="exact"/>
              <w:jc w:val="both"/>
              <w:rPr>
                <w:rFonts w:ascii="標楷體" w:eastAsia="標楷體" w:hAnsi="標楷體"/>
                <w:sz w:val="28"/>
              </w:rPr>
            </w:pPr>
          </w:p>
        </w:tc>
        <w:tc>
          <w:tcPr>
            <w:tcW w:w="1792" w:type="dxa"/>
            <w:vMerge/>
            <w:tcBorders>
              <w:left w:val="single" w:sz="4" w:space="0" w:color="auto"/>
            </w:tcBorders>
            <w:shd w:val="clear" w:color="auto" w:fill="auto"/>
          </w:tcPr>
          <w:p w14:paraId="67BEAFE6" w14:textId="77777777" w:rsidR="006D48A1" w:rsidRPr="00BC4E4D" w:rsidRDefault="006D48A1" w:rsidP="00BC4E4D">
            <w:pPr>
              <w:spacing w:line="360" w:lineRule="exact"/>
              <w:rPr>
                <w:rFonts w:ascii="標楷體" w:eastAsia="標楷體" w:hAnsi="標楷體"/>
                <w:sz w:val="28"/>
              </w:rPr>
            </w:pPr>
          </w:p>
        </w:tc>
        <w:tc>
          <w:tcPr>
            <w:tcW w:w="2127" w:type="dxa"/>
            <w:shd w:val="clear" w:color="auto" w:fill="auto"/>
          </w:tcPr>
          <w:p w14:paraId="0577F650" w14:textId="77777777" w:rsidR="006D48A1" w:rsidRDefault="006D48A1" w:rsidP="00B40632">
            <w:pPr>
              <w:spacing w:line="360" w:lineRule="exact"/>
              <w:rPr>
                <w:rFonts w:ascii="標楷體" w:eastAsia="標楷體" w:hAnsi="標楷體"/>
                <w:sz w:val="28"/>
                <w:szCs w:val="28"/>
              </w:rPr>
            </w:pPr>
            <w:r>
              <w:rPr>
                <w:rFonts w:ascii="標楷體" w:eastAsia="標楷體" w:hAnsi="標楷體" w:hint="eastAsia"/>
                <w:sz w:val="28"/>
              </w:rPr>
              <w:t>11-5-14</w:t>
            </w:r>
          </w:p>
          <w:p w14:paraId="27D6FE7A" w14:textId="5B85AFB3" w:rsidR="006D48A1" w:rsidRDefault="006D48A1" w:rsidP="00663F4E">
            <w:pPr>
              <w:spacing w:line="360" w:lineRule="exact"/>
              <w:jc w:val="both"/>
              <w:rPr>
                <w:rFonts w:ascii="標楷體" w:eastAsia="標楷體" w:hAnsi="標楷體"/>
                <w:sz w:val="28"/>
              </w:rPr>
            </w:pPr>
            <w:r w:rsidRPr="00DA4D58">
              <w:rPr>
                <w:rFonts w:ascii="標楷體" w:eastAsia="標楷體" w:hAnsi="標楷體"/>
                <w:sz w:val="28"/>
              </w:rPr>
              <w:t>(115.</w:t>
            </w:r>
            <w:r>
              <w:rPr>
                <w:rFonts w:ascii="標楷體" w:eastAsia="標楷體" w:hAnsi="標楷體"/>
                <w:sz w:val="28"/>
              </w:rPr>
              <w:t>05.</w:t>
            </w:r>
            <w:r>
              <w:rPr>
                <w:rFonts w:ascii="標楷體" w:eastAsia="標楷體" w:hAnsi="標楷體" w:hint="eastAsia"/>
                <w:sz w:val="28"/>
              </w:rPr>
              <w:t>20)</w:t>
            </w:r>
          </w:p>
          <w:p w14:paraId="196F0690" w14:textId="0F505748" w:rsidR="006D48A1" w:rsidRDefault="006D48A1" w:rsidP="00663F4E">
            <w:pPr>
              <w:spacing w:line="360" w:lineRule="exact"/>
              <w:jc w:val="both"/>
              <w:rPr>
                <w:rFonts w:ascii="標楷體" w:eastAsia="標楷體" w:hAnsi="標楷體"/>
                <w:sz w:val="28"/>
              </w:rPr>
            </w:pPr>
            <w:r>
              <w:rPr>
                <w:rFonts w:ascii="標楷體" w:eastAsia="標楷體" w:hAnsi="標楷體" w:hint="eastAsia"/>
                <w:sz w:val="28"/>
              </w:rPr>
              <w:t>工</w:t>
            </w:r>
            <w:r w:rsidRPr="00663F4E">
              <w:rPr>
                <w:rFonts w:ascii="標楷體" w:eastAsia="標楷體" w:hAnsi="標楷體" w:hint="eastAsia"/>
                <w:sz w:val="28"/>
              </w:rPr>
              <w:t>程會</w:t>
            </w:r>
            <w:r>
              <w:rPr>
                <w:rFonts w:ascii="新細明體" w:eastAsia="新細明體" w:hAnsi="新細明體" w:hint="eastAsia"/>
                <w:sz w:val="28"/>
              </w:rPr>
              <w:t>、</w:t>
            </w:r>
            <w:r w:rsidRPr="00663F4E">
              <w:rPr>
                <w:rFonts w:ascii="標楷體" w:eastAsia="標楷體" w:hAnsi="標楷體" w:hint="eastAsia"/>
                <w:sz w:val="28"/>
              </w:rPr>
              <w:t>運</w:t>
            </w:r>
            <w:proofErr w:type="gramStart"/>
            <w:r w:rsidRPr="00663F4E">
              <w:rPr>
                <w:rFonts w:ascii="標楷體" w:eastAsia="標楷體" w:hAnsi="標楷體" w:hint="eastAsia"/>
                <w:sz w:val="28"/>
              </w:rPr>
              <w:t>研</w:t>
            </w:r>
            <w:proofErr w:type="gramEnd"/>
            <w:r w:rsidRPr="00663F4E">
              <w:rPr>
                <w:rFonts w:ascii="標楷體" w:eastAsia="標楷體" w:hAnsi="標楷體" w:hint="eastAsia"/>
                <w:sz w:val="28"/>
              </w:rPr>
              <w:t>所</w:t>
            </w:r>
          </w:p>
        </w:tc>
        <w:tc>
          <w:tcPr>
            <w:tcW w:w="3109" w:type="dxa"/>
            <w:vMerge/>
            <w:tcBorders>
              <w:right w:val="single" w:sz="4" w:space="0" w:color="auto"/>
            </w:tcBorders>
            <w:shd w:val="clear" w:color="auto" w:fill="auto"/>
          </w:tcPr>
          <w:p w14:paraId="535B8D64" w14:textId="77777777" w:rsidR="006D48A1" w:rsidRPr="00267224" w:rsidRDefault="006D48A1" w:rsidP="00953654">
            <w:pPr>
              <w:spacing w:line="360" w:lineRule="exact"/>
              <w:jc w:val="both"/>
              <w:rPr>
                <w:rFonts w:ascii="標楷體" w:eastAsia="標楷體" w:hAnsi="標楷體"/>
                <w:sz w:val="28"/>
                <w:szCs w:val="20"/>
                <w:lang w:val="x-none" w:eastAsia="x-none"/>
              </w:rPr>
            </w:pPr>
          </w:p>
        </w:tc>
      </w:tr>
      <w:tr w:rsidR="006D48A1" w:rsidRPr="00267224" w14:paraId="010F723A" w14:textId="77777777" w:rsidTr="004D57EE">
        <w:trPr>
          <w:trHeight w:val="1871"/>
        </w:trPr>
        <w:tc>
          <w:tcPr>
            <w:tcW w:w="792" w:type="dxa"/>
            <w:vMerge/>
            <w:tcBorders>
              <w:left w:val="single" w:sz="4" w:space="0" w:color="auto"/>
              <w:right w:val="single" w:sz="4" w:space="0" w:color="auto"/>
            </w:tcBorders>
            <w:shd w:val="clear" w:color="auto" w:fill="auto"/>
          </w:tcPr>
          <w:p w14:paraId="26E8CB39" w14:textId="77777777" w:rsidR="006D48A1" w:rsidRDefault="006D48A1" w:rsidP="00B40632">
            <w:pPr>
              <w:spacing w:line="360" w:lineRule="exact"/>
              <w:jc w:val="center"/>
              <w:rPr>
                <w:rFonts w:ascii="標楷體" w:eastAsia="標楷體" w:hAnsi="標楷體"/>
                <w:sz w:val="28"/>
              </w:rPr>
            </w:pPr>
          </w:p>
        </w:tc>
        <w:tc>
          <w:tcPr>
            <w:tcW w:w="1946" w:type="dxa"/>
            <w:vMerge/>
            <w:tcBorders>
              <w:left w:val="single" w:sz="4" w:space="0" w:color="auto"/>
              <w:right w:val="single" w:sz="4" w:space="0" w:color="auto"/>
            </w:tcBorders>
            <w:shd w:val="clear" w:color="auto" w:fill="auto"/>
          </w:tcPr>
          <w:p w14:paraId="4BC902F4" w14:textId="77777777" w:rsidR="006D48A1" w:rsidRPr="00BC4E4D" w:rsidRDefault="006D48A1" w:rsidP="00B40632">
            <w:pPr>
              <w:spacing w:line="360" w:lineRule="exact"/>
              <w:jc w:val="both"/>
              <w:rPr>
                <w:rFonts w:ascii="標楷體" w:eastAsia="標楷體" w:hAnsi="標楷體"/>
                <w:sz w:val="28"/>
              </w:rPr>
            </w:pPr>
          </w:p>
        </w:tc>
        <w:tc>
          <w:tcPr>
            <w:tcW w:w="1792" w:type="dxa"/>
            <w:vMerge/>
            <w:tcBorders>
              <w:left w:val="single" w:sz="4" w:space="0" w:color="auto"/>
            </w:tcBorders>
            <w:shd w:val="clear" w:color="auto" w:fill="auto"/>
          </w:tcPr>
          <w:p w14:paraId="79831BC9" w14:textId="77777777" w:rsidR="006D48A1" w:rsidRPr="00BC4E4D" w:rsidRDefault="006D48A1" w:rsidP="00BC4E4D">
            <w:pPr>
              <w:spacing w:line="360" w:lineRule="exact"/>
              <w:rPr>
                <w:rFonts w:ascii="標楷體" w:eastAsia="標楷體" w:hAnsi="標楷體"/>
                <w:sz w:val="28"/>
              </w:rPr>
            </w:pPr>
          </w:p>
        </w:tc>
        <w:tc>
          <w:tcPr>
            <w:tcW w:w="2127" w:type="dxa"/>
            <w:shd w:val="clear" w:color="auto" w:fill="auto"/>
          </w:tcPr>
          <w:p w14:paraId="2805BE4D" w14:textId="77777777" w:rsidR="006D48A1" w:rsidRDefault="006D48A1" w:rsidP="00663F4E">
            <w:pPr>
              <w:spacing w:line="360" w:lineRule="exact"/>
              <w:rPr>
                <w:rFonts w:ascii="標楷體" w:eastAsia="標楷體" w:hAnsi="標楷體"/>
                <w:sz w:val="28"/>
              </w:rPr>
            </w:pPr>
            <w:r>
              <w:rPr>
                <w:rFonts w:ascii="標楷體" w:eastAsia="標楷體" w:hAnsi="標楷體" w:hint="eastAsia"/>
                <w:sz w:val="28"/>
              </w:rPr>
              <w:t>1</w:t>
            </w:r>
            <w:r>
              <w:rPr>
                <w:rFonts w:ascii="標楷體" w:eastAsia="標楷體" w:hAnsi="標楷體"/>
                <w:sz w:val="28"/>
              </w:rPr>
              <w:t>1-5-15</w:t>
            </w:r>
          </w:p>
          <w:p w14:paraId="0EE38E84" w14:textId="77777777" w:rsidR="006D48A1" w:rsidRDefault="006D48A1" w:rsidP="00663F4E">
            <w:pPr>
              <w:spacing w:line="360" w:lineRule="exact"/>
              <w:rPr>
                <w:rFonts w:ascii="標楷體" w:eastAsia="標楷體" w:hAnsi="標楷體"/>
                <w:sz w:val="28"/>
              </w:rPr>
            </w:pPr>
            <w:r w:rsidRPr="00DA4D58">
              <w:rPr>
                <w:rFonts w:ascii="標楷體" w:eastAsia="標楷體" w:hAnsi="標楷體"/>
                <w:sz w:val="28"/>
              </w:rPr>
              <w:t>(115.</w:t>
            </w:r>
            <w:r>
              <w:rPr>
                <w:rFonts w:ascii="標楷體" w:eastAsia="標楷體" w:hAnsi="標楷體"/>
                <w:sz w:val="28"/>
              </w:rPr>
              <w:t>05.25</w:t>
            </w:r>
            <w:r>
              <w:rPr>
                <w:rFonts w:ascii="標楷體" w:eastAsia="標楷體" w:hAnsi="標楷體" w:hint="eastAsia"/>
                <w:sz w:val="28"/>
              </w:rPr>
              <w:t>)</w:t>
            </w:r>
          </w:p>
          <w:p w14:paraId="35CDE35C" w14:textId="2E1BE608" w:rsidR="006D48A1" w:rsidRDefault="006D48A1" w:rsidP="004D57EE">
            <w:pPr>
              <w:spacing w:line="360" w:lineRule="exact"/>
              <w:jc w:val="both"/>
              <w:rPr>
                <w:rFonts w:ascii="標楷體" w:eastAsia="標楷體" w:hAnsi="標楷體"/>
                <w:sz w:val="28"/>
              </w:rPr>
            </w:pPr>
            <w:r w:rsidRPr="00663F4E">
              <w:rPr>
                <w:rFonts w:ascii="標楷體" w:eastAsia="標楷體" w:hAnsi="標楷體" w:hint="eastAsia"/>
                <w:sz w:val="28"/>
              </w:rPr>
              <w:t>氣象署、觀光署及所屬、公路局及所屬、</w:t>
            </w:r>
            <w:r w:rsidRPr="006D48A1">
              <w:rPr>
                <w:rFonts w:ascii="標楷體" w:eastAsia="標楷體" w:hAnsi="標楷體" w:hint="eastAsia"/>
                <w:sz w:val="28"/>
              </w:rPr>
              <w:t>航港局</w:t>
            </w:r>
          </w:p>
        </w:tc>
        <w:tc>
          <w:tcPr>
            <w:tcW w:w="3109" w:type="dxa"/>
            <w:vMerge/>
            <w:tcBorders>
              <w:right w:val="single" w:sz="4" w:space="0" w:color="auto"/>
            </w:tcBorders>
            <w:shd w:val="clear" w:color="auto" w:fill="auto"/>
          </w:tcPr>
          <w:p w14:paraId="36980548" w14:textId="77777777" w:rsidR="006D48A1" w:rsidRPr="00267224" w:rsidRDefault="006D48A1" w:rsidP="00953654">
            <w:pPr>
              <w:spacing w:line="360" w:lineRule="exact"/>
              <w:jc w:val="both"/>
              <w:rPr>
                <w:rFonts w:ascii="標楷體" w:eastAsia="標楷體" w:hAnsi="標楷體"/>
                <w:sz w:val="28"/>
                <w:szCs w:val="20"/>
                <w:lang w:val="x-none" w:eastAsia="x-none"/>
              </w:rPr>
            </w:pPr>
          </w:p>
        </w:tc>
      </w:tr>
      <w:tr w:rsidR="006D48A1" w:rsidRPr="00267224" w14:paraId="4DD0407E" w14:textId="77777777" w:rsidTr="004D57EE">
        <w:trPr>
          <w:trHeight w:val="1134"/>
        </w:trPr>
        <w:tc>
          <w:tcPr>
            <w:tcW w:w="792" w:type="dxa"/>
            <w:vMerge/>
            <w:tcBorders>
              <w:left w:val="single" w:sz="4" w:space="0" w:color="auto"/>
              <w:right w:val="single" w:sz="4" w:space="0" w:color="auto"/>
            </w:tcBorders>
            <w:shd w:val="clear" w:color="auto" w:fill="auto"/>
          </w:tcPr>
          <w:p w14:paraId="31D98789" w14:textId="77777777" w:rsidR="006D48A1" w:rsidRDefault="006D48A1" w:rsidP="00B40632">
            <w:pPr>
              <w:spacing w:line="360" w:lineRule="exact"/>
              <w:jc w:val="center"/>
              <w:rPr>
                <w:rFonts w:ascii="標楷體" w:eastAsia="標楷體" w:hAnsi="標楷體"/>
                <w:sz w:val="28"/>
              </w:rPr>
            </w:pPr>
          </w:p>
        </w:tc>
        <w:tc>
          <w:tcPr>
            <w:tcW w:w="1946" w:type="dxa"/>
            <w:vMerge/>
            <w:tcBorders>
              <w:left w:val="single" w:sz="4" w:space="0" w:color="auto"/>
              <w:right w:val="single" w:sz="4" w:space="0" w:color="auto"/>
            </w:tcBorders>
            <w:shd w:val="clear" w:color="auto" w:fill="auto"/>
          </w:tcPr>
          <w:p w14:paraId="01316079" w14:textId="77777777" w:rsidR="006D48A1" w:rsidRPr="00BC4E4D" w:rsidRDefault="006D48A1" w:rsidP="00B40632">
            <w:pPr>
              <w:spacing w:line="360" w:lineRule="exact"/>
              <w:jc w:val="both"/>
              <w:rPr>
                <w:rFonts w:ascii="標楷體" w:eastAsia="標楷體" w:hAnsi="標楷體"/>
                <w:sz w:val="28"/>
              </w:rPr>
            </w:pPr>
          </w:p>
        </w:tc>
        <w:tc>
          <w:tcPr>
            <w:tcW w:w="1792" w:type="dxa"/>
            <w:vMerge/>
            <w:tcBorders>
              <w:left w:val="single" w:sz="4" w:space="0" w:color="auto"/>
            </w:tcBorders>
            <w:shd w:val="clear" w:color="auto" w:fill="auto"/>
          </w:tcPr>
          <w:p w14:paraId="5E4EC34B" w14:textId="77777777" w:rsidR="006D48A1" w:rsidRPr="00BC4E4D" w:rsidRDefault="006D48A1" w:rsidP="00BC4E4D">
            <w:pPr>
              <w:spacing w:line="360" w:lineRule="exact"/>
              <w:rPr>
                <w:rFonts w:ascii="標楷體" w:eastAsia="標楷體" w:hAnsi="標楷體"/>
                <w:sz w:val="28"/>
              </w:rPr>
            </w:pPr>
          </w:p>
        </w:tc>
        <w:tc>
          <w:tcPr>
            <w:tcW w:w="2127" w:type="dxa"/>
            <w:shd w:val="clear" w:color="auto" w:fill="auto"/>
          </w:tcPr>
          <w:p w14:paraId="1F6DD1CE" w14:textId="77777777" w:rsidR="006D48A1" w:rsidRDefault="006D48A1" w:rsidP="00663F4E">
            <w:pPr>
              <w:spacing w:line="360" w:lineRule="exact"/>
              <w:rPr>
                <w:rFonts w:ascii="標楷體" w:eastAsia="標楷體" w:hAnsi="標楷體"/>
                <w:sz w:val="28"/>
              </w:rPr>
            </w:pPr>
            <w:r>
              <w:rPr>
                <w:rFonts w:ascii="標楷體" w:eastAsia="標楷體" w:hAnsi="標楷體" w:hint="eastAsia"/>
                <w:sz w:val="28"/>
              </w:rPr>
              <w:t>11-5-19</w:t>
            </w:r>
          </w:p>
          <w:p w14:paraId="2380162C" w14:textId="527AD833" w:rsidR="006D48A1" w:rsidRDefault="006D48A1" w:rsidP="006D48A1">
            <w:pPr>
              <w:spacing w:line="360" w:lineRule="exact"/>
              <w:jc w:val="both"/>
              <w:rPr>
                <w:rFonts w:ascii="標楷體" w:eastAsia="標楷體" w:hAnsi="標楷體"/>
                <w:sz w:val="28"/>
              </w:rPr>
            </w:pPr>
            <w:r w:rsidRPr="00DA4D58">
              <w:rPr>
                <w:rFonts w:ascii="標楷體" w:eastAsia="標楷體" w:hAnsi="標楷體"/>
                <w:sz w:val="28"/>
              </w:rPr>
              <w:t>(115.</w:t>
            </w:r>
            <w:r>
              <w:rPr>
                <w:rFonts w:ascii="標楷體" w:eastAsia="標楷體" w:hAnsi="標楷體"/>
                <w:sz w:val="28"/>
              </w:rPr>
              <w:t>0</w:t>
            </w:r>
            <w:r>
              <w:rPr>
                <w:rFonts w:ascii="標楷體" w:eastAsia="標楷體" w:hAnsi="標楷體" w:hint="eastAsia"/>
                <w:sz w:val="28"/>
              </w:rPr>
              <w:t>6</w:t>
            </w:r>
            <w:r>
              <w:rPr>
                <w:rFonts w:ascii="標楷體" w:eastAsia="標楷體" w:hAnsi="標楷體"/>
                <w:sz w:val="28"/>
              </w:rPr>
              <w:t>.</w:t>
            </w:r>
            <w:r>
              <w:rPr>
                <w:rFonts w:ascii="標楷體" w:eastAsia="標楷體" w:hAnsi="標楷體" w:hint="eastAsia"/>
                <w:sz w:val="28"/>
              </w:rPr>
              <w:t>17)</w:t>
            </w:r>
          </w:p>
          <w:p w14:paraId="0EA6FD13" w14:textId="4BFC4E79" w:rsidR="006D48A1" w:rsidRDefault="006D48A1" w:rsidP="006D48A1">
            <w:pPr>
              <w:spacing w:line="360" w:lineRule="exact"/>
              <w:jc w:val="both"/>
              <w:rPr>
                <w:rFonts w:ascii="標楷體" w:eastAsia="標楷體" w:hAnsi="標楷體"/>
                <w:sz w:val="28"/>
              </w:rPr>
            </w:pPr>
            <w:r w:rsidRPr="006D48A1">
              <w:rPr>
                <w:rFonts w:ascii="標楷體" w:eastAsia="標楷體" w:hAnsi="標楷體" w:hint="eastAsia"/>
                <w:sz w:val="28"/>
              </w:rPr>
              <w:t>運安會</w:t>
            </w:r>
            <w:r w:rsidRPr="00663F4E">
              <w:rPr>
                <w:rFonts w:ascii="標楷體" w:eastAsia="標楷體" w:hAnsi="標楷體" w:hint="eastAsia"/>
                <w:sz w:val="28"/>
              </w:rPr>
              <w:t>、</w:t>
            </w:r>
            <w:r w:rsidRPr="006D48A1">
              <w:rPr>
                <w:rFonts w:ascii="標楷體" w:eastAsia="標楷體" w:hAnsi="標楷體" w:hint="eastAsia"/>
                <w:sz w:val="28"/>
              </w:rPr>
              <w:t>民航局</w:t>
            </w:r>
          </w:p>
        </w:tc>
        <w:tc>
          <w:tcPr>
            <w:tcW w:w="3109" w:type="dxa"/>
            <w:vMerge/>
            <w:tcBorders>
              <w:right w:val="single" w:sz="4" w:space="0" w:color="auto"/>
            </w:tcBorders>
            <w:shd w:val="clear" w:color="auto" w:fill="auto"/>
          </w:tcPr>
          <w:p w14:paraId="37478544" w14:textId="77777777" w:rsidR="006D48A1" w:rsidRPr="00267224" w:rsidRDefault="006D48A1" w:rsidP="00953654">
            <w:pPr>
              <w:spacing w:line="360" w:lineRule="exact"/>
              <w:jc w:val="both"/>
              <w:rPr>
                <w:rFonts w:ascii="標楷體" w:eastAsia="標楷體" w:hAnsi="標楷體"/>
                <w:sz w:val="28"/>
                <w:szCs w:val="20"/>
                <w:lang w:val="x-none" w:eastAsia="x-none"/>
              </w:rPr>
            </w:pPr>
          </w:p>
        </w:tc>
      </w:tr>
      <w:tr w:rsidR="006D48A1" w:rsidRPr="00267224" w14:paraId="68231A8F" w14:textId="77777777" w:rsidTr="004D57EE">
        <w:trPr>
          <w:trHeight w:val="1474"/>
        </w:trPr>
        <w:tc>
          <w:tcPr>
            <w:tcW w:w="792" w:type="dxa"/>
            <w:vMerge/>
            <w:tcBorders>
              <w:left w:val="single" w:sz="4" w:space="0" w:color="auto"/>
              <w:right w:val="single" w:sz="4" w:space="0" w:color="auto"/>
            </w:tcBorders>
            <w:shd w:val="clear" w:color="auto" w:fill="auto"/>
          </w:tcPr>
          <w:p w14:paraId="6C25A43D" w14:textId="77777777" w:rsidR="006D48A1" w:rsidRDefault="006D48A1" w:rsidP="00B40632">
            <w:pPr>
              <w:spacing w:line="360" w:lineRule="exact"/>
              <w:jc w:val="center"/>
              <w:rPr>
                <w:rFonts w:ascii="標楷體" w:eastAsia="標楷體" w:hAnsi="標楷體"/>
                <w:sz w:val="28"/>
              </w:rPr>
            </w:pPr>
          </w:p>
        </w:tc>
        <w:tc>
          <w:tcPr>
            <w:tcW w:w="1946" w:type="dxa"/>
            <w:vMerge/>
            <w:tcBorders>
              <w:left w:val="single" w:sz="4" w:space="0" w:color="auto"/>
              <w:right w:val="single" w:sz="4" w:space="0" w:color="auto"/>
            </w:tcBorders>
            <w:shd w:val="clear" w:color="auto" w:fill="auto"/>
          </w:tcPr>
          <w:p w14:paraId="7B1AABB2" w14:textId="77777777" w:rsidR="006D48A1" w:rsidRPr="00BC4E4D" w:rsidRDefault="006D48A1" w:rsidP="00B40632">
            <w:pPr>
              <w:spacing w:line="360" w:lineRule="exact"/>
              <w:jc w:val="both"/>
              <w:rPr>
                <w:rFonts w:ascii="標楷體" w:eastAsia="標楷體" w:hAnsi="標楷體"/>
                <w:sz w:val="28"/>
              </w:rPr>
            </w:pPr>
          </w:p>
        </w:tc>
        <w:tc>
          <w:tcPr>
            <w:tcW w:w="1792" w:type="dxa"/>
            <w:vMerge/>
            <w:tcBorders>
              <w:left w:val="single" w:sz="4" w:space="0" w:color="auto"/>
            </w:tcBorders>
            <w:shd w:val="clear" w:color="auto" w:fill="auto"/>
          </w:tcPr>
          <w:p w14:paraId="4939CF76" w14:textId="77777777" w:rsidR="006D48A1" w:rsidRPr="00BC4E4D" w:rsidRDefault="006D48A1" w:rsidP="00BC4E4D">
            <w:pPr>
              <w:spacing w:line="360" w:lineRule="exact"/>
              <w:rPr>
                <w:rFonts w:ascii="標楷體" w:eastAsia="標楷體" w:hAnsi="標楷體"/>
                <w:sz w:val="28"/>
              </w:rPr>
            </w:pPr>
          </w:p>
        </w:tc>
        <w:tc>
          <w:tcPr>
            <w:tcW w:w="2127" w:type="dxa"/>
            <w:shd w:val="clear" w:color="auto" w:fill="auto"/>
          </w:tcPr>
          <w:p w14:paraId="62C3D10A" w14:textId="77777777" w:rsidR="006D48A1" w:rsidRDefault="006D48A1" w:rsidP="00663F4E">
            <w:pPr>
              <w:spacing w:line="360" w:lineRule="exact"/>
              <w:rPr>
                <w:rFonts w:ascii="標楷體" w:eastAsia="標楷體" w:hAnsi="標楷體"/>
                <w:sz w:val="28"/>
              </w:rPr>
            </w:pPr>
            <w:r>
              <w:rPr>
                <w:rFonts w:ascii="標楷體" w:eastAsia="標楷體" w:hAnsi="標楷體" w:hint="eastAsia"/>
                <w:sz w:val="28"/>
              </w:rPr>
              <w:t>11-5-20</w:t>
            </w:r>
          </w:p>
          <w:p w14:paraId="56292425" w14:textId="09E0539E" w:rsidR="006D48A1" w:rsidRDefault="006D48A1" w:rsidP="006D48A1">
            <w:pPr>
              <w:spacing w:line="360" w:lineRule="exact"/>
              <w:jc w:val="both"/>
              <w:rPr>
                <w:rFonts w:ascii="標楷體" w:eastAsia="標楷體" w:hAnsi="標楷體"/>
                <w:sz w:val="28"/>
              </w:rPr>
            </w:pPr>
            <w:r w:rsidRPr="00DA4D58">
              <w:rPr>
                <w:rFonts w:ascii="標楷體" w:eastAsia="標楷體" w:hAnsi="標楷體"/>
                <w:sz w:val="28"/>
              </w:rPr>
              <w:t>(115.</w:t>
            </w:r>
            <w:r>
              <w:rPr>
                <w:rFonts w:ascii="標楷體" w:eastAsia="標楷體" w:hAnsi="標楷體"/>
                <w:sz w:val="28"/>
              </w:rPr>
              <w:t>0</w:t>
            </w:r>
            <w:r>
              <w:rPr>
                <w:rFonts w:ascii="標楷體" w:eastAsia="標楷體" w:hAnsi="標楷體" w:hint="eastAsia"/>
                <w:sz w:val="28"/>
              </w:rPr>
              <w:t>6</w:t>
            </w:r>
            <w:r>
              <w:rPr>
                <w:rFonts w:ascii="標楷體" w:eastAsia="標楷體" w:hAnsi="標楷體"/>
                <w:sz w:val="28"/>
              </w:rPr>
              <w:t>.</w:t>
            </w:r>
            <w:r>
              <w:rPr>
                <w:rFonts w:ascii="標楷體" w:eastAsia="標楷體" w:hAnsi="標楷體" w:hint="eastAsia"/>
                <w:sz w:val="28"/>
              </w:rPr>
              <w:t>24)</w:t>
            </w:r>
          </w:p>
          <w:p w14:paraId="49D8CF30" w14:textId="3E9E19C1" w:rsidR="006D48A1" w:rsidRDefault="006D48A1" w:rsidP="006D48A1">
            <w:pPr>
              <w:spacing w:line="360" w:lineRule="exact"/>
              <w:jc w:val="both"/>
              <w:rPr>
                <w:rFonts w:ascii="標楷體" w:eastAsia="標楷體" w:hAnsi="標楷體"/>
                <w:sz w:val="28"/>
              </w:rPr>
            </w:pPr>
            <w:r w:rsidRPr="006D48A1">
              <w:rPr>
                <w:rFonts w:ascii="標楷體" w:eastAsia="標楷體" w:hAnsi="標楷體" w:hint="eastAsia"/>
                <w:sz w:val="28"/>
              </w:rPr>
              <w:t>鐵道局及所屬</w:t>
            </w:r>
            <w:r w:rsidRPr="00663F4E">
              <w:rPr>
                <w:rFonts w:ascii="標楷體" w:eastAsia="標楷體" w:hAnsi="標楷體" w:hint="eastAsia"/>
                <w:sz w:val="28"/>
              </w:rPr>
              <w:t>、</w:t>
            </w:r>
            <w:r w:rsidRPr="006D48A1">
              <w:rPr>
                <w:rFonts w:ascii="標楷體" w:eastAsia="標楷體" w:hAnsi="標楷體" w:hint="eastAsia"/>
                <w:sz w:val="28"/>
              </w:rPr>
              <w:t>通傳會</w:t>
            </w:r>
          </w:p>
        </w:tc>
        <w:tc>
          <w:tcPr>
            <w:tcW w:w="3109" w:type="dxa"/>
            <w:vMerge/>
            <w:tcBorders>
              <w:right w:val="single" w:sz="4" w:space="0" w:color="auto"/>
            </w:tcBorders>
            <w:shd w:val="clear" w:color="auto" w:fill="auto"/>
          </w:tcPr>
          <w:p w14:paraId="1D913ECE" w14:textId="77777777" w:rsidR="006D48A1" w:rsidRPr="00267224" w:rsidRDefault="006D48A1" w:rsidP="00953654">
            <w:pPr>
              <w:spacing w:line="360" w:lineRule="exact"/>
              <w:jc w:val="both"/>
              <w:rPr>
                <w:rFonts w:ascii="標楷體" w:eastAsia="標楷體" w:hAnsi="標楷體"/>
                <w:sz w:val="28"/>
                <w:szCs w:val="20"/>
                <w:lang w:val="x-none" w:eastAsia="x-none"/>
              </w:rPr>
            </w:pPr>
          </w:p>
        </w:tc>
      </w:tr>
      <w:tr w:rsidR="006D48A1" w:rsidRPr="00267224" w14:paraId="7FDB901D" w14:textId="77777777" w:rsidTr="004D57EE">
        <w:trPr>
          <w:trHeight w:val="1469"/>
        </w:trPr>
        <w:tc>
          <w:tcPr>
            <w:tcW w:w="792" w:type="dxa"/>
            <w:vMerge/>
            <w:tcBorders>
              <w:left w:val="single" w:sz="4" w:space="0" w:color="auto"/>
              <w:right w:val="single" w:sz="4" w:space="0" w:color="auto"/>
            </w:tcBorders>
            <w:shd w:val="clear" w:color="auto" w:fill="auto"/>
          </w:tcPr>
          <w:p w14:paraId="448523CC" w14:textId="77777777" w:rsidR="006D48A1" w:rsidRDefault="006D48A1" w:rsidP="00B40632">
            <w:pPr>
              <w:spacing w:line="360" w:lineRule="exact"/>
              <w:jc w:val="center"/>
              <w:rPr>
                <w:rFonts w:ascii="標楷體" w:eastAsia="標楷體" w:hAnsi="標楷體"/>
                <w:sz w:val="28"/>
              </w:rPr>
            </w:pPr>
          </w:p>
        </w:tc>
        <w:tc>
          <w:tcPr>
            <w:tcW w:w="1946" w:type="dxa"/>
            <w:vMerge/>
            <w:tcBorders>
              <w:left w:val="single" w:sz="4" w:space="0" w:color="auto"/>
              <w:right w:val="single" w:sz="4" w:space="0" w:color="auto"/>
            </w:tcBorders>
            <w:shd w:val="clear" w:color="auto" w:fill="auto"/>
          </w:tcPr>
          <w:p w14:paraId="42BB2738" w14:textId="77777777" w:rsidR="006D48A1" w:rsidRPr="00BC4E4D" w:rsidRDefault="006D48A1" w:rsidP="00B40632">
            <w:pPr>
              <w:spacing w:line="360" w:lineRule="exact"/>
              <w:jc w:val="both"/>
              <w:rPr>
                <w:rFonts w:ascii="標楷體" w:eastAsia="標楷體" w:hAnsi="標楷體"/>
                <w:sz w:val="28"/>
              </w:rPr>
            </w:pPr>
          </w:p>
        </w:tc>
        <w:tc>
          <w:tcPr>
            <w:tcW w:w="1792" w:type="dxa"/>
            <w:vMerge/>
            <w:tcBorders>
              <w:left w:val="single" w:sz="4" w:space="0" w:color="auto"/>
            </w:tcBorders>
            <w:shd w:val="clear" w:color="auto" w:fill="auto"/>
          </w:tcPr>
          <w:p w14:paraId="20DC6E94" w14:textId="77777777" w:rsidR="006D48A1" w:rsidRPr="00BC4E4D" w:rsidRDefault="006D48A1" w:rsidP="00BC4E4D">
            <w:pPr>
              <w:spacing w:line="360" w:lineRule="exact"/>
              <w:rPr>
                <w:rFonts w:ascii="標楷體" w:eastAsia="標楷體" w:hAnsi="標楷體"/>
                <w:sz w:val="28"/>
              </w:rPr>
            </w:pPr>
          </w:p>
        </w:tc>
        <w:tc>
          <w:tcPr>
            <w:tcW w:w="2127" w:type="dxa"/>
            <w:shd w:val="clear" w:color="auto" w:fill="auto"/>
          </w:tcPr>
          <w:p w14:paraId="250A9DDD" w14:textId="09C569E4" w:rsidR="006D48A1" w:rsidRDefault="006D48A1" w:rsidP="006D48A1">
            <w:pPr>
              <w:spacing w:line="360" w:lineRule="exact"/>
              <w:rPr>
                <w:rFonts w:ascii="標楷體" w:eastAsia="標楷體" w:hAnsi="標楷體"/>
                <w:sz w:val="28"/>
              </w:rPr>
            </w:pPr>
            <w:r>
              <w:rPr>
                <w:rFonts w:ascii="標楷體" w:eastAsia="標楷體" w:hAnsi="標楷體" w:hint="eastAsia"/>
                <w:sz w:val="28"/>
              </w:rPr>
              <w:t>11-5-21</w:t>
            </w:r>
          </w:p>
          <w:p w14:paraId="3069C697" w14:textId="06F57787" w:rsidR="006D48A1" w:rsidRDefault="006D48A1" w:rsidP="006D48A1">
            <w:pPr>
              <w:spacing w:line="360" w:lineRule="exact"/>
              <w:jc w:val="both"/>
              <w:rPr>
                <w:rFonts w:ascii="標楷體" w:eastAsia="標楷體" w:hAnsi="標楷體"/>
                <w:sz w:val="28"/>
              </w:rPr>
            </w:pPr>
            <w:r w:rsidRPr="00DA4D58">
              <w:rPr>
                <w:rFonts w:ascii="標楷體" w:eastAsia="標楷體" w:hAnsi="標楷體"/>
                <w:sz w:val="28"/>
              </w:rPr>
              <w:t>(115.</w:t>
            </w:r>
            <w:r>
              <w:rPr>
                <w:rFonts w:ascii="標楷體" w:eastAsia="標楷體" w:hAnsi="標楷體"/>
                <w:sz w:val="28"/>
              </w:rPr>
              <w:t>0</w:t>
            </w:r>
            <w:r>
              <w:rPr>
                <w:rFonts w:ascii="標楷體" w:eastAsia="標楷體" w:hAnsi="標楷體" w:hint="eastAsia"/>
                <w:sz w:val="28"/>
              </w:rPr>
              <w:t>6</w:t>
            </w:r>
            <w:r>
              <w:rPr>
                <w:rFonts w:ascii="標楷體" w:eastAsia="標楷體" w:hAnsi="標楷體"/>
                <w:sz w:val="28"/>
              </w:rPr>
              <w:t>.</w:t>
            </w:r>
            <w:r>
              <w:rPr>
                <w:rFonts w:ascii="標楷體" w:eastAsia="標楷體" w:hAnsi="標楷體" w:hint="eastAsia"/>
                <w:sz w:val="28"/>
              </w:rPr>
              <w:t>29)</w:t>
            </w:r>
          </w:p>
          <w:p w14:paraId="438AF86F" w14:textId="6B8CC4E9" w:rsidR="006D48A1" w:rsidRPr="006D48A1" w:rsidRDefault="006D48A1" w:rsidP="00140D25">
            <w:pPr>
              <w:spacing w:line="360" w:lineRule="exact"/>
              <w:jc w:val="both"/>
              <w:rPr>
                <w:rFonts w:ascii="標楷體" w:eastAsia="標楷體" w:hAnsi="標楷體"/>
                <w:sz w:val="28"/>
              </w:rPr>
            </w:pPr>
            <w:r w:rsidRPr="00905046">
              <w:rPr>
                <w:rFonts w:ascii="標楷體" w:eastAsia="標楷體" w:hAnsi="標楷體" w:hint="eastAsia"/>
                <w:spacing w:val="-6"/>
                <w:sz w:val="28"/>
              </w:rPr>
              <w:t>數發部、</w:t>
            </w:r>
            <w:proofErr w:type="gramStart"/>
            <w:r w:rsidRPr="00905046">
              <w:rPr>
                <w:rFonts w:ascii="標楷體" w:eastAsia="標楷體" w:hAnsi="標楷體" w:hint="eastAsia"/>
                <w:spacing w:val="-6"/>
                <w:sz w:val="28"/>
              </w:rPr>
              <w:t>資安署</w:t>
            </w:r>
            <w:r w:rsidRPr="006D48A1">
              <w:rPr>
                <w:rFonts w:ascii="標楷體" w:eastAsia="標楷體" w:hAnsi="標楷體" w:hint="eastAsia"/>
                <w:sz w:val="28"/>
              </w:rPr>
              <w:t>、數產署</w:t>
            </w:r>
            <w:proofErr w:type="gramEnd"/>
          </w:p>
        </w:tc>
        <w:tc>
          <w:tcPr>
            <w:tcW w:w="3109" w:type="dxa"/>
            <w:vMerge/>
            <w:tcBorders>
              <w:right w:val="single" w:sz="4" w:space="0" w:color="auto"/>
            </w:tcBorders>
            <w:shd w:val="clear" w:color="auto" w:fill="auto"/>
          </w:tcPr>
          <w:p w14:paraId="45699DE7" w14:textId="77777777" w:rsidR="006D48A1" w:rsidRPr="00267224" w:rsidRDefault="006D48A1" w:rsidP="00953654">
            <w:pPr>
              <w:spacing w:line="360" w:lineRule="exact"/>
              <w:jc w:val="both"/>
              <w:rPr>
                <w:rFonts w:ascii="標楷體" w:eastAsia="標楷體" w:hAnsi="標楷體"/>
                <w:sz w:val="28"/>
                <w:szCs w:val="20"/>
                <w:lang w:val="x-none" w:eastAsia="x-none"/>
              </w:rPr>
            </w:pPr>
          </w:p>
        </w:tc>
      </w:tr>
      <w:tr w:rsidR="00953654" w:rsidRPr="00267224" w14:paraId="6D4EB4FC" w14:textId="3FADF85D" w:rsidTr="00EF4443">
        <w:trPr>
          <w:trHeight w:val="735"/>
        </w:trPr>
        <w:tc>
          <w:tcPr>
            <w:tcW w:w="792" w:type="dxa"/>
            <w:vMerge w:val="restart"/>
            <w:tcBorders>
              <w:top w:val="single" w:sz="4" w:space="0" w:color="auto"/>
              <w:left w:val="single" w:sz="4" w:space="0" w:color="auto"/>
              <w:right w:val="single" w:sz="4" w:space="0" w:color="auto"/>
            </w:tcBorders>
            <w:shd w:val="clear" w:color="auto" w:fill="auto"/>
          </w:tcPr>
          <w:p w14:paraId="58656406" w14:textId="485622B5" w:rsidR="00953654" w:rsidRPr="00267224" w:rsidRDefault="001D313F" w:rsidP="00B40632">
            <w:pPr>
              <w:spacing w:line="360" w:lineRule="exact"/>
              <w:jc w:val="center"/>
              <w:rPr>
                <w:rFonts w:ascii="標楷體" w:eastAsia="標楷體" w:hAnsi="標楷體"/>
                <w:sz w:val="28"/>
              </w:rPr>
            </w:pPr>
            <w:r>
              <w:rPr>
                <w:rFonts w:ascii="標楷體" w:eastAsia="標楷體" w:hAnsi="標楷體" w:hint="eastAsia"/>
                <w:sz w:val="28"/>
              </w:rPr>
              <w:t>2</w:t>
            </w:r>
          </w:p>
        </w:tc>
        <w:tc>
          <w:tcPr>
            <w:tcW w:w="1946" w:type="dxa"/>
            <w:vMerge w:val="restart"/>
            <w:tcBorders>
              <w:top w:val="single" w:sz="4" w:space="0" w:color="auto"/>
              <w:left w:val="single" w:sz="4" w:space="0" w:color="auto"/>
              <w:right w:val="single" w:sz="4" w:space="0" w:color="auto"/>
            </w:tcBorders>
            <w:shd w:val="clear" w:color="auto" w:fill="auto"/>
          </w:tcPr>
          <w:p w14:paraId="44BB29BF" w14:textId="392CD4B1" w:rsidR="00953654" w:rsidRPr="00267224" w:rsidRDefault="00953654" w:rsidP="00B40632">
            <w:pPr>
              <w:spacing w:line="360" w:lineRule="exact"/>
              <w:jc w:val="both"/>
              <w:rPr>
                <w:rFonts w:ascii="標楷體" w:eastAsia="標楷體" w:hAnsi="標楷體"/>
                <w:sz w:val="28"/>
              </w:rPr>
            </w:pPr>
            <w:proofErr w:type="gramStart"/>
            <w:r w:rsidRPr="00B8671B">
              <w:rPr>
                <w:rFonts w:ascii="標楷體" w:eastAsia="標楷體" w:hAnsi="標楷體" w:hint="eastAsia"/>
                <w:sz w:val="28"/>
              </w:rPr>
              <w:t>115</w:t>
            </w:r>
            <w:proofErr w:type="gramEnd"/>
            <w:r w:rsidRPr="00B8671B">
              <w:rPr>
                <w:rFonts w:ascii="標楷體" w:eastAsia="標楷體" w:hAnsi="標楷體" w:hint="eastAsia"/>
                <w:sz w:val="28"/>
              </w:rPr>
              <w:t>年度中央政府總預算案（含附屬單位預算及綜計表－營業及非營業部分）</w:t>
            </w:r>
            <w:proofErr w:type="gramStart"/>
            <w:r w:rsidRPr="00B8671B">
              <w:rPr>
                <w:rFonts w:ascii="標楷體" w:eastAsia="標楷體" w:hAnsi="標楷體" w:hint="eastAsia"/>
                <w:sz w:val="28"/>
              </w:rPr>
              <w:t>—</w:t>
            </w:r>
            <w:proofErr w:type="gramEnd"/>
            <w:r w:rsidRPr="00B8671B">
              <w:rPr>
                <w:rFonts w:ascii="標楷體" w:eastAsia="標楷體" w:hAnsi="標楷體" w:hint="eastAsia"/>
                <w:sz w:val="28"/>
              </w:rPr>
              <w:t>營業部分</w:t>
            </w:r>
          </w:p>
        </w:tc>
        <w:tc>
          <w:tcPr>
            <w:tcW w:w="1792" w:type="dxa"/>
            <w:vMerge w:val="restart"/>
            <w:tcBorders>
              <w:top w:val="single" w:sz="4" w:space="0" w:color="auto"/>
              <w:left w:val="single" w:sz="4" w:space="0" w:color="auto"/>
            </w:tcBorders>
            <w:shd w:val="clear" w:color="auto" w:fill="auto"/>
          </w:tcPr>
          <w:p w14:paraId="79C3F33E" w14:textId="40D5364D" w:rsidR="00675978" w:rsidRDefault="00675978" w:rsidP="00675978">
            <w:pPr>
              <w:spacing w:line="360" w:lineRule="exact"/>
              <w:rPr>
                <w:rFonts w:ascii="標楷體" w:eastAsia="標楷體" w:hAnsi="標楷體"/>
                <w:sz w:val="28"/>
              </w:rPr>
            </w:pPr>
            <w:r>
              <w:rPr>
                <w:rFonts w:ascii="標楷體" w:eastAsia="標楷體" w:hAnsi="標楷體" w:hint="eastAsia"/>
                <w:sz w:val="28"/>
              </w:rPr>
              <w:t>行政院114.</w:t>
            </w:r>
            <w:r w:rsidR="00932CF7">
              <w:rPr>
                <w:rFonts w:ascii="標楷體" w:eastAsia="標楷體" w:hAnsi="標楷體" w:hint="eastAsia"/>
                <w:sz w:val="28"/>
              </w:rPr>
              <w:t>0</w:t>
            </w:r>
            <w:r>
              <w:rPr>
                <w:rFonts w:ascii="標楷體" w:eastAsia="標楷體" w:hAnsi="標楷體" w:hint="eastAsia"/>
                <w:sz w:val="28"/>
              </w:rPr>
              <w:t>9.30</w:t>
            </w:r>
          </w:p>
          <w:p w14:paraId="55334AA9" w14:textId="77777777" w:rsidR="00675978" w:rsidRDefault="00675978" w:rsidP="00675978">
            <w:pPr>
              <w:spacing w:line="360" w:lineRule="exact"/>
              <w:rPr>
                <w:rFonts w:ascii="標楷體" w:eastAsia="標楷體" w:hAnsi="標楷體"/>
                <w:sz w:val="28"/>
              </w:rPr>
            </w:pPr>
            <w:r>
              <w:rPr>
                <w:rFonts w:ascii="標楷體" w:eastAsia="標楷體" w:hAnsi="標楷體" w:hint="eastAsia"/>
                <w:sz w:val="28"/>
              </w:rPr>
              <w:t>(11-4-2)</w:t>
            </w:r>
          </w:p>
          <w:p w14:paraId="5B3D6FFB" w14:textId="6D579D1D" w:rsidR="00953654" w:rsidRPr="00675978" w:rsidRDefault="00675978" w:rsidP="006D4547">
            <w:pPr>
              <w:spacing w:line="360" w:lineRule="exact"/>
              <w:jc w:val="both"/>
              <w:rPr>
                <w:rFonts w:ascii="標楷體" w:eastAsia="標楷體" w:hAnsi="標楷體"/>
                <w:sz w:val="28"/>
              </w:rPr>
            </w:pPr>
            <w:r>
              <w:rPr>
                <w:rFonts w:ascii="標楷體" w:eastAsia="標楷體" w:hAnsi="標楷體" w:hint="eastAsia"/>
                <w:sz w:val="28"/>
              </w:rPr>
              <w:t>(11-4-3提出復議</w:t>
            </w:r>
            <w:r>
              <w:rPr>
                <w:rFonts w:ascii="全字庫正宋體" w:eastAsia="全字庫正宋體" w:hAnsi="全字庫正宋體" w:cs="全字庫正宋體" w:hint="eastAsia"/>
                <w:sz w:val="28"/>
              </w:rPr>
              <w:t>，</w:t>
            </w:r>
            <w:r>
              <w:rPr>
                <w:rFonts w:ascii="標楷體" w:eastAsia="標楷體" w:hAnsi="標楷體" w:hint="eastAsia"/>
                <w:sz w:val="28"/>
              </w:rPr>
              <w:t>11-5-7撤回復議)</w:t>
            </w:r>
          </w:p>
        </w:tc>
        <w:tc>
          <w:tcPr>
            <w:tcW w:w="2127" w:type="dxa"/>
            <w:shd w:val="clear" w:color="auto" w:fill="auto"/>
          </w:tcPr>
          <w:p w14:paraId="71F0CE90" w14:textId="77777777" w:rsidR="00953654" w:rsidRDefault="00953654" w:rsidP="00B40632">
            <w:pPr>
              <w:spacing w:line="360" w:lineRule="exact"/>
              <w:rPr>
                <w:rFonts w:ascii="標楷體" w:eastAsia="標楷體" w:hAnsi="標楷體"/>
                <w:sz w:val="28"/>
              </w:rPr>
            </w:pPr>
            <w:r>
              <w:rPr>
                <w:rFonts w:ascii="標楷體" w:eastAsia="標楷體" w:hAnsi="標楷體" w:hint="eastAsia"/>
                <w:sz w:val="28"/>
              </w:rPr>
              <w:t>1</w:t>
            </w:r>
            <w:r>
              <w:rPr>
                <w:rFonts w:ascii="標楷體" w:eastAsia="標楷體" w:hAnsi="標楷體"/>
                <w:sz w:val="28"/>
              </w:rPr>
              <w:t>1-5-15</w:t>
            </w:r>
          </w:p>
          <w:p w14:paraId="7D52D5D7" w14:textId="77777777" w:rsidR="00953654" w:rsidRDefault="00953654" w:rsidP="00953654">
            <w:pPr>
              <w:spacing w:line="360" w:lineRule="exact"/>
              <w:jc w:val="both"/>
              <w:rPr>
                <w:rFonts w:ascii="標楷體" w:eastAsia="標楷體" w:hAnsi="標楷體"/>
                <w:sz w:val="28"/>
              </w:rPr>
            </w:pPr>
            <w:r w:rsidRPr="00DA4D58">
              <w:rPr>
                <w:rFonts w:ascii="標楷體" w:eastAsia="標楷體" w:hAnsi="標楷體"/>
                <w:sz w:val="28"/>
              </w:rPr>
              <w:t>(115.</w:t>
            </w:r>
            <w:r>
              <w:rPr>
                <w:rFonts w:ascii="標楷體" w:eastAsia="標楷體" w:hAnsi="標楷體"/>
                <w:sz w:val="28"/>
              </w:rPr>
              <w:t>05.25</w:t>
            </w:r>
            <w:r>
              <w:rPr>
                <w:rFonts w:ascii="標楷體" w:eastAsia="標楷體" w:hAnsi="標楷體" w:hint="eastAsia"/>
                <w:sz w:val="28"/>
              </w:rPr>
              <w:t>)</w:t>
            </w:r>
          </w:p>
          <w:p w14:paraId="7F71A2C9" w14:textId="4A06AE20" w:rsidR="00953654" w:rsidRPr="00267224" w:rsidRDefault="00953654" w:rsidP="00953654">
            <w:pPr>
              <w:spacing w:line="360" w:lineRule="exact"/>
              <w:jc w:val="both"/>
              <w:rPr>
                <w:rFonts w:ascii="標楷體" w:eastAsia="標楷體" w:hAnsi="標楷體"/>
                <w:sz w:val="28"/>
              </w:rPr>
            </w:pPr>
            <w:r w:rsidRPr="00FD21FB">
              <w:rPr>
                <w:rFonts w:ascii="標楷體" w:eastAsia="標楷體" w:hAnsi="標楷體" w:hint="eastAsia"/>
                <w:sz w:val="28"/>
              </w:rPr>
              <w:t>港務公司</w:t>
            </w:r>
          </w:p>
        </w:tc>
        <w:tc>
          <w:tcPr>
            <w:tcW w:w="3109" w:type="dxa"/>
            <w:vMerge w:val="restart"/>
            <w:tcBorders>
              <w:top w:val="single" w:sz="4" w:space="0" w:color="auto"/>
              <w:right w:val="single" w:sz="4" w:space="0" w:color="auto"/>
            </w:tcBorders>
            <w:shd w:val="clear" w:color="auto" w:fill="auto"/>
          </w:tcPr>
          <w:p w14:paraId="101DE9B8" w14:textId="62E44A78" w:rsidR="00953654" w:rsidRPr="00267224" w:rsidRDefault="00EF711A" w:rsidP="00953654">
            <w:pPr>
              <w:spacing w:line="360" w:lineRule="exact"/>
              <w:jc w:val="both"/>
              <w:rPr>
                <w:rFonts w:ascii="標楷體" w:eastAsia="標楷體" w:hAnsi="標楷體"/>
                <w:sz w:val="28"/>
                <w:szCs w:val="20"/>
                <w:lang w:val="x-none" w:eastAsia="x-none"/>
              </w:rPr>
            </w:pPr>
            <w:r w:rsidRPr="00EF711A">
              <w:rPr>
                <w:rFonts w:ascii="標楷體" w:eastAsia="標楷體" w:hAnsi="標楷體" w:hint="eastAsia"/>
                <w:sz w:val="28"/>
                <w:szCs w:val="20"/>
                <w:lang w:val="x-none" w:eastAsia="x-none"/>
              </w:rPr>
              <w:t>115.07.03台立交字第11524009</w:t>
            </w:r>
            <w:r>
              <w:rPr>
                <w:rFonts w:ascii="標楷體" w:eastAsia="標楷體" w:hAnsi="標楷體" w:hint="eastAsia"/>
                <w:sz w:val="28"/>
                <w:szCs w:val="20"/>
                <w:lang w:val="x-none"/>
              </w:rPr>
              <w:t>81</w:t>
            </w:r>
            <w:r w:rsidRPr="00EF711A">
              <w:rPr>
                <w:rFonts w:ascii="標楷體" w:eastAsia="標楷體" w:hAnsi="標楷體" w:hint="eastAsia"/>
                <w:sz w:val="28"/>
                <w:szCs w:val="20"/>
                <w:lang w:val="x-none" w:eastAsia="x-none"/>
              </w:rPr>
              <w:t>號函提報院會，須交由黨團協商。</w:t>
            </w:r>
          </w:p>
        </w:tc>
      </w:tr>
      <w:tr w:rsidR="00953654" w:rsidRPr="00267224" w14:paraId="6AC72414" w14:textId="04899566" w:rsidTr="004D57EE">
        <w:trPr>
          <w:trHeight w:val="1474"/>
        </w:trPr>
        <w:tc>
          <w:tcPr>
            <w:tcW w:w="792" w:type="dxa"/>
            <w:vMerge/>
            <w:tcBorders>
              <w:left w:val="single" w:sz="4" w:space="0" w:color="auto"/>
              <w:bottom w:val="single" w:sz="4" w:space="0" w:color="auto"/>
              <w:right w:val="single" w:sz="4" w:space="0" w:color="auto"/>
            </w:tcBorders>
            <w:shd w:val="clear" w:color="auto" w:fill="auto"/>
          </w:tcPr>
          <w:p w14:paraId="439CF450" w14:textId="77777777" w:rsidR="00953654" w:rsidRDefault="00953654" w:rsidP="00B40632">
            <w:pPr>
              <w:spacing w:line="360" w:lineRule="exact"/>
              <w:jc w:val="center"/>
              <w:rPr>
                <w:rFonts w:ascii="標楷體" w:eastAsia="標楷體" w:hAnsi="標楷體"/>
                <w:sz w:val="28"/>
              </w:rPr>
            </w:pPr>
          </w:p>
        </w:tc>
        <w:tc>
          <w:tcPr>
            <w:tcW w:w="1946" w:type="dxa"/>
            <w:vMerge/>
            <w:tcBorders>
              <w:left w:val="single" w:sz="4" w:space="0" w:color="auto"/>
              <w:bottom w:val="single" w:sz="4" w:space="0" w:color="auto"/>
              <w:right w:val="single" w:sz="4" w:space="0" w:color="auto"/>
            </w:tcBorders>
            <w:shd w:val="clear" w:color="auto" w:fill="auto"/>
          </w:tcPr>
          <w:p w14:paraId="77556E16" w14:textId="77777777" w:rsidR="00953654" w:rsidRPr="00B8671B" w:rsidRDefault="00953654" w:rsidP="00B40632">
            <w:pPr>
              <w:spacing w:line="360" w:lineRule="exact"/>
              <w:jc w:val="both"/>
              <w:rPr>
                <w:rFonts w:ascii="標楷體" w:eastAsia="標楷體" w:hAnsi="標楷體"/>
                <w:sz w:val="28"/>
              </w:rPr>
            </w:pPr>
          </w:p>
        </w:tc>
        <w:tc>
          <w:tcPr>
            <w:tcW w:w="1792" w:type="dxa"/>
            <w:vMerge/>
            <w:tcBorders>
              <w:left w:val="single" w:sz="4" w:space="0" w:color="auto"/>
              <w:bottom w:val="single" w:sz="4" w:space="0" w:color="auto"/>
            </w:tcBorders>
            <w:shd w:val="clear" w:color="auto" w:fill="auto"/>
          </w:tcPr>
          <w:p w14:paraId="236D37B5" w14:textId="77777777" w:rsidR="00953654" w:rsidRPr="00DA4D58" w:rsidRDefault="00953654" w:rsidP="00B40632">
            <w:pPr>
              <w:spacing w:line="360" w:lineRule="exact"/>
              <w:rPr>
                <w:rFonts w:ascii="標楷體" w:eastAsia="標楷體" w:hAnsi="標楷體"/>
                <w:sz w:val="28"/>
              </w:rPr>
            </w:pPr>
          </w:p>
        </w:tc>
        <w:tc>
          <w:tcPr>
            <w:tcW w:w="2127" w:type="dxa"/>
            <w:shd w:val="clear" w:color="auto" w:fill="auto"/>
          </w:tcPr>
          <w:p w14:paraId="7B7B5154" w14:textId="04BCB29D" w:rsidR="00953654" w:rsidRDefault="00953654" w:rsidP="00FD21FB">
            <w:pPr>
              <w:spacing w:line="360" w:lineRule="exact"/>
              <w:rPr>
                <w:rFonts w:ascii="標楷體" w:eastAsia="標楷體" w:hAnsi="標楷體"/>
                <w:sz w:val="28"/>
              </w:rPr>
            </w:pPr>
            <w:r>
              <w:rPr>
                <w:rFonts w:ascii="標楷體" w:eastAsia="標楷體" w:hAnsi="標楷體" w:hint="eastAsia"/>
                <w:sz w:val="28"/>
              </w:rPr>
              <w:t>1</w:t>
            </w:r>
            <w:r>
              <w:rPr>
                <w:rFonts w:ascii="標楷體" w:eastAsia="標楷體" w:hAnsi="標楷體"/>
                <w:sz w:val="28"/>
              </w:rPr>
              <w:t>1-5-19</w:t>
            </w:r>
          </w:p>
          <w:p w14:paraId="202784FF" w14:textId="72E94EA7" w:rsidR="00953654" w:rsidRDefault="00953654" w:rsidP="00FD21FB">
            <w:pPr>
              <w:spacing w:line="360" w:lineRule="exact"/>
              <w:rPr>
                <w:rFonts w:ascii="標楷體" w:eastAsia="標楷體" w:hAnsi="標楷體"/>
                <w:sz w:val="28"/>
              </w:rPr>
            </w:pPr>
            <w:r w:rsidRPr="00DA4D58">
              <w:rPr>
                <w:rFonts w:ascii="標楷體" w:eastAsia="標楷體" w:hAnsi="標楷體"/>
                <w:sz w:val="28"/>
              </w:rPr>
              <w:t>(115.</w:t>
            </w:r>
            <w:r>
              <w:rPr>
                <w:rFonts w:ascii="標楷體" w:eastAsia="標楷體" w:hAnsi="標楷體"/>
                <w:sz w:val="28"/>
              </w:rPr>
              <w:t>06.17</w:t>
            </w:r>
            <w:r>
              <w:rPr>
                <w:rFonts w:ascii="標楷體" w:eastAsia="標楷體" w:hAnsi="標楷體" w:hint="eastAsia"/>
                <w:sz w:val="28"/>
              </w:rPr>
              <w:t>)</w:t>
            </w:r>
          </w:p>
          <w:p w14:paraId="2FFEDC05" w14:textId="14CDBFCB" w:rsidR="00953654" w:rsidRDefault="00953654" w:rsidP="00953654">
            <w:pPr>
              <w:spacing w:line="360" w:lineRule="exact"/>
              <w:jc w:val="both"/>
              <w:rPr>
                <w:rFonts w:ascii="標楷體" w:eastAsia="標楷體" w:hAnsi="標楷體"/>
                <w:sz w:val="28"/>
              </w:rPr>
            </w:pPr>
            <w:proofErr w:type="gramStart"/>
            <w:r w:rsidRPr="00FD21FB">
              <w:rPr>
                <w:rFonts w:ascii="標楷體" w:eastAsia="標楷體" w:hAnsi="標楷體" w:hint="eastAsia"/>
                <w:sz w:val="28"/>
              </w:rPr>
              <w:t>桃機公司</w:t>
            </w:r>
            <w:proofErr w:type="gramEnd"/>
            <w:r>
              <w:rPr>
                <w:rFonts w:ascii="新細明體" w:eastAsia="新細明體" w:hAnsi="新細明體" w:hint="eastAsia"/>
                <w:sz w:val="28"/>
              </w:rPr>
              <w:t>、</w:t>
            </w:r>
            <w:r w:rsidRPr="00FD21FB">
              <w:rPr>
                <w:rFonts w:ascii="標楷體" w:eastAsia="標楷體" w:hAnsi="標楷體" w:hint="eastAsia"/>
                <w:sz w:val="28"/>
              </w:rPr>
              <w:t>中華郵政</w:t>
            </w:r>
            <w:r w:rsidR="00B445A8">
              <w:rPr>
                <w:rFonts w:ascii="新細明體" w:eastAsia="新細明體" w:hAnsi="新細明體" w:hint="eastAsia"/>
                <w:sz w:val="28"/>
              </w:rPr>
              <w:t>、</w:t>
            </w:r>
            <w:proofErr w:type="gramStart"/>
            <w:r w:rsidRPr="004D57EE">
              <w:rPr>
                <w:rFonts w:ascii="標楷體" w:eastAsia="標楷體" w:hAnsi="標楷體" w:hint="eastAsia"/>
                <w:spacing w:val="-10"/>
                <w:sz w:val="28"/>
              </w:rPr>
              <w:t>臺</w:t>
            </w:r>
            <w:proofErr w:type="gramEnd"/>
            <w:r w:rsidRPr="004D57EE">
              <w:rPr>
                <w:rFonts w:ascii="標楷體" w:eastAsia="標楷體" w:hAnsi="標楷體" w:hint="eastAsia"/>
                <w:spacing w:val="-10"/>
                <w:sz w:val="28"/>
              </w:rPr>
              <w:t>鐵公司</w:t>
            </w:r>
          </w:p>
        </w:tc>
        <w:tc>
          <w:tcPr>
            <w:tcW w:w="3109" w:type="dxa"/>
            <w:vMerge/>
            <w:tcBorders>
              <w:bottom w:val="single" w:sz="4" w:space="0" w:color="auto"/>
              <w:right w:val="single" w:sz="4" w:space="0" w:color="auto"/>
            </w:tcBorders>
            <w:shd w:val="clear" w:color="auto" w:fill="auto"/>
          </w:tcPr>
          <w:p w14:paraId="2D352B65" w14:textId="77777777" w:rsidR="00953654" w:rsidRPr="00267224" w:rsidRDefault="00953654" w:rsidP="00B40632">
            <w:pPr>
              <w:spacing w:line="360" w:lineRule="exact"/>
              <w:ind w:left="308" w:hangingChars="110" w:hanging="308"/>
              <w:jc w:val="both"/>
              <w:rPr>
                <w:rFonts w:ascii="標楷體" w:eastAsia="標楷體" w:hAnsi="標楷體"/>
                <w:sz w:val="28"/>
                <w:szCs w:val="20"/>
                <w:lang w:val="x-none" w:eastAsia="x-none"/>
              </w:rPr>
            </w:pPr>
          </w:p>
        </w:tc>
      </w:tr>
      <w:tr w:rsidR="00953654" w:rsidRPr="00267224" w14:paraId="6A5077AE" w14:textId="347C7BD2" w:rsidTr="00F161F4">
        <w:trPr>
          <w:trHeight w:val="690"/>
        </w:trPr>
        <w:tc>
          <w:tcPr>
            <w:tcW w:w="792" w:type="dxa"/>
            <w:vMerge w:val="restart"/>
            <w:tcBorders>
              <w:top w:val="single" w:sz="4" w:space="0" w:color="auto"/>
              <w:left w:val="single" w:sz="4" w:space="0" w:color="auto"/>
              <w:right w:val="single" w:sz="4" w:space="0" w:color="auto"/>
            </w:tcBorders>
            <w:shd w:val="clear" w:color="auto" w:fill="auto"/>
          </w:tcPr>
          <w:p w14:paraId="322BF12E" w14:textId="283181B4" w:rsidR="00953654" w:rsidRDefault="001D313F" w:rsidP="00B40632">
            <w:pPr>
              <w:spacing w:line="360" w:lineRule="exact"/>
              <w:jc w:val="center"/>
              <w:rPr>
                <w:rFonts w:ascii="標楷體" w:eastAsia="標楷體" w:hAnsi="標楷體"/>
                <w:sz w:val="28"/>
              </w:rPr>
            </w:pPr>
            <w:r>
              <w:rPr>
                <w:rFonts w:ascii="標楷體" w:eastAsia="標楷體" w:hAnsi="標楷體" w:hint="eastAsia"/>
                <w:sz w:val="28"/>
              </w:rPr>
              <w:t>3</w:t>
            </w:r>
          </w:p>
        </w:tc>
        <w:tc>
          <w:tcPr>
            <w:tcW w:w="1946" w:type="dxa"/>
            <w:vMerge w:val="restart"/>
            <w:tcBorders>
              <w:top w:val="single" w:sz="4" w:space="0" w:color="auto"/>
              <w:left w:val="single" w:sz="4" w:space="0" w:color="auto"/>
              <w:right w:val="single" w:sz="4" w:space="0" w:color="auto"/>
            </w:tcBorders>
            <w:shd w:val="clear" w:color="auto" w:fill="auto"/>
          </w:tcPr>
          <w:p w14:paraId="5AD032AC" w14:textId="7893138A" w:rsidR="00953654" w:rsidRPr="00267224" w:rsidRDefault="00953654" w:rsidP="00B40632">
            <w:pPr>
              <w:spacing w:line="360" w:lineRule="exact"/>
              <w:jc w:val="both"/>
              <w:rPr>
                <w:rFonts w:ascii="標楷體" w:eastAsia="標楷體" w:hAnsi="標楷體"/>
                <w:sz w:val="28"/>
              </w:rPr>
            </w:pPr>
            <w:proofErr w:type="gramStart"/>
            <w:r w:rsidRPr="00B8671B">
              <w:rPr>
                <w:rFonts w:ascii="標楷體" w:eastAsia="標楷體" w:hAnsi="標楷體" w:hint="eastAsia"/>
                <w:sz w:val="28"/>
              </w:rPr>
              <w:t>115</w:t>
            </w:r>
            <w:proofErr w:type="gramEnd"/>
            <w:r w:rsidRPr="00B8671B">
              <w:rPr>
                <w:rFonts w:ascii="標楷體" w:eastAsia="標楷體" w:hAnsi="標楷體" w:hint="eastAsia"/>
                <w:sz w:val="28"/>
              </w:rPr>
              <w:t>年度中央政府總預算案（含附屬單位預算及綜計表</w:t>
            </w:r>
            <w:r w:rsidRPr="00B8671B">
              <w:rPr>
                <w:rFonts w:ascii="標楷體" w:eastAsia="標楷體" w:hAnsi="標楷體" w:hint="eastAsia"/>
                <w:sz w:val="28"/>
              </w:rPr>
              <w:lastRenderedPageBreak/>
              <w:t>－營業及非營業部分）</w:t>
            </w:r>
            <w:proofErr w:type="gramStart"/>
            <w:r w:rsidRPr="00B8671B">
              <w:rPr>
                <w:rFonts w:ascii="標楷體" w:eastAsia="標楷體" w:hAnsi="標楷體" w:hint="eastAsia"/>
                <w:sz w:val="28"/>
              </w:rPr>
              <w:t>—</w:t>
            </w:r>
            <w:proofErr w:type="gramEnd"/>
            <w:r w:rsidRPr="00B8671B">
              <w:rPr>
                <w:rFonts w:ascii="標楷體" w:eastAsia="標楷體" w:hAnsi="標楷體" w:hint="eastAsia"/>
                <w:sz w:val="28"/>
              </w:rPr>
              <w:t>非營業部分</w:t>
            </w:r>
          </w:p>
        </w:tc>
        <w:tc>
          <w:tcPr>
            <w:tcW w:w="1792" w:type="dxa"/>
            <w:vMerge w:val="restart"/>
            <w:tcBorders>
              <w:top w:val="single" w:sz="4" w:space="0" w:color="auto"/>
              <w:left w:val="single" w:sz="4" w:space="0" w:color="auto"/>
            </w:tcBorders>
            <w:shd w:val="clear" w:color="auto" w:fill="auto"/>
          </w:tcPr>
          <w:p w14:paraId="53E13709" w14:textId="4E911092" w:rsidR="00675978" w:rsidRDefault="00675978" w:rsidP="00675978">
            <w:pPr>
              <w:spacing w:line="360" w:lineRule="exact"/>
              <w:rPr>
                <w:rFonts w:ascii="標楷體" w:eastAsia="標楷體" w:hAnsi="標楷體"/>
                <w:sz w:val="28"/>
              </w:rPr>
            </w:pPr>
            <w:r>
              <w:rPr>
                <w:rFonts w:ascii="標楷體" w:eastAsia="標楷體" w:hAnsi="標楷體" w:hint="eastAsia"/>
                <w:sz w:val="28"/>
              </w:rPr>
              <w:lastRenderedPageBreak/>
              <w:t>行政院114.</w:t>
            </w:r>
            <w:r w:rsidR="00932CF7">
              <w:rPr>
                <w:rFonts w:ascii="標楷體" w:eastAsia="標楷體" w:hAnsi="標楷體" w:hint="eastAsia"/>
                <w:sz w:val="28"/>
              </w:rPr>
              <w:t>0</w:t>
            </w:r>
            <w:r>
              <w:rPr>
                <w:rFonts w:ascii="標楷體" w:eastAsia="標楷體" w:hAnsi="標楷體" w:hint="eastAsia"/>
                <w:sz w:val="28"/>
              </w:rPr>
              <w:t>9.30</w:t>
            </w:r>
          </w:p>
          <w:p w14:paraId="020938C1" w14:textId="77777777" w:rsidR="00675978" w:rsidRDefault="00675978" w:rsidP="00675978">
            <w:pPr>
              <w:spacing w:line="360" w:lineRule="exact"/>
              <w:rPr>
                <w:rFonts w:ascii="標楷體" w:eastAsia="標楷體" w:hAnsi="標楷體"/>
                <w:sz w:val="28"/>
              </w:rPr>
            </w:pPr>
            <w:r>
              <w:rPr>
                <w:rFonts w:ascii="標楷體" w:eastAsia="標楷體" w:hAnsi="標楷體" w:hint="eastAsia"/>
                <w:sz w:val="28"/>
              </w:rPr>
              <w:t>(11-4-2)</w:t>
            </w:r>
          </w:p>
          <w:p w14:paraId="0034DCD6" w14:textId="36D2E77B" w:rsidR="00953654" w:rsidRPr="00267224" w:rsidRDefault="00675978" w:rsidP="006D4547">
            <w:pPr>
              <w:spacing w:line="360" w:lineRule="exact"/>
              <w:jc w:val="both"/>
              <w:rPr>
                <w:rFonts w:ascii="標楷體" w:eastAsia="標楷體" w:hAnsi="標楷體"/>
                <w:sz w:val="28"/>
              </w:rPr>
            </w:pPr>
            <w:r>
              <w:rPr>
                <w:rFonts w:ascii="標楷體" w:eastAsia="標楷體" w:hAnsi="標楷體" w:hint="eastAsia"/>
                <w:sz w:val="28"/>
              </w:rPr>
              <w:t>(11-4-3提出</w:t>
            </w:r>
            <w:r>
              <w:rPr>
                <w:rFonts w:ascii="標楷體" w:eastAsia="標楷體" w:hAnsi="標楷體" w:hint="eastAsia"/>
                <w:sz w:val="28"/>
              </w:rPr>
              <w:lastRenderedPageBreak/>
              <w:t>復議</w:t>
            </w:r>
            <w:r>
              <w:rPr>
                <w:rFonts w:ascii="全字庫正宋體" w:eastAsia="全字庫正宋體" w:hAnsi="全字庫正宋體" w:cs="全字庫正宋體" w:hint="eastAsia"/>
                <w:sz w:val="28"/>
              </w:rPr>
              <w:t>，</w:t>
            </w:r>
            <w:r>
              <w:rPr>
                <w:rFonts w:ascii="標楷體" w:eastAsia="標楷體" w:hAnsi="標楷體" w:hint="eastAsia"/>
                <w:sz w:val="28"/>
              </w:rPr>
              <w:t>11-5-7撤回復議)</w:t>
            </w:r>
          </w:p>
        </w:tc>
        <w:tc>
          <w:tcPr>
            <w:tcW w:w="2127" w:type="dxa"/>
            <w:shd w:val="clear" w:color="auto" w:fill="auto"/>
          </w:tcPr>
          <w:p w14:paraId="709F2537" w14:textId="77777777" w:rsidR="00953654" w:rsidRDefault="00953654" w:rsidP="00E22CA4">
            <w:pPr>
              <w:spacing w:line="360" w:lineRule="exact"/>
              <w:rPr>
                <w:rFonts w:ascii="標楷體" w:eastAsia="標楷體" w:hAnsi="標楷體"/>
                <w:sz w:val="28"/>
              </w:rPr>
            </w:pPr>
            <w:r>
              <w:rPr>
                <w:rFonts w:ascii="標楷體" w:eastAsia="標楷體" w:hAnsi="標楷體" w:hint="eastAsia"/>
                <w:sz w:val="28"/>
              </w:rPr>
              <w:lastRenderedPageBreak/>
              <w:t>1</w:t>
            </w:r>
            <w:r>
              <w:rPr>
                <w:rFonts w:ascii="標楷體" w:eastAsia="標楷體" w:hAnsi="標楷體"/>
                <w:sz w:val="28"/>
              </w:rPr>
              <w:t>1-5-15</w:t>
            </w:r>
          </w:p>
          <w:p w14:paraId="0708A3E2" w14:textId="55E825F0" w:rsidR="00953654" w:rsidRPr="00267224" w:rsidRDefault="00953654" w:rsidP="00E22CA4">
            <w:pPr>
              <w:spacing w:line="360" w:lineRule="exact"/>
              <w:rPr>
                <w:rFonts w:ascii="標楷體" w:eastAsia="標楷體" w:hAnsi="標楷體"/>
                <w:sz w:val="28"/>
              </w:rPr>
            </w:pPr>
            <w:r w:rsidRPr="00DA4D58">
              <w:rPr>
                <w:rFonts w:ascii="標楷體" w:eastAsia="標楷體" w:hAnsi="標楷體"/>
                <w:sz w:val="28"/>
              </w:rPr>
              <w:t>(115.</w:t>
            </w:r>
            <w:r>
              <w:rPr>
                <w:rFonts w:ascii="標楷體" w:eastAsia="標楷體" w:hAnsi="標楷體"/>
                <w:sz w:val="28"/>
              </w:rPr>
              <w:t>05.25</w:t>
            </w:r>
            <w:r>
              <w:rPr>
                <w:rFonts w:ascii="標楷體" w:eastAsia="標楷體" w:hAnsi="標楷體" w:hint="eastAsia"/>
                <w:sz w:val="28"/>
              </w:rPr>
              <w:t>)</w:t>
            </w:r>
            <w:r w:rsidRPr="00FD21FB">
              <w:rPr>
                <w:rFonts w:ascii="標楷體" w:eastAsia="標楷體" w:hAnsi="標楷體" w:hint="eastAsia"/>
                <w:sz w:val="28"/>
              </w:rPr>
              <w:t xml:space="preserve"> 航港基金</w:t>
            </w:r>
          </w:p>
        </w:tc>
        <w:tc>
          <w:tcPr>
            <w:tcW w:w="3109" w:type="dxa"/>
            <w:vMerge w:val="restart"/>
            <w:tcBorders>
              <w:top w:val="single" w:sz="4" w:space="0" w:color="auto"/>
              <w:right w:val="single" w:sz="4" w:space="0" w:color="auto"/>
            </w:tcBorders>
            <w:shd w:val="clear" w:color="auto" w:fill="auto"/>
          </w:tcPr>
          <w:p w14:paraId="26A6F897" w14:textId="798B9484" w:rsidR="00953654" w:rsidRPr="00267224" w:rsidRDefault="00EF711A" w:rsidP="00EF711A">
            <w:pPr>
              <w:spacing w:line="360" w:lineRule="exact"/>
              <w:jc w:val="both"/>
              <w:rPr>
                <w:rFonts w:ascii="標楷體" w:eastAsia="標楷體" w:hAnsi="標楷體"/>
                <w:sz w:val="28"/>
                <w:szCs w:val="20"/>
                <w:lang w:val="x-none" w:eastAsia="x-none"/>
              </w:rPr>
            </w:pPr>
            <w:r w:rsidRPr="00EF711A">
              <w:rPr>
                <w:rFonts w:ascii="標楷體" w:eastAsia="標楷體" w:hAnsi="標楷體" w:hint="eastAsia"/>
                <w:sz w:val="28"/>
                <w:szCs w:val="20"/>
                <w:lang w:val="x-none" w:eastAsia="x-none"/>
              </w:rPr>
              <w:t>115.07.03台立交字第115240098</w:t>
            </w:r>
            <w:r>
              <w:rPr>
                <w:rFonts w:ascii="標楷體" w:eastAsia="標楷體" w:hAnsi="標楷體" w:hint="eastAsia"/>
                <w:sz w:val="28"/>
                <w:szCs w:val="20"/>
                <w:lang w:val="x-none" w:eastAsia="x-none"/>
              </w:rPr>
              <w:t>2</w:t>
            </w:r>
            <w:r w:rsidRPr="00EF711A">
              <w:rPr>
                <w:rFonts w:ascii="標楷體" w:eastAsia="標楷體" w:hAnsi="標楷體" w:hint="eastAsia"/>
                <w:sz w:val="28"/>
                <w:szCs w:val="20"/>
                <w:lang w:val="x-none" w:eastAsia="x-none"/>
              </w:rPr>
              <w:t>號函提報院會，須交由黨團協商。</w:t>
            </w:r>
            <w:r w:rsidR="00953654" w:rsidRPr="00FD21FB">
              <w:rPr>
                <w:rFonts w:ascii="標楷體" w:eastAsia="標楷體" w:hAnsi="標楷體" w:hint="eastAsia"/>
                <w:sz w:val="28"/>
                <w:szCs w:val="20"/>
                <w:lang w:val="x-none" w:eastAsia="x-none"/>
              </w:rPr>
              <w:t xml:space="preserve"> </w:t>
            </w:r>
          </w:p>
        </w:tc>
      </w:tr>
      <w:tr w:rsidR="00953654" w:rsidRPr="00267224" w14:paraId="356A5818" w14:textId="77777777" w:rsidTr="004D57EE">
        <w:trPr>
          <w:trHeight w:val="397"/>
        </w:trPr>
        <w:tc>
          <w:tcPr>
            <w:tcW w:w="792" w:type="dxa"/>
            <w:vMerge/>
            <w:tcBorders>
              <w:left w:val="single" w:sz="4" w:space="0" w:color="auto"/>
              <w:right w:val="single" w:sz="4" w:space="0" w:color="auto"/>
            </w:tcBorders>
            <w:shd w:val="clear" w:color="auto" w:fill="auto"/>
          </w:tcPr>
          <w:p w14:paraId="2F936811" w14:textId="77777777" w:rsidR="00953654" w:rsidRDefault="00953654" w:rsidP="00B40632">
            <w:pPr>
              <w:spacing w:line="360" w:lineRule="exact"/>
              <w:jc w:val="center"/>
              <w:rPr>
                <w:rFonts w:ascii="標楷體" w:eastAsia="標楷體" w:hAnsi="標楷體"/>
                <w:sz w:val="28"/>
              </w:rPr>
            </w:pPr>
          </w:p>
        </w:tc>
        <w:tc>
          <w:tcPr>
            <w:tcW w:w="1946" w:type="dxa"/>
            <w:vMerge/>
            <w:tcBorders>
              <w:left w:val="single" w:sz="4" w:space="0" w:color="auto"/>
              <w:right w:val="single" w:sz="4" w:space="0" w:color="auto"/>
            </w:tcBorders>
            <w:shd w:val="clear" w:color="auto" w:fill="auto"/>
          </w:tcPr>
          <w:p w14:paraId="450C1331" w14:textId="77777777" w:rsidR="00953654" w:rsidRPr="00B8671B" w:rsidRDefault="00953654" w:rsidP="00B40632">
            <w:pPr>
              <w:spacing w:line="360" w:lineRule="exact"/>
              <w:jc w:val="both"/>
              <w:rPr>
                <w:rFonts w:ascii="標楷體" w:eastAsia="標楷體" w:hAnsi="標楷體"/>
                <w:sz w:val="28"/>
              </w:rPr>
            </w:pPr>
          </w:p>
        </w:tc>
        <w:tc>
          <w:tcPr>
            <w:tcW w:w="1792" w:type="dxa"/>
            <w:vMerge/>
            <w:tcBorders>
              <w:left w:val="single" w:sz="4" w:space="0" w:color="auto"/>
            </w:tcBorders>
            <w:shd w:val="clear" w:color="auto" w:fill="auto"/>
          </w:tcPr>
          <w:p w14:paraId="7B490F6C" w14:textId="77777777" w:rsidR="00953654" w:rsidRPr="00DA4D58" w:rsidRDefault="00953654" w:rsidP="00B40632">
            <w:pPr>
              <w:spacing w:line="360" w:lineRule="exact"/>
              <w:rPr>
                <w:rFonts w:ascii="標楷體" w:eastAsia="標楷體" w:hAnsi="標楷體"/>
                <w:sz w:val="28"/>
              </w:rPr>
            </w:pPr>
          </w:p>
        </w:tc>
        <w:tc>
          <w:tcPr>
            <w:tcW w:w="2127" w:type="dxa"/>
            <w:shd w:val="clear" w:color="auto" w:fill="auto"/>
          </w:tcPr>
          <w:p w14:paraId="48325E43" w14:textId="6959BED1" w:rsidR="00953654" w:rsidRPr="00FD21FB" w:rsidRDefault="00953654" w:rsidP="00FD21FB">
            <w:pPr>
              <w:spacing w:line="360" w:lineRule="exact"/>
              <w:rPr>
                <w:rFonts w:ascii="標楷體" w:eastAsia="標楷體" w:hAnsi="標楷體"/>
                <w:color w:val="000000" w:themeColor="text1"/>
                <w:sz w:val="28"/>
              </w:rPr>
            </w:pPr>
            <w:r w:rsidRPr="00FD21FB">
              <w:rPr>
                <w:rFonts w:ascii="標楷體" w:eastAsia="標楷體" w:hAnsi="標楷體" w:hint="eastAsia"/>
                <w:color w:val="000000" w:themeColor="text1"/>
                <w:sz w:val="28"/>
              </w:rPr>
              <w:t>1</w:t>
            </w:r>
            <w:r w:rsidRPr="00FD21FB">
              <w:rPr>
                <w:rFonts w:ascii="標楷體" w:eastAsia="標楷體" w:hAnsi="標楷體"/>
                <w:color w:val="000000" w:themeColor="text1"/>
                <w:sz w:val="28"/>
              </w:rPr>
              <w:t>1-5-18</w:t>
            </w:r>
          </w:p>
          <w:p w14:paraId="0330A498" w14:textId="77777777" w:rsidR="00953654" w:rsidRDefault="00953654" w:rsidP="00FD21FB">
            <w:pPr>
              <w:spacing w:line="360" w:lineRule="exact"/>
              <w:rPr>
                <w:rFonts w:ascii="標楷體" w:eastAsia="標楷體" w:hAnsi="標楷體"/>
                <w:color w:val="000000" w:themeColor="text1"/>
                <w:sz w:val="28"/>
              </w:rPr>
            </w:pPr>
            <w:r w:rsidRPr="00FD21FB">
              <w:rPr>
                <w:rFonts w:ascii="標楷體" w:eastAsia="標楷體" w:hAnsi="標楷體"/>
                <w:color w:val="000000" w:themeColor="text1"/>
                <w:sz w:val="28"/>
              </w:rPr>
              <w:lastRenderedPageBreak/>
              <w:t>(115.06.10</w:t>
            </w:r>
            <w:r w:rsidRPr="00FD21FB">
              <w:rPr>
                <w:rFonts w:ascii="標楷體" w:eastAsia="標楷體" w:hAnsi="標楷體" w:hint="eastAsia"/>
                <w:color w:val="000000" w:themeColor="text1"/>
                <w:sz w:val="28"/>
              </w:rPr>
              <w:t>)</w:t>
            </w:r>
          </w:p>
          <w:p w14:paraId="3CE18D28" w14:textId="1422D9BA" w:rsidR="00953654" w:rsidRPr="00FD21FB" w:rsidRDefault="00953654" w:rsidP="00953654">
            <w:pPr>
              <w:spacing w:line="360" w:lineRule="exact"/>
              <w:jc w:val="both"/>
              <w:rPr>
                <w:rFonts w:ascii="標楷體" w:eastAsia="標楷體" w:hAnsi="標楷體"/>
                <w:color w:val="000000" w:themeColor="text1"/>
                <w:sz w:val="28"/>
              </w:rPr>
            </w:pPr>
            <w:r w:rsidRPr="00FD21FB">
              <w:rPr>
                <w:rFonts w:ascii="標楷體" w:eastAsia="標楷體" w:hAnsi="標楷體" w:hint="eastAsia"/>
                <w:color w:val="000000" w:themeColor="text1"/>
                <w:sz w:val="28"/>
                <w:szCs w:val="20"/>
                <w:lang w:val="x-none"/>
              </w:rPr>
              <w:t>國道基金</w:t>
            </w:r>
            <w:r w:rsidR="00673A7B">
              <w:rPr>
                <w:rFonts w:ascii="新細明體" w:eastAsia="新細明體" w:hAnsi="新細明體" w:hint="eastAsia"/>
                <w:sz w:val="28"/>
                <w:szCs w:val="20"/>
                <w:lang w:val="x-none"/>
              </w:rPr>
              <w:t>、</w:t>
            </w:r>
            <w:r w:rsidRPr="00FD21FB">
              <w:rPr>
                <w:rFonts w:ascii="標楷體" w:eastAsia="標楷體" w:hAnsi="標楷體" w:hint="eastAsia"/>
                <w:color w:val="000000" w:themeColor="text1"/>
                <w:sz w:val="28"/>
                <w:szCs w:val="20"/>
                <w:lang w:val="x-none"/>
              </w:rPr>
              <w:t>觀光</w:t>
            </w:r>
            <w:r w:rsidRPr="00FD21FB">
              <w:rPr>
                <w:rFonts w:ascii="標楷體" w:eastAsia="標楷體" w:hAnsi="標楷體" w:hint="eastAsia"/>
                <w:color w:val="000000" w:themeColor="text1"/>
                <w:spacing w:val="-6"/>
                <w:sz w:val="28"/>
                <w:szCs w:val="20"/>
                <w:lang w:val="x-none"/>
              </w:rPr>
              <w:t>基金</w:t>
            </w:r>
          </w:p>
        </w:tc>
        <w:tc>
          <w:tcPr>
            <w:tcW w:w="3109" w:type="dxa"/>
            <w:vMerge/>
            <w:tcBorders>
              <w:right w:val="single" w:sz="4" w:space="0" w:color="auto"/>
            </w:tcBorders>
            <w:shd w:val="clear" w:color="auto" w:fill="auto"/>
          </w:tcPr>
          <w:p w14:paraId="435F2DBC" w14:textId="77777777" w:rsidR="00953654" w:rsidRPr="00267224" w:rsidRDefault="00953654" w:rsidP="00DB0601">
            <w:pPr>
              <w:spacing w:line="360" w:lineRule="exact"/>
              <w:ind w:left="308" w:hangingChars="110" w:hanging="308"/>
              <w:jc w:val="both"/>
              <w:rPr>
                <w:rFonts w:ascii="標楷體" w:eastAsia="標楷體" w:hAnsi="標楷體"/>
                <w:sz w:val="28"/>
                <w:szCs w:val="20"/>
                <w:lang w:val="x-none" w:eastAsia="x-none"/>
              </w:rPr>
            </w:pPr>
          </w:p>
        </w:tc>
      </w:tr>
      <w:tr w:rsidR="00953654" w:rsidRPr="00267224" w14:paraId="2C4C606C" w14:textId="77777777" w:rsidTr="004D57EE">
        <w:trPr>
          <w:trHeight w:val="1134"/>
        </w:trPr>
        <w:tc>
          <w:tcPr>
            <w:tcW w:w="792" w:type="dxa"/>
            <w:vMerge/>
            <w:tcBorders>
              <w:left w:val="single" w:sz="4" w:space="0" w:color="auto"/>
              <w:right w:val="single" w:sz="4" w:space="0" w:color="auto"/>
            </w:tcBorders>
            <w:shd w:val="clear" w:color="auto" w:fill="auto"/>
          </w:tcPr>
          <w:p w14:paraId="5F3D2118" w14:textId="77777777" w:rsidR="00953654" w:rsidRDefault="00953654" w:rsidP="00B40632">
            <w:pPr>
              <w:spacing w:line="360" w:lineRule="exact"/>
              <w:jc w:val="center"/>
              <w:rPr>
                <w:rFonts w:ascii="標楷體" w:eastAsia="標楷體" w:hAnsi="標楷體"/>
                <w:sz w:val="28"/>
              </w:rPr>
            </w:pPr>
          </w:p>
        </w:tc>
        <w:tc>
          <w:tcPr>
            <w:tcW w:w="1946" w:type="dxa"/>
            <w:vMerge/>
            <w:tcBorders>
              <w:left w:val="single" w:sz="4" w:space="0" w:color="auto"/>
              <w:right w:val="single" w:sz="4" w:space="0" w:color="auto"/>
            </w:tcBorders>
            <w:shd w:val="clear" w:color="auto" w:fill="auto"/>
          </w:tcPr>
          <w:p w14:paraId="472B6EBC" w14:textId="77777777" w:rsidR="00953654" w:rsidRPr="00B8671B" w:rsidRDefault="00953654" w:rsidP="00B40632">
            <w:pPr>
              <w:spacing w:line="360" w:lineRule="exact"/>
              <w:jc w:val="both"/>
              <w:rPr>
                <w:rFonts w:ascii="標楷體" w:eastAsia="標楷體" w:hAnsi="標楷體"/>
                <w:sz w:val="28"/>
              </w:rPr>
            </w:pPr>
          </w:p>
        </w:tc>
        <w:tc>
          <w:tcPr>
            <w:tcW w:w="1792" w:type="dxa"/>
            <w:vMerge/>
            <w:tcBorders>
              <w:left w:val="single" w:sz="4" w:space="0" w:color="auto"/>
            </w:tcBorders>
            <w:shd w:val="clear" w:color="auto" w:fill="auto"/>
          </w:tcPr>
          <w:p w14:paraId="6843F40B" w14:textId="77777777" w:rsidR="00953654" w:rsidRPr="00DA4D58" w:rsidRDefault="00953654" w:rsidP="00B40632">
            <w:pPr>
              <w:spacing w:line="360" w:lineRule="exact"/>
              <w:rPr>
                <w:rFonts w:ascii="標楷體" w:eastAsia="標楷體" w:hAnsi="標楷體"/>
                <w:sz w:val="28"/>
              </w:rPr>
            </w:pPr>
          </w:p>
        </w:tc>
        <w:tc>
          <w:tcPr>
            <w:tcW w:w="2127" w:type="dxa"/>
            <w:shd w:val="clear" w:color="auto" w:fill="auto"/>
          </w:tcPr>
          <w:p w14:paraId="7EEBB581" w14:textId="59C16D25" w:rsidR="00953654" w:rsidRPr="00953654" w:rsidRDefault="00953654" w:rsidP="00953654">
            <w:pPr>
              <w:spacing w:line="360" w:lineRule="exact"/>
              <w:rPr>
                <w:rFonts w:ascii="標楷體" w:eastAsia="標楷體" w:hAnsi="標楷體"/>
                <w:color w:val="000000" w:themeColor="text1"/>
                <w:sz w:val="28"/>
              </w:rPr>
            </w:pPr>
            <w:r w:rsidRPr="00953654">
              <w:rPr>
                <w:rFonts w:ascii="標楷體" w:eastAsia="標楷體" w:hAnsi="標楷體"/>
                <w:color w:val="000000" w:themeColor="text1"/>
                <w:sz w:val="28"/>
              </w:rPr>
              <w:t>11-5-19</w:t>
            </w:r>
          </w:p>
          <w:p w14:paraId="13D56DB2" w14:textId="054FC624" w:rsidR="00953654" w:rsidRPr="00953654" w:rsidRDefault="00953654" w:rsidP="00953654">
            <w:pPr>
              <w:spacing w:line="360" w:lineRule="exact"/>
              <w:rPr>
                <w:rFonts w:ascii="標楷體" w:eastAsia="標楷體" w:hAnsi="標楷體"/>
                <w:sz w:val="28"/>
              </w:rPr>
            </w:pPr>
            <w:r w:rsidRPr="00953654">
              <w:rPr>
                <w:rFonts w:ascii="標楷體" w:eastAsia="標楷體" w:hAnsi="標楷體"/>
                <w:sz w:val="28"/>
              </w:rPr>
              <w:t>(115.06.17</w:t>
            </w:r>
            <w:r w:rsidRPr="00953654">
              <w:rPr>
                <w:rFonts w:ascii="標楷體" w:eastAsia="標楷體" w:hAnsi="標楷體" w:hint="eastAsia"/>
                <w:sz w:val="28"/>
              </w:rPr>
              <w:t>)</w:t>
            </w:r>
          </w:p>
          <w:p w14:paraId="11F62A5B" w14:textId="6EE584E1" w:rsidR="00953654" w:rsidRPr="00FD21FB" w:rsidRDefault="00953654" w:rsidP="00FD21FB">
            <w:pPr>
              <w:spacing w:line="360" w:lineRule="exact"/>
              <w:rPr>
                <w:rFonts w:ascii="標楷體" w:eastAsia="標楷體" w:hAnsi="標楷體"/>
                <w:color w:val="000000" w:themeColor="text1"/>
                <w:sz w:val="28"/>
              </w:rPr>
            </w:pPr>
            <w:proofErr w:type="spellStart"/>
            <w:r w:rsidRPr="00FD21FB">
              <w:rPr>
                <w:rFonts w:ascii="標楷體" w:eastAsia="標楷體" w:hAnsi="標楷體" w:hint="eastAsia"/>
                <w:color w:val="000000" w:themeColor="text1"/>
                <w:sz w:val="28"/>
                <w:szCs w:val="20"/>
                <w:lang w:val="x-none" w:eastAsia="x-none"/>
              </w:rPr>
              <w:t>民航基金</w:t>
            </w:r>
            <w:proofErr w:type="spellEnd"/>
          </w:p>
        </w:tc>
        <w:tc>
          <w:tcPr>
            <w:tcW w:w="3109" w:type="dxa"/>
            <w:vMerge/>
            <w:tcBorders>
              <w:right w:val="single" w:sz="4" w:space="0" w:color="auto"/>
            </w:tcBorders>
            <w:shd w:val="clear" w:color="auto" w:fill="auto"/>
          </w:tcPr>
          <w:p w14:paraId="0D23AA63" w14:textId="77777777" w:rsidR="00953654" w:rsidRPr="00267224" w:rsidRDefault="00953654" w:rsidP="00DB0601">
            <w:pPr>
              <w:spacing w:line="360" w:lineRule="exact"/>
              <w:ind w:left="308" w:hangingChars="110" w:hanging="308"/>
              <w:jc w:val="both"/>
              <w:rPr>
                <w:rFonts w:ascii="標楷體" w:eastAsia="標楷體" w:hAnsi="標楷體"/>
                <w:sz w:val="28"/>
                <w:szCs w:val="20"/>
                <w:lang w:val="x-none" w:eastAsia="x-none"/>
              </w:rPr>
            </w:pPr>
          </w:p>
        </w:tc>
      </w:tr>
      <w:tr w:rsidR="00953654" w:rsidRPr="00267224" w14:paraId="1B479853" w14:textId="77777777" w:rsidTr="00F161F4">
        <w:trPr>
          <w:trHeight w:val="2115"/>
        </w:trPr>
        <w:tc>
          <w:tcPr>
            <w:tcW w:w="792" w:type="dxa"/>
            <w:vMerge/>
            <w:tcBorders>
              <w:left w:val="single" w:sz="4" w:space="0" w:color="auto"/>
              <w:bottom w:val="single" w:sz="4" w:space="0" w:color="auto"/>
              <w:right w:val="single" w:sz="4" w:space="0" w:color="auto"/>
            </w:tcBorders>
            <w:shd w:val="clear" w:color="auto" w:fill="auto"/>
          </w:tcPr>
          <w:p w14:paraId="44EEA404" w14:textId="77777777" w:rsidR="00953654" w:rsidRDefault="00953654" w:rsidP="00B40632">
            <w:pPr>
              <w:spacing w:line="360" w:lineRule="exact"/>
              <w:jc w:val="center"/>
              <w:rPr>
                <w:rFonts w:ascii="標楷體" w:eastAsia="標楷體" w:hAnsi="標楷體"/>
                <w:sz w:val="28"/>
              </w:rPr>
            </w:pPr>
          </w:p>
        </w:tc>
        <w:tc>
          <w:tcPr>
            <w:tcW w:w="1946" w:type="dxa"/>
            <w:vMerge/>
            <w:tcBorders>
              <w:left w:val="single" w:sz="4" w:space="0" w:color="auto"/>
              <w:bottom w:val="single" w:sz="4" w:space="0" w:color="auto"/>
              <w:right w:val="single" w:sz="4" w:space="0" w:color="auto"/>
            </w:tcBorders>
            <w:shd w:val="clear" w:color="auto" w:fill="auto"/>
          </w:tcPr>
          <w:p w14:paraId="1216FDC8" w14:textId="77777777" w:rsidR="00953654" w:rsidRPr="00B8671B" w:rsidRDefault="00953654" w:rsidP="00B40632">
            <w:pPr>
              <w:spacing w:line="360" w:lineRule="exact"/>
              <w:jc w:val="both"/>
              <w:rPr>
                <w:rFonts w:ascii="標楷體" w:eastAsia="標楷體" w:hAnsi="標楷體"/>
                <w:sz w:val="28"/>
              </w:rPr>
            </w:pPr>
          </w:p>
        </w:tc>
        <w:tc>
          <w:tcPr>
            <w:tcW w:w="1792" w:type="dxa"/>
            <w:vMerge/>
            <w:tcBorders>
              <w:left w:val="single" w:sz="4" w:space="0" w:color="auto"/>
              <w:bottom w:val="single" w:sz="4" w:space="0" w:color="auto"/>
            </w:tcBorders>
            <w:shd w:val="clear" w:color="auto" w:fill="auto"/>
          </w:tcPr>
          <w:p w14:paraId="17128A58" w14:textId="77777777" w:rsidR="00953654" w:rsidRPr="00DA4D58" w:rsidRDefault="00953654" w:rsidP="00B40632">
            <w:pPr>
              <w:spacing w:line="360" w:lineRule="exact"/>
              <w:rPr>
                <w:rFonts w:ascii="標楷體" w:eastAsia="標楷體" w:hAnsi="標楷體"/>
                <w:sz w:val="28"/>
              </w:rPr>
            </w:pPr>
          </w:p>
        </w:tc>
        <w:tc>
          <w:tcPr>
            <w:tcW w:w="2127" w:type="dxa"/>
            <w:shd w:val="clear" w:color="auto" w:fill="auto"/>
          </w:tcPr>
          <w:p w14:paraId="03B80FF7" w14:textId="77777777" w:rsidR="00953654" w:rsidRPr="00953654" w:rsidRDefault="00953654" w:rsidP="00FD21FB">
            <w:pPr>
              <w:spacing w:line="360" w:lineRule="exact"/>
              <w:rPr>
                <w:rFonts w:ascii="標楷體" w:eastAsia="標楷體" w:hAnsi="標楷體"/>
                <w:color w:val="000000" w:themeColor="text1"/>
                <w:sz w:val="28"/>
              </w:rPr>
            </w:pPr>
            <w:r w:rsidRPr="00953654">
              <w:rPr>
                <w:rFonts w:ascii="標楷體" w:eastAsia="標楷體" w:hAnsi="標楷體" w:hint="eastAsia"/>
                <w:color w:val="000000" w:themeColor="text1"/>
                <w:sz w:val="28"/>
              </w:rPr>
              <w:t>11-5-20</w:t>
            </w:r>
          </w:p>
          <w:p w14:paraId="68D9E6DE" w14:textId="77777777" w:rsidR="00953654" w:rsidRDefault="00953654" w:rsidP="00FD21FB">
            <w:pPr>
              <w:spacing w:line="360" w:lineRule="exact"/>
              <w:rPr>
                <w:rFonts w:ascii="標楷體" w:eastAsia="標楷體" w:hAnsi="標楷體"/>
                <w:sz w:val="28"/>
              </w:rPr>
            </w:pPr>
            <w:r w:rsidRPr="00DA4D58">
              <w:rPr>
                <w:rFonts w:ascii="標楷體" w:eastAsia="標楷體" w:hAnsi="標楷體"/>
                <w:sz w:val="28"/>
              </w:rPr>
              <w:t>(115.</w:t>
            </w:r>
            <w:r>
              <w:rPr>
                <w:rFonts w:ascii="標楷體" w:eastAsia="標楷體" w:hAnsi="標楷體"/>
                <w:sz w:val="28"/>
              </w:rPr>
              <w:t>06.</w:t>
            </w:r>
            <w:r>
              <w:rPr>
                <w:rFonts w:ascii="標楷體" w:eastAsia="標楷體" w:hAnsi="標楷體" w:hint="eastAsia"/>
                <w:sz w:val="28"/>
              </w:rPr>
              <w:t>24)</w:t>
            </w:r>
          </w:p>
          <w:p w14:paraId="3D521DA6" w14:textId="7B41A970" w:rsidR="00953654" w:rsidRDefault="00953654" w:rsidP="00673A7B">
            <w:pPr>
              <w:spacing w:line="360" w:lineRule="exact"/>
              <w:jc w:val="both"/>
              <w:rPr>
                <w:rFonts w:ascii="標楷體" w:eastAsia="標楷體" w:hAnsi="標楷體"/>
                <w:sz w:val="28"/>
              </w:rPr>
            </w:pPr>
            <w:r w:rsidRPr="00FD21FB">
              <w:rPr>
                <w:rFonts w:ascii="標楷體" w:eastAsia="標楷體" w:hAnsi="標楷體" w:hint="eastAsia"/>
                <w:sz w:val="28"/>
                <w:szCs w:val="20"/>
                <w:lang w:val="x-none"/>
              </w:rPr>
              <w:t>鐵道基金</w:t>
            </w:r>
            <w:r>
              <w:rPr>
                <w:rFonts w:ascii="新細明體" w:eastAsia="新細明體" w:hAnsi="新細明體" w:hint="eastAsia"/>
                <w:sz w:val="28"/>
                <w:szCs w:val="20"/>
                <w:lang w:val="x-none"/>
              </w:rPr>
              <w:t>、</w:t>
            </w:r>
            <w:proofErr w:type="gramStart"/>
            <w:r w:rsidRPr="00FD21FB">
              <w:rPr>
                <w:rFonts w:ascii="標楷體" w:eastAsia="標楷體" w:hAnsi="標楷體" w:hint="eastAsia"/>
                <w:sz w:val="28"/>
                <w:szCs w:val="20"/>
                <w:lang w:val="x-none"/>
              </w:rPr>
              <w:t>臺鐵</w:t>
            </w:r>
            <w:r w:rsidR="00673A7B">
              <w:rPr>
                <w:rFonts w:ascii="標楷體" w:eastAsia="標楷體" w:hAnsi="標楷體" w:hint="eastAsia"/>
                <w:sz w:val="28"/>
                <w:szCs w:val="20"/>
                <w:lang w:val="x-none"/>
              </w:rPr>
              <w:t>局</w:t>
            </w:r>
            <w:proofErr w:type="gramEnd"/>
            <w:r w:rsidRPr="00FD21FB">
              <w:rPr>
                <w:rFonts w:ascii="標楷體" w:eastAsia="標楷體" w:hAnsi="標楷體" w:hint="eastAsia"/>
                <w:sz w:val="28"/>
                <w:szCs w:val="20"/>
                <w:lang w:val="x-none"/>
              </w:rPr>
              <w:t>債務管理基金</w:t>
            </w:r>
            <w:r w:rsidR="00673A7B">
              <w:rPr>
                <w:rFonts w:ascii="新細明體" w:eastAsia="新細明體" w:hAnsi="新細明體" w:hint="eastAsia"/>
                <w:sz w:val="28"/>
                <w:szCs w:val="20"/>
                <w:lang w:val="x-none"/>
              </w:rPr>
              <w:t>、</w:t>
            </w:r>
            <w:r w:rsidRPr="00FD21FB">
              <w:rPr>
                <w:rFonts w:ascii="標楷體" w:eastAsia="標楷體" w:hAnsi="標楷體" w:hint="eastAsia"/>
                <w:sz w:val="28"/>
                <w:szCs w:val="20"/>
                <w:lang w:val="x-none"/>
              </w:rPr>
              <w:t>通傳基金</w:t>
            </w:r>
            <w:r>
              <w:rPr>
                <w:rFonts w:ascii="新細明體" w:eastAsia="新細明體" w:hAnsi="新細明體" w:hint="eastAsia"/>
                <w:sz w:val="28"/>
                <w:szCs w:val="20"/>
                <w:lang w:val="x-none"/>
              </w:rPr>
              <w:t>、</w:t>
            </w:r>
            <w:r w:rsidRPr="00FD21FB">
              <w:rPr>
                <w:rFonts w:ascii="標楷體" w:eastAsia="標楷體" w:hAnsi="標楷體" w:hint="eastAsia"/>
                <w:sz w:val="28"/>
                <w:szCs w:val="20"/>
                <w:lang w:val="x-none"/>
              </w:rPr>
              <w:t>有線基金</w:t>
            </w:r>
          </w:p>
        </w:tc>
        <w:tc>
          <w:tcPr>
            <w:tcW w:w="3109" w:type="dxa"/>
            <w:vMerge/>
            <w:tcBorders>
              <w:bottom w:val="single" w:sz="4" w:space="0" w:color="auto"/>
              <w:right w:val="single" w:sz="4" w:space="0" w:color="auto"/>
            </w:tcBorders>
            <w:shd w:val="clear" w:color="auto" w:fill="auto"/>
          </w:tcPr>
          <w:p w14:paraId="76259810" w14:textId="77777777" w:rsidR="00953654" w:rsidRPr="00267224" w:rsidRDefault="00953654" w:rsidP="00DB0601">
            <w:pPr>
              <w:spacing w:line="360" w:lineRule="exact"/>
              <w:ind w:left="308" w:hangingChars="110" w:hanging="308"/>
              <w:jc w:val="both"/>
              <w:rPr>
                <w:rFonts w:ascii="標楷體" w:eastAsia="標楷體" w:hAnsi="標楷體"/>
                <w:sz w:val="28"/>
                <w:szCs w:val="20"/>
                <w:lang w:val="x-none" w:eastAsia="x-none"/>
              </w:rPr>
            </w:pPr>
          </w:p>
        </w:tc>
      </w:tr>
    </w:tbl>
    <w:p w14:paraId="52C88347" w14:textId="183D5D66" w:rsidR="003E1516" w:rsidRDefault="003E1516" w:rsidP="003E1516">
      <w:pPr>
        <w:ind w:leftChars="100" w:left="240"/>
        <w:outlineLvl w:val="1"/>
        <w:rPr>
          <w:rFonts w:ascii="標楷體" w:eastAsia="標楷體" w:hAnsi="標楷體"/>
          <w:b/>
          <w:bCs/>
          <w:sz w:val="32"/>
          <w:szCs w:val="32"/>
          <w:lang w:val="x-none"/>
        </w:rPr>
      </w:pPr>
      <w:r>
        <w:rPr>
          <w:rFonts w:ascii="標楷體" w:eastAsia="標楷體" w:hAnsi="標楷體" w:hint="eastAsia"/>
          <w:b/>
          <w:bCs/>
          <w:sz w:val="32"/>
          <w:szCs w:val="32"/>
          <w:lang w:val="x-none"/>
        </w:rPr>
        <w:t>(</w:t>
      </w:r>
      <w:r w:rsidR="004029CE">
        <w:rPr>
          <w:rFonts w:ascii="標楷體" w:eastAsia="標楷體" w:hAnsi="標楷體" w:hint="eastAsia"/>
          <w:b/>
          <w:bCs/>
          <w:sz w:val="32"/>
          <w:szCs w:val="32"/>
          <w:lang w:val="x-none"/>
        </w:rPr>
        <w:t>二</w:t>
      </w:r>
      <w:r>
        <w:rPr>
          <w:rFonts w:ascii="標楷體" w:eastAsia="標楷體" w:hAnsi="標楷體" w:hint="eastAsia"/>
          <w:b/>
          <w:bCs/>
          <w:sz w:val="32"/>
          <w:szCs w:val="32"/>
          <w:lang w:val="x-none"/>
        </w:rPr>
        <w:t>)</w:t>
      </w:r>
      <w:proofErr w:type="spellStart"/>
      <w:r>
        <w:rPr>
          <w:rFonts w:ascii="標楷體" w:eastAsia="標楷體" w:hAnsi="標楷體" w:hint="eastAsia"/>
          <w:b/>
          <w:bCs/>
          <w:sz w:val="32"/>
          <w:szCs w:val="32"/>
          <w:lang w:val="x-none"/>
        </w:rPr>
        <w:t>財團法人預</w:t>
      </w:r>
      <w:proofErr w:type="spellEnd"/>
      <w:r w:rsidR="004029CE">
        <w:rPr>
          <w:rFonts w:ascii="新細明體" w:eastAsia="新細明體" w:hAnsi="新細明體" w:hint="eastAsia"/>
          <w:b/>
          <w:bCs/>
          <w:sz w:val="32"/>
          <w:szCs w:val="32"/>
          <w:lang w:val="x-none"/>
        </w:rPr>
        <w:t>（</w:t>
      </w:r>
      <w:r>
        <w:rPr>
          <w:rFonts w:ascii="標楷體" w:eastAsia="標楷體" w:hAnsi="標楷體" w:hint="eastAsia"/>
          <w:b/>
          <w:bCs/>
          <w:sz w:val="32"/>
          <w:szCs w:val="32"/>
          <w:lang w:val="x-none"/>
        </w:rPr>
        <w:t>決</w:t>
      </w:r>
      <w:r w:rsidR="004029CE">
        <w:rPr>
          <w:rFonts w:ascii="新細明體" w:eastAsia="新細明體" w:hAnsi="新細明體" w:hint="eastAsia"/>
          <w:b/>
          <w:bCs/>
          <w:sz w:val="32"/>
          <w:szCs w:val="32"/>
          <w:lang w:val="x-none"/>
        </w:rPr>
        <w:t>）</w:t>
      </w:r>
      <w:r>
        <w:rPr>
          <w:rFonts w:ascii="標楷體" w:eastAsia="標楷體" w:hAnsi="標楷體" w:hint="eastAsia"/>
          <w:b/>
          <w:bCs/>
          <w:sz w:val="32"/>
          <w:szCs w:val="32"/>
          <w:lang w:val="x-none"/>
        </w:rPr>
        <w:t>算案</w:t>
      </w:r>
      <w:r w:rsidR="00933A6C" w:rsidRPr="001F102F">
        <w:rPr>
          <w:rFonts w:ascii="標楷體" w:eastAsia="標楷體" w:hAnsi="標楷體" w:hint="eastAsia"/>
          <w:b/>
          <w:bCs/>
          <w:sz w:val="32"/>
          <w:szCs w:val="32"/>
          <w:lang w:val="x-none"/>
        </w:rPr>
        <w:t>(</w:t>
      </w:r>
      <w:r w:rsidR="00933A6C" w:rsidRPr="00C143A1">
        <w:rPr>
          <w:rFonts w:ascii="標楷體" w:eastAsia="標楷體" w:hAnsi="標楷體" w:hint="eastAsia"/>
          <w:b/>
          <w:bCs/>
          <w:sz w:val="32"/>
          <w:szCs w:val="32"/>
          <w:lang w:val="x-none"/>
        </w:rPr>
        <w:t>0</w:t>
      </w:r>
      <w:r w:rsidR="00933A6C" w:rsidRPr="001F102F">
        <w:rPr>
          <w:rFonts w:ascii="標楷體" w:eastAsia="標楷體" w:hAnsi="標楷體" w:hint="eastAsia"/>
          <w:b/>
          <w:bCs/>
          <w:sz w:val="32"/>
          <w:szCs w:val="32"/>
          <w:lang w:val="x-none"/>
        </w:rPr>
        <w:t>案)</w:t>
      </w:r>
    </w:p>
    <w:p w14:paraId="0FA59B88" w14:textId="516E7A5F" w:rsidR="003E1516" w:rsidRDefault="003E1516" w:rsidP="003E1516">
      <w:pPr>
        <w:ind w:leftChars="100" w:left="240"/>
        <w:outlineLvl w:val="1"/>
        <w:rPr>
          <w:rFonts w:ascii="標楷體" w:eastAsia="標楷體" w:hAnsi="標楷體"/>
          <w:b/>
          <w:bCs/>
          <w:sz w:val="32"/>
          <w:szCs w:val="32"/>
          <w:lang w:val="x-none"/>
        </w:rPr>
      </w:pPr>
      <w:r w:rsidRPr="003233F7">
        <w:rPr>
          <w:rFonts w:ascii="標楷體" w:eastAsia="標楷體" w:hAnsi="標楷體" w:hint="eastAsia"/>
          <w:b/>
          <w:bCs/>
          <w:sz w:val="32"/>
          <w:szCs w:val="32"/>
          <w:lang w:val="x-none"/>
        </w:rPr>
        <w:t>(</w:t>
      </w:r>
      <w:r w:rsidR="004029CE">
        <w:rPr>
          <w:rFonts w:ascii="標楷體" w:eastAsia="標楷體" w:hAnsi="標楷體" w:hint="eastAsia"/>
          <w:b/>
          <w:bCs/>
          <w:sz w:val="32"/>
          <w:szCs w:val="32"/>
          <w:lang w:val="x-none"/>
        </w:rPr>
        <w:t>三</w:t>
      </w:r>
      <w:r w:rsidRPr="003233F7">
        <w:rPr>
          <w:rFonts w:ascii="標楷體" w:eastAsia="標楷體" w:hAnsi="標楷體" w:hint="eastAsia"/>
          <w:b/>
          <w:bCs/>
          <w:sz w:val="32"/>
          <w:szCs w:val="32"/>
          <w:lang w:val="x-none"/>
        </w:rPr>
        <w:t>)</w:t>
      </w:r>
      <w:proofErr w:type="spellStart"/>
      <w:r w:rsidRPr="003233F7">
        <w:rPr>
          <w:rFonts w:ascii="標楷體" w:eastAsia="標楷體" w:hAnsi="標楷體" w:hint="eastAsia"/>
          <w:b/>
          <w:bCs/>
          <w:sz w:val="32"/>
          <w:szCs w:val="32"/>
          <w:lang w:val="x-none"/>
        </w:rPr>
        <w:t>預算</w:t>
      </w:r>
      <w:r>
        <w:rPr>
          <w:rFonts w:ascii="標楷體" w:eastAsia="標楷體" w:hAnsi="標楷體" w:hint="eastAsia"/>
          <w:b/>
          <w:bCs/>
          <w:sz w:val="32"/>
          <w:szCs w:val="32"/>
          <w:lang w:val="x-none"/>
        </w:rPr>
        <w:t>解</w:t>
      </w:r>
      <w:r w:rsidRPr="003233F7">
        <w:rPr>
          <w:rFonts w:ascii="標楷體" w:eastAsia="標楷體" w:hAnsi="標楷體" w:hint="eastAsia"/>
          <w:b/>
          <w:bCs/>
          <w:sz w:val="32"/>
          <w:szCs w:val="32"/>
          <w:lang w:val="x-none"/>
        </w:rPr>
        <w:t>凍案</w:t>
      </w:r>
      <w:proofErr w:type="spellEnd"/>
      <w:r w:rsidRPr="003233F7">
        <w:rPr>
          <w:rFonts w:ascii="標楷體" w:eastAsia="標楷體" w:hAnsi="標楷體" w:hint="eastAsia"/>
          <w:b/>
          <w:bCs/>
          <w:sz w:val="32"/>
          <w:szCs w:val="32"/>
          <w:lang w:val="x-none"/>
        </w:rPr>
        <w:t>(</w:t>
      </w:r>
      <w:r w:rsidR="00826204" w:rsidRPr="00D931D5">
        <w:rPr>
          <w:rFonts w:ascii="標楷體" w:eastAsia="標楷體" w:hAnsi="標楷體" w:hint="eastAsia"/>
          <w:b/>
          <w:bCs/>
          <w:sz w:val="32"/>
          <w:szCs w:val="32"/>
          <w:lang w:val="x-none"/>
        </w:rPr>
        <w:t>67</w:t>
      </w:r>
      <w:r w:rsidRPr="003233F7">
        <w:rPr>
          <w:rFonts w:ascii="標楷體" w:eastAsia="標楷體" w:hAnsi="標楷體" w:hint="eastAsia"/>
          <w:b/>
          <w:bCs/>
          <w:sz w:val="32"/>
          <w:szCs w:val="32"/>
          <w:lang w:val="x-none"/>
        </w:rPr>
        <w:t>案)</w:t>
      </w:r>
    </w:p>
    <w:p w14:paraId="3F1319B9" w14:textId="09FE949E" w:rsidR="003E1516" w:rsidRDefault="003E1516" w:rsidP="003E1516">
      <w:pPr>
        <w:ind w:firstLineChars="300" w:firstLine="961"/>
        <w:outlineLvl w:val="2"/>
        <w:rPr>
          <w:rFonts w:ascii="標楷體" w:eastAsia="標楷體" w:hAnsi="標楷體"/>
          <w:b/>
          <w:sz w:val="32"/>
          <w:szCs w:val="32"/>
          <w:lang w:val="x-none"/>
        </w:rPr>
      </w:pPr>
      <w:bookmarkStart w:id="7" w:name="_Toc157524426"/>
      <w:bookmarkStart w:id="8" w:name="_Toc157703274"/>
      <w:r w:rsidRPr="003233F7">
        <w:rPr>
          <w:rFonts w:ascii="標楷體" w:eastAsia="標楷體" w:hAnsi="標楷體" w:hint="eastAsia"/>
          <w:b/>
          <w:sz w:val="32"/>
          <w:szCs w:val="32"/>
          <w:lang w:val="x-none"/>
        </w:rPr>
        <w:t>1.交通部</w:t>
      </w:r>
      <w:bookmarkEnd w:id="7"/>
      <w:bookmarkEnd w:id="8"/>
      <w:r w:rsidRPr="003233F7">
        <w:rPr>
          <w:rFonts w:ascii="標楷體" w:eastAsia="標楷體" w:hAnsi="標楷體"/>
          <w:b/>
          <w:sz w:val="32"/>
          <w:szCs w:val="32"/>
          <w:lang w:val="x-none"/>
        </w:rPr>
        <w:t>(</w:t>
      </w:r>
      <w:r w:rsidR="00826204" w:rsidRPr="00D931D5">
        <w:rPr>
          <w:rFonts w:ascii="標楷體" w:eastAsia="標楷體" w:hAnsi="標楷體" w:hint="eastAsia"/>
          <w:b/>
          <w:sz w:val="32"/>
          <w:szCs w:val="32"/>
          <w:lang w:val="x-none"/>
        </w:rPr>
        <w:t>54</w:t>
      </w:r>
      <w:r w:rsidRPr="003233F7">
        <w:rPr>
          <w:rFonts w:ascii="標楷體" w:eastAsia="標楷體" w:hAnsi="標楷體" w:hint="eastAsia"/>
          <w:b/>
          <w:sz w:val="32"/>
          <w:szCs w:val="32"/>
          <w:lang w:val="x-none"/>
        </w:rPr>
        <w:t>案</w:t>
      </w:r>
      <w:r w:rsidRPr="003233F7">
        <w:rPr>
          <w:rFonts w:ascii="標楷體" w:eastAsia="標楷體" w:hAnsi="標楷體"/>
          <w:b/>
          <w:sz w:val="32"/>
          <w:szCs w:val="32"/>
          <w:lang w:val="x-none"/>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
        <w:gridCol w:w="1946"/>
        <w:gridCol w:w="1792"/>
        <w:gridCol w:w="2127"/>
        <w:gridCol w:w="3108"/>
      </w:tblGrid>
      <w:tr w:rsidR="00B012D3" w:rsidRPr="00267224" w14:paraId="143355E3" w14:textId="77777777" w:rsidTr="00CA1661">
        <w:tc>
          <w:tcPr>
            <w:tcW w:w="793" w:type="dxa"/>
            <w:shd w:val="clear" w:color="auto" w:fill="auto"/>
            <w:vAlign w:val="center"/>
          </w:tcPr>
          <w:p w14:paraId="16048ED0" w14:textId="4B09BD75" w:rsidR="00B012D3" w:rsidRPr="00267224" w:rsidRDefault="00B012D3" w:rsidP="008B4381">
            <w:pPr>
              <w:spacing w:line="360" w:lineRule="exact"/>
              <w:jc w:val="center"/>
              <w:rPr>
                <w:rFonts w:ascii="標楷體" w:eastAsia="標楷體" w:hAnsi="標楷體"/>
                <w:sz w:val="28"/>
                <w:szCs w:val="20"/>
                <w:lang w:val="x-none"/>
              </w:rPr>
            </w:pPr>
            <w:r w:rsidRPr="00267224">
              <w:rPr>
                <w:rFonts w:ascii="標楷體" w:eastAsia="標楷體" w:hAnsi="標楷體" w:hint="eastAsia"/>
                <w:sz w:val="28"/>
                <w:szCs w:val="20"/>
                <w:lang w:val="x-none"/>
              </w:rPr>
              <w:t>序號</w:t>
            </w:r>
          </w:p>
        </w:tc>
        <w:tc>
          <w:tcPr>
            <w:tcW w:w="1946" w:type="dxa"/>
            <w:shd w:val="clear" w:color="auto" w:fill="auto"/>
            <w:vAlign w:val="center"/>
          </w:tcPr>
          <w:p w14:paraId="47E772F1" w14:textId="17706E8A" w:rsidR="00B012D3" w:rsidRPr="00267224" w:rsidRDefault="00B012D3" w:rsidP="00B012D3">
            <w:pPr>
              <w:tabs>
                <w:tab w:val="center" w:pos="4153"/>
                <w:tab w:val="right" w:pos="8306"/>
              </w:tabs>
              <w:snapToGrid w:val="0"/>
              <w:spacing w:line="360" w:lineRule="exact"/>
              <w:jc w:val="distribute"/>
              <w:rPr>
                <w:rFonts w:ascii="標楷體" w:eastAsia="標楷體" w:hAnsi="標楷體"/>
                <w:sz w:val="28"/>
                <w:szCs w:val="20"/>
                <w:lang w:val="x-none" w:eastAsia="x-none"/>
              </w:rPr>
            </w:pPr>
            <w:r w:rsidRPr="00267224">
              <w:rPr>
                <w:rFonts w:ascii="標楷體" w:eastAsia="標楷體" w:hAnsi="標楷體" w:hint="eastAsia"/>
                <w:sz w:val="28"/>
                <w:szCs w:val="20"/>
                <w:lang w:val="x-none"/>
              </w:rPr>
              <w:t>議案名稱</w:t>
            </w:r>
          </w:p>
        </w:tc>
        <w:tc>
          <w:tcPr>
            <w:tcW w:w="1792" w:type="dxa"/>
            <w:shd w:val="clear" w:color="auto" w:fill="auto"/>
            <w:vAlign w:val="center"/>
          </w:tcPr>
          <w:p w14:paraId="64DC10B4" w14:textId="77777777" w:rsidR="00B012D3" w:rsidRPr="00267224" w:rsidRDefault="00B012D3" w:rsidP="00B012D3">
            <w:pPr>
              <w:tabs>
                <w:tab w:val="center" w:pos="4153"/>
                <w:tab w:val="right" w:pos="8306"/>
              </w:tabs>
              <w:snapToGrid w:val="0"/>
              <w:spacing w:line="360" w:lineRule="exact"/>
              <w:jc w:val="distribute"/>
              <w:rPr>
                <w:rFonts w:ascii="標楷體" w:eastAsia="標楷體" w:hAnsi="標楷體"/>
                <w:sz w:val="28"/>
                <w:szCs w:val="20"/>
                <w:lang w:val="x-none" w:eastAsia="x-none"/>
              </w:rPr>
            </w:pPr>
            <w:proofErr w:type="spellStart"/>
            <w:r w:rsidRPr="00267224">
              <w:rPr>
                <w:rFonts w:ascii="標楷體" w:eastAsia="標楷體" w:hAnsi="標楷體"/>
                <w:sz w:val="28"/>
                <w:szCs w:val="20"/>
                <w:lang w:val="x-none" w:eastAsia="x-none"/>
              </w:rPr>
              <w:t>院會交付</w:t>
            </w:r>
            <w:proofErr w:type="spellEnd"/>
          </w:p>
          <w:p w14:paraId="20BA3ECA" w14:textId="6979C133" w:rsidR="00B012D3" w:rsidRPr="00267224" w:rsidRDefault="00B012D3" w:rsidP="00B012D3">
            <w:pPr>
              <w:tabs>
                <w:tab w:val="center" w:pos="4153"/>
                <w:tab w:val="right" w:pos="8306"/>
              </w:tabs>
              <w:snapToGrid w:val="0"/>
              <w:spacing w:line="360" w:lineRule="exact"/>
              <w:jc w:val="distribute"/>
              <w:rPr>
                <w:rFonts w:ascii="標楷體" w:eastAsia="標楷體" w:hAnsi="標楷體"/>
                <w:sz w:val="28"/>
                <w:szCs w:val="20"/>
                <w:lang w:val="x-none" w:eastAsia="x-none"/>
              </w:rPr>
            </w:pPr>
            <w:proofErr w:type="spellStart"/>
            <w:r w:rsidRPr="00267224">
              <w:rPr>
                <w:rFonts w:ascii="標楷體" w:eastAsia="標楷體" w:hAnsi="標楷體"/>
                <w:sz w:val="28"/>
                <w:szCs w:val="20"/>
                <w:lang w:val="x-none" w:eastAsia="x-none"/>
              </w:rPr>
              <w:t>會次及日期</w:t>
            </w:r>
            <w:proofErr w:type="spellEnd"/>
          </w:p>
        </w:tc>
        <w:tc>
          <w:tcPr>
            <w:tcW w:w="2127" w:type="dxa"/>
            <w:shd w:val="clear" w:color="auto" w:fill="auto"/>
            <w:vAlign w:val="center"/>
          </w:tcPr>
          <w:p w14:paraId="7DD21229" w14:textId="77777777" w:rsidR="004C7535" w:rsidRDefault="004C7535" w:rsidP="004C7535">
            <w:pPr>
              <w:tabs>
                <w:tab w:val="center" w:pos="4153"/>
                <w:tab w:val="right" w:pos="8306"/>
              </w:tabs>
              <w:snapToGrid w:val="0"/>
              <w:spacing w:line="360" w:lineRule="exact"/>
              <w:jc w:val="distribute"/>
              <w:rPr>
                <w:rFonts w:ascii="標楷體" w:eastAsia="標楷體" w:hAnsi="標楷體"/>
                <w:spacing w:val="-20"/>
                <w:kern w:val="0"/>
                <w:sz w:val="28"/>
                <w:szCs w:val="20"/>
                <w:lang w:val="x-none" w:eastAsia="x-none"/>
              </w:rPr>
            </w:pPr>
            <w:proofErr w:type="spellStart"/>
            <w:r w:rsidRPr="004C7535">
              <w:rPr>
                <w:rFonts w:ascii="標楷體" w:eastAsia="標楷體" w:hAnsi="標楷體" w:hint="eastAsia"/>
                <w:spacing w:val="20"/>
                <w:sz w:val="28"/>
                <w:szCs w:val="20"/>
                <w:lang w:val="x-none" w:eastAsia="x-none"/>
              </w:rPr>
              <w:t>審查會審查</w:t>
            </w:r>
            <w:r w:rsidRPr="004C7535">
              <w:rPr>
                <w:rFonts w:ascii="新細明體" w:eastAsia="新細明體" w:hAnsi="新細明體" w:hint="eastAsia"/>
                <w:spacing w:val="-20"/>
                <w:kern w:val="0"/>
                <w:sz w:val="28"/>
                <w:szCs w:val="20"/>
                <w:lang w:val="x-none" w:eastAsia="x-none"/>
              </w:rPr>
              <w:t>（</w:t>
            </w:r>
            <w:r w:rsidRPr="004C7535">
              <w:rPr>
                <w:rFonts w:ascii="標楷體" w:eastAsia="標楷體" w:hAnsi="標楷體" w:hint="eastAsia"/>
                <w:spacing w:val="-20"/>
                <w:kern w:val="0"/>
                <w:sz w:val="28"/>
                <w:szCs w:val="20"/>
                <w:lang w:val="x-none"/>
              </w:rPr>
              <w:t>處理</w:t>
            </w:r>
            <w:proofErr w:type="spellEnd"/>
            <w:r w:rsidRPr="004C7535">
              <w:rPr>
                <w:rFonts w:ascii="新細明體" w:eastAsia="新細明體" w:hAnsi="新細明體" w:hint="eastAsia"/>
                <w:spacing w:val="-20"/>
                <w:kern w:val="0"/>
                <w:sz w:val="28"/>
                <w:szCs w:val="20"/>
                <w:lang w:val="x-none" w:eastAsia="x-none"/>
              </w:rPr>
              <w:t>）</w:t>
            </w:r>
            <w:proofErr w:type="spellStart"/>
            <w:r w:rsidRPr="004C7535">
              <w:rPr>
                <w:rFonts w:ascii="標楷體" w:eastAsia="標楷體" w:hAnsi="標楷體" w:hint="eastAsia"/>
                <w:spacing w:val="-20"/>
                <w:kern w:val="0"/>
                <w:sz w:val="28"/>
                <w:szCs w:val="20"/>
                <w:lang w:val="x-none" w:eastAsia="x-none"/>
              </w:rPr>
              <w:t>會次及</w:t>
            </w:r>
            <w:proofErr w:type="spellEnd"/>
          </w:p>
          <w:p w14:paraId="24078F1F" w14:textId="17BE6269" w:rsidR="00B012D3" w:rsidRPr="00267224" w:rsidRDefault="004C7535" w:rsidP="004C7535">
            <w:pPr>
              <w:tabs>
                <w:tab w:val="center" w:pos="4153"/>
                <w:tab w:val="right" w:pos="8306"/>
              </w:tabs>
              <w:snapToGrid w:val="0"/>
              <w:spacing w:line="360" w:lineRule="exact"/>
              <w:jc w:val="distribute"/>
              <w:rPr>
                <w:rFonts w:ascii="標楷體" w:eastAsia="標楷體" w:hAnsi="標楷體"/>
                <w:sz w:val="28"/>
                <w:szCs w:val="20"/>
                <w:lang w:val="x-none" w:eastAsia="x-none"/>
              </w:rPr>
            </w:pPr>
            <w:proofErr w:type="spellStart"/>
            <w:r w:rsidRPr="004C7535">
              <w:rPr>
                <w:rFonts w:ascii="標楷體" w:eastAsia="標楷體" w:hAnsi="標楷體" w:hint="eastAsia"/>
                <w:spacing w:val="20"/>
                <w:sz w:val="28"/>
                <w:szCs w:val="20"/>
                <w:lang w:val="x-none" w:eastAsia="x-none"/>
              </w:rPr>
              <w:t>日期</w:t>
            </w:r>
            <w:proofErr w:type="spellEnd"/>
          </w:p>
        </w:tc>
        <w:tc>
          <w:tcPr>
            <w:tcW w:w="3108" w:type="dxa"/>
            <w:shd w:val="clear" w:color="auto" w:fill="auto"/>
            <w:vAlign w:val="center"/>
          </w:tcPr>
          <w:p w14:paraId="510A5387" w14:textId="1582B256" w:rsidR="00B012D3" w:rsidRPr="00267224" w:rsidRDefault="00B012D3" w:rsidP="00B012D3">
            <w:pPr>
              <w:tabs>
                <w:tab w:val="center" w:pos="4153"/>
                <w:tab w:val="right" w:pos="8306"/>
              </w:tabs>
              <w:snapToGrid w:val="0"/>
              <w:spacing w:line="360" w:lineRule="exact"/>
              <w:jc w:val="distribute"/>
              <w:rPr>
                <w:rFonts w:ascii="標楷體" w:eastAsia="標楷體" w:hAnsi="標楷體"/>
                <w:sz w:val="28"/>
                <w:szCs w:val="20"/>
                <w:lang w:val="x-none" w:eastAsia="x-none"/>
              </w:rPr>
            </w:pPr>
            <w:proofErr w:type="spellStart"/>
            <w:r w:rsidRPr="00267224">
              <w:rPr>
                <w:rFonts w:ascii="標楷體" w:eastAsia="標楷體" w:hAnsi="標楷體"/>
                <w:sz w:val="28"/>
                <w:szCs w:val="20"/>
                <w:lang w:val="x-none" w:eastAsia="x-none"/>
              </w:rPr>
              <w:t>審查</w:t>
            </w:r>
            <w:proofErr w:type="spellEnd"/>
            <w:r w:rsidRPr="00267224">
              <w:rPr>
                <w:rFonts w:ascii="標楷體" w:eastAsia="標楷體" w:hAnsi="標楷體"/>
                <w:sz w:val="28"/>
                <w:szCs w:val="20"/>
                <w:lang w:val="x-none" w:eastAsia="x-none"/>
              </w:rPr>
              <w:t>(</w:t>
            </w:r>
            <w:proofErr w:type="spellStart"/>
            <w:r w:rsidRPr="00267224">
              <w:rPr>
                <w:rFonts w:ascii="標楷體" w:eastAsia="標楷體" w:hAnsi="標楷體"/>
                <w:sz w:val="28"/>
                <w:szCs w:val="20"/>
                <w:lang w:val="x-none" w:eastAsia="x-none"/>
              </w:rPr>
              <w:t>處理</w:t>
            </w:r>
            <w:proofErr w:type="spellEnd"/>
            <w:r w:rsidRPr="00267224">
              <w:rPr>
                <w:rFonts w:ascii="標楷體" w:eastAsia="標楷體" w:hAnsi="標楷體"/>
                <w:sz w:val="28"/>
                <w:szCs w:val="20"/>
                <w:lang w:val="x-none" w:eastAsia="x-none"/>
              </w:rPr>
              <w:t>)</w:t>
            </w:r>
            <w:proofErr w:type="spellStart"/>
            <w:r w:rsidRPr="00267224">
              <w:rPr>
                <w:rFonts w:ascii="標楷體" w:eastAsia="標楷體" w:hAnsi="標楷體"/>
                <w:sz w:val="28"/>
                <w:szCs w:val="20"/>
                <w:lang w:val="x-none" w:eastAsia="x-none"/>
              </w:rPr>
              <w:t>情形</w:t>
            </w:r>
            <w:proofErr w:type="spellEnd"/>
          </w:p>
        </w:tc>
      </w:tr>
      <w:tr w:rsidR="009B2643" w:rsidRPr="00267224" w14:paraId="2C93EA92" w14:textId="77777777" w:rsidTr="00745F0A">
        <w:tc>
          <w:tcPr>
            <w:tcW w:w="793" w:type="dxa"/>
            <w:tcBorders>
              <w:top w:val="single" w:sz="4" w:space="0" w:color="auto"/>
              <w:left w:val="single" w:sz="4" w:space="0" w:color="auto"/>
              <w:bottom w:val="single" w:sz="4" w:space="0" w:color="auto"/>
              <w:right w:val="single" w:sz="4" w:space="0" w:color="auto"/>
            </w:tcBorders>
            <w:shd w:val="clear" w:color="auto" w:fill="auto"/>
          </w:tcPr>
          <w:p w14:paraId="66EFA96A" w14:textId="66399D82"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3433030" w14:textId="5CE10E8F"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年度中央政府總預算附屬單位預算決議，檢送中華郵政股份有限公司決議第1項「服務費用」預算凍結二十分之一書面報告案。</w:t>
            </w:r>
          </w:p>
        </w:tc>
        <w:tc>
          <w:tcPr>
            <w:tcW w:w="1792" w:type="dxa"/>
            <w:tcBorders>
              <w:top w:val="single" w:sz="4" w:space="0" w:color="auto"/>
              <w:left w:val="single" w:sz="4" w:space="0" w:color="auto"/>
              <w:bottom w:val="single" w:sz="4" w:space="0" w:color="auto"/>
            </w:tcBorders>
            <w:shd w:val="clear" w:color="auto" w:fill="auto"/>
          </w:tcPr>
          <w:p w14:paraId="139C4B66" w14:textId="4869D637" w:rsidR="009B2643" w:rsidRPr="00267224" w:rsidRDefault="009B2643" w:rsidP="00D25B7C">
            <w:pPr>
              <w:spacing w:line="360" w:lineRule="exact"/>
              <w:rPr>
                <w:rFonts w:ascii="標楷體" w:eastAsia="標楷體" w:hAnsi="標楷體"/>
                <w:sz w:val="28"/>
              </w:rPr>
            </w:pPr>
            <w:r w:rsidRPr="00D25B7C">
              <w:rPr>
                <w:rFonts w:ascii="標楷體" w:eastAsia="標楷體" w:hAnsi="標楷體"/>
                <w:sz w:val="28"/>
              </w:rPr>
              <w:t>11-5-3 (115.03.13)</w:t>
            </w:r>
          </w:p>
        </w:tc>
        <w:tc>
          <w:tcPr>
            <w:tcW w:w="2127" w:type="dxa"/>
            <w:vMerge w:val="restart"/>
            <w:shd w:val="clear" w:color="auto" w:fill="auto"/>
          </w:tcPr>
          <w:p w14:paraId="0F3D810B" w14:textId="77777777" w:rsidR="009B2643" w:rsidRDefault="009B2643" w:rsidP="009B2643">
            <w:pPr>
              <w:spacing w:line="360" w:lineRule="exact"/>
              <w:rPr>
                <w:rFonts w:ascii="標楷體" w:eastAsia="標楷體" w:hAnsi="標楷體"/>
                <w:sz w:val="28"/>
              </w:rPr>
            </w:pPr>
            <w:r>
              <w:rPr>
                <w:rFonts w:ascii="標楷體" w:eastAsia="標楷體" w:hAnsi="標楷體" w:hint="eastAsia"/>
                <w:sz w:val="28"/>
              </w:rPr>
              <w:t>11-5-10</w:t>
            </w:r>
          </w:p>
          <w:p w14:paraId="458C47DB" w14:textId="77777777" w:rsidR="009B2643" w:rsidRDefault="009B2643" w:rsidP="009B2643">
            <w:pPr>
              <w:spacing w:line="360" w:lineRule="exact"/>
              <w:rPr>
                <w:rFonts w:ascii="標楷體" w:eastAsia="標楷體" w:hAnsi="標楷體"/>
                <w:sz w:val="28"/>
              </w:rPr>
            </w:pPr>
            <w:r w:rsidRPr="00C15268">
              <w:rPr>
                <w:rFonts w:ascii="標楷體" w:eastAsia="標楷體" w:hAnsi="標楷體"/>
                <w:sz w:val="28"/>
              </w:rPr>
              <w:t>(115.</w:t>
            </w:r>
            <w:r>
              <w:rPr>
                <w:rFonts w:ascii="標楷體" w:eastAsia="標楷體" w:hAnsi="標楷體" w:hint="eastAsia"/>
                <w:sz w:val="28"/>
              </w:rPr>
              <w:t>04</w:t>
            </w:r>
            <w:r w:rsidRPr="00C15268">
              <w:rPr>
                <w:rFonts w:ascii="標楷體" w:eastAsia="標楷體" w:hAnsi="標楷體"/>
                <w:sz w:val="28"/>
              </w:rPr>
              <w:t>.</w:t>
            </w:r>
            <w:r>
              <w:rPr>
                <w:rFonts w:ascii="標楷體" w:eastAsia="標楷體" w:hAnsi="標楷體" w:hint="eastAsia"/>
                <w:sz w:val="28"/>
              </w:rPr>
              <w:t>30</w:t>
            </w:r>
            <w:r w:rsidRPr="00C15268">
              <w:rPr>
                <w:rFonts w:ascii="標楷體" w:eastAsia="標楷體" w:hAnsi="標楷體"/>
                <w:sz w:val="28"/>
              </w:rPr>
              <w:t>)</w:t>
            </w:r>
          </w:p>
          <w:p w14:paraId="6E05571A" w14:textId="19EBE558"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0DBDE7E2" w14:textId="77777777" w:rsidR="009B2643" w:rsidRPr="00B012D3" w:rsidRDefault="009B2643" w:rsidP="00D25B7C">
            <w:pPr>
              <w:spacing w:line="360" w:lineRule="exact"/>
              <w:ind w:left="550" w:hangingChars="250" w:hanging="550"/>
              <w:jc w:val="both"/>
              <w:rPr>
                <w:rFonts w:ascii="標楷體" w:eastAsia="標楷體" w:hAnsi="標楷體"/>
                <w:spacing w:val="-30"/>
                <w:sz w:val="28"/>
              </w:rPr>
            </w:pPr>
            <w:r w:rsidRPr="006C1588">
              <w:rPr>
                <w:rFonts w:ascii="標楷體" w:eastAsia="標楷體" w:hAnsi="標楷體" w:hint="eastAsia"/>
                <w:spacing w:val="-30"/>
                <w:sz w:val="28"/>
              </w:rPr>
              <w:t>1.</w:t>
            </w:r>
            <w:r w:rsidRPr="00B012D3">
              <w:rPr>
                <w:rFonts w:ascii="標楷體" w:eastAsia="標楷體" w:hAnsi="標楷體" w:hint="eastAsia"/>
                <w:spacing w:val="-30"/>
                <w:sz w:val="28"/>
              </w:rPr>
              <w:t>本會115.04.</w:t>
            </w:r>
            <w:r>
              <w:rPr>
                <w:rFonts w:ascii="標楷體" w:eastAsia="標楷體" w:hAnsi="標楷體" w:hint="eastAsia"/>
                <w:spacing w:val="-30"/>
                <w:sz w:val="28"/>
              </w:rPr>
              <w:t>30</w:t>
            </w:r>
            <w:r w:rsidRPr="00B012D3">
              <w:rPr>
                <w:rFonts w:ascii="標楷體" w:eastAsia="標楷體" w:hAnsi="標楷體" w:hint="eastAsia"/>
                <w:spacing w:val="-30"/>
                <w:sz w:val="28"/>
              </w:rPr>
              <w:t>（11-5-</w:t>
            </w:r>
            <w:r>
              <w:rPr>
                <w:rFonts w:ascii="標楷體" w:eastAsia="標楷體" w:hAnsi="標楷體" w:hint="eastAsia"/>
                <w:spacing w:val="-30"/>
                <w:sz w:val="28"/>
              </w:rPr>
              <w:t>10</w:t>
            </w:r>
            <w:r w:rsidRPr="00B012D3">
              <w:rPr>
                <w:rFonts w:ascii="標楷體" w:eastAsia="標楷體" w:hAnsi="標楷體" w:hint="eastAsia"/>
                <w:spacing w:val="-30"/>
                <w:sz w:val="28"/>
              </w:rPr>
              <w:t>）</w:t>
            </w:r>
          </w:p>
          <w:p w14:paraId="60AE4A75" w14:textId="77777777" w:rsidR="009B2643" w:rsidRDefault="009B2643" w:rsidP="00D25B7C">
            <w:pPr>
              <w:spacing w:line="360" w:lineRule="exact"/>
              <w:ind w:leftChars="86" w:left="547" w:hangingChars="155" w:hanging="341"/>
              <w:jc w:val="both"/>
              <w:rPr>
                <w:rFonts w:ascii="標楷體" w:eastAsia="標楷體" w:hAnsi="標楷體"/>
                <w:spacing w:val="-30"/>
                <w:sz w:val="28"/>
              </w:rPr>
            </w:pPr>
            <w:r w:rsidRPr="006733A6">
              <w:rPr>
                <w:rFonts w:ascii="標楷體" w:eastAsia="標楷體" w:hAnsi="標楷體" w:hint="eastAsia"/>
                <w:spacing w:val="-30"/>
                <w:sz w:val="28"/>
              </w:rPr>
              <w:t>予以備查。</w:t>
            </w:r>
          </w:p>
          <w:p w14:paraId="2516DFA1" w14:textId="77777777" w:rsidR="009B2643" w:rsidRDefault="009B2643" w:rsidP="002A1BBF">
            <w:pPr>
              <w:spacing w:line="360" w:lineRule="exact"/>
              <w:jc w:val="both"/>
              <w:rPr>
                <w:rFonts w:ascii="標楷體" w:eastAsia="標楷體" w:hAnsi="標楷體"/>
                <w:spacing w:val="-20"/>
                <w:sz w:val="28"/>
                <w:szCs w:val="20"/>
                <w:lang w:val="x-none" w:eastAsia="x-none"/>
              </w:rPr>
            </w:pPr>
            <w:r w:rsidRPr="00D25B7C">
              <w:rPr>
                <w:rFonts w:ascii="標楷體" w:eastAsia="標楷體" w:hAnsi="標楷體" w:hint="eastAsia"/>
                <w:sz w:val="28"/>
                <w:szCs w:val="20"/>
                <w:lang w:val="x-none" w:eastAsia="x-none"/>
              </w:rPr>
              <w:t>2.11</w:t>
            </w:r>
            <w:r>
              <w:rPr>
                <w:rFonts w:ascii="標楷體" w:eastAsia="標楷體" w:hAnsi="標楷體" w:hint="eastAsia"/>
                <w:sz w:val="28"/>
                <w:szCs w:val="20"/>
                <w:lang w:val="x-none"/>
              </w:rPr>
              <w:t>5</w:t>
            </w:r>
            <w:r w:rsidRPr="00D25B7C">
              <w:rPr>
                <w:rFonts w:ascii="標楷體" w:eastAsia="標楷體" w:hAnsi="標楷體" w:hint="eastAsia"/>
                <w:sz w:val="28"/>
                <w:szCs w:val="20"/>
                <w:lang w:val="x-none" w:eastAsia="x-none"/>
              </w:rPr>
              <w:t>.0</w:t>
            </w:r>
            <w:r>
              <w:rPr>
                <w:rFonts w:ascii="標楷體" w:eastAsia="標楷體" w:hAnsi="標楷體" w:hint="eastAsia"/>
                <w:sz w:val="28"/>
                <w:szCs w:val="20"/>
                <w:lang w:val="x-none"/>
              </w:rPr>
              <w:t>5</w:t>
            </w:r>
            <w:r w:rsidRPr="00D25B7C">
              <w:rPr>
                <w:rFonts w:ascii="標楷體" w:eastAsia="標楷體" w:hAnsi="標楷體" w:hint="eastAsia"/>
                <w:sz w:val="28"/>
                <w:szCs w:val="20"/>
                <w:lang w:val="x-none" w:eastAsia="x-none"/>
              </w:rPr>
              <w:t>.</w:t>
            </w:r>
            <w:r>
              <w:rPr>
                <w:rFonts w:ascii="標楷體" w:eastAsia="標楷體" w:hAnsi="標楷體" w:hint="eastAsia"/>
                <w:sz w:val="28"/>
                <w:szCs w:val="20"/>
                <w:lang w:val="x-none"/>
              </w:rPr>
              <w:t>05</w:t>
            </w:r>
            <w:r w:rsidRPr="00D25B7C">
              <w:rPr>
                <w:rFonts w:ascii="標楷體" w:eastAsia="標楷體" w:hAnsi="標楷體" w:hint="eastAsia"/>
                <w:spacing w:val="-20"/>
                <w:sz w:val="28"/>
                <w:szCs w:val="20"/>
                <w:lang w:val="x-none" w:eastAsia="x-none"/>
              </w:rPr>
              <w:t>提報院會。</w:t>
            </w:r>
          </w:p>
          <w:p w14:paraId="5DEB727C" w14:textId="798DE785" w:rsidR="00264841" w:rsidRPr="00267224" w:rsidRDefault="00264841" w:rsidP="00264841">
            <w:pPr>
              <w:spacing w:line="360" w:lineRule="exact"/>
              <w:ind w:left="264" w:hangingChars="110" w:hanging="264"/>
              <w:jc w:val="both"/>
              <w:rPr>
                <w:rFonts w:ascii="標楷體" w:eastAsia="標楷體" w:hAnsi="標楷體"/>
                <w:sz w:val="28"/>
                <w:szCs w:val="20"/>
                <w:lang w:val="x-none" w:eastAsia="x-none"/>
              </w:rPr>
            </w:pPr>
            <w:r>
              <w:rPr>
                <w:rFonts w:ascii="標楷體" w:eastAsia="標楷體" w:hAnsi="標楷體" w:hint="eastAsia"/>
                <w:spacing w:val="-20"/>
                <w:sz w:val="28"/>
                <w:szCs w:val="20"/>
                <w:lang w:val="x-none"/>
              </w:rPr>
              <w:t>3.</w:t>
            </w:r>
            <w:r w:rsidRPr="00267224">
              <w:rPr>
                <w:rFonts w:ascii="標楷體" w:eastAsia="標楷體" w:hAnsi="標楷體" w:hint="eastAsia"/>
                <w:spacing w:val="-30"/>
                <w:sz w:val="28"/>
                <w:szCs w:val="20"/>
                <w:lang w:val="x-none" w:eastAsia="x-none"/>
              </w:rPr>
              <w:t>院會</w:t>
            </w:r>
            <w:r w:rsidRPr="00267224">
              <w:rPr>
                <w:rFonts w:ascii="標楷體" w:eastAsia="標楷體" w:hAnsi="標楷體" w:hint="eastAsia"/>
                <w:spacing w:val="-30"/>
                <w:sz w:val="28"/>
                <w:szCs w:val="20"/>
                <w:lang w:val="x-none"/>
              </w:rPr>
              <w:t>1</w:t>
            </w:r>
            <w:r w:rsidRPr="00267224">
              <w:rPr>
                <w:rFonts w:ascii="標楷體" w:eastAsia="標楷體" w:hAnsi="標楷體" w:hint="eastAsia"/>
                <w:spacing w:val="-30"/>
                <w:sz w:val="28"/>
                <w:szCs w:val="20"/>
                <w:lang w:val="x-none" w:eastAsia="x-none"/>
              </w:rPr>
              <w:t>1</w:t>
            </w:r>
            <w:r>
              <w:rPr>
                <w:rFonts w:ascii="標楷體" w:eastAsia="標楷體" w:hAnsi="標楷體" w:hint="eastAsia"/>
                <w:spacing w:val="-30"/>
                <w:sz w:val="28"/>
                <w:szCs w:val="20"/>
                <w:lang w:val="x-none"/>
              </w:rPr>
              <w:t>5</w:t>
            </w:r>
            <w:r w:rsidRPr="00267224">
              <w:rPr>
                <w:rFonts w:ascii="標楷體" w:eastAsia="標楷體" w:hAnsi="標楷體" w:hint="eastAsia"/>
                <w:spacing w:val="-30"/>
                <w:sz w:val="28"/>
                <w:szCs w:val="20"/>
                <w:lang w:val="x-none"/>
              </w:rPr>
              <w:t>.</w:t>
            </w:r>
            <w:r>
              <w:rPr>
                <w:rFonts w:ascii="標楷體" w:eastAsia="標楷體" w:hAnsi="標楷體" w:hint="eastAsia"/>
                <w:spacing w:val="-30"/>
                <w:sz w:val="28"/>
                <w:szCs w:val="20"/>
                <w:lang w:val="x-none"/>
              </w:rPr>
              <w:t>05</w:t>
            </w:r>
            <w:r w:rsidRPr="00267224">
              <w:rPr>
                <w:rFonts w:ascii="標楷體" w:eastAsia="標楷體" w:hAnsi="標楷體"/>
                <w:spacing w:val="-30"/>
                <w:sz w:val="28"/>
                <w:szCs w:val="20"/>
                <w:lang w:val="x-none"/>
              </w:rPr>
              <w:t>.</w:t>
            </w:r>
            <w:r>
              <w:rPr>
                <w:rFonts w:ascii="標楷體" w:eastAsia="標楷體" w:hAnsi="標楷體" w:hint="eastAsia"/>
                <w:spacing w:val="-30"/>
                <w:sz w:val="28"/>
                <w:szCs w:val="20"/>
                <w:lang w:val="x-none"/>
              </w:rPr>
              <w:t>15</w:t>
            </w:r>
            <w:r w:rsidRPr="001F0944">
              <w:rPr>
                <w:rFonts w:ascii="標楷體" w:eastAsia="標楷體" w:hAnsi="標楷體"/>
                <w:spacing w:val="-30"/>
                <w:sz w:val="28"/>
              </w:rPr>
              <w:t>(</w:t>
            </w:r>
            <w:r w:rsidRPr="001F0944">
              <w:rPr>
                <w:rFonts w:ascii="標楷體" w:eastAsia="標楷體" w:hAnsi="標楷體" w:hint="eastAsia"/>
                <w:spacing w:val="-30"/>
                <w:sz w:val="28"/>
              </w:rPr>
              <w:t>11-5-10</w:t>
            </w:r>
            <w:r w:rsidRPr="001F0944">
              <w:rPr>
                <w:rFonts w:ascii="標楷體" w:eastAsia="標楷體" w:hAnsi="標楷體"/>
                <w:spacing w:val="-30"/>
                <w:sz w:val="28"/>
              </w:rPr>
              <w:t>)</w:t>
            </w:r>
            <w:r w:rsidRPr="00267224">
              <w:rPr>
                <w:rFonts w:ascii="標楷體" w:eastAsia="標楷體" w:hAnsi="標楷體" w:hint="eastAsia"/>
                <w:sz w:val="28"/>
                <w:szCs w:val="20"/>
                <w:lang w:val="x-none"/>
              </w:rPr>
              <w:t>准予備查</w:t>
            </w:r>
            <w:r w:rsidRPr="00267224">
              <w:rPr>
                <w:rFonts w:ascii="標楷體" w:eastAsia="標楷體" w:hAnsi="標楷體" w:hint="eastAsia"/>
                <w:sz w:val="28"/>
                <w:szCs w:val="20"/>
                <w:lang w:val="x-none" w:eastAsia="x-none"/>
              </w:rPr>
              <w:t>。</w:t>
            </w:r>
          </w:p>
        </w:tc>
      </w:tr>
      <w:tr w:rsidR="009B2643" w:rsidRPr="00267224" w14:paraId="2F8BCB04" w14:textId="77777777" w:rsidTr="00745F0A">
        <w:tc>
          <w:tcPr>
            <w:tcW w:w="793" w:type="dxa"/>
            <w:tcBorders>
              <w:top w:val="single" w:sz="4" w:space="0" w:color="auto"/>
              <w:left w:val="single" w:sz="4" w:space="0" w:color="auto"/>
              <w:bottom w:val="single" w:sz="4" w:space="0" w:color="auto"/>
              <w:right w:val="single" w:sz="4" w:space="0" w:color="auto"/>
            </w:tcBorders>
            <w:shd w:val="clear" w:color="auto" w:fill="auto"/>
          </w:tcPr>
          <w:p w14:paraId="419AAF9E" w14:textId="371AA417"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6500C4C" w14:textId="40F85CD0"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年度中央政府總預算附屬單位預算決議，檢送中華郵政股份有限公司決議第2</w:t>
            </w:r>
            <w:r w:rsidRPr="00D25B7C">
              <w:rPr>
                <w:rFonts w:ascii="標楷體" w:eastAsia="標楷體" w:hAnsi="標楷體" w:hint="eastAsia"/>
                <w:sz w:val="28"/>
              </w:rPr>
              <w:lastRenderedPageBreak/>
              <w:t>項「營業成本」預算凍結十分之一書面報告案。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27F4BFE3" w14:textId="086C9FA0" w:rsidR="009B2643" w:rsidRPr="00267224" w:rsidRDefault="009B2643" w:rsidP="00D25B7C">
            <w:pPr>
              <w:spacing w:line="360" w:lineRule="exact"/>
              <w:rPr>
                <w:rFonts w:ascii="標楷體" w:eastAsia="標楷體" w:hAnsi="標楷體"/>
                <w:sz w:val="28"/>
              </w:rPr>
            </w:pPr>
            <w:r w:rsidRPr="00D25B7C">
              <w:rPr>
                <w:rFonts w:ascii="標楷體" w:eastAsia="標楷體" w:hAnsi="標楷體"/>
                <w:sz w:val="28"/>
              </w:rPr>
              <w:lastRenderedPageBreak/>
              <w:t>11-5-3 (115.03.13)</w:t>
            </w:r>
          </w:p>
        </w:tc>
        <w:tc>
          <w:tcPr>
            <w:tcW w:w="2127" w:type="dxa"/>
            <w:vMerge/>
            <w:shd w:val="clear" w:color="auto" w:fill="auto"/>
          </w:tcPr>
          <w:p w14:paraId="7372401A" w14:textId="06827300"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01122115" w14:textId="574FC304"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370D221C" w14:textId="77777777" w:rsidTr="00745F0A">
        <w:tc>
          <w:tcPr>
            <w:tcW w:w="793" w:type="dxa"/>
            <w:tcBorders>
              <w:top w:val="single" w:sz="4" w:space="0" w:color="auto"/>
              <w:left w:val="single" w:sz="4" w:space="0" w:color="auto"/>
              <w:bottom w:val="single" w:sz="4" w:space="0" w:color="auto"/>
              <w:right w:val="single" w:sz="4" w:space="0" w:color="auto"/>
            </w:tcBorders>
            <w:shd w:val="clear" w:color="auto" w:fill="auto"/>
          </w:tcPr>
          <w:p w14:paraId="20F82EA0" w14:textId="2671CDE6"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C216AC1" w14:textId="130D81BD"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年度中央政府總預算附屬單位預算決議，檢送中華郵政股份有限公司決議第3項「營業費用」預算凍結十分之一書面報告案。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59096044" w14:textId="73D69087" w:rsidR="009B2643" w:rsidRPr="00267224" w:rsidRDefault="009B2643" w:rsidP="00D25B7C">
            <w:pPr>
              <w:spacing w:line="360" w:lineRule="exact"/>
              <w:rPr>
                <w:rFonts w:ascii="標楷體" w:eastAsia="標楷體" w:hAnsi="標楷體"/>
                <w:sz w:val="28"/>
              </w:rPr>
            </w:pPr>
            <w:r w:rsidRPr="00D25B7C">
              <w:rPr>
                <w:rFonts w:ascii="標楷體" w:eastAsia="標楷體" w:hAnsi="標楷體"/>
                <w:sz w:val="28"/>
              </w:rPr>
              <w:t>11-4-20 (115.01.30)</w:t>
            </w:r>
          </w:p>
        </w:tc>
        <w:tc>
          <w:tcPr>
            <w:tcW w:w="2127" w:type="dxa"/>
            <w:vMerge/>
            <w:shd w:val="clear" w:color="auto" w:fill="auto"/>
          </w:tcPr>
          <w:p w14:paraId="57BEF362" w14:textId="6F50F18B"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538BD8E8" w14:textId="7A095450"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4D2679FC" w14:textId="77777777" w:rsidTr="00745F0A">
        <w:tc>
          <w:tcPr>
            <w:tcW w:w="793" w:type="dxa"/>
            <w:tcBorders>
              <w:top w:val="single" w:sz="4" w:space="0" w:color="auto"/>
              <w:left w:val="single" w:sz="4" w:space="0" w:color="auto"/>
              <w:bottom w:val="single" w:sz="4" w:space="0" w:color="auto"/>
              <w:right w:val="single" w:sz="4" w:space="0" w:color="auto"/>
            </w:tcBorders>
            <w:shd w:val="clear" w:color="auto" w:fill="auto"/>
          </w:tcPr>
          <w:p w14:paraId="0DE2603F" w14:textId="24705F9F"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4</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092FCB8" w14:textId="0836F1E7"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年度中央政府總預算附屬單位預算決議，檢送中華郵政股份有限公司決議第4項「固定資產建設改良擴充」預算凍結5,000萬元書面報告案。</w:t>
            </w:r>
          </w:p>
        </w:tc>
        <w:tc>
          <w:tcPr>
            <w:tcW w:w="1792" w:type="dxa"/>
            <w:tcBorders>
              <w:top w:val="single" w:sz="4" w:space="0" w:color="auto"/>
              <w:left w:val="single" w:sz="4" w:space="0" w:color="auto"/>
              <w:bottom w:val="single" w:sz="4" w:space="0" w:color="auto"/>
            </w:tcBorders>
            <w:shd w:val="clear" w:color="auto" w:fill="auto"/>
          </w:tcPr>
          <w:p w14:paraId="61F602A6" w14:textId="32AC9A90" w:rsidR="009B2643" w:rsidRPr="00267224" w:rsidRDefault="009B2643" w:rsidP="00D25B7C">
            <w:pPr>
              <w:spacing w:line="360" w:lineRule="exact"/>
              <w:rPr>
                <w:rFonts w:ascii="標楷體" w:eastAsia="標楷體" w:hAnsi="標楷體"/>
                <w:sz w:val="28"/>
              </w:rPr>
            </w:pPr>
            <w:r w:rsidRPr="00D25B7C">
              <w:rPr>
                <w:rFonts w:ascii="標楷體" w:eastAsia="標楷體" w:hAnsi="標楷體"/>
                <w:sz w:val="28"/>
              </w:rPr>
              <w:t>11-4-20 (115.01.30)</w:t>
            </w:r>
          </w:p>
        </w:tc>
        <w:tc>
          <w:tcPr>
            <w:tcW w:w="2127" w:type="dxa"/>
            <w:vMerge/>
            <w:shd w:val="clear" w:color="auto" w:fill="auto"/>
          </w:tcPr>
          <w:p w14:paraId="35D0720C" w14:textId="1F699E89"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18B404BD" w14:textId="52F47FB1"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59D6E55A" w14:textId="77777777" w:rsidTr="00C83B14">
        <w:tc>
          <w:tcPr>
            <w:tcW w:w="793" w:type="dxa"/>
            <w:tcBorders>
              <w:top w:val="single" w:sz="4" w:space="0" w:color="auto"/>
              <w:left w:val="single" w:sz="4" w:space="0" w:color="auto"/>
              <w:bottom w:val="single" w:sz="4" w:space="0" w:color="auto"/>
              <w:right w:val="single" w:sz="4" w:space="0" w:color="auto"/>
            </w:tcBorders>
            <w:shd w:val="clear" w:color="auto" w:fill="auto"/>
          </w:tcPr>
          <w:p w14:paraId="5822A2A5" w14:textId="583E06C3"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3C67593" w14:textId="1E3982BA"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年度中央政府總預算附屬單位預算決議，檢送臺灣港務股份有限公司決議第2項「材料及用品費」預算凍結十分之一書面報告案。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2F9955E1" w14:textId="29CBA8E8" w:rsidR="009B2643" w:rsidRPr="00267224" w:rsidRDefault="009B2643" w:rsidP="00D25B7C">
            <w:pPr>
              <w:spacing w:line="360" w:lineRule="exact"/>
              <w:rPr>
                <w:rFonts w:ascii="標楷體" w:eastAsia="標楷體" w:hAnsi="標楷體"/>
                <w:sz w:val="28"/>
              </w:rPr>
            </w:pPr>
            <w:r w:rsidRPr="004F4F1B">
              <w:rPr>
                <w:rFonts w:ascii="標楷體" w:eastAsia="標楷體" w:hAnsi="標楷體"/>
                <w:sz w:val="28"/>
              </w:rPr>
              <w:t>11-5-5 (115.03.27)</w:t>
            </w:r>
          </w:p>
        </w:tc>
        <w:tc>
          <w:tcPr>
            <w:tcW w:w="2127" w:type="dxa"/>
            <w:vMerge/>
            <w:shd w:val="clear" w:color="auto" w:fill="auto"/>
          </w:tcPr>
          <w:p w14:paraId="28806B89" w14:textId="66E2D897"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61AA3598" w14:textId="08D3823F"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16D75282" w14:textId="77777777" w:rsidTr="00C83B14">
        <w:tc>
          <w:tcPr>
            <w:tcW w:w="793" w:type="dxa"/>
            <w:tcBorders>
              <w:top w:val="single" w:sz="4" w:space="0" w:color="auto"/>
              <w:left w:val="single" w:sz="4" w:space="0" w:color="auto"/>
              <w:bottom w:val="single" w:sz="4" w:space="0" w:color="auto"/>
              <w:right w:val="single" w:sz="4" w:space="0" w:color="auto"/>
            </w:tcBorders>
            <w:shd w:val="clear" w:color="auto" w:fill="auto"/>
          </w:tcPr>
          <w:p w14:paraId="2429A56F" w14:textId="4422718F"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6</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CBC50D7" w14:textId="1F58D464"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lastRenderedPageBreak/>
              <w:t>114</w:t>
            </w:r>
            <w:proofErr w:type="gramEnd"/>
            <w:r w:rsidRPr="00D25B7C">
              <w:rPr>
                <w:rFonts w:ascii="標楷體" w:eastAsia="標楷體" w:hAnsi="標楷體" w:hint="eastAsia"/>
                <w:sz w:val="28"/>
              </w:rPr>
              <w:t>年度中央政府總預算附屬單位預算決議，檢送臺灣港務股份有限公司決議第3項「營業成本」預算凍結1億元書面報告案。</w:t>
            </w:r>
          </w:p>
        </w:tc>
        <w:tc>
          <w:tcPr>
            <w:tcW w:w="1792" w:type="dxa"/>
            <w:tcBorders>
              <w:top w:val="single" w:sz="4" w:space="0" w:color="auto"/>
              <w:left w:val="single" w:sz="4" w:space="0" w:color="auto"/>
              <w:bottom w:val="single" w:sz="4" w:space="0" w:color="auto"/>
            </w:tcBorders>
            <w:shd w:val="clear" w:color="auto" w:fill="auto"/>
          </w:tcPr>
          <w:p w14:paraId="0F7626D1" w14:textId="604A274D" w:rsidR="009B2643" w:rsidRPr="00267224" w:rsidRDefault="009B2643" w:rsidP="00D25B7C">
            <w:pPr>
              <w:spacing w:line="360" w:lineRule="exact"/>
              <w:rPr>
                <w:rFonts w:ascii="標楷體" w:eastAsia="標楷體" w:hAnsi="標楷體"/>
                <w:sz w:val="28"/>
              </w:rPr>
            </w:pPr>
            <w:r w:rsidRPr="004F4F1B">
              <w:rPr>
                <w:rFonts w:ascii="標楷體" w:eastAsia="標楷體" w:hAnsi="標楷體"/>
                <w:sz w:val="28"/>
              </w:rPr>
              <w:lastRenderedPageBreak/>
              <w:t xml:space="preserve">11-5-5 </w:t>
            </w:r>
            <w:r w:rsidRPr="004F4F1B">
              <w:rPr>
                <w:rFonts w:ascii="標楷體" w:eastAsia="標楷體" w:hAnsi="標楷體"/>
                <w:sz w:val="28"/>
              </w:rPr>
              <w:lastRenderedPageBreak/>
              <w:t>(115.03.27)</w:t>
            </w:r>
          </w:p>
        </w:tc>
        <w:tc>
          <w:tcPr>
            <w:tcW w:w="2127" w:type="dxa"/>
            <w:vMerge/>
            <w:shd w:val="clear" w:color="auto" w:fill="auto"/>
          </w:tcPr>
          <w:p w14:paraId="42BBEA2E" w14:textId="601CFEF8"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3E13C0C6" w14:textId="35384F4E"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46A982BE" w14:textId="77777777" w:rsidTr="00C83B14">
        <w:tc>
          <w:tcPr>
            <w:tcW w:w="793" w:type="dxa"/>
            <w:tcBorders>
              <w:top w:val="single" w:sz="4" w:space="0" w:color="auto"/>
              <w:left w:val="single" w:sz="4" w:space="0" w:color="auto"/>
              <w:bottom w:val="single" w:sz="4" w:space="0" w:color="auto"/>
              <w:right w:val="single" w:sz="4" w:space="0" w:color="auto"/>
            </w:tcBorders>
            <w:shd w:val="clear" w:color="auto" w:fill="auto"/>
          </w:tcPr>
          <w:p w14:paraId="5D851240" w14:textId="45D7BB21"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7</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551A16F6" w14:textId="2DD8CA5C"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年度中央政府總預算附屬單位預算決議，檢送臺灣港務股份有限公司決議第4項「營業費用」預算凍結十分之一書面報告案。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64EFC2EB" w14:textId="2F6FD869" w:rsidR="009B2643" w:rsidRPr="00267224" w:rsidRDefault="009B2643" w:rsidP="00D25B7C">
            <w:pPr>
              <w:spacing w:line="360" w:lineRule="exact"/>
              <w:rPr>
                <w:rFonts w:ascii="標楷體" w:eastAsia="標楷體" w:hAnsi="標楷體"/>
                <w:sz w:val="28"/>
              </w:rPr>
            </w:pPr>
            <w:r w:rsidRPr="004F4F1B">
              <w:rPr>
                <w:rFonts w:ascii="標楷體" w:eastAsia="標楷體" w:hAnsi="標楷體"/>
                <w:sz w:val="28"/>
              </w:rPr>
              <w:t>11-5-5 (115.03.27)</w:t>
            </w:r>
          </w:p>
        </w:tc>
        <w:tc>
          <w:tcPr>
            <w:tcW w:w="2127" w:type="dxa"/>
            <w:vMerge/>
            <w:shd w:val="clear" w:color="auto" w:fill="auto"/>
          </w:tcPr>
          <w:p w14:paraId="5D158C42" w14:textId="316D9CEA"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1EB2A67B" w14:textId="4C472173"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54DFDA4F" w14:textId="77777777" w:rsidTr="00EB48DC">
        <w:tc>
          <w:tcPr>
            <w:tcW w:w="793" w:type="dxa"/>
            <w:tcBorders>
              <w:top w:val="single" w:sz="4" w:space="0" w:color="auto"/>
              <w:left w:val="single" w:sz="4" w:space="0" w:color="auto"/>
              <w:bottom w:val="single" w:sz="4" w:space="0" w:color="auto"/>
              <w:right w:val="single" w:sz="4" w:space="0" w:color="auto"/>
            </w:tcBorders>
            <w:shd w:val="clear" w:color="auto" w:fill="auto"/>
          </w:tcPr>
          <w:p w14:paraId="3DB53425" w14:textId="3319C100"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8</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6B9E569E" w14:textId="70D7F094"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年度中央政府總預算附屬單位預算決議，檢送桃園國際機場股份有限公司決議第1項「服務費用」項下「修理保養與</w:t>
            </w:r>
            <w:proofErr w:type="gramStart"/>
            <w:r w:rsidRPr="00D25B7C">
              <w:rPr>
                <w:rFonts w:ascii="標楷體" w:eastAsia="標楷體" w:hAnsi="標楷體" w:hint="eastAsia"/>
                <w:sz w:val="28"/>
              </w:rPr>
              <w:t>保固費</w:t>
            </w:r>
            <w:proofErr w:type="gramEnd"/>
            <w:r w:rsidRPr="00D25B7C">
              <w:rPr>
                <w:rFonts w:ascii="標楷體" w:eastAsia="標楷體" w:hAnsi="標楷體" w:hint="eastAsia"/>
                <w:sz w:val="28"/>
              </w:rPr>
              <w:t>」預算凍結十分之一書面報告案。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346DC9CF" w14:textId="6F9671A3" w:rsidR="009B2643" w:rsidRPr="00267224" w:rsidRDefault="009B2643" w:rsidP="00D25B7C">
            <w:pPr>
              <w:spacing w:line="360" w:lineRule="exact"/>
              <w:rPr>
                <w:rFonts w:ascii="標楷體" w:eastAsia="標楷體" w:hAnsi="標楷體"/>
                <w:sz w:val="28"/>
              </w:rPr>
            </w:pPr>
            <w:r w:rsidRPr="004F4F1B">
              <w:rPr>
                <w:rFonts w:ascii="標楷體" w:eastAsia="標楷體" w:hAnsi="標楷體"/>
                <w:sz w:val="28"/>
              </w:rPr>
              <w:t>11-5-3 (115.03.13)</w:t>
            </w:r>
          </w:p>
        </w:tc>
        <w:tc>
          <w:tcPr>
            <w:tcW w:w="2127" w:type="dxa"/>
            <w:vMerge/>
            <w:shd w:val="clear" w:color="auto" w:fill="auto"/>
          </w:tcPr>
          <w:p w14:paraId="72E3DEF1" w14:textId="4BA3296C"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2AECAE1A" w14:textId="5FDB28DE"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72BC14C4" w14:textId="77777777" w:rsidTr="00833568">
        <w:tc>
          <w:tcPr>
            <w:tcW w:w="793" w:type="dxa"/>
            <w:tcBorders>
              <w:top w:val="single" w:sz="4" w:space="0" w:color="auto"/>
              <w:left w:val="single" w:sz="4" w:space="0" w:color="auto"/>
              <w:bottom w:val="single" w:sz="4" w:space="0" w:color="auto"/>
              <w:right w:val="single" w:sz="4" w:space="0" w:color="auto"/>
            </w:tcBorders>
            <w:shd w:val="clear" w:color="auto" w:fill="auto"/>
          </w:tcPr>
          <w:p w14:paraId="2AC6F1C0" w14:textId="79D1AA01"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9</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2D351F8E" w14:textId="2334F097"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年度中央政府總預算附屬單位預算決議，檢送桃園</w:t>
            </w:r>
            <w:r w:rsidRPr="00D25B7C">
              <w:rPr>
                <w:rFonts w:ascii="標楷體" w:eastAsia="標楷體" w:hAnsi="標楷體" w:hint="eastAsia"/>
                <w:sz w:val="28"/>
              </w:rPr>
              <w:lastRenderedPageBreak/>
              <w:t>國際機場股份有限公司決議第2項「專業服務費」預算凍結十分之一書面報告案。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6A084507" w14:textId="02A7C67A" w:rsidR="009B2643" w:rsidRPr="00267224" w:rsidRDefault="009B2643" w:rsidP="00D25B7C">
            <w:pPr>
              <w:spacing w:line="360" w:lineRule="exact"/>
              <w:rPr>
                <w:rFonts w:ascii="標楷體" w:eastAsia="標楷體" w:hAnsi="標楷體"/>
                <w:sz w:val="28"/>
              </w:rPr>
            </w:pPr>
            <w:r w:rsidRPr="004F4F1B">
              <w:rPr>
                <w:rFonts w:ascii="標楷體" w:eastAsia="標楷體" w:hAnsi="標楷體"/>
                <w:sz w:val="28"/>
              </w:rPr>
              <w:lastRenderedPageBreak/>
              <w:t>11-5-3 (115.03.13)</w:t>
            </w:r>
          </w:p>
        </w:tc>
        <w:tc>
          <w:tcPr>
            <w:tcW w:w="2127" w:type="dxa"/>
            <w:vMerge/>
            <w:shd w:val="clear" w:color="auto" w:fill="auto"/>
          </w:tcPr>
          <w:p w14:paraId="5A4D1175" w14:textId="78AB0F42"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59A38F44" w14:textId="75BBC2A8"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268A4AA6" w14:textId="77777777" w:rsidTr="00833568">
        <w:tc>
          <w:tcPr>
            <w:tcW w:w="793" w:type="dxa"/>
            <w:tcBorders>
              <w:top w:val="single" w:sz="4" w:space="0" w:color="auto"/>
              <w:left w:val="single" w:sz="4" w:space="0" w:color="auto"/>
              <w:bottom w:val="single" w:sz="4" w:space="0" w:color="auto"/>
              <w:right w:val="single" w:sz="4" w:space="0" w:color="auto"/>
            </w:tcBorders>
            <w:shd w:val="clear" w:color="auto" w:fill="auto"/>
          </w:tcPr>
          <w:p w14:paraId="3475A714" w14:textId="7EB970C9"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2097781E" w14:textId="40FEA2D4"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年度中央政府總預算附屬單位預算決議，檢送桃園國際機場股份有限公司決議第3項「服務費用」項下「</w:t>
            </w:r>
            <w:proofErr w:type="gramStart"/>
            <w:r w:rsidRPr="00D25B7C">
              <w:rPr>
                <w:rFonts w:ascii="標楷體" w:eastAsia="標楷體" w:hAnsi="標楷體" w:hint="eastAsia"/>
                <w:sz w:val="28"/>
              </w:rPr>
              <w:t>推展費</w:t>
            </w:r>
            <w:proofErr w:type="gramEnd"/>
            <w:r w:rsidRPr="00D25B7C">
              <w:rPr>
                <w:rFonts w:ascii="標楷體" w:eastAsia="標楷體" w:hAnsi="標楷體" w:hint="eastAsia"/>
                <w:sz w:val="28"/>
              </w:rPr>
              <w:t>」預算凍結1,000萬元書面報告案。</w:t>
            </w:r>
          </w:p>
        </w:tc>
        <w:tc>
          <w:tcPr>
            <w:tcW w:w="1792" w:type="dxa"/>
            <w:tcBorders>
              <w:top w:val="single" w:sz="4" w:space="0" w:color="auto"/>
              <w:left w:val="single" w:sz="4" w:space="0" w:color="auto"/>
              <w:bottom w:val="single" w:sz="4" w:space="0" w:color="auto"/>
            </w:tcBorders>
            <w:shd w:val="clear" w:color="auto" w:fill="auto"/>
          </w:tcPr>
          <w:p w14:paraId="6DE7E62C" w14:textId="6E327EFF" w:rsidR="009B2643" w:rsidRPr="00267224" w:rsidRDefault="009B2643" w:rsidP="00D25B7C">
            <w:pPr>
              <w:spacing w:line="360" w:lineRule="exact"/>
              <w:rPr>
                <w:rFonts w:ascii="標楷體" w:eastAsia="標楷體" w:hAnsi="標楷體"/>
                <w:sz w:val="28"/>
              </w:rPr>
            </w:pPr>
            <w:r w:rsidRPr="004F4F1B">
              <w:rPr>
                <w:rFonts w:ascii="標楷體" w:eastAsia="標楷體" w:hAnsi="標楷體"/>
                <w:sz w:val="28"/>
              </w:rPr>
              <w:t>11-5-3 (115.03.13)</w:t>
            </w:r>
          </w:p>
        </w:tc>
        <w:tc>
          <w:tcPr>
            <w:tcW w:w="2127" w:type="dxa"/>
            <w:vMerge/>
            <w:shd w:val="clear" w:color="auto" w:fill="auto"/>
          </w:tcPr>
          <w:p w14:paraId="74760690" w14:textId="72B4870E"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6EE6C7C2" w14:textId="3F27AA75"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58A929E9" w14:textId="77777777" w:rsidTr="00833568">
        <w:tc>
          <w:tcPr>
            <w:tcW w:w="793" w:type="dxa"/>
            <w:tcBorders>
              <w:top w:val="single" w:sz="4" w:space="0" w:color="auto"/>
              <w:left w:val="single" w:sz="4" w:space="0" w:color="auto"/>
              <w:bottom w:val="single" w:sz="4" w:space="0" w:color="auto"/>
              <w:right w:val="single" w:sz="4" w:space="0" w:color="auto"/>
            </w:tcBorders>
            <w:shd w:val="clear" w:color="auto" w:fill="auto"/>
          </w:tcPr>
          <w:p w14:paraId="225E8ECF" w14:textId="440649C9"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11</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20996023" w14:textId="03B96DEB"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年度中央政府總預算附屬單位預算決議，檢送桃園國際機場股份有限公司決議第4項「營業成本」預算凍結十分之一書面報告案。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3709D663" w14:textId="548C5CF3"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11-5-3 (115.03.13)</w:t>
            </w:r>
          </w:p>
        </w:tc>
        <w:tc>
          <w:tcPr>
            <w:tcW w:w="2127" w:type="dxa"/>
            <w:vMerge/>
            <w:shd w:val="clear" w:color="auto" w:fill="auto"/>
          </w:tcPr>
          <w:p w14:paraId="0F726C3C" w14:textId="5297F821"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33AEEC3A" w14:textId="6FC3150E"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573F69A1" w14:textId="77777777" w:rsidTr="00833568">
        <w:tc>
          <w:tcPr>
            <w:tcW w:w="793" w:type="dxa"/>
            <w:tcBorders>
              <w:top w:val="single" w:sz="4" w:space="0" w:color="auto"/>
              <w:left w:val="single" w:sz="4" w:space="0" w:color="auto"/>
              <w:bottom w:val="single" w:sz="4" w:space="0" w:color="auto"/>
              <w:right w:val="single" w:sz="4" w:space="0" w:color="auto"/>
            </w:tcBorders>
            <w:shd w:val="clear" w:color="auto" w:fill="auto"/>
          </w:tcPr>
          <w:p w14:paraId="6CB9BC5D" w14:textId="2F6DC3B1"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12</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2C7C2B21" w14:textId="7BBA8E1C"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年度中央政府總預算附屬單位預算決議，檢送桃園國際機場股份有限公司決議第5項「營業費用」預算凍結1,000萬元</w:t>
            </w:r>
            <w:r w:rsidRPr="00D25B7C">
              <w:rPr>
                <w:rFonts w:ascii="標楷體" w:eastAsia="標楷體" w:hAnsi="標楷體" w:hint="eastAsia"/>
                <w:sz w:val="28"/>
              </w:rPr>
              <w:lastRenderedPageBreak/>
              <w:t>書面報告案。</w:t>
            </w:r>
          </w:p>
        </w:tc>
        <w:tc>
          <w:tcPr>
            <w:tcW w:w="1792" w:type="dxa"/>
            <w:tcBorders>
              <w:top w:val="single" w:sz="4" w:space="0" w:color="auto"/>
              <w:left w:val="single" w:sz="4" w:space="0" w:color="auto"/>
              <w:bottom w:val="single" w:sz="4" w:space="0" w:color="auto"/>
            </w:tcBorders>
            <w:shd w:val="clear" w:color="auto" w:fill="auto"/>
          </w:tcPr>
          <w:p w14:paraId="328F67D5" w14:textId="05EBB655"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lastRenderedPageBreak/>
              <w:t>11-5-3 (115.03.13)</w:t>
            </w:r>
          </w:p>
        </w:tc>
        <w:tc>
          <w:tcPr>
            <w:tcW w:w="2127" w:type="dxa"/>
            <w:vMerge/>
            <w:shd w:val="clear" w:color="auto" w:fill="auto"/>
          </w:tcPr>
          <w:p w14:paraId="428F1DDC" w14:textId="3A500974"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077965B4" w14:textId="2A0BB006"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55576B2D" w14:textId="77777777" w:rsidTr="00833568">
        <w:tc>
          <w:tcPr>
            <w:tcW w:w="793" w:type="dxa"/>
            <w:tcBorders>
              <w:top w:val="single" w:sz="4" w:space="0" w:color="auto"/>
              <w:left w:val="single" w:sz="4" w:space="0" w:color="auto"/>
              <w:bottom w:val="single" w:sz="4" w:space="0" w:color="auto"/>
              <w:right w:val="single" w:sz="4" w:space="0" w:color="auto"/>
            </w:tcBorders>
            <w:shd w:val="clear" w:color="auto" w:fill="auto"/>
          </w:tcPr>
          <w:p w14:paraId="36C42B04" w14:textId="07198491"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13</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EB31704" w14:textId="3EEABBC9"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年度中央政府總預算附屬單位預算決議，檢送桃園國際機場股份有限公司決議第6項「固定資產建設改良擴充」項下「專案計畫」預算凍結二十分之一書面報告案。</w:t>
            </w:r>
          </w:p>
        </w:tc>
        <w:tc>
          <w:tcPr>
            <w:tcW w:w="1792" w:type="dxa"/>
            <w:tcBorders>
              <w:top w:val="single" w:sz="4" w:space="0" w:color="auto"/>
              <w:left w:val="single" w:sz="4" w:space="0" w:color="auto"/>
              <w:bottom w:val="single" w:sz="4" w:space="0" w:color="auto"/>
            </w:tcBorders>
            <w:shd w:val="clear" w:color="auto" w:fill="auto"/>
          </w:tcPr>
          <w:p w14:paraId="5786B0C5" w14:textId="3D03F7FC"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11-5-3 (115.03.13)</w:t>
            </w:r>
          </w:p>
        </w:tc>
        <w:tc>
          <w:tcPr>
            <w:tcW w:w="2127" w:type="dxa"/>
            <w:vMerge/>
            <w:shd w:val="clear" w:color="auto" w:fill="auto"/>
          </w:tcPr>
          <w:p w14:paraId="653857DF" w14:textId="5E58A532"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3D8FEBD7" w14:textId="1D6CAC6D"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0D9DE3FD" w14:textId="77777777" w:rsidTr="00833568">
        <w:tc>
          <w:tcPr>
            <w:tcW w:w="793" w:type="dxa"/>
            <w:tcBorders>
              <w:top w:val="single" w:sz="4" w:space="0" w:color="auto"/>
              <w:left w:val="single" w:sz="4" w:space="0" w:color="auto"/>
              <w:bottom w:val="single" w:sz="4" w:space="0" w:color="auto"/>
              <w:right w:val="single" w:sz="4" w:space="0" w:color="auto"/>
            </w:tcBorders>
            <w:shd w:val="clear" w:color="auto" w:fill="auto"/>
          </w:tcPr>
          <w:p w14:paraId="15B76F8C" w14:textId="7369C5B5"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14</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393F0B4D" w14:textId="4E32F259"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年度中央政府總預算附屬單位預算決議，檢送桃園國際機場股份有限公司決議第7項「固定資產建設改良擴充」項下「一般建築及設備計畫」預算凍結十分之一書面報告案。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42A160B7" w14:textId="14773E53"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11-5-3 (115.03.13)</w:t>
            </w:r>
          </w:p>
        </w:tc>
        <w:tc>
          <w:tcPr>
            <w:tcW w:w="2127" w:type="dxa"/>
            <w:vMerge/>
            <w:shd w:val="clear" w:color="auto" w:fill="auto"/>
          </w:tcPr>
          <w:p w14:paraId="44081ADB" w14:textId="3A35B51E"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05FB1D40" w14:textId="6D1F87B2"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4F1B1713" w14:textId="77777777" w:rsidTr="00833568">
        <w:tc>
          <w:tcPr>
            <w:tcW w:w="793" w:type="dxa"/>
            <w:tcBorders>
              <w:top w:val="single" w:sz="4" w:space="0" w:color="auto"/>
              <w:left w:val="single" w:sz="4" w:space="0" w:color="auto"/>
              <w:bottom w:val="single" w:sz="4" w:space="0" w:color="auto"/>
              <w:right w:val="single" w:sz="4" w:space="0" w:color="auto"/>
            </w:tcBorders>
            <w:shd w:val="clear" w:color="auto" w:fill="auto"/>
          </w:tcPr>
          <w:p w14:paraId="7D401C2D" w14:textId="483483EC"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F85DE30" w14:textId="1388227E" w:rsidR="009B2643" w:rsidRPr="00267224" w:rsidRDefault="009B2643" w:rsidP="00D25B7C">
            <w:pPr>
              <w:spacing w:line="360" w:lineRule="exact"/>
              <w:jc w:val="both"/>
              <w:rPr>
                <w:rFonts w:ascii="標楷體" w:eastAsia="標楷體" w:hAnsi="標楷體"/>
                <w:sz w:val="28"/>
              </w:rPr>
            </w:pPr>
            <w:r w:rsidRPr="00D25B7C">
              <w:rPr>
                <w:rFonts w:ascii="標楷體" w:eastAsia="標楷體" w:hAnsi="標楷體" w:hint="eastAsia"/>
                <w:sz w:val="28"/>
              </w:rPr>
              <w:t>交通部函，為</w:t>
            </w:r>
            <w:proofErr w:type="gramStart"/>
            <w:r w:rsidRPr="00D25B7C">
              <w:rPr>
                <w:rFonts w:ascii="標楷體" w:eastAsia="標楷體" w:hAnsi="標楷體" w:hint="eastAsia"/>
                <w:sz w:val="28"/>
              </w:rPr>
              <w:t>114</w:t>
            </w:r>
            <w:proofErr w:type="gramEnd"/>
            <w:r w:rsidRPr="00D25B7C">
              <w:rPr>
                <w:rFonts w:ascii="標楷體" w:eastAsia="標楷體" w:hAnsi="標楷體" w:hint="eastAsia"/>
                <w:sz w:val="28"/>
              </w:rPr>
              <w:t>年度中央政府總預算附屬單位預算決議，檢送桃園國際機場股份有限公司新增決議第1項「土地改良物維護費」預算</w:t>
            </w:r>
            <w:r w:rsidRPr="00D25B7C">
              <w:rPr>
                <w:rFonts w:ascii="標楷體" w:eastAsia="標楷體" w:hAnsi="標楷體" w:hint="eastAsia"/>
                <w:sz w:val="28"/>
              </w:rPr>
              <w:lastRenderedPageBreak/>
              <w:t>凍結8,000萬元書面報告案。</w:t>
            </w:r>
          </w:p>
        </w:tc>
        <w:tc>
          <w:tcPr>
            <w:tcW w:w="1792" w:type="dxa"/>
            <w:tcBorders>
              <w:top w:val="single" w:sz="4" w:space="0" w:color="auto"/>
              <w:left w:val="single" w:sz="4" w:space="0" w:color="auto"/>
              <w:bottom w:val="single" w:sz="4" w:space="0" w:color="auto"/>
            </w:tcBorders>
            <w:shd w:val="clear" w:color="auto" w:fill="auto"/>
          </w:tcPr>
          <w:p w14:paraId="6DA9AA61" w14:textId="1A412B76" w:rsidR="009B2643" w:rsidRPr="00267224" w:rsidRDefault="009B2643" w:rsidP="00D25B7C">
            <w:pPr>
              <w:spacing w:line="360" w:lineRule="exact"/>
              <w:rPr>
                <w:rFonts w:ascii="標楷體" w:eastAsia="標楷體" w:hAnsi="標楷體"/>
                <w:sz w:val="28"/>
              </w:rPr>
            </w:pPr>
            <w:r w:rsidRPr="004F4F1B">
              <w:rPr>
                <w:rFonts w:ascii="標楷體" w:eastAsia="標楷體" w:hAnsi="標楷體"/>
                <w:sz w:val="28"/>
              </w:rPr>
              <w:lastRenderedPageBreak/>
              <w:t>11-5-3 (115.03.13)</w:t>
            </w:r>
          </w:p>
        </w:tc>
        <w:tc>
          <w:tcPr>
            <w:tcW w:w="2127" w:type="dxa"/>
            <w:vMerge/>
            <w:shd w:val="clear" w:color="auto" w:fill="auto"/>
          </w:tcPr>
          <w:p w14:paraId="20FA4E5D" w14:textId="0CD48538"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3D9D1AD4" w14:textId="6DA5970C"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23F8E03C" w14:textId="77777777" w:rsidTr="00F67B76">
        <w:tc>
          <w:tcPr>
            <w:tcW w:w="793" w:type="dxa"/>
            <w:tcBorders>
              <w:top w:val="single" w:sz="4" w:space="0" w:color="auto"/>
              <w:left w:val="single" w:sz="4" w:space="0" w:color="auto"/>
              <w:bottom w:val="single" w:sz="4" w:space="0" w:color="auto"/>
              <w:right w:val="single" w:sz="4" w:space="0" w:color="auto"/>
            </w:tcBorders>
            <w:shd w:val="clear" w:color="auto" w:fill="auto"/>
          </w:tcPr>
          <w:p w14:paraId="42729E11" w14:textId="2381C552"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16</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226D7A1" w14:textId="2FE48CCB"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年度中央政府總預算附屬單位預算決議，檢送民航事業作業基金決議第1項「勞務成本」項下有關內政部警政署航空警察局預算凍結1,000萬元書面報告案。</w:t>
            </w:r>
          </w:p>
        </w:tc>
        <w:tc>
          <w:tcPr>
            <w:tcW w:w="1792" w:type="dxa"/>
            <w:tcBorders>
              <w:top w:val="single" w:sz="4" w:space="0" w:color="auto"/>
              <w:left w:val="single" w:sz="4" w:space="0" w:color="auto"/>
              <w:bottom w:val="single" w:sz="4" w:space="0" w:color="auto"/>
            </w:tcBorders>
            <w:shd w:val="clear" w:color="auto" w:fill="auto"/>
          </w:tcPr>
          <w:p w14:paraId="672B1314" w14:textId="4FD89D6F"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11-4-19 (115.01.23)</w:t>
            </w:r>
          </w:p>
        </w:tc>
        <w:tc>
          <w:tcPr>
            <w:tcW w:w="2127" w:type="dxa"/>
            <w:vMerge/>
            <w:shd w:val="clear" w:color="auto" w:fill="auto"/>
          </w:tcPr>
          <w:p w14:paraId="7A87CD10" w14:textId="37B6A3D9"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46D2E71B" w14:textId="04A08A0B"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07C068BD" w14:textId="77777777" w:rsidTr="00F67B76">
        <w:tc>
          <w:tcPr>
            <w:tcW w:w="793" w:type="dxa"/>
            <w:tcBorders>
              <w:top w:val="single" w:sz="4" w:space="0" w:color="auto"/>
              <w:left w:val="single" w:sz="4" w:space="0" w:color="auto"/>
              <w:bottom w:val="single" w:sz="4" w:space="0" w:color="auto"/>
              <w:right w:val="single" w:sz="4" w:space="0" w:color="auto"/>
            </w:tcBorders>
            <w:shd w:val="clear" w:color="auto" w:fill="auto"/>
          </w:tcPr>
          <w:p w14:paraId="1DBF2714" w14:textId="35596763"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17</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94AF678" w14:textId="6DFA1B4A"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年度中央政府總預算附屬單位預算決議，檢送交通作業基金（民航事業作業基金）決議第2項「勞務成本」項下「用人費用」預算凍結十分之一書面報告案。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5BDE2904" w14:textId="7DE8FD2F"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11-5-3 (115.03.13)</w:t>
            </w:r>
          </w:p>
        </w:tc>
        <w:tc>
          <w:tcPr>
            <w:tcW w:w="2127" w:type="dxa"/>
            <w:vMerge/>
            <w:shd w:val="clear" w:color="auto" w:fill="auto"/>
          </w:tcPr>
          <w:p w14:paraId="74D86CF8" w14:textId="52CB1F28"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2DD9633A" w14:textId="1DDC8404"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794A244D" w14:textId="77777777" w:rsidTr="00F67B76">
        <w:tc>
          <w:tcPr>
            <w:tcW w:w="793" w:type="dxa"/>
            <w:tcBorders>
              <w:top w:val="single" w:sz="4" w:space="0" w:color="auto"/>
              <w:left w:val="single" w:sz="4" w:space="0" w:color="auto"/>
              <w:bottom w:val="single" w:sz="4" w:space="0" w:color="auto"/>
              <w:right w:val="single" w:sz="4" w:space="0" w:color="auto"/>
            </w:tcBorders>
            <w:shd w:val="clear" w:color="auto" w:fill="auto"/>
          </w:tcPr>
          <w:p w14:paraId="7B7EC4C4" w14:textId="2DDDF91D"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18</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94F968D" w14:textId="2EF5D407"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年度中央政府總預算附屬單位預算決議，檢送交通作業基金（民航事業作業基金）決議第3項「服務費用」項下「水電費」</w:t>
            </w:r>
            <w:r w:rsidRPr="004F4F1B">
              <w:rPr>
                <w:rFonts w:ascii="標楷體" w:eastAsia="標楷體" w:hAnsi="標楷體" w:hint="eastAsia"/>
                <w:sz w:val="28"/>
              </w:rPr>
              <w:lastRenderedPageBreak/>
              <w:t>預算凍結500萬元書面報告案。</w:t>
            </w:r>
          </w:p>
        </w:tc>
        <w:tc>
          <w:tcPr>
            <w:tcW w:w="1792" w:type="dxa"/>
            <w:tcBorders>
              <w:top w:val="single" w:sz="4" w:space="0" w:color="auto"/>
              <w:left w:val="single" w:sz="4" w:space="0" w:color="auto"/>
              <w:bottom w:val="single" w:sz="4" w:space="0" w:color="auto"/>
            </w:tcBorders>
            <w:shd w:val="clear" w:color="auto" w:fill="auto"/>
          </w:tcPr>
          <w:p w14:paraId="0D4F891A" w14:textId="372997DE"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lastRenderedPageBreak/>
              <w:t>11-5-5 (115.03.27)</w:t>
            </w:r>
          </w:p>
        </w:tc>
        <w:tc>
          <w:tcPr>
            <w:tcW w:w="2127" w:type="dxa"/>
            <w:vMerge/>
            <w:shd w:val="clear" w:color="auto" w:fill="auto"/>
          </w:tcPr>
          <w:p w14:paraId="3F4B50CF" w14:textId="02C1976D"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4767EF0A" w14:textId="2FC153E3"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6DDBB698" w14:textId="77777777" w:rsidTr="00F67B76">
        <w:tc>
          <w:tcPr>
            <w:tcW w:w="793" w:type="dxa"/>
            <w:tcBorders>
              <w:top w:val="single" w:sz="4" w:space="0" w:color="auto"/>
              <w:left w:val="single" w:sz="4" w:space="0" w:color="auto"/>
              <w:bottom w:val="single" w:sz="4" w:space="0" w:color="auto"/>
              <w:right w:val="single" w:sz="4" w:space="0" w:color="auto"/>
            </w:tcBorders>
            <w:shd w:val="clear" w:color="auto" w:fill="auto"/>
          </w:tcPr>
          <w:p w14:paraId="2C5F9DBA" w14:textId="4D2EF6B2"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19</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B32B6DE" w14:textId="27D3EAFC"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年度中央政府總預算附屬單位預算決議，檢送交通作業基金（民航事業作業基金）決議第4項「服務費用」項下「郵電費」預算凍結100萬元書面報告案。</w:t>
            </w:r>
          </w:p>
        </w:tc>
        <w:tc>
          <w:tcPr>
            <w:tcW w:w="1792" w:type="dxa"/>
            <w:tcBorders>
              <w:top w:val="single" w:sz="4" w:space="0" w:color="auto"/>
              <w:left w:val="single" w:sz="4" w:space="0" w:color="auto"/>
              <w:bottom w:val="single" w:sz="4" w:space="0" w:color="auto"/>
            </w:tcBorders>
            <w:shd w:val="clear" w:color="auto" w:fill="auto"/>
          </w:tcPr>
          <w:p w14:paraId="139E5BBC" w14:textId="60B65854"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11-5-5 (115.03.27)</w:t>
            </w:r>
          </w:p>
        </w:tc>
        <w:tc>
          <w:tcPr>
            <w:tcW w:w="2127" w:type="dxa"/>
            <w:vMerge/>
            <w:shd w:val="clear" w:color="auto" w:fill="auto"/>
          </w:tcPr>
          <w:p w14:paraId="3D320327" w14:textId="78FF90BB"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42AFD06D" w14:textId="26BBFB6A"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6B7327F4" w14:textId="77777777" w:rsidTr="00F67B76">
        <w:tc>
          <w:tcPr>
            <w:tcW w:w="793" w:type="dxa"/>
            <w:tcBorders>
              <w:top w:val="single" w:sz="4" w:space="0" w:color="auto"/>
              <w:left w:val="single" w:sz="4" w:space="0" w:color="auto"/>
              <w:bottom w:val="single" w:sz="4" w:space="0" w:color="auto"/>
              <w:right w:val="single" w:sz="4" w:space="0" w:color="auto"/>
            </w:tcBorders>
            <w:shd w:val="clear" w:color="auto" w:fill="auto"/>
          </w:tcPr>
          <w:p w14:paraId="20F8CC9F" w14:textId="13614364"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3CEBCB8" w14:textId="07EA823E"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年度中央政府總預算附屬單位預算決議，檢送交通作業基金（民航事業作業基金）決議第5項「修理保養及</w:t>
            </w:r>
            <w:proofErr w:type="gramStart"/>
            <w:r w:rsidRPr="004F4F1B">
              <w:rPr>
                <w:rFonts w:ascii="標楷體" w:eastAsia="標楷體" w:hAnsi="標楷體" w:hint="eastAsia"/>
                <w:sz w:val="28"/>
              </w:rPr>
              <w:t>保固費</w:t>
            </w:r>
            <w:proofErr w:type="gramEnd"/>
            <w:r w:rsidRPr="004F4F1B">
              <w:rPr>
                <w:rFonts w:ascii="標楷體" w:eastAsia="標楷體" w:hAnsi="標楷體" w:hint="eastAsia"/>
                <w:sz w:val="28"/>
              </w:rPr>
              <w:t>」預算凍結十分之一書面報告案。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2D2A80DD" w14:textId="13EF4977"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11-4-20 (115.01.30)</w:t>
            </w:r>
          </w:p>
        </w:tc>
        <w:tc>
          <w:tcPr>
            <w:tcW w:w="2127" w:type="dxa"/>
            <w:vMerge/>
            <w:shd w:val="clear" w:color="auto" w:fill="auto"/>
          </w:tcPr>
          <w:p w14:paraId="529E6398" w14:textId="4D3C38F5"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215F98BC" w14:textId="14A8E415"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360321AD" w14:textId="77777777" w:rsidTr="00F67B76">
        <w:tc>
          <w:tcPr>
            <w:tcW w:w="793" w:type="dxa"/>
            <w:tcBorders>
              <w:top w:val="single" w:sz="4" w:space="0" w:color="auto"/>
              <w:left w:val="single" w:sz="4" w:space="0" w:color="auto"/>
              <w:bottom w:val="single" w:sz="4" w:space="0" w:color="auto"/>
              <w:right w:val="single" w:sz="4" w:space="0" w:color="auto"/>
            </w:tcBorders>
            <w:shd w:val="clear" w:color="auto" w:fill="auto"/>
          </w:tcPr>
          <w:p w14:paraId="3BD0BCAB" w14:textId="09549EAC"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21</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51E2BDDE" w14:textId="4A933CF2"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年度中央政府總預算附屬單位預算決議，檢送交通作業基金（民航事業作業基金）決議第6項「服務費用」之「一般服務</w:t>
            </w:r>
            <w:r w:rsidRPr="004F4F1B">
              <w:rPr>
                <w:rFonts w:ascii="標楷體" w:eastAsia="標楷體" w:hAnsi="標楷體" w:hint="eastAsia"/>
                <w:sz w:val="28"/>
              </w:rPr>
              <w:lastRenderedPageBreak/>
              <w:t>費」預算凍結十分之一書面報告案。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029ACE03" w14:textId="76CB5DFE"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lastRenderedPageBreak/>
              <w:t>11-5-3 (115.03.13)</w:t>
            </w:r>
          </w:p>
        </w:tc>
        <w:tc>
          <w:tcPr>
            <w:tcW w:w="2127" w:type="dxa"/>
            <w:vMerge/>
            <w:shd w:val="clear" w:color="auto" w:fill="auto"/>
          </w:tcPr>
          <w:p w14:paraId="07DDECD6" w14:textId="4B543C20"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67D37382" w14:textId="2E42B38D"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5E4EF061" w14:textId="77777777" w:rsidTr="00F67B76">
        <w:tc>
          <w:tcPr>
            <w:tcW w:w="793" w:type="dxa"/>
            <w:tcBorders>
              <w:top w:val="single" w:sz="4" w:space="0" w:color="auto"/>
              <w:left w:val="single" w:sz="4" w:space="0" w:color="auto"/>
              <w:bottom w:val="single" w:sz="4" w:space="0" w:color="auto"/>
              <w:right w:val="single" w:sz="4" w:space="0" w:color="auto"/>
            </w:tcBorders>
            <w:shd w:val="clear" w:color="auto" w:fill="auto"/>
          </w:tcPr>
          <w:p w14:paraId="312FC423" w14:textId="0D665235"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22</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08447D6" w14:textId="0D95E124"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年度中央政府總預算附屬單位預算決議，檢送交通作業基金（民航事業作業基金）決議第7項「服務費用」之「一般服務費」預算凍結30萬元書面報告案。</w:t>
            </w:r>
          </w:p>
        </w:tc>
        <w:tc>
          <w:tcPr>
            <w:tcW w:w="1792" w:type="dxa"/>
            <w:tcBorders>
              <w:top w:val="single" w:sz="4" w:space="0" w:color="auto"/>
              <w:left w:val="single" w:sz="4" w:space="0" w:color="auto"/>
              <w:bottom w:val="single" w:sz="4" w:space="0" w:color="auto"/>
            </w:tcBorders>
            <w:shd w:val="clear" w:color="auto" w:fill="auto"/>
          </w:tcPr>
          <w:p w14:paraId="3DC49D68" w14:textId="746F7271"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11-5-3 (115.03.13)</w:t>
            </w:r>
          </w:p>
        </w:tc>
        <w:tc>
          <w:tcPr>
            <w:tcW w:w="2127" w:type="dxa"/>
            <w:vMerge/>
            <w:shd w:val="clear" w:color="auto" w:fill="auto"/>
          </w:tcPr>
          <w:p w14:paraId="3AD76F41" w14:textId="23EC95FB"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75D3ED99" w14:textId="4FEEEB5C"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083E93B2" w14:textId="77777777" w:rsidTr="001E0F91">
        <w:tc>
          <w:tcPr>
            <w:tcW w:w="793" w:type="dxa"/>
            <w:tcBorders>
              <w:top w:val="single" w:sz="4" w:space="0" w:color="auto"/>
              <w:left w:val="single" w:sz="4" w:space="0" w:color="auto"/>
              <w:bottom w:val="single" w:sz="4" w:space="0" w:color="auto"/>
              <w:right w:val="single" w:sz="4" w:space="0" w:color="auto"/>
            </w:tcBorders>
            <w:shd w:val="clear" w:color="auto" w:fill="auto"/>
          </w:tcPr>
          <w:p w14:paraId="1568A55D" w14:textId="67B38B94"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23</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A9C9861" w14:textId="6317F9BB"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年度中央政府總預算附屬單位預算決議，檢送交通作業基金（民航事業作業基金）決議第8項「服務費用」之「專業服務費」預算凍結十分之一書面報告案。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148EB8E7" w14:textId="071E76BF"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11-5-3 (115.03.13)</w:t>
            </w:r>
          </w:p>
        </w:tc>
        <w:tc>
          <w:tcPr>
            <w:tcW w:w="2127" w:type="dxa"/>
            <w:vMerge/>
            <w:shd w:val="clear" w:color="auto" w:fill="auto"/>
          </w:tcPr>
          <w:p w14:paraId="42582C77" w14:textId="31DBA3AB"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4BAEB40F" w14:textId="1BC7F8AC"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7F48685A" w14:textId="77777777" w:rsidTr="001E0F91">
        <w:tc>
          <w:tcPr>
            <w:tcW w:w="793" w:type="dxa"/>
            <w:tcBorders>
              <w:top w:val="single" w:sz="4" w:space="0" w:color="auto"/>
              <w:left w:val="single" w:sz="4" w:space="0" w:color="auto"/>
              <w:bottom w:val="single" w:sz="4" w:space="0" w:color="auto"/>
              <w:right w:val="single" w:sz="4" w:space="0" w:color="auto"/>
            </w:tcBorders>
            <w:shd w:val="clear" w:color="auto" w:fill="auto"/>
          </w:tcPr>
          <w:p w14:paraId="66C4CA7F" w14:textId="11DDE100"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24</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26994BFF" w14:textId="29D46FD3"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年度中央政府總預算附屬單位預算決議，檢送交通作業基金（民航事業作業基金）決議第9項「服務費用」之「專業服務</w:t>
            </w:r>
            <w:r w:rsidRPr="004F4F1B">
              <w:rPr>
                <w:rFonts w:ascii="標楷體" w:eastAsia="標楷體" w:hAnsi="標楷體" w:hint="eastAsia"/>
                <w:sz w:val="28"/>
              </w:rPr>
              <w:lastRenderedPageBreak/>
              <w:t>費」預算凍結十分之一書面報告案。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620531A7" w14:textId="37DB36C9"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lastRenderedPageBreak/>
              <w:t>11-5-5 (115.03.27)</w:t>
            </w:r>
          </w:p>
        </w:tc>
        <w:tc>
          <w:tcPr>
            <w:tcW w:w="2127" w:type="dxa"/>
            <w:vMerge/>
            <w:shd w:val="clear" w:color="auto" w:fill="auto"/>
          </w:tcPr>
          <w:p w14:paraId="7C4EC076" w14:textId="094E396F"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743A652D" w14:textId="7DEA84F4"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6C088876" w14:textId="77777777" w:rsidTr="001E0F91">
        <w:tc>
          <w:tcPr>
            <w:tcW w:w="793" w:type="dxa"/>
            <w:tcBorders>
              <w:top w:val="single" w:sz="4" w:space="0" w:color="auto"/>
              <w:left w:val="single" w:sz="4" w:space="0" w:color="auto"/>
              <w:bottom w:val="single" w:sz="4" w:space="0" w:color="auto"/>
              <w:right w:val="single" w:sz="4" w:space="0" w:color="auto"/>
            </w:tcBorders>
            <w:shd w:val="clear" w:color="auto" w:fill="auto"/>
          </w:tcPr>
          <w:p w14:paraId="17D85263" w14:textId="73F0CE6F"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0DD6605" w14:textId="55D2B2EA"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年度中央政府總預算附屬單位預算決議，檢送交通作業基金（民航事業作業基金）決議第10項「服務費用」之「</w:t>
            </w:r>
            <w:proofErr w:type="gramStart"/>
            <w:r w:rsidRPr="004F4F1B">
              <w:rPr>
                <w:rFonts w:ascii="標楷體" w:eastAsia="標楷體" w:hAnsi="標楷體" w:hint="eastAsia"/>
                <w:sz w:val="28"/>
              </w:rPr>
              <w:t>推展費</w:t>
            </w:r>
            <w:proofErr w:type="gramEnd"/>
            <w:r w:rsidRPr="004F4F1B">
              <w:rPr>
                <w:rFonts w:ascii="標楷體" w:eastAsia="標楷體" w:hAnsi="標楷體" w:hint="eastAsia"/>
                <w:sz w:val="28"/>
              </w:rPr>
              <w:t>」預算凍結十分之一書面報告案。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289FC7A7" w14:textId="21252EDA"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11-5-3 (115.03.13)</w:t>
            </w:r>
          </w:p>
        </w:tc>
        <w:tc>
          <w:tcPr>
            <w:tcW w:w="2127" w:type="dxa"/>
            <w:vMerge/>
            <w:shd w:val="clear" w:color="auto" w:fill="auto"/>
          </w:tcPr>
          <w:p w14:paraId="14BB127C" w14:textId="0ED2A68E"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67C0D717" w14:textId="28FB6D2B"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06B6AF73" w14:textId="77777777" w:rsidTr="001E0F91">
        <w:tc>
          <w:tcPr>
            <w:tcW w:w="793" w:type="dxa"/>
            <w:tcBorders>
              <w:top w:val="single" w:sz="4" w:space="0" w:color="auto"/>
              <w:left w:val="single" w:sz="4" w:space="0" w:color="auto"/>
              <w:bottom w:val="single" w:sz="4" w:space="0" w:color="auto"/>
              <w:right w:val="single" w:sz="4" w:space="0" w:color="auto"/>
            </w:tcBorders>
            <w:shd w:val="clear" w:color="auto" w:fill="auto"/>
          </w:tcPr>
          <w:p w14:paraId="1E68016B" w14:textId="79DD5810"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26</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70B24BD" w14:textId="0F269CDE"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年度中央政府總預算附屬單位預算決議，檢送交通作業基金（民航事業作業基金）決議第11項「桃園航空城機場園區用地取得計畫」預算凍結十分之一書面報告案。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218D2959" w14:textId="756B4DFB"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11-5-3 (115.03.13)</w:t>
            </w:r>
          </w:p>
        </w:tc>
        <w:tc>
          <w:tcPr>
            <w:tcW w:w="2127" w:type="dxa"/>
            <w:vMerge/>
            <w:shd w:val="clear" w:color="auto" w:fill="auto"/>
          </w:tcPr>
          <w:p w14:paraId="3F780822" w14:textId="38EAD328"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7ADCE128" w14:textId="5097CD15"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13FB472F" w14:textId="77777777" w:rsidTr="001E0F91">
        <w:tc>
          <w:tcPr>
            <w:tcW w:w="793" w:type="dxa"/>
            <w:tcBorders>
              <w:top w:val="single" w:sz="4" w:space="0" w:color="auto"/>
              <w:left w:val="single" w:sz="4" w:space="0" w:color="auto"/>
              <w:bottom w:val="single" w:sz="4" w:space="0" w:color="auto"/>
              <w:right w:val="single" w:sz="4" w:space="0" w:color="auto"/>
            </w:tcBorders>
            <w:shd w:val="clear" w:color="auto" w:fill="auto"/>
          </w:tcPr>
          <w:p w14:paraId="29758241" w14:textId="0A23C3CE"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27</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C12C94A" w14:textId="575CACAA"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年度中央政府總預算附屬單位預算決議，檢送交通作業基金（民航事業作業基金）決議第12項「高雄國際</w:t>
            </w:r>
            <w:r w:rsidRPr="004F4F1B">
              <w:rPr>
                <w:rFonts w:ascii="標楷體" w:eastAsia="標楷體" w:hAnsi="標楷體" w:hint="eastAsia"/>
                <w:sz w:val="28"/>
              </w:rPr>
              <w:lastRenderedPageBreak/>
              <w:t>機場新航廈第1期工程計畫」預算凍結1,700萬元書面報告案。</w:t>
            </w:r>
          </w:p>
        </w:tc>
        <w:tc>
          <w:tcPr>
            <w:tcW w:w="1792" w:type="dxa"/>
            <w:tcBorders>
              <w:top w:val="single" w:sz="4" w:space="0" w:color="auto"/>
              <w:left w:val="single" w:sz="4" w:space="0" w:color="auto"/>
              <w:bottom w:val="single" w:sz="4" w:space="0" w:color="auto"/>
            </w:tcBorders>
            <w:shd w:val="clear" w:color="auto" w:fill="auto"/>
          </w:tcPr>
          <w:p w14:paraId="17C0CEE9" w14:textId="19097A88"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lastRenderedPageBreak/>
              <w:t>11-5-3 (115.03.13)</w:t>
            </w:r>
          </w:p>
        </w:tc>
        <w:tc>
          <w:tcPr>
            <w:tcW w:w="2127" w:type="dxa"/>
            <w:vMerge/>
            <w:shd w:val="clear" w:color="auto" w:fill="auto"/>
          </w:tcPr>
          <w:p w14:paraId="5ACE8EDE" w14:textId="084688A1"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414BCCC4" w14:textId="6AA37CE3"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552F69D2" w14:textId="77777777" w:rsidTr="001E0F91">
        <w:tc>
          <w:tcPr>
            <w:tcW w:w="793" w:type="dxa"/>
            <w:tcBorders>
              <w:top w:val="single" w:sz="4" w:space="0" w:color="auto"/>
              <w:left w:val="single" w:sz="4" w:space="0" w:color="auto"/>
              <w:bottom w:val="single" w:sz="4" w:space="0" w:color="auto"/>
              <w:right w:val="single" w:sz="4" w:space="0" w:color="auto"/>
            </w:tcBorders>
            <w:shd w:val="clear" w:color="auto" w:fill="auto"/>
          </w:tcPr>
          <w:p w14:paraId="29E69098" w14:textId="7D64C5AF"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28</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D45EBBE" w14:textId="1958E28E"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年度中央政府總預算附屬單位預算決議，檢送民航事業作業基金決議第13項「桃園國際機場第三</w:t>
            </w:r>
            <w:proofErr w:type="gramStart"/>
            <w:r w:rsidRPr="004F4F1B">
              <w:rPr>
                <w:rFonts w:ascii="標楷體" w:eastAsia="標楷體" w:hAnsi="標楷體" w:hint="eastAsia"/>
                <w:sz w:val="28"/>
              </w:rPr>
              <w:t>航廈安檢</w:t>
            </w:r>
            <w:proofErr w:type="gramEnd"/>
            <w:r w:rsidRPr="004F4F1B">
              <w:rPr>
                <w:rFonts w:ascii="標楷體" w:eastAsia="標楷體" w:hAnsi="標楷體" w:hint="eastAsia"/>
                <w:sz w:val="28"/>
              </w:rPr>
              <w:t>儀器設備採購中長期個案計畫」預算凍結十分之一書面報告案。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4E71874D" w14:textId="10DDB49F"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11-4-19 (115.01.23)</w:t>
            </w:r>
          </w:p>
        </w:tc>
        <w:tc>
          <w:tcPr>
            <w:tcW w:w="2127" w:type="dxa"/>
            <w:vMerge/>
            <w:shd w:val="clear" w:color="auto" w:fill="auto"/>
          </w:tcPr>
          <w:p w14:paraId="74608669" w14:textId="1A82C29F"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36116A7F" w14:textId="1CFAFDA3"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27E377B6" w14:textId="77777777" w:rsidTr="002371D2">
        <w:tc>
          <w:tcPr>
            <w:tcW w:w="793" w:type="dxa"/>
            <w:tcBorders>
              <w:top w:val="single" w:sz="4" w:space="0" w:color="auto"/>
              <w:left w:val="single" w:sz="4" w:space="0" w:color="auto"/>
              <w:bottom w:val="single" w:sz="4" w:space="0" w:color="auto"/>
              <w:right w:val="single" w:sz="4" w:space="0" w:color="auto"/>
            </w:tcBorders>
            <w:shd w:val="clear" w:color="auto" w:fill="auto"/>
          </w:tcPr>
          <w:p w14:paraId="16FB7568" w14:textId="3B03EE14"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29</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7D3E1A2" w14:textId="59B9D00C"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年度中央政府總預算附屬單位預算決議，檢送交通作業基金（民航事業作業基金）決議第14項「松山機場國際線航廈耐震補強裝修及設施更新工程」預算凍結五分之一書面報告案。</w:t>
            </w:r>
          </w:p>
        </w:tc>
        <w:tc>
          <w:tcPr>
            <w:tcW w:w="1792" w:type="dxa"/>
            <w:tcBorders>
              <w:top w:val="single" w:sz="4" w:space="0" w:color="auto"/>
              <w:left w:val="single" w:sz="4" w:space="0" w:color="auto"/>
              <w:bottom w:val="single" w:sz="4" w:space="0" w:color="auto"/>
            </w:tcBorders>
            <w:shd w:val="clear" w:color="auto" w:fill="auto"/>
          </w:tcPr>
          <w:p w14:paraId="2683EF4D" w14:textId="350F325F"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t>11-5-5 (115.03.27)</w:t>
            </w:r>
          </w:p>
        </w:tc>
        <w:tc>
          <w:tcPr>
            <w:tcW w:w="2127" w:type="dxa"/>
            <w:vMerge/>
            <w:shd w:val="clear" w:color="auto" w:fill="auto"/>
          </w:tcPr>
          <w:p w14:paraId="2E802295" w14:textId="4FED41F0"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04BB7E28" w14:textId="63E122A4"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67425FD2" w14:textId="77777777" w:rsidTr="002371D2">
        <w:tc>
          <w:tcPr>
            <w:tcW w:w="793" w:type="dxa"/>
            <w:tcBorders>
              <w:top w:val="single" w:sz="4" w:space="0" w:color="auto"/>
              <w:left w:val="single" w:sz="4" w:space="0" w:color="auto"/>
              <w:bottom w:val="single" w:sz="4" w:space="0" w:color="auto"/>
              <w:right w:val="single" w:sz="4" w:space="0" w:color="auto"/>
            </w:tcBorders>
            <w:shd w:val="clear" w:color="auto" w:fill="auto"/>
          </w:tcPr>
          <w:p w14:paraId="5C7436EA" w14:textId="3D2CF2CC"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16B98E1" w14:textId="486F36CC"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w:t>
            </w:r>
            <w:r w:rsidRPr="004F4F1B">
              <w:rPr>
                <w:rFonts w:ascii="標楷體" w:eastAsia="標楷體" w:hAnsi="標楷體" w:hint="eastAsia"/>
                <w:sz w:val="28"/>
              </w:rPr>
              <w:lastRenderedPageBreak/>
              <w:t>作業基金（民航事業作業基金）決議第15項「一般建築及設備計畫」預算凍結十分之一書面報告案。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47D4E2D4" w14:textId="2CF5115B" w:rsidR="009B2643" w:rsidRPr="00267224" w:rsidRDefault="009B2643" w:rsidP="00D25B7C">
            <w:pPr>
              <w:spacing w:line="360" w:lineRule="exact"/>
              <w:rPr>
                <w:rFonts w:ascii="標楷體" w:eastAsia="標楷體" w:hAnsi="標楷體"/>
                <w:sz w:val="28"/>
              </w:rPr>
            </w:pPr>
            <w:r w:rsidRPr="0050303E">
              <w:rPr>
                <w:rFonts w:ascii="標楷體" w:eastAsia="標楷體" w:hAnsi="標楷體"/>
                <w:sz w:val="28"/>
              </w:rPr>
              <w:lastRenderedPageBreak/>
              <w:t>11-5-3 (115.03.13)</w:t>
            </w:r>
          </w:p>
        </w:tc>
        <w:tc>
          <w:tcPr>
            <w:tcW w:w="2127" w:type="dxa"/>
            <w:vMerge/>
            <w:shd w:val="clear" w:color="auto" w:fill="auto"/>
          </w:tcPr>
          <w:p w14:paraId="4D0EB8DB" w14:textId="00D05C5F"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48D67B3B" w14:textId="4EFAD1E8"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1CB51E5C" w14:textId="77777777" w:rsidTr="002371D2">
        <w:tc>
          <w:tcPr>
            <w:tcW w:w="793" w:type="dxa"/>
            <w:tcBorders>
              <w:top w:val="single" w:sz="4" w:space="0" w:color="auto"/>
              <w:left w:val="single" w:sz="4" w:space="0" w:color="auto"/>
              <w:bottom w:val="single" w:sz="4" w:space="0" w:color="auto"/>
              <w:right w:val="single" w:sz="4" w:space="0" w:color="auto"/>
            </w:tcBorders>
            <w:shd w:val="clear" w:color="auto" w:fill="auto"/>
          </w:tcPr>
          <w:p w14:paraId="7862EFE0" w14:textId="43B15038"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31</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699567F" w14:textId="6D96132A"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年度中央政府總預算附屬單位預算決議，檢送交通作業基金（國道公路建設管理基金）決議第27項「交通設施改善工程」預算凍結3,000萬元書面報告案。</w:t>
            </w:r>
          </w:p>
        </w:tc>
        <w:tc>
          <w:tcPr>
            <w:tcW w:w="1792" w:type="dxa"/>
            <w:tcBorders>
              <w:top w:val="single" w:sz="4" w:space="0" w:color="auto"/>
              <w:left w:val="single" w:sz="4" w:space="0" w:color="auto"/>
              <w:bottom w:val="single" w:sz="4" w:space="0" w:color="auto"/>
            </w:tcBorders>
            <w:shd w:val="clear" w:color="auto" w:fill="auto"/>
          </w:tcPr>
          <w:p w14:paraId="4397EBD3" w14:textId="0B178A98" w:rsidR="009B2643" w:rsidRPr="00267224" w:rsidRDefault="009B2643" w:rsidP="00D25B7C">
            <w:pPr>
              <w:spacing w:line="360" w:lineRule="exact"/>
              <w:rPr>
                <w:rFonts w:ascii="標楷體" w:eastAsia="標楷體" w:hAnsi="標楷體"/>
                <w:sz w:val="28"/>
              </w:rPr>
            </w:pPr>
            <w:r w:rsidRPr="00D14080">
              <w:rPr>
                <w:rFonts w:ascii="標楷體" w:eastAsia="標楷體" w:hAnsi="標楷體"/>
                <w:sz w:val="28"/>
              </w:rPr>
              <w:t>11-4-20 (115.01.30)</w:t>
            </w:r>
          </w:p>
        </w:tc>
        <w:tc>
          <w:tcPr>
            <w:tcW w:w="2127" w:type="dxa"/>
            <w:vMerge/>
            <w:shd w:val="clear" w:color="auto" w:fill="auto"/>
          </w:tcPr>
          <w:p w14:paraId="363EE581" w14:textId="281D6DB0"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25F75643" w14:textId="07539371"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6125349F" w14:textId="77777777" w:rsidTr="002371D2">
        <w:tc>
          <w:tcPr>
            <w:tcW w:w="793" w:type="dxa"/>
            <w:tcBorders>
              <w:top w:val="single" w:sz="4" w:space="0" w:color="auto"/>
              <w:left w:val="single" w:sz="4" w:space="0" w:color="auto"/>
              <w:bottom w:val="single" w:sz="4" w:space="0" w:color="auto"/>
              <w:right w:val="single" w:sz="4" w:space="0" w:color="auto"/>
            </w:tcBorders>
            <w:shd w:val="clear" w:color="auto" w:fill="auto"/>
          </w:tcPr>
          <w:p w14:paraId="63CD99DC" w14:textId="1A5F0E9E"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32</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19481E2" w14:textId="316A110B"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年度中央政府總預算附屬單位預算決議，檢送交通作業基金（國道公路建設管理基金）決議第28項「服務費用」之「專業服務費」預算凍結十分之一書面報告案。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1947A9B3" w14:textId="27CBC269" w:rsidR="009B2643" w:rsidRPr="00267224" w:rsidRDefault="009B2643" w:rsidP="00D25B7C">
            <w:pPr>
              <w:spacing w:line="360" w:lineRule="exact"/>
              <w:rPr>
                <w:rFonts w:ascii="標楷體" w:eastAsia="標楷體" w:hAnsi="標楷體"/>
                <w:sz w:val="28"/>
              </w:rPr>
            </w:pPr>
            <w:r w:rsidRPr="00D14080">
              <w:rPr>
                <w:rFonts w:ascii="標楷體" w:eastAsia="標楷體" w:hAnsi="標楷體"/>
                <w:sz w:val="28"/>
              </w:rPr>
              <w:t>11-5-3 (115.03.13)</w:t>
            </w:r>
          </w:p>
        </w:tc>
        <w:tc>
          <w:tcPr>
            <w:tcW w:w="2127" w:type="dxa"/>
            <w:vMerge/>
            <w:shd w:val="clear" w:color="auto" w:fill="auto"/>
          </w:tcPr>
          <w:p w14:paraId="6D45EF66" w14:textId="368F8295"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2EFDFED0" w14:textId="2C4C0794"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7F2F804F" w14:textId="77777777" w:rsidTr="002371D2">
        <w:tc>
          <w:tcPr>
            <w:tcW w:w="793" w:type="dxa"/>
            <w:tcBorders>
              <w:top w:val="single" w:sz="4" w:space="0" w:color="auto"/>
              <w:left w:val="single" w:sz="4" w:space="0" w:color="auto"/>
              <w:bottom w:val="single" w:sz="4" w:space="0" w:color="auto"/>
              <w:right w:val="single" w:sz="4" w:space="0" w:color="auto"/>
            </w:tcBorders>
            <w:shd w:val="clear" w:color="auto" w:fill="auto"/>
          </w:tcPr>
          <w:p w14:paraId="6B60A767" w14:textId="31CFCD35"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33</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6030CFB" w14:textId="4D1CA44B"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w:t>
            </w:r>
            <w:r w:rsidRPr="004F4F1B">
              <w:rPr>
                <w:rFonts w:ascii="標楷體" w:eastAsia="標楷體" w:hAnsi="標楷體" w:hint="eastAsia"/>
                <w:sz w:val="28"/>
              </w:rPr>
              <w:lastRenderedPageBreak/>
              <w:t>作業基金（國道公路建設管理基金）決議第29項「業務外費用」預算凍結1,000萬元書面報告案。</w:t>
            </w:r>
          </w:p>
        </w:tc>
        <w:tc>
          <w:tcPr>
            <w:tcW w:w="1792" w:type="dxa"/>
            <w:tcBorders>
              <w:top w:val="single" w:sz="4" w:space="0" w:color="auto"/>
              <w:left w:val="single" w:sz="4" w:space="0" w:color="auto"/>
              <w:bottom w:val="single" w:sz="4" w:space="0" w:color="auto"/>
            </w:tcBorders>
            <w:shd w:val="clear" w:color="auto" w:fill="auto"/>
          </w:tcPr>
          <w:p w14:paraId="6E15EF0B" w14:textId="7411B237" w:rsidR="009B2643" w:rsidRPr="00267224" w:rsidRDefault="009B2643" w:rsidP="00D25B7C">
            <w:pPr>
              <w:spacing w:line="360" w:lineRule="exact"/>
              <w:rPr>
                <w:rFonts w:ascii="標楷體" w:eastAsia="標楷體" w:hAnsi="標楷體"/>
                <w:sz w:val="28"/>
              </w:rPr>
            </w:pPr>
            <w:r w:rsidRPr="00D14080">
              <w:rPr>
                <w:rFonts w:ascii="標楷體" w:eastAsia="標楷體" w:hAnsi="標楷體"/>
                <w:sz w:val="28"/>
              </w:rPr>
              <w:lastRenderedPageBreak/>
              <w:t>11-4-20 (115.01.30)</w:t>
            </w:r>
          </w:p>
        </w:tc>
        <w:tc>
          <w:tcPr>
            <w:tcW w:w="2127" w:type="dxa"/>
            <w:vMerge/>
            <w:shd w:val="clear" w:color="auto" w:fill="auto"/>
          </w:tcPr>
          <w:p w14:paraId="5A806E8F" w14:textId="0B9BE97C"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0C1E3DA4" w14:textId="7BCB9513"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5CFE127F" w14:textId="77777777" w:rsidTr="002371D2">
        <w:tc>
          <w:tcPr>
            <w:tcW w:w="793" w:type="dxa"/>
            <w:tcBorders>
              <w:top w:val="single" w:sz="4" w:space="0" w:color="auto"/>
              <w:left w:val="single" w:sz="4" w:space="0" w:color="auto"/>
              <w:bottom w:val="single" w:sz="4" w:space="0" w:color="auto"/>
              <w:right w:val="single" w:sz="4" w:space="0" w:color="auto"/>
            </w:tcBorders>
            <w:shd w:val="clear" w:color="auto" w:fill="auto"/>
          </w:tcPr>
          <w:p w14:paraId="5C5A5EB1" w14:textId="05A68AEE"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34</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1EFA038" w14:textId="5ED7AE28"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年度中央政府總預算附屬單位預算決議，檢送交通作業基金（國道公路建設管理基金）新增決議第2項「服務費用」之「一般服務費」預算凍結100萬元書面報告案。</w:t>
            </w:r>
          </w:p>
        </w:tc>
        <w:tc>
          <w:tcPr>
            <w:tcW w:w="1792" w:type="dxa"/>
            <w:tcBorders>
              <w:top w:val="single" w:sz="4" w:space="0" w:color="auto"/>
              <w:left w:val="single" w:sz="4" w:space="0" w:color="auto"/>
              <w:bottom w:val="single" w:sz="4" w:space="0" w:color="auto"/>
            </w:tcBorders>
            <w:shd w:val="clear" w:color="auto" w:fill="auto"/>
          </w:tcPr>
          <w:p w14:paraId="30E237BF" w14:textId="297773B0" w:rsidR="009B2643" w:rsidRPr="00267224" w:rsidRDefault="009B2643" w:rsidP="00D25B7C">
            <w:pPr>
              <w:spacing w:line="360" w:lineRule="exact"/>
              <w:rPr>
                <w:rFonts w:ascii="標楷體" w:eastAsia="標楷體" w:hAnsi="標楷體"/>
                <w:sz w:val="28"/>
              </w:rPr>
            </w:pPr>
            <w:r w:rsidRPr="00D14080">
              <w:rPr>
                <w:rFonts w:ascii="標楷體" w:eastAsia="標楷體" w:hAnsi="標楷體"/>
                <w:sz w:val="28"/>
              </w:rPr>
              <w:t>11-5-3 (115.03.13)</w:t>
            </w:r>
          </w:p>
        </w:tc>
        <w:tc>
          <w:tcPr>
            <w:tcW w:w="2127" w:type="dxa"/>
            <w:vMerge/>
            <w:shd w:val="clear" w:color="auto" w:fill="auto"/>
          </w:tcPr>
          <w:p w14:paraId="71816516" w14:textId="3884ACD9"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0C1000DF" w14:textId="4C22F1B6"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3F6279E4" w14:textId="77777777" w:rsidTr="00683587">
        <w:tc>
          <w:tcPr>
            <w:tcW w:w="793" w:type="dxa"/>
            <w:tcBorders>
              <w:top w:val="single" w:sz="4" w:space="0" w:color="auto"/>
              <w:left w:val="single" w:sz="4" w:space="0" w:color="auto"/>
              <w:bottom w:val="single" w:sz="4" w:space="0" w:color="auto"/>
              <w:right w:val="single" w:sz="4" w:space="0" w:color="auto"/>
            </w:tcBorders>
            <w:shd w:val="clear" w:color="auto" w:fill="auto"/>
          </w:tcPr>
          <w:p w14:paraId="1A1887C7" w14:textId="6992E13D"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3A1D9783" w14:textId="44835F0B"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年度中央政府總預算附屬單位預算決議，檢送交通作業基金（鐵道發展基金）決議第49項「業務費用」項下「捐助國內團體」預算凍結十分之一書面報告案。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1C4A5B9A" w14:textId="5CB2053B" w:rsidR="009B2643" w:rsidRPr="00267224" w:rsidRDefault="009B2643" w:rsidP="00D25B7C">
            <w:pPr>
              <w:spacing w:line="360" w:lineRule="exact"/>
              <w:rPr>
                <w:rFonts w:ascii="標楷體" w:eastAsia="標楷體" w:hAnsi="標楷體"/>
                <w:sz w:val="28"/>
              </w:rPr>
            </w:pPr>
            <w:r w:rsidRPr="00D14080">
              <w:rPr>
                <w:rFonts w:ascii="標楷體" w:eastAsia="標楷體" w:hAnsi="標楷體"/>
                <w:sz w:val="28"/>
              </w:rPr>
              <w:t>11-5-3 (115.03.13)</w:t>
            </w:r>
          </w:p>
        </w:tc>
        <w:tc>
          <w:tcPr>
            <w:tcW w:w="2127" w:type="dxa"/>
            <w:vMerge/>
            <w:shd w:val="clear" w:color="auto" w:fill="auto"/>
          </w:tcPr>
          <w:p w14:paraId="6BA8E2B5" w14:textId="4FC9F79B"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490E29B2" w14:textId="739FBE09"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495D7580" w14:textId="77777777" w:rsidTr="00683587">
        <w:tc>
          <w:tcPr>
            <w:tcW w:w="793" w:type="dxa"/>
            <w:tcBorders>
              <w:top w:val="single" w:sz="4" w:space="0" w:color="auto"/>
              <w:left w:val="single" w:sz="4" w:space="0" w:color="auto"/>
              <w:bottom w:val="single" w:sz="4" w:space="0" w:color="auto"/>
              <w:right w:val="single" w:sz="4" w:space="0" w:color="auto"/>
            </w:tcBorders>
            <w:shd w:val="clear" w:color="auto" w:fill="auto"/>
          </w:tcPr>
          <w:p w14:paraId="3FEAECB4" w14:textId="6D46DBBC"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36</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32879D2B" w14:textId="7EE21317"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w:t>
            </w:r>
            <w:r w:rsidRPr="004F4F1B">
              <w:rPr>
                <w:rFonts w:ascii="標楷體" w:eastAsia="標楷體" w:hAnsi="標楷體" w:hint="eastAsia"/>
                <w:sz w:val="28"/>
              </w:rPr>
              <w:lastRenderedPageBreak/>
              <w:t>議，檢送交通作業基金（鐵道發展基金）決議第50項「高速鐵路屏東車站特定區區段徵收開發計畫」預算凍結十分之一書面報告案。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17A5440E" w14:textId="0CD29F22" w:rsidR="009B2643" w:rsidRPr="00267224" w:rsidRDefault="009B2643" w:rsidP="00D25B7C">
            <w:pPr>
              <w:spacing w:line="360" w:lineRule="exact"/>
              <w:rPr>
                <w:rFonts w:ascii="標楷體" w:eastAsia="標楷體" w:hAnsi="標楷體"/>
                <w:sz w:val="28"/>
              </w:rPr>
            </w:pPr>
            <w:r w:rsidRPr="00D14080">
              <w:rPr>
                <w:rFonts w:ascii="標楷體" w:eastAsia="標楷體" w:hAnsi="標楷體"/>
                <w:sz w:val="28"/>
              </w:rPr>
              <w:lastRenderedPageBreak/>
              <w:t>11-4-20 (115.01.30)</w:t>
            </w:r>
          </w:p>
        </w:tc>
        <w:tc>
          <w:tcPr>
            <w:tcW w:w="2127" w:type="dxa"/>
            <w:vMerge/>
            <w:shd w:val="clear" w:color="auto" w:fill="auto"/>
          </w:tcPr>
          <w:p w14:paraId="3A3080DD" w14:textId="4E1C6DCF"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71CC6577" w14:textId="524A6730"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3EEEF916" w14:textId="77777777" w:rsidTr="00683587">
        <w:tc>
          <w:tcPr>
            <w:tcW w:w="793" w:type="dxa"/>
            <w:tcBorders>
              <w:top w:val="single" w:sz="4" w:space="0" w:color="auto"/>
              <w:left w:val="single" w:sz="4" w:space="0" w:color="auto"/>
              <w:bottom w:val="single" w:sz="4" w:space="0" w:color="auto"/>
              <w:right w:val="single" w:sz="4" w:space="0" w:color="auto"/>
            </w:tcBorders>
            <w:shd w:val="clear" w:color="auto" w:fill="auto"/>
          </w:tcPr>
          <w:p w14:paraId="21717F4D" w14:textId="531711AC"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37</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A2D719C" w14:textId="4203615A"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年度中央政府總預算附屬單位預算決議，檢送交通作業基金（鐵道發展基金）決議第51項「一般建築及設備計畫」之「交通及運輸設備」預算凍結十分之一書面報告案。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5C6C2FD5" w14:textId="2B806977" w:rsidR="009B2643" w:rsidRPr="00267224" w:rsidRDefault="009B2643" w:rsidP="00D25B7C">
            <w:pPr>
              <w:spacing w:line="360" w:lineRule="exact"/>
              <w:rPr>
                <w:rFonts w:ascii="標楷體" w:eastAsia="標楷體" w:hAnsi="標楷體"/>
                <w:sz w:val="28"/>
              </w:rPr>
            </w:pPr>
            <w:r w:rsidRPr="00D14080">
              <w:rPr>
                <w:rFonts w:ascii="標楷體" w:eastAsia="標楷體" w:hAnsi="標楷體"/>
                <w:sz w:val="28"/>
              </w:rPr>
              <w:t>11-4-20 (115.01.30)</w:t>
            </w:r>
          </w:p>
        </w:tc>
        <w:tc>
          <w:tcPr>
            <w:tcW w:w="2127" w:type="dxa"/>
            <w:vMerge/>
            <w:shd w:val="clear" w:color="auto" w:fill="auto"/>
          </w:tcPr>
          <w:p w14:paraId="3D73E721" w14:textId="600DC485"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2276B448" w14:textId="0B658976"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2AE2ABDC" w14:textId="77777777" w:rsidTr="00683587">
        <w:tc>
          <w:tcPr>
            <w:tcW w:w="793" w:type="dxa"/>
            <w:tcBorders>
              <w:top w:val="single" w:sz="4" w:space="0" w:color="auto"/>
              <w:left w:val="single" w:sz="4" w:space="0" w:color="auto"/>
              <w:bottom w:val="single" w:sz="4" w:space="0" w:color="auto"/>
              <w:right w:val="single" w:sz="4" w:space="0" w:color="auto"/>
            </w:tcBorders>
            <w:shd w:val="clear" w:color="auto" w:fill="auto"/>
          </w:tcPr>
          <w:p w14:paraId="70D68D0B" w14:textId="1B592837"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38</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1EDC6D8" w14:textId="16BA8740"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年度中央政府總預算附屬單位預算決議，檢送交通作業基金（觀光發展基金）決議第59項「業務成本與費用」預算凍結十分之一書面報告案。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49F24361" w14:textId="1F394242" w:rsidR="009B2643" w:rsidRPr="00267224" w:rsidRDefault="009B2643" w:rsidP="00D25B7C">
            <w:pPr>
              <w:spacing w:line="360" w:lineRule="exact"/>
              <w:rPr>
                <w:rFonts w:ascii="標楷體" w:eastAsia="標楷體" w:hAnsi="標楷體"/>
                <w:sz w:val="28"/>
              </w:rPr>
            </w:pPr>
            <w:r w:rsidRPr="00D14080">
              <w:rPr>
                <w:rFonts w:ascii="標楷體" w:eastAsia="標楷體" w:hAnsi="標楷體"/>
                <w:sz w:val="28"/>
              </w:rPr>
              <w:t>11-5-3 (115.03.13)</w:t>
            </w:r>
          </w:p>
        </w:tc>
        <w:tc>
          <w:tcPr>
            <w:tcW w:w="2127" w:type="dxa"/>
            <w:vMerge/>
            <w:shd w:val="clear" w:color="auto" w:fill="auto"/>
          </w:tcPr>
          <w:p w14:paraId="6E0FC444" w14:textId="311A28B7"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6DE95159" w14:textId="5157325B"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37CD82B9" w14:textId="77777777" w:rsidTr="00683587">
        <w:tc>
          <w:tcPr>
            <w:tcW w:w="793" w:type="dxa"/>
            <w:tcBorders>
              <w:top w:val="single" w:sz="4" w:space="0" w:color="auto"/>
              <w:left w:val="single" w:sz="4" w:space="0" w:color="auto"/>
              <w:bottom w:val="single" w:sz="4" w:space="0" w:color="auto"/>
              <w:right w:val="single" w:sz="4" w:space="0" w:color="auto"/>
            </w:tcBorders>
            <w:shd w:val="clear" w:color="auto" w:fill="auto"/>
          </w:tcPr>
          <w:p w14:paraId="54E7D962" w14:textId="738C6C78"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39</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5D8B62DC" w14:textId="0CE355A7" w:rsidR="009B2643" w:rsidRPr="00267224" w:rsidRDefault="009B2643" w:rsidP="00D25B7C">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w:t>
            </w:r>
            <w:r w:rsidRPr="004F4F1B">
              <w:rPr>
                <w:rFonts w:ascii="標楷體" w:eastAsia="標楷體" w:hAnsi="標楷體" w:hint="eastAsia"/>
                <w:sz w:val="28"/>
              </w:rPr>
              <w:lastRenderedPageBreak/>
              <w:t>屬單位預算決議，檢送交通作業基金（觀光發展基金）決議第60項「勞務成本」預算凍結二十分之一書面報告案。</w:t>
            </w:r>
          </w:p>
        </w:tc>
        <w:tc>
          <w:tcPr>
            <w:tcW w:w="1792" w:type="dxa"/>
            <w:tcBorders>
              <w:top w:val="single" w:sz="4" w:space="0" w:color="auto"/>
              <w:left w:val="single" w:sz="4" w:space="0" w:color="auto"/>
              <w:bottom w:val="single" w:sz="4" w:space="0" w:color="auto"/>
            </w:tcBorders>
            <w:shd w:val="clear" w:color="auto" w:fill="auto"/>
          </w:tcPr>
          <w:p w14:paraId="475C7F18" w14:textId="3EF67BD3" w:rsidR="009B2643" w:rsidRPr="00267224" w:rsidRDefault="009B2643" w:rsidP="00D25B7C">
            <w:pPr>
              <w:spacing w:line="360" w:lineRule="exact"/>
              <w:rPr>
                <w:rFonts w:ascii="標楷體" w:eastAsia="標楷體" w:hAnsi="標楷體"/>
                <w:sz w:val="28"/>
              </w:rPr>
            </w:pPr>
            <w:r w:rsidRPr="0070626B">
              <w:rPr>
                <w:rFonts w:ascii="標楷體" w:eastAsia="標楷體" w:hAnsi="標楷體"/>
                <w:sz w:val="28"/>
              </w:rPr>
              <w:lastRenderedPageBreak/>
              <w:t>11-4-20 (115.01.30)</w:t>
            </w:r>
          </w:p>
        </w:tc>
        <w:tc>
          <w:tcPr>
            <w:tcW w:w="2127" w:type="dxa"/>
            <w:vMerge/>
            <w:shd w:val="clear" w:color="auto" w:fill="auto"/>
          </w:tcPr>
          <w:p w14:paraId="42848825" w14:textId="29759AF5"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7167D7C5" w14:textId="1933B9A2" w:rsidR="009B2643" w:rsidRPr="00267224" w:rsidRDefault="009B2643" w:rsidP="00D25B7C">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792C6A5B" w14:textId="77777777" w:rsidTr="00683587">
        <w:tc>
          <w:tcPr>
            <w:tcW w:w="793" w:type="dxa"/>
            <w:tcBorders>
              <w:top w:val="single" w:sz="4" w:space="0" w:color="auto"/>
              <w:left w:val="single" w:sz="4" w:space="0" w:color="auto"/>
              <w:bottom w:val="single" w:sz="4" w:space="0" w:color="auto"/>
              <w:right w:val="single" w:sz="4" w:space="0" w:color="auto"/>
            </w:tcBorders>
            <w:shd w:val="clear" w:color="auto" w:fill="auto"/>
          </w:tcPr>
          <w:p w14:paraId="621CCB3F" w14:textId="0F63639F" w:rsidR="009B2643" w:rsidRPr="00267224" w:rsidRDefault="009B2643" w:rsidP="00D25B7C">
            <w:pPr>
              <w:spacing w:line="360" w:lineRule="exact"/>
              <w:jc w:val="center"/>
              <w:rPr>
                <w:rFonts w:ascii="標楷體" w:eastAsia="標楷體" w:hAnsi="標楷體"/>
                <w:sz w:val="28"/>
              </w:rPr>
            </w:pPr>
            <w:r>
              <w:rPr>
                <w:rFonts w:ascii="標楷體" w:eastAsia="標楷體" w:hAnsi="標楷體" w:hint="eastAsia"/>
                <w:sz w:val="28"/>
              </w:rPr>
              <w:t>40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5AE1A24" w14:textId="2BDAE035" w:rsidR="009B2643" w:rsidRPr="00267224" w:rsidRDefault="009B2643" w:rsidP="004F4F1B">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年度中央政府總預算附屬單位預算決議，檢送交通作業基金（觀光發展基金）決議第61項「業務費用」預算凍結十分之一書面報告案。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032D79EC" w14:textId="2FF56D01" w:rsidR="009B2643" w:rsidRPr="00267224" w:rsidRDefault="009B2643" w:rsidP="00D25B7C">
            <w:pPr>
              <w:spacing w:line="360" w:lineRule="exact"/>
              <w:rPr>
                <w:rFonts w:ascii="標楷體" w:eastAsia="標楷體" w:hAnsi="標楷體"/>
                <w:sz w:val="28"/>
              </w:rPr>
            </w:pPr>
            <w:r w:rsidRPr="00D14080">
              <w:rPr>
                <w:rFonts w:ascii="標楷體" w:eastAsia="標楷體" w:hAnsi="標楷體"/>
                <w:sz w:val="28"/>
              </w:rPr>
              <w:t>11-5-3 (115.03.13)</w:t>
            </w:r>
          </w:p>
        </w:tc>
        <w:tc>
          <w:tcPr>
            <w:tcW w:w="2127" w:type="dxa"/>
            <w:vMerge/>
            <w:shd w:val="clear" w:color="auto" w:fill="auto"/>
          </w:tcPr>
          <w:p w14:paraId="02AB17F9" w14:textId="0E38DF1A" w:rsidR="009B2643" w:rsidRPr="00267224" w:rsidRDefault="009B2643" w:rsidP="00D25B7C">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78C358A3" w14:textId="4A354742" w:rsidR="009B2643" w:rsidRPr="00267224" w:rsidRDefault="009B2643" w:rsidP="002A1BBF">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6D430B9B" w14:textId="77777777" w:rsidTr="00D54D5F">
        <w:tc>
          <w:tcPr>
            <w:tcW w:w="793" w:type="dxa"/>
            <w:tcBorders>
              <w:top w:val="single" w:sz="4" w:space="0" w:color="auto"/>
              <w:left w:val="single" w:sz="4" w:space="0" w:color="auto"/>
              <w:bottom w:val="single" w:sz="4" w:space="0" w:color="auto"/>
              <w:right w:val="single" w:sz="4" w:space="0" w:color="auto"/>
            </w:tcBorders>
            <w:shd w:val="clear" w:color="auto" w:fill="auto"/>
          </w:tcPr>
          <w:p w14:paraId="37F91514" w14:textId="00FB08C6" w:rsidR="009B2643" w:rsidRPr="00267224" w:rsidRDefault="009B2643" w:rsidP="004F4F1B">
            <w:pPr>
              <w:spacing w:line="360" w:lineRule="exact"/>
              <w:jc w:val="center"/>
              <w:rPr>
                <w:rFonts w:ascii="標楷體" w:eastAsia="標楷體" w:hAnsi="標楷體"/>
                <w:sz w:val="28"/>
              </w:rPr>
            </w:pPr>
            <w:r>
              <w:rPr>
                <w:rFonts w:ascii="標楷體" w:eastAsia="標楷體" w:hAnsi="標楷體" w:hint="eastAsia"/>
                <w:sz w:val="28"/>
              </w:rPr>
              <w:t>41</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69AA6905" w14:textId="7E2876CB" w:rsidR="009B2643" w:rsidRPr="00267224" w:rsidRDefault="009B2643" w:rsidP="004F4F1B">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年度中央政府總預算附屬單位預算決議，檢送觀光發展基金新增決議第7項「服務費用」之「一般服務費」預算凍結100萬元書面報告案。</w:t>
            </w:r>
          </w:p>
        </w:tc>
        <w:tc>
          <w:tcPr>
            <w:tcW w:w="1792" w:type="dxa"/>
            <w:tcBorders>
              <w:top w:val="single" w:sz="4" w:space="0" w:color="auto"/>
              <w:left w:val="single" w:sz="4" w:space="0" w:color="auto"/>
              <w:bottom w:val="single" w:sz="4" w:space="0" w:color="auto"/>
            </w:tcBorders>
            <w:shd w:val="clear" w:color="auto" w:fill="auto"/>
          </w:tcPr>
          <w:p w14:paraId="498BCCF7" w14:textId="02B3BA28" w:rsidR="009B2643" w:rsidRPr="00267224" w:rsidRDefault="009B2643" w:rsidP="004F4F1B">
            <w:pPr>
              <w:spacing w:line="360" w:lineRule="exact"/>
              <w:rPr>
                <w:rFonts w:ascii="標楷體" w:eastAsia="標楷體" w:hAnsi="標楷體"/>
                <w:sz w:val="28"/>
              </w:rPr>
            </w:pPr>
            <w:r w:rsidRPr="00D14080">
              <w:rPr>
                <w:rFonts w:ascii="標楷體" w:eastAsia="標楷體" w:hAnsi="標楷體"/>
                <w:sz w:val="28"/>
              </w:rPr>
              <w:t>11-4-19 (115.01.23)</w:t>
            </w:r>
          </w:p>
        </w:tc>
        <w:tc>
          <w:tcPr>
            <w:tcW w:w="2127" w:type="dxa"/>
            <w:vMerge/>
            <w:shd w:val="clear" w:color="auto" w:fill="auto"/>
          </w:tcPr>
          <w:p w14:paraId="13430C01" w14:textId="1861B686" w:rsidR="009B2643" w:rsidRPr="00267224" w:rsidRDefault="009B2643" w:rsidP="004F4F1B">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0E3047E6" w14:textId="78FB8B36" w:rsidR="009B2643" w:rsidRPr="00267224" w:rsidRDefault="009B2643" w:rsidP="002A1BBF">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76056A3F" w14:textId="77777777" w:rsidTr="00D54D5F">
        <w:tc>
          <w:tcPr>
            <w:tcW w:w="793" w:type="dxa"/>
            <w:tcBorders>
              <w:top w:val="single" w:sz="4" w:space="0" w:color="auto"/>
              <w:left w:val="single" w:sz="4" w:space="0" w:color="auto"/>
              <w:bottom w:val="single" w:sz="4" w:space="0" w:color="auto"/>
              <w:right w:val="single" w:sz="4" w:space="0" w:color="auto"/>
            </w:tcBorders>
            <w:shd w:val="clear" w:color="auto" w:fill="auto"/>
          </w:tcPr>
          <w:p w14:paraId="40213D55" w14:textId="668CAC60" w:rsidR="009B2643" w:rsidRPr="00267224" w:rsidRDefault="009B2643" w:rsidP="004F4F1B">
            <w:pPr>
              <w:spacing w:line="360" w:lineRule="exact"/>
              <w:jc w:val="center"/>
              <w:rPr>
                <w:rFonts w:ascii="標楷體" w:eastAsia="標楷體" w:hAnsi="標楷體"/>
                <w:sz w:val="28"/>
              </w:rPr>
            </w:pPr>
            <w:r>
              <w:rPr>
                <w:rFonts w:ascii="標楷體" w:eastAsia="標楷體" w:hAnsi="標楷體" w:hint="eastAsia"/>
                <w:sz w:val="28"/>
              </w:rPr>
              <w:t>42</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563AC1D1" w14:textId="716255A2" w:rsidR="009B2643" w:rsidRPr="00267224" w:rsidRDefault="009B2643" w:rsidP="004F4F1B">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年度中央政府總預算附屬單位預算決議，檢送交通作業基金（</w:t>
            </w:r>
            <w:proofErr w:type="gramStart"/>
            <w:r w:rsidRPr="004F4F1B">
              <w:rPr>
                <w:rFonts w:ascii="標楷體" w:eastAsia="標楷體" w:hAnsi="標楷體" w:hint="eastAsia"/>
                <w:sz w:val="28"/>
              </w:rPr>
              <w:t>臺</w:t>
            </w:r>
            <w:r w:rsidRPr="004F4F1B">
              <w:rPr>
                <w:rFonts w:ascii="標楷體" w:eastAsia="標楷體" w:hAnsi="標楷體" w:hint="eastAsia"/>
                <w:sz w:val="28"/>
              </w:rPr>
              <w:lastRenderedPageBreak/>
              <w:t>鐵局</w:t>
            </w:r>
            <w:proofErr w:type="gramEnd"/>
            <w:r w:rsidRPr="004F4F1B">
              <w:rPr>
                <w:rFonts w:ascii="標楷體" w:eastAsia="標楷體" w:hAnsi="標楷體" w:hint="eastAsia"/>
                <w:sz w:val="28"/>
              </w:rPr>
              <w:t>撥入資產及債務管理基金）決議第70項「專業服務費」預算凍結書面報告案。</w:t>
            </w:r>
          </w:p>
        </w:tc>
        <w:tc>
          <w:tcPr>
            <w:tcW w:w="1792" w:type="dxa"/>
            <w:tcBorders>
              <w:top w:val="single" w:sz="4" w:space="0" w:color="auto"/>
              <w:left w:val="single" w:sz="4" w:space="0" w:color="auto"/>
              <w:bottom w:val="single" w:sz="4" w:space="0" w:color="auto"/>
            </w:tcBorders>
            <w:shd w:val="clear" w:color="auto" w:fill="auto"/>
          </w:tcPr>
          <w:p w14:paraId="272A43E5" w14:textId="064ADB56" w:rsidR="009B2643" w:rsidRPr="00267224" w:rsidRDefault="009B2643" w:rsidP="004F4F1B">
            <w:pPr>
              <w:spacing w:line="360" w:lineRule="exact"/>
              <w:rPr>
                <w:rFonts w:ascii="標楷體" w:eastAsia="標楷體" w:hAnsi="標楷體"/>
                <w:sz w:val="28"/>
              </w:rPr>
            </w:pPr>
            <w:r w:rsidRPr="00D14080">
              <w:rPr>
                <w:rFonts w:ascii="標楷體" w:eastAsia="標楷體" w:hAnsi="標楷體"/>
                <w:sz w:val="28"/>
              </w:rPr>
              <w:lastRenderedPageBreak/>
              <w:t>11-4-20 (115.01.30)</w:t>
            </w:r>
          </w:p>
        </w:tc>
        <w:tc>
          <w:tcPr>
            <w:tcW w:w="2127" w:type="dxa"/>
            <w:vMerge/>
            <w:shd w:val="clear" w:color="auto" w:fill="auto"/>
          </w:tcPr>
          <w:p w14:paraId="1B7B8149" w14:textId="6331112A" w:rsidR="009B2643" w:rsidRPr="00267224" w:rsidRDefault="009B2643" w:rsidP="004F4F1B">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6C1B7FDE" w14:textId="4988B0C6" w:rsidR="009B2643" w:rsidRPr="00267224" w:rsidRDefault="009B2643" w:rsidP="004F4F1B">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749C6BC0" w14:textId="77777777" w:rsidTr="00D54D5F">
        <w:tc>
          <w:tcPr>
            <w:tcW w:w="793" w:type="dxa"/>
            <w:tcBorders>
              <w:top w:val="single" w:sz="4" w:space="0" w:color="auto"/>
              <w:left w:val="single" w:sz="4" w:space="0" w:color="auto"/>
              <w:bottom w:val="single" w:sz="4" w:space="0" w:color="auto"/>
              <w:right w:val="single" w:sz="4" w:space="0" w:color="auto"/>
            </w:tcBorders>
            <w:shd w:val="clear" w:color="auto" w:fill="auto"/>
          </w:tcPr>
          <w:p w14:paraId="48C9E3CE" w14:textId="1A72D130" w:rsidR="009B2643" w:rsidRPr="00267224" w:rsidRDefault="009B2643" w:rsidP="004F4F1B">
            <w:pPr>
              <w:spacing w:line="360" w:lineRule="exact"/>
              <w:jc w:val="center"/>
              <w:rPr>
                <w:rFonts w:ascii="標楷體" w:eastAsia="標楷體" w:hAnsi="標楷體"/>
                <w:sz w:val="28"/>
              </w:rPr>
            </w:pPr>
            <w:r>
              <w:rPr>
                <w:rFonts w:ascii="標楷體" w:eastAsia="標楷體" w:hAnsi="標楷體" w:hint="eastAsia"/>
                <w:sz w:val="28"/>
              </w:rPr>
              <w:t>43</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0435257D" w14:textId="647C2CD9" w:rsidR="009B2643" w:rsidRPr="00267224" w:rsidRDefault="009B2643" w:rsidP="004F4F1B">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w:t>
            </w:r>
            <w:proofErr w:type="gramStart"/>
            <w:r w:rsidRPr="004F4F1B">
              <w:rPr>
                <w:rFonts w:ascii="標楷體" w:eastAsia="標楷體" w:hAnsi="標楷體" w:hint="eastAsia"/>
                <w:sz w:val="28"/>
              </w:rPr>
              <w:t>檢送航港</w:t>
            </w:r>
            <w:proofErr w:type="gramEnd"/>
            <w:r w:rsidRPr="004F4F1B">
              <w:rPr>
                <w:rFonts w:ascii="標楷體" w:eastAsia="標楷體" w:hAnsi="標楷體" w:hint="eastAsia"/>
                <w:sz w:val="28"/>
              </w:rPr>
              <w:t>建設基金決議第1項「港灣建設計畫」預算凍結5,000萬元書面報告案。</w:t>
            </w:r>
          </w:p>
        </w:tc>
        <w:tc>
          <w:tcPr>
            <w:tcW w:w="1792" w:type="dxa"/>
            <w:tcBorders>
              <w:top w:val="single" w:sz="4" w:space="0" w:color="auto"/>
              <w:left w:val="single" w:sz="4" w:space="0" w:color="auto"/>
              <w:bottom w:val="single" w:sz="4" w:space="0" w:color="auto"/>
            </w:tcBorders>
            <w:shd w:val="clear" w:color="auto" w:fill="auto"/>
          </w:tcPr>
          <w:p w14:paraId="05EBE31D" w14:textId="2C525DDD" w:rsidR="009B2643" w:rsidRPr="00267224" w:rsidRDefault="009B2643" w:rsidP="004F4F1B">
            <w:pPr>
              <w:spacing w:line="360" w:lineRule="exact"/>
              <w:rPr>
                <w:rFonts w:ascii="標楷體" w:eastAsia="標楷體" w:hAnsi="標楷體"/>
                <w:sz w:val="28"/>
              </w:rPr>
            </w:pPr>
            <w:r w:rsidRPr="003553F3">
              <w:rPr>
                <w:rFonts w:ascii="標楷體" w:eastAsia="標楷體" w:hAnsi="標楷體"/>
                <w:sz w:val="28"/>
              </w:rPr>
              <w:t>11-5-3 (115.03.13)</w:t>
            </w:r>
          </w:p>
        </w:tc>
        <w:tc>
          <w:tcPr>
            <w:tcW w:w="2127" w:type="dxa"/>
            <w:vMerge/>
            <w:shd w:val="clear" w:color="auto" w:fill="auto"/>
          </w:tcPr>
          <w:p w14:paraId="45747393" w14:textId="4D17C633" w:rsidR="009B2643" w:rsidRPr="00267224" w:rsidRDefault="009B2643" w:rsidP="004F4F1B">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1F82B668" w14:textId="29F0F7D0" w:rsidR="009B2643" w:rsidRPr="00267224" w:rsidRDefault="009B2643" w:rsidP="004F4F1B">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1D1F2B44" w14:textId="77777777" w:rsidTr="00D54D5F">
        <w:tc>
          <w:tcPr>
            <w:tcW w:w="793" w:type="dxa"/>
            <w:tcBorders>
              <w:top w:val="single" w:sz="4" w:space="0" w:color="auto"/>
              <w:left w:val="single" w:sz="4" w:space="0" w:color="auto"/>
              <w:bottom w:val="single" w:sz="4" w:space="0" w:color="auto"/>
              <w:right w:val="single" w:sz="4" w:space="0" w:color="auto"/>
            </w:tcBorders>
            <w:shd w:val="clear" w:color="auto" w:fill="auto"/>
          </w:tcPr>
          <w:p w14:paraId="084A7598" w14:textId="545F8A9B" w:rsidR="009B2643" w:rsidRDefault="009B2643" w:rsidP="004F4F1B">
            <w:pPr>
              <w:spacing w:line="360" w:lineRule="exact"/>
              <w:jc w:val="center"/>
              <w:rPr>
                <w:rFonts w:ascii="標楷體" w:eastAsia="標楷體" w:hAnsi="標楷體"/>
                <w:sz w:val="28"/>
              </w:rPr>
            </w:pPr>
            <w:r>
              <w:rPr>
                <w:rFonts w:ascii="標楷體" w:eastAsia="標楷體" w:hAnsi="標楷體" w:hint="eastAsia"/>
                <w:sz w:val="28"/>
              </w:rPr>
              <w:t>44</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2B8E06B6" w14:textId="0AD16A8F" w:rsidR="009B2643" w:rsidRPr="00267224" w:rsidRDefault="009B2643" w:rsidP="004F4F1B">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w:t>
            </w:r>
            <w:proofErr w:type="gramStart"/>
            <w:r w:rsidRPr="004F4F1B">
              <w:rPr>
                <w:rFonts w:ascii="標楷體" w:eastAsia="標楷體" w:hAnsi="標楷體" w:hint="eastAsia"/>
                <w:sz w:val="28"/>
              </w:rPr>
              <w:t>檢送航港</w:t>
            </w:r>
            <w:proofErr w:type="gramEnd"/>
            <w:r w:rsidRPr="004F4F1B">
              <w:rPr>
                <w:rFonts w:ascii="標楷體" w:eastAsia="標楷體" w:hAnsi="標楷體" w:hint="eastAsia"/>
                <w:sz w:val="28"/>
              </w:rPr>
              <w:t>建設基金決議第2項「國際商港未來發展及建設計畫（111－115年）」預算凍結3,000萬元書面報告案。</w:t>
            </w:r>
          </w:p>
        </w:tc>
        <w:tc>
          <w:tcPr>
            <w:tcW w:w="1792" w:type="dxa"/>
            <w:tcBorders>
              <w:top w:val="single" w:sz="4" w:space="0" w:color="auto"/>
              <w:left w:val="single" w:sz="4" w:space="0" w:color="auto"/>
              <w:bottom w:val="single" w:sz="4" w:space="0" w:color="auto"/>
            </w:tcBorders>
            <w:shd w:val="clear" w:color="auto" w:fill="auto"/>
          </w:tcPr>
          <w:p w14:paraId="02A43A54" w14:textId="633AF1C4" w:rsidR="009B2643" w:rsidRPr="00267224" w:rsidRDefault="009B2643" w:rsidP="004F4F1B">
            <w:pPr>
              <w:spacing w:line="360" w:lineRule="exact"/>
              <w:rPr>
                <w:rFonts w:ascii="標楷體" w:eastAsia="標楷體" w:hAnsi="標楷體"/>
                <w:sz w:val="28"/>
              </w:rPr>
            </w:pPr>
            <w:r w:rsidRPr="003553F3">
              <w:rPr>
                <w:rFonts w:ascii="標楷體" w:eastAsia="標楷體" w:hAnsi="標楷體"/>
                <w:sz w:val="28"/>
              </w:rPr>
              <w:t>11-5-3 (115.03.13)</w:t>
            </w:r>
          </w:p>
        </w:tc>
        <w:tc>
          <w:tcPr>
            <w:tcW w:w="2127" w:type="dxa"/>
            <w:vMerge/>
            <w:shd w:val="clear" w:color="auto" w:fill="auto"/>
          </w:tcPr>
          <w:p w14:paraId="715E638E" w14:textId="0ED45C73" w:rsidR="009B2643" w:rsidRPr="00267224" w:rsidRDefault="009B2643" w:rsidP="004F4F1B">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4D1E43E3" w14:textId="1C5FA79A" w:rsidR="009B2643" w:rsidRPr="00267224" w:rsidRDefault="009B2643" w:rsidP="004F4F1B">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4BD8082A" w14:textId="77777777" w:rsidTr="00D54D5F">
        <w:tc>
          <w:tcPr>
            <w:tcW w:w="793" w:type="dxa"/>
            <w:tcBorders>
              <w:top w:val="single" w:sz="4" w:space="0" w:color="auto"/>
              <w:left w:val="single" w:sz="4" w:space="0" w:color="auto"/>
              <w:bottom w:val="single" w:sz="4" w:space="0" w:color="auto"/>
              <w:right w:val="single" w:sz="4" w:space="0" w:color="auto"/>
            </w:tcBorders>
            <w:shd w:val="clear" w:color="auto" w:fill="auto"/>
          </w:tcPr>
          <w:p w14:paraId="4FCB9456" w14:textId="4CA750C0" w:rsidR="009B2643" w:rsidRDefault="009B2643" w:rsidP="004F4F1B">
            <w:pPr>
              <w:spacing w:line="360" w:lineRule="exact"/>
              <w:jc w:val="center"/>
              <w:rPr>
                <w:rFonts w:ascii="標楷體" w:eastAsia="標楷體" w:hAnsi="標楷體"/>
                <w:sz w:val="28"/>
              </w:rPr>
            </w:pPr>
            <w:r>
              <w:rPr>
                <w:rFonts w:ascii="標楷體" w:eastAsia="標楷體" w:hAnsi="標楷體" w:hint="eastAsia"/>
                <w:sz w:val="28"/>
              </w:rPr>
              <w:t>45</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50068FC4" w14:textId="0B68FB77" w:rsidR="009B2643" w:rsidRPr="00267224" w:rsidRDefault="009B2643" w:rsidP="004F4F1B">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w:t>
            </w:r>
            <w:proofErr w:type="gramStart"/>
            <w:r w:rsidRPr="004F4F1B">
              <w:rPr>
                <w:rFonts w:ascii="標楷體" w:eastAsia="標楷體" w:hAnsi="標楷體" w:hint="eastAsia"/>
                <w:sz w:val="28"/>
              </w:rPr>
              <w:t>檢送航港</w:t>
            </w:r>
            <w:proofErr w:type="gramEnd"/>
            <w:r w:rsidRPr="004F4F1B">
              <w:rPr>
                <w:rFonts w:ascii="標楷體" w:eastAsia="標楷體" w:hAnsi="標楷體" w:hint="eastAsia"/>
                <w:sz w:val="28"/>
              </w:rPr>
              <w:t>建設基金決議第3項「我國智慧航安服務升級計畫（113</w:t>
            </w:r>
            <w:r w:rsidRPr="004F4F1B">
              <w:rPr>
                <w:rFonts w:ascii="標楷體" w:eastAsia="標楷體" w:hAnsi="標楷體" w:hint="eastAsia"/>
                <w:sz w:val="28"/>
              </w:rPr>
              <w:lastRenderedPageBreak/>
              <w:t>－116年）」預算凍結十分之一書面報告案。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26C63AF4" w14:textId="595BC18E" w:rsidR="009B2643" w:rsidRPr="00267224" w:rsidRDefault="009B2643" w:rsidP="004F4F1B">
            <w:pPr>
              <w:spacing w:line="360" w:lineRule="exact"/>
              <w:rPr>
                <w:rFonts w:ascii="標楷體" w:eastAsia="標楷體" w:hAnsi="標楷體"/>
                <w:sz w:val="28"/>
              </w:rPr>
            </w:pPr>
            <w:r w:rsidRPr="00D14080">
              <w:rPr>
                <w:rFonts w:ascii="標楷體" w:eastAsia="標楷體" w:hAnsi="標楷體"/>
                <w:sz w:val="28"/>
              </w:rPr>
              <w:lastRenderedPageBreak/>
              <w:t>11-4-20 (115.01.30)</w:t>
            </w:r>
          </w:p>
        </w:tc>
        <w:tc>
          <w:tcPr>
            <w:tcW w:w="2127" w:type="dxa"/>
            <w:vMerge/>
            <w:shd w:val="clear" w:color="auto" w:fill="auto"/>
          </w:tcPr>
          <w:p w14:paraId="1DD079EF" w14:textId="473A840A" w:rsidR="009B2643" w:rsidRPr="00267224" w:rsidRDefault="009B2643" w:rsidP="004F4F1B">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61E290C0" w14:textId="1CAD8BE6" w:rsidR="009B2643" w:rsidRPr="00267224" w:rsidRDefault="009B2643" w:rsidP="004F4F1B">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069D50A8" w14:textId="77777777" w:rsidTr="00D54D5F">
        <w:tc>
          <w:tcPr>
            <w:tcW w:w="793" w:type="dxa"/>
            <w:tcBorders>
              <w:top w:val="single" w:sz="4" w:space="0" w:color="auto"/>
              <w:left w:val="single" w:sz="4" w:space="0" w:color="auto"/>
              <w:bottom w:val="single" w:sz="4" w:space="0" w:color="auto"/>
              <w:right w:val="single" w:sz="4" w:space="0" w:color="auto"/>
            </w:tcBorders>
            <w:shd w:val="clear" w:color="auto" w:fill="auto"/>
          </w:tcPr>
          <w:p w14:paraId="39BE1B1C" w14:textId="442DE1F9" w:rsidR="009B2643" w:rsidRDefault="009B2643" w:rsidP="004F4F1B">
            <w:pPr>
              <w:spacing w:line="360" w:lineRule="exact"/>
              <w:jc w:val="center"/>
              <w:rPr>
                <w:rFonts w:ascii="標楷體" w:eastAsia="標楷體" w:hAnsi="標楷體"/>
                <w:sz w:val="28"/>
              </w:rPr>
            </w:pPr>
            <w:r>
              <w:rPr>
                <w:rFonts w:ascii="標楷體" w:eastAsia="標楷體" w:hAnsi="標楷體" w:hint="eastAsia"/>
                <w:sz w:val="28"/>
              </w:rPr>
              <w:t>46</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4D22D192" w14:textId="38C96ABE" w:rsidR="009B2643" w:rsidRPr="00267224" w:rsidRDefault="009B2643" w:rsidP="004F4F1B">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w:t>
            </w:r>
            <w:proofErr w:type="gramStart"/>
            <w:r w:rsidRPr="004F4F1B">
              <w:rPr>
                <w:rFonts w:ascii="標楷體" w:eastAsia="標楷體" w:hAnsi="標楷體" w:hint="eastAsia"/>
                <w:sz w:val="28"/>
              </w:rPr>
              <w:t>檢送航港</w:t>
            </w:r>
            <w:proofErr w:type="gramEnd"/>
            <w:r w:rsidRPr="004F4F1B">
              <w:rPr>
                <w:rFonts w:ascii="標楷體" w:eastAsia="標楷體" w:hAnsi="標楷體" w:hint="eastAsia"/>
                <w:sz w:val="28"/>
              </w:rPr>
              <w:t>建設基金決議第4項「一般行政管理計畫」預算凍結5,000萬元書面報告案。</w:t>
            </w:r>
          </w:p>
        </w:tc>
        <w:tc>
          <w:tcPr>
            <w:tcW w:w="1792" w:type="dxa"/>
            <w:tcBorders>
              <w:top w:val="single" w:sz="4" w:space="0" w:color="auto"/>
              <w:left w:val="single" w:sz="4" w:space="0" w:color="auto"/>
              <w:bottom w:val="single" w:sz="4" w:space="0" w:color="auto"/>
            </w:tcBorders>
            <w:shd w:val="clear" w:color="auto" w:fill="auto"/>
          </w:tcPr>
          <w:p w14:paraId="4BCEA40E" w14:textId="03F3A1E5" w:rsidR="009B2643" w:rsidRPr="00267224" w:rsidRDefault="009B2643" w:rsidP="004F4F1B">
            <w:pPr>
              <w:spacing w:line="360" w:lineRule="exact"/>
              <w:rPr>
                <w:rFonts w:ascii="標楷體" w:eastAsia="標楷體" w:hAnsi="標楷體"/>
                <w:sz w:val="28"/>
              </w:rPr>
            </w:pPr>
            <w:r w:rsidRPr="003553F3">
              <w:rPr>
                <w:rFonts w:ascii="標楷體" w:eastAsia="標楷體" w:hAnsi="標楷體"/>
                <w:sz w:val="28"/>
              </w:rPr>
              <w:t>11-5-3 (115.03.13)</w:t>
            </w:r>
          </w:p>
        </w:tc>
        <w:tc>
          <w:tcPr>
            <w:tcW w:w="2127" w:type="dxa"/>
            <w:vMerge/>
            <w:shd w:val="clear" w:color="auto" w:fill="auto"/>
          </w:tcPr>
          <w:p w14:paraId="51789B01" w14:textId="64813F1E" w:rsidR="009B2643" w:rsidRPr="00267224" w:rsidRDefault="009B2643" w:rsidP="004F4F1B">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1ADF611D" w14:textId="48DCBEEF" w:rsidR="009B2643" w:rsidRPr="00267224" w:rsidRDefault="009B2643" w:rsidP="004F4F1B">
            <w:pPr>
              <w:spacing w:line="360" w:lineRule="exact"/>
              <w:ind w:left="280" w:hangingChars="100" w:hanging="280"/>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79580929" w14:textId="77777777" w:rsidTr="009B2643">
        <w:tc>
          <w:tcPr>
            <w:tcW w:w="793" w:type="dxa"/>
            <w:tcBorders>
              <w:top w:val="single" w:sz="4" w:space="0" w:color="auto"/>
              <w:left w:val="single" w:sz="4" w:space="0" w:color="auto"/>
              <w:bottom w:val="single" w:sz="4" w:space="0" w:color="auto"/>
              <w:right w:val="single" w:sz="4" w:space="0" w:color="auto"/>
            </w:tcBorders>
            <w:shd w:val="clear" w:color="auto" w:fill="auto"/>
          </w:tcPr>
          <w:p w14:paraId="5C2BFC92" w14:textId="43EFA53E" w:rsidR="009B2643" w:rsidRDefault="009B2643" w:rsidP="004F4F1B">
            <w:pPr>
              <w:spacing w:line="360" w:lineRule="exact"/>
              <w:jc w:val="center"/>
              <w:rPr>
                <w:rFonts w:ascii="標楷體" w:eastAsia="標楷體" w:hAnsi="標楷體"/>
                <w:sz w:val="28"/>
              </w:rPr>
            </w:pPr>
            <w:r>
              <w:rPr>
                <w:rFonts w:ascii="標楷體" w:eastAsia="標楷體" w:hAnsi="標楷體" w:hint="eastAsia"/>
                <w:sz w:val="28"/>
              </w:rPr>
              <w:t>47</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1E854814" w14:textId="2210CBF3" w:rsidR="009B2643" w:rsidRPr="00267224" w:rsidRDefault="009B2643" w:rsidP="004F4F1B">
            <w:pPr>
              <w:spacing w:line="360" w:lineRule="exact"/>
              <w:jc w:val="both"/>
              <w:rPr>
                <w:rFonts w:ascii="標楷體" w:eastAsia="標楷體" w:hAnsi="標楷體"/>
                <w:sz w:val="28"/>
              </w:rPr>
            </w:pPr>
            <w:r w:rsidRPr="004F4F1B">
              <w:rPr>
                <w:rFonts w:ascii="標楷體" w:eastAsia="標楷體" w:hAnsi="標楷體" w:hint="eastAsia"/>
                <w:sz w:val="28"/>
              </w:rPr>
              <w:t>交通部函，為</w:t>
            </w:r>
            <w:proofErr w:type="gramStart"/>
            <w:r w:rsidRPr="004F4F1B">
              <w:rPr>
                <w:rFonts w:ascii="標楷體" w:eastAsia="標楷體" w:hAnsi="標楷體" w:hint="eastAsia"/>
                <w:sz w:val="28"/>
              </w:rPr>
              <w:t>114</w:t>
            </w:r>
            <w:proofErr w:type="gramEnd"/>
            <w:r w:rsidRPr="004F4F1B">
              <w:rPr>
                <w:rFonts w:ascii="標楷體" w:eastAsia="標楷體" w:hAnsi="標楷體" w:hint="eastAsia"/>
                <w:sz w:val="28"/>
              </w:rPr>
              <w:t>年度中央政府總預算附屬單位預算決議，</w:t>
            </w:r>
            <w:proofErr w:type="gramStart"/>
            <w:r w:rsidRPr="004F4F1B">
              <w:rPr>
                <w:rFonts w:ascii="標楷體" w:eastAsia="標楷體" w:hAnsi="標楷體" w:hint="eastAsia"/>
                <w:sz w:val="28"/>
              </w:rPr>
              <w:t>檢送航港</w:t>
            </w:r>
            <w:proofErr w:type="gramEnd"/>
            <w:r w:rsidRPr="004F4F1B">
              <w:rPr>
                <w:rFonts w:ascii="標楷體" w:eastAsia="標楷體" w:hAnsi="標楷體" w:hint="eastAsia"/>
                <w:sz w:val="28"/>
              </w:rPr>
              <w:t>建設基金新增決議第1項「一般行政管理計畫」項下「一般服務費」預算凍結100萬元書面報告案。</w:t>
            </w:r>
          </w:p>
        </w:tc>
        <w:tc>
          <w:tcPr>
            <w:tcW w:w="1792" w:type="dxa"/>
            <w:tcBorders>
              <w:top w:val="single" w:sz="4" w:space="0" w:color="auto"/>
              <w:left w:val="single" w:sz="4" w:space="0" w:color="auto"/>
              <w:bottom w:val="single" w:sz="4" w:space="0" w:color="auto"/>
            </w:tcBorders>
            <w:shd w:val="clear" w:color="auto" w:fill="auto"/>
          </w:tcPr>
          <w:p w14:paraId="7A2AF556" w14:textId="4BF9215F" w:rsidR="009B2643" w:rsidRPr="00267224" w:rsidRDefault="009B2643" w:rsidP="004F4F1B">
            <w:pPr>
              <w:spacing w:line="360" w:lineRule="exact"/>
              <w:rPr>
                <w:rFonts w:ascii="標楷體" w:eastAsia="標楷體" w:hAnsi="標楷體"/>
                <w:sz w:val="28"/>
              </w:rPr>
            </w:pPr>
            <w:r w:rsidRPr="00D14080">
              <w:rPr>
                <w:rFonts w:ascii="標楷體" w:eastAsia="標楷體" w:hAnsi="標楷體"/>
                <w:sz w:val="28"/>
              </w:rPr>
              <w:t>11-4-20 (115.01.30)</w:t>
            </w:r>
          </w:p>
        </w:tc>
        <w:tc>
          <w:tcPr>
            <w:tcW w:w="2127" w:type="dxa"/>
            <w:vMerge/>
            <w:shd w:val="clear" w:color="auto" w:fill="auto"/>
          </w:tcPr>
          <w:p w14:paraId="5D12EEC8" w14:textId="7666DF80" w:rsidR="009B2643" w:rsidRPr="00267224" w:rsidRDefault="009B2643" w:rsidP="004F4F1B">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3A5F6951" w14:textId="7E804728" w:rsidR="009B2643" w:rsidRPr="00267224" w:rsidRDefault="009B2643" w:rsidP="004F4F1B">
            <w:pPr>
              <w:spacing w:line="360" w:lineRule="exact"/>
              <w:ind w:left="274" w:hangingChars="98" w:hanging="274"/>
              <w:jc w:val="both"/>
              <w:rPr>
                <w:rFonts w:ascii="標楷體" w:eastAsia="標楷體" w:hAnsi="標楷體"/>
                <w:sz w:val="28"/>
                <w:szCs w:val="20"/>
                <w:lang w:val="x-none" w:eastAsia="x-none"/>
              </w:rPr>
            </w:pPr>
            <w:r>
              <w:rPr>
                <w:rFonts w:ascii="標楷體" w:eastAsia="標楷體" w:hAnsi="標楷體" w:hint="eastAsia"/>
                <w:sz w:val="28"/>
                <w:szCs w:val="20"/>
                <w:lang w:val="x-none"/>
              </w:rPr>
              <w:t>同上</w:t>
            </w:r>
          </w:p>
        </w:tc>
      </w:tr>
      <w:tr w:rsidR="009B2643" w:rsidRPr="00267224" w14:paraId="23C9A11C" w14:textId="77777777" w:rsidTr="001F102F">
        <w:tc>
          <w:tcPr>
            <w:tcW w:w="793" w:type="dxa"/>
            <w:tcBorders>
              <w:top w:val="single" w:sz="4" w:space="0" w:color="auto"/>
              <w:left w:val="single" w:sz="4" w:space="0" w:color="auto"/>
              <w:bottom w:val="single" w:sz="4" w:space="0" w:color="auto"/>
              <w:right w:val="single" w:sz="4" w:space="0" w:color="auto"/>
            </w:tcBorders>
            <w:shd w:val="clear" w:color="auto" w:fill="auto"/>
          </w:tcPr>
          <w:p w14:paraId="19101DB7" w14:textId="18AE5706" w:rsidR="009B2643" w:rsidRDefault="009B2643" w:rsidP="009B2643">
            <w:pPr>
              <w:spacing w:line="360" w:lineRule="exact"/>
              <w:jc w:val="center"/>
              <w:rPr>
                <w:rFonts w:ascii="標楷體" w:eastAsia="標楷體" w:hAnsi="標楷體"/>
                <w:sz w:val="28"/>
              </w:rPr>
            </w:pPr>
            <w:r>
              <w:rPr>
                <w:rFonts w:ascii="標楷體" w:eastAsia="標楷體" w:hAnsi="標楷體" w:hint="eastAsia"/>
                <w:sz w:val="28"/>
              </w:rPr>
              <w:t>48</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1A50ABE2" w14:textId="2EE85D48" w:rsidR="009B2643" w:rsidRPr="004F4F1B" w:rsidRDefault="009B2643" w:rsidP="009B2643">
            <w:pPr>
              <w:spacing w:line="360" w:lineRule="exact"/>
              <w:jc w:val="both"/>
              <w:rPr>
                <w:rFonts w:ascii="標楷體" w:eastAsia="標楷體" w:hAnsi="標楷體"/>
                <w:sz w:val="28"/>
              </w:rPr>
            </w:pPr>
            <w:r w:rsidRPr="006C1588">
              <w:rPr>
                <w:rFonts w:ascii="標楷體" w:eastAsia="標楷體" w:hAnsi="標楷體" w:hint="eastAsia"/>
                <w:sz w:val="28"/>
              </w:rPr>
              <w:t>交通部函，為</w:t>
            </w:r>
            <w:proofErr w:type="gramStart"/>
            <w:r w:rsidRPr="006C1588">
              <w:rPr>
                <w:rFonts w:ascii="標楷體" w:eastAsia="標楷體" w:hAnsi="標楷體" w:hint="eastAsia"/>
                <w:sz w:val="28"/>
              </w:rPr>
              <w:t>114</w:t>
            </w:r>
            <w:proofErr w:type="gramEnd"/>
            <w:r w:rsidRPr="006C1588">
              <w:rPr>
                <w:rFonts w:ascii="標楷體" w:eastAsia="標楷體" w:hAnsi="標楷體" w:hint="eastAsia"/>
                <w:sz w:val="28"/>
              </w:rPr>
              <w:t>年度中央政府總預算附屬單位預算決議，檢送臺灣港務股份有限公司決議第1項「</w:t>
            </w:r>
            <w:proofErr w:type="gramStart"/>
            <w:r w:rsidRPr="006C1588">
              <w:rPr>
                <w:rFonts w:ascii="標楷體" w:eastAsia="標楷體" w:hAnsi="標楷體" w:hint="eastAsia"/>
                <w:sz w:val="28"/>
              </w:rPr>
              <w:t>棧</w:t>
            </w:r>
            <w:proofErr w:type="gramEnd"/>
            <w:r w:rsidRPr="006C1588">
              <w:rPr>
                <w:rFonts w:ascii="標楷體" w:eastAsia="標楷體" w:hAnsi="標楷體" w:hint="eastAsia"/>
                <w:sz w:val="28"/>
              </w:rPr>
              <w:t>儲、包裝、代理及加工費」預算凍結十分之一專</w:t>
            </w:r>
            <w:r w:rsidRPr="006C1588">
              <w:rPr>
                <w:rFonts w:ascii="標楷體" w:eastAsia="標楷體" w:hAnsi="標楷體" w:hint="eastAsia"/>
                <w:sz w:val="28"/>
              </w:rPr>
              <w:lastRenderedPageBreak/>
              <w:t>案報告案。</w:t>
            </w:r>
          </w:p>
        </w:tc>
        <w:tc>
          <w:tcPr>
            <w:tcW w:w="1792" w:type="dxa"/>
            <w:tcBorders>
              <w:top w:val="single" w:sz="4" w:space="0" w:color="auto"/>
              <w:left w:val="single" w:sz="4" w:space="0" w:color="auto"/>
              <w:bottom w:val="single" w:sz="4" w:space="0" w:color="auto"/>
            </w:tcBorders>
            <w:shd w:val="clear" w:color="auto" w:fill="auto"/>
          </w:tcPr>
          <w:p w14:paraId="23DEABA2" w14:textId="234F4E20" w:rsidR="009B2643" w:rsidRPr="00D14080" w:rsidRDefault="009B2643" w:rsidP="009B2643">
            <w:pPr>
              <w:spacing w:line="360" w:lineRule="exact"/>
              <w:rPr>
                <w:rFonts w:ascii="標楷體" w:eastAsia="標楷體" w:hAnsi="標楷體"/>
                <w:sz w:val="28"/>
              </w:rPr>
            </w:pPr>
            <w:r w:rsidRPr="006C1588">
              <w:rPr>
                <w:rFonts w:ascii="標楷體" w:eastAsia="標楷體" w:hAnsi="標楷體"/>
                <w:sz w:val="28"/>
              </w:rPr>
              <w:lastRenderedPageBreak/>
              <w:t>11-5-5 (115.03.27)</w:t>
            </w:r>
          </w:p>
        </w:tc>
        <w:tc>
          <w:tcPr>
            <w:tcW w:w="2127" w:type="dxa"/>
            <w:vMerge/>
            <w:shd w:val="clear" w:color="auto" w:fill="auto"/>
          </w:tcPr>
          <w:p w14:paraId="306B37F9" w14:textId="77777777" w:rsidR="009B2643" w:rsidRPr="00267224" w:rsidRDefault="009B2643" w:rsidP="009B2643">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0E93F110" w14:textId="77777777" w:rsidR="009B2643" w:rsidRDefault="009B2643" w:rsidP="009B2643">
            <w:pPr>
              <w:spacing w:line="360" w:lineRule="exact"/>
              <w:ind w:left="220" w:hangingChars="100" w:hanging="220"/>
              <w:jc w:val="both"/>
              <w:rPr>
                <w:rFonts w:ascii="標楷體" w:eastAsia="標楷體" w:hAnsi="標楷體"/>
                <w:spacing w:val="-30"/>
                <w:sz w:val="28"/>
              </w:rPr>
            </w:pPr>
            <w:r w:rsidRPr="006C1588">
              <w:rPr>
                <w:rFonts w:ascii="標楷體" w:eastAsia="標楷體" w:hAnsi="標楷體" w:hint="eastAsia"/>
                <w:spacing w:val="-30"/>
                <w:sz w:val="28"/>
              </w:rPr>
              <w:t>1.</w:t>
            </w:r>
            <w:r w:rsidRPr="00B012D3">
              <w:rPr>
                <w:rFonts w:ascii="標楷體" w:eastAsia="標楷體" w:hAnsi="標楷體" w:hint="eastAsia"/>
                <w:spacing w:val="-30"/>
                <w:sz w:val="28"/>
              </w:rPr>
              <w:t>本會115.04.</w:t>
            </w:r>
            <w:r>
              <w:rPr>
                <w:rFonts w:ascii="標楷體" w:eastAsia="標楷體" w:hAnsi="標楷體" w:hint="eastAsia"/>
                <w:spacing w:val="-30"/>
                <w:sz w:val="28"/>
              </w:rPr>
              <w:t>30</w:t>
            </w:r>
            <w:r w:rsidRPr="00B012D3">
              <w:rPr>
                <w:rFonts w:ascii="標楷體" w:eastAsia="標楷體" w:hAnsi="標楷體" w:hint="eastAsia"/>
                <w:spacing w:val="-30"/>
                <w:sz w:val="28"/>
              </w:rPr>
              <w:t>（11-5-</w:t>
            </w:r>
            <w:r>
              <w:rPr>
                <w:rFonts w:ascii="標楷體" w:eastAsia="標楷體" w:hAnsi="標楷體" w:hint="eastAsia"/>
                <w:spacing w:val="-30"/>
                <w:sz w:val="28"/>
              </w:rPr>
              <w:t>10</w:t>
            </w:r>
            <w:r w:rsidRPr="00B012D3">
              <w:rPr>
                <w:rFonts w:ascii="標楷體" w:eastAsia="標楷體" w:hAnsi="標楷體" w:hint="eastAsia"/>
                <w:spacing w:val="-30"/>
                <w:sz w:val="28"/>
              </w:rPr>
              <w:t>）同意動支。</w:t>
            </w:r>
          </w:p>
          <w:p w14:paraId="11A57A84" w14:textId="77777777" w:rsidR="009B2643" w:rsidRDefault="009B2643" w:rsidP="009B2643">
            <w:pPr>
              <w:spacing w:line="360" w:lineRule="exact"/>
              <w:ind w:left="274" w:hangingChars="98" w:hanging="274"/>
              <w:jc w:val="both"/>
              <w:rPr>
                <w:rFonts w:ascii="標楷體" w:eastAsia="標楷體" w:hAnsi="標楷體"/>
                <w:spacing w:val="-20"/>
                <w:sz w:val="28"/>
                <w:szCs w:val="20"/>
                <w:lang w:val="x-none" w:eastAsia="x-none"/>
              </w:rPr>
            </w:pPr>
            <w:r w:rsidRPr="00D25B7C">
              <w:rPr>
                <w:rFonts w:ascii="標楷體" w:eastAsia="標楷體" w:hAnsi="標楷體" w:hint="eastAsia"/>
                <w:sz w:val="28"/>
                <w:szCs w:val="20"/>
                <w:lang w:val="x-none" w:eastAsia="x-none"/>
              </w:rPr>
              <w:t>2.11</w:t>
            </w:r>
            <w:r>
              <w:rPr>
                <w:rFonts w:ascii="標楷體" w:eastAsia="標楷體" w:hAnsi="標楷體" w:hint="eastAsia"/>
                <w:sz w:val="28"/>
                <w:szCs w:val="20"/>
                <w:lang w:val="x-none"/>
              </w:rPr>
              <w:t>5</w:t>
            </w:r>
            <w:r w:rsidRPr="00D25B7C">
              <w:rPr>
                <w:rFonts w:ascii="標楷體" w:eastAsia="標楷體" w:hAnsi="標楷體" w:hint="eastAsia"/>
                <w:sz w:val="28"/>
                <w:szCs w:val="20"/>
                <w:lang w:val="x-none" w:eastAsia="x-none"/>
              </w:rPr>
              <w:t>.0</w:t>
            </w:r>
            <w:r>
              <w:rPr>
                <w:rFonts w:ascii="標楷體" w:eastAsia="標楷體" w:hAnsi="標楷體" w:hint="eastAsia"/>
                <w:sz w:val="28"/>
                <w:szCs w:val="20"/>
                <w:lang w:val="x-none"/>
              </w:rPr>
              <w:t>5</w:t>
            </w:r>
            <w:r w:rsidRPr="00D25B7C">
              <w:rPr>
                <w:rFonts w:ascii="標楷體" w:eastAsia="標楷體" w:hAnsi="標楷體" w:hint="eastAsia"/>
                <w:sz w:val="28"/>
                <w:szCs w:val="20"/>
                <w:lang w:val="x-none" w:eastAsia="x-none"/>
              </w:rPr>
              <w:t>.</w:t>
            </w:r>
            <w:r>
              <w:rPr>
                <w:rFonts w:ascii="標楷體" w:eastAsia="標楷體" w:hAnsi="標楷體" w:hint="eastAsia"/>
                <w:sz w:val="28"/>
                <w:szCs w:val="20"/>
                <w:lang w:val="x-none"/>
              </w:rPr>
              <w:t>05</w:t>
            </w:r>
            <w:r w:rsidRPr="00D25B7C">
              <w:rPr>
                <w:rFonts w:ascii="標楷體" w:eastAsia="標楷體" w:hAnsi="標楷體" w:hint="eastAsia"/>
                <w:spacing w:val="-20"/>
                <w:sz w:val="28"/>
                <w:szCs w:val="20"/>
                <w:lang w:val="x-none" w:eastAsia="x-none"/>
              </w:rPr>
              <w:t>提報院會。</w:t>
            </w:r>
          </w:p>
          <w:p w14:paraId="1C4F284C" w14:textId="1459E269" w:rsidR="00264841" w:rsidRDefault="00264841" w:rsidP="00264841">
            <w:pPr>
              <w:spacing w:line="360" w:lineRule="exact"/>
              <w:ind w:left="264" w:hangingChars="110" w:hanging="264"/>
              <w:jc w:val="both"/>
              <w:rPr>
                <w:rFonts w:ascii="標楷體" w:eastAsia="標楷體" w:hAnsi="標楷體"/>
                <w:sz w:val="28"/>
                <w:szCs w:val="20"/>
                <w:lang w:val="x-none"/>
              </w:rPr>
            </w:pPr>
            <w:r>
              <w:rPr>
                <w:rFonts w:ascii="標楷體" w:eastAsia="標楷體" w:hAnsi="標楷體" w:hint="eastAsia"/>
                <w:spacing w:val="-20"/>
                <w:sz w:val="28"/>
                <w:szCs w:val="20"/>
                <w:lang w:val="x-none"/>
              </w:rPr>
              <w:t>3.</w:t>
            </w:r>
            <w:r w:rsidRPr="00267224">
              <w:rPr>
                <w:rFonts w:ascii="標楷體" w:eastAsia="標楷體" w:hAnsi="標楷體" w:hint="eastAsia"/>
                <w:spacing w:val="-30"/>
                <w:sz w:val="28"/>
                <w:szCs w:val="20"/>
                <w:lang w:val="x-none" w:eastAsia="x-none"/>
              </w:rPr>
              <w:t>院會</w:t>
            </w:r>
            <w:r w:rsidRPr="00267224">
              <w:rPr>
                <w:rFonts w:ascii="標楷體" w:eastAsia="標楷體" w:hAnsi="標楷體" w:hint="eastAsia"/>
                <w:spacing w:val="-30"/>
                <w:sz w:val="28"/>
                <w:szCs w:val="20"/>
                <w:lang w:val="x-none"/>
              </w:rPr>
              <w:t>1</w:t>
            </w:r>
            <w:r w:rsidRPr="00267224">
              <w:rPr>
                <w:rFonts w:ascii="標楷體" w:eastAsia="標楷體" w:hAnsi="標楷體" w:hint="eastAsia"/>
                <w:spacing w:val="-30"/>
                <w:sz w:val="28"/>
                <w:szCs w:val="20"/>
                <w:lang w:val="x-none" w:eastAsia="x-none"/>
              </w:rPr>
              <w:t>1</w:t>
            </w:r>
            <w:r>
              <w:rPr>
                <w:rFonts w:ascii="標楷體" w:eastAsia="標楷體" w:hAnsi="標楷體" w:hint="eastAsia"/>
                <w:spacing w:val="-30"/>
                <w:sz w:val="28"/>
                <w:szCs w:val="20"/>
                <w:lang w:val="x-none"/>
              </w:rPr>
              <w:t>5</w:t>
            </w:r>
            <w:r w:rsidRPr="00267224">
              <w:rPr>
                <w:rFonts w:ascii="標楷體" w:eastAsia="標楷體" w:hAnsi="標楷體" w:hint="eastAsia"/>
                <w:spacing w:val="-30"/>
                <w:sz w:val="28"/>
                <w:szCs w:val="20"/>
                <w:lang w:val="x-none"/>
              </w:rPr>
              <w:t>.</w:t>
            </w:r>
            <w:r>
              <w:rPr>
                <w:rFonts w:ascii="標楷體" w:eastAsia="標楷體" w:hAnsi="標楷體" w:hint="eastAsia"/>
                <w:spacing w:val="-30"/>
                <w:sz w:val="28"/>
                <w:szCs w:val="20"/>
                <w:lang w:val="x-none"/>
              </w:rPr>
              <w:t>05</w:t>
            </w:r>
            <w:r w:rsidRPr="00267224">
              <w:rPr>
                <w:rFonts w:ascii="標楷體" w:eastAsia="標楷體" w:hAnsi="標楷體"/>
                <w:spacing w:val="-30"/>
                <w:sz w:val="28"/>
                <w:szCs w:val="20"/>
                <w:lang w:val="x-none"/>
              </w:rPr>
              <w:t>.</w:t>
            </w:r>
            <w:r>
              <w:rPr>
                <w:rFonts w:ascii="標楷體" w:eastAsia="標楷體" w:hAnsi="標楷體" w:hint="eastAsia"/>
                <w:spacing w:val="-30"/>
                <w:sz w:val="28"/>
                <w:szCs w:val="20"/>
                <w:lang w:val="x-none"/>
              </w:rPr>
              <w:t>15</w:t>
            </w:r>
            <w:r w:rsidRPr="001F0944">
              <w:rPr>
                <w:rFonts w:ascii="標楷體" w:eastAsia="標楷體" w:hAnsi="標楷體"/>
                <w:spacing w:val="-30"/>
                <w:sz w:val="28"/>
              </w:rPr>
              <w:t>(</w:t>
            </w:r>
            <w:r w:rsidRPr="001F0944">
              <w:rPr>
                <w:rFonts w:ascii="標楷體" w:eastAsia="標楷體" w:hAnsi="標楷體" w:hint="eastAsia"/>
                <w:spacing w:val="-30"/>
                <w:sz w:val="28"/>
              </w:rPr>
              <w:t>11-5-10</w:t>
            </w:r>
            <w:r w:rsidRPr="001F0944">
              <w:rPr>
                <w:rFonts w:ascii="標楷體" w:eastAsia="標楷體" w:hAnsi="標楷體"/>
                <w:spacing w:val="-30"/>
                <w:sz w:val="28"/>
              </w:rPr>
              <w:t>)</w:t>
            </w:r>
            <w:r w:rsidRPr="00267224">
              <w:rPr>
                <w:rFonts w:ascii="標楷體" w:eastAsia="標楷體" w:hAnsi="標楷體" w:hint="eastAsia"/>
                <w:sz w:val="28"/>
                <w:szCs w:val="20"/>
                <w:lang w:val="x-none"/>
              </w:rPr>
              <w:t>准予備查</w:t>
            </w:r>
            <w:r w:rsidRPr="00267224">
              <w:rPr>
                <w:rFonts w:ascii="標楷體" w:eastAsia="標楷體" w:hAnsi="標楷體" w:hint="eastAsia"/>
                <w:sz w:val="28"/>
                <w:szCs w:val="20"/>
                <w:lang w:val="x-none" w:eastAsia="x-none"/>
              </w:rPr>
              <w:t>。</w:t>
            </w:r>
          </w:p>
        </w:tc>
      </w:tr>
      <w:tr w:rsidR="00826204" w:rsidRPr="00267224" w14:paraId="7D75DDB0" w14:textId="77777777" w:rsidTr="008D234C">
        <w:tc>
          <w:tcPr>
            <w:tcW w:w="793" w:type="dxa"/>
            <w:tcBorders>
              <w:top w:val="single" w:sz="4" w:space="0" w:color="auto"/>
              <w:left w:val="single" w:sz="4" w:space="0" w:color="auto"/>
              <w:bottom w:val="single" w:sz="4" w:space="0" w:color="auto"/>
              <w:right w:val="single" w:sz="4" w:space="0" w:color="auto"/>
            </w:tcBorders>
            <w:shd w:val="clear" w:color="auto" w:fill="auto"/>
          </w:tcPr>
          <w:p w14:paraId="2112FAF0" w14:textId="1DF4F2EF" w:rsidR="00826204" w:rsidRDefault="00826204" w:rsidP="001F102F">
            <w:pPr>
              <w:spacing w:line="360" w:lineRule="exact"/>
              <w:jc w:val="center"/>
              <w:rPr>
                <w:rFonts w:ascii="標楷體" w:eastAsia="標楷體" w:hAnsi="標楷體"/>
                <w:sz w:val="28"/>
              </w:rPr>
            </w:pPr>
            <w:r>
              <w:rPr>
                <w:rFonts w:ascii="標楷體" w:eastAsia="標楷體" w:hAnsi="標楷體" w:hint="eastAsia"/>
                <w:sz w:val="28"/>
              </w:rPr>
              <w:t>49</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703189B3" w14:textId="4AAAF789" w:rsidR="00826204" w:rsidRPr="006C1588" w:rsidRDefault="00826204" w:rsidP="001F102F">
            <w:pPr>
              <w:spacing w:line="360" w:lineRule="exact"/>
              <w:jc w:val="both"/>
              <w:rPr>
                <w:rFonts w:ascii="標楷體" w:eastAsia="標楷體" w:hAnsi="標楷體"/>
                <w:sz w:val="28"/>
              </w:rPr>
            </w:pPr>
            <w:r w:rsidRPr="001F102F">
              <w:rPr>
                <w:rFonts w:ascii="標楷體" w:eastAsia="標楷體" w:hAnsi="標楷體" w:hint="eastAsia"/>
                <w:sz w:val="28"/>
              </w:rPr>
              <w:t>交通部函，為</w:t>
            </w:r>
            <w:proofErr w:type="gramStart"/>
            <w:r w:rsidRPr="001F102F">
              <w:rPr>
                <w:rFonts w:ascii="標楷體" w:eastAsia="標楷體" w:hAnsi="標楷體" w:hint="eastAsia"/>
                <w:sz w:val="28"/>
              </w:rPr>
              <w:t>114</w:t>
            </w:r>
            <w:proofErr w:type="gramEnd"/>
            <w:r w:rsidRPr="001F102F">
              <w:rPr>
                <w:rFonts w:ascii="標楷體" w:eastAsia="標楷體" w:hAnsi="標楷體" w:hint="eastAsia"/>
                <w:sz w:val="28"/>
              </w:rPr>
              <w:t>年度中央政府總預算附屬單位預算決議，檢送國營臺灣鐵路股份有限公司決議第1項「服務費用」預算凍結十分之一書面報告案。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377C80EE" w14:textId="75143752" w:rsidR="00826204" w:rsidRPr="006C1588" w:rsidRDefault="00826204" w:rsidP="001F102F">
            <w:pPr>
              <w:spacing w:line="360" w:lineRule="exact"/>
              <w:rPr>
                <w:rFonts w:ascii="標楷體" w:eastAsia="標楷體" w:hAnsi="標楷體"/>
                <w:sz w:val="28"/>
              </w:rPr>
            </w:pPr>
            <w:r w:rsidRPr="00826204">
              <w:rPr>
                <w:rFonts w:ascii="標楷體" w:eastAsia="標楷體" w:hAnsi="標楷體"/>
                <w:sz w:val="28"/>
              </w:rPr>
              <w:t>11-5-5 (115.03.27)</w:t>
            </w:r>
          </w:p>
        </w:tc>
        <w:tc>
          <w:tcPr>
            <w:tcW w:w="2127" w:type="dxa"/>
            <w:vMerge w:val="restart"/>
            <w:shd w:val="clear" w:color="auto" w:fill="auto"/>
          </w:tcPr>
          <w:p w14:paraId="1D37C697" w14:textId="77777777" w:rsidR="00826204" w:rsidRDefault="00826204" w:rsidP="001F102F">
            <w:pPr>
              <w:spacing w:line="360" w:lineRule="exact"/>
              <w:rPr>
                <w:rFonts w:ascii="標楷體" w:eastAsia="標楷體" w:hAnsi="標楷體"/>
                <w:sz w:val="28"/>
              </w:rPr>
            </w:pPr>
            <w:r>
              <w:rPr>
                <w:rFonts w:ascii="標楷體" w:eastAsia="標楷體" w:hAnsi="標楷體" w:hint="eastAsia"/>
                <w:sz w:val="28"/>
              </w:rPr>
              <w:t>11-5-19</w:t>
            </w:r>
          </w:p>
          <w:p w14:paraId="3E6AE954" w14:textId="10A9F458" w:rsidR="00826204" w:rsidRPr="00267224" w:rsidRDefault="00826204" w:rsidP="001F102F">
            <w:pPr>
              <w:spacing w:line="360" w:lineRule="exact"/>
              <w:rPr>
                <w:rFonts w:ascii="標楷體" w:eastAsia="標楷體" w:hAnsi="標楷體"/>
                <w:sz w:val="28"/>
              </w:rPr>
            </w:pPr>
            <w:r w:rsidRPr="003553F3">
              <w:rPr>
                <w:rFonts w:ascii="標楷體" w:eastAsia="標楷體" w:hAnsi="標楷體"/>
                <w:sz w:val="28"/>
              </w:rPr>
              <w:t>(</w:t>
            </w:r>
            <w:r w:rsidRPr="001F102F">
              <w:rPr>
                <w:rFonts w:ascii="標楷體" w:eastAsia="標楷體" w:hAnsi="標楷體" w:hint="eastAsia"/>
                <w:sz w:val="28"/>
              </w:rPr>
              <w:t>115.</w:t>
            </w:r>
            <w:r w:rsidR="00485FB7">
              <w:rPr>
                <w:rFonts w:ascii="標楷體" w:eastAsia="標楷體" w:hAnsi="標楷體" w:hint="eastAsia"/>
                <w:sz w:val="28"/>
              </w:rPr>
              <w:t>0</w:t>
            </w:r>
            <w:r w:rsidRPr="001F102F">
              <w:rPr>
                <w:rFonts w:ascii="標楷體" w:eastAsia="標楷體" w:hAnsi="標楷體" w:hint="eastAsia"/>
                <w:sz w:val="28"/>
              </w:rPr>
              <w:t>6.17</w:t>
            </w:r>
            <w:r w:rsidRPr="00C15268">
              <w:rPr>
                <w:rFonts w:ascii="標楷體" w:eastAsia="標楷體" w:hAnsi="標楷體"/>
                <w:sz w:val="28"/>
              </w:rPr>
              <w:t>)</w:t>
            </w:r>
          </w:p>
        </w:tc>
        <w:tc>
          <w:tcPr>
            <w:tcW w:w="3108" w:type="dxa"/>
            <w:tcBorders>
              <w:top w:val="single" w:sz="4" w:space="0" w:color="auto"/>
              <w:bottom w:val="single" w:sz="4" w:space="0" w:color="auto"/>
              <w:right w:val="single" w:sz="4" w:space="0" w:color="auto"/>
            </w:tcBorders>
            <w:shd w:val="clear" w:color="auto" w:fill="auto"/>
          </w:tcPr>
          <w:p w14:paraId="034E5D23" w14:textId="303C342A" w:rsidR="00826204" w:rsidRDefault="00826204" w:rsidP="00826204">
            <w:pPr>
              <w:spacing w:line="360" w:lineRule="exact"/>
              <w:ind w:left="220" w:hangingChars="100" w:hanging="220"/>
              <w:jc w:val="both"/>
              <w:rPr>
                <w:rFonts w:ascii="標楷體" w:eastAsia="標楷體" w:hAnsi="標楷體"/>
                <w:spacing w:val="-30"/>
                <w:sz w:val="28"/>
              </w:rPr>
            </w:pPr>
            <w:r>
              <w:rPr>
                <w:rFonts w:ascii="標楷體" w:eastAsia="標楷體" w:hAnsi="標楷體" w:hint="eastAsia"/>
                <w:spacing w:val="-30"/>
                <w:sz w:val="28"/>
              </w:rPr>
              <w:t>1.</w:t>
            </w:r>
            <w:r w:rsidRPr="00B012D3">
              <w:rPr>
                <w:rFonts w:ascii="標楷體" w:eastAsia="標楷體" w:hAnsi="標楷體" w:hint="eastAsia"/>
                <w:spacing w:val="-30"/>
                <w:sz w:val="28"/>
              </w:rPr>
              <w:t>本會</w:t>
            </w:r>
            <w:r>
              <w:rPr>
                <w:rFonts w:ascii="標楷體" w:eastAsia="標楷體" w:hAnsi="標楷體" w:hint="eastAsia"/>
                <w:spacing w:val="-30"/>
                <w:sz w:val="28"/>
              </w:rPr>
              <w:t>115.</w:t>
            </w:r>
            <w:r w:rsidR="00485FB7">
              <w:rPr>
                <w:rFonts w:ascii="標楷體" w:eastAsia="標楷體" w:hAnsi="標楷體" w:hint="eastAsia"/>
                <w:spacing w:val="-30"/>
                <w:sz w:val="28"/>
              </w:rPr>
              <w:t>0</w:t>
            </w:r>
            <w:r>
              <w:rPr>
                <w:rFonts w:ascii="標楷體" w:eastAsia="標楷體" w:hAnsi="標楷體" w:hint="eastAsia"/>
                <w:spacing w:val="-30"/>
                <w:sz w:val="28"/>
              </w:rPr>
              <w:t>6.17</w:t>
            </w:r>
            <w:r w:rsidRPr="00B012D3">
              <w:rPr>
                <w:rFonts w:ascii="標楷體" w:eastAsia="標楷體" w:hAnsi="標楷體" w:hint="eastAsia"/>
                <w:spacing w:val="-30"/>
                <w:sz w:val="28"/>
              </w:rPr>
              <w:t>（11-5-</w:t>
            </w:r>
            <w:r>
              <w:rPr>
                <w:rFonts w:ascii="標楷體" w:eastAsia="標楷體" w:hAnsi="標楷體" w:hint="eastAsia"/>
                <w:spacing w:val="-30"/>
                <w:sz w:val="28"/>
              </w:rPr>
              <w:t>19</w:t>
            </w:r>
            <w:r w:rsidRPr="00B012D3">
              <w:rPr>
                <w:rFonts w:ascii="標楷體" w:eastAsia="標楷體" w:hAnsi="標楷體" w:hint="eastAsia"/>
                <w:spacing w:val="-30"/>
                <w:sz w:val="28"/>
              </w:rPr>
              <w:t>）</w:t>
            </w:r>
            <w:r w:rsidRPr="006733A6">
              <w:rPr>
                <w:rFonts w:ascii="標楷體" w:eastAsia="標楷體" w:hAnsi="標楷體" w:hint="eastAsia"/>
                <w:spacing w:val="-30"/>
                <w:sz w:val="28"/>
              </w:rPr>
              <w:t>予以備查。</w:t>
            </w:r>
          </w:p>
          <w:p w14:paraId="380ACE21" w14:textId="2A022ED8" w:rsidR="00826204" w:rsidRDefault="00826204" w:rsidP="00826204">
            <w:pPr>
              <w:spacing w:line="360" w:lineRule="exact"/>
              <w:ind w:left="274" w:hangingChars="98" w:hanging="274"/>
              <w:jc w:val="both"/>
              <w:rPr>
                <w:rFonts w:ascii="標楷體" w:eastAsia="標楷體" w:hAnsi="標楷體"/>
                <w:spacing w:val="-20"/>
                <w:sz w:val="28"/>
                <w:szCs w:val="20"/>
                <w:lang w:val="x-none" w:eastAsia="x-none"/>
              </w:rPr>
            </w:pPr>
            <w:r w:rsidRPr="00D25B7C">
              <w:rPr>
                <w:rFonts w:ascii="標楷體" w:eastAsia="標楷體" w:hAnsi="標楷體" w:hint="eastAsia"/>
                <w:sz w:val="28"/>
                <w:szCs w:val="20"/>
                <w:lang w:val="x-none" w:eastAsia="x-none"/>
              </w:rPr>
              <w:t>2.11</w:t>
            </w:r>
            <w:r>
              <w:rPr>
                <w:rFonts w:ascii="標楷體" w:eastAsia="標楷體" w:hAnsi="標楷體" w:hint="eastAsia"/>
                <w:sz w:val="28"/>
                <w:szCs w:val="20"/>
                <w:lang w:val="x-none"/>
              </w:rPr>
              <w:t>5</w:t>
            </w:r>
            <w:r w:rsidRPr="00D25B7C">
              <w:rPr>
                <w:rFonts w:ascii="標楷體" w:eastAsia="標楷體" w:hAnsi="標楷體" w:hint="eastAsia"/>
                <w:sz w:val="28"/>
                <w:szCs w:val="20"/>
                <w:lang w:val="x-none" w:eastAsia="x-none"/>
              </w:rPr>
              <w:t>.0</w:t>
            </w:r>
            <w:r>
              <w:rPr>
                <w:rFonts w:ascii="標楷體" w:eastAsia="標楷體" w:hAnsi="標楷體" w:hint="eastAsia"/>
                <w:sz w:val="28"/>
                <w:szCs w:val="20"/>
                <w:lang w:val="x-none"/>
              </w:rPr>
              <w:t>6</w:t>
            </w:r>
            <w:r w:rsidRPr="00D25B7C">
              <w:rPr>
                <w:rFonts w:ascii="標楷體" w:eastAsia="標楷體" w:hAnsi="標楷體" w:hint="eastAsia"/>
                <w:sz w:val="28"/>
                <w:szCs w:val="20"/>
                <w:lang w:val="x-none" w:eastAsia="x-none"/>
              </w:rPr>
              <w:t>.</w:t>
            </w:r>
            <w:r>
              <w:rPr>
                <w:rFonts w:ascii="標楷體" w:eastAsia="標楷體" w:hAnsi="標楷體" w:hint="eastAsia"/>
                <w:sz w:val="28"/>
                <w:szCs w:val="20"/>
                <w:lang w:val="x-none"/>
              </w:rPr>
              <w:t>25</w:t>
            </w:r>
            <w:r w:rsidRPr="00D25B7C">
              <w:rPr>
                <w:rFonts w:ascii="標楷體" w:eastAsia="標楷體" w:hAnsi="標楷體" w:hint="eastAsia"/>
                <w:spacing w:val="-20"/>
                <w:sz w:val="28"/>
                <w:szCs w:val="20"/>
                <w:lang w:val="x-none" w:eastAsia="x-none"/>
              </w:rPr>
              <w:t>提報院會。</w:t>
            </w:r>
          </w:p>
          <w:p w14:paraId="2685FE34" w14:textId="25B80EF5" w:rsidR="00826204" w:rsidRPr="006C1588" w:rsidRDefault="0030346B" w:rsidP="005D58BA">
            <w:pPr>
              <w:spacing w:line="360" w:lineRule="exact"/>
              <w:ind w:left="264" w:hangingChars="120" w:hanging="264"/>
              <w:jc w:val="both"/>
              <w:rPr>
                <w:rFonts w:ascii="標楷體" w:eastAsia="標楷體" w:hAnsi="標楷體"/>
                <w:spacing w:val="-30"/>
                <w:sz w:val="28"/>
              </w:rPr>
            </w:pPr>
            <w:r>
              <w:rPr>
                <w:rFonts w:ascii="標楷體" w:eastAsia="標楷體" w:hAnsi="標楷體" w:hint="eastAsia"/>
                <w:spacing w:val="-30"/>
                <w:sz w:val="28"/>
              </w:rPr>
              <w:t>3.</w:t>
            </w:r>
            <w:r w:rsidRPr="00267224">
              <w:rPr>
                <w:rFonts w:ascii="標楷體" w:eastAsia="標楷體" w:hAnsi="標楷體" w:hint="eastAsia"/>
                <w:spacing w:val="-30"/>
                <w:sz w:val="28"/>
                <w:szCs w:val="20"/>
                <w:lang w:val="x-none" w:eastAsia="x-none"/>
              </w:rPr>
              <w:t>院會</w:t>
            </w:r>
            <w:r w:rsidRPr="00267224">
              <w:rPr>
                <w:rFonts w:ascii="標楷體" w:eastAsia="標楷體" w:hAnsi="標楷體" w:hint="eastAsia"/>
                <w:spacing w:val="-30"/>
                <w:sz w:val="28"/>
                <w:szCs w:val="20"/>
                <w:lang w:val="x-none"/>
              </w:rPr>
              <w:t>1</w:t>
            </w:r>
            <w:r w:rsidRPr="00267224">
              <w:rPr>
                <w:rFonts w:ascii="標楷體" w:eastAsia="標楷體" w:hAnsi="標楷體" w:hint="eastAsia"/>
                <w:spacing w:val="-30"/>
                <w:sz w:val="28"/>
                <w:szCs w:val="20"/>
                <w:lang w:val="x-none" w:eastAsia="x-none"/>
              </w:rPr>
              <w:t>1</w:t>
            </w:r>
            <w:r>
              <w:rPr>
                <w:rFonts w:ascii="標楷體" w:eastAsia="標楷體" w:hAnsi="標楷體" w:hint="eastAsia"/>
                <w:spacing w:val="-30"/>
                <w:sz w:val="28"/>
                <w:szCs w:val="20"/>
                <w:lang w:val="x-none"/>
              </w:rPr>
              <w:t>5</w:t>
            </w:r>
            <w:r w:rsidRPr="00267224">
              <w:rPr>
                <w:rFonts w:ascii="標楷體" w:eastAsia="標楷體" w:hAnsi="標楷體" w:hint="eastAsia"/>
                <w:spacing w:val="-30"/>
                <w:sz w:val="28"/>
                <w:szCs w:val="20"/>
                <w:lang w:val="x-none"/>
              </w:rPr>
              <w:t>.</w:t>
            </w:r>
            <w:r>
              <w:rPr>
                <w:rFonts w:ascii="標楷體" w:eastAsia="標楷體" w:hAnsi="標楷體" w:hint="eastAsia"/>
                <w:spacing w:val="-30"/>
                <w:sz w:val="28"/>
                <w:szCs w:val="20"/>
                <w:lang w:val="x-none"/>
              </w:rPr>
              <w:t>07</w:t>
            </w:r>
            <w:r w:rsidRPr="00267224">
              <w:rPr>
                <w:rFonts w:ascii="標楷體" w:eastAsia="標楷體" w:hAnsi="標楷體"/>
                <w:spacing w:val="-30"/>
                <w:sz w:val="28"/>
                <w:szCs w:val="20"/>
                <w:lang w:val="x-none"/>
              </w:rPr>
              <w:t>.</w:t>
            </w:r>
            <w:r>
              <w:rPr>
                <w:rFonts w:ascii="標楷體" w:eastAsia="標楷體" w:hAnsi="標楷體" w:hint="eastAsia"/>
                <w:spacing w:val="-30"/>
                <w:sz w:val="28"/>
                <w:szCs w:val="20"/>
                <w:lang w:val="x-none"/>
              </w:rPr>
              <w:t>03</w:t>
            </w:r>
            <w:r w:rsidRPr="001F0944">
              <w:rPr>
                <w:rFonts w:ascii="標楷體" w:eastAsia="標楷體" w:hAnsi="標楷體"/>
                <w:spacing w:val="-30"/>
                <w:sz w:val="28"/>
              </w:rPr>
              <w:t>(</w:t>
            </w:r>
            <w:r w:rsidRPr="001F0944">
              <w:rPr>
                <w:rFonts w:ascii="標楷體" w:eastAsia="標楷體" w:hAnsi="標楷體" w:hint="eastAsia"/>
                <w:spacing w:val="-30"/>
                <w:sz w:val="28"/>
              </w:rPr>
              <w:t>11-5-</w:t>
            </w:r>
            <w:r>
              <w:rPr>
                <w:rFonts w:ascii="標楷體" w:eastAsia="標楷體" w:hAnsi="標楷體" w:hint="eastAsia"/>
                <w:spacing w:val="-30"/>
                <w:sz w:val="28"/>
              </w:rPr>
              <w:t>16</w:t>
            </w:r>
            <w:r w:rsidRPr="001F0944">
              <w:rPr>
                <w:rFonts w:ascii="標楷體" w:eastAsia="標楷體" w:hAnsi="標楷體"/>
                <w:spacing w:val="-30"/>
                <w:sz w:val="28"/>
              </w:rPr>
              <w:t>)</w:t>
            </w:r>
            <w:r w:rsidRPr="00267224">
              <w:rPr>
                <w:rFonts w:ascii="標楷體" w:eastAsia="標楷體" w:hAnsi="標楷體" w:hint="eastAsia"/>
                <w:sz w:val="28"/>
                <w:szCs w:val="20"/>
                <w:lang w:val="x-none"/>
              </w:rPr>
              <w:t>准予備查</w:t>
            </w:r>
            <w:r w:rsidRPr="00267224">
              <w:rPr>
                <w:rFonts w:ascii="標楷體" w:eastAsia="標楷體" w:hAnsi="標楷體" w:hint="eastAsia"/>
                <w:sz w:val="28"/>
                <w:szCs w:val="20"/>
                <w:lang w:val="x-none" w:eastAsia="x-none"/>
              </w:rPr>
              <w:t>。</w:t>
            </w:r>
          </w:p>
        </w:tc>
      </w:tr>
      <w:tr w:rsidR="00826204" w:rsidRPr="00267224" w14:paraId="2354038B" w14:textId="77777777" w:rsidTr="008D234C">
        <w:tc>
          <w:tcPr>
            <w:tcW w:w="793" w:type="dxa"/>
            <w:tcBorders>
              <w:top w:val="single" w:sz="4" w:space="0" w:color="auto"/>
              <w:left w:val="single" w:sz="4" w:space="0" w:color="auto"/>
              <w:bottom w:val="single" w:sz="4" w:space="0" w:color="auto"/>
              <w:right w:val="single" w:sz="4" w:space="0" w:color="auto"/>
            </w:tcBorders>
            <w:shd w:val="clear" w:color="auto" w:fill="auto"/>
          </w:tcPr>
          <w:p w14:paraId="0A1B49A3" w14:textId="1974C981" w:rsidR="00826204" w:rsidRDefault="00826204" w:rsidP="001F102F">
            <w:pPr>
              <w:spacing w:line="360" w:lineRule="exact"/>
              <w:jc w:val="center"/>
              <w:rPr>
                <w:rFonts w:ascii="標楷體" w:eastAsia="標楷體" w:hAnsi="標楷體"/>
                <w:sz w:val="28"/>
              </w:rPr>
            </w:pPr>
            <w:r>
              <w:rPr>
                <w:rFonts w:ascii="標楷體" w:eastAsia="標楷體" w:hAnsi="標楷體" w:hint="eastAsia"/>
                <w:sz w:val="28"/>
              </w:rPr>
              <w:t>50</w:t>
            </w:r>
          </w:p>
        </w:tc>
        <w:tc>
          <w:tcPr>
            <w:tcW w:w="1946" w:type="dxa"/>
            <w:tcBorders>
              <w:top w:val="single" w:sz="4" w:space="0" w:color="auto"/>
              <w:left w:val="single" w:sz="4" w:space="0" w:color="auto"/>
              <w:bottom w:val="single" w:sz="4" w:space="0" w:color="auto"/>
              <w:right w:val="single" w:sz="4" w:space="0" w:color="auto"/>
            </w:tcBorders>
            <w:shd w:val="clear" w:color="auto" w:fill="auto"/>
            <w:vAlign w:val="center"/>
          </w:tcPr>
          <w:p w14:paraId="53E49B33" w14:textId="1BE72467" w:rsidR="00826204" w:rsidRPr="006C1588" w:rsidRDefault="00826204" w:rsidP="001F102F">
            <w:pPr>
              <w:spacing w:line="360" w:lineRule="exact"/>
              <w:jc w:val="both"/>
              <w:rPr>
                <w:rFonts w:ascii="標楷體" w:eastAsia="標楷體" w:hAnsi="標楷體"/>
                <w:sz w:val="28"/>
              </w:rPr>
            </w:pPr>
            <w:r w:rsidRPr="001F102F">
              <w:rPr>
                <w:rFonts w:ascii="標楷體" w:eastAsia="標楷體" w:hAnsi="標楷體" w:hint="eastAsia"/>
                <w:sz w:val="28"/>
              </w:rPr>
              <w:t>交通部函，為</w:t>
            </w:r>
            <w:proofErr w:type="gramStart"/>
            <w:r w:rsidRPr="001F102F">
              <w:rPr>
                <w:rFonts w:ascii="標楷體" w:eastAsia="標楷體" w:hAnsi="標楷體" w:hint="eastAsia"/>
                <w:sz w:val="28"/>
              </w:rPr>
              <w:t>114</w:t>
            </w:r>
            <w:proofErr w:type="gramEnd"/>
            <w:r w:rsidRPr="001F102F">
              <w:rPr>
                <w:rFonts w:ascii="標楷體" w:eastAsia="標楷體" w:hAnsi="標楷體" w:hint="eastAsia"/>
                <w:sz w:val="28"/>
              </w:rPr>
              <w:t>年度中央政府總預算附屬單位預算決議，檢送國營臺灣鐵路股份有限公司決議第2項勞工健檢費等預算凍結十分之一書面報告案。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0422DB15" w14:textId="1C6046D9" w:rsidR="00826204" w:rsidRPr="006C1588" w:rsidRDefault="00826204" w:rsidP="001F102F">
            <w:pPr>
              <w:spacing w:line="360" w:lineRule="exact"/>
              <w:rPr>
                <w:rFonts w:ascii="標楷體" w:eastAsia="標楷體" w:hAnsi="標楷體"/>
                <w:sz w:val="28"/>
              </w:rPr>
            </w:pPr>
            <w:r w:rsidRPr="00826204">
              <w:rPr>
                <w:rFonts w:ascii="標楷體" w:eastAsia="標楷體" w:hAnsi="標楷體"/>
                <w:sz w:val="28"/>
              </w:rPr>
              <w:t>11-5-9 (115.05.08)</w:t>
            </w:r>
          </w:p>
        </w:tc>
        <w:tc>
          <w:tcPr>
            <w:tcW w:w="2127" w:type="dxa"/>
            <w:vMerge/>
            <w:shd w:val="clear" w:color="auto" w:fill="auto"/>
          </w:tcPr>
          <w:p w14:paraId="483B6927" w14:textId="77777777" w:rsidR="00826204" w:rsidRPr="00267224" w:rsidRDefault="00826204" w:rsidP="001F102F">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2A3DE3AC" w14:textId="392EF5D9" w:rsidR="00826204" w:rsidRPr="006C1588" w:rsidRDefault="00826204" w:rsidP="001F102F">
            <w:pPr>
              <w:spacing w:line="360" w:lineRule="exact"/>
              <w:ind w:left="280" w:hangingChars="100" w:hanging="280"/>
              <w:jc w:val="both"/>
              <w:rPr>
                <w:rFonts w:ascii="標楷體" w:eastAsia="標楷體" w:hAnsi="標楷體"/>
                <w:spacing w:val="-30"/>
                <w:sz w:val="28"/>
              </w:rPr>
            </w:pPr>
            <w:r>
              <w:rPr>
                <w:rFonts w:ascii="標楷體" w:eastAsia="標楷體" w:hAnsi="標楷體" w:hint="eastAsia"/>
                <w:sz w:val="28"/>
                <w:szCs w:val="20"/>
                <w:lang w:val="x-none"/>
              </w:rPr>
              <w:t>同上</w:t>
            </w:r>
          </w:p>
        </w:tc>
      </w:tr>
      <w:tr w:rsidR="00826204" w:rsidRPr="00267224" w14:paraId="17350FBF" w14:textId="77777777" w:rsidTr="001F102F">
        <w:tc>
          <w:tcPr>
            <w:tcW w:w="793" w:type="dxa"/>
            <w:tcBorders>
              <w:top w:val="single" w:sz="4" w:space="0" w:color="auto"/>
              <w:left w:val="single" w:sz="4" w:space="0" w:color="auto"/>
              <w:bottom w:val="single" w:sz="4" w:space="0" w:color="auto"/>
              <w:right w:val="single" w:sz="4" w:space="0" w:color="auto"/>
            </w:tcBorders>
            <w:shd w:val="clear" w:color="auto" w:fill="auto"/>
          </w:tcPr>
          <w:p w14:paraId="46B87672" w14:textId="63AD2CA5" w:rsidR="00826204" w:rsidRDefault="00826204" w:rsidP="001F102F">
            <w:pPr>
              <w:spacing w:line="360" w:lineRule="exact"/>
              <w:jc w:val="center"/>
              <w:rPr>
                <w:rFonts w:ascii="標楷體" w:eastAsia="標楷體" w:hAnsi="標楷體"/>
                <w:sz w:val="28"/>
              </w:rPr>
            </w:pPr>
            <w:r>
              <w:rPr>
                <w:rFonts w:ascii="標楷體" w:eastAsia="標楷體" w:hAnsi="標楷體" w:hint="eastAsia"/>
                <w:sz w:val="28"/>
              </w:rPr>
              <w:t>51</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2DA4CA68" w14:textId="0D6C50E6" w:rsidR="00826204" w:rsidRPr="006C1588" w:rsidRDefault="00826204" w:rsidP="001F102F">
            <w:pPr>
              <w:spacing w:line="360" w:lineRule="exact"/>
              <w:jc w:val="both"/>
              <w:rPr>
                <w:rFonts w:ascii="標楷體" w:eastAsia="標楷體" w:hAnsi="標楷體"/>
                <w:sz w:val="28"/>
              </w:rPr>
            </w:pPr>
            <w:r w:rsidRPr="001F102F">
              <w:rPr>
                <w:rFonts w:ascii="標楷體" w:eastAsia="標楷體" w:hAnsi="標楷體" w:hint="eastAsia"/>
                <w:sz w:val="28"/>
              </w:rPr>
              <w:t>交通部函，為</w:t>
            </w:r>
            <w:proofErr w:type="gramStart"/>
            <w:r w:rsidRPr="001F102F">
              <w:rPr>
                <w:rFonts w:ascii="標楷體" w:eastAsia="標楷體" w:hAnsi="標楷體" w:hint="eastAsia"/>
                <w:sz w:val="28"/>
              </w:rPr>
              <w:t>114</w:t>
            </w:r>
            <w:proofErr w:type="gramEnd"/>
            <w:r w:rsidRPr="001F102F">
              <w:rPr>
                <w:rFonts w:ascii="標楷體" w:eastAsia="標楷體" w:hAnsi="標楷體" w:hint="eastAsia"/>
                <w:sz w:val="28"/>
              </w:rPr>
              <w:t>年度中央政府總預算附屬單位預算決議，檢送國營臺灣鐵路股份有限公司決議第3項「營業成本」預算凍結1億元書面報告案。</w:t>
            </w:r>
          </w:p>
        </w:tc>
        <w:tc>
          <w:tcPr>
            <w:tcW w:w="1792" w:type="dxa"/>
            <w:tcBorders>
              <w:top w:val="single" w:sz="4" w:space="0" w:color="auto"/>
              <w:left w:val="single" w:sz="4" w:space="0" w:color="auto"/>
              <w:bottom w:val="single" w:sz="4" w:space="0" w:color="auto"/>
            </w:tcBorders>
            <w:shd w:val="clear" w:color="auto" w:fill="auto"/>
          </w:tcPr>
          <w:p w14:paraId="25F5CD34" w14:textId="306E454A" w:rsidR="00826204" w:rsidRPr="006C1588" w:rsidRDefault="00826204" w:rsidP="001F102F">
            <w:pPr>
              <w:spacing w:line="360" w:lineRule="exact"/>
              <w:rPr>
                <w:rFonts w:ascii="標楷體" w:eastAsia="標楷體" w:hAnsi="標楷體"/>
                <w:sz w:val="28"/>
              </w:rPr>
            </w:pPr>
            <w:r w:rsidRPr="00CA017D">
              <w:rPr>
                <w:rFonts w:ascii="標楷體" w:eastAsia="標楷體" w:hAnsi="標楷體"/>
                <w:sz w:val="28"/>
              </w:rPr>
              <w:t>11-5-5 (115.03.27)</w:t>
            </w:r>
          </w:p>
        </w:tc>
        <w:tc>
          <w:tcPr>
            <w:tcW w:w="2127" w:type="dxa"/>
            <w:vMerge/>
            <w:shd w:val="clear" w:color="auto" w:fill="auto"/>
          </w:tcPr>
          <w:p w14:paraId="61CDFA10" w14:textId="77777777" w:rsidR="00826204" w:rsidRPr="00267224" w:rsidRDefault="00826204" w:rsidP="001F102F">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35FF1E2A" w14:textId="599A5A20" w:rsidR="00826204" w:rsidRPr="006C1588" w:rsidRDefault="00826204" w:rsidP="001F102F">
            <w:pPr>
              <w:spacing w:line="360" w:lineRule="exact"/>
              <w:ind w:left="280" w:hangingChars="100" w:hanging="280"/>
              <w:jc w:val="both"/>
              <w:rPr>
                <w:rFonts w:ascii="標楷體" w:eastAsia="標楷體" w:hAnsi="標楷體"/>
                <w:spacing w:val="-30"/>
                <w:sz w:val="28"/>
              </w:rPr>
            </w:pPr>
            <w:r>
              <w:rPr>
                <w:rFonts w:ascii="標楷體" w:eastAsia="標楷體" w:hAnsi="標楷體" w:hint="eastAsia"/>
                <w:sz w:val="28"/>
                <w:szCs w:val="20"/>
                <w:lang w:val="x-none"/>
              </w:rPr>
              <w:t>同上</w:t>
            </w:r>
          </w:p>
        </w:tc>
      </w:tr>
      <w:tr w:rsidR="00826204" w:rsidRPr="00267224" w14:paraId="2451EAA3" w14:textId="77777777" w:rsidTr="001F102F">
        <w:tc>
          <w:tcPr>
            <w:tcW w:w="793" w:type="dxa"/>
            <w:tcBorders>
              <w:top w:val="single" w:sz="4" w:space="0" w:color="auto"/>
              <w:left w:val="single" w:sz="4" w:space="0" w:color="auto"/>
              <w:bottom w:val="single" w:sz="4" w:space="0" w:color="auto"/>
              <w:right w:val="single" w:sz="4" w:space="0" w:color="auto"/>
            </w:tcBorders>
            <w:shd w:val="clear" w:color="auto" w:fill="auto"/>
          </w:tcPr>
          <w:p w14:paraId="0808F744" w14:textId="7FD3F242" w:rsidR="00826204" w:rsidRDefault="00826204" w:rsidP="001F102F">
            <w:pPr>
              <w:spacing w:line="360" w:lineRule="exact"/>
              <w:jc w:val="center"/>
              <w:rPr>
                <w:rFonts w:ascii="標楷體" w:eastAsia="標楷體" w:hAnsi="標楷體"/>
                <w:sz w:val="28"/>
              </w:rPr>
            </w:pPr>
            <w:r>
              <w:rPr>
                <w:rFonts w:ascii="標楷體" w:eastAsia="標楷體" w:hAnsi="標楷體" w:hint="eastAsia"/>
                <w:sz w:val="28"/>
              </w:rPr>
              <w:t>52</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5B02AEB0" w14:textId="0F6833FE" w:rsidR="00826204" w:rsidRPr="006C1588" w:rsidRDefault="00826204" w:rsidP="001F102F">
            <w:pPr>
              <w:spacing w:line="360" w:lineRule="exact"/>
              <w:jc w:val="both"/>
              <w:rPr>
                <w:rFonts w:ascii="標楷體" w:eastAsia="標楷體" w:hAnsi="標楷體"/>
                <w:sz w:val="28"/>
              </w:rPr>
            </w:pPr>
            <w:r w:rsidRPr="001F102F">
              <w:rPr>
                <w:rFonts w:ascii="標楷體" w:eastAsia="標楷體" w:hAnsi="標楷體" w:hint="eastAsia"/>
                <w:sz w:val="28"/>
              </w:rPr>
              <w:t>交通部函，為</w:t>
            </w:r>
            <w:proofErr w:type="gramStart"/>
            <w:r w:rsidRPr="001F102F">
              <w:rPr>
                <w:rFonts w:ascii="標楷體" w:eastAsia="標楷體" w:hAnsi="標楷體" w:hint="eastAsia"/>
                <w:sz w:val="28"/>
              </w:rPr>
              <w:t>114</w:t>
            </w:r>
            <w:proofErr w:type="gramEnd"/>
            <w:r w:rsidRPr="001F102F">
              <w:rPr>
                <w:rFonts w:ascii="標楷體" w:eastAsia="標楷體" w:hAnsi="標楷體" w:hint="eastAsia"/>
                <w:sz w:val="28"/>
              </w:rPr>
              <w:t>年度中央政府總預算附屬單位預算決議，檢送國營</w:t>
            </w:r>
            <w:r w:rsidRPr="001F102F">
              <w:rPr>
                <w:rFonts w:ascii="標楷體" w:eastAsia="標楷體" w:hAnsi="標楷體" w:hint="eastAsia"/>
                <w:sz w:val="28"/>
              </w:rPr>
              <w:lastRenderedPageBreak/>
              <w:t>臺灣鐵路股份有限公司決議第4項「營業費用」預算凍結5,000萬元書面報告案。</w:t>
            </w:r>
          </w:p>
        </w:tc>
        <w:tc>
          <w:tcPr>
            <w:tcW w:w="1792" w:type="dxa"/>
            <w:tcBorders>
              <w:top w:val="single" w:sz="4" w:space="0" w:color="auto"/>
              <w:left w:val="single" w:sz="4" w:space="0" w:color="auto"/>
              <w:bottom w:val="single" w:sz="4" w:space="0" w:color="auto"/>
            </w:tcBorders>
            <w:shd w:val="clear" w:color="auto" w:fill="auto"/>
          </w:tcPr>
          <w:p w14:paraId="10F47E9E" w14:textId="5A47555B" w:rsidR="00826204" w:rsidRPr="006C1588" w:rsidRDefault="00826204" w:rsidP="001F102F">
            <w:pPr>
              <w:spacing w:line="360" w:lineRule="exact"/>
              <w:rPr>
                <w:rFonts w:ascii="標楷體" w:eastAsia="標楷體" w:hAnsi="標楷體"/>
                <w:sz w:val="28"/>
              </w:rPr>
            </w:pPr>
            <w:r w:rsidRPr="00CA017D">
              <w:rPr>
                <w:rFonts w:ascii="標楷體" w:eastAsia="標楷體" w:hAnsi="標楷體"/>
                <w:sz w:val="28"/>
              </w:rPr>
              <w:lastRenderedPageBreak/>
              <w:t>11-5-5 (115.03.27)</w:t>
            </w:r>
          </w:p>
        </w:tc>
        <w:tc>
          <w:tcPr>
            <w:tcW w:w="2127" w:type="dxa"/>
            <w:vMerge/>
            <w:shd w:val="clear" w:color="auto" w:fill="auto"/>
          </w:tcPr>
          <w:p w14:paraId="0EAA1D5D" w14:textId="77777777" w:rsidR="00826204" w:rsidRPr="00267224" w:rsidRDefault="00826204" w:rsidP="001F102F">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2F352179" w14:textId="118064BB" w:rsidR="00826204" w:rsidRPr="006C1588" w:rsidRDefault="00826204" w:rsidP="001F102F">
            <w:pPr>
              <w:spacing w:line="360" w:lineRule="exact"/>
              <w:ind w:left="280" w:hangingChars="100" w:hanging="280"/>
              <w:jc w:val="both"/>
              <w:rPr>
                <w:rFonts w:ascii="標楷體" w:eastAsia="標楷體" w:hAnsi="標楷體"/>
                <w:spacing w:val="-30"/>
                <w:sz w:val="28"/>
              </w:rPr>
            </w:pPr>
            <w:r>
              <w:rPr>
                <w:rFonts w:ascii="標楷體" w:eastAsia="標楷體" w:hAnsi="標楷體" w:hint="eastAsia"/>
                <w:sz w:val="28"/>
                <w:szCs w:val="20"/>
                <w:lang w:val="x-none"/>
              </w:rPr>
              <w:t>同上</w:t>
            </w:r>
          </w:p>
        </w:tc>
      </w:tr>
      <w:tr w:rsidR="00826204" w:rsidRPr="00267224" w14:paraId="33E826C7" w14:textId="77777777" w:rsidTr="001F102F">
        <w:tc>
          <w:tcPr>
            <w:tcW w:w="793" w:type="dxa"/>
            <w:tcBorders>
              <w:top w:val="single" w:sz="4" w:space="0" w:color="auto"/>
              <w:left w:val="single" w:sz="4" w:space="0" w:color="auto"/>
              <w:bottom w:val="single" w:sz="4" w:space="0" w:color="auto"/>
              <w:right w:val="single" w:sz="4" w:space="0" w:color="auto"/>
            </w:tcBorders>
            <w:shd w:val="clear" w:color="auto" w:fill="auto"/>
          </w:tcPr>
          <w:p w14:paraId="45A4370D" w14:textId="3E8E9E2E" w:rsidR="00826204" w:rsidRDefault="00826204" w:rsidP="001F102F">
            <w:pPr>
              <w:spacing w:line="360" w:lineRule="exact"/>
              <w:jc w:val="center"/>
              <w:rPr>
                <w:rFonts w:ascii="標楷體" w:eastAsia="標楷體" w:hAnsi="標楷體"/>
                <w:sz w:val="28"/>
              </w:rPr>
            </w:pPr>
            <w:r>
              <w:rPr>
                <w:rFonts w:ascii="標楷體" w:eastAsia="標楷體" w:hAnsi="標楷體" w:hint="eastAsia"/>
                <w:sz w:val="28"/>
              </w:rPr>
              <w:t>53</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47E0BF8B" w14:textId="2B9F3FBC" w:rsidR="00826204" w:rsidRPr="006C1588" w:rsidRDefault="00826204" w:rsidP="001F102F">
            <w:pPr>
              <w:spacing w:line="360" w:lineRule="exact"/>
              <w:jc w:val="both"/>
              <w:rPr>
                <w:rFonts w:ascii="標楷體" w:eastAsia="標楷體" w:hAnsi="標楷體"/>
                <w:sz w:val="28"/>
              </w:rPr>
            </w:pPr>
            <w:r w:rsidRPr="001F102F">
              <w:rPr>
                <w:rFonts w:ascii="標楷體" w:eastAsia="標楷體" w:hAnsi="標楷體" w:hint="eastAsia"/>
                <w:sz w:val="28"/>
              </w:rPr>
              <w:t>交通部函，為</w:t>
            </w:r>
            <w:proofErr w:type="gramStart"/>
            <w:r w:rsidRPr="001F102F">
              <w:rPr>
                <w:rFonts w:ascii="標楷體" w:eastAsia="標楷體" w:hAnsi="標楷體" w:hint="eastAsia"/>
                <w:sz w:val="28"/>
              </w:rPr>
              <w:t>114</w:t>
            </w:r>
            <w:proofErr w:type="gramEnd"/>
            <w:r w:rsidRPr="001F102F">
              <w:rPr>
                <w:rFonts w:ascii="標楷體" w:eastAsia="標楷體" w:hAnsi="標楷體" w:hint="eastAsia"/>
                <w:sz w:val="28"/>
              </w:rPr>
              <w:t>年度中央政府總預算附屬單位預算決議，檢送國營臺灣鐵路股份有限公司決議第5項「固定資產建設改良擴充」預算凍結十分之一書面報告案。</w:t>
            </w:r>
          </w:p>
        </w:tc>
        <w:tc>
          <w:tcPr>
            <w:tcW w:w="1792" w:type="dxa"/>
            <w:tcBorders>
              <w:top w:val="single" w:sz="4" w:space="0" w:color="auto"/>
              <w:left w:val="single" w:sz="4" w:space="0" w:color="auto"/>
              <w:bottom w:val="single" w:sz="4" w:space="0" w:color="auto"/>
            </w:tcBorders>
            <w:shd w:val="clear" w:color="auto" w:fill="auto"/>
          </w:tcPr>
          <w:p w14:paraId="14211ED3" w14:textId="4DDC6972" w:rsidR="00826204" w:rsidRPr="006C1588" w:rsidRDefault="00826204" w:rsidP="001F102F">
            <w:pPr>
              <w:spacing w:line="360" w:lineRule="exact"/>
              <w:rPr>
                <w:rFonts w:ascii="標楷體" w:eastAsia="標楷體" w:hAnsi="標楷體"/>
                <w:sz w:val="28"/>
              </w:rPr>
            </w:pPr>
            <w:r w:rsidRPr="00CA017D">
              <w:rPr>
                <w:rFonts w:ascii="標楷體" w:eastAsia="標楷體" w:hAnsi="標楷體"/>
                <w:sz w:val="28"/>
              </w:rPr>
              <w:t>11-5-5 (115.03.27)</w:t>
            </w:r>
          </w:p>
        </w:tc>
        <w:tc>
          <w:tcPr>
            <w:tcW w:w="2127" w:type="dxa"/>
            <w:vMerge/>
            <w:shd w:val="clear" w:color="auto" w:fill="auto"/>
          </w:tcPr>
          <w:p w14:paraId="55A84AA2" w14:textId="77777777" w:rsidR="00826204" w:rsidRPr="00267224" w:rsidRDefault="00826204" w:rsidP="001F102F">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34441BB8" w14:textId="05A50B04" w:rsidR="00826204" w:rsidRPr="006C1588" w:rsidRDefault="00826204" w:rsidP="001F102F">
            <w:pPr>
              <w:spacing w:line="360" w:lineRule="exact"/>
              <w:ind w:left="280" w:hangingChars="100" w:hanging="280"/>
              <w:jc w:val="both"/>
              <w:rPr>
                <w:rFonts w:ascii="標楷體" w:eastAsia="標楷體" w:hAnsi="標楷體"/>
                <w:spacing w:val="-30"/>
                <w:sz w:val="28"/>
              </w:rPr>
            </w:pPr>
            <w:r>
              <w:rPr>
                <w:rFonts w:ascii="標楷體" w:eastAsia="標楷體" w:hAnsi="標楷體" w:hint="eastAsia"/>
                <w:sz w:val="28"/>
                <w:szCs w:val="20"/>
                <w:lang w:val="x-none"/>
              </w:rPr>
              <w:t>同上</w:t>
            </w:r>
          </w:p>
        </w:tc>
      </w:tr>
      <w:tr w:rsidR="00826204" w:rsidRPr="00267224" w14:paraId="3CB406FF" w14:textId="77777777" w:rsidTr="001B0C3A">
        <w:tc>
          <w:tcPr>
            <w:tcW w:w="793" w:type="dxa"/>
            <w:tcBorders>
              <w:top w:val="single" w:sz="4" w:space="0" w:color="auto"/>
              <w:left w:val="single" w:sz="4" w:space="0" w:color="auto"/>
              <w:bottom w:val="single" w:sz="4" w:space="0" w:color="auto"/>
              <w:right w:val="single" w:sz="4" w:space="0" w:color="auto"/>
            </w:tcBorders>
            <w:shd w:val="clear" w:color="auto" w:fill="auto"/>
          </w:tcPr>
          <w:p w14:paraId="46E541B9" w14:textId="26D7D841" w:rsidR="00826204" w:rsidRDefault="00826204" w:rsidP="001F102F">
            <w:pPr>
              <w:spacing w:line="360" w:lineRule="exact"/>
              <w:jc w:val="center"/>
              <w:rPr>
                <w:rFonts w:ascii="標楷體" w:eastAsia="標楷體" w:hAnsi="標楷體"/>
                <w:sz w:val="28"/>
              </w:rPr>
            </w:pPr>
            <w:r>
              <w:rPr>
                <w:rFonts w:ascii="標楷體" w:eastAsia="標楷體" w:hAnsi="標楷體" w:hint="eastAsia"/>
                <w:sz w:val="28"/>
              </w:rPr>
              <w:t>54</w:t>
            </w:r>
          </w:p>
        </w:tc>
        <w:tc>
          <w:tcPr>
            <w:tcW w:w="1946" w:type="dxa"/>
            <w:tcBorders>
              <w:top w:val="single" w:sz="4" w:space="0" w:color="auto"/>
              <w:left w:val="single" w:sz="4" w:space="0" w:color="auto"/>
              <w:bottom w:val="single" w:sz="4" w:space="0" w:color="auto"/>
              <w:right w:val="single" w:sz="4" w:space="0" w:color="auto"/>
            </w:tcBorders>
            <w:shd w:val="clear" w:color="auto" w:fill="auto"/>
          </w:tcPr>
          <w:p w14:paraId="64172CE6" w14:textId="175CEC70" w:rsidR="00826204" w:rsidRPr="006C1588" w:rsidRDefault="00826204" w:rsidP="001F102F">
            <w:pPr>
              <w:spacing w:line="360" w:lineRule="exact"/>
              <w:jc w:val="both"/>
              <w:rPr>
                <w:rFonts w:ascii="標楷體" w:eastAsia="標楷體" w:hAnsi="標楷體"/>
                <w:sz w:val="28"/>
              </w:rPr>
            </w:pPr>
            <w:r w:rsidRPr="001F102F">
              <w:rPr>
                <w:rFonts w:ascii="標楷體" w:eastAsia="標楷體" w:hAnsi="標楷體" w:hint="eastAsia"/>
                <w:sz w:val="28"/>
              </w:rPr>
              <w:t>交通部函，為</w:t>
            </w:r>
            <w:proofErr w:type="gramStart"/>
            <w:r w:rsidRPr="001F102F">
              <w:rPr>
                <w:rFonts w:ascii="標楷體" w:eastAsia="標楷體" w:hAnsi="標楷體" w:hint="eastAsia"/>
                <w:sz w:val="28"/>
              </w:rPr>
              <w:t>114</w:t>
            </w:r>
            <w:proofErr w:type="gramEnd"/>
            <w:r w:rsidRPr="001F102F">
              <w:rPr>
                <w:rFonts w:ascii="標楷體" w:eastAsia="標楷體" w:hAnsi="標楷體" w:hint="eastAsia"/>
                <w:sz w:val="28"/>
              </w:rPr>
              <w:t>年度中央政府總預算附屬單位預算決議，檢送國營臺灣鐵路股份有限公司新增決議第1項「用人費用」項下獎金、津貼預算凍結600萬元書面報告案。</w:t>
            </w:r>
          </w:p>
        </w:tc>
        <w:tc>
          <w:tcPr>
            <w:tcW w:w="1792" w:type="dxa"/>
            <w:tcBorders>
              <w:top w:val="single" w:sz="4" w:space="0" w:color="auto"/>
              <w:left w:val="single" w:sz="4" w:space="0" w:color="auto"/>
              <w:bottom w:val="single" w:sz="4" w:space="0" w:color="auto"/>
            </w:tcBorders>
            <w:shd w:val="clear" w:color="auto" w:fill="auto"/>
          </w:tcPr>
          <w:p w14:paraId="68225376" w14:textId="342E889D" w:rsidR="00826204" w:rsidRPr="006C1588" w:rsidRDefault="00826204" w:rsidP="001F102F">
            <w:pPr>
              <w:spacing w:line="360" w:lineRule="exact"/>
              <w:rPr>
                <w:rFonts w:ascii="標楷體" w:eastAsia="標楷體" w:hAnsi="標楷體"/>
                <w:sz w:val="28"/>
              </w:rPr>
            </w:pPr>
            <w:r w:rsidRPr="00CA017D">
              <w:rPr>
                <w:rFonts w:ascii="標楷體" w:eastAsia="標楷體" w:hAnsi="標楷體"/>
                <w:sz w:val="28"/>
              </w:rPr>
              <w:t>11-5-8 (115.04.24)</w:t>
            </w:r>
          </w:p>
        </w:tc>
        <w:tc>
          <w:tcPr>
            <w:tcW w:w="2127" w:type="dxa"/>
            <w:vMerge/>
            <w:tcBorders>
              <w:bottom w:val="single" w:sz="4" w:space="0" w:color="auto"/>
            </w:tcBorders>
            <w:shd w:val="clear" w:color="auto" w:fill="auto"/>
          </w:tcPr>
          <w:p w14:paraId="07E8C2E4" w14:textId="77777777" w:rsidR="00826204" w:rsidRPr="00267224" w:rsidRDefault="00826204" w:rsidP="001F102F">
            <w:pPr>
              <w:spacing w:line="360" w:lineRule="exact"/>
              <w:rPr>
                <w:rFonts w:ascii="標楷體" w:eastAsia="標楷體" w:hAnsi="標楷體"/>
                <w:sz w:val="28"/>
              </w:rPr>
            </w:pPr>
          </w:p>
        </w:tc>
        <w:tc>
          <w:tcPr>
            <w:tcW w:w="3108" w:type="dxa"/>
            <w:tcBorders>
              <w:top w:val="single" w:sz="4" w:space="0" w:color="auto"/>
              <w:bottom w:val="single" w:sz="4" w:space="0" w:color="auto"/>
              <w:right w:val="single" w:sz="4" w:space="0" w:color="auto"/>
            </w:tcBorders>
            <w:shd w:val="clear" w:color="auto" w:fill="auto"/>
          </w:tcPr>
          <w:p w14:paraId="07896352" w14:textId="27A44AF5" w:rsidR="00826204" w:rsidRPr="006C1588" w:rsidRDefault="00826204" w:rsidP="001F102F">
            <w:pPr>
              <w:spacing w:line="360" w:lineRule="exact"/>
              <w:ind w:left="280" w:hangingChars="100" w:hanging="280"/>
              <w:jc w:val="both"/>
              <w:rPr>
                <w:rFonts w:ascii="標楷體" w:eastAsia="標楷體" w:hAnsi="標楷體"/>
                <w:spacing w:val="-30"/>
                <w:sz w:val="28"/>
              </w:rPr>
            </w:pPr>
            <w:r>
              <w:rPr>
                <w:rFonts w:ascii="標楷體" w:eastAsia="標楷體" w:hAnsi="標楷體" w:hint="eastAsia"/>
                <w:sz w:val="28"/>
                <w:szCs w:val="20"/>
                <w:lang w:val="x-none"/>
              </w:rPr>
              <w:t>同上</w:t>
            </w:r>
          </w:p>
        </w:tc>
      </w:tr>
    </w:tbl>
    <w:p w14:paraId="28377B13" w14:textId="4656B304" w:rsidR="003E1516" w:rsidRDefault="003E1516" w:rsidP="003E1516">
      <w:pPr>
        <w:ind w:firstLineChars="300" w:firstLine="961"/>
        <w:outlineLvl w:val="2"/>
        <w:rPr>
          <w:rFonts w:ascii="標楷體" w:eastAsia="標楷體" w:hAnsi="標楷體"/>
          <w:b/>
          <w:sz w:val="32"/>
          <w:szCs w:val="32"/>
          <w:lang w:val="x-none"/>
        </w:rPr>
      </w:pPr>
      <w:r>
        <w:rPr>
          <w:rFonts w:ascii="標楷體" w:eastAsia="標楷體" w:hAnsi="標楷體"/>
          <w:b/>
          <w:sz w:val="32"/>
          <w:szCs w:val="32"/>
          <w:lang w:val="x-none"/>
        </w:rPr>
        <w:t>2</w:t>
      </w:r>
      <w:r w:rsidRPr="003233F7">
        <w:rPr>
          <w:rFonts w:ascii="標楷體" w:eastAsia="標楷體" w:hAnsi="標楷體" w:hint="eastAsia"/>
          <w:b/>
          <w:sz w:val="32"/>
          <w:szCs w:val="32"/>
          <w:lang w:val="x-none"/>
        </w:rPr>
        <w:t>.</w:t>
      </w:r>
      <w:r>
        <w:rPr>
          <w:rFonts w:ascii="標楷體" w:eastAsia="標楷體" w:hAnsi="標楷體" w:hint="eastAsia"/>
          <w:b/>
          <w:sz w:val="32"/>
          <w:szCs w:val="32"/>
          <w:lang w:val="x-none"/>
        </w:rPr>
        <w:t>數位發展</w:t>
      </w:r>
      <w:r w:rsidRPr="003233F7">
        <w:rPr>
          <w:rFonts w:ascii="標楷體" w:eastAsia="標楷體" w:hAnsi="標楷體" w:hint="eastAsia"/>
          <w:b/>
          <w:sz w:val="32"/>
          <w:szCs w:val="32"/>
          <w:lang w:val="x-none"/>
        </w:rPr>
        <w:t>部</w:t>
      </w:r>
      <w:r w:rsidRPr="003233F7">
        <w:rPr>
          <w:rFonts w:ascii="標楷體" w:eastAsia="標楷體" w:hAnsi="標楷體"/>
          <w:b/>
          <w:sz w:val="32"/>
          <w:szCs w:val="32"/>
          <w:lang w:val="x-none"/>
        </w:rPr>
        <w:t>(</w:t>
      </w:r>
      <w:r>
        <w:rPr>
          <w:rFonts w:ascii="標楷體" w:eastAsia="標楷體" w:hAnsi="標楷體" w:hint="eastAsia"/>
          <w:b/>
          <w:sz w:val="32"/>
          <w:szCs w:val="32"/>
          <w:lang w:val="x-none"/>
        </w:rPr>
        <w:t>0</w:t>
      </w:r>
      <w:r w:rsidRPr="003233F7">
        <w:rPr>
          <w:rFonts w:ascii="標楷體" w:eastAsia="標楷體" w:hAnsi="標楷體" w:hint="eastAsia"/>
          <w:b/>
          <w:sz w:val="32"/>
          <w:szCs w:val="32"/>
          <w:lang w:val="x-none"/>
        </w:rPr>
        <w:t>案</w:t>
      </w:r>
      <w:r w:rsidRPr="003233F7">
        <w:rPr>
          <w:rFonts w:ascii="標楷體" w:eastAsia="標楷體" w:hAnsi="標楷體"/>
          <w:b/>
          <w:sz w:val="32"/>
          <w:szCs w:val="32"/>
          <w:lang w:val="x-none"/>
        </w:rPr>
        <w:t>)</w:t>
      </w:r>
    </w:p>
    <w:p w14:paraId="36326D56" w14:textId="15A1C901" w:rsidR="001F5005" w:rsidRDefault="001F5005" w:rsidP="001F5005">
      <w:pPr>
        <w:ind w:firstLineChars="300" w:firstLine="961"/>
        <w:outlineLvl w:val="2"/>
        <w:rPr>
          <w:rFonts w:ascii="標楷體" w:eastAsia="標楷體" w:hAnsi="標楷體"/>
          <w:b/>
          <w:sz w:val="32"/>
          <w:szCs w:val="32"/>
          <w:lang w:val="x-none"/>
        </w:rPr>
      </w:pPr>
      <w:r>
        <w:rPr>
          <w:rFonts w:ascii="標楷體" w:eastAsia="標楷體" w:hAnsi="標楷體" w:hint="eastAsia"/>
          <w:b/>
          <w:sz w:val="32"/>
          <w:szCs w:val="32"/>
          <w:lang w:val="x-none"/>
        </w:rPr>
        <w:t>3</w:t>
      </w:r>
      <w:r w:rsidRPr="003233F7">
        <w:rPr>
          <w:rFonts w:ascii="標楷體" w:eastAsia="標楷體" w:hAnsi="標楷體" w:hint="eastAsia"/>
          <w:b/>
          <w:sz w:val="32"/>
          <w:szCs w:val="32"/>
          <w:lang w:val="x-none"/>
        </w:rPr>
        <w:t>.</w:t>
      </w:r>
      <w:r w:rsidRPr="00267224">
        <w:rPr>
          <w:rFonts w:ascii="標楷體" w:eastAsia="標楷體" w:hAnsi="標楷體" w:hint="eastAsia"/>
          <w:b/>
          <w:sz w:val="32"/>
          <w:szCs w:val="32"/>
          <w:lang w:val="x-none"/>
        </w:rPr>
        <w:t>行政院公共工程委員會</w:t>
      </w:r>
      <w:r w:rsidRPr="003233F7">
        <w:rPr>
          <w:rFonts w:ascii="標楷體" w:eastAsia="標楷體" w:hAnsi="標楷體"/>
          <w:b/>
          <w:sz w:val="32"/>
          <w:szCs w:val="32"/>
          <w:lang w:val="x-none"/>
        </w:rPr>
        <w:t>(</w:t>
      </w:r>
      <w:r>
        <w:rPr>
          <w:rFonts w:ascii="標楷體" w:eastAsia="標楷體" w:hAnsi="標楷體" w:hint="eastAsia"/>
          <w:b/>
          <w:sz w:val="32"/>
          <w:szCs w:val="32"/>
          <w:lang w:val="x-none"/>
        </w:rPr>
        <w:t>0</w:t>
      </w:r>
      <w:r w:rsidRPr="003233F7">
        <w:rPr>
          <w:rFonts w:ascii="標楷體" w:eastAsia="標楷體" w:hAnsi="標楷體" w:hint="eastAsia"/>
          <w:b/>
          <w:sz w:val="32"/>
          <w:szCs w:val="32"/>
          <w:lang w:val="x-none"/>
        </w:rPr>
        <w:t>案</w:t>
      </w:r>
      <w:r w:rsidRPr="003233F7">
        <w:rPr>
          <w:rFonts w:ascii="標楷體" w:eastAsia="標楷體" w:hAnsi="標楷體"/>
          <w:b/>
          <w:sz w:val="32"/>
          <w:szCs w:val="32"/>
          <w:lang w:val="x-none"/>
        </w:rPr>
        <w:t>)</w:t>
      </w:r>
    </w:p>
    <w:p w14:paraId="3FBA5711" w14:textId="2526AB90" w:rsidR="003E1516" w:rsidRDefault="001F5005" w:rsidP="001F5005">
      <w:pPr>
        <w:ind w:firstLineChars="300" w:firstLine="961"/>
        <w:outlineLvl w:val="2"/>
        <w:rPr>
          <w:rFonts w:ascii="標楷體" w:eastAsia="標楷體" w:hAnsi="標楷體"/>
          <w:b/>
          <w:sz w:val="32"/>
          <w:szCs w:val="32"/>
          <w:lang w:val="x-none"/>
        </w:rPr>
      </w:pPr>
      <w:r>
        <w:rPr>
          <w:rFonts w:ascii="標楷體" w:eastAsia="標楷體" w:hAnsi="標楷體" w:hint="eastAsia"/>
          <w:b/>
          <w:sz w:val="32"/>
          <w:szCs w:val="32"/>
          <w:lang w:val="x-none"/>
        </w:rPr>
        <w:t>4</w:t>
      </w:r>
      <w:r w:rsidRPr="003233F7">
        <w:rPr>
          <w:rFonts w:ascii="標楷體" w:eastAsia="標楷體" w:hAnsi="標楷體" w:hint="eastAsia"/>
          <w:b/>
          <w:sz w:val="32"/>
          <w:szCs w:val="32"/>
          <w:lang w:val="x-none"/>
        </w:rPr>
        <w:t>.</w:t>
      </w:r>
      <w:r w:rsidRPr="001F5005">
        <w:rPr>
          <w:rFonts w:ascii="標楷體" w:eastAsia="標楷體" w:hAnsi="標楷體" w:hint="eastAsia"/>
          <w:b/>
          <w:sz w:val="32"/>
          <w:szCs w:val="32"/>
          <w:lang w:val="x-none"/>
        </w:rPr>
        <w:t>國家通訊傳播委員會(</w:t>
      </w:r>
      <w:r>
        <w:rPr>
          <w:rFonts w:ascii="標楷體" w:eastAsia="標楷體" w:hAnsi="標楷體" w:hint="eastAsia"/>
          <w:b/>
          <w:sz w:val="32"/>
          <w:szCs w:val="32"/>
          <w:lang w:val="x-none"/>
        </w:rPr>
        <w:t>13</w:t>
      </w:r>
      <w:r w:rsidRPr="001F5005">
        <w:rPr>
          <w:rFonts w:ascii="標楷體" w:eastAsia="標楷體" w:hAnsi="標楷體" w:hint="eastAsia"/>
          <w:b/>
          <w:sz w:val="32"/>
          <w:szCs w:val="32"/>
          <w:lang w:val="x-none"/>
        </w:rPr>
        <w:t>案)</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913"/>
        <w:gridCol w:w="1842"/>
        <w:gridCol w:w="2127"/>
        <w:gridCol w:w="3080"/>
      </w:tblGrid>
      <w:tr w:rsidR="00B012D3" w:rsidRPr="00267224" w14:paraId="49CE98DC" w14:textId="77777777" w:rsidTr="00E47D0D">
        <w:tc>
          <w:tcPr>
            <w:tcW w:w="776" w:type="dxa"/>
            <w:vAlign w:val="center"/>
          </w:tcPr>
          <w:p w14:paraId="32C31FF1" w14:textId="729E6593" w:rsidR="006733A6" w:rsidRPr="00267224" w:rsidRDefault="006733A6" w:rsidP="006733A6">
            <w:pPr>
              <w:spacing w:line="360" w:lineRule="exact"/>
              <w:jc w:val="center"/>
              <w:rPr>
                <w:rFonts w:ascii="標楷體" w:eastAsia="標楷體" w:hAnsi="標楷體"/>
                <w:sz w:val="28"/>
              </w:rPr>
            </w:pPr>
            <w:r w:rsidRPr="00267224">
              <w:rPr>
                <w:rFonts w:ascii="標楷體" w:eastAsia="標楷體" w:hAnsi="標楷體" w:hint="eastAsia"/>
                <w:sz w:val="28"/>
                <w:szCs w:val="20"/>
                <w:lang w:val="x-none"/>
              </w:rPr>
              <w:t>序號</w:t>
            </w:r>
          </w:p>
        </w:tc>
        <w:tc>
          <w:tcPr>
            <w:tcW w:w="1913" w:type="dxa"/>
            <w:shd w:val="clear" w:color="auto" w:fill="auto"/>
            <w:vAlign w:val="center"/>
          </w:tcPr>
          <w:p w14:paraId="02AD227E" w14:textId="74B8F9E9" w:rsidR="006733A6" w:rsidRPr="00267224" w:rsidRDefault="006733A6" w:rsidP="006733A6">
            <w:pPr>
              <w:spacing w:line="360" w:lineRule="exact"/>
              <w:jc w:val="distribute"/>
              <w:rPr>
                <w:rFonts w:ascii="標楷體" w:eastAsia="標楷體" w:hAnsi="標楷體"/>
                <w:sz w:val="28"/>
              </w:rPr>
            </w:pPr>
            <w:r w:rsidRPr="00267224">
              <w:rPr>
                <w:rFonts w:ascii="標楷體" w:eastAsia="標楷體" w:hAnsi="標楷體" w:hint="eastAsia"/>
                <w:sz w:val="28"/>
                <w:szCs w:val="20"/>
                <w:lang w:val="x-none"/>
              </w:rPr>
              <w:t>議案名稱</w:t>
            </w:r>
          </w:p>
        </w:tc>
        <w:tc>
          <w:tcPr>
            <w:tcW w:w="1842" w:type="dxa"/>
            <w:shd w:val="clear" w:color="auto" w:fill="auto"/>
            <w:vAlign w:val="center"/>
          </w:tcPr>
          <w:p w14:paraId="139B8295" w14:textId="77777777" w:rsidR="006733A6" w:rsidRPr="00267224" w:rsidRDefault="006733A6" w:rsidP="006733A6">
            <w:pPr>
              <w:tabs>
                <w:tab w:val="center" w:pos="4153"/>
                <w:tab w:val="right" w:pos="8306"/>
              </w:tabs>
              <w:snapToGrid w:val="0"/>
              <w:spacing w:line="360" w:lineRule="exact"/>
              <w:jc w:val="distribute"/>
              <w:rPr>
                <w:rFonts w:ascii="標楷體" w:eastAsia="標楷體" w:hAnsi="標楷體"/>
                <w:sz w:val="28"/>
                <w:szCs w:val="20"/>
                <w:lang w:val="x-none" w:eastAsia="x-none"/>
              </w:rPr>
            </w:pPr>
            <w:proofErr w:type="spellStart"/>
            <w:r w:rsidRPr="00267224">
              <w:rPr>
                <w:rFonts w:ascii="標楷體" w:eastAsia="標楷體" w:hAnsi="標楷體"/>
                <w:sz w:val="28"/>
                <w:szCs w:val="20"/>
                <w:lang w:val="x-none" w:eastAsia="x-none"/>
              </w:rPr>
              <w:t>院會交付</w:t>
            </w:r>
            <w:proofErr w:type="spellEnd"/>
          </w:p>
          <w:p w14:paraId="6ED14645" w14:textId="4FED389D" w:rsidR="006733A6" w:rsidRPr="00267224" w:rsidRDefault="006733A6" w:rsidP="006733A6">
            <w:pPr>
              <w:spacing w:line="360" w:lineRule="exact"/>
              <w:jc w:val="distribute"/>
              <w:rPr>
                <w:rFonts w:ascii="標楷體" w:eastAsia="標楷體" w:hAnsi="標楷體"/>
                <w:sz w:val="28"/>
              </w:rPr>
            </w:pPr>
            <w:proofErr w:type="spellStart"/>
            <w:r w:rsidRPr="00267224">
              <w:rPr>
                <w:rFonts w:ascii="標楷體" w:eastAsia="標楷體" w:hAnsi="標楷體"/>
                <w:sz w:val="28"/>
                <w:szCs w:val="20"/>
                <w:lang w:val="x-none" w:eastAsia="x-none"/>
              </w:rPr>
              <w:t>會次及日期</w:t>
            </w:r>
            <w:proofErr w:type="spellEnd"/>
          </w:p>
        </w:tc>
        <w:tc>
          <w:tcPr>
            <w:tcW w:w="2127" w:type="dxa"/>
            <w:vAlign w:val="center"/>
          </w:tcPr>
          <w:p w14:paraId="582DB3BC" w14:textId="77777777" w:rsidR="00D62C53" w:rsidRDefault="00E47D0D" w:rsidP="00E47D0D">
            <w:pPr>
              <w:spacing w:line="360" w:lineRule="exact"/>
              <w:jc w:val="distribute"/>
              <w:rPr>
                <w:rFonts w:ascii="標楷體" w:eastAsia="標楷體" w:hAnsi="標楷體"/>
                <w:sz w:val="28"/>
              </w:rPr>
            </w:pPr>
            <w:r w:rsidRPr="00E47D0D">
              <w:rPr>
                <w:rFonts w:ascii="標楷體" w:eastAsia="標楷體" w:hAnsi="標楷體" w:hint="eastAsia"/>
                <w:sz w:val="28"/>
              </w:rPr>
              <w:t>審查會審查</w:t>
            </w:r>
          </w:p>
          <w:p w14:paraId="12DFBEC0" w14:textId="3012B16F" w:rsidR="00E47D0D" w:rsidRPr="00E47D0D" w:rsidRDefault="00E47D0D" w:rsidP="00E47D0D">
            <w:pPr>
              <w:spacing w:line="360" w:lineRule="exact"/>
              <w:jc w:val="distribute"/>
              <w:rPr>
                <w:rFonts w:ascii="標楷體" w:eastAsia="標楷體" w:hAnsi="標楷體"/>
                <w:sz w:val="28"/>
              </w:rPr>
            </w:pPr>
            <w:r w:rsidRPr="00E47D0D">
              <w:rPr>
                <w:rFonts w:ascii="標楷體" w:eastAsia="標楷體" w:hAnsi="標楷體" w:hint="eastAsia"/>
                <w:sz w:val="28"/>
              </w:rPr>
              <w:t>（處理）會次及</w:t>
            </w:r>
          </w:p>
          <w:p w14:paraId="21C54FEE" w14:textId="2CA59182" w:rsidR="006733A6" w:rsidRPr="00267224" w:rsidRDefault="00E47D0D" w:rsidP="00E47D0D">
            <w:pPr>
              <w:spacing w:line="360" w:lineRule="exact"/>
              <w:jc w:val="distribute"/>
              <w:rPr>
                <w:rFonts w:ascii="標楷體" w:eastAsia="標楷體" w:hAnsi="標楷體"/>
                <w:sz w:val="28"/>
              </w:rPr>
            </w:pPr>
            <w:r w:rsidRPr="00E47D0D">
              <w:rPr>
                <w:rFonts w:ascii="標楷體" w:eastAsia="標楷體" w:hAnsi="標楷體" w:hint="eastAsia"/>
                <w:sz w:val="28"/>
              </w:rPr>
              <w:lastRenderedPageBreak/>
              <w:t>日期</w:t>
            </w:r>
          </w:p>
        </w:tc>
        <w:tc>
          <w:tcPr>
            <w:tcW w:w="3080" w:type="dxa"/>
            <w:shd w:val="clear" w:color="auto" w:fill="auto"/>
            <w:vAlign w:val="center"/>
          </w:tcPr>
          <w:p w14:paraId="299810F0" w14:textId="43E746F6" w:rsidR="006733A6" w:rsidRPr="00267224" w:rsidRDefault="006733A6" w:rsidP="006733A6">
            <w:pPr>
              <w:spacing w:line="360" w:lineRule="exact"/>
              <w:jc w:val="distribute"/>
              <w:rPr>
                <w:rFonts w:ascii="標楷體" w:eastAsia="標楷體" w:hAnsi="標楷體"/>
                <w:sz w:val="28"/>
              </w:rPr>
            </w:pPr>
            <w:proofErr w:type="spellStart"/>
            <w:r w:rsidRPr="00267224">
              <w:rPr>
                <w:rFonts w:ascii="標楷體" w:eastAsia="標楷體" w:hAnsi="標楷體"/>
                <w:sz w:val="28"/>
                <w:szCs w:val="20"/>
                <w:lang w:val="x-none" w:eastAsia="x-none"/>
              </w:rPr>
              <w:lastRenderedPageBreak/>
              <w:t>審查</w:t>
            </w:r>
            <w:proofErr w:type="spellEnd"/>
            <w:r w:rsidRPr="00267224">
              <w:rPr>
                <w:rFonts w:ascii="標楷體" w:eastAsia="標楷體" w:hAnsi="標楷體"/>
                <w:sz w:val="28"/>
                <w:szCs w:val="20"/>
                <w:lang w:val="x-none" w:eastAsia="x-none"/>
              </w:rPr>
              <w:t>(</w:t>
            </w:r>
            <w:proofErr w:type="spellStart"/>
            <w:r w:rsidRPr="00267224">
              <w:rPr>
                <w:rFonts w:ascii="標楷體" w:eastAsia="標楷體" w:hAnsi="標楷體"/>
                <w:sz w:val="28"/>
                <w:szCs w:val="20"/>
                <w:lang w:val="x-none" w:eastAsia="x-none"/>
              </w:rPr>
              <w:t>處理</w:t>
            </w:r>
            <w:proofErr w:type="spellEnd"/>
            <w:r w:rsidRPr="00267224">
              <w:rPr>
                <w:rFonts w:ascii="標楷體" w:eastAsia="標楷體" w:hAnsi="標楷體"/>
                <w:sz w:val="28"/>
                <w:szCs w:val="20"/>
                <w:lang w:val="x-none" w:eastAsia="x-none"/>
              </w:rPr>
              <w:t>)</w:t>
            </w:r>
            <w:proofErr w:type="spellStart"/>
            <w:r w:rsidRPr="00267224">
              <w:rPr>
                <w:rFonts w:ascii="標楷體" w:eastAsia="標楷體" w:hAnsi="標楷體"/>
                <w:sz w:val="28"/>
                <w:szCs w:val="20"/>
                <w:lang w:val="x-none" w:eastAsia="x-none"/>
              </w:rPr>
              <w:t>情形</w:t>
            </w:r>
            <w:proofErr w:type="spellEnd"/>
          </w:p>
        </w:tc>
      </w:tr>
      <w:tr w:rsidR="009B2643" w:rsidRPr="00267224" w14:paraId="0A5B56D9" w14:textId="77777777" w:rsidTr="00382B8E">
        <w:tc>
          <w:tcPr>
            <w:tcW w:w="776" w:type="dxa"/>
            <w:tcBorders>
              <w:top w:val="single" w:sz="4" w:space="0" w:color="auto"/>
              <w:left w:val="single" w:sz="4" w:space="0" w:color="auto"/>
              <w:bottom w:val="single" w:sz="4" w:space="0" w:color="auto"/>
              <w:right w:val="single" w:sz="4" w:space="0" w:color="auto"/>
            </w:tcBorders>
          </w:tcPr>
          <w:p w14:paraId="57C13052" w14:textId="60DFB7BF" w:rsidR="009B2643" w:rsidRPr="00267224" w:rsidRDefault="009B2643" w:rsidP="00382B8E">
            <w:pPr>
              <w:spacing w:line="360" w:lineRule="exact"/>
              <w:jc w:val="center"/>
              <w:rPr>
                <w:rFonts w:ascii="標楷體" w:eastAsia="標楷體" w:hAnsi="標楷體"/>
                <w:sz w:val="28"/>
              </w:rPr>
            </w:pPr>
            <w:r>
              <w:rPr>
                <w:rFonts w:ascii="標楷體" w:eastAsia="標楷體" w:hAnsi="標楷體" w:hint="eastAsia"/>
                <w:sz w:val="28"/>
              </w:rPr>
              <w:t>1</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29678F82" w14:textId="257F6517" w:rsidR="009B2643" w:rsidRPr="002A1BBF" w:rsidRDefault="009B2643" w:rsidP="002A1BBF">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w:t>
            </w:r>
            <w:proofErr w:type="gramStart"/>
            <w:r w:rsidRPr="002A1BBF">
              <w:rPr>
                <w:rFonts w:ascii="標楷體" w:eastAsia="標楷體" w:hAnsi="標楷體" w:hint="eastAsia"/>
                <w:sz w:val="28"/>
              </w:rPr>
              <w:t>114</w:t>
            </w:r>
            <w:proofErr w:type="gramEnd"/>
            <w:r w:rsidRPr="002A1BBF">
              <w:rPr>
                <w:rFonts w:ascii="標楷體" w:eastAsia="標楷體" w:hAnsi="標楷體" w:hint="eastAsia"/>
                <w:sz w:val="28"/>
              </w:rPr>
              <w:t>年度中央政府總預算附屬單位預算決議，檢送通訊傳播監督管理基金新增決議第1項「修理保養及</w:t>
            </w:r>
            <w:proofErr w:type="gramStart"/>
            <w:r w:rsidRPr="002A1BBF">
              <w:rPr>
                <w:rFonts w:ascii="標楷體" w:eastAsia="標楷體" w:hAnsi="標楷體" w:hint="eastAsia"/>
                <w:sz w:val="28"/>
              </w:rPr>
              <w:t>保固費</w:t>
            </w:r>
            <w:proofErr w:type="gramEnd"/>
            <w:r w:rsidRPr="002A1BBF">
              <w:rPr>
                <w:rFonts w:ascii="標楷體" w:eastAsia="標楷體" w:hAnsi="標楷體" w:hint="eastAsia"/>
                <w:sz w:val="28"/>
              </w:rPr>
              <w:t>」預算凍結100萬元書面報告案。</w:t>
            </w:r>
          </w:p>
        </w:tc>
        <w:tc>
          <w:tcPr>
            <w:tcW w:w="1842" w:type="dxa"/>
            <w:tcBorders>
              <w:top w:val="single" w:sz="4" w:space="0" w:color="auto"/>
              <w:left w:val="single" w:sz="4" w:space="0" w:color="auto"/>
              <w:bottom w:val="single" w:sz="4" w:space="0" w:color="auto"/>
            </w:tcBorders>
            <w:shd w:val="clear" w:color="auto" w:fill="auto"/>
          </w:tcPr>
          <w:p w14:paraId="04F94047" w14:textId="480D580A" w:rsidR="009B2643" w:rsidRPr="00267224" w:rsidRDefault="009B2643" w:rsidP="002A1BBF">
            <w:pPr>
              <w:spacing w:line="360" w:lineRule="exact"/>
              <w:rPr>
                <w:rFonts w:ascii="標楷體" w:eastAsia="標楷體" w:hAnsi="標楷體"/>
                <w:sz w:val="28"/>
              </w:rPr>
            </w:pPr>
            <w:r w:rsidRPr="00055A8E">
              <w:rPr>
                <w:rFonts w:ascii="標楷體" w:eastAsia="標楷體" w:hAnsi="標楷體"/>
                <w:sz w:val="28"/>
              </w:rPr>
              <w:t>11-4-20 (115.01.30)</w:t>
            </w:r>
          </w:p>
        </w:tc>
        <w:tc>
          <w:tcPr>
            <w:tcW w:w="2127" w:type="dxa"/>
            <w:vMerge w:val="restart"/>
          </w:tcPr>
          <w:p w14:paraId="53CCB652" w14:textId="77777777" w:rsidR="009B2643" w:rsidRDefault="009B2643" w:rsidP="002A1BBF">
            <w:pPr>
              <w:spacing w:line="360" w:lineRule="exact"/>
              <w:rPr>
                <w:rFonts w:ascii="標楷體" w:eastAsia="標楷體" w:hAnsi="標楷體"/>
                <w:sz w:val="28"/>
              </w:rPr>
            </w:pPr>
            <w:r>
              <w:rPr>
                <w:rFonts w:ascii="標楷體" w:eastAsia="標楷體" w:hAnsi="標楷體" w:hint="eastAsia"/>
                <w:sz w:val="28"/>
              </w:rPr>
              <w:t>11-5-9</w:t>
            </w:r>
          </w:p>
          <w:p w14:paraId="6923934C" w14:textId="009D7FCB" w:rsidR="009B2643" w:rsidRPr="00267224" w:rsidRDefault="009B2643" w:rsidP="002A1BBF">
            <w:pPr>
              <w:spacing w:line="360" w:lineRule="exact"/>
              <w:rPr>
                <w:rFonts w:ascii="標楷體" w:eastAsia="標楷體" w:hAnsi="標楷體"/>
                <w:sz w:val="28"/>
              </w:rPr>
            </w:pPr>
            <w:r w:rsidRPr="00055A8E">
              <w:rPr>
                <w:rFonts w:ascii="標楷體" w:eastAsia="標楷體" w:hAnsi="標楷體"/>
                <w:sz w:val="28"/>
              </w:rPr>
              <w:t>(115.0</w:t>
            </w:r>
            <w:r>
              <w:rPr>
                <w:rFonts w:ascii="標楷體" w:eastAsia="標楷體" w:hAnsi="標楷體" w:hint="eastAsia"/>
                <w:sz w:val="28"/>
              </w:rPr>
              <w:t>4</w:t>
            </w:r>
            <w:r w:rsidRPr="00055A8E">
              <w:rPr>
                <w:rFonts w:ascii="標楷體" w:eastAsia="標楷體" w:hAnsi="標楷體"/>
                <w:sz w:val="28"/>
              </w:rPr>
              <w:t>.</w:t>
            </w:r>
            <w:r>
              <w:rPr>
                <w:rFonts w:ascii="標楷體" w:eastAsia="標楷體" w:hAnsi="標楷體" w:hint="eastAsia"/>
                <w:sz w:val="28"/>
              </w:rPr>
              <w:t>22</w:t>
            </w:r>
            <w:r w:rsidRPr="00055A8E">
              <w:rPr>
                <w:rFonts w:ascii="標楷體" w:eastAsia="標楷體" w:hAnsi="標楷體"/>
                <w:sz w:val="28"/>
              </w:rPr>
              <w:t>)</w:t>
            </w:r>
          </w:p>
        </w:tc>
        <w:tc>
          <w:tcPr>
            <w:tcW w:w="3080" w:type="dxa"/>
            <w:tcBorders>
              <w:top w:val="single" w:sz="4" w:space="0" w:color="auto"/>
              <w:bottom w:val="single" w:sz="4" w:space="0" w:color="auto"/>
              <w:right w:val="single" w:sz="4" w:space="0" w:color="auto"/>
            </w:tcBorders>
            <w:shd w:val="clear" w:color="auto" w:fill="auto"/>
          </w:tcPr>
          <w:p w14:paraId="15C4F1C0" w14:textId="77777777" w:rsidR="009B2643" w:rsidRPr="00B012D3" w:rsidRDefault="009B2643" w:rsidP="002A1BBF">
            <w:pPr>
              <w:spacing w:line="360" w:lineRule="exact"/>
              <w:ind w:left="330" w:hangingChars="150" w:hanging="330"/>
              <w:jc w:val="both"/>
              <w:rPr>
                <w:rFonts w:ascii="標楷體" w:eastAsia="標楷體" w:hAnsi="標楷體"/>
                <w:spacing w:val="-30"/>
                <w:sz w:val="28"/>
              </w:rPr>
            </w:pPr>
            <w:r>
              <w:rPr>
                <w:rFonts w:ascii="標楷體" w:eastAsia="標楷體" w:hAnsi="標楷體" w:hint="eastAsia"/>
                <w:spacing w:val="-30"/>
                <w:sz w:val="28"/>
              </w:rPr>
              <w:t>1.</w:t>
            </w:r>
            <w:r w:rsidRPr="00B012D3">
              <w:rPr>
                <w:rFonts w:ascii="標楷體" w:eastAsia="標楷體" w:hAnsi="標楷體" w:hint="eastAsia"/>
                <w:spacing w:val="-30"/>
                <w:sz w:val="28"/>
              </w:rPr>
              <w:t>本會115.04.22</w:t>
            </w:r>
            <w:r w:rsidRPr="002A2848">
              <w:rPr>
                <w:rFonts w:ascii="標楷體" w:eastAsia="標楷體" w:hAnsi="標楷體" w:hint="eastAsia"/>
                <w:spacing w:val="-16"/>
                <w:sz w:val="28"/>
              </w:rPr>
              <w:t>（11-5-9）</w:t>
            </w:r>
          </w:p>
          <w:p w14:paraId="570FDE4C" w14:textId="77777777" w:rsidR="009B2643" w:rsidRPr="002A2848" w:rsidRDefault="009B2643" w:rsidP="002A1BBF">
            <w:pPr>
              <w:spacing w:line="360" w:lineRule="exact"/>
              <w:ind w:leftChars="87" w:left="360" w:hangingChars="54" w:hanging="151"/>
              <w:jc w:val="both"/>
              <w:rPr>
                <w:rFonts w:ascii="標楷體" w:eastAsia="標楷體" w:hAnsi="標楷體"/>
                <w:sz w:val="28"/>
              </w:rPr>
            </w:pPr>
            <w:r w:rsidRPr="002A2848">
              <w:rPr>
                <w:rFonts w:ascii="標楷體" w:eastAsia="標楷體" w:hAnsi="標楷體" w:hint="eastAsia"/>
                <w:sz w:val="28"/>
              </w:rPr>
              <w:t>予以備查。</w:t>
            </w:r>
          </w:p>
          <w:p w14:paraId="724D0287" w14:textId="77777777" w:rsidR="009B2643" w:rsidRDefault="009B2643" w:rsidP="001B47A1">
            <w:pPr>
              <w:spacing w:line="360" w:lineRule="exact"/>
              <w:ind w:left="280" w:hangingChars="100" w:hanging="280"/>
              <w:jc w:val="both"/>
              <w:rPr>
                <w:rFonts w:ascii="標楷體" w:eastAsia="標楷體" w:hAnsi="標楷體"/>
                <w:spacing w:val="-20"/>
                <w:sz w:val="28"/>
                <w:szCs w:val="20"/>
                <w:lang w:val="x-none"/>
              </w:rPr>
            </w:pPr>
            <w:r w:rsidRPr="001B47A1">
              <w:rPr>
                <w:rFonts w:ascii="標楷體" w:eastAsia="標楷體" w:hAnsi="標楷體" w:hint="eastAsia"/>
                <w:sz w:val="28"/>
                <w:szCs w:val="20"/>
                <w:lang w:val="x-none"/>
              </w:rPr>
              <w:t>2.115.05.05</w:t>
            </w:r>
            <w:r w:rsidRPr="001B47A1">
              <w:rPr>
                <w:rFonts w:ascii="標楷體" w:eastAsia="標楷體" w:hAnsi="標楷體" w:hint="eastAsia"/>
                <w:spacing w:val="-20"/>
                <w:sz w:val="28"/>
                <w:szCs w:val="20"/>
                <w:lang w:val="x-none"/>
              </w:rPr>
              <w:t>提報院會。</w:t>
            </w:r>
          </w:p>
          <w:p w14:paraId="14D6AA98" w14:textId="65F5F978" w:rsidR="001F0944" w:rsidRPr="00267224" w:rsidRDefault="001F0944" w:rsidP="001B47A1">
            <w:pPr>
              <w:spacing w:line="360" w:lineRule="exact"/>
              <w:ind w:left="240" w:hangingChars="100" w:hanging="240"/>
              <w:jc w:val="both"/>
              <w:rPr>
                <w:rFonts w:ascii="標楷體" w:eastAsia="標楷體" w:hAnsi="標楷體"/>
                <w:sz w:val="28"/>
                <w:szCs w:val="20"/>
                <w:lang w:val="x-none"/>
              </w:rPr>
            </w:pPr>
            <w:r>
              <w:rPr>
                <w:rFonts w:ascii="標楷體" w:eastAsia="標楷體" w:hAnsi="標楷體" w:hint="eastAsia"/>
                <w:spacing w:val="-20"/>
                <w:sz w:val="28"/>
                <w:szCs w:val="20"/>
                <w:lang w:val="x-none"/>
              </w:rPr>
              <w:t>3.</w:t>
            </w:r>
            <w:r w:rsidRPr="00267224">
              <w:rPr>
                <w:rFonts w:ascii="標楷體" w:eastAsia="標楷體" w:hAnsi="標楷體" w:hint="eastAsia"/>
                <w:spacing w:val="-30"/>
                <w:sz w:val="28"/>
                <w:szCs w:val="20"/>
                <w:lang w:val="x-none" w:eastAsia="x-none"/>
              </w:rPr>
              <w:t>院會</w:t>
            </w:r>
            <w:r w:rsidRPr="00267224">
              <w:rPr>
                <w:rFonts w:ascii="標楷體" w:eastAsia="標楷體" w:hAnsi="標楷體" w:hint="eastAsia"/>
                <w:spacing w:val="-30"/>
                <w:sz w:val="28"/>
                <w:szCs w:val="20"/>
                <w:lang w:val="x-none"/>
              </w:rPr>
              <w:t>1</w:t>
            </w:r>
            <w:r w:rsidRPr="00267224">
              <w:rPr>
                <w:rFonts w:ascii="標楷體" w:eastAsia="標楷體" w:hAnsi="標楷體" w:hint="eastAsia"/>
                <w:spacing w:val="-30"/>
                <w:sz w:val="28"/>
                <w:szCs w:val="20"/>
                <w:lang w:val="x-none" w:eastAsia="x-none"/>
              </w:rPr>
              <w:t>1</w:t>
            </w:r>
            <w:r>
              <w:rPr>
                <w:rFonts w:ascii="標楷體" w:eastAsia="標楷體" w:hAnsi="標楷體" w:hint="eastAsia"/>
                <w:spacing w:val="-30"/>
                <w:sz w:val="28"/>
                <w:szCs w:val="20"/>
                <w:lang w:val="x-none"/>
              </w:rPr>
              <w:t>5</w:t>
            </w:r>
            <w:r w:rsidRPr="00267224">
              <w:rPr>
                <w:rFonts w:ascii="標楷體" w:eastAsia="標楷體" w:hAnsi="標楷體" w:hint="eastAsia"/>
                <w:spacing w:val="-30"/>
                <w:sz w:val="28"/>
                <w:szCs w:val="20"/>
                <w:lang w:val="x-none"/>
              </w:rPr>
              <w:t>.</w:t>
            </w:r>
            <w:r>
              <w:rPr>
                <w:rFonts w:ascii="標楷體" w:eastAsia="標楷體" w:hAnsi="標楷體" w:hint="eastAsia"/>
                <w:spacing w:val="-30"/>
                <w:sz w:val="28"/>
                <w:szCs w:val="20"/>
                <w:lang w:val="x-none"/>
              </w:rPr>
              <w:t>05</w:t>
            </w:r>
            <w:r w:rsidRPr="00267224">
              <w:rPr>
                <w:rFonts w:ascii="標楷體" w:eastAsia="標楷體" w:hAnsi="標楷體"/>
                <w:spacing w:val="-30"/>
                <w:sz w:val="28"/>
                <w:szCs w:val="20"/>
                <w:lang w:val="x-none"/>
              </w:rPr>
              <w:t>.</w:t>
            </w:r>
            <w:r>
              <w:rPr>
                <w:rFonts w:ascii="標楷體" w:eastAsia="標楷體" w:hAnsi="標楷體" w:hint="eastAsia"/>
                <w:spacing w:val="-30"/>
                <w:sz w:val="28"/>
                <w:szCs w:val="20"/>
                <w:lang w:val="x-none"/>
              </w:rPr>
              <w:t>15</w:t>
            </w:r>
            <w:r w:rsidRPr="001F0944">
              <w:rPr>
                <w:rFonts w:ascii="標楷體" w:eastAsia="標楷體" w:hAnsi="標楷體"/>
                <w:spacing w:val="-30"/>
                <w:sz w:val="28"/>
              </w:rPr>
              <w:t>(</w:t>
            </w:r>
            <w:r w:rsidRPr="001F0944">
              <w:rPr>
                <w:rFonts w:ascii="標楷體" w:eastAsia="標楷體" w:hAnsi="標楷體" w:hint="eastAsia"/>
                <w:spacing w:val="-30"/>
                <w:sz w:val="28"/>
              </w:rPr>
              <w:t>11-5-10</w:t>
            </w:r>
            <w:r w:rsidRPr="001F0944">
              <w:rPr>
                <w:rFonts w:ascii="標楷體" w:eastAsia="標楷體" w:hAnsi="標楷體"/>
                <w:spacing w:val="-30"/>
                <w:sz w:val="28"/>
              </w:rPr>
              <w:t>)</w:t>
            </w:r>
            <w:r w:rsidRPr="00267224">
              <w:rPr>
                <w:rFonts w:ascii="標楷體" w:eastAsia="標楷體" w:hAnsi="標楷體" w:hint="eastAsia"/>
                <w:sz w:val="28"/>
                <w:szCs w:val="20"/>
                <w:lang w:val="x-none"/>
              </w:rPr>
              <w:t>准予備查</w:t>
            </w:r>
            <w:r w:rsidRPr="00267224">
              <w:rPr>
                <w:rFonts w:ascii="標楷體" w:eastAsia="標楷體" w:hAnsi="標楷體" w:hint="eastAsia"/>
                <w:sz w:val="28"/>
                <w:szCs w:val="20"/>
                <w:lang w:val="x-none" w:eastAsia="x-none"/>
              </w:rPr>
              <w:t>。</w:t>
            </w:r>
          </w:p>
        </w:tc>
      </w:tr>
      <w:tr w:rsidR="009B2643" w:rsidRPr="00267224" w14:paraId="70AF95FA" w14:textId="77777777" w:rsidTr="00382B8E">
        <w:tc>
          <w:tcPr>
            <w:tcW w:w="776" w:type="dxa"/>
            <w:tcBorders>
              <w:top w:val="single" w:sz="4" w:space="0" w:color="auto"/>
              <w:left w:val="single" w:sz="4" w:space="0" w:color="auto"/>
              <w:bottom w:val="single" w:sz="4" w:space="0" w:color="auto"/>
              <w:right w:val="single" w:sz="4" w:space="0" w:color="auto"/>
            </w:tcBorders>
          </w:tcPr>
          <w:p w14:paraId="6D1F7D33" w14:textId="63E27695" w:rsidR="009B2643" w:rsidRPr="00267224" w:rsidRDefault="009B2643" w:rsidP="00382B8E">
            <w:pPr>
              <w:spacing w:line="360" w:lineRule="exact"/>
              <w:jc w:val="center"/>
              <w:rPr>
                <w:rFonts w:ascii="標楷體" w:eastAsia="標楷體" w:hAnsi="標楷體"/>
                <w:sz w:val="28"/>
              </w:rPr>
            </w:pPr>
            <w:r>
              <w:rPr>
                <w:rFonts w:ascii="標楷體" w:eastAsia="標楷體" w:hAnsi="標楷體" w:hint="eastAsia"/>
                <w:sz w:val="28"/>
              </w:rPr>
              <w:t>2</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6C12FA79" w14:textId="2355E332" w:rsidR="009B2643" w:rsidRPr="002A1BBF" w:rsidRDefault="009B2643" w:rsidP="002A1BBF">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w:t>
            </w:r>
            <w:proofErr w:type="gramStart"/>
            <w:r w:rsidRPr="002A1BBF">
              <w:rPr>
                <w:rFonts w:ascii="標楷體" w:eastAsia="標楷體" w:hAnsi="標楷體" w:hint="eastAsia"/>
                <w:sz w:val="28"/>
              </w:rPr>
              <w:t>114</w:t>
            </w:r>
            <w:proofErr w:type="gramEnd"/>
            <w:r w:rsidRPr="002A1BBF">
              <w:rPr>
                <w:rFonts w:ascii="標楷體" w:eastAsia="標楷體" w:hAnsi="標楷體" w:hint="eastAsia"/>
                <w:sz w:val="28"/>
              </w:rPr>
              <w:t>年度中央政府總預算附屬單位預算決議，檢送通訊傳播監督管理基金新增決議第2項「專業服務費」之「辦理行動通信及有線電視裁處案件訴訟費及法律諮詢費」預算凍結十分之一書面報告案。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2F1FD1FE" w14:textId="12D6E628" w:rsidR="009B2643" w:rsidRPr="00267224" w:rsidRDefault="009B2643" w:rsidP="002A1BBF">
            <w:pPr>
              <w:spacing w:line="360" w:lineRule="exact"/>
              <w:rPr>
                <w:rFonts w:ascii="標楷體" w:eastAsia="標楷體" w:hAnsi="標楷體"/>
                <w:sz w:val="28"/>
              </w:rPr>
            </w:pPr>
            <w:r w:rsidRPr="00055A8E">
              <w:rPr>
                <w:rFonts w:ascii="標楷體" w:eastAsia="標楷體" w:hAnsi="標楷體"/>
                <w:sz w:val="28"/>
              </w:rPr>
              <w:t>11-4-20 (115.01.30)</w:t>
            </w:r>
          </w:p>
        </w:tc>
        <w:tc>
          <w:tcPr>
            <w:tcW w:w="2127" w:type="dxa"/>
            <w:vMerge/>
          </w:tcPr>
          <w:p w14:paraId="72C7D59C" w14:textId="4DCC8C4F" w:rsidR="009B2643" w:rsidRPr="00267224" w:rsidRDefault="009B2643" w:rsidP="002A1BBF">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775AC7CA" w14:textId="61FAA2A7" w:rsidR="009B2643" w:rsidRPr="002A1BBF" w:rsidRDefault="009B2643" w:rsidP="002A1BBF">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9B2643" w:rsidRPr="00267224" w14:paraId="3D10379D" w14:textId="77777777" w:rsidTr="00382B8E">
        <w:tc>
          <w:tcPr>
            <w:tcW w:w="776" w:type="dxa"/>
            <w:tcBorders>
              <w:top w:val="single" w:sz="4" w:space="0" w:color="auto"/>
              <w:left w:val="single" w:sz="4" w:space="0" w:color="auto"/>
              <w:bottom w:val="single" w:sz="4" w:space="0" w:color="auto"/>
              <w:right w:val="single" w:sz="4" w:space="0" w:color="auto"/>
            </w:tcBorders>
          </w:tcPr>
          <w:p w14:paraId="76D8F93B" w14:textId="5CDB0972" w:rsidR="009B2643" w:rsidRPr="00267224" w:rsidRDefault="009B2643" w:rsidP="00382B8E">
            <w:pPr>
              <w:spacing w:line="360" w:lineRule="exact"/>
              <w:jc w:val="center"/>
              <w:rPr>
                <w:rFonts w:ascii="標楷體" w:eastAsia="標楷體" w:hAnsi="標楷體"/>
                <w:sz w:val="28"/>
              </w:rPr>
            </w:pPr>
            <w:r>
              <w:rPr>
                <w:rFonts w:ascii="標楷體" w:eastAsia="標楷體" w:hAnsi="標楷體" w:hint="eastAsia"/>
                <w:sz w:val="28"/>
              </w:rPr>
              <w:t>3</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7CDE5147" w14:textId="30F9C5B7" w:rsidR="009B2643" w:rsidRPr="002A1BBF" w:rsidRDefault="009B2643" w:rsidP="002A1BBF">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w:t>
            </w:r>
            <w:proofErr w:type="gramStart"/>
            <w:r w:rsidRPr="002A1BBF">
              <w:rPr>
                <w:rFonts w:ascii="標楷體" w:eastAsia="標楷體" w:hAnsi="標楷體" w:hint="eastAsia"/>
                <w:sz w:val="28"/>
              </w:rPr>
              <w:t>114</w:t>
            </w:r>
            <w:proofErr w:type="gramEnd"/>
            <w:r w:rsidRPr="002A1BBF">
              <w:rPr>
                <w:rFonts w:ascii="標楷體" w:eastAsia="標楷體" w:hAnsi="標楷體" w:hint="eastAsia"/>
                <w:sz w:val="28"/>
              </w:rPr>
              <w:t>年度中央政府總預算附屬單位預算決議，檢送通訊傳播監督管理基金新增決議</w:t>
            </w:r>
            <w:r w:rsidRPr="002A1BBF">
              <w:rPr>
                <w:rFonts w:ascii="標楷體" w:eastAsia="標楷體" w:hAnsi="標楷體" w:hint="eastAsia"/>
                <w:sz w:val="28"/>
              </w:rPr>
              <w:lastRenderedPageBreak/>
              <w:t>第3項「服務費用」項下「</w:t>
            </w:r>
            <w:proofErr w:type="gramStart"/>
            <w:r w:rsidRPr="002A1BBF">
              <w:rPr>
                <w:rFonts w:ascii="標楷體" w:eastAsia="標楷體" w:hAnsi="標楷體" w:hint="eastAsia"/>
                <w:sz w:val="28"/>
              </w:rPr>
              <w:t>推展費</w:t>
            </w:r>
            <w:proofErr w:type="gramEnd"/>
            <w:r w:rsidRPr="002A1BBF">
              <w:rPr>
                <w:rFonts w:ascii="標楷體" w:eastAsia="標楷體" w:hAnsi="標楷體" w:hint="eastAsia"/>
                <w:sz w:val="28"/>
              </w:rPr>
              <w:t>」預算凍結五分之一書面報告案。</w:t>
            </w:r>
          </w:p>
        </w:tc>
        <w:tc>
          <w:tcPr>
            <w:tcW w:w="1842" w:type="dxa"/>
            <w:tcBorders>
              <w:top w:val="single" w:sz="4" w:space="0" w:color="auto"/>
              <w:left w:val="single" w:sz="4" w:space="0" w:color="auto"/>
              <w:bottom w:val="single" w:sz="4" w:space="0" w:color="auto"/>
            </w:tcBorders>
            <w:shd w:val="clear" w:color="auto" w:fill="auto"/>
          </w:tcPr>
          <w:p w14:paraId="77E112F1" w14:textId="3D167D72" w:rsidR="009B2643" w:rsidRPr="00267224" w:rsidRDefault="009B2643" w:rsidP="002A1BBF">
            <w:pPr>
              <w:spacing w:line="360" w:lineRule="exact"/>
              <w:rPr>
                <w:rFonts w:ascii="標楷體" w:eastAsia="標楷體" w:hAnsi="標楷體"/>
                <w:sz w:val="28"/>
              </w:rPr>
            </w:pPr>
            <w:r w:rsidRPr="00333285">
              <w:rPr>
                <w:rFonts w:ascii="標楷體" w:eastAsia="標楷體" w:hAnsi="標楷體"/>
                <w:sz w:val="28"/>
              </w:rPr>
              <w:lastRenderedPageBreak/>
              <w:t>11-4-20 (115.01.30)</w:t>
            </w:r>
          </w:p>
        </w:tc>
        <w:tc>
          <w:tcPr>
            <w:tcW w:w="2127" w:type="dxa"/>
            <w:vMerge/>
          </w:tcPr>
          <w:p w14:paraId="10A09506" w14:textId="3B2F9BAD" w:rsidR="009B2643" w:rsidRPr="00267224" w:rsidRDefault="009B2643" w:rsidP="002A1BBF">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7B81C930" w14:textId="6C85DEE5" w:rsidR="009B2643" w:rsidRPr="00B012D3" w:rsidRDefault="009B2643" w:rsidP="002A1BBF">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9B2643" w:rsidRPr="00267224" w14:paraId="73EA27F7" w14:textId="77777777" w:rsidTr="00382B8E">
        <w:tc>
          <w:tcPr>
            <w:tcW w:w="776" w:type="dxa"/>
            <w:tcBorders>
              <w:top w:val="single" w:sz="4" w:space="0" w:color="auto"/>
              <w:left w:val="single" w:sz="4" w:space="0" w:color="auto"/>
              <w:bottom w:val="single" w:sz="4" w:space="0" w:color="auto"/>
              <w:right w:val="single" w:sz="4" w:space="0" w:color="auto"/>
            </w:tcBorders>
          </w:tcPr>
          <w:p w14:paraId="3492187B" w14:textId="3CBBD705" w:rsidR="009B2643" w:rsidRPr="00267224" w:rsidRDefault="009B2643" w:rsidP="00382B8E">
            <w:pPr>
              <w:spacing w:line="360" w:lineRule="exact"/>
              <w:jc w:val="center"/>
              <w:rPr>
                <w:rFonts w:ascii="標楷體" w:eastAsia="標楷體" w:hAnsi="標楷體"/>
                <w:sz w:val="28"/>
              </w:rPr>
            </w:pPr>
            <w:r>
              <w:rPr>
                <w:rFonts w:ascii="標楷體" w:eastAsia="標楷體" w:hAnsi="標楷體" w:hint="eastAsia"/>
                <w:sz w:val="28"/>
              </w:rPr>
              <w:t>4</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63C1FD73" w14:textId="5F30EA18" w:rsidR="009B2643" w:rsidRPr="002A1BBF" w:rsidRDefault="009B2643" w:rsidP="002A1BBF">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w:t>
            </w:r>
            <w:proofErr w:type="gramStart"/>
            <w:r w:rsidRPr="002A1BBF">
              <w:rPr>
                <w:rFonts w:ascii="標楷體" w:eastAsia="標楷體" w:hAnsi="標楷體" w:hint="eastAsia"/>
                <w:sz w:val="28"/>
              </w:rPr>
              <w:t>114</w:t>
            </w:r>
            <w:proofErr w:type="gramEnd"/>
            <w:r w:rsidRPr="002A1BBF">
              <w:rPr>
                <w:rFonts w:ascii="標楷體" w:eastAsia="標楷體" w:hAnsi="標楷體" w:hint="eastAsia"/>
                <w:sz w:val="28"/>
              </w:rPr>
              <w:t>年度中央政府總預算附屬單位預算決議，檢送通訊傳播監督管理基金新增決議第6項「雜項設備租金」預算凍結十分之一書面報告案。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24250BA8" w14:textId="75F8027B" w:rsidR="009B2643" w:rsidRPr="00267224" w:rsidRDefault="009B2643" w:rsidP="002A1BBF">
            <w:pPr>
              <w:spacing w:line="360" w:lineRule="exact"/>
              <w:rPr>
                <w:rFonts w:ascii="標楷體" w:eastAsia="標楷體" w:hAnsi="標楷體"/>
                <w:sz w:val="28"/>
              </w:rPr>
            </w:pPr>
            <w:r w:rsidRPr="00333285">
              <w:rPr>
                <w:rFonts w:ascii="標楷體" w:eastAsia="標楷體" w:hAnsi="標楷體"/>
                <w:sz w:val="28"/>
              </w:rPr>
              <w:t>11-4-</w:t>
            </w:r>
            <w:r>
              <w:rPr>
                <w:rFonts w:ascii="標楷體" w:eastAsia="標楷體" w:hAnsi="標楷體" w:hint="eastAsia"/>
                <w:sz w:val="28"/>
              </w:rPr>
              <w:t>19</w:t>
            </w:r>
            <w:r w:rsidRPr="00333285">
              <w:rPr>
                <w:rFonts w:ascii="標楷體" w:eastAsia="標楷體" w:hAnsi="標楷體"/>
                <w:sz w:val="28"/>
              </w:rPr>
              <w:t xml:space="preserve"> (115.01.</w:t>
            </w:r>
            <w:r>
              <w:rPr>
                <w:rFonts w:ascii="標楷體" w:eastAsia="標楷體" w:hAnsi="標楷體" w:hint="eastAsia"/>
                <w:sz w:val="28"/>
              </w:rPr>
              <w:t>23</w:t>
            </w:r>
            <w:r w:rsidRPr="00333285">
              <w:rPr>
                <w:rFonts w:ascii="標楷體" w:eastAsia="標楷體" w:hAnsi="標楷體"/>
                <w:sz w:val="28"/>
              </w:rPr>
              <w:t>)</w:t>
            </w:r>
          </w:p>
        </w:tc>
        <w:tc>
          <w:tcPr>
            <w:tcW w:w="2127" w:type="dxa"/>
            <w:vMerge/>
          </w:tcPr>
          <w:p w14:paraId="3C3CEE91" w14:textId="2C7401AF" w:rsidR="009B2643" w:rsidRPr="00267224" w:rsidRDefault="009B2643" w:rsidP="002A1BBF">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089915E8" w14:textId="3ACD956A" w:rsidR="009B2643" w:rsidRPr="00B012D3" w:rsidRDefault="009B2643" w:rsidP="002A1BBF">
            <w:pPr>
              <w:spacing w:line="360" w:lineRule="exact"/>
              <w:jc w:val="both"/>
              <w:rPr>
                <w:rFonts w:ascii="標楷體" w:eastAsia="標楷體" w:hAnsi="標楷體"/>
                <w:sz w:val="28"/>
              </w:rPr>
            </w:pPr>
            <w:r>
              <w:rPr>
                <w:rFonts w:ascii="標楷體" w:eastAsia="標楷體" w:hAnsi="標楷體" w:hint="eastAsia"/>
                <w:sz w:val="28"/>
                <w:szCs w:val="20"/>
                <w:lang w:val="x-none"/>
              </w:rPr>
              <w:t>同上</w:t>
            </w:r>
          </w:p>
        </w:tc>
      </w:tr>
      <w:tr w:rsidR="009B2643" w:rsidRPr="00267224" w14:paraId="49F89A1E" w14:textId="77777777" w:rsidTr="00382B8E">
        <w:tc>
          <w:tcPr>
            <w:tcW w:w="776" w:type="dxa"/>
            <w:tcBorders>
              <w:top w:val="single" w:sz="4" w:space="0" w:color="auto"/>
              <w:left w:val="single" w:sz="4" w:space="0" w:color="auto"/>
              <w:bottom w:val="single" w:sz="4" w:space="0" w:color="auto"/>
              <w:right w:val="single" w:sz="4" w:space="0" w:color="auto"/>
            </w:tcBorders>
          </w:tcPr>
          <w:p w14:paraId="790C21E4" w14:textId="388DB384" w:rsidR="009B2643" w:rsidRPr="00267224" w:rsidRDefault="009B2643" w:rsidP="00382B8E">
            <w:pPr>
              <w:spacing w:line="360" w:lineRule="exact"/>
              <w:jc w:val="center"/>
              <w:rPr>
                <w:rFonts w:ascii="標楷體" w:eastAsia="標楷體" w:hAnsi="標楷體"/>
                <w:sz w:val="28"/>
              </w:rPr>
            </w:pPr>
            <w:r>
              <w:rPr>
                <w:rFonts w:ascii="標楷體" w:eastAsia="標楷體" w:hAnsi="標楷體" w:hint="eastAsia"/>
                <w:sz w:val="28"/>
              </w:rPr>
              <w:t>5</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617D2F12" w14:textId="72918EB4" w:rsidR="009B2643" w:rsidRPr="002A1BBF" w:rsidRDefault="009B2643" w:rsidP="002A1BBF">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w:t>
            </w:r>
            <w:proofErr w:type="gramStart"/>
            <w:r w:rsidRPr="002A1BBF">
              <w:rPr>
                <w:rFonts w:ascii="標楷體" w:eastAsia="標楷體" w:hAnsi="標楷體" w:hint="eastAsia"/>
                <w:sz w:val="28"/>
              </w:rPr>
              <w:t>114</w:t>
            </w:r>
            <w:proofErr w:type="gramEnd"/>
            <w:r w:rsidRPr="002A1BBF">
              <w:rPr>
                <w:rFonts w:ascii="標楷體" w:eastAsia="標楷體" w:hAnsi="標楷體" w:hint="eastAsia"/>
                <w:sz w:val="28"/>
              </w:rPr>
              <w:t>年度中央政府總預算附屬單位預算決議，檢送通訊傳播監督管理基金新增決議第7項「服務費用」之「一般服務費」預算凍結十分之一書面報告案。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1A83C080" w14:textId="194CB808" w:rsidR="009B2643" w:rsidRPr="00267224" w:rsidRDefault="009B2643" w:rsidP="002A1BBF">
            <w:pPr>
              <w:spacing w:line="360" w:lineRule="exact"/>
              <w:rPr>
                <w:rFonts w:ascii="標楷體" w:eastAsia="標楷體" w:hAnsi="標楷體"/>
                <w:sz w:val="28"/>
              </w:rPr>
            </w:pPr>
            <w:r w:rsidRPr="002A1BBF">
              <w:rPr>
                <w:rFonts w:ascii="標楷體" w:eastAsia="標楷體" w:hAnsi="標楷體"/>
                <w:sz w:val="28"/>
              </w:rPr>
              <w:t>11-5-3 (115.03.13)</w:t>
            </w:r>
          </w:p>
        </w:tc>
        <w:tc>
          <w:tcPr>
            <w:tcW w:w="2127" w:type="dxa"/>
            <w:vMerge/>
          </w:tcPr>
          <w:p w14:paraId="4B7CA4BF" w14:textId="79715523" w:rsidR="009B2643" w:rsidRPr="00267224" w:rsidRDefault="009B2643" w:rsidP="002A1BBF">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07C920B6" w14:textId="4B1B49A8" w:rsidR="009B2643" w:rsidRPr="00B012D3" w:rsidRDefault="009B2643" w:rsidP="002A1BBF">
            <w:pPr>
              <w:spacing w:line="360" w:lineRule="exact"/>
              <w:jc w:val="both"/>
              <w:rPr>
                <w:rFonts w:ascii="標楷體" w:eastAsia="標楷體" w:hAnsi="標楷體"/>
                <w:sz w:val="28"/>
              </w:rPr>
            </w:pPr>
            <w:r>
              <w:rPr>
                <w:rFonts w:ascii="標楷體" w:eastAsia="標楷體" w:hAnsi="標楷體" w:hint="eastAsia"/>
                <w:sz w:val="28"/>
                <w:szCs w:val="20"/>
                <w:lang w:val="x-none"/>
              </w:rPr>
              <w:t>同上</w:t>
            </w:r>
          </w:p>
        </w:tc>
      </w:tr>
      <w:tr w:rsidR="009B2643" w:rsidRPr="00267224" w14:paraId="2B6EC93F" w14:textId="77777777" w:rsidTr="00382B8E">
        <w:tc>
          <w:tcPr>
            <w:tcW w:w="776" w:type="dxa"/>
            <w:tcBorders>
              <w:top w:val="single" w:sz="4" w:space="0" w:color="auto"/>
              <w:left w:val="single" w:sz="4" w:space="0" w:color="auto"/>
              <w:bottom w:val="single" w:sz="4" w:space="0" w:color="auto"/>
              <w:right w:val="single" w:sz="4" w:space="0" w:color="auto"/>
            </w:tcBorders>
          </w:tcPr>
          <w:p w14:paraId="613D4CFC" w14:textId="5F0F4885" w:rsidR="009B2643" w:rsidRPr="00267224" w:rsidRDefault="009B2643" w:rsidP="00382B8E">
            <w:pPr>
              <w:spacing w:line="360" w:lineRule="exact"/>
              <w:jc w:val="center"/>
              <w:rPr>
                <w:rFonts w:ascii="標楷體" w:eastAsia="標楷體" w:hAnsi="標楷體"/>
                <w:sz w:val="28"/>
              </w:rPr>
            </w:pPr>
            <w:r>
              <w:rPr>
                <w:rFonts w:ascii="標楷體" w:eastAsia="標楷體" w:hAnsi="標楷體" w:hint="eastAsia"/>
                <w:sz w:val="28"/>
              </w:rPr>
              <w:t>6</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07BF4275" w14:textId="551C967C" w:rsidR="009B2643" w:rsidRPr="002A1BBF" w:rsidRDefault="009B2643" w:rsidP="002A1BBF">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w:t>
            </w:r>
            <w:proofErr w:type="gramStart"/>
            <w:r w:rsidRPr="002A1BBF">
              <w:rPr>
                <w:rFonts w:ascii="標楷體" w:eastAsia="標楷體" w:hAnsi="標楷體" w:hint="eastAsia"/>
                <w:sz w:val="28"/>
              </w:rPr>
              <w:t>114</w:t>
            </w:r>
            <w:proofErr w:type="gramEnd"/>
            <w:r w:rsidRPr="002A1BBF">
              <w:rPr>
                <w:rFonts w:ascii="標楷體" w:eastAsia="標楷體" w:hAnsi="標楷體" w:hint="eastAsia"/>
                <w:sz w:val="28"/>
              </w:rPr>
              <w:t>年度中央政府總預算附屬單位預算決議，檢送通訊傳播監督管理</w:t>
            </w:r>
            <w:r w:rsidRPr="002A1BBF">
              <w:rPr>
                <w:rFonts w:ascii="標楷體" w:eastAsia="標楷體" w:hAnsi="標楷體" w:hint="eastAsia"/>
                <w:sz w:val="28"/>
              </w:rPr>
              <w:lastRenderedPageBreak/>
              <w:t>基金新增決議第8項「盤點亞太經濟合作（APEC）會議會員經濟體推動符合性評鑑程序現況、遭遇困難及</w:t>
            </w:r>
            <w:proofErr w:type="gramStart"/>
            <w:r w:rsidRPr="002A1BBF">
              <w:rPr>
                <w:rFonts w:ascii="標楷體" w:eastAsia="標楷體" w:hAnsi="標楷體" w:hint="eastAsia"/>
                <w:sz w:val="28"/>
              </w:rPr>
              <w:t>研</w:t>
            </w:r>
            <w:proofErr w:type="gramEnd"/>
            <w:r w:rsidRPr="002A1BBF">
              <w:rPr>
                <w:rFonts w:ascii="標楷體" w:eastAsia="標楷體" w:hAnsi="標楷體" w:hint="eastAsia"/>
                <w:sz w:val="28"/>
              </w:rPr>
              <w:t>提深化合作方案委託研究」預算凍結十分之一書面報告案。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4F652CFD" w14:textId="15BAA0C8" w:rsidR="009B2643" w:rsidRPr="00267224" w:rsidRDefault="009B2643" w:rsidP="002A1BBF">
            <w:pPr>
              <w:spacing w:line="360" w:lineRule="exact"/>
              <w:rPr>
                <w:rFonts w:ascii="標楷體" w:eastAsia="標楷體" w:hAnsi="標楷體"/>
                <w:sz w:val="28"/>
              </w:rPr>
            </w:pPr>
            <w:r w:rsidRPr="00333285">
              <w:rPr>
                <w:rFonts w:ascii="標楷體" w:eastAsia="標楷體" w:hAnsi="標楷體"/>
                <w:sz w:val="28"/>
              </w:rPr>
              <w:lastRenderedPageBreak/>
              <w:t>11-5-3 (115.03.13)</w:t>
            </w:r>
          </w:p>
        </w:tc>
        <w:tc>
          <w:tcPr>
            <w:tcW w:w="2127" w:type="dxa"/>
            <w:vMerge/>
          </w:tcPr>
          <w:p w14:paraId="777BBF5F" w14:textId="0BDC1342" w:rsidR="009B2643" w:rsidRPr="00267224" w:rsidRDefault="009B2643" w:rsidP="002A1BBF">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61699B11" w14:textId="3105BDC1" w:rsidR="009B2643" w:rsidRPr="00B012D3" w:rsidRDefault="009B2643" w:rsidP="002A1BBF">
            <w:pPr>
              <w:spacing w:line="360" w:lineRule="exact"/>
              <w:jc w:val="both"/>
              <w:rPr>
                <w:rFonts w:ascii="標楷體" w:eastAsia="標楷體" w:hAnsi="標楷體"/>
                <w:sz w:val="28"/>
              </w:rPr>
            </w:pPr>
            <w:r>
              <w:rPr>
                <w:rFonts w:ascii="標楷體" w:eastAsia="標楷體" w:hAnsi="標楷體" w:hint="eastAsia"/>
                <w:sz w:val="28"/>
                <w:szCs w:val="20"/>
                <w:lang w:val="x-none"/>
              </w:rPr>
              <w:t>同上</w:t>
            </w:r>
          </w:p>
        </w:tc>
      </w:tr>
      <w:tr w:rsidR="009B2643" w:rsidRPr="00267224" w14:paraId="4026ED98" w14:textId="77777777" w:rsidTr="00382B8E">
        <w:tc>
          <w:tcPr>
            <w:tcW w:w="776" w:type="dxa"/>
            <w:tcBorders>
              <w:top w:val="single" w:sz="4" w:space="0" w:color="auto"/>
              <w:left w:val="single" w:sz="4" w:space="0" w:color="auto"/>
              <w:bottom w:val="single" w:sz="4" w:space="0" w:color="auto"/>
              <w:right w:val="single" w:sz="4" w:space="0" w:color="auto"/>
            </w:tcBorders>
          </w:tcPr>
          <w:p w14:paraId="79114C97" w14:textId="7A149AB2" w:rsidR="009B2643" w:rsidRPr="00267224" w:rsidRDefault="009B2643" w:rsidP="00382B8E">
            <w:pPr>
              <w:spacing w:line="360" w:lineRule="exact"/>
              <w:jc w:val="center"/>
              <w:rPr>
                <w:rFonts w:ascii="標楷體" w:eastAsia="標楷體" w:hAnsi="標楷體"/>
                <w:sz w:val="28"/>
              </w:rPr>
            </w:pPr>
            <w:r>
              <w:rPr>
                <w:rFonts w:ascii="標楷體" w:eastAsia="標楷體" w:hAnsi="標楷體" w:hint="eastAsia"/>
                <w:sz w:val="28"/>
              </w:rPr>
              <w:t>7</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27B424C8" w14:textId="666CB620" w:rsidR="009B2643" w:rsidRPr="002A1BBF" w:rsidRDefault="009B2643" w:rsidP="002A1BBF">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w:t>
            </w:r>
            <w:proofErr w:type="gramStart"/>
            <w:r w:rsidRPr="002A1BBF">
              <w:rPr>
                <w:rFonts w:ascii="標楷體" w:eastAsia="標楷體" w:hAnsi="標楷體" w:hint="eastAsia"/>
                <w:sz w:val="28"/>
              </w:rPr>
              <w:t>114</w:t>
            </w:r>
            <w:proofErr w:type="gramEnd"/>
            <w:r w:rsidRPr="002A1BBF">
              <w:rPr>
                <w:rFonts w:ascii="標楷體" w:eastAsia="標楷體" w:hAnsi="標楷體" w:hint="eastAsia"/>
                <w:sz w:val="28"/>
              </w:rPr>
              <w:t>年度中央政府總預算附屬單位預算決議，檢送通訊傳播監督管理基金新增決議第9項「傳播事務監理計畫」預算凍結十分之一書面報告案。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44F3E419" w14:textId="39577F00" w:rsidR="009B2643" w:rsidRPr="00267224" w:rsidRDefault="009B2643" w:rsidP="002A1BBF">
            <w:pPr>
              <w:spacing w:line="360" w:lineRule="exact"/>
              <w:rPr>
                <w:rFonts w:ascii="標楷體" w:eastAsia="標楷體" w:hAnsi="標楷體"/>
                <w:sz w:val="28"/>
              </w:rPr>
            </w:pPr>
            <w:r w:rsidRPr="002A1BBF">
              <w:rPr>
                <w:rFonts w:ascii="標楷體" w:eastAsia="標楷體" w:hAnsi="標楷體"/>
                <w:sz w:val="28"/>
              </w:rPr>
              <w:t>11-4-20 (115.01.30)</w:t>
            </w:r>
          </w:p>
        </w:tc>
        <w:tc>
          <w:tcPr>
            <w:tcW w:w="2127" w:type="dxa"/>
            <w:vMerge/>
          </w:tcPr>
          <w:p w14:paraId="5B826BF2" w14:textId="14DB820D" w:rsidR="009B2643" w:rsidRPr="00267224" w:rsidRDefault="009B2643" w:rsidP="002A1BBF">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35740D17" w14:textId="2D427037" w:rsidR="009B2643" w:rsidRPr="00267224" w:rsidRDefault="009B2643" w:rsidP="002A1BBF">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9B2643" w:rsidRPr="00267224" w14:paraId="3C4CB98D" w14:textId="77777777" w:rsidTr="00382B8E">
        <w:tc>
          <w:tcPr>
            <w:tcW w:w="776" w:type="dxa"/>
            <w:tcBorders>
              <w:top w:val="single" w:sz="4" w:space="0" w:color="auto"/>
              <w:left w:val="single" w:sz="4" w:space="0" w:color="auto"/>
              <w:bottom w:val="single" w:sz="4" w:space="0" w:color="auto"/>
              <w:right w:val="single" w:sz="4" w:space="0" w:color="auto"/>
            </w:tcBorders>
          </w:tcPr>
          <w:p w14:paraId="3075A993" w14:textId="510D0742" w:rsidR="009B2643" w:rsidRPr="00267224" w:rsidRDefault="009B2643" w:rsidP="00382B8E">
            <w:pPr>
              <w:spacing w:line="360" w:lineRule="exact"/>
              <w:jc w:val="center"/>
              <w:rPr>
                <w:rFonts w:ascii="標楷體" w:eastAsia="標楷體" w:hAnsi="標楷體"/>
                <w:sz w:val="28"/>
              </w:rPr>
            </w:pPr>
            <w:r>
              <w:rPr>
                <w:rFonts w:ascii="標楷體" w:eastAsia="標楷體" w:hAnsi="標楷體" w:hint="eastAsia"/>
                <w:sz w:val="28"/>
              </w:rPr>
              <w:t>8</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2CF73F93" w14:textId="7393C855" w:rsidR="009B2643" w:rsidRPr="002A1BBF" w:rsidRDefault="009B2643" w:rsidP="002A1BBF">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w:t>
            </w:r>
            <w:proofErr w:type="gramStart"/>
            <w:r w:rsidRPr="002A1BBF">
              <w:rPr>
                <w:rFonts w:ascii="標楷體" w:eastAsia="標楷體" w:hAnsi="標楷體" w:hint="eastAsia"/>
                <w:sz w:val="28"/>
              </w:rPr>
              <w:t>114</w:t>
            </w:r>
            <w:proofErr w:type="gramEnd"/>
            <w:r w:rsidRPr="002A1BBF">
              <w:rPr>
                <w:rFonts w:ascii="標楷體" w:eastAsia="標楷體" w:hAnsi="標楷體" w:hint="eastAsia"/>
                <w:sz w:val="28"/>
              </w:rPr>
              <w:t>年度中央政府總預算附屬單位預算決議，檢送有線廣播電視事業發展基金新增決議第1項「有線電視普及發展與災害復建補助計畫」預算凍結</w:t>
            </w:r>
            <w:r w:rsidRPr="002A1BBF">
              <w:rPr>
                <w:rFonts w:ascii="標楷體" w:eastAsia="標楷體" w:hAnsi="標楷體" w:hint="eastAsia"/>
                <w:sz w:val="28"/>
              </w:rPr>
              <w:lastRenderedPageBreak/>
              <w:t xml:space="preserve">600萬元書面報告案。 </w:t>
            </w:r>
          </w:p>
        </w:tc>
        <w:tc>
          <w:tcPr>
            <w:tcW w:w="1842" w:type="dxa"/>
            <w:tcBorders>
              <w:top w:val="single" w:sz="4" w:space="0" w:color="auto"/>
              <w:left w:val="single" w:sz="4" w:space="0" w:color="auto"/>
              <w:bottom w:val="single" w:sz="4" w:space="0" w:color="auto"/>
            </w:tcBorders>
            <w:shd w:val="clear" w:color="auto" w:fill="auto"/>
          </w:tcPr>
          <w:p w14:paraId="244EB5B5" w14:textId="31FD5B1B" w:rsidR="009B2643" w:rsidRPr="00267224" w:rsidRDefault="009B2643" w:rsidP="002A1BBF">
            <w:pPr>
              <w:spacing w:line="360" w:lineRule="exact"/>
              <w:rPr>
                <w:rFonts w:ascii="標楷體" w:eastAsia="標楷體" w:hAnsi="標楷體"/>
                <w:sz w:val="28"/>
              </w:rPr>
            </w:pPr>
            <w:r w:rsidRPr="00055A8E">
              <w:rPr>
                <w:rFonts w:ascii="標楷體" w:eastAsia="標楷體" w:hAnsi="標楷體"/>
                <w:sz w:val="28"/>
              </w:rPr>
              <w:lastRenderedPageBreak/>
              <w:t>11-4-20 (115.01.30)</w:t>
            </w:r>
          </w:p>
        </w:tc>
        <w:tc>
          <w:tcPr>
            <w:tcW w:w="2127" w:type="dxa"/>
            <w:vMerge/>
          </w:tcPr>
          <w:p w14:paraId="7A9DA948" w14:textId="4418F39B" w:rsidR="009B2643" w:rsidRPr="00267224" w:rsidRDefault="009B2643" w:rsidP="002A1BBF">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0D7428C5" w14:textId="3808813F" w:rsidR="009B2643" w:rsidRPr="00267224" w:rsidRDefault="009B2643" w:rsidP="002A1BBF">
            <w:pPr>
              <w:spacing w:line="360" w:lineRule="exact"/>
              <w:ind w:left="280" w:hangingChars="100" w:hanging="280"/>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9B2643" w:rsidRPr="00267224" w14:paraId="3E6BAA7D" w14:textId="77777777" w:rsidTr="00382B8E">
        <w:tc>
          <w:tcPr>
            <w:tcW w:w="776" w:type="dxa"/>
            <w:tcBorders>
              <w:top w:val="single" w:sz="4" w:space="0" w:color="auto"/>
              <w:left w:val="single" w:sz="4" w:space="0" w:color="auto"/>
              <w:bottom w:val="single" w:sz="4" w:space="0" w:color="auto"/>
              <w:right w:val="single" w:sz="4" w:space="0" w:color="auto"/>
            </w:tcBorders>
          </w:tcPr>
          <w:p w14:paraId="71776115" w14:textId="4DFEDECB" w:rsidR="009B2643" w:rsidRPr="00267224" w:rsidRDefault="009B2643" w:rsidP="00382B8E">
            <w:pPr>
              <w:spacing w:line="360" w:lineRule="exact"/>
              <w:jc w:val="center"/>
              <w:rPr>
                <w:rFonts w:ascii="標楷體" w:eastAsia="標楷體" w:hAnsi="標楷體"/>
                <w:sz w:val="28"/>
              </w:rPr>
            </w:pPr>
            <w:r>
              <w:rPr>
                <w:rFonts w:ascii="標楷體" w:eastAsia="標楷體" w:hAnsi="標楷體" w:hint="eastAsia"/>
                <w:sz w:val="28"/>
              </w:rPr>
              <w:t>9</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0BD46682" w14:textId="07795580" w:rsidR="009B2643" w:rsidRPr="002A1BBF" w:rsidRDefault="009B2643" w:rsidP="002A1BBF">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w:t>
            </w:r>
            <w:proofErr w:type="gramStart"/>
            <w:r w:rsidRPr="002A1BBF">
              <w:rPr>
                <w:rFonts w:ascii="標楷體" w:eastAsia="標楷體" w:hAnsi="標楷體" w:hint="eastAsia"/>
                <w:sz w:val="28"/>
              </w:rPr>
              <w:t>114</w:t>
            </w:r>
            <w:proofErr w:type="gramEnd"/>
            <w:r w:rsidRPr="002A1BBF">
              <w:rPr>
                <w:rFonts w:ascii="標楷體" w:eastAsia="標楷體" w:hAnsi="標楷體" w:hint="eastAsia"/>
                <w:sz w:val="28"/>
              </w:rPr>
              <w:t>年度中央政府總預算附屬單位預算決議，檢送有線廣播電視事業發展基金新增決議第2項「有線電視普及發展與災害復建補助計畫」項下「捐助、補助與獎助」預算凍結十分之一書面報告案。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6E6D30B6" w14:textId="4645048B" w:rsidR="009B2643" w:rsidRPr="00267224" w:rsidRDefault="009B2643" w:rsidP="002A1BBF">
            <w:pPr>
              <w:spacing w:line="360" w:lineRule="exact"/>
              <w:rPr>
                <w:rFonts w:ascii="標楷體" w:eastAsia="標楷體" w:hAnsi="標楷體"/>
                <w:sz w:val="28"/>
              </w:rPr>
            </w:pPr>
            <w:r w:rsidRPr="00055A8E">
              <w:rPr>
                <w:rFonts w:ascii="標楷體" w:eastAsia="標楷體" w:hAnsi="標楷體"/>
                <w:sz w:val="28"/>
              </w:rPr>
              <w:t>11-4-20 (115.01.30)</w:t>
            </w:r>
          </w:p>
        </w:tc>
        <w:tc>
          <w:tcPr>
            <w:tcW w:w="2127" w:type="dxa"/>
            <w:vMerge/>
          </w:tcPr>
          <w:p w14:paraId="6DF2ABC1" w14:textId="0C4654B5" w:rsidR="009B2643" w:rsidRPr="00267224" w:rsidRDefault="009B2643" w:rsidP="002A1BBF">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11B3EBD9" w14:textId="67FCEB73" w:rsidR="009B2643" w:rsidRPr="00267224" w:rsidRDefault="009B2643" w:rsidP="002A1BBF">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9B2643" w:rsidRPr="006733A6" w14:paraId="436531DF" w14:textId="77777777" w:rsidTr="00382B8E">
        <w:tc>
          <w:tcPr>
            <w:tcW w:w="776" w:type="dxa"/>
            <w:tcBorders>
              <w:top w:val="single" w:sz="4" w:space="0" w:color="auto"/>
              <w:left w:val="single" w:sz="4" w:space="0" w:color="auto"/>
              <w:bottom w:val="single" w:sz="4" w:space="0" w:color="auto"/>
              <w:right w:val="single" w:sz="4" w:space="0" w:color="auto"/>
            </w:tcBorders>
          </w:tcPr>
          <w:p w14:paraId="5A7A60D2" w14:textId="79918BBF" w:rsidR="009B2643" w:rsidRDefault="009B2643" w:rsidP="00382B8E">
            <w:pPr>
              <w:spacing w:line="360" w:lineRule="exact"/>
              <w:jc w:val="center"/>
              <w:rPr>
                <w:rFonts w:ascii="標楷體" w:eastAsia="標楷體" w:hAnsi="標楷體"/>
                <w:sz w:val="28"/>
              </w:rPr>
            </w:pPr>
            <w:r>
              <w:rPr>
                <w:rFonts w:ascii="標楷體" w:eastAsia="標楷體" w:hAnsi="標楷體" w:hint="eastAsia"/>
                <w:sz w:val="28"/>
              </w:rPr>
              <w:t>10</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23E13BB9" w14:textId="54D1C346" w:rsidR="009B2643" w:rsidRPr="002A1BBF" w:rsidRDefault="009B2643" w:rsidP="002A1BBF">
            <w:pPr>
              <w:spacing w:line="360" w:lineRule="exact"/>
              <w:jc w:val="both"/>
              <w:rPr>
                <w:rFonts w:ascii="標楷體" w:eastAsia="標楷體" w:hAnsi="標楷體"/>
                <w:sz w:val="28"/>
              </w:rPr>
            </w:pPr>
            <w:r w:rsidRPr="002A1BBF">
              <w:rPr>
                <w:rFonts w:ascii="標楷體" w:eastAsia="標楷體" w:hAnsi="標楷體" w:hint="eastAsia"/>
                <w:sz w:val="28"/>
              </w:rPr>
              <w:t>國家通訊傳播委員會函，為</w:t>
            </w:r>
            <w:proofErr w:type="gramStart"/>
            <w:r w:rsidRPr="002A1BBF">
              <w:rPr>
                <w:rFonts w:ascii="標楷體" w:eastAsia="標楷體" w:hAnsi="標楷體" w:hint="eastAsia"/>
                <w:sz w:val="28"/>
              </w:rPr>
              <w:t>114</w:t>
            </w:r>
            <w:proofErr w:type="gramEnd"/>
            <w:r w:rsidRPr="002A1BBF">
              <w:rPr>
                <w:rFonts w:ascii="標楷體" w:eastAsia="標楷體" w:hAnsi="標楷體" w:hint="eastAsia"/>
                <w:sz w:val="28"/>
              </w:rPr>
              <w:t>年度中央政府總預算附屬單位預算決議，檢送有線廣播電視事業發展基金新增決議第3項「捐助、補助與獎</w:t>
            </w:r>
            <w:proofErr w:type="gramStart"/>
            <w:r w:rsidRPr="002A1BBF">
              <w:rPr>
                <w:rFonts w:ascii="標楷體" w:eastAsia="標楷體" w:hAnsi="標楷體" w:hint="eastAsia"/>
                <w:sz w:val="28"/>
              </w:rPr>
              <w:t>助－超高</w:t>
            </w:r>
            <w:proofErr w:type="gramEnd"/>
            <w:r w:rsidRPr="002A1BBF">
              <w:rPr>
                <w:rFonts w:ascii="標楷體" w:eastAsia="標楷體" w:hAnsi="標楷體" w:hint="eastAsia"/>
                <w:sz w:val="28"/>
              </w:rPr>
              <w:t>畫質與數位應用加值服務建置費」預算凍結十分之一書面報告案。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12BCDD1C" w14:textId="7036EC9E" w:rsidR="009B2643" w:rsidRPr="00267224" w:rsidRDefault="009B2643" w:rsidP="002A1BBF">
            <w:pPr>
              <w:spacing w:line="360" w:lineRule="exact"/>
              <w:rPr>
                <w:rFonts w:ascii="標楷體" w:eastAsia="標楷體" w:hAnsi="標楷體"/>
                <w:sz w:val="28"/>
              </w:rPr>
            </w:pPr>
            <w:r w:rsidRPr="00055A8E">
              <w:rPr>
                <w:rFonts w:ascii="標楷體" w:eastAsia="標楷體" w:hAnsi="標楷體"/>
                <w:sz w:val="28"/>
              </w:rPr>
              <w:t>11-4-20 (115.01.30)</w:t>
            </w:r>
          </w:p>
        </w:tc>
        <w:tc>
          <w:tcPr>
            <w:tcW w:w="2127" w:type="dxa"/>
            <w:vMerge/>
          </w:tcPr>
          <w:p w14:paraId="727B37C9" w14:textId="012C5D9A" w:rsidR="009B2643" w:rsidRPr="00267224" w:rsidRDefault="009B2643" w:rsidP="002A1BBF">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7C181832" w14:textId="255CA85C" w:rsidR="009B2643" w:rsidRPr="006733A6" w:rsidRDefault="009B2643" w:rsidP="002A1BBF">
            <w:pPr>
              <w:spacing w:line="360" w:lineRule="exact"/>
              <w:jc w:val="both"/>
              <w:rPr>
                <w:rFonts w:ascii="標楷體" w:eastAsia="標楷體" w:hAnsi="標楷體"/>
                <w:sz w:val="28"/>
              </w:rPr>
            </w:pPr>
            <w:r>
              <w:rPr>
                <w:rFonts w:ascii="標楷體" w:eastAsia="標楷體" w:hAnsi="標楷體" w:hint="eastAsia"/>
                <w:sz w:val="28"/>
                <w:szCs w:val="20"/>
                <w:lang w:val="x-none"/>
              </w:rPr>
              <w:t>同上</w:t>
            </w:r>
          </w:p>
        </w:tc>
      </w:tr>
      <w:tr w:rsidR="009B2643" w:rsidRPr="006733A6" w14:paraId="5E1D55F4" w14:textId="77777777" w:rsidTr="00382B8E">
        <w:tc>
          <w:tcPr>
            <w:tcW w:w="776" w:type="dxa"/>
            <w:tcBorders>
              <w:top w:val="single" w:sz="4" w:space="0" w:color="auto"/>
              <w:left w:val="single" w:sz="4" w:space="0" w:color="auto"/>
              <w:bottom w:val="single" w:sz="4" w:space="0" w:color="auto"/>
              <w:right w:val="single" w:sz="4" w:space="0" w:color="auto"/>
            </w:tcBorders>
          </w:tcPr>
          <w:p w14:paraId="183F0B5C" w14:textId="3FBEFB43" w:rsidR="009B2643" w:rsidRDefault="009B2643" w:rsidP="00382B8E">
            <w:pPr>
              <w:spacing w:line="360" w:lineRule="exact"/>
              <w:jc w:val="center"/>
              <w:rPr>
                <w:rFonts w:ascii="標楷體" w:eastAsia="標楷體" w:hAnsi="標楷體"/>
                <w:sz w:val="28"/>
              </w:rPr>
            </w:pPr>
            <w:r>
              <w:rPr>
                <w:rFonts w:ascii="標楷體" w:eastAsia="標楷體" w:hAnsi="標楷體" w:hint="eastAsia"/>
                <w:sz w:val="28"/>
              </w:rPr>
              <w:t>11</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45A391ED" w14:textId="32EBEEF4" w:rsidR="009B2643" w:rsidRPr="002A1BBF" w:rsidRDefault="009B2643" w:rsidP="009B2643">
            <w:pPr>
              <w:spacing w:line="360" w:lineRule="exact"/>
              <w:jc w:val="both"/>
              <w:rPr>
                <w:rFonts w:ascii="標楷體" w:eastAsia="標楷體" w:hAnsi="標楷體"/>
                <w:sz w:val="28"/>
              </w:rPr>
            </w:pPr>
            <w:r w:rsidRPr="009F3C56">
              <w:rPr>
                <w:rFonts w:ascii="標楷體" w:eastAsia="標楷體" w:hAnsi="標楷體"/>
                <w:sz w:val="28"/>
              </w:rPr>
              <w:t>國家通訊傳播委員會函，為</w:t>
            </w:r>
            <w:proofErr w:type="gramStart"/>
            <w:r w:rsidRPr="009F3C56">
              <w:rPr>
                <w:rFonts w:ascii="標楷體" w:eastAsia="標楷體" w:hAnsi="標楷體"/>
                <w:sz w:val="28"/>
              </w:rPr>
              <w:t>114</w:t>
            </w:r>
            <w:proofErr w:type="gramEnd"/>
            <w:r w:rsidRPr="009F3C56">
              <w:rPr>
                <w:rFonts w:ascii="標楷體" w:eastAsia="標楷體" w:hAnsi="標楷體"/>
                <w:sz w:val="28"/>
              </w:rPr>
              <w:t>年度中央政府總預算附</w:t>
            </w:r>
            <w:r w:rsidRPr="009F3C56">
              <w:rPr>
                <w:rFonts w:ascii="標楷體" w:eastAsia="標楷體" w:hAnsi="標楷體"/>
                <w:sz w:val="28"/>
              </w:rPr>
              <w:lastRenderedPageBreak/>
              <w:t>屬單位預算決議，檢送通訊傳播監督管理基金新增決議第4項「服務費用」之「</w:t>
            </w:r>
            <w:proofErr w:type="gramStart"/>
            <w:r w:rsidRPr="009F3C56">
              <w:rPr>
                <w:rFonts w:ascii="標楷體" w:eastAsia="標楷體" w:hAnsi="標楷體"/>
                <w:sz w:val="28"/>
              </w:rPr>
              <w:t>推展費</w:t>
            </w:r>
            <w:proofErr w:type="gramEnd"/>
            <w:r w:rsidRPr="009F3C56">
              <w:rPr>
                <w:rFonts w:ascii="標楷體" w:eastAsia="標楷體" w:hAnsi="標楷體"/>
                <w:sz w:val="28"/>
              </w:rPr>
              <w:t>」預算凍結十分之一書面報告案。</w:t>
            </w:r>
          </w:p>
        </w:tc>
        <w:tc>
          <w:tcPr>
            <w:tcW w:w="1842" w:type="dxa"/>
            <w:tcBorders>
              <w:top w:val="single" w:sz="4" w:space="0" w:color="auto"/>
              <w:left w:val="single" w:sz="4" w:space="0" w:color="auto"/>
              <w:bottom w:val="single" w:sz="4" w:space="0" w:color="auto"/>
            </w:tcBorders>
            <w:shd w:val="clear" w:color="auto" w:fill="auto"/>
          </w:tcPr>
          <w:p w14:paraId="2F221235" w14:textId="203AC8BB" w:rsidR="009B2643" w:rsidRPr="00055A8E" w:rsidRDefault="009B2643" w:rsidP="009B2643">
            <w:pPr>
              <w:spacing w:line="360" w:lineRule="exact"/>
              <w:rPr>
                <w:rFonts w:ascii="標楷體" w:eastAsia="標楷體" w:hAnsi="標楷體"/>
                <w:sz w:val="28"/>
              </w:rPr>
            </w:pPr>
            <w:r w:rsidRPr="00055A8E">
              <w:rPr>
                <w:rFonts w:ascii="標楷體" w:eastAsia="標楷體" w:hAnsi="標楷體"/>
                <w:sz w:val="28"/>
              </w:rPr>
              <w:lastRenderedPageBreak/>
              <w:t>11-4-20 (115.01.30)</w:t>
            </w:r>
          </w:p>
        </w:tc>
        <w:tc>
          <w:tcPr>
            <w:tcW w:w="2127" w:type="dxa"/>
            <w:vMerge/>
          </w:tcPr>
          <w:p w14:paraId="49213E51" w14:textId="77777777" w:rsidR="009B2643" w:rsidRPr="00267224" w:rsidRDefault="009B2643" w:rsidP="009B2643">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6DEDE79D" w14:textId="77777777" w:rsidR="009B2643" w:rsidRPr="003D54FB" w:rsidRDefault="009B2643" w:rsidP="009B2643">
            <w:pPr>
              <w:spacing w:line="360" w:lineRule="exact"/>
              <w:ind w:left="220" w:hangingChars="100" w:hanging="220"/>
              <w:jc w:val="both"/>
              <w:rPr>
                <w:rFonts w:ascii="標楷體" w:eastAsia="標楷體" w:hAnsi="標楷體"/>
                <w:spacing w:val="-6"/>
                <w:sz w:val="28"/>
              </w:rPr>
            </w:pPr>
            <w:r w:rsidRPr="006733A6">
              <w:rPr>
                <w:rFonts w:ascii="標楷體" w:eastAsia="標楷體" w:hAnsi="標楷體" w:hint="eastAsia"/>
                <w:spacing w:val="-30"/>
                <w:sz w:val="28"/>
              </w:rPr>
              <w:t>1.本會11</w:t>
            </w:r>
            <w:r>
              <w:rPr>
                <w:rFonts w:ascii="標楷體" w:eastAsia="標楷體" w:hAnsi="標楷體" w:hint="eastAsia"/>
                <w:spacing w:val="-30"/>
                <w:sz w:val="28"/>
              </w:rPr>
              <w:t>5</w:t>
            </w:r>
            <w:r w:rsidRPr="006733A6">
              <w:rPr>
                <w:rFonts w:ascii="標楷體" w:eastAsia="標楷體" w:hAnsi="標楷體" w:hint="eastAsia"/>
                <w:spacing w:val="-30"/>
                <w:sz w:val="28"/>
              </w:rPr>
              <w:t>.04.</w:t>
            </w:r>
            <w:r>
              <w:rPr>
                <w:rFonts w:ascii="標楷體" w:eastAsia="標楷體" w:hAnsi="標楷體" w:hint="eastAsia"/>
                <w:spacing w:val="-30"/>
                <w:sz w:val="28"/>
              </w:rPr>
              <w:t>22</w:t>
            </w:r>
            <w:r w:rsidRPr="003D54FB">
              <w:rPr>
                <w:rFonts w:ascii="標楷體" w:eastAsia="標楷體" w:hAnsi="標楷體" w:hint="eastAsia"/>
                <w:spacing w:val="-16"/>
                <w:sz w:val="28"/>
              </w:rPr>
              <w:t>（11-5-9）</w:t>
            </w:r>
            <w:r w:rsidRPr="003D54FB">
              <w:rPr>
                <w:rFonts w:ascii="標楷體" w:eastAsia="標楷體" w:hAnsi="標楷體" w:hint="eastAsia"/>
                <w:spacing w:val="-6"/>
                <w:sz w:val="28"/>
              </w:rPr>
              <w:t>同意動支。</w:t>
            </w:r>
          </w:p>
          <w:p w14:paraId="09B5F5AE" w14:textId="77777777" w:rsidR="009B2643" w:rsidRDefault="009B2643" w:rsidP="009B2643">
            <w:pPr>
              <w:spacing w:line="360" w:lineRule="exact"/>
              <w:jc w:val="both"/>
              <w:rPr>
                <w:rFonts w:ascii="標楷體" w:eastAsia="標楷體" w:hAnsi="標楷體"/>
                <w:spacing w:val="-20"/>
                <w:sz w:val="28"/>
                <w:szCs w:val="20"/>
                <w:lang w:val="x-none"/>
              </w:rPr>
            </w:pPr>
            <w:r w:rsidRPr="002A1BBF">
              <w:rPr>
                <w:rFonts w:ascii="標楷體" w:eastAsia="標楷體" w:hAnsi="標楷體" w:hint="eastAsia"/>
                <w:sz w:val="28"/>
                <w:szCs w:val="20"/>
                <w:lang w:val="x-none"/>
              </w:rPr>
              <w:t>2.115.05.0</w:t>
            </w:r>
            <w:r w:rsidRPr="002A1BBF">
              <w:rPr>
                <w:rFonts w:ascii="標楷體" w:eastAsia="標楷體" w:hAnsi="標楷體" w:hint="eastAsia"/>
                <w:spacing w:val="-20"/>
                <w:sz w:val="28"/>
                <w:szCs w:val="20"/>
                <w:lang w:val="x-none"/>
              </w:rPr>
              <w:t>5提報院會。</w:t>
            </w:r>
          </w:p>
          <w:p w14:paraId="1B6072B5" w14:textId="249ED939" w:rsidR="001F0944" w:rsidRDefault="001F0944" w:rsidP="001F0944">
            <w:pPr>
              <w:spacing w:line="360" w:lineRule="exact"/>
              <w:ind w:left="240" w:hangingChars="100" w:hanging="240"/>
              <w:jc w:val="both"/>
              <w:rPr>
                <w:rFonts w:ascii="標楷體" w:eastAsia="標楷體" w:hAnsi="標楷體"/>
                <w:sz w:val="28"/>
                <w:szCs w:val="20"/>
                <w:lang w:val="x-none"/>
              </w:rPr>
            </w:pPr>
            <w:r>
              <w:rPr>
                <w:rFonts w:ascii="標楷體" w:eastAsia="標楷體" w:hAnsi="標楷體" w:hint="eastAsia"/>
                <w:spacing w:val="-20"/>
                <w:sz w:val="28"/>
                <w:szCs w:val="20"/>
                <w:lang w:val="x-none"/>
              </w:rPr>
              <w:t>3.</w:t>
            </w:r>
            <w:r w:rsidRPr="00267224">
              <w:rPr>
                <w:rFonts w:ascii="標楷體" w:eastAsia="標楷體" w:hAnsi="標楷體" w:hint="eastAsia"/>
                <w:spacing w:val="-30"/>
                <w:sz w:val="28"/>
                <w:szCs w:val="20"/>
                <w:lang w:val="x-none" w:eastAsia="x-none"/>
              </w:rPr>
              <w:t>院會</w:t>
            </w:r>
            <w:r w:rsidRPr="00267224">
              <w:rPr>
                <w:rFonts w:ascii="標楷體" w:eastAsia="標楷體" w:hAnsi="標楷體" w:hint="eastAsia"/>
                <w:spacing w:val="-30"/>
                <w:sz w:val="28"/>
                <w:szCs w:val="20"/>
                <w:lang w:val="x-none"/>
              </w:rPr>
              <w:t>1</w:t>
            </w:r>
            <w:r w:rsidRPr="00267224">
              <w:rPr>
                <w:rFonts w:ascii="標楷體" w:eastAsia="標楷體" w:hAnsi="標楷體" w:hint="eastAsia"/>
                <w:spacing w:val="-30"/>
                <w:sz w:val="28"/>
                <w:szCs w:val="20"/>
                <w:lang w:val="x-none" w:eastAsia="x-none"/>
              </w:rPr>
              <w:t>1</w:t>
            </w:r>
            <w:r>
              <w:rPr>
                <w:rFonts w:ascii="標楷體" w:eastAsia="標楷體" w:hAnsi="標楷體" w:hint="eastAsia"/>
                <w:spacing w:val="-30"/>
                <w:sz w:val="28"/>
                <w:szCs w:val="20"/>
                <w:lang w:val="x-none"/>
              </w:rPr>
              <w:t>5</w:t>
            </w:r>
            <w:r w:rsidRPr="00267224">
              <w:rPr>
                <w:rFonts w:ascii="標楷體" w:eastAsia="標楷體" w:hAnsi="標楷體" w:hint="eastAsia"/>
                <w:spacing w:val="-30"/>
                <w:sz w:val="28"/>
                <w:szCs w:val="20"/>
                <w:lang w:val="x-none"/>
              </w:rPr>
              <w:t>.</w:t>
            </w:r>
            <w:r>
              <w:rPr>
                <w:rFonts w:ascii="標楷體" w:eastAsia="標楷體" w:hAnsi="標楷體" w:hint="eastAsia"/>
                <w:spacing w:val="-30"/>
                <w:sz w:val="28"/>
                <w:szCs w:val="20"/>
                <w:lang w:val="x-none"/>
              </w:rPr>
              <w:t>05</w:t>
            </w:r>
            <w:r w:rsidRPr="00267224">
              <w:rPr>
                <w:rFonts w:ascii="標楷體" w:eastAsia="標楷體" w:hAnsi="標楷體"/>
                <w:spacing w:val="-30"/>
                <w:sz w:val="28"/>
                <w:szCs w:val="20"/>
                <w:lang w:val="x-none"/>
              </w:rPr>
              <w:t>.</w:t>
            </w:r>
            <w:r>
              <w:rPr>
                <w:rFonts w:ascii="標楷體" w:eastAsia="標楷體" w:hAnsi="標楷體" w:hint="eastAsia"/>
                <w:spacing w:val="-30"/>
                <w:sz w:val="28"/>
                <w:szCs w:val="20"/>
                <w:lang w:val="x-none"/>
              </w:rPr>
              <w:t>15</w:t>
            </w:r>
            <w:r w:rsidRPr="001F0944">
              <w:rPr>
                <w:rFonts w:ascii="標楷體" w:eastAsia="標楷體" w:hAnsi="標楷體"/>
                <w:spacing w:val="-30"/>
                <w:sz w:val="28"/>
              </w:rPr>
              <w:t>(</w:t>
            </w:r>
            <w:r w:rsidRPr="001F0944">
              <w:rPr>
                <w:rFonts w:ascii="標楷體" w:eastAsia="標楷體" w:hAnsi="標楷體" w:hint="eastAsia"/>
                <w:spacing w:val="-30"/>
                <w:sz w:val="28"/>
              </w:rPr>
              <w:t>11-5-10</w:t>
            </w:r>
            <w:r w:rsidRPr="001F0944">
              <w:rPr>
                <w:rFonts w:ascii="標楷體" w:eastAsia="標楷體" w:hAnsi="標楷體"/>
                <w:spacing w:val="-30"/>
                <w:sz w:val="28"/>
              </w:rPr>
              <w:t>)</w:t>
            </w:r>
            <w:r w:rsidRPr="00267224">
              <w:rPr>
                <w:rFonts w:ascii="標楷體" w:eastAsia="標楷體" w:hAnsi="標楷體" w:hint="eastAsia"/>
                <w:sz w:val="28"/>
                <w:szCs w:val="20"/>
                <w:lang w:val="x-none"/>
              </w:rPr>
              <w:lastRenderedPageBreak/>
              <w:t>准予備查</w:t>
            </w:r>
            <w:r w:rsidRPr="00267224">
              <w:rPr>
                <w:rFonts w:ascii="標楷體" w:eastAsia="標楷體" w:hAnsi="標楷體" w:hint="eastAsia"/>
                <w:sz w:val="28"/>
                <w:szCs w:val="20"/>
                <w:lang w:val="x-none" w:eastAsia="x-none"/>
              </w:rPr>
              <w:t>。</w:t>
            </w:r>
          </w:p>
        </w:tc>
      </w:tr>
      <w:tr w:rsidR="009B2643" w:rsidRPr="006733A6" w14:paraId="16F7A44B" w14:textId="77777777" w:rsidTr="00382B8E">
        <w:tc>
          <w:tcPr>
            <w:tcW w:w="776" w:type="dxa"/>
            <w:tcBorders>
              <w:top w:val="single" w:sz="4" w:space="0" w:color="auto"/>
              <w:left w:val="single" w:sz="4" w:space="0" w:color="auto"/>
              <w:bottom w:val="single" w:sz="4" w:space="0" w:color="auto"/>
              <w:right w:val="single" w:sz="4" w:space="0" w:color="auto"/>
            </w:tcBorders>
          </w:tcPr>
          <w:p w14:paraId="1AD4B17B" w14:textId="2942401A" w:rsidR="009B2643" w:rsidRDefault="009B2643" w:rsidP="00382B8E">
            <w:pPr>
              <w:spacing w:line="360" w:lineRule="exact"/>
              <w:jc w:val="center"/>
              <w:rPr>
                <w:rFonts w:ascii="標楷體" w:eastAsia="標楷體" w:hAnsi="標楷體"/>
                <w:sz w:val="28"/>
              </w:rPr>
            </w:pPr>
            <w:r>
              <w:rPr>
                <w:rFonts w:ascii="標楷體" w:eastAsia="標楷體" w:hAnsi="標楷體" w:hint="eastAsia"/>
                <w:sz w:val="28"/>
              </w:rPr>
              <w:t>12</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6CA98D0E" w14:textId="0A33695B" w:rsidR="009B2643" w:rsidRPr="002A1BBF" w:rsidRDefault="009B2643" w:rsidP="009B2643">
            <w:pPr>
              <w:spacing w:line="360" w:lineRule="exact"/>
              <w:jc w:val="both"/>
              <w:rPr>
                <w:rFonts w:ascii="標楷體" w:eastAsia="標楷體" w:hAnsi="標楷體"/>
                <w:sz w:val="28"/>
              </w:rPr>
            </w:pPr>
            <w:r w:rsidRPr="009F3C56">
              <w:rPr>
                <w:rFonts w:ascii="標楷體" w:eastAsia="標楷體" w:hAnsi="標楷體"/>
                <w:sz w:val="28"/>
              </w:rPr>
              <w:t>國家通訊傳播委員會函，為</w:t>
            </w:r>
            <w:proofErr w:type="gramStart"/>
            <w:r w:rsidRPr="009F3C56">
              <w:rPr>
                <w:rFonts w:ascii="標楷體" w:eastAsia="標楷體" w:hAnsi="標楷體"/>
                <w:sz w:val="28"/>
              </w:rPr>
              <w:t>114</w:t>
            </w:r>
            <w:proofErr w:type="gramEnd"/>
            <w:r w:rsidRPr="009F3C56">
              <w:rPr>
                <w:rFonts w:ascii="標楷體" w:eastAsia="標楷體" w:hAnsi="標楷體"/>
                <w:sz w:val="28"/>
              </w:rPr>
              <w:t>年度中央政府總預算附屬單位預算決議，檢送通訊傳播監督管理基金新增決議第5項「服務費用」之「</w:t>
            </w:r>
            <w:proofErr w:type="gramStart"/>
            <w:r w:rsidRPr="009F3C56">
              <w:rPr>
                <w:rFonts w:ascii="標楷體" w:eastAsia="標楷體" w:hAnsi="標楷體"/>
                <w:sz w:val="28"/>
              </w:rPr>
              <w:t>推展費</w:t>
            </w:r>
            <w:proofErr w:type="gramEnd"/>
            <w:r w:rsidRPr="009F3C56">
              <w:rPr>
                <w:rFonts w:ascii="標楷體" w:eastAsia="標楷體" w:hAnsi="標楷體"/>
                <w:sz w:val="28"/>
              </w:rPr>
              <w:t>」預算凍結二分之一書面報告案。</w:t>
            </w:r>
          </w:p>
        </w:tc>
        <w:tc>
          <w:tcPr>
            <w:tcW w:w="1842" w:type="dxa"/>
            <w:tcBorders>
              <w:top w:val="single" w:sz="4" w:space="0" w:color="auto"/>
              <w:left w:val="single" w:sz="4" w:space="0" w:color="auto"/>
              <w:bottom w:val="single" w:sz="4" w:space="0" w:color="auto"/>
            </w:tcBorders>
            <w:shd w:val="clear" w:color="auto" w:fill="auto"/>
          </w:tcPr>
          <w:p w14:paraId="3F9535F7" w14:textId="715D7D1B" w:rsidR="009B2643" w:rsidRPr="00055A8E" w:rsidRDefault="009B2643" w:rsidP="009B2643">
            <w:pPr>
              <w:spacing w:line="360" w:lineRule="exact"/>
              <w:rPr>
                <w:rFonts w:ascii="標楷體" w:eastAsia="標楷體" w:hAnsi="標楷體"/>
                <w:sz w:val="28"/>
              </w:rPr>
            </w:pPr>
            <w:r w:rsidRPr="00055A8E">
              <w:rPr>
                <w:rFonts w:ascii="標楷體" w:eastAsia="標楷體" w:hAnsi="標楷體"/>
                <w:sz w:val="28"/>
              </w:rPr>
              <w:t>11-4-20 (115.01.30)</w:t>
            </w:r>
          </w:p>
        </w:tc>
        <w:tc>
          <w:tcPr>
            <w:tcW w:w="2127" w:type="dxa"/>
            <w:vMerge/>
          </w:tcPr>
          <w:p w14:paraId="5A442383" w14:textId="77777777" w:rsidR="009B2643" w:rsidRPr="00267224" w:rsidRDefault="009B2643" w:rsidP="009B2643">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0313502E" w14:textId="2F197E14" w:rsidR="009B2643" w:rsidRDefault="009B2643" w:rsidP="009B2643">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r w:rsidR="009B2643" w:rsidRPr="006733A6" w14:paraId="635CE40C" w14:textId="77777777" w:rsidTr="00382B8E">
        <w:tc>
          <w:tcPr>
            <w:tcW w:w="776" w:type="dxa"/>
            <w:tcBorders>
              <w:top w:val="single" w:sz="4" w:space="0" w:color="auto"/>
              <w:left w:val="single" w:sz="4" w:space="0" w:color="auto"/>
              <w:bottom w:val="single" w:sz="4" w:space="0" w:color="auto"/>
              <w:right w:val="single" w:sz="4" w:space="0" w:color="auto"/>
            </w:tcBorders>
          </w:tcPr>
          <w:p w14:paraId="364A72ED" w14:textId="7672F73D" w:rsidR="009B2643" w:rsidRDefault="009B2643" w:rsidP="00382B8E">
            <w:pPr>
              <w:spacing w:line="360" w:lineRule="exact"/>
              <w:jc w:val="center"/>
              <w:rPr>
                <w:rFonts w:ascii="標楷體" w:eastAsia="標楷體" w:hAnsi="標楷體"/>
                <w:sz w:val="28"/>
              </w:rPr>
            </w:pPr>
            <w:r>
              <w:rPr>
                <w:rFonts w:ascii="標楷體" w:eastAsia="標楷體" w:hAnsi="標楷體" w:hint="eastAsia"/>
                <w:sz w:val="28"/>
              </w:rPr>
              <w:t>13</w:t>
            </w:r>
          </w:p>
        </w:tc>
        <w:tc>
          <w:tcPr>
            <w:tcW w:w="1913" w:type="dxa"/>
            <w:tcBorders>
              <w:top w:val="single" w:sz="4" w:space="0" w:color="auto"/>
              <w:left w:val="single" w:sz="4" w:space="0" w:color="auto"/>
              <w:bottom w:val="single" w:sz="4" w:space="0" w:color="auto"/>
              <w:right w:val="single" w:sz="4" w:space="0" w:color="auto"/>
            </w:tcBorders>
            <w:shd w:val="clear" w:color="auto" w:fill="auto"/>
          </w:tcPr>
          <w:p w14:paraId="6127B966" w14:textId="2A9565BA" w:rsidR="009B2643" w:rsidRPr="002A1BBF" w:rsidRDefault="009B2643" w:rsidP="009B2643">
            <w:pPr>
              <w:spacing w:line="360" w:lineRule="exact"/>
              <w:jc w:val="both"/>
              <w:rPr>
                <w:rFonts w:ascii="標楷體" w:eastAsia="標楷體" w:hAnsi="標楷體"/>
                <w:sz w:val="28"/>
              </w:rPr>
            </w:pPr>
            <w:r w:rsidRPr="009F3C56">
              <w:rPr>
                <w:rFonts w:ascii="標楷體" w:eastAsia="標楷體" w:hAnsi="標楷體"/>
                <w:sz w:val="28"/>
              </w:rPr>
              <w:t>國家通訊傳播委員會函，為</w:t>
            </w:r>
            <w:proofErr w:type="gramStart"/>
            <w:r w:rsidRPr="009F3C56">
              <w:rPr>
                <w:rFonts w:ascii="標楷體" w:eastAsia="標楷體" w:hAnsi="標楷體"/>
                <w:sz w:val="28"/>
              </w:rPr>
              <w:t>114</w:t>
            </w:r>
            <w:proofErr w:type="gramEnd"/>
            <w:r w:rsidRPr="009F3C56">
              <w:rPr>
                <w:rFonts w:ascii="標楷體" w:eastAsia="標楷體" w:hAnsi="標楷體"/>
                <w:sz w:val="28"/>
              </w:rPr>
              <w:t>年度中央政府總預算附屬單位預算決議，檢送通訊傳播監督管理基金新增決議第8項「網際網路傳播計畫」項下「媒體政策及業務宣導費」預算凍結20％書面報告案。</w:t>
            </w:r>
          </w:p>
        </w:tc>
        <w:tc>
          <w:tcPr>
            <w:tcW w:w="1842" w:type="dxa"/>
            <w:tcBorders>
              <w:top w:val="single" w:sz="4" w:space="0" w:color="auto"/>
              <w:left w:val="single" w:sz="4" w:space="0" w:color="auto"/>
              <w:bottom w:val="single" w:sz="4" w:space="0" w:color="auto"/>
            </w:tcBorders>
            <w:shd w:val="clear" w:color="auto" w:fill="auto"/>
          </w:tcPr>
          <w:p w14:paraId="4C006CF3" w14:textId="406C6038" w:rsidR="009B2643" w:rsidRPr="00055A8E" w:rsidRDefault="009B2643" w:rsidP="009B2643">
            <w:pPr>
              <w:spacing w:line="360" w:lineRule="exact"/>
              <w:rPr>
                <w:rFonts w:ascii="標楷體" w:eastAsia="標楷體" w:hAnsi="標楷體"/>
                <w:sz w:val="28"/>
              </w:rPr>
            </w:pPr>
            <w:r w:rsidRPr="002A1BBF">
              <w:rPr>
                <w:rFonts w:ascii="標楷體" w:eastAsia="標楷體" w:hAnsi="標楷體"/>
                <w:sz w:val="28"/>
              </w:rPr>
              <w:t>11-4-20 (115.01.30)</w:t>
            </w:r>
          </w:p>
        </w:tc>
        <w:tc>
          <w:tcPr>
            <w:tcW w:w="2127" w:type="dxa"/>
            <w:vMerge/>
            <w:tcBorders>
              <w:bottom w:val="single" w:sz="4" w:space="0" w:color="auto"/>
            </w:tcBorders>
          </w:tcPr>
          <w:p w14:paraId="47607986" w14:textId="77777777" w:rsidR="009B2643" w:rsidRPr="00267224" w:rsidRDefault="009B2643" w:rsidP="009B2643">
            <w:pPr>
              <w:spacing w:line="360" w:lineRule="exact"/>
              <w:rPr>
                <w:rFonts w:ascii="標楷體" w:eastAsia="標楷體" w:hAnsi="標楷體"/>
                <w:sz w:val="28"/>
              </w:rPr>
            </w:pPr>
          </w:p>
        </w:tc>
        <w:tc>
          <w:tcPr>
            <w:tcW w:w="3080" w:type="dxa"/>
            <w:tcBorders>
              <w:top w:val="single" w:sz="4" w:space="0" w:color="auto"/>
              <w:bottom w:val="single" w:sz="4" w:space="0" w:color="auto"/>
              <w:right w:val="single" w:sz="4" w:space="0" w:color="auto"/>
            </w:tcBorders>
            <w:shd w:val="clear" w:color="auto" w:fill="auto"/>
          </w:tcPr>
          <w:p w14:paraId="5B22DBF3" w14:textId="00069631" w:rsidR="009B2643" w:rsidRDefault="009B2643" w:rsidP="009B2643">
            <w:pPr>
              <w:spacing w:line="360" w:lineRule="exact"/>
              <w:jc w:val="both"/>
              <w:rPr>
                <w:rFonts w:ascii="標楷體" w:eastAsia="標楷體" w:hAnsi="標楷體"/>
                <w:sz w:val="28"/>
                <w:szCs w:val="20"/>
                <w:lang w:val="x-none"/>
              </w:rPr>
            </w:pPr>
            <w:r>
              <w:rPr>
                <w:rFonts w:ascii="標楷體" w:eastAsia="標楷體" w:hAnsi="標楷體" w:hint="eastAsia"/>
                <w:sz w:val="28"/>
                <w:szCs w:val="20"/>
                <w:lang w:val="x-none"/>
              </w:rPr>
              <w:t>同上</w:t>
            </w:r>
          </w:p>
        </w:tc>
      </w:tr>
    </w:tbl>
    <w:p w14:paraId="57906763" w14:textId="46AA643E" w:rsidR="001F5005" w:rsidRPr="001F5005" w:rsidRDefault="00B012D3" w:rsidP="00B012D3">
      <w:pPr>
        <w:ind w:firstLineChars="300" w:firstLine="961"/>
        <w:outlineLvl w:val="2"/>
        <w:rPr>
          <w:rFonts w:ascii="標楷體" w:eastAsia="標楷體" w:hAnsi="標楷體"/>
          <w:b/>
          <w:sz w:val="32"/>
          <w:szCs w:val="32"/>
          <w:lang w:val="x-none"/>
        </w:rPr>
      </w:pPr>
      <w:bookmarkStart w:id="9" w:name="_Hlk199940482"/>
      <w:r>
        <w:rPr>
          <w:rFonts w:ascii="標楷體" w:eastAsia="標楷體" w:hAnsi="標楷體" w:hint="eastAsia"/>
          <w:b/>
          <w:sz w:val="32"/>
          <w:szCs w:val="32"/>
          <w:lang w:val="x-none"/>
        </w:rPr>
        <w:t>5.</w:t>
      </w:r>
      <w:r w:rsidRPr="00267224">
        <w:rPr>
          <w:rFonts w:ascii="標楷體" w:eastAsia="標楷體" w:hAnsi="標楷體" w:hint="eastAsia"/>
          <w:b/>
          <w:sz w:val="32"/>
          <w:szCs w:val="32"/>
          <w:lang w:val="x-none"/>
        </w:rPr>
        <w:t>國家運輸安全調查委員會</w:t>
      </w:r>
      <w:bookmarkEnd w:id="9"/>
      <w:r w:rsidRPr="00267224">
        <w:rPr>
          <w:rFonts w:ascii="標楷體" w:eastAsia="標楷體" w:hAnsi="標楷體" w:hint="eastAsia"/>
          <w:b/>
          <w:sz w:val="32"/>
          <w:szCs w:val="32"/>
          <w:lang w:val="x-none"/>
        </w:rPr>
        <w:t>(</w:t>
      </w:r>
      <w:r>
        <w:rPr>
          <w:rFonts w:ascii="標楷體" w:eastAsia="標楷體" w:hAnsi="標楷體" w:hint="eastAsia"/>
          <w:b/>
          <w:sz w:val="32"/>
          <w:szCs w:val="32"/>
          <w:lang w:val="x-none"/>
        </w:rPr>
        <w:t>0</w:t>
      </w:r>
      <w:r w:rsidRPr="00267224">
        <w:rPr>
          <w:rFonts w:ascii="標楷體" w:eastAsia="標楷體" w:hAnsi="標楷體" w:hint="eastAsia"/>
          <w:b/>
          <w:sz w:val="32"/>
          <w:szCs w:val="32"/>
          <w:lang w:val="x-none"/>
        </w:rPr>
        <w:t>案)</w:t>
      </w:r>
    </w:p>
    <w:p w14:paraId="2A5B30DD" w14:textId="160A8610" w:rsidR="006F5446" w:rsidRDefault="00A24389" w:rsidP="00A24389">
      <w:pPr>
        <w:outlineLvl w:val="0"/>
        <w:rPr>
          <w:rFonts w:ascii="標楷體" w:eastAsia="標楷體" w:hAnsi="標楷體"/>
          <w:b/>
          <w:sz w:val="36"/>
          <w:szCs w:val="36"/>
          <w:lang w:val="x-none"/>
        </w:rPr>
      </w:pPr>
      <w:bookmarkStart w:id="10" w:name="_Toc234414606"/>
      <w:bookmarkEnd w:id="3"/>
      <w:bookmarkEnd w:id="4"/>
      <w:bookmarkEnd w:id="5"/>
      <w:r w:rsidRPr="00267224">
        <w:rPr>
          <w:rFonts w:ascii="標楷體" w:eastAsia="標楷體" w:hAnsi="標楷體" w:hint="eastAsia"/>
          <w:b/>
          <w:sz w:val="36"/>
          <w:szCs w:val="36"/>
          <w:lang w:val="x-none"/>
        </w:rPr>
        <w:lastRenderedPageBreak/>
        <w:t>三、</w:t>
      </w:r>
      <w:r w:rsidR="006F5446" w:rsidRPr="00267224">
        <w:rPr>
          <w:rFonts w:ascii="標楷體" w:eastAsia="標楷體" w:hAnsi="標楷體" w:hint="eastAsia"/>
          <w:b/>
          <w:sz w:val="36"/>
          <w:szCs w:val="36"/>
          <w:lang w:val="x-none"/>
        </w:rPr>
        <w:t>行政命令案（</w:t>
      </w:r>
      <w:r w:rsidR="0064676B">
        <w:rPr>
          <w:rFonts w:ascii="標楷體" w:eastAsia="標楷體" w:hAnsi="標楷體" w:hint="eastAsia"/>
          <w:b/>
          <w:sz w:val="36"/>
          <w:szCs w:val="36"/>
          <w:lang w:val="x-none"/>
        </w:rPr>
        <w:t>1</w:t>
      </w:r>
      <w:r w:rsidR="006F5446" w:rsidRPr="00267224">
        <w:rPr>
          <w:rFonts w:ascii="標楷體" w:eastAsia="標楷體" w:hAnsi="標楷體" w:hint="eastAsia"/>
          <w:b/>
          <w:sz w:val="36"/>
          <w:szCs w:val="36"/>
          <w:lang w:val="x-none"/>
        </w:rPr>
        <w:t>案）</w:t>
      </w:r>
      <w:bookmarkEnd w:id="10"/>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722"/>
        <w:gridCol w:w="1843"/>
        <w:gridCol w:w="1081"/>
        <w:gridCol w:w="3346"/>
      </w:tblGrid>
      <w:tr w:rsidR="00267224" w:rsidRPr="00267224" w14:paraId="33647CF4" w14:textId="77777777" w:rsidTr="00B7019A">
        <w:tc>
          <w:tcPr>
            <w:tcW w:w="817" w:type="dxa"/>
            <w:vAlign w:val="center"/>
          </w:tcPr>
          <w:p w14:paraId="076E673B" w14:textId="77777777" w:rsidR="006F5446" w:rsidRPr="00267224" w:rsidRDefault="006F5446" w:rsidP="00E176C4">
            <w:pPr>
              <w:spacing w:line="360" w:lineRule="exact"/>
              <w:jc w:val="center"/>
              <w:rPr>
                <w:rFonts w:ascii="標楷體" w:eastAsia="標楷體" w:hAnsi="標楷體"/>
                <w:sz w:val="28"/>
              </w:rPr>
            </w:pPr>
            <w:r w:rsidRPr="00267224">
              <w:rPr>
                <w:rFonts w:ascii="標楷體" w:eastAsia="標楷體" w:hAnsi="標楷體" w:hint="eastAsia"/>
                <w:sz w:val="28"/>
              </w:rPr>
              <w:t>序號</w:t>
            </w:r>
          </w:p>
        </w:tc>
        <w:tc>
          <w:tcPr>
            <w:tcW w:w="2722" w:type="dxa"/>
            <w:shd w:val="clear" w:color="auto" w:fill="auto"/>
            <w:vAlign w:val="center"/>
          </w:tcPr>
          <w:p w14:paraId="317AE6DA" w14:textId="77777777" w:rsidR="006F5446" w:rsidRPr="00267224" w:rsidRDefault="006F5446" w:rsidP="00E176C4">
            <w:pPr>
              <w:spacing w:line="360" w:lineRule="exact"/>
              <w:jc w:val="distribute"/>
              <w:rPr>
                <w:rFonts w:ascii="標楷體" w:eastAsia="標楷體" w:hAnsi="標楷體"/>
                <w:sz w:val="28"/>
              </w:rPr>
            </w:pPr>
            <w:r w:rsidRPr="00267224">
              <w:rPr>
                <w:rFonts w:ascii="標楷體" w:eastAsia="標楷體" w:hAnsi="標楷體" w:hint="eastAsia"/>
                <w:sz w:val="28"/>
                <w:szCs w:val="20"/>
                <w:lang w:val="x-none"/>
              </w:rPr>
              <w:t>議案名稱</w:t>
            </w:r>
          </w:p>
        </w:tc>
        <w:tc>
          <w:tcPr>
            <w:tcW w:w="1843" w:type="dxa"/>
            <w:shd w:val="clear" w:color="auto" w:fill="auto"/>
            <w:vAlign w:val="center"/>
          </w:tcPr>
          <w:p w14:paraId="52F6F74F" w14:textId="77777777" w:rsidR="006F5446" w:rsidRPr="00267224" w:rsidRDefault="006F5446" w:rsidP="00E176C4">
            <w:pPr>
              <w:spacing w:line="360" w:lineRule="exact"/>
              <w:jc w:val="distribute"/>
              <w:rPr>
                <w:rFonts w:ascii="標楷體" w:eastAsia="標楷體" w:hAnsi="標楷體"/>
                <w:sz w:val="28"/>
              </w:rPr>
            </w:pPr>
            <w:r w:rsidRPr="00267224">
              <w:rPr>
                <w:rFonts w:ascii="標楷體" w:eastAsia="標楷體" w:hAnsi="標楷體"/>
                <w:sz w:val="28"/>
              </w:rPr>
              <w:t>院會交付</w:t>
            </w:r>
          </w:p>
          <w:p w14:paraId="677A81CA" w14:textId="77777777" w:rsidR="006F5446" w:rsidRPr="00267224" w:rsidRDefault="006F5446" w:rsidP="00E176C4">
            <w:pPr>
              <w:spacing w:line="360" w:lineRule="exact"/>
              <w:jc w:val="distribute"/>
              <w:rPr>
                <w:rFonts w:ascii="標楷體" w:eastAsia="標楷體" w:hAnsi="標楷體"/>
                <w:sz w:val="28"/>
              </w:rPr>
            </w:pPr>
            <w:r w:rsidRPr="00267224">
              <w:rPr>
                <w:rFonts w:ascii="標楷體" w:eastAsia="標楷體" w:hAnsi="標楷體"/>
                <w:sz w:val="28"/>
              </w:rPr>
              <w:t>會次及日期</w:t>
            </w:r>
          </w:p>
        </w:tc>
        <w:tc>
          <w:tcPr>
            <w:tcW w:w="1081" w:type="dxa"/>
            <w:vAlign w:val="center"/>
          </w:tcPr>
          <w:p w14:paraId="61D21865" w14:textId="77777777" w:rsidR="006F5446" w:rsidRPr="00267224" w:rsidRDefault="006F5446" w:rsidP="00E176C4">
            <w:pPr>
              <w:spacing w:line="360" w:lineRule="exact"/>
              <w:jc w:val="distribute"/>
              <w:rPr>
                <w:rFonts w:ascii="標楷體" w:eastAsia="標楷體" w:hAnsi="標楷體"/>
                <w:sz w:val="28"/>
              </w:rPr>
            </w:pPr>
            <w:r w:rsidRPr="00267224">
              <w:rPr>
                <w:rFonts w:ascii="標楷體" w:eastAsia="標楷體" w:hAnsi="標楷體"/>
                <w:sz w:val="28"/>
              </w:rPr>
              <w:t>審查</w:t>
            </w:r>
          </w:p>
          <w:p w14:paraId="53FEB7C0" w14:textId="77777777" w:rsidR="006F5446" w:rsidRPr="00267224" w:rsidRDefault="006F5446" w:rsidP="00E176C4">
            <w:pPr>
              <w:spacing w:line="360" w:lineRule="exact"/>
              <w:jc w:val="distribute"/>
              <w:rPr>
                <w:rFonts w:ascii="標楷體" w:eastAsia="標楷體" w:hAnsi="標楷體"/>
                <w:sz w:val="28"/>
              </w:rPr>
            </w:pPr>
            <w:r w:rsidRPr="00267224">
              <w:rPr>
                <w:rFonts w:ascii="標楷體" w:eastAsia="標楷體" w:hAnsi="標楷體"/>
                <w:sz w:val="28"/>
              </w:rPr>
              <w:t>委員會</w:t>
            </w:r>
          </w:p>
        </w:tc>
        <w:tc>
          <w:tcPr>
            <w:tcW w:w="3346" w:type="dxa"/>
            <w:shd w:val="clear" w:color="auto" w:fill="auto"/>
            <w:vAlign w:val="center"/>
          </w:tcPr>
          <w:p w14:paraId="6DDC3184" w14:textId="77777777" w:rsidR="006F5446" w:rsidRPr="00267224" w:rsidRDefault="006F5446" w:rsidP="00D637D3">
            <w:pPr>
              <w:spacing w:line="360" w:lineRule="exact"/>
              <w:jc w:val="distribute"/>
              <w:rPr>
                <w:rFonts w:ascii="標楷體" w:eastAsia="標楷體" w:hAnsi="標楷體"/>
                <w:sz w:val="28"/>
              </w:rPr>
            </w:pPr>
            <w:r w:rsidRPr="00267224">
              <w:rPr>
                <w:rFonts w:ascii="標楷體" w:eastAsia="標楷體" w:hAnsi="標楷體"/>
                <w:sz w:val="28"/>
                <w:szCs w:val="20"/>
                <w:lang w:val="x-none"/>
              </w:rPr>
              <w:t>審查情形</w:t>
            </w:r>
          </w:p>
        </w:tc>
      </w:tr>
      <w:tr w:rsidR="00267224" w:rsidRPr="00267224" w14:paraId="4BBF9F4D" w14:textId="77777777" w:rsidTr="00B7019A">
        <w:tc>
          <w:tcPr>
            <w:tcW w:w="817" w:type="dxa"/>
          </w:tcPr>
          <w:p w14:paraId="311A7AFA" w14:textId="77777777" w:rsidR="006F5446" w:rsidRPr="00267224" w:rsidRDefault="006F5446" w:rsidP="00FD727F">
            <w:pPr>
              <w:spacing w:line="360" w:lineRule="exact"/>
              <w:jc w:val="center"/>
              <w:rPr>
                <w:rFonts w:ascii="標楷體" w:eastAsia="標楷體" w:hAnsi="標楷體"/>
                <w:sz w:val="28"/>
              </w:rPr>
            </w:pPr>
            <w:r w:rsidRPr="00267224">
              <w:rPr>
                <w:rFonts w:ascii="標楷體" w:eastAsia="標楷體" w:hAnsi="標楷體" w:hint="eastAsia"/>
                <w:sz w:val="28"/>
              </w:rPr>
              <w:t>1</w:t>
            </w:r>
          </w:p>
        </w:tc>
        <w:tc>
          <w:tcPr>
            <w:tcW w:w="2722" w:type="dxa"/>
          </w:tcPr>
          <w:p w14:paraId="5FEC9698" w14:textId="438F74B6" w:rsidR="006F5446" w:rsidRPr="00267224" w:rsidRDefault="0064676B" w:rsidP="00FD727F">
            <w:pPr>
              <w:spacing w:line="360" w:lineRule="exact"/>
              <w:jc w:val="both"/>
              <w:rPr>
                <w:rFonts w:ascii="標楷體" w:eastAsia="標楷體" w:hAnsi="標楷體"/>
                <w:sz w:val="28"/>
              </w:rPr>
            </w:pPr>
            <w:r w:rsidRPr="0064676B">
              <w:rPr>
                <w:rFonts w:ascii="標楷體" w:eastAsia="標楷體" w:hAnsi="標楷體" w:hint="eastAsia"/>
                <w:sz w:val="28"/>
              </w:rPr>
              <w:t>交通部函送「交通部馬太</w:t>
            </w:r>
            <w:proofErr w:type="gramStart"/>
            <w:r w:rsidRPr="0064676B">
              <w:rPr>
                <w:rFonts w:ascii="標楷體" w:eastAsia="標楷體" w:hAnsi="標楷體" w:hint="eastAsia"/>
                <w:sz w:val="28"/>
              </w:rPr>
              <w:t>鞍溪堰</w:t>
            </w:r>
            <w:proofErr w:type="gramEnd"/>
            <w:r w:rsidRPr="0064676B">
              <w:rPr>
                <w:rFonts w:ascii="標楷體" w:eastAsia="標楷體" w:hAnsi="標楷體" w:hint="eastAsia"/>
                <w:sz w:val="28"/>
              </w:rPr>
              <w:t>塞湖災害受災戶車輛受損報廢登記</w:t>
            </w:r>
            <w:proofErr w:type="gramStart"/>
            <w:r w:rsidRPr="0064676B">
              <w:rPr>
                <w:rFonts w:ascii="標楷體" w:eastAsia="標楷體" w:hAnsi="標楷體" w:hint="eastAsia"/>
                <w:sz w:val="28"/>
              </w:rPr>
              <w:t>慰</w:t>
            </w:r>
            <w:proofErr w:type="gramEnd"/>
            <w:r w:rsidRPr="0064676B">
              <w:rPr>
                <w:rFonts w:ascii="標楷體" w:eastAsia="標楷體" w:hAnsi="標楷體" w:hint="eastAsia"/>
                <w:sz w:val="28"/>
              </w:rPr>
              <w:t>助作業要點」，並自114年10月7日生效案。</w:t>
            </w:r>
          </w:p>
        </w:tc>
        <w:tc>
          <w:tcPr>
            <w:tcW w:w="1843" w:type="dxa"/>
          </w:tcPr>
          <w:p w14:paraId="125A33E4" w14:textId="4B626A11" w:rsidR="006F5446" w:rsidRPr="00267224" w:rsidRDefault="0064676B" w:rsidP="00FD727F">
            <w:pPr>
              <w:spacing w:line="360" w:lineRule="exact"/>
              <w:rPr>
                <w:rFonts w:ascii="標楷體" w:eastAsia="標楷體" w:hAnsi="標楷體"/>
                <w:sz w:val="28"/>
              </w:rPr>
            </w:pPr>
            <w:r w:rsidRPr="0064676B">
              <w:rPr>
                <w:rFonts w:ascii="標楷體" w:eastAsia="標楷體" w:hAnsi="標楷體"/>
                <w:sz w:val="28"/>
              </w:rPr>
              <w:t>11-4-9 (114.11.14)</w:t>
            </w:r>
          </w:p>
        </w:tc>
        <w:tc>
          <w:tcPr>
            <w:tcW w:w="1081" w:type="dxa"/>
          </w:tcPr>
          <w:p w14:paraId="2985702C" w14:textId="0CA58BD0" w:rsidR="006F5446" w:rsidRPr="00267224" w:rsidRDefault="0064676B" w:rsidP="00FD727F">
            <w:pPr>
              <w:spacing w:line="360" w:lineRule="exact"/>
              <w:rPr>
                <w:rFonts w:ascii="標楷體" w:eastAsia="標楷體" w:hAnsi="標楷體"/>
                <w:sz w:val="28"/>
              </w:rPr>
            </w:pPr>
            <w:r w:rsidRPr="0064676B">
              <w:rPr>
                <w:rFonts w:ascii="標楷體" w:eastAsia="標楷體" w:hAnsi="標楷體" w:hint="eastAsia"/>
                <w:sz w:val="28"/>
              </w:rPr>
              <w:t>交通</w:t>
            </w:r>
          </w:p>
        </w:tc>
        <w:tc>
          <w:tcPr>
            <w:tcW w:w="3346" w:type="dxa"/>
          </w:tcPr>
          <w:p w14:paraId="59B6AC77" w14:textId="77777777" w:rsidR="0064676B" w:rsidRPr="0064676B" w:rsidRDefault="0064676B" w:rsidP="0064676B">
            <w:pPr>
              <w:spacing w:line="360" w:lineRule="exact"/>
              <w:ind w:left="280" w:hangingChars="100" w:hanging="280"/>
              <w:jc w:val="both"/>
              <w:rPr>
                <w:rFonts w:ascii="標楷體" w:eastAsia="標楷體" w:hAnsi="標楷體"/>
                <w:sz w:val="28"/>
              </w:rPr>
            </w:pPr>
            <w:r w:rsidRPr="0064676B">
              <w:rPr>
                <w:rFonts w:ascii="標楷體" w:eastAsia="標楷體" w:hAnsi="標楷體" w:hint="eastAsia"/>
                <w:sz w:val="28"/>
              </w:rPr>
              <w:t>1.已逾立法院職權行使法第61條所定審查期限，依規定提報院會存查。</w:t>
            </w:r>
          </w:p>
          <w:p w14:paraId="01B369FF" w14:textId="77777777" w:rsidR="00960713" w:rsidRDefault="0064676B" w:rsidP="0064676B">
            <w:pPr>
              <w:spacing w:line="360" w:lineRule="exact"/>
              <w:ind w:left="280" w:hangingChars="100" w:hanging="280"/>
              <w:jc w:val="both"/>
              <w:rPr>
                <w:rFonts w:ascii="標楷體" w:eastAsia="標楷體" w:hAnsi="標楷體"/>
                <w:sz w:val="28"/>
              </w:rPr>
            </w:pPr>
            <w:r w:rsidRPr="0064676B">
              <w:rPr>
                <w:rFonts w:ascii="標楷體" w:eastAsia="標楷體" w:hAnsi="標楷體" w:hint="eastAsia"/>
                <w:sz w:val="28"/>
              </w:rPr>
              <w:t>2.11</w:t>
            </w:r>
            <w:r>
              <w:rPr>
                <w:rFonts w:ascii="標楷體" w:eastAsia="標楷體" w:hAnsi="標楷體" w:hint="eastAsia"/>
                <w:sz w:val="28"/>
              </w:rPr>
              <w:t>5</w:t>
            </w:r>
            <w:r w:rsidRPr="0064676B">
              <w:rPr>
                <w:rFonts w:ascii="標楷體" w:eastAsia="標楷體" w:hAnsi="標楷體" w:hint="eastAsia"/>
                <w:sz w:val="28"/>
              </w:rPr>
              <w:t>.0</w:t>
            </w:r>
            <w:r>
              <w:rPr>
                <w:rFonts w:ascii="標楷體" w:eastAsia="標楷體" w:hAnsi="標楷體" w:hint="eastAsia"/>
                <w:sz w:val="28"/>
              </w:rPr>
              <w:t>4</w:t>
            </w:r>
            <w:r w:rsidRPr="0064676B">
              <w:rPr>
                <w:rFonts w:ascii="標楷體" w:eastAsia="標楷體" w:hAnsi="標楷體" w:hint="eastAsia"/>
                <w:sz w:val="28"/>
              </w:rPr>
              <w:t>.0</w:t>
            </w:r>
            <w:r>
              <w:rPr>
                <w:rFonts w:ascii="標楷體" w:eastAsia="標楷體" w:hAnsi="標楷體" w:hint="eastAsia"/>
                <w:sz w:val="28"/>
              </w:rPr>
              <w:t>1</w:t>
            </w:r>
            <w:r w:rsidRPr="0064676B">
              <w:rPr>
                <w:rFonts w:ascii="標楷體" w:eastAsia="標楷體" w:hAnsi="標楷體" w:hint="eastAsia"/>
                <w:sz w:val="28"/>
              </w:rPr>
              <w:t>提報院會。</w:t>
            </w:r>
          </w:p>
          <w:p w14:paraId="13DE21B4" w14:textId="4B4E2FFC" w:rsidR="00D570DD" w:rsidRPr="00267224" w:rsidRDefault="00D570DD" w:rsidP="00377B74">
            <w:pPr>
              <w:spacing w:line="360" w:lineRule="exact"/>
              <w:ind w:left="280" w:hangingChars="100" w:hanging="280"/>
              <w:rPr>
                <w:rFonts w:ascii="標楷體" w:eastAsia="標楷體" w:hAnsi="標楷體"/>
                <w:sz w:val="28"/>
              </w:rPr>
            </w:pPr>
            <w:r>
              <w:rPr>
                <w:rFonts w:ascii="標楷體" w:eastAsia="標楷體" w:hAnsi="標楷體" w:hint="eastAsia"/>
                <w:sz w:val="28"/>
              </w:rPr>
              <w:t>3.</w:t>
            </w:r>
            <w:r w:rsidR="00E9711C" w:rsidRPr="00E9711C">
              <w:rPr>
                <w:rFonts w:ascii="標楷體" w:eastAsia="標楷體" w:hAnsi="標楷體" w:hint="eastAsia"/>
                <w:sz w:val="28"/>
              </w:rPr>
              <w:t>院會11</w:t>
            </w:r>
            <w:r w:rsidR="00E9711C">
              <w:rPr>
                <w:rFonts w:ascii="標楷體" w:eastAsia="標楷體" w:hAnsi="標楷體" w:hint="eastAsia"/>
                <w:sz w:val="28"/>
              </w:rPr>
              <w:t>5</w:t>
            </w:r>
            <w:r w:rsidR="00E9711C" w:rsidRPr="00E9711C">
              <w:rPr>
                <w:rFonts w:ascii="標楷體" w:eastAsia="標楷體" w:hAnsi="標楷體" w:hint="eastAsia"/>
                <w:sz w:val="28"/>
              </w:rPr>
              <w:t>.0</w:t>
            </w:r>
            <w:r w:rsidR="00E9711C">
              <w:rPr>
                <w:rFonts w:ascii="標楷體" w:eastAsia="標楷體" w:hAnsi="標楷體" w:hint="eastAsia"/>
                <w:sz w:val="28"/>
              </w:rPr>
              <w:t>4</w:t>
            </w:r>
            <w:r w:rsidR="00E9711C" w:rsidRPr="00E9711C">
              <w:rPr>
                <w:rFonts w:ascii="標楷體" w:eastAsia="標楷體" w:hAnsi="標楷體" w:hint="eastAsia"/>
                <w:sz w:val="28"/>
              </w:rPr>
              <w:t>.</w:t>
            </w:r>
            <w:r w:rsidR="0095701E">
              <w:rPr>
                <w:rFonts w:ascii="標楷體" w:eastAsia="標楷體" w:hAnsi="標楷體" w:hint="eastAsia"/>
                <w:sz w:val="28"/>
              </w:rPr>
              <w:t>17</w:t>
            </w:r>
            <w:r w:rsidR="00E9711C" w:rsidRPr="00377B74">
              <w:rPr>
                <w:rFonts w:ascii="標楷體" w:eastAsia="標楷體" w:hAnsi="標楷體" w:hint="eastAsia"/>
                <w:spacing w:val="-20"/>
                <w:sz w:val="28"/>
              </w:rPr>
              <w:t>(11-5-7)</w:t>
            </w:r>
            <w:r w:rsidR="00E9711C" w:rsidRPr="00E9711C">
              <w:rPr>
                <w:rFonts w:ascii="標楷體" w:eastAsia="標楷體" w:hAnsi="標楷體" w:hint="eastAsia"/>
                <w:sz w:val="28"/>
              </w:rPr>
              <w:t>准予備查。</w:t>
            </w:r>
          </w:p>
        </w:tc>
      </w:tr>
    </w:tbl>
    <w:p w14:paraId="61D65C14" w14:textId="1519A3A5" w:rsidR="007938D1" w:rsidRPr="007938D1" w:rsidRDefault="00ED69E0" w:rsidP="00237A6A">
      <w:pPr>
        <w:outlineLvl w:val="0"/>
        <w:rPr>
          <w:rFonts w:ascii="標楷體" w:eastAsia="標楷體" w:hAnsi="標楷體" w:cs="Times New Roman"/>
          <w:b/>
          <w:sz w:val="36"/>
          <w:szCs w:val="20"/>
        </w:rPr>
      </w:pPr>
      <w:bookmarkStart w:id="11" w:name="_Toc234414607"/>
      <w:r>
        <w:rPr>
          <w:rFonts w:ascii="標楷體" w:eastAsia="標楷體" w:hAnsi="標楷體" w:cs="Times New Roman" w:hint="eastAsia"/>
          <w:b/>
          <w:sz w:val="36"/>
          <w:szCs w:val="20"/>
        </w:rPr>
        <w:t>四、其他案(</w:t>
      </w:r>
      <w:r w:rsidR="001516EF">
        <w:rPr>
          <w:rFonts w:ascii="標楷體" w:eastAsia="標楷體" w:hAnsi="標楷體" w:hint="eastAsia"/>
          <w:b/>
          <w:sz w:val="36"/>
          <w:szCs w:val="36"/>
          <w:lang w:val="x-none"/>
        </w:rPr>
        <w:t>0</w:t>
      </w:r>
      <w:r>
        <w:rPr>
          <w:rFonts w:ascii="標楷體" w:eastAsia="標楷體" w:hAnsi="標楷體" w:cs="Times New Roman" w:hint="eastAsia"/>
          <w:b/>
          <w:sz w:val="36"/>
          <w:szCs w:val="20"/>
        </w:rPr>
        <w:t>案</w:t>
      </w:r>
      <w:r>
        <w:rPr>
          <w:rFonts w:ascii="標楷體" w:eastAsia="標楷體" w:hAnsi="標楷體" w:cs="Times New Roman"/>
          <w:b/>
          <w:sz w:val="36"/>
          <w:szCs w:val="20"/>
        </w:rPr>
        <w:t>)</w:t>
      </w:r>
      <w:bookmarkEnd w:id="11"/>
    </w:p>
    <w:p w14:paraId="6EB193EF" w14:textId="6D5122D7" w:rsidR="000E293F" w:rsidRPr="000E293F" w:rsidRDefault="000E293F" w:rsidP="000E293F">
      <w:pPr>
        <w:outlineLvl w:val="0"/>
        <w:rPr>
          <w:rFonts w:ascii="標楷體" w:eastAsia="標楷體" w:hAnsi="標楷體" w:cs="Times New Roman"/>
          <w:b/>
          <w:sz w:val="36"/>
          <w:szCs w:val="20"/>
        </w:rPr>
      </w:pPr>
      <w:bookmarkStart w:id="12" w:name="_Toc200117999"/>
      <w:bookmarkStart w:id="13" w:name="_Toc200445593"/>
      <w:bookmarkStart w:id="14" w:name="_Toc207886614"/>
      <w:bookmarkStart w:id="15" w:name="_Toc219795761"/>
      <w:bookmarkStart w:id="16" w:name="_Toc234414608"/>
      <w:r w:rsidRPr="000E293F">
        <w:rPr>
          <w:rFonts w:ascii="標楷體" w:eastAsia="標楷體" w:hAnsi="標楷體" w:cs="Times New Roman" w:hint="eastAsia"/>
          <w:b/>
          <w:sz w:val="36"/>
          <w:szCs w:val="20"/>
        </w:rPr>
        <w:t>※院會</w:t>
      </w:r>
      <w:proofErr w:type="gramStart"/>
      <w:r w:rsidRPr="000E293F">
        <w:rPr>
          <w:rFonts w:ascii="標楷體" w:eastAsia="標楷體" w:hAnsi="標楷體" w:cs="Times New Roman" w:hint="eastAsia"/>
          <w:b/>
          <w:sz w:val="36"/>
          <w:szCs w:val="20"/>
        </w:rPr>
        <w:t>逕</w:t>
      </w:r>
      <w:proofErr w:type="gramEnd"/>
      <w:r w:rsidRPr="000E293F">
        <w:rPr>
          <w:rFonts w:ascii="標楷體" w:eastAsia="標楷體" w:hAnsi="標楷體" w:cs="Times New Roman" w:hint="eastAsia"/>
          <w:b/>
          <w:sz w:val="36"/>
          <w:szCs w:val="20"/>
        </w:rPr>
        <w:t>付二讀之議案(</w:t>
      </w:r>
      <w:r w:rsidR="001516EF">
        <w:rPr>
          <w:rFonts w:ascii="標楷體" w:eastAsia="標楷體" w:hAnsi="標楷體" w:cs="Times New Roman" w:hint="eastAsia"/>
          <w:b/>
          <w:sz w:val="36"/>
          <w:szCs w:val="20"/>
        </w:rPr>
        <w:t>5</w:t>
      </w:r>
      <w:r w:rsidRPr="000E293F">
        <w:rPr>
          <w:rFonts w:ascii="標楷體" w:eastAsia="標楷體" w:hAnsi="標楷體" w:cs="Times New Roman" w:hint="eastAsia"/>
          <w:b/>
          <w:sz w:val="36"/>
          <w:szCs w:val="20"/>
        </w:rPr>
        <w:t>案</w:t>
      </w:r>
      <w:r w:rsidRPr="000E293F">
        <w:rPr>
          <w:rFonts w:ascii="標楷體" w:eastAsia="標楷體" w:hAnsi="標楷體" w:cs="Times New Roman"/>
          <w:b/>
          <w:sz w:val="36"/>
          <w:szCs w:val="20"/>
        </w:rPr>
        <w:t>)</w:t>
      </w:r>
      <w:bookmarkEnd w:id="12"/>
      <w:bookmarkEnd w:id="13"/>
      <w:bookmarkEnd w:id="14"/>
      <w:bookmarkEnd w:id="15"/>
      <w:bookmarkEnd w:id="16"/>
    </w:p>
    <w:p w14:paraId="40E3CEAF" w14:textId="390C5389" w:rsidR="00B4041B" w:rsidRDefault="00B4041B" w:rsidP="00B4041B">
      <w:pPr>
        <w:outlineLvl w:val="1"/>
        <w:rPr>
          <w:rFonts w:ascii="標楷體" w:eastAsia="標楷體" w:hAnsi="標楷體"/>
          <w:b/>
          <w:sz w:val="36"/>
          <w:szCs w:val="20"/>
        </w:rPr>
      </w:pPr>
      <w:r>
        <w:rPr>
          <w:rFonts w:ascii="標楷體" w:eastAsia="標楷體" w:hAnsi="標楷體" w:hint="eastAsia"/>
          <w:b/>
          <w:sz w:val="36"/>
          <w:szCs w:val="20"/>
        </w:rPr>
        <w:t>一、法律案(</w:t>
      </w:r>
      <w:r w:rsidR="00A17142">
        <w:rPr>
          <w:rFonts w:ascii="標楷體" w:eastAsia="標楷體" w:hAnsi="標楷體" w:hint="eastAsia"/>
          <w:b/>
          <w:sz w:val="36"/>
          <w:szCs w:val="20"/>
        </w:rPr>
        <w:t>4</w:t>
      </w:r>
      <w:r>
        <w:rPr>
          <w:rFonts w:ascii="標楷體" w:eastAsia="標楷體" w:hAnsi="標楷體" w:hint="eastAsia"/>
          <w:b/>
          <w:sz w:val="36"/>
          <w:szCs w:val="20"/>
        </w:rPr>
        <w:t>案)</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12"/>
        <w:gridCol w:w="1467"/>
        <w:gridCol w:w="1820"/>
        <w:gridCol w:w="3276"/>
      </w:tblGrid>
      <w:tr w:rsidR="005934D1" w14:paraId="2020F5EE" w14:textId="77777777" w:rsidTr="005934D1">
        <w:tc>
          <w:tcPr>
            <w:tcW w:w="363" w:type="pct"/>
            <w:tcBorders>
              <w:top w:val="single" w:sz="4" w:space="0" w:color="auto"/>
              <w:left w:val="single" w:sz="4" w:space="0" w:color="auto"/>
              <w:bottom w:val="single" w:sz="4" w:space="0" w:color="auto"/>
              <w:right w:val="single" w:sz="4" w:space="0" w:color="auto"/>
            </w:tcBorders>
            <w:vAlign w:val="center"/>
            <w:hideMark/>
          </w:tcPr>
          <w:p w14:paraId="7E7CDFF8" w14:textId="38580D62" w:rsidR="005934D1" w:rsidRDefault="005934D1" w:rsidP="005934D1">
            <w:pPr>
              <w:spacing w:line="360" w:lineRule="exact"/>
              <w:ind w:rightChars="-32" w:right="-77"/>
              <w:jc w:val="center"/>
              <w:rPr>
                <w:rFonts w:ascii="標楷體" w:eastAsia="標楷體" w:hAnsi="標楷體"/>
                <w:sz w:val="26"/>
                <w:szCs w:val="26"/>
              </w:rPr>
            </w:pPr>
            <w:r w:rsidRPr="00AE4D88">
              <w:rPr>
                <w:rFonts w:ascii="標楷體" w:eastAsia="標楷體" w:hAnsi="標楷體"/>
                <w:sz w:val="26"/>
                <w:szCs w:val="26"/>
              </w:rPr>
              <w:t>序號</w:t>
            </w:r>
          </w:p>
        </w:tc>
        <w:tc>
          <w:tcPr>
            <w:tcW w:w="1169" w:type="pct"/>
            <w:tcBorders>
              <w:top w:val="single" w:sz="4" w:space="0" w:color="auto"/>
              <w:left w:val="single" w:sz="4" w:space="0" w:color="auto"/>
              <w:bottom w:val="single" w:sz="4" w:space="0" w:color="auto"/>
              <w:right w:val="single" w:sz="4" w:space="0" w:color="auto"/>
            </w:tcBorders>
            <w:vAlign w:val="center"/>
            <w:hideMark/>
          </w:tcPr>
          <w:p w14:paraId="17A9297A" w14:textId="7D5D8D24" w:rsidR="005934D1" w:rsidRDefault="005934D1" w:rsidP="005934D1">
            <w:pPr>
              <w:spacing w:line="360" w:lineRule="exact"/>
              <w:jc w:val="distribute"/>
              <w:rPr>
                <w:rFonts w:ascii="標楷體" w:eastAsia="標楷體" w:hAnsi="標楷體"/>
                <w:sz w:val="28"/>
              </w:rPr>
            </w:pPr>
            <w:r>
              <w:rPr>
                <w:rFonts w:ascii="標楷體" w:eastAsia="標楷體" w:hAnsi="標楷體" w:hint="eastAsia"/>
                <w:sz w:val="28"/>
              </w:rPr>
              <w:t>議</w:t>
            </w:r>
            <w:r w:rsidRPr="00AE4D88">
              <w:rPr>
                <w:rFonts w:ascii="標楷體" w:eastAsia="標楷體" w:hAnsi="標楷體"/>
                <w:sz w:val="28"/>
              </w:rPr>
              <w:t>案名稱</w:t>
            </w:r>
          </w:p>
        </w:tc>
        <w:tc>
          <w:tcPr>
            <w:tcW w:w="775" w:type="pct"/>
            <w:tcBorders>
              <w:top w:val="single" w:sz="4" w:space="0" w:color="auto"/>
              <w:left w:val="single" w:sz="4" w:space="0" w:color="auto"/>
              <w:bottom w:val="single" w:sz="4" w:space="0" w:color="auto"/>
              <w:right w:val="single" w:sz="4" w:space="0" w:color="auto"/>
            </w:tcBorders>
            <w:vAlign w:val="center"/>
            <w:hideMark/>
          </w:tcPr>
          <w:p w14:paraId="4FA8F4E0" w14:textId="5CA4B53F" w:rsidR="005934D1" w:rsidRDefault="005934D1" w:rsidP="005934D1">
            <w:pPr>
              <w:spacing w:line="360" w:lineRule="exact"/>
              <w:jc w:val="distribute"/>
              <w:rPr>
                <w:rFonts w:ascii="標楷體" w:eastAsia="標楷體" w:hAnsi="標楷體"/>
                <w:sz w:val="28"/>
              </w:rPr>
            </w:pPr>
            <w:r w:rsidRPr="00AE4D88">
              <w:rPr>
                <w:rFonts w:ascii="標楷體" w:eastAsia="標楷體" w:hAnsi="標楷體"/>
                <w:spacing w:val="-12"/>
                <w:sz w:val="28"/>
              </w:rPr>
              <w:t>提案機關或委員</w:t>
            </w:r>
          </w:p>
        </w:tc>
        <w:tc>
          <w:tcPr>
            <w:tcW w:w="962" w:type="pct"/>
            <w:tcBorders>
              <w:top w:val="single" w:sz="4" w:space="0" w:color="auto"/>
              <w:left w:val="single" w:sz="4" w:space="0" w:color="auto"/>
              <w:bottom w:val="single" w:sz="4" w:space="0" w:color="auto"/>
              <w:right w:val="single" w:sz="4" w:space="0" w:color="auto"/>
            </w:tcBorders>
            <w:vAlign w:val="center"/>
            <w:hideMark/>
          </w:tcPr>
          <w:p w14:paraId="1FC72120" w14:textId="253EB894" w:rsidR="005934D1" w:rsidRDefault="005934D1" w:rsidP="005934D1">
            <w:pPr>
              <w:spacing w:line="360" w:lineRule="exact"/>
              <w:jc w:val="distribute"/>
              <w:rPr>
                <w:rFonts w:ascii="標楷體" w:eastAsia="標楷體" w:hAnsi="標楷體"/>
                <w:bCs/>
                <w:sz w:val="28"/>
              </w:rPr>
            </w:pPr>
            <w:r w:rsidRPr="007407DD">
              <w:rPr>
                <w:rFonts w:ascii="標楷體" w:eastAsia="標楷體" w:hAnsi="標楷體"/>
                <w:bCs/>
                <w:sz w:val="28"/>
              </w:rPr>
              <w:t>院會</w:t>
            </w:r>
            <w:proofErr w:type="gramStart"/>
            <w:r>
              <w:rPr>
                <w:rFonts w:ascii="標楷體" w:eastAsia="標楷體" w:hAnsi="標楷體" w:hint="eastAsia"/>
                <w:bCs/>
                <w:sz w:val="28"/>
              </w:rPr>
              <w:t>逕</w:t>
            </w:r>
            <w:proofErr w:type="gramEnd"/>
            <w:r>
              <w:rPr>
                <w:rFonts w:ascii="標楷體" w:eastAsia="標楷體" w:hAnsi="標楷體" w:hint="eastAsia"/>
                <w:bCs/>
                <w:sz w:val="28"/>
              </w:rPr>
              <w:t>付二</w:t>
            </w:r>
            <w:r w:rsidRPr="00FC0B21">
              <w:rPr>
                <w:rFonts w:ascii="標楷體" w:eastAsia="標楷體" w:hAnsi="標楷體" w:hint="eastAsia"/>
                <w:bCs/>
                <w:spacing w:val="-20"/>
                <w:sz w:val="28"/>
              </w:rPr>
              <w:t>讀</w:t>
            </w:r>
            <w:r w:rsidRPr="00FC0B21">
              <w:rPr>
                <w:rFonts w:ascii="標楷體" w:eastAsia="標楷體" w:hAnsi="標楷體"/>
                <w:bCs/>
                <w:spacing w:val="-20"/>
                <w:sz w:val="28"/>
              </w:rPr>
              <w:t>會次及日期</w:t>
            </w:r>
          </w:p>
        </w:tc>
        <w:tc>
          <w:tcPr>
            <w:tcW w:w="1731" w:type="pct"/>
            <w:tcBorders>
              <w:top w:val="single" w:sz="4" w:space="0" w:color="auto"/>
              <w:left w:val="single" w:sz="4" w:space="0" w:color="auto"/>
              <w:bottom w:val="single" w:sz="4" w:space="0" w:color="auto"/>
              <w:right w:val="single" w:sz="4" w:space="0" w:color="auto"/>
            </w:tcBorders>
            <w:vAlign w:val="center"/>
            <w:hideMark/>
          </w:tcPr>
          <w:p w14:paraId="354E83BF" w14:textId="7A241B56" w:rsidR="005934D1" w:rsidRDefault="005934D1" w:rsidP="005934D1">
            <w:pPr>
              <w:spacing w:line="360" w:lineRule="exact"/>
              <w:jc w:val="distribute"/>
              <w:rPr>
                <w:rFonts w:ascii="標楷體" w:eastAsia="標楷體" w:hAnsi="標楷體"/>
                <w:sz w:val="28"/>
              </w:rPr>
            </w:pPr>
            <w:r>
              <w:rPr>
                <w:rFonts w:ascii="標楷體" w:eastAsia="標楷體" w:hAnsi="標楷體" w:hint="eastAsia"/>
                <w:sz w:val="28"/>
              </w:rPr>
              <w:t>審查情形</w:t>
            </w:r>
          </w:p>
        </w:tc>
      </w:tr>
      <w:tr w:rsidR="00B4041B" w14:paraId="4B51D5DD" w14:textId="77777777" w:rsidTr="005934D1">
        <w:tc>
          <w:tcPr>
            <w:tcW w:w="3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2B876023" w14:textId="77777777" w:rsidR="00B4041B" w:rsidRDefault="00B4041B">
            <w:pPr>
              <w:spacing w:line="360" w:lineRule="exact"/>
              <w:jc w:val="center"/>
              <w:rPr>
                <w:rFonts w:ascii="標楷體" w:eastAsia="標楷體" w:hAnsi="標楷體"/>
                <w:sz w:val="26"/>
                <w:szCs w:val="26"/>
              </w:rPr>
            </w:pPr>
            <w:r>
              <w:rPr>
                <w:rFonts w:ascii="標楷體" w:eastAsia="標楷體" w:hAnsi="標楷體" w:hint="eastAsia"/>
                <w:sz w:val="26"/>
                <w:szCs w:val="26"/>
              </w:rPr>
              <w:t>1</w:t>
            </w:r>
          </w:p>
        </w:tc>
        <w:tc>
          <w:tcPr>
            <w:tcW w:w="1169" w:type="pct"/>
            <w:tcBorders>
              <w:top w:val="single" w:sz="4" w:space="0" w:color="auto"/>
              <w:left w:val="single" w:sz="4" w:space="0" w:color="auto"/>
              <w:bottom w:val="single" w:sz="4" w:space="0" w:color="auto"/>
              <w:right w:val="single" w:sz="4" w:space="0" w:color="auto"/>
            </w:tcBorders>
          </w:tcPr>
          <w:p w14:paraId="037FECCB" w14:textId="70A4FBBF" w:rsidR="00B4041B" w:rsidRDefault="00B4041B">
            <w:pPr>
              <w:spacing w:line="360" w:lineRule="exact"/>
              <w:rPr>
                <w:rFonts w:ascii="標楷體" w:eastAsia="標楷體" w:hAnsi="標楷體"/>
                <w:sz w:val="28"/>
              </w:rPr>
            </w:pPr>
            <w:r>
              <w:rPr>
                <w:rFonts w:ascii="標楷體" w:eastAsia="標楷體" w:hAnsi="標楷體" w:hint="eastAsia"/>
                <w:sz w:val="28"/>
              </w:rPr>
              <w:t>公路法部分條文修正草案</w:t>
            </w:r>
          </w:p>
        </w:tc>
        <w:tc>
          <w:tcPr>
            <w:tcW w:w="775" w:type="pct"/>
            <w:tcBorders>
              <w:top w:val="single" w:sz="4" w:space="0" w:color="auto"/>
              <w:left w:val="single" w:sz="4" w:space="0" w:color="auto"/>
              <w:bottom w:val="single" w:sz="4" w:space="0" w:color="auto"/>
              <w:right w:val="single" w:sz="4" w:space="0" w:color="auto"/>
            </w:tcBorders>
          </w:tcPr>
          <w:p w14:paraId="5DABE58F" w14:textId="3B589C87" w:rsidR="00B4041B" w:rsidRDefault="00B4041B">
            <w:pPr>
              <w:spacing w:line="360" w:lineRule="exact"/>
              <w:ind w:leftChars="-45" w:left="-108" w:rightChars="-53" w:right="-127"/>
              <w:rPr>
                <w:rFonts w:ascii="標楷體" w:eastAsia="標楷體" w:hAnsi="標楷體"/>
                <w:sz w:val="28"/>
              </w:rPr>
            </w:pPr>
            <w:r w:rsidRPr="00B4041B">
              <w:rPr>
                <w:rFonts w:ascii="標楷體" w:eastAsia="標楷體" w:hAnsi="標楷體" w:hint="eastAsia"/>
                <w:sz w:val="28"/>
              </w:rPr>
              <w:t>台灣民眾黨黨團</w:t>
            </w:r>
          </w:p>
        </w:tc>
        <w:tc>
          <w:tcPr>
            <w:tcW w:w="962" w:type="pct"/>
            <w:tcBorders>
              <w:top w:val="single" w:sz="4" w:space="0" w:color="auto"/>
              <w:left w:val="single" w:sz="4" w:space="0" w:color="auto"/>
              <w:bottom w:val="single" w:sz="4" w:space="0" w:color="auto"/>
              <w:right w:val="single" w:sz="4" w:space="0" w:color="auto"/>
            </w:tcBorders>
          </w:tcPr>
          <w:p w14:paraId="26929989" w14:textId="370E5462" w:rsidR="00B4041B" w:rsidRDefault="004C39DB">
            <w:pPr>
              <w:spacing w:line="360" w:lineRule="exact"/>
              <w:rPr>
                <w:rFonts w:ascii="標楷體" w:eastAsia="標楷體" w:hAnsi="標楷體"/>
                <w:sz w:val="28"/>
              </w:rPr>
            </w:pPr>
            <w:r w:rsidRPr="005934D1">
              <w:rPr>
                <w:rFonts w:ascii="標楷體" w:eastAsia="標楷體" w:hAnsi="標楷體"/>
                <w:sz w:val="28"/>
              </w:rPr>
              <w:t>11-5-</w:t>
            </w:r>
            <w:r w:rsidR="005934D1" w:rsidRPr="005934D1">
              <w:rPr>
                <w:rFonts w:ascii="標楷體" w:eastAsia="標楷體" w:hAnsi="標楷體" w:hint="eastAsia"/>
                <w:sz w:val="28"/>
              </w:rPr>
              <w:t>12</w:t>
            </w:r>
            <w:r w:rsidRPr="005934D1">
              <w:rPr>
                <w:rFonts w:ascii="標楷體" w:eastAsia="標楷體" w:hAnsi="標楷體"/>
                <w:sz w:val="28"/>
              </w:rPr>
              <w:t xml:space="preserve"> (115.</w:t>
            </w:r>
            <w:r w:rsidR="005934D1" w:rsidRPr="005934D1">
              <w:rPr>
                <w:rFonts w:ascii="標楷體" w:eastAsia="標楷體" w:hAnsi="標楷體" w:hint="eastAsia"/>
                <w:sz w:val="28"/>
              </w:rPr>
              <w:t>05</w:t>
            </w:r>
            <w:r w:rsidRPr="005934D1">
              <w:rPr>
                <w:rFonts w:ascii="標楷體" w:eastAsia="標楷體" w:hAnsi="標楷體"/>
                <w:sz w:val="28"/>
              </w:rPr>
              <w:t>.</w:t>
            </w:r>
            <w:r w:rsidR="005934D1" w:rsidRPr="005934D1">
              <w:rPr>
                <w:rFonts w:ascii="標楷體" w:eastAsia="標楷體" w:hAnsi="標楷體" w:hint="eastAsia"/>
                <w:sz w:val="28"/>
              </w:rPr>
              <w:t>29</w:t>
            </w:r>
            <w:r w:rsidRPr="005934D1">
              <w:rPr>
                <w:rFonts w:ascii="標楷體" w:eastAsia="標楷體" w:hAnsi="標楷體"/>
                <w:sz w:val="28"/>
              </w:rPr>
              <w:t>)</w:t>
            </w:r>
          </w:p>
        </w:tc>
        <w:tc>
          <w:tcPr>
            <w:tcW w:w="1731" w:type="pct"/>
            <w:tcBorders>
              <w:top w:val="single" w:sz="4" w:space="0" w:color="auto"/>
              <w:left w:val="single" w:sz="4" w:space="0" w:color="auto"/>
              <w:bottom w:val="single" w:sz="4" w:space="0" w:color="auto"/>
              <w:right w:val="single" w:sz="4" w:space="0" w:color="auto"/>
            </w:tcBorders>
            <w:hideMark/>
          </w:tcPr>
          <w:p w14:paraId="248A5C3D" w14:textId="6B014BBA" w:rsidR="00B4041B" w:rsidRPr="00523EFD" w:rsidRDefault="00B4041B" w:rsidP="00523EFD">
            <w:pPr>
              <w:pStyle w:val="aa"/>
              <w:numPr>
                <w:ilvl w:val="0"/>
                <w:numId w:val="6"/>
              </w:numPr>
              <w:spacing w:line="360" w:lineRule="exact"/>
              <w:ind w:leftChars="0"/>
              <w:jc w:val="both"/>
              <w:rPr>
                <w:rFonts w:ascii="標楷體" w:eastAsia="標楷體" w:hAnsi="標楷體"/>
                <w:sz w:val="28"/>
              </w:rPr>
            </w:pPr>
            <w:r w:rsidRPr="00523EFD">
              <w:rPr>
                <w:rFonts w:ascii="標楷體" w:eastAsia="標楷體" w:hAnsi="標楷體" w:hint="eastAsia"/>
                <w:sz w:val="28"/>
              </w:rPr>
              <w:t>院會115.05.29(11-5-12)自交通委員會抽出</w:t>
            </w:r>
            <w:proofErr w:type="gramStart"/>
            <w:r w:rsidRPr="00523EFD">
              <w:rPr>
                <w:rFonts w:ascii="標楷體" w:eastAsia="標楷體" w:hAnsi="標楷體" w:hint="eastAsia"/>
                <w:sz w:val="28"/>
              </w:rPr>
              <w:t>逕</w:t>
            </w:r>
            <w:proofErr w:type="gramEnd"/>
            <w:r w:rsidRPr="00523EFD">
              <w:rPr>
                <w:rFonts w:ascii="標楷體" w:eastAsia="標楷體" w:hAnsi="標楷體" w:hint="eastAsia"/>
                <w:sz w:val="28"/>
              </w:rPr>
              <w:t>付二讀，</w:t>
            </w:r>
            <w:proofErr w:type="gramStart"/>
            <w:r w:rsidRPr="00523EFD">
              <w:rPr>
                <w:rFonts w:ascii="標楷體" w:eastAsia="標楷體" w:hAnsi="標楷體" w:hint="eastAsia"/>
                <w:sz w:val="28"/>
              </w:rPr>
              <w:t>併</w:t>
            </w:r>
            <w:proofErr w:type="gramEnd"/>
            <w:r w:rsidRPr="00523EFD">
              <w:rPr>
                <w:rFonts w:ascii="標楷體" w:eastAsia="標楷體" w:hAnsi="標楷體" w:hint="eastAsia"/>
                <w:sz w:val="28"/>
              </w:rPr>
              <w:t>案協商。</w:t>
            </w:r>
          </w:p>
          <w:p w14:paraId="2D2A5028" w14:textId="630F9993" w:rsidR="00523EFD" w:rsidRPr="00523EFD" w:rsidRDefault="00523EFD" w:rsidP="00523EFD">
            <w:pPr>
              <w:pStyle w:val="aa"/>
              <w:numPr>
                <w:ilvl w:val="0"/>
                <w:numId w:val="6"/>
              </w:numPr>
              <w:spacing w:line="360" w:lineRule="exact"/>
              <w:ind w:leftChars="0"/>
              <w:jc w:val="both"/>
              <w:rPr>
                <w:rFonts w:ascii="標楷體" w:eastAsia="標楷體" w:hAnsi="標楷體"/>
                <w:sz w:val="28"/>
              </w:rPr>
            </w:pPr>
            <w:r w:rsidRPr="00523EFD">
              <w:rPr>
                <w:rFonts w:ascii="標楷體" w:eastAsia="標楷體" w:hAnsi="標楷體" w:hint="eastAsia"/>
                <w:sz w:val="28"/>
              </w:rPr>
              <w:t>11</w:t>
            </w:r>
            <w:r>
              <w:rPr>
                <w:rFonts w:ascii="標楷體" w:eastAsia="標楷體" w:hAnsi="標楷體" w:hint="eastAsia"/>
                <w:sz w:val="28"/>
              </w:rPr>
              <w:t>5</w:t>
            </w:r>
            <w:r w:rsidRPr="00523EFD">
              <w:rPr>
                <w:rFonts w:ascii="標楷體" w:eastAsia="標楷體" w:hAnsi="標楷體" w:hint="eastAsia"/>
                <w:sz w:val="28"/>
              </w:rPr>
              <w:t>.</w:t>
            </w:r>
            <w:r w:rsidR="00485FB7">
              <w:rPr>
                <w:rFonts w:ascii="標楷體" w:eastAsia="標楷體" w:hAnsi="標楷體" w:hint="eastAsia"/>
                <w:sz w:val="28"/>
              </w:rPr>
              <w:t>0</w:t>
            </w:r>
            <w:r>
              <w:rPr>
                <w:rFonts w:ascii="標楷體" w:eastAsia="標楷體" w:hAnsi="標楷體" w:hint="eastAsia"/>
                <w:sz w:val="28"/>
              </w:rPr>
              <w:t>6</w:t>
            </w:r>
            <w:r w:rsidRPr="00523EFD">
              <w:rPr>
                <w:rFonts w:ascii="標楷體" w:eastAsia="標楷體" w:hAnsi="標楷體" w:hint="eastAsia"/>
                <w:sz w:val="28"/>
              </w:rPr>
              <w:t>.</w:t>
            </w:r>
            <w:r>
              <w:rPr>
                <w:rFonts w:ascii="標楷體" w:eastAsia="標楷體" w:hAnsi="標楷體" w:hint="eastAsia"/>
                <w:sz w:val="28"/>
              </w:rPr>
              <w:t>25</w:t>
            </w:r>
            <w:r w:rsidRPr="00523EFD">
              <w:rPr>
                <w:rFonts w:ascii="標楷體" w:eastAsia="標楷體" w:hAnsi="標楷體" w:hint="eastAsia"/>
                <w:sz w:val="28"/>
              </w:rPr>
              <w:t>黨團協商。</w:t>
            </w:r>
          </w:p>
        </w:tc>
      </w:tr>
      <w:tr w:rsidR="00257905" w14:paraId="58567DB4" w14:textId="77777777" w:rsidTr="005934D1">
        <w:tc>
          <w:tcPr>
            <w:tcW w:w="3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37BFDD5" w14:textId="45A91FCE" w:rsidR="00257905" w:rsidRDefault="00257905" w:rsidP="00257905">
            <w:pPr>
              <w:spacing w:line="360" w:lineRule="exact"/>
              <w:jc w:val="center"/>
              <w:rPr>
                <w:rFonts w:ascii="標楷體" w:eastAsia="標楷體" w:hAnsi="標楷體"/>
                <w:sz w:val="26"/>
                <w:szCs w:val="26"/>
              </w:rPr>
            </w:pPr>
            <w:r>
              <w:rPr>
                <w:rFonts w:ascii="標楷體" w:eastAsia="標楷體" w:hAnsi="標楷體" w:hint="eastAsia"/>
                <w:sz w:val="26"/>
                <w:szCs w:val="26"/>
              </w:rPr>
              <w:t>2</w:t>
            </w:r>
          </w:p>
        </w:tc>
        <w:tc>
          <w:tcPr>
            <w:tcW w:w="1169" w:type="pct"/>
            <w:tcBorders>
              <w:top w:val="single" w:sz="4" w:space="0" w:color="auto"/>
              <w:left w:val="single" w:sz="4" w:space="0" w:color="auto"/>
              <w:bottom w:val="single" w:sz="4" w:space="0" w:color="auto"/>
              <w:right w:val="single" w:sz="4" w:space="0" w:color="auto"/>
            </w:tcBorders>
          </w:tcPr>
          <w:p w14:paraId="16C57E57" w14:textId="0D47473B" w:rsidR="00257905" w:rsidRDefault="00257905" w:rsidP="00257905">
            <w:pPr>
              <w:spacing w:line="360" w:lineRule="exact"/>
              <w:rPr>
                <w:rFonts w:ascii="標楷體" w:eastAsia="標楷體" w:hAnsi="標楷體"/>
                <w:sz w:val="28"/>
              </w:rPr>
            </w:pPr>
            <w:r w:rsidRPr="00C14C72">
              <w:rPr>
                <w:rFonts w:ascii="標楷體" w:eastAsia="標楷體" w:hAnsi="標楷體"/>
                <w:sz w:val="28"/>
              </w:rPr>
              <w:t>公路法部分條文修正草案</w:t>
            </w:r>
          </w:p>
        </w:tc>
        <w:tc>
          <w:tcPr>
            <w:tcW w:w="775" w:type="pct"/>
            <w:tcBorders>
              <w:top w:val="single" w:sz="4" w:space="0" w:color="auto"/>
              <w:left w:val="single" w:sz="4" w:space="0" w:color="auto"/>
              <w:bottom w:val="single" w:sz="4" w:space="0" w:color="auto"/>
              <w:right w:val="single" w:sz="4" w:space="0" w:color="auto"/>
            </w:tcBorders>
          </w:tcPr>
          <w:p w14:paraId="318C9EA8" w14:textId="7A5A6450" w:rsidR="00257905" w:rsidRPr="00B4041B" w:rsidRDefault="00257905" w:rsidP="00257905">
            <w:pPr>
              <w:spacing w:line="360" w:lineRule="exact"/>
              <w:ind w:leftChars="-45" w:left="-108" w:rightChars="-53" w:right="-127"/>
              <w:rPr>
                <w:rFonts w:ascii="標楷體" w:eastAsia="標楷體" w:hAnsi="標楷體"/>
                <w:sz w:val="28"/>
              </w:rPr>
            </w:pPr>
            <w:r w:rsidRPr="00C14C72">
              <w:rPr>
                <w:rFonts w:ascii="標楷體" w:eastAsia="標楷體" w:hAnsi="標楷體"/>
                <w:sz w:val="28"/>
              </w:rPr>
              <w:t>委員黃健豪等19人</w:t>
            </w:r>
          </w:p>
        </w:tc>
        <w:tc>
          <w:tcPr>
            <w:tcW w:w="962" w:type="pct"/>
            <w:tcBorders>
              <w:top w:val="single" w:sz="4" w:space="0" w:color="auto"/>
              <w:left w:val="single" w:sz="4" w:space="0" w:color="auto"/>
              <w:bottom w:val="single" w:sz="4" w:space="0" w:color="auto"/>
              <w:right w:val="single" w:sz="4" w:space="0" w:color="auto"/>
            </w:tcBorders>
          </w:tcPr>
          <w:p w14:paraId="7AAF5EB5" w14:textId="18F3D748" w:rsidR="00257905" w:rsidRPr="005934D1" w:rsidRDefault="00257905" w:rsidP="00257905">
            <w:pPr>
              <w:spacing w:line="360" w:lineRule="exact"/>
              <w:rPr>
                <w:rFonts w:ascii="標楷體" w:eastAsia="標楷體" w:hAnsi="標楷體"/>
                <w:sz w:val="28"/>
              </w:rPr>
            </w:pPr>
            <w:r w:rsidRPr="00C14C72">
              <w:rPr>
                <w:rFonts w:ascii="標楷體" w:eastAsia="標楷體" w:hAnsi="標楷體"/>
                <w:sz w:val="28"/>
              </w:rPr>
              <w:t>11-5-</w:t>
            </w:r>
            <w:r w:rsidR="006F205C">
              <w:rPr>
                <w:rFonts w:ascii="標楷體" w:eastAsia="標楷體" w:hAnsi="標楷體" w:hint="eastAsia"/>
                <w:sz w:val="28"/>
              </w:rPr>
              <w:t>13</w:t>
            </w:r>
            <w:r w:rsidRPr="00C14C72">
              <w:rPr>
                <w:rFonts w:ascii="標楷體" w:eastAsia="標楷體" w:hAnsi="標楷體"/>
                <w:sz w:val="28"/>
              </w:rPr>
              <w:t xml:space="preserve"> (115.0</w:t>
            </w:r>
            <w:r w:rsidR="006F205C">
              <w:rPr>
                <w:rFonts w:ascii="標楷體" w:eastAsia="標楷體" w:hAnsi="標楷體" w:hint="eastAsia"/>
                <w:sz w:val="28"/>
              </w:rPr>
              <w:t>6</w:t>
            </w:r>
            <w:r w:rsidRPr="00C14C72">
              <w:rPr>
                <w:rFonts w:ascii="標楷體" w:eastAsia="標楷體" w:hAnsi="標楷體"/>
                <w:sz w:val="28"/>
              </w:rPr>
              <w:t>.</w:t>
            </w:r>
            <w:r w:rsidR="006F205C">
              <w:rPr>
                <w:rFonts w:ascii="標楷體" w:eastAsia="標楷體" w:hAnsi="標楷體" w:hint="eastAsia"/>
                <w:sz w:val="28"/>
              </w:rPr>
              <w:t>05</w:t>
            </w:r>
            <w:r w:rsidRPr="00C14C72">
              <w:rPr>
                <w:rFonts w:ascii="標楷體" w:eastAsia="標楷體" w:hAnsi="標楷體"/>
                <w:sz w:val="28"/>
              </w:rPr>
              <w:t>)</w:t>
            </w:r>
          </w:p>
        </w:tc>
        <w:tc>
          <w:tcPr>
            <w:tcW w:w="1731" w:type="pct"/>
            <w:tcBorders>
              <w:top w:val="single" w:sz="4" w:space="0" w:color="auto"/>
              <w:left w:val="single" w:sz="4" w:space="0" w:color="auto"/>
              <w:bottom w:val="single" w:sz="4" w:space="0" w:color="auto"/>
              <w:right w:val="single" w:sz="4" w:space="0" w:color="auto"/>
            </w:tcBorders>
          </w:tcPr>
          <w:p w14:paraId="53436CF3" w14:textId="5CB79685" w:rsidR="00257905" w:rsidRPr="00523EFD" w:rsidRDefault="00257905" w:rsidP="00523EFD">
            <w:pPr>
              <w:pStyle w:val="aa"/>
              <w:numPr>
                <w:ilvl w:val="0"/>
                <w:numId w:val="7"/>
              </w:numPr>
              <w:spacing w:line="360" w:lineRule="exact"/>
              <w:ind w:leftChars="0"/>
              <w:jc w:val="both"/>
              <w:rPr>
                <w:rFonts w:ascii="標楷體" w:eastAsia="標楷體" w:hAnsi="標楷體"/>
                <w:sz w:val="28"/>
              </w:rPr>
            </w:pPr>
            <w:r w:rsidRPr="00523EFD">
              <w:rPr>
                <w:rFonts w:ascii="標楷體" w:eastAsia="標楷體" w:hAnsi="標楷體" w:hint="eastAsia"/>
                <w:sz w:val="28"/>
              </w:rPr>
              <w:t>院會115.06.</w:t>
            </w:r>
            <w:r w:rsidR="00D85A74" w:rsidRPr="00523EFD">
              <w:rPr>
                <w:rFonts w:ascii="標楷體" w:eastAsia="標楷體" w:hAnsi="標楷體"/>
                <w:sz w:val="28"/>
              </w:rPr>
              <w:t>0</w:t>
            </w:r>
            <w:r w:rsidRPr="00523EFD">
              <w:rPr>
                <w:rFonts w:ascii="標楷體" w:eastAsia="標楷體" w:hAnsi="標楷體" w:hint="eastAsia"/>
                <w:sz w:val="28"/>
              </w:rPr>
              <w:t>5(11-5-13)自交通委員會抽出</w:t>
            </w:r>
            <w:proofErr w:type="gramStart"/>
            <w:r w:rsidRPr="00523EFD">
              <w:rPr>
                <w:rFonts w:ascii="標楷體" w:eastAsia="標楷體" w:hAnsi="標楷體" w:hint="eastAsia"/>
                <w:sz w:val="28"/>
              </w:rPr>
              <w:t>逕</w:t>
            </w:r>
            <w:proofErr w:type="gramEnd"/>
            <w:r w:rsidRPr="00523EFD">
              <w:rPr>
                <w:rFonts w:ascii="標楷體" w:eastAsia="標楷體" w:hAnsi="標楷體" w:hint="eastAsia"/>
                <w:sz w:val="28"/>
              </w:rPr>
              <w:t>付二讀，</w:t>
            </w:r>
            <w:proofErr w:type="gramStart"/>
            <w:r w:rsidRPr="00523EFD">
              <w:rPr>
                <w:rFonts w:ascii="標楷體" w:eastAsia="標楷體" w:hAnsi="標楷體" w:hint="eastAsia"/>
                <w:sz w:val="28"/>
              </w:rPr>
              <w:t>併</w:t>
            </w:r>
            <w:proofErr w:type="gramEnd"/>
            <w:r w:rsidRPr="00523EFD">
              <w:rPr>
                <w:rFonts w:ascii="標楷體" w:eastAsia="標楷體" w:hAnsi="標楷體" w:hint="eastAsia"/>
                <w:sz w:val="28"/>
              </w:rPr>
              <w:t>案協商。</w:t>
            </w:r>
          </w:p>
          <w:p w14:paraId="34D13121" w14:textId="688392C9" w:rsidR="00523EFD" w:rsidRPr="00523EFD" w:rsidRDefault="00523EFD" w:rsidP="00523EFD">
            <w:pPr>
              <w:pStyle w:val="aa"/>
              <w:numPr>
                <w:ilvl w:val="0"/>
                <w:numId w:val="7"/>
              </w:numPr>
              <w:spacing w:line="360" w:lineRule="exact"/>
              <w:ind w:leftChars="0"/>
              <w:jc w:val="both"/>
              <w:rPr>
                <w:rFonts w:ascii="標楷體" w:eastAsia="標楷體" w:hAnsi="標楷體"/>
                <w:sz w:val="28"/>
              </w:rPr>
            </w:pPr>
            <w:r w:rsidRPr="00523EFD">
              <w:rPr>
                <w:rFonts w:ascii="標楷體" w:eastAsia="標楷體" w:hAnsi="標楷體" w:hint="eastAsia"/>
                <w:sz w:val="28"/>
              </w:rPr>
              <w:t>11</w:t>
            </w:r>
            <w:r>
              <w:rPr>
                <w:rFonts w:ascii="標楷體" w:eastAsia="標楷體" w:hAnsi="標楷體" w:hint="eastAsia"/>
                <w:sz w:val="28"/>
              </w:rPr>
              <w:t>5</w:t>
            </w:r>
            <w:r w:rsidRPr="00523EFD">
              <w:rPr>
                <w:rFonts w:ascii="標楷體" w:eastAsia="標楷體" w:hAnsi="標楷體" w:hint="eastAsia"/>
                <w:sz w:val="28"/>
              </w:rPr>
              <w:t>.</w:t>
            </w:r>
            <w:r w:rsidR="00485FB7">
              <w:rPr>
                <w:rFonts w:ascii="標楷體" w:eastAsia="標楷體" w:hAnsi="標楷體" w:hint="eastAsia"/>
                <w:sz w:val="28"/>
              </w:rPr>
              <w:t>0</w:t>
            </w:r>
            <w:r>
              <w:rPr>
                <w:rFonts w:ascii="標楷體" w:eastAsia="標楷體" w:hAnsi="標楷體" w:hint="eastAsia"/>
                <w:sz w:val="28"/>
              </w:rPr>
              <w:t>6</w:t>
            </w:r>
            <w:r w:rsidRPr="00523EFD">
              <w:rPr>
                <w:rFonts w:ascii="標楷體" w:eastAsia="標楷體" w:hAnsi="標楷體" w:hint="eastAsia"/>
                <w:sz w:val="28"/>
              </w:rPr>
              <w:t>.</w:t>
            </w:r>
            <w:r>
              <w:rPr>
                <w:rFonts w:ascii="標楷體" w:eastAsia="標楷體" w:hAnsi="標楷體" w:hint="eastAsia"/>
                <w:sz w:val="28"/>
              </w:rPr>
              <w:t>25</w:t>
            </w:r>
            <w:r w:rsidRPr="00523EFD">
              <w:rPr>
                <w:rFonts w:ascii="標楷體" w:eastAsia="標楷體" w:hAnsi="標楷體" w:hint="eastAsia"/>
                <w:sz w:val="28"/>
              </w:rPr>
              <w:t>黨團協商。</w:t>
            </w:r>
          </w:p>
        </w:tc>
      </w:tr>
      <w:tr w:rsidR="00257905" w14:paraId="48AE023A" w14:textId="77777777" w:rsidTr="00257905">
        <w:tc>
          <w:tcPr>
            <w:tcW w:w="3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B171F37" w14:textId="0435FC47" w:rsidR="00257905" w:rsidRDefault="00257905" w:rsidP="00257905">
            <w:pPr>
              <w:spacing w:line="360" w:lineRule="exact"/>
              <w:jc w:val="center"/>
              <w:rPr>
                <w:rFonts w:ascii="標楷體" w:eastAsia="標楷體" w:hAnsi="標楷體"/>
                <w:sz w:val="26"/>
                <w:szCs w:val="26"/>
              </w:rPr>
            </w:pPr>
            <w:r>
              <w:rPr>
                <w:rFonts w:ascii="標楷體" w:eastAsia="標楷體" w:hAnsi="標楷體" w:hint="eastAsia"/>
                <w:sz w:val="26"/>
                <w:szCs w:val="26"/>
              </w:rPr>
              <w:t>3</w:t>
            </w:r>
          </w:p>
        </w:tc>
        <w:tc>
          <w:tcPr>
            <w:tcW w:w="1169" w:type="pct"/>
            <w:tcBorders>
              <w:top w:val="single" w:sz="4" w:space="0" w:color="auto"/>
              <w:left w:val="single" w:sz="4" w:space="0" w:color="auto"/>
              <w:bottom w:val="single" w:sz="4" w:space="0" w:color="auto"/>
              <w:right w:val="single" w:sz="4" w:space="0" w:color="auto"/>
            </w:tcBorders>
          </w:tcPr>
          <w:p w14:paraId="71156768" w14:textId="02844E32" w:rsidR="00257905" w:rsidRDefault="00257905" w:rsidP="00257905">
            <w:pPr>
              <w:spacing w:line="360" w:lineRule="exact"/>
              <w:rPr>
                <w:rFonts w:ascii="標楷體" w:eastAsia="標楷體" w:hAnsi="標楷體"/>
                <w:sz w:val="28"/>
              </w:rPr>
            </w:pPr>
            <w:r w:rsidRPr="00C14C72">
              <w:rPr>
                <w:rFonts w:ascii="標楷體" w:eastAsia="標楷體" w:hAnsi="標楷體"/>
                <w:sz w:val="28"/>
              </w:rPr>
              <w:t>公路法部分條文修正草案</w:t>
            </w:r>
          </w:p>
        </w:tc>
        <w:tc>
          <w:tcPr>
            <w:tcW w:w="775" w:type="pct"/>
            <w:tcBorders>
              <w:top w:val="single" w:sz="4" w:space="0" w:color="auto"/>
              <w:left w:val="single" w:sz="4" w:space="0" w:color="auto"/>
              <w:bottom w:val="single" w:sz="4" w:space="0" w:color="auto"/>
              <w:right w:val="single" w:sz="4" w:space="0" w:color="auto"/>
            </w:tcBorders>
          </w:tcPr>
          <w:p w14:paraId="5D2CE64F" w14:textId="08651870" w:rsidR="00257905" w:rsidRPr="00B4041B" w:rsidRDefault="00257905" w:rsidP="00257905">
            <w:pPr>
              <w:spacing w:line="360" w:lineRule="exact"/>
              <w:ind w:leftChars="-45" w:left="-108" w:rightChars="-53" w:right="-127"/>
              <w:rPr>
                <w:rFonts w:ascii="標楷體" w:eastAsia="標楷體" w:hAnsi="標楷體"/>
                <w:sz w:val="28"/>
              </w:rPr>
            </w:pPr>
            <w:r w:rsidRPr="00C14C72">
              <w:rPr>
                <w:rFonts w:ascii="標楷體" w:eastAsia="標楷體" w:hAnsi="標楷體"/>
                <w:sz w:val="28"/>
              </w:rPr>
              <w:t>委員林倩綺等21人</w:t>
            </w:r>
          </w:p>
        </w:tc>
        <w:tc>
          <w:tcPr>
            <w:tcW w:w="962" w:type="pct"/>
            <w:tcBorders>
              <w:top w:val="single" w:sz="4" w:space="0" w:color="auto"/>
              <w:left w:val="single" w:sz="4" w:space="0" w:color="auto"/>
              <w:bottom w:val="single" w:sz="4" w:space="0" w:color="auto"/>
              <w:right w:val="single" w:sz="4" w:space="0" w:color="auto"/>
            </w:tcBorders>
          </w:tcPr>
          <w:p w14:paraId="1E8C4356" w14:textId="55598BE3" w:rsidR="00257905" w:rsidRPr="005934D1" w:rsidRDefault="00257905" w:rsidP="00257905">
            <w:pPr>
              <w:spacing w:line="360" w:lineRule="exact"/>
              <w:rPr>
                <w:rFonts w:ascii="標楷體" w:eastAsia="標楷體" w:hAnsi="標楷體"/>
                <w:sz w:val="28"/>
              </w:rPr>
            </w:pPr>
            <w:r w:rsidRPr="00C14C72">
              <w:rPr>
                <w:rFonts w:ascii="標楷體" w:eastAsia="標楷體" w:hAnsi="標楷體"/>
                <w:sz w:val="28"/>
              </w:rPr>
              <w:t>11-5-</w:t>
            </w:r>
            <w:r w:rsidR="006F205C">
              <w:rPr>
                <w:rFonts w:ascii="標楷體" w:eastAsia="標楷體" w:hAnsi="標楷體" w:hint="eastAsia"/>
                <w:sz w:val="28"/>
              </w:rPr>
              <w:t>13</w:t>
            </w:r>
            <w:r w:rsidRPr="00C14C72">
              <w:rPr>
                <w:rFonts w:ascii="標楷體" w:eastAsia="標楷體" w:hAnsi="標楷體"/>
                <w:sz w:val="28"/>
              </w:rPr>
              <w:t xml:space="preserve"> (115.0</w:t>
            </w:r>
            <w:r w:rsidR="006F205C">
              <w:rPr>
                <w:rFonts w:ascii="標楷體" w:eastAsia="標楷體" w:hAnsi="標楷體" w:hint="eastAsia"/>
                <w:sz w:val="28"/>
              </w:rPr>
              <w:t>6</w:t>
            </w:r>
            <w:r w:rsidRPr="00C14C72">
              <w:rPr>
                <w:rFonts w:ascii="標楷體" w:eastAsia="標楷體" w:hAnsi="標楷體"/>
                <w:sz w:val="28"/>
              </w:rPr>
              <w:t>.</w:t>
            </w:r>
            <w:r w:rsidR="006F205C">
              <w:rPr>
                <w:rFonts w:ascii="標楷體" w:eastAsia="標楷體" w:hAnsi="標楷體" w:hint="eastAsia"/>
                <w:sz w:val="28"/>
              </w:rPr>
              <w:t>05</w:t>
            </w:r>
            <w:r w:rsidRPr="00C14C72">
              <w:rPr>
                <w:rFonts w:ascii="標楷體" w:eastAsia="標楷體" w:hAnsi="標楷體"/>
                <w:sz w:val="28"/>
              </w:rPr>
              <w:t>)</w:t>
            </w:r>
          </w:p>
        </w:tc>
        <w:tc>
          <w:tcPr>
            <w:tcW w:w="1731" w:type="pct"/>
            <w:tcBorders>
              <w:top w:val="single" w:sz="4" w:space="0" w:color="auto"/>
              <w:left w:val="single" w:sz="4" w:space="0" w:color="auto"/>
              <w:bottom w:val="single" w:sz="4" w:space="0" w:color="auto"/>
              <w:right w:val="single" w:sz="4" w:space="0" w:color="auto"/>
            </w:tcBorders>
          </w:tcPr>
          <w:p w14:paraId="05FFFD88" w14:textId="6C433154" w:rsidR="00257905" w:rsidRPr="00257905" w:rsidRDefault="00257905" w:rsidP="00257905">
            <w:pPr>
              <w:spacing w:line="360" w:lineRule="exact"/>
              <w:ind w:leftChars="-20" w:left="-48"/>
              <w:jc w:val="both"/>
              <w:rPr>
                <w:rFonts w:ascii="標楷體" w:eastAsia="標楷體" w:hAnsi="標楷體"/>
                <w:sz w:val="28"/>
              </w:rPr>
            </w:pPr>
            <w:r>
              <w:rPr>
                <w:rFonts w:ascii="標楷體" w:eastAsia="標楷體" w:hAnsi="標楷體" w:hint="eastAsia"/>
                <w:sz w:val="28"/>
              </w:rPr>
              <w:t>同上</w:t>
            </w:r>
          </w:p>
        </w:tc>
      </w:tr>
      <w:tr w:rsidR="00A17142" w14:paraId="0AA23599" w14:textId="77777777" w:rsidTr="00257905">
        <w:tc>
          <w:tcPr>
            <w:tcW w:w="3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F2EBA3" w14:textId="0BEEEBE0" w:rsidR="00A17142" w:rsidRDefault="00A17142" w:rsidP="00257905">
            <w:pPr>
              <w:spacing w:line="360" w:lineRule="exact"/>
              <w:jc w:val="center"/>
              <w:rPr>
                <w:rFonts w:ascii="標楷體" w:eastAsia="標楷體" w:hAnsi="標楷體"/>
                <w:sz w:val="26"/>
                <w:szCs w:val="26"/>
              </w:rPr>
            </w:pPr>
            <w:r>
              <w:rPr>
                <w:rFonts w:ascii="標楷體" w:eastAsia="標楷體" w:hAnsi="標楷體" w:hint="eastAsia"/>
                <w:sz w:val="26"/>
                <w:szCs w:val="26"/>
              </w:rPr>
              <w:t>4</w:t>
            </w:r>
          </w:p>
        </w:tc>
        <w:tc>
          <w:tcPr>
            <w:tcW w:w="1169" w:type="pct"/>
            <w:tcBorders>
              <w:top w:val="single" w:sz="4" w:space="0" w:color="auto"/>
              <w:left w:val="single" w:sz="4" w:space="0" w:color="auto"/>
              <w:bottom w:val="single" w:sz="4" w:space="0" w:color="auto"/>
              <w:right w:val="single" w:sz="4" w:space="0" w:color="auto"/>
            </w:tcBorders>
          </w:tcPr>
          <w:p w14:paraId="0746B2F2" w14:textId="2E7E052D" w:rsidR="00A17142" w:rsidRPr="00C14C72" w:rsidRDefault="00A17142" w:rsidP="00257905">
            <w:pPr>
              <w:spacing w:line="360" w:lineRule="exact"/>
              <w:rPr>
                <w:rFonts w:ascii="標楷體" w:eastAsia="標楷體" w:hAnsi="標楷體"/>
                <w:sz w:val="28"/>
              </w:rPr>
            </w:pPr>
            <w:r w:rsidRPr="00A17142">
              <w:rPr>
                <w:rFonts w:ascii="標楷體" w:eastAsia="標楷體" w:hAnsi="標楷體" w:hint="eastAsia"/>
                <w:sz w:val="28"/>
              </w:rPr>
              <w:t>公路法部分條文修正草案</w:t>
            </w:r>
          </w:p>
        </w:tc>
        <w:tc>
          <w:tcPr>
            <w:tcW w:w="775" w:type="pct"/>
            <w:tcBorders>
              <w:top w:val="single" w:sz="4" w:space="0" w:color="auto"/>
              <w:left w:val="single" w:sz="4" w:space="0" w:color="auto"/>
              <w:bottom w:val="single" w:sz="4" w:space="0" w:color="auto"/>
              <w:right w:val="single" w:sz="4" w:space="0" w:color="auto"/>
            </w:tcBorders>
          </w:tcPr>
          <w:p w14:paraId="3E4BA284" w14:textId="043894C6" w:rsidR="00A17142" w:rsidRPr="00C14C72" w:rsidRDefault="00A17142" w:rsidP="00257905">
            <w:pPr>
              <w:spacing w:line="360" w:lineRule="exact"/>
              <w:ind w:leftChars="-45" w:left="-108" w:rightChars="-53" w:right="-127"/>
              <w:rPr>
                <w:rFonts w:ascii="標楷體" w:eastAsia="標楷體" w:hAnsi="標楷體"/>
                <w:sz w:val="28"/>
              </w:rPr>
            </w:pPr>
            <w:r w:rsidRPr="00A17142">
              <w:rPr>
                <w:rFonts w:ascii="標楷體" w:eastAsia="標楷體" w:hAnsi="標楷體" w:hint="eastAsia"/>
                <w:sz w:val="28"/>
              </w:rPr>
              <w:t>委員王鴻薇等19人</w:t>
            </w:r>
          </w:p>
        </w:tc>
        <w:tc>
          <w:tcPr>
            <w:tcW w:w="962" w:type="pct"/>
            <w:tcBorders>
              <w:top w:val="single" w:sz="4" w:space="0" w:color="auto"/>
              <w:left w:val="single" w:sz="4" w:space="0" w:color="auto"/>
              <w:bottom w:val="single" w:sz="4" w:space="0" w:color="auto"/>
              <w:right w:val="single" w:sz="4" w:space="0" w:color="auto"/>
            </w:tcBorders>
          </w:tcPr>
          <w:p w14:paraId="76A6690F" w14:textId="2EB753D4" w:rsidR="00A17142" w:rsidRPr="00C14C72" w:rsidRDefault="00A17142" w:rsidP="00257905">
            <w:pPr>
              <w:spacing w:line="360" w:lineRule="exact"/>
              <w:rPr>
                <w:rFonts w:ascii="標楷體" w:eastAsia="標楷體" w:hAnsi="標楷體"/>
                <w:sz w:val="28"/>
              </w:rPr>
            </w:pPr>
            <w:r w:rsidRPr="00A17142">
              <w:rPr>
                <w:rFonts w:ascii="標楷體" w:eastAsia="標楷體" w:hAnsi="標楷體"/>
                <w:sz w:val="28"/>
              </w:rPr>
              <w:t>11-5-1</w:t>
            </w:r>
            <w:r w:rsidR="006F205C">
              <w:rPr>
                <w:rFonts w:ascii="標楷體" w:eastAsia="標楷體" w:hAnsi="標楷體" w:hint="eastAsia"/>
                <w:sz w:val="28"/>
              </w:rPr>
              <w:t>4</w:t>
            </w:r>
            <w:r w:rsidRPr="00A17142">
              <w:rPr>
                <w:rFonts w:ascii="標楷體" w:eastAsia="標楷體" w:hAnsi="標楷體"/>
                <w:sz w:val="28"/>
              </w:rPr>
              <w:t xml:space="preserve"> (115.</w:t>
            </w:r>
            <w:r w:rsidR="006F205C">
              <w:rPr>
                <w:rFonts w:ascii="標楷體" w:eastAsia="標楷體" w:hAnsi="標楷體" w:hint="eastAsia"/>
                <w:sz w:val="28"/>
              </w:rPr>
              <w:t>06</w:t>
            </w:r>
            <w:r w:rsidRPr="00A17142">
              <w:rPr>
                <w:rFonts w:ascii="標楷體" w:eastAsia="標楷體" w:hAnsi="標楷體"/>
                <w:sz w:val="28"/>
              </w:rPr>
              <w:t>.</w:t>
            </w:r>
            <w:r w:rsidR="006F205C">
              <w:rPr>
                <w:rFonts w:ascii="標楷體" w:eastAsia="標楷體" w:hAnsi="標楷體" w:hint="eastAsia"/>
                <w:sz w:val="28"/>
              </w:rPr>
              <w:t>12</w:t>
            </w:r>
            <w:r w:rsidRPr="00A17142">
              <w:rPr>
                <w:rFonts w:ascii="標楷體" w:eastAsia="標楷體" w:hAnsi="標楷體"/>
                <w:sz w:val="28"/>
              </w:rPr>
              <w:t>)</w:t>
            </w:r>
          </w:p>
        </w:tc>
        <w:tc>
          <w:tcPr>
            <w:tcW w:w="1731" w:type="pct"/>
            <w:tcBorders>
              <w:top w:val="single" w:sz="4" w:space="0" w:color="auto"/>
              <w:left w:val="single" w:sz="4" w:space="0" w:color="auto"/>
              <w:bottom w:val="single" w:sz="4" w:space="0" w:color="auto"/>
              <w:right w:val="single" w:sz="4" w:space="0" w:color="auto"/>
            </w:tcBorders>
          </w:tcPr>
          <w:p w14:paraId="0217A944" w14:textId="60C53A1E" w:rsidR="00A17142" w:rsidRPr="00523EFD" w:rsidRDefault="00A17142" w:rsidP="00523EFD">
            <w:pPr>
              <w:pStyle w:val="aa"/>
              <w:numPr>
                <w:ilvl w:val="0"/>
                <w:numId w:val="8"/>
              </w:numPr>
              <w:spacing w:line="360" w:lineRule="exact"/>
              <w:ind w:leftChars="0"/>
              <w:jc w:val="both"/>
              <w:rPr>
                <w:rFonts w:ascii="標楷體" w:eastAsia="標楷體" w:hAnsi="標楷體"/>
                <w:sz w:val="28"/>
              </w:rPr>
            </w:pPr>
            <w:r w:rsidRPr="00523EFD">
              <w:rPr>
                <w:rFonts w:ascii="標楷體" w:eastAsia="標楷體" w:hAnsi="標楷體" w:hint="eastAsia"/>
                <w:sz w:val="28"/>
              </w:rPr>
              <w:t>院會115.06.12(11-5-14)自交通委員會抽出</w:t>
            </w:r>
            <w:proofErr w:type="gramStart"/>
            <w:r w:rsidRPr="00523EFD">
              <w:rPr>
                <w:rFonts w:ascii="標楷體" w:eastAsia="標楷體" w:hAnsi="標楷體" w:hint="eastAsia"/>
                <w:sz w:val="28"/>
              </w:rPr>
              <w:t>逕</w:t>
            </w:r>
            <w:proofErr w:type="gramEnd"/>
            <w:r w:rsidRPr="00523EFD">
              <w:rPr>
                <w:rFonts w:ascii="標楷體" w:eastAsia="標楷體" w:hAnsi="標楷體" w:hint="eastAsia"/>
                <w:sz w:val="28"/>
              </w:rPr>
              <w:t>付二讀，</w:t>
            </w:r>
            <w:proofErr w:type="gramStart"/>
            <w:r w:rsidRPr="00523EFD">
              <w:rPr>
                <w:rFonts w:ascii="標楷體" w:eastAsia="標楷體" w:hAnsi="標楷體" w:hint="eastAsia"/>
                <w:sz w:val="28"/>
              </w:rPr>
              <w:t>併</w:t>
            </w:r>
            <w:proofErr w:type="gramEnd"/>
            <w:r w:rsidRPr="00523EFD">
              <w:rPr>
                <w:rFonts w:ascii="標楷體" w:eastAsia="標楷體" w:hAnsi="標楷體" w:hint="eastAsia"/>
                <w:sz w:val="28"/>
              </w:rPr>
              <w:t>案協商。</w:t>
            </w:r>
          </w:p>
          <w:p w14:paraId="69194CBF" w14:textId="1AA328ED" w:rsidR="00523EFD" w:rsidRPr="00523EFD" w:rsidRDefault="00523EFD" w:rsidP="00523EFD">
            <w:pPr>
              <w:pStyle w:val="aa"/>
              <w:numPr>
                <w:ilvl w:val="0"/>
                <w:numId w:val="8"/>
              </w:numPr>
              <w:spacing w:line="360" w:lineRule="exact"/>
              <w:ind w:leftChars="0"/>
              <w:jc w:val="both"/>
              <w:rPr>
                <w:rFonts w:ascii="標楷體" w:eastAsia="標楷體" w:hAnsi="標楷體"/>
                <w:sz w:val="28"/>
              </w:rPr>
            </w:pPr>
            <w:r w:rsidRPr="00523EFD">
              <w:rPr>
                <w:rFonts w:ascii="標楷體" w:eastAsia="標楷體" w:hAnsi="標楷體" w:hint="eastAsia"/>
                <w:sz w:val="28"/>
              </w:rPr>
              <w:t>115.</w:t>
            </w:r>
            <w:r w:rsidR="00485FB7">
              <w:rPr>
                <w:rFonts w:ascii="標楷體" w:eastAsia="標楷體" w:hAnsi="標楷體" w:hint="eastAsia"/>
                <w:sz w:val="28"/>
              </w:rPr>
              <w:t>0</w:t>
            </w:r>
            <w:r w:rsidRPr="00523EFD">
              <w:rPr>
                <w:rFonts w:ascii="標楷體" w:eastAsia="標楷體" w:hAnsi="標楷體" w:hint="eastAsia"/>
                <w:sz w:val="28"/>
              </w:rPr>
              <w:t>6.25黨團協商。</w:t>
            </w:r>
          </w:p>
        </w:tc>
      </w:tr>
    </w:tbl>
    <w:p w14:paraId="20581886" w14:textId="0F9362D5" w:rsidR="000E293F" w:rsidRDefault="000E293F" w:rsidP="008A642D">
      <w:pPr>
        <w:rPr>
          <w:rFonts w:ascii="標楷體" w:eastAsia="標楷體" w:hAnsi="標楷體" w:cs="Times New Roman"/>
          <w:b/>
          <w:sz w:val="36"/>
          <w:szCs w:val="20"/>
        </w:rPr>
      </w:pPr>
    </w:p>
    <w:p w14:paraId="4921BBC9" w14:textId="411FA1A0" w:rsidR="00EB2275" w:rsidRDefault="00EB2275" w:rsidP="00EB2275">
      <w:pPr>
        <w:outlineLvl w:val="1"/>
        <w:rPr>
          <w:rFonts w:ascii="標楷體" w:eastAsia="標楷體" w:hAnsi="標楷體"/>
          <w:b/>
          <w:sz w:val="36"/>
          <w:szCs w:val="20"/>
        </w:rPr>
      </w:pPr>
      <w:r>
        <w:rPr>
          <w:rFonts w:ascii="標楷體" w:eastAsia="標楷體" w:hAnsi="標楷體" w:hint="eastAsia"/>
          <w:b/>
          <w:sz w:val="36"/>
          <w:szCs w:val="20"/>
        </w:rPr>
        <w:t>二、其他案(1案</w:t>
      </w:r>
      <w:r>
        <w:rPr>
          <w:rFonts w:ascii="標楷體" w:eastAsia="標楷體" w:hAnsi="標楷體"/>
          <w:b/>
          <w:sz w:val="36"/>
          <w:szCs w:val="20"/>
        </w:rPr>
        <w:t>)</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212"/>
        <w:gridCol w:w="1467"/>
        <w:gridCol w:w="1820"/>
        <w:gridCol w:w="3276"/>
      </w:tblGrid>
      <w:tr w:rsidR="00EB2275" w14:paraId="29B92EE1" w14:textId="77777777" w:rsidTr="00DD7E06">
        <w:tc>
          <w:tcPr>
            <w:tcW w:w="363" w:type="pct"/>
            <w:tcBorders>
              <w:top w:val="single" w:sz="4" w:space="0" w:color="auto"/>
              <w:left w:val="single" w:sz="4" w:space="0" w:color="auto"/>
              <w:bottom w:val="single" w:sz="4" w:space="0" w:color="auto"/>
              <w:right w:val="single" w:sz="4" w:space="0" w:color="auto"/>
            </w:tcBorders>
            <w:vAlign w:val="center"/>
            <w:hideMark/>
          </w:tcPr>
          <w:p w14:paraId="3848F0EA" w14:textId="77777777" w:rsidR="00EB2275" w:rsidRDefault="00EB2275" w:rsidP="00DD7E06">
            <w:pPr>
              <w:spacing w:line="360" w:lineRule="exact"/>
              <w:ind w:rightChars="-32" w:right="-77"/>
              <w:jc w:val="center"/>
              <w:rPr>
                <w:rFonts w:ascii="標楷體" w:eastAsia="標楷體" w:hAnsi="標楷體"/>
                <w:sz w:val="26"/>
                <w:szCs w:val="26"/>
              </w:rPr>
            </w:pPr>
            <w:r w:rsidRPr="00AE4D88">
              <w:rPr>
                <w:rFonts w:ascii="標楷體" w:eastAsia="標楷體" w:hAnsi="標楷體"/>
                <w:sz w:val="26"/>
                <w:szCs w:val="26"/>
              </w:rPr>
              <w:t>序號</w:t>
            </w:r>
          </w:p>
        </w:tc>
        <w:tc>
          <w:tcPr>
            <w:tcW w:w="1169" w:type="pct"/>
            <w:tcBorders>
              <w:top w:val="single" w:sz="4" w:space="0" w:color="auto"/>
              <w:left w:val="single" w:sz="4" w:space="0" w:color="auto"/>
              <w:bottom w:val="single" w:sz="4" w:space="0" w:color="auto"/>
              <w:right w:val="single" w:sz="4" w:space="0" w:color="auto"/>
            </w:tcBorders>
            <w:vAlign w:val="center"/>
            <w:hideMark/>
          </w:tcPr>
          <w:p w14:paraId="614F0FAE" w14:textId="77777777" w:rsidR="00EB2275" w:rsidRDefault="00EB2275" w:rsidP="00DD7E06">
            <w:pPr>
              <w:spacing w:line="360" w:lineRule="exact"/>
              <w:jc w:val="distribute"/>
              <w:rPr>
                <w:rFonts w:ascii="標楷體" w:eastAsia="標楷體" w:hAnsi="標楷體"/>
                <w:sz w:val="28"/>
              </w:rPr>
            </w:pPr>
            <w:r>
              <w:rPr>
                <w:rFonts w:ascii="標楷體" w:eastAsia="標楷體" w:hAnsi="標楷體" w:hint="eastAsia"/>
                <w:sz w:val="28"/>
              </w:rPr>
              <w:t>議</w:t>
            </w:r>
            <w:r w:rsidRPr="00AE4D88">
              <w:rPr>
                <w:rFonts w:ascii="標楷體" w:eastAsia="標楷體" w:hAnsi="標楷體"/>
                <w:sz w:val="28"/>
              </w:rPr>
              <w:t>案名稱</w:t>
            </w:r>
          </w:p>
        </w:tc>
        <w:tc>
          <w:tcPr>
            <w:tcW w:w="775" w:type="pct"/>
            <w:tcBorders>
              <w:top w:val="single" w:sz="4" w:space="0" w:color="auto"/>
              <w:left w:val="single" w:sz="4" w:space="0" w:color="auto"/>
              <w:bottom w:val="single" w:sz="4" w:space="0" w:color="auto"/>
              <w:right w:val="single" w:sz="4" w:space="0" w:color="auto"/>
            </w:tcBorders>
            <w:vAlign w:val="center"/>
            <w:hideMark/>
          </w:tcPr>
          <w:p w14:paraId="31197BC6" w14:textId="77777777" w:rsidR="00EB2275" w:rsidRDefault="00EB2275" w:rsidP="00DD7E06">
            <w:pPr>
              <w:spacing w:line="360" w:lineRule="exact"/>
              <w:jc w:val="distribute"/>
              <w:rPr>
                <w:rFonts w:ascii="標楷體" w:eastAsia="標楷體" w:hAnsi="標楷體"/>
                <w:sz w:val="28"/>
              </w:rPr>
            </w:pPr>
            <w:r w:rsidRPr="00AE4D88">
              <w:rPr>
                <w:rFonts w:ascii="標楷體" w:eastAsia="標楷體" w:hAnsi="標楷體"/>
                <w:spacing w:val="-12"/>
                <w:sz w:val="28"/>
              </w:rPr>
              <w:t>提案機關或委員</w:t>
            </w:r>
          </w:p>
        </w:tc>
        <w:tc>
          <w:tcPr>
            <w:tcW w:w="962" w:type="pct"/>
            <w:tcBorders>
              <w:top w:val="single" w:sz="4" w:space="0" w:color="auto"/>
              <w:left w:val="single" w:sz="4" w:space="0" w:color="auto"/>
              <w:bottom w:val="single" w:sz="4" w:space="0" w:color="auto"/>
              <w:right w:val="single" w:sz="4" w:space="0" w:color="auto"/>
            </w:tcBorders>
            <w:vAlign w:val="center"/>
            <w:hideMark/>
          </w:tcPr>
          <w:p w14:paraId="39AE348B" w14:textId="77777777" w:rsidR="00EB2275" w:rsidRDefault="00EB2275" w:rsidP="00DD7E06">
            <w:pPr>
              <w:spacing w:line="360" w:lineRule="exact"/>
              <w:jc w:val="distribute"/>
              <w:rPr>
                <w:rFonts w:ascii="標楷體" w:eastAsia="標楷體" w:hAnsi="標楷體"/>
                <w:bCs/>
                <w:sz w:val="28"/>
              </w:rPr>
            </w:pPr>
            <w:r w:rsidRPr="007407DD">
              <w:rPr>
                <w:rFonts w:ascii="標楷體" w:eastAsia="標楷體" w:hAnsi="標楷體"/>
                <w:bCs/>
                <w:sz w:val="28"/>
              </w:rPr>
              <w:t>院會</w:t>
            </w:r>
            <w:proofErr w:type="gramStart"/>
            <w:r>
              <w:rPr>
                <w:rFonts w:ascii="標楷體" w:eastAsia="標楷體" w:hAnsi="標楷體" w:hint="eastAsia"/>
                <w:bCs/>
                <w:sz w:val="28"/>
              </w:rPr>
              <w:t>逕</w:t>
            </w:r>
            <w:proofErr w:type="gramEnd"/>
            <w:r>
              <w:rPr>
                <w:rFonts w:ascii="標楷體" w:eastAsia="標楷體" w:hAnsi="標楷體" w:hint="eastAsia"/>
                <w:bCs/>
                <w:sz w:val="28"/>
              </w:rPr>
              <w:t>付二</w:t>
            </w:r>
            <w:r w:rsidRPr="00FC0B21">
              <w:rPr>
                <w:rFonts w:ascii="標楷體" w:eastAsia="標楷體" w:hAnsi="標楷體" w:hint="eastAsia"/>
                <w:bCs/>
                <w:spacing w:val="-20"/>
                <w:sz w:val="28"/>
              </w:rPr>
              <w:t>讀</w:t>
            </w:r>
            <w:r w:rsidRPr="00FC0B21">
              <w:rPr>
                <w:rFonts w:ascii="標楷體" w:eastAsia="標楷體" w:hAnsi="標楷體"/>
                <w:bCs/>
                <w:spacing w:val="-20"/>
                <w:sz w:val="28"/>
              </w:rPr>
              <w:t>會次及日期</w:t>
            </w:r>
          </w:p>
        </w:tc>
        <w:tc>
          <w:tcPr>
            <w:tcW w:w="1731" w:type="pct"/>
            <w:tcBorders>
              <w:top w:val="single" w:sz="4" w:space="0" w:color="auto"/>
              <w:left w:val="single" w:sz="4" w:space="0" w:color="auto"/>
              <w:bottom w:val="single" w:sz="4" w:space="0" w:color="auto"/>
              <w:right w:val="single" w:sz="4" w:space="0" w:color="auto"/>
            </w:tcBorders>
            <w:vAlign w:val="center"/>
            <w:hideMark/>
          </w:tcPr>
          <w:p w14:paraId="6B229BA0" w14:textId="77777777" w:rsidR="00EB2275" w:rsidRDefault="00EB2275" w:rsidP="00DD7E06">
            <w:pPr>
              <w:spacing w:line="360" w:lineRule="exact"/>
              <w:jc w:val="distribute"/>
              <w:rPr>
                <w:rFonts w:ascii="標楷體" w:eastAsia="標楷體" w:hAnsi="標楷體"/>
                <w:sz w:val="28"/>
              </w:rPr>
            </w:pPr>
            <w:r>
              <w:rPr>
                <w:rFonts w:ascii="標楷體" w:eastAsia="標楷體" w:hAnsi="標楷體" w:hint="eastAsia"/>
                <w:sz w:val="28"/>
              </w:rPr>
              <w:t>審查情形</w:t>
            </w:r>
          </w:p>
        </w:tc>
      </w:tr>
      <w:tr w:rsidR="00EB2275" w:rsidRPr="00523EFD" w14:paraId="07502BE7" w14:textId="77777777" w:rsidTr="00EB2275">
        <w:tc>
          <w:tcPr>
            <w:tcW w:w="363"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14:paraId="40483AFD" w14:textId="77777777" w:rsidR="00EB2275" w:rsidRDefault="00EB2275" w:rsidP="00DD7E06">
            <w:pPr>
              <w:spacing w:line="360" w:lineRule="exact"/>
              <w:jc w:val="center"/>
              <w:rPr>
                <w:rFonts w:ascii="標楷體" w:eastAsia="標楷體" w:hAnsi="標楷體"/>
                <w:sz w:val="26"/>
                <w:szCs w:val="26"/>
              </w:rPr>
            </w:pPr>
            <w:r>
              <w:rPr>
                <w:rFonts w:ascii="標楷體" w:eastAsia="標楷體" w:hAnsi="標楷體" w:hint="eastAsia"/>
                <w:sz w:val="26"/>
                <w:szCs w:val="26"/>
              </w:rPr>
              <w:t>1</w:t>
            </w:r>
          </w:p>
        </w:tc>
        <w:tc>
          <w:tcPr>
            <w:tcW w:w="1169" w:type="pct"/>
            <w:tcBorders>
              <w:top w:val="single" w:sz="4" w:space="0" w:color="auto"/>
              <w:left w:val="single" w:sz="4" w:space="0" w:color="auto"/>
              <w:bottom w:val="single" w:sz="4" w:space="0" w:color="auto"/>
              <w:right w:val="single" w:sz="4" w:space="0" w:color="auto"/>
            </w:tcBorders>
          </w:tcPr>
          <w:p w14:paraId="2E0BE02A" w14:textId="4CA95FA9" w:rsidR="00EB2275" w:rsidRDefault="00EB2275" w:rsidP="00EB2275">
            <w:pPr>
              <w:spacing w:line="360" w:lineRule="exact"/>
              <w:jc w:val="both"/>
              <w:rPr>
                <w:rFonts w:ascii="標楷體" w:eastAsia="標楷體" w:hAnsi="標楷體"/>
                <w:sz w:val="28"/>
              </w:rPr>
            </w:pPr>
            <w:r>
              <w:rPr>
                <w:rFonts w:ascii="標楷體" w:eastAsia="標楷體" w:hAnsi="標楷體" w:hint="eastAsia"/>
                <w:sz w:val="28"/>
              </w:rPr>
              <w:t>台灣民眾黨黨團</w:t>
            </w:r>
            <w:r>
              <w:rPr>
                <w:rFonts w:ascii="標楷體" w:eastAsia="標楷體" w:hAnsi="標楷體" w:hint="eastAsia"/>
                <w:sz w:val="28"/>
              </w:rPr>
              <w:lastRenderedPageBreak/>
              <w:t>擬具公投提案主文為</w:t>
            </w:r>
            <w:r>
              <w:rPr>
                <w:rFonts w:ascii="新細明體" w:eastAsia="新細明體" w:hAnsi="新細明體" w:hint="eastAsia"/>
                <w:sz w:val="28"/>
              </w:rPr>
              <w:t>：</w:t>
            </w:r>
            <w:r>
              <w:rPr>
                <w:rFonts w:ascii="標楷體" w:eastAsia="標楷體" w:hAnsi="標楷體" w:hint="eastAsia"/>
                <w:sz w:val="28"/>
              </w:rPr>
              <w:t>「您是否同意政府應將交通違規罰鍰收入全數運用於改善道路交通安全環境及補貼大眾運輸</w:t>
            </w:r>
            <w:r>
              <w:rPr>
                <w:rFonts w:ascii="全字庫正宋體" w:eastAsia="全字庫正宋體" w:hAnsi="全字庫正宋體" w:cs="全字庫正宋體" w:hint="eastAsia"/>
                <w:sz w:val="28"/>
              </w:rPr>
              <w:t>，</w:t>
            </w:r>
            <w:r>
              <w:rPr>
                <w:rFonts w:ascii="標楷體" w:eastAsia="標楷體" w:hAnsi="標楷體" w:hint="eastAsia"/>
                <w:sz w:val="28"/>
              </w:rPr>
              <w:t>而非</w:t>
            </w:r>
            <w:proofErr w:type="gramStart"/>
            <w:r>
              <w:rPr>
                <w:rFonts w:ascii="標楷體" w:eastAsia="標楷體" w:hAnsi="標楷體" w:hint="eastAsia"/>
                <w:sz w:val="28"/>
              </w:rPr>
              <w:t>一昧</w:t>
            </w:r>
            <w:proofErr w:type="gramEnd"/>
            <w:r>
              <w:rPr>
                <w:rFonts w:ascii="標楷體" w:eastAsia="標楷體" w:hAnsi="標楷體" w:hint="eastAsia"/>
                <w:sz w:val="28"/>
              </w:rPr>
              <w:t>增加科技執法設備?」請公決案</w:t>
            </w:r>
            <w:r w:rsidRPr="0064676B">
              <w:rPr>
                <w:rFonts w:ascii="標楷體" w:eastAsia="標楷體" w:hAnsi="標楷體" w:hint="eastAsia"/>
                <w:sz w:val="28"/>
              </w:rPr>
              <w:t>。</w:t>
            </w:r>
          </w:p>
        </w:tc>
        <w:tc>
          <w:tcPr>
            <w:tcW w:w="775" w:type="pct"/>
            <w:tcBorders>
              <w:top w:val="single" w:sz="4" w:space="0" w:color="auto"/>
              <w:left w:val="single" w:sz="4" w:space="0" w:color="auto"/>
              <w:bottom w:val="single" w:sz="4" w:space="0" w:color="auto"/>
              <w:right w:val="single" w:sz="4" w:space="0" w:color="auto"/>
            </w:tcBorders>
          </w:tcPr>
          <w:p w14:paraId="18A38673" w14:textId="6E64E56A" w:rsidR="00EB2275" w:rsidRDefault="00EB2275" w:rsidP="00DD7E06">
            <w:pPr>
              <w:spacing w:line="360" w:lineRule="exact"/>
              <w:ind w:leftChars="-45" w:left="-108" w:rightChars="-53" w:right="-127"/>
              <w:rPr>
                <w:rFonts w:ascii="標楷體" w:eastAsia="標楷體" w:hAnsi="標楷體"/>
                <w:sz w:val="28"/>
              </w:rPr>
            </w:pPr>
            <w:r w:rsidRPr="00EB2275">
              <w:rPr>
                <w:rFonts w:ascii="標楷體" w:eastAsia="標楷體" w:hAnsi="標楷體" w:hint="eastAsia"/>
                <w:sz w:val="28"/>
              </w:rPr>
              <w:lastRenderedPageBreak/>
              <w:t>台灣民眾黨</w:t>
            </w:r>
            <w:r w:rsidRPr="00EB2275">
              <w:rPr>
                <w:rFonts w:ascii="標楷體" w:eastAsia="標楷體" w:hAnsi="標楷體" w:hint="eastAsia"/>
                <w:sz w:val="28"/>
              </w:rPr>
              <w:lastRenderedPageBreak/>
              <w:t>黨團</w:t>
            </w:r>
          </w:p>
        </w:tc>
        <w:tc>
          <w:tcPr>
            <w:tcW w:w="962" w:type="pct"/>
            <w:tcBorders>
              <w:top w:val="single" w:sz="4" w:space="0" w:color="auto"/>
              <w:left w:val="single" w:sz="4" w:space="0" w:color="auto"/>
              <w:bottom w:val="single" w:sz="4" w:space="0" w:color="auto"/>
              <w:right w:val="single" w:sz="4" w:space="0" w:color="auto"/>
            </w:tcBorders>
          </w:tcPr>
          <w:p w14:paraId="38CF7833" w14:textId="77777777" w:rsidR="004D57EE" w:rsidRDefault="00EB2275" w:rsidP="004D57EE">
            <w:pPr>
              <w:spacing w:line="360" w:lineRule="exact"/>
              <w:jc w:val="both"/>
              <w:rPr>
                <w:rFonts w:ascii="標楷體" w:eastAsia="標楷體" w:hAnsi="標楷體"/>
                <w:spacing w:val="-12"/>
                <w:sz w:val="28"/>
              </w:rPr>
            </w:pPr>
            <w:r w:rsidRPr="00EB2275">
              <w:rPr>
                <w:rFonts w:ascii="標楷體" w:eastAsia="標楷體" w:hAnsi="標楷體" w:hint="eastAsia"/>
                <w:spacing w:val="-12"/>
                <w:sz w:val="28"/>
              </w:rPr>
              <w:lastRenderedPageBreak/>
              <w:t>11-5-15</w:t>
            </w:r>
            <w:r w:rsidR="004D57EE">
              <w:rPr>
                <w:rFonts w:ascii="標楷體" w:eastAsia="標楷體" w:hAnsi="標楷體"/>
                <w:sz w:val="28"/>
              </w:rPr>
              <w:t xml:space="preserve"> </w:t>
            </w:r>
            <w:r w:rsidR="004D57EE" w:rsidRPr="0010532F">
              <w:rPr>
                <w:rFonts w:ascii="標楷體" w:eastAsia="標楷體" w:hAnsi="標楷體" w:hint="eastAsia"/>
                <w:sz w:val="28"/>
              </w:rPr>
              <w:lastRenderedPageBreak/>
              <w:t>(115.06.26)</w:t>
            </w:r>
          </w:p>
          <w:p w14:paraId="54699F6D" w14:textId="0A430A02" w:rsidR="00EB2275" w:rsidRDefault="00EB2275" w:rsidP="00EB2275">
            <w:pPr>
              <w:spacing w:line="360" w:lineRule="exact"/>
              <w:jc w:val="both"/>
              <w:rPr>
                <w:rFonts w:ascii="標楷體" w:eastAsia="標楷體" w:hAnsi="標楷體"/>
                <w:sz w:val="28"/>
              </w:rPr>
            </w:pPr>
          </w:p>
        </w:tc>
        <w:tc>
          <w:tcPr>
            <w:tcW w:w="1731" w:type="pct"/>
            <w:tcBorders>
              <w:top w:val="single" w:sz="4" w:space="0" w:color="auto"/>
              <w:left w:val="single" w:sz="4" w:space="0" w:color="auto"/>
              <w:bottom w:val="single" w:sz="4" w:space="0" w:color="auto"/>
              <w:right w:val="single" w:sz="4" w:space="0" w:color="auto"/>
            </w:tcBorders>
          </w:tcPr>
          <w:p w14:paraId="2C5300BD" w14:textId="3ACCFE16" w:rsidR="00EB2275" w:rsidRPr="00353B66" w:rsidRDefault="004D57EE" w:rsidP="00353B66">
            <w:pPr>
              <w:spacing w:line="360" w:lineRule="exact"/>
              <w:jc w:val="both"/>
              <w:rPr>
                <w:rFonts w:ascii="標楷體" w:eastAsia="標楷體" w:hAnsi="標楷體"/>
                <w:sz w:val="28"/>
              </w:rPr>
            </w:pPr>
            <w:r w:rsidRPr="008560D4">
              <w:rPr>
                <w:rFonts w:ascii="標楷體" w:eastAsia="標楷體" w:hAnsi="標楷體" w:hint="eastAsia"/>
                <w:sz w:val="28"/>
              </w:rPr>
              <w:lastRenderedPageBreak/>
              <w:t>院會115.</w:t>
            </w:r>
            <w:r>
              <w:rPr>
                <w:rFonts w:ascii="標楷體" w:eastAsia="標楷體" w:hAnsi="標楷體" w:hint="eastAsia"/>
                <w:sz w:val="28"/>
              </w:rPr>
              <w:t>0</w:t>
            </w:r>
            <w:r w:rsidRPr="008560D4">
              <w:rPr>
                <w:rFonts w:ascii="標楷體" w:eastAsia="標楷體" w:hAnsi="標楷體" w:hint="eastAsia"/>
                <w:sz w:val="28"/>
              </w:rPr>
              <w:t>6.26(11-5-</w:t>
            </w:r>
            <w:r w:rsidRPr="008560D4">
              <w:rPr>
                <w:rFonts w:ascii="標楷體" w:eastAsia="標楷體" w:hAnsi="標楷體" w:hint="eastAsia"/>
                <w:sz w:val="28"/>
              </w:rPr>
              <w:lastRenderedPageBreak/>
              <w:t>15)</w:t>
            </w:r>
            <w:proofErr w:type="gramStart"/>
            <w:r w:rsidRPr="008560D4">
              <w:rPr>
                <w:rFonts w:ascii="標楷體" w:eastAsia="標楷體" w:hAnsi="標楷體" w:hint="eastAsia"/>
                <w:spacing w:val="-12"/>
                <w:sz w:val="28"/>
              </w:rPr>
              <w:t>逕</w:t>
            </w:r>
            <w:proofErr w:type="gramEnd"/>
            <w:r w:rsidRPr="008560D4">
              <w:rPr>
                <w:rFonts w:ascii="標楷體" w:eastAsia="標楷體" w:hAnsi="標楷體" w:hint="eastAsia"/>
                <w:spacing w:val="-12"/>
                <w:sz w:val="28"/>
              </w:rPr>
              <w:t>付二讀，決議交付黨團協商，並由台灣民眾黨黨團負責召集協商。</w:t>
            </w:r>
          </w:p>
        </w:tc>
      </w:tr>
    </w:tbl>
    <w:p w14:paraId="24432C7E" w14:textId="77777777" w:rsidR="005934D1" w:rsidRPr="005934D1" w:rsidRDefault="005934D1" w:rsidP="00237A6A">
      <w:pPr>
        <w:outlineLvl w:val="0"/>
        <w:rPr>
          <w:rFonts w:ascii="標楷體" w:eastAsia="標楷體" w:hAnsi="標楷體" w:cs="Times New Roman"/>
          <w:b/>
          <w:sz w:val="36"/>
          <w:szCs w:val="20"/>
        </w:rPr>
      </w:pPr>
    </w:p>
    <w:p w14:paraId="16A48C62" w14:textId="77777777" w:rsidR="006F5446" w:rsidRPr="00267224" w:rsidRDefault="006F5446" w:rsidP="00971965">
      <w:pPr>
        <w:jc w:val="both"/>
        <w:rPr>
          <w:sz w:val="2"/>
          <w:szCs w:val="2"/>
        </w:rPr>
      </w:pPr>
    </w:p>
    <w:sectPr w:rsidR="006F5446" w:rsidRPr="00267224" w:rsidSect="00E13621">
      <w:footerReference w:type="default" r:id="rId9"/>
      <w:pgSz w:w="11906" w:h="16838"/>
      <w:pgMar w:top="1134" w:right="1416"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9F5C" w14:textId="77777777" w:rsidR="00FD27B8" w:rsidRDefault="00FD27B8" w:rsidP="006F5446">
      <w:r>
        <w:separator/>
      </w:r>
    </w:p>
  </w:endnote>
  <w:endnote w:type="continuationSeparator" w:id="0">
    <w:p w14:paraId="24E4F491" w14:textId="77777777" w:rsidR="00FD27B8" w:rsidRDefault="00FD27B8" w:rsidP="006F5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全字庫正宋體">
    <w:panose1 w:val="02020300000000000000"/>
    <w:charset w:val="88"/>
    <w:family w:val="roman"/>
    <w:pitch w:val="variable"/>
    <w:sig w:usb0="F7FFAEFF" w:usb1="E9DFFFFF" w:usb2="681FFFFF" w:usb3="00000000" w:csb0="003F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11574" w14:textId="6B25FE04" w:rsidR="00AF2346" w:rsidRDefault="00AF2346">
    <w:pPr>
      <w:pStyle w:val="a5"/>
      <w:jc w:val="center"/>
    </w:pPr>
  </w:p>
  <w:p w14:paraId="1D060454" w14:textId="77777777" w:rsidR="00A24389" w:rsidRDefault="00A2438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833875"/>
      <w:docPartObj>
        <w:docPartGallery w:val="Page Numbers (Bottom of Page)"/>
        <w:docPartUnique/>
      </w:docPartObj>
    </w:sdtPr>
    <w:sdtEndPr/>
    <w:sdtContent>
      <w:p w14:paraId="59EDFB95" w14:textId="43D31C20" w:rsidR="00AF2346" w:rsidRDefault="00AF2346">
        <w:pPr>
          <w:pStyle w:val="a5"/>
          <w:jc w:val="center"/>
        </w:pPr>
        <w:r>
          <w:fldChar w:fldCharType="begin"/>
        </w:r>
        <w:r>
          <w:instrText>PAGE   \* MERGEFORMAT</w:instrText>
        </w:r>
        <w:r>
          <w:fldChar w:fldCharType="separate"/>
        </w:r>
        <w:r>
          <w:rPr>
            <w:lang w:val="zh-TW"/>
          </w:rPr>
          <w:t>2</w:t>
        </w:r>
        <w:r>
          <w:fldChar w:fldCharType="end"/>
        </w:r>
      </w:p>
    </w:sdtContent>
  </w:sdt>
  <w:p w14:paraId="2E9EEB8A" w14:textId="77777777" w:rsidR="00AF2346" w:rsidRDefault="00AF23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403B" w14:textId="77777777" w:rsidR="00FD27B8" w:rsidRDefault="00FD27B8" w:rsidP="006F5446">
      <w:r>
        <w:separator/>
      </w:r>
    </w:p>
  </w:footnote>
  <w:footnote w:type="continuationSeparator" w:id="0">
    <w:p w14:paraId="4DADFB54" w14:textId="77777777" w:rsidR="00FD27B8" w:rsidRDefault="00FD27B8" w:rsidP="006F54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0D83"/>
    <w:multiLevelType w:val="hybridMultilevel"/>
    <w:tmpl w:val="9DD8107A"/>
    <w:lvl w:ilvl="0" w:tplc="0A70DA1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95361CA"/>
    <w:multiLevelType w:val="hybridMultilevel"/>
    <w:tmpl w:val="080E7798"/>
    <w:lvl w:ilvl="0" w:tplc="BA76CE12">
      <w:start w:val="1"/>
      <w:numFmt w:val="decimal"/>
      <w:lvlText w:val="%1."/>
      <w:lvlJc w:val="left"/>
      <w:pPr>
        <w:ind w:left="312" w:hanging="36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2" w15:restartNumberingAfterBreak="0">
    <w:nsid w:val="0A16141D"/>
    <w:multiLevelType w:val="hybridMultilevel"/>
    <w:tmpl w:val="3BAA64F2"/>
    <w:lvl w:ilvl="0" w:tplc="6E4E1552">
      <w:start w:val="1"/>
      <w:numFmt w:val="decimal"/>
      <w:lvlText w:val="%1."/>
      <w:lvlJc w:val="left"/>
      <w:pPr>
        <w:ind w:left="312" w:hanging="36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3" w15:restartNumberingAfterBreak="0">
    <w:nsid w:val="0EE522F7"/>
    <w:multiLevelType w:val="hybridMultilevel"/>
    <w:tmpl w:val="E6EC70DA"/>
    <w:lvl w:ilvl="0" w:tplc="3F4E19E0">
      <w:start w:val="1"/>
      <w:numFmt w:val="decimal"/>
      <w:suff w:val="nothing"/>
      <w:lvlText w:val="%1."/>
      <w:lvlJc w:val="left"/>
      <w:pPr>
        <w:ind w:left="855" w:hanging="8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583DEF"/>
    <w:multiLevelType w:val="hybridMultilevel"/>
    <w:tmpl w:val="3ED6EB52"/>
    <w:lvl w:ilvl="0" w:tplc="587E2DCC">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9D922C4"/>
    <w:multiLevelType w:val="hybridMultilevel"/>
    <w:tmpl w:val="9DD8107A"/>
    <w:lvl w:ilvl="0" w:tplc="0A70DA10">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2BC27412"/>
    <w:multiLevelType w:val="hybridMultilevel"/>
    <w:tmpl w:val="66D6AC5C"/>
    <w:lvl w:ilvl="0" w:tplc="917E084A">
      <w:start w:val="1"/>
      <w:numFmt w:val="decimal"/>
      <w:lvlText w:val="%1."/>
      <w:lvlJc w:val="left"/>
      <w:pPr>
        <w:ind w:left="312" w:hanging="360"/>
      </w:pPr>
      <w:rPr>
        <w:rFonts w:hint="default"/>
      </w:rPr>
    </w:lvl>
    <w:lvl w:ilvl="1" w:tplc="04090019" w:tentative="1">
      <w:start w:val="1"/>
      <w:numFmt w:val="ideographTraditional"/>
      <w:lvlText w:val="%2、"/>
      <w:lvlJc w:val="left"/>
      <w:pPr>
        <w:ind w:left="912" w:hanging="480"/>
      </w:pPr>
    </w:lvl>
    <w:lvl w:ilvl="2" w:tplc="0409001B" w:tentative="1">
      <w:start w:val="1"/>
      <w:numFmt w:val="lowerRoman"/>
      <w:lvlText w:val="%3."/>
      <w:lvlJc w:val="right"/>
      <w:pPr>
        <w:ind w:left="1392" w:hanging="480"/>
      </w:pPr>
    </w:lvl>
    <w:lvl w:ilvl="3" w:tplc="0409000F" w:tentative="1">
      <w:start w:val="1"/>
      <w:numFmt w:val="decimal"/>
      <w:lvlText w:val="%4."/>
      <w:lvlJc w:val="left"/>
      <w:pPr>
        <w:ind w:left="1872" w:hanging="480"/>
      </w:pPr>
    </w:lvl>
    <w:lvl w:ilvl="4" w:tplc="04090019" w:tentative="1">
      <w:start w:val="1"/>
      <w:numFmt w:val="ideographTraditional"/>
      <w:lvlText w:val="%5、"/>
      <w:lvlJc w:val="left"/>
      <w:pPr>
        <w:ind w:left="2352" w:hanging="480"/>
      </w:pPr>
    </w:lvl>
    <w:lvl w:ilvl="5" w:tplc="0409001B" w:tentative="1">
      <w:start w:val="1"/>
      <w:numFmt w:val="lowerRoman"/>
      <w:lvlText w:val="%6."/>
      <w:lvlJc w:val="right"/>
      <w:pPr>
        <w:ind w:left="2832" w:hanging="480"/>
      </w:pPr>
    </w:lvl>
    <w:lvl w:ilvl="6" w:tplc="0409000F" w:tentative="1">
      <w:start w:val="1"/>
      <w:numFmt w:val="decimal"/>
      <w:lvlText w:val="%7."/>
      <w:lvlJc w:val="left"/>
      <w:pPr>
        <w:ind w:left="3312" w:hanging="480"/>
      </w:pPr>
    </w:lvl>
    <w:lvl w:ilvl="7" w:tplc="04090019" w:tentative="1">
      <w:start w:val="1"/>
      <w:numFmt w:val="ideographTraditional"/>
      <w:lvlText w:val="%8、"/>
      <w:lvlJc w:val="left"/>
      <w:pPr>
        <w:ind w:left="3792" w:hanging="480"/>
      </w:pPr>
    </w:lvl>
    <w:lvl w:ilvl="8" w:tplc="0409001B" w:tentative="1">
      <w:start w:val="1"/>
      <w:numFmt w:val="lowerRoman"/>
      <w:lvlText w:val="%9."/>
      <w:lvlJc w:val="right"/>
      <w:pPr>
        <w:ind w:left="4272" w:hanging="480"/>
      </w:pPr>
    </w:lvl>
  </w:abstractNum>
  <w:abstractNum w:abstractNumId="7" w15:restartNumberingAfterBreak="0">
    <w:nsid w:val="4B4E268D"/>
    <w:multiLevelType w:val="hybridMultilevel"/>
    <w:tmpl w:val="0F64F5C6"/>
    <w:lvl w:ilvl="0" w:tplc="2CBA4456">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762017F"/>
    <w:multiLevelType w:val="hybridMultilevel"/>
    <w:tmpl w:val="A078C2A4"/>
    <w:lvl w:ilvl="0" w:tplc="1DFA635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EA64475"/>
    <w:multiLevelType w:val="hybridMultilevel"/>
    <w:tmpl w:val="4BB61A76"/>
    <w:lvl w:ilvl="0" w:tplc="E9F634F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0A74301"/>
    <w:multiLevelType w:val="hybridMultilevel"/>
    <w:tmpl w:val="995CCF30"/>
    <w:lvl w:ilvl="0" w:tplc="DA242674">
      <w:start w:val="1"/>
      <w:numFmt w:val="taiwaneseCountingThousand"/>
      <w:lvlText w:val="%1、"/>
      <w:lvlJc w:val="left"/>
      <w:pPr>
        <w:ind w:left="751" w:hanging="751"/>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32C5AB2"/>
    <w:multiLevelType w:val="hybridMultilevel"/>
    <w:tmpl w:val="184202FC"/>
    <w:lvl w:ilvl="0" w:tplc="9A7AB3B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666331D"/>
    <w:multiLevelType w:val="hybridMultilevel"/>
    <w:tmpl w:val="761A5276"/>
    <w:lvl w:ilvl="0" w:tplc="1A0CA5F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D81A2E"/>
    <w:multiLevelType w:val="hybridMultilevel"/>
    <w:tmpl w:val="25C69DA2"/>
    <w:lvl w:ilvl="0" w:tplc="9FF60B0C">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B634FBD"/>
    <w:multiLevelType w:val="hybridMultilevel"/>
    <w:tmpl w:val="4BB61A76"/>
    <w:lvl w:ilvl="0" w:tplc="E9F634F0">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10"/>
  </w:num>
  <w:num w:numId="3">
    <w:abstractNumId w:val="5"/>
  </w:num>
  <w:num w:numId="4">
    <w:abstractNumId w:val="0"/>
  </w:num>
  <w:num w:numId="5">
    <w:abstractNumId w:val="12"/>
  </w:num>
  <w:num w:numId="6">
    <w:abstractNumId w:val="6"/>
  </w:num>
  <w:num w:numId="7">
    <w:abstractNumId w:val="2"/>
  </w:num>
  <w:num w:numId="8">
    <w:abstractNumId w:val="1"/>
  </w:num>
  <w:num w:numId="9">
    <w:abstractNumId w:val="4"/>
  </w:num>
  <w:num w:numId="10">
    <w:abstractNumId w:val="8"/>
  </w:num>
  <w:num w:numId="11">
    <w:abstractNumId w:val="7"/>
  </w:num>
  <w:num w:numId="12">
    <w:abstractNumId w:val="13"/>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2C"/>
    <w:rsid w:val="00002E62"/>
    <w:rsid w:val="00003317"/>
    <w:rsid w:val="00004206"/>
    <w:rsid w:val="00004528"/>
    <w:rsid w:val="00011193"/>
    <w:rsid w:val="000114E9"/>
    <w:rsid w:val="00016E6F"/>
    <w:rsid w:val="00030006"/>
    <w:rsid w:val="0003748B"/>
    <w:rsid w:val="000400C5"/>
    <w:rsid w:val="00043418"/>
    <w:rsid w:val="0005116C"/>
    <w:rsid w:val="00051AAC"/>
    <w:rsid w:val="00051E30"/>
    <w:rsid w:val="00055A8E"/>
    <w:rsid w:val="000706A5"/>
    <w:rsid w:val="00072775"/>
    <w:rsid w:val="00073426"/>
    <w:rsid w:val="00076F80"/>
    <w:rsid w:val="000816EE"/>
    <w:rsid w:val="00083059"/>
    <w:rsid w:val="0008576B"/>
    <w:rsid w:val="0009470E"/>
    <w:rsid w:val="000A141A"/>
    <w:rsid w:val="000A5061"/>
    <w:rsid w:val="000A6F2D"/>
    <w:rsid w:val="000C4597"/>
    <w:rsid w:val="000C5498"/>
    <w:rsid w:val="000C5DD4"/>
    <w:rsid w:val="000C68B8"/>
    <w:rsid w:val="000D2332"/>
    <w:rsid w:val="000D2C96"/>
    <w:rsid w:val="000D395C"/>
    <w:rsid w:val="000D6014"/>
    <w:rsid w:val="000D683F"/>
    <w:rsid w:val="000E129D"/>
    <w:rsid w:val="000E293F"/>
    <w:rsid w:val="000E405A"/>
    <w:rsid w:val="000E406E"/>
    <w:rsid w:val="000E42A8"/>
    <w:rsid w:val="000E6AA1"/>
    <w:rsid w:val="000F250E"/>
    <w:rsid w:val="000F4FEA"/>
    <w:rsid w:val="000F61F4"/>
    <w:rsid w:val="000F6411"/>
    <w:rsid w:val="000F65B6"/>
    <w:rsid w:val="0010532F"/>
    <w:rsid w:val="001069FE"/>
    <w:rsid w:val="00107444"/>
    <w:rsid w:val="001123F1"/>
    <w:rsid w:val="001124E1"/>
    <w:rsid w:val="00131117"/>
    <w:rsid w:val="00133A7E"/>
    <w:rsid w:val="001341FC"/>
    <w:rsid w:val="0013439F"/>
    <w:rsid w:val="00140D25"/>
    <w:rsid w:val="00147D9B"/>
    <w:rsid w:val="00150C95"/>
    <w:rsid w:val="001516EF"/>
    <w:rsid w:val="00157CA6"/>
    <w:rsid w:val="00161988"/>
    <w:rsid w:val="00165803"/>
    <w:rsid w:val="0017186D"/>
    <w:rsid w:val="00171F14"/>
    <w:rsid w:val="00174F14"/>
    <w:rsid w:val="00181925"/>
    <w:rsid w:val="00185460"/>
    <w:rsid w:val="00186BAB"/>
    <w:rsid w:val="00187D6F"/>
    <w:rsid w:val="001935E2"/>
    <w:rsid w:val="001960B2"/>
    <w:rsid w:val="001A1D10"/>
    <w:rsid w:val="001A6EED"/>
    <w:rsid w:val="001B09F1"/>
    <w:rsid w:val="001B47A1"/>
    <w:rsid w:val="001B7B6D"/>
    <w:rsid w:val="001C3ED5"/>
    <w:rsid w:val="001D313F"/>
    <w:rsid w:val="001E05F0"/>
    <w:rsid w:val="001E0D7D"/>
    <w:rsid w:val="001E1427"/>
    <w:rsid w:val="001E5C1C"/>
    <w:rsid w:val="001F0944"/>
    <w:rsid w:val="001F0AE1"/>
    <w:rsid w:val="001F102F"/>
    <w:rsid w:val="001F10EF"/>
    <w:rsid w:val="001F1A10"/>
    <w:rsid w:val="001F5005"/>
    <w:rsid w:val="001F6425"/>
    <w:rsid w:val="002000B4"/>
    <w:rsid w:val="002067FF"/>
    <w:rsid w:val="002106B5"/>
    <w:rsid w:val="00221445"/>
    <w:rsid w:val="00222C2D"/>
    <w:rsid w:val="002236B9"/>
    <w:rsid w:val="00226F1E"/>
    <w:rsid w:val="0023156B"/>
    <w:rsid w:val="002328D6"/>
    <w:rsid w:val="00233622"/>
    <w:rsid w:val="00236B88"/>
    <w:rsid w:val="002378CC"/>
    <w:rsid w:val="00237A6A"/>
    <w:rsid w:val="00240E6A"/>
    <w:rsid w:val="00253795"/>
    <w:rsid w:val="00257905"/>
    <w:rsid w:val="0026062E"/>
    <w:rsid w:val="0026208A"/>
    <w:rsid w:val="00264841"/>
    <w:rsid w:val="00267224"/>
    <w:rsid w:val="00267949"/>
    <w:rsid w:val="00275145"/>
    <w:rsid w:val="002820B1"/>
    <w:rsid w:val="00283EAB"/>
    <w:rsid w:val="002851A2"/>
    <w:rsid w:val="00287CB7"/>
    <w:rsid w:val="0029056C"/>
    <w:rsid w:val="00294D91"/>
    <w:rsid w:val="00296D56"/>
    <w:rsid w:val="002A00F0"/>
    <w:rsid w:val="002A09D2"/>
    <w:rsid w:val="002A1442"/>
    <w:rsid w:val="002A14BE"/>
    <w:rsid w:val="002A1BBF"/>
    <w:rsid w:val="002A2848"/>
    <w:rsid w:val="002B3501"/>
    <w:rsid w:val="002B3951"/>
    <w:rsid w:val="002B48BE"/>
    <w:rsid w:val="002B53F6"/>
    <w:rsid w:val="002B741A"/>
    <w:rsid w:val="002C660D"/>
    <w:rsid w:val="002C77A0"/>
    <w:rsid w:val="002D3396"/>
    <w:rsid w:val="002F6502"/>
    <w:rsid w:val="002F7267"/>
    <w:rsid w:val="0030346B"/>
    <w:rsid w:val="003045E6"/>
    <w:rsid w:val="00317D70"/>
    <w:rsid w:val="003208CC"/>
    <w:rsid w:val="00323D82"/>
    <w:rsid w:val="003255E1"/>
    <w:rsid w:val="003263E7"/>
    <w:rsid w:val="0032649A"/>
    <w:rsid w:val="00333285"/>
    <w:rsid w:val="003376B0"/>
    <w:rsid w:val="003448A8"/>
    <w:rsid w:val="003465DA"/>
    <w:rsid w:val="003506E3"/>
    <w:rsid w:val="00353B66"/>
    <w:rsid w:val="00353CCB"/>
    <w:rsid w:val="00354A7E"/>
    <w:rsid w:val="003553F3"/>
    <w:rsid w:val="0035668D"/>
    <w:rsid w:val="003567E8"/>
    <w:rsid w:val="00356D95"/>
    <w:rsid w:val="003632F7"/>
    <w:rsid w:val="00364545"/>
    <w:rsid w:val="003653BB"/>
    <w:rsid w:val="00366668"/>
    <w:rsid w:val="003734A9"/>
    <w:rsid w:val="003765FC"/>
    <w:rsid w:val="00377B74"/>
    <w:rsid w:val="00377FCB"/>
    <w:rsid w:val="00381304"/>
    <w:rsid w:val="00382B8E"/>
    <w:rsid w:val="00394E66"/>
    <w:rsid w:val="0039572D"/>
    <w:rsid w:val="003A0960"/>
    <w:rsid w:val="003A3210"/>
    <w:rsid w:val="003A3B57"/>
    <w:rsid w:val="003B2CDE"/>
    <w:rsid w:val="003B636E"/>
    <w:rsid w:val="003C3707"/>
    <w:rsid w:val="003D5104"/>
    <w:rsid w:val="003D54FB"/>
    <w:rsid w:val="003E1516"/>
    <w:rsid w:val="003F1C5A"/>
    <w:rsid w:val="003F4035"/>
    <w:rsid w:val="003F7294"/>
    <w:rsid w:val="00401172"/>
    <w:rsid w:val="004029CE"/>
    <w:rsid w:val="00403DE6"/>
    <w:rsid w:val="00403F22"/>
    <w:rsid w:val="0040459D"/>
    <w:rsid w:val="004071E1"/>
    <w:rsid w:val="00411347"/>
    <w:rsid w:val="00411FC5"/>
    <w:rsid w:val="00412C86"/>
    <w:rsid w:val="00420DDE"/>
    <w:rsid w:val="0043142C"/>
    <w:rsid w:val="0043157C"/>
    <w:rsid w:val="004370F2"/>
    <w:rsid w:val="00444725"/>
    <w:rsid w:val="00445F83"/>
    <w:rsid w:val="00445FE4"/>
    <w:rsid w:val="00450C13"/>
    <w:rsid w:val="00452A61"/>
    <w:rsid w:val="00454617"/>
    <w:rsid w:val="00457CB7"/>
    <w:rsid w:val="00463E21"/>
    <w:rsid w:val="0046624B"/>
    <w:rsid w:val="0048333E"/>
    <w:rsid w:val="00484290"/>
    <w:rsid w:val="00484EA5"/>
    <w:rsid w:val="00485FB7"/>
    <w:rsid w:val="004866F5"/>
    <w:rsid w:val="0049087F"/>
    <w:rsid w:val="0049125B"/>
    <w:rsid w:val="00494FCC"/>
    <w:rsid w:val="00495230"/>
    <w:rsid w:val="004956CE"/>
    <w:rsid w:val="004A4636"/>
    <w:rsid w:val="004A4BA7"/>
    <w:rsid w:val="004A7233"/>
    <w:rsid w:val="004B0957"/>
    <w:rsid w:val="004B6F1C"/>
    <w:rsid w:val="004B796F"/>
    <w:rsid w:val="004C02B5"/>
    <w:rsid w:val="004C39DB"/>
    <w:rsid w:val="004C7535"/>
    <w:rsid w:val="004D01B7"/>
    <w:rsid w:val="004D2FA3"/>
    <w:rsid w:val="004D57EE"/>
    <w:rsid w:val="004D5F90"/>
    <w:rsid w:val="004E6531"/>
    <w:rsid w:val="004F43A6"/>
    <w:rsid w:val="004F4F1B"/>
    <w:rsid w:val="0050303E"/>
    <w:rsid w:val="00504C76"/>
    <w:rsid w:val="005057B6"/>
    <w:rsid w:val="0050758A"/>
    <w:rsid w:val="00510413"/>
    <w:rsid w:val="00512002"/>
    <w:rsid w:val="00523EFD"/>
    <w:rsid w:val="00524442"/>
    <w:rsid w:val="00524480"/>
    <w:rsid w:val="00533172"/>
    <w:rsid w:val="005349E5"/>
    <w:rsid w:val="005403E9"/>
    <w:rsid w:val="00540AE2"/>
    <w:rsid w:val="00541BB6"/>
    <w:rsid w:val="00541F97"/>
    <w:rsid w:val="00544BC4"/>
    <w:rsid w:val="005471FC"/>
    <w:rsid w:val="005479C6"/>
    <w:rsid w:val="00552463"/>
    <w:rsid w:val="0056000C"/>
    <w:rsid w:val="00564318"/>
    <w:rsid w:val="005669B3"/>
    <w:rsid w:val="005701DC"/>
    <w:rsid w:val="00572653"/>
    <w:rsid w:val="005934D1"/>
    <w:rsid w:val="005954D2"/>
    <w:rsid w:val="0059581D"/>
    <w:rsid w:val="005A454C"/>
    <w:rsid w:val="005A78FD"/>
    <w:rsid w:val="005B1FA6"/>
    <w:rsid w:val="005B447D"/>
    <w:rsid w:val="005C0F25"/>
    <w:rsid w:val="005C67E1"/>
    <w:rsid w:val="005C6C6C"/>
    <w:rsid w:val="005C7486"/>
    <w:rsid w:val="005D09EE"/>
    <w:rsid w:val="005D247C"/>
    <w:rsid w:val="005D517E"/>
    <w:rsid w:val="005D58BA"/>
    <w:rsid w:val="005D5FC4"/>
    <w:rsid w:val="005E127B"/>
    <w:rsid w:val="005E7D7D"/>
    <w:rsid w:val="005E7F1D"/>
    <w:rsid w:val="005F1D41"/>
    <w:rsid w:val="005F7AE1"/>
    <w:rsid w:val="00606AE7"/>
    <w:rsid w:val="00607ADE"/>
    <w:rsid w:val="00607D8E"/>
    <w:rsid w:val="0061280F"/>
    <w:rsid w:val="00615257"/>
    <w:rsid w:val="00617F60"/>
    <w:rsid w:val="00620655"/>
    <w:rsid w:val="00620D86"/>
    <w:rsid w:val="00621E22"/>
    <w:rsid w:val="0062304A"/>
    <w:rsid w:val="00633211"/>
    <w:rsid w:val="006338AF"/>
    <w:rsid w:val="006365A9"/>
    <w:rsid w:val="0064676B"/>
    <w:rsid w:val="0064720D"/>
    <w:rsid w:val="00652ED8"/>
    <w:rsid w:val="006546D0"/>
    <w:rsid w:val="00663F4E"/>
    <w:rsid w:val="00665761"/>
    <w:rsid w:val="00670364"/>
    <w:rsid w:val="006733A6"/>
    <w:rsid w:val="00673A7B"/>
    <w:rsid w:val="00674641"/>
    <w:rsid w:val="00675978"/>
    <w:rsid w:val="00676876"/>
    <w:rsid w:val="00680B20"/>
    <w:rsid w:val="00681A62"/>
    <w:rsid w:val="00682F7A"/>
    <w:rsid w:val="00686852"/>
    <w:rsid w:val="00697F98"/>
    <w:rsid w:val="006A04B2"/>
    <w:rsid w:val="006A3343"/>
    <w:rsid w:val="006A59F4"/>
    <w:rsid w:val="006B05DD"/>
    <w:rsid w:val="006B45F6"/>
    <w:rsid w:val="006B6E48"/>
    <w:rsid w:val="006C0E68"/>
    <w:rsid w:val="006C1588"/>
    <w:rsid w:val="006C1DCE"/>
    <w:rsid w:val="006C268A"/>
    <w:rsid w:val="006C2905"/>
    <w:rsid w:val="006C33F3"/>
    <w:rsid w:val="006C56A7"/>
    <w:rsid w:val="006C5AC2"/>
    <w:rsid w:val="006C6EE4"/>
    <w:rsid w:val="006D2655"/>
    <w:rsid w:val="006D4547"/>
    <w:rsid w:val="006D48A1"/>
    <w:rsid w:val="006D56F5"/>
    <w:rsid w:val="006D7D74"/>
    <w:rsid w:val="006E40C5"/>
    <w:rsid w:val="006E488C"/>
    <w:rsid w:val="006E53AC"/>
    <w:rsid w:val="006E5A5A"/>
    <w:rsid w:val="006E6643"/>
    <w:rsid w:val="006F205C"/>
    <w:rsid w:val="006F5446"/>
    <w:rsid w:val="006F5669"/>
    <w:rsid w:val="006F641F"/>
    <w:rsid w:val="007006D9"/>
    <w:rsid w:val="007056E7"/>
    <w:rsid w:val="0070626B"/>
    <w:rsid w:val="0070713B"/>
    <w:rsid w:val="0071332F"/>
    <w:rsid w:val="00720B35"/>
    <w:rsid w:val="00722B6E"/>
    <w:rsid w:val="00725898"/>
    <w:rsid w:val="007266B1"/>
    <w:rsid w:val="00727A0E"/>
    <w:rsid w:val="0073046B"/>
    <w:rsid w:val="00741F81"/>
    <w:rsid w:val="00742DB0"/>
    <w:rsid w:val="00753156"/>
    <w:rsid w:val="0075545C"/>
    <w:rsid w:val="007573E6"/>
    <w:rsid w:val="007705FE"/>
    <w:rsid w:val="007738F2"/>
    <w:rsid w:val="00782ACC"/>
    <w:rsid w:val="007834DD"/>
    <w:rsid w:val="007853F4"/>
    <w:rsid w:val="00786B2A"/>
    <w:rsid w:val="00787ADB"/>
    <w:rsid w:val="00791474"/>
    <w:rsid w:val="007934E1"/>
    <w:rsid w:val="007935FF"/>
    <w:rsid w:val="007938D1"/>
    <w:rsid w:val="00795E74"/>
    <w:rsid w:val="0079674A"/>
    <w:rsid w:val="007A3D58"/>
    <w:rsid w:val="007A5C3A"/>
    <w:rsid w:val="007B2137"/>
    <w:rsid w:val="007B2254"/>
    <w:rsid w:val="007B3C50"/>
    <w:rsid w:val="007C00E1"/>
    <w:rsid w:val="007C1F96"/>
    <w:rsid w:val="007D183A"/>
    <w:rsid w:val="007D28B4"/>
    <w:rsid w:val="007D43E8"/>
    <w:rsid w:val="007D60C8"/>
    <w:rsid w:val="007E0D8F"/>
    <w:rsid w:val="007E1218"/>
    <w:rsid w:val="007E14F1"/>
    <w:rsid w:val="007E21C7"/>
    <w:rsid w:val="007E53A3"/>
    <w:rsid w:val="007F1007"/>
    <w:rsid w:val="007F7048"/>
    <w:rsid w:val="00800DBC"/>
    <w:rsid w:val="0080102C"/>
    <w:rsid w:val="008013B2"/>
    <w:rsid w:val="0080584C"/>
    <w:rsid w:val="00806C94"/>
    <w:rsid w:val="0081230A"/>
    <w:rsid w:val="0081267C"/>
    <w:rsid w:val="00826204"/>
    <w:rsid w:val="00827FBD"/>
    <w:rsid w:val="0083377F"/>
    <w:rsid w:val="00833896"/>
    <w:rsid w:val="00833CF1"/>
    <w:rsid w:val="008366AD"/>
    <w:rsid w:val="008369F9"/>
    <w:rsid w:val="0083704E"/>
    <w:rsid w:val="00841144"/>
    <w:rsid w:val="0084374A"/>
    <w:rsid w:val="00844219"/>
    <w:rsid w:val="0084635E"/>
    <w:rsid w:val="00860DB5"/>
    <w:rsid w:val="00865A42"/>
    <w:rsid w:val="00874D31"/>
    <w:rsid w:val="00876D70"/>
    <w:rsid w:val="00883F5E"/>
    <w:rsid w:val="00884E2F"/>
    <w:rsid w:val="00885885"/>
    <w:rsid w:val="00887507"/>
    <w:rsid w:val="00890AFF"/>
    <w:rsid w:val="00894061"/>
    <w:rsid w:val="008A33FF"/>
    <w:rsid w:val="008A5628"/>
    <w:rsid w:val="008A6058"/>
    <w:rsid w:val="008A62FC"/>
    <w:rsid w:val="008A642D"/>
    <w:rsid w:val="008B261D"/>
    <w:rsid w:val="008B3BB6"/>
    <w:rsid w:val="008B4381"/>
    <w:rsid w:val="008B4FDA"/>
    <w:rsid w:val="008B7ACF"/>
    <w:rsid w:val="008B7FF0"/>
    <w:rsid w:val="008C5D01"/>
    <w:rsid w:val="008C63A8"/>
    <w:rsid w:val="008D2A64"/>
    <w:rsid w:val="008D2C25"/>
    <w:rsid w:val="008E0FCD"/>
    <w:rsid w:val="008F04EC"/>
    <w:rsid w:val="008F1FCC"/>
    <w:rsid w:val="008F380A"/>
    <w:rsid w:val="00905046"/>
    <w:rsid w:val="0090630E"/>
    <w:rsid w:val="00911F86"/>
    <w:rsid w:val="00912239"/>
    <w:rsid w:val="0091354D"/>
    <w:rsid w:val="00923150"/>
    <w:rsid w:val="00925171"/>
    <w:rsid w:val="00926084"/>
    <w:rsid w:val="00926DDA"/>
    <w:rsid w:val="00932CF7"/>
    <w:rsid w:val="00933A6C"/>
    <w:rsid w:val="009420D7"/>
    <w:rsid w:val="009460D3"/>
    <w:rsid w:val="0095088D"/>
    <w:rsid w:val="00953654"/>
    <w:rsid w:val="00955756"/>
    <w:rsid w:val="0095701E"/>
    <w:rsid w:val="00957CE0"/>
    <w:rsid w:val="00960713"/>
    <w:rsid w:val="0096360A"/>
    <w:rsid w:val="009650CF"/>
    <w:rsid w:val="00970AC7"/>
    <w:rsid w:val="00970CE2"/>
    <w:rsid w:val="00971965"/>
    <w:rsid w:val="009725E8"/>
    <w:rsid w:val="00973640"/>
    <w:rsid w:val="009759E7"/>
    <w:rsid w:val="009764BD"/>
    <w:rsid w:val="00980B0B"/>
    <w:rsid w:val="00985F7D"/>
    <w:rsid w:val="0098742C"/>
    <w:rsid w:val="009A4DEB"/>
    <w:rsid w:val="009B2093"/>
    <w:rsid w:val="009B2643"/>
    <w:rsid w:val="009C11FA"/>
    <w:rsid w:val="009C5361"/>
    <w:rsid w:val="009C54D0"/>
    <w:rsid w:val="009C70C6"/>
    <w:rsid w:val="009D29DB"/>
    <w:rsid w:val="009D3CF8"/>
    <w:rsid w:val="009D6129"/>
    <w:rsid w:val="009E398C"/>
    <w:rsid w:val="009E4429"/>
    <w:rsid w:val="009E453A"/>
    <w:rsid w:val="009F5672"/>
    <w:rsid w:val="009F5B61"/>
    <w:rsid w:val="00A14435"/>
    <w:rsid w:val="00A17142"/>
    <w:rsid w:val="00A24389"/>
    <w:rsid w:val="00A2586E"/>
    <w:rsid w:val="00A32D42"/>
    <w:rsid w:val="00A33034"/>
    <w:rsid w:val="00A35406"/>
    <w:rsid w:val="00A37C4F"/>
    <w:rsid w:val="00A44966"/>
    <w:rsid w:val="00A512EE"/>
    <w:rsid w:val="00A54BC6"/>
    <w:rsid w:val="00A614A4"/>
    <w:rsid w:val="00A62A9E"/>
    <w:rsid w:val="00A66789"/>
    <w:rsid w:val="00A6783C"/>
    <w:rsid w:val="00A67852"/>
    <w:rsid w:val="00A71659"/>
    <w:rsid w:val="00A72BA6"/>
    <w:rsid w:val="00A73DCE"/>
    <w:rsid w:val="00A75E1B"/>
    <w:rsid w:val="00A76562"/>
    <w:rsid w:val="00A809BD"/>
    <w:rsid w:val="00A822EB"/>
    <w:rsid w:val="00A84261"/>
    <w:rsid w:val="00A84481"/>
    <w:rsid w:val="00A85E64"/>
    <w:rsid w:val="00A869A4"/>
    <w:rsid w:val="00A925E3"/>
    <w:rsid w:val="00A92D4B"/>
    <w:rsid w:val="00A9636B"/>
    <w:rsid w:val="00AA215D"/>
    <w:rsid w:val="00AA3FA3"/>
    <w:rsid w:val="00AA53E3"/>
    <w:rsid w:val="00AB25CB"/>
    <w:rsid w:val="00AC1C04"/>
    <w:rsid w:val="00AD2367"/>
    <w:rsid w:val="00AD2619"/>
    <w:rsid w:val="00AE26DD"/>
    <w:rsid w:val="00AF2346"/>
    <w:rsid w:val="00AF31F4"/>
    <w:rsid w:val="00B012D3"/>
    <w:rsid w:val="00B051C0"/>
    <w:rsid w:val="00B0581B"/>
    <w:rsid w:val="00B125FB"/>
    <w:rsid w:val="00B14A21"/>
    <w:rsid w:val="00B15DFA"/>
    <w:rsid w:val="00B16669"/>
    <w:rsid w:val="00B21135"/>
    <w:rsid w:val="00B24779"/>
    <w:rsid w:val="00B31618"/>
    <w:rsid w:val="00B3432C"/>
    <w:rsid w:val="00B4041B"/>
    <w:rsid w:val="00B40632"/>
    <w:rsid w:val="00B445A8"/>
    <w:rsid w:val="00B45633"/>
    <w:rsid w:val="00B52DF4"/>
    <w:rsid w:val="00B63A63"/>
    <w:rsid w:val="00B653E9"/>
    <w:rsid w:val="00B6767C"/>
    <w:rsid w:val="00B700E8"/>
    <w:rsid w:val="00B7019A"/>
    <w:rsid w:val="00B750D8"/>
    <w:rsid w:val="00B777AF"/>
    <w:rsid w:val="00B87AF7"/>
    <w:rsid w:val="00B905F6"/>
    <w:rsid w:val="00B932EE"/>
    <w:rsid w:val="00B9541F"/>
    <w:rsid w:val="00BA11B9"/>
    <w:rsid w:val="00BB40ED"/>
    <w:rsid w:val="00BC4E4D"/>
    <w:rsid w:val="00BC6943"/>
    <w:rsid w:val="00BD139A"/>
    <w:rsid w:val="00BD29BF"/>
    <w:rsid w:val="00BD5FAE"/>
    <w:rsid w:val="00BE3939"/>
    <w:rsid w:val="00BE550B"/>
    <w:rsid w:val="00BE5EB9"/>
    <w:rsid w:val="00BF01E2"/>
    <w:rsid w:val="00BF05F7"/>
    <w:rsid w:val="00BF15BE"/>
    <w:rsid w:val="00C02ACC"/>
    <w:rsid w:val="00C06203"/>
    <w:rsid w:val="00C06E6E"/>
    <w:rsid w:val="00C1234B"/>
    <w:rsid w:val="00C12664"/>
    <w:rsid w:val="00C14344"/>
    <w:rsid w:val="00C1503A"/>
    <w:rsid w:val="00C177F3"/>
    <w:rsid w:val="00C1796B"/>
    <w:rsid w:val="00C20A28"/>
    <w:rsid w:val="00C20FFB"/>
    <w:rsid w:val="00C2486E"/>
    <w:rsid w:val="00C2566B"/>
    <w:rsid w:val="00C25DFF"/>
    <w:rsid w:val="00C345EA"/>
    <w:rsid w:val="00C3564E"/>
    <w:rsid w:val="00C43E2E"/>
    <w:rsid w:val="00C45ACD"/>
    <w:rsid w:val="00C46DBF"/>
    <w:rsid w:val="00C47F41"/>
    <w:rsid w:val="00C521D0"/>
    <w:rsid w:val="00C523F4"/>
    <w:rsid w:val="00C551CA"/>
    <w:rsid w:val="00C6217F"/>
    <w:rsid w:val="00C62389"/>
    <w:rsid w:val="00C6382E"/>
    <w:rsid w:val="00C65769"/>
    <w:rsid w:val="00C65EBA"/>
    <w:rsid w:val="00C708E6"/>
    <w:rsid w:val="00C80B9A"/>
    <w:rsid w:val="00C86884"/>
    <w:rsid w:val="00C90768"/>
    <w:rsid w:val="00C90785"/>
    <w:rsid w:val="00C90C77"/>
    <w:rsid w:val="00C9492A"/>
    <w:rsid w:val="00C9765D"/>
    <w:rsid w:val="00CA1C97"/>
    <w:rsid w:val="00CB0779"/>
    <w:rsid w:val="00CC1325"/>
    <w:rsid w:val="00CC3E1B"/>
    <w:rsid w:val="00CC6114"/>
    <w:rsid w:val="00CC7585"/>
    <w:rsid w:val="00CD4A9F"/>
    <w:rsid w:val="00CD5954"/>
    <w:rsid w:val="00CD6EAC"/>
    <w:rsid w:val="00CD7145"/>
    <w:rsid w:val="00CE046C"/>
    <w:rsid w:val="00CE0D2F"/>
    <w:rsid w:val="00CE1745"/>
    <w:rsid w:val="00CE652F"/>
    <w:rsid w:val="00CF2D49"/>
    <w:rsid w:val="00CF5D67"/>
    <w:rsid w:val="00CF6D5E"/>
    <w:rsid w:val="00CF7178"/>
    <w:rsid w:val="00D12CB3"/>
    <w:rsid w:val="00D14080"/>
    <w:rsid w:val="00D141C9"/>
    <w:rsid w:val="00D146E7"/>
    <w:rsid w:val="00D2077B"/>
    <w:rsid w:val="00D20A03"/>
    <w:rsid w:val="00D25B7C"/>
    <w:rsid w:val="00D30637"/>
    <w:rsid w:val="00D306D6"/>
    <w:rsid w:val="00D32DC8"/>
    <w:rsid w:val="00D33CEF"/>
    <w:rsid w:val="00D34009"/>
    <w:rsid w:val="00D346FA"/>
    <w:rsid w:val="00D34EE2"/>
    <w:rsid w:val="00D35517"/>
    <w:rsid w:val="00D40E91"/>
    <w:rsid w:val="00D41C81"/>
    <w:rsid w:val="00D45828"/>
    <w:rsid w:val="00D460B0"/>
    <w:rsid w:val="00D46D06"/>
    <w:rsid w:val="00D50D11"/>
    <w:rsid w:val="00D570DD"/>
    <w:rsid w:val="00D60029"/>
    <w:rsid w:val="00D62204"/>
    <w:rsid w:val="00D62C53"/>
    <w:rsid w:val="00D70819"/>
    <w:rsid w:val="00D711A2"/>
    <w:rsid w:val="00D71D80"/>
    <w:rsid w:val="00D73E1B"/>
    <w:rsid w:val="00D75E79"/>
    <w:rsid w:val="00D778DC"/>
    <w:rsid w:val="00D81F90"/>
    <w:rsid w:val="00D83C74"/>
    <w:rsid w:val="00D84290"/>
    <w:rsid w:val="00D85A74"/>
    <w:rsid w:val="00D86CAC"/>
    <w:rsid w:val="00D91C6E"/>
    <w:rsid w:val="00D931D5"/>
    <w:rsid w:val="00DA21F3"/>
    <w:rsid w:val="00DA3816"/>
    <w:rsid w:val="00DA5229"/>
    <w:rsid w:val="00DB0601"/>
    <w:rsid w:val="00DB439F"/>
    <w:rsid w:val="00DB4B7A"/>
    <w:rsid w:val="00DB4B7F"/>
    <w:rsid w:val="00DC10D7"/>
    <w:rsid w:val="00DC5094"/>
    <w:rsid w:val="00DC556A"/>
    <w:rsid w:val="00DD377F"/>
    <w:rsid w:val="00DD6456"/>
    <w:rsid w:val="00DD7F17"/>
    <w:rsid w:val="00DF654B"/>
    <w:rsid w:val="00DF6E2F"/>
    <w:rsid w:val="00E13621"/>
    <w:rsid w:val="00E15E77"/>
    <w:rsid w:val="00E22CA4"/>
    <w:rsid w:val="00E318C6"/>
    <w:rsid w:val="00E322FC"/>
    <w:rsid w:val="00E42406"/>
    <w:rsid w:val="00E47768"/>
    <w:rsid w:val="00E47D0D"/>
    <w:rsid w:val="00E52251"/>
    <w:rsid w:val="00E52FA9"/>
    <w:rsid w:val="00E53E07"/>
    <w:rsid w:val="00E5715B"/>
    <w:rsid w:val="00E670E2"/>
    <w:rsid w:val="00E7238F"/>
    <w:rsid w:val="00E76D8A"/>
    <w:rsid w:val="00E81D9A"/>
    <w:rsid w:val="00E86031"/>
    <w:rsid w:val="00E92606"/>
    <w:rsid w:val="00E94210"/>
    <w:rsid w:val="00E9703C"/>
    <w:rsid w:val="00E9711C"/>
    <w:rsid w:val="00EA521F"/>
    <w:rsid w:val="00EA71A2"/>
    <w:rsid w:val="00EB2275"/>
    <w:rsid w:val="00EB46CB"/>
    <w:rsid w:val="00EB4981"/>
    <w:rsid w:val="00EB719E"/>
    <w:rsid w:val="00EC5BF2"/>
    <w:rsid w:val="00EC5EA2"/>
    <w:rsid w:val="00ED266E"/>
    <w:rsid w:val="00ED49C6"/>
    <w:rsid w:val="00ED69E0"/>
    <w:rsid w:val="00ED6D8C"/>
    <w:rsid w:val="00EE63EE"/>
    <w:rsid w:val="00EF5A88"/>
    <w:rsid w:val="00EF6200"/>
    <w:rsid w:val="00EF67D7"/>
    <w:rsid w:val="00EF711A"/>
    <w:rsid w:val="00F00B5C"/>
    <w:rsid w:val="00F0166A"/>
    <w:rsid w:val="00F04788"/>
    <w:rsid w:val="00F05D35"/>
    <w:rsid w:val="00F05D86"/>
    <w:rsid w:val="00F100FB"/>
    <w:rsid w:val="00F10603"/>
    <w:rsid w:val="00F10947"/>
    <w:rsid w:val="00F1121A"/>
    <w:rsid w:val="00F118D0"/>
    <w:rsid w:val="00F13C97"/>
    <w:rsid w:val="00F15035"/>
    <w:rsid w:val="00F210DF"/>
    <w:rsid w:val="00F274EB"/>
    <w:rsid w:val="00F30D6F"/>
    <w:rsid w:val="00F4056B"/>
    <w:rsid w:val="00F415FB"/>
    <w:rsid w:val="00F428F7"/>
    <w:rsid w:val="00F42F88"/>
    <w:rsid w:val="00F524DD"/>
    <w:rsid w:val="00F53022"/>
    <w:rsid w:val="00F545EC"/>
    <w:rsid w:val="00F576DB"/>
    <w:rsid w:val="00F616F6"/>
    <w:rsid w:val="00F62287"/>
    <w:rsid w:val="00F677FB"/>
    <w:rsid w:val="00F67BB7"/>
    <w:rsid w:val="00F70F9B"/>
    <w:rsid w:val="00F72681"/>
    <w:rsid w:val="00F77612"/>
    <w:rsid w:val="00F83661"/>
    <w:rsid w:val="00F95335"/>
    <w:rsid w:val="00F95B76"/>
    <w:rsid w:val="00FA5CCA"/>
    <w:rsid w:val="00FA6479"/>
    <w:rsid w:val="00FA7E11"/>
    <w:rsid w:val="00FB2503"/>
    <w:rsid w:val="00FB2E84"/>
    <w:rsid w:val="00FB5EAD"/>
    <w:rsid w:val="00FC0A08"/>
    <w:rsid w:val="00FC0B21"/>
    <w:rsid w:val="00FC2451"/>
    <w:rsid w:val="00FC2FDC"/>
    <w:rsid w:val="00FC3E2E"/>
    <w:rsid w:val="00FD1C6D"/>
    <w:rsid w:val="00FD21FB"/>
    <w:rsid w:val="00FD27B8"/>
    <w:rsid w:val="00FD2D6B"/>
    <w:rsid w:val="00FE6781"/>
    <w:rsid w:val="00FF12B4"/>
    <w:rsid w:val="00FF16BC"/>
    <w:rsid w:val="00FF2446"/>
    <w:rsid w:val="00FF522B"/>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49D34"/>
  <w15:chartTrackingRefBased/>
  <w15:docId w15:val="{C32F9521-3D68-482E-B646-665EB540E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66F5"/>
    <w:pPr>
      <w:widowControl w:val="0"/>
    </w:pPr>
  </w:style>
  <w:style w:type="paragraph" w:styleId="1">
    <w:name w:val="heading 1"/>
    <w:basedOn w:val="a"/>
    <w:next w:val="a"/>
    <w:link w:val="10"/>
    <w:uiPriority w:val="9"/>
    <w:qFormat/>
    <w:rsid w:val="008B7ACF"/>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5446"/>
    <w:pPr>
      <w:tabs>
        <w:tab w:val="center" w:pos="4153"/>
        <w:tab w:val="right" w:pos="8306"/>
      </w:tabs>
      <w:snapToGrid w:val="0"/>
    </w:pPr>
    <w:rPr>
      <w:sz w:val="20"/>
      <w:szCs w:val="20"/>
    </w:rPr>
  </w:style>
  <w:style w:type="character" w:customStyle="1" w:styleId="a4">
    <w:name w:val="頁首 字元"/>
    <w:basedOn w:val="a0"/>
    <w:link w:val="a3"/>
    <w:uiPriority w:val="99"/>
    <w:rsid w:val="006F5446"/>
    <w:rPr>
      <w:sz w:val="20"/>
      <w:szCs w:val="20"/>
    </w:rPr>
  </w:style>
  <w:style w:type="paragraph" w:styleId="a5">
    <w:name w:val="footer"/>
    <w:basedOn w:val="a"/>
    <w:link w:val="a6"/>
    <w:uiPriority w:val="99"/>
    <w:unhideWhenUsed/>
    <w:rsid w:val="006F5446"/>
    <w:pPr>
      <w:tabs>
        <w:tab w:val="center" w:pos="4153"/>
        <w:tab w:val="right" w:pos="8306"/>
      </w:tabs>
      <w:snapToGrid w:val="0"/>
    </w:pPr>
    <w:rPr>
      <w:sz w:val="20"/>
      <w:szCs w:val="20"/>
    </w:rPr>
  </w:style>
  <w:style w:type="character" w:customStyle="1" w:styleId="a6">
    <w:name w:val="頁尾 字元"/>
    <w:basedOn w:val="a0"/>
    <w:link w:val="a5"/>
    <w:uiPriority w:val="99"/>
    <w:rsid w:val="006F5446"/>
    <w:rPr>
      <w:sz w:val="20"/>
      <w:szCs w:val="20"/>
    </w:rPr>
  </w:style>
  <w:style w:type="table" w:styleId="a7">
    <w:name w:val="Table Grid"/>
    <w:basedOn w:val="a1"/>
    <w:uiPriority w:val="39"/>
    <w:rsid w:val="006F544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
    <w:next w:val="a"/>
    <w:autoRedefine/>
    <w:uiPriority w:val="39"/>
    <w:unhideWhenUsed/>
    <w:rsid w:val="005F1D41"/>
    <w:pPr>
      <w:tabs>
        <w:tab w:val="left" w:pos="680"/>
        <w:tab w:val="right" w:leader="dot" w:pos="9628"/>
      </w:tabs>
    </w:pPr>
    <w:rPr>
      <w:rFonts w:ascii="標楷體" w:eastAsia="標楷體" w:hAnsi="標楷體"/>
      <w:b/>
      <w:bCs/>
      <w:noProof/>
      <w:color w:val="000000" w:themeColor="text1"/>
      <w:sz w:val="28"/>
    </w:rPr>
  </w:style>
  <w:style w:type="character" w:styleId="a8">
    <w:name w:val="Hyperlink"/>
    <w:basedOn w:val="a0"/>
    <w:uiPriority w:val="99"/>
    <w:unhideWhenUsed/>
    <w:rsid w:val="008B7ACF"/>
    <w:rPr>
      <w:color w:val="0563C1" w:themeColor="hyperlink"/>
      <w:u w:val="single"/>
    </w:rPr>
  </w:style>
  <w:style w:type="character" w:customStyle="1" w:styleId="10">
    <w:name w:val="標題 1 字元"/>
    <w:basedOn w:val="a0"/>
    <w:link w:val="1"/>
    <w:uiPriority w:val="9"/>
    <w:rsid w:val="008B7ACF"/>
    <w:rPr>
      <w:rFonts w:asciiTheme="majorHAnsi" w:eastAsiaTheme="majorEastAsia" w:hAnsiTheme="majorHAnsi" w:cstheme="majorBidi"/>
      <w:b/>
      <w:bCs/>
      <w:kern w:val="52"/>
      <w:sz w:val="52"/>
      <w:szCs w:val="52"/>
    </w:rPr>
  </w:style>
  <w:style w:type="paragraph" w:styleId="a9">
    <w:name w:val="TOC Heading"/>
    <w:basedOn w:val="1"/>
    <w:next w:val="a"/>
    <w:uiPriority w:val="39"/>
    <w:unhideWhenUsed/>
    <w:qFormat/>
    <w:rsid w:val="008B7ACF"/>
    <w:pPr>
      <w:keepLines/>
      <w:widowControl/>
      <w:spacing w:before="240" w:after="0" w:line="259" w:lineRule="auto"/>
      <w:outlineLvl w:val="9"/>
    </w:pPr>
    <w:rPr>
      <w:b w:val="0"/>
      <w:bCs w:val="0"/>
      <w:color w:val="2F5496" w:themeColor="accent1" w:themeShade="BF"/>
      <w:kern w:val="0"/>
      <w:sz w:val="32"/>
      <w:szCs w:val="32"/>
    </w:rPr>
  </w:style>
  <w:style w:type="paragraph" w:styleId="2">
    <w:name w:val="toc 2"/>
    <w:basedOn w:val="a"/>
    <w:next w:val="a"/>
    <w:autoRedefine/>
    <w:uiPriority w:val="39"/>
    <w:unhideWhenUsed/>
    <w:rsid w:val="008B7ACF"/>
    <w:pPr>
      <w:widowControl/>
      <w:spacing w:after="100" w:line="259" w:lineRule="auto"/>
      <w:ind w:left="220"/>
    </w:pPr>
    <w:rPr>
      <w:rFonts w:cs="Times New Roman"/>
      <w:kern w:val="0"/>
      <w:sz w:val="22"/>
    </w:rPr>
  </w:style>
  <w:style w:type="paragraph" w:styleId="3">
    <w:name w:val="toc 3"/>
    <w:basedOn w:val="a"/>
    <w:next w:val="a"/>
    <w:autoRedefine/>
    <w:uiPriority w:val="39"/>
    <w:unhideWhenUsed/>
    <w:rsid w:val="008B7ACF"/>
    <w:pPr>
      <w:widowControl/>
      <w:spacing w:after="100" w:line="259" w:lineRule="auto"/>
      <w:ind w:left="440"/>
    </w:pPr>
    <w:rPr>
      <w:rFonts w:cs="Times New Roman"/>
      <w:kern w:val="0"/>
      <w:sz w:val="22"/>
    </w:rPr>
  </w:style>
  <w:style w:type="paragraph" w:styleId="aa">
    <w:name w:val="List Paragraph"/>
    <w:basedOn w:val="a"/>
    <w:uiPriority w:val="34"/>
    <w:qFormat/>
    <w:rsid w:val="00CF717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5156">
      <w:bodyDiv w:val="1"/>
      <w:marLeft w:val="0"/>
      <w:marRight w:val="0"/>
      <w:marTop w:val="0"/>
      <w:marBottom w:val="0"/>
      <w:divBdr>
        <w:top w:val="none" w:sz="0" w:space="0" w:color="auto"/>
        <w:left w:val="none" w:sz="0" w:space="0" w:color="auto"/>
        <w:bottom w:val="none" w:sz="0" w:space="0" w:color="auto"/>
        <w:right w:val="none" w:sz="0" w:space="0" w:color="auto"/>
      </w:divBdr>
    </w:div>
    <w:div w:id="274366254">
      <w:bodyDiv w:val="1"/>
      <w:marLeft w:val="0"/>
      <w:marRight w:val="0"/>
      <w:marTop w:val="0"/>
      <w:marBottom w:val="0"/>
      <w:divBdr>
        <w:top w:val="none" w:sz="0" w:space="0" w:color="auto"/>
        <w:left w:val="none" w:sz="0" w:space="0" w:color="auto"/>
        <w:bottom w:val="none" w:sz="0" w:space="0" w:color="auto"/>
        <w:right w:val="none" w:sz="0" w:space="0" w:color="auto"/>
      </w:divBdr>
    </w:div>
    <w:div w:id="316541550">
      <w:bodyDiv w:val="1"/>
      <w:marLeft w:val="0"/>
      <w:marRight w:val="0"/>
      <w:marTop w:val="0"/>
      <w:marBottom w:val="0"/>
      <w:divBdr>
        <w:top w:val="none" w:sz="0" w:space="0" w:color="auto"/>
        <w:left w:val="none" w:sz="0" w:space="0" w:color="auto"/>
        <w:bottom w:val="none" w:sz="0" w:space="0" w:color="auto"/>
        <w:right w:val="none" w:sz="0" w:space="0" w:color="auto"/>
      </w:divBdr>
    </w:div>
    <w:div w:id="327024964">
      <w:bodyDiv w:val="1"/>
      <w:marLeft w:val="0"/>
      <w:marRight w:val="0"/>
      <w:marTop w:val="0"/>
      <w:marBottom w:val="0"/>
      <w:divBdr>
        <w:top w:val="none" w:sz="0" w:space="0" w:color="auto"/>
        <w:left w:val="none" w:sz="0" w:space="0" w:color="auto"/>
        <w:bottom w:val="none" w:sz="0" w:space="0" w:color="auto"/>
        <w:right w:val="none" w:sz="0" w:space="0" w:color="auto"/>
      </w:divBdr>
    </w:div>
    <w:div w:id="429393679">
      <w:bodyDiv w:val="1"/>
      <w:marLeft w:val="0"/>
      <w:marRight w:val="0"/>
      <w:marTop w:val="0"/>
      <w:marBottom w:val="0"/>
      <w:divBdr>
        <w:top w:val="none" w:sz="0" w:space="0" w:color="auto"/>
        <w:left w:val="none" w:sz="0" w:space="0" w:color="auto"/>
        <w:bottom w:val="none" w:sz="0" w:space="0" w:color="auto"/>
        <w:right w:val="none" w:sz="0" w:space="0" w:color="auto"/>
      </w:divBdr>
    </w:div>
    <w:div w:id="826020209">
      <w:bodyDiv w:val="1"/>
      <w:marLeft w:val="0"/>
      <w:marRight w:val="0"/>
      <w:marTop w:val="0"/>
      <w:marBottom w:val="0"/>
      <w:divBdr>
        <w:top w:val="none" w:sz="0" w:space="0" w:color="auto"/>
        <w:left w:val="none" w:sz="0" w:space="0" w:color="auto"/>
        <w:bottom w:val="none" w:sz="0" w:space="0" w:color="auto"/>
        <w:right w:val="none" w:sz="0" w:space="0" w:color="auto"/>
      </w:divBdr>
    </w:div>
    <w:div w:id="1612935797">
      <w:bodyDiv w:val="1"/>
      <w:marLeft w:val="0"/>
      <w:marRight w:val="0"/>
      <w:marTop w:val="0"/>
      <w:marBottom w:val="0"/>
      <w:divBdr>
        <w:top w:val="none" w:sz="0" w:space="0" w:color="auto"/>
        <w:left w:val="none" w:sz="0" w:space="0" w:color="auto"/>
        <w:bottom w:val="none" w:sz="0" w:space="0" w:color="auto"/>
        <w:right w:val="none" w:sz="0" w:space="0" w:color="auto"/>
      </w:divBdr>
    </w:div>
    <w:div w:id="20087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288F9-6133-4F94-B04B-B50CBB0F2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28</Pages>
  <Words>1564</Words>
  <Characters>8915</Characters>
  <Application>Microsoft Office Word</Application>
  <DocSecurity>0</DocSecurity>
  <Lines>74</Lines>
  <Paragraphs>20</Paragraphs>
  <ScaleCrop>false</ScaleCrop>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29</cp:revision>
  <cp:lastPrinted>2026-06-30T02:20:00Z</cp:lastPrinted>
  <dcterms:created xsi:type="dcterms:W3CDTF">2026-06-30T01:33:00Z</dcterms:created>
  <dcterms:modified xsi:type="dcterms:W3CDTF">2026-07-08T07:01:00Z</dcterms:modified>
</cp:coreProperties>
</file>